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4D9">
      <w:pPr>
        <w:rPr>
          <w:rFonts w:hint="eastAsia"/>
          <w:highlight w:val="none"/>
          <w:lang w:val="en-US" w:eastAsia="zh-CN"/>
        </w:rPr>
      </w:pPr>
      <w:r>
        <w:drawing>
          <wp:anchor distT="0" distB="0" distL="114300" distR="114300" simplePos="0" relativeHeight="251661312" behindDoc="1" locked="0" layoutInCell="1" allowOverlap="1">
            <wp:simplePos x="0" y="0"/>
            <wp:positionH relativeFrom="column">
              <wp:posOffset>-1185545</wp:posOffset>
            </wp:positionH>
            <wp:positionV relativeFrom="paragraph">
              <wp:posOffset>-1319530</wp:posOffset>
            </wp:positionV>
            <wp:extent cx="7943850" cy="11231880"/>
            <wp:effectExtent l="0" t="0" r="0" b="7620"/>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943850" cy="1123188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3360;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14:paraId="269A4B35">
                            <w:pPr>
                              <w:pStyle w:val="1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4384;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14:paraId="269A4B35">
                      <w:pPr>
                        <w:pStyle w:val="1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14:paraId="649A2937">
                            <w:pPr>
                              <w:pStyle w:val="16"/>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5</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1</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2336;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14:paraId="649A2937">
                      <w:pPr>
                        <w:pStyle w:val="16"/>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5</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1</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w:rPr>
          <w:rFonts w:hint="eastAsia"/>
          <w:highlight w:val="none"/>
          <w:lang w:val="en-US" w:eastAsia="zh-CN"/>
        </w:rPr>
        <w:br w:type="page"/>
      </w:r>
    </w:p>
    <w:p w14:paraId="73A3F419">
      <w:pPr>
        <w:pStyle w:val="4"/>
        <w:tabs>
          <w:tab w:val="left" w:pos="3360"/>
        </w:tabs>
        <w:bidi w:val="0"/>
        <w:jc w:val="center"/>
        <w:rPr>
          <w:rFonts w:hint="eastAsia"/>
          <w:highlight w:val="none"/>
          <w:lang w:val="en-US" w:eastAsia="zh-CN"/>
        </w:rPr>
      </w:pPr>
      <w:r>
        <w:rPr>
          <w:rFonts w:hint="eastAsia"/>
          <w:highlight w:val="none"/>
          <w:lang w:val="en-US" w:eastAsia="zh-CN"/>
        </w:rPr>
        <w:t>2025年1</w:t>
      </w:r>
      <w:r>
        <w:rPr>
          <w:rFonts w:hint="default"/>
          <w:highlight w:val="none"/>
          <w:lang w:eastAsia="zh-CN"/>
        </w:rPr>
        <w:t>月</w:t>
      </w:r>
      <w:r>
        <w:rPr>
          <w:rFonts w:hint="eastAsia"/>
          <w:highlight w:val="none"/>
          <w:lang w:val="en-US" w:eastAsia="zh-CN"/>
        </w:rPr>
        <w:t>时政考点</w:t>
      </w:r>
    </w:p>
    <w:p w14:paraId="2D2A45C0">
      <w:pPr>
        <w:ind w:left="0" w:leftChars="0" w:firstLine="0" w:firstLineChars="0"/>
        <w:rPr>
          <w:rFonts w:hint="eastAsia"/>
          <w:lang w:eastAsia="zh-CN"/>
        </w:rPr>
      </w:pPr>
      <w:r>
        <mc:AlternateContent>
          <mc:Choice Requires="wpg">
            <w:drawing>
              <wp:anchor distT="0" distB="0" distL="114300" distR="114300" simplePos="0" relativeHeight="251659264"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C5AC4">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E85E394">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074674DA">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59264;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48AC5AC4">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E85E394">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074674DA">
                        <w:pPr>
                          <w:pStyle w:val="16"/>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01AECBCD">
      <w:pPr>
        <w:pStyle w:val="5"/>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288B8FCC">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03842B4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2日上午，</w:t>
      </w:r>
      <w:r>
        <w:rPr>
          <w:rFonts w:hint="eastAsia" w:ascii="宋体" w:hAnsi="宋体" w:eastAsia="宋体" w:cs="宋体"/>
          <w:b/>
          <w:bCs/>
        </w:rPr>
        <w:t>浙江省政府与中国人民大学签署战略合作协议</w:t>
      </w:r>
      <w:r>
        <w:rPr>
          <w:rFonts w:hint="eastAsia" w:ascii="宋体" w:hAnsi="宋体" w:eastAsia="宋体" w:cs="宋体"/>
        </w:rPr>
        <w:t>。浙江省委副书记、代省长刘捷和中国人民大学校长林尚立见证签约。</w:t>
      </w:r>
    </w:p>
    <w:p w14:paraId="1622909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根据协议，双方将深入贯彻落实习近平总书记考察浙江重要讲话精神和考察调研中国人民大学重要讲话精神，本着</w:t>
      </w:r>
      <w:r>
        <w:rPr>
          <w:rFonts w:hint="eastAsia" w:ascii="宋体" w:hAnsi="宋体" w:eastAsia="宋体" w:cs="宋体"/>
          <w:b/>
          <w:bCs/>
        </w:rPr>
        <w:t>“优势互补、务求实效、共谋发展、战略共赢”</w:t>
      </w:r>
      <w:r>
        <w:rPr>
          <w:rFonts w:hint="eastAsia" w:ascii="宋体" w:hAnsi="宋体" w:eastAsia="宋体" w:cs="宋体"/>
        </w:rPr>
        <w:t>的原则，进一步巩固战略合作关系，深化党建合作、教育合作、人才合作、科研合作，为双方高质量发展注入新动力。</w:t>
      </w:r>
    </w:p>
    <w:p w14:paraId="5D23DF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2日上午，代省长、省政府党组书记刘捷主持召开</w:t>
      </w:r>
      <w:r>
        <w:rPr>
          <w:rFonts w:hint="eastAsia" w:ascii="宋体" w:hAnsi="宋体" w:eastAsia="宋体" w:cs="宋体"/>
          <w:b/>
          <w:bCs/>
        </w:rPr>
        <w:t>省政府党组第37次会议暨省政府第62次常务会议</w:t>
      </w:r>
      <w:r>
        <w:rPr>
          <w:rFonts w:hint="eastAsia" w:ascii="宋体" w:hAnsi="宋体" w:eastAsia="宋体" w:cs="宋体"/>
        </w:rPr>
        <w:t>，传达学习贯彻习近平总书记在中共中央政治局民主生活会上的重要讲话精神；听取省政府工作报告、十方面民生实事、“8+4”经济政策体系制定等情况的汇报。</w:t>
      </w:r>
    </w:p>
    <w:p w14:paraId="280FCA9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1月3日至4日，省委副书记、代省长刘捷围绕</w:t>
      </w:r>
      <w:r>
        <w:rPr>
          <w:rFonts w:hint="eastAsia" w:ascii="宋体" w:hAnsi="宋体" w:eastAsia="宋体" w:cs="宋体"/>
          <w:b/>
          <w:bCs/>
        </w:rPr>
        <w:t>高标准推进大宗商品资源配置枢纽</w:t>
      </w:r>
      <w:r>
        <w:rPr>
          <w:rFonts w:hint="eastAsia" w:ascii="宋体" w:hAnsi="宋体" w:eastAsia="宋体" w:cs="宋体"/>
        </w:rPr>
        <w:t>建设，深入仓储、加工、运输、交易等各环节相关项目、企业、港口调研。他强调，要深入学习贯彻习近平总书记在中央经济工作会议上的重要讲话精神和考察浙江重要讲话精神，认真落实省委部署要求，提升全球视野、大局担当，以改革的思路、创新的办法，抢抓大宗商品资源配置枢纽建设机遇，加快要素资源集聚、营商环境优化、综合效益显现，推进海洋经济高质量发展，努力在浙江推进高水平对外开放、建设高能级开放强省中作出新的更大贡献。</w:t>
      </w:r>
    </w:p>
    <w:p w14:paraId="24A6C2B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7日至8日，省委副书记、代省长刘捷深入温州民营企业、产业平台、科创平台等进行调研，强调要</w:t>
      </w:r>
      <w:r>
        <w:rPr>
          <w:rFonts w:hint="eastAsia" w:ascii="宋体" w:hAnsi="宋体" w:eastAsia="宋体" w:cs="宋体"/>
          <w:b/>
          <w:bCs/>
        </w:rPr>
        <w:t>学深悟透习近平总书记重要讲话重要指示批示精神</w:t>
      </w:r>
      <w:r>
        <w:rPr>
          <w:rFonts w:hint="eastAsia" w:ascii="宋体" w:hAnsi="宋体" w:eastAsia="宋体" w:cs="宋体"/>
        </w:rPr>
        <w:t>，牢记</w:t>
      </w:r>
      <w:r>
        <w:rPr>
          <w:rFonts w:hint="eastAsia" w:ascii="宋体" w:hAnsi="宋体" w:eastAsia="宋体" w:cs="宋体"/>
          <w:b/>
          <w:bCs/>
        </w:rPr>
        <w:t>“续写创新史”</w:t>
      </w:r>
      <w:r>
        <w:rPr>
          <w:rFonts w:hint="eastAsia" w:ascii="宋体" w:hAnsi="宋体" w:eastAsia="宋体" w:cs="宋体"/>
        </w:rPr>
        <w:t>殷殷嘱托，聚焦高质量发展这一首要任务，大力弘扬企业家精神和新时代浙商精神，鼓励支持企业发挥创新主体作用，推进科技创新和产业创新深度融合，奋力谱写民营经济高质量发展新篇章。</w:t>
      </w:r>
    </w:p>
    <w:p w14:paraId="38B267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1月9日，由中央广播电视总台、浙江省人民政府主办的</w:t>
      </w:r>
      <w:r>
        <w:rPr>
          <w:rFonts w:hint="eastAsia" w:ascii="宋体" w:hAnsi="宋体" w:eastAsia="宋体" w:cs="宋体"/>
          <w:b/>
          <w:bCs/>
        </w:rPr>
        <w:t>“国潮味・中国年”2025浙江新春消费季</w:t>
      </w:r>
      <w:r>
        <w:rPr>
          <w:rFonts w:hint="eastAsia" w:ascii="宋体" w:hAnsi="宋体" w:eastAsia="宋体" w:cs="宋体"/>
        </w:rPr>
        <w:t>在杭州启动。</w:t>
      </w:r>
    </w:p>
    <w:p w14:paraId="10C5AD6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9日下午，省委书记王浩主持召开省委专题会议，深入学习贯彻习近平总书记考察浙江重要讲话精神，</w:t>
      </w:r>
      <w:r>
        <w:rPr>
          <w:rFonts w:hint="eastAsia" w:ascii="宋体" w:hAnsi="宋体" w:eastAsia="宋体" w:cs="宋体"/>
          <w:b/>
          <w:bCs/>
        </w:rPr>
        <w:t>按照全省深化新时代“千万工程”推进会暨缩小“三大差距”动员部署会要求</w:t>
      </w:r>
      <w:r>
        <w:rPr>
          <w:rFonts w:hint="eastAsia" w:ascii="宋体" w:hAnsi="宋体" w:eastAsia="宋体" w:cs="宋体"/>
        </w:rPr>
        <w:t>，以</w:t>
      </w:r>
      <w:r>
        <w:rPr>
          <w:rFonts w:hint="eastAsia" w:ascii="宋体" w:hAnsi="宋体" w:eastAsia="宋体" w:cs="宋体"/>
          <w:b/>
          <w:bCs/>
        </w:rPr>
        <w:t>“锚定五年、谋准三年、扎实干好每一年”</w:t>
      </w:r>
      <w:r>
        <w:rPr>
          <w:rFonts w:hint="eastAsia" w:ascii="宋体" w:hAnsi="宋体" w:eastAsia="宋体" w:cs="宋体"/>
        </w:rPr>
        <w:t>的思路，进一步细化明确任务要求、具体项目、时间路径、配套政策，确保各项工作扎扎实实推进、加快落地见效。</w:t>
      </w:r>
    </w:p>
    <w:p w14:paraId="2B29F0F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10日上午，省委书记王浩在</w:t>
      </w:r>
      <w:r>
        <w:rPr>
          <w:rFonts w:hint="eastAsia" w:ascii="宋体" w:hAnsi="宋体" w:eastAsia="宋体" w:cs="宋体"/>
          <w:b/>
          <w:bCs/>
        </w:rPr>
        <w:t>省纪委十五届四次全会</w:t>
      </w:r>
      <w:r>
        <w:rPr>
          <w:rFonts w:hint="eastAsia" w:ascii="宋体" w:hAnsi="宋体" w:eastAsia="宋体" w:cs="宋体"/>
        </w:rPr>
        <w:t>上强调，要深入学习贯彻习近平总书记关于党的建设的重要思想、关于</w:t>
      </w:r>
      <w:r>
        <w:rPr>
          <w:rFonts w:hint="eastAsia" w:ascii="宋体" w:hAnsi="宋体" w:eastAsia="宋体" w:cs="宋体"/>
          <w:b/>
          <w:bCs/>
        </w:rPr>
        <w:t>党的自我革命</w:t>
      </w:r>
      <w:r>
        <w:rPr>
          <w:rFonts w:hint="eastAsia" w:ascii="宋体" w:hAnsi="宋体" w:eastAsia="宋体" w:cs="宋体"/>
        </w:rPr>
        <w:t>的重要思想，全面落实二十届中央纪委四次全会部署要求，纵深推进全面从严治党省域实践，加快打造新时代清廉建设高地，推动全面从严治党和反腐败斗争取得新的更大成效，为奋力谱写中国式现代化浙江新篇章提供坚强保障。</w:t>
      </w:r>
    </w:p>
    <w:p w14:paraId="7804114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12日下午，省委召开</w:t>
      </w:r>
      <w:r>
        <w:rPr>
          <w:rFonts w:hint="eastAsia" w:ascii="宋体" w:hAnsi="宋体" w:eastAsia="宋体" w:cs="宋体"/>
          <w:b/>
          <w:bCs/>
        </w:rPr>
        <w:t>市委书记和省委有关党（工）委书记抓基层党建工作述职评议会</w:t>
      </w:r>
      <w:r>
        <w:rPr>
          <w:rFonts w:hint="eastAsia" w:ascii="宋体" w:hAnsi="宋体" w:eastAsia="宋体" w:cs="宋体"/>
        </w:rPr>
        <w:t>。省委书记王浩主持会议并讲话。他强调，全省各级党组织和党员干部要深入学习贯彻习近平总书记关于党的建设的重要思想和考察浙江重要讲话精神，牢牢扭住高质量发展建设共同富裕示范区这一核心任务，把思想和行动聚焦到</w:t>
      </w:r>
      <w:r>
        <w:rPr>
          <w:rFonts w:hint="eastAsia" w:ascii="宋体" w:hAnsi="宋体" w:eastAsia="宋体" w:cs="宋体"/>
          <w:b/>
          <w:bCs/>
        </w:rPr>
        <w:t>“一个首要任务、三个主攻方向、两个根本”</w:t>
      </w:r>
      <w:r>
        <w:rPr>
          <w:rFonts w:hint="eastAsia" w:ascii="宋体" w:hAnsi="宋体" w:eastAsia="宋体" w:cs="宋体"/>
        </w:rPr>
        <w:t>的要求上来，以打造新时代党建高地为目标，以增强党组织政治功能和组织功能为主线，以提升组织体系建设整体效能为重点，坚持融入大局抓党建、抓好党建促全局，为全省经济社会高质量发展提供坚强保障。</w:t>
      </w:r>
    </w:p>
    <w:p w14:paraId="46D73F6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1月13日上午，省政协委员们豪情满怀地迈入省人民大会堂，出席</w:t>
      </w:r>
      <w:r>
        <w:rPr>
          <w:rFonts w:hint="eastAsia" w:ascii="宋体" w:hAnsi="宋体" w:eastAsia="宋体" w:cs="宋体"/>
          <w:b/>
          <w:bCs/>
        </w:rPr>
        <w:t>中国人民政治协商会议第十三届浙江省委员会第三次会议</w:t>
      </w:r>
      <w:r>
        <w:rPr>
          <w:rFonts w:hint="eastAsia" w:ascii="宋体" w:hAnsi="宋体" w:eastAsia="宋体" w:cs="宋体"/>
        </w:rPr>
        <w:t>。为期4天的会议中，委员们将认真审议和协商讨论各项报告，为推进我省各项事业发展积极建言资政、广泛凝聚共识。</w:t>
      </w:r>
    </w:p>
    <w:p w14:paraId="430780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14日下午，省委副书记、代省长刘捷来到他所在的杭州代表团，与代表们一起审议政府工作报告。他强调，要深入学习贯彻习近平总书记考察浙江重要讲话精神，紧</w:t>
      </w:r>
      <w:r>
        <w:rPr>
          <w:rFonts w:hint="eastAsia" w:ascii="宋体" w:hAnsi="宋体" w:eastAsia="宋体" w:cs="宋体"/>
          <w:b/>
          <w:bCs/>
        </w:rPr>
        <w:t>扣省委“132”总体部署，强化“六干”导向，勇担重任、勇挑大梁</w:t>
      </w:r>
      <w:r>
        <w:rPr>
          <w:rFonts w:hint="eastAsia" w:ascii="宋体" w:hAnsi="宋体" w:eastAsia="宋体" w:cs="宋体"/>
        </w:rPr>
        <w:t>，加快建设世界一流的社会主义现代化国际大都市，努力成为中国式现代化的城市范例。</w:t>
      </w:r>
    </w:p>
    <w:p w14:paraId="0C4C217D">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11.</w:t>
      </w:r>
      <w:r>
        <w:t>记者从17日举行的杭州海关新闻通气会上获悉，2024年，</w:t>
      </w:r>
      <w:r>
        <w:rPr>
          <w:b/>
          <w:bCs/>
        </w:rPr>
        <w:t>浙江进出口规模首次突破5万亿元大关</w:t>
      </w:r>
      <w:r>
        <w:t>，占全国份额达12.0%；出口增速达9.5%，继2023年后再次居东部沿海主要省市首位。</w:t>
      </w:r>
    </w:p>
    <w:p w14:paraId="57A7FC28">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12.</w:t>
      </w:r>
      <w:r>
        <w:t>1月19日，由浙江省文化广电和旅游厅等单位联合主办的</w:t>
      </w:r>
      <w:r>
        <w:rPr>
          <w:b/>
          <w:bCs/>
        </w:rPr>
        <w:t>2025浙江文化和旅游新春消费季暨全国旅游迎春休闲过年浙江分会场系列活动</w:t>
      </w:r>
      <w:r>
        <w:t>在湖州长兴龙之梦太湖古镇正式启动。</w:t>
      </w:r>
    </w:p>
    <w:p w14:paraId="5B6ECFF8">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13.</w:t>
      </w:r>
      <w:r>
        <w:t>记者20日从省国资委召开的省属企业负责人会议上获悉，2</w:t>
      </w:r>
      <w:r>
        <w:rPr>
          <w:b/>
          <w:bCs/>
        </w:rPr>
        <w:t>024年，我省国有经济运行稳中向好，高质量发展迈出坚实步伐。</w:t>
      </w:r>
      <w:r>
        <w:t>省国资委履行出资人职责监管的省属企业全年实现营业收入1.73万亿元，较上年增长1.2%；实现利润总额505.4亿元，剔除政策性因素后增长4.1%；年末资产总额2.42万亿元、净资产9055亿元，分别增长6.3%、8.7%。</w:t>
      </w:r>
    </w:p>
    <w:p w14:paraId="2BC60BAC">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14.</w:t>
      </w:r>
      <w:r>
        <w:t>1月20日，浙江省统计局发布2024年浙江经济运行情况。</w:t>
      </w:r>
      <w:r>
        <w:rPr>
          <w:b/>
          <w:bCs/>
        </w:rPr>
        <w:t>2024年，浙江地区生产总值9.01万亿元，</w:t>
      </w:r>
      <w:r>
        <w:t>总量迈上新台阶，按不变价格计算，比上年增长5.5%，增速比前三季度加快0.1个百分点，高于全国（5.0%）。</w:t>
      </w:r>
    </w:p>
    <w:p w14:paraId="6FE1F09B">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15.</w:t>
      </w:r>
      <w:r>
        <w:t>记者从22日召开的2025年全省科技系统工作推进会获悉，新的一年，浙江将加快打造创新浙江建设标志性成果。主要目标为，</w:t>
      </w:r>
      <w:r>
        <w:rPr>
          <w:b/>
          <w:bCs/>
        </w:rPr>
        <w:t>区域创新能力保持全国第4</w:t>
      </w:r>
      <w:r>
        <w:t>，企业创新能力位次争先进位，研发投入强度达3.3%，高能级科创平台成为新质生产力发展核心策源地，人工智能、生命健康、新材料新能源三大科创高地建设取得重大进展，高新技术产业增加值、规上战略性新兴产业增加值、高技术制造业增加值占规上工业增加值比重分别达67.5%、33.5%、17.4%。</w:t>
      </w:r>
    </w:p>
    <w:p w14:paraId="4923686F">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16.</w:t>
      </w:r>
      <w:r>
        <w:t>22日，人民银行浙江省分行、国家外汇管理局浙江省分局召开2024年金融支持浙江省经济高质量发展新闻发布会。记者在会上获悉，2024年，我省金融总量保持平稳增长，截至去年12月末，</w:t>
      </w:r>
      <w:r>
        <w:rPr>
          <w:b/>
          <w:bCs/>
        </w:rPr>
        <w:t>全省社会融资规模新增2.64万亿元，增量居全国各省（区、市）第二；金融机构本外币贷款余额23.79万亿元</w:t>
      </w:r>
      <w:r>
        <w:t>，增速高于全国2.3个百分点。</w:t>
      </w:r>
    </w:p>
    <w:p w14:paraId="2284D7F2">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17.</w:t>
      </w:r>
      <w:r>
        <w:t>在23日召开的2025年全省外资工作会议上，浙江宣布启动</w:t>
      </w:r>
      <w:r>
        <w:rPr>
          <w:b/>
          <w:bCs/>
        </w:rPr>
        <w:t>“投资浙里”</w:t>
      </w:r>
      <w:r>
        <w:t>全球大招商“新质生产力”招商年。</w:t>
      </w:r>
    </w:p>
    <w:p w14:paraId="19984D3A">
      <w:pPr>
        <w:pStyle w:val="2"/>
        <w:rPr>
          <w:rFonts w:hint="eastAsia"/>
        </w:rPr>
      </w:pPr>
    </w:p>
    <w:p w14:paraId="58EBB873">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045A5C2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1月1日，由省工业和信息化厅、省发展改革委等七部门联合制定的</w:t>
      </w:r>
      <w:r>
        <w:rPr>
          <w:rFonts w:hint="eastAsia" w:ascii="宋体" w:hAnsi="宋体" w:eastAsia="宋体" w:cs="宋体"/>
          <w:b/>
          <w:bCs/>
        </w:rPr>
        <w:t>《关于加快首台（套）装备、首批次新材料和首版次软件研发应用的政策举措》正式实施</w:t>
      </w:r>
      <w:r>
        <w:rPr>
          <w:rFonts w:hint="eastAsia" w:ascii="宋体" w:hAnsi="宋体" w:eastAsia="宋体" w:cs="宋体"/>
        </w:rPr>
        <w:t>，以更大力度支持自主创新产品研发应用。</w:t>
      </w:r>
    </w:p>
    <w:p w14:paraId="523625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近日，省委办公厅、省政府办公厅联合印发</w:t>
      </w:r>
      <w:r>
        <w:rPr>
          <w:rFonts w:hint="eastAsia" w:ascii="宋体" w:hAnsi="宋体" w:eastAsia="宋体" w:cs="宋体"/>
          <w:b/>
          <w:bCs/>
        </w:rPr>
        <w:t>《江苏省生态环境分区管控实施方案》。</w:t>
      </w:r>
    </w:p>
    <w:p w14:paraId="01ADCBB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方案》提出，通过实施分区域差异化精准管控的环境管理制度，持续保障生态功能、改善生态环境质量，以高水平保护支撑高质量发展，确保到2025年初步形成全域覆盖、精准科学的生态环境分区管控体系，到2035年全面建立和高效运行生态环境分区管控制度。</w:t>
      </w:r>
    </w:p>
    <w:p w14:paraId="7F9B304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记者从1月2日召开的</w:t>
      </w:r>
      <w:r>
        <w:rPr>
          <w:rFonts w:hint="eastAsia" w:ascii="宋体" w:hAnsi="宋体" w:eastAsia="宋体" w:cs="宋体"/>
          <w:b/>
          <w:bCs/>
        </w:rPr>
        <w:t>南京全市科技大会暨产业科技创新工作推进会</w:t>
      </w:r>
      <w:r>
        <w:rPr>
          <w:rFonts w:hint="eastAsia" w:ascii="宋体" w:hAnsi="宋体" w:eastAsia="宋体" w:cs="宋体"/>
        </w:rPr>
        <w:t>上获悉，我国通信信息领域首个国家重大科技基础设施——未来网络试验设施（CENI）全面竣工。目前，该设施覆盖全国9个城市的光电融合确定性网络，算力规模超10万P，能提供灵活弹性可复用的算法服务，支撑大模型协同训练，有效解决国家东数西算战略工程实施中算不了、算不起、算不好的难题。</w:t>
      </w:r>
    </w:p>
    <w:p w14:paraId="16022D6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1月3日，省政府发布6个方面共22项</w:t>
      </w:r>
      <w:r>
        <w:rPr>
          <w:rFonts w:hint="eastAsia" w:ascii="宋体" w:hAnsi="宋体" w:eastAsia="宋体" w:cs="宋体"/>
          <w:b/>
          <w:bCs/>
        </w:rPr>
        <w:t>有效降低全社会物流成本重点举措</w:t>
      </w:r>
      <w:r>
        <w:rPr>
          <w:rFonts w:hint="eastAsia" w:ascii="宋体" w:hAnsi="宋体" w:eastAsia="宋体" w:cs="宋体"/>
        </w:rPr>
        <w:t>，加快打通流通领域的堵点、卡点，推进物流降本提质增效，为强健实体经济进一步“舒筋活血”。</w:t>
      </w:r>
    </w:p>
    <w:p w14:paraId="07BE4E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1月3日，</w:t>
      </w:r>
      <w:r>
        <w:rPr>
          <w:rFonts w:hint="eastAsia" w:ascii="宋体" w:hAnsi="宋体" w:eastAsia="宋体" w:cs="宋体"/>
          <w:b/>
          <w:bCs/>
        </w:rPr>
        <w:t>商务部网站公布最新国家级经济技术开发区综合发展水平考核评价结果</w:t>
      </w:r>
      <w:r>
        <w:rPr>
          <w:rFonts w:hint="eastAsia" w:ascii="宋体" w:hAnsi="宋体" w:eastAsia="宋体" w:cs="宋体"/>
        </w:rPr>
        <w:t>。我省</w:t>
      </w:r>
      <w:r>
        <w:rPr>
          <w:rFonts w:hint="eastAsia" w:ascii="宋体" w:hAnsi="宋体" w:eastAsia="宋体" w:cs="宋体"/>
          <w:b/>
          <w:bCs/>
        </w:rPr>
        <w:t>9家国家级经开区跻身30强</w:t>
      </w:r>
      <w:r>
        <w:rPr>
          <w:rFonts w:hint="eastAsia" w:ascii="宋体" w:hAnsi="宋体" w:eastAsia="宋体" w:cs="宋体"/>
        </w:rPr>
        <w:t>，苏州工业园区蝉联综合排名第一，获得“九连冠”。</w:t>
      </w:r>
    </w:p>
    <w:p w14:paraId="22A3BBD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1月3日，省长许昆林在南京会见</w:t>
      </w:r>
      <w:r>
        <w:rPr>
          <w:rFonts w:hint="eastAsia" w:ascii="宋体" w:hAnsi="宋体" w:eastAsia="宋体" w:cs="宋体"/>
          <w:b/>
          <w:bCs/>
        </w:rPr>
        <w:t>埃塞俄比亚亚的斯亚贝巴市市长阿达尼彻</w:t>
      </w:r>
      <w:r>
        <w:rPr>
          <w:rFonts w:hint="eastAsia" w:ascii="宋体" w:hAnsi="宋体" w:eastAsia="宋体" w:cs="宋体"/>
        </w:rPr>
        <w:t>一行。</w:t>
      </w:r>
    </w:p>
    <w:p w14:paraId="3FB638F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记者近日从省供销合作总社获悉，江苏供销系统大力发展</w:t>
      </w:r>
      <w:r>
        <w:rPr>
          <w:rFonts w:hint="eastAsia" w:ascii="宋体" w:hAnsi="宋体" w:eastAsia="宋体" w:cs="宋体"/>
          <w:b/>
          <w:bCs/>
        </w:rPr>
        <w:t>“村级回收+乡镇转运+县域分拣加工”</w:t>
      </w:r>
      <w:r>
        <w:rPr>
          <w:rFonts w:hint="eastAsia" w:ascii="宋体" w:hAnsi="宋体" w:eastAsia="宋体" w:cs="宋体"/>
        </w:rPr>
        <w:t>回收模式，截至2024年，已建成再生资源、“两废”回收网点5000余个。</w:t>
      </w:r>
    </w:p>
    <w:p w14:paraId="0F06666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1月7日，省委农村工作会议在南京召开，对</w:t>
      </w:r>
      <w:r>
        <w:rPr>
          <w:rFonts w:hint="eastAsia" w:ascii="宋体" w:hAnsi="宋体" w:eastAsia="宋体" w:cs="宋体"/>
          <w:b/>
          <w:bCs/>
        </w:rPr>
        <w:t>做好2025年“三农”工作</w:t>
      </w:r>
      <w:r>
        <w:rPr>
          <w:rFonts w:hint="eastAsia" w:ascii="宋体" w:hAnsi="宋体" w:eastAsia="宋体" w:cs="宋体"/>
        </w:rPr>
        <w:t>提出明确要求。</w:t>
      </w:r>
    </w:p>
    <w:p w14:paraId="195E84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省政府办公厅近日印发</w:t>
      </w:r>
      <w:r>
        <w:rPr>
          <w:rFonts w:hint="eastAsia" w:ascii="宋体" w:hAnsi="宋体" w:eastAsia="宋体" w:cs="宋体"/>
          <w:b/>
          <w:bCs/>
        </w:rPr>
        <w:t>《关于加快推动国际航空货运发展的意见》。</w:t>
      </w:r>
      <w:r>
        <w:rPr>
          <w:rFonts w:hint="eastAsia" w:ascii="宋体" w:hAnsi="宋体" w:eastAsia="宋体" w:cs="宋体"/>
        </w:rPr>
        <w:t>《意见》提出，到2027年全省国际航空货邮吞吐量实现翻番，到2035年全省国际航空货运业务规模、通达能力、通关效率和服务品质位居全国前列。</w:t>
      </w:r>
    </w:p>
    <w:p w14:paraId="30500A2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1月8日，</w:t>
      </w:r>
      <w:r>
        <w:rPr>
          <w:rFonts w:hint="eastAsia" w:ascii="宋体" w:hAnsi="宋体" w:eastAsia="宋体" w:cs="宋体"/>
          <w:b/>
          <w:bCs/>
        </w:rPr>
        <w:t>省委常委会召开会议，传达学习贯彻习近平总书记在中央政治局民主生活会上的重要讲话和中央通报精神</w:t>
      </w:r>
      <w:r>
        <w:rPr>
          <w:rFonts w:hint="eastAsia" w:ascii="宋体" w:hAnsi="宋体" w:eastAsia="宋体" w:cs="宋体"/>
        </w:rPr>
        <w:t>，深入开展集体研讨，进一步统一思想、深化认识，为开好省委常委会2024年度民主生活会打牢思想基础。省委书记信长星主持会议并讲话。省委常委同志交流学习体会。</w:t>
      </w:r>
    </w:p>
    <w:p w14:paraId="5C7F6AD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近日，由江苏省财政厅、省科技厅对接协调，长三角科技创新共同体建设工作专班牵头，组织实施了</w:t>
      </w:r>
      <w:r>
        <w:rPr>
          <w:rFonts w:hint="eastAsia" w:ascii="宋体" w:hAnsi="宋体" w:eastAsia="宋体" w:cs="宋体"/>
          <w:b/>
          <w:bCs/>
        </w:rPr>
        <w:t>长三角科技创新共同体联合攻关计划</w:t>
      </w:r>
      <w:r>
        <w:rPr>
          <w:rFonts w:hint="eastAsia" w:ascii="宋体" w:hAnsi="宋体" w:eastAsia="宋体" w:cs="宋体"/>
        </w:rPr>
        <w:t>。经专家评审，长三角地区新立项基础研究联合项目15项，其中江苏省牵头实施7项；新立项技术攻关联合项目29项，其中江苏省牵头实施12项。省财政统筹中央引导地方科技发展资金共安排项目经费5000万元，支持长三角科技创新共同体联合攻关项目顺利实施。</w:t>
      </w:r>
    </w:p>
    <w:p w14:paraId="7C103EC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最新数据显示，截至2024年底，</w:t>
      </w:r>
      <w:r>
        <w:rPr>
          <w:rFonts w:hint="eastAsia" w:ascii="宋体" w:hAnsi="宋体" w:eastAsia="宋体" w:cs="宋体"/>
          <w:b/>
          <w:bCs/>
        </w:rPr>
        <w:t>“江苏制造”数字化研发工具普及率91.2%、关键工序数控化率70.1%。</w:t>
      </w:r>
      <w:r>
        <w:rPr>
          <w:rFonts w:hint="eastAsia" w:ascii="宋体" w:hAnsi="宋体" w:eastAsia="宋体" w:cs="宋体"/>
        </w:rPr>
        <w:t>智能化改造、数字化转型使得江苏制造业高质量发展指数连续多年全国第一。与此同时，江苏规上工业增速位居东部经济发达省份前列，工业发展对全省稳增长、高质量发展作用举足轻重。</w:t>
      </w:r>
    </w:p>
    <w:p w14:paraId="2439406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1月9日，</w:t>
      </w:r>
      <w:r>
        <w:rPr>
          <w:rFonts w:hint="eastAsia" w:ascii="宋体" w:hAnsi="宋体" w:eastAsia="宋体" w:cs="宋体"/>
          <w:b/>
          <w:bCs/>
        </w:rPr>
        <w:t>全省国企改革和监管工作视频会议召开</w:t>
      </w:r>
      <w:r>
        <w:rPr>
          <w:rFonts w:hint="eastAsia" w:ascii="宋体" w:hAnsi="宋体" w:eastAsia="宋体" w:cs="宋体"/>
        </w:rPr>
        <w:t>，按照省委、省政府决策部署，深刻剖析我省国有企业存在的突出问题，进一步深化国资国企改革、提升国资监管效能。副省长李忠军出席并讲话。</w:t>
      </w:r>
    </w:p>
    <w:p w14:paraId="6BBF431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14.</w:t>
      </w:r>
      <w:r>
        <w:rPr>
          <w:rFonts w:hint="eastAsia" w:ascii="宋体" w:hAnsi="宋体" w:eastAsia="宋体" w:cs="宋体"/>
        </w:rPr>
        <w:t>1月10日，</w:t>
      </w:r>
      <w:r>
        <w:rPr>
          <w:rFonts w:hint="eastAsia" w:ascii="宋体" w:hAnsi="宋体" w:eastAsia="宋体" w:cs="宋体"/>
          <w:b/>
          <w:bCs/>
        </w:rPr>
        <w:t>全省金融系统工作会议在南京召开</w:t>
      </w:r>
      <w:r>
        <w:rPr>
          <w:rFonts w:hint="eastAsia" w:ascii="宋体" w:hAnsi="宋体" w:eastAsia="宋体" w:cs="宋体"/>
        </w:rPr>
        <w:t>，深入学习贯彻中央经济工作会议和全国金融系统工作会议精神，认真落实省委十四届八次全会和省委经济工作会议部署，研究安排2025年重点金融工作。省委常委、常务副省长、省委金融办主任、省委金融工委书记马欣出席并讲话。</w:t>
      </w:r>
    </w:p>
    <w:p w14:paraId="1B3558C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15.</w:t>
      </w:r>
      <w:r>
        <w:rPr>
          <w:rFonts w:hint="eastAsia" w:ascii="宋体" w:hAnsi="宋体" w:eastAsia="宋体" w:cs="宋体"/>
        </w:rPr>
        <w:t>近日，</w:t>
      </w:r>
      <w:r>
        <w:rPr>
          <w:rFonts w:hint="eastAsia" w:ascii="宋体" w:hAnsi="宋体" w:eastAsia="宋体" w:cs="宋体"/>
          <w:b/>
          <w:bCs/>
        </w:rPr>
        <w:t>省重大项目2024成绩单发布，450个省重大项目当年9月底前全部开工</w:t>
      </w:r>
      <w:r>
        <w:rPr>
          <w:rFonts w:hint="eastAsia" w:ascii="宋体" w:hAnsi="宋体" w:eastAsia="宋体" w:cs="宋体"/>
        </w:rPr>
        <w:t>，提前一个月完成年度投资目标，全年完成投资超过7300亿元，高于计划13个百分点，年内投产144个重大制造业项目，新增产值超3500亿元，实现入库税收近百亿元，带动就业14.9万人。</w:t>
      </w:r>
    </w:p>
    <w:p w14:paraId="4725606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16.</w:t>
      </w:r>
      <w:r>
        <w:rPr>
          <w:rFonts w:hint="eastAsia" w:ascii="宋体" w:hAnsi="宋体" w:eastAsia="宋体" w:cs="宋体"/>
        </w:rPr>
        <w:t>省政府办公厅出台</w:t>
      </w:r>
      <w:r>
        <w:rPr>
          <w:rFonts w:hint="eastAsia" w:ascii="宋体" w:hAnsi="宋体" w:eastAsia="宋体" w:cs="宋体"/>
          <w:b/>
          <w:bCs/>
        </w:rPr>
        <w:t>《关于深化“江苏工匠”培育工程 加强高技能人才队伍建设的若干措施》</w:t>
      </w:r>
      <w:r>
        <w:rPr>
          <w:rFonts w:hint="eastAsia" w:ascii="宋体" w:hAnsi="宋体" w:eastAsia="宋体" w:cs="宋体"/>
        </w:rPr>
        <w:t>，围绕建设新时代人才强省、制造强省、教育强省，健全技能人才培养、使用、评价、激励等制度，加快打造高技能人才与高质量发展、高品质生活协同推进示范高地。</w:t>
      </w:r>
    </w:p>
    <w:p w14:paraId="6FA14A5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17.</w:t>
      </w:r>
      <w:r>
        <w:rPr>
          <w:rFonts w:hint="eastAsia" w:ascii="宋体" w:hAnsi="宋体" w:eastAsia="宋体" w:cs="宋体"/>
        </w:rPr>
        <w:t>1月14日，</w:t>
      </w:r>
      <w:r>
        <w:rPr>
          <w:rFonts w:hint="eastAsia"/>
          <w:b/>
          <w:bCs/>
        </w:rPr>
        <w:t>我国首个百万千瓦级居民虚拟电厂在江苏开建</w:t>
      </w:r>
      <w:r>
        <w:rPr>
          <w:rFonts w:hint="eastAsia" w:ascii="宋体" w:hAnsi="宋体" w:eastAsia="宋体" w:cs="宋体"/>
        </w:rPr>
        <w:t>，利用物联网、大模型和智能AI互动等先进技术，将省内海量居民家中的大功率智能电器整合为云端虚拟能量池，配合新能源的发电特性开展灵活调配，助力全社会绿色低碳转型。</w:t>
      </w:r>
    </w:p>
    <w:p w14:paraId="144A54C7">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18.</w:t>
      </w:r>
      <w:r>
        <w:rPr>
          <w:rFonts w:hint="eastAsia"/>
        </w:rPr>
        <w:t>1月17日，</w:t>
      </w:r>
      <w:r>
        <w:rPr>
          <w:rFonts w:hint="eastAsia"/>
          <w:b/>
          <w:bCs/>
        </w:rPr>
        <w:t>江苏青年企业家创新发展会议在南京举行</w:t>
      </w:r>
      <w:r>
        <w:rPr>
          <w:rFonts w:hint="eastAsia"/>
        </w:rPr>
        <w:t>。会上，江苏青商创新联合体、青商海外联络服务站、青商创投日活动、中国青年企业家（江苏）创新中心建设等一系列服务青商企业、助推创新发展的举措发布，中国青年企业家（江苏）创新中心成立。</w:t>
      </w:r>
    </w:p>
    <w:p w14:paraId="7A8BA31E">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19.</w:t>
      </w:r>
      <w:r>
        <w:rPr>
          <w:rFonts w:hint="eastAsia"/>
        </w:rPr>
        <w:t>1月19日上午，</w:t>
      </w:r>
      <w:r>
        <w:rPr>
          <w:rFonts w:hint="eastAsia"/>
          <w:b/>
          <w:bCs/>
        </w:rPr>
        <w:t>江苏省第十四届人民代表大会第三次会议在江苏大会堂隆重开幕</w:t>
      </w:r>
      <w:r>
        <w:rPr>
          <w:rFonts w:hint="eastAsia"/>
        </w:rPr>
        <w:t>。大会主席团常务主席、省委书记信长星主持大会，省长许昆林代表省人民政府向大会作政府工作报告。</w:t>
      </w:r>
    </w:p>
    <w:p w14:paraId="5E521700">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20.</w:t>
      </w:r>
      <w:r>
        <w:rPr>
          <w:rFonts w:hint="eastAsia"/>
        </w:rPr>
        <w:t>2024年，</w:t>
      </w:r>
      <w:r>
        <w:rPr>
          <w:rFonts w:hint="eastAsia"/>
          <w:b/>
          <w:bCs/>
        </w:rPr>
        <w:t>江苏省货物贸易进出口5.62万亿元</w:t>
      </w:r>
      <w:r>
        <w:rPr>
          <w:rFonts w:hint="eastAsia"/>
        </w:rPr>
        <w:t>，年度进出口规模创历史新高，同比增长7%。</w:t>
      </w:r>
    </w:p>
    <w:p w14:paraId="1061D692">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21.</w:t>
      </w:r>
      <w:r>
        <w:rPr>
          <w:rFonts w:hint="eastAsia"/>
        </w:rPr>
        <w:t>1月23日，</w:t>
      </w:r>
      <w:r>
        <w:rPr>
          <w:rFonts w:hint="eastAsia"/>
          <w:b/>
          <w:bCs/>
        </w:rPr>
        <w:t>省政府召开2024年全省经济社会发展情况新闻发布会</w:t>
      </w:r>
      <w:r>
        <w:rPr>
          <w:rFonts w:hint="eastAsia"/>
        </w:rPr>
        <w:t>，省统计局与国家统计局江苏调查总队主要负责人进行发布并解读。根据核算结果，2024年江苏省实现生产总值137008.0亿元，位居全国第二；按不变价格计算，比上年增长5.8%，增量位居全国第一。</w:t>
      </w:r>
    </w:p>
    <w:p w14:paraId="646DE962">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14:paraId="1538FA2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rPr>
      </w:pPr>
      <w:r>
        <w:rPr>
          <w:rFonts w:hint="eastAsia" w:ascii="宋体" w:hAnsi="宋体" w:eastAsia="宋体" w:cs="宋体"/>
          <w:lang w:val="en-US" w:eastAsia="zh-CN"/>
        </w:rPr>
        <w:t>1.</w:t>
      </w:r>
      <w:r>
        <w:rPr>
          <w:rFonts w:hint="eastAsia" w:ascii="宋体" w:hAnsi="宋体" w:eastAsia="宋体" w:cs="宋体"/>
        </w:rPr>
        <w:t>1月2日上午，2025年全省第一批重大项目开工动员会在合肥举行。记者从省发展改革委了解到，</w:t>
      </w:r>
      <w:r>
        <w:rPr>
          <w:rFonts w:hint="eastAsia" w:ascii="宋体" w:hAnsi="宋体" w:eastAsia="宋体" w:cs="宋体"/>
          <w:b/>
          <w:bCs/>
        </w:rPr>
        <w:t>2025年第一批开工动员项目622个，同比增加162个，总投资4057.5亿元，年度计划投资1119.8亿元。</w:t>
      </w:r>
    </w:p>
    <w:p w14:paraId="763E02D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近日，由中国科学院合肥物质科学研究院等离子体所真空团队和安徽万瑞冷电科技有限公司组成的联合团队，成功研制出</w:t>
      </w:r>
      <w:r>
        <w:rPr>
          <w:rFonts w:hint="eastAsia" w:ascii="宋体" w:hAnsi="宋体" w:eastAsia="宋体" w:cs="宋体"/>
          <w:b/>
          <w:bCs/>
        </w:rPr>
        <w:t>我国第一台可常稳态运行的弹丸注入系统</w:t>
      </w:r>
      <w:r>
        <w:rPr>
          <w:rFonts w:hint="eastAsia" w:ascii="宋体" w:hAnsi="宋体" w:eastAsia="宋体" w:cs="宋体"/>
        </w:rPr>
        <w:t>，在专家的见证下顺利通过出厂测试和验收。这标志着我国成为继美国和俄罗斯之外第三个掌握连续低温弹丸注入技术的国家。</w:t>
      </w:r>
    </w:p>
    <w:p w14:paraId="3ED1444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1月2日，记者从安徽省生态产品交易所获悉，2024年12月27日，</w:t>
      </w:r>
      <w:r>
        <w:rPr>
          <w:rFonts w:hint="eastAsia" w:ascii="宋体" w:hAnsi="宋体" w:eastAsia="宋体" w:cs="宋体"/>
          <w:b/>
          <w:bCs/>
        </w:rPr>
        <w:t>该所出具首单水土保持项目碳汇量交易项目《交易鉴证书》</w:t>
      </w:r>
      <w:r>
        <w:rPr>
          <w:rFonts w:hint="eastAsia" w:ascii="宋体" w:hAnsi="宋体" w:eastAsia="宋体" w:cs="宋体"/>
        </w:rPr>
        <w:t>，标志着安徽省首单水土保持碳汇交易顺利完成。</w:t>
      </w:r>
    </w:p>
    <w:p w14:paraId="28A7985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1月5日，</w:t>
      </w:r>
      <w:r>
        <w:rPr>
          <w:rFonts w:hint="eastAsia" w:ascii="宋体" w:hAnsi="宋体" w:eastAsia="宋体" w:cs="宋体"/>
          <w:b/>
          <w:bCs/>
        </w:rPr>
        <w:t>清华大学国家文物局重点科研基地</w:t>
      </w:r>
      <w:r>
        <w:rPr>
          <w:rFonts w:hint="eastAsia" w:ascii="宋体" w:hAnsi="宋体" w:eastAsia="宋体" w:cs="宋体"/>
        </w:rPr>
        <w:t>安徽工作站在安徽大学揭牌。</w:t>
      </w:r>
    </w:p>
    <w:p w14:paraId="6084494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近日，省商务厅、省财政厅联合印发关于实施</w:t>
      </w:r>
      <w:r>
        <w:rPr>
          <w:rFonts w:hint="eastAsia" w:ascii="宋体" w:hAnsi="宋体" w:eastAsia="宋体" w:cs="宋体"/>
          <w:b/>
          <w:bCs/>
        </w:rPr>
        <w:t>2025年度县域商业建设行动</w:t>
      </w:r>
      <w:r>
        <w:rPr>
          <w:rFonts w:hint="eastAsia" w:ascii="宋体" w:hAnsi="宋体" w:eastAsia="宋体" w:cs="宋体"/>
        </w:rPr>
        <w:t>的通知，安徽2025年度县域商业建设行动正式启动。</w:t>
      </w:r>
    </w:p>
    <w:p w14:paraId="3831DE2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rPr>
        <w:t>通知明确提出，开展县域商业建设行动，以县乡村商业网络体系和农村物流配送“三点一线”为重点，加快推动县域商业网点设施改造及功能业态、消费环境、安全水平等升级，目标建成以县城为中心、乡镇为重点、村为基础的农村商业体系，工业品下乡、农产品进城双向流通渠道进一步畅通，农民增收和消费提质实现良性循环。</w:t>
      </w:r>
    </w:p>
    <w:p w14:paraId="280B1F7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近日，</w:t>
      </w:r>
      <w:r>
        <w:rPr>
          <w:rFonts w:hint="eastAsia" w:ascii="宋体" w:hAnsi="宋体" w:eastAsia="宋体" w:cs="宋体"/>
          <w:b/>
          <w:bCs/>
        </w:rPr>
        <w:t>江淮汽车集团旗下钇威汽车科技有限公司与宁德时代（上海）智能科技有限公司签署关于共同推进CIIC一体化智能底盘搭载整车项目的技术合作协议</w:t>
      </w:r>
      <w:r>
        <w:rPr>
          <w:rFonts w:hint="eastAsia" w:ascii="宋体" w:hAnsi="宋体" w:eastAsia="宋体" w:cs="宋体"/>
        </w:rPr>
        <w:t>，双方将在CIIC一体化智能底盘（滑板底盘）领域充分开展技术合作，基于该底盘开发新车型平台，推进实现多个场景化车型的落地。</w:t>
      </w:r>
    </w:p>
    <w:p w14:paraId="43EB0A9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1月8日，记者从省自然资源厅获悉，2024年12月31日，</w:t>
      </w:r>
      <w:r>
        <w:rPr>
          <w:rFonts w:hint="eastAsia" w:ascii="宋体" w:hAnsi="宋体" w:eastAsia="宋体" w:cs="宋体"/>
          <w:b/>
          <w:bCs/>
        </w:rPr>
        <w:t>合肥市所辖的5个县（市）国土空间总体规划获批</w:t>
      </w:r>
      <w:r>
        <w:rPr>
          <w:rFonts w:hint="eastAsia" w:ascii="宋体" w:hAnsi="宋体" w:eastAsia="宋体" w:cs="宋体"/>
        </w:rPr>
        <w:t>，标志着我省市、县国土空间总体规划已全部获批，是长三角地区第一个实现市县规划全覆盖的省份。</w:t>
      </w:r>
    </w:p>
    <w:p w14:paraId="054D103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1月3日下午，省长王清宪主持召开省政府第五次全体会议，深入贯彻习近平总书记考察安徽重要讲话精神和中央经济工作会议精神，认真落实省委十一届九次全会暨省委经济工作会议精神，讨论并原则通过省</w:t>
      </w:r>
      <w:r>
        <w:rPr>
          <w:rFonts w:hint="eastAsia" w:ascii="宋体" w:hAnsi="宋体" w:eastAsia="宋体" w:cs="宋体"/>
          <w:b/>
          <w:bCs/>
        </w:rPr>
        <w:t>《政府工作报告（送审稿）》</w:t>
      </w:r>
      <w:r>
        <w:rPr>
          <w:rFonts w:hint="eastAsia" w:ascii="宋体" w:hAnsi="宋体" w:eastAsia="宋体" w:cs="宋体"/>
        </w:rPr>
        <w:t>，解读推动中央一揽子政策落地落实，安排部署近期重点工作。</w:t>
      </w:r>
    </w:p>
    <w:p w14:paraId="543E573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rPr>
      </w:pPr>
      <w:r>
        <w:rPr>
          <w:rFonts w:hint="eastAsia" w:ascii="宋体" w:hAnsi="宋体" w:eastAsia="宋体" w:cs="宋体"/>
          <w:lang w:val="en-US" w:eastAsia="zh-CN"/>
        </w:rPr>
        <w:t>9.</w:t>
      </w:r>
      <w:r>
        <w:rPr>
          <w:rFonts w:hint="eastAsia" w:ascii="宋体" w:hAnsi="宋体" w:eastAsia="宋体" w:cs="宋体"/>
        </w:rPr>
        <w:t>1月8日，省长王清宪在合肥市调研春节期间民生商品市场保供、消费新业态新场景新模式培育和消费品以旧换新等政策落实情况。他强调，要深入学习贯彻中央经济工作会议和习近平总书记考察安徽重要讲话精神，落实省委十一届九次全会暨省委经济工作会议部署，大力实施提振消费专项行动，</w:t>
      </w:r>
      <w:r>
        <w:rPr>
          <w:rFonts w:hint="eastAsia" w:ascii="宋体" w:hAnsi="宋体" w:eastAsia="宋体" w:cs="宋体"/>
          <w:b/>
          <w:bCs/>
        </w:rPr>
        <w:t>对接群众多元化需求，创新消费供给，加快培育新型消费业态，统筹做好节日期间市场物资保障供应，更好挖掘释放消费潜力，为经济高质量发展注入新动能。</w:t>
      </w:r>
    </w:p>
    <w:p w14:paraId="713249D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1月11日下午，省委书记梁言顺、省长王清宪在合肥与中国工程院党组成员、副院长，安徽省新能源汽车产业集群建设战略咨询委员会主任委员钟志华一行举行工作座谈。省领导费高云、单向前参加。</w:t>
      </w:r>
    </w:p>
    <w:p w14:paraId="56D66C4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近年来，安徽高度重视农产品出口工作，</w:t>
      </w:r>
      <w:r>
        <w:rPr>
          <w:rFonts w:hint="eastAsia" w:ascii="宋体" w:hAnsi="宋体" w:eastAsia="宋体" w:cs="宋体"/>
          <w:b/>
          <w:bCs/>
        </w:rPr>
        <w:t>强化农产品出口企业帮扶</w:t>
      </w:r>
      <w:r>
        <w:rPr>
          <w:rFonts w:hint="eastAsia" w:ascii="宋体" w:hAnsi="宋体" w:eastAsia="宋体" w:cs="宋体"/>
        </w:rPr>
        <w:t>，培育壮大外贸经营主体。记者从省商务厅获悉，安徽稻种出口量连续五年位居全国第一，稻种已成为全省特色出口农产品。</w:t>
      </w:r>
    </w:p>
    <w:p w14:paraId="5D2291D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为深入贯彻落实习近平生态文明思想，根据</w:t>
      </w:r>
      <w:r>
        <w:rPr>
          <w:rFonts w:hint="eastAsia" w:ascii="宋体" w:hAnsi="宋体" w:eastAsia="宋体" w:cs="宋体"/>
          <w:b/>
          <w:bCs/>
        </w:rPr>
        <w:t>《中央生态环境保护督察工作规定》</w:t>
      </w:r>
      <w:r>
        <w:rPr>
          <w:rFonts w:hint="eastAsia" w:ascii="宋体" w:hAnsi="宋体" w:eastAsia="宋体" w:cs="宋体"/>
        </w:rPr>
        <w:t>，中央第二生态环境保护督察组（以下简称督察组）对安徽省进行了第三轮生态环境保护督察，统筹开展流域督察和省域督察。2024年12月20日，二十届中央生态环境保护督察工作领导小组第5次会议审议通过督察报告。经党中央、国务院批准，督察组于2025年1月10日向安徽省委、省政府进行反馈。督察组组长夏德仁通报督察报告，安徽省委书记梁言顺作表态发言，安徽省省长王清宪主持会议。于会文副组长，督察组有关人员，安徽省委、省政府有关领导、有关部门和各市党政主要负责同志等参加会议。</w:t>
      </w:r>
    </w:p>
    <w:p w14:paraId="72DCA7A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1月13日，</w:t>
      </w:r>
      <w:r>
        <w:rPr>
          <w:rFonts w:hint="eastAsia" w:ascii="宋体" w:hAnsi="宋体" w:eastAsia="宋体" w:cs="宋体"/>
          <w:b/>
          <w:bCs/>
        </w:rPr>
        <w:t>全省关工委工作会议</w:t>
      </w:r>
      <w:r>
        <w:rPr>
          <w:rFonts w:hint="eastAsia" w:ascii="宋体" w:hAnsi="宋体" w:eastAsia="宋体" w:cs="宋体"/>
        </w:rPr>
        <w:t>在肥召开。会议传达了全国关工委工作会议精神。</w:t>
      </w:r>
    </w:p>
    <w:p w14:paraId="3ED3F78C">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14.</w:t>
      </w:r>
      <w:r>
        <w:rPr>
          <w:rFonts w:hint="eastAsia"/>
        </w:rPr>
        <w:t>近日，国家文物局、中央网信办公布2025年度</w:t>
      </w:r>
      <w:r>
        <w:rPr>
          <w:rFonts w:hint="eastAsia"/>
          <w:b/>
          <w:bCs/>
        </w:rPr>
        <w:t>“博物馆里读中国——弘扬中华优秀传统文化、培育社会主义核心价值观”</w:t>
      </w:r>
      <w:r>
        <w:rPr>
          <w:rFonts w:hint="eastAsia"/>
        </w:rPr>
        <w:t>主题展览推介项目名单，我省5个项目入选，数量居各省区市前列。</w:t>
      </w:r>
    </w:p>
    <w:p w14:paraId="601299CB">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15.</w:t>
      </w:r>
      <w:r>
        <w:rPr>
          <w:rFonts w:hint="eastAsia"/>
        </w:rPr>
        <w:t>1月20日上午，</w:t>
      </w:r>
      <w:r>
        <w:rPr>
          <w:rFonts w:hint="eastAsia"/>
          <w:b/>
          <w:bCs/>
        </w:rPr>
        <w:t>安徽省第十四届人民代表大会第三次会议</w:t>
      </w:r>
      <w:r>
        <w:rPr>
          <w:rFonts w:hint="eastAsia"/>
        </w:rPr>
        <w:t>在合肥隆重开幕。</w:t>
      </w:r>
    </w:p>
    <w:p w14:paraId="5DDF894E">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16.</w:t>
      </w:r>
      <w:r>
        <w:rPr>
          <w:rFonts w:hint="eastAsia"/>
        </w:rPr>
        <w:t>2024年，</w:t>
      </w:r>
      <w:r>
        <w:rPr>
          <w:rFonts w:hint="eastAsia"/>
          <w:b/>
          <w:bCs/>
        </w:rPr>
        <w:t>安徽汽车产量历史上首次突破300万辆</w:t>
      </w:r>
      <w:r>
        <w:rPr>
          <w:rFonts w:hint="eastAsia"/>
        </w:rPr>
        <w:t>，达357万辆，同比增长43.3%，占全国比重超1/9；新能源汽车产量首次突破百万大关，达168.4万辆，同比增长94.5%，占全国比重超1/8。</w:t>
      </w:r>
    </w:p>
    <w:p w14:paraId="369BBBB9">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17.</w:t>
      </w:r>
      <w:r>
        <w:rPr>
          <w:rFonts w:hint="eastAsia"/>
        </w:rPr>
        <w:t>2024年，我省持续加强省级赋能，</w:t>
      </w:r>
      <w:r>
        <w:rPr>
          <w:rFonts w:hint="eastAsia"/>
          <w:b/>
          <w:bCs/>
        </w:rPr>
        <w:t>推动沪苏浙城市与皖北城市结对合作帮扶持续深化；</w:t>
      </w:r>
      <w:r>
        <w:rPr>
          <w:rFonts w:hint="eastAsia"/>
        </w:rPr>
        <w:t>开展皖北重点产业集群建设协同攻坚，新开工亿元以上制造业项目562个，制造业投资增速高于全省6.7个百分点；开展皖北地区空气质量提升攻坚，启动实施皖北地区基础教育优质资源扩容工程。</w:t>
      </w:r>
    </w:p>
    <w:p w14:paraId="35CE89CD">
      <w:pPr>
        <w:pStyle w:val="2"/>
        <w:rPr>
          <w:rFonts w:hint="eastAsia"/>
        </w:rPr>
      </w:pPr>
    </w:p>
    <w:p w14:paraId="5CF22BB1">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7D5E708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1月2日上午，省委书记王忠林，省委副书记、省政府党组书记李殿勋到红安县瞻仰</w:t>
      </w:r>
      <w:r>
        <w:rPr>
          <w:rFonts w:hint="eastAsia" w:ascii="宋体" w:hAnsi="宋体" w:eastAsia="宋体" w:cs="宋体"/>
          <w:b/>
          <w:bCs/>
        </w:rPr>
        <w:t>黄麻起义和鄂豫皖苏区纪念园</w:t>
      </w:r>
      <w:r>
        <w:rPr>
          <w:rFonts w:hint="eastAsia" w:ascii="宋体" w:hAnsi="宋体" w:eastAsia="宋体" w:cs="宋体"/>
        </w:rPr>
        <w:t>，追溯红色记忆，缅怀革命先烈，调研巩固拓展脱贫攻坚成果同乡村振兴有效衔接等工作。王忠林强调，要深入学习贯彻党的二十届三中全会和习近平总书记考察湖北重要讲话精神，始终不忘初心、牢记使命，从党的历史中汲取智慧和力量，在长江经济带高质量发展中奋勇争先，加快建成中部地区崛起的重要战略支点，奋力谱写中国式现代化湖北篇章。</w:t>
      </w:r>
    </w:p>
    <w:p w14:paraId="3433850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w:t>
      </w:r>
      <w:r>
        <w:rPr>
          <w:rFonts w:hint="eastAsia" w:ascii="宋体" w:hAnsi="宋体" w:eastAsia="宋体" w:cs="宋体"/>
          <w:b/>
          <w:bCs/>
        </w:rPr>
        <w:t>川、渝、鄂、湘、赣、闽五省一市林草种苗高质量发展合作推进会在宜昌召开</w:t>
      </w:r>
      <w:r>
        <w:rPr>
          <w:rFonts w:hint="eastAsia" w:ascii="宋体" w:hAnsi="宋体" w:eastAsia="宋体" w:cs="宋体"/>
        </w:rPr>
        <w:t>，六地林草主管部门签署林草种苗高质量发展合作协议。根据协议，五省一市林草主管部门将按照协同共进、优势互补、协作共兴原则，建立林草种质资源保护和开发利用、林草良种选育和审定、林草种苗领域违法案件线索反馈、联合执法、定期信息互通等5个方面的协作机制。</w:t>
      </w:r>
    </w:p>
    <w:p w14:paraId="580F481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按照党中央关于开好民主生活会的部署要求，1月3日下午，</w:t>
      </w:r>
      <w:r>
        <w:rPr>
          <w:rFonts w:hint="eastAsia" w:ascii="宋体" w:hAnsi="宋体" w:eastAsia="宋体" w:cs="宋体"/>
          <w:b/>
          <w:bCs/>
        </w:rPr>
        <w:t>省委理论学习中心组开展集体学习</w:t>
      </w:r>
      <w:r>
        <w:rPr>
          <w:rFonts w:hint="eastAsia" w:ascii="宋体" w:hAnsi="宋体" w:eastAsia="宋体" w:cs="宋体"/>
        </w:rPr>
        <w:t>，深入学习贯彻习近平新时代中国特色社会主义思想，全面贯彻落实习近平总书记考察湖北重要讲话精神，巩固深化党纪学习教育成果，综合发挥党的纪律教育约束和保障激励作用，增强以党的自我革命引领社会革命的自觉性坚定性，打牢开好省委常委会民主生活会的思想基础。省委书记王忠林主持会议并讲话。</w:t>
      </w:r>
    </w:p>
    <w:p w14:paraId="2F26CB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1月4日，</w:t>
      </w:r>
      <w:r>
        <w:rPr>
          <w:rFonts w:hint="eastAsia" w:ascii="宋体" w:hAnsi="宋体" w:eastAsia="宋体" w:cs="宋体"/>
          <w:b/>
          <w:bCs/>
        </w:rPr>
        <w:t>2025湖北优质农产品进上海推介展示展销活动启动</w:t>
      </w:r>
      <w:r>
        <w:rPr>
          <w:rFonts w:hint="eastAsia" w:ascii="宋体" w:hAnsi="宋体" w:eastAsia="宋体" w:cs="宋体"/>
        </w:rPr>
        <w:t>。湖北省副省长彭勇、上海市副市长陈杰出席活动并致辞。</w:t>
      </w:r>
    </w:p>
    <w:p w14:paraId="32354E9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1月6日，</w:t>
      </w:r>
      <w:r>
        <w:rPr>
          <w:rFonts w:hint="eastAsia" w:ascii="宋体" w:hAnsi="宋体" w:eastAsia="宋体" w:cs="宋体"/>
          <w:b/>
          <w:bCs/>
        </w:rPr>
        <w:t>2025年湖北省科技创新大会举行</w:t>
      </w:r>
      <w:r>
        <w:rPr>
          <w:rFonts w:hint="eastAsia" w:ascii="宋体" w:hAnsi="宋体" w:eastAsia="宋体" w:cs="宋体"/>
        </w:rPr>
        <w:t>。省委书记王忠林出席会议并强调，要深入贯彻党的二十届三中全会和中央经济工作会议精神，认真落实习近平总书记关于科技创新的重要论述和考察湖北重要讲话精神，牢记殷殷嘱托，勇担战略使命，奋力打造具有全国影响力的科技创新高地，为加快建成中部地区崛起的重要战略支点、奋力谱写中国式现代化湖北篇章提供强大动力。</w:t>
      </w:r>
    </w:p>
    <w:p w14:paraId="1C9F408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1月7日下午，</w:t>
      </w:r>
      <w:r>
        <w:rPr>
          <w:rFonts w:hint="eastAsia" w:ascii="宋体" w:hAnsi="宋体" w:eastAsia="宋体" w:cs="宋体"/>
          <w:b/>
          <w:bCs/>
        </w:rPr>
        <w:t>省委书记王忠林出席三峡水运新通道项目建设推进会并讲话</w:t>
      </w:r>
      <w:r>
        <w:rPr>
          <w:rFonts w:hint="eastAsia" w:ascii="宋体" w:hAnsi="宋体" w:eastAsia="宋体" w:cs="宋体"/>
        </w:rPr>
        <w:t>。他强调，要深入学习贯彻党的二十届三中全会和习近平总书记考察湖北重要讲话精神，认真落实李强总理在湖北调研时的讲话要求，站位全局、服务大局，干字当头、以干促成，全力以赴做好三峡水运新通道项目前期工作，推动项目早开工、早见效，为在长江经济带高质量发展中奋勇争先、加快建成中部地区崛起的重要战略支点提供坚实支撑。</w:t>
      </w:r>
    </w:p>
    <w:p w14:paraId="17B299E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1月7日，受省委副书记、代省长李殿勋委托，省委常委、常务副省长邵新宇主持召开座谈会，听取省级各民主党派、省工商联、无党派人士代表对</w:t>
      </w:r>
      <w:r>
        <w:rPr>
          <w:rFonts w:hint="eastAsia" w:ascii="宋体" w:hAnsi="宋体" w:eastAsia="宋体" w:cs="宋体"/>
          <w:b/>
          <w:bCs/>
        </w:rPr>
        <w:t>《政府工作报告（征求意见稿）》</w:t>
      </w:r>
      <w:r>
        <w:rPr>
          <w:rFonts w:hint="eastAsia" w:ascii="宋体" w:hAnsi="宋体" w:eastAsia="宋体" w:cs="宋体"/>
        </w:rPr>
        <w:t>的意见建议。</w:t>
      </w:r>
    </w:p>
    <w:p w14:paraId="1B493E1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1月9日，</w:t>
      </w:r>
      <w:r>
        <w:rPr>
          <w:rFonts w:hint="eastAsia" w:ascii="宋体" w:hAnsi="宋体" w:eastAsia="宋体" w:cs="宋体"/>
          <w:b/>
          <w:bCs/>
        </w:rPr>
        <w:t>政协第十三届湖北省委员会常务委员会第八次会议在汉开幕</w:t>
      </w:r>
      <w:r>
        <w:rPr>
          <w:rFonts w:hint="eastAsia" w:ascii="宋体" w:hAnsi="宋体" w:eastAsia="宋体" w:cs="宋体"/>
        </w:rPr>
        <w:t>。省政协主席孙伟主持会议。省委常委、常务副省长邵新宇出席会议并通报2024年我省经济工作情况。</w:t>
      </w:r>
    </w:p>
    <w:p w14:paraId="07D93AA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1月12日，</w:t>
      </w:r>
      <w:r>
        <w:rPr>
          <w:rFonts w:hint="eastAsia" w:ascii="宋体" w:hAnsi="宋体" w:eastAsia="宋体" w:cs="宋体"/>
          <w:b/>
          <w:bCs/>
        </w:rPr>
        <w:t>2024年度“我喜爱的湖北品牌”电视大赛决赛在武汉举行</w:t>
      </w:r>
      <w:r>
        <w:rPr>
          <w:rFonts w:hint="eastAsia" w:ascii="宋体" w:hAnsi="宋体" w:eastAsia="宋体" w:cs="宋体"/>
        </w:rPr>
        <w:t>，副省长蔚盛斌到大赛现场了解我省品牌建设情况并为获奖品牌颁奖，强调要深入贯彻落实习近平总书记关于品牌建设的重要指示和考察湖北重要讲话精神，以科技创新筑牢品牌之基、拓展品牌之源，不断引领消费升级，满足人民群众高品质生活需求，促进高质量发展。</w:t>
      </w:r>
    </w:p>
    <w:p w14:paraId="189086C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1月13日，</w:t>
      </w:r>
      <w:r>
        <w:rPr>
          <w:rFonts w:hint="eastAsia" w:ascii="宋体" w:hAnsi="宋体" w:eastAsia="宋体" w:cs="宋体"/>
          <w:b/>
          <w:bCs/>
        </w:rPr>
        <w:t>省委副书记、代省长李殿勋主持召开省政府常务会议</w:t>
      </w:r>
      <w:r>
        <w:rPr>
          <w:rFonts w:hint="eastAsia" w:ascii="宋体" w:hAnsi="宋体" w:eastAsia="宋体" w:cs="宋体"/>
        </w:rPr>
        <w:t>，传达学习习近平总书记在二十届中央纪委四次全会上的重要讲话精神、对审计工作作出的重要指示精神；研究进一步推进乡村全面振兴等工作。</w:t>
      </w:r>
    </w:p>
    <w:p w14:paraId="3F24B1D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1月13日下午，</w:t>
      </w:r>
      <w:r>
        <w:rPr>
          <w:rFonts w:hint="eastAsia" w:ascii="宋体" w:hAnsi="宋体" w:eastAsia="宋体" w:cs="宋体"/>
          <w:b/>
          <w:bCs/>
        </w:rPr>
        <w:t>中共湖北省委召开民主协商会</w:t>
      </w:r>
      <w:r>
        <w:rPr>
          <w:rFonts w:hint="eastAsia" w:ascii="宋体" w:hAnsi="宋体" w:eastAsia="宋体" w:cs="宋体"/>
        </w:rPr>
        <w:t>，就提请省十四届人大三次会议和省政协十三届三次会议选举的有关人事安排事项，向各民主党派、工商联、有关人民团体省级组织负责人和无党派人士代表通报情况，听取意见。</w:t>
      </w:r>
    </w:p>
    <w:p w14:paraId="04A93E6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1月14日，省十四届人大三次会议、省政协十三届三次会议新闻发布会宣布，</w:t>
      </w:r>
      <w:r>
        <w:rPr>
          <w:rFonts w:hint="eastAsia" w:ascii="宋体" w:hAnsi="宋体" w:eastAsia="宋体" w:cs="宋体"/>
          <w:b/>
          <w:bCs/>
        </w:rPr>
        <w:t>省十四届人大三次会议、省政协十三届三次会议分别于1月16日、1月15日在武汉开幕，</w:t>
      </w:r>
      <w:r>
        <w:rPr>
          <w:rFonts w:hint="eastAsia" w:ascii="宋体" w:hAnsi="宋体" w:eastAsia="宋体" w:cs="宋体"/>
        </w:rPr>
        <w:t>会期均为4天半。大会的各项准备工作已有序落实。</w:t>
      </w:r>
    </w:p>
    <w:p w14:paraId="74844F07">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13.</w:t>
      </w:r>
      <w:r>
        <w:rPr>
          <w:rFonts w:hint="eastAsia"/>
        </w:rPr>
        <w:t>1月13日和14日，湖北省在上海通过公开招标方式成功发行</w:t>
      </w:r>
      <w:r>
        <w:rPr>
          <w:rFonts w:hint="eastAsia"/>
          <w:b/>
          <w:bCs/>
        </w:rPr>
        <w:t>2025年首批地方政府债券1012亿元</w:t>
      </w:r>
      <w:r>
        <w:rPr>
          <w:rFonts w:hint="eastAsia"/>
        </w:rPr>
        <w:t>，包括新增一般债券223亿元、新增专项债券338亿元、再融资债券451亿元。湖北成为2025年全国首个发行地方政府债券的省份。</w:t>
      </w:r>
    </w:p>
    <w:p w14:paraId="4A925469">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14.</w:t>
      </w:r>
      <w:r>
        <w:rPr>
          <w:rFonts w:hint="eastAsia"/>
        </w:rPr>
        <w:t>连日来，省领导参加所在代表团审议政府工作报告等各项报告时提出，坚持以习近平新时代中国特色社会主义思想为指导，全面贯彻落实党的二十大、二十届二中、三中全会和中央经济工作会议精神，深入贯彻落实</w:t>
      </w:r>
      <w:r>
        <w:rPr>
          <w:rFonts w:hint="eastAsia"/>
          <w:b/>
          <w:bCs/>
        </w:rPr>
        <w:t>习近平总书记考察湖北重要讲话精神</w:t>
      </w:r>
      <w:r>
        <w:rPr>
          <w:rFonts w:hint="eastAsia"/>
        </w:rPr>
        <w:t>，按照省第十二次党代会和历次全会部署，强化支点意识，抬升发展标杆，实干笃行，勇担责任，推动全省经济社会高质量发展，加快建成中部地区崛起的重要战略支点，奋力谱写中国式现代化湖北篇章。</w:t>
      </w:r>
    </w:p>
    <w:p w14:paraId="1BBF21CC">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15.</w:t>
      </w:r>
      <w:r>
        <w:rPr>
          <w:rFonts w:hint="eastAsia"/>
        </w:rPr>
        <w:t>1月20日下午，省委书记、省人大常委会主任王忠林，省委副书记、省长李殿勋在武汉与泰康保险集团董事长陈东升、小米科技有限责任公司董事长雷军、中诚信集团董事长毛振华、惠州亿纬锂能股份有限公司董事长刘金成、均瑶集团总裁王均豪、正隆保险经纪股份有限公司董事长蹇宏等知名企业家座谈交流。</w:t>
      </w:r>
    </w:p>
    <w:p w14:paraId="7E21F6AA">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16.</w:t>
      </w:r>
      <w:r>
        <w:rPr>
          <w:rFonts w:hint="eastAsia"/>
        </w:rPr>
        <w:t>1月20日，省政府新闻办召开发布会，介绍2024年湖北省外贸进出口情况。武汉海关副关长、党委委员陈朝阳介绍，</w:t>
      </w:r>
      <w:r>
        <w:rPr>
          <w:rFonts w:hint="eastAsia"/>
          <w:b/>
          <w:bCs/>
        </w:rPr>
        <w:t>2024年，湖北进出口规模再创历史新高，进出口总值首破7000亿元，达到7058.4亿元，增长9.6%，</w:t>
      </w:r>
      <w:r>
        <w:rPr>
          <w:rFonts w:hint="eastAsia"/>
        </w:rPr>
        <w:t>增速位居中部第一，高于全国4.6个百分点。</w:t>
      </w:r>
    </w:p>
    <w:p w14:paraId="22DF2031">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17.</w:t>
      </w:r>
      <w:r>
        <w:rPr>
          <w:rFonts w:hint="eastAsia"/>
        </w:rPr>
        <w:t>1月22日晚，</w:t>
      </w:r>
      <w:r>
        <w:rPr>
          <w:rFonts w:hint="eastAsia"/>
          <w:b/>
          <w:bCs/>
        </w:rPr>
        <w:t>“知音湖北·2025欢喜过大年”</w:t>
      </w:r>
      <w:r>
        <w:rPr>
          <w:rFonts w:hint="eastAsia"/>
        </w:rPr>
        <w:t>新春文旅消费季活动在襄阳市盛世唐城景区开启，副省长陈平出席。</w:t>
      </w:r>
    </w:p>
    <w:p w14:paraId="47FABA1F">
      <w:pPr>
        <w:keepNext w:val="0"/>
        <w:keepLines w:val="0"/>
        <w:pageBreakBefore w:val="0"/>
        <w:widowControl w:val="0"/>
        <w:kinsoku/>
        <w:wordWrap/>
        <w:overflowPunct/>
        <w:topLinePunct w:val="0"/>
        <w:autoSpaceDE/>
        <w:autoSpaceDN/>
        <w:bidi w:val="0"/>
        <w:adjustRightInd/>
        <w:snapToGrid/>
        <w:textAlignment w:val="auto"/>
        <w:rPr>
          <w:rFonts w:hint="eastAsia"/>
        </w:rPr>
      </w:pPr>
      <w:r>
        <w:rPr>
          <w:rFonts w:hint="eastAsia"/>
          <w:lang w:val="en-US" w:eastAsia="zh-CN"/>
        </w:rPr>
        <w:t>18.</w:t>
      </w:r>
      <w:r>
        <w:rPr>
          <w:rFonts w:hint="eastAsia"/>
        </w:rPr>
        <w:t>1月23日，省委副书记、省长李殿勋到鄂州市调研时强调，要深入学习贯彻习近平总书记考察湖北重要讲话精神，</w:t>
      </w:r>
      <w:r>
        <w:rPr>
          <w:rFonts w:hint="eastAsia"/>
          <w:b/>
          <w:bCs/>
        </w:rPr>
        <w:t>扎实做好建设国际一流航空货运枢纽和以同城化融入武汉大都市圈“两篇文章”</w:t>
      </w:r>
      <w:r>
        <w:rPr>
          <w:rFonts w:hint="eastAsia"/>
        </w:rPr>
        <w:t>，全力推动产业转型升级和高质量发展，为加快建成中部地区崛起的重要战略支点作出新的更大贡献。</w:t>
      </w:r>
    </w:p>
    <w:p w14:paraId="0F94CD76">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6C094D6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2024年12月31日，记者从省发展改革委获悉：为规范全省远程异地评标活动，促进公共资源公平交易，省发展改革委、省财政厅等6部门出台</w:t>
      </w:r>
      <w:r>
        <w:rPr>
          <w:rFonts w:hint="eastAsia" w:ascii="宋体" w:hAnsi="宋体" w:eastAsia="宋体" w:cs="宋体"/>
          <w:b/>
          <w:bCs/>
        </w:rPr>
        <w:t>《江西省公共资源交易项目远程异地评标管理办法》，自2025年1月1日起施行。</w:t>
      </w:r>
    </w:p>
    <w:p w14:paraId="5EDD236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1月3日，第六届江西</w:t>
      </w:r>
      <w:r>
        <w:rPr>
          <w:rFonts w:hint="eastAsia" w:ascii="宋体" w:hAnsi="宋体" w:eastAsia="宋体" w:cs="宋体"/>
          <w:b/>
          <w:bCs/>
        </w:rPr>
        <w:t>“生态鄱阳湖·绿色农产品”</w:t>
      </w:r>
      <w:r>
        <w:rPr>
          <w:rFonts w:hint="eastAsia" w:ascii="宋体" w:hAnsi="宋体" w:eastAsia="宋体" w:cs="宋体"/>
        </w:rPr>
        <w:t>博览会暨江西电商年货节在南昌举行。副省长张莹出席活动并巡馆。</w:t>
      </w:r>
    </w:p>
    <w:p w14:paraId="32AFAAF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1月3日，</w:t>
      </w:r>
      <w:r>
        <w:rPr>
          <w:rFonts w:hint="eastAsia" w:ascii="宋体" w:hAnsi="宋体" w:eastAsia="宋体" w:cs="宋体"/>
          <w:b/>
          <w:bCs/>
        </w:rPr>
        <w:t>省生态环境保护督察工作组会议</w:t>
      </w:r>
      <w:r>
        <w:rPr>
          <w:rFonts w:hint="eastAsia" w:ascii="宋体" w:hAnsi="宋体" w:eastAsia="宋体" w:cs="宋体"/>
        </w:rPr>
        <w:t>在南昌召开。副省长、省生态环境保护督察工作组组长万广明主持会议并讲话。</w:t>
      </w:r>
    </w:p>
    <w:p w14:paraId="7550D68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1月4日，记者从省商务厅获悉，</w:t>
      </w:r>
      <w:r>
        <w:rPr>
          <w:rFonts w:hint="eastAsia" w:ascii="宋体" w:hAnsi="宋体" w:eastAsia="宋体" w:cs="宋体"/>
          <w:b/>
          <w:bCs/>
        </w:rPr>
        <w:t>2025年我省将继续开展汽车家电以旧换新补贴活动。</w:t>
      </w:r>
      <w:r>
        <w:rPr>
          <w:rFonts w:hint="eastAsia" w:ascii="宋体" w:hAnsi="宋体" w:eastAsia="宋体" w:cs="宋体"/>
        </w:rPr>
        <w:t>省商务厅发布关于2025年消费品以旧换新政策衔接工作安排的通告，对汽车、家电、电动自行车以旧换新政策衔接工作及家装厨卫“焕新”政策衔接工作进行说明，其中相关补贴标准等暂时按照现有政策执行。</w:t>
      </w:r>
    </w:p>
    <w:p w14:paraId="486CE4D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记者1月6日获悉，修订后的</w:t>
      </w:r>
      <w:r>
        <w:rPr>
          <w:rFonts w:hint="eastAsia" w:ascii="宋体" w:hAnsi="宋体" w:eastAsia="宋体" w:cs="宋体"/>
          <w:b/>
          <w:bCs/>
        </w:rPr>
        <w:t>《江西省重点保护野生动物名录》《江西省重点保护野生植物名录》</w:t>
      </w:r>
      <w:r>
        <w:rPr>
          <w:rFonts w:hint="eastAsia" w:ascii="宋体" w:hAnsi="宋体" w:eastAsia="宋体" w:cs="宋体"/>
        </w:rPr>
        <w:t>自2024年12月31日起实施，由省林业局联合省农业农村厅公布。</w:t>
      </w:r>
    </w:p>
    <w:p w14:paraId="459EE81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1月7日，</w:t>
      </w:r>
      <w:r>
        <w:rPr>
          <w:rFonts w:hint="eastAsia" w:ascii="宋体" w:hAnsi="宋体" w:eastAsia="宋体" w:cs="宋体"/>
          <w:b/>
          <w:bCs/>
        </w:rPr>
        <w:t>“2025全国网上年货节”</w:t>
      </w:r>
      <w:r>
        <w:rPr>
          <w:rFonts w:hint="eastAsia" w:ascii="宋体" w:hAnsi="宋体" w:eastAsia="宋体" w:cs="宋体"/>
        </w:rPr>
        <w:t>启动仪式在九江举行。商务部部长助理唐文弘、副省长史可出席并致辞。</w:t>
      </w:r>
    </w:p>
    <w:p w14:paraId="146AD23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rPr>
      </w:pPr>
      <w:r>
        <w:rPr>
          <w:rFonts w:hint="eastAsia" w:ascii="宋体" w:hAnsi="宋体" w:eastAsia="宋体" w:cs="宋体"/>
          <w:lang w:val="en-US" w:eastAsia="zh-CN"/>
        </w:rPr>
        <w:t>7.</w:t>
      </w:r>
      <w:r>
        <w:rPr>
          <w:rFonts w:hint="eastAsia" w:ascii="宋体" w:hAnsi="宋体" w:eastAsia="宋体" w:cs="宋体"/>
        </w:rPr>
        <w:t>近日，省委组织部从代省委管理的党费中划拨1600万元，用于</w:t>
      </w:r>
      <w:r>
        <w:rPr>
          <w:rFonts w:hint="eastAsia" w:ascii="宋体" w:hAnsi="宋体" w:eastAsia="宋体" w:cs="宋体"/>
          <w:b/>
          <w:bCs/>
        </w:rPr>
        <w:t>2025年元旦春节期间开展走访慰问活动。</w:t>
      </w:r>
    </w:p>
    <w:p w14:paraId="5BA72BB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1月8日，</w:t>
      </w:r>
      <w:r>
        <w:rPr>
          <w:rFonts w:hint="eastAsia" w:ascii="宋体" w:hAnsi="宋体" w:eastAsia="宋体" w:cs="宋体"/>
          <w:b/>
          <w:bCs/>
        </w:rPr>
        <w:t>全省市场监管助推“1269”行动计划工作会议在南昌召开</w:t>
      </w:r>
      <w:r>
        <w:rPr>
          <w:rFonts w:hint="eastAsia" w:ascii="宋体" w:hAnsi="宋体" w:eastAsia="宋体" w:cs="宋体"/>
        </w:rPr>
        <w:t>，副省长史可出席会议并讲话。</w:t>
      </w:r>
    </w:p>
    <w:p w14:paraId="443A160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近日，记者从江西省气候中心召开的新闻发布会上获悉：</w:t>
      </w:r>
      <w:r>
        <w:rPr>
          <w:rFonts w:hint="eastAsia" w:ascii="宋体" w:hAnsi="宋体" w:eastAsia="宋体" w:cs="宋体"/>
          <w:b/>
          <w:bCs/>
        </w:rPr>
        <w:t>《中国雨季监测指标江南春雨》气象行业标准将投入业务应用</w:t>
      </w:r>
      <w:r>
        <w:rPr>
          <w:rFonts w:hint="eastAsia" w:ascii="宋体" w:hAnsi="宋体" w:eastAsia="宋体" w:cs="宋体"/>
        </w:rPr>
        <w:t>。该标准由江西省气候中心与国家气候中心共同起草制定，这也标志着江南春雨业务监测预测和服务有了首个行业标准。</w:t>
      </w:r>
    </w:p>
    <w:p w14:paraId="5916BB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1月9日至10日，</w:t>
      </w:r>
      <w:r>
        <w:rPr>
          <w:rFonts w:hint="eastAsia" w:ascii="宋体" w:hAnsi="宋体" w:eastAsia="宋体" w:cs="宋体"/>
          <w:b/>
          <w:bCs/>
        </w:rPr>
        <w:t>省政协十三届常委会第八次会议在南昌召开</w:t>
      </w:r>
      <w:r>
        <w:rPr>
          <w:rFonts w:hint="eastAsia" w:ascii="宋体" w:hAnsi="宋体" w:eastAsia="宋体" w:cs="宋体"/>
        </w:rPr>
        <w:t>。会议决定，省政协十三届三次会议于2025年1月16日下午至19日下午召开。省政协党组书记宋福龙出席会议并讲话。省政协副主席陈俊卿、谢茹、尹建业、陈兴超、卢天锡、于秀明、辜清，秘书长彭世东出席。</w:t>
      </w:r>
    </w:p>
    <w:p w14:paraId="688A358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当前，正值森林火险高危时期，为有效防范森林火灾发生，1月10日，省林业局面向全省广大群众发布</w:t>
      </w:r>
      <w:r>
        <w:rPr>
          <w:rFonts w:hint="eastAsia" w:ascii="宋体" w:hAnsi="宋体" w:eastAsia="宋体" w:cs="宋体"/>
          <w:b/>
          <w:bCs/>
        </w:rPr>
        <w:t>《防范森林火灾倡议书》。</w:t>
      </w:r>
    </w:p>
    <w:p w14:paraId="214B3EB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rPr>
        <w:t>1月13日，省长叶建春主持召开第75次省政府常务会议，深入学习贯彻习近平总书记近期重要讲话、重要指示精神，审议并原则通过</w:t>
      </w:r>
      <w:r>
        <w:rPr>
          <w:rFonts w:hint="eastAsia" w:ascii="宋体" w:hAnsi="宋体" w:eastAsia="宋体" w:cs="宋体"/>
          <w:b/>
          <w:bCs/>
        </w:rPr>
        <w:t>《江西省化工行业规范化管理办法》。</w:t>
      </w:r>
    </w:p>
    <w:p w14:paraId="445FEDD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eastAsia="宋体" w:cs="宋体"/>
        </w:rPr>
        <w:t>1月14日，</w:t>
      </w:r>
      <w:r>
        <w:rPr>
          <w:rFonts w:hint="eastAsia" w:ascii="宋体" w:hAnsi="宋体" w:eastAsia="宋体" w:cs="宋体"/>
          <w:b/>
          <w:bCs/>
        </w:rPr>
        <w:t>全省深化零基预算改革会议召开。</w:t>
      </w:r>
      <w:r>
        <w:rPr>
          <w:rFonts w:hint="eastAsia" w:ascii="宋体" w:hAnsi="宋体" w:eastAsia="宋体" w:cs="宋体"/>
        </w:rPr>
        <w:t>省长叶建春出席会议并讲话，他强调，要深入贯彻党的二十届三中全会和中央经济工作会议精神，按照省委十五届七次全会和省委经济工作会议部署要求，</w:t>
      </w:r>
      <w:r>
        <w:rPr>
          <w:rFonts w:hint="eastAsia" w:ascii="宋体" w:hAnsi="宋体" w:eastAsia="宋体" w:cs="宋体"/>
          <w:b/>
          <w:bCs/>
        </w:rPr>
        <w:t>进一步统一思想、统一意志、统一行动，</w:t>
      </w:r>
      <w:r>
        <w:rPr>
          <w:rFonts w:hint="eastAsia" w:ascii="宋体" w:hAnsi="宋体" w:eastAsia="宋体" w:cs="宋体"/>
        </w:rPr>
        <w:t>全面深化零基预算改革，增强积极财政政策效能，推动财税体制改革不断取得新成效，为全省高质量发展提供有力支撑。</w:t>
      </w:r>
    </w:p>
    <w:p w14:paraId="316B8BE2">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14.</w:t>
      </w:r>
      <w:r>
        <w:t>1月16日，中国人民政治协商会议江西省第十三届委员会第三次会议在南昌隆重开幕。省政协委员聚集一堂，</w:t>
      </w:r>
      <w:r>
        <w:rPr>
          <w:rFonts w:hint="eastAsia"/>
          <w:b/>
          <w:bCs/>
        </w:rPr>
        <w:t>履行政治协商、民主监督、参政议政职能</w:t>
      </w:r>
      <w:r>
        <w:t>，为奋力谱写中国式现代化江西篇章献计出力。</w:t>
      </w:r>
    </w:p>
    <w:p w14:paraId="03331644">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lang w:val="en-US" w:eastAsia="zh-CN"/>
        </w:rPr>
        <w:t>15.</w:t>
      </w:r>
      <w:r>
        <w:t>1月17日，省委书记尹弘来到他所在的南昌市代表团参加审议。他强调，南昌市要深入贯彻习近平总书记考察江西重要讲话精神，按照省委、省政府部署要求，树牢省会意识、扛起省会担当，</w:t>
      </w:r>
      <w:r>
        <w:rPr>
          <w:rFonts w:hint="eastAsia"/>
          <w:b/>
          <w:bCs/>
        </w:rPr>
        <w:t>聚焦“一枢纽四中心”发展定位，</w:t>
      </w:r>
      <w:r>
        <w:t>以深入实施省会引领战略为总牵引，高水平建设南昌都市圈，</w:t>
      </w:r>
      <w:r>
        <w:rPr>
          <w:rFonts w:hint="eastAsia"/>
          <w:b/>
          <w:bCs/>
        </w:rPr>
        <w:t>持续提升首位度、加快打造增长极，更大力度辐射带动全省高质量发展。</w:t>
      </w:r>
    </w:p>
    <w:p w14:paraId="35304453">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16.</w:t>
      </w:r>
      <w:r>
        <w:t>1月19日，</w:t>
      </w:r>
      <w:r>
        <w:rPr>
          <w:rFonts w:hint="eastAsia"/>
          <w:b/>
          <w:bCs/>
        </w:rPr>
        <w:t>江西“故宫厅”揭牌暨“瑞彩熠熠——故宫博物院藏宫廷珐琅器精品展”开幕仪式在省博物馆举行</w:t>
      </w:r>
      <w:r>
        <w:t>。故宫博物院院长王旭东，省委常委、省委宣传部部长卢小青出席并致辞，副省长万广明参加。</w:t>
      </w:r>
    </w:p>
    <w:p w14:paraId="4B75B2A6">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17.</w:t>
      </w:r>
      <w:r>
        <w:t>江西省第十四届人民代表大会第三次会议听取和审议了省人民检察院检察长丁顺生所作的</w:t>
      </w:r>
      <w:r>
        <w:rPr>
          <w:rFonts w:hint="eastAsia"/>
          <w:b/>
          <w:bCs/>
        </w:rPr>
        <w:t>《江西省人民检察院工作报告》</w:t>
      </w:r>
      <w:r>
        <w:t>。会议充分肯定省人民检察院一年来的工作，同意报告提出的2025年工作安排，决定批准这个报告。</w:t>
      </w:r>
    </w:p>
    <w:p w14:paraId="6ED62764">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18.</w:t>
      </w:r>
      <w:r>
        <w:t>记者日前从省科技厅获悉：2024年以来，我省各级科技主管部门加大力度落实</w:t>
      </w:r>
      <w:r>
        <w:rPr>
          <w:rFonts w:hint="eastAsia"/>
          <w:b/>
          <w:bCs/>
        </w:rPr>
        <w:t>《科技兴赣六大行动实施方案》</w:t>
      </w:r>
      <w:r>
        <w:t>有关要求，大力推动符合条件的科技型中小企业应评尽评、应入尽入，不断壮大科技型中小企业群体，实现全省科技型中小企业入库数突破1.6万家。</w:t>
      </w:r>
    </w:p>
    <w:p w14:paraId="438DE539">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19.</w:t>
      </w:r>
      <w:r>
        <w:t>1月23日，2025年</w:t>
      </w:r>
      <w:r>
        <w:rPr>
          <w:rFonts w:hint="eastAsia"/>
          <w:b/>
          <w:bCs/>
        </w:rPr>
        <w:t>“我们的中国梦——文化进万家”</w:t>
      </w:r>
      <w:r>
        <w:t>活动启动仪式暨慰问演出在寻乌县举办。中央精神文明建设办公室专职副主任胡凯红致辞，中国文联党组成员、副主席、书记处书记高世名，省委常委、省委宣传部部长卢小青出席。</w:t>
      </w:r>
    </w:p>
    <w:p w14:paraId="7D29A050">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lang w:val="en-US" w:eastAsia="zh-CN"/>
        </w:rPr>
        <w:t>20.</w:t>
      </w:r>
      <w:r>
        <w:t>1月22日，省长叶建春在于都县走访慰问困难群众、优抚对象、驻村帮扶工作队队员等，代表省委和省政府送去节日祝福。他强调，</w:t>
      </w:r>
      <w:r>
        <w:rPr>
          <w:rFonts w:hint="eastAsia"/>
          <w:b/>
          <w:bCs/>
        </w:rPr>
        <w:t>全省各级政府要践行以人民为中心的发展思想，切实保障和改善民生，设身处地为群众办实事解难事，让群众生活更幸福、笑容更灿烂。</w:t>
      </w:r>
    </w:p>
    <w:p w14:paraId="2A35DF28">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14:paraId="1C9A1CD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1月2日下午，</w:t>
      </w:r>
      <w:r>
        <w:rPr>
          <w:rFonts w:hint="eastAsia" w:ascii="宋体" w:hAnsi="宋体" w:eastAsia="宋体" w:cs="宋体"/>
          <w:b/>
          <w:bCs/>
        </w:rPr>
        <w:t>省委书记黄坤明到佛山市，深入科研机构、制造企业等</w:t>
      </w:r>
      <w:r>
        <w:rPr>
          <w:rFonts w:hint="eastAsia" w:ascii="宋体" w:hAnsi="宋体" w:eastAsia="宋体" w:cs="宋体"/>
        </w:rPr>
        <w:t>，就认真学习贯彻习近平总书记对广东系列重要讲话和重要指示精神、中央经济工作会议精神，推动省委十三届六次全会暨省委经济工作会议部署落地落实进行调研，强调要进一步增强信心和底气，牢牢把握发展机遇，全面激发改革动力，谋早谋先，紧抓快干，在新的一年勃发积极进取、奋勇争先的新气象，力促高质量发展取得新的更大成效，更好担负起经济大市挑大梁的责任使命。</w:t>
      </w:r>
    </w:p>
    <w:p w14:paraId="3CC9158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1月6日，</w:t>
      </w:r>
      <w:r>
        <w:rPr>
          <w:rFonts w:hint="eastAsia" w:ascii="宋体" w:hAnsi="宋体" w:eastAsia="宋体" w:cs="宋体"/>
          <w:b/>
          <w:bCs/>
        </w:rPr>
        <w:t>广东省粤港澳合作促进会第五届会员代表大会在广州召开</w:t>
      </w:r>
      <w:r>
        <w:rPr>
          <w:rFonts w:hint="eastAsia" w:ascii="宋体" w:hAnsi="宋体" w:eastAsia="宋体" w:cs="宋体"/>
        </w:rPr>
        <w:t>，选举产生新一届领导机构。会后，省委书记黄坤明，省委副书记、省长王伟中会见粤港澳各界代表并合影留念。香港特别行政区行政长官李家超在会上作视频致辞，澳门特别行政区行政长官岑浩辉发来贺词。</w:t>
      </w:r>
    </w:p>
    <w:p w14:paraId="06A413C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1月9日，</w:t>
      </w:r>
      <w:r>
        <w:rPr>
          <w:rFonts w:hint="eastAsia" w:ascii="宋体" w:hAnsi="宋体" w:eastAsia="宋体" w:cs="宋体"/>
          <w:b/>
          <w:bCs/>
        </w:rPr>
        <w:t>全省安全生产和社会稳定工作会议在广州召开，</w:t>
      </w:r>
      <w:r>
        <w:rPr>
          <w:rFonts w:hint="eastAsia" w:ascii="宋体" w:hAnsi="宋体" w:eastAsia="宋体" w:cs="宋体"/>
        </w:rPr>
        <w:t>着眼更好统筹高质量发展和高水平安全，就进一步做好我省防风险、保安全、护稳定各项工作进行再部署、再推动、再落实。省委书记黄坤明出席会议并讲话，强调要深入学习贯彻习近平总书记关于安全生产和平安建设的重要论述，认真贯彻落实习近平总书记对广东系列重要讲话和重要指示精神，以对党和人民高度负责的态度，全力以赴抓好安全生产和社会稳定工作，全面夯实安全发展的实力和基础，以实际行动为经济社会发展和百姓幸福生活保驾护航。省委副书记、省长王伟中主持会议并作工作部署，省人大常委会主任黄楚平，省政协主席林克庆，省委副书记、深圳市委书记孟凡利出席会议。</w:t>
      </w:r>
    </w:p>
    <w:p w14:paraId="5B8C628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1月9日，</w:t>
      </w:r>
      <w:r>
        <w:rPr>
          <w:rFonts w:hint="eastAsia" w:ascii="宋体" w:hAnsi="宋体" w:eastAsia="宋体" w:cs="宋体"/>
          <w:b/>
          <w:bCs/>
        </w:rPr>
        <w:t>2025年粤澳合作联席会议在广州举行。</w:t>
      </w:r>
      <w:r>
        <w:rPr>
          <w:rFonts w:hint="eastAsia" w:ascii="宋体" w:hAnsi="宋体" w:eastAsia="宋体" w:cs="宋体"/>
        </w:rPr>
        <w:t>双方围绕深入学习贯彻习近平总书记视察广东、澳门重要讲话重要指示精神，务实推动粤澳多领域合作，纵深推进新阶段粤港澳大湾区建设进行深入交流。广东省省长王伟中、澳门特别行政区行政长官岑浩辉共同主持会议并发言。中央港澳办（国务院港澳办）副主任、中央人民政府驻澳门特别行政区联络办公室主任郑新聪到会指导。</w:t>
      </w:r>
    </w:p>
    <w:p w14:paraId="745A869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1月11日上午，</w:t>
      </w:r>
      <w:r>
        <w:rPr>
          <w:rFonts w:hint="eastAsia" w:ascii="宋体" w:hAnsi="宋体" w:eastAsia="宋体" w:cs="宋体"/>
          <w:b/>
          <w:bCs/>
        </w:rPr>
        <w:t>省十四届人大常委会第十五次会议在广州召开</w:t>
      </w:r>
      <w:r>
        <w:rPr>
          <w:rFonts w:hint="eastAsia" w:ascii="宋体" w:hAnsi="宋体" w:eastAsia="宋体" w:cs="宋体"/>
        </w:rPr>
        <w:t>，会期一天半。省人大常委会主任黄楚平主持第一次全体会议。会议认真传达学习习近平总书记视察广东、澳门重要讲话和重要指示精神，传达学习中共广东省委十三届六次全体会议暨省委经济工作会议精神。</w:t>
      </w:r>
    </w:p>
    <w:p w14:paraId="61A518D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1月14日下午，</w:t>
      </w:r>
      <w:r>
        <w:rPr>
          <w:rFonts w:hint="eastAsia" w:ascii="宋体" w:hAnsi="宋体" w:eastAsia="宋体" w:cs="宋体"/>
          <w:b/>
          <w:bCs/>
        </w:rPr>
        <w:t>省长王伟中参加省政协十三届三次会议民革、民盟，科技界，侨联、对外友好界委员界别联组讨论会</w:t>
      </w:r>
      <w:r>
        <w:rPr>
          <w:rFonts w:hint="eastAsia" w:ascii="宋体" w:hAnsi="宋体" w:eastAsia="宋体" w:cs="宋体"/>
        </w:rPr>
        <w:t>，围绕“加快培育外贸新动能，深入推进高水平对外开放”主题，与政协委员深入交流，认真听取他们的意见建议。</w:t>
      </w:r>
    </w:p>
    <w:p w14:paraId="4370ACB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lang w:eastAsia="zh-CN"/>
        </w:rPr>
      </w:pPr>
      <w:r>
        <w:rPr>
          <w:rFonts w:hint="eastAsia" w:ascii="宋体" w:hAnsi="宋体" w:eastAsia="宋体" w:cs="宋体"/>
          <w:lang w:val="en-US" w:eastAsia="zh-CN"/>
        </w:rPr>
        <w:t>7.</w:t>
      </w:r>
      <w:r>
        <w:rPr>
          <w:rFonts w:hint="eastAsia" w:ascii="宋体" w:hAnsi="宋体" w:eastAsia="宋体" w:cs="宋体"/>
        </w:rPr>
        <w:t>1月14日上午，</w:t>
      </w:r>
      <w:r>
        <w:rPr>
          <w:rFonts w:hint="eastAsia" w:ascii="宋体" w:hAnsi="宋体" w:eastAsia="宋体" w:cs="宋体"/>
          <w:b/>
          <w:bCs/>
        </w:rPr>
        <w:t>中国人民政治协商会议第十三届广东省委员会第三次会议在广州开幕。</w:t>
      </w:r>
    </w:p>
    <w:p w14:paraId="1016B39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1月14日下午，</w:t>
      </w:r>
      <w:r>
        <w:rPr>
          <w:rFonts w:hint="eastAsia" w:ascii="宋体" w:hAnsi="宋体" w:eastAsia="宋体" w:cs="宋体"/>
          <w:b/>
          <w:bCs/>
        </w:rPr>
        <w:t>省委书记黄坤明看望参加省政协十三届三次会议的民建、工商联、经济界和特邀人士（香港、澳门）委员并参加联组会</w:t>
      </w:r>
      <w:r>
        <w:rPr>
          <w:rFonts w:hint="eastAsia" w:ascii="宋体" w:hAnsi="宋体" w:eastAsia="宋体" w:cs="宋体"/>
        </w:rPr>
        <w:t>，与大家深入交流，听取意见建议，希望广大政协委员深入学习贯彻习近平总书记对广东系列重要讲话和重要指示精神，切实把思想和行动统一到总书记、中共中央决策部署上来，围绕服务中共广东省委中心工作，着力增强履职本领，强化责任担当，广泛凝聚共识，团结广大群众心往一处想、劲往一处使，汇聚起高质量发展、现代化建设的强大合力。省政协主席林克庆主持会议。</w:t>
      </w:r>
    </w:p>
    <w:p w14:paraId="424B30B6">
      <w:pPr>
        <w:keepNext w:val="0"/>
        <w:keepLines w:val="0"/>
        <w:pageBreakBefore w:val="0"/>
        <w:widowControl w:val="0"/>
        <w:kinsoku/>
        <w:wordWrap/>
        <w:overflowPunct/>
        <w:topLinePunct w:val="0"/>
        <w:autoSpaceDE/>
        <w:autoSpaceDN/>
        <w:bidi w:val="0"/>
        <w:adjustRightInd/>
        <w:snapToGrid/>
        <w:textAlignment w:val="auto"/>
      </w:pPr>
      <w:r>
        <w:rPr>
          <w:rFonts w:hint="eastAsia"/>
          <w:b w:val="0"/>
          <w:bCs w:val="0"/>
          <w:lang w:val="en-US" w:eastAsia="zh-CN"/>
        </w:rPr>
        <w:t>9.</w:t>
      </w:r>
      <w:r>
        <w:rPr>
          <w:rFonts w:hint="eastAsia"/>
          <w:b/>
          <w:bCs/>
        </w:rPr>
        <w:t>政协第十三届广东省委员会第三次会议圆满完成各项议程</w:t>
      </w:r>
      <w:r>
        <w:t>，1月17日上午在广州胜利闭幕。会议号召，全省政协各参加单位、各级组织和广大委员，要更加紧密地团结在以习近平同志为核心的中共中央周围，在中共广东省委正确领导下，干字当头、实字为要，同心同德、携手奋进，为广东在推进中国式现代化建设中走在前列作出新的更大贡献。</w:t>
      </w:r>
    </w:p>
    <w:p w14:paraId="25DC7785">
      <w:pPr>
        <w:keepNext w:val="0"/>
        <w:keepLines w:val="0"/>
        <w:pageBreakBefore w:val="0"/>
        <w:widowControl w:val="0"/>
        <w:kinsoku/>
        <w:wordWrap/>
        <w:overflowPunct/>
        <w:topLinePunct w:val="0"/>
        <w:autoSpaceDE/>
        <w:autoSpaceDN/>
        <w:bidi w:val="0"/>
        <w:adjustRightInd/>
        <w:snapToGrid/>
        <w:textAlignment w:val="auto"/>
        <w:rPr>
          <w:rFonts w:hint="eastAsia"/>
          <w:b/>
          <w:bCs/>
        </w:rPr>
      </w:pPr>
      <w:r>
        <w:rPr>
          <w:rFonts w:hint="eastAsia"/>
          <w:lang w:val="en-US" w:eastAsia="zh-CN"/>
        </w:rPr>
        <w:t>10.</w:t>
      </w:r>
      <w:r>
        <w:t>1月20日，在省两会刚闭幕不久，省长王伟中来到湛江吴川市，深入企业、园区、乡村、社区等调研，向广大一线建设者致以新春祝福。他强调，要深入学习贯彻习近平总书记对广东系列重要讲话和重要指示精神，</w:t>
      </w:r>
      <w:r>
        <w:rPr>
          <w:rFonts w:hint="eastAsia"/>
          <w:b/>
          <w:bCs/>
        </w:rPr>
        <w:t>认真落实省委“1310”具体部署和省两会精神，坚持干字当头、实干为要，围绕打造省域副中心城市，坚定不移全面深化改革、扩大高水平对外开放，加力提速实施“百县千镇万村高质量发展工程”，奋力推进跨越式高质量发展，打造现代化沿海经济带重要发展极。</w:t>
      </w:r>
    </w:p>
    <w:p w14:paraId="46FF8B20">
      <w:pPr>
        <w:keepNext w:val="0"/>
        <w:keepLines w:val="0"/>
        <w:pageBreakBefore w:val="0"/>
        <w:widowControl w:val="0"/>
        <w:kinsoku/>
        <w:wordWrap/>
        <w:overflowPunct/>
        <w:topLinePunct w:val="0"/>
        <w:autoSpaceDE/>
        <w:autoSpaceDN/>
        <w:bidi w:val="0"/>
        <w:adjustRightInd/>
        <w:snapToGrid/>
        <w:textAlignment w:val="auto"/>
      </w:pPr>
      <w:r>
        <w:rPr>
          <w:rFonts w:hint="eastAsia"/>
          <w:lang w:val="en-US" w:eastAsia="zh-CN"/>
        </w:rPr>
        <w:t>11.</w:t>
      </w:r>
      <w:r>
        <w:t>按照党中央部署要求及省委工作安排，1月22日，省委领导班子用一整天时间召开2024年度民主生活会，以中央政治局民主生活会为标杆，</w:t>
      </w:r>
      <w:r>
        <w:rPr>
          <w:rFonts w:hint="eastAsia"/>
          <w:b/>
          <w:bCs/>
        </w:rPr>
        <w:t>围绕“深入学习贯彻习近平新时代中国特色社会主义思想，巩固深化党纪学习教育成果</w:t>
      </w:r>
      <w:r>
        <w:t>，综合发挥党的纪律教育约束、保障激励作用，为进一步全面深化改革、推进中国式现代化的广东实践提供坚强纪律保证”这一主题，紧扣思想实际和工作实际，深入进行自我检视和党性分析，严肃开展批评和自我批评，更好把思想和行动统一到习近平总书记、党中央决策部署上来。省委书记黄坤明主持会议并讲话。2024年度省部级单位党员领导干部民主生活会第5督导组有关同志到会指导。</w:t>
      </w:r>
    </w:p>
    <w:p w14:paraId="18B9091F">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12.</w:t>
      </w:r>
      <w:r>
        <w:t>1月23日上午，</w:t>
      </w:r>
      <w:r>
        <w:rPr>
          <w:rFonts w:hint="eastAsia"/>
          <w:b/>
          <w:bCs/>
        </w:rPr>
        <w:t>全省纪检监察工作座谈会在广州召开。</w:t>
      </w:r>
      <w:r>
        <w:t>省委书记黄坤明主持会议并讲话，强调要深入学习贯彻习近平总书记关于党的自我革命的重要思想，全面贯彻落实二十届中央纪委四次全会精神，</w:t>
      </w:r>
      <w:r>
        <w:rPr>
          <w:rFonts w:hint="eastAsia"/>
          <w:b/>
          <w:bCs/>
        </w:rPr>
        <w:t>深刻领会把握新时代新征程全面从严治党面临的形势任务和工作要求，一以贯之推进全面从严治党，持续推动全省纪检监察工作走深走实，为推进中国式现代化的广东实践提供坚强政治保证。</w:t>
      </w:r>
    </w:p>
    <w:p w14:paraId="01FF2256">
      <w:pPr>
        <w:pStyle w:val="5"/>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14:paraId="7A4F91F8">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7B0F4C73">
      <w:pPr>
        <w:pStyle w:val="7"/>
        <w:bidi w:val="0"/>
        <w:rPr>
          <w:rFonts w:hint="eastAsia" w:cs="Times New Roman"/>
          <w:lang w:val="en-US" w:eastAsia="zh-CN"/>
        </w:rPr>
      </w:pPr>
      <w:r>
        <w:rPr>
          <w:rFonts w:hint="eastAsia" w:cs="Times New Roman"/>
          <w:lang w:val="en-US" w:eastAsia="zh-CN"/>
        </w:rPr>
        <w:t>中共中央政治局常委、国务院总理李强1月2日在山东济南调研</w:t>
      </w:r>
    </w:p>
    <w:p w14:paraId="4BEE8A2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中共中央政治局常委、国务院总理李强1月2日在山东济南调研。他强调，迈入新的一年，要深入贯彻落实习近平总书记在中央经济工作会议上的重要讲话精神，</w:t>
      </w:r>
      <w:r>
        <w:rPr>
          <w:rFonts w:hint="eastAsia" w:ascii="宋体" w:hAnsi="宋体" w:eastAsia="宋体" w:cs="宋体"/>
          <w:b/>
          <w:bCs/>
          <w:kern w:val="0"/>
          <w:sz w:val="21"/>
          <w:szCs w:val="21"/>
          <w:u w:val="none"/>
          <w:lang w:val="en-US" w:eastAsia="zh-CN" w:bidi="ar"/>
        </w:rPr>
        <w:t>以时不我待的责任感紧迫感，只争朝夕、从头抓紧，推动政策早落地、项目快推进、措施见实效，努力实现今年经济发展良好开局。</w:t>
      </w:r>
    </w:p>
    <w:p w14:paraId="0A03F28E">
      <w:pPr>
        <w:pStyle w:val="7"/>
        <w:bidi w:val="0"/>
        <w:rPr>
          <w:rFonts w:hint="eastAsia" w:cs="Times New Roman"/>
          <w:lang w:val="en-US" w:eastAsia="zh-CN"/>
        </w:rPr>
      </w:pPr>
      <w:r>
        <w:rPr>
          <w:rFonts w:hint="eastAsia" w:cs="Times New Roman"/>
          <w:lang w:val="en-US" w:eastAsia="zh-CN"/>
        </w:rPr>
        <w:t>国务院总理李强1月3日主持召开国务院常务会议，研究推进城市更新工作</w:t>
      </w:r>
    </w:p>
    <w:p w14:paraId="26AF480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国务院总理李强1月3日主持召开国务院常务会议，研究推进城市更新工作，听取保障农民工工资支付工作情况汇报，审议通过</w:t>
      </w:r>
      <w:r>
        <w:rPr>
          <w:rFonts w:hint="eastAsia" w:ascii="宋体" w:hAnsi="宋体" w:eastAsia="宋体" w:cs="宋体"/>
          <w:b/>
          <w:bCs/>
          <w:kern w:val="0"/>
          <w:sz w:val="21"/>
          <w:szCs w:val="21"/>
          <w:u w:val="none"/>
          <w:lang w:val="en-US" w:eastAsia="zh-CN" w:bidi="ar"/>
        </w:rPr>
        <w:t>《古树名木保护条例（草案）》</w:t>
      </w:r>
      <w:r>
        <w:rPr>
          <w:rFonts w:hint="eastAsia" w:ascii="宋体" w:hAnsi="宋体" w:eastAsia="宋体" w:cs="宋体"/>
          <w:kern w:val="0"/>
          <w:sz w:val="21"/>
          <w:szCs w:val="21"/>
          <w:u w:val="none"/>
          <w:lang w:val="en-US" w:eastAsia="zh-CN" w:bidi="ar"/>
        </w:rPr>
        <w:t>。</w:t>
      </w:r>
    </w:p>
    <w:p w14:paraId="59166A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会议指出，城市更新关系城市面貌和居住品质的提升，是扩大内需的重要抓手。</w:t>
      </w:r>
    </w:p>
    <w:p w14:paraId="342AF99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会议指出，保障农民工工资支付，是事关民生的大事。</w:t>
      </w:r>
    </w:p>
    <w:p w14:paraId="0DFDA4E4">
      <w:pPr>
        <w:pStyle w:val="7"/>
        <w:bidi w:val="0"/>
        <w:rPr>
          <w:rFonts w:hint="eastAsia" w:cs="Times New Roman"/>
          <w:lang w:val="en-US" w:eastAsia="zh-CN"/>
        </w:rPr>
      </w:pPr>
      <w:r>
        <w:rPr>
          <w:rFonts w:hint="eastAsia" w:cs="Times New Roman"/>
          <w:lang w:val="en-US" w:eastAsia="zh-CN"/>
        </w:rPr>
        <w:t>全国宣传部长会议3日至4日在京召开</w:t>
      </w:r>
    </w:p>
    <w:p w14:paraId="25DCE2D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全国宣传部长会议3日至4日在京召开。中共中央政治局常委、中央书记处书记蔡奇出席会议并讲话。他强调，要以习近平新时代中国特色社会主义思想为指导，全面贯彻落实党的二十大和二十届二中、三中全会精神，深入学习贯彻习近平文化思想，深刻领悟“两个确立”的决定性意义，增强“四个意识”、坚定“四个自信”、做到“两个维护”，</w:t>
      </w:r>
      <w:r>
        <w:rPr>
          <w:rFonts w:hint="eastAsia" w:ascii="宋体" w:hAnsi="宋体" w:eastAsia="宋体" w:cs="宋体"/>
          <w:b/>
          <w:bCs/>
          <w:kern w:val="0"/>
          <w:sz w:val="21"/>
          <w:szCs w:val="21"/>
          <w:u w:val="none"/>
          <w:lang w:val="en-US" w:eastAsia="zh-CN" w:bidi="ar"/>
        </w:rPr>
        <w:t>着力用党的创新理论凝心铸魂，着力巩固壮大主流思想舆论，着力弘扬社会主义核心价值观，着力深化文化体制机制改革，着力构建更有效力的国际传播体系，</w:t>
      </w:r>
      <w:r>
        <w:rPr>
          <w:rFonts w:hint="eastAsia" w:ascii="宋体" w:hAnsi="宋体" w:eastAsia="宋体" w:cs="宋体"/>
          <w:kern w:val="0"/>
          <w:sz w:val="21"/>
          <w:szCs w:val="21"/>
          <w:u w:val="none"/>
          <w:lang w:val="en-US" w:eastAsia="zh-CN" w:bidi="ar"/>
        </w:rPr>
        <w:t>为以中国式现代化全面推进强国建设、民族复兴伟业提供</w:t>
      </w:r>
      <w:r>
        <w:rPr>
          <w:rFonts w:hint="eastAsia" w:ascii="宋体" w:hAnsi="宋体" w:eastAsia="宋体" w:cs="宋体"/>
          <w:b/>
          <w:bCs/>
          <w:kern w:val="0"/>
          <w:sz w:val="21"/>
          <w:szCs w:val="21"/>
          <w:u w:val="none"/>
          <w:lang w:val="en-US" w:eastAsia="zh-CN" w:bidi="ar"/>
        </w:rPr>
        <w:t>坚强思想保证、强大精神力量、有利文化条件</w:t>
      </w:r>
      <w:r>
        <w:rPr>
          <w:rFonts w:hint="eastAsia" w:ascii="宋体" w:hAnsi="宋体" w:eastAsia="宋体" w:cs="宋体"/>
          <w:kern w:val="0"/>
          <w:sz w:val="21"/>
          <w:szCs w:val="21"/>
          <w:u w:val="none"/>
          <w:lang w:val="en-US" w:eastAsia="zh-CN" w:bidi="ar"/>
        </w:rPr>
        <w:t>。</w:t>
      </w:r>
    </w:p>
    <w:p w14:paraId="14B743A3">
      <w:pPr>
        <w:pStyle w:val="7"/>
        <w:bidi w:val="0"/>
        <w:rPr>
          <w:rFonts w:hint="eastAsia" w:cs="Times New Roman"/>
          <w:lang w:val="en-US" w:eastAsia="zh-CN"/>
        </w:rPr>
      </w:pPr>
      <w:r>
        <w:rPr>
          <w:rFonts w:hint="eastAsia" w:cs="Times New Roman"/>
          <w:lang w:val="en-US" w:eastAsia="zh-CN"/>
        </w:rPr>
        <w:t>习近平对西藏日喀则市定日县6.8级地震作出重要指示</w:t>
      </w:r>
    </w:p>
    <w:p w14:paraId="36AE1B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w:t>
      </w:r>
      <w:r>
        <w:rPr>
          <w:rFonts w:hint="eastAsia" w:ascii="宋体" w:hAnsi="宋体" w:eastAsia="宋体" w:cs="宋体"/>
          <w:b/>
          <w:bCs/>
          <w:kern w:val="0"/>
          <w:sz w:val="21"/>
          <w:szCs w:val="21"/>
          <w:u w:val="none"/>
          <w:lang w:val="en-US" w:eastAsia="zh-CN" w:bidi="ar"/>
        </w:rPr>
        <w:t>习近平对西藏日喀则市定日县6.8级地震</w:t>
      </w:r>
      <w:r>
        <w:rPr>
          <w:rFonts w:hint="eastAsia" w:ascii="宋体" w:hAnsi="宋体" w:eastAsia="宋体" w:cs="宋体"/>
          <w:kern w:val="0"/>
          <w:sz w:val="21"/>
          <w:szCs w:val="21"/>
          <w:u w:val="none"/>
          <w:lang w:val="en-US" w:eastAsia="zh-CN" w:bidi="ar"/>
        </w:rPr>
        <w:t>作出重要指示强调，</w:t>
      </w:r>
      <w:r>
        <w:rPr>
          <w:rFonts w:hint="eastAsia" w:ascii="宋体" w:hAnsi="宋体" w:eastAsia="宋体" w:cs="宋体"/>
          <w:b/>
          <w:bCs/>
          <w:kern w:val="0"/>
          <w:sz w:val="21"/>
          <w:szCs w:val="21"/>
          <w:u w:val="none"/>
          <w:lang w:val="en-US" w:eastAsia="zh-CN" w:bidi="ar"/>
        </w:rPr>
        <w:t>要全力开展人员搜救，全力救治受伤人员，最大限度减少人员伤亡，防止发生次生灾害，妥善安置受灾群众，做好善后等工作。要加强震情监测预警，及时调拨抢险救援物资，抓紧抢修损毁基础设施，安排好群众基本生活，确保安全温暖过冬。</w:t>
      </w:r>
    </w:p>
    <w:p w14:paraId="1F61972D">
      <w:pPr>
        <w:pStyle w:val="7"/>
        <w:bidi w:val="0"/>
        <w:rPr>
          <w:rFonts w:hint="eastAsia" w:cs="Times New Roman"/>
          <w:lang w:val="en-US" w:eastAsia="zh-CN"/>
        </w:rPr>
      </w:pPr>
      <w:r>
        <w:rPr>
          <w:rFonts w:hint="eastAsia" w:cs="Times New Roman"/>
          <w:lang w:val="en-US" w:eastAsia="zh-CN"/>
        </w:rPr>
        <w:t>国家发展改革委对外发布了《全国统一大市场建设指引（试行）》</w:t>
      </w:r>
    </w:p>
    <w:p w14:paraId="173083A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1月7日，国家发展改革委对外发布了《全国统一大市场建设指引（试行）》。《指引》提到，要打造</w:t>
      </w:r>
      <w:r>
        <w:rPr>
          <w:rFonts w:hint="eastAsia" w:ascii="宋体" w:hAnsi="宋体" w:eastAsia="宋体" w:cs="宋体"/>
          <w:b/>
          <w:bCs/>
          <w:kern w:val="0"/>
          <w:sz w:val="21"/>
          <w:szCs w:val="21"/>
          <w:u w:val="none"/>
          <w:lang w:val="en-US" w:eastAsia="zh-CN" w:bidi="ar"/>
        </w:rPr>
        <w:t>统一的要素和资源市场</w:t>
      </w:r>
      <w:r>
        <w:rPr>
          <w:rFonts w:hint="eastAsia" w:ascii="宋体" w:hAnsi="宋体" w:eastAsia="宋体" w:cs="宋体"/>
          <w:kern w:val="0"/>
          <w:sz w:val="21"/>
          <w:szCs w:val="21"/>
          <w:u w:val="none"/>
          <w:lang w:val="en-US" w:eastAsia="zh-CN" w:bidi="ar"/>
        </w:rPr>
        <w:t>，包括构</w:t>
      </w:r>
      <w:r>
        <w:rPr>
          <w:rFonts w:hint="eastAsia" w:ascii="宋体" w:hAnsi="宋体" w:eastAsia="宋体" w:cs="宋体"/>
          <w:b/>
          <w:bCs/>
          <w:kern w:val="0"/>
          <w:sz w:val="21"/>
          <w:szCs w:val="21"/>
          <w:u w:val="none"/>
          <w:lang w:val="en-US" w:eastAsia="zh-CN" w:bidi="ar"/>
        </w:rPr>
        <w:t>建城乡统一的建设用地市场、健全统一的劳动力市场、加快发展统一的资本市场、培育全国一体化技术和数据市场、建设全国统一的能源市场体系、培育发展全国统一的资源环境市场</w:t>
      </w:r>
      <w:r>
        <w:rPr>
          <w:rFonts w:hint="eastAsia" w:ascii="宋体" w:hAnsi="宋体" w:eastAsia="宋体" w:cs="宋体"/>
          <w:kern w:val="0"/>
          <w:sz w:val="21"/>
          <w:szCs w:val="21"/>
          <w:u w:val="none"/>
          <w:lang w:val="en-US" w:eastAsia="zh-CN" w:bidi="ar"/>
        </w:rPr>
        <w:t>6项内容。</w:t>
      </w:r>
    </w:p>
    <w:p w14:paraId="18ECDE64">
      <w:pPr>
        <w:pStyle w:val="7"/>
        <w:bidi w:val="0"/>
        <w:rPr>
          <w:rFonts w:hint="eastAsia" w:cs="Times New Roman"/>
          <w:lang w:val="en-US" w:eastAsia="zh-CN"/>
        </w:rPr>
      </w:pPr>
      <w:r>
        <w:rPr>
          <w:rFonts w:hint="eastAsia" w:cs="Times New Roman"/>
          <w:lang w:val="en-US" w:eastAsia="zh-CN"/>
        </w:rPr>
        <w:t>华电莱州大型盐碱滩涂光储一体化项目投产发电</w:t>
      </w:r>
    </w:p>
    <w:p w14:paraId="7B4CDE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1月7日，我国</w:t>
      </w:r>
      <w:r>
        <w:rPr>
          <w:rFonts w:hint="eastAsia" w:ascii="宋体" w:hAnsi="宋体" w:eastAsia="宋体" w:cs="宋体"/>
          <w:b/>
          <w:bCs/>
          <w:kern w:val="0"/>
          <w:sz w:val="21"/>
          <w:szCs w:val="21"/>
          <w:u w:val="none"/>
          <w:lang w:val="en-US" w:eastAsia="zh-CN" w:bidi="ar"/>
        </w:rPr>
        <w:t>最大滩涂光伏储能电站——华电莱州大型盐碱滩涂光储一体化项目</w:t>
      </w:r>
      <w:r>
        <w:rPr>
          <w:rFonts w:hint="eastAsia" w:ascii="宋体" w:hAnsi="宋体" w:eastAsia="宋体" w:cs="宋体"/>
          <w:kern w:val="0"/>
          <w:sz w:val="21"/>
          <w:szCs w:val="21"/>
          <w:u w:val="none"/>
          <w:lang w:val="en-US" w:eastAsia="zh-CN" w:bidi="ar"/>
        </w:rPr>
        <w:t>投产发电，大片的盐碱地变身清洁能源新绿洲。</w:t>
      </w:r>
    </w:p>
    <w:p w14:paraId="0DF41243">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国务院办公厅印发《关于严格规范涉企行政检查的意见》</w:t>
      </w:r>
    </w:p>
    <w:p w14:paraId="2689954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国务院办公厅日前印发《关于严格规范涉企行政检查的意见》，</w:t>
      </w:r>
      <w:r>
        <w:rPr>
          <w:rFonts w:hint="eastAsia" w:ascii="宋体" w:hAnsi="宋体" w:eastAsia="宋体" w:cs="宋体"/>
          <w:b/>
          <w:bCs/>
          <w:kern w:val="0"/>
          <w:sz w:val="21"/>
          <w:szCs w:val="21"/>
          <w:u w:val="none"/>
          <w:lang w:val="en-US" w:eastAsia="zh-CN" w:bidi="ar"/>
        </w:rPr>
        <w:t>旨在贯彻落实党中央关于进一步规范涉企执法的决策部署，严格规范涉企行政检查，坚决遏制乱检查，切实减轻企业负担。</w:t>
      </w:r>
    </w:p>
    <w:p w14:paraId="22BA17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《意见》明确，</w:t>
      </w:r>
      <w:r>
        <w:rPr>
          <w:rFonts w:hint="eastAsia" w:ascii="宋体" w:hAnsi="宋体" w:eastAsia="宋体" w:cs="宋体"/>
          <w:b/>
          <w:bCs/>
          <w:kern w:val="0"/>
          <w:sz w:val="21"/>
          <w:szCs w:val="21"/>
          <w:u w:val="none"/>
          <w:lang w:val="en-US" w:eastAsia="zh-CN" w:bidi="ar"/>
        </w:rPr>
        <w:t>除行政执法机关、法律法规授权组织、受委托组织外，任何组织和个人不得实施行政检查。行政检查主体资格要依法确认并向社会公告。有关主管部门要梳理本领域现有的涉企行政检查事项并实行动态管理。行政检查事项未经公布的，不得实施。规范行政检查行为，防止逐利检查、任性检查，涉企行政检查要做到“五个严禁”、“八个不得”。</w:t>
      </w:r>
    </w:p>
    <w:p w14:paraId="41925992">
      <w:pPr>
        <w:pStyle w:val="7"/>
        <w:bidi w:val="0"/>
        <w:rPr>
          <w:rFonts w:hint="eastAsia" w:cs="Times New Roman"/>
          <w:lang w:val="en-US" w:eastAsia="zh-CN"/>
        </w:rPr>
      </w:pPr>
      <w:r>
        <w:rPr>
          <w:rFonts w:hint="eastAsia" w:cs="Times New Roman"/>
          <w:lang w:val="en-US" w:eastAsia="zh-CN"/>
        </w:rPr>
        <w:t>二十届中央纪委四次全会公报全文公布</w:t>
      </w:r>
    </w:p>
    <w:p w14:paraId="2EED15B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pacing w:val="6"/>
          <w:sz w:val="21"/>
          <w:szCs w:val="21"/>
          <w:u w:val="none"/>
          <w:lang w:eastAsia="zh-CN"/>
        </w:rPr>
      </w:pPr>
      <w:r>
        <w:rPr>
          <w:rFonts w:hint="eastAsia" w:ascii="宋体" w:hAnsi="宋体" w:eastAsia="宋体" w:cs="宋体"/>
          <w:sz w:val="21"/>
          <w:szCs w:val="21"/>
          <w:u w:val="none"/>
        </w:rPr>
        <w:t>2025年1月8日，二十届中央纪委四次全会公报全文公布。就做好2025年纪检监察工作，公报提出8方面具体任务，</w:t>
      </w:r>
      <w:r>
        <w:rPr>
          <w:rFonts w:hint="eastAsia" w:ascii="宋体" w:hAnsi="宋体" w:eastAsia="宋体" w:cs="宋体"/>
          <w:b/>
          <w:bCs/>
          <w:sz w:val="21"/>
          <w:szCs w:val="21"/>
          <w:u w:val="none"/>
        </w:rPr>
        <w:t>一是围绕党的二十届三中全会重大部署强化政治监督，着力推动进一步全面深化改革、推进中国式现代化行稳致远，二是巩固深化党纪学习教育成果，着力推动形成遵规守纪、干事创业的良好氛围，三是健全不正之风和腐败问题同查同治机制，着力推动正风反腐一体深化，四是持续深化整治群众身边不正之风和腐败问题，着力推动改革发展成果更好更公平惠及广大人民群众，五是坚守政治巡视定位，着力推动巡视更加精准发现问题、有效解决问题，六是深化落实纪检监察体制改革任务，着力推动完善党的自我革命制度规范体系，七是强化全面从严治党政治责任，着力推动严的基调一贯到</w:t>
      </w:r>
      <w:r>
        <w:rPr>
          <w:rFonts w:hint="eastAsia" w:ascii="宋体" w:hAnsi="宋体" w:eastAsia="宋体" w:cs="宋体"/>
          <w:b/>
          <w:bCs/>
          <w:spacing w:val="6"/>
          <w:sz w:val="21"/>
          <w:szCs w:val="21"/>
          <w:u w:val="none"/>
        </w:rPr>
        <w:t>底，八是开展“纪检监察工作规范化法治化正规化建设年”行动，着力推动纪检监察铁军建设再上新台阶</w:t>
      </w:r>
      <w:r>
        <w:rPr>
          <w:rFonts w:hint="eastAsia" w:ascii="宋体" w:hAnsi="宋体" w:eastAsia="宋体" w:cs="宋体"/>
          <w:spacing w:val="6"/>
          <w:sz w:val="21"/>
          <w:szCs w:val="21"/>
          <w:u w:val="none"/>
        </w:rPr>
        <w:t>。</w:t>
      </w:r>
    </w:p>
    <w:p w14:paraId="04BAE432">
      <w:pPr>
        <w:pStyle w:val="7"/>
        <w:bidi w:val="0"/>
        <w:rPr>
          <w:rFonts w:hint="eastAsia" w:cs="Times New Roman"/>
          <w:lang w:val="en-US" w:eastAsia="zh-CN"/>
        </w:rPr>
      </w:pPr>
      <w:r>
        <w:rPr>
          <w:rFonts w:hint="eastAsia" w:cs="Times New Roman"/>
          <w:lang w:val="en-US" w:eastAsia="zh-CN"/>
        </w:rPr>
        <w:t>国家主席习近平致信中国法学会第九次全国会员代表大会</w:t>
      </w:r>
    </w:p>
    <w:p w14:paraId="7707CE1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在中国法学会第九次全国会员代表大会召开之际，中共中央总书记、国家主席、中央军委主席习近平致信大会中指出，党的十八大以来，各级法学会团结带领广大法学法律工作者做了大量工作，</w:t>
      </w:r>
      <w:r>
        <w:rPr>
          <w:rFonts w:hint="eastAsia" w:ascii="宋体" w:hAnsi="宋体" w:eastAsia="宋体" w:cs="宋体"/>
          <w:b/>
          <w:bCs/>
          <w:kern w:val="0"/>
          <w:sz w:val="21"/>
          <w:szCs w:val="21"/>
          <w:u w:val="none"/>
          <w:lang w:val="en-US" w:eastAsia="zh-CN" w:bidi="ar"/>
        </w:rPr>
        <w:t>为推进全面依法治国作出了积极贡献</w:t>
      </w:r>
      <w:r>
        <w:rPr>
          <w:rFonts w:hint="eastAsia" w:ascii="宋体" w:hAnsi="宋体" w:eastAsia="宋体" w:cs="宋体"/>
          <w:kern w:val="0"/>
          <w:sz w:val="21"/>
          <w:szCs w:val="21"/>
          <w:u w:val="none"/>
          <w:lang w:val="en-US" w:eastAsia="zh-CN" w:bidi="ar"/>
        </w:rPr>
        <w:t>。</w:t>
      </w:r>
    </w:p>
    <w:p w14:paraId="7486FF8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习近平强调，新时代新征程，各级法学会要</w:t>
      </w:r>
      <w:r>
        <w:rPr>
          <w:rFonts w:hint="eastAsia" w:ascii="宋体" w:hAnsi="宋体" w:eastAsia="宋体" w:cs="宋体"/>
          <w:b/>
          <w:bCs/>
          <w:kern w:val="0"/>
          <w:sz w:val="21"/>
          <w:szCs w:val="21"/>
          <w:u w:val="none"/>
          <w:lang w:val="en-US" w:eastAsia="zh-CN" w:bidi="ar"/>
        </w:rPr>
        <w:t>坚持以新时代中国特色社会主义思想为指导</w:t>
      </w:r>
      <w:r>
        <w:rPr>
          <w:rFonts w:hint="eastAsia" w:ascii="宋体" w:hAnsi="宋体" w:eastAsia="宋体" w:cs="宋体"/>
          <w:kern w:val="0"/>
          <w:sz w:val="21"/>
          <w:szCs w:val="21"/>
          <w:u w:val="none"/>
          <w:lang w:val="en-US" w:eastAsia="zh-CN" w:bidi="ar"/>
        </w:rPr>
        <w:t>，全面贯彻新时代中国特色社会主义法治思想，</w:t>
      </w:r>
      <w:r>
        <w:rPr>
          <w:rFonts w:hint="eastAsia" w:ascii="宋体" w:hAnsi="宋体" w:eastAsia="宋体" w:cs="宋体"/>
          <w:b/>
          <w:bCs/>
          <w:kern w:val="0"/>
          <w:sz w:val="21"/>
          <w:szCs w:val="21"/>
          <w:u w:val="none"/>
          <w:lang w:val="en-US" w:eastAsia="zh-CN" w:bidi="ar"/>
        </w:rPr>
        <w:t>坚持党的全面领导，坚持走中国特色社会主义法治道路，坚持服务党和国家工作大局</w:t>
      </w:r>
      <w:r>
        <w:rPr>
          <w:rFonts w:hint="eastAsia" w:ascii="宋体" w:hAnsi="宋体" w:eastAsia="宋体" w:cs="宋体"/>
          <w:kern w:val="0"/>
          <w:sz w:val="21"/>
          <w:szCs w:val="21"/>
          <w:u w:val="none"/>
          <w:lang w:val="en-US" w:eastAsia="zh-CN" w:bidi="ar"/>
        </w:rPr>
        <w:t>，进一步加强自身建设，更好发挥桥梁纽带作用，扎实做好</w:t>
      </w:r>
      <w:r>
        <w:rPr>
          <w:rFonts w:hint="eastAsia" w:ascii="宋体" w:hAnsi="宋体" w:eastAsia="宋体" w:cs="宋体"/>
          <w:b/>
          <w:bCs/>
          <w:kern w:val="0"/>
          <w:sz w:val="21"/>
          <w:szCs w:val="21"/>
          <w:u w:val="none"/>
          <w:lang w:val="en-US" w:eastAsia="zh-CN" w:bidi="ar"/>
        </w:rPr>
        <w:t>繁荣法学研究、服务法治实践、加强法治宣传、培养法治人才</w:t>
      </w:r>
      <w:r>
        <w:rPr>
          <w:rFonts w:hint="eastAsia" w:ascii="宋体" w:hAnsi="宋体" w:eastAsia="宋体" w:cs="宋体"/>
          <w:kern w:val="0"/>
          <w:sz w:val="21"/>
          <w:szCs w:val="21"/>
          <w:u w:val="none"/>
          <w:lang w:val="en-US" w:eastAsia="zh-CN" w:bidi="ar"/>
        </w:rPr>
        <w:t>等工作，努力开创法学会事业发展新局面。</w:t>
      </w:r>
      <w:r>
        <w:rPr>
          <w:rFonts w:hint="eastAsia" w:ascii="宋体" w:hAnsi="宋体" w:eastAsia="宋体" w:cs="宋体"/>
          <w:b/>
          <w:bCs/>
          <w:kern w:val="0"/>
          <w:sz w:val="21"/>
          <w:szCs w:val="21"/>
          <w:u w:val="none"/>
          <w:lang w:val="en-US" w:eastAsia="zh-CN" w:bidi="ar"/>
        </w:rPr>
        <w:t>广大法学法律工作者要坚定法治自信</w:t>
      </w:r>
      <w:r>
        <w:rPr>
          <w:rFonts w:hint="eastAsia" w:ascii="宋体" w:hAnsi="宋体" w:eastAsia="宋体" w:cs="宋体"/>
          <w:kern w:val="0"/>
          <w:sz w:val="21"/>
          <w:szCs w:val="21"/>
          <w:u w:val="none"/>
          <w:lang w:val="en-US" w:eastAsia="zh-CN" w:bidi="ar"/>
        </w:rPr>
        <w:t>，强化使命担当，积极投身全面依法治国伟大实践，为建设</w:t>
      </w:r>
      <w:r>
        <w:rPr>
          <w:rFonts w:hint="eastAsia" w:ascii="宋体" w:hAnsi="宋体" w:eastAsia="宋体" w:cs="宋体"/>
          <w:b/>
          <w:bCs/>
          <w:kern w:val="0"/>
          <w:sz w:val="21"/>
          <w:szCs w:val="21"/>
          <w:u w:val="none"/>
          <w:lang w:val="en-US" w:eastAsia="zh-CN" w:bidi="ar"/>
        </w:rPr>
        <w:t>更高水平的社会主义法治国家、推进中国式现代化</w:t>
      </w:r>
      <w:r>
        <w:rPr>
          <w:rFonts w:hint="eastAsia" w:ascii="宋体" w:hAnsi="宋体" w:eastAsia="宋体" w:cs="宋体"/>
          <w:kern w:val="0"/>
          <w:sz w:val="21"/>
          <w:szCs w:val="21"/>
          <w:u w:val="none"/>
          <w:lang w:val="en-US" w:eastAsia="zh-CN" w:bidi="ar"/>
        </w:rPr>
        <w:t>作出新的贡献。各级党委要加强对法学会的领导，为法学会依法依章程开展工作提供有力支持。</w:t>
      </w:r>
    </w:p>
    <w:p w14:paraId="7C369FE1">
      <w:pPr>
        <w:pStyle w:val="7"/>
        <w:bidi w:val="0"/>
        <w:rPr>
          <w:rFonts w:hint="eastAsia" w:cs="Times New Roman"/>
          <w:lang w:val="en-US" w:eastAsia="zh-CN"/>
        </w:rPr>
      </w:pPr>
      <w:r>
        <w:rPr>
          <w:rFonts w:hint="eastAsia" w:cs="Times New Roman"/>
          <w:lang w:val="en-US" w:eastAsia="zh-CN"/>
        </w:rPr>
        <w:t>习近平给国家京剧院青年艺术工作者回信</w:t>
      </w:r>
    </w:p>
    <w:p w14:paraId="4DF78E6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近日，中共中央总书记、国家主席、中央军委主席习近平给国家京剧院青年艺术工作者回信，</w:t>
      </w:r>
      <w:r>
        <w:rPr>
          <w:rFonts w:hint="eastAsia" w:ascii="宋体" w:hAnsi="宋体" w:eastAsia="宋体" w:cs="宋体"/>
          <w:b/>
          <w:bCs/>
          <w:kern w:val="0"/>
          <w:sz w:val="21"/>
          <w:szCs w:val="21"/>
          <w:u w:val="none"/>
          <w:lang w:val="en-US" w:eastAsia="zh-CN" w:bidi="ar"/>
        </w:rPr>
        <w:t>在国家京剧院成立70周年之际</w:t>
      </w:r>
      <w:r>
        <w:rPr>
          <w:rFonts w:hint="eastAsia" w:ascii="宋体" w:hAnsi="宋体" w:eastAsia="宋体" w:cs="宋体"/>
          <w:kern w:val="0"/>
          <w:sz w:val="21"/>
          <w:szCs w:val="21"/>
          <w:u w:val="none"/>
          <w:lang w:val="en-US" w:eastAsia="zh-CN" w:bidi="ar"/>
        </w:rPr>
        <w:t>，向全体演职人员表示祝贺和问候。</w:t>
      </w:r>
    </w:p>
    <w:p w14:paraId="3EF119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习近平在回信中说，国家京剧院成立以来，贯彻党的文艺方针政策，创排了许多经典剧目，涌现出不少优秀艺术人才，为中华戏曲百花园增添了绚丽色彩。</w:t>
      </w:r>
      <w:r>
        <w:rPr>
          <w:rFonts w:hint="eastAsia" w:ascii="宋体" w:hAnsi="宋体" w:eastAsia="宋体" w:cs="宋体"/>
          <w:b/>
          <w:bCs/>
          <w:kern w:val="0"/>
          <w:sz w:val="21"/>
          <w:szCs w:val="21"/>
          <w:u w:val="none"/>
          <w:lang w:val="en-US" w:eastAsia="zh-CN" w:bidi="ar"/>
        </w:rPr>
        <w:t>新起点上，希望你们传承前辈名家优良传统，践行艺术为民，坚持崇德尚艺、守正创新，让京剧艺术持续焕发时代光彩，为繁荣文艺事业、建设文化强国贡献力量。</w:t>
      </w:r>
    </w:p>
    <w:p w14:paraId="03DC71BB">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习近平近日对审计工作作出重要指示</w:t>
      </w:r>
    </w:p>
    <w:p w14:paraId="7CE0BB9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1月11日电，习近平近日对审计工作作出重要指示指出，</w:t>
      </w:r>
      <w:r>
        <w:rPr>
          <w:rFonts w:hint="eastAsia" w:ascii="宋体" w:hAnsi="宋体" w:eastAsia="宋体" w:cs="宋体"/>
          <w:b/>
          <w:bCs/>
          <w:kern w:val="0"/>
          <w:sz w:val="21"/>
          <w:szCs w:val="21"/>
          <w:u w:val="none"/>
          <w:lang w:val="en-US" w:eastAsia="zh-CN" w:bidi="ar"/>
        </w:rPr>
        <w:t>审计是党和国家监督体系的重要组成部分</w:t>
      </w:r>
      <w:r>
        <w:rPr>
          <w:rFonts w:hint="eastAsia" w:ascii="宋体" w:hAnsi="宋体" w:eastAsia="宋体" w:cs="宋体"/>
          <w:kern w:val="0"/>
          <w:sz w:val="21"/>
          <w:szCs w:val="21"/>
          <w:u w:val="none"/>
          <w:lang w:val="en-US" w:eastAsia="zh-CN" w:bidi="ar"/>
        </w:rPr>
        <w:t>。近年来，审计机关围绕党和国家工作大局，立足经济监督定位，在</w:t>
      </w:r>
      <w:r>
        <w:rPr>
          <w:rFonts w:hint="eastAsia" w:ascii="宋体" w:hAnsi="宋体" w:eastAsia="宋体" w:cs="宋体"/>
          <w:b/>
          <w:bCs/>
          <w:kern w:val="0"/>
          <w:sz w:val="21"/>
          <w:szCs w:val="21"/>
          <w:u w:val="none"/>
          <w:lang w:val="en-US" w:eastAsia="zh-CN" w:bidi="ar"/>
        </w:rPr>
        <w:t>促进经济健康发展、维护国家经济安全、揭示风险隐患、推动反腐治乱</w:t>
      </w:r>
      <w:r>
        <w:rPr>
          <w:rFonts w:hint="eastAsia" w:ascii="宋体" w:hAnsi="宋体" w:eastAsia="宋体" w:cs="宋体"/>
          <w:kern w:val="0"/>
          <w:sz w:val="21"/>
          <w:szCs w:val="21"/>
          <w:u w:val="none"/>
          <w:lang w:val="en-US" w:eastAsia="zh-CN" w:bidi="ar"/>
        </w:rPr>
        <w:t>等方面发挥了积极作用。</w:t>
      </w:r>
    </w:p>
    <w:p w14:paraId="24A1218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习近平强调，新征程上，</w:t>
      </w:r>
      <w:r>
        <w:rPr>
          <w:rFonts w:hint="eastAsia" w:ascii="宋体" w:hAnsi="宋体" w:eastAsia="宋体" w:cs="宋体"/>
          <w:b/>
          <w:bCs/>
          <w:kern w:val="0"/>
          <w:sz w:val="21"/>
          <w:szCs w:val="21"/>
          <w:u w:val="none"/>
          <w:lang w:val="en-US" w:eastAsia="zh-CN" w:bidi="ar"/>
        </w:rPr>
        <w:t>要以新时代中国特色社会主义思想为指导，坚持党中央对审计工作的集中统一领导，聚焦主责主业，深化改革创新，加强自身建设，着力构建集中统一、全面覆盖、权威高效的审计监督体系，不断提高审计监督质效，以高质量审计监督护航经济社会高质量发展，为以中国式现代化全面推进强国建设、民族复兴伟业作出新的贡献。</w:t>
      </w:r>
    </w:p>
    <w:p w14:paraId="1AD742BF">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国务院总理、党组书记李强主持召开国务院党组会议</w:t>
      </w:r>
    </w:p>
    <w:p w14:paraId="00BE8C1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1月10日，国务院总理、党组书记李强主持召开国务院党组会议，会议指出，习近平总书记在二十届中央纪委四次全会上发表的重要讲话，</w:t>
      </w:r>
      <w:r>
        <w:rPr>
          <w:rFonts w:hint="eastAsia" w:ascii="宋体" w:hAnsi="宋体" w:eastAsia="宋体" w:cs="宋体"/>
          <w:b/>
          <w:bCs/>
          <w:kern w:val="0"/>
          <w:sz w:val="21"/>
          <w:szCs w:val="21"/>
          <w:u w:val="none"/>
          <w:lang w:val="en-US" w:eastAsia="zh-CN" w:bidi="ar"/>
        </w:rPr>
        <w:t>深刻把握反腐败斗争基本规律，深刻分析当前反腐败斗争形势，对坚决打好反腐败斗争攻坚战、持久战、总体战提出明确要求，对以全面从严治党新成效为推进中国式现代化提供坚强保障作出战略部署，具有很强的政治性、思想性、指导性，为深入推进全面从严治党、党风廉政建设和反腐败斗争提供了根本遵循。</w:t>
      </w:r>
    </w:p>
    <w:p w14:paraId="48851039">
      <w:pPr>
        <w:pStyle w:val="7"/>
        <w:bidi w:val="0"/>
        <w:rPr>
          <w:rFonts w:hint="eastAsia" w:cs="Times New Roman"/>
          <w:lang w:val="en-US" w:eastAsia="zh-CN"/>
        </w:rPr>
      </w:pPr>
      <w:r>
        <w:rPr>
          <w:rFonts w:hint="eastAsia" w:cs="Times New Roman"/>
          <w:lang w:val="en-US" w:eastAsia="zh-CN"/>
        </w:rPr>
        <w:t>全国商务工作会议在京召开</w:t>
      </w:r>
    </w:p>
    <w:p w14:paraId="4EFD0BD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1月11日至12日在京召开的全国商务工作会议上了解到的。2025年，全国商务系统将重点做好八个方面工作。</w:t>
      </w:r>
      <w:r>
        <w:rPr>
          <w:rFonts w:hint="eastAsia" w:ascii="宋体" w:hAnsi="宋体" w:eastAsia="宋体" w:cs="宋体"/>
          <w:b/>
          <w:bCs/>
          <w:kern w:val="0"/>
          <w:sz w:val="21"/>
          <w:szCs w:val="21"/>
          <w:u w:val="none"/>
          <w:lang w:val="en-US" w:eastAsia="zh-CN" w:bidi="ar"/>
        </w:rPr>
        <w:t>一是推进提振消费专项行动，加力扩围实施消费品以旧换新。二是全力以赴稳外贸，推动贸易高质量发展。三是促进吸引外资稳存量扩增量，营造一流营商环境。四是主动对接国际高标准经贸规则，高水平建设开放平台。五是推动产业链供应链国际合作，提升对外投资合作质量水平。六是加强务实经贸合作，推动高质量共建“一带一路”走深走实。七是积极参与全球经济治理，加强多双边区域经贸合作。八是防范化解重大风险，坚决维护国家安全。</w:t>
      </w:r>
    </w:p>
    <w:p w14:paraId="09286A25">
      <w:pPr>
        <w:pStyle w:val="7"/>
        <w:bidi w:val="0"/>
        <w:rPr>
          <w:rFonts w:hint="eastAsia" w:cs="Times New Roman"/>
          <w:lang w:val="en-US" w:eastAsia="zh-CN"/>
        </w:rPr>
      </w:pPr>
      <w:r>
        <w:rPr>
          <w:rFonts w:hint="eastAsia" w:cs="Times New Roman"/>
          <w:lang w:val="en-US" w:eastAsia="zh-CN"/>
        </w:rPr>
        <w:t>国家金融监督管理总局召开2025年监管工作会议</w:t>
      </w:r>
    </w:p>
    <w:p w14:paraId="1DCF3C8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国家金融监督管理总局1月12日召开的2025年监管工作会议，明确了加快推进中小金融机构改革化险等六大监管重点任务。</w:t>
      </w:r>
      <w:r>
        <w:rPr>
          <w:rFonts w:hint="eastAsia" w:ascii="宋体" w:hAnsi="宋体" w:eastAsia="宋体" w:cs="宋体"/>
          <w:b/>
          <w:bCs/>
          <w:kern w:val="0"/>
          <w:sz w:val="21"/>
          <w:szCs w:val="21"/>
          <w:u w:val="none"/>
          <w:lang w:val="en-US" w:eastAsia="zh-CN" w:bidi="ar"/>
        </w:rPr>
        <w:t>一是加快推进中小金融机构改革化险。二是有效防范化解重点领域金融风险。三是切实提高银行业保险业高质量发展能力。四是坚持问题导向不断增强监管质效。五是全力推动经济运行向上向好。六是以更高标准、更大力度推进金融高水平对外开放。</w:t>
      </w:r>
    </w:p>
    <w:p w14:paraId="4522244B">
      <w:pPr>
        <w:pStyle w:val="7"/>
        <w:bidi w:val="0"/>
        <w:rPr>
          <w:rFonts w:hint="eastAsia" w:cs="Times New Roman"/>
          <w:sz w:val="21"/>
          <w:szCs w:val="21"/>
          <w:lang w:val="en-US" w:eastAsia="zh-CN"/>
        </w:rPr>
      </w:pPr>
      <w:r>
        <w:rPr>
          <w:rFonts w:hint="eastAsia" w:cs="Times New Roman"/>
          <w:sz w:val="21"/>
          <w:szCs w:val="21"/>
          <w:lang w:val="en-US" w:eastAsia="zh-CN"/>
        </w:rPr>
        <w:t>生态环境部日前发布《关于建设美丽中国先行区的实施意见》</w:t>
      </w:r>
    </w:p>
    <w:p w14:paraId="09C4A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生态环境部日前发布《关于建设美丽中国先行区的实施意见》，包括六部分。《意见》指出，</w:t>
      </w:r>
      <w:r>
        <w:rPr>
          <w:rFonts w:hint="eastAsia" w:ascii="宋体" w:hAnsi="宋体" w:eastAsia="宋体" w:cs="宋体"/>
          <w:b/>
          <w:bCs/>
          <w:kern w:val="0"/>
          <w:sz w:val="21"/>
          <w:szCs w:val="21"/>
          <w:u w:val="none"/>
          <w:lang w:val="en-US" w:eastAsia="zh-CN" w:bidi="ar"/>
        </w:rPr>
        <w:t>到2027年底前形成一批实践创新和制度创新成果，久久为功建成若干各美其美、群众满意的示范样板，为全面推进美丽中国建设积累经验、树立标杆</w:t>
      </w:r>
      <w:r>
        <w:rPr>
          <w:rFonts w:hint="eastAsia" w:ascii="宋体" w:hAnsi="宋体" w:eastAsia="宋体" w:cs="宋体"/>
          <w:kern w:val="0"/>
          <w:sz w:val="21"/>
          <w:szCs w:val="21"/>
          <w:u w:val="none"/>
          <w:lang w:val="en-US" w:eastAsia="zh-CN" w:bidi="ar"/>
        </w:rPr>
        <w:t>。</w:t>
      </w:r>
    </w:p>
    <w:p w14:paraId="685EBA0C">
      <w:pPr>
        <w:pStyle w:val="7"/>
        <w:bidi w:val="0"/>
        <w:rPr>
          <w:rFonts w:hint="eastAsia" w:cs="Times New Roman"/>
          <w:sz w:val="21"/>
          <w:szCs w:val="21"/>
          <w:lang w:val="en-US" w:eastAsia="zh-CN"/>
        </w:rPr>
      </w:pPr>
      <w:r>
        <w:rPr>
          <w:rFonts w:hint="eastAsia" w:cs="Times New Roman"/>
          <w:sz w:val="21"/>
          <w:szCs w:val="21"/>
          <w:lang w:val="en-US" w:eastAsia="zh-CN"/>
        </w:rPr>
        <w:t>国家医保局印发《关于推进基本医保基金即时结算改革的通知》</w:t>
      </w:r>
    </w:p>
    <w:p w14:paraId="6F2FC1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近日，国家医保局印发</w:t>
      </w:r>
      <w:r>
        <w:rPr>
          <w:rFonts w:hint="eastAsia" w:ascii="宋体" w:hAnsi="宋体" w:eastAsia="宋体" w:cs="宋体"/>
          <w:b/>
          <w:bCs/>
          <w:kern w:val="0"/>
          <w:sz w:val="21"/>
          <w:szCs w:val="21"/>
          <w:u w:val="none"/>
          <w:lang w:val="en-US" w:eastAsia="zh-CN" w:bidi="ar"/>
        </w:rPr>
        <w:t>《关于推进基本医保基金即时结算改革的通知》</w:t>
      </w:r>
      <w:r>
        <w:rPr>
          <w:rFonts w:hint="eastAsia" w:ascii="宋体" w:hAnsi="宋体" w:eastAsia="宋体" w:cs="宋体"/>
          <w:kern w:val="0"/>
          <w:sz w:val="21"/>
          <w:szCs w:val="21"/>
          <w:u w:val="none"/>
          <w:lang w:val="en-US" w:eastAsia="zh-CN" w:bidi="ar"/>
        </w:rPr>
        <w:t>。《通知》明确，到</w:t>
      </w:r>
      <w:r>
        <w:rPr>
          <w:rFonts w:hint="eastAsia" w:ascii="宋体" w:hAnsi="宋体" w:eastAsia="宋体" w:cs="宋体"/>
          <w:b/>
          <w:bCs/>
          <w:kern w:val="0"/>
          <w:sz w:val="21"/>
          <w:szCs w:val="21"/>
          <w:u w:val="none"/>
          <w:lang w:val="en-US" w:eastAsia="zh-CN" w:bidi="ar"/>
        </w:rPr>
        <w:t>2025年全国80%左右统筹地区基本实现基本医保基金与定点医药机构即时结算，2026年全国所有统筹地区实现基本医保基金与定点医药机构即时结算</w:t>
      </w:r>
      <w:r>
        <w:rPr>
          <w:rFonts w:hint="eastAsia" w:ascii="宋体" w:hAnsi="宋体" w:eastAsia="宋体" w:cs="宋体"/>
          <w:kern w:val="0"/>
          <w:sz w:val="21"/>
          <w:szCs w:val="21"/>
          <w:u w:val="none"/>
          <w:lang w:val="en-US" w:eastAsia="zh-CN" w:bidi="ar"/>
        </w:rPr>
        <w:t>。</w:t>
      </w:r>
    </w:p>
    <w:p w14:paraId="4EE11C1A">
      <w:pPr>
        <w:pStyle w:val="7"/>
        <w:bidi w:val="0"/>
        <w:rPr>
          <w:rFonts w:hint="eastAsia" w:cs="Times New Roman"/>
          <w:sz w:val="21"/>
          <w:szCs w:val="21"/>
          <w:lang w:val="en-US" w:eastAsia="zh-CN"/>
        </w:rPr>
      </w:pPr>
      <w:r>
        <w:rPr>
          <w:rFonts w:hint="eastAsia" w:cs="Times New Roman"/>
          <w:sz w:val="21"/>
          <w:szCs w:val="21"/>
          <w:lang w:val="en-US" w:eastAsia="zh-CN"/>
        </w:rPr>
        <w:t>国务院总理李强1月17日主持召开国务院常务会议</w:t>
      </w:r>
    </w:p>
    <w:p w14:paraId="5F5C31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国务院总理李强1月17日主持召开国务院常务会议，</w:t>
      </w:r>
      <w:r>
        <w:rPr>
          <w:rFonts w:hint="eastAsia" w:ascii="宋体" w:hAnsi="宋体" w:eastAsia="宋体" w:cs="宋体"/>
          <w:b/>
          <w:bCs/>
          <w:kern w:val="0"/>
          <w:sz w:val="21"/>
          <w:szCs w:val="21"/>
          <w:u w:val="none"/>
          <w:lang w:val="en-US" w:eastAsia="zh-CN" w:bidi="ar"/>
        </w:rPr>
        <w:t>研究促进就业有关政策措施，听取优化基层医疗卫生机构布局建设情况的汇报，研究高等教育综合改革试点工作</w:t>
      </w:r>
      <w:r>
        <w:rPr>
          <w:rFonts w:hint="eastAsia" w:ascii="宋体" w:hAnsi="宋体" w:eastAsia="宋体" w:cs="宋体"/>
          <w:kern w:val="0"/>
          <w:sz w:val="21"/>
          <w:szCs w:val="21"/>
          <w:u w:val="none"/>
          <w:lang w:val="en-US" w:eastAsia="zh-CN" w:bidi="ar"/>
        </w:rPr>
        <w:t>。</w:t>
      </w:r>
    </w:p>
    <w:p w14:paraId="0DE59E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会议指出，</w:t>
      </w:r>
      <w:r>
        <w:rPr>
          <w:rFonts w:hint="eastAsia" w:ascii="宋体" w:hAnsi="宋体" w:eastAsia="宋体" w:cs="宋体"/>
          <w:b/>
          <w:bCs/>
          <w:kern w:val="0"/>
          <w:sz w:val="21"/>
          <w:szCs w:val="21"/>
          <w:u w:val="none"/>
          <w:lang w:val="en-US" w:eastAsia="zh-CN" w:bidi="ar"/>
        </w:rPr>
        <w:t>就业是民生之本</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要坚持就业优先</w:t>
      </w:r>
      <w:r>
        <w:rPr>
          <w:rFonts w:hint="eastAsia" w:ascii="宋体" w:hAnsi="宋体" w:eastAsia="宋体" w:cs="宋体"/>
          <w:kern w:val="0"/>
          <w:sz w:val="21"/>
          <w:szCs w:val="21"/>
          <w:u w:val="none"/>
          <w:lang w:val="en-US" w:eastAsia="zh-CN" w:bidi="ar"/>
        </w:rPr>
        <w:t>，加强政策支持、培训赋能、服务助力，努力促进高质量充分就业。</w:t>
      </w:r>
      <w:r>
        <w:rPr>
          <w:rFonts w:hint="eastAsia" w:ascii="宋体" w:hAnsi="宋体" w:eastAsia="宋体" w:cs="宋体"/>
          <w:b/>
          <w:bCs/>
          <w:kern w:val="0"/>
          <w:sz w:val="21"/>
          <w:szCs w:val="21"/>
          <w:u w:val="none"/>
          <w:lang w:val="en-US" w:eastAsia="zh-CN" w:bidi="ar"/>
        </w:rPr>
        <w:t>要加力就业岗位挖潜扩容，</w:t>
      </w:r>
      <w:r>
        <w:rPr>
          <w:rFonts w:hint="eastAsia" w:ascii="宋体" w:hAnsi="宋体" w:eastAsia="宋体" w:cs="宋体"/>
          <w:kern w:val="0"/>
          <w:sz w:val="21"/>
          <w:szCs w:val="21"/>
          <w:u w:val="none"/>
          <w:lang w:val="en-US" w:eastAsia="zh-CN" w:bidi="ar"/>
        </w:rPr>
        <w:t>聚焦先进制造、服务消费、民生保障等重点领域，推进实施岗位开发计划，提升经济发展的就业带动力。</w:t>
      </w:r>
      <w:r>
        <w:rPr>
          <w:rFonts w:hint="eastAsia" w:ascii="宋体" w:hAnsi="宋体" w:eastAsia="宋体" w:cs="宋体"/>
          <w:b/>
          <w:bCs/>
          <w:kern w:val="0"/>
          <w:sz w:val="21"/>
          <w:szCs w:val="21"/>
          <w:u w:val="none"/>
          <w:lang w:val="en-US" w:eastAsia="zh-CN" w:bidi="ar"/>
        </w:rPr>
        <w:t>要加大对重点群体的就业扶持</w:t>
      </w:r>
      <w:r>
        <w:rPr>
          <w:rFonts w:hint="eastAsia" w:ascii="宋体" w:hAnsi="宋体" w:eastAsia="宋体" w:cs="宋体"/>
          <w:kern w:val="0"/>
          <w:sz w:val="21"/>
          <w:szCs w:val="21"/>
          <w:u w:val="none"/>
          <w:lang w:val="en-US" w:eastAsia="zh-CN" w:bidi="ar"/>
        </w:rPr>
        <w:t>，提高稳岗扩岗专项贷款授信额度，推动政府性融资担保体系加力支持就业创业，研究扩大一次性扩岗补助对象范围。</w:t>
      </w:r>
      <w:r>
        <w:rPr>
          <w:rFonts w:hint="eastAsia" w:ascii="宋体" w:hAnsi="宋体" w:eastAsia="宋体" w:cs="宋体"/>
          <w:b/>
          <w:bCs/>
          <w:kern w:val="0"/>
          <w:sz w:val="21"/>
          <w:szCs w:val="21"/>
          <w:u w:val="none"/>
          <w:lang w:val="en-US" w:eastAsia="zh-CN" w:bidi="ar"/>
        </w:rPr>
        <w:t>要开展大规模职业技能培训</w:t>
      </w:r>
      <w:r>
        <w:rPr>
          <w:rFonts w:hint="eastAsia" w:ascii="宋体" w:hAnsi="宋体" w:eastAsia="宋体" w:cs="宋体"/>
          <w:kern w:val="0"/>
          <w:sz w:val="21"/>
          <w:szCs w:val="21"/>
          <w:u w:val="none"/>
          <w:lang w:val="en-US" w:eastAsia="zh-CN" w:bidi="ar"/>
        </w:rPr>
        <w:t>，在培训资金投入、设施建设、企业参与等方面加大支持，分行业领域制定培训计划，提高培训层次和补助水平，培养更多发展所需人才。</w:t>
      </w:r>
    </w:p>
    <w:p w14:paraId="5D385410">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sz w:val="21"/>
          <w:szCs w:val="21"/>
          <w:lang w:val="en-US" w:eastAsia="zh-CN"/>
        </w:rPr>
      </w:pPr>
      <w:r>
        <w:rPr>
          <w:rFonts w:hint="eastAsia" w:cs="Times New Roman"/>
          <w:sz w:val="21"/>
          <w:szCs w:val="21"/>
          <w:lang w:val="en-US" w:eastAsia="zh-CN"/>
        </w:rPr>
        <w:t>“清朗·2025年春节网络环境整治”专项行动开展</w:t>
      </w:r>
    </w:p>
    <w:p w14:paraId="785D76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中央网信办决定1月19日起开展为期</w:t>
      </w:r>
      <w:r>
        <w:rPr>
          <w:rFonts w:hint="eastAsia" w:ascii="宋体" w:hAnsi="宋体" w:eastAsia="宋体" w:cs="宋体"/>
          <w:b/>
          <w:bCs/>
          <w:kern w:val="0"/>
          <w:sz w:val="21"/>
          <w:szCs w:val="21"/>
          <w:u w:val="none"/>
          <w:lang w:val="en-US" w:eastAsia="zh-CN" w:bidi="ar"/>
        </w:rPr>
        <w:t>1个月</w:t>
      </w:r>
      <w:r>
        <w:rPr>
          <w:rFonts w:hint="eastAsia" w:ascii="宋体" w:hAnsi="宋体" w:eastAsia="宋体" w:cs="宋体"/>
          <w:kern w:val="0"/>
          <w:sz w:val="21"/>
          <w:szCs w:val="21"/>
          <w:u w:val="none"/>
          <w:lang w:val="en-US" w:eastAsia="zh-CN" w:bidi="ar"/>
        </w:rPr>
        <w:t>的“清朗·2025年春节网络环境整治”专项行动，进一步聚焦春节期间网民常用的平台环节和服务类型，集中整治人民群众反映强烈的网络生态问题。据悉，</w:t>
      </w:r>
      <w:r>
        <w:rPr>
          <w:rFonts w:hint="eastAsia" w:ascii="宋体" w:hAnsi="宋体" w:eastAsia="宋体" w:cs="宋体"/>
          <w:b/>
          <w:bCs/>
          <w:kern w:val="0"/>
          <w:sz w:val="21"/>
          <w:szCs w:val="21"/>
          <w:u w:val="none"/>
          <w:lang w:val="en-US" w:eastAsia="zh-CN" w:bidi="ar"/>
        </w:rPr>
        <w:t>专项行动重点整治挑起极端对立、炮制不实信息、宣扬低俗恶俗、鼓吹不良文化、违法活动引流、侵害消费者权益等6方面问题。</w:t>
      </w:r>
    </w:p>
    <w:p w14:paraId="053C2A17">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sz w:val="21"/>
          <w:szCs w:val="21"/>
          <w:lang w:val="en-US" w:eastAsia="zh-CN"/>
        </w:rPr>
      </w:pPr>
      <w:r>
        <w:rPr>
          <w:rFonts w:hint="eastAsia" w:cs="Times New Roman"/>
          <w:sz w:val="21"/>
          <w:szCs w:val="21"/>
          <w:lang w:val="en-US" w:eastAsia="zh-CN"/>
        </w:rPr>
        <w:t>2024年度中国科学院杰出科技成就奖颁奖仪式在北京举行</w:t>
      </w:r>
    </w:p>
    <w:p w14:paraId="436F06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1月16日，2024年度中国科学院杰出科技成就奖颁奖仪式在北京举行。</w:t>
      </w:r>
      <w:r>
        <w:rPr>
          <w:rFonts w:hint="eastAsia" w:ascii="宋体" w:hAnsi="宋体" w:eastAsia="宋体" w:cs="宋体"/>
          <w:b/>
          <w:bCs/>
          <w:kern w:val="0"/>
          <w:sz w:val="21"/>
          <w:szCs w:val="21"/>
          <w:u w:val="none"/>
          <w:lang w:val="en-US" w:eastAsia="zh-CN" w:bidi="ar"/>
        </w:rPr>
        <w:t>中国科学院物理研究所陈立泉院士、中国科学技术大学陈仙辉院士获个人成就奖</w:t>
      </w:r>
      <w:r>
        <w:rPr>
          <w:rFonts w:hint="eastAsia" w:ascii="宋体" w:hAnsi="宋体" w:eastAsia="宋体" w:cs="宋体"/>
          <w:kern w:val="0"/>
          <w:sz w:val="21"/>
          <w:szCs w:val="21"/>
          <w:u w:val="none"/>
          <w:lang w:val="en-US" w:eastAsia="zh-CN" w:bidi="ar"/>
        </w:rPr>
        <w:t>。</w:t>
      </w:r>
    </w:p>
    <w:p w14:paraId="55489689">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sz w:val="21"/>
          <w:szCs w:val="21"/>
          <w:lang w:val="en-US" w:eastAsia="zh-CN"/>
        </w:rPr>
      </w:pPr>
      <w:r>
        <w:rPr>
          <w:rFonts w:hint="eastAsia" w:cs="Times New Roman"/>
          <w:sz w:val="21"/>
          <w:szCs w:val="21"/>
          <w:lang w:val="en-US" w:eastAsia="zh-CN"/>
        </w:rPr>
        <w:t>中共中央、国务院印发了《教育强国建设规划纲要（2024—2035年）》</w:t>
      </w:r>
    </w:p>
    <w:p w14:paraId="739E17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近日，中共中央、国务院印发了《教育强国建设规划纲要（2024—2035年）》，纲要主要目标是：</w:t>
      </w:r>
      <w:r>
        <w:rPr>
          <w:rFonts w:hint="eastAsia" w:ascii="宋体" w:hAnsi="宋体" w:eastAsia="宋体" w:cs="宋体"/>
          <w:b/>
          <w:bCs/>
          <w:kern w:val="0"/>
          <w:sz w:val="21"/>
          <w:szCs w:val="21"/>
          <w:u w:val="none"/>
          <w:lang w:val="en-US" w:eastAsia="zh-CN" w:bidi="ar"/>
        </w:rPr>
        <w:t>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p>
    <w:p w14:paraId="02E8E853">
      <w:pPr>
        <w:pStyle w:val="7"/>
        <w:bidi w:val="0"/>
        <w:rPr>
          <w:rFonts w:hint="eastAsia" w:cs="Times New Roman"/>
          <w:lang w:val="en-US" w:eastAsia="zh-CN"/>
        </w:rPr>
      </w:pPr>
      <w:r>
        <w:rPr>
          <w:rFonts w:hint="eastAsia" w:cs="Times New Roman"/>
          <w:lang w:val="en-US" w:eastAsia="zh-CN"/>
        </w:rPr>
        <w:t>中共中央、国务院近日印发《乡村全面振兴规划（2024—2027年）》</w:t>
      </w:r>
    </w:p>
    <w:p w14:paraId="4D052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中共中央、国务院近日印发《</w:t>
      </w:r>
      <w:r>
        <w:rPr>
          <w:rFonts w:hint="eastAsia" w:ascii="宋体" w:hAnsi="宋体" w:eastAsia="宋体" w:cs="宋体"/>
          <w:b/>
          <w:bCs/>
          <w:kern w:val="0"/>
          <w:sz w:val="21"/>
          <w:szCs w:val="21"/>
          <w:u w:val="none"/>
          <w:lang w:val="en-US" w:eastAsia="zh-CN" w:bidi="ar"/>
        </w:rPr>
        <w:t>乡村全面振兴规划（2024—2027年）</w:t>
      </w:r>
      <w:r>
        <w:rPr>
          <w:rFonts w:hint="eastAsia" w:ascii="宋体" w:hAnsi="宋体" w:eastAsia="宋体" w:cs="宋体"/>
          <w:kern w:val="0"/>
          <w:sz w:val="21"/>
          <w:szCs w:val="21"/>
          <w:u w:val="none"/>
          <w:lang w:val="en-US" w:eastAsia="zh-CN" w:bidi="ar"/>
        </w:rPr>
        <w:t>》。规划提出，</w:t>
      </w:r>
      <w:r>
        <w:rPr>
          <w:rFonts w:hint="eastAsia" w:ascii="宋体" w:hAnsi="宋体" w:eastAsia="宋体" w:cs="宋体"/>
          <w:b/>
          <w:bCs/>
          <w:kern w:val="0"/>
          <w:sz w:val="21"/>
          <w:szCs w:val="21"/>
          <w:u w:val="none"/>
          <w:lang w:val="en-US" w:eastAsia="zh-CN" w:bidi="ar"/>
        </w:rPr>
        <w:t>到2027年，乡村全面振兴取得实质性进展，农业农村现代化迈上新台阶；到2035年，乡村全面振兴取得决定性进展，农业现代化基本实现，农村基本具备现代生活条件。</w:t>
      </w:r>
    </w:p>
    <w:p w14:paraId="10D94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规划提出</w:t>
      </w:r>
      <w:r>
        <w:rPr>
          <w:rFonts w:hint="eastAsia" w:ascii="宋体" w:hAnsi="宋体" w:eastAsia="宋体" w:cs="宋体"/>
          <w:b/>
          <w:bCs/>
          <w:kern w:val="0"/>
          <w:sz w:val="21"/>
          <w:szCs w:val="21"/>
          <w:u w:val="none"/>
          <w:lang w:val="en-US" w:eastAsia="zh-CN" w:bidi="ar"/>
        </w:rPr>
        <w:t>优化城乡发展格局，分类有序推进乡村全面振兴；加快现代农业建设，全方位夯实粮食安全根基；推动乡村产业高质量发展，促进农民收入增长；大力培养乡村人才，吸引各类人才投身乡村全面振兴；繁荣乡村文化，培育新时代文明乡风；深入推进乡村生态文明建设，加快发展方式绿色转型；建设宜居宜业和美乡村，增进农民福祉；深化农业农村改革，激发农村发展活力；加强农村基层组织建设，推进乡村治理现代化</w:t>
      </w:r>
      <w:r>
        <w:rPr>
          <w:rFonts w:hint="eastAsia" w:ascii="宋体" w:hAnsi="宋体" w:eastAsia="宋体" w:cs="宋体"/>
          <w:kern w:val="0"/>
          <w:sz w:val="21"/>
          <w:szCs w:val="21"/>
          <w:u w:val="none"/>
          <w:lang w:val="en-US" w:eastAsia="zh-CN" w:bidi="ar"/>
        </w:rPr>
        <w:t>。</w:t>
      </w:r>
    </w:p>
    <w:p w14:paraId="57201F3E">
      <w:pPr>
        <w:pStyle w:val="7"/>
        <w:bidi w:val="0"/>
        <w:rPr>
          <w:rFonts w:hint="eastAsia" w:cs="Times New Roman"/>
          <w:lang w:val="en-US" w:eastAsia="zh-CN"/>
        </w:rPr>
      </w:pPr>
      <w:r>
        <w:rPr>
          <w:rFonts w:hint="eastAsia" w:cs="Times New Roman"/>
          <w:lang w:val="en-US" w:eastAsia="zh-CN"/>
        </w:rPr>
        <w:t>中共中央、国务院、中央军委决定给叶光富同志颁发“二级航天功勋奖章”</w:t>
      </w:r>
    </w:p>
    <w:p w14:paraId="6234B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1月23日电，中共中央、国务院、中央军委决定，给</w:t>
      </w:r>
      <w:r>
        <w:rPr>
          <w:rFonts w:hint="eastAsia" w:ascii="宋体" w:hAnsi="宋体" w:eastAsia="宋体" w:cs="宋体"/>
          <w:b/>
          <w:bCs/>
          <w:kern w:val="0"/>
          <w:sz w:val="21"/>
          <w:szCs w:val="21"/>
          <w:u w:val="none"/>
          <w:lang w:val="en-US" w:eastAsia="zh-CN" w:bidi="ar"/>
        </w:rPr>
        <w:t>叶光富同志颁发“二级航天功勋奖章”，</w:t>
      </w:r>
      <w:r>
        <w:rPr>
          <w:rFonts w:hint="eastAsia" w:ascii="宋体" w:hAnsi="宋体" w:eastAsia="宋体" w:cs="宋体"/>
          <w:kern w:val="0"/>
          <w:sz w:val="21"/>
          <w:szCs w:val="21"/>
          <w:u w:val="none"/>
          <w:lang w:val="en-US" w:eastAsia="zh-CN" w:bidi="ar"/>
        </w:rPr>
        <w:t>授予</w:t>
      </w:r>
      <w:r>
        <w:rPr>
          <w:rFonts w:hint="eastAsia" w:ascii="宋体" w:hAnsi="宋体" w:eastAsia="宋体" w:cs="宋体"/>
          <w:b/>
          <w:bCs/>
          <w:kern w:val="0"/>
          <w:sz w:val="21"/>
          <w:szCs w:val="21"/>
          <w:u w:val="none"/>
          <w:lang w:val="en-US" w:eastAsia="zh-CN" w:bidi="ar"/>
        </w:rPr>
        <w:t>李聪、李广苏</w:t>
      </w:r>
      <w:r>
        <w:rPr>
          <w:rFonts w:hint="eastAsia" w:ascii="宋体" w:hAnsi="宋体" w:eastAsia="宋体" w:cs="宋体"/>
          <w:kern w:val="0"/>
          <w:sz w:val="21"/>
          <w:szCs w:val="21"/>
          <w:u w:val="none"/>
          <w:lang w:val="en-US" w:eastAsia="zh-CN" w:bidi="ar"/>
        </w:rPr>
        <w:t>同志</w:t>
      </w:r>
      <w:r>
        <w:rPr>
          <w:rFonts w:hint="eastAsia" w:ascii="宋体" w:hAnsi="宋体" w:eastAsia="宋体" w:cs="宋体"/>
          <w:b/>
          <w:bCs/>
          <w:kern w:val="0"/>
          <w:sz w:val="21"/>
          <w:szCs w:val="21"/>
          <w:u w:val="none"/>
          <w:lang w:val="en-US" w:eastAsia="zh-CN" w:bidi="ar"/>
        </w:rPr>
        <w:t>“英雄航天员”荣誉称号并颁发“三级航天功勋奖章”。</w:t>
      </w:r>
    </w:p>
    <w:p w14:paraId="24995FF8">
      <w:pPr>
        <w:pStyle w:val="6"/>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14:paraId="60EA1697">
      <w:pPr>
        <w:pStyle w:val="7"/>
        <w:bidi w:val="0"/>
        <w:rPr>
          <w:rFonts w:hint="eastAsia" w:cs="Times New Roman"/>
          <w:lang w:val="en-US" w:eastAsia="zh-CN"/>
        </w:rPr>
      </w:pPr>
      <w:r>
        <w:rPr>
          <w:rFonts w:hint="eastAsia" w:cs="Times New Roman"/>
          <w:lang w:val="en-US" w:eastAsia="zh-CN"/>
        </w:rPr>
        <w:t>《求是》杂志发表习近平文章《以中国式现代化全面推进强国建设、民族复兴伟业》</w:t>
      </w:r>
    </w:p>
    <w:p w14:paraId="375215B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2025年1月1日出版的第1期《求是》杂志发表中共中央总书记、国家主席、中央军委主席习近平的重要文章《</w:t>
      </w:r>
      <w:r>
        <w:rPr>
          <w:rFonts w:hint="eastAsia" w:ascii="宋体" w:hAnsi="宋体" w:eastAsia="宋体" w:cs="宋体"/>
          <w:b/>
          <w:bCs/>
          <w:kern w:val="0"/>
          <w:sz w:val="21"/>
          <w:szCs w:val="21"/>
          <w:u w:val="none"/>
          <w:lang w:val="en-US" w:eastAsia="zh-CN" w:bidi="ar"/>
        </w:rPr>
        <w:t>以中国式现代化全面推进强国建设、民族复兴伟业</w:t>
      </w:r>
      <w:r>
        <w:rPr>
          <w:rFonts w:hint="eastAsia" w:ascii="宋体" w:hAnsi="宋体" w:eastAsia="宋体" w:cs="宋体"/>
          <w:kern w:val="0"/>
          <w:sz w:val="21"/>
          <w:szCs w:val="21"/>
          <w:u w:val="none"/>
          <w:lang w:val="en-US" w:eastAsia="zh-CN" w:bidi="ar"/>
        </w:rPr>
        <w:t>》。</w:t>
      </w:r>
    </w:p>
    <w:p w14:paraId="3564AB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文章指出，</w:t>
      </w:r>
      <w:r>
        <w:rPr>
          <w:rFonts w:hint="eastAsia" w:ascii="宋体" w:hAnsi="宋体" w:eastAsia="宋体" w:cs="宋体"/>
          <w:b/>
          <w:bCs/>
          <w:kern w:val="0"/>
          <w:sz w:val="21"/>
          <w:szCs w:val="21"/>
          <w:u w:val="none"/>
          <w:lang w:val="en-US" w:eastAsia="zh-CN" w:bidi="ar"/>
        </w:rPr>
        <w:t>党的领导直接关系中国式现代化的根本方向、前途命运、最终成败</w:t>
      </w:r>
      <w:r>
        <w:rPr>
          <w:rFonts w:hint="eastAsia" w:ascii="宋体" w:hAnsi="宋体" w:eastAsia="宋体" w:cs="宋体"/>
          <w:kern w:val="0"/>
          <w:sz w:val="21"/>
          <w:szCs w:val="21"/>
          <w:u w:val="none"/>
          <w:lang w:val="en-US" w:eastAsia="zh-CN" w:bidi="ar"/>
        </w:rPr>
        <w:t>。党的二十大报告明确指出：</w:t>
      </w:r>
      <w:r>
        <w:rPr>
          <w:rFonts w:hint="eastAsia" w:ascii="宋体" w:hAnsi="宋体" w:eastAsia="宋体" w:cs="宋体"/>
          <w:b/>
          <w:bCs/>
          <w:kern w:val="0"/>
          <w:sz w:val="21"/>
          <w:szCs w:val="21"/>
          <w:u w:val="none"/>
          <w:lang w:val="en-US" w:eastAsia="zh-CN" w:bidi="ar"/>
        </w:rPr>
        <w:t>“中国式现代化，是中国共产党领导的社会主义现代化”</w:t>
      </w:r>
      <w:r>
        <w:rPr>
          <w:rFonts w:hint="eastAsia" w:ascii="宋体" w:hAnsi="宋体" w:eastAsia="宋体" w:cs="宋体"/>
          <w:kern w:val="0"/>
          <w:sz w:val="21"/>
          <w:szCs w:val="21"/>
          <w:u w:val="none"/>
          <w:lang w:val="en-US" w:eastAsia="zh-CN" w:bidi="ar"/>
        </w:rPr>
        <w:t>。这是对中国式现代化定性的话，是管总、管根本的。</w:t>
      </w:r>
      <w:r>
        <w:rPr>
          <w:rFonts w:hint="eastAsia" w:ascii="宋体" w:hAnsi="宋体" w:eastAsia="宋体" w:cs="宋体"/>
          <w:b/>
          <w:bCs/>
          <w:kern w:val="0"/>
          <w:sz w:val="21"/>
          <w:szCs w:val="21"/>
          <w:u w:val="none"/>
          <w:lang w:val="en-US" w:eastAsia="zh-CN" w:bidi="ar"/>
        </w:rPr>
        <w:t>党的领导决定中国式现代化的根本性质。党的领导确保中国式现代化锚定奋斗目标行稳致远。党的领导激发建设中国式现代化的强劲动力。党的领导凝聚建设中国式现代化的磅礴力量。</w:t>
      </w:r>
    </w:p>
    <w:p w14:paraId="775E52FB">
      <w:pPr>
        <w:pStyle w:val="7"/>
        <w:bidi w:val="0"/>
        <w:rPr>
          <w:rFonts w:hint="eastAsia" w:cs="Times New Roman"/>
          <w:lang w:val="en-US" w:eastAsia="zh-CN"/>
        </w:rPr>
      </w:pPr>
      <w:r>
        <w:rPr>
          <w:rFonts w:hint="eastAsia" w:cs="Times New Roman"/>
          <w:lang w:val="en-US" w:eastAsia="zh-CN"/>
        </w:rPr>
        <w:t>习近平在中国共产党第二十届中央纪律检查委员会第四次全体会议上发表重要讲话</w:t>
      </w:r>
    </w:p>
    <w:p w14:paraId="368CEE8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中共中央总书记、国家主席、中央军委主席习近平1月6日上午在中国共产党第二十届中央纪律检查委员会第四次全体会议上发表重要讲话。他强调，新时代以来，推</w:t>
      </w:r>
      <w:r>
        <w:rPr>
          <w:rFonts w:hint="eastAsia" w:ascii="宋体" w:hAnsi="宋体" w:eastAsia="宋体" w:cs="宋体"/>
          <w:b/>
          <w:bCs/>
          <w:kern w:val="0"/>
          <w:sz w:val="21"/>
          <w:szCs w:val="21"/>
          <w:u w:val="none"/>
          <w:lang w:val="en-US" w:eastAsia="zh-CN" w:bidi="ar"/>
        </w:rPr>
        <w:t>进全面从严治党和反腐败斗争</w:t>
      </w:r>
      <w:r>
        <w:rPr>
          <w:rFonts w:hint="eastAsia" w:ascii="宋体" w:hAnsi="宋体" w:eastAsia="宋体" w:cs="宋体"/>
          <w:kern w:val="0"/>
          <w:sz w:val="21"/>
          <w:szCs w:val="21"/>
          <w:u w:val="none"/>
          <w:lang w:val="en-US" w:eastAsia="zh-CN" w:bidi="ar"/>
        </w:rPr>
        <w:t>力度之大前所未有，成效有目共睹。要始终保持反腐败永远在路上的坚韧执着，保持战略定力和高压态势，一步不停歇、半步不退让，</w:t>
      </w:r>
      <w:r>
        <w:rPr>
          <w:rFonts w:hint="eastAsia" w:ascii="宋体" w:hAnsi="宋体" w:eastAsia="宋体" w:cs="宋体"/>
          <w:b/>
          <w:bCs/>
          <w:kern w:val="0"/>
          <w:sz w:val="21"/>
          <w:szCs w:val="21"/>
          <w:u w:val="none"/>
          <w:lang w:val="en-US" w:eastAsia="zh-CN" w:bidi="ar"/>
        </w:rPr>
        <w:t>一体推进不敢腐、不能腐、不想腐，坚决打好这场攻坚战、持久战、总体战。</w:t>
      </w:r>
    </w:p>
    <w:p w14:paraId="4C7E500F">
      <w:pPr>
        <w:pStyle w:val="7"/>
        <w:bidi w:val="0"/>
        <w:rPr>
          <w:rFonts w:hint="eastAsia" w:cs="Times New Roman"/>
          <w:lang w:val="en-US" w:eastAsia="zh-CN"/>
        </w:rPr>
      </w:pPr>
      <w:r>
        <w:rPr>
          <w:rFonts w:hint="eastAsia" w:cs="Times New Roman"/>
          <w:lang w:val="en-US" w:eastAsia="zh-CN"/>
        </w:rPr>
        <w:t>国务院新闻办公室举行“中国经济高质量发展成效”系列新闻发布会</w:t>
      </w:r>
    </w:p>
    <w:p w14:paraId="70BBCD2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国务院新闻办公室1月10日举行“中国经济高质量发展成效”系列新闻发布会。财政部相关负责人表示，</w:t>
      </w:r>
      <w:r>
        <w:rPr>
          <w:rFonts w:hint="eastAsia" w:ascii="宋体" w:hAnsi="宋体" w:eastAsia="宋体" w:cs="宋体"/>
          <w:b/>
          <w:bCs/>
          <w:kern w:val="0"/>
          <w:sz w:val="21"/>
          <w:szCs w:val="21"/>
          <w:u w:val="none"/>
          <w:lang w:val="en-US" w:eastAsia="zh-CN" w:bidi="ar"/>
        </w:rPr>
        <w:t>2024年财政运行总体平稳，预算执行情况较好</w:t>
      </w:r>
      <w:r>
        <w:rPr>
          <w:rFonts w:hint="eastAsia" w:ascii="宋体" w:hAnsi="宋体" w:eastAsia="宋体" w:cs="宋体"/>
          <w:kern w:val="0"/>
          <w:sz w:val="21"/>
          <w:szCs w:val="21"/>
          <w:u w:val="none"/>
          <w:lang w:val="en-US" w:eastAsia="zh-CN" w:bidi="ar"/>
        </w:rPr>
        <w:t>，为我国经济社会平稳健康发展提供有力支撑。</w:t>
      </w:r>
    </w:p>
    <w:p w14:paraId="4E08D8D9">
      <w:pPr>
        <w:pStyle w:val="7"/>
        <w:bidi w:val="0"/>
        <w:rPr>
          <w:rFonts w:hint="eastAsia" w:cs="Times New Roman"/>
          <w:lang w:val="en-US" w:eastAsia="zh-CN"/>
        </w:rPr>
      </w:pPr>
      <w:r>
        <w:rPr>
          <w:rFonts w:hint="eastAsia" w:cs="Times New Roman"/>
          <w:lang w:val="en-US" w:eastAsia="zh-CN"/>
        </w:rPr>
        <w:t>《求是》杂志发表《进一步全面深化改革中的几个重大理论和实践问题》</w:t>
      </w:r>
    </w:p>
    <w:p w14:paraId="67B6E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1月16日出版的第2期《求是》杂志发表中共中央总书记、国家主席、中央军委主席习近平的重要文章</w:t>
      </w:r>
      <w:r>
        <w:rPr>
          <w:rFonts w:hint="eastAsia" w:ascii="宋体" w:hAnsi="宋体" w:eastAsia="宋体" w:cs="宋体"/>
          <w:b/>
          <w:bCs/>
          <w:kern w:val="0"/>
          <w:sz w:val="21"/>
          <w:szCs w:val="21"/>
          <w:u w:val="none"/>
          <w:lang w:val="en-US" w:eastAsia="zh-CN" w:bidi="ar"/>
        </w:rPr>
        <w:t>《进一步全面深化改革中的几个重大理论和实践问题》</w:t>
      </w:r>
      <w:r>
        <w:rPr>
          <w:rFonts w:hint="eastAsia" w:ascii="宋体" w:hAnsi="宋体" w:eastAsia="宋体" w:cs="宋体"/>
          <w:kern w:val="0"/>
          <w:sz w:val="21"/>
          <w:szCs w:val="21"/>
          <w:u w:val="none"/>
          <w:lang w:val="en-US" w:eastAsia="zh-CN" w:bidi="ar"/>
        </w:rPr>
        <w:t>。</w:t>
      </w:r>
    </w:p>
    <w:p w14:paraId="1D834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文章强调，</w:t>
      </w:r>
      <w:r>
        <w:rPr>
          <w:rFonts w:hint="eastAsia" w:ascii="宋体" w:hAnsi="宋体" w:eastAsia="宋体" w:cs="宋体"/>
          <w:b/>
          <w:bCs/>
          <w:kern w:val="0"/>
          <w:sz w:val="21"/>
          <w:szCs w:val="21"/>
          <w:u w:val="none"/>
          <w:lang w:val="en-US" w:eastAsia="zh-CN" w:bidi="ar"/>
        </w:rPr>
        <w:t>党的十八届三中全会开启了新时代全面深化改革、系统整体设计推进改革新征程，开创了我国改革开放全新局面，具有划时代意义</w:t>
      </w:r>
      <w:r>
        <w:rPr>
          <w:rFonts w:hint="eastAsia" w:ascii="宋体" w:hAnsi="宋体" w:eastAsia="宋体" w:cs="宋体"/>
          <w:kern w:val="0"/>
          <w:sz w:val="21"/>
          <w:szCs w:val="21"/>
          <w:u w:val="none"/>
          <w:lang w:val="en-US" w:eastAsia="zh-CN" w:bidi="ar"/>
        </w:rPr>
        <w:t>。新时代全面深化改革取得了重大</w:t>
      </w:r>
      <w:r>
        <w:rPr>
          <w:rFonts w:hint="eastAsia" w:ascii="宋体" w:hAnsi="宋体" w:eastAsia="宋体" w:cs="宋体"/>
          <w:b/>
          <w:bCs/>
          <w:kern w:val="0"/>
          <w:sz w:val="21"/>
          <w:szCs w:val="21"/>
          <w:u w:val="none"/>
          <w:lang w:val="en-US" w:eastAsia="zh-CN" w:bidi="ar"/>
        </w:rPr>
        <w:t>实践成果、制度成果、理论成果</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是我国改革开放历史进程中最壮丽的篇章之一，为全面建成小康社会、续写“两大奇迹”提供了强大动力和制度保障，也为新征程进一步全面深化改革提供了坚实基础和宝贵经验。</w:t>
      </w:r>
    </w:p>
    <w:p w14:paraId="01C55DE7">
      <w:pPr>
        <w:pStyle w:val="7"/>
        <w:bidi w:val="0"/>
        <w:rPr>
          <w:rFonts w:hint="eastAsia" w:cs="Times New Roman"/>
          <w:lang w:val="en-US" w:eastAsia="zh-CN"/>
        </w:rPr>
      </w:pPr>
      <w:r>
        <w:rPr>
          <w:rFonts w:hint="eastAsia" w:cs="Times New Roman"/>
          <w:lang w:val="en-US" w:eastAsia="zh-CN"/>
        </w:rPr>
        <w:t>纪念遵义会议90周年大会在贵州遵义举行</w:t>
      </w:r>
    </w:p>
    <w:p w14:paraId="3D2DF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1月15日，纪念遵义会议</w:t>
      </w:r>
      <w:r>
        <w:rPr>
          <w:rFonts w:hint="eastAsia" w:ascii="宋体" w:hAnsi="宋体" w:eastAsia="宋体" w:cs="宋体"/>
          <w:b/>
          <w:bCs/>
          <w:kern w:val="0"/>
          <w:sz w:val="21"/>
          <w:szCs w:val="21"/>
          <w:u w:val="none"/>
          <w:lang w:val="en-US" w:eastAsia="zh-CN" w:bidi="ar"/>
        </w:rPr>
        <w:t>90周年</w:t>
      </w:r>
      <w:r>
        <w:rPr>
          <w:rFonts w:hint="eastAsia" w:ascii="宋体" w:hAnsi="宋体" w:eastAsia="宋体" w:cs="宋体"/>
          <w:kern w:val="0"/>
          <w:sz w:val="21"/>
          <w:szCs w:val="21"/>
          <w:u w:val="none"/>
          <w:lang w:val="en-US" w:eastAsia="zh-CN" w:bidi="ar"/>
        </w:rPr>
        <w:t>大会在贵州遵义举行。会议强调，遵义会议重大贡献永载史册，遵义会议精神永放光芒。</w:t>
      </w:r>
      <w:r>
        <w:rPr>
          <w:rFonts w:hint="eastAsia" w:ascii="宋体" w:hAnsi="宋体" w:eastAsia="宋体" w:cs="宋体"/>
          <w:b/>
          <w:bCs/>
          <w:kern w:val="0"/>
          <w:sz w:val="21"/>
          <w:szCs w:val="21"/>
          <w:u w:val="none"/>
          <w:lang w:val="en-US" w:eastAsia="zh-CN" w:bidi="ar"/>
        </w:rPr>
        <w:t>新征程上传承弘扬遵义会议精神，要深刻领悟“两个确立”的决定性意义，增强做到“两个维护”的思想自觉和行动自觉；自觉推动马克思主义中国化时代化，坚持不懈用习近平新时代中国特色社会主义思想凝心铸魂；始终坚持独立自主走自己的路，坚定以中国式现代化全面推进强国建设、民族复兴伟业的信心决心；大力发扬敢于斗争、敢于胜利的革命传统，凝聚攻坚克难、勇毅前行的强大力量</w:t>
      </w:r>
      <w:r>
        <w:rPr>
          <w:rFonts w:hint="eastAsia" w:ascii="宋体" w:hAnsi="宋体" w:eastAsia="宋体" w:cs="宋体"/>
          <w:kern w:val="0"/>
          <w:sz w:val="21"/>
          <w:szCs w:val="21"/>
          <w:u w:val="none"/>
          <w:lang w:val="en-US" w:eastAsia="zh-CN" w:bidi="ar"/>
        </w:rPr>
        <w:t>。</w:t>
      </w:r>
    </w:p>
    <w:p w14:paraId="21249182">
      <w:pPr>
        <w:pStyle w:val="7"/>
        <w:bidi w:val="0"/>
        <w:rPr>
          <w:rFonts w:hint="eastAsia" w:cs="Times New Roman"/>
          <w:lang w:val="en-US" w:eastAsia="zh-CN"/>
        </w:rPr>
      </w:pPr>
      <w:r>
        <w:rPr>
          <w:rFonts w:hint="eastAsia" w:cs="Times New Roman"/>
          <w:lang w:val="en-US" w:eastAsia="zh-CN"/>
        </w:rPr>
        <w:t>国家民委将聚焦健全铸牢中华民族共同体意识制度机制部署2025年重点工作</w:t>
      </w:r>
    </w:p>
    <w:p w14:paraId="3525CA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国家民委将聚焦健全铸牢中华民族共同体意识制度机制部署2025年重点工作，据介绍，</w:t>
      </w:r>
      <w:r>
        <w:rPr>
          <w:rFonts w:hint="eastAsia" w:ascii="宋体" w:hAnsi="宋体" w:eastAsia="宋体" w:cs="宋体"/>
          <w:b/>
          <w:bCs/>
          <w:kern w:val="0"/>
          <w:sz w:val="21"/>
          <w:szCs w:val="21"/>
          <w:u w:val="none"/>
          <w:lang w:val="en-US" w:eastAsia="zh-CN" w:bidi="ar"/>
        </w:rPr>
        <w:t>国家民委将深化中华民族共同体理论研究，推出铸牢中华民族共同体意识重大理论问题标志性研究成果；加强铸牢中华民族共同体意识宣传教育，持续构筑中华民族共有精神家园；探索城市民族工作新路径，支持各族群众跨地区双向就业创业，促进各民族广泛深入交往交流交融；深入推进新时代兴边富民行动，进一步开展“民营企业进边疆”活动；健全民族政策和法律法规体系，不断提高民族事务治理能力和水平。</w:t>
      </w:r>
    </w:p>
    <w:p w14:paraId="3F73270A">
      <w:pPr>
        <w:pStyle w:val="7"/>
        <w:bidi w:val="0"/>
        <w:rPr>
          <w:rFonts w:hint="eastAsia" w:cs="Times New Roman"/>
          <w:lang w:val="en-US" w:eastAsia="zh-CN"/>
        </w:rPr>
      </w:pPr>
      <w:r>
        <w:rPr>
          <w:rFonts w:hint="eastAsia" w:cs="Times New Roman"/>
          <w:lang w:val="en-US" w:eastAsia="zh-CN"/>
        </w:rPr>
        <w:t>习近平同党外人士共迎新春向各民主党派、工商联和无党派人士提出3点希望</w:t>
      </w:r>
    </w:p>
    <w:p w14:paraId="58E87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习近平同党外人士共迎新春向各民主党派、工商联和无党派人士提出3点希望。</w:t>
      </w:r>
      <w:r>
        <w:rPr>
          <w:rFonts w:hint="eastAsia" w:ascii="宋体" w:hAnsi="宋体" w:eastAsia="宋体" w:cs="宋体"/>
          <w:b/>
          <w:bCs/>
          <w:kern w:val="0"/>
          <w:sz w:val="21"/>
          <w:szCs w:val="21"/>
          <w:u w:val="none"/>
          <w:lang w:val="en-US" w:eastAsia="zh-CN" w:bidi="ar"/>
        </w:rPr>
        <w:t>一是提高政治站位，进一步画好同心圆。二是紧扣中心工作，积极献策出力。三是加强自身建设，提高履职能力。</w:t>
      </w:r>
    </w:p>
    <w:p w14:paraId="73A4FACD">
      <w:pPr>
        <w:pStyle w:val="7"/>
        <w:bidi w:val="0"/>
        <w:rPr>
          <w:rFonts w:hint="eastAsia" w:cs="Times New Roman"/>
          <w:lang w:val="en-US" w:eastAsia="zh-CN"/>
        </w:rPr>
      </w:pPr>
      <w:r>
        <w:rPr>
          <w:rFonts w:hint="eastAsia" w:cs="Times New Roman"/>
          <w:lang w:val="en-US" w:eastAsia="zh-CN"/>
        </w:rPr>
        <w:t>国务院总理李强主持召开专家、企业家和教科文卫体等领域代表座谈会</w:t>
      </w:r>
    </w:p>
    <w:p w14:paraId="0CE2D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政治局常委、国务院总理李强1月20日下午主持召开专家、企业家和教科文卫体等领域代表座谈会，在认真听取大家发言后，李强指出，过去一年，在以习近平同志为核心的党中央坚强领导下，全国上下砥砺奋进、攻坚克难，</w:t>
      </w:r>
      <w:r>
        <w:rPr>
          <w:rFonts w:hint="eastAsia" w:ascii="宋体" w:hAnsi="宋体" w:eastAsia="宋体" w:cs="宋体"/>
          <w:b/>
          <w:bCs/>
          <w:kern w:val="0"/>
          <w:sz w:val="21"/>
          <w:szCs w:val="21"/>
          <w:u w:val="none"/>
          <w:lang w:val="en-US" w:eastAsia="zh-CN" w:bidi="ar"/>
        </w:rPr>
        <w:t>经济运行总体平稳、稳中有进，全年发展主要目标任务顺利完成，高质量发展扎实推进，“稳”的基础更加坚实，“进”的动能不断增强。　　</w:t>
      </w:r>
    </w:p>
    <w:p w14:paraId="25EAA3C5">
      <w:pPr>
        <w:pStyle w:val="7"/>
        <w:bidi w:val="0"/>
        <w:rPr>
          <w:rFonts w:hint="eastAsia" w:cs="Times New Roman"/>
          <w:lang w:val="en-US" w:eastAsia="zh-CN"/>
        </w:rPr>
      </w:pPr>
      <w:r>
        <w:rPr>
          <w:rFonts w:hint="eastAsia" w:cs="Times New Roman"/>
          <w:lang w:val="en-US" w:eastAsia="zh-CN"/>
        </w:rPr>
        <w:t>正在辽宁考察的习近平总书记来到葫芦岛市绥中县祝家沟村</w:t>
      </w:r>
    </w:p>
    <w:p w14:paraId="458BEF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rPr>
      </w:pPr>
      <w:r>
        <w:rPr>
          <w:rFonts w:hint="eastAsia" w:ascii="宋体" w:hAnsi="宋体" w:eastAsia="宋体" w:cs="宋体"/>
          <w:kern w:val="0"/>
          <w:sz w:val="21"/>
          <w:szCs w:val="21"/>
          <w:u w:val="none"/>
          <w:lang w:val="en-US" w:eastAsia="zh-CN" w:bidi="ar"/>
        </w:rPr>
        <w:t>1月22日下午，正在辽宁考察的习近平总书记来到葫芦岛市绥中县祝家沟村。习近平同乡亲们说，去年葫芦岛市遭受严重洪灾，我心里一直牵挂，春节前来你们这里看一看。今天看了以后感到很欣慰。</w:t>
      </w:r>
      <w:r>
        <w:rPr>
          <w:rFonts w:hint="eastAsia" w:ascii="宋体" w:hAnsi="宋体" w:eastAsia="宋体" w:cs="宋体"/>
          <w:b/>
          <w:bCs/>
          <w:kern w:val="0"/>
          <w:sz w:val="21"/>
          <w:szCs w:val="21"/>
          <w:u w:val="none"/>
          <w:lang w:val="en-US" w:eastAsia="zh-CN" w:bidi="ar"/>
        </w:rPr>
        <w:t>去年全国发生了不少自然灾害，我相信所有受灾地区的恢复重建都会有一个好的效果。我们始终把人民放在心上，人民群众最困难的时候，党和政府就是大家最强大的依靠，一定会帮助大家克服困难、重建家园。</w:t>
      </w:r>
    </w:p>
    <w:p w14:paraId="051839BD">
      <w:pPr>
        <w:pStyle w:val="6"/>
        <w:shd w:val="clear" w:fill="F1F1F1" w:themeFill="background1" w:themeFillShade="F2"/>
        <w:bidi w:val="0"/>
        <w:spacing w:before="50" w:beforeLines="50" w:after="50" w:afterLines="50"/>
        <w:rPr>
          <w:rFonts w:hint="eastAsia"/>
          <w:u w:val="double"/>
          <w:lang w:eastAsia="zh-CN"/>
        </w:rPr>
      </w:pPr>
      <w:r>
        <w:rPr>
          <w:rFonts w:hint="eastAsia"/>
          <w:u w:val="double"/>
          <w:lang w:val="en-US" w:eastAsia="zh-CN"/>
        </w:rPr>
        <w:t>法律</w:t>
      </w:r>
      <w:r>
        <w:rPr>
          <w:rFonts w:hint="eastAsia"/>
          <w:u w:val="double"/>
          <w:lang w:eastAsia="zh-CN"/>
        </w:rPr>
        <w:t>类</w:t>
      </w:r>
    </w:p>
    <w:p w14:paraId="3A2F13E0">
      <w:pPr>
        <w:pStyle w:val="7"/>
        <w:bidi w:val="0"/>
        <w:rPr>
          <w:rFonts w:hint="eastAsia" w:cs="Times New Roman"/>
          <w:lang w:val="en-US" w:eastAsia="zh-CN"/>
        </w:rPr>
      </w:pPr>
      <w:r>
        <w:rPr>
          <w:rFonts w:hint="eastAsia" w:cs="Times New Roman"/>
          <w:lang w:val="en-US" w:eastAsia="zh-CN"/>
        </w:rPr>
        <w:t>1月1日发布《实施弹性退休制度暂行办法》</w:t>
      </w:r>
    </w:p>
    <w:p w14:paraId="1082B9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人力资源社会保障部、中央组织部、财政部等三部门1月1日发布《实施弹性退休制度暂行办法》，根据决定，</w:t>
      </w:r>
      <w:r>
        <w:rPr>
          <w:rFonts w:hint="eastAsia" w:ascii="宋体" w:hAnsi="宋体" w:eastAsia="宋体" w:cs="宋体"/>
          <w:b/>
          <w:bCs/>
          <w:kern w:val="0"/>
          <w:sz w:val="21"/>
          <w:szCs w:val="21"/>
          <w:u w:val="none"/>
          <w:lang w:val="en-US" w:eastAsia="zh-CN" w:bidi="ar"/>
        </w:rPr>
        <w:t>从2025年1月1日起，我国将用15年时间，逐步将男职工的法定退休年龄从原60周岁延迟到63周岁，将女职工的法定退休年龄从原50周岁、55周岁，分别延迟到55周岁、58周岁。</w:t>
      </w:r>
    </w:p>
    <w:p w14:paraId="15B54A8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《实施弹性退休制度暂行办法》提出，自2025年1月1日起，职工达到国家规定的按月领取基本养老金最低缴费年限，可以</w:t>
      </w:r>
      <w:r>
        <w:rPr>
          <w:rFonts w:hint="eastAsia" w:ascii="宋体" w:hAnsi="宋体" w:eastAsia="宋体" w:cs="宋体"/>
          <w:b/>
          <w:bCs/>
          <w:kern w:val="0"/>
          <w:sz w:val="21"/>
          <w:szCs w:val="21"/>
          <w:u w:val="none"/>
          <w:lang w:val="en-US" w:eastAsia="zh-CN" w:bidi="ar"/>
        </w:rPr>
        <w:t>自愿选择弹性提前退休</w:t>
      </w:r>
      <w:r>
        <w:rPr>
          <w:rFonts w:hint="eastAsia" w:ascii="宋体" w:hAnsi="宋体" w:eastAsia="宋体" w:cs="宋体"/>
          <w:kern w:val="0"/>
          <w:sz w:val="21"/>
          <w:szCs w:val="21"/>
          <w:u w:val="none"/>
          <w:lang w:val="en-US" w:eastAsia="zh-CN" w:bidi="ar"/>
        </w:rPr>
        <w:t>，提前时间距法定退休年龄最长不</w:t>
      </w:r>
      <w:r>
        <w:rPr>
          <w:rFonts w:hint="eastAsia" w:ascii="宋体" w:hAnsi="宋体" w:eastAsia="宋体" w:cs="宋体"/>
          <w:b/>
          <w:bCs/>
          <w:kern w:val="0"/>
          <w:sz w:val="21"/>
          <w:szCs w:val="21"/>
          <w:u w:val="none"/>
          <w:lang w:val="en-US" w:eastAsia="zh-CN" w:bidi="ar"/>
        </w:rPr>
        <w:t>超过3年</w:t>
      </w:r>
      <w:r>
        <w:rPr>
          <w:rFonts w:hint="eastAsia" w:ascii="宋体" w:hAnsi="宋体" w:eastAsia="宋体" w:cs="宋体"/>
          <w:kern w:val="0"/>
          <w:sz w:val="21"/>
          <w:szCs w:val="21"/>
          <w:u w:val="none"/>
          <w:lang w:val="en-US" w:eastAsia="zh-CN" w:bidi="ar"/>
        </w:rPr>
        <w:t>，且退休年龄</w:t>
      </w:r>
      <w:r>
        <w:rPr>
          <w:rFonts w:hint="eastAsia" w:ascii="宋体" w:hAnsi="宋体" w:eastAsia="宋体" w:cs="宋体"/>
          <w:b/>
          <w:bCs/>
          <w:kern w:val="0"/>
          <w:sz w:val="21"/>
          <w:szCs w:val="21"/>
          <w:u w:val="none"/>
          <w:lang w:val="en-US" w:eastAsia="zh-CN" w:bidi="ar"/>
        </w:rPr>
        <w:t>不得低于女职工50周岁、55周岁及男职工60周岁的原法定退休年龄。</w:t>
      </w:r>
    </w:p>
    <w:p w14:paraId="5F8CE32E">
      <w:pPr>
        <w:pStyle w:val="7"/>
        <w:bidi w:val="0"/>
        <w:rPr>
          <w:rFonts w:hint="eastAsia" w:cs="Times New Roman"/>
          <w:lang w:val="en-US" w:eastAsia="zh-CN"/>
        </w:rPr>
      </w:pPr>
      <w:r>
        <w:rPr>
          <w:rFonts w:hint="eastAsia" w:cs="Times New Roman"/>
          <w:lang w:val="en-US" w:eastAsia="zh-CN"/>
        </w:rPr>
        <w:t>《关于全面深化药品医疗器械监管改革促进医药产业高质量发展的意见》印发</w:t>
      </w:r>
    </w:p>
    <w:p w14:paraId="79CBC9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国务院办公厅日前印发《关于全面深化药品医疗器械监管改革促进医药产业高质量发展的意见》。《意见》明确5方面24条改革举措。</w:t>
      </w:r>
      <w:r>
        <w:rPr>
          <w:rFonts w:hint="eastAsia" w:ascii="宋体" w:hAnsi="宋体" w:eastAsia="宋体" w:cs="宋体"/>
          <w:b/>
          <w:bCs/>
          <w:kern w:val="0"/>
          <w:sz w:val="21"/>
          <w:szCs w:val="21"/>
          <w:u w:val="none"/>
          <w:lang w:val="en-US" w:eastAsia="zh-CN" w:bidi="ar"/>
        </w:rPr>
        <w:t>一是加大对药品医疗器械研发创新的支持力度。二是提高药品医疗器械审评审批质效。三是以高效严格监管提升医药产业合规水平。四是支持医药产业扩大对外开放合作。五是构建适应产业发展和安全需要的监管体系。</w:t>
      </w:r>
    </w:p>
    <w:p w14:paraId="5575D861">
      <w:pPr>
        <w:pStyle w:val="7"/>
        <w:bidi w:val="0"/>
        <w:rPr>
          <w:rFonts w:hint="eastAsia" w:cs="Times New Roman"/>
          <w:lang w:val="en-US" w:eastAsia="zh-CN"/>
        </w:rPr>
      </w:pPr>
      <w:r>
        <w:rPr>
          <w:rFonts w:hint="eastAsia" w:cs="Times New Roman"/>
          <w:lang w:val="en-US" w:eastAsia="zh-CN"/>
        </w:rPr>
        <w:t>《国家数据基础设施建设指引》印发</w:t>
      </w:r>
    </w:p>
    <w:p w14:paraId="20337ED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国家发展改革委1月6日发布消息，国家发展改革委、国家数据局、工业和信息化部三部门近日联合印发《国家数据基础设施建设指引》，</w:t>
      </w:r>
      <w:r>
        <w:rPr>
          <w:rFonts w:hint="eastAsia" w:ascii="宋体" w:hAnsi="宋体" w:eastAsia="宋体" w:cs="宋体"/>
          <w:b/>
          <w:bCs/>
          <w:kern w:val="0"/>
          <w:sz w:val="21"/>
          <w:szCs w:val="21"/>
          <w:u w:val="none"/>
          <w:lang w:val="en-US" w:eastAsia="zh-CN" w:bidi="ar"/>
        </w:rPr>
        <w:t>提出到2029年，国家数据基础设施建设和运营体制机制基本建立。</w:t>
      </w:r>
    </w:p>
    <w:p w14:paraId="2178A5A0">
      <w:pPr>
        <w:pStyle w:val="7"/>
        <w:bidi w:val="0"/>
        <w:rPr>
          <w:rFonts w:hint="eastAsia" w:cs="Times New Roman"/>
          <w:lang w:val="en-US" w:eastAsia="zh-CN"/>
        </w:rPr>
      </w:pPr>
      <w:r>
        <w:rPr>
          <w:rFonts w:hint="eastAsia" w:cs="Times New Roman"/>
          <w:lang w:val="en-US" w:eastAsia="zh-CN"/>
        </w:rPr>
        <w:t>《中共中央 国务院关于深化养老服务改革发展的意见》发布</w:t>
      </w:r>
    </w:p>
    <w:p w14:paraId="107DF49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1月7日，《中共中央 国务院关于深化养老服务改革发展的意见》发布。</w:t>
      </w:r>
      <w:r>
        <w:rPr>
          <w:rFonts w:hint="eastAsia" w:ascii="宋体" w:hAnsi="宋体" w:eastAsia="宋体" w:cs="宋体"/>
          <w:b/>
          <w:bCs/>
          <w:kern w:val="0"/>
          <w:sz w:val="21"/>
          <w:szCs w:val="21"/>
          <w:u w:val="none"/>
          <w:lang w:val="en-US" w:eastAsia="zh-CN" w:bidi="ar"/>
        </w:rPr>
        <w:t>这是我国首次以党中央、国务院名义印发关于养老服务工作的意见</w:t>
      </w:r>
      <w:r>
        <w:rPr>
          <w:rFonts w:hint="eastAsia" w:ascii="宋体" w:hAnsi="宋体" w:eastAsia="宋体" w:cs="宋体"/>
          <w:kern w:val="0"/>
          <w:sz w:val="21"/>
          <w:szCs w:val="21"/>
          <w:u w:val="none"/>
          <w:lang w:val="en-US" w:eastAsia="zh-CN" w:bidi="ar"/>
        </w:rPr>
        <w:t>。意见主要目标是：</w:t>
      </w:r>
      <w:r>
        <w:rPr>
          <w:rFonts w:hint="eastAsia" w:ascii="宋体" w:hAnsi="宋体" w:eastAsia="宋体" w:cs="宋体"/>
          <w:b/>
          <w:bCs/>
          <w:kern w:val="0"/>
          <w:sz w:val="21"/>
          <w:szCs w:val="21"/>
          <w:u w:val="none"/>
          <w:lang w:val="en-US" w:eastAsia="zh-CN" w:bidi="ar"/>
        </w:rPr>
        <w:t>到2029年，养老服务网络基本建成</w:t>
      </w:r>
      <w:r>
        <w:rPr>
          <w:rFonts w:hint="eastAsia" w:ascii="宋体" w:hAnsi="宋体" w:eastAsia="宋体" w:cs="宋体"/>
          <w:kern w:val="0"/>
          <w:sz w:val="21"/>
          <w:szCs w:val="21"/>
          <w:u w:val="none"/>
          <w:lang w:val="en-US" w:eastAsia="zh-CN" w:bidi="ar"/>
        </w:rPr>
        <w:t>，服务能力和水平显著增强，扩容提质增效取得明显进展，基本养老服务供给不断优化；</w:t>
      </w:r>
      <w:r>
        <w:rPr>
          <w:rFonts w:hint="eastAsia" w:ascii="宋体" w:hAnsi="宋体" w:eastAsia="宋体" w:cs="宋体"/>
          <w:b/>
          <w:bCs/>
          <w:kern w:val="0"/>
          <w:sz w:val="21"/>
          <w:szCs w:val="21"/>
          <w:u w:val="none"/>
          <w:lang w:val="en-US" w:eastAsia="zh-CN" w:bidi="ar"/>
        </w:rPr>
        <w:t>到2035年，</w:t>
      </w:r>
      <w:r>
        <w:rPr>
          <w:rFonts w:hint="eastAsia" w:ascii="宋体" w:hAnsi="宋体" w:eastAsia="宋体" w:cs="宋体"/>
          <w:kern w:val="0"/>
          <w:sz w:val="21"/>
          <w:szCs w:val="21"/>
          <w:u w:val="none"/>
          <w:lang w:val="en-US" w:eastAsia="zh-CN" w:bidi="ar"/>
        </w:rPr>
        <w:t>养老服务网络更加健全，服务供给与需求更加协调适配，</w:t>
      </w:r>
      <w:r>
        <w:rPr>
          <w:rFonts w:hint="eastAsia" w:ascii="宋体" w:hAnsi="宋体" w:eastAsia="宋体" w:cs="宋体"/>
          <w:b/>
          <w:bCs/>
          <w:kern w:val="0"/>
          <w:sz w:val="21"/>
          <w:szCs w:val="21"/>
          <w:u w:val="none"/>
          <w:lang w:val="en-US" w:eastAsia="zh-CN" w:bidi="ar"/>
        </w:rPr>
        <w:t>全体老年人享有基本养老服务，适合我国国情的养老服务体系成熟定型。</w:t>
      </w:r>
    </w:p>
    <w:p w14:paraId="5628661C">
      <w:pPr>
        <w:pStyle w:val="7"/>
        <w:bidi w:val="0"/>
        <w:rPr>
          <w:rFonts w:hint="eastAsia" w:cs="Times New Roman"/>
          <w:lang w:val="en-US" w:eastAsia="zh-CN"/>
        </w:rPr>
      </w:pPr>
      <w:r>
        <w:rPr>
          <w:rFonts w:hint="eastAsia" w:cs="Times New Roman"/>
          <w:lang w:val="en-US" w:eastAsia="zh-CN"/>
        </w:rPr>
        <w:t>《全国统一大市场建设指引（试行）》对外公布</w:t>
      </w:r>
    </w:p>
    <w:p w14:paraId="256964F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1月7日，国家发展改革委印发的《全国统一大市场建设指引（试行）》对外公布。其中提出，健全全国统一的社保公共服务平台，</w:t>
      </w:r>
      <w:r>
        <w:rPr>
          <w:rFonts w:hint="eastAsia" w:ascii="宋体" w:hAnsi="宋体" w:eastAsia="宋体" w:cs="宋体"/>
          <w:b/>
          <w:bCs/>
          <w:kern w:val="0"/>
          <w:sz w:val="21"/>
          <w:szCs w:val="21"/>
          <w:u w:val="none"/>
          <w:lang w:val="en-US" w:eastAsia="zh-CN" w:bidi="ar"/>
        </w:rPr>
        <w:t>全面取消在就业地参保户籍限制，完善社保关系转移接续政策。</w:t>
      </w:r>
    </w:p>
    <w:p w14:paraId="098FB3E3">
      <w:pPr>
        <w:pStyle w:val="7"/>
        <w:bidi w:val="0"/>
        <w:rPr>
          <w:rFonts w:hint="eastAsia" w:cs="Times New Roman"/>
          <w:lang w:val="en-US" w:eastAsia="zh-CN"/>
        </w:rPr>
      </w:pPr>
      <w:r>
        <w:rPr>
          <w:rFonts w:hint="eastAsia" w:cs="Times New Roman"/>
          <w:lang w:val="en-US" w:eastAsia="zh-CN"/>
        </w:rPr>
        <w:t>《电动自行车安全技术规范》正式发布</w:t>
      </w:r>
    </w:p>
    <w:p w14:paraId="7EF68C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rPr>
      </w:pPr>
      <w:r>
        <w:rPr>
          <w:rFonts w:hint="eastAsia" w:ascii="宋体" w:hAnsi="宋体" w:eastAsia="宋体" w:cs="宋体"/>
          <w:kern w:val="0"/>
          <w:sz w:val="21"/>
          <w:szCs w:val="21"/>
          <w:u w:val="none"/>
          <w:lang w:val="en-US" w:eastAsia="zh-CN" w:bidi="ar"/>
        </w:rPr>
        <w:t>1月13日获悉，工业和信息化部等五部门组织修订的强制性国家标准《电动自行车安全技术规范》，已于2024年12月31日正式发布，</w:t>
      </w:r>
      <w:r>
        <w:rPr>
          <w:rFonts w:hint="eastAsia" w:ascii="宋体" w:hAnsi="宋体" w:eastAsia="宋体" w:cs="宋体"/>
          <w:b/>
          <w:bCs/>
          <w:kern w:val="0"/>
          <w:sz w:val="21"/>
          <w:szCs w:val="21"/>
          <w:u w:val="none"/>
          <w:lang w:val="en-US" w:eastAsia="zh-CN" w:bidi="ar"/>
        </w:rPr>
        <w:t>将于2025年9月1日实施。</w:t>
      </w:r>
    </w:p>
    <w:p w14:paraId="6D8BBDFE">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74C503E1">
      <w:pPr>
        <w:pStyle w:val="7"/>
        <w:bidi w:val="0"/>
        <w:rPr>
          <w:rFonts w:hint="eastAsia" w:cs="Times New Roman"/>
          <w:lang w:val="en-US" w:eastAsia="zh-CN"/>
        </w:rPr>
      </w:pPr>
      <w:r>
        <w:rPr>
          <w:rFonts w:hint="eastAsia" w:cs="Times New Roman"/>
          <w:lang w:val="en-US" w:eastAsia="zh-CN"/>
        </w:rPr>
        <w:t>2025年加力扩围实施大规模设备更新和消费品以旧换新政策的通知发布</w:t>
      </w:r>
    </w:p>
    <w:p w14:paraId="29AC94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1月8日，国家发展改革委、财政部发布关于2025年加力扩围实施大规模设备更新和消费品以旧换新政策的通知。其中提出，实施手机等数码产品购新补贴。对个人消费者购买</w:t>
      </w:r>
      <w:r>
        <w:rPr>
          <w:rFonts w:hint="eastAsia" w:ascii="宋体" w:hAnsi="宋体" w:eastAsia="宋体" w:cs="宋体"/>
          <w:b/>
          <w:bCs/>
          <w:kern w:val="0"/>
          <w:sz w:val="21"/>
          <w:szCs w:val="21"/>
          <w:u w:val="none"/>
          <w:lang w:val="en-US" w:eastAsia="zh-CN" w:bidi="ar"/>
        </w:rPr>
        <w:t>手机、平板、智能手表手环等3类数码产品（单件销售价格不超过6000元）</w:t>
      </w:r>
      <w:r>
        <w:rPr>
          <w:rFonts w:hint="eastAsia" w:ascii="宋体" w:hAnsi="宋体" w:eastAsia="宋体" w:cs="宋体"/>
          <w:kern w:val="0"/>
          <w:sz w:val="21"/>
          <w:szCs w:val="21"/>
          <w:u w:val="none"/>
          <w:lang w:val="en-US" w:eastAsia="zh-CN" w:bidi="ar"/>
        </w:rPr>
        <w:t>，按产品销售价格的</w:t>
      </w:r>
      <w:r>
        <w:rPr>
          <w:rFonts w:hint="eastAsia" w:ascii="宋体" w:hAnsi="宋体" w:eastAsia="宋体" w:cs="宋体"/>
          <w:b/>
          <w:bCs/>
          <w:kern w:val="0"/>
          <w:sz w:val="21"/>
          <w:szCs w:val="21"/>
          <w:u w:val="none"/>
          <w:lang w:val="en-US" w:eastAsia="zh-CN" w:bidi="ar"/>
        </w:rPr>
        <w:t>15%</w:t>
      </w:r>
      <w:r>
        <w:rPr>
          <w:rFonts w:hint="eastAsia" w:ascii="宋体" w:hAnsi="宋体" w:eastAsia="宋体" w:cs="宋体"/>
          <w:kern w:val="0"/>
          <w:sz w:val="21"/>
          <w:szCs w:val="21"/>
          <w:u w:val="none"/>
          <w:lang w:val="en-US" w:eastAsia="zh-CN" w:bidi="ar"/>
        </w:rPr>
        <w:t>给予补贴，</w:t>
      </w:r>
      <w:r>
        <w:rPr>
          <w:rFonts w:hint="eastAsia" w:ascii="宋体" w:hAnsi="宋体" w:eastAsia="宋体" w:cs="宋体"/>
          <w:b/>
          <w:bCs/>
          <w:kern w:val="0"/>
          <w:sz w:val="21"/>
          <w:szCs w:val="21"/>
          <w:u w:val="none"/>
          <w:lang w:val="en-US" w:eastAsia="zh-CN" w:bidi="ar"/>
        </w:rPr>
        <w:t>每位消费者每类产品可补贴1件，每件补贴不超过500元</w:t>
      </w:r>
      <w:r>
        <w:rPr>
          <w:rFonts w:hint="eastAsia" w:ascii="宋体" w:hAnsi="宋体" w:eastAsia="宋体" w:cs="宋体"/>
          <w:kern w:val="0"/>
          <w:sz w:val="21"/>
          <w:szCs w:val="21"/>
          <w:u w:val="none"/>
          <w:lang w:val="en-US" w:eastAsia="zh-CN" w:bidi="ar"/>
        </w:rPr>
        <w:t>。</w:t>
      </w:r>
    </w:p>
    <w:p w14:paraId="4E5F3598">
      <w:pPr>
        <w:pStyle w:val="7"/>
        <w:bidi w:val="0"/>
        <w:rPr>
          <w:rFonts w:hint="eastAsia" w:cs="Times New Roman"/>
          <w:lang w:val="en-US" w:eastAsia="zh-CN"/>
        </w:rPr>
      </w:pPr>
      <w:r>
        <w:rPr>
          <w:rFonts w:hint="eastAsia" w:cs="Times New Roman"/>
          <w:lang w:val="en-US" w:eastAsia="zh-CN"/>
        </w:rPr>
        <w:t>2024年我国快递业务量达到1745亿件、快递业务收入1.4万亿元</w:t>
      </w:r>
    </w:p>
    <w:p w14:paraId="59D50F6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国家邮政局局长赵冲久1月8日在2025年全国邮政工作会议上介绍，</w:t>
      </w:r>
      <w:r>
        <w:rPr>
          <w:rFonts w:hint="eastAsia" w:ascii="宋体" w:hAnsi="宋体" w:eastAsia="宋体" w:cs="宋体"/>
          <w:b/>
          <w:bCs/>
          <w:kern w:val="0"/>
          <w:sz w:val="21"/>
          <w:szCs w:val="21"/>
          <w:u w:val="none"/>
          <w:lang w:val="en-US" w:eastAsia="zh-CN" w:bidi="ar"/>
        </w:rPr>
        <w:t>2024年我国快递业务量达到1745亿件、快递业务收入1.4万亿元，同比分别增长21%、13%。</w:t>
      </w:r>
    </w:p>
    <w:p w14:paraId="33A38D93">
      <w:pPr>
        <w:pStyle w:val="7"/>
        <w:bidi w:val="0"/>
        <w:rPr>
          <w:rFonts w:hint="eastAsia" w:cs="Times New Roman"/>
          <w:lang w:val="en-US" w:eastAsia="zh-CN"/>
        </w:rPr>
      </w:pPr>
      <w:r>
        <w:rPr>
          <w:rFonts w:hint="eastAsia" w:cs="Times New Roman"/>
          <w:lang w:val="en-US" w:eastAsia="zh-CN"/>
        </w:rPr>
        <w:t>中央财政已预下达2025年消费品以旧换新资金810亿元</w:t>
      </w:r>
    </w:p>
    <w:p w14:paraId="497C760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近日，中央财政已预下达2025年消费品以旧换新资金</w:t>
      </w:r>
      <w:r>
        <w:rPr>
          <w:rFonts w:hint="eastAsia" w:ascii="宋体" w:hAnsi="宋体" w:eastAsia="宋体" w:cs="宋体"/>
          <w:b/>
          <w:bCs/>
          <w:kern w:val="0"/>
          <w:sz w:val="21"/>
          <w:szCs w:val="21"/>
          <w:u w:val="none"/>
          <w:lang w:val="en-US" w:eastAsia="zh-CN" w:bidi="ar"/>
        </w:rPr>
        <w:t>810亿元</w:t>
      </w:r>
      <w:r>
        <w:rPr>
          <w:rFonts w:hint="eastAsia" w:ascii="宋体" w:hAnsi="宋体" w:eastAsia="宋体" w:cs="宋体"/>
          <w:kern w:val="0"/>
          <w:sz w:val="21"/>
          <w:szCs w:val="21"/>
          <w:u w:val="none"/>
          <w:lang w:val="en-US" w:eastAsia="zh-CN" w:bidi="ar"/>
        </w:rPr>
        <w:t>，支持各地做好政策持续实施的衔接工作。</w:t>
      </w:r>
    </w:p>
    <w:p w14:paraId="14DAC7D0">
      <w:pPr>
        <w:pStyle w:val="7"/>
        <w:bidi w:val="0"/>
        <w:rPr>
          <w:rFonts w:hint="eastAsia" w:cs="Times New Roman"/>
          <w:lang w:val="en-US" w:eastAsia="zh-CN"/>
        </w:rPr>
      </w:pPr>
      <w:r>
        <w:rPr>
          <w:rFonts w:hint="eastAsia" w:cs="Times New Roman"/>
          <w:lang w:val="en-US" w:eastAsia="zh-CN"/>
        </w:rPr>
        <w:t>2024年全年，全国居民消费价格比上年上涨0.2%</w:t>
      </w:r>
    </w:p>
    <w:p w14:paraId="42FA122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2024年全年，</w:t>
      </w:r>
      <w:r>
        <w:rPr>
          <w:rFonts w:hint="eastAsia" w:ascii="宋体" w:hAnsi="宋体" w:eastAsia="宋体" w:cs="宋体"/>
          <w:b/>
          <w:bCs/>
          <w:sz w:val="21"/>
          <w:szCs w:val="21"/>
          <w:u w:val="none"/>
        </w:rPr>
        <w:t>全国居民消费价格比上年上涨0.2%</w:t>
      </w:r>
      <w:r>
        <w:rPr>
          <w:rFonts w:hint="eastAsia" w:ascii="宋体" w:hAnsi="宋体" w:eastAsia="宋体" w:cs="宋体"/>
          <w:sz w:val="21"/>
          <w:szCs w:val="21"/>
          <w:u w:val="none"/>
        </w:rPr>
        <w:t>，工业生产者出厂价格PPI比上年下降2.2%，降幅比上年收窄。</w:t>
      </w:r>
    </w:p>
    <w:p w14:paraId="329209BC">
      <w:pPr>
        <w:pStyle w:val="7"/>
        <w:bidi w:val="0"/>
        <w:rPr>
          <w:rFonts w:hint="eastAsia" w:cs="Times New Roman"/>
          <w:lang w:val="en-US" w:eastAsia="zh-CN"/>
        </w:rPr>
      </w:pPr>
      <w:r>
        <w:rPr>
          <w:rFonts w:hint="eastAsia" w:cs="Times New Roman"/>
          <w:lang w:val="en-US" w:eastAsia="zh-CN"/>
        </w:rPr>
        <w:t>成渝地区双城经济圈建设5年来，取得了显著成效</w:t>
      </w:r>
    </w:p>
    <w:p w14:paraId="5E5024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国家发展改革委1月9日表示，成渝地区双城经济圈建设5年来，取得了显著成效，从经济总量看，</w:t>
      </w:r>
      <w:r>
        <w:rPr>
          <w:rFonts w:hint="eastAsia" w:ascii="宋体" w:hAnsi="宋体" w:eastAsia="宋体" w:cs="宋体"/>
          <w:b/>
          <w:bCs/>
          <w:sz w:val="21"/>
          <w:szCs w:val="21"/>
          <w:u w:val="none"/>
        </w:rPr>
        <w:t>2024年双城经济圈地区生产总值预计增长到8.6万亿元，占全国的比重由6.3%提高到6.5%以上</w:t>
      </w:r>
      <w:r>
        <w:rPr>
          <w:rFonts w:hint="eastAsia" w:ascii="宋体" w:hAnsi="宋体" w:eastAsia="宋体" w:cs="宋体"/>
          <w:sz w:val="21"/>
          <w:szCs w:val="21"/>
          <w:u w:val="none"/>
        </w:rPr>
        <w:t>，对西部地区乃至全国高质量发展的支撑带动作用明显增强。</w:t>
      </w:r>
    </w:p>
    <w:p w14:paraId="5247CAFD">
      <w:pPr>
        <w:pStyle w:val="7"/>
        <w:bidi w:val="0"/>
        <w:rPr>
          <w:rFonts w:hint="eastAsia" w:cs="Times New Roman"/>
          <w:lang w:val="en-US" w:eastAsia="zh-CN"/>
        </w:rPr>
      </w:pPr>
      <w:r>
        <w:rPr>
          <w:rFonts w:hint="eastAsia" w:cs="Times New Roman"/>
          <w:lang w:val="en-US" w:eastAsia="zh-CN"/>
        </w:rPr>
        <w:t>哈尔滨位居冰雪旅游十佳城市榜首</w:t>
      </w:r>
    </w:p>
    <w:p w14:paraId="16D8F8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据最新发布的《中国冰雪旅游发展报告（2025）》显示，</w:t>
      </w:r>
      <w:r>
        <w:rPr>
          <w:rFonts w:hint="eastAsia" w:ascii="宋体" w:hAnsi="宋体" w:eastAsia="宋体" w:cs="宋体"/>
          <w:b/>
          <w:bCs/>
          <w:sz w:val="21"/>
          <w:szCs w:val="21"/>
          <w:u w:val="none"/>
        </w:rPr>
        <w:t>哈尔滨位居冰雪旅游十佳城市榜首</w:t>
      </w:r>
      <w:r>
        <w:rPr>
          <w:rFonts w:hint="eastAsia" w:ascii="宋体" w:hAnsi="宋体" w:eastAsia="宋体" w:cs="宋体"/>
          <w:sz w:val="21"/>
          <w:szCs w:val="21"/>
          <w:u w:val="none"/>
        </w:rPr>
        <w:t>。</w:t>
      </w:r>
    </w:p>
    <w:p w14:paraId="13121C3F">
      <w:pPr>
        <w:pStyle w:val="7"/>
        <w:bidi w:val="0"/>
        <w:rPr>
          <w:rFonts w:hint="eastAsia" w:cs="Times New Roman"/>
          <w:lang w:val="en-US" w:eastAsia="zh-CN"/>
        </w:rPr>
      </w:pPr>
      <w:r>
        <w:rPr>
          <w:rFonts w:hint="eastAsia" w:cs="Times New Roman"/>
          <w:lang w:val="en-US" w:eastAsia="zh-CN"/>
        </w:rPr>
        <w:t>第二十届中国会展经济国际合作论坛（CEFCO）在国家会展中心（天津）开幕</w:t>
      </w:r>
    </w:p>
    <w:p w14:paraId="4EBCC49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1月9日，第二十届中国会展经济国际合作论坛（CEFCO）在</w:t>
      </w:r>
      <w:r>
        <w:rPr>
          <w:rFonts w:hint="eastAsia" w:ascii="宋体" w:hAnsi="宋体" w:eastAsia="宋体" w:cs="宋体"/>
          <w:b/>
          <w:bCs/>
          <w:kern w:val="0"/>
          <w:sz w:val="21"/>
          <w:szCs w:val="21"/>
          <w:u w:val="none"/>
          <w:lang w:val="en-US" w:eastAsia="zh-CN" w:bidi="ar"/>
        </w:rPr>
        <w:t>国家会展中心（天津）</w:t>
      </w:r>
      <w:r>
        <w:rPr>
          <w:rFonts w:hint="eastAsia" w:ascii="宋体" w:hAnsi="宋体" w:eastAsia="宋体" w:cs="宋体"/>
          <w:kern w:val="0"/>
          <w:sz w:val="21"/>
          <w:szCs w:val="21"/>
          <w:u w:val="none"/>
          <w:lang w:val="en-US" w:eastAsia="zh-CN" w:bidi="ar"/>
        </w:rPr>
        <w:t>开幕。本届论坛以</w:t>
      </w:r>
      <w:r>
        <w:rPr>
          <w:rFonts w:hint="eastAsia" w:ascii="宋体" w:hAnsi="宋体" w:eastAsia="宋体" w:cs="宋体"/>
          <w:b/>
          <w:bCs/>
          <w:kern w:val="0"/>
          <w:sz w:val="21"/>
          <w:szCs w:val="21"/>
          <w:u w:val="none"/>
          <w:lang w:val="en-US" w:eastAsia="zh-CN" w:bidi="ar"/>
        </w:rPr>
        <w:t>“聚新质生产力 谋可持续未来”</w:t>
      </w:r>
      <w:r>
        <w:rPr>
          <w:rFonts w:hint="eastAsia" w:ascii="宋体" w:hAnsi="宋体" w:eastAsia="宋体" w:cs="宋体"/>
          <w:kern w:val="0"/>
          <w:sz w:val="21"/>
          <w:szCs w:val="21"/>
          <w:u w:val="none"/>
          <w:lang w:val="en-US" w:eastAsia="zh-CN" w:bidi="ar"/>
        </w:rPr>
        <w:t>为主题。</w:t>
      </w:r>
    </w:p>
    <w:p w14:paraId="0BC3757F">
      <w:pPr>
        <w:pStyle w:val="7"/>
        <w:bidi w:val="0"/>
        <w:rPr>
          <w:rFonts w:hint="eastAsia" w:cs="Times New Roman"/>
          <w:lang w:val="en-US" w:eastAsia="zh-CN"/>
        </w:rPr>
      </w:pPr>
      <w:r>
        <w:rPr>
          <w:rFonts w:hint="eastAsia" w:cs="Times New Roman"/>
          <w:lang w:val="en-US" w:eastAsia="zh-CN"/>
        </w:rPr>
        <w:t>2024年，我国货物贸易进出口总值43.85万亿元，同比增长5%</w:t>
      </w:r>
    </w:p>
    <w:p w14:paraId="3509F1F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1月13日上午，国务院新闻办公室介绍我国2024年全年进出口情况。</w:t>
      </w:r>
      <w:r>
        <w:rPr>
          <w:rFonts w:hint="eastAsia" w:ascii="宋体" w:hAnsi="宋体" w:eastAsia="宋体" w:cs="宋体"/>
          <w:b/>
          <w:bCs/>
          <w:kern w:val="0"/>
          <w:sz w:val="21"/>
          <w:szCs w:val="21"/>
          <w:u w:val="none"/>
          <w:lang w:val="en-US" w:eastAsia="zh-CN" w:bidi="ar"/>
        </w:rPr>
        <w:t>2024年，我国货物贸易进出口总值43.85万亿元，同比增长5%</w:t>
      </w:r>
      <w:r>
        <w:rPr>
          <w:rFonts w:hint="eastAsia" w:ascii="宋体" w:hAnsi="宋体" w:eastAsia="宋体" w:cs="宋体"/>
          <w:kern w:val="0"/>
          <w:sz w:val="21"/>
          <w:szCs w:val="21"/>
          <w:u w:val="none"/>
          <w:lang w:val="en-US" w:eastAsia="zh-CN" w:bidi="ar"/>
        </w:rPr>
        <w:t>。规模创历史新高，我国外贸总量、增量、质量均实现提升。</w:t>
      </w:r>
    </w:p>
    <w:p w14:paraId="594D5551">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2024年，我国对共建“一带一路”国家合计进出口同比增长6.4%</w:t>
      </w:r>
    </w:p>
    <w:p w14:paraId="4B89B35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国新办1月13日举行的“中国经济高质量发展成效”系列新闻发布会上说，2024年，我国对共建“一带一路”国家合计进出口</w:t>
      </w:r>
      <w:r>
        <w:rPr>
          <w:rFonts w:hint="eastAsia" w:ascii="宋体" w:hAnsi="宋体" w:eastAsia="宋体" w:cs="宋体"/>
          <w:b/>
          <w:bCs/>
          <w:kern w:val="0"/>
          <w:sz w:val="21"/>
          <w:szCs w:val="21"/>
          <w:u w:val="none"/>
          <w:lang w:val="en-US" w:eastAsia="zh-CN" w:bidi="ar"/>
        </w:rPr>
        <w:t>同比增长6.4%</w:t>
      </w:r>
      <w:r>
        <w:rPr>
          <w:rFonts w:hint="eastAsia" w:ascii="宋体" w:hAnsi="宋体" w:eastAsia="宋体" w:cs="宋体"/>
          <w:kern w:val="0"/>
          <w:sz w:val="21"/>
          <w:szCs w:val="21"/>
          <w:u w:val="none"/>
          <w:lang w:val="en-US" w:eastAsia="zh-CN" w:bidi="ar"/>
        </w:rPr>
        <w:t>，占我国进出口总值的比重</w:t>
      </w:r>
      <w:r>
        <w:rPr>
          <w:rFonts w:hint="eastAsia" w:ascii="宋体" w:hAnsi="宋体" w:eastAsia="宋体" w:cs="宋体"/>
          <w:b/>
          <w:bCs/>
          <w:kern w:val="0"/>
          <w:sz w:val="21"/>
          <w:szCs w:val="21"/>
          <w:u w:val="none"/>
          <w:lang w:val="en-US" w:eastAsia="zh-CN" w:bidi="ar"/>
        </w:rPr>
        <w:t>首次超过50%</w:t>
      </w:r>
      <w:r>
        <w:rPr>
          <w:rFonts w:hint="eastAsia" w:ascii="宋体" w:hAnsi="宋体" w:eastAsia="宋体" w:cs="宋体"/>
          <w:kern w:val="0"/>
          <w:sz w:val="21"/>
          <w:szCs w:val="21"/>
          <w:u w:val="none"/>
          <w:lang w:val="en-US" w:eastAsia="zh-CN" w:bidi="ar"/>
        </w:rPr>
        <w:t>。其中，</w:t>
      </w:r>
      <w:r>
        <w:rPr>
          <w:rFonts w:hint="eastAsia" w:ascii="宋体" w:hAnsi="宋体" w:eastAsia="宋体" w:cs="宋体"/>
          <w:b/>
          <w:bCs/>
          <w:kern w:val="0"/>
          <w:sz w:val="21"/>
          <w:szCs w:val="21"/>
          <w:u w:val="none"/>
          <w:lang w:val="en-US" w:eastAsia="zh-CN" w:bidi="ar"/>
        </w:rPr>
        <w:t>我国与东盟连续5年互为第一大贸易伙伴，2024年对东盟进出口同比增长9%，连续9年保持增长。</w:t>
      </w:r>
    </w:p>
    <w:p w14:paraId="0E0E8749">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国务院办公厅印发《关于进一步培育新增长点繁荣文化和旅游消费的若干措施》</w:t>
      </w:r>
    </w:p>
    <w:p w14:paraId="279C617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（重要）</w:t>
      </w:r>
      <w:r>
        <w:rPr>
          <w:rFonts w:hint="eastAsia" w:ascii="宋体" w:hAnsi="宋体" w:eastAsia="宋体" w:cs="宋体"/>
          <w:kern w:val="0"/>
          <w:sz w:val="21"/>
          <w:szCs w:val="21"/>
          <w:u w:val="none"/>
          <w:lang w:val="en-US" w:eastAsia="zh-CN" w:bidi="ar"/>
        </w:rPr>
        <w:t>为贯彻落实党中央、国务院关于扩大服务消费和促进文化旅游业发展的部署要求，近日，国务院办公厅印发《关于进一步培育新增长点繁荣文化和旅游消费的若干措施》，提出6个方面18项具体措施。</w:t>
      </w:r>
      <w:r>
        <w:rPr>
          <w:rFonts w:hint="eastAsia" w:ascii="宋体" w:hAnsi="宋体" w:eastAsia="宋体" w:cs="宋体"/>
          <w:b/>
          <w:bCs/>
          <w:kern w:val="0"/>
          <w:sz w:val="21"/>
          <w:szCs w:val="21"/>
          <w:u w:val="none"/>
          <w:lang w:val="en-US" w:eastAsia="zh-CN" w:bidi="ar"/>
        </w:rPr>
        <w:t>一是丰富消费惠民举措。二是满足不同年龄群体消费需求。三是扩大特色优质产品供给。四是培育消费场景。五是创新产业政策。六是优化消费环境。</w:t>
      </w:r>
    </w:p>
    <w:p w14:paraId="628C1E32">
      <w:pPr>
        <w:pStyle w:val="7"/>
        <w:keepNext w:val="0"/>
        <w:keepLines w:val="0"/>
        <w:pageBreakBefore w:val="0"/>
        <w:widowControl w:val="0"/>
        <w:kinsoku/>
        <w:wordWrap/>
        <w:overflowPunct/>
        <w:topLinePunct w:val="0"/>
        <w:autoSpaceDE/>
        <w:autoSpaceDN/>
        <w:bidi w:val="0"/>
        <w:adjustRightInd/>
        <w:snapToGrid/>
        <w:textAlignment w:val="auto"/>
        <w:rPr>
          <w:rFonts w:hint="eastAsia" w:cs="Times New Roman"/>
          <w:lang w:val="en-US" w:eastAsia="zh-CN"/>
        </w:rPr>
      </w:pPr>
      <w:r>
        <w:rPr>
          <w:rFonts w:hint="eastAsia" w:cs="Times New Roman"/>
          <w:lang w:val="en-US" w:eastAsia="zh-CN"/>
        </w:rPr>
        <w:t>中国人民银行2025年将落实好适度宽松的货币政策</w:t>
      </w:r>
    </w:p>
    <w:p w14:paraId="637B121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在国新办1月14日举行的“中国经济高质量发展成效”系列新闻发布会上获悉，</w:t>
      </w:r>
      <w:r>
        <w:rPr>
          <w:rFonts w:hint="eastAsia" w:ascii="宋体" w:hAnsi="宋体" w:eastAsia="宋体" w:cs="宋体"/>
          <w:b/>
          <w:bCs/>
          <w:kern w:val="0"/>
          <w:sz w:val="21"/>
          <w:szCs w:val="21"/>
          <w:u w:val="none"/>
          <w:lang w:val="en-US" w:eastAsia="zh-CN" w:bidi="ar"/>
        </w:rPr>
        <w:t>中国人民银行2025年将落实好适度宽松的货币政策</w:t>
      </w:r>
      <w:r>
        <w:rPr>
          <w:rFonts w:hint="eastAsia" w:ascii="宋体" w:hAnsi="宋体" w:eastAsia="宋体" w:cs="宋体"/>
          <w:kern w:val="0"/>
          <w:sz w:val="21"/>
          <w:szCs w:val="21"/>
          <w:u w:val="none"/>
          <w:lang w:val="en-US" w:eastAsia="zh-CN" w:bidi="ar"/>
        </w:rPr>
        <w:t>，根据国内外经济金融形势和金融市场运行情况，择机调整优化政策力度和节奏。</w:t>
      </w:r>
    </w:p>
    <w:p w14:paraId="72C5F011">
      <w:pPr>
        <w:pStyle w:val="7"/>
        <w:bidi w:val="0"/>
        <w:rPr>
          <w:rFonts w:hint="eastAsia" w:cs="Times New Roman"/>
          <w:lang w:val="en-US" w:eastAsia="zh-CN"/>
        </w:rPr>
      </w:pPr>
      <w:r>
        <w:rPr>
          <w:rFonts w:hint="eastAsia" w:cs="Times New Roman"/>
          <w:lang w:val="en-US" w:eastAsia="zh-CN"/>
        </w:rPr>
        <w:t>2024年广东地区生产总值预计将迈上14万亿元新台阶、连续36年居全国首位</w:t>
      </w:r>
    </w:p>
    <w:p w14:paraId="5148F7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pacing w:val="6"/>
          <w:sz w:val="21"/>
          <w:szCs w:val="21"/>
          <w:u w:val="none"/>
        </w:rPr>
      </w:pPr>
      <w:r>
        <w:rPr>
          <w:rFonts w:hint="eastAsia" w:ascii="宋体" w:hAnsi="宋体" w:eastAsia="宋体" w:cs="宋体"/>
          <w:kern w:val="0"/>
          <w:sz w:val="21"/>
          <w:szCs w:val="21"/>
          <w:u w:val="none"/>
          <w:lang w:val="en-US" w:eastAsia="zh-CN" w:bidi="ar"/>
        </w:rPr>
        <w:t>1月15日开幕的广东省十四届人大三次会议上获悉，2024年广东地区生产总值预计将</w:t>
      </w:r>
      <w:r>
        <w:rPr>
          <w:rFonts w:hint="eastAsia" w:ascii="宋体" w:hAnsi="宋体" w:eastAsia="宋体" w:cs="宋体"/>
          <w:spacing w:val="6"/>
          <w:kern w:val="0"/>
          <w:sz w:val="21"/>
          <w:szCs w:val="21"/>
          <w:u w:val="none"/>
          <w:lang w:val="en-US" w:eastAsia="zh-CN" w:bidi="ar"/>
        </w:rPr>
        <w:t>迈上</w:t>
      </w:r>
      <w:r>
        <w:rPr>
          <w:rFonts w:hint="eastAsia" w:ascii="宋体" w:hAnsi="宋体" w:eastAsia="宋体" w:cs="宋体"/>
          <w:b/>
          <w:bCs/>
          <w:spacing w:val="6"/>
          <w:kern w:val="0"/>
          <w:sz w:val="21"/>
          <w:szCs w:val="21"/>
          <w:u w:val="none"/>
          <w:lang w:val="en-US" w:eastAsia="zh-CN" w:bidi="ar"/>
        </w:rPr>
        <w:t>14万亿元新台阶、连续36年居全国首位。这是我国首个经济总量突破14万亿元的省份。</w:t>
      </w:r>
    </w:p>
    <w:p w14:paraId="29C49D3A">
      <w:pPr>
        <w:pStyle w:val="7"/>
        <w:bidi w:val="0"/>
        <w:rPr>
          <w:rFonts w:hint="eastAsia" w:cs="Times New Roman"/>
          <w:lang w:val="en-US" w:eastAsia="zh-CN"/>
        </w:rPr>
      </w:pPr>
      <w:r>
        <w:rPr>
          <w:rFonts w:hint="eastAsia" w:cs="Times New Roman"/>
          <w:lang w:val="en-US" w:eastAsia="zh-CN"/>
        </w:rPr>
        <w:t>我国网上外卖用户规模已达5.45亿人</w:t>
      </w:r>
    </w:p>
    <w:p w14:paraId="20C53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中国互联网络信息中心数据显示，我国网上外卖用户规模已达</w:t>
      </w:r>
      <w:r>
        <w:rPr>
          <w:rFonts w:hint="eastAsia" w:ascii="宋体" w:hAnsi="宋体" w:eastAsia="宋体" w:cs="宋体"/>
          <w:b/>
          <w:bCs/>
          <w:kern w:val="0"/>
          <w:sz w:val="21"/>
          <w:szCs w:val="21"/>
          <w:u w:val="none"/>
          <w:lang w:val="en-US" w:eastAsia="zh-CN" w:bidi="ar"/>
        </w:rPr>
        <w:t>5.45亿人</w:t>
      </w:r>
      <w:r>
        <w:rPr>
          <w:rFonts w:hint="eastAsia" w:ascii="宋体" w:hAnsi="宋体" w:eastAsia="宋体" w:cs="宋体"/>
          <w:kern w:val="0"/>
          <w:sz w:val="21"/>
          <w:szCs w:val="21"/>
          <w:u w:val="none"/>
          <w:lang w:val="en-US" w:eastAsia="zh-CN" w:bidi="ar"/>
        </w:rPr>
        <w:t>，占网民整体的约五成。</w:t>
      </w:r>
      <w:r>
        <w:rPr>
          <w:rFonts w:hint="eastAsia" w:ascii="宋体" w:hAnsi="宋体" w:eastAsia="宋体" w:cs="宋体"/>
          <w:b/>
          <w:bCs/>
          <w:kern w:val="0"/>
          <w:sz w:val="21"/>
          <w:szCs w:val="21"/>
          <w:u w:val="none"/>
          <w:lang w:val="en-US" w:eastAsia="zh-CN" w:bidi="ar"/>
        </w:rPr>
        <w:t>我国已成为全球第一大外卖市场。</w:t>
      </w:r>
    </w:p>
    <w:p w14:paraId="346DF188">
      <w:pPr>
        <w:pStyle w:val="7"/>
        <w:bidi w:val="0"/>
        <w:rPr>
          <w:rFonts w:hint="eastAsia" w:cs="Times New Roman"/>
          <w:lang w:val="en-US" w:eastAsia="zh-CN"/>
        </w:rPr>
      </w:pPr>
      <w:r>
        <w:rPr>
          <w:rFonts w:hint="eastAsia" w:cs="Times New Roman"/>
          <w:lang w:val="en-US" w:eastAsia="zh-CN"/>
        </w:rPr>
        <w:t>《国务院关于规范中介机构为公司公开发行股票提供服务的规定》1月15日公布</w:t>
      </w:r>
    </w:p>
    <w:p w14:paraId="74A9B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《国务院关于规范中介机构为公司公开发行股票提供服务的规定》1月15日公布，</w:t>
      </w:r>
      <w:r>
        <w:rPr>
          <w:rFonts w:hint="eastAsia" w:ascii="宋体" w:hAnsi="宋体" w:eastAsia="宋体" w:cs="宋体"/>
          <w:b/>
          <w:bCs/>
          <w:kern w:val="0"/>
          <w:sz w:val="21"/>
          <w:szCs w:val="21"/>
          <w:u w:val="none"/>
          <w:lang w:val="en-US" w:eastAsia="zh-CN" w:bidi="ar"/>
        </w:rPr>
        <w:t>自2025年2月15日起施行。</w:t>
      </w:r>
    </w:p>
    <w:p w14:paraId="013BA525">
      <w:pPr>
        <w:pStyle w:val="7"/>
        <w:bidi w:val="0"/>
        <w:rPr>
          <w:rFonts w:hint="eastAsia" w:cs="Times New Roman"/>
          <w:lang w:val="en-US" w:eastAsia="zh-CN"/>
        </w:rPr>
      </w:pPr>
      <w:r>
        <w:rPr>
          <w:rFonts w:hint="eastAsia" w:cs="Times New Roman"/>
          <w:lang w:val="en-US" w:eastAsia="zh-CN"/>
        </w:rPr>
        <w:t>2024年全年，国内生产总值1349084亿元</w:t>
      </w:r>
    </w:p>
    <w:p w14:paraId="2C669A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1月17日上午，国家统计局发布数据，初步核算，2024年全年，国内生产总值</w:t>
      </w:r>
      <w:r>
        <w:rPr>
          <w:rFonts w:hint="eastAsia" w:ascii="宋体" w:hAnsi="宋体" w:eastAsia="宋体" w:cs="宋体"/>
          <w:b/>
          <w:bCs/>
          <w:kern w:val="0"/>
          <w:sz w:val="21"/>
          <w:szCs w:val="21"/>
          <w:u w:val="none"/>
          <w:lang w:val="en-US" w:eastAsia="zh-CN" w:bidi="ar"/>
        </w:rPr>
        <w:t>1349084亿元</w:t>
      </w:r>
      <w:r>
        <w:rPr>
          <w:rFonts w:hint="eastAsia" w:ascii="宋体" w:hAnsi="宋体" w:eastAsia="宋体" w:cs="宋体"/>
          <w:kern w:val="0"/>
          <w:sz w:val="21"/>
          <w:szCs w:val="21"/>
          <w:u w:val="none"/>
          <w:lang w:val="en-US" w:eastAsia="zh-CN" w:bidi="ar"/>
        </w:rPr>
        <w:t>，按不变价格计算，</w:t>
      </w:r>
      <w:r>
        <w:rPr>
          <w:rFonts w:hint="eastAsia" w:ascii="宋体" w:hAnsi="宋体" w:eastAsia="宋体" w:cs="宋体"/>
          <w:b/>
          <w:bCs/>
          <w:kern w:val="0"/>
          <w:sz w:val="21"/>
          <w:szCs w:val="21"/>
          <w:u w:val="none"/>
          <w:lang w:val="en-US" w:eastAsia="zh-CN" w:bidi="ar"/>
        </w:rPr>
        <w:t>比上年增长5.0%</w:t>
      </w:r>
      <w:r>
        <w:rPr>
          <w:rFonts w:hint="eastAsia" w:ascii="宋体" w:hAnsi="宋体" w:eastAsia="宋体" w:cs="宋体"/>
          <w:kern w:val="0"/>
          <w:sz w:val="21"/>
          <w:szCs w:val="21"/>
          <w:u w:val="none"/>
          <w:lang w:val="en-US" w:eastAsia="zh-CN" w:bidi="ar"/>
        </w:rPr>
        <w:t>。总的来看，2024年国民经济运行</w:t>
      </w:r>
      <w:r>
        <w:rPr>
          <w:rFonts w:hint="eastAsia" w:ascii="宋体" w:hAnsi="宋体" w:eastAsia="宋体" w:cs="宋体"/>
          <w:b/>
          <w:bCs/>
          <w:kern w:val="0"/>
          <w:sz w:val="21"/>
          <w:szCs w:val="21"/>
          <w:u w:val="none"/>
          <w:lang w:val="en-US" w:eastAsia="zh-CN" w:bidi="ar"/>
        </w:rPr>
        <w:t>总体平稳、稳中有进</w:t>
      </w:r>
      <w:r>
        <w:rPr>
          <w:rFonts w:hint="eastAsia" w:ascii="宋体" w:hAnsi="宋体" w:eastAsia="宋体" w:cs="宋体"/>
          <w:kern w:val="0"/>
          <w:sz w:val="21"/>
          <w:szCs w:val="21"/>
          <w:u w:val="none"/>
          <w:lang w:val="en-US" w:eastAsia="zh-CN" w:bidi="ar"/>
        </w:rPr>
        <w:t>，高质量发展扎实推进，中国式现代化迈出新的坚实步伐。</w:t>
      </w:r>
    </w:p>
    <w:p w14:paraId="222FD71E">
      <w:pPr>
        <w:pStyle w:val="7"/>
        <w:bidi w:val="0"/>
        <w:rPr>
          <w:rFonts w:hint="eastAsia" w:cs="Times New Roman"/>
          <w:lang w:val="en-US" w:eastAsia="zh-CN"/>
        </w:rPr>
      </w:pPr>
      <w:r>
        <w:rPr>
          <w:rFonts w:hint="eastAsia" w:cs="Times New Roman"/>
          <w:lang w:val="en-US" w:eastAsia="zh-CN"/>
        </w:rPr>
        <w:t>2025年全国春节文化和旅游消费月主场活动在吉林省长春市举办</w:t>
      </w:r>
    </w:p>
    <w:p w14:paraId="7FD03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1月15日，</w:t>
      </w:r>
      <w:r>
        <w:rPr>
          <w:rFonts w:hint="eastAsia" w:ascii="宋体" w:hAnsi="宋体" w:eastAsia="宋体" w:cs="宋体"/>
          <w:b/>
          <w:bCs/>
          <w:kern w:val="0"/>
          <w:sz w:val="21"/>
          <w:szCs w:val="21"/>
          <w:u w:val="none"/>
          <w:lang w:val="en-US" w:eastAsia="zh-CN" w:bidi="ar"/>
        </w:rPr>
        <w:t>2025年全国春节文化和旅游消费月</w:t>
      </w:r>
      <w:r>
        <w:rPr>
          <w:rFonts w:hint="eastAsia" w:ascii="宋体" w:hAnsi="宋体" w:eastAsia="宋体" w:cs="宋体"/>
          <w:kern w:val="0"/>
          <w:sz w:val="21"/>
          <w:szCs w:val="21"/>
          <w:u w:val="none"/>
          <w:lang w:val="en-US" w:eastAsia="zh-CN" w:bidi="ar"/>
        </w:rPr>
        <w:t>主场活动在</w:t>
      </w:r>
      <w:r>
        <w:rPr>
          <w:rFonts w:hint="eastAsia" w:ascii="宋体" w:hAnsi="宋体" w:eastAsia="宋体" w:cs="宋体"/>
          <w:b/>
          <w:bCs/>
          <w:kern w:val="0"/>
          <w:sz w:val="21"/>
          <w:szCs w:val="21"/>
          <w:u w:val="none"/>
          <w:lang w:val="en-US" w:eastAsia="zh-CN" w:bidi="ar"/>
        </w:rPr>
        <w:t>吉林省长春市</w:t>
      </w:r>
      <w:r>
        <w:rPr>
          <w:rFonts w:hint="eastAsia" w:ascii="宋体" w:hAnsi="宋体" w:eastAsia="宋体" w:cs="宋体"/>
          <w:kern w:val="0"/>
          <w:sz w:val="21"/>
          <w:szCs w:val="21"/>
          <w:u w:val="none"/>
          <w:lang w:val="en-US" w:eastAsia="zh-CN" w:bidi="ar"/>
        </w:rPr>
        <w:t>举办，开启全国春节文化和旅游消费月。</w:t>
      </w:r>
    </w:p>
    <w:p w14:paraId="405BF809">
      <w:pPr>
        <w:pStyle w:val="7"/>
        <w:bidi w:val="0"/>
        <w:rPr>
          <w:rFonts w:hint="eastAsia" w:cs="Times New Roman"/>
          <w:lang w:val="en-US" w:eastAsia="zh-CN"/>
        </w:rPr>
      </w:pPr>
      <w:r>
        <w:rPr>
          <w:rFonts w:hint="eastAsia" w:cs="Times New Roman"/>
          <w:lang w:val="en-US" w:eastAsia="zh-CN"/>
        </w:rPr>
        <w:t>2024年，中央企业资产总额突破90万亿元</w:t>
      </w:r>
    </w:p>
    <w:p w14:paraId="6383E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国务院国资委1月17日发布的信息显示，2024年，中央企业资产总额突破</w:t>
      </w:r>
      <w:r>
        <w:rPr>
          <w:rFonts w:hint="eastAsia" w:ascii="宋体" w:hAnsi="宋体" w:eastAsia="宋体" w:cs="宋体"/>
          <w:b/>
          <w:bCs/>
          <w:kern w:val="0"/>
          <w:sz w:val="21"/>
          <w:szCs w:val="21"/>
          <w:u w:val="none"/>
          <w:lang w:val="en-US" w:eastAsia="zh-CN" w:bidi="ar"/>
        </w:rPr>
        <w:t>90万亿元</w:t>
      </w:r>
      <w:r>
        <w:rPr>
          <w:rFonts w:hint="eastAsia" w:ascii="宋体" w:hAnsi="宋体" w:eastAsia="宋体" w:cs="宋体"/>
          <w:kern w:val="0"/>
          <w:sz w:val="21"/>
          <w:szCs w:val="21"/>
          <w:u w:val="none"/>
          <w:lang w:val="en-US" w:eastAsia="zh-CN" w:bidi="ar"/>
        </w:rPr>
        <w:t>，同比</w:t>
      </w:r>
      <w:r>
        <w:rPr>
          <w:rFonts w:hint="eastAsia" w:ascii="宋体" w:hAnsi="宋体" w:eastAsia="宋体" w:cs="宋体"/>
          <w:b/>
          <w:bCs/>
          <w:kern w:val="0"/>
          <w:sz w:val="21"/>
          <w:szCs w:val="21"/>
          <w:u w:val="none"/>
          <w:lang w:val="en-US" w:eastAsia="zh-CN" w:bidi="ar"/>
        </w:rPr>
        <w:t>增长5.9%</w:t>
      </w:r>
      <w:r>
        <w:rPr>
          <w:rFonts w:hint="eastAsia" w:ascii="宋体" w:hAnsi="宋体" w:eastAsia="宋体" w:cs="宋体"/>
          <w:kern w:val="0"/>
          <w:sz w:val="21"/>
          <w:szCs w:val="21"/>
          <w:u w:val="none"/>
          <w:lang w:val="en-US" w:eastAsia="zh-CN" w:bidi="ar"/>
        </w:rPr>
        <w:t>；全年</w:t>
      </w:r>
      <w:r>
        <w:rPr>
          <w:rFonts w:hint="eastAsia" w:ascii="宋体" w:hAnsi="宋体" w:eastAsia="宋体" w:cs="宋体"/>
          <w:b/>
          <w:bCs/>
          <w:kern w:val="0"/>
          <w:sz w:val="21"/>
          <w:szCs w:val="21"/>
          <w:u w:val="none"/>
          <w:lang w:val="en-US" w:eastAsia="zh-CN" w:bidi="ar"/>
        </w:rPr>
        <w:t>增加值10.6万亿元、利润总额2.6万亿元、上缴税费2.6万亿元</w:t>
      </w:r>
      <w:r>
        <w:rPr>
          <w:rFonts w:hint="eastAsia" w:ascii="宋体" w:hAnsi="宋体" w:eastAsia="宋体" w:cs="宋体"/>
          <w:kern w:val="0"/>
          <w:sz w:val="21"/>
          <w:szCs w:val="21"/>
          <w:u w:val="none"/>
          <w:lang w:val="en-US" w:eastAsia="zh-CN" w:bidi="ar"/>
        </w:rPr>
        <w:t>，均实现高质量的稳定增长。</w:t>
      </w:r>
    </w:p>
    <w:p w14:paraId="5DC444BA">
      <w:pPr>
        <w:pStyle w:val="7"/>
        <w:bidi w:val="0"/>
        <w:rPr>
          <w:rFonts w:hint="eastAsia" w:cs="Times New Roman"/>
          <w:lang w:val="en-US" w:eastAsia="zh-CN"/>
        </w:rPr>
      </w:pPr>
      <w:r>
        <w:rPr>
          <w:rFonts w:hint="eastAsia" w:cs="Times New Roman"/>
          <w:lang w:val="en-US" w:eastAsia="zh-CN"/>
        </w:rPr>
        <w:t>第55次《中国互联网络发展状况统计报告》发布</w:t>
      </w:r>
    </w:p>
    <w:p w14:paraId="79ACF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中国互联网络信息中心1月17日在京发布第55次《中国互联网络发展状况统计报告》。报告显示，截至</w:t>
      </w:r>
      <w:r>
        <w:rPr>
          <w:rFonts w:hint="eastAsia" w:ascii="宋体" w:hAnsi="宋体" w:eastAsia="宋体" w:cs="宋体"/>
          <w:b/>
          <w:bCs/>
          <w:kern w:val="0"/>
          <w:sz w:val="21"/>
          <w:szCs w:val="21"/>
          <w:u w:val="none"/>
          <w:lang w:val="en-US" w:eastAsia="zh-CN" w:bidi="ar"/>
        </w:rPr>
        <w:t>2024年12月，我国网民规模达11.08亿人，较2023年12月增长1608万人，互联网普及率达78.6%。</w:t>
      </w:r>
    </w:p>
    <w:p w14:paraId="5C257E6A">
      <w:pPr>
        <w:pStyle w:val="7"/>
        <w:bidi w:val="0"/>
        <w:rPr>
          <w:rFonts w:hint="eastAsia" w:cs="Times New Roman"/>
          <w:lang w:val="en-US" w:eastAsia="zh-CN"/>
        </w:rPr>
      </w:pPr>
      <w:r>
        <w:rPr>
          <w:rFonts w:hint="eastAsia" w:cs="Times New Roman"/>
          <w:lang w:val="en-US" w:eastAsia="zh-CN"/>
        </w:rPr>
        <w:t>农业农村部门将继续拓宽农民增收致富渠道</w:t>
      </w:r>
    </w:p>
    <w:p w14:paraId="3DAA4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1月20日，农业农村部发展规划司司长陈邦勋介绍，下一步，农业农村部门将继续从</w:t>
      </w:r>
      <w:r>
        <w:rPr>
          <w:rFonts w:hint="eastAsia" w:ascii="宋体" w:hAnsi="宋体" w:eastAsia="宋体" w:cs="宋体"/>
          <w:b/>
          <w:bCs/>
          <w:kern w:val="0"/>
          <w:sz w:val="21"/>
          <w:szCs w:val="21"/>
          <w:u w:val="none"/>
          <w:lang w:val="en-US" w:eastAsia="zh-CN" w:bidi="ar"/>
        </w:rPr>
        <w:t>提高农业综合效益、发展乡村新产业新业态、提升农民就业创业质量、提高财产性收入</w:t>
      </w:r>
      <w:r>
        <w:rPr>
          <w:rFonts w:hint="eastAsia" w:ascii="宋体" w:hAnsi="宋体" w:eastAsia="宋体" w:cs="宋体"/>
          <w:kern w:val="0"/>
          <w:sz w:val="21"/>
          <w:szCs w:val="21"/>
          <w:u w:val="none"/>
          <w:lang w:val="en-US" w:eastAsia="zh-CN" w:bidi="ar"/>
        </w:rPr>
        <w:t>四个方面下力气，</w:t>
      </w:r>
      <w:r>
        <w:rPr>
          <w:rFonts w:hint="eastAsia" w:ascii="宋体" w:hAnsi="宋体" w:eastAsia="宋体" w:cs="宋体"/>
          <w:b/>
          <w:bCs/>
          <w:kern w:val="0"/>
          <w:sz w:val="21"/>
          <w:szCs w:val="21"/>
          <w:u w:val="none"/>
          <w:lang w:val="en-US" w:eastAsia="zh-CN" w:bidi="ar"/>
        </w:rPr>
        <w:t>拓宽农民增收致富渠道</w:t>
      </w:r>
      <w:r>
        <w:rPr>
          <w:rFonts w:hint="eastAsia" w:ascii="宋体" w:hAnsi="宋体" w:eastAsia="宋体" w:cs="宋体"/>
          <w:kern w:val="0"/>
          <w:sz w:val="21"/>
          <w:szCs w:val="21"/>
          <w:u w:val="none"/>
          <w:lang w:val="en-US" w:eastAsia="zh-CN" w:bidi="ar"/>
        </w:rPr>
        <w:t>。</w:t>
      </w:r>
    </w:p>
    <w:p w14:paraId="183F4A53">
      <w:pPr>
        <w:pStyle w:val="7"/>
        <w:bidi w:val="0"/>
        <w:rPr>
          <w:rFonts w:hint="eastAsia" w:cs="Times New Roman"/>
          <w:lang w:val="en-US" w:eastAsia="zh-CN"/>
        </w:rPr>
      </w:pPr>
      <w:r>
        <w:rPr>
          <w:rFonts w:hint="eastAsia" w:cs="Times New Roman"/>
          <w:lang w:val="en-US" w:eastAsia="zh-CN"/>
        </w:rPr>
        <w:t>2024年，规模以上工业增加值同比增长5.8%</w:t>
      </w:r>
    </w:p>
    <w:p w14:paraId="1DFAE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2024年，规模以上工业增加值同比增长5.8%，较2023年提升1.2个百分点，</w:t>
      </w:r>
      <w:r>
        <w:rPr>
          <w:rFonts w:hint="eastAsia" w:ascii="宋体" w:hAnsi="宋体" w:eastAsia="宋体" w:cs="宋体"/>
          <w:b/>
          <w:bCs/>
          <w:kern w:val="0"/>
          <w:sz w:val="21"/>
          <w:szCs w:val="21"/>
          <w:u w:val="none"/>
          <w:lang w:val="en-US" w:eastAsia="zh-CN" w:bidi="ar"/>
        </w:rPr>
        <w:t>制造业总体规模连续15年保持全球第一</w:t>
      </w:r>
      <w:r>
        <w:rPr>
          <w:rFonts w:hint="eastAsia" w:ascii="宋体" w:hAnsi="宋体" w:eastAsia="宋体" w:cs="宋体"/>
          <w:kern w:val="0"/>
          <w:sz w:val="21"/>
          <w:szCs w:val="21"/>
          <w:u w:val="none"/>
          <w:lang w:val="en-US" w:eastAsia="zh-CN" w:bidi="ar"/>
        </w:rPr>
        <w:t>，工业和信息化领域对经济增长的贡献为四成，有效发挥了</w:t>
      </w:r>
      <w:r>
        <w:rPr>
          <w:rFonts w:hint="eastAsia" w:ascii="宋体" w:hAnsi="宋体" w:eastAsia="宋体" w:cs="宋体"/>
          <w:b/>
          <w:bCs/>
          <w:kern w:val="0"/>
          <w:sz w:val="21"/>
          <w:szCs w:val="21"/>
          <w:u w:val="none"/>
          <w:lang w:val="en-US" w:eastAsia="zh-CN" w:bidi="ar"/>
        </w:rPr>
        <w:t>“稳定器”“压舱石”</w:t>
      </w:r>
      <w:r>
        <w:rPr>
          <w:rFonts w:hint="eastAsia" w:ascii="宋体" w:hAnsi="宋体" w:eastAsia="宋体" w:cs="宋体"/>
          <w:kern w:val="0"/>
          <w:sz w:val="21"/>
          <w:szCs w:val="21"/>
          <w:u w:val="none"/>
          <w:lang w:val="en-US" w:eastAsia="zh-CN" w:bidi="ar"/>
        </w:rPr>
        <w:t>的作用。</w:t>
      </w:r>
    </w:p>
    <w:p w14:paraId="5D1BDBCC">
      <w:pPr>
        <w:pStyle w:val="7"/>
        <w:bidi w:val="0"/>
        <w:rPr>
          <w:rFonts w:hint="eastAsia" w:cs="Times New Roman"/>
          <w:lang w:val="en-US" w:eastAsia="zh-CN"/>
        </w:rPr>
      </w:pPr>
      <w:r>
        <w:rPr>
          <w:rFonts w:hint="eastAsia" w:cs="Times New Roman"/>
          <w:lang w:val="en-US" w:eastAsia="zh-CN"/>
        </w:rPr>
        <w:t>2024年山西省煤层气总产量134.3亿立方米</w:t>
      </w:r>
    </w:p>
    <w:p w14:paraId="6CFCE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1月21日从山西省统计局获悉，</w:t>
      </w:r>
      <w:r>
        <w:rPr>
          <w:rFonts w:hint="eastAsia" w:ascii="宋体" w:hAnsi="宋体" w:eastAsia="宋体" w:cs="宋体"/>
          <w:b/>
          <w:bCs/>
          <w:kern w:val="0"/>
          <w:sz w:val="21"/>
          <w:szCs w:val="21"/>
          <w:u w:val="none"/>
          <w:lang w:val="en-US" w:eastAsia="zh-CN" w:bidi="ar"/>
        </w:rPr>
        <w:t>2024年山西省煤层气总产量134.3亿立方米</w:t>
      </w:r>
      <w:r>
        <w:rPr>
          <w:rFonts w:hint="eastAsia" w:ascii="宋体" w:hAnsi="宋体" w:eastAsia="宋体" w:cs="宋体"/>
          <w:kern w:val="0"/>
          <w:sz w:val="21"/>
          <w:szCs w:val="21"/>
          <w:u w:val="none"/>
          <w:lang w:val="en-US" w:eastAsia="zh-CN" w:bidi="ar"/>
        </w:rPr>
        <w:t>，创历史新高，约占全国同期煤层气产量的80.6%。</w:t>
      </w:r>
    </w:p>
    <w:p w14:paraId="187D2ECA">
      <w:pPr>
        <w:pStyle w:val="7"/>
        <w:bidi w:val="0"/>
        <w:rPr>
          <w:rFonts w:hint="eastAsia" w:cs="Times New Roman"/>
          <w:lang w:val="en-US" w:eastAsia="zh-CN"/>
        </w:rPr>
      </w:pPr>
      <w:r>
        <w:rPr>
          <w:rFonts w:hint="eastAsia" w:cs="Times New Roman"/>
          <w:lang w:val="en-US" w:eastAsia="zh-CN"/>
        </w:rPr>
        <w:t>2024年我国进口总额18万亿元</w:t>
      </w:r>
    </w:p>
    <w:p w14:paraId="07D2B9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2024年我国进口总额</w:t>
      </w:r>
      <w:r>
        <w:rPr>
          <w:rFonts w:hint="eastAsia" w:ascii="宋体" w:hAnsi="宋体" w:eastAsia="宋体" w:cs="宋体"/>
          <w:b/>
          <w:bCs/>
          <w:kern w:val="0"/>
          <w:sz w:val="21"/>
          <w:szCs w:val="21"/>
          <w:u w:val="none"/>
          <w:lang w:val="en-US" w:eastAsia="zh-CN" w:bidi="ar"/>
        </w:rPr>
        <w:t>18万亿元</w:t>
      </w:r>
      <w:r>
        <w:rPr>
          <w:rFonts w:hint="eastAsia" w:ascii="宋体" w:hAnsi="宋体" w:eastAsia="宋体" w:cs="宋体"/>
          <w:kern w:val="0"/>
          <w:sz w:val="21"/>
          <w:szCs w:val="21"/>
          <w:u w:val="none"/>
          <w:lang w:val="en-US" w:eastAsia="zh-CN" w:bidi="ar"/>
        </w:rPr>
        <w:t>，同比增长2.3%，进口规模创历史新高，</w:t>
      </w:r>
      <w:r>
        <w:rPr>
          <w:rFonts w:hint="eastAsia" w:ascii="宋体" w:hAnsi="宋体" w:eastAsia="宋体" w:cs="宋体"/>
          <w:b/>
          <w:bCs/>
          <w:kern w:val="0"/>
          <w:sz w:val="21"/>
          <w:szCs w:val="21"/>
          <w:u w:val="none"/>
          <w:lang w:val="en-US" w:eastAsia="zh-CN" w:bidi="ar"/>
        </w:rPr>
        <w:t>预计连续16年稳居全球第二大进口市场</w:t>
      </w:r>
      <w:r>
        <w:rPr>
          <w:rFonts w:hint="eastAsia" w:ascii="宋体" w:hAnsi="宋体" w:eastAsia="宋体" w:cs="宋体"/>
          <w:kern w:val="0"/>
          <w:sz w:val="21"/>
          <w:szCs w:val="21"/>
          <w:u w:val="none"/>
          <w:lang w:val="en-US" w:eastAsia="zh-CN" w:bidi="ar"/>
        </w:rPr>
        <w:t>，充分展示了中国超大规模市场机遇和扩大开放的决心。</w:t>
      </w:r>
    </w:p>
    <w:p w14:paraId="4DCDB66C">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42DE2185">
      <w:pPr>
        <w:pStyle w:val="7"/>
        <w:bidi w:val="0"/>
        <w:rPr>
          <w:rFonts w:hint="eastAsia" w:cs="Times New Roman"/>
          <w:lang w:val="en-US" w:eastAsia="zh-CN"/>
        </w:rPr>
      </w:pPr>
      <w:r>
        <w:rPr>
          <w:rFonts w:hint="eastAsia" w:cs="Times New Roman"/>
          <w:lang w:val="en-US" w:eastAsia="zh-CN"/>
        </w:rPr>
        <w:t>漳州核电1号机组正式投入商业运行</w:t>
      </w:r>
    </w:p>
    <w:p w14:paraId="2388935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1月1日0时17分，经过168小时满功率连续运行考核，</w:t>
      </w:r>
      <w:r>
        <w:rPr>
          <w:rFonts w:hint="eastAsia" w:ascii="宋体" w:hAnsi="宋体" w:eastAsia="宋体" w:cs="宋体"/>
          <w:b/>
          <w:bCs/>
          <w:kern w:val="0"/>
          <w:sz w:val="21"/>
          <w:szCs w:val="21"/>
          <w:u w:val="none"/>
          <w:lang w:val="en-US" w:eastAsia="zh-CN" w:bidi="ar"/>
        </w:rPr>
        <w:t>全球最大“华龙一号”核电基地</w:t>
      </w:r>
      <w:r>
        <w:rPr>
          <w:rFonts w:hint="eastAsia" w:ascii="宋体" w:hAnsi="宋体" w:eastAsia="宋体" w:cs="宋体"/>
          <w:kern w:val="0"/>
          <w:sz w:val="21"/>
          <w:szCs w:val="21"/>
          <w:u w:val="none"/>
          <w:lang w:val="en-US" w:eastAsia="zh-CN" w:bidi="ar"/>
        </w:rPr>
        <w:t>迎来新年“开门红”，中核集团旗下中国核电投资控股的漳州核电1号机组正式投入商业运行，</w:t>
      </w:r>
      <w:r>
        <w:rPr>
          <w:rFonts w:hint="eastAsia" w:ascii="宋体" w:hAnsi="宋体" w:eastAsia="宋体" w:cs="宋体"/>
          <w:b/>
          <w:bCs/>
          <w:kern w:val="0"/>
          <w:sz w:val="21"/>
          <w:szCs w:val="21"/>
          <w:u w:val="none"/>
          <w:lang w:val="en-US" w:eastAsia="zh-CN" w:bidi="ar"/>
        </w:rPr>
        <w:t>标志着“华龙一号”批量化建设取得重大进展。 </w:t>
      </w:r>
    </w:p>
    <w:p w14:paraId="76AF4C5C">
      <w:pPr>
        <w:pStyle w:val="7"/>
        <w:bidi w:val="0"/>
        <w:rPr>
          <w:rFonts w:hint="eastAsia" w:cs="Times New Roman"/>
          <w:lang w:val="en-US" w:eastAsia="zh-CN"/>
        </w:rPr>
      </w:pPr>
      <w:r>
        <w:rPr>
          <w:rFonts w:hint="eastAsia" w:cs="Times New Roman"/>
          <w:lang w:val="en-US" w:eastAsia="zh-CN"/>
        </w:rPr>
        <w:t>叶巴滩水电站将进行首台机组定子的吊装工作</w:t>
      </w:r>
    </w:p>
    <w:p w14:paraId="0A46F0C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1月1日，我国在建海拔最高的双曲拱坝电站——</w:t>
      </w:r>
      <w:r>
        <w:rPr>
          <w:rFonts w:hint="eastAsia" w:ascii="宋体" w:hAnsi="宋体" w:eastAsia="宋体" w:cs="宋体"/>
          <w:b/>
          <w:bCs/>
          <w:kern w:val="0"/>
          <w:sz w:val="21"/>
          <w:szCs w:val="21"/>
          <w:u w:val="none"/>
          <w:lang w:val="en-US" w:eastAsia="zh-CN" w:bidi="ar"/>
        </w:rPr>
        <w:t>叶巴滩水电站</w:t>
      </w:r>
      <w:r>
        <w:rPr>
          <w:rFonts w:hint="eastAsia" w:ascii="宋体" w:hAnsi="宋体" w:eastAsia="宋体" w:cs="宋体"/>
          <w:kern w:val="0"/>
          <w:sz w:val="21"/>
          <w:szCs w:val="21"/>
          <w:u w:val="none"/>
          <w:lang w:val="en-US" w:eastAsia="zh-CN" w:bidi="ar"/>
        </w:rPr>
        <w:t>将进行首台机组定子的吊装工作。叶巴滩水电站位于西南地区金沙江上游，装机容量224万千瓦，</w:t>
      </w:r>
      <w:r>
        <w:rPr>
          <w:rFonts w:hint="eastAsia" w:ascii="宋体" w:hAnsi="宋体" w:eastAsia="宋体" w:cs="宋体"/>
          <w:b/>
          <w:bCs/>
          <w:kern w:val="0"/>
          <w:sz w:val="21"/>
          <w:szCs w:val="21"/>
          <w:u w:val="none"/>
          <w:lang w:val="en-US" w:eastAsia="zh-CN" w:bidi="ar"/>
        </w:rPr>
        <w:t>是国家“十四五”规划102项重大工程之一，也是国家清洁能源基地——金沙江上游水风光一体化清洁能源基地的重要支撑项目。</w:t>
      </w:r>
    </w:p>
    <w:p w14:paraId="00391529">
      <w:pPr>
        <w:pStyle w:val="7"/>
        <w:bidi w:val="0"/>
        <w:rPr>
          <w:rFonts w:hint="eastAsia" w:cs="Times New Roman"/>
          <w:lang w:val="en-US" w:eastAsia="zh-CN"/>
        </w:rPr>
      </w:pPr>
      <w:r>
        <w:rPr>
          <w:rFonts w:hint="eastAsia" w:cs="Times New Roman"/>
          <w:lang w:val="en-US" w:eastAsia="zh-CN"/>
        </w:rPr>
        <w:t>2024年，三峡枢纽航运效益高位稳定，通过量达1.59亿吨</w:t>
      </w:r>
    </w:p>
    <w:p w14:paraId="461764D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交通运输部长江三峡通航管理局统计数据显示，2024年，三峡枢纽航运效益高位稳定，</w:t>
      </w:r>
      <w:r>
        <w:rPr>
          <w:rFonts w:hint="eastAsia" w:ascii="宋体" w:hAnsi="宋体" w:eastAsia="宋体" w:cs="宋体"/>
          <w:b/>
          <w:bCs/>
          <w:kern w:val="0"/>
          <w:sz w:val="21"/>
          <w:szCs w:val="21"/>
          <w:u w:val="none"/>
          <w:lang w:val="en-US" w:eastAsia="zh-CN" w:bidi="ar"/>
        </w:rPr>
        <w:t>通过量达1.59亿吨，超预期目标。</w:t>
      </w:r>
    </w:p>
    <w:p w14:paraId="603B87F5">
      <w:pPr>
        <w:pStyle w:val="7"/>
        <w:bidi w:val="0"/>
        <w:rPr>
          <w:rFonts w:hint="eastAsia" w:cs="Times New Roman"/>
          <w:lang w:val="en-US" w:eastAsia="zh-CN"/>
        </w:rPr>
      </w:pPr>
      <w:r>
        <w:rPr>
          <w:rFonts w:hint="eastAsia" w:cs="Times New Roman"/>
          <w:lang w:val="en-US" w:eastAsia="zh-CN"/>
        </w:rPr>
        <w:t>截至2024年底，全国铁路营业里程达到16.2万公里</w:t>
      </w:r>
    </w:p>
    <w:p w14:paraId="59EDDF3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1月2日，中国国家铁路集团有限公司召开工作会议。会议发布的最新统计数据显示，截至</w:t>
      </w:r>
      <w:r>
        <w:rPr>
          <w:rFonts w:hint="eastAsia" w:ascii="宋体" w:hAnsi="宋体" w:eastAsia="宋体" w:cs="宋体"/>
          <w:b/>
          <w:bCs/>
          <w:kern w:val="0"/>
          <w:sz w:val="21"/>
          <w:szCs w:val="21"/>
          <w:u w:val="none"/>
          <w:lang w:val="en-US" w:eastAsia="zh-CN" w:bidi="ar"/>
        </w:rPr>
        <w:t>2024年底，全国铁路营业里程达到16.2万公里，其中高铁4.8万公里，我国高铁运营里程再创新纪录。</w:t>
      </w:r>
    </w:p>
    <w:p w14:paraId="526CEC66">
      <w:pPr>
        <w:pStyle w:val="7"/>
        <w:bidi w:val="0"/>
        <w:rPr>
          <w:rFonts w:hint="eastAsia" w:cs="Times New Roman"/>
          <w:lang w:val="en-US" w:eastAsia="zh-CN"/>
        </w:rPr>
      </w:pPr>
      <w:r>
        <w:rPr>
          <w:rFonts w:hint="eastAsia" w:cs="Times New Roman"/>
          <w:lang w:val="en-US" w:eastAsia="zh-CN"/>
        </w:rPr>
        <w:t>RX4E锐翔四座电动飞机获得中国民航局颁发的型号合格证</w:t>
      </w:r>
    </w:p>
    <w:p w14:paraId="570FE29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1月2日从中国民航局获悉，</w:t>
      </w:r>
      <w:r>
        <w:rPr>
          <w:rFonts w:hint="eastAsia" w:ascii="宋体" w:hAnsi="宋体" w:eastAsia="宋体" w:cs="宋体"/>
          <w:b/>
          <w:bCs/>
          <w:kern w:val="0"/>
          <w:sz w:val="21"/>
          <w:szCs w:val="21"/>
          <w:u w:val="none"/>
          <w:lang w:val="en-US" w:eastAsia="zh-CN" w:bidi="ar"/>
        </w:rPr>
        <w:t>RX4E锐翔四座电动飞机</w:t>
      </w:r>
      <w:r>
        <w:rPr>
          <w:rFonts w:hint="eastAsia" w:ascii="宋体" w:hAnsi="宋体" w:eastAsia="宋体" w:cs="宋体"/>
          <w:kern w:val="0"/>
          <w:sz w:val="21"/>
          <w:szCs w:val="21"/>
          <w:u w:val="none"/>
          <w:lang w:val="en-US" w:eastAsia="zh-CN" w:bidi="ar"/>
        </w:rPr>
        <w:t>日前获得中国民航局颁发的型号合格证，</w:t>
      </w:r>
      <w:r>
        <w:rPr>
          <w:rFonts w:hint="eastAsia" w:ascii="宋体" w:hAnsi="宋体" w:eastAsia="宋体" w:cs="宋体"/>
          <w:b/>
          <w:bCs/>
          <w:kern w:val="0"/>
          <w:sz w:val="21"/>
          <w:szCs w:val="21"/>
          <w:u w:val="none"/>
          <w:lang w:val="en-US" w:eastAsia="zh-CN" w:bidi="ar"/>
        </w:rPr>
        <w:t>成为我国首款取得型号批准的正常类电动飞机</w:t>
      </w:r>
      <w:r>
        <w:rPr>
          <w:rFonts w:hint="eastAsia" w:ascii="宋体" w:hAnsi="宋体" w:eastAsia="宋体" w:cs="宋体"/>
          <w:kern w:val="0"/>
          <w:sz w:val="21"/>
          <w:szCs w:val="21"/>
          <w:u w:val="none"/>
          <w:lang w:val="en-US" w:eastAsia="zh-CN" w:bidi="ar"/>
        </w:rPr>
        <w:t>，标志着我国在新能源电动飞机技术领域取得了突破。</w:t>
      </w:r>
    </w:p>
    <w:p w14:paraId="74309D69">
      <w:pPr>
        <w:pStyle w:val="7"/>
        <w:bidi w:val="0"/>
        <w:rPr>
          <w:rFonts w:hint="eastAsia" w:cs="Times New Roman"/>
          <w:lang w:val="en-US" w:eastAsia="zh-CN"/>
        </w:rPr>
      </w:pPr>
      <w:r>
        <w:rPr>
          <w:rFonts w:hint="eastAsia" w:cs="Times New Roman"/>
          <w:lang w:val="en-US" w:eastAsia="zh-CN"/>
        </w:rPr>
        <w:t>“上海虹桥—香港”定期商业航班开航</w:t>
      </w:r>
    </w:p>
    <w:p w14:paraId="1406A21D">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2025年1月1日，新年第一天，由东航</w:t>
      </w:r>
      <w:r>
        <w:rPr>
          <w:rFonts w:hint="eastAsia" w:ascii="宋体" w:hAnsi="宋体" w:eastAsia="宋体" w:cs="宋体"/>
          <w:b/>
          <w:bCs/>
          <w:kern w:val="0"/>
          <w:sz w:val="21"/>
          <w:szCs w:val="21"/>
          <w:u w:val="none"/>
          <w:lang w:val="en-US" w:eastAsia="zh-CN" w:bidi="ar"/>
        </w:rPr>
        <w:t>C919执飞的MU721“上海虹桥—香港”定期商业航班开航</w:t>
      </w:r>
      <w:r>
        <w:rPr>
          <w:rFonts w:hint="eastAsia" w:ascii="宋体" w:hAnsi="宋体" w:eastAsia="宋体" w:cs="宋体"/>
          <w:kern w:val="0"/>
          <w:sz w:val="21"/>
          <w:szCs w:val="21"/>
          <w:u w:val="none"/>
          <w:lang w:val="en-US" w:eastAsia="zh-CN" w:bidi="ar"/>
        </w:rPr>
        <w:t>。这是国产大飞机C919首次执飞沪港定期商业航班，正式开启地区航线商业运营。</w:t>
      </w:r>
    </w:p>
    <w:p w14:paraId="3E0016D3">
      <w:pPr>
        <w:pStyle w:val="7"/>
        <w:bidi w:val="0"/>
        <w:rPr>
          <w:rFonts w:hint="eastAsia" w:cs="Times New Roman"/>
          <w:lang w:val="en-US" w:eastAsia="zh-CN"/>
        </w:rPr>
      </w:pPr>
      <w:r>
        <w:rPr>
          <w:rFonts w:hint="eastAsia" w:cs="Times New Roman"/>
          <w:lang w:val="en-US" w:eastAsia="zh-CN"/>
        </w:rPr>
        <w:t>11.4万吨阿芙拉型成品油船“海洋侦探”号正式交付</w:t>
      </w:r>
    </w:p>
    <w:p w14:paraId="6EFA3F0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近日，由中国船舶集团上海外高桥造船建造的</w:t>
      </w:r>
      <w:r>
        <w:rPr>
          <w:rFonts w:hint="eastAsia" w:ascii="宋体" w:hAnsi="宋体" w:eastAsia="宋体" w:cs="宋体"/>
          <w:b/>
          <w:bCs/>
          <w:kern w:val="0"/>
          <w:sz w:val="21"/>
          <w:szCs w:val="21"/>
          <w:u w:val="none"/>
          <w:lang w:val="en-US" w:eastAsia="zh-CN" w:bidi="ar"/>
        </w:rPr>
        <w:t>11.4万吨阿芙拉型成品油船“海洋侦探”号</w:t>
      </w:r>
      <w:r>
        <w:rPr>
          <w:rFonts w:hint="eastAsia" w:ascii="宋体" w:hAnsi="宋体" w:eastAsia="宋体" w:cs="宋体"/>
          <w:kern w:val="0"/>
          <w:sz w:val="21"/>
          <w:szCs w:val="21"/>
          <w:u w:val="none"/>
          <w:lang w:val="en-US" w:eastAsia="zh-CN" w:bidi="ar"/>
        </w:rPr>
        <w:t>正式交付，这也是</w:t>
      </w:r>
      <w:r>
        <w:rPr>
          <w:rFonts w:hint="eastAsia" w:ascii="宋体" w:hAnsi="宋体" w:eastAsia="宋体" w:cs="宋体"/>
          <w:b/>
          <w:bCs/>
          <w:kern w:val="0"/>
          <w:sz w:val="21"/>
          <w:szCs w:val="21"/>
          <w:u w:val="none"/>
          <w:lang w:val="en-US" w:eastAsia="zh-CN" w:bidi="ar"/>
        </w:rPr>
        <w:t>我国船企2025年交付的第一艘新造船。</w:t>
      </w:r>
    </w:p>
    <w:p w14:paraId="6D617FC8">
      <w:pPr>
        <w:pStyle w:val="7"/>
        <w:bidi w:val="0"/>
        <w:rPr>
          <w:rFonts w:hint="eastAsia" w:cs="Times New Roman"/>
          <w:lang w:val="en-US" w:eastAsia="zh-CN"/>
        </w:rPr>
      </w:pPr>
      <w:r>
        <w:rPr>
          <w:rFonts w:hint="eastAsia" w:cs="Times New Roman"/>
          <w:lang w:val="en-US" w:eastAsia="zh-CN"/>
        </w:rPr>
        <w:t>预计到2030年，全国铁路营业里程将达到18万公里左右</w:t>
      </w:r>
    </w:p>
    <w:p w14:paraId="75E22E1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1月2日从国铁集团了解到，2025年将继续高质量推进国家重点工程建设，力争完成基建投资</w:t>
      </w:r>
      <w:r>
        <w:rPr>
          <w:rFonts w:hint="eastAsia" w:ascii="宋体" w:hAnsi="宋体" w:eastAsia="宋体" w:cs="宋体"/>
          <w:b/>
          <w:bCs/>
          <w:kern w:val="0"/>
          <w:sz w:val="21"/>
          <w:szCs w:val="21"/>
          <w:u w:val="none"/>
          <w:lang w:val="en-US" w:eastAsia="zh-CN" w:bidi="ar"/>
        </w:rPr>
        <w:t>5900亿元，投产新线2600公里；</w:t>
      </w:r>
      <w:r>
        <w:rPr>
          <w:rFonts w:hint="eastAsia" w:ascii="宋体" w:hAnsi="宋体" w:eastAsia="宋体" w:cs="宋体"/>
          <w:kern w:val="0"/>
          <w:sz w:val="21"/>
          <w:szCs w:val="21"/>
          <w:u w:val="none"/>
          <w:lang w:val="en-US" w:eastAsia="zh-CN" w:bidi="ar"/>
        </w:rPr>
        <w:t>预计到</w:t>
      </w:r>
      <w:r>
        <w:rPr>
          <w:rFonts w:hint="eastAsia" w:ascii="宋体" w:hAnsi="宋体" w:eastAsia="宋体" w:cs="宋体"/>
          <w:b/>
          <w:bCs/>
          <w:kern w:val="0"/>
          <w:sz w:val="21"/>
          <w:szCs w:val="21"/>
          <w:u w:val="none"/>
          <w:lang w:val="en-US" w:eastAsia="zh-CN" w:bidi="ar"/>
        </w:rPr>
        <w:t>2030年</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全国铁路营业里程将达到18万公里左右，其中高铁6万公里左右。</w:t>
      </w:r>
    </w:p>
    <w:p w14:paraId="11B07420">
      <w:pPr>
        <w:pStyle w:val="7"/>
        <w:bidi w:val="0"/>
        <w:rPr>
          <w:rFonts w:hint="eastAsia" w:cs="Times New Roman"/>
          <w:lang w:val="en-US" w:eastAsia="zh-CN"/>
        </w:rPr>
      </w:pPr>
      <w:r>
        <w:rPr>
          <w:rFonts w:hint="eastAsia" w:cs="Times New Roman"/>
          <w:lang w:val="en-US" w:eastAsia="zh-CN"/>
        </w:rPr>
        <w:t>大庆油田2024年天然气产量突破60亿立方米</w:t>
      </w:r>
    </w:p>
    <w:p w14:paraId="4B19052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1月3日从中国石油大庆油田获悉，大庆油田2024年天然气产量突破</w:t>
      </w:r>
      <w:r>
        <w:rPr>
          <w:rFonts w:hint="eastAsia" w:ascii="宋体" w:hAnsi="宋体" w:eastAsia="宋体" w:cs="宋体"/>
          <w:b/>
          <w:bCs/>
          <w:kern w:val="0"/>
          <w:sz w:val="21"/>
          <w:szCs w:val="21"/>
          <w:u w:val="none"/>
          <w:lang w:val="en-US" w:eastAsia="zh-CN" w:bidi="ar"/>
        </w:rPr>
        <w:t>60亿立方米</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同比增产1.55亿立方米，实现连续14年稳定增长。</w:t>
      </w:r>
    </w:p>
    <w:p w14:paraId="029ED99A">
      <w:pPr>
        <w:pStyle w:val="7"/>
        <w:bidi w:val="0"/>
        <w:rPr>
          <w:rFonts w:hint="eastAsia" w:cs="Times New Roman"/>
          <w:lang w:val="en-US" w:eastAsia="zh-CN"/>
        </w:rPr>
      </w:pPr>
      <w:r>
        <w:rPr>
          <w:rFonts w:hint="eastAsia" w:cs="Times New Roman"/>
          <w:lang w:val="en-US" w:eastAsia="zh-CN"/>
        </w:rPr>
        <w:t>2024年胜利油田生产原油2359.16万吨</w:t>
      </w:r>
    </w:p>
    <w:p w14:paraId="34A012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近日从胜利油田获悉，2024年胜利油田生产原油</w:t>
      </w:r>
      <w:r>
        <w:rPr>
          <w:rFonts w:hint="eastAsia" w:ascii="宋体" w:hAnsi="宋体" w:eastAsia="宋体" w:cs="宋体"/>
          <w:b/>
          <w:bCs/>
          <w:kern w:val="0"/>
          <w:sz w:val="21"/>
          <w:szCs w:val="21"/>
          <w:u w:val="none"/>
          <w:lang w:val="en-US" w:eastAsia="zh-CN" w:bidi="ar"/>
        </w:rPr>
        <w:t>2359.16万吨，</w:t>
      </w:r>
      <w:r>
        <w:rPr>
          <w:rFonts w:hint="eastAsia" w:ascii="宋体" w:hAnsi="宋体" w:eastAsia="宋体" w:cs="宋体"/>
          <w:kern w:val="0"/>
          <w:sz w:val="21"/>
          <w:szCs w:val="21"/>
          <w:u w:val="none"/>
          <w:lang w:val="en-US" w:eastAsia="zh-CN" w:bidi="ar"/>
        </w:rPr>
        <w:t>同比增加</w:t>
      </w:r>
      <w:r>
        <w:rPr>
          <w:rFonts w:hint="eastAsia" w:ascii="宋体" w:hAnsi="宋体" w:eastAsia="宋体" w:cs="宋体"/>
          <w:b/>
          <w:bCs/>
          <w:kern w:val="0"/>
          <w:sz w:val="21"/>
          <w:szCs w:val="21"/>
          <w:u w:val="none"/>
          <w:lang w:val="en-US" w:eastAsia="zh-CN" w:bidi="ar"/>
        </w:rPr>
        <w:t>14万吨</w:t>
      </w:r>
      <w:r>
        <w:rPr>
          <w:rFonts w:hint="eastAsia" w:ascii="宋体" w:hAnsi="宋体" w:eastAsia="宋体" w:cs="宋体"/>
          <w:kern w:val="0"/>
          <w:sz w:val="21"/>
          <w:szCs w:val="21"/>
          <w:u w:val="none"/>
          <w:lang w:val="en-US" w:eastAsia="zh-CN" w:bidi="ar"/>
        </w:rPr>
        <w:t>，其中页岩油产量</w:t>
      </w:r>
      <w:r>
        <w:rPr>
          <w:rFonts w:hint="eastAsia" w:ascii="宋体" w:hAnsi="宋体" w:eastAsia="宋体" w:cs="宋体"/>
          <w:b/>
          <w:bCs/>
          <w:kern w:val="0"/>
          <w:sz w:val="21"/>
          <w:szCs w:val="21"/>
          <w:u w:val="none"/>
          <w:lang w:val="en-US" w:eastAsia="zh-CN" w:bidi="ar"/>
        </w:rPr>
        <w:t>首次突破50万吨</w:t>
      </w:r>
      <w:r>
        <w:rPr>
          <w:rFonts w:hint="eastAsia" w:ascii="宋体" w:hAnsi="宋体" w:eastAsia="宋体" w:cs="宋体"/>
          <w:kern w:val="0"/>
          <w:sz w:val="21"/>
          <w:szCs w:val="21"/>
          <w:u w:val="none"/>
          <w:lang w:val="en-US" w:eastAsia="zh-CN" w:bidi="ar"/>
        </w:rPr>
        <w:t>。</w:t>
      </w:r>
    </w:p>
    <w:p w14:paraId="41A3645E">
      <w:pPr>
        <w:pStyle w:val="7"/>
        <w:bidi w:val="0"/>
        <w:rPr>
          <w:rFonts w:hint="eastAsia" w:cs="Times New Roman"/>
          <w:lang w:val="en-US" w:eastAsia="zh-CN"/>
        </w:rPr>
      </w:pPr>
      <w:r>
        <w:rPr>
          <w:rFonts w:hint="eastAsia" w:cs="Times New Roman"/>
          <w:lang w:val="en-US" w:eastAsia="zh-CN"/>
        </w:rPr>
        <w:t>“江汉平安号”在湖北省宜昌市夷陵区引江补汉工程6号平洞始发</w:t>
      </w:r>
    </w:p>
    <w:p w14:paraId="3A6665E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1月5日上午，中国自主研制</w:t>
      </w:r>
      <w:r>
        <w:rPr>
          <w:rFonts w:hint="eastAsia" w:ascii="宋体" w:hAnsi="宋体" w:eastAsia="宋体" w:cs="宋体"/>
          <w:b/>
          <w:bCs/>
          <w:kern w:val="0"/>
          <w:sz w:val="21"/>
          <w:szCs w:val="21"/>
          <w:u w:val="none"/>
          <w:lang w:val="en-US" w:eastAsia="zh-CN" w:bidi="ar"/>
        </w:rPr>
        <w:t>最大直径双护盾TBM“江汉平安号”</w:t>
      </w:r>
      <w:r>
        <w:rPr>
          <w:rFonts w:hint="eastAsia" w:ascii="宋体" w:hAnsi="宋体" w:eastAsia="宋体" w:cs="宋体"/>
          <w:kern w:val="0"/>
          <w:sz w:val="21"/>
          <w:szCs w:val="21"/>
          <w:u w:val="none"/>
          <w:lang w:val="en-US" w:eastAsia="zh-CN" w:bidi="ar"/>
        </w:rPr>
        <w:t>，在湖北省宜昌市夷陵区引江补汉工程6号平洞始发。</w:t>
      </w:r>
    </w:p>
    <w:p w14:paraId="590AF099">
      <w:pPr>
        <w:pStyle w:val="7"/>
        <w:bidi w:val="0"/>
        <w:rPr>
          <w:rFonts w:hint="eastAsia" w:cs="Times New Roman"/>
          <w:lang w:val="en-US" w:eastAsia="zh-CN"/>
        </w:rPr>
      </w:pPr>
      <w:r>
        <w:rPr>
          <w:rFonts w:hint="eastAsia" w:cs="Times New Roman"/>
          <w:lang w:val="en-US" w:eastAsia="zh-CN"/>
        </w:rPr>
        <w:t>全球最大150米打桩船“二航长青”轮交船仪式在江苏启东举行</w:t>
      </w:r>
    </w:p>
    <w:p w14:paraId="50F8488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1月5日，由上海振华重工为中交二航局建造的</w:t>
      </w:r>
      <w:r>
        <w:rPr>
          <w:rFonts w:hint="eastAsia" w:ascii="宋体" w:hAnsi="宋体" w:eastAsia="宋体" w:cs="宋体"/>
          <w:b/>
          <w:bCs/>
          <w:kern w:val="0"/>
          <w:sz w:val="21"/>
          <w:szCs w:val="21"/>
          <w:u w:val="none"/>
          <w:lang w:val="en-US" w:eastAsia="zh-CN" w:bidi="ar"/>
        </w:rPr>
        <w:t>全球最大150米打桩船“二航长青”轮交船</w:t>
      </w:r>
      <w:r>
        <w:rPr>
          <w:rFonts w:hint="eastAsia" w:ascii="宋体" w:hAnsi="宋体" w:eastAsia="宋体" w:cs="宋体"/>
          <w:kern w:val="0"/>
          <w:sz w:val="21"/>
          <w:szCs w:val="21"/>
          <w:u w:val="none"/>
          <w:lang w:val="en-US" w:eastAsia="zh-CN" w:bidi="ar"/>
        </w:rPr>
        <w:t>仪式在江苏启东举行，这也意味着我国水工建设领域再添一座“定海神器”。</w:t>
      </w:r>
    </w:p>
    <w:p w14:paraId="369F8961">
      <w:pPr>
        <w:pStyle w:val="7"/>
        <w:bidi w:val="0"/>
        <w:rPr>
          <w:rFonts w:hint="eastAsia" w:cs="Times New Roman"/>
          <w:lang w:val="en-US" w:eastAsia="zh-CN"/>
        </w:rPr>
      </w:pPr>
      <w:r>
        <w:rPr>
          <w:rFonts w:hint="eastAsia" w:cs="Times New Roman"/>
          <w:lang w:val="en-US" w:eastAsia="zh-CN"/>
        </w:rPr>
        <w:t>“中山大学极地”号破冰科考船前往渤海冰区开展科学考察</w:t>
      </w:r>
    </w:p>
    <w:p w14:paraId="1E8BE8D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1月4日，</w:t>
      </w:r>
      <w:r>
        <w:rPr>
          <w:rFonts w:hint="eastAsia" w:ascii="宋体" w:hAnsi="宋体" w:eastAsia="宋体" w:cs="宋体"/>
          <w:b/>
          <w:bCs/>
          <w:kern w:val="0"/>
          <w:sz w:val="21"/>
          <w:szCs w:val="21"/>
          <w:u w:val="none"/>
          <w:lang w:val="en-US" w:eastAsia="zh-CN" w:bidi="ar"/>
        </w:rPr>
        <w:t>“中山大学极地”号破冰科考船</w:t>
      </w:r>
      <w:r>
        <w:rPr>
          <w:rFonts w:hint="eastAsia" w:ascii="宋体" w:hAnsi="宋体" w:eastAsia="宋体" w:cs="宋体"/>
          <w:kern w:val="0"/>
          <w:sz w:val="21"/>
          <w:szCs w:val="21"/>
          <w:u w:val="none"/>
          <w:lang w:val="en-US" w:eastAsia="zh-CN" w:bidi="ar"/>
        </w:rPr>
        <w:t>从广州南沙出发，前往渤海冰区，开展渤海冬季冰-海系统关键过程及其生态环境效应重大科学考察。本航次是</w:t>
      </w:r>
      <w:r>
        <w:rPr>
          <w:rFonts w:hint="eastAsia" w:ascii="宋体" w:hAnsi="宋体" w:eastAsia="宋体" w:cs="宋体"/>
          <w:b/>
          <w:bCs/>
          <w:kern w:val="0"/>
          <w:sz w:val="21"/>
          <w:szCs w:val="21"/>
          <w:u w:val="none"/>
          <w:lang w:val="en-US" w:eastAsia="zh-CN" w:bidi="ar"/>
        </w:rPr>
        <w:t>国内首次在冬季对渤海冰区开展海冰-海洋-生态综合调查。</w:t>
      </w:r>
    </w:p>
    <w:p w14:paraId="007B3984">
      <w:pPr>
        <w:pStyle w:val="7"/>
        <w:bidi w:val="0"/>
        <w:rPr>
          <w:rFonts w:hint="eastAsia" w:cs="Times New Roman"/>
          <w:lang w:val="en-US" w:eastAsia="zh-CN"/>
        </w:rPr>
      </w:pPr>
      <w:r>
        <w:rPr>
          <w:rFonts w:hint="eastAsia" w:cs="Times New Roman"/>
          <w:lang w:val="en-US" w:eastAsia="zh-CN"/>
        </w:rPr>
        <w:t>全国铁路安排图定旅客列车13028列</w:t>
      </w:r>
    </w:p>
    <w:p w14:paraId="1E4D061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1月5日零时起，全国铁路将实行新的列车运行图。</w:t>
      </w:r>
      <w:r>
        <w:rPr>
          <w:rFonts w:hint="eastAsia" w:ascii="宋体" w:hAnsi="宋体" w:eastAsia="宋体" w:cs="宋体"/>
          <w:kern w:val="0"/>
          <w:sz w:val="21"/>
          <w:szCs w:val="21"/>
          <w:u w:val="none"/>
          <w:lang w:val="en-US" w:eastAsia="zh-CN" w:bidi="ar"/>
        </w:rPr>
        <w:t>调图后，全国铁路安排图定旅客列车13028列，较现图增加230列；开行货物列车22859列，较现图增加91列，铁路客货运输能力、服务品质和运行效率进一步提升。</w:t>
      </w:r>
    </w:p>
    <w:p w14:paraId="7947D9D8">
      <w:pPr>
        <w:pStyle w:val="7"/>
        <w:bidi w:val="0"/>
        <w:rPr>
          <w:rFonts w:hint="eastAsia" w:cs="Times New Roman"/>
          <w:lang w:val="en-US" w:eastAsia="zh-CN"/>
        </w:rPr>
      </w:pPr>
      <w:r>
        <w:rPr>
          <w:rFonts w:hint="eastAsia" w:cs="Times New Roman"/>
          <w:lang w:val="en-US" w:eastAsia="zh-CN"/>
        </w:rPr>
        <w:t>青藏高原“十四五”以来累计新增铜资源量2000余万吨</w:t>
      </w:r>
    </w:p>
    <w:p w14:paraId="3D79D83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中国地质调查局1月6日宣布，青藏高原“十四五”以来累计新增铜资源量2000余万吨，预测资源潜力达</w:t>
      </w:r>
      <w:r>
        <w:rPr>
          <w:rFonts w:hint="eastAsia" w:ascii="宋体" w:hAnsi="宋体" w:eastAsia="宋体" w:cs="宋体"/>
          <w:b/>
          <w:bCs/>
          <w:kern w:val="0"/>
          <w:sz w:val="21"/>
          <w:szCs w:val="21"/>
          <w:u w:val="none"/>
          <w:lang w:val="en-US" w:eastAsia="zh-CN" w:bidi="ar"/>
        </w:rPr>
        <w:t>1.5亿吨</w:t>
      </w:r>
      <w:r>
        <w:rPr>
          <w:rFonts w:hint="eastAsia" w:ascii="宋体" w:hAnsi="宋体" w:eastAsia="宋体" w:cs="宋体"/>
          <w:kern w:val="0"/>
          <w:sz w:val="21"/>
          <w:szCs w:val="21"/>
          <w:u w:val="none"/>
          <w:lang w:val="en-US" w:eastAsia="zh-CN" w:bidi="ar"/>
        </w:rPr>
        <w:t>。目前形成</w:t>
      </w:r>
      <w:r>
        <w:rPr>
          <w:rFonts w:hint="eastAsia" w:ascii="宋体" w:hAnsi="宋体" w:eastAsia="宋体" w:cs="宋体"/>
          <w:b/>
          <w:bCs/>
          <w:kern w:val="0"/>
          <w:sz w:val="21"/>
          <w:szCs w:val="21"/>
          <w:u w:val="none"/>
          <w:lang w:val="en-US" w:eastAsia="zh-CN" w:bidi="ar"/>
        </w:rPr>
        <w:t>玉龙、多龙、巨龙-甲玛和雄村-朱诺</w:t>
      </w:r>
      <w:r>
        <w:rPr>
          <w:rFonts w:hint="eastAsia" w:ascii="宋体" w:hAnsi="宋体" w:eastAsia="宋体" w:cs="宋体"/>
          <w:kern w:val="0"/>
          <w:sz w:val="21"/>
          <w:szCs w:val="21"/>
          <w:u w:val="none"/>
          <w:lang w:val="en-US" w:eastAsia="zh-CN" w:bidi="ar"/>
        </w:rPr>
        <w:t>四个千万吨级铜矿资源基地。</w:t>
      </w:r>
    </w:p>
    <w:p w14:paraId="2828EF3E">
      <w:pPr>
        <w:pStyle w:val="2"/>
        <w:rPr>
          <w:rFonts w:hint="eastAsia"/>
        </w:rPr>
      </w:pPr>
    </w:p>
    <w:p w14:paraId="4804071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浙江将在2025年取得明显实质性进展，2035年全省域基本实现共同富裕</w:t>
      </w:r>
    </w:p>
    <w:p w14:paraId="3DE3C06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1月6日从浙江省政府新闻办举行的新闻发布会上获悉，浙江将在</w:t>
      </w:r>
      <w:r>
        <w:rPr>
          <w:rFonts w:hint="eastAsia" w:ascii="宋体" w:hAnsi="宋体" w:eastAsia="宋体" w:cs="宋体"/>
          <w:b/>
          <w:bCs/>
          <w:kern w:val="0"/>
          <w:sz w:val="21"/>
          <w:szCs w:val="21"/>
          <w:u w:val="none"/>
          <w:lang w:val="en-US" w:eastAsia="zh-CN" w:bidi="ar"/>
        </w:rPr>
        <w:t>2025年取得明显实质性进展，2035年全省域基本实现共同富裕。</w:t>
      </w:r>
    </w:p>
    <w:p w14:paraId="0202A219">
      <w:pPr>
        <w:pStyle w:val="7"/>
        <w:bidi w:val="0"/>
        <w:rPr>
          <w:rFonts w:hint="eastAsia" w:cs="Times New Roman"/>
          <w:lang w:val="en-US" w:eastAsia="zh-CN"/>
        </w:rPr>
      </w:pPr>
      <w:r>
        <w:rPr>
          <w:rFonts w:hint="eastAsia" w:cs="Times New Roman"/>
          <w:lang w:val="en-US" w:eastAsia="zh-CN"/>
        </w:rPr>
        <w:t>我国铁路快捷物流示范班列正式开行</w:t>
      </w:r>
    </w:p>
    <w:p w14:paraId="6D3575A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1月6日，三列时速120公里的货运班列分别从北京、合肥、广州等地始发，</w:t>
      </w:r>
      <w:r>
        <w:rPr>
          <w:rFonts w:hint="eastAsia" w:ascii="宋体" w:hAnsi="宋体" w:eastAsia="宋体" w:cs="宋体"/>
          <w:b/>
          <w:bCs/>
          <w:kern w:val="0"/>
          <w:sz w:val="21"/>
          <w:szCs w:val="21"/>
          <w:u w:val="none"/>
          <w:lang w:val="en-US" w:eastAsia="zh-CN" w:bidi="ar"/>
        </w:rPr>
        <w:t>标志着我国铁路快捷物流示范班列正式开行。</w:t>
      </w:r>
    </w:p>
    <w:p w14:paraId="137C5EF7">
      <w:pPr>
        <w:pStyle w:val="7"/>
        <w:bidi w:val="0"/>
        <w:rPr>
          <w:rFonts w:hint="eastAsia" w:cs="Times New Roman"/>
          <w:lang w:val="en-US" w:eastAsia="zh-CN"/>
        </w:rPr>
      </w:pPr>
      <w:r>
        <w:rPr>
          <w:rFonts w:hint="eastAsia" w:cs="Times New Roman"/>
          <w:lang w:val="en-US" w:eastAsia="zh-CN"/>
        </w:rPr>
        <w:t>我国锂矿储量从全球占比6%升至16.5%，从世界第六跃至第二</w:t>
      </w:r>
    </w:p>
    <w:p w14:paraId="7D79DFA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自然资源部中国地质调查局1月8日宣布，我国锂矿找矿取得一系列重大突破，锂矿储量从全球占比</w:t>
      </w:r>
      <w:r>
        <w:rPr>
          <w:rFonts w:hint="eastAsia" w:ascii="宋体" w:hAnsi="宋体" w:eastAsia="宋体" w:cs="宋体"/>
          <w:b/>
          <w:bCs/>
          <w:kern w:val="0"/>
          <w:sz w:val="21"/>
          <w:szCs w:val="21"/>
          <w:u w:val="none"/>
          <w:lang w:val="en-US" w:eastAsia="zh-CN" w:bidi="ar"/>
        </w:rPr>
        <w:t>6%升至16.5%</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从世界第六跃至第二</w:t>
      </w:r>
      <w:r>
        <w:rPr>
          <w:rFonts w:hint="eastAsia" w:ascii="宋体" w:hAnsi="宋体" w:eastAsia="宋体" w:cs="宋体"/>
          <w:kern w:val="0"/>
          <w:sz w:val="21"/>
          <w:szCs w:val="21"/>
          <w:u w:val="none"/>
          <w:lang w:val="en-US" w:eastAsia="zh-CN" w:bidi="ar"/>
        </w:rPr>
        <w:t>，重塑了全球锂资源格局。</w:t>
      </w:r>
    </w:p>
    <w:p w14:paraId="6E94E0D3">
      <w:pPr>
        <w:pStyle w:val="7"/>
        <w:bidi w:val="0"/>
        <w:rPr>
          <w:rFonts w:hint="eastAsia" w:cs="Times New Roman"/>
          <w:lang w:val="en-US" w:eastAsia="zh-CN"/>
        </w:rPr>
      </w:pPr>
      <w:r>
        <w:rPr>
          <w:rFonts w:hint="eastAsia" w:cs="Times New Roman"/>
          <w:lang w:val="en-US" w:eastAsia="zh-CN"/>
        </w:rPr>
        <w:t>“能储一号”全球首座300兆瓦级压气储能示范工程，在湖北应城全容量并网发电</w:t>
      </w:r>
    </w:p>
    <w:p w14:paraId="6EC169E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1月9日，中国能建投资建设的</w:t>
      </w:r>
      <w:r>
        <w:rPr>
          <w:rFonts w:hint="eastAsia" w:ascii="宋体" w:hAnsi="宋体" w:eastAsia="宋体" w:cs="宋体"/>
          <w:b/>
          <w:bCs/>
          <w:sz w:val="21"/>
          <w:szCs w:val="21"/>
          <w:u w:val="none"/>
        </w:rPr>
        <w:t>“能储一号”全球首座300兆瓦级压气储能示范工程</w:t>
      </w:r>
      <w:r>
        <w:rPr>
          <w:rFonts w:hint="eastAsia" w:ascii="宋体" w:hAnsi="宋体" w:eastAsia="宋体" w:cs="宋体"/>
          <w:sz w:val="21"/>
          <w:szCs w:val="21"/>
          <w:u w:val="none"/>
        </w:rPr>
        <w:t>，在</w:t>
      </w:r>
      <w:r>
        <w:rPr>
          <w:rFonts w:hint="eastAsia" w:ascii="宋体" w:hAnsi="宋体" w:eastAsia="宋体" w:cs="宋体"/>
          <w:b/>
          <w:bCs/>
          <w:sz w:val="21"/>
          <w:szCs w:val="21"/>
          <w:u w:val="none"/>
        </w:rPr>
        <w:t>湖北应城</w:t>
      </w:r>
      <w:r>
        <w:rPr>
          <w:rFonts w:hint="eastAsia" w:ascii="宋体" w:hAnsi="宋体" w:eastAsia="宋体" w:cs="宋体"/>
          <w:sz w:val="21"/>
          <w:szCs w:val="21"/>
          <w:u w:val="none"/>
        </w:rPr>
        <w:t>全容量并网发电。项目创造了</w:t>
      </w:r>
      <w:r>
        <w:rPr>
          <w:rFonts w:hint="eastAsia" w:ascii="宋体" w:hAnsi="宋体" w:eastAsia="宋体" w:cs="宋体"/>
          <w:b/>
          <w:bCs/>
          <w:sz w:val="21"/>
          <w:szCs w:val="21"/>
          <w:u w:val="none"/>
        </w:rPr>
        <w:t>单机功率、储能规模和转换效率</w:t>
      </w:r>
      <w:r>
        <w:rPr>
          <w:rFonts w:hint="eastAsia" w:ascii="宋体" w:hAnsi="宋体" w:eastAsia="宋体" w:cs="宋体"/>
          <w:sz w:val="21"/>
          <w:szCs w:val="21"/>
          <w:u w:val="none"/>
        </w:rPr>
        <w:t>三项世界纪录，实现关键核心装备和深地空间利用产品100%国产化。</w:t>
      </w:r>
    </w:p>
    <w:p w14:paraId="452A0043">
      <w:pPr>
        <w:pStyle w:val="7"/>
        <w:bidi w:val="0"/>
        <w:rPr>
          <w:rFonts w:hint="eastAsia" w:cs="Times New Roman"/>
          <w:lang w:val="en-US" w:eastAsia="zh-CN"/>
        </w:rPr>
      </w:pPr>
      <w:r>
        <w:rPr>
          <w:rFonts w:hint="eastAsia" w:cs="Times New Roman"/>
          <w:lang w:val="en-US" w:eastAsia="zh-CN"/>
        </w:rPr>
        <w:t>中国铁建大桥局靖江重工公司成功研发制造“沧龙号”1250吨轮胎式搬梁机</w:t>
      </w:r>
    </w:p>
    <w:p w14:paraId="0F3471E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1月8日从中国铁建股份有限公司获悉，中国铁建大桥局靖江重工公司成功研发制造</w:t>
      </w:r>
      <w:r>
        <w:rPr>
          <w:rFonts w:hint="eastAsia" w:ascii="宋体" w:hAnsi="宋体" w:eastAsia="宋体" w:cs="宋体"/>
          <w:b/>
          <w:bCs/>
          <w:sz w:val="21"/>
          <w:szCs w:val="21"/>
          <w:u w:val="none"/>
        </w:rPr>
        <w:t>“沧龙号”1250吨轮胎式搬梁机</w:t>
      </w:r>
      <w:r>
        <w:rPr>
          <w:rFonts w:hint="eastAsia" w:ascii="宋体" w:hAnsi="宋体" w:eastAsia="宋体" w:cs="宋体"/>
          <w:sz w:val="21"/>
          <w:szCs w:val="21"/>
          <w:u w:val="none"/>
        </w:rPr>
        <w:t>。</w:t>
      </w:r>
    </w:p>
    <w:p w14:paraId="1CDA56A3">
      <w:pPr>
        <w:pStyle w:val="7"/>
        <w:bidi w:val="0"/>
        <w:rPr>
          <w:rFonts w:hint="eastAsia" w:cs="Times New Roman"/>
          <w:lang w:val="en-US" w:eastAsia="zh-CN"/>
        </w:rPr>
      </w:pPr>
      <w:r>
        <w:rPr>
          <w:rFonts w:hint="eastAsia" w:cs="Times New Roman"/>
          <w:lang w:val="en-US" w:eastAsia="zh-CN"/>
        </w:rPr>
        <w:t>山东电网风电与光伏装机容量突破1亿千瓦</w:t>
      </w:r>
    </w:p>
    <w:p w14:paraId="3E8DDA63">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近日，国网山东省电力公司数据显示，</w:t>
      </w:r>
      <w:r>
        <w:rPr>
          <w:rFonts w:hint="eastAsia" w:ascii="宋体" w:hAnsi="宋体" w:eastAsia="宋体" w:cs="宋体"/>
          <w:b/>
          <w:bCs/>
          <w:sz w:val="21"/>
          <w:szCs w:val="21"/>
          <w:u w:val="none"/>
        </w:rPr>
        <w:t>山东电网风电与光伏装机容量突破1亿千瓦</w:t>
      </w:r>
      <w:r>
        <w:rPr>
          <w:rFonts w:hint="eastAsia" w:ascii="宋体" w:hAnsi="宋体" w:eastAsia="宋体" w:cs="宋体"/>
          <w:sz w:val="21"/>
          <w:szCs w:val="21"/>
          <w:u w:val="none"/>
        </w:rPr>
        <w:t>，意味着一年可发</w:t>
      </w:r>
      <w:r>
        <w:rPr>
          <w:rFonts w:hint="eastAsia" w:ascii="宋体" w:hAnsi="宋体" w:eastAsia="宋体" w:cs="宋体"/>
          <w:b/>
          <w:bCs/>
          <w:sz w:val="21"/>
          <w:szCs w:val="21"/>
          <w:u w:val="none"/>
        </w:rPr>
        <w:t>1900亿度“绿电”</w:t>
      </w:r>
      <w:r>
        <w:rPr>
          <w:rFonts w:hint="eastAsia" w:ascii="宋体" w:hAnsi="宋体" w:eastAsia="宋体" w:cs="宋体"/>
          <w:sz w:val="21"/>
          <w:szCs w:val="21"/>
          <w:u w:val="none"/>
        </w:rPr>
        <w:t>，节约标煤5400万吨、减少二氧化碳排放超1.4亿吨，“煤电大省”向绿而行迈出坚实步伐。</w:t>
      </w:r>
    </w:p>
    <w:p w14:paraId="16ECA1C1">
      <w:pPr>
        <w:pStyle w:val="7"/>
        <w:bidi w:val="0"/>
        <w:rPr>
          <w:rFonts w:hint="eastAsia" w:cs="Times New Roman"/>
          <w:lang w:val="en-US" w:eastAsia="zh-CN"/>
        </w:rPr>
      </w:pPr>
      <w:r>
        <w:rPr>
          <w:rFonts w:hint="eastAsia" w:cs="Times New Roman"/>
          <w:lang w:val="en-US" w:eastAsia="zh-CN"/>
        </w:rPr>
        <w:t>首艘国产大型邮轮“爱达·魔都号”今年将开启中国港口城市巡游之旅</w:t>
      </w:r>
    </w:p>
    <w:p w14:paraId="1F8E631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爱达邮轮1月9日宣布，</w:t>
      </w:r>
      <w:r>
        <w:rPr>
          <w:rFonts w:hint="eastAsia" w:ascii="宋体" w:hAnsi="宋体" w:eastAsia="宋体" w:cs="宋体"/>
          <w:b/>
          <w:bCs/>
          <w:kern w:val="0"/>
          <w:sz w:val="21"/>
          <w:szCs w:val="21"/>
          <w:u w:val="none"/>
          <w:lang w:val="en-US" w:eastAsia="zh-CN" w:bidi="ar"/>
        </w:rPr>
        <w:t>首艘国产大型邮轮“爱达·魔都号”</w:t>
      </w:r>
      <w:r>
        <w:rPr>
          <w:rFonts w:hint="eastAsia" w:ascii="宋体" w:hAnsi="宋体" w:eastAsia="宋体" w:cs="宋体"/>
          <w:kern w:val="0"/>
          <w:sz w:val="21"/>
          <w:szCs w:val="21"/>
          <w:u w:val="none"/>
          <w:lang w:val="en-US" w:eastAsia="zh-CN" w:bidi="ar"/>
        </w:rPr>
        <w:t>今年将开启中国港口城市巡游之旅，并将于</w:t>
      </w:r>
      <w:r>
        <w:rPr>
          <w:rFonts w:hint="eastAsia" w:ascii="宋体" w:hAnsi="宋体" w:eastAsia="宋体" w:cs="宋体"/>
          <w:b/>
          <w:bCs/>
          <w:kern w:val="0"/>
          <w:sz w:val="21"/>
          <w:szCs w:val="21"/>
          <w:u w:val="none"/>
          <w:lang w:val="en-US" w:eastAsia="zh-CN" w:bidi="ar"/>
        </w:rPr>
        <w:t>4月6日迎来在青岛的首次亮相</w:t>
      </w:r>
      <w:r>
        <w:rPr>
          <w:rFonts w:hint="eastAsia" w:ascii="宋体" w:hAnsi="宋体" w:eastAsia="宋体" w:cs="宋体"/>
          <w:kern w:val="0"/>
          <w:sz w:val="21"/>
          <w:szCs w:val="21"/>
          <w:u w:val="none"/>
          <w:lang w:val="en-US" w:eastAsia="zh-CN" w:bidi="ar"/>
        </w:rPr>
        <w:t>，这也是国产大邮轮</w:t>
      </w:r>
      <w:r>
        <w:rPr>
          <w:rFonts w:hint="eastAsia" w:ascii="宋体" w:hAnsi="宋体" w:eastAsia="宋体" w:cs="宋体"/>
          <w:b/>
          <w:bCs/>
          <w:kern w:val="0"/>
          <w:sz w:val="21"/>
          <w:szCs w:val="21"/>
          <w:u w:val="none"/>
          <w:lang w:val="en-US" w:eastAsia="zh-CN" w:bidi="ar"/>
        </w:rPr>
        <w:t>首次在上海以外的中国港口城市起航。</w:t>
      </w:r>
    </w:p>
    <w:p w14:paraId="73BBC573">
      <w:pPr>
        <w:pStyle w:val="7"/>
        <w:bidi w:val="0"/>
        <w:rPr>
          <w:rFonts w:hint="eastAsia" w:cs="Times New Roman"/>
          <w:lang w:val="en-US" w:eastAsia="zh-CN"/>
        </w:rPr>
      </w:pPr>
      <w:r>
        <w:rPr>
          <w:rFonts w:hint="eastAsia" w:cs="Times New Roman"/>
          <w:lang w:val="en-US" w:eastAsia="zh-CN"/>
        </w:rPr>
        <w:t>世界最大清洁能源走廊2024年发电量较上年同期增长超过7%</w:t>
      </w:r>
    </w:p>
    <w:p w14:paraId="3FCC049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1月9日，据三峡集团消息，世界最大清洁能源走廊2024年发电量较上年同期</w:t>
      </w:r>
      <w:r>
        <w:rPr>
          <w:rFonts w:hint="eastAsia" w:ascii="宋体" w:hAnsi="宋体" w:eastAsia="宋体" w:cs="宋体"/>
          <w:b/>
          <w:bCs/>
          <w:kern w:val="0"/>
          <w:sz w:val="21"/>
          <w:szCs w:val="21"/>
          <w:u w:val="none"/>
          <w:lang w:val="en-US" w:eastAsia="zh-CN" w:bidi="ar"/>
        </w:rPr>
        <w:t>增长超过7%</w:t>
      </w:r>
      <w:r>
        <w:rPr>
          <w:rFonts w:hint="eastAsia" w:ascii="宋体" w:hAnsi="宋体" w:eastAsia="宋体" w:cs="宋体"/>
          <w:kern w:val="0"/>
          <w:sz w:val="21"/>
          <w:szCs w:val="21"/>
          <w:u w:val="none"/>
          <w:lang w:val="en-US" w:eastAsia="zh-CN" w:bidi="ar"/>
        </w:rPr>
        <w:t>。</w:t>
      </w:r>
    </w:p>
    <w:p w14:paraId="25A45AC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由</w:t>
      </w:r>
      <w:r>
        <w:rPr>
          <w:rFonts w:hint="eastAsia" w:ascii="宋体" w:hAnsi="宋体" w:eastAsia="宋体" w:cs="宋体"/>
          <w:b/>
          <w:bCs/>
          <w:kern w:val="0"/>
          <w:sz w:val="21"/>
          <w:szCs w:val="21"/>
          <w:u w:val="none"/>
          <w:lang w:val="en-US" w:eastAsia="zh-CN" w:bidi="ar"/>
        </w:rPr>
        <w:t>长江干流乌东德、白鹤滩、溪洛渡、向家坝、三峡、葛洲坝六座梯级水电站</w:t>
      </w:r>
      <w:r>
        <w:rPr>
          <w:rFonts w:hint="eastAsia" w:ascii="宋体" w:hAnsi="宋体" w:eastAsia="宋体" w:cs="宋体"/>
          <w:kern w:val="0"/>
          <w:sz w:val="21"/>
          <w:szCs w:val="21"/>
          <w:u w:val="none"/>
          <w:lang w:val="en-US" w:eastAsia="zh-CN" w:bidi="ar"/>
        </w:rPr>
        <w:t>构成的世界最大清洁能源走廊，2024年累计发电约2959.04亿千瓦时，相当于节约标准煤8924万吨，减排二氧化碳2.4亿吨，有力支撑我国能源绿色转型。</w:t>
      </w:r>
    </w:p>
    <w:p w14:paraId="5EF525D2">
      <w:pPr>
        <w:pStyle w:val="7"/>
        <w:bidi w:val="0"/>
        <w:rPr>
          <w:rFonts w:hint="eastAsia" w:cs="Times New Roman"/>
          <w:lang w:val="en-US" w:eastAsia="zh-CN"/>
        </w:rPr>
      </w:pPr>
      <w:r>
        <w:rPr>
          <w:rFonts w:hint="eastAsia" w:cs="Times New Roman"/>
          <w:lang w:val="en-US" w:eastAsia="zh-CN"/>
        </w:rPr>
        <w:t>全国数据工作会议召开</w:t>
      </w:r>
    </w:p>
    <w:p w14:paraId="5433A32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1月10日在全国数据工作会议上获悉，2024年，全国数据市场交易规模预计</w:t>
      </w:r>
      <w:r>
        <w:rPr>
          <w:rFonts w:hint="eastAsia" w:ascii="宋体" w:hAnsi="宋体" w:eastAsia="宋体" w:cs="宋体"/>
          <w:b/>
          <w:bCs/>
          <w:kern w:val="0"/>
          <w:sz w:val="21"/>
          <w:szCs w:val="21"/>
          <w:u w:val="none"/>
          <w:lang w:val="en-US" w:eastAsia="zh-CN" w:bidi="ar"/>
        </w:rPr>
        <w:t>超1600亿元，</w:t>
      </w:r>
      <w:r>
        <w:rPr>
          <w:rFonts w:hint="eastAsia" w:ascii="宋体" w:hAnsi="宋体" w:eastAsia="宋体" w:cs="宋体"/>
          <w:kern w:val="0"/>
          <w:sz w:val="21"/>
          <w:szCs w:val="21"/>
          <w:u w:val="none"/>
          <w:lang w:val="en-US" w:eastAsia="zh-CN" w:bidi="ar"/>
        </w:rPr>
        <w:t>同比增长</w:t>
      </w:r>
      <w:r>
        <w:rPr>
          <w:rFonts w:hint="eastAsia" w:ascii="宋体" w:hAnsi="宋体" w:eastAsia="宋体" w:cs="宋体"/>
          <w:b/>
          <w:bCs/>
          <w:kern w:val="0"/>
          <w:sz w:val="21"/>
          <w:szCs w:val="21"/>
          <w:u w:val="none"/>
          <w:lang w:val="en-US" w:eastAsia="zh-CN" w:bidi="ar"/>
        </w:rPr>
        <w:t>30％以上</w:t>
      </w:r>
      <w:r>
        <w:rPr>
          <w:rFonts w:hint="eastAsia" w:ascii="宋体" w:hAnsi="宋体" w:eastAsia="宋体" w:cs="宋体"/>
          <w:kern w:val="0"/>
          <w:sz w:val="21"/>
          <w:szCs w:val="21"/>
          <w:u w:val="none"/>
          <w:lang w:val="en-US" w:eastAsia="zh-CN" w:bidi="ar"/>
        </w:rPr>
        <w:t>，其中场内市场数据交易（含备案交易）规模预计超300亿元，同比实现翻番。</w:t>
      </w:r>
    </w:p>
    <w:p w14:paraId="1BCB619D">
      <w:pPr>
        <w:pStyle w:val="7"/>
        <w:bidi w:val="0"/>
        <w:rPr>
          <w:rFonts w:hint="eastAsia" w:cs="Times New Roman"/>
          <w:lang w:val="en-US" w:eastAsia="zh-CN"/>
        </w:rPr>
      </w:pPr>
      <w:r>
        <w:rPr>
          <w:rFonts w:hint="eastAsia" w:cs="Times New Roman"/>
          <w:lang w:val="en-US" w:eastAsia="zh-CN"/>
        </w:rPr>
        <w:t>福建省平潭综合实验区共享储能电站项目（一期）1月11日顺利送电</w:t>
      </w:r>
    </w:p>
    <w:p w14:paraId="7030193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福建省平潭综合实验区共享储能电站项目（一期）</w:t>
      </w:r>
      <w:r>
        <w:rPr>
          <w:rFonts w:hint="eastAsia" w:ascii="宋体" w:hAnsi="宋体" w:eastAsia="宋体" w:cs="宋体"/>
          <w:kern w:val="0"/>
          <w:sz w:val="21"/>
          <w:szCs w:val="21"/>
          <w:u w:val="none"/>
          <w:lang w:val="en-US" w:eastAsia="zh-CN" w:bidi="ar"/>
        </w:rPr>
        <w:t>1月11日顺利送电。</w:t>
      </w:r>
      <w:r>
        <w:rPr>
          <w:rFonts w:hint="eastAsia" w:ascii="宋体" w:hAnsi="宋体" w:eastAsia="宋体" w:cs="宋体"/>
          <w:b/>
          <w:bCs/>
          <w:kern w:val="0"/>
          <w:sz w:val="21"/>
          <w:szCs w:val="21"/>
          <w:u w:val="none"/>
          <w:lang w:val="en-US" w:eastAsia="zh-CN" w:bidi="ar"/>
        </w:rPr>
        <w:t>这是福建省首个大型集中式共享储能电站</w:t>
      </w:r>
      <w:r>
        <w:rPr>
          <w:rFonts w:hint="eastAsia" w:ascii="宋体" w:hAnsi="宋体" w:eastAsia="宋体" w:cs="宋体"/>
          <w:kern w:val="0"/>
          <w:sz w:val="21"/>
          <w:szCs w:val="21"/>
          <w:u w:val="none"/>
          <w:lang w:val="en-US" w:eastAsia="zh-CN" w:bidi="ar"/>
        </w:rPr>
        <w:t>，将助力福建省新型电力系统和“零碳岛”建设。</w:t>
      </w:r>
    </w:p>
    <w:p w14:paraId="59465255">
      <w:pPr>
        <w:pStyle w:val="7"/>
        <w:bidi w:val="0"/>
        <w:rPr>
          <w:rFonts w:hint="eastAsia" w:cs="Times New Roman"/>
          <w:lang w:val="en-US" w:eastAsia="zh-CN"/>
        </w:rPr>
      </w:pPr>
      <w:r>
        <w:rPr>
          <w:rFonts w:hint="eastAsia" w:cs="Times New Roman"/>
          <w:lang w:val="en-US" w:eastAsia="zh-CN"/>
        </w:rPr>
        <w:t>第二艘国产大型邮轮H1509船（“爱达·花城号”）实现了全船贯通的里程碑节点</w:t>
      </w:r>
    </w:p>
    <w:p w14:paraId="5347AD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1月15月上午，随着邮轮大烟囱的吊装到位，备受关注的</w:t>
      </w:r>
      <w:r>
        <w:rPr>
          <w:rFonts w:hint="eastAsia" w:ascii="宋体" w:hAnsi="宋体" w:eastAsia="宋体" w:cs="宋体"/>
          <w:b/>
          <w:bCs/>
          <w:kern w:val="0"/>
          <w:sz w:val="21"/>
          <w:szCs w:val="21"/>
          <w:u w:val="none"/>
          <w:lang w:val="en-US" w:eastAsia="zh-CN" w:bidi="ar"/>
        </w:rPr>
        <w:t>第二艘国产大型邮轮H1509船（“爱达·花城号”）实现了全船贯通的里程碑节点</w:t>
      </w:r>
      <w:r>
        <w:rPr>
          <w:rFonts w:hint="eastAsia" w:ascii="宋体" w:hAnsi="宋体" w:eastAsia="宋体" w:cs="宋体"/>
          <w:kern w:val="0"/>
          <w:sz w:val="21"/>
          <w:szCs w:val="21"/>
          <w:u w:val="none"/>
          <w:lang w:val="en-US" w:eastAsia="zh-CN" w:bidi="ar"/>
        </w:rPr>
        <w:t>，全面转入全船内装工程、设备、系统调试下半场。</w:t>
      </w:r>
    </w:p>
    <w:p w14:paraId="1282482A">
      <w:pPr>
        <w:pStyle w:val="7"/>
        <w:bidi w:val="0"/>
        <w:rPr>
          <w:rFonts w:hint="eastAsia" w:cs="Times New Roman"/>
          <w:sz w:val="21"/>
          <w:szCs w:val="21"/>
          <w:lang w:val="en-US" w:eastAsia="zh-CN"/>
        </w:rPr>
      </w:pPr>
      <w:r>
        <w:rPr>
          <w:rFonts w:hint="eastAsia" w:cs="Times New Roman"/>
          <w:sz w:val="21"/>
          <w:szCs w:val="21"/>
          <w:lang w:val="en-US" w:eastAsia="zh-CN"/>
        </w:rPr>
        <w:t>工业和信息化部发布了我国2024年全年造船业的最新数据</w:t>
      </w:r>
    </w:p>
    <w:p w14:paraId="5F1894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1月16日，工业和信息化部发布了我国2024年全年造船业的最新数据，中国造船业三大指标：</w:t>
      </w:r>
      <w:r>
        <w:rPr>
          <w:rFonts w:hint="eastAsia" w:ascii="宋体" w:hAnsi="宋体" w:eastAsia="宋体" w:cs="宋体"/>
          <w:b/>
          <w:bCs/>
          <w:kern w:val="0"/>
          <w:sz w:val="21"/>
          <w:szCs w:val="21"/>
          <w:u w:val="none"/>
          <w:lang w:val="en-US" w:eastAsia="zh-CN" w:bidi="ar"/>
        </w:rPr>
        <w:t>造船完工量、新接订单量、手持订单量</w:t>
      </w:r>
      <w:r>
        <w:rPr>
          <w:rFonts w:hint="eastAsia" w:ascii="宋体" w:hAnsi="宋体" w:eastAsia="宋体" w:cs="宋体"/>
          <w:kern w:val="0"/>
          <w:sz w:val="21"/>
          <w:szCs w:val="21"/>
          <w:u w:val="none"/>
          <w:lang w:val="en-US" w:eastAsia="zh-CN" w:bidi="ar"/>
        </w:rPr>
        <w:t>，继续稳步增长，</w:t>
      </w:r>
      <w:r>
        <w:rPr>
          <w:rFonts w:hint="eastAsia" w:ascii="宋体" w:hAnsi="宋体" w:eastAsia="宋体" w:cs="宋体"/>
          <w:b/>
          <w:bCs/>
          <w:kern w:val="0"/>
          <w:sz w:val="21"/>
          <w:szCs w:val="21"/>
          <w:u w:val="none"/>
          <w:lang w:val="en-US" w:eastAsia="zh-CN" w:bidi="ar"/>
        </w:rPr>
        <w:t>连续15年全球第一。</w:t>
      </w:r>
    </w:p>
    <w:p w14:paraId="6B57781A">
      <w:pPr>
        <w:pStyle w:val="7"/>
        <w:bidi w:val="0"/>
        <w:rPr>
          <w:rFonts w:hint="eastAsia" w:cs="Times New Roman"/>
          <w:sz w:val="21"/>
          <w:szCs w:val="21"/>
          <w:lang w:val="en-US" w:eastAsia="zh-CN"/>
        </w:rPr>
      </w:pPr>
      <w:r>
        <w:rPr>
          <w:rFonts w:hint="eastAsia" w:cs="Times New Roman"/>
          <w:sz w:val="21"/>
          <w:szCs w:val="21"/>
          <w:lang w:val="en-US" w:eastAsia="zh-CN"/>
        </w:rPr>
        <w:t>在建世界第一高桥——贵州六安高速花江峡谷大桥成功合龙</w:t>
      </w:r>
    </w:p>
    <w:p w14:paraId="0DA7F6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1月17日14时20分，随着最后一节钢桁梁吊装到位，标志着在建</w:t>
      </w:r>
      <w:r>
        <w:rPr>
          <w:rFonts w:hint="eastAsia" w:ascii="宋体" w:hAnsi="宋体" w:eastAsia="宋体" w:cs="宋体"/>
          <w:b/>
          <w:bCs/>
          <w:kern w:val="0"/>
          <w:sz w:val="21"/>
          <w:szCs w:val="21"/>
          <w:u w:val="none"/>
          <w:lang w:val="en-US" w:eastAsia="zh-CN" w:bidi="ar"/>
        </w:rPr>
        <w:t>世界第一高桥</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贵州六安高速花江峡谷大桥</w:t>
      </w:r>
      <w:r>
        <w:rPr>
          <w:rFonts w:hint="eastAsia" w:ascii="宋体" w:hAnsi="宋体" w:eastAsia="宋体" w:cs="宋体"/>
          <w:kern w:val="0"/>
          <w:sz w:val="21"/>
          <w:szCs w:val="21"/>
          <w:u w:val="none"/>
          <w:lang w:val="en-US" w:eastAsia="zh-CN" w:bidi="ar"/>
        </w:rPr>
        <w:t>成功合龙。</w:t>
      </w:r>
    </w:p>
    <w:p w14:paraId="794F0525">
      <w:pPr>
        <w:pStyle w:val="7"/>
        <w:bidi w:val="0"/>
        <w:rPr>
          <w:rFonts w:hint="eastAsia" w:cs="Times New Roman"/>
          <w:sz w:val="21"/>
          <w:szCs w:val="21"/>
          <w:lang w:val="en-US" w:eastAsia="zh-CN"/>
        </w:rPr>
      </w:pPr>
      <w:r>
        <w:rPr>
          <w:rFonts w:hint="eastAsia" w:cs="Times New Roman"/>
          <w:sz w:val="21"/>
          <w:szCs w:val="21"/>
          <w:lang w:val="en-US" w:eastAsia="zh-CN"/>
        </w:rPr>
        <w:t>塔里木油田2024年产自6000米以下的油气产量当量突破2000万吨</w:t>
      </w:r>
    </w:p>
    <w:p w14:paraId="15899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1月19日从中国石油获悉，</w:t>
      </w:r>
      <w:r>
        <w:rPr>
          <w:rFonts w:hint="eastAsia" w:ascii="宋体" w:hAnsi="宋体" w:eastAsia="宋体" w:cs="宋体"/>
          <w:b/>
          <w:bCs/>
          <w:kern w:val="0"/>
          <w:sz w:val="21"/>
          <w:szCs w:val="21"/>
          <w:u w:val="none"/>
          <w:lang w:val="en-US" w:eastAsia="zh-CN" w:bidi="ar"/>
        </w:rPr>
        <w:t>我国最大超深油气生产基地——塔里木油田</w:t>
      </w:r>
      <w:r>
        <w:rPr>
          <w:rFonts w:hint="eastAsia" w:ascii="宋体" w:hAnsi="宋体" w:eastAsia="宋体" w:cs="宋体"/>
          <w:kern w:val="0"/>
          <w:sz w:val="21"/>
          <w:szCs w:val="21"/>
          <w:u w:val="none"/>
          <w:lang w:val="en-US" w:eastAsia="zh-CN" w:bidi="ar"/>
        </w:rPr>
        <w:t>2024年产自6000米以下的油气产量当量突破</w:t>
      </w:r>
      <w:r>
        <w:rPr>
          <w:rFonts w:hint="eastAsia" w:ascii="宋体" w:hAnsi="宋体" w:eastAsia="宋体" w:cs="宋体"/>
          <w:b/>
          <w:bCs/>
          <w:kern w:val="0"/>
          <w:sz w:val="21"/>
          <w:szCs w:val="21"/>
          <w:u w:val="none"/>
          <w:lang w:val="en-US" w:eastAsia="zh-CN" w:bidi="ar"/>
        </w:rPr>
        <w:t>2000万吨</w:t>
      </w:r>
      <w:r>
        <w:rPr>
          <w:rFonts w:hint="eastAsia" w:ascii="宋体" w:hAnsi="宋体" w:eastAsia="宋体" w:cs="宋体"/>
          <w:kern w:val="0"/>
          <w:sz w:val="21"/>
          <w:szCs w:val="21"/>
          <w:u w:val="none"/>
          <w:lang w:val="en-US" w:eastAsia="zh-CN" w:bidi="ar"/>
        </w:rPr>
        <w:t>，达到</w:t>
      </w:r>
      <w:r>
        <w:rPr>
          <w:rFonts w:hint="eastAsia" w:ascii="宋体" w:hAnsi="宋体" w:eastAsia="宋体" w:cs="宋体"/>
          <w:b/>
          <w:bCs/>
          <w:kern w:val="0"/>
          <w:sz w:val="21"/>
          <w:szCs w:val="21"/>
          <w:u w:val="none"/>
          <w:lang w:val="en-US" w:eastAsia="zh-CN" w:bidi="ar"/>
        </w:rPr>
        <w:t>2047万吨</w:t>
      </w:r>
      <w:r>
        <w:rPr>
          <w:rFonts w:hint="eastAsia" w:ascii="宋体" w:hAnsi="宋体" w:eastAsia="宋体" w:cs="宋体"/>
          <w:kern w:val="0"/>
          <w:sz w:val="21"/>
          <w:szCs w:val="21"/>
          <w:u w:val="none"/>
          <w:lang w:val="en-US" w:eastAsia="zh-CN" w:bidi="ar"/>
        </w:rPr>
        <w:t>，创新高。</w:t>
      </w:r>
    </w:p>
    <w:p w14:paraId="7953E201">
      <w:pPr>
        <w:pStyle w:val="7"/>
        <w:bidi w:val="0"/>
        <w:rPr>
          <w:rFonts w:hint="eastAsia" w:cs="Times New Roman"/>
          <w:sz w:val="21"/>
          <w:szCs w:val="21"/>
          <w:lang w:val="en-US" w:eastAsia="zh-CN"/>
        </w:rPr>
      </w:pPr>
      <w:r>
        <w:rPr>
          <w:rFonts w:hint="eastAsia" w:cs="Times New Roman"/>
          <w:sz w:val="21"/>
          <w:szCs w:val="21"/>
          <w:lang w:val="en-US" w:eastAsia="zh-CN"/>
        </w:rPr>
        <w:t>“雪龙2”号极地科考破冰船开始为期约一个月的大洋考察</w:t>
      </w:r>
    </w:p>
    <w:p w14:paraId="584B5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1月18日，执行中国第41次南极考察任务的</w:t>
      </w:r>
      <w:r>
        <w:rPr>
          <w:rFonts w:hint="eastAsia" w:ascii="宋体" w:hAnsi="宋体" w:eastAsia="宋体" w:cs="宋体"/>
          <w:b/>
          <w:bCs/>
          <w:kern w:val="0"/>
          <w:sz w:val="21"/>
          <w:szCs w:val="21"/>
          <w:u w:val="none"/>
          <w:lang w:val="en-US" w:eastAsia="zh-CN" w:bidi="ar"/>
        </w:rPr>
        <w:t>“雪龙2”号极地科考破冰船</w:t>
      </w:r>
      <w:r>
        <w:rPr>
          <w:rFonts w:hint="eastAsia" w:ascii="宋体" w:hAnsi="宋体" w:eastAsia="宋体" w:cs="宋体"/>
          <w:kern w:val="0"/>
          <w:sz w:val="21"/>
          <w:szCs w:val="21"/>
          <w:u w:val="none"/>
          <w:lang w:val="en-US" w:eastAsia="zh-CN" w:bidi="ar"/>
        </w:rPr>
        <w:t>到达阿蒙森海预定作业站位，开始为期约一个月的大洋考察。</w:t>
      </w:r>
    </w:p>
    <w:p w14:paraId="799010F8">
      <w:pPr>
        <w:pStyle w:val="7"/>
        <w:bidi w:val="0"/>
        <w:rPr>
          <w:rFonts w:hint="eastAsia" w:cs="Times New Roman"/>
          <w:sz w:val="21"/>
          <w:szCs w:val="21"/>
          <w:lang w:val="en-US" w:eastAsia="zh-CN"/>
        </w:rPr>
      </w:pPr>
      <w:r>
        <w:rPr>
          <w:rFonts w:hint="eastAsia" w:cs="Times New Roman"/>
          <w:sz w:val="21"/>
          <w:szCs w:val="21"/>
          <w:lang w:val="en-US" w:eastAsia="zh-CN"/>
        </w:rPr>
        <w:t>“定海号”盾构机掘进成功突破2000米大关</w:t>
      </w:r>
    </w:p>
    <w:p w14:paraId="27CE3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1月20日，甬舟铁路金塘海底隧道舟山侧海平面下50米深处，</w:t>
      </w:r>
      <w:r>
        <w:rPr>
          <w:rFonts w:hint="eastAsia" w:ascii="宋体" w:hAnsi="宋体" w:eastAsia="宋体" w:cs="宋体"/>
          <w:b/>
          <w:bCs/>
          <w:kern w:val="0"/>
          <w:sz w:val="21"/>
          <w:szCs w:val="21"/>
          <w:u w:val="none"/>
          <w:lang w:val="en-US" w:eastAsia="zh-CN" w:bidi="ar"/>
        </w:rPr>
        <w:t>“定海号”盾构机</w:t>
      </w:r>
      <w:r>
        <w:rPr>
          <w:rFonts w:hint="eastAsia" w:ascii="宋体" w:hAnsi="宋体" w:eastAsia="宋体" w:cs="宋体"/>
          <w:kern w:val="0"/>
          <w:sz w:val="21"/>
          <w:szCs w:val="21"/>
          <w:u w:val="none"/>
          <w:lang w:val="en-US" w:eastAsia="zh-CN" w:bidi="ar"/>
        </w:rPr>
        <w:t>掘进成功突破</w:t>
      </w:r>
      <w:r>
        <w:rPr>
          <w:rFonts w:hint="eastAsia" w:ascii="宋体" w:hAnsi="宋体" w:eastAsia="宋体" w:cs="宋体"/>
          <w:b/>
          <w:bCs/>
          <w:kern w:val="0"/>
          <w:sz w:val="21"/>
          <w:szCs w:val="21"/>
          <w:u w:val="none"/>
          <w:lang w:val="en-US" w:eastAsia="zh-CN" w:bidi="ar"/>
        </w:rPr>
        <w:t>2000米</w:t>
      </w:r>
      <w:r>
        <w:rPr>
          <w:rFonts w:hint="eastAsia" w:ascii="宋体" w:hAnsi="宋体" w:eastAsia="宋体" w:cs="宋体"/>
          <w:kern w:val="0"/>
          <w:sz w:val="21"/>
          <w:szCs w:val="21"/>
          <w:u w:val="none"/>
          <w:lang w:val="en-US" w:eastAsia="zh-CN" w:bidi="ar"/>
        </w:rPr>
        <w:t>大关，实现新年“开门红”。</w:t>
      </w:r>
    </w:p>
    <w:p w14:paraId="66D10030">
      <w:pPr>
        <w:pStyle w:val="7"/>
        <w:bidi w:val="0"/>
        <w:rPr>
          <w:rFonts w:hint="eastAsia" w:cs="Times New Roman"/>
          <w:lang w:val="en-US" w:eastAsia="zh-CN"/>
        </w:rPr>
      </w:pPr>
      <w:r>
        <w:rPr>
          <w:rFonts w:hint="eastAsia" w:cs="Times New Roman"/>
          <w:lang w:val="en-US" w:eastAsia="zh-CN"/>
        </w:rPr>
        <w:t>大型无人机鸿雁（HY100）在新疆石河子市天域航通石河子生产基地成功实现量产下线</w:t>
      </w:r>
    </w:p>
    <w:p w14:paraId="0B7913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1月20日，我国首款起飞重量5.25吨、最大载重1.9吨的</w:t>
      </w:r>
      <w:r>
        <w:rPr>
          <w:rFonts w:hint="eastAsia" w:ascii="宋体" w:hAnsi="宋体" w:eastAsia="宋体" w:cs="宋体"/>
          <w:b/>
          <w:bCs/>
          <w:kern w:val="0"/>
          <w:sz w:val="21"/>
          <w:szCs w:val="21"/>
          <w:u w:val="none"/>
          <w:lang w:val="en-US" w:eastAsia="zh-CN" w:bidi="ar"/>
        </w:rPr>
        <w:t>大型无人机鸿雁（HY100）</w:t>
      </w:r>
      <w:r>
        <w:rPr>
          <w:rFonts w:hint="eastAsia" w:ascii="宋体" w:hAnsi="宋体" w:eastAsia="宋体" w:cs="宋体"/>
          <w:kern w:val="0"/>
          <w:sz w:val="21"/>
          <w:szCs w:val="21"/>
          <w:u w:val="none"/>
          <w:lang w:val="en-US" w:eastAsia="zh-CN" w:bidi="ar"/>
        </w:rPr>
        <w:t>在新疆石河子市天域航通石河子生产基地成功实现量产下线，其中3架顺利向客户完成交付，</w:t>
      </w:r>
      <w:r>
        <w:rPr>
          <w:rFonts w:hint="eastAsia" w:ascii="宋体" w:hAnsi="宋体" w:eastAsia="宋体" w:cs="宋体"/>
          <w:b/>
          <w:bCs/>
          <w:kern w:val="0"/>
          <w:sz w:val="21"/>
          <w:szCs w:val="21"/>
          <w:u w:val="none"/>
          <w:lang w:val="en-US" w:eastAsia="zh-CN" w:bidi="ar"/>
        </w:rPr>
        <w:t>这也是我国国产大型无人机首次实现量产交付。</w:t>
      </w:r>
    </w:p>
    <w:p w14:paraId="16606E93">
      <w:pPr>
        <w:pStyle w:val="7"/>
        <w:bidi w:val="0"/>
        <w:rPr>
          <w:rFonts w:hint="eastAsia" w:cs="Times New Roman"/>
          <w:lang w:val="en-US" w:eastAsia="zh-CN"/>
        </w:rPr>
      </w:pPr>
      <w:r>
        <w:rPr>
          <w:rFonts w:hint="eastAsia" w:cs="Times New Roman"/>
          <w:lang w:val="en-US" w:eastAsia="zh-CN"/>
        </w:rPr>
        <w:t>我国5G基站达到425万个</w:t>
      </w:r>
    </w:p>
    <w:p w14:paraId="15BDCB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工业和信息化部信息通信发展司司长谢存在1月21日国新办举行的“中国经济高质量发展成效”系列新闻发布会上表示，</w:t>
      </w:r>
      <w:r>
        <w:rPr>
          <w:rFonts w:hint="eastAsia" w:ascii="宋体" w:hAnsi="宋体" w:eastAsia="宋体" w:cs="宋体"/>
          <w:b/>
          <w:bCs/>
          <w:kern w:val="0"/>
          <w:sz w:val="21"/>
          <w:szCs w:val="21"/>
          <w:u w:val="none"/>
          <w:lang w:val="en-US" w:eastAsia="zh-CN" w:bidi="ar"/>
        </w:rPr>
        <w:t>我国5G基站达到425万个</w:t>
      </w:r>
      <w:r>
        <w:rPr>
          <w:rFonts w:hint="eastAsia" w:ascii="宋体" w:hAnsi="宋体" w:eastAsia="宋体" w:cs="宋体"/>
          <w:kern w:val="0"/>
          <w:sz w:val="21"/>
          <w:szCs w:val="21"/>
          <w:u w:val="none"/>
          <w:lang w:val="en-US" w:eastAsia="zh-CN" w:bidi="ar"/>
        </w:rPr>
        <w:t>，千兆用户突破2亿，实现</w:t>
      </w:r>
      <w:r>
        <w:rPr>
          <w:rFonts w:hint="eastAsia" w:ascii="宋体" w:hAnsi="宋体" w:eastAsia="宋体" w:cs="宋体"/>
          <w:b/>
          <w:bCs/>
          <w:kern w:val="0"/>
          <w:sz w:val="21"/>
          <w:szCs w:val="21"/>
          <w:u w:val="none"/>
          <w:lang w:val="en-US" w:eastAsia="zh-CN" w:bidi="ar"/>
        </w:rPr>
        <w:t>“县县通千兆，乡乡通5G”</w:t>
      </w:r>
      <w:r>
        <w:rPr>
          <w:rFonts w:hint="eastAsia" w:ascii="宋体" w:hAnsi="宋体" w:eastAsia="宋体" w:cs="宋体"/>
          <w:kern w:val="0"/>
          <w:sz w:val="21"/>
          <w:szCs w:val="21"/>
          <w:u w:val="none"/>
          <w:lang w:val="en-US" w:eastAsia="zh-CN" w:bidi="ar"/>
        </w:rPr>
        <w:t>。</w:t>
      </w:r>
    </w:p>
    <w:p w14:paraId="7C954C97">
      <w:pPr>
        <w:pStyle w:val="7"/>
        <w:bidi w:val="0"/>
        <w:rPr>
          <w:rFonts w:hint="eastAsia" w:cs="Times New Roman"/>
          <w:lang w:val="en-US" w:eastAsia="zh-CN"/>
        </w:rPr>
      </w:pPr>
      <w:r>
        <w:rPr>
          <w:rFonts w:hint="eastAsia" w:cs="Times New Roman"/>
          <w:lang w:val="en-US" w:eastAsia="zh-CN"/>
        </w:rPr>
        <w:t>中国人民解放军海军054B护卫舰首舰漯河舰在青岛某军港交接入列</w:t>
      </w:r>
    </w:p>
    <w:p w14:paraId="17698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1月22日上午，</w:t>
      </w:r>
      <w:r>
        <w:rPr>
          <w:rFonts w:hint="eastAsia" w:ascii="宋体" w:hAnsi="宋体" w:eastAsia="宋体" w:cs="宋体"/>
          <w:b/>
          <w:bCs/>
          <w:kern w:val="0"/>
          <w:sz w:val="21"/>
          <w:szCs w:val="21"/>
          <w:u w:val="none"/>
          <w:lang w:val="en-US" w:eastAsia="zh-CN" w:bidi="ar"/>
        </w:rPr>
        <w:t>中国人民解放军海军054B护卫舰首舰漯河舰</w:t>
      </w:r>
      <w:r>
        <w:rPr>
          <w:rFonts w:hint="eastAsia" w:ascii="宋体" w:hAnsi="宋体" w:eastAsia="宋体" w:cs="宋体"/>
          <w:kern w:val="0"/>
          <w:sz w:val="21"/>
          <w:szCs w:val="21"/>
          <w:u w:val="none"/>
          <w:lang w:val="en-US" w:eastAsia="zh-CN" w:bidi="ar"/>
        </w:rPr>
        <w:t>在青岛某军港交接入列。漯河舰舷号为“545”，排水量约5000吨，是我国自主研制建造的新一代护卫舰，在舰艇隐身技术、作战指挥系统、火力集成控制等方面取得突破，各项性能显著增强。</w:t>
      </w:r>
    </w:p>
    <w:p w14:paraId="0CBB3ABE">
      <w:pPr>
        <w:pStyle w:val="7"/>
        <w:bidi w:val="0"/>
        <w:rPr>
          <w:rFonts w:hint="eastAsia" w:cs="Times New Roman"/>
          <w:lang w:val="en-US" w:eastAsia="zh-CN"/>
        </w:rPr>
      </w:pPr>
      <w:r>
        <w:rPr>
          <w:rFonts w:hint="eastAsia" w:cs="Times New Roman"/>
          <w:lang w:val="en-US" w:eastAsia="zh-CN"/>
        </w:rPr>
        <w:t>2024年职工医保个人账户省内共济3.71亿人次</w:t>
      </w:r>
    </w:p>
    <w:p w14:paraId="10400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1月19日从国家医保局获悉，2024年职工医保个人账户省内共济</w:t>
      </w:r>
      <w:r>
        <w:rPr>
          <w:rFonts w:hint="eastAsia" w:ascii="宋体" w:hAnsi="宋体" w:eastAsia="宋体" w:cs="宋体"/>
          <w:b/>
          <w:bCs/>
          <w:kern w:val="0"/>
          <w:sz w:val="21"/>
          <w:szCs w:val="21"/>
          <w:u w:val="none"/>
          <w:lang w:val="en-US" w:eastAsia="zh-CN" w:bidi="ar"/>
        </w:rPr>
        <w:t>3.71亿人次</w:t>
      </w:r>
      <w:r>
        <w:rPr>
          <w:rFonts w:hint="eastAsia" w:ascii="宋体" w:hAnsi="宋体" w:eastAsia="宋体" w:cs="宋体"/>
          <w:kern w:val="0"/>
          <w:sz w:val="21"/>
          <w:szCs w:val="21"/>
          <w:u w:val="none"/>
          <w:lang w:val="en-US" w:eastAsia="zh-CN" w:bidi="ar"/>
        </w:rPr>
        <w:t>，共济金额</w:t>
      </w:r>
      <w:r>
        <w:rPr>
          <w:rFonts w:hint="eastAsia" w:ascii="宋体" w:hAnsi="宋体" w:eastAsia="宋体" w:cs="宋体"/>
          <w:b/>
          <w:bCs/>
          <w:kern w:val="0"/>
          <w:sz w:val="21"/>
          <w:szCs w:val="21"/>
          <w:u w:val="none"/>
          <w:lang w:val="en-US" w:eastAsia="zh-CN" w:bidi="ar"/>
        </w:rPr>
        <w:t>511.54亿元</w:t>
      </w:r>
      <w:r>
        <w:rPr>
          <w:rFonts w:hint="eastAsia" w:ascii="宋体" w:hAnsi="宋体" w:eastAsia="宋体" w:cs="宋体"/>
          <w:kern w:val="0"/>
          <w:sz w:val="21"/>
          <w:szCs w:val="21"/>
          <w:u w:val="none"/>
          <w:lang w:val="en-US" w:eastAsia="zh-CN" w:bidi="ar"/>
        </w:rPr>
        <w:t>。</w:t>
      </w:r>
    </w:p>
    <w:p w14:paraId="72221AF8">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p>
    <w:p w14:paraId="58B7DF27">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14:paraId="78FF6DA3">
      <w:pPr>
        <w:keepNext/>
        <w:keepLines/>
        <w:widowControl w:val="0"/>
        <w:tabs>
          <w:tab w:val="left" w:pos="420"/>
          <w:tab w:val="left" w:pos="2520"/>
          <w:tab w:val="left" w:pos="4620"/>
          <w:tab w:val="left" w:pos="6720"/>
        </w:tabs>
        <w:bidi w:val="0"/>
        <w:spacing w:before="30" w:beforeLines="30" w:beforeAutospacing="0" w:afterAutospacing="0" w:line="288" w:lineRule="auto"/>
        <w:ind w:firstLine="420" w:firstLineChars="200"/>
        <w:jc w:val="left"/>
        <w:outlineLvl w:val="3"/>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工业和信息化部印发《打造“5G+工业互联网”512工程升级版实施方案》</w:t>
      </w:r>
    </w:p>
    <w:p w14:paraId="51A6967D">
      <w:pPr>
        <w:pStyle w:val="2"/>
        <w:rPr>
          <w:rFonts w:hint="eastAsia" w:ascii="宋体" w:hAnsi="宋体" w:eastAsia="宋体" w:cs="宋体"/>
          <w:b/>
          <w:bCs/>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12月31日从工业和信息化部获悉，工业和信息化部近日印发《</w:t>
      </w:r>
      <w:r>
        <w:rPr>
          <w:rFonts w:hint="eastAsia" w:ascii="宋体" w:hAnsi="宋体" w:eastAsia="宋体" w:cs="宋体"/>
          <w:b/>
          <w:bCs/>
          <w:color w:val="000000" w:themeColor="text1"/>
          <w:kern w:val="0"/>
          <w:sz w:val="21"/>
          <w:szCs w:val="21"/>
          <w:u w:val="none"/>
          <w:lang w:val="en-US" w:eastAsia="zh-CN" w:bidi="ar"/>
          <w14:textFill>
            <w14:solidFill>
              <w14:schemeClr w14:val="tx1"/>
            </w14:solidFill>
          </w14:textFill>
        </w:rPr>
        <w:t>打造“5G+工业互联网”512工程升级版实施方案</w:t>
      </w:r>
      <w:r>
        <w:rPr>
          <w:rFonts w:hint="eastAsia" w:ascii="宋体" w:hAnsi="宋体" w:eastAsia="宋体" w:cs="宋体"/>
          <w:color w:val="000000" w:themeColor="text1"/>
          <w:kern w:val="0"/>
          <w:sz w:val="21"/>
          <w:szCs w:val="21"/>
          <w:u w:val="none"/>
          <w:lang w:val="en-US" w:eastAsia="zh-CN" w:bidi="ar"/>
          <w14:textFill>
            <w14:solidFill>
              <w14:schemeClr w14:val="tx1"/>
            </w14:solidFill>
          </w14:textFill>
        </w:rPr>
        <w:t>》。方案提出，</w:t>
      </w:r>
      <w:r>
        <w:rPr>
          <w:rFonts w:hint="eastAsia" w:ascii="宋体" w:hAnsi="宋体" w:eastAsia="宋体" w:cs="宋体"/>
          <w:b/>
          <w:bCs/>
          <w:color w:val="000000" w:themeColor="text1"/>
          <w:kern w:val="0"/>
          <w:sz w:val="21"/>
          <w:szCs w:val="21"/>
          <w:u w:val="none"/>
          <w:lang w:val="en-US" w:eastAsia="zh-CN" w:bidi="ar"/>
          <w14:textFill>
            <w14:solidFill>
              <w14:schemeClr w14:val="tx1"/>
            </w14:solidFill>
          </w14:textFill>
        </w:rPr>
        <w:t>到2027年，“5G+工业互联网”广泛融入实体经济重点行业领域，网络设施、技术产品、融合应用、产业生态、公共服务5方面能力全面提升，建设1万个5G工厂，打造不少于20个“5G+工业互联网”融合应用试点城市。</w:t>
      </w:r>
    </w:p>
    <w:p w14:paraId="7490EF2C">
      <w:pPr>
        <w:pStyle w:val="7"/>
        <w:bidi w:val="0"/>
        <w:rPr>
          <w:rFonts w:hint="eastAsia" w:cs="Times New Roman"/>
          <w:lang w:val="en-US" w:eastAsia="zh-CN"/>
        </w:rPr>
      </w:pPr>
      <w:r>
        <w:rPr>
          <w:rFonts w:hint="eastAsia" w:cs="Times New Roman"/>
          <w:lang w:val="en-US" w:eastAsia="zh-CN"/>
        </w:rPr>
        <w:t>我国全球创新指数排名在2024年提升到第11位</w:t>
      </w:r>
    </w:p>
    <w:p w14:paraId="7516BDA8">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1月3日“中国经济高质量发展成效”系列新闻发布会上国家发展改革委副主任赵辰昕介绍，</w:t>
      </w:r>
      <w:r>
        <w:rPr>
          <w:rFonts w:hint="eastAsia" w:ascii="宋体" w:hAnsi="宋体" w:eastAsia="宋体" w:cs="宋体"/>
          <w:b/>
          <w:bCs/>
          <w:kern w:val="0"/>
          <w:sz w:val="21"/>
          <w:szCs w:val="21"/>
          <w:u w:val="none"/>
          <w:lang w:val="en-US" w:eastAsia="zh-CN" w:bidi="ar"/>
        </w:rPr>
        <w:t>我国全球创新指数排名在2024年提升到第11位。</w:t>
      </w:r>
    </w:p>
    <w:p w14:paraId="5C8CB619">
      <w:pPr>
        <w:pStyle w:val="7"/>
        <w:bidi w:val="0"/>
        <w:rPr>
          <w:rFonts w:hint="eastAsia" w:cs="Times New Roman"/>
          <w:lang w:val="en-US" w:eastAsia="zh-CN"/>
        </w:rPr>
      </w:pPr>
      <w:r>
        <w:rPr>
          <w:rFonts w:hint="eastAsia" w:cs="Times New Roman"/>
          <w:lang w:val="en-US" w:eastAsia="zh-CN"/>
        </w:rPr>
        <w:t>实践二十五号卫星发射升空</w:t>
      </w:r>
    </w:p>
    <w:p w14:paraId="233B1F2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1月7日04时00分，中国航天2025年开门红，我国在</w:t>
      </w:r>
      <w:r>
        <w:rPr>
          <w:rFonts w:hint="eastAsia" w:ascii="宋体" w:hAnsi="宋体" w:eastAsia="宋体" w:cs="宋体"/>
          <w:b/>
          <w:bCs/>
          <w:kern w:val="0"/>
          <w:sz w:val="21"/>
          <w:szCs w:val="21"/>
          <w:u w:val="none"/>
          <w:lang w:val="en-US" w:eastAsia="zh-CN" w:bidi="ar"/>
        </w:rPr>
        <w:t>西昌卫星发射中心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长征三号乙运载火箭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实践二十五号卫星</w:t>
      </w:r>
      <w:r>
        <w:rPr>
          <w:rFonts w:hint="eastAsia" w:ascii="宋体" w:hAnsi="宋体" w:eastAsia="宋体" w:cs="宋体"/>
          <w:kern w:val="0"/>
          <w:sz w:val="21"/>
          <w:szCs w:val="21"/>
          <w:u w:val="none"/>
          <w:lang w:val="en-US" w:eastAsia="zh-CN" w:bidi="ar"/>
        </w:rPr>
        <w:t>发射升空，卫星顺利进入预定轨道，发射任务获得圆满成功。</w:t>
      </w:r>
    </w:p>
    <w:p w14:paraId="180F1280">
      <w:pPr>
        <w:pStyle w:val="7"/>
        <w:bidi w:val="0"/>
        <w:rPr>
          <w:rFonts w:hint="eastAsia" w:cs="Times New Roman"/>
          <w:lang w:val="en-US" w:eastAsia="zh-CN"/>
        </w:rPr>
      </w:pPr>
      <w:r>
        <w:rPr>
          <w:rFonts w:hint="eastAsia" w:cs="Times New Roman"/>
          <w:lang w:val="en-US" w:eastAsia="zh-CN"/>
        </w:rPr>
        <w:t>2024年，我国国内发明专利有效量达到475.6万件</w:t>
      </w:r>
    </w:p>
    <w:p w14:paraId="4AE78580">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2025年全国知识产权局局长会议上获悉，2024年，我国国内发明专利有效量达到</w:t>
      </w:r>
      <w:r>
        <w:rPr>
          <w:rFonts w:hint="eastAsia" w:ascii="宋体" w:hAnsi="宋体" w:eastAsia="宋体" w:cs="宋体"/>
          <w:b/>
          <w:bCs/>
          <w:kern w:val="0"/>
          <w:sz w:val="21"/>
          <w:szCs w:val="21"/>
          <w:u w:val="none"/>
          <w:lang w:val="en-US" w:eastAsia="zh-CN" w:bidi="ar"/>
        </w:rPr>
        <w:t>475.6万件</w:t>
      </w:r>
      <w:r>
        <w:rPr>
          <w:rFonts w:hint="eastAsia" w:ascii="宋体" w:hAnsi="宋体" w:eastAsia="宋体" w:cs="宋体"/>
          <w:kern w:val="0"/>
          <w:sz w:val="21"/>
          <w:szCs w:val="21"/>
          <w:u w:val="none"/>
          <w:lang w:val="en-US" w:eastAsia="zh-CN" w:bidi="ar"/>
        </w:rPr>
        <w:t>，战略性新兴产业发明专利有效量达到134.9万件，</w:t>
      </w:r>
      <w:r>
        <w:rPr>
          <w:rFonts w:hint="eastAsia" w:ascii="宋体" w:hAnsi="宋体" w:eastAsia="宋体" w:cs="宋体"/>
          <w:b/>
          <w:bCs/>
          <w:kern w:val="0"/>
          <w:sz w:val="21"/>
          <w:szCs w:val="21"/>
          <w:u w:val="none"/>
          <w:lang w:val="en-US" w:eastAsia="zh-CN" w:bidi="ar"/>
        </w:rPr>
        <w:t>同比增长15.7%</w:t>
      </w:r>
      <w:r>
        <w:rPr>
          <w:rFonts w:hint="eastAsia" w:ascii="宋体" w:hAnsi="宋体" w:eastAsia="宋体" w:cs="宋体"/>
          <w:kern w:val="0"/>
          <w:sz w:val="21"/>
          <w:szCs w:val="21"/>
          <w:u w:val="none"/>
          <w:lang w:val="en-US" w:eastAsia="zh-CN" w:bidi="ar"/>
        </w:rPr>
        <w:t>。PCT国际专利、马德里国际商标、海牙体系外观设计申请量均位居世界前列。</w:t>
      </w:r>
    </w:p>
    <w:p w14:paraId="52A55EDB">
      <w:pPr>
        <w:pStyle w:val="7"/>
        <w:bidi w:val="0"/>
        <w:rPr>
          <w:rFonts w:hint="eastAsia" w:cs="Times New Roman"/>
          <w:lang w:val="en-US" w:eastAsia="zh-CN"/>
        </w:rPr>
      </w:pPr>
      <w:r>
        <w:rPr>
          <w:rFonts w:hint="eastAsia" w:cs="Times New Roman"/>
          <w:lang w:val="en-US" w:eastAsia="zh-CN"/>
        </w:rPr>
        <w:t>我国高端海洋能源装备制造能力再获新的突破</w:t>
      </w:r>
    </w:p>
    <w:p w14:paraId="66376F7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1月12日，由海洋石油工程股份有限公司承建的巴西国家石油公司</w:t>
      </w:r>
      <w:r>
        <w:rPr>
          <w:rFonts w:hint="eastAsia" w:ascii="宋体" w:hAnsi="宋体" w:eastAsia="宋体" w:cs="宋体"/>
          <w:b/>
          <w:bCs/>
          <w:kern w:val="0"/>
          <w:sz w:val="21"/>
          <w:szCs w:val="21"/>
          <w:u w:val="none"/>
          <w:lang w:val="en-US" w:eastAsia="zh-CN" w:bidi="ar"/>
        </w:rPr>
        <w:t>40万吨级P79 FPSO（浮式生产储卸油装置）项目</w:t>
      </w:r>
      <w:r>
        <w:rPr>
          <w:rFonts w:hint="eastAsia" w:ascii="宋体" w:hAnsi="宋体" w:eastAsia="宋体" w:cs="宋体"/>
          <w:kern w:val="0"/>
          <w:sz w:val="21"/>
          <w:szCs w:val="21"/>
          <w:u w:val="none"/>
          <w:lang w:val="en-US" w:eastAsia="zh-CN" w:bidi="ar"/>
        </w:rPr>
        <w:t>13个上部模块在青岛国际化高端装备制造基地完工交付，标志着</w:t>
      </w:r>
      <w:r>
        <w:rPr>
          <w:rFonts w:hint="eastAsia" w:ascii="宋体" w:hAnsi="宋体" w:eastAsia="宋体" w:cs="宋体"/>
          <w:b/>
          <w:bCs/>
          <w:kern w:val="0"/>
          <w:sz w:val="21"/>
          <w:szCs w:val="21"/>
          <w:u w:val="none"/>
          <w:lang w:val="en-US" w:eastAsia="zh-CN" w:bidi="ar"/>
        </w:rPr>
        <w:t>我国高端海洋能源装备制造能力再获新的突破</w:t>
      </w:r>
      <w:r>
        <w:rPr>
          <w:rFonts w:hint="eastAsia" w:ascii="宋体" w:hAnsi="宋体" w:eastAsia="宋体" w:cs="宋体"/>
          <w:kern w:val="0"/>
          <w:sz w:val="21"/>
          <w:szCs w:val="21"/>
          <w:u w:val="none"/>
          <w:lang w:val="en-US" w:eastAsia="zh-CN" w:bidi="ar"/>
        </w:rPr>
        <w:t>。 </w:t>
      </w:r>
    </w:p>
    <w:p w14:paraId="641B929A">
      <w:pPr>
        <w:pStyle w:val="7"/>
        <w:bidi w:val="0"/>
        <w:rPr>
          <w:rFonts w:hint="eastAsia" w:cs="Times New Roman"/>
          <w:lang w:val="en-US" w:eastAsia="zh-CN"/>
        </w:rPr>
      </w:pPr>
      <w:r>
        <w:rPr>
          <w:rFonts w:hint="eastAsia" w:cs="Times New Roman"/>
          <w:lang w:val="en-US" w:eastAsia="zh-CN"/>
        </w:rPr>
        <w:t>2025年1月11日是歼-20战机首飞14周年</w:t>
      </w:r>
    </w:p>
    <w:p w14:paraId="2534096C">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2025年1月11日是歼-20战机首飞14周年</w:t>
      </w:r>
      <w:r>
        <w:rPr>
          <w:rFonts w:hint="eastAsia" w:ascii="宋体" w:hAnsi="宋体" w:eastAsia="宋体" w:cs="宋体"/>
          <w:kern w:val="0"/>
          <w:sz w:val="21"/>
          <w:szCs w:val="21"/>
          <w:u w:val="none"/>
          <w:lang w:val="en-US" w:eastAsia="zh-CN" w:bidi="ar"/>
        </w:rPr>
        <w:t>。14年前的今天，2011年1月11日，中国第五代战机歼-20首架技术验证机首飞成功。</w:t>
      </w:r>
    </w:p>
    <w:p w14:paraId="540FD9C6">
      <w:pPr>
        <w:pStyle w:val="7"/>
        <w:bidi w:val="0"/>
        <w:rPr>
          <w:rFonts w:hint="eastAsia" w:cs="Times New Roman"/>
          <w:lang w:val="en-US" w:eastAsia="zh-CN"/>
        </w:rPr>
      </w:pPr>
      <w:r>
        <w:rPr>
          <w:rFonts w:hint="eastAsia" w:cs="Times New Roman"/>
          <w:lang w:val="en-US" w:eastAsia="zh-CN"/>
        </w:rPr>
        <w:t>微厘空间01组卫星发射升空</w:t>
      </w:r>
    </w:p>
    <w:p w14:paraId="14F76FA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1月13日11时，我国</w:t>
      </w:r>
      <w:r>
        <w:rPr>
          <w:rFonts w:hint="eastAsia" w:ascii="宋体" w:hAnsi="宋体" w:eastAsia="宋体" w:cs="宋体"/>
          <w:b/>
          <w:bCs/>
          <w:kern w:val="0"/>
          <w:sz w:val="21"/>
          <w:szCs w:val="21"/>
          <w:u w:val="none"/>
          <w:lang w:val="en-US" w:eastAsia="zh-CN" w:bidi="ar"/>
        </w:rPr>
        <w:t>太原卫星发射中心</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山东海阳附近海域使用捷龙三号运载火箭</w:t>
      </w:r>
      <w:r>
        <w:rPr>
          <w:rFonts w:hint="eastAsia" w:ascii="宋体" w:hAnsi="宋体" w:eastAsia="宋体" w:cs="宋体"/>
          <w:kern w:val="0"/>
          <w:sz w:val="21"/>
          <w:szCs w:val="21"/>
          <w:u w:val="none"/>
          <w:lang w:val="en-US" w:eastAsia="zh-CN" w:bidi="ar"/>
        </w:rPr>
        <w:t>，以</w:t>
      </w:r>
      <w:r>
        <w:rPr>
          <w:rFonts w:hint="eastAsia" w:ascii="宋体" w:hAnsi="宋体" w:eastAsia="宋体" w:cs="宋体"/>
          <w:b/>
          <w:bCs/>
          <w:kern w:val="0"/>
          <w:sz w:val="21"/>
          <w:szCs w:val="21"/>
          <w:u w:val="none"/>
          <w:lang w:val="en-US" w:eastAsia="zh-CN" w:bidi="ar"/>
        </w:rPr>
        <w:t>一箭十星方式成功将微厘空间01组卫星</w:t>
      </w:r>
      <w:r>
        <w:rPr>
          <w:rFonts w:hint="eastAsia" w:ascii="宋体" w:hAnsi="宋体" w:eastAsia="宋体" w:cs="宋体"/>
          <w:kern w:val="0"/>
          <w:sz w:val="21"/>
          <w:szCs w:val="21"/>
          <w:u w:val="none"/>
          <w:lang w:val="en-US" w:eastAsia="zh-CN" w:bidi="ar"/>
        </w:rPr>
        <w:t>发射升空，卫星顺利进入预定轨道，发射任务获得圆满成功。</w:t>
      </w:r>
      <w:r>
        <w:rPr>
          <w:rFonts w:hint="eastAsia" w:ascii="宋体" w:hAnsi="宋体" w:eastAsia="宋体" w:cs="宋体"/>
          <w:b/>
          <w:bCs/>
          <w:kern w:val="0"/>
          <w:sz w:val="21"/>
          <w:szCs w:val="21"/>
          <w:u w:val="none"/>
          <w:lang w:val="en-US" w:eastAsia="zh-CN" w:bidi="ar"/>
        </w:rPr>
        <w:t>我国2025年商业航天发射任务喜迎开门红</w:t>
      </w:r>
      <w:r>
        <w:rPr>
          <w:rFonts w:hint="eastAsia" w:ascii="宋体" w:hAnsi="宋体" w:eastAsia="宋体" w:cs="宋体"/>
          <w:kern w:val="0"/>
          <w:sz w:val="21"/>
          <w:szCs w:val="21"/>
          <w:u w:val="none"/>
          <w:lang w:val="en-US" w:eastAsia="zh-CN" w:bidi="ar"/>
        </w:rPr>
        <w:t>。</w:t>
      </w:r>
    </w:p>
    <w:p w14:paraId="52C982D5">
      <w:pPr>
        <w:pStyle w:val="7"/>
        <w:bidi w:val="0"/>
        <w:rPr>
          <w:rFonts w:hint="eastAsia" w:cs="Times New Roman"/>
          <w:lang w:val="en-US" w:eastAsia="zh-CN"/>
        </w:rPr>
      </w:pPr>
      <w:r>
        <w:rPr>
          <w:rFonts w:hint="eastAsia" w:cs="Times New Roman"/>
          <w:lang w:val="en-US" w:eastAsia="zh-CN"/>
        </w:rPr>
        <w:t>捷龙三号运载火箭成功首飞</w:t>
      </w:r>
    </w:p>
    <w:p w14:paraId="1978EF2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捷龙三号运载火箭是</w:t>
      </w:r>
      <w:r>
        <w:rPr>
          <w:rFonts w:hint="eastAsia" w:ascii="宋体" w:hAnsi="宋体" w:eastAsia="宋体" w:cs="宋体"/>
          <w:b/>
          <w:bCs/>
          <w:kern w:val="0"/>
          <w:sz w:val="21"/>
          <w:szCs w:val="21"/>
          <w:u w:val="none"/>
          <w:lang w:val="en-US" w:eastAsia="zh-CN" w:bidi="ar"/>
        </w:rPr>
        <w:t>一型四级固体运载火箭</w:t>
      </w:r>
      <w:r>
        <w:rPr>
          <w:rFonts w:hint="eastAsia" w:ascii="宋体" w:hAnsi="宋体" w:eastAsia="宋体" w:cs="宋体"/>
          <w:kern w:val="0"/>
          <w:sz w:val="21"/>
          <w:szCs w:val="21"/>
          <w:u w:val="none"/>
          <w:lang w:val="en-US" w:eastAsia="zh-CN" w:bidi="ar"/>
        </w:rPr>
        <w:t>，这一型火箭于</w:t>
      </w:r>
      <w:r>
        <w:rPr>
          <w:rFonts w:hint="eastAsia" w:ascii="宋体" w:hAnsi="宋体" w:eastAsia="宋体" w:cs="宋体"/>
          <w:b/>
          <w:bCs/>
          <w:kern w:val="0"/>
          <w:sz w:val="21"/>
          <w:szCs w:val="21"/>
          <w:u w:val="none"/>
          <w:lang w:val="en-US" w:eastAsia="zh-CN" w:bidi="ar"/>
        </w:rPr>
        <w:t>2022年12月9日成功首飞</w:t>
      </w:r>
      <w:r>
        <w:rPr>
          <w:rFonts w:hint="eastAsia" w:ascii="宋体" w:hAnsi="宋体" w:eastAsia="宋体" w:cs="宋体"/>
          <w:kern w:val="0"/>
          <w:sz w:val="21"/>
          <w:szCs w:val="21"/>
          <w:u w:val="none"/>
          <w:lang w:val="en-US" w:eastAsia="zh-CN" w:bidi="ar"/>
        </w:rPr>
        <w:t>，迄今已完成</w:t>
      </w:r>
      <w:r>
        <w:rPr>
          <w:rFonts w:hint="eastAsia" w:ascii="宋体" w:hAnsi="宋体" w:eastAsia="宋体" w:cs="宋体"/>
          <w:b/>
          <w:bCs/>
          <w:kern w:val="0"/>
          <w:sz w:val="21"/>
          <w:szCs w:val="21"/>
          <w:u w:val="none"/>
          <w:lang w:val="en-US" w:eastAsia="zh-CN" w:bidi="ar"/>
        </w:rPr>
        <w:t>5次发射</w:t>
      </w:r>
      <w:r>
        <w:rPr>
          <w:rFonts w:hint="eastAsia" w:ascii="宋体" w:hAnsi="宋体" w:eastAsia="宋体" w:cs="宋体"/>
          <w:kern w:val="0"/>
          <w:sz w:val="21"/>
          <w:szCs w:val="21"/>
          <w:u w:val="none"/>
          <w:lang w:val="en-US" w:eastAsia="zh-CN" w:bidi="ar"/>
        </w:rPr>
        <w:t>，发射成功率100%。</w:t>
      </w:r>
    </w:p>
    <w:p w14:paraId="4019A0D3">
      <w:pPr>
        <w:pStyle w:val="7"/>
        <w:bidi w:val="0"/>
        <w:rPr>
          <w:rFonts w:hint="eastAsia" w:cs="Times New Roman"/>
          <w:lang w:val="en-US" w:eastAsia="zh-CN"/>
        </w:rPr>
      </w:pPr>
      <w:r>
        <w:rPr>
          <w:rFonts w:hint="eastAsia" w:cs="Times New Roman"/>
          <w:lang w:val="en-US" w:eastAsia="zh-CN"/>
        </w:rPr>
        <w:t>2024年我国共授权发明专利104.5万件</w:t>
      </w:r>
    </w:p>
    <w:p w14:paraId="3A57C6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1月15日举行的国新办发布会上获悉，2024年我国共授权发明专利</w:t>
      </w:r>
      <w:r>
        <w:rPr>
          <w:rFonts w:hint="eastAsia" w:ascii="宋体" w:hAnsi="宋体" w:eastAsia="宋体" w:cs="宋体"/>
          <w:b/>
          <w:bCs/>
          <w:kern w:val="0"/>
          <w:sz w:val="21"/>
          <w:szCs w:val="21"/>
          <w:u w:val="none"/>
          <w:lang w:val="en-US" w:eastAsia="zh-CN" w:bidi="ar"/>
        </w:rPr>
        <w:t>104.5万件</w:t>
      </w:r>
      <w:r>
        <w:rPr>
          <w:rFonts w:hint="eastAsia" w:ascii="宋体" w:hAnsi="宋体" w:eastAsia="宋体" w:cs="宋体"/>
          <w:kern w:val="0"/>
          <w:sz w:val="21"/>
          <w:szCs w:val="21"/>
          <w:u w:val="none"/>
          <w:lang w:val="en-US" w:eastAsia="zh-CN" w:bidi="ar"/>
        </w:rPr>
        <w:t>，同比增长</w:t>
      </w:r>
      <w:r>
        <w:rPr>
          <w:rFonts w:hint="eastAsia" w:ascii="宋体" w:hAnsi="宋体" w:eastAsia="宋体" w:cs="宋体"/>
          <w:b/>
          <w:bCs/>
          <w:kern w:val="0"/>
          <w:sz w:val="21"/>
          <w:szCs w:val="21"/>
          <w:u w:val="none"/>
          <w:lang w:val="en-US" w:eastAsia="zh-CN" w:bidi="ar"/>
        </w:rPr>
        <w:t>13.5%</w:t>
      </w:r>
      <w:r>
        <w:rPr>
          <w:rFonts w:hint="eastAsia" w:ascii="宋体" w:hAnsi="宋体" w:eastAsia="宋体" w:cs="宋体"/>
          <w:kern w:val="0"/>
          <w:sz w:val="21"/>
          <w:szCs w:val="21"/>
          <w:u w:val="none"/>
          <w:lang w:val="en-US" w:eastAsia="zh-CN" w:bidi="ar"/>
        </w:rPr>
        <w:t>；发明专利审查周期压减至</w:t>
      </w:r>
      <w:r>
        <w:rPr>
          <w:rFonts w:hint="eastAsia" w:ascii="宋体" w:hAnsi="宋体" w:eastAsia="宋体" w:cs="宋体"/>
          <w:b/>
          <w:bCs/>
          <w:kern w:val="0"/>
          <w:sz w:val="21"/>
          <w:szCs w:val="21"/>
          <w:u w:val="none"/>
          <w:lang w:val="en-US" w:eastAsia="zh-CN" w:bidi="ar"/>
        </w:rPr>
        <w:t>15.5个月</w:t>
      </w:r>
      <w:r>
        <w:rPr>
          <w:rFonts w:hint="eastAsia" w:ascii="宋体" w:hAnsi="宋体" w:eastAsia="宋体" w:cs="宋体"/>
          <w:kern w:val="0"/>
          <w:sz w:val="21"/>
          <w:szCs w:val="21"/>
          <w:u w:val="none"/>
          <w:lang w:val="en-US" w:eastAsia="zh-CN" w:bidi="ar"/>
        </w:rPr>
        <w:t>；受理PCT国际专利申请</w:t>
      </w:r>
      <w:r>
        <w:rPr>
          <w:rFonts w:hint="eastAsia" w:ascii="宋体" w:hAnsi="宋体" w:eastAsia="宋体" w:cs="宋体"/>
          <w:b/>
          <w:bCs/>
          <w:kern w:val="0"/>
          <w:sz w:val="21"/>
          <w:szCs w:val="21"/>
          <w:u w:val="none"/>
          <w:lang w:val="en-US" w:eastAsia="zh-CN" w:bidi="ar"/>
        </w:rPr>
        <w:t>7.5万件</w:t>
      </w:r>
      <w:r>
        <w:rPr>
          <w:rFonts w:hint="eastAsia" w:ascii="宋体" w:hAnsi="宋体" w:eastAsia="宋体" w:cs="宋体"/>
          <w:kern w:val="0"/>
          <w:sz w:val="21"/>
          <w:szCs w:val="21"/>
          <w:u w:val="none"/>
          <w:lang w:val="en-US" w:eastAsia="zh-CN" w:bidi="ar"/>
        </w:rPr>
        <w:t>；我国申请人通过海牙协定提交外观设计国际申请4868项，</w:t>
      </w:r>
      <w:r>
        <w:rPr>
          <w:rFonts w:hint="eastAsia" w:ascii="宋体" w:hAnsi="宋体" w:eastAsia="宋体" w:cs="宋体"/>
          <w:b/>
          <w:bCs/>
          <w:kern w:val="0"/>
          <w:sz w:val="21"/>
          <w:szCs w:val="21"/>
          <w:u w:val="none"/>
          <w:lang w:val="en-US" w:eastAsia="zh-CN" w:bidi="ar"/>
        </w:rPr>
        <w:t>跃居全球第一</w:t>
      </w:r>
      <w:r>
        <w:rPr>
          <w:rFonts w:hint="eastAsia" w:ascii="宋体" w:hAnsi="宋体" w:eastAsia="宋体" w:cs="宋体"/>
          <w:kern w:val="0"/>
          <w:sz w:val="21"/>
          <w:szCs w:val="21"/>
          <w:u w:val="none"/>
          <w:lang w:val="en-US" w:eastAsia="zh-CN" w:bidi="ar"/>
        </w:rPr>
        <w:t>。截至2024年底，我国每万人口高价值发明专利拥有量达</w:t>
      </w:r>
      <w:r>
        <w:rPr>
          <w:rFonts w:hint="eastAsia" w:ascii="宋体" w:hAnsi="宋体" w:eastAsia="宋体" w:cs="宋体"/>
          <w:b/>
          <w:bCs/>
          <w:kern w:val="0"/>
          <w:sz w:val="21"/>
          <w:szCs w:val="21"/>
          <w:u w:val="none"/>
          <w:lang w:val="en-US" w:eastAsia="zh-CN" w:bidi="ar"/>
        </w:rPr>
        <w:t>14件</w:t>
      </w:r>
      <w:r>
        <w:rPr>
          <w:rFonts w:hint="eastAsia" w:ascii="宋体" w:hAnsi="宋体" w:eastAsia="宋体" w:cs="宋体"/>
          <w:kern w:val="0"/>
          <w:sz w:val="21"/>
          <w:szCs w:val="21"/>
          <w:u w:val="none"/>
          <w:lang w:val="en-US" w:eastAsia="zh-CN" w:bidi="ar"/>
        </w:rPr>
        <w:t>，提前实现“十四五”规划预期目标。我国国内发明专利有效量达475.6万件，成为</w:t>
      </w:r>
      <w:r>
        <w:rPr>
          <w:rFonts w:hint="eastAsia" w:ascii="宋体" w:hAnsi="宋体" w:eastAsia="宋体" w:cs="宋体"/>
          <w:b/>
          <w:bCs/>
          <w:kern w:val="0"/>
          <w:sz w:val="21"/>
          <w:szCs w:val="21"/>
          <w:u w:val="none"/>
          <w:lang w:val="en-US" w:eastAsia="zh-CN" w:bidi="ar"/>
        </w:rPr>
        <w:t>世界上首个突破400万件的国家。</w:t>
      </w:r>
    </w:p>
    <w:p w14:paraId="7960844A">
      <w:pPr>
        <w:pStyle w:val="7"/>
        <w:bidi w:val="0"/>
        <w:rPr>
          <w:rFonts w:hint="eastAsia" w:cs="Times New Roman"/>
          <w:lang w:val="en-US" w:eastAsia="zh-CN"/>
        </w:rPr>
      </w:pPr>
      <w:r>
        <w:rPr>
          <w:rFonts w:hint="eastAsia" w:cs="Times New Roman"/>
          <w:lang w:val="en-US" w:eastAsia="zh-CN"/>
        </w:rPr>
        <w:t>“2024年度十大科技名词评选活动”1月16日在北京揭晓</w:t>
      </w:r>
    </w:p>
    <w:p w14:paraId="63DA16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“2024年度十大科技名词评选活动”1月16日在北京揭晓，</w:t>
      </w:r>
      <w:r>
        <w:rPr>
          <w:rFonts w:hint="eastAsia" w:ascii="宋体" w:hAnsi="宋体" w:eastAsia="宋体" w:cs="宋体"/>
          <w:b/>
          <w:bCs/>
          <w:kern w:val="0"/>
          <w:sz w:val="21"/>
          <w:szCs w:val="21"/>
          <w:u w:val="none"/>
          <w:lang w:val="en-US" w:eastAsia="zh-CN" w:bidi="ar"/>
        </w:rPr>
        <w:t>人工智能+、低空经济、月背采样、量子科技、具身智能、混合现实、生物制造、近零碳、实景三维、微核糖核酸等科技名词入选。</w:t>
      </w:r>
    </w:p>
    <w:p w14:paraId="2D097380">
      <w:pPr>
        <w:pStyle w:val="7"/>
        <w:bidi w:val="0"/>
        <w:rPr>
          <w:rFonts w:hint="eastAsia" w:cs="Times New Roman"/>
          <w:lang w:val="en-US" w:eastAsia="zh-CN"/>
        </w:rPr>
      </w:pPr>
      <w:r>
        <w:rPr>
          <w:rFonts w:hint="eastAsia" w:cs="Times New Roman"/>
          <w:lang w:val="en-US" w:eastAsia="zh-CN"/>
        </w:rPr>
        <w:t>巴基斯坦PRSC-EO1卫星发射升空</w:t>
      </w:r>
    </w:p>
    <w:p w14:paraId="054C0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1月17日12时7分，我国在</w:t>
      </w:r>
      <w:r>
        <w:rPr>
          <w:rFonts w:hint="eastAsia" w:ascii="宋体" w:hAnsi="宋体" w:eastAsia="宋体" w:cs="宋体"/>
          <w:b/>
          <w:bCs/>
          <w:kern w:val="0"/>
          <w:sz w:val="21"/>
          <w:szCs w:val="21"/>
          <w:u w:val="none"/>
          <w:lang w:val="en-US" w:eastAsia="zh-CN" w:bidi="ar"/>
        </w:rPr>
        <w:t>酒泉卫星发射中心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长征二号丁运载火</w:t>
      </w:r>
      <w:r>
        <w:rPr>
          <w:rFonts w:hint="eastAsia" w:ascii="宋体" w:hAnsi="宋体" w:eastAsia="宋体" w:cs="宋体"/>
          <w:kern w:val="0"/>
          <w:sz w:val="21"/>
          <w:szCs w:val="21"/>
          <w:u w:val="none"/>
          <w:lang w:val="en-US" w:eastAsia="zh-CN" w:bidi="ar"/>
        </w:rPr>
        <w:t>箭，成功将</w:t>
      </w:r>
      <w:r>
        <w:rPr>
          <w:rFonts w:hint="eastAsia" w:ascii="宋体" w:hAnsi="宋体" w:eastAsia="宋体" w:cs="宋体"/>
          <w:b/>
          <w:bCs/>
          <w:kern w:val="0"/>
          <w:sz w:val="21"/>
          <w:szCs w:val="21"/>
          <w:u w:val="none"/>
          <w:lang w:val="en-US" w:eastAsia="zh-CN" w:bidi="ar"/>
        </w:rPr>
        <w:t>巴基斯坦PRSC-EO1卫星</w:t>
      </w:r>
      <w:r>
        <w:rPr>
          <w:rFonts w:hint="eastAsia" w:ascii="宋体" w:hAnsi="宋体" w:eastAsia="宋体" w:cs="宋体"/>
          <w:kern w:val="0"/>
          <w:sz w:val="21"/>
          <w:szCs w:val="21"/>
          <w:u w:val="none"/>
          <w:lang w:val="en-US" w:eastAsia="zh-CN" w:bidi="ar"/>
        </w:rPr>
        <w:t>发射升空，卫星顺利进入预定轨道，发射任务获得圆满成功。这次任务还搭载发射了</w:t>
      </w:r>
      <w:r>
        <w:rPr>
          <w:rFonts w:hint="eastAsia" w:ascii="宋体" w:hAnsi="宋体" w:eastAsia="宋体" w:cs="宋体"/>
          <w:b/>
          <w:bCs/>
          <w:kern w:val="0"/>
          <w:sz w:val="21"/>
          <w:szCs w:val="21"/>
          <w:u w:val="none"/>
          <w:lang w:val="en-US" w:eastAsia="zh-CN" w:bidi="ar"/>
        </w:rPr>
        <w:t>天路一号卫星和蓝碳一号卫星</w:t>
      </w:r>
      <w:r>
        <w:rPr>
          <w:rFonts w:hint="eastAsia" w:ascii="宋体" w:hAnsi="宋体" w:eastAsia="宋体" w:cs="宋体"/>
          <w:kern w:val="0"/>
          <w:sz w:val="21"/>
          <w:szCs w:val="21"/>
          <w:u w:val="none"/>
          <w:lang w:val="en-US" w:eastAsia="zh-CN" w:bidi="ar"/>
        </w:rPr>
        <w:t>。</w:t>
      </w:r>
    </w:p>
    <w:p w14:paraId="4C4398FB">
      <w:pPr>
        <w:pStyle w:val="7"/>
        <w:bidi w:val="0"/>
        <w:rPr>
          <w:rFonts w:hint="eastAsia" w:cs="Times New Roman"/>
          <w:lang w:val="en-US" w:eastAsia="zh-CN"/>
        </w:rPr>
      </w:pPr>
      <w:r>
        <w:rPr>
          <w:rFonts w:hint="eastAsia" w:cs="Times New Roman"/>
          <w:lang w:val="en-US" w:eastAsia="zh-CN"/>
        </w:rPr>
        <w:t>我国低空场景下的综合性服务平台——星图低空云正式发布</w:t>
      </w:r>
    </w:p>
    <w:p w14:paraId="578900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1月18日，我国低空场景下的综合性服务平台——</w:t>
      </w:r>
      <w:r>
        <w:rPr>
          <w:rFonts w:hint="eastAsia" w:ascii="宋体" w:hAnsi="宋体" w:eastAsia="宋体" w:cs="宋体"/>
          <w:b/>
          <w:bCs/>
          <w:kern w:val="0"/>
          <w:sz w:val="21"/>
          <w:szCs w:val="21"/>
          <w:u w:val="none"/>
          <w:lang w:val="en-US" w:eastAsia="zh-CN" w:bidi="ar"/>
        </w:rPr>
        <w:t>星图低空云</w:t>
      </w:r>
      <w:r>
        <w:rPr>
          <w:rFonts w:hint="eastAsia" w:ascii="宋体" w:hAnsi="宋体" w:eastAsia="宋体" w:cs="宋体"/>
          <w:kern w:val="0"/>
          <w:sz w:val="21"/>
          <w:szCs w:val="21"/>
          <w:u w:val="none"/>
          <w:lang w:val="en-US" w:eastAsia="zh-CN" w:bidi="ar"/>
        </w:rPr>
        <w:t>正式发布，为低空飞行器的精细化空域管理及安全飞行服务保障提供支撑。</w:t>
      </w:r>
    </w:p>
    <w:p w14:paraId="6B1C6A99">
      <w:pPr>
        <w:pStyle w:val="7"/>
        <w:bidi w:val="0"/>
        <w:rPr>
          <w:rFonts w:hint="eastAsia" w:cs="Times New Roman"/>
          <w:lang w:val="en-US" w:eastAsia="zh-CN"/>
        </w:rPr>
      </w:pPr>
      <w:r>
        <w:rPr>
          <w:rFonts w:hint="eastAsia" w:cs="Times New Roman"/>
          <w:lang w:val="en-US" w:eastAsia="zh-CN"/>
        </w:rPr>
        <w:t>我国2025年将发射神舟二十号、神舟二十一号两艘载人飞船和天舟九号货运飞船</w:t>
      </w:r>
    </w:p>
    <w:p w14:paraId="7EB116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我国2025年将发射</w:t>
      </w:r>
      <w:r>
        <w:rPr>
          <w:rFonts w:hint="eastAsia" w:ascii="宋体" w:hAnsi="宋体" w:eastAsia="宋体" w:cs="宋体"/>
          <w:b/>
          <w:bCs/>
          <w:kern w:val="0"/>
          <w:sz w:val="21"/>
          <w:szCs w:val="21"/>
          <w:u w:val="none"/>
          <w:lang w:val="en-US" w:eastAsia="zh-CN" w:bidi="ar"/>
        </w:rPr>
        <w:t>神舟二十号、神舟二十一号两艘载人飞船和天舟九号货运飞船</w:t>
      </w:r>
      <w:r>
        <w:rPr>
          <w:rFonts w:hint="eastAsia" w:ascii="宋体" w:hAnsi="宋体" w:eastAsia="宋体" w:cs="宋体"/>
          <w:kern w:val="0"/>
          <w:sz w:val="21"/>
          <w:szCs w:val="21"/>
          <w:u w:val="none"/>
          <w:lang w:val="en-US" w:eastAsia="zh-CN" w:bidi="ar"/>
        </w:rPr>
        <w:t>。中国载人航天工程办公室1月20日面向社会公开发布了这三次载人航天飞行任务的任务标识。</w:t>
      </w:r>
    </w:p>
    <w:p w14:paraId="649C5527">
      <w:pPr>
        <w:pStyle w:val="7"/>
        <w:bidi w:val="0"/>
        <w:rPr>
          <w:rFonts w:hint="eastAsia" w:cs="Times New Roman"/>
          <w:lang w:val="en-US" w:eastAsia="zh-CN"/>
        </w:rPr>
      </w:pPr>
      <w:r>
        <w:rPr>
          <w:rFonts w:hint="eastAsia" w:cs="Times New Roman"/>
          <w:lang w:val="en-US" w:eastAsia="zh-CN"/>
        </w:rPr>
        <w:t>我国新一代运载火箭主动力发动机适应批产交付的试验验证的能力再获提升</w:t>
      </w:r>
    </w:p>
    <w:p w14:paraId="648CC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1月19日，我国在航天科技集团六院165所抱龙峪试验区，</w:t>
      </w:r>
      <w:r>
        <w:rPr>
          <w:rFonts w:hint="eastAsia" w:ascii="宋体" w:hAnsi="宋体" w:eastAsia="宋体" w:cs="宋体"/>
          <w:b/>
          <w:bCs/>
          <w:kern w:val="0"/>
          <w:sz w:val="21"/>
          <w:szCs w:val="21"/>
          <w:u w:val="none"/>
          <w:lang w:val="en-US" w:eastAsia="zh-CN" w:bidi="ar"/>
        </w:rPr>
        <w:t>首次实现了液氧煤油火箭发动机“一日三试”，标志着我国新一代运载火箭主动力发动机适应批产交付的试验验证的能力再获提升</w:t>
      </w:r>
      <w:r>
        <w:rPr>
          <w:rFonts w:hint="eastAsia" w:ascii="宋体" w:hAnsi="宋体" w:eastAsia="宋体" w:cs="宋体"/>
          <w:kern w:val="0"/>
          <w:sz w:val="21"/>
          <w:szCs w:val="21"/>
          <w:u w:val="none"/>
          <w:lang w:val="en-US" w:eastAsia="zh-CN" w:bidi="ar"/>
        </w:rPr>
        <w:t>，将有力支撑未来长征系列火箭高密度发射。</w:t>
      </w:r>
    </w:p>
    <w:p w14:paraId="46260EC2">
      <w:pPr>
        <w:pStyle w:val="7"/>
        <w:bidi w:val="0"/>
        <w:rPr>
          <w:rFonts w:hint="eastAsia" w:cs="Times New Roman"/>
          <w:lang w:val="en-US" w:eastAsia="zh-CN"/>
        </w:rPr>
      </w:pPr>
      <w:r>
        <w:rPr>
          <w:rFonts w:hint="eastAsia" w:cs="Times New Roman"/>
          <w:lang w:val="en-US" w:eastAsia="zh-CN"/>
        </w:rPr>
        <w:t>云遥一号37-40星发射升空</w:t>
      </w:r>
    </w:p>
    <w:p w14:paraId="7B40F6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1月20日18时11分，我国在</w:t>
      </w:r>
      <w:r>
        <w:rPr>
          <w:rFonts w:hint="eastAsia" w:ascii="宋体" w:hAnsi="宋体" w:eastAsia="宋体" w:cs="宋体"/>
          <w:b/>
          <w:bCs/>
          <w:kern w:val="0"/>
          <w:sz w:val="21"/>
          <w:szCs w:val="21"/>
          <w:u w:val="none"/>
          <w:lang w:val="en-US" w:eastAsia="zh-CN" w:bidi="ar"/>
        </w:rPr>
        <w:t>酒泉卫星发射中心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谷神星一号运载火箭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云遥一号37-40星</w:t>
      </w:r>
      <w:r>
        <w:rPr>
          <w:rFonts w:hint="eastAsia" w:ascii="宋体" w:hAnsi="宋体" w:eastAsia="宋体" w:cs="宋体"/>
          <w:kern w:val="0"/>
          <w:sz w:val="21"/>
          <w:szCs w:val="21"/>
          <w:u w:val="none"/>
          <w:lang w:val="en-US" w:eastAsia="zh-CN" w:bidi="ar"/>
        </w:rPr>
        <w:t>发射升空，卫星顺利进入预定轨道，发射任务获得圆满成功。这次任务还搭载发射了</w:t>
      </w:r>
      <w:r>
        <w:rPr>
          <w:rFonts w:hint="eastAsia" w:ascii="宋体" w:hAnsi="宋体" w:eastAsia="宋体" w:cs="宋体"/>
          <w:b/>
          <w:bCs/>
          <w:kern w:val="0"/>
          <w:sz w:val="21"/>
          <w:szCs w:val="21"/>
          <w:u w:val="none"/>
          <w:lang w:val="en-US" w:eastAsia="zh-CN" w:bidi="ar"/>
        </w:rPr>
        <w:t>吉天星A-05星</w:t>
      </w:r>
      <w:r>
        <w:rPr>
          <w:rFonts w:hint="eastAsia" w:ascii="宋体" w:hAnsi="宋体" w:eastAsia="宋体" w:cs="宋体"/>
          <w:kern w:val="0"/>
          <w:sz w:val="21"/>
          <w:szCs w:val="21"/>
          <w:u w:val="none"/>
          <w:lang w:val="en-US" w:eastAsia="zh-CN" w:bidi="ar"/>
        </w:rPr>
        <w:t>。</w:t>
      </w:r>
    </w:p>
    <w:p w14:paraId="05344DC5">
      <w:pPr>
        <w:pStyle w:val="7"/>
        <w:bidi w:val="0"/>
        <w:rPr>
          <w:rFonts w:hint="eastAsia" w:cs="Times New Roman"/>
          <w:lang w:val="en-US" w:eastAsia="zh-CN"/>
        </w:rPr>
      </w:pPr>
      <w:r>
        <w:rPr>
          <w:rFonts w:hint="eastAsia" w:cs="Times New Roman"/>
          <w:lang w:val="en-US" w:eastAsia="zh-CN"/>
        </w:rPr>
        <w:t>帆极轨06组卫星发射升空</w:t>
      </w:r>
    </w:p>
    <w:p w14:paraId="1CDDC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1月23日13时15分，我国在</w:t>
      </w:r>
      <w:r>
        <w:rPr>
          <w:rFonts w:hint="eastAsia" w:ascii="宋体" w:hAnsi="宋体" w:eastAsia="宋体" w:cs="宋体"/>
          <w:b/>
          <w:bCs/>
          <w:kern w:val="0"/>
          <w:sz w:val="21"/>
          <w:szCs w:val="21"/>
          <w:u w:val="none"/>
          <w:lang w:val="en-US" w:eastAsia="zh-CN" w:bidi="ar"/>
        </w:rPr>
        <w:t>太原卫星发射中心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长征六号改运载火箭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千帆极轨06组卫星</w:t>
      </w:r>
      <w:r>
        <w:rPr>
          <w:rFonts w:hint="eastAsia" w:ascii="宋体" w:hAnsi="宋体" w:eastAsia="宋体" w:cs="宋体"/>
          <w:kern w:val="0"/>
          <w:sz w:val="21"/>
          <w:szCs w:val="21"/>
          <w:u w:val="none"/>
          <w:lang w:val="en-US" w:eastAsia="zh-CN" w:bidi="ar"/>
        </w:rPr>
        <w:t>发射升空，卫星顺利进入预定轨道，发射任务获得圆满成功。</w:t>
      </w:r>
    </w:p>
    <w:p w14:paraId="2C0AF307">
      <w:pPr>
        <w:pStyle w:val="7"/>
        <w:bidi w:val="0"/>
        <w:rPr>
          <w:rFonts w:hint="eastAsia" w:cs="Times New Roman"/>
          <w:lang w:val="en-US" w:eastAsia="zh-CN"/>
        </w:rPr>
      </w:pPr>
      <w:r>
        <w:rPr>
          <w:rFonts w:hint="eastAsia" w:cs="Times New Roman"/>
          <w:lang w:val="en-US" w:eastAsia="zh-CN"/>
        </w:rPr>
        <w:t>2024年中国十大科技进展新闻发布</w:t>
      </w:r>
    </w:p>
    <w:p w14:paraId="5E62C0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2024年中国十大科技进展新闻包括：</w:t>
      </w:r>
      <w:r>
        <w:rPr>
          <w:rFonts w:hint="eastAsia" w:ascii="宋体" w:hAnsi="宋体" w:eastAsia="宋体" w:cs="宋体"/>
          <w:b/>
          <w:bCs/>
          <w:kern w:val="0"/>
          <w:sz w:val="21"/>
          <w:szCs w:val="21"/>
          <w:u w:val="none"/>
          <w:lang w:val="en-US" w:eastAsia="zh-CN" w:bidi="ar"/>
        </w:rPr>
        <w:t>嫦娥六号首次在月球背面采样并发布首批研究成果；中国科学家研制出世界首款基于原语的类脑互补视觉芯片；中国首艘大洋钻探船“梦想”号正式入列；科学家研发出全球首个Pb级超大容量光盘存储器；“天关”卫星成功发射并获系列成果；中国研究人员为无液氦极低温制冷提供新方案；中国学者发表国际首个通用CAR-T治疗成果；中国研制超级显微镜，首次全景“看到”大规模细胞交互行为；中国科学家在世界上首次观察到凝聚态物质中的引力子模；第二次青藏科考钻取全球最长山地冰芯并实现系列突破。</w:t>
      </w:r>
    </w:p>
    <w:p w14:paraId="0F77FC31">
      <w:pPr>
        <w:pStyle w:val="2"/>
        <w:rPr>
          <w:rFonts w:hint="eastAsia" w:ascii="宋体" w:hAnsi="宋体" w:eastAsia="宋体" w:cs="宋体"/>
          <w:b/>
          <w:bCs/>
          <w:color w:val="000000" w:themeColor="text1"/>
          <w:kern w:val="0"/>
          <w:sz w:val="21"/>
          <w:szCs w:val="21"/>
          <w:u w:val="none"/>
          <w:lang w:val="en-US" w:eastAsia="zh-CN" w:bidi="ar"/>
          <w14:textFill>
            <w14:solidFill>
              <w14:schemeClr w14:val="tx1"/>
            </w14:solidFill>
          </w14:textFill>
        </w:rPr>
      </w:pPr>
    </w:p>
    <w:p w14:paraId="7D244052">
      <w:pPr>
        <w:pStyle w:val="6"/>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5C400228">
      <w:pPr>
        <w:pStyle w:val="7"/>
        <w:bidi w:val="0"/>
        <w:rPr>
          <w:rFonts w:hint="eastAsia" w:cs="Times New Roman"/>
          <w:lang w:val="en-US" w:eastAsia="zh-CN"/>
        </w:rPr>
      </w:pPr>
      <w:r>
        <w:rPr>
          <w:rFonts w:hint="eastAsia" w:cs="Times New Roman"/>
          <w:lang w:val="en-US" w:eastAsia="zh-CN"/>
        </w:rPr>
        <w:t>我国2024年电影总票房达425.02亿元</w:t>
      </w:r>
    </w:p>
    <w:p w14:paraId="74A8FAE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国家电影局1月1日发布数据，我国2024年电影总票房达</w:t>
      </w:r>
      <w:r>
        <w:rPr>
          <w:rFonts w:hint="eastAsia" w:ascii="宋体" w:hAnsi="宋体" w:eastAsia="宋体" w:cs="宋体"/>
          <w:b/>
          <w:bCs/>
          <w:kern w:val="0"/>
          <w:sz w:val="21"/>
          <w:szCs w:val="21"/>
          <w:u w:val="none"/>
          <w:lang w:val="en-US" w:eastAsia="zh-CN" w:bidi="ar"/>
        </w:rPr>
        <w:t>425.02亿元</w:t>
      </w:r>
      <w:r>
        <w:rPr>
          <w:rFonts w:hint="eastAsia" w:ascii="宋体" w:hAnsi="宋体" w:eastAsia="宋体" w:cs="宋体"/>
          <w:kern w:val="0"/>
          <w:sz w:val="21"/>
          <w:szCs w:val="21"/>
          <w:u w:val="none"/>
          <w:lang w:val="en-US" w:eastAsia="zh-CN" w:bidi="ar"/>
        </w:rPr>
        <w:t>，观影总人次为10.1亿。其中</w:t>
      </w:r>
      <w:r>
        <w:rPr>
          <w:rFonts w:hint="eastAsia" w:ascii="宋体" w:hAnsi="宋体" w:eastAsia="宋体" w:cs="宋体"/>
          <w:b/>
          <w:bCs/>
          <w:kern w:val="0"/>
          <w:sz w:val="21"/>
          <w:szCs w:val="21"/>
          <w:u w:val="none"/>
          <w:lang w:val="en-US" w:eastAsia="zh-CN" w:bidi="ar"/>
        </w:rPr>
        <w:t>，国产影片票房为334.39亿元，占比为78.68%。</w:t>
      </w:r>
    </w:p>
    <w:p w14:paraId="7E6844C3">
      <w:pPr>
        <w:pStyle w:val="7"/>
        <w:bidi w:val="0"/>
        <w:rPr>
          <w:rFonts w:hint="eastAsia" w:cs="Times New Roman"/>
          <w:lang w:val="en-US" w:eastAsia="zh-CN"/>
        </w:rPr>
      </w:pPr>
      <w:r>
        <w:rPr>
          <w:rFonts w:hint="eastAsia" w:cs="Times New Roman"/>
          <w:lang w:val="en-US" w:eastAsia="zh-CN"/>
        </w:rPr>
        <w:t>2024年全年新增普通高中学位60万个</w:t>
      </w:r>
    </w:p>
    <w:p w14:paraId="30032A4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国家发展改革委副秘书长袁达在国新办1月3日举行的“中国经济高质量发展成效”系列新闻发布会上说，着力加强普通高中建设</w:t>
      </w:r>
      <w:r>
        <w:rPr>
          <w:rFonts w:hint="eastAsia" w:ascii="宋体" w:hAnsi="宋体" w:eastAsia="宋体" w:cs="宋体"/>
          <w:b/>
          <w:bCs/>
          <w:kern w:val="0"/>
          <w:sz w:val="21"/>
          <w:szCs w:val="21"/>
          <w:u w:val="none"/>
          <w:lang w:val="en-US" w:eastAsia="zh-CN" w:bidi="ar"/>
        </w:rPr>
        <w:t>，2024年全年新增普通高中学位60万个。</w:t>
      </w:r>
    </w:p>
    <w:p w14:paraId="476D9B9D">
      <w:pPr>
        <w:pStyle w:val="7"/>
        <w:bidi w:val="0"/>
        <w:rPr>
          <w:rFonts w:hint="eastAsia" w:cs="Times New Roman"/>
          <w:lang w:val="en-US" w:eastAsia="zh-CN"/>
        </w:rPr>
      </w:pPr>
      <w:r>
        <w:rPr>
          <w:rFonts w:hint="eastAsia" w:cs="Times New Roman"/>
          <w:lang w:val="en-US" w:eastAsia="zh-CN"/>
        </w:rPr>
        <w:t>1月5日，第41届中国·哈尔滨国际冰雪节开幕</w:t>
      </w:r>
    </w:p>
    <w:p w14:paraId="6D4E7DE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1月5日，</w:t>
      </w:r>
      <w:r>
        <w:rPr>
          <w:rFonts w:hint="eastAsia" w:ascii="宋体" w:hAnsi="宋体" w:eastAsia="宋体" w:cs="宋体"/>
          <w:b/>
          <w:bCs/>
          <w:kern w:val="0"/>
          <w:sz w:val="21"/>
          <w:szCs w:val="21"/>
          <w:u w:val="none"/>
          <w:lang w:val="en-US" w:eastAsia="zh-CN" w:bidi="ar"/>
        </w:rPr>
        <w:t>第41届中国·哈尔滨国际冰雪节开幕</w:t>
      </w:r>
      <w:r>
        <w:rPr>
          <w:rFonts w:hint="eastAsia" w:ascii="宋体" w:hAnsi="宋体" w:eastAsia="宋体" w:cs="宋体"/>
          <w:kern w:val="0"/>
          <w:sz w:val="21"/>
          <w:szCs w:val="21"/>
          <w:u w:val="none"/>
          <w:lang w:val="en-US" w:eastAsia="zh-CN" w:bidi="ar"/>
        </w:rPr>
        <w:t>，本届冰雪节以</w:t>
      </w:r>
      <w:r>
        <w:rPr>
          <w:rFonts w:hint="eastAsia" w:ascii="宋体" w:hAnsi="宋体" w:eastAsia="宋体" w:cs="宋体"/>
          <w:b/>
          <w:bCs/>
          <w:kern w:val="0"/>
          <w:sz w:val="21"/>
          <w:szCs w:val="21"/>
          <w:u w:val="none"/>
          <w:lang w:val="en-US" w:eastAsia="zh-CN" w:bidi="ar"/>
        </w:rPr>
        <w:t>“冰雪同梦 亚洲同心“</w:t>
      </w:r>
      <w:r>
        <w:rPr>
          <w:rFonts w:hint="eastAsia" w:ascii="宋体" w:hAnsi="宋体" w:eastAsia="宋体" w:cs="宋体"/>
          <w:kern w:val="0"/>
          <w:sz w:val="21"/>
          <w:szCs w:val="21"/>
          <w:u w:val="none"/>
          <w:lang w:val="en-US" w:eastAsia="zh-CN" w:bidi="ar"/>
        </w:rPr>
        <w:t>为主题。</w:t>
      </w:r>
    </w:p>
    <w:p w14:paraId="7905BC19">
      <w:pPr>
        <w:pStyle w:val="7"/>
        <w:bidi w:val="0"/>
        <w:rPr>
          <w:rFonts w:hint="eastAsia" w:cs="Times New Roman"/>
          <w:lang w:val="en-US" w:eastAsia="zh-CN"/>
        </w:rPr>
      </w:pPr>
      <w:r>
        <w:rPr>
          <w:rFonts w:hint="eastAsia" w:cs="Times New Roman"/>
          <w:lang w:val="en-US" w:eastAsia="zh-CN"/>
        </w:rPr>
        <w:t>全国妇联决定授予30名女运动员全国三八红旗手称号</w:t>
      </w:r>
    </w:p>
    <w:p w14:paraId="630FB9B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为表彰我国女运动员在第33届夏季奥林匹克运动会和第17届夏季残疾人奥林匹克运动会上取得的优异成绩，全国妇联决定授予30名女运动员</w:t>
      </w:r>
      <w:r>
        <w:rPr>
          <w:rFonts w:hint="eastAsia" w:ascii="宋体" w:hAnsi="宋体" w:eastAsia="宋体" w:cs="宋体"/>
          <w:b/>
          <w:bCs/>
          <w:kern w:val="0"/>
          <w:sz w:val="21"/>
          <w:szCs w:val="21"/>
          <w:u w:val="none"/>
          <w:lang w:val="en-US" w:eastAsia="zh-CN" w:bidi="ar"/>
        </w:rPr>
        <w:t>全国三八红旗手称号</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授予国家艺术体操队、国家轮椅击剑女子花剑团体、国家轮椅击剑女子重剑团体等3个集体全国三八红旗集体称号。</w:t>
      </w:r>
    </w:p>
    <w:p w14:paraId="65708CFA">
      <w:pPr>
        <w:pStyle w:val="7"/>
        <w:bidi w:val="0"/>
        <w:rPr>
          <w:rFonts w:hint="eastAsia" w:cs="Times New Roman"/>
          <w:lang w:val="en-US" w:eastAsia="zh-CN"/>
        </w:rPr>
      </w:pPr>
      <w:r>
        <w:rPr>
          <w:rFonts w:hint="eastAsia" w:cs="Times New Roman"/>
          <w:lang w:val="en-US" w:eastAsia="zh-CN"/>
        </w:rPr>
        <w:t>《新质生产力应用型人才就业趋势报告》发布会在中国人民大学举行</w:t>
      </w:r>
    </w:p>
    <w:p w14:paraId="5BDE4D4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以</w:t>
      </w:r>
      <w:r>
        <w:rPr>
          <w:rFonts w:hint="eastAsia" w:ascii="宋体" w:hAnsi="宋体" w:eastAsia="宋体" w:cs="宋体"/>
          <w:b/>
          <w:bCs/>
          <w:kern w:val="0"/>
          <w:sz w:val="21"/>
          <w:szCs w:val="21"/>
          <w:u w:val="none"/>
          <w:lang w:val="en-US" w:eastAsia="zh-CN" w:bidi="ar"/>
        </w:rPr>
        <w:t>“新质 新人才”</w:t>
      </w:r>
      <w:r>
        <w:rPr>
          <w:rFonts w:hint="eastAsia" w:ascii="宋体" w:hAnsi="宋体" w:eastAsia="宋体" w:cs="宋体"/>
          <w:kern w:val="0"/>
          <w:sz w:val="21"/>
          <w:szCs w:val="21"/>
          <w:u w:val="none"/>
          <w:lang w:val="en-US" w:eastAsia="zh-CN" w:bidi="ar"/>
        </w:rPr>
        <w:t>为主题的《新质生产力应用型人才就业趋势报告》发布会日前在中国人民大学举行，这是我国首份新质生产力应用型人才报告。</w:t>
      </w:r>
    </w:p>
    <w:p w14:paraId="091BD78A">
      <w:pPr>
        <w:pStyle w:val="7"/>
        <w:bidi w:val="0"/>
        <w:rPr>
          <w:rFonts w:hint="eastAsia" w:cs="Times New Roman"/>
          <w:lang w:val="en-US" w:eastAsia="zh-CN"/>
        </w:rPr>
      </w:pPr>
      <w:r>
        <w:rPr>
          <w:rFonts w:hint="eastAsia" w:cs="Times New Roman"/>
          <w:lang w:val="en-US" w:eastAsia="zh-CN"/>
        </w:rPr>
        <w:t>2024年度陕西六大考古新发现在西安揭晓</w:t>
      </w:r>
    </w:p>
    <w:p w14:paraId="0C0534FF">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2024年度陕西六大考古新发现1月13日在西安揭晓：</w:t>
      </w:r>
      <w:r>
        <w:rPr>
          <w:rFonts w:hint="eastAsia" w:ascii="宋体" w:hAnsi="宋体" w:eastAsia="宋体" w:cs="宋体"/>
          <w:b/>
          <w:bCs/>
          <w:kern w:val="0"/>
          <w:sz w:val="21"/>
          <w:szCs w:val="21"/>
          <w:u w:val="none"/>
          <w:lang w:val="en-US" w:eastAsia="zh-CN" w:bidi="ar"/>
        </w:rPr>
        <w:t>富平石川河流域旧石器时代遗址群、长武谢家河遗址、富平长春遗址、宝鸡魏家崖遗址、隋唐长安城安化门遗址、西安北里王北宋范氏家族墓地入选。</w:t>
      </w:r>
    </w:p>
    <w:p w14:paraId="7AE0636D">
      <w:pPr>
        <w:pStyle w:val="7"/>
        <w:bidi w:val="0"/>
        <w:rPr>
          <w:rFonts w:hint="eastAsia" w:cs="Times New Roman"/>
          <w:lang w:val="en-US" w:eastAsia="zh-CN"/>
        </w:rPr>
      </w:pPr>
      <w:r>
        <w:rPr>
          <w:rFonts w:hint="eastAsia" w:cs="Times New Roman"/>
          <w:lang w:val="en-US" w:eastAsia="zh-CN"/>
        </w:rPr>
        <w:t>中国科协办公厅日前印发《全国青少年科技创新大赛实施办法（试行）》</w:t>
      </w:r>
    </w:p>
    <w:p w14:paraId="6F4FAC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1月14日从中国科协获悉，中国科协办公厅日前印发《全国青少年科技创新大赛实施办法（试行）》，</w:t>
      </w:r>
      <w:r>
        <w:rPr>
          <w:rFonts w:hint="eastAsia" w:ascii="宋体" w:hAnsi="宋体" w:eastAsia="宋体" w:cs="宋体"/>
          <w:b/>
          <w:bCs/>
          <w:kern w:val="0"/>
          <w:sz w:val="21"/>
          <w:szCs w:val="21"/>
          <w:u w:val="none"/>
          <w:lang w:val="en-US" w:eastAsia="zh-CN" w:bidi="ar"/>
        </w:rPr>
        <w:t>不再接受15岁以下少年儿童参赛</w:t>
      </w:r>
      <w:r>
        <w:rPr>
          <w:rFonts w:hint="eastAsia" w:ascii="宋体" w:hAnsi="宋体" w:eastAsia="宋体" w:cs="宋体"/>
          <w:kern w:val="0"/>
          <w:sz w:val="21"/>
          <w:szCs w:val="21"/>
          <w:u w:val="none"/>
          <w:lang w:val="en-US" w:eastAsia="zh-CN" w:bidi="ar"/>
        </w:rPr>
        <w:t>，不再对选手创新作品进行评价，对弄虚作假、他人过度参与、移花接木等违规问题实行一票否决制。</w:t>
      </w:r>
    </w:p>
    <w:p w14:paraId="70FEBF2E">
      <w:pPr>
        <w:pStyle w:val="7"/>
        <w:bidi w:val="0"/>
        <w:rPr>
          <w:rFonts w:hint="eastAsia" w:cs="Times New Roman"/>
          <w:lang w:val="en-US" w:eastAsia="zh-CN"/>
        </w:rPr>
      </w:pPr>
      <w:r>
        <w:rPr>
          <w:rFonts w:hint="eastAsia" w:cs="Times New Roman"/>
          <w:lang w:val="en-US" w:eastAsia="zh-CN"/>
        </w:rPr>
        <w:t>2024年度湖北考古工作汇报会在荆门召开</w:t>
      </w:r>
    </w:p>
    <w:p w14:paraId="23D0D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rPr>
      </w:pPr>
      <w:r>
        <w:rPr>
          <w:rFonts w:hint="eastAsia" w:ascii="宋体" w:hAnsi="宋体" w:eastAsia="宋体" w:cs="宋体"/>
          <w:kern w:val="0"/>
          <w:sz w:val="21"/>
          <w:szCs w:val="21"/>
          <w:u w:val="none"/>
          <w:lang w:val="en-US" w:eastAsia="zh-CN" w:bidi="ar"/>
        </w:rPr>
        <w:t>1月16日，湖北考古界最重要的学术活动之一、2024年度湖北考古工作汇报会在荆门召开，会上隆重揭晓2024年“湖北六大考古新发现”评选结果。</w:t>
      </w:r>
      <w:r>
        <w:rPr>
          <w:rFonts w:hint="eastAsia" w:ascii="宋体" w:hAnsi="宋体" w:eastAsia="宋体" w:cs="宋体"/>
          <w:b/>
          <w:bCs/>
          <w:kern w:val="0"/>
          <w:sz w:val="21"/>
          <w:szCs w:val="21"/>
          <w:u w:val="none"/>
          <w:lang w:val="en-US" w:eastAsia="zh-CN" w:bidi="ar"/>
        </w:rPr>
        <w:t>钟祥边畈遗址、武汉盘龙城遗址、荆州楚纪南故城、襄阳宜城王家岗北墓地、襄阳菜越墓地、荆州龙凤庄遗址</w:t>
      </w:r>
      <w:r>
        <w:rPr>
          <w:rFonts w:hint="eastAsia" w:ascii="宋体" w:hAnsi="宋体" w:eastAsia="宋体" w:cs="宋体"/>
          <w:kern w:val="0"/>
          <w:sz w:val="21"/>
          <w:szCs w:val="21"/>
          <w:u w:val="none"/>
          <w:lang w:val="en-US" w:eastAsia="zh-CN" w:bidi="ar"/>
        </w:rPr>
        <w:t>（按年代排序）收获本届湖北“六大”荣誉，展现了湖北考古在2024年所收获的丰硕成果。</w:t>
      </w:r>
    </w:p>
    <w:p w14:paraId="57996BC6">
      <w:pPr>
        <w:pStyle w:val="6"/>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14:paraId="62099371">
      <w:pPr>
        <w:pStyle w:val="7"/>
        <w:bidi w:val="0"/>
        <w:rPr>
          <w:rFonts w:hint="eastAsia" w:cs="Times New Roman"/>
          <w:lang w:val="en-US" w:eastAsia="zh-CN"/>
        </w:rPr>
      </w:pPr>
      <w:r>
        <w:rPr>
          <w:rFonts w:hint="eastAsia" w:cs="Times New Roman"/>
          <w:lang w:val="en-US" w:eastAsia="zh-CN"/>
        </w:rPr>
        <w:t>中国运动员孙颖莎成为现行世界排名体系下首位积分突破一万分的运动员</w:t>
      </w:r>
    </w:p>
    <w:p w14:paraId="51101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凭借世界乒乓球职业大联盟（WTT）中国大满贯赛女单夺冠获得的2000分，</w:t>
      </w:r>
      <w:r>
        <w:rPr>
          <w:rFonts w:hint="eastAsia" w:ascii="宋体" w:hAnsi="宋体" w:eastAsia="宋体" w:cs="宋体"/>
          <w:b/>
          <w:bCs/>
          <w:kern w:val="0"/>
          <w:sz w:val="21"/>
          <w:szCs w:val="21"/>
          <w:u w:val="none"/>
          <w:lang w:val="en-US" w:eastAsia="zh-CN" w:bidi="ar"/>
        </w:rPr>
        <w:t>中国运动员孙颖莎</w:t>
      </w:r>
      <w:r>
        <w:rPr>
          <w:rFonts w:hint="eastAsia" w:ascii="宋体" w:hAnsi="宋体" w:eastAsia="宋体" w:cs="宋体"/>
          <w:kern w:val="0"/>
          <w:sz w:val="21"/>
          <w:szCs w:val="21"/>
          <w:u w:val="none"/>
          <w:lang w:val="en-US" w:eastAsia="zh-CN" w:bidi="ar"/>
        </w:rPr>
        <w:t>在国际乒联2024年10月8日公布的最新一期世界排名中继续以较大优势领跑，并成为</w:t>
      </w:r>
      <w:r>
        <w:rPr>
          <w:rFonts w:hint="eastAsia" w:ascii="宋体" w:hAnsi="宋体" w:eastAsia="宋体" w:cs="宋体"/>
          <w:b/>
          <w:bCs/>
          <w:kern w:val="0"/>
          <w:sz w:val="21"/>
          <w:szCs w:val="21"/>
          <w:u w:val="none"/>
          <w:lang w:val="en-US" w:eastAsia="zh-CN" w:bidi="ar"/>
        </w:rPr>
        <w:t>现行世界排名体系下首位积分突破一万分的运动员。</w:t>
      </w:r>
    </w:p>
    <w:p w14:paraId="2AE700B8">
      <w:pPr>
        <w:pStyle w:val="7"/>
        <w:bidi w:val="0"/>
        <w:rPr>
          <w:rFonts w:hint="eastAsia" w:cs="Times New Roman"/>
          <w:lang w:val="en-US" w:eastAsia="zh-CN"/>
        </w:rPr>
      </w:pPr>
      <w:r>
        <w:rPr>
          <w:rFonts w:hint="eastAsia" w:cs="Times New Roman"/>
          <w:lang w:val="en-US" w:eastAsia="zh-CN"/>
        </w:rPr>
        <w:t>世界泳联公布2024年度各项目最佳运动员名单</w:t>
      </w:r>
    </w:p>
    <w:p w14:paraId="67FC597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1月4日电，日前，世界泳联公布2024年度各项目最佳运动员名单，</w:t>
      </w:r>
      <w:r>
        <w:rPr>
          <w:rFonts w:hint="eastAsia" w:ascii="宋体" w:hAnsi="宋体" w:eastAsia="宋体" w:cs="宋体"/>
          <w:b/>
          <w:bCs/>
          <w:kern w:val="0"/>
          <w:sz w:val="21"/>
          <w:szCs w:val="21"/>
          <w:u w:val="none"/>
          <w:lang w:val="en-US" w:eastAsia="zh-CN" w:bidi="ar"/>
        </w:rPr>
        <w:t>中国跳水队的奥运会四朝元老曹缘当选最佳男子跳水运动员，全红婵当选最佳女子跳水运动员。</w:t>
      </w:r>
    </w:p>
    <w:p w14:paraId="6C60BBEF">
      <w:pPr>
        <w:pStyle w:val="7"/>
        <w:bidi w:val="0"/>
        <w:rPr>
          <w:rFonts w:hint="eastAsia" w:cs="Times New Roman"/>
          <w:lang w:val="en-US" w:eastAsia="zh-CN"/>
        </w:rPr>
      </w:pPr>
      <w:r>
        <w:rPr>
          <w:rFonts w:hint="eastAsia" w:cs="Times New Roman"/>
          <w:lang w:val="en-US" w:eastAsia="zh-CN"/>
        </w:rPr>
        <w:t>中国组合赵丹/林勤炜在钢架雪车世界杯混合团体比赛中获得冠军</w:t>
      </w:r>
    </w:p>
    <w:p w14:paraId="4C13C6A7">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1月3日，在德国温特贝格进行的2024-2025赛季国际雪车联合会钢架雪车世界杯混合团体比赛中，</w:t>
      </w:r>
      <w:r>
        <w:rPr>
          <w:rFonts w:hint="eastAsia" w:ascii="宋体" w:hAnsi="宋体" w:eastAsia="宋体" w:cs="宋体"/>
          <w:b/>
          <w:bCs/>
          <w:kern w:val="0"/>
          <w:sz w:val="21"/>
          <w:szCs w:val="21"/>
          <w:u w:val="none"/>
          <w:lang w:val="en-US" w:eastAsia="zh-CN" w:bidi="ar"/>
        </w:rPr>
        <w:t>中国组合赵丹/林勤炜以2分00秒87的成绩获得冠军。这是中国钢架雪车混合团体项目的首枚世界杯金牌。</w:t>
      </w:r>
    </w:p>
    <w:p w14:paraId="0C5F5C86">
      <w:pPr>
        <w:pStyle w:val="7"/>
        <w:bidi w:val="0"/>
        <w:rPr>
          <w:rFonts w:hint="eastAsia" w:cs="Times New Roman"/>
          <w:lang w:val="en-US" w:eastAsia="zh-CN"/>
        </w:rPr>
      </w:pPr>
      <w:r>
        <w:rPr>
          <w:rFonts w:hint="eastAsia" w:cs="Times New Roman"/>
          <w:lang w:val="en-US" w:eastAsia="zh-CN"/>
        </w:rPr>
        <w:t>中国选手杨文龙在国际雪联单板滑雪大跳台世界杯分站赛上夺冠</w:t>
      </w:r>
    </w:p>
    <w:p w14:paraId="06F0A674">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1月11日晚，</w:t>
      </w:r>
      <w:r>
        <w:rPr>
          <w:rFonts w:hint="eastAsia" w:ascii="宋体" w:hAnsi="宋体" w:eastAsia="宋体" w:cs="宋体"/>
          <w:b/>
          <w:bCs/>
          <w:kern w:val="0"/>
          <w:sz w:val="21"/>
          <w:szCs w:val="21"/>
          <w:u w:val="none"/>
          <w:lang w:val="en-US" w:eastAsia="zh-CN" w:bidi="ar"/>
        </w:rPr>
        <w:t>中国选手杨文龙</w:t>
      </w:r>
      <w:r>
        <w:rPr>
          <w:rFonts w:hint="eastAsia" w:ascii="宋体" w:hAnsi="宋体" w:eastAsia="宋体" w:cs="宋体"/>
          <w:kern w:val="0"/>
          <w:sz w:val="21"/>
          <w:szCs w:val="21"/>
          <w:u w:val="none"/>
          <w:lang w:val="en-US" w:eastAsia="zh-CN" w:bidi="ar"/>
        </w:rPr>
        <w:t>在奥地利克雷施贝格举行的国际雪联单板滑雪大跳台世界杯分站赛上夺冠。</w:t>
      </w:r>
      <w:r>
        <w:rPr>
          <w:rFonts w:hint="eastAsia" w:ascii="宋体" w:hAnsi="宋体" w:eastAsia="宋体" w:cs="宋体"/>
          <w:b/>
          <w:bCs/>
          <w:kern w:val="0"/>
          <w:sz w:val="21"/>
          <w:szCs w:val="21"/>
          <w:u w:val="none"/>
          <w:lang w:val="en-US" w:eastAsia="zh-CN" w:bidi="ar"/>
        </w:rPr>
        <w:t>这是他首次获得世界杯分站赛金牌。</w:t>
      </w:r>
    </w:p>
    <w:p w14:paraId="7D09AF9D">
      <w:pPr>
        <w:pStyle w:val="7"/>
        <w:bidi w:val="0"/>
        <w:rPr>
          <w:rFonts w:hint="eastAsia" w:cs="Times New Roman"/>
          <w:lang w:val="en-US" w:eastAsia="zh-CN"/>
        </w:rPr>
      </w:pPr>
      <w:r>
        <w:rPr>
          <w:rFonts w:hint="eastAsia" w:cs="Times New Roman"/>
          <w:lang w:val="en-US" w:eastAsia="zh-CN"/>
        </w:rPr>
        <w:t>第32届世界大学生冬季运动会在意大利都灵开幕</w:t>
      </w:r>
    </w:p>
    <w:p w14:paraId="5760FF1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1月13日，第32届世界大学生冬季运动会在意大利都灵开幕。入场仪式上，</w:t>
      </w:r>
      <w:r>
        <w:rPr>
          <w:rFonts w:hint="eastAsia" w:ascii="宋体" w:hAnsi="宋体" w:eastAsia="宋体" w:cs="宋体"/>
          <w:b/>
          <w:bCs/>
          <w:kern w:val="0"/>
          <w:sz w:val="21"/>
          <w:szCs w:val="21"/>
          <w:u w:val="none"/>
          <w:lang w:val="en-US" w:eastAsia="zh-CN" w:bidi="ar"/>
        </w:rPr>
        <w:t>来自北京体育大学的女子冰壶运动员裴君杭和北方工业大学的男子高山滑雪运动员刘祥琪共同担任中国代表团旗手。</w:t>
      </w:r>
    </w:p>
    <w:p w14:paraId="6A54E141">
      <w:pPr>
        <w:pStyle w:val="7"/>
        <w:bidi w:val="0"/>
        <w:rPr>
          <w:rFonts w:hint="eastAsia" w:cs="Times New Roman"/>
          <w:lang w:val="en-US" w:eastAsia="zh-CN"/>
        </w:rPr>
      </w:pPr>
      <w:r>
        <w:rPr>
          <w:rFonts w:hint="eastAsia" w:cs="Times New Roman"/>
          <w:lang w:val="en-US" w:eastAsia="zh-CN"/>
        </w:rPr>
        <w:t>哈尔滨2025年第九届亚洲冬季运动会火种采集仪式在哈尔滨太阳岛风景区成功举行</w:t>
      </w:r>
    </w:p>
    <w:p w14:paraId="649E2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1月20日11时，哈尔滨2025年第九届亚洲冬季运动会火种采集仪式在</w:t>
      </w:r>
      <w:r>
        <w:rPr>
          <w:rFonts w:hint="eastAsia" w:ascii="宋体" w:hAnsi="宋体" w:eastAsia="宋体" w:cs="宋体"/>
          <w:b/>
          <w:bCs/>
          <w:kern w:val="0"/>
          <w:sz w:val="21"/>
          <w:szCs w:val="21"/>
          <w:u w:val="none"/>
          <w:lang w:val="en-US" w:eastAsia="zh-CN" w:bidi="ar"/>
        </w:rPr>
        <w:t>哈尔滨太阳岛风景区成功举行。</w:t>
      </w:r>
    </w:p>
    <w:p w14:paraId="06A7E640">
      <w:pPr>
        <w:pStyle w:val="6"/>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w:t>
      </w:r>
    </w:p>
    <w:p w14:paraId="2320E47E">
      <w:pPr>
        <w:pStyle w:val="7"/>
        <w:bidi w:val="0"/>
        <w:rPr>
          <w:rFonts w:hint="eastAsia" w:cs="Times New Roman"/>
          <w:lang w:val="en-US" w:eastAsia="zh-CN"/>
        </w:rPr>
      </w:pPr>
      <w:r>
        <w:rPr>
          <w:rFonts w:hint="eastAsia" w:cs="Times New Roman"/>
          <w:lang w:val="en-US" w:eastAsia="zh-CN"/>
        </w:rPr>
        <w:t>国家主席习近平同厄瓜多尔总统诺沃亚互致贺电，庆祝两国建交45周年</w:t>
      </w:r>
    </w:p>
    <w:p w14:paraId="7F90C44E">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1月2日，国家主席习近平同厄瓜多尔总统诺沃亚互致贺电，庆祝两国</w:t>
      </w:r>
      <w:r>
        <w:rPr>
          <w:rFonts w:hint="eastAsia" w:ascii="宋体" w:hAnsi="宋体" w:eastAsia="宋体" w:cs="宋体"/>
          <w:b/>
          <w:bCs/>
          <w:kern w:val="0"/>
          <w:sz w:val="21"/>
          <w:szCs w:val="21"/>
          <w:u w:val="none"/>
          <w:lang w:val="en-US" w:eastAsia="zh-CN" w:bidi="ar"/>
        </w:rPr>
        <w:t>建交45周年</w:t>
      </w:r>
      <w:r>
        <w:rPr>
          <w:rFonts w:hint="eastAsia" w:ascii="宋体" w:hAnsi="宋体" w:eastAsia="宋体" w:cs="宋体"/>
          <w:kern w:val="0"/>
          <w:sz w:val="21"/>
          <w:szCs w:val="21"/>
          <w:u w:val="none"/>
          <w:lang w:val="en-US" w:eastAsia="zh-CN" w:bidi="ar"/>
        </w:rPr>
        <w:t>。习近平指出，</w:t>
      </w:r>
      <w:r>
        <w:rPr>
          <w:rFonts w:hint="eastAsia" w:ascii="宋体" w:hAnsi="宋体" w:eastAsia="宋体" w:cs="宋体"/>
          <w:b/>
          <w:bCs/>
          <w:kern w:val="0"/>
          <w:sz w:val="21"/>
          <w:szCs w:val="21"/>
          <w:u w:val="none"/>
          <w:lang w:val="en-US" w:eastAsia="zh-CN" w:bidi="ar"/>
        </w:rPr>
        <w:t>中国和厄瓜多尔是全面战略伙伴。</w:t>
      </w:r>
      <w:r>
        <w:rPr>
          <w:rFonts w:hint="eastAsia" w:ascii="宋体" w:hAnsi="宋体" w:eastAsia="宋体" w:cs="宋体"/>
          <w:kern w:val="0"/>
          <w:sz w:val="21"/>
          <w:szCs w:val="21"/>
          <w:u w:val="none"/>
          <w:lang w:val="en-US" w:eastAsia="zh-CN" w:bidi="ar"/>
        </w:rPr>
        <w:t>近年来，双方政治互信日益巩固，各领域务实合作成果丰硕，中厄友好更加深入人心。</w:t>
      </w:r>
    </w:p>
    <w:p w14:paraId="4421EA68">
      <w:pPr>
        <w:pStyle w:val="7"/>
        <w:bidi w:val="0"/>
        <w:rPr>
          <w:rFonts w:hint="eastAsia" w:cs="Times New Roman"/>
          <w:lang w:val="en-US" w:eastAsia="zh-CN"/>
        </w:rPr>
      </w:pPr>
      <w:r>
        <w:rPr>
          <w:rFonts w:hint="eastAsia" w:cs="Times New Roman"/>
          <w:lang w:val="en-US" w:eastAsia="zh-CN"/>
        </w:rPr>
        <w:t>国家主席习近平和夫人彭丽媛向美国华盛顿州中学师生代表回赠新年贺卡</w:t>
      </w:r>
    </w:p>
    <w:p w14:paraId="0C053029">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1月1日，国家主席习近平和夫人彭丽媛向美国华盛顿州中学师生代表回赠新年贺卡，致以新年祝福，表示</w:t>
      </w:r>
      <w:r>
        <w:rPr>
          <w:rFonts w:hint="eastAsia" w:ascii="宋体" w:hAnsi="宋体" w:eastAsia="宋体" w:cs="宋体"/>
          <w:b/>
          <w:bCs/>
          <w:kern w:val="0"/>
          <w:sz w:val="21"/>
          <w:szCs w:val="21"/>
          <w:u w:val="none"/>
          <w:lang w:val="en-US" w:eastAsia="zh-CN" w:bidi="ar"/>
        </w:rPr>
        <w:t>2025年是中国人民抗日战争和世界反法西斯战争胜利80周年</w:t>
      </w:r>
      <w:r>
        <w:rPr>
          <w:rFonts w:hint="eastAsia" w:ascii="宋体" w:hAnsi="宋体" w:eastAsia="宋体" w:cs="宋体"/>
          <w:kern w:val="0"/>
          <w:sz w:val="21"/>
          <w:szCs w:val="21"/>
          <w:u w:val="none"/>
          <w:lang w:val="en-US" w:eastAsia="zh-CN" w:bidi="ar"/>
        </w:rPr>
        <w:t>。第二次世界大战期间，中美共同为和平和正义而战，两国人民的友谊经受了血与火的考验，历久弥新。希望中美两国青少年继续积极参与</w:t>
      </w:r>
      <w:r>
        <w:rPr>
          <w:rFonts w:hint="eastAsia" w:ascii="宋体" w:hAnsi="宋体" w:eastAsia="宋体" w:cs="宋体"/>
          <w:b/>
          <w:bCs/>
          <w:kern w:val="0"/>
          <w:sz w:val="21"/>
          <w:szCs w:val="21"/>
          <w:u w:val="none"/>
          <w:lang w:val="en-US" w:eastAsia="zh-CN" w:bidi="ar"/>
        </w:rPr>
        <w:t>“未来5年邀请5万名美国青少年来华交流学习”</w:t>
      </w:r>
      <w:r>
        <w:rPr>
          <w:rFonts w:hint="eastAsia" w:ascii="宋体" w:hAnsi="宋体" w:eastAsia="宋体" w:cs="宋体"/>
          <w:kern w:val="0"/>
          <w:sz w:val="21"/>
          <w:szCs w:val="21"/>
          <w:u w:val="none"/>
          <w:lang w:val="en-US" w:eastAsia="zh-CN" w:bidi="ar"/>
        </w:rPr>
        <w:t>倡议，加强交流互动，增进相互了解，传承传统友谊，为推动中美关系发展、促进世界和平贡献力量。</w:t>
      </w:r>
    </w:p>
    <w:p w14:paraId="6CC43CD8">
      <w:pPr>
        <w:pStyle w:val="7"/>
        <w:bidi w:val="0"/>
        <w:rPr>
          <w:rFonts w:hint="eastAsia" w:cs="Times New Roman"/>
          <w:lang w:val="en-US" w:eastAsia="zh-CN"/>
        </w:rPr>
      </w:pPr>
      <w:r>
        <w:rPr>
          <w:rFonts w:hint="eastAsia" w:cs="Times New Roman"/>
          <w:lang w:val="en-US" w:eastAsia="zh-CN"/>
        </w:rPr>
        <w:t>人类命运共同体研究中心揭牌仪式1月2日在北京举行</w:t>
      </w:r>
    </w:p>
    <w:p w14:paraId="2B2B78C5">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人类命运共同体研究中心揭牌仪式1月2日在北京举行。王毅为研究中心揭牌并致辞强调，</w:t>
      </w:r>
      <w:r>
        <w:rPr>
          <w:rFonts w:hint="eastAsia" w:ascii="宋体" w:hAnsi="宋体" w:eastAsia="宋体" w:cs="宋体"/>
          <w:b/>
          <w:bCs/>
          <w:kern w:val="0"/>
          <w:sz w:val="21"/>
          <w:szCs w:val="21"/>
          <w:u w:val="none"/>
          <w:lang w:val="en-US" w:eastAsia="zh-CN" w:bidi="ar"/>
        </w:rPr>
        <w:t>构建人类命运共同体，是习近平总书记提出的重大原创性思想，是习近平外交思想的核心理念，是对“建设一个什么样的世界、如何建设这个世界”这一时代课题给出的中国答案，具有宝贵理论价值、重大时代意义和深远世界影响。</w:t>
      </w:r>
    </w:p>
    <w:p w14:paraId="09133D5B">
      <w:pPr>
        <w:pStyle w:val="7"/>
        <w:bidi w:val="0"/>
        <w:rPr>
          <w:rFonts w:hint="eastAsia" w:cs="Times New Roman"/>
          <w:lang w:val="en-US" w:eastAsia="zh-CN"/>
        </w:rPr>
      </w:pPr>
      <w:r>
        <w:rPr>
          <w:rFonts w:hint="eastAsia" w:cs="Times New Roman"/>
          <w:lang w:val="en-US" w:eastAsia="zh-CN"/>
        </w:rPr>
        <w:t>国家主席习近平致电米哈伊尔·卡韦拉什维利，祝贺他就任格鲁吉亚总统</w:t>
      </w:r>
    </w:p>
    <w:p w14:paraId="1E590512">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近日，国家主席习近平致电</w:t>
      </w:r>
      <w:r>
        <w:rPr>
          <w:rFonts w:hint="eastAsia" w:ascii="宋体" w:hAnsi="宋体" w:eastAsia="宋体" w:cs="宋体"/>
          <w:b/>
          <w:bCs/>
          <w:kern w:val="0"/>
          <w:sz w:val="21"/>
          <w:szCs w:val="21"/>
          <w:u w:val="none"/>
          <w:lang w:val="en-US" w:eastAsia="zh-CN" w:bidi="ar"/>
        </w:rPr>
        <w:t>米哈伊尔·卡韦拉什维利</w:t>
      </w:r>
      <w:r>
        <w:rPr>
          <w:rFonts w:hint="eastAsia" w:ascii="宋体" w:hAnsi="宋体" w:eastAsia="宋体" w:cs="宋体"/>
          <w:kern w:val="0"/>
          <w:sz w:val="21"/>
          <w:szCs w:val="21"/>
          <w:u w:val="none"/>
          <w:lang w:val="en-US" w:eastAsia="zh-CN" w:bidi="ar"/>
        </w:rPr>
        <w:t>，祝贺他就任格鲁吉亚总统。习近平指出，当前</w:t>
      </w:r>
      <w:r>
        <w:rPr>
          <w:rFonts w:hint="eastAsia" w:ascii="宋体" w:hAnsi="宋体" w:eastAsia="宋体" w:cs="宋体"/>
          <w:b/>
          <w:bCs/>
          <w:kern w:val="0"/>
          <w:sz w:val="21"/>
          <w:szCs w:val="21"/>
          <w:u w:val="none"/>
          <w:lang w:val="en-US" w:eastAsia="zh-CN" w:bidi="ar"/>
        </w:rPr>
        <w:t>中格战略伙伴关系</w:t>
      </w:r>
      <w:r>
        <w:rPr>
          <w:rFonts w:hint="eastAsia" w:ascii="宋体" w:hAnsi="宋体" w:eastAsia="宋体" w:cs="宋体"/>
          <w:kern w:val="0"/>
          <w:sz w:val="21"/>
          <w:szCs w:val="21"/>
          <w:u w:val="none"/>
          <w:lang w:val="en-US" w:eastAsia="zh-CN" w:bidi="ar"/>
        </w:rPr>
        <w:t>保持积极发展势头。双方政治互信持续巩固，共建“一带一路”合作成果丰硕，国际协作富有成效。</w:t>
      </w:r>
    </w:p>
    <w:p w14:paraId="094E6479">
      <w:pPr>
        <w:pStyle w:val="7"/>
        <w:bidi w:val="0"/>
        <w:rPr>
          <w:rFonts w:hint="eastAsia" w:cs="Times New Roman"/>
          <w:lang w:val="en-US" w:eastAsia="zh-CN"/>
        </w:rPr>
      </w:pPr>
      <w:r>
        <w:rPr>
          <w:rFonts w:hint="eastAsia" w:cs="Times New Roman"/>
          <w:lang w:val="en-US" w:eastAsia="zh-CN"/>
        </w:rPr>
        <w:t>中国外交部新任发言人郭嘉昆1月6日亮相，并主持例行记者会</w:t>
      </w:r>
    </w:p>
    <w:p w14:paraId="7E8B58C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中国外交部新任发言人</w:t>
      </w:r>
      <w:r>
        <w:rPr>
          <w:rFonts w:hint="eastAsia" w:ascii="宋体" w:hAnsi="宋体" w:eastAsia="宋体" w:cs="宋体"/>
          <w:b/>
          <w:bCs/>
          <w:kern w:val="0"/>
          <w:sz w:val="21"/>
          <w:szCs w:val="21"/>
          <w:u w:val="none"/>
          <w:lang w:val="en-US" w:eastAsia="zh-CN" w:bidi="ar"/>
        </w:rPr>
        <w:t>郭嘉昆</w:t>
      </w:r>
      <w:r>
        <w:rPr>
          <w:rFonts w:hint="eastAsia" w:ascii="宋体" w:hAnsi="宋体" w:eastAsia="宋体" w:cs="宋体"/>
          <w:kern w:val="0"/>
          <w:sz w:val="21"/>
          <w:szCs w:val="21"/>
          <w:u w:val="none"/>
          <w:lang w:val="en-US" w:eastAsia="zh-CN" w:bidi="ar"/>
        </w:rPr>
        <w:t>1月6日亮相，并主持例行记者会。</w:t>
      </w:r>
      <w:r>
        <w:rPr>
          <w:rFonts w:hint="eastAsia" w:ascii="宋体" w:hAnsi="宋体" w:eastAsia="宋体" w:cs="宋体"/>
          <w:b/>
          <w:bCs/>
          <w:kern w:val="0"/>
          <w:sz w:val="21"/>
          <w:szCs w:val="21"/>
          <w:u w:val="none"/>
          <w:lang w:val="en-US" w:eastAsia="zh-CN" w:bidi="ar"/>
        </w:rPr>
        <w:t>今年是世界贸易组织成立30周年</w:t>
      </w:r>
      <w:r>
        <w:rPr>
          <w:rFonts w:hint="eastAsia" w:ascii="宋体" w:hAnsi="宋体" w:eastAsia="宋体" w:cs="宋体"/>
          <w:kern w:val="0"/>
          <w:sz w:val="21"/>
          <w:szCs w:val="21"/>
          <w:u w:val="none"/>
          <w:lang w:val="en-US" w:eastAsia="zh-CN" w:bidi="ar"/>
        </w:rPr>
        <w:t>。中国外交部新任发言人郭嘉昆就相关问题回应表示，中方将继续秉持入世初心，维护以世贸组织为核心的多边贸易体制。</w:t>
      </w:r>
    </w:p>
    <w:p w14:paraId="31A8AB97">
      <w:pPr>
        <w:pStyle w:val="7"/>
        <w:bidi w:val="0"/>
        <w:rPr>
          <w:rFonts w:hint="eastAsia" w:cs="Times New Roman"/>
          <w:lang w:val="en-US" w:eastAsia="zh-CN"/>
        </w:rPr>
      </w:pPr>
      <w:r>
        <w:rPr>
          <w:rFonts w:hint="eastAsia" w:cs="Times New Roman"/>
          <w:lang w:val="en-US" w:eastAsia="zh-CN"/>
        </w:rPr>
        <w:t>中国国际形象全球调查报告发布</w:t>
      </w:r>
    </w:p>
    <w:p w14:paraId="2E97E461">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首次！中国国际形象全球调查报告发布</w:t>
      </w:r>
      <w:r>
        <w:rPr>
          <w:rFonts w:hint="eastAsia" w:ascii="宋体" w:hAnsi="宋体" w:eastAsia="宋体" w:cs="宋体"/>
          <w:kern w:val="0"/>
          <w:sz w:val="21"/>
          <w:szCs w:val="21"/>
          <w:u w:val="none"/>
          <w:lang w:val="en-US" w:eastAsia="zh-CN" w:bidi="ar"/>
        </w:rPr>
        <w:t>，在大国国际地位排名上，</w:t>
      </w:r>
      <w:r>
        <w:rPr>
          <w:rFonts w:hint="eastAsia" w:ascii="宋体" w:hAnsi="宋体" w:eastAsia="宋体" w:cs="宋体"/>
          <w:b/>
          <w:bCs/>
          <w:kern w:val="0"/>
          <w:sz w:val="21"/>
          <w:szCs w:val="21"/>
          <w:u w:val="none"/>
          <w:lang w:val="en-US" w:eastAsia="zh-CN" w:bidi="ar"/>
        </w:rPr>
        <w:t>分别有20%、27%、17%的国外受访民众将中国排在首位、第二位和第三位，综合计算排名得分居第二名</w:t>
      </w:r>
      <w:r>
        <w:rPr>
          <w:rFonts w:hint="eastAsia" w:ascii="宋体" w:hAnsi="宋体" w:eastAsia="宋体" w:cs="宋体"/>
          <w:kern w:val="0"/>
          <w:sz w:val="21"/>
          <w:szCs w:val="21"/>
          <w:u w:val="none"/>
          <w:lang w:val="en-US" w:eastAsia="zh-CN" w:bidi="ar"/>
        </w:rPr>
        <w:t>。美国被排在首位的比例为47%。</w:t>
      </w:r>
    </w:p>
    <w:p w14:paraId="4E27F0FB">
      <w:pPr>
        <w:pStyle w:val="7"/>
        <w:bidi w:val="0"/>
        <w:rPr>
          <w:rFonts w:hint="eastAsia" w:cs="Times New Roman"/>
          <w:lang w:val="en-US" w:eastAsia="zh-CN"/>
        </w:rPr>
      </w:pPr>
      <w:r>
        <w:rPr>
          <w:rFonts w:hint="eastAsia" w:cs="Times New Roman"/>
          <w:lang w:val="en-US" w:eastAsia="zh-CN"/>
        </w:rPr>
        <w:t>国家主席习近平在北京人民大会堂会见来华进行正式访问的格林纳达总理米切尔</w:t>
      </w:r>
    </w:p>
    <w:p w14:paraId="764CC526">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leftChars="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1月13日上午，国家主席习近平在北京人民大会堂会见来华进行正式访问的格林纳达总理米切尔。习近平强调，中方倡导</w:t>
      </w:r>
      <w:r>
        <w:rPr>
          <w:rFonts w:hint="eastAsia" w:ascii="宋体" w:hAnsi="宋体" w:eastAsia="宋体" w:cs="宋体"/>
          <w:b/>
          <w:bCs/>
          <w:kern w:val="0"/>
          <w:sz w:val="21"/>
          <w:szCs w:val="21"/>
          <w:u w:val="none"/>
          <w:lang w:val="en-US" w:eastAsia="zh-CN" w:bidi="ar"/>
        </w:rPr>
        <w:t>平等有序的世界多极化、普惠包容的经济全球化</w:t>
      </w:r>
      <w:r>
        <w:rPr>
          <w:rFonts w:hint="eastAsia" w:ascii="宋体" w:hAnsi="宋体" w:eastAsia="宋体" w:cs="宋体"/>
          <w:kern w:val="0"/>
          <w:sz w:val="21"/>
          <w:szCs w:val="21"/>
          <w:u w:val="none"/>
          <w:lang w:val="en-US" w:eastAsia="zh-CN" w:bidi="ar"/>
        </w:rPr>
        <w:t>，愿同格方一道落实</w:t>
      </w:r>
      <w:r>
        <w:rPr>
          <w:rFonts w:hint="eastAsia" w:ascii="宋体" w:hAnsi="宋体" w:eastAsia="宋体" w:cs="宋体"/>
          <w:b/>
          <w:bCs/>
          <w:kern w:val="0"/>
          <w:sz w:val="21"/>
          <w:szCs w:val="21"/>
          <w:u w:val="none"/>
          <w:lang w:val="en-US" w:eastAsia="zh-CN" w:bidi="ar"/>
        </w:rPr>
        <w:t>全球发展倡议、全球安全倡议、全球文明倡议</w:t>
      </w:r>
      <w:r>
        <w:rPr>
          <w:rFonts w:hint="eastAsia" w:ascii="宋体" w:hAnsi="宋体" w:eastAsia="宋体" w:cs="宋体"/>
          <w:kern w:val="0"/>
          <w:sz w:val="21"/>
          <w:szCs w:val="21"/>
          <w:u w:val="none"/>
          <w:lang w:val="en-US" w:eastAsia="zh-CN" w:bidi="ar"/>
        </w:rPr>
        <w:t>，推动构建</w:t>
      </w:r>
      <w:r>
        <w:rPr>
          <w:rFonts w:hint="eastAsia" w:ascii="宋体" w:hAnsi="宋体" w:eastAsia="宋体" w:cs="宋体"/>
          <w:b/>
          <w:bCs/>
          <w:kern w:val="0"/>
          <w:sz w:val="21"/>
          <w:szCs w:val="21"/>
          <w:u w:val="none"/>
          <w:lang w:val="en-US" w:eastAsia="zh-CN" w:bidi="ar"/>
        </w:rPr>
        <w:t>人类命运共同体</w:t>
      </w:r>
      <w:r>
        <w:rPr>
          <w:rFonts w:hint="eastAsia" w:ascii="宋体" w:hAnsi="宋体" w:eastAsia="宋体" w:cs="宋体"/>
          <w:kern w:val="0"/>
          <w:sz w:val="21"/>
          <w:szCs w:val="21"/>
          <w:u w:val="none"/>
          <w:lang w:val="en-US" w:eastAsia="zh-CN" w:bidi="ar"/>
        </w:rPr>
        <w:t>。</w:t>
      </w:r>
    </w:p>
    <w:p w14:paraId="33EDAFD3">
      <w:pPr>
        <w:pStyle w:val="7"/>
        <w:bidi w:val="0"/>
        <w:rPr>
          <w:rFonts w:hint="eastAsia" w:cs="Times New Roman"/>
          <w:lang w:val="en-US" w:eastAsia="zh-CN"/>
        </w:rPr>
      </w:pPr>
      <w:r>
        <w:rPr>
          <w:rFonts w:hint="eastAsia" w:cs="Times New Roman"/>
          <w:lang w:val="en-US" w:eastAsia="zh-CN"/>
        </w:rPr>
        <w:t>国家主席习近平应约同欧洲理事会主席科斯塔通电话</w:t>
      </w:r>
    </w:p>
    <w:p w14:paraId="3AF53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1月14日下午，国家主席习近平应约同欧洲理事会主席科斯塔通电话。习近平再次祝贺</w:t>
      </w:r>
      <w:r>
        <w:rPr>
          <w:rFonts w:hint="eastAsia" w:ascii="宋体" w:hAnsi="宋体" w:eastAsia="宋体" w:cs="宋体"/>
          <w:b/>
          <w:bCs/>
          <w:kern w:val="0"/>
          <w:sz w:val="21"/>
          <w:szCs w:val="21"/>
          <w:u w:val="none"/>
          <w:lang w:val="en-US" w:eastAsia="zh-CN" w:bidi="ar"/>
        </w:rPr>
        <w:t>科斯塔就任欧洲理事会主席</w:t>
      </w:r>
      <w:r>
        <w:rPr>
          <w:rFonts w:hint="eastAsia" w:ascii="宋体" w:hAnsi="宋体" w:eastAsia="宋体" w:cs="宋体"/>
          <w:kern w:val="0"/>
          <w:sz w:val="21"/>
          <w:szCs w:val="21"/>
          <w:u w:val="none"/>
          <w:lang w:val="en-US" w:eastAsia="zh-CN" w:bidi="ar"/>
        </w:rPr>
        <w:t>，指出2025年是中国同欧盟建交</w:t>
      </w:r>
      <w:r>
        <w:rPr>
          <w:rFonts w:hint="eastAsia" w:ascii="宋体" w:hAnsi="宋体" w:eastAsia="宋体" w:cs="宋体"/>
          <w:b/>
          <w:bCs/>
          <w:kern w:val="0"/>
          <w:sz w:val="21"/>
          <w:szCs w:val="21"/>
          <w:u w:val="none"/>
          <w:lang w:val="en-US" w:eastAsia="zh-CN" w:bidi="ar"/>
        </w:rPr>
        <w:t>50周年</w:t>
      </w:r>
      <w:r>
        <w:rPr>
          <w:rFonts w:hint="eastAsia" w:ascii="宋体" w:hAnsi="宋体" w:eastAsia="宋体" w:cs="宋体"/>
          <w:kern w:val="0"/>
          <w:sz w:val="21"/>
          <w:szCs w:val="21"/>
          <w:u w:val="none"/>
          <w:lang w:val="en-US" w:eastAsia="zh-CN" w:bidi="ar"/>
        </w:rPr>
        <w:t>，是承前启后的重要节点。中欧关系发展历程表明，只要双方</w:t>
      </w:r>
      <w:r>
        <w:rPr>
          <w:rFonts w:hint="eastAsia" w:ascii="宋体" w:hAnsi="宋体" w:eastAsia="宋体" w:cs="宋体"/>
          <w:b/>
          <w:bCs/>
          <w:kern w:val="0"/>
          <w:sz w:val="21"/>
          <w:szCs w:val="21"/>
          <w:u w:val="none"/>
          <w:lang w:val="en-US" w:eastAsia="zh-CN" w:bidi="ar"/>
        </w:rPr>
        <w:t>相互尊重、平等相待、坦诚对话</w:t>
      </w:r>
      <w:r>
        <w:rPr>
          <w:rFonts w:hint="eastAsia" w:ascii="宋体" w:hAnsi="宋体" w:eastAsia="宋体" w:cs="宋体"/>
          <w:kern w:val="0"/>
          <w:sz w:val="21"/>
          <w:szCs w:val="21"/>
          <w:u w:val="none"/>
          <w:lang w:val="en-US" w:eastAsia="zh-CN" w:bidi="ar"/>
        </w:rPr>
        <w:t>，就能推动合作、办成大事。志同道合是伙伴，求同存异也是伙伴。关键是</w:t>
      </w:r>
      <w:r>
        <w:rPr>
          <w:rFonts w:hint="eastAsia" w:ascii="宋体" w:hAnsi="宋体" w:eastAsia="宋体" w:cs="宋体"/>
          <w:b/>
          <w:bCs/>
          <w:kern w:val="0"/>
          <w:sz w:val="21"/>
          <w:szCs w:val="21"/>
          <w:u w:val="none"/>
          <w:lang w:val="en-US" w:eastAsia="zh-CN" w:bidi="ar"/>
        </w:rPr>
        <w:t>尊重各自人民选择的社会制度和发展道路，尊重彼此核心利益和重大关切。</w:t>
      </w:r>
    </w:p>
    <w:p w14:paraId="1589C569">
      <w:pPr>
        <w:pStyle w:val="7"/>
        <w:bidi w:val="0"/>
        <w:rPr>
          <w:rFonts w:hint="eastAsia" w:cs="Times New Roman"/>
          <w:lang w:val="en-US" w:eastAsia="zh-CN"/>
        </w:rPr>
      </w:pPr>
      <w:r>
        <w:rPr>
          <w:rFonts w:hint="eastAsia" w:cs="Times New Roman"/>
          <w:lang w:val="en-US" w:eastAsia="zh-CN"/>
        </w:rPr>
        <w:t>国家主席习近平同摩纳哥元首阿尔贝二世亲王互致贺电</w:t>
      </w:r>
    </w:p>
    <w:p w14:paraId="279DB6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1月16日，国家主席习近平同摩纳哥元首阿尔贝二世亲王互致贺电，庆祝</w:t>
      </w:r>
      <w:r>
        <w:rPr>
          <w:rFonts w:hint="eastAsia" w:ascii="宋体" w:hAnsi="宋体" w:eastAsia="宋体" w:cs="宋体"/>
          <w:b/>
          <w:bCs/>
          <w:kern w:val="0"/>
          <w:sz w:val="21"/>
          <w:szCs w:val="21"/>
          <w:u w:val="none"/>
          <w:lang w:val="en-US" w:eastAsia="zh-CN" w:bidi="ar"/>
        </w:rPr>
        <w:t>两国建交30周年</w:t>
      </w:r>
      <w:r>
        <w:rPr>
          <w:rFonts w:hint="eastAsia" w:ascii="宋体" w:hAnsi="宋体" w:eastAsia="宋体" w:cs="宋体"/>
          <w:kern w:val="0"/>
          <w:sz w:val="21"/>
          <w:szCs w:val="21"/>
          <w:u w:val="none"/>
          <w:lang w:val="en-US" w:eastAsia="zh-CN" w:bidi="ar"/>
        </w:rPr>
        <w:t>。</w:t>
      </w:r>
    </w:p>
    <w:p w14:paraId="383DCF28">
      <w:pPr>
        <w:pStyle w:val="7"/>
        <w:bidi w:val="0"/>
        <w:rPr>
          <w:rFonts w:hint="eastAsia" w:cs="Times New Roman"/>
          <w:lang w:val="en-US" w:eastAsia="zh-CN"/>
        </w:rPr>
      </w:pPr>
      <w:r>
        <w:rPr>
          <w:rFonts w:hint="eastAsia" w:cs="Times New Roman"/>
          <w:lang w:val="en-US" w:eastAsia="zh-CN"/>
        </w:rPr>
        <w:t>国家主席习近平同来华进行国事访问的斯里兰卡总统迪萨纳亚克举行会谈</w:t>
      </w:r>
    </w:p>
    <w:p w14:paraId="165EE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1月15日下午，国家主席习近平在北京人民大会堂同来华进行国事访问的</w:t>
      </w:r>
      <w:r>
        <w:rPr>
          <w:rFonts w:hint="eastAsia" w:ascii="宋体" w:hAnsi="宋体" w:eastAsia="宋体" w:cs="宋体"/>
          <w:b/>
          <w:bCs/>
          <w:kern w:val="0"/>
          <w:sz w:val="21"/>
          <w:szCs w:val="21"/>
          <w:u w:val="none"/>
          <w:lang w:val="en-US" w:eastAsia="zh-CN" w:bidi="ar"/>
        </w:rPr>
        <w:t>斯里兰卡总统迪萨纳亚克</w:t>
      </w:r>
      <w:r>
        <w:rPr>
          <w:rFonts w:hint="eastAsia" w:ascii="宋体" w:hAnsi="宋体" w:eastAsia="宋体" w:cs="宋体"/>
          <w:kern w:val="0"/>
          <w:sz w:val="21"/>
          <w:szCs w:val="21"/>
          <w:u w:val="none"/>
          <w:lang w:val="en-US" w:eastAsia="zh-CN" w:bidi="ar"/>
        </w:rPr>
        <w:t>举行会谈。这是迪萨纳亚克去年9月就任总统以来首次到访中国，同时，</w:t>
      </w:r>
      <w:r>
        <w:rPr>
          <w:rFonts w:hint="eastAsia" w:ascii="宋体" w:hAnsi="宋体" w:eastAsia="宋体" w:cs="宋体"/>
          <w:b/>
          <w:bCs/>
          <w:kern w:val="0"/>
          <w:sz w:val="21"/>
          <w:szCs w:val="21"/>
          <w:u w:val="none"/>
          <w:lang w:val="en-US" w:eastAsia="zh-CN" w:bidi="ar"/>
        </w:rPr>
        <w:t>他也是2025年首位对中国进行国事访问的外国元首。</w:t>
      </w:r>
    </w:p>
    <w:p w14:paraId="47BB4B3B">
      <w:pPr>
        <w:pStyle w:val="7"/>
        <w:bidi w:val="0"/>
        <w:rPr>
          <w:rFonts w:hint="eastAsia" w:cs="Times New Roman"/>
          <w:lang w:val="en-US" w:eastAsia="zh-CN"/>
        </w:rPr>
      </w:pPr>
      <w:r>
        <w:rPr>
          <w:rFonts w:hint="eastAsia" w:cs="Times New Roman"/>
          <w:lang w:val="en-US" w:eastAsia="zh-CN"/>
        </w:rPr>
        <w:t>国家主席习近平应约同美国当选总统特朗普通电话</w:t>
      </w:r>
    </w:p>
    <w:p w14:paraId="45FE1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1月17日晚，国家主席习近平应约同</w:t>
      </w:r>
      <w:r>
        <w:rPr>
          <w:rFonts w:hint="eastAsia" w:ascii="宋体" w:hAnsi="宋体" w:eastAsia="宋体" w:cs="宋体"/>
          <w:b/>
          <w:bCs/>
          <w:kern w:val="0"/>
          <w:sz w:val="21"/>
          <w:szCs w:val="21"/>
          <w:u w:val="none"/>
          <w:lang w:val="en-US" w:eastAsia="zh-CN" w:bidi="ar"/>
        </w:rPr>
        <w:t>美国当选总统特朗普</w:t>
      </w:r>
      <w:r>
        <w:rPr>
          <w:rFonts w:hint="eastAsia" w:ascii="宋体" w:hAnsi="宋体" w:eastAsia="宋体" w:cs="宋体"/>
          <w:kern w:val="0"/>
          <w:sz w:val="21"/>
          <w:szCs w:val="21"/>
          <w:u w:val="none"/>
          <w:lang w:val="en-US" w:eastAsia="zh-CN" w:bidi="ar"/>
        </w:rPr>
        <w:t>通电话。</w:t>
      </w:r>
    </w:p>
    <w:p w14:paraId="78366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习近平强调，中美两个伟大的国家都在追逐各自的梦想，</w:t>
      </w:r>
      <w:r>
        <w:rPr>
          <w:rFonts w:hint="eastAsia" w:ascii="宋体" w:hAnsi="宋体" w:eastAsia="宋体" w:cs="宋体"/>
          <w:b/>
          <w:bCs/>
          <w:kern w:val="0"/>
          <w:sz w:val="21"/>
          <w:szCs w:val="21"/>
          <w:u w:val="none"/>
          <w:lang w:val="en-US" w:eastAsia="zh-CN" w:bidi="ar"/>
        </w:rPr>
        <w:t>都致力于让人民过上更美好的生活</w:t>
      </w:r>
      <w:r>
        <w:rPr>
          <w:rFonts w:hint="eastAsia" w:ascii="宋体" w:hAnsi="宋体" w:eastAsia="宋体" w:cs="宋体"/>
          <w:kern w:val="0"/>
          <w:sz w:val="21"/>
          <w:szCs w:val="21"/>
          <w:u w:val="none"/>
          <w:lang w:val="en-US" w:eastAsia="zh-CN" w:bidi="ar"/>
        </w:rPr>
        <w:t>。中美两国间拥有广泛共同利益和广阔合作空间，</w:t>
      </w:r>
      <w:r>
        <w:rPr>
          <w:rFonts w:hint="eastAsia" w:ascii="宋体" w:hAnsi="宋体" w:eastAsia="宋体" w:cs="宋体"/>
          <w:b/>
          <w:bCs/>
          <w:kern w:val="0"/>
          <w:sz w:val="21"/>
          <w:szCs w:val="21"/>
          <w:u w:val="none"/>
          <w:lang w:val="en-US" w:eastAsia="zh-CN" w:bidi="ar"/>
        </w:rPr>
        <w:t>可以成为伙伴和朋友，相互成就，共同繁荣，造福两国，惠及世界。</w:t>
      </w:r>
    </w:p>
    <w:p w14:paraId="52900D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习近平指出，作为两个国情不同的大国，中美之间难免会有一些分歧，</w:t>
      </w:r>
      <w:r>
        <w:rPr>
          <w:rFonts w:hint="eastAsia" w:ascii="宋体" w:hAnsi="宋体" w:eastAsia="宋体" w:cs="宋体"/>
          <w:b/>
          <w:bCs/>
          <w:kern w:val="0"/>
          <w:sz w:val="21"/>
          <w:szCs w:val="21"/>
          <w:u w:val="none"/>
          <w:lang w:val="en-US" w:eastAsia="zh-CN" w:bidi="ar"/>
        </w:rPr>
        <w:t>关键是要尊重彼此核心利益和重大关切，找到妥善解决问题的办法。台湾问题事关中国国家主权和领土完整，希望美方务必慎重处理。中美经贸关系的本质是互利共赢，对抗冲突不应是我们的选择。双方要本着相互尊重、和平共处、合作共赢原则，加强合作，多办一些有利于两国和世界的大事、实事、好事</w:t>
      </w:r>
      <w:r>
        <w:rPr>
          <w:rFonts w:hint="eastAsia" w:ascii="宋体" w:hAnsi="宋体" w:eastAsia="宋体" w:cs="宋体"/>
          <w:kern w:val="0"/>
          <w:sz w:val="21"/>
          <w:szCs w:val="21"/>
          <w:u w:val="none"/>
          <w:lang w:val="en-US" w:eastAsia="zh-CN" w:bidi="ar"/>
        </w:rPr>
        <w:t>，让中美两艘巨轮沿着稳定、健康、可持续发展的航线不断前行。</w:t>
      </w:r>
    </w:p>
    <w:p w14:paraId="692737BA">
      <w:pPr>
        <w:pStyle w:val="7"/>
        <w:bidi w:val="0"/>
        <w:rPr>
          <w:rFonts w:hint="eastAsia" w:cs="Times New Roman"/>
          <w:lang w:val="en-US" w:eastAsia="zh-CN"/>
        </w:rPr>
      </w:pPr>
      <w:r>
        <w:rPr>
          <w:rFonts w:hint="eastAsia" w:cs="Times New Roman"/>
          <w:lang w:val="en-US" w:eastAsia="zh-CN"/>
        </w:rPr>
        <w:t>国家主席习近平致电佐兰·米拉诺维奇</w:t>
      </w:r>
    </w:p>
    <w:p w14:paraId="5DD4C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1月16日，国家主席习近平致电</w:t>
      </w:r>
      <w:r>
        <w:rPr>
          <w:rFonts w:hint="eastAsia" w:ascii="宋体" w:hAnsi="宋体" w:eastAsia="宋体" w:cs="宋体"/>
          <w:b/>
          <w:bCs/>
          <w:kern w:val="0"/>
          <w:sz w:val="21"/>
          <w:szCs w:val="21"/>
          <w:u w:val="none"/>
          <w:lang w:val="en-US" w:eastAsia="zh-CN" w:bidi="ar"/>
        </w:rPr>
        <w:t>佐兰·米拉诺维奇</w:t>
      </w:r>
      <w:r>
        <w:rPr>
          <w:rFonts w:hint="eastAsia" w:ascii="宋体" w:hAnsi="宋体" w:eastAsia="宋体" w:cs="宋体"/>
          <w:kern w:val="0"/>
          <w:sz w:val="21"/>
          <w:szCs w:val="21"/>
          <w:u w:val="none"/>
          <w:lang w:val="en-US" w:eastAsia="zh-CN" w:bidi="ar"/>
        </w:rPr>
        <w:t>，祝贺他当选连任克罗地亚共和国总统。习近平指出，我高度重视中克关系发展，愿同总统先生一道努力，</w:t>
      </w:r>
      <w:r>
        <w:rPr>
          <w:rFonts w:hint="eastAsia" w:ascii="宋体" w:hAnsi="宋体" w:eastAsia="宋体" w:cs="宋体"/>
          <w:b/>
          <w:bCs/>
          <w:kern w:val="0"/>
          <w:sz w:val="21"/>
          <w:szCs w:val="21"/>
          <w:u w:val="none"/>
          <w:lang w:val="en-US" w:eastAsia="zh-CN" w:bidi="ar"/>
        </w:rPr>
        <w:t>推动两国在实现各自现代化道路上携手前行，开启中克全面合作伙伴关系新篇章。</w:t>
      </w:r>
    </w:p>
    <w:p w14:paraId="3FEC0659">
      <w:pPr>
        <w:pStyle w:val="7"/>
        <w:bidi w:val="0"/>
        <w:rPr>
          <w:rFonts w:hint="eastAsia" w:cs="Times New Roman"/>
          <w:lang w:val="en-US" w:eastAsia="zh-CN"/>
        </w:rPr>
      </w:pPr>
      <w:r>
        <w:rPr>
          <w:rFonts w:hint="eastAsia" w:cs="Times New Roman"/>
          <w:lang w:val="en-US" w:eastAsia="zh-CN"/>
        </w:rPr>
        <w:t>国家主席习近平在北京人民大会堂同俄罗斯总统普京举行视频会晤</w:t>
      </w:r>
    </w:p>
    <w:p w14:paraId="42A76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1月21日下午，国家主席习近平在北京人民大会堂同俄罗斯总统普京举行视频会晤。</w:t>
      </w:r>
    </w:p>
    <w:p w14:paraId="566165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习近平指出，2024年，</w:t>
      </w:r>
      <w:r>
        <w:rPr>
          <w:rFonts w:hint="eastAsia" w:ascii="宋体" w:hAnsi="宋体" w:eastAsia="宋体" w:cs="宋体"/>
          <w:b/>
          <w:bCs/>
          <w:kern w:val="0"/>
          <w:sz w:val="21"/>
          <w:szCs w:val="21"/>
          <w:u w:val="none"/>
          <w:lang w:val="en-US" w:eastAsia="zh-CN" w:bidi="ar"/>
        </w:rPr>
        <w:t>我们3次会晤</w:t>
      </w:r>
      <w:r>
        <w:rPr>
          <w:rFonts w:hint="eastAsia" w:ascii="宋体" w:hAnsi="宋体" w:eastAsia="宋体" w:cs="宋体"/>
          <w:kern w:val="0"/>
          <w:sz w:val="21"/>
          <w:szCs w:val="21"/>
          <w:u w:val="none"/>
          <w:lang w:val="en-US" w:eastAsia="zh-CN" w:bidi="ar"/>
        </w:rPr>
        <w:t>，达成许多重要共识。两国隆重庆祝建交75周年，以</w:t>
      </w:r>
      <w:r>
        <w:rPr>
          <w:rFonts w:hint="eastAsia" w:ascii="宋体" w:hAnsi="宋体" w:eastAsia="宋体" w:cs="宋体"/>
          <w:b/>
          <w:bCs/>
          <w:kern w:val="0"/>
          <w:sz w:val="21"/>
          <w:szCs w:val="21"/>
          <w:u w:val="none"/>
          <w:lang w:val="en-US" w:eastAsia="zh-CN" w:bidi="ar"/>
        </w:rPr>
        <w:t>永久睦邻友好、全面战略协作、互利合作共赢</w:t>
      </w:r>
      <w:r>
        <w:rPr>
          <w:rFonts w:hint="eastAsia" w:ascii="宋体" w:hAnsi="宋体" w:eastAsia="宋体" w:cs="宋体"/>
          <w:kern w:val="0"/>
          <w:sz w:val="21"/>
          <w:szCs w:val="21"/>
          <w:u w:val="none"/>
          <w:lang w:val="en-US" w:eastAsia="zh-CN" w:bidi="ar"/>
        </w:rPr>
        <w:t>为精神内核的中俄关系不断焕发新的活力。</w:t>
      </w:r>
      <w:r>
        <w:rPr>
          <w:rFonts w:hint="eastAsia" w:ascii="宋体" w:hAnsi="宋体" w:eastAsia="宋体" w:cs="宋体"/>
          <w:b/>
          <w:bCs/>
          <w:kern w:val="0"/>
          <w:sz w:val="21"/>
          <w:szCs w:val="21"/>
          <w:u w:val="none"/>
          <w:lang w:val="en-US" w:eastAsia="zh-CN" w:bidi="ar"/>
        </w:rPr>
        <w:t>中俄文化年</w:t>
      </w:r>
      <w:r>
        <w:rPr>
          <w:rFonts w:hint="eastAsia" w:ascii="宋体" w:hAnsi="宋体" w:eastAsia="宋体" w:cs="宋体"/>
          <w:kern w:val="0"/>
          <w:sz w:val="21"/>
          <w:szCs w:val="21"/>
          <w:u w:val="none"/>
          <w:lang w:val="en-US" w:eastAsia="zh-CN" w:bidi="ar"/>
        </w:rPr>
        <w:t>精彩纷呈，务实合作稳中有进，双边贸易额保持增长势头，</w:t>
      </w:r>
      <w:r>
        <w:rPr>
          <w:rFonts w:hint="eastAsia" w:ascii="宋体" w:hAnsi="宋体" w:eastAsia="宋体" w:cs="宋体"/>
          <w:b/>
          <w:bCs/>
          <w:kern w:val="0"/>
          <w:sz w:val="21"/>
          <w:szCs w:val="21"/>
          <w:u w:val="none"/>
          <w:lang w:val="en-US" w:eastAsia="zh-CN" w:bidi="ar"/>
        </w:rPr>
        <w:t>在联合国、上海合作组织、金砖国家等多边平台密切协作</w:t>
      </w:r>
      <w:r>
        <w:rPr>
          <w:rFonts w:hint="eastAsia" w:ascii="宋体" w:hAnsi="宋体" w:eastAsia="宋体" w:cs="宋体"/>
          <w:kern w:val="0"/>
          <w:sz w:val="21"/>
          <w:szCs w:val="21"/>
          <w:u w:val="none"/>
          <w:lang w:val="en-US" w:eastAsia="zh-CN" w:bidi="ar"/>
        </w:rPr>
        <w:t>，为全球治理体系改革和建设提供更多正能量。</w:t>
      </w:r>
    </w:p>
    <w:p w14:paraId="271191A5">
      <w:pPr>
        <w:pStyle w:val="7"/>
        <w:bidi w:val="0"/>
        <w:rPr>
          <w:rFonts w:hint="eastAsia" w:cs="Times New Roman"/>
          <w:lang w:val="en-US" w:eastAsia="zh-CN"/>
        </w:rPr>
      </w:pPr>
      <w:r>
        <w:rPr>
          <w:rFonts w:hint="eastAsia" w:cs="Times New Roman"/>
          <w:lang w:val="en-US" w:eastAsia="zh-CN"/>
        </w:rPr>
        <w:t>“世界市长对话·南宁”活动在广西南宁举行</w:t>
      </w:r>
    </w:p>
    <w:p w14:paraId="35BD7F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1月15日至18日，以</w:t>
      </w:r>
      <w:r>
        <w:rPr>
          <w:rFonts w:hint="eastAsia" w:ascii="宋体" w:hAnsi="宋体" w:eastAsia="宋体" w:cs="宋体"/>
          <w:b/>
          <w:bCs/>
          <w:kern w:val="0"/>
          <w:sz w:val="21"/>
          <w:szCs w:val="21"/>
          <w:u w:val="none"/>
          <w:lang w:val="en-US" w:eastAsia="zh-CN" w:bidi="ar"/>
        </w:rPr>
        <w:t>“共建中国—东盟友好家园：城市开放与合作”</w:t>
      </w:r>
      <w:r>
        <w:rPr>
          <w:rFonts w:hint="eastAsia" w:ascii="宋体" w:hAnsi="宋体" w:eastAsia="宋体" w:cs="宋体"/>
          <w:kern w:val="0"/>
          <w:sz w:val="21"/>
          <w:szCs w:val="21"/>
          <w:u w:val="none"/>
          <w:lang w:val="en-US" w:eastAsia="zh-CN" w:bidi="ar"/>
        </w:rPr>
        <w:t>为主题的“世界市长对话·南宁”活动在</w:t>
      </w:r>
      <w:r>
        <w:rPr>
          <w:rFonts w:hint="eastAsia" w:ascii="宋体" w:hAnsi="宋体" w:eastAsia="宋体" w:cs="宋体"/>
          <w:b/>
          <w:bCs/>
          <w:kern w:val="0"/>
          <w:sz w:val="21"/>
          <w:szCs w:val="21"/>
          <w:u w:val="none"/>
          <w:lang w:val="en-US" w:eastAsia="zh-CN" w:bidi="ar"/>
        </w:rPr>
        <w:t>广西南宁</w:t>
      </w:r>
      <w:r>
        <w:rPr>
          <w:rFonts w:hint="eastAsia" w:ascii="宋体" w:hAnsi="宋体" w:eastAsia="宋体" w:cs="宋体"/>
          <w:kern w:val="0"/>
          <w:sz w:val="21"/>
          <w:szCs w:val="21"/>
          <w:u w:val="none"/>
          <w:lang w:val="en-US" w:eastAsia="zh-CN" w:bidi="ar"/>
        </w:rPr>
        <w:t>举行。</w:t>
      </w:r>
    </w:p>
    <w:p w14:paraId="42197FF2">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bookmarkStart w:id="0" w:name="_GoBack"/>
      <w:bookmarkEnd w:id="0"/>
      <w:r>
        <mc:AlternateContent>
          <mc:Choice Requires="wpg">
            <w:drawing>
              <wp:anchor distT="0" distB="0" distL="114300" distR="114300" simplePos="0" relativeHeight="251660288"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C9143">
                              <w:pPr>
                                <w:pStyle w:val="16"/>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0288;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423C9143">
                        <w:pPr>
                          <w:pStyle w:val="16"/>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4C5BBAC1">
      <w:pPr>
        <w:ind w:left="0" w:leftChars="0" w:firstLine="0" w:firstLineChars="0"/>
        <w:rPr>
          <w:rFonts w:hint="default"/>
          <w:lang w:val="en-US" w:eastAsia="zh-CN"/>
        </w:rPr>
      </w:pPr>
    </w:p>
    <w:p w14:paraId="5EA31D9E">
      <w:pPr>
        <w:pStyle w:val="5"/>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14:paraId="3D83E1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w:t>
      </w:r>
      <w:r>
        <w:rPr>
          <w:rFonts w:hint="eastAsia" w:ascii="宋体" w:hAnsi="宋体" w:eastAsia="宋体" w:cs="宋体"/>
          <w:b/>
          <w:bCs/>
          <w:kern w:val="0"/>
          <w:sz w:val="21"/>
          <w:szCs w:val="21"/>
          <w:u w:val="none"/>
          <w:lang w:val="en-US" w:eastAsia="zh-CN" w:bidi="ar"/>
        </w:rPr>
        <w:t>东欧国家保加利亚和罗马尼亚</w:t>
      </w:r>
      <w:r>
        <w:rPr>
          <w:rFonts w:hint="eastAsia" w:ascii="宋体" w:hAnsi="宋体" w:eastAsia="宋体" w:cs="宋体"/>
          <w:kern w:val="0"/>
          <w:sz w:val="21"/>
          <w:szCs w:val="21"/>
          <w:u w:val="none"/>
          <w:lang w:val="en-US" w:eastAsia="zh-CN" w:bidi="ar"/>
        </w:rPr>
        <w:t>1月1日正式取消与其他申根区邻国之间的陆地边境管制，全面加入申根区。</w:t>
      </w:r>
    </w:p>
    <w:p w14:paraId="2A0C55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b/>
          <w:bCs/>
          <w:kern w:val="0"/>
          <w:sz w:val="21"/>
          <w:szCs w:val="21"/>
          <w:u w:val="none"/>
          <w:lang w:val="en-US" w:eastAsia="zh-CN" w:bidi="ar"/>
        </w:rPr>
        <w:t>2.</w:t>
      </w:r>
      <w:r>
        <w:rPr>
          <w:rFonts w:hint="eastAsia" w:ascii="宋体" w:hAnsi="宋体" w:eastAsia="宋体" w:cs="宋体"/>
          <w:b/>
          <w:bCs/>
          <w:kern w:val="0"/>
          <w:sz w:val="21"/>
          <w:szCs w:val="21"/>
          <w:u w:val="none"/>
          <w:lang w:val="en-US" w:eastAsia="zh-CN" w:bidi="ar"/>
        </w:rPr>
        <w:t>2025年1月1日是《区域全面经济伙伴关系协定》（RCEP）生效实施三周年。</w:t>
      </w:r>
      <w:r>
        <w:rPr>
          <w:rFonts w:hint="eastAsia" w:ascii="宋体" w:hAnsi="宋体" w:eastAsia="宋体" w:cs="宋体"/>
          <w:kern w:val="0"/>
          <w:sz w:val="21"/>
          <w:szCs w:val="21"/>
          <w:u w:val="none"/>
          <w:lang w:val="en-US" w:eastAsia="zh-CN" w:bidi="ar"/>
        </w:rPr>
        <w:t>RCEP由东盟10国和澳大利亚、中国、日本、韩国、新西兰共同签署，是世界上参与人口最多、经贸规模最大、最具发展潜力的自贸协定。</w:t>
      </w:r>
    </w:p>
    <w:p w14:paraId="14D96B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w:t>
      </w:r>
      <w:r>
        <w:rPr>
          <w:rFonts w:hint="eastAsia" w:ascii="宋体" w:hAnsi="宋体" w:eastAsia="宋体" w:cs="宋体"/>
          <w:kern w:val="0"/>
          <w:sz w:val="21"/>
          <w:szCs w:val="21"/>
          <w:u w:val="none"/>
          <w:lang w:val="en-US" w:eastAsia="zh-CN" w:bidi="ar"/>
        </w:rPr>
        <w:t>巴西总统府1月1日发表公报说，</w:t>
      </w:r>
      <w:r>
        <w:rPr>
          <w:rFonts w:hint="eastAsia" w:ascii="宋体" w:hAnsi="宋体" w:eastAsia="宋体" w:cs="宋体"/>
          <w:b/>
          <w:bCs/>
          <w:kern w:val="0"/>
          <w:sz w:val="21"/>
          <w:szCs w:val="21"/>
          <w:u w:val="none"/>
          <w:lang w:val="en-US" w:eastAsia="zh-CN" w:bidi="ar"/>
        </w:rPr>
        <w:t>巴西担任2025年金砖国家主席国期间</w:t>
      </w:r>
      <w:r>
        <w:rPr>
          <w:rFonts w:hint="eastAsia" w:ascii="宋体" w:hAnsi="宋体" w:eastAsia="宋体" w:cs="宋体"/>
          <w:kern w:val="0"/>
          <w:sz w:val="21"/>
          <w:szCs w:val="21"/>
          <w:u w:val="none"/>
          <w:lang w:val="en-US" w:eastAsia="zh-CN" w:bidi="ar"/>
        </w:rPr>
        <w:t>，将围绕</w:t>
      </w:r>
      <w:r>
        <w:rPr>
          <w:rFonts w:hint="eastAsia" w:ascii="宋体" w:hAnsi="宋体" w:eastAsia="宋体" w:cs="宋体"/>
          <w:b/>
          <w:bCs/>
          <w:kern w:val="0"/>
          <w:sz w:val="21"/>
          <w:szCs w:val="21"/>
          <w:u w:val="none"/>
          <w:lang w:val="en-US" w:eastAsia="zh-CN" w:bidi="ar"/>
        </w:rPr>
        <w:t>加强全球南方合作和推进全球治理改革两大主线开展工作</w:t>
      </w:r>
      <w:r>
        <w:rPr>
          <w:rFonts w:hint="eastAsia" w:ascii="宋体" w:hAnsi="宋体" w:eastAsia="宋体" w:cs="宋体"/>
          <w:kern w:val="0"/>
          <w:sz w:val="21"/>
          <w:szCs w:val="21"/>
          <w:u w:val="none"/>
          <w:lang w:val="en-US" w:eastAsia="zh-CN" w:bidi="ar"/>
        </w:rPr>
        <w:t>。</w:t>
      </w:r>
    </w:p>
    <w:p w14:paraId="084F5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w:t>
      </w:r>
      <w:r>
        <w:rPr>
          <w:rFonts w:hint="eastAsia" w:ascii="宋体" w:hAnsi="宋体" w:eastAsia="宋体" w:cs="宋体"/>
          <w:kern w:val="0"/>
          <w:sz w:val="21"/>
          <w:szCs w:val="21"/>
          <w:u w:val="none"/>
          <w:lang w:val="en-US" w:eastAsia="zh-CN" w:bidi="ar"/>
        </w:rPr>
        <w:t>1月2日上午，一列满载新鲜果蔬的中老铁路国际货物列车从云南省昆明市王家营西站启程，驶向老挝。这标志着自2021年12月3日全线开通运营以来，中老铁路货物运输总量突破</w:t>
      </w:r>
      <w:r>
        <w:rPr>
          <w:rFonts w:hint="eastAsia" w:ascii="宋体" w:hAnsi="宋体" w:eastAsia="宋体" w:cs="宋体"/>
          <w:b/>
          <w:bCs/>
          <w:kern w:val="0"/>
          <w:sz w:val="21"/>
          <w:szCs w:val="21"/>
          <w:u w:val="none"/>
          <w:lang w:val="en-US" w:eastAsia="zh-CN" w:bidi="ar"/>
        </w:rPr>
        <w:t>5000万吨大关，其中跨境货物1158万吨。</w:t>
      </w:r>
    </w:p>
    <w:p w14:paraId="63A4DB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5.</w:t>
      </w:r>
      <w:r>
        <w:rPr>
          <w:rFonts w:hint="eastAsia" w:ascii="宋体" w:hAnsi="宋体" w:eastAsia="宋体" w:cs="宋体"/>
          <w:kern w:val="0"/>
          <w:sz w:val="21"/>
          <w:szCs w:val="21"/>
          <w:u w:val="none"/>
          <w:lang w:val="en-US" w:eastAsia="zh-CN" w:bidi="ar"/>
        </w:rPr>
        <w:t>中共中央政治局委员、外交部长王毅将于1月5日至11日应邀访问纳米比亚、刚果（布）、乍得、尼日利亚。这也是中国外长连续35年年初首访非洲。</w:t>
      </w:r>
    </w:p>
    <w:p w14:paraId="155A2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6.</w:t>
      </w:r>
      <w:r>
        <w:rPr>
          <w:rFonts w:hint="eastAsia" w:ascii="宋体" w:hAnsi="宋体" w:eastAsia="宋体" w:cs="宋体"/>
          <w:kern w:val="0"/>
          <w:sz w:val="21"/>
          <w:szCs w:val="21"/>
          <w:u w:val="none"/>
          <w:lang w:val="en-US" w:eastAsia="zh-CN" w:bidi="ar"/>
        </w:rPr>
        <w:t>1月3日上午，执行</w:t>
      </w:r>
      <w:r>
        <w:rPr>
          <w:rFonts w:hint="eastAsia" w:ascii="宋体" w:hAnsi="宋体" w:eastAsia="宋体" w:cs="宋体"/>
          <w:b/>
          <w:bCs/>
          <w:kern w:val="0"/>
          <w:sz w:val="21"/>
          <w:szCs w:val="21"/>
          <w:u w:val="none"/>
          <w:lang w:val="en-US" w:eastAsia="zh-CN" w:bidi="ar"/>
        </w:rPr>
        <w:t>“和谐使命-2024”任务的中国海军“和平方舟”号医院船</w:t>
      </w:r>
      <w:r>
        <w:rPr>
          <w:rFonts w:hint="eastAsia" w:ascii="宋体" w:hAnsi="宋体" w:eastAsia="宋体" w:cs="宋体"/>
          <w:kern w:val="0"/>
          <w:sz w:val="21"/>
          <w:szCs w:val="21"/>
          <w:u w:val="none"/>
          <w:lang w:val="en-US" w:eastAsia="zh-CN" w:bidi="ar"/>
        </w:rPr>
        <w:t>抵靠新加坡樟宜海军基地码头，进行为期5天的技术停靠。</w:t>
      </w:r>
    </w:p>
    <w:p w14:paraId="2B80AD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7.</w:t>
      </w:r>
      <w:r>
        <w:rPr>
          <w:rFonts w:hint="eastAsia" w:ascii="宋体" w:hAnsi="宋体" w:eastAsia="宋体" w:cs="宋体"/>
          <w:kern w:val="0"/>
          <w:sz w:val="21"/>
          <w:szCs w:val="21"/>
          <w:u w:val="none"/>
          <w:lang w:val="en-US" w:eastAsia="zh-CN" w:bidi="ar"/>
        </w:rPr>
        <w:t>匈牙利传奇体操运动员、五枚奥运金牌得主凯莱蒂·阿格奈什1月2日去世，享年103岁。</w:t>
      </w:r>
    </w:p>
    <w:p w14:paraId="7340A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8.</w:t>
      </w:r>
      <w:r>
        <w:rPr>
          <w:rFonts w:hint="eastAsia" w:ascii="宋体" w:hAnsi="宋体" w:eastAsia="宋体" w:cs="宋体"/>
          <w:kern w:val="0"/>
          <w:sz w:val="21"/>
          <w:szCs w:val="21"/>
          <w:u w:val="none"/>
          <w:lang w:val="en-US" w:eastAsia="zh-CN" w:bidi="ar"/>
        </w:rPr>
        <w:t>联合国粮食及农业组织1月3日发布最新报告显示，主要由于谷物和食糖价格下跌，</w:t>
      </w:r>
      <w:r>
        <w:rPr>
          <w:rFonts w:hint="eastAsia" w:ascii="宋体" w:hAnsi="宋体" w:eastAsia="宋体" w:cs="宋体"/>
          <w:b/>
          <w:bCs/>
          <w:kern w:val="0"/>
          <w:sz w:val="21"/>
          <w:szCs w:val="21"/>
          <w:u w:val="none"/>
          <w:lang w:val="en-US" w:eastAsia="zh-CN" w:bidi="ar"/>
        </w:rPr>
        <w:t>2024年全年粮农组织食品价格指数均值为122点，较2023年下降2.1%。</w:t>
      </w:r>
    </w:p>
    <w:p w14:paraId="2D928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9.</w:t>
      </w:r>
      <w:r>
        <w:rPr>
          <w:rFonts w:hint="eastAsia" w:ascii="宋体" w:hAnsi="宋体" w:eastAsia="宋体" w:cs="宋体"/>
          <w:kern w:val="0"/>
          <w:sz w:val="21"/>
          <w:szCs w:val="21"/>
          <w:u w:val="none"/>
          <w:lang w:val="en-US" w:eastAsia="zh-CN" w:bidi="ar"/>
        </w:rPr>
        <w:t>人们在英国牛津郡一处采石场发现了该国迄今最大规模的恐龙足迹遗址，共有约200个恐龙脚印，形成于约</w:t>
      </w:r>
      <w:r>
        <w:rPr>
          <w:rFonts w:hint="eastAsia" w:ascii="宋体" w:hAnsi="宋体" w:eastAsia="宋体" w:cs="宋体"/>
          <w:b/>
          <w:bCs/>
          <w:kern w:val="0"/>
          <w:sz w:val="21"/>
          <w:szCs w:val="21"/>
          <w:u w:val="none"/>
          <w:lang w:val="en-US" w:eastAsia="zh-CN" w:bidi="ar"/>
        </w:rPr>
        <w:t>1.66亿年前的侏罗纪中期</w:t>
      </w:r>
      <w:r>
        <w:rPr>
          <w:rFonts w:hint="eastAsia" w:ascii="宋体" w:hAnsi="宋体" w:eastAsia="宋体" w:cs="宋体"/>
          <w:kern w:val="0"/>
          <w:sz w:val="21"/>
          <w:szCs w:val="21"/>
          <w:u w:val="none"/>
          <w:lang w:val="en-US" w:eastAsia="zh-CN" w:bidi="ar"/>
        </w:rPr>
        <w:t>，令人遥想远古恐龙曾一步步走过这片地表。</w:t>
      </w:r>
    </w:p>
    <w:p w14:paraId="46A40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10.</w:t>
      </w:r>
      <w:r>
        <w:rPr>
          <w:rFonts w:hint="eastAsia" w:ascii="宋体" w:hAnsi="宋体" w:eastAsia="宋体" w:cs="宋体"/>
          <w:kern w:val="0"/>
          <w:sz w:val="21"/>
          <w:szCs w:val="21"/>
          <w:u w:val="none"/>
          <w:lang w:val="en-US" w:eastAsia="zh-CN" w:bidi="ar"/>
        </w:rPr>
        <w:t>日本东京大学和早稻田大学等机构的研究团队在新一期英国《核酸研究·分子医学》杂志发表论文说，他们让小干扰RNA（核糖核酸）和RNA适配体形成一个复合体，</w:t>
      </w:r>
      <w:r>
        <w:rPr>
          <w:rFonts w:hint="eastAsia" w:ascii="宋体" w:hAnsi="宋体" w:eastAsia="宋体" w:cs="宋体"/>
          <w:b/>
          <w:bCs/>
          <w:kern w:val="0"/>
          <w:sz w:val="21"/>
          <w:szCs w:val="21"/>
          <w:u w:val="none"/>
          <w:lang w:val="en-US" w:eastAsia="zh-CN" w:bidi="ar"/>
        </w:rPr>
        <w:t>开发出能抑制登革热病毒增殖的嵌合核酸。</w:t>
      </w:r>
    </w:p>
    <w:p w14:paraId="476FC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11.</w:t>
      </w:r>
      <w:r>
        <w:rPr>
          <w:rFonts w:hint="eastAsia" w:ascii="宋体" w:hAnsi="宋体" w:eastAsia="宋体" w:cs="宋体"/>
          <w:kern w:val="0"/>
          <w:sz w:val="21"/>
          <w:szCs w:val="21"/>
          <w:u w:val="none"/>
          <w:lang w:val="en-US" w:eastAsia="zh-CN" w:bidi="ar"/>
        </w:rPr>
        <w:t>1月4日，在2024-2025赛季国际雪联自由式滑雪大跳台世界杯奥地利克拉根福站中，</w:t>
      </w:r>
      <w:r>
        <w:rPr>
          <w:rFonts w:hint="eastAsia" w:ascii="宋体" w:hAnsi="宋体" w:eastAsia="宋体" w:cs="宋体"/>
          <w:b/>
          <w:bCs/>
          <w:kern w:val="0"/>
          <w:sz w:val="21"/>
          <w:szCs w:val="21"/>
          <w:u w:val="none"/>
          <w:lang w:val="en-US" w:eastAsia="zh-CN" w:bidi="ar"/>
        </w:rPr>
        <w:t>20岁的中国女子运动员刘梦婷以170.6分获得冠军</w:t>
      </w:r>
      <w:r>
        <w:rPr>
          <w:rFonts w:hint="eastAsia" w:ascii="宋体" w:hAnsi="宋体" w:eastAsia="宋体" w:cs="宋体"/>
          <w:kern w:val="0"/>
          <w:sz w:val="21"/>
          <w:szCs w:val="21"/>
          <w:u w:val="none"/>
          <w:lang w:val="en-US" w:eastAsia="zh-CN" w:bidi="ar"/>
        </w:rPr>
        <w:t>。这是</w:t>
      </w:r>
      <w:r>
        <w:rPr>
          <w:rFonts w:hint="eastAsia" w:ascii="宋体" w:hAnsi="宋体" w:eastAsia="宋体" w:cs="宋体"/>
          <w:b/>
          <w:bCs/>
          <w:kern w:val="0"/>
          <w:sz w:val="21"/>
          <w:szCs w:val="21"/>
          <w:u w:val="none"/>
          <w:lang w:val="en-US" w:eastAsia="zh-CN" w:bidi="ar"/>
        </w:rPr>
        <w:t>刘梦婷个人和中国队本赛季的首个大跳台世界杯冠军。</w:t>
      </w:r>
    </w:p>
    <w:p w14:paraId="217070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12.</w:t>
      </w:r>
      <w:r>
        <w:rPr>
          <w:rFonts w:hint="eastAsia" w:ascii="宋体" w:hAnsi="宋体" w:eastAsia="宋体" w:cs="宋体"/>
          <w:kern w:val="0"/>
          <w:sz w:val="21"/>
          <w:szCs w:val="21"/>
          <w:u w:val="none"/>
          <w:lang w:val="en-US" w:eastAsia="zh-CN" w:bidi="ar"/>
        </w:rPr>
        <w:t>外交部发言人郭嘉昆1月6日就世界贸易组织成立30周年回答有关提问时表示，</w:t>
      </w:r>
      <w:r>
        <w:rPr>
          <w:rFonts w:hint="eastAsia" w:ascii="宋体" w:hAnsi="宋体" w:eastAsia="宋体" w:cs="宋体"/>
          <w:b/>
          <w:bCs/>
          <w:kern w:val="0"/>
          <w:sz w:val="21"/>
          <w:szCs w:val="21"/>
          <w:u w:val="none"/>
          <w:lang w:val="en-US" w:eastAsia="zh-CN" w:bidi="ar"/>
        </w:rPr>
        <w:t>自由贸易是世界经济发展的必然要求。</w:t>
      </w:r>
    </w:p>
    <w:p w14:paraId="5DC6E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13.</w:t>
      </w:r>
      <w:r>
        <w:rPr>
          <w:rFonts w:hint="eastAsia" w:ascii="宋体" w:hAnsi="宋体" w:eastAsia="宋体" w:cs="宋体"/>
          <w:kern w:val="0"/>
          <w:sz w:val="21"/>
          <w:szCs w:val="21"/>
          <w:u w:val="none"/>
          <w:lang w:val="en-US" w:eastAsia="zh-CN" w:bidi="ar"/>
        </w:rPr>
        <w:t>应加纳共和国政府邀请，国家主席习近平特使、全国人大常委会副委员长郝明金将赴加纳首都阿克拉出席于1月7日举行的马哈马总统就职典礼。</w:t>
      </w:r>
    </w:p>
    <w:p w14:paraId="5C6EB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14.</w:t>
      </w:r>
      <w:r>
        <w:rPr>
          <w:rFonts w:hint="eastAsia" w:ascii="宋体" w:hAnsi="宋体" w:eastAsia="宋体" w:cs="宋体"/>
          <w:kern w:val="0"/>
          <w:sz w:val="21"/>
          <w:szCs w:val="21"/>
          <w:u w:val="none"/>
          <w:lang w:val="en-US" w:eastAsia="zh-CN" w:bidi="ar"/>
        </w:rPr>
        <w:t>1月6日报道，</w:t>
      </w:r>
      <w:r>
        <w:rPr>
          <w:rFonts w:hint="eastAsia" w:ascii="宋体" w:hAnsi="宋体" w:eastAsia="宋体" w:cs="宋体"/>
          <w:b/>
          <w:bCs/>
          <w:kern w:val="0"/>
          <w:sz w:val="21"/>
          <w:szCs w:val="21"/>
          <w:u w:val="none"/>
          <w:lang w:val="en-US" w:eastAsia="zh-CN" w:bidi="ar"/>
        </w:rPr>
        <w:t>日本制铁公司和美国钢铁公司当天正式对美国总统拜登提起诉讼</w:t>
      </w:r>
      <w:r>
        <w:rPr>
          <w:rFonts w:hint="eastAsia" w:ascii="宋体" w:hAnsi="宋体" w:eastAsia="宋体" w:cs="宋体"/>
          <w:kern w:val="0"/>
          <w:sz w:val="21"/>
          <w:szCs w:val="21"/>
          <w:u w:val="none"/>
          <w:lang w:val="en-US" w:eastAsia="zh-CN" w:bidi="ar"/>
        </w:rPr>
        <w:t>，指控拜登及其他政府高级官员“非法干涉”日铁收购美钢，侵犯企业正当权利。日本媒体称，这是日本知名企业历史上首次起诉美国总统。</w:t>
      </w:r>
    </w:p>
    <w:p w14:paraId="58D76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15.</w:t>
      </w:r>
      <w:r>
        <w:rPr>
          <w:rFonts w:hint="eastAsia" w:ascii="宋体" w:hAnsi="宋体" w:eastAsia="宋体" w:cs="宋体"/>
          <w:kern w:val="0"/>
          <w:sz w:val="21"/>
          <w:szCs w:val="21"/>
          <w:u w:val="none"/>
          <w:lang w:val="en-US" w:eastAsia="zh-CN" w:bidi="ar"/>
        </w:rPr>
        <w:t>1月6日，2025年金砖国家主席国巴西发表新闻公告，宣布</w:t>
      </w:r>
      <w:r>
        <w:rPr>
          <w:rFonts w:hint="eastAsia" w:ascii="宋体" w:hAnsi="宋体" w:eastAsia="宋体" w:cs="宋体"/>
          <w:b/>
          <w:bCs/>
          <w:kern w:val="0"/>
          <w:sz w:val="21"/>
          <w:szCs w:val="21"/>
          <w:u w:val="none"/>
          <w:lang w:val="en-US" w:eastAsia="zh-CN" w:bidi="ar"/>
        </w:rPr>
        <w:t>印度尼西亚</w:t>
      </w:r>
      <w:r>
        <w:rPr>
          <w:rFonts w:hint="eastAsia" w:ascii="宋体" w:hAnsi="宋体" w:eastAsia="宋体" w:cs="宋体"/>
          <w:kern w:val="0"/>
          <w:sz w:val="21"/>
          <w:szCs w:val="21"/>
          <w:u w:val="none"/>
          <w:lang w:val="en-US" w:eastAsia="zh-CN" w:bidi="ar"/>
        </w:rPr>
        <w:t>成为金砖国家正式成员。</w:t>
      </w:r>
    </w:p>
    <w:p w14:paraId="74726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b/>
          <w:bCs/>
          <w:kern w:val="0"/>
          <w:sz w:val="21"/>
          <w:szCs w:val="21"/>
          <w:u w:val="none"/>
          <w:lang w:val="en-US" w:eastAsia="zh-CN" w:bidi="ar"/>
        </w:rPr>
        <w:t>16.</w:t>
      </w:r>
      <w:r>
        <w:rPr>
          <w:rFonts w:hint="eastAsia" w:ascii="宋体" w:hAnsi="宋体" w:eastAsia="宋体" w:cs="宋体"/>
          <w:b/>
          <w:bCs/>
          <w:kern w:val="0"/>
          <w:sz w:val="21"/>
          <w:szCs w:val="21"/>
          <w:u w:val="none"/>
          <w:lang w:val="en-US" w:eastAsia="zh-CN" w:bidi="ar"/>
        </w:rPr>
        <w:t>1月8日，中国海警1302舰艇编队在我钓鱼岛领海内巡航。</w:t>
      </w:r>
      <w:r>
        <w:rPr>
          <w:rFonts w:hint="eastAsia" w:ascii="宋体" w:hAnsi="宋体" w:eastAsia="宋体" w:cs="宋体"/>
          <w:kern w:val="0"/>
          <w:sz w:val="21"/>
          <w:szCs w:val="21"/>
          <w:u w:val="none"/>
          <w:lang w:val="en-US" w:eastAsia="zh-CN" w:bidi="ar"/>
        </w:rPr>
        <w:t>这是中国海警依法开展的维权巡航活动。</w:t>
      </w:r>
    </w:p>
    <w:p w14:paraId="480BE6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17.</w:t>
      </w:r>
      <w:r>
        <w:rPr>
          <w:rFonts w:hint="eastAsia" w:ascii="宋体" w:hAnsi="宋体" w:eastAsia="宋体" w:cs="宋体"/>
          <w:kern w:val="0"/>
          <w:sz w:val="21"/>
          <w:szCs w:val="21"/>
          <w:u w:val="none"/>
          <w:lang w:val="en-US" w:eastAsia="zh-CN" w:bidi="ar"/>
        </w:rPr>
        <w:t>1月7日报道，</w:t>
      </w:r>
      <w:r>
        <w:rPr>
          <w:rFonts w:hint="eastAsia" w:ascii="宋体" w:hAnsi="宋体" w:eastAsia="宋体" w:cs="宋体"/>
          <w:b/>
          <w:bCs/>
          <w:kern w:val="0"/>
          <w:sz w:val="21"/>
          <w:szCs w:val="21"/>
          <w:u w:val="none"/>
          <w:lang w:val="en-US" w:eastAsia="zh-CN" w:bidi="ar"/>
        </w:rPr>
        <w:t>朝鲜1月6日试射新型高超音速中远程弹道导弹</w:t>
      </w:r>
      <w:r>
        <w:rPr>
          <w:rFonts w:hint="eastAsia" w:ascii="宋体" w:hAnsi="宋体" w:eastAsia="宋体" w:cs="宋体"/>
          <w:kern w:val="0"/>
          <w:sz w:val="21"/>
          <w:szCs w:val="21"/>
          <w:u w:val="none"/>
          <w:lang w:val="en-US" w:eastAsia="zh-CN" w:bidi="ar"/>
        </w:rPr>
        <w:t>。</w:t>
      </w:r>
    </w:p>
    <w:p w14:paraId="08605E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18.</w:t>
      </w:r>
      <w:r>
        <w:rPr>
          <w:rFonts w:hint="eastAsia" w:ascii="宋体" w:hAnsi="宋体" w:eastAsia="宋体" w:cs="宋体"/>
          <w:kern w:val="0"/>
          <w:sz w:val="21"/>
          <w:szCs w:val="21"/>
          <w:u w:val="none"/>
          <w:lang w:val="en-US" w:eastAsia="zh-CN" w:bidi="ar"/>
        </w:rPr>
        <w:t>2025年1月9日，中共中央政治局委员、外交部长王毅在阿布贾同尼日利亚外长图加尔共同会见记者。王毅表示，中方愿同非方一道，推动</w:t>
      </w:r>
      <w:r>
        <w:rPr>
          <w:rFonts w:hint="eastAsia" w:ascii="宋体" w:hAnsi="宋体" w:eastAsia="宋体" w:cs="宋体"/>
          <w:b/>
          <w:bCs/>
          <w:kern w:val="0"/>
          <w:sz w:val="21"/>
          <w:szCs w:val="21"/>
          <w:u w:val="none"/>
          <w:lang w:val="en-US" w:eastAsia="zh-CN" w:bidi="ar"/>
        </w:rPr>
        <w:t>全球安全倡议</w:t>
      </w:r>
      <w:r>
        <w:rPr>
          <w:rFonts w:hint="eastAsia" w:ascii="宋体" w:hAnsi="宋体" w:eastAsia="宋体" w:cs="宋体"/>
          <w:kern w:val="0"/>
          <w:sz w:val="21"/>
          <w:szCs w:val="21"/>
          <w:u w:val="none"/>
          <w:lang w:val="en-US" w:eastAsia="zh-CN" w:bidi="ar"/>
        </w:rPr>
        <w:t>在非洲落地生根，</w:t>
      </w:r>
      <w:r>
        <w:rPr>
          <w:rFonts w:hint="eastAsia" w:ascii="宋体" w:hAnsi="宋体" w:eastAsia="宋体" w:cs="宋体"/>
          <w:b/>
          <w:bCs/>
          <w:kern w:val="0"/>
          <w:sz w:val="21"/>
          <w:szCs w:val="21"/>
          <w:u w:val="none"/>
          <w:lang w:val="en-US" w:eastAsia="zh-CN" w:bidi="ar"/>
        </w:rPr>
        <w:t>携手建设和平安全的现代化，共筑新时代全天候中非命运共同体</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中国将坚定支持非洲人以非洲方式解决非洲问题。中国将坚定支持非洲加强和平安全能力建设。中国将坚定支持非洲维护自身正当利益。中国将坚定支持非洲通过发展促进安全。</w:t>
      </w:r>
    </w:p>
    <w:p w14:paraId="3BB87B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19.</w:t>
      </w:r>
      <w:r>
        <w:rPr>
          <w:rFonts w:hint="eastAsia" w:ascii="宋体" w:hAnsi="宋体" w:eastAsia="宋体" w:cs="宋体"/>
          <w:kern w:val="0"/>
          <w:sz w:val="21"/>
          <w:szCs w:val="21"/>
          <w:u w:val="none"/>
          <w:lang w:val="en-US" w:eastAsia="zh-CN" w:bidi="ar"/>
        </w:rPr>
        <w:t>中国常驻联合国副代表耿爽1月8日在安理会朝核问题公开会上驳斥美国代表对中方的污蔑和抹黑，呼吁有关各方着眼半岛大局，共同为维护半岛和平稳定、推动半岛问题政治解决作出努力。</w:t>
      </w:r>
    </w:p>
    <w:p w14:paraId="32583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20.</w:t>
      </w:r>
      <w:r>
        <w:rPr>
          <w:rFonts w:hint="eastAsia" w:ascii="宋体" w:hAnsi="宋体" w:eastAsia="宋体" w:cs="宋体"/>
          <w:kern w:val="0"/>
          <w:sz w:val="21"/>
          <w:szCs w:val="21"/>
          <w:u w:val="none"/>
          <w:lang w:val="en-US" w:eastAsia="zh-CN" w:bidi="ar"/>
        </w:rPr>
        <w:t>生态环境部日前发布消息，为落实《联合国气候变化框架公约》和《巴黎协定》相关决定要求，2024年12月31日，我国如期向公约秘书处提交</w:t>
      </w:r>
      <w:r>
        <w:rPr>
          <w:rFonts w:hint="eastAsia" w:ascii="宋体" w:hAnsi="宋体" w:eastAsia="宋体" w:cs="宋体"/>
          <w:b/>
          <w:bCs/>
          <w:kern w:val="0"/>
          <w:sz w:val="21"/>
          <w:szCs w:val="21"/>
          <w:u w:val="none"/>
          <w:lang w:val="en-US" w:eastAsia="zh-CN" w:bidi="ar"/>
        </w:rPr>
        <w:t>《中华人民共和国气候变化第一次双年透明度报告》和《中华人民共和国气候变化第四次两年更新报告》。</w:t>
      </w:r>
    </w:p>
    <w:p w14:paraId="2342A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21.</w:t>
      </w:r>
      <w:r>
        <w:rPr>
          <w:rFonts w:hint="eastAsia" w:ascii="宋体" w:hAnsi="宋体" w:eastAsia="宋体" w:cs="宋体"/>
          <w:kern w:val="0"/>
          <w:sz w:val="21"/>
          <w:szCs w:val="21"/>
          <w:u w:val="none"/>
          <w:lang w:val="en-US" w:eastAsia="zh-CN" w:bidi="ar"/>
        </w:rPr>
        <w:t>全球发展倡议之友小组和联合国系统倡议推进工作组首次政策对话会</w:t>
      </w:r>
      <w:r>
        <w:rPr>
          <w:rFonts w:hint="eastAsia" w:ascii="宋体" w:hAnsi="宋体" w:eastAsia="宋体" w:cs="宋体"/>
          <w:b/>
          <w:bCs/>
          <w:kern w:val="0"/>
          <w:sz w:val="21"/>
          <w:szCs w:val="21"/>
          <w:u w:val="none"/>
          <w:lang w:val="en-US" w:eastAsia="zh-CN" w:bidi="ar"/>
        </w:rPr>
        <w:t>1月9日</w:t>
      </w:r>
      <w:r>
        <w:rPr>
          <w:rFonts w:hint="eastAsia" w:ascii="宋体" w:hAnsi="宋体" w:eastAsia="宋体" w:cs="宋体"/>
          <w:kern w:val="0"/>
          <w:sz w:val="21"/>
          <w:szCs w:val="21"/>
          <w:u w:val="none"/>
          <w:lang w:val="en-US" w:eastAsia="zh-CN" w:bidi="ar"/>
        </w:rPr>
        <w:t>在</w:t>
      </w:r>
      <w:r>
        <w:rPr>
          <w:rFonts w:hint="eastAsia" w:ascii="宋体" w:hAnsi="宋体" w:eastAsia="宋体" w:cs="宋体"/>
          <w:b/>
          <w:bCs/>
          <w:kern w:val="0"/>
          <w:sz w:val="21"/>
          <w:szCs w:val="21"/>
          <w:u w:val="none"/>
          <w:lang w:val="en-US" w:eastAsia="zh-CN" w:bidi="ar"/>
        </w:rPr>
        <w:t>纽约联合国总部</w:t>
      </w:r>
      <w:r>
        <w:rPr>
          <w:rFonts w:hint="eastAsia" w:ascii="宋体" w:hAnsi="宋体" w:eastAsia="宋体" w:cs="宋体"/>
          <w:kern w:val="0"/>
          <w:sz w:val="21"/>
          <w:szCs w:val="21"/>
          <w:u w:val="none"/>
          <w:lang w:val="en-US" w:eastAsia="zh-CN" w:bidi="ar"/>
        </w:rPr>
        <w:t>举行。</w:t>
      </w:r>
    </w:p>
    <w:p w14:paraId="447F16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22.</w:t>
      </w:r>
      <w:r>
        <w:rPr>
          <w:rFonts w:hint="eastAsia" w:ascii="宋体" w:hAnsi="宋体" w:eastAsia="宋体" w:cs="宋体"/>
          <w:b/>
          <w:bCs/>
          <w:kern w:val="0"/>
          <w:sz w:val="21"/>
          <w:szCs w:val="21"/>
          <w:u w:val="none"/>
          <w:lang w:val="en-US" w:eastAsia="zh-CN" w:bidi="ar"/>
        </w:rPr>
        <w:t>斯里兰卡科伦坡港口城首个永久建筑——游艇码头商业项目</w:t>
      </w:r>
      <w:r>
        <w:rPr>
          <w:rFonts w:hint="eastAsia" w:ascii="宋体" w:hAnsi="宋体" w:eastAsia="宋体" w:cs="宋体"/>
          <w:kern w:val="0"/>
          <w:sz w:val="21"/>
          <w:szCs w:val="21"/>
          <w:u w:val="none"/>
          <w:lang w:val="en-US" w:eastAsia="zh-CN" w:bidi="ar"/>
        </w:rPr>
        <w:t>1月10日举行开工仪式。科伦坡港口城是斯中两国共建“一带一路”的重点合作项目，此次港口城内首个永久建筑正式开工，标志着港口城项目建设进入新阶段。</w:t>
      </w:r>
    </w:p>
    <w:p w14:paraId="4D083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23.</w:t>
      </w:r>
      <w:r>
        <w:rPr>
          <w:rFonts w:hint="eastAsia" w:ascii="宋体" w:hAnsi="宋体" w:eastAsia="宋体" w:cs="宋体"/>
          <w:kern w:val="0"/>
          <w:sz w:val="21"/>
          <w:szCs w:val="21"/>
          <w:u w:val="none"/>
          <w:lang w:val="en-US" w:eastAsia="zh-CN" w:bidi="ar"/>
        </w:rPr>
        <w:t>阿塞拜疆铁路公司（阿铁）日前向媒体通报，</w:t>
      </w:r>
      <w:r>
        <w:rPr>
          <w:rFonts w:hint="eastAsia" w:ascii="宋体" w:hAnsi="宋体" w:eastAsia="宋体" w:cs="宋体"/>
          <w:b/>
          <w:bCs/>
          <w:kern w:val="0"/>
          <w:sz w:val="21"/>
          <w:szCs w:val="21"/>
          <w:u w:val="none"/>
          <w:lang w:val="en-US" w:eastAsia="zh-CN" w:bidi="ar"/>
        </w:rPr>
        <w:t>2024年“中间走廊”</w:t>
      </w:r>
      <w:r>
        <w:rPr>
          <w:rFonts w:hint="eastAsia" w:ascii="宋体" w:hAnsi="宋体" w:eastAsia="宋体" w:cs="宋体"/>
          <w:kern w:val="0"/>
          <w:sz w:val="21"/>
          <w:szCs w:val="21"/>
          <w:u w:val="none"/>
          <w:lang w:val="en-US" w:eastAsia="zh-CN" w:bidi="ar"/>
        </w:rPr>
        <w:t>来自中国的货运量较前一年增长25倍以上，达2.7万多个集装箱。</w:t>
      </w:r>
    </w:p>
    <w:p w14:paraId="296F4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24.</w:t>
      </w:r>
      <w:r>
        <w:rPr>
          <w:rFonts w:hint="eastAsia" w:ascii="宋体" w:hAnsi="宋体" w:eastAsia="宋体" w:cs="宋体"/>
          <w:kern w:val="0"/>
          <w:sz w:val="21"/>
          <w:szCs w:val="21"/>
          <w:u w:val="none"/>
          <w:lang w:val="en-US" w:eastAsia="zh-CN" w:bidi="ar"/>
        </w:rPr>
        <w:t>根据克罗地亚国家选举委员会12日晚对99.7%选票的统计结果，现任总统</w:t>
      </w:r>
      <w:r>
        <w:rPr>
          <w:rFonts w:hint="eastAsia" w:ascii="宋体" w:hAnsi="宋体" w:eastAsia="宋体" w:cs="宋体"/>
          <w:b/>
          <w:bCs/>
          <w:kern w:val="0"/>
          <w:sz w:val="21"/>
          <w:szCs w:val="21"/>
          <w:u w:val="none"/>
          <w:lang w:val="en-US" w:eastAsia="zh-CN" w:bidi="ar"/>
        </w:rPr>
        <w:t>米拉诺维奇</w:t>
      </w:r>
      <w:r>
        <w:rPr>
          <w:rFonts w:hint="eastAsia" w:ascii="宋体" w:hAnsi="宋体" w:eastAsia="宋体" w:cs="宋体"/>
          <w:kern w:val="0"/>
          <w:sz w:val="21"/>
          <w:szCs w:val="21"/>
          <w:u w:val="none"/>
          <w:lang w:val="en-US" w:eastAsia="zh-CN" w:bidi="ar"/>
        </w:rPr>
        <w:t>在当天举行的总统选举第二轮投票中击败对手赢得连任。</w:t>
      </w:r>
    </w:p>
    <w:p w14:paraId="75E17F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25.</w:t>
      </w:r>
      <w:r>
        <w:rPr>
          <w:rFonts w:hint="eastAsia" w:ascii="宋体" w:hAnsi="宋体" w:eastAsia="宋体" w:cs="宋体"/>
          <w:kern w:val="0"/>
          <w:sz w:val="21"/>
          <w:szCs w:val="21"/>
          <w:u w:val="none"/>
          <w:lang w:val="en-US" w:eastAsia="zh-CN" w:bidi="ar"/>
        </w:rPr>
        <w:t>意大利记者公会日前在罗马圣玛丽亚自由大学举办中国主题交流活动。</w:t>
      </w:r>
    </w:p>
    <w:p w14:paraId="4BE0F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26.</w:t>
      </w:r>
      <w:r>
        <w:rPr>
          <w:rFonts w:hint="eastAsia" w:ascii="宋体" w:hAnsi="宋体" w:eastAsia="宋体" w:cs="宋体"/>
          <w:kern w:val="0"/>
          <w:sz w:val="21"/>
          <w:szCs w:val="21"/>
          <w:u w:val="none"/>
          <w:lang w:val="en-US" w:eastAsia="zh-CN" w:bidi="ar"/>
        </w:rPr>
        <w:t>俄罗斯总统网站1月13日发布消息说，俄总统普京17日将与到访的伊朗总统佩泽希齐扬举行会谈，</w:t>
      </w:r>
      <w:r>
        <w:rPr>
          <w:rFonts w:hint="eastAsia" w:ascii="宋体" w:hAnsi="宋体" w:eastAsia="宋体" w:cs="宋体"/>
          <w:b/>
          <w:bCs/>
          <w:kern w:val="0"/>
          <w:sz w:val="21"/>
          <w:szCs w:val="21"/>
          <w:u w:val="none"/>
          <w:lang w:val="en-US" w:eastAsia="zh-CN" w:bidi="ar"/>
        </w:rPr>
        <w:t>并签署两国全面战略伙伴关系条约。</w:t>
      </w:r>
    </w:p>
    <w:p w14:paraId="2CD93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27.</w:t>
      </w:r>
      <w:r>
        <w:rPr>
          <w:rFonts w:hint="eastAsia" w:ascii="宋体" w:hAnsi="宋体" w:eastAsia="宋体" w:cs="宋体"/>
          <w:kern w:val="0"/>
          <w:sz w:val="21"/>
          <w:szCs w:val="21"/>
          <w:u w:val="none"/>
          <w:lang w:val="en-US" w:eastAsia="zh-CN" w:bidi="ar"/>
        </w:rPr>
        <w:t>美国总统拜登1月13日宣布，美国将新建两艘</w:t>
      </w:r>
      <w:r>
        <w:rPr>
          <w:rFonts w:hint="eastAsia" w:ascii="宋体" w:hAnsi="宋体" w:eastAsia="宋体" w:cs="宋体"/>
          <w:b/>
          <w:bCs/>
          <w:kern w:val="0"/>
          <w:sz w:val="21"/>
          <w:szCs w:val="21"/>
          <w:u w:val="none"/>
          <w:lang w:val="en-US" w:eastAsia="zh-CN" w:bidi="ar"/>
        </w:rPr>
        <w:t>“福特”级核动力航空母舰</w:t>
      </w:r>
      <w:r>
        <w:rPr>
          <w:rFonts w:hint="eastAsia" w:ascii="宋体" w:hAnsi="宋体" w:eastAsia="宋体" w:cs="宋体"/>
          <w:kern w:val="0"/>
          <w:sz w:val="21"/>
          <w:szCs w:val="21"/>
          <w:u w:val="none"/>
          <w:lang w:val="en-US" w:eastAsia="zh-CN" w:bidi="ar"/>
        </w:rPr>
        <w:t>，分别以前</w:t>
      </w:r>
      <w:r>
        <w:rPr>
          <w:rFonts w:hint="eastAsia" w:ascii="宋体" w:hAnsi="宋体" w:eastAsia="宋体" w:cs="宋体"/>
          <w:b/>
          <w:bCs/>
          <w:kern w:val="0"/>
          <w:sz w:val="21"/>
          <w:szCs w:val="21"/>
          <w:u w:val="none"/>
          <w:lang w:val="en-US" w:eastAsia="zh-CN" w:bidi="ar"/>
        </w:rPr>
        <w:t>总统克林顿和布什的名字命名。</w:t>
      </w:r>
    </w:p>
    <w:p w14:paraId="38999D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28.</w:t>
      </w:r>
      <w:r>
        <w:rPr>
          <w:rFonts w:hint="eastAsia" w:ascii="宋体" w:hAnsi="宋体" w:eastAsia="宋体" w:cs="宋体"/>
          <w:kern w:val="0"/>
          <w:sz w:val="21"/>
          <w:szCs w:val="21"/>
          <w:u w:val="none"/>
          <w:lang w:val="en-US" w:eastAsia="zh-CN" w:bidi="ar"/>
        </w:rPr>
        <w:t>美国私营企业“萤火虫”航空航天公司的</w:t>
      </w:r>
      <w:r>
        <w:rPr>
          <w:rFonts w:hint="eastAsia" w:ascii="宋体" w:hAnsi="宋体" w:eastAsia="宋体" w:cs="宋体"/>
          <w:b/>
          <w:bCs/>
          <w:kern w:val="0"/>
          <w:sz w:val="21"/>
          <w:szCs w:val="21"/>
          <w:u w:val="none"/>
          <w:lang w:val="en-US" w:eastAsia="zh-CN" w:bidi="ar"/>
        </w:rPr>
        <w:t>月球着陆器“蓝色幽灵”号</w:t>
      </w:r>
      <w:r>
        <w:rPr>
          <w:rFonts w:hint="eastAsia" w:ascii="宋体" w:hAnsi="宋体" w:eastAsia="宋体" w:cs="宋体"/>
          <w:kern w:val="0"/>
          <w:sz w:val="21"/>
          <w:szCs w:val="21"/>
          <w:u w:val="none"/>
          <w:lang w:val="en-US" w:eastAsia="zh-CN" w:bidi="ar"/>
        </w:rPr>
        <w:t>搭乘太空探索技术公司的“猎鹰9”火箭于美国东部时间1月15日凌晨发射升空。</w:t>
      </w:r>
    </w:p>
    <w:p w14:paraId="7011B9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29.</w:t>
      </w:r>
      <w:r>
        <w:rPr>
          <w:rFonts w:hint="eastAsia" w:ascii="宋体" w:hAnsi="宋体" w:eastAsia="宋体" w:cs="宋体"/>
          <w:kern w:val="0"/>
          <w:sz w:val="21"/>
          <w:szCs w:val="21"/>
          <w:u w:val="none"/>
          <w:lang w:val="en-US" w:eastAsia="zh-CN" w:bidi="ar"/>
        </w:rPr>
        <w:t>韩国共同调查本部1月15日说，已于当天10时33分执行对被停职总统尹锡悦的逮捕令。</w:t>
      </w:r>
      <w:r>
        <w:rPr>
          <w:rFonts w:hint="eastAsia" w:ascii="宋体" w:hAnsi="宋体" w:eastAsia="宋体" w:cs="宋体"/>
          <w:b/>
          <w:bCs/>
          <w:kern w:val="0"/>
          <w:sz w:val="21"/>
          <w:szCs w:val="21"/>
          <w:u w:val="none"/>
          <w:lang w:val="en-US" w:eastAsia="zh-CN" w:bidi="ar"/>
        </w:rPr>
        <w:t>尹锡悦是韩国宪政史上第一个被逮捕的现职总统。</w:t>
      </w:r>
      <w:r>
        <w:rPr>
          <w:rFonts w:hint="eastAsia" w:ascii="宋体" w:hAnsi="宋体" w:eastAsia="宋体" w:cs="宋体"/>
          <w:kern w:val="0"/>
          <w:sz w:val="21"/>
          <w:szCs w:val="21"/>
          <w:u w:val="none"/>
          <w:lang w:val="en-US" w:eastAsia="zh-CN" w:bidi="ar"/>
        </w:rPr>
        <w:t> </w:t>
      </w:r>
    </w:p>
    <w:p w14:paraId="493E7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30.</w:t>
      </w:r>
      <w:r>
        <w:rPr>
          <w:rFonts w:hint="eastAsia" w:ascii="宋体" w:hAnsi="宋体" w:eastAsia="宋体" w:cs="宋体"/>
          <w:kern w:val="0"/>
          <w:sz w:val="21"/>
          <w:szCs w:val="21"/>
          <w:u w:val="none"/>
          <w:lang w:val="en-US" w:eastAsia="zh-CN" w:bidi="ar"/>
        </w:rPr>
        <w:t>中国海军“和平方舟”号医院船圆满完成“和谐使命-2024”任务，于1月16日上午顺利返回</w:t>
      </w:r>
      <w:r>
        <w:rPr>
          <w:rFonts w:hint="eastAsia" w:ascii="宋体" w:hAnsi="宋体" w:eastAsia="宋体" w:cs="宋体"/>
          <w:b/>
          <w:bCs/>
          <w:kern w:val="0"/>
          <w:sz w:val="21"/>
          <w:szCs w:val="21"/>
          <w:u w:val="none"/>
          <w:lang w:val="en-US" w:eastAsia="zh-CN" w:bidi="ar"/>
        </w:rPr>
        <w:t>浙江舟山某军港</w:t>
      </w:r>
      <w:r>
        <w:rPr>
          <w:rFonts w:hint="eastAsia" w:ascii="宋体" w:hAnsi="宋体" w:eastAsia="宋体" w:cs="宋体"/>
          <w:kern w:val="0"/>
          <w:sz w:val="21"/>
          <w:szCs w:val="21"/>
          <w:u w:val="none"/>
          <w:lang w:val="en-US" w:eastAsia="zh-CN" w:bidi="ar"/>
        </w:rPr>
        <w:t>。</w:t>
      </w:r>
    </w:p>
    <w:p w14:paraId="45732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31.</w:t>
      </w:r>
      <w:r>
        <w:rPr>
          <w:rFonts w:hint="eastAsia" w:ascii="宋体" w:hAnsi="宋体" w:eastAsia="宋体" w:cs="宋体"/>
          <w:kern w:val="0"/>
          <w:sz w:val="21"/>
          <w:szCs w:val="21"/>
          <w:u w:val="none"/>
          <w:lang w:val="en-US" w:eastAsia="zh-CN" w:bidi="ar"/>
        </w:rPr>
        <w:t>美国国务卿布林肯1月15日与到访的亚美尼亚外交部长米尔佐扬签署关于建立</w:t>
      </w:r>
      <w:r>
        <w:rPr>
          <w:rFonts w:hint="eastAsia" w:ascii="宋体" w:hAnsi="宋体" w:eastAsia="宋体" w:cs="宋体"/>
          <w:b/>
          <w:bCs/>
          <w:kern w:val="0"/>
          <w:sz w:val="21"/>
          <w:szCs w:val="21"/>
          <w:u w:val="none"/>
          <w:lang w:val="en-US" w:eastAsia="zh-CN" w:bidi="ar"/>
        </w:rPr>
        <w:t>两国战略伙伴关系</w:t>
      </w:r>
      <w:r>
        <w:rPr>
          <w:rFonts w:hint="eastAsia" w:ascii="宋体" w:hAnsi="宋体" w:eastAsia="宋体" w:cs="宋体"/>
          <w:kern w:val="0"/>
          <w:sz w:val="21"/>
          <w:szCs w:val="21"/>
          <w:u w:val="none"/>
          <w:lang w:val="en-US" w:eastAsia="zh-CN" w:bidi="ar"/>
        </w:rPr>
        <w:t>委员会的文件。</w:t>
      </w:r>
    </w:p>
    <w:p w14:paraId="48E357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32.</w:t>
      </w:r>
      <w:r>
        <w:rPr>
          <w:rFonts w:hint="eastAsia" w:ascii="宋体" w:hAnsi="宋体" w:eastAsia="宋体" w:cs="宋体"/>
          <w:kern w:val="0"/>
          <w:sz w:val="21"/>
          <w:szCs w:val="21"/>
          <w:u w:val="none"/>
          <w:lang w:val="en-US" w:eastAsia="zh-CN" w:bidi="ar"/>
        </w:rPr>
        <w:t>乌克兰总统网站1月16日报道，乌总统泽连斯基与到访基辅的英国首相斯塔默签署了为期</w:t>
      </w:r>
      <w:r>
        <w:rPr>
          <w:rFonts w:hint="eastAsia" w:ascii="宋体" w:hAnsi="宋体" w:eastAsia="宋体" w:cs="宋体"/>
          <w:b/>
          <w:bCs/>
          <w:kern w:val="0"/>
          <w:sz w:val="21"/>
          <w:szCs w:val="21"/>
          <w:u w:val="none"/>
          <w:lang w:val="en-US" w:eastAsia="zh-CN" w:bidi="ar"/>
        </w:rPr>
        <w:t>100年的全面伙伴关系协议</w:t>
      </w:r>
      <w:r>
        <w:rPr>
          <w:rFonts w:hint="eastAsia" w:ascii="宋体" w:hAnsi="宋体" w:eastAsia="宋体" w:cs="宋体"/>
          <w:kern w:val="0"/>
          <w:sz w:val="21"/>
          <w:szCs w:val="21"/>
          <w:u w:val="none"/>
          <w:lang w:val="en-US" w:eastAsia="zh-CN" w:bidi="ar"/>
        </w:rPr>
        <w:t>，协议规定</w:t>
      </w:r>
      <w:r>
        <w:rPr>
          <w:rFonts w:hint="eastAsia" w:ascii="宋体" w:hAnsi="宋体" w:eastAsia="宋体" w:cs="宋体"/>
          <w:b/>
          <w:bCs/>
          <w:kern w:val="0"/>
          <w:sz w:val="21"/>
          <w:szCs w:val="21"/>
          <w:u w:val="none"/>
          <w:lang w:val="en-US" w:eastAsia="zh-CN" w:bidi="ar"/>
        </w:rPr>
        <w:t>“只要有需要，英国将一直向乌克兰提供军事支持”。</w:t>
      </w:r>
    </w:p>
    <w:p w14:paraId="628E7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33.</w:t>
      </w:r>
      <w:r>
        <w:rPr>
          <w:rFonts w:hint="eastAsia" w:ascii="宋体" w:hAnsi="宋体" w:eastAsia="宋体" w:cs="宋体"/>
          <w:kern w:val="0"/>
          <w:sz w:val="21"/>
          <w:szCs w:val="21"/>
          <w:u w:val="none"/>
          <w:lang w:val="en-US" w:eastAsia="zh-CN" w:bidi="ar"/>
        </w:rPr>
        <w:t>美国太空探索技术公司</w:t>
      </w:r>
      <w:r>
        <w:rPr>
          <w:rFonts w:hint="eastAsia" w:ascii="宋体" w:hAnsi="宋体" w:eastAsia="宋体" w:cs="宋体"/>
          <w:b/>
          <w:bCs/>
          <w:kern w:val="0"/>
          <w:sz w:val="21"/>
          <w:szCs w:val="21"/>
          <w:u w:val="none"/>
          <w:lang w:val="en-US" w:eastAsia="zh-CN" w:bidi="ar"/>
        </w:rPr>
        <w:t>新一代重型运载火箭“星舰”1月</w:t>
      </w:r>
      <w:r>
        <w:rPr>
          <w:rFonts w:hint="eastAsia" w:ascii="宋体" w:hAnsi="宋体" w:eastAsia="宋体" w:cs="宋体"/>
          <w:kern w:val="0"/>
          <w:sz w:val="21"/>
          <w:szCs w:val="21"/>
          <w:u w:val="none"/>
          <w:lang w:val="en-US" w:eastAsia="zh-CN" w:bidi="ar"/>
        </w:rPr>
        <w:t>16日实施第七次试飞。发射后不久，该火箭第一级助推器又一次实现发射塔“筷子夹火箭”回收，但火箭第二级飞船快速解体。</w:t>
      </w:r>
    </w:p>
    <w:p w14:paraId="0C729C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34.</w:t>
      </w:r>
      <w:r>
        <w:rPr>
          <w:rFonts w:hint="eastAsia" w:ascii="宋体" w:hAnsi="宋体" w:eastAsia="宋体" w:cs="宋体"/>
          <w:kern w:val="0"/>
          <w:sz w:val="21"/>
          <w:szCs w:val="21"/>
          <w:u w:val="none"/>
          <w:lang w:val="en-US" w:eastAsia="zh-CN" w:bidi="ar"/>
        </w:rPr>
        <w:t>据《以色列时报》17日报道，</w:t>
      </w:r>
      <w:r>
        <w:rPr>
          <w:rFonts w:hint="eastAsia" w:ascii="宋体" w:hAnsi="宋体" w:eastAsia="宋体" w:cs="宋体"/>
          <w:b/>
          <w:bCs/>
          <w:kern w:val="0"/>
          <w:sz w:val="21"/>
          <w:szCs w:val="21"/>
          <w:u w:val="none"/>
          <w:lang w:val="en-US" w:eastAsia="zh-CN" w:bidi="ar"/>
        </w:rPr>
        <w:t>以色列与巴勒斯坦伊斯兰抵抗运动（哈马斯）签署加沙停火换俘协议。</w:t>
      </w:r>
    </w:p>
    <w:p w14:paraId="4AF8D3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35.</w:t>
      </w:r>
      <w:r>
        <w:rPr>
          <w:rFonts w:hint="eastAsia" w:ascii="宋体" w:hAnsi="宋体" w:eastAsia="宋体" w:cs="宋体"/>
          <w:kern w:val="0"/>
          <w:sz w:val="21"/>
          <w:szCs w:val="21"/>
          <w:u w:val="none"/>
          <w:lang w:val="en-US" w:eastAsia="zh-CN" w:bidi="ar"/>
        </w:rPr>
        <w:t>第30届泰国国际旅游展1月16日在曼谷诗丽吉皇后国家会展中心开幕，</w:t>
      </w:r>
      <w:r>
        <w:rPr>
          <w:rFonts w:hint="eastAsia" w:ascii="宋体" w:hAnsi="宋体" w:eastAsia="宋体" w:cs="宋体"/>
          <w:b/>
          <w:bCs/>
          <w:kern w:val="0"/>
          <w:sz w:val="21"/>
          <w:szCs w:val="21"/>
          <w:u w:val="none"/>
          <w:lang w:val="en-US" w:eastAsia="zh-CN" w:bidi="ar"/>
        </w:rPr>
        <w:t>中国以主宾国身份受邀参展。</w:t>
      </w:r>
    </w:p>
    <w:p w14:paraId="16B943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36.</w:t>
      </w:r>
      <w:r>
        <w:rPr>
          <w:rFonts w:hint="eastAsia" w:ascii="宋体" w:hAnsi="宋体" w:eastAsia="宋体" w:cs="宋体"/>
          <w:kern w:val="0"/>
          <w:sz w:val="21"/>
          <w:szCs w:val="21"/>
          <w:u w:val="none"/>
          <w:lang w:val="en-US" w:eastAsia="zh-CN" w:bidi="ar"/>
        </w:rPr>
        <w:t>巴西外交部1月17日发表公报说，作为金砖国家轮值主席国，</w:t>
      </w:r>
      <w:r>
        <w:rPr>
          <w:rFonts w:hint="eastAsia" w:ascii="宋体" w:hAnsi="宋体" w:eastAsia="宋体" w:cs="宋体"/>
          <w:b/>
          <w:bCs/>
          <w:kern w:val="0"/>
          <w:sz w:val="21"/>
          <w:szCs w:val="21"/>
          <w:u w:val="none"/>
          <w:lang w:val="en-US" w:eastAsia="zh-CN" w:bidi="ar"/>
        </w:rPr>
        <w:t>巴西宣布尼日利亚正式成为金砖伙伴国。</w:t>
      </w:r>
    </w:p>
    <w:p w14:paraId="4C7B15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37.</w:t>
      </w:r>
      <w:r>
        <w:rPr>
          <w:rFonts w:hint="eastAsia" w:ascii="宋体" w:hAnsi="宋体" w:eastAsia="宋体" w:cs="宋体"/>
          <w:kern w:val="0"/>
          <w:sz w:val="21"/>
          <w:szCs w:val="21"/>
          <w:u w:val="none"/>
          <w:lang w:val="en-US" w:eastAsia="zh-CN" w:bidi="ar"/>
        </w:rPr>
        <w:t>国际货币基金组织（IMF）1月17日发布《世界经济展望报告》更新内容，将</w:t>
      </w:r>
      <w:r>
        <w:rPr>
          <w:rFonts w:hint="eastAsia" w:ascii="宋体" w:hAnsi="宋体" w:eastAsia="宋体" w:cs="宋体"/>
          <w:b/>
          <w:bCs/>
          <w:kern w:val="0"/>
          <w:sz w:val="21"/>
          <w:szCs w:val="21"/>
          <w:u w:val="none"/>
          <w:lang w:val="en-US" w:eastAsia="zh-CN" w:bidi="ar"/>
        </w:rPr>
        <w:t>2025年全球经济增长预期上调至3.3%</w:t>
      </w:r>
      <w:r>
        <w:rPr>
          <w:rFonts w:hint="eastAsia" w:ascii="宋体" w:hAnsi="宋体" w:eastAsia="宋体" w:cs="宋体"/>
          <w:kern w:val="0"/>
          <w:sz w:val="21"/>
          <w:szCs w:val="21"/>
          <w:u w:val="none"/>
          <w:lang w:val="en-US" w:eastAsia="zh-CN" w:bidi="ar"/>
        </w:rPr>
        <w:t>，较去年10月预测值高出0.1个百分点。</w:t>
      </w:r>
    </w:p>
    <w:p w14:paraId="13154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38.</w:t>
      </w:r>
      <w:r>
        <w:rPr>
          <w:rFonts w:hint="eastAsia" w:ascii="宋体" w:hAnsi="宋体" w:eastAsia="宋体" w:cs="宋体"/>
          <w:kern w:val="0"/>
          <w:sz w:val="21"/>
          <w:szCs w:val="21"/>
          <w:u w:val="none"/>
          <w:lang w:val="en-US" w:eastAsia="zh-CN" w:bidi="ar"/>
        </w:rPr>
        <w:t>1月19日进行的国际雪联自由式滑雪世界杯美国普莱西德湖站的空中技巧比赛中，</w:t>
      </w:r>
      <w:r>
        <w:rPr>
          <w:rFonts w:hint="eastAsia" w:ascii="宋体" w:hAnsi="宋体" w:eastAsia="宋体" w:cs="宋体"/>
          <w:b/>
          <w:bCs/>
          <w:kern w:val="0"/>
          <w:sz w:val="21"/>
          <w:szCs w:val="21"/>
          <w:u w:val="none"/>
          <w:lang w:val="en-US" w:eastAsia="zh-CN" w:bidi="ar"/>
        </w:rPr>
        <w:t>中国队获得混合团体项目金牌。</w:t>
      </w:r>
    </w:p>
    <w:p w14:paraId="5BBBC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pacing w:val="6"/>
          <w:sz w:val="21"/>
          <w:szCs w:val="21"/>
          <w:u w:val="none"/>
        </w:rPr>
      </w:pPr>
      <w:r>
        <w:rPr>
          <w:rFonts w:hint="eastAsia" w:cs="宋体"/>
          <w:kern w:val="0"/>
          <w:sz w:val="21"/>
          <w:szCs w:val="21"/>
          <w:u w:val="none"/>
          <w:lang w:val="en-US" w:eastAsia="zh-CN" w:bidi="ar"/>
        </w:rPr>
        <w:t>39.</w:t>
      </w:r>
      <w:r>
        <w:rPr>
          <w:rFonts w:hint="eastAsia" w:ascii="宋体" w:hAnsi="宋体" w:eastAsia="宋体" w:cs="宋体"/>
          <w:kern w:val="0"/>
          <w:sz w:val="21"/>
          <w:szCs w:val="21"/>
          <w:u w:val="none"/>
          <w:lang w:val="en-US" w:eastAsia="zh-CN" w:bidi="ar"/>
        </w:rPr>
        <w:t>就短视频社交媒体平台TikTok恢复在美国的服务，外交部发言人毛宁1月20日在例行记者会</w:t>
      </w:r>
      <w:r>
        <w:rPr>
          <w:rFonts w:hint="eastAsia" w:ascii="宋体" w:hAnsi="宋体" w:eastAsia="宋体" w:cs="宋体"/>
          <w:spacing w:val="6"/>
          <w:kern w:val="0"/>
          <w:sz w:val="21"/>
          <w:szCs w:val="21"/>
          <w:u w:val="none"/>
          <w:lang w:val="en-US" w:eastAsia="zh-CN" w:bidi="ar"/>
        </w:rPr>
        <w:t>上表示，TikTok在美国运营多年，深受美国用户喜爱，为促进美国国内就业、拉动消费都发挥了积极作用。</w:t>
      </w:r>
    </w:p>
    <w:p w14:paraId="4E6F5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40.</w:t>
      </w:r>
      <w:r>
        <w:rPr>
          <w:rFonts w:hint="eastAsia" w:ascii="宋体" w:hAnsi="宋体" w:eastAsia="宋体" w:cs="宋体"/>
          <w:kern w:val="0"/>
          <w:sz w:val="21"/>
          <w:szCs w:val="21"/>
          <w:u w:val="none"/>
          <w:lang w:val="en-US" w:eastAsia="zh-CN" w:bidi="ar"/>
        </w:rPr>
        <w:t>世界经济论坛2025年年会1月20日在</w:t>
      </w:r>
      <w:r>
        <w:rPr>
          <w:rFonts w:hint="eastAsia" w:ascii="宋体" w:hAnsi="宋体" w:eastAsia="宋体" w:cs="宋体"/>
          <w:b/>
          <w:bCs/>
          <w:kern w:val="0"/>
          <w:sz w:val="21"/>
          <w:szCs w:val="21"/>
          <w:u w:val="none"/>
          <w:lang w:val="en-US" w:eastAsia="zh-CN" w:bidi="ar"/>
        </w:rPr>
        <w:t>瑞士小镇达沃斯拉开帷幕</w:t>
      </w:r>
      <w:r>
        <w:rPr>
          <w:rFonts w:hint="eastAsia" w:ascii="宋体" w:hAnsi="宋体" w:eastAsia="宋体" w:cs="宋体"/>
          <w:kern w:val="0"/>
          <w:sz w:val="21"/>
          <w:szCs w:val="21"/>
          <w:u w:val="none"/>
          <w:lang w:val="en-US" w:eastAsia="zh-CN" w:bidi="ar"/>
        </w:rPr>
        <w:t>。本次年会主题为</w:t>
      </w:r>
      <w:r>
        <w:rPr>
          <w:rFonts w:hint="eastAsia" w:ascii="宋体" w:hAnsi="宋体" w:eastAsia="宋体" w:cs="宋体"/>
          <w:b/>
          <w:bCs/>
          <w:kern w:val="0"/>
          <w:sz w:val="21"/>
          <w:szCs w:val="21"/>
          <w:u w:val="none"/>
          <w:lang w:val="en-US" w:eastAsia="zh-CN" w:bidi="ar"/>
        </w:rPr>
        <w:t>“智能时代的合作”</w:t>
      </w:r>
      <w:r>
        <w:rPr>
          <w:rFonts w:hint="eastAsia" w:ascii="宋体" w:hAnsi="宋体" w:eastAsia="宋体" w:cs="宋体"/>
          <w:kern w:val="0"/>
          <w:sz w:val="21"/>
          <w:szCs w:val="21"/>
          <w:u w:val="none"/>
          <w:lang w:val="en-US" w:eastAsia="zh-CN" w:bidi="ar"/>
        </w:rPr>
        <w:t>，呼吁国际社会发扬合作精神，携手应对全球性挑战。</w:t>
      </w:r>
    </w:p>
    <w:p w14:paraId="08972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41.</w:t>
      </w:r>
      <w:r>
        <w:rPr>
          <w:rFonts w:hint="eastAsia" w:ascii="宋体" w:hAnsi="宋体" w:eastAsia="宋体" w:cs="宋体"/>
          <w:kern w:val="0"/>
          <w:sz w:val="21"/>
          <w:szCs w:val="21"/>
          <w:u w:val="none"/>
          <w:lang w:val="en-US" w:eastAsia="zh-CN" w:bidi="ar"/>
        </w:rPr>
        <w:t>美国总统特朗普1月20日签署行政令，</w:t>
      </w:r>
      <w:r>
        <w:rPr>
          <w:rFonts w:hint="eastAsia" w:ascii="宋体" w:hAnsi="宋体" w:eastAsia="宋体" w:cs="宋体"/>
          <w:b/>
          <w:bCs/>
          <w:kern w:val="0"/>
          <w:sz w:val="21"/>
          <w:szCs w:val="21"/>
          <w:u w:val="none"/>
          <w:lang w:val="en-US" w:eastAsia="zh-CN" w:bidi="ar"/>
        </w:rPr>
        <w:t>给予TikTok“不卖就禁用”法律75天宽限期</w:t>
      </w:r>
      <w:r>
        <w:rPr>
          <w:rFonts w:hint="eastAsia" w:ascii="宋体" w:hAnsi="宋体" w:eastAsia="宋体" w:cs="宋体"/>
          <w:kern w:val="0"/>
          <w:sz w:val="21"/>
          <w:szCs w:val="21"/>
          <w:u w:val="none"/>
          <w:lang w:val="en-US" w:eastAsia="zh-CN" w:bidi="ar"/>
        </w:rPr>
        <w:t>。</w:t>
      </w:r>
    </w:p>
    <w:p w14:paraId="35689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42.</w:t>
      </w:r>
      <w:r>
        <w:rPr>
          <w:rFonts w:hint="eastAsia" w:ascii="宋体" w:hAnsi="宋体" w:eastAsia="宋体" w:cs="宋体"/>
          <w:kern w:val="0"/>
          <w:sz w:val="21"/>
          <w:szCs w:val="21"/>
          <w:u w:val="none"/>
          <w:lang w:val="en-US" w:eastAsia="zh-CN" w:bidi="ar"/>
        </w:rPr>
        <w:t>1月21日，丁薛祥在达沃斯出席世界经济论坛2025年年会，发表题为“坚守多边主义正道　促进开放包容发展”的致辞。丁薛祥提出4点建议：</w:t>
      </w:r>
      <w:r>
        <w:rPr>
          <w:rFonts w:hint="eastAsia" w:ascii="宋体" w:hAnsi="宋体" w:eastAsia="宋体" w:cs="宋体"/>
          <w:b/>
          <w:bCs/>
          <w:kern w:val="0"/>
          <w:sz w:val="21"/>
          <w:szCs w:val="21"/>
          <w:u w:val="none"/>
          <w:lang w:val="en-US" w:eastAsia="zh-CN" w:bidi="ar"/>
        </w:rPr>
        <w:t>一是共同推动普惠包容的经济全球化。二是共同维护和践行真正的多边主义。三是共同塑造世界经济发展新动能新优势。四是共同应对气候变化、粮食安全、能源安全等重大全球性挑战，携手推进全球发展倡议、全球安全倡议、全球文明倡议，凝聚起战胜困难的强大力量。</w:t>
      </w:r>
    </w:p>
    <w:p w14:paraId="0DAF1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b/>
          <w:bCs/>
          <w:kern w:val="0"/>
          <w:sz w:val="21"/>
          <w:szCs w:val="21"/>
          <w:u w:val="none"/>
          <w:lang w:val="en-US" w:eastAsia="zh-CN" w:bidi="ar"/>
        </w:rPr>
        <w:t>43.</w:t>
      </w:r>
      <w:r>
        <w:rPr>
          <w:rFonts w:hint="eastAsia" w:ascii="宋体" w:hAnsi="宋体" w:eastAsia="宋体" w:cs="宋体"/>
          <w:b/>
          <w:bCs/>
          <w:kern w:val="0"/>
          <w:sz w:val="21"/>
          <w:szCs w:val="21"/>
          <w:u w:val="none"/>
          <w:lang w:val="en-US" w:eastAsia="zh-CN" w:bidi="ar"/>
        </w:rPr>
        <w:t>针对美国总统特朗普签署行政令宣布美国退出世界卫生组织</w:t>
      </w:r>
      <w:r>
        <w:rPr>
          <w:rFonts w:hint="eastAsia" w:ascii="宋体" w:hAnsi="宋体" w:eastAsia="宋体" w:cs="宋体"/>
          <w:kern w:val="0"/>
          <w:sz w:val="21"/>
          <w:szCs w:val="21"/>
          <w:u w:val="none"/>
          <w:lang w:val="en-US" w:eastAsia="zh-CN" w:bidi="ar"/>
        </w:rPr>
        <w:t>，联合国秘书长副发言人法尔汉·哈克1月20日接受新华社记者提问时表示，世卫组织的工作至关重要，值得所有成员国支持。</w:t>
      </w:r>
    </w:p>
    <w:p w14:paraId="0CBCA1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44.</w:t>
      </w:r>
      <w:r>
        <w:rPr>
          <w:rFonts w:hint="eastAsia" w:ascii="宋体" w:hAnsi="宋体" w:eastAsia="宋体" w:cs="宋体"/>
          <w:kern w:val="0"/>
          <w:sz w:val="21"/>
          <w:szCs w:val="21"/>
          <w:u w:val="none"/>
          <w:lang w:val="en-US" w:eastAsia="zh-CN" w:bidi="ar"/>
        </w:rPr>
        <w:t>日本国际科学技术财团1月22日宣布，将2025年“日本国际奖”授予</w:t>
      </w:r>
      <w:r>
        <w:rPr>
          <w:rFonts w:hint="eastAsia" w:ascii="宋体" w:hAnsi="宋体" w:eastAsia="宋体" w:cs="宋体"/>
          <w:b/>
          <w:bCs/>
          <w:kern w:val="0"/>
          <w:sz w:val="21"/>
          <w:szCs w:val="21"/>
          <w:u w:val="none"/>
          <w:lang w:val="en-US" w:eastAsia="zh-CN" w:bidi="ar"/>
        </w:rPr>
        <w:t>美国科学家拉塞尔·迪安·迪普伊和西班牙科学家卡洛斯·杜阿尔特，两人的获奖原因分别是在化合物半导体器件批量生产方面作出突出贡献和在全球气候变化下对海岸带蓝碳的开创性研究。</w:t>
      </w:r>
    </w:p>
    <w:p w14:paraId="094D5A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45.</w:t>
      </w:r>
      <w:r>
        <w:rPr>
          <w:rFonts w:hint="eastAsia" w:ascii="宋体" w:hAnsi="宋体" w:eastAsia="宋体" w:cs="宋体"/>
          <w:kern w:val="0"/>
          <w:sz w:val="21"/>
          <w:szCs w:val="21"/>
          <w:u w:val="none"/>
          <w:lang w:val="en-US" w:eastAsia="zh-CN" w:bidi="ar"/>
        </w:rPr>
        <w:t>2024年世界十大科技进展新闻包括：</w:t>
      </w:r>
      <w:r>
        <w:rPr>
          <w:rFonts w:hint="eastAsia" w:ascii="宋体" w:hAnsi="宋体" w:eastAsia="宋体" w:cs="宋体"/>
          <w:b/>
          <w:bCs/>
          <w:kern w:val="0"/>
          <w:sz w:val="21"/>
          <w:szCs w:val="21"/>
          <w:u w:val="none"/>
          <w:lang w:val="en-US" w:eastAsia="zh-CN" w:bidi="ar"/>
        </w:rPr>
        <w:t>科学家首次3D打印出功能性人类脑组织；谷歌新量子芯片跨越精度里程碑；欧几里得空间望远镜公布首批科学成果，包括首张“宇宙地图”照片；科学家绘制迄今最大脑基因调控网络图谱；超精确癌细胞3D图谱问世；首个双语读脑装置让失语者重新“开口”；美国“星舰”第五次试飞，“筷子”成功回收助推器；世界首例干细胞治疗恢复人类视力；全球首例人类接受经基因编辑的猪肾脏移植完成；长效HIV预防针剂试验成功。</w:t>
      </w:r>
    </w:p>
    <w:p w14:paraId="4E255D11">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hAnsi="宋体" w:eastAsia="宋体" w:cs="宋体"/>
          <w:sz w:val="21"/>
          <w:szCs w:val="21"/>
          <w:u w:val="none"/>
        </w:rPr>
      </w:pPr>
    </w:p>
    <w:p w14:paraId="0E9A13DC">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u w:val="none"/>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AE9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DB02C">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DB02C">
                    <w:pPr>
                      <w:pStyle w:val="1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8C54">
    <w:pPr>
      <w:pStyle w:val="13"/>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4885690"/>
          <wp:effectExtent l="0" t="0" r="2540" b="10160"/>
          <wp:wrapNone/>
          <wp:docPr id="4" name="WordPictureWatermark31177"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1177" descr="水印"/>
                  <pic:cNvPicPr>
                    <a:picLocks noChangeAspect="1"/>
                  </pic:cNvPicPr>
                </pic:nvPicPr>
                <pic:blipFill>
                  <a:blip r:embed="rId1">
                    <a:lum bright="69998" contrast="-70001"/>
                  </a:blip>
                  <a:stretch>
                    <a:fillRect/>
                  </a:stretch>
                </pic:blipFill>
                <pic:spPr>
                  <a:xfrm>
                    <a:off x="0" y="0"/>
                    <a:ext cx="5274310" cy="4885690"/>
                  </a:xfrm>
                  <a:prstGeom prst="rect">
                    <a:avLst/>
                  </a:prstGeom>
                  <a:noFill/>
                  <a:ln>
                    <a:noFill/>
                  </a:ln>
                </pic:spPr>
              </pic:pic>
            </a:graphicData>
          </a:graphic>
        </wp:anchor>
      </w:drawing>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2"/>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color w:val="C00000"/>
        <w:u w:val="none"/>
        <w:lang w:val="en-US" w:eastAsia="zh-CN"/>
      </w:rPr>
      <w:t xml:space="preserve">            </w:t>
    </w:r>
    <w:r>
      <w:rPr>
        <w:rFonts w:hint="eastAsia" w:eastAsia="宋体"/>
        <w:color w:val="C00000"/>
        <w:u w:val="none"/>
        <w:lang w:val="en-US" w:eastAsia="zh-CN"/>
      </w:rPr>
      <w:t xml:space="preserve">     </w:t>
    </w:r>
    <w:r>
      <w:rPr>
        <w:rFonts w:hint="eastAsia" w:ascii="宋体" w:hAnsi="宋体" w:cs="宋体"/>
        <w:b/>
        <w:bCs/>
        <w:color w:val="FF0000"/>
        <w:sz w:val="21"/>
        <w:szCs w:val="21"/>
        <w:u w:val="none"/>
        <w:lang w:eastAsia="zh-CN"/>
      </w:rPr>
      <w:t>选择看得见的进步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172A27"/>
    <w:rsid w:val="005535D6"/>
    <w:rsid w:val="00E0770D"/>
    <w:rsid w:val="01113D6B"/>
    <w:rsid w:val="013637D1"/>
    <w:rsid w:val="014F6641"/>
    <w:rsid w:val="016A7DD9"/>
    <w:rsid w:val="01A87AFF"/>
    <w:rsid w:val="01D721E3"/>
    <w:rsid w:val="01F15891"/>
    <w:rsid w:val="022655F4"/>
    <w:rsid w:val="02682844"/>
    <w:rsid w:val="02E20F8F"/>
    <w:rsid w:val="035566D3"/>
    <w:rsid w:val="03595D77"/>
    <w:rsid w:val="03693046"/>
    <w:rsid w:val="03777BB1"/>
    <w:rsid w:val="03B8783A"/>
    <w:rsid w:val="03CF1A23"/>
    <w:rsid w:val="04784101"/>
    <w:rsid w:val="04E57560"/>
    <w:rsid w:val="056B1570"/>
    <w:rsid w:val="057E5315"/>
    <w:rsid w:val="05C50C80"/>
    <w:rsid w:val="05DF6901"/>
    <w:rsid w:val="05FE23E4"/>
    <w:rsid w:val="06222015"/>
    <w:rsid w:val="069C001A"/>
    <w:rsid w:val="06B12937"/>
    <w:rsid w:val="06E2563F"/>
    <w:rsid w:val="07632E46"/>
    <w:rsid w:val="07B20387"/>
    <w:rsid w:val="08184907"/>
    <w:rsid w:val="08E6788B"/>
    <w:rsid w:val="08E87C56"/>
    <w:rsid w:val="08F0005A"/>
    <w:rsid w:val="091D57C8"/>
    <w:rsid w:val="091D7025"/>
    <w:rsid w:val="096C0F7F"/>
    <w:rsid w:val="09CF47C3"/>
    <w:rsid w:val="0A140428"/>
    <w:rsid w:val="0A294767"/>
    <w:rsid w:val="0A2D1EB9"/>
    <w:rsid w:val="0A652A31"/>
    <w:rsid w:val="0B0E4903"/>
    <w:rsid w:val="0B163D2C"/>
    <w:rsid w:val="0B7F3864"/>
    <w:rsid w:val="0B930564"/>
    <w:rsid w:val="0B94162E"/>
    <w:rsid w:val="0B9D348F"/>
    <w:rsid w:val="0C85570D"/>
    <w:rsid w:val="0D314E4D"/>
    <w:rsid w:val="0D8C4E0F"/>
    <w:rsid w:val="0D921D8F"/>
    <w:rsid w:val="0DA765FE"/>
    <w:rsid w:val="0DBB677E"/>
    <w:rsid w:val="0E302610"/>
    <w:rsid w:val="0F0740B7"/>
    <w:rsid w:val="0F690CCD"/>
    <w:rsid w:val="0F8B1968"/>
    <w:rsid w:val="10211FE1"/>
    <w:rsid w:val="110F3588"/>
    <w:rsid w:val="11431F96"/>
    <w:rsid w:val="118A35B5"/>
    <w:rsid w:val="1193257A"/>
    <w:rsid w:val="119B2C57"/>
    <w:rsid w:val="11CF3897"/>
    <w:rsid w:val="12344AF0"/>
    <w:rsid w:val="130059ED"/>
    <w:rsid w:val="1359756F"/>
    <w:rsid w:val="13833F28"/>
    <w:rsid w:val="14BE790E"/>
    <w:rsid w:val="14D3256C"/>
    <w:rsid w:val="150A7ED0"/>
    <w:rsid w:val="150C0679"/>
    <w:rsid w:val="154047C7"/>
    <w:rsid w:val="156C0429"/>
    <w:rsid w:val="15C54CCC"/>
    <w:rsid w:val="164E6A70"/>
    <w:rsid w:val="1677737B"/>
    <w:rsid w:val="16AC0667"/>
    <w:rsid w:val="16CB3327"/>
    <w:rsid w:val="16FC296F"/>
    <w:rsid w:val="171B2DF6"/>
    <w:rsid w:val="174F49CD"/>
    <w:rsid w:val="17590B1B"/>
    <w:rsid w:val="177C13BA"/>
    <w:rsid w:val="17976034"/>
    <w:rsid w:val="17A41E08"/>
    <w:rsid w:val="17BE3F1C"/>
    <w:rsid w:val="17C92945"/>
    <w:rsid w:val="19620E4A"/>
    <w:rsid w:val="1A0A0AA3"/>
    <w:rsid w:val="1A1053BC"/>
    <w:rsid w:val="1AB007CC"/>
    <w:rsid w:val="1B617F01"/>
    <w:rsid w:val="1BDC4F8D"/>
    <w:rsid w:val="1C003042"/>
    <w:rsid w:val="1CC45CDD"/>
    <w:rsid w:val="1CCA7704"/>
    <w:rsid w:val="1CD87093"/>
    <w:rsid w:val="1D3C1D18"/>
    <w:rsid w:val="1DAC3FD8"/>
    <w:rsid w:val="1DED441E"/>
    <w:rsid w:val="1E371977"/>
    <w:rsid w:val="1E916049"/>
    <w:rsid w:val="1ED16490"/>
    <w:rsid w:val="1EE31166"/>
    <w:rsid w:val="1F35421B"/>
    <w:rsid w:val="20191E9C"/>
    <w:rsid w:val="20484530"/>
    <w:rsid w:val="20C14758"/>
    <w:rsid w:val="20C270EB"/>
    <w:rsid w:val="20EE7DD6"/>
    <w:rsid w:val="20F16975"/>
    <w:rsid w:val="216201AA"/>
    <w:rsid w:val="21FA5CFD"/>
    <w:rsid w:val="222F3BF9"/>
    <w:rsid w:val="224C1BDA"/>
    <w:rsid w:val="22525ACA"/>
    <w:rsid w:val="2302026D"/>
    <w:rsid w:val="23384D2F"/>
    <w:rsid w:val="23490CEA"/>
    <w:rsid w:val="236B6EB3"/>
    <w:rsid w:val="23A777BF"/>
    <w:rsid w:val="23AE6D9F"/>
    <w:rsid w:val="23B44CE0"/>
    <w:rsid w:val="2452597D"/>
    <w:rsid w:val="247753E3"/>
    <w:rsid w:val="249026DB"/>
    <w:rsid w:val="252738F3"/>
    <w:rsid w:val="25A42289"/>
    <w:rsid w:val="25A571A2"/>
    <w:rsid w:val="25E929A2"/>
    <w:rsid w:val="26233A75"/>
    <w:rsid w:val="26543ACA"/>
    <w:rsid w:val="265C0805"/>
    <w:rsid w:val="26CD61AE"/>
    <w:rsid w:val="27435A51"/>
    <w:rsid w:val="27DA1747"/>
    <w:rsid w:val="28CD2434"/>
    <w:rsid w:val="28D21024"/>
    <w:rsid w:val="28D76B05"/>
    <w:rsid w:val="291F600F"/>
    <w:rsid w:val="29321C01"/>
    <w:rsid w:val="296248B4"/>
    <w:rsid w:val="297C067A"/>
    <w:rsid w:val="29C957C8"/>
    <w:rsid w:val="2A0E2346"/>
    <w:rsid w:val="2A27165A"/>
    <w:rsid w:val="2B6A1B7D"/>
    <w:rsid w:val="2B6F3037"/>
    <w:rsid w:val="2BB4487A"/>
    <w:rsid w:val="2C537E75"/>
    <w:rsid w:val="2C780EC0"/>
    <w:rsid w:val="2CD45AC9"/>
    <w:rsid w:val="2D450FFF"/>
    <w:rsid w:val="2DDA60A5"/>
    <w:rsid w:val="2E1F27A8"/>
    <w:rsid w:val="2E556795"/>
    <w:rsid w:val="2E566448"/>
    <w:rsid w:val="2E61338C"/>
    <w:rsid w:val="2E85610C"/>
    <w:rsid w:val="2F097064"/>
    <w:rsid w:val="2F191EB9"/>
    <w:rsid w:val="2F210D6D"/>
    <w:rsid w:val="2F806BAA"/>
    <w:rsid w:val="2FC132E8"/>
    <w:rsid w:val="2FDF4DC0"/>
    <w:rsid w:val="2FFF0961"/>
    <w:rsid w:val="304E5EF9"/>
    <w:rsid w:val="3094472C"/>
    <w:rsid w:val="30A156D7"/>
    <w:rsid w:val="31372553"/>
    <w:rsid w:val="31D85220"/>
    <w:rsid w:val="31DB3455"/>
    <w:rsid w:val="31EC5663"/>
    <w:rsid w:val="323C2991"/>
    <w:rsid w:val="326B56FE"/>
    <w:rsid w:val="32A42A22"/>
    <w:rsid w:val="33786B5E"/>
    <w:rsid w:val="33801648"/>
    <w:rsid w:val="33831403"/>
    <w:rsid w:val="33D83D2B"/>
    <w:rsid w:val="34191511"/>
    <w:rsid w:val="346314E0"/>
    <w:rsid w:val="34754544"/>
    <w:rsid w:val="34B53B87"/>
    <w:rsid w:val="34B61F58"/>
    <w:rsid w:val="34DA059B"/>
    <w:rsid w:val="35074EB7"/>
    <w:rsid w:val="35213875"/>
    <w:rsid w:val="35F25212"/>
    <w:rsid w:val="360A1588"/>
    <w:rsid w:val="36CA5AE9"/>
    <w:rsid w:val="37144D14"/>
    <w:rsid w:val="37397AA3"/>
    <w:rsid w:val="378C369C"/>
    <w:rsid w:val="38741E1F"/>
    <w:rsid w:val="38744AFC"/>
    <w:rsid w:val="3A0472C2"/>
    <w:rsid w:val="3A1608E9"/>
    <w:rsid w:val="3A1F5EA9"/>
    <w:rsid w:val="3A2076F4"/>
    <w:rsid w:val="3A2648A9"/>
    <w:rsid w:val="3A437DEA"/>
    <w:rsid w:val="3A816B64"/>
    <w:rsid w:val="3A856C29"/>
    <w:rsid w:val="3AAA1C17"/>
    <w:rsid w:val="3B023801"/>
    <w:rsid w:val="3B4E235F"/>
    <w:rsid w:val="3BB378D8"/>
    <w:rsid w:val="3C1A7270"/>
    <w:rsid w:val="3CBF685D"/>
    <w:rsid w:val="3CD37038"/>
    <w:rsid w:val="3D1D0092"/>
    <w:rsid w:val="3D5D5666"/>
    <w:rsid w:val="3D804EB1"/>
    <w:rsid w:val="3E2046B8"/>
    <w:rsid w:val="3E432AAE"/>
    <w:rsid w:val="3E440FBD"/>
    <w:rsid w:val="3E921335"/>
    <w:rsid w:val="3EA846BF"/>
    <w:rsid w:val="3ECA0ADA"/>
    <w:rsid w:val="40181F34"/>
    <w:rsid w:val="404C551E"/>
    <w:rsid w:val="40591A3B"/>
    <w:rsid w:val="40B02672"/>
    <w:rsid w:val="40BA4C70"/>
    <w:rsid w:val="40D134CB"/>
    <w:rsid w:val="420460B1"/>
    <w:rsid w:val="423643C9"/>
    <w:rsid w:val="423C7C8C"/>
    <w:rsid w:val="42664FBD"/>
    <w:rsid w:val="42C35F6C"/>
    <w:rsid w:val="42F916BC"/>
    <w:rsid w:val="433D33BF"/>
    <w:rsid w:val="43542885"/>
    <w:rsid w:val="43851473"/>
    <w:rsid w:val="43B35FE0"/>
    <w:rsid w:val="43B90509"/>
    <w:rsid w:val="45921C25"/>
    <w:rsid w:val="45AD4CB1"/>
    <w:rsid w:val="46B36B28"/>
    <w:rsid w:val="47D62CD5"/>
    <w:rsid w:val="4800603F"/>
    <w:rsid w:val="482C197C"/>
    <w:rsid w:val="48842235"/>
    <w:rsid w:val="48B5270C"/>
    <w:rsid w:val="48D10CB7"/>
    <w:rsid w:val="48E06473"/>
    <w:rsid w:val="48E80F4D"/>
    <w:rsid w:val="49331475"/>
    <w:rsid w:val="495A7F10"/>
    <w:rsid w:val="49CB56B3"/>
    <w:rsid w:val="49D722FD"/>
    <w:rsid w:val="4A3634C7"/>
    <w:rsid w:val="4B0C247A"/>
    <w:rsid w:val="4BB02E05"/>
    <w:rsid w:val="4BB51955"/>
    <w:rsid w:val="4BF43F8F"/>
    <w:rsid w:val="4C0E2BAE"/>
    <w:rsid w:val="4C772B2A"/>
    <w:rsid w:val="4CC91B53"/>
    <w:rsid w:val="4CE1654B"/>
    <w:rsid w:val="4D7C73FE"/>
    <w:rsid w:val="4DBB729A"/>
    <w:rsid w:val="4E437F61"/>
    <w:rsid w:val="4E6918B8"/>
    <w:rsid w:val="4E8F1524"/>
    <w:rsid w:val="4EDE7C89"/>
    <w:rsid w:val="4F167619"/>
    <w:rsid w:val="4F2D5EEA"/>
    <w:rsid w:val="4F3E7882"/>
    <w:rsid w:val="4FC777CA"/>
    <w:rsid w:val="4FE65048"/>
    <w:rsid w:val="50653776"/>
    <w:rsid w:val="51112598"/>
    <w:rsid w:val="51517280"/>
    <w:rsid w:val="516A3A56"/>
    <w:rsid w:val="51BA49DE"/>
    <w:rsid w:val="522B699B"/>
    <w:rsid w:val="52327DC6"/>
    <w:rsid w:val="524551A4"/>
    <w:rsid w:val="52471317"/>
    <w:rsid w:val="527A4FF1"/>
    <w:rsid w:val="52D41DFD"/>
    <w:rsid w:val="52EF13B3"/>
    <w:rsid w:val="530349C9"/>
    <w:rsid w:val="530B16F6"/>
    <w:rsid w:val="531E16E1"/>
    <w:rsid w:val="531F066F"/>
    <w:rsid w:val="538B6223"/>
    <w:rsid w:val="53A616BE"/>
    <w:rsid w:val="53C411F2"/>
    <w:rsid w:val="53ED117B"/>
    <w:rsid w:val="53F10248"/>
    <w:rsid w:val="54091B2D"/>
    <w:rsid w:val="549F74D1"/>
    <w:rsid w:val="552F7E6C"/>
    <w:rsid w:val="55DD4DDD"/>
    <w:rsid w:val="56351845"/>
    <w:rsid w:val="56384502"/>
    <w:rsid w:val="564018C1"/>
    <w:rsid w:val="56696863"/>
    <w:rsid w:val="56B56BFD"/>
    <w:rsid w:val="572138C3"/>
    <w:rsid w:val="5726041F"/>
    <w:rsid w:val="57777798"/>
    <w:rsid w:val="57785381"/>
    <w:rsid w:val="57CA4158"/>
    <w:rsid w:val="58D354A2"/>
    <w:rsid w:val="58FC1D80"/>
    <w:rsid w:val="592B7F6F"/>
    <w:rsid w:val="59461221"/>
    <w:rsid w:val="59C061B7"/>
    <w:rsid w:val="59FA066B"/>
    <w:rsid w:val="5B6314B2"/>
    <w:rsid w:val="5BDE751B"/>
    <w:rsid w:val="5CA95D7B"/>
    <w:rsid w:val="5CDA62F9"/>
    <w:rsid w:val="5D102AE3"/>
    <w:rsid w:val="5D4C6DE2"/>
    <w:rsid w:val="5D812854"/>
    <w:rsid w:val="5DC32387"/>
    <w:rsid w:val="5E0165E2"/>
    <w:rsid w:val="5E4A70E9"/>
    <w:rsid w:val="5EBE49A0"/>
    <w:rsid w:val="5EDD5E5A"/>
    <w:rsid w:val="5EE9262C"/>
    <w:rsid w:val="5F0C284C"/>
    <w:rsid w:val="5FA25424"/>
    <w:rsid w:val="60710DC2"/>
    <w:rsid w:val="60CF2422"/>
    <w:rsid w:val="61795BDB"/>
    <w:rsid w:val="61974E2E"/>
    <w:rsid w:val="61CD2213"/>
    <w:rsid w:val="623B468B"/>
    <w:rsid w:val="624B51DE"/>
    <w:rsid w:val="628063AD"/>
    <w:rsid w:val="62935610"/>
    <w:rsid w:val="63561B45"/>
    <w:rsid w:val="639F3B8F"/>
    <w:rsid w:val="63C60FC0"/>
    <w:rsid w:val="63CE431D"/>
    <w:rsid w:val="640A1ACE"/>
    <w:rsid w:val="641C5084"/>
    <w:rsid w:val="64A019C2"/>
    <w:rsid w:val="64AC28AC"/>
    <w:rsid w:val="64BE438D"/>
    <w:rsid w:val="6524270C"/>
    <w:rsid w:val="66253CF7"/>
    <w:rsid w:val="6646288C"/>
    <w:rsid w:val="66A73830"/>
    <w:rsid w:val="66AA50B5"/>
    <w:rsid w:val="66B919D4"/>
    <w:rsid w:val="67A47F2F"/>
    <w:rsid w:val="67FA1ABA"/>
    <w:rsid w:val="685056DA"/>
    <w:rsid w:val="69814D48"/>
    <w:rsid w:val="69D16BC7"/>
    <w:rsid w:val="69E8581E"/>
    <w:rsid w:val="6A1C444D"/>
    <w:rsid w:val="6A1E55F6"/>
    <w:rsid w:val="6B5F679A"/>
    <w:rsid w:val="6B9E0691"/>
    <w:rsid w:val="6BA22313"/>
    <w:rsid w:val="6BFB5EC7"/>
    <w:rsid w:val="6C513E75"/>
    <w:rsid w:val="6C9500C9"/>
    <w:rsid w:val="6CA32A3D"/>
    <w:rsid w:val="6D0B598F"/>
    <w:rsid w:val="6D286486"/>
    <w:rsid w:val="6D6669FD"/>
    <w:rsid w:val="6D922AB6"/>
    <w:rsid w:val="6D931A89"/>
    <w:rsid w:val="6E117C17"/>
    <w:rsid w:val="6E621DBE"/>
    <w:rsid w:val="6ED749C9"/>
    <w:rsid w:val="6EE57348"/>
    <w:rsid w:val="6EF55F46"/>
    <w:rsid w:val="6F817F97"/>
    <w:rsid w:val="6F995FD7"/>
    <w:rsid w:val="6FAC76E6"/>
    <w:rsid w:val="6FB645DF"/>
    <w:rsid w:val="703D7D7F"/>
    <w:rsid w:val="706B18AE"/>
    <w:rsid w:val="707A560C"/>
    <w:rsid w:val="70DF7319"/>
    <w:rsid w:val="70F01D72"/>
    <w:rsid w:val="718B6278"/>
    <w:rsid w:val="71A16BC9"/>
    <w:rsid w:val="726E11A1"/>
    <w:rsid w:val="728B6ED3"/>
    <w:rsid w:val="733062C7"/>
    <w:rsid w:val="734C6764"/>
    <w:rsid w:val="737F2F3A"/>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DC5A62"/>
    <w:rsid w:val="77DE74CE"/>
    <w:rsid w:val="77EE068E"/>
    <w:rsid w:val="780809B5"/>
    <w:rsid w:val="780C082F"/>
    <w:rsid w:val="78A633D4"/>
    <w:rsid w:val="78B77C23"/>
    <w:rsid w:val="791800B8"/>
    <w:rsid w:val="796B01E8"/>
    <w:rsid w:val="79E04C4A"/>
    <w:rsid w:val="79FE1D95"/>
    <w:rsid w:val="7A4F384E"/>
    <w:rsid w:val="7A770E0E"/>
    <w:rsid w:val="7AF623FE"/>
    <w:rsid w:val="7B162FEE"/>
    <w:rsid w:val="7B191EC6"/>
    <w:rsid w:val="7B374C91"/>
    <w:rsid w:val="7B551150"/>
    <w:rsid w:val="7BFE6B27"/>
    <w:rsid w:val="7C60758C"/>
    <w:rsid w:val="7C8400F6"/>
    <w:rsid w:val="7D8D20FD"/>
    <w:rsid w:val="7E003CE5"/>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4">
    <w:name w:val="heading 1"/>
    <w:basedOn w:val="1"/>
    <w:next w:val="1"/>
    <w:link w:val="20"/>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5">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6">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7">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8">
    <w:name w:val="heading 5"/>
    <w:basedOn w:val="1"/>
    <w:next w:val="1"/>
    <w:link w:val="28"/>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9">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link w:val="30"/>
    <w:autoRedefine/>
    <w:qFormat/>
    <w:uiPriority w:val="0"/>
    <w:pPr>
      <w:keepNext w:val="0"/>
      <w:tabs>
        <w:tab w:val="left" w:pos="420"/>
        <w:tab w:val="left" w:pos="2520"/>
        <w:tab w:val="left" w:pos="4620"/>
        <w:tab w:val="left" w:pos="6720"/>
      </w:tabs>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paragraph" w:styleId="3">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1">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2">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4">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5">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6">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7">
    <w:name w:val="Body Text First Indent"/>
    <w:basedOn w:val="10"/>
    <w:next w:val="1"/>
    <w:autoRedefine/>
    <w:qFormat/>
    <w:uiPriority w:val="0"/>
    <w:pPr>
      <w:spacing w:line="288" w:lineRule="auto"/>
      <w:ind w:firstLine="420" w:firstLineChars="200"/>
    </w:pPr>
    <w:rPr>
      <w:rFonts w:ascii="宋体" w:hAnsi="宋体" w:cs="宋体"/>
    </w:rPr>
  </w:style>
  <w:style w:type="character" w:customStyle="1" w:styleId="20">
    <w:name w:val="标题 1 Char"/>
    <w:link w:val="4"/>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5"/>
    <w:autoRedefine/>
    <w:qFormat/>
    <w:uiPriority w:val="0"/>
    <w:rPr>
      <w:rFonts w:ascii="黑体" w:hAnsi="黑体" w:eastAsia="楷体" w:cs="Times New Roman"/>
      <w:b/>
      <w:kern w:val="2"/>
      <w:sz w:val="28"/>
    </w:rPr>
  </w:style>
  <w:style w:type="character" w:customStyle="1" w:styleId="22">
    <w:name w:val="Heading 3 Char"/>
    <w:basedOn w:val="19"/>
    <w:link w:val="6"/>
    <w:autoRedefine/>
    <w:semiHidden/>
    <w:qFormat/>
    <w:uiPriority w:val="9"/>
    <w:rPr>
      <w:rFonts w:ascii="黑体" w:hAnsi="黑体" w:eastAsia="黑体" w:cs="Times New Roman"/>
      <w:bCs/>
      <w:color w:val="FF0000"/>
      <w:sz w:val="32"/>
      <w:szCs w:val="32"/>
    </w:rPr>
  </w:style>
  <w:style w:type="character" w:customStyle="1" w:styleId="23">
    <w:name w:val="标题 4 Char"/>
    <w:link w:val="7"/>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8"/>
    <w:next w:val="1"/>
    <w:autoRedefine/>
    <w:qFormat/>
    <w:uiPriority w:val="0"/>
    <w:pPr>
      <w:spacing w:line="240" w:lineRule="auto"/>
    </w:pPr>
    <w:rPr>
      <w:sz w:val="21"/>
      <w:szCs w:val="22"/>
    </w:rPr>
  </w:style>
  <w:style w:type="character" w:customStyle="1" w:styleId="26">
    <w:name w:val="标题 6 Char"/>
    <w:link w:val="9"/>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8"/>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5"/>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2"/>
    <w:autoRedefine/>
    <w:qFormat/>
    <w:uiPriority w:val="0"/>
    <w:rPr>
      <w:rFonts w:ascii="Times New Roman" w:hAnsi="Times New Roman" w:eastAsia="楷体" w:cstheme="minorBidi"/>
      <w:color w:val="FF0000"/>
      <w:sz w:val="21"/>
      <w:szCs w:val="22"/>
    </w:rPr>
  </w:style>
  <w:style w:type="character" w:customStyle="1" w:styleId="31">
    <w:name w:val="正文文本 Char"/>
    <w:link w:val="10"/>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755</Words>
  <Characters>775</Characters>
  <Lines>0</Lines>
  <Paragraphs>0</Paragraphs>
  <TotalTime>4</TotalTime>
  <ScaleCrop>false</ScaleCrop>
  <LinksUpToDate>false</LinksUpToDate>
  <CharactersWithSpaces>775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静心</cp:lastModifiedBy>
  <dcterms:modified xsi:type="dcterms:W3CDTF">2025-01-25T00:54:05Z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0E8DDA4B64644973AFC937182B0AC496_13</vt:lpwstr>
  </property>
  <property fmtid="{D5CDD505-2E9C-101B-9397-08002B2CF9AE}" pid="4" name="KSOTemplateDocerSaveRecord">
    <vt:lpwstr>eyJoZGlkIjoiZWI3ODA4MDE2ZmUxZTUxNDlmODc3Y2M1MDg1MGUxOTgiLCJ1c2VySWQiOiI2MzM3NjU2MzQifQ==</vt:lpwstr>
  </property>
</Properties>
</file>