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420"/>
          <w:tab w:val="left" w:pos="2520"/>
          <w:tab w:val="left" w:pos="4620"/>
          <w:tab w:val="left" w:pos="6720"/>
        </w:tabs>
        <w:bidi w:val="0"/>
        <w:rPr>
          <w:rFonts w:hint="eastAsia"/>
          <w:color w:val="000000" w:themeColor="text1"/>
          <w:lang w:val="en-US" w:eastAsia="zh-CN"/>
          <w14:textFill>
            <w14:solidFill>
              <w14:schemeClr w14:val="tx1"/>
            </w14:solidFill>
          </w14:textFill>
        </w:rPr>
      </w:pPr>
      <w:bookmarkStart w:id="0" w:name="_Toc14856"/>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展鸿事业单位公开招聘考试模拟卷（九十</w:t>
      </w:r>
      <w:r>
        <w:rPr>
          <w:rFonts w:hint="eastAsia" w:cs="Times New Roman"/>
          <w:b/>
          <w:color w:val="000000" w:themeColor="text1"/>
          <w:kern w:val="44"/>
          <w:sz w:val="32"/>
          <w:szCs w:val="24"/>
          <w:lang w:val="en-US" w:eastAsia="zh-CN" w:bidi="ar-SA"/>
          <w14:textFill>
            <w14:solidFill>
              <w14:schemeClr w14:val="tx1"/>
            </w14:solidFill>
          </w14:textFill>
        </w:rPr>
        <w:t>八</w:t>
      </w:r>
      <w:bookmarkStart w:id="4" w:name="_GoBack"/>
      <w:bookmarkEnd w:id="4"/>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《综合基础知识与写作》</w:t>
      </w:r>
    </w:p>
    <w:p>
      <w:pPr>
        <w:keepNext/>
        <w:keepLines/>
        <w:widowControl w:val="0"/>
        <w:tabs>
          <w:tab w:val="left" w:pos="420"/>
          <w:tab w:val="left" w:pos="2520"/>
          <w:tab w:val="left" w:pos="4620"/>
          <w:tab w:val="left" w:pos="6720"/>
        </w:tabs>
        <w:bidi w:val="0"/>
        <w:spacing w:before="100" w:beforeLines="100" w:beforeAutospacing="0" w:after="100" w:afterLines="100" w:afterAutospacing="0" w:line="288" w:lineRule="auto"/>
        <w:ind w:firstLine="420" w:firstLineChars="200"/>
        <w:jc w:val="both"/>
        <w:outlineLvl w:val="1"/>
        <w:rPr>
          <w:rFonts w:hint="eastAsia" w:ascii="黑体" w:hAnsi="黑体" w:eastAsia="黑体" w:cstheme="minorBidi"/>
          <w:kern w:val="2"/>
          <w:sz w:val="21"/>
          <w:szCs w:val="24"/>
          <w:lang w:val="en-US" w:eastAsia="zh-CN" w:bidi="ar-SA"/>
        </w:rPr>
      </w:pPr>
      <w:r>
        <w:rPr>
          <w:rFonts w:hint="eastAsia" w:ascii="黑体" w:hAnsi="黑体" w:eastAsia="黑体" w:cstheme="minorBidi"/>
          <w:kern w:val="2"/>
          <w:sz w:val="21"/>
          <w:szCs w:val="24"/>
          <w:lang w:val="en-US" w:eastAsia="zh-CN" w:bidi="ar-SA"/>
        </w:rPr>
        <w:t>一、单项选择题（每题只有一个最恰当的答案，请在答题纸上将所选答案的相应字母涂黑。每题1分，共30分）</w:t>
      </w:r>
      <w:bookmarkEnd w:id="0"/>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i w:val="0"/>
          <w:iCs w:val="0"/>
          <w:caps w:val="0"/>
          <w:color w:val="000000"/>
          <w:spacing w:val="0"/>
          <w:sz w:val="21"/>
          <w:szCs w:val="21"/>
        </w:rPr>
        <w:t>5月22日是国际生物多样性日，2024年主题为“生物多样性、你我共参与”。中国于</w:t>
      </w:r>
      <w:r>
        <w:rPr>
          <w:rFonts w:hint="eastAsia" w:ascii="宋体" w:hAnsi="宋体" w:eastAsia="宋体" w:cs="宋体"/>
          <w:i w:val="0"/>
          <w:iCs w:val="0"/>
          <w:caps w:val="0"/>
          <w:color w:val="000000"/>
          <w:spacing w:val="0"/>
          <w:sz w:val="21"/>
          <w:szCs w:val="21"/>
          <w:lang w:eastAsia="zh-CN"/>
        </w:rPr>
        <w:t>（    ）</w:t>
      </w:r>
      <w:r>
        <w:rPr>
          <w:rFonts w:hint="eastAsia" w:ascii="宋体" w:hAnsi="宋体" w:eastAsia="宋体" w:cs="宋体"/>
          <w:i w:val="0"/>
          <w:iCs w:val="0"/>
          <w:caps w:val="0"/>
          <w:color w:val="000000"/>
          <w:spacing w:val="0"/>
          <w:sz w:val="21"/>
          <w:szCs w:val="21"/>
        </w:rPr>
        <w:t>年签署《生物多样性公约》，是最早签署和批准《生物多样性公约》的缔约方之一。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A.1992</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B.2002</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C.2012</w:t>
      </w:r>
      <w:r>
        <w:rPr>
          <w:rFonts w:hint="eastAsia" w:ascii="宋体" w:hAnsi="宋体" w:eastAsia="宋体" w:cs="宋体"/>
          <w:i w:val="0"/>
          <w:iCs w:val="0"/>
          <w:caps w:val="0"/>
          <w:color w:val="000000"/>
          <w:spacing w:val="0"/>
          <w:kern w:val="0"/>
          <w:sz w:val="21"/>
          <w:szCs w:val="21"/>
          <w:lang w:val="en-US" w:eastAsia="zh-CN" w:bidi="ar"/>
        </w:rPr>
        <w:tab/>
      </w:r>
      <w:r>
        <w:rPr>
          <w:rFonts w:hint="eastAsia" w:ascii="宋体" w:hAnsi="宋体" w:eastAsia="宋体" w:cs="宋体"/>
          <w:i w:val="0"/>
          <w:iCs w:val="0"/>
          <w:caps w:val="0"/>
          <w:color w:val="000000"/>
          <w:spacing w:val="0"/>
          <w:kern w:val="0"/>
          <w:sz w:val="21"/>
          <w:szCs w:val="21"/>
          <w:lang w:val="en-US" w:eastAsia="zh-CN" w:bidi="ar"/>
        </w:rPr>
        <w:t>D.2021</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i w:val="0"/>
          <w:iCs w:val="0"/>
          <w:caps w:val="0"/>
          <w:color w:val="000000"/>
          <w:spacing w:val="0"/>
          <w:sz w:val="21"/>
          <w:szCs w:val="21"/>
          <w:shd w:val="clear" w:fill="FFFFFF"/>
        </w:rPr>
        <w:t>2024年是中法建交60周年，下列关于中法外交往来的相关说法按照时间先后排序正确的是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①第一个同中国建交的西方大国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②最早同中国建立全面战略伙伴关系的西方大国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③最早同中国开展民用核能合作的西方国家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④第一个同中国互办文化年、互设文化中心的国家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A.①②③④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B.①②④③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C.①③②④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D.②①③④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i w:val="0"/>
          <w:iCs w:val="0"/>
          <w:caps w:val="0"/>
          <w:color w:val="000000"/>
          <w:spacing w:val="0"/>
          <w:sz w:val="21"/>
          <w:szCs w:val="21"/>
          <w:shd w:val="clear" w:fill="FFFFFF"/>
        </w:rPr>
        <w:t>2024年5月16日出版的第10期《求是》杂志发表中共中央总书记、国家主席、中央军委主席习近平的重要文章《全面深化改革开放，为中国式现代化持续注入强劲动力》。文章强调，</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是当代中国大踏步赶上时代的重要法宝，是决定中国式现代化成败的关键一招。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A.实事求是</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B.改革开放</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C.四项基本原则</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D.以经济建设为中心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shd w:val="clear" w:fill="FFFFFF"/>
        </w:rPr>
      </w:pPr>
      <w:r>
        <w:rPr>
          <w:rFonts w:hint="eastAsia" w:ascii="宋体" w:hAnsi="宋体" w:eastAsia="宋体" w:cs="宋体"/>
          <w:sz w:val="21"/>
          <w:szCs w:val="21"/>
          <w:lang w:val="en-US" w:eastAsia="zh-CN"/>
        </w:rPr>
        <w:t>4.</w:t>
      </w:r>
      <w:r>
        <w:rPr>
          <w:rFonts w:hint="eastAsia" w:ascii="宋体" w:hAnsi="宋体" w:eastAsia="宋体" w:cs="宋体"/>
          <w:i w:val="0"/>
          <w:iCs w:val="0"/>
          <w:caps w:val="0"/>
          <w:color w:val="000000"/>
          <w:spacing w:val="0"/>
          <w:sz w:val="21"/>
          <w:szCs w:val="21"/>
          <w:shd w:val="clear" w:fill="FFFFFF"/>
        </w:rPr>
        <w:t>2024年5月，国家主席习近平在巴黎爱丽舍宫同法国总统马克龙举行会谈。习近平指出，在当前世界百年变局下，双方应该坚守独立自主、相互理解、高瞻远瞩、互利共赢的建交初心，并为其注入新的时代内涵，打造新时期</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的中法关系。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①互信稳定</w:t>
      </w:r>
      <w:r>
        <w:rPr>
          <w:rFonts w:hint="eastAsia" w:ascii="宋体" w:hAnsi="宋体" w:eastAsia="宋体" w:cs="宋体"/>
          <w:i w:val="0"/>
          <w:iCs w:val="0"/>
          <w:caps w:val="0"/>
          <w:color w:val="000000"/>
          <w:spacing w:val="0"/>
          <w:sz w:val="21"/>
          <w:szCs w:val="21"/>
          <w:shd w:val="clear" w:fill="FFFFFF"/>
          <w:lang w:val="en-US" w:eastAsia="zh-CN"/>
        </w:rPr>
        <w:tab/>
      </w:r>
      <w:r>
        <w:rPr>
          <w:rFonts w:hint="eastAsia" w:ascii="宋体" w:hAnsi="宋体" w:eastAsia="宋体" w:cs="宋体"/>
          <w:i w:val="0"/>
          <w:iCs w:val="0"/>
          <w:caps w:val="0"/>
          <w:color w:val="000000"/>
          <w:spacing w:val="0"/>
          <w:sz w:val="21"/>
          <w:szCs w:val="21"/>
          <w:shd w:val="clear" w:fill="FFFFFF"/>
        </w:rPr>
        <w:t>②守正创新</w:t>
      </w:r>
      <w:r>
        <w:rPr>
          <w:rFonts w:hint="eastAsia" w:ascii="宋体" w:hAnsi="宋体" w:eastAsia="宋体" w:cs="宋体"/>
          <w:i w:val="0"/>
          <w:iCs w:val="0"/>
          <w:caps w:val="0"/>
          <w:color w:val="000000"/>
          <w:spacing w:val="0"/>
          <w:sz w:val="21"/>
          <w:szCs w:val="21"/>
          <w:shd w:val="clear" w:fill="FFFFFF"/>
          <w:lang w:val="en-US" w:eastAsia="zh-CN"/>
        </w:rPr>
        <w:tab/>
      </w:r>
      <w:r>
        <w:rPr>
          <w:rFonts w:hint="eastAsia" w:ascii="宋体" w:hAnsi="宋体" w:eastAsia="宋体" w:cs="宋体"/>
          <w:i w:val="0"/>
          <w:iCs w:val="0"/>
          <w:caps w:val="0"/>
          <w:color w:val="000000"/>
          <w:spacing w:val="0"/>
          <w:sz w:val="21"/>
          <w:szCs w:val="21"/>
          <w:shd w:val="clear" w:fill="FFFFFF"/>
        </w:rPr>
        <w:t>③担当作为</w:t>
      </w:r>
      <w:r>
        <w:rPr>
          <w:rFonts w:hint="eastAsia" w:ascii="宋体" w:hAnsi="宋体" w:eastAsia="宋体" w:cs="宋体"/>
          <w:i w:val="0"/>
          <w:iCs w:val="0"/>
          <w:caps w:val="0"/>
          <w:color w:val="000000"/>
          <w:spacing w:val="0"/>
          <w:sz w:val="21"/>
          <w:szCs w:val="21"/>
          <w:shd w:val="clear" w:fill="FFFFFF"/>
          <w:lang w:val="en-US" w:eastAsia="zh-CN"/>
        </w:rPr>
        <w:tab/>
      </w:r>
      <w:r>
        <w:rPr>
          <w:rFonts w:hint="eastAsia" w:ascii="宋体" w:hAnsi="宋体" w:eastAsia="宋体" w:cs="宋体"/>
          <w:i w:val="0"/>
          <w:iCs w:val="0"/>
          <w:caps w:val="0"/>
          <w:color w:val="000000"/>
          <w:spacing w:val="0"/>
          <w:sz w:val="21"/>
          <w:szCs w:val="21"/>
          <w:shd w:val="clear" w:fill="FFFFFF"/>
        </w:rPr>
        <w:t>④战略协作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A.①②③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B.②③④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C.①③④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D.①②④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i w:val="0"/>
          <w:iCs w:val="0"/>
          <w:caps w:val="0"/>
          <w:color w:val="000000"/>
          <w:spacing w:val="0"/>
          <w:sz w:val="21"/>
          <w:szCs w:val="21"/>
          <w:shd w:val="clear" w:fill="FFFFFF"/>
        </w:rPr>
        <w:t>全面建设社会主义现代化国家，最艰巨最繁重的任务仍然在农村。以下属于我国全面推进乡村振兴举措的有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①坚持城乡融合发展，畅通城乡要素流动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②深入实施种业振兴行动，强化农业科技和装备支撑</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③深化农村土地制度改革，赋予农民更加充分的财产权益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④发展乡村特色产业，拓宽农民增收致富渠道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A.①②</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B.①③④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C.②③④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D.①②③④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i w:val="0"/>
          <w:iCs w:val="0"/>
          <w:caps w:val="0"/>
          <w:color w:val="000000"/>
          <w:spacing w:val="0"/>
          <w:sz w:val="21"/>
          <w:szCs w:val="21"/>
          <w:shd w:val="clear" w:fill="FFFFFF"/>
        </w:rPr>
        <w:t>下列关于我国各个历史时期与其主要矛盾对应准确的是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A.中国特色社会主义新时代——人民日益增长的美好生活需要和不平衡不充分的发展之间的矛盾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B.改革开放和社会主义现代化建设新时期——人民对于经济文化迅速发展的需要同当前经济文化不能满足人民需要的状况之间的矛盾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C.社会主义革命和建设时期——帝国主义和中华民族的矛盾、封建主义和人民大众的矛盾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D.新民主主义革命时期——人民日益增长的物质文化需要同落后的社会生产之间的矛盾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i w:val="0"/>
          <w:iCs w:val="0"/>
          <w:caps w:val="0"/>
          <w:color w:val="000000"/>
          <w:spacing w:val="0"/>
          <w:sz w:val="21"/>
          <w:szCs w:val="21"/>
          <w:shd w:val="clear" w:fill="FFFFFF"/>
        </w:rPr>
        <w:t>全面依法治国是国家治理的一场深刻革命。下列有关全面依法治国的说法，不准确的是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A.坚持依法治国首先要坚持依宪治国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B.依法治国必须坚持中国特色社会主义法治道路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C.全面依法治国最广泛、最深厚的基础是人民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D.坚持法治国家、法治机构、法治社会一体建设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是中国共产党敢于自我革命的勇气之源、底气所在。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A.中国共产党保持团结统一</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B.中国共产党没有任何自己特殊的利益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C.中国共产党坚持政治建设</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D.中国共产党拥有良好的群众基础</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i w:val="0"/>
          <w:iCs w:val="0"/>
          <w:caps w:val="0"/>
          <w:color w:val="000000"/>
          <w:spacing w:val="0"/>
          <w:sz w:val="21"/>
          <w:szCs w:val="21"/>
          <w:shd w:val="clear" w:fill="FFFFFF"/>
        </w:rPr>
        <w:t>市场体系是在社会化大生产充分发展的基础上，由各类市场组成的有机联系的整体。其基本特征不包括</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A.有序性</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B.单一性</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C.开放性</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D.竞争性</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i w:val="0"/>
          <w:iCs w:val="0"/>
          <w:caps w:val="0"/>
          <w:color w:val="000000"/>
          <w:spacing w:val="0"/>
          <w:sz w:val="21"/>
          <w:szCs w:val="21"/>
          <w:shd w:val="clear" w:fill="FFFFFF"/>
        </w:rPr>
        <w:t>国有企业是国民经济发展的中坚力量。国有企业改制是一项系统工程，要正确处理国有企业改革、发展与稳定的关系，从加快科学发展、构建和谐社会、维护稳定的大局出发，在改革中促进稳定和发展，形成股权多元化，推动企业制度创新、机制转换。国企混改</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①有利于壮大国有经济，发挥国有经济的主体地位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②有利于发挥各种所有制的长处，取长补短，推动经济持续健康发展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③应该健全现代企业制度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④可以直接增强国有资产的总量优势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A.①③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B.①④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C.②③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D.②④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11.</w:t>
      </w:r>
      <w:r>
        <w:rPr>
          <w:rFonts w:hint="eastAsia" w:ascii="宋体" w:hAnsi="宋体" w:eastAsia="宋体" w:cs="宋体"/>
          <w:i w:val="0"/>
          <w:iCs w:val="0"/>
          <w:caps w:val="0"/>
          <w:color w:val="000000"/>
          <w:spacing w:val="0"/>
          <w:sz w:val="21"/>
          <w:szCs w:val="21"/>
          <w:shd w:val="clear" w:fill="FFFFFF"/>
        </w:rPr>
        <w:t>据统计，近年来财政用于社会保障和就业等方面的支出大大增加，节能环保方面和科学技术方面的支出也有大幅度提升，由此可见</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①财政具有促进资源合理配置的作用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②国家关注和改善民生的力度不断加强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③财政通过国民收入再分配实现了社会公平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④国家通过财政资金的使用促进了收支平衡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A.①②</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B.①④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C.②③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D.③④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i w:val="0"/>
          <w:iCs w:val="0"/>
          <w:caps w:val="0"/>
          <w:color w:val="000000"/>
          <w:spacing w:val="0"/>
          <w:sz w:val="21"/>
          <w:szCs w:val="21"/>
          <w:shd w:val="clear" w:fill="FFFFFF"/>
        </w:rPr>
        <w:t>下列关于贸易逆差的说法错误的是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A.贸易逆差一定代表一国经济动力弱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B.贸易逆差意味着国内货币外流到国外市场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C.贸易逆差一般情况下会随着时间的推移而自我纠正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D.从长远来看，贸易逆差可能会使一国制造业失业人口增加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i w:val="0"/>
          <w:iCs w:val="0"/>
          <w:caps w:val="0"/>
          <w:color w:val="000000"/>
          <w:spacing w:val="0"/>
          <w:sz w:val="21"/>
          <w:szCs w:val="21"/>
          <w:shd w:val="clear" w:fill="FFFFFF"/>
        </w:rPr>
        <w:t>中国人民银行是中华人民共和国的中央银行。依照相关法律、法规，中国人民银行的主要职责不包括</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A.经理国库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B.管理征信业，推动建立社会信用体系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C.统筹国家支付体系建设并实施监督管理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D.编制和执行国民经济和社会发展计划和国家预算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w:t>
      </w:r>
      <w:r>
        <w:rPr>
          <w:rFonts w:hint="eastAsia" w:ascii="宋体" w:hAnsi="宋体" w:eastAsia="宋体" w:cs="宋体"/>
          <w:i w:val="0"/>
          <w:iCs w:val="0"/>
          <w:caps w:val="0"/>
          <w:color w:val="000000"/>
          <w:spacing w:val="0"/>
          <w:sz w:val="21"/>
          <w:szCs w:val="21"/>
          <w:shd w:val="clear" w:fill="FFFFFF"/>
        </w:rPr>
        <w:t>关于法律与社会的关系，下列说法错误的是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A.社会是法律存在的前提和基础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B.法律发展与社会发展具有绝对一致性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C.法律不是万能的，需要协调好法律与道德、政策的关系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D.法律通过调和社会各种冲突的利益，进而保证社会秩序得以确立和维护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15.</w:t>
      </w:r>
      <w:r>
        <w:rPr>
          <w:rFonts w:hint="eastAsia" w:ascii="宋体" w:hAnsi="宋体" w:eastAsia="宋体" w:cs="宋体"/>
          <w:i w:val="0"/>
          <w:iCs w:val="0"/>
          <w:caps w:val="0"/>
          <w:color w:val="000000"/>
          <w:spacing w:val="0"/>
          <w:sz w:val="21"/>
          <w:szCs w:val="21"/>
          <w:shd w:val="clear" w:fill="FFFFFF"/>
        </w:rPr>
        <w:t>《宪法》规定，人民法院依照法律规定独立行使</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，不受行政机关、社会团体和个人的干涉。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A.审判权</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B.立法权</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C.检察权</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D.监督权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16.</w:t>
      </w:r>
      <w:r>
        <w:rPr>
          <w:rFonts w:hint="eastAsia" w:ascii="宋体" w:hAnsi="宋体" w:eastAsia="宋体" w:cs="宋体"/>
          <w:i w:val="0"/>
          <w:iCs w:val="0"/>
          <w:caps w:val="0"/>
          <w:color w:val="000000"/>
          <w:spacing w:val="0"/>
          <w:sz w:val="21"/>
          <w:szCs w:val="21"/>
          <w:shd w:val="clear" w:fill="FFFFFF"/>
        </w:rPr>
        <w:t>颜某为修路施工，搭电驱车至蒋某院坝一角，蒋某饲养的看门犬听到声响突然冲出，将颜某咬伤，直至被颜某的工友徐某驱离，经报警，公安部门认定，涉案犬只为黄色马犬，事发时马犬并未拴养，事发后，颜某住院治疗共花费66750.27元。下列说法正确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A.蒋某应当承担侵权责任</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B.徐某应当承担全部赔偿责任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C.颜某应当自行承担全部医疗费用</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D.颜某的工作单位应当承担全部赔偿责任</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17.</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被称为人际关系理论的创始人，他进行了著名的霍桑实验，真正揭开了作为组织中的人的行为研究的序幕。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A.法约尔</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B.梅奥</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C.德鲁</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克D.泰勒</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18.</w:t>
      </w:r>
      <w:r>
        <w:rPr>
          <w:rFonts w:hint="eastAsia" w:ascii="宋体" w:hAnsi="宋体" w:eastAsia="宋体" w:cs="宋体"/>
          <w:i w:val="0"/>
          <w:iCs w:val="0"/>
          <w:caps w:val="0"/>
          <w:color w:val="000000"/>
          <w:spacing w:val="0"/>
          <w:sz w:val="21"/>
          <w:szCs w:val="21"/>
          <w:shd w:val="clear" w:fill="FFFFFF"/>
        </w:rPr>
        <w:t>根据马斯洛需要层次理论，下列说法正确的是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A.人的行为决定于精神状态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B.自尊需要属于最高层次的需要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C.工厂的一线操作工人对社交需要的要求最高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D.只有当较低层次的需要得到满足后，才会产生更高一级层次的需要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19.</w:t>
      </w:r>
      <w:r>
        <w:rPr>
          <w:rFonts w:hint="eastAsia" w:ascii="宋体" w:hAnsi="宋体" w:eastAsia="宋体" w:cs="宋体"/>
          <w:i w:val="0"/>
          <w:iCs w:val="0"/>
          <w:caps w:val="0"/>
          <w:color w:val="000000"/>
          <w:spacing w:val="0"/>
          <w:sz w:val="21"/>
          <w:szCs w:val="21"/>
          <w:shd w:val="clear" w:fill="FFFFFF"/>
        </w:rPr>
        <w:t>下列不属于权威式领导的优点是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A.控制有力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B.权力集中，责任明确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C.协调有效，行动迅速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D.集思广益，可以最大限度地确保决策的科学化，民主化</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20.</w:t>
      </w:r>
      <w:r>
        <w:rPr>
          <w:rFonts w:hint="eastAsia" w:ascii="宋体" w:hAnsi="宋体" w:eastAsia="宋体" w:cs="宋体"/>
          <w:i w:val="0"/>
          <w:iCs w:val="0"/>
          <w:caps w:val="0"/>
          <w:color w:val="000000"/>
          <w:spacing w:val="0"/>
          <w:sz w:val="21"/>
          <w:szCs w:val="21"/>
          <w:shd w:val="clear" w:fill="FFFFFF"/>
        </w:rPr>
        <w:t>“当否、可否、妥否、是否可行、是否妥当、是否同意、如有不当、如无不当、如有不妥、如果不行、如果可行、意见如何”等属于</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A.承启用语</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B.征询用语</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C.引叙用语</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D.批转用语</w:t>
      </w:r>
    </w:p>
    <w:p>
      <w:pPr>
        <w:pStyle w:val="2"/>
        <w:rPr>
          <w:rFonts w:hint="eastAsia"/>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21.</w:t>
      </w:r>
      <w:r>
        <w:rPr>
          <w:rFonts w:hint="eastAsia" w:ascii="宋体" w:hAnsi="宋体" w:eastAsia="宋体" w:cs="宋体"/>
          <w:i w:val="0"/>
          <w:iCs w:val="0"/>
          <w:caps w:val="0"/>
          <w:color w:val="000000"/>
          <w:spacing w:val="0"/>
          <w:sz w:val="21"/>
          <w:szCs w:val="21"/>
          <w:shd w:val="clear" w:fill="FFFFFF"/>
        </w:rPr>
        <w:t>《××县人民政府关于禁止焚烧秸秆的</w:t>
      </w:r>
      <w:r>
        <w:rPr>
          <w:rFonts w:hint="eastAsia" w:ascii="宋体" w:hAnsi="宋体" w:eastAsia="宋体" w:cs="宋体"/>
          <w:i w:val="0"/>
          <w:iCs w:val="0"/>
          <w:caps w:val="0"/>
          <w:color w:val="000000"/>
          <w:spacing w:val="0"/>
          <w:sz w:val="21"/>
          <w:szCs w:val="21"/>
          <w:u w:val="single"/>
          <w:shd w:val="clear" w:fill="FFFFFF"/>
          <w:lang w:val="en-US" w:eastAsia="zh-CN"/>
        </w:rPr>
        <w:t xml:space="preserve">        </w:t>
      </w:r>
      <w:r>
        <w:rPr>
          <w:rFonts w:hint="eastAsia" w:ascii="宋体" w:hAnsi="宋体" w:eastAsia="宋体" w:cs="宋体"/>
          <w:i w:val="0"/>
          <w:iCs w:val="0"/>
          <w:caps w:val="0"/>
          <w:color w:val="000000"/>
          <w:spacing w:val="0"/>
          <w:sz w:val="21"/>
          <w:szCs w:val="21"/>
          <w:shd w:val="clear" w:fill="FFFFFF"/>
        </w:rPr>
        <w:t>》，填入画横线处最适宜的公文文种是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A.通报</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B.公告</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C.函</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D.通告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22.</w:t>
      </w:r>
      <w:r>
        <w:rPr>
          <w:rFonts w:hint="eastAsia" w:ascii="宋体" w:hAnsi="宋体" w:eastAsia="宋体" w:cs="宋体"/>
          <w:i w:val="0"/>
          <w:iCs w:val="0"/>
          <w:caps w:val="0"/>
          <w:color w:val="000000"/>
          <w:spacing w:val="0"/>
          <w:sz w:val="21"/>
          <w:szCs w:val="21"/>
          <w:shd w:val="clear" w:fill="FFFFFF"/>
        </w:rPr>
        <w:t>根据我国《党政机关公文处理工作条例》，以下关于公文密级的说法正确的有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①涉密公文应当标注秘密等级，无须标注保密的期限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②公文确定密级前，应当按照拟定的密级先行采取保密措施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③公文的密级需要变更或解除的，由原确定密级的机关或者其上级机关决定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④涉密公文公开发布的时间、形式和渠道，由发文机关确定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A.①③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B.②③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C.②③④</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D.①②④</w:t>
      </w:r>
    </w:p>
    <w:p>
      <w:pPr>
        <w:pStyle w:val="11"/>
        <w:keepNext w:val="0"/>
        <w:keepLines w:val="0"/>
        <w:pageBreakBefore w:val="0"/>
        <w:widowControl w:val="0"/>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23.</w:t>
      </w:r>
      <w:r>
        <w:rPr>
          <w:rFonts w:hint="eastAsia" w:ascii="宋体" w:hAnsi="宋体" w:eastAsia="宋体" w:cs="宋体"/>
          <w:i w:val="0"/>
          <w:iCs w:val="0"/>
          <w:caps w:val="0"/>
          <w:color w:val="000000"/>
          <w:spacing w:val="0"/>
          <w:sz w:val="21"/>
          <w:szCs w:val="21"/>
          <w:shd w:val="clear" w:fill="FFFFFF"/>
        </w:rPr>
        <w:t>新丝绸之路经济带是在“古丝绸之路”基础上形成的一个新的经济发展区域，东边牵着繁荣的亚太经济圈，西边系着发达的欧洲经济圈。西汉时期古代丝绸之路的起点是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A.南京</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B.杭州</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C.洛阳</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D.长安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24.</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是指在中央垂直管理地方，地方官员由皇帝直接任免的流官任期制，使地方处在中央的管辖之下。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A.分封制</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B.厂卫制</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C.科举制</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D.郡县制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25.</w:t>
      </w:r>
      <w:r>
        <w:rPr>
          <w:rFonts w:hint="eastAsia" w:ascii="宋体" w:hAnsi="宋体" w:eastAsia="宋体" w:cs="宋体"/>
          <w:i w:val="0"/>
          <w:iCs w:val="0"/>
          <w:caps w:val="0"/>
          <w:color w:val="000000"/>
          <w:spacing w:val="0"/>
          <w:sz w:val="21"/>
          <w:szCs w:val="21"/>
          <w:shd w:val="clear" w:fill="FFFFFF"/>
        </w:rPr>
        <w:t>寒露以后，我国大部分地区在冷高压控制之下，雨季结束。南方秋意渐浓气爽风凉，少雨干燥。以下传统习俗最有可能发生在寒露时节的是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A.挂菖蒲</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B.吃螃蟹</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C.赛龙舟</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D.踏青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26.</w:t>
      </w:r>
      <w:r>
        <w:rPr>
          <w:rFonts w:hint="eastAsia" w:ascii="宋体" w:hAnsi="宋体" w:eastAsia="宋体" w:cs="宋体"/>
          <w:i w:val="0"/>
          <w:iCs w:val="0"/>
          <w:caps w:val="0"/>
          <w:color w:val="000000"/>
          <w:spacing w:val="0"/>
          <w:kern w:val="0"/>
          <w:sz w:val="21"/>
          <w:szCs w:val="21"/>
          <w:shd w:val="clear" w:fill="FFFFFF"/>
          <w:lang w:val="en-US" w:eastAsia="zh-CN" w:bidi="ar"/>
        </w:rPr>
        <w:t>工业革命的出现，加速了技术和科学的发展，促进了全球贸易和工业化进程。第一次工业革命开始的标志是（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A.哈格里夫斯发明了珍妮纺纱机</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B.瓦特改良了蒸汽机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C.爱迪生发明了电灯</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D.史蒂芬森发明了蒸汽火车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27.</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是计算机的主要输入设备，其自带微处理器，具有通断、译码功能。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A.音箱</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B.键盘</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C.打印机</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D.扫描仪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28.</w:t>
      </w:r>
      <w:r>
        <w:rPr>
          <w:rFonts w:hint="eastAsia" w:ascii="宋体" w:hAnsi="宋体" w:eastAsia="宋体" w:cs="宋体"/>
          <w:i w:val="0"/>
          <w:iCs w:val="0"/>
          <w:caps w:val="0"/>
          <w:color w:val="000000"/>
          <w:spacing w:val="0"/>
          <w:sz w:val="21"/>
          <w:szCs w:val="21"/>
          <w:shd w:val="clear" w:fill="FFFFFF"/>
        </w:rPr>
        <w:t>在发生交通事故后，应及时对伤者进行救援。以下救援行为不恰当的是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A.呼唤伤者，使其保持清醒意识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B.检查伤者伤口，如有外伤出血应立即止血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C.询问伤者疼痛位置，立即移动伤者，将其送医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D.如伤者停止呼吸，应立即进行心肺复苏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29.</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可表述为“以陡崖坡为特征的红层地貌”。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A.喀斯特地貌</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B.丹霞地貌</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C.雅丹地貌</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D.黄土地貌</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30.</w:t>
      </w:r>
      <w:r>
        <w:rPr>
          <w:rFonts w:hint="eastAsia" w:ascii="宋体" w:hAnsi="宋体" w:eastAsia="宋体" w:cs="宋体"/>
          <w:i w:val="0"/>
          <w:iCs w:val="0"/>
          <w:caps w:val="0"/>
          <w:color w:val="000000"/>
          <w:spacing w:val="0"/>
          <w:sz w:val="21"/>
          <w:szCs w:val="21"/>
          <w:shd w:val="clear" w:fill="FFFFFF"/>
        </w:rPr>
        <w:t>下列描述对应的我国省份依次是</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①岛屿最多的省份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②地势最为低平的省份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shd w:val="clear" w:fill="FFFFFF"/>
        </w:rPr>
        <w:t>③黄山松、皖杜鹃分别为该省的省树和省花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A.浙江  江西  山东</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B.浙江  江苏  安徽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C.海南  江苏  山东</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D.海南  江西  安徽</w:t>
      </w:r>
    </w:p>
    <w:p>
      <w:pPr>
        <w:keepNext/>
        <w:keepLines/>
        <w:widowControl w:val="0"/>
        <w:tabs>
          <w:tab w:val="left" w:pos="420"/>
          <w:tab w:val="left" w:pos="2520"/>
          <w:tab w:val="left" w:pos="4620"/>
          <w:tab w:val="left" w:pos="6720"/>
        </w:tabs>
        <w:bidi w:val="0"/>
        <w:spacing w:before="100" w:beforeLines="100" w:beforeAutospacing="0" w:after="100" w:afterLines="100" w:afterAutospacing="0" w:line="288" w:lineRule="auto"/>
        <w:ind w:firstLine="420" w:firstLineChars="200"/>
        <w:jc w:val="both"/>
        <w:outlineLvl w:val="1"/>
        <w:rPr>
          <w:rFonts w:hint="default" w:ascii="黑体" w:hAnsi="黑体" w:eastAsia="黑体" w:cstheme="minorBidi"/>
          <w:kern w:val="2"/>
          <w:sz w:val="21"/>
          <w:szCs w:val="24"/>
          <w:lang w:val="en-US" w:eastAsia="zh-CN" w:bidi="ar-SA"/>
        </w:rPr>
      </w:pPr>
      <w:bookmarkStart w:id="1" w:name="_Toc7512"/>
      <w:r>
        <w:rPr>
          <w:rFonts w:hint="eastAsia" w:ascii="黑体" w:hAnsi="黑体" w:eastAsia="黑体" w:cstheme="minorBidi"/>
          <w:kern w:val="2"/>
          <w:sz w:val="21"/>
          <w:szCs w:val="24"/>
          <w:lang w:val="en-US" w:eastAsia="zh-CN" w:bidi="ar-SA"/>
        </w:rPr>
        <w:t>二、多项选择题（每题有多个正确答案，请在答题纸上将所选答案的相应字母涂黑。多选、错选不得分，少选选对一个得0.5分，每题2分，共20分）</w:t>
      </w:r>
      <w:bookmarkEnd w:id="1"/>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31.</w:t>
      </w:r>
      <w:r>
        <w:rPr>
          <w:rFonts w:hint="eastAsia" w:ascii="宋体" w:hAnsi="宋体" w:eastAsia="宋体" w:cs="宋体"/>
          <w:i w:val="0"/>
          <w:iCs w:val="0"/>
          <w:caps w:val="0"/>
          <w:color w:val="000000"/>
          <w:spacing w:val="0"/>
          <w:sz w:val="21"/>
          <w:szCs w:val="21"/>
          <w:shd w:val="clear" w:fill="FFFFFF"/>
        </w:rPr>
        <w:t>我国基础研究和原始创新不断加强，一些关键核心技术实现突破，战略性新兴产业发展壮大，目前已在</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等取得重大成果。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A.新能源技术</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B.载人航天</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C.卫星导航</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D.大飞机制造</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32.</w:t>
      </w:r>
      <w:r>
        <w:rPr>
          <w:rFonts w:hint="eastAsia" w:ascii="宋体" w:hAnsi="宋体" w:eastAsia="宋体" w:cs="宋体"/>
          <w:i w:val="0"/>
          <w:iCs w:val="0"/>
          <w:caps w:val="0"/>
          <w:color w:val="000000"/>
          <w:spacing w:val="0"/>
          <w:sz w:val="21"/>
          <w:szCs w:val="21"/>
          <w:shd w:val="clear" w:fill="FFFFFF"/>
        </w:rPr>
        <w:t>党的二十大报告指出，要促进区域协调发展。以下属于促进区域协调发展的措施的有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A.推动西部大开发形成新格局，推动东北全面振兴取得新突破，促进中部地区加快崛起，鼓励东部地区加快推进现代化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B.支持革命老区、民族地区加快发展，加强边疆地区建设，推进兴边富民、稳边固边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C.加快建设农业强国，扎实推动乡村产业、人才、文化、生态、组织振兴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6" w:rightChars="-22"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D.以城市群、都市圈为依托构建大中小城市协调发展格局，推进以县城为重要载体的城镇化建设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33.</w:t>
      </w:r>
      <w:r>
        <w:rPr>
          <w:rFonts w:hint="eastAsia" w:ascii="宋体" w:hAnsi="宋体" w:eastAsia="宋体" w:cs="宋体"/>
          <w:sz w:val="21"/>
          <w:szCs w:val="21"/>
        </w:rPr>
        <w:t>在2024年4月23日举行的西太平洋海军论坛第19届年会高层研讨会上，中国海军司令员胡中明上将以“同舟共济、携手前行，共建共护共享命运与共的海洋”为题作主旨发言，提出几项倡议，包括</w:t>
      </w:r>
      <w:r>
        <w:rPr>
          <w:rFonts w:hint="eastAsia" w:ascii="宋体" w:hAnsi="宋体" w:eastAsia="宋体" w:cs="宋体"/>
          <w:sz w:val="21"/>
          <w:szCs w:val="21"/>
          <w:lang w:eastAsia="zh-CN"/>
        </w:rPr>
        <w:t>（    ）</w:t>
      </w:r>
      <w:r>
        <w:rPr>
          <w:rFonts w:hint="eastAsia" w:ascii="宋体" w:hAnsi="宋体" w:eastAsia="宋体" w:cs="宋体"/>
          <w:sz w:val="21"/>
          <w:szCs w:val="21"/>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A.密切沟通交流，巩固互信根基</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B.提升合作质效，促进共同发展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bidi="ar"/>
        </w:rPr>
        <w:t>C.加强行动配合，保护海上安全</w:t>
      </w:r>
      <w:r>
        <w:rPr>
          <w:rFonts w:hint="eastAsia" w:ascii="宋体" w:hAnsi="宋体" w:eastAsia="宋体" w:cs="宋体"/>
          <w:kern w:val="0"/>
          <w:sz w:val="21"/>
          <w:szCs w:val="21"/>
          <w:lang w:val="en-US" w:eastAsia="zh-CN" w:bidi="ar"/>
        </w:rPr>
        <w:tab/>
      </w:r>
      <w:r>
        <w:rPr>
          <w:rFonts w:hint="eastAsia" w:ascii="宋体" w:hAnsi="宋体" w:eastAsia="宋体" w:cs="宋体"/>
          <w:kern w:val="0"/>
          <w:sz w:val="21"/>
          <w:szCs w:val="21"/>
          <w:lang w:val="en-US" w:eastAsia="zh-CN" w:bidi="ar"/>
        </w:rPr>
        <w:t>D.扩大公共产品，增进海洋福祉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34.</w:t>
      </w:r>
      <w:r>
        <w:rPr>
          <w:rFonts w:hint="eastAsia" w:ascii="宋体" w:hAnsi="宋体" w:eastAsia="宋体" w:cs="宋体"/>
          <w:i w:val="0"/>
          <w:iCs w:val="0"/>
          <w:caps w:val="0"/>
          <w:color w:val="000000"/>
          <w:spacing w:val="0"/>
          <w:sz w:val="21"/>
          <w:szCs w:val="21"/>
          <w:shd w:val="clear" w:fill="FFFFFF"/>
        </w:rPr>
        <w:t>马克思主义自诞生以来就始终占据着真理和道义的制高点，马克思主义不仅深刻改变了世界，而且深刻改变了中国。历史和现实反复证明，马克思主义只有中国化才能在中国大地闪耀真理光芒，也只有实现中国化才能救中国、发展中国、发展社会主义。下列关于马克思主义中国化的理论成果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A.邓小平理论</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B.毛泽东思想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C.科学发展观</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D.习近平新时代中国特色社会主义思想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35.</w:t>
      </w:r>
      <w:r>
        <w:rPr>
          <w:rFonts w:hint="eastAsia" w:ascii="宋体" w:hAnsi="宋体" w:eastAsia="宋体" w:cs="宋体"/>
          <w:i w:val="0"/>
          <w:iCs w:val="0"/>
          <w:caps w:val="0"/>
          <w:color w:val="000000"/>
          <w:spacing w:val="0"/>
          <w:sz w:val="21"/>
          <w:szCs w:val="21"/>
          <w:shd w:val="clear" w:fill="FFFFFF"/>
        </w:rPr>
        <w:t>以下属于完全竞争市场特点的有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168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A.市场上有许多生产者和消费者</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B.生产者提供的产品是同质的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C.资源自由流动</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D.市场信息闭塞</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36.</w:t>
      </w:r>
      <w:r>
        <w:rPr>
          <w:rFonts w:hint="eastAsia" w:ascii="宋体" w:hAnsi="宋体" w:eastAsia="宋体" w:cs="宋体"/>
          <w:i w:val="0"/>
          <w:iCs w:val="0"/>
          <w:caps w:val="0"/>
          <w:color w:val="000000"/>
          <w:spacing w:val="0"/>
          <w:sz w:val="21"/>
          <w:szCs w:val="21"/>
          <w:shd w:val="clear" w:fill="FFFFFF"/>
        </w:rPr>
        <w:t>国民总收入的再分配是指国民总收入在经过初次分配而形成的原始收入的基础上，通过各种经常转移而形成可支配收入的过程。下列属于国民收入的再分配的有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A.个人所得税</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B.社会保险</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C.社会福利</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D.工资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37.</w:t>
      </w:r>
      <w:r>
        <w:rPr>
          <w:rFonts w:hint="eastAsia" w:ascii="宋体" w:hAnsi="宋体" w:eastAsia="宋体" w:cs="宋体"/>
          <w:i w:val="0"/>
          <w:iCs w:val="0"/>
          <w:caps w:val="0"/>
          <w:color w:val="000000"/>
          <w:spacing w:val="0"/>
          <w:sz w:val="21"/>
          <w:szCs w:val="21"/>
          <w:shd w:val="clear" w:fill="FFFFFF"/>
        </w:rPr>
        <w:t>下列具有民事权利能力的有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A.3岁的小孩</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B.90岁行动不便的奶奶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C.弃婴</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D.娩出时为死体的胎儿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i w:val="0"/>
          <w:iCs w:val="0"/>
          <w:caps w:val="0"/>
          <w:color w:val="000000"/>
          <w:spacing w:val="0"/>
          <w:sz w:val="21"/>
          <w:szCs w:val="21"/>
          <w:shd w:val="clear" w:fill="FFFFFF"/>
        </w:rPr>
        <w:t>下列属于收文办理主要程序的有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A.催办</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B.登记</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C.印制</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D.答复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39.</w:t>
      </w:r>
      <w:r>
        <w:rPr>
          <w:rFonts w:hint="eastAsia" w:ascii="宋体" w:hAnsi="宋体" w:eastAsia="宋体" w:cs="宋体"/>
          <w:i w:val="0"/>
          <w:iCs w:val="0"/>
          <w:caps w:val="0"/>
          <w:color w:val="000000"/>
          <w:spacing w:val="0"/>
          <w:sz w:val="21"/>
          <w:szCs w:val="21"/>
          <w:shd w:val="clear" w:fill="FFFFFF"/>
        </w:rPr>
        <w:t>下列诗句描写的景色与季节对应正确的有</w:t>
      </w:r>
      <w:r>
        <w:rPr>
          <w:rFonts w:hint="eastAsia" w:ascii="宋体" w:hAnsi="宋体" w:eastAsia="宋体" w:cs="宋体"/>
          <w:i w:val="0"/>
          <w:iCs w:val="0"/>
          <w:caps w:val="0"/>
          <w:color w:val="000000"/>
          <w:spacing w:val="0"/>
          <w:sz w:val="21"/>
          <w:szCs w:val="21"/>
          <w:shd w:val="clear" w:fill="FFFFFF"/>
          <w:lang w:eastAsia="zh-CN"/>
        </w:rPr>
        <w:t>（    ）</w:t>
      </w:r>
      <w:r>
        <w:rPr>
          <w:rFonts w:hint="eastAsia" w:ascii="宋体" w:hAnsi="宋体" w:eastAsia="宋体" w:cs="宋体"/>
          <w:i w:val="0"/>
          <w:iCs w:val="0"/>
          <w:caps w:val="0"/>
          <w:color w:val="000000"/>
          <w:spacing w:val="0"/>
          <w:sz w:val="21"/>
          <w:szCs w:val="21"/>
          <w:shd w:val="clear" w:fill="FFFFFF"/>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A.忽如一夜春风来，千树万树梨花开——春季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48" w:rightChars="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B.更无柳絮因风起，惟有葵花向日倾——夏季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kern w:val="0"/>
          <w:sz w:val="21"/>
          <w:szCs w:val="21"/>
          <w:shd w:val="clear" w:fill="FFFFFF"/>
          <w:lang w:val="en-US" w:eastAsia="zh-CN" w:bidi="ar"/>
        </w:rPr>
      </w:pPr>
      <w:r>
        <w:rPr>
          <w:rFonts w:hint="eastAsia" w:ascii="宋体" w:hAnsi="宋体" w:eastAsia="宋体" w:cs="宋体"/>
          <w:i w:val="0"/>
          <w:iCs w:val="0"/>
          <w:caps w:val="0"/>
          <w:color w:val="000000"/>
          <w:spacing w:val="0"/>
          <w:kern w:val="0"/>
          <w:sz w:val="21"/>
          <w:szCs w:val="21"/>
          <w:shd w:val="clear" w:fill="FFFFFF"/>
          <w:lang w:val="en-US" w:eastAsia="zh-CN" w:bidi="ar"/>
        </w:rPr>
        <w:t>C.山明水净夜来霜，数树深红出浅黄——秋季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D.闻道梅花坼晓风，雪堆遍满四山中——冬季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40.</w:t>
      </w:r>
      <w:r>
        <w:rPr>
          <w:rFonts w:hint="eastAsia" w:ascii="宋体" w:hAnsi="宋体" w:eastAsia="宋体" w:cs="宋体"/>
          <w:i w:val="0"/>
          <w:iCs w:val="0"/>
          <w:caps w:val="0"/>
          <w:color w:val="000000"/>
          <w:spacing w:val="0"/>
          <w:kern w:val="0"/>
          <w:sz w:val="21"/>
          <w:szCs w:val="21"/>
          <w:shd w:val="clear" w:fill="FFFFFF"/>
          <w:lang w:val="en-US" w:eastAsia="zh-CN" w:bidi="ar"/>
        </w:rPr>
        <w:t>下列成语中涉及化学变化的有（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A.绳锯木断</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B.破釜沉舟</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C.百炼成钢</w:t>
      </w:r>
      <w:r>
        <w:rPr>
          <w:rFonts w:hint="eastAsia" w:ascii="宋体" w:hAnsi="宋体" w:eastAsia="宋体" w:cs="宋体"/>
          <w:i w:val="0"/>
          <w:iCs w:val="0"/>
          <w:caps w:val="0"/>
          <w:color w:val="000000"/>
          <w:spacing w:val="0"/>
          <w:kern w:val="0"/>
          <w:sz w:val="21"/>
          <w:szCs w:val="21"/>
          <w:shd w:val="clear" w:fill="FFFFFF"/>
          <w:lang w:val="en-US" w:eastAsia="zh-CN" w:bidi="ar"/>
        </w:rPr>
        <w:tab/>
      </w:r>
      <w:r>
        <w:rPr>
          <w:rFonts w:hint="eastAsia" w:ascii="宋体" w:hAnsi="宋体" w:eastAsia="宋体" w:cs="宋体"/>
          <w:i w:val="0"/>
          <w:iCs w:val="0"/>
          <w:caps w:val="0"/>
          <w:color w:val="000000"/>
          <w:spacing w:val="0"/>
          <w:kern w:val="0"/>
          <w:sz w:val="21"/>
          <w:szCs w:val="21"/>
          <w:shd w:val="clear" w:fill="FFFFFF"/>
          <w:lang w:val="en-US" w:eastAsia="zh-CN" w:bidi="ar"/>
        </w:rPr>
        <w:t>D.钻木取火</w:t>
      </w:r>
    </w:p>
    <w:p>
      <w:pPr>
        <w:keepNext/>
        <w:keepLines/>
        <w:widowControl w:val="0"/>
        <w:tabs>
          <w:tab w:val="left" w:pos="420"/>
          <w:tab w:val="left" w:pos="2520"/>
          <w:tab w:val="left" w:pos="4620"/>
          <w:tab w:val="left" w:pos="6720"/>
        </w:tabs>
        <w:bidi w:val="0"/>
        <w:spacing w:before="100" w:beforeLines="100" w:beforeAutospacing="0" w:after="100" w:afterLines="100" w:afterAutospacing="0" w:line="288" w:lineRule="auto"/>
        <w:ind w:firstLine="420" w:firstLineChars="200"/>
        <w:jc w:val="both"/>
        <w:outlineLvl w:val="1"/>
        <w:rPr>
          <w:rFonts w:hint="eastAsia" w:ascii="黑体" w:hAnsi="黑体" w:eastAsia="黑体" w:cstheme="minorBidi"/>
          <w:kern w:val="2"/>
          <w:sz w:val="21"/>
          <w:szCs w:val="24"/>
          <w:lang w:val="en-US" w:eastAsia="zh-CN" w:bidi="ar-SA"/>
        </w:rPr>
      </w:pPr>
      <w:bookmarkStart w:id="2" w:name="_Toc21342"/>
      <w:r>
        <w:rPr>
          <w:rFonts w:hint="eastAsia" w:ascii="黑体" w:hAnsi="黑体" w:eastAsia="黑体" w:cstheme="minorBidi"/>
          <w:kern w:val="2"/>
          <w:sz w:val="21"/>
          <w:szCs w:val="24"/>
          <w:lang w:val="en-US" w:eastAsia="zh-CN" w:bidi="ar-SA"/>
        </w:rPr>
        <w:t>三、判断题（请判断题干的对与错，在答题纸的相应位置涂黑，对的涂A，错的涂B，每题1分，共10分）</w:t>
      </w:r>
      <w:bookmarkEnd w:id="2"/>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41.</w:t>
      </w:r>
      <w:r>
        <w:rPr>
          <w:rFonts w:hint="eastAsia" w:ascii="宋体" w:hAnsi="宋体" w:eastAsia="宋体" w:cs="宋体"/>
          <w:i w:val="0"/>
          <w:iCs w:val="0"/>
          <w:caps w:val="0"/>
          <w:color w:val="000000"/>
          <w:spacing w:val="0"/>
          <w:sz w:val="21"/>
          <w:szCs w:val="21"/>
          <w:shd w:val="clear" w:fill="FFFFFF"/>
        </w:rPr>
        <w:t>市场在资源配置中起全部作用。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42.</w:t>
      </w:r>
      <w:r>
        <w:rPr>
          <w:rFonts w:hint="eastAsia" w:ascii="宋体" w:hAnsi="宋体" w:eastAsia="宋体" w:cs="宋体"/>
          <w:i w:val="0"/>
          <w:iCs w:val="0"/>
          <w:caps w:val="0"/>
          <w:color w:val="000000"/>
          <w:spacing w:val="0"/>
          <w:sz w:val="21"/>
          <w:szCs w:val="21"/>
          <w:shd w:val="clear" w:fill="FFFFFF"/>
        </w:rPr>
        <w:t>政府购买是GDP的最大组成部分。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43.</w:t>
      </w:r>
      <w:r>
        <w:rPr>
          <w:rFonts w:hint="eastAsia" w:ascii="宋体" w:hAnsi="宋体" w:eastAsia="宋体" w:cs="宋体"/>
          <w:i w:val="0"/>
          <w:iCs w:val="0"/>
          <w:caps w:val="0"/>
          <w:color w:val="000000"/>
          <w:spacing w:val="0"/>
          <w:sz w:val="21"/>
          <w:szCs w:val="21"/>
          <w:shd w:val="clear" w:fill="FFFFFF"/>
        </w:rPr>
        <w:t>公民、法人或者其他组织直接向人民法院提起诉讼的，作出行政行为的行政机关是被告。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44.</w:t>
      </w:r>
      <w:r>
        <w:rPr>
          <w:rFonts w:hint="eastAsia" w:ascii="宋体" w:hAnsi="宋体" w:eastAsia="宋体" w:cs="宋体"/>
          <w:sz w:val="21"/>
          <w:szCs w:val="21"/>
        </w:rPr>
        <w:t>用人单位应当建立职业培训制度，按照国家规定提取和使用职业培训经费，根据本单位实际，有计划地对劳动者进行职业培训。</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45.</w:t>
      </w:r>
      <w:r>
        <w:rPr>
          <w:rFonts w:hint="eastAsia" w:ascii="宋体" w:hAnsi="宋体" w:eastAsia="宋体" w:cs="宋体"/>
          <w:i w:val="0"/>
          <w:iCs w:val="0"/>
          <w:caps w:val="0"/>
          <w:color w:val="000000"/>
          <w:spacing w:val="0"/>
          <w:sz w:val="21"/>
          <w:szCs w:val="21"/>
          <w:shd w:val="clear" w:fill="FFFFFF"/>
        </w:rPr>
        <w:t>“天子乃祈来年于天宗，劳农夫以休息之。”属于主观唯心主义。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46.</w:t>
      </w:r>
      <w:r>
        <w:rPr>
          <w:rFonts w:hint="eastAsia" w:ascii="宋体" w:hAnsi="宋体" w:eastAsia="宋体" w:cs="宋体"/>
          <w:i w:val="0"/>
          <w:iCs w:val="0"/>
          <w:caps w:val="0"/>
          <w:color w:val="000000"/>
          <w:spacing w:val="0"/>
          <w:sz w:val="21"/>
          <w:szCs w:val="21"/>
          <w:shd w:val="clear" w:fill="FFFFFF"/>
        </w:rPr>
        <w:t>管理实践中并不存在具有普适性的管理模式，一般管理模式在相同性质的组织之间可以移植、复制，对不同性质的组织并没有什么参考价值。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47.</w:t>
      </w:r>
      <w:r>
        <w:rPr>
          <w:rFonts w:hint="eastAsia" w:ascii="宋体" w:hAnsi="宋体" w:eastAsia="宋体" w:cs="宋体"/>
          <w:i w:val="0"/>
          <w:iCs w:val="0"/>
          <w:caps w:val="0"/>
          <w:color w:val="000000"/>
          <w:spacing w:val="0"/>
          <w:kern w:val="0"/>
          <w:sz w:val="21"/>
          <w:szCs w:val="21"/>
          <w:shd w:val="clear" w:fill="FFFFFF"/>
          <w:lang w:val="en-US" w:eastAsia="zh-CN" w:bidi="ar"/>
        </w:rPr>
        <w:t>某部门领导技术技能、人事技能和观念技能的比例为27：42：31，他应该是一位基层领导。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48.</w:t>
      </w:r>
      <w:r>
        <w:rPr>
          <w:rFonts w:hint="eastAsia" w:ascii="宋体" w:hAnsi="宋体" w:eastAsia="宋体" w:cs="宋体"/>
          <w:i w:val="0"/>
          <w:iCs w:val="0"/>
          <w:caps w:val="0"/>
          <w:color w:val="000000"/>
          <w:spacing w:val="0"/>
          <w:sz w:val="21"/>
          <w:szCs w:val="21"/>
          <w:shd w:val="clear" w:fill="FFFFFF"/>
        </w:rPr>
        <w:t>公文版记一般由版记中的分隔线、抄送单位、印发单位三部分组成。</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420"/>
          <w:tab w:val="left" w:pos="2520"/>
          <w:tab w:val="left" w:pos="4620"/>
          <w:tab w:val="left" w:pos="6720"/>
        </w:tabs>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49.</w:t>
      </w:r>
      <w:r>
        <w:rPr>
          <w:rFonts w:hint="eastAsia" w:ascii="宋体" w:hAnsi="宋体" w:eastAsia="宋体" w:cs="宋体"/>
          <w:i w:val="0"/>
          <w:iCs w:val="0"/>
          <w:caps w:val="0"/>
          <w:color w:val="000000"/>
          <w:spacing w:val="0"/>
          <w:sz w:val="21"/>
          <w:szCs w:val="21"/>
          <w:shd w:val="clear" w:fill="FFFFFF"/>
        </w:rPr>
        <w:t>第二次世界大战的导火索是萨拉热窝事件。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0" w:beforeAutospacing="0" w:afterAutospacing="0" w:line="288" w:lineRule="auto"/>
        <w:ind w:left="0" w:right="0" w:firstLine="420" w:firstLineChars="200"/>
        <w:jc w:val="both"/>
        <w:textAlignment w:val="auto"/>
        <w:rPr>
          <w:rFonts w:hint="eastAsia" w:ascii="宋体" w:hAnsi="宋体" w:eastAsia="宋体" w:cs="宋体"/>
          <w:i w:val="0"/>
          <w:iCs w:val="0"/>
          <w:caps w:val="0"/>
          <w:color w:val="000000"/>
          <w:spacing w:val="0"/>
          <w:sz w:val="21"/>
          <w:szCs w:val="21"/>
        </w:rPr>
      </w:pPr>
      <w:r>
        <w:rPr>
          <w:rFonts w:hint="eastAsia" w:ascii="宋体" w:hAnsi="宋体" w:eastAsia="宋体" w:cs="宋体"/>
          <w:sz w:val="21"/>
          <w:szCs w:val="21"/>
          <w:lang w:val="en-US" w:eastAsia="zh-CN"/>
        </w:rPr>
        <w:t>50.</w:t>
      </w:r>
      <w:r>
        <w:rPr>
          <w:rFonts w:hint="eastAsia" w:ascii="宋体" w:hAnsi="宋体" w:eastAsia="宋体" w:cs="宋体"/>
          <w:i w:val="0"/>
          <w:iCs w:val="0"/>
          <w:caps w:val="0"/>
          <w:color w:val="000000"/>
          <w:spacing w:val="0"/>
          <w:kern w:val="0"/>
          <w:sz w:val="21"/>
          <w:szCs w:val="21"/>
          <w:shd w:val="clear" w:fill="FFFFFF"/>
          <w:lang w:val="en-US" w:eastAsia="zh-CN" w:bidi="ar"/>
        </w:rPr>
        <w:t>杭州境内的新安江水库，又名千岛湖，是中国东部沿海地区最大的水库。</w:t>
      </w:r>
    </w:p>
    <w:p>
      <w:pPr>
        <w:keepNext/>
        <w:keepLines/>
        <w:widowControl w:val="0"/>
        <w:tabs>
          <w:tab w:val="left" w:pos="420"/>
          <w:tab w:val="left" w:pos="2520"/>
          <w:tab w:val="left" w:pos="4620"/>
          <w:tab w:val="left" w:pos="6720"/>
        </w:tabs>
        <w:bidi w:val="0"/>
        <w:spacing w:before="100" w:beforeLines="100" w:beforeAutospacing="0" w:after="100" w:afterLines="100" w:afterAutospacing="0" w:line="288" w:lineRule="auto"/>
        <w:ind w:firstLine="420" w:firstLineChars="200"/>
        <w:jc w:val="both"/>
        <w:outlineLvl w:val="1"/>
        <w:rPr>
          <w:rFonts w:hint="eastAsia" w:ascii="黑体" w:hAnsi="黑体" w:eastAsia="黑体" w:cs="Times New Roman"/>
          <w:kern w:val="2"/>
          <w:sz w:val="21"/>
          <w:szCs w:val="24"/>
          <w:lang w:val="en-US" w:eastAsia="zh-CN" w:bidi="ar-SA"/>
        </w:rPr>
      </w:pPr>
      <w:r>
        <w:rPr>
          <w:rFonts w:hint="eastAsia" w:ascii="黑体" w:hAnsi="黑体" w:eastAsia="黑体" w:cs="Times New Roman"/>
          <w:kern w:val="2"/>
          <w:sz w:val="21"/>
          <w:szCs w:val="24"/>
          <w:lang w:val="en-US" w:eastAsia="zh-CN" w:bidi="ar-SA"/>
        </w:rPr>
        <w:t>四、案例分析题（共10分）</w:t>
      </w:r>
    </w:p>
    <w:p>
      <w:pPr>
        <w:keepNext w:val="0"/>
        <w:keepLines w:val="0"/>
        <w:pageBreakBefore w:val="0"/>
        <w:widowControl w:val="0"/>
        <w:kinsoku/>
        <w:wordWrap/>
        <w:overflowPunct/>
        <w:topLinePunct w:val="0"/>
        <w:autoSpaceDE/>
        <w:autoSpaceDN/>
        <w:bidi w:val="0"/>
        <w:snapToGrid/>
        <w:spacing w:afterLines="0" w:afterAutospacing="0" w:line="288" w:lineRule="auto"/>
        <w:ind w:left="0" w:leftChars="0" w:firstLine="420" w:firstLineChars="200"/>
        <w:jc w:val="both"/>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不久前，L省晚报记者接到一位93岁离休干部发来的信函，呼吁关注他的老家——L省H市J县X乡和M镇3个有着近600年历史的村庄，这里的传统民居逐渐减少，村庄文化传统日渐消亡。“这些村庄原本是蒙古族村庄，明朝就已经存在了，具有很高的历史和现实价值。”</w:t>
      </w:r>
    </w:p>
    <w:p>
      <w:pPr>
        <w:keepNext w:val="0"/>
        <w:keepLines w:val="0"/>
        <w:pageBreakBefore w:val="0"/>
        <w:widowControl w:val="0"/>
        <w:kinsoku/>
        <w:wordWrap/>
        <w:overflowPunct/>
        <w:topLinePunct w:val="0"/>
        <w:autoSpaceDE/>
        <w:autoSpaceDN/>
        <w:bidi w:val="0"/>
        <w:snapToGrid/>
        <w:spacing w:afterLines="0" w:afterAutospacing="0" w:line="288" w:lineRule="auto"/>
        <w:ind w:left="0" w:leftChars="0" w:firstLine="420" w:firstLineChars="200"/>
        <w:jc w:val="both"/>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记者到J县实地走访了信函提到的3个村庄。在M镇K村，70岁的村民老霍带记者来到他家的祖宅。这栋青砖灰瓦民居已经有200多年历史，雕花石墙、木格窗户保存完整，西山墙因年久失修向外倾斜，被老霍堆砌起石头抵住。“我父亲的太爷爷就在这栋老房子里住，到我这一代，至少有200年历史了。”老霍介绍，“房子太老了，住不了人，修也得花不少钱。我正琢磨把它拆了呢！”</w:t>
      </w:r>
    </w:p>
    <w:p>
      <w:pPr>
        <w:keepNext w:val="0"/>
        <w:keepLines w:val="0"/>
        <w:pageBreakBefore w:val="0"/>
        <w:widowControl w:val="0"/>
        <w:kinsoku/>
        <w:wordWrap/>
        <w:overflowPunct/>
        <w:topLinePunct w:val="0"/>
        <w:autoSpaceDE/>
        <w:autoSpaceDN/>
        <w:bidi w:val="0"/>
        <w:snapToGrid/>
        <w:spacing w:afterLines="0" w:afterAutospacing="0" w:line="288" w:lineRule="auto"/>
        <w:ind w:left="0" w:leftChars="0" w:firstLine="420" w:firstLineChars="200"/>
        <w:jc w:val="both"/>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村党支部曹书记介绍，村里像这样的老房子所剩不多。“现在的政策是一家只能有一处宅基地，不管是政府帮有困难的群众建新房，还是村民自建房，都只能把老房子拆掉才能建新房。”</w:t>
      </w:r>
    </w:p>
    <w:p>
      <w:pPr>
        <w:keepNext w:val="0"/>
        <w:keepLines w:val="0"/>
        <w:pageBreakBefore w:val="0"/>
        <w:widowControl w:val="0"/>
        <w:kinsoku/>
        <w:wordWrap/>
        <w:overflowPunct/>
        <w:topLinePunct w:val="0"/>
        <w:autoSpaceDE/>
        <w:autoSpaceDN/>
        <w:bidi w:val="0"/>
        <w:snapToGrid/>
        <w:spacing w:afterLines="0" w:afterAutospacing="0" w:line="288" w:lineRule="auto"/>
        <w:ind w:left="0" w:leftChars="0" w:firstLine="420" w:firstLineChars="200"/>
        <w:jc w:val="both"/>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在L镇B村可以看到，现存的有一二百年历史的民居大多破败不堪。村民老某家的老宅有100多年历史，西山墙已经坍塌，院里长满荒草。“他们家都外出打工去了，这房子没人住，时间长了，也就塌掉了。”村党支部书记说。</w:t>
      </w:r>
    </w:p>
    <w:p>
      <w:pPr>
        <w:keepNext w:val="0"/>
        <w:keepLines w:val="0"/>
        <w:pageBreakBefore w:val="0"/>
        <w:widowControl w:val="0"/>
        <w:kinsoku/>
        <w:wordWrap/>
        <w:overflowPunct/>
        <w:topLinePunct w:val="0"/>
        <w:autoSpaceDE/>
        <w:autoSpaceDN/>
        <w:bidi w:val="0"/>
        <w:snapToGrid/>
        <w:spacing w:afterLines="0" w:afterAutospacing="0" w:line="288" w:lineRule="auto"/>
        <w:ind w:left="0" w:leftChars="0" w:firstLine="420" w:firstLineChars="200"/>
        <w:jc w:val="both"/>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村民马奶奶仍住在有着100多年历史的老房子里。今年81岁的她告诉记者，这栋房子已经住了几代人，房子年久失修漏雨。“现在给贫困户做防雨改造，基本是用彩钢瓦，成本比较低，要不然政府也负担不起。”L镇相关负责人说。</w:t>
      </w:r>
    </w:p>
    <w:p>
      <w:pPr>
        <w:keepNext w:val="0"/>
        <w:keepLines w:val="0"/>
        <w:pageBreakBefore w:val="0"/>
        <w:widowControl w:val="0"/>
        <w:kinsoku/>
        <w:wordWrap/>
        <w:overflowPunct/>
        <w:topLinePunct w:val="0"/>
        <w:autoSpaceDE/>
        <w:autoSpaceDN/>
        <w:bidi w:val="0"/>
        <w:snapToGrid/>
        <w:spacing w:afterLines="0" w:afterAutospacing="0" w:line="288" w:lineRule="auto"/>
        <w:ind w:left="0" w:leftChars="0" w:firstLine="420" w:firstLineChars="200"/>
        <w:jc w:val="both"/>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在X乡G村，记者看到多栋保存较为完整的传统民居。村民老周家的老屋建于清代，目前还保留着完整的“前廊后厦”的传统民居特色。“民居保存得比较好的，大多是家庭条件一般的老百姓，有钱的早就拆掉重建新房了。”X乡相关负责人说。</w:t>
      </w:r>
    </w:p>
    <w:p>
      <w:pPr>
        <w:keepNext w:val="0"/>
        <w:keepLines w:val="0"/>
        <w:pageBreakBefore w:val="0"/>
        <w:widowControl w:val="0"/>
        <w:kinsoku/>
        <w:wordWrap/>
        <w:overflowPunct/>
        <w:topLinePunct w:val="0"/>
        <w:autoSpaceDE/>
        <w:autoSpaceDN/>
        <w:bidi w:val="0"/>
        <w:snapToGrid/>
        <w:spacing w:afterLines="0" w:afterAutospacing="0" w:line="288" w:lineRule="auto"/>
        <w:ind w:left="0" w:leftChars="0" w:firstLine="420" w:firstLineChars="200"/>
        <w:jc w:val="both"/>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近年来，一批批中国传统村落名录相继发布。未纳入保护范围的村庄仍处于放任自流的状态，存在“有乡村没乡愁、有新房没灵魂”的状态。而被纳入保护范围的村庄有一定的资金帮扶，保护相对较好。</w:t>
      </w:r>
    </w:p>
    <w:p>
      <w:pPr>
        <w:keepNext w:val="0"/>
        <w:keepLines w:val="0"/>
        <w:pageBreakBefore w:val="0"/>
        <w:widowControl w:val="0"/>
        <w:kinsoku/>
        <w:wordWrap/>
        <w:overflowPunct/>
        <w:topLinePunct w:val="0"/>
        <w:autoSpaceDE/>
        <w:autoSpaceDN/>
        <w:bidi w:val="0"/>
        <w:snapToGrid/>
        <w:spacing w:afterLines="0" w:afterAutospacing="0" w:line="288" w:lineRule="auto"/>
        <w:ind w:left="0" w:leftChars="0" w:firstLine="420" w:firstLineChars="200"/>
        <w:jc w:val="both"/>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L省B市S村原来是省级贫困村，村里以林地为主，没有耕地。因村里保存有明清时代留下的平房200多所，2016年这个村被列入第四批中国传统村落名录。“上级部门给了300万元保护资金，我们尽量按照“修旧如旧”的方式，翻建维修，保护老建筑。这也为村里发展乡村旅游带来了很好的契机。”村党支部刘书记说。</w:t>
      </w:r>
    </w:p>
    <w:p>
      <w:pPr>
        <w:keepNext w:val="0"/>
        <w:keepLines w:val="0"/>
        <w:pageBreakBefore w:val="0"/>
        <w:widowControl w:val="0"/>
        <w:kinsoku/>
        <w:wordWrap/>
        <w:overflowPunct/>
        <w:topLinePunct w:val="0"/>
        <w:autoSpaceDE/>
        <w:autoSpaceDN/>
        <w:bidi w:val="0"/>
        <w:snapToGrid/>
        <w:spacing w:afterLines="0" w:afterAutospacing="0" w:line="288" w:lineRule="auto"/>
        <w:ind w:left="0" w:leftChars="0" w:firstLine="420" w:firstLineChars="200"/>
        <w:jc w:val="both"/>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利用保护资金，村里请省外名校做了传统村落设计，新建了停车场、景观树、旅游步道等，并成功申报国家3A级旅游景区，再加上驻村干部帮扶，村子已于2019年实现脱贫摘帽。</w:t>
      </w:r>
    </w:p>
    <w:p>
      <w:pPr>
        <w:keepNext w:val="0"/>
        <w:keepLines w:val="0"/>
        <w:pageBreakBefore w:val="0"/>
        <w:widowControl w:val="0"/>
        <w:kinsoku/>
        <w:wordWrap/>
        <w:overflowPunct/>
        <w:topLinePunct w:val="0"/>
        <w:autoSpaceDE/>
        <w:autoSpaceDN/>
        <w:bidi w:val="0"/>
        <w:snapToGrid/>
        <w:spacing w:afterLines="0" w:afterAutospacing="0" w:line="288" w:lineRule="auto"/>
        <w:ind w:left="0" w:leftChars="0" w:firstLine="420" w:firstLineChars="200"/>
        <w:jc w:val="both"/>
        <w:textAlignment w:val="auto"/>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不过，也有基层干部反映，虽然有的村庄得到了资金支持，但传统村落保护人才匮乏、村子自身“造血”能力弱等难题仍然没有破解。“传统村落保护是新生事物，专业性特别强，别说村里缺人才，县里面的相关人才也不足。”B市住房和城乡建设局村镇处传统村落保护相关负责人说，现在了解传统房屋建设的老工匠很难找到了。</w:t>
      </w:r>
    </w:p>
    <w:p>
      <w:pPr>
        <w:keepNext w:val="0"/>
        <w:keepLines w:val="0"/>
        <w:pageBreakBefore w:val="0"/>
        <w:widowControl w:val="0"/>
        <w:kinsoku/>
        <w:wordWrap/>
        <w:overflowPunct/>
        <w:topLinePunct w:val="0"/>
        <w:autoSpaceDE/>
        <w:autoSpaceDN/>
        <w:bidi w:val="0"/>
        <w:adjustRightInd w:val="0"/>
        <w:snapToGrid/>
        <w:spacing w:afterLines="0" w:afterAutospacing="0" w:line="288" w:lineRule="auto"/>
        <w:ind w:firstLine="422" w:firstLineChars="200"/>
        <w:jc w:val="both"/>
        <w:textAlignment w:val="auto"/>
        <w:rPr>
          <w:rFonts w:hint="eastAsia" w:ascii="Calibri" w:hAnsi="Calibri" w:eastAsia="宋体" w:cs="宋体"/>
          <w:b/>
          <w:bCs/>
          <w:kern w:val="2"/>
          <w:sz w:val="21"/>
          <w:szCs w:val="24"/>
          <w:lang w:val="en-US" w:eastAsia="zh-CN" w:bidi="ar-SA"/>
        </w:rPr>
      </w:pPr>
      <w:r>
        <w:rPr>
          <w:rFonts w:hint="eastAsia" w:ascii="Calibri" w:hAnsi="Calibri" w:eastAsia="宋体" w:cs="宋体"/>
          <w:b/>
          <w:bCs/>
          <w:kern w:val="2"/>
          <w:sz w:val="21"/>
          <w:szCs w:val="24"/>
          <w:lang w:val="en-US" w:eastAsia="zh-CN" w:bidi="ar-SA"/>
        </w:rPr>
        <w:t>问题：对材料所反映的问题，谈谈你的看法和建议。</w:t>
      </w:r>
    </w:p>
    <w:p>
      <w:pPr>
        <w:keepNext/>
        <w:keepLines/>
        <w:widowControl w:val="0"/>
        <w:tabs>
          <w:tab w:val="left" w:pos="420"/>
          <w:tab w:val="left" w:pos="2520"/>
          <w:tab w:val="left" w:pos="4620"/>
          <w:tab w:val="left" w:pos="6720"/>
        </w:tabs>
        <w:bidi w:val="0"/>
        <w:spacing w:before="100" w:beforeLines="100" w:beforeAutospacing="0" w:after="100" w:afterLines="100" w:afterAutospacing="0" w:line="288" w:lineRule="auto"/>
        <w:ind w:firstLine="420" w:firstLineChars="200"/>
        <w:jc w:val="both"/>
        <w:outlineLvl w:val="1"/>
        <w:rPr>
          <w:rFonts w:hint="eastAsia" w:ascii="黑体" w:hAnsi="黑体" w:eastAsia="黑体" w:cs="Times New Roman"/>
          <w:kern w:val="2"/>
          <w:sz w:val="21"/>
          <w:szCs w:val="24"/>
          <w:lang w:val="en-US" w:eastAsia="zh-CN" w:bidi="ar-SA"/>
        </w:rPr>
      </w:pPr>
      <w:bookmarkStart w:id="3" w:name="_Toc18382"/>
      <w:r>
        <w:rPr>
          <w:rFonts w:hint="eastAsia" w:ascii="黑体" w:hAnsi="黑体" w:eastAsia="黑体" w:cs="Times New Roman"/>
          <w:kern w:val="2"/>
          <w:sz w:val="21"/>
          <w:szCs w:val="24"/>
          <w:lang w:val="en-US" w:eastAsia="zh-CN" w:bidi="ar-SA"/>
        </w:rPr>
        <w:t>五、材料写作题（共30分）</w:t>
      </w:r>
      <w:bookmarkEnd w:id="3"/>
    </w:p>
    <w:p>
      <w:pPr>
        <w:tabs>
          <w:tab w:val="left" w:pos="420"/>
          <w:tab w:val="left" w:pos="2520"/>
          <w:tab w:val="left" w:pos="4620"/>
          <w:tab w:val="left" w:pos="6720"/>
        </w:tabs>
        <w:spacing w:line="288" w:lineRule="auto"/>
        <w:ind w:firstLine="420" w:firstLineChars="200"/>
        <w:rPr>
          <w:rFonts w:hint="eastAsia" w:ascii="宋体" w:hAnsi="宋体" w:eastAsia="宋体" w:cs="Times New Roman"/>
        </w:rPr>
      </w:pPr>
      <w:r>
        <w:rPr>
          <w:rFonts w:hint="eastAsia" w:ascii="宋体" w:hAnsi="宋体" w:eastAsia="宋体" w:cs="Times New Roman"/>
        </w:rPr>
        <w:t>近些年，个别地方尤其是北方一些地方政府，在招商引资、工程建设等方面，“画饼”现象突出——向企业许下诸多承诺，如</w:t>
      </w:r>
      <w:r>
        <w:rPr>
          <w:rFonts w:hint="eastAsia" w:ascii="宋体" w:hAnsi="宋体" w:eastAsia="宋体" w:cs="Times New Roman"/>
          <w:lang w:eastAsia="zh-CN"/>
        </w:rPr>
        <w:t>同</w:t>
      </w:r>
      <w:r>
        <w:rPr>
          <w:rFonts w:hint="eastAsia" w:ascii="宋体" w:hAnsi="宋体" w:eastAsia="宋体" w:cs="Times New Roman"/>
        </w:rPr>
        <w:t>画中的大饼，只能看、不能吃，难以兑现，引发系列问题。</w:t>
      </w:r>
    </w:p>
    <w:p>
      <w:pPr>
        <w:tabs>
          <w:tab w:val="left" w:pos="420"/>
          <w:tab w:val="left" w:pos="2520"/>
          <w:tab w:val="left" w:pos="4620"/>
          <w:tab w:val="left" w:pos="6720"/>
        </w:tabs>
        <w:spacing w:line="288" w:lineRule="auto"/>
        <w:ind w:firstLine="420" w:firstLineChars="200"/>
        <w:rPr>
          <w:rFonts w:hint="eastAsia" w:ascii="宋体" w:hAnsi="宋体" w:eastAsia="宋体" w:cs="Times New Roman"/>
        </w:rPr>
      </w:pPr>
      <w:r>
        <w:rPr>
          <w:rFonts w:hint="eastAsia" w:ascii="宋体" w:hAnsi="宋体" w:eastAsia="宋体" w:cs="Times New Roman"/>
        </w:rPr>
        <w:t>这类项目，往往要大张旗鼓搞开工仪式，地方“几大班子”领导悉数到场。隆重氛围中，承建方负责人顿时感觉自己和自己的企业一夜间成为“明星”，更是吃下了“定心丸”。</w:t>
      </w:r>
    </w:p>
    <w:p>
      <w:pPr>
        <w:tabs>
          <w:tab w:val="left" w:pos="420"/>
          <w:tab w:val="left" w:pos="2520"/>
          <w:tab w:val="left" w:pos="4620"/>
          <w:tab w:val="left" w:pos="6720"/>
        </w:tabs>
        <w:spacing w:line="288" w:lineRule="auto"/>
        <w:ind w:firstLine="420" w:firstLineChars="200"/>
        <w:rPr>
          <w:rFonts w:hint="eastAsia" w:ascii="宋体" w:hAnsi="宋体" w:eastAsia="宋体" w:cs="Times New Roman"/>
        </w:rPr>
      </w:pPr>
      <w:r>
        <w:rPr>
          <w:rFonts w:hint="eastAsia" w:ascii="宋体" w:hAnsi="宋体" w:eastAsia="宋体" w:cs="Times New Roman"/>
        </w:rPr>
        <w:t>然而，企业在工程实施中，购买材料资金跟不上趟，民工工资难以支付。这时企业去找地方政府，往往有些负责人会说，已向上级部门报送了立项报告，很快就会批下来，“好好干，亏不了你”。但经常出现的情况是，审批流程总是“走”不完。逐渐地，地方政府有关部门此前承诺的一系列“绿灯”也“忽明忽暗”，直至无人愿意接见他们，企业才发现“不对劲儿”。</w:t>
      </w:r>
    </w:p>
    <w:p>
      <w:pPr>
        <w:tabs>
          <w:tab w:val="left" w:pos="420"/>
          <w:tab w:val="left" w:pos="2520"/>
          <w:tab w:val="left" w:pos="4620"/>
          <w:tab w:val="left" w:pos="6720"/>
        </w:tabs>
        <w:spacing w:line="288" w:lineRule="auto"/>
        <w:ind w:firstLine="420" w:firstLineChars="200"/>
        <w:rPr>
          <w:rFonts w:hint="eastAsia" w:ascii="宋体" w:hAnsi="宋体" w:eastAsia="宋体" w:cs="Times New Roman"/>
        </w:rPr>
      </w:pPr>
      <w:r>
        <w:rPr>
          <w:rFonts w:hint="eastAsia" w:ascii="宋体" w:hAnsi="宋体" w:eastAsia="宋体" w:cs="Times New Roman"/>
        </w:rPr>
        <w:t>“画地</w:t>
      </w:r>
      <w:r>
        <w:rPr>
          <w:rFonts w:hint="eastAsia" w:ascii="宋体" w:hAnsi="宋体" w:eastAsia="宋体" w:cs="Times New Roman"/>
          <w:lang w:eastAsia="zh-CN"/>
        </w:rPr>
        <w:t>做饼</w:t>
      </w:r>
      <w:r>
        <w:rPr>
          <w:rFonts w:hint="eastAsia" w:ascii="宋体" w:hAnsi="宋体" w:eastAsia="宋体" w:cs="Times New Roman"/>
        </w:rPr>
        <w:t>，不可啖也”，已有深刻教训；“说梅止渴，稍苏奔竞之心”，一些虚无的招商，也只是一种空想。</w:t>
      </w:r>
    </w:p>
    <w:p>
      <w:pPr>
        <w:tabs>
          <w:tab w:val="left" w:pos="420"/>
          <w:tab w:val="left" w:pos="2520"/>
          <w:tab w:val="left" w:pos="4620"/>
          <w:tab w:val="left" w:pos="6720"/>
        </w:tabs>
        <w:spacing w:line="288" w:lineRule="auto"/>
        <w:ind w:firstLine="422" w:firstLineChars="200"/>
        <w:rPr>
          <w:rFonts w:hint="eastAsia" w:ascii="宋体" w:hAnsi="宋体" w:eastAsia="宋体" w:cs="Times New Roman"/>
          <w:b/>
          <w:bCs/>
        </w:rPr>
      </w:pPr>
      <w:r>
        <w:rPr>
          <w:rFonts w:hint="eastAsia" w:ascii="宋体" w:hAnsi="宋体" w:eastAsia="宋体" w:cs="Times New Roman"/>
          <w:b/>
          <w:bCs/>
        </w:rPr>
        <w:t>联系材料，结合实际，自选角度，写一篇800字左右的议论文。</w:t>
      </w:r>
    </w:p>
    <w:p>
      <w:pPr>
        <w:tabs>
          <w:tab w:val="left" w:pos="420"/>
          <w:tab w:val="left" w:pos="2520"/>
          <w:tab w:val="left" w:pos="4620"/>
          <w:tab w:val="left" w:pos="6720"/>
        </w:tabs>
        <w:spacing w:line="288" w:lineRule="auto"/>
        <w:ind w:firstLine="422" w:firstLineChars="200"/>
        <w:rPr>
          <w:rFonts w:hint="eastAsia" w:ascii="宋体" w:hAnsi="宋体" w:eastAsia="宋体" w:cs="Times New Roman"/>
          <w:b/>
          <w:bCs/>
        </w:rPr>
      </w:pPr>
      <w:r>
        <w:rPr>
          <w:rFonts w:hint="eastAsia" w:ascii="宋体" w:hAnsi="宋体" w:eastAsia="宋体" w:cs="Times New Roman"/>
          <w:b/>
          <w:bCs/>
        </w:rPr>
        <w:t>要求：内容充实，见解深刻，结构完整，思路清晰，语言流畅。</w:t>
      </w:r>
    </w:p>
    <w:p>
      <w:pPr>
        <w:pStyle w:val="2"/>
        <w:rPr>
          <w:rFonts w:hint="eastAsia" w:ascii="宋体" w:hAnsi="宋体" w:eastAsia="宋体" w:cs="Times New Roman"/>
          <w:b/>
          <w:bCs/>
        </w:rPr>
      </w:pPr>
    </w:p>
    <w:p>
      <w:pPr>
        <w:pStyle w:val="5"/>
        <w:tabs>
          <w:tab w:val="left" w:pos="420"/>
          <w:tab w:val="left" w:pos="2520"/>
          <w:tab w:val="left" w:pos="4620"/>
          <w:tab w:val="left" w:pos="6720"/>
        </w:tabs>
        <w:bidi w:val="0"/>
        <w:rPr>
          <w:rFonts w:hint="default" w:ascii="仿宋" w:hAnsi="仿宋" w:eastAsia="仿宋" w:cstheme="minorBidi"/>
          <w:b/>
          <w:color w:val="000000" w:themeColor="text1"/>
          <w:kern w:val="44"/>
          <w:sz w:val="32"/>
          <w:szCs w:val="24"/>
          <w:lang w:val="en-US" w:eastAsia="zh-CN" w:bidi="ar-SA"/>
          <w14:textFill>
            <w14:solidFill>
              <w14:schemeClr w14:val="tx1"/>
            </w14:solidFill>
          </w14:textFill>
        </w:rPr>
      </w:pP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展鸿事业单位公开招聘考试模拟卷（九十</w:t>
      </w:r>
      <w:r>
        <w:rPr>
          <w:rFonts w:hint="eastAsia" w:ascii="仿宋" w:hAnsi="仿宋" w:cs="Times New Roman"/>
          <w:b/>
          <w:color w:val="000000" w:themeColor="text1"/>
          <w:kern w:val="44"/>
          <w:sz w:val="32"/>
          <w:szCs w:val="24"/>
          <w:lang w:val="en-US" w:eastAsia="zh-CN" w:bidi="ar-SA"/>
          <w14:textFill>
            <w14:solidFill>
              <w14:schemeClr w14:val="tx1"/>
            </w14:solidFill>
          </w14:textFill>
        </w:rPr>
        <w:t>八</w:t>
      </w:r>
      <w:r>
        <w:rPr>
          <w:rFonts w:hint="eastAsia" w:ascii="仿宋" w:hAnsi="仿宋" w:eastAsia="仿宋" w:cs="Times New Roman"/>
          <w:b/>
          <w:color w:val="000000" w:themeColor="text1"/>
          <w:kern w:val="44"/>
          <w:sz w:val="32"/>
          <w:szCs w:val="24"/>
          <w:lang w:val="en-US" w:eastAsia="zh-CN" w:bidi="ar-SA"/>
          <w14:textFill>
            <w14:solidFill>
              <w14:schemeClr w14:val="tx1"/>
            </w14:solidFill>
          </w14:textFill>
        </w:rPr>
        <w:t>）                  《综合基础知识与写作》</w:t>
      </w:r>
      <w:r>
        <w:rPr>
          <w:rFonts w:hint="eastAsia" w:ascii="仿宋" w:hAnsi="仿宋" w:eastAsia="仿宋" w:cstheme="minorBidi"/>
          <w:b/>
          <w:color w:val="000000" w:themeColor="text1"/>
          <w:kern w:val="44"/>
          <w:sz w:val="32"/>
          <w:szCs w:val="24"/>
          <w:lang w:val="en-US" w:eastAsia="zh-CN" w:bidi="ar-SA"/>
          <w14:textFill>
            <w14:solidFill>
              <w14:schemeClr w14:val="tx1"/>
            </w14:solidFill>
          </w14:textFill>
        </w:rPr>
        <w:t>参考答案及解析</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一、单选题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1.【答案】A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14:textFill>
            <w14:solidFill>
              <w14:schemeClr w14:val="tx1"/>
            </w14:solidFill>
          </w14:textFill>
        </w:rPr>
        <w:t>中国于1992年6月11日签署《生物多样性公约》，于1992年11月7日批准，是最早签署和批准《生物多样性公约》的缔约方之一。故本题选A。</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法国是第一个同中国正式建交的西方大国。1964年1月27日，中法两国建立大使级外交关系。②1997年，法国在西方大国中率先同中国建立全面伙伴关系。2004年，法国同中国建立全面战略伙伴关系。③1982年10月，中国核工业部代表团访法，与法国原子能委员会签署了中法第一个和平利用核能议定书。法国成为第一个与中国开展民用核能合作的西方国家。④法国是第一个同中国互办文化年、互设文化中心的国家。2002年11月，双方签署了两国政府关于互设文化中心及其地位的协定，巴黎中国文化中心同月在法揭牌，2004年10月法国文化中心在北京正式揭牌；2003年至2005年中法互办文化年活动。综上，按时间先后排序为①③②④。</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选C。</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2024年5月16日出版的第10期《求是》杂志发表中共中央总书记、国家主席、中央军委主席习近平的重要文章《全面深化改革开放，为中国式现代化持续注入强劲动力》。文章强调，改革开放是当代中国大踏步赶上时代的重要法宝，是决定中国式现代化成败的关键一招。故本题选B。</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2024年5月，国家主席习近平在巴黎爱丽舍宫同法国总统马克龙举行会谈。习近平指出，在当前世界百年变局下，双方应该坚守独立自主、相互理解、高瞻远瞩、互利共赢的建交初心，并为其注入新的时代内涵，打造新时期互信稳定、守正创新、担当作为的中法关系。①②③正确。故本题选A。</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5.【答案】D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党的二十大报告提出，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综上，①②③④均正确。</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6.【答案】A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A项正确，中国特色社会主义新时代主要矛盾是人民日益增长的美好生活需要和不平衡不充分的发展之间的矛盾。</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错误，改革开放和社会主义现代化建设新时期主要矛盾是人民日益增长的物质文化需要同落后的社会生产之间的矛盾。</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错误，社会主义革命和建设时期主要矛盾是人民对于经济文化迅速发展的需要同当前经济文化不能满足人民需要的状况之间的矛盾。</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错误，新民主主义革命时期主要矛盾是帝国主义和中华民族的矛盾、封建主义和人民大众的矛盾。</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7.【答案】D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A、B、C三项均正确。</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坚持依法治国、依法执政、依法行政共同推进，法治国家、法治政府、法治社会一体建设，是习近平法治思想的核心要义“十一个坚持”之一，是对全面依法治国的工作布局，为我们从全局上、整体上把握全面依法治国提供了科学指引。</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8.【答案】B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习近平总书记在党的十九届六中全会第二次全体会议上的讲话中指出，中国共产党没有任何自己特殊的利益，这是我们党敢于自我革命的勇气之源、底气所在。</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9.【答案】B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C、D三项均正确，B项错误，市场体系的基本特征包括：（1）统一性。市场体系的统一性是指市场体系无论是从构成上，还是空间上均是完整统一的。（2）开放性。市场体系的开放性是指各类市场不仅要对国内开放，而且要对国外开放，把国内市场与国外市场联系起来，尽可能地参与国际分工和国际竞争，并按国际市场提供的价格信号来配置资源，决定资本流动的方向，以达到更合理地配置国内资源和利用国际资源的目的。（3）竞争性。市场体系的竞争性是指它鼓励和保护各种经济主体的平等竞争。（4）有序性。市场体系的有序性是指市场经济作为发达的商品经济，其市场必须形成健全的网络、合理的结构，各类市场都必须在国家法令和政策规范要求下有序、规范地运行。故本题选B。</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10.【答案】C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错误，国有经济是国民经济中的主导力量；公有制经济在国民经济中占据主体地位。②③正确，国企混改有利于发挥各种所有制的长处，取长补短，推动经济持续健康发展；健全现代企业制度属于国企混改的目标。④错误，国企混改不一定增强国有资产的总量优势。</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选C。</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11.【答案】A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②说法正确，近年来财政用于社会保障和就业等方面的支出大大增加，节能环保方面和科学技术方面的支出也有大幅度提升，体现了财政具有促进资源合理配置的作用，国家关注和改善民生的力度不断加强。③④说法题干未体现。</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12.【答案】A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A项错误，一个快速增长的经济体在扩张的时候可能会进口更多商品，所以，贸易逆差也可能代表着经济增长。</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正确，贸易逆差意味着国内货币外流到国外市场，它也被称为负贸易差额。</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正确，贸易逆差不一定是有害的，因为它经常会随着时间的推移而自我纠正。</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正确，从长远来看，贸易逆差可能导致就业率下降，制造业受到的冲击是最大的，使制造业失业人口增加。</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13.【答案】D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B、C三项均正确，《中国人民银行法》第4条第一款规定，中国人民银行履行下列职责：（一）发布与履行其职责有关的命令和规章；（二）依法制定和执行货币政策；（三）发行人民币，管理人民币流通；（四）监督管理银行间同业拆借市场和银行间债券市场；（五）实施外汇管理，监督管理银行间外汇市场；（六）监督管理黄金市场；（七）持有、管理、经营国家外汇储备、黄金储备；（八）经理国库；（九）维护支付、清算系统的正常运行；（十）指导、部署金融业反洗钱工作，负责反洗钱的资金监测；（十一）负责金融业的统计、调查、分析和预测；（十二）作为国家的中央银行，从事有关的国际金融活动；（十三）国务院规定的其他职责。D项错误，根据《宪法》第89条的规定，编制和执行国民经济和社会发展计划和国家预算是国务院行使的职权。故本题选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14.【答案】B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A项正确，法律以社会为基础，是社会的产物，社会的性质决定着法律的性质。</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错误，社会发展和法律发展之间是相互影响和制约的关系，这种关系一般可以理解为：社会发展首先影响和制约法律发展，法律发展的同时，在一定范畴内直接影响社会发展，并非具有绝对一致性。</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法是调整社会关系的重要手段，但并不是唯一手段。国家用以调整社会关系的手段，除法律外，还有经济、政治、行政、思想道德、政策、纪律、习俗、舆论等。道德是法律的基础，法律是最低的道德，政策是国家对公民的要求，也就是说，政策是活动的法律，法律是固定的政策，道德是弱化的法律，法律是强化的道德，长期有效的政策可以固化为法律。因此需要协调好三者的关系。</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正确，法对社会的调整，首先是通过调和社会各种冲突的利益，进而保证社会秩序得以确立和维护。</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15.【答案】A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《宪法》第131条规定，人民法院依照法律规定独立行使审判权，不受行政机关、社会团体和个人的干涉。故本题选A。</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16.【答案】A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正确，《民法典》第1245条规定，饲养的动物造成他人损害的，动物饲养人或者管理人应当承担侵权责任；但是，能够证明损害是因被侵权人故意或者重大过失造成的，可以不承担或者减轻责任。由于蒋某的看门犬没有拴养，并且造成了颜某的损害，蒋某作为动物饲养人，应当承担相应的侵权责任。</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错误，徐某在这里只是帮助颜某驱离犬只，并没有直接导致颜某的损害，因此他不应承担赔偿责任。</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错误，颜某被未拴养的犬只咬伤，并没有故意或重大过失，因此不应自行承担全部医疗费用。</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错误，工作单位在这里并没有直接涉及事件，因此不应承担赔偿责任。</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17.【答案】B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项正确，梅奥是人际关系理论的创始人。他的突破性思想是动机和团队工作，主要代表作是《组织中的人》和《管理和士气》。梅奥主持了著名的霍桑实验。霍桑试验发现：工人是社会人，不是单纯意义上的经济人；企业中存在着非正式组织，必须注意与正式组织保持平衡；提高工人满意度是提高劳动生产效率的首要条件，高满意度来源于物质和精神两种需要。A项，法约尔被称为“管理理论之父”。C项，德鲁克被称为“现代管理学之父”。D项，泰勒被称为“管理学之父”。</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18.【答案】D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A项错误，马斯洛需要层次理论认为，人的行为决定于主导需求。</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错误，马斯洛需要层次理论认为自我实现需要是人类最高层次的需要。C项错误，工厂一线操作工人对安全需要的要求最高。</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正确，马斯洛需要层次理论认为只有当较低层次的需要得到满足后，才会产生更高一级层次的需要。</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19.【答案】D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B、C三项均正确，权威式在行政管理中的优点是：权力集中，责任明确，协调有效，控制有力，行动迅速。其不足主要表现在领导权力过分集中，使下属缺乏主观能动性；个人智慧远比不上集体智慧，个人决策容易失误；在缺乏民主和法制的情况下，极容易产生拉帮结派、任人唯亲、讲裙带关系等不正之风，也不利于对行政权力的监督。</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错误，“集思广益，可以最大限度地确保决策的科学化，民主化”是民主式领导方式的优点。</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20.【答案】B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承启用语主要用于使公文从对事实的介绍述说转为对问题的阐发概括，从而起到过渡作用。常用于通知、决定、报告、计划、规章制度等文种。如“根据……特作如下决定”。B项，征询用语主要用于体现公文的行文关系及高度的组织观念，同时也表示有礼貌地征求意见，带探询、商洽、请求的语气，表示对上级的尊重。常见的征询用语有“当否、可否、妥否、是否可行、是否妥当、是否同意、如有不当、如无不当、如有不妥、如果不行、如果可行、意见如何”等。C项，引叙用语主要用于引导公文直接叙述事实和主张，使语言表达直截了当，开门见山。用于批复、复函、指示、决定等文种。常用的引叙用语有“收、接、悉、前收、前接、现收、现接、近收、近接、惊悉、欣悉、收悉、闻、近闻、惊闻、欣闻、喜闻”等。D项，批转用语主要用于公文中表明对下级来文批示意见或向下批转、转发公文的词语。常用的有“批示、审批、阅批、核阅、阅示、批转、转发、颁发、印发、发布、公布、下发、下达”等。</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21.【答案】D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根据《党政机关公文处理工作条例》第8条的规定，通报适用于表彰先进、批评错误、传达重要精神和告知重要情况；公告适用于向国内外宣布重要事项或者法定事项；函适用于不相隶属机关之间商洽工作、询问和答复问题、请求批准和答复审批事项；通告适用于在一定范围内公布应当遵守或者周知的事项。本题中，××县人民政府发布关于禁止秸秆焚烧的公文最适宜的文种是通告。故本题选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22.【答案】C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①错误，根据《党政机关公文处理工作条例》第9条的规定，涉密公文应当根据涉密程度分别标注“绝密”“机密”“秘密”和保密期限。②③④均正确。</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选C。</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23.【答案】D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丝绸之路起点是以国都为准的，西汉时期起点在长安（今西安）；东汉时期起点在洛阳，期间丝绸之路第一次延伸到欧洲。</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24.【答案】D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分封制是古代皇帝或国王分封诸侯的制度。被封诸侯有自己的领地，在诸侯领地内皇帝或国王并没有直接的权力。B项错误，厂卫制是明朝时期设置的由锦衣卫、东厂、西厂、内行厂组成的一套完整的特务制度，是皇权的重要支柱之一。C项错误，科举制是中国古代通过考试选拔官吏的制度，被认为是封建时代所能采取的最公平的人才选拔形式，使出身社会中下层的读书人通过相对公平的考试参政，扩大了统治基础，提高了官员的文化素质，加强了中央集权。D项正确，郡县制是中国古代实行的中央集权体制下，郡、县二级政权的地方行政制度的总称，是在中央垂直管理地方，地方官员由皇帝直接任免的流官任期制，使地方处在中央的管辖之下，有利于中央集权的加强和国家统一。</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25.【答案】B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A、C项错误，挂菖蒲、赛龙舟是端午节的习俗。</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正确，寒露传统习俗主要有赏枫叶、吃芝麻、吃螃蟹、饮秋茶等。</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错误，踏青一般为清明节的习俗。</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26.【答案】A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1765年，织工哈格里夫斯发明了“珍妮纺纱机”，“珍妮纺纱机”的出现首先在棉纺织业引发了发明机器，进行技术革新的连锁反应，揭开了工业革命的序幕。故本题选A。</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27.【答案】B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键盘是计算机的主要输入设备，其自带微处理器，具有通断、译码功能。故本题选B。</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28.【答案】C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A、B、D三项均正确。</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错误，遇到车祸时，切勿随意移动伤者，否则可能导致伤者伤势加重。</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选C。</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39.【答案】B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喀斯特地貌是地下水与地表水对可溶性岩石溶蚀与沉淀，侵蚀与沉积，以及重力崩塌、坍塌、堆积等作用形成的地貌。B项正确，丹霞地貌即以陆相为主（可能包含非陆相夹层）的红层（不限制红层年代）发育的具有陡崖坡的地貌。也可表述为“以陡崖坡为特征的红层地貌”。C项，雅丹地貌是一种典型的风蚀性地貌。D项，黄土地貌是发育在黄土地层中的地貌。</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二、多选题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30.【答案】B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①我国岛屿最多的省份是浙江省。②我国地势最为低平的省份是江苏省。③黄山松、皖杜鹃分别为安徽省的省树和省花。故本题选B。</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31.【答案】ABCD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党的二十大报告指出，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选ABCD。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32.【答案】ABD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B、D三项均正确，C项错误，党的二十大报告指出，深入实施区域协调发展战略、区域重大战略、主体功能区战略、新型城镇化战略，优化重大生产力布局，构建优势互补、高质量发展的区域经济布局和国土空间体系。推动西部大开发形成新格局，推动东北全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33.【答案】ABCD</w:t>
      </w:r>
      <w:r>
        <w:rPr>
          <w:rFonts w:hint="eastAsia" w:ascii="宋体" w:hAnsi="宋体" w:eastAsia="宋体" w:cs="宋体"/>
          <w:color w:val="000000" w:themeColor="text1"/>
          <w:sz w:val="21"/>
          <w:szCs w:val="21"/>
          <w:lang w:eastAsia="zh-CN"/>
          <w14:textFill>
            <w14:solidFill>
              <w14:schemeClr w14:val="tx1"/>
            </w14:solidFill>
          </w14:textFill>
        </w:rPr>
        <w:t>。解析：</w:t>
      </w:r>
      <w:r>
        <w:rPr>
          <w:rFonts w:hint="eastAsia" w:ascii="宋体" w:hAnsi="宋体" w:eastAsia="宋体" w:cs="宋体"/>
          <w:color w:val="000000" w:themeColor="text1"/>
          <w:sz w:val="21"/>
          <w:szCs w:val="21"/>
          <w14:textFill>
            <w14:solidFill>
              <w14:schemeClr w14:val="tx1"/>
            </w14:solidFill>
          </w14:textFill>
        </w:rPr>
        <w:t>在2024年4月23日举行的西太平洋海军论坛第19届年会高层研讨会上，中国海军司令员胡中明上将以“同舟共济、携手前行，共建共护共享命运与共的海洋”为题作主旨发言，提出四项倡议：一是密切沟通交流，巩固互信根基。二是提升合作质效，促进共同发展。三是加强行动配合，保护海上安全。四是扩大公共产品，增进海洋福祉。</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color w:val="000000" w:themeColor="text1"/>
          <w:sz w:val="21"/>
          <w:szCs w:val="21"/>
          <w14:textFill>
            <w14:solidFill>
              <w14:schemeClr w14:val="tx1"/>
            </w14:solidFill>
          </w14:textFill>
        </w:rPr>
        <w:t>选ABCD。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34.【答案】ABCD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马克思主义中国化的理论成果有毛泽东思想、邓小平理论、江泽民“三个代表”重要思想、胡锦涛科学发展观、习近平新时代中国特色社会主义思想。</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选ABCD。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35.【答案】ABC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完全竞争市场是指一个行业中有非常多的生产销售企业，它们都以同样的方式向市场提供同类的、标准化的产品的市场。其具有以下特点：（1）市场上有足够多的生产者和消费者。（2）市场上的产品是同质的。（3）资源完全自由流动。（4）市场信息是完全畅通的。</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选ABC。</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36.【答案】ABC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A、B、C三项均正确，个人所得税、社会保险、社会福利属于国民收入的再分配。</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错误，工资属于国民收入的初次分配。</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选ABC。</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37.【答案】ABC</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B、C三项均正确，《民法典》第13条规定，自然人从出生时起到死亡时止，具有民事权利能力，依法享有民事权利，承担民事义务。D项错误，《民法典》第16条规定，涉及遗产继承、接受赠与等胎儿利益保护的，胎儿视为具有民事权利能力。但是，胎儿娩出时为死体的，其民事权利能力自始不存在。</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选ABC。</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38.【答案】ABD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根据《党政机关公文处理工作条例》第24条的规定，收文办理主要程序是：（一）签收。（二）登记。（三）初审。（四）承办。（五）传阅。（六）催办。（七）答复。</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选ABD。</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39.【答案】B,C,D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A项错误，“忽如一夜春风来，</w:t>
      </w:r>
      <w:r>
        <w:rPr>
          <w:rFonts w:hint="eastAsia" w:ascii="宋体" w:hAnsi="宋体" w:eastAsia="宋体" w:cs="宋体"/>
          <w:i w:val="0"/>
          <w:iCs w:val="0"/>
          <w:caps w:val="0"/>
          <w:color w:val="000000" w:themeColor="text1"/>
          <w:spacing w:val="0"/>
          <w:sz w:val="21"/>
          <w:szCs w:val="21"/>
          <w:shd w:val="clear" w:fill="FFFFFF"/>
          <w:lang w:eastAsia="zh-CN"/>
          <w14:textFill>
            <w14:solidFill>
              <w14:schemeClr w14:val="tx1"/>
            </w14:solidFill>
          </w14:textFill>
        </w:rPr>
        <w:t>千树万树梨花开</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”出自岑参的《白雪歌送武判官归京》，意思是忽然间宛如一夜春风吹来，好像是千树万树梨花盛开。描写的是冬季。</w:t>
      </w:r>
      <w:r>
        <w:rPr>
          <w:rFonts w:hint="eastAsia" w:ascii="宋体" w:hAnsi="宋体" w:eastAsia="宋体" w:cs="宋体"/>
          <w:color w:val="000000" w:themeColor="text1"/>
          <w:sz w:val="21"/>
          <w:szCs w:val="21"/>
          <w:lang w:eastAsia="zh-CN"/>
          <w14:textFill>
            <w14:solidFill>
              <w14:schemeClr w14:val="tx1"/>
            </w14:solidFill>
          </w14:textFill>
        </w:rPr>
        <w:t>B项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正确，“更无柳絮因风起，惟有葵花向日倾”出自司马光的《客中初夏》，意思是再也没有柳絮随风起舞飞扬了，只有那葵花向着太阳转动。描写的是夏季。</w:t>
      </w:r>
      <w:r>
        <w:rPr>
          <w:rFonts w:hint="eastAsia" w:ascii="宋体" w:hAnsi="宋体" w:eastAsia="宋体" w:cs="宋体"/>
          <w:color w:val="000000" w:themeColor="text1"/>
          <w:sz w:val="21"/>
          <w:szCs w:val="21"/>
          <w:lang w:eastAsia="zh-CN"/>
          <w14:textFill>
            <w14:solidFill>
              <w14:schemeClr w14:val="tx1"/>
            </w14:solidFill>
          </w14:textFill>
        </w:rPr>
        <w:t>C项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正确，“山明水净夜来霜，数树深红出浅黄”出自刘禹锡的《秋词二首》，意思是山明水净，夜晚已开始降下白霜，满树的叶枝现在已经有红有黄。描写的是秋季。</w:t>
      </w:r>
      <w:r>
        <w:rPr>
          <w:rFonts w:hint="eastAsia" w:ascii="宋体" w:hAnsi="宋体" w:eastAsia="宋体" w:cs="宋体"/>
          <w:color w:val="000000" w:themeColor="text1"/>
          <w:sz w:val="21"/>
          <w:szCs w:val="21"/>
          <w:lang w:eastAsia="zh-CN"/>
          <w14:textFill>
            <w14:solidFill>
              <w14:schemeClr w14:val="tx1"/>
            </w14:solidFill>
          </w14:textFill>
        </w:rPr>
        <w:t>D项</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正确，“闻道梅花坼晓风，雪堆遍满四山中”出自陆游的《梅花绝句·其一》，意思是听说山上的梅花已经迎着晨风绽开，四周大山的山坡上一树树梅花似雪洁白。描写的是冬季。</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选BCD。</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40.【答案】CD</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物理变化，指物质的状态虽然发生了变化，但物质本身的组成成分却没有改变。化学变化，指产生了新物质的变化。A、B项错误，绳锯木断、破釜沉舟都属于物理变化。C、D项正确，百炼成钢、钻木取火都属于化学变化。故本题选CD。</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三、判断题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41.【答案】B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十八届三中全会明确将市场在资源配置中的“基础性作用”升级为“决定性作用”。题干中“起全部作用”表述错误。</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说法错误。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42.【答案】B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以支出法来表示GDP为：国内生产总值（GDP）=消费+投资+政府购买+净出口。通常，一国GDP的最大组成部分是消费，并不是政府购买。故本题说法错误。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43.【答案】A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《行政诉讼法》第26条第一款规定，公民、法人或者其他组织直接向人民法院提起诉讼的，作出行政行为的行政机关是被告。</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说法正确。</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44.【答案】A</w:t>
      </w:r>
      <w:r>
        <w:rPr>
          <w:rFonts w:hint="eastAsia" w:ascii="宋体" w:hAnsi="宋体" w:eastAsia="宋体" w:cs="宋体"/>
          <w:color w:val="000000" w:themeColor="text1"/>
          <w:sz w:val="21"/>
          <w:szCs w:val="21"/>
          <w:lang w:eastAsia="zh-CN"/>
          <w14:textFill>
            <w14:solidFill>
              <w14:schemeClr w14:val="tx1"/>
            </w14:solidFill>
          </w14:textFill>
        </w:rPr>
        <w:t>。解析：</w:t>
      </w:r>
      <w:r>
        <w:rPr>
          <w:rFonts w:hint="eastAsia" w:ascii="宋体" w:hAnsi="宋体" w:eastAsia="宋体" w:cs="宋体"/>
          <w:color w:val="000000" w:themeColor="text1"/>
          <w:sz w:val="21"/>
          <w:szCs w:val="21"/>
          <w14:textFill>
            <w14:solidFill>
              <w14:schemeClr w14:val="tx1"/>
            </w14:solidFill>
          </w14:textFill>
        </w:rPr>
        <w:t>《劳动法》第68条规定，用人单位应当建立职业培训制度，按照国家规定提取和使用职业培训经费，根据本单位实际，有计划地对劳动者进行职业培训。从事技术工种的劳动者，上岗前必须经过培训。</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color w:val="000000" w:themeColor="text1"/>
          <w:sz w:val="21"/>
          <w:szCs w:val="21"/>
          <w14:textFill>
            <w14:solidFill>
              <w14:schemeClr w14:val="tx1"/>
            </w14:solidFill>
          </w14:textFill>
        </w:rPr>
        <w:t>说法正确。</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45.【答案】B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“天子乃祈来年于天宗，劳农夫以休息之”这句话的意思是，在冬天来临的时候，天子会向上天祈福，以保佑来年有个好年景，而辛苦的农夫此时则可以得到休息。属于客观唯心主义。</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说法错误。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46.【答案】B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管理实践中并不存在具有普适性的管理模式，一般管理模式在相同性质的组织之间可以移植、复制，对不同性质的组织有一定的参考价值。</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47.【答案】B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根据罗伯特·卡茨的理论，不同的管理者所要求的技能是不一样的，他们对于技术、人际和概念三种技能结构的比例依次为：底层47∶35∶18，中层27∶42∶31，高层18∶35∶47。某个部门领导技术技能、人事技能和观念技能的比例为27∶42∶31。他应该是一位中层领导。故本题说法错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48.【答案】B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公文版记由抄送机关、印发机关和印发日期组成。</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说法错误。</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49.【答案】B</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第二次世界大战的导火索是德国闪击波兰。萨拉热窝事件是第一次世界大战的导火索。</w:t>
      </w:r>
      <w:r>
        <w:rPr>
          <w:rFonts w:hint="eastAsia" w:ascii="宋体" w:hAnsi="宋体" w:eastAsia="宋体" w:cs="宋体"/>
          <w:color w:val="000000" w:themeColor="text1"/>
          <w:sz w:val="21"/>
          <w:szCs w:val="21"/>
          <w:lang w:eastAsia="zh-CN"/>
          <w14:textFill>
            <w14:solidFill>
              <w14:schemeClr w14:val="tx1"/>
            </w14:solidFill>
          </w14:textFill>
        </w:rPr>
        <w:t>故本题</w:t>
      </w: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说法错误。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420"/>
          <w:tab w:val="left" w:pos="2520"/>
          <w:tab w:val="left" w:pos="4620"/>
          <w:tab w:val="left" w:pos="6720"/>
        </w:tabs>
        <w:kinsoku/>
        <w:wordWrap/>
        <w:overflowPunct/>
        <w:topLinePunct w:val="0"/>
        <w:autoSpaceDE/>
        <w:autoSpaceDN/>
        <w:bidi w:val="0"/>
        <w:adjustRightInd/>
        <w:snapToGrid/>
        <w:spacing w:beforeAutospacing="0" w:afterAutospacing="0" w:line="240" w:lineRule="auto"/>
        <w:ind w:left="0" w:right="0" w:firstLine="420" w:firstLineChars="200"/>
        <w:jc w:val="both"/>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50.【答案】A</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。解析：</w:t>
      </w:r>
      <w:r>
        <w:rPr>
          <w:rFonts w:hint="eastAsia" w:ascii="宋体" w:hAnsi="宋体" w:eastAsia="宋体" w:cs="宋体"/>
          <w:i w:val="0"/>
          <w:iCs w:val="0"/>
          <w:caps w:val="0"/>
          <w:color w:val="000000" w:themeColor="text1"/>
          <w:spacing w:val="0"/>
          <w:kern w:val="0"/>
          <w:sz w:val="21"/>
          <w:szCs w:val="21"/>
          <w:shd w:val="clear" w:fill="FFFFFF"/>
          <w:lang w:val="en-US" w:eastAsia="zh-CN" w:bidi="ar"/>
          <w14:textFill>
            <w14:solidFill>
              <w14:schemeClr w14:val="tx1"/>
            </w14:solidFill>
          </w14:textFill>
        </w:rPr>
        <w:t>杭州境内的新安江水库，又名千岛湖，是中国东部沿海地区最大的水库。故本题说法正确。</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9"/>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四、案例分析题</w:t>
      </w:r>
    </w:p>
    <w:p>
      <w:pPr>
        <w:keepNext w:val="0"/>
        <w:keepLines w:val="0"/>
        <w:pageBreakBefore w:val="0"/>
        <w:widowControl w:val="0"/>
        <w:kinsoku/>
        <w:wordWrap/>
        <w:overflowPunct/>
        <w:topLinePunct w:val="0"/>
        <w:autoSpaceDE/>
        <w:autoSpaceDN/>
        <w:bidi w:val="0"/>
        <w:adjustRightInd w:val="0"/>
        <w:snapToGrid/>
        <w:spacing w:afterLines="0" w:afterAutospacing="0" w:line="288" w:lineRule="auto"/>
        <w:ind w:firstLine="422" w:firstLineChars="200"/>
        <w:jc w:val="both"/>
        <w:textAlignment w:val="auto"/>
        <w:rPr>
          <w:rFonts w:hint="eastAsia" w:ascii="Calibri" w:hAnsi="Calibri" w:eastAsia="宋体" w:cs="宋体"/>
          <w:b/>
          <w:bCs/>
          <w:color w:val="000000" w:themeColor="text1"/>
          <w:kern w:val="2"/>
          <w:sz w:val="21"/>
          <w:szCs w:val="24"/>
          <w:lang w:val="en-US" w:eastAsia="zh-CN" w:bidi="ar-SA"/>
          <w14:textFill>
            <w14:solidFill>
              <w14:schemeClr w14:val="tx1"/>
            </w14:solidFill>
          </w14:textFill>
        </w:rPr>
      </w:pPr>
      <w:r>
        <w:rPr>
          <w:rFonts w:hint="eastAsia" w:ascii="Calibri" w:hAnsi="Calibri" w:eastAsia="宋体" w:cs="宋体"/>
          <w:b/>
          <w:bCs/>
          <w:color w:val="000000" w:themeColor="text1"/>
          <w:kern w:val="2"/>
          <w:sz w:val="21"/>
          <w:szCs w:val="24"/>
          <w:lang w:val="en-US" w:eastAsia="zh-CN" w:bidi="ar-SA"/>
          <w14:textFill>
            <w14:solidFill>
              <w14:schemeClr w14:val="tx1"/>
            </w14:solidFill>
          </w14:textFill>
        </w:rPr>
        <w:t>问题：对材料所反映的问题，谈谈你的看法和建议。</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color w:val="000000" w:themeColor="text1"/>
          <w:lang w:val="en-US" w:eastAsia="zh-CN"/>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【参考答案】</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材料所反映的问题主要在于传统房屋保护受到严重冲击，体现在：1.古村落保护缺乏资源支持缺乏相关人才、资金和政策。2.古村落村民保护传统房屋意识不强。</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为解决这些问题，应该做到：1.整合相关资源，加强宣传。加大资金投入，修缮破损传统房屋，依据实际情况拓宽村落保护范围；完善有关宅基地的政策，在不拆除古建筑的情况下允许村民盖房；加强村民传统村落保护的相关宣传，引导村民自发保护。2.打造传统房屋保护队伍，培养人才。加强农村建筑规划设计方面的人才培养，挖掘了解传统房屋建设的优秀工匠，培养建设专业的房屋保护队伍。3.探索传统村落创新开发试点，保护利用；与高校合作对村落进行科学规划设计，通过文旅融合发展村落经济，吸引外出务工人员返乡发展。</w:t>
      </w:r>
    </w:p>
    <w:p>
      <w:pPr>
        <w:keepNext w:val="0"/>
        <w:keepLines w:val="0"/>
        <w:pageBreakBefore w:val="0"/>
        <w:widowControl w:val="0"/>
        <w:kinsoku/>
        <w:wordWrap/>
        <w:overflowPunct/>
        <w:topLinePunct w:val="0"/>
        <w:autoSpaceDE/>
        <w:autoSpaceDN/>
        <w:bidi w:val="0"/>
        <w:adjustRightInd/>
        <w:snapToGrid/>
        <w:spacing w:before="313" w:beforeLines="100" w:line="240" w:lineRule="auto"/>
        <w:ind w:firstLine="422" w:firstLineChars="200"/>
        <w:textAlignment w:val="auto"/>
        <w:outlineLvl w:val="2"/>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pPr>
      <w:r>
        <w:rPr>
          <w:rFonts w:hint="eastAsia" w:ascii="宋体" w:hAnsi="宋体" w:eastAsia="宋体" w:cs="宋体"/>
          <w:b/>
          <w:bCs/>
          <w:i w:val="0"/>
          <w:iCs w:val="0"/>
          <w:caps w:val="0"/>
          <w:color w:val="000000" w:themeColor="text1"/>
          <w:spacing w:val="0"/>
          <w:kern w:val="0"/>
          <w:sz w:val="21"/>
          <w:szCs w:val="21"/>
          <w:lang w:val="en-US" w:eastAsia="zh-CN" w:bidi="ar"/>
          <w14:textFill>
            <w14:solidFill>
              <w14:schemeClr w14:val="tx1"/>
            </w14:solidFill>
          </w14:textFill>
        </w:rPr>
        <w:t>五、材料写作题</w:t>
      </w:r>
    </w:p>
    <w:p>
      <w:pPr>
        <w:tabs>
          <w:tab w:val="left" w:pos="420"/>
          <w:tab w:val="left" w:pos="2520"/>
          <w:tab w:val="left" w:pos="4620"/>
          <w:tab w:val="left" w:pos="6720"/>
        </w:tabs>
        <w:spacing w:line="288" w:lineRule="auto"/>
        <w:ind w:firstLine="422" w:firstLineChars="200"/>
        <w:rPr>
          <w:rFonts w:hint="eastAsia" w:ascii="宋体" w:hAnsi="宋体" w:eastAsia="宋体" w:cs="Times New Roman"/>
          <w:b/>
          <w:bCs/>
        </w:rPr>
      </w:pPr>
      <w:r>
        <w:rPr>
          <w:rFonts w:hint="eastAsia" w:ascii="宋体" w:hAnsi="宋体" w:eastAsia="宋体" w:cs="Times New Roman"/>
          <w:b/>
          <w:bCs/>
        </w:rPr>
        <w:t>联系材料，结合实际，自选角度，写一篇800字左右的议论文。</w:t>
      </w:r>
    </w:p>
    <w:p>
      <w:pPr>
        <w:tabs>
          <w:tab w:val="left" w:pos="420"/>
          <w:tab w:val="left" w:pos="2520"/>
          <w:tab w:val="left" w:pos="4620"/>
          <w:tab w:val="left" w:pos="6720"/>
        </w:tabs>
        <w:spacing w:line="288" w:lineRule="auto"/>
        <w:ind w:firstLine="422" w:firstLineChars="200"/>
        <w:rPr>
          <w:rFonts w:hint="eastAsia" w:ascii="宋体" w:hAnsi="宋体" w:eastAsia="宋体" w:cs="Times New Roman"/>
          <w:b/>
          <w:bCs/>
          <w:lang w:val="en-US" w:eastAsia="zh-CN"/>
        </w:rPr>
      </w:pPr>
      <w:r>
        <w:rPr>
          <w:rFonts w:hint="eastAsia" w:ascii="宋体" w:hAnsi="宋体" w:eastAsia="宋体" w:cs="Times New Roman"/>
          <w:b/>
          <w:bCs/>
        </w:rPr>
        <w:t>要求：内容充实，见解深刻，结构完整，思路清晰，语言流畅。</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2" w:firstLineChars="200"/>
        <w:jc w:val="both"/>
        <w:textAlignment w:val="auto"/>
        <w:rPr>
          <w:rFonts w:hint="eastAsia" w:ascii="宋体" w:hAnsi="宋体" w:eastAsia="宋体" w:cs="宋体"/>
          <w:b/>
          <w:bCs/>
          <w:color w:val="000000" w:themeColor="text1"/>
          <w:kern w:val="2"/>
          <w:sz w:val="21"/>
          <w:szCs w:val="22"/>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2"/>
          <w:lang w:val="en-US" w:eastAsia="zh-CN" w:bidi="ar-SA"/>
          <w14:textFill>
            <w14:solidFill>
              <w14:schemeClr w14:val="tx1"/>
            </w14:solidFill>
          </w14:textFill>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40" w:lineRule="auto"/>
        <w:ind w:left="0" w:leftChars="0" w:firstLine="422" w:firstLineChars="200"/>
        <w:jc w:val="center"/>
        <w:textAlignment w:val="auto"/>
        <w:rPr>
          <w:rFonts w:hint="eastAsia" w:ascii="宋体" w:hAnsi="宋体" w:eastAsia="宋体" w:cs="宋体"/>
          <w:b/>
          <w:bCs/>
          <w:color w:val="000000" w:themeColor="text1"/>
          <w:kern w:val="2"/>
          <w:sz w:val="21"/>
          <w:szCs w:val="22"/>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2"/>
          <w:lang w:val="en-US" w:eastAsia="zh-CN" w:bidi="ar-SA"/>
          <w14:textFill>
            <w14:solidFill>
              <w14:schemeClr w14:val="tx1"/>
            </w14:solidFill>
          </w14:textFill>
        </w:rPr>
        <w:t>栽好梧桐树  引得凤凰来</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2"/>
          <w:sz w:val="21"/>
          <w:szCs w:val="22"/>
          <w:lang w:val="en-US" w:eastAsia="zh-CN" w:bidi="ar-SA"/>
          <w14:textFill>
            <w14:solidFill>
              <w14:schemeClr w14:val="tx1"/>
            </w14:solidFill>
          </w14:textFill>
        </w:rPr>
        <w:t>招商引资一直是地方政府的重要工作之一，地方经济的发展离不开企业的支持。然而在现实生活当中，一些地方政府却喜欢通过“画大饼”的方式吸引企业入驻，当企业真正需要地方政府帮助的时候，反倒是处处碰壁。地方政府要想真正做好招商引资工作，就要优化营商环境，栽好“梧桐树”，引得企业“凤凰来”。</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2"/>
          <w:sz w:val="21"/>
          <w:szCs w:val="22"/>
          <w:lang w:val="en-US" w:eastAsia="zh-CN" w:bidi="ar-SA"/>
          <w14:textFill>
            <w14:solidFill>
              <w14:schemeClr w14:val="tx1"/>
            </w14:solidFill>
          </w14:textFill>
        </w:rPr>
        <w:t>优化营商环境，需要诚诚恳恳的理念。“水深则鱼悦，城强则贾兴。”地方政府的公信力，影响着企业发展的信心。在招商引资过程中，政府需要牢牢树立自身诚信的意识，真心实意地优化营商环境，吸引更多企业入驻。如果地方政府总是出尔反尔，则会陷入塔西佗陷阱，使政府公信力备受人们质疑。在这之后，政府无论说什么也没人会信。就像部分地方“画大饼”招商，将企业引过来之后又做不到承诺，败坏营商环境，阻碍当地经济发展。诚以待企，方能留住企业，促进经济发展。</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2"/>
          <w:sz w:val="21"/>
          <w:szCs w:val="22"/>
          <w:lang w:val="en-US" w:eastAsia="zh-CN" w:bidi="ar-SA"/>
          <w14:textFill>
            <w14:solidFill>
              <w14:schemeClr w14:val="tx1"/>
            </w14:solidFill>
          </w14:textFill>
        </w:rPr>
        <w:t>优化营商环境，需要切切实实的举措。高质量的政府服务和高效率的办事速度，是地方政府优化营商环境和提高整体竞争力的必由之路。只有为企业提供良好的服务，才能让企业有力发展。浙江不断深化“最多跑一次改革”，持续优化营商环境，简化程序、压缩审批时间、优化审批服务，让企业感受到政府暖心服务，成为民营经济最活跃的省份之一。就此，政府只有做好服务人的角色，才能将优化营商环境落在实处。</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2"/>
          <w:sz w:val="21"/>
          <w:szCs w:val="22"/>
          <w:lang w:val="en-US" w:eastAsia="zh-CN" w:bidi="ar-SA"/>
          <w14:textFill>
            <w14:solidFill>
              <w14:schemeClr w14:val="tx1"/>
            </w14:solidFill>
          </w14:textFill>
        </w:rPr>
        <w:t>优化营商环境，需要牢牢靠靠地监管。部分地方政府为了招商引资不择手段，“画大饼”式的招商也缺乏相应的监管。对此，有必要落实问责机制，对恶意“画饼”行为实行“谁招商谁负责”的责任制度。需要对地方政府加强监管，遏制恶性招商行为。今年上半年，内蒙古自治区召开全区优化营商环境大会，并现场播放营商环境暗访短片，曝光了一些损害营商环境的典型案例，“辣味十足”。其他地方更有必要举一反三，保持警醒。只有强有力的监管举措，才能防止招商乱象的发生。</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420" w:firstLineChars="200"/>
        <w:jc w:val="both"/>
        <w:textAlignment w:val="auto"/>
        <w:rPr>
          <w:rFonts w:hint="eastAsia" w:ascii="宋体" w:hAnsi="宋体" w:eastAsia="宋体" w:cs="宋体"/>
          <w:color w:val="000000" w:themeColor="text1"/>
          <w:kern w:val="2"/>
          <w:sz w:val="21"/>
          <w:szCs w:val="22"/>
          <w:lang w:val="en-US" w:eastAsia="zh-CN" w:bidi="ar-SA"/>
          <w14:textFill>
            <w14:solidFill>
              <w14:schemeClr w14:val="tx1"/>
            </w14:solidFill>
          </w14:textFill>
        </w:rPr>
      </w:pPr>
      <w:r>
        <w:rPr>
          <w:rFonts w:hint="eastAsia" w:ascii="宋体" w:hAnsi="宋体" w:eastAsia="宋体" w:cs="宋体"/>
          <w:color w:val="000000" w:themeColor="text1"/>
          <w:kern w:val="2"/>
          <w:sz w:val="21"/>
          <w:szCs w:val="22"/>
          <w:lang w:val="en-US" w:eastAsia="zh-CN" w:bidi="ar-SA"/>
          <w14:textFill>
            <w14:solidFill>
              <w14:schemeClr w14:val="tx1"/>
            </w14:solidFill>
          </w14:textFill>
        </w:rPr>
        <w:t>企业是市场的主体，栽好营商环境这棵“梧桐树”，市场才能增加活力，经济增长才有动力。只要树立诚信意识、服务意识，想企业所想、急企业所急，以更优的服务，为企业轻装上阵鼓劲解忧，以强有力的监管遏制招商乱象，就一定能攻坚克难，赢得发展主动权，稳住经济基本盘。（890字）</w:t>
      </w:r>
    </w:p>
    <w:p>
      <w:pPr>
        <w:keepNext w:val="0"/>
        <w:keepLines w:val="0"/>
        <w:pageBreakBefore w:val="0"/>
        <w:tabs>
          <w:tab w:val="left" w:pos="420"/>
          <w:tab w:val="left" w:pos="2520"/>
          <w:tab w:val="left" w:pos="4620"/>
          <w:tab w:val="left" w:pos="6720"/>
        </w:tabs>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pStyle w:val="4"/>
        <w:rPr>
          <w:rFonts w:hint="eastAsia"/>
          <w:lang w:val="en-US" w:eastAsia="zh-CN"/>
        </w:rPr>
      </w:pPr>
    </w:p>
    <w:sectPr>
      <w:headerReference r:id="rId3" w:type="default"/>
      <w:footerReference r:id="rId4" w:type="default"/>
      <w:pgSz w:w="11906" w:h="16838"/>
      <w:pgMar w:top="1871" w:right="1247" w:bottom="1247"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distribute"/>
      <w:textAlignment w:val="auto"/>
      <w:outlineLvl w:val="9"/>
    </w:pPr>
    <w:r>
      <w:rPr>
        <w:rFonts w:hint="eastAsia" w:eastAsia="宋体"/>
        <w:color w:val="C00000"/>
        <w:u w:val="none"/>
        <w:lang w:eastAsia="zh-CN"/>
      </w:rPr>
      <w:drawing>
        <wp:inline distT="0" distB="0" distL="114300" distR="114300">
          <wp:extent cx="1532255" cy="373380"/>
          <wp:effectExtent l="0" t="0" r="10795" b="7620"/>
          <wp:docPr id="1"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000000"/>
    <w:rsid w:val="088B2A95"/>
    <w:rsid w:val="0AB52796"/>
    <w:rsid w:val="1EBC25FB"/>
    <w:rsid w:val="255D5ACD"/>
    <w:rsid w:val="313E042B"/>
    <w:rsid w:val="354554F5"/>
    <w:rsid w:val="453C6723"/>
    <w:rsid w:val="475E20E9"/>
    <w:rsid w:val="4E524648"/>
    <w:rsid w:val="51ED08B4"/>
    <w:rsid w:val="52707792"/>
    <w:rsid w:val="58465CC4"/>
    <w:rsid w:val="5F4329CD"/>
    <w:rsid w:val="634D4970"/>
    <w:rsid w:val="6D803ED1"/>
    <w:rsid w:val="745D2197"/>
    <w:rsid w:val="76F83D33"/>
    <w:rsid w:val="7B40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100" w:beforeLines="100" w:after="100" w:afterLines="100" w:line="288" w:lineRule="auto"/>
      <w:ind w:firstLine="0" w:firstLineChars="0"/>
      <w:jc w:val="center"/>
      <w:outlineLvl w:val="0"/>
    </w:pPr>
    <w:rPr>
      <w:rFonts w:ascii="Calibri" w:hAnsi="Calibri" w:eastAsia="仿宋"/>
      <w:b/>
      <w:bCs/>
      <w:kern w:val="44"/>
      <w:sz w:val="32"/>
      <w:szCs w:val="44"/>
    </w:rPr>
  </w:style>
  <w:style w:type="paragraph" w:styleId="6">
    <w:name w:val="heading 2"/>
    <w:basedOn w:val="1"/>
    <w:next w:val="1"/>
    <w:semiHidden/>
    <w:unhideWhenUsed/>
    <w:qFormat/>
    <w:uiPriority w:val="0"/>
    <w:pPr>
      <w:keepNext/>
      <w:keepLines/>
      <w:spacing w:before="400" w:beforeLines="0" w:beforeAutospacing="0" w:after="400" w:afterLines="0" w:afterAutospacing="0" w:line="288" w:lineRule="auto"/>
      <w:outlineLvl w:val="1"/>
    </w:pPr>
    <w:rPr>
      <w:rFonts w:ascii="黑体" w:hAnsi="黑体" w:eastAsia="黑体" w:cs="黑体"/>
      <w:sz w:val="24"/>
    </w:rPr>
  </w:style>
  <w:style w:type="paragraph" w:styleId="7">
    <w:name w:val="heading 3"/>
    <w:basedOn w:val="1"/>
    <w:next w:val="1"/>
    <w:semiHidden/>
    <w:unhideWhenUsed/>
    <w:qFormat/>
    <w:uiPriority w:val="0"/>
    <w:pPr>
      <w:keepNext/>
      <w:keepLines/>
      <w:spacing w:before="100" w:beforeLines="100" w:beforeAutospacing="0" w:after="100" w:afterLines="100" w:afterAutospacing="0" w:line="288" w:lineRule="auto"/>
      <w:ind w:firstLine="422" w:firstLineChars="200"/>
      <w:outlineLvl w:val="2"/>
    </w:pPr>
    <w:rPr>
      <w:rFonts w:eastAsia="黑体" w:asciiTheme="minorAscii" w:hAnsiTheme="minorAscii"/>
      <w:sz w:val="21"/>
      <w:szCs w:val="22"/>
    </w:rPr>
  </w:style>
  <w:style w:type="character" w:default="1" w:styleId="13">
    <w:name w:val="Default Paragraph Font"/>
    <w:autoRedefine/>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420"/>
        <w:tab w:val="left" w:pos="2520"/>
        <w:tab w:val="left" w:pos="4620"/>
        <w:tab w:val="left" w:pos="6720"/>
      </w:tabs>
      <w:ind w:firstLine="420" w:firstLineChars="200"/>
    </w:pPr>
  </w:style>
  <w:style w:type="paragraph" w:styleId="3">
    <w:name w:val="Body Text"/>
    <w:basedOn w:val="1"/>
    <w:qFormat/>
    <w:uiPriority w:val="0"/>
    <w:pPr>
      <w:tabs>
        <w:tab w:val="left" w:pos="420"/>
        <w:tab w:val="left" w:pos="2520"/>
        <w:tab w:val="left" w:pos="4620"/>
        <w:tab w:val="left" w:pos="6720"/>
      </w:tabs>
      <w:spacing w:after="120" w:afterLines="0" w:afterAutospacing="0"/>
    </w:pPr>
  </w:style>
  <w:style w:type="paragraph" w:styleId="4">
    <w:name w:val="Body Text First Indent"/>
    <w:basedOn w:val="3"/>
    <w:next w:val="1"/>
    <w:qFormat/>
    <w:uiPriority w:val="0"/>
    <w:pPr>
      <w:spacing w:line="288" w:lineRule="auto"/>
      <w:ind w:firstLine="420" w:firstLineChars="200"/>
    </w:pPr>
    <w:rPr>
      <w:rFonts w:ascii="宋体" w:hAnsi="宋体" w:eastAsia="宋体" w:cs="宋体"/>
    </w:rPr>
  </w:style>
  <w:style w:type="paragraph" w:styleId="8">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6796</Words>
  <Characters>7164</Characters>
  <Lines>0</Lines>
  <Paragraphs>0</Paragraphs>
  <TotalTime>1</TotalTime>
  <ScaleCrop>false</ScaleCrop>
  <LinksUpToDate>false</LinksUpToDate>
  <CharactersWithSpaces>7467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2024-03-13T01:05:00Z</dcterms:created>
  <dc:creator>Administrator</dc:creator>
  <cp:lastModifiedBy>静心</cp:lastModifiedBy>
  <dcterms:modified xsi:type="dcterms:W3CDTF">2024-07-02T09:14:37Z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286FEAD2C6D74AD4BB1CF486374BCA09_12</vt:lpwstr>
  </property>
</Properties>
</file>