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pageBreakBefore/>
        <w:widowControl w:val="0"/>
        <w:kinsoku/>
        <w:wordWrap/>
        <w:overflowPunct/>
        <w:topLinePunct w:val="0"/>
        <w:autoSpaceDE/>
        <w:autoSpaceDN/>
        <w:bidi w:val="0"/>
        <w:adjustRightInd/>
        <w:snapToGrid/>
        <w:spacing w:after="0" w:afterLines="0"/>
        <w:textAlignment w:val="auto"/>
        <w:rPr>
          <w:rFonts w:hint="eastAsia"/>
        </w:rPr>
      </w:pPr>
      <w:r>
        <w:rPr>
          <w:rFonts w:hint="eastAsia"/>
        </w:rPr>
        <w:t>展鸿事业单位公开招聘笔试模拟卷（九十</w:t>
      </w:r>
      <w:r>
        <w:rPr>
          <w:rFonts w:hint="eastAsia"/>
          <w:lang w:eastAsia="zh-CN"/>
        </w:rPr>
        <w:t>一</w:t>
      </w:r>
      <w:r>
        <w:rPr>
          <w:rFonts w:hint="eastAsia"/>
        </w:rPr>
        <w:t>）                     《综合基础知识与写作》</w:t>
      </w:r>
    </w:p>
    <w:p>
      <w:pPr>
        <w:pStyle w:val="8"/>
        <w:bidi w:val="0"/>
        <w:rPr>
          <w:rFonts w:hint="eastAsia"/>
        </w:rPr>
      </w:pPr>
      <w:r>
        <w:rPr>
          <w:rFonts w:hint="eastAsia"/>
        </w:rPr>
        <w:t>一、单项选择题（每小题1分，共30分。每小题的备选答案中只有一个最符合题意。）</w:t>
      </w:r>
    </w:p>
    <w:p>
      <w:pPr>
        <w:keepNext w:val="0"/>
        <w:keepLines w:val="0"/>
        <w:pageBreakBefore w:val="0"/>
        <w:widowControl w:val="0"/>
        <w:tabs>
          <w:tab w:val="left" w:pos="420"/>
          <w:tab w:val="left" w:pos="2520"/>
          <w:tab w:val="left" w:pos="4620"/>
          <w:tab w:val="left" w:pos="6720"/>
          <w:tab w:val="right" w:pos="8190"/>
        </w:tabs>
        <w:kinsoku/>
        <w:wordWrap/>
        <w:overflowPunct/>
        <w:topLinePunct w:val="0"/>
        <w:autoSpaceDE/>
        <w:autoSpaceDN/>
        <w:bidi w:val="0"/>
        <w:snapToGrid/>
        <w:jc w:val="both"/>
        <w:textAlignment w:val="auto"/>
        <w:rPr>
          <w:rFonts w:hint="eastAsia" w:ascii="宋体" w:hAnsi="宋体" w:eastAsia="宋体" w:cs="宋体"/>
          <w:sz w:val="21"/>
          <w:szCs w:val="21"/>
        </w:rPr>
      </w:pPr>
      <w:r>
        <w:rPr>
          <w:rFonts w:hint="eastAsia" w:ascii="宋体" w:hAnsi="宋体" w:eastAsia="宋体" w:cs="宋体"/>
          <w:sz w:val="21"/>
          <w:szCs w:val="21"/>
        </w:rPr>
        <w:t>1.2023年7月31日，浙江省人民政府办公厅发布通知明确，浙江实行以（</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）登记户口制度，全面放开放宽城镇地区落户限制，放开人才落户，放宽投靠落户，实行户籍准入年限累计互认。</w:t>
      </w:r>
    </w:p>
    <w:p>
      <w:pPr>
        <w:keepNext w:val="0"/>
        <w:keepLines w:val="0"/>
        <w:pageBreakBefore w:val="0"/>
        <w:widowControl w:val="0"/>
        <w:tabs>
          <w:tab w:val="left" w:pos="420"/>
          <w:tab w:val="left" w:pos="2520"/>
          <w:tab w:val="left" w:pos="4620"/>
          <w:tab w:val="left" w:pos="6720"/>
          <w:tab w:val="right" w:pos="8190"/>
        </w:tabs>
        <w:kinsoku/>
        <w:wordWrap/>
        <w:overflowPunct/>
        <w:topLinePunct w:val="0"/>
        <w:autoSpaceDE/>
        <w:autoSpaceDN/>
        <w:bidi w:val="0"/>
        <w:snapToGrid/>
        <w:jc w:val="both"/>
        <w:textAlignment w:val="auto"/>
        <w:rPr>
          <w:rFonts w:hint="eastAsia" w:ascii="宋体" w:hAnsi="宋体" w:eastAsia="宋体" w:cs="宋体"/>
          <w:sz w:val="21"/>
          <w:szCs w:val="21"/>
        </w:rPr>
      </w:pPr>
      <w:r>
        <w:rPr>
          <w:rFonts w:hint="eastAsia" w:ascii="宋体" w:hAnsi="宋体" w:eastAsia="宋体" w:cs="宋体"/>
          <w:sz w:val="21"/>
          <w:szCs w:val="21"/>
        </w:rPr>
        <w:t>A.目前居住地</w:t>
      </w:r>
      <w:r>
        <w:rPr>
          <w:rFonts w:hint="eastAsia" w:ascii="宋体" w:hAnsi="宋体" w:eastAsia="宋体" w:cs="宋体"/>
          <w:sz w:val="21"/>
          <w:szCs w:val="21"/>
          <w:lang w:val="en-US" w:eastAsia="zh-CN"/>
        </w:rPr>
        <w:tab/>
      </w:r>
      <w:r>
        <w:rPr>
          <w:rFonts w:hint="eastAsia" w:ascii="宋体" w:hAnsi="宋体" w:eastAsia="宋体" w:cs="宋体"/>
          <w:sz w:val="21"/>
          <w:szCs w:val="21"/>
        </w:rPr>
        <w:t>B.经常居住地</w:t>
      </w:r>
      <w:r>
        <w:rPr>
          <w:rFonts w:hint="eastAsia" w:ascii="宋体" w:hAnsi="宋体" w:eastAsia="宋体" w:cs="宋体"/>
          <w:sz w:val="21"/>
          <w:szCs w:val="21"/>
          <w:lang w:val="en-US" w:eastAsia="zh-CN"/>
        </w:rPr>
        <w:tab/>
      </w:r>
      <w:r>
        <w:rPr>
          <w:rFonts w:hint="eastAsia" w:ascii="宋体" w:hAnsi="宋体" w:eastAsia="宋体" w:cs="宋体"/>
          <w:sz w:val="21"/>
          <w:szCs w:val="21"/>
        </w:rPr>
        <w:t>C.实际居住地</w:t>
      </w:r>
      <w:r>
        <w:rPr>
          <w:rFonts w:hint="eastAsia" w:ascii="宋体" w:hAnsi="宋体" w:eastAsia="宋体" w:cs="宋体"/>
          <w:sz w:val="21"/>
          <w:szCs w:val="21"/>
          <w:lang w:val="en-US" w:eastAsia="zh-CN"/>
        </w:rPr>
        <w:tab/>
      </w:r>
      <w:r>
        <w:rPr>
          <w:rFonts w:hint="eastAsia" w:ascii="宋体" w:hAnsi="宋体" w:eastAsia="宋体" w:cs="宋体"/>
          <w:sz w:val="21"/>
          <w:szCs w:val="21"/>
        </w:rPr>
        <w:t>D.临时居住地</w:t>
      </w:r>
    </w:p>
    <w:p>
      <w:pPr>
        <w:keepNext w:val="0"/>
        <w:keepLines w:val="0"/>
        <w:pageBreakBefore w:val="0"/>
        <w:widowControl w:val="0"/>
        <w:tabs>
          <w:tab w:val="left" w:pos="420"/>
          <w:tab w:val="left" w:pos="2520"/>
          <w:tab w:val="left" w:pos="4620"/>
          <w:tab w:val="left" w:pos="6720"/>
          <w:tab w:val="right" w:pos="8190"/>
        </w:tabs>
        <w:kinsoku/>
        <w:wordWrap/>
        <w:overflowPunct/>
        <w:topLinePunct w:val="0"/>
        <w:autoSpaceDE/>
        <w:autoSpaceDN/>
        <w:bidi w:val="0"/>
        <w:snapToGrid/>
        <w:jc w:val="both"/>
        <w:textAlignment w:val="auto"/>
        <w:rPr>
          <w:rFonts w:hint="eastAsia" w:ascii="宋体" w:hAnsi="宋体" w:eastAsia="宋体" w:cs="宋体"/>
          <w:sz w:val="21"/>
          <w:szCs w:val="21"/>
        </w:rPr>
      </w:pPr>
      <w:r>
        <w:rPr>
          <w:rFonts w:hint="eastAsia" w:ascii="宋体" w:hAnsi="宋体" w:eastAsia="宋体" w:cs="宋体"/>
          <w:sz w:val="21"/>
          <w:szCs w:val="21"/>
        </w:rPr>
        <w:t>2.2023年8月11日，全球首个陆上商用小型核反应堆——中核集团旗下中国核电投资控股的中核海南多用途模块式小型堆科技示范工程</w:t>
      </w:r>
      <w:r>
        <w:rPr>
          <w:rFonts w:hint="eastAsia" w:ascii="宋体" w:hAnsi="宋体" w:eastAsia="宋体" w:cs="宋体"/>
          <w:sz w:val="21"/>
          <w:szCs w:val="21"/>
          <w:lang w:eastAsia="zh-CN"/>
        </w:rPr>
        <w:t>（    ）</w:t>
      </w:r>
      <w:r>
        <w:rPr>
          <w:rFonts w:hint="eastAsia" w:ascii="宋体" w:hAnsi="宋体" w:eastAsia="宋体" w:cs="宋体"/>
          <w:sz w:val="21"/>
          <w:szCs w:val="21"/>
        </w:rPr>
        <w:t>反应堆核心模块在海南昌江吊装成功。</w:t>
      </w:r>
    </w:p>
    <w:p>
      <w:pPr>
        <w:keepNext w:val="0"/>
        <w:keepLines w:val="0"/>
        <w:pageBreakBefore w:val="0"/>
        <w:widowControl w:val="0"/>
        <w:tabs>
          <w:tab w:val="left" w:pos="420"/>
          <w:tab w:val="left" w:pos="2520"/>
          <w:tab w:val="left" w:pos="4620"/>
          <w:tab w:val="left" w:pos="6720"/>
          <w:tab w:val="right" w:pos="8190"/>
        </w:tabs>
        <w:kinsoku/>
        <w:wordWrap/>
        <w:overflowPunct/>
        <w:topLinePunct w:val="0"/>
        <w:autoSpaceDE/>
        <w:autoSpaceDN/>
        <w:bidi w:val="0"/>
        <w:snapToGrid/>
        <w:jc w:val="both"/>
        <w:textAlignment w:val="auto"/>
        <w:rPr>
          <w:rFonts w:hint="eastAsia" w:ascii="宋体" w:hAnsi="宋体" w:eastAsia="宋体" w:cs="宋体"/>
          <w:sz w:val="21"/>
          <w:szCs w:val="21"/>
        </w:rPr>
      </w:pPr>
      <w:r>
        <w:rPr>
          <w:rFonts w:hint="eastAsia" w:ascii="宋体" w:hAnsi="宋体" w:eastAsia="宋体" w:cs="宋体"/>
          <w:sz w:val="21"/>
          <w:szCs w:val="21"/>
        </w:rPr>
        <w:t>A.“国和一号”</w:t>
      </w:r>
      <w:r>
        <w:rPr>
          <w:rFonts w:hint="eastAsia" w:ascii="宋体" w:hAnsi="宋体" w:eastAsia="宋体" w:cs="宋体"/>
          <w:sz w:val="21"/>
          <w:szCs w:val="21"/>
          <w:lang w:val="en-US" w:eastAsia="zh-CN"/>
        </w:rPr>
        <w:tab/>
      </w:r>
      <w:r>
        <w:rPr>
          <w:rFonts w:hint="eastAsia" w:ascii="宋体" w:hAnsi="宋体" w:eastAsia="宋体" w:cs="宋体"/>
          <w:sz w:val="21"/>
          <w:szCs w:val="21"/>
        </w:rPr>
        <w:t>B.“华龙一号”</w:t>
      </w:r>
      <w:r>
        <w:rPr>
          <w:rFonts w:hint="eastAsia" w:ascii="宋体" w:hAnsi="宋体" w:eastAsia="宋体" w:cs="宋体"/>
          <w:sz w:val="21"/>
          <w:szCs w:val="21"/>
          <w:lang w:val="en-US" w:eastAsia="zh-CN"/>
        </w:rPr>
        <w:tab/>
      </w:r>
      <w:r>
        <w:rPr>
          <w:rFonts w:hint="eastAsia" w:ascii="宋体" w:hAnsi="宋体" w:eastAsia="宋体" w:cs="宋体"/>
          <w:sz w:val="21"/>
          <w:szCs w:val="21"/>
        </w:rPr>
        <w:t>C.“玲龙一号”</w:t>
      </w:r>
      <w:r>
        <w:rPr>
          <w:rFonts w:hint="eastAsia" w:ascii="宋体" w:hAnsi="宋体" w:eastAsia="宋体" w:cs="宋体"/>
          <w:sz w:val="21"/>
          <w:szCs w:val="21"/>
          <w:lang w:val="en-US" w:eastAsia="zh-CN"/>
        </w:rPr>
        <w:tab/>
      </w:r>
      <w:r>
        <w:rPr>
          <w:rFonts w:hint="eastAsia" w:ascii="宋体" w:hAnsi="宋体" w:eastAsia="宋体" w:cs="宋体"/>
          <w:sz w:val="21"/>
          <w:szCs w:val="21"/>
        </w:rPr>
        <w:t>D.“蓝鲸一号”</w:t>
      </w:r>
    </w:p>
    <w:p>
      <w:pPr>
        <w:keepNext w:val="0"/>
        <w:keepLines w:val="0"/>
        <w:pageBreakBefore w:val="0"/>
        <w:widowControl w:val="0"/>
        <w:tabs>
          <w:tab w:val="left" w:pos="420"/>
          <w:tab w:val="left" w:pos="2520"/>
          <w:tab w:val="left" w:pos="4620"/>
          <w:tab w:val="left" w:pos="6720"/>
          <w:tab w:val="right" w:pos="8190"/>
        </w:tabs>
        <w:kinsoku/>
        <w:wordWrap/>
        <w:overflowPunct/>
        <w:topLinePunct w:val="0"/>
        <w:autoSpaceDE/>
        <w:autoSpaceDN/>
        <w:bidi w:val="0"/>
        <w:snapToGrid/>
        <w:jc w:val="both"/>
        <w:textAlignment w:val="auto"/>
        <w:rPr>
          <w:rFonts w:hint="eastAsia" w:ascii="宋体" w:hAnsi="宋体" w:eastAsia="宋体" w:cs="宋体"/>
          <w:sz w:val="21"/>
          <w:szCs w:val="21"/>
        </w:rPr>
      </w:pPr>
      <w:r>
        <w:rPr>
          <w:rFonts w:hint="eastAsia" w:ascii="宋体" w:hAnsi="宋体" w:eastAsia="宋体" w:cs="宋体"/>
          <w:sz w:val="21"/>
          <w:szCs w:val="21"/>
        </w:rPr>
        <w:t>3.2023年8月13日，国务院印发《关于进一步优化外商投资环境加大吸引外商投资力度的意见》，要求更好统筹国内国际两个大局，营造</w:t>
      </w:r>
      <w:r>
        <w:rPr>
          <w:rFonts w:hint="eastAsia" w:ascii="宋体" w:hAnsi="宋体" w:eastAsia="宋体" w:cs="宋体"/>
          <w:sz w:val="21"/>
          <w:szCs w:val="21"/>
          <w:lang w:eastAsia="zh-CN"/>
        </w:rPr>
        <w:t>（    ）</w:t>
      </w:r>
      <w:r>
        <w:rPr>
          <w:rFonts w:hint="eastAsia" w:ascii="宋体" w:hAnsi="宋体" w:eastAsia="宋体" w:cs="宋体"/>
          <w:sz w:val="21"/>
          <w:szCs w:val="21"/>
        </w:rPr>
        <w:t>一流营商环境，充分发挥我国超大规模市场优势，更大力度、更加有效吸引和利用外商投资，为推进高水平对外开放、全面建设社会主义现代化国家作出贡献。</w:t>
      </w:r>
    </w:p>
    <w:p>
      <w:pPr>
        <w:keepNext w:val="0"/>
        <w:keepLines w:val="0"/>
        <w:pageBreakBefore w:val="0"/>
        <w:widowControl w:val="0"/>
        <w:tabs>
          <w:tab w:val="left" w:pos="420"/>
          <w:tab w:val="left" w:pos="2520"/>
          <w:tab w:val="left" w:pos="4620"/>
          <w:tab w:val="left" w:pos="6720"/>
          <w:tab w:val="right" w:pos="8190"/>
        </w:tabs>
        <w:kinsoku/>
        <w:wordWrap/>
        <w:overflowPunct/>
        <w:topLinePunct w:val="0"/>
        <w:autoSpaceDE/>
        <w:autoSpaceDN/>
        <w:bidi w:val="0"/>
        <w:snapToGrid/>
        <w:jc w:val="both"/>
        <w:textAlignment w:val="auto"/>
        <w:rPr>
          <w:rFonts w:hint="eastAsia" w:ascii="宋体" w:hAnsi="宋体" w:eastAsia="宋体" w:cs="宋体"/>
          <w:sz w:val="21"/>
          <w:szCs w:val="21"/>
        </w:rPr>
      </w:pPr>
      <w:r>
        <w:rPr>
          <w:rFonts w:hint="eastAsia" w:ascii="宋体" w:hAnsi="宋体" w:eastAsia="宋体" w:cs="宋体"/>
          <w:sz w:val="21"/>
          <w:szCs w:val="21"/>
        </w:rPr>
        <w:t>A.信息化、数据化、自动化</w:t>
      </w:r>
      <w:r>
        <w:rPr>
          <w:rFonts w:hint="eastAsia" w:ascii="宋体" w:hAnsi="宋体" w:eastAsia="宋体" w:cs="宋体"/>
          <w:sz w:val="21"/>
          <w:szCs w:val="21"/>
        </w:rPr>
        <w:tab/>
      </w:r>
      <w:r>
        <w:rPr>
          <w:rFonts w:hint="eastAsia" w:ascii="宋体" w:hAnsi="宋体" w:eastAsia="宋体" w:cs="宋体"/>
          <w:sz w:val="21"/>
          <w:szCs w:val="21"/>
        </w:rPr>
        <w:t>B.数字化、网络化、智能化</w:t>
      </w:r>
    </w:p>
    <w:p>
      <w:pPr>
        <w:keepNext w:val="0"/>
        <w:keepLines w:val="0"/>
        <w:pageBreakBefore w:val="0"/>
        <w:widowControl w:val="0"/>
        <w:tabs>
          <w:tab w:val="left" w:pos="420"/>
          <w:tab w:val="left" w:pos="2520"/>
          <w:tab w:val="left" w:pos="4620"/>
          <w:tab w:val="left" w:pos="6720"/>
          <w:tab w:val="right" w:pos="8190"/>
        </w:tabs>
        <w:kinsoku/>
        <w:wordWrap/>
        <w:overflowPunct/>
        <w:topLinePunct w:val="0"/>
        <w:autoSpaceDE/>
        <w:autoSpaceDN/>
        <w:bidi w:val="0"/>
        <w:snapToGrid/>
        <w:jc w:val="both"/>
        <w:textAlignment w:val="auto"/>
        <w:rPr>
          <w:rFonts w:hint="eastAsia" w:ascii="宋体" w:hAnsi="宋体" w:eastAsia="宋体" w:cs="宋体"/>
          <w:sz w:val="21"/>
          <w:szCs w:val="21"/>
        </w:rPr>
      </w:pPr>
      <w:r>
        <w:rPr>
          <w:rFonts w:hint="eastAsia" w:ascii="宋体" w:hAnsi="宋体" w:eastAsia="宋体" w:cs="宋体"/>
          <w:sz w:val="21"/>
          <w:szCs w:val="21"/>
        </w:rPr>
        <w:t>C.普惠化、便捷化、多元化</w:t>
      </w:r>
      <w:r>
        <w:rPr>
          <w:rFonts w:hint="eastAsia" w:ascii="宋体" w:hAnsi="宋体" w:eastAsia="宋体" w:cs="宋体"/>
          <w:sz w:val="21"/>
          <w:szCs w:val="21"/>
        </w:rPr>
        <w:tab/>
      </w:r>
      <w:r>
        <w:rPr>
          <w:rFonts w:hint="eastAsia" w:ascii="宋体" w:hAnsi="宋体" w:eastAsia="宋体" w:cs="宋体"/>
          <w:sz w:val="21"/>
          <w:szCs w:val="21"/>
        </w:rPr>
        <w:t>D.市场化、法治化、国际化</w:t>
      </w:r>
    </w:p>
    <w:p>
      <w:pPr>
        <w:keepNext w:val="0"/>
        <w:keepLines w:val="0"/>
        <w:pageBreakBefore w:val="0"/>
        <w:widowControl w:val="0"/>
        <w:tabs>
          <w:tab w:val="left" w:pos="420"/>
          <w:tab w:val="left" w:pos="2520"/>
          <w:tab w:val="left" w:pos="4620"/>
          <w:tab w:val="left" w:pos="6720"/>
          <w:tab w:val="right" w:pos="8190"/>
        </w:tabs>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4.1992年9月，中央决策实施载人航天工程并确定了我国载人航天“三步走”发展战略。从无人到有人、从一人到多人、从短期停留到中长期驻留、从舱内实验到太空行走……30年来我国载人航天工程“三步走”发展战略稳步推进，根据计划，我国将在今年底完成空间站建造。根据以上材料，运用马克思主义实践观分析，我们载人航天工程“三步走”发展战略从确定到稳步推进，主要表明（    ）。</w:t>
      </w:r>
    </w:p>
    <w:p>
      <w:pPr>
        <w:keepNext w:val="0"/>
        <w:keepLines w:val="0"/>
        <w:pageBreakBefore w:val="0"/>
        <w:widowControl w:val="0"/>
        <w:tabs>
          <w:tab w:val="left" w:pos="420"/>
          <w:tab w:val="left" w:pos="2520"/>
          <w:tab w:val="left" w:pos="4620"/>
          <w:tab w:val="left" w:pos="6720"/>
          <w:tab w:val="right" w:pos="8190"/>
        </w:tabs>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A.实践是标志事物、现象和过程的变化的哲学范畴</w:t>
      </w:r>
    </w:p>
    <w:p>
      <w:pPr>
        <w:keepNext w:val="0"/>
        <w:keepLines w:val="0"/>
        <w:pageBreakBefore w:val="0"/>
        <w:widowControl w:val="0"/>
        <w:tabs>
          <w:tab w:val="left" w:pos="420"/>
          <w:tab w:val="left" w:pos="2520"/>
          <w:tab w:val="left" w:pos="4620"/>
          <w:tab w:val="left" w:pos="6720"/>
          <w:tab w:val="right" w:pos="8190"/>
        </w:tabs>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B.实践是人们自觉地改造物质世界的创造性活动</w:t>
      </w:r>
    </w:p>
    <w:p>
      <w:pPr>
        <w:keepNext w:val="0"/>
        <w:keepLines w:val="0"/>
        <w:pageBreakBefore w:val="0"/>
        <w:widowControl w:val="0"/>
        <w:tabs>
          <w:tab w:val="left" w:pos="420"/>
          <w:tab w:val="left" w:pos="2520"/>
          <w:tab w:val="left" w:pos="4620"/>
          <w:tab w:val="left" w:pos="6720"/>
          <w:tab w:val="right" w:pos="8190"/>
        </w:tabs>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C.实践决定着社会的结构和性质</w:t>
      </w:r>
    </w:p>
    <w:p>
      <w:pPr>
        <w:keepNext w:val="0"/>
        <w:keepLines w:val="0"/>
        <w:pageBreakBefore w:val="0"/>
        <w:widowControl w:val="0"/>
        <w:tabs>
          <w:tab w:val="left" w:pos="420"/>
          <w:tab w:val="left" w:pos="2520"/>
          <w:tab w:val="left" w:pos="4620"/>
          <w:tab w:val="left" w:pos="6720"/>
          <w:tab w:val="right" w:pos="8190"/>
        </w:tabs>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D.实践是纯粹的个人活动，与社会无关</w:t>
      </w:r>
    </w:p>
    <w:p>
      <w:pPr>
        <w:pStyle w:val="2"/>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5.哲学要从总体上把握人与世界的关系，首先就要考虑世界的本质是什么，马克思主义哲学认为，世界在本质上是（    ）的，自然、社会、人类都是在这一客观实在的基础上统一起来的。</w:t>
      </w:r>
    </w:p>
    <w:p>
      <w:pPr>
        <w:pStyle w:val="2"/>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A.运动</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B.时间</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C.物质</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D.空间</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总体国家安全观从坚持和发展中国特色社会主义的战略高度，系统回答了中国特色社会主义进入新时代，处理好中华民族伟大复兴关键阶段面临的特殊安全问题这个重大时代课题。以下关于总体国家安全观的说法错误的是（    ）。</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A.总体国家安全观强调系统思维和方法</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B.总体国家安全观适应了伟大斗争的新要求</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C.总体国家安全观顺应了世界发展变化的新趋势</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D.总体国家安全观回应了社会主义强国的安全需求</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党的十八大以来，人民军队实现整体性革命性重塑、重整行装再出发，国防实力和经济实力同步提升，一体化国家战略体系和能力加快构建，军政军民团结更加巩固。人民军队始终保持强大凝聚力、向心力、创造力、战斗力的根本保证是（    ）。</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A.坚持依法治军</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B.坚持改革强军</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C.坚持科技强军</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D.坚持党对军队的绝对领导</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毛泽东从中国的历史和现实出发，深刻研究中国革命的特点和规律，发展了马克思列宁主义关于无产阶级在民主革命中的领导权思想，创立了无产阶级领导的、以工农联盟为基础的、人民大众的、反对帝国主义、封建主义和官僚资本主义的新民主主义革命理论。毛泽东指出，中国共产党在中国革命中战胜敌人的三大法宝是（    ）。</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A.实事求是、群众路线、独立自主</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B.马克思主义、实践论、矛盾论</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C.解放思想、实事求是、以经济建设为中心</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D.统一战线、武装斗争、党的建设</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9.要加快构建国内统一大市场，对标国际先进规则和最佳实践优化市场环境，促进不同地区和（    ）协调统一，有效破除地方保护、行业垄断和市场分割。</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A.省市标准、细则、措施</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B.国家标准、办法、制度</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C.地区标准、规定、条例</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D.行业标准、规则、政策</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pacing w:val="-6"/>
          <w:sz w:val="21"/>
          <w:szCs w:val="21"/>
          <w:lang w:val="en-US" w:eastAsia="zh-CN"/>
        </w:rPr>
      </w:pPr>
      <w:r>
        <w:rPr>
          <w:rFonts w:hint="eastAsia" w:ascii="宋体" w:hAnsi="宋体" w:eastAsia="宋体" w:cs="宋体"/>
          <w:sz w:val="21"/>
          <w:szCs w:val="21"/>
          <w:lang w:val="en-US" w:eastAsia="zh-CN"/>
        </w:rPr>
        <w:t>10.《国务院关于非公有资本进入文化产业的若干规定》对我国逐步形成以公有制为主体、多种所</w:t>
      </w:r>
      <w:r>
        <w:rPr>
          <w:rFonts w:hint="eastAsia" w:ascii="宋体" w:hAnsi="宋体" w:eastAsia="宋体" w:cs="宋体"/>
          <w:spacing w:val="-6"/>
          <w:sz w:val="21"/>
          <w:szCs w:val="21"/>
          <w:lang w:val="en-US" w:eastAsia="zh-CN"/>
        </w:rPr>
        <w:t>有制经济共同发展的文化产业格局，提高我国文化产业的整体实力和竞争力指明了方向。材料表明（    ）。</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①非公有制经济的发展环境得到了进一步改善</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②非公有制经济是社会主义经济重要组成部分</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③非公有制经济和公有制经济国民经济地位相同</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④非公有制经济和公有制经济市场经济地位平等</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A.①③</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B.①④</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C.②③</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D.②④</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11.下列不属于影响生产者供给量和消费者需求量的共同因素是（    ）。</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A.商品价格</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B.替代商品的价格</w:t>
      </w:r>
      <w:r>
        <w:rPr>
          <w:rFonts w:hint="eastAsia" w:ascii="宋体" w:hAnsi="宋体" w:eastAsia="宋体" w:cs="宋体"/>
          <w:sz w:val="21"/>
          <w:szCs w:val="21"/>
          <w:lang w:val="en-US" w:eastAsia="zh-CN"/>
        </w:rPr>
        <w:tab/>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C.互补商品的价格</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D.消费者的收入</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12.根据我国宪法，下列说法中错误的是（    ）。</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A.最高人民检察院是最高法律监督机关</w:t>
      </w:r>
      <w:r>
        <w:rPr>
          <w:rFonts w:hint="eastAsia" w:cs="宋体"/>
          <w:sz w:val="21"/>
          <w:szCs w:val="21"/>
          <w:lang w:val="en-US" w:eastAsia="zh-CN"/>
        </w:rPr>
        <w:tab/>
      </w:r>
      <w:r>
        <w:rPr>
          <w:rFonts w:hint="eastAsia" w:ascii="宋体" w:hAnsi="宋体" w:eastAsia="宋体" w:cs="宋体"/>
          <w:sz w:val="21"/>
          <w:szCs w:val="21"/>
          <w:lang w:val="en-US" w:eastAsia="zh-CN"/>
        </w:rPr>
        <w:t>B.最高人民法院是最高审判机关</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C.国家监察委员会是最高法律监督机关</w:t>
      </w:r>
      <w:r>
        <w:rPr>
          <w:rFonts w:hint="eastAsia" w:cs="宋体"/>
          <w:sz w:val="21"/>
          <w:szCs w:val="21"/>
          <w:lang w:val="en-US" w:eastAsia="zh-CN"/>
        </w:rPr>
        <w:tab/>
      </w:r>
      <w:r>
        <w:rPr>
          <w:rFonts w:hint="eastAsia" w:ascii="宋体" w:hAnsi="宋体" w:eastAsia="宋体" w:cs="宋体"/>
          <w:sz w:val="21"/>
          <w:szCs w:val="21"/>
          <w:lang w:val="en-US" w:eastAsia="zh-CN"/>
        </w:rPr>
        <w:t>D.国务院是最高行政机关</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13.下列不属于行政处罚实施主体的是（    ）。</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A.公安机关</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B.法律法规授权的组织</w:t>
      </w:r>
      <w:r>
        <w:rPr>
          <w:rFonts w:hint="eastAsia" w:ascii="宋体" w:hAnsi="宋体" w:eastAsia="宋体" w:cs="宋体"/>
          <w:sz w:val="21"/>
          <w:szCs w:val="21"/>
          <w:lang w:val="en-US" w:eastAsia="zh-CN"/>
        </w:rPr>
        <w:tab/>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C.受委托的组织</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D.事业单位</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甲研究院的工程师乙专门负责研发某项节能技术，由于研发进度未达到预期要求，甲研究院削减了乙的研究经费。乙于2018年初辞职到丙企业，依旧从事该项节能技术的研发，并获得了更高的研发经费，乙于半年后研发成功。则（    ）享有对该项节能技术的专利申请权。</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A.甲研究院</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B.乙</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C.丙企业</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D.乙和丙企业</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15.对定金合同数额限定性的说法中，正确的是（    ）。</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A.法律规定定金数额不得超过主合同标的额的10%，在此范围内可由当事人协商</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B.定金数额由当事人约定，但不得超过主合同标的额的20%</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C.超过限定数额的部分，依然产生定金的效力</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D.实际交付的定金与约定金额不一致的，视为定金合同失效</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16.官僚制的优越性不包括（    ）。</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A.实现了个人与权力相分离</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B.体现了理性精神和合理化精神</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C.适合工业革命以来大型企业组织的需要</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D.大大提高劳动生产率</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17.管理者在管理活动中扮演的下列角色中，属于信息传递角色的是（    ）。</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A.传播者</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B.联络者</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C.代表人</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D.谈判者</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18.根据马斯洛需要层次理论，下列说法正确的是（    ）。</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A.人的行为决定于精神状态</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B.自尊需要属于最高层次的需要</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C.工厂的一线操作工人对社交需要的要求最高</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D.只有当较低层次的需要得到满足后，才会产生更高一级层次的需要</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19.按照人本原理的观点，现代管理的核心是（    ）。</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A.有效管理的关键是员工参与</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B.人是管理的主体</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C.使人性得到最完美的发展</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D.管理是为人服务的</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20.战略型决策是指那些带有（    ）的重大决策。这种决策一般影响比较深远，涉及的范围比较广泛，如确定国家经济建设中的战略重点、财政金融政策、税收政策、社会发展的长远规划等。</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A.局部性和方向性</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B.全局性和方向性</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C.局部性和微观性</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D.全局性和微观性</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21.扁平化是当前组织结构的发展趋势之一。以下关于扁平化组织结构的描述，错误的是（    ）。</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A.便于高层领导了解基层情况</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B.有利于控制，权责关系明确</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C.信息纵向流通快，管理费用低</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D.主管人员与下属能够结成较大的集体，有利于解决较复杂的问题</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22.公文尾语使用合适的是（    ）。</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①请示：“妥否，请批示”</w:t>
      </w:r>
      <w:r>
        <w:rPr>
          <w:rFonts w:hint="eastAsia" w:ascii="宋体" w:hAnsi="宋体" w:eastAsia="宋体" w:cs="宋体"/>
          <w:sz w:val="21"/>
          <w:szCs w:val="21"/>
          <w:lang w:val="en-US" w:eastAsia="zh-CN"/>
        </w:rPr>
        <w:tab/>
        <w:t>②报告：“此致敬礼”</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③意见：“以上意见，请予考虑”</w:t>
      </w:r>
      <w:r>
        <w:rPr>
          <w:rFonts w:hint="eastAsia" w:ascii="宋体" w:hAnsi="宋体" w:eastAsia="宋体" w:cs="宋体"/>
          <w:sz w:val="21"/>
          <w:szCs w:val="21"/>
          <w:lang w:val="en-US" w:eastAsia="zh-CN"/>
        </w:rPr>
        <w:tab/>
        <w:t>④函：“请大力协助为盼”</w:t>
      </w:r>
    </w:p>
    <w:p>
      <w:pPr>
        <w:pStyle w:val="4"/>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A.①②③</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B.①②④</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C.①③④</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D.①②③④</w:t>
      </w:r>
    </w:p>
    <w:p>
      <w:pPr>
        <w:pStyle w:val="4"/>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23.下列不属于公文收文办理的程序的是（    ）。</w:t>
      </w:r>
    </w:p>
    <w:p>
      <w:pPr>
        <w:pStyle w:val="4"/>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A.复核</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B.登记</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C.承办</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D.传阅</w:t>
      </w:r>
    </w:p>
    <w:p>
      <w:pPr>
        <w:rPr>
          <w:rFonts w:hint="eastAsia"/>
          <w:lang w:val="en-US" w:eastAsia="zh-CN"/>
        </w:rPr>
      </w:pPr>
    </w:p>
    <w:p>
      <w:pPr>
        <w:pStyle w:val="4"/>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24.下列关于我国横断山脉的表述不正确的是（    ）。</w:t>
      </w:r>
    </w:p>
    <w:p>
      <w:pPr>
        <w:pStyle w:val="4"/>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A.是中国最长、最宽和最典型的南北向山系群体</w:t>
      </w:r>
    </w:p>
    <w:p>
      <w:pPr>
        <w:pStyle w:val="4"/>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B.位于青藏高原东南部</w:t>
      </w:r>
    </w:p>
    <w:p>
      <w:pPr>
        <w:pStyle w:val="4"/>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C.地震频繁，是中国主要地震带之一</w:t>
      </w:r>
    </w:p>
    <w:p>
      <w:pPr>
        <w:pStyle w:val="4"/>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D.是四川西部、甘肃南部和西藏自治区东部南北向山脉的总称</w:t>
      </w:r>
    </w:p>
    <w:p>
      <w:pPr>
        <w:pStyle w:val="4"/>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25.下列关于古代中国经济的史实说法错误的有（    ）。</w:t>
      </w:r>
    </w:p>
    <w:p>
      <w:pPr>
        <w:pStyle w:val="4"/>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A.秦代进行集中贸易的“市”有专门的管理机构</w:t>
      </w:r>
    </w:p>
    <w:p>
      <w:pPr>
        <w:pStyle w:val="4"/>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B.南北朝形成了民间集市——草市</w:t>
      </w:r>
    </w:p>
    <w:p>
      <w:pPr>
        <w:pStyle w:val="4"/>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C.唐末的“市”突破了原先时间和空间的限制</w:t>
      </w:r>
    </w:p>
    <w:p>
      <w:pPr>
        <w:pStyle w:val="4"/>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D.明清都市中的商业区相当繁华</w:t>
      </w:r>
    </w:p>
    <w:p>
      <w:pPr>
        <w:pStyle w:val="4"/>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26.固体、液体、气体是物质存在的三种状态，物质的三种状态是可以相互转化的。对此，下列描述不正确的是（    ）。</w:t>
      </w:r>
    </w:p>
    <w:p>
      <w:pPr>
        <w:pStyle w:val="4"/>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A.树枝上的“雾凇”，属于凝华现象</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B.冰箱取出的冷饮瓶外壁“流水”，属于液化现象</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C.樟脑丸逐渐变小，属于熔化现象</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D.固态碘加热直接变成碘蒸气，属于升华现象</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27.下列说法错误的是（    ）。</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A.院内开花院外香，是因为分子在不断运动</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B.图书馆中珍贵资料不小心起火，可以用液态二氧化碳灭火</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C.我国高铁飞速发展，用到大量合金材料，例如玻璃钢、不锈钢等</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D.铵态氮肥与草木灰混合施用，会降低肥效</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28.中华人民共和国国旗是中华人民共和国的象征和标志，每个公民和组织，都应当尊重和爱护国旗。我国国旗上有多少颗五角星？（    ）</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A.4颗</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B.5颗</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C.6颗</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D.7颗</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29.中国当代作家巴金的小说创作前后期艺术有风格转变，这与作者的人生阅历相关。下列属于巴金创作最早的作品是（    ）。</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A.《家》</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B.《第四病室》</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C.《寒夜》</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D.《憩园》</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30.下列选项中，作者与作品匹配错误的是（    ）。</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A.舒婷《致橡树》</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B.夏目漱石《我是猫》</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C.陀思妥耶夫斯基《红与黑》</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D.莫泊桑《羊脂球》</w:t>
      </w:r>
    </w:p>
    <w:p>
      <w:pPr>
        <w:pStyle w:val="8"/>
        <w:bidi w:val="0"/>
        <w:rPr>
          <w:rFonts w:hint="eastAsia"/>
          <w:lang w:val="en-US" w:eastAsia="zh-CN"/>
        </w:rPr>
      </w:pPr>
      <w:r>
        <w:rPr>
          <w:rFonts w:hint="eastAsia"/>
          <w:lang w:val="en-US" w:eastAsia="zh-CN"/>
        </w:rPr>
        <w:t>二、多项选择题（每小题2分，共10分。下列每小题的备选答案中，至少有两项符合题意。错选、多选、少选均不得分。）</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31.下列选项中，体现了量变引起质变这一哲学原理的有（    ）。</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A.积羽沉舟，群轻折轴</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B.不积跬步，无以至千里</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C.亡羊补牢，为时不晚</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D.塞翁失马，焉知非福</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32.市场体系是各类市场有机组合而成的群体系统，包括商品市场和服务市场两大子体系。其中，商品市场子体系由哪些市场组成？（    ）</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A.生活资料市场</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B.生产资料市场</w:t>
      </w:r>
      <w:r>
        <w:rPr>
          <w:rFonts w:hint="eastAsia" w:ascii="宋体" w:hAnsi="宋体" w:eastAsia="宋体" w:cs="宋体"/>
          <w:sz w:val="21"/>
          <w:szCs w:val="21"/>
          <w:lang w:val="en-US" w:eastAsia="zh-CN"/>
        </w:rPr>
        <w:tab/>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C.房地产市场</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D.交通运输市场</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33.根据我国《劳动法》，下列表述正确的有（    ）。</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A.工资分配应当遵循按劳分配原则，实行同工同酬</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B.劳动者就业，不因民族、种族、性别、宗教信仰不同而受歧视</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C.劳动合同当事人可以在劳动合同中约定保守用人单位商业秘密的有关事项</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D.经劳动合同当事人协商一致，劳动合同可以解除</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34.集权是指决策权在组织系统中较高层次的一定程度的集中，但过分集权的弊端有（    ）。</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A.造成排山倒海的气势</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B.阻碍信息交流</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C.不利于调动下属的积极性</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D.降低组织的适应能力</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35.下列气候类型在我国没有分布的有（    ）。</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A.亚热带季风气候</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B.温带海洋气候</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C.地中海气候</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D.温带大陆性气候</w:t>
      </w:r>
    </w:p>
    <w:p>
      <w:pPr>
        <w:pStyle w:val="8"/>
        <w:bidi w:val="0"/>
        <w:rPr>
          <w:rFonts w:hint="eastAsia"/>
          <w:lang w:val="en-US" w:eastAsia="zh-CN"/>
        </w:rPr>
      </w:pPr>
      <w:r>
        <w:rPr>
          <w:rFonts w:hint="eastAsia"/>
          <w:lang w:val="en-US" w:eastAsia="zh-CN"/>
        </w:rPr>
        <w:t>三、判断题（每小题1分，共20分。正确的请在答题纸上填涂A，错误的请填涂D。）</w:t>
      </w:r>
    </w:p>
    <w:p>
      <w:pPr>
        <w:pStyle w:val="4"/>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36.“十四五”规划提出，要强化要素保障和高效服务，巩固拓展减税降费成果，降低企业生产经营成本，提升制造业根植性和竞争力。</w:t>
      </w:r>
    </w:p>
    <w:p>
      <w:pPr>
        <w:pStyle w:val="4"/>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37.2023年6月14日，国家主席习近平在人民大会堂同来华进行国事访问的巴勒斯坦总统阿巴斯宣布建立中巴战略伙伴关系。</w:t>
      </w:r>
    </w:p>
    <w:p>
      <w:pPr>
        <w:pStyle w:val="4"/>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38.在人类的一切社会关系中，最基本的关系是分配关系。</w:t>
      </w:r>
    </w:p>
    <w:p>
      <w:pPr>
        <w:pStyle w:val="4"/>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39.政权是由枪杆子中取得的论断是在八七会议上提出来的。</w:t>
      </w:r>
    </w:p>
    <w:p>
      <w:pPr>
        <w:pStyle w:val="4"/>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40.在通货膨胀时，欠债的债务人容易受损。</w:t>
      </w:r>
    </w:p>
    <w:p>
      <w:pPr>
        <w:pStyle w:val="4"/>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41.我国的“央行”指的是中国银行。</w:t>
      </w:r>
    </w:p>
    <w:p>
      <w:pPr>
        <w:pStyle w:val="4"/>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42.在市场经济中，政府的指令是调节资源和货币流动的信号。</w:t>
      </w:r>
    </w:p>
    <w:p>
      <w:pPr>
        <w:pStyle w:val="4"/>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43.房地产开发商向社会公众所做的任何宣传都只能视为要约邀请，需要得到购房人的要约后才能做出是否同意的承诺。</w:t>
      </w:r>
    </w:p>
    <w:p>
      <w:pPr>
        <w:pStyle w:val="4"/>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44.教唆他人犯罪的，应当按照他在共同犯罪中所起的作用处罚。教唆不满18周岁的人犯罪的，应当从重处罚。</w:t>
      </w:r>
    </w:p>
    <w:p>
      <w:pPr>
        <w:pStyle w:val="4"/>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45.《民法典》规定，向人民法院请求保护民事权利的诉讼时效期间为两年。</w:t>
      </w:r>
    </w:p>
    <w:p>
      <w:pPr>
        <w:pStyle w:val="4"/>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46.刘某与张某为逃避债务签订一份借款协议，该协议是无效的。</w:t>
      </w:r>
    </w:p>
    <w:p>
      <w:pPr>
        <w:pStyle w:val="4"/>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47.高层管理者偏重要求掌握人际技能，技术技能对于高层、中层和基层管理者都是必备的，基层管理偏重要求掌握概念技能。</w:t>
      </w:r>
    </w:p>
    <w:p>
      <w:pPr>
        <w:pStyle w:val="4"/>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48.控制是管理的重要职能，其目的是保证组织活动符合计划的要求，以实现组织的目标。</w:t>
      </w:r>
    </w:p>
    <w:p>
      <w:pPr>
        <w:pStyle w:val="4"/>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49.公共利益是为社会成员所共享的资源与条件。</w:t>
      </w:r>
    </w:p>
    <w:p>
      <w:pPr>
        <w:pStyle w:val="4"/>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50.直线型组织结构中组织发展不会受到管理者个人能力的限制。</w:t>
      </w:r>
    </w:p>
    <w:p>
      <w:pPr>
        <w:pStyle w:val="4"/>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51.有特定发文机关标志的普发性公文和电报必须加盖印章。</w:t>
      </w:r>
    </w:p>
    <w:p>
      <w:pPr>
        <w:pStyle w:val="4"/>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52.承办是公文处理程序的核心环节。</w:t>
      </w:r>
    </w:p>
    <w:p>
      <w:pPr>
        <w:pStyle w:val="4"/>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53.人体接种疫苗后，因为疫苗具有的免疫原性，会引起机体的免疫应答，能刺激特定免疫细胞，产生抗体清除病原。</w:t>
      </w:r>
    </w:p>
    <w:p>
      <w:pPr>
        <w:pStyle w:val="4"/>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54.维生素C多存在于新鲜蔬菜、水果中，长期缺乏维生素C会引起坏血病。</w:t>
      </w:r>
    </w:p>
    <w:p>
      <w:pPr>
        <w:pStyle w:val="4"/>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55.越剧在20世纪初发源于浙江嵊州，是我国的主要剧种。</w:t>
      </w:r>
    </w:p>
    <w:p>
      <w:pPr>
        <w:keepNext/>
        <w:keepLines/>
        <w:widowControl w:val="0"/>
        <w:spacing w:before="300" w:beforeLines="0" w:beforeAutospacing="0" w:after="300" w:afterLines="0" w:afterAutospacing="0" w:line="288" w:lineRule="auto"/>
        <w:ind w:firstLine="420" w:firstLineChars="200"/>
        <w:jc w:val="both"/>
        <w:outlineLvl w:val="2"/>
        <w:rPr>
          <w:rFonts w:hint="eastAsia" w:ascii="黑体" w:hAnsi="黑体" w:eastAsia="黑体" w:cstheme="minorBidi"/>
          <w:kern w:val="2"/>
          <w:sz w:val="21"/>
          <w:szCs w:val="24"/>
          <w:lang w:val="en-US" w:eastAsia="zh-CN" w:bidi="ar-SA"/>
        </w:rPr>
      </w:pPr>
      <w:r>
        <w:rPr>
          <w:rFonts w:hint="eastAsia" w:ascii="黑体" w:hAnsi="黑体" w:eastAsia="黑体" w:cstheme="minorBidi"/>
          <w:kern w:val="2"/>
          <w:sz w:val="21"/>
          <w:szCs w:val="24"/>
          <w:lang w:val="en-US" w:eastAsia="zh-CN" w:bidi="ar-SA"/>
        </w:rPr>
        <w:t>四、案例分析题（共10分）。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firstLine="422" w:firstLineChars="200"/>
        <w:textAlignment w:val="auto"/>
        <w:rPr>
          <w:rFonts w:hint="eastAsia" w:ascii="宋体" w:hAnsi="宋体" w:eastAsia="宋体"/>
          <w:b/>
          <w:bCs/>
          <w:highlight w:val="none"/>
          <w:lang w:val="en-US" w:eastAsia="zh-CN"/>
        </w:rPr>
      </w:pPr>
      <w:r>
        <w:rPr>
          <w:rFonts w:hint="eastAsia" w:ascii="宋体" w:hAnsi="宋体" w:eastAsia="宋体"/>
          <w:b/>
          <w:bCs/>
          <w:highlight w:val="none"/>
          <w:lang w:val="en-US" w:eastAsia="zh-CN"/>
        </w:rPr>
        <w:t>材料一</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firstLine="420" w:firstLineChars="200"/>
        <w:textAlignment w:val="auto"/>
        <w:rPr>
          <w:rFonts w:hint="eastAsia" w:ascii="宋体" w:hAnsi="宋体" w:eastAsia="宋体"/>
          <w:highlight w:val="none"/>
        </w:rPr>
      </w:pPr>
      <w:r>
        <w:rPr>
          <w:rFonts w:hint="eastAsia" w:ascii="宋体" w:hAnsi="宋体" w:eastAsia="宋体"/>
          <w:highlight w:val="none"/>
          <w:lang w:val="en-US" w:eastAsia="zh-CN"/>
        </w:rPr>
        <w:t>今年</w:t>
      </w:r>
      <w:r>
        <w:rPr>
          <w:rFonts w:hint="eastAsia" w:ascii="宋体" w:hAnsi="宋体" w:eastAsia="宋体"/>
          <w:highlight w:val="none"/>
        </w:rPr>
        <w:t>上半年以来，绍兴地区多家保险公司向当地检察院反映，一些车损保险理赔存在诈骗嫌疑。</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firstLine="420" w:firstLineChars="200"/>
        <w:textAlignment w:val="auto"/>
        <w:rPr>
          <w:rFonts w:hint="eastAsia" w:ascii="宋体" w:hAnsi="宋体" w:eastAsia="宋体"/>
          <w:highlight w:val="none"/>
        </w:rPr>
      </w:pPr>
      <w:r>
        <w:rPr>
          <w:rFonts w:hint="eastAsia" w:ascii="宋体" w:hAnsi="宋体" w:eastAsia="宋体"/>
          <w:highlight w:val="none"/>
          <w:lang w:val="en-US" w:eastAsia="zh-CN"/>
        </w:rPr>
        <w:t>A</w:t>
      </w:r>
      <w:r>
        <w:rPr>
          <w:rFonts w:hint="eastAsia" w:ascii="宋体" w:hAnsi="宋体" w:eastAsia="宋体"/>
          <w:highlight w:val="none"/>
        </w:rPr>
        <w:t>市人民检察院通过大数据平台进行数据检索，对该市近5年的800余份交通事故车损保险理赔纠纷民事裁判文书进行研判，通过汇总原告名录、调取当事人身份信息、报案记录等，初步认定部分汽修厂存在车险欺诈。具有虚假理赔嫌疑的案件达60余起，涉案金额超过1500万元。</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firstLine="420" w:firstLineChars="200"/>
        <w:textAlignment w:val="auto"/>
        <w:rPr>
          <w:rFonts w:hint="eastAsia" w:ascii="宋体" w:hAnsi="宋体" w:eastAsia="宋体"/>
          <w:highlight w:val="none"/>
        </w:rPr>
      </w:pPr>
      <w:r>
        <w:rPr>
          <w:rFonts w:hint="eastAsia" w:ascii="宋体" w:hAnsi="宋体" w:eastAsia="宋体"/>
          <w:highlight w:val="none"/>
        </w:rPr>
        <w:t>检察机关发现，除了人为制造事故、利用高档车零件差价欺诈等传统手段外，在</w:t>
      </w:r>
      <w:r>
        <w:rPr>
          <w:rFonts w:hint="eastAsia" w:ascii="宋体" w:hAnsi="宋体" w:eastAsia="宋体"/>
          <w:highlight w:val="none"/>
          <w:lang w:val="en-US" w:eastAsia="zh-CN"/>
        </w:rPr>
        <w:t>A</w:t>
      </w:r>
      <w:r>
        <w:rPr>
          <w:rFonts w:hint="eastAsia" w:ascii="宋体" w:hAnsi="宋体" w:eastAsia="宋体"/>
          <w:highlight w:val="none"/>
        </w:rPr>
        <w:t>市</w:t>
      </w:r>
      <w:r>
        <w:rPr>
          <w:rFonts w:hint="eastAsia" w:ascii="宋体" w:hAnsi="宋体" w:eastAsia="宋体"/>
          <w:highlight w:val="none"/>
          <w:lang w:val="en-US" w:eastAsia="zh-CN"/>
        </w:rPr>
        <w:t>Y</w:t>
      </w:r>
      <w:r>
        <w:rPr>
          <w:rFonts w:hint="eastAsia" w:ascii="宋体" w:hAnsi="宋体" w:eastAsia="宋体"/>
          <w:highlight w:val="none"/>
        </w:rPr>
        <w:t>区、</w:t>
      </w:r>
      <w:r>
        <w:rPr>
          <w:rFonts w:hint="eastAsia" w:ascii="宋体" w:hAnsi="宋体" w:eastAsia="宋体"/>
          <w:highlight w:val="none"/>
          <w:lang w:val="en-US" w:eastAsia="zh-CN"/>
        </w:rPr>
        <w:t>S</w:t>
      </w:r>
      <w:r>
        <w:rPr>
          <w:rFonts w:hint="eastAsia" w:ascii="宋体" w:hAnsi="宋体" w:eastAsia="宋体"/>
          <w:highlight w:val="none"/>
        </w:rPr>
        <w:t>区等地，一些修车厂受利益驱使，还形成了产业化车险欺诈模式。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firstLine="420" w:firstLineChars="200"/>
        <w:textAlignment w:val="auto"/>
        <w:rPr>
          <w:rFonts w:hint="eastAsia" w:ascii="宋体" w:hAnsi="宋体" w:eastAsia="宋体"/>
          <w:highlight w:val="none"/>
        </w:rPr>
      </w:pPr>
      <w:r>
        <w:rPr>
          <w:rFonts w:hint="eastAsia" w:ascii="宋体" w:hAnsi="宋体" w:eastAsia="宋体"/>
          <w:highlight w:val="none"/>
          <w:lang w:val="en-US" w:eastAsia="zh-CN"/>
        </w:rPr>
        <w:t>S</w:t>
      </w:r>
      <w:r>
        <w:rPr>
          <w:rFonts w:hint="eastAsia" w:ascii="宋体" w:hAnsi="宋体" w:eastAsia="宋体"/>
          <w:highlight w:val="none"/>
        </w:rPr>
        <w:t>区人民检察院一名检察官表示，当地一家涉案修理厂专盯高速公路事故车辆，将事故车第一时间拖至修理厂，以免费维修等幌子，说服车主办理理赔权转让手续，使自己成为保险权益实际受让人，再通过虚增维修费用、人为扩损、更换零件赚差价等手段牟利。</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firstLine="420" w:firstLineChars="200"/>
        <w:textAlignment w:val="auto"/>
        <w:rPr>
          <w:rFonts w:hint="eastAsia" w:ascii="宋体" w:hAnsi="宋体" w:eastAsia="宋体"/>
          <w:highlight w:val="none"/>
        </w:rPr>
      </w:pPr>
      <w:r>
        <w:rPr>
          <w:rFonts w:hint="eastAsia" w:ascii="宋体" w:hAnsi="宋体" w:eastAsia="宋体"/>
          <w:highlight w:val="none"/>
        </w:rPr>
        <w:t>“在此过程中，修理厂恶意瞒骗，利用第一时间将车拖入修理厂、阻挠干扰定损等方式，刻意规避保险公司定损，直接走评估诉讼途径。而根据车损情况，此类案件法院一般会依据第三方评估结论，作出不利于保险公司的判决。”该检察官说，“由于在多起案件中评估公司和律师基本相同，因此我们怀疑</w:t>
      </w:r>
      <w:r>
        <w:rPr>
          <w:rFonts w:hint="eastAsia" w:ascii="宋体" w:hAnsi="宋体" w:eastAsia="宋体"/>
          <w:highlight w:val="none"/>
          <w:lang w:eastAsia="zh-CN"/>
        </w:rPr>
        <w:t>，</w:t>
      </w:r>
      <w:r>
        <w:rPr>
          <w:rFonts w:hint="eastAsia" w:ascii="宋体" w:hAnsi="宋体" w:eastAsia="宋体"/>
          <w:highlight w:val="none"/>
        </w:rPr>
        <w:t>实际上此类案件已形成以修理厂为主体，第三方评估公司、代理律师等涉嫌参与的一条黑色产业链。”</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firstLine="420" w:firstLineChars="200"/>
        <w:textAlignment w:val="auto"/>
        <w:rPr>
          <w:rFonts w:hint="eastAsia" w:ascii="宋体" w:hAnsi="宋体" w:eastAsia="宋体"/>
          <w:highlight w:val="none"/>
        </w:rPr>
      </w:pPr>
      <w:r>
        <w:rPr>
          <w:rFonts w:hint="eastAsia" w:ascii="宋体" w:hAnsi="宋体" w:eastAsia="宋体"/>
          <w:highlight w:val="none"/>
          <w:lang w:val="en-US" w:eastAsia="zh-CN"/>
        </w:rPr>
        <w:t>S</w:t>
      </w:r>
      <w:r>
        <w:rPr>
          <w:rFonts w:hint="eastAsia" w:ascii="宋体" w:hAnsi="宋体" w:eastAsia="宋体"/>
          <w:highlight w:val="none"/>
        </w:rPr>
        <w:t>区人民检察院已经办理的一起案件显示，该区一名汽车修理厂员工利用这一模式进行车险欺诈，其个人从每一单骗保中抽成，而该修理厂同期利润也从15%上升到30%左右。通过评估起诉理赔的方式骗取保险金后，该修理厂扭亏为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firstLine="420" w:firstLineChars="200"/>
        <w:textAlignment w:val="auto"/>
        <w:rPr>
          <w:rFonts w:hint="eastAsia" w:ascii="宋体" w:hAnsi="宋体" w:eastAsia="宋体"/>
          <w:highlight w:val="none"/>
        </w:rPr>
      </w:pPr>
      <w:r>
        <w:rPr>
          <w:rFonts w:hint="eastAsia" w:ascii="宋体" w:hAnsi="宋体" w:eastAsia="宋体"/>
          <w:highlight w:val="none"/>
          <w:lang w:val="en-US" w:eastAsia="zh-CN"/>
        </w:rPr>
        <w:t>S</w:t>
      </w:r>
      <w:r>
        <w:rPr>
          <w:rFonts w:hint="eastAsia" w:ascii="宋体" w:hAnsi="宋体" w:eastAsia="宋体"/>
          <w:highlight w:val="none"/>
        </w:rPr>
        <w:t>区人民检察院一名检察官介绍，办理案件中发现，这一欺诈产业链已形成“拉业务——扩损——第三方不实评估——法院起诉获赔”一整套流程。由修理厂员工负责主要“业务”，第三方评估机构员工故意或在疏忽情况下做出有利于修理厂的不实评估，律师负责办理理赔权转让手续、起诉理赔等。“流程完整，手段娴熟，职业欺诈倾向明显。”</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firstLine="420" w:firstLineChars="200"/>
        <w:textAlignment w:val="auto"/>
        <w:rPr>
          <w:rFonts w:hint="eastAsia" w:ascii="宋体" w:hAnsi="宋体" w:eastAsia="宋体"/>
          <w:highlight w:val="none"/>
        </w:rPr>
      </w:pPr>
      <w:r>
        <w:rPr>
          <w:rFonts w:hint="eastAsia" w:ascii="宋体" w:hAnsi="宋体" w:eastAsia="宋体"/>
          <w:highlight w:val="none"/>
        </w:rPr>
        <w:t>2019年，中国保险学会等联合发布的《2019年中国保险行业智能风控白皮书》就提到，近些年保险欺诈犯罪主体团体化，从以往的“个案偶发类”逐渐演变为“团伙蓄意类”。</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firstLine="420" w:firstLineChars="200"/>
        <w:textAlignment w:val="auto"/>
        <w:rPr>
          <w:rFonts w:hint="eastAsia" w:ascii="宋体" w:hAnsi="宋体" w:eastAsia="宋体"/>
          <w:highlight w:val="none"/>
        </w:rPr>
      </w:pPr>
      <w:r>
        <w:rPr>
          <w:rFonts w:hint="eastAsia" w:ascii="宋体" w:hAnsi="宋体" w:eastAsia="宋体"/>
          <w:highlight w:val="none"/>
        </w:rPr>
        <w:t>这类案件均利用评估起诉的方式进行欺诈。一方面是为了防止保险公司</w:t>
      </w:r>
      <w:r>
        <w:rPr>
          <w:rFonts w:hint="eastAsia" w:ascii="宋体" w:hAnsi="宋体" w:eastAsia="宋体"/>
          <w:highlight w:val="none"/>
          <w:lang w:eastAsia="zh-CN"/>
        </w:rPr>
        <w:t>现场勘查</w:t>
      </w:r>
      <w:r>
        <w:rPr>
          <w:rFonts w:hint="eastAsia" w:ascii="宋体" w:hAnsi="宋体" w:eastAsia="宋体"/>
          <w:highlight w:val="none"/>
        </w:rPr>
        <w:t>识破骗保；另一方面，通过诉讼方式，也间接使其非法牟利合规化，造成保险公司维权无门，用生效判决为其背书。</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firstLine="420" w:firstLineChars="200"/>
        <w:textAlignment w:val="auto"/>
        <w:rPr>
          <w:rFonts w:hint="eastAsia" w:ascii="宋体" w:hAnsi="宋体" w:eastAsia="宋体"/>
          <w:highlight w:val="none"/>
        </w:rPr>
      </w:pPr>
      <w:r>
        <w:rPr>
          <w:rFonts w:hint="eastAsia" w:ascii="宋体" w:hAnsi="宋体" w:eastAsia="宋体"/>
          <w:highlight w:val="none"/>
        </w:rPr>
        <w:t>办案检察官表示，由于账目等储存于电脑中，极易被删除损毁，导致证据灭失。同时个人合法工资和涉嫌欺诈提成等收入存在一定程度的混同，所以使得一些案件办理过程中存在证据固定难、定罪量刑难等问题。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firstLine="420" w:firstLineChars="200"/>
        <w:textAlignment w:val="auto"/>
        <w:rPr>
          <w:rFonts w:hint="eastAsia" w:ascii="宋体" w:hAnsi="宋体" w:eastAsia="宋体"/>
          <w:highlight w:val="none"/>
        </w:rPr>
      </w:pPr>
      <w:r>
        <w:rPr>
          <w:rFonts w:hint="eastAsia" w:ascii="宋体" w:hAnsi="宋体" w:eastAsia="宋体"/>
          <w:highlight w:val="none"/>
        </w:rPr>
        <w:t>而且，作案过程中部分协同环节更加隐蔽。比如同一律师频繁、批量代理此类案件，同一评估机构参与第三方评估，这些主体明显涉嫌参与其中，但是根据现有证据无法追究其责任。</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firstLine="422" w:firstLineChars="200"/>
        <w:textAlignment w:val="auto"/>
        <w:rPr>
          <w:rFonts w:hint="default" w:ascii="宋体" w:hAnsi="宋体" w:eastAsia="宋体"/>
          <w:b/>
          <w:bCs/>
          <w:highlight w:val="none"/>
          <w:lang w:val="en-US" w:eastAsia="zh-CN"/>
        </w:rPr>
      </w:pPr>
      <w:r>
        <w:rPr>
          <w:rFonts w:hint="eastAsia" w:ascii="宋体" w:hAnsi="宋体" w:eastAsia="宋体"/>
          <w:b/>
          <w:bCs/>
          <w:highlight w:val="none"/>
          <w:lang w:val="en-US" w:eastAsia="zh-CN"/>
        </w:rPr>
        <w:t>材料二</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firstLine="420" w:firstLineChars="200"/>
        <w:textAlignment w:val="auto"/>
        <w:rPr>
          <w:rFonts w:hint="eastAsia" w:ascii="宋体" w:hAnsi="宋体" w:eastAsia="宋体"/>
          <w:highlight w:val="none"/>
        </w:rPr>
      </w:pPr>
      <w:r>
        <w:rPr>
          <w:rFonts w:hint="eastAsia" w:ascii="宋体" w:hAnsi="宋体" w:eastAsia="宋体"/>
          <w:highlight w:val="none"/>
        </w:rPr>
        <w:t>尽管保险企业不断通过智能风控等</w:t>
      </w:r>
      <w:r>
        <w:rPr>
          <w:rFonts w:hint="eastAsia" w:ascii="宋体" w:hAnsi="宋体" w:eastAsia="宋体"/>
          <w:highlight w:val="none"/>
          <w:lang w:val="en-US" w:eastAsia="zh-CN"/>
        </w:rPr>
        <w:t>手段</w:t>
      </w:r>
      <w:r>
        <w:rPr>
          <w:rFonts w:hint="eastAsia" w:ascii="宋体" w:hAnsi="宋体" w:eastAsia="宋体"/>
          <w:highlight w:val="none"/>
        </w:rPr>
        <w:t>提升防范欺诈能力，但欺诈仍然层出不穷。以车险欺诈为例，据保险业内不完全统计，就有摆放现场、二次碰撞、故意出险、虚报盗抢、驾驶员调包、重复索赔等几十种类型。</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firstLine="420" w:firstLineChars="200"/>
        <w:textAlignment w:val="auto"/>
        <w:rPr>
          <w:rFonts w:hint="eastAsia" w:ascii="宋体" w:hAnsi="宋体" w:eastAsia="宋体"/>
          <w:highlight w:val="none"/>
        </w:rPr>
      </w:pPr>
      <w:r>
        <w:rPr>
          <w:rFonts w:hint="eastAsia" w:ascii="宋体" w:hAnsi="宋体" w:eastAsia="宋体"/>
          <w:highlight w:val="none"/>
        </w:rPr>
        <w:t>半月谈记者了解到，</w:t>
      </w:r>
      <w:r>
        <w:rPr>
          <w:rFonts w:hint="eastAsia" w:ascii="宋体" w:hAnsi="宋体" w:eastAsia="宋体"/>
          <w:highlight w:val="none"/>
          <w:lang w:val="en-US" w:eastAsia="zh-CN"/>
        </w:rPr>
        <w:t>Y</w:t>
      </w:r>
      <w:r>
        <w:rPr>
          <w:rFonts w:hint="eastAsia" w:ascii="宋体" w:hAnsi="宋体" w:eastAsia="宋体"/>
          <w:highlight w:val="none"/>
        </w:rPr>
        <w:t>区、</w:t>
      </w:r>
      <w:r>
        <w:rPr>
          <w:rFonts w:hint="eastAsia" w:ascii="宋体" w:hAnsi="宋体" w:eastAsia="宋体"/>
          <w:highlight w:val="none"/>
          <w:lang w:val="en-US" w:eastAsia="zh-CN"/>
        </w:rPr>
        <w:t>S</w:t>
      </w:r>
      <w:r>
        <w:rPr>
          <w:rFonts w:hint="eastAsia" w:ascii="宋体" w:hAnsi="宋体" w:eastAsia="宋体"/>
          <w:highlight w:val="none"/>
        </w:rPr>
        <w:t>区等地的车险欺诈案件只是其中较新的模式，也只是车险欺诈的冰山一角。《2019年中国保险行业智能风控白皮书》显示，车险欺诈是保险欺诈的重灾区，在保险欺诈中占比高达80%，保守估计每年涉案金额高达200亿元。</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firstLine="420" w:firstLineChars="200"/>
        <w:textAlignment w:val="auto"/>
        <w:rPr>
          <w:rFonts w:hint="eastAsia" w:ascii="宋体" w:hAnsi="宋体" w:eastAsia="宋体"/>
          <w:highlight w:val="none"/>
        </w:rPr>
      </w:pPr>
      <w:r>
        <w:rPr>
          <w:rFonts w:hint="eastAsia" w:ascii="宋体" w:hAnsi="宋体" w:eastAsia="宋体"/>
          <w:highlight w:val="none"/>
        </w:rPr>
        <w:t>由于保险企业间存在信息壁垒、行政执法和刑事司法衔接不畅，此类案件时有发生，但一般难以形成长效的行业治理</w:t>
      </w:r>
      <w:r>
        <w:rPr>
          <w:rFonts w:hint="eastAsia" w:ascii="宋体" w:hAnsi="宋体" w:eastAsia="宋体"/>
          <w:highlight w:val="none"/>
          <w:lang w:val="en-US" w:eastAsia="zh-CN"/>
        </w:rPr>
        <w:t>模式</w:t>
      </w:r>
      <w:r>
        <w:rPr>
          <w:rFonts w:hint="eastAsia" w:ascii="宋体" w:hAnsi="宋体" w:eastAsia="宋体"/>
          <w:highlight w:val="none"/>
        </w:rPr>
        <w:t>。对此，办案检察机关建议从联合专项打击、打通数据进行黑名单管理、建立行业长效监管机制等多方面入手，斩断车险欺诈黑色产业链。</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firstLine="420" w:firstLineChars="200"/>
        <w:textAlignment w:val="auto"/>
        <w:rPr>
          <w:rFonts w:hint="eastAsia" w:ascii="宋体" w:hAnsi="宋体" w:eastAsia="宋体"/>
          <w:highlight w:val="none"/>
        </w:rPr>
      </w:pPr>
      <w:r>
        <w:rPr>
          <w:rFonts w:hint="eastAsia" w:ascii="宋体" w:hAnsi="宋体" w:eastAsia="宋体"/>
          <w:highlight w:val="none"/>
        </w:rPr>
        <w:t>部分受访保险公司负责人呼吁，在一些地域范围内开展类案专项打击行动。通过严查一批违法犯罪案件，深挖背后的实际操纵者，打击职业欺诈利益链。</w:t>
      </w:r>
    </w:p>
    <w:p>
      <w:pPr>
        <w:tabs>
          <w:tab w:val="left" w:pos="420"/>
          <w:tab w:val="left" w:pos="2520"/>
          <w:tab w:val="left" w:pos="4620"/>
          <w:tab w:val="left" w:pos="6720"/>
        </w:tabs>
        <w:snapToGrid/>
        <w:ind w:firstLine="422" w:firstLineChars="200"/>
        <w:rPr>
          <w:rFonts w:hint="eastAsia" w:eastAsia="宋体" w:asciiTheme="minorEastAsia" w:hAnsiTheme="minorEastAsia" w:cstheme="minorEastAsia"/>
          <w:b/>
          <w:bCs/>
          <w:lang w:val="en-US" w:eastAsia="zh-CN"/>
        </w:rPr>
      </w:pPr>
      <w:r>
        <w:rPr>
          <w:rFonts w:hint="eastAsia" w:asciiTheme="minorEastAsia" w:hAnsiTheme="minorEastAsia" w:eastAsiaTheme="minorEastAsia" w:cstheme="minorEastAsia"/>
          <w:b/>
          <w:bCs/>
          <w:lang w:val="en-US" w:eastAsia="zh-CN"/>
        </w:rPr>
        <w:t>问题</w:t>
      </w:r>
      <w:r>
        <w:rPr>
          <w:rFonts w:hint="eastAsia" w:eastAsia="宋体" w:asciiTheme="minorEastAsia" w:hAnsiTheme="minorEastAsia" w:cstheme="minorEastAsia"/>
          <w:b/>
          <w:bCs/>
          <w:lang w:val="en-US"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eastAsia="宋体" w:asciiTheme="minorEastAsia" w:hAnsi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1</w:t>
      </w:r>
      <w:r>
        <w:rPr>
          <w:rFonts w:hint="eastAsia" w:eastAsia="宋体" w:asciiTheme="minorEastAsia" w:hAnsiTheme="minorEastAsia" w:cstheme="minorEastAsia"/>
          <w:b w:val="0"/>
          <w:bCs w:val="0"/>
          <w:lang w:val="en-US" w:eastAsia="zh-CN"/>
        </w:rPr>
        <w:t>.</w:t>
      </w:r>
      <w:r>
        <w:rPr>
          <w:rFonts w:hint="eastAsia" w:asciiTheme="minorEastAsia" w:hAnsiTheme="minorEastAsia" w:eastAsiaTheme="minorEastAsia" w:cstheme="minorEastAsia"/>
          <w:b w:val="0"/>
          <w:bCs w:val="0"/>
          <w:lang w:val="en-US" w:eastAsia="zh-CN"/>
        </w:rPr>
        <w:t>请结合材料和实际</w:t>
      </w:r>
      <w:r>
        <w:rPr>
          <w:rFonts w:hint="eastAsia" w:eastAsia="宋体" w:asciiTheme="minorEastAsia" w:hAnsiTheme="minorEastAsia" w:cstheme="minorEastAsia"/>
          <w:b w:val="0"/>
          <w:bCs w:val="0"/>
          <w:lang w:val="en-US" w:eastAsia="zh-CN"/>
        </w:rPr>
        <w:t>，</w:t>
      </w:r>
      <w:r>
        <w:rPr>
          <w:rFonts w:hint="eastAsia" w:ascii="宋体" w:hAnsi="宋体" w:eastAsia="宋体" w:cstheme="minorBidi"/>
          <w:kern w:val="2"/>
          <w:sz w:val="21"/>
          <w:szCs w:val="24"/>
          <w:lang w:val="en-US" w:eastAsia="zh-CN" w:bidi="ar-SA"/>
        </w:rPr>
        <w:t>谈谈你对</w:t>
      </w:r>
      <w:r>
        <w:rPr>
          <w:rFonts w:hint="eastAsia" w:ascii="宋体" w:hAnsi="宋体" w:eastAsia="宋体"/>
          <w:highlight w:val="none"/>
        </w:rPr>
        <w:t>车险欺诈</w:t>
      </w:r>
      <w:r>
        <w:rPr>
          <w:rFonts w:hint="eastAsia" w:ascii="宋体" w:hAnsi="宋体" w:eastAsia="宋体"/>
          <w:highlight w:val="none"/>
          <w:lang w:val="en-US" w:eastAsia="zh-CN"/>
        </w:rPr>
        <w:t>的</w:t>
      </w:r>
      <w:r>
        <w:rPr>
          <w:rFonts w:hint="eastAsia" w:ascii="宋体" w:hAnsi="宋体" w:eastAsia="宋体" w:cstheme="minorBidi"/>
          <w:kern w:val="2"/>
          <w:sz w:val="21"/>
          <w:szCs w:val="24"/>
          <w:lang w:val="en-US" w:eastAsia="zh-CN" w:bidi="ar-SA"/>
        </w:rPr>
        <w:t>看法。</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firstLine="420" w:firstLineChars="200"/>
        <w:textAlignment w:val="auto"/>
        <w:rPr>
          <w:rFonts w:hint="eastAsia" w:asciiTheme="minorEastAsia" w:hAnsiTheme="minorEastAsia" w:eastAsiaTheme="minorEastAsia" w:cstheme="minorEastAsia"/>
          <w:b w:val="0"/>
          <w:bCs w:val="0"/>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firstLine="420" w:firstLineChars="200"/>
        <w:textAlignment w:val="auto"/>
        <w:rPr>
          <w:rFonts w:hint="eastAsia" w:ascii="宋体" w:hAnsi="宋体" w:eastAsia="宋体" w:cstheme="minorBidi"/>
          <w:kern w:val="2"/>
          <w:sz w:val="21"/>
          <w:szCs w:val="24"/>
          <w:lang w:val="en-US" w:eastAsia="zh-CN" w:bidi="ar-SA"/>
        </w:rPr>
      </w:pPr>
      <w:r>
        <w:rPr>
          <w:rFonts w:hint="eastAsia" w:asciiTheme="minorEastAsia" w:hAnsiTheme="minorEastAsia" w:eastAsiaTheme="minorEastAsia" w:cstheme="minorEastAsia"/>
          <w:b w:val="0"/>
          <w:bCs w:val="0"/>
          <w:lang w:val="en-US" w:eastAsia="zh-CN"/>
        </w:rPr>
        <w:t>2</w:t>
      </w:r>
      <w:r>
        <w:rPr>
          <w:rFonts w:hint="eastAsia" w:eastAsia="宋体" w:asciiTheme="minorEastAsia" w:hAnsiTheme="minorEastAsia" w:cstheme="minorEastAsia"/>
          <w:b w:val="0"/>
          <w:bCs w:val="0"/>
          <w:lang w:val="en-US" w:eastAsia="zh-CN"/>
        </w:rPr>
        <w:t>.</w:t>
      </w:r>
      <w:r>
        <w:rPr>
          <w:rFonts w:hint="eastAsia" w:ascii="宋体" w:hAnsi="宋体" w:eastAsia="宋体" w:cstheme="minorBidi"/>
          <w:kern w:val="2"/>
          <w:sz w:val="21"/>
          <w:szCs w:val="24"/>
          <w:lang w:val="en-US" w:eastAsia="zh-CN" w:bidi="ar-SA"/>
        </w:rPr>
        <w:t>如何斩断车险欺诈黑色产业链，构建健康车险生态？</w:t>
      </w:r>
    </w:p>
    <w:p>
      <w:pPr>
        <w:tabs>
          <w:tab w:val="left" w:pos="420"/>
          <w:tab w:val="left" w:pos="2520"/>
          <w:tab w:val="left" w:pos="4620"/>
          <w:tab w:val="left" w:pos="6720"/>
        </w:tabs>
        <w:snapToGrid/>
        <w:ind w:firstLine="420" w:firstLineChars="200"/>
        <w:rPr>
          <w:rFonts w:hint="eastAsia" w:eastAsia="宋体" w:asciiTheme="minorEastAsia" w:hAnsiTheme="minorEastAsia" w:cstheme="minorEastAsia"/>
          <w:b w:val="0"/>
          <w:bCs w:val="0"/>
          <w:lang w:val="en-US" w:eastAsia="zh-CN"/>
        </w:rPr>
      </w:pPr>
    </w:p>
    <w:p>
      <w:pPr>
        <w:keepNext/>
        <w:keepLines/>
        <w:widowControl w:val="0"/>
        <w:spacing w:before="300" w:beforeLines="0" w:beforeAutospacing="0" w:after="300" w:afterLines="0" w:afterAutospacing="0" w:line="288" w:lineRule="auto"/>
        <w:ind w:firstLine="420" w:firstLineChars="200"/>
        <w:jc w:val="both"/>
        <w:outlineLvl w:val="2"/>
        <w:rPr>
          <w:rFonts w:hint="eastAsia" w:ascii="黑体" w:hAnsi="黑体" w:eastAsia="黑体" w:cstheme="minorBidi"/>
          <w:kern w:val="2"/>
          <w:sz w:val="21"/>
          <w:szCs w:val="24"/>
          <w:lang w:val="en-US" w:eastAsia="zh-CN" w:bidi="ar-SA"/>
        </w:rPr>
      </w:pPr>
      <w:r>
        <w:rPr>
          <w:rFonts w:hint="eastAsia" w:ascii="黑体" w:hAnsi="黑体" w:eastAsia="黑体" w:cstheme="minorBidi"/>
          <w:kern w:val="2"/>
          <w:sz w:val="21"/>
          <w:szCs w:val="24"/>
          <w:lang w:val="en-US" w:eastAsia="zh-CN" w:bidi="ar-SA"/>
        </w:rPr>
        <w:t>五、材料写作题（共30分）。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“我被香气熏倒，困在这热烈中。”“透明的眼睛，在大街上，寻找他的心上人。”……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在Z省C路，47岁的老赵在朋友圈，用一首首浪漫的诗歌，为自己卖的水果赋予了或热烈或灵动的情感，顺便圆一下自己的诗歌梦。</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做过小工、跑过地摊、开着水果店，野生诗人老赵火了。关于老赵的新闻报道中有这样一段话：“就这样，6年时间，老赵写了三百多首诗，三百多篇随笔。而他自己更愿意称这种尝试性写作为：胡言。他把诗歌当成一位朋友，一有空，就跟这个朋友聊天、对话，每每这样的时刻，总能忘却生活的琐碎和烦恼，寻找到心灵的平静。”生活在于心安。佛家说修心，说的其实是心态的调整。水果店是勤行，意思是开水果店的人眼要勤手也要勤。但若心是安定的、有寄托的，疲惫的是身体，丰盈的却是灵魂。老赵的白天用来生活，晚上留给诗歌。宠辱不惊，看庭前花开花落；去留无意，望天上云卷云舒。这样的生活状态怎能不让人羡慕？</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一条林荫道，通往城乡。你是厚实的张望，你是声张的向往……”这首题为《林荫道》的诗，老赵花了20分钟，在路边匆匆写就。“那天我去收西瓜，开车路过一条林荫道，瓜棚与稻田，城市与乡村，就在道的两端。我赶紧停车，撕了张纸写起来。”这种“情不自禁”足见其对诗的爱，对文学的爱。而爱与文学都是有力量的，这种力量正如福楼拜所说，“就像炉中的火一样，我们从人家借得火来，把自己点燃，而后传给别人，以致为大家所共同”。</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每隔一段时间，就会有一个野生诗人出现在大众的视线中。上一次，是“快递诗人”王二冬，再上一次，是“工地诗人”李小刚，还有“打工诗人”郑小琼……在经历喧嚣后，他们会归于寂静，一如往常地写诗，一如往常地生活。这些野生的诗人数量不多，但他们得以常常被传播的意义，也许就在于让忙碌庸常的人们看到不一样的活法，看到有人如何去寻找生活里那一点点甜。</w:t>
      </w:r>
    </w:p>
    <w:p>
      <w:pPr>
        <w:tabs>
          <w:tab w:val="left" w:pos="420"/>
          <w:tab w:val="left" w:pos="2520"/>
          <w:tab w:val="left" w:pos="4620"/>
          <w:tab w:val="left" w:pos="6720"/>
        </w:tabs>
        <w:snapToGrid/>
        <w:ind w:firstLine="422" w:firstLineChars="20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阅读上述材料</w:t>
      </w:r>
      <w:r>
        <w:rPr>
          <w:rFonts w:hint="eastAsia" w:eastAsia="宋体" w:asciiTheme="minorEastAsia" w:hAnsiTheme="minorEastAsia" w:cstheme="minorEastAsia"/>
          <w:b/>
          <w:bCs/>
          <w:lang w:val="en-US" w:eastAsia="zh-CN"/>
        </w:rPr>
        <w:t>，</w:t>
      </w:r>
      <w:r>
        <w:rPr>
          <w:rFonts w:hint="eastAsia" w:asciiTheme="minorEastAsia" w:hAnsiTheme="minorEastAsia" w:eastAsiaTheme="minorEastAsia" w:cstheme="minorEastAsia"/>
          <w:b/>
          <w:bCs/>
          <w:lang w:val="en-US" w:eastAsia="zh-CN"/>
        </w:rPr>
        <w:t>自选角度</w:t>
      </w:r>
      <w:r>
        <w:rPr>
          <w:rFonts w:hint="eastAsia" w:eastAsia="宋体" w:asciiTheme="minorEastAsia" w:hAnsiTheme="minorEastAsia" w:cstheme="minorEastAsia"/>
          <w:b/>
          <w:bCs/>
          <w:lang w:val="en-US" w:eastAsia="zh-CN"/>
        </w:rPr>
        <w:t>，</w:t>
      </w:r>
      <w:r>
        <w:rPr>
          <w:rFonts w:hint="eastAsia" w:asciiTheme="minorEastAsia" w:hAnsiTheme="minorEastAsia" w:eastAsiaTheme="minorEastAsia" w:cstheme="minorEastAsia"/>
          <w:b/>
          <w:bCs/>
          <w:lang w:val="en-US" w:eastAsia="zh-CN"/>
        </w:rPr>
        <w:t>自拟题目</w:t>
      </w:r>
      <w:r>
        <w:rPr>
          <w:rFonts w:hint="eastAsia" w:eastAsia="宋体" w:asciiTheme="minorEastAsia" w:hAnsiTheme="minorEastAsia" w:cstheme="minorEastAsia"/>
          <w:b/>
          <w:bCs/>
          <w:lang w:val="en-US" w:eastAsia="zh-CN"/>
        </w:rPr>
        <w:t>，</w:t>
      </w:r>
      <w:r>
        <w:rPr>
          <w:rFonts w:hint="eastAsia" w:asciiTheme="minorEastAsia" w:hAnsiTheme="minorEastAsia" w:eastAsiaTheme="minorEastAsia" w:cstheme="minorEastAsia"/>
          <w:b/>
          <w:bCs/>
          <w:lang w:val="en-US" w:eastAsia="zh-CN"/>
        </w:rPr>
        <w:t>写一篇800字左右的论述性文章。</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2" w:firstLineChars="200"/>
        <w:textAlignment w:val="auto"/>
        <w:rPr>
          <w:rFonts w:hint="eastAsia" w:eastAsia="宋体" w:asciiTheme="minorEastAsia" w:hAnsiTheme="minorEastAsia" w:cstheme="minorEastAsia"/>
          <w:b/>
          <w:bCs/>
          <w:lang w:val="en-US" w:eastAsia="zh-CN"/>
        </w:rPr>
      </w:pPr>
      <w:r>
        <w:rPr>
          <w:rFonts w:hint="eastAsia" w:asciiTheme="minorEastAsia" w:hAnsiTheme="minorEastAsia" w:eastAsiaTheme="minorEastAsia" w:cstheme="minorEastAsia"/>
          <w:b/>
          <w:bCs/>
          <w:lang w:val="en-US" w:eastAsia="zh-CN"/>
        </w:rPr>
        <w:t>要求</w:t>
      </w:r>
      <w:r>
        <w:rPr>
          <w:rFonts w:hint="eastAsia" w:eastAsia="宋体" w:asciiTheme="minorEastAsia" w:hAnsiTheme="minorEastAsia" w:cstheme="minorEastAsia"/>
          <w:b/>
          <w:bCs/>
          <w:lang w:val="en-US" w:eastAsia="zh-CN"/>
        </w:rPr>
        <w:t>：</w:t>
      </w:r>
      <w:r>
        <w:rPr>
          <w:rFonts w:hint="eastAsia" w:asciiTheme="minorEastAsia" w:hAnsiTheme="minorEastAsia" w:eastAsiaTheme="minorEastAsia" w:cstheme="minorEastAsia"/>
          <w:b/>
          <w:bCs/>
          <w:lang w:val="en-US" w:eastAsia="zh-CN"/>
        </w:rPr>
        <w:t>中心明确</w:t>
      </w:r>
      <w:r>
        <w:rPr>
          <w:rFonts w:hint="eastAsia" w:eastAsia="宋体" w:asciiTheme="minorEastAsia" w:hAnsiTheme="minorEastAsia" w:cstheme="minorEastAsia"/>
          <w:b/>
          <w:bCs/>
          <w:lang w:val="en-US" w:eastAsia="zh-CN"/>
        </w:rPr>
        <w:t>，</w:t>
      </w:r>
      <w:r>
        <w:rPr>
          <w:rFonts w:hint="eastAsia" w:asciiTheme="minorEastAsia" w:hAnsiTheme="minorEastAsia" w:eastAsiaTheme="minorEastAsia" w:cstheme="minorEastAsia"/>
          <w:b/>
          <w:bCs/>
          <w:lang w:val="en-US" w:eastAsia="zh-CN"/>
        </w:rPr>
        <w:t>内容充实</w:t>
      </w:r>
      <w:r>
        <w:rPr>
          <w:rFonts w:hint="eastAsia" w:eastAsia="宋体" w:asciiTheme="minorEastAsia" w:hAnsiTheme="minorEastAsia" w:cstheme="minorEastAsia"/>
          <w:b/>
          <w:bCs/>
          <w:lang w:val="en-US" w:eastAsia="zh-CN"/>
        </w:rPr>
        <w:t>，</w:t>
      </w:r>
      <w:r>
        <w:rPr>
          <w:rFonts w:hint="eastAsia" w:asciiTheme="minorEastAsia" w:hAnsiTheme="minorEastAsia" w:eastAsiaTheme="minorEastAsia" w:cstheme="minorEastAsia"/>
          <w:b/>
          <w:bCs/>
          <w:lang w:val="en-US" w:eastAsia="zh-CN"/>
        </w:rPr>
        <w:t>论述深刻</w:t>
      </w:r>
      <w:r>
        <w:rPr>
          <w:rFonts w:hint="eastAsia" w:eastAsia="宋体" w:asciiTheme="minorEastAsia" w:hAnsiTheme="minorEastAsia" w:cstheme="minorEastAsia"/>
          <w:b/>
          <w:bCs/>
          <w:lang w:val="en-US" w:eastAsia="zh-CN"/>
        </w:rPr>
        <w:t>，</w:t>
      </w:r>
      <w:r>
        <w:rPr>
          <w:rFonts w:hint="eastAsia" w:asciiTheme="minorEastAsia" w:hAnsiTheme="minorEastAsia" w:eastAsiaTheme="minorEastAsia" w:cstheme="minorEastAsia"/>
          <w:b/>
          <w:bCs/>
          <w:lang w:val="en-US" w:eastAsia="zh-CN"/>
        </w:rPr>
        <w:t>说服力强</w:t>
      </w:r>
      <w:r>
        <w:rPr>
          <w:rFonts w:hint="eastAsia" w:eastAsia="宋体" w:asciiTheme="minorEastAsia" w:hAnsiTheme="minorEastAsia" w:cstheme="minorEastAsia"/>
          <w:b/>
          <w:bCs/>
          <w:lang w:val="en-US"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120" w:afterLines="0" w:afterAutospacing="0" w:line="288" w:lineRule="auto"/>
        <w:ind w:firstLine="420" w:firstLineChars="200"/>
        <w:jc w:val="both"/>
        <w:textAlignment w:val="auto"/>
        <w:rPr>
          <w:rFonts w:hint="default" w:ascii="宋体" w:hAnsi="宋体" w:eastAsia="宋体" w:cstheme="minorBidi"/>
          <w:color w:val="FF0000"/>
          <w:kern w:val="2"/>
          <w:sz w:val="21"/>
          <w:szCs w:val="24"/>
          <w:lang w:val="en-US" w:eastAsia="zh-CN" w:bidi="ar-SA"/>
        </w:rPr>
      </w:pPr>
    </w:p>
    <w:p>
      <w:pPr>
        <w:keepNext/>
        <w:keepLines/>
        <w:pageBreakBefore/>
        <w:widowControl w:val="0"/>
        <w:tabs>
          <w:tab w:val="left" w:pos="420"/>
          <w:tab w:val="left" w:pos="2520"/>
          <w:tab w:val="left" w:pos="4620"/>
          <w:tab w:val="left" w:pos="6720"/>
        </w:tabs>
        <w:kinsoku/>
        <w:wordWrap/>
        <w:overflowPunct/>
        <w:topLinePunct w:val="0"/>
        <w:autoSpaceDE/>
        <w:autoSpaceDN/>
        <w:bidi w:val="0"/>
        <w:adjustRightInd/>
        <w:snapToGrid/>
        <w:spacing w:before="100" w:beforeLines="100" w:beforeAutospacing="0" w:after="0" w:afterLines="0" w:afterAutospacing="0" w:line="288" w:lineRule="auto"/>
        <w:ind w:firstLine="0" w:firstLineChars="0"/>
        <w:jc w:val="center"/>
        <w:textAlignment w:val="auto"/>
        <w:outlineLvl w:val="0"/>
        <w:rPr>
          <w:rFonts w:hint="eastAsia" w:ascii="宋体" w:hAnsi="宋体" w:eastAsia="仿宋" w:cs="宋体"/>
          <w:b/>
          <w:kern w:val="44"/>
          <w:sz w:val="21"/>
          <w:szCs w:val="21"/>
          <w:lang w:val="en-US" w:eastAsia="zh-CN" w:bidi="ar-SA"/>
        </w:rPr>
      </w:pPr>
      <w:r>
        <w:rPr>
          <w:rFonts w:hint="eastAsia" w:ascii="仿宋" w:hAnsi="仿宋" w:eastAsia="仿宋" w:cs="Times New Roman"/>
          <w:b/>
          <w:kern w:val="44"/>
          <w:sz w:val="32"/>
          <w:szCs w:val="24"/>
          <w:lang w:val="en-US" w:eastAsia="zh-CN" w:bidi="ar-SA"/>
        </w:rPr>
        <w:t>展鸿事业单位公开招聘笔试模拟卷（九十一）                     《综合基础知识与写作》参考答案及解析</w:t>
      </w:r>
    </w:p>
    <w:p>
      <w:pPr>
        <w:keepNext w:val="0"/>
        <w:keepLines w:val="0"/>
        <w:pageBreakBefore w:val="0"/>
        <w:widowControl w:val="0"/>
        <w:kinsoku/>
        <w:wordWrap/>
        <w:overflowPunct/>
        <w:topLinePunct w:val="0"/>
        <w:autoSpaceDE/>
        <w:autoSpaceDN/>
        <w:bidi w:val="0"/>
        <w:adjustRightInd/>
        <w:snapToGrid/>
        <w:spacing w:before="313" w:beforeLines="100" w:line="240" w:lineRule="auto"/>
        <w:textAlignment w:val="auto"/>
        <w:rPr>
          <w:rFonts w:hint="eastAsia" w:cs="Times New Roman"/>
          <w:b/>
          <w:bCs/>
          <w:color w:val="auto"/>
        </w:rPr>
      </w:pPr>
      <w:r>
        <w:rPr>
          <w:rFonts w:hint="eastAsia" w:cs="Times New Roman"/>
          <w:b/>
          <w:bCs/>
          <w:color w:val="auto"/>
        </w:rPr>
        <w:t>一、单项选择题</w:t>
      </w:r>
    </w:p>
    <w:p>
      <w:pPr>
        <w:keepNext w:val="0"/>
        <w:keepLines w:val="0"/>
        <w:pageBreakBefore w:val="0"/>
        <w:widowControl w:val="0"/>
        <w:tabs>
          <w:tab w:val="left" w:pos="420"/>
          <w:tab w:val="left" w:pos="2520"/>
          <w:tab w:val="left" w:pos="4620"/>
          <w:tab w:val="left" w:pos="6720"/>
          <w:tab w:val="right" w:pos="8190"/>
        </w:tabs>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【答案】</w:t>
      </w:r>
      <w:r>
        <w:rPr>
          <w:rFonts w:hint="eastAsia" w:ascii="宋体" w:hAnsi="宋体" w:eastAsia="宋体" w:cs="宋体"/>
          <w:color w:val="auto"/>
          <w:sz w:val="21"/>
          <w:szCs w:val="21"/>
        </w:rPr>
        <w:t>B</w:t>
      </w:r>
      <w:r>
        <w:rPr>
          <w:rFonts w:hint="eastAsia" w:ascii="宋体" w:hAnsi="宋体" w:eastAsia="宋体" w:cs="宋体"/>
          <w:color w:val="auto"/>
          <w:sz w:val="21"/>
          <w:szCs w:val="21"/>
          <w:lang w:eastAsia="zh-CN"/>
        </w:rPr>
        <w:t>。解析：</w:t>
      </w:r>
      <w:r>
        <w:rPr>
          <w:rFonts w:hint="eastAsia" w:ascii="宋体" w:hAnsi="宋体" w:eastAsia="宋体" w:cs="宋体"/>
          <w:color w:val="auto"/>
          <w:sz w:val="21"/>
          <w:szCs w:val="21"/>
        </w:rPr>
        <w:t>7月31日，浙江省人民政府办公厅发布《关于高质量推进户籍制度改革的通知》(以下简称《通知》)。《通知》明确，浙江实行以经常居住地登记户口制度，全面放开放宽城镇地区落户限制。故本题选B。</w:t>
      </w:r>
    </w:p>
    <w:p>
      <w:pPr>
        <w:keepNext w:val="0"/>
        <w:keepLines w:val="0"/>
        <w:pageBreakBefore w:val="0"/>
        <w:widowControl w:val="0"/>
        <w:tabs>
          <w:tab w:val="left" w:pos="420"/>
          <w:tab w:val="left" w:pos="2520"/>
          <w:tab w:val="left" w:pos="4620"/>
          <w:tab w:val="left" w:pos="6720"/>
          <w:tab w:val="right" w:pos="8190"/>
        </w:tabs>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【答案】</w:t>
      </w:r>
      <w:r>
        <w:rPr>
          <w:rFonts w:hint="eastAsia" w:ascii="宋体" w:hAnsi="宋体" w:eastAsia="宋体" w:cs="宋体"/>
          <w:color w:val="auto"/>
          <w:sz w:val="21"/>
          <w:szCs w:val="21"/>
        </w:rPr>
        <w:t>C</w:t>
      </w:r>
      <w:r>
        <w:rPr>
          <w:rFonts w:hint="eastAsia" w:ascii="宋体" w:hAnsi="宋体" w:eastAsia="宋体" w:cs="宋体"/>
          <w:color w:val="auto"/>
          <w:sz w:val="21"/>
          <w:szCs w:val="21"/>
          <w:lang w:eastAsia="zh-CN"/>
        </w:rPr>
        <w:t>。解析：</w:t>
      </w:r>
      <w:r>
        <w:rPr>
          <w:rFonts w:hint="eastAsia" w:ascii="宋体" w:hAnsi="宋体" w:eastAsia="宋体" w:cs="宋体"/>
          <w:color w:val="auto"/>
          <w:sz w:val="21"/>
          <w:szCs w:val="21"/>
          <w:lang w:val="en-US" w:eastAsia="zh-CN"/>
        </w:rPr>
        <w:t>A项错误，</w:t>
      </w:r>
      <w:r>
        <w:rPr>
          <w:rFonts w:hint="eastAsia" w:ascii="宋体" w:hAnsi="宋体" w:eastAsia="宋体" w:cs="宋体"/>
          <w:color w:val="auto"/>
          <w:sz w:val="21"/>
          <w:szCs w:val="21"/>
          <w:lang w:eastAsia="zh-CN"/>
        </w:rPr>
        <w:t>“国和一号”，坐落于山东荣成，是中国十六个重大科技专项之一，代表着当今世界三代核电技术的先进水平。</w:t>
      </w:r>
      <w:r>
        <w:rPr>
          <w:rFonts w:hint="eastAsia" w:ascii="宋体" w:hAnsi="宋体" w:eastAsia="宋体" w:cs="宋体"/>
          <w:color w:val="auto"/>
          <w:sz w:val="21"/>
          <w:szCs w:val="21"/>
          <w:lang w:val="en-US" w:eastAsia="zh-CN"/>
        </w:rPr>
        <w:t>B项错误，“华龙一号”是由中国两大核电企业</w:t>
      </w:r>
      <w:r>
        <w:rPr>
          <w:rFonts w:hint="eastAsia" w:ascii="宋体" w:hAnsi="宋体" w:eastAsia="宋体" w:cs="宋体"/>
          <w:color w:val="auto"/>
          <w:sz w:val="21"/>
          <w:szCs w:val="21"/>
          <w:lang w:val="en-US" w:eastAsia="zh-CN"/>
        </w:rPr>
        <w:fldChar w:fldCharType="begin"/>
      </w:r>
      <w:r>
        <w:rPr>
          <w:rFonts w:hint="eastAsia" w:ascii="宋体" w:hAnsi="宋体" w:eastAsia="宋体" w:cs="宋体"/>
          <w:color w:val="auto"/>
          <w:sz w:val="21"/>
          <w:szCs w:val="21"/>
          <w:lang w:val="en-US" w:eastAsia="zh-CN"/>
        </w:rPr>
        <w:instrText xml:space="preserve"> HYPERLINK "https://baike.baidu.com/item/%E4%B8%AD%E5%9B%BD%E6%A0%B8%E5%B7%A5%E4%B8%9A%E9%9B%86%E5%9B%A2%E5%85%AC%E5%8F%B8/10596284?fromModule=lemma_inlink" \t "https://baike.baidu.com/item/_blank" </w:instrText>
      </w:r>
      <w:r>
        <w:rPr>
          <w:rFonts w:hint="eastAsia" w:ascii="宋体" w:hAnsi="宋体" w:eastAsia="宋体" w:cs="宋体"/>
          <w:color w:val="auto"/>
          <w:sz w:val="21"/>
          <w:szCs w:val="21"/>
          <w:lang w:val="en-US" w:eastAsia="zh-CN"/>
        </w:rPr>
        <w:fldChar w:fldCharType="separate"/>
      </w:r>
      <w:r>
        <w:rPr>
          <w:rFonts w:hint="eastAsia" w:ascii="宋体" w:hAnsi="宋体" w:eastAsia="宋体" w:cs="宋体"/>
          <w:color w:val="auto"/>
          <w:sz w:val="21"/>
          <w:szCs w:val="21"/>
          <w:lang w:val="en-US" w:eastAsia="zh-CN"/>
        </w:rPr>
        <w:t>中国核工业集团公司</w:t>
      </w:r>
      <w:r>
        <w:rPr>
          <w:rFonts w:hint="eastAsia" w:ascii="宋体" w:hAnsi="宋体" w:eastAsia="宋体" w:cs="宋体"/>
          <w:color w:val="auto"/>
          <w:sz w:val="21"/>
          <w:szCs w:val="21"/>
          <w:lang w:val="en-US" w:eastAsia="zh-CN"/>
        </w:rPr>
        <w:fldChar w:fldCharType="end"/>
      </w:r>
      <w:r>
        <w:rPr>
          <w:rFonts w:hint="eastAsia" w:ascii="宋体" w:hAnsi="宋体" w:eastAsia="宋体" w:cs="宋体"/>
          <w:color w:val="auto"/>
          <w:sz w:val="21"/>
          <w:szCs w:val="21"/>
          <w:lang w:val="en-US" w:eastAsia="zh-CN"/>
        </w:rPr>
        <w:t>和</w:t>
      </w:r>
      <w:r>
        <w:rPr>
          <w:rFonts w:hint="eastAsia" w:ascii="宋体" w:hAnsi="宋体" w:eastAsia="宋体" w:cs="宋体"/>
          <w:color w:val="auto"/>
          <w:sz w:val="21"/>
          <w:szCs w:val="21"/>
          <w:lang w:val="en-US" w:eastAsia="zh-CN"/>
        </w:rPr>
        <w:fldChar w:fldCharType="begin"/>
      </w:r>
      <w:r>
        <w:rPr>
          <w:rFonts w:hint="eastAsia" w:ascii="宋体" w:hAnsi="宋体" w:eastAsia="宋体" w:cs="宋体"/>
          <w:color w:val="auto"/>
          <w:sz w:val="21"/>
          <w:szCs w:val="21"/>
          <w:lang w:val="en-US" w:eastAsia="zh-CN"/>
        </w:rPr>
        <w:instrText xml:space="preserve"> HYPERLINK "https://baike.baidu.com/item/%E4%B8%AD%E5%9B%BD%E5%B9%BF%E6%A0%B8%E9%9B%86%E5%9B%A2/4281956?fromModule=lemma_inlink" \t "https://baike.baidu.com/item/_blank" </w:instrText>
      </w:r>
      <w:r>
        <w:rPr>
          <w:rFonts w:hint="eastAsia" w:ascii="宋体" w:hAnsi="宋体" w:eastAsia="宋体" w:cs="宋体"/>
          <w:color w:val="auto"/>
          <w:sz w:val="21"/>
          <w:szCs w:val="21"/>
          <w:lang w:val="en-US" w:eastAsia="zh-CN"/>
        </w:rPr>
        <w:fldChar w:fldCharType="separate"/>
      </w:r>
      <w:r>
        <w:rPr>
          <w:rFonts w:hint="eastAsia" w:ascii="宋体" w:hAnsi="宋体" w:eastAsia="宋体" w:cs="宋体"/>
          <w:color w:val="auto"/>
          <w:sz w:val="21"/>
          <w:szCs w:val="21"/>
          <w:lang w:val="en-US" w:eastAsia="zh-CN"/>
        </w:rPr>
        <w:t>中国广核集团</w:t>
      </w:r>
      <w:r>
        <w:rPr>
          <w:rFonts w:hint="eastAsia" w:ascii="宋体" w:hAnsi="宋体" w:eastAsia="宋体" w:cs="宋体"/>
          <w:color w:val="auto"/>
          <w:sz w:val="21"/>
          <w:szCs w:val="21"/>
          <w:lang w:val="en-US" w:eastAsia="zh-CN"/>
        </w:rPr>
        <w:fldChar w:fldCharType="end"/>
      </w:r>
      <w:r>
        <w:rPr>
          <w:rFonts w:hint="eastAsia" w:ascii="宋体" w:hAnsi="宋体" w:eastAsia="宋体" w:cs="宋体"/>
          <w:color w:val="auto"/>
          <w:sz w:val="21"/>
          <w:szCs w:val="21"/>
          <w:lang w:val="en-US" w:eastAsia="zh-CN"/>
        </w:rPr>
        <w:t>根据福岛核事故经验反馈以及中国和全球最新安全要求，研发的先进百万千瓦级压水堆核电技术，具有完全自主知识产权的三代压水堆核电创新成果，是中国核电走向世界的“国家名片”。C项正确，</w:t>
      </w:r>
      <w:r>
        <w:rPr>
          <w:rFonts w:hint="eastAsia" w:ascii="宋体" w:hAnsi="宋体" w:eastAsia="宋体" w:cs="宋体"/>
          <w:color w:val="auto"/>
          <w:sz w:val="21"/>
          <w:szCs w:val="21"/>
        </w:rPr>
        <w:t>2023年8月11日，全球首个陆上商用小型核反应堆——中核集团旗下中国核电投资控股的中核海南多用途模块式小型堆科技示范工程“玲龙一号”反应堆核心模块吊装成功。</w:t>
      </w:r>
      <w:r>
        <w:rPr>
          <w:rFonts w:hint="eastAsia" w:ascii="宋体" w:hAnsi="宋体" w:eastAsia="宋体" w:cs="宋体"/>
          <w:color w:val="auto"/>
          <w:sz w:val="21"/>
          <w:szCs w:val="21"/>
          <w:lang w:val="en-US" w:eastAsia="zh-CN"/>
        </w:rPr>
        <w:t>D项错误，“蓝鲸一号”是由中集集团旗下山东烟台中集来福士海洋工程有限公司建造的半潜式钻井平台，在2017年2月13日</w:t>
      </w:r>
      <w:r>
        <w:rPr>
          <w:rFonts w:hint="eastAsia" w:cs="宋体"/>
          <w:color w:val="auto"/>
          <w:sz w:val="21"/>
          <w:szCs w:val="21"/>
          <w:lang w:val="en-US" w:eastAsia="zh-CN"/>
        </w:rPr>
        <w:t>交付完成</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故本题选C。</w:t>
      </w:r>
    </w:p>
    <w:p>
      <w:pPr>
        <w:keepNext w:val="0"/>
        <w:keepLines w:val="0"/>
        <w:pageBreakBefore w:val="0"/>
        <w:widowControl w:val="0"/>
        <w:tabs>
          <w:tab w:val="left" w:pos="420"/>
          <w:tab w:val="left" w:pos="2520"/>
          <w:tab w:val="left" w:pos="4620"/>
          <w:tab w:val="left" w:pos="6720"/>
          <w:tab w:val="right" w:pos="8190"/>
        </w:tabs>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【答案】</w:t>
      </w:r>
      <w:r>
        <w:rPr>
          <w:rFonts w:hint="eastAsia" w:ascii="宋体" w:hAnsi="宋体" w:eastAsia="宋体" w:cs="宋体"/>
          <w:color w:val="auto"/>
          <w:sz w:val="21"/>
          <w:szCs w:val="21"/>
        </w:rPr>
        <w:t>D</w:t>
      </w:r>
      <w:r>
        <w:rPr>
          <w:rFonts w:hint="eastAsia" w:ascii="宋体" w:hAnsi="宋体" w:eastAsia="宋体" w:cs="宋体"/>
          <w:color w:val="auto"/>
          <w:sz w:val="21"/>
          <w:szCs w:val="21"/>
          <w:lang w:eastAsia="zh-CN"/>
        </w:rPr>
        <w:t>。解析：</w:t>
      </w:r>
      <w:r>
        <w:rPr>
          <w:rFonts w:hint="eastAsia" w:ascii="宋体" w:hAnsi="宋体" w:eastAsia="宋体" w:cs="宋体"/>
          <w:color w:val="auto"/>
          <w:sz w:val="21"/>
          <w:szCs w:val="21"/>
        </w:rPr>
        <w:t>2023年8月13日，国务院印发《关于进一步优化外商投资环境加大吸引外商投资力度的意见》，要求更好统筹国内国际两个大局，营造市场化、法治化、国际化一流营商环境，充分发挥我国超大规模市场优势，更大力度、更加有效吸引和利用外商投资，为推进高水平对外开放、全面建设社会主义现代化国家作出贡献。故本题选D。</w:t>
      </w:r>
    </w:p>
    <w:p>
      <w:pPr>
        <w:keepNext w:val="0"/>
        <w:keepLines w:val="0"/>
        <w:pageBreakBefore w:val="0"/>
        <w:widowControl w:val="0"/>
        <w:tabs>
          <w:tab w:val="left" w:pos="420"/>
          <w:tab w:val="left" w:pos="2520"/>
          <w:tab w:val="left" w:pos="4620"/>
          <w:tab w:val="left" w:pos="6720"/>
          <w:tab w:val="right" w:pos="8190"/>
        </w:tabs>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答案】B。解析：A项错误，运动是标志事物、现象和过程的变化的哲学范畴。B项正确，我国载人航天工程“三步走”发展战略从确定到稳步推进，表明实践是人们自觉地改造物质世界的创造性活动。C项错误，生产方式决定社会的性质、结构和面貌。D项错误，人是社会的人，实践是具有社会历史性的活动，实践离不开社会。故本题选B。</w:t>
      </w:r>
    </w:p>
    <w:p>
      <w:pPr>
        <w:pageBreakBefore w:val="0"/>
        <w:widowControl w:val="0"/>
        <w:kinsoku/>
        <w:wordWrap/>
        <w:overflowPunct/>
        <w:topLinePunct w:val="0"/>
        <w:autoSpaceDE/>
        <w:autoSpaceDN/>
        <w:bidi w:val="0"/>
        <w:adjustRightInd/>
        <w:snapToGrid/>
        <w:spacing w:line="240" w:lineRule="auto"/>
        <w:textAlignment w:val="auto"/>
        <w:rPr>
          <w:rFonts w:cs="Times New Roman"/>
          <w:color w:val="auto"/>
        </w:rPr>
      </w:pPr>
      <w:r>
        <w:rPr>
          <w:rFonts w:hint="eastAsia" w:ascii="宋体" w:hAnsi="宋体" w:eastAsia="宋体" w:cs="宋体"/>
          <w:color w:val="auto"/>
          <w:sz w:val="21"/>
          <w:szCs w:val="21"/>
          <w:lang w:val="en-US" w:eastAsia="zh-CN"/>
        </w:rPr>
        <w:t>5.【答案】C。解析：马克思主义哲学认为，世界在本质上是物质的，自然、社会、人类都是在这一客观实在的基础上统一起来的。故本题选C。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Lines="0" w:afterAutospacing="0"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答案】D。解析：A项正确，总体国家安全观强调做好国家安全工作的系统思维和方法，强调国家安全要贯穿到党和国家工作全局各方面、各环节。B项正确，总体国家安全观适应了进行具有许多新的历史特点的伟大斗争的新要求。C项正确，总体国家安全观顺应了世界发展变化的新趋势。D项错误，总体国家安全观回应了人民对国家安全的新期待，而不是回应了社会主义强国的安全需求。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Lines="0" w:afterAutospacing="0"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7.【答案】D。解析：坚持党对人民军队的绝对领导，是人民军队始终保持强大凝聚力、向心力、创造力、战斗力的根本保证。故本题选D。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Lines="0" w:afterAutospacing="0"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8.【答案】D。解析：1939年10月，毛泽东在《＜共产党人＞发刊词》中总结中国共产党18年革命斗争的历史经验时指出：“统一战线、武装斗争、党的建设，是中国共产党在中国革命中战胜敌人的三大法宝”。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Lines="0" w:afterAutospacing="0"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9.【答案】D。解析：D项正确，《中华人民共和国国民经济和社会发展第十四个五年规划和2035年远景目标纲要》指出，加快构建国内统一大市场，对标国际先进规则和最佳实践优化市场环境，促进不同地区和行业标准、规则、政策协调统一，有效破除地方保护、行业垄断和市场分割。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Lines="0" w:afterAutospacing="0"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10.【答案】B。解析：①④正确，国务院出台关于非公有资本进入文化产业的规定表明，非公有制经济的发展环境得到了进一步改善，非公有制经济和公有制经济市场经济地位平等。②错误，非公有制经济是我国社会主义市场经济的重要组成部分，“社会主义市场经济”不等于“社会主义经济”。③错误，公有制经济和非公有制经济在国民经济中的地位不同，公有制经济是主体。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Lines="0" w:afterAutospacing="0"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11.【答案】D。解析：影响生产者供给量和消费者需求量的共同因素包括：商品价格、替代商品的价格、互补商品的价格。消费者的收入属于影响消费者需求量的因素。故本题选D。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Lines="0" w:afterAutospacing="0"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12.【答案】C。解析：A项正确，《宪法》第134条规定，中华人民共和国人民检察院是国家的法律监督机关。第137条第一款规定，最高人民检察院是最高检察机关。B项正确，《宪法》第132条第一款规定，最高人民法院是最高审判机关。C项错误，《宪法》第125条规定，中华人民共和国国家监察委员会是最高监察机关。国家监察委员会领导地方各级监察委员会的工作，上级监察委员会领导下级监察委员会的工作。D项正确，《宪法》第85条规定，中华人民共和国国务院，即中央人民政府，是最高国家权力机关的执行机关，是最高国家行政机关。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Lines="0" w:afterAutospacing="0"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13.【答案】D。解析：A项错误，《行政处罚法》第18条第三款规定，限制人身自由的行政处罚权只能由公安机关和法律规定的其他机关行使。B项错误，《行政处罚法》第19条规定，法律、法规授权的具有管理公共事务职能的组织可以在法定授权范围内实施行政处罚。C项错误，《行政处罚法》第20条第一款规定，行政机关依照法律、法规、规章的规定，可以在其法定权限内书面委托符合本法第二十一条规定条件的组织实施行政处罚。行政机关不得委托其他组织或者个人实施行政处罚。D项正确，事业单位本身没有行政处罚权，根据《行政处罚法》第19条的规定，只有当法律、法规将行政处罚权授权给相关事业单位时，它才可以行使该项权力。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Lines="0" w:afterAutospacing="0"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答案】A。解析：《专利法》第6条第一款规定，执行本单位的任务或者主要是利用本单位的物质技术条件所完成的发明创造为职务发明创造。职务发明创造申请专利的权利属于该单位，申请被批准后，该单位为专利权人。该单位可以依法处置其职务发明创造申请专利的权利和专利权，促进相关发明创造的实施和运用。《中华人民共和国专利法实施细则》第12条规定，专利法第六条所称执行本单位的任务所完成的职务发明创造，是指：（一）在本职工作中作出的发明创造；（二）履行本单位交付的本职工作之外的任务所作出的发明创造；（三）退休、调离原单位后或者劳动、人事关系终止后1年内作出的，与其在原单位承担的本职工作或者原单位分配的任务有关的发明创造。专利法第六条所称本单位，包括临时工作单位；专利法第六条所称本单位的物质技术条件，是指本单位的资金、设备、零部件、原材料或者不对外公开的技术资料等。本题中，乙本来为甲研究院专门负责研发某项节能技术的工程师，后辞职到丙企业，依旧从事该项节能技术的研发，并于半年后研发成功，则原单位甲研究院享有对该项节能技术的专利申请权。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Lines="0" w:afterAutospacing="0"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15.【答案】B。解析：A、C、D三项均错误，B项正确，《民法典》第586条第二款规定，定金的数额由当事人约定；但是，不得超过主合同标的额的百分之二十，超过部分不产生定金的效力。实际交付的定金数额多于或者少于约定数额的，视为变更约定的定金数额。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Lines="0" w:afterAutospacing="0"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16.【答案】D。解析：官僚制是指所有大中型组织中由受过训练的专职人员组成的行政管理机构。18世纪，当人们首次用“官僚”一词时，把它当成一种新的政府形式，认为公益精神的维护得益于官僚和官员。官僚制的优越性在于：①实现了个人与权力相分离；②是理性精神和合理化精神的体现；③适合大型组织的需要。官僚制并不能大大提高劳动效率。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Lines="0" w:afterAutospacing="0"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17.【答案】A。解析：亨利·明茨伯格研究发现管理者扮演着十种角色，这十种角色可被归入三大类：人际角色、信息角色和决策角色。其中，在信息角色中，管理者负责确保和其一起工作的人能够得到足够的信息。信息角色包括：①监督者角色：持续关注内外环境的变化以获取对组织有用的信息，接触下属或从个人关系网获取信息，依据信息识别工作小组和组织潜在的机会和威胁。②传播者的角色：分配作为监督者获取的信息，保证员工具有必要的信息，以便切实有效完成工作。③发言人的角色：把信息传递给单位或组织以外的个人，让相关者（股东、消费者、政府等）了解感到满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Lines="0" w:afterAutospacing="0"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18.【答案】D。解析：A项错误，马斯洛需要层次理论认为，人的行为决定于主导需求。B项错误，马斯洛需要层次理论认为自我实现需要是人类最高层次的需要。C项错误，工厂一线操作工人对安全需要的要求最高。D项正确，马斯洛需要层次理论认为只有当较低层次的需要得到满足后，才会产生更高一级层次的需要。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Lines="0" w:afterAutospacing="0"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答案】C。解析：管理的人本原理，就是指组织的各项管理活动，都应以调动和激发人的积极性、主动性和创造性为根本，追求人的全面发展。人本原理主要观点：（1）员工是企业的主体；（2）员工参与是有效管理的关键；（3）使人性得到最完美的发展是现代管理的核心；（4）服务于人是管理的根本目的。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Lines="0" w:afterAutospacing="0"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20.【答案】B。解析：战略型决策是指那些带有全局性和方向性的重大决策。这种决策一般说来其影响比较深远，涉及的范围比较广泛。故本题选B。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Lines="0" w:afterAutospacing="0"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21.【答案】B。解析：A、C、D三项均正确。B项错误，扁平化组织结构优点在于：便于高层领导了解基层情况；信息纵向流通快，管理费用低；主管人员与下属能够结成较大的集体，有利于解决较复杂的问题。扁平化组织缺点在于：由于管理幅度较宽，权力分散，不易管理者实施严密控制，加重了对下属组织及人员进行协调的负担。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Lines="0" w:afterAutospacing="0"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22.【答案】D。解析：①正确，请示的结尾，必须另起一行使用规范用语，通常由“征询语+期复语”组成。征询语有“妥否、当否、如无不妥”等；期复语有“请指示、请批准、请批复、请批示等”。如“妥否，请批示”“如无不妥，请批准”等。②正确，报告的结语，多采用模式化语言，如“此致敬礼”“特此报告”“以上报告，请审阅”等。③正确，意见的结语往往可提出一些委婉的要求，如“以上意见，请予考虑”。④正确，函的尾语，一般用“盼复”“即请函复”“请大力协助为盼”等作结。因此，①②③④均正确。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Lines="0" w:afterAutospacing="0"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23.【答案】A。解析：A项不属于收文办理，根据《党政机关公文处理工作条例》第25条的规定，发文办理主要程序是：复核、登记、印制、核发。“复核”属于公文的发文办理环节。B、C、D三项均属于收文办理，根据《党政机关公文处理工作条例》第24条的规定，收文办理主要程序是：签收、登记、初审、承办、传阅、催办、答复。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Lines="0" w:afterAutospacing="0"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24.【答案】D。解析：A、B、C三项均正确，D项错误。横断山脉，亦称横断山系、横断山区，是中国最长、最宽和最典型的南北向山系，唯一兼有太平洋和印度洋水系的地区，位于青藏高原东南部，通常为川、滇两省西部和西藏自治区东部南北向山脉的总称。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Lines="0" w:afterAutospacing="0"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25.【答案】A。解析：A项错误，秦代管理“市”的法律规定商品买卖必须明码标价，汉代进行集中贸易的“市”有专门的管理机构。B项正确，南北朝时形成民间集市——草市，唐代逐渐演进为相对集中的地方商业中心。C项错误，宋代的“市”突破了时间和空间的限制，商业活动不再受官府的直接监管。D项正确，明清时期都市商业区相当繁华。故本题选A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Lines="0" w:afterAutospacing="0"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26.【答案】C。解析：A项正确，“雾凇”是由空气中水汽直接凝华而成或由过冷却雾滴凝固而成，属于凝华现象。B项正确，冷饮瓶外壁“流水”因为空气中的水蒸气遇冷，形成小水珠，属于液化现象。C项错误，樟脑丸逐渐变小，是从固态直接变成气态，属于升华现象。D项正确，固态碘变成碘蒸汽，是从固态直接变成气态，属于升华现象。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Lines="0" w:afterAutospacing="0"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27.【答案】C。解析：A项正确，院内开花院外香，是由于分子在不停地做无规则运动。B项正确，图书馆中珍贵资料不小心起火，可以用液态二氧化碳灭火，原因是二氧化碳灭火器灭火后不留痕迹，不会造成图书档案的损坏。C项错误，玻璃钢不是合金，而是一种复合材料。D项正确，铵态氮肥不能与草木灰混合使用，会使铵态氮肥分解出氨气挥发，降低肥效。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Lines="0" w:afterAutospacing="0"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28.【答案】B。解析：中华人民共和国国旗旗面为红色，长方形，其长与高为三与二之比，旗面左上方缀黄色五角星五颗。故本题选B。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Lines="0" w:afterAutospacing="0"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29.【答案】A。解析：A项正确，《家》最早于1931年在《时报》开始连载，原篇名为《激流》。B项错误，《第四病室》创作于1944年。C项错误，《寒夜》创作于1946年底。D项错误，《憩园》创作于1944年。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Lines="0" w:afterAutospacing="0"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30.【答案】C。解析：A、B、D三项均正确，C项错误，陀思妥耶夫斯基是俄国作家，代表作《罪与罚》。《红与黑》是法国作家司汤达创作的长篇小说。故本题选C。</w:t>
      </w:r>
    </w:p>
    <w:p>
      <w:pPr>
        <w:keepNext w:val="0"/>
        <w:keepLines w:val="0"/>
        <w:pageBreakBefore w:val="0"/>
        <w:widowControl w:val="0"/>
        <w:kinsoku/>
        <w:wordWrap/>
        <w:overflowPunct/>
        <w:topLinePunct w:val="0"/>
        <w:autoSpaceDE/>
        <w:autoSpaceDN/>
        <w:bidi w:val="0"/>
        <w:adjustRightInd/>
        <w:snapToGrid/>
        <w:spacing w:before="313" w:beforeLines="100" w:line="240" w:lineRule="auto"/>
        <w:textAlignment w:val="auto"/>
        <w:rPr>
          <w:rFonts w:hint="eastAsia" w:cs="Times New Roman"/>
          <w:b/>
          <w:bCs/>
          <w:color w:val="auto"/>
          <w:lang w:val="en-US" w:eastAsia="zh-CN"/>
        </w:rPr>
      </w:pPr>
      <w:r>
        <w:rPr>
          <w:rFonts w:hint="eastAsia" w:ascii="宋体" w:eastAsia="宋体" w:cs="Times New Roman"/>
          <w:b/>
          <w:bCs/>
          <w:color w:val="auto"/>
          <w:lang w:val="en-US" w:eastAsia="zh-CN"/>
        </w:rPr>
        <w:t>二、多项选择题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Lines="0" w:afterAutospacing="0"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31.【答案】AB。解析：A项正确，“积羽沉舟，群轻折轴”意为羽毛虽轻，积多了也能把船压沉；东西虽轻，积攒多了也能把车轴压断，体现了量变引起质变这一哲学原理。B项正确，“不积跬步，无以至千里”意为做事情不一点一点积累，就无法达成目的，体现了量变引起质变这一哲学原理。C项错误，“亡羊补牢，为时不晚”意为羊丢失了再去修补羊圈，还不算晚，体现了正确的意识对事物发展起积极作用。D项错误，“塞翁失马，焉知非福”比喻一时虽然受到损失，反而因此能得到好处，体现了矛盾双方依据一定的条件相互转化的哲理。故本题选A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Lines="0" w:afterAutospacing="0"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32.【答案】ABC。解析：商品市场子体系由生活资料市场、生产资料市场、房地产市场组成；服务市场子体系由金融市场、技术市场、信息市场、咨询市场、交通运输市场、邮电通讯市场、保险市场、生活服务市场、娱乐市场、旅游市场、教育市场、文艺市场、劳动力市场等组成。故本题选AB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Lines="0" w:afterAutospacing="0"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33.【答案】ABCD。解析：A项正确，《劳动法》第46条第一款规定，工资分配应当遵循按劳分配原则，实行同工同酬。B项正确，《劳动法》第12条规定，劳动者就业，不因民族、种族、性别、宗教信仰不同而受歧视。C项正确，《劳动法》第22条规定，劳动合同当事人可以在劳动合同中约定保守用人单位商业秘密的有关事项。D项正确，《劳动法》第24条规定，经劳动合同当事人协商一致，劳动合同可以解除。故本题选AB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Lines="0" w:afterAutospacing="0"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34.【答案】BCD。解析：正确地处理集权与分权关系对于组织的生存和发展至关重要。从国内企业的实际情况来看，许多组织都普遍地存在一种过分集权的倾向。集权过度会带来一系列弊端，主要包括：降低决策的质量、降低组织的适应能力、不利于调动下属积极性、阻碍信息交流。故本题选B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Lines="0" w:afterAutospacing="0"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35.【答案】BC。解析：我国是世界上气候类型最多的国家之一。我国东半部有大范围的季风气候，自南而北有热带季风气候、亚热带季风气候、温带季风气候。西北地区大多为温带大陆性气候。青藏高原区是独特的高原气候。西部高山地区则表现出明显的垂直气候特征。故本题选B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313" w:beforeLines="100" w:afterLines="0" w:afterAutospacing="0" w:line="240" w:lineRule="auto"/>
        <w:ind w:firstLine="422" w:firstLineChars="200"/>
        <w:jc w:val="both"/>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三、判断题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Lines="0" w:afterAutospacing="0"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36.【答案】正确。解析：《中华人民共和国国民经济和社会发展第十四个五年规划和2035年远景目标纲要》指出，强化要素保障和高效服务，巩固拓展减税降费成果，降低企业生产经营成本，提升制造业根植性和竞争力。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Lines="0" w:afterAutospacing="0"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37.【答案】正确。解析：2023年6月14日下午，国家主席习近平在人民大会堂同来华进行国事访问的巴勒斯坦总统阿巴斯举行会谈。两国元首宣布建立中巴战略伙伴关系。故本题说法正确。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Lines="0" w:afterAutospacing="0"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38.【答案】错误。解析：在人类的一切社会关系中，最基本的关系是生产关系。故本题说法错误。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Lines="0" w:afterAutospacing="0"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39.【答案】正确。解析：毛泽东于1927年8月7日在湖北汉口召开的党的最高会议——八七会议上结合中国当时国情提出了“枪杆子里出政权”的著名论断。故本题说法正确。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Lines="0" w:afterAutospacing="0"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40.【答案】错误。解析：通货膨胀有利于债务人而不利于债权人，因为在通货膨胀的情况下，人民币购买力下降，导致欠债的实际价值减少。故本题说法错误。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Lines="0" w:afterAutospacing="0"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41.【答案】错误。解析：中国人民银行，简称央行，是中华人民共和国的中央银行，是国务院组成部门，为正部级。中国银行是中央管理的大型国有银行。故本题说法错误。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Lines="0" w:afterAutospacing="0"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42.【答案】错误。解析：在市场经济中，价格是调节资源和货币流动的信号。故本题说法错误。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Lines="0" w:afterAutospacing="0"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43.【答案】错误。解析：《民法典》第473条规定，要约邀请是希望他人向自己发出要约的表示。拍卖公告、招标公告、招股说明书、债券募集办法、基金招募说明书、商业广告和宣传、寄送的价目表等为要约邀请。商业广告和宣传的内容符合要约条件的，构成要约。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Lines="0" w:afterAutospacing="0"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44.【答案】正确。解析：《刑法》第29条第一款规定，教唆他人犯罪的，应当按照他在共同犯罪中所起的作用处罚。教唆不满十八周岁的人犯罪的，应当从重处罚。故本题说法正确。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Lines="0" w:afterAutospacing="0"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45.【答案】错误。解析：《民法典》第188条第一款规定，向人民法院请求保护民事权利的诉讼时效期间为三年。法律另有规定的，依照其规定。故本题说法错误。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Lines="0" w:afterAutospacing="0"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46.【答案】正确。解析：《民法典》第154条规定，行为人与相对人恶意串通，损害他人合法权益的民事法律行为无效。刘某与张某的行为属于恶意串通损害其他合法债权人的权益。故本题说法正确。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Lines="0" w:afterAutospacing="0"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47.【答案】错误。解析：高层管理者偏重要求是战略技能、概念技能，人际技能对于高层、中层和基层管理者都是必备的，基层管理偏重要求掌握技术技能。故本题说法错误。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Lines="0" w:afterAutospacing="0"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48.【答案】正确。解析：控制是管理的重要职能，其目的是保证组织活动符合计划的要求，以实现组织的目标。故本题说法正确。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Lines="0" w:afterAutospacing="0"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49.【答案】正确。解析：公关利益是为社会成员所共享的资源与条件。公共利益的实现主要表现为公共物品的提供与服务。故本题说法正确。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Lines="0" w:afterAutospacing="0"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50.【答案】错误。解析：直线型组织结构是指组织中的一切管理工作均由领导者直接指挥和管理，不设专门的职能机构。这种结构形式具有权责明确、命令统一、决策迅速、反应灵敏和管理机构简单的优点，其缺点是组织发展易受到管理者个人能力的限制，部门间协调性差。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Lines="0" w:afterAutospacing="0"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51.【答案】错误。解析：根据《党政机关公文处理工作条例》第9条的规定，公文中有发文机关署名的，应当加盖发文机关印章，并与署名机关相符。有特定发文机关标志的普发性公文和电报可以不加盖印章。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Lines="0" w:afterAutospacing="0"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52.【答案】正确。解析：承办是公文处理程序的核心环节，也是公文发挥现实效用的基本保证。故本题说法正确。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Lines="0" w:afterAutospacing="0"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53.【答案】正确。解析：当人体接种疫苗后，因为疫苗具有的免疫原性，会引起机体的免疫应答，能刺激特定免疫细胞，使免疫细胞活化、增殖、分化，比如T细胞负责细胞免疫即细胞杀伤作用，B细胞负责体液免疫即产生抗体清除病原。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Lines="0" w:afterAutospacing="0"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54.【答案】正确。解析：维生素C多存在于新鲜的水果、蔬菜中，如果长期缺乏维生素C，会出现面色苍白、厌食等症状，是坏血病的典型表现。故本题说法正确。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Lines="0" w:afterAutospacing="0"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55.【答案】正确。解析：中国五大戏曲剧种为京剧、越剧、黄梅戏、评剧、豫剧。越剧在20世纪初发源于嵊州，流行于全国，是中国第二大剧种。越剧长于抒情，以唱为主，声音优美动听，表演真切动人，唯美典雅，极具江南灵秀之气，多以“才子佳人”题材为主。故本题说法正确。</w:t>
      </w:r>
    </w:p>
    <w:p>
      <w:pPr>
        <w:pStyle w:val="2"/>
        <w:rPr>
          <w:rFonts w:hint="eastAsia"/>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b/>
          <w:bCs/>
          <w:color w:val="auto"/>
          <w:lang w:val="en-US" w:eastAsia="zh-CN"/>
        </w:rPr>
      </w:pPr>
      <w:r>
        <w:rPr>
          <w:rFonts w:hint="eastAsia" w:ascii="宋体" w:hAnsi="宋体" w:eastAsia="宋体"/>
          <w:b/>
          <w:bCs/>
          <w:color w:val="auto"/>
          <w:lang w:val="en-US" w:eastAsia="zh-CN"/>
        </w:rPr>
        <w:t>四、案例分析题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2" w:firstLineChars="200"/>
        <w:textAlignment w:val="auto"/>
        <w:outlineLvl w:val="9"/>
        <w:rPr>
          <w:rFonts w:hint="eastAsia" w:eastAsia="宋体" w:asciiTheme="minorEastAsia" w:hAnsiTheme="minorEastAsia" w:cstheme="minorEastAsia"/>
          <w:b/>
          <w:bCs/>
          <w:color w:val="auto"/>
          <w:lang w:val="en-US" w:eastAsia="zh-CN"/>
        </w:rPr>
      </w:pPr>
      <w:r>
        <w:rPr>
          <w:rFonts w:hint="eastAsia" w:asciiTheme="minorEastAsia" w:hAnsiTheme="minorEastAsia" w:eastAsiaTheme="minorEastAsia" w:cstheme="minorEastAsia"/>
          <w:b/>
          <w:bCs/>
          <w:color w:val="auto"/>
          <w:lang w:val="en-US" w:eastAsia="zh-CN"/>
        </w:rPr>
        <w:t>问题</w:t>
      </w:r>
      <w:r>
        <w:rPr>
          <w:rFonts w:hint="eastAsia" w:eastAsia="宋体" w:asciiTheme="minorEastAsia" w:hAnsiTheme="minorEastAsia" w:cstheme="minorEastAsia"/>
          <w:b/>
          <w:bCs/>
          <w:color w:val="auto"/>
          <w:lang w:val="en-US"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eastAsia="宋体" w:asciiTheme="minorEastAsia" w:hAnsi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1</w:t>
      </w:r>
      <w:r>
        <w:rPr>
          <w:rFonts w:hint="eastAsia" w:eastAsia="宋体" w:asciiTheme="minorEastAsia" w:hAnsiTheme="minorEastAsia" w:cstheme="minorEastAsia"/>
          <w:b w:val="0"/>
          <w:bCs w:val="0"/>
          <w:color w:val="auto"/>
          <w:lang w:val="en-US" w:eastAsia="zh-CN"/>
        </w:rPr>
        <w:t>.</w:t>
      </w:r>
      <w:r>
        <w:rPr>
          <w:rFonts w:hint="eastAsia" w:asciiTheme="minorEastAsia" w:hAnsiTheme="minorEastAsia" w:eastAsiaTheme="minorEastAsia" w:cstheme="minorEastAsia"/>
          <w:b w:val="0"/>
          <w:bCs w:val="0"/>
          <w:color w:val="auto"/>
          <w:lang w:val="en-US" w:eastAsia="zh-CN"/>
        </w:rPr>
        <w:t>请结合材料和实际</w:t>
      </w:r>
      <w:r>
        <w:rPr>
          <w:rFonts w:hint="eastAsia" w:eastAsia="宋体" w:asciiTheme="minorEastAsia" w:hAnsiTheme="minorEastAsia" w:cstheme="minorEastAsia"/>
          <w:b w:val="0"/>
          <w:bCs w:val="0"/>
          <w:color w:val="auto"/>
          <w:lang w:val="en-US" w:eastAsia="zh-CN"/>
        </w:rPr>
        <w:t>，</w:t>
      </w:r>
      <w:r>
        <w:rPr>
          <w:rFonts w:hint="eastAsia" w:ascii="宋体" w:hAnsi="宋体" w:eastAsia="宋体" w:cstheme="minorBidi"/>
          <w:color w:val="auto"/>
          <w:kern w:val="2"/>
          <w:sz w:val="21"/>
          <w:szCs w:val="24"/>
          <w:lang w:val="en-US" w:eastAsia="zh-CN" w:bidi="ar-SA"/>
        </w:rPr>
        <w:t>谈谈你对</w:t>
      </w:r>
      <w:r>
        <w:rPr>
          <w:rFonts w:hint="eastAsia" w:ascii="宋体" w:hAnsi="宋体" w:eastAsia="宋体"/>
          <w:color w:val="auto"/>
          <w:highlight w:val="none"/>
        </w:rPr>
        <w:t>车险欺诈</w:t>
      </w:r>
      <w:r>
        <w:rPr>
          <w:rFonts w:hint="eastAsia" w:ascii="宋体" w:hAnsi="宋体" w:eastAsia="宋体"/>
          <w:color w:val="auto"/>
          <w:highlight w:val="none"/>
          <w:lang w:val="en-US" w:eastAsia="zh-CN"/>
        </w:rPr>
        <w:t>的</w:t>
      </w:r>
      <w:r>
        <w:rPr>
          <w:rFonts w:hint="eastAsia" w:ascii="宋体" w:hAnsi="宋体" w:eastAsia="宋体" w:cstheme="minorBidi"/>
          <w:color w:val="auto"/>
          <w:kern w:val="2"/>
          <w:sz w:val="21"/>
          <w:szCs w:val="24"/>
          <w:lang w:val="en-US" w:eastAsia="zh-CN" w:bidi="ar-SA"/>
        </w:rPr>
        <w:t>看法。</w:t>
      </w:r>
    </w:p>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422" w:firstLineChars="200"/>
        <w:jc w:val="both"/>
        <w:textAlignment w:val="auto"/>
        <w:outlineLvl w:val="9"/>
        <w:rPr>
          <w:rFonts w:hint="eastAsia" w:ascii="宋体" w:hAnsi="宋体" w:eastAsia="宋体" w:cstheme="minorBidi"/>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【参考答案】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车险欺诈是非常恶劣的，需要进行纠察改善，从而构建健康车险生态。由于车险欺诈案件作案门槛低、隐蔽性强，保险企业间存在信息壁垒、行政执法和刑事司法衔接不畅等原因，受利益驱使，部分修车厂与第三方车损评估公司、代理律师等协同作案，形成了分工明确体系化、诉讼方式合规化、作案手段隐蔽化的车险欺诈黑色产业链，严重破坏了保险行业秩序和社会安定。因此，斩断车险欺诈黑色产业链，构建健康车险生态刻不容缓。</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outlineLvl w:val="9"/>
        <w:rPr>
          <w:rFonts w:hint="eastAsia" w:asciiTheme="minorEastAsia" w:hAnsiTheme="minorEastAsia" w:eastAsiaTheme="minorEastAsia" w:cstheme="minorEastAsia"/>
          <w:b w:val="0"/>
          <w:bCs w:val="0"/>
          <w:color w:val="auto"/>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outlineLvl w:val="9"/>
        <w:rPr>
          <w:rFonts w:hint="eastAsia" w:ascii="宋体" w:hAnsi="宋体" w:eastAsia="宋体" w:cstheme="minorBidi"/>
          <w:color w:val="auto"/>
          <w:kern w:val="2"/>
          <w:sz w:val="21"/>
          <w:szCs w:val="24"/>
          <w:lang w:val="en-US" w:eastAsia="zh-CN" w:bidi="ar-SA"/>
        </w:rPr>
      </w:pPr>
      <w:r>
        <w:rPr>
          <w:rFonts w:hint="eastAsia" w:asciiTheme="minorEastAsia" w:hAnsiTheme="minorEastAsia" w:eastAsiaTheme="minorEastAsia" w:cstheme="minorEastAsia"/>
          <w:b w:val="0"/>
          <w:bCs w:val="0"/>
          <w:color w:val="auto"/>
          <w:lang w:val="en-US" w:eastAsia="zh-CN"/>
        </w:rPr>
        <w:t>2</w:t>
      </w:r>
      <w:r>
        <w:rPr>
          <w:rFonts w:hint="eastAsia" w:eastAsia="宋体" w:asciiTheme="minorEastAsia" w:hAnsiTheme="minorEastAsia" w:cstheme="minorEastAsia"/>
          <w:b w:val="0"/>
          <w:bCs w:val="0"/>
          <w:color w:val="auto"/>
          <w:lang w:val="en-US" w:eastAsia="zh-CN"/>
        </w:rPr>
        <w:t>.</w:t>
      </w:r>
      <w:r>
        <w:rPr>
          <w:rFonts w:hint="eastAsia" w:ascii="宋体" w:hAnsi="宋体" w:eastAsia="宋体" w:cstheme="minorBidi"/>
          <w:color w:val="auto"/>
          <w:kern w:val="2"/>
          <w:sz w:val="21"/>
          <w:szCs w:val="24"/>
          <w:lang w:val="en-US" w:eastAsia="zh-CN" w:bidi="ar-SA"/>
        </w:rPr>
        <w:t>如何斩断车险欺诈黑色产业链，构建健康车险生态？</w:t>
      </w:r>
    </w:p>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422" w:firstLineChars="200"/>
        <w:jc w:val="both"/>
        <w:textAlignment w:val="auto"/>
        <w:outlineLvl w:val="9"/>
        <w:rPr>
          <w:rFonts w:hint="eastAsia" w:ascii="宋体" w:hAnsi="宋体" w:eastAsia="宋体" w:cstheme="minorBidi"/>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【参考答案】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outlineLvl w:val="9"/>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斩断车险欺诈黑色产业链，构建健康车险生态可从以下三个方面入手：</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outlineLvl w:val="9"/>
        <w:rPr>
          <w:rFonts w:hint="eastAsia" w:ascii="宋体" w:hAnsi="宋体" w:eastAsia="宋体"/>
          <w:color w:val="auto"/>
        </w:rPr>
      </w:pPr>
      <w:r>
        <w:rPr>
          <w:rFonts w:hint="eastAsia" w:ascii="宋体" w:hAnsi="宋体" w:eastAsia="宋体" w:cs="宋体"/>
          <w:color w:val="auto"/>
          <w:kern w:val="2"/>
          <w:sz w:val="21"/>
          <w:szCs w:val="24"/>
          <w:lang w:val="en-US" w:eastAsia="zh-CN" w:bidi="ar-SA"/>
        </w:rPr>
        <w:t>1.短期速查，</w:t>
      </w:r>
      <w:r>
        <w:rPr>
          <w:rFonts w:hint="eastAsia" w:ascii="宋体" w:hAnsi="宋体" w:eastAsia="宋体"/>
          <w:color w:val="auto"/>
        </w:rPr>
        <w:t>联合</w:t>
      </w:r>
      <w:r>
        <w:rPr>
          <w:rFonts w:hint="eastAsia" w:ascii="宋体" w:hAnsi="宋体" w:eastAsia="宋体"/>
          <w:color w:val="auto"/>
          <w:lang w:eastAsia="zh-CN"/>
        </w:rPr>
        <w:t>开展专项整治</w:t>
      </w:r>
      <w:r>
        <w:rPr>
          <w:rFonts w:hint="eastAsia" w:ascii="宋体" w:hAnsi="宋体" w:eastAsia="宋体"/>
          <w:color w:val="auto"/>
        </w:rPr>
        <w:t>行动</w:t>
      </w:r>
      <w:r>
        <w:rPr>
          <w:rFonts w:hint="eastAsia" w:ascii="宋体" w:hAnsi="宋体" w:eastAsia="宋体"/>
          <w:color w:val="auto"/>
          <w:lang w:eastAsia="zh-CN"/>
        </w:rPr>
        <w:t>。</w:t>
      </w:r>
      <w:r>
        <w:rPr>
          <w:rFonts w:hint="eastAsia" w:ascii="宋体" w:hAnsi="宋体" w:eastAsia="宋体"/>
          <w:color w:val="auto"/>
          <w:lang w:val="en-US" w:eastAsia="zh-CN"/>
        </w:rPr>
        <w:t>公检法等各部门在短期内成立专项打击小组，通</w:t>
      </w:r>
      <w:r>
        <w:rPr>
          <w:rFonts w:hint="eastAsia" w:ascii="宋体" w:hAnsi="宋体" w:eastAsia="宋体"/>
          <w:color w:val="auto"/>
        </w:rPr>
        <w:t>过严查一批违法犯罪案件，深挖背后的实际操纵者，</w:t>
      </w:r>
      <w:r>
        <w:rPr>
          <w:rFonts w:hint="eastAsia" w:ascii="宋体" w:hAnsi="宋体" w:eastAsia="宋体"/>
          <w:color w:val="auto"/>
          <w:lang w:val="en-US" w:eastAsia="zh-CN"/>
        </w:rPr>
        <w:t>从而</w:t>
      </w:r>
      <w:r>
        <w:rPr>
          <w:rFonts w:hint="eastAsia" w:ascii="宋体" w:hAnsi="宋体" w:eastAsia="宋体"/>
          <w:color w:val="auto"/>
        </w:rPr>
        <w:t>打击职业欺诈利益链。</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outlineLvl w:val="9"/>
        <w:rPr>
          <w:rFonts w:hint="eastAsia" w:ascii="宋体" w:hAnsi="宋体" w:eastAsia="宋体"/>
          <w:color w:val="auto"/>
          <w:lang w:eastAsia="zh-CN"/>
        </w:rPr>
      </w:pPr>
      <w:r>
        <w:rPr>
          <w:rFonts w:hint="eastAsia" w:ascii="宋体" w:hAnsi="宋体" w:eastAsia="宋体"/>
          <w:color w:val="auto"/>
          <w:lang w:val="en-US" w:eastAsia="zh-CN"/>
        </w:rPr>
        <w:t>2.高效督查，</w:t>
      </w:r>
      <w:r>
        <w:rPr>
          <w:rFonts w:hint="eastAsia" w:ascii="宋体" w:hAnsi="宋体" w:eastAsia="宋体"/>
          <w:color w:val="auto"/>
          <w:lang w:eastAsia="zh-CN"/>
        </w:rPr>
        <w:t>数据分析建立黑名单。有关部门</w:t>
      </w:r>
      <w:r>
        <w:rPr>
          <w:rFonts w:hint="eastAsia" w:ascii="宋体" w:hAnsi="宋体" w:eastAsia="宋体"/>
          <w:color w:val="auto"/>
          <w:lang w:val="en-US" w:eastAsia="zh-CN"/>
        </w:rPr>
        <w:t>可协同配合，对原告、报案人、代理人出现频次较高的要素点，进行检索分析，识别异常诉讼，并探索建立职业骗保单位和人员名录等，通过</w:t>
      </w:r>
      <w:r>
        <w:rPr>
          <w:rFonts w:hint="eastAsia" w:ascii="宋体" w:hAnsi="宋体" w:eastAsia="宋体"/>
          <w:color w:val="auto"/>
          <w:lang w:eastAsia="zh-CN"/>
        </w:rPr>
        <w:t>对保险行业数据的</w:t>
      </w:r>
      <w:r>
        <w:rPr>
          <w:rFonts w:hint="eastAsia" w:ascii="宋体" w:hAnsi="宋体" w:eastAsia="宋体"/>
          <w:color w:val="auto"/>
          <w:lang w:val="en-US" w:eastAsia="zh-CN"/>
        </w:rPr>
        <w:t>收集管理</w:t>
      </w:r>
      <w:r>
        <w:rPr>
          <w:rFonts w:hint="eastAsia" w:ascii="宋体" w:hAnsi="宋体" w:eastAsia="宋体"/>
          <w:color w:val="auto"/>
          <w:lang w:eastAsia="zh-CN"/>
        </w:rPr>
        <w:t>，加强欺诈行为识别</w:t>
      </w:r>
      <w:r>
        <w:rPr>
          <w:rFonts w:hint="eastAsia" w:ascii="宋体" w:hAnsi="宋体" w:eastAsia="宋体"/>
          <w:color w:val="auto"/>
          <w:lang w:val="en-US" w:eastAsia="zh-CN"/>
        </w:rPr>
        <w:t>和监管</w:t>
      </w:r>
      <w:r>
        <w:rPr>
          <w:rFonts w:hint="eastAsia" w:ascii="宋体" w:hAnsi="宋体" w:eastAsia="宋体"/>
          <w:color w:val="auto"/>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outlineLvl w:val="9"/>
        <w:rPr>
          <w:rFonts w:hint="eastAsia" w:ascii="宋体" w:hAnsi="宋体" w:eastAsia="宋体"/>
          <w:color w:val="auto"/>
          <w:lang w:eastAsia="zh-CN"/>
        </w:rPr>
      </w:pPr>
      <w:r>
        <w:rPr>
          <w:rFonts w:hint="eastAsia" w:ascii="宋体" w:hAnsi="宋体" w:eastAsia="宋体"/>
          <w:color w:val="auto"/>
          <w:lang w:val="en-US" w:eastAsia="zh-CN"/>
        </w:rPr>
        <w:t>3.长期监管，</w:t>
      </w:r>
      <w:r>
        <w:rPr>
          <w:rFonts w:hint="eastAsia" w:ascii="宋体" w:hAnsi="宋体" w:eastAsia="宋体"/>
          <w:color w:val="auto"/>
        </w:rPr>
        <w:t>建立</w:t>
      </w:r>
      <w:r>
        <w:rPr>
          <w:rFonts w:hint="eastAsia" w:ascii="宋体" w:hAnsi="宋体" w:eastAsia="宋体"/>
          <w:color w:val="auto"/>
          <w:lang w:val="en-US" w:eastAsia="zh-CN"/>
        </w:rPr>
        <w:t>保险</w:t>
      </w:r>
      <w:r>
        <w:rPr>
          <w:rFonts w:hint="eastAsia" w:ascii="宋体" w:hAnsi="宋体" w:eastAsia="宋体"/>
          <w:color w:val="auto"/>
        </w:rPr>
        <w:t>行业</w:t>
      </w:r>
      <w:r>
        <w:rPr>
          <w:rFonts w:hint="eastAsia" w:ascii="宋体" w:hAnsi="宋体" w:eastAsia="宋体"/>
          <w:color w:val="auto"/>
          <w:lang w:val="en-US" w:eastAsia="zh-CN"/>
        </w:rPr>
        <w:t>内部</w:t>
      </w:r>
      <w:r>
        <w:rPr>
          <w:rFonts w:hint="eastAsia" w:ascii="宋体" w:hAnsi="宋体" w:eastAsia="宋体"/>
          <w:color w:val="auto"/>
        </w:rPr>
        <w:t>长效监管机制</w:t>
      </w:r>
      <w:r>
        <w:rPr>
          <w:rFonts w:hint="eastAsia" w:ascii="宋体" w:hAnsi="宋体" w:eastAsia="宋体"/>
          <w:color w:val="auto"/>
          <w:lang w:eastAsia="zh-CN"/>
        </w:rPr>
        <w:t>。对保险公司自我防范机制、汽车配件定价机制、评估员鉴定人行为合法合规性问题，要进一步明确相关监管部门的职责，</w:t>
      </w:r>
      <w:r>
        <w:rPr>
          <w:rFonts w:hint="eastAsia" w:ascii="宋体" w:hAnsi="宋体" w:eastAsia="宋体"/>
          <w:color w:val="auto"/>
          <w:lang w:val="en-US" w:eastAsia="zh-CN"/>
        </w:rPr>
        <w:t>做好明确规定并监督落实，</w:t>
      </w:r>
      <w:r>
        <w:rPr>
          <w:rFonts w:hint="eastAsia" w:ascii="宋体" w:hAnsi="宋体" w:eastAsia="宋体"/>
          <w:color w:val="auto"/>
          <w:lang w:eastAsia="zh-CN"/>
        </w:rPr>
        <w:t>形成</w:t>
      </w:r>
      <w:r>
        <w:rPr>
          <w:rFonts w:hint="eastAsia" w:ascii="宋体" w:hAnsi="宋体" w:eastAsia="宋体"/>
          <w:color w:val="auto"/>
          <w:lang w:val="en-US" w:eastAsia="zh-CN"/>
        </w:rPr>
        <w:t>长期监管和有效</w:t>
      </w:r>
      <w:r>
        <w:rPr>
          <w:rFonts w:hint="eastAsia" w:ascii="宋体" w:hAnsi="宋体" w:eastAsia="宋体"/>
          <w:color w:val="auto"/>
          <w:lang w:eastAsia="zh-CN"/>
        </w:rPr>
        <w:t>共治。</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2" w:firstLineChars="200"/>
        <w:textAlignment w:val="auto"/>
        <w:outlineLvl w:val="9"/>
        <w:rPr>
          <w:rFonts w:hint="eastAsia" w:eastAsia="宋体" w:asciiTheme="minorEastAsia" w:hAnsiTheme="minorEastAsia" w:cstheme="minorEastAsia"/>
          <w:b/>
          <w:bCs/>
          <w:color w:va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b/>
          <w:bCs/>
          <w:color w:val="auto"/>
          <w:lang w:val="en-US" w:eastAsia="zh-CN"/>
        </w:rPr>
      </w:pPr>
      <w:r>
        <w:rPr>
          <w:rFonts w:hint="eastAsia" w:ascii="宋体" w:hAnsi="宋体" w:eastAsia="宋体"/>
          <w:b/>
          <w:bCs/>
          <w:color w:val="auto"/>
          <w:lang w:val="en-US" w:eastAsia="zh-CN"/>
        </w:rPr>
        <w:t>五、材料写作题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2" w:firstLineChars="200"/>
        <w:textAlignment w:val="auto"/>
        <w:outlineLvl w:val="9"/>
        <w:rPr>
          <w:rFonts w:hint="eastAsia" w:asciiTheme="minorEastAsia" w:hAnsiTheme="minorEastAsia" w:eastAsiaTheme="minorEastAsia" w:cstheme="minorEastAsia"/>
          <w:b/>
          <w:bCs/>
          <w:color w:val="auto"/>
          <w:lang w:val="en-US" w:eastAsia="zh-CN"/>
        </w:rPr>
      </w:pPr>
      <w:r>
        <w:rPr>
          <w:rFonts w:hint="eastAsia" w:asciiTheme="minorEastAsia" w:hAnsiTheme="minorEastAsia" w:eastAsiaTheme="minorEastAsia" w:cstheme="minorEastAsia"/>
          <w:b/>
          <w:bCs/>
          <w:color w:val="auto"/>
          <w:lang w:val="en-US" w:eastAsia="zh-CN"/>
        </w:rPr>
        <w:t>阅读上述材料</w:t>
      </w:r>
      <w:r>
        <w:rPr>
          <w:rFonts w:hint="eastAsia" w:eastAsia="宋体" w:asciiTheme="minorEastAsia" w:hAnsiTheme="minorEastAsia" w:cstheme="minorEastAsia"/>
          <w:b/>
          <w:bCs/>
          <w:color w:val="auto"/>
          <w:lang w:val="en-US" w:eastAsia="zh-CN"/>
        </w:rPr>
        <w:t>，</w:t>
      </w:r>
      <w:r>
        <w:rPr>
          <w:rFonts w:hint="eastAsia" w:asciiTheme="minorEastAsia" w:hAnsiTheme="minorEastAsia" w:eastAsiaTheme="minorEastAsia" w:cstheme="minorEastAsia"/>
          <w:b/>
          <w:bCs/>
          <w:color w:val="auto"/>
          <w:lang w:val="en-US" w:eastAsia="zh-CN"/>
        </w:rPr>
        <w:t>自选角度</w:t>
      </w:r>
      <w:r>
        <w:rPr>
          <w:rFonts w:hint="eastAsia" w:eastAsia="宋体" w:asciiTheme="minorEastAsia" w:hAnsiTheme="minorEastAsia" w:cstheme="minorEastAsia"/>
          <w:b/>
          <w:bCs/>
          <w:color w:val="auto"/>
          <w:lang w:val="en-US" w:eastAsia="zh-CN"/>
        </w:rPr>
        <w:t>，</w:t>
      </w:r>
      <w:r>
        <w:rPr>
          <w:rFonts w:hint="eastAsia" w:asciiTheme="minorEastAsia" w:hAnsiTheme="minorEastAsia" w:eastAsiaTheme="minorEastAsia" w:cstheme="minorEastAsia"/>
          <w:b/>
          <w:bCs/>
          <w:color w:val="auto"/>
          <w:lang w:val="en-US" w:eastAsia="zh-CN"/>
        </w:rPr>
        <w:t>自拟题目</w:t>
      </w:r>
      <w:r>
        <w:rPr>
          <w:rFonts w:hint="eastAsia" w:eastAsia="宋体" w:asciiTheme="minorEastAsia" w:hAnsiTheme="minorEastAsia" w:cstheme="minorEastAsia"/>
          <w:b/>
          <w:bCs/>
          <w:color w:val="auto"/>
          <w:lang w:val="en-US" w:eastAsia="zh-CN"/>
        </w:rPr>
        <w:t>，</w:t>
      </w:r>
      <w:r>
        <w:rPr>
          <w:rFonts w:hint="eastAsia" w:asciiTheme="minorEastAsia" w:hAnsiTheme="minorEastAsia" w:eastAsiaTheme="minorEastAsia" w:cstheme="minorEastAsia"/>
          <w:b/>
          <w:bCs/>
          <w:color w:val="auto"/>
          <w:lang w:val="en-US" w:eastAsia="zh-CN"/>
        </w:rPr>
        <w:t>写一篇800字左右的论述性文章。</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2" w:firstLineChars="200"/>
        <w:textAlignment w:val="auto"/>
        <w:outlineLvl w:val="9"/>
        <w:rPr>
          <w:rFonts w:hint="eastAsia" w:eastAsia="宋体" w:asciiTheme="minorEastAsia" w:hAnsiTheme="minorEastAsia" w:cstheme="minorEastAsia"/>
          <w:b/>
          <w:bCs/>
          <w:color w:val="auto"/>
          <w:lang w:val="en-US" w:eastAsia="zh-CN"/>
        </w:rPr>
      </w:pPr>
      <w:r>
        <w:rPr>
          <w:rFonts w:hint="eastAsia" w:asciiTheme="minorEastAsia" w:hAnsiTheme="minorEastAsia" w:eastAsiaTheme="minorEastAsia" w:cstheme="minorEastAsia"/>
          <w:b/>
          <w:bCs/>
          <w:color w:val="auto"/>
          <w:lang w:val="en-US" w:eastAsia="zh-CN"/>
        </w:rPr>
        <w:t>要求</w:t>
      </w:r>
      <w:r>
        <w:rPr>
          <w:rFonts w:hint="eastAsia" w:eastAsia="宋体" w:asciiTheme="minorEastAsia" w:hAnsiTheme="minorEastAsia" w:cstheme="minorEastAsia"/>
          <w:b/>
          <w:bCs/>
          <w:color w:val="auto"/>
          <w:lang w:val="en-US" w:eastAsia="zh-CN"/>
        </w:rPr>
        <w:t>：</w:t>
      </w:r>
      <w:r>
        <w:rPr>
          <w:rFonts w:hint="eastAsia" w:asciiTheme="minorEastAsia" w:hAnsiTheme="minorEastAsia" w:eastAsiaTheme="minorEastAsia" w:cstheme="minorEastAsia"/>
          <w:b/>
          <w:bCs/>
          <w:color w:val="auto"/>
          <w:lang w:val="en-US" w:eastAsia="zh-CN"/>
        </w:rPr>
        <w:t>中心明确</w:t>
      </w:r>
      <w:r>
        <w:rPr>
          <w:rFonts w:hint="eastAsia" w:eastAsia="宋体" w:asciiTheme="minorEastAsia" w:hAnsiTheme="minorEastAsia" w:cstheme="minorEastAsia"/>
          <w:b/>
          <w:bCs/>
          <w:color w:val="auto"/>
          <w:lang w:val="en-US" w:eastAsia="zh-CN"/>
        </w:rPr>
        <w:t>，</w:t>
      </w:r>
      <w:r>
        <w:rPr>
          <w:rFonts w:hint="eastAsia" w:asciiTheme="minorEastAsia" w:hAnsiTheme="minorEastAsia" w:eastAsiaTheme="minorEastAsia" w:cstheme="minorEastAsia"/>
          <w:b/>
          <w:bCs/>
          <w:color w:val="auto"/>
          <w:lang w:val="en-US" w:eastAsia="zh-CN"/>
        </w:rPr>
        <w:t>内容充实</w:t>
      </w:r>
      <w:r>
        <w:rPr>
          <w:rFonts w:hint="eastAsia" w:eastAsia="宋体" w:asciiTheme="minorEastAsia" w:hAnsiTheme="minorEastAsia" w:cstheme="minorEastAsia"/>
          <w:b/>
          <w:bCs/>
          <w:color w:val="auto"/>
          <w:lang w:val="en-US" w:eastAsia="zh-CN"/>
        </w:rPr>
        <w:t>，</w:t>
      </w:r>
      <w:r>
        <w:rPr>
          <w:rFonts w:hint="eastAsia" w:asciiTheme="minorEastAsia" w:hAnsiTheme="minorEastAsia" w:eastAsiaTheme="minorEastAsia" w:cstheme="minorEastAsia"/>
          <w:b/>
          <w:bCs/>
          <w:color w:val="auto"/>
          <w:lang w:val="en-US" w:eastAsia="zh-CN"/>
        </w:rPr>
        <w:t>论述深刻</w:t>
      </w:r>
      <w:r>
        <w:rPr>
          <w:rFonts w:hint="eastAsia" w:eastAsia="宋体" w:asciiTheme="minorEastAsia" w:hAnsiTheme="minorEastAsia" w:cstheme="minorEastAsia"/>
          <w:b/>
          <w:bCs/>
          <w:color w:val="auto"/>
          <w:lang w:val="en-US" w:eastAsia="zh-CN"/>
        </w:rPr>
        <w:t>，</w:t>
      </w:r>
      <w:r>
        <w:rPr>
          <w:rFonts w:hint="eastAsia" w:asciiTheme="minorEastAsia" w:hAnsiTheme="minorEastAsia" w:eastAsiaTheme="minorEastAsia" w:cstheme="minorEastAsia"/>
          <w:b/>
          <w:bCs/>
          <w:color w:val="auto"/>
          <w:lang w:val="en-US" w:eastAsia="zh-CN"/>
        </w:rPr>
        <w:t>说服力强</w:t>
      </w:r>
      <w:r>
        <w:rPr>
          <w:rFonts w:hint="eastAsia" w:eastAsia="宋体" w:asciiTheme="minorEastAsia" w:hAnsiTheme="minorEastAsia" w:cstheme="minorEastAsia"/>
          <w:b/>
          <w:bCs/>
          <w:color w:val="auto"/>
          <w:lang w:val="en-US"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2" w:firstLineChars="200"/>
        <w:textAlignment w:val="auto"/>
        <w:outlineLvl w:val="9"/>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【参考范文】</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default"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寻找生活中的美好</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在如今这个“内卷”激烈的社会，人们常常会被琐碎的生活和工作所裹挟，走得太远、太快，而忽略了路边的风景，忘记了自己的初心。这便是说，那些一味向前走，只顾着忙碌的人，感受不到生活的美好。王小波曾说：“生活是天籁，需要凝神静听。”在忙碌庸常的生活中，我们要学会去感受生活中的美好，寻找生活里的甜头。</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凝神静气，在尘世中沉下浮躁心灵。当今社会在不断进步，但人们的负荷却越来越重，精神越发空虚，思想异常浮躁。要在喧嚣的尘世之中静下心来，寻觅宁静与自然。现代作家路遥将自己关在煤洞数年，在寂寞中耕耘精神家园，创作出《平凡的世界》；荷兰画家凡·高以一辈子的孤寂生活，忘情投入到艺术创作中，成为令人仰止的艺术家。“始知锁向金笼听，不及林间自在啼。”面对喧嚣的尘世，我们要始终学会沉下心灵，保持清明在心。</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知足常乐，在生活中感受细微幸福。在一段时间内，网络上流行着“小确幸”这一词语，意思是“微小而确实的幸福与满足”。摸摸口袋，发现居然有钱；电话响了，拿起话筒发现是刚才想念的人；打算买的东西恰好降价了……这些都是“小确幸”，是生活中小小的幸运与快乐，是流淌在生活的每个瞬间且稍纵即逝的美好，是内心的宽容与满足。当我们逐一将这些“小确幸”拾起的时候，也就能够找到最简单的快乐与幸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细水长流，在梦想中燃起生命希望。诗和远方的生活让现代人心心念念。“快递诗人”王二冬、“工地诗人”李小刚、“打工诗人”郑小琼……这些“野生诗人”，无一不是在生活的一点一滴中，用自己所热爱的诗歌记录生活、追逐梦想。“眼前是果香，心中是远方。”老赵用自己热爱的诗歌撑起了生活、燃烧了自己的心窝。人生的修行重实质不重形式，而远方永远只是一种形式。我们唯有将梦想化成生活的一点一滴，方能使得生活境遇与自我定位相匹配。</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宠辱不惊，看庭前花开花落；去留无意，望天上云卷云舒。若心是安定的、有寄托的，尽管身体疲惫，就也能够丰盈灵魂。我们要学会沉下心灵，知足常乐，一点一滴实现自己的想法，如此，方能收获最好的生活状态。（837字）</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120" w:afterLines="0" w:afterAutospacing="0" w:line="240" w:lineRule="auto"/>
        <w:ind w:firstLine="420" w:firstLineChars="200"/>
        <w:jc w:val="both"/>
        <w:textAlignment w:val="auto"/>
        <w:outlineLvl w:val="9"/>
        <w:rPr>
          <w:rFonts w:hint="default" w:ascii="宋体" w:hAnsi="宋体" w:eastAsia="宋体" w:cstheme="minorBidi"/>
          <w:color w:val="auto"/>
          <w:kern w:val="2"/>
          <w:sz w:val="21"/>
          <w:szCs w:val="24"/>
          <w:lang w:val="en-US" w:eastAsia="zh-CN" w:bidi="ar-SA"/>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2" w:firstLineChars="200"/>
        <w:textAlignment w:val="auto"/>
        <w:outlineLvl w:val="9"/>
        <w:rPr>
          <w:rFonts w:hint="eastAsia" w:eastAsia="宋体" w:asciiTheme="minorEastAsia" w:hAnsiTheme="minorEastAsia" w:cstheme="minorEastAsia"/>
          <w:b/>
          <w:bCs/>
          <w:color w:val="auto"/>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2" w:firstLineChars="200"/>
        <w:textAlignment w:val="auto"/>
        <w:outlineLvl w:val="9"/>
        <w:rPr>
          <w:rFonts w:hint="eastAsia" w:eastAsia="宋体" w:asciiTheme="minorEastAsia" w:hAnsiTheme="minorEastAsia" w:cstheme="minorEastAsia"/>
          <w:b/>
          <w:bCs/>
          <w:color w:val="auto"/>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Lines="0" w:afterAutospacing="0" w:line="240" w:lineRule="auto"/>
        <w:ind w:firstLine="420" w:firstLineChars="200"/>
        <w:jc w:val="left"/>
        <w:textAlignment w:val="auto"/>
        <w:rPr>
          <w:rFonts w:hint="eastAsia" w:ascii="宋体" w:hAnsi="宋体" w:eastAsia="宋体" w:cs="宋体"/>
          <w:color w:val="auto"/>
          <w:kern w:val="2"/>
          <w:sz w:val="21"/>
          <w:szCs w:val="21"/>
          <w:lang w:val="en-US" w:eastAsia="zh-CN" w:bidi="ar-SA"/>
        </w:rPr>
      </w:pPr>
    </w:p>
    <w:p>
      <w:pPr>
        <w:tabs>
          <w:tab w:val="right" w:pos="8190"/>
        </w:tabs>
        <w:rPr>
          <w:rFonts w:cs="Times New Roman"/>
        </w:rPr>
      </w:pPr>
    </w:p>
    <w:p>
      <w:pPr>
        <w:pStyle w:val="4"/>
        <w:keepNext w:val="0"/>
        <w:keepLines w:val="0"/>
        <w:pageBreakBefore w:val="0"/>
        <w:widowControl w:val="0"/>
        <w:kinsoku/>
        <w:wordWrap/>
        <w:overflowPunct/>
        <w:topLinePunct w:val="0"/>
        <w:autoSpaceDE/>
        <w:autoSpaceDN/>
        <w:bidi w:val="0"/>
        <w:snapToGrid/>
        <w:textAlignment w:val="auto"/>
        <w:rPr>
          <w:rFonts w:hint="eastAsia" w:ascii="宋体" w:hAnsi="宋体" w:eastAsia="宋体" w:cs="宋体"/>
          <w:sz w:val="21"/>
          <w:szCs w:val="21"/>
          <w:lang w:val="en-US" w:eastAsia="zh-CN"/>
        </w:rPr>
      </w:pPr>
    </w:p>
    <w:p>
      <w:pPr>
        <w:pStyle w:val="4"/>
        <w:keepNext w:val="0"/>
        <w:keepLines w:val="0"/>
        <w:pageBreakBefore w:val="0"/>
        <w:widowControl w:val="0"/>
        <w:kinsoku/>
        <w:wordWrap/>
        <w:overflowPunct/>
        <w:topLinePunct w:val="0"/>
        <w:autoSpaceDE/>
        <w:autoSpaceDN/>
        <w:bidi w:val="0"/>
        <w:snapToGrid/>
        <w:textAlignment w:val="auto"/>
        <w:rPr>
          <w:rFonts w:hint="eastAsia" w:ascii="宋体" w:hAnsi="宋体" w:eastAsia="宋体" w:cs="宋体"/>
          <w:sz w:val="21"/>
          <w:szCs w:val="21"/>
          <w:lang w:val="en-US" w:eastAsia="zh-CN"/>
        </w:rPr>
      </w:pPr>
    </w:p>
    <w:p>
      <w:pPr>
        <w:pStyle w:val="2"/>
        <w:keepNext w:val="0"/>
        <w:keepLines w:val="0"/>
        <w:kinsoku/>
        <w:wordWrap/>
        <w:overflowPunct/>
        <w:topLinePunct w:val="0"/>
        <w:autoSpaceDE/>
        <w:autoSpaceDN/>
        <w:bidi w:val="0"/>
        <w:snapToGrid/>
        <w:ind w:left="0" w:leftChars="0" w:firstLine="0" w:firstLineChars="0"/>
        <w:textAlignment w:val="auto"/>
        <w:rPr>
          <w:rFonts w:hint="default" w:ascii="宋体" w:hAnsi="宋体" w:eastAsia="宋体" w:cs="宋体"/>
          <w:lang w:val="en-US" w:eastAsia="zh-CN"/>
        </w:rPr>
      </w:pPr>
    </w:p>
    <w:sectPr>
      <w:headerReference r:id="rId5" w:type="default"/>
      <w:footerReference r:id="rId6" w:type="default"/>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766"/>
        <w:tab w:val="left" w:pos="6296"/>
      </w:tabs>
      <w:jc w:val="left"/>
    </w:pPr>
    <w:r>
      <w:rPr>
        <w:rFonts w:hint="eastAsia"/>
        <w:lang w:eastAsia="zh-CN"/>
      </w:rPr>
      <w:tab/>
    </w:r>
    <w:r>
      <w:rPr>
        <w:rFonts w:hint="eastAsia"/>
        <w:lang w:eastAsia="zh-CN"/>
      </w:rPr>
      <w:tab/>
    </w:r>
    <w:r>
      <w:rPr>
        <w:rFonts w:hint="eastAsia"/>
        <w:lang w:eastAsia="zh-CN"/>
      </w:rPr>
      <w:tab/>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1"/>
        <w:left w:val="none" w:color="auto" w:sz="0" w:space="4"/>
        <w:bottom w:val="single" w:color="auto" w:sz="4" w:space="1"/>
        <w:right w:val="none" w:color="auto" w:sz="0" w:space="4"/>
      </w:pBdr>
      <w:kinsoku/>
      <w:wordWrap/>
      <w:overflowPunct/>
      <w:topLinePunct w:val="0"/>
      <w:autoSpaceDE/>
      <w:autoSpaceDN/>
      <w:bidi w:val="0"/>
      <w:adjustRightInd/>
      <w:snapToGrid w:val="0"/>
      <w:spacing w:beforeLines="0" w:afterLines="0" w:line="240" w:lineRule="auto"/>
      <w:ind w:left="0" w:leftChars="0" w:right="0" w:rightChars="0" w:firstLine="0" w:firstLineChars="0"/>
      <w:jc w:val="left"/>
      <w:textAlignment w:val="auto"/>
      <w:outlineLvl w:val="9"/>
    </w:pPr>
    <w:r>
      <w:rPr>
        <w:rFonts w:hint="eastAsia" w:ascii="Calibri" w:hAnsi="Calibri" w:eastAsia="宋体" w:cs="Times New Roman"/>
        <w:color w:val="C00000"/>
        <w:kern w:val="2"/>
        <w:sz w:val="18"/>
        <w:u w:val="none"/>
        <w:lang w:val="en-US" w:eastAsia="zh-CN"/>
      </w:rPr>
      <w:drawing>
        <wp:inline distT="0" distB="0" distL="114300" distR="114300">
          <wp:extent cx="1532255" cy="373380"/>
          <wp:effectExtent l="0" t="0" r="10795" b="7620"/>
          <wp:docPr id="2"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ascii="Calibri" w:hAnsi="Calibri" w:eastAsia="宋体" w:cs="Times New Roman"/>
        <w:color w:val="C00000"/>
        <w:kern w:val="2"/>
        <w:sz w:val="18"/>
        <w:u w:val="none"/>
        <w:lang w:val="en-US" w:eastAsia="zh-CN"/>
      </w:rPr>
      <w:t xml:space="preserve">                                              </w:t>
    </w:r>
    <w:r>
      <w:rPr>
        <w:rFonts w:hint="eastAsia" w:ascii="宋体" w:hAnsi="宋体" w:eastAsia="宋体" w:cs="宋体"/>
        <w:b/>
        <w:bCs/>
        <w:color w:val="FF0000"/>
        <w:kern w:val="2"/>
        <w:sz w:val="21"/>
        <w:szCs w:val="21"/>
        <w:u w:val="none"/>
        <w:lang w:val="en-US"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ODA4MDE2ZmUxZTUxNDlmODc3Y2M1MDg1MGUxOTgifQ=="/>
  </w:docVars>
  <w:rsids>
    <w:rsidRoot w:val="47DD6003"/>
    <w:rsid w:val="008A16E2"/>
    <w:rsid w:val="009D7DBC"/>
    <w:rsid w:val="00DA24DA"/>
    <w:rsid w:val="010E6011"/>
    <w:rsid w:val="01187EB9"/>
    <w:rsid w:val="014D11E4"/>
    <w:rsid w:val="01866788"/>
    <w:rsid w:val="01BA2B7C"/>
    <w:rsid w:val="0247345B"/>
    <w:rsid w:val="031C4D2A"/>
    <w:rsid w:val="0347204B"/>
    <w:rsid w:val="03704F4A"/>
    <w:rsid w:val="039211E8"/>
    <w:rsid w:val="03B9375D"/>
    <w:rsid w:val="03EA6449"/>
    <w:rsid w:val="042A6D1F"/>
    <w:rsid w:val="04725232"/>
    <w:rsid w:val="049A65AE"/>
    <w:rsid w:val="04CA3E2D"/>
    <w:rsid w:val="04F91F01"/>
    <w:rsid w:val="050D2FEB"/>
    <w:rsid w:val="075560A7"/>
    <w:rsid w:val="07F6157D"/>
    <w:rsid w:val="08DD376F"/>
    <w:rsid w:val="09356D88"/>
    <w:rsid w:val="09854442"/>
    <w:rsid w:val="09BB74E9"/>
    <w:rsid w:val="09BE5E67"/>
    <w:rsid w:val="0A205B88"/>
    <w:rsid w:val="0A8A45DB"/>
    <w:rsid w:val="0AE26871"/>
    <w:rsid w:val="0BF61DC5"/>
    <w:rsid w:val="0C4876CE"/>
    <w:rsid w:val="0D2C3E7F"/>
    <w:rsid w:val="0D696286"/>
    <w:rsid w:val="0DA12E87"/>
    <w:rsid w:val="0E351D54"/>
    <w:rsid w:val="0E5067C8"/>
    <w:rsid w:val="0E511198"/>
    <w:rsid w:val="0E54188A"/>
    <w:rsid w:val="0F842A64"/>
    <w:rsid w:val="0FB35550"/>
    <w:rsid w:val="0FD01D5D"/>
    <w:rsid w:val="0FD5390B"/>
    <w:rsid w:val="0FF6531F"/>
    <w:rsid w:val="10596012"/>
    <w:rsid w:val="11596D70"/>
    <w:rsid w:val="119B42BA"/>
    <w:rsid w:val="11A54E3E"/>
    <w:rsid w:val="12542E6A"/>
    <w:rsid w:val="128056FF"/>
    <w:rsid w:val="129944BC"/>
    <w:rsid w:val="133A4764"/>
    <w:rsid w:val="136E4469"/>
    <w:rsid w:val="13FB2814"/>
    <w:rsid w:val="145A6A37"/>
    <w:rsid w:val="15255D81"/>
    <w:rsid w:val="157E34FB"/>
    <w:rsid w:val="16081393"/>
    <w:rsid w:val="16E4314F"/>
    <w:rsid w:val="1809216A"/>
    <w:rsid w:val="184C66CA"/>
    <w:rsid w:val="188F4B6C"/>
    <w:rsid w:val="19FA3470"/>
    <w:rsid w:val="1AC40393"/>
    <w:rsid w:val="1ADD17AC"/>
    <w:rsid w:val="1B9338F2"/>
    <w:rsid w:val="1B9A35F1"/>
    <w:rsid w:val="1BB71503"/>
    <w:rsid w:val="1BD37F2A"/>
    <w:rsid w:val="1BE44E45"/>
    <w:rsid w:val="1C845A8F"/>
    <w:rsid w:val="1C9241FC"/>
    <w:rsid w:val="1CD9238B"/>
    <w:rsid w:val="1D2E5631"/>
    <w:rsid w:val="1D312DDB"/>
    <w:rsid w:val="1D852917"/>
    <w:rsid w:val="1E466709"/>
    <w:rsid w:val="1F364345"/>
    <w:rsid w:val="1F4B038B"/>
    <w:rsid w:val="1F8A4AFB"/>
    <w:rsid w:val="1FA739F0"/>
    <w:rsid w:val="20062067"/>
    <w:rsid w:val="20F1787D"/>
    <w:rsid w:val="21E07417"/>
    <w:rsid w:val="2217679F"/>
    <w:rsid w:val="222D3380"/>
    <w:rsid w:val="2250354A"/>
    <w:rsid w:val="229812F2"/>
    <w:rsid w:val="234D40AC"/>
    <w:rsid w:val="237C19CF"/>
    <w:rsid w:val="23E26AE9"/>
    <w:rsid w:val="24791EDE"/>
    <w:rsid w:val="248C7FD2"/>
    <w:rsid w:val="249333CA"/>
    <w:rsid w:val="24C83219"/>
    <w:rsid w:val="24CB7042"/>
    <w:rsid w:val="258069A5"/>
    <w:rsid w:val="26976C0B"/>
    <w:rsid w:val="26B012FD"/>
    <w:rsid w:val="26B60CE7"/>
    <w:rsid w:val="27067328"/>
    <w:rsid w:val="27933DFC"/>
    <w:rsid w:val="28893689"/>
    <w:rsid w:val="288A75B9"/>
    <w:rsid w:val="28A84287"/>
    <w:rsid w:val="298D6ED1"/>
    <w:rsid w:val="29CE071A"/>
    <w:rsid w:val="2A5348B2"/>
    <w:rsid w:val="2AA77352"/>
    <w:rsid w:val="2CD51F86"/>
    <w:rsid w:val="2E10341D"/>
    <w:rsid w:val="2E174B28"/>
    <w:rsid w:val="2E3034EB"/>
    <w:rsid w:val="2E5954B2"/>
    <w:rsid w:val="2E6908A3"/>
    <w:rsid w:val="2EA609E0"/>
    <w:rsid w:val="2EE72F8A"/>
    <w:rsid w:val="2F4B5BC9"/>
    <w:rsid w:val="2FBF47DC"/>
    <w:rsid w:val="2FF7022F"/>
    <w:rsid w:val="302C4E7D"/>
    <w:rsid w:val="30A42B3E"/>
    <w:rsid w:val="31702BC9"/>
    <w:rsid w:val="31B31C65"/>
    <w:rsid w:val="31E263AE"/>
    <w:rsid w:val="32130E4F"/>
    <w:rsid w:val="32147CB9"/>
    <w:rsid w:val="326D6CDC"/>
    <w:rsid w:val="327E6C9D"/>
    <w:rsid w:val="32A1303F"/>
    <w:rsid w:val="33117F09"/>
    <w:rsid w:val="33270428"/>
    <w:rsid w:val="332A0308"/>
    <w:rsid w:val="33DA52E3"/>
    <w:rsid w:val="3441098E"/>
    <w:rsid w:val="34AB409A"/>
    <w:rsid w:val="34E36951"/>
    <w:rsid w:val="3513711A"/>
    <w:rsid w:val="351F5D4F"/>
    <w:rsid w:val="35F70CC1"/>
    <w:rsid w:val="36897BD9"/>
    <w:rsid w:val="36A5691B"/>
    <w:rsid w:val="370D7CF6"/>
    <w:rsid w:val="373A02AB"/>
    <w:rsid w:val="3772151C"/>
    <w:rsid w:val="37BD2162"/>
    <w:rsid w:val="37EC1EB5"/>
    <w:rsid w:val="3AE67462"/>
    <w:rsid w:val="3AEB1E7D"/>
    <w:rsid w:val="3BEB4D93"/>
    <w:rsid w:val="3C002B86"/>
    <w:rsid w:val="3D564CD3"/>
    <w:rsid w:val="3D664053"/>
    <w:rsid w:val="3D7D7C43"/>
    <w:rsid w:val="3E085C0B"/>
    <w:rsid w:val="3E733D26"/>
    <w:rsid w:val="3F0D4CCD"/>
    <w:rsid w:val="3F2B1807"/>
    <w:rsid w:val="3F890100"/>
    <w:rsid w:val="4178290A"/>
    <w:rsid w:val="419368C9"/>
    <w:rsid w:val="41B33896"/>
    <w:rsid w:val="41D87063"/>
    <w:rsid w:val="41EC70BA"/>
    <w:rsid w:val="42213427"/>
    <w:rsid w:val="42C372A4"/>
    <w:rsid w:val="42F857B6"/>
    <w:rsid w:val="432F3E76"/>
    <w:rsid w:val="437A1C0A"/>
    <w:rsid w:val="44267D34"/>
    <w:rsid w:val="44667959"/>
    <w:rsid w:val="449D647A"/>
    <w:rsid w:val="44D908D2"/>
    <w:rsid w:val="45101A19"/>
    <w:rsid w:val="45884A7E"/>
    <w:rsid w:val="466A427A"/>
    <w:rsid w:val="466F1E0A"/>
    <w:rsid w:val="46CB53EF"/>
    <w:rsid w:val="471175AD"/>
    <w:rsid w:val="47554E24"/>
    <w:rsid w:val="478A3272"/>
    <w:rsid w:val="479932B0"/>
    <w:rsid w:val="47B733E4"/>
    <w:rsid w:val="47DD6003"/>
    <w:rsid w:val="47F8781D"/>
    <w:rsid w:val="48095B11"/>
    <w:rsid w:val="48B33EF1"/>
    <w:rsid w:val="493A11F1"/>
    <w:rsid w:val="498C0E74"/>
    <w:rsid w:val="499A2214"/>
    <w:rsid w:val="49D519D9"/>
    <w:rsid w:val="4A2C034A"/>
    <w:rsid w:val="4A2D630D"/>
    <w:rsid w:val="4A3D12CF"/>
    <w:rsid w:val="4A4C6ECB"/>
    <w:rsid w:val="4AF907C2"/>
    <w:rsid w:val="4B27262D"/>
    <w:rsid w:val="4B31280B"/>
    <w:rsid w:val="4BA83B7D"/>
    <w:rsid w:val="4BE54D2F"/>
    <w:rsid w:val="4C0325D9"/>
    <w:rsid w:val="4CB20D16"/>
    <w:rsid w:val="4E1579E1"/>
    <w:rsid w:val="4E287FC5"/>
    <w:rsid w:val="4E566D83"/>
    <w:rsid w:val="4E5915D8"/>
    <w:rsid w:val="4ED23154"/>
    <w:rsid w:val="4F1151A3"/>
    <w:rsid w:val="4FBB62F7"/>
    <w:rsid w:val="4FE4168D"/>
    <w:rsid w:val="4FEF58E2"/>
    <w:rsid w:val="507611E9"/>
    <w:rsid w:val="50A02D8E"/>
    <w:rsid w:val="51190426"/>
    <w:rsid w:val="52250722"/>
    <w:rsid w:val="53453042"/>
    <w:rsid w:val="536B7AB1"/>
    <w:rsid w:val="54124D43"/>
    <w:rsid w:val="544F4079"/>
    <w:rsid w:val="54780F5C"/>
    <w:rsid w:val="548C141A"/>
    <w:rsid w:val="551A6F42"/>
    <w:rsid w:val="556559A8"/>
    <w:rsid w:val="5571384D"/>
    <w:rsid w:val="557147B9"/>
    <w:rsid w:val="56226414"/>
    <w:rsid w:val="56D60C09"/>
    <w:rsid w:val="56EA1FFB"/>
    <w:rsid w:val="575039E3"/>
    <w:rsid w:val="57D23D5C"/>
    <w:rsid w:val="57DA4DEE"/>
    <w:rsid w:val="57FE24E1"/>
    <w:rsid w:val="5877055A"/>
    <w:rsid w:val="58960DA0"/>
    <w:rsid w:val="58AC5ABD"/>
    <w:rsid w:val="58B60E9E"/>
    <w:rsid w:val="58CE7B7A"/>
    <w:rsid w:val="5A671667"/>
    <w:rsid w:val="5A6D78D3"/>
    <w:rsid w:val="5A964045"/>
    <w:rsid w:val="5C0C7DD2"/>
    <w:rsid w:val="5C2227D1"/>
    <w:rsid w:val="5C270757"/>
    <w:rsid w:val="5C2B7DD8"/>
    <w:rsid w:val="5C811016"/>
    <w:rsid w:val="5CF04555"/>
    <w:rsid w:val="5CFB06F8"/>
    <w:rsid w:val="5D0B2FED"/>
    <w:rsid w:val="5D247F50"/>
    <w:rsid w:val="5D2C5CEA"/>
    <w:rsid w:val="5D313958"/>
    <w:rsid w:val="5DD92FD6"/>
    <w:rsid w:val="5DDC20F8"/>
    <w:rsid w:val="5E2C71E4"/>
    <w:rsid w:val="5ECB445F"/>
    <w:rsid w:val="5F4B027D"/>
    <w:rsid w:val="5F9046DD"/>
    <w:rsid w:val="605977A4"/>
    <w:rsid w:val="608F4FB7"/>
    <w:rsid w:val="60EE2B8D"/>
    <w:rsid w:val="61B12079"/>
    <w:rsid w:val="62473955"/>
    <w:rsid w:val="625955CB"/>
    <w:rsid w:val="62AA742C"/>
    <w:rsid w:val="63B63266"/>
    <w:rsid w:val="64154B0F"/>
    <w:rsid w:val="64241F72"/>
    <w:rsid w:val="652F47C6"/>
    <w:rsid w:val="658F11F8"/>
    <w:rsid w:val="659D2E9F"/>
    <w:rsid w:val="66D356F7"/>
    <w:rsid w:val="67081502"/>
    <w:rsid w:val="67D54704"/>
    <w:rsid w:val="67F513B0"/>
    <w:rsid w:val="68B300DE"/>
    <w:rsid w:val="6A19024C"/>
    <w:rsid w:val="6A2C15A9"/>
    <w:rsid w:val="6AD7633E"/>
    <w:rsid w:val="6B0A0893"/>
    <w:rsid w:val="6BCF43EF"/>
    <w:rsid w:val="6C246208"/>
    <w:rsid w:val="6C4E4092"/>
    <w:rsid w:val="6C9508CE"/>
    <w:rsid w:val="6CBA6456"/>
    <w:rsid w:val="6CE8610F"/>
    <w:rsid w:val="6D38517B"/>
    <w:rsid w:val="6D464F20"/>
    <w:rsid w:val="6D5528E7"/>
    <w:rsid w:val="6E8042B7"/>
    <w:rsid w:val="6EF23375"/>
    <w:rsid w:val="6F807D7B"/>
    <w:rsid w:val="6F8221C9"/>
    <w:rsid w:val="6FB55F1C"/>
    <w:rsid w:val="70223B15"/>
    <w:rsid w:val="703A4106"/>
    <w:rsid w:val="70723833"/>
    <w:rsid w:val="70EB1A4E"/>
    <w:rsid w:val="7119549D"/>
    <w:rsid w:val="719A720C"/>
    <w:rsid w:val="7318180D"/>
    <w:rsid w:val="7393088F"/>
    <w:rsid w:val="73A96447"/>
    <w:rsid w:val="754D0A9C"/>
    <w:rsid w:val="76104CEC"/>
    <w:rsid w:val="76903A1A"/>
    <w:rsid w:val="76FB5285"/>
    <w:rsid w:val="778F09BC"/>
    <w:rsid w:val="77E554A8"/>
    <w:rsid w:val="77F33CE5"/>
    <w:rsid w:val="78520E48"/>
    <w:rsid w:val="789D45C1"/>
    <w:rsid w:val="78EB5165"/>
    <w:rsid w:val="79183D3F"/>
    <w:rsid w:val="79BD2A0E"/>
    <w:rsid w:val="79CC6232"/>
    <w:rsid w:val="7A063456"/>
    <w:rsid w:val="7A2D4E21"/>
    <w:rsid w:val="7A542F3D"/>
    <w:rsid w:val="7A633001"/>
    <w:rsid w:val="7AB955FB"/>
    <w:rsid w:val="7ACA0593"/>
    <w:rsid w:val="7B2354F6"/>
    <w:rsid w:val="7BBC44DE"/>
    <w:rsid w:val="7BFC65AB"/>
    <w:rsid w:val="7C393D9A"/>
    <w:rsid w:val="7C461768"/>
    <w:rsid w:val="7C794875"/>
    <w:rsid w:val="7CB95B76"/>
    <w:rsid w:val="7D2747F6"/>
    <w:rsid w:val="7D442AFF"/>
    <w:rsid w:val="7D4811B6"/>
    <w:rsid w:val="7DF61B22"/>
    <w:rsid w:val="7F1B1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napToGrid/>
      <w:spacing w:line="288" w:lineRule="auto"/>
      <w:ind w:firstLine="420" w:firstLineChars="200"/>
      <w:jc w:val="both"/>
    </w:pPr>
    <w:rPr>
      <w:rFonts w:ascii="宋体" w:hAnsi="宋体" w:eastAsia="宋体" w:cstheme="minorBidi"/>
      <w:kern w:val="2"/>
      <w:sz w:val="21"/>
      <w:szCs w:val="24"/>
      <w:lang w:val="en-US" w:eastAsia="zh-CN" w:bidi="ar-SA"/>
    </w:rPr>
  </w:style>
  <w:style w:type="paragraph" w:styleId="6">
    <w:name w:val="heading 1"/>
    <w:basedOn w:val="1"/>
    <w:next w:val="1"/>
    <w:link w:val="19"/>
    <w:autoRedefine/>
    <w:qFormat/>
    <w:uiPriority w:val="0"/>
    <w:pPr>
      <w:keepNext/>
      <w:keepLines/>
      <w:pageBreakBefore/>
      <w:tabs>
        <w:tab w:val="left" w:pos="420"/>
        <w:tab w:val="left" w:pos="2520"/>
        <w:tab w:val="left" w:pos="4620"/>
        <w:tab w:val="left" w:pos="6720"/>
      </w:tabs>
      <w:spacing w:before="100" w:beforeLines="100" w:beforeAutospacing="0" w:after="100" w:afterLines="100" w:afterAutospacing="0" w:line="288" w:lineRule="auto"/>
      <w:ind w:firstLine="0" w:firstLineChars="0"/>
      <w:jc w:val="center"/>
      <w:outlineLvl w:val="0"/>
    </w:pPr>
    <w:rPr>
      <w:rFonts w:ascii="仿宋" w:hAnsi="仿宋" w:eastAsia="仿宋"/>
      <w:b/>
      <w:kern w:val="44"/>
      <w:sz w:val="32"/>
    </w:rPr>
  </w:style>
  <w:style w:type="paragraph" w:styleId="7">
    <w:name w:val="heading 2"/>
    <w:basedOn w:val="1"/>
    <w:next w:val="1"/>
    <w:link w:val="20"/>
    <w:autoRedefine/>
    <w:semiHidden/>
    <w:unhideWhenUsed/>
    <w:qFormat/>
    <w:uiPriority w:val="0"/>
    <w:pPr>
      <w:keepNext/>
      <w:keepLines/>
      <w:tabs>
        <w:tab w:val="left" w:pos="420"/>
        <w:tab w:val="left" w:pos="2520"/>
        <w:tab w:val="left" w:pos="4620"/>
        <w:tab w:val="left" w:pos="6720"/>
      </w:tabs>
      <w:spacing w:before="400" w:beforeLines="0" w:beforeAutospacing="0" w:after="400" w:afterLines="0" w:afterAutospacing="0" w:line="288" w:lineRule="auto"/>
      <w:ind w:firstLine="0" w:firstLineChars="0"/>
      <w:jc w:val="center"/>
      <w:outlineLvl w:val="1"/>
    </w:pPr>
    <w:rPr>
      <w:rFonts w:ascii="黑体" w:hAnsi="黑体" w:eastAsia="黑体"/>
      <w:sz w:val="24"/>
    </w:rPr>
  </w:style>
  <w:style w:type="paragraph" w:styleId="8">
    <w:name w:val="heading 3"/>
    <w:basedOn w:val="1"/>
    <w:next w:val="1"/>
    <w:link w:val="21"/>
    <w:autoRedefine/>
    <w:semiHidden/>
    <w:unhideWhenUsed/>
    <w:qFormat/>
    <w:uiPriority w:val="0"/>
    <w:pPr>
      <w:keepNext/>
      <w:keepLines/>
      <w:tabs>
        <w:tab w:val="left" w:pos="420"/>
        <w:tab w:val="left" w:pos="2520"/>
        <w:tab w:val="left" w:pos="4620"/>
        <w:tab w:val="left" w:pos="6720"/>
      </w:tabs>
      <w:spacing w:before="300" w:beforeLines="0" w:beforeAutospacing="0" w:after="300" w:afterLines="0" w:afterAutospacing="0" w:line="288" w:lineRule="auto"/>
      <w:jc w:val="left"/>
      <w:outlineLvl w:val="2"/>
    </w:pPr>
    <w:rPr>
      <w:rFonts w:ascii="黑体" w:hAnsi="黑体" w:eastAsia="黑体"/>
    </w:rPr>
  </w:style>
  <w:style w:type="paragraph" w:styleId="9">
    <w:name w:val="heading 4"/>
    <w:basedOn w:val="1"/>
    <w:next w:val="1"/>
    <w:link w:val="25"/>
    <w:autoRedefine/>
    <w:semiHidden/>
    <w:unhideWhenUsed/>
    <w:qFormat/>
    <w:uiPriority w:val="0"/>
    <w:pPr>
      <w:keepNext/>
      <w:keepLines/>
      <w:tabs>
        <w:tab w:val="left" w:pos="420"/>
        <w:tab w:val="left" w:pos="2520"/>
        <w:tab w:val="left" w:pos="4620"/>
        <w:tab w:val="left" w:pos="6720"/>
      </w:tabs>
      <w:bidi/>
      <w:spacing w:before="50" w:beforeLines="50" w:beforeAutospacing="0" w:after="50" w:afterLines="50" w:afterAutospacing="0" w:line="288" w:lineRule="auto"/>
      <w:ind w:firstLine="643" w:firstLineChars="200"/>
      <w:jc w:val="left"/>
      <w:outlineLvl w:val="3"/>
    </w:pPr>
    <w:rPr>
      <w:rFonts w:ascii="Arial" w:hAnsi="Arial" w:eastAsia="宋体" w:cs="Times New Roman"/>
      <w:b/>
    </w:rPr>
  </w:style>
  <w:style w:type="character" w:default="1" w:styleId="16">
    <w:name w:val="Default Paragraph Font"/>
    <w:autoRedefine/>
    <w:semiHidden/>
    <w:qFormat/>
    <w:uiPriority w:val="99"/>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4"/>
    <w:autoRedefine/>
    <w:qFormat/>
    <w:uiPriority w:val="0"/>
    <w:pPr>
      <w:widowControl w:val="0"/>
      <w:tabs>
        <w:tab w:val="left" w:pos="420"/>
        <w:tab w:val="left" w:pos="2520"/>
        <w:tab w:val="left" w:pos="4620"/>
        <w:tab w:val="left" w:pos="6720"/>
      </w:tabs>
      <w:spacing w:beforeLines="0" w:afterLines="0" w:afterAutospacing="0" w:line="288" w:lineRule="auto"/>
      <w:ind w:left="0" w:leftChars="0" w:firstLine="420" w:firstLineChars="200"/>
      <w:jc w:val="both"/>
    </w:pPr>
    <w:rPr>
      <w:rFonts w:ascii="宋体" w:hAnsi="宋体" w:eastAsia="宋体"/>
    </w:rPr>
  </w:style>
  <w:style w:type="paragraph" w:styleId="3">
    <w:name w:val="Body Text Indent"/>
    <w:basedOn w:val="1"/>
    <w:next w:val="1"/>
    <w:autoRedefine/>
    <w:qFormat/>
    <w:uiPriority w:val="0"/>
    <w:pPr>
      <w:tabs>
        <w:tab w:val="left" w:pos="420"/>
        <w:tab w:val="left" w:pos="2520"/>
        <w:tab w:val="left" w:pos="4620"/>
        <w:tab w:val="left" w:pos="6720"/>
      </w:tabs>
      <w:adjustRightInd w:val="0"/>
      <w:spacing w:afterLines="0" w:afterAutospacing="0" w:line="288" w:lineRule="auto"/>
      <w:ind w:left="0" w:leftChars="0" w:firstLine="643" w:firstLineChars="200"/>
    </w:pPr>
    <w:rPr>
      <w:rFonts w:eastAsia="宋体" w:asciiTheme="minorAscii" w:hAnsiTheme="minorAscii" w:cstheme="minorBidi"/>
      <w:szCs w:val="24"/>
    </w:rPr>
  </w:style>
  <w:style w:type="paragraph" w:styleId="4">
    <w:name w:val="Body Text First Indent"/>
    <w:basedOn w:val="5"/>
    <w:next w:val="1"/>
    <w:autoRedefine/>
    <w:qFormat/>
    <w:uiPriority w:val="0"/>
    <w:pPr>
      <w:tabs>
        <w:tab w:val="left" w:pos="420"/>
        <w:tab w:val="left" w:pos="2520"/>
        <w:tab w:val="left" w:pos="4620"/>
        <w:tab w:val="left" w:pos="6720"/>
      </w:tabs>
      <w:ind w:firstLine="420"/>
    </w:pPr>
    <w:rPr>
      <w:rFonts w:ascii="宋体" w:hAnsi="宋体" w:eastAsia="宋体" w:cs="宋体"/>
      <w:color w:val="auto"/>
    </w:rPr>
  </w:style>
  <w:style w:type="paragraph" w:styleId="5">
    <w:name w:val="Body Text"/>
    <w:basedOn w:val="1"/>
    <w:next w:val="1"/>
    <w:autoRedefine/>
    <w:qFormat/>
    <w:uiPriority w:val="0"/>
    <w:pPr>
      <w:tabs>
        <w:tab w:val="left" w:pos="420"/>
        <w:tab w:val="left" w:pos="2520"/>
        <w:tab w:val="left" w:pos="4620"/>
        <w:tab w:val="left" w:pos="6720"/>
      </w:tabs>
      <w:spacing w:afterLines="0" w:afterAutospacing="0"/>
      <w:jc w:val="left"/>
    </w:pPr>
    <w:rPr>
      <w:rFonts w:ascii="宋体" w:hAnsi="宋体" w:eastAsia="宋体"/>
    </w:rPr>
  </w:style>
  <w:style w:type="paragraph" w:styleId="10">
    <w:name w:val="Balloon Text"/>
    <w:basedOn w:val="1"/>
    <w:link w:val="26"/>
    <w:autoRedefine/>
    <w:qFormat/>
    <w:uiPriority w:val="0"/>
    <w:pPr>
      <w:tabs>
        <w:tab w:val="left" w:pos="420"/>
        <w:tab w:val="left" w:pos="2520"/>
        <w:tab w:val="left" w:pos="4620"/>
        <w:tab w:val="left" w:pos="6720"/>
      </w:tabs>
      <w:spacing w:line="240" w:lineRule="auto"/>
    </w:pPr>
    <w:rPr>
      <w:rFonts w:ascii="Times New Roman" w:hAnsi="Times New Roman" w:eastAsia="宋体" w:cs="Times New Roman"/>
      <w:color w:val="000000" w:themeColor="text1"/>
      <w:sz w:val="18"/>
      <w:szCs w:val="18"/>
      <w14:textFill>
        <w14:solidFill>
          <w14:schemeClr w14:val="tx1"/>
        </w14:solidFill>
      </w14:textFill>
    </w:rPr>
  </w:style>
  <w:style w:type="paragraph" w:styleId="11">
    <w:name w:val="footer"/>
    <w:basedOn w:val="1"/>
    <w:autoRedefine/>
    <w:qFormat/>
    <w:uiPriority w:val="0"/>
    <w:pPr>
      <w:tabs>
        <w:tab w:val="center" w:pos="4153"/>
        <w:tab w:val="right" w:pos="8306"/>
      </w:tabs>
      <w:snapToGrid w:val="0"/>
      <w:ind w:firstLine="0" w:firstLineChars="0"/>
      <w:jc w:val="center"/>
    </w:pPr>
    <w:rPr>
      <w:rFonts w:ascii="Times New Roman" w:hAnsi="Times New Roman" w:eastAsia="宋体" w:cs="Times New Roman"/>
      <w:color w:val="000000" w:themeColor="text1"/>
      <w:sz w:val="18"/>
      <w:szCs w:val="21"/>
      <w14:textFill>
        <w14:solidFill>
          <w14:schemeClr w14:val="tx1"/>
        </w14:solidFill>
      </w14:textFill>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rFonts w:ascii="Times New Roman" w:hAnsi="Times New Roman" w:eastAsia="宋体" w:cs="Times New Roman"/>
      <w:color w:val="000000" w:themeColor="text1"/>
      <w:sz w:val="18"/>
      <w14:textFill>
        <w14:solidFill>
          <w14:schemeClr w14:val="tx1"/>
        </w14:solidFill>
      </w14:textFill>
    </w:rPr>
  </w:style>
  <w:style w:type="paragraph" w:styleId="13">
    <w:name w:val="toc 1"/>
    <w:basedOn w:val="1"/>
    <w:next w:val="1"/>
    <w:autoRedefine/>
    <w:qFormat/>
    <w:uiPriority w:val="0"/>
    <w:pPr>
      <w:tabs>
        <w:tab w:val="left" w:pos="420"/>
        <w:tab w:val="left" w:pos="2520"/>
        <w:tab w:val="left" w:pos="4620"/>
        <w:tab w:val="left" w:pos="6720"/>
      </w:tabs>
    </w:pPr>
    <w:rPr>
      <w:rFonts w:ascii="宋体" w:hAnsi="宋体" w:eastAsia="黑体" w:cs="宋体"/>
      <w:sz w:val="24"/>
    </w:rPr>
  </w:style>
  <w:style w:type="paragraph" w:styleId="14">
    <w:name w:val="Normal (Web)"/>
    <w:basedOn w:val="1"/>
    <w:autoRedefine/>
    <w:qFormat/>
    <w:uiPriority w:val="0"/>
    <w:pPr>
      <w:spacing w:before="0" w:beforeAutospacing="1" w:after="0" w:afterAutospacing="1"/>
      <w:ind w:left="0" w:right="0"/>
      <w:jc w:val="left"/>
    </w:pPr>
    <w:rPr>
      <w:rFonts w:eastAsia="楷体"/>
      <w:kern w:val="0"/>
      <w:lang w:val="en-US" w:eastAsia="zh-CN" w:bidi="ar"/>
    </w:rPr>
  </w:style>
  <w:style w:type="character" w:styleId="17">
    <w:name w:val="HTML Typewriter"/>
    <w:basedOn w:val="16"/>
    <w:autoRedefine/>
    <w:qFormat/>
    <w:uiPriority w:val="0"/>
    <w:rPr>
      <w:rFonts w:ascii="微软雅黑" w:hAnsi="微软雅黑" w:eastAsia="宋体" w:cs="微软雅黑"/>
      <w:color w:val="000000" w:themeColor="text1"/>
      <w:sz w:val="21"/>
      <w14:textFill>
        <w14:solidFill>
          <w14:schemeClr w14:val="tx1"/>
        </w14:solidFill>
      </w14:textFill>
    </w:rPr>
  </w:style>
  <w:style w:type="character" w:styleId="18">
    <w:name w:val="Hyperlink"/>
    <w:basedOn w:val="16"/>
    <w:autoRedefine/>
    <w:qFormat/>
    <w:uiPriority w:val="0"/>
    <w:rPr>
      <w:rFonts w:ascii="Times New Roman" w:hAnsi="Times New Roman" w:eastAsia="宋体"/>
      <w:color w:val="000000" w:themeColor="text1"/>
      <w:u w:val="none"/>
      <w14:textFill>
        <w14:solidFill>
          <w14:schemeClr w14:val="tx1"/>
        </w14:solidFill>
      </w14:textFill>
    </w:rPr>
  </w:style>
  <w:style w:type="character" w:customStyle="1" w:styleId="19">
    <w:name w:val="标题 1 Char"/>
    <w:link w:val="6"/>
    <w:autoRedefine/>
    <w:qFormat/>
    <w:uiPriority w:val="0"/>
    <w:rPr>
      <w:rFonts w:ascii="仿宋" w:hAnsi="仿宋" w:eastAsia="仿宋" w:cstheme="minorBidi"/>
      <w:b/>
      <w:kern w:val="44"/>
      <w:sz w:val="32"/>
      <w:szCs w:val="24"/>
      <w:lang w:val="en-US" w:eastAsia="zh-CN" w:bidi="ar-SA"/>
    </w:rPr>
  </w:style>
  <w:style w:type="character" w:customStyle="1" w:styleId="20">
    <w:name w:val="标题 2 Char"/>
    <w:basedOn w:val="16"/>
    <w:link w:val="7"/>
    <w:autoRedefine/>
    <w:qFormat/>
    <w:uiPriority w:val="0"/>
    <w:rPr>
      <w:rFonts w:ascii="黑体" w:hAnsi="黑体" w:eastAsia="黑体" w:cstheme="minorBidi"/>
      <w:kern w:val="2"/>
      <w:sz w:val="24"/>
      <w:szCs w:val="24"/>
    </w:rPr>
  </w:style>
  <w:style w:type="character" w:customStyle="1" w:styleId="21">
    <w:name w:val="标题 3 Char"/>
    <w:link w:val="8"/>
    <w:autoRedefine/>
    <w:qFormat/>
    <w:uiPriority w:val="9"/>
    <w:rPr>
      <w:rFonts w:ascii="黑体" w:hAnsi="黑体" w:eastAsia="黑体" w:cstheme="minorBidi"/>
    </w:rPr>
  </w:style>
  <w:style w:type="paragraph" w:customStyle="1" w:styleId="22">
    <w:name w:val="目录1"/>
    <w:autoRedefine/>
    <w:qFormat/>
    <w:uiPriority w:val="0"/>
    <w:pPr>
      <w:pageBreakBefore/>
      <w:spacing w:before="50" w:beforeLines="50" w:after="50" w:afterLines="50"/>
      <w:ind w:firstLine="0" w:firstLineChars="0"/>
      <w:jc w:val="center"/>
      <w:outlineLvl w:val="0"/>
    </w:pPr>
    <w:rPr>
      <w:rFonts w:ascii="Times New Roman" w:hAnsi="Times New Roman" w:eastAsia="宋体" w:cstheme="minorBidi"/>
      <w:b/>
      <w:sz w:val="44"/>
    </w:rPr>
  </w:style>
  <w:style w:type="paragraph" w:customStyle="1" w:styleId="23">
    <w:name w:val="目录2"/>
    <w:next w:val="1"/>
    <w:autoRedefine/>
    <w:qFormat/>
    <w:uiPriority w:val="0"/>
    <w:pPr>
      <w:spacing w:before="50" w:beforeLines="50" w:after="50" w:afterLines="50"/>
      <w:jc w:val="center"/>
      <w:textAlignment w:val="center"/>
      <w:outlineLvl w:val="9"/>
    </w:pPr>
    <w:rPr>
      <w:rFonts w:ascii="Times New Roman" w:hAnsi="Times New Roman" w:eastAsia="宋体" w:cstheme="minorBidi"/>
      <w:b/>
      <w:sz w:val="24"/>
    </w:rPr>
  </w:style>
  <w:style w:type="paragraph" w:customStyle="1" w:styleId="24">
    <w:name w:val="目录3"/>
    <w:autoRedefine/>
    <w:qFormat/>
    <w:uiPriority w:val="0"/>
    <w:pPr>
      <w:tabs>
        <w:tab w:val="right" w:leader="dot" w:pos="8190"/>
      </w:tabs>
      <w:ind w:firstLine="883" w:firstLineChars="200"/>
      <w:jc w:val="both"/>
    </w:pPr>
    <w:rPr>
      <w:rFonts w:ascii="Times New Roman" w:hAnsi="Times New Roman" w:eastAsia="宋体" w:cstheme="minorBidi"/>
      <w:sz w:val="21"/>
    </w:rPr>
  </w:style>
  <w:style w:type="character" w:customStyle="1" w:styleId="25">
    <w:name w:val="标题 4 Char"/>
    <w:basedOn w:val="16"/>
    <w:link w:val="9"/>
    <w:autoRedefine/>
    <w:qFormat/>
    <w:uiPriority w:val="0"/>
    <w:rPr>
      <w:rFonts w:ascii="Arial" w:hAnsi="Arial" w:eastAsia="宋体" w:cs="Times New Roman"/>
      <w:bCs/>
      <w:sz w:val="21"/>
      <w:szCs w:val="28"/>
    </w:rPr>
  </w:style>
  <w:style w:type="character" w:customStyle="1" w:styleId="26">
    <w:name w:val="批注框文本 Char"/>
    <w:basedOn w:val="16"/>
    <w:link w:val="10"/>
    <w:autoRedefine/>
    <w:qFormat/>
    <w:uiPriority w:val="0"/>
    <w:rPr>
      <w:rFonts w:ascii="Times New Roman" w:hAnsi="Times New Roman" w:eastAsia="宋体" w:cs="Times New Roman"/>
      <w:color w:val="000000" w:themeColor="text1"/>
      <w:kern w:val="2"/>
      <w:sz w:val="18"/>
      <w:szCs w:val="18"/>
      <w14:textFill>
        <w14:solidFill>
          <w14:schemeClr w14:val="tx1"/>
        </w14:solidFill>
      </w14:textFill>
    </w:rPr>
  </w:style>
  <w:style w:type="paragraph" w:customStyle="1" w:styleId="27">
    <w:name w:val="请开始答题"/>
    <w:basedOn w:val="1"/>
    <w:next w:val="1"/>
    <w:autoRedefine/>
    <w:qFormat/>
    <w:uiPriority w:val="0"/>
    <w:pPr>
      <w:keepNext/>
      <w:keepLines/>
      <w:tabs>
        <w:tab w:val="left" w:pos="420"/>
        <w:tab w:val="left" w:pos="2520"/>
        <w:tab w:val="left" w:pos="4620"/>
        <w:tab w:val="left" w:pos="6720"/>
      </w:tabs>
      <w:spacing w:beforeLines="0" w:afterLines="0" w:line="288" w:lineRule="auto"/>
      <w:ind w:firstLine="643" w:firstLineChars="200"/>
      <w:jc w:val="left"/>
      <w:outlineLvl w:val="2"/>
    </w:pPr>
    <w:rPr>
      <w:rFonts w:hint="eastAsia" w:ascii="Times New Roman" w:hAnsi="Times New Roman" w:eastAsia="楷体"/>
    </w:rPr>
  </w:style>
  <w:style w:type="paragraph" w:customStyle="1" w:styleId="28">
    <w:name w:val="时限"/>
    <w:basedOn w:val="1"/>
    <w:next w:val="1"/>
    <w:autoRedefine/>
    <w:qFormat/>
    <w:uiPriority w:val="0"/>
    <w:pPr>
      <w:keepNext/>
      <w:keepLines/>
      <w:tabs>
        <w:tab w:val="left" w:pos="420"/>
        <w:tab w:val="left" w:pos="2520"/>
        <w:tab w:val="left" w:pos="4620"/>
        <w:tab w:val="left" w:pos="6720"/>
      </w:tabs>
      <w:spacing w:beforeLines="0" w:after="150" w:afterLines="150" w:line="288" w:lineRule="auto"/>
      <w:ind w:firstLine="0" w:firstLineChars="0"/>
      <w:jc w:val="center"/>
      <w:outlineLvl w:val="2"/>
    </w:pPr>
    <w:rPr>
      <w:rFonts w:hint="eastAsia" w:ascii="Times New Roman" w:hAnsi="Times New Roman" w:eastAsia="楷体"/>
    </w:rPr>
  </w:style>
  <w:style w:type="paragraph" w:customStyle="1" w:styleId="29">
    <w:name w:val="题量"/>
    <w:basedOn w:val="1"/>
    <w:autoRedefine/>
    <w:qFormat/>
    <w:uiPriority w:val="0"/>
    <w:pPr>
      <w:tabs>
        <w:tab w:val="left" w:pos="420"/>
        <w:tab w:val="left" w:pos="2520"/>
        <w:tab w:val="left" w:pos="4620"/>
        <w:tab w:val="left" w:pos="6720"/>
      </w:tabs>
      <w:adjustRightInd w:val="0"/>
      <w:spacing w:after="150" w:afterLines="150" w:line="288" w:lineRule="auto"/>
      <w:ind w:firstLine="0" w:firstLineChars="0"/>
      <w:jc w:val="center"/>
    </w:pPr>
    <w:rPr>
      <w:rFonts w:hint="eastAsia"/>
    </w:rPr>
  </w:style>
  <w:style w:type="paragraph" w:customStyle="1" w:styleId="30">
    <w:name w:val="答题"/>
    <w:basedOn w:val="1"/>
    <w:autoRedefine/>
    <w:qFormat/>
    <w:uiPriority w:val="0"/>
    <w:pPr>
      <w:tabs>
        <w:tab w:val="left" w:pos="420"/>
        <w:tab w:val="left" w:pos="2520"/>
        <w:tab w:val="left" w:pos="4620"/>
        <w:tab w:val="left" w:pos="6720"/>
      </w:tabs>
      <w:ind w:firstLine="420" w:firstLineChars="200"/>
      <w:jc w:val="left"/>
    </w:pPr>
    <w:rPr>
      <w:rFonts w:hint="eastAsia" w:eastAsia="楷体"/>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741</Words>
  <Characters>841</Characters>
  <Lines>0</Lines>
  <Paragraphs>0</Paragraphs>
  <TotalTime>5</TotalTime>
  <ScaleCrop>false</ScaleCrop>
  <LinksUpToDate>false</LinksUpToDate>
  <CharactersWithSpaces>873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2023-09-27T02:30:00Z</dcterms:created>
  <dc:creator>张文静</dc:creator>
  <cp:lastModifiedBy>张文静</cp:lastModifiedBy>
  <dcterms:modified xsi:type="dcterms:W3CDTF">2023-12-28T06:09:40Z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1DAC6B6A82EA477A9EE53D5DDA5CCD83_11</vt:lpwstr>
  </property>
</Properties>
</file>