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2545B">
      <w:pPr>
        <w:pStyle w:val="4"/>
        <w:bidi w:val="0"/>
        <w:rPr>
          <w:rFonts w:hint="eastAsia"/>
          <w:lang w:val="en-US" w:eastAsia="zh-CN"/>
        </w:rPr>
      </w:pPr>
      <w:r>
        <w:rPr>
          <w:rFonts w:hint="eastAsia"/>
          <w:lang w:val="en-US" w:eastAsia="zh-CN"/>
        </w:rPr>
        <w:t>展鸿2025年《行测》模拟卷</w:t>
      </w:r>
    </w:p>
    <w:p w14:paraId="5219901E">
      <w:pPr>
        <w:pStyle w:val="5"/>
        <w:keepNext/>
        <w:keepLines/>
        <w:pageBreakBefore w:val="0"/>
        <w:widowControl w:val="0"/>
        <w:kinsoku/>
        <w:wordWrap/>
        <w:overflowPunct/>
        <w:topLinePunct w:val="0"/>
        <w:autoSpaceDE/>
        <w:autoSpaceDN/>
        <w:bidi w:val="0"/>
        <w:adjustRightInd w:val="0"/>
        <w:snapToGrid w:val="0"/>
        <w:spacing w:after="0" w:afterLines="0"/>
        <w:ind w:left="0" w:leftChars="0" w:firstLine="0" w:firstLineChars="0"/>
        <w:jc w:val="center"/>
        <w:textAlignment w:val="auto"/>
        <w:outlineLvl w:val="1"/>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第一部分  常识判断</w:t>
      </w:r>
    </w:p>
    <w:p w14:paraId="68A33F4F">
      <w:pPr>
        <w:keepNext w:val="0"/>
        <w:keepLines w:val="0"/>
        <w:pageBreakBefore w:val="0"/>
        <w:widowControl w:val="0"/>
        <w:kinsoku/>
        <w:wordWrap/>
        <w:overflowPunct/>
        <w:topLinePunct w:val="0"/>
        <w:autoSpaceDE/>
        <w:autoSpaceDN/>
        <w:bidi w:val="0"/>
        <w:adjustRightInd w:val="0"/>
        <w:snapToGrid w:val="0"/>
        <w:spacing w:after="400" w:line="288" w:lineRule="auto"/>
        <w:ind w:left="0" w:leftChars="0" w:firstLine="0" w:firstLineChars="0"/>
        <w:jc w:val="center"/>
        <w:textAlignment w:val="auto"/>
        <w:outlineLvl w:val="9"/>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（共20题，参考时限15</w:t>
      </w:r>
      <w:bookmarkStart w:id="0" w:name="_GoBack"/>
      <w:bookmarkEnd w:id="0"/>
      <w:r>
        <w:rPr>
          <w:rFonts w:hint="eastAsia" w:ascii="楷体" w:hAnsi="楷体" w:eastAsia="楷体" w:cs="楷体"/>
          <w:color w:val="auto"/>
          <w:kern w:val="2"/>
          <w:sz w:val="21"/>
          <w:szCs w:val="21"/>
          <w:lang w:val="en-US" w:eastAsia="zh-CN" w:bidi="ar-SA"/>
        </w:rPr>
        <w:t>分钟）</w:t>
      </w:r>
    </w:p>
    <w:p w14:paraId="6504034E">
      <w:pPr>
        <w:pStyle w:val="6"/>
        <w:kinsoku/>
        <w:wordWrap/>
        <w:overflowPunct/>
        <w:topLinePunct w:val="0"/>
        <w:bidi w:val="0"/>
        <w:adjustRightInd w:val="0"/>
        <w:snapToGrid w:val="0"/>
        <w:rPr>
          <w:rFonts w:hint="eastAsia"/>
          <w:color w:val="auto"/>
          <w:lang w:val="en-US" w:eastAsia="zh-CN"/>
        </w:rPr>
      </w:pPr>
      <w:r>
        <w:rPr>
          <w:rFonts w:hint="eastAsia"/>
          <w:color w:val="auto"/>
          <w:lang w:val="en-US" w:eastAsia="zh-CN"/>
        </w:rPr>
        <w:t>根据题目要求，在四个选项中选出一个最恰当的答案。</w:t>
      </w:r>
    </w:p>
    <w:p w14:paraId="1C592AD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请开始答题：</w:t>
      </w:r>
    </w:p>
    <w:p w14:paraId="1F2D3C80">
      <w:pPr>
        <w:bidi w:val="0"/>
        <w:rPr>
          <w:rFonts w:hint="eastAsia"/>
          <w:lang w:val="en-US" w:eastAsia="zh-CN"/>
        </w:rPr>
      </w:pPr>
      <w:r>
        <w:rPr>
          <w:rFonts w:hint="eastAsia"/>
          <w:lang w:val="en-US" w:eastAsia="zh-CN"/>
        </w:rPr>
        <w:t>1.党的二十大报告指出，全过程人民民主是社会主义民主政治的本质属性，是最广泛、最真实、最管用的民主。下列事例体现了全过程人民民主的有几项？（    ）</w:t>
      </w:r>
    </w:p>
    <w:p w14:paraId="5853494D">
      <w:pPr>
        <w:bidi w:val="0"/>
        <w:rPr>
          <w:rFonts w:hint="eastAsia"/>
          <w:lang w:val="en-US" w:eastAsia="zh-CN"/>
        </w:rPr>
      </w:pPr>
      <w:r>
        <w:rPr>
          <w:rFonts w:hint="eastAsia"/>
          <w:lang w:val="en-US" w:eastAsia="zh-CN"/>
        </w:rPr>
        <w:t>①某地人代会开会前，群众代表通过初审政府预算草案，提出修改意见，监督管好政府“钱袋子”，使公共资金使用更好反映人民意愿</w:t>
      </w:r>
    </w:p>
    <w:p w14:paraId="5ED82EE5">
      <w:pPr>
        <w:bidi w:val="0"/>
        <w:rPr>
          <w:rFonts w:hint="eastAsia"/>
          <w:lang w:val="en-US" w:eastAsia="zh-CN"/>
        </w:rPr>
      </w:pPr>
      <w:r>
        <w:rPr>
          <w:rFonts w:hint="eastAsia"/>
          <w:lang w:val="en-US" w:eastAsia="zh-CN"/>
        </w:rPr>
        <w:t>②某地居委会和社区一同组织居民讨论社区公共服务资金的分配使用规划，居民通过各种创新的基层协商民主方式，让财政决策更接地气</w:t>
      </w:r>
    </w:p>
    <w:p w14:paraId="24C2D610">
      <w:pPr>
        <w:bidi w:val="0"/>
        <w:rPr>
          <w:rFonts w:hint="eastAsia"/>
          <w:lang w:val="en-US" w:eastAsia="zh-CN"/>
        </w:rPr>
      </w:pPr>
      <w:r>
        <w:rPr>
          <w:rFonts w:hint="eastAsia"/>
          <w:lang w:val="en-US" w:eastAsia="zh-CN"/>
        </w:rPr>
        <w:t>③某直播平台开展了“最美建筑摄影”网络投票活动，众多摄影爱好者纷纷拍摄并投稿，网友们通过公平公正公开的方式评选出“最高人气奖”</w:t>
      </w:r>
    </w:p>
    <w:p w14:paraId="2ECA51E3">
      <w:pPr>
        <w:bidi w:val="0"/>
        <w:rPr>
          <w:rFonts w:hint="eastAsia"/>
          <w:lang w:val="en-US" w:eastAsia="zh-CN"/>
        </w:rPr>
      </w:pPr>
      <w:r>
        <w:rPr>
          <w:rFonts w:hint="eastAsia"/>
          <w:lang w:val="en-US" w:eastAsia="zh-CN"/>
        </w:rPr>
        <w:t>④某政府网络平台开辟了“领导留言板”栏目，群众可直接给政府主要负责同志留言，提出意见和诉求</w:t>
      </w:r>
    </w:p>
    <w:p w14:paraId="5D31A549">
      <w:pPr>
        <w:bidi w:val="0"/>
        <w:rPr>
          <w:rFonts w:hint="eastAsia"/>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14:paraId="602E4E8F">
      <w:pPr>
        <w:bidi w:val="0"/>
        <w:rPr>
          <w:rFonts w:hint="eastAsia"/>
          <w:lang w:val="en-US" w:eastAsia="zh-CN"/>
        </w:rPr>
      </w:pPr>
      <w:r>
        <w:rPr>
          <w:rFonts w:hint="eastAsia"/>
          <w:lang w:val="en-US" w:eastAsia="zh-CN"/>
        </w:rPr>
        <w:t>2.党的二十大报告指出，高举中国特色社会主义旗帜，为全面建设社会主义现代化国家、全面推进中华民族伟大复兴而团结奋斗。关于全面建设社会主义现代化国家，下列表述正确的有几项？（    ）</w:t>
      </w:r>
    </w:p>
    <w:p w14:paraId="092D4A05">
      <w:pPr>
        <w:bidi w:val="0"/>
        <w:rPr>
          <w:rFonts w:hint="eastAsia"/>
          <w:lang w:val="en-US" w:eastAsia="zh-CN"/>
        </w:rPr>
      </w:pPr>
      <w:r>
        <w:rPr>
          <w:rFonts w:hint="eastAsia"/>
          <w:lang w:val="en-US" w:eastAsia="zh-CN"/>
        </w:rPr>
        <w:t>①高质量发展是全面建设社会主义现代化国家的首要任务</w:t>
      </w:r>
    </w:p>
    <w:p w14:paraId="4D94A58D">
      <w:pPr>
        <w:bidi w:val="0"/>
        <w:rPr>
          <w:rFonts w:hint="eastAsia"/>
          <w:lang w:val="en-US" w:eastAsia="zh-CN"/>
        </w:rPr>
      </w:pPr>
      <w:r>
        <w:rPr>
          <w:rFonts w:hint="eastAsia"/>
          <w:lang w:val="en-US" w:eastAsia="zh-CN"/>
        </w:rPr>
        <w:t>②全面建设社会主义现代化国家，最艰巨最繁重的任务仍然在农村</w:t>
      </w:r>
    </w:p>
    <w:p w14:paraId="31B24419">
      <w:pPr>
        <w:bidi w:val="0"/>
        <w:rPr>
          <w:rFonts w:hint="eastAsia"/>
          <w:lang w:val="en-US" w:eastAsia="zh-CN"/>
        </w:rPr>
      </w:pPr>
      <w:r>
        <w:rPr>
          <w:rFonts w:hint="eastAsia"/>
          <w:lang w:val="en-US" w:eastAsia="zh-CN"/>
        </w:rPr>
        <w:t>③全面建设社会主义现代化国家、全面推进中华民族伟大复兴，关键在党</w:t>
      </w:r>
    </w:p>
    <w:p w14:paraId="519057DA">
      <w:pPr>
        <w:bidi w:val="0"/>
        <w:rPr>
          <w:rFonts w:hint="eastAsia"/>
          <w:lang w:val="en-US" w:eastAsia="zh-CN"/>
        </w:rPr>
      </w:pPr>
      <w:r>
        <w:rPr>
          <w:rFonts w:hint="eastAsia"/>
          <w:lang w:val="en-US" w:eastAsia="zh-CN"/>
        </w:rPr>
        <w:t>④全面建设社会主义现代化国家，必须坚持中国特色社会主义文化发展道路</w:t>
      </w:r>
    </w:p>
    <w:p w14:paraId="7CC27FDC">
      <w:pPr>
        <w:bidi w:val="0"/>
        <w:rPr>
          <w:rFonts w:hint="eastAsia"/>
          <w:lang w:val="en-US" w:eastAsia="zh-CN"/>
        </w:rPr>
      </w:pPr>
      <w:r>
        <w:rPr>
          <w:rFonts w:hint="eastAsia"/>
          <w:lang w:val="en-US" w:eastAsia="zh-CN"/>
        </w:rPr>
        <w:t>⑤尊重自然、顺应自然、保护自然，是全面建设社会主义现代化国家的内在要求</w:t>
      </w:r>
    </w:p>
    <w:p w14:paraId="32D59561">
      <w:pPr>
        <w:bidi w:val="0"/>
        <w:rPr>
          <w:rFonts w:hint="eastAsia"/>
          <w:lang w:val="en-US" w:eastAsia="zh-CN"/>
        </w:rPr>
      </w:pPr>
      <w:r>
        <w:rPr>
          <w:rFonts w:hint="eastAsia"/>
          <w:lang w:val="en-US" w:eastAsia="zh-CN"/>
        </w:rPr>
        <w:t>A.2项</w:t>
      </w:r>
      <w:r>
        <w:rPr>
          <w:rFonts w:hint="eastAsia"/>
          <w:lang w:val="en-US" w:eastAsia="zh-CN"/>
        </w:rPr>
        <w:tab/>
      </w:r>
      <w:r>
        <w:rPr>
          <w:rFonts w:hint="eastAsia"/>
          <w:lang w:val="en-US" w:eastAsia="zh-CN"/>
        </w:rPr>
        <w:t>B.3项</w:t>
      </w:r>
      <w:r>
        <w:rPr>
          <w:rFonts w:hint="eastAsia"/>
          <w:lang w:val="en-US" w:eastAsia="zh-CN"/>
        </w:rPr>
        <w:tab/>
      </w:r>
      <w:r>
        <w:rPr>
          <w:rFonts w:hint="eastAsia"/>
          <w:lang w:val="en-US" w:eastAsia="zh-CN"/>
        </w:rPr>
        <w:t>C.4项</w:t>
      </w:r>
      <w:r>
        <w:rPr>
          <w:rFonts w:hint="eastAsia"/>
          <w:lang w:val="en-US" w:eastAsia="zh-CN"/>
        </w:rPr>
        <w:tab/>
      </w:r>
      <w:r>
        <w:rPr>
          <w:rFonts w:hint="eastAsia"/>
          <w:lang w:val="en-US" w:eastAsia="zh-CN"/>
        </w:rPr>
        <w:t>D.5项</w:t>
      </w:r>
    </w:p>
    <w:p w14:paraId="33DB31E5">
      <w:pPr>
        <w:bidi w:val="0"/>
        <w:rPr>
          <w:rFonts w:hint="default"/>
          <w:lang w:val="en-US" w:eastAsia="zh-CN"/>
        </w:rPr>
      </w:pPr>
      <w:r>
        <w:rPr>
          <w:rFonts w:hint="eastAsia"/>
          <w:lang w:val="en-US" w:eastAsia="zh-CN"/>
        </w:rPr>
        <w:t>3.新修改的《中国共产党章程》指出，习近平新时代中国特色社会主义思想是对马克思列宁主义、毛泽东思想、邓小平理论、“三个代表”重要思想、科学发展观的继承和发展，是当代中国马克思主义、二十一世纪马克思主义，是（    ）的时代精华，是党和人民实践经验和集体智慧的结晶，是中国特色社会主义理论体系的重要组成部分，是全党全国人民为实现中华民族伟大复兴而奋斗的行动指南，必须长期坚持并不断发展。</w:t>
      </w:r>
    </w:p>
    <w:p w14:paraId="45A192FE">
      <w:pPr>
        <w:bidi w:val="0"/>
        <w:rPr>
          <w:rFonts w:hint="eastAsia"/>
          <w:lang w:val="en-US" w:eastAsia="zh-CN"/>
        </w:rPr>
      </w:pPr>
      <w:r>
        <w:rPr>
          <w:rFonts w:hint="eastAsia"/>
          <w:lang w:val="en-US" w:eastAsia="zh-CN"/>
        </w:rPr>
        <w:t>A.中国革命文化</w:t>
      </w:r>
      <w:r>
        <w:rPr>
          <w:rFonts w:hint="eastAsia"/>
          <w:lang w:val="en-US" w:eastAsia="zh-CN"/>
        </w:rPr>
        <w:tab/>
      </w:r>
      <w:r>
        <w:rPr>
          <w:rFonts w:hint="eastAsia"/>
          <w:lang w:val="en-US" w:eastAsia="zh-CN"/>
        </w:rPr>
        <w:tab/>
      </w:r>
      <w:r>
        <w:rPr>
          <w:rFonts w:hint="eastAsia"/>
          <w:lang w:val="en-US" w:eastAsia="zh-CN"/>
        </w:rPr>
        <w:t>B.中华文化和民族精神</w:t>
      </w:r>
    </w:p>
    <w:p w14:paraId="68DEEC11">
      <w:pPr>
        <w:bidi w:val="0"/>
        <w:rPr>
          <w:rFonts w:hint="eastAsia"/>
          <w:lang w:val="en-US" w:eastAsia="zh-CN"/>
        </w:rPr>
      </w:pPr>
      <w:r>
        <w:rPr>
          <w:rFonts w:hint="eastAsia"/>
          <w:lang w:val="en-US" w:eastAsia="zh-CN"/>
        </w:rPr>
        <w:t>C.中国革命精神</w:t>
      </w:r>
      <w:r>
        <w:rPr>
          <w:rFonts w:hint="eastAsia"/>
          <w:lang w:val="en-US" w:eastAsia="zh-CN"/>
        </w:rPr>
        <w:tab/>
      </w:r>
      <w:r>
        <w:rPr>
          <w:rFonts w:hint="eastAsia"/>
          <w:lang w:val="en-US" w:eastAsia="zh-CN"/>
        </w:rPr>
        <w:tab/>
      </w:r>
      <w:r>
        <w:rPr>
          <w:rFonts w:hint="eastAsia"/>
          <w:lang w:val="en-US" w:eastAsia="zh-CN"/>
        </w:rPr>
        <w:t>D.中华文化和中国精神</w:t>
      </w:r>
    </w:p>
    <w:p w14:paraId="53A33248">
      <w:pPr>
        <w:bidi w:val="0"/>
        <w:rPr>
          <w:rFonts w:hint="eastAsia"/>
          <w:lang w:val="en-US" w:eastAsia="zh-CN"/>
        </w:rPr>
      </w:pPr>
      <w:r>
        <w:rPr>
          <w:rFonts w:hint="eastAsia"/>
          <w:lang w:val="en-US" w:eastAsia="zh-CN"/>
        </w:rPr>
        <w:t>4.为在新发展阶段持续深入推进依法行政，全面建设法治政府，中共中央、国务院印发了《法治政府建设实施纲要（2021～2025年）》。下列属于《法治政府建设实施纲要（2021～2025年）》内容的有几项？（    ）</w:t>
      </w:r>
    </w:p>
    <w:p w14:paraId="4D86E878">
      <w:pPr>
        <w:bidi w:val="0"/>
        <w:rPr>
          <w:rFonts w:hint="eastAsia"/>
          <w:lang w:val="en-US" w:eastAsia="zh-CN"/>
        </w:rPr>
      </w:pPr>
      <w:r>
        <w:rPr>
          <w:rFonts w:hint="eastAsia"/>
          <w:lang w:val="en-US" w:eastAsia="zh-CN"/>
        </w:rPr>
        <w:t>①深入学习贯彻习近平法治思想，努力实现法治政府建设全面突破</w:t>
      </w:r>
    </w:p>
    <w:p w14:paraId="19BF1115">
      <w:pPr>
        <w:bidi w:val="0"/>
        <w:rPr>
          <w:rFonts w:hint="eastAsia"/>
          <w:lang w:val="en-US" w:eastAsia="zh-CN"/>
        </w:rPr>
      </w:pPr>
      <w:r>
        <w:rPr>
          <w:rFonts w:hint="eastAsia"/>
          <w:lang w:val="en-US" w:eastAsia="zh-CN"/>
        </w:rPr>
        <w:t>②健全依法行政制度体系，加快推进政府治理规范化程序化法治化</w:t>
      </w:r>
    </w:p>
    <w:p w14:paraId="726DABC4">
      <w:pPr>
        <w:bidi w:val="0"/>
        <w:rPr>
          <w:rFonts w:hint="eastAsia"/>
          <w:lang w:val="en-US" w:eastAsia="zh-CN"/>
        </w:rPr>
      </w:pPr>
      <w:r>
        <w:rPr>
          <w:rFonts w:hint="eastAsia"/>
          <w:lang w:val="en-US" w:eastAsia="zh-CN"/>
        </w:rPr>
        <w:t>③健全社会矛盾纠纷行政预防调处化解体系，不断促进社会公平正义</w:t>
      </w:r>
    </w:p>
    <w:p w14:paraId="206A14EE">
      <w:pPr>
        <w:bidi w:val="0"/>
        <w:rPr>
          <w:rFonts w:hint="eastAsia"/>
          <w:lang w:val="en-US" w:eastAsia="zh-CN"/>
        </w:rPr>
      </w:pPr>
      <w:r>
        <w:rPr>
          <w:rFonts w:hint="eastAsia"/>
          <w:lang w:val="en-US" w:eastAsia="zh-CN"/>
        </w:rPr>
        <w:t>④推进公正司法，各级党政机关支持法院、检察院独立公正行使职权</w:t>
      </w:r>
    </w:p>
    <w:p w14:paraId="50333DB6">
      <w:pPr>
        <w:bidi w:val="0"/>
        <w:rPr>
          <w:rFonts w:hint="eastAsia"/>
          <w:lang w:val="en-US" w:eastAsia="zh-CN"/>
        </w:rPr>
      </w:pPr>
      <w:r>
        <w:rPr>
          <w:rFonts w:hint="eastAsia"/>
          <w:lang w:val="en-US" w:eastAsia="zh-CN"/>
        </w:rPr>
        <w:t>⑤将“实行依法治国，建设社会主义法治国家”写入宪法，法治建设揭开新篇章</w:t>
      </w:r>
    </w:p>
    <w:p w14:paraId="09145652">
      <w:pPr>
        <w:bidi w:val="0"/>
        <w:rPr>
          <w:rFonts w:hint="eastAsia"/>
          <w:lang w:val="en-US" w:eastAsia="zh-CN"/>
        </w:rPr>
      </w:pPr>
      <w:r>
        <w:rPr>
          <w:rFonts w:hint="eastAsia"/>
          <w:lang w:val="en-US" w:eastAsia="zh-CN"/>
        </w:rPr>
        <w:t>A.2</w:t>
      </w:r>
      <w:r>
        <w:rPr>
          <w:rFonts w:hint="eastAsia"/>
          <w:lang w:val="en-US" w:eastAsia="zh-CN"/>
        </w:rPr>
        <w:tab/>
      </w:r>
      <w:r>
        <w:rPr>
          <w:rFonts w:hint="eastAsia"/>
          <w:lang w:val="en-US" w:eastAsia="zh-CN"/>
        </w:rPr>
        <w:t>B.3</w:t>
      </w:r>
      <w:r>
        <w:rPr>
          <w:rFonts w:hint="eastAsia"/>
          <w:lang w:val="en-US" w:eastAsia="zh-CN"/>
        </w:rPr>
        <w:tab/>
      </w:r>
      <w:r>
        <w:rPr>
          <w:rFonts w:hint="eastAsia"/>
          <w:lang w:val="en-US" w:eastAsia="zh-CN"/>
        </w:rPr>
        <w:t>C.4</w:t>
      </w:r>
      <w:r>
        <w:rPr>
          <w:rFonts w:hint="eastAsia"/>
          <w:lang w:val="en-US" w:eastAsia="zh-CN"/>
        </w:rPr>
        <w:tab/>
      </w:r>
      <w:r>
        <w:rPr>
          <w:rFonts w:hint="eastAsia"/>
          <w:lang w:val="en-US" w:eastAsia="zh-CN"/>
        </w:rPr>
        <w:t>D.5</w:t>
      </w:r>
    </w:p>
    <w:p w14:paraId="43CDFD92">
      <w:pPr>
        <w:bidi w:val="0"/>
        <w:rPr>
          <w:rFonts w:hint="eastAsia"/>
          <w:lang w:val="en-US" w:eastAsia="zh-CN"/>
        </w:rPr>
      </w:pPr>
      <w:r>
        <w:rPr>
          <w:rFonts w:hint="eastAsia"/>
          <w:lang w:val="en-US" w:eastAsia="zh-CN"/>
        </w:rPr>
        <w:t>5.我国沿海地区有大片的盐碱滩涂，过去由于无法种植粮食作物而长期抛荒。袁隆平院士等农业科学家艰苦科研攻关，成功培育并种植出了耐盐碱的“海水稻”。这说明（    ）。</w:t>
      </w:r>
    </w:p>
    <w:p w14:paraId="71B99EE2">
      <w:pPr>
        <w:bidi w:val="0"/>
        <w:rPr>
          <w:rFonts w:hint="eastAsia"/>
          <w:lang w:val="en-US" w:eastAsia="zh-CN"/>
        </w:rPr>
      </w:pPr>
      <w:r>
        <w:rPr>
          <w:rFonts w:hint="eastAsia"/>
          <w:lang w:val="en-US" w:eastAsia="zh-CN"/>
        </w:rPr>
        <w:t>①人定胜天，人类一定能战胜大自然</w:t>
      </w:r>
      <w:r>
        <w:rPr>
          <w:rFonts w:hint="eastAsia"/>
          <w:lang w:val="en-US" w:eastAsia="zh-CN"/>
        </w:rPr>
        <w:tab/>
      </w:r>
      <w:r>
        <w:rPr>
          <w:rFonts w:hint="eastAsia"/>
          <w:lang w:val="en-US" w:eastAsia="zh-CN"/>
        </w:rPr>
        <w:t>②物质决定意识，意识反作用于物质</w:t>
      </w:r>
    </w:p>
    <w:p w14:paraId="07F5383C">
      <w:pPr>
        <w:bidi w:val="0"/>
        <w:rPr>
          <w:rFonts w:hint="eastAsia"/>
          <w:lang w:val="en-US" w:eastAsia="zh-CN"/>
        </w:rPr>
      </w:pPr>
      <w:r>
        <w:rPr>
          <w:rFonts w:hint="eastAsia"/>
          <w:lang w:val="en-US" w:eastAsia="zh-CN"/>
        </w:rPr>
        <w:t>③科学技术是第一生产力</w:t>
      </w:r>
      <w:r>
        <w:rPr>
          <w:rFonts w:hint="eastAsia"/>
          <w:lang w:val="en-US" w:eastAsia="zh-CN"/>
        </w:rPr>
        <w:tab/>
      </w:r>
      <w:r>
        <w:rPr>
          <w:rFonts w:hint="eastAsia"/>
          <w:lang w:val="en-US" w:eastAsia="zh-CN"/>
        </w:rPr>
        <w:t>④科技的进步速度取决于人的决心大小</w:t>
      </w:r>
    </w:p>
    <w:p w14:paraId="57CA9BA4">
      <w:pPr>
        <w:bidi w:val="0"/>
        <w:rPr>
          <w:rFonts w:hint="eastAsia"/>
          <w:lang w:val="en-US" w:eastAsia="zh-CN"/>
        </w:rPr>
      </w:pPr>
      <w:r>
        <w:rPr>
          <w:rFonts w:hint="eastAsia"/>
          <w:lang w:val="en-US" w:eastAsia="zh-CN"/>
        </w:rPr>
        <w:t>A.①④</w:t>
      </w:r>
      <w:r>
        <w:rPr>
          <w:rFonts w:hint="eastAsia"/>
          <w:lang w:val="en-US" w:eastAsia="zh-CN"/>
        </w:rPr>
        <w:tab/>
      </w:r>
      <w:r>
        <w:rPr>
          <w:rFonts w:hint="eastAsia"/>
          <w:lang w:val="en-US" w:eastAsia="zh-CN"/>
        </w:rPr>
        <w:t>B.②③</w:t>
      </w:r>
      <w:r>
        <w:rPr>
          <w:rFonts w:hint="eastAsia"/>
          <w:lang w:val="en-US" w:eastAsia="zh-CN"/>
        </w:rPr>
        <w:tab/>
      </w:r>
      <w:r>
        <w:rPr>
          <w:rFonts w:hint="eastAsia"/>
          <w:lang w:val="en-US" w:eastAsia="zh-CN"/>
        </w:rPr>
        <w:t>C.①③</w:t>
      </w:r>
      <w:r>
        <w:rPr>
          <w:rFonts w:hint="eastAsia"/>
          <w:lang w:val="en-US" w:eastAsia="zh-CN"/>
        </w:rPr>
        <w:tab/>
      </w:r>
      <w:r>
        <w:rPr>
          <w:rFonts w:hint="eastAsia"/>
          <w:lang w:val="en-US" w:eastAsia="zh-CN"/>
        </w:rPr>
        <w:t>D.②④</w:t>
      </w:r>
    </w:p>
    <w:p w14:paraId="7153874F">
      <w:pPr>
        <w:bidi w:val="0"/>
        <w:rPr>
          <w:rFonts w:hint="eastAsia"/>
          <w:lang w:val="en-US" w:eastAsia="zh-CN"/>
        </w:rPr>
      </w:pPr>
      <w:r>
        <w:rPr>
          <w:rFonts w:hint="eastAsia"/>
          <w:lang w:val="en-US" w:eastAsia="zh-CN"/>
        </w:rPr>
        <w:t>6.习近平总书记历来高度重视“强化基础研究（    ）布局”，强调“基础研究要勇于探索，突出原创”，“更要应用牵引、突破瓶颈”。</w:t>
      </w:r>
    </w:p>
    <w:p w14:paraId="5CCA9B53">
      <w:pPr>
        <w:bidi w:val="0"/>
        <w:rPr>
          <w:rFonts w:hint="eastAsia"/>
          <w:lang w:val="en-US" w:eastAsia="zh-CN"/>
        </w:rPr>
      </w:pPr>
      <w:r>
        <w:rPr>
          <w:rFonts w:hint="eastAsia"/>
          <w:lang w:val="en-US" w:eastAsia="zh-CN"/>
        </w:rPr>
        <w:t>A.全局性、战略性、整体性</w:t>
      </w:r>
      <w:r>
        <w:rPr>
          <w:rFonts w:hint="eastAsia"/>
          <w:lang w:val="en-US" w:eastAsia="zh-CN"/>
        </w:rPr>
        <w:tab/>
      </w:r>
      <w:r>
        <w:rPr>
          <w:rFonts w:hint="eastAsia"/>
          <w:lang w:val="en-US" w:eastAsia="zh-CN"/>
        </w:rPr>
        <w:t>B.全局性、前瞻性、系统性</w:t>
      </w:r>
    </w:p>
    <w:p w14:paraId="7BB46FB6">
      <w:pPr>
        <w:bidi w:val="0"/>
        <w:rPr>
          <w:rFonts w:hint="eastAsia"/>
          <w:lang w:val="en-US" w:eastAsia="zh-CN"/>
        </w:rPr>
      </w:pPr>
      <w:r>
        <w:rPr>
          <w:rFonts w:hint="eastAsia"/>
          <w:lang w:val="en-US" w:eastAsia="zh-CN"/>
        </w:rPr>
        <w:t>C.前瞻性、战略性、系统性</w:t>
      </w:r>
      <w:r>
        <w:rPr>
          <w:rFonts w:hint="eastAsia"/>
          <w:lang w:val="en-US" w:eastAsia="zh-CN"/>
        </w:rPr>
        <w:tab/>
      </w:r>
      <w:r>
        <w:rPr>
          <w:rFonts w:hint="eastAsia"/>
          <w:lang w:val="en-US" w:eastAsia="zh-CN"/>
        </w:rPr>
        <w:t>D.前瞻性、全局性、战略性</w:t>
      </w:r>
    </w:p>
    <w:p w14:paraId="047E606F">
      <w:pPr>
        <w:bidi w:val="0"/>
        <w:rPr>
          <w:rFonts w:hint="eastAsia"/>
          <w:lang w:val="en-US" w:eastAsia="zh-CN"/>
        </w:rPr>
      </w:pPr>
      <w:r>
        <w:rPr>
          <w:rFonts w:hint="eastAsia"/>
          <w:lang w:val="en-US" w:eastAsia="zh-CN"/>
        </w:rPr>
        <w:t>7.《中共中央国务院关于加快建设全国统一大市场的意见》于2022年4月发布，提出从全局和战略高度加快建设全国统一大市场。下列做法符合建设全国统一大市场要求的是（    ）。</w:t>
      </w:r>
    </w:p>
    <w:p w14:paraId="23BA9287">
      <w:pPr>
        <w:bidi w:val="0"/>
        <w:rPr>
          <w:rFonts w:hint="eastAsia"/>
          <w:lang w:val="en-US" w:eastAsia="zh-CN"/>
        </w:rPr>
      </w:pPr>
      <w:r>
        <w:rPr>
          <w:rFonts w:hint="eastAsia"/>
          <w:lang w:val="en-US" w:eastAsia="zh-CN"/>
        </w:rPr>
        <w:t>A.统一产权交易信息发布机制，实现全国产权交易市场联通</w:t>
      </w:r>
    </w:p>
    <w:p w14:paraId="254AB636">
      <w:pPr>
        <w:bidi w:val="0"/>
        <w:rPr>
          <w:rFonts w:hint="eastAsia"/>
          <w:lang w:val="en-US" w:eastAsia="zh-CN"/>
        </w:rPr>
      </w:pPr>
      <w:r>
        <w:rPr>
          <w:rFonts w:hint="eastAsia"/>
          <w:lang w:val="en-US" w:eastAsia="zh-CN"/>
        </w:rPr>
        <w:t>B.以集中管理代替市场机制，统一市场价格、商品供给和配给渠道</w:t>
      </w:r>
    </w:p>
    <w:p w14:paraId="29AC7C29">
      <w:pPr>
        <w:bidi w:val="0"/>
        <w:rPr>
          <w:rFonts w:hint="eastAsia"/>
          <w:lang w:val="en-US" w:eastAsia="zh-CN"/>
        </w:rPr>
      </w:pPr>
      <w:r>
        <w:rPr>
          <w:rFonts w:hint="eastAsia"/>
          <w:lang w:val="en-US" w:eastAsia="zh-CN"/>
        </w:rPr>
        <w:t>C.严格落实“负面清单准入”管理模式，要求各地主管部门根据实际情况及时发布具有市场准入性质的负面清单</w:t>
      </w:r>
    </w:p>
    <w:p w14:paraId="268CBFC3">
      <w:pPr>
        <w:bidi w:val="0"/>
        <w:rPr>
          <w:rFonts w:hint="eastAsia"/>
          <w:lang w:val="en-US" w:eastAsia="zh-CN"/>
        </w:rPr>
      </w:pPr>
      <w:r>
        <w:rPr>
          <w:rFonts w:hint="eastAsia"/>
          <w:lang w:val="en-US" w:eastAsia="zh-CN"/>
        </w:rPr>
        <w:t>D.指导各地区综合比较优势、资源环境承载能力、产业基础、防灾避险能力等因素，搞好“小而全”的自我小循环</w:t>
      </w:r>
    </w:p>
    <w:p w14:paraId="16A4696C">
      <w:pPr>
        <w:bidi w:val="0"/>
        <w:rPr>
          <w:rFonts w:hint="eastAsia"/>
          <w:lang w:val="en-US" w:eastAsia="zh-CN"/>
        </w:rPr>
      </w:pPr>
      <w:r>
        <w:rPr>
          <w:rFonts w:hint="eastAsia"/>
          <w:lang w:val="en-US" w:eastAsia="zh-CN"/>
        </w:rPr>
        <w:t>8.社会保险通过政府、单位、个人三方共同筹集资金，保障公民在年老、疾病、工伤、失业、生育等情况下依法从国家和社会获得物质帮助。以下选项属于社会保险的是（    ）。</w:t>
      </w:r>
    </w:p>
    <w:p w14:paraId="3E88A6E7">
      <w:pPr>
        <w:bidi w:val="0"/>
        <w:rPr>
          <w:rFonts w:hint="eastAsia"/>
          <w:lang w:val="en-US" w:eastAsia="zh-CN"/>
        </w:rPr>
      </w:pPr>
      <w:r>
        <w:rPr>
          <w:rFonts w:hint="eastAsia"/>
          <w:lang w:val="en-US" w:eastAsia="zh-CN"/>
        </w:rPr>
        <w:t>A.社区居民在医院接种新冠疫苗</w:t>
      </w:r>
      <w:r>
        <w:rPr>
          <w:rFonts w:hint="eastAsia"/>
          <w:lang w:val="en-US" w:eastAsia="zh-CN"/>
        </w:rPr>
        <w:tab/>
      </w:r>
      <w:r>
        <w:rPr>
          <w:rFonts w:hint="eastAsia"/>
          <w:lang w:val="en-US" w:eastAsia="zh-CN"/>
        </w:rPr>
        <w:t>B.利用医保账户购买“沪惠保”</w:t>
      </w:r>
    </w:p>
    <w:p w14:paraId="5587320B">
      <w:pPr>
        <w:bidi w:val="0"/>
        <w:rPr>
          <w:rFonts w:hint="eastAsia"/>
          <w:lang w:val="en-US" w:eastAsia="zh-CN"/>
        </w:rPr>
      </w:pPr>
      <w:r>
        <w:rPr>
          <w:rFonts w:hint="eastAsia"/>
          <w:lang w:val="en-US" w:eastAsia="zh-CN"/>
        </w:rPr>
        <w:t>C.通过“水滴筹”为患者捐款治病</w:t>
      </w:r>
      <w:r>
        <w:rPr>
          <w:rFonts w:hint="eastAsia"/>
          <w:lang w:val="en-US" w:eastAsia="zh-CN"/>
        </w:rPr>
        <w:tab/>
      </w:r>
      <w:r>
        <w:rPr>
          <w:rFonts w:hint="eastAsia"/>
          <w:lang w:val="en-US" w:eastAsia="zh-CN"/>
        </w:rPr>
        <w:t>D.生病时使用医保卡进行住院报销</w:t>
      </w:r>
    </w:p>
    <w:p w14:paraId="2D791AFF">
      <w:pPr>
        <w:bidi w:val="0"/>
        <w:rPr>
          <w:rFonts w:hint="eastAsia"/>
          <w:lang w:val="en-US" w:eastAsia="zh-CN"/>
        </w:rPr>
      </w:pPr>
      <w:r>
        <w:rPr>
          <w:rFonts w:hint="eastAsia"/>
          <w:lang w:val="en-US" w:eastAsia="zh-CN"/>
        </w:rPr>
        <w:t>9.人民代表大会制度的重要原则和制度设计的基本要求，就是任何国家机关及其工作人员的权力都要受到监督和制约。在我国的国家监督体系中（    ）。</w:t>
      </w:r>
    </w:p>
    <w:p w14:paraId="6291B49B">
      <w:pPr>
        <w:bidi w:val="0"/>
        <w:rPr>
          <w:rFonts w:hint="eastAsia"/>
          <w:lang w:val="en-US" w:eastAsia="zh-CN"/>
        </w:rPr>
      </w:pPr>
      <w:r>
        <w:rPr>
          <w:rFonts w:hint="eastAsia"/>
          <w:lang w:val="en-US" w:eastAsia="zh-CN"/>
        </w:rPr>
        <w:t>①各级人大要对执法司法工作进行监督</w:t>
      </w:r>
      <w:r>
        <w:rPr>
          <w:rFonts w:hint="eastAsia"/>
          <w:lang w:val="en-US" w:eastAsia="zh-CN"/>
        </w:rPr>
        <w:tab/>
      </w:r>
      <w:r>
        <w:rPr>
          <w:rFonts w:hint="eastAsia"/>
          <w:lang w:val="en-US" w:eastAsia="zh-CN"/>
        </w:rPr>
        <w:t>②“一府一委两院”要接受人大的监督</w:t>
      </w:r>
    </w:p>
    <w:p w14:paraId="50A23A27">
      <w:pPr>
        <w:bidi w:val="0"/>
        <w:rPr>
          <w:rFonts w:hint="eastAsia"/>
          <w:lang w:val="en-US" w:eastAsia="zh-CN"/>
        </w:rPr>
      </w:pPr>
      <w:r>
        <w:rPr>
          <w:rFonts w:hint="eastAsia"/>
          <w:lang w:val="en-US" w:eastAsia="zh-CN"/>
        </w:rPr>
        <w:t>③地方人大接受全国人大的领导与监督</w:t>
      </w:r>
      <w:r>
        <w:rPr>
          <w:rFonts w:hint="eastAsia"/>
          <w:lang w:val="en-US" w:eastAsia="zh-CN"/>
        </w:rPr>
        <w:tab/>
      </w:r>
      <w:r>
        <w:rPr>
          <w:rFonts w:hint="eastAsia"/>
          <w:lang w:val="en-US" w:eastAsia="zh-CN"/>
        </w:rPr>
        <w:t>④各级国家政权机关都要接受人民监督</w:t>
      </w:r>
    </w:p>
    <w:p w14:paraId="2725543C">
      <w:pPr>
        <w:bidi w:val="0"/>
        <w:rPr>
          <w:rFonts w:hint="eastAsia"/>
          <w:lang w:val="en-US" w:eastAsia="zh-CN"/>
        </w:rPr>
      </w:pPr>
      <w:r>
        <w:rPr>
          <w:rFonts w:hint="eastAsia"/>
          <w:lang w:val="en-US" w:eastAsia="zh-CN"/>
        </w:rPr>
        <w:t>A.①②③</w:t>
      </w:r>
      <w:r>
        <w:rPr>
          <w:rFonts w:hint="eastAsia"/>
          <w:lang w:val="en-US" w:eastAsia="zh-CN"/>
        </w:rPr>
        <w:tab/>
      </w:r>
      <w:r>
        <w:rPr>
          <w:rFonts w:hint="eastAsia"/>
          <w:lang w:val="en-US" w:eastAsia="zh-CN"/>
        </w:rPr>
        <w:t>B.①②④</w:t>
      </w:r>
      <w:r>
        <w:rPr>
          <w:rFonts w:hint="eastAsia"/>
          <w:lang w:val="en-US" w:eastAsia="zh-CN"/>
        </w:rPr>
        <w:tab/>
      </w:r>
      <w:r>
        <w:rPr>
          <w:rFonts w:hint="eastAsia"/>
          <w:lang w:val="en-US" w:eastAsia="zh-CN"/>
        </w:rPr>
        <w:t>C.①③④</w:t>
      </w:r>
      <w:r>
        <w:rPr>
          <w:rFonts w:hint="eastAsia"/>
          <w:lang w:val="en-US" w:eastAsia="zh-CN"/>
        </w:rPr>
        <w:tab/>
      </w:r>
      <w:r>
        <w:rPr>
          <w:rFonts w:hint="eastAsia"/>
          <w:lang w:val="en-US" w:eastAsia="zh-CN"/>
        </w:rPr>
        <w:t>D.②③④</w:t>
      </w:r>
    </w:p>
    <w:p w14:paraId="0AF83504">
      <w:pPr>
        <w:bidi w:val="0"/>
        <w:rPr>
          <w:rFonts w:hint="eastAsia"/>
          <w:lang w:val="en-US" w:eastAsia="zh-CN"/>
        </w:rPr>
      </w:pPr>
      <w:r>
        <w:rPr>
          <w:rFonts w:hint="eastAsia"/>
          <w:lang w:val="en-US" w:eastAsia="zh-CN"/>
        </w:rPr>
        <w:t>10.村民钱某承包的林地被依法征收。征收补偿协议规定，林木由钱某自行采伐，归钱某所有。补偿协议生效后，两名小学生在钱某承包的林地玩火导致火灾，五分之二面积的林木被烧毁。关于本案，下列说法不正确的是（    ）。</w:t>
      </w:r>
    </w:p>
    <w:p w14:paraId="72964D8E">
      <w:pPr>
        <w:bidi w:val="0"/>
        <w:rPr>
          <w:rFonts w:hint="eastAsia"/>
          <w:lang w:val="en-US" w:eastAsia="zh-CN"/>
        </w:rPr>
      </w:pPr>
      <w:r>
        <w:rPr>
          <w:rFonts w:hint="eastAsia"/>
          <w:lang w:val="en-US" w:eastAsia="zh-CN"/>
        </w:rPr>
        <w:t>A.钱某自行采伐林木，应当取得采伐许可</w:t>
      </w:r>
    </w:p>
    <w:p w14:paraId="56FF32A8">
      <w:pPr>
        <w:bidi w:val="0"/>
        <w:rPr>
          <w:rFonts w:hint="eastAsia"/>
          <w:lang w:val="en-US" w:eastAsia="zh-CN"/>
        </w:rPr>
      </w:pPr>
      <w:r>
        <w:rPr>
          <w:rFonts w:hint="eastAsia"/>
          <w:lang w:val="en-US" w:eastAsia="zh-CN"/>
        </w:rPr>
        <w:t>B.因五分之二面积林木被毁，征收部门应当减少相应补偿</w:t>
      </w:r>
    </w:p>
    <w:p w14:paraId="171E89C9">
      <w:pPr>
        <w:bidi w:val="0"/>
        <w:rPr>
          <w:rFonts w:hint="eastAsia"/>
          <w:lang w:val="en-US" w:eastAsia="zh-CN"/>
        </w:rPr>
      </w:pPr>
      <w:r>
        <w:rPr>
          <w:rFonts w:hint="eastAsia"/>
          <w:lang w:val="en-US" w:eastAsia="zh-CN"/>
        </w:rPr>
        <w:t>C.两名小学生玩火导致火灾，其监护人应当承担赔偿责任</w:t>
      </w:r>
    </w:p>
    <w:p w14:paraId="326FFB75">
      <w:pPr>
        <w:bidi w:val="0"/>
        <w:rPr>
          <w:rFonts w:hint="eastAsia"/>
          <w:lang w:val="en-US" w:eastAsia="zh-CN"/>
        </w:rPr>
      </w:pPr>
      <w:r>
        <w:rPr>
          <w:rFonts w:hint="eastAsia"/>
          <w:lang w:val="en-US" w:eastAsia="zh-CN"/>
        </w:rPr>
        <w:t>D.钱某获得的征收补偿款，无需缴纳个人所得税</w:t>
      </w:r>
    </w:p>
    <w:p w14:paraId="174F35E6">
      <w:pPr>
        <w:bidi w:val="0"/>
        <w:rPr>
          <w:rFonts w:hint="eastAsia"/>
          <w:lang w:val="en-US" w:eastAsia="zh-CN"/>
        </w:rPr>
      </w:pPr>
      <w:r>
        <w:rPr>
          <w:rFonts w:hint="eastAsia"/>
          <w:lang w:val="en-US" w:eastAsia="zh-CN"/>
        </w:rPr>
        <w:t>11.龙吸水多发生在海面或湖面上空，具有很大的吸吮作用，可将水吸离水面，形成水柱，甚至与云侧相接。对于这一自然现象，下列说法错误的是（    ）。</w:t>
      </w:r>
    </w:p>
    <w:p w14:paraId="0130936B">
      <w:pPr>
        <w:bidi w:val="0"/>
        <w:rPr>
          <w:rFonts w:hint="eastAsia"/>
          <w:lang w:val="en-US" w:eastAsia="zh-CN"/>
        </w:rPr>
      </w:pPr>
      <w:r>
        <w:rPr>
          <w:rFonts w:hint="eastAsia"/>
          <w:lang w:val="en-US" w:eastAsia="zh-CN"/>
        </w:rPr>
        <w:t>A.龙吸水其实就是发生在水面上的龙卷风</w:t>
      </w:r>
    </w:p>
    <w:p w14:paraId="624BC97B">
      <w:pPr>
        <w:bidi w:val="0"/>
        <w:rPr>
          <w:rFonts w:hint="eastAsia"/>
          <w:lang w:val="en-US" w:eastAsia="zh-CN"/>
        </w:rPr>
      </w:pPr>
      <w:r>
        <w:rPr>
          <w:rFonts w:hint="eastAsia"/>
          <w:lang w:val="en-US" w:eastAsia="zh-CN"/>
        </w:rPr>
        <w:t>B.龙吸水的形成与暖湿空气强烈上升、冷空气下降有关</w:t>
      </w:r>
    </w:p>
    <w:p w14:paraId="5F8AC462">
      <w:pPr>
        <w:bidi w:val="0"/>
        <w:rPr>
          <w:rFonts w:hint="eastAsia"/>
          <w:lang w:val="en-US" w:eastAsia="zh-CN"/>
        </w:rPr>
      </w:pPr>
      <w:r>
        <w:rPr>
          <w:rFonts w:hint="eastAsia"/>
          <w:lang w:val="en-US" w:eastAsia="zh-CN"/>
        </w:rPr>
        <w:t>C.龙吸水漩涡中间的气压极低</w:t>
      </w:r>
    </w:p>
    <w:p w14:paraId="1B447387">
      <w:pPr>
        <w:bidi w:val="0"/>
        <w:rPr>
          <w:rFonts w:hint="eastAsia"/>
          <w:lang w:val="en-US" w:eastAsia="zh-CN"/>
        </w:rPr>
      </w:pPr>
      <w:r>
        <w:rPr>
          <w:rFonts w:hint="eastAsia"/>
          <w:lang w:val="en-US" w:eastAsia="zh-CN"/>
        </w:rPr>
        <w:t>D.龙吸水过后，这些液体会停留在空中很长一段时间</w:t>
      </w:r>
    </w:p>
    <w:p w14:paraId="4D11B13C">
      <w:pPr>
        <w:bidi w:val="0"/>
        <w:rPr>
          <w:rFonts w:hint="eastAsia"/>
          <w:lang w:val="en-US" w:eastAsia="zh-CN"/>
        </w:rPr>
      </w:pPr>
      <w:r>
        <w:rPr>
          <w:rFonts w:hint="eastAsia"/>
          <w:lang w:val="en-US" w:eastAsia="zh-CN"/>
        </w:rPr>
        <w:t>12.党在新民主主义革命时期形成了很多富有时代特色的革命精神，按照形成时间先后排序正确的是（    ）。</w:t>
      </w:r>
    </w:p>
    <w:p w14:paraId="42C9EAA1">
      <w:pPr>
        <w:bidi w:val="0"/>
        <w:rPr>
          <w:rFonts w:hint="eastAsia"/>
          <w:lang w:val="en-US" w:eastAsia="zh-CN"/>
        </w:rPr>
      </w:pPr>
      <w:r>
        <w:rPr>
          <w:rFonts w:hint="eastAsia"/>
          <w:lang w:val="en-US" w:eastAsia="zh-CN"/>
        </w:rPr>
        <w:t>①延安精神</w:t>
      </w:r>
      <w:r>
        <w:rPr>
          <w:rFonts w:hint="eastAsia"/>
          <w:lang w:val="en-US" w:eastAsia="zh-CN"/>
        </w:rPr>
        <w:tab/>
      </w:r>
      <w:r>
        <w:rPr>
          <w:rFonts w:hint="eastAsia"/>
          <w:lang w:val="en-US" w:eastAsia="zh-CN"/>
        </w:rPr>
        <w:t>②西柏坡精神</w:t>
      </w:r>
      <w:r>
        <w:rPr>
          <w:rFonts w:hint="eastAsia"/>
          <w:lang w:val="en-US" w:eastAsia="zh-CN"/>
        </w:rPr>
        <w:tab/>
      </w:r>
      <w:r>
        <w:rPr>
          <w:rFonts w:hint="eastAsia"/>
          <w:lang w:val="en-US" w:eastAsia="zh-CN"/>
        </w:rPr>
        <w:t>③井冈山精神</w:t>
      </w:r>
      <w:r>
        <w:rPr>
          <w:rFonts w:hint="eastAsia"/>
          <w:lang w:val="en-US" w:eastAsia="zh-CN"/>
        </w:rPr>
        <w:tab/>
      </w:r>
      <w:r>
        <w:rPr>
          <w:rFonts w:hint="eastAsia"/>
          <w:lang w:val="en-US" w:eastAsia="zh-CN"/>
        </w:rPr>
        <w:t>④古田会议精神</w:t>
      </w:r>
    </w:p>
    <w:p w14:paraId="4BF7ABCF">
      <w:pPr>
        <w:bidi w:val="0"/>
        <w:rPr>
          <w:rFonts w:hint="eastAsia"/>
          <w:lang w:val="en-US" w:eastAsia="zh-CN"/>
        </w:rPr>
      </w:pPr>
      <w:r>
        <w:rPr>
          <w:rFonts w:hint="eastAsia"/>
          <w:lang w:val="en-US" w:eastAsia="zh-CN"/>
        </w:rPr>
        <w:t>A.①②③④</w:t>
      </w:r>
      <w:r>
        <w:rPr>
          <w:rFonts w:hint="eastAsia"/>
          <w:lang w:val="en-US" w:eastAsia="zh-CN"/>
        </w:rPr>
        <w:tab/>
      </w:r>
      <w:r>
        <w:rPr>
          <w:rFonts w:hint="eastAsia"/>
          <w:lang w:val="en-US" w:eastAsia="zh-CN"/>
        </w:rPr>
        <w:t>B.②③④①</w:t>
      </w:r>
      <w:r>
        <w:rPr>
          <w:rFonts w:hint="eastAsia"/>
          <w:lang w:val="en-US" w:eastAsia="zh-CN"/>
        </w:rPr>
        <w:tab/>
      </w:r>
      <w:r>
        <w:rPr>
          <w:rFonts w:hint="eastAsia"/>
          <w:lang w:val="en-US" w:eastAsia="zh-CN"/>
        </w:rPr>
        <w:t>C.③④①②</w:t>
      </w:r>
      <w:r>
        <w:rPr>
          <w:rFonts w:hint="eastAsia"/>
          <w:lang w:val="en-US" w:eastAsia="zh-CN"/>
        </w:rPr>
        <w:tab/>
      </w:r>
      <w:r>
        <w:rPr>
          <w:rFonts w:hint="eastAsia"/>
          <w:lang w:val="en-US" w:eastAsia="zh-CN"/>
        </w:rPr>
        <w:t>D.④②①③</w:t>
      </w:r>
    </w:p>
    <w:p w14:paraId="4A14032B">
      <w:pPr>
        <w:bidi w:val="0"/>
        <w:rPr>
          <w:rFonts w:hint="eastAsia"/>
          <w:lang w:val="en-US" w:eastAsia="zh-CN"/>
        </w:rPr>
      </w:pPr>
      <w:r>
        <w:rPr>
          <w:rFonts w:hint="eastAsia"/>
          <w:lang w:val="en-US" w:eastAsia="zh-CN"/>
        </w:rPr>
        <w:t>13.下列哪一情形在历史上有可能发生？（    ）</w:t>
      </w:r>
    </w:p>
    <w:p w14:paraId="696B47CB">
      <w:pPr>
        <w:bidi w:val="0"/>
        <w:rPr>
          <w:rFonts w:hint="eastAsia"/>
          <w:lang w:val="en-US" w:eastAsia="zh-CN"/>
        </w:rPr>
      </w:pPr>
      <w:r>
        <w:rPr>
          <w:rFonts w:hint="eastAsia"/>
          <w:lang w:val="en-US" w:eastAsia="zh-CN"/>
        </w:rPr>
        <w:t>A.秦朝时郑某升任西域都护，友人为他摆酒饯行</w:t>
      </w:r>
    </w:p>
    <w:p w14:paraId="533F8709">
      <w:pPr>
        <w:bidi w:val="0"/>
        <w:rPr>
          <w:rFonts w:hint="eastAsia"/>
          <w:lang w:val="en-US" w:eastAsia="zh-CN"/>
        </w:rPr>
      </w:pPr>
      <w:r>
        <w:rPr>
          <w:rFonts w:hint="eastAsia"/>
          <w:lang w:val="en-US" w:eastAsia="zh-CN"/>
        </w:rPr>
        <w:t>B.唐朝富商李某在女儿出嫁时陪送白瓷数十套</w:t>
      </w:r>
    </w:p>
    <w:p w14:paraId="7D5B31B1">
      <w:pPr>
        <w:bidi w:val="0"/>
        <w:rPr>
          <w:rFonts w:hint="eastAsia"/>
          <w:lang w:val="en-US" w:eastAsia="zh-CN"/>
        </w:rPr>
      </w:pPr>
      <w:r>
        <w:rPr>
          <w:rFonts w:hint="eastAsia"/>
          <w:lang w:val="en-US" w:eastAsia="zh-CN"/>
        </w:rPr>
        <w:t>C.西汉时张某担任市舶使，负责采购舶来品</w:t>
      </w:r>
    </w:p>
    <w:p w14:paraId="68582643">
      <w:pPr>
        <w:bidi w:val="0"/>
        <w:rPr>
          <w:rFonts w:hint="eastAsia"/>
          <w:lang w:val="en-US" w:eastAsia="zh-CN"/>
        </w:rPr>
      </w:pPr>
      <w:r>
        <w:rPr>
          <w:rFonts w:hint="eastAsia"/>
          <w:lang w:val="en-US" w:eastAsia="zh-CN"/>
        </w:rPr>
        <w:t>D.明代官员王某请戏班演出京剧《白蛇传》</w:t>
      </w:r>
    </w:p>
    <w:p w14:paraId="5DAD8ECC">
      <w:pPr>
        <w:bidi w:val="0"/>
        <w:rPr>
          <w:rFonts w:hint="eastAsia"/>
          <w:lang w:val="en-US" w:eastAsia="zh-CN"/>
        </w:rPr>
      </w:pPr>
      <w:r>
        <w:rPr>
          <w:rFonts w:hint="eastAsia"/>
          <w:lang w:val="en-US" w:eastAsia="zh-CN"/>
        </w:rPr>
        <w:t>14.下列诗句中所提到的花对应错误的是（    ）。</w:t>
      </w:r>
    </w:p>
    <w:p w14:paraId="33E35712">
      <w:pPr>
        <w:bidi w:val="0"/>
        <w:rPr>
          <w:rFonts w:hint="eastAsia"/>
          <w:lang w:val="en-US" w:eastAsia="zh-CN"/>
        </w:rPr>
      </w:pPr>
      <w:r>
        <w:rPr>
          <w:rFonts w:hint="eastAsia"/>
          <w:lang w:val="en-US" w:eastAsia="zh-CN"/>
        </w:rPr>
        <w:t>A.雪虐风饕愈凛然，花中气节最高坚——梅花</w:t>
      </w:r>
    </w:p>
    <w:p w14:paraId="48E4FF7A">
      <w:pPr>
        <w:bidi w:val="0"/>
        <w:rPr>
          <w:rFonts w:hint="eastAsia"/>
          <w:lang w:val="en-US" w:eastAsia="zh-CN"/>
        </w:rPr>
      </w:pPr>
      <w:r>
        <w:rPr>
          <w:rFonts w:hint="eastAsia"/>
          <w:lang w:val="en-US" w:eastAsia="zh-CN"/>
        </w:rPr>
        <w:t>B.菡萏香销翠叶残，西风愁起绿波间——紫薇花</w:t>
      </w:r>
    </w:p>
    <w:p w14:paraId="502812E3">
      <w:pPr>
        <w:bidi w:val="0"/>
        <w:rPr>
          <w:rFonts w:hint="eastAsia"/>
          <w:lang w:val="en-US" w:eastAsia="zh-CN"/>
        </w:rPr>
      </w:pPr>
      <w:r>
        <w:rPr>
          <w:rFonts w:hint="eastAsia"/>
          <w:lang w:val="en-US" w:eastAsia="zh-CN"/>
        </w:rPr>
        <w:t>C.直须看尽洛城花，始共春风容易别——牡丹花</w:t>
      </w:r>
    </w:p>
    <w:p w14:paraId="2936E232">
      <w:pPr>
        <w:bidi w:val="0"/>
        <w:rPr>
          <w:rFonts w:hint="eastAsia"/>
          <w:lang w:val="en-US" w:eastAsia="zh-CN"/>
        </w:rPr>
      </w:pPr>
      <w:r>
        <w:rPr>
          <w:rFonts w:hint="eastAsia"/>
          <w:lang w:val="en-US" w:eastAsia="zh-CN"/>
        </w:rPr>
        <w:t>D.蒂有余香金淡泊，枝无全叶翠离披——菊花</w:t>
      </w:r>
    </w:p>
    <w:p w14:paraId="408431D5">
      <w:pPr>
        <w:bidi w:val="0"/>
        <w:rPr>
          <w:rFonts w:hint="eastAsia"/>
          <w:lang w:val="en-US" w:eastAsia="zh-CN"/>
        </w:rPr>
      </w:pPr>
      <w:r>
        <w:rPr>
          <w:rFonts w:hint="eastAsia"/>
          <w:lang w:val="en-US" w:eastAsia="zh-CN"/>
        </w:rPr>
        <w:t>15.二十八星宿对于古人来说，不仅与军事、农耕等有紧密关系，与文学关系也很密切，所以古代诗文中对于二十八星宿的引用很多，下列诗句中，没有涉及到二十八星宿的是（    ）。</w:t>
      </w:r>
    </w:p>
    <w:p w14:paraId="6066A062">
      <w:pPr>
        <w:bidi w:val="0"/>
        <w:rPr>
          <w:rFonts w:hint="eastAsia"/>
          <w:lang w:val="en-US" w:eastAsia="zh-CN"/>
        </w:rPr>
      </w:pPr>
      <w:r>
        <w:rPr>
          <w:rFonts w:hint="eastAsia"/>
          <w:lang w:val="en-US" w:eastAsia="zh-CN"/>
        </w:rPr>
        <w:t>A.二十四桥仍在，波心荡、冷月无声</w:t>
      </w:r>
      <w:r>
        <w:rPr>
          <w:rFonts w:hint="eastAsia"/>
          <w:lang w:val="en-US" w:eastAsia="zh-CN"/>
        </w:rPr>
        <w:tab/>
      </w:r>
      <w:r>
        <w:rPr>
          <w:rFonts w:hint="eastAsia"/>
          <w:lang w:val="en-US" w:eastAsia="zh-CN"/>
        </w:rPr>
        <w:t>B.人生不相见，动如参与商</w:t>
      </w:r>
    </w:p>
    <w:p w14:paraId="1F0F9A21">
      <w:pPr>
        <w:bidi w:val="0"/>
        <w:rPr>
          <w:rFonts w:hint="eastAsia"/>
          <w:lang w:val="en-US" w:eastAsia="zh-CN"/>
        </w:rPr>
      </w:pPr>
      <w:r>
        <w:rPr>
          <w:rFonts w:hint="eastAsia"/>
          <w:lang w:val="en-US" w:eastAsia="zh-CN"/>
        </w:rPr>
        <w:t>C.迢迢牵牛星，皎皎河汉女</w:t>
      </w:r>
      <w:r>
        <w:rPr>
          <w:rFonts w:hint="eastAsia"/>
          <w:lang w:val="en-US" w:eastAsia="zh-CN"/>
        </w:rPr>
        <w:tab/>
      </w:r>
      <w:r>
        <w:rPr>
          <w:rFonts w:hint="eastAsia"/>
          <w:lang w:val="en-US" w:eastAsia="zh-CN"/>
        </w:rPr>
        <w:t>D.七月流火，九月授衣</w:t>
      </w:r>
    </w:p>
    <w:p w14:paraId="3395DD80">
      <w:pPr>
        <w:bidi w:val="0"/>
        <w:rPr>
          <w:rFonts w:hint="default"/>
          <w:lang w:val="en-US" w:eastAsia="zh-CN"/>
        </w:rPr>
      </w:pPr>
      <w:r>
        <w:rPr>
          <w:rFonts w:hint="eastAsia"/>
          <w:lang w:val="en-US" w:eastAsia="zh-CN"/>
        </w:rPr>
        <w:t>16.下列关于能源分类表述错误的是（    ）。</w:t>
      </w:r>
    </w:p>
    <w:p w14:paraId="05000EB9">
      <w:pPr>
        <w:bidi w:val="0"/>
        <w:rPr>
          <w:rFonts w:hint="eastAsia"/>
          <w:lang w:val="en-US" w:eastAsia="zh-CN"/>
        </w:rPr>
      </w:pPr>
      <w:r>
        <w:rPr>
          <w:rFonts w:hint="eastAsia"/>
          <w:lang w:val="en-US" w:eastAsia="zh-CN"/>
        </w:rPr>
        <w:t>A.水能是一次能源，是可再生能源，属于清洁能源</w:t>
      </w:r>
    </w:p>
    <w:p w14:paraId="685D4CA2">
      <w:pPr>
        <w:bidi w:val="0"/>
        <w:rPr>
          <w:rFonts w:hint="eastAsia"/>
          <w:lang w:val="en-US" w:eastAsia="zh-CN"/>
        </w:rPr>
      </w:pPr>
      <w:r>
        <w:rPr>
          <w:rFonts w:hint="eastAsia"/>
          <w:lang w:val="en-US" w:eastAsia="zh-CN"/>
        </w:rPr>
        <w:t>B.电能是一次能源，是可再生能源，属于清洁能源</w:t>
      </w:r>
    </w:p>
    <w:p w14:paraId="10259F2C">
      <w:pPr>
        <w:bidi w:val="0"/>
        <w:rPr>
          <w:rFonts w:hint="eastAsia"/>
          <w:lang w:val="en-US" w:eastAsia="zh-CN"/>
        </w:rPr>
      </w:pPr>
      <w:r>
        <w:rPr>
          <w:rFonts w:hint="eastAsia"/>
          <w:lang w:val="en-US" w:eastAsia="zh-CN"/>
        </w:rPr>
        <w:t>C.太阳能是一次能源，是可再生能源，属于清洁能源</w:t>
      </w:r>
    </w:p>
    <w:p w14:paraId="72F7950A">
      <w:pPr>
        <w:bidi w:val="0"/>
        <w:rPr>
          <w:rFonts w:hint="eastAsia"/>
          <w:lang w:val="en-US" w:eastAsia="zh-CN"/>
        </w:rPr>
      </w:pPr>
      <w:r>
        <w:rPr>
          <w:rFonts w:hint="eastAsia"/>
          <w:lang w:val="en-US" w:eastAsia="zh-CN"/>
        </w:rPr>
        <w:t>D.石油是一次能源，是不可再生能源，不是清洁能源</w:t>
      </w:r>
    </w:p>
    <w:p w14:paraId="28D680C0">
      <w:pPr>
        <w:bidi w:val="0"/>
        <w:rPr>
          <w:rFonts w:hint="eastAsia"/>
          <w:lang w:val="en-US" w:eastAsia="zh-CN"/>
        </w:rPr>
      </w:pPr>
      <w:r>
        <w:rPr>
          <w:rFonts w:hint="eastAsia"/>
          <w:lang w:val="en-US" w:eastAsia="zh-CN"/>
        </w:rPr>
        <w:t>17.以下广告宣传用语中，不存在科学性错误的是（    ）。</w:t>
      </w:r>
    </w:p>
    <w:p w14:paraId="5047BD98">
      <w:pPr>
        <w:bidi w:val="0"/>
        <w:rPr>
          <w:rFonts w:hint="eastAsia"/>
          <w:lang w:val="en-US" w:eastAsia="zh-CN"/>
        </w:rPr>
      </w:pPr>
      <w:r>
        <w:rPr>
          <w:rFonts w:hint="eastAsia"/>
          <w:lang w:val="en-US" w:eastAsia="zh-CN"/>
        </w:rPr>
        <w:t>A.矿泉水营养丰富，喝了就能满足你和家人每日的矿物质需求</w:t>
      </w:r>
    </w:p>
    <w:p w14:paraId="43EEEC4C">
      <w:pPr>
        <w:bidi w:val="0"/>
        <w:rPr>
          <w:rFonts w:hint="eastAsia"/>
          <w:lang w:val="en-US" w:eastAsia="zh-CN"/>
        </w:rPr>
      </w:pPr>
      <w:r>
        <w:rPr>
          <w:rFonts w:hint="eastAsia"/>
          <w:lang w:val="en-US" w:eastAsia="zh-CN"/>
        </w:rPr>
        <w:t>B.当季新鲜柑橘含有丰富的维生素C，有助于提高人体免疫力</w:t>
      </w:r>
    </w:p>
    <w:p w14:paraId="54BAC2C5">
      <w:pPr>
        <w:bidi w:val="0"/>
        <w:rPr>
          <w:rFonts w:hint="eastAsia"/>
          <w:lang w:val="en-US" w:eastAsia="zh-CN"/>
        </w:rPr>
      </w:pPr>
      <w:r>
        <w:rPr>
          <w:rFonts w:hint="eastAsia"/>
          <w:lang w:val="en-US" w:eastAsia="zh-CN"/>
        </w:rPr>
        <w:t>C.本台灯采用0频闪技术，灯光不再有闪烁，更能保护眼睛</w:t>
      </w:r>
    </w:p>
    <w:p w14:paraId="5F4F296A">
      <w:pPr>
        <w:bidi w:val="0"/>
        <w:rPr>
          <w:rFonts w:hint="eastAsia"/>
          <w:lang w:val="en-US" w:eastAsia="zh-CN"/>
        </w:rPr>
      </w:pPr>
      <w:r>
        <w:rPr>
          <w:rFonts w:hint="eastAsia"/>
          <w:lang w:val="en-US" w:eastAsia="zh-CN"/>
        </w:rPr>
        <w:t>D.新款无糖月饼只用果糖，不添加蔗糖，让你多吃也不发胖</w:t>
      </w:r>
    </w:p>
    <w:p w14:paraId="23A6EF84">
      <w:pPr>
        <w:bidi w:val="0"/>
        <w:rPr>
          <w:rFonts w:hint="eastAsia"/>
          <w:lang w:val="en-US" w:eastAsia="zh-CN"/>
        </w:rPr>
      </w:pPr>
      <w:r>
        <w:rPr>
          <w:rFonts w:hint="eastAsia"/>
          <w:lang w:val="en-US" w:eastAsia="zh-CN"/>
        </w:rPr>
        <w:t>18.有氧运动是指人体在氧气充分供应的情况下进行的体育锻炼。即在运动过程中，人体吸入的氧气与需求相等，达到生理上的平衡状态。关于有氧运动，下列说法错误的是（    ）。</w:t>
      </w:r>
    </w:p>
    <w:p w14:paraId="57C5D36D">
      <w:pPr>
        <w:bidi w:val="0"/>
        <w:rPr>
          <w:rFonts w:hint="eastAsia"/>
          <w:lang w:val="en-US" w:eastAsia="zh-CN"/>
        </w:rPr>
      </w:pPr>
      <w:r>
        <w:rPr>
          <w:rFonts w:hint="eastAsia"/>
          <w:lang w:val="en-US" w:eastAsia="zh-CN"/>
        </w:rPr>
        <w:t>A.是不是“有氧运动”，衡量的标准是心率</w:t>
      </w:r>
    </w:p>
    <w:p w14:paraId="60AB77FF">
      <w:pPr>
        <w:bidi w:val="0"/>
        <w:rPr>
          <w:rFonts w:hint="eastAsia"/>
          <w:lang w:val="en-US" w:eastAsia="zh-CN"/>
        </w:rPr>
      </w:pPr>
      <w:r>
        <w:rPr>
          <w:rFonts w:hint="eastAsia"/>
          <w:lang w:val="en-US" w:eastAsia="zh-CN"/>
        </w:rPr>
        <w:t>B.有氧运动强度低，有节奏，持续时间较长</w:t>
      </w:r>
    </w:p>
    <w:p w14:paraId="36B40AD9">
      <w:pPr>
        <w:bidi w:val="0"/>
        <w:rPr>
          <w:rFonts w:hint="eastAsia"/>
          <w:lang w:val="en-US" w:eastAsia="zh-CN"/>
        </w:rPr>
      </w:pPr>
      <w:r>
        <w:rPr>
          <w:rFonts w:hint="eastAsia"/>
          <w:lang w:val="en-US" w:eastAsia="zh-CN"/>
        </w:rPr>
        <w:t>C.有氧运动越多越好</w:t>
      </w:r>
    </w:p>
    <w:p w14:paraId="7E5ED6F0">
      <w:pPr>
        <w:bidi w:val="0"/>
        <w:rPr>
          <w:rFonts w:hint="eastAsia"/>
          <w:lang w:val="en-US" w:eastAsia="zh-CN"/>
        </w:rPr>
      </w:pPr>
      <w:r>
        <w:rPr>
          <w:rFonts w:hint="eastAsia"/>
          <w:lang w:val="en-US" w:eastAsia="zh-CN"/>
        </w:rPr>
        <w:t>D.快走、慢跑、游泳、健身操、骑自行车等项目属于有氧运动</w:t>
      </w:r>
    </w:p>
    <w:p w14:paraId="736617E0">
      <w:pPr>
        <w:bidi w:val="0"/>
        <w:rPr>
          <w:rFonts w:hint="eastAsia"/>
          <w:lang w:val="en-US" w:eastAsia="zh-CN"/>
        </w:rPr>
      </w:pPr>
      <w:r>
        <w:rPr>
          <w:rFonts w:hint="eastAsia"/>
          <w:lang w:val="en-US" w:eastAsia="zh-CN"/>
        </w:rPr>
        <w:t>19.关于生活中的物理知识，下列说法正确的是（    ）。</w:t>
      </w:r>
    </w:p>
    <w:p w14:paraId="552A87A7">
      <w:pPr>
        <w:bidi w:val="0"/>
        <w:rPr>
          <w:rFonts w:hint="eastAsia"/>
          <w:lang w:val="en-US" w:eastAsia="zh-CN"/>
        </w:rPr>
      </w:pPr>
      <w:r>
        <w:rPr>
          <w:rFonts w:hint="eastAsia"/>
          <w:lang w:val="en-US" w:eastAsia="zh-CN"/>
        </w:rPr>
        <w:t>A.微波炉的加热原理是利用电能直接转化为内能</w:t>
      </w:r>
    </w:p>
    <w:p w14:paraId="282288A8">
      <w:pPr>
        <w:bidi w:val="0"/>
        <w:rPr>
          <w:rFonts w:hint="eastAsia"/>
          <w:lang w:val="en-US" w:eastAsia="zh-CN"/>
        </w:rPr>
      </w:pPr>
      <w:r>
        <w:rPr>
          <w:rFonts w:hint="eastAsia"/>
          <w:lang w:val="en-US" w:eastAsia="zh-CN"/>
        </w:rPr>
        <w:t>B.煮饭、烧水时主要是运用热传导方式进行传热的</w:t>
      </w:r>
    </w:p>
    <w:p w14:paraId="6DA394F8">
      <w:pPr>
        <w:bidi w:val="0"/>
        <w:rPr>
          <w:rFonts w:hint="eastAsia"/>
          <w:lang w:val="en-US" w:eastAsia="zh-CN"/>
        </w:rPr>
      </w:pPr>
      <w:r>
        <w:rPr>
          <w:rFonts w:hint="eastAsia"/>
          <w:lang w:val="en-US" w:eastAsia="zh-CN"/>
        </w:rPr>
        <w:t>C.使用炉灶炒菜时，要使锅底放在火苗的外焰，外焰温度高</w:t>
      </w:r>
    </w:p>
    <w:p w14:paraId="6A1C9770">
      <w:pPr>
        <w:bidi w:val="0"/>
        <w:rPr>
          <w:rFonts w:hint="eastAsia"/>
          <w:lang w:val="en-US" w:eastAsia="zh-CN"/>
        </w:rPr>
      </w:pPr>
      <w:r>
        <w:rPr>
          <w:rFonts w:hint="eastAsia"/>
          <w:lang w:val="en-US" w:eastAsia="zh-CN"/>
        </w:rPr>
        <w:t>D.高压锅煮食物熟得快是因为锅内气压增大，降低了水的沸点</w:t>
      </w:r>
    </w:p>
    <w:p w14:paraId="0B2308E8">
      <w:pPr>
        <w:bidi w:val="0"/>
        <w:rPr>
          <w:rFonts w:hint="eastAsia"/>
          <w:lang w:val="en-US" w:eastAsia="zh-CN"/>
        </w:rPr>
      </w:pPr>
      <w:r>
        <w:rPr>
          <w:rFonts w:hint="eastAsia"/>
          <w:lang w:val="en-US" w:eastAsia="zh-CN"/>
        </w:rPr>
        <w:t>20.关于处方药，下列说法错误的是（    ）。</w:t>
      </w:r>
    </w:p>
    <w:p w14:paraId="675142BE">
      <w:pPr>
        <w:bidi w:val="0"/>
        <w:rPr>
          <w:rFonts w:hint="eastAsia"/>
          <w:lang w:val="en-US" w:eastAsia="zh-CN"/>
        </w:rPr>
      </w:pPr>
      <w:r>
        <w:rPr>
          <w:rFonts w:hint="eastAsia"/>
          <w:lang w:val="en-US" w:eastAsia="zh-CN"/>
        </w:rPr>
        <w:t>A.不可自行购买和使用</w:t>
      </w:r>
      <w:r>
        <w:rPr>
          <w:rFonts w:hint="eastAsia"/>
          <w:lang w:val="en-US" w:eastAsia="zh-CN"/>
        </w:rPr>
        <w:tab/>
      </w:r>
      <w:r>
        <w:rPr>
          <w:rFonts w:hint="eastAsia"/>
          <w:lang w:val="en-US" w:eastAsia="zh-CN"/>
        </w:rPr>
        <w:t>B.催眠安定药不属于处方药</w:t>
      </w:r>
    </w:p>
    <w:p w14:paraId="0D79B012">
      <w:pPr>
        <w:bidi w:val="0"/>
        <w:rPr>
          <w:rFonts w:hint="eastAsia"/>
          <w:lang w:val="en-US" w:eastAsia="zh-CN"/>
        </w:rPr>
      </w:pPr>
      <w:r>
        <w:rPr>
          <w:rFonts w:hint="eastAsia"/>
          <w:lang w:val="en-US" w:eastAsia="zh-CN"/>
        </w:rPr>
        <w:t>C.不良反应发生率较高</w:t>
      </w:r>
      <w:r>
        <w:rPr>
          <w:rFonts w:hint="eastAsia"/>
          <w:lang w:val="en-US" w:eastAsia="zh-CN"/>
        </w:rPr>
        <w:tab/>
      </w:r>
      <w:r>
        <w:rPr>
          <w:rFonts w:hint="eastAsia"/>
          <w:lang w:val="en-US" w:eastAsia="zh-CN"/>
        </w:rPr>
        <w:t>D.须在医生指导下服用药物</w:t>
      </w:r>
    </w:p>
    <w:p w14:paraId="76D24B2E">
      <w:pPr>
        <w:pStyle w:val="5"/>
        <w:kinsoku/>
        <w:wordWrap/>
        <w:overflowPunct/>
        <w:topLinePunct w:val="0"/>
        <w:bidi w:val="0"/>
        <w:adjustRightInd w:val="0"/>
        <w:snapToGrid w:val="0"/>
        <w:rPr>
          <w:rFonts w:hint="eastAsia" w:ascii="黑体" w:hAnsi="黑体" w:eastAsia="黑体" w:cs="黑体"/>
          <w:color w:val="auto"/>
          <w:lang w:val="en-US" w:eastAsia="zh-CN"/>
        </w:rPr>
      </w:pPr>
      <w:r>
        <w:rPr>
          <w:rFonts w:hint="eastAsia" w:ascii="黑体" w:hAnsi="黑体" w:eastAsia="黑体" w:cs="黑体"/>
          <w:color w:val="auto"/>
          <w:lang w:val="en-US" w:eastAsia="zh-CN"/>
        </w:rPr>
        <w:t>第二部分  言语理解与表达</w:t>
      </w:r>
    </w:p>
    <w:p w14:paraId="657087FA">
      <w:pPr>
        <w:keepNext w:val="0"/>
        <w:keepLines w:val="0"/>
        <w:pageBreakBefore w:val="0"/>
        <w:widowControl w:val="0"/>
        <w:kinsoku/>
        <w:wordWrap/>
        <w:overflowPunct/>
        <w:topLinePunct w:val="0"/>
        <w:autoSpaceDE/>
        <w:autoSpaceDN/>
        <w:bidi w:val="0"/>
        <w:adjustRightInd w:val="0"/>
        <w:snapToGrid w:val="0"/>
        <w:spacing w:after="480" w:afterLines="150" w:line="288" w:lineRule="auto"/>
        <w:ind w:left="0" w:leftChars="0" w:right="0" w:rightChars="0" w:firstLine="0" w:firstLineChars="0"/>
        <w:jc w:val="center"/>
        <w:textAlignment w:val="auto"/>
        <w:outlineLvl w:val="9"/>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（共30题，参考时限25分钟）</w:t>
      </w:r>
    </w:p>
    <w:p w14:paraId="6BA3A037">
      <w:pPr>
        <w:pStyle w:val="6"/>
        <w:kinsoku/>
        <w:wordWrap/>
        <w:overflowPunct/>
        <w:topLinePunct w:val="0"/>
        <w:bidi w:val="0"/>
        <w:adjustRightInd w:val="0"/>
        <w:snapToGrid w:val="0"/>
        <w:rPr>
          <w:rFonts w:hint="eastAsia"/>
          <w:color w:val="auto"/>
          <w:lang w:val="en-US" w:eastAsia="zh-CN"/>
        </w:rPr>
      </w:pPr>
      <w:r>
        <w:rPr>
          <w:rFonts w:hint="eastAsia"/>
          <w:color w:val="auto"/>
          <w:lang w:val="en-US" w:eastAsia="zh-CN"/>
        </w:rPr>
        <w:t>本部分包括表达与理解两方面的内容。请根据题目要求，在四个选项中选出一个最恰当的答案。</w:t>
      </w:r>
    </w:p>
    <w:p w14:paraId="04C9C66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textAlignment w:val="auto"/>
        <w:outlineLvl w:val="9"/>
        <w:rPr>
          <w:rFonts w:hint="eastAsia" w:ascii="楷体" w:hAnsi="楷体" w:eastAsia="楷体" w:cs="楷体"/>
          <w:b/>
          <w:bCs w:val="0"/>
          <w:color w:val="auto"/>
          <w:sz w:val="21"/>
          <w:szCs w:val="21"/>
          <w:highlight w:val="none"/>
          <w:lang w:val="en-US" w:eastAsia="zh-CN"/>
        </w:rPr>
      </w:pPr>
      <w:r>
        <w:rPr>
          <w:rFonts w:hint="eastAsia" w:ascii="楷体" w:hAnsi="楷体" w:eastAsia="楷体" w:cs="楷体"/>
          <w:b/>
          <w:bCs w:val="0"/>
          <w:color w:val="auto"/>
          <w:sz w:val="21"/>
          <w:szCs w:val="21"/>
          <w:highlight w:val="none"/>
          <w:lang w:val="en-US" w:eastAsia="zh-CN"/>
        </w:rPr>
        <w:t>请开始答题：</w:t>
      </w:r>
    </w:p>
    <w:p w14:paraId="6DB491E4">
      <w:pPr>
        <w:bidi w:val="0"/>
        <w:rPr>
          <w:rFonts w:hint="eastAsia"/>
          <w:lang w:val="en-US" w:eastAsia="zh-CN"/>
        </w:rPr>
      </w:pPr>
      <w:r>
        <w:rPr>
          <w:rFonts w:hint="eastAsia"/>
          <w:lang w:val="en-US" w:eastAsia="zh-CN"/>
        </w:rPr>
        <w:t>21.制止网络暴力，加强、完善相关制度性建设刻不容缓。________，每一个口出恶言之人都是推动网暴潮水前进的一部分。反过来讲，在评判热点人物和事件时保持善意和理智，哪怕只是做到少说不说，这样的人每多一个，抵御网暴的堤坝就能高一分。</w:t>
      </w:r>
    </w:p>
    <w:p w14:paraId="5E61650E">
      <w:pPr>
        <w:bidi w:val="0"/>
        <w:rPr>
          <w:rFonts w:hint="eastAsia"/>
          <w:lang w:val="en-US" w:eastAsia="zh-CN"/>
        </w:rPr>
      </w:pPr>
      <w:r>
        <w:rPr>
          <w:rFonts w:hint="eastAsia"/>
          <w:lang w:val="en-US" w:eastAsia="zh-CN"/>
        </w:rPr>
        <w:t>填入画横线部分最恰当的一项是（    ）。</w:t>
      </w:r>
    </w:p>
    <w:p w14:paraId="3083DE9F">
      <w:pPr>
        <w:bidi w:val="0"/>
        <w:rPr>
          <w:rFonts w:hint="eastAsia"/>
          <w:lang w:val="en-US" w:eastAsia="zh-CN"/>
        </w:rPr>
      </w:pPr>
      <w:r>
        <w:rPr>
          <w:rFonts w:hint="eastAsia"/>
          <w:lang w:val="en-US" w:eastAsia="zh-CN"/>
        </w:rPr>
        <w:t>A.人言籍籍</w:t>
      </w:r>
      <w:r>
        <w:rPr>
          <w:rFonts w:hint="eastAsia"/>
          <w:lang w:val="en-US" w:eastAsia="zh-CN"/>
        </w:rPr>
        <w:tab/>
      </w:r>
      <w:r>
        <w:rPr>
          <w:rFonts w:hint="eastAsia"/>
          <w:lang w:val="en-US" w:eastAsia="zh-CN"/>
        </w:rPr>
        <w:t>B.众口铄金</w:t>
      </w:r>
      <w:r>
        <w:rPr>
          <w:rFonts w:hint="eastAsia"/>
          <w:lang w:val="en-US" w:eastAsia="zh-CN"/>
        </w:rPr>
        <w:tab/>
      </w:r>
      <w:r>
        <w:rPr>
          <w:rFonts w:hint="eastAsia"/>
          <w:lang w:val="en-US" w:eastAsia="zh-CN"/>
        </w:rPr>
        <w:t>C.三人成虎</w:t>
      </w:r>
      <w:r>
        <w:rPr>
          <w:rFonts w:hint="eastAsia"/>
          <w:lang w:val="en-US" w:eastAsia="zh-CN"/>
        </w:rPr>
        <w:tab/>
      </w:r>
      <w:r>
        <w:rPr>
          <w:rFonts w:hint="eastAsia"/>
          <w:lang w:val="en-US" w:eastAsia="zh-CN"/>
        </w:rPr>
        <w:t>D.流言蜚语</w:t>
      </w:r>
    </w:p>
    <w:p w14:paraId="7B6704FC">
      <w:pPr>
        <w:bidi w:val="0"/>
        <w:rPr>
          <w:rFonts w:hint="eastAsia"/>
          <w:lang w:val="en-US" w:eastAsia="zh-CN"/>
        </w:rPr>
      </w:pPr>
      <w:r>
        <w:rPr>
          <w:rFonts w:hint="eastAsia"/>
          <w:lang w:val="en-US" w:eastAsia="zh-CN"/>
        </w:rPr>
        <w:t>22.一段时期以来，一些发展中国家曾幻想“西天取经”，照搬照抄所谓的现代化公式，结果________，陷入发展长期停滞、政治动荡不安、社会长期撕裂、人民痛苦不堪的泥潭。在长期的探索过程中，中国共产党人深刻认识到：现代化不会从天上掉下来，而是要通过发扬历史主动精神拼出来、干出来，只有坚持把国家和民族发展放在自己力量的基点上，才能把国家发展进步的命运牢牢掌握在自己手中。</w:t>
      </w:r>
    </w:p>
    <w:p w14:paraId="3C5D8111">
      <w:pPr>
        <w:bidi w:val="0"/>
        <w:rPr>
          <w:rFonts w:hint="eastAsia"/>
          <w:lang w:val="en-US" w:eastAsia="zh-CN"/>
        </w:rPr>
      </w:pPr>
      <w:r>
        <w:rPr>
          <w:rFonts w:hint="eastAsia"/>
          <w:lang w:val="en-US" w:eastAsia="zh-CN"/>
        </w:rPr>
        <w:t>填入画横线部分最恰当的一项是（    ）。</w:t>
      </w:r>
    </w:p>
    <w:p w14:paraId="7111A468">
      <w:pPr>
        <w:bidi w:val="0"/>
        <w:rPr>
          <w:rFonts w:hint="eastAsia"/>
          <w:lang w:val="en-US" w:eastAsia="zh-CN"/>
        </w:rPr>
      </w:pPr>
      <w:r>
        <w:rPr>
          <w:rFonts w:hint="eastAsia"/>
          <w:lang w:val="en-US" w:eastAsia="zh-CN"/>
        </w:rPr>
        <w:t>A.劳而无功</w:t>
      </w:r>
      <w:r>
        <w:rPr>
          <w:rFonts w:hint="eastAsia"/>
          <w:lang w:val="en-US" w:eastAsia="zh-CN"/>
        </w:rPr>
        <w:tab/>
      </w:r>
      <w:r>
        <w:rPr>
          <w:rFonts w:hint="eastAsia"/>
          <w:lang w:val="en-US" w:eastAsia="zh-CN"/>
        </w:rPr>
        <w:t>B.作茧自缚</w:t>
      </w:r>
      <w:r>
        <w:rPr>
          <w:rFonts w:hint="eastAsia"/>
          <w:lang w:val="en-US" w:eastAsia="zh-CN"/>
        </w:rPr>
        <w:tab/>
      </w:r>
      <w:r>
        <w:rPr>
          <w:rFonts w:hint="eastAsia"/>
          <w:lang w:val="en-US" w:eastAsia="zh-CN"/>
        </w:rPr>
        <w:t>C.拔苗助长</w:t>
      </w:r>
      <w:r>
        <w:rPr>
          <w:rFonts w:hint="eastAsia"/>
          <w:lang w:val="en-US" w:eastAsia="zh-CN"/>
        </w:rPr>
        <w:tab/>
      </w:r>
      <w:r>
        <w:rPr>
          <w:rFonts w:hint="eastAsia"/>
          <w:lang w:val="en-US" w:eastAsia="zh-CN"/>
        </w:rPr>
        <w:t>D.南橘北枳</w:t>
      </w:r>
    </w:p>
    <w:p w14:paraId="205D8613">
      <w:pPr>
        <w:bidi w:val="0"/>
        <w:rPr>
          <w:rFonts w:hint="eastAsia"/>
          <w:lang w:val="en-US" w:eastAsia="zh-CN"/>
        </w:rPr>
      </w:pPr>
      <w:r>
        <w:rPr>
          <w:rFonts w:hint="eastAsia"/>
          <w:lang w:val="en-US" w:eastAsia="zh-CN"/>
        </w:rPr>
        <w:t>23.应急科普能够及时解疑释惑，提升公众认知力，还可以________伪科学和谣言，________社会和网络环境。建立健全国家应急科普协调联动机制，完善各级政府应急管理预案中的应急科普措施，极为必要，更是________。</w:t>
      </w:r>
    </w:p>
    <w:p w14:paraId="634EB1B5">
      <w:pPr>
        <w:bidi w:val="0"/>
        <w:rPr>
          <w:rFonts w:hint="eastAsia"/>
          <w:lang w:val="en-US" w:eastAsia="zh-CN"/>
        </w:rPr>
      </w:pPr>
      <w:r>
        <w:rPr>
          <w:rFonts w:hint="eastAsia"/>
          <w:lang w:val="en-US" w:eastAsia="zh-CN"/>
        </w:rPr>
        <w:t>依次填入画横线部分最恰当的一项是（    ）。</w:t>
      </w:r>
    </w:p>
    <w:p w14:paraId="0D6CB8AD">
      <w:pPr>
        <w:bidi w:val="0"/>
        <w:rPr>
          <w:rFonts w:hint="eastAsia"/>
          <w:lang w:val="en-US" w:eastAsia="zh-CN"/>
        </w:rPr>
      </w:pPr>
      <w:r>
        <w:rPr>
          <w:rFonts w:hint="eastAsia"/>
          <w:lang w:val="en-US" w:eastAsia="zh-CN"/>
        </w:rPr>
        <w:t>A.批驳  净化  未雨绸缪</w:t>
      </w:r>
      <w:r>
        <w:rPr>
          <w:rFonts w:hint="eastAsia"/>
          <w:lang w:val="en-US" w:eastAsia="zh-CN"/>
        </w:rPr>
        <w:tab/>
      </w:r>
      <w:r>
        <w:rPr>
          <w:rFonts w:hint="eastAsia"/>
          <w:lang w:val="en-US" w:eastAsia="zh-CN"/>
        </w:rPr>
        <w:t>B.抵制  维护  重中之重</w:t>
      </w:r>
    </w:p>
    <w:p w14:paraId="2756D4B5">
      <w:pPr>
        <w:bidi w:val="0"/>
        <w:rPr>
          <w:rFonts w:hint="eastAsia"/>
          <w:lang w:val="en-US" w:eastAsia="zh-CN"/>
        </w:rPr>
      </w:pPr>
      <w:r>
        <w:rPr>
          <w:rFonts w:hint="eastAsia"/>
          <w:lang w:val="en-US" w:eastAsia="zh-CN"/>
        </w:rPr>
        <w:t>C.对抗  清理  居安思危</w:t>
      </w:r>
      <w:r>
        <w:rPr>
          <w:rFonts w:hint="eastAsia"/>
          <w:lang w:val="en-US" w:eastAsia="zh-CN"/>
        </w:rPr>
        <w:tab/>
      </w:r>
      <w:r>
        <w:rPr>
          <w:rFonts w:hint="eastAsia"/>
          <w:lang w:val="en-US" w:eastAsia="zh-CN"/>
        </w:rPr>
        <w:t>D.拆穿  建设  防微杜渐</w:t>
      </w:r>
    </w:p>
    <w:p w14:paraId="10461415">
      <w:pPr>
        <w:bidi w:val="0"/>
        <w:rPr>
          <w:rFonts w:hint="eastAsia"/>
          <w:lang w:val="en-US" w:eastAsia="zh-CN"/>
        </w:rPr>
      </w:pPr>
      <w:r>
        <w:rPr>
          <w:rFonts w:hint="eastAsia"/>
          <w:lang w:val="en-US" w:eastAsia="zh-CN"/>
        </w:rPr>
        <w:t>24.中国的建筑风格从来都是________的，并不一味拒绝“洋建筑”，关键在于如何在借鉴的过程中，呈现出建筑的文化主体意识。而人们之所以________当下的一些西式建筑热，就在于其舍本逐末、生搬硬套，缺少了对历史的敬畏和对文化的理解。</w:t>
      </w:r>
    </w:p>
    <w:p w14:paraId="09B4F906">
      <w:pPr>
        <w:bidi w:val="0"/>
        <w:rPr>
          <w:rFonts w:hint="eastAsia"/>
          <w:lang w:val="en-US" w:eastAsia="zh-CN"/>
        </w:rPr>
      </w:pPr>
      <w:r>
        <w:rPr>
          <w:rFonts w:hint="eastAsia"/>
          <w:lang w:val="en-US" w:eastAsia="zh-CN"/>
        </w:rPr>
        <w:t>依次填入画横线部分最恰当的一项是（    ）。</w:t>
      </w:r>
    </w:p>
    <w:p w14:paraId="6F430BC7">
      <w:pPr>
        <w:bidi w:val="0"/>
        <w:rPr>
          <w:rFonts w:hint="eastAsia"/>
          <w:lang w:val="en-US" w:eastAsia="zh-CN"/>
        </w:rPr>
      </w:pPr>
      <w:r>
        <w:rPr>
          <w:rFonts w:hint="eastAsia"/>
          <w:lang w:val="en-US" w:eastAsia="zh-CN"/>
        </w:rPr>
        <w:t>A.海纳百川  否定</w:t>
      </w:r>
      <w:r>
        <w:rPr>
          <w:rFonts w:hint="eastAsia"/>
          <w:lang w:val="en-US" w:eastAsia="zh-CN"/>
        </w:rPr>
        <w:tab/>
      </w:r>
      <w:r>
        <w:rPr>
          <w:rFonts w:hint="eastAsia"/>
          <w:lang w:val="en-US" w:eastAsia="zh-CN"/>
        </w:rPr>
        <w:tab/>
      </w:r>
      <w:r>
        <w:rPr>
          <w:rFonts w:hint="eastAsia"/>
          <w:lang w:val="en-US" w:eastAsia="zh-CN"/>
        </w:rPr>
        <w:t>B.千姿百态  反感</w:t>
      </w:r>
    </w:p>
    <w:p w14:paraId="5D8E3D6B">
      <w:pPr>
        <w:bidi w:val="0"/>
        <w:rPr>
          <w:rFonts w:hint="eastAsia"/>
          <w:lang w:val="en-US" w:eastAsia="zh-CN"/>
        </w:rPr>
      </w:pPr>
      <w:r>
        <w:rPr>
          <w:rFonts w:hint="eastAsia"/>
          <w:lang w:val="en-US" w:eastAsia="zh-CN"/>
        </w:rPr>
        <w:t>C.兼容并蓄  质疑</w:t>
      </w:r>
      <w:r>
        <w:rPr>
          <w:rFonts w:hint="eastAsia"/>
          <w:lang w:val="en-US" w:eastAsia="zh-CN"/>
        </w:rPr>
        <w:tab/>
      </w:r>
      <w:r>
        <w:rPr>
          <w:rFonts w:hint="eastAsia"/>
          <w:lang w:val="en-US" w:eastAsia="zh-CN"/>
        </w:rPr>
        <w:tab/>
      </w:r>
      <w:r>
        <w:rPr>
          <w:rFonts w:hint="eastAsia"/>
          <w:lang w:val="en-US" w:eastAsia="zh-CN"/>
        </w:rPr>
        <w:t>D.独树一帜  排斥</w:t>
      </w:r>
    </w:p>
    <w:p w14:paraId="726CD1B5">
      <w:pPr>
        <w:bidi w:val="0"/>
        <w:rPr>
          <w:rFonts w:hint="eastAsia"/>
          <w:lang w:val="en-US" w:eastAsia="zh-CN"/>
        </w:rPr>
      </w:pPr>
      <w:r>
        <w:rPr>
          <w:rFonts w:hint="eastAsia"/>
          <w:lang w:val="en-US" w:eastAsia="zh-CN"/>
        </w:rPr>
        <w:t>25.没有中华文化沃土的滋养，就不可能有中国特色社会主义制度的________。我们过去对制度的实践基础强调比较多，对制度的文化支撑关注不够。其实，制度绝不只是一系列外在的________行为规范，还是内在的文化思维价值认同。这种文化不可能是外来的强加或移植，必须是内在的演化和________。</w:t>
      </w:r>
    </w:p>
    <w:p w14:paraId="2250EDAA">
      <w:pPr>
        <w:bidi w:val="0"/>
        <w:rPr>
          <w:rFonts w:hint="eastAsia"/>
          <w:lang w:val="en-US" w:eastAsia="zh-CN"/>
        </w:rPr>
      </w:pPr>
      <w:r>
        <w:rPr>
          <w:rFonts w:hint="eastAsia"/>
          <w:lang w:val="en-US" w:eastAsia="zh-CN"/>
        </w:rPr>
        <w:t>依次填入画横线部分最恰当的一项是（    ）。</w:t>
      </w:r>
    </w:p>
    <w:p w14:paraId="2158BD60">
      <w:pPr>
        <w:bidi w:val="0"/>
        <w:rPr>
          <w:rFonts w:hint="eastAsia"/>
          <w:lang w:val="en-US" w:eastAsia="zh-CN"/>
        </w:rPr>
      </w:pPr>
      <w:r>
        <w:rPr>
          <w:rFonts w:hint="eastAsia"/>
          <w:lang w:val="en-US" w:eastAsia="zh-CN"/>
        </w:rPr>
        <w:t>A.勃勃生机  强制性  积淀</w:t>
      </w:r>
      <w:r>
        <w:rPr>
          <w:rFonts w:hint="eastAsia"/>
          <w:lang w:val="en-US" w:eastAsia="zh-CN"/>
        </w:rPr>
        <w:tab/>
      </w:r>
      <w:r>
        <w:rPr>
          <w:rFonts w:hint="eastAsia"/>
          <w:lang w:val="en-US" w:eastAsia="zh-CN"/>
        </w:rPr>
        <w:t>B.枝繁叶茂  约束性  渗透</w:t>
      </w:r>
    </w:p>
    <w:p w14:paraId="41DA992D">
      <w:pPr>
        <w:bidi w:val="0"/>
        <w:rPr>
          <w:rFonts w:hint="eastAsia"/>
          <w:lang w:val="en-US" w:eastAsia="zh-CN"/>
        </w:rPr>
      </w:pPr>
      <w:r>
        <w:rPr>
          <w:rFonts w:hint="eastAsia"/>
          <w:lang w:val="en-US" w:eastAsia="zh-CN"/>
        </w:rPr>
        <w:t>C.历久弥新  指导性  转化</w:t>
      </w:r>
      <w:r>
        <w:rPr>
          <w:rFonts w:hint="eastAsia"/>
          <w:lang w:val="en-US" w:eastAsia="zh-CN"/>
        </w:rPr>
        <w:tab/>
      </w:r>
      <w:r>
        <w:rPr>
          <w:rFonts w:hint="eastAsia"/>
          <w:lang w:val="en-US" w:eastAsia="zh-CN"/>
        </w:rPr>
        <w:t>D.欣欣向荣  系统性  升华</w:t>
      </w:r>
    </w:p>
    <w:p w14:paraId="29EB23C9">
      <w:pPr>
        <w:bidi w:val="0"/>
        <w:rPr>
          <w:rFonts w:hint="eastAsia"/>
          <w:lang w:val="en-US" w:eastAsia="zh-CN"/>
        </w:rPr>
      </w:pPr>
      <w:r>
        <w:rPr>
          <w:rFonts w:hint="eastAsia"/>
          <w:lang w:val="en-US" w:eastAsia="zh-CN"/>
        </w:rPr>
        <w:t>26.当我们引以为傲地去畅谈中华文明的缘起时，背后其实都少不了历史文献的记载做________。即便是在今天，考古学提供了认识历史的重要方式，但对文献进行校对、考证、梳理依然是进行专业研究的________。“左史记言，右史记事"，在历史的长河中，口耳相传的可靠性终究比不上卷帙浩繁的文献记录。</w:t>
      </w:r>
    </w:p>
    <w:p w14:paraId="2EE5B282">
      <w:pPr>
        <w:bidi w:val="0"/>
        <w:rPr>
          <w:rFonts w:hint="eastAsia"/>
          <w:lang w:val="en-US" w:eastAsia="zh-CN"/>
        </w:rPr>
      </w:pPr>
      <w:r>
        <w:rPr>
          <w:rFonts w:hint="eastAsia"/>
          <w:lang w:val="en-US" w:eastAsia="zh-CN"/>
        </w:rPr>
        <w:t>依次填入画横线部分最恰当的一项是（    ）。</w:t>
      </w:r>
    </w:p>
    <w:p w14:paraId="77A70448">
      <w:pPr>
        <w:bidi w:val="0"/>
        <w:rPr>
          <w:rFonts w:hint="eastAsia"/>
          <w:lang w:val="en-US" w:eastAsia="zh-CN"/>
        </w:rPr>
      </w:pPr>
      <w:r>
        <w:rPr>
          <w:rFonts w:hint="eastAsia"/>
          <w:lang w:val="en-US" w:eastAsia="zh-CN"/>
        </w:rPr>
        <w:t>A.依据  拿手戏</w:t>
      </w:r>
      <w:r>
        <w:rPr>
          <w:rFonts w:hint="eastAsia"/>
          <w:lang w:val="en-US" w:eastAsia="zh-CN"/>
        </w:rPr>
        <w:tab/>
      </w:r>
      <w:r>
        <w:rPr>
          <w:rFonts w:hint="eastAsia"/>
          <w:lang w:val="en-US" w:eastAsia="zh-CN"/>
        </w:rPr>
        <w:t>B.基础  必修课</w:t>
      </w:r>
      <w:r>
        <w:rPr>
          <w:rFonts w:hint="eastAsia"/>
          <w:lang w:val="en-US" w:eastAsia="zh-CN"/>
        </w:rPr>
        <w:tab/>
      </w:r>
      <w:r>
        <w:rPr>
          <w:rFonts w:hint="eastAsia"/>
          <w:lang w:val="en-US" w:eastAsia="zh-CN"/>
        </w:rPr>
        <w:t>C.论证  主攻点</w:t>
      </w:r>
      <w:r>
        <w:rPr>
          <w:rFonts w:hint="eastAsia"/>
          <w:lang w:val="en-US" w:eastAsia="zh-CN"/>
        </w:rPr>
        <w:tab/>
      </w:r>
      <w:r>
        <w:rPr>
          <w:rFonts w:hint="eastAsia"/>
          <w:lang w:val="en-US" w:eastAsia="zh-CN"/>
        </w:rPr>
        <w:tab/>
      </w:r>
      <w:r>
        <w:rPr>
          <w:rFonts w:hint="eastAsia"/>
          <w:lang w:val="en-US" w:eastAsia="zh-CN"/>
        </w:rPr>
        <w:t>D.支撑  基本功</w:t>
      </w:r>
    </w:p>
    <w:p w14:paraId="524464B1">
      <w:pPr>
        <w:bidi w:val="0"/>
        <w:rPr>
          <w:rFonts w:hint="eastAsia"/>
          <w:lang w:val="en-US" w:eastAsia="zh-CN"/>
        </w:rPr>
      </w:pPr>
      <w:r>
        <w:rPr>
          <w:rFonts w:hint="eastAsia"/>
          <w:lang w:val="en-US" w:eastAsia="zh-CN"/>
        </w:rPr>
        <w:t>27.传统的文化艺术偏小众，某种程度上是因为传播渠道有限。而互联网及云技术的出现，为文艺作品开辟了________的传播空间和传播渠道，从而大大刺激了文艺生产力。如今，线上艺术不像以往那样坐“冷板凳”，而成为“________”。数字科技的发展和公众文化艺术审美的提高，使得“云艺术”迎来新的发展机遇。</w:t>
      </w:r>
    </w:p>
    <w:p w14:paraId="270BD455">
      <w:pPr>
        <w:bidi w:val="0"/>
        <w:rPr>
          <w:rFonts w:hint="eastAsia"/>
          <w:lang w:val="en-US" w:eastAsia="zh-CN"/>
        </w:rPr>
      </w:pPr>
      <w:r>
        <w:rPr>
          <w:rFonts w:hint="eastAsia"/>
          <w:lang w:val="en-US" w:eastAsia="zh-CN"/>
        </w:rPr>
        <w:t>依次填入画横线部分最恰当的一项是（    ）。</w:t>
      </w:r>
    </w:p>
    <w:p w14:paraId="0C6576C7">
      <w:pPr>
        <w:bidi w:val="0"/>
        <w:rPr>
          <w:rFonts w:hint="eastAsia"/>
          <w:lang w:val="en-US" w:eastAsia="zh-CN"/>
        </w:rPr>
      </w:pPr>
      <w:r>
        <w:rPr>
          <w:rFonts w:hint="eastAsia"/>
          <w:lang w:val="en-US" w:eastAsia="zh-CN"/>
        </w:rPr>
        <w:t>A.无限  香饽饽</w:t>
      </w:r>
      <w:r>
        <w:rPr>
          <w:rFonts w:hint="eastAsia"/>
          <w:lang w:val="en-US" w:eastAsia="zh-CN"/>
        </w:rPr>
        <w:tab/>
      </w:r>
      <w:r>
        <w:rPr>
          <w:rFonts w:hint="eastAsia"/>
          <w:lang w:val="en-US" w:eastAsia="zh-CN"/>
        </w:rPr>
        <w:t>B.庞大  风向标</w:t>
      </w:r>
      <w:r>
        <w:rPr>
          <w:rFonts w:hint="eastAsia"/>
          <w:lang w:val="en-US" w:eastAsia="zh-CN"/>
        </w:rPr>
        <w:tab/>
      </w:r>
      <w:r>
        <w:rPr>
          <w:rFonts w:hint="eastAsia"/>
          <w:lang w:val="en-US" w:eastAsia="zh-CN"/>
        </w:rPr>
        <w:t>C.多元  弄潮儿</w:t>
      </w:r>
      <w:r>
        <w:rPr>
          <w:rFonts w:hint="eastAsia"/>
          <w:lang w:val="en-US" w:eastAsia="zh-CN"/>
        </w:rPr>
        <w:tab/>
      </w:r>
      <w:r>
        <w:rPr>
          <w:rFonts w:hint="eastAsia"/>
          <w:lang w:val="en-US" w:eastAsia="zh-CN"/>
        </w:rPr>
        <w:t>D.广阔  聚光灯</w:t>
      </w:r>
    </w:p>
    <w:p w14:paraId="73AE7C54">
      <w:pPr>
        <w:bidi w:val="0"/>
        <w:rPr>
          <w:rFonts w:hint="eastAsia"/>
          <w:lang w:val="en-US" w:eastAsia="zh-CN"/>
        </w:rPr>
      </w:pPr>
      <w:r>
        <w:rPr>
          <w:rFonts w:hint="eastAsia"/>
          <w:lang w:val="en-US" w:eastAsia="zh-CN"/>
        </w:rPr>
        <w:t>28.实际上普通话和方言不是同一层次上的交际工具。普通话是全民共同语，是官方语言，而方言是区域性的，是民间语言。通过明确________，普通话和方言可以做到并行不悖，甚至________，相得益彰。</w:t>
      </w:r>
    </w:p>
    <w:p w14:paraId="6347241A">
      <w:pPr>
        <w:bidi w:val="0"/>
        <w:rPr>
          <w:rFonts w:hint="eastAsia"/>
          <w:lang w:val="en-US" w:eastAsia="zh-CN"/>
        </w:rPr>
      </w:pPr>
      <w:r>
        <w:rPr>
          <w:rFonts w:hint="eastAsia"/>
          <w:lang w:val="en-US" w:eastAsia="zh-CN"/>
        </w:rPr>
        <w:t>依次填入画横线部分最恰当的一项是（    ）。</w:t>
      </w:r>
    </w:p>
    <w:p w14:paraId="42637EC4">
      <w:pPr>
        <w:bidi w:val="0"/>
        <w:rPr>
          <w:rFonts w:hint="eastAsia"/>
          <w:lang w:val="en-US" w:eastAsia="zh-CN"/>
        </w:rPr>
      </w:pPr>
      <w:r>
        <w:rPr>
          <w:rFonts w:hint="eastAsia"/>
          <w:lang w:val="en-US" w:eastAsia="zh-CN"/>
        </w:rPr>
        <w:t>A.规定  齐头并进</w:t>
      </w:r>
      <w:r>
        <w:rPr>
          <w:rFonts w:hint="eastAsia"/>
          <w:lang w:val="en-US" w:eastAsia="zh-CN"/>
        </w:rPr>
        <w:tab/>
      </w:r>
      <w:r>
        <w:rPr>
          <w:rFonts w:hint="eastAsia"/>
          <w:lang w:val="en-US" w:eastAsia="zh-CN"/>
        </w:rPr>
        <w:tab/>
      </w:r>
      <w:r>
        <w:rPr>
          <w:rFonts w:hint="eastAsia"/>
          <w:lang w:val="en-US" w:eastAsia="zh-CN"/>
        </w:rPr>
        <w:t>B.划分  互为表里</w:t>
      </w:r>
    </w:p>
    <w:p w14:paraId="0FD3BDB8">
      <w:pPr>
        <w:bidi w:val="0"/>
        <w:rPr>
          <w:rFonts w:hint="eastAsia"/>
          <w:lang w:val="en-US" w:eastAsia="zh-CN"/>
        </w:rPr>
      </w:pPr>
      <w:r>
        <w:rPr>
          <w:rFonts w:hint="eastAsia"/>
          <w:lang w:val="en-US" w:eastAsia="zh-CN"/>
        </w:rPr>
        <w:t>C.区分  珠联璧合</w:t>
      </w:r>
      <w:r>
        <w:rPr>
          <w:rFonts w:hint="eastAsia"/>
          <w:lang w:val="en-US" w:eastAsia="zh-CN"/>
        </w:rPr>
        <w:tab/>
      </w:r>
      <w:r>
        <w:rPr>
          <w:rFonts w:hint="eastAsia"/>
          <w:lang w:val="en-US" w:eastAsia="zh-CN"/>
        </w:rPr>
        <w:tab/>
      </w:r>
      <w:r>
        <w:rPr>
          <w:rFonts w:hint="eastAsia"/>
          <w:lang w:val="en-US" w:eastAsia="zh-CN"/>
        </w:rPr>
        <w:t>D.界定  相辅相成</w:t>
      </w:r>
    </w:p>
    <w:p w14:paraId="520A94B1">
      <w:pPr>
        <w:bidi w:val="0"/>
        <w:rPr>
          <w:rFonts w:hint="default"/>
          <w:lang w:val="en-US" w:eastAsia="zh-CN"/>
        </w:rPr>
      </w:pPr>
      <w:r>
        <w:rPr>
          <w:rFonts w:hint="eastAsia"/>
          <w:lang w:val="en-US" w:eastAsia="zh-CN"/>
        </w:rPr>
        <w:t>29.</w:t>
      </w:r>
      <w:r>
        <w:rPr>
          <w:rFonts w:hint="default"/>
          <w:lang w:val="en-US" w:eastAsia="zh-CN"/>
        </w:rPr>
        <w:t>文献连接着无机和有机世界，揭示着各时代的人事关系，珍藏着鲜为人知的记忆与智慧，是民族成长和发展的全面反映，是我们不容忽视的一类独特产品或重要印记。然而颇为遗憾的是，如今大量文献或躺在收藏机构的角落里________，或封存于书库________。近年来，“展览”作为收藏机构信息利用和创新服务的一大亮点，以视觉化、生动性和体验感等特点吸引了众多观众。但目前不少展览只是陈列文献，并未在深入解读文献所载信息后进行视觉转化，忽视了受众的识读困难、文献的真正价值及媒介的功能发挥，导致展览与观众“对话”受阻，展览收效甚微，文献作为“物证”的利用效果________。</w:t>
      </w:r>
    </w:p>
    <w:p w14:paraId="71C71D08">
      <w:pPr>
        <w:bidi w:val="0"/>
        <w:rPr>
          <w:rFonts w:hint="default"/>
          <w:lang w:val="en-US" w:eastAsia="zh-CN"/>
        </w:rPr>
      </w:pPr>
      <w:r>
        <w:rPr>
          <w:rFonts w:hint="default"/>
          <w:lang w:val="en-US" w:eastAsia="zh-CN"/>
        </w:rPr>
        <w:t>依次填入画横线部分最恰当的一项是（    ）。</w:t>
      </w:r>
    </w:p>
    <w:p w14:paraId="160A64BD">
      <w:pPr>
        <w:bidi w:val="0"/>
        <w:rPr>
          <w:rFonts w:hint="default"/>
          <w:lang w:val="en-US" w:eastAsia="zh-CN"/>
        </w:rPr>
      </w:pPr>
      <w:r>
        <w:rPr>
          <w:rFonts w:hint="default"/>
          <w:lang w:val="en-US" w:eastAsia="zh-CN"/>
        </w:rPr>
        <w:t>A.无人问津  不见天日  不尽人意</w:t>
      </w:r>
      <w:r>
        <w:rPr>
          <w:rFonts w:hint="eastAsia"/>
          <w:lang w:val="en-US" w:eastAsia="zh-CN"/>
        </w:rPr>
        <w:tab/>
      </w:r>
      <w:r>
        <w:rPr>
          <w:rFonts w:hint="default"/>
          <w:lang w:val="en-US" w:eastAsia="zh-CN"/>
        </w:rPr>
        <w:t>B.不见天日  无人问津  称心如意</w:t>
      </w:r>
    </w:p>
    <w:p w14:paraId="4A456D50">
      <w:pPr>
        <w:bidi w:val="0"/>
        <w:rPr>
          <w:rFonts w:hint="default"/>
          <w:lang w:val="en-US" w:eastAsia="zh-CN"/>
        </w:rPr>
      </w:pPr>
      <w:r>
        <w:rPr>
          <w:rFonts w:hint="default"/>
          <w:lang w:val="en-US" w:eastAsia="zh-CN"/>
        </w:rPr>
        <w:t>C.暗无天日  束之高阁  差强人意</w:t>
      </w:r>
      <w:r>
        <w:rPr>
          <w:rFonts w:hint="eastAsia"/>
          <w:lang w:val="en-US" w:eastAsia="zh-CN"/>
        </w:rPr>
        <w:tab/>
      </w:r>
      <w:r>
        <w:rPr>
          <w:rFonts w:hint="default"/>
          <w:lang w:val="en-US" w:eastAsia="zh-CN"/>
        </w:rPr>
        <w:t>D.置之不理  暗无天日  不遂人愿</w:t>
      </w:r>
    </w:p>
    <w:p w14:paraId="35048984">
      <w:pPr>
        <w:bidi w:val="0"/>
        <w:rPr>
          <w:rFonts w:hint="eastAsia"/>
          <w:lang w:val="en-US" w:eastAsia="zh-CN"/>
        </w:rPr>
      </w:pPr>
      <w:r>
        <w:rPr>
          <w:rFonts w:hint="eastAsia"/>
          <w:lang w:val="en-US" w:eastAsia="zh-CN"/>
        </w:rPr>
        <w:t>30.新闻工作一方面不能抱残守缺，不思改革，对于各种呼声________；另一方面又不能________，不加辨别地跟着各种思潮跑，没有一个界限。不然，就会乱套。对当前的各种社会思潮，我们要冷静地通过自己的头脑去思考，不能受随意性的支配。</w:t>
      </w:r>
    </w:p>
    <w:p w14:paraId="7C9CAD4C">
      <w:pPr>
        <w:bidi w:val="0"/>
        <w:rPr>
          <w:rFonts w:hint="eastAsia"/>
          <w:lang w:val="en-US" w:eastAsia="zh-CN"/>
        </w:rPr>
      </w:pPr>
      <w:r>
        <w:rPr>
          <w:rFonts w:hint="eastAsia"/>
          <w:lang w:val="en-US" w:eastAsia="zh-CN"/>
        </w:rPr>
        <w:t>依次填入画横线部分最恰当的一项是（    ）。</w:t>
      </w:r>
    </w:p>
    <w:p w14:paraId="0B5D971C">
      <w:pPr>
        <w:bidi w:val="0"/>
        <w:rPr>
          <w:rFonts w:hint="eastAsia"/>
          <w:lang w:val="en-US" w:eastAsia="zh-CN"/>
        </w:rPr>
      </w:pPr>
      <w:r>
        <w:rPr>
          <w:rFonts w:hint="eastAsia"/>
          <w:lang w:val="en-US" w:eastAsia="zh-CN"/>
        </w:rPr>
        <w:t>A.莫衷一是  避重就轻</w:t>
      </w:r>
      <w:r>
        <w:rPr>
          <w:rFonts w:hint="eastAsia"/>
          <w:lang w:val="en-US" w:eastAsia="zh-CN"/>
        </w:rPr>
        <w:tab/>
      </w:r>
      <w:r>
        <w:rPr>
          <w:rFonts w:hint="eastAsia"/>
          <w:lang w:val="en-US" w:eastAsia="zh-CN"/>
        </w:rPr>
        <w:t>B.置若罔闻  人云亦云</w:t>
      </w:r>
    </w:p>
    <w:p w14:paraId="67A3B03A">
      <w:pPr>
        <w:bidi w:val="0"/>
        <w:rPr>
          <w:rFonts w:hint="eastAsia"/>
          <w:lang w:val="en-US" w:eastAsia="zh-CN"/>
        </w:rPr>
      </w:pPr>
      <w:r>
        <w:rPr>
          <w:rFonts w:hint="eastAsia"/>
          <w:lang w:val="en-US" w:eastAsia="zh-CN"/>
        </w:rPr>
        <w:t>C.敷衍了事  随波逐流</w:t>
      </w:r>
      <w:r>
        <w:rPr>
          <w:rFonts w:hint="eastAsia"/>
          <w:lang w:val="en-US" w:eastAsia="zh-CN"/>
        </w:rPr>
        <w:tab/>
      </w:r>
      <w:r>
        <w:rPr>
          <w:rFonts w:hint="eastAsia"/>
          <w:lang w:val="en-US" w:eastAsia="zh-CN"/>
        </w:rPr>
        <w:t>D.不以为意  拾人牙慧</w:t>
      </w:r>
    </w:p>
    <w:p w14:paraId="128FFA71">
      <w:pPr>
        <w:bidi w:val="0"/>
        <w:rPr>
          <w:rFonts w:hint="eastAsia"/>
          <w:lang w:val="en-US" w:eastAsia="zh-CN"/>
        </w:rPr>
      </w:pPr>
      <w:r>
        <w:rPr>
          <w:rFonts w:hint="eastAsia"/>
          <w:lang w:val="en-US" w:eastAsia="zh-CN"/>
        </w:rPr>
        <w:t>31.节约资源、减少垃圾生产成为某种意义上的公共事务，很容易遭遇“搭便车困境”——人人都想________，最终会导致公共事务乏人问津。节约资源的功效并没有那么________，需要人们久久为功；付出没有得到及时、有效的反馈与回报，难免会影响公众参与。</w:t>
      </w:r>
    </w:p>
    <w:p w14:paraId="215D7F2A">
      <w:pPr>
        <w:bidi w:val="0"/>
        <w:rPr>
          <w:rFonts w:hint="eastAsia"/>
          <w:lang w:val="en-US" w:eastAsia="zh-CN"/>
        </w:rPr>
      </w:pPr>
      <w:r>
        <w:rPr>
          <w:rFonts w:hint="eastAsia"/>
          <w:lang w:val="en-US" w:eastAsia="zh-CN"/>
        </w:rPr>
        <w:t>依次填入画横线部分最恰当的一项是（    ）。</w:t>
      </w:r>
    </w:p>
    <w:p w14:paraId="6F5987A8">
      <w:pPr>
        <w:bidi w:val="0"/>
        <w:rPr>
          <w:rFonts w:hint="eastAsia"/>
          <w:lang w:val="en-US" w:eastAsia="zh-CN"/>
        </w:rPr>
      </w:pPr>
      <w:r>
        <w:rPr>
          <w:rFonts w:hint="eastAsia"/>
          <w:lang w:val="en-US" w:eastAsia="zh-CN"/>
        </w:rPr>
        <w:t>A.蜂拥而上  妙手回春</w:t>
      </w:r>
      <w:r>
        <w:rPr>
          <w:rFonts w:hint="eastAsia"/>
          <w:lang w:val="en-US" w:eastAsia="zh-CN"/>
        </w:rPr>
        <w:tab/>
      </w:r>
      <w:r>
        <w:rPr>
          <w:rFonts w:hint="eastAsia"/>
          <w:lang w:val="en-US" w:eastAsia="zh-CN"/>
        </w:rPr>
        <w:t>B.鸠占鹊巢  神通广大</w:t>
      </w:r>
    </w:p>
    <w:p w14:paraId="05EB8D52">
      <w:pPr>
        <w:bidi w:val="0"/>
        <w:rPr>
          <w:rFonts w:hint="eastAsia"/>
          <w:lang w:val="en-US" w:eastAsia="zh-CN"/>
        </w:rPr>
      </w:pPr>
      <w:r>
        <w:rPr>
          <w:rFonts w:hint="eastAsia"/>
          <w:lang w:val="en-US" w:eastAsia="zh-CN"/>
        </w:rPr>
        <w:t>C.据为己有  一劳永逸</w:t>
      </w:r>
      <w:r>
        <w:rPr>
          <w:rFonts w:hint="eastAsia"/>
          <w:lang w:val="en-US" w:eastAsia="zh-CN"/>
        </w:rPr>
        <w:tab/>
      </w:r>
      <w:r>
        <w:rPr>
          <w:rFonts w:hint="eastAsia"/>
          <w:lang w:val="en-US" w:eastAsia="zh-CN"/>
        </w:rPr>
        <w:t>D.坐享其成  立竿见影</w:t>
      </w:r>
    </w:p>
    <w:p w14:paraId="0635C3F2">
      <w:pPr>
        <w:bidi w:val="0"/>
        <w:rPr>
          <w:rFonts w:hint="eastAsia"/>
          <w:lang w:val="en-US" w:eastAsia="zh-CN"/>
        </w:rPr>
      </w:pPr>
      <w:r>
        <w:rPr>
          <w:rFonts w:hint="eastAsia"/>
          <w:lang w:val="en-US" w:eastAsia="zh-CN"/>
        </w:rPr>
        <w:t>32.这一片花海，每个季节都有十几种花卉________。远离城市的________，回归大自然的宁静，让人诗意地________，微风拂过，花香撩起的情丝，不知拨动过多少人的心弦。</w:t>
      </w:r>
    </w:p>
    <w:p w14:paraId="17C78467">
      <w:pPr>
        <w:bidi w:val="0"/>
        <w:rPr>
          <w:rFonts w:hint="eastAsia"/>
          <w:lang w:val="en-US" w:eastAsia="zh-CN"/>
        </w:rPr>
      </w:pPr>
      <w:r>
        <w:rPr>
          <w:rFonts w:hint="eastAsia"/>
          <w:lang w:val="en-US" w:eastAsia="zh-CN"/>
        </w:rPr>
        <w:t>依次填入画横线部分最恰当的一项是（    ）。</w:t>
      </w:r>
    </w:p>
    <w:p w14:paraId="2F3EDF65">
      <w:pPr>
        <w:bidi w:val="0"/>
        <w:rPr>
          <w:rFonts w:hint="eastAsia"/>
          <w:lang w:val="en-US" w:eastAsia="zh-CN"/>
        </w:rPr>
      </w:pPr>
      <w:r>
        <w:rPr>
          <w:rFonts w:hint="eastAsia"/>
          <w:lang w:val="en-US" w:eastAsia="zh-CN"/>
        </w:rPr>
        <w:t>A.开放  喧闹  安居</w:t>
      </w:r>
      <w:r>
        <w:rPr>
          <w:rFonts w:hint="eastAsia"/>
          <w:lang w:val="en-US" w:eastAsia="zh-CN"/>
        </w:rPr>
        <w:tab/>
      </w:r>
      <w:r>
        <w:rPr>
          <w:rFonts w:hint="eastAsia"/>
          <w:lang w:val="en-US" w:eastAsia="zh-CN"/>
        </w:rPr>
        <w:tab/>
      </w:r>
      <w:r>
        <w:rPr>
          <w:rFonts w:hint="eastAsia"/>
          <w:lang w:val="en-US" w:eastAsia="zh-CN"/>
        </w:rPr>
        <w:t>B.盛放  喧哗  隐居</w:t>
      </w:r>
    </w:p>
    <w:p w14:paraId="1501A495">
      <w:pPr>
        <w:bidi w:val="0"/>
        <w:rPr>
          <w:rFonts w:hint="eastAsia"/>
          <w:lang w:val="en-US" w:eastAsia="zh-CN"/>
        </w:rPr>
      </w:pPr>
      <w:r>
        <w:rPr>
          <w:rFonts w:hint="eastAsia"/>
          <w:lang w:val="en-US" w:eastAsia="zh-CN"/>
        </w:rPr>
        <w:t>C.绽放  喧嚣  栖息</w:t>
      </w:r>
      <w:r>
        <w:rPr>
          <w:rFonts w:hint="eastAsia"/>
          <w:lang w:val="en-US" w:eastAsia="zh-CN"/>
        </w:rPr>
        <w:tab/>
      </w:r>
      <w:r>
        <w:rPr>
          <w:rFonts w:hint="eastAsia"/>
          <w:lang w:val="en-US" w:eastAsia="zh-CN"/>
        </w:rPr>
        <w:tab/>
      </w:r>
      <w:r>
        <w:rPr>
          <w:rFonts w:hint="eastAsia"/>
          <w:lang w:val="en-US" w:eastAsia="zh-CN"/>
        </w:rPr>
        <w:t>D.怒放  喧嚷  歇息</w:t>
      </w:r>
    </w:p>
    <w:p w14:paraId="199BB019">
      <w:pPr>
        <w:bidi w:val="0"/>
        <w:rPr>
          <w:rFonts w:hint="eastAsia"/>
          <w:lang w:val="en-US" w:eastAsia="zh-CN"/>
        </w:rPr>
      </w:pPr>
      <w:r>
        <w:rPr>
          <w:rFonts w:hint="eastAsia"/>
          <w:lang w:val="en-US" w:eastAsia="zh-CN"/>
        </w:rPr>
        <w:t>33.在电商业、快递业高速发展的背景下，多家企业纷纷进军无人机物流领域，将其视为降低成本、提高效率之举。无人机送快递看上去有很多优势，比如可到达传统物流难以到达的偏远地区，可让快递在交通拥堵的城市快起来等。但从现实情况看，无人机快递不会那么快实现。目前拿到“证”的企业，只能在批准的空域内试点飞行，而且无人机不直接面对普通用户，只是将物品送到某个配送点。此外，限制无人机物流广泛应用的另一个原因是安全问题，这既指无人机自身安全，也是指快件安全，更是指公众人身及财产安全。</w:t>
      </w:r>
    </w:p>
    <w:p w14:paraId="53D67870">
      <w:pPr>
        <w:bidi w:val="0"/>
        <w:rPr>
          <w:rFonts w:hint="eastAsia"/>
          <w:lang w:val="en-US" w:eastAsia="zh-CN"/>
        </w:rPr>
      </w:pPr>
      <w:r>
        <w:rPr>
          <w:rFonts w:hint="eastAsia"/>
          <w:lang w:val="en-US" w:eastAsia="zh-CN"/>
        </w:rPr>
        <w:t>这段文字主要介绍（    ）。</w:t>
      </w:r>
    </w:p>
    <w:p w14:paraId="1963F2B6">
      <w:pPr>
        <w:bidi w:val="0"/>
        <w:rPr>
          <w:rFonts w:hint="eastAsia"/>
          <w:lang w:val="en-US" w:eastAsia="zh-CN"/>
        </w:rPr>
      </w:pPr>
      <w:r>
        <w:rPr>
          <w:rFonts w:hint="eastAsia"/>
          <w:lang w:val="en-US" w:eastAsia="zh-CN"/>
        </w:rPr>
        <w:t>A.当前无人机配送难以普及的原因</w:t>
      </w:r>
      <w:r>
        <w:rPr>
          <w:rFonts w:hint="eastAsia"/>
          <w:lang w:val="en-US" w:eastAsia="zh-CN"/>
        </w:rPr>
        <w:tab/>
      </w:r>
      <w:r>
        <w:rPr>
          <w:rFonts w:hint="eastAsia"/>
          <w:lang w:val="en-US" w:eastAsia="zh-CN"/>
        </w:rPr>
        <w:t>B.企业重视无人机物流的动机</w:t>
      </w:r>
    </w:p>
    <w:p w14:paraId="1FA89D01">
      <w:pPr>
        <w:bidi w:val="0"/>
        <w:rPr>
          <w:rFonts w:hint="eastAsia"/>
          <w:lang w:val="en-US" w:eastAsia="zh-CN"/>
        </w:rPr>
      </w:pPr>
      <w:r>
        <w:rPr>
          <w:rFonts w:hint="eastAsia"/>
          <w:lang w:val="en-US" w:eastAsia="zh-CN"/>
        </w:rPr>
        <w:t>C.安全问题对无人机物流的重要意义</w:t>
      </w:r>
      <w:r>
        <w:rPr>
          <w:rFonts w:hint="eastAsia"/>
          <w:lang w:val="en-US" w:eastAsia="zh-CN"/>
        </w:rPr>
        <w:tab/>
      </w:r>
      <w:r>
        <w:rPr>
          <w:rFonts w:hint="eastAsia"/>
          <w:lang w:val="en-US" w:eastAsia="zh-CN"/>
        </w:rPr>
        <w:t>D.无人机配送在现代物流领域的地位</w:t>
      </w:r>
    </w:p>
    <w:p w14:paraId="1BB394E0">
      <w:pPr>
        <w:bidi w:val="0"/>
        <w:rPr>
          <w:rFonts w:hint="eastAsia"/>
          <w:lang w:val="en-US" w:eastAsia="zh-CN"/>
        </w:rPr>
      </w:pPr>
      <w:r>
        <w:rPr>
          <w:rFonts w:hint="eastAsia"/>
          <w:lang w:val="en-US" w:eastAsia="zh-CN"/>
        </w:rPr>
        <w:t>34.近年来，以经典重生为主线的怀旧音乐综艺扎堆亮相，让很多人在歌声中回忆往昔，也让部分年轻观众初听老歌时惊为天人，从此进入到听歌的“考古”岁月。如今的年轻人成长在网络时代，在海量歌单的冲击下，对唱片和专辑已经很陌生了。此时，经典老歌通过怀旧音乐综艺重新进入大众曲库，让不少年轻人开始追寻上世纪八九十年代甚至更早的歌曲。这几年，经典的滚石、宝丽金时代的老歌，越来越被年轻歌迷所认识和了解。</w:t>
      </w:r>
    </w:p>
    <w:p w14:paraId="03997688">
      <w:pPr>
        <w:bidi w:val="0"/>
        <w:rPr>
          <w:rFonts w:hint="eastAsia"/>
          <w:lang w:val="en-US" w:eastAsia="zh-CN"/>
        </w:rPr>
      </w:pPr>
      <w:r>
        <w:rPr>
          <w:rFonts w:hint="eastAsia"/>
          <w:lang w:val="en-US" w:eastAsia="zh-CN"/>
        </w:rPr>
        <w:t>这段文字主要介绍（    ）。</w:t>
      </w:r>
    </w:p>
    <w:p w14:paraId="53FE84F0">
      <w:pPr>
        <w:bidi w:val="0"/>
        <w:rPr>
          <w:rFonts w:hint="eastAsia"/>
          <w:lang w:val="en-US" w:eastAsia="zh-CN"/>
        </w:rPr>
      </w:pPr>
      <w:r>
        <w:rPr>
          <w:rFonts w:hint="eastAsia"/>
          <w:lang w:val="en-US" w:eastAsia="zh-CN"/>
        </w:rPr>
        <w:t>A.唱片和专辑对于年轻歌迷来说非常陌生</w:t>
      </w:r>
      <w:r>
        <w:rPr>
          <w:rFonts w:hint="eastAsia"/>
          <w:lang w:val="en-US" w:eastAsia="zh-CN"/>
        </w:rPr>
        <w:tab/>
      </w:r>
      <w:r>
        <w:rPr>
          <w:rFonts w:hint="eastAsia"/>
          <w:lang w:val="en-US" w:eastAsia="zh-CN"/>
        </w:rPr>
        <w:t>B.怀旧音乐综艺进入听歌的“考古”岁月</w:t>
      </w:r>
    </w:p>
    <w:p w14:paraId="0004D336">
      <w:pPr>
        <w:bidi w:val="0"/>
        <w:rPr>
          <w:rFonts w:hint="eastAsia"/>
          <w:lang w:val="en-US" w:eastAsia="zh-CN"/>
        </w:rPr>
      </w:pPr>
      <w:r>
        <w:rPr>
          <w:rFonts w:hint="eastAsia"/>
          <w:lang w:val="en-US" w:eastAsia="zh-CN"/>
        </w:rPr>
        <w:t>C.年轻歌迷追寻上世纪八九十年代的歌曲</w:t>
      </w:r>
      <w:r>
        <w:rPr>
          <w:rFonts w:hint="eastAsia"/>
          <w:lang w:val="en-US" w:eastAsia="zh-CN"/>
        </w:rPr>
        <w:tab/>
      </w:r>
      <w:r>
        <w:rPr>
          <w:rFonts w:hint="eastAsia"/>
          <w:lang w:val="en-US" w:eastAsia="zh-CN"/>
        </w:rPr>
        <w:t>D.经典老歌越来越被年轻歌迷所认识了解</w:t>
      </w:r>
    </w:p>
    <w:p w14:paraId="5279D178">
      <w:pPr>
        <w:bidi w:val="0"/>
        <w:rPr>
          <w:rFonts w:hint="eastAsia"/>
          <w:lang w:val="en-US" w:eastAsia="zh-CN"/>
        </w:rPr>
      </w:pPr>
      <w:r>
        <w:rPr>
          <w:rFonts w:hint="eastAsia"/>
          <w:lang w:val="en-US" w:eastAsia="zh-CN"/>
        </w:rPr>
        <w:t>35.为了躲避天敌和高温日晒，许多候鸟迁徙时选择夜间飞行。当必须飞越某些天然地理屏障如墨西哥湾时，它们甚至会不眠不休地连续飞行24小时。与人一样，长期缺乏睡眠会令鸟儿极度疲惫，灵活性降低，这必然导致它们在中途休息时面临更大的危险。然而一项最新研究表明，候鸟们自有一套聪明的解决办法。科学家观测了7只捕获到的斯文氏夜鸫，发现这种惯常夜间飞行的候鸟白天休息时并非完全放松，通常会睁着一只眼睛。而脑电波也显示，它们只有半个大脑处于标准休眠状态。</w:t>
      </w:r>
    </w:p>
    <w:p w14:paraId="171AE43F">
      <w:pPr>
        <w:bidi w:val="0"/>
        <w:rPr>
          <w:rFonts w:hint="eastAsia"/>
          <w:lang w:val="en-US" w:eastAsia="zh-CN"/>
        </w:rPr>
      </w:pPr>
      <w:r>
        <w:rPr>
          <w:rFonts w:hint="eastAsia"/>
          <w:lang w:val="en-US" w:eastAsia="zh-CN"/>
        </w:rPr>
        <w:t>下列哪项最适合作为这段文字的标题？（    ）</w:t>
      </w:r>
    </w:p>
    <w:p w14:paraId="45D404A3">
      <w:pPr>
        <w:bidi w:val="0"/>
        <w:rPr>
          <w:rFonts w:hint="eastAsia"/>
          <w:lang w:val="en-US" w:eastAsia="zh-CN"/>
        </w:rPr>
      </w:pPr>
      <w:r>
        <w:rPr>
          <w:rFonts w:hint="eastAsia"/>
          <w:lang w:val="en-US" w:eastAsia="zh-CN"/>
        </w:rPr>
        <w:t>A.半梦半醒之间</w:t>
      </w:r>
      <w:r>
        <w:rPr>
          <w:rFonts w:hint="eastAsia"/>
          <w:lang w:val="en-US" w:eastAsia="zh-CN"/>
        </w:rPr>
        <w:tab/>
      </w:r>
      <w:r>
        <w:rPr>
          <w:rFonts w:hint="eastAsia"/>
          <w:lang w:val="en-US" w:eastAsia="zh-CN"/>
        </w:rPr>
        <w:tab/>
      </w:r>
      <w:r>
        <w:rPr>
          <w:rFonts w:hint="eastAsia"/>
          <w:lang w:val="en-US" w:eastAsia="zh-CN"/>
        </w:rPr>
        <w:t>B.斯文氏夜鸫的秘技</w:t>
      </w:r>
    </w:p>
    <w:p w14:paraId="57A4B5E1">
      <w:pPr>
        <w:bidi w:val="0"/>
        <w:rPr>
          <w:rFonts w:hint="eastAsia"/>
          <w:lang w:val="en-US" w:eastAsia="zh-CN"/>
        </w:rPr>
      </w:pPr>
      <w:r>
        <w:rPr>
          <w:rFonts w:hint="eastAsia"/>
          <w:lang w:val="en-US" w:eastAsia="zh-CN"/>
        </w:rPr>
        <w:t>C.睁一只眼，闭一只眼</w:t>
      </w:r>
      <w:r>
        <w:rPr>
          <w:rFonts w:hint="eastAsia"/>
          <w:lang w:val="en-US" w:eastAsia="zh-CN"/>
        </w:rPr>
        <w:tab/>
      </w:r>
      <w:r>
        <w:rPr>
          <w:rFonts w:hint="eastAsia"/>
          <w:lang w:val="en-US" w:eastAsia="zh-CN"/>
        </w:rPr>
        <w:t>D.你的夜晚，我的白天</w:t>
      </w:r>
    </w:p>
    <w:p w14:paraId="6C2DAA15">
      <w:pPr>
        <w:bidi w:val="0"/>
        <w:rPr>
          <w:rFonts w:hint="eastAsia"/>
          <w:lang w:val="en-US" w:eastAsia="zh-CN"/>
        </w:rPr>
      </w:pPr>
      <w:r>
        <w:rPr>
          <w:rFonts w:hint="eastAsia"/>
          <w:lang w:val="en-US" w:eastAsia="zh-CN"/>
        </w:rPr>
        <w:t>36.构建和完善了中国特色社会主义法律体系之后，执行实施和适用法律规范的人员就是决定因素。如何将“死”的法律制度规定变成“活”的法治社会治理效果，努力让人民群众在每一项执法决定中感受到公平正义，这就对法治队伍建设和执法人员的复合型治理能力提出了很高的要求，因而也就要系统性、渐进性地抓好法治工作人员的现代化治理能力培养。</w:t>
      </w:r>
    </w:p>
    <w:p w14:paraId="0B64A89D">
      <w:pPr>
        <w:bidi w:val="0"/>
        <w:rPr>
          <w:rFonts w:hint="eastAsia"/>
          <w:lang w:val="en-US" w:eastAsia="zh-CN"/>
        </w:rPr>
      </w:pPr>
      <w:r>
        <w:rPr>
          <w:rFonts w:hint="eastAsia"/>
          <w:lang w:val="en-US" w:eastAsia="zh-CN"/>
        </w:rPr>
        <w:t>这段文字意在强调（    ）。</w:t>
      </w:r>
    </w:p>
    <w:p w14:paraId="6057E268">
      <w:pPr>
        <w:bidi w:val="0"/>
        <w:rPr>
          <w:rFonts w:hint="eastAsia"/>
          <w:lang w:val="en-US" w:eastAsia="zh-CN"/>
        </w:rPr>
      </w:pPr>
      <w:r>
        <w:rPr>
          <w:rFonts w:hint="eastAsia"/>
          <w:lang w:val="en-US" w:eastAsia="zh-CN"/>
        </w:rPr>
        <w:t>A.中国特色社会主义法治理论取得的创新</w:t>
      </w:r>
    </w:p>
    <w:p w14:paraId="267C610C">
      <w:pPr>
        <w:bidi w:val="0"/>
        <w:rPr>
          <w:rFonts w:hint="eastAsia"/>
          <w:lang w:val="en-US" w:eastAsia="zh-CN"/>
        </w:rPr>
      </w:pPr>
      <w:r>
        <w:rPr>
          <w:rFonts w:hint="eastAsia"/>
          <w:lang w:val="en-US" w:eastAsia="zh-CN"/>
        </w:rPr>
        <w:t>B.加强社会主义法治队伍能力建设的意义</w:t>
      </w:r>
    </w:p>
    <w:p w14:paraId="0C970C74">
      <w:pPr>
        <w:bidi w:val="0"/>
        <w:rPr>
          <w:rFonts w:hint="eastAsia"/>
          <w:lang w:val="en-US" w:eastAsia="zh-CN"/>
        </w:rPr>
      </w:pPr>
      <w:r>
        <w:rPr>
          <w:rFonts w:hint="eastAsia"/>
          <w:lang w:val="en-US" w:eastAsia="zh-CN"/>
        </w:rPr>
        <w:t>C.实现法律效果与社会效果走向统一的目标</w:t>
      </w:r>
    </w:p>
    <w:p w14:paraId="17C42B82">
      <w:pPr>
        <w:bidi w:val="0"/>
        <w:rPr>
          <w:rFonts w:hint="eastAsia"/>
          <w:lang w:val="en-US" w:eastAsia="zh-CN"/>
        </w:rPr>
      </w:pPr>
      <w:r>
        <w:rPr>
          <w:rFonts w:hint="eastAsia"/>
          <w:lang w:val="en-US" w:eastAsia="zh-CN"/>
        </w:rPr>
        <w:t>D.以人民为中心是中国式法治现代化的根本</w:t>
      </w:r>
    </w:p>
    <w:p w14:paraId="4ED48D2B">
      <w:pPr>
        <w:bidi w:val="0"/>
        <w:rPr>
          <w:rFonts w:hint="eastAsia"/>
          <w:lang w:val="en-US" w:eastAsia="zh-CN"/>
        </w:rPr>
      </w:pPr>
      <w:r>
        <w:rPr>
          <w:rFonts w:hint="eastAsia"/>
          <w:lang w:val="en-US" w:eastAsia="zh-CN"/>
        </w:rPr>
        <w:t>37.教育与产业毕竟有不同的利益诉求，双方是否能够采取产教融合的共同行动？有学者认为，德国的传统中小企业中存在大量的非研发创新或低技术创新的需求，正是这类创新，而不是大企业的技术研发，确保了德国制造业的长盛不衰。中国的中小企业数量远远多于德国，其技术能力远远落后于大企业，有大量的非研发创新或低技术创新的需求。这正是职业教育可以发挥作用的空间。</w:t>
      </w:r>
    </w:p>
    <w:p w14:paraId="449EA2C5">
      <w:pPr>
        <w:bidi w:val="0"/>
        <w:rPr>
          <w:rFonts w:hint="eastAsia"/>
          <w:lang w:val="en-US" w:eastAsia="zh-CN"/>
        </w:rPr>
      </w:pPr>
      <w:r>
        <w:rPr>
          <w:rFonts w:hint="eastAsia"/>
          <w:lang w:val="en-US" w:eastAsia="zh-CN"/>
        </w:rPr>
        <w:t>这段文字意在强调（    ）。</w:t>
      </w:r>
    </w:p>
    <w:p w14:paraId="4B0AF96E">
      <w:pPr>
        <w:bidi w:val="0"/>
        <w:rPr>
          <w:rFonts w:hint="eastAsia"/>
          <w:lang w:val="en-US" w:eastAsia="zh-CN"/>
        </w:rPr>
      </w:pPr>
      <w:r>
        <w:rPr>
          <w:rFonts w:hint="eastAsia"/>
          <w:lang w:val="en-US" w:eastAsia="zh-CN"/>
        </w:rPr>
        <w:t>A.职业教育实施产教融合是可能与可行的</w:t>
      </w:r>
      <w:r>
        <w:rPr>
          <w:rFonts w:hint="eastAsia"/>
          <w:lang w:val="en-US" w:eastAsia="zh-CN"/>
        </w:rPr>
        <w:tab/>
      </w:r>
      <w:r>
        <w:rPr>
          <w:rFonts w:hint="eastAsia"/>
          <w:lang w:val="en-US" w:eastAsia="zh-CN"/>
        </w:rPr>
        <w:t>B.中小企业要注重学习德国既有的成功经验</w:t>
      </w:r>
    </w:p>
    <w:p w14:paraId="6FDE866C">
      <w:pPr>
        <w:bidi w:val="0"/>
        <w:rPr>
          <w:rFonts w:hint="eastAsia"/>
          <w:lang w:val="en-US" w:eastAsia="zh-CN"/>
        </w:rPr>
      </w:pPr>
      <w:r>
        <w:rPr>
          <w:rFonts w:hint="eastAsia"/>
          <w:lang w:val="en-US" w:eastAsia="zh-CN"/>
        </w:rPr>
        <w:t>C.职业教育需要强化服务中小企业的意识</w:t>
      </w:r>
      <w:r>
        <w:rPr>
          <w:rFonts w:hint="eastAsia"/>
          <w:lang w:val="en-US" w:eastAsia="zh-CN"/>
        </w:rPr>
        <w:tab/>
      </w:r>
      <w:r>
        <w:rPr>
          <w:rFonts w:hint="eastAsia"/>
          <w:lang w:val="en-US" w:eastAsia="zh-CN"/>
        </w:rPr>
        <w:t>D.中小企业要关注非研发创新与低技术创新</w:t>
      </w:r>
    </w:p>
    <w:p w14:paraId="27849A7E">
      <w:pPr>
        <w:bidi w:val="0"/>
        <w:rPr>
          <w:rFonts w:hint="eastAsia" w:eastAsiaTheme="minorEastAsia"/>
          <w:spacing w:val="-6"/>
          <w:lang w:val="en-US" w:eastAsia="zh-CN"/>
        </w:rPr>
      </w:pPr>
      <w:r>
        <w:rPr>
          <w:rFonts w:hint="eastAsia"/>
          <w:lang w:val="en-US" w:eastAsia="zh-CN"/>
        </w:rPr>
        <w:t>38.大多数星系正在远离我们而去，其退行速度（红移）和星系的距离成正比。这一比例系数如今被称为哈勃常数，它表示着宇宙当前的膨胀速度，观测宇宙学的核心任务之一就是测量距离与红移的关系，它描述宇宙膨胀的历史，回答关于宇宙年龄、几何、组成成分等基本问题，甚至能够检验很多新物理预言。在天文观测中，遥远天体的红移可以精确获得，</w:t>
      </w:r>
      <w:r>
        <w:rPr>
          <w:rFonts w:hint="eastAsia" w:eastAsiaTheme="minorEastAsia"/>
          <w:spacing w:val="-6"/>
          <w:lang w:val="en-US" w:eastAsia="zh-CN"/>
        </w:rPr>
        <w:t>但距离的精确测量从来都是天文学家的最大难题。</w:t>
      </w:r>
    </w:p>
    <w:p w14:paraId="62BA3C43">
      <w:pPr>
        <w:bidi w:val="0"/>
        <w:rPr>
          <w:rFonts w:hint="eastAsia"/>
          <w:lang w:val="en-US" w:eastAsia="zh-CN"/>
        </w:rPr>
      </w:pPr>
      <w:r>
        <w:rPr>
          <w:rFonts w:hint="eastAsia"/>
          <w:lang w:val="en-US" w:eastAsia="zh-CN"/>
        </w:rPr>
        <w:t>接下来作者最有可能讨论的是（    ）。</w:t>
      </w:r>
    </w:p>
    <w:p w14:paraId="74EB467E">
      <w:pPr>
        <w:bidi w:val="0"/>
        <w:rPr>
          <w:rFonts w:hint="eastAsia"/>
          <w:lang w:val="en-US" w:eastAsia="zh-CN"/>
        </w:rPr>
      </w:pPr>
      <w:r>
        <w:rPr>
          <w:rFonts w:hint="eastAsia"/>
          <w:lang w:val="en-US" w:eastAsia="zh-CN"/>
        </w:rPr>
        <w:t>A.天文学家如何精确测量距离</w:t>
      </w:r>
      <w:r>
        <w:rPr>
          <w:rFonts w:hint="eastAsia"/>
          <w:lang w:val="en-US" w:eastAsia="zh-CN"/>
        </w:rPr>
        <w:tab/>
      </w:r>
      <w:r>
        <w:rPr>
          <w:rFonts w:hint="eastAsia"/>
          <w:lang w:val="en-US" w:eastAsia="zh-CN"/>
        </w:rPr>
        <w:t>B.天文学家如何精确测量红移</w:t>
      </w:r>
    </w:p>
    <w:p w14:paraId="78155ECF">
      <w:pPr>
        <w:bidi w:val="0"/>
        <w:rPr>
          <w:rFonts w:hint="eastAsia"/>
          <w:lang w:val="en-US" w:eastAsia="zh-CN"/>
        </w:rPr>
      </w:pPr>
      <w:r>
        <w:rPr>
          <w:rFonts w:hint="eastAsia"/>
          <w:lang w:val="en-US" w:eastAsia="zh-CN"/>
        </w:rPr>
        <w:t>C.在距离测量方面遇到的困难</w:t>
      </w:r>
      <w:r>
        <w:rPr>
          <w:rFonts w:hint="eastAsia"/>
          <w:lang w:val="en-US" w:eastAsia="zh-CN"/>
        </w:rPr>
        <w:tab/>
      </w:r>
      <w:r>
        <w:rPr>
          <w:rFonts w:hint="eastAsia"/>
          <w:lang w:val="en-US" w:eastAsia="zh-CN"/>
        </w:rPr>
        <w:t>D.在距离测量方面获得的突破</w:t>
      </w:r>
    </w:p>
    <w:p w14:paraId="6C848B0E">
      <w:pPr>
        <w:bidi w:val="0"/>
        <w:rPr>
          <w:rFonts w:hint="eastAsia"/>
          <w:lang w:val="en-US" w:eastAsia="zh-CN"/>
        </w:rPr>
      </w:pPr>
      <w:r>
        <w:rPr>
          <w:rFonts w:hint="eastAsia"/>
          <w:lang w:val="en-US" w:eastAsia="zh-CN"/>
        </w:rPr>
        <w:t>39.传统成像技术都是对视域内的物体进行观测，非视域成像技术则能够对隐藏在视线外的物体进行拍照，实现“视线拐弯”“隔墙观物”，极大地拓展了人类的成像能力。这一技术的实现过程通常是将激光脉冲发射到中介墙上，利用中介墙使激光散射到被遮挡的非视域场景中，该场景中的隐藏物体再次将激光散射到中介墙上，最终由中介墙散射至接收系统，整个过程激光经历了3次漫反射，通过记录光量子的飞行时间实现对非视域场景的重构。然而，由于激光经过多次漫反射，整个光路存在巨大的衰减，使得非视域成像目前仅能在实验室内进行短距离的原理性验证。此外，多次漫反射导致的时空信息混杂，使得成像算法成为一个科研难题。</w:t>
      </w:r>
    </w:p>
    <w:p w14:paraId="1819D184">
      <w:pPr>
        <w:bidi w:val="0"/>
        <w:rPr>
          <w:rFonts w:hint="eastAsia"/>
          <w:lang w:val="en-US" w:eastAsia="zh-CN"/>
        </w:rPr>
      </w:pPr>
      <w:r>
        <w:rPr>
          <w:rFonts w:hint="eastAsia"/>
          <w:lang w:val="en-US" w:eastAsia="zh-CN"/>
        </w:rPr>
        <w:t>关于非视域成像技术，这段文字未提及（    ）。</w:t>
      </w:r>
    </w:p>
    <w:p w14:paraId="2A62C1E2">
      <w:pPr>
        <w:bidi w:val="0"/>
        <w:rPr>
          <w:rFonts w:hint="eastAsia"/>
          <w:lang w:val="en-US" w:eastAsia="zh-CN"/>
        </w:rPr>
      </w:pPr>
      <w:r>
        <w:rPr>
          <w:rFonts w:hint="eastAsia"/>
          <w:lang w:val="en-US" w:eastAsia="zh-CN"/>
        </w:rPr>
        <w:t>A.基本原理</w:t>
      </w:r>
      <w:r>
        <w:rPr>
          <w:rFonts w:hint="eastAsia"/>
          <w:lang w:val="en-US" w:eastAsia="zh-CN"/>
        </w:rPr>
        <w:tab/>
      </w:r>
      <w:r>
        <w:rPr>
          <w:rFonts w:hint="eastAsia"/>
          <w:lang w:val="en-US" w:eastAsia="zh-CN"/>
        </w:rPr>
        <w:t>B.突出优势</w:t>
      </w:r>
      <w:r>
        <w:rPr>
          <w:rFonts w:hint="eastAsia"/>
          <w:lang w:val="en-US" w:eastAsia="zh-CN"/>
        </w:rPr>
        <w:tab/>
      </w:r>
      <w:r>
        <w:rPr>
          <w:rFonts w:hint="eastAsia"/>
          <w:lang w:val="en-US" w:eastAsia="zh-CN"/>
        </w:rPr>
        <w:t>C.应用前景</w:t>
      </w:r>
      <w:r>
        <w:rPr>
          <w:rFonts w:hint="eastAsia"/>
          <w:lang w:val="en-US" w:eastAsia="zh-CN"/>
        </w:rPr>
        <w:tab/>
      </w:r>
      <w:r>
        <w:rPr>
          <w:rFonts w:hint="eastAsia"/>
          <w:lang w:val="en-US" w:eastAsia="zh-CN"/>
        </w:rPr>
        <w:t>D.技术难题</w:t>
      </w:r>
    </w:p>
    <w:p w14:paraId="651C69D9">
      <w:pPr>
        <w:bidi w:val="0"/>
        <w:rPr>
          <w:rFonts w:hint="eastAsia"/>
          <w:lang w:val="en-US" w:eastAsia="zh-CN"/>
        </w:rPr>
      </w:pPr>
      <w:r>
        <w:rPr>
          <w:rFonts w:hint="eastAsia"/>
          <w:lang w:val="en-US" w:eastAsia="zh-CN"/>
        </w:rPr>
        <w:t>40.目前，牙科医生治疗受损牙齿使用的修复物由人造材料制成，而固定修复物所用的商业用胶，在性能和化学组成方面与天然牙组织——牙质有很大不同。因此，修复物与真牙结合得不太好，有时甚至会脱落。天然羟基磷灰石存在于牙齿、蛋壳等组织中，在其基础上制作的新黏合剂可模拟牙质的特性和结构。为检验新黏合剂的效果，科研人员将修复物放在真牙上，部分修复物用新黏合剂固定，另一部分以商业牙科用胶固定。结果显示，新型黏合剂由于与天然牙组织高度相似，可以更牢固地黏合人造修复材料。</w:t>
      </w:r>
    </w:p>
    <w:p w14:paraId="0C52D802">
      <w:pPr>
        <w:bidi w:val="0"/>
        <w:rPr>
          <w:rFonts w:hint="eastAsia"/>
          <w:lang w:val="en-US" w:eastAsia="zh-CN"/>
        </w:rPr>
      </w:pPr>
      <w:r>
        <w:rPr>
          <w:rFonts w:hint="eastAsia"/>
          <w:lang w:val="en-US" w:eastAsia="zh-CN"/>
        </w:rPr>
        <w:t>根据这段文字，下列说法错误的是（    ）。</w:t>
      </w:r>
    </w:p>
    <w:p w14:paraId="56F709A2">
      <w:pPr>
        <w:bidi w:val="0"/>
        <w:rPr>
          <w:rFonts w:hint="eastAsia"/>
          <w:lang w:val="en-US" w:eastAsia="zh-CN"/>
        </w:rPr>
      </w:pPr>
      <w:r>
        <w:rPr>
          <w:rFonts w:hint="eastAsia"/>
          <w:lang w:val="en-US" w:eastAsia="zh-CN"/>
        </w:rPr>
        <w:t>A.类似牙齿的天然材料可治疗牙齿受损部分</w:t>
      </w:r>
    </w:p>
    <w:p w14:paraId="3D115031">
      <w:pPr>
        <w:bidi w:val="0"/>
        <w:rPr>
          <w:rFonts w:hint="eastAsia"/>
          <w:lang w:val="en-US" w:eastAsia="zh-CN"/>
        </w:rPr>
      </w:pPr>
      <w:r>
        <w:rPr>
          <w:rFonts w:hint="eastAsia"/>
          <w:lang w:val="en-US" w:eastAsia="zh-CN"/>
        </w:rPr>
        <w:t>B.蛋壳中提取的羟基磷灰石可制成牙科黏合剂</w:t>
      </w:r>
    </w:p>
    <w:p w14:paraId="658AA15B">
      <w:pPr>
        <w:bidi w:val="0"/>
        <w:rPr>
          <w:rFonts w:hint="eastAsia"/>
          <w:lang w:val="en-US" w:eastAsia="zh-CN"/>
        </w:rPr>
      </w:pPr>
      <w:r>
        <w:rPr>
          <w:rFonts w:hint="eastAsia"/>
          <w:lang w:val="en-US" w:eastAsia="zh-CN"/>
        </w:rPr>
        <w:t>C.新型黏合剂与天然牙组织的特性和结构相似</w:t>
      </w:r>
    </w:p>
    <w:p w14:paraId="4D2194D3">
      <w:pPr>
        <w:bidi w:val="0"/>
        <w:rPr>
          <w:rFonts w:hint="eastAsia"/>
          <w:lang w:val="en-US" w:eastAsia="zh-CN"/>
        </w:rPr>
      </w:pPr>
      <w:r>
        <w:rPr>
          <w:rFonts w:hint="eastAsia"/>
          <w:lang w:val="en-US" w:eastAsia="zh-CN"/>
        </w:rPr>
        <w:t>D.商业牙科用胶在固定牙科修复物时的黏性比不上新型黏合剂</w:t>
      </w:r>
    </w:p>
    <w:p w14:paraId="6DCD1432">
      <w:pPr>
        <w:bidi w:val="0"/>
        <w:rPr>
          <w:rFonts w:hint="eastAsia"/>
          <w:lang w:val="en-US" w:eastAsia="zh-CN"/>
        </w:rPr>
      </w:pPr>
      <w:r>
        <w:rPr>
          <w:rFonts w:hint="eastAsia"/>
          <w:lang w:val="en-US" w:eastAsia="zh-CN"/>
        </w:rPr>
        <w:t>41.世界充满了流动。人类社会也是这样，现代智人出现以来，经历了大陆、岛屿间的漫长迁徙历史，而小麦和玉米、牛和猪等物种也漂洋过海实现了跨大陆流动。从世界文明进程来看，同样是流动促进了人类文明的存续与发展。某一区域的文化传播到世界各地，会与当地文化结合产生新的文化形态，但________________，结合得好就成为新的文明方式，如佛教从印度传入中国后，受到中国固有传统思想的改造和融合，经1000多年形成了独具特质的新体系，传到日本则发展出具有大和民族特色的佛教，相反，结合得不好就“水过地皮湿”。</w:t>
      </w:r>
    </w:p>
    <w:p w14:paraId="5989D459">
      <w:pPr>
        <w:bidi w:val="0"/>
        <w:rPr>
          <w:rFonts w:hint="eastAsia"/>
          <w:lang w:val="en-US" w:eastAsia="zh-CN"/>
        </w:rPr>
      </w:pPr>
      <w:r>
        <w:rPr>
          <w:rFonts w:hint="eastAsia"/>
          <w:lang w:val="en-US" w:eastAsia="zh-CN"/>
        </w:rPr>
        <w:t>填入画横线部分最恰当的一项是（    ）。</w:t>
      </w:r>
    </w:p>
    <w:p w14:paraId="423D274E">
      <w:pPr>
        <w:bidi w:val="0"/>
        <w:rPr>
          <w:rFonts w:hint="eastAsia"/>
          <w:lang w:val="en-US" w:eastAsia="zh-CN"/>
        </w:rPr>
      </w:pPr>
      <w:r>
        <w:rPr>
          <w:rFonts w:hint="eastAsia"/>
          <w:lang w:val="en-US" w:eastAsia="zh-CN"/>
        </w:rPr>
        <w:t>A.看待文化流动所带来的价值</w:t>
      </w:r>
      <w:r>
        <w:rPr>
          <w:rFonts w:hint="eastAsia"/>
          <w:lang w:val="en-US" w:eastAsia="zh-CN"/>
        </w:rPr>
        <w:tab/>
      </w:r>
      <w:r>
        <w:rPr>
          <w:rFonts w:hint="eastAsia"/>
          <w:lang w:val="en-US" w:eastAsia="zh-CN"/>
        </w:rPr>
        <w:t>B.这种新文化形态也会有不同的命运</w:t>
      </w:r>
    </w:p>
    <w:p w14:paraId="600CE655">
      <w:pPr>
        <w:bidi w:val="0"/>
        <w:rPr>
          <w:rFonts w:hint="eastAsia"/>
          <w:lang w:val="en-US" w:eastAsia="zh-CN"/>
        </w:rPr>
      </w:pPr>
      <w:r>
        <w:rPr>
          <w:rFonts w:hint="eastAsia"/>
          <w:lang w:val="en-US" w:eastAsia="zh-CN"/>
        </w:rPr>
        <w:t>C.文化传播也应兼顾当地文化的特殊属性</w:t>
      </w:r>
      <w:r>
        <w:rPr>
          <w:rFonts w:hint="eastAsia"/>
          <w:lang w:val="en-US" w:eastAsia="zh-CN"/>
        </w:rPr>
        <w:tab/>
      </w:r>
      <w:r>
        <w:rPr>
          <w:rFonts w:hint="eastAsia"/>
          <w:lang w:val="en-US" w:eastAsia="zh-CN"/>
        </w:rPr>
        <w:t>D.文化流动在各地发挥的作用是不一样的</w:t>
      </w:r>
    </w:p>
    <w:p w14:paraId="793261FF">
      <w:pPr>
        <w:bidi w:val="0"/>
        <w:rPr>
          <w:rFonts w:hint="eastAsia"/>
          <w:lang w:val="en-US" w:eastAsia="zh-CN"/>
        </w:rPr>
      </w:pPr>
      <w:r>
        <w:rPr>
          <w:rFonts w:hint="eastAsia"/>
          <w:lang w:val="en-US" w:eastAsia="zh-CN"/>
        </w:rPr>
        <w:t>42.热水和冷水混在一起会变成温水，但是，温水不会自发分成热水和冷水。热量只能从热的物体向冷的物体单向传递，这一原理称为“热力学第二定律”。如果用分子这一微观视角看这一定律，物质的温度取决于其中沿着随机方向运动的分子的速度。分子运动速度快就会变热，速度慢就会变冷。但是数量庞大的分子运动时，各个分子的运动速度不是固定的，说到底，温度只不过是以不同速度运动的分子的平均速度罢了。因此，如果能够从以各种速度运动的分子中，只筛选出运动速度快的分子，从理论上说，就应该能________________。</w:t>
      </w:r>
    </w:p>
    <w:p w14:paraId="1143FBD8">
      <w:pPr>
        <w:bidi w:val="0"/>
        <w:rPr>
          <w:rFonts w:hint="eastAsia"/>
          <w:lang w:val="en-US" w:eastAsia="zh-CN"/>
        </w:rPr>
      </w:pPr>
      <w:r>
        <w:rPr>
          <w:rFonts w:hint="eastAsia"/>
          <w:lang w:val="en-US" w:eastAsia="zh-CN"/>
        </w:rPr>
        <w:t>填入画横线部分最恰当的一项是（    ）。</w:t>
      </w:r>
    </w:p>
    <w:p w14:paraId="6B4638C2">
      <w:pPr>
        <w:bidi w:val="0"/>
        <w:rPr>
          <w:rFonts w:hint="eastAsia"/>
          <w:lang w:val="en-US" w:eastAsia="zh-CN"/>
        </w:rPr>
      </w:pPr>
      <w:r>
        <w:rPr>
          <w:rFonts w:hint="eastAsia"/>
          <w:lang w:val="en-US" w:eastAsia="zh-CN"/>
        </w:rPr>
        <w:t>A.从温水中单独提取出热水</w:t>
      </w:r>
      <w:r>
        <w:rPr>
          <w:rFonts w:hint="eastAsia"/>
          <w:lang w:val="en-US" w:eastAsia="zh-CN"/>
        </w:rPr>
        <w:tab/>
      </w:r>
      <w:r>
        <w:rPr>
          <w:rFonts w:hint="eastAsia"/>
          <w:lang w:val="en-US" w:eastAsia="zh-CN"/>
        </w:rPr>
        <w:t>B.从温水中自发分出冷热水</w:t>
      </w:r>
    </w:p>
    <w:p w14:paraId="791FB047">
      <w:pPr>
        <w:bidi w:val="0"/>
        <w:rPr>
          <w:rFonts w:hint="eastAsia"/>
          <w:lang w:val="en-US" w:eastAsia="zh-CN"/>
        </w:rPr>
      </w:pPr>
      <w:r>
        <w:rPr>
          <w:rFonts w:hint="eastAsia"/>
          <w:lang w:val="en-US" w:eastAsia="zh-CN"/>
        </w:rPr>
        <w:t>C.不使用能量就把冷水烧开</w:t>
      </w:r>
      <w:r>
        <w:rPr>
          <w:rFonts w:hint="eastAsia"/>
          <w:lang w:val="en-US" w:eastAsia="zh-CN"/>
        </w:rPr>
        <w:tab/>
      </w:r>
      <w:r>
        <w:rPr>
          <w:rFonts w:hint="eastAsia"/>
          <w:lang w:val="en-US" w:eastAsia="zh-CN"/>
        </w:rPr>
        <w:t>D.不通过传递就把热水变温</w:t>
      </w:r>
    </w:p>
    <w:p w14:paraId="7179D665">
      <w:pPr>
        <w:bidi w:val="0"/>
        <w:rPr>
          <w:rFonts w:hint="eastAsia"/>
          <w:lang w:val="en-US" w:eastAsia="zh-CN"/>
        </w:rPr>
      </w:pPr>
      <w:r>
        <w:rPr>
          <w:rFonts w:hint="eastAsia"/>
          <w:lang w:val="en-US" w:eastAsia="zh-CN"/>
        </w:rPr>
        <w:t>43.________________，最能代表一个时代的风貌，最能引领一个时代的风气。“文变染乎世情，兴废系乎时序。”在欧洲文艺复兴运动中，但丁、彼特拉克、薄伽丘、达·芬奇、拉斐尔、米开朗琪罗、蒙田、塞万提斯、莎士比亚等文艺巨人，发出了新时代的啼声，开启了人们的心灵。在谈到文艺复兴运动时，恩格斯说，这“是一个需要巨人而且产生了巨人——在思维能力、热情和性格方面，在多才多艺和学识渊博方面的巨人的时代”。在我国发展史上，包括文艺在内的文化发展同样与中华民族发展紧紧联系在一起。先秦时期，我国出现了百家争鸣的兴盛局面，开创了我国古代文化的一个鼎盛期。20世纪初，在五四新文化运动中，发端于文艺领域的创新风潮对社会变革产生了重大影响，成为全民族思想解放运动的重要引擎。</w:t>
      </w:r>
    </w:p>
    <w:p w14:paraId="5EBBAC5B">
      <w:pPr>
        <w:bidi w:val="0"/>
        <w:rPr>
          <w:rFonts w:hint="eastAsia"/>
          <w:lang w:val="en-US" w:eastAsia="zh-CN"/>
        </w:rPr>
      </w:pPr>
      <w:r>
        <w:rPr>
          <w:rFonts w:hint="eastAsia"/>
          <w:lang w:val="en-US" w:eastAsia="zh-CN"/>
        </w:rPr>
        <w:t>填入画横线部分最恰当的一项是（    ）。</w:t>
      </w:r>
    </w:p>
    <w:p w14:paraId="34BAA207">
      <w:pPr>
        <w:bidi w:val="0"/>
        <w:rPr>
          <w:rFonts w:hint="eastAsia"/>
          <w:lang w:val="en-US" w:eastAsia="zh-CN"/>
        </w:rPr>
      </w:pPr>
      <w:r>
        <w:rPr>
          <w:rFonts w:hint="eastAsia"/>
          <w:lang w:val="en-US" w:eastAsia="zh-CN"/>
        </w:rPr>
        <w:t>A.文艺是铸造灵魂的工程</w:t>
      </w:r>
      <w:r>
        <w:rPr>
          <w:rFonts w:hint="eastAsia"/>
          <w:lang w:val="en-US" w:eastAsia="zh-CN"/>
        </w:rPr>
        <w:tab/>
      </w:r>
      <w:r>
        <w:rPr>
          <w:rFonts w:hint="eastAsia"/>
          <w:lang w:val="en-US" w:eastAsia="zh-CN"/>
        </w:rPr>
        <w:t>B.文艺是时代前进的号角</w:t>
      </w:r>
    </w:p>
    <w:p w14:paraId="556A85C8">
      <w:pPr>
        <w:bidi w:val="0"/>
        <w:rPr>
          <w:rFonts w:hint="eastAsia"/>
          <w:lang w:val="en-US" w:eastAsia="zh-CN"/>
        </w:rPr>
      </w:pPr>
      <w:r>
        <w:rPr>
          <w:rFonts w:hint="eastAsia"/>
          <w:lang w:val="en-US" w:eastAsia="zh-CN"/>
        </w:rPr>
        <w:t>C.文化是民族生存和发展的重要力量</w:t>
      </w:r>
      <w:r>
        <w:rPr>
          <w:rFonts w:hint="eastAsia"/>
          <w:lang w:val="en-US" w:eastAsia="zh-CN"/>
        </w:rPr>
        <w:tab/>
      </w:r>
      <w:r>
        <w:rPr>
          <w:rFonts w:hint="eastAsia"/>
          <w:lang w:val="en-US" w:eastAsia="zh-CN"/>
        </w:rPr>
        <w:t>D.文艺创新是与时代脉搏同频共振的</w:t>
      </w:r>
    </w:p>
    <w:p w14:paraId="73848810">
      <w:pPr>
        <w:bidi w:val="0"/>
        <w:rPr>
          <w:rFonts w:hint="eastAsia"/>
          <w:lang w:val="en-US" w:eastAsia="zh-CN"/>
        </w:rPr>
      </w:pPr>
      <w:r>
        <w:rPr>
          <w:rFonts w:hint="eastAsia"/>
          <w:lang w:val="en-US" w:eastAsia="zh-CN"/>
        </w:rPr>
        <w:t>44.儿童学习语言主要依靠内隐的语言习得机制，需要长期大量的语言输入和练习才能取得好的效果。而年纪较大的外语学习者，因其认知能力方面的优势，表现往往优于年龄较小者。一项长达7年的研究发现了正规课堂中年龄因素对外语学习的影响：在接受了同样时间的语言教学之后，年龄较大的学习者成绩优于年龄较小者，特别是在语言的形态、句法特征掌握方面表现尤为突出。这就说明，在课堂学习环境下，儿童并不具备明显的低龄优势，如果没有大量的语料输入和练习，即使很早接触外语学习，也很难获得母语那样的水平。</w:t>
      </w:r>
    </w:p>
    <w:p w14:paraId="712D7CD3">
      <w:pPr>
        <w:bidi w:val="0"/>
        <w:rPr>
          <w:rFonts w:hint="eastAsia"/>
          <w:lang w:val="en-US" w:eastAsia="zh-CN"/>
        </w:rPr>
      </w:pPr>
      <w:r>
        <w:rPr>
          <w:rFonts w:hint="eastAsia"/>
          <w:lang w:val="en-US" w:eastAsia="zh-CN"/>
        </w:rPr>
        <w:t>这段文字最可能回答的问题是（    ）。</w:t>
      </w:r>
    </w:p>
    <w:p w14:paraId="4A0BEE1B">
      <w:pPr>
        <w:bidi w:val="0"/>
        <w:rPr>
          <w:rFonts w:hint="eastAsia"/>
          <w:lang w:val="en-US" w:eastAsia="zh-CN"/>
        </w:rPr>
      </w:pPr>
      <w:r>
        <w:rPr>
          <w:rFonts w:hint="eastAsia"/>
          <w:lang w:val="en-US" w:eastAsia="zh-CN"/>
        </w:rPr>
        <w:t>A.年龄因素对外语学习会产生哪些影响</w:t>
      </w:r>
      <w:r>
        <w:rPr>
          <w:rFonts w:hint="eastAsia"/>
          <w:lang w:val="en-US" w:eastAsia="zh-CN"/>
        </w:rPr>
        <w:tab/>
      </w:r>
      <w:r>
        <w:rPr>
          <w:rFonts w:hint="eastAsia"/>
          <w:lang w:val="en-US" w:eastAsia="zh-CN"/>
        </w:rPr>
        <w:t>B.是否应该让儿童尽早在课堂学习外语</w:t>
      </w:r>
    </w:p>
    <w:p w14:paraId="48DFDA29">
      <w:pPr>
        <w:bidi w:val="0"/>
        <w:rPr>
          <w:rFonts w:hint="eastAsia"/>
          <w:lang w:val="en-US" w:eastAsia="zh-CN"/>
        </w:rPr>
      </w:pPr>
      <w:r>
        <w:rPr>
          <w:rFonts w:hint="eastAsia"/>
          <w:lang w:val="en-US" w:eastAsia="zh-CN"/>
        </w:rPr>
        <w:t>C.成年人外语课堂学习表现为何优于儿童</w:t>
      </w:r>
      <w:r>
        <w:rPr>
          <w:rFonts w:hint="eastAsia"/>
          <w:lang w:val="en-US" w:eastAsia="zh-CN"/>
        </w:rPr>
        <w:tab/>
      </w:r>
      <w:r>
        <w:rPr>
          <w:rFonts w:hint="eastAsia"/>
          <w:lang w:val="en-US" w:eastAsia="zh-CN"/>
        </w:rPr>
        <w:t>D.学习者在外语学习中受哪些因素的影响</w:t>
      </w:r>
    </w:p>
    <w:p w14:paraId="3E73CA4A">
      <w:pPr>
        <w:bidi w:val="0"/>
        <w:rPr>
          <w:rFonts w:hint="eastAsia"/>
          <w:lang w:val="en-US" w:eastAsia="zh-CN"/>
        </w:rPr>
      </w:pPr>
      <w:r>
        <w:rPr>
          <w:rFonts w:hint="eastAsia"/>
          <w:lang w:val="en-US" w:eastAsia="zh-CN"/>
        </w:rPr>
        <w:t>45.当前，“云观展”成为一种热潮。虽然线上展览已普遍拥有极度高清的分辨率，但仍有不少观众希望欣赏实物。这不仅是为了欣赏展品的结构和色彩，更是为了感受每个纹路中所体现的技法与质感，而这些仅仅通过图像是很难传递给观众的。除展品本身外，展览中的墙壁、地毯的质地、颜色，展厅中的光线甚至气味，展品之间实际的大小与尺寸比例，都是构建观众对展览认知的重要框架，是线上彼此割裂的单幅展品或虚拟观展体验所无法实现的。</w:t>
      </w:r>
    </w:p>
    <w:p w14:paraId="0D7A09AD">
      <w:pPr>
        <w:bidi w:val="0"/>
        <w:rPr>
          <w:rFonts w:hint="eastAsia"/>
          <w:lang w:val="en-US" w:eastAsia="zh-CN"/>
        </w:rPr>
      </w:pPr>
      <w:r>
        <w:rPr>
          <w:rFonts w:hint="eastAsia"/>
          <w:lang w:val="en-US" w:eastAsia="zh-CN"/>
        </w:rPr>
        <w:t>这段文字意在说明（    ）。</w:t>
      </w:r>
    </w:p>
    <w:p w14:paraId="7AB7715F">
      <w:pPr>
        <w:bidi w:val="0"/>
        <w:rPr>
          <w:rFonts w:hint="eastAsia"/>
          <w:lang w:val="en-US" w:eastAsia="zh-CN"/>
        </w:rPr>
      </w:pPr>
      <w:r>
        <w:rPr>
          <w:rFonts w:hint="eastAsia"/>
          <w:lang w:val="en-US" w:eastAsia="zh-CN"/>
        </w:rPr>
        <w:t>A.线下展览仍具有难以替代的优势</w:t>
      </w:r>
      <w:r>
        <w:rPr>
          <w:rFonts w:hint="eastAsia"/>
          <w:lang w:val="en-US" w:eastAsia="zh-CN"/>
        </w:rPr>
        <w:tab/>
      </w:r>
      <w:r>
        <w:rPr>
          <w:rFonts w:hint="eastAsia"/>
          <w:lang w:val="en-US" w:eastAsia="zh-CN"/>
        </w:rPr>
        <w:t>B.观众对观展体验的要求越来越高</w:t>
      </w:r>
    </w:p>
    <w:p w14:paraId="10EB2D9B">
      <w:pPr>
        <w:bidi w:val="0"/>
        <w:rPr>
          <w:rFonts w:hint="eastAsia"/>
          <w:lang w:val="en-US" w:eastAsia="zh-CN"/>
        </w:rPr>
      </w:pPr>
      <w:r>
        <w:rPr>
          <w:rFonts w:hint="eastAsia"/>
          <w:lang w:val="en-US" w:eastAsia="zh-CN"/>
        </w:rPr>
        <w:t>C.“云观展”与线下观展的比较分析</w:t>
      </w:r>
      <w:r>
        <w:rPr>
          <w:rFonts w:hint="eastAsia"/>
          <w:lang w:val="en-US" w:eastAsia="zh-CN"/>
        </w:rPr>
        <w:tab/>
      </w:r>
      <w:r>
        <w:rPr>
          <w:rFonts w:hint="eastAsia"/>
          <w:lang w:val="en-US" w:eastAsia="zh-CN"/>
        </w:rPr>
        <w:t>D.构建观众对展览的认知框架很重要</w:t>
      </w:r>
    </w:p>
    <w:p w14:paraId="169B7A66">
      <w:pPr>
        <w:bidi w:val="0"/>
        <w:rPr>
          <w:rFonts w:hint="eastAsia"/>
          <w:lang w:val="en-US" w:eastAsia="zh-CN"/>
        </w:rPr>
      </w:pPr>
      <w:r>
        <w:rPr>
          <w:rFonts w:hint="eastAsia"/>
          <w:lang w:val="en-US" w:eastAsia="zh-CN"/>
        </w:rPr>
        <w:t>46.当一个人专注于一项喜欢的事业时，他自然也就沉浸在一种愉悦的情绪中，全力以赴地去做，尽心尽力地去做，心平气和地去做。他在全情投入的过程中，很自然地处在一种宁静致远、物我两忘的至高境界。这种境界可以使人乐以忘忧，可以增强人体的免疫功能。书法家仅仅是易于专注的一个群体，其他能够专注于工作的人士，同样也可获得长寿，如作家、科学家等，他们中都不乏活了八九十岁甚至年过百岁的长寿老人。</w:t>
      </w:r>
    </w:p>
    <w:p w14:paraId="3CD4B41D">
      <w:pPr>
        <w:bidi w:val="0"/>
        <w:rPr>
          <w:rFonts w:hint="eastAsia"/>
          <w:lang w:val="en-US" w:eastAsia="zh-CN"/>
        </w:rPr>
      </w:pPr>
      <w:r>
        <w:rPr>
          <w:rFonts w:hint="eastAsia"/>
          <w:lang w:val="en-US" w:eastAsia="zh-CN"/>
        </w:rPr>
        <w:t>下列说法与原文相符的是（    ）。</w:t>
      </w:r>
    </w:p>
    <w:p w14:paraId="729599FD">
      <w:pPr>
        <w:bidi w:val="0"/>
        <w:rPr>
          <w:rFonts w:hint="eastAsia"/>
          <w:lang w:val="en-US" w:eastAsia="zh-CN"/>
        </w:rPr>
      </w:pPr>
      <w:r>
        <w:rPr>
          <w:rFonts w:hint="eastAsia"/>
          <w:lang w:val="en-US" w:eastAsia="zh-CN"/>
        </w:rPr>
        <w:t>A.书法家的平均寿命高于普通人</w:t>
      </w:r>
      <w:r>
        <w:rPr>
          <w:rFonts w:hint="eastAsia"/>
          <w:lang w:val="en-US" w:eastAsia="zh-CN"/>
        </w:rPr>
        <w:tab/>
      </w:r>
      <w:r>
        <w:rPr>
          <w:rFonts w:hint="eastAsia"/>
          <w:lang w:val="en-US" w:eastAsia="zh-CN"/>
        </w:rPr>
        <w:t>B.长寿者多是善于集中注意力的人</w:t>
      </w:r>
    </w:p>
    <w:p w14:paraId="0F64BA3C">
      <w:pPr>
        <w:bidi w:val="0"/>
        <w:rPr>
          <w:rFonts w:hint="eastAsia"/>
          <w:lang w:val="en-US" w:eastAsia="zh-CN"/>
        </w:rPr>
      </w:pPr>
      <w:r>
        <w:rPr>
          <w:rFonts w:hint="eastAsia"/>
          <w:lang w:val="en-US" w:eastAsia="zh-CN"/>
        </w:rPr>
        <w:t>C.写作和科研对人的专注度要求更高</w:t>
      </w:r>
      <w:r>
        <w:rPr>
          <w:rFonts w:hint="eastAsia"/>
          <w:lang w:val="en-US" w:eastAsia="zh-CN"/>
        </w:rPr>
        <w:tab/>
      </w:r>
      <w:r>
        <w:rPr>
          <w:rFonts w:hint="eastAsia"/>
          <w:lang w:val="en-US" w:eastAsia="zh-CN"/>
        </w:rPr>
        <w:t>D.精神状态在一定程度上影响人的生理功能</w:t>
      </w:r>
    </w:p>
    <w:p w14:paraId="50E9ECA5">
      <w:pPr>
        <w:bidi w:val="0"/>
        <w:rPr>
          <w:rFonts w:hint="eastAsia"/>
          <w:u w:val="single"/>
          <w:lang w:val="en-US" w:eastAsia="zh-CN"/>
        </w:rPr>
      </w:pPr>
      <w:r>
        <w:rPr>
          <w:rFonts w:hint="eastAsia"/>
          <w:lang w:val="en-US" w:eastAsia="zh-CN"/>
        </w:rPr>
        <w:t>47.从土地开发（农业经济时代的“活动对象”），到技术开发（工业经济形态的“活动方式”），再到素质提升（知识经济形态的“活动主体”），是随着经济形态的历时性演进，由“客体”向“主体”不断迁移的空间秩序性的发展结果。只有在知识经济形态下，人的实践活动要素——实践主体（知识结构）、实践方式（专业技能）、实践对象（职业责任）和实践目的（创新能力），才能构成一个具有内在联系的有机价值整体。</w:t>
      </w:r>
      <w:r>
        <w:rPr>
          <w:rFonts w:hint="eastAsia"/>
          <w:u w:val="single"/>
          <w:lang w:val="en-US" w:eastAsia="zh-CN"/>
        </w:rPr>
        <w:t>这既是提升素质生产力的重要原因，也是强调创新驱动的依据所在。</w:t>
      </w:r>
    </w:p>
    <w:p w14:paraId="4C7B90A4">
      <w:pPr>
        <w:bidi w:val="0"/>
        <w:rPr>
          <w:rFonts w:hint="eastAsia"/>
          <w:lang w:val="en-US" w:eastAsia="zh-CN"/>
        </w:rPr>
      </w:pPr>
      <w:r>
        <w:rPr>
          <w:rFonts w:hint="eastAsia"/>
          <w:lang w:val="en-US" w:eastAsia="zh-CN"/>
        </w:rPr>
        <w:t>这段文字最后一句话中画横线的“这”指的是（    ）</w:t>
      </w:r>
    </w:p>
    <w:p w14:paraId="1A858F67">
      <w:pPr>
        <w:bidi w:val="0"/>
        <w:rPr>
          <w:rFonts w:hint="eastAsia"/>
          <w:lang w:val="en-US" w:eastAsia="zh-CN"/>
        </w:rPr>
      </w:pPr>
      <w:r>
        <w:rPr>
          <w:rFonts w:hint="eastAsia"/>
          <w:lang w:val="en-US" w:eastAsia="zh-CN"/>
        </w:rPr>
        <w:t>A.从农业经济的“活动对象”到工业经济的“活动方式”，再到知识经济“活动主体”，三者构成一个价值整体</w:t>
      </w:r>
    </w:p>
    <w:p w14:paraId="3741AB2F">
      <w:pPr>
        <w:bidi w:val="0"/>
        <w:rPr>
          <w:rFonts w:hint="eastAsia"/>
          <w:lang w:val="en-US" w:eastAsia="zh-CN"/>
        </w:rPr>
      </w:pPr>
      <w:r>
        <w:rPr>
          <w:rFonts w:hint="eastAsia"/>
          <w:lang w:val="en-US" w:eastAsia="zh-CN"/>
        </w:rPr>
        <w:t>B.在知识经济形态下，人的实践活动要素——实践主体、实践方式、实践对象、实践目的本身就是一个价值整体</w:t>
      </w:r>
    </w:p>
    <w:p w14:paraId="56820FD2">
      <w:pPr>
        <w:bidi w:val="0"/>
        <w:rPr>
          <w:rFonts w:hint="eastAsia"/>
          <w:lang w:val="en-US" w:eastAsia="zh-CN"/>
        </w:rPr>
      </w:pPr>
      <w:r>
        <w:rPr>
          <w:rFonts w:hint="eastAsia"/>
          <w:lang w:val="en-US" w:eastAsia="zh-CN"/>
        </w:rPr>
        <w:t>C.农业经济、工业经济、知识经济，随着经济形态的历时性演进，逐渐构成一个具有内在联系的有机价值整体</w:t>
      </w:r>
    </w:p>
    <w:p w14:paraId="30462DB1">
      <w:pPr>
        <w:bidi w:val="0"/>
        <w:rPr>
          <w:rFonts w:hint="eastAsia"/>
          <w:lang w:val="en-US" w:eastAsia="zh-CN"/>
        </w:rPr>
      </w:pPr>
      <w:r>
        <w:rPr>
          <w:rFonts w:hint="eastAsia"/>
          <w:lang w:val="en-US" w:eastAsia="zh-CN"/>
        </w:rPr>
        <w:t>D.知识经济将人的实践活动要素实践的主体、方式、对象和目的构成一个具有内在联系的有机价值整体</w:t>
      </w:r>
    </w:p>
    <w:p w14:paraId="510D38C5">
      <w:pPr>
        <w:bidi w:val="0"/>
        <w:rPr>
          <w:rFonts w:hint="eastAsia"/>
          <w:lang w:val="en-US" w:eastAsia="zh-CN"/>
        </w:rPr>
      </w:pPr>
      <w:r>
        <w:rPr>
          <w:rFonts w:hint="eastAsia"/>
          <w:lang w:val="en-US" w:eastAsia="zh-CN"/>
        </w:rPr>
        <w:t>48.①建议从事童书出版的机构聘请心理学、教育学、出版学等相关领域专家共同把关，为儿童读物筑牢安全防线</w:t>
      </w:r>
    </w:p>
    <w:p w14:paraId="71BE6ADA">
      <w:pPr>
        <w:bidi w:val="0"/>
        <w:rPr>
          <w:rFonts w:hint="eastAsia"/>
          <w:lang w:val="en-US" w:eastAsia="zh-CN"/>
        </w:rPr>
      </w:pPr>
      <w:r>
        <w:rPr>
          <w:rFonts w:hint="eastAsia"/>
          <w:lang w:val="en-US" w:eastAsia="zh-CN"/>
        </w:rPr>
        <w:t>②童书出版有必要设立严格门槛</w:t>
      </w:r>
    </w:p>
    <w:p w14:paraId="64240E50">
      <w:pPr>
        <w:bidi w:val="0"/>
        <w:rPr>
          <w:rFonts w:hint="eastAsia"/>
          <w:lang w:val="en-US" w:eastAsia="zh-CN"/>
        </w:rPr>
      </w:pPr>
      <w:r>
        <w:rPr>
          <w:rFonts w:hint="eastAsia"/>
          <w:lang w:val="en-US" w:eastAsia="zh-CN"/>
        </w:rPr>
        <w:t>③童书出版需要认定资质、配备专业编辑、目前在这方面尚有欠缺</w:t>
      </w:r>
    </w:p>
    <w:p w14:paraId="067B8905">
      <w:pPr>
        <w:bidi w:val="0"/>
        <w:rPr>
          <w:rFonts w:hint="eastAsia"/>
          <w:lang w:val="en-US" w:eastAsia="zh-CN"/>
        </w:rPr>
      </w:pPr>
      <w:r>
        <w:rPr>
          <w:rFonts w:hint="eastAsia"/>
          <w:lang w:val="en-US" w:eastAsia="zh-CN"/>
        </w:rPr>
        <w:t>④我国现有专业少儿出版社30多家，随着市场需求增长，少儿出版的队伍不断壮大</w:t>
      </w:r>
    </w:p>
    <w:p w14:paraId="6A50D15C">
      <w:pPr>
        <w:bidi w:val="0"/>
        <w:rPr>
          <w:rFonts w:hint="eastAsia"/>
          <w:lang w:val="en-US" w:eastAsia="zh-CN"/>
        </w:rPr>
      </w:pPr>
      <w:r>
        <w:rPr>
          <w:rFonts w:hint="eastAsia"/>
          <w:lang w:val="en-US" w:eastAsia="zh-CN"/>
        </w:rPr>
        <w:t>⑤童书正在从原来的专业出版变为大众出版</w:t>
      </w:r>
    </w:p>
    <w:p w14:paraId="50375994">
      <w:pPr>
        <w:bidi w:val="0"/>
        <w:rPr>
          <w:rFonts w:hint="eastAsia"/>
          <w:lang w:val="en-US" w:eastAsia="zh-CN"/>
        </w:rPr>
      </w:pPr>
      <w:r>
        <w:rPr>
          <w:rFonts w:hint="eastAsia"/>
          <w:lang w:val="en-US" w:eastAsia="zh-CN"/>
        </w:rPr>
        <w:t>⑥目前全国583家出版社，参与少儿出版的已经超过550家</w:t>
      </w:r>
    </w:p>
    <w:p w14:paraId="54F18A10">
      <w:pPr>
        <w:bidi w:val="0"/>
        <w:rPr>
          <w:rFonts w:hint="eastAsia"/>
          <w:lang w:val="en-US" w:eastAsia="zh-CN"/>
        </w:rPr>
      </w:pPr>
      <w:r>
        <w:rPr>
          <w:rFonts w:hint="eastAsia"/>
          <w:lang w:val="en-US" w:eastAsia="zh-CN"/>
        </w:rPr>
        <w:t>将以上6个句子重新排序，语序正确的一项是（    ）。</w:t>
      </w:r>
    </w:p>
    <w:p w14:paraId="5B4BE27E">
      <w:pPr>
        <w:bidi w:val="0"/>
        <w:rPr>
          <w:rFonts w:hint="eastAsia"/>
          <w:lang w:val="en-US" w:eastAsia="zh-CN"/>
        </w:rPr>
      </w:pPr>
      <w:r>
        <w:rPr>
          <w:rFonts w:hint="eastAsia"/>
          <w:lang w:val="en-US" w:eastAsia="zh-CN"/>
        </w:rPr>
        <w:t>A.③②①④⑥⑤</w:t>
      </w:r>
      <w:r>
        <w:rPr>
          <w:rFonts w:hint="eastAsia"/>
          <w:lang w:val="en-US" w:eastAsia="zh-CN"/>
        </w:rPr>
        <w:tab/>
      </w:r>
      <w:r>
        <w:rPr>
          <w:rFonts w:hint="eastAsia"/>
          <w:lang w:val="en-US" w:eastAsia="zh-CN"/>
        </w:rPr>
        <w:t>B.④⑥⑤②③①</w:t>
      </w:r>
      <w:r>
        <w:rPr>
          <w:rFonts w:hint="eastAsia"/>
          <w:lang w:val="en-US" w:eastAsia="zh-CN"/>
        </w:rPr>
        <w:tab/>
      </w:r>
      <w:r>
        <w:rPr>
          <w:rFonts w:hint="eastAsia"/>
          <w:lang w:val="en-US" w:eastAsia="zh-CN"/>
        </w:rPr>
        <w:t>C.⑤④③⑥①②</w:t>
      </w:r>
      <w:r>
        <w:rPr>
          <w:rFonts w:hint="eastAsia"/>
          <w:lang w:val="en-US" w:eastAsia="zh-CN"/>
        </w:rPr>
        <w:tab/>
      </w:r>
      <w:r>
        <w:rPr>
          <w:rFonts w:hint="eastAsia"/>
          <w:lang w:val="en-US" w:eastAsia="zh-CN"/>
        </w:rPr>
        <w:t>D.⑥②①④⑤③</w:t>
      </w:r>
    </w:p>
    <w:p w14:paraId="36C7D7FD">
      <w:pPr>
        <w:bidi w:val="0"/>
        <w:rPr>
          <w:rFonts w:hint="eastAsia"/>
          <w:lang w:val="en-US" w:eastAsia="zh-CN"/>
        </w:rPr>
      </w:pPr>
      <w:r>
        <w:rPr>
          <w:rFonts w:hint="eastAsia"/>
          <w:lang w:val="en-US" w:eastAsia="zh-CN"/>
        </w:rPr>
        <w:t>49.①例如位于我国四川的深地核天体物理实验室，其上覆盖的垂直岩石厚达2400米</w:t>
      </w:r>
    </w:p>
    <w:p w14:paraId="0CB65F7E">
      <w:pPr>
        <w:bidi w:val="0"/>
        <w:rPr>
          <w:rFonts w:hint="eastAsia"/>
          <w:lang w:val="en-US" w:eastAsia="zh-CN"/>
        </w:rPr>
      </w:pPr>
      <w:r>
        <w:rPr>
          <w:rFonts w:hint="eastAsia"/>
          <w:lang w:val="en-US" w:eastAsia="zh-CN"/>
        </w:rPr>
        <w:t>②因此，旨在直接探测暗物质的实验室通常会建于极深的地下或山里，尽最大可能屏蔽掉这些干扰</w:t>
      </w:r>
    </w:p>
    <w:p w14:paraId="09485E79">
      <w:pPr>
        <w:bidi w:val="0"/>
        <w:rPr>
          <w:rFonts w:hint="eastAsia"/>
          <w:lang w:val="en-US" w:eastAsia="zh-CN"/>
        </w:rPr>
      </w:pPr>
      <w:r>
        <w:rPr>
          <w:rFonts w:hint="eastAsia"/>
          <w:lang w:val="en-US" w:eastAsia="zh-CN"/>
        </w:rPr>
        <w:t>③直接探测暗物质的方式类似于守株待兔</w:t>
      </w:r>
    </w:p>
    <w:p w14:paraId="5CEB9413">
      <w:pPr>
        <w:bidi w:val="0"/>
        <w:rPr>
          <w:rFonts w:hint="eastAsia"/>
          <w:lang w:val="en-US" w:eastAsia="zh-CN"/>
        </w:rPr>
      </w:pPr>
      <w:r>
        <w:rPr>
          <w:rFonts w:hint="eastAsia"/>
          <w:lang w:val="en-US" w:eastAsia="zh-CN"/>
        </w:rPr>
        <w:t>④当然，这种能量波动极其微弱，而且宇宙中的各种射线同样也有机会与这个原子核来一场亲密的邂逅，从而对实验结果产生干扰</w:t>
      </w:r>
    </w:p>
    <w:p w14:paraId="06B49007">
      <w:pPr>
        <w:bidi w:val="0"/>
        <w:rPr>
          <w:rFonts w:hint="eastAsia"/>
          <w:lang w:val="en-US" w:eastAsia="zh-CN"/>
        </w:rPr>
      </w:pPr>
      <w:r>
        <w:rPr>
          <w:rFonts w:hint="eastAsia"/>
          <w:lang w:val="en-US" w:eastAsia="zh-CN"/>
        </w:rPr>
        <w:t>⑤专家解释说，我们生活在一团暗物质云中，每秒钟可能有几百万甚至上千万的暗物质粒子穿过我们的身体</w:t>
      </w:r>
    </w:p>
    <w:p w14:paraId="530ED741">
      <w:pPr>
        <w:bidi w:val="0"/>
        <w:rPr>
          <w:rFonts w:hint="eastAsia"/>
          <w:lang w:val="en-US" w:eastAsia="zh-CN"/>
        </w:rPr>
      </w:pPr>
      <w:r>
        <w:rPr>
          <w:rFonts w:hint="eastAsia"/>
          <w:lang w:val="en-US" w:eastAsia="zh-CN"/>
        </w:rPr>
        <w:t>⑥直接探测暗物质的方法之一，就是利用精密的仪器密切观察大量的原子核，如果足够幸运，某一时刻暗物质碰撞到某个原子核，会在原子核上留下残余能量</w:t>
      </w:r>
    </w:p>
    <w:p w14:paraId="34CAA70F">
      <w:pPr>
        <w:bidi w:val="0"/>
        <w:rPr>
          <w:rFonts w:hint="eastAsia"/>
          <w:lang w:val="en-US" w:eastAsia="zh-CN"/>
        </w:rPr>
      </w:pPr>
      <w:r>
        <w:rPr>
          <w:rFonts w:hint="eastAsia"/>
          <w:lang w:val="en-US" w:eastAsia="zh-CN"/>
        </w:rPr>
        <w:t>将以上6个句子重新排序，语序正确的一项是（    ）。</w:t>
      </w:r>
    </w:p>
    <w:p w14:paraId="4F6579E6">
      <w:pPr>
        <w:bidi w:val="0"/>
        <w:rPr>
          <w:rFonts w:hint="eastAsia"/>
          <w:lang w:val="en-US" w:eastAsia="zh-CN"/>
        </w:rPr>
      </w:pPr>
      <w:r>
        <w:rPr>
          <w:rFonts w:hint="eastAsia"/>
          <w:lang w:val="en-US" w:eastAsia="zh-CN"/>
        </w:rPr>
        <w:t>A.⑥②①⑤③④</w:t>
      </w:r>
      <w:r>
        <w:rPr>
          <w:rFonts w:hint="eastAsia"/>
          <w:lang w:val="en-US" w:eastAsia="zh-CN"/>
        </w:rPr>
        <w:tab/>
      </w:r>
      <w:r>
        <w:rPr>
          <w:rFonts w:hint="eastAsia"/>
          <w:lang w:val="en-US" w:eastAsia="zh-CN"/>
        </w:rPr>
        <w:t>B.⑥④⑤②③①</w:t>
      </w:r>
      <w:r>
        <w:rPr>
          <w:rFonts w:hint="eastAsia"/>
          <w:lang w:val="en-US" w:eastAsia="zh-CN"/>
        </w:rPr>
        <w:tab/>
      </w:r>
      <w:r>
        <w:rPr>
          <w:rFonts w:hint="eastAsia"/>
          <w:lang w:val="en-US" w:eastAsia="zh-CN"/>
        </w:rPr>
        <w:t>C.③⑤⑥④②①</w:t>
      </w:r>
      <w:r>
        <w:rPr>
          <w:rFonts w:hint="eastAsia"/>
          <w:lang w:val="en-US" w:eastAsia="zh-CN"/>
        </w:rPr>
        <w:tab/>
      </w:r>
      <w:r>
        <w:rPr>
          <w:rFonts w:hint="eastAsia"/>
          <w:lang w:val="en-US" w:eastAsia="zh-CN"/>
        </w:rPr>
        <w:t>D.③⑥②⑤①④</w:t>
      </w:r>
    </w:p>
    <w:p w14:paraId="46E53E7A">
      <w:pPr>
        <w:bidi w:val="0"/>
        <w:rPr>
          <w:rFonts w:hint="eastAsia"/>
          <w:lang w:val="en-US" w:eastAsia="zh-CN"/>
        </w:rPr>
      </w:pPr>
      <w:r>
        <w:rPr>
          <w:rFonts w:hint="eastAsia"/>
          <w:lang w:val="en-US" w:eastAsia="zh-CN"/>
        </w:rPr>
        <w:t>50.①人们听音时，首先是要用耳朵去听而不是用仪器去测量，如何判断，依靠的就是人们的“音准感”</w:t>
      </w:r>
    </w:p>
    <w:p w14:paraId="5513BD23">
      <w:pPr>
        <w:bidi w:val="0"/>
        <w:rPr>
          <w:rFonts w:hint="eastAsia" w:eastAsiaTheme="minorEastAsia"/>
          <w:spacing w:val="-6"/>
          <w:lang w:val="en-US" w:eastAsia="zh-CN"/>
        </w:rPr>
      </w:pPr>
      <w:r>
        <w:rPr>
          <w:rFonts w:hint="eastAsia"/>
          <w:lang w:val="en-US" w:eastAsia="zh-CN"/>
        </w:rPr>
        <w:t>②这种音准有着精确的物理意义，音是由物体的震动产生的，</w:t>
      </w:r>
      <w:r>
        <w:rPr>
          <w:rFonts w:hint="eastAsia" w:eastAsiaTheme="minorEastAsia"/>
          <w:spacing w:val="-6"/>
          <w:lang w:val="en-US" w:eastAsia="zh-CN"/>
        </w:rPr>
        <w:t>每个乐音震动的频率就是它的物理属性</w:t>
      </w:r>
    </w:p>
    <w:p w14:paraId="0E922D71">
      <w:pPr>
        <w:bidi w:val="0"/>
        <w:rPr>
          <w:rFonts w:hint="eastAsia"/>
          <w:lang w:val="en-US" w:eastAsia="zh-CN"/>
        </w:rPr>
      </w:pPr>
      <w:r>
        <w:rPr>
          <w:rFonts w:hint="eastAsia"/>
          <w:lang w:val="en-US" w:eastAsia="zh-CN"/>
        </w:rPr>
        <w:t>③另一种音准指的是人们对于音高的一种听力反应，严格来讲应该叫作“音准感”</w:t>
      </w:r>
    </w:p>
    <w:p w14:paraId="57E2CFC9">
      <w:pPr>
        <w:bidi w:val="0"/>
        <w:rPr>
          <w:rFonts w:hint="eastAsia"/>
          <w:lang w:val="en-US" w:eastAsia="zh-CN"/>
        </w:rPr>
      </w:pPr>
      <w:r>
        <w:rPr>
          <w:rFonts w:hint="eastAsia"/>
          <w:lang w:val="en-US" w:eastAsia="zh-CN"/>
        </w:rPr>
        <w:t>④而在音乐中使用的音并不是随意产生的，是人们在长期实践过程中挑选出来的</w:t>
      </w:r>
    </w:p>
    <w:p w14:paraId="1AD80935">
      <w:pPr>
        <w:bidi w:val="0"/>
        <w:rPr>
          <w:rFonts w:hint="eastAsia"/>
          <w:lang w:val="en-US" w:eastAsia="zh-CN"/>
        </w:rPr>
      </w:pPr>
      <w:r>
        <w:rPr>
          <w:rFonts w:hint="eastAsia"/>
          <w:lang w:val="en-US" w:eastAsia="zh-CN"/>
        </w:rPr>
        <w:t>⑤我们通常所说的音准，一般有两种含义</w:t>
      </w:r>
    </w:p>
    <w:p w14:paraId="30AD8A89">
      <w:pPr>
        <w:bidi w:val="0"/>
        <w:rPr>
          <w:rFonts w:hint="eastAsia"/>
          <w:lang w:val="en-US" w:eastAsia="zh-CN"/>
        </w:rPr>
      </w:pPr>
      <w:r>
        <w:rPr>
          <w:rFonts w:hint="eastAsia"/>
          <w:lang w:val="en-US" w:eastAsia="zh-CN"/>
        </w:rPr>
        <w:t>⑥一种是音乐中的音高要遵循一定的规律，那就是音高的准确性，即音准</w:t>
      </w:r>
    </w:p>
    <w:p w14:paraId="00DBC3D0">
      <w:pPr>
        <w:bidi w:val="0"/>
        <w:rPr>
          <w:rFonts w:hint="eastAsia"/>
          <w:lang w:val="en-US" w:eastAsia="zh-CN"/>
        </w:rPr>
      </w:pPr>
      <w:r>
        <w:rPr>
          <w:rFonts w:hint="eastAsia"/>
          <w:lang w:val="en-US" w:eastAsia="zh-CN"/>
        </w:rPr>
        <w:t>将以上6个句子重新排序，语序正确的一项是（    ）。</w:t>
      </w:r>
    </w:p>
    <w:p w14:paraId="21823F90">
      <w:pPr>
        <w:bidi w:val="0"/>
        <w:rPr>
          <w:rFonts w:hint="default"/>
          <w:lang w:val="en-US" w:eastAsia="zh-CN"/>
        </w:rPr>
      </w:pPr>
      <w:r>
        <w:rPr>
          <w:rFonts w:hint="eastAsia"/>
          <w:lang w:val="en-US" w:eastAsia="zh-CN"/>
        </w:rPr>
        <w:t>A.⑤⑥④①③②</w:t>
      </w:r>
      <w:r>
        <w:rPr>
          <w:rFonts w:hint="eastAsia"/>
          <w:lang w:val="en-US" w:eastAsia="zh-CN"/>
        </w:rPr>
        <w:tab/>
      </w:r>
      <w:r>
        <w:rPr>
          <w:rFonts w:hint="eastAsia"/>
          <w:lang w:val="en-US" w:eastAsia="zh-CN"/>
        </w:rPr>
        <w:t>B.①③②⑤⑥④</w:t>
      </w:r>
      <w:r>
        <w:rPr>
          <w:rFonts w:hint="eastAsia"/>
          <w:lang w:val="en-US" w:eastAsia="zh-CN"/>
        </w:rPr>
        <w:tab/>
      </w:r>
      <w:r>
        <w:rPr>
          <w:rFonts w:hint="eastAsia"/>
          <w:lang w:val="en-US" w:eastAsia="zh-CN"/>
        </w:rPr>
        <w:t>C.①⑤⑥③②④</w:t>
      </w:r>
      <w:r>
        <w:rPr>
          <w:rFonts w:hint="eastAsia"/>
          <w:lang w:val="en-US" w:eastAsia="zh-CN"/>
        </w:rPr>
        <w:tab/>
      </w:r>
      <w:r>
        <w:rPr>
          <w:rFonts w:hint="eastAsia"/>
          <w:lang w:val="en-US" w:eastAsia="zh-CN"/>
        </w:rPr>
        <w:t>D.⑤⑥②④③①</w:t>
      </w:r>
    </w:p>
    <w:p w14:paraId="7E594829">
      <w:pPr>
        <w:pStyle w:val="5"/>
        <w:kinsoku/>
        <w:wordWrap/>
        <w:overflowPunct/>
        <w:topLinePunct w:val="0"/>
        <w:bidi w:val="0"/>
        <w:adjustRightInd w:val="0"/>
        <w:snapToGrid w:val="0"/>
        <w:rPr>
          <w:rFonts w:hint="eastAsia"/>
          <w:color w:val="auto"/>
          <w:lang w:val="en-US" w:eastAsia="zh-CN"/>
        </w:rPr>
      </w:pPr>
      <w:r>
        <w:rPr>
          <w:rFonts w:hint="eastAsia" w:ascii="黑体" w:hAnsi="黑体" w:eastAsia="黑体" w:cs="黑体"/>
          <w:color w:val="auto"/>
          <w:lang w:eastAsia="zh-CN"/>
        </w:rPr>
        <w:t>第三部分</w:t>
      </w:r>
      <w:r>
        <w:rPr>
          <w:rFonts w:hint="eastAsia" w:ascii="黑体" w:hAnsi="黑体" w:eastAsia="黑体" w:cs="黑体"/>
          <w:color w:val="auto"/>
          <w:lang w:val="en-US" w:eastAsia="zh-CN"/>
        </w:rPr>
        <w:t xml:space="preserve">  数量关系</w:t>
      </w:r>
    </w:p>
    <w:p w14:paraId="7CCE77BC">
      <w:pPr>
        <w:keepNext w:val="0"/>
        <w:keepLines w:val="0"/>
        <w:pageBreakBefore w:val="0"/>
        <w:widowControl w:val="0"/>
        <w:kinsoku/>
        <w:wordWrap/>
        <w:overflowPunct/>
        <w:topLinePunct w:val="0"/>
        <w:autoSpaceDE/>
        <w:autoSpaceDN/>
        <w:bidi w:val="0"/>
        <w:adjustRightInd w:val="0"/>
        <w:snapToGrid w:val="0"/>
        <w:spacing w:after="469" w:afterLines="150"/>
        <w:ind w:left="0" w:leftChars="0" w:firstLine="0" w:firstLineChars="0"/>
        <w:jc w:val="center"/>
        <w:textAlignment w:val="auto"/>
        <w:outlineLvl w:val="9"/>
        <w:rPr>
          <w:rFonts w:hint="eastAsia" w:ascii="楷体" w:hAnsi="楷体" w:eastAsia="楷体" w:cs="楷体"/>
          <w:color w:val="auto"/>
          <w:lang w:val="en-US" w:eastAsia="zh-CN"/>
        </w:rPr>
      </w:pPr>
      <w:r>
        <w:rPr>
          <w:rFonts w:hint="eastAsia" w:ascii="楷体" w:hAnsi="楷体" w:eastAsia="楷体" w:cs="楷体"/>
          <w:color w:val="auto"/>
          <w:lang w:val="en-US" w:eastAsia="zh-CN"/>
        </w:rPr>
        <w:t>（共20题，参考时限25分钟）</w:t>
      </w:r>
    </w:p>
    <w:p w14:paraId="3C37760D">
      <w:pPr>
        <w:pStyle w:val="6"/>
        <w:bidi w:val="0"/>
        <w:rPr>
          <w:rFonts w:hint="eastAsia"/>
          <w:lang w:val="en-US" w:eastAsia="zh-CN"/>
        </w:rPr>
      </w:pPr>
      <w:r>
        <w:rPr>
          <w:rFonts w:hint="eastAsia"/>
          <w:lang w:val="en-US" w:eastAsia="zh-CN"/>
        </w:rPr>
        <w:t>本部分包括两种类型的试题：</w:t>
      </w:r>
    </w:p>
    <w:p w14:paraId="71A2E57C">
      <w:pPr>
        <w:pStyle w:val="6"/>
        <w:keepNext/>
        <w:keepLines/>
        <w:pageBreakBefore w:val="0"/>
        <w:widowControl w:val="0"/>
        <w:kinsoku/>
        <w:wordWrap/>
        <w:overflowPunct/>
        <w:topLinePunct w:val="0"/>
        <w:autoSpaceDE/>
        <w:autoSpaceDN/>
        <w:bidi w:val="0"/>
        <w:adjustRightInd/>
        <w:snapToGrid/>
        <w:spacing w:before="0"/>
        <w:textAlignment w:val="auto"/>
        <w:rPr>
          <w:rFonts w:hint="eastAsia"/>
          <w:lang w:val="en-US" w:eastAsia="zh-CN"/>
        </w:rPr>
      </w:pPr>
      <w:r>
        <w:rPr>
          <w:rFonts w:hint="eastAsia"/>
          <w:lang w:val="en-US" w:eastAsia="zh-CN"/>
        </w:rPr>
        <w:t>一、数字推理：共5题。给你一个数列，但其中缺少一项，要求你仔细观察数列的排列规律，然后从四个选项中选出你认为最合理的一项来填补空缺项。</w:t>
      </w:r>
    </w:p>
    <w:p w14:paraId="6E5B9EEE">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rightChars="0" w:firstLine="422" w:firstLineChars="200"/>
        <w:jc w:val="both"/>
        <w:textAlignment w:val="center"/>
        <w:outlineLvl w:val="9"/>
        <w:rPr>
          <w:rFonts w:hint="eastAsia" w:ascii="楷体" w:hAnsi="楷体" w:eastAsia="楷体" w:cs="楷体"/>
          <w:b/>
          <w:bCs/>
          <w:color w:val="auto"/>
          <w:position w:val="0"/>
          <w:highlight w:val="none"/>
          <w:lang w:val="en-US" w:eastAsia="zh-CN"/>
        </w:rPr>
      </w:pPr>
      <w:r>
        <w:rPr>
          <w:rFonts w:hint="eastAsia" w:ascii="楷体" w:hAnsi="楷体" w:eastAsia="楷体" w:cs="楷体"/>
          <w:b/>
          <w:bCs/>
          <w:color w:val="auto"/>
          <w:position w:val="0"/>
          <w:highlight w:val="none"/>
          <w:lang w:val="en-US" w:eastAsia="zh-CN"/>
        </w:rPr>
        <w:t>请开始答题：</w:t>
      </w:r>
    </w:p>
    <w:p w14:paraId="1C1689E9">
      <w:pPr>
        <w:bidi w:val="0"/>
      </w:pPr>
      <w:r>
        <w:rPr>
          <w:rFonts w:hint="eastAsia"/>
          <w:lang w:val="en-US" w:eastAsia="zh-CN"/>
        </w:rPr>
        <w:t>51.</w:t>
      </w:r>
      <w:r>
        <w:t xml:space="preserve">11， 27， 51， 87， 141， （ </w:t>
      </w:r>
      <w:r>
        <w:rPr>
          <w:rFonts w:hint="eastAsia"/>
          <w:lang w:val="en-US" w:eastAsia="zh-CN"/>
        </w:rPr>
        <w:t xml:space="preserve">   </w:t>
      </w:r>
      <w:r>
        <w:t>）</w:t>
      </w:r>
    </w:p>
    <w:p w14:paraId="6DF7BB95">
      <w:pPr>
        <w:bidi w:val="0"/>
      </w:pPr>
      <w:r>
        <w:rPr>
          <w:rFonts w:hint="default"/>
          <w:lang w:val="en-US" w:eastAsia="zh-CN"/>
        </w:rPr>
        <w:t>A.222</w:t>
      </w:r>
      <w:r>
        <w:rPr>
          <w:rFonts w:hint="eastAsia"/>
          <w:lang w:val="en-US" w:eastAsia="zh-CN"/>
        </w:rPr>
        <w:tab/>
      </w:r>
      <w:r>
        <w:rPr>
          <w:rFonts w:hint="default"/>
          <w:lang w:val="en-US" w:eastAsia="zh-CN"/>
        </w:rPr>
        <w:t>B.231</w:t>
      </w:r>
      <w:r>
        <w:rPr>
          <w:rFonts w:hint="eastAsia"/>
          <w:lang w:val="en-US" w:eastAsia="zh-CN"/>
        </w:rPr>
        <w:tab/>
      </w:r>
      <w:r>
        <w:rPr>
          <w:rFonts w:hint="default"/>
          <w:lang w:val="en-US" w:eastAsia="zh-CN"/>
        </w:rPr>
        <w:t>C.259</w:t>
      </w:r>
      <w:r>
        <w:rPr>
          <w:rFonts w:hint="eastAsia"/>
          <w:lang w:val="en-US" w:eastAsia="zh-CN"/>
        </w:rPr>
        <w:tab/>
      </w:r>
      <w:r>
        <w:rPr>
          <w:rFonts w:hint="default"/>
          <w:lang w:val="en-US" w:eastAsia="zh-CN"/>
        </w:rPr>
        <w:t>D.286</w:t>
      </w:r>
    </w:p>
    <w:p w14:paraId="6A9FFAE1">
      <w:pPr>
        <w:bidi w:val="0"/>
        <w:rPr>
          <w:rFonts w:hint="eastAsia"/>
          <w:lang w:val="en-US" w:eastAsia="zh-CN"/>
        </w:rPr>
      </w:pPr>
      <w:r>
        <w:rPr>
          <w:rFonts w:hint="eastAsia"/>
          <w:lang w:val="en-US" w:eastAsia="zh-CN"/>
        </w:rPr>
        <w:t>52.2， 2， 7， 9， 16， （    ）</w:t>
      </w:r>
    </w:p>
    <w:p w14:paraId="25BAD107">
      <w:pPr>
        <w:bidi w:val="0"/>
        <w:rPr>
          <w:rFonts w:hint="eastAsia"/>
          <w:lang w:val="en-US" w:eastAsia="zh-CN"/>
        </w:rPr>
      </w:pPr>
      <w:r>
        <w:rPr>
          <w:rFonts w:hint="eastAsia"/>
          <w:lang w:val="en-US" w:eastAsia="zh-CN"/>
        </w:rPr>
        <w:t>A.20</w:t>
      </w:r>
      <w:r>
        <w:rPr>
          <w:rFonts w:hint="eastAsia"/>
          <w:lang w:val="en-US" w:eastAsia="zh-CN"/>
        </w:rPr>
        <w:tab/>
      </w:r>
      <w:r>
        <w:rPr>
          <w:rFonts w:hint="eastAsia"/>
          <w:lang w:val="en-US" w:eastAsia="zh-CN"/>
        </w:rPr>
        <w:t>B.22</w:t>
      </w:r>
      <w:r>
        <w:rPr>
          <w:rFonts w:hint="eastAsia"/>
          <w:lang w:val="en-US" w:eastAsia="zh-CN"/>
        </w:rPr>
        <w:tab/>
      </w:r>
      <w:r>
        <w:rPr>
          <w:rFonts w:hint="eastAsia"/>
          <w:lang w:val="en-US" w:eastAsia="zh-CN"/>
        </w:rPr>
        <w:t>C.24</w:t>
      </w:r>
      <w:r>
        <w:rPr>
          <w:rFonts w:hint="eastAsia"/>
          <w:lang w:val="en-US" w:eastAsia="zh-CN"/>
        </w:rPr>
        <w:tab/>
      </w:r>
      <w:r>
        <w:rPr>
          <w:rFonts w:hint="eastAsia"/>
          <w:lang w:val="en-US" w:eastAsia="zh-CN"/>
        </w:rPr>
        <w:t>D.26</w:t>
      </w:r>
    </w:p>
    <w:p w14:paraId="4630ED1C">
      <w:pPr>
        <w:bidi w:val="0"/>
        <w:rPr>
          <w:rFonts w:hint="eastAsia"/>
          <w:lang w:val="en-US" w:eastAsia="zh-CN"/>
        </w:rPr>
      </w:pPr>
      <w:r>
        <w:rPr>
          <w:rFonts w:hint="eastAsia"/>
          <w:lang w:val="en-US" w:eastAsia="zh-CN"/>
        </w:rPr>
        <w:t>53.-2， 1， 0， 5， 26， 17， 124， 37， （    ）</w:t>
      </w:r>
    </w:p>
    <w:p w14:paraId="1F632BC4">
      <w:pPr>
        <w:bidi w:val="0"/>
        <w:rPr>
          <w:rFonts w:hint="eastAsia"/>
          <w:lang w:val="en-US" w:eastAsia="zh-CN"/>
        </w:rPr>
      </w:pPr>
      <w:r>
        <w:rPr>
          <w:rFonts w:hint="eastAsia"/>
          <w:lang w:val="en-US" w:eastAsia="zh-CN"/>
        </w:rPr>
        <w:t>A.196</w:t>
      </w:r>
      <w:r>
        <w:rPr>
          <w:rFonts w:hint="eastAsia"/>
          <w:lang w:val="en-US" w:eastAsia="zh-CN"/>
        </w:rPr>
        <w:tab/>
      </w:r>
      <w:r>
        <w:rPr>
          <w:rFonts w:hint="eastAsia"/>
          <w:lang w:val="en-US" w:eastAsia="zh-CN"/>
        </w:rPr>
        <w:t>B.216</w:t>
      </w:r>
      <w:r>
        <w:rPr>
          <w:rFonts w:hint="eastAsia"/>
          <w:lang w:val="en-US" w:eastAsia="zh-CN"/>
        </w:rPr>
        <w:tab/>
      </w:r>
      <w:r>
        <w:rPr>
          <w:rFonts w:hint="eastAsia"/>
          <w:lang w:val="en-US" w:eastAsia="zh-CN"/>
        </w:rPr>
        <w:t>C.278</w:t>
      </w:r>
      <w:r>
        <w:rPr>
          <w:rFonts w:hint="eastAsia"/>
          <w:lang w:val="en-US" w:eastAsia="zh-CN"/>
        </w:rPr>
        <w:tab/>
      </w:r>
      <w:r>
        <w:rPr>
          <w:rFonts w:hint="eastAsia"/>
          <w:lang w:val="en-US" w:eastAsia="zh-CN"/>
        </w:rPr>
        <w:t>D.342</w:t>
      </w:r>
    </w:p>
    <w:p w14:paraId="57DDF05F">
      <w:pPr>
        <w:bidi w:val="0"/>
      </w:pPr>
      <w:r>
        <w:rPr>
          <w:rFonts w:hint="eastAsia"/>
          <w:lang w:val="en-US" w:eastAsia="zh-CN"/>
        </w:rPr>
        <w:t>54.</w:t>
      </w:r>
      <w:r>
        <w:t>根据下列图形上的数字规律，“？”处的数字应为（</w:t>
      </w:r>
      <w:r>
        <w:rPr>
          <w:rFonts w:hint="eastAsia"/>
          <w:lang w:val="en-US" w:eastAsia="zh-CN"/>
        </w:rPr>
        <w:t xml:space="preserve">    </w:t>
      </w:r>
      <w:r>
        <w:t>）。</w:t>
      </w:r>
    </w:p>
    <w:p w14:paraId="7E706F9C">
      <w:pPr>
        <w:bidi w:val="0"/>
        <w:ind w:left="0" w:leftChars="0" w:firstLine="0" w:firstLineChars="0"/>
        <w:jc w:val="center"/>
      </w:pPr>
      <w:r>
        <w:rPr>
          <w:rFonts w:hint="default"/>
        </w:rPr>
        <w:drawing>
          <wp:inline distT="0" distB="0" distL="114300" distR="114300">
            <wp:extent cx="3352800" cy="1171575"/>
            <wp:effectExtent l="0" t="0" r="0" b="9525"/>
            <wp:docPr id="14"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descr="IMG_256"/>
                    <pic:cNvPicPr>
                      <a:picLocks noChangeAspect="1"/>
                    </pic:cNvPicPr>
                  </pic:nvPicPr>
                  <pic:blipFill>
                    <a:blip r:embed="rId10"/>
                    <a:stretch>
                      <a:fillRect/>
                    </a:stretch>
                  </pic:blipFill>
                  <pic:spPr>
                    <a:xfrm>
                      <a:off x="0" y="0"/>
                      <a:ext cx="3352800" cy="1171575"/>
                    </a:xfrm>
                    <a:prstGeom prst="rect">
                      <a:avLst/>
                    </a:prstGeom>
                    <a:noFill/>
                    <a:ln w="9525">
                      <a:noFill/>
                    </a:ln>
                  </pic:spPr>
                </pic:pic>
              </a:graphicData>
            </a:graphic>
          </wp:inline>
        </w:drawing>
      </w:r>
    </w:p>
    <w:p w14:paraId="3DFEED6E">
      <w:pPr>
        <w:bidi w:val="0"/>
        <w:rPr>
          <w:rFonts w:hint="default"/>
        </w:rPr>
      </w:pPr>
      <w:r>
        <w:rPr>
          <w:rFonts w:hint="default"/>
          <w:lang w:val="en-US" w:eastAsia="zh-CN"/>
        </w:rPr>
        <w:t>A.64</w:t>
      </w:r>
      <w:r>
        <w:rPr>
          <w:rFonts w:hint="eastAsia"/>
          <w:lang w:val="en-US" w:eastAsia="zh-CN"/>
        </w:rPr>
        <w:tab/>
      </w:r>
      <w:r>
        <w:rPr>
          <w:rFonts w:hint="default"/>
          <w:lang w:val="en-US" w:eastAsia="zh-CN"/>
        </w:rPr>
        <w:t>B.88</w:t>
      </w:r>
      <w:r>
        <w:rPr>
          <w:rFonts w:hint="eastAsia"/>
          <w:lang w:val="en-US" w:eastAsia="zh-CN"/>
        </w:rPr>
        <w:tab/>
      </w:r>
      <w:r>
        <w:rPr>
          <w:rFonts w:hint="default"/>
          <w:lang w:val="en-US" w:eastAsia="zh-CN"/>
        </w:rPr>
        <w:t>C.96</w:t>
      </w:r>
      <w:r>
        <w:rPr>
          <w:rFonts w:hint="eastAsia"/>
          <w:lang w:val="en-US" w:eastAsia="zh-CN"/>
        </w:rPr>
        <w:tab/>
      </w:r>
      <w:r>
        <w:rPr>
          <w:rFonts w:hint="default"/>
          <w:lang w:val="en-US" w:eastAsia="zh-CN"/>
        </w:rPr>
        <w:t>D.104</w:t>
      </w:r>
    </w:p>
    <w:p w14:paraId="5D4FF51E">
      <w:pPr>
        <w:bidi w:val="0"/>
        <w:rPr>
          <w:rFonts w:hint="eastAsia"/>
          <w:lang w:val="en-US" w:eastAsia="zh-CN"/>
        </w:rPr>
      </w:pPr>
      <w:r>
        <w:rPr>
          <w:rFonts w:hint="eastAsia"/>
          <w:lang w:val="en-US" w:eastAsia="zh-CN"/>
        </w:rPr>
        <w:t>55.123， 465， 987， （    ）， 456， 897， 231， 645， 789</w:t>
      </w:r>
    </w:p>
    <w:p w14:paraId="767BCA9B">
      <w:pPr>
        <w:bidi w:val="0"/>
        <w:rPr>
          <w:rFonts w:hint="default"/>
          <w:lang w:val="en-US" w:eastAsia="zh-CN"/>
        </w:rPr>
      </w:pPr>
      <w:r>
        <w:rPr>
          <w:rFonts w:hint="eastAsia"/>
          <w:lang w:val="en-US" w:eastAsia="zh-CN"/>
        </w:rPr>
        <w:t>A.312</w:t>
      </w:r>
      <w:r>
        <w:rPr>
          <w:rFonts w:hint="eastAsia"/>
          <w:lang w:val="en-US" w:eastAsia="zh-CN"/>
        </w:rPr>
        <w:tab/>
      </w:r>
      <w:r>
        <w:rPr>
          <w:rFonts w:hint="eastAsia"/>
          <w:lang w:val="en-US" w:eastAsia="zh-CN"/>
        </w:rPr>
        <w:t>B.578</w:t>
      </w:r>
      <w:r>
        <w:rPr>
          <w:rFonts w:hint="eastAsia"/>
          <w:lang w:val="en-US" w:eastAsia="zh-CN"/>
        </w:rPr>
        <w:tab/>
      </w:r>
      <w:r>
        <w:rPr>
          <w:rFonts w:hint="eastAsia"/>
          <w:lang w:val="en-US" w:eastAsia="zh-CN"/>
        </w:rPr>
        <w:t>C.684</w:t>
      </w:r>
      <w:r>
        <w:rPr>
          <w:rFonts w:hint="eastAsia"/>
          <w:lang w:val="en-US" w:eastAsia="zh-CN"/>
        </w:rPr>
        <w:tab/>
      </w:r>
      <w:r>
        <w:rPr>
          <w:rFonts w:hint="eastAsia"/>
          <w:lang w:val="en-US" w:eastAsia="zh-CN"/>
        </w:rPr>
        <w:t>D.738</w:t>
      </w:r>
    </w:p>
    <w:p w14:paraId="09FE4F0F">
      <w:pPr>
        <w:pStyle w:val="6"/>
        <w:keepNext/>
        <w:keepLines/>
        <w:pageBreakBefore w:val="0"/>
        <w:widowControl w:val="0"/>
        <w:shd w:val="clear"/>
        <w:kinsoku/>
        <w:wordWrap/>
        <w:overflowPunct/>
        <w:topLinePunct w:val="0"/>
        <w:autoSpaceDE/>
        <w:autoSpaceDN/>
        <w:bidi w:val="0"/>
        <w:adjustRightInd/>
        <w:snapToGrid/>
        <w:spacing w:before="313" w:beforeLines="100" w:after="0" w:afterLines="0" w:line="288" w:lineRule="auto"/>
        <w:ind w:left="0" w:leftChars="0" w:right="0" w:rightChars="0" w:firstLine="416" w:firstLineChars="200"/>
        <w:jc w:val="both"/>
        <w:textAlignment w:val="center"/>
        <w:outlineLvl w:val="2"/>
        <w:rPr>
          <w:rFonts w:hint="eastAsia" w:ascii="黑体" w:hAnsi="黑体" w:eastAsia="黑体" w:cs="黑体"/>
          <w:color w:val="auto"/>
          <w:spacing w:val="-1"/>
          <w:position w:val="0"/>
          <w:highlight w:val="none"/>
          <w:lang w:val="en-US" w:eastAsia="zh-CN"/>
        </w:rPr>
      </w:pPr>
      <w:r>
        <w:rPr>
          <w:rFonts w:hint="eastAsia" w:ascii="黑体" w:hAnsi="黑体" w:eastAsia="黑体" w:cs="黑体"/>
          <w:color w:val="auto"/>
          <w:spacing w:val="-1"/>
          <w:position w:val="0"/>
          <w:highlight w:val="none"/>
          <w:lang w:val="en-US" w:eastAsia="zh-CN"/>
        </w:rPr>
        <w:t>二、数学运算：共</w:t>
      </w:r>
      <w:r>
        <w:rPr>
          <w:rFonts w:hint="eastAsia" w:ascii="黑体" w:hAnsi="黑体" w:cs="黑体"/>
          <w:color w:val="auto"/>
          <w:spacing w:val="-1"/>
          <w:position w:val="0"/>
          <w:highlight w:val="none"/>
          <w:lang w:val="en-US" w:eastAsia="zh-CN"/>
        </w:rPr>
        <w:t>15</w:t>
      </w:r>
      <w:r>
        <w:rPr>
          <w:rFonts w:hint="eastAsia" w:ascii="黑体" w:hAnsi="黑体" w:eastAsia="黑体" w:cs="黑体"/>
          <w:color w:val="auto"/>
          <w:spacing w:val="-1"/>
          <w:position w:val="0"/>
          <w:highlight w:val="none"/>
          <w:lang w:val="en-US" w:eastAsia="zh-CN"/>
        </w:rPr>
        <w:t>题。每道试题呈现一段表述数学关系的文字，要求你迅速、准确地计算出答案。</w:t>
      </w:r>
    </w:p>
    <w:p w14:paraId="680F8007">
      <w:pPr>
        <w:keepNext w:val="0"/>
        <w:keepLines w:val="0"/>
        <w:pageBreakBefore w:val="0"/>
        <w:widowControl w:val="0"/>
        <w:shd w:val="clear"/>
        <w:kinsoku/>
        <w:wordWrap/>
        <w:overflowPunct/>
        <w:topLinePunct w:val="0"/>
        <w:autoSpaceDE/>
        <w:autoSpaceDN/>
        <w:bidi w:val="0"/>
        <w:adjustRightInd/>
        <w:snapToGrid/>
        <w:spacing w:line="288" w:lineRule="auto"/>
        <w:ind w:left="0" w:leftChars="0" w:right="0" w:rightChars="0" w:firstLine="422" w:firstLineChars="200"/>
        <w:jc w:val="both"/>
        <w:textAlignment w:val="center"/>
        <w:outlineLvl w:val="9"/>
        <w:rPr>
          <w:rFonts w:hint="eastAsia"/>
          <w:lang w:val="en-US" w:eastAsia="zh-CN"/>
        </w:rPr>
      </w:pPr>
      <w:r>
        <w:rPr>
          <w:rFonts w:hint="eastAsia" w:ascii="楷体" w:hAnsi="楷体" w:eastAsia="楷体" w:cs="楷体"/>
          <w:b/>
          <w:bCs/>
          <w:color w:val="auto"/>
          <w:position w:val="0"/>
          <w:highlight w:val="none"/>
          <w:lang w:val="en-US" w:eastAsia="zh-CN"/>
        </w:rPr>
        <w:t>请开始答题：</w:t>
      </w:r>
    </w:p>
    <w:p w14:paraId="637E1689">
      <w:pPr>
        <w:bidi w:val="0"/>
        <w:rPr>
          <w:rFonts w:hint="eastAsia"/>
          <w:lang w:val="en-US" w:eastAsia="zh-CN"/>
        </w:rPr>
      </w:pPr>
      <w:r>
        <w:rPr>
          <w:rFonts w:hint="eastAsia"/>
          <w:lang w:val="en-US" w:eastAsia="zh-CN"/>
        </w:rPr>
        <w:t>56.某公司张、王、刘、李和陈5名销售员去年共完成24个项目的销售。已知每个项目只有1人负责销售，每人都至少完成了1个项目且完成的项目数量彼此不同。张完成的项目比刘少5个，李完成的项目比陈多6个不是5人中最多的，王完成的项目最少，问张和李共完成几个项目？（    ）</w:t>
      </w:r>
    </w:p>
    <w:p w14:paraId="6C1D1C15">
      <w:pPr>
        <w:bidi w:val="0"/>
        <w:rPr>
          <w:rFonts w:hint="eastAsia"/>
          <w:lang w:val="en-US" w:eastAsia="zh-CN"/>
        </w:rPr>
      </w:pPr>
      <w:r>
        <w:rPr>
          <w:rFonts w:hint="eastAsia"/>
          <w:lang w:val="en-US" w:eastAsia="zh-CN"/>
        </w:rPr>
        <w:t>A.10</w:t>
      </w:r>
      <w:r>
        <w:rPr>
          <w:rFonts w:hint="eastAsia"/>
          <w:lang w:val="en-US" w:eastAsia="zh-CN"/>
        </w:rPr>
        <w:tab/>
      </w:r>
      <w:r>
        <w:rPr>
          <w:rFonts w:hint="eastAsia"/>
          <w:lang w:val="en-US" w:eastAsia="zh-CN"/>
        </w:rPr>
        <w:t>B.11</w:t>
      </w:r>
      <w:r>
        <w:rPr>
          <w:rFonts w:hint="eastAsia"/>
          <w:lang w:val="en-US" w:eastAsia="zh-CN"/>
        </w:rPr>
        <w:tab/>
      </w:r>
      <w:r>
        <w:rPr>
          <w:rFonts w:hint="eastAsia"/>
          <w:lang w:val="en-US" w:eastAsia="zh-CN"/>
        </w:rPr>
        <w:t>C.12</w:t>
      </w:r>
      <w:r>
        <w:rPr>
          <w:rFonts w:hint="eastAsia"/>
          <w:lang w:val="en-US" w:eastAsia="zh-CN"/>
        </w:rPr>
        <w:tab/>
      </w:r>
      <w:r>
        <w:rPr>
          <w:rFonts w:hint="eastAsia"/>
          <w:lang w:val="en-US" w:eastAsia="zh-CN"/>
        </w:rPr>
        <w:t>D.13</w:t>
      </w:r>
    </w:p>
    <w:p w14:paraId="08D44390">
      <w:pPr>
        <w:bidi w:val="0"/>
        <w:rPr>
          <w:rFonts w:hint="eastAsia"/>
          <w:lang w:val="en-US" w:eastAsia="zh-CN"/>
        </w:rPr>
      </w:pPr>
      <w:r>
        <w:rPr>
          <w:rFonts w:hint="eastAsia"/>
          <w:lang w:val="en-US" w:eastAsia="zh-CN"/>
        </w:rPr>
        <w:t>57.桌上整齐摆放着若干只相同玻璃杯，除一只空杯外，其余杯中都放有彩色珠子，共有45颗。如果在有彩色珠子的每个杯中取1颗放入空杯，则只需调整玻璃杯的位置，即可与最初完全一样。问桌上共有几只玻璃杯？（    ）</w:t>
      </w:r>
    </w:p>
    <w:p w14:paraId="59A2F06A">
      <w:pPr>
        <w:bidi w:val="0"/>
        <w:rPr>
          <w:rFonts w:hint="eastAsia"/>
          <w:lang w:val="en-US" w:eastAsia="zh-CN"/>
        </w:rPr>
      </w:pPr>
      <w:r>
        <w:rPr>
          <w:rFonts w:hint="eastAsia"/>
          <w:lang w:val="en-US" w:eastAsia="zh-CN"/>
        </w:rPr>
        <w:t>A.7</w:t>
      </w:r>
      <w:r>
        <w:rPr>
          <w:rFonts w:hint="eastAsia"/>
          <w:lang w:val="en-US" w:eastAsia="zh-CN"/>
        </w:rPr>
        <w:tab/>
      </w:r>
      <w:r>
        <w:rPr>
          <w:rFonts w:hint="eastAsia"/>
          <w:lang w:val="en-US" w:eastAsia="zh-CN"/>
        </w:rPr>
        <w:t>B.8</w:t>
      </w:r>
      <w:r>
        <w:rPr>
          <w:rFonts w:hint="eastAsia"/>
          <w:lang w:val="en-US" w:eastAsia="zh-CN"/>
        </w:rPr>
        <w:tab/>
      </w:r>
      <w:r>
        <w:rPr>
          <w:rFonts w:hint="eastAsia"/>
          <w:lang w:val="en-US" w:eastAsia="zh-CN"/>
        </w:rPr>
        <w:t>C.9</w:t>
      </w:r>
      <w:r>
        <w:rPr>
          <w:rFonts w:hint="eastAsia"/>
          <w:lang w:val="en-US" w:eastAsia="zh-CN"/>
        </w:rPr>
        <w:tab/>
      </w:r>
      <w:r>
        <w:rPr>
          <w:rFonts w:hint="eastAsia"/>
          <w:lang w:val="en-US" w:eastAsia="zh-CN"/>
        </w:rPr>
        <w:t>D.10</w:t>
      </w:r>
    </w:p>
    <w:p w14:paraId="5B135E97">
      <w:pPr>
        <w:bidi w:val="0"/>
        <w:rPr>
          <w:rFonts w:hint="eastAsia"/>
          <w:lang w:val="en-US" w:eastAsia="zh-CN"/>
        </w:rPr>
      </w:pPr>
      <w:r>
        <w:rPr>
          <w:rFonts w:hint="eastAsia"/>
          <w:lang w:val="en-US" w:eastAsia="zh-CN"/>
        </w:rPr>
        <w:t>58.从A地到B地是下坡路，一辆车从A地开往B地需要三小时，从B地开往A地需要四小时。已知这辆车下坡速度比上坡速度快15千米/小时，则A、B两地之间的距离是多少千米？（    ）</w:t>
      </w:r>
    </w:p>
    <w:p w14:paraId="3CE76651">
      <w:pPr>
        <w:bidi w:val="0"/>
        <w:rPr>
          <w:rFonts w:hint="eastAsia"/>
          <w:lang w:val="en-US" w:eastAsia="zh-CN"/>
        </w:rPr>
      </w:pPr>
      <w:r>
        <w:rPr>
          <w:rFonts w:hint="eastAsia"/>
          <w:lang w:val="en-US" w:eastAsia="zh-CN"/>
        </w:rPr>
        <w:t>A.120</w:t>
      </w:r>
      <w:r>
        <w:rPr>
          <w:rFonts w:hint="eastAsia"/>
          <w:lang w:val="en-US" w:eastAsia="zh-CN"/>
        </w:rPr>
        <w:tab/>
      </w:r>
      <w:r>
        <w:rPr>
          <w:rFonts w:hint="eastAsia"/>
          <w:lang w:val="en-US" w:eastAsia="zh-CN"/>
        </w:rPr>
        <w:t>B.180</w:t>
      </w:r>
      <w:r>
        <w:rPr>
          <w:rFonts w:hint="eastAsia"/>
          <w:lang w:val="en-US" w:eastAsia="zh-CN"/>
        </w:rPr>
        <w:tab/>
      </w:r>
      <w:r>
        <w:rPr>
          <w:rFonts w:hint="eastAsia"/>
          <w:lang w:val="en-US" w:eastAsia="zh-CN"/>
        </w:rPr>
        <w:t>C.240</w:t>
      </w:r>
      <w:r>
        <w:rPr>
          <w:rFonts w:hint="eastAsia"/>
          <w:lang w:val="en-US" w:eastAsia="zh-CN"/>
        </w:rPr>
        <w:tab/>
      </w:r>
      <w:r>
        <w:rPr>
          <w:rFonts w:hint="eastAsia"/>
          <w:lang w:val="en-US" w:eastAsia="zh-CN"/>
        </w:rPr>
        <w:t>D.300</w:t>
      </w:r>
    </w:p>
    <w:p w14:paraId="3382D45F">
      <w:pPr>
        <w:bidi w:val="0"/>
        <w:rPr>
          <w:rFonts w:hint="eastAsia"/>
          <w:lang w:val="en-US" w:eastAsia="zh-CN"/>
        </w:rPr>
      </w:pPr>
      <w:r>
        <w:rPr>
          <w:rFonts w:hint="eastAsia"/>
          <w:lang w:val="en-US" w:eastAsia="zh-CN"/>
        </w:rPr>
        <w:t>59.某班有48位同学，教室里有6排，每排8个座位。若在每个周一早上班里同学按照如下要求换座位：①第一排同学换到最后一排，其他每排同学向前换一排；②最左边一列的同学换到最右边一列，其他每列同学向左换一列。那么坐在第一排最左边的同学经过（    ）后首次回到第一排最左边。</w:t>
      </w:r>
    </w:p>
    <w:p w14:paraId="051D101A">
      <w:pPr>
        <w:bidi w:val="0"/>
        <w:rPr>
          <w:rFonts w:hint="eastAsia"/>
          <w:lang w:val="en-US" w:eastAsia="zh-CN"/>
        </w:rPr>
      </w:pPr>
      <w:r>
        <w:rPr>
          <w:rFonts w:hint="eastAsia"/>
          <w:lang w:val="en-US" w:eastAsia="zh-CN"/>
        </w:rPr>
        <w:t>A.12周</w:t>
      </w:r>
      <w:r>
        <w:rPr>
          <w:rFonts w:hint="eastAsia"/>
          <w:lang w:val="en-US" w:eastAsia="zh-CN"/>
        </w:rPr>
        <w:tab/>
      </w:r>
      <w:r>
        <w:rPr>
          <w:rFonts w:hint="eastAsia"/>
          <w:lang w:val="en-US" w:eastAsia="zh-CN"/>
        </w:rPr>
        <w:t>B.24周</w:t>
      </w:r>
      <w:r>
        <w:rPr>
          <w:rFonts w:hint="eastAsia"/>
          <w:lang w:val="en-US" w:eastAsia="zh-CN"/>
        </w:rPr>
        <w:tab/>
      </w:r>
      <w:r>
        <w:rPr>
          <w:rFonts w:hint="eastAsia"/>
          <w:lang w:val="en-US" w:eastAsia="zh-CN"/>
        </w:rPr>
        <w:t>C.36周</w:t>
      </w:r>
      <w:r>
        <w:rPr>
          <w:rFonts w:hint="eastAsia"/>
          <w:lang w:val="en-US" w:eastAsia="zh-CN"/>
        </w:rPr>
        <w:tab/>
      </w:r>
      <w:r>
        <w:rPr>
          <w:rFonts w:hint="eastAsia"/>
          <w:lang w:val="en-US" w:eastAsia="zh-CN"/>
        </w:rPr>
        <w:t>D.48周</w:t>
      </w:r>
    </w:p>
    <w:p w14:paraId="104B1EFA">
      <w:pPr>
        <w:bidi w:val="0"/>
        <w:rPr>
          <w:rFonts w:hint="eastAsia"/>
          <w:lang w:val="en-US" w:eastAsia="zh-CN"/>
        </w:rPr>
      </w:pPr>
      <w:r>
        <w:rPr>
          <w:rFonts w:hint="eastAsia"/>
          <w:lang w:val="en-US" w:eastAsia="zh-CN"/>
        </w:rPr>
        <w:t>60.甲、乙二人合伙成立公司，约定每年利润的60%留作公司发展用途，40%按二人投资比例分配。已知公司成立第三年的利润比第二年高300万元，是第一年利润的3倍；甲第二年分配的金额是第三年的一半，且比第一年多20万元。问乙的投资额占比为多少？（    ）</w:t>
      </w:r>
    </w:p>
    <w:p w14:paraId="1AFE490C">
      <w:pPr>
        <w:bidi w:val="0"/>
        <w:rPr>
          <w:rFonts w:hint="eastAsia"/>
          <w:lang w:val="en-US" w:eastAsia="zh-CN"/>
        </w:rPr>
      </w:pPr>
      <w:r>
        <w:rPr>
          <w:rFonts w:hint="eastAsia"/>
          <w:lang w:val="en-US" w:eastAsia="zh-CN"/>
        </w:rPr>
        <w:t>A.40%</w:t>
      </w:r>
      <w:r>
        <w:rPr>
          <w:rFonts w:hint="eastAsia"/>
          <w:lang w:val="en-US" w:eastAsia="zh-CN"/>
        </w:rPr>
        <w:tab/>
      </w:r>
      <w:r>
        <w:rPr>
          <w:rFonts w:hint="eastAsia"/>
          <w:lang w:val="en-US" w:eastAsia="zh-CN"/>
        </w:rPr>
        <w:t>B.50%</w:t>
      </w:r>
      <w:r>
        <w:rPr>
          <w:rFonts w:hint="eastAsia"/>
          <w:lang w:val="en-US" w:eastAsia="zh-CN"/>
        </w:rPr>
        <w:tab/>
      </w:r>
      <w:r>
        <w:rPr>
          <w:rFonts w:hint="eastAsia"/>
          <w:lang w:val="en-US" w:eastAsia="zh-CN"/>
        </w:rPr>
        <w:t>C.60%</w:t>
      </w:r>
      <w:r>
        <w:rPr>
          <w:rFonts w:hint="eastAsia"/>
          <w:lang w:val="en-US" w:eastAsia="zh-CN"/>
        </w:rPr>
        <w:tab/>
      </w:r>
      <w:r>
        <w:rPr>
          <w:rFonts w:hint="eastAsia"/>
          <w:lang w:val="en-US" w:eastAsia="zh-CN"/>
        </w:rPr>
        <w:t>D.75%</w:t>
      </w:r>
    </w:p>
    <w:p w14:paraId="72976482">
      <w:pPr>
        <w:bidi w:val="0"/>
        <w:rPr>
          <w:rFonts w:hint="eastAsia"/>
          <w:lang w:val="en-US" w:eastAsia="zh-CN"/>
        </w:rPr>
      </w:pPr>
      <w:r>
        <w:rPr>
          <w:rFonts w:hint="eastAsia"/>
          <w:lang w:val="en-US" w:eastAsia="zh-CN"/>
        </w:rPr>
        <w:t>61.A、B两个运动队分别有x人和y人，两队所有人员刚好组成一个不到100人的正方形实心方队。在为两个运动队分配运动服时，错给A队分了y套，给B队分了x套。发现后A队将领到的运动服拿出20%给B队，B队又拿出1套给A队，此时两队的队员刚好一人分到一套运动服。则x的值为（    ）。</w:t>
      </w:r>
    </w:p>
    <w:p w14:paraId="6F00CB8A">
      <w:pPr>
        <w:bidi w:val="0"/>
        <w:rPr>
          <w:rFonts w:hint="eastAsia"/>
          <w:lang w:val="en-US" w:eastAsia="zh-CN"/>
        </w:rPr>
      </w:pPr>
      <w:r>
        <w:rPr>
          <w:rFonts w:hint="eastAsia"/>
          <w:lang w:val="en-US" w:eastAsia="zh-CN"/>
        </w:rPr>
        <w:t>A.17</w:t>
      </w:r>
      <w:r>
        <w:rPr>
          <w:rFonts w:hint="eastAsia"/>
          <w:lang w:val="en-US" w:eastAsia="zh-CN"/>
        </w:rPr>
        <w:tab/>
      </w:r>
      <w:r>
        <w:rPr>
          <w:rFonts w:hint="eastAsia"/>
          <w:lang w:val="en-US" w:eastAsia="zh-CN"/>
        </w:rPr>
        <w:t>B.25</w:t>
      </w:r>
      <w:r>
        <w:rPr>
          <w:rFonts w:hint="eastAsia"/>
          <w:lang w:val="en-US" w:eastAsia="zh-CN"/>
        </w:rPr>
        <w:tab/>
      </w:r>
      <w:r>
        <w:rPr>
          <w:rFonts w:hint="eastAsia"/>
          <w:lang w:val="en-US" w:eastAsia="zh-CN"/>
        </w:rPr>
        <w:t>C.29</w:t>
      </w:r>
      <w:r>
        <w:rPr>
          <w:rFonts w:hint="eastAsia"/>
          <w:lang w:val="en-US" w:eastAsia="zh-CN"/>
        </w:rPr>
        <w:tab/>
      </w:r>
      <w:r>
        <w:rPr>
          <w:rFonts w:hint="eastAsia"/>
          <w:lang w:val="en-US" w:eastAsia="zh-CN"/>
        </w:rPr>
        <w:t>D.35</w:t>
      </w:r>
    </w:p>
    <w:p w14:paraId="39B74A3D">
      <w:pPr>
        <w:bidi w:val="0"/>
        <w:rPr>
          <w:rFonts w:hint="eastAsia"/>
          <w:lang w:val="en-US" w:eastAsia="zh-CN"/>
        </w:rPr>
      </w:pPr>
      <w:r>
        <w:rPr>
          <w:rFonts w:hint="eastAsia"/>
          <w:lang w:val="en-US" w:eastAsia="zh-CN"/>
        </w:rPr>
        <w:t>62.一个袋子里红球、白球、蓝球的数量比例为3:8:4，再向袋子中放入14个红球和若干个蓝球后，红球、白球、蓝球的数量比例变为5:4:3。如果此时从袋子里取出10个红球、6个白球和2个蓝球后，袋子里剩余红球、白球、蓝球的数量比例为（    ）。</w:t>
      </w:r>
    </w:p>
    <w:p w14:paraId="6B1A2E44">
      <w:pPr>
        <w:bidi w:val="0"/>
        <w:rPr>
          <w:rFonts w:hint="eastAsia"/>
          <w:lang w:val="en-US" w:eastAsia="zh-CN"/>
        </w:rPr>
      </w:pPr>
      <w:r>
        <w:rPr>
          <w:rFonts w:hint="eastAsia"/>
          <w:lang w:val="en-US" w:eastAsia="zh-CN"/>
        </w:rPr>
        <w:t>A.1:2:1</w:t>
      </w:r>
      <w:r>
        <w:rPr>
          <w:rFonts w:hint="eastAsia"/>
          <w:lang w:val="en-US" w:eastAsia="zh-CN"/>
        </w:rPr>
        <w:tab/>
      </w:r>
      <w:r>
        <w:rPr>
          <w:rFonts w:hint="eastAsia"/>
          <w:lang w:val="en-US" w:eastAsia="zh-CN"/>
        </w:rPr>
        <w:t>B.2:3:1</w:t>
      </w:r>
      <w:r>
        <w:rPr>
          <w:rFonts w:hint="eastAsia"/>
          <w:lang w:val="en-US" w:eastAsia="zh-CN"/>
        </w:rPr>
        <w:tab/>
      </w:r>
      <w:r>
        <w:rPr>
          <w:rFonts w:hint="eastAsia"/>
          <w:lang w:val="en-US" w:eastAsia="zh-CN"/>
        </w:rPr>
        <w:t>C.1:1:2</w:t>
      </w:r>
      <w:r>
        <w:rPr>
          <w:rFonts w:hint="eastAsia"/>
          <w:lang w:val="en-US" w:eastAsia="zh-CN"/>
        </w:rPr>
        <w:tab/>
      </w:r>
      <w:r>
        <w:rPr>
          <w:rFonts w:hint="eastAsia"/>
          <w:lang w:val="en-US" w:eastAsia="zh-CN"/>
        </w:rPr>
        <w:t>D.1:1:1</w:t>
      </w:r>
    </w:p>
    <w:p w14:paraId="3BB39798">
      <w:pPr>
        <w:bidi w:val="0"/>
        <w:rPr>
          <w:rFonts w:hint="eastAsia"/>
          <w:lang w:val="en-US" w:eastAsia="zh-CN"/>
        </w:rPr>
      </w:pPr>
      <w:r>
        <w:rPr>
          <w:rFonts w:hint="eastAsia"/>
          <w:lang w:val="en-US" w:eastAsia="zh-CN"/>
        </w:rPr>
        <w:t>63.甲、乙两名游泳运动员同时从下游A点出发，游向900米外的上游B点并立刻原路返回。甲游了200米时，乙游了120米。已知甲顺流游泳的速度是逆流的1.8倍，问两人迎面相遇的地点距离A点多少米？（    ）</w:t>
      </w:r>
    </w:p>
    <w:p w14:paraId="269D446D">
      <w:pPr>
        <w:bidi w:val="0"/>
        <w:rPr>
          <w:rFonts w:hint="eastAsia"/>
          <w:lang w:val="en-US" w:eastAsia="zh-CN"/>
        </w:rPr>
      </w:pPr>
      <w:r>
        <w:rPr>
          <w:rFonts w:hint="eastAsia"/>
          <w:lang w:val="en-US" w:eastAsia="zh-CN"/>
        </w:rPr>
        <w:t>A.270</w:t>
      </w:r>
      <w:r>
        <w:rPr>
          <w:rFonts w:hint="eastAsia"/>
          <w:lang w:val="en-US" w:eastAsia="zh-CN"/>
        </w:rPr>
        <w:tab/>
      </w:r>
      <w:r>
        <w:rPr>
          <w:rFonts w:hint="eastAsia"/>
          <w:lang w:val="en-US" w:eastAsia="zh-CN"/>
        </w:rPr>
        <w:t>B.390</w:t>
      </w:r>
      <w:r>
        <w:rPr>
          <w:rFonts w:hint="eastAsia"/>
          <w:lang w:val="en-US" w:eastAsia="zh-CN"/>
        </w:rPr>
        <w:tab/>
      </w:r>
      <w:r>
        <w:rPr>
          <w:rFonts w:hint="eastAsia"/>
          <w:lang w:val="en-US" w:eastAsia="zh-CN"/>
        </w:rPr>
        <w:t>C.510</w:t>
      </w:r>
      <w:r>
        <w:rPr>
          <w:rFonts w:hint="eastAsia"/>
          <w:lang w:val="en-US" w:eastAsia="zh-CN"/>
        </w:rPr>
        <w:tab/>
      </w:r>
      <w:r>
        <w:rPr>
          <w:rFonts w:hint="eastAsia"/>
          <w:lang w:val="en-US" w:eastAsia="zh-CN"/>
        </w:rPr>
        <w:t>D.630</w:t>
      </w:r>
    </w:p>
    <w:p w14:paraId="07D4A982">
      <w:pPr>
        <w:bidi w:val="0"/>
      </w:pPr>
      <w:r>
        <w:rPr>
          <w:rFonts w:hint="eastAsia"/>
          <w:lang w:val="en-US" w:eastAsia="zh-CN"/>
        </w:rPr>
        <w:t>64.</w:t>
      </w:r>
      <w:r>
        <w:rPr>
          <w:rFonts w:hint="default"/>
        </w:rPr>
        <w:t>小王和小李进行七局四胜的乒乓球比赛，两人水平相当，每局胜对方的概率都是</w:t>
      </w:r>
      <w:r>
        <w:rPr>
          <w:rFonts w:hint="default"/>
          <w:position w:val="-22"/>
        </w:rPr>
        <w:object>
          <v:shape id="_x0000_i1025" o:spt="75" type="#_x0000_t75" style="height:28pt;width:11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default"/>
        </w:rPr>
        <w:t>。若前三局过后小王获胜的概率是</w:t>
      </w:r>
      <w:r>
        <w:rPr>
          <w:rFonts w:hint="default"/>
          <w:position w:val="-22"/>
        </w:rPr>
        <w:object>
          <v:shape id="_x0000_i1026" o:spt="75" type="#_x0000_t75" style="height:28pt;width:15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default"/>
        </w:rPr>
        <w:t>，则她前三局的胜负情况是（</w:t>
      </w:r>
      <w:r>
        <w:rPr>
          <w:rFonts w:hint="eastAsia"/>
          <w:lang w:val="en-US" w:eastAsia="zh-CN"/>
        </w:rPr>
        <w:t xml:space="preserve">    </w:t>
      </w:r>
      <w:r>
        <w:rPr>
          <w:rFonts w:hint="default"/>
        </w:rPr>
        <w:t>）。</w:t>
      </w:r>
    </w:p>
    <w:p w14:paraId="1A687256">
      <w:pPr>
        <w:bidi w:val="0"/>
        <w:rPr>
          <w:rFonts w:hint="default"/>
        </w:rPr>
      </w:pPr>
      <w:r>
        <w:rPr>
          <w:rFonts w:hint="default"/>
          <w:lang w:val="en-US" w:eastAsia="zh-CN"/>
        </w:rPr>
        <w:t>A.胜3局</w:t>
      </w:r>
      <w:r>
        <w:rPr>
          <w:rFonts w:hint="eastAsia"/>
          <w:lang w:val="en-US" w:eastAsia="zh-CN"/>
        </w:rPr>
        <w:tab/>
      </w:r>
      <w:r>
        <w:rPr>
          <w:rFonts w:hint="default"/>
          <w:lang w:val="en-US" w:eastAsia="zh-CN"/>
        </w:rPr>
        <w:t>B.胜2局、负1局</w:t>
      </w:r>
      <w:r>
        <w:rPr>
          <w:rFonts w:hint="eastAsia"/>
          <w:lang w:val="en-US" w:eastAsia="zh-CN"/>
        </w:rPr>
        <w:tab/>
      </w:r>
      <w:r>
        <w:rPr>
          <w:rFonts w:hint="default"/>
          <w:lang w:val="en-US" w:eastAsia="zh-CN"/>
        </w:rPr>
        <w:t>C.负3局</w:t>
      </w:r>
      <w:r>
        <w:rPr>
          <w:rFonts w:hint="eastAsia"/>
          <w:lang w:val="en-US" w:eastAsia="zh-CN"/>
        </w:rPr>
        <w:tab/>
      </w:r>
      <w:r>
        <w:rPr>
          <w:rFonts w:hint="default"/>
          <w:lang w:val="en-US" w:eastAsia="zh-CN"/>
        </w:rPr>
        <w:t>D.胜1局、负2局</w:t>
      </w:r>
    </w:p>
    <w:p w14:paraId="2C116416">
      <w:pPr>
        <w:bidi w:val="0"/>
      </w:pPr>
      <w:r>
        <w:rPr>
          <w:rFonts w:hint="eastAsia"/>
          <w:lang w:val="en-US" w:eastAsia="zh-CN"/>
        </w:rPr>
        <w:t>65.</w:t>
      </w:r>
      <w:r>
        <w:rPr>
          <w:rFonts w:hint="default"/>
        </w:rPr>
        <w:t>某街道对辖内6个社区的垃圾分类情况进行考核评估，结果显示，有2个社区的垃圾分类考核不通过。如果从6个社区中随机抽取3个进行现场检查，则抽取的社区中，既有考核通过的又有考核不通过的社区的概率为（</w:t>
      </w:r>
      <w:r>
        <w:rPr>
          <w:rFonts w:hint="eastAsia"/>
          <w:lang w:val="en-US" w:eastAsia="zh-CN"/>
        </w:rPr>
        <w:t xml:space="preserve">    </w:t>
      </w:r>
      <w:r>
        <w:rPr>
          <w:rFonts w:hint="default"/>
        </w:rPr>
        <w:t>）。</w:t>
      </w:r>
    </w:p>
    <w:p w14:paraId="032E91E4">
      <w:pPr>
        <w:bidi w:val="0"/>
      </w:pPr>
      <w:r>
        <w:rPr>
          <w:rFonts w:hint="default"/>
          <w:lang w:val="en-US" w:eastAsia="zh-CN"/>
        </w:rPr>
        <w:t>A.</w:t>
      </w:r>
      <w:r>
        <w:rPr>
          <w:rFonts w:hint="default"/>
          <w:position w:val="-22"/>
          <w:lang w:val="en-US" w:eastAsia="zh-CN"/>
        </w:rPr>
        <w:object>
          <v:shape id="_x0000_i1027" o:spt="75" type="#_x0000_t75" style="height:28pt;width:11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hint="eastAsia"/>
          <w:lang w:val="en-US" w:eastAsia="zh-CN"/>
        </w:rPr>
        <w:tab/>
      </w:r>
      <w:r>
        <w:rPr>
          <w:rFonts w:hint="default"/>
          <w:lang w:val="en-US" w:eastAsia="zh-CN"/>
        </w:rPr>
        <w:t>B.</w:t>
      </w:r>
      <w:r>
        <w:rPr>
          <w:rFonts w:hint="default"/>
          <w:position w:val="-22"/>
          <w:lang w:val="en-US" w:eastAsia="zh-CN"/>
        </w:rPr>
        <w:object>
          <v:shape id="_x0000_i1028" o:spt="75" type="#_x0000_t75" style="height:28pt;width:11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hint="eastAsia"/>
          <w:lang w:val="en-US" w:eastAsia="zh-CN"/>
        </w:rPr>
        <w:tab/>
      </w:r>
      <w:r>
        <w:rPr>
          <w:rFonts w:hint="default"/>
          <w:lang w:val="en-US" w:eastAsia="zh-CN"/>
        </w:rPr>
        <w:t>C.</w:t>
      </w:r>
      <w:r>
        <w:rPr>
          <w:rFonts w:hint="default"/>
          <w:position w:val="-22"/>
          <w:lang w:val="en-US" w:eastAsia="zh-CN"/>
        </w:rPr>
        <w:object>
          <v:shape id="_x0000_i1029" o:spt="75" type="#_x0000_t75" style="height:28pt;width:11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r>
        <w:rPr>
          <w:rFonts w:hint="eastAsia"/>
          <w:lang w:val="en-US" w:eastAsia="zh-CN"/>
        </w:rPr>
        <w:tab/>
      </w:r>
      <w:r>
        <w:rPr>
          <w:rFonts w:hint="default"/>
          <w:lang w:val="en-US" w:eastAsia="zh-CN"/>
        </w:rPr>
        <w:t>D.</w:t>
      </w:r>
      <w:r>
        <w:rPr>
          <w:rFonts w:hint="default"/>
          <w:position w:val="-22"/>
          <w:lang w:val="en-US" w:eastAsia="zh-CN"/>
        </w:rPr>
        <w:object>
          <v:shape id="_x0000_i1030" o:spt="75" type="#_x0000_t75" style="height:28pt;width:11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p>
    <w:p w14:paraId="6DB4EC79">
      <w:pPr>
        <w:bidi w:val="0"/>
        <w:rPr>
          <w:rFonts w:hint="eastAsia"/>
          <w:lang w:val="en-US" w:eastAsia="zh-CN"/>
        </w:rPr>
      </w:pPr>
      <w:r>
        <w:rPr>
          <w:rFonts w:hint="eastAsia"/>
          <w:lang w:val="en-US" w:eastAsia="zh-CN"/>
        </w:rPr>
        <w:t>66.某单位进行了一次绩效考评打分，满分为100分。有5位员工的平均分为90分，而且他们的分数各不相同，其中分数最低的员工得分为77分，那么排第二名的员工至少得（    ）分。（员工分数取整数）</w:t>
      </w:r>
    </w:p>
    <w:p w14:paraId="50451FE6">
      <w:pPr>
        <w:bidi w:val="0"/>
        <w:rPr>
          <w:rFonts w:hint="eastAsia"/>
          <w:lang w:val="en-US" w:eastAsia="zh-CN"/>
        </w:rPr>
      </w:pPr>
      <w:r>
        <w:rPr>
          <w:rFonts w:hint="eastAsia"/>
          <w:lang w:val="en-US" w:eastAsia="zh-CN"/>
        </w:rPr>
        <w:t>A.90</w:t>
      </w:r>
      <w:r>
        <w:rPr>
          <w:rFonts w:hint="eastAsia"/>
          <w:lang w:val="en-US" w:eastAsia="zh-CN"/>
        </w:rPr>
        <w:tab/>
      </w:r>
      <w:r>
        <w:rPr>
          <w:rFonts w:hint="eastAsia"/>
          <w:lang w:val="en-US" w:eastAsia="zh-CN"/>
        </w:rPr>
        <w:t>B.92</w:t>
      </w:r>
      <w:r>
        <w:rPr>
          <w:rFonts w:hint="eastAsia"/>
          <w:lang w:val="en-US" w:eastAsia="zh-CN"/>
        </w:rPr>
        <w:tab/>
      </w:r>
      <w:r>
        <w:rPr>
          <w:rFonts w:hint="eastAsia"/>
          <w:lang w:val="en-US" w:eastAsia="zh-CN"/>
        </w:rPr>
        <w:t>C.94</w:t>
      </w:r>
      <w:r>
        <w:rPr>
          <w:rFonts w:hint="eastAsia"/>
          <w:lang w:val="en-US" w:eastAsia="zh-CN"/>
        </w:rPr>
        <w:tab/>
      </w:r>
      <w:r>
        <w:rPr>
          <w:rFonts w:hint="eastAsia"/>
          <w:lang w:val="en-US" w:eastAsia="zh-CN"/>
        </w:rPr>
        <w:t>D.96</w:t>
      </w:r>
    </w:p>
    <w:p w14:paraId="140F7709">
      <w:pPr>
        <w:bidi w:val="0"/>
        <w:rPr>
          <w:rFonts w:hint="eastAsia"/>
          <w:lang w:val="en-US" w:eastAsia="zh-CN"/>
        </w:rPr>
      </w:pPr>
      <w:r>
        <w:rPr>
          <w:rFonts w:hint="eastAsia"/>
          <w:lang w:val="en-US" w:eastAsia="zh-CN"/>
        </w:rPr>
        <w:t>67.收割一片稻田，可选择甲、乙、丙3台农机。用丙收割的用时比用甲短4小时，比用乙长2小时。已知甲、乙的收割速度分别为5亩/小时和9亩/小时，那么丙的收割速度在以下哪个范围内？（    ）</w:t>
      </w:r>
    </w:p>
    <w:p w14:paraId="76EFD7C4">
      <w:pPr>
        <w:bidi w:val="0"/>
        <w:rPr>
          <w:rFonts w:hint="eastAsia"/>
          <w:lang w:val="en-US" w:eastAsia="zh-CN"/>
        </w:rPr>
      </w:pPr>
      <w:r>
        <w:rPr>
          <w:rFonts w:hint="eastAsia"/>
          <w:lang w:val="en-US" w:eastAsia="zh-CN"/>
        </w:rPr>
        <w:t>A.小于6亩/小时</w:t>
      </w:r>
      <w:r>
        <w:rPr>
          <w:rFonts w:hint="eastAsia"/>
          <w:lang w:val="en-US" w:eastAsia="zh-CN"/>
        </w:rPr>
        <w:tab/>
      </w:r>
      <w:r>
        <w:rPr>
          <w:rFonts w:hint="eastAsia"/>
          <w:lang w:val="en-US" w:eastAsia="zh-CN"/>
        </w:rPr>
        <w:t>B.6～7亩/小时</w:t>
      </w:r>
      <w:r>
        <w:rPr>
          <w:rFonts w:hint="eastAsia"/>
          <w:lang w:val="en-US" w:eastAsia="zh-CN"/>
        </w:rPr>
        <w:tab/>
      </w:r>
      <w:r>
        <w:rPr>
          <w:rFonts w:hint="eastAsia"/>
          <w:lang w:val="en-US" w:eastAsia="zh-CN"/>
        </w:rPr>
        <w:t>C.7～8亩/小时</w:t>
      </w:r>
      <w:r>
        <w:rPr>
          <w:rFonts w:hint="eastAsia"/>
          <w:lang w:val="en-US" w:eastAsia="zh-CN"/>
        </w:rPr>
        <w:tab/>
      </w:r>
      <w:r>
        <w:rPr>
          <w:rFonts w:hint="eastAsia"/>
          <w:lang w:val="en-US" w:eastAsia="zh-CN"/>
        </w:rPr>
        <w:t>D.大于8亩/小时</w:t>
      </w:r>
    </w:p>
    <w:p w14:paraId="563D082F">
      <w:pPr>
        <w:bidi w:val="0"/>
        <w:rPr>
          <w:rFonts w:hint="eastAsia"/>
          <w:lang w:val="en-US" w:eastAsia="zh-CN"/>
        </w:rPr>
      </w:pPr>
      <w:r>
        <w:rPr>
          <w:rFonts w:hint="eastAsia"/>
          <w:lang w:val="en-US" w:eastAsia="zh-CN"/>
        </w:rPr>
        <w:t>68.有70名学生参加数学、语文考试，数学考试得分60分以上的有56人，语文得分60分以上的有62人，都不及格的有4人。则两门考试都得60分以上的有多少人？（    ）</w:t>
      </w:r>
    </w:p>
    <w:p w14:paraId="3EC4765E">
      <w:pPr>
        <w:bidi w:val="0"/>
        <w:rPr>
          <w:rFonts w:hint="eastAsia"/>
          <w:lang w:val="en-US" w:eastAsia="zh-CN"/>
        </w:rPr>
      </w:pPr>
      <w:r>
        <w:rPr>
          <w:rFonts w:hint="eastAsia"/>
          <w:lang w:val="en-US" w:eastAsia="zh-CN"/>
        </w:rPr>
        <w:t>A.50</w:t>
      </w:r>
      <w:r>
        <w:rPr>
          <w:rFonts w:hint="eastAsia"/>
          <w:lang w:val="en-US" w:eastAsia="zh-CN"/>
        </w:rPr>
        <w:tab/>
      </w:r>
      <w:r>
        <w:rPr>
          <w:rFonts w:hint="eastAsia"/>
          <w:lang w:val="en-US" w:eastAsia="zh-CN"/>
        </w:rPr>
        <w:t>B.51</w:t>
      </w:r>
      <w:r>
        <w:rPr>
          <w:rFonts w:hint="eastAsia"/>
          <w:lang w:val="en-US" w:eastAsia="zh-CN"/>
        </w:rPr>
        <w:tab/>
      </w:r>
      <w:r>
        <w:rPr>
          <w:rFonts w:hint="eastAsia"/>
          <w:lang w:val="en-US" w:eastAsia="zh-CN"/>
        </w:rPr>
        <w:t>C.52</w:t>
      </w:r>
      <w:r>
        <w:rPr>
          <w:rFonts w:hint="eastAsia"/>
          <w:lang w:val="en-US" w:eastAsia="zh-CN"/>
        </w:rPr>
        <w:tab/>
      </w:r>
      <w:r>
        <w:rPr>
          <w:rFonts w:hint="eastAsia"/>
          <w:lang w:val="en-US" w:eastAsia="zh-CN"/>
        </w:rPr>
        <w:t>D.53</w:t>
      </w:r>
    </w:p>
    <w:p w14:paraId="1652B60D">
      <w:pPr>
        <w:bidi w:val="0"/>
        <w:rPr>
          <w:rFonts w:hint="eastAsia"/>
          <w:lang w:val="en-US" w:eastAsia="zh-CN"/>
        </w:rPr>
      </w:pPr>
      <w:r>
        <w:rPr>
          <w:rFonts w:hint="eastAsia"/>
          <w:lang w:val="en-US" w:eastAsia="zh-CN"/>
        </w:rPr>
        <w:t>69.一块正方形田地的周长是240米，另一块长方形田地的周长比这块正方形田地长60米，面积与这块正方形田地一样。则长方形田地的长比宽长多少米？（    ）</w:t>
      </w:r>
    </w:p>
    <w:p w14:paraId="4A1DF556">
      <w:pPr>
        <w:bidi w:val="0"/>
        <w:rPr>
          <w:rFonts w:hint="eastAsia"/>
          <w:lang w:val="en-US" w:eastAsia="zh-CN"/>
        </w:rPr>
      </w:pPr>
      <w:r>
        <w:rPr>
          <w:rFonts w:hint="eastAsia"/>
          <w:lang w:val="en-US" w:eastAsia="zh-CN"/>
        </w:rPr>
        <w:t>A.60</w:t>
      </w:r>
      <w:r>
        <w:rPr>
          <w:rFonts w:hint="eastAsia"/>
          <w:lang w:val="en-US" w:eastAsia="zh-CN"/>
        </w:rPr>
        <w:tab/>
      </w:r>
      <w:r>
        <w:rPr>
          <w:rFonts w:hint="eastAsia"/>
          <w:lang w:val="en-US" w:eastAsia="zh-CN"/>
        </w:rPr>
        <w:t>B.70</w:t>
      </w:r>
      <w:r>
        <w:rPr>
          <w:rFonts w:hint="eastAsia"/>
          <w:lang w:val="en-US" w:eastAsia="zh-CN"/>
        </w:rPr>
        <w:tab/>
      </w:r>
      <w:r>
        <w:rPr>
          <w:rFonts w:hint="eastAsia"/>
          <w:lang w:val="en-US" w:eastAsia="zh-CN"/>
        </w:rPr>
        <w:t>C.80</w:t>
      </w:r>
      <w:r>
        <w:rPr>
          <w:rFonts w:hint="eastAsia"/>
          <w:lang w:val="en-US" w:eastAsia="zh-CN"/>
        </w:rPr>
        <w:tab/>
      </w:r>
      <w:r>
        <w:rPr>
          <w:rFonts w:hint="eastAsia"/>
          <w:lang w:val="en-US" w:eastAsia="zh-CN"/>
        </w:rPr>
        <w:t>D.90</w:t>
      </w:r>
    </w:p>
    <w:p w14:paraId="14D3AAA5">
      <w:pPr>
        <w:bidi w:val="0"/>
      </w:pPr>
      <w:r>
        <w:rPr>
          <w:rFonts w:hint="eastAsia"/>
          <w:lang w:val="en-US" w:eastAsia="zh-CN"/>
        </w:rPr>
        <w:t>70.</w:t>
      </w:r>
      <w:r>
        <w:rPr>
          <w:rFonts w:hint="default"/>
        </w:rPr>
        <w:t>2020年时，李某的年龄是自己工龄的4倍，且正好是张某年龄的</w:t>
      </w:r>
      <w:r>
        <w:rPr>
          <w:rFonts w:hint="default"/>
          <w:position w:val="-22"/>
        </w:rPr>
        <w:object>
          <v:shape id="_x0000_i1031" o:spt="75" type="#_x0000_t75" style="height:28pt;width:11pt;" o:ole="t" filled="f" o:preferrelative="t" stroked="f" coordsize="21600,21600">
            <v:path/>
            <v:fill on="f" focussize="0,0"/>
            <v:stroke on="f"/>
            <v:imagedata r:id="rId24" o:title=""/>
            <o:lock v:ext="edit" aspectratio="t"/>
            <w10:wrap type="none"/>
            <w10:anchorlock/>
          </v:shape>
          <o:OLEObject Type="Embed" ProgID="Equation.KSEE3" ShapeID="_x0000_i1031" DrawAspect="Content" ObjectID="_1468075731" r:id="rId23">
            <o:LockedField>false</o:LockedField>
          </o:OLEObject>
        </w:object>
      </w:r>
      <w:r>
        <w:rPr>
          <w:rFonts w:hint="default"/>
        </w:rPr>
        <w:t>。到2024年时，张某的年龄正好是自己工龄的2倍。已知张某参加工作时李某10岁，那么李某参加工作时的年龄是多少？（</w:t>
      </w:r>
      <w:r>
        <w:rPr>
          <w:rFonts w:hint="eastAsia"/>
          <w:lang w:val="en-US" w:eastAsia="zh-CN"/>
        </w:rPr>
        <w:t xml:space="preserve">    </w:t>
      </w:r>
      <w:r>
        <w:rPr>
          <w:rFonts w:hint="default"/>
        </w:rPr>
        <w:t>）</w:t>
      </w:r>
    </w:p>
    <w:p w14:paraId="2D6F558F">
      <w:pPr>
        <w:bidi w:val="0"/>
        <w:rPr>
          <w:rFonts w:hint="default"/>
        </w:rPr>
      </w:pPr>
      <w:r>
        <w:rPr>
          <w:rFonts w:hint="default"/>
          <w:lang w:val="en-US" w:eastAsia="zh-CN"/>
        </w:rPr>
        <w:t>A.18岁</w:t>
      </w:r>
      <w:r>
        <w:rPr>
          <w:rFonts w:hint="eastAsia"/>
          <w:lang w:val="en-US" w:eastAsia="zh-CN"/>
        </w:rPr>
        <w:tab/>
      </w:r>
      <w:r>
        <w:rPr>
          <w:rFonts w:hint="default"/>
          <w:lang w:val="en-US" w:eastAsia="zh-CN"/>
        </w:rPr>
        <w:t>B.21岁</w:t>
      </w:r>
      <w:r>
        <w:rPr>
          <w:rFonts w:hint="eastAsia"/>
          <w:lang w:val="en-US" w:eastAsia="zh-CN"/>
        </w:rPr>
        <w:tab/>
      </w:r>
      <w:r>
        <w:rPr>
          <w:rFonts w:hint="default"/>
          <w:lang w:val="en-US" w:eastAsia="zh-CN"/>
        </w:rPr>
        <w:t>C.24岁</w:t>
      </w:r>
      <w:r>
        <w:rPr>
          <w:rFonts w:hint="eastAsia"/>
          <w:lang w:val="en-US" w:eastAsia="zh-CN"/>
        </w:rPr>
        <w:tab/>
      </w:r>
      <w:r>
        <w:rPr>
          <w:rFonts w:hint="default"/>
          <w:lang w:val="en-US" w:eastAsia="zh-CN"/>
        </w:rPr>
        <w:t>D.27岁</w:t>
      </w:r>
    </w:p>
    <w:p w14:paraId="38B918C4">
      <w:pPr>
        <w:bidi w:val="0"/>
        <w:rPr>
          <w:rFonts w:hint="default"/>
          <w:lang w:val="en-US" w:eastAsia="zh-CN"/>
        </w:rPr>
      </w:pPr>
    </w:p>
    <w:p w14:paraId="2FA42809">
      <w:pPr>
        <w:pStyle w:val="5"/>
        <w:keepNext/>
        <w:keepLines/>
        <w:pageBreakBefore/>
        <w:widowControl w:val="0"/>
        <w:kinsoku/>
        <w:wordWrap/>
        <w:overflowPunct/>
        <w:topLinePunct w:val="0"/>
        <w:autoSpaceDE/>
        <w:autoSpaceDN/>
        <w:bidi w:val="0"/>
        <w:adjustRightInd w:val="0"/>
        <w:snapToGrid w:val="0"/>
        <w:textAlignment w:val="auto"/>
        <w:rPr>
          <w:rFonts w:hint="eastAsia" w:ascii="黑体" w:hAnsi="黑体" w:eastAsia="黑体" w:cs="黑体"/>
          <w:color w:val="auto"/>
        </w:rPr>
      </w:pPr>
      <w:r>
        <w:rPr>
          <w:rFonts w:hint="eastAsia" w:ascii="黑体" w:hAnsi="黑体" w:eastAsia="黑体" w:cs="黑体"/>
          <w:color w:val="auto"/>
          <w:lang w:val="en-US" w:eastAsia="zh-CN"/>
        </w:rPr>
        <w:t>第四部分  判断推理</w:t>
      </w:r>
    </w:p>
    <w:p w14:paraId="28E0FD8B">
      <w:pPr>
        <w:keepNext w:val="0"/>
        <w:keepLines w:val="0"/>
        <w:pageBreakBefore w:val="0"/>
        <w:widowControl w:val="0"/>
        <w:kinsoku/>
        <w:wordWrap/>
        <w:overflowPunct/>
        <w:topLinePunct w:val="0"/>
        <w:autoSpaceDE/>
        <w:autoSpaceDN/>
        <w:bidi w:val="0"/>
        <w:adjustRightInd w:val="0"/>
        <w:snapToGrid w:val="0"/>
        <w:spacing w:after="480" w:afterLines="150" w:line="288" w:lineRule="auto"/>
        <w:ind w:left="0" w:leftChars="0" w:firstLine="0" w:firstLineChars="0"/>
        <w:jc w:val="center"/>
        <w:textAlignment w:val="auto"/>
        <w:outlineLvl w:val="9"/>
        <w:rPr>
          <w:rFonts w:hint="eastAsia" w:ascii="楷体" w:hAnsi="楷体" w:eastAsia="楷体" w:cs="楷体"/>
          <w:color w:val="auto"/>
          <w:lang w:eastAsia="zh-CN"/>
        </w:rPr>
      </w:pPr>
      <w:r>
        <w:rPr>
          <w:rFonts w:hint="eastAsia" w:ascii="楷体" w:hAnsi="楷体" w:eastAsia="楷体" w:cs="楷体"/>
          <w:color w:val="auto"/>
          <w:lang w:eastAsia="zh-CN"/>
        </w:rPr>
        <w:t>（共</w:t>
      </w:r>
      <w:r>
        <w:rPr>
          <w:rFonts w:hint="eastAsia" w:ascii="楷体" w:hAnsi="楷体" w:eastAsia="楷体" w:cs="楷体"/>
          <w:color w:val="auto"/>
          <w:lang w:val="en-US" w:eastAsia="zh-CN"/>
        </w:rPr>
        <w:t>40题，参考时限40分钟</w:t>
      </w:r>
      <w:r>
        <w:rPr>
          <w:rFonts w:hint="eastAsia" w:ascii="楷体" w:hAnsi="楷体" w:eastAsia="楷体" w:cs="楷体"/>
          <w:color w:val="auto"/>
          <w:lang w:eastAsia="zh-CN"/>
        </w:rPr>
        <w:t>）</w:t>
      </w:r>
    </w:p>
    <w:p w14:paraId="124A49B5">
      <w:pPr>
        <w:keepNext w:val="0"/>
        <w:keepLines w:val="0"/>
        <w:pageBreakBefore w:val="0"/>
        <w:widowControl w:val="0"/>
        <w:kinsoku/>
        <w:wordWrap/>
        <w:overflowPunct/>
        <w:topLinePunct w:val="0"/>
        <w:autoSpaceDE/>
        <w:autoSpaceDN/>
        <w:bidi w:val="0"/>
        <w:adjustRightInd/>
        <w:snapToGrid/>
        <w:spacing w:before="313" w:beforeLines="100" w:beforeAutospacing="0" w:after="0" w:afterLines="0" w:afterAutospacing="0" w:line="288" w:lineRule="auto"/>
        <w:ind w:left="0" w:leftChars="0" w:right="0" w:rightChars="0" w:firstLine="420" w:firstLineChars="200"/>
        <w:jc w:val="left"/>
        <w:textAlignment w:val="auto"/>
        <w:outlineLvl w:val="2"/>
        <w:rPr>
          <w:rFonts w:hint="eastAsia" w:ascii="黑体" w:hAnsi="黑体" w:eastAsia="黑体" w:cstheme="minorBidi"/>
          <w:color w:val="auto"/>
          <w:kern w:val="2"/>
          <w:sz w:val="21"/>
          <w:szCs w:val="24"/>
          <w:highlight w:val="none"/>
          <w:lang w:val="en-US" w:eastAsia="zh-CN" w:bidi="ar-SA"/>
        </w:rPr>
      </w:pPr>
      <w:r>
        <w:rPr>
          <w:rFonts w:hint="eastAsia" w:ascii="黑体" w:hAnsi="黑体" w:eastAsia="黑体" w:cstheme="minorBidi"/>
          <w:color w:val="auto"/>
          <w:kern w:val="2"/>
          <w:sz w:val="21"/>
          <w:szCs w:val="24"/>
          <w:highlight w:val="none"/>
          <w:lang w:val="en-US" w:eastAsia="zh-CN" w:bidi="ar-SA"/>
        </w:rPr>
        <w:t>本部分包括四种类型的试题：</w:t>
      </w:r>
    </w:p>
    <w:p w14:paraId="10346F2C">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ind w:left="0" w:leftChars="0" w:right="0" w:rightChars="0" w:firstLine="420" w:firstLineChars="200"/>
        <w:jc w:val="left"/>
        <w:textAlignment w:val="auto"/>
        <w:outlineLvl w:val="2"/>
        <w:rPr>
          <w:rFonts w:hint="eastAsia" w:ascii="黑体" w:hAnsi="黑体" w:eastAsia="黑体" w:cstheme="minorBidi"/>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一、图形推理：共10题。请按每道题的答</w:t>
      </w:r>
      <w:r>
        <w:rPr>
          <w:rFonts w:hint="eastAsia" w:ascii="黑体" w:hAnsi="黑体" w:eastAsia="黑体" w:cstheme="minorBidi"/>
          <w:color w:val="auto"/>
          <w:kern w:val="2"/>
          <w:sz w:val="21"/>
          <w:szCs w:val="24"/>
          <w:highlight w:val="none"/>
          <w:lang w:val="en-US" w:eastAsia="zh-CN" w:bidi="ar-SA"/>
        </w:rPr>
        <w:t>题要求作答。</w:t>
      </w:r>
    </w:p>
    <w:p w14:paraId="731AC894">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楷体"/>
          <w:b/>
          <w:bCs/>
          <w:color w:val="auto"/>
          <w:highlight w:val="none"/>
        </w:rPr>
      </w:pPr>
      <w:r>
        <w:rPr>
          <w:rFonts w:hint="eastAsia" w:ascii="楷体" w:hAnsi="楷体" w:eastAsia="楷体" w:cs="楷体"/>
          <w:b/>
          <w:bCs/>
          <w:color w:val="auto"/>
          <w:highlight w:val="none"/>
        </w:rPr>
        <w:t>请开始答题：</w:t>
      </w:r>
    </w:p>
    <w:p w14:paraId="637B34A6">
      <w:pPr>
        <w:keepNext w:val="0"/>
        <w:keepLines w:val="0"/>
        <w:pageBreakBefore w:val="0"/>
        <w:widowControl w:val="0"/>
        <w:kinsoku/>
        <w:wordWrap/>
        <w:overflowPunct/>
        <w:topLinePunct w:val="0"/>
        <w:autoSpaceDE/>
        <w:autoSpaceDN/>
        <w:bidi w:val="0"/>
        <w:adjustRightInd/>
        <w:snapToGrid/>
        <w:textAlignment w:val="auto"/>
      </w:pPr>
      <w:r>
        <w:rPr>
          <w:rFonts w:hint="eastAsia" w:ascii="宋体" w:hAnsi="宋体" w:eastAsia="宋体" w:cs="宋体"/>
          <w:b w:val="0"/>
          <w:bCs w:val="0"/>
          <w:color w:val="auto"/>
          <w:highlight w:val="none"/>
          <w:lang w:val="en-US" w:eastAsia="zh-CN"/>
        </w:rPr>
        <w:t>71.</w:t>
      </w:r>
      <w:r>
        <w:rPr>
          <w:rFonts w:hint="eastAsia" w:ascii="宋体" w:hAnsi="宋体" w:eastAsia="宋体" w:cs="宋体"/>
        </w:rPr>
        <w:t>下</w:t>
      </w:r>
      <w:r>
        <w:rPr>
          <w:rFonts w:hint="default"/>
        </w:rPr>
        <w:t>列选项中，符合所给图形的变化规律的是（</w:t>
      </w:r>
      <w:r>
        <w:rPr>
          <w:rFonts w:hint="eastAsia"/>
          <w:lang w:val="en-US" w:eastAsia="zh-CN"/>
        </w:rPr>
        <w:t xml:space="preserve">    </w:t>
      </w:r>
      <w:r>
        <w:rPr>
          <w:rFonts w:hint="default"/>
        </w:rPr>
        <w:t>）。</w:t>
      </w:r>
    </w:p>
    <w:p w14:paraId="22A52D4D">
      <w:pPr>
        <w:bidi w:val="0"/>
        <w:ind w:left="0" w:leftChars="0" w:firstLine="0" w:firstLineChars="0"/>
        <w:jc w:val="center"/>
      </w:pPr>
      <w:r>
        <w:rPr>
          <w:rFonts w:hint="default"/>
        </w:rPr>
        <w:drawing>
          <wp:inline distT="0" distB="0" distL="114300" distR="114300">
            <wp:extent cx="4400550" cy="742950"/>
            <wp:effectExtent l="0" t="0" r="0" b="0"/>
            <wp:docPr id="30" name="图片 5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3" descr="IMG_256"/>
                    <pic:cNvPicPr>
                      <a:picLocks noChangeAspect="1"/>
                    </pic:cNvPicPr>
                  </pic:nvPicPr>
                  <pic:blipFill>
                    <a:blip r:embed="rId25"/>
                    <a:stretch>
                      <a:fillRect/>
                    </a:stretch>
                  </pic:blipFill>
                  <pic:spPr>
                    <a:xfrm>
                      <a:off x="0" y="0"/>
                      <a:ext cx="4400550" cy="742950"/>
                    </a:xfrm>
                    <a:prstGeom prst="rect">
                      <a:avLst/>
                    </a:prstGeom>
                    <a:noFill/>
                    <a:ln w="9525">
                      <a:noFill/>
                    </a:ln>
                  </pic:spPr>
                </pic:pic>
              </a:graphicData>
            </a:graphic>
          </wp:inline>
        </w:drawing>
      </w:r>
    </w:p>
    <w:p w14:paraId="7E7BF671">
      <w:pPr>
        <w:bidi w:val="0"/>
      </w:pPr>
      <w:r>
        <w:rPr>
          <w:rFonts w:hint="eastAsia"/>
          <w:lang w:val="en-US" w:eastAsia="zh-CN"/>
        </w:rPr>
        <w:t>72.</w:t>
      </w:r>
      <w:r>
        <w:rPr>
          <w:rFonts w:hint="default"/>
        </w:rPr>
        <w:t>把下面的六个图形分为两类，使每一类图形都有各自的共同特征或规律，分类正确的一项是（</w:t>
      </w:r>
      <w:r>
        <w:rPr>
          <w:rFonts w:hint="eastAsia"/>
          <w:lang w:val="en-US" w:eastAsia="zh-CN"/>
        </w:rPr>
        <w:t xml:space="preserve">    </w:t>
      </w:r>
      <w:r>
        <w:rPr>
          <w:rFonts w:hint="default"/>
        </w:rPr>
        <w:t>）。</w:t>
      </w:r>
    </w:p>
    <w:p w14:paraId="458D708A">
      <w:pPr>
        <w:bidi w:val="0"/>
        <w:ind w:left="0" w:leftChars="0" w:firstLine="0" w:firstLineChars="0"/>
        <w:jc w:val="center"/>
      </w:pPr>
      <w:r>
        <w:rPr>
          <w:rFonts w:hint="default"/>
        </w:rPr>
        <w:drawing>
          <wp:inline distT="0" distB="0" distL="114300" distR="114300">
            <wp:extent cx="5095875" cy="942975"/>
            <wp:effectExtent l="0" t="0" r="9525" b="9525"/>
            <wp:docPr id="31" name="图片 5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4" descr="IMG_256"/>
                    <pic:cNvPicPr>
                      <a:picLocks noChangeAspect="1"/>
                    </pic:cNvPicPr>
                  </pic:nvPicPr>
                  <pic:blipFill>
                    <a:blip r:embed="rId26"/>
                    <a:stretch>
                      <a:fillRect/>
                    </a:stretch>
                  </pic:blipFill>
                  <pic:spPr>
                    <a:xfrm>
                      <a:off x="0" y="0"/>
                      <a:ext cx="5095875" cy="942975"/>
                    </a:xfrm>
                    <a:prstGeom prst="rect">
                      <a:avLst/>
                    </a:prstGeom>
                    <a:noFill/>
                    <a:ln w="9525">
                      <a:noFill/>
                    </a:ln>
                  </pic:spPr>
                </pic:pic>
              </a:graphicData>
            </a:graphic>
          </wp:inline>
        </w:drawing>
      </w:r>
    </w:p>
    <w:p w14:paraId="7DFE85E6">
      <w:pPr>
        <w:bidi w:val="0"/>
        <w:rPr>
          <w:rFonts w:hint="default"/>
        </w:rPr>
      </w:pPr>
      <w:r>
        <w:rPr>
          <w:rFonts w:hint="default"/>
          <w:lang w:val="en-US" w:eastAsia="zh-CN"/>
        </w:rPr>
        <w:t>A.①②③，④⑤⑥</w:t>
      </w:r>
      <w:r>
        <w:rPr>
          <w:rFonts w:hint="eastAsia"/>
          <w:lang w:val="en-US" w:eastAsia="zh-CN"/>
        </w:rPr>
        <w:tab/>
      </w:r>
      <w:r>
        <w:rPr>
          <w:rFonts w:hint="default"/>
          <w:lang w:val="en-US" w:eastAsia="zh-CN"/>
        </w:rPr>
        <w:t>B.①②⑤，③④⑥</w:t>
      </w:r>
      <w:r>
        <w:rPr>
          <w:rFonts w:hint="eastAsia"/>
          <w:lang w:val="en-US" w:eastAsia="zh-CN"/>
        </w:rPr>
        <w:tab/>
      </w:r>
      <w:r>
        <w:rPr>
          <w:rFonts w:hint="default"/>
          <w:lang w:val="en-US" w:eastAsia="zh-CN"/>
        </w:rPr>
        <w:t>C.①②⑥，③④⑤</w:t>
      </w:r>
      <w:r>
        <w:rPr>
          <w:rFonts w:hint="eastAsia"/>
          <w:lang w:val="en-US" w:eastAsia="zh-CN"/>
        </w:rPr>
        <w:tab/>
      </w:r>
      <w:r>
        <w:rPr>
          <w:rFonts w:hint="default"/>
          <w:lang w:val="en-US" w:eastAsia="zh-CN"/>
        </w:rPr>
        <w:t>D.①④⑥，②③⑤</w:t>
      </w:r>
    </w:p>
    <w:p w14:paraId="7D36C6E4">
      <w:pPr>
        <w:bidi w:val="0"/>
      </w:pPr>
      <w:r>
        <w:rPr>
          <w:rFonts w:hint="eastAsia"/>
          <w:lang w:val="en-US" w:eastAsia="zh-CN"/>
        </w:rPr>
        <w:t>73.</w:t>
      </w:r>
      <w:r>
        <w:rPr>
          <w:rFonts w:hint="default"/>
        </w:rPr>
        <w:t>下列选项中，符合所给图形的变化规律的是（</w:t>
      </w:r>
      <w:r>
        <w:rPr>
          <w:rFonts w:hint="eastAsia"/>
          <w:lang w:val="en-US" w:eastAsia="zh-CN"/>
        </w:rPr>
        <w:t xml:space="preserve">    </w:t>
      </w:r>
      <w:r>
        <w:rPr>
          <w:rFonts w:hint="default"/>
        </w:rPr>
        <w:t>）。</w:t>
      </w:r>
    </w:p>
    <w:p w14:paraId="70E8114D">
      <w:pPr>
        <w:bidi w:val="0"/>
        <w:ind w:left="0" w:leftChars="0" w:firstLine="0" w:firstLineChars="0"/>
        <w:jc w:val="center"/>
      </w:pPr>
      <w:r>
        <w:rPr>
          <w:rFonts w:hint="default"/>
        </w:rPr>
        <w:drawing>
          <wp:inline distT="0" distB="0" distL="114300" distR="114300">
            <wp:extent cx="3486150" cy="1266825"/>
            <wp:effectExtent l="0" t="0" r="0" b="9525"/>
            <wp:docPr id="32" name="图片 5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5" descr="IMG_256"/>
                    <pic:cNvPicPr>
                      <a:picLocks noChangeAspect="1"/>
                    </pic:cNvPicPr>
                  </pic:nvPicPr>
                  <pic:blipFill>
                    <a:blip r:embed="rId27"/>
                    <a:stretch>
                      <a:fillRect/>
                    </a:stretch>
                  </pic:blipFill>
                  <pic:spPr>
                    <a:xfrm>
                      <a:off x="0" y="0"/>
                      <a:ext cx="3486150" cy="1266825"/>
                    </a:xfrm>
                    <a:prstGeom prst="rect">
                      <a:avLst/>
                    </a:prstGeom>
                    <a:noFill/>
                    <a:ln w="9525">
                      <a:noFill/>
                    </a:ln>
                  </pic:spPr>
                </pic:pic>
              </a:graphicData>
            </a:graphic>
          </wp:inline>
        </w:drawing>
      </w:r>
    </w:p>
    <w:p w14:paraId="4C90F396">
      <w:pPr>
        <w:bidi w:val="0"/>
      </w:pPr>
      <w:r>
        <w:rPr>
          <w:rFonts w:hint="eastAsia"/>
          <w:lang w:val="en-US" w:eastAsia="zh-CN"/>
        </w:rPr>
        <w:t>74.</w:t>
      </w:r>
      <w:r>
        <w:rPr>
          <w:rFonts w:hint="default"/>
        </w:rPr>
        <w:t>请从四个选项中选出最恰当的一项填在问号处，使图形呈现一定的规律性。</w:t>
      </w:r>
    </w:p>
    <w:p w14:paraId="4B597DA5">
      <w:pPr>
        <w:bidi w:val="0"/>
        <w:ind w:left="0" w:leftChars="0" w:firstLine="0" w:firstLineChars="0"/>
        <w:jc w:val="center"/>
      </w:pPr>
      <w:r>
        <w:rPr>
          <w:rFonts w:hint="default"/>
        </w:rPr>
        <w:drawing>
          <wp:inline distT="0" distB="0" distL="114300" distR="114300">
            <wp:extent cx="4676775" cy="857250"/>
            <wp:effectExtent l="0" t="0" r="9525" b="0"/>
            <wp:docPr id="33"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6" descr="IMG_256"/>
                    <pic:cNvPicPr>
                      <a:picLocks noChangeAspect="1"/>
                    </pic:cNvPicPr>
                  </pic:nvPicPr>
                  <pic:blipFill>
                    <a:blip r:embed="rId28"/>
                    <a:stretch>
                      <a:fillRect/>
                    </a:stretch>
                  </pic:blipFill>
                  <pic:spPr>
                    <a:xfrm>
                      <a:off x="0" y="0"/>
                      <a:ext cx="4676775" cy="857250"/>
                    </a:xfrm>
                    <a:prstGeom prst="rect">
                      <a:avLst/>
                    </a:prstGeom>
                    <a:noFill/>
                    <a:ln w="9525">
                      <a:noFill/>
                    </a:ln>
                  </pic:spPr>
                </pic:pic>
              </a:graphicData>
            </a:graphic>
          </wp:inline>
        </w:drawing>
      </w:r>
    </w:p>
    <w:p w14:paraId="3F97F5BE">
      <w:pPr>
        <w:keepNext w:val="0"/>
        <w:keepLines w:val="0"/>
        <w:pageBreakBefore/>
        <w:widowControl w:val="0"/>
        <w:kinsoku/>
        <w:wordWrap/>
        <w:overflowPunct/>
        <w:topLinePunct w:val="0"/>
        <w:autoSpaceDE/>
        <w:autoSpaceDN/>
        <w:bidi w:val="0"/>
        <w:adjustRightInd/>
        <w:snapToGrid/>
        <w:textAlignment w:val="auto"/>
      </w:pPr>
      <w:r>
        <w:rPr>
          <w:rFonts w:hint="eastAsia"/>
          <w:lang w:val="en-US" w:eastAsia="zh-CN"/>
        </w:rPr>
        <w:t>75.</w:t>
      </w:r>
      <w:r>
        <w:rPr>
          <w:rFonts w:hint="default"/>
        </w:rPr>
        <w:t>把下面的六个图形分为两类，使每一类图形都有各自的共同特征或规律，分类正确的一项是（</w:t>
      </w:r>
      <w:r>
        <w:rPr>
          <w:rFonts w:hint="eastAsia"/>
          <w:lang w:val="en-US" w:eastAsia="zh-CN"/>
        </w:rPr>
        <w:t xml:space="preserve">    </w:t>
      </w:r>
      <w:r>
        <w:rPr>
          <w:rFonts w:hint="default"/>
        </w:rPr>
        <w:t>）。</w:t>
      </w:r>
    </w:p>
    <w:p w14:paraId="060C9647">
      <w:pPr>
        <w:bidi w:val="0"/>
        <w:ind w:left="0" w:leftChars="0" w:firstLine="0" w:firstLineChars="0"/>
        <w:jc w:val="center"/>
      </w:pPr>
      <w:r>
        <w:rPr>
          <w:rFonts w:hint="default"/>
        </w:rPr>
        <w:drawing>
          <wp:inline distT="0" distB="0" distL="114300" distR="114300">
            <wp:extent cx="3124200" cy="742950"/>
            <wp:effectExtent l="0" t="0" r="0" b="0"/>
            <wp:docPr id="34" name="图片 5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7" descr="IMG_256"/>
                    <pic:cNvPicPr>
                      <a:picLocks noChangeAspect="1"/>
                    </pic:cNvPicPr>
                  </pic:nvPicPr>
                  <pic:blipFill>
                    <a:blip r:embed="rId29"/>
                    <a:stretch>
                      <a:fillRect/>
                    </a:stretch>
                  </pic:blipFill>
                  <pic:spPr>
                    <a:xfrm>
                      <a:off x="0" y="0"/>
                      <a:ext cx="3124200" cy="742950"/>
                    </a:xfrm>
                    <a:prstGeom prst="rect">
                      <a:avLst/>
                    </a:prstGeom>
                    <a:noFill/>
                    <a:ln w="9525">
                      <a:noFill/>
                    </a:ln>
                  </pic:spPr>
                </pic:pic>
              </a:graphicData>
            </a:graphic>
          </wp:inline>
        </w:drawing>
      </w:r>
    </w:p>
    <w:p w14:paraId="5E67F226">
      <w:pPr>
        <w:bidi w:val="0"/>
        <w:rPr>
          <w:rFonts w:hint="default"/>
        </w:rPr>
      </w:pPr>
      <w:r>
        <w:rPr>
          <w:rFonts w:hint="default"/>
          <w:lang w:val="en-US" w:eastAsia="zh-CN"/>
        </w:rPr>
        <w:t>A.①③④，②⑤⑥</w:t>
      </w:r>
      <w:r>
        <w:rPr>
          <w:rFonts w:hint="eastAsia"/>
          <w:lang w:val="en-US" w:eastAsia="zh-CN"/>
        </w:rPr>
        <w:tab/>
      </w:r>
      <w:r>
        <w:rPr>
          <w:rFonts w:hint="default"/>
          <w:lang w:val="en-US" w:eastAsia="zh-CN"/>
        </w:rPr>
        <w:t>B.①③⑥，②④⑤</w:t>
      </w:r>
      <w:r>
        <w:rPr>
          <w:rFonts w:hint="eastAsia"/>
          <w:lang w:val="en-US" w:eastAsia="zh-CN"/>
        </w:rPr>
        <w:tab/>
      </w:r>
      <w:r>
        <w:rPr>
          <w:rFonts w:hint="default"/>
          <w:lang w:val="en-US" w:eastAsia="zh-CN"/>
        </w:rPr>
        <w:t>C.①②⑤，③④⑥</w:t>
      </w:r>
      <w:r>
        <w:rPr>
          <w:rFonts w:hint="eastAsia"/>
          <w:lang w:val="en-US" w:eastAsia="zh-CN"/>
        </w:rPr>
        <w:tab/>
      </w:r>
      <w:r>
        <w:rPr>
          <w:rFonts w:hint="default"/>
          <w:lang w:val="en-US" w:eastAsia="zh-CN"/>
        </w:rPr>
        <w:t>D.①④⑥，②③⑤</w:t>
      </w:r>
    </w:p>
    <w:p w14:paraId="25DE8BF8">
      <w:pPr>
        <w:bidi w:val="0"/>
      </w:pPr>
      <w:r>
        <w:rPr>
          <w:rFonts w:hint="eastAsia"/>
          <w:lang w:val="en-US" w:eastAsia="zh-CN"/>
        </w:rPr>
        <w:t>76.</w:t>
      </w:r>
      <w:r>
        <w:rPr>
          <w:rFonts w:hint="default"/>
        </w:rPr>
        <w:t>下列选项中，可以由左图给定的平面图折叠而成的是（</w:t>
      </w:r>
      <w:r>
        <w:rPr>
          <w:rFonts w:hint="eastAsia"/>
          <w:lang w:val="en-US" w:eastAsia="zh-CN"/>
        </w:rPr>
        <w:t xml:space="preserve">    </w:t>
      </w:r>
      <w:r>
        <w:rPr>
          <w:rFonts w:hint="default"/>
        </w:rPr>
        <w:t>）。</w:t>
      </w:r>
    </w:p>
    <w:p w14:paraId="3700B9AF">
      <w:pPr>
        <w:bidi w:val="0"/>
        <w:ind w:left="0" w:leftChars="0" w:firstLine="0" w:firstLineChars="0"/>
        <w:jc w:val="center"/>
      </w:pPr>
      <w:r>
        <w:rPr>
          <w:rFonts w:hint="default"/>
        </w:rPr>
        <w:drawing>
          <wp:inline distT="0" distB="0" distL="114300" distR="114300">
            <wp:extent cx="3838575" cy="1009650"/>
            <wp:effectExtent l="0" t="0" r="9525" b="0"/>
            <wp:docPr id="35" name="图片 5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8" descr="IMG_256"/>
                    <pic:cNvPicPr>
                      <a:picLocks noChangeAspect="1"/>
                    </pic:cNvPicPr>
                  </pic:nvPicPr>
                  <pic:blipFill>
                    <a:blip r:embed="rId30"/>
                    <a:stretch>
                      <a:fillRect/>
                    </a:stretch>
                  </pic:blipFill>
                  <pic:spPr>
                    <a:xfrm>
                      <a:off x="0" y="0"/>
                      <a:ext cx="3838575" cy="1009650"/>
                    </a:xfrm>
                    <a:prstGeom prst="rect">
                      <a:avLst/>
                    </a:prstGeom>
                    <a:noFill/>
                    <a:ln w="9525">
                      <a:noFill/>
                    </a:ln>
                  </pic:spPr>
                </pic:pic>
              </a:graphicData>
            </a:graphic>
          </wp:inline>
        </w:drawing>
      </w:r>
    </w:p>
    <w:p w14:paraId="12C3F122">
      <w:pPr>
        <w:bidi w:val="0"/>
      </w:pPr>
      <w:r>
        <w:rPr>
          <w:rFonts w:hint="eastAsia"/>
          <w:lang w:val="en-US" w:eastAsia="zh-CN"/>
        </w:rPr>
        <w:t>77.</w:t>
      </w:r>
      <w:r>
        <w:rPr>
          <w:rFonts w:hint="default"/>
        </w:rPr>
        <w:t>下列选项最符合所给图形规律的是（</w:t>
      </w:r>
      <w:r>
        <w:rPr>
          <w:rFonts w:hint="eastAsia"/>
          <w:lang w:val="en-US" w:eastAsia="zh-CN"/>
        </w:rPr>
        <w:t xml:space="preserve">    </w:t>
      </w:r>
      <w:r>
        <w:rPr>
          <w:rFonts w:hint="default"/>
        </w:rPr>
        <w:t>）。</w:t>
      </w:r>
    </w:p>
    <w:p w14:paraId="20C2794D">
      <w:pPr>
        <w:bidi w:val="0"/>
        <w:ind w:left="0" w:leftChars="0" w:firstLine="0" w:firstLineChars="0"/>
        <w:jc w:val="center"/>
      </w:pPr>
      <w:r>
        <w:rPr>
          <w:rFonts w:hint="default"/>
        </w:rPr>
        <w:drawing>
          <wp:inline distT="0" distB="0" distL="114300" distR="114300">
            <wp:extent cx="4810125" cy="723900"/>
            <wp:effectExtent l="0" t="0" r="9525" b="0"/>
            <wp:docPr id="36" name="图片 5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9" descr="IMG_256"/>
                    <pic:cNvPicPr>
                      <a:picLocks noChangeAspect="1"/>
                    </pic:cNvPicPr>
                  </pic:nvPicPr>
                  <pic:blipFill>
                    <a:blip r:embed="rId31"/>
                    <a:stretch>
                      <a:fillRect/>
                    </a:stretch>
                  </pic:blipFill>
                  <pic:spPr>
                    <a:xfrm>
                      <a:off x="0" y="0"/>
                      <a:ext cx="4810125" cy="723900"/>
                    </a:xfrm>
                    <a:prstGeom prst="rect">
                      <a:avLst/>
                    </a:prstGeom>
                    <a:noFill/>
                    <a:ln w="9525">
                      <a:noFill/>
                    </a:ln>
                  </pic:spPr>
                </pic:pic>
              </a:graphicData>
            </a:graphic>
          </wp:inline>
        </w:drawing>
      </w:r>
    </w:p>
    <w:p w14:paraId="27EB282C">
      <w:pPr>
        <w:bidi w:val="0"/>
      </w:pPr>
      <w:r>
        <w:rPr>
          <w:rFonts w:hint="eastAsia"/>
          <w:lang w:val="en-US" w:eastAsia="zh-CN"/>
        </w:rPr>
        <w:t>78.</w:t>
      </w:r>
      <w:r>
        <w:rPr>
          <w:rFonts w:hint="default"/>
        </w:rPr>
        <w:t>从所给的四个选项中，选择最合适的一个填入问号处，使之呈现一定的规律性。</w:t>
      </w:r>
    </w:p>
    <w:p w14:paraId="1CC7965A">
      <w:pPr>
        <w:bidi w:val="0"/>
        <w:ind w:left="0" w:leftChars="0" w:firstLine="0" w:firstLineChars="0"/>
        <w:jc w:val="center"/>
      </w:pPr>
      <w:r>
        <w:rPr>
          <w:rFonts w:hint="default"/>
        </w:rPr>
        <w:drawing>
          <wp:inline distT="0" distB="0" distL="114300" distR="114300">
            <wp:extent cx="4619625" cy="809625"/>
            <wp:effectExtent l="0" t="0" r="9525" b="9525"/>
            <wp:docPr id="37" name="图片 6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0" descr="IMG_256"/>
                    <pic:cNvPicPr>
                      <a:picLocks noChangeAspect="1"/>
                    </pic:cNvPicPr>
                  </pic:nvPicPr>
                  <pic:blipFill>
                    <a:blip r:embed="rId32"/>
                    <a:stretch>
                      <a:fillRect/>
                    </a:stretch>
                  </pic:blipFill>
                  <pic:spPr>
                    <a:xfrm>
                      <a:off x="0" y="0"/>
                      <a:ext cx="4619625" cy="809625"/>
                    </a:xfrm>
                    <a:prstGeom prst="rect">
                      <a:avLst/>
                    </a:prstGeom>
                    <a:noFill/>
                    <a:ln w="9525">
                      <a:noFill/>
                    </a:ln>
                  </pic:spPr>
                </pic:pic>
              </a:graphicData>
            </a:graphic>
          </wp:inline>
        </w:drawing>
      </w:r>
    </w:p>
    <w:p w14:paraId="500EF6A1">
      <w:pPr>
        <w:bidi w:val="0"/>
      </w:pPr>
      <w:r>
        <w:rPr>
          <w:rFonts w:hint="eastAsia"/>
          <w:lang w:val="en-US" w:eastAsia="zh-CN"/>
        </w:rPr>
        <w:t>79.</w:t>
      </w:r>
      <w:r>
        <w:rPr>
          <w:rFonts w:hint="default"/>
        </w:rPr>
        <w:t>下列选项中，符合所给图形的变化规律的是（</w:t>
      </w:r>
      <w:r>
        <w:rPr>
          <w:rFonts w:hint="eastAsia"/>
          <w:lang w:val="en-US" w:eastAsia="zh-CN"/>
        </w:rPr>
        <w:t xml:space="preserve">    </w:t>
      </w:r>
      <w:r>
        <w:rPr>
          <w:rFonts w:hint="default"/>
        </w:rPr>
        <w:t>）。</w:t>
      </w:r>
    </w:p>
    <w:p w14:paraId="43B8E98A">
      <w:pPr>
        <w:bidi w:val="0"/>
        <w:ind w:left="0" w:leftChars="0" w:firstLine="0" w:firstLineChars="0"/>
        <w:jc w:val="center"/>
      </w:pPr>
      <w:r>
        <w:rPr>
          <w:rFonts w:hint="default"/>
        </w:rPr>
        <w:drawing>
          <wp:inline distT="0" distB="0" distL="114300" distR="114300">
            <wp:extent cx="3990975" cy="838200"/>
            <wp:effectExtent l="0" t="0" r="9525" b="0"/>
            <wp:docPr id="38" name="图片 6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1" descr="IMG_256"/>
                    <pic:cNvPicPr>
                      <a:picLocks noChangeAspect="1"/>
                    </pic:cNvPicPr>
                  </pic:nvPicPr>
                  <pic:blipFill>
                    <a:blip r:embed="rId33"/>
                    <a:stretch>
                      <a:fillRect/>
                    </a:stretch>
                  </pic:blipFill>
                  <pic:spPr>
                    <a:xfrm>
                      <a:off x="0" y="0"/>
                      <a:ext cx="3990975" cy="838200"/>
                    </a:xfrm>
                    <a:prstGeom prst="rect">
                      <a:avLst/>
                    </a:prstGeom>
                    <a:noFill/>
                    <a:ln w="9525">
                      <a:noFill/>
                    </a:ln>
                  </pic:spPr>
                </pic:pic>
              </a:graphicData>
            </a:graphic>
          </wp:inline>
        </w:drawing>
      </w:r>
    </w:p>
    <w:p w14:paraId="0B3EE2B9">
      <w:pPr>
        <w:bidi w:val="0"/>
      </w:pPr>
      <w:r>
        <w:rPr>
          <w:rFonts w:hint="eastAsia"/>
          <w:lang w:val="en-US" w:eastAsia="zh-CN"/>
        </w:rPr>
        <w:t>80.</w:t>
      </w:r>
      <w:r>
        <w:rPr>
          <w:rFonts w:hint="default"/>
        </w:rPr>
        <w:t>把下面六个图形分为两类，使得每一类图形都有各自的共同特征或规律，分类正确的是（</w:t>
      </w:r>
      <w:r>
        <w:rPr>
          <w:rFonts w:hint="eastAsia"/>
          <w:lang w:val="en-US" w:eastAsia="zh-CN"/>
        </w:rPr>
        <w:t xml:space="preserve">    </w:t>
      </w:r>
      <w:r>
        <w:rPr>
          <w:rFonts w:hint="default"/>
        </w:rPr>
        <w:t>）。</w:t>
      </w:r>
    </w:p>
    <w:p w14:paraId="7999FAAF">
      <w:pPr>
        <w:bidi w:val="0"/>
        <w:ind w:left="0" w:leftChars="0" w:firstLine="0" w:firstLineChars="0"/>
        <w:jc w:val="center"/>
      </w:pPr>
      <w:r>
        <w:rPr>
          <w:rFonts w:hint="default"/>
        </w:rPr>
        <w:drawing>
          <wp:inline distT="0" distB="0" distL="114300" distR="114300">
            <wp:extent cx="4276725" cy="866775"/>
            <wp:effectExtent l="0" t="0" r="9525" b="9525"/>
            <wp:docPr id="39" name="图片 6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2" descr="IMG_256"/>
                    <pic:cNvPicPr>
                      <a:picLocks noChangeAspect="1"/>
                    </pic:cNvPicPr>
                  </pic:nvPicPr>
                  <pic:blipFill>
                    <a:blip r:embed="rId34"/>
                    <a:stretch>
                      <a:fillRect/>
                    </a:stretch>
                  </pic:blipFill>
                  <pic:spPr>
                    <a:xfrm>
                      <a:off x="0" y="0"/>
                      <a:ext cx="4276725" cy="866775"/>
                    </a:xfrm>
                    <a:prstGeom prst="rect">
                      <a:avLst/>
                    </a:prstGeom>
                    <a:noFill/>
                    <a:ln w="9525">
                      <a:noFill/>
                    </a:ln>
                  </pic:spPr>
                </pic:pic>
              </a:graphicData>
            </a:graphic>
          </wp:inline>
        </w:drawing>
      </w:r>
    </w:p>
    <w:p w14:paraId="7BD013FE">
      <w:pPr>
        <w:bidi w:val="0"/>
        <w:rPr>
          <w:rFonts w:hint="default"/>
        </w:rPr>
      </w:pPr>
      <w:r>
        <w:rPr>
          <w:rFonts w:hint="default"/>
          <w:lang w:val="en-US" w:eastAsia="zh-CN"/>
        </w:rPr>
        <w:t>A.①②③，④⑤⑥</w:t>
      </w:r>
      <w:r>
        <w:rPr>
          <w:rFonts w:hint="eastAsia"/>
          <w:lang w:val="en-US" w:eastAsia="zh-CN"/>
        </w:rPr>
        <w:tab/>
      </w:r>
      <w:r>
        <w:rPr>
          <w:rFonts w:hint="default"/>
          <w:lang w:val="en-US" w:eastAsia="zh-CN"/>
        </w:rPr>
        <w:t>B.①③⑤，②④⑥</w:t>
      </w:r>
      <w:r>
        <w:rPr>
          <w:rFonts w:hint="eastAsia"/>
          <w:lang w:val="en-US" w:eastAsia="zh-CN"/>
        </w:rPr>
        <w:tab/>
      </w:r>
      <w:r>
        <w:rPr>
          <w:rFonts w:hint="default"/>
          <w:lang w:val="en-US" w:eastAsia="zh-CN"/>
        </w:rPr>
        <w:t>C.①④⑤，②③⑥</w:t>
      </w:r>
      <w:r>
        <w:rPr>
          <w:rFonts w:hint="eastAsia"/>
          <w:lang w:val="en-US" w:eastAsia="zh-CN"/>
        </w:rPr>
        <w:tab/>
      </w:r>
      <w:r>
        <w:rPr>
          <w:rFonts w:hint="default"/>
          <w:lang w:val="en-US" w:eastAsia="zh-CN"/>
        </w:rPr>
        <w:t>D.①②④，③⑤⑥</w:t>
      </w:r>
    </w:p>
    <w:p w14:paraId="085C4BED">
      <w:pPr>
        <w:keepNext/>
        <w:keepLines/>
        <w:pageBreakBefore/>
        <w:widowControl w:val="0"/>
        <w:kinsoku/>
        <w:wordWrap/>
        <w:overflowPunct/>
        <w:topLinePunct w:val="0"/>
        <w:autoSpaceDE/>
        <w:autoSpaceDN/>
        <w:bidi w:val="0"/>
        <w:adjustRightInd w:val="0"/>
        <w:snapToGrid w:val="0"/>
        <w:spacing w:before="300" w:beforeLines="0" w:beforeAutospacing="0" w:afterLines="0" w:afterAutospacing="0" w:line="288" w:lineRule="auto"/>
        <w:ind w:firstLine="420" w:firstLineChars="200"/>
        <w:jc w:val="both"/>
        <w:textAlignment w:val="auto"/>
        <w:outlineLvl w:val="2"/>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二、定义判断。</w:t>
      </w:r>
      <w:r>
        <w:rPr>
          <w:rFonts w:hint="eastAsia" w:ascii="黑体" w:hAnsi="黑体" w:eastAsia="黑体" w:cs="黑体"/>
          <w:color w:val="auto"/>
          <w:kern w:val="2"/>
          <w:sz w:val="21"/>
          <w:szCs w:val="24"/>
          <w:highlight w:val="none"/>
          <w:lang w:val="en-US" w:eastAsia="zh-CN" w:bidi="ar-SA"/>
        </w:rPr>
        <w:t>共10题。</w:t>
      </w:r>
      <w:r>
        <w:rPr>
          <w:rFonts w:hint="eastAsia" w:ascii="黑体" w:hAnsi="黑体" w:eastAsia="黑体" w:cs="黑体"/>
          <w:color w:val="auto"/>
          <w:kern w:val="2"/>
          <w:sz w:val="21"/>
          <w:szCs w:val="24"/>
          <w:lang w:val="en-US" w:eastAsia="zh-CN" w:bidi="ar-SA"/>
        </w:rPr>
        <w:t>每道题先给出定义，然后列出四种情况。要求你严格依据定义，从中选出一个最符合或最不符合该定义的答案。注意：假设这个定义是正确的，不容置疑的。</w:t>
      </w:r>
    </w:p>
    <w:p w14:paraId="6C56673D">
      <w:pPr>
        <w:keepNext w:val="0"/>
        <w:keepLines w:val="0"/>
        <w:pageBreakBefore w:val="0"/>
        <w:widowControl w:val="0"/>
        <w:kinsoku/>
        <w:wordWrap/>
        <w:overflowPunct/>
        <w:topLinePunct w:val="0"/>
        <w:autoSpaceDE/>
        <w:autoSpaceDN/>
        <w:bidi w:val="0"/>
        <w:adjustRightInd w:val="0"/>
        <w:snapToGrid w:val="0"/>
        <w:spacing w:beforeLines="0" w:afterLines="0" w:line="288" w:lineRule="auto"/>
        <w:ind w:firstLine="422" w:firstLineChars="200"/>
        <w:textAlignment w:val="auto"/>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请开始答题：</w:t>
      </w:r>
    </w:p>
    <w:p w14:paraId="7602DB90">
      <w:pPr>
        <w:bidi w:val="0"/>
        <w:rPr>
          <w:rFonts w:hint="eastAsia"/>
          <w:lang w:val="en-US" w:eastAsia="zh-CN"/>
        </w:rPr>
      </w:pPr>
      <w:r>
        <w:rPr>
          <w:rFonts w:hint="eastAsia"/>
          <w:lang w:val="en-US" w:eastAsia="zh-CN"/>
        </w:rPr>
        <w:t>81.认识性好奇心是由新颖的知识、复杂的概念、晦涩难懂的理论或尚未解决的难题引起的个体想要探究知识的渴望，进而引起探索的行为。</w:t>
      </w:r>
    </w:p>
    <w:p w14:paraId="69F29948">
      <w:pPr>
        <w:bidi w:val="0"/>
        <w:rPr>
          <w:rFonts w:hint="eastAsia"/>
          <w:lang w:val="en-US" w:eastAsia="zh-CN"/>
        </w:rPr>
      </w:pPr>
      <w:r>
        <w:rPr>
          <w:rFonts w:hint="eastAsia"/>
          <w:lang w:val="en-US" w:eastAsia="zh-CN"/>
        </w:rPr>
        <w:t>根据上述定义，下列属于认识性好奇心的是（    ）。</w:t>
      </w:r>
    </w:p>
    <w:p w14:paraId="6A3AF689">
      <w:pPr>
        <w:bidi w:val="0"/>
        <w:rPr>
          <w:rFonts w:hint="eastAsia"/>
          <w:lang w:val="en-US" w:eastAsia="zh-CN"/>
        </w:rPr>
      </w:pPr>
      <w:r>
        <w:rPr>
          <w:rFonts w:hint="eastAsia"/>
          <w:lang w:val="en-US" w:eastAsia="zh-CN"/>
        </w:rPr>
        <w:t>A.小朋友被空中飞舞的雪花所吸引，试着伸手去抓</w:t>
      </w:r>
    </w:p>
    <w:p w14:paraId="4C2502B9">
      <w:pPr>
        <w:bidi w:val="0"/>
        <w:rPr>
          <w:rFonts w:hint="eastAsia"/>
          <w:lang w:val="en-US" w:eastAsia="zh-CN"/>
        </w:rPr>
      </w:pPr>
      <w:r>
        <w:rPr>
          <w:rFonts w:hint="eastAsia"/>
          <w:lang w:val="en-US" w:eastAsia="zh-CN"/>
        </w:rPr>
        <w:t>B.孩子看到父亲在房间打游戏，不由自主凑了上去</w:t>
      </w:r>
    </w:p>
    <w:p w14:paraId="2269CBDE">
      <w:pPr>
        <w:bidi w:val="0"/>
        <w:rPr>
          <w:rFonts w:hint="eastAsia"/>
          <w:lang w:val="en-US" w:eastAsia="zh-CN"/>
        </w:rPr>
      </w:pPr>
      <w:r>
        <w:rPr>
          <w:rFonts w:hint="eastAsia"/>
          <w:lang w:val="en-US" w:eastAsia="zh-CN"/>
        </w:rPr>
        <w:t>C.二年级的小学生遇到不认识的字会主动去查字典</w:t>
      </w:r>
    </w:p>
    <w:p w14:paraId="4A3DA245">
      <w:pPr>
        <w:bidi w:val="0"/>
        <w:rPr>
          <w:rFonts w:hint="eastAsia"/>
          <w:lang w:val="en-US" w:eastAsia="zh-CN"/>
        </w:rPr>
      </w:pPr>
      <w:r>
        <w:rPr>
          <w:rFonts w:hint="eastAsia"/>
          <w:lang w:val="en-US" w:eastAsia="zh-CN"/>
        </w:rPr>
        <w:t>D.老师通过课堂提问的方式督促学生进行自主思考</w:t>
      </w:r>
    </w:p>
    <w:p w14:paraId="589688A6">
      <w:pPr>
        <w:bidi w:val="0"/>
        <w:rPr>
          <w:rFonts w:hint="eastAsia"/>
          <w:lang w:val="en-US" w:eastAsia="zh-CN"/>
        </w:rPr>
      </w:pPr>
      <w:r>
        <w:rPr>
          <w:rFonts w:hint="eastAsia"/>
          <w:lang w:val="en-US" w:eastAsia="zh-CN"/>
        </w:rPr>
        <w:t>82.道德情绪，是一种社会性的情绪体验，这种体验主要发生于当个体根据已有的道德标准对自己或他人的思想和行为进行评价时。道德情绪是一种复合情绪，可以分为消极道德情绪（如愤怒、羞耻、内疚等）和积极道德情绪（如同情、崇敬、自豪等）。</w:t>
      </w:r>
    </w:p>
    <w:p w14:paraId="6E9B659D">
      <w:pPr>
        <w:bidi w:val="0"/>
        <w:rPr>
          <w:rFonts w:hint="eastAsia"/>
          <w:lang w:val="en-US" w:eastAsia="zh-CN"/>
        </w:rPr>
      </w:pPr>
      <w:r>
        <w:rPr>
          <w:rFonts w:hint="eastAsia"/>
          <w:lang w:val="en-US" w:eastAsia="zh-CN"/>
        </w:rPr>
        <w:t>根据上述定义，以下体现出道德情绪的是（    ）。</w:t>
      </w:r>
    </w:p>
    <w:p w14:paraId="4F0524C9">
      <w:pPr>
        <w:bidi w:val="0"/>
        <w:rPr>
          <w:rFonts w:hint="eastAsia"/>
          <w:lang w:val="en-US" w:eastAsia="zh-CN"/>
        </w:rPr>
      </w:pPr>
      <w:r>
        <w:rPr>
          <w:rFonts w:hint="eastAsia"/>
          <w:lang w:val="en-US" w:eastAsia="zh-CN"/>
        </w:rPr>
        <w:t>A.小齐很怕老鼠，看到同学的松鼠挂件吓得叫起来，发现是个挂件后，觉得很羞耻</w:t>
      </w:r>
    </w:p>
    <w:p w14:paraId="28D146FC">
      <w:pPr>
        <w:bidi w:val="0"/>
        <w:rPr>
          <w:rFonts w:hint="eastAsia"/>
          <w:lang w:val="en-US" w:eastAsia="zh-CN"/>
        </w:rPr>
      </w:pPr>
      <w:r>
        <w:rPr>
          <w:rFonts w:hint="eastAsia"/>
          <w:lang w:val="en-US" w:eastAsia="zh-CN"/>
        </w:rPr>
        <w:t>B.小沫得知自己的高考分数超过录取分数线150分，高兴地跳了起来，觉得非常自豪</w:t>
      </w:r>
    </w:p>
    <w:p w14:paraId="54B303FC">
      <w:pPr>
        <w:bidi w:val="0"/>
        <w:rPr>
          <w:rFonts w:hint="eastAsia"/>
          <w:lang w:val="en-US" w:eastAsia="zh-CN"/>
        </w:rPr>
      </w:pPr>
      <w:r>
        <w:rPr>
          <w:rFonts w:hint="eastAsia"/>
          <w:lang w:val="en-US" w:eastAsia="zh-CN"/>
        </w:rPr>
        <w:t>C.肖先生的儿子因英勇救人获得“见义勇为先进个人”称号，但肖先生只觉得后怕</w:t>
      </w:r>
    </w:p>
    <w:p w14:paraId="069F7DD5">
      <w:pPr>
        <w:bidi w:val="0"/>
        <w:rPr>
          <w:rFonts w:hint="eastAsia"/>
          <w:lang w:val="en-US" w:eastAsia="zh-CN"/>
        </w:rPr>
      </w:pPr>
      <w:r>
        <w:rPr>
          <w:rFonts w:hint="eastAsia"/>
          <w:lang w:val="en-US" w:eastAsia="zh-CN"/>
        </w:rPr>
        <w:t>D.小菲在研究中随机抽到“欺骗者”角色，研究结束后，她还是为欺骗他人感到内疚</w:t>
      </w:r>
    </w:p>
    <w:p w14:paraId="2461A292">
      <w:pPr>
        <w:bidi w:val="0"/>
        <w:rPr>
          <w:rFonts w:hint="eastAsia"/>
          <w:lang w:val="en-US" w:eastAsia="zh-CN"/>
        </w:rPr>
      </w:pPr>
      <w:r>
        <w:rPr>
          <w:rFonts w:hint="eastAsia"/>
          <w:lang w:val="en-US" w:eastAsia="zh-CN"/>
        </w:rPr>
        <w:t>83.功能文化区是按照人类社会的某项功能组织建立起来的，在空间结构上具有较固定的、确切的边界，其内部彼此之间有一种互相联系从而确定其分布区范围的文化区。形式文化区指不同性质的文化现象分布的范围，是某些具有相互联系的文化现象在空间分布上具有集中的核心区和模糊的边界的文化地域单元。</w:t>
      </w:r>
    </w:p>
    <w:p w14:paraId="4B38AB19">
      <w:pPr>
        <w:bidi w:val="0"/>
        <w:rPr>
          <w:rFonts w:hint="eastAsia"/>
          <w:lang w:val="en-US" w:eastAsia="zh-CN"/>
        </w:rPr>
      </w:pPr>
      <w:r>
        <w:rPr>
          <w:rFonts w:hint="eastAsia"/>
          <w:lang w:val="en-US" w:eastAsia="zh-CN"/>
        </w:rPr>
        <w:t>根据上述定义，下列属于功能文化区的是（    ）。</w:t>
      </w:r>
    </w:p>
    <w:p w14:paraId="001B444B">
      <w:pPr>
        <w:bidi w:val="0"/>
        <w:rPr>
          <w:rFonts w:hint="eastAsia"/>
          <w:lang w:val="en-US" w:eastAsia="zh-CN"/>
        </w:rPr>
      </w:pPr>
      <w:r>
        <w:rPr>
          <w:rFonts w:hint="eastAsia"/>
          <w:lang w:val="en-US" w:eastAsia="zh-CN"/>
        </w:rPr>
        <w:t>A.城市中的外籍人员聚居区</w:t>
      </w:r>
      <w:r>
        <w:rPr>
          <w:rFonts w:hint="eastAsia"/>
          <w:lang w:val="en-US" w:eastAsia="zh-CN"/>
        </w:rPr>
        <w:tab/>
      </w:r>
      <w:r>
        <w:rPr>
          <w:rFonts w:hint="eastAsia"/>
          <w:lang w:val="en-US" w:eastAsia="zh-CN"/>
        </w:rPr>
        <w:t>B.城市中的行为艺术聚集区</w:t>
      </w:r>
    </w:p>
    <w:p w14:paraId="5D646355">
      <w:pPr>
        <w:bidi w:val="0"/>
        <w:rPr>
          <w:rFonts w:hint="eastAsia"/>
          <w:lang w:val="en-US" w:eastAsia="zh-CN"/>
        </w:rPr>
      </w:pPr>
      <w:r>
        <w:rPr>
          <w:rFonts w:hint="eastAsia"/>
          <w:lang w:val="en-US" w:eastAsia="zh-CN"/>
        </w:rPr>
        <w:t>C.城市郊区的垃圾集中处理区</w:t>
      </w:r>
      <w:r>
        <w:rPr>
          <w:rFonts w:hint="eastAsia"/>
          <w:lang w:val="en-US" w:eastAsia="zh-CN"/>
        </w:rPr>
        <w:tab/>
      </w:r>
      <w:r>
        <w:rPr>
          <w:rFonts w:hint="eastAsia"/>
          <w:lang w:val="en-US" w:eastAsia="zh-CN"/>
        </w:rPr>
        <w:t>D.城市中的博物馆图书馆集中区</w:t>
      </w:r>
    </w:p>
    <w:p w14:paraId="7E52284A">
      <w:pPr>
        <w:bidi w:val="0"/>
        <w:rPr>
          <w:rFonts w:hint="eastAsia"/>
          <w:lang w:val="en-US" w:eastAsia="zh-CN"/>
        </w:rPr>
      </w:pPr>
      <w:r>
        <w:rPr>
          <w:rFonts w:hint="eastAsia"/>
          <w:lang w:val="en-US" w:eastAsia="zh-CN"/>
        </w:rPr>
        <w:t>84.城市景观分为活动景观和实质景观两个方面，活动景观主要包含的是市民的日常生活、公共活动、节日集会等反映地方民族特色、文化艺术传统、风俗习惯等浓厚生活气氛的内容，它表现为动态的“物”；实质景观指的是社区和自然环境、文化古迹、建筑群以及道路等社区各项功能设施的总体，它表现为静态的“物”。</w:t>
      </w:r>
    </w:p>
    <w:p w14:paraId="5DF3A347">
      <w:pPr>
        <w:bidi w:val="0"/>
        <w:rPr>
          <w:rFonts w:hint="eastAsia"/>
          <w:lang w:val="en-US" w:eastAsia="zh-CN"/>
        </w:rPr>
      </w:pPr>
      <w:r>
        <w:rPr>
          <w:rFonts w:hint="eastAsia"/>
          <w:lang w:val="en-US" w:eastAsia="zh-CN"/>
        </w:rPr>
        <w:t>根据上述定义，以下活动属于活动景观的是（    ）。</w:t>
      </w:r>
    </w:p>
    <w:p w14:paraId="010A6CE0">
      <w:pPr>
        <w:bidi w:val="0"/>
        <w:rPr>
          <w:rFonts w:hint="eastAsia"/>
          <w:lang w:val="en-US" w:eastAsia="zh-CN"/>
        </w:rPr>
      </w:pPr>
      <w:r>
        <w:rPr>
          <w:rFonts w:hint="eastAsia"/>
          <w:lang w:val="en-US" w:eastAsia="zh-CN"/>
        </w:rPr>
        <w:t>A.某村被确定为历史文化古村后，村民全部迁出，村里打造了一条售卖各地特产的商业街</w:t>
      </w:r>
    </w:p>
    <w:p w14:paraId="72D44C65">
      <w:pPr>
        <w:bidi w:val="0"/>
        <w:rPr>
          <w:rFonts w:hint="eastAsia"/>
          <w:lang w:val="en-US" w:eastAsia="zh-CN"/>
        </w:rPr>
      </w:pPr>
      <w:r>
        <w:rPr>
          <w:rFonts w:hint="eastAsia"/>
          <w:lang w:val="en-US" w:eastAsia="zh-CN"/>
        </w:rPr>
        <w:t>B.某镇每年元宵节办社火，精心打扮的孩子被大人用特定方式扛在肩上表演“背棍”</w:t>
      </w:r>
    </w:p>
    <w:p w14:paraId="59FE2274">
      <w:pPr>
        <w:bidi w:val="0"/>
        <w:rPr>
          <w:rFonts w:hint="eastAsia"/>
          <w:lang w:val="en-US" w:eastAsia="zh-CN"/>
        </w:rPr>
      </w:pPr>
      <w:r>
        <w:rPr>
          <w:rFonts w:hint="eastAsia"/>
          <w:lang w:val="en-US" w:eastAsia="zh-CN"/>
        </w:rPr>
        <w:t>C.曲阜孔庙是祭祀中国古代著名思想家和教育家孔子的祠庙，每天都游人如织</w:t>
      </w:r>
    </w:p>
    <w:p w14:paraId="358A1BEB">
      <w:pPr>
        <w:bidi w:val="0"/>
        <w:rPr>
          <w:rFonts w:hint="eastAsia"/>
          <w:lang w:val="en-US" w:eastAsia="zh-CN"/>
        </w:rPr>
      </w:pPr>
      <w:r>
        <w:rPr>
          <w:rFonts w:hint="eastAsia"/>
          <w:lang w:val="en-US" w:eastAsia="zh-CN"/>
        </w:rPr>
        <w:t>D.今年清明节，某校组织学生到新落成的烈士公墓进行公祭，缅怀先烈</w:t>
      </w:r>
    </w:p>
    <w:p w14:paraId="28FB239F">
      <w:pPr>
        <w:bidi w:val="0"/>
        <w:rPr>
          <w:rFonts w:hint="eastAsia"/>
          <w:lang w:val="en-US" w:eastAsia="zh-CN"/>
        </w:rPr>
      </w:pPr>
      <w:r>
        <w:rPr>
          <w:rFonts w:hint="eastAsia"/>
          <w:lang w:val="en-US" w:eastAsia="zh-CN"/>
        </w:rPr>
        <w:t>85.青春发动时相是指与同龄人相比，青少年自我感觉自身的青春发育水平是提前、适时或是延迟。</w:t>
      </w:r>
    </w:p>
    <w:p w14:paraId="64C111A5">
      <w:pPr>
        <w:bidi w:val="0"/>
        <w:rPr>
          <w:rFonts w:hint="eastAsia"/>
          <w:lang w:val="en-US" w:eastAsia="zh-CN"/>
        </w:rPr>
      </w:pPr>
      <w:r>
        <w:rPr>
          <w:rFonts w:hint="eastAsia"/>
          <w:lang w:val="en-US" w:eastAsia="zh-CN"/>
        </w:rPr>
        <w:t>根据上述定义，下列属于青春发动时相中“适时”的是（    ）。</w:t>
      </w:r>
    </w:p>
    <w:p w14:paraId="1AF56AE4">
      <w:pPr>
        <w:bidi w:val="0"/>
        <w:rPr>
          <w:rFonts w:hint="eastAsia"/>
          <w:lang w:val="en-US" w:eastAsia="zh-CN"/>
        </w:rPr>
      </w:pPr>
      <w:r>
        <w:rPr>
          <w:rFonts w:hint="eastAsia"/>
          <w:lang w:val="en-US" w:eastAsia="zh-CN"/>
        </w:rPr>
        <w:t>A.初中生甲的身高是班级男生中最矮的，但其父母认为还算正常</w:t>
      </w:r>
    </w:p>
    <w:p w14:paraId="2259B952">
      <w:pPr>
        <w:bidi w:val="0"/>
        <w:rPr>
          <w:rFonts w:hint="eastAsia"/>
          <w:lang w:val="en-US" w:eastAsia="zh-CN"/>
        </w:rPr>
      </w:pPr>
      <w:r>
        <w:rPr>
          <w:rFonts w:hint="eastAsia"/>
          <w:lang w:val="en-US" w:eastAsia="zh-CN"/>
        </w:rPr>
        <w:t>B.初中生乙脸上长了几颗青春痘，而其他同学都没有，这让他很不自在</w:t>
      </w:r>
    </w:p>
    <w:p w14:paraId="0432B2E6">
      <w:pPr>
        <w:bidi w:val="0"/>
        <w:rPr>
          <w:rFonts w:hint="eastAsia"/>
          <w:lang w:val="en-US" w:eastAsia="zh-CN"/>
        </w:rPr>
      </w:pPr>
      <w:r>
        <w:rPr>
          <w:rFonts w:hint="eastAsia"/>
          <w:lang w:val="en-US" w:eastAsia="zh-CN"/>
        </w:rPr>
        <w:t>C.初中生丙在生理卫生课上和其他同学一样对异性生理结构充满了好奇</w:t>
      </w:r>
    </w:p>
    <w:p w14:paraId="186B286A">
      <w:pPr>
        <w:bidi w:val="0"/>
        <w:rPr>
          <w:rFonts w:hint="eastAsia"/>
          <w:lang w:val="en-US" w:eastAsia="zh-CN"/>
        </w:rPr>
      </w:pPr>
      <w:r>
        <w:rPr>
          <w:rFonts w:hint="eastAsia"/>
          <w:lang w:val="en-US" w:eastAsia="zh-CN"/>
        </w:rPr>
        <w:t>D.初中生丁在《青春期生理健康发育自我评估量表》各项内容中认真地勾选了“正常”选项</w:t>
      </w:r>
    </w:p>
    <w:p w14:paraId="2DDAC0E5">
      <w:pPr>
        <w:bidi w:val="0"/>
        <w:rPr>
          <w:rFonts w:hint="eastAsia"/>
          <w:lang w:val="en-US" w:eastAsia="zh-CN"/>
        </w:rPr>
      </w:pPr>
      <w:r>
        <w:rPr>
          <w:rFonts w:hint="eastAsia"/>
          <w:lang w:val="en-US" w:eastAsia="zh-CN"/>
        </w:rPr>
        <w:t>86.软暴力是指行为人为谋取不法利益或形成非法影响，对他人或者在有关场所进行滋扰、纠缠、哄闹、聚众造势等，足以使他人产生恐惧、恐慌进而形成心理强制，或者足以影响、限制人身自由、危及人身财产安全，影响正常生活、工作、生产、经营的违法犯罪手段。</w:t>
      </w:r>
    </w:p>
    <w:p w14:paraId="004C9711">
      <w:pPr>
        <w:bidi w:val="0"/>
        <w:rPr>
          <w:rFonts w:hint="eastAsia"/>
          <w:lang w:val="en-US" w:eastAsia="zh-CN"/>
        </w:rPr>
      </w:pPr>
      <w:r>
        <w:rPr>
          <w:rFonts w:hint="eastAsia"/>
          <w:lang w:val="en-US" w:eastAsia="zh-CN"/>
        </w:rPr>
        <w:t>根据上述定义，下列属于软暴力的是（    ）。</w:t>
      </w:r>
    </w:p>
    <w:p w14:paraId="129C6257">
      <w:pPr>
        <w:bidi w:val="0"/>
        <w:rPr>
          <w:rFonts w:hint="eastAsia"/>
          <w:lang w:val="en-US" w:eastAsia="zh-CN"/>
        </w:rPr>
      </w:pPr>
      <w:r>
        <w:rPr>
          <w:rFonts w:hint="eastAsia"/>
          <w:lang w:val="en-US" w:eastAsia="zh-CN"/>
        </w:rPr>
        <w:t>A.张某威胁王法官，如不秉公判案就举报其贪污的事实</w:t>
      </w:r>
    </w:p>
    <w:p w14:paraId="4709DE72">
      <w:pPr>
        <w:bidi w:val="0"/>
        <w:rPr>
          <w:rFonts w:hint="eastAsia"/>
          <w:lang w:val="en-US" w:eastAsia="zh-CN"/>
        </w:rPr>
      </w:pPr>
      <w:r>
        <w:rPr>
          <w:rFonts w:hint="eastAsia"/>
          <w:lang w:val="en-US" w:eastAsia="zh-CN"/>
        </w:rPr>
        <w:t>B.甲公司为了在竞标中获胜，私下散布关于竞争对手的不利信息</w:t>
      </w:r>
    </w:p>
    <w:p w14:paraId="3FE179C8">
      <w:pPr>
        <w:bidi w:val="0"/>
        <w:rPr>
          <w:rFonts w:hint="eastAsia"/>
          <w:lang w:val="en-US" w:eastAsia="zh-CN"/>
        </w:rPr>
      </w:pPr>
      <w:r>
        <w:rPr>
          <w:rFonts w:hint="eastAsia"/>
          <w:lang w:val="en-US" w:eastAsia="zh-CN"/>
        </w:rPr>
        <w:t>C.某恶势力团伙为了向王某讨要赌债将其堵在酒店房间，24小时看守并不让其睡觉</w:t>
      </w:r>
    </w:p>
    <w:p w14:paraId="1C61D342">
      <w:pPr>
        <w:bidi w:val="0"/>
        <w:rPr>
          <w:rFonts w:hint="eastAsia"/>
          <w:lang w:val="en-US" w:eastAsia="zh-CN"/>
        </w:rPr>
      </w:pPr>
      <w:r>
        <w:rPr>
          <w:rFonts w:hint="eastAsia"/>
          <w:lang w:val="en-US" w:eastAsia="zh-CN"/>
        </w:rPr>
        <w:t>D.网贷公司催收员长期使用群呼、群发短信、揭发隐私等手段滋扰欠款人及其紧急联系人、通讯录联系人</w:t>
      </w:r>
    </w:p>
    <w:p w14:paraId="25315D04">
      <w:pPr>
        <w:bidi w:val="0"/>
        <w:rPr>
          <w:rFonts w:hint="eastAsia"/>
          <w:lang w:val="en-US" w:eastAsia="zh-CN"/>
        </w:rPr>
      </w:pPr>
      <w:r>
        <w:rPr>
          <w:rFonts w:hint="eastAsia"/>
          <w:lang w:val="en-US" w:eastAsia="zh-CN"/>
        </w:rPr>
        <w:t>87.震慑是指利用各种手段造成足够强大的胁迫和强制力量，从而使对手慑于巨大的压力而丧失继续抵抗意志的一种军事战略形式。</w:t>
      </w:r>
    </w:p>
    <w:p w14:paraId="7C28A30C">
      <w:pPr>
        <w:bidi w:val="0"/>
        <w:rPr>
          <w:rFonts w:hint="eastAsia"/>
          <w:lang w:val="en-US" w:eastAsia="zh-CN"/>
        </w:rPr>
      </w:pPr>
      <w:r>
        <w:rPr>
          <w:rFonts w:hint="eastAsia"/>
          <w:lang w:val="en-US" w:eastAsia="zh-CN"/>
        </w:rPr>
        <w:t>根据上述定义，下列军事行动不属于震慑的是（    ）。</w:t>
      </w:r>
    </w:p>
    <w:p w14:paraId="2383FE5F">
      <w:pPr>
        <w:bidi w:val="0"/>
        <w:rPr>
          <w:rFonts w:hint="eastAsia"/>
          <w:lang w:val="en-US" w:eastAsia="zh-CN"/>
        </w:rPr>
      </w:pPr>
      <w:r>
        <w:rPr>
          <w:rFonts w:hint="eastAsia"/>
          <w:lang w:val="en-US" w:eastAsia="zh-CN"/>
        </w:rPr>
        <w:t>A.运用大规模毁灭性武器打击敌国重要设施，数天内即瓦解敌国的抵抗意志</w:t>
      </w:r>
    </w:p>
    <w:p w14:paraId="1E3B89BA">
      <w:pPr>
        <w:bidi w:val="0"/>
        <w:rPr>
          <w:rFonts w:hint="eastAsia"/>
          <w:lang w:val="en-US" w:eastAsia="zh-CN"/>
        </w:rPr>
      </w:pPr>
      <w:r>
        <w:rPr>
          <w:rFonts w:hint="eastAsia"/>
          <w:lang w:val="en-US" w:eastAsia="zh-CN"/>
        </w:rPr>
        <w:t>B.对敌国主战派进行有选择的、迅速的斩首行动，使敌国主战派丧失主心骨</w:t>
      </w:r>
    </w:p>
    <w:p w14:paraId="2D4B2AE5">
      <w:pPr>
        <w:bidi w:val="0"/>
        <w:rPr>
          <w:rFonts w:hint="eastAsia"/>
          <w:lang w:val="en-US" w:eastAsia="zh-CN"/>
        </w:rPr>
      </w:pPr>
      <w:r>
        <w:rPr>
          <w:rFonts w:hint="eastAsia"/>
          <w:lang w:val="en-US" w:eastAsia="zh-CN"/>
        </w:rPr>
        <w:t>C.长时间使用经济禁运、骚扰等恶化敌人生存环境的手段胁迫使敌人崩溃</w:t>
      </w:r>
    </w:p>
    <w:p w14:paraId="380D50F7">
      <w:pPr>
        <w:bidi w:val="0"/>
        <w:rPr>
          <w:rFonts w:hint="eastAsia"/>
          <w:lang w:val="en-US" w:eastAsia="zh-CN"/>
        </w:rPr>
      </w:pPr>
      <w:r>
        <w:rPr>
          <w:rFonts w:hint="eastAsia"/>
          <w:lang w:val="en-US" w:eastAsia="zh-CN"/>
        </w:rPr>
        <w:t>D.通过欺骗、误导、散布假情报等方式，使敌人相信自己不堪一击从而放弃抵抗</w:t>
      </w:r>
    </w:p>
    <w:p w14:paraId="539502A6">
      <w:pPr>
        <w:bidi w:val="0"/>
        <w:rPr>
          <w:rFonts w:hint="eastAsia"/>
          <w:lang w:val="en-US" w:eastAsia="zh-CN"/>
        </w:rPr>
      </w:pPr>
      <w:r>
        <w:rPr>
          <w:rFonts w:hint="eastAsia"/>
          <w:lang w:val="en-US" w:eastAsia="zh-CN"/>
        </w:rPr>
        <w:t>88.植物病害分为侵染性病害和非侵染性病害。侵染性病害是由病原物引起的，可以在植物个体间互相传染的病害；非侵染性病害是由于环境不良、营养元素不足等非生物因素造成的病害，由于没有病原物的侵袭，所以不会在植物间相互传染。</w:t>
      </w:r>
    </w:p>
    <w:p w14:paraId="4164B48D">
      <w:pPr>
        <w:bidi w:val="0"/>
        <w:rPr>
          <w:rFonts w:hint="eastAsia"/>
          <w:lang w:val="en-US" w:eastAsia="zh-CN"/>
        </w:rPr>
      </w:pPr>
      <w:r>
        <w:rPr>
          <w:rFonts w:hint="eastAsia"/>
          <w:lang w:val="en-US" w:eastAsia="zh-CN"/>
        </w:rPr>
        <w:t>根据上述定义，下列属于非侵染性病害的是（    ）。</w:t>
      </w:r>
    </w:p>
    <w:p w14:paraId="759FFD6D">
      <w:pPr>
        <w:bidi w:val="0"/>
        <w:rPr>
          <w:rFonts w:hint="eastAsia"/>
          <w:lang w:val="en-US" w:eastAsia="zh-CN"/>
        </w:rPr>
      </w:pPr>
      <w:r>
        <w:rPr>
          <w:rFonts w:hint="eastAsia"/>
          <w:lang w:val="en-US" w:eastAsia="zh-CN"/>
        </w:rPr>
        <w:t>①需要微酸性生长环境的杜鹃花，种植在偏碱性土壤中，叶片会黄化</w:t>
      </w:r>
    </w:p>
    <w:p w14:paraId="66505F07">
      <w:pPr>
        <w:bidi w:val="0"/>
        <w:rPr>
          <w:rFonts w:hint="eastAsia"/>
          <w:lang w:val="en-US" w:eastAsia="zh-CN"/>
        </w:rPr>
      </w:pPr>
      <w:r>
        <w:rPr>
          <w:rFonts w:hint="eastAsia"/>
          <w:lang w:val="en-US" w:eastAsia="zh-CN"/>
        </w:rPr>
        <w:t>②植株浇水过多，盆土积水后，由于植株根系缺氧，会导致植株萎蔫</w:t>
      </w:r>
    </w:p>
    <w:p w14:paraId="473A6A4F">
      <w:pPr>
        <w:bidi w:val="0"/>
        <w:rPr>
          <w:rFonts w:hint="eastAsia"/>
          <w:lang w:val="en-US" w:eastAsia="zh-CN"/>
        </w:rPr>
      </w:pPr>
      <w:r>
        <w:rPr>
          <w:rFonts w:hint="eastAsia"/>
          <w:lang w:val="en-US" w:eastAsia="zh-CN"/>
        </w:rPr>
        <w:t>③除草剂使用不当会引起西瓜苗嫩叶黄化，叶片枯焦，植株萎缩</w:t>
      </w:r>
    </w:p>
    <w:p w14:paraId="77BD39FA">
      <w:pPr>
        <w:bidi w:val="0"/>
        <w:rPr>
          <w:rFonts w:hint="eastAsia"/>
          <w:lang w:val="en-US" w:eastAsia="zh-CN"/>
        </w:rPr>
      </w:pPr>
      <w:r>
        <w:rPr>
          <w:rFonts w:hint="eastAsia"/>
          <w:lang w:val="en-US" w:eastAsia="zh-CN"/>
        </w:rPr>
        <w:t>④灰葡萄孢真菌会引起番茄灰霉病，发病后造成番茄大量烂果</w:t>
      </w:r>
    </w:p>
    <w:p w14:paraId="52BADD27">
      <w:pPr>
        <w:bidi w:val="0"/>
        <w:rPr>
          <w:rFonts w:hint="eastAsia"/>
          <w:lang w:val="en-US" w:eastAsia="zh-CN"/>
        </w:rPr>
      </w:pPr>
      <w:r>
        <w:rPr>
          <w:rFonts w:hint="eastAsia"/>
          <w:lang w:val="en-US" w:eastAsia="zh-CN"/>
        </w:rPr>
        <w:t>A.仅①②③</w:t>
      </w:r>
      <w:r>
        <w:rPr>
          <w:rFonts w:hint="eastAsia"/>
          <w:lang w:val="en-US" w:eastAsia="zh-CN"/>
        </w:rPr>
        <w:tab/>
      </w:r>
      <w:r>
        <w:rPr>
          <w:rFonts w:hint="eastAsia"/>
          <w:lang w:val="en-US" w:eastAsia="zh-CN"/>
        </w:rPr>
        <w:t>B.仅②③④</w:t>
      </w:r>
      <w:r>
        <w:rPr>
          <w:rFonts w:hint="eastAsia"/>
          <w:lang w:val="en-US" w:eastAsia="zh-CN"/>
        </w:rPr>
        <w:tab/>
      </w:r>
      <w:r>
        <w:rPr>
          <w:rFonts w:hint="eastAsia"/>
          <w:lang w:val="en-US" w:eastAsia="zh-CN"/>
        </w:rPr>
        <w:t>C.仅①④</w:t>
      </w:r>
      <w:r>
        <w:rPr>
          <w:rFonts w:hint="eastAsia"/>
          <w:lang w:val="en-US" w:eastAsia="zh-CN"/>
        </w:rPr>
        <w:tab/>
      </w:r>
      <w:r>
        <w:rPr>
          <w:rFonts w:hint="eastAsia"/>
          <w:lang w:val="en-US" w:eastAsia="zh-CN"/>
        </w:rPr>
        <w:t>D.仅①②</w:t>
      </w:r>
    </w:p>
    <w:p w14:paraId="040B3F3B">
      <w:pPr>
        <w:bidi w:val="0"/>
        <w:rPr>
          <w:rFonts w:hint="eastAsia"/>
          <w:lang w:val="en-US" w:eastAsia="zh-CN"/>
        </w:rPr>
      </w:pPr>
      <w:r>
        <w:rPr>
          <w:rFonts w:hint="eastAsia"/>
          <w:lang w:val="en-US" w:eastAsia="zh-CN"/>
        </w:rPr>
        <w:t>89.相反相成修辞手法是指把通常相互对立、排斥的两个概念或判断巧妙地联系在一起，这样不仅能够揭示出存在于客观事物深层的矛盾辩证关系，还可以增加语言的意蕴。</w:t>
      </w:r>
    </w:p>
    <w:p w14:paraId="420EBF21">
      <w:pPr>
        <w:bidi w:val="0"/>
        <w:rPr>
          <w:rFonts w:hint="eastAsia"/>
          <w:lang w:val="en-US" w:eastAsia="zh-CN"/>
        </w:rPr>
      </w:pPr>
      <w:r>
        <w:rPr>
          <w:rFonts w:hint="eastAsia"/>
          <w:lang w:val="en-US" w:eastAsia="zh-CN"/>
        </w:rPr>
        <w:t>根据上述定义，下列不属于相反相成修辞手法的是（    ）。</w:t>
      </w:r>
    </w:p>
    <w:p w14:paraId="1C5BB564">
      <w:pPr>
        <w:bidi w:val="0"/>
        <w:rPr>
          <w:rFonts w:hint="eastAsia"/>
          <w:lang w:val="en-US" w:eastAsia="zh-CN"/>
        </w:rPr>
      </w:pPr>
      <w:r>
        <w:rPr>
          <w:rFonts w:hint="eastAsia"/>
          <w:lang w:val="en-US" w:eastAsia="zh-CN"/>
        </w:rPr>
        <w:t>A.横眉冷对千夫指，俯首甘为孺子牛</w:t>
      </w:r>
    </w:p>
    <w:p w14:paraId="78674858">
      <w:pPr>
        <w:bidi w:val="0"/>
        <w:rPr>
          <w:rFonts w:hint="eastAsia"/>
          <w:lang w:val="en-US" w:eastAsia="zh-CN"/>
        </w:rPr>
      </w:pPr>
      <w:r>
        <w:rPr>
          <w:rFonts w:hint="eastAsia"/>
          <w:lang w:val="en-US" w:eastAsia="zh-CN"/>
        </w:rPr>
        <w:t>B.有的人活着，他已经死了；有的人死了，他还活着</w:t>
      </w:r>
    </w:p>
    <w:p w14:paraId="1E13AAE0">
      <w:pPr>
        <w:bidi w:val="0"/>
        <w:rPr>
          <w:rFonts w:hint="eastAsia"/>
          <w:lang w:val="en-US" w:eastAsia="zh-CN"/>
        </w:rPr>
      </w:pPr>
      <w:r>
        <w:rPr>
          <w:rFonts w:hint="eastAsia"/>
          <w:lang w:val="en-US" w:eastAsia="zh-CN"/>
        </w:rPr>
        <w:t>C.墙上芦苇，头重脚轻根底浅；山中竹笋，嘴尖皮厚腹中空</w:t>
      </w:r>
    </w:p>
    <w:p w14:paraId="354F880C">
      <w:pPr>
        <w:bidi w:val="0"/>
        <w:rPr>
          <w:rFonts w:hint="eastAsia"/>
          <w:lang w:val="en-US" w:eastAsia="zh-CN"/>
        </w:rPr>
      </w:pPr>
      <w:r>
        <w:rPr>
          <w:rFonts w:hint="eastAsia"/>
          <w:lang w:val="en-US" w:eastAsia="zh-CN"/>
        </w:rPr>
        <w:t>D.这一天，死去的伟人在诗的国度里永生；这一天，活着的小丑在人们心上被埋葬</w:t>
      </w:r>
    </w:p>
    <w:p w14:paraId="7AE984DA">
      <w:pPr>
        <w:bidi w:val="0"/>
        <w:rPr>
          <w:rFonts w:hint="eastAsia"/>
          <w:lang w:val="en-US" w:eastAsia="zh-CN"/>
        </w:rPr>
      </w:pPr>
      <w:r>
        <w:rPr>
          <w:rFonts w:hint="eastAsia"/>
          <w:lang w:val="en-US" w:eastAsia="zh-CN"/>
        </w:rPr>
        <w:t>90.参考价格效应是指商品的价格相对于消费者认知的其他替代商品越高，消费者对价格就越敏感。反之，消费者则对价格不敏感。</w:t>
      </w:r>
    </w:p>
    <w:p w14:paraId="00AB864D">
      <w:pPr>
        <w:bidi w:val="0"/>
        <w:rPr>
          <w:rFonts w:hint="eastAsia"/>
          <w:lang w:val="en-US" w:eastAsia="zh-CN"/>
        </w:rPr>
      </w:pPr>
      <w:r>
        <w:rPr>
          <w:rFonts w:hint="eastAsia"/>
          <w:lang w:val="en-US" w:eastAsia="zh-CN"/>
        </w:rPr>
        <w:t>根据上述定义，下列体现了参考价格效应的是（    ）。</w:t>
      </w:r>
    </w:p>
    <w:p w14:paraId="50656198">
      <w:pPr>
        <w:bidi w:val="0"/>
        <w:rPr>
          <w:rFonts w:hint="eastAsia" w:eastAsiaTheme="minorEastAsia"/>
          <w:spacing w:val="-6"/>
          <w:lang w:val="en-US" w:eastAsia="zh-CN"/>
        </w:rPr>
      </w:pPr>
      <w:r>
        <w:rPr>
          <w:rFonts w:hint="eastAsia"/>
          <w:lang w:val="en-US" w:eastAsia="zh-CN"/>
        </w:rPr>
        <w:t>A.消费者购买了一件原价为2300元、现价为999元的衣服时，</w:t>
      </w:r>
      <w:r>
        <w:rPr>
          <w:rFonts w:hint="eastAsia" w:eastAsiaTheme="minorEastAsia"/>
          <w:spacing w:val="-6"/>
          <w:lang w:val="en-US" w:eastAsia="zh-CN"/>
        </w:rPr>
        <w:t>感到了一种在价格促销中省钱的喜悦</w:t>
      </w:r>
    </w:p>
    <w:p w14:paraId="4EED0832">
      <w:pPr>
        <w:bidi w:val="0"/>
        <w:rPr>
          <w:rFonts w:hint="eastAsia"/>
          <w:lang w:val="en-US" w:eastAsia="zh-CN"/>
        </w:rPr>
      </w:pPr>
      <w:r>
        <w:rPr>
          <w:rFonts w:hint="eastAsia"/>
          <w:lang w:val="en-US" w:eastAsia="zh-CN"/>
        </w:rPr>
        <w:t>B.某高端电脑的价格高出同类产品20%以上，但消费者却很愿意购买，这是因为担心普通产品的性能无法令人满意</w:t>
      </w:r>
    </w:p>
    <w:p w14:paraId="7648A05F">
      <w:pPr>
        <w:bidi w:val="0"/>
        <w:rPr>
          <w:rFonts w:hint="eastAsia"/>
          <w:lang w:val="en-US" w:eastAsia="zh-CN"/>
        </w:rPr>
      </w:pPr>
      <w:r>
        <w:rPr>
          <w:rFonts w:hint="eastAsia"/>
          <w:lang w:val="en-US" w:eastAsia="zh-CN"/>
        </w:rPr>
        <w:t>C.百货公司一楼大多是高档化妆品柜台，价格之高让普通人难以接受，但在看过这些几乎全是千元起步的价目牌后，消费者反而觉得二楼售价500元一件的衬衫也不贵</w:t>
      </w:r>
    </w:p>
    <w:p w14:paraId="52A2CA59">
      <w:pPr>
        <w:bidi w:val="0"/>
        <w:rPr>
          <w:rFonts w:hint="eastAsia"/>
          <w:lang w:val="en-US" w:eastAsia="zh-CN"/>
        </w:rPr>
      </w:pPr>
      <w:r>
        <w:rPr>
          <w:rFonts w:hint="eastAsia"/>
          <w:lang w:val="en-US" w:eastAsia="zh-CN"/>
        </w:rPr>
        <w:t>D.杂货店老板经常会将价格较低但毛利率较高的大众品牌放在顾客第一眼看不到的地方，而将价格较高的品牌放在显眼的位置，这样顾客看到大众品牌的价格时就会觉得便宜而购买</w:t>
      </w:r>
    </w:p>
    <w:p w14:paraId="028ECD54">
      <w:pPr>
        <w:keepNext/>
        <w:keepLines/>
        <w:pageBreakBefore w:val="0"/>
        <w:widowControl w:val="0"/>
        <w:kinsoku/>
        <w:wordWrap/>
        <w:overflowPunct/>
        <w:topLinePunct w:val="0"/>
        <w:autoSpaceDE/>
        <w:autoSpaceDN/>
        <w:bidi w:val="0"/>
        <w:adjustRightInd w:val="0"/>
        <w:snapToGrid w:val="0"/>
        <w:spacing w:before="300" w:beforeLines="0" w:beforeAutospacing="0" w:afterLines="0" w:afterAutospacing="0" w:line="288" w:lineRule="auto"/>
        <w:ind w:firstLine="420" w:firstLineChars="200"/>
        <w:jc w:val="both"/>
        <w:textAlignment w:val="auto"/>
        <w:outlineLvl w:val="2"/>
        <w:rPr>
          <w:rFonts w:hint="eastAsia" w:eastAsia="黑体" w:cs="Times New Roman" w:asciiTheme="minorAscii" w:hAnsiTheme="minorAscii"/>
          <w:color w:val="auto"/>
          <w:kern w:val="2"/>
          <w:sz w:val="21"/>
          <w:szCs w:val="24"/>
          <w:lang w:val="en-US" w:eastAsia="zh-CN" w:bidi="ar-SA"/>
        </w:rPr>
      </w:pPr>
      <w:r>
        <w:rPr>
          <w:rFonts w:hint="eastAsia" w:eastAsia="黑体" w:cs="Times New Roman" w:asciiTheme="minorAscii" w:hAnsiTheme="minorAscii"/>
          <w:color w:val="auto"/>
          <w:kern w:val="2"/>
          <w:sz w:val="21"/>
          <w:szCs w:val="24"/>
          <w:lang w:val="en-US" w:eastAsia="zh-CN" w:bidi="ar-SA"/>
        </w:rPr>
        <w:t>三、类比推理。</w:t>
      </w:r>
      <w:r>
        <w:rPr>
          <w:rFonts w:hint="eastAsia" w:ascii="黑体" w:hAnsi="黑体" w:eastAsia="黑体" w:cs="黑体"/>
          <w:color w:val="auto"/>
          <w:kern w:val="2"/>
          <w:sz w:val="21"/>
          <w:szCs w:val="24"/>
          <w:highlight w:val="none"/>
          <w:lang w:val="en-US" w:eastAsia="zh-CN" w:bidi="ar-SA"/>
        </w:rPr>
        <w:t>共10题。</w:t>
      </w:r>
      <w:r>
        <w:rPr>
          <w:rFonts w:hint="eastAsia" w:eastAsia="黑体" w:cs="Times New Roman" w:asciiTheme="minorAscii" w:hAnsiTheme="minorAscii"/>
          <w:color w:val="auto"/>
          <w:kern w:val="2"/>
          <w:sz w:val="21"/>
          <w:szCs w:val="24"/>
          <w:lang w:val="en-US" w:eastAsia="zh-CN" w:bidi="ar-SA"/>
        </w:rPr>
        <w:t>每道题先给出一组相关的词，要求你在备选答案中找出一组与之在逻辑关系上最为贴近、相似或匹配的词。</w:t>
      </w:r>
    </w:p>
    <w:p w14:paraId="31B414AA">
      <w:pPr>
        <w:keepNext w:val="0"/>
        <w:keepLines w:val="0"/>
        <w:pageBreakBefore w:val="0"/>
        <w:kinsoku/>
        <w:wordWrap/>
        <w:overflowPunct/>
        <w:topLinePunct w:val="0"/>
        <w:autoSpaceDE/>
        <w:autoSpaceDN/>
        <w:bidi w:val="0"/>
        <w:adjustRightInd w:val="0"/>
        <w:snapToGrid w:val="0"/>
        <w:spacing w:beforeLines="0" w:afterLines="0" w:line="288" w:lineRule="auto"/>
        <w:ind w:firstLine="422" w:firstLineChars="200"/>
        <w:textAlignment w:val="auto"/>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请开始答题：</w:t>
      </w:r>
    </w:p>
    <w:p w14:paraId="18BA7CBE">
      <w:pPr>
        <w:bidi w:val="0"/>
        <w:rPr>
          <w:rFonts w:hint="eastAsia"/>
          <w:lang w:val="en-US" w:eastAsia="zh-CN"/>
        </w:rPr>
      </w:pPr>
      <w:r>
        <w:rPr>
          <w:rFonts w:hint="eastAsia"/>
          <w:lang w:val="en-US" w:eastAsia="zh-CN"/>
        </w:rPr>
        <w:t>91.国家发展∶民族进步∶社会和谐</w:t>
      </w:r>
    </w:p>
    <w:p w14:paraId="5958C862">
      <w:pPr>
        <w:bidi w:val="0"/>
        <w:rPr>
          <w:rFonts w:hint="eastAsia"/>
          <w:lang w:val="en-US" w:eastAsia="zh-CN"/>
        </w:rPr>
      </w:pPr>
      <w:r>
        <w:rPr>
          <w:rFonts w:hint="eastAsia"/>
          <w:lang w:val="en-US" w:eastAsia="zh-CN"/>
        </w:rPr>
        <w:t>A.农村美丽∶民风淳朴∶农家幸福</w:t>
      </w:r>
      <w:r>
        <w:rPr>
          <w:rFonts w:hint="eastAsia"/>
          <w:lang w:val="en-US" w:eastAsia="zh-CN"/>
        </w:rPr>
        <w:tab/>
      </w:r>
      <w:r>
        <w:rPr>
          <w:rFonts w:hint="eastAsia"/>
          <w:lang w:val="en-US" w:eastAsia="zh-CN"/>
        </w:rPr>
        <w:t>B.榜样力量∶鼓舞人心∶引导征程</w:t>
      </w:r>
    </w:p>
    <w:p w14:paraId="7AC87AC8">
      <w:pPr>
        <w:bidi w:val="0"/>
        <w:rPr>
          <w:rFonts w:hint="eastAsia"/>
          <w:lang w:val="en-US" w:eastAsia="zh-CN"/>
        </w:rPr>
      </w:pPr>
      <w:r>
        <w:rPr>
          <w:rFonts w:hint="eastAsia"/>
          <w:lang w:val="en-US" w:eastAsia="zh-CN"/>
        </w:rPr>
        <w:t>C.智慧增长∶信心增强∶干劲增大</w:t>
      </w:r>
      <w:r>
        <w:rPr>
          <w:rFonts w:hint="eastAsia"/>
          <w:lang w:val="en-US" w:eastAsia="zh-CN"/>
        </w:rPr>
        <w:tab/>
      </w:r>
      <w:r>
        <w:rPr>
          <w:rFonts w:hint="eastAsia"/>
          <w:lang w:val="en-US" w:eastAsia="zh-CN"/>
        </w:rPr>
        <w:t>D.传统习惯∶文化底蕴∶历史传承</w:t>
      </w:r>
    </w:p>
    <w:p w14:paraId="21CF0961">
      <w:pPr>
        <w:bidi w:val="0"/>
        <w:rPr>
          <w:rFonts w:hint="eastAsia"/>
          <w:lang w:val="en-US" w:eastAsia="zh-CN"/>
        </w:rPr>
      </w:pPr>
      <w:r>
        <w:rPr>
          <w:rFonts w:hint="eastAsia"/>
          <w:lang w:val="en-US" w:eastAsia="zh-CN"/>
        </w:rPr>
        <w:t>92.沙发∶板凳∶马扎</w:t>
      </w:r>
    </w:p>
    <w:p w14:paraId="6B05F1C3">
      <w:pPr>
        <w:bidi w:val="0"/>
        <w:rPr>
          <w:rFonts w:hint="eastAsia"/>
          <w:lang w:val="en-US" w:eastAsia="zh-CN"/>
        </w:rPr>
      </w:pPr>
      <w:r>
        <w:rPr>
          <w:rFonts w:hint="eastAsia"/>
          <w:lang w:val="en-US" w:eastAsia="zh-CN"/>
        </w:rPr>
        <w:t>A.书桌∶饭桌∶桌子</w:t>
      </w:r>
      <w:r>
        <w:rPr>
          <w:rFonts w:hint="eastAsia"/>
          <w:lang w:val="en-US" w:eastAsia="zh-CN"/>
        </w:rPr>
        <w:tab/>
      </w:r>
      <w:r>
        <w:rPr>
          <w:rFonts w:hint="eastAsia"/>
          <w:lang w:val="en-US" w:eastAsia="zh-CN"/>
        </w:rPr>
        <w:tab/>
      </w:r>
      <w:r>
        <w:rPr>
          <w:rFonts w:hint="eastAsia"/>
          <w:lang w:val="en-US" w:eastAsia="zh-CN"/>
        </w:rPr>
        <w:t>B.台灯∶油灯∶电灯</w:t>
      </w:r>
    </w:p>
    <w:p w14:paraId="3A524C34">
      <w:pPr>
        <w:bidi w:val="0"/>
        <w:rPr>
          <w:rFonts w:hint="eastAsia"/>
          <w:lang w:val="en-US" w:eastAsia="zh-CN"/>
        </w:rPr>
      </w:pPr>
      <w:r>
        <w:rPr>
          <w:rFonts w:hint="eastAsia"/>
          <w:lang w:val="en-US" w:eastAsia="zh-CN"/>
        </w:rPr>
        <w:t>C.马车∶飞机∶摩托</w:t>
      </w:r>
      <w:r>
        <w:rPr>
          <w:rFonts w:hint="eastAsia"/>
          <w:lang w:val="en-US" w:eastAsia="zh-CN"/>
        </w:rPr>
        <w:tab/>
      </w:r>
      <w:r>
        <w:rPr>
          <w:rFonts w:hint="eastAsia"/>
          <w:lang w:val="en-US" w:eastAsia="zh-CN"/>
        </w:rPr>
        <w:tab/>
      </w:r>
      <w:r>
        <w:rPr>
          <w:rFonts w:hint="eastAsia"/>
          <w:lang w:val="en-US" w:eastAsia="zh-CN"/>
        </w:rPr>
        <w:t>D.喷泉∶淋浴∶水井</w:t>
      </w:r>
    </w:p>
    <w:p w14:paraId="522FBF0D">
      <w:pPr>
        <w:bidi w:val="0"/>
        <w:rPr>
          <w:rFonts w:hint="eastAsia"/>
          <w:lang w:val="en-US" w:eastAsia="zh-CN"/>
        </w:rPr>
      </w:pPr>
      <w:r>
        <w:rPr>
          <w:rFonts w:hint="eastAsia"/>
          <w:lang w:val="en-US" w:eastAsia="zh-CN"/>
        </w:rPr>
        <w:t>93.一望无垠∶辽阔</w:t>
      </w:r>
    </w:p>
    <w:p w14:paraId="5B565064">
      <w:pPr>
        <w:bidi w:val="0"/>
        <w:rPr>
          <w:rFonts w:hint="eastAsia"/>
          <w:lang w:val="en-US" w:eastAsia="zh-CN"/>
        </w:rPr>
      </w:pPr>
      <w:r>
        <w:rPr>
          <w:rFonts w:hint="eastAsia"/>
          <w:lang w:val="en-US" w:eastAsia="zh-CN"/>
        </w:rPr>
        <w:t>A.方兴未艾∶失败</w:t>
      </w:r>
      <w:r>
        <w:rPr>
          <w:rFonts w:hint="eastAsia"/>
          <w:lang w:val="en-US" w:eastAsia="zh-CN"/>
        </w:rPr>
        <w:tab/>
      </w:r>
      <w:r>
        <w:rPr>
          <w:rFonts w:hint="eastAsia"/>
          <w:lang w:val="en-US" w:eastAsia="zh-CN"/>
        </w:rPr>
        <w:tab/>
      </w:r>
      <w:r>
        <w:rPr>
          <w:rFonts w:hint="eastAsia"/>
          <w:lang w:val="en-US" w:eastAsia="zh-CN"/>
        </w:rPr>
        <w:t>B.厉兵秣马∶战斗</w:t>
      </w:r>
    </w:p>
    <w:p w14:paraId="1F0F3485">
      <w:pPr>
        <w:bidi w:val="0"/>
        <w:rPr>
          <w:rFonts w:hint="eastAsia"/>
          <w:lang w:val="en-US" w:eastAsia="zh-CN"/>
        </w:rPr>
      </w:pPr>
      <w:r>
        <w:rPr>
          <w:rFonts w:hint="eastAsia"/>
          <w:lang w:val="en-US" w:eastAsia="zh-CN"/>
        </w:rPr>
        <w:t>C.人云亦云∶重复</w:t>
      </w:r>
      <w:r>
        <w:rPr>
          <w:rFonts w:hint="eastAsia"/>
          <w:lang w:val="en-US" w:eastAsia="zh-CN"/>
        </w:rPr>
        <w:tab/>
      </w:r>
      <w:r>
        <w:rPr>
          <w:rFonts w:hint="eastAsia"/>
          <w:lang w:val="en-US" w:eastAsia="zh-CN"/>
        </w:rPr>
        <w:tab/>
      </w:r>
      <w:r>
        <w:rPr>
          <w:rFonts w:hint="eastAsia"/>
          <w:lang w:val="en-US" w:eastAsia="zh-CN"/>
        </w:rPr>
        <w:t>D.耳提面命∶教导</w:t>
      </w:r>
    </w:p>
    <w:p w14:paraId="2C2BF531">
      <w:pPr>
        <w:bidi w:val="0"/>
        <w:rPr>
          <w:rFonts w:hint="eastAsia"/>
          <w:lang w:val="en-US" w:eastAsia="zh-CN"/>
        </w:rPr>
      </w:pPr>
      <w:r>
        <w:rPr>
          <w:rFonts w:hint="eastAsia"/>
          <w:lang w:val="en-US" w:eastAsia="zh-CN"/>
        </w:rPr>
        <w:t>94.脱脂棉∶原棉</w:t>
      </w:r>
    </w:p>
    <w:p w14:paraId="109781AD">
      <w:pPr>
        <w:bidi w:val="0"/>
        <w:rPr>
          <w:rFonts w:hint="eastAsia"/>
          <w:lang w:val="en-US" w:eastAsia="zh-CN"/>
        </w:rPr>
      </w:pPr>
      <w:r>
        <w:rPr>
          <w:rFonts w:hint="eastAsia"/>
          <w:lang w:val="en-US" w:eastAsia="zh-CN"/>
        </w:rPr>
        <w:t>A.黑陶∶黏土</w:t>
      </w:r>
      <w:r>
        <w:rPr>
          <w:rFonts w:hint="eastAsia"/>
          <w:lang w:val="en-US" w:eastAsia="zh-CN"/>
        </w:rPr>
        <w:tab/>
      </w:r>
      <w:r>
        <w:rPr>
          <w:rFonts w:hint="eastAsia"/>
          <w:lang w:val="en-US" w:eastAsia="zh-CN"/>
        </w:rPr>
        <w:tab/>
      </w:r>
      <w:r>
        <w:rPr>
          <w:rFonts w:hint="eastAsia"/>
          <w:lang w:val="en-US" w:eastAsia="zh-CN"/>
        </w:rPr>
        <w:t>B.白酒∶烧酒</w:t>
      </w:r>
    </w:p>
    <w:p w14:paraId="57531BE7">
      <w:pPr>
        <w:bidi w:val="0"/>
        <w:rPr>
          <w:rFonts w:hint="eastAsia"/>
          <w:lang w:val="en-US" w:eastAsia="zh-CN"/>
        </w:rPr>
      </w:pPr>
      <w:r>
        <w:rPr>
          <w:rFonts w:hint="eastAsia"/>
          <w:lang w:val="en-US" w:eastAsia="zh-CN"/>
        </w:rPr>
        <w:t>C.摄像头∶镜头</w:t>
      </w:r>
      <w:r>
        <w:rPr>
          <w:rFonts w:hint="eastAsia"/>
          <w:lang w:val="en-US" w:eastAsia="zh-CN"/>
        </w:rPr>
        <w:tab/>
      </w:r>
      <w:r>
        <w:rPr>
          <w:rFonts w:hint="eastAsia"/>
          <w:lang w:val="en-US" w:eastAsia="zh-CN"/>
        </w:rPr>
        <w:tab/>
      </w:r>
      <w:r>
        <w:rPr>
          <w:rFonts w:hint="eastAsia"/>
          <w:lang w:val="en-US" w:eastAsia="zh-CN"/>
        </w:rPr>
        <w:t>D.视力∶视力表</w:t>
      </w:r>
    </w:p>
    <w:p w14:paraId="017BD154">
      <w:pPr>
        <w:bidi w:val="0"/>
        <w:rPr>
          <w:rFonts w:hint="eastAsia"/>
          <w:lang w:val="en-US" w:eastAsia="zh-CN"/>
        </w:rPr>
      </w:pPr>
      <w:r>
        <w:rPr>
          <w:rFonts w:hint="eastAsia"/>
          <w:lang w:val="en-US" w:eastAsia="zh-CN"/>
        </w:rPr>
        <w:t>95.镰刀∶麦子</w:t>
      </w:r>
    </w:p>
    <w:p w14:paraId="15984721">
      <w:pPr>
        <w:bidi w:val="0"/>
        <w:rPr>
          <w:rFonts w:hint="eastAsia"/>
          <w:lang w:val="en-US" w:eastAsia="zh-CN"/>
        </w:rPr>
      </w:pPr>
      <w:r>
        <w:rPr>
          <w:rFonts w:hint="eastAsia"/>
          <w:lang w:val="en-US" w:eastAsia="zh-CN"/>
        </w:rPr>
        <w:t>A.卷尺∶刻度</w:t>
      </w:r>
      <w:r>
        <w:rPr>
          <w:rFonts w:hint="eastAsia"/>
          <w:lang w:val="en-US" w:eastAsia="zh-CN"/>
        </w:rPr>
        <w:tab/>
      </w:r>
      <w:r>
        <w:rPr>
          <w:rFonts w:hint="eastAsia"/>
          <w:lang w:val="en-US" w:eastAsia="zh-CN"/>
        </w:rPr>
        <w:tab/>
      </w:r>
      <w:r>
        <w:rPr>
          <w:rFonts w:hint="eastAsia"/>
          <w:lang w:val="en-US" w:eastAsia="zh-CN"/>
        </w:rPr>
        <w:t>B.锄头∶大米</w:t>
      </w:r>
    </w:p>
    <w:p w14:paraId="37E09878">
      <w:pPr>
        <w:bidi w:val="0"/>
        <w:rPr>
          <w:rFonts w:hint="eastAsia"/>
          <w:lang w:val="en-US" w:eastAsia="zh-CN"/>
        </w:rPr>
      </w:pPr>
      <w:r>
        <w:rPr>
          <w:rFonts w:hint="eastAsia"/>
          <w:lang w:val="en-US" w:eastAsia="zh-CN"/>
        </w:rPr>
        <w:t>C.扳手∶螺栓</w:t>
      </w:r>
      <w:r>
        <w:rPr>
          <w:rFonts w:hint="eastAsia"/>
          <w:lang w:val="en-US" w:eastAsia="zh-CN"/>
        </w:rPr>
        <w:tab/>
      </w:r>
      <w:r>
        <w:rPr>
          <w:rFonts w:hint="eastAsia"/>
          <w:lang w:val="en-US" w:eastAsia="zh-CN"/>
        </w:rPr>
        <w:tab/>
      </w:r>
      <w:r>
        <w:rPr>
          <w:rFonts w:hint="eastAsia"/>
          <w:lang w:val="en-US" w:eastAsia="zh-CN"/>
        </w:rPr>
        <w:t>D.剪刀∶钢材</w:t>
      </w:r>
    </w:p>
    <w:p w14:paraId="4D633900">
      <w:pPr>
        <w:bidi w:val="0"/>
        <w:rPr>
          <w:rFonts w:hint="eastAsia"/>
          <w:lang w:val="en-US" w:eastAsia="zh-CN"/>
        </w:rPr>
      </w:pPr>
      <w:r>
        <w:rPr>
          <w:rFonts w:hint="eastAsia"/>
          <w:lang w:val="en-US" w:eastAsia="zh-CN"/>
        </w:rPr>
        <w:t>96.爱迪生∶电灯</w:t>
      </w:r>
    </w:p>
    <w:p w14:paraId="61494BC1">
      <w:pPr>
        <w:bidi w:val="0"/>
        <w:rPr>
          <w:rFonts w:hint="eastAsia"/>
          <w:lang w:val="en-US" w:eastAsia="zh-CN"/>
        </w:rPr>
      </w:pPr>
      <w:r>
        <w:rPr>
          <w:rFonts w:hint="eastAsia"/>
          <w:lang w:val="en-US" w:eastAsia="zh-CN"/>
        </w:rPr>
        <w:t>A.伦琴∶X光射线</w:t>
      </w:r>
      <w:r>
        <w:rPr>
          <w:rFonts w:hint="eastAsia"/>
          <w:lang w:val="en-US" w:eastAsia="zh-CN"/>
        </w:rPr>
        <w:tab/>
      </w:r>
      <w:r>
        <w:rPr>
          <w:rFonts w:hint="eastAsia"/>
          <w:lang w:val="en-US" w:eastAsia="zh-CN"/>
        </w:rPr>
        <w:tab/>
      </w:r>
      <w:r>
        <w:rPr>
          <w:rFonts w:hint="eastAsia"/>
          <w:lang w:val="en-US" w:eastAsia="zh-CN"/>
        </w:rPr>
        <w:t>B.瓦特∶蒸汽机</w:t>
      </w:r>
    </w:p>
    <w:p w14:paraId="267EE1D9">
      <w:pPr>
        <w:bidi w:val="0"/>
        <w:rPr>
          <w:rFonts w:hint="eastAsia"/>
          <w:lang w:val="en-US" w:eastAsia="zh-CN"/>
        </w:rPr>
      </w:pPr>
      <w:r>
        <w:rPr>
          <w:rFonts w:hint="eastAsia"/>
          <w:lang w:val="en-US" w:eastAsia="zh-CN"/>
        </w:rPr>
        <w:t>C.牛顿∶万有引力</w:t>
      </w:r>
      <w:r>
        <w:rPr>
          <w:rFonts w:hint="eastAsia"/>
          <w:lang w:val="en-US" w:eastAsia="zh-CN"/>
        </w:rPr>
        <w:tab/>
      </w:r>
      <w:r>
        <w:rPr>
          <w:rFonts w:hint="eastAsia"/>
          <w:lang w:val="en-US" w:eastAsia="zh-CN"/>
        </w:rPr>
        <w:tab/>
      </w:r>
      <w:r>
        <w:rPr>
          <w:rFonts w:hint="eastAsia"/>
          <w:lang w:val="en-US" w:eastAsia="zh-CN"/>
        </w:rPr>
        <w:t>D.爱因斯坦∶相对论</w:t>
      </w:r>
    </w:p>
    <w:p w14:paraId="3181577E">
      <w:pPr>
        <w:bidi w:val="0"/>
        <w:rPr>
          <w:rFonts w:hint="eastAsia"/>
          <w:lang w:val="en-US" w:eastAsia="zh-CN"/>
        </w:rPr>
      </w:pPr>
      <w:r>
        <w:rPr>
          <w:rFonts w:hint="eastAsia"/>
          <w:lang w:val="en-US" w:eastAsia="zh-CN"/>
        </w:rPr>
        <w:t>97.牡丹∶洛阳∶郑州</w:t>
      </w:r>
    </w:p>
    <w:p w14:paraId="365D5D16">
      <w:pPr>
        <w:bidi w:val="0"/>
        <w:rPr>
          <w:rFonts w:hint="eastAsia"/>
          <w:lang w:val="en-US" w:eastAsia="zh-CN"/>
        </w:rPr>
      </w:pPr>
      <w:r>
        <w:rPr>
          <w:rFonts w:hint="eastAsia"/>
          <w:lang w:val="en-US" w:eastAsia="zh-CN"/>
        </w:rPr>
        <w:t>A.荷花∶青岛∶济南</w:t>
      </w:r>
      <w:r>
        <w:rPr>
          <w:rFonts w:hint="eastAsia"/>
          <w:lang w:val="en-US" w:eastAsia="zh-CN"/>
        </w:rPr>
        <w:tab/>
      </w:r>
      <w:r>
        <w:rPr>
          <w:rFonts w:hint="eastAsia"/>
          <w:lang w:val="en-US" w:eastAsia="zh-CN"/>
        </w:rPr>
        <w:tab/>
      </w:r>
      <w:r>
        <w:rPr>
          <w:rFonts w:hint="eastAsia"/>
          <w:lang w:val="en-US" w:eastAsia="zh-CN"/>
        </w:rPr>
        <w:t>B.木芙蓉∶成都∶成都</w:t>
      </w:r>
    </w:p>
    <w:p w14:paraId="25138A25">
      <w:pPr>
        <w:bidi w:val="0"/>
        <w:rPr>
          <w:rFonts w:hint="eastAsia"/>
          <w:lang w:val="en-US" w:eastAsia="zh-CN"/>
        </w:rPr>
      </w:pPr>
      <w:r>
        <w:rPr>
          <w:rFonts w:hint="eastAsia"/>
          <w:lang w:val="en-US" w:eastAsia="zh-CN"/>
        </w:rPr>
        <w:t>C.菊花∶太原∶石家庄</w:t>
      </w:r>
      <w:r>
        <w:rPr>
          <w:rFonts w:hint="eastAsia"/>
          <w:lang w:val="en-US" w:eastAsia="zh-CN"/>
        </w:rPr>
        <w:tab/>
      </w:r>
      <w:r>
        <w:rPr>
          <w:rFonts w:hint="eastAsia"/>
          <w:lang w:val="en-US" w:eastAsia="zh-CN"/>
        </w:rPr>
        <w:t>D.凤凰花∶厦门∶福州</w:t>
      </w:r>
    </w:p>
    <w:p w14:paraId="36CE9B1A">
      <w:pPr>
        <w:bidi w:val="0"/>
        <w:rPr>
          <w:rFonts w:hint="eastAsia"/>
          <w:lang w:val="en-US" w:eastAsia="zh-CN"/>
        </w:rPr>
      </w:pPr>
      <w:r>
        <w:rPr>
          <w:rFonts w:hint="eastAsia"/>
          <w:lang w:val="en-US" w:eastAsia="zh-CN"/>
        </w:rPr>
        <w:t>98.衣食住行  对于  （    ）  相当于  （    ）  对于  琴棋书画</w:t>
      </w:r>
    </w:p>
    <w:p w14:paraId="6E22A927">
      <w:pPr>
        <w:bidi w:val="0"/>
        <w:rPr>
          <w:rFonts w:hint="eastAsia"/>
          <w:lang w:val="en-US" w:eastAsia="zh-CN"/>
        </w:rPr>
      </w:pPr>
      <w:r>
        <w:rPr>
          <w:rFonts w:hint="eastAsia"/>
          <w:lang w:val="en-US" w:eastAsia="zh-CN"/>
        </w:rPr>
        <w:t>A.亭台楼阁  花鸟鱼虫</w:t>
      </w:r>
      <w:r>
        <w:rPr>
          <w:rFonts w:hint="eastAsia"/>
          <w:lang w:val="en-US" w:eastAsia="zh-CN"/>
        </w:rPr>
        <w:tab/>
      </w:r>
      <w:r>
        <w:rPr>
          <w:rFonts w:hint="eastAsia"/>
          <w:lang w:val="en-US" w:eastAsia="zh-CN"/>
        </w:rPr>
        <w:t>B.油盐酱醋  望闻问切</w:t>
      </w:r>
    </w:p>
    <w:p w14:paraId="225B5570">
      <w:pPr>
        <w:bidi w:val="0"/>
        <w:rPr>
          <w:rFonts w:hint="eastAsia"/>
          <w:lang w:val="en-US" w:eastAsia="zh-CN"/>
        </w:rPr>
      </w:pPr>
      <w:r>
        <w:rPr>
          <w:rFonts w:hint="eastAsia"/>
          <w:lang w:val="en-US" w:eastAsia="zh-CN"/>
        </w:rPr>
        <w:t>C.王侯将相  山川河岳</w:t>
      </w:r>
      <w:r>
        <w:rPr>
          <w:rFonts w:hint="eastAsia"/>
          <w:lang w:val="en-US" w:eastAsia="zh-CN"/>
        </w:rPr>
        <w:tab/>
      </w:r>
      <w:r>
        <w:rPr>
          <w:rFonts w:hint="eastAsia"/>
          <w:lang w:val="en-US" w:eastAsia="zh-CN"/>
        </w:rPr>
        <w:t>D.锅碗瓢盆  笔墨纸砚</w:t>
      </w:r>
    </w:p>
    <w:p w14:paraId="534BEF14">
      <w:pPr>
        <w:bidi w:val="0"/>
        <w:rPr>
          <w:rFonts w:hint="eastAsia"/>
          <w:lang w:val="en-US" w:eastAsia="zh-CN"/>
        </w:rPr>
      </w:pPr>
      <w:r>
        <w:rPr>
          <w:rFonts w:hint="eastAsia"/>
          <w:lang w:val="en-US" w:eastAsia="zh-CN"/>
        </w:rPr>
        <w:t>99.（    ）  对于  帐篷  相当于  进餐  对于  （    ）</w:t>
      </w:r>
    </w:p>
    <w:p w14:paraId="638BF971">
      <w:pPr>
        <w:bidi w:val="0"/>
        <w:rPr>
          <w:rFonts w:hint="eastAsia"/>
          <w:lang w:val="en-US" w:eastAsia="zh-CN"/>
        </w:rPr>
      </w:pPr>
      <w:r>
        <w:rPr>
          <w:rFonts w:hint="eastAsia"/>
          <w:lang w:val="en-US" w:eastAsia="zh-CN"/>
        </w:rPr>
        <w:t>A.敖包  餐厅</w:t>
      </w:r>
      <w:r>
        <w:rPr>
          <w:rFonts w:hint="eastAsia"/>
          <w:lang w:val="en-US" w:eastAsia="zh-CN"/>
        </w:rPr>
        <w:tab/>
      </w:r>
      <w:r>
        <w:rPr>
          <w:rFonts w:hint="eastAsia"/>
          <w:lang w:val="en-US" w:eastAsia="zh-CN"/>
        </w:rPr>
        <w:tab/>
      </w:r>
      <w:r>
        <w:rPr>
          <w:rFonts w:hint="eastAsia"/>
          <w:lang w:val="en-US" w:eastAsia="zh-CN"/>
        </w:rPr>
        <w:t>B.野营  碗筷</w:t>
      </w:r>
    </w:p>
    <w:p w14:paraId="2402B1B0">
      <w:pPr>
        <w:bidi w:val="0"/>
        <w:rPr>
          <w:rFonts w:hint="eastAsia"/>
          <w:lang w:val="en-US" w:eastAsia="zh-CN"/>
        </w:rPr>
      </w:pPr>
      <w:r>
        <w:rPr>
          <w:rFonts w:hint="eastAsia"/>
          <w:lang w:val="en-US" w:eastAsia="zh-CN"/>
        </w:rPr>
        <w:t>C.宿营  用餐</w:t>
      </w:r>
      <w:r>
        <w:rPr>
          <w:rFonts w:hint="eastAsia"/>
          <w:lang w:val="en-US" w:eastAsia="zh-CN"/>
        </w:rPr>
        <w:tab/>
      </w:r>
      <w:r>
        <w:rPr>
          <w:rFonts w:hint="eastAsia"/>
          <w:lang w:val="en-US" w:eastAsia="zh-CN"/>
        </w:rPr>
        <w:tab/>
      </w:r>
      <w:r>
        <w:rPr>
          <w:rFonts w:hint="eastAsia"/>
          <w:lang w:val="en-US" w:eastAsia="zh-CN"/>
        </w:rPr>
        <w:t>D.探险  烤鸭</w:t>
      </w:r>
    </w:p>
    <w:p w14:paraId="475F8043">
      <w:pPr>
        <w:bidi w:val="0"/>
        <w:rPr>
          <w:rFonts w:hint="eastAsia"/>
          <w:lang w:val="en-US" w:eastAsia="zh-CN"/>
        </w:rPr>
      </w:pPr>
      <w:r>
        <w:rPr>
          <w:rFonts w:hint="eastAsia"/>
          <w:lang w:val="en-US" w:eastAsia="zh-CN"/>
        </w:rPr>
        <w:t>100.军队  对于  （    ）  相当于  （    ）  对于  人体</w:t>
      </w:r>
    </w:p>
    <w:p w14:paraId="7C2DB5AA">
      <w:pPr>
        <w:bidi w:val="0"/>
        <w:rPr>
          <w:rFonts w:hint="eastAsia"/>
          <w:lang w:val="en-US" w:eastAsia="zh-CN"/>
        </w:rPr>
      </w:pPr>
      <w:r>
        <w:rPr>
          <w:rFonts w:hint="eastAsia"/>
          <w:lang w:val="en-US" w:eastAsia="zh-CN"/>
        </w:rPr>
        <w:t>A.警察  甲状腺</w:t>
      </w:r>
      <w:r>
        <w:rPr>
          <w:rFonts w:hint="eastAsia"/>
          <w:lang w:val="en-US" w:eastAsia="zh-CN"/>
        </w:rPr>
        <w:tab/>
      </w:r>
      <w:r>
        <w:rPr>
          <w:rFonts w:hint="eastAsia"/>
          <w:lang w:val="en-US" w:eastAsia="zh-CN"/>
        </w:rPr>
        <w:tab/>
      </w:r>
      <w:r>
        <w:rPr>
          <w:rFonts w:hint="eastAsia"/>
          <w:lang w:val="en-US" w:eastAsia="zh-CN"/>
        </w:rPr>
        <w:t>B.武器  维生素</w:t>
      </w:r>
    </w:p>
    <w:p w14:paraId="56D59033">
      <w:pPr>
        <w:bidi w:val="0"/>
        <w:rPr>
          <w:rFonts w:hint="eastAsia"/>
          <w:lang w:val="en-US" w:eastAsia="zh-CN"/>
        </w:rPr>
      </w:pPr>
      <w:r>
        <w:rPr>
          <w:rFonts w:hint="eastAsia"/>
          <w:lang w:val="en-US" w:eastAsia="zh-CN"/>
        </w:rPr>
        <w:t>C.国家  白细胞</w:t>
      </w:r>
      <w:r>
        <w:rPr>
          <w:rFonts w:hint="eastAsia"/>
          <w:lang w:val="en-US" w:eastAsia="zh-CN"/>
        </w:rPr>
        <w:tab/>
      </w:r>
      <w:r>
        <w:rPr>
          <w:rFonts w:hint="eastAsia"/>
          <w:lang w:val="en-US" w:eastAsia="zh-CN"/>
        </w:rPr>
        <w:tab/>
      </w:r>
      <w:r>
        <w:rPr>
          <w:rFonts w:hint="eastAsia"/>
          <w:lang w:val="en-US" w:eastAsia="zh-CN"/>
        </w:rPr>
        <w:t>D.士兵  血小板</w:t>
      </w:r>
    </w:p>
    <w:p w14:paraId="09A38443">
      <w:pPr>
        <w:keepNext/>
        <w:keepLines/>
        <w:pageBreakBefore w:val="0"/>
        <w:widowControl w:val="0"/>
        <w:kinsoku/>
        <w:wordWrap/>
        <w:overflowPunct/>
        <w:topLinePunct w:val="0"/>
        <w:autoSpaceDE/>
        <w:autoSpaceDN/>
        <w:bidi w:val="0"/>
        <w:adjustRightInd/>
        <w:snapToGrid/>
        <w:spacing w:before="313" w:beforeLines="100" w:beforeAutospacing="0" w:after="0" w:afterLines="0" w:afterAutospacing="0" w:line="288" w:lineRule="auto"/>
        <w:ind w:left="0" w:leftChars="0" w:right="0" w:rightChars="0" w:firstLine="420" w:firstLineChars="200"/>
        <w:jc w:val="both"/>
        <w:textAlignment w:val="auto"/>
        <w:outlineLvl w:val="2"/>
        <w:rPr>
          <w:rFonts w:hint="eastAsia" w:eastAsia="黑体" w:cs="Times New Roman" w:asciiTheme="minorAscii" w:hAnsiTheme="minorAscii"/>
          <w:color w:val="auto"/>
          <w:kern w:val="2"/>
          <w:sz w:val="21"/>
          <w:szCs w:val="24"/>
          <w:highlight w:val="none"/>
          <w:lang w:val="en-US" w:eastAsia="zh-CN" w:bidi="ar-SA"/>
        </w:rPr>
      </w:pPr>
      <w:r>
        <w:rPr>
          <w:rFonts w:hint="eastAsia" w:ascii="黑体" w:hAnsi="黑体" w:eastAsia="黑体" w:cs="黑体"/>
          <w:color w:val="auto"/>
          <w:kern w:val="2"/>
          <w:sz w:val="21"/>
          <w:szCs w:val="24"/>
          <w:highlight w:val="none"/>
          <w:lang w:val="en-US" w:eastAsia="zh-CN" w:bidi="ar-SA"/>
        </w:rPr>
        <w:t>四、逻辑判断：共10题。每道题给出一段陈述，这段陈述被假设是正确的，不容置疑的。要求你根据这段陈述，选择一个答案。注意：正确的答案应与所给的陈述相符合，不需要任何附加说明即可以从陈述中直接推出</w:t>
      </w:r>
      <w:r>
        <w:rPr>
          <w:rFonts w:hint="eastAsia" w:eastAsia="黑体" w:cs="Times New Roman" w:asciiTheme="minorAscii" w:hAnsiTheme="minorAscii"/>
          <w:color w:val="auto"/>
          <w:kern w:val="2"/>
          <w:sz w:val="21"/>
          <w:szCs w:val="24"/>
          <w:highlight w:val="none"/>
          <w:lang w:val="en-US" w:eastAsia="zh-CN" w:bidi="ar-SA"/>
        </w:rPr>
        <w:t>。</w:t>
      </w:r>
    </w:p>
    <w:p w14:paraId="0FCEF294">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楷体" w:hAnsi="楷体" w:eastAsia="楷体" w:cs="楷体"/>
          <w:b/>
          <w:bCs/>
          <w:color w:val="auto"/>
          <w:highlight w:val="none"/>
        </w:rPr>
      </w:pPr>
      <w:r>
        <w:rPr>
          <w:rFonts w:hint="eastAsia" w:ascii="楷体" w:hAnsi="楷体" w:eastAsia="楷体" w:cs="楷体"/>
          <w:b/>
          <w:bCs/>
          <w:color w:val="auto"/>
          <w:highlight w:val="none"/>
        </w:rPr>
        <w:t>请开始答题：</w:t>
      </w:r>
    </w:p>
    <w:p w14:paraId="3EB89422">
      <w:pPr>
        <w:bidi w:val="0"/>
        <w:rPr>
          <w:rFonts w:hint="eastAsia"/>
          <w:lang w:val="en-US" w:eastAsia="zh-CN"/>
        </w:rPr>
      </w:pPr>
      <w:r>
        <w:rPr>
          <w:rFonts w:hint="eastAsia"/>
          <w:lang w:val="en-US" w:eastAsia="zh-CN"/>
        </w:rPr>
        <w:t>101.研究人员以某大型科技公司办公区为观察对象，探索工作场所各方面因素对员工工作效率的影响。研究者发现，与坐在墙旁的人相比，位置靠窗的员工工作效率更高，精力更集中，座位面对整个房间，且视线范围内的办公桌相对较少的员工更加专注和高效。研究人员认为，办公室布局会影响员工的工作专注力和工作效率。</w:t>
      </w:r>
    </w:p>
    <w:p w14:paraId="5D6852B6">
      <w:pPr>
        <w:bidi w:val="0"/>
        <w:rPr>
          <w:rFonts w:hint="eastAsia"/>
          <w:lang w:val="en-US" w:eastAsia="zh-CN"/>
        </w:rPr>
      </w:pPr>
      <w:r>
        <w:rPr>
          <w:rFonts w:hint="eastAsia"/>
          <w:lang w:val="en-US" w:eastAsia="zh-CN"/>
        </w:rPr>
        <w:t>以下各项如果为真，哪项不能支持研究者的结论？（    ）</w:t>
      </w:r>
    </w:p>
    <w:p w14:paraId="71AC90A2">
      <w:pPr>
        <w:bidi w:val="0"/>
        <w:rPr>
          <w:rFonts w:hint="eastAsia"/>
          <w:lang w:val="en-US" w:eastAsia="zh-CN"/>
        </w:rPr>
      </w:pPr>
      <w:r>
        <w:rPr>
          <w:rFonts w:hint="eastAsia"/>
          <w:lang w:val="en-US" w:eastAsia="zh-CN"/>
        </w:rPr>
        <w:t>A.自然光可调节人的生物节律，位置靠窗的员工更多接受自然光照射，上班时精力更加充沛</w:t>
      </w:r>
    </w:p>
    <w:p w14:paraId="415CACF3">
      <w:pPr>
        <w:bidi w:val="0"/>
        <w:rPr>
          <w:rFonts w:hint="eastAsia"/>
          <w:lang w:val="en-US" w:eastAsia="zh-CN"/>
        </w:rPr>
      </w:pPr>
      <w:r>
        <w:rPr>
          <w:rFonts w:hint="eastAsia"/>
          <w:lang w:val="en-US" w:eastAsia="zh-CN"/>
        </w:rPr>
        <w:t>B.优秀的员工对于工位有更多的选择权，而新入职的员工往往被安排在靠墙或门口位置</w:t>
      </w:r>
    </w:p>
    <w:p w14:paraId="78D1F557">
      <w:pPr>
        <w:bidi w:val="0"/>
        <w:rPr>
          <w:rFonts w:hint="eastAsia"/>
          <w:lang w:val="en-US" w:eastAsia="zh-CN"/>
        </w:rPr>
      </w:pPr>
      <w:r>
        <w:rPr>
          <w:rFonts w:hint="eastAsia"/>
          <w:lang w:val="en-US" w:eastAsia="zh-CN"/>
        </w:rPr>
        <w:t>C.如果员工视线范围内可以看到很多同事，会很容易分心，而且容易被别的同事之间的沟通所打扰</w:t>
      </w:r>
    </w:p>
    <w:p w14:paraId="618977DE">
      <w:pPr>
        <w:bidi w:val="0"/>
        <w:rPr>
          <w:rFonts w:hint="eastAsia"/>
          <w:lang w:val="en-US" w:eastAsia="zh-CN"/>
        </w:rPr>
      </w:pPr>
      <w:r>
        <w:rPr>
          <w:rFonts w:hint="eastAsia"/>
          <w:lang w:val="en-US" w:eastAsia="zh-CN"/>
        </w:rPr>
        <w:t>D.办公室空气污染比户外严重，远离窗户的员工更容易因空气污染而头疼疲倦，影响办公效率</w:t>
      </w:r>
    </w:p>
    <w:p w14:paraId="7C2DF897">
      <w:pPr>
        <w:bidi w:val="0"/>
        <w:rPr>
          <w:rFonts w:hint="eastAsia"/>
          <w:lang w:val="en-US" w:eastAsia="zh-CN"/>
        </w:rPr>
      </w:pPr>
      <w:r>
        <w:rPr>
          <w:rFonts w:hint="eastAsia"/>
          <w:lang w:val="en-US" w:eastAsia="zh-CN"/>
        </w:rPr>
        <w:t>102.全球变暖带来的气候变化日益显著，成为影响人类发展前景的决定性因素之一。从观测和古气候重建的资料来看，人类活动对地球气候系统的影响已经非常深刻。数据显示，最近50年来的温升速率都不超过0.2℃/10年。即便从最近的20年来看，2011～2020年相对于1850～1900年平均值的温度变化是1.09℃，2001～2010年相对于1850～1900年平均值的温度变化是0.9℃，10年的温升速率不超过0.2℃。根据上述数据来看，全球变暖的步调并没有加速。</w:t>
      </w:r>
    </w:p>
    <w:p w14:paraId="2123B129">
      <w:pPr>
        <w:bidi w:val="0"/>
        <w:rPr>
          <w:rFonts w:hint="eastAsia"/>
          <w:lang w:val="en-US" w:eastAsia="zh-CN"/>
        </w:rPr>
      </w:pPr>
      <w:r>
        <w:rPr>
          <w:rFonts w:hint="eastAsia"/>
          <w:lang w:val="en-US" w:eastAsia="zh-CN"/>
        </w:rPr>
        <w:t>以下哪项为真，最能证明上述观点？（    ）</w:t>
      </w:r>
    </w:p>
    <w:p w14:paraId="17145D33">
      <w:pPr>
        <w:bidi w:val="0"/>
        <w:rPr>
          <w:rFonts w:hint="eastAsia"/>
          <w:lang w:val="en-US" w:eastAsia="zh-CN"/>
        </w:rPr>
      </w:pPr>
      <w:r>
        <w:rPr>
          <w:rFonts w:hint="eastAsia"/>
          <w:lang w:val="en-US" w:eastAsia="zh-CN"/>
        </w:rPr>
        <w:t>A.最近20年相对于1980～1999年平均值的温度变化是0.58℃，相对于1961～1990年平均值的温度变化是0.36℃</w:t>
      </w:r>
    </w:p>
    <w:p w14:paraId="2791F291">
      <w:pPr>
        <w:bidi w:val="0"/>
        <w:rPr>
          <w:rFonts w:hint="eastAsia"/>
          <w:lang w:val="en-US" w:eastAsia="zh-CN"/>
        </w:rPr>
      </w:pPr>
      <w:r>
        <w:rPr>
          <w:rFonts w:hint="eastAsia"/>
          <w:lang w:val="en-US" w:eastAsia="zh-CN"/>
        </w:rPr>
        <w:t>B.目前多国出台政策强化降低GDP能源强度和二氧化碳强度的力度和幅度，按照现在人类控制排放的力度，全球气温升幅加快的可能性不大</w:t>
      </w:r>
    </w:p>
    <w:p w14:paraId="3A9E1DEB">
      <w:pPr>
        <w:bidi w:val="0"/>
        <w:rPr>
          <w:rFonts w:hint="eastAsia"/>
          <w:lang w:val="en-US" w:eastAsia="zh-CN"/>
        </w:rPr>
      </w:pPr>
      <w:r>
        <w:rPr>
          <w:rFonts w:hint="eastAsia"/>
          <w:lang w:val="en-US" w:eastAsia="zh-CN"/>
        </w:rPr>
        <w:t>C.不同区域受到全球气候变暖带来的影响存在差异，比如1951～2019年中国的增温速度高于同期全球平均水平</w:t>
      </w:r>
    </w:p>
    <w:p w14:paraId="14B6F72E">
      <w:pPr>
        <w:bidi w:val="0"/>
        <w:rPr>
          <w:rFonts w:hint="eastAsia"/>
          <w:lang w:val="en-US" w:eastAsia="zh-CN"/>
        </w:rPr>
      </w:pPr>
      <w:r>
        <w:rPr>
          <w:rFonts w:hint="eastAsia"/>
          <w:lang w:val="en-US" w:eastAsia="zh-CN"/>
        </w:rPr>
        <w:t>D.当前大气中的二氧化碳浓度高于200万年以来的任何时候，1900年以来的全球平均海平面上升速度比过去300年中任何一个世纪都快</w:t>
      </w:r>
    </w:p>
    <w:p w14:paraId="4EC5A33E">
      <w:pPr>
        <w:bidi w:val="0"/>
        <w:rPr>
          <w:rFonts w:hint="eastAsia"/>
          <w:lang w:val="en-US" w:eastAsia="zh-CN"/>
        </w:rPr>
      </w:pPr>
      <w:r>
        <w:rPr>
          <w:rFonts w:hint="eastAsia"/>
          <w:lang w:val="en-US" w:eastAsia="zh-CN"/>
        </w:rPr>
        <w:t>103.几十年来，人们发明了各种各样的药物来毒杀老鼠。可是人们发现，在一些老鼠经常出入的地方放置老鼠药的方法越来越没有效果，无论是人们将药物添加到对于老鼠来说多么美味的食物之中，老鼠都会对这些送来的“美味”置之不理。根据这一现象，得到的可能解释是：老鼠的嗅觉异常灵敏，它们都能从任何复杂的气味中辨别出对它们有害的物质。</w:t>
      </w:r>
    </w:p>
    <w:p w14:paraId="5E166601">
      <w:pPr>
        <w:bidi w:val="0"/>
        <w:rPr>
          <w:rFonts w:hint="eastAsia"/>
          <w:lang w:val="en-US" w:eastAsia="zh-CN"/>
        </w:rPr>
      </w:pPr>
      <w:r>
        <w:rPr>
          <w:rFonts w:hint="eastAsia"/>
          <w:lang w:val="en-US" w:eastAsia="zh-CN"/>
        </w:rPr>
        <w:t>下列哪项最能强有力地表明上文中最后一个解释是错误的？（    ）</w:t>
      </w:r>
    </w:p>
    <w:p w14:paraId="16B0D28A">
      <w:pPr>
        <w:bidi w:val="0"/>
        <w:rPr>
          <w:rFonts w:hint="eastAsia"/>
          <w:lang w:val="en-US" w:eastAsia="zh-CN"/>
        </w:rPr>
      </w:pPr>
      <w:r>
        <w:rPr>
          <w:rFonts w:hint="eastAsia"/>
          <w:lang w:val="en-US" w:eastAsia="zh-CN"/>
        </w:rPr>
        <w:t>A.老鼠很少去那些曾经放置过老鼠药的地方活动</w:t>
      </w:r>
    </w:p>
    <w:p w14:paraId="76D3B3D2">
      <w:pPr>
        <w:bidi w:val="0"/>
        <w:rPr>
          <w:rFonts w:hint="eastAsia"/>
          <w:lang w:val="en-US" w:eastAsia="zh-CN"/>
        </w:rPr>
      </w:pPr>
      <w:r>
        <w:rPr>
          <w:rFonts w:hint="eastAsia"/>
          <w:lang w:val="en-US" w:eastAsia="zh-CN"/>
        </w:rPr>
        <w:t>B.老鼠在进食之前可以从颜色上辨别食物是否有毒</w:t>
      </w:r>
    </w:p>
    <w:p w14:paraId="1ADF9472">
      <w:pPr>
        <w:bidi w:val="0"/>
        <w:rPr>
          <w:rFonts w:hint="eastAsia"/>
          <w:lang w:val="en-US" w:eastAsia="zh-CN"/>
        </w:rPr>
      </w:pPr>
      <w:r>
        <w:rPr>
          <w:rFonts w:hint="eastAsia"/>
          <w:lang w:val="en-US" w:eastAsia="zh-CN"/>
        </w:rPr>
        <w:t>C.科学家经过一系列试验证明老鼠已经产生了抗药性</w:t>
      </w:r>
    </w:p>
    <w:p w14:paraId="0E46503C">
      <w:pPr>
        <w:bidi w:val="0"/>
        <w:rPr>
          <w:rFonts w:hint="eastAsia"/>
          <w:lang w:val="en-US" w:eastAsia="zh-CN"/>
        </w:rPr>
      </w:pPr>
      <w:r>
        <w:rPr>
          <w:rFonts w:hint="eastAsia"/>
          <w:lang w:val="en-US" w:eastAsia="zh-CN"/>
        </w:rPr>
        <w:t>D.在先前放过药物的地方放任何食物老鼠也不会去吃</w:t>
      </w:r>
    </w:p>
    <w:p w14:paraId="51D211EE">
      <w:pPr>
        <w:bidi w:val="0"/>
        <w:rPr>
          <w:rFonts w:hint="eastAsia" w:eastAsiaTheme="minorEastAsia"/>
          <w:spacing w:val="-6"/>
          <w:lang w:val="en-US" w:eastAsia="zh-CN"/>
        </w:rPr>
      </w:pPr>
      <w:r>
        <w:rPr>
          <w:rFonts w:hint="eastAsia"/>
          <w:lang w:val="en-US" w:eastAsia="zh-CN"/>
        </w:rPr>
        <w:t>104.科学家在金星大气层中探测到了磷化氢的踪迹，浓度极高，是地球大气层中磷化氢浓度的1000倍至100万倍。在地球上，磷化氢仅见于工业生产领域或由厌氧微生物所产生。对于金星上磷化氢的来源，研究团队进行了大量分析，推断是否来自光照、闪电、火山或者从金星表面向上吹至大气层中的矿物质等，但根据已有知识的计算结果均不支持这些来源。研究人员因此表示，有磷化氢意味着没有充足的氧气存在，但有可能证明是存在厌氧生物的，</w:t>
      </w:r>
      <w:r>
        <w:rPr>
          <w:rFonts w:hint="eastAsia" w:eastAsiaTheme="minorEastAsia"/>
          <w:spacing w:val="-6"/>
          <w:lang w:val="en-US" w:eastAsia="zh-CN"/>
        </w:rPr>
        <w:t>故而金星大气层中的磷化氢有可能是某种生物留下的印记。</w:t>
      </w:r>
    </w:p>
    <w:p w14:paraId="5F37F363">
      <w:pPr>
        <w:bidi w:val="0"/>
        <w:rPr>
          <w:rFonts w:hint="eastAsia"/>
          <w:lang w:val="en-US" w:eastAsia="zh-CN"/>
        </w:rPr>
      </w:pPr>
      <w:r>
        <w:rPr>
          <w:rFonts w:hint="eastAsia"/>
          <w:lang w:val="en-US" w:eastAsia="zh-CN"/>
        </w:rPr>
        <w:t>以下哪项如果为真，最能削弱上述研究人员的观点？（    ）</w:t>
      </w:r>
    </w:p>
    <w:p w14:paraId="4254E9F3">
      <w:pPr>
        <w:bidi w:val="0"/>
        <w:rPr>
          <w:rFonts w:hint="eastAsia"/>
          <w:lang w:val="en-US" w:eastAsia="zh-CN"/>
        </w:rPr>
      </w:pPr>
      <w:r>
        <w:rPr>
          <w:rFonts w:hint="eastAsia"/>
          <w:lang w:val="en-US" w:eastAsia="zh-CN"/>
        </w:rPr>
        <w:t>A.金星大气中含有大量二氧化碳以及浓硫酸云层，温室效应非常严重</w:t>
      </w:r>
    </w:p>
    <w:p w14:paraId="1F89B91F">
      <w:pPr>
        <w:bidi w:val="0"/>
        <w:rPr>
          <w:rFonts w:hint="eastAsia"/>
          <w:lang w:val="en-US" w:eastAsia="zh-CN"/>
        </w:rPr>
      </w:pPr>
      <w:r>
        <w:rPr>
          <w:rFonts w:hint="eastAsia"/>
          <w:lang w:val="en-US" w:eastAsia="zh-CN"/>
        </w:rPr>
        <w:t>B.科学家们发现了“不需要呼吸”的动物，比较符合金星的大气条件</w:t>
      </w:r>
    </w:p>
    <w:p w14:paraId="70A7DE7F">
      <w:pPr>
        <w:bidi w:val="0"/>
        <w:rPr>
          <w:rFonts w:hint="eastAsia"/>
          <w:lang w:val="en-US" w:eastAsia="zh-CN"/>
        </w:rPr>
      </w:pPr>
      <w:r>
        <w:rPr>
          <w:rFonts w:hint="eastAsia"/>
          <w:lang w:val="en-US" w:eastAsia="zh-CN"/>
        </w:rPr>
        <w:t>C.金星上存在某些未知的光化学过程，这些光化学过程能够释放大量的磷化氢</w:t>
      </w:r>
    </w:p>
    <w:p w14:paraId="6CC5038F">
      <w:pPr>
        <w:bidi w:val="0"/>
        <w:rPr>
          <w:rFonts w:hint="eastAsia"/>
          <w:lang w:val="en-US" w:eastAsia="zh-CN"/>
        </w:rPr>
      </w:pPr>
      <w:r>
        <w:rPr>
          <w:rFonts w:hint="eastAsia"/>
          <w:lang w:val="en-US" w:eastAsia="zh-CN"/>
        </w:rPr>
        <w:t>D.磷化氢需要很多能量来制作，且任何行星上都不太可能存在太多磷，因此一颗行星产生大量磷化氢的可能性很低</w:t>
      </w:r>
    </w:p>
    <w:p w14:paraId="502BA296">
      <w:pPr>
        <w:bidi w:val="0"/>
        <w:rPr>
          <w:rFonts w:hint="eastAsia"/>
          <w:lang w:val="en-US" w:eastAsia="zh-CN"/>
        </w:rPr>
      </w:pPr>
      <w:r>
        <w:rPr>
          <w:rFonts w:hint="eastAsia"/>
          <w:lang w:val="en-US" w:eastAsia="zh-CN"/>
        </w:rPr>
        <w:t>105.尽管许多行业并不看重从业者的学历，但对于从事金融咨询服务的人来说，学历还是极其重要的。有研究指出，人们在进行理财咨询时，更重视金融咨询师的学历而非资历。因此，就读金融服务管理专业的学生应尽可能获得高学历。</w:t>
      </w:r>
    </w:p>
    <w:p w14:paraId="6DEDCE76">
      <w:pPr>
        <w:bidi w:val="0"/>
        <w:rPr>
          <w:rFonts w:hint="eastAsia"/>
          <w:lang w:val="en-US" w:eastAsia="zh-CN"/>
        </w:rPr>
      </w:pPr>
      <w:r>
        <w:rPr>
          <w:rFonts w:hint="eastAsia"/>
          <w:lang w:val="en-US" w:eastAsia="zh-CN"/>
        </w:rPr>
        <w:t>上述论证最可能基于的潜在假设是（    ）。</w:t>
      </w:r>
    </w:p>
    <w:p w14:paraId="6EFEBD50">
      <w:pPr>
        <w:bidi w:val="0"/>
        <w:rPr>
          <w:rFonts w:hint="eastAsia"/>
          <w:lang w:val="en-US" w:eastAsia="zh-CN"/>
        </w:rPr>
      </w:pPr>
      <w:r>
        <w:rPr>
          <w:rFonts w:hint="eastAsia"/>
          <w:lang w:val="en-US" w:eastAsia="zh-CN"/>
        </w:rPr>
        <w:t>A.金融咨询服务者的资历与其能力水平没有必然关联</w:t>
      </w:r>
    </w:p>
    <w:p w14:paraId="130F26A2">
      <w:pPr>
        <w:bidi w:val="0"/>
        <w:rPr>
          <w:rFonts w:hint="eastAsia"/>
          <w:lang w:val="en-US" w:eastAsia="zh-CN"/>
        </w:rPr>
      </w:pPr>
      <w:r>
        <w:rPr>
          <w:rFonts w:hint="eastAsia"/>
          <w:lang w:val="en-US" w:eastAsia="zh-CN"/>
        </w:rPr>
        <w:t>B.总体而言，高学历的人专业水平更高、工作能力更强</w:t>
      </w:r>
    </w:p>
    <w:p w14:paraId="339BFFAA">
      <w:pPr>
        <w:bidi w:val="0"/>
        <w:rPr>
          <w:rFonts w:hint="eastAsia"/>
          <w:lang w:val="en-US" w:eastAsia="zh-CN"/>
        </w:rPr>
      </w:pPr>
      <w:r>
        <w:rPr>
          <w:rFonts w:hint="eastAsia"/>
          <w:lang w:val="en-US" w:eastAsia="zh-CN"/>
        </w:rPr>
        <w:t>C.就读金融服务管理专业的学生都会投身金融咨询服务行业</w:t>
      </w:r>
    </w:p>
    <w:p w14:paraId="65353121">
      <w:pPr>
        <w:bidi w:val="0"/>
        <w:rPr>
          <w:rFonts w:hint="eastAsia"/>
          <w:lang w:val="en-US" w:eastAsia="zh-CN"/>
        </w:rPr>
      </w:pPr>
      <w:r>
        <w:rPr>
          <w:rFonts w:hint="eastAsia"/>
          <w:lang w:val="en-US" w:eastAsia="zh-CN"/>
        </w:rPr>
        <w:t>D.近年来，越来越多的行业在招聘时限定其求职者必须具有高学历</w:t>
      </w:r>
    </w:p>
    <w:p w14:paraId="45EF097A">
      <w:pPr>
        <w:bidi w:val="0"/>
        <w:rPr>
          <w:rFonts w:hint="eastAsia"/>
          <w:lang w:val="en-US" w:eastAsia="zh-CN"/>
        </w:rPr>
      </w:pPr>
      <w:r>
        <w:rPr>
          <w:rFonts w:hint="eastAsia"/>
          <w:lang w:val="en-US" w:eastAsia="zh-CN"/>
        </w:rPr>
        <w:t>106.有研究表明，睡眠不足会导致人在社交上消极，从而变得更加孤立，导致孤独感倍增。而且睡眠不足的影响不仅局限于个体，还会影响到周围的人——损害了人的基本社会良知，放弃了帮助他人的意愿，因此，鉴于目前睡眠不足的普遍性，以及人类互帮互助维持合作对于社会的重要性，睡眠对现实世界的影响不可小觑。</w:t>
      </w:r>
    </w:p>
    <w:p w14:paraId="784151F8">
      <w:pPr>
        <w:bidi w:val="0"/>
        <w:rPr>
          <w:rFonts w:hint="eastAsia"/>
          <w:lang w:val="en-US" w:eastAsia="zh-CN"/>
        </w:rPr>
      </w:pPr>
      <w:r>
        <w:rPr>
          <w:rFonts w:hint="eastAsia"/>
          <w:lang w:val="en-US" w:eastAsia="zh-CN"/>
        </w:rPr>
        <w:t>以下哪项如果为真，最能加强上述论证？（    ）</w:t>
      </w:r>
    </w:p>
    <w:p w14:paraId="334373B7">
      <w:pPr>
        <w:bidi w:val="0"/>
        <w:rPr>
          <w:rFonts w:hint="eastAsia"/>
          <w:lang w:val="en-US" w:eastAsia="zh-CN"/>
        </w:rPr>
      </w:pPr>
      <w:r>
        <w:rPr>
          <w:rFonts w:hint="eastAsia"/>
          <w:lang w:val="en-US" w:eastAsia="zh-CN"/>
        </w:rPr>
        <w:t>A.有证据表明，为确保人类具有亲社会、有同情心、善良和慷慨的行为，睡眠是一个不可或缺的润滑剂</w:t>
      </w:r>
    </w:p>
    <w:p w14:paraId="5DAB18BC">
      <w:pPr>
        <w:bidi w:val="0"/>
        <w:rPr>
          <w:rFonts w:hint="eastAsia"/>
          <w:lang w:val="en-US" w:eastAsia="zh-CN"/>
        </w:rPr>
      </w:pPr>
      <w:r>
        <w:rPr>
          <w:rFonts w:hint="eastAsia"/>
          <w:lang w:val="en-US" w:eastAsia="zh-CN"/>
        </w:rPr>
        <w:t>B.睡眠不足会让人更缺乏同情心，更不慷慨，在社交上更孤独与孤僻，而孤独感是会传染的</w:t>
      </w:r>
    </w:p>
    <w:p w14:paraId="7296BF49">
      <w:pPr>
        <w:bidi w:val="0"/>
        <w:rPr>
          <w:rFonts w:hint="eastAsia"/>
          <w:lang w:val="en-US" w:eastAsia="zh-CN"/>
        </w:rPr>
      </w:pPr>
      <w:r>
        <w:rPr>
          <w:rFonts w:hint="eastAsia"/>
          <w:lang w:val="en-US" w:eastAsia="zh-CN"/>
        </w:rPr>
        <w:t>C.被试者在睡眠不足条件下，其大脑中的社会认知网络变得不活跃，且助人意愿也显著下降</w:t>
      </w:r>
    </w:p>
    <w:p w14:paraId="25D0B16A">
      <w:pPr>
        <w:bidi w:val="0"/>
        <w:rPr>
          <w:rFonts w:hint="eastAsia"/>
          <w:lang w:val="en-US" w:eastAsia="zh-CN"/>
        </w:rPr>
      </w:pPr>
      <w:r>
        <w:rPr>
          <w:rFonts w:hint="eastAsia"/>
          <w:lang w:val="en-US" w:eastAsia="zh-CN"/>
        </w:rPr>
        <w:t>D.在与他人进行互助时，那些睡眠不足的人几乎像病毒一样将自己的孤独感传染给了其他人</w:t>
      </w:r>
    </w:p>
    <w:p w14:paraId="4BC23030">
      <w:pPr>
        <w:bidi w:val="0"/>
        <w:rPr>
          <w:rFonts w:hint="eastAsia"/>
          <w:lang w:val="en-US" w:eastAsia="zh-CN"/>
        </w:rPr>
      </w:pPr>
      <w:r>
        <w:rPr>
          <w:rFonts w:hint="eastAsia"/>
          <w:lang w:val="en-US" w:eastAsia="zh-CN"/>
        </w:rPr>
        <w:t>107.当前，智能客服广泛应用于各类场景，给人们带来了诸多便利的同时，也常出现读不懂关键词、回答呆板、答非所问等不够智能的现象，成为很多人消费维权要闯的“第一道关”。其痛点多影响消费体验，也在一定程度上成为阻碍消费需求释放的“拦路虎”。因此，人工客服不能缺位。</w:t>
      </w:r>
    </w:p>
    <w:p w14:paraId="329BE4DC">
      <w:pPr>
        <w:bidi w:val="0"/>
        <w:rPr>
          <w:rFonts w:hint="eastAsia"/>
          <w:lang w:val="en-US" w:eastAsia="zh-CN"/>
        </w:rPr>
      </w:pPr>
      <w:r>
        <w:rPr>
          <w:rFonts w:hint="eastAsia"/>
          <w:lang w:val="en-US" w:eastAsia="zh-CN"/>
        </w:rPr>
        <w:t>以下哪项如果为真，最能支持上述结论？（    ）</w:t>
      </w:r>
    </w:p>
    <w:p w14:paraId="641CE2C9">
      <w:pPr>
        <w:bidi w:val="0"/>
        <w:rPr>
          <w:rFonts w:hint="eastAsia"/>
          <w:lang w:val="en-US" w:eastAsia="zh-CN"/>
        </w:rPr>
      </w:pPr>
      <w:r>
        <w:rPr>
          <w:rFonts w:hint="eastAsia"/>
          <w:lang w:val="en-US" w:eastAsia="zh-CN"/>
        </w:rPr>
        <w:t>A.智能客服的痛点问题除技术因素外，还在于一些企业过于重视智能化、低成本，忽视了便利化和消费者满意度</w:t>
      </w:r>
    </w:p>
    <w:p w14:paraId="69D86BC9">
      <w:pPr>
        <w:bidi w:val="0"/>
        <w:rPr>
          <w:rFonts w:hint="eastAsia"/>
          <w:lang w:val="en-US" w:eastAsia="zh-CN"/>
        </w:rPr>
      </w:pPr>
      <w:r>
        <w:rPr>
          <w:rFonts w:hint="eastAsia"/>
          <w:lang w:val="en-US" w:eastAsia="zh-CN"/>
        </w:rPr>
        <w:t>B.智能客服的发展受限于底层技术，智能客服的“语义解析”工作属于自然语言处理，是目前人工智能领域最具挑战性的问题</w:t>
      </w:r>
    </w:p>
    <w:p w14:paraId="09389AB0">
      <w:pPr>
        <w:bidi w:val="0"/>
        <w:rPr>
          <w:rFonts w:hint="eastAsia"/>
          <w:lang w:val="en-US" w:eastAsia="zh-CN"/>
        </w:rPr>
      </w:pPr>
      <w:r>
        <w:rPr>
          <w:rFonts w:hint="eastAsia"/>
          <w:lang w:val="en-US" w:eastAsia="zh-CN"/>
        </w:rPr>
        <w:t>C.一项调查显示，有52.9%的消费者遇到过客服沟通障碍问题，其中71.2%是由于智能客服不够智能、“答非所问”引起的</w:t>
      </w:r>
    </w:p>
    <w:p w14:paraId="64EC7924">
      <w:pPr>
        <w:bidi w:val="0"/>
        <w:rPr>
          <w:rFonts w:hint="eastAsia"/>
          <w:lang w:val="en-US" w:eastAsia="zh-CN"/>
        </w:rPr>
      </w:pPr>
      <w:r>
        <w:rPr>
          <w:rFonts w:hint="eastAsia"/>
          <w:lang w:val="en-US" w:eastAsia="zh-CN"/>
        </w:rPr>
        <w:t>D.智能客服与人工客服并非互相取代的关系，智能客服需要通过学习人工客服逐步完善，人机协同也能更好地回应消费者诉求</w:t>
      </w:r>
    </w:p>
    <w:p w14:paraId="28F6037A">
      <w:pPr>
        <w:bidi w:val="0"/>
        <w:rPr>
          <w:rFonts w:hint="eastAsia"/>
          <w:lang w:val="en-US" w:eastAsia="zh-CN"/>
        </w:rPr>
      </w:pPr>
      <w:r>
        <w:rPr>
          <w:rFonts w:hint="eastAsia"/>
          <w:lang w:val="en-US" w:eastAsia="zh-CN"/>
        </w:rPr>
        <w:t>108.某国际会议期间，会务组招聘了张、王、李、陈、宋、孔、何7名志愿者，拟将他们分配至甲、乙、丙3个工作组，每组分配2至3人。已知：</w:t>
      </w:r>
    </w:p>
    <w:p w14:paraId="4AC52399">
      <w:pPr>
        <w:bidi w:val="0"/>
        <w:rPr>
          <w:rFonts w:hint="eastAsia"/>
          <w:lang w:val="en-US" w:eastAsia="zh-CN"/>
        </w:rPr>
      </w:pPr>
      <w:r>
        <w:rPr>
          <w:rFonts w:hint="eastAsia"/>
          <w:lang w:val="en-US" w:eastAsia="zh-CN"/>
        </w:rPr>
        <w:t>（1）若王、李和孔中至少有一人分配在甲组或者丙组，则分配至乙组的是张和宋；</w:t>
      </w:r>
    </w:p>
    <w:p w14:paraId="63216505">
      <w:pPr>
        <w:bidi w:val="0"/>
        <w:rPr>
          <w:rFonts w:hint="eastAsia"/>
          <w:lang w:val="en-US" w:eastAsia="zh-CN"/>
        </w:rPr>
      </w:pPr>
      <w:r>
        <w:rPr>
          <w:rFonts w:hint="eastAsia"/>
          <w:lang w:val="en-US" w:eastAsia="zh-CN"/>
        </w:rPr>
        <w:t>（2）若宋、何中至少有一人分配在乙组或者丙组，则分配至甲组的是张和李。</w:t>
      </w:r>
    </w:p>
    <w:p w14:paraId="53CFFD48">
      <w:pPr>
        <w:bidi w:val="0"/>
        <w:rPr>
          <w:rFonts w:hint="eastAsia"/>
          <w:lang w:val="en-US" w:eastAsia="zh-CN"/>
        </w:rPr>
      </w:pPr>
      <w:r>
        <w:rPr>
          <w:rFonts w:hint="eastAsia"/>
          <w:lang w:val="en-US" w:eastAsia="zh-CN"/>
        </w:rPr>
        <w:t>根据上述信息，下列（    ）项中的两人是分配至丙组的。</w:t>
      </w:r>
    </w:p>
    <w:p w14:paraId="5EDCA2E9">
      <w:pPr>
        <w:bidi w:val="0"/>
        <w:rPr>
          <w:rFonts w:hint="eastAsia"/>
          <w:lang w:val="en-US" w:eastAsia="zh-CN"/>
        </w:rPr>
      </w:pPr>
      <w:r>
        <w:rPr>
          <w:rFonts w:hint="eastAsia"/>
          <w:lang w:val="en-US" w:eastAsia="zh-CN"/>
        </w:rPr>
        <w:t>A.张和陈</w:t>
      </w:r>
      <w:r>
        <w:rPr>
          <w:rFonts w:hint="eastAsia"/>
          <w:lang w:val="en-US" w:eastAsia="zh-CN"/>
        </w:rPr>
        <w:tab/>
      </w:r>
      <w:r>
        <w:rPr>
          <w:rFonts w:hint="eastAsia"/>
          <w:lang w:val="en-US" w:eastAsia="zh-CN"/>
        </w:rPr>
        <w:t>B.宋和孔</w:t>
      </w:r>
      <w:r>
        <w:rPr>
          <w:rFonts w:hint="eastAsia"/>
          <w:lang w:val="en-US" w:eastAsia="zh-CN"/>
        </w:rPr>
        <w:tab/>
      </w:r>
      <w:r>
        <w:rPr>
          <w:rFonts w:hint="eastAsia"/>
          <w:lang w:val="en-US" w:eastAsia="zh-CN"/>
        </w:rPr>
        <w:t>C.陈和何</w:t>
      </w:r>
      <w:r>
        <w:rPr>
          <w:rFonts w:hint="eastAsia"/>
          <w:lang w:val="en-US" w:eastAsia="zh-CN"/>
        </w:rPr>
        <w:tab/>
      </w:r>
      <w:r>
        <w:rPr>
          <w:rFonts w:hint="eastAsia"/>
          <w:lang w:val="en-US" w:eastAsia="zh-CN"/>
        </w:rPr>
        <w:t>D.张和宋</w:t>
      </w:r>
    </w:p>
    <w:p w14:paraId="1AED93B4">
      <w:pPr>
        <w:bidi w:val="0"/>
        <w:rPr>
          <w:rFonts w:hint="eastAsia"/>
          <w:lang w:val="en-US" w:eastAsia="zh-CN"/>
        </w:rPr>
      </w:pPr>
      <w:r>
        <w:rPr>
          <w:rFonts w:hint="eastAsia"/>
          <w:lang w:val="en-US" w:eastAsia="zh-CN"/>
        </w:rPr>
        <w:t>109.甲、乙、丙是好朋友，一个住在城东，一个住在城南，一个住在城西。三人相约到城北的射箭场比拼射箭技术，结果住在城南的比丙得分低，甲比住在城东的得分高，乙和住在城南的得分不同。</w:t>
      </w:r>
    </w:p>
    <w:p w14:paraId="66DD89B8">
      <w:pPr>
        <w:bidi w:val="0"/>
        <w:rPr>
          <w:rFonts w:hint="eastAsia"/>
          <w:lang w:val="en-US" w:eastAsia="zh-CN"/>
        </w:rPr>
      </w:pPr>
      <w:r>
        <w:rPr>
          <w:rFonts w:hint="eastAsia"/>
          <w:lang w:val="en-US" w:eastAsia="zh-CN"/>
        </w:rPr>
        <w:t>根据以上陈述，可以推出以下哪项？（    ）</w:t>
      </w:r>
    </w:p>
    <w:p w14:paraId="6A8FB2C1">
      <w:pPr>
        <w:bidi w:val="0"/>
        <w:rPr>
          <w:rFonts w:hint="eastAsia"/>
          <w:lang w:val="en-US" w:eastAsia="zh-CN"/>
        </w:rPr>
      </w:pPr>
      <w:r>
        <w:rPr>
          <w:rFonts w:hint="eastAsia"/>
          <w:lang w:val="en-US" w:eastAsia="zh-CN"/>
        </w:rPr>
        <w:t>A.甲住城西，乙住城东</w:t>
      </w:r>
      <w:r>
        <w:rPr>
          <w:rFonts w:hint="eastAsia"/>
          <w:lang w:val="en-US" w:eastAsia="zh-CN"/>
        </w:rPr>
        <w:tab/>
      </w:r>
      <w:r>
        <w:rPr>
          <w:rFonts w:hint="eastAsia"/>
          <w:lang w:val="en-US" w:eastAsia="zh-CN"/>
        </w:rPr>
        <w:t>B.乙住城东，丙住城西</w:t>
      </w:r>
    </w:p>
    <w:p w14:paraId="7E2F2CDE">
      <w:pPr>
        <w:bidi w:val="0"/>
        <w:rPr>
          <w:rFonts w:hint="eastAsia"/>
          <w:lang w:val="en-US" w:eastAsia="zh-CN"/>
        </w:rPr>
      </w:pPr>
      <w:r>
        <w:rPr>
          <w:rFonts w:hint="eastAsia"/>
          <w:lang w:val="en-US" w:eastAsia="zh-CN"/>
        </w:rPr>
        <w:t>C.乙住城南，丙住城西</w:t>
      </w:r>
      <w:r>
        <w:rPr>
          <w:rFonts w:hint="eastAsia"/>
          <w:lang w:val="en-US" w:eastAsia="zh-CN"/>
        </w:rPr>
        <w:tab/>
      </w:r>
      <w:r>
        <w:rPr>
          <w:rFonts w:hint="eastAsia"/>
          <w:lang w:val="en-US" w:eastAsia="zh-CN"/>
        </w:rPr>
        <w:t>D.甲住城南，丙住城东</w:t>
      </w:r>
    </w:p>
    <w:p w14:paraId="0CD93EEF">
      <w:pPr>
        <w:bidi w:val="0"/>
        <w:rPr>
          <w:rFonts w:hint="eastAsia"/>
          <w:lang w:val="en-US" w:eastAsia="zh-CN"/>
        </w:rPr>
      </w:pPr>
      <w:r>
        <w:rPr>
          <w:rFonts w:hint="eastAsia"/>
          <w:lang w:val="en-US" w:eastAsia="zh-CN"/>
        </w:rPr>
        <w:t>110.关于小张、小李书法学习的情况，有如下判断：</w:t>
      </w:r>
    </w:p>
    <w:p w14:paraId="7AB69F21">
      <w:pPr>
        <w:bidi w:val="0"/>
        <w:rPr>
          <w:rFonts w:hint="eastAsia"/>
          <w:lang w:val="en-US" w:eastAsia="zh-CN"/>
        </w:rPr>
      </w:pPr>
      <w:r>
        <w:rPr>
          <w:rFonts w:hint="eastAsia"/>
          <w:lang w:val="en-US" w:eastAsia="zh-CN"/>
        </w:rPr>
        <w:t>（1）如果小张学习魏碑，那么小李学习汉隶；</w:t>
      </w:r>
    </w:p>
    <w:p w14:paraId="577FDA01">
      <w:pPr>
        <w:bidi w:val="0"/>
        <w:rPr>
          <w:rFonts w:hint="eastAsia"/>
          <w:lang w:val="en-US" w:eastAsia="zh-CN"/>
        </w:rPr>
      </w:pPr>
      <w:r>
        <w:rPr>
          <w:rFonts w:hint="eastAsia"/>
          <w:lang w:val="en-US" w:eastAsia="zh-CN"/>
        </w:rPr>
        <w:t>（2）小张既没有学习秦篆，也没有学习魏碑；</w:t>
      </w:r>
    </w:p>
    <w:p w14:paraId="4F3146DE">
      <w:pPr>
        <w:bidi w:val="0"/>
        <w:rPr>
          <w:rFonts w:hint="eastAsia"/>
          <w:lang w:val="en-US" w:eastAsia="zh-CN"/>
        </w:rPr>
      </w:pPr>
      <w:r>
        <w:rPr>
          <w:rFonts w:hint="eastAsia"/>
          <w:lang w:val="en-US" w:eastAsia="zh-CN"/>
        </w:rPr>
        <w:t>（3）小张或者学习秦篆，或者学习魏碑。</w:t>
      </w:r>
    </w:p>
    <w:p w14:paraId="139BBA2B">
      <w:pPr>
        <w:bidi w:val="0"/>
        <w:rPr>
          <w:rFonts w:hint="eastAsia"/>
          <w:lang w:val="en-US" w:eastAsia="zh-CN"/>
        </w:rPr>
      </w:pPr>
      <w:r>
        <w:rPr>
          <w:rFonts w:hint="eastAsia"/>
          <w:lang w:val="en-US" w:eastAsia="zh-CN"/>
        </w:rPr>
        <w:t>结果发现，上述判断有两项是错误的。</w:t>
      </w:r>
    </w:p>
    <w:p w14:paraId="238B1ACE">
      <w:pPr>
        <w:bidi w:val="0"/>
        <w:rPr>
          <w:rFonts w:hint="eastAsia"/>
          <w:lang w:val="en-US" w:eastAsia="zh-CN"/>
        </w:rPr>
      </w:pPr>
      <w:r>
        <w:rPr>
          <w:rFonts w:hint="eastAsia"/>
          <w:lang w:val="en-US" w:eastAsia="zh-CN"/>
        </w:rPr>
        <w:t>根据以上信息，可以得出以下哪项结论？（    ）</w:t>
      </w:r>
    </w:p>
    <w:p w14:paraId="3116F8D5">
      <w:pPr>
        <w:bidi w:val="0"/>
        <w:rPr>
          <w:rFonts w:hint="eastAsia"/>
          <w:lang w:val="en-US" w:eastAsia="zh-CN"/>
        </w:rPr>
      </w:pPr>
      <w:r>
        <w:rPr>
          <w:rFonts w:hint="eastAsia"/>
          <w:lang w:val="en-US" w:eastAsia="zh-CN"/>
        </w:rPr>
        <w:t>A.小张学习魏碑，小李学习汉隶</w:t>
      </w:r>
      <w:r>
        <w:rPr>
          <w:rFonts w:hint="eastAsia"/>
          <w:lang w:val="en-US" w:eastAsia="zh-CN"/>
        </w:rPr>
        <w:tab/>
      </w:r>
      <w:r>
        <w:rPr>
          <w:rFonts w:hint="eastAsia"/>
          <w:lang w:val="en-US" w:eastAsia="zh-CN"/>
        </w:rPr>
        <w:t>B.小张没有学习魏碑，小李学习汉隶</w:t>
      </w:r>
    </w:p>
    <w:p w14:paraId="215DA77C">
      <w:pPr>
        <w:bidi w:val="0"/>
        <w:rPr>
          <w:rFonts w:hint="default" w:ascii="楷体" w:hAnsi="楷体" w:eastAsia="楷体" w:cs="楷体"/>
          <w:b/>
          <w:bCs/>
          <w:color w:val="auto"/>
          <w:highlight w:val="none"/>
          <w:lang w:val="en-US" w:eastAsia="zh-CN"/>
        </w:rPr>
      </w:pPr>
      <w:r>
        <w:rPr>
          <w:rFonts w:hint="eastAsia"/>
          <w:lang w:val="en-US" w:eastAsia="zh-CN"/>
        </w:rPr>
        <w:t>C.小张学习魏碑，小李没有学习汉隶</w:t>
      </w:r>
      <w:r>
        <w:rPr>
          <w:rFonts w:hint="eastAsia"/>
          <w:lang w:val="en-US" w:eastAsia="zh-CN"/>
        </w:rPr>
        <w:tab/>
      </w:r>
      <w:r>
        <w:rPr>
          <w:rFonts w:hint="eastAsia"/>
          <w:lang w:val="en-US" w:eastAsia="zh-CN"/>
        </w:rPr>
        <w:t>D.小张没有学习魏碑，小李没有学习汉隶</w:t>
      </w:r>
    </w:p>
    <w:p w14:paraId="24A5302C">
      <w:pPr>
        <w:pStyle w:val="5"/>
        <w:keepNext/>
        <w:keepLines/>
        <w:pageBreakBefore/>
        <w:widowControl w:val="0"/>
        <w:kinsoku/>
        <w:wordWrap/>
        <w:overflowPunct/>
        <w:topLinePunct w:val="0"/>
        <w:autoSpaceDE/>
        <w:autoSpaceDN/>
        <w:bidi w:val="0"/>
        <w:adjustRightInd w:val="0"/>
        <w:snapToGrid w:val="0"/>
        <w:textAlignment w:val="auto"/>
        <w:rPr>
          <w:color w:val="auto"/>
        </w:rPr>
      </w:pPr>
      <w:r>
        <w:rPr>
          <w:rFonts w:hint="eastAsia" w:ascii="黑体" w:hAnsi="黑体" w:eastAsia="黑体" w:cs="黑体"/>
          <w:color w:val="auto"/>
          <w:lang w:val="en-US" w:eastAsia="zh-CN"/>
        </w:rPr>
        <w:t>第五部分  资料分析</w:t>
      </w:r>
    </w:p>
    <w:p w14:paraId="7B5CBB11">
      <w:pPr>
        <w:keepNext w:val="0"/>
        <w:keepLines w:val="0"/>
        <w:pageBreakBefore w:val="0"/>
        <w:widowControl w:val="0"/>
        <w:kinsoku/>
        <w:wordWrap/>
        <w:overflowPunct/>
        <w:topLinePunct w:val="0"/>
        <w:autoSpaceDE/>
        <w:autoSpaceDN/>
        <w:bidi w:val="0"/>
        <w:adjustRightInd w:val="0"/>
        <w:snapToGrid w:val="0"/>
        <w:spacing w:after="480" w:afterLines="150" w:line="288" w:lineRule="auto"/>
        <w:ind w:left="0" w:leftChars="0" w:firstLine="0" w:firstLineChars="0"/>
        <w:jc w:val="center"/>
        <w:textAlignment w:val="auto"/>
        <w:outlineLvl w:val="9"/>
        <w:rPr>
          <w:rFonts w:hint="eastAsia" w:ascii="楷体" w:hAnsi="楷体" w:eastAsia="楷体" w:cs="楷体"/>
          <w:color w:val="auto"/>
          <w:lang w:eastAsia="zh-CN"/>
        </w:rPr>
      </w:pPr>
      <w:r>
        <w:rPr>
          <w:rFonts w:hint="eastAsia" w:ascii="楷体" w:hAnsi="楷体" w:eastAsia="楷体" w:cs="楷体"/>
          <w:color w:val="auto"/>
          <w:lang w:eastAsia="zh-CN"/>
        </w:rPr>
        <w:t>（共</w:t>
      </w:r>
      <w:r>
        <w:rPr>
          <w:rFonts w:hint="eastAsia" w:ascii="楷体" w:hAnsi="楷体" w:eastAsia="楷体" w:cs="楷体"/>
          <w:color w:val="auto"/>
          <w:lang w:val="en-US" w:eastAsia="zh-CN"/>
        </w:rPr>
        <w:t>15题，参考时限20分钟</w:t>
      </w:r>
      <w:r>
        <w:rPr>
          <w:rFonts w:hint="eastAsia" w:ascii="楷体" w:hAnsi="楷体" w:eastAsia="楷体" w:cs="楷体"/>
          <w:color w:val="auto"/>
          <w:lang w:eastAsia="zh-CN"/>
        </w:rPr>
        <w:t>）</w:t>
      </w:r>
    </w:p>
    <w:p w14:paraId="0C1FE438">
      <w:pPr>
        <w:pStyle w:val="6"/>
        <w:kinsoku/>
        <w:wordWrap/>
        <w:overflowPunct/>
        <w:topLinePunct w:val="0"/>
        <w:bidi w:val="0"/>
        <w:adjustRightInd w:val="0"/>
        <w:snapToGrid w:val="0"/>
        <w:rPr>
          <w:rFonts w:hint="eastAsia"/>
          <w:color w:val="auto"/>
          <w:lang w:eastAsia="zh-CN"/>
        </w:rPr>
      </w:pPr>
      <w:r>
        <w:rPr>
          <w:rFonts w:hint="eastAsia"/>
          <w:color w:val="auto"/>
          <w:lang w:eastAsia="zh-CN"/>
        </w:rPr>
        <w:t>所给出的图、表、文字或综合性资料均有若干个问题要你回答，你应根据资料提供的信息进行分析、比较、计算和判断处理。</w:t>
      </w:r>
    </w:p>
    <w:p w14:paraId="12774CCE">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eastAsia="zh-CN"/>
        </w:rPr>
        <w:t>请开始答题：</w:t>
      </w:r>
    </w:p>
    <w:p w14:paraId="78F6B624">
      <w:pPr>
        <w:keepNext w:val="0"/>
        <w:keepLines w:val="0"/>
        <w:pageBreakBefore w:val="0"/>
        <w:widowControl w:val="0"/>
        <w:kinsoku/>
        <w:wordWrap/>
        <w:overflowPunct/>
        <w:topLinePunct w:val="0"/>
        <w:autoSpaceDE/>
        <w:autoSpaceDN/>
        <w:bidi w:val="0"/>
        <w:adjustRightInd w:val="0"/>
        <w:snapToGrid w:val="0"/>
        <w:spacing w:after="0" w:line="288" w:lineRule="auto"/>
        <w:ind w:firstLine="422" w:firstLineChars="200"/>
        <w:jc w:val="left"/>
        <w:textAlignment w:val="auto"/>
        <w:outlineLvl w:val="9"/>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一、根据以下资料，回答111～115题。</w:t>
      </w:r>
    </w:p>
    <w:p w14:paraId="65A85729">
      <w:pPr>
        <w:bidi w:val="0"/>
      </w:pPr>
      <w:r>
        <w:t>国家能源局发布2022年1～7月，全国规模以上工业发电4.77万亿千瓦时，同比增长1.4%，增速比上半年加快0.7个百分点。7月份，全国发电量8059亿千瓦时，同比增长4.5%，增速比上月加快3.0个百分点。分品种看，7月份火电由降转增，同比增长5.3%；由于来水偏枯，水电同比增长2.4%，增速比上月放缓26.6个百分点；风电同比增长5.7%，增速比上月放缓11.0个百分点；核电同比下降3.3%，降幅比上月收窄5.7个百分点；太阳能发电同比增长13.0%，增速比上月加快3.1个百分点。</w:t>
      </w:r>
    </w:p>
    <w:p w14:paraId="700A37D7">
      <w:pPr>
        <w:bidi w:val="0"/>
      </w:pPr>
      <w:r>
        <w:t>国家能源局发布2022年1～7月，全社会用电量累计49303亿千瓦时，同比增长3.4%。分产业看，第一产业用电量634亿千瓦时，同比增长11.1%；第二产业用电量32552亿千瓦时，同比增长1.1%；第三产业用电量8531亿千瓦时，同比增长4.6%；城乡居民生活用电量7586亿千瓦时，同比增长12.5%。7月份，全社会用电量8324亿千瓦时，同比增长6.3%。分产业看，第一产业用电量121亿千瓦时，同比增长14.3%；第二产业用电量5132亿千瓦时，同比下降0.1%；第三产业用电量1591亿千瓦时，同比增长11.5%；城乡居民生活用电量1480亿千瓦时，同比增长26.8%。</w:t>
      </w:r>
    </w:p>
    <w:p w14:paraId="4E89FAC6">
      <w:pPr>
        <w:bidi w:val="0"/>
      </w:pPr>
      <w:r>
        <w:rPr>
          <w:rFonts w:hint="eastAsia"/>
          <w:lang w:val="en-US" w:eastAsia="zh-CN"/>
        </w:rPr>
        <w:t>111</w:t>
      </w:r>
      <w:r>
        <w:t>.2021年7月份，全国发电量大约是多少亿千瓦时？（</w:t>
      </w:r>
      <w:r>
        <w:rPr>
          <w:rFonts w:hint="eastAsia"/>
          <w:lang w:val="en-US" w:eastAsia="zh-CN"/>
        </w:rPr>
        <w:t xml:space="preserve">    </w:t>
      </w:r>
      <w:r>
        <w:t>）</w:t>
      </w:r>
    </w:p>
    <w:p w14:paraId="3BA88E4C">
      <w:pPr>
        <w:bidi w:val="0"/>
      </w:pPr>
      <w:r>
        <w:rPr>
          <w:rFonts w:hint="default"/>
          <w:lang w:val="en-US" w:eastAsia="zh-CN"/>
        </w:rPr>
        <w:t>A.6570</w:t>
      </w:r>
      <w:r>
        <w:rPr>
          <w:rFonts w:hint="eastAsia"/>
          <w:lang w:val="en-US" w:eastAsia="zh-CN"/>
        </w:rPr>
        <w:tab/>
      </w:r>
      <w:r>
        <w:rPr>
          <w:rFonts w:hint="default"/>
          <w:lang w:val="en-US" w:eastAsia="zh-CN"/>
        </w:rPr>
        <w:t>B.6920</w:t>
      </w:r>
      <w:r>
        <w:rPr>
          <w:rFonts w:hint="eastAsia"/>
          <w:lang w:val="en-US" w:eastAsia="zh-CN"/>
        </w:rPr>
        <w:tab/>
      </w:r>
      <w:r>
        <w:rPr>
          <w:rFonts w:hint="default"/>
          <w:lang w:val="en-US" w:eastAsia="zh-CN"/>
        </w:rPr>
        <w:t>C.7712</w:t>
      </w:r>
      <w:r>
        <w:rPr>
          <w:rFonts w:hint="eastAsia"/>
          <w:lang w:val="en-US" w:eastAsia="zh-CN"/>
        </w:rPr>
        <w:tab/>
      </w:r>
      <w:r>
        <w:rPr>
          <w:rFonts w:hint="default"/>
          <w:lang w:val="en-US" w:eastAsia="zh-CN"/>
        </w:rPr>
        <w:t>D.7800</w:t>
      </w:r>
    </w:p>
    <w:p w14:paraId="2AA96594">
      <w:pPr>
        <w:bidi w:val="0"/>
      </w:pPr>
      <w:r>
        <w:rPr>
          <w:rFonts w:hint="eastAsia"/>
          <w:lang w:val="en-US" w:eastAsia="zh-CN"/>
        </w:rPr>
        <w:t>112</w:t>
      </w:r>
      <w:r>
        <w:t>.2022年1～7月份，全国城乡居民生活用电量比2021年1～7月份约多（</w:t>
      </w:r>
      <w:r>
        <w:rPr>
          <w:rFonts w:hint="eastAsia"/>
          <w:lang w:val="en-US" w:eastAsia="zh-CN"/>
        </w:rPr>
        <w:t xml:space="preserve">    </w:t>
      </w:r>
      <w:r>
        <w:t>）。</w:t>
      </w:r>
    </w:p>
    <w:p w14:paraId="3C43BFC0">
      <w:pPr>
        <w:bidi w:val="0"/>
      </w:pPr>
      <w:r>
        <w:rPr>
          <w:rFonts w:hint="default"/>
          <w:lang w:val="en-US" w:eastAsia="zh-CN"/>
        </w:rPr>
        <w:t>A.672亿千瓦时</w:t>
      </w:r>
      <w:r>
        <w:rPr>
          <w:rFonts w:hint="eastAsia"/>
          <w:lang w:val="en-US" w:eastAsia="zh-CN"/>
        </w:rPr>
        <w:tab/>
      </w:r>
      <w:r>
        <w:rPr>
          <w:rFonts w:hint="default"/>
          <w:lang w:val="en-US" w:eastAsia="zh-CN"/>
        </w:rPr>
        <w:t>B.843亿千瓦时</w:t>
      </w:r>
      <w:r>
        <w:rPr>
          <w:rFonts w:hint="eastAsia"/>
          <w:lang w:val="en-US" w:eastAsia="zh-CN"/>
        </w:rPr>
        <w:tab/>
      </w:r>
      <w:r>
        <w:rPr>
          <w:rFonts w:hint="default"/>
          <w:lang w:val="en-US" w:eastAsia="zh-CN"/>
        </w:rPr>
        <w:t>C.925亿千瓦时</w:t>
      </w:r>
      <w:r>
        <w:rPr>
          <w:rFonts w:hint="eastAsia"/>
          <w:lang w:val="en-US" w:eastAsia="zh-CN"/>
        </w:rPr>
        <w:tab/>
      </w:r>
      <w:r>
        <w:rPr>
          <w:rFonts w:hint="default"/>
          <w:lang w:val="en-US" w:eastAsia="zh-CN"/>
        </w:rPr>
        <w:t>D.1020亿千瓦时</w:t>
      </w:r>
    </w:p>
    <w:p w14:paraId="130E0960">
      <w:pPr>
        <w:bidi w:val="0"/>
      </w:pPr>
      <w:r>
        <w:rPr>
          <w:rFonts w:hint="eastAsia"/>
          <w:lang w:val="en-US" w:eastAsia="zh-CN"/>
        </w:rPr>
        <w:t>113</w:t>
      </w:r>
      <w:r>
        <w:t>.2021年7月份，全社会用电量中第三产业用电量的占比与城乡居民生活用电量的占比相较约（</w:t>
      </w:r>
      <w:r>
        <w:rPr>
          <w:rFonts w:hint="eastAsia"/>
          <w:lang w:val="en-US" w:eastAsia="zh-CN"/>
        </w:rPr>
        <w:t xml:space="preserve">    </w:t>
      </w:r>
      <w:r>
        <w:t>）。</w:t>
      </w:r>
    </w:p>
    <w:p w14:paraId="70AED1E6">
      <w:pPr>
        <w:bidi w:val="0"/>
      </w:pPr>
      <w:r>
        <w:rPr>
          <w:rFonts w:hint="default"/>
          <w:lang w:val="en-US" w:eastAsia="zh-CN"/>
        </w:rPr>
        <w:t>A.高3.3%</w:t>
      </w:r>
      <w:r>
        <w:rPr>
          <w:rFonts w:hint="eastAsia"/>
          <w:lang w:val="en-US" w:eastAsia="zh-CN"/>
        </w:rPr>
        <w:tab/>
      </w:r>
      <w:r>
        <w:rPr>
          <w:rFonts w:hint="default"/>
          <w:lang w:val="en-US" w:eastAsia="zh-CN"/>
        </w:rPr>
        <w:t>B.低3.8%</w:t>
      </w:r>
      <w:r>
        <w:rPr>
          <w:rFonts w:hint="eastAsia"/>
          <w:lang w:val="en-US" w:eastAsia="zh-CN"/>
        </w:rPr>
        <w:tab/>
      </w:r>
      <w:r>
        <w:rPr>
          <w:rFonts w:hint="default"/>
          <w:lang w:val="en-US" w:eastAsia="zh-CN"/>
        </w:rPr>
        <w:t>C.高9.8%</w:t>
      </w:r>
      <w:r>
        <w:rPr>
          <w:rFonts w:hint="eastAsia"/>
          <w:lang w:val="en-US" w:eastAsia="zh-CN"/>
        </w:rPr>
        <w:tab/>
      </w:r>
      <w:r>
        <w:rPr>
          <w:rFonts w:hint="default"/>
          <w:lang w:val="en-US" w:eastAsia="zh-CN"/>
        </w:rPr>
        <w:t>D.低10.3%</w:t>
      </w:r>
    </w:p>
    <w:p w14:paraId="27E1E5BA">
      <w:pPr>
        <w:bidi w:val="0"/>
      </w:pPr>
      <w:r>
        <w:rPr>
          <w:rFonts w:hint="eastAsia"/>
          <w:lang w:val="en-US" w:eastAsia="zh-CN"/>
        </w:rPr>
        <w:t>114.</w:t>
      </w:r>
      <w:r>
        <w:t>2021年1～6月全社会用电量累计约多少亿千瓦时？（</w:t>
      </w:r>
      <w:r>
        <w:rPr>
          <w:rFonts w:hint="eastAsia"/>
          <w:lang w:val="en-US" w:eastAsia="zh-CN"/>
        </w:rPr>
        <w:t xml:space="preserve">    </w:t>
      </w:r>
      <w:r>
        <w:t>）</w:t>
      </w:r>
    </w:p>
    <w:p w14:paraId="2FABF6CC">
      <w:pPr>
        <w:bidi w:val="0"/>
      </w:pPr>
      <w:r>
        <w:rPr>
          <w:rFonts w:hint="default"/>
          <w:lang w:val="en-US" w:eastAsia="zh-CN"/>
        </w:rPr>
        <w:t>A.38258</w:t>
      </w:r>
      <w:r>
        <w:rPr>
          <w:rFonts w:hint="eastAsia"/>
          <w:lang w:val="en-US" w:eastAsia="zh-CN"/>
        </w:rPr>
        <w:tab/>
      </w:r>
      <w:r>
        <w:rPr>
          <w:rFonts w:hint="default"/>
          <w:lang w:val="en-US" w:eastAsia="zh-CN"/>
        </w:rPr>
        <w:t>B.39851</w:t>
      </w:r>
      <w:r>
        <w:rPr>
          <w:rFonts w:hint="eastAsia"/>
          <w:lang w:val="en-US" w:eastAsia="zh-CN"/>
        </w:rPr>
        <w:tab/>
      </w:r>
      <w:r>
        <w:rPr>
          <w:rFonts w:hint="default"/>
          <w:lang w:val="en-US" w:eastAsia="zh-CN"/>
        </w:rPr>
        <w:t>C.40472</w:t>
      </w:r>
      <w:r>
        <w:rPr>
          <w:rFonts w:hint="eastAsia"/>
          <w:lang w:val="en-US" w:eastAsia="zh-CN"/>
        </w:rPr>
        <w:tab/>
      </w:r>
      <w:r>
        <w:rPr>
          <w:rFonts w:hint="default"/>
          <w:lang w:val="en-US" w:eastAsia="zh-CN"/>
        </w:rPr>
        <w:t>D.41279</w:t>
      </w:r>
    </w:p>
    <w:p w14:paraId="3C94A338">
      <w:pPr>
        <w:bidi w:val="0"/>
      </w:pPr>
      <w:r>
        <w:rPr>
          <w:rFonts w:hint="eastAsia"/>
          <w:lang w:val="en-US" w:eastAsia="zh-CN"/>
        </w:rPr>
        <w:t>115.</w:t>
      </w:r>
      <w:r>
        <w:t>能够从上述资料中推出的是（</w:t>
      </w:r>
      <w:r>
        <w:rPr>
          <w:rFonts w:hint="eastAsia"/>
          <w:lang w:val="en-US" w:eastAsia="zh-CN"/>
        </w:rPr>
        <w:t xml:space="preserve">    </w:t>
      </w:r>
      <w:r>
        <w:t>）。</w:t>
      </w:r>
    </w:p>
    <w:p w14:paraId="7200E783">
      <w:pPr>
        <w:bidi w:val="0"/>
      </w:pPr>
      <w:r>
        <w:rPr>
          <w:rFonts w:hint="default"/>
          <w:lang w:val="en-US" w:eastAsia="zh-CN"/>
        </w:rPr>
        <w:t>A.2022年7月全国太阳能发电增长量最大</w:t>
      </w:r>
    </w:p>
    <w:p w14:paraId="0B7A9D45">
      <w:pPr>
        <w:bidi w:val="0"/>
      </w:pPr>
      <w:r>
        <w:rPr>
          <w:rFonts w:hint="default"/>
          <w:lang w:val="en-US" w:eastAsia="zh-CN"/>
        </w:rPr>
        <w:t>B.2022年6月全国核电发电量比5月份高</w:t>
      </w:r>
    </w:p>
    <w:p w14:paraId="45127CB2">
      <w:pPr>
        <w:bidi w:val="0"/>
      </w:pPr>
      <w:r>
        <w:rPr>
          <w:rFonts w:hint="default"/>
          <w:lang w:val="en-US" w:eastAsia="zh-CN"/>
        </w:rPr>
        <w:t>C.2022年7月第二产业用电量高于上半年第二产业平均用电量</w:t>
      </w:r>
    </w:p>
    <w:p w14:paraId="79F35BD2">
      <w:pPr>
        <w:bidi w:val="0"/>
        <w:rPr>
          <w:rFonts w:hint="eastAsia" w:ascii="宋体" w:hAnsi="宋体" w:eastAsia="宋体" w:cs="宋体"/>
          <w:b/>
          <w:bCs/>
          <w:color w:val="auto"/>
          <w:lang w:val="en-US" w:eastAsia="zh-CN"/>
        </w:rPr>
      </w:pPr>
      <w:r>
        <w:rPr>
          <w:rFonts w:hint="default"/>
          <w:lang w:val="en-US" w:eastAsia="zh-CN"/>
        </w:rPr>
        <w:t>D.2021年7月第一产业用电量低于2021年上半年第一产业平均用电量</w:t>
      </w:r>
    </w:p>
    <w:p w14:paraId="1418E014">
      <w:pPr>
        <w:keepNext w:val="0"/>
        <w:keepLines w:val="0"/>
        <w:pageBreakBefore w:val="0"/>
        <w:widowControl w:val="0"/>
        <w:kinsoku/>
        <w:wordWrap/>
        <w:overflowPunct/>
        <w:topLinePunct w:val="0"/>
        <w:autoSpaceDE/>
        <w:autoSpaceDN/>
        <w:bidi w:val="0"/>
        <w:adjustRightInd w:val="0"/>
        <w:snapToGrid w:val="0"/>
        <w:spacing w:after="0" w:line="288" w:lineRule="auto"/>
        <w:ind w:firstLine="422" w:firstLineChars="200"/>
        <w:jc w:val="left"/>
        <w:textAlignment w:val="auto"/>
        <w:outlineLvl w:val="9"/>
        <w:rPr>
          <w:rFonts w:hint="eastAsia" w:ascii="宋体" w:hAnsi="宋体" w:eastAsia="宋体" w:cs="宋体"/>
          <w:b/>
          <w:bCs/>
          <w:color w:val="auto"/>
          <w:lang w:val="en-US" w:eastAsia="zh-CN"/>
        </w:rPr>
      </w:pPr>
    </w:p>
    <w:p w14:paraId="5D643088">
      <w:pPr>
        <w:keepNext w:val="0"/>
        <w:keepLines w:val="0"/>
        <w:pageBreakBefore w:val="0"/>
        <w:widowControl w:val="0"/>
        <w:kinsoku/>
        <w:wordWrap/>
        <w:overflowPunct/>
        <w:topLinePunct w:val="0"/>
        <w:autoSpaceDE/>
        <w:autoSpaceDN/>
        <w:bidi w:val="0"/>
        <w:adjustRightInd w:val="0"/>
        <w:snapToGrid w:val="0"/>
        <w:spacing w:after="0" w:line="288" w:lineRule="auto"/>
        <w:ind w:firstLine="422" w:firstLineChars="200"/>
        <w:jc w:val="left"/>
        <w:textAlignment w:val="auto"/>
        <w:outlineLvl w:val="9"/>
        <w:rPr>
          <w:rFonts w:hint="eastAsia" w:ascii="宋体" w:hAnsi="宋体" w:eastAsia="宋体" w:cs="宋体"/>
          <w:b/>
          <w:bCs/>
          <w:color w:val="auto"/>
          <w:lang w:val="en-US" w:eastAsia="zh-CN"/>
        </w:rPr>
      </w:pPr>
    </w:p>
    <w:p w14:paraId="304CAC7A">
      <w:pPr>
        <w:keepNext w:val="0"/>
        <w:keepLines w:val="0"/>
        <w:pageBreakBefore w:val="0"/>
        <w:widowControl w:val="0"/>
        <w:kinsoku/>
        <w:wordWrap/>
        <w:overflowPunct/>
        <w:topLinePunct w:val="0"/>
        <w:autoSpaceDE/>
        <w:autoSpaceDN/>
        <w:bidi w:val="0"/>
        <w:adjustRightInd w:val="0"/>
        <w:snapToGrid w:val="0"/>
        <w:spacing w:after="0" w:line="288" w:lineRule="auto"/>
        <w:ind w:firstLine="422" w:firstLineChars="200"/>
        <w:jc w:val="left"/>
        <w:textAlignment w:val="auto"/>
        <w:outlineLvl w:val="9"/>
        <w:rPr>
          <w:rFonts w:hint="eastAsia" w:ascii="宋体" w:hAnsi="宋体" w:eastAsia="宋体" w:cs="宋体"/>
          <w:b/>
          <w:bCs/>
          <w:color w:val="auto"/>
          <w:lang w:val="en-US" w:eastAsia="zh-CN"/>
        </w:rPr>
      </w:pPr>
    </w:p>
    <w:p w14:paraId="37F6B8A9">
      <w:pPr>
        <w:keepNext w:val="0"/>
        <w:keepLines w:val="0"/>
        <w:pageBreakBefore w:val="0"/>
        <w:widowControl w:val="0"/>
        <w:kinsoku/>
        <w:wordWrap/>
        <w:overflowPunct/>
        <w:topLinePunct w:val="0"/>
        <w:autoSpaceDE/>
        <w:autoSpaceDN/>
        <w:bidi w:val="0"/>
        <w:adjustRightInd w:val="0"/>
        <w:snapToGrid w:val="0"/>
        <w:spacing w:after="0" w:line="288" w:lineRule="auto"/>
        <w:ind w:left="0" w:leftChars="0" w:firstLine="0" w:firstLineChars="0"/>
        <w:jc w:val="left"/>
        <w:textAlignment w:val="auto"/>
        <w:outlineLvl w:val="9"/>
        <w:rPr>
          <w:rFonts w:hint="eastAsia" w:ascii="宋体" w:hAnsi="宋体" w:eastAsia="宋体" w:cs="宋体"/>
          <w:b/>
          <w:bCs/>
          <w:color w:val="auto"/>
          <w:lang w:val="en-US" w:eastAsia="zh-CN"/>
        </w:rPr>
      </w:pPr>
    </w:p>
    <w:p w14:paraId="49F2D6FA">
      <w:pPr>
        <w:keepNext w:val="0"/>
        <w:keepLines w:val="0"/>
        <w:pageBreakBefore w:val="0"/>
        <w:widowControl w:val="0"/>
        <w:kinsoku/>
        <w:wordWrap/>
        <w:overflowPunct/>
        <w:topLinePunct w:val="0"/>
        <w:autoSpaceDE/>
        <w:autoSpaceDN/>
        <w:bidi w:val="0"/>
        <w:adjustRightInd w:val="0"/>
        <w:snapToGrid w:val="0"/>
        <w:spacing w:after="0" w:line="288" w:lineRule="auto"/>
        <w:ind w:firstLine="422" w:firstLineChars="200"/>
        <w:jc w:val="left"/>
        <w:textAlignment w:val="auto"/>
        <w:outlineLvl w:val="9"/>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二、根据以下资料，回答116～120题。</w:t>
      </w:r>
    </w:p>
    <w:p w14:paraId="27DEFC1D">
      <w:pPr>
        <w:bidi w:val="0"/>
      </w:pPr>
      <w:r>
        <w:t>某公司全年销售甲、乙、丙、丁四种产品的销量，单位成本和销售单价如下：</w:t>
      </w:r>
    </w:p>
    <w:p w14:paraId="68B0580C">
      <w:pPr>
        <w:bidi w:val="0"/>
        <w:ind w:left="0" w:leftChars="0" w:firstLine="0" w:firstLineChars="0"/>
        <w:jc w:val="center"/>
      </w:pPr>
      <w:r>
        <w:drawing>
          <wp:inline distT="0" distB="0" distL="114300" distR="114300">
            <wp:extent cx="5505450" cy="3419475"/>
            <wp:effectExtent l="0" t="0" r="0" b="9525"/>
            <wp:docPr id="73" name="图片 10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9" descr="IMG_256"/>
                    <pic:cNvPicPr>
                      <a:picLocks noChangeAspect="1"/>
                    </pic:cNvPicPr>
                  </pic:nvPicPr>
                  <pic:blipFill>
                    <a:blip r:embed="rId35"/>
                    <a:stretch>
                      <a:fillRect/>
                    </a:stretch>
                  </pic:blipFill>
                  <pic:spPr>
                    <a:xfrm>
                      <a:off x="0" y="0"/>
                      <a:ext cx="5505450" cy="3419475"/>
                    </a:xfrm>
                    <a:prstGeom prst="rect">
                      <a:avLst/>
                    </a:prstGeom>
                    <a:noFill/>
                    <a:ln w="9525">
                      <a:noFill/>
                    </a:ln>
                  </pic:spPr>
                </pic:pic>
              </a:graphicData>
            </a:graphic>
          </wp:inline>
        </w:drawing>
      </w:r>
    </w:p>
    <w:p w14:paraId="5065B6A4">
      <w:pPr>
        <w:bidi w:val="0"/>
      </w:pPr>
      <w:r>
        <w:t>1</w:t>
      </w:r>
      <w:r>
        <w:rPr>
          <w:rFonts w:hint="eastAsia"/>
          <w:lang w:val="en-US" w:eastAsia="zh-CN"/>
        </w:rPr>
        <w:t>16</w:t>
      </w:r>
      <w:r>
        <w:t>.某公司全年销量最大的是（</w:t>
      </w:r>
      <w:r>
        <w:rPr>
          <w:rFonts w:hint="eastAsia"/>
          <w:lang w:val="en-US" w:eastAsia="zh-CN"/>
        </w:rPr>
        <w:t xml:space="preserve">    </w:t>
      </w:r>
      <w:r>
        <w:t>）。</w:t>
      </w:r>
    </w:p>
    <w:p w14:paraId="754303C3">
      <w:pPr>
        <w:bidi w:val="0"/>
      </w:pPr>
      <w:r>
        <w:rPr>
          <w:rFonts w:hint="default"/>
          <w:lang w:val="en-US" w:eastAsia="zh-CN"/>
        </w:rPr>
        <w:t>A.甲产品</w:t>
      </w:r>
      <w:r>
        <w:rPr>
          <w:rFonts w:hint="eastAsia"/>
          <w:lang w:val="en-US" w:eastAsia="zh-CN"/>
        </w:rPr>
        <w:tab/>
      </w:r>
      <w:r>
        <w:rPr>
          <w:rFonts w:hint="default"/>
          <w:lang w:val="en-US" w:eastAsia="zh-CN"/>
        </w:rPr>
        <w:t>B.乙产品</w:t>
      </w:r>
      <w:r>
        <w:rPr>
          <w:rFonts w:hint="eastAsia"/>
          <w:lang w:val="en-US" w:eastAsia="zh-CN"/>
        </w:rPr>
        <w:tab/>
      </w:r>
      <w:r>
        <w:rPr>
          <w:rFonts w:hint="default"/>
          <w:lang w:val="en-US" w:eastAsia="zh-CN"/>
        </w:rPr>
        <w:t>C.丙产品</w:t>
      </w:r>
      <w:r>
        <w:rPr>
          <w:rFonts w:hint="eastAsia"/>
          <w:lang w:val="en-US" w:eastAsia="zh-CN"/>
        </w:rPr>
        <w:tab/>
      </w:r>
      <w:r>
        <w:rPr>
          <w:rFonts w:hint="default"/>
          <w:lang w:val="en-US" w:eastAsia="zh-CN"/>
        </w:rPr>
        <w:t>D.丁产品</w:t>
      </w:r>
    </w:p>
    <w:p w14:paraId="467BD9BA">
      <w:pPr>
        <w:bidi w:val="0"/>
      </w:pPr>
      <w:r>
        <w:t>1</w:t>
      </w:r>
      <w:r>
        <w:rPr>
          <w:rFonts w:hint="eastAsia"/>
          <w:lang w:val="en-US" w:eastAsia="zh-CN"/>
        </w:rPr>
        <w:t>17.</w:t>
      </w:r>
      <w:r>
        <w:t>某公司全年销售价格波动绝对值最大的是（</w:t>
      </w:r>
      <w:r>
        <w:rPr>
          <w:rFonts w:hint="eastAsia"/>
          <w:lang w:val="en-US" w:eastAsia="zh-CN"/>
        </w:rPr>
        <w:t xml:space="preserve">    </w:t>
      </w:r>
      <w:r>
        <w:t>）。</w:t>
      </w:r>
    </w:p>
    <w:p w14:paraId="3D7CBB5E">
      <w:pPr>
        <w:bidi w:val="0"/>
      </w:pPr>
      <w:r>
        <w:rPr>
          <w:rFonts w:hint="default"/>
          <w:lang w:val="en-US" w:eastAsia="zh-CN"/>
        </w:rPr>
        <w:t>A.甲产品</w:t>
      </w:r>
      <w:r>
        <w:rPr>
          <w:rFonts w:hint="eastAsia"/>
          <w:lang w:val="en-US" w:eastAsia="zh-CN"/>
        </w:rPr>
        <w:tab/>
      </w:r>
      <w:r>
        <w:rPr>
          <w:rFonts w:hint="default"/>
          <w:lang w:val="en-US" w:eastAsia="zh-CN"/>
        </w:rPr>
        <w:t>B.乙产品</w:t>
      </w:r>
      <w:r>
        <w:rPr>
          <w:rFonts w:hint="eastAsia"/>
          <w:lang w:val="en-US" w:eastAsia="zh-CN"/>
        </w:rPr>
        <w:tab/>
      </w:r>
      <w:r>
        <w:rPr>
          <w:rFonts w:hint="default"/>
          <w:lang w:val="en-US" w:eastAsia="zh-CN"/>
        </w:rPr>
        <w:t>C.丙产品</w:t>
      </w:r>
      <w:r>
        <w:rPr>
          <w:rFonts w:hint="eastAsia"/>
          <w:lang w:val="en-US" w:eastAsia="zh-CN"/>
        </w:rPr>
        <w:tab/>
      </w:r>
      <w:r>
        <w:rPr>
          <w:rFonts w:hint="default"/>
          <w:lang w:val="en-US" w:eastAsia="zh-CN"/>
        </w:rPr>
        <w:t>D.丁产品</w:t>
      </w:r>
    </w:p>
    <w:p w14:paraId="4CEE3E7C">
      <w:pPr>
        <w:bidi w:val="0"/>
      </w:pPr>
      <w:r>
        <w:t>1</w:t>
      </w:r>
      <w:r>
        <w:rPr>
          <w:rFonts w:hint="eastAsia"/>
          <w:lang w:val="en-US" w:eastAsia="zh-CN"/>
        </w:rPr>
        <w:t>18</w:t>
      </w:r>
      <w:r>
        <w:t>.对于某公司丁产品，季度销售总额占全年销售总额比重最大的是（</w:t>
      </w:r>
      <w:r>
        <w:rPr>
          <w:rFonts w:hint="eastAsia"/>
          <w:lang w:val="en-US" w:eastAsia="zh-CN"/>
        </w:rPr>
        <w:t xml:space="preserve">    </w:t>
      </w:r>
      <w:r>
        <w:t>）。</w:t>
      </w:r>
    </w:p>
    <w:p w14:paraId="0EDDD503">
      <w:pPr>
        <w:bidi w:val="0"/>
      </w:pPr>
      <w:r>
        <w:rPr>
          <w:rFonts w:hint="default"/>
          <w:lang w:val="en-US" w:eastAsia="zh-CN"/>
        </w:rPr>
        <w:t>A.第1季度</w:t>
      </w:r>
      <w:r>
        <w:rPr>
          <w:rFonts w:hint="eastAsia"/>
          <w:lang w:val="en-US" w:eastAsia="zh-CN"/>
        </w:rPr>
        <w:tab/>
      </w:r>
      <w:r>
        <w:rPr>
          <w:rFonts w:hint="default"/>
          <w:lang w:val="en-US" w:eastAsia="zh-CN"/>
        </w:rPr>
        <w:t>B.第2季度</w:t>
      </w:r>
      <w:r>
        <w:rPr>
          <w:rFonts w:hint="eastAsia"/>
          <w:lang w:val="en-US" w:eastAsia="zh-CN"/>
        </w:rPr>
        <w:tab/>
      </w:r>
      <w:r>
        <w:rPr>
          <w:rFonts w:hint="default"/>
          <w:lang w:val="en-US" w:eastAsia="zh-CN"/>
        </w:rPr>
        <w:t>C.第3季度</w:t>
      </w:r>
      <w:r>
        <w:rPr>
          <w:rFonts w:hint="eastAsia"/>
          <w:lang w:val="en-US" w:eastAsia="zh-CN"/>
        </w:rPr>
        <w:tab/>
      </w:r>
      <w:r>
        <w:rPr>
          <w:rFonts w:hint="default"/>
          <w:lang w:val="en-US" w:eastAsia="zh-CN"/>
        </w:rPr>
        <w:t>D.第4季度</w:t>
      </w:r>
    </w:p>
    <w:p w14:paraId="0437F69D">
      <w:pPr>
        <w:bidi w:val="0"/>
      </w:pPr>
      <w:r>
        <w:t>1</w:t>
      </w:r>
      <w:r>
        <w:rPr>
          <w:rFonts w:hint="eastAsia"/>
          <w:lang w:val="en-US" w:eastAsia="zh-CN"/>
        </w:rPr>
        <w:t>19</w:t>
      </w:r>
      <w:r>
        <w:t>.以下图形中，能够表示某公司甲产品四个季度销售利润趋势的是（</w:t>
      </w:r>
      <w:r>
        <w:rPr>
          <w:rFonts w:hint="eastAsia"/>
          <w:lang w:val="en-US" w:eastAsia="zh-CN"/>
        </w:rPr>
        <w:t xml:space="preserve">    </w:t>
      </w:r>
      <w:r>
        <w:t>）。</w:t>
      </w:r>
    </w:p>
    <w:p w14:paraId="47A6870B">
      <w:pPr>
        <w:bidi w:val="0"/>
      </w:pPr>
      <w:r>
        <w:rPr>
          <w:rFonts w:hint="eastAsia"/>
          <w:lang w:val="en-US" w:eastAsia="zh-CN"/>
        </w:rPr>
        <w:t>A.</w:t>
      </w:r>
      <w:r>
        <w:drawing>
          <wp:inline distT="0" distB="0" distL="114300" distR="114300">
            <wp:extent cx="1826260" cy="989965"/>
            <wp:effectExtent l="0" t="0" r="2540" b="635"/>
            <wp:docPr id="70" name="图片 1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10" descr="IMG_257"/>
                    <pic:cNvPicPr>
                      <a:picLocks noChangeAspect="1"/>
                    </pic:cNvPicPr>
                  </pic:nvPicPr>
                  <pic:blipFill>
                    <a:blip r:embed="rId36"/>
                    <a:stretch>
                      <a:fillRect/>
                    </a:stretch>
                  </pic:blipFill>
                  <pic:spPr>
                    <a:xfrm>
                      <a:off x="0" y="0"/>
                      <a:ext cx="1826260" cy="989965"/>
                    </a:xfrm>
                    <a:prstGeom prst="rect">
                      <a:avLst/>
                    </a:prstGeom>
                    <a:noFill/>
                    <a:ln w="9525">
                      <a:noFill/>
                    </a:ln>
                  </pic:spPr>
                </pic:pic>
              </a:graphicData>
            </a:graphic>
          </wp:inline>
        </w:drawing>
      </w:r>
      <w:r>
        <w:rPr>
          <w:rFonts w:hint="eastAsia"/>
          <w:lang w:val="en-US" w:eastAsia="zh-CN"/>
        </w:rPr>
        <w:tab/>
      </w:r>
      <w:r>
        <w:rPr>
          <w:rFonts w:hint="default"/>
          <w:lang w:val="en-US" w:eastAsia="zh-CN"/>
        </w:rPr>
        <w:t>B.</w:t>
      </w:r>
      <w:r>
        <w:drawing>
          <wp:inline distT="0" distB="0" distL="114300" distR="114300">
            <wp:extent cx="1776730" cy="988695"/>
            <wp:effectExtent l="0" t="0" r="13970" b="1905"/>
            <wp:docPr id="67" name="图片 11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11" descr="IMG_258"/>
                    <pic:cNvPicPr>
                      <a:picLocks noChangeAspect="1"/>
                    </pic:cNvPicPr>
                  </pic:nvPicPr>
                  <pic:blipFill>
                    <a:blip r:embed="rId37"/>
                    <a:stretch>
                      <a:fillRect/>
                    </a:stretch>
                  </pic:blipFill>
                  <pic:spPr>
                    <a:xfrm>
                      <a:off x="0" y="0"/>
                      <a:ext cx="1776730" cy="988695"/>
                    </a:xfrm>
                    <a:prstGeom prst="rect">
                      <a:avLst/>
                    </a:prstGeom>
                    <a:noFill/>
                    <a:ln w="9525">
                      <a:noFill/>
                    </a:ln>
                  </pic:spPr>
                </pic:pic>
              </a:graphicData>
            </a:graphic>
          </wp:inline>
        </w:drawing>
      </w:r>
    </w:p>
    <w:p w14:paraId="5AB8D550">
      <w:pPr>
        <w:bidi w:val="0"/>
      </w:pPr>
      <w:r>
        <w:rPr>
          <w:rFonts w:hint="default"/>
          <w:lang w:val="en-US" w:eastAsia="zh-CN"/>
        </w:rPr>
        <w:t>C.</w:t>
      </w:r>
      <w:r>
        <w:drawing>
          <wp:inline distT="0" distB="0" distL="114300" distR="114300">
            <wp:extent cx="1773555" cy="989965"/>
            <wp:effectExtent l="0" t="0" r="17145" b="635"/>
            <wp:docPr id="68" name="图片 11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12" descr="IMG_259"/>
                    <pic:cNvPicPr>
                      <a:picLocks noChangeAspect="1"/>
                    </pic:cNvPicPr>
                  </pic:nvPicPr>
                  <pic:blipFill>
                    <a:blip r:embed="rId38"/>
                    <a:stretch>
                      <a:fillRect/>
                    </a:stretch>
                  </pic:blipFill>
                  <pic:spPr>
                    <a:xfrm>
                      <a:off x="0" y="0"/>
                      <a:ext cx="1773555" cy="989965"/>
                    </a:xfrm>
                    <a:prstGeom prst="rect">
                      <a:avLst/>
                    </a:prstGeom>
                    <a:noFill/>
                    <a:ln w="9525">
                      <a:noFill/>
                    </a:ln>
                  </pic:spPr>
                </pic:pic>
              </a:graphicData>
            </a:graphic>
          </wp:inline>
        </w:drawing>
      </w:r>
      <w:r>
        <w:rPr>
          <w:rFonts w:hint="eastAsia"/>
          <w:lang w:val="en-US" w:eastAsia="zh-CN"/>
        </w:rPr>
        <w:tab/>
      </w:r>
      <w:r>
        <w:rPr>
          <w:rFonts w:hint="default"/>
          <w:lang w:val="en-US" w:eastAsia="zh-CN"/>
        </w:rPr>
        <w:t>D.</w:t>
      </w:r>
      <w:r>
        <w:drawing>
          <wp:inline distT="0" distB="0" distL="114300" distR="114300">
            <wp:extent cx="1702435" cy="989965"/>
            <wp:effectExtent l="0" t="0" r="12065" b="635"/>
            <wp:docPr id="71" name="图片 11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13" descr="IMG_260"/>
                    <pic:cNvPicPr>
                      <a:picLocks noChangeAspect="1"/>
                    </pic:cNvPicPr>
                  </pic:nvPicPr>
                  <pic:blipFill>
                    <a:blip r:embed="rId39"/>
                    <a:stretch>
                      <a:fillRect/>
                    </a:stretch>
                  </pic:blipFill>
                  <pic:spPr>
                    <a:xfrm>
                      <a:off x="0" y="0"/>
                      <a:ext cx="1702435" cy="989965"/>
                    </a:xfrm>
                    <a:prstGeom prst="rect">
                      <a:avLst/>
                    </a:prstGeom>
                    <a:noFill/>
                    <a:ln w="9525">
                      <a:noFill/>
                    </a:ln>
                  </pic:spPr>
                </pic:pic>
              </a:graphicData>
            </a:graphic>
          </wp:inline>
        </w:drawing>
      </w:r>
    </w:p>
    <w:p w14:paraId="16105BA5">
      <w:pPr>
        <w:bidi w:val="0"/>
      </w:pPr>
      <w:r>
        <w:t>1</w:t>
      </w:r>
      <w:r>
        <w:rPr>
          <w:rFonts w:hint="eastAsia"/>
          <w:lang w:val="en-US" w:eastAsia="zh-CN"/>
        </w:rPr>
        <w:t>20</w:t>
      </w:r>
      <w:r>
        <w:t>.根据资料，下列选项说法正确的是（</w:t>
      </w:r>
      <w:r>
        <w:rPr>
          <w:rFonts w:hint="eastAsia"/>
          <w:lang w:val="en-US" w:eastAsia="zh-CN"/>
        </w:rPr>
        <w:t xml:space="preserve">    </w:t>
      </w:r>
      <w:r>
        <w:t>）。</w:t>
      </w:r>
    </w:p>
    <w:p w14:paraId="4902FE3A">
      <w:pPr>
        <w:bidi w:val="0"/>
      </w:pPr>
      <w:r>
        <w:rPr>
          <w:rFonts w:hint="default"/>
          <w:lang w:val="en-US" w:eastAsia="zh-CN"/>
        </w:rPr>
        <w:t>A.在四种产品中，甲产品的利润率最高</w:t>
      </w:r>
    </w:p>
    <w:p w14:paraId="2650A00B">
      <w:pPr>
        <w:bidi w:val="0"/>
      </w:pPr>
      <w:r>
        <w:rPr>
          <w:rFonts w:hint="default"/>
          <w:lang w:val="en-US" w:eastAsia="zh-CN"/>
        </w:rPr>
        <w:t>B.乙产品的销量在四个季度有升有降</w:t>
      </w:r>
    </w:p>
    <w:p w14:paraId="186E5EB4">
      <w:pPr>
        <w:bidi w:val="0"/>
      </w:pPr>
      <w:r>
        <w:rPr>
          <w:rFonts w:hint="default"/>
          <w:lang w:val="en-US" w:eastAsia="zh-CN"/>
        </w:rPr>
        <w:t>C.由于丙产品每季度单位产品利润没有变化，所以每个季度的利润总额也没有发生变化</w:t>
      </w:r>
    </w:p>
    <w:p w14:paraId="364F7B6F">
      <w:pPr>
        <w:bidi w:val="0"/>
        <w:rPr>
          <w:rFonts w:hint="default"/>
          <w:lang w:val="en-US" w:eastAsia="zh-CN"/>
        </w:rPr>
      </w:pPr>
      <w:r>
        <w:rPr>
          <w:rFonts w:hint="default"/>
          <w:lang w:val="en-US" w:eastAsia="zh-CN"/>
        </w:rPr>
        <w:t>D.在四种产品中，销售总额占全年全公司销售总额比重最大的是丁产品</w:t>
      </w:r>
    </w:p>
    <w:p w14:paraId="2984BD16">
      <w:pPr>
        <w:bidi w:val="0"/>
        <w:rPr>
          <w:rFonts w:hint="default"/>
          <w:lang w:val="en-US" w:eastAsia="zh-CN"/>
        </w:rPr>
      </w:pPr>
    </w:p>
    <w:p w14:paraId="15DF5B15">
      <w:pPr>
        <w:keepNext w:val="0"/>
        <w:keepLines w:val="0"/>
        <w:pageBreakBefore w:val="0"/>
        <w:widowControl w:val="0"/>
        <w:kinsoku/>
        <w:wordWrap/>
        <w:overflowPunct/>
        <w:topLinePunct w:val="0"/>
        <w:autoSpaceDE/>
        <w:autoSpaceDN/>
        <w:bidi w:val="0"/>
        <w:adjustRightInd w:val="0"/>
        <w:snapToGrid w:val="0"/>
        <w:spacing w:after="0" w:line="288" w:lineRule="auto"/>
        <w:ind w:firstLine="422" w:firstLineChars="200"/>
        <w:jc w:val="left"/>
        <w:textAlignment w:val="auto"/>
        <w:outlineLvl w:val="9"/>
        <w:rPr>
          <w:rFonts w:hint="eastAsia"/>
          <w:lang w:val="en-US" w:eastAsia="zh-CN"/>
        </w:rPr>
      </w:pPr>
      <w:r>
        <w:rPr>
          <w:rFonts w:hint="eastAsia" w:ascii="宋体" w:hAnsi="宋体" w:eastAsia="宋体" w:cs="宋体"/>
          <w:b/>
          <w:bCs/>
          <w:color w:val="auto"/>
          <w:lang w:val="en-US" w:eastAsia="zh-CN"/>
        </w:rPr>
        <w:t>三、根据以下资料，回答121～125题。</w:t>
      </w:r>
    </w:p>
    <w:p w14:paraId="21900B7C">
      <w:pPr>
        <w:bidi w:val="0"/>
        <w:ind w:left="0" w:leftChars="0" w:firstLine="0" w:firstLineChars="0"/>
        <w:jc w:val="center"/>
      </w:pPr>
      <w:r>
        <w:drawing>
          <wp:inline distT="0" distB="0" distL="114300" distR="114300">
            <wp:extent cx="4895850" cy="3619500"/>
            <wp:effectExtent l="0" t="0" r="0" b="0"/>
            <wp:docPr id="87" name="图片 1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26" descr="IMG_256"/>
                    <pic:cNvPicPr>
                      <a:picLocks noChangeAspect="1"/>
                    </pic:cNvPicPr>
                  </pic:nvPicPr>
                  <pic:blipFill>
                    <a:blip r:embed="rId40"/>
                    <a:stretch>
                      <a:fillRect/>
                    </a:stretch>
                  </pic:blipFill>
                  <pic:spPr>
                    <a:xfrm>
                      <a:off x="0" y="0"/>
                      <a:ext cx="4895850" cy="3619500"/>
                    </a:xfrm>
                    <a:prstGeom prst="rect">
                      <a:avLst/>
                    </a:prstGeom>
                    <a:noFill/>
                    <a:ln w="9525">
                      <a:noFill/>
                    </a:ln>
                  </pic:spPr>
                </pic:pic>
              </a:graphicData>
            </a:graphic>
          </wp:inline>
        </w:drawing>
      </w:r>
    </w:p>
    <w:p w14:paraId="3C649B28">
      <w:pPr>
        <w:bidi w:val="0"/>
        <w:ind w:left="0" w:leftChars="0" w:firstLine="0" w:firstLineChars="0"/>
        <w:jc w:val="center"/>
      </w:pPr>
      <w:r>
        <w:drawing>
          <wp:inline distT="0" distB="0" distL="114300" distR="114300">
            <wp:extent cx="4876800" cy="3819525"/>
            <wp:effectExtent l="0" t="0" r="0" b="9525"/>
            <wp:docPr id="84" name="图片 12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27" descr="IMG_257"/>
                    <pic:cNvPicPr>
                      <a:picLocks noChangeAspect="1"/>
                    </pic:cNvPicPr>
                  </pic:nvPicPr>
                  <pic:blipFill>
                    <a:blip r:embed="rId41"/>
                    <a:stretch>
                      <a:fillRect/>
                    </a:stretch>
                  </pic:blipFill>
                  <pic:spPr>
                    <a:xfrm>
                      <a:off x="0" y="0"/>
                      <a:ext cx="4876800" cy="3819525"/>
                    </a:xfrm>
                    <a:prstGeom prst="rect">
                      <a:avLst/>
                    </a:prstGeom>
                    <a:noFill/>
                    <a:ln w="9525">
                      <a:noFill/>
                    </a:ln>
                  </pic:spPr>
                </pic:pic>
              </a:graphicData>
            </a:graphic>
          </wp:inline>
        </w:drawing>
      </w:r>
    </w:p>
    <w:p w14:paraId="0C4F43F5">
      <w:pPr>
        <w:bidi w:val="0"/>
        <w:rPr>
          <w:rFonts w:hint="eastAsia"/>
          <w:lang w:val="en-US" w:eastAsia="zh-CN"/>
        </w:rPr>
      </w:pPr>
    </w:p>
    <w:p w14:paraId="23DED265">
      <w:pPr>
        <w:bidi w:val="0"/>
      </w:pPr>
      <w:r>
        <w:rPr>
          <w:rFonts w:hint="eastAsia"/>
          <w:lang w:val="en-US" w:eastAsia="zh-CN"/>
        </w:rPr>
        <w:t>121</w:t>
      </w:r>
      <w:r>
        <w:t>.2020年，江浙沪地区年人均教育文化娱乐支出在年人均消费支出中的占比约为（</w:t>
      </w:r>
      <w:r>
        <w:rPr>
          <w:rFonts w:hint="eastAsia"/>
          <w:lang w:val="en-US" w:eastAsia="zh-CN"/>
        </w:rPr>
        <w:t xml:space="preserve">    </w:t>
      </w:r>
      <w:r>
        <w:t>）。</w:t>
      </w:r>
    </w:p>
    <w:p w14:paraId="3CE5CBFB">
      <w:pPr>
        <w:bidi w:val="0"/>
      </w:pPr>
      <w:r>
        <w:rPr>
          <w:rFonts w:hint="default"/>
          <w:lang w:val="en-US" w:eastAsia="zh-CN"/>
        </w:rPr>
        <w:t>A.5%</w:t>
      </w:r>
      <w:r>
        <w:rPr>
          <w:rFonts w:hint="eastAsia"/>
          <w:lang w:val="en-US" w:eastAsia="zh-CN"/>
        </w:rPr>
        <w:tab/>
      </w:r>
      <w:r>
        <w:rPr>
          <w:rFonts w:hint="default"/>
          <w:lang w:val="en-US" w:eastAsia="zh-CN"/>
        </w:rPr>
        <w:t>B.7%</w:t>
      </w:r>
      <w:r>
        <w:rPr>
          <w:rFonts w:hint="eastAsia"/>
          <w:lang w:val="en-US" w:eastAsia="zh-CN"/>
        </w:rPr>
        <w:tab/>
      </w:r>
      <w:r>
        <w:rPr>
          <w:rFonts w:hint="default"/>
          <w:lang w:val="en-US" w:eastAsia="zh-CN"/>
        </w:rPr>
        <w:t>C.9%</w:t>
      </w:r>
      <w:r>
        <w:rPr>
          <w:rFonts w:hint="eastAsia"/>
          <w:lang w:val="en-US" w:eastAsia="zh-CN"/>
        </w:rPr>
        <w:tab/>
      </w:r>
      <w:r>
        <w:rPr>
          <w:rFonts w:hint="default"/>
          <w:lang w:val="en-US" w:eastAsia="zh-CN"/>
        </w:rPr>
        <w:t>D.15%</w:t>
      </w:r>
    </w:p>
    <w:p w14:paraId="0DB5289C">
      <w:pPr>
        <w:bidi w:val="0"/>
      </w:pPr>
      <w:r>
        <w:rPr>
          <w:rFonts w:hint="eastAsia"/>
          <w:lang w:val="en-US" w:eastAsia="zh-CN"/>
        </w:rPr>
        <w:t>122.</w:t>
      </w:r>
      <w:r>
        <w:t>以下年份中，江浙沪地区年人均消费支出年增长额最多的是（</w:t>
      </w:r>
      <w:r>
        <w:rPr>
          <w:rFonts w:hint="eastAsia"/>
          <w:lang w:val="en-US" w:eastAsia="zh-CN"/>
        </w:rPr>
        <w:t xml:space="preserve">    </w:t>
      </w:r>
      <w:r>
        <w:t>）。</w:t>
      </w:r>
    </w:p>
    <w:p w14:paraId="68E6ACDE">
      <w:pPr>
        <w:bidi w:val="0"/>
      </w:pPr>
      <w:r>
        <w:rPr>
          <w:rFonts w:hint="default"/>
          <w:lang w:val="en-US" w:eastAsia="zh-CN"/>
        </w:rPr>
        <w:t>A.2015年</w:t>
      </w:r>
      <w:r>
        <w:rPr>
          <w:rFonts w:hint="eastAsia"/>
          <w:lang w:val="en-US" w:eastAsia="zh-CN"/>
        </w:rPr>
        <w:tab/>
      </w:r>
      <w:r>
        <w:rPr>
          <w:rFonts w:hint="default"/>
          <w:lang w:val="en-US" w:eastAsia="zh-CN"/>
        </w:rPr>
        <w:t>B.2017年</w:t>
      </w:r>
      <w:r>
        <w:rPr>
          <w:rFonts w:hint="eastAsia"/>
          <w:lang w:val="en-US" w:eastAsia="zh-CN"/>
        </w:rPr>
        <w:tab/>
      </w:r>
      <w:r>
        <w:rPr>
          <w:rFonts w:hint="default"/>
          <w:lang w:val="en-US" w:eastAsia="zh-CN"/>
        </w:rPr>
        <w:t>C.2018年</w:t>
      </w:r>
      <w:r>
        <w:rPr>
          <w:rFonts w:hint="eastAsia"/>
          <w:lang w:val="en-US" w:eastAsia="zh-CN"/>
        </w:rPr>
        <w:tab/>
      </w:r>
      <w:r>
        <w:rPr>
          <w:rFonts w:hint="default"/>
          <w:lang w:val="en-US" w:eastAsia="zh-CN"/>
        </w:rPr>
        <w:t>D.2019年</w:t>
      </w:r>
    </w:p>
    <w:p w14:paraId="3EA768F3">
      <w:pPr>
        <w:bidi w:val="0"/>
      </w:pPr>
      <w:r>
        <w:rPr>
          <w:rFonts w:hint="eastAsia"/>
          <w:lang w:val="en-US" w:eastAsia="zh-CN"/>
        </w:rPr>
        <w:t>123.</w:t>
      </w:r>
      <w:r>
        <w:t>根据2020年江浙沪地区年人均支出情况，可估算2021年江苏省南通市的消费市场规模和教育文化娱乐市场规模分别约为（</w:t>
      </w:r>
      <w:r>
        <w:rPr>
          <w:rFonts w:hint="eastAsia"/>
          <w:lang w:val="en-US" w:eastAsia="zh-CN"/>
        </w:rPr>
        <w:t xml:space="preserve">    </w:t>
      </w:r>
      <w:r>
        <w:t>）亿元和（</w:t>
      </w:r>
      <w:r>
        <w:rPr>
          <w:rFonts w:hint="eastAsia"/>
          <w:lang w:val="en-US" w:eastAsia="zh-CN"/>
        </w:rPr>
        <w:t xml:space="preserve">    </w:t>
      </w:r>
      <w:r>
        <w:t>）亿元。</w:t>
      </w:r>
    </w:p>
    <w:p w14:paraId="03BCC450">
      <w:pPr>
        <w:bidi w:val="0"/>
      </w:pPr>
      <w:r>
        <w:rPr>
          <w:rFonts w:hint="default"/>
          <w:lang w:val="en-US" w:eastAsia="zh-CN"/>
        </w:rPr>
        <w:t>A.2787</w:t>
      </w:r>
      <w:r>
        <w:rPr>
          <w:rFonts w:hint="eastAsia"/>
          <w:lang w:val="en-US" w:eastAsia="zh-CN"/>
        </w:rPr>
        <w:t xml:space="preserve">  </w:t>
      </w:r>
      <w:r>
        <w:rPr>
          <w:rFonts w:hint="default"/>
          <w:lang w:val="en-US" w:eastAsia="zh-CN"/>
        </w:rPr>
        <w:t>253</w:t>
      </w:r>
      <w:r>
        <w:rPr>
          <w:rFonts w:hint="eastAsia"/>
          <w:lang w:val="en-US" w:eastAsia="zh-CN"/>
        </w:rPr>
        <w:tab/>
      </w:r>
      <w:r>
        <w:rPr>
          <w:rFonts w:hint="default"/>
          <w:lang w:val="en-US" w:eastAsia="zh-CN"/>
        </w:rPr>
        <w:t>B.2885</w:t>
      </w:r>
      <w:r>
        <w:rPr>
          <w:rFonts w:hint="eastAsia"/>
          <w:lang w:val="en-US" w:eastAsia="zh-CN"/>
        </w:rPr>
        <w:t xml:space="preserve">  </w:t>
      </w:r>
      <w:r>
        <w:rPr>
          <w:rFonts w:hint="default"/>
          <w:lang w:val="en-US" w:eastAsia="zh-CN"/>
        </w:rPr>
        <w:t>261</w:t>
      </w:r>
      <w:r>
        <w:rPr>
          <w:rFonts w:hint="eastAsia"/>
          <w:lang w:val="en-US" w:eastAsia="zh-CN"/>
        </w:rPr>
        <w:tab/>
      </w:r>
      <w:r>
        <w:rPr>
          <w:rFonts w:hint="default"/>
          <w:lang w:val="en-US" w:eastAsia="zh-CN"/>
        </w:rPr>
        <w:t>C.2656</w:t>
      </w:r>
      <w:r>
        <w:rPr>
          <w:rFonts w:hint="eastAsia"/>
          <w:lang w:val="en-US" w:eastAsia="zh-CN"/>
        </w:rPr>
        <w:t xml:space="preserve">  </w:t>
      </w:r>
      <w:r>
        <w:rPr>
          <w:rFonts w:hint="default"/>
          <w:lang w:val="en-US" w:eastAsia="zh-CN"/>
        </w:rPr>
        <w:t>241</w:t>
      </w:r>
      <w:r>
        <w:rPr>
          <w:rFonts w:hint="eastAsia"/>
          <w:lang w:val="en-US" w:eastAsia="zh-CN"/>
        </w:rPr>
        <w:tab/>
      </w:r>
      <w:r>
        <w:rPr>
          <w:rFonts w:hint="default"/>
          <w:lang w:val="en-US" w:eastAsia="zh-CN"/>
        </w:rPr>
        <w:t>D.2324</w:t>
      </w:r>
      <w:r>
        <w:rPr>
          <w:rFonts w:hint="eastAsia"/>
          <w:lang w:val="en-US" w:eastAsia="zh-CN"/>
        </w:rPr>
        <w:t xml:space="preserve">  </w:t>
      </w:r>
      <w:r>
        <w:rPr>
          <w:rFonts w:hint="default"/>
          <w:lang w:val="en-US" w:eastAsia="zh-CN"/>
        </w:rPr>
        <w:t>251</w:t>
      </w:r>
    </w:p>
    <w:p w14:paraId="1868F388">
      <w:pPr>
        <w:bidi w:val="0"/>
      </w:pPr>
      <w:r>
        <w:rPr>
          <w:rFonts w:hint="eastAsia"/>
          <w:lang w:val="en-US" w:eastAsia="zh-CN"/>
        </w:rPr>
        <w:t>124.</w:t>
      </w:r>
      <w:r>
        <w:t>若以上海、苏州、南京和温州这四个城市的教育文化娱乐市场为总体，假定各城市2021年人均教育文化娱乐支出都为3380元，那么下图中（</w:t>
      </w:r>
      <w:r>
        <w:rPr>
          <w:rFonts w:hint="eastAsia"/>
          <w:lang w:val="en-US" w:eastAsia="zh-CN"/>
        </w:rPr>
        <w:t xml:space="preserve">    </w:t>
      </w:r>
      <w:r>
        <w:t>）最可能展示了这四个城市2021年教育文化娱乐市场规模的占比情况。</w:t>
      </w:r>
    </w:p>
    <w:p w14:paraId="37109414">
      <w:pPr>
        <w:bidi w:val="0"/>
      </w:pPr>
      <w:r>
        <w:rPr>
          <w:rFonts w:hint="default"/>
          <w:lang w:val="en-US" w:eastAsia="zh-CN"/>
        </w:rPr>
        <w:t>A.</w:t>
      </w:r>
      <w:r>
        <w:drawing>
          <wp:inline distT="0" distB="0" distL="114300" distR="114300">
            <wp:extent cx="723900" cy="685800"/>
            <wp:effectExtent l="0" t="0" r="0" b="0"/>
            <wp:docPr id="85" name="图片 12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29" descr="IMG_259"/>
                    <pic:cNvPicPr>
                      <a:picLocks noChangeAspect="1"/>
                    </pic:cNvPicPr>
                  </pic:nvPicPr>
                  <pic:blipFill>
                    <a:blip r:embed="rId42"/>
                    <a:stretch>
                      <a:fillRect/>
                    </a:stretch>
                  </pic:blipFill>
                  <pic:spPr>
                    <a:xfrm>
                      <a:off x="0" y="0"/>
                      <a:ext cx="723900" cy="685800"/>
                    </a:xfrm>
                    <a:prstGeom prst="rect">
                      <a:avLst/>
                    </a:prstGeom>
                    <a:noFill/>
                    <a:ln w="9525">
                      <a:noFill/>
                    </a:ln>
                  </pic:spPr>
                </pic:pic>
              </a:graphicData>
            </a:graphic>
          </wp:inline>
        </w:drawing>
      </w:r>
      <w:r>
        <w:rPr>
          <w:rFonts w:hint="eastAsia"/>
          <w:lang w:val="en-US" w:eastAsia="zh-CN"/>
        </w:rPr>
        <w:tab/>
      </w:r>
      <w:r>
        <w:rPr>
          <w:rFonts w:hint="default"/>
          <w:lang w:val="en-US" w:eastAsia="zh-CN"/>
        </w:rPr>
        <w:t>B.</w:t>
      </w:r>
      <w:r>
        <w:drawing>
          <wp:inline distT="0" distB="0" distL="114300" distR="114300">
            <wp:extent cx="723900" cy="647700"/>
            <wp:effectExtent l="0" t="0" r="0" b="0"/>
            <wp:docPr id="76" name="图片 13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30" descr="IMG_260"/>
                    <pic:cNvPicPr>
                      <a:picLocks noChangeAspect="1"/>
                    </pic:cNvPicPr>
                  </pic:nvPicPr>
                  <pic:blipFill>
                    <a:blip r:embed="rId43"/>
                    <a:stretch>
                      <a:fillRect/>
                    </a:stretch>
                  </pic:blipFill>
                  <pic:spPr>
                    <a:xfrm>
                      <a:off x="0" y="0"/>
                      <a:ext cx="723900" cy="647700"/>
                    </a:xfrm>
                    <a:prstGeom prst="rect">
                      <a:avLst/>
                    </a:prstGeom>
                    <a:noFill/>
                    <a:ln w="9525">
                      <a:noFill/>
                    </a:ln>
                  </pic:spPr>
                </pic:pic>
              </a:graphicData>
            </a:graphic>
          </wp:inline>
        </w:drawing>
      </w:r>
      <w:r>
        <w:rPr>
          <w:rFonts w:hint="eastAsia"/>
          <w:lang w:val="en-US" w:eastAsia="zh-CN"/>
        </w:rPr>
        <w:tab/>
      </w:r>
      <w:r>
        <w:rPr>
          <w:rFonts w:hint="default"/>
          <w:lang w:val="en-US" w:eastAsia="zh-CN"/>
        </w:rPr>
        <w:t>C.</w:t>
      </w:r>
      <w:r>
        <w:drawing>
          <wp:inline distT="0" distB="0" distL="114300" distR="114300">
            <wp:extent cx="723900" cy="628650"/>
            <wp:effectExtent l="0" t="0" r="0" b="0"/>
            <wp:docPr id="75" name="图片 13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31" descr="IMG_261"/>
                    <pic:cNvPicPr>
                      <a:picLocks noChangeAspect="1"/>
                    </pic:cNvPicPr>
                  </pic:nvPicPr>
                  <pic:blipFill>
                    <a:blip r:embed="rId44"/>
                    <a:stretch>
                      <a:fillRect/>
                    </a:stretch>
                  </pic:blipFill>
                  <pic:spPr>
                    <a:xfrm>
                      <a:off x="0" y="0"/>
                      <a:ext cx="723900" cy="628650"/>
                    </a:xfrm>
                    <a:prstGeom prst="rect">
                      <a:avLst/>
                    </a:prstGeom>
                    <a:noFill/>
                    <a:ln w="9525">
                      <a:noFill/>
                    </a:ln>
                  </pic:spPr>
                </pic:pic>
              </a:graphicData>
            </a:graphic>
          </wp:inline>
        </w:drawing>
      </w:r>
      <w:r>
        <w:rPr>
          <w:rFonts w:hint="eastAsia"/>
          <w:lang w:val="en-US" w:eastAsia="zh-CN"/>
        </w:rPr>
        <w:tab/>
      </w:r>
      <w:r>
        <w:rPr>
          <w:rFonts w:hint="default"/>
          <w:lang w:val="en-US" w:eastAsia="zh-CN"/>
        </w:rPr>
        <w:t>D.</w:t>
      </w:r>
      <w:r>
        <w:drawing>
          <wp:inline distT="0" distB="0" distL="114300" distR="114300">
            <wp:extent cx="723900" cy="695325"/>
            <wp:effectExtent l="0" t="0" r="0" b="9525"/>
            <wp:docPr id="78" name="图片 13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32" descr="IMG_262"/>
                    <pic:cNvPicPr>
                      <a:picLocks noChangeAspect="1"/>
                    </pic:cNvPicPr>
                  </pic:nvPicPr>
                  <pic:blipFill>
                    <a:blip r:embed="rId45"/>
                    <a:stretch>
                      <a:fillRect/>
                    </a:stretch>
                  </pic:blipFill>
                  <pic:spPr>
                    <a:xfrm>
                      <a:off x="0" y="0"/>
                      <a:ext cx="723900" cy="695325"/>
                    </a:xfrm>
                    <a:prstGeom prst="rect">
                      <a:avLst/>
                    </a:prstGeom>
                    <a:noFill/>
                    <a:ln w="9525">
                      <a:noFill/>
                    </a:ln>
                  </pic:spPr>
                </pic:pic>
              </a:graphicData>
            </a:graphic>
          </wp:inline>
        </w:drawing>
      </w:r>
    </w:p>
    <w:p w14:paraId="42E54CC9">
      <w:pPr>
        <w:bidi w:val="0"/>
      </w:pPr>
      <w:r>
        <w:rPr>
          <w:rFonts w:hint="eastAsia"/>
          <w:lang w:val="en-US" w:eastAsia="zh-CN"/>
        </w:rPr>
        <w:t>125</w:t>
      </w:r>
      <w:r>
        <w:t>.与2015年相比，2020年江浙沪地区年人均教育文化娱乐支出增量（</w:t>
      </w:r>
      <w:r>
        <w:rPr>
          <w:rFonts w:hint="eastAsia"/>
          <w:lang w:val="en-US" w:eastAsia="zh-CN"/>
        </w:rPr>
        <w:t xml:space="preserve">    </w:t>
      </w:r>
      <w:r>
        <w:t>）年人均消费支出增量，年人均教育文化娱乐支出增长率（</w:t>
      </w:r>
      <w:r>
        <w:rPr>
          <w:rFonts w:hint="eastAsia"/>
          <w:lang w:val="en-US" w:eastAsia="zh-CN"/>
        </w:rPr>
        <w:t xml:space="preserve">    </w:t>
      </w:r>
      <w:r>
        <w:t>）年人均消费支出增长率。</w:t>
      </w:r>
    </w:p>
    <w:p w14:paraId="22D6B936">
      <w:pPr>
        <w:bidi w:val="0"/>
      </w:pPr>
      <w:r>
        <w:rPr>
          <w:rFonts w:hint="default"/>
          <w:lang w:val="en-US" w:eastAsia="zh-CN"/>
        </w:rPr>
        <w:t>A.高于</w:t>
      </w:r>
      <w:r>
        <w:rPr>
          <w:rFonts w:hint="eastAsia"/>
          <w:lang w:val="en-US" w:eastAsia="zh-CN"/>
        </w:rPr>
        <w:t xml:space="preserve">  </w:t>
      </w:r>
      <w:r>
        <w:rPr>
          <w:rFonts w:hint="default"/>
          <w:lang w:val="en-US" w:eastAsia="zh-CN"/>
        </w:rPr>
        <w:t>高于</w:t>
      </w:r>
      <w:r>
        <w:rPr>
          <w:rFonts w:hint="eastAsia"/>
          <w:lang w:val="en-US" w:eastAsia="zh-CN"/>
        </w:rPr>
        <w:tab/>
      </w:r>
      <w:r>
        <w:rPr>
          <w:rFonts w:hint="default"/>
          <w:lang w:val="en-US" w:eastAsia="zh-CN"/>
        </w:rPr>
        <w:t>B.高于</w:t>
      </w:r>
      <w:r>
        <w:rPr>
          <w:rFonts w:hint="eastAsia"/>
          <w:lang w:val="en-US" w:eastAsia="zh-CN"/>
        </w:rPr>
        <w:t xml:space="preserve">  </w:t>
      </w:r>
      <w:r>
        <w:rPr>
          <w:rFonts w:hint="default"/>
          <w:lang w:val="en-US" w:eastAsia="zh-CN"/>
        </w:rPr>
        <w:t>低于</w:t>
      </w:r>
      <w:r>
        <w:rPr>
          <w:rFonts w:hint="eastAsia"/>
          <w:lang w:val="en-US" w:eastAsia="zh-CN"/>
        </w:rPr>
        <w:tab/>
      </w:r>
      <w:r>
        <w:rPr>
          <w:rFonts w:hint="default"/>
          <w:lang w:val="en-US" w:eastAsia="zh-CN"/>
        </w:rPr>
        <w:t>C.低于</w:t>
      </w:r>
      <w:r>
        <w:rPr>
          <w:rFonts w:hint="eastAsia"/>
          <w:lang w:val="en-US" w:eastAsia="zh-CN"/>
        </w:rPr>
        <w:t xml:space="preserve">  </w:t>
      </w:r>
      <w:r>
        <w:rPr>
          <w:rFonts w:hint="default"/>
          <w:lang w:val="en-US" w:eastAsia="zh-CN"/>
        </w:rPr>
        <w:t>高于</w:t>
      </w:r>
      <w:r>
        <w:rPr>
          <w:rFonts w:hint="eastAsia"/>
          <w:lang w:val="en-US" w:eastAsia="zh-CN"/>
        </w:rPr>
        <w:tab/>
      </w:r>
      <w:r>
        <w:rPr>
          <w:rFonts w:hint="default"/>
          <w:lang w:val="en-US" w:eastAsia="zh-CN"/>
        </w:rPr>
        <w:t>D.低于</w:t>
      </w:r>
      <w:r>
        <w:rPr>
          <w:rFonts w:hint="eastAsia"/>
          <w:lang w:val="en-US" w:eastAsia="zh-CN"/>
        </w:rPr>
        <w:t xml:space="preserve">  </w:t>
      </w:r>
      <w:r>
        <w:rPr>
          <w:rFonts w:hint="default"/>
          <w:lang w:val="en-US" w:eastAsia="zh-CN"/>
        </w:rPr>
        <w:t>低于</w:t>
      </w:r>
    </w:p>
    <w:p w14:paraId="2757DC49">
      <w:pPr>
        <w:bidi w:val="0"/>
        <w:rPr>
          <w:rFonts w:hint="eastAsia"/>
          <w:lang w:val="en-US" w:eastAsia="zh-CN"/>
        </w:rPr>
        <w:sectPr>
          <w:headerReference r:id="rId5" w:type="default"/>
          <w:footerReference r:id="rId7" w:type="default"/>
          <w:headerReference r:id="rId6" w:type="even"/>
          <w:footerReference r:id="rId8" w:type="even"/>
          <w:pgSz w:w="11906" w:h="16838"/>
          <w:pgMar w:top="1814" w:right="1247" w:bottom="1247" w:left="1247" w:header="851" w:footer="992" w:gutter="0"/>
          <w:pgNumType w:fmt="decimal"/>
          <w:cols w:space="0" w:num="1"/>
          <w:rtlGutter w:val="0"/>
          <w:docGrid w:type="lines" w:linePitch="319" w:charSpace="0"/>
        </w:sectPr>
      </w:pPr>
    </w:p>
    <w:p w14:paraId="5A500FF5">
      <w:pPr>
        <w:pStyle w:val="4"/>
        <w:bidi w:val="0"/>
        <w:rPr>
          <w:rFonts w:hint="eastAsia"/>
          <w:lang w:val="en-US" w:eastAsia="zh-CN"/>
        </w:rPr>
      </w:pPr>
      <w:r>
        <w:rPr>
          <w:rFonts w:hint="eastAsia"/>
          <w:lang w:val="en-US" w:eastAsia="zh-CN"/>
        </w:rPr>
        <w:t>展鸿《行测》模拟卷参考答案及解析</w:t>
      </w:r>
    </w:p>
    <w:p w14:paraId="0E3B236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答案】C。解析：①正确，党的二十大报告指出，协商民主是实践全过程人民民主的重要形式。群众代表通过初审政府预算草案是协商民主的一种，体现了全过程人民民主。②正确，党的二十大报告指出，基层民主是全过程人民民主的重要体现。居委会和社区一同组织居民讨论社区公共服务资金的分配使用规划，属于基层民主，体现了全过程人民民主。③错误，直播平台开展网络投票活动，属于平台自行开展的民间活动，与全过程人民民主无关。④正确，党的二十大报告指出，发展全过程人民民主，保障人民当家作主。我们要健全人民当家作主制度体系，扩大人民有序政治参与，保证人民依法实行民主选举、民主协商、民主决策、民主管理、民主监督，发挥人民群众积极性、主动性、创造性，巩固和发展生动活泼、安定团结的政治局面。政府网络平台开辟了“领导留言板”栏目，属于民主监督，体现了全过程人民民主。因此，体现了全过程人民民主的有①②④，共3项。故本题选C。</w:t>
      </w:r>
    </w:p>
    <w:p w14:paraId="5DDEF5A1">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2.【答案】D。解析：①正确，党的二十大报告指出，高质量发展是全面建设社会主义现代化国家的首要任务。②正确，党的二十大报告指出，全面建设社会主义现代化国家，最艰巨最繁重的任务仍然在农村。坚持农业农村优先发展，坚持城乡融合发展，畅通城乡要素流动。加快建设农业强国，扎实推动乡村产业、人才、文化、生态、组织振兴。③正确，党的二十大报告指出，全面建设社会主义现代化国家、全面推进中华民族伟大复兴，关键在党。④正确，党的二十大报告指出，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⑤正确，党的二十大报告指出，大自然是人类赖以生存发展的基本条件。尊重自然、顺应自然、保护自然，是全面建设社会主义现代化国家的内在要求。必须牢固树立和践行绿水青山就是金山银山的理念，站在人与自然和谐共生的高度谋划发展。综上，表述正确的有①②③④⑤，共5项。故本题选D。</w:t>
      </w:r>
    </w:p>
    <w:p w14:paraId="1C68DBFC">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3.【答案】D。解析：新修改的《中国共产党章程》指出，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故本题选D。</w:t>
      </w:r>
    </w:p>
    <w:p w14:paraId="6934242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4.【答案】B。解析：①②③均属于《法治政府建设实施纲要（2021～2025年）》的内容。④错误，2014年10月23日中国共产党第十八届中央委员会第四次全体会议通过的《中共中央关于全面推进依法治国若干重大问题的决定》指出，保证公正司法，提高司法公信力。完善确保依法独立公正行使审判权和检察权的制度。各级党政机关和领导干部要支持法院、检察院依法独立公正行使职权。⑤错误，1999年3月，九届全国人大二次会议将“依法治国，建设社会主义法治国家”载入宪法。这是社会主义民主政治发展的重要成果，标志着我国社会主义民主法制建设进入一个新阶段。综上，属于《纲要》内容的有①②③，共3项。故本题选B。</w:t>
      </w:r>
    </w:p>
    <w:p w14:paraId="55806580">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5.【答案】B。解析：①错误，②正确，辩证唯物主义中的唯物论指出，物质决定意识，意识反作用于物质。“人定胜天，人类一定能战胜大自然”从哲学角度来看过分夸大了人的主观能动性，而从题干中可知，袁隆平院士等农业科学家所进行的艰苦科研攻关正是发挥主观能动性的过程，培育并种植出了耐盐碱的“海水稻”，体现出意识对物质的反作用。③正确，历史唯物主义指出，生产力主要有三个要素：劳动者、劳动工具和劳动对象。当科学技术被劳动者掌握，并且物化为劳动工具和劳动对象时，就成为了现实的生产力。1988年9月5日，邓小平在会见捷克斯洛伐克总统胡萨克时，提出“科学技术是第一生产力”的重要论断。袁隆平院士等农业科学家艰苦科研攻关，成功培育并种植出了耐盐碱的“海水稻”，体现了“科学技术是第一生产力”的论断。④错误，科技的进步速度与多种因素有关，政治因素、经济因素、文化因素等都能对科技发展产生一定的影响，“取决于人的决心大小”过分夸大了人的主观能动性。综上所述，正确的是②③。故本题选B。</w:t>
      </w:r>
    </w:p>
    <w:p w14:paraId="3BE824EC">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6.【答案】C。解析：二十届中央政治局围绕加强基础研究进行第三次集体学习，习近平总书记主持学习并发表重要讲话，对加强基础研究作出战略部署，强调“强化基础研究前瞻性、战略性、系统性布局”、“深化基础研究体制机制改革”、“建设基础研究高水平支撑平台”、“加强基础研究人才队伍建设”、“广泛开展基础研究国际合作”、“塑造有利于基础研究的创新生态”六项工作，为新时代做好基础研究工作指明了方向。故本题选C。</w:t>
      </w:r>
    </w:p>
    <w:p w14:paraId="67EE2AB1">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7.【答案】A。解析：A项正确，《中共中央国务院关于加快建设全国统一大市场的意见》指出，统一产权交易信息发布机制，实现全国产权交易市场联通。B项错误，《中共中央国务院关于加快建设全国统一大市场的意见》指出，坚持市场化、法治化原则，充分发挥市场在资源配置中的决定性作用，更好发挥政府作用，强化竞争政策基础地位，加快转变政府职能，用足用好超大规模市场优势，让需求更好地引领优化供给，让供给更好地服务扩大需求，以统一大市场集聚资源、推动增长、激励创新、优化分工、促进竞争。选项“以集中管理代替市场机制”说法错误。C项错误，《中共中央国务院关于加快建设全国统一大市场的意见》指出，严格落实“全国一张清单”管理模式，严禁各地区各部门自行发布具有市场准入性质的负面清单，维护市场准入负面清单制度的统一性、严肃性、权威性。D项错误，《中共中央国务院关于加快建设全国统一大市场的意见》指出，指导各地区综合比较优势、资源环境承载能力、产业基础、防灾避险能力等因素，找准自身功能定位，力戒贪大求洋、低层次重复建设和过度同质竞争，不搞“小而全”的自我小循环，更不能以“内循环”的名义搞地区封锁。故本题选A。</w:t>
      </w:r>
    </w:p>
    <w:p w14:paraId="78BA473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8.【答案】D。解析：社会保险是指一种为丧失劳动能力、暂时失去劳动岗位或因健康原因造成损失的人口提供收入或补偿的一种社会经济制度。社会保险的主要项目包括养老保险、医疗保险、失业保险、工伤保险、生育保险。A项在医院接种新冠疫苗属于社会福利，B项“沪惠保”属于商业保险，C项“水滴筹”属于社会互助，均不属于社会保险。D项属于社会保险中的医疗保险。故本题选D。</w:t>
      </w:r>
    </w:p>
    <w:p w14:paraId="3B407EF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9.【答案】B。解析：①②正确，《宪法》第3条第三款规定，国家行政机关、监察机关、审判机关、检察机关都由人民代表大会产生，对它负责，受它监督。“一府”是指人民政府，“一委”是指监察委员会，“两院”是指人民法院、人民检察院。③错误，全国人大与地方人大不存在领导关系，但存在着法律上的监督关系、工作上的联系和指导关系。④正确，《宪法》第27条第二款规定，一切国家机关和国家工作人员必须依靠人民的支持，经常保持同人民的密切联系，倾听人民的意见和建议，接受人民的监督，努力为人民服务。综上，①②④正确。故本题选B。</w:t>
      </w:r>
    </w:p>
    <w:p w14:paraId="4565B53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10.【答案】B。解析：A项正确，《森林法》第56条第一款规定，采伐林地上的林木应当申请采伐许可证，并按照采伐许可证的规定进行采伐；采伐自然保护区以外的竹林，不需要申请采伐许可证，但应当符合林木采伐技术规程。B项错误，林木被烧毁发生在补偿协议生效后，因此征收部门应当按照协议将补偿款发放给钱某。C项正确，《民法典》第1188条第一款规定，无民事行为能力人、限制民事行为能力人造成他人损害的，由监护人承担侵权责任。监护人尽到监护职责的，可以减轻其侵权责任。小学生属于无民事行为能力人或限制民事行为能力人，给钱某造成的损害应由其监护人承担赔偿责任。D项正确，《财政部 国家税务总局关于城镇房屋拆迁有关税收政策的通知》规定，对被拆迁人按照国家有关城镇房屋拆迁管理办法规定的标准取得的拆迁补偿款，免征个人所得税。故本题选B。</w:t>
      </w:r>
    </w:p>
    <w:p w14:paraId="253DD3C9">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11.【答案】D。解析：龙吸水是一种出现在温暖水面上空的龙卷风。龙卷风是一种少见的局地性、小尺度、突发性的强对流天气，是在强烈的不稳定的天气状况下由空气对流运动造成的、强烈的、小范围的空气涡旋。A、B、C三项均正确。D项错误，龙吸水后，吸到天上的水会由于重力的原因掉下来，形成一场暴雨，而不会长时间停留在空中。故本题选D。</w:t>
      </w:r>
    </w:p>
    <w:p w14:paraId="625271D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12.【答案】C。解析：①延安精神的主要内容是坚定正确的政治方向，解放思想、实事求是的思想路线，全心全意为人民服务的根本宗旨，自力更生、艰苦奋斗的创业精神，由毛泽东于1942年12月第一次提出，但其精神内涵形成和发展时期为1935～1948年。②西柏坡精神的本质特征是两个“敢于”和两个“务必”，由毛泽东在1949年3月召开的中共七届二中全会上提出。③井冈山精神的内涵为坚定不移的革命信念，坚持党的绝对领导，密切联系人民群众的思想作风，一切从实际出发的思想路线，艰苦奋斗的作风，诞生于1927年土地革命时期。④古田会议精神的内核是思想建党，古田会议召开于1929年12月。因此按照形成时间先后排序正确的是③④①②。故本题选C。</w:t>
      </w:r>
    </w:p>
    <w:p w14:paraId="0A8F5731">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13.【答案】B。解析：A项错误，西汉统一西域后，建立了西域都护府。因此秦朝时期的郑某不可能升任西域都护。B项正确，白瓷历史悠久，邢窑是中国最早的白瓷窑址。邢窑创烧于北朝晚期，经过隋朝的飞速发展，到唐朝已达到鼎盛阶段。因此唐朝富商李某有可能把白瓷作为陪嫁品。C项错误，唐代在广州等地设市舶使，掌海外贸易﹑关税等。因此西汉的张某不可能担任市舶使，负责舶来品。D项错误，清代乾隆五十五年（1790年）起，原在南方演出的三庆、四喜、春台、和春四大徽班陆续进入北京，与来自湖北的汉调艺人合作，同时接受了昆曲、秦腔的部分剧目、曲调和表演方法，又吸收了一些地方民间曲调，通过不断地交流、融合，最终形成京剧。因此明代官员王某不可能请戏班演出京剧。故本题选B。</w:t>
      </w:r>
    </w:p>
    <w:p w14:paraId="78E833CE">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14.【答案】B。解析：A项正确，“雪虐风饕愈凛然，花中气节最高坚”出自宋代陆游的《落梅》，描写的是梅花。B项错误，“菡萏香销翠叶残，西风愁起绿波间”出自五代李璟的《摊破浣溪沙·菡萏香销翠叶残》，“菡萏”是荷花的别称，该诗句描写的是荷花。C项正确，“直须看尽洛城花，始共春风容易别”出自宋代欧阳修的《玉楼春·尊前拟把归期说》，洛城即洛阳，洛阳盛产牡丹，因此该诗句所写洛城花是指牡丹花。D项正确，“蒂有余香金淡泊，枝无全叶翠离披”出自清代曹雪芹的《残菊》，描写的是菊花。故本题选B。</w:t>
      </w:r>
    </w:p>
    <w:p w14:paraId="10DF66E8">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15.【答案】A。解析：A项错误，“二十四桥仍在，波心荡、冷月无声”出自宋代词人姜夔的《扬州慢·淮左名都》，意思是二十四桥依然完好毫无损伤，桥下波心荡漾一弯冷月寂寞，没有涉及到二十八星宿。B项正确，“人生不相见，动如参与商”出自杜甫的《赠卫八处士》，意思是人生别离不能常相见，经常像西方的参星和东方的商星一样此出彼没，涉及二十八星宿中的“参宿”。C项正确，“迢迢牵牛星，皎皎河汉女”出自《古诗十九首》，意思是那遥远而亮洁的牵牛星，那皎洁而遥远的织女星，涉及二十八星宿中的“牛宿”。D项正确，“七月流火，九月授衣”出自《诗经·国风》，意思是农历七月天气转凉的时节，天刚擦黑的时候，可以看见大火星从西方落下去，涉及到二十八星宿中的“心宿”。</w:t>
      </w:r>
    </w:p>
    <w:p w14:paraId="4DDD89C1">
      <w:pPr>
        <w:keepNext w:val="0"/>
        <w:keepLines w:val="0"/>
        <w:pageBreakBefore w:val="0"/>
        <w:widowControl w:val="0"/>
        <w:kinsoku/>
        <w:overflowPunct/>
        <w:topLinePunct w:val="0"/>
        <w:autoSpaceDE/>
        <w:autoSpaceDN/>
        <w:bidi w:val="0"/>
        <w:adjustRightInd/>
        <w:snapToGrid/>
        <w:spacing w:line="240" w:lineRule="auto"/>
        <w:ind w:left="0" w:leftChars="0"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故本题选A。</w:t>
      </w:r>
    </w:p>
    <w:p w14:paraId="312C796E">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16.【答案】B。解析：一次能源是指自然界中以原有形式存在的、未经加工转换的能量资源，又称天然能源，如煤炭、石油、天然气、水能、太阳能等。二次能源是一次能源经过加工，转化成另一种形态的能源，主要有电力、焦炭、煤气、沼气、蒸汽、热水和汽油、煤油、柴油、重油等石油制品，因此A、C、D三项均正确。B项错误，电能是二次能源。故本题选B。</w:t>
      </w:r>
    </w:p>
    <w:p w14:paraId="097FF672">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17.【答案】B。解析：A项错误，矿泉水虽然含有矿物质，但也不能满足人们每日的矿物质需求，因为矿泉水并不含有人体所需的全部矿物质。B项正确，新鲜柑橘的果肉中含有丰富的维生素C，维生素C能提高机体的免疫力，同时柑橘还能降低患心血管疾病、肥胖症和糖尿病的几率。C项错误，频闪是指电光源光通量以一定频率的波动。绝对意义上的无频闪实际是不可能的，中国行业标准对合格产品的频闪要求是3125Hz。D项错误，果糖属于单糖，能被人体直接吸收利用，而糖的主要作用是提供热能，食用过度会让多余的糖转化为脂肪等，因此多吃果糖一样能使人发胖。故本题选B。</w:t>
      </w:r>
    </w:p>
    <w:p w14:paraId="75A434F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18.【答案】C。解析：A、B、D三项均正确，有氧运动是指强度低且富韵律性的运动。是不是“有氧运动”，衡量的标准是心率。心率保持在150次/分钟的运动量为有氧运动，因为此时血液可以供给心肌足够的氧气；因此，它的特点是强度低、有节奏、持续时间较长。要求每次锻炼的时间不少于30分钟，每周坚持3到5次。这种锻炼，氧气能充分燃烧（即氧化）体内的糖分，还可消耗体内脂肪，增强和改善心肺功能，预防骨质疏松，调节心理和精神状态，是健身的主要方式。所以，如果体重超标，要想通过运动来达到减肥的目的，可以选择有氧运动，如慢跑、骑自行车。C项错误，有氧运动并非越多越好，长时间的有氧锻炼消耗的不仅仅是脂肪，还包括肌肉。研究发现，两小时中量的有氧锻炼可耗尽体内90%的白氨酸——对肌肉生长非常重要的一种氨基酸。故本题选C。</w:t>
      </w:r>
    </w:p>
    <w:p w14:paraId="0D43AF73">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19.【答案】C。解析：A项错误，微波炉的工作原理是利用其内部的磁控管，将电能转变成微波，以高速的振荡频率穿透食物，使得物体内部的分子剧烈运动，以此来达到加热的目的。B项错误，热传导是指热量从系统的一部分传到另一部分或由一个系统传到另一系统的现象，是固体中热传递的主要方式。热对流是指液体或气体中较热部分和较冷部分之间通过循环流动使温度趋于均匀的过程，是液体和气体中热传递的特有方式。因此煮饭、烧水时主要是运用热对流方式进行传热的。C项正确，使用炉灶烧水或炒菜，要使锅底放在火苗的外焰，因为火苗的外焰温度是最高的。D项错误，水的沸点与压强有关，压强增大，沸点升高，煮食物时高压锅的气压比普通锅内的气压高，所以水沸腾时高压锅内的温度高于普通锅内的温度，温度越高，食物就熟得越快。故本题选C。</w:t>
      </w:r>
    </w:p>
    <w:p w14:paraId="32A80F0A">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20.【答案】B。解析：A、C、D项均正确，处方药是必须凭执业医师或执业助理医师处方才可调配、购买和使用的药品。这种药通常都具有一定的毒性及其他潜在的影响，用药方法和时间都有特殊要求，必须在医生指导下使用。B项错误，安眠药是精神药品，经营此类药品，必须由县以上卫生行政部门制定，其他任何单位和个人均不得经营。现在到药店购买安眠药，一定要出示医生处方，因此安眠药属于处方药。故本题选B。</w:t>
      </w:r>
    </w:p>
    <w:p w14:paraId="19F183BA">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21.【答案】B。解析：由“每一个口出恶言之人都是推动网暴潮水前进的一部分”可知，所填词语应体现每个人说的话都有可能推动网暴。“三人成虎”比喻说的人多了，就能使人们把谣言当作事实，强调以假变真，文段并非强调谣言与事实的关系，不符合语意，排除C项。“人言籍籍”指人们议论纷纷，“流言蜚语”指风传的话、没有根据的话，二者均未体现文段中每个人的话都会对网暴产生推动之意，排除A、D项。验证B项，“众口铄金”原形容舆论的力量大，后形容人多嘴杂，能混淆是非，用在此处意指参与网络暴力的每一份力量汇聚起来，都会使网暴的危害性增大，符合语意。故本题选B。</w:t>
      </w:r>
    </w:p>
    <w:p w14:paraId="1DD6103D">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22.【答案】D。解析：辨析四个成语的意思：“劳而无功”指付出了劳动，却没有收到成效，“作茧自缚”比喻做了某事，结果反而使自己受困，“拔苗助长”比喻违反事物的发展规律，急于求成，最后事与愿违，“南橘北枳”是指南方之橘移植到淮河之北就会变成枳，比喻同一物种因环境条件不同而发生变异。由“西天取经”“照搬照抄”可知，此处讲的是一些发展中国家直接挪用不适于本国的现代化公式导致本国发展停滞、社会陷入混乱，横线处所填词语应体现出照搬的现代化公式不符合实际情况，难以帮助本国发展之意，“劳而无功”强调没有收获，“作茧自缚”强调自己做的事情使自己受困，“拔苗助长”强调违反规律，三者均无法体现出所谓的现代化公式不符合本国发展实际之意，排除A、B、C三项。验证D项，“南橘北枳”填入文中意为别国的发展方式并不适用于本国发展，符合语意。故本题选D。</w:t>
      </w:r>
    </w:p>
    <w:p w14:paraId="652BBE86">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23.【答案】A。解析：先看第二空，“清理”指彻底整理或处理，与“社会和网络环境”搭配不当，排除C项；“建设”指创立新事业，增加新设施，文段并非强调“新”，而是让社会和网络环境更好，不符合语意，排除D项。再看第三空，由“建立健全国家应急科普协调联动机制，完善各级政府应急管理预案中的应急科普措施”可知，横线处应体现先做好预案准备之意，“重中之重”指重点中的重点，也指很重要、非常重要，用在此处无法与前文照应，不符合语意，排除B项。验证A项，“批驳”指批评或否决（别人的意见、要求），“净化”指清除杂质使物体纯净，“未雨绸缪”指趁着天没下雨，先修缮房屋门窗，比喻事先做好准备，三者均符合语意。故本题选A。</w:t>
      </w:r>
    </w:p>
    <w:p w14:paraId="6DFE66C1">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24.【答案】C。解析：先看第一空，由“并不一味拒绝‘洋建筑’”可知，此处讲中国的建筑风格是具有包容性的，“千姿百态”形容姿态多种多样，各不相同，不符合语意，排除B项；“独树一帜”比喻独闯一条路子，自成一家，与文意相悖，排除D项。再看第二空，由“就在于其舍本逐末、生搬硬套，缺少了对历史的敬畏和对文化的理解”可知，人们对一些西式建筑热持怀疑态度，“否定”与“质疑”相比，词义过重，排除A项。故本题选C。</w:t>
      </w:r>
    </w:p>
    <w:p w14:paraId="27558AF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25.【答案】A。解析：先看第三空，“渗透”指液体缓慢地透到里面或比喻一种思想或势力逐渐向其他方面扩展，此处讲文化不可能是外来强加或移植而来，是通过内在的演化和发展而来，体现不出扩展的意思，排除B项。再看第二空，“系统性”强调的是整体性，文段侧重强调制度的约束或强制作用，不符合语境，排除D项。再看第一空，“勃勃生机”形容生命力旺盛的样子，“历久弥新”指经历长久的时间而更加鲜活，更加有活力，更显价值，由“中华文化沃土的滋养”可知，此处讲中国特色社会主义制度在中华文化的滋养下发展良好，相比之下，“勃勃生机”与“沃土”构成形象化对应，更符合语意，排除C项。验证A项第二、三空，“强制性”指必须依照遵守、不能以个人意志予以变更，“积淀”指积累沉淀，二者均符合语意。故本题选A。</w:t>
      </w:r>
    </w:p>
    <w:p w14:paraId="14A55027">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26.【答案】D。解析：直接看第二空，由“背后其实都少不了历史文献的记载”“口耳相传的可靠性终究比不上卷帙浩繁的文献记录”可知，此处说明对文献的校对、考证、梳理是基础的、必不可少的研究工作，因此该空应体现“基础、必不可少”的意思，只有“基本功”符合语意，“必修课”指必须要去学习的，而对文献的校对与考证是实际考古工作，不符合语意，锁定D项。验证第一空，“历史文献的记载做支撑”依然表示历史文献起基础性作用，符合语意。故本题选D。</w:t>
      </w:r>
    </w:p>
    <w:p w14:paraId="109A168A">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27.【答案】A。解析：先看第一空，“庞大”指形体、组织、数量等大，无法与“传播渠道”搭配，排除B项。再看第二空，“香饽饽”指非常热门、很受欢迎、非常抢手的人或事物，“弄潮儿”比喻敢于在风险中拼搏的人，“聚光灯”比喻聚焦大众的关注，此处填入的词语应与“冷板凳（比喻清闲冷落的职务或处于无事可为的境地）”词义相反，“香饽饽”最符合语意，排除C、D项。验证第一空，“无限的传播空间和传播渠道”搭配恰当。故本题选A。</w:t>
      </w:r>
    </w:p>
    <w:p w14:paraId="35A59AF3">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28.【答案】D。解析：先看第二空，横线处应该填入与“相得益彰”意思相近的成语，“齐头并进”形容几件事情或几项工作同时进行，“珠联璧合”比喻杰出的人才或美好的事物聚集在一起，明显不符合语意，排除A、C项。再看第一空，“划分”指把整体分成几部分，“界定”指划定界限，确定所属范围，普通话和方言在实际运用上并无法实现明确的划分，只能对其性质、适用范围等进行明确规定，后者更符合语意，排除B项。故本题选D。</w:t>
      </w:r>
    </w:p>
    <w:p w14:paraId="4B0497D3">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29.</w:t>
      </w:r>
      <w:r>
        <w:rPr>
          <w:rFonts w:hint="default" w:eastAsiaTheme="minorEastAsia"/>
          <w:color w:val="000000" w:themeColor="text1"/>
          <w:sz w:val="21"/>
          <w:lang w:val="en-US" w:eastAsia="zh-CN"/>
          <w14:textFill>
            <w14:solidFill>
              <w14:schemeClr w14:val="tx1"/>
            </w14:solidFill>
          </w14:textFill>
        </w:rPr>
        <w:t>【答案】A</w:t>
      </w:r>
      <w:r>
        <w:rPr>
          <w:rFonts w:hint="eastAsia" w:asciiTheme="minorEastAsia" w:eastAsiaTheme="minorEastAsia"/>
          <w:color w:val="000000" w:themeColor="text1"/>
          <w:sz w:val="21"/>
          <w:lang w:val="en-US" w:eastAsia="zh-CN"/>
          <w14:textFill>
            <w14:solidFill>
              <w14:schemeClr w14:val="tx1"/>
            </w14:solidFill>
          </w14:textFill>
        </w:rPr>
        <w:t>。解析：</w:t>
      </w:r>
      <w:r>
        <w:rPr>
          <w:rFonts w:hint="default" w:eastAsiaTheme="minorEastAsia"/>
          <w:color w:val="000000" w:themeColor="text1"/>
          <w:sz w:val="21"/>
          <w:lang w:val="en-US" w:eastAsia="zh-CN"/>
          <w14:textFill>
            <w14:solidFill>
              <w14:schemeClr w14:val="tx1"/>
            </w14:solidFill>
          </w14:textFill>
        </w:rPr>
        <w:t>先看第三空，由“忽视了受众的识读困难……导致展览与观众‘对话’受阻，展览收效甚微”可知，文献在展览中的利用效果并不理想，“称心如意”指适合心意，愿望能得到满足，“差强人意”指大体上还能使人满意，二者均不符合语意，排除B、C项。再看第一空，“置之不理”指放在一边儿不理不睬，正确用法为“某人对某物置之不理”或“某物被置之不理”，用在此处不符语法，排除D项。验证A项，“无人问津”比喻没有人来探问、尝试或购买，用在此处指文献被人们忽视，“不见天日”指见不到一点光明，与“封存”呼应，“不尽人意”指不完全使人满意，三者均符合语意。故本题选A。</w:t>
      </w:r>
    </w:p>
    <w:p w14:paraId="11EA923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30.【答案】B。解析：先看第二空，此处讲新闻工作不能不加辨别地跟着各种思潮走，强调新闻工作要有自己的主见。“避重就轻”指避开重要的而拣次要的来承担，也指回避主要的问题，只谈无关紧要的方面，文段没有主次关系之意，而是讲他人和自己的想法，不符合语意，排除A项；“拾人牙慧”指拾取人家的只言片语当作自己的话，文段只是讲不加辨别地受各种思潮影响，而不是盗用他人言论，排除D项。再看第一空，此处讲新闻工作不能因循守旧、不思改革，听不见社会上的各种呼声，“置若罔闻”指放在一边儿不管，好像没听见一样，形容不重视、不关心，与“呼声”搭配得当且符合语意，排除C项。验证B项，“人云亦云”指人家说什么自己也跟着说什么，形容没有主见，符合语意。故本题选B。</w:t>
      </w:r>
    </w:p>
    <w:p w14:paraId="46262582">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31.【答案】D。解析：先看第一空，“鸠占鹊巢”比喻强占别人的住屋或占据别人的位置，“据为己有”指占据为自己所有，二者均不符合语意，排除B、C项。再看第二空，“妙手回春”称赞医生医道高明，能把垂危的病人治好，“立竿见影”比喻收效迅速，由“需要人们久久为功”可知，后者更符合语意，排除A项。故本题选D。</w:t>
      </w:r>
    </w:p>
    <w:p w14:paraId="5C417037">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32.【答案】C。解析：先看第二空，“喧哗”形容声音大而杂乱，“喧嚷”指（好些人）大声地叫或说，二者均形容具体的声音，此处侧重远离城市那种喧闹的状态，不符合语意，排除B、D项。再看第三空，“安居”指安定地居住、生活，“栖息”指停留、休息，由“回归大自然的宁静”可知，此处并非体现要安定地居住和生活在此处，后者更符合语意，排除A项。故本题选C。</w:t>
      </w:r>
    </w:p>
    <w:p w14:paraId="18F98B38">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33.【答案】A。解析：文段开篇引出“无人机物流”这个话题，并指出无人机送快递的诸多优势，接下来通过转折词“但”强调无人机送快递不会那么快实现，最后分别从拿证企业角度和安全角度对不能很快实现的原因进行解释。可见，文段主要介绍无人机送快递不会那么快实现，A项最符合。B、C项仅为文段部分内容，D项无中生有，“在现代物流领域的地位”文段并未提及。故本题选A。</w:t>
      </w:r>
    </w:p>
    <w:p w14:paraId="3C2841F8">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34.【答案】D。解析：文段首先讲“怀旧音乐综艺”让很多人在歌声中回忆往昔，也让部分年轻观众初听老歌时惊为天人，从此进入到听歌的“考古”岁月。同时经典老歌通过怀旧音乐综艺重新进入大众曲库，让不少年轻人开始追寻上世纪八九十年代甚至更早的歌曲，这几年老歌越来越被年轻歌迷所认识和了解。可见，文段主要介绍经典老歌越来越被年轻歌迷所认识了解，D项正确。A、B项均为文段的部分内容；C项表述片面，文段表述为“上世纪八九十年代甚至更早的歌曲”，且不如D项概括到位。故本题选D。</w:t>
      </w:r>
    </w:p>
    <w:p w14:paraId="4AFB25F1">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35.【答案】A解析：文段讲为了躲避天敌和高温日晒，许多候鸟迁徙时选择夜间飞行，长期缺乏睡眠会使鸟儿中途休息时面临更大的危险，后文转折指出最新研究表明，候鸟可以处于半梦半醒的状态来缓解疲劳、防御危险，并以斯文氏夜鸫为例加以说明。可见，文段意在强调惯常夜间飞行的候鸟在白天休息时可以处于半梦半醒的状态，A项正确。B项仅为文段的例子；C项表述片面，不如A项更能体现候鸟的睡眠状态；D项为转折之前的内容，非重点。故本题选A。</w:t>
      </w:r>
    </w:p>
    <w:p w14:paraId="0432774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36.【答案】B。解析：文段主要讲构建和完善了中国特色社会主义法律体系之后，执行实施人员成为决定性因素，要达到良好的法治社会治理效果，对法治队伍建设和执法人员的治理能力提出了很高要求，因此要加强法治工作人员的现代化治理能力培养。可见，文段意在强调加强法治队伍能力建设，提升执法工作人员的治理能力，对于社会主义现代化法治的重要性，B项正确。A项“法治理论取得的创新”文段并未提及；C项“法律效果与社会效果走向统一”、D项“以人民为中心”均偏离文段论述重点，文段强调培养法治队伍治理能力的重要性。故本题选B。</w:t>
      </w:r>
    </w:p>
    <w:p w14:paraId="0ADB31C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37.【答案】A。解析：文段首句提出教育与产业是否能够实现产教融合的疑问，接着以德国的例子说明正是中小企业需要的非研发创新或低技术创新确保了德国制造业的长盛不衰，由此引出中国的中小企业有大量的非研发创新或低技术创新的需求，这正是职业教育可以发挥作用的空间。可见，文段意在强调职业教育可以满足中小企业的非研发创新或低技术创新的需求，从而促进产教融合的发展，A项正确。B项“注重学习德国既有的成功经验”、C项“强化服务中小企业的意识”文段并未体现；D项非文段论述重点。故本题选A。</w:t>
      </w:r>
    </w:p>
    <w:p w14:paraId="71F446BC">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38.【答案】A。解析：文段引出“哈勃常数”的话题，随后详细解释它所表示和描述的内容，最后指出在天文观测中，距离的精确测量一直都是天文学家的最大难题。可见，作者接下来最有可能讨论的是与“距离的精确测量”有关的，A项正确。B项文段已指出“遥远天体的红移可以精确获得”，C项未涉及“天文学家”，D项“在距离测量方面获得的突破”与文段联系不大。故本题选A。</w:t>
      </w:r>
    </w:p>
    <w:p w14:paraId="6B0E901D">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39.【答案】C。解析：A项已提及，由“这一技术的实现过程通常是将激光脉冲发射到中介墙上……通过记录光量子的飞行时间实现对非视域场景的重构”可知，非视域成像技术“基本原理”已提及。B项已提及，由“非视域成像技术则能够对隐藏在视线外的物体进行拍照，实现‘视线拐弯’‘隔墙观物’，极大地拓展了人类的成像能力”可知，非视域成像技术“突出优势”已提及。C项未提及，文段并未提及非视域成像技术的“应用前景”。D项已提及，由“由于激光经过多次漫反射……多次漫反射导致的时空信息混杂，使得成像算法成为一个科研难题”可知，非视域成像技术“技术难题”已提及。故本题选C。</w:t>
      </w:r>
    </w:p>
    <w:p w14:paraId="60144B56">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40.【答案】A。解析：A项错误，由“新型黏合剂由于与天然牙组织高度相似，可以更牢固地黏合人造修复材料”可知，新型黏合剂可更牢固地黏合人造修复材料，而非治疗牙齿受损部分。B项正确，由“天然羟基磷灰石存在于牙齿、蛋壳等组织中，在其基础上制作的新黏合剂可模拟牙质的特性和结构”可得知。C项正确，由“结果显示，新型黏合剂由于与天然牙组织高度相似”可得知。D项正确，由“固定修复物所用的商业用胶，……，有时甚至会脱落”和“新型黏合剂由于与天然牙组织高度相似，可以更牢固地黏合人造修复材料”可得知，商业牙科用胶在固定牙科修复物时的黏性比不上新型黏合剂。故本题选A。</w:t>
      </w:r>
    </w:p>
    <w:p w14:paraId="2A81EC8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41.【答案】D。解析：横线前文从人类社会和世界文明进程两方面阐述“世界充满了流动”，并提到了文化流动的表现，横线后文说明了文化流动与当地文化结合的两种形态。因此横线上也应体现“文化流动”的相关内容，D项填入最恰当。A项表述片面，“价值”是积极的一面，此处应是积极和消极并存；B、C项缺少核心话题“文化流动”。故本题选D。</w:t>
      </w:r>
    </w:p>
    <w:p w14:paraId="7E1FC15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42.【答案】A。解析：横线位于文段末尾，并且由前文“因此”可知是对文段观点的提炼总结。文段主要讲热水和冷水混在一起会变成温水，但温水不会自发分成热水和冷水，从分子的微观视角看这一定律，即分子运动速度快就会变热，速度慢就会变冷。可见，热水的分子运动速度快，冷水的分子运动速度慢，“只筛选出运动速度快的分子”从理论上来说就应该能提取出热水，A项正确。B项理解有误，“筛选出运动速度快的分子”理论上可以提取出热水，并非“分出冷热水”；C项未提及热水，与横线前文话题不一致；D项填入无法衔接。故本题选A。</w:t>
      </w:r>
    </w:p>
    <w:p w14:paraId="10C26C42">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43.【答案】B。解析：横线部分位于文段首句，应起到总领文段的作用。后文从欧洲文艺复兴运动出发，谈到很多文艺巨人们发出了新时代的啼声，同时指出在我国发展史上，从先秦时期的百家争鸣到20世纪初的五四新文化运动，文化发展同样与时代的发展相联系。可见，文段主要说明了文艺是时代前进的号角，B项填入最恰当且与后文衔接紧密。A项“铸造灵魂”文段并未体现；C项仅对应文段提及的“我国发展史”的内容，未考虑到国外；D项“文艺创新”偏离文段论述重点。故本题选B。</w:t>
      </w:r>
    </w:p>
    <w:p w14:paraId="6E6121E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44.【答案】B。解析：文段主要讲儿童学习语言很难取得好的效果，反倒是年纪较大者有认知能力方面的优势，表现往往优于年龄较小者，在研究中也发现在课堂学习环境下，儿童并不具备明显的低龄优势，如果没有大量的语料输入和练习，即使很早接触外语学习，也很难取得较好的效果。可见，文段最可能回答的问题是，是否应该让儿童尽早在课堂学习外语，B项正确。A、C、D三项均偏离文段论述主体，文段主要在论述儿童是否应该尽早学习外语的问题。故本题选B。</w:t>
      </w:r>
    </w:p>
    <w:p w14:paraId="0AD30459">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45.【答案】A。解析：文段讲当下“云观展”成为一种热潮，但仍有不少观众希望欣赏实物，后文分析原因，即展品的技法与质感仅仅通过图像很难传递给观众，还有展览的实景环境是虚拟观展无法体验的。可见，文段意在说明线下展览仍具有难以替代的优势，A项正确。B项“要求越来越高”文段无从体现，C项不是文段的论述重点，D项仅为文段的部分内容。故本题选A。</w:t>
      </w:r>
    </w:p>
    <w:p w14:paraId="5FDD535D">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46.【答案】D。解析：A项错误，文段仅指出书法家可以获得长寿，其平均寿命高于普通人文段无从体现。B项错误，由“其他能够专注于工作的人士，同样也可获得长寿”可知，文段仅指出能够专注于工作的人可以获得长寿，无法推出长寿者多是善于集中注意力的人。C项错误，“要求更高”文段无从体现。D项正确，由“这种境界可以使人乐以忘忧，可以增强人体的免疫功能”可知，精神状态在一定程度上影响人的生理功能。故本题选D。</w:t>
      </w:r>
    </w:p>
    <w:p w14:paraId="0EA0EFDF">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47.【答案】D。解析：文段讲从土地开发到技术开发再到素质提升是由“客体”向“主体”不断迁移的空间秩序性的发展结果，只有在知识经济形态下，人的实践活动要素才能构成一个具有内在联系的有机价值整体，强调人的实践活动依靠知识经济形态，既是提升素质生产力的重要原因，也是强调创新驱动的依据所在。因此，“这”指的是知识经济将人的实践活动要素实践的主体、方式、对象和目的构成一个具有内在联系的有机价值整体，D项正确。A项“三者构成一个价值整体”，C项“逐渐构成一个具有内在联系的有机价值整体”文段无从体现；B项与文意不符，文段强调的是在知识经济形态下，人的实践活动要素构成一个具有内在联系的有机价值整体，并非“本身就是一个价值整体”。故本题选D。</w:t>
      </w:r>
    </w:p>
    <w:p w14:paraId="6E3466B0">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48.【答案】B。解析：观察选项，④讲我国少儿出版的队伍不断壮大的现状，⑥讲目前全国出版社参与少儿出版的具体数值，二者话题一致，且应先论述队伍壮大再进行举例论证，因此④⑥捆绑，排除C、D项。比较A、B项，②③讲童书出版需要设置专业门槛，①针对③的问题提出建议，而根据④⑤⑥中的相关数据可知这几句在指出少儿出版的发展现状，根据行文逻辑，应先指出现状，再阐述问题和对策，则④⑤⑥应在①②③之前，排除A项。验证B项，符合语句逻辑关系。故本题选B。</w:t>
      </w:r>
    </w:p>
    <w:p w14:paraId="53F0FA91">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49.【答案】C。解析：通读6个句子，②指出探测暗物质的实验室通常会建于极深的地下或山里，①通过“例如”进行举例，讲四川的深地核天体物理实验室建于极深的地下，①是对②的举例论证，可见②①应捆绑且①在②后，排除B、D项。④“同样也有机会与这个原子核……”承接的是⑥的内容，则④紧随⑥后，排除A项。验证C项，符合语句逻辑关系。故本题选C。</w:t>
      </w:r>
    </w:p>
    <w:p w14:paraId="561FDF74">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50.【答案】D。解析：观察选项，确定首句。①讲人们听音时依靠的就是人们的“音准感”，⑤指出我们通常所说的音准，一般有两种含义，引出音准这一论述话题，更适合作为首句，排除B、C项。通读6个句子，③讲何为“音准感”，①讲人们听音时需要“音准感”，因此①应排在③之后，排除A项。验证D项，符合语句逻辑关系。故本题选D。</w:t>
      </w:r>
    </w:p>
    <w:p w14:paraId="4E8E53A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51.</w:t>
      </w:r>
      <w:r>
        <w:rPr>
          <w:rFonts w:hint="default" w:eastAsiaTheme="minorEastAsia"/>
          <w:color w:val="000000" w:themeColor="text1"/>
          <w:sz w:val="21"/>
          <w:lang w:val="en-US" w:eastAsia="zh-CN"/>
          <w14:textFill>
            <w14:solidFill>
              <w14:schemeClr w14:val="tx1"/>
            </w14:solidFill>
          </w14:textFill>
        </w:rPr>
        <w:t>【答案】A</w:t>
      </w:r>
      <w:r>
        <w:rPr>
          <w:rFonts w:hint="eastAsia" w:asciiTheme="minorEastAsia" w:eastAsiaTheme="minorEastAsia"/>
          <w:color w:val="000000" w:themeColor="text1"/>
          <w:sz w:val="21"/>
          <w:lang w:val="en-US"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本题考查多级数列。第一步：观察数列。数列单调递增，无明显倍数关系，优先考虑作差。第二步：原数列后项减前项得到：16、24、36、54，是公比为</w:t>
      </w:r>
      <w:r>
        <w:rPr>
          <w:rFonts w:eastAsiaTheme="minorEastAsia"/>
          <w:color w:val="000000" w:themeColor="text1"/>
          <w:position w:val="-22"/>
          <w:sz w:val="21"/>
          <w14:textFill>
            <w14:solidFill>
              <w14:schemeClr w14:val="tx1"/>
            </w14:solidFill>
          </w14:textFill>
        </w:rPr>
        <w:object>
          <v:shape id="_x0000_i1032" o:spt="75" type="#_x0000_t75" style="height:28pt;width:11pt;" o:ole="t" filled="f" o:preferrelative="t" stroked="f" coordsize="21600,21600">
            <v:path/>
            <v:fill on="f" focussize="0,0"/>
            <v:stroke on="f"/>
            <v:imagedata r:id="rId47" o:title=""/>
            <o:lock v:ext="edit" aspectratio="t"/>
            <w10:wrap type="none"/>
            <w10:anchorlock/>
          </v:shape>
          <o:OLEObject Type="Embed" ProgID="Equation.KSEE3" ShapeID="_x0000_i1032" DrawAspect="Content" ObjectID="_1468075732" r:id="rId46">
            <o:LockedField>false</o:LockedField>
          </o:OLEObject>
        </w:object>
      </w:r>
      <w:r>
        <w:rPr>
          <w:rFonts w:eastAsiaTheme="minorEastAsia"/>
          <w:color w:val="000000" w:themeColor="text1"/>
          <w:sz w:val="21"/>
          <w14:textFill>
            <w14:solidFill>
              <w14:schemeClr w14:val="tx1"/>
            </w14:solidFill>
          </w14:textFill>
        </w:rPr>
        <w:t>的等比数列。因此原数列未知项为141+54×</w:t>
      </w:r>
      <w:r>
        <w:rPr>
          <w:rFonts w:eastAsiaTheme="minorEastAsia"/>
          <w:color w:val="000000" w:themeColor="text1"/>
          <w:position w:val="-22"/>
          <w:sz w:val="21"/>
          <w14:textFill>
            <w14:solidFill>
              <w14:schemeClr w14:val="tx1"/>
            </w14:solidFill>
          </w14:textFill>
        </w:rPr>
        <w:object>
          <v:shape id="_x0000_i1033" o:spt="75" type="#_x0000_t75" style="height:28pt;width:11pt;" o:ole="t" filled="f" o:preferrelative="t" stroked="f" coordsize="21600,21600">
            <v:path/>
            <v:fill on="f" focussize="0,0"/>
            <v:stroke on="f"/>
            <v:imagedata r:id="rId47" o:title=""/>
            <o:lock v:ext="edit" aspectratio="t"/>
            <w10:wrap type="none"/>
            <w10:anchorlock/>
          </v:shape>
          <o:OLEObject Type="Embed" ProgID="Equation.KSEE3" ShapeID="_x0000_i1033" DrawAspect="Content" ObjectID="_1468075733" r:id="rId48">
            <o:LockedField>false</o:LockedField>
          </o:OLEObject>
        </w:object>
      </w:r>
      <w:r>
        <w:rPr>
          <w:rFonts w:eastAsiaTheme="minorEastAsia"/>
          <w:color w:val="000000" w:themeColor="text1"/>
          <w:sz w:val="21"/>
          <w14:textFill>
            <w14:solidFill>
              <w14:schemeClr w14:val="tx1"/>
            </w14:solidFill>
          </w14:textFill>
        </w:rPr>
        <w:t>=222。故本题选A。</w:t>
      </w:r>
    </w:p>
    <w:p w14:paraId="5A9BF85C">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52.【答案】A。解析：本题考查多级数列。第一步：观察数列。数列单调递增，且变化幅度小，但作差后无规律，考虑作和。第二步：原数列相邻两项相加得到：4、9、16、25、（36），是连续平方数列。因此原数列未知项为36-16=20。故本题选A。</w:t>
      </w:r>
    </w:p>
    <w:p w14:paraId="4C8876C6">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53.【答案】D。解析：本题考查交叉组合。第一步：观察数列。数列项数较多，优先考虑组合数列。第二步：原数列奇数项：-2、0、26、124，写成幂次修正形式：（-1）3-1、13-1、33-1、53-1，底数是公差为2的等差数列，指数均为3，修正项为-1；偶数项：1、5、17、37，数列后项减前项得到：4、12、20，是公差为8的等差数列。未知项为奇数项，因此原数列未知项为（5+2）3-1=342。故本题选D。</w:t>
      </w:r>
    </w:p>
    <w:p w14:paraId="593BF95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54.</w:t>
      </w:r>
      <w:r>
        <w:rPr>
          <w:rFonts w:hint="default" w:eastAsiaTheme="minorEastAsia"/>
          <w:color w:val="000000" w:themeColor="text1"/>
          <w:sz w:val="21"/>
          <w:lang w:val="en-US" w:eastAsia="zh-CN"/>
          <w14:textFill>
            <w14:solidFill>
              <w14:schemeClr w14:val="tx1"/>
            </w14:solidFill>
          </w14:textFill>
        </w:rPr>
        <w:t>【答案】D</w:t>
      </w:r>
      <w:r>
        <w:rPr>
          <w:rFonts w:hint="eastAsia" w:asciiTheme="minorEastAsia" w:eastAsiaTheme="minorEastAsia"/>
          <w:color w:val="000000" w:themeColor="text1"/>
          <w:sz w:val="21"/>
          <w:lang w:val="en-US" w:eastAsia="zh-CN"/>
          <w14:textFill>
            <w14:solidFill>
              <w14:schemeClr w14:val="tx1"/>
            </w14:solidFill>
          </w14:textFill>
        </w:rPr>
        <w:t>。解析：</w:t>
      </w:r>
      <w:r>
        <w:rPr>
          <w:rFonts w:hint="default" w:eastAsiaTheme="minorEastAsia"/>
          <w:color w:val="000000" w:themeColor="text1"/>
          <w:sz w:val="21"/>
          <w14:textFill>
            <w14:solidFill>
              <w14:schemeClr w14:val="tx1"/>
            </w14:solidFill>
          </w14:textFill>
        </w:rPr>
        <w:t>本题考查图形数列。第一步：观察数列。本题为图形数列，可查看中心数字与其他顶点数字的关系。第二步：原数列满足如下规律：与中心数字相连的三个数之和×其他三个数之和=中心数字，</w:t>
      </w:r>
      <w:r>
        <w:rPr>
          <w:rFonts w:hint="default" w:eastAsiaTheme="minorEastAsia"/>
          <w:color w:val="000000" w:themeColor="text1"/>
          <w:spacing w:val="-6"/>
          <w:sz w:val="21"/>
          <w14:textFill>
            <w14:solidFill>
              <w14:schemeClr w14:val="tx1"/>
            </w14:solidFill>
          </w14:textFill>
        </w:rPr>
        <w:t>即（2+4+6）×（1+3+5）=108，（5+6+4）×（1+2+3）=90。因此原数列未知项为（1+2+5）</w:t>
      </w:r>
      <w:r>
        <w:rPr>
          <w:rFonts w:hint="default" w:eastAsiaTheme="minorEastAsia"/>
          <w:color w:val="000000" w:themeColor="text1"/>
          <w:sz w:val="21"/>
          <w14:textFill>
            <w14:solidFill>
              <w14:schemeClr w14:val="tx1"/>
            </w14:solidFill>
          </w14:textFill>
        </w:rPr>
        <w:t>×（3+4+6）=104。故本题选D。</w:t>
      </w:r>
    </w:p>
    <w:p w14:paraId="74E109D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55.【答案】A。解析：本题考查分组组合。第一步：观察数列。数列项数较多，考虑组合数列。第二步：将原数列三三分组：（123，465，987）、[（    ），456，897]、（231，645，789），每组括号内均为1～9的数字，只有A项符合。因此原数列未知项为312。故本题选A。</w:t>
      </w:r>
    </w:p>
    <w:p w14:paraId="0C31B423">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56.【答案】C。解析：本题考查和定最值问题。第一步：审阅题干。已知五人所完成项目数之间的关系，且王完成的项目数最少，刘完成的项目数最多（刘＞张，李＞陈，且李不是最多的），可设代数求解。第二步：设张完成x个项目，陈完成y个项目，王完成z个项目，则刘完成的项目数为（x+5）个，李完成的项目数为（y+6）个。根据题意有x+x+5+y+y+6+z=24，</w:t>
      </w:r>
      <w:r>
        <w:rPr>
          <w:rFonts w:hint="eastAsia" w:eastAsiaTheme="minorEastAsia"/>
          <w:color w:val="000000" w:themeColor="text1"/>
          <w:spacing w:val="6"/>
          <w:sz w:val="21"/>
          <w:lang w:val="en-US" w:eastAsia="zh-CN"/>
          <w14:textFill>
            <w14:solidFill>
              <w14:schemeClr w14:val="tx1"/>
            </w14:solidFill>
          </w14:textFill>
        </w:rPr>
        <w:t>化简得z=13-2x-2y。由题意可知1</w:t>
      </w:r>
      <w:r>
        <w:rPr>
          <w:rFonts w:hint="eastAsia" w:asciiTheme="minorEastAsia" w:eastAsiaTheme="minorEastAsia"/>
          <w:color w:val="000000" w:themeColor="text1"/>
          <w:sz w:val="21"/>
          <w:lang w:val="en-US" w:eastAsia="zh-CN"/>
          <w14:textFill>
            <w14:solidFill>
              <w14:schemeClr w14:val="tx1"/>
            </w14:solidFill>
          </w14:textFill>
        </w:rPr>
        <w:t>≤z＜，由于项目数为整数，则z为奇数，即z=1或3。当z=1时，可列方程组，解得y＜2.5，即y=2，此时李完成8个项目，刘完成9个项目，即李完成的项目数不是最多，符合题意。因此张和李共完成x+y+6=12个项目。故本题选C。</w:t>
      </w:r>
    </w:p>
    <w:p w14:paraId="5303F6AA">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57.【答案】D。解析：本题考查等差数列。第一步：审阅题干。根据题意可知，将有彩色珠子的每个杯中取出1颗放入空杯，调整顺序后与原来一致，则杯中珠子的数量构成等差数列，且公差为1。第二步：调整之前有一只空杯，则从小到大排列首项为0，共有n个玻璃杯，运用等差数列求和公式可得0+</w:t>
      </w:r>
      <w:r>
        <w:rPr>
          <w:rFonts w:hint="eastAsia" w:asciiTheme="minorEastAsia" w:eastAsiaTheme="minorEastAsia"/>
          <w:color w:val="000000" w:themeColor="text1"/>
          <w:position w:val="-22"/>
          <w:sz w:val="21"/>
          <w:lang w:val="en-US" w:eastAsia="zh-CN"/>
          <w14:textFill>
            <w14:solidFill>
              <w14:schemeClr w14:val="tx1"/>
            </w14:solidFill>
          </w14:textFill>
        </w:rPr>
        <w:object>
          <v:shape id="_x0000_i1034" o:spt="75" type="#_x0000_t75" style="height:28pt;width:47pt;" o:ole="t" filled="f" o:preferrelative="t" stroked="f" coordsize="21600,21600">
            <v:path/>
            <v:fill on="f" focussize="0,0"/>
            <v:stroke on="f"/>
            <v:imagedata r:id="rId50" o:title=""/>
            <o:lock v:ext="edit" aspectratio="t"/>
            <w10:wrap type="none"/>
            <w10:anchorlock/>
          </v:shape>
          <o:OLEObject Type="Embed" ProgID="Equation.KSEE3" ShapeID="_x0000_i1034" DrawAspect="Content" ObjectID="_1468075734" r:id="rId49">
            <o:LockedField>false</o:LockedField>
          </o:OLEObject>
        </w:object>
      </w:r>
      <w:r>
        <w:rPr>
          <w:rFonts w:hint="eastAsia" w:asciiTheme="minorEastAsia" w:eastAsiaTheme="minorEastAsia"/>
          <w:color w:val="000000" w:themeColor="text1"/>
          <w:sz w:val="21"/>
          <w:lang w:val="en-US" w:eastAsia="zh-CN"/>
          <w14:textFill>
            <w14:solidFill>
              <w14:schemeClr w14:val="tx1"/>
            </w14:solidFill>
          </w14:textFill>
        </w:rPr>
        <w:t>×1=45，解得n=10。故本题选D。</w:t>
      </w:r>
    </w:p>
    <w:p w14:paraId="642F8FC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58.【答案】B。解析：本题考查基础行程问题。第一步：审阅题干。路程一定，则速度与时间成反比。该车下坡和上坡的时间之比为3:4，则速度之比为4:3。第二步：设该车下坡速度为4份，则上坡速度为3份，下坡比上坡快15千米/小时，即1份代表15千米/小时。因此下坡速度为15×4=60千米/小时，A、B两地之间的距离为60×3=180千米。故本题选B。</w:t>
      </w:r>
    </w:p>
    <w:p w14:paraId="0AE756E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59.【答案】B。解析：本题考查周期问题。第一步：审阅题干。根据题意可知，坐在第一排最左边的同学要想重新回到原来的位置，则要考虑纵向和横向的调整周期。第二步：先考虑纵向规律：第一排同学换到最后一排，其他每排同学向前换一排，则坐在第一排最左边的同学经过6周会回到第一排；再考虑横向规律：最左边一列的同学换到最右边一列，其他每列同学向左换一列，则该同学经过8周会回到第一列。因此该同学首次回到原来的位置需要经过24周（6和8的最小公倍数）。故本题选B。</w:t>
      </w:r>
    </w:p>
    <w:p w14:paraId="73ABABEC">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60.【答案】B。解析：本题考查基础应用。第一步：审阅题干。设第一年的利润为x万元，甲的投资额占比为y，则第三年的利润为3x万元，第二年为（3x-300）万元。第二步：根据题意可列式（3x-300）×40%×y=×3x×40%×y，解得x=200。因此第二年的利润为3×200-300=300万元，则有300×40%×y=200×40%×y+20，解得y=50%，因此乙的投资额占比为1-50%=50%。故本题选B。</w:t>
      </w:r>
    </w:p>
    <w:p w14:paraId="4F20B24D">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61.【答案】C。解析：本题考查基础应用。第一步：审阅题干。根据题意可知x=（1－20%）y+1，且（x+y）为小于100的平方数，可采用代入排除法解题。第二步：将各选项依次代入验证：A项代入：当x=17时，y=20，x+y=37，37不为平方数，不符合题意，排除。B项代入：当x=25时，y=30，x+y=55，55不为平方数，不符合题意，排除。C项代入：当x=29时，y=35，x+y=64，64是8的平方数，且小于100，符合题意，当选。验证D项：当x=35时，y=42.5，不符合题意，排除。故本题选C。</w:t>
      </w:r>
    </w:p>
    <w:p w14:paraId="531A65F3">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62.【答案】D。解析：本题考查基础应用。第一步：审阅题干。已知各颜色球的比例关系，可设代数求解。第二步：设原来袋子里红球、白球、蓝球的数量分别为3x个、8x个、4x个，当放入红球和蓝球后，红球:白球=5:4，则（3x+14）:8x=5:4，解得x=2，则此时有红球3×2+14=20个，白球2×8=16个，蓝球16÷4×3=12个。因此从袋子里取出10个红球、6个白球和2个蓝球后，袋子里剩余红球、白球、蓝球的数量比例为（20-10）:（16-6）:（12-2）=1:1:1。故本题选D。</w:t>
      </w:r>
    </w:p>
    <w:p w14:paraId="557CCBCF">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63.【答案】D。解析：本题考查相遇追及问题。第一步：审阅题干。根据题意可知，甲顺流游泳的速度与逆流的速度之比为9:5，甲逆流速度与乙逆流速度之比为5:3。第二步：设甲顺流速度为45，则逆流速度为25，乙逆流速度为15，甲从A点到B点用时900÷25=36，从B点到与乙相遇用时（900-15×36）÷（15+45）=6，因此总共用时36+6=42，两人迎面相遇的地点距离A点15×42=630米。故本题选D。</w:t>
      </w:r>
    </w:p>
    <w:p w14:paraId="31FC1F61">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64.</w:t>
      </w:r>
      <w:r>
        <w:rPr>
          <w:rFonts w:hint="default" w:eastAsiaTheme="minorEastAsia"/>
          <w:color w:val="000000" w:themeColor="text1"/>
          <w:sz w:val="21"/>
          <w:lang w:val="en-US" w:eastAsia="zh-CN"/>
          <w14:textFill>
            <w14:solidFill>
              <w14:schemeClr w14:val="tx1"/>
            </w14:solidFill>
          </w14:textFill>
        </w:rPr>
        <w:t>【答案】B</w:t>
      </w:r>
      <w:r>
        <w:rPr>
          <w:rFonts w:hint="eastAsia" w:asciiTheme="minorEastAsia" w:eastAsiaTheme="minorEastAsia"/>
          <w:color w:val="000000" w:themeColor="text1"/>
          <w:sz w:val="21"/>
          <w:lang w:val="en-US" w:eastAsia="zh-CN"/>
          <w14:textFill>
            <w14:solidFill>
              <w14:schemeClr w14:val="tx1"/>
            </w14:solidFill>
          </w14:textFill>
        </w:rPr>
        <w:t>。解析：</w:t>
      </w:r>
      <w:r>
        <w:rPr>
          <w:rFonts w:hint="default" w:eastAsiaTheme="minorEastAsia"/>
          <w:color w:val="000000" w:themeColor="text1"/>
          <w:sz w:val="21"/>
          <w14:textFill>
            <w14:solidFill>
              <w14:schemeClr w14:val="tx1"/>
            </w14:solidFill>
          </w14:textFill>
        </w:rPr>
        <w:t>本题考查基础概率问题。第一步：审阅题干。根据题意可知，前三局过后小王获胜的概率为</w:t>
      </w:r>
      <w:r>
        <w:rPr>
          <w:rFonts w:hint="default" w:eastAsiaTheme="minorEastAsia"/>
          <w:color w:val="000000" w:themeColor="text1"/>
          <w:position w:val="-22"/>
          <w:sz w:val="21"/>
          <w14:textFill>
            <w14:solidFill>
              <w14:schemeClr w14:val="tx1"/>
            </w14:solidFill>
          </w14:textFill>
        </w:rPr>
        <w:object>
          <v:shape id="_x0000_i1035" o:spt="75" type="#_x0000_t75" style="height:28pt;width:15pt;" o:ole="t" filled="f" o:preferrelative="t" stroked="f" coordsize="21600,21600">
            <v:path/>
            <v:fill on="f" focussize="0,0"/>
            <v:stroke on="f"/>
            <v:imagedata r:id="rId14" o:title=""/>
            <o:lock v:ext="edit" aspectratio="t"/>
            <w10:wrap type="none"/>
            <w10:anchorlock/>
          </v:shape>
          <o:OLEObject Type="Embed" ProgID="Equation.KSEE3" ShapeID="_x0000_i1035" DrawAspect="Content" ObjectID="_1468075735" r:id="rId51">
            <o:LockedField>false</o:LockedField>
          </o:OLEObject>
        </w:object>
      </w:r>
      <w:r>
        <w:rPr>
          <w:rFonts w:hint="default" w:eastAsiaTheme="minorEastAsia"/>
          <w:color w:val="000000" w:themeColor="text1"/>
          <w:sz w:val="21"/>
          <w14:textFill>
            <w14:solidFill>
              <w14:schemeClr w14:val="tx1"/>
            </w14:solidFill>
          </w14:textFill>
        </w:rPr>
        <w:t>，大于50%，则这三局中小王获胜的场次多于失败的场次，排除C、D项。第二步：A项代入，正面情况较为复杂，考虑反面情况。若小王后面4场全败，则她获胜的概率为1-（</w:t>
      </w:r>
      <w:r>
        <w:rPr>
          <w:rFonts w:hint="default" w:eastAsiaTheme="minorEastAsia"/>
          <w:color w:val="000000" w:themeColor="text1"/>
          <w:position w:val="-22"/>
          <w:sz w:val="21"/>
          <w14:textFill>
            <w14:solidFill>
              <w14:schemeClr w14:val="tx1"/>
            </w14:solidFill>
          </w14:textFill>
        </w:rPr>
        <w:object>
          <v:shape id="_x0000_i1036" o:spt="75" type="#_x0000_t75" style="height:28pt;width:11pt;" o:ole="t" filled="f" o:preferrelative="t" stroked="f" coordsize="21600,21600">
            <v:path/>
            <v:fill on="f" focussize="0,0"/>
            <v:stroke on="f"/>
            <v:imagedata r:id="rId12" o:title=""/>
            <o:lock v:ext="edit" aspectratio="t"/>
            <w10:wrap type="none"/>
            <w10:anchorlock/>
          </v:shape>
          <o:OLEObject Type="Embed" ProgID="Equation.KSEE3" ShapeID="_x0000_i1036" DrawAspect="Content" ObjectID="_1468075736" r:id="rId52">
            <o:LockedField>false</o:LockedField>
          </o:OLEObject>
        </w:object>
      </w:r>
      <w:r>
        <w:rPr>
          <w:rFonts w:hint="default" w:eastAsiaTheme="minorEastAsia"/>
          <w:color w:val="000000" w:themeColor="text1"/>
          <w:sz w:val="21"/>
          <w14:textFill>
            <w14:solidFill>
              <w14:schemeClr w14:val="tx1"/>
            </w14:solidFill>
          </w14:textFill>
        </w:rPr>
        <w:t>）4=</w:t>
      </w:r>
      <w:r>
        <w:rPr>
          <w:rFonts w:hint="default" w:eastAsiaTheme="minorEastAsia"/>
          <w:color w:val="000000" w:themeColor="text1"/>
          <w:position w:val="-22"/>
          <w:sz w:val="21"/>
          <w14:textFill>
            <w14:solidFill>
              <w14:schemeClr w14:val="tx1"/>
            </w14:solidFill>
          </w14:textFill>
        </w:rPr>
        <w:object>
          <v:shape id="_x0000_i1037" o:spt="75" type="#_x0000_t75" style="height:28pt;width:15pt;" o:ole="t" filled="f" o:preferrelative="t" stroked="f" coordsize="21600,21600">
            <v:path/>
            <v:fill on="f" focussize="0,0"/>
            <v:stroke on="f"/>
            <v:imagedata r:id="rId54" o:title=""/>
            <o:lock v:ext="edit" aspectratio="t"/>
            <w10:wrap type="none"/>
            <w10:anchorlock/>
          </v:shape>
          <o:OLEObject Type="Embed" ProgID="Equation.KSEE3" ShapeID="_x0000_i1037" DrawAspect="Content" ObjectID="_1468075737" r:id="rId53">
            <o:LockedField>false</o:LockedField>
          </o:OLEObject>
        </w:object>
      </w:r>
      <w:r>
        <w:rPr>
          <w:rFonts w:hint="default" w:eastAsiaTheme="minorEastAsia"/>
          <w:color w:val="000000" w:themeColor="text1"/>
          <w:sz w:val="21"/>
          <w14:textFill>
            <w14:solidFill>
              <w14:schemeClr w14:val="tx1"/>
            </w14:solidFill>
          </w14:textFill>
        </w:rPr>
        <w:t>，不符合题意，排除。故本题选B。</w:t>
      </w:r>
    </w:p>
    <w:p w14:paraId="263AF547">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65.</w:t>
      </w:r>
      <w:r>
        <w:rPr>
          <w:rFonts w:hint="default" w:eastAsiaTheme="minorEastAsia"/>
          <w:color w:val="000000" w:themeColor="text1"/>
          <w:sz w:val="21"/>
          <w:lang w:val="en-US" w:eastAsia="zh-CN"/>
          <w14:textFill>
            <w14:solidFill>
              <w14:schemeClr w14:val="tx1"/>
            </w14:solidFill>
          </w14:textFill>
        </w:rPr>
        <w:t>【答案】D</w:t>
      </w:r>
      <w:r>
        <w:rPr>
          <w:rFonts w:hint="eastAsia" w:asciiTheme="minorEastAsia" w:eastAsiaTheme="minorEastAsia"/>
          <w:color w:val="000000" w:themeColor="text1"/>
          <w:sz w:val="21"/>
          <w:lang w:val="en-US" w:eastAsia="zh-CN"/>
          <w14:textFill>
            <w14:solidFill>
              <w14:schemeClr w14:val="tx1"/>
            </w14:solidFill>
          </w14:textFill>
        </w:rPr>
        <w:t>。</w:t>
      </w:r>
      <w:r>
        <w:rPr>
          <w:rFonts w:hint="default" w:eastAsiaTheme="minorEastAsia"/>
          <w:color w:val="000000" w:themeColor="text1"/>
          <w:sz w:val="21"/>
          <w14:textFill>
            <w14:solidFill>
              <w14:schemeClr w14:val="tx1"/>
            </w14:solidFill>
          </w14:textFill>
        </w:rPr>
        <w:t>本题考查基础概率问题。第一步：审阅题干。题干所求概率较复杂，可考虑反面求解。第二步：抽取的社区中总共有</w:t>
      </w:r>
      <w:r>
        <w:rPr>
          <w:rFonts w:hint="default" w:eastAsiaTheme="minorEastAsia"/>
          <w:color w:val="000000" w:themeColor="text1"/>
          <w:position w:val="-10"/>
          <w:sz w:val="21"/>
          <w14:textFill>
            <w14:solidFill>
              <w14:schemeClr w14:val="tx1"/>
            </w14:solidFill>
          </w14:textFill>
        </w:rPr>
        <w:object>
          <v:shape id="_x0000_i1038" o:spt="75" type="#_x0000_t75" style="height:17pt;width:15pt;" o:ole="t" filled="f" o:preferrelative="t" stroked="f" coordsize="21600,21600">
            <v:path/>
            <v:fill on="f" focussize="0,0"/>
            <v:stroke on="f"/>
            <v:imagedata r:id="rId56" o:title=""/>
            <o:lock v:ext="edit" aspectratio="t"/>
            <w10:wrap type="none"/>
            <w10:anchorlock/>
          </v:shape>
          <o:OLEObject Type="Embed" ProgID="Equation.KSEE3" ShapeID="_x0000_i1038" DrawAspect="Content" ObjectID="_1468075738" r:id="rId55">
            <o:LockedField>false</o:LockedField>
          </o:OLEObject>
        </w:object>
      </w:r>
      <w:r>
        <w:rPr>
          <w:rFonts w:hint="default" w:eastAsiaTheme="minorEastAsia"/>
          <w:color w:val="000000" w:themeColor="text1"/>
          <w:sz w:val="21"/>
          <w14:textFill>
            <w14:solidFill>
              <w14:schemeClr w14:val="tx1"/>
            </w14:solidFill>
          </w14:textFill>
        </w:rPr>
        <w:t>=20种情况，有两个社区不通过，则通过的有6-2=4个，抽取的社区中考核都通过的有</w:t>
      </w:r>
      <w:r>
        <w:rPr>
          <w:rFonts w:hint="default" w:eastAsiaTheme="minorEastAsia"/>
          <w:color w:val="000000" w:themeColor="text1"/>
          <w:position w:val="-10"/>
          <w:sz w:val="21"/>
          <w14:textFill>
            <w14:solidFill>
              <w14:schemeClr w14:val="tx1"/>
            </w14:solidFill>
          </w14:textFill>
        </w:rPr>
        <w:object>
          <v:shape id="_x0000_i1039" o:spt="75" type="#_x0000_t75" style="height:17pt;width:15pt;" o:ole="t" filled="f" o:preferrelative="t" stroked="f" coordsize="21600,21600">
            <v:path/>
            <v:fill on="f" focussize="0,0"/>
            <v:stroke on="f"/>
            <v:imagedata r:id="rId58" o:title=""/>
            <o:lock v:ext="edit" aspectratio="t"/>
            <w10:wrap type="none"/>
            <w10:anchorlock/>
          </v:shape>
          <o:OLEObject Type="Embed" ProgID="Equation.KSEE3" ShapeID="_x0000_i1039" DrawAspect="Content" ObjectID="_1468075739" r:id="rId57">
            <o:LockedField>false</o:LockedField>
          </o:OLEObject>
        </w:object>
      </w:r>
      <w:r>
        <w:rPr>
          <w:rFonts w:hint="default" w:eastAsiaTheme="minorEastAsia"/>
          <w:color w:val="000000" w:themeColor="text1"/>
          <w:sz w:val="21"/>
          <w14:textFill>
            <w14:solidFill>
              <w14:schemeClr w14:val="tx1"/>
            </w14:solidFill>
          </w14:textFill>
        </w:rPr>
        <w:t>=4种情况，则既有考核通过的又有考核不通过的社区的概率为</w:t>
      </w:r>
      <w:r>
        <w:rPr>
          <w:rFonts w:hint="default" w:eastAsiaTheme="minorEastAsia"/>
          <w:color w:val="000000" w:themeColor="text1"/>
          <w:position w:val="-22"/>
          <w:sz w:val="21"/>
          <w14:textFill>
            <w14:solidFill>
              <w14:schemeClr w14:val="tx1"/>
            </w14:solidFill>
          </w14:textFill>
        </w:rPr>
        <w:object>
          <v:shape id="_x0000_i1040" o:spt="75" type="#_x0000_t75" style="height:28pt;width:49pt;" o:ole="t" filled="f" o:preferrelative="t" stroked="f" coordsize="21600,21600">
            <v:path/>
            <v:fill on="f" focussize="0,0"/>
            <v:stroke on="f"/>
            <v:imagedata r:id="rId60" o:title=""/>
            <o:lock v:ext="edit" aspectratio="t"/>
            <w10:wrap type="none"/>
            <w10:anchorlock/>
          </v:shape>
          <o:OLEObject Type="Embed" ProgID="Equation.KSEE3" ShapeID="_x0000_i1040" DrawAspect="Content" ObjectID="_1468075740" r:id="rId59">
            <o:LockedField>false</o:LockedField>
          </o:OLEObject>
        </w:object>
      </w:r>
      <w:r>
        <w:rPr>
          <w:rFonts w:hint="default" w:eastAsiaTheme="minorEastAsia"/>
          <w:color w:val="000000" w:themeColor="text1"/>
          <w:sz w:val="21"/>
          <w14:textFill>
            <w14:solidFill>
              <w14:schemeClr w14:val="tx1"/>
            </w14:solidFill>
          </w14:textFill>
        </w:rPr>
        <w:t>。故本题选D。</w:t>
      </w:r>
    </w:p>
    <w:p w14:paraId="7C733D73">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66.【答案】B。解析：本题考查和定最值问题。第一步：审阅题干。要使排第二名的员工得分最少，则其他员工得分尽可能多。第二步：设排第二名的员工至少得x分，则第一名到第五名的得分分别是100、x、x-1、x-2、77，根据题意可列式100+x+x-1+x-2+77=90×5，解得x=92。因此排第二名的员工至少得92分。故本题选B。</w:t>
      </w:r>
    </w:p>
    <w:p w14:paraId="36EE8FD1">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67.【答案】C。解析：本题考查基础工程问题。</w:t>
      </w:r>
    </w:p>
    <w:p w14:paraId="0B61F428">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方法一：第一步：审阅题干。已知工作效率与工作时间的关系，可设未知数求解。第二步：设丙的收割用时为t小时，则乙的收割用时为（t-2）小时，甲的收割用时为（t+4）小时，则有5×（t+4）=9×（t-2），解得t=9.5，因此丙的收割速度为5×（9.5+4）÷9.5≈7.1亩/小时，在7～8亩/小时范围内。故本题选C。</w:t>
      </w:r>
    </w:p>
    <w:p w14:paraId="2D8C2D30">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方法二：第一步：审阅题干。甲的收割时间比乙多6小时，总工作量相同，工作效率与工作时间成反比。第二步：甲与乙的工作效率之比为5:9，则工作时间之比为9:5，相差的4份为6小时，则1份为6÷4=1.5小时，甲的工作时间为1.5×9=13.5小时，丙的工作时间为13.5-4=9.5小时。因此甲与丙的工作效率之比为9.5:13.5=19:27，即丙的收割速度为5÷19×27≈7.1亩/小时，在7～8亩/小时范围内。故本题选C。</w:t>
      </w:r>
    </w:p>
    <w:p w14:paraId="6C2DC756">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68.【答案】C。解析：本题考查两者容斥。第一步：审阅题干。题干涉及数学和语文两种考试，可知为两者容斥问题，应注意不能有重复或遗漏。第二步：根据两者容斥公式解题，A∪B=A+B-A∩B，设数学和语文两门考试都得60分以上的有x人，即70-4=56+62-x，解得x=52。故本题选C。</w:t>
      </w:r>
    </w:p>
    <w:p w14:paraId="189DE31F">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69.【答案】D。解析：本题考查平面几何问题。第一步：审阅题干。根据题意可知，正方形田地的边长为240÷4=60米，则可根据正方形田地与长方形田地的面积一样求出长方形田地的长和宽。第二步：长方形田地的周长为240+60=300米，设长方形田地的长为x米，则宽为300÷2-x=（150-x）米。根据题意有（150-x）×x=60×60，解得x=120。因此长方形田地的长比宽长120×2-150=90米。故本题选D。</w:t>
      </w:r>
    </w:p>
    <w:p w14:paraId="37CD1268">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70.</w:t>
      </w:r>
      <w:r>
        <w:rPr>
          <w:rFonts w:hint="default" w:eastAsiaTheme="minorEastAsia"/>
          <w:color w:val="000000" w:themeColor="text1"/>
          <w:sz w:val="21"/>
          <w:lang w:val="en-US" w:eastAsia="zh-CN"/>
          <w14:textFill>
            <w14:solidFill>
              <w14:schemeClr w14:val="tx1"/>
            </w14:solidFill>
          </w14:textFill>
        </w:rPr>
        <w:t>【答案】C</w:t>
      </w:r>
      <w:r>
        <w:rPr>
          <w:rFonts w:hint="eastAsia" w:asciiTheme="minorEastAsia" w:eastAsiaTheme="minorEastAsia"/>
          <w:color w:val="000000" w:themeColor="text1"/>
          <w:sz w:val="21"/>
          <w:lang w:val="en-US" w:eastAsia="zh-CN"/>
          <w14:textFill>
            <w14:solidFill>
              <w14:schemeClr w14:val="tx1"/>
            </w14:solidFill>
          </w14:textFill>
        </w:rPr>
        <w:t>。解析：</w:t>
      </w:r>
      <w:r>
        <w:rPr>
          <w:rFonts w:hint="default" w:eastAsiaTheme="minorEastAsia"/>
          <w:color w:val="000000" w:themeColor="text1"/>
          <w:sz w:val="21"/>
          <w14:textFill>
            <w14:solidFill>
              <w14:schemeClr w14:val="tx1"/>
            </w14:solidFill>
          </w14:textFill>
        </w:rPr>
        <w:t>本题考查年龄问题。第一步：审阅题干。已知张某、李某年龄与工龄之间的比例关系，可设代数求解。第二步：设2020年李某的工龄为x年，则2020年李某的年龄为4x岁，张某的年龄为4x÷</w:t>
      </w:r>
      <w:r>
        <w:rPr>
          <w:rFonts w:hint="default" w:eastAsiaTheme="minorEastAsia"/>
          <w:color w:val="000000" w:themeColor="text1"/>
          <w:position w:val="-22"/>
          <w:sz w:val="21"/>
          <w14:textFill>
            <w14:solidFill>
              <w14:schemeClr w14:val="tx1"/>
            </w14:solidFill>
          </w14:textFill>
        </w:rPr>
        <w:object>
          <v:shape id="_x0000_i1041" o:spt="75" type="#_x0000_t75" style="height:28pt;width:11pt;" o:ole="t" filled="f" o:preferrelative="t" stroked="f" coordsize="21600,21600">
            <v:path/>
            <v:fill on="f" focussize="0,0"/>
            <v:stroke on="f"/>
            <v:imagedata r:id="rId24" o:title=""/>
            <o:lock v:ext="edit" aspectratio="t"/>
            <w10:wrap type="none"/>
            <w10:anchorlock/>
          </v:shape>
          <o:OLEObject Type="Embed" ProgID="Equation.KSEE3" ShapeID="_x0000_i1041" DrawAspect="Content" ObjectID="_1468075741" r:id="rId61">
            <o:LockedField>false</o:LockedField>
          </o:OLEObject>
        </w:object>
      </w:r>
      <w:r>
        <w:rPr>
          <w:rFonts w:hint="default" w:eastAsiaTheme="minorEastAsia"/>
          <w:color w:val="000000" w:themeColor="text1"/>
          <w:sz w:val="21"/>
          <w14:textFill>
            <w14:solidFill>
              <w14:schemeClr w14:val="tx1"/>
            </w14:solidFill>
          </w14:textFill>
        </w:rPr>
        <w:t>=6x岁，两人的年龄相差6x-4x=2x岁，则当李某10岁时，张某刚参加工作为（2x+10）岁。2024年时，张某的工龄为（6x+4）÷2=（3x+2）岁，则张某刚参加工作的年龄也为（3x+2）岁。即2x+10=3x+2，解得x=8。因此李某参加工作时的年龄为4x-x=3x=24岁。故本题选C。</w:t>
      </w:r>
    </w:p>
    <w:p w14:paraId="221C7CE4">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71.【答案】C。解析：</w:t>
      </w:r>
      <w:r>
        <w:rPr>
          <w:rFonts w:hint="default" w:eastAsiaTheme="minorEastAsia"/>
          <w:color w:val="000000" w:themeColor="text1"/>
          <w:sz w:val="21"/>
          <w14:textFill>
            <w14:solidFill>
              <w14:schemeClr w14:val="tx1"/>
            </w14:solidFill>
          </w14:textFill>
        </w:rPr>
        <w:t>本题考查数量类规律。第一步：观察图形。题干各图形组成不相似，存在较多面，考虑数量类规律。题干各图形均为立体图形，且各立体图形的外表面数依次为：4、6、8，则问号处立体图形的外表面数应为10。第二步：分析选项，确定答案。A项：立体图形的外表面数为7，排除。B项：立体图形的外表面数为8，排除。C项：立体图形的外表面数为10，当选。D项：仅底面已有10个面，排除。故本题选C。</w:t>
      </w:r>
    </w:p>
    <w:p w14:paraId="0642D564">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72.</w:t>
      </w:r>
      <w:r>
        <w:rPr>
          <w:rFonts w:hint="default" w:eastAsiaTheme="minorEastAsia"/>
          <w:color w:val="000000" w:themeColor="text1"/>
          <w:sz w:val="21"/>
          <w:lang w:val="en-US" w:eastAsia="zh-CN"/>
          <w14:textFill>
            <w14:solidFill>
              <w14:schemeClr w14:val="tx1"/>
            </w14:solidFill>
          </w14:textFill>
        </w:rPr>
        <w:t>【答案】D</w:t>
      </w:r>
      <w:r>
        <w:rPr>
          <w:rFonts w:hint="eastAsia" w:asciiTheme="minorEastAsia" w:eastAsiaTheme="minorEastAsia"/>
          <w:color w:val="000000" w:themeColor="text1"/>
          <w:sz w:val="21"/>
          <w:lang w:val="en-US" w:eastAsia="zh-CN"/>
          <w14:textFill>
            <w14:solidFill>
              <w14:schemeClr w14:val="tx1"/>
            </w14:solidFill>
          </w14:textFill>
        </w:rPr>
        <w:t>。解析：</w:t>
      </w:r>
      <w:r>
        <w:rPr>
          <w:rFonts w:hint="default" w:eastAsiaTheme="minorEastAsia"/>
          <w:color w:val="000000" w:themeColor="text1"/>
          <w:sz w:val="21"/>
          <w14:textFill>
            <w14:solidFill>
              <w14:schemeClr w14:val="tx1"/>
            </w14:solidFill>
          </w14:textFill>
        </w:rPr>
        <w:t>本题考查数量类规律。第一步：观察图形。题干各图形组成不相似，存在明显一笔画图形，优先考虑数量类规律。第二步：分析各组图形的数量类规律。①④⑥图形均为一笔画图形，②③⑤图形均为两笔画图形。故本题选D。</w:t>
      </w:r>
    </w:p>
    <w:p w14:paraId="58273BF1">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73.</w:t>
      </w:r>
      <w:r>
        <w:rPr>
          <w:rFonts w:hint="default" w:eastAsiaTheme="minorEastAsia"/>
          <w:color w:val="000000" w:themeColor="text1"/>
          <w:sz w:val="21"/>
          <w:lang w:val="en-US" w:eastAsia="zh-CN"/>
          <w14:textFill>
            <w14:solidFill>
              <w14:schemeClr w14:val="tx1"/>
            </w14:solidFill>
          </w14:textFill>
        </w:rPr>
        <w:t>【答案】C</w:t>
      </w:r>
      <w:r>
        <w:rPr>
          <w:rFonts w:hint="eastAsia" w:asciiTheme="minorEastAsia" w:eastAsiaTheme="minorEastAsia"/>
          <w:color w:val="000000" w:themeColor="text1"/>
          <w:sz w:val="21"/>
          <w:lang w:val="en-US" w:eastAsia="zh-CN"/>
          <w14:textFill>
            <w14:solidFill>
              <w14:schemeClr w14:val="tx1"/>
            </w14:solidFill>
          </w14:textFill>
        </w:rPr>
        <w:t>。解析：</w:t>
      </w:r>
      <w:r>
        <w:rPr>
          <w:rFonts w:hint="default" w:eastAsiaTheme="minorEastAsia"/>
          <w:color w:val="000000" w:themeColor="text1"/>
          <w:sz w:val="21"/>
          <w14:textFill>
            <w14:solidFill>
              <w14:schemeClr w14:val="tx1"/>
            </w14:solidFill>
          </w14:textFill>
        </w:rPr>
        <w:t>本题考查形状类规律。第一步：观察图形。题干各图形组成相似，考虑形状类规律。题干第一组前两个图形叠加后，去同存异得到第三个图形，第二组图形遵循此规律。则问号处图形由第二组前两个图形叠加后去同存异得到。第二步：分析选项，确定答案。A项：不符合题干叠加规律，排除。B项：不符合题干叠加规律，排除。C项：符合题干叠加规律，当选。D项：不符合题干叠加规律，排除。故本题选C。</w:t>
      </w:r>
    </w:p>
    <w:p w14:paraId="2DB14893">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74.</w:t>
      </w:r>
      <w:r>
        <w:rPr>
          <w:rFonts w:hint="default" w:eastAsiaTheme="minorEastAsia"/>
          <w:color w:val="000000" w:themeColor="text1"/>
          <w:sz w:val="21"/>
          <w:lang w:val="en-US" w:eastAsia="zh-CN"/>
          <w14:textFill>
            <w14:solidFill>
              <w14:schemeClr w14:val="tx1"/>
            </w14:solidFill>
          </w14:textFill>
        </w:rPr>
        <w:t>【答案】B</w:t>
      </w:r>
      <w:r>
        <w:rPr>
          <w:rFonts w:hint="eastAsia" w:asciiTheme="minorEastAsia" w:eastAsiaTheme="minorEastAsia"/>
          <w:color w:val="000000" w:themeColor="text1"/>
          <w:sz w:val="21"/>
          <w:lang w:val="en-US" w:eastAsia="zh-CN"/>
          <w14:textFill>
            <w14:solidFill>
              <w14:schemeClr w14:val="tx1"/>
            </w14:solidFill>
          </w14:textFill>
        </w:rPr>
        <w:t>。解析：</w:t>
      </w:r>
      <w:r>
        <w:rPr>
          <w:rFonts w:hint="default" w:eastAsiaTheme="minorEastAsia"/>
          <w:color w:val="000000" w:themeColor="text1"/>
          <w:sz w:val="21"/>
          <w14:textFill>
            <w14:solidFill>
              <w14:schemeClr w14:val="tx1"/>
            </w14:solidFill>
          </w14:textFill>
        </w:rPr>
        <w:t>本题考查形状类规律。第一步：观察图形。题干各图形组成不同，存在分割面，无明显属性类和数量类规律，考虑形状类规律。题干每个图形都包含两个相同的面，则问号处图形应包含两个相同的面。第二步：分析选项，确定答案。A项：不存在相同的面，排除。B项：存在两个相同的面，当选。C项：不存在相同的面，排除。D项：不存在相同的面，排除。故本题选B。</w:t>
      </w:r>
    </w:p>
    <w:p w14:paraId="313EA90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75.</w:t>
      </w:r>
      <w:r>
        <w:rPr>
          <w:rFonts w:hint="default" w:eastAsiaTheme="minorEastAsia"/>
          <w:color w:val="000000" w:themeColor="text1"/>
          <w:sz w:val="21"/>
          <w:lang w:val="en-US" w:eastAsia="zh-CN"/>
          <w14:textFill>
            <w14:solidFill>
              <w14:schemeClr w14:val="tx1"/>
            </w14:solidFill>
          </w14:textFill>
        </w:rPr>
        <w:t>【答案】B</w:t>
      </w:r>
      <w:r>
        <w:rPr>
          <w:rFonts w:hint="eastAsia" w:asciiTheme="minorEastAsia" w:eastAsiaTheme="minorEastAsia"/>
          <w:color w:val="000000" w:themeColor="text1"/>
          <w:sz w:val="21"/>
          <w:lang w:val="en-US" w:eastAsia="zh-CN"/>
          <w14:textFill>
            <w14:solidFill>
              <w14:schemeClr w14:val="tx1"/>
            </w14:solidFill>
          </w14:textFill>
        </w:rPr>
        <w:t>。解析：</w:t>
      </w:r>
      <w:r>
        <w:rPr>
          <w:rFonts w:hint="default" w:eastAsiaTheme="minorEastAsia"/>
          <w:color w:val="000000" w:themeColor="text1"/>
          <w:sz w:val="21"/>
          <w14:textFill>
            <w14:solidFill>
              <w14:schemeClr w14:val="tx1"/>
            </w14:solidFill>
          </w14:textFill>
        </w:rPr>
        <w:t>本题考查形状类规律。第一步：观察图形。题干各图形组成不同，均包含正方形元素，优先考虑形状类规律。第二步：分析图形。①③⑥图形中正方形均为最小面，②④⑤图形中正方形均为最大面。故本题选B。</w:t>
      </w:r>
    </w:p>
    <w:p w14:paraId="440F9A8F">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76.</w:t>
      </w:r>
      <w:r>
        <w:rPr>
          <w:rFonts w:hint="default" w:eastAsiaTheme="minorEastAsia"/>
          <w:color w:val="000000" w:themeColor="text1"/>
          <w:sz w:val="21"/>
          <w:lang w:val="en-US" w:eastAsia="zh-CN"/>
          <w14:textFill>
            <w14:solidFill>
              <w14:schemeClr w14:val="tx1"/>
            </w14:solidFill>
          </w14:textFill>
        </w:rPr>
        <w:t>【答案】B</w:t>
      </w:r>
      <w:r>
        <w:rPr>
          <w:rFonts w:hint="eastAsia" w:asciiTheme="minorEastAsia" w:eastAsiaTheme="minorEastAsia"/>
          <w:color w:val="000000" w:themeColor="text1"/>
          <w:sz w:val="21"/>
          <w:lang w:val="en-US" w:eastAsia="zh-CN"/>
          <w14:textFill>
            <w14:solidFill>
              <w14:schemeClr w14:val="tx1"/>
            </w14:solidFill>
          </w14:textFill>
        </w:rPr>
        <w:t>。解析：</w:t>
      </w:r>
      <w:r>
        <w:rPr>
          <w:rFonts w:hint="default" w:eastAsiaTheme="minorEastAsia"/>
          <w:color w:val="000000" w:themeColor="text1"/>
          <w:sz w:val="21"/>
          <w14:textFill>
            <w14:solidFill>
              <w14:schemeClr w14:val="tx1"/>
            </w14:solidFill>
          </w14:textFill>
        </w:rPr>
        <w:t>本题考查空间类规律。第一步：观察图形。题干为展开图，选项为立体图，观察各面的相对面与相邻面之间的关系。第二步：分析选项，确定答案。A项：正面与右面为相对面，不可能相邻，排除。B项：可以由题干平面图折叠而成，当选。C项：假设顶面与右面正确，正面应为“+”号所在面，排除。D项：假设正面与顶面正确，右面斜线应从左上至右下，排除。故本题选B。</w:t>
      </w:r>
    </w:p>
    <w:p w14:paraId="1303EB9D">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77.</w:t>
      </w:r>
      <w:r>
        <w:rPr>
          <w:rFonts w:hint="default" w:eastAsiaTheme="minorEastAsia"/>
          <w:color w:val="000000" w:themeColor="text1"/>
          <w:sz w:val="21"/>
          <w:lang w:val="en-US" w:eastAsia="zh-CN"/>
          <w14:textFill>
            <w14:solidFill>
              <w14:schemeClr w14:val="tx1"/>
            </w14:solidFill>
          </w14:textFill>
        </w:rPr>
        <w:t>【答案】D</w:t>
      </w:r>
      <w:r>
        <w:rPr>
          <w:rFonts w:hint="eastAsia" w:asciiTheme="minorEastAsia" w:eastAsiaTheme="minorEastAsia"/>
          <w:color w:val="000000" w:themeColor="text1"/>
          <w:sz w:val="21"/>
          <w:lang w:val="en-US" w:eastAsia="zh-CN"/>
          <w14:textFill>
            <w14:solidFill>
              <w14:schemeClr w14:val="tx1"/>
            </w14:solidFill>
          </w14:textFill>
        </w:rPr>
        <w:t>。解析：</w:t>
      </w:r>
      <w:r>
        <w:rPr>
          <w:rFonts w:hint="default" w:eastAsiaTheme="minorEastAsia"/>
          <w:color w:val="000000" w:themeColor="text1"/>
          <w:sz w:val="21"/>
          <w14:textFill>
            <w14:solidFill>
              <w14:schemeClr w14:val="tx1"/>
            </w14:solidFill>
          </w14:textFill>
        </w:rPr>
        <w:t>本题考查数量类、属性类规律。第一步：观察图形。题干各图形组成不相似，考虑数量类规律。题干各图形均为左右两部分，观察左边图形，无明显数量类规律；观察右边图形，内部均只有1个交点，且外框均为轴对称图形。问号处图形遵循此规律。第二步：分析选项，确定答案。A项：右边图形外框不为轴对称图形，排除。B项：图形为上下部分，排除。C项：右边图形内部交点数不为1，排除。D项：右边图形外框为轴对称图形，内部只有1个交点，当选。故本题选D。</w:t>
      </w:r>
    </w:p>
    <w:p w14:paraId="42EAB219">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78.</w:t>
      </w:r>
      <w:r>
        <w:rPr>
          <w:rFonts w:hint="default" w:eastAsiaTheme="minorEastAsia"/>
          <w:color w:val="000000" w:themeColor="text1"/>
          <w:sz w:val="21"/>
          <w:lang w:val="en-US" w:eastAsia="zh-CN"/>
          <w14:textFill>
            <w14:solidFill>
              <w14:schemeClr w14:val="tx1"/>
            </w14:solidFill>
          </w14:textFill>
        </w:rPr>
        <w:t>【答案】D</w:t>
      </w:r>
      <w:r>
        <w:rPr>
          <w:rFonts w:hint="eastAsia" w:asciiTheme="minorEastAsia" w:eastAsiaTheme="minorEastAsia"/>
          <w:color w:val="000000" w:themeColor="text1"/>
          <w:sz w:val="21"/>
          <w:lang w:val="en-US" w:eastAsia="zh-CN"/>
          <w14:textFill>
            <w14:solidFill>
              <w14:schemeClr w14:val="tx1"/>
            </w14:solidFill>
          </w14:textFill>
        </w:rPr>
        <w:t>。解析：</w:t>
      </w:r>
      <w:r>
        <w:rPr>
          <w:rFonts w:hint="default" w:eastAsiaTheme="minorEastAsia"/>
          <w:color w:val="000000" w:themeColor="text1"/>
          <w:sz w:val="21"/>
          <w14:textFill>
            <w14:solidFill>
              <w14:schemeClr w14:val="tx1"/>
            </w14:solidFill>
          </w14:textFill>
        </w:rPr>
        <w:t>本题考查属性类规律。</w:t>
      </w:r>
    </w:p>
    <w:p w14:paraId="17030BA6">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14:textFill>
            <w14:solidFill>
              <w14:schemeClr w14:val="tx1"/>
            </w14:solidFill>
          </w14:textFill>
        </w:rPr>
      </w:pPr>
      <w:r>
        <w:rPr>
          <w:rFonts w:hint="default" w:eastAsiaTheme="minorEastAsia"/>
          <w:color w:val="000000" w:themeColor="text1"/>
          <w:sz w:val="21"/>
          <w14:textFill>
            <w14:solidFill>
              <w14:schemeClr w14:val="tx1"/>
            </w14:solidFill>
          </w14:textFill>
        </w:rPr>
        <w:t>第一步：观察图形。题干各图形不相似，但构成规则，考虑属性类规律。题干各图形外框图形均为轴对称图形，内部图形均为中心对称图形，问号处图形遵循此规律。第二步：分析选项，确定答案。A项：外框图形为轴对称图形，但内部图形不为中心对称图形，排除。B项：外框图形为轴对称图形，但内部图形不为中心对称图形，排除。C项：内部图形为中心对称图形，但外框图形不为轴对称图形，排除。D项：外框图形为轴对称图形，内部图形为中心对称图形，当选。故本题选D。</w:t>
      </w:r>
    </w:p>
    <w:p w14:paraId="127F0D60">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79.</w:t>
      </w:r>
      <w:r>
        <w:rPr>
          <w:rFonts w:hint="default" w:eastAsiaTheme="minorEastAsia"/>
          <w:color w:val="000000" w:themeColor="text1"/>
          <w:sz w:val="21"/>
          <w:lang w:val="en-US" w:eastAsia="zh-CN"/>
          <w14:textFill>
            <w14:solidFill>
              <w14:schemeClr w14:val="tx1"/>
            </w14:solidFill>
          </w14:textFill>
        </w:rPr>
        <w:t>【答案】C</w:t>
      </w:r>
      <w:r>
        <w:rPr>
          <w:rFonts w:hint="eastAsia" w:asciiTheme="minorEastAsia" w:eastAsiaTheme="minorEastAsia"/>
          <w:color w:val="000000" w:themeColor="text1"/>
          <w:sz w:val="21"/>
          <w:lang w:val="en-US" w:eastAsia="zh-CN"/>
          <w14:textFill>
            <w14:solidFill>
              <w14:schemeClr w14:val="tx1"/>
            </w14:solidFill>
          </w14:textFill>
        </w:rPr>
        <w:t>。解析：</w:t>
      </w:r>
      <w:r>
        <w:rPr>
          <w:rFonts w:hint="default" w:eastAsiaTheme="minorEastAsia"/>
          <w:color w:val="000000" w:themeColor="text1"/>
          <w:sz w:val="21"/>
          <w14:textFill>
            <w14:solidFill>
              <w14:schemeClr w14:val="tx1"/>
            </w14:solidFill>
          </w14:textFill>
        </w:rPr>
        <w:t>本题考查位置类规律。第一步：观察图形。题干图形组成元素相似，考虑位置规律。第一组第二个图由第一个图上下翻转后，左右两个小元素位置互换，梯形内部黑白颜色互换得到；第二组图形遵循此规律，第二个图由第一个图上下翻转后得到，左右两个小元素位置互换，半圆内部黑白颜色互换得到。第二步：分析选项，确定答案。A项：不符合题干变换规律，排除。B项：不符合题干变换规律，排除。C项：符合题干变换规律，当选。D项：不符合题干变换规律，排除。故本题选C。</w:t>
      </w:r>
    </w:p>
    <w:p w14:paraId="2B71F090">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80.</w:t>
      </w:r>
      <w:r>
        <w:rPr>
          <w:rFonts w:hint="default" w:eastAsiaTheme="minorEastAsia"/>
          <w:color w:val="000000" w:themeColor="text1"/>
          <w:sz w:val="21"/>
          <w:lang w:val="en-US" w:eastAsia="zh-CN"/>
          <w14:textFill>
            <w14:solidFill>
              <w14:schemeClr w14:val="tx1"/>
            </w14:solidFill>
          </w14:textFill>
        </w:rPr>
        <w:t>【答案】D</w:t>
      </w:r>
      <w:r>
        <w:rPr>
          <w:rFonts w:hint="eastAsia" w:asciiTheme="minorEastAsia" w:eastAsiaTheme="minorEastAsia"/>
          <w:color w:val="000000" w:themeColor="text1"/>
          <w:sz w:val="21"/>
          <w:lang w:val="en-US" w:eastAsia="zh-CN"/>
          <w14:textFill>
            <w14:solidFill>
              <w14:schemeClr w14:val="tx1"/>
            </w14:solidFill>
          </w14:textFill>
        </w:rPr>
        <w:t>。解析：</w:t>
      </w:r>
      <w:r>
        <w:rPr>
          <w:rFonts w:hint="default" w:eastAsiaTheme="minorEastAsia"/>
          <w:color w:val="000000" w:themeColor="text1"/>
          <w:sz w:val="21"/>
          <w14:textFill>
            <w14:solidFill>
              <w14:schemeClr w14:val="tx1"/>
            </w14:solidFill>
          </w14:textFill>
        </w:rPr>
        <w:t>本题考查标记类规律。第一步：观察图形。题干图形存在标记元素，考虑标记类规律。第二步：分析图形。①②④图形中，黑色小图形均位于图形上方；③⑤⑥图形中，黑色小图形均位于图形下方。故本题选D。</w:t>
      </w:r>
    </w:p>
    <w:p w14:paraId="0A340222">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81.【答案】C。解析：本题考查心理类定义判断。第一步：分析定义要点。“认识性好奇心”的定义要点：①由新颖的知识、复杂的概念、晦涩难懂的理论或尚未解决的难题引起的；②个体想要探究知识的渴望，进而引起探索的行为。第二步：分析选项，确定答案。A项：小朋友被空中飞舞的雪花所吸引，不符合①，排除。B项：孩子看到父亲在房间打游戏，不符合①，排除。C项：不认识的字对于二年级的小学生来说是新颖的知识，符合①；主动去查字典，符合②；符合定义要点，当选。D项：老师通过课堂提问的方式督促学生进行自主思考，是通过老师引起学生的探索行为，没有体现学生的自我想法，不符合②，排除。故本题选C。</w:t>
      </w:r>
    </w:p>
    <w:p w14:paraId="669F3E90">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82.【答案】D。解析：本题考查心理类定义判断。第一步：分析定义要点。“道德情绪”的定义要点是“发生于当个体根据已有的道德标准对自己或他人的思想和行为进行评价时”。第二步：分析选项，确定答案。A项：小齐看到同学的松鼠挂件吓得叫起来，觉得很羞耻，不涉及道德标准，不符合定义要点，排除。B项：小沫因为高考分数超过录取分数线150分，觉得非常自豪，不涉及道德标准，不符合要点定义，排除。C项：肖先生的儿子英勇救人后，肖先生觉得后怕，英勇救人是一种道德行为，但后怕是因为肖先生担心儿子的安全，该情绪不是出于自身的道德标准，不符合定义要点，排除。D项：小菲为欺骗他人感到内疚，说明小菲是用自身真诚的道德标准来对自己的行为进行评价，符合定义要点，当选。故本题选D。</w:t>
      </w:r>
    </w:p>
    <w:p w14:paraId="3733A006">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83.【答案】D。解析：本题考查社会类定义判断。第一步：分析定义要点。“功能文化区”的定义要点：①按照人类社会的某项功能组织建立起来；②在空间结构上具有较固定的、确切的边界，其内部彼此之间有一种互相联系从而确定其分布区范围的文化区。第二步：分析选项，确定答案。A项：城市中的外籍人员聚居区，属于生活场所，不属于文化区，不符合②，排除。B项：城市中的行为艺术聚集区，没有体现以某项功能组织建立起来，且聚集区没有固定、确切的边界，不符合①②，排除。C项：城市郊区的垃圾集中处理区，不属于文化区，不符合②，排除。D项：城市中的博物馆图书馆集中区，以文化存储的功能组织建立，且具有固定、确切的边界，符合①②，符合定义要点，当选。故本题选D。</w:t>
      </w:r>
    </w:p>
    <w:p w14:paraId="46EBE90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84.【答案】B。解析：本题考查社会类定义判断。第一步：分析定义要点。“活动景观”的定义要点是“市民的日常生活、公共活动、节日集会等反映地方民族特色、文化艺术传统、风俗习惯等浓厚生活气氛的内容，表现为动态的‘物’”。第二步：分析选项，确定答案。A项：被确定为历史文化古村后，村里打造了一条售卖各地特产的商业街，属于道路，是静态的“物”，不符合定义要点，排除。B项：元宵节属于节日集会，精心打扮的孩子被大人用特定方式扛在肩上表演“背棍”，体现了地方民族特色、风俗习惯，是动态的“物”，符合定义要点，当选。C项：曲阜孔庙是祭祀中国古代著名思想家和教育家孔子的祠庙，属于建筑群，是静态的“物”，不符合定义要点，排除。D项：某校组织学生到新落成的烈士公墓进行公祭，未反映浓厚生活气氛，不符合定义要点，排除。故本题选B。</w:t>
      </w:r>
    </w:p>
    <w:p w14:paraId="39FCFE9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85.【答案】D。解析：本题考查心理类定义判断。第一步：分析定义要点。“青春发动时相”的定义要点：①青少年自我感觉；②自身的青春发育水平与同龄人相比。第二步：分析选项，确定答案。A项：父母认为正常，不是青少年自我感觉，不符合①，排除。B项：初中生乙符合①，乙长了青春痘，而其他同学没有，符合②，但属于“青春发动时相”中的“提前”，排除。C项：初中生丙符合①，对异性生理结构充满好奇没有体现自身的青春发育水平，不符合②，排除。D项：初中生丁符合①，在《青春期生理健康发育自我评估量表》中对自己评估为“正常”符合②，符合定义，属于“青春发动时相”中的“适时”，当选。故本题选D。</w:t>
      </w:r>
    </w:p>
    <w:p w14:paraId="32F9A07A">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86.【答案】C。解析：本题考查法律类定义判断。第一步：分析定义要点。“软暴力”的定义要点是“为谋取不法利益或形成非法影响”。第二步：分析选项，确定答案。A项：威胁王法官让其秉公办案，不是为谋取不法利益或形成非法影响，不符合定义要点，排除。B项：甲公司为了在竞标中获胜，不是为谋取不法利益或形成非法影响，不符合定义要点，排除。C项：赌博是非法行为，某恶势力团伙为了讨要赌债，是为谋取不法利益或形成非法影响，符合定义要点，当选。D项：网贷公司催收，不是为谋取不法利益或形成非法影响，不符合定义要点，排除。故本题选C。</w:t>
      </w:r>
    </w:p>
    <w:p w14:paraId="016DEE54">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87.【答案】D。解析：本题考查管理类定义判断。第一步：分析定义要点。“震慑”的定义要点：①利用各种手段造成足够强大的胁迫和强制力量；②使对手慑于巨大的压力而丧失继续抵抗意志。第二步：分析选项，确定答案。A项：运用大规模毁灭性武器打击敌国重要设施，符合①，数天内即瓦解敌国的抵抗意志，符合②，符合定义，排除。B项：对敌国主战派进行有选择的、迅速的斩首行动，符合①，使敌国主战派丧失主心骨，符合②，符合定义，排除。C项：长时间使用经济禁运、骚扰等恶化敌人生存环境的手段，符合①，胁迫使敌人崩溃，符合②，符合定义，排除。D项：通过欺骗、误导、散布假情报等方式使敌人放弃抵抗，并未造成足够强大的胁迫和强制力量使敌人放弃，不符合①，当选。故本题选D。</w:t>
      </w:r>
    </w:p>
    <w:p w14:paraId="3E8B285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88.【答案】A。解析：本题考查定义判断。第一步：分析定义要点。“非侵染性病害”的定义要点是“由于环境不良、营养元素不足等非生物因素造成的病害”。第二步：分析各项，确定答案。①：杜鹃花种植在偏碱性土壤中，叶片会黄化，是由于环境不良造成的，符合定义要点。②：盆土积水后，植株根系缺氧而萎蔫，是由于环境不良造成的，符合定义要点。③：除草剂使用不当会引起西瓜苗嫩叶黄化等病害，是由于非生物因素造成的，符合定义要点。④：灰葡萄孢真菌会引起番茄灰霉病，是由于生物因素造成的病害，不符合定义要点。综上，属于非侵染性病害的是①②③。故本题选A。</w:t>
      </w:r>
    </w:p>
    <w:p w14:paraId="69DEBFBF">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89.【答案】C。解析：本题考查人文类定义判断。第一步：分析定义要点。“相反相成修辞手法”的定义要点是“把通常相互对立、排斥的两个概念或判断巧妙地联系在一起”。第二步：分析选项，确定答案。A项：“横眉”与“俯首”是相互对立、排斥的两个概念或判断，符合定义要点，排除。B项：“活着”与“死了”是相互对立、排斥的两个概念或判断，符合定义要点，排除。C项：不存在相互对立、排斥的两个概念或判断，不符合定义要点，当选。D项：“死去”与“永生”、“活着”与“埋葬”分别是相互对立、排斥的两个概念或判断，符合定义要点，排除。故本题选C。</w:t>
      </w:r>
    </w:p>
    <w:p w14:paraId="2E069CA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90.【答案】D。解析：本题考查经济类定义判断。第一步：分析定义要点。“参考价格效应”的定义要点是“商品的价格相对于消费者认知的其他替代商品越高，消费者对价格就越敏感”。第二步：分析选项，确定答案。A项：原价为2300元、现价为999元的衣服，是同一件商品，不符合定义要点，排除。B项：某高端电脑的价格高出同类产品20%以上，但消费者却很愿意购买，说明消费者对价格不敏感，而是对产品性能敏感，不符合定义要点，排除。C项：“高档化妆品”与“衬衫”不存在替代关系，不符合定义要点，排除。D项：“价格较高的品牌”相对于消费者认知的其他替代商品“价格较低但毛利率较高的大众品牌”价格更高，顾客看到大众品牌的价格会觉得便宜而购买，符合定义要点，当选。故本题选D。.</w:t>
      </w:r>
    </w:p>
    <w:p w14:paraId="096D34D7">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91.【答案】C。解析：本题考查反对关系。第一步：分析题干词语间的关系。国家发展、民族进步、社会和谐，三者为反对关系。第二步：分析选项，确定答案。A项：“民风淳朴”指民间的风尚、风气朴素贴近自然，与农村美丽不为反对关系，排除。B项：榜样力量能够鼓舞人心，二者不为反对关系，排除。C项：智慧增长、信心增强、干劲增大，三者为反对关系，当选。D项：传统习惯承载着文化底蕴，二者不为反对关系，排除。故本题选C。</w:t>
      </w:r>
    </w:p>
    <w:p w14:paraId="414FA166">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92.【答案】C。解析：本题考查反对关系。第一步：分析题干词语间的关系。沙发、板凳、马扎是不同的坐具，三者为反对关系。第二步：分析选项，确定答案。A项：书桌与饭桌均属于桌子，排除。B项：台灯属于电灯，排除。C项：马车、飞机、摩托是不同的交通工具，三者为反对关系，当选。D项：淋浴与喷泉、水井无明显联系，排除。故本题选C。</w:t>
      </w:r>
    </w:p>
    <w:p w14:paraId="335F04B8">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93.【答案】D。解析：本题考查修饰关系。第一步：分析题干词语间的关系。“一望无垠”意思是一眼看不到边，形容辽阔。第二步：分析选项，确定答案。A项：“方兴未艾”意思是事物正在兴起、发展，一时不会终止，与失败无明显联系，排除。B项：“厉兵秣马”意思是喂饱马，磨快兵器，形容准备作战，而非战斗，排除。C项：“人云亦云”意思是人家说什么自己也跟着说什么，形容没有主见，而非重复，排除。D项：“耳提面命”意思是不但当面告诉他，而且还贴近耳朵提醒、叮嘱，形容恳切地教导，当选。故本题选D。</w:t>
      </w:r>
    </w:p>
    <w:p w14:paraId="2B37E8C8">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94.【答案】A。解析：本题考查材料关系。第一步：分析题干词语间的关系。原棉是制作脱脂棉的原材料，二者为材料关系。第二步：分析选项，确定答案。A项：黏土是制作黑陶的原材料，二者为材料关系，当选。B项：烧酒不是白酒的原材料，排除。C项：镜头是摄像头的组成部分，二者为组成关系，排除。D项：视力表用于测量视力，二者不为材料关系，排除。故本题选A。</w:t>
      </w:r>
    </w:p>
    <w:p w14:paraId="6EF8E24A">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95.【答案】C。解析：本题考查工具关系。第一步：分析题干词语间的关系。镰刀是割麦子的工具。第二步：分析选项，确定答案。A项：卷尺上有刻度，排除。B项：锄头不是收割大米的工具，排除。C项：扳手是拧螺栓的工具，当选。D项：剪刀不是剪钢材的工具，排除。故本题选C。</w:t>
      </w:r>
    </w:p>
    <w:p w14:paraId="56416DCC">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96.【答案】B。解析：本题考查自然科学类。第一步：分析题干词语间的关系。爱迪生改良了电灯，二者为改良者与被改良事物的对应关系。第二步：分析选项，确定答案。A项：伦琴发现了X光射线，与题干逻辑关系不一致，排除。B项：瓦特改良了蒸汽机，与题干逻辑关系一致，当选。C项：牛顿发现了万有引力，与题干逻辑关系不一致，排除。D项：爱因斯坦提出了相对论，与题干逻辑关系不一致，排除。故本题选B。</w:t>
      </w:r>
    </w:p>
    <w:p w14:paraId="45FCE796">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97.【答案】B。解析：本题考查人文地理类。第一步：分析题干词语间的关系。牡丹是洛阳的市花，洛阳位于河南省，河南省的省会是郑州。第二步：分析选项，确定答案。A项：荷花是济南的市花，青岛的市花是耐冬和月季，排除。B项：木芙蓉是成都的市花，成都位于四川省，四川省的省会是成都，当选。C项：菊花是太原的市花，太原位于山西省，山西省的省会是太原，排除。D项：凤凰花是汕头、台南市的市花，厦门的市花是三角梅，排除。故本题选B。</w:t>
      </w:r>
    </w:p>
    <w:p w14:paraId="75DA4B89">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98.【答案】D。解析：本题考查反对关系。选项逐一代入。A项：衣食住行与亭台楼阁无明显联系，花鸟鱼虫与琴棋书画无明显联系，排除。B项：衣食住行与油盐酱醋均属于日常生活范畴，望闻问切与琴棋书画无明显联系，排除。C项：衣食住行与王侯将相无明显联系，山川河岳与琴棋书画无明显联系，排除。D项：衣食住行与锅碗瓢盆均属于日常生活范畴，笔墨纸砚与琴棋书画均属于文化范畴，当选。故本题选D。</w:t>
      </w:r>
    </w:p>
    <w:p w14:paraId="7E8910E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99.【答案】B。解析：本题考查工具关系。选项逐一代入。A项：“敖包”指蒙古族人做路标和界标的堆子，用石头、土、草等堆成，与帐篷无明显联系；在餐厅进餐，二者为场所关系，排除。B项：野营需要用到帐篷，二者为工具关系；进餐需要用到碗筷，二者为工具关系；前后逻辑关系一致，当选。C项：宿营需要用到帐篷，二者为工具关系；进餐与用餐为近义关系，排除。D项：探险可能用到帐篷，二者为工具关系；进餐可以吃烤鸭，二者不为工具关系，排除。故本题选B。</w:t>
      </w:r>
    </w:p>
    <w:p w14:paraId="62CD38B8">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100.【答案】C。解析：本题考查组成关系。选项逐一代入。A项：军队和警察为反对关系，甲状腺是人体的组成部分，前后逻辑关系不一致，排除。B项：军队会使用到武器，维生素是人体必需的物质，前后逻辑关系不一致，排除。C项：军队是国家的组成部分，白细胞是人体的组成部分，前后逻辑关系一致，当选。D项：士兵是军队的组成部分，血小板是人体的组成部分，但词语前后位置相反，排除。故本题选C。</w:t>
      </w:r>
    </w:p>
    <w:p w14:paraId="6EA5398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101.【答案】B。解析：本题考查加强类。第一步：分析题干论点、论据。论点：办公室布局会影响员工的工作专注力和工作效率。论据：研究者发现，与坐在墙旁的人相比，位置靠窗的员工工作效率更高，精力更集中，座位面对整个房间，且视线范围内的办公桌相对较少的员工更加专注和高效。第二步：分析选项，确定答案。A项：指出位置靠窗的员工能更多接受自然光照射，上班时精力更加充沛，说明办公室布局会影响员工的工作效率，补充论据，支持题干论点，排除。B项：指出优秀的员工对于工位有更多的选择权，新入职的员工往往被安排在靠墙或门口位置，说明员工的工作专注力和工作效率影响办公室布局，因果倒置，削弱题干论点，当选。C项：指出员工视线范围内可以看到很多同事，会很容易分心以及被打扰，说明办公室布局会影响员工的工作专注力，补充论据，支持题干论点，排除。</w:t>
      </w:r>
    </w:p>
    <w:p w14:paraId="5D317408">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D项：指出远离窗户的员工更容易因空气污染而头疼疲倦，影响办公效率，说明办公室布局会影响员工的工作效率，补充论据，支持题干论点，排除。故本题选B。</w:t>
      </w:r>
    </w:p>
    <w:p w14:paraId="79FE885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102.【答案】B。解析：本题考查加强类。第一步：分析题干论点、论据。论点：全球变暖的步调并没有加速。论据：数据显示，最近50年来的温升速率都不超过0.2℃/10年。即便从最近的20年来看，2011～2020年相对于1850～1900年平均值的温度变化是1.09℃，2001～2010年相对于1850～1900年平均值的温度变化是0.9℃，10年的温升速率不超过0.2℃。第二步：分析选项，确定答案。A项：指出最近20年相对于1980～1999年平均值的温度变化是0.58℃，相对于1961～1990年平均值的温度变化是0.36℃，补充论据，说明全球变暖的步调没有加速，支持题干论点，保留。B项：指出由于目前多国出台政策，因此全球气温升幅加快的可能性不大，直接支持题干论点，力度较A项强，当选。C项：指出不同区域受到全球气候变暖带来的影响存在差异，与全球变暖的步调是否加速无关，无法支持题干论点，排除。D项：指出当前大气中的二氧化碳浓度高于200万年以来的任何时候，1900年以来的全球平均海平面上升速度比过去300年中任何一个世纪都快，说明全球变暖在加速，削弱题干论点，排除。故本题选B。</w:t>
      </w:r>
    </w:p>
    <w:p w14:paraId="1F753097">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103.【答案】D。解析：本题考查削弱类。第一步：分析题干论点论据。论点：老鼠的嗅觉异常灵敏，它们都能从任何复杂的气味中辨别出对它们有害的物质。论据：在一些老鼠经常出入的地方放置老鼠药的方法越来越没有效果，无论是人们将药物添加到对于老鼠来说多么美味的食物之中，老鼠都会对这些送来的“美味”置之不理。第二步：分析选项，确定答案。A项：题干指出“在一些老鼠经常出入的地方放置老鼠药”，并不是很少去那些曾经放置过老鼠药的地方活动，无法削弱题干论点，排除。B项：指出老鼠是通过颜色辨别食物是否有毒，另有他因，能够削弱题干论点，保留。C项：题干指出“老鼠都会对这些送来的‘美味’置之不理”，并不是产生了抗药性，无法削弱题干论点，排除。D项：指出在先前放过药物的地方放任何食物老鼠也不会去吃，说明老鼠不是通过气味辨别出有害物质才不吃的，直接否定论点，最能削弱题干论证，当选。故本题选D。</w:t>
      </w:r>
    </w:p>
    <w:p w14:paraId="24B82BA6">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104.【答案】C。解析：本题考查削弱类。第一步：分析题干论点、论据。论点：金星大气层中的磷化氢有可能是某种生物留下的印记。论据：有磷化氢意味着没有充足的氧气存在，但有可能证明是存在厌氧生物的。第二步：分析选项，确定答案。A项：指出金星上温室效应非常严重，并未提及磷化氢和厌氧生物，属于无关项，无法削弱题干论点，排除。B项：指出存在比较符合金星大气条件的“不需要呼吸”的动物，说明金星有可能存在厌氧生物，补充论据，属于加强项，无法削弱题干论点，排除。C项：指出磷化氢来自金星上某些未知的光化学过程，而不是来自厌氧生物，削弱了题干论点，当选。D项：指出任何行星上都不太可能存在太多磷，因此一颗行星产生大量磷化氢的可能性很低，而题干讲的是金星大气层中磷化氢的来源问题，话题不一致，无法削弱题干论点，排除。故本题选C。</w:t>
      </w:r>
    </w:p>
    <w:p w14:paraId="3C96B62A">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105.【答案】C。解析：本题考查前提类。第一步：分析题干论点论据。论点：就读金融服务管理专业的学生应尽可能获得高学历。论据：尽管许多行业并不看重从业者的学历，但对于从事金融咨询服务的人来说，学历还是极其重要的。有研究指出，人们在进行理财咨询时，更重视金融咨询师的学历而非资历。第二步：分析选项，确定答案。A项：指出金融咨询服务者的资历与能力水平无关，而题干讨论专业与学历之间的关系，话题不一致，无法支持题干论点，排除。B项：指出高学历的人专业水平更高、工作能力更强，与金融服务管理专业的学生是否应尽可能获得高学历无关，无法支持题干论点，排除。C项：指出就读金融服务管理专业的学生都会投身金融咨询服务行业，则就读金融服务管理专业的学生应尽可能获得高学历，在论点和论据之间建立了联系，是题干论证基于的假设，当选。D项：指出越来越多的行业在招聘时限定其求职者必须具有高学历，但未明确是否包括金融咨询服务行业，无法支持题干论点，排除。故本题选C。</w:t>
      </w:r>
    </w:p>
    <w:p w14:paraId="75B71130">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106.【答案】B。解析：本题考查加强类。第一步：分析题干论点、论据。论点：鉴于目前睡眠不足的普遍性，以及人类互帮互助维持合作对于社会的重要性，睡眠对现实世界的影响不可小觑。论据：睡眠不足会导致人在社交上消极，从而变得更加孤立，导致孤独感倍增。而且睡眠不足的影响不仅局限于个体，还会影响到周围的人——损害了人的基本社会良知，放弃了帮助他人的意愿。第二步：分析选项，确定答案。A项：指出睡眠是不可或缺的润滑剂，不明确睡眠不足的影响，排除。B项：指出睡眠不足不仅会让自己更缺乏同情心、更不慷慨，还会把自己的孤独与孤僻传染给别人，说明睡眠不足确实影响个人和周围的人，对现实世界的影响不容小觑，支持题干论点，当选。C项：指出在睡眠不足的条件下，大脑的社会认知网络变得不活跃，助人意愿也显著下降，说明睡眠不足对个人的影响，但未涉及周围的人，支持力度较B项小，排除。D项：指出睡眠不足的人会将自己的孤独感传染给其他人，是在强调睡眠不足对周围的人的影响，支持力度较B项小，排除。故本题选B。</w:t>
      </w:r>
    </w:p>
    <w:p w14:paraId="02F2C7C6">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107.【答案】D。解析：本题考查加强类。第一步：分析题干论点、论据。论点：人工客服不能缺位。论据：智能客服广泛应用于各类场景，给人们带来了诸多便利的同时，也常出现读不懂关键词、回答呆板、答非所问等不够智能的现象，成为很多人消费维权要闯的“第一道关”。其痛点多影响消费体验，也在一定程度上成为阻碍消费需求释放的“拦路虎”。第二步：分析选项，确定答案。A项：指出智能客服的痛点问题，并未提及人工客服，与题干论点无关，排除。B项：指出智能客服的发展还存在技术限制，并未提及人工客服，与题干论点无关，排除。C项：指出智能客服与消费者之间存在沟通障碍，并未提及人工客服，与题干论点无关，排除。D项：指出智能客服需要通过学习人工客服逐步完善，人机协同也能更好地回应消费者诉求，补充论据，说明人工客服不能缺位，支持题干论点，当选。故本题选D。</w:t>
      </w:r>
    </w:p>
    <w:p w14:paraId="44CF74D4">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108.【答案】A。解析：本题考查智力推理。第一步：整理题干信息。①王、李和孔中至少有一人分配在甲组或者丙组→张、宋分配至乙组；②宋、何中至少有一人分配在乙组或者丙组→张、李分配至甲组。第二步：分析题干信息，确定答案。假设①的前件为真，则可以推出肯定后件，即张、宋分配至乙组。“宋分配至乙组”肯定②的前件，可以推出肯定后件，即张、李分配至甲组，此时张又在乙组又在甲组，前后矛盾，假设不成立。则①的前件为假，即王、李和孔均分配至乙组。“李在乙组”否定②的后件，可以推出否定前件，即宋、何在甲组。由“张、王、李、陈、宋、孔、何7名志愿者，拟将他们分配至甲、乙、丙3个工作组，每组分配2至3人”可知，张、陈分配至丙组。故本题选A。</w:t>
      </w:r>
    </w:p>
    <w:p w14:paraId="440D1A7F">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109.【答案】B。解析：本题考查智力推理。第一步：整理题干信息。①城南＜丙；②甲＞城东；③乙≠城南。第二步：分析题干信息，确定答案。由①③可知，甲住在城南。①②结合可得，丙＞甲（城南）＞城东，即丙住在城西，则乙住在城东。故本题选B。</w:t>
      </w:r>
    </w:p>
    <w:p w14:paraId="7F9F1C6F">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default"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110.【答案】C。解析：本题考查真假推理。第一步：整理题干信息。①小张学习魏碑→小李学习汉隶；②小张¬学习秦篆且¬学习魏碑；③小张学习秦篆或学习魏碑。第二步：分析题干信息，确定答案。②③为矛盾关系，必有一真一假，因上述判断有两项是错误的，所以①为假，则①的矛盾命题为真，即小张学习魏碑，小李没有学习汉隶。故本题选C。</w:t>
      </w:r>
    </w:p>
    <w:p w14:paraId="4E4F8746">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111.</w:t>
      </w:r>
      <w:r>
        <w:rPr>
          <w:rFonts w:eastAsiaTheme="minorEastAsia"/>
          <w:color w:val="000000" w:themeColor="text1"/>
          <w:sz w:val="21"/>
          <w14:textFill>
            <w14:solidFill>
              <w14:schemeClr w14:val="tx1"/>
            </w14:solidFill>
          </w14:textFill>
        </w:rPr>
        <w:t>【答案】C</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本题考查基期计算。第一步：查找相关材料。题干命题点的对应材料在第一段，即2022年7月份，全国发电量8059亿千瓦时，同比增长4.5%。第二步：根据已知条件解题。根据公式基期量=</w:t>
      </w:r>
      <w:r>
        <w:rPr>
          <w:rFonts w:eastAsiaTheme="minorEastAsia"/>
          <w:color w:val="000000" w:themeColor="text1"/>
          <w:position w:val="-24"/>
          <w:sz w:val="21"/>
          <w14:textFill>
            <w14:solidFill>
              <w14:schemeClr w14:val="tx1"/>
            </w14:solidFill>
          </w14:textFill>
        </w:rPr>
        <w:object>
          <v:shape id="_x0000_i1042" o:spt="75" type="#_x0000_t75" style="height:30pt;width:49.95pt;" o:ole="t" filled="f" o:preferrelative="t" stroked="f" coordsize="21600,21600">
            <v:path/>
            <v:fill on="f" focussize="0,0"/>
            <v:stroke on="f"/>
            <v:imagedata r:id="rId63" o:title=""/>
            <o:lock v:ext="edit" aspectratio="t"/>
            <w10:wrap type="none"/>
            <w10:anchorlock/>
          </v:shape>
          <o:OLEObject Type="Embed" ProgID="Equation.KSEE3" ShapeID="_x0000_i1042" DrawAspect="Content" ObjectID="_1468075742" r:id="rId62">
            <o:LockedField>false</o:LockedField>
          </o:OLEObject>
        </w:object>
      </w:r>
      <w:r>
        <w:rPr>
          <w:rFonts w:eastAsiaTheme="minorEastAsia"/>
          <w:color w:val="000000" w:themeColor="text1"/>
          <w:sz w:val="21"/>
          <w14:textFill>
            <w14:solidFill>
              <w14:schemeClr w14:val="tx1"/>
            </w14:solidFill>
          </w14:textFill>
        </w:rPr>
        <w:t>可得，2021年7月份全国发电量为</w:t>
      </w:r>
      <w:r>
        <w:rPr>
          <w:rFonts w:eastAsiaTheme="minorEastAsia"/>
          <w:color w:val="000000" w:themeColor="text1"/>
          <w:position w:val="-22"/>
          <w:sz w:val="21"/>
          <w14:textFill>
            <w14:solidFill>
              <w14:schemeClr w14:val="tx1"/>
            </w14:solidFill>
          </w14:textFill>
        </w:rPr>
        <w:object>
          <v:shape id="_x0000_i1043" o:spt="75" type="#_x0000_t75" style="height:28pt;width:41pt;" o:ole="t" filled="f" o:preferrelative="t" stroked="f" coordsize="21600,21600">
            <v:path/>
            <v:fill on="f" focussize="0,0"/>
            <v:stroke on="f"/>
            <v:imagedata r:id="rId65" o:title=""/>
            <o:lock v:ext="edit" aspectratio="t"/>
            <w10:wrap type="none"/>
            <w10:anchorlock/>
          </v:shape>
          <o:OLEObject Type="Embed" ProgID="Equation.KSEE3" ShapeID="_x0000_i1043" DrawAspect="Content" ObjectID="_1468075743" r:id="rId64">
            <o:LockedField>false</o:LockedField>
          </o:OLEObject>
        </w:object>
      </w:r>
      <w:r>
        <w:rPr>
          <w:rFonts w:eastAsiaTheme="minorEastAsia"/>
          <w:color w:val="000000" w:themeColor="text1"/>
          <w:sz w:val="21"/>
          <w14:textFill>
            <w14:solidFill>
              <w14:schemeClr w14:val="tx1"/>
            </w14:solidFill>
          </w14:textFill>
        </w:rPr>
        <w:t>≈8059-8060×4.5%=8059-362.7=7696.3亿千瓦时，C项与之最接近。故本题选C。</w:t>
      </w:r>
    </w:p>
    <w:p w14:paraId="58ABBB98">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112.</w:t>
      </w:r>
      <w:r>
        <w:rPr>
          <w:rFonts w:eastAsiaTheme="minorEastAsia"/>
          <w:color w:val="000000" w:themeColor="text1"/>
          <w:sz w:val="21"/>
          <w14:textFill>
            <w14:solidFill>
              <w14:schemeClr w14:val="tx1"/>
            </w14:solidFill>
          </w14:textFill>
        </w:rPr>
        <w:t>【答案】B</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本题考查增长量计算。第一步：查找相关材料。题干命题点的对应材料在第二段，即2022年7月份城乡居民生活用电量7586亿千瓦时，同比增长12.5%。第二步：根据已知条件解题。根据公式增长量=</w:t>
      </w:r>
      <w:r>
        <w:rPr>
          <w:rFonts w:eastAsiaTheme="minorEastAsia"/>
          <w:color w:val="000000" w:themeColor="text1"/>
          <w:position w:val="-24"/>
          <w:sz w:val="21"/>
          <w14:textFill>
            <w14:solidFill>
              <w14:schemeClr w14:val="tx1"/>
            </w14:solidFill>
          </w14:textFill>
        </w:rPr>
        <w:object>
          <v:shape id="_x0000_i1044" o:spt="75" type="#_x0000_t75" style="height:30pt;width:49.95pt;" o:ole="t" filled="f" o:preferrelative="t" stroked="f" coordsize="21600,21600">
            <v:path/>
            <v:fill on="f" focussize="0,0"/>
            <v:stroke on="f"/>
            <v:imagedata r:id="rId63" o:title=""/>
            <o:lock v:ext="edit" aspectratio="t"/>
            <w10:wrap type="none"/>
            <w10:anchorlock/>
          </v:shape>
          <o:OLEObject Type="Embed" ProgID="Equation.KSEE3" ShapeID="_x0000_i1044" DrawAspect="Content" ObjectID="_1468075744" r:id="rId66">
            <o:LockedField>false</o:LockedField>
          </o:OLEObject>
        </w:object>
      </w:r>
      <w:r>
        <w:rPr>
          <w:rFonts w:eastAsiaTheme="minorEastAsia"/>
          <w:color w:val="000000" w:themeColor="text1"/>
          <w:sz w:val="21"/>
          <w14:textFill>
            <w14:solidFill>
              <w14:schemeClr w14:val="tx1"/>
            </w14:solidFill>
          </w14:textFill>
        </w:rPr>
        <w:t>×增长率可得，2022年1～7月份，全国城乡居民生活用电量比2021年1～7月份多</w:t>
      </w:r>
      <w:r>
        <w:rPr>
          <w:rFonts w:eastAsiaTheme="minorEastAsia"/>
          <w:color w:val="000000" w:themeColor="text1"/>
          <w:position w:val="-22"/>
          <w:sz w:val="21"/>
          <w14:textFill>
            <w14:solidFill>
              <w14:schemeClr w14:val="tx1"/>
            </w14:solidFill>
          </w14:textFill>
        </w:rPr>
        <w:object>
          <v:shape id="_x0000_i1045" o:spt="75" type="#_x0000_t75" style="height:28pt;width:45pt;" o:ole="t" filled="f" o:preferrelative="t" stroked="f" coordsize="21600,21600">
            <v:path/>
            <v:fill on="f" focussize="0,0"/>
            <v:stroke on="f"/>
            <v:imagedata r:id="rId68" o:title=""/>
            <o:lock v:ext="edit" aspectratio="t"/>
            <w10:wrap type="none"/>
            <w10:anchorlock/>
          </v:shape>
          <o:OLEObject Type="Embed" ProgID="Equation.KSEE3" ShapeID="_x0000_i1045" DrawAspect="Content" ObjectID="_1468075745" r:id="rId67">
            <o:LockedField>false</o:LockedField>
          </o:OLEObject>
        </w:object>
      </w:r>
      <w:r>
        <w:rPr>
          <w:rFonts w:eastAsiaTheme="minorEastAsia"/>
          <w:color w:val="000000" w:themeColor="text1"/>
          <w:sz w:val="21"/>
          <w14:textFill>
            <w14:solidFill>
              <w14:schemeClr w14:val="tx1"/>
            </w14:solidFill>
          </w14:textFill>
        </w:rPr>
        <w:t>×12.5%=</w:t>
      </w:r>
      <w:r>
        <w:rPr>
          <w:rFonts w:eastAsiaTheme="minorEastAsia"/>
          <w:color w:val="000000" w:themeColor="text1"/>
          <w:position w:val="-22"/>
          <w:sz w:val="21"/>
          <w14:textFill>
            <w14:solidFill>
              <w14:schemeClr w14:val="tx1"/>
            </w14:solidFill>
          </w14:textFill>
        </w:rPr>
        <w:object>
          <v:shape id="_x0000_i1046" o:spt="75" type="#_x0000_t75" style="height:28pt;width:27pt;" o:ole="t" filled="f" o:preferrelative="t" stroked="f" coordsize="21600,21600">
            <v:path/>
            <v:fill on="f" focussize="0,0"/>
            <v:stroke on="f"/>
            <v:imagedata r:id="rId70" o:title=""/>
            <o:lock v:ext="edit" aspectratio="t"/>
            <w10:wrap type="none"/>
            <w10:anchorlock/>
          </v:shape>
          <o:OLEObject Type="Embed" ProgID="Equation.KSEE3" ShapeID="_x0000_i1046" DrawAspect="Content" ObjectID="_1468075746" r:id="rId69">
            <o:LockedField>false</o:LockedField>
          </o:OLEObject>
        </w:object>
      </w:r>
      <w:r>
        <w:rPr>
          <w:rFonts w:eastAsiaTheme="minorEastAsia"/>
          <w:color w:val="000000" w:themeColor="text1"/>
          <w:sz w:val="21"/>
          <w14:textFill>
            <w14:solidFill>
              <w14:schemeClr w14:val="tx1"/>
            </w14:solidFill>
          </w14:textFill>
        </w:rPr>
        <w:t>≈843亿千瓦时。故本题选B。</w:t>
      </w:r>
    </w:p>
    <w:p w14:paraId="06403396">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113.</w:t>
      </w:r>
      <w:r>
        <w:rPr>
          <w:rFonts w:eastAsiaTheme="minorEastAsia"/>
          <w:color w:val="000000" w:themeColor="text1"/>
          <w:sz w:val="21"/>
          <w14:textFill>
            <w14:solidFill>
              <w14:schemeClr w14:val="tx1"/>
            </w14:solidFill>
          </w14:textFill>
        </w:rPr>
        <w:t>【答案】A</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比重作差。第一步：查找相关材料。题干命题点的对应材料在第二段，即2022年7月份，全社会用电量8324亿千瓦时，同比增长6.3%；第三产业用电量1591亿千瓦时，同比增长11.5%；城乡居民生活用电量1480亿千瓦时，同比增长26.8%。第二步：根据已知条件解题。2021年7月份全社会用电量中第三产业用电量的占比与城乡居民生活用电量的占比相较高</w:t>
      </w:r>
      <w:r>
        <w:rPr>
          <w:rFonts w:eastAsiaTheme="minorEastAsia"/>
          <w:color w:val="000000" w:themeColor="text1"/>
          <w:position w:val="-22"/>
          <w:sz w:val="21"/>
          <w14:textFill>
            <w14:solidFill>
              <w14:schemeClr w14:val="tx1"/>
            </w14:solidFill>
          </w14:textFill>
        </w:rPr>
        <w:object>
          <v:shape id="_x0000_i1047" o:spt="75" type="#_x0000_t75" style="height:28pt;width:26pt;" o:ole="t" filled="f" o:preferrelative="t" stroked="f" coordsize="21600,21600">
            <v:path/>
            <v:fill on="f" focussize="0,0"/>
            <v:stroke on="f"/>
            <v:imagedata r:id="rId72" o:title=""/>
            <o:lock v:ext="edit" aspectratio="t"/>
            <w10:wrap type="none"/>
            <w10:anchorlock/>
          </v:shape>
          <o:OLEObject Type="Embed" ProgID="Equation.KSEE3" ShapeID="_x0000_i1047" DrawAspect="Content" ObjectID="_1468075747" r:id="rId71">
            <o:LockedField>false</o:LockedField>
          </o:OLEObject>
        </w:object>
      </w:r>
      <w:r>
        <w:rPr>
          <w:rFonts w:eastAsiaTheme="minorEastAsia"/>
          <w:color w:val="000000" w:themeColor="text1"/>
          <w:sz w:val="21"/>
          <w14:textFill>
            <w14:solidFill>
              <w14:schemeClr w14:val="tx1"/>
            </w14:solidFill>
          </w14:textFill>
        </w:rPr>
        <w:t>×</w:t>
      </w:r>
      <w:r>
        <w:rPr>
          <w:rFonts w:eastAsiaTheme="minorEastAsia"/>
          <w:color w:val="000000" w:themeColor="text1"/>
          <w:position w:val="-22"/>
          <w:sz w:val="21"/>
          <w14:textFill>
            <w14:solidFill>
              <w14:schemeClr w14:val="tx1"/>
            </w14:solidFill>
          </w14:textFill>
        </w:rPr>
        <w:object>
          <v:shape id="_x0000_i1048" o:spt="75" type="#_x0000_t75" style="height:28pt;width:45pt;" o:ole="t" filled="f" o:preferrelative="t" stroked="f" coordsize="21600,21600">
            <v:path/>
            <v:fill on="f" focussize="0,0"/>
            <v:stroke on="f"/>
            <v:imagedata r:id="rId74" o:title=""/>
            <o:lock v:ext="edit" aspectratio="t"/>
            <w10:wrap type="none"/>
            <w10:anchorlock/>
          </v:shape>
          <o:OLEObject Type="Embed" ProgID="Equation.KSEE3" ShapeID="_x0000_i1048" DrawAspect="Content" ObjectID="_1468075748" r:id="rId73">
            <o:LockedField>false</o:LockedField>
          </o:OLEObject>
        </w:object>
      </w:r>
      <w:r>
        <w:rPr>
          <w:rFonts w:eastAsiaTheme="minorEastAsia"/>
          <w:color w:val="000000" w:themeColor="text1"/>
          <w:sz w:val="21"/>
          <w14:textFill>
            <w14:solidFill>
              <w14:schemeClr w14:val="tx1"/>
            </w14:solidFill>
          </w14:textFill>
        </w:rPr>
        <w:t>-</w:t>
      </w:r>
      <w:r>
        <w:rPr>
          <w:rFonts w:eastAsiaTheme="minorEastAsia"/>
          <w:color w:val="000000" w:themeColor="text1"/>
          <w:position w:val="-22"/>
          <w:sz w:val="21"/>
          <w14:textFill>
            <w14:solidFill>
              <w14:schemeClr w14:val="tx1"/>
            </w14:solidFill>
          </w14:textFill>
        </w:rPr>
        <w:object>
          <v:shape id="_x0000_i1049" o:spt="75" type="#_x0000_t75" style="height:28pt;width:26pt;" o:ole="t" filled="f" o:preferrelative="t" stroked="f" coordsize="21600,21600">
            <v:path/>
            <v:fill on="f" focussize="0,0"/>
            <v:stroke on="f"/>
            <v:imagedata r:id="rId76" o:title=""/>
            <o:lock v:ext="edit" aspectratio="t"/>
            <w10:wrap type="none"/>
            <w10:anchorlock/>
          </v:shape>
          <o:OLEObject Type="Embed" ProgID="Equation.KSEE3" ShapeID="_x0000_i1049" DrawAspect="Content" ObjectID="_1468075749" r:id="rId75">
            <o:LockedField>false</o:LockedField>
          </o:OLEObject>
        </w:object>
      </w:r>
      <w:r>
        <w:rPr>
          <w:rFonts w:eastAsiaTheme="minorEastAsia"/>
          <w:color w:val="000000" w:themeColor="text1"/>
          <w:sz w:val="21"/>
          <w14:textFill>
            <w14:solidFill>
              <w14:schemeClr w14:val="tx1"/>
            </w14:solidFill>
          </w14:textFill>
        </w:rPr>
        <w:t>×</w:t>
      </w:r>
      <w:r>
        <w:rPr>
          <w:rFonts w:eastAsiaTheme="minorEastAsia"/>
          <w:color w:val="000000" w:themeColor="text1"/>
          <w:position w:val="-22"/>
          <w:sz w:val="21"/>
          <w14:textFill>
            <w14:solidFill>
              <w14:schemeClr w14:val="tx1"/>
            </w14:solidFill>
          </w14:textFill>
        </w:rPr>
        <w:object>
          <v:shape id="_x0000_i1050" o:spt="75" type="#_x0000_t75" style="height:28pt;width:46pt;" o:ole="t" filled="f" o:preferrelative="t" stroked="f" coordsize="21600,21600">
            <v:path/>
            <v:fill on="f" focussize="0,0"/>
            <v:stroke on="f"/>
            <v:imagedata r:id="rId78" o:title=""/>
            <o:lock v:ext="edit" aspectratio="t"/>
            <w10:wrap type="none"/>
            <w10:anchorlock/>
          </v:shape>
          <o:OLEObject Type="Embed" ProgID="Equation.KSEE3" ShapeID="_x0000_i1050" DrawAspect="Content" ObjectID="_1468075750" r:id="rId77">
            <o:LockedField>false</o:LockedField>
          </o:OLEObject>
        </w:object>
      </w:r>
      <w:r>
        <w:rPr>
          <w:rFonts w:eastAsiaTheme="minorEastAsia"/>
          <w:color w:val="000000" w:themeColor="text1"/>
          <w:sz w:val="21"/>
          <w14:textFill>
            <w14:solidFill>
              <w14:schemeClr w14:val="tx1"/>
            </w14:solidFill>
          </w14:textFill>
        </w:rPr>
        <w:t>≈</w:t>
      </w:r>
      <w:r>
        <w:rPr>
          <w:rFonts w:eastAsiaTheme="minorEastAsia"/>
          <w:color w:val="000000" w:themeColor="text1"/>
          <w:position w:val="-22"/>
          <w:sz w:val="21"/>
          <w14:textFill>
            <w14:solidFill>
              <w14:schemeClr w14:val="tx1"/>
            </w14:solidFill>
          </w14:textFill>
        </w:rPr>
        <w:object>
          <v:shape id="_x0000_i1051" o:spt="75" type="#_x0000_t75" style="height:28pt;width:21pt;" o:ole="t" filled="f" o:preferrelative="t" stroked="f" coordsize="21600,21600">
            <v:path/>
            <v:fill on="f" focussize="0,0"/>
            <v:stroke on="f"/>
            <v:imagedata r:id="rId80" o:title=""/>
            <o:lock v:ext="edit" aspectratio="t"/>
            <w10:wrap type="none"/>
            <w10:anchorlock/>
          </v:shape>
          <o:OLEObject Type="Embed" ProgID="Equation.KSEE3" ShapeID="_x0000_i1051" DrawAspect="Content" ObjectID="_1468075751" r:id="rId79">
            <o:LockedField>false</o:LockedField>
          </o:OLEObject>
        </w:object>
      </w:r>
      <w:r>
        <w:rPr>
          <w:rFonts w:eastAsiaTheme="minorEastAsia"/>
          <w:color w:val="000000" w:themeColor="text1"/>
          <w:sz w:val="21"/>
          <w14:textFill>
            <w14:solidFill>
              <w14:schemeClr w14:val="tx1"/>
            </w14:solidFill>
          </w14:textFill>
        </w:rPr>
        <w:t>-</w:t>
      </w:r>
      <w:r>
        <w:rPr>
          <w:rFonts w:eastAsiaTheme="minorEastAsia"/>
          <w:color w:val="000000" w:themeColor="text1"/>
          <w:position w:val="-22"/>
          <w:sz w:val="21"/>
          <w14:textFill>
            <w14:solidFill>
              <w14:schemeClr w14:val="tx1"/>
            </w14:solidFill>
          </w14:textFill>
        </w:rPr>
        <w:object>
          <v:shape id="_x0000_i1052" o:spt="75" type="#_x0000_t75" style="height:28pt;width:21pt;" o:ole="t" filled="f" o:preferrelative="t" stroked="f" coordsize="21600,21600">
            <v:path/>
            <v:fill on="f" focussize="0,0"/>
            <v:stroke on="f"/>
            <v:imagedata r:id="rId82" o:title=""/>
            <o:lock v:ext="edit" aspectratio="t"/>
            <w10:wrap type="none"/>
            <w10:anchorlock/>
          </v:shape>
          <o:OLEObject Type="Embed" ProgID="Equation.KSEE3" ShapeID="_x0000_i1052" DrawAspect="Content" ObjectID="_1468075752" r:id="rId81">
            <o:LockedField>false</o:LockedField>
          </o:OLEObject>
        </w:object>
      </w:r>
      <w:r>
        <w:rPr>
          <w:rFonts w:eastAsiaTheme="minorEastAsia"/>
          <w:color w:val="000000" w:themeColor="text1"/>
          <w:sz w:val="21"/>
          <w14:textFill>
            <w14:solidFill>
              <w14:schemeClr w14:val="tx1"/>
            </w14:solidFill>
          </w14:textFill>
        </w:rPr>
        <w:t>≈1.4%，</w:t>
      </w:r>
      <w:r>
        <w:rPr>
          <w:rFonts w:eastAsiaTheme="minorEastAsia"/>
          <w:color w:val="000000" w:themeColor="text1"/>
          <w:position w:val="-22"/>
          <w:sz w:val="21"/>
          <w14:textFill>
            <w14:solidFill>
              <w14:schemeClr w14:val="tx1"/>
            </w14:solidFill>
          </w14:textFill>
        </w:rPr>
        <w:object>
          <v:shape id="_x0000_i1053" o:spt="75" type="#_x0000_t75" style="height:28pt;width:45pt;" o:ole="t" filled="f" o:preferrelative="t" stroked="f" coordsize="21600,21600">
            <v:path/>
            <v:fill on="f" focussize="0,0"/>
            <v:stroke on="f"/>
            <v:imagedata r:id="rId74" o:title=""/>
            <o:lock v:ext="edit" aspectratio="t"/>
            <w10:wrap type="none"/>
            <w10:anchorlock/>
          </v:shape>
          <o:OLEObject Type="Embed" ProgID="Equation.KSEE3" ShapeID="_x0000_i1053" DrawAspect="Content" ObjectID="_1468075753" r:id="rId83">
            <o:LockedField>false</o:LockedField>
          </o:OLEObject>
        </w:object>
      </w:r>
      <w:r>
        <w:rPr>
          <w:rFonts w:eastAsiaTheme="minorEastAsia"/>
          <w:color w:val="000000" w:themeColor="text1"/>
          <w:sz w:val="21"/>
          <w14:textFill>
            <w14:solidFill>
              <w14:schemeClr w14:val="tx1"/>
            </w14:solidFill>
          </w14:textFill>
        </w:rPr>
        <w:t>略大于</w:t>
      </w:r>
      <w:r>
        <w:rPr>
          <w:rFonts w:eastAsiaTheme="minorEastAsia"/>
          <w:color w:val="000000" w:themeColor="text1"/>
          <w:position w:val="-22"/>
          <w:sz w:val="21"/>
          <w14:textFill>
            <w14:solidFill>
              <w14:schemeClr w14:val="tx1"/>
            </w14:solidFill>
          </w14:textFill>
        </w:rPr>
        <w:object>
          <v:shape id="_x0000_i1054" o:spt="75" type="#_x0000_t75" style="height:28pt;width:46pt;" o:ole="t" filled="f" o:preferrelative="t" stroked="f" coordsize="21600,21600">
            <v:path/>
            <v:fill on="f" focussize="0,0"/>
            <v:stroke on="f"/>
            <v:imagedata r:id="rId78" o:title=""/>
            <o:lock v:ext="edit" aspectratio="t"/>
            <w10:wrap type="none"/>
            <w10:anchorlock/>
          </v:shape>
          <o:OLEObject Type="Embed" ProgID="Equation.KSEE3" ShapeID="_x0000_i1054" DrawAspect="Content" ObjectID="_1468075754" r:id="rId84">
            <o:LockedField>false</o:LockedField>
          </o:OLEObject>
        </w:object>
      </w:r>
      <w:r>
        <w:rPr>
          <w:rFonts w:eastAsiaTheme="minorEastAsia"/>
          <w:color w:val="000000" w:themeColor="text1"/>
          <w:sz w:val="21"/>
          <w14:textFill>
            <w14:solidFill>
              <w14:schemeClr w14:val="tx1"/>
            </w14:solidFill>
          </w14:textFill>
        </w:rPr>
        <w:t>，因此结果比1.4%稍大，A项与之最接近。故本题选A。</w:t>
      </w:r>
    </w:p>
    <w:p w14:paraId="092CED16">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114.</w:t>
      </w:r>
      <w:r>
        <w:rPr>
          <w:rFonts w:eastAsiaTheme="minorEastAsia"/>
          <w:color w:val="000000" w:themeColor="text1"/>
          <w:sz w:val="21"/>
          <w14:textFill>
            <w14:solidFill>
              <w14:schemeClr w14:val="tx1"/>
            </w14:solidFill>
          </w14:textFill>
        </w:rPr>
        <w:t>【答案】B</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本题考查基期和差。第一步：查找相关材料。题干命题点的对应材料在第二段，即2022年1～7月，全社会用电量累计49303亿千瓦时，同比增长3.4%；7月份，全社会用电量</w:t>
      </w:r>
      <w:r>
        <w:rPr>
          <w:rFonts w:eastAsiaTheme="minorEastAsia"/>
          <w:color w:val="000000" w:themeColor="text1"/>
          <w:spacing w:val="-6"/>
          <w:sz w:val="21"/>
          <w14:textFill>
            <w14:solidFill>
              <w14:schemeClr w14:val="tx1"/>
            </w14:solidFill>
          </w14:textFill>
        </w:rPr>
        <w:t>8324亿千瓦时，同比增长6.3%。第二步：根据已知条件解题。1～6月=1～7月-7月。2021年1～6月全社会用电量累计为</w:t>
      </w:r>
      <w:r>
        <w:rPr>
          <w:rFonts w:eastAsiaTheme="minorEastAsia"/>
          <w:color w:val="000000" w:themeColor="text1"/>
          <w:spacing w:val="-6"/>
          <w:position w:val="-22"/>
          <w:sz w:val="21"/>
          <w14:textFill>
            <w14:solidFill>
              <w14:schemeClr w14:val="tx1"/>
            </w14:solidFill>
          </w14:textFill>
        </w:rPr>
        <w:object>
          <v:shape id="_x0000_i1055" o:spt="75" type="#_x0000_t75" style="height:28pt;width:41pt;" o:ole="t" filled="f" o:preferrelative="t" stroked="f" coordsize="21600,21600">
            <v:path/>
            <v:fill on="f" focussize="0,0"/>
            <v:stroke on="f"/>
            <v:imagedata r:id="rId86" o:title=""/>
            <o:lock v:ext="edit" aspectratio="t"/>
            <w10:wrap type="none"/>
            <w10:anchorlock/>
          </v:shape>
          <o:OLEObject Type="Embed" ProgID="Equation.KSEE3" ShapeID="_x0000_i1055" DrawAspect="Content" ObjectID="_1468075755" r:id="rId85">
            <o:LockedField>false</o:LockedField>
          </o:OLEObject>
        </w:object>
      </w:r>
      <w:r>
        <w:rPr>
          <w:rFonts w:eastAsiaTheme="minorEastAsia"/>
          <w:color w:val="000000" w:themeColor="text1"/>
          <w:spacing w:val="-6"/>
          <w:sz w:val="21"/>
          <w14:textFill>
            <w14:solidFill>
              <w14:schemeClr w14:val="tx1"/>
            </w14:solidFill>
          </w14:textFill>
        </w:rPr>
        <w:t>-</w:t>
      </w:r>
      <w:r>
        <w:rPr>
          <w:rFonts w:eastAsiaTheme="minorEastAsia"/>
          <w:color w:val="000000" w:themeColor="text1"/>
          <w:spacing w:val="-6"/>
          <w:position w:val="-22"/>
          <w:sz w:val="21"/>
          <w14:textFill>
            <w14:solidFill>
              <w14:schemeClr w14:val="tx1"/>
            </w14:solidFill>
          </w14:textFill>
        </w:rPr>
        <w:object>
          <v:shape id="_x0000_i1056" o:spt="75" type="#_x0000_t75" style="height:28pt;width:41pt;" o:ole="t" filled="f" o:preferrelative="t" stroked="f" coordsize="21600,21600">
            <v:path/>
            <v:fill on="f" focussize="0,0"/>
            <v:stroke on="f"/>
            <v:imagedata r:id="rId88" o:title=""/>
            <o:lock v:ext="edit" aspectratio="t"/>
            <w10:wrap type="none"/>
            <w10:anchorlock/>
          </v:shape>
          <o:OLEObject Type="Embed" ProgID="Equation.KSEE3" ShapeID="_x0000_i1056" DrawAspect="Content" ObjectID="_1468075756" r:id="rId87">
            <o:LockedField>false</o:LockedField>
          </o:OLEObject>
        </w:object>
      </w:r>
      <w:r>
        <w:rPr>
          <w:rFonts w:eastAsiaTheme="minorEastAsia"/>
          <w:color w:val="000000" w:themeColor="text1"/>
          <w:spacing w:val="-6"/>
          <w:sz w:val="21"/>
          <w14:textFill>
            <w14:solidFill>
              <w14:schemeClr w14:val="tx1"/>
            </w14:solidFill>
          </w14:textFill>
        </w:rPr>
        <w:t>≈49303-49300×3.4%-（8324-8300×6.5%</w:t>
      </w:r>
      <w:r>
        <w:rPr>
          <w:rFonts w:eastAsiaTheme="minorEastAsia"/>
          <w:color w:val="000000" w:themeColor="text1"/>
          <w:spacing w:val="6"/>
          <w:sz w:val="21"/>
          <w14:textFill>
            <w14:solidFill>
              <w14:schemeClr w14:val="tx1"/>
            </w14:solidFill>
          </w14:textFill>
        </w:rPr>
        <w:t>）</w:t>
      </w:r>
      <w:r>
        <w:rPr>
          <w:rFonts w:eastAsiaTheme="minorEastAsia"/>
          <w:color w:val="000000" w:themeColor="text1"/>
          <w:sz w:val="21"/>
          <w14:textFill>
            <w14:solidFill>
              <w14:schemeClr w14:val="tx1"/>
            </w14:solidFill>
          </w14:textFill>
        </w:rPr>
        <w:t>=47626.8-7784.5=39842.3亿千瓦时，B项与之最接近。故本题选B。</w:t>
      </w:r>
    </w:p>
    <w:p w14:paraId="68E20DF9">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115.</w:t>
      </w:r>
      <w:r>
        <w:rPr>
          <w:rFonts w:eastAsiaTheme="minorEastAsia"/>
          <w:color w:val="000000" w:themeColor="text1"/>
          <w:sz w:val="21"/>
          <w14:textFill>
            <w14:solidFill>
              <w14:schemeClr w14:val="tx1"/>
            </w14:solidFill>
          </w14:textFill>
        </w:rPr>
        <w:t>【答案】C</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综合分析。A项错误：根据材料第一段可知，材料未给出2022年7月各品种发电量相关数据，无法推出，排除。B项错误：根据材料第一段可知，材料未给出2022年5月的全国核电发电量的相关数据，无法推出，排除。C项正确：根据材料第二段可知，所求为2022年7月第二产业用电量＞</w:t>
      </w:r>
      <w:r>
        <w:rPr>
          <w:rFonts w:eastAsiaTheme="minorEastAsia"/>
          <w:color w:val="000000" w:themeColor="text1"/>
          <w:position w:val="-22"/>
          <w:sz w:val="21"/>
          <w14:textFill>
            <w14:solidFill>
              <w14:schemeClr w14:val="tx1"/>
            </w14:solidFill>
          </w14:textFill>
        </w:rPr>
        <w:object>
          <v:shape id="_x0000_i1057" o:spt="75" type="#_x0000_t75" style="height:29pt;width:109pt;" o:ole="t" filled="f" o:preferrelative="t" stroked="f" coordsize="21600,21600">
            <v:path/>
            <v:fill on="f" focussize="0,0"/>
            <v:stroke on="f"/>
            <v:imagedata r:id="rId90" o:title=""/>
            <o:lock v:ext="edit" aspectratio="t"/>
            <w10:wrap type="none"/>
            <w10:anchorlock/>
          </v:shape>
          <o:OLEObject Type="Embed" ProgID="Equation.KSEE3" ShapeID="_x0000_i1057" DrawAspect="Content" ObjectID="_1468075757" r:id="rId89">
            <o:LockedField>false</o:LockedField>
          </o:OLEObject>
        </w:object>
      </w:r>
      <w:r>
        <w:rPr>
          <w:rFonts w:eastAsiaTheme="minorEastAsia"/>
          <w:color w:val="000000" w:themeColor="text1"/>
          <w:sz w:val="21"/>
          <w14:textFill>
            <w14:solidFill>
              <w14:schemeClr w14:val="tx1"/>
            </w14:solidFill>
          </w14:textFill>
        </w:rPr>
        <w:t>=</w:t>
      </w:r>
      <w:r>
        <w:rPr>
          <w:rFonts w:eastAsiaTheme="minorEastAsia"/>
          <w:color w:val="000000" w:themeColor="text1"/>
          <w:position w:val="-22"/>
          <w:sz w:val="21"/>
          <w14:textFill>
            <w14:solidFill>
              <w14:schemeClr w14:val="tx1"/>
            </w14:solidFill>
          </w14:textFill>
        </w:rPr>
        <w:object>
          <v:shape id="_x0000_i1058" o:spt="75" type="#_x0000_t75" style="height:29pt;width:208pt;" o:ole="t" filled="f" o:preferrelative="t" stroked="f" coordsize="21600,21600">
            <v:path/>
            <v:fill on="f" focussize="0,0"/>
            <v:stroke on="f"/>
            <v:imagedata r:id="rId92" o:title=""/>
            <o:lock v:ext="edit" aspectratio="t"/>
            <w10:wrap type="none"/>
            <w10:anchorlock/>
          </v:shape>
          <o:OLEObject Type="Embed" ProgID="Equation.KSEE3" ShapeID="_x0000_i1058" DrawAspect="Content" ObjectID="_1468075758" r:id="rId91">
            <o:LockedField>false</o:LockedField>
          </o:OLEObject>
        </w:object>
      </w:r>
      <w:r>
        <w:rPr>
          <w:rFonts w:eastAsiaTheme="minorEastAsia"/>
          <w:color w:val="000000" w:themeColor="text1"/>
          <w:sz w:val="21"/>
          <w14:textFill>
            <w14:solidFill>
              <w14:schemeClr w14:val="tx1"/>
            </w14:solidFill>
          </w14:textFill>
        </w:rPr>
        <w:t>，即7×7月第二产业用电量＞1～7月第二产业用电量，代入数据可得7×5132=35XXX亿千瓦时＞32552亿千瓦时，符合关系，当选。D项错误：根据材料第二段可知，所求为2021年7月第一产业用电量＜</w:t>
      </w:r>
      <w:r>
        <w:rPr>
          <w:rFonts w:eastAsiaTheme="minorEastAsia"/>
          <w:color w:val="000000" w:themeColor="text1"/>
          <w:position w:val="-22"/>
          <w:sz w:val="21"/>
          <w14:textFill>
            <w14:solidFill>
              <w14:schemeClr w14:val="tx1"/>
            </w14:solidFill>
          </w14:textFill>
        </w:rPr>
        <w:object>
          <v:shape id="_x0000_i1059" o:spt="75" type="#_x0000_t75" style="height:29pt;width:109pt;" o:ole="t" filled="f" o:preferrelative="t" stroked="f" coordsize="21600,21600">
            <v:path/>
            <v:fill on="f" focussize="0,0"/>
            <v:stroke on="f"/>
            <v:imagedata r:id="rId90" o:title=""/>
            <o:lock v:ext="edit" aspectratio="t"/>
            <w10:wrap type="none"/>
            <w10:anchorlock/>
          </v:shape>
          <o:OLEObject Type="Embed" ProgID="Equation.KSEE3" ShapeID="_x0000_i1059" DrawAspect="Content" ObjectID="_1468075759" r:id="rId93">
            <o:LockedField>false</o:LockedField>
          </o:OLEObject>
        </w:object>
      </w:r>
      <w:r>
        <w:rPr>
          <w:rFonts w:eastAsiaTheme="minorEastAsia"/>
          <w:color w:val="000000" w:themeColor="text1"/>
          <w:sz w:val="21"/>
          <w14:textFill>
            <w14:solidFill>
              <w14:schemeClr w14:val="tx1"/>
            </w14:solidFill>
          </w14:textFill>
        </w:rPr>
        <w:t>=</w:t>
      </w:r>
      <w:r>
        <w:rPr>
          <w:rFonts w:eastAsiaTheme="minorEastAsia"/>
          <w:color w:val="000000" w:themeColor="text1"/>
          <w:position w:val="-22"/>
          <w:sz w:val="21"/>
          <w14:textFill>
            <w14:solidFill>
              <w14:schemeClr w14:val="tx1"/>
            </w14:solidFill>
          </w14:textFill>
        </w:rPr>
        <w:object>
          <v:shape id="_x0000_i1060" o:spt="75" type="#_x0000_t75" style="height:29pt;width:208pt;" o:ole="t" filled="f" o:preferrelative="t" stroked="f" coordsize="21600,21600">
            <v:path/>
            <v:fill on="f" focussize="0,0"/>
            <v:stroke on="f"/>
            <v:imagedata r:id="rId92" o:title=""/>
            <o:lock v:ext="edit" aspectratio="t"/>
            <w10:wrap type="none"/>
            <w10:anchorlock/>
          </v:shape>
          <o:OLEObject Type="Embed" ProgID="Equation.KSEE3" ShapeID="_x0000_i1060" DrawAspect="Content" ObjectID="_1468075760" r:id="rId94">
            <o:LockedField>false</o:LockedField>
          </o:OLEObject>
        </w:object>
      </w:r>
      <w:r>
        <w:rPr>
          <w:rFonts w:eastAsiaTheme="minorEastAsia"/>
          <w:color w:val="000000" w:themeColor="text1"/>
          <w:sz w:val="21"/>
          <w14:textFill>
            <w14:solidFill>
              <w14:schemeClr w14:val="tx1"/>
            </w14:solidFill>
          </w14:textFill>
        </w:rPr>
        <w:t>，即7×7月第一产业用电量＜1～7月第一产业用电量，代入数据可得7×</w:t>
      </w:r>
      <w:r>
        <w:rPr>
          <w:rFonts w:eastAsiaTheme="minorEastAsia"/>
          <w:color w:val="000000" w:themeColor="text1"/>
          <w:position w:val="-22"/>
          <w:sz w:val="21"/>
          <w14:textFill>
            <w14:solidFill>
              <w14:schemeClr w14:val="tx1"/>
            </w14:solidFill>
          </w14:textFill>
        </w:rPr>
        <w:object>
          <v:shape id="_x0000_i1061" o:spt="75" type="#_x0000_t75" style="height:28pt;width:45pt;" o:ole="t" filled="f" o:preferrelative="t" stroked="f" coordsize="21600,21600">
            <v:path/>
            <v:fill on="f" focussize="0,0"/>
            <v:stroke on="f"/>
            <v:imagedata r:id="rId96" o:title=""/>
            <o:lock v:ext="edit" aspectratio="t"/>
            <w10:wrap type="none"/>
            <w10:anchorlock/>
          </v:shape>
          <o:OLEObject Type="Embed" ProgID="Equation.KSEE3" ShapeID="_x0000_i1061" DrawAspect="Content" ObjectID="_1468075761" r:id="rId95">
            <o:LockedField>false</o:LockedField>
          </o:OLEObject>
        </w:object>
      </w:r>
      <w:r>
        <w:rPr>
          <w:rFonts w:eastAsiaTheme="minorEastAsia"/>
          <w:color w:val="000000" w:themeColor="text1"/>
          <w:sz w:val="21"/>
          <w14:textFill>
            <w14:solidFill>
              <w14:schemeClr w14:val="tx1"/>
            </w14:solidFill>
          </w14:textFill>
        </w:rPr>
        <w:t>≈7×121×</w:t>
      </w:r>
      <w:r>
        <w:rPr>
          <w:rFonts w:eastAsiaTheme="minorEastAsia"/>
          <w:color w:val="000000" w:themeColor="text1"/>
          <w:position w:val="-22"/>
          <w:sz w:val="21"/>
          <w14:textFill>
            <w14:solidFill>
              <w14:schemeClr w14:val="tx1"/>
            </w14:solidFill>
          </w14:textFill>
        </w:rPr>
        <w:object>
          <v:shape id="_x0000_i1062" o:spt="75" type="#_x0000_t75" style="height:28pt;width:11pt;" o:ole="t" filled="f" o:preferrelative="t" stroked="f" coordsize="21600,21600">
            <v:path/>
            <v:fill on="f" focussize="0,0"/>
            <v:stroke on="f"/>
            <v:imagedata r:id="rId98" o:title=""/>
            <o:lock v:ext="edit" aspectratio="t"/>
            <w10:wrap type="none"/>
            <w10:anchorlock/>
          </v:shape>
          <o:OLEObject Type="Embed" ProgID="Equation.KSEE3" ShapeID="_x0000_i1062" DrawAspect="Content" ObjectID="_1468075762" r:id="rId97">
            <o:LockedField>false</o:LockedField>
          </o:OLEObject>
        </w:object>
      </w:r>
      <w:r>
        <w:rPr>
          <w:rFonts w:eastAsiaTheme="minorEastAsia"/>
          <w:color w:val="000000" w:themeColor="text1"/>
          <w:sz w:val="21"/>
          <w14:textFill>
            <w14:solidFill>
              <w14:schemeClr w14:val="tx1"/>
            </w14:solidFill>
          </w14:textFill>
        </w:rPr>
        <w:t>≈741亿千瓦时＞</w:t>
      </w:r>
      <w:r>
        <w:rPr>
          <w:rFonts w:eastAsiaTheme="minorEastAsia"/>
          <w:color w:val="000000" w:themeColor="text1"/>
          <w:position w:val="-22"/>
          <w:sz w:val="21"/>
          <w14:textFill>
            <w14:solidFill>
              <w14:schemeClr w14:val="tx1"/>
            </w14:solidFill>
          </w14:textFill>
        </w:rPr>
        <w:object>
          <v:shape id="_x0000_i1063" o:spt="75" type="#_x0000_t75" style="height:28pt;width:45pt;" o:ole="t" filled="f" o:preferrelative="t" stroked="f" coordsize="21600,21600">
            <v:path/>
            <v:fill on="f" focussize="0,0"/>
            <v:stroke on="f"/>
            <v:imagedata r:id="rId100" o:title=""/>
            <o:lock v:ext="edit" aspectratio="t"/>
            <w10:wrap type="none"/>
            <w10:anchorlock/>
          </v:shape>
          <o:OLEObject Type="Embed" ProgID="Equation.KSEE3" ShapeID="_x0000_i1063" DrawAspect="Content" ObjectID="_1468075763" r:id="rId99">
            <o:LockedField>false</o:LockedField>
          </o:OLEObject>
        </w:object>
      </w:r>
      <w:r>
        <w:rPr>
          <w:rFonts w:eastAsiaTheme="minorEastAsia"/>
          <w:color w:val="000000" w:themeColor="text1"/>
          <w:sz w:val="21"/>
          <w14:textFill>
            <w14:solidFill>
              <w14:schemeClr w14:val="tx1"/>
            </w14:solidFill>
          </w14:textFill>
        </w:rPr>
        <w:t>≈634×</w:t>
      </w:r>
      <w:r>
        <w:rPr>
          <w:rFonts w:eastAsiaTheme="minorEastAsia"/>
          <w:color w:val="000000" w:themeColor="text1"/>
          <w:position w:val="-22"/>
          <w:sz w:val="21"/>
          <w14:textFill>
            <w14:solidFill>
              <w14:schemeClr w14:val="tx1"/>
            </w14:solidFill>
          </w14:textFill>
        </w:rPr>
        <w:object>
          <v:shape id="_x0000_i1064" o:spt="75" type="#_x0000_t75" style="height:28pt;width:15pt;" o:ole="t" filled="f" o:preferrelative="t" stroked="f" coordsize="21600,21600">
            <v:path/>
            <v:fill on="f" focussize="0,0"/>
            <v:stroke on="f"/>
            <v:imagedata r:id="rId102" o:title=""/>
            <o:lock v:ext="edit" aspectratio="t"/>
            <w10:wrap type="none"/>
            <w10:anchorlock/>
          </v:shape>
          <o:OLEObject Type="Embed" ProgID="Equation.KSEE3" ShapeID="_x0000_i1064" DrawAspect="Content" ObjectID="_1468075764" r:id="rId101">
            <o:LockedField>false</o:LockedField>
          </o:OLEObject>
        </w:object>
      </w:r>
      <w:r>
        <w:rPr>
          <w:rFonts w:eastAsiaTheme="minorEastAsia"/>
          <w:color w:val="000000" w:themeColor="text1"/>
          <w:sz w:val="21"/>
          <w14:textFill>
            <w14:solidFill>
              <w14:schemeClr w14:val="tx1"/>
            </w14:solidFill>
          </w14:textFill>
        </w:rPr>
        <w:t>≈571亿千瓦时，不符合关系，排除。故本题选C。</w:t>
      </w:r>
    </w:p>
    <w:p w14:paraId="211048D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116.</w:t>
      </w:r>
      <w:r>
        <w:rPr>
          <w:rFonts w:eastAsiaTheme="minorEastAsia"/>
          <w:color w:val="000000" w:themeColor="text1"/>
          <w:sz w:val="21"/>
          <w14:textFill>
            <w14:solidFill>
              <w14:schemeClr w14:val="tx1"/>
            </w14:solidFill>
          </w14:textFill>
        </w:rPr>
        <w:t>【答案】C</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简单计算。第一步：查找相关材料。题干命题点的对应材料在表格，即甲、乙、丙、丁四种产品四个季度的销量。第二步：根据已知条件解题。观察表格可知，丙产品四个季度的销量均为四个产品中的最高值，因此该公司全年销量最大的是丙产品。故本题选C。</w:t>
      </w:r>
    </w:p>
    <w:p w14:paraId="3B4D6148">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117.</w:t>
      </w:r>
      <w:r>
        <w:rPr>
          <w:rFonts w:eastAsiaTheme="minorEastAsia"/>
          <w:color w:val="000000" w:themeColor="text1"/>
          <w:sz w:val="21"/>
          <w14:textFill>
            <w14:solidFill>
              <w14:schemeClr w14:val="tx1"/>
            </w14:solidFill>
          </w14:textFill>
        </w:rPr>
        <w:t>【答案】D</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简单计算。第一步：查找相关材料。题干命题点的对应材料在表格，即甲、乙、丙、丁四种产品四个季度的销售单价。第二步：根据已知条件解题。销售价格波动绝对值=最高销售单价-最低销售单价。那么甲产品为13-12=1元，乙产品为0元，丙产品为5-4.5=0.5元，丁产品为138-128=10元。因此该公司全年销售价格波动绝对值最大的是丁产品。故本题选D。</w:t>
      </w:r>
    </w:p>
    <w:p w14:paraId="328AB2BA">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118.</w:t>
      </w:r>
      <w:r>
        <w:rPr>
          <w:rFonts w:eastAsiaTheme="minorEastAsia"/>
          <w:color w:val="000000" w:themeColor="text1"/>
          <w:sz w:val="21"/>
          <w14:textFill>
            <w14:solidFill>
              <w14:schemeClr w14:val="tx1"/>
            </w14:solidFill>
          </w14:textFill>
        </w:rPr>
        <w:t>【答案】B</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比重比较。第一步：查找相关材料。题干命题点的对应材料在表格，即丁产品四个季度的销量和销售单价。第二步：根据已知条件解题。比较季度销售总额占全年销售总额比重，只需比较季度销售总额（销量×销售单价）大小即可。观察表格可知，丁产品第2季度的销量和销售单价均高于其他季度，则其销售总额也最大。因此对于该公司丁产品，季度销售总额占全年销售总额比重最大的是第2季度。故本题选B。</w:t>
      </w:r>
    </w:p>
    <w:p w14:paraId="71A1C391">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119.</w:t>
      </w:r>
      <w:r>
        <w:rPr>
          <w:rFonts w:eastAsiaTheme="minorEastAsia"/>
          <w:color w:val="000000" w:themeColor="text1"/>
          <w:sz w:val="21"/>
          <w14:textFill>
            <w14:solidFill>
              <w14:schemeClr w14:val="tx1"/>
            </w14:solidFill>
          </w14:textFill>
        </w:rPr>
        <w:t>【答案】C</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简单计算。第一步：查找相关材料。题干命题点的对应材料在表格，即甲产品四个季度的销量、单位成本和销售单价。第二步：根据已知条件解题。销售利润=（销售单价-单位成本）×销量，甲产品第1季度的销售利润为（12-10）×20350=40700元，第2季度为（12-10）×22010=44020元，第3季度为（13-11）×18080=36160元，第4季度为（13-10）×19320=57960元。观察可知，甲产品第4季度销售利润最高，第3季度最低，只有C项符合。故本题选C。</w:t>
      </w:r>
    </w:p>
    <w:p w14:paraId="1B3DF905">
      <w:pPr>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120.</w:t>
      </w:r>
      <w:r>
        <w:rPr>
          <w:rFonts w:eastAsiaTheme="minorEastAsia"/>
          <w:color w:val="000000" w:themeColor="text1"/>
          <w:sz w:val="21"/>
          <w14:textFill>
            <w14:solidFill>
              <w14:schemeClr w14:val="tx1"/>
            </w14:solidFill>
          </w14:textFill>
        </w:rPr>
        <w:t>【答案】D</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本题考查综合分析。A项错误：利润率=</w:t>
      </w:r>
      <w:r>
        <w:rPr>
          <w:rFonts w:eastAsiaTheme="minorEastAsia"/>
          <w:color w:val="000000" w:themeColor="text1"/>
          <w:position w:val="-24"/>
          <w:sz w:val="21"/>
          <w14:textFill>
            <w14:solidFill>
              <w14:schemeClr w14:val="tx1"/>
            </w14:solidFill>
          </w14:textFill>
        </w:rPr>
        <w:object>
          <v:shape id="_x0000_i1065" o:spt="75" type="#_x0000_t75" style="height:30pt;width:48pt;" o:ole="t" filled="f" o:preferrelative="t" stroked="f" coordsize="21600,21600">
            <v:path/>
            <v:fill on="f" focussize="0,0"/>
            <v:stroke on="f"/>
            <v:imagedata r:id="rId104" o:title=""/>
            <o:lock v:ext="edit" aspectratio="t"/>
            <w10:wrap type="none"/>
            <w10:anchorlock/>
          </v:shape>
          <o:OLEObject Type="Embed" ProgID="Equation.KSEE3" ShapeID="_x0000_i1065" DrawAspect="Content" ObjectID="_1468075765" r:id="rId103">
            <o:LockedField>false</o:LockedField>
          </o:OLEObject>
        </w:object>
      </w:r>
      <w:r>
        <w:rPr>
          <w:rFonts w:eastAsiaTheme="minorEastAsia"/>
          <w:color w:val="000000" w:themeColor="text1"/>
          <w:sz w:val="21"/>
          <w14:textFill>
            <w14:solidFill>
              <w14:schemeClr w14:val="tx1"/>
            </w14:solidFill>
          </w14:textFill>
        </w:rPr>
        <w:t>×100%=</w:t>
      </w:r>
      <w:r>
        <w:rPr>
          <w:rFonts w:eastAsiaTheme="minorEastAsia"/>
          <w:color w:val="000000" w:themeColor="text1"/>
          <w:position w:val="-24"/>
          <w:sz w:val="21"/>
          <w14:textFill>
            <w14:solidFill>
              <w14:schemeClr w14:val="tx1"/>
            </w14:solidFill>
          </w14:textFill>
        </w:rPr>
        <w:object>
          <v:shape id="_x0000_i1066" o:spt="75" type="#_x0000_t75" style="height:30pt;width:88pt;" o:ole="t" filled="f" o:preferrelative="t" stroked="f" coordsize="21600,21600">
            <v:path/>
            <v:fill on="f" focussize="0,0"/>
            <v:stroke on="f"/>
            <v:imagedata r:id="rId106" o:title=""/>
            <o:lock v:ext="edit" aspectratio="t"/>
            <w10:wrap type="none"/>
            <w10:anchorlock/>
          </v:shape>
          <o:OLEObject Type="Embed" ProgID="Equation.KSEE3" ShapeID="_x0000_i1066" DrawAspect="Content" ObjectID="_1468075766" r:id="rId105">
            <o:LockedField>false</o:LockedField>
          </o:OLEObject>
        </w:object>
      </w:r>
      <w:r>
        <w:rPr>
          <w:rFonts w:eastAsiaTheme="minorEastAsia"/>
          <w:color w:val="000000" w:themeColor="text1"/>
          <w:sz w:val="21"/>
          <w14:textFill>
            <w14:solidFill>
              <w14:schemeClr w14:val="tx1"/>
            </w14:solidFill>
          </w14:textFill>
        </w:rPr>
        <w:t>×100%=</w:t>
      </w:r>
      <w:r>
        <w:rPr>
          <w:rFonts w:eastAsiaTheme="minorEastAsia"/>
          <w:color w:val="000000" w:themeColor="text1"/>
          <w:position w:val="-24"/>
          <w:sz w:val="21"/>
          <w14:textFill>
            <w14:solidFill>
              <w14:schemeClr w14:val="tx1"/>
            </w14:solidFill>
          </w14:textFill>
        </w:rPr>
        <w:object>
          <v:shape id="_x0000_i1067" o:spt="75" type="#_x0000_t75" style="height:30pt;width:77pt;" o:ole="t" filled="f" o:preferrelative="t" stroked="f" coordsize="21600,21600">
            <v:path/>
            <v:fill on="f" focussize="0,0"/>
            <v:stroke on="f"/>
            <v:imagedata r:id="rId108" o:title=""/>
            <o:lock v:ext="edit" aspectratio="t"/>
            <w10:wrap type="none"/>
            <w10:anchorlock/>
          </v:shape>
          <o:OLEObject Type="Embed" ProgID="Equation.KSEE3" ShapeID="_x0000_i1067" DrawAspect="Content" ObjectID="_1468075767" r:id="rId107">
            <o:LockedField>false</o:LockedField>
          </o:OLEObject>
        </w:object>
      </w:r>
      <w:r>
        <w:rPr>
          <w:rFonts w:eastAsiaTheme="minorEastAsia"/>
          <w:color w:val="000000" w:themeColor="text1"/>
          <w:sz w:val="21"/>
          <w14:textFill>
            <w14:solidFill>
              <w14:schemeClr w14:val="tx1"/>
            </w14:solidFill>
          </w14:textFill>
        </w:rPr>
        <w:t>×100%-1=</w:t>
      </w:r>
      <w:r>
        <w:rPr>
          <w:rFonts w:eastAsiaTheme="minorEastAsia"/>
          <w:color w:val="000000" w:themeColor="text1"/>
          <w:position w:val="-24"/>
          <w:sz w:val="21"/>
          <w14:textFill>
            <w14:solidFill>
              <w14:schemeClr w14:val="tx1"/>
            </w14:solidFill>
          </w14:textFill>
        </w:rPr>
        <w:object>
          <v:shape id="_x0000_i1068" o:spt="75" type="#_x0000_t75" style="height:30pt;width:48pt;" o:ole="t" filled="f" o:preferrelative="t" stroked="f" coordsize="21600,21600">
            <v:path/>
            <v:fill on="f" focussize="0,0"/>
            <v:stroke on="f"/>
            <v:imagedata r:id="rId110" o:title=""/>
            <o:lock v:ext="edit" aspectratio="t"/>
            <w10:wrap type="none"/>
            <w10:anchorlock/>
          </v:shape>
          <o:OLEObject Type="Embed" ProgID="Equation.KSEE3" ShapeID="_x0000_i1068" DrawAspect="Content" ObjectID="_1468075768" r:id="rId109">
            <o:LockedField>false</o:LockedField>
          </o:OLEObject>
        </w:object>
      </w:r>
      <w:r>
        <w:rPr>
          <w:rFonts w:eastAsiaTheme="minorEastAsia"/>
          <w:color w:val="000000" w:themeColor="text1"/>
          <w:sz w:val="21"/>
          <w14:textFill>
            <w14:solidFill>
              <w14:schemeClr w14:val="tx1"/>
            </w14:solidFill>
          </w14:textFill>
        </w:rPr>
        <w:t>×100%-1。根据表格可知，甲产品全年中第4季度利润率最高，为</w:t>
      </w:r>
      <w:r>
        <w:rPr>
          <w:rFonts w:eastAsiaTheme="minorEastAsia"/>
          <w:color w:val="000000" w:themeColor="text1"/>
          <w:position w:val="-22"/>
          <w:sz w:val="21"/>
          <w14:textFill>
            <w14:solidFill>
              <w14:schemeClr w14:val="tx1"/>
            </w14:solidFill>
          </w14:textFill>
        </w:rPr>
        <w:object>
          <v:shape id="_x0000_i1069" o:spt="75" type="#_x0000_t75" style="height:28pt;width:15pt;" o:ole="t" filled="f" o:preferrelative="t" stroked="f" coordsize="21600,21600">
            <v:path/>
            <v:fill on="f" focussize="0,0"/>
            <v:stroke on="f"/>
            <v:imagedata r:id="rId112" o:title=""/>
            <o:lock v:ext="edit" aspectratio="t"/>
            <w10:wrap type="none"/>
            <w10:anchorlock/>
          </v:shape>
          <o:OLEObject Type="Embed" ProgID="Equation.KSEE3" ShapeID="_x0000_i1069" DrawAspect="Content" ObjectID="_1468075769" r:id="rId111">
            <o:LockedField>false</o:LockedField>
          </o:OLEObject>
        </w:object>
      </w:r>
      <w:r>
        <w:rPr>
          <w:rFonts w:eastAsiaTheme="minorEastAsia"/>
          <w:color w:val="000000" w:themeColor="text1"/>
          <w:sz w:val="21"/>
          <w14:textFill>
            <w14:solidFill>
              <w14:schemeClr w14:val="tx1"/>
            </w14:solidFill>
          </w14:textFill>
        </w:rPr>
        <w:t>×100%-1=30%，而丙产品全年中第3季度利润最低，为</w:t>
      </w:r>
      <w:r>
        <w:rPr>
          <w:rFonts w:eastAsiaTheme="minorEastAsia"/>
          <w:color w:val="000000" w:themeColor="text1"/>
          <w:position w:val="-22"/>
          <w:sz w:val="21"/>
          <w14:textFill>
            <w14:solidFill>
              <w14:schemeClr w14:val="tx1"/>
            </w14:solidFill>
          </w14:textFill>
        </w:rPr>
        <w:object>
          <v:shape id="_x0000_i1070" o:spt="75" type="#_x0000_t75" style="height:28pt;width:11pt;" o:ole="t" filled="f" o:preferrelative="t" stroked="f" coordsize="21600,21600">
            <v:path/>
            <v:fill on="f" focussize="0,0"/>
            <v:stroke on="f"/>
            <v:imagedata r:id="rId114" o:title=""/>
            <o:lock v:ext="edit" aspectratio="t"/>
            <w10:wrap type="none"/>
            <w10:anchorlock/>
          </v:shape>
          <o:OLEObject Type="Embed" ProgID="Equation.KSEE3" ShapeID="_x0000_i1070" DrawAspect="Content" ObjectID="_1468075770" r:id="rId113">
            <o:LockedField>false</o:LockedField>
          </o:OLEObject>
        </w:object>
      </w:r>
      <w:r>
        <w:rPr>
          <w:rFonts w:eastAsiaTheme="minorEastAsia"/>
          <w:color w:val="000000" w:themeColor="text1"/>
          <w:sz w:val="21"/>
          <w14:textFill>
            <w14:solidFill>
              <w14:schemeClr w14:val="tx1"/>
            </w14:solidFill>
          </w14:textFill>
        </w:rPr>
        <w:t>×100%-1≈66.7%，后者大于前者，则甲产品的利润率并非最高，排除。B项错误：根据表格可知，乙产品的销量在四个季度一直上升，排除。C项错误：利润总额=销量×单位产品利润=销量×（销售单价-单位成本）。根据表格可知，丙产品每个季度的单位产品利润均为2元，但销量不同，因此利润总额也不同，排除。D项正确：根据表格可知，要比较销售总额占全年全公司销售总额比重最大，只需比较销售总额即可。甲产品全年销售总额为20350×12+22010×12+18080×13+19320×13=994520元，乙产品为12260×15+13130×15+13280×15+</w:t>
      </w:r>
      <w:r>
        <w:rPr>
          <w:rFonts w:hint="eastAsia" w:asciiTheme="minorEastAsia" w:eastAsiaTheme="minorEastAsia"/>
          <w:color w:val="000000" w:themeColor="text1"/>
          <w:sz w:val="21"/>
          <w:lang w:val="en-US" w:eastAsia="zh-CN"/>
          <w14:textFill>
            <w14:solidFill>
              <w14:schemeClr w14:val="tx1"/>
            </w14:solidFill>
          </w14:textFill>
        </w:rPr>
        <w:t xml:space="preserve"> </w:t>
      </w:r>
      <w:r>
        <w:rPr>
          <w:rFonts w:eastAsiaTheme="minorEastAsia"/>
          <w:color w:val="000000" w:themeColor="text1"/>
          <w:sz w:val="21"/>
          <w14:textFill>
            <w14:solidFill>
              <w14:schemeClr w14:val="tx1"/>
            </w14:solidFill>
          </w14:textFill>
        </w:rPr>
        <w:t>13550×15=783300元，丙产品为46350×4.5+48980×4.5+45610×5+45820×4.6=867807元，丁产品为4360×130+4578×138+3940×128+4256×136=2281700元。综上，丁产品的销售总额占全年全公司销售总额比重最大，当选。故本题选D。</w:t>
      </w:r>
    </w:p>
    <w:p w14:paraId="3EDBC9E5">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121.</w:t>
      </w:r>
      <w:r>
        <w:rPr>
          <w:rFonts w:eastAsiaTheme="minorEastAsia"/>
          <w:color w:val="000000" w:themeColor="text1"/>
          <w:sz w:val="21"/>
          <w14:textFill>
            <w14:solidFill>
              <w14:schemeClr w14:val="tx1"/>
            </w14:solidFill>
          </w14:textFill>
        </w:rPr>
        <w:t>【答案】C</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现期比重。第一步：查找相关材料。题干命题点的对应材料在图1，即2020年江浙沪地区人均教育文化娱乐支出为3380元，人均消费支出为37303元。第二步：根据已知条件解题。2020年江浙沪地区年人均教育文化娱乐支出在年人均消费支出中的占比为</w:t>
      </w:r>
      <w:r>
        <w:rPr>
          <w:rFonts w:eastAsiaTheme="minorEastAsia"/>
          <w:color w:val="000000" w:themeColor="text1"/>
          <w:position w:val="-22"/>
          <w:sz w:val="21"/>
          <w14:textFill>
            <w14:solidFill>
              <w14:schemeClr w14:val="tx1"/>
            </w14:solidFill>
          </w14:textFill>
        </w:rPr>
        <w:object>
          <v:shape id="_x0000_i1071" o:spt="75" type="#_x0000_t75" style="height:28pt;width:31pt;" o:ole="t" filled="f" o:preferrelative="t" stroked="f" coordsize="21600,21600">
            <v:path/>
            <v:fill on="f" focussize="0,0"/>
            <v:stroke on="f"/>
            <v:imagedata r:id="rId116" o:title=""/>
            <o:lock v:ext="edit" aspectratio="t"/>
            <w10:wrap type="none"/>
            <w10:anchorlock/>
          </v:shape>
          <o:OLEObject Type="Embed" ProgID="Equation.KSEE3" ShapeID="_x0000_i1071" DrawAspect="Content" ObjectID="_1468075771" r:id="rId115">
            <o:LockedField>false</o:LockedField>
          </o:OLEObject>
        </w:object>
      </w:r>
      <w:r>
        <w:rPr>
          <w:rFonts w:eastAsiaTheme="minorEastAsia"/>
          <w:color w:val="000000" w:themeColor="text1"/>
          <w:sz w:val="21"/>
          <w14:textFill>
            <w14:solidFill>
              <w14:schemeClr w14:val="tx1"/>
            </w14:solidFill>
          </w14:textFill>
        </w:rPr>
        <w:t>×100%≈9%。故本题选C。</w:t>
      </w:r>
    </w:p>
    <w:p w14:paraId="5FF57729">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122.</w:t>
      </w:r>
      <w:r>
        <w:rPr>
          <w:rFonts w:eastAsiaTheme="minorEastAsia"/>
          <w:color w:val="000000" w:themeColor="text1"/>
          <w:sz w:val="21"/>
          <w14:textFill>
            <w14:solidFill>
              <w14:schemeClr w14:val="tx1"/>
            </w14:solidFill>
          </w14:textFill>
        </w:rPr>
        <w:t>【答案】C</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增长量比较。第一步：查找相关材料。题干命题点的对应材料在图1，即2014～2019年江浙沪地区年人均消费支出金额。第二步：根据已知条件解题。2015年江浙沪地区年人均消费支出增长量为30191-28633=1558元，2017年为33985-32119=1866元，2018年为36692-33985=2707元，2019年为39036-36692=2344元。因此2018年江浙沪地区年人均消费支出年增长额最多。故本题选C。</w:t>
      </w:r>
    </w:p>
    <w:p w14:paraId="5843056E">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123.</w:t>
      </w:r>
      <w:r>
        <w:rPr>
          <w:rFonts w:eastAsiaTheme="minorEastAsia"/>
          <w:color w:val="000000" w:themeColor="text1"/>
          <w:sz w:val="21"/>
          <w14:textFill>
            <w14:solidFill>
              <w14:schemeClr w14:val="tx1"/>
            </w14:solidFill>
          </w14:textFill>
        </w:rPr>
        <w:t>【答案】B</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简单计算。第一步：查找相关材料。题干命题点的对应材料在图1折线图和图2柱状图，即2020年江浙沪地区人均消费支出37303元，2021年江苏省南通市常住人口773.3万人。第二步：根据已知条件解题。2021年江苏省南通市的消费市场规模为37303×773.3＞37000×770=28490000万元=2849亿元，只有B项符合。故本题选B。</w:t>
      </w:r>
    </w:p>
    <w:p w14:paraId="33A81CC2">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124.</w:t>
      </w:r>
      <w:r>
        <w:rPr>
          <w:rFonts w:eastAsiaTheme="minorEastAsia"/>
          <w:color w:val="000000" w:themeColor="text1"/>
          <w:sz w:val="21"/>
          <w14:textFill>
            <w14:solidFill>
              <w14:schemeClr w14:val="tx1"/>
            </w14:solidFill>
          </w14:textFill>
        </w:rPr>
        <w:t>【答案】B</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现期比重。第一步：查找相关材料。题干命题点的对应材料在图2柱状图，即2021年上海、苏州、南京和温州四个城市的常住人口。第二步：根据已知条件解题。根据公式教育文化娱乐市场规模=人均教育文化娱乐支出×常住人口可知，四个城市人均教育文化娱乐支出相同，只需求出人口所占比重。根据柱形图可知，上海常住人口最多，则占比重大，2021年上海教育文化娱乐市场规模占比为</w:t>
      </w:r>
      <w:r>
        <w:rPr>
          <w:rFonts w:eastAsiaTheme="minorEastAsia"/>
          <w:color w:val="000000" w:themeColor="text1"/>
          <w:position w:val="-22"/>
          <w:sz w:val="21"/>
          <w14:textFill>
            <w14:solidFill>
              <w14:schemeClr w14:val="tx1"/>
            </w14:solidFill>
          </w14:textFill>
        </w:rPr>
        <w:object>
          <v:shape id="_x0000_i1072" o:spt="75" type="#_x0000_t75" style="height:28pt;width:143pt;" o:ole="t" filled="f" o:preferrelative="t" stroked="f" coordsize="21600,21600">
            <v:path/>
            <v:fill on="f" focussize="0,0"/>
            <v:stroke on="f"/>
            <v:imagedata r:id="rId118" o:title=""/>
            <o:lock v:ext="edit" aspectratio="t"/>
            <w10:wrap type="none"/>
            <w10:anchorlock/>
          </v:shape>
          <o:OLEObject Type="Embed" ProgID="Equation.KSEE3" ShapeID="_x0000_i1072" DrawAspect="Content" ObjectID="_1468075772" r:id="rId117">
            <o:LockedField>false</o:LockedField>
          </o:OLEObject>
        </w:object>
      </w:r>
      <w:r>
        <w:rPr>
          <w:rFonts w:eastAsiaTheme="minorEastAsia"/>
          <w:color w:val="000000" w:themeColor="text1"/>
          <w:sz w:val="21"/>
          <w14:textFill>
            <w14:solidFill>
              <w14:schemeClr w14:val="tx1"/>
            </w14:solidFill>
          </w14:textFill>
        </w:rPr>
        <w:t>×100%=</w:t>
      </w:r>
      <w:r>
        <w:rPr>
          <w:rFonts w:eastAsiaTheme="minorEastAsia"/>
          <w:color w:val="000000" w:themeColor="text1"/>
          <w:position w:val="-22"/>
          <w:sz w:val="21"/>
          <w14:textFill>
            <w14:solidFill>
              <w14:schemeClr w14:val="tx1"/>
            </w14:solidFill>
          </w14:textFill>
        </w:rPr>
        <w:object>
          <v:shape id="_x0000_i1073" o:spt="75" type="#_x0000_t75" style="height:28pt;width:40pt;" o:ole="t" filled="f" o:preferrelative="t" stroked="f" coordsize="21600,21600">
            <v:path/>
            <v:fill on="f" focussize="0,0"/>
            <v:stroke on="f"/>
            <v:imagedata r:id="rId120" o:title=""/>
            <o:lock v:ext="edit" aspectratio="t"/>
            <w10:wrap type="none"/>
            <w10:anchorlock/>
          </v:shape>
          <o:OLEObject Type="Embed" ProgID="Equation.KSEE3" ShapeID="_x0000_i1073" DrawAspect="Content" ObjectID="_1468075773" r:id="rId119">
            <o:LockedField>false</o:LockedField>
          </o:OLEObject>
        </w:object>
      </w:r>
      <w:r>
        <w:rPr>
          <w:rFonts w:eastAsiaTheme="minorEastAsia"/>
          <w:color w:val="000000" w:themeColor="text1"/>
          <w:sz w:val="21"/>
          <w14:textFill>
            <w14:solidFill>
              <w14:schemeClr w14:val="tx1"/>
            </w14:solidFill>
          </w14:textFill>
        </w:rPr>
        <w:t>×100%≈</w:t>
      </w:r>
      <w:r>
        <w:rPr>
          <w:rFonts w:eastAsiaTheme="minorEastAsia"/>
          <w:color w:val="000000" w:themeColor="text1"/>
          <w:position w:val="-22"/>
          <w:sz w:val="21"/>
          <w14:textFill>
            <w14:solidFill>
              <w14:schemeClr w14:val="tx1"/>
            </w14:solidFill>
          </w14:textFill>
        </w:rPr>
        <w:object>
          <v:shape id="_x0000_i1074" o:spt="75" type="#_x0000_t75" style="height:28pt;width:16pt;" o:ole="t" filled="f" o:preferrelative="t" stroked="f" coordsize="21600,21600">
            <v:path/>
            <v:fill on="f" focussize="0,0"/>
            <v:stroke on="f"/>
            <v:imagedata r:id="rId122" o:title=""/>
            <o:lock v:ext="edit" aspectratio="t"/>
            <w10:wrap type="none"/>
            <w10:anchorlock/>
          </v:shape>
          <o:OLEObject Type="Embed" ProgID="Equation.KSEE3" ShapeID="_x0000_i1074" DrawAspect="Content" ObjectID="_1468075774" r:id="rId121">
            <o:LockedField>false</o:LockedField>
          </o:OLEObject>
        </w:object>
      </w:r>
      <w:r>
        <w:rPr>
          <w:rFonts w:eastAsiaTheme="minorEastAsia"/>
          <w:color w:val="000000" w:themeColor="text1"/>
          <w:sz w:val="21"/>
          <w14:textFill>
            <w14:solidFill>
              <w14:schemeClr w14:val="tx1"/>
            </w14:solidFill>
          </w14:textFill>
        </w:rPr>
        <w:t>≈43%，只有B项符合。故本题选B。</w:t>
      </w:r>
    </w:p>
    <w:p w14:paraId="1EA95D7F">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eastAsiaTheme="minorEastAsia"/>
          <w:color w:val="000000" w:themeColor="text1"/>
          <w:sz w:val="21"/>
          <w14:textFill>
            <w14:solidFill>
              <w14:schemeClr w14:val="tx1"/>
            </w14:solidFill>
          </w14:textFill>
        </w:rPr>
      </w:pPr>
      <w:r>
        <w:rPr>
          <w:rFonts w:hint="eastAsia" w:asciiTheme="minorEastAsia" w:eastAsiaTheme="minorEastAsia"/>
          <w:color w:val="000000" w:themeColor="text1"/>
          <w:sz w:val="21"/>
          <w:lang w:val="en-US" w:eastAsia="zh-CN"/>
          <w14:textFill>
            <w14:solidFill>
              <w14:schemeClr w14:val="tx1"/>
            </w14:solidFill>
          </w14:textFill>
        </w:rPr>
        <w:t>125.</w:t>
      </w:r>
      <w:r>
        <w:rPr>
          <w:rFonts w:eastAsiaTheme="minorEastAsia"/>
          <w:color w:val="000000" w:themeColor="text1"/>
          <w:sz w:val="21"/>
          <w14:textFill>
            <w14:solidFill>
              <w14:schemeClr w14:val="tx1"/>
            </w14:solidFill>
          </w14:textFill>
        </w:rPr>
        <w:t>【答案】D</w:t>
      </w:r>
      <w:r>
        <w:rPr>
          <w:rFonts w:hint="eastAsia" w:eastAsiaTheme="minorEastAsia"/>
          <w:color w:val="000000" w:themeColor="text1"/>
          <w:sz w:val="21"/>
          <w:lang w:eastAsia="zh-CN"/>
          <w14:textFill>
            <w14:solidFill>
              <w14:schemeClr w14:val="tx1"/>
            </w14:solidFill>
          </w14:textFill>
        </w:rPr>
        <w:t>。解析：</w:t>
      </w:r>
      <w:r>
        <w:rPr>
          <w:rFonts w:eastAsiaTheme="minorEastAsia"/>
          <w:color w:val="000000" w:themeColor="text1"/>
          <w:sz w:val="21"/>
          <w14:textFill>
            <w14:solidFill>
              <w14:schemeClr w14:val="tx1"/>
            </w14:solidFill>
          </w14:textFill>
        </w:rPr>
        <w:t>本题考查增长量比较。第一步：查找相关材料。题干命题点的对应材料在图1折线图，即2015年江浙沪地区人均教育文化娱乐支出2857元，人均消费支出30191元，2020年分别为3380元、37303元。第二步：根据已知条件解题。与2015年相比，2020年江浙沪地区年人均教育文化娱乐支出增量为3380-2857=523元，人均消费支出增量为37303-30191=7112元，前者小于后者，即人均教育文化娱乐支出增量低于人均消费支出增量，排除A、B项。再比较增长率，与2015年相比，</w:t>
      </w:r>
      <w:r>
        <w:rPr>
          <w:rFonts w:eastAsiaTheme="minorEastAsia"/>
          <w:color w:val="000000" w:themeColor="text1"/>
          <w:spacing w:val="-6"/>
          <w:sz w:val="21"/>
          <w14:textFill>
            <w14:solidFill>
              <w14:schemeClr w14:val="tx1"/>
            </w14:solidFill>
          </w14:textFill>
        </w:rPr>
        <w:t>2020年江浙沪地区年人均教育文化娱乐支出增长率为</w:t>
      </w:r>
      <w:r>
        <w:rPr>
          <w:rFonts w:eastAsiaTheme="minorEastAsia"/>
          <w:color w:val="000000" w:themeColor="text1"/>
          <w:spacing w:val="-6"/>
          <w:position w:val="-22"/>
          <w:sz w:val="21"/>
          <w14:textFill>
            <w14:solidFill>
              <w14:schemeClr w14:val="tx1"/>
            </w14:solidFill>
          </w14:textFill>
        </w:rPr>
        <w:object>
          <v:shape id="_x0000_i1075" o:spt="75" type="#_x0000_t75" style="height:28pt;width:27pt;" o:ole="t" filled="f" o:preferrelative="t" stroked="f" coordsize="21600,21600">
            <v:path/>
            <v:fill on="f" focussize="0,0"/>
            <v:stroke on="f"/>
            <v:imagedata r:id="rId124" o:title=""/>
            <o:lock v:ext="edit" aspectratio="t"/>
            <w10:wrap type="none"/>
            <w10:anchorlock/>
          </v:shape>
          <o:OLEObject Type="Embed" ProgID="Equation.KSEE3" ShapeID="_x0000_i1075" DrawAspect="Content" ObjectID="_1468075775" r:id="rId123">
            <o:LockedField>false</o:LockedField>
          </o:OLEObject>
        </w:object>
      </w:r>
      <w:r>
        <w:rPr>
          <w:rFonts w:eastAsiaTheme="minorEastAsia"/>
          <w:color w:val="000000" w:themeColor="text1"/>
          <w:spacing w:val="-6"/>
          <w:sz w:val="21"/>
          <w14:textFill>
            <w14:solidFill>
              <w14:schemeClr w14:val="tx1"/>
            </w14:solidFill>
          </w14:textFill>
        </w:rPr>
        <w:t>＜</w:t>
      </w:r>
      <w:r>
        <w:rPr>
          <w:rFonts w:eastAsiaTheme="minorEastAsia"/>
          <w:color w:val="000000" w:themeColor="text1"/>
          <w:spacing w:val="-6"/>
          <w:position w:val="-22"/>
          <w:sz w:val="21"/>
          <w14:textFill>
            <w14:solidFill>
              <w14:schemeClr w14:val="tx1"/>
            </w14:solidFill>
          </w14:textFill>
        </w:rPr>
        <w:object>
          <v:shape id="_x0000_i1076" o:spt="75" type="#_x0000_t75" style="height:28pt;width:27pt;" o:ole="t" filled="f" o:preferrelative="t" stroked="f" coordsize="21600,21600">
            <v:path/>
            <v:fill on="f" focussize="0,0"/>
            <v:stroke on="f"/>
            <v:imagedata r:id="rId126" o:title=""/>
            <o:lock v:ext="edit" aspectratio="t"/>
            <w10:wrap type="none"/>
            <w10:anchorlock/>
          </v:shape>
          <o:OLEObject Type="Embed" ProgID="Equation.KSEE3" ShapeID="_x0000_i1076" DrawAspect="Content" ObjectID="_1468075776" r:id="rId125">
            <o:LockedField>false</o:LockedField>
          </o:OLEObject>
        </w:object>
      </w:r>
      <w:r>
        <w:rPr>
          <w:rFonts w:eastAsiaTheme="minorEastAsia"/>
          <w:color w:val="000000" w:themeColor="text1"/>
          <w:spacing w:val="-6"/>
          <w:sz w:val="21"/>
          <w14:textFill>
            <w14:solidFill>
              <w14:schemeClr w14:val="tx1"/>
            </w14:solidFill>
          </w14:textFill>
        </w:rPr>
        <w:t>=20%，人均消费支出增长率为</w:t>
      </w:r>
      <w:r>
        <w:rPr>
          <w:rFonts w:eastAsiaTheme="minorEastAsia"/>
          <w:color w:val="000000" w:themeColor="text1"/>
          <w:spacing w:val="-6"/>
          <w:position w:val="-22"/>
          <w:sz w:val="21"/>
          <w14:textFill>
            <w14:solidFill>
              <w14:schemeClr w14:val="tx1"/>
            </w14:solidFill>
          </w14:textFill>
        </w:rPr>
        <w:object>
          <v:shape id="_x0000_i1077" o:spt="75" type="#_x0000_t75" style="height:28pt;width:31pt;" o:ole="t" filled="f" o:preferrelative="t" stroked="f" coordsize="21600,21600">
            <v:path/>
            <v:fill on="f" focussize="0,0"/>
            <v:stroke on="f"/>
            <v:imagedata r:id="rId128" o:title=""/>
            <o:lock v:ext="edit" aspectratio="t"/>
            <w10:wrap type="none"/>
            <w10:anchorlock/>
          </v:shape>
          <o:OLEObject Type="Embed" ProgID="Equation.KSEE3" ShapeID="_x0000_i1077" DrawAspect="Content" ObjectID="_1468075777" r:id="rId127">
            <o:LockedField>false</o:LockedField>
          </o:OLEObject>
        </w:object>
      </w:r>
      <w:r>
        <w:rPr>
          <w:rFonts w:eastAsiaTheme="minorEastAsia"/>
          <w:color w:val="000000" w:themeColor="text1"/>
          <w:sz w:val="21"/>
          <w14:textFill>
            <w14:solidFill>
              <w14:schemeClr w14:val="tx1"/>
            </w14:solidFill>
          </w14:textFill>
        </w:rPr>
        <w:t>＞</w:t>
      </w:r>
      <w:r>
        <w:rPr>
          <w:rFonts w:eastAsiaTheme="minorEastAsia"/>
          <w:color w:val="000000" w:themeColor="text1"/>
          <w:position w:val="-22"/>
          <w:sz w:val="21"/>
          <w14:textFill>
            <w14:solidFill>
              <w14:schemeClr w14:val="tx1"/>
            </w14:solidFill>
          </w14:textFill>
        </w:rPr>
        <w:object>
          <v:shape id="_x0000_i1078" o:spt="75" type="#_x0000_t75" style="height:28pt;width:31.95pt;" o:ole="t" filled="f" o:preferrelative="t" stroked="f" coordsize="21600,21600">
            <v:path/>
            <v:fill on="f" focussize="0,0"/>
            <v:stroke on="f"/>
            <v:imagedata r:id="rId130" o:title=""/>
            <o:lock v:ext="edit" aspectratio="t"/>
            <w10:wrap type="none"/>
            <w10:anchorlock/>
          </v:shape>
          <o:OLEObject Type="Embed" ProgID="Equation.KSEE3" ShapeID="_x0000_i1078" DrawAspect="Content" ObjectID="_1468075778" r:id="rId129">
            <o:LockedField>false</o:LockedField>
          </o:OLEObject>
        </w:object>
      </w:r>
      <w:r>
        <w:rPr>
          <w:rFonts w:eastAsiaTheme="minorEastAsia"/>
          <w:color w:val="000000" w:themeColor="text1"/>
          <w:sz w:val="21"/>
          <w14:textFill>
            <w14:solidFill>
              <w14:schemeClr w14:val="tx1"/>
            </w14:solidFill>
          </w14:textFill>
        </w:rPr>
        <w:t>=20%，即人均教育文化娱乐支出增长率低于人均消费支出增长率。故本题选D。</w:t>
      </w:r>
    </w:p>
    <w:p w14:paraId="354CE30B">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eastAsiaTheme="minorEastAsia"/>
          <w:color w:val="000000" w:themeColor="text1"/>
          <w:sz w:val="21"/>
          <w:lang w:val="en-US" w:eastAsia="zh-CN"/>
          <w14:textFill>
            <w14:solidFill>
              <w14:schemeClr w14:val="tx1"/>
            </w14:solidFill>
          </w14:textFill>
        </w:rPr>
      </w:pPr>
    </w:p>
    <w:sectPr>
      <w:pgSz w:w="11906" w:h="16838"/>
      <w:pgMar w:top="1814" w:right="1247" w:bottom="1247" w:left="1247"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533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29B76">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22929B76">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59CB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51768">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451768">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ACD79">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505E1">
    <w:pPr>
      <w:pStyle w:val="9"/>
      <w:pBdr>
        <w:bottom w:val="none" w:color="auto" w:sz="0" w:space="1"/>
      </w:pBdr>
    </w:pPr>
    <w:r>
      <w:rPr>
        <w:rFonts w:hint="eastAsia" w:eastAsia="宋体"/>
        <w:lang w:eastAsia="zh-CN"/>
      </w:rPr>
      <w:drawing>
        <wp:inline distT="0" distB="0" distL="114300" distR="114300">
          <wp:extent cx="1856740" cy="431165"/>
          <wp:effectExtent l="0" t="0" r="10160" b="6985"/>
          <wp:docPr id="4" name="图片 54"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4" descr="展鸿教育logo（横版）"/>
                  <pic:cNvPicPr>
                    <a:picLocks noChangeAspect="1"/>
                  </pic:cNvPicPr>
                </pic:nvPicPr>
                <pic:blipFill>
                  <a:blip r:embed="rId1"/>
                  <a:stretch>
                    <a:fillRect/>
                  </a:stretch>
                </pic:blipFill>
                <pic:spPr>
                  <a:xfrm>
                    <a:off x="0" y="0"/>
                    <a:ext cx="1856740" cy="43116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WIzNDI1MTY1MmQ3NmMxOGQ2NzYxNDFiZTBkNmEifQ=="/>
  </w:docVars>
  <w:rsids>
    <w:rsidRoot w:val="68710BC3"/>
    <w:rsid w:val="001C2D4E"/>
    <w:rsid w:val="003C4E67"/>
    <w:rsid w:val="00C41EB2"/>
    <w:rsid w:val="00ED48EB"/>
    <w:rsid w:val="00F939CB"/>
    <w:rsid w:val="0109107C"/>
    <w:rsid w:val="0120561D"/>
    <w:rsid w:val="013D3AC2"/>
    <w:rsid w:val="01541F57"/>
    <w:rsid w:val="015E4BEE"/>
    <w:rsid w:val="01A3288F"/>
    <w:rsid w:val="01BB2AB9"/>
    <w:rsid w:val="01BD2EE3"/>
    <w:rsid w:val="01BF09A3"/>
    <w:rsid w:val="01F56FA8"/>
    <w:rsid w:val="03351FAE"/>
    <w:rsid w:val="033C5979"/>
    <w:rsid w:val="038E48B9"/>
    <w:rsid w:val="03A724A8"/>
    <w:rsid w:val="04604C26"/>
    <w:rsid w:val="04F03FC0"/>
    <w:rsid w:val="05125A82"/>
    <w:rsid w:val="05282971"/>
    <w:rsid w:val="054F2183"/>
    <w:rsid w:val="05834DBE"/>
    <w:rsid w:val="05D5793C"/>
    <w:rsid w:val="05F6011F"/>
    <w:rsid w:val="061C6972"/>
    <w:rsid w:val="06574002"/>
    <w:rsid w:val="066372D2"/>
    <w:rsid w:val="06C62614"/>
    <w:rsid w:val="07162A4E"/>
    <w:rsid w:val="09877D4F"/>
    <w:rsid w:val="09940D64"/>
    <w:rsid w:val="099A30C0"/>
    <w:rsid w:val="0A8C55C3"/>
    <w:rsid w:val="0AAB257C"/>
    <w:rsid w:val="0ADF58F1"/>
    <w:rsid w:val="0B4673D6"/>
    <w:rsid w:val="0B731DBF"/>
    <w:rsid w:val="0BD61C63"/>
    <w:rsid w:val="0C37070A"/>
    <w:rsid w:val="0CAE50FC"/>
    <w:rsid w:val="0CB23836"/>
    <w:rsid w:val="0CB5791A"/>
    <w:rsid w:val="0D0F409F"/>
    <w:rsid w:val="0D7115B4"/>
    <w:rsid w:val="0D8E0A67"/>
    <w:rsid w:val="0E0E0D5B"/>
    <w:rsid w:val="0E3A7E48"/>
    <w:rsid w:val="0E42111D"/>
    <w:rsid w:val="0E5B241B"/>
    <w:rsid w:val="0E644E8C"/>
    <w:rsid w:val="0E8405D5"/>
    <w:rsid w:val="0EAB55C4"/>
    <w:rsid w:val="0EC5467E"/>
    <w:rsid w:val="0F326360"/>
    <w:rsid w:val="0F541148"/>
    <w:rsid w:val="0FDE7389"/>
    <w:rsid w:val="0FE2696F"/>
    <w:rsid w:val="0FF30B97"/>
    <w:rsid w:val="10540B88"/>
    <w:rsid w:val="110741F4"/>
    <w:rsid w:val="11E919E3"/>
    <w:rsid w:val="12244F80"/>
    <w:rsid w:val="12375D25"/>
    <w:rsid w:val="127E30E8"/>
    <w:rsid w:val="12E94D6E"/>
    <w:rsid w:val="13162B3B"/>
    <w:rsid w:val="131829B1"/>
    <w:rsid w:val="13255977"/>
    <w:rsid w:val="13720313"/>
    <w:rsid w:val="13A00593"/>
    <w:rsid w:val="13A92B76"/>
    <w:rsid w:val="14097493"/>
    <w:rsid w:val="141B4773"/>
    <w:rsid w:val="14B31160"/>
    <w:rsid w:val="14F07FAF"/>
    <w:rsid w:val="14FC2F62"/>
    <w:rsid w:val="159B4DC8"/>
    <w:rsid w:val="17135396"/>
    <w:rsid w:val="17273595"/>
    <w:rsid w:val="1732109F"/>
    <w:rsid w:val="182523A0"/>
    <w:rsid w:val="184768D3"/>
    <w:rsid w:val="18754F9C"/>
    <w:rsid w:val="18E11E1D"/>
    <w:rsid w:val="191C623D"/>
    <w:rsid w:val="193339A2"/>
    <w:rsid w:val="199952C7"/>
    <w:rsid w:val="1A1F291E"/>
    <w:rsid w:val="1A6D5555"/>
    <w:rsid w:val="1A891653"/>
    <w:rsid w:val="1B985D8B"/>
    <w:rsid w:val="1BE15299"/>
    <w:rsid w:val="1C0A41C1"/>
    <w:rsid w:val="1C0F35BC"/>
    <w:rsid w:val="1C7F6445"/>
    <w:rsid w:val="1C835194"/>
    <w:rsid w:val="1C837A09"/>
    <w:rsid w:val="1CC719C7"/>
    <w:rsid w:val="1D020DF3"/>
    <w:rsid w:val="1D0F51D1"/>
    <w:rsid w:val="1D4F1F1D"/>
    <w:rsid w:val="1D685F24"/>
    <w:rsid w:val="1DD05A8A"/>
    <w:rsid w:val="1E0F2F88"/>
    <w:rsid w:val="1E40512E"/>
    <w:rsid w:val="1E412C62"/>
    <w:rsid w:val="1EB356BF"/>
    <w:rsid w:val="1EEC689E"/>
    <w:rsid w:val="1F1C1407"/>
    <w:rsid w:val="1FB7571D"/>
    <w:rsid w:val="1FBF2C3E"/>
    <w:rsid w:val="201B0382"/>
    <w:rsid w:val="20C1099C"/>
    <w:rsid w:val="20DB1FA0"/>
    <w:rsid w:val="20FB4B7C"/>
    <w:rsid w:val="212D1CBA"/>
    <w:rsid w:val="2194016D"/>
    <w:rsid w:val="21A53B45"/>
    <w:rsid w:val="21D062D7"/>
    <w:rsid w:val="21D652F4"/>
    <w:rsid w:val="21E16F10"/>
    <w:rsid w:val="223B1D71"/>
    <w:rsid w:val="225223A9"/>
    <w:rsid w:val="22770070"/>
    <w:rsid w:val="22AF0ECB"/>
    <w:rsid w:val="23C75B44"/>
    <w:rsid w:val="246B7DE9"/>
    <w:rsid w:val="24F837A3"/>
    <w:rsid w:val="263009ED"/>
    <w:rsid w:val="26BB1EFF"/>
    <w:rsid w:val="26BB3C98"/>
    <w:rsid w:val="26F77EE7"/>
    <w:rsid w:val="27DE0776"/>
    <w:rsid w:val="28AB14F5"/>
    <w:rsid w:val="28B56E07"/>
    <w:rsid w:val="28C86334"/>
    <w:rsid w:val="29381B7F"/>
    <w:rsid w:val="2958005A"/>
    <w:rsid w:val="298D334A"/>
    <w:rsid w:val="299459E8"/>
    <w:rsid w:val="29D06871"/>
    <w:rsid w:val="29E7427B"/>
    <w:rsid w:val="29E87F90"/>
    <w:rsid w:val="2A410805"/>
    <w:rsid w:val="2B3C1400"/>
    <w:rsid w:val="2B5A6C3A"/>
    <w:rsid w:val="2BD21E3E"/>
    <w:rsid w:val="2C034E09"/>
    <w:rsid w:val="2C72041D"/>
    <w:rsid w:val="2CC72FEE"/>
    <w:rsid w:val="2CE15172"/>
    <w:rsid w:val="2CEA266C"/>
    <w:rsid w:val="2D974D2B"/>
    <w:rsid w:val="2E0377CC"/>
    <w:rsid w:val="2E3D71B9"/>
    <w:rsid w:val="2E965C32"/>
    <w:rsid w:val="2F6A45AC"/>
    <w:rsid w:val="30E14D84"/>
    <w:rsid w:val="30E20CE3"/>
    <w:rsid w:val="3151186D"/>
    <w:rsid w:val="319D6ECA"/>
    <w:rsid w:val="32420A44"/>
    <w:rsid w:val="326B66A0"/>
    <w:rsid w:val="327836F2"/>
    <w:rsid w:val="330C625F"/>
    <w:rsid w:val="3324279F"/>
    <w:rsid w:val="332720B1"/>
    <w:rsid w:val="333D4E7E"/>
    <w:rsid w:val="33515F9F"/>
    <w:rsid w:val="338E039A"/>
    <w:rsid w:val="34002F33"/>
    <w:rsid w:val="34233FF4"/>
    <w:rsid w:val="34625F34"/>
    <w:rsid w:val="34FB1B36"/>
    <w:rsid w:val="352F6206"/>
    <w:rsid w:val="353D226E"/>
    <w:rsid w:val="35597A6F"/>
    <w:rsid w:val="3567637B"/>
    <w:rsid w:val="358263E5"/>
    <w:rsid w:val="367D7B22"/>
    <w:rsid w:val="36CA7FA9"/>
    <w:rsid w:val="36E4729E"/>
    <w:rsid w:val="37091EA3"/>
    <w:rsid w:val="37E11846"/>
    <w:rsid w:val="380F1D72"/>
    <w:rsid w:val="38EB026E"/>
    <w:rsid w:val="3916193C"/>
    <w:rsid w:val="3AD65E82"/>
    <w:rsid w:val="3AFF49B1"/>
    <w:rsid w:val="3B596ED2"/>
    <w:rsid w:val="3B6611F5"/>
    <w:rsid w:val="3B8B57E6"/>
    <w:rsid w:val="3BB66A53"/>
    <w:rsid w:val="3BFC0BBB"/>
    <w:rsid w:val="3C240ADC"/>
    <w:rsid w:val="3C362B3E"/>
    <w:rsid w:val="3C4E7524"/>
    <w:rsid w:val="3C5837DD"/>
    <w:rsid w:val="3C941848"/>
    <w:rsid w:val="3CBD1E3A"/>
    <w:rsid w:val="3D534C36"/>
    <w:rsid w:val="3D6E3AA6"/>
    <w:rsid w:val="3E3C2769"/>
    <w:rsid w:val="3E7A54FE"/>
    <w:rsid w:val="3F3F67AA"/>
    <w:rsid w:val="3F582CDD"/>
    <w:rsid w:val="40636CB2"/>
    <w:rsid w:val="406A0BF8"/>
    <w:rsid w:val="4088386B"/>
    <w:rsid w:val="41125285"/>
    <w:rsid w:val="42762C85"/>
    <w:rsid w:val="427F58F2"/>
    <w:rsid w:val="43013F28"/>
    <w:rsid w:val="434F170C"/>
    <w:rsid w:val="43B9199F"/>
    <w:rsid w:val="44407560"/>
    <w:rsid w:val="44C014D0"/>
    <w:rsid w:val="44DA71ED"/>
    <w:rsid w:val="452A1744"/>
    <w:rsid w:val="45A0376B"/>
    <w:rsid w:val="45B911C0"/>
    <w:rsid w:val="45DD76B3"/>
    <w:rsid w:val="46285E68"/>
    <w:rsid w:val="46464469"/>
    <w:rsid w:val="467A55AC"/>
    <w:rsid w:val="46C1298E"/>
    <w:rsid w:val="476C3728"/>
    <w:rsid w:val="47F067FB"/>
    <w:rsid w:val="482F3ED3"/>
    <w:rsid w:val="4830287E"/>
    <w:rsid w:val="486D5E84"/>
    <w:rsid w:val="4884426E"/>
    <w:rsid w:val="48E73F83"/>
    <w:rsid w:val="493A58F6"/>
    <w:rsid w:val="49CD23AE"/>
    <w:rsid w:val="49E05231"/>
    <w:rsid w:val="49F53C32"/>
    <w:rsid w:val="4A205DA6"/>
    <w:rsid w:val="4A9B4989"/>
    <w:rsid w:val="4B1068FA"/>
    <w:rsid w:val="4B404F2F"/>
    <w:rsid w:val="4BB63DA2"/>
    <w:rsid w:val="4BBA45E9"/>
    <w:rsid w:val="4BCC47D8"/>
    <w:rsid w:val="4BCF4371"/>
    <w:rsid w:val="4C220006"/>
    <w:rsid w:val="4C332535"/>
    <w:rsid w:val="4CB5156A"/>
    <w:rsid w:val="4CED03B0"/>
    <w:rsid w:val="4D9C0A16"/>
    <w:rsid w:val="4DBA0060"/>
    <w:rsid w:val="4E1B4077"/>
    <w:rsid w:val="4E697ACD"/>
    <w:rsid w:val="4E6D666A"/>
    <w:rsid w:val="4EEB49EB"/>
    <w:rsid w:val="4F713D52"/>
    <w:rsid w:val="4F9B4E42"/>
    <w:rsid w:val="4FD37939"/>
    <w:rsid w:val="500F6C92"/>
    <w:rsid w:val="507D4EDD"/>
    <w:rsid w:val="509A6B38"/>
    <w:rsid w:val="50DA714D"/>
    <w:rsid w:val="51225DDA"/>
    <w:rsid w:val="51B66C9C"/>
    <w:rsid w:val="52DE2702"/>
    <w:rsid w:val="52F77185"/>
    <w:rsid w:val="533B3952"/>
    <w:rsid w:val="536731B8"/>
    <w:rsid w:val="53C27764"/>
    <w:rsid w:val="548F2304"/>
    <w:rsid w:val="54C27E88"/>
    <w:rsid w:val="54CC3BD4"/>
    <w:rsid w:val="553A726B"/>
    <w:rsid w:val="55961D9E"/>
    <w:rsid w:val="55CD53A1"/>
    <w:rsid w:val="55E32683"/>
    <w:rsid w:val="566D4EDC"/>
    <w:rsid w:val="56803B40"/>
    <w:rsid w:val="56BB1A4E"/>
    <w:rsid w:val="56ED55F2"/>
    <w:rsid w:val="57587119"/>
    <w:rsid w:val="57BF6A02"/>
    <w:rsid w:val="58117286"/>
    <w:rsid w:val="58D41A46"/>
    <w:rsid w:val="590D5745"/>
    <w:rsid w:val="59AC466A"/>
    <w:rsid w:val="59B95F6A"/>
    <w:rsid w:val="59D430F3"/>
    <w:rsid w:val="5ACE5B49"/>
    <w:rsid w:val="5AD901F4"/>
    <w:rsid w:val="5B536ABC"/>
    <w:rsid w:val="5B857444"/>
    <w:rsid w:val="5BB071E8"/>
    <w:rsid w:val="5BB147E2"/>
    <w:rsid w:val="5BB76984"/>
    <w:rsid w:val="5C14075A"/>
    <w:rsid w:val="5C45379A"/>
    <w:rsid w:val="5D2A04C7"/>
    <w:rsid w:val="5D6106BA"/>
    <w:rsid w:val="5E2B48E6"/>
    <w:rsid w:val="5E573D5D"/>
    <w:rsid w:val="5E8F7C48"/>
    <w:rsid w:val="5FCC3FD6"/>
    <w:rsid w:val="60985631"/>
    <w:rsid w:val="60F11FF0"/>
    <w:rsid w:val="61104F2B"/>
    <w:rsid w:val="618A117C"/>
    <w:rsid w:val="621F5277"/>
    <w:rsid w:val="62255990"/>
    <w:rsid w:val="626F6726"/>
    <w:rsid w:val="62851E92"/>
    <w:rsid w:val="62965A57"/>
    <w:rsid w:val="634374D4"/>
    <w:rsid w:val="63ED319F"/>
    <w:rsid w:val="64D12708"/>
    <w:rsid w:val="64FD2D00"/>
    <w:rsid w:val="661A1016"/>
    <w:rsid w:val="66417520"/>
    <w:rsid w:val="664B2D9A"/>
    <w:rsid w:val="66672D6F"/>
    <w:rsid w:val="66D00D31"/>
    <w:rsid w:val="66F5660E"/>
    <w:rsid w:val="66F87AA8"/>
    <w:rsid w:val="679C4B88"/>
    <w:rsid w:val="68710BC3"/>
    <w:rsid w:val="68E557A1"/>
    <w:rsid w:val="69300AD0"/>
    <w:rsid w:val="693115D2"/>
    <w:rsid w:val="695A1D43"/>
    <w:rsid w:val="69E83396"/>
    <w:rsid w:val="6A30523D"/>
    <w:rsid w:val="6A6F3C3A"/>
    <w:rsid w:val="6A71606E"/>
    <w:rsid w:val="6B2A2828"/>
    <w:rsid w:val="6B4749FE"/>
    <w:rsid w:val="6B5D3559"/>
    <w:rsid w:val="6B637184"/>
    <w:rsid w:val="6BDD1342"/>
    <w:rsid w:val="6C69402F"/>
    <w:rsid w:val="6C731F01"/>
    <w:rsid w:val="6C963727"/>
    <w:rsid w:val="6D854630"/>
    <w:rsid w:val="6DB72225"/>
    <w:rsid w:val="6E3E2788"/>
    <w:rsid w:val="6E6C3551"/>
    <w:rsid w:val="6EBC28C3"/>
    <w:rsid w:val="6EE6522A"/>
    <w:rsid w:val="6F1C1ED4"/>
    <w:rsid w:val="6F3E7162"/>
    <w:rsid w:val="708A5D96"/>
    <w:rsid w:val="70ED31F8"/>
    <w:rsid w:val="70FC4819"/>
    <w:rsid w:val="71112ABB"/>
    <w:rsid w:val="712D4A66"/>
    <w:rsid w:val="71797606"/>
    <w:rsid w:val="71E5442F"/>
    <w:rsid w:val="72A80EAF"/>
    <w:rsid w:val="72B2272C"/>
    <w:rsid w:val="72D96BE8"/>
    <w:rsid w:val="72F80989"/>
    <w:rsid w:val="73096A26"/>
    <w:rsid w:val="73C651F9"/>
    <w:rsid w:val="73DE141A"/>
    <w:rsid w:val="74321BE4"/>
    <w:rsid w:val="74751855"/>
    <w:rsid w:val="7484398B"/>
    <w:rsid w:val="75133592"/>
    <w:rsid w:val="757A5125"/>
    <w:rsid w:val="75A9089B"/>
    <w:rsid w:val="75E73D2D"/>
    <w:rsid w:val="762B26F1"/>
    <w:rsid w:val="763960FC"/>
    <w:rsid w:val="76A73A9A"/>
    <w:rsid w:val="76AD66FE"/>
    <w:rsid w:val="77045070"/>
    <w:rsid w:val="77CD6C24"/>
    <w:rsid w:val="784169B7"/>
    <w:rsid w:val="793F5B07"/>
    <w:rsid w:val="7A01295E"/>
    <w:rsid w:val="7AA048F5"/>
    <w:rsid w:val="7AE06CD6"/>
    <w:rsid w:val="7B75417A"/>
    <w:rsid w:val="7C153D09"/>
    <w:rsid w:val="7C282BB5"/>
    <w:rsid w:val="7C4A0BFF"/>
    <w:rsid w:val="7C513A46"/>
    <w:rsid w:val="7C711A50"/>
    <w:rsid w:val="7C88780E"/>
    <w:rsid w:val="7CB20930"/>
    <w:rsid w:val="7D0E2FB6"/>
    <w:rsid w:val="7D467822"/>
    <w:rsid w:val="7DB521A8"/>
    <w:rsid w:val="7DDD4294"/>
    <w:rsid w:val="7E1C63AC"/>
    <w:rsid w:val="7E324A9E"/>
    <w:rsid w:val="7E7207D3"/>
    <w:rsid w:val="7FFA5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420" w:firstLineChars="200"/>
      <w:jc w:val="both"/>
    </w:pPr>
    <w:rPr>
      <w:rFonts w:hint="default" w:asciiTheme="minorEastAsia" w:hAnsiTheme="minorEastAsia" w:eastAsiaTheme="minorEastAsia" w:cstheme="minorEastAsia"/>
      <w:kern w:val="2"/>
      <w:sz w:val="21"/>
      <w:szCs w:val="21"/>
      <w:lang w:val="en-US" w:eastAsia="zh-CN" w:bidi="ar-SA"/>
    </w:rPr>
  </w:style>
  <w:style w:type="paragraph" w:styleId="4">
    <w:name w:val="heading 1"/>
    <w:basedOn w:val="1"/>
    <w:next w:val="1"/>
    <w:qFormat/>
    <w:uiPriority w:val="0"/>
    <w:pPr>
      <w:keepNext w:val="0"/>
      <w:keepLines w:val="0"/>
      <w:pageBreakBefore/>
      <w:spacing w:before="300" w:beforeLines="0" w:beforeAutospacing="0" w:after="300" w:afterLines="0" w:afterAutospacing="0" w:line="288" w:lineRule="auto"/>
      <w:ind w:firstLine="0" w:firstLineChars="0"/>
      <w:jc w:val="center"/>
      <w:outlineLvl w:val="0"/>
    </w:pPr>
    <w:rPr>
      <w:rFonts w:ascii="仿宋" w:hAnsi="仿宋" w:eastAsia="仿宋" w:cs="Times New Roman"/>
      <w:b/>
      <w:kern w:val="44"/>
      <w:sz w:val="32"/>
    </w:rPr>
  </w:style>
  <w:style w:type="paragraph" w:styleId="5">
    <w:name w:val="heading 2"/>
    <w:basedOn w:val="1"/>
    <w:next w:val="1"/>
    <w:unhideWhenUsed/>
    <w:qFormat/>
    <w:uiPriority w:val="0"/>
    <w:pPr>
      <w:keepNext/>
      <w:keepLines/>
      <w:spacing w:before="400" w:beforeAutospacing="0" w:afterAutospacing="0" w:line="288" w:lineRule="auto"/>
      <w:ind w:firstLine="0" w:firstLineChars="0"/>
      <w:jc w:val="center"/>
      <w:outlineLvl w:val="1"/>
    </w:pPr>
    <w:rPr>
      <w:rFonts w:ascii="Arial" w:hAnsi="Arial" w:eastAsia="微软雅黑" w:cs="Times New Roman"/>
      <w:sz w:val="24"/>
      <w:szCs w:val="22"/>
    </w:rPr>
  </w:style>
  <w:style w:type="paragraph" w:styleId="6">
    <w:name w:val="heading 3"/>
    <w:basedOn w:val="1"/>
    <w:next w:val="1"/>
    <w:unhideWhenUsed/>
    <w:qFormat/>
    <w:uiPriority w:val="0"/>
    <w:pPr>
      <w:keepNext/>
      <w:keepLines/>
      <w:spacing w:before="300" w:beforeLines="0" w:beforeAutospacing="0" w:afterLines="0" w:afterAutospacing="0" w:line="288" w:lineRule="auto"/>
      <w:ind w:firstLine="643" w:firstLineChars="200"/>
      <w:outlineLvl w:val="2"/>
    </w:pPr>
    <w:rPr>
      <w:rFonts w:eastAsia="黑体" w:asciiTheme="minorAscii" w:hAnsiTheme="minorAscii"/>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next w:val="3"/>
    <w:unhideWhenUsed/>
    <w:qFormat/>
    <w:uiPriority w:val="99"/>
    <w:pPr>
      <w:widowControl w:val="0"/>
      <w:tabs>
        <w:tab w:val="left" w:pos="420"/>
        <w:tab w:val="left" w:pos="2520"/>
        <w:tab w:val="left" w:pos="4620"/>
        <w:tab w:val="left" w:pos="6720"/>
      </w:tabs>
      <w:spacing w:beforeLines="0" w:afterLines="0" w:line="288" w:lineRule="auto"/>
      <w:ind w:firstLine="360" w:firstLineChars="200"/>
      <w:jc w:val="both"/>
    </w:pPr>
    <w:rPr>
      <w:rFonts w:hint="default" w:ascii="Times New Roman" w:hAnsi="Times New Roman" w:eastAsia="宋体" w:cstheme="minorBidi"/>
      <w:kern w:val="2"/>
      <w:sz w:val="21"/>
      <w:szCs w:val="24"/>
      <w:lang w:val="en-US" w:eastAsia="zh-CN" w:bidi="ar-SA"/>
    </w:rPr>
  </w:style>
  <w:style w:type="paragraph" w:styleId="3">
    <w:name w:val="Body Text First Indent"/>
    <w:next w:val="1"/>
    <w:qFormat/>
    <w:uiPriority w:val="0"/>
    <w:pPr>
      <w:widowControl w:val="0"/>
      <w:spacing w:after="120" w:afterLines="0" w:afterAutospacing="0" w:line="288" w:lineRule="auto"/>
      <w:ind w:firstLine="420" w:firstLineChars="200"/>
      <w:jc w:val="both"/>
    </w:pPr>
    <w:rPr>
      <w:rFonts w:hint="eastAsia" w:ascii="宋体" w:hAnsi="宋体" w:eastAsia="宋体" w:cs="宋体"/>
      <w:kern w:val="2"/>
      <w:sz w:val="18"/>
      <w:szCs w:val="22"/>
      <w:lang w:val="en-US" w:eastAsia="zh-CN"/>
    </w:r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9.bin"/><Relationship Id="rId98" Type="http://schemas.openxmlformats.org/officeDocument/2006/relationships/image" Target="media/image53.wmf"/><Relationship Id="rId97" Type="http://schemas.openxmlformats.org/officeDocument/2006/relationships/oleObject" Target="embeddings/oleObject38.bin"/><Relationship Id="rId96" Type="http://schemas.openxmlformats.org/officeDocument/2006/relationships/image" Target="media/image52.wmf"/><Relationship Id="rId95" Type="http://schemas.openxmlformats.org/officeDocument/2006/relationships/oleObject" Target="embeddings/oleObject37.bin"/><Relationship Id="rId94" Type="http://schemas.openxmlformats.org/officeDocument/2006/relationships/oleObject" Target="embeddings/oleObject36.bin"/><Relationship Id="rId93" Type="http://schemas.openxmlformats.org/officeDocument/2006/relationships/oleObject" Target="embeddings/oleObject35.bin"/><Relationship Id="rId92" Type="http://schemas.openxmlformats.org/officeDocument/2006/relationships/image" Target="media/image51.wmf"/><Relationship Id="rId91" Type="http://schemas.openxmlformats.org/officeDocument/2006/relationships/oleObject" Target="embeddings/oleObject34.bin"/><Relationship Id="rId90" Type="http://schemas.openxmlformats.org/officeDocument/2006/relationships/image" Target="media/image50.wmf"/><Relationship Id="rId9" Type="http://schemas.openxmlformats.org/officeDocument/2006/relationships/theme" Target="theme/theme1.xml"/><Relationship Id="rId89" Type="http://schemas.openxmlformats.org/officeDocument/2006/relationships/oleObject" Target="embeddings/oleObject33.bin"/><Relationship Id="rId88" Type="http://schemas.openxmlformats.org/officeDocument/2006/relationships/image" Target="media/image49.wmf"/><Relationship Id="rId87" Type="http://schemas.openxmlformats.org/officeDocument/2006/relationships/oleObject" Target="embeddings/oleObject32.bin"/><Relationship Id="rId86" Type="http://schemas.openxmlformats.org/officeDocument/2006/relationships/image" Target="media/image48.wmf"/><Relationship Id="rId85" Type="http://schemas.openxmlformats.org/officeDocument/2006/relationships/oleObject" Target="embeddings/oleObject31.bin"/><Relationship Id="rId84" Type="http://schemas.openxmlformats.org/officeDocument/2006/relationships/oleObject" Target="embeddings/oleObject30.bin"/><Relationship Id="rId83" Type="http://schemas.openxmlformats.org/officeDocument/2006/relationships/oleObject" Target="embeddings/oleObject29.bin"/><Relationship Id="rId82" Type="http://schemas.openxmlformats.org/officeDocument/2006/relationships/image" Target="media/image47.wmf"/><Relationship Id="rId81" Type="http://schemas.openxmlformats.org/officeDocument/2006/relationships/oleObject" Target="embeddings/oleObject28.bin"/><Relationship Id="rId80" Type="http://schemas.openxmlformats.org/officeDocument/2006/relationships/image" Target="media/image46.wmf"/><Relationship Id="rId8" Type="http://schemas.openxmlformats.org/officeDocument/2006/relationships/footer" Target="footer2.xml"/><Relationship Id="rId79" Type="http://schemas.openxmlformats.org/officeDocument/2006/relationships/oleObject" Target="embeddings/oleObject27.bin"/><Relationship Id="rId78" Type="http://schemas.openxmlformats.org/officeDocument/2006/relationships/image" Target="media/image45.wmf"/><Relationship Id="rId77" Type="http://schemas.openxmlformats.org/officeDocument/2006/relationships/oleObject" Target="embeddings/oleObject26.bin"/><Relationship Id="rId76" Type="http://schemas.openxmlformats.org/officeDocument/2006/relationships/image" Target="media/image44.wmf"/><Relationship Id="rId75" Type="http://schemas.openxmlformats.org/officeDocument/2006/relationships/oleObject" Target="embeddings/oleObject25.bin"/><Relationship Id="rId74" Type="http://schemas.openxmlformats.org/officeDocument/2006/relationships/image" Target="media/image43.wmf"/><Relationship Id="rId73" Type="http://schemas.openxmlformats.org/officeDocument/2006/relationships/oleObject" Target="embeddings/oleObject24.bin"/><Relationship Id="rId72" Type="http://schemas.openxmlformats.org/officeDocument/2006/relationships/image" Target="media/image42.wmf"/><Relationship Id="rId71" Type="http://schemas.openxmlformats.org/officeDocument/2006/relationships/oleObject" Target="embeddings/oleObject23.bin"/><Relationship Id="rId70" Type="http://schemas.openxmlformats.org/officeDocument/2006/relationships/image" Target="media/image41.wmf"/><Relationship Id="rId7" Type="http://schemas.openxmlformats.org/officeDocument/2006/relationships/footer" Target="footer1.xml"/><Relationship Id="rId69" Type="http://schemas.openxmlformats.org/officeDocument/2006/relationships/oleObject" Target="embeddings/oleObject22.bin"/><Relationship Id="rId68" Type="http://schemas.openxmlformats.org/officeDocument/2006/relationships/image" Target="media/image40.wmf"/><Relationship Id="rId67" Type="http://schemas.openxmlformats.org/officeDocument/2006/relationships/oleObject" Target="embeddings/oleObject21.bin"/><Relationship Id="rId66" Type="http://schemas.openxmlformats.org/officeDocument/2006/relationships/oleObject" Target="embeddings/oleObject20.bin"/><Relationship Id="rId65" Type="http://schemas.openxmlformats.org/officeDocument/2006/relationships/image" Target="media/image39.wmf"/><Relationship Id="rId64" Type="http://schemas.openxmlformats.org/officeDocument/2006/relationships/oleObject" Target="embeddings/oleObject19.bin"/><Relationship Id="rId63" Type="http://schemas.openxmlformats.org/officeDocument/2006/relationships/image" Target="media/image38.wmf"/><Relationship Id="rId62" Type="http://schemas.openxmlformats.org/officeDocument/2006/relationships/oleObject" Target="embeddings/oleObject18.bin"/><Relationship Id="rId61" Type="http://schemas.openxmlformats.org/officeDocument/2006/relationships/oleObject" Target="embeddings/oleObject17.bin"/><Relationship Id="rId60" Type="http://schemas.openxmlformats.org/officeDocument/2006/relationships/image" Target="media/image37.wmf"/><Relationship Id="rId6" Type="http://schemas.openxmlformats.org/officeDocument/2006/relationships/header" Target="header2.xml"/><Relationship Id="rId59" Type="http://schemas.openxmlformats.org/officeDocument/2006/relationships/oleObject" Target="embeddings/oleObject16.bin"/><Relationship Id="rId58" Type="http://schemas.openxmlformats.org/officeDocument/2006/relationships/image" Target="media/image36.wmf"/><Relationship Id="rId57" Type="http://schemas.openxmlformats.org/officeDocument/2006/relationships/oleObject" Target="embeddings/oleObject15.bin"/><Relationship Id="rId56" Type="http://schemas.openxmlformats.org/officeDocument/2006/relationships/image" Target="media/image35.wmf"/><Relationship Id="rId55" Type="http://schemas.openxmlformats.org/officeDocument/2006/relationships/oleObject" Target="embeddings/oleObject14.bin"/><Relationship Id="rId54" Type="http://schemas.openxmlformats.org/officeDocument/2006/relationships/image" Target="media/image34.wmf"/><Relationship Id="rId53" Type="http://schemas.openxmlformats.org/officeDocument/2006/relationships/oleObject" Target="embeddings/oleObject13.bin"/><Relationship Id="rId52" Type="http://schemas.openxmlformats.org/officeDocument/2006/relationships/oleObject" Target="embeddings/oleObject12.bin"/><Relationship Id="rId51" Type="http://schemas.openxmlformats.org/officeDocument/2006/relationships/oleObject" Target="embeddings/oleObject11.bin"/><Relationship Id="rId50" Type="http://schemas.openxmlformats.org/officeDocument/2006/relationships/image" Target="media/image33.wmf"/><Relationship Id="rId5" Type="http://schemas.openxmlformats.org/officeDocument/2006/relationships/header" Target="header1.xml"/><Relationship Id="rId49" Type="http://schemas.openxmlformats.org/officeDocument/2006/relationships/oleObject" Target="embeddings/oleObject10.bin"/><Relationship Id="rId48" Type="http://schemas.openxmlformats.org/officeDocument/2006/relationships/oleObject" Target="embeddings/oleObject9.bin"/><Relationship Id="rId47" Type="http://schemas.openxmlformats.org/officeDocument/2006/relationships/image" Target="media/image32.wmf"/><Relationship Id="rId46" Type="http://schemas.openxmlformats.org/officeDocument/2006/relationships/oleObject" Target="embeddings/oleObject8.bin"/><Relationship Id="rId45" Type="http://schemas.openxmlformats.org/officeDocument/2006/relationships/image" Target="media/image31.png"/><Relationship Id="rId44" Type="http://schemas.openxmlformats.org/officeDocument/2006/relationships/image" Target="media/image30.png"/><Relationship Id="rId43" Type="http://schemas.openxmlformats.org/officeDocument/2006/relationships/image" Target="media/image29.png"/><Relationship Id="rId42" Type="http://schemas.openxmlformats.org/officeDocument/2006/relationships/image" Target="media/image28.png"/><Relationship Id="rId41" Type="http://schemas.openxmlformats.org/officeDocument/2006/relationships/image" Target="media/image27.png"/><Relationship Id="rId40" Type="http://schemas.openxmlformats.org/officeDocument/2006/relationships/image" Target="media/image26.png"/><Relationship Id="rId4" Type="http://schemas.openxmlformats.org/officeDocument/2006/relationships/endnotes" Target="endnotes.xml"/><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jpeg"/><Relationship Id="rId31" Type="http://schemas.openxmlformats.org/officeDocument/2006/relationships/image" Target="media/image17.jpeg"/><Relationship Id="rId30" Type="http://schemas.openxmlformats.org/officeDocument/2006/relationships/image" Target="media/image16.jpeg"/><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jpeg"/><Relationship Id="rId27" Type="http://schemas.openxmlformats.org/officeDocument/2006/relationships/image" Target="media/image13.jpeg"/><Relationship Id="rId26" Type="http://schemas.openxmlformats.org/officeDocument/2006/relationships/image" Target="media/image12.jpeg"/><Relationship Id="rId25" Type="http://schemas.openxmlformats.org/officeDocument/2006/relationships/image" Target="media/image11.jpeg"/><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2" Type="http://schemas.openxmlformats.org/officeDocument/2006/relationships/fontTable" Target="fontTable.xml"/><Relationship Id="rId131" Type="http://schemas.openxmlformats.org/officeDocument/2006/relationships/customXml" Target="../customXml/item1.xml"/><Relationship Id="rId130" Type="http://schemas.openxmlformats.org/officeDocument/2006/relationships/image" Target="media/image69.wmf"/><Relationship Id="rId13" Type="http://schemas.openxmlformats.org/officeDocument/2006/relationships/oleObject" Target="embeddings/oleObject2.bin"/><Relationship Id="rId129" Type="http://schemas.openxmlformats.org/officeDocument/2006/relationships/oleObject" Target="embeddings/oleObject54.bin"/><Relationship Id="rId128" Type="http://schemas.openxmlformats.org/officeDocument/2006/relationships/image" Target="media/image68.wmf"/><Relationship Id="rId127" Type="http://schemas.openxmlformats.org/officeDocument/2006/relationships/oleObject" Target="embeddings/oleObject53.bin"/><Relationship Id="rId126" Type="http://schemas.openxmlformats.org/officeDocument/2006/relationships/image" Target="media/image67.wmf"/><Relationship Id="rId125" Type="http://schemas.openxmlformats.org/officeDocument/2006/relationships/oleObject" Target="embeddings/oleObject52.bin"/><Relationship Id="rId124" Type="http://schemas.openxmlformats.org/officeDocument/2006/relationships/image" Target="media/image66.wmf"/><Relationship Id="rId123" Type="http://schemas.openxmlformats.org/officeDocument/2006/relationships/oleObject" Target="embeddings/oleObject51.bin"/><Relationship Id="rId122" Type="http://schemas.openxmlformats.org/officeDocument/2006/relationships/image" Target="media/image65.wmf"/><Relationship Id="rId121" Type="http://schemas.openxmlformats.org/officeDocument/2006/relationships/oleObject" Target="embeddings/oleObject50.bin"/><Relationship Id="rId120" Type="http://schemas.openxmlformats.org/officeDocument/2006/relationships/image" Target="media/image64.wmf"/><Relationship Id="rId12" Type="http://schemas.openxmlformats.org/officeDocument/2006/relationships/image" Target="media/image4.wmf"/><Relationship Id="rId119" Type="http://schemas.openxmlformats.org/officeDocument/2006/relationships/oleObject" Target="embeddings/oleObject49.bin"/><Relationship Id="rId118" Type="http://schemas.openxmlformats.org/officeDocument/2006/relationships/image" Target="media/image63.wmf"/><Relationship Id="rId117" Type="http://schemas.openxmlformats.org/officeDocument/2006/relationships/oleObject" Target="embeddings/oleObject48.bin"/><Relationship Id="rId116" Type="http://schemas.openxmlformats.org/officeDocument/2006/relationships/image" Target="media/image62.wmf"/><Relationship Id="rId115" Type="http://schemas.openxmlformats.org/officeDocument/2006/relationships/oleObject" Target="embeddings/oleObject47.bin"/><Relationship Id="rId114" Type="http://schemas.openxmlformats.org/officeDocument/2006/relationships/image" Target="media/image61.wmf"/><Relationship Id="rId113" Type="http://schemas.openxmlformats.org/officeDocument/2006/relationships/oleObject" Target="embeddings/oleObject46.bin"/><Relationship Id="rId112" Type="http://schemas.openxmlformats.org/officeDocument/2006/relationships/image" Target="media/image60.wmf"/><Relationship Id="rId111" Type="http://schemas.openxmlformats.org/officeDocument/2006/relationships/oleObject" Target="embeddings/oleObject45.bin"/><Relationship Id="rId110" Type="http://schemas.openxmlformats.org/officeDocument/2006/relationships/image" Target="media/image59.wmf"/><Relationship Id="rId11" Type="http://schemas.openxmlformats.org/officeDocument/2006/relationships/oleObject" Target="embeddings/oleObject1.bin"/><Relationship Id="rId109" Type="http://schemas.openxmlformats.org/officeDocument/2006/relationships/oleObject" Target="embeddings/oleObject44.bin"/><Relationship Id="rId108" Type="http://schemas.openxmlformats.org/officeDocument/2006/relationships/image" Target="media/image58.wmf"/><Relationship Id="rId107" Type="http://schemas.openxmlformats.org/officeDocument/2006/relationships/oleObject" Target="embeddings/oleObject43.bin"/><Relationship Id="rId106" Type="http://schemas.openxmlformats.org/officeDocument/2006/relationships/image" Target="media/image57.wmf"/><Relationship Id="rId105" Type="http://schemas.openxmlformats.org/officeDocument/2006/relationships/oleObject" Target="embeddings/oleObject42.bin"/><Relationship Id="rId104" Type="http://schemas.openxmlformats.org/officeDocument/2006/relationships/image" Target="media/image56.wmf"/><Relationship Id="rId103" Type="http://schemas.openxmlformats.org/officeDocument/2006/relationships/oleObject" Target="embeddings/oleObject41.bin"/><Relationship Id="rId102" Type="http://schemas.openxmlformats.org/officeDocument/2006/relationships/image" Target="media/image55.wmf"/><Relationship Id="rId101" Type="http://schemas.openxmlformats.org/officeDocument/2006/relationships/oleObject" Target="embeddings/oleObject40.bin"/><Relationship Id="rId100" Type="http://schemas.openxmlformats.org/officeDocument/2006/relationships/image" Target="media/image54.wmf"/><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13626</Words>
  <Characters>14624</Characters>
  <Lines>0</Lines>
  <Paragraphs>0</Paragraphs>
  <TotalTime>7</TotalTime>
  <ScaleCrop>false</ScaleCrop>
  <LinksUpToDate>false</LinksUpToDate>
  <CharactersWithSpaces>15266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2018-12-02T02:11:00Z</dcterms:created>
  <dc:creator>一米阳光1419836714</dc:creator>
  <cp:lastModifiedBy>周光显</cp:lastModifiedBy>
  <dcterms:modified xsi:type="dcterms:W3CDTF">2024-10-29T03:16:42Z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21A551514BF34C0FB234347715AA17A1_13</vt:lpwstr>
  </property>
</Properties>
</file>