
<file path=[Content_Types].xml><?xml version="1.0" encoding="utf-8"?>
<Types xmlns="http://schemas.openxmlformats.org/package/2006/content-types">
  <Default Extension="xml" ContentType="application/xml"/>
  <Default Extension="wmf" ContentType="image/x-wmf"/>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1E418">
      <w:r>
        <w:rPr>
          <w:sz w:val="21"/>
        </w:rPr>
        <mc:AlternateContent>
          <mc:Choice Requires="wpg">
            <w:drawing>
              <wp:anchor distT="0" distB="0" distL="114300" distR="114300" simplePos="0" relativeHeight="251662336" behindDoc="0" locked="0" layoutInCell="1" allowOverlap="1">
                <wp:simplePos x="0" y="0"/>
                <wp:positionH relativeFrom="column">
                  <wp:posOffset>-663575</wp:posOffset>
                </wp:positionH>
                <wp:positionV relativeFrom="paragraph">
                  <wp:posOffset>5300980</wp:posOffset>
                </wp:positionV>
                <wp:extent cx="6725920" cy="3584575"/>
                <wp:effectExtent l="0" t="0" r="0" b="0"/>
                <wp:wrapNone/>
                <wp:docPr id="27" name="组合 27"/>
                <wp:cNvGraphicFramePr/>
                <a:graphic xmlns:a="http://schemas.openxmlformats.org/drawingml/2006/main">
                  <a:graphicData uri="http://schemas.microsoft.com/office/word/2010/wordprocessingGroup">
                    <wpg:wgp>
                      <wpg:cNvGrpSpPr/>
                      <wpg:grpSpPr>
                        <a:xfrm>
                          <a:off x="0" y="0"/>
                          <a:ext cx="6725920" cy="3584575"/>
                          <a:chOff x="1022" y="10502"/>
                          <a:chExt cx="10592" cy="5645"/>
                        </a:xfrm>
                      </wpg:grpSpPr>
                      <wps:wsp>
                        <wps:cNvPr id="42" name="文本框 41"/>
                        <wps:cNvSpPr txBox="1"/>
                        <wps:spPr>
                          <a:xfrm>
                            <a:off x="1036" y="15641"/>
                            <a:ext cx="7968" cy="507"/>
                          </a:xfrm>
                          <a:prstGeom prst="rect">
                            <a:avLst/>
                          </a:prstGeom>
                        </wps:spPr>
                        <wps:txbx>
                          <w:txbxContent>
                            <w:p w14:paraId="0C968369">
                              <w:pPr>
                                <w:pStyle w:val="1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wps:wsp>
                        <wps:cNvPr id="39" name="文本框 38"/>
                        <wps:cNvSpPr txBox="1"/>
                        <wps:spPr>
                          <a:xfrm>
                            <a:off x="1045" y="14700"/>
                            <a:ext cx="10385" cy="788"/>
                          </a:xfrm>
                          <a:prstGeom prst="rect">
                            <a:avLst/>
                          </a:prstGeom>
                        </wps:spPr>
                        <wps:txbx>
                          <w:txbxContent>
                            <w:p w14:paraId="648F626F">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wps:wsp>
                        <wps:cNvPr id="36" name="文本框 35"/>
                        <wps:cNvSpPr txBox="1"/>
                        <wps:spPr>
                          <a:xfrm>
                            <a:off x="1022" y="10502"/>
                            <a:ext cx="10592" cy="3262"/>
                          </a:xfrm>
                          <a:prstGeom prst="rect">
                            <a:avLst/>
                          </a:prstGeom>
                          <a:noFill/>
                        </wps:spPr>
                        <wps:txbx>
                          <w:txbxContent>
                            <w:p w14:paraId="092D65A8">
                              <w:pPr>
                                <w:pStyle w:val="17"/>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default" w:eastAsia="汉仪粗黑简"/>
                                  <w:lang w:val="en-US" w:eastAsia="zh-CN"/>
                                </w:rPr>
                              </w:pPr>
                              <w:r>
                                <w:rPr>
                                  <w:rFonts w:hint="eastAsia" w:ascii="Times New Roman" w:eastAsia="汉仪粗黑简" w:hAnsiTheme="minorBidi"/>
                                  <w:color w:val="5AB59E"/>
                                  <w:kern w:val="24"/>
                                  <w:sz w:val="120"/>
                                  <w:szCs w:val="120"/>
                                  <w:lang w:val="en-US" w:eastAsia="zh-CN"/>
                                </w:rPr>
                                <w:t>2024年</w:t>
                              </w:r>
                              <w:r>
                                <w:rPr>
                                  <w:rFonts w:hint="eastAsia" w:ascii="Times New Roman" w:eastAsia="汉仪粗黑简" w:hAnsiTheme="minorBidi"/>
                                  <w:color w:val="5AB59E"/>
                                  <w:kern w:val="24"/>
                                  <w:sz w:val="120"/>
                                  <w:szCs w:val="120"/>
                                  <w:highlight w:val="none"/>
                                  <w:lang w:val="en-US" w:eastAsia="zh-CN"/>
                                </w:rPr>
                                <w:t>8</w:t>
                              </w:r>
                              <w:r>
                                <w:rPr>
                                  <w:rFonts w:hint="eastAsia" w:ascii="Times New Roman" w:eastAsia="汉仪粗黑简" w:hAnsiTheme="minorBidi"/>
                                  <w:color w:val="5AB59E"/>
                                  <w:kern w:val="24"/>
                                  <w:sz w:val="120"/>
                                  <w:szCs w:val="120"/>
                                  <w:lang w:val="en-US" w:eastAsia="zh-CN"/>
                                </w:rPr>
                                <w:t>月份时政考点</w:t>
                              </w:r>
                            </w:p>
                          </w:txbxContent>
                        </wps:txbx>
                        <wps:bodyPr wrap="square" rtlCol="0">
                          <a:spAutoFit/>
                        </wps:bodyPr>
                      </wps:wsp>
                    </wpg:wgp>
                  </a:graphicData>
                </a:graphic>
              </wp:anchor>
            </w:drawing>
          </mc:Choice>
          <mc:Fallback>
            <w:pict>
              <v:group id="_x0000_s1026" o:spid="_x0000_s1026" o:spt="203" style="position:absolute;left:0pt;margin-left:-52.25pt;margin-top:417.4pt;height:282.25pt;width:529.6pt;z-index:251662336;mso-width-relative:page;mso-height-relative:page;" coordorigin="1022,10502" coordsize="10592,5645" o:gfxdata="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dqJi33QAA&#10;AA0BAAAPAAAAAAAAAAEAIAAAACIAAABkcnMvZG93bnJldi54bWxQSwECFAAUAAAACACHTuJAAZxI&#10;rosCAABwBwAADgAAAAAAAAABACAAAAAsAQAAZHJzL2Uyb0RvYy54bWxQSwUGAAAAAAYABgBZAQAA&#10;KQYAAAAA&#10;">
                <o:lock v:ext="edit" aspectratio="f"/>
                <v:shape id="文本框 41" o:spid="_x0000_s1026" o:spt="202" type="#_x0000_t202" style="position:absolute;left:1036;top:15641;height:507;width:7968;" filled="f" stroked="f" coordsize="21600,21600" o:gfxdata="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0gx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14:paraId="0C968369">
                        <w:pPr>
                          <w:pStyle w:val="1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v:shape id="文本框 38" o:spid="_x0000_s1026" o:spt="202" type="#_x0000_t202" style="position:absolute;left:1045;top:14700;height:788;width:10385;" filled="f" stroked="f" coordsize="21600,21600" o:gfxdata="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wcq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14:paraId="648F626F">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v:shape id="文本框 35" o:spid="_x0000_s1026" o:spt="202" type="#_x0000_t202" style="position:absolute;left:1022;top:10502;height:3262;width:10592;" filled="f" stroked="f" coordsize="21600,21600" o:gfxdata="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BVu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14:paraId="092D65A8">
                        <w:pPr>
                          <w:pStyle w:val="17"/>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default" w:eastAsia="汉仪粗黑简"/>
                            <w:lang w:val="en-US" w:eastAsia="zh-CN"/>
                          </w:rPr>
                        </w:pPr>
                        <w:r>
                          <w:rPr>
                            <w:rFonts w:hint="eastAsia" w:ascii="Times New Roman" w:eastAsia="汉仪粗黑简" w:hAnsiTheme="minorBidi"/>
                            <w:color w:val="5AB59E"/>
                            <w:kern w:val="24"/>
                            <w:sz w:val="120"/>
                            <w:szCs w:val="120"/>
                            <w:lang w:val="en-US" w:eastAsia="zh-CN"/>
                          </w:rPr>
                          <w:t>2024年</w:t>
                        </w:r>
                        <w:r>
                          <w:rPr>
                            <w:rFonts w:hint="eastAsia" w:ascii="Times New Roman" w:eastAsia="汉仪粗黑简" w:hAnsiTheme="minorBidi"/>
                            <w:color w:val="5AB59E"/>
                            <w:kern w:val="24"/>
                            <w:sz w:val="120"/>
                            <w:szCs w:val="120"/>
                            <w:highlight w:val="none"/>
                            <w:lang w:val="en-US" w:eastAsia="zh-CN"/>
                          </w:rPr>
                          <w:t>8</w:t>
                        </w:r>
                        <w:r>
                          <w:rPr>
                            <w:rFonts w:hint="eastAsia" w:ascii="Times New Roman" w:eastAsia="汉仪粗黑简" w:hAnsiTheme="minorBidi"/>
                            <w:color w:val="5AB59E"/>
                            <w:kern w:val="24"/>
                            <w:sz w:val="120"/>
                            <w:szCs w:val="120"/>
                            <w:lang w:val="en-US" w:eastAsia="zh-CN"/>
                          </w:rPr>
                          <w:t>月份时政考点</w:t>
                        </w:r>
                      </w:p>
                    </w:txbxContent>
                  </v:textbox>
                </v:shape>
              </v:group>
            </w:pict>
          </mc:Fallback>
        </mc:AlternateContent>
      </w:r>
      <w:r>
        <w:drawing>
          <wp:anchor distT="0" distB="0" distL="114300" distR="114300" simplePos="0" relativeHeight="251661312" behindDoc="1" locked="0" layoutInCell="1" allowOverlap="1">
            <wp:simplePos x="0" y="0"/>
            <wp:positionH relativeFrom="column">
              <wp:posOffset>-1185545</wp:posOffset>
            </wp:positionH>
            <wp:positionV relativeFrom="paragraph">
              <wp:posOffset>-967105</wp:posOffset>
            </wp:positionV>
            <wp:extent cx="7667625" cy="10841355"/>
            <wp:effectExtent l="0" t="0" r="9525" b="17145"/>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667625" cy="10841355"/>
                    </a:xfrm>
                    <a:prstGeom prst="rect">
                      <a:avLst/>
                    </a:prstGeom>
                  </pic:spPr>
                </pic:pic>
              </a:graphicData>
            </a:graphic>
          </wp:anchor>
        </w:drawing>
      </w:r>
    </w:p>
    <w:p w14:paraId="439219FC">
      <w:pPr>
        <w:pStyle w:val="6"/>
        <w:tabs>
          <w:tab w:val="left" w:pos="3360"/>
        </w:tabs>
        <w:bidi w:val="0"/>
        <w:jc w:val="center"/>
        <w:rPr>
          <w:rFonts w:hint="eastAsia"/>
          <w:lang w:val="en-US" w:eastAsia="zh-CN"/>
        </w:rPr>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76B035D">
      <w:pPr>
        <w:pStyle w:val="6"/>
        <w:tabs>
          <w:tab w:val="left" w:pos="3360"/>
        </w:tabs>
        <w:bidi w:val="0"/>
        <w:jc w:val="center"/>
        <w:rPr>
          <w:rFonts w:hint="eastAsia"/>
          <w:lang w:val="en-US" w:eastAsia="zh-CN"/>
        </w:rPr>
      </w:pPr>
      <w:r>
        <w:rPr>
          <w:rFonts w:hint="eastAsia"/>
          <w:highlight w:val="none"/>
          <w:lang w:val="en-US" w:eastAsia="zh-CN"/>
        </w:rPr>
        <w:t>2024年8</w:t>
      </w:r>
      <w:r>
        <w:rPr>
          <w:rFonts w:hint="default"/>
          <w:lang w:eastAsia="zh-CN"/>
        </w:rPr>
        <w:t>月</w:t>
      </w:r>
      <w:r>
        <w:rPr>
          <w:rFonts w:hint="eastAsia"/>
          <w:lang w:eastAsia="zh-CN"/>
        </w:rPr>
        <w:t>上半月</w:t>
      </w:r>
      <w:r>
        <w:rPr>
          <w:rFonts w:hint="eastAsia"/>
          <w:lang w:val="en-US" w:eastAsia="zh-CN"/>
        </w:rPr>
        <w:t>时政考点</w:t>
      </w:r>
    </w:p>
    <w:p w14:paraId="7F185DF8">
      <w:pPr>
        <w:rPr>
          <w:rFonts w:hint="eastAsia"/>
          <w:lang w:eastAsia="zh-CN"/>
        </w:rPr>
      </w:pPr>
      <w:r>
        <mc:AlternateContent>
          <mc:Choice Requires="wpg">
            <w:drawing>
              <wp:anchor distT="0" distB="0" distL="114300" distR="114300" simplePos="0" relativeHeight="251664384"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3" name="组合 3"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4"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5"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8"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9"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0"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1"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2"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3"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4"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5"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6"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9"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0"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1"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2"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A3DB7">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3C4658F9">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618CCFDE">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4384;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">
                <o:lock v:ext="edit" aspectratio="f"/>
                <v:group id="组合 1173" o:spid="_x0000_s1026" o:spt="203" style="position:absolute;left:5718;top:1723;height:3539;width:8436;" coordorigin="3354388,2274888" coordsize="5478463,229870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155" o:spid="_x0000_s1026" o:spt="100" style="position:absolute;left:4019551;top:4378325;height:101600;width:103188;" filled="t" stroked="f" coordsize="24,24" o:gfxdata="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O/Y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9Heu6bwAAADa&#10;AAAADwAAAGRycy9kb3ducmV2LnhtbEVPTWvCQBC9C/0PyxS8SLOxiC1pVsG2ongQG4WmtyE7TYLZ&#10;2ZBdTfrvuwfB4+N9p8vBNOJKnastK5hGMQjiwuqaSwWn4/rpFYTzyBoby6TgjxwsFw+jFBNte/6i&#10;a+ZLEULYJaig8r5NpHRFRQZdZFviwP3azqAPsCul7rAP4aaRz3E8lwZrDg0VtvReUXHOLkbBJt/N&#10;3Mfn2ekJrl5+shUf8v23UuPHafwGwtPg7+Kbe6sVhK3hSrgBcvE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3rum8AAAA&#10;2gAAAA8AAAAAAAAAAQAgAAAAIgAAAGRycy9kb3ducmV2LnhtbFBLAQIUABQAAAAIAIdO4kAzLwWe&#10;OwAAADkAAAAQAAAAAAAAAAEAIAAAAAsBAABkcnMvc2hhcGV4bWwueG1sUEsFBgAAAAAGAAYAWwEA&#10;ALU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LcQOB7wAAADa&#10;AAAADwAAAGRycy9kb3ducmV2LnhtbEWPQWsCMRSE74X+h/AK3rqJIkW3Rg+CIBQP3fagt8fmNVnc&#10;vCxJ6qq/vikUehxm5htmtbn6Xlwopi6whmmlQBC3wXRsNXx+7J4XIFJGNtgHJg03SrBZPz6ssDZh&#10;5He6NNmKAuFUowaX81BLmVpHHlMVBuLifYXoMRcZrTQRxwL3vZwp9SI9dlwWHA60ddSem2+v4T63&#10;NsfD7jBT+7dOuVM6NuNC68nTVL2CyHTN/+G/9t5oWMLvlXID5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3EDge8AAAA&#10;2g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faiK278AAADb&#10;AAAADwAAAGRycy9kb3ducmV2LnhtbEWPzWvCQBDF70L/h2UK3nSjiEjqKrR+Qg+iFkpvQ3aapGZn&#10;Q3aNH3995yB4m+G9ee830/nVVaqlJpSeDQz6CSjizNuScwNfx1VvAipEZIuVZzJwowDz2Utniqn1&#10;F95Te4i5khAOKRooYqxTrUNWkMPQ9zWxaL++cRhlbXJtG7xIuKv0MEnG2mHJ0lBgTR8FZafD2RlY&#10;7ze7Rfbtx/HnxMv38+ffqF3fjem+DpI3UJGu8Wl+XG+t4Au9/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2oit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UdVYMbsAAADb&#10;AAAADwAAAGRycy9kb3ducmV2LnhtbEVPTWvCQBC9F/wPywi91Y0p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VYM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ApOM2L0AAADb&#10;AAAADwAAAGRycy9kb3ducmV2LnhtbEVPS2vCQBC+F/wPywi9NRsliKRZhT5MCx7EtCDehuw0Sc3O&#10;huwarb/eFYTe5uN7TrY8m1YM1LvGsoJJFIMgLq1uuFLw/bV6moNwHllja5kU/JGD5WL0kGGq7Ym3&#10;NBS+EiGEXYoKau+7VEpX1mTQRbYjDtyP7Q36APtK6h5PIdy0chrHM2mw4dBQY0evNZWH4mgU5NuP&#10;zVu5szO/P/D7y3H9mwz5RanH8SR+BuHp7P/Fd/enDvMTuP0SDp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k4zYvQAA&#10;ANsAAAAPAAAAAAAAAAEAIAAAACIAAABkcnMvZG93bnJldi54bWxQSwECFAAUAAAACACHTuJAMy8F&#10;njsAAAA5AAAAEAAAAAAAAAABACAAAAAMAQAAZHJzL3NoYXBleG1sLnhtbFBLBQYAAAAABgAGAFsB&#10;AAC2Aw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cXF9aLwAAADb&#10;AAAADwAAAGRycy9kb3ducmV2LnhtbEVPO2/CMBDeK/EfrEPqUoFDhqoEDAOlEgMVKrCwneIjiYjP&#10;qe3m8e9rJCS2+/Q9b7nuTS1acr6yrGA2TUAQ51ZXXCg4n74mHyB8QNZYWyYFA3lYr0YvS8y07fiH&#10;2mMoRAxhn6GCMoQmk9LnJRn0U9sQR+5qncEQoSukdtjFcFPLNEnepcGKY0OJDW1Kym/HP6NgX+hf&#10;v/vmYTi87bfu8rmVp/Ss1Ot4lixABOrDU/xw73ScP4f7L/E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xfWi8AAAA&#10;2wAAAA8AAAAAAAAAAQAgAAAAIgAAAGRycy9kb3ducmV2LnhtbFBLAQIUABQAAAAIAIdO4kAzLwWe&#10;OwAAADkAAAAQAAAAAAAAAAEAIAAAAAsBAABkcnMvc2hhcGV4bWwueG1sUEsFBgAAAAAGAAYAWwEA&#10;ALUDA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0aXlbLsAAADb&#10;AAAADwAAAGRycy9kb3ducmV2LnhtbEVP3WrCMBS+F3yHcAbezVTBTTujoDDQCd10e4BDc2yKzUmX&#10;xNq9/XIhePnx/S/XvW1ERz7UjhVMxhkI4tLpmisFP9/vz3MQISJrbByTgj8KsF4NB0vMtbvxkbpT&#10;rEQK4ZCjAhNjm0sZSkMWw9i1xIk7O28xJugrqT3eUrht5DTLXqTFmlODwZa2hsrL6WoVFB8XXtBx&#10;s92fD6+/5uo+Z19Fp9ToaZK9gYjUx4f47t5pBdO0Pn1JP0C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aXlbLsAAADb&#10;AAAADwAAAAAAAAABACAAAAAiAAAAZHJzL2Rvd25yZXYueG1sUEsBAhQAFAAAAAgAh07iQDMvBZ47&#10;AAAAOQAAABAAAAAAAAAAAQAgAAAACgEAAGRycy9zaGFwZXhtbC54bWxQSwUGAAAAAAYABgBbAQAA&#10;tA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6RQ9LwAAADb&#10;AAAADwAAAGRycy9kb3ducmV2LnhtbEWPW4vCMBSE34X9D+Es+KZJhVWpRnEXFlYQvOLzsTm2pc1J&#10;abJe/r0RBB+HmfmGmc5vthYXan3pWEPSVyCIM2dKzjUc9r+9MQgfkA3WjknDnTzMZx+dKabGXXlL&#10;l13IRYSwT1FDEUKTSumzgiz6vmuIo3d2rcUQZZtL0+I1wm0tB0oNpcWS40KBDf0UlFW7f6th1BxO&#10;alPt14qq1XG0/Vosy+9c6+5noiYgAt3CO/xq/xkNgwSeX+IP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UPS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0BEA3DB7">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3C4658F9">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618CCFDE">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14:paraId="543401EE">
      <w:pPr>
        <w:bidi w:val="0"/>
        <w:rPr>
          <w:rFonts w:hint="eastAsia"/>
          <w:lang w:eastAsia="zh-CN"/>
        </w:rPr>
      </w:pPr>
    </w:p>
    <w:p w14:paraId="1CFC4C5B">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14:paraId="5B8E4293">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14:paraId="03A5AAF5">
      <w:pPr>
        <w:bidi w:val="0"/>
        <w:rPr>
          <w:rFonts w:hint="eastAsia"/>
          <w:lang w:val="en-US" w:eastAsia="zh-CN"/>
        </w:rPr>
      </w:pPr>
      <w:r>
        <w:rPr>
          <w:rFonts w:hint="eastAsia"/>
          <w:lang w:val="en-US" w:eastAsia="zh-CN"/>
        </w:rPr>
        <w:t>1.7月30日下午，省退役军人事务厅组织厅机关和部分直属单位全体退役军人赴杭州市富阳区抗日战争胜利浙江受降纪念馆开展“践行使命 永葆军魂”暨庆“八一”主题活动。</w:t>
      </w:r>
    </w:p>
    <w:p w14:paraId="2853AC1C">
      <w:pPr>
        <w:bidi w:val="0"/>
        <w:rPr>
          <w:rFonts w:hint="eastAsia"/>
          <w:lang w:val="en-US" w:eastAsia="zh-CN"/>
        </w:rPr>
      </w:pPr>
      <w:r>
        <w:rPr>
          <w:rFonts w:hint="eastAsia"/>
          <w:lang w:val="en-US" w:eastAsia="zh-CN"/>
        </w:rPr>
        <w:t>2.近日，浙江省自然资源厅正式发布</w:t>
      </w:r>
      <w:r>
        <w:rPr>
          <w:rFonts w:hint="eastAsia"/>
          <w:b/>
          <w:bCs/>
          <w:lang w:val="en-US" w:eastAsia="zh-CN"/>
        </w:rPr>
        <w:t>《浙江省县级城市地质调查技术指南（试行）》（</w:t>
      </w:r>
      <w:r>
        <w:rPr>
          <w:rFonts w:hint="eastAsia"/>
          <w:lang w:val="en-US" w:eastAsia="zh-CN"/>
        </w:rPr>
        <w:t>以下简称《指南》），该部《指南》“产”自温州，</w:t>
      </w:r>
      <w:r>
        <w:rPr>
          <w:rFonts w:hint="eastAsia"/>
          <w:b/>
          <w:bCs/>
          <w:lang w:val="en-US" w:eastAsia="zh-CN"/>
        </w:rPr>
        <w:t>是全国首部县级城市地质调查技术规范性文件</w:t>
      </w:r>
      <w:r>
        <w:rPr>
          <w:rFonts w:hint="eastAsia"/>
          <w:lang w:val="en-US" w:eastAsia="zh-CN"/>
        </w:rPr>
        <w:t>，由驻扎温州40余年的浙江省第十一地质大队研究形成。</w:t>
      </w:r>
    </w:p>
    <w:p w14:paraId="43F393A8">
      <w:pPr>
        <w:bidi w:val="0"/>
        <w:rPr>
          <w:rFonts w:hint="eastAsia"/>
          <w:lang w:val="en-US" w:eastAsia="zh-CN"/>
        </w:rPr>
      </w:pPr>
      <w:r>
        <w:rPr>
          <w:rFonts w:hint="eastAsia"/>
          <w:lang w:val="en-US" w:eastAsia="zh-CN"/>
        </w:rPr>
        <w:t>3.8月6日，省长王浩在杭州电子科技大学、浙江理工大学调研，考察</w:t>
      </w:r>
      <w:r>
        <w:rPr>
          <w:rFonts w:hint="eastAsia"/>
          <w:b/>
          <w:bCs/>
          <w:lang w:val="en-US" w:eastAsia="zh-CN"/>
        </w:rPr>
        <w:t>高水平大学建设和高校基础设施提质工程推进情况</w:t>
      </w:r>
      <w:r>
        <w:rPr>
          <w:rFonts w:hint="eastAsia"/>
          <w:lang w:val="en-US" w:eastAsia="zh-CN"/>
        </w:rPr>
        <w:t>。他强调，要深入学习贯彻党的二十届三中全会精神和习近平总书记关于高等教育、科技创新的重要论述，把国家所需、未来所向、浙江所能、高校所强结合起来，扎实推进高校基础设施提质工程，找准发展定位、立足学科特色、强化比较优势，坚定不移走内涵式建设、高质量发展之路，一步一个脚印推进高教强省建设，赋能新质生产力发展和“415X”先进制造业集群培育，</w:t>
      </w:r>
      <w:r>
        <w:rPr>
          <w:rFonts w:hint="eastAsia"/>
          <w:b/>
          <w:bCs/>
          <w:lang w:val="en-US" w:eastAsia="zh-CN"/>
        </w:rPr>
        <w:t>为“勇当先行者、谱写新篇章”提供坚强支撑</w:t>
      </w:r>
      <w:r>
        <w:rPr>
          <w:rFonts w:hint="eastAsia"/>
          <w:lang w:val="en-US" w:eastAsia="zh-CN"/>
        </w:rPr>
        <w:t>。</w:t>
      </w:r>
    </w:p>
    <w:p w14:paraId="4073EA82">
      <w:pPr>
        <w:bidi w:val="0"/>
        <w:rPr>
          <w:rFonts w:hint="eastAsia"/>
          <w:lang w:val="en-US" w:eastAsia="zh-CN"/>
        </w:rPr>
      </w:pPr>
      <w:r>
        <w:rPr>
          <w:rFonts w:hint="eastAsia"/>
          <w:lang w:val="en-US" w:eastAsia="zh-CN"/>
        </w:rPr>
        <w:t>4.北京时间8月12日凌晨，巴黎奥运会在法兰西体育场落幕。这一次，浙江体育健儿交出了</w:t>
      </w:r>
      <w:r>
        <w:rPr>
          <w:rFonts w:hint="eastAsia"/>
          <w:b/>
          <w:bCs/>
          <w:lang w:val="en-US" w:eastAsia="zh-CN"/>
        </w:rPr>
        <w:t>6金4银4铜的成绩单</w:t>
      </w:r>
      <w:r>
        <w:rPr>
          <w:rFonts w:hint="eastAsia"/>
          <w:lang w:val="en-US" w:eastAsia="zh-CN"/>
        </w:rPr>
        <w:t>，续写了浙江</w:t>
      </w:r>
      <w:r>
        <w:rPr>
          <w:rFonts w:hint="eastAsia"/>
          <w:b/>
          <w:bCs/>
          <w:lang w:val="en-US" w:eastAsia="zh-CN"/>
        </w:rPr>
        <w:t>“届届奥运有金牌”殊荣</w:t>
      </w:r>
      <w:r>
        <w:rPr>
          <w:rFonts w:hint="eastAsia"/>
          <w:lang w:val="en-US" w:eastAsia="zh-CN"/>
        </w:rPr>
        <w:t>的同时，也创造了多项新纪录。</w:t>
      </w:r>
    </w:p>
    <w:p w14:paraId="5656077B">
      <w:pPr>
        <w:bidi w:val="0"/>
        <w:rPr>
          <w:rFonts w:hint="eastAsia"/>
          <w:b/>
          <w:bCs/>
          <w:lang w:val="en-US" w:eastAsia="zh-CN"/>
        </w:rPr>
      </w:pPr>
      <w:r>
        <w:rPr>
          <w:rFonts w:hint="eastAsia"/>
          <w:lang w:val="en-US" w:eastAsia="zh-CN"/>
        </w:rPr>
        <w:t>5.作为</w:t>
      </w:r>
      <w:r>
        <w:rPr>
          <w:rFonts w:hint="eastAsia"/>
          <w:b/>
          <w:bCs/>
          <w:lang w:val="en-US" w:eastAsia="zh-CN"/>
        </w:rPr>
        <w:t>全国首批排污权有偿使用和交易试点</w:t>
      </w:r>
      <w:r>
        <w:rPr>
          <w:rFonts w:hint="eastAsia"/>
          <w:lang w:val="en-US" w:eastAsia="zh-CN"/>
        </w:rPr>
        <w:t>，浙江牵头开展了长三角区域排污权有偿使用和交易试点工作，于今年6月长三角生态环境保护协作小组第四次会议上，</w:t>
      </w:r>
      <w:r>
        <w:rPr>
          <w:rFonts w:hint="eastAsia"/>
          <w:b/>
          <w:bCs/>
          <w:lang w:val="en-US" w:eastAsia="zh-CN"/>
        </w:rPr>
        <w:t>启动长三角区域排污权交易平台并开展全国首批跨省交易。</w:t>
      </w:r>
    </w:p>
    <w:p w14:paraId="6BB50E3A">
      <w:pPr>
        <w:bidi w:val="0"/>
        <w:rPr>
          <w:rFonts w:hint="eastAsia"/>
          <w:lang w:val="en-US" w:eastAsia="zh-CN"/>
        </w:rPr>
      </w:pPr>
      <w:r>
        <w:rPr>
          <w:rFonts w:hint="eastAsia"/>
          <w:lang w:val="en-US" w:eastAsia="zh-CN"/>
        </w:rPr>
        <w:t>6.富阳新桐乡以</w:t>
      </w:r>
      <w:r>
        <w:rPr>
          <w:rFonts w:hint="eastAsia"/>
          <w:b/>
          <w:bCs/>
          <w:lang w:val="en-US" w:eastAsia="zh-CN"/>
        </w:rPr>
        <w:t>“争星晋位、全域建强”</w:t>
      </w:r>
      <w:r>
        <w:rPr>
          <w:rFonts w:hint="eastAsia"/>
          <w:lang w:val="en-US" w:eastAsia="zh-CN"/>
        </w:rPr>
        <w:t>行动为指引，以党建统领网格智治为抓手，全面构建共建共治共享新格局，</w:t>
      </w:r>
      <w:r>
        <w:rPr>
          <w:rFonts w:hint="eastAsia"/>
          <w:b/>
          <w:bCs/>
          <w:lang w:val="en-US" w:eastAsia="zh-CN"/>
        </w:rPr>
        <w:t>持续解锁基层治理“新密码”</w:t>
      </w:r>
      <w:r>
        <w:rPr>
          <w:rFonts w:hint="eastAsia"/>
          <w:lang w:val="en-US" w:eastAsia="zh-CN"/>
        </w:rPr>
        <w:t>。新桐乡党委积极探索“党建引领、互帮互助、‘桐’心一力”共治服务模式，依托乡党群服务中心阵地，搭建群众沟通桥梁，定期开展“桐洲夜话”、网格议事会等活动，听取网格“家长里短”，引导群众参与基层民主协商，实现“村事村解决，民事民商量”。</w:t>
      </w:r>
    </w:p>
    <w:p w14:paraId="1EE81223">
      <w:pPr>
        <w:bidi w:val="0"/>
        <w:rPr>
          <w:rFonts w:hint="eastAsia"/>
          <w:lang w:val="en-US" w:eastAsia="zh-CN"/>
        </w:rPr>
      </w:pPr>
      <w:r>
        <w:rPr>
          <w:rFonts w:hint="eastAsia"/>
          <w:lang w:val="en-US" w:eastAsia="zh-CN"/>
        </w:rPr>
        <w:t>7.日前，省农业农村厅、省住房和城乡建设厅、省交通运输厅联合公布了2024年度全省和美乡村三大行动试点县（市、区）名单，</w:t>
      </w:r>
      <w:r>
        <w:rPr>
          <w:rFonts w:hint="eastAsia"/>
          <w:b/>
          <w:bCs/>
          <w:lang w:val="en-US" w:eastAsia="zh-CN"/>
        </w:rPr>
        <w:t>丽水市遂昌县、松阳县入选首批试点</w:t>
      </w:r>
      <w:r>
        <w:rPr>
          <w:rFonts w:hint="eastAsia"/>
          <w:lang w:val="en-US" w:eastAsia="zh-CN"/>
        </w:rPr>
        <w:t>。</w:t>
      </w:r>
    </w:p>
    <w:p w14:paraId="2998F736">
      <w:pPr>
        <w:bidi w:val="0"/>
        <w:rPr>
          <w:rFonts w:hint="eastAsia"/>
          <w:lang w:val="en-US" w:eastAsia="zh-CN"/>
        </w:rPr>
      </w:pPr>
      <w:r>
        <w:rPr>
          <w:rFonts w:hint="eastAsia"/>
          <w:lang w:val="en-US" w:eastAsia="zh-CN"/>
        </w:rPr>
        <w:t>8.8月6日，记者从台州市文明办获悉，全省首届新时代文明实践项目大赛结果公布，</w:t>
      </w:r>
      <w:r>
        <w:rPr>
          <w:rFonts w:hint="eastAsia"/>
          <w:b/>
          <w:bCs/>
          <w:lang w:val="en-US" w:eastAsia="zh-CN"/>
        </w:rPr>
        <w:t>台州共8个项目获奖</w:t>
      </w:r>
      <w:r>
        <w:rPr>
          <w:rFonts w:hint="eastAsia"/>
          <w:lang w:val="en-US" w:eastAsia="zh-CN"/>
        </w:rPr>
        <w:t>，包含2个金奖、2个银奖、1个铜奖和3个优秀奖。其中</w:t>
      </w:r>
      <w:r>
        <w:rPr>
          <w:rFonts w:hint="eastAsia"/>
          <w:b/>
          <w:bCs/>
          <w:lang w:val="en-US" w:eastAsia="zh-CN"/>
        </w:rPr>
        <w:t>温岭市凭借“大山电影院”深山老人共享现代文明实践项目</w:t>
      </w:r>
      <w:r>
        <w:rPr>
          <w:rFonts w:hint="eastAsia"/>
          <w:lang w:val="en-US" w:eastAsia="zh-CN"/>
        </w:rPr>
        <w:t>、“生命的约定”东海渔民海上互助文明公约实践项目2个金奖项目，</w:t>
      </w:r>
      <w:r>
        <w:rPr>
          <w:rFonts w:hint="eastAsia"/>
          <w:b/>
          <w:bCs/>
          <w:lang w:val="en-US" w:eastAsia="zh-CN"/>
        </w:rPr>
        <w:t>成为全省唯一双金奖县（市、区）</w:t>
      </w:r>
      <w:r>
        <w:rPr>
          <w:rFonts w:hint="eastAsia"/>
          <w:lang w:val="en-US" w:eastAsia="zh-CN"/>
        </w:rPr>
        <w:t>。</w:t>
      </w:r>
    </w:p>
    <w:p w14:paraId="19BD32FC">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14:paraId="1D325919">
      <w:pPr>
        <w:bidi w:val="0"/>
        <w:rPr>
          <w:rFonts w:hint="eastAsia"/>
          <w:lang w:val="en-US" w:eastAsia="zh-CN"/>
        </w:rPr>
      </w:pPr>
      <w:r>
        <w:rPr>
          <w:rFonts w:hint="eastAsia"/>
          <w:lang w:val="en-US" w:eastAsia="zh-CN"/>
        </w:rPr>
        <w:t>1.</w:t>
      </w:r>
      <w:r>
        <w:rPr>
          <w:rFonts w:hint="eastAsia"/>
          <w:b/>
          <w:bCs/>
          <w:lang w:val="en-US" w:eastAsia="zh-CN"/>
        </w:rPr>
        <w:t>今年上半年江苏省货物贸易进出口2.68万亿元</w:t>
      </w:r>
      <w:r>
        <w:rPr>
          <w:rFonts w:hint="eastAsia"/>
          <w:lang w:val="en-US" w:eastAsia="zh-CN"/>
        </w:rPr>
        <w:t>，规模创同期历史新高，</w:t>
      </w:r>
      <w:r>
        <w:rPr>
          <w:rFonts w:hint="eastAsia"/>
          <w:b/>
          <w:bCs/>
          <w:lang w:val="en-US" w:eastAsia="zh-CN"/>
        </w:rPr>
        <w:t>同比增长8.5%</w:t>
      </w:r>
      <w:r>
        <w:rPr>
          <w:rFonts w:hint="eastAsia"/>
          <w:lang w:val="en-US" w:eastAsia="zh-CN"/>
        </w:rPr>
        <w:t>，增幅较全国高2.4个百分点。</w:t>
      </w:r>
    </w:p>
    <w:p w14:paraId="5555EF04">
      <w:pPr>
        <w:bidi w:val="0"/>
        <w:rPr>
          <w:rFonts w:hint="eastAsia"/>
          <w:lang w:val="en-US" w:eastAsia="zh-CN"/>
        </w:rPr>
      </w:pPr>
      <w:r>
        <w:rPr>
          <w:rFonts w:hint="eastAsia"/>
          <w:lang w:val="en-US" w:eastAsia="zh-CN"/>
        </w:rPr>
        <w:t>2.据南京海关统计，上半年，江苏省出口各类船舶500.2亿元，出口规模位居全国首位，同比增长72.1%，</w:t>
      </w:r>
      <w:r>
        <w:rPr>
          <w:rFonts w:hint="eastAsia"/>
          <w:b/>
          <w:bCs/>
          <w:lang w:val="en-US" w:eastAsia="zh-CN"/>
        </w:rPr>
        <w:t>占同期全国船舶出口总值的34.1%</w:t>
      </w:r>
      <w:r>
        <w:rPr>
          <w:rFonts w:hint="eastAsia"/>
          <w:lang w:val="en-US" w:eastAsia="zh-CN"/>
        </w:rPr>
        <w:t>。</w:t>
      </w:r>
    </w:p>
    <w:p w14:paraId="28C6D2BC">
      <w:pPr>
        <w:bidi w:val="0"/>
        <w:rPr>
          <w:rFonts w:hint="eastAsia"/>
          <w:lang w:val="en-US" w:eastAsia="zh-CN"/>
        </w:rPr>
      </w:pPr>
      <w:r>
        <w:rPr>
          <w:rFonts w:hint="eastAsia"/>
          <w:lang w:val="en-US" w:eastAsia="zh-CN"/>
        </w:rPr>
        <w:t>3.截至7月底，11个江苏本土“出产”以及与</w:t>
      </w:r>
      <w:r>
        <w:rPr>
          <w:rFonts w:hint="eastAsia"/>
          <w:b/>
          <w:bCs/>
          <w:lang w:val="en-US" w:eastAsia="zh-CN"/>
        </w:rPr>
        <w:t>江苏</w:t>
      </w:r>
      <w:r>
        <w:rPr>
          <w:rFonts w:hint="eastAsia"/>
          <w:lang w:val="en-US" w:eastAsia="zh-CN"/>
        </w:rPr>
        <w:t>有关的项目入选联合国教科文组织</w:t>
      </w:r>
      <w:r>
        <w:rPr>
          <w:rFonts w:hint="eastAsia"/>
          <w:b/>
          <w:bCs/>
          <w:lang w:val="en-US" w:eastAsia="zh-CN"/>
        </w:rPr>
        <w:t>人类非物质文化遗产代表作名录</w:t>
      </w:r>
      <w:r>
        <w:rPr>
          <w:rFonts w:hint="eastAsia"/>
          <w:lang w:val="en-US" w:eastAsia="zh-CN"/>
        </w:rPr>
        <w:t>，</w:t>
      </w:r>
      <w:r>
        <w:rPr>
          <w:rFonts w:hint="eastAsia"/>
          <w:b/>
          <w:bCs/>
          <w:lang w:val="en-US" w:eastAsia="zh-CN"/>
        </w:rPr>
        <w:t>数量位居全国第一</w:t>
      </w:r>
      <w:r>
        <w:rPr>
          <w:rFonts w:hint="eastAsia"/>
          <w:lang w:val="en-US" w:eastAsia="zh-CN"/>
        </w:rPr>
        <w:t>！它们分别是：昆曲、古琴艺术、中国剪纸、中国雕版印刷技艺(雕版印刷技艺)、中国雕版印刷技艺(金陵刻经印刷技艺）、中国传统木结构营造技艺、南京云锦织造技艺、中国蚕桑丝织技艺(缂丝)、中国蚕桑丝织技艺(宋锦)、端午节、中国传统制茶技艺。</w:t>
      </w:r>
    </w:p>
    <w:p w14:paraId="3DE64098">
      <w:pPr>
        <w:bidi w:val="0"/>
        <w:rPr>
          <w:rFonts w:hint="eastAsia"/>
          <w:b/>
          <w:bCs/>
          <w:lang w:val="en-US" w:eastAsia="zh-CN"/>
        </w:rPr>
      </w:pPr>
      <w:r>
        <w:rPr>
          <w:rFonts w:hint="eastAsia"/>
          <w:lang w:val="en-US" w:eastAsia="zh-CN"/>
        </w:rPr>
        <w:t>4.7月30日，省十四届人大常委会第十次会议审议了</w:t>
      </w:r>
      <w:r>
        <w:rPr>
          <w:rFonts w:hint="eastAsia"/>
          <w:b/>
          <w:bCs/>
          <w:lang w:val="en-US" w:eastAsia="zh-CN"/>
        </w:rPr>
        <w:t>《关于2023年度全省环境状况和环境保护目标完成情况报告审议意见落实情况的反馈报告》</w:t>
      </w:r>
      <w:r>
        <w:rPr>
          <w:rFonts w:hint="eastAsia"/>
          <w:lang w:val="en-US" w:eastAsia="zh-CN"/>
        </w:rPr>
        <w:t>。报告显示，上半年全省优良天数比率同比改善1.7个百分点，地表水国考断面优Ⅲ比例同比改善2.4个百分点，</w:t>
      </w:r>
      <w:r>
        <w:rPr>
          <w:rFonts w:hint="eastAsia"/>
          <w:b/>
          <w:bCs/>
          <w:lang w:val="en-US" w:eastAsia="zh-CN"/>
        </w:rPr>
        <w:t>长江干流江苏段水质稳定保持在Ⅱ类</w:t>
      </w:r>
      <w:r>
        <w:rPr>
          <w:rFonts w:hint="eastAsia"/>
          <w:lang w:val="en-US" w:eastAsia="zh-CN"/>
        </w:rPr>
        <w:t>，</w:t>
      </w:r>
      <w:r>
        <w:rPr>
          <w:rFonts w:hint="eastAsia"/>
          <w:b/>
          <w:bCs/>
          <w:lang w:val="en-US" w:eastAsia="zh-CN"/>
        </w:rPr>
        <w:t>太湖湖体达良好湖泊标准。</w:t>
      </w:r>
    </w:p>
    <w:p w14:paraId="6ACB8ADF">
      <w:pPr>
        <w:bidi w:val="0"/>
        <w:rPr>
          <w:rFonts w:hint="eastAsia"/>
          <w:lang w:val="en-US" w:eastAsia="zh-CN"/>
        </w:rPr>
      </w:pPr>
      <w:r>
        <w:rPr>
          <w:rFonts w:hint="eastAsia"/>
          <w:lang w:val="en-US" w:eastAsia="zh-CN"/>
        </w:rPr>
        <w:t>5.透过近日出炉的江苏半年经济数据可以看到，</w:t>
      </w:r>
      <w:r>
        <w:rPr>
          <w:rFonts w:hint="eastAsia"/>
          <w:b/>
          <w:bCs/>
          <w:lang w:val="en-US" w:eastAsia="zh-CN"/>
        </w:rPr>
        <w:t>消费继续发挥着拉动区域经济增长的基础性作用</w:t>
      </w:r>
      <w:r>
        <w:rPr>
          <w:rFonts w:hint="eastAsia"/>
          <w:lang w:val="en-US" w:eastAsia="zh-CN"/>
        </w:rPr>
        <w:t>：1—6月，全省实现社会消费品零售总额24178.4亿元，同比增长4.9%，累计增幅高于全国1.2个百分点；全省社零总量占全国总规模的10.2%，</w:t>
      </w:r>
      <w:r>
        <w:rPr>
          <w:rFonts w:hint="eastAsia"/>
          <w:b/>
          <w:bCs/>
          <w:lang w:val="en-US" w:eastAsia="zh-CN"/>
        </w:rPr>
        <w:t>规模继续保持全国前列</w:t>
      </w:r>
      <w:r>
        <w:rPr>
          <w:rFonts w:hint="eastAsia"/>
          <w:lang w:val="en-US" w:eastAsia="zh-CN"/>
        </w:rPr>
        <w:t>。</w:t>
      </w:r>
    </w:p>
    <w:p w14:paraId="122CCD7A">
      <w:pPr>
        <w:bidi w:val="0"/>
        <w:rPr>
          <w:rFonts w:hint="eastAsia"/>
          <w:lang w:val="en-US" w:eastAsia="zh-CN"/>
        </w:rPr>
      </w:pPr>
      <w:r>
        <w:rPr>
          <w:rFonts w:hint="eastAsia"/>
          <w:lang w:val="en-US" w:eastAsia="zh-CN"/>
        </w:rPr>
        <w:t>6.8月5日，记者从省人社厅举行的就业工作新闻通气会上获悉，上半年全省城镇新增就业75.4万人、</w:t>
      </w:r>
      <w:r>
        <w:rPr>
          <w:rFonts w:hint="eastAsia"/>
          <w:b/>
          <w:bCs/>
          <w:lang w:val="en-US" w:eastAsia="zh-CN"/>
        </w:rPr>
        <w:t>同比增长4.1%</w:t>
      </w:r>
      <w:r>
        <w:rPr>
          <w:rFonts w:hint="eastAsia"/>
          <w:lang w:val="en-US" w:eastAsia="zh-CN"/>
        </w:rPr>
        <w:t>，占全国总量的1/10以上，</w:t>
      </w:r>
      <w:r>
        <w:rPr>
          <w:rFonts w:hint="eastAsia"/>
          <w:b/>
          <w:bCs/>
          <w:lang w:val="en-US" w:eastAsia="zh-CN"/>
        </w:rPr>
        <w:t>就业形势总体平稳、稳中向好</w:t>
      </w:r>
      <w:r>
        <w:rPr>
          <w:rFonts w:hint="eastAsia"/>
          <w:lang w:val="en-US" w:eastAsia="zh-CN"/>
        </w:rPr>
        <w:t>。</w:t>
      </w:r>
    </w:p>
    <w:p w14:paraId="450F5BDC">
      <w:pPr>
        <w:bidi w:val="0"/>
        <w:rPr>
          <w:rFonts w:hint="eastAsia"/>
          <w:lang w:val="en-US" w:eastAsia="zh-CN"/>
        </w:rPr>
      </w:pPr>
      <w:r>
        <w:rPr>
          <w:rFonts w:hint="eastAsia"/>
          <w:lang w:val="en-US" w:eastAsia="zh-CN"/>
        </w:rPr>
        <w:t>7.电力数据是经济运行风向标。按照7月底发布的统计数据，上半年，江苏全社会用电量达3923亿千瓦时</w:t>
      </w:r>
      <w:r>
        <w:rPr>
          <w:rFonts w:hint="eastAsia"/>
          <w:b/>
          <w:bCs/>
          <w:lang w:val="en-US" w:eastAsia="zh-CN"/>
        </w:rPr>
        <w:t>，同比增长9.0%</w:t>
      </w:r>
      <w:r>
        <w:rPr>
          <w:rFonts w:hint="eastAsia"/>
          <w:lang w:val="en-US" w:eastAsia="zh-CN"/>
        </w:rPr>
        <w:t>，增速比上年同期提高3.7个百分点，</w:t>
      </w:r>
      <w:r>
        <w:rPr>
          <w:rFonts w:hint="eastAsia"/>
          <w:b/>
          <w:bCs/>
          <w:lang w:val="en-US" w:eastAsia="zh-CN"/>
        </w:rPr>
        <w:t>较全国平均增速高0.9个百分点</w:t>
      </w:r>
      <w:r>
        <w:rPr>
          <w:rFonts w:hint="eastAsia"/>
          <w:lang w:val="en-US" w:eastAsia="zh-CN"/>
        </w:rPr>
        <w:t>。</w:t>
      </w:r>
    </w:p>
    <w:p w14:paraId="1C94BFCA">
      <w:pPr>
        <w:bidi w:val="0"/>
        <w:rPr>
          <w:rFonts w:hint="eastAsia"/>
          <w:lang w:val="en-US" w:eastAsia="zh-CN"/>
        </w:rPr>
      </w:pPr>
      <w:r>
        <w:rPr>
          <w:rFonts w:hint="eastAsia"/>
          <w:lang w:val="en-US" w:eastAsia="zh-CN"/>
        </w:rPr>
        <w:t>8.随着</w:t>
      </w:r>
      <w:r>
        <w:rPr>
          <w:rFonts w:hint="eastAsia"/>
          <w:b/>
          <w:bCs/>
          <w:lang w:val="en-US" w:eastAsia="zh-CN"/>
        </w:rPr>
        <w:t>上半年经济数据的陆续公布</w:t>
      </w:r>
      <w:r>
        <w:rPr>
          <w:rFonts w:hint="eastAsia"/>
          <w:lang w:val="en-US" w:eastAsia="zh-CN"/>
        </w:rPr>
        <w:t>，江苏各设区市的经济发展成绩单也逐一揭晓。整体来看，南京市、无锡市和苏州市等经济强市继续领跑，而</w:t>
      </w:r>
      <w:r>
        <w:rPr>
          <w:rFonts w:hint="eastAsia"/>
          <w:b/>
          <w:bCs/>
          <w:lang w:val="en-US" w:eastAsia="zh-CN"/>
        </w:rPr>
        <w:t>宿迁市</w:t>
      </w:r>
      <w:r>
        <w:rPr>
          <w:rFonts w:hint="eastAsia"/>
          <w:lang w:val="en-US" w:eastAsia="zh-CN"/>
        </w:rPr>
        <w:t>则以高达7.3%的增长率成为</w:t>
      </w:r>
      <w:r>
        <w:rPr>
          <w:rFonts w:hint="eastAsia"/>
          <w:b/>
          <w:bCs/>
          <w:lang w:val="en-US" w:eastAsia="zh-CN"/>
        </w:rPr>
        <w:t>增速最亮眼的城市</w:t>
      </w:r>
      <w:r>
        <w:rPr>
          <w:rFonts w:hint="eastAsia"/>
          <w:lang w:val="en-US" w:eastAsia="zh-CN"/>
        </w:rPr>
        <w:t>。</w:t>
      </w:r>
    </w:p>
    <w:p w14:paraId="7F4A8E39">
      <w:pPr>
        <w:bidi w:val="0"/>
        <w:rPr>
          <w:rFonts w:hint="eastAsia"/>
          <w:lang w:val="en-US" w:eastAsia="zh-CN"/>
        </w:rPr>
      </w:pPr>
      <w:r>
        <w:rPr>
          <w:rFonts w:hint="eastAsia"/>
          <w:lang w:val="en-US" w:eastAsia="zh-CN"/>
        </w:rPr>
        <w:t>9.8月6日，教育大数据应用技术国家工程研究中心与苏州市教育局在苏州签署</w:t>
      </w:r>
      <w:r>
        <w:rPr>
          <w:rFonts w:hint="eastAsia"/>
          <w:b/>
          <w:bCs/>
          <w:lang w:val="en-US" w:eastAsia="zh-CN"/>
        </w:rPr>
        <w:t>《苏州教育数字化发展合作备忘录》</w:t>
      </w:r>
      <w:r>
        <w:rPr>
          <w:rFonts w:hint="eastAsia"/>
          <w:lang w:val="en-US" w:eastAsia="zh-CN"/>
        </w:rPr>
        <w:t>。现场，教育大数据应用技术国家工程研究中心与苏州工业园区共建的教育大数据应用技术国家工程研究中心</w:t>
      </w:r>
      <w:r>
        <w:rPr>
          <w:rFonts w:hint="eastAsia"/>
          <w:b/>
          <w:bCs/>
          <w:lang w:val="en-US" w:eastAsia="zh-CN"/>
        </w:rPr>
        <w:t>“长三角分中心”正式揭牌</w:t>
      </w:r>
      <w:r>
        <w:rPr>
          <w:rFonts w:hint="eastAsia"/>
          <w:lang w:val="en-US" w:eastAsia="zh-CN"/>
        </w:rPr>
        <w:t>。</w:t>
      </w:r>
    </w:p>
    <w:p w14:paraId="1B96BA2E">
      <w:pPr>
        <w:rPr>
          <w:rFonts w:hint="eastAsia"/>
          <w:lang w:val="en-US" w:eastAsia="zh-CN"/>
        </w:rPr>
      </w:pPr>
      <w:r>
        <w:rPr>
          <w:rFonts w:hint="eastAsia"/>
          <w:lang w:val="en-US" w:eastAsia="zh-CN"/>
        </w:rPr>
        <w:t>10.数据显示，1至7月，长江干线港口完成货物吞吐量22.6亿吨，同比增长4.3%；集装箱吞吐量1522万TEU，同比增长3.4%；集装箱铁水联运量36.0万TEU，同比增长21.0%；引航船舶载货量2.7亿吨，同比增长2.3%。</w:t>
      </w:r>
    </w:p>
    <w:p w14:paraId="7AB96A0E">
      <w:pPr>
        <w:bidi w:val="0"/>
        <w:rPr>
          <w:rFonts w:hint="eastAsia"/>
          <w:lang w:val="en-US" w:eastAsia="zh-CN"/>
        </w:rPr>
      </w:pPr>
      <w:r>
        <w:rPr>
          <w:rFonts w:hint="eastAsia"/>
          <w:lang w:val="en-US" w:eastAsia="zh-CN"/>
        </w:rPr>
        <w:t>11.8月10日上午，2024年江苏省“全民健身日”主题活动扬州主会场暨第八届“宁镇扬”全民健身大联动活动在</w:t>
      </w:r>
      <w:r>
        <w:rPr>
          <w:rFonts w:hint="eastAsia"/>
          <w:b/>
          <w:bCs/>
          <w:lang w:val="en-US" w:eastAsia="zh-CN"/>
        </w:rPr>
        <w:t>扬州</w:t>
      </w:r>
      <w:r>
        <w:rPr>
          <w:rFonts w:hint="eastAsia"/>
          <w:lang w:val="en-US" w:eastAsia="zh-CN"/>
        </w:rPr>
        <w:t>宋夹城体育休闲公园启动。</w:t>
      </w:r>
    </w:p>
    <w:p w14:paraId="1553BD41">
      <w:pPr>
        <w:bidi w:val="0"/>
        <w:rPr>
          <w:rFonts w:hint="eastAsia"/>
          <w:lang w:val="en-US" w:eastAsia="zh-CN"/>
        </w:rPr>
      </w:pPr>
      <w:r>
        <w:rPr>
          <w:rFonts w:hint="eastAsia"/>
          <w:lang w:val="en-US" w:eastAsia="zh-CN"/>
        </w:rPr>
        <w:t>12.北京时间8月12日凌晨，第33届夏季奥林匹克运动会在巴黎落下帷幕。中国代表团收获40金、27银、24铜，共91枚奖牌，金牌总数与美国并列第一。江苏健儿共摘得</w:t>
      </w:r>
      <w:r>
        <w:rPr>
          <w:rFonts w:hint="eastAsia"/>
          <w:b/>
          <w:bCs/>
          <w:lang w:val="en-US" w:eastAsia="zh-CN"/>
        </w:rPr>
        <w:t>4金、5银、7铜</w:t>
      </w:r>
      <w:r>
        <w:rPr>
          <w:rFonts w:hint="eastAsia"/>
          <w:lang w:val="en-US" w:eastAsia="zh-CN"/>
        </w:rPr>
        <w:t>，共16枚奖牌，获金牌数和奖牌数全面超过上届，</w:t>
      </w:r>
      <w:r>
        <w:rPr>
          <w:rFonts w:hint="eastAsia"/>
          <w:b/>
          <w:bCs/>
          <w:lang w:val="en-US" w:eastAsia="zh-CN"/>
        </w:rPr>
        <w:t>奖牌数位居全国第一</w:t>
      </w:r>
      <w:r>
        <w:rPr>
          <w:rFonts w:hint="eastAsia"/>
          <w:lang w:val="en-US" w:eastAsia="zh-CN"/>
        </w:rPr>
        <w:t>，</w:t>
      </w:r>
      <w:r>
        <w:rPr>
          <w:rFonts w:hint="eastAsia"/>
          <w:b/>
          <w:bCs/>
          <w:lang w:val="en-US" w:eastAsia="zh-CN"/>
        </w:rPr>
        <w:t>金牌数位居全国第六</w:t>
      </w:r>
      <w:r>
        <w:rPr>
          <w:rFonts w:hint="eastAsia"/>
          <w:lang w:val="en-US" w:eastAsia="zh-CN"/>
        </w:rPr>
        <w:t>，创造了江苏运动员参加境外奥运会奖牌数历史性突破，交出一份圆满的青春答卷。</w:t>
      </w:r>
    </w:p>
    <w:p w14:paraId="65338900">
      <w:pPr>
        <w:bidi w:val="0"/>
        <w:rPr>
          <w:rFonts w:hint="eastAsia"/>
          <w:lang w:val="en-US" w:eastAsia="zh-CN"/>
        </w:rPr>
      </w:pPr>
      <w:r>
        <w:rPr>
          <w:rFonts w:hint="eastAsia"/>
          <w:lang w:val="en-US" w:eastAsia="zh-CN"/>
        </w:rPr>
        <w:t>13.8月13日，</w:t>
      </w:r>
      <w:r>
        <w:rPr>
          <w:rFonts w:hint="eastAsia"/>
          <w:b/>
          <w:bCs/>
          <w:lang w:val="en-US" w:eastAsia="zh-CN"/>
        </w:rPr>
        <w:t>全国首批绿色普惠农业碳汇贷</w:t>
      </w:r>
      <w:r>
        <w:rPr>
          <w:rFonts w:hint="eastAsia"/>
          <w:lang w:val="en-US" w:eastAsia="zh-CN"/>
        </w:rPr>
        <w:t>在</w:t>
      </w:r>
      <w:r>
        <w:rPr>
          <w:rFonts w:hint="eastAsia"/>
          <w:b/>
          <w:bCs/>
          <w:lang w:val="en-US" w:eastAsia="zh-CN"/>
        </w:rPr>
        <w:t>盐城市亭湖区黄尖镇</w:t>
      </w:r>
      <w:r>
        <w:rPr>
          <w:rFonts w:hint="eastAsia"/>
          <w:lang w:val="en-US" w:eastAsia="zh-CN"/>
        </w:rPr>
        <w:t>集中授信签约，盐城农商银行、南京银行盐城分行、光大银行盐城分行联合向黄尖镇发放农业碳汇贷1160万元。</w:t>
      </w:r>
    </w:p>
    <w:p w14:paraId="39AE2F95">
      <w:pPr>
        <w:bidi w:val="0"/>
        <w:rPr>
          <w:rFonts w:hint="eastAsia"/>
          <w:lang w:val="en-US" w:eastAsia="zh-CN"/>
        </w:rPr>
      </w:pPr>
      <w:r>
        <w:rPr>
          <w:rFonts w:hint="eastAsia"/>
          <w:lang w:val="en-US" w:eastAsia="zh-CN"/>
        </w:rPr>
        <w:t>14.据南京海关统计，今年前</w:t>
      </w:r>
      <w:r>
        <w:rPr>
          <w:rFonts w:hint="eastAsia"/>
          <w:b/>
          <w:bCs/>
          <w:lang w:val="en-US" w:eastAsia="zh-CN"/>
        </w:rPr>
        <w:t>7个月江苏全省货物贸易进出口总值3.15万亿元，同比增长8.1%</w:t>
      </w:r>
      <w:r>
        <w:rPr>
          <w:rFonts w:hint="eastAsia"/>
          <w:lang w:val="en-US" w:eastAsia="zh-CN"/>
        </w:rPr>
        <w:t>，增幅较全国高1.9个百分点，占同期全国进出口总值的12.7%。其中，出口总值2.02万亿元，增长7.5%；进口总值1.13万亿元，增长9.1%。</w:t>
      </w:r>
    </w:p>
    <w:p w14:paraId="3E6A7D8B">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14:paraId="283776CF">
      <w:pPr>
        <w:bidi w:val="0"/>
        <w:rPr>
          <w:rFonts w:hint="eastAsia"/>
          <w:lang w:val="en-US" w:eastAsia="zh-CN"/>
        </w:rPr>
      </w:pPr>
      <w:r>
        <w:rPr>
          <w:rFonts w:hint="eastAsia"/>
          <w:lang w:val="en-US" w:eastAsia="zh-CN"/>
        </w:rPr>
        <w:t>1.7月31日，省人大常委会召开执法检查动员会，部署开展</w:t>
      </w:r>
      <w:r>
        <w:rPr>
          <w:rFonts w:hint="eastAsia"/>
          <w:b/>
          <w:bCs/>
          <w:lang w:val="en-US" w:eastAsia="zh-CN"/>
        </w:rPr>
        <w:t>《安徽省物业管理条例》贯彻实施情况</w:t>
      </w:r>
      <w:r>
        <w:rPr>
          <w:rFonts w:hint="eastAsia"/>
          <w:lang w:val="en-US" w:eastAsia="zh-CN"/>
        </w:rPr>
        <w:t>执法检查。</w:t>
      </w:r>
    </w:p>
    <w:p w14:paraId="00E02D73">
      <w:pPr>
        <w:bidi w:val="0"/>
        <w:rPr>
          <w:rFonts w:hint="eastAsia"/>
          <w:lang w:val="en-US" w:eastAsia="zh-CN"/>
        </w:rPr>
      </w:pPr>
      <w:r>
        <w:rPr>
          <w:rFonts w:hint="eastAsia"/>
          <w:lang w:val="en-US" w:eastAsia="zh-CN"/>
        </w:rPr>
        <w:t>2.7月30日，在</w:t>
      </w:r>
      <w:r>
        <w:rPr>
          <w:rFonts w:hint="eastAsia"/>
          <w:b/>
          <w:bCs/>
          <w:lang w:val="en-US" w:eastAsia="zh-CN"/>
        </w:rPr>
        <w:t>安庆市</w:t>
      </w:r>
      <w:r>
        <w:rPr>
          <w:rFonts w:hint="eastAsia"/>
          <w:lang w:val="en-US" w:eastAsia="zh-CN"/>
        </w:rPr>
        <w:t>大观区港埠码头，随着鱼苗放流滑道闸阀开启，大观区增殖放流的450万尾优质鱼苗游向长江。</w:t>
      </w:r>
    </w:p>
    <w:p w14:paraId="0535E61E">
      <w:pPr>
        <w:bidi w:val="0"/>
        <w:rPr>
          <w:rFonts w:hint="eastAsia"/>
          <w:lang w:val="en-US" w:eastAsia="zh-CN"/>
        </w:rPr>
      </w:pPr>
      <w:r>
        <w:rPr>
          <w:rFonts w:hint="eastAsia"/>
          <w:lang w:val="en-US" w:eastAsia="zh-CN"/>
        </w:rPr>
        <w:t>3.7月31日，安徽</w:t>
      </w:r>
      <w:r>
        <w:rPr>
          <w:rFonts w:hint="eastAsia"/>
          <w:b/>
          <w:bCs/>
          <w:lang w:val="en-US" w:eastAsia="zh-CN"/>
        </w:rPr>
        <w:t>宁国龙潭抽水蓄能电站开工动员会</w:t>
      </w:r>
      <w:r>
        <w:rPr>
          <w:rFonts w:hint="eastAsia"/>
          <w:lang w:val="en-US" w:eastAsia="zh-CN"/>
        </w:rPr>
        <w:t>在宁国市举行。</w:t>
      </w:r>
    </w:p>
    <w:p w14:paraId="565225C3">
      <w:pPr>
        <w:bidi w:val="0"/>
        <w:rPr>
          <w:rFonts w:hint="eastAsia"/>
          <w:lang w:val="en-US" w:eastAsia="zh-CN"/>
        </w:rPr>
      </w:pPr>
      <w:r>
        <w:rPr>
          <w:rFonts w:hint="eastAsia"/>
          <w:lang w:val="en-US" w:eastAsia="zh-CN"/>
        </w:rPr>
        <w:t>4.8月5日，从气象部门发布的卫星云图来看，全省处于集体“发烧”状态，多地发布高温预警，其中望江、南陵、石台、宁国、广德等地发布高温红色预警信号，安徽已经进入酷热的最强时段。</w:t>
      </w:r>
    </w:p>
    <w:p w14:paraId="7D6AA192">
      <w:pPr>
        <w:bidi w:val="0"/>
        <w:rPr>
          <w:rFonts w:hint="eastAsia"/>
          <w:lang w:val="en-US" w:eastAsia="zh-CN"/>
        </w:rPr>
      </w:pPr>
      <w:r>
        <w:rPr>
          <w:rFonts w:hint="eastAsia"/>
          <w:lang w:val="en-US" w:eastAsia="zh-CN"/>
        </w:rPr>
        <w:t>这轮高温天气为何这么强？气象专家介绍，这与稳定而强盛的副热带高压形成的</w:t>
      </w:r>
      <w:r>
        <w:rPr>
          <w:rFonts w:hint="eastAsia"/>
          <w:b/>
          <w:bCs/>
          <w:lang w:val="en-US" w:eastAsia="zh-CN"/>
        </w:rPr>
        <w:t>热穹顶现象</w:t>
      </w:r>
      <w:r>
        <w:rPr>
          <w:rFonts w:hint="eastAsia"/>
          <w:lang w:val="en-US" w:eastAsia="zh-CN"/>
        </w:rPr>
        <w:t>有关。</w:t>
      </w:r>
      <w:r>
        <w:rPr>
          <w:rFonts w:hint="eastAsia"/>
          <w:b/>
          <w:bCs/>
          <w:lang w:val="en-US" w:eastAsia="zh-CN"/>
        </w:rPr>
        <w:t>热穹顶是一种自然现象，指高层大气热高压在一段时间内停滞不动，高压与附近低压之间的大气环流形成了稳定的“Ω”型，高压像个罩子一样把热空气盖在热浪发生区域，同时阻止了冷空气进入，使热穹顶里的温度越来越高，从而引发热浪或超级热浪事件</w:t>
      </w:r>
      <w:r>
        <w:rPr>
          <w:rFonts w:hint="eastAsia"/>
          <w:lang w:val="en-US" w:eastAsia="zh-CN"/>
        </w:rPr>
        <w:t>。作为副热带高压系统主体覆盖下的安徽，虽酷热程度不及浙江，但热穹顶效应持续发挥作用，高温依旧强盛而持久。</w:t>
      </w:r>
    </w:p>
    <w:p w14:paraId="4B0E60FB">
      <w:pPr>
        <w:bidi w:val="0"/>
        <w:rPr>
          <w:rFonts w:hint="eastAsia"/>
          <w:b/>
          <w:bCs/>
          <w:lang w:val="en-US" w:eastAsia="zh-CN"/>
        </w:rPr>
      </w:pPr>
      <w:r>
        <w:rPr>
          <w:rFonts w:hint="eastAsia"/>
          <w:lang w:val="en-US" w:eastAsia="zh-CN"/>
        </w:rPr>
        <w:t>5.近日，记者从安徽省量子信息工程技术研究中心获悉，由科大国盾量子技术股份有限公司联合合肥合燃华润燃气有限公司，创新改造的960块量子安全物联网燃气表，已在合肥市3个小区稳定运行超6个月，为燃气表数据传输等提供更高级别的安全防护。这也是</w:t>
      </w:r>
      <w:r>
        <w:rPr>
          <w:rFonts w:hint="eastAsia"/>
          <w:b/>
          <w:bCs/>
          <w:lang w:val="en-US" w:eastAsia="zh-CN"/>
        </w:rPr>
        <w:t>量子安全物联网燃气表在国内首次实现批量化商业应用。</w:t>
      </w:r>
    </w:p>
    <w:p w14:paraId="7182A106">
      <w:pPr>
        <w:bidi w:val="0"/>
        <w:rPr>
          <w:rFonts w:hint="eastAsia"/>
          <w:lang w:val="en-US" w:eastAsia="zh-CN"/>
        </w:rPr>
      </w:pPr>
      <w:r>
        <w:rPr>
          <w:rFonts w:hint="eastAsia"/>
          <w:lang w:val="en-US" w:eastAsia="zh-CN"/>
        </w:rPr>
        <w:t>6.日前，中国科大附一院副院长、安徽省肿瘤医院院长袁双虎教授以及中国科大附一院肿瘤放疗科质子治疗中心亚专科主任周涛带领团队，开展了</w:t>
      </w:r>
      <w:r>
        <w:rPr>
          <w:rFonts w:hint="eastAsia"/>
          <w:b/>
          <w:bCs/>
          <w:lang w:val="en-US" w:eastAsia="zh-CN"/>
        </w:rPr>
        <w:t>我省首例质子空间分割放疗(SFRT)</w:t>
      </w:r>
      <w:r>
        <w:rPr>
          <w:rFonts w:hint="eastAsia"/>
          <w:lang w:val="en-US" w:eastAsia="zh-CN"/>
        </w:rPr>
        <w:t>，这也是国内首次将空间分割放疗技术应用于质子放射治疗。该项技术的开展，将大大提高肿瘤患者的生存率，弥补了安徽省内关于空间分割放疗的空白。</w:t>
      </w:r>
    </w:p>
    <w:p w14:paraId="2063B53A">
      <w:pPr>
        <w:bidi w:val="0"/>
        <w:rPr>
          <w:rFonts w:hint="eastAsia"/>
          <w:lang w:val="en-US" w:eastAsia="zh-CN"/>
        </w:rPr>
      </w:pPr>
      <w:r>
        <w:rPr>
          <w:rFonts w:hint="eastAsia"/>
          <w:lang w:val="en-US" w:eastAsia="zh-CN"/>
        </w:rPr>
        <w:t>7.</w:t>
      </w:r>
      <w:r>
        <w:rPr>
          <w:rFonts w:hint="eastAsia"/>
          <w:b/>
          <w:bCs/>
          <w:lang w:val="en-US" w:eastAsia="zh-CN"/>
        </w:rPr>
        <w:t>全省首单人才年金项目</w:t>
      </w:r>
      <w:r>
        <w:rPr>
          <w:rFonts w:hint="eastAsia"/>
          <w:lang w:val="en-US" w:eastAsia="zh-CN"/>
        </w:rPr>
        <w:t>日前在</w:t>
      </w:r>
      <w:r>
        <w:rPr>
          <w:rFonts w:hint="eastAsia"/>
          <w:b/>
          <w:bCs/>
          <w:lang w:val="en-US" w:eastAsia="zh-CN"/>
        </w:rPr>
        <w:t>亳州市</w:t>
      </w:r>
      <w:r>
        <w:rPr>
          <w:rFonts w:hint="eastAsia"/>
          <w:lang w:val="en-US" w:eastAsia="zh-CN"/>
        </w:rPr>
        <w:t>签约落地。该项目由亳州市一药业企业与中国人寿养老保险股份有限公司安徽分公司共同签署。</w:t>
      </w:r>
    </w:p>
    <w:p w14:paraId="57B7AB50">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14:paraId="33AF4518">
      <w:pPr>
        <w:bidi w:val="0"/>
        <w:rPr>
          <w:rFonts w:hint="eastAsia"/>
          <w:lang w:val="en-US" w:eastAsia="zh-CN"/>
        </w:rPr>
      </w:pPr>
      <w:r>
        <w:rPr>
          <w:rFonts w:hint="eastAsia"/>
          <w:lang w:val="en-US" w:eastAsia="zh-CN"/>
        </w:rPr>
        <w:t>1.近日，省委作出关于追授邱建军同志“全省优秀共产党员”称号的决定，要求全省各级党组织广泛组织学习宣传武汉市公安局江汉区分局汉兴派出所原副所长、四级高级警长邱建军的先进事迹。省委宣传部、省文明办</w:t>
      </w:r>
      <w:r>
        <w:rPr>
          <w:rFonts w:hint="eastAsia"/>
          <w:b/>
          <w:bCs/>
          <w:lang w:val="en-US" w:eastAsia="zh-CN"/>
        </w:rPr>
        <w:t>评选邱建军为“荆楚楷模”“湖北好人</w:t>
      </w:r>
      <w:r>
        <w:rPr>
          <w:rFonts w:hint="eastAsia"/>
          <w:lang w:val="en-US" w:eastAsia="zh-CN"/>
        </w:rPr>
        <w:t>”。</w:t>
      </w:r>
    </w:p>
    <w:p w14:paraId="0F3B9F4E">
      <w:pPr>
        <w:bidi w:val="0"/>
        <w:rPr>
          <w:rFonts w:hint="eastAsia"/>
          <w:lang w:val="en-US" w:eastAsia="zh-CN"/>
        </w:rPr>
      </w:pPr>
      <w:r>
        <w:rPr>
          <w:rFonts w:hint="eastAsia"/>
          <w:lang w:val="en-US" w:eastAsia="zh-CN"/>
        </w:rPr>
        <w:t>2.近日，省委办公厅印发</w:t>
      </w:r>
      <w:r>
        <w:rPr>
          <w:rFonts w:hint="eastAsia"/>
          <w:b/>
          <w:bCs/>
          <w:lang w:val="en-US" w:eastAsia="zh-CN"/>
        </w:rPr>
        <w:t>《关于加强基层监督工作的意见》</w:t>
      </w:r>
      <w:r>
        <w:rPr>
          <w:rFonts w:hint="eastAsia"/>
          <w:lang w:val="en-US" w:eastAsia="zh-CN"/>
        </w:rPr>
        <w:t>（以下简称《意见》）。这是我省贯彻落实党的二十届三中全会精神的一项重要举措。</w:t>
      </w:r>
    </w:p>
    <w:p w14:paraId="3D617BB3">
      <w:pPr>
        <w:tabs>
          <w:tab w:val="left" w:pos="641"/>
        </w:tabs>
        <w:bidi w:val="0"/>
        <w:rPr>
          <w:rFonts w:hint="eastAsia"/>
          <w:lang w:val="en-US" w:eastAsia="zh-CN"/>
        </w:rPr>
      </w:pPr>
      <w:r>
        <w:rPr>
          <w:rFonts w:hint="eastAsia"/>
          <w:lang w:val="en-US" w:eastAsia="zh-CN"/>
        </w:rPr>
        <w:t>3.</w:t>
      </w:r>
      <w:r>
        <w:rPr>
          <w:rFonts w:hint="eastAsia"/>
          <w:lang w:val="en-US" w:eastAsia="zh-CN"/>
        </w:rPr>
        <w:tab/>
        <w:t>近日，省政府办公厅印发</w:t>
      </w:r>
      <w:r>
        <w:rPr>
          <w:rFonts w:hint="eastAsia"/>
          <w:b/>
          <w:bCs/>
          <w:lang w:val="en-US" w:eastAsia="zh-CN"/>
        </w:rPr>
        <w:t>《关于推动激光产业高质量发展的实施意见》</w:t>
      </w:r>
      <w:r>
        <w:rPr>
          <w:rFonts w:hint="eastAsia"/>
          <w:lang w:val="en-US" w:eastAsia="zh-CN"/>
        </w:rPr>
        <w:t>（以下称《实施意见》），对于承建激光领域国家原始创新策源地建设任务的主体单位，可参照省级关键核心技术攻关项目予以支持，</w:t>
      </w:r>
      <w:r>
        <w:rPr>
          <w:rFonts w:hint="eastAsia"/>
          <w:b/>
          <w:bCs/>
          <w:lang w:val="en-US" w:eastAsia="zh-CN"/>
        </w:rPr>
        <w:t>对项目投入的10%予以一次性补助，单个项目不超过1000万元</w:t>
      </w:r>
      <w:r>
        <w:rPr>
          <w:rFonts w:hint="eastAsia"/>
          <w:lang w:val="en-US" w:eastAsia="zh-CN"/>
        </w:rPr>
        <w:t>。</w:t>
      </w:r>
    </w:p>
    <w:p w14:paraId="4E228240">
      <w:pPr>
        <w:tabs>
          <w:tab w:val="left" w:pos="641"/>
        </w:tabs>
        <w:bidi w:val="0"/>
        <w:rPr>
          <w:rFonts w:hint="eastAsia"/>
          <w:lang w:val="en-US" w:eastAsia="zh-CN"/>
        </w:rPr>
      </w:pPr>
      <w:r>
        <w:rPr>
          <w:rFonts w:hint="eastAsia"/>
          <w:lang w:val="en-US" w:eastAsia="zh-CN"/>
        </w:rPr>
        <w:t>4.8月9日，</w:t>
      </w:r>
      <w:r>
        <w:rPr>
          <w:rFonts w:hint="eastAsia"/>
          <w:b/>
          <w:bCs/>
          <w:lang w:val="en-US" w:eastAsia="zh-CN"/>
        </w:rPr>
        <w:t>2024“荆楚之夏 不夜生活”嘉年华启动仪式</w:t>
      </w:r>
      <w:r>
        <w:rPr>
          <w:rFonts w:hint="eastAsia"/>
          <w:lang w:val="en-US" w:eastAsia="zh-CN"/>
        </w:rPr>
        <w:t>在</w:t>
      </w:r>
      <w:r>
        <w:rPr>
          <w:rFonts w:hint="eastAsia"/>
          <w:b/>
          <w:bCs/>
          <w:lang w:val="en-US" w:eastAsia="zh-CN"/>
        </w:rPr>
        <w:t>武汉天地</w:t>
      </w:r>
      <w:r>
        <w:rPr>
          <w:rFonts w:hint="eastAsia"/>
          <w:lang w:val="en-US" w:eastAsia="zh-CN"/>
        </w:rPr>
        <w:t>举行。</w:t>
      </w:r>
    </w:p>
    <w:p w14:paraId="11B333B3">
      <w:pPr>
        <w:bidi w:val="0"/>
        <w:rPr>
          <w:rFonts w:hint="eastAsia"/>
          <w:lang w:val="en-US" w:eastAsia="zh-CN"/>
        </w:rPr>
      </w:pPr>
      <w:r>
        <w:rPr>
          <w:rFonts w:hint="eastAsia"/>
          <w:lang w:val="en-US" w:eastAsia="zh-CN"/>
        </w:rPr>
        <w:t>5.据统计，截至今年8月1日，丹江口水库累计向北方调水超660亿立方米，惠及沿线26个大中城市和200多个县（市），直接受益人口超1.08亿人，已成为京津冀豫四省市受水区的主力水源。相关监测数据显示：丹江口水库的水质常年保持在Ⅱ类以上，109项水质监测指标中，有107项达Ⅰ类标准。今年是南水北调中线工程通水十周年。十年来，湖北十堰作为丹江口水库大坝所在地，以流域综合治理统筹高水平保护和高质量发展</w:t>
      </w:r>
      <w:r>
        <w:rPr>
          <w:rFonts w:hint="eastAsia"/>
          <w:b/>
          <w:bCs/>
          <w:lang w:val="en-US" w:eastAsia="zh-CN"/>
        </w:rPr>
        <w:t>，确保“一泓清水北上</w:t>
      </w:r>
      <w:r>
        <w:rPr>
          <w:rFonts w:hint="eastAsia"/>
          <w:lang w:val="en-US" w:eastAsia="zh-CN"/>
        </w:rPr>
        <w:t>”。</w:t>
      </w:r>
    </w:p>
    <w:p w14:paraId="39B342D0">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14:paraId="312C1507">
      <w:pPr>
        <w:bidi w:val="0"/>
        <w:rPr>
          <w:rFonts w:hint="eastAsia"/>
          <w:lang w:val="en-US" w:eastAsia="zh-CN"/>
        </w:rPr>
      </w:pPr>
      <w:r>
        <w:rPr>
          <w:rFonts w:hint="eastAsia"/>
          <w:lang w:val="en-US" w:eastAsia="zh-CN"/>
        </w:rPr>
        <w:t>1.7月31日，记者从省教育考试院召开的新闻通气会上获悉，截至7月30日，我省提前本科和本科两个批次的录取工作顺利结束，共录取</w:t>
      </w:r>
      <w:r>
        <w:rPr>
          <w:rFonts w:hint="eastAsia"/>
          <w:b/>
          <w:bCs/>
          <w:lang w:val="en-US" w:eastAsia="zh-CN"/>
        </w:rPr>
        <w:t>考生224521名</w:t>
      </w:r>
      <w:r>
        <w:rPr>
          <w:rFonts w:hint="eastAsia"/>
          <w:lang w:val="en-US" w:eastAsia="zh-CN"/>
        </w:rPr>
        <w:t>。其中，普通类196847名，艺术类20989名，体育类4805名，“三校生”类729名，单独考试1151名。</w:t>
      </w:r>
    </w:p>
    <w:p w14:paraId="4740B369">
      <w:pPr>
        <w:bidi w:val="0"/>
        <w:rPr>
          <w:rFonts w:hint="eastAsia"/>
          <w:lang w:val="en-US" w:eastAsia="zh-CN"/>
        </w:rPr>
      </w:pPr>
      <w:r>
        <w:rPr>
          <w:rFonts w:hint="eastAsia"/>
          <w:lang w:val="en-US" w:eastAsia="zh-CN"/>
        </w:rPr>
        <w:t>2.8月1日，宜春农商银行袁州支行向宜春市袁州区赣湖环保科技有限公司发放“节水贷”4000万元，用于相关污水收集处理设施建设及运营，这也是目前</w:t>
      </w:r>
      <w:r>
        <w:rPr>
          <w:rFonts w:hint="eastAsia"/>
          <w:b/>
          <w:bCs/>
          <w:lang w:val="en-US" w:eastAsia="zh-CN"/>
        </w:rPr>
        <w:t>全省单笔最大“节水贷”</w:t>
      </w:r>
      <w:r>
        <w:rPr>
          <w:rFonts w:hint="eastAsia"/>
          <w:lang w:val="en-US" w:eastAsia="zh-CN"/>
        </w:rPr>
        <w:t>。</w:t>
      </w:r>
    </w:p>
    <w:p w14:paraId="186CCB06">
      <w:pPr>
        <w:bidi w:val="0"/>
        <w:rPr>
          <w:rFonts w:hint="eastAsia"/>
          <w:lang w:val="en-US" w:eastAsia="zh-CN"/>
        </w:rPr>
      </w:pPr>
      <w:r>
        <w:rPr>
          <w:rFonts w:hint="eastAsia"/>
          <w:lang w:val="en-US" w:eastAsia="zh-CN"/>
        </w:rPr>
        <w:t>3.7月30日，记者从中国人民银行江西省分行获悉：上半年，</w:t>
      </w:r>
      <w:r>
        <w:rPr>
          <w:rFonts w:hint="eastAsia"/>
          <w:b/>
          <w:bCs/>
          <w:lang w:val="en-US" w:eastAsia="zh-CN"/>
        </w:rPr>
        <w:t>全省金融运行总体平稳</w:t>
      </w:r>
      <w:r>
        <w:rPr>
          <w:rFonts w:hint="eastAsia"/>
          <w:lang w:val="en-US" w:eastAsia="zh-CN"/>
        </w:rPr>
        <w:t>，表现为</w:t>
      </w:r>
      <w:r>
        <w:rPr>
          <w:rFonts w:hint="eastAsia"/>
          <w:b/>
          <w:bCs/>
          <w:lang w:val="en-US" w:eastAsia="zh-CN"/>
        </w:rPr>
        <w:t>“总量稳定增长、结构持续优化、价格稳中有降”的运行态</w:t>
      </w:r>
      <w:r>
        <w:rPr>
          <w:rFonts w:hint="eastAsia"/>
          <w:lang w:val="en-US" w:eastAsia="zh-CN"/>
        </w:rPr>
        <w:t>势。6月末，全省金融机构本外币各项贷款、存</w:t>
      </w:r>
      <w:r>
        <w:rPr>
          <w:rFonts w:hint="eastAsia"/>
          <w:b/>
          <w:bCs/>
          <w:lang w:val="en-US" w:eastAsia="zh-CN"/>
        </w:rPr>
        <w:t>款余额同比分别增长8.4%和6.1%</w:t>
      </w:r>
      <w:r>
        <w:rPr>
          <w:rFonts w:hint="eastAsia"/>
          <w:lang w:val="en-US" w:eastAsia="zh-CN"/>
        </w:rPr>
        <w:t>，均比全国平均水平高0.1个百分点。</w:t>
      </w:r>
    </w:p>
    <w:p w14:paraId="7F3B5F16">
      <w:pPr>
        <w:bidi w:val="0"/>
        <w:rPr>
          <w:rFonts w:hint="eastAsia"/>
          <w:lang w:val="en-US" w:eastAsia="zh-CN"/>
        </w:rPr>
      </w:pPr>
      <w:r>
        <w:rPr>
          <w:rFonts w:hint="eastAsia"/>
          <w:lang w:val="en-US" w:eastAsia="zh-CN"/>
        </w:rPr>
        <w:t>4.8月2日，</w:t>
      </w:r>
      <w:r>
        <w:rPr>
          <w:rFonts w:hint="eastAsia"/>
          <w:b/>
          <w:bCs/>
          <w:lang w:val="en-US" w:eastAsia="zh-CN"/>
        </w:rPr>
        <w:t>2024年江西省全民终身学习活动周</w:t>
      </w:r>
      <w:r>
        <w:rPr>
          <w:rFonts w:hint="eastAsia"/>
          <w:lang w:val="en-US" w:eastAsia="zh-CN"/>
        </w:rPr>
        <w:t>总开幕式在</w:t>
      </w:r>
      <w:r>
        <w:rPr>
          <w:rFonts w:hint="eastAsia"/>
          <w:b/>
          <w:bCs/>
          <w:lang w:val="en-US" w:eastAsia="zh-CN"/>
        </w:rPr>
        <w:t>宜春市</w:t>
      </w:r>
      <w:r>
        <w:rPr>
          <w:rFonts w:hint="eastAsia"/>
          <w:lang w:val="en-US" w:eastAsia="zh-CN"/>
        </w:rPr>
        <w:t>举行。活动周围绕</w:t>
      </w:r>
      <w:r>
        <w:rPr>
          <w:rFonts w:hint="eastAsia"/>
          <w:b/>
          <w:bCs/>
          <w:lang w:val="en-US" w:eastAsia="zh-CN"/>
        </w:rPr>
        <w:t>“让学习成为一种生活方式”主题</w:t>
      </w:r>
      <w:r>
        <w:rPr>
          <w:rFonts w:hint="eastAsia"/>
          <w:lang w:val="en-US" w:eastAsia="zh-CN"/>
        </w:rPr>
        <w:t>，以</w:t>
      </w:r>
      <w:r>
        <w:rPr>
          <w:rFonts w:hint="eastAsia"/>
          <w:b/>
          <w:bCs/>
          <w:lang w:val="en-US" w:eastAsia="zh-CN"/>
        </w:rPr>
        <w:t>促进人的终身学习和全面发展为出发点</w:t>
      </w:r>
      <w:r>
        <w:rPr>
          <w:rFonts w:hint="eastAsia"/>
          <w:lang w:val="en-US" w:eastAsia="zh-CN"/>
        </w:rPr>
        <w:t>。</w:t>
      </w:r>
    </w:p>
    <w:p w14:paraId="07492042">
      <w:pPr>
        <w:bidi w:val="0"/>
        <w:rPr>
          <w:rFonts w:hint="eastAsia"/>
          <w:lang w:val="en-US" w:eastAsia="zh-CN"/>
        </w:rPr>
      </w:pPr>
      <w:r>
        <w:rPr>
          <w:rFonts w:hint="eastAsia"/>
          <w:lang w:val="en-US" w:eastAsia="zh-CN"/>
        </w:rPr>
        <w:t>5.近日，</w:t>
      </w:r>
      <w:r>
        <w:rPr>
          <w:rFonts w:hint="eastAsia"/>
          <w:b/>
          <w:bCs/>
          <w:lang w:val="en-US" w:eastAsia="zh-CN"/>
        </w:rPr>
        <w:t>2024年全省首批扩大制造业中长期贷款项目</w:t>
      </w:r>
      <w:r>
        <w:rPr>
          <w:rFonts w:hint="eastAsia"/>
          <w:lang w:val="en-US" w:eastAsia="zh-CN"/>
        </w:rPr>
        <w:t>先后在</w:t>
      </w:r>
      <w:r>
        <w:rPr>
          <w:rFonts w:hint="eastAsia"/>
          <w:b/>
          <w:bCs/>
          <w:lang w:val="en-US" w:eastAsia="zh-CN"/>
        </w:rPr>
        <w:t>赣州和南昌</w:t>
      </w:r>
      <w:r>
        <w:rPr>
          <w:rFonts w:hint="eastAsia"/>
          <w:lang w:val="en-US" w:eastAsia="zh-CN"/>
        </w:rPr>
        <w:t>签约落地。</w:t>
      </w:r>
    </w:p>
    <w:p w14:paraId="28C07C8F">
      <w:pPr>
        <w:bidi w:val="0"/>
        <w:rPr>
          <w:rFonts w:hint="eastAsia"/>
          <w:lang w:val="en-US" w:eastAsia="zh-CN"/>
        </w:rPr>
      </w:pPr>
      <w:r>
        <w:rPr>
          <w:rFonts w:hint="eastAsia"/>
          <w:lang w:val="en-US" w:eastAsia="zh-CN"/>
        </w:rPr>
        <w:t>6.我省启动第二轮秸秆禁烧省级巡查工作，此次巡查工作持续至8月31日，</w:t>
      </w:r>
      <w:r>
        <w:rPr>
          <w:rFonts w:hint="eastAsia"/>
          <w:b/>
          <w:bCs/>
          <w:lang w:val="en-US" w:eastAsia="zh-CN"/>
        </w:rPr>
        <w:t>主要针对油菜产地、道路沿线和城市周边地区</w:t>
      </w:r>
      <w:r>
        <w:rPr>
          <w:rFonts w:hint="eastAsia"/>
          <w:lang w:val="en-US" w:eastAsia="zh-CN"/>
        </w:rPr>
        <w:t>，对全省52个县（市、区）、156个乡镇秸秆（城镇垃圾）露天焚烧情况进行无人机巡查监测，巡查面积约1.56万平方千米。</w:t>
      </w:r>
    </w:p>
    <w:p w14:paraId="1E3CF9F2">
      <w:pPr>
        <w:bidi w:val="0"/>
        <w:rPr>
          <w:rFonts w:hint="eastAsia"/>
          <w:lang w:val="en-US" w:eastAsia="zh-CN"/>
        </w:rPr>
      </w:pPr>
      <w:r>
        <w:rPr>
          <w:rFonts w:hint="eastAsia"/>
          <w:lang w:val="en-US" w:eastAsia="zh-CN"/>
        </w:rPr>
        <w:t>7.为大力弘扬科学精神，激励广大科技工作者的科学热情，反映江西科技发展成就，省科技厅发布</w:t>
      </w:r>
      <w:r>
        <w:rPr>
          <w:rFonts w:hint="eastAsia"/>
          <w:b/>
          <w:bCs/>
          <w:lang w:val="en-US" w:eastAsia="zh-CN"/>
        </w:rPr>
        <w:t>2023年度江西省十大创新成果</w:t>
      </w:r>
      <w:r>
        <w:rPr>
          <w:rFonts w:hint="eastAsia"/>
          <w:lang w:val="en-US" w:eastAsia="zh-CN"/>
        </w:rPr>
        <w:t>。分别是：高安全高比能软包动力电池系统、山下长黑猪新品种培育及推广、揭示铁皮石斛多糖改善胰岛素抵抗的新机制、S7系列高精密五轴数控机床、新型分子铁电体的化学设计与功能优化、宽幅高品质优特钢带关键技术研发及产业化、固态锂电池关键材料开发及产业化、天然胃动力药枳实总黄酮片获批1类创新中药、江西中药抗疫良方“四方一汤”、中型无人机车载电磁弹射系统。</w:t>
      </w:r>
    </w:p>
    <w:p w14:paraId="0A583F43">
      <w:pPr>
        <w:bidi w:val="0"/>
        <w:rPr>
          <w:rFonts w:hint="eastAsia"/>
          <w:lang w:val="en-US" w:eastAsia="zh-CN"/>
        </w:rPr>
      </w:pPr>
      <w:r>
        <w:rPr>
          <w:rFonts w:hint="eastAsia"/>
          <w:lang w:val="en-US" w:eastAsia="zh-CN"/>
        </w:rPr>
        <w:t>8.8月5日，中国农工民主党</w:t>
      </w:r>
      <w:r>
        <w:rPr>
          <w:rFonts w:hint="eastAsia"/>
          <w:b/>
          <w:bCs/>
          <w:lang w:val="en-US" w:eastAsia="zh-CN"/>
        </w:rPr>
        <w:t>江西省书画院成立暨第一届会员代表大会</w:t>
      </w:r>
      <w:r>
        <w:rPr>
          <w:rFonts w:hint="eastAsia"/>
          <w:lang w:val="en-US" w:eastAsia="zh-CN"/>
        </w:rPr>
        <w:t>在</w:t>
      </w:r>
      <w:r>
        <w:rPr>
          <w:rFonts w:hint="eastAsia"/>
          <w:b/>
          <w:bCs/>
          <w:lang w:val="en-US" w:eastAsia="zh-CN"/>
        </w:rPr>
        <w:t>南昌</w:t>
      </w:r>
      <w:r>
        <w:rPr>
          <w:rFonts w:hint="eastAsia"/>
          <w:lang w:val="en-US" w:eastAsia="zh-CN"/>
        </w:rPr>
        <w:t>召开。</w:t>
      </w:r>
    </w:p>
    <w:p w14:paraId="3F747AB5">
      <w:pPr>
        <w:bidi w:val="0"/>
        <w:rPr>
          <w:rFonts w:hint="eastAsia"/>
          <w:lang w:val="en-US" w:eastAsia="zh-CN"/>
        </w:rPr>
      </w:pPr>
      <w:r>
        <w:rPr>
          <w:rFonts w:hint="eastAsia"/>
          <w:lang w:val="en-US" w:eastAsia="zh-CN"/>
        </w:rPr>
        <w:t>9.8月3日至4日，以</w:t>
      </w:r>
      <w:r>
        <w:rPr>
          <w:rFonts w:hint="eastAsia"/>
          <w:b/>
          <w:bCs/>
          <w:lang w:val="en-US" w:eastAsia="zh-CN"/>
        </w:rPr>
        <w:t>“探寻长征之源 弘扬长征精神”为主题</w:t>
      </w:r>
      <w:r>
        <w:rPr>
          <w:rFonts w:hint="eastAsia"/>
          <w:lang w:val="en-US" w:eastAsia="zh-CN"/>
        </w:rPr>
        <w:t>的</w:t>
      </w:r>
      <w:r>
        <w:rPr>
          <w:rFonts w:hint="eastAsia"/>
          <w:b/>
          <w:bCs/>
          <w:lang w:val="en-US" w:eastAsia="zh-CN"/>
        </w:rPr>
        <w:t>“红军长征先遣队”红六军团西征90周年</w:t>
      </w:r>
      <w:r>
        <w:rPr>
          <w:rFonts w:hint="eastAsia"/>
          <w:lang w:val="en-US" w:eastAsia="zh-CN"/>
        </w:rPr>
        <w:t>理论研讨会在吉安市举行。</w:t>
      </w:r>
    </w:p>
    <w:p w14:paraId="576ECE01">
      <w:pPr>
        <w:bidi w:val="0"/>
        <w:rPr>
          <w:rFonts w:hint="eastAsia"/>
          <w:lang w:val="en-US" w:eastAsia="zh-CN"/>
        </w:rPr>
      </w:pPr>
      <w:r>
        <w:rPr>
          <w:rFonts w:hint="eastAsia"/>
          <w:lang w:val="en-US" w:eastAsia="zh-CN"/>
        </w:rPr>
        <w:t>10.在印度新德里举办的第46届世界遗产大会</w:t>
      </w:r>
      <w:r>
        <w:rPr>
          <w:rFonts w:hint="eastAsia"/>
          <w:b/>
          <w:bCs/>
          <w:lang w:val="en-US" w:eastAsia="zh-CN"/>
        </w:rPr>
        <w:t>首次</w:t>
      </w:r>
      <w:r>
        <w:rPr>
          <w:rFonts w:hint="eastAsia"/>
          <w:lang w:val="en-US" w:eastAsia="zh-CN"/>
        </w:rPr>
        <w:t>以</w:t>
      </w:r>
      <w:r>
        <w:rPr>
          <w:rFonts w:hint="eastAsia"/>
          <w:b/>
          <w:bCs/>
          <w:lang w:val="en-US" w:eastAsia="zh-CN"/>
        </w:rPr>
        <w:t>“手工业遗产地的创造性保护”为主题举行边会</w:t>
      </w:r>
      <w:r>
        <w:rPr>
          <w:rFonts w:hint="eastAsia"/>
          <w:lang w:val="en-US" w:eastAsia="zh-CN"/>
        </w:rPr>
        <w:t>，向与会人员分享了我国以景德镇为代表的瓷器遗产地创造性保护和创新性发展经验，并深入探讨世界手工业文化遗产保护利用与创新发展。</w:t>
      </w:r>
    </w:p>
    <w:p w14:paraId="3A91B688">
      <w:pPr>
        <w:bidi w:val="0"/>
        <w:rPr>
          <w:rFonts w:hint="eastAsia"/>
          <w:lang w:val="en-US" w:eastAsia="zh-CN"/>
        </w:rPr>
      </w:pPr>
      <w:r>
        <w:rPr>
          <w:rFonts w:hint="eastAsia"/>
          <w:lang w:val="en-US" w:eastAsia="zh-CN"/>
        </w:rPr>
        <w:t>11.近日，</w:t>
      </w:r>
      <w:r>
        <w:rPr>
          <w:rFonts w:hint="eastAsia"/>
          <w:b/>
          <w:bCs/>
          <w:lang w:val="en-US" w:eastAsia="zh-CN"/>
        </w:rPr>
        <w:t>全省首张治超电子地图</w:t>
      </w:r>
      <w:r>
        <w:rPr>
          <w:rFonts w:hint="eastAsia"/>
          <w:lang w:val="en-US" w:eastAsia="zh-CN"/>
        </w:rPr>
        <w:t>在</w:t>
      </w:r>
      <w:r>
        <w:rPr>
          <w:rFonts w:hint="eastAsia"/>
          <w:b/>
          <w:bCs/>
          <w:lang w:val="en-US" w:eastAsia="zh-CN"/>
        </w:rPr>
        <w:t>宜春市</w:t>
      </w:r>
      <w:r>
        <w:rPr>
          <w:rFonts w:hint="eastAsia"/>
          <w:lang w:val="en-US" w:eastAsia="zh-CN"/>
        </w:rPr>
        <w:t>上线。</w:t>
      </w:r>
    </w:p>
    <w:p w14:paraId="67D3F7EE">
      <w:pPr>
        <w:bidi w:val="0"/>
        <w:rPr>
          <w:rFonts w:hint="eastAsia"/>
          <w:b/>
          <w:bCs/>
          <w:lang w:val="en-US" w:eastAsia="zh-CN"/>
        </w:rPr>
      </w:pPr>
      <w:r>
        <w:rPr>
          <w:rFonts w:hint="eastAsia"/>
          <w:lang w:val="en-US" w:eastAsia="zh-CN"/>
        </w:rPr>
        <w:t>12.8月8日</w:t>
      </w:r>
      <w:r>
        <w:rPr>
          <w:rFonts w:hint="eastAsia"/>
          <w:b/>
          <w:bCs/>
          <w:lang w:val="en-US" w:eastAsia="zh-CN"/>
        </w:rPr>
        <w:t>，2024年中国血液安全大会在南昌举行</w:t>
      </w:r>
      <w:r>
        <w:rPr>
          <w:rFonts w:hint="eastAsia"/>
          <w:lang w:val="en-US" w:eastAsia="zh-CN"/>
        </w:rPr>
        <w:t>。本次大会的主题是：</w:t>
      </w:r>
      <w:r>
        <w:rPr>
          <w:rFonts w:hint="eastAsia"/>
          <w:b/>
          <w:bCs/>
          <w:lang w:val="en-US" w:eastAsia="zh-CN"/>
        </w:rPr>
        <w:t>聚焦新质生产力，保障血液安全，推动高质量发展。</w:t>
      </w:r>
    </w:p>
    <w:p w14:paraId="6F14E2E1">
      <w:pPr>
        <w:bidi w:val="0"/>
        <w:rPr>
          <w:rFonts w:hint="eastAsia"/>
          <w:lang w:val="en-US" w:eastAsia="zh-CN"/>
        </w:rPr>
      </w:pPr>
      <w:r>
        <w:rPr>
          <w:rFonts w:hint="eastAsia"/>
          <w:lang w:val="en-US" w:eastAsia="zh-CN"/>
        </w:rPr>
        <w:t>13.8月9日，记者从南昌市举办的新闻发布会上获悉：由国家六部委联合主办，江西省体育局、南昌市人民政府共同承办的</w:t>
      </w:r>
      <w:r>
        <w:rPr>
          <w:rFonts w:hint="eastAsia"/>
          <w:b/>
          <w:bCs/>
          <w:lang w:val="en-US" w:eastAsia="zh-CN"/>
        </w:rPr>
        <w:t>2024年“奔跑吧·少年”全国青少年阳光体育大会</w:t>
      </w:r>
      <w:r>
        <w:rPr>
          <w:rFonts w:hint="eastAsia"/>
          <w:lang w:val="en-US" w:eastAsia="zh-CN"/>
        </w:rPr>
        <w:t>将于8月19日至24日在</w:t>
      </w:r>
      <w:r>
        <w:rPr>
          <w:rFonts w:hint="eastAsia"/>
          <w:b/>
          <w:bCs/>
          <w:lang w:val="en-US" w:eastAsia="zh-CN"/>
        </w:rPr>
        <w:t>南昌</w:t>
      </w:r>
      <w:r>
        <w:rPr>
          <w:rFonts w:hint="eastAsia"/>
          <w:lang w:val="en-US" w:eastAsia="zh-CN"/>
        </w:rPr>
        <w:t>举办。</w:t>
      </w:r>
    </w:p>
    <w:p w14:paraId="7C3BF4ED">
      <w:pPr>
        <w:bidi w:val="0"/>
        <w:rPr>
          <w:rFonts w:hint="eastAsia"/>
          <w:lang w:val="en-US" w:eastAsia="zh-CN"/>
        </w:rPr>
      </w:pPr>
      <w:r>
        <w:rPr>
          <w:rFonts w:hint="eastAsia"/>
          <w:lang w:val="en-US" w:eastAsia="zh-CN"/>
        </w:rPr>
        <w:t>14.8月10日，</w:t>
      </w:r>
      <w:r>
        <w:rPr>
          <w:rFonts w:hint="eastAsia"/>
          <w:b/>
          <w:bCs/>
          <w:lang w:val="en-US" w:eastAsia="zh-CN"/>
        </w:rPr>
        <w:t>2024年全国“我们的节日·七夕”主题文化示范活动“</w:t>
      </w:r>
      <w:r>
        <w:rPr>
          <w:rFonts w:hint="eastAsia"/>
          <w:lang w:val="en-US" w:eastAsia="zh-CN"/>
        </w:rPr>
        <w:t>情满赣鄱·向幸福出发”——江西省移风易俗集体婚礼暨文艺节目展演活动在永修县举行，全省100对新人携手步入婚姻殿堂，向幸福出发，向美好出发。</w:t>
      </w:r>
    </w:p>
    <w:p w14:paraId="4D83F694">
      <w:pPr>
        <w:bidi w:val="0"/>
        <w:rPr>
          <w:rFonts w:hint="eastAsia"/>
          <w:lang w:val="en-US" w:eastAsia="zh-CN"/>
        </w:rPr>
      </w:pPr>
      <w:r>
        <w:rPr>
          <w:rFonts w:hint="eastAsia"/>
          <w:lang w:val="en-US" w:eastAsia="zh-CN"/>
        </w:rPr>
        <w:t>15.近日，由中国文物报社、中华文明研学旅游联盟主办的2023全国文化遗产旅游案例和线路宣传展示活动</w:t>
      </w:r>
      <w:r>
        <w:rPr>
          <w:rFonts w:hint="eastAsia"/>
          <w:b/>
          <w:bCs/>
          <w:lang w:val="en-US" w:eastAsia="zh-CN"/>
        </w:rPr>
        <w:t>“百强案例”“五十强线路”发布</w:t>
      </w:r>
      <w:r>
        <w:rPr>
          <w:rFonts w:hint="eastAsia"/>
          <w:lang w:val="en-US" w:eastAsia="zh-CN"/>
        </w:rPr>
        <w:t>，由于都中央红军长征集结出发历史博物馆申报的“</w:t>
      </w:r>
      <w:r>
        <w:rPr>
          <w:rFonts w:hint="eastAsia"/>
          <w:b/>
          <w:bCs/>
          <w:lang w:val="en-US" w:eastAsia="zh-CN"/>
        </w:rPr>
        <w:t>于都中央红军长征集结出发地纪念园赋能旅游发展案例</w:t>
      </w:r>
      <w:r>
        <w:rPr>
          <w:rFonts w:hint="eastAsia"/>
          <w:lang w:val="en-US" w:eastAsia="zh-CN"/>
        </w:rPr>
        <w:t>”跻身全国百强。</w:t>
      </w:r>
    </w:p>
    <w:p w14:paraId="61012B78">
      <w:pPr>
        <w:bidi w:val="0"/>
        <w:rPr>
          <w:rFonts w:hint="eastAsia"/>
          <w:lang w:val="en-US" w:eastAsia="zh-CN"/>
        </w:rPr>
      </w:pPr>
      <w:r>
        <w:rPr>
          <w:rFonts w:hint="eastAsia"/>
          <w:lang w:val="en-US" w:eastAsia="zh-CN"/>
        </w:rPr>
        <w:t>16.8月12日，国家统计局江西调查总队发布数据，7月份，江西省</w:t>
      </w:r>
      <w:r>
        <w:rPr>
          <w:rFonts w:hint="eastAsia"/>
          <w:b/>
          <w:bCs/>
          <w:lang w:val="en-US" w:eastAsia="zh-CN"/>
        </w:rPr>
        <w:t>居民消费价格指数（CPI</w:t>
      </w:r>
      <w:r>
        <w:rPr>
          <w:rFonts w:hint="eastAsia"/>
          <w:lang w:val="en-US" w:eastAsia="zh-CN"/>
        </w:rPr>
        <w:t>）同比上涨1.0%，</w:t>
      </w:r>
      <w:r>
        <w:rPr>
          <w:rFonts w:hint="eastAsia"/>
          <w:b/>
          <w:bCs/>
          <w:lang w:val="en-US" w:eastAsia="zh-CN"/>
        </w:rPr>
        <w:t>环比上涨0.3%</w:t>
      </w:r>
      <w:r>
        <w:rPr>
          <w:rFonts w:hint="eastAsia"/>
          <w:lang w:val="en-US" w:eastAsia="zh-CN"/>
        </w:rPr>
        <w:t>。</w:t>
      </w:r>
    </w:p>
    <w:p w14:paraId="52F3BC5D">
      <w:pPr>
        <w:bidi w:val="0"/>
        <w:rPr>
          <w:rFonts w:hint="eastAsia"/>
          <w:lang w:val="en-US" w:eastAsia="zh-CN"/>
        </w:rPr>
      </w:pPr>
      <w:r>
        <w:rPr>
          <w:rFonts w:hint="eastAsia"/>
          <w:lang w:val="en-US" w:eastAsia="zh-CN"/>
        </w:rPr>
        <w:t>17.8月13日，记者从省自然资源厅获悉：自然资源部办公厅近期印发2024年以来地质灾害成功避险典型案例，重点推广了1月至6月全国范围内228起地质灾害成功避险案例，我省29起案例入选。</w:t>
      </w:r>
    </w:p>
    <w:p w14:paraId="0FA30F39">
      <w:pPr>
        <w:bidi w:val="0"/>
        <w:rPr>
          <w:rFonts w:hint="eastAsia"/>
          <w:lang w:val="en-US" w:eastAsia="zh-CN"/>
        </w:rPr>
      </w:pPr>
      <w:r>
        <w:rPr>
          <w:rFonts w:hint="eastAsia"/>
          <w:lang w:val="en-US" w:eastAsia="zh-CN"/>
        </w:rPr>
        <w:t>18.近日，省司法厅印发</w:t>
      </w:r>
      <w:r>
        <w:rPr>
          <w:rFonts w:hint="eastAsia"/>
          <w:b/>
          <w:bCs/>
          <w:lang w:val="en-US" w:eastAsia="zh-CN"/>
        </w:rPr>
        <w:t>《江西省涉仲裁信访投诉举报处理办法（试行）》</w:t>
      </w:r>
      <w:r>
        <w:rPr>
          <w:rFonts w:hint="eastAsia"/>
          <w:lang w:val="en-US" w:eastAsia="zh-CN"/>
        </w:rPr>
        <w:t>（以下简称《办法》），提出从源头治理涉仲裁信访投诉举报问题，强化涉仲裁信访投诉举报的形势分析和监督指导，依法维护涉仲裁信访投诉举报处理工作秩序。</w:t>
      </w:r>
    </w:p>
    <w:p w14:paraId="7F60556D">
      <w:pPr>
        <w:bidi w:val="0"/>
        <w:rPr>
          <w:rFonts w:hint="eastAsia"/>
          <w:lang w:val="en-US" w:eastAsia="zh-CN"/>
        </w:rPr>
      </w:pPr>
      <w:r>
        <w:rPr>
          <w:rFonts w:hint="eastAsia"/>
          <w:lang w:val="en-US" w:eastAsia="zh-CN"/>
        </w:rPr>
        <w:t>19.近日，</w:t>
      </w:r>
      <w:r>
        <w:rPr>
          <w:rFonts w:hint="eastAsia"/>
          <w:b/>
          <w:bCs/>
          <w:lang w:val="en-US" w:eastAsia="zh-CN"/>
        </w:rPr>
        <w:t>《江右商帮与万寿宫文化》</w:t>
      </w:r>
      <w:r>
        <w:rPr>
          <w:rFonts w:hint="eastAsia"/>
          <w:lang w:val="en-US" w:eastAsia="zh-CN"/>
        </w:rPr>
        <w:t>一书获第三十六届华东地区优秀哲学社会科学图书一等奖。</w:t>
      </w:r>
    </w:p>
    <w:p w14:paraId="262658F7">
      <w:pPr>
        <w:bidi w:val="0"/>
        <w:rPr>
          <w:rFonts w:hint="default"/>
          <w:lang w:val="en-US" w:eastAsia="zh-CN"/>
        </w:rPr>
      </w:pPr>
      <w:r>
        <w:rPr>
          <w:rFonts w:hint="eastAsia"/>
          <w:lang w:val="en-US" w:eastAsia="zh-CN"/>
        </w:rPr>
        <w:t>20.近日，教育部公布了第九届高等学校科学研究优秀成果奖（人文社会科学）获奖名单，共产生奖励成果1496项。其中，</w:t>
      </w:r>
      <w:r>
        <w:rPr>
          <w:rFonts w:hint="eastAsia"/>
          <w:b/>
          <w:bCs/>
          <w:lang w:val="en-US" w:eastAsia="zh-CN"/>
        </w:rPr>
        <w:t>江西财经大学《基石还是累卵——经济统计学之于实证研究》</w:t>
      </w:r>
      <w:r>
        <w:rPr>
          <w:rFonts w:hint="eastAsia"/>
          <w:lang w:val="en-US" w:eastAsia="zh-CN"/>
        </w:rPr>
        <w:t>获得著作论文一等奖，是我省高校唯一一项一等奖。</w:t>
      </w:r>
    </w:p>
    <w:p w14:paraId="190E2C32">
      <w:pPr>
        <w:pStyle w:val="8"/>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【广东】</w:t>
      </w:r>
    </w:p>
    <w:p w14:paraId="70EB2171">
      <w:pPr>
        <w:bidi w:val="0"/>
        <w:rPr>
          <w:rFonts w:hint="eastAsia"/>
          <w:lang w:val="en-US" w:eastAsia="zh-CN"/>
        </w:rPr>
      </w:pPr>
      <w:r>
        <w:rPr>
          <w:rFonts w:hint="eastAsia"/>
          <w:lang w:val="en-US" w:eastAsia="zh-CN"/>
        </w:rPr>
        <w:t>1.8月6日至7日，</w:t>
      </w:r>
      <w:r>
        <w:rPr>
          <w:rFonts w:hint="eastAsia"/>
          <w:b/>
          <w:bCs/>
          <w:lang w:val="en-US" w:eastAsia="zh-CN"/>
        </w:rPr>
        <w:t>全省“四好农村路”</w:t>
      </w:r>
      <w:r>
        <w:rPr>
          <w:rFonts w:hint="eastAsia"/>
          <w:lang w:val="en-US" w:eastAsia="zh-CN"/>
        </w:rPr>
        <w:t>高质量发展现场会在惠州博罗县召开，与会代表现场调研了仲恺高新区乡道幸福路、博罗县罗浮1号公路、玄碧湖公路驿站和徐田村综合服务站，深入了解“四好农村路”建养管运情况。</w:t>
      </w:r>
    </w:p>
    <w:p w14:paraId="49ABA51D">
      <w:pPr>
        <w:bidi w:val="0"/>
        <w:rPr>
          <w:rFonts w:hint="eastAsia"/>
          <w:lang w:val="en-US" w:eastAsia="zh-CN"/>
        </w:rPr>
      </w:pPr>
      <w:r>
        <w:rPr>
          <w:rFonts w:hint="eastAsia"/>
          <w:lang w:val="en-US" w:eastAsia="zh-CN"/>
        </w:rPr>
        <w:t>2.8月2日，省长王伟中主持召开省政府党组（扩大）会议，专题传达学习贯彻习近平总书记在中央政治局会议、党外人士座谈会上的重要讲话精神，认真落实省委常委会会议和全省上半年经济形势分析会暨省委财经委会议工作要求，</w:t>
      </w:r>
      <w:r>
        <w:rPr>
          <w:rFonts w:hint="eastAsia"/>
          <w:b/>
          <w:bCs/>
          <w:lang w:val="en-US" w:eastAsia="zh-CN"/>
        </w:rPr>
        <w:t>聚焦重点领域分析发展形势</w:t>
      </w:r>
      <w:r>
        <w:rPr>
          <w:rFonts w:hint="eastAsia"/>
          <w:lang w:val="en-US" w:eastAsia="zh-CN"/>
        </w:rPr>
        <w:t>，</w:t>
      </w:r>
      <w:r>
        <w:rPr>
          <w:rFonts w:hint="eastAsia"/>
          <w:b/>
          <w:bCs/>
          <w:lang w:val="en-US" w:eastAsia="zh-CN"/>
        </w:rPr>
        <w:t>研究部署做好全省下半年经济工作</w:t>
      </w:r>
      <w:r>
        <w:rPr>
          <w:rFonts w:hint="eastAsia"/>
          <w:lang w:val="en-US" w:eastAsia="zh-CN"/>
        </w:rPr>
        <w:t>。</w:t>
      </w:r>
    </w:p>
    <w:p w14:paraId="2C2CCACA">
      <w:pPr>
        <w:bidi w:val="0"/>
        <w:rPr>
          <w:rFonts w:hint="eastAsia"/>
          <w:lang w:val="en-US" w:eastAsia="zh-CN"/>
        </w:rPr>
      </w:pPr>
      <w:r>
        <w:rPr>
          <w:rFonts w:hint="eastAsia"/>
          <w:lang w:val="en-US" w:eastAsia="zh-CN"/>
        </w:rPr>
        <w:t>3.7月31日，</w:t>
      </w:r>
      <w:r>
        <w:rPr>
          <w:rFonts w:hint="eastAsia"/>
          <w:b/>
          <w:bCs/>
          <w:lang w:val="en-US" w:eastAsia="zh-CN"/>
        </w:rPr>
        <w:t>《阳江市优化营商环境条例》</w:t>
      </w:r>
      <w:r>
        <w:rPr>
          <w:rFonts w:hint="eastAsia"/>
          <w:lang w:val="en-US" w:eastAsia="zh-CN"/>
        </w:rPr>
        <w:t>（下称《条例》）获广东省第十四届人民代表大会常务委员会第十一次会议批准，将</w:t>
      </w:r>
      <w:r>
        <w:rPr>
          <w:rFonts w:hint="eastAsia"/>
          <w:b/>
          <w:bCs/>
          <w:lang w:val="en-US" w:eastAsia="zh-CN"/>
        </w:rPr>
        <w:t>自9月1日起施行</w:t>
      </w:r>
      <w:r>
        <w:rPr>
          <w:rFonts w:hint="eastAsia"/>
          <w:lang w:val="en-US" w:eastAsia="zh-CN"/>
        </w:rPr>
        <w:t>。</w:t>
      </w:r>
    </w:p>
    <w:p w14:paraId="268B4996">
      <w:pPr>
        <w:bidi w:val="0"/>
        <w:rPr>
          <w:rFonts w:hint="eastAsia"/>
          <w:lang w:val="en-US" w:eastAsia="zh-CN"/>
        </w:rPr>
      </w:pPr>
      <w:r>
        <w:rPr>
          <w:rFonts w:hint="eastAsia"/>
          <w:lang w:val="en-US" w:eastAsia="zh-CN"/>
        </w:rPr>
        <w:t>4.近日，</w:t>
      </w:r>
      <w:r>
        <w:rPr>
          <w:rFonts w:hint="eastAsia"/>
          <w:b/>
          <w:bCs/>
          <w:lang w:val="en-US" w:eastAsia="zh-CN"/>
        </w:rPr>
        <w:t>《鹤山市河道经营管理权改革试点建设工作方案</w:t>
      </w:r>
      <w:r>
        <w:rPr>
          <w:rFonts w:hint="eastAsia"/>
          <w:lang w:val="en-US" w:eastAsia="zh-CN"/>
        </w:rPr>
        <w:t>》（以下简称《方案》）正式出炉，作为全省首个河道经营管理权改革试点方案，将为鹤山探索河道长效管护机制和河道生态产品价值实现路径提供政策指引，也为省、市探索发展水经济新业态提供参考。</w:t>
      </w:r>
    </w:p>
    <w:p w14:paraId="5A130116">
      <w:pPr>
        <w:bidi w:val="0"/>
        <w:rPr>
          <w:rFonts w:hint="eastAsia"/>
          <w:lang w:val="en-US" w:eastAsia="zh-CN"/>
        </w:rPr>
      </w:pPr>
      <w:r>
        <w:rPr>
          <w:rFonts w:hint="eastAsia"/>
          <w:lang w:val="en-US" w:eastAsia="zh-CN"/>
        </w:rPr>
        <w:t>5.为此，惠州市人民政府办公室、中国人民银行惠州市分行、国家金融监督管理总局惠州监管分局联合发布</w:t>
      </w:r>
      <w:r>
        <w:rPr>
          <w:rFonts w:hint="eastAsia"/>
          <w:b/>
          <w:bCs/>
          <w:lang w:val="en-US" w:eastAsia="zh-CN"/>
        </w:rPr>
        <w:t>《关于贯彻落实国家强化金融支持举措助力民营经济发展壮大工作部署的通知》（</w:t>
      </w:r>
      <w:r>
        <w:rPr>
          <w:rFonts w:hint="eastAsia"/>
          <w:lang w:val="en-US" w:eastAsia="zh-CN"/>
        </w:rPr>
        <w:t>下称“通知”），共提出5个方面23条举措。</w:t>
      </w:r>
    </w:p>
    <w:p w14:paraId="5CF67886">
      <w:pPr>
        <w:bidi w:val="0"/>
        <w:rPr>
          <w:rFonts w:hint="eastAsia"/>
          <w:b/>
          <w:bCs/>
          <w:lang w:val="en-US" w:eastAsia="zh-CN"/>
        </w:rPr>
      </w:pPr>
      <w:r>
        <w:rPr>
          <w:rFonts w:hint="eastAsia"/>
          <w:lang w:val="en-US" w:eastAsia="zh-CN"/>
        </w:rPr>
        <w:t>6.近日，省商务厅发布</w:t>
      </w:r>
      <w:r>
        <w:rPr>
          <w:rFonts w:hint="eastAsia"/>
          <w:b/>
          <w:bCs/>
          <w:lang w:val="en-US" w:eastAsia="zh-CN"/>
        </w:rPr>
        <w:t>《2024年1—6月份广东省网络零售数据分析报告》</w:t>
      </w:r>
      <w:r>
        <w:rPr>
          <w:rFonts w:hint="eastAsia"/>
          <w:lang w:val="en-US" w:eastAsia="zh-CN"/>
        </w:rPr>
        <w:t>。数据显示，2024年上半年，韶关市网络零售额19.73亿元，同比增长34.8%，</w:t>
      </w:r>
      <w:r>
        <w:rPr>
          <w:rFonts w:hint="eastAsia"/>
          <w:b/>
          <w:bCs/>
          <w:lang w:val="en-US" w:eastAsia="zh-CN"/>
        </w:rPr>
        <w:t>增速排名全省第一</w:t>
      </w:r>
      <w:r>
        <w:rPr>
          <w:rFonts w:hint="eastAsia"/>
          <w:lang w:val="en-US" w:eastAsia="zh-CN"/>
        </w:rPr>
        <w:t>；其中，农村网络零售额10.54亿元，同比增长73.5%，增速排名全省第一；农产品网络零售额2.96亿元，同比增长131.2%，</w:t>
      </w:r>
      <w:r>
        <w:rPr>
          <w:rFonts w:hint="eastAsia"/>
          <w:b/>
          <w:bCs/>
          <w:lang w:val="en-US" w:eastAsia="zh-CN"/>
        </w:rPr>
        <w:t>增速排名全省第一。</w:t>
      </w:r>
    </w:p>
    <w:p w14:paraId="0AC4C577">
      <w:pPr>
        <w:bidi w:val="0"/>
        <w:rPr>
          <w:rFonts w:hint="eastAsia"/>
          <w:lang w:val="en-US" w:eastAsia="zh-CN"/>
        </w:rPr>
      </w:pPr>
      <w:r>
        <w:rPr>
          <w:rFonts w:hint="eastAsia"/>
          <w:lang w:val="en-US" w:eastAsia="zh-CN"/>
        </w:rPr>
        <w:t>7.8月3日，据河源市市场监督管理局消息，2024年1月至6月，</w:t>
      </w:r>
      <w:r>
        <w:rPr>
          <w:rFonts w:hint="eastAsia"/>
          <w:b/>
          <w:bCs/>
          <w:lang w:val="en-US" w:eastAsia="zh-CN"/>
        </w:rPr>
        <w:t>河源市商标注册</w:t>
      </w:r>
      <w:r>
        <w:rPr>
          <w:rFonts w:hint="eastAsia"/>
          <w:lang w:val="en-US" w:eastAsia="zh-CN"/>
        </w:rPr>
        <w:t>量2326件，同比增长73.58%，</w:t>
      </w:r>
      <w:r>
        <w:rPr>
          <w:rFonts w:hint="eastAsia"/>
          <w:b/>
          <w:bCs/>
          <w:lang w:val="en-US" w:eastAsia="zh-CN"/>
        </w:rPr>
        <w:t>增长率全省第1</w:t>
      </w:r>
      <w:r>
        <w:rPr>
          <w:rFonts w:hint="eastAsia"/>
          <w:lang w:val="en-US" w:eastAsia="zh-CN"/>
        </w:rPr>
        <w:t>。</w:t>
      </w:r>
    </w:p>
    <w:p w14:paraId="70F03232">
      <w:pPr>
        <w:bidi w:val="0"/>
        <w:rPr>
          <w:rFonts w:hint="eastAsia"/>
          <w:lang w:val="en-US" w:eastAsia="zh-CN"/>
        </w:rPr>
      </w:pPr>
      <w:r>
        <w:rPr>
          <w:rFonts w:hint="eastAsia"/>
          <w:lang w:val="en-US" w:eastAsia="zh-CN"/>
        </w:rPr>
        <w:t>8.8月4日，</w:t>
      </w:r>
      <w:r>
        <w:rPr>
          <w:rFonts w:hint="eastAsia"/>
          <w:b/>
          <w:bCs/>
          <w:lang w:val="en-US" w:eastAsia="zh-CN"/>
        </w:rPr>
        <w:t>第十五届中国航展</w:t>
      </w:r>
      <w:r>
        <w:rPr>
          <w:rFonts w:hint="eastAsia"/>
          <w:lang w:val="en-US" w:eastAsia="zh-CN"/>
        </w:rPr>
        <w:t>倒计时100天启动仪式在珠海举行，标志着本届航展各项筹备工作全面进入冲刺阶段。本届航展将于今年11月12日至17日在珠海国际航展中心举行，预计有来自47个国家和地区的近800家参展商参展，将实现“展示空间裂变倍增”“空天海陆硬核呈现”“无人系统闪亮登场”“轨道交通直达展馆”等创新突破。</w:t>
      </w:r>
    </w:p>
    <w:p w14:paraId="1D689BC2">
      <w:pPr>
        <w:bidi w:val="0"/>
        <w:rPr>
          <w:rFonts w:hint="eastAsia"/>
          <w:lang w:val="en-US" w:eastAsia="zh-CN"/>
        </w:rPr>
      </w:pPr>
      <w:r>
        <w:rPr>
          <w:rFonts w:hint="eastAsia"/>
          <w:lang w:val="en-US" w:eastAsia="zh-CN"/>
        </w:rPr>
        <w:t>9.日前，</w:t>
      </w:r>
      <w:r>
        <w:rPr>
          <w:rFonts w:hint="eastAsia"/>
          <w:b/>
          <w:bCs/>
          <w:lang w:val="en-US" w:eastAsia="zh-CN"/>
        </w:rPr>
        <w:t>肇庆市启用数字见证系统并在全省范围内发布第一张公共资源交易数字见证书</w:t>
      </w:r>
      <w:r>
        <w:rPr>
          <w:rFonts w:hint="eastAsia"/>
          <w:lang w:val="en-US" w:eastAsia="zh-CN"/>
        </w:rPr>
        <w:t>，这标志着</w:t>
      </w:r>
      <w:r>
        <w:rPr>
          <w:rFonts w:hint="eastAsia"/>
          <w:b/>
          <w:bCs/>
          <w:lang w:val="en-US" w:eastAsia="zh-CN"/>
        </w:rPr>
        <w:t>肇庆</w:t>
      </w:r>
      <w:r>
        <w:rPr>
          <w:rFonts w:hint="eastAsia"/>
          <w:lang w:val="en-US" w:eastAsia="zh-CN"/>
        </w:rPr>
        <w:t>公共资源交易迈入数字化见证时代。</w:t>
      </w:r>
    </w:p>
    <w:p w14:paraId="5B0C9C54">
      <w:pPr>
        <w:bidi w:val="0"/>
        <w:rPr>
          <w:rFonts w:hint="eastAsia"/>
          <w:lang w:val="en-US" w:eastAsia="zh-CN"/>
        </w:rPr>
      </w:pPr>
      <w:r>
        <w:rPr>
          <w:rFonts w:hint="eastAsia"/>
          <w:lang w:val="en-US" w:eastAsia="zh-CN"/>
        </w:rPr>
        <w:t>10.8月6日，广州市住房和城乡建设局起草了</w:t>
      </w:r>
      <w:r>
        <w:rPr>
          <w:rFonts w:hint="eastAsia"/>
          <w:b/>
          <w:bCs/>
          <w:lang w:val="en-US" w:eastAsia="zh-CN"/>
        </w:rPr>
        <w:t>《广州市配售型保障性住房管理办法（试行）（征求意见稿）》</w:t>
      </w:r>
      <w:r>
        <w:rPr>
          <w:rFonts w:hint="eastAsia"/>
          <w:lang w:val="en-US" w:eastAsia="zh-CN"/>
        </w:rPr>
        <w:t>（下称《征求意见稿》），进一步加大广州市保障性住房建设和供给，满足工薪群体刚性住房需求。</w:t>
      </w:r>
    </w:p>
    <w:p w14:paraId="47657A5E">
      <w:pPr>
        <w:bidi w:val="0"/>
        <w:rPr>
          <w:rFonts w:hint="default"/>
          <w:lang w:val="en-US" w:eastAsia="zh-CN"/>
        </w:rPr>
      </w:pPr>
      <w:r>
        <w:rPr>
          <w:rFonts w:hint="eastAsia"/>
          <w:lang w:val="en-US" w:eastAsia="zh-CN"/>
        </w:rPr>
        <w:t>11.据</w:t>
      </w:r>
      <w:r>
        <w:rPr>
          <w:rFonts w:hint="eastAsia"/>
          <w:b/>
          <w:bCs/>
          <w:lang w:val="en-US" w:eastAsia="zh-CN"/>
        </w:rPr>
        <w:t>中国国际高新技术成果交易会</w:t>
      </w:r>
      <w:r>
        <w:rPr>
          <w:rFonts w:hint="eastAsia"/>
          <w:lang w:val="en-US" w:eastAsia="zh-CN"/>
        </w:rPr>
        <w:t>（以下简称“高交会”）组委会消息，</w:t>
      </w:r>
      <w:r>
        <w:rPr>
          <w:rFonts w:hint="eastAsia"/>
          <w:b/>
          <w:bCs/>
          <w:lang w:val="en-US" w:eastAsia="zh-CN"/>
        </w:rPr>
        <w:t>第26届高交会将于11月14日至16日在深圳国际会展中心（宝安）举办</w:t>
      </w:r>
      <w:r>
        <w:rPr>
          <w:rFonts w:hint="eastAsia"/>
          <w:lang w:val="en-US" w:eastAsia="zh-CN"/>
        </w:rPr>
        <w:t>，</w:t>
      </w:r>
      <w:r>
        <w:rPr>
          <w:rFonts w:hint="eastAsia"/>
          <w:b/>
          <w:bCs/>
          <w:lang w:val="en-US" w:eastAsia="zh-CN"/>
        </w:rPr>
        <w:t>主题为“科技引领发展 产业融合聚变”</w:t>
      </w:r>
      <w:r>
        <w:rPr>
          <w:rFonts w:hint="eastAsia"/>
          <w:lang w:val="en-US" w:eastAsia="zh-CN"/>
        </w:rPr>
        <w:t>，展览面积达40万平方米，采购商邀请力度与规模前所未有。</w:t>
      </w:r>
    </w:p>
    <w:p w14:paraId="35753208">
      <w:pPr>
        <w:pStyle w:val="7"/>
        <w:bidi w:val="0"/>
        <w:jc w:val="right"/>
        <w:rPr>
          <w:rFonts w:hint="eastAsia"/>
          <w:color w:val="FFFFFF" w:themeColor="background1"/>
          <w:lang w:eastAsia="zh-CN"/>
          <w14:textFill>
            <w14:solidFill>
              <w14:schemeClr w14:val="bg1"/>
            </w14:solidFill>
          </w14:textFill>
        </w:rPr>
      </w:pPr>
      <w:bookmarkStart w:id="0" w:name="_GoBack"/>
      <w:bookmarkEnd w:id="0"/>
      <w:r>
        <w:rPr>
          <w:rFonts w:hint="eastAsia"/>
          <w:color w:val="FFFFFF" w:themeColor="background1"/>
          <w:lang w:eastAsia="zh-CN"/>
          <w14:textFill>
            <w14:solidFill>
              <w14:schemeClr w14:val="bg1"/>
            </w14:solidFill>
          </w14:textFill>
        </w:rPr>
        <w:t>国内要闻</w:t>
      </w:r>
    </w:p>
    <w:p w14:paraId="3BD20F01">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14:paraId="763BA8A6">
      <w:pPr>
        <w:pStyle w:val="9"/>
        <w:bidi w:val="0"/>
        <w:rPr>
          <w:rFonts w:hint="eastAsia"/>
          <w:lang w:eastAsia="zh-CN"/>
        </w:rPr>
      </w:pPr>
      <w:r>
        <w:rPr>
          <w:rFonts w:hint="eastAsia"/>
          <w:lang w:eastAsia="zh-CN"/>
        </w:rPr>
        <w:t>中共中央政治局</w:t>
      </w:r>
      <w:r>
        <w:rPr>
          <w:rFonts w:hint="eastAsia"/>
          <w:lang w:val="en-US" w:eastAsia="zh-CN"/>
        </w:rPr>
        <w:t>7月</w:t>
      </w:r>
      <w:r>
        <w:rPr>
          <w:rFonts w:hint="eastAsia"/>
          <w:lang w:eastAsia="zh-CN"/>
        </w:rPr>
        <w:t>会议</w:t>
      </w:r>
    </w:p>
    <w:p w14:paraId="607B2E39">
      <w:pPr>
        <w:rPr>
          <w:rFonts w:hint="eastAsia"/>
          <w:lang w:eastAsia="zh-CN"/>
        </w:rPr>
      </w:pPr>
      <w:r>
        <w:rPr>
          <w:rFonts w:hint="eastAsia"/>
          <w:lang w:eastAsia="zh-CN"/>
        </w:rPr>
        <w:t>中共中央政治局7月30日召开会议，分析研究当前经济形势，部署下半年经济工作，审议</w:t>
      </w:r>
      <w:r>
        <w:rPr>
          <w:rFonts w:hint="eastAsia"/>
          <w:b/>
          <w:bCs/>
          <w:lang w:eastAsia="zh-CN"/>
        </w:rPr>
        <w:t>《整治形式主义为基层减负若干规定》</w:t>
      </w:r>
      <w:r>
        <w:rPr>
          <w:rFonts w:hint="eastAsia"/>
          <w:lang w:eastAsia="zh-CN"/>
        </w:rPr>
        <w:t>。中共中央总书记习近平主持会议。会议认为，今年以来，在以习近平同志为核心的党中央坚强领导下，各地区各部门迎难而上、积极作为，深化改革开放，加强宏观调控，有效应对风险挑战，经济运行总体平稳、稳中有进，延续回升向好态势，新动能新优势加快培育，高质量发展扎实推进，社会大局保持稳定。</w:t>
      </w:r>
    </w:p>
    <w:p w14:paraId="77430931">
      <w:pPr>
        <w:pStyle w:val="9"/>
        <w:bidi w:val="0"/>
        <w:rPr>
          <w:rFonts w:hint="eastAsia"/>
          <w:lang w:eastAsia="zh-CN"/>
        </w:rPr>
      </w:pPr>
      <w:r>
        <w:rPr>
          <w:rFonts w:hint="eastAsia"/>
          <w:lang w:eastAsia="zh-CN"/>
        </w:rPr>
        <w:t>中共中央政治局第十六次集体学习</w:t>
      </w:r>
    </w:p>
    <w:p w14:paraId="451E5B4E">
      <w:pPr>
        <w:bidi w:val="0"/>
        <w:rPr>
          <w:rFonts w:hint="eastAsia"/>
          <w:lang w:eastAsia="zh-CN"/>
        </w:rPr>
      </w:pPr>
      <w:r>
        <w:rPr>
          <w:rFonts w:hint="eastAsia"/>
          <w:b/>
          <w:bCs/>
          <w:lang w:eastAsia="zh-CN"/>
        </w:rPr>
        <w:t>中共中央政治局</w:t>
      </w:r>
      <w:r>
        <w:rPr>
          <w:rFonts w:hint="eastAsia"/>
          <w:lang w:eastAsia="zh-CN"/>
        </w:rPr>
        <w:t>7月30日下午</w:t>
      </w:r>
      <w:r>
        <w:rPr>
          <w:rFonts w:hint="eastAsia"/>
          <w:b/>
          <w:bCs/>
          <w:lang w:eastAsia="zh-CN"/>
        </w:rPr>
        <w:t>就推进现代边海空防建设</w:t>
      </w:r>
      <w:r>
        <w:rPr>
          <w:rFonts w:hint="eastAsia"/>
          <w:lang w:eastAsia="zh-CN"/>
        </w:rPr>
        <w:t>进行</w:t>
      </w:r>
      <w:r>
        <w:rPr>
          <w:rFonts w:hint="eastAsia"/>
          <w:b/>
          <w:bCs/>
          <w:lang w:eastAsia="zh-CN"/>
        </w:rPr>
        <w:t>第十六次集体学习</w:t>
      </w:r>
      <w:r>
        <w:rPr>
          <w:rFonts w:hint="eastAsia"/>
          <w:lang w:eastAsia="zh-CN"/>
        </w:rPr>
        <w:t>。中共中央总书记习近平在主持学习时发表重要讲话强调，</w:t>
      </w:r>
      <w:r>
        <w:rPr>
          <w:rFonts w:hint="eastAsia"/>
          <w:b/>
          <w:bCs/>
          <w:lang w:eastAsia="zh-CN"/>
        </w:rPr>
        <w:t>推进现代边海空防建设，是国防和军队现代化的内在要求，是以高水平安全保障高质量发展的应有之义</w:t>
      </w:r>
      <w:r>
        <w:rPr>
          <w:rFonts w:hint="eastAsia"/>
          <w:lang w:eastAsia="zh-CN"/>
        </w:rPr>
        <w:t>，对以中国式现代化全面推进强国建设、民族复兴伟业具有重要意义。要坚持以新时代中国特色社会主义思想为指导，立足国家安全战略和军事战略全局，统筹国内国际两个大局，把握边海空防新情况新特点新要求，强化使命担当，创新思路举措，狠抓工作落实，努力建设强大稳固的现代边海空防。</w:t>
      </w:r>
    </w:p>
    <w:p w14:paraId="52606166">
      <w:pPr>
        <w:pStyle w:val="9"/>
        <w:bidi w:val="0"/>
        <w:rPr>
          <w:rFonts w:hint="default"/>
          <w:lang w:val="en-US" w:eastAsia="zh-CN"/>
        </w:rPr>
      </w:pPr>
      <w:r>
        <w:rPr>
          <w:rFonts w:hint="eastAsia"/>
          <w:lang w:eastAsia="zh-CN"/>
        </w:rPr>
        <w:t>《</w:t>
      </w:r>
      <w:r>
        <w:rPr>
          <w:rFonts w:hint="eastAsia"/>
          <w:lang w:val="en-US" w:eastAsia="zh-CN"/>
        </w:rPr>
        <w:t>求是</w:t>
      </w:r>
      <w:r>
        <w:rPr>
          <w:rFonts w:hint="eastAsia"/>
          <w:lang w:eastAsia="zh-CN"/>
        </w:rPr>
        <w:t>》</w:t>
      </w:r>
      <w:r>
        <w:rPr>
          <w:rFonts w:hint="eastAsia"/>
          <w:lang w:val="en-US" w:eastAsia="zh-CN"/>
        </w:rPr>
        <w:t>文章：</w:t>
      </w:r>
      <w:r>
        <w:rPr>
          <w:rFonts w:hint="eastAsia"/>
          <w:lang w:eastAsia="zh-CN"/>
        </w:rPr>
        <w:t>《实现建军一百年奋斗目标，开创国防和军队现代化新局面》</w:t>
      </w:r>
    </w:p>
    <w:p w14:paraId="5F5D8202">
      <w:pPr>
        <w:bidi w:val="0"/>
        <w:rPr>
          <w:rFonts w:hint="eastAsia"/>
          <w:lang w:eastAsia="zh-CN"/>
        </w:rPr>
      </w:pPr>
      <w:r>
        <w:rPr>
          <w:rFonts w:hint="eastAsia"/>
          <w:lang w:eastAsia="zh-CN"/>
        </w:rPr>
        <w:t>8月1日出版的第15期《求是》杂志将发表中共中央总书记、国家主席、中央军委主席习近平2022年10月16日在中国共产党第二十次全国代表大会上的报告的一部分</w:t>
      </w:r>
      <w:r>
        <w:rPr>
          <w:rFonts w:hint="eastAsia"/>
          <w:b/>
          <w:bCs/>
          <w:lang w:eastAsia="zh-CN"/>
        </w:rPr>
        <w:t>《实现建军一百年奋斗目标，开创国防和军队现代化新局面》</w:t>
      </w:r>
      <w:r>
        <w:rPr>
          <w:rFonts w:hint="eastAsia"/>
          <w:lang w:eastAsia="zh-CN"/>
        </w:rPr>
        <w:t>。文章强调，如期实现建军一百年奋斗目标，加快</w:t>
      </w:r>
      <w:r>
        <w:rPr>
          <w:rFonts w:hint="eastAsia"/>
          <w:b/>
          <w:bCs/>
          <w:lang w:eastAsia="zh-CN"/>
        </w:rPr>
        <w:t>把人民军队建成世界一流军队</w:t>
      </w:r>
      <w:r>
        <w:rPr>
          <w:rFonts w:hint="eastAsia"/>
          <w:lang w:eastAsia="zh-CN"/>
        </w:rPr>
        <w:t>，</w:t>
      </w:r>
      <w:r>
        <w:rPr>
          <w:rFonts w:hint="eastAsia"/>
          <w:b/>
          <w:bCs/>
          <w:lang w:eastAsia="zh-CN"/>
        </w:rPr>
        <w:t>是全面建设社会主义现代化国家的战略要求</w:t>
      </w:r>
      <w:r>
        <w:rPr>
          <w:rFonts w:hint="eastAsia"/>
          <w:lang w:eastAsia="zh-CN"/>
        </w:rPr>
        <w:t>。</w:t>
      </w:r>
    </w:p>
    <w:p w14:paraId="2EE05C11">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14:paraId="504AAAC6">
      <w:pPr>
        <w:pStyle w:val="9"/>
        <w:bidi w:val="0"/>
        <w:rPr>
          <w:rFonts w:hint="eastAsia"/>
          <w:lang w:eastAsia="zh-CN"/>
        </w:rPr>
      </w:pPr>
      <w:r>
        <w:rPr>
          <w:rFonts w:hint="eastAsia"/>
          <w:lang w:val="en-US" w:eastAsia="zh-CN"/>
        </w:rPr>
        <w:t>发布</w:t>
      </w:r>
      <w:r>
        <w:rPr>
          <w:rFonts w:hint="eastAsia"/>
          <w:lang w:eastAsia="zh-CN"/>
        </w:rPr>
        <w:t>《反保险欺诈工作办法》</w:t>
      </w:r>
    </w:p>
    <w:p w14:paraId="64B7A0D3">
      <w:pPr>
        <w:bidi w:val="0"/>
        <w:rPr>
          <w:rFonts w:hint="eastAsia"/>
          <w:lang w:eastAsia="zh-CN"/>
        </w:rPr>
      </w:pPr>
      <w:r>
        <w:rPr>
          <w:rFonts w:hint="eastAsia"/>
          <w:lang w:eastAsia="zh-CN"/>
        </w:rPr>
        <w:t>据金融监管总局网站消息，为防范和化解保险欺诈风险，提升保险行业全面风险管理能力，保护保险活动当事人合法权益，维护市场秩序，促进保险行业高质量发展，金融监管总局近日发布</w:t>
      </w:r>
      <w:r>
        <w:rPr>
          <w:rFonts w:hint="eastAsia"/>
          <w:b/>
          <w:bCs/>
          <w:lang w:eastAsia="zh-CN"/>
        </w:rPr>
        <w:t>《反保险欺诈工作办法》（以下简称《办法》），自2024年8月1日起施行</w:t>
      </w:r>
      <w:r>
        <w:rPr>
          <w:rFonts w:hint="eastAsia"/>
          <w:lang w:eastAsia="zh-CN"/>
        </w:rPr>
        <w:t>。《办法》共6章、37条，主要内容包括：</w:t>
      </w:r>
      <w:r>
        <w:rPr>
          <w:rFonts w:hint="eastAsia"/>
          <w:b/>
          <w:bCs/>
          <w:lang w:eastAsia="zh-CN"/>
        </w:rPr>
        <w:t>一是明确反欺诈工作目标是建立“监管引领、机构为主、行业联防、各方协同”四位一体的工作体系</w:t>
      </w:r>
      <w:r>
        <w:rPr>
          <w:rFonts w:hint="eastAsia"/>
          <w:lang w:eastAsia="zh-CN"/>
        </w:rPr>
        <w:t>，反欺诈体制机制基本健全，欺诈违法犯罪势头有效遏制，行业欺诈风险防范化解能力显著提升，消费者反欺诈意识明显增强。</w:t>
      </w:r>
      <w:r>
        <w:rPr>
          <w:rFonts w:hint="eastAsia"/>
          <w:b/>
          <w:bCs/>
          <w:lang w:eastAsia="zh-CN"/>
        </w:rPr>
        <w:t>二是明确反欺诈监管职责</w:t>
      </w:r>
      <w:r>
        <w:rPr>
          <w:rFonts w:hint="eastAsia"/>
          <w:lang w:eastAsia="zh-CN"/>
        </w:rPr>
        <w:t>，规定金融监管总局及其派出机构应定期对保险机构欺诈风险管理体系的健全性和有效性进行检查和评价，对相关行业组织反欺诈工作进行指导。三是明确保险机构反欺诈职责任务，从组织架构、内部控制、风险识别与处置、信息系统和数据管理、宣传教育等方面予以规范。对政策性保险欺诈风险管理提出特别要求。</w:t>
      </w:r>
      <w:r>
        <w:rPr>
          <w:rFonts w:hint="eastAsia"/>
          <w:b/>
          <w:bCs/>
          <w:lang w:eastAsia="zh-CN"/>
        </w:rPr>
        <w:t>四是明确相关行业组织反欺诈职责分工</w:t>
      </w:r>
      <w:r>
        <w:rPr>
          <w:rFonts w:hint="eastAsia"/>
          <w:lang w:eastAsia="zh-CN"/>
        </w:rPr>
        <w:t>，规定大数据反欺诈基本流程和各参与主体职责。</w:t>
      </w:r>
      <w:r>
        <w:rPr>
          <w:rFonts w:hint="eastAsia"/>
          <w:b/>
          <w:bCs/>
          <w:lang w:eastAsia="zh-CN"/>
        </w:rPr>
        <w:t>五是明确反欺诈对外协作要求</w:t>
      </w:r>
      <w:r>
        <w:rPr>
          <w:rFonts w:hint="eastAsia"/>
          <w:lang w:eastAsia="zh-CN"/>
        </w:rPr>
        <w:t>，规定与公安司法机关、相关行政主管部门以及地方政府职能部门在行刑衔接、联合执法、信息共享等方面加强合作。</w:t>
      </w:r>
    </w:p>
    <w:p w14:paraId="55DCDADC">
      <w:pPr>
        <w:pStyle w:val="9"/>
        <w:bidi w:val="0"/>
        <w:rPr>
          <w:rFonts w:hint="eastAsia"/>
          <w:lang w:eastAsia="zh-CN"/>
        </w:rPr>
      </w:pPr>
      <w:r>
        <w:rPr>
          <w:rFonts w:hint="eastAsia"/>
          <w:lang w:eastAsia="zh-CN"/>
        </w:rPr>
        <w:t>《关于促进服务消费高质量发展的意见》</w:t>
      </w:r>
    </w:p>
    <w:p w14:paraId="19F9882F">
      <w:r>
        <w:rPr>
          <w:rFonts w:hint="eastAsia"/>
          <w:lang w:eastAsia="zh-CN"/>
        </w:rPr>
        <w:t>国务院日前印发</w:t>
      </w:r>
      <w:r>
        <w:rPr>
          <w:rFonts w:hint="eastAsia"/>
          <w:b/>
          <w:bCs/>
          <w:lang w:eastAsia="zh-CN"/>
        </w:rPr>
        <w:t>《关于促进服务消费高质量发展的意见》</w:t>
      </w:r>
      <w:r>
        <w:rPr>
          <w:rFonts w:hint="eastAsia"/>
          <w:lang w:eastAsia="zh-CN"/>
        </w:rPr>
        <w:t>。《意见》以习近平新时代中国特色社会主义思想为指导，全面贯彻落实党的二十大和二十届二中、三中全会精神，完整准确全面贯彻新发展理念，加快构建新发展格局，统筹扩大内需和深化供给侧结构性改革，扩大服务业开放，</w:t>
      </w:r>
      <w:r>
        <w:rPr>
          <w:rFonts w:hint="eastAsia"/>
          <w:b/>
          <w:bCs/>
          <w:lang w:eastAsia="zh-CN"/>
        </w:rPr>
        <w:t>着力提升服务品质、丰富消费场景、优化消费环境</w:t>
      </w:r>
      <w:r>
        <w:rPr>
          <w:rFonts w:hint="eastAsia"/>
          <w:lang w:eastAsia="zh-CN"/>
        </w:rPr>
        <w:t>，</w:t>
      </w:r>
      <w:r>
        <w:rPr>
          <w:rFonts w:hint="eastAsia"/>
          <w:b/>
          <w:bCs/>
          <w:lang w:eastAsia="zh-CN"/>
        </w:rPr>
        <w:t>以创新激发服务消费内生动能，培育服务消费新增长点</w:t>
      </w:r>
      <w:r>
        <w:rPr>
          <w:rFonts w:hint="eastAsia"/>
          <w:lang w:eastAsia="zh-CN"/>
        </w:rPr>
        <w:t>，</w:t>
      </w:r>
      <w:r>
        <w:rPr>
          <w:rFonts w:hint="eastAsia"/>
          <w:b/>
          <w:bCs/>
          <w:lang w:eastAsia="zh-CN"/>
        </w:rPr>
        <w:t>为经济高质量发展提供有力支撑</w:t>
      </w:r>
      <w:r>
        <w:rPr>
          <w:rFonts w:hint="eastAsia"/>
          <w:lang w:eastAsia="zh-CN"/>
        </w:rPr>
        <w:t>，更好满足人民群众个性化、多样化、品质化服务消费需求。《意见》提出</w:t>
      </w:r>
      <w:r>
        <w:rPr>
          <w:rFonts w:hint="eastAsia"/>
          <w:b/>
          <w:bCs/>
          <w:lang w:eastAsia="zh-CN"/>
        </w:rPr>
        <w:t>6方面20项重点任务</w:t>
      </w:r>
      <w:r>
        <w:rPr>
          <w:rFonts w:hint="eastAsia"/>
          <w:lang w:eastAsia="zh-CN"/>
        </w:rPr>
        <w:t>。</w:t>
      </w:r>
      <w:r>
        <w:rPr>
          <w:rFonts w:hint="eastAsia"/>
          <w:b/>
          <w:bCs/>
          <w:lang w:eastAsia="zh-CN"/>
        </w:rPr>
        <w:t>一是挖掘餐饮住宿、家政服务、养老托育等基础型消费潜力。</w:t>
      </w:r>
      <w:r>
        <w:rPr>
          <w:rFonts w:hint="eastAsia"/>
          <w:lang w:eastAsia="zh-CN"/>
        </w:rPr>
        <w:t>二是</w:t>
      </w:r>
      <w:r>
        <w:rPr>
          <w:rFonts w:hint="eastAsia"/>
          <w:b/>
          <w:bCs/>
          <w:lang w:eastAsia="zh-CN"/>
        </w:rPr>
        <w:t>激发文化娱乐、旅游、体育、教育和培训、居住服务等改善型消费活力</w:t>
      </w:r>
      <w:r>
        <w:rPr>
          <w:rFonts w:hint="eastAsia"/>
          <w:lang w:eastAsia="zh-CN"/>
        </w:rPr>
        <w:t>。三是</w:t>
      </w:r>
      <w:r>
        <w:rPr>
          <w:rFonts w:hint="eastAsia"/>
          <w:b/>
          <w:bCs/>
          <w:lang w:eastAsia="zh-CN"/>
        </w:rPr>
        <w:t>培育壮大数字、绿色、健康等新型消费。</w:t>
      </w:r>
      <w:r>
        <w:rPr>
          <w:rFonts w:hint="eastAsia"/>
          <w:lang w:eastAsia="zh-CN"/>
        </w:rPr>
        <w:t>四是</w:t>
      </w:r>
      <w:r>
        <w:rPr>
          <w:rFonts w:hint="eastAsia"/>
          <w:b/>
          <w:bCs/>
          <w:lang w:eastAsia="zh-CN"/>
        </w:rPr>
        <w:t>增强服务消费动能，创新服务消费场景，加强服务消费品牌培育，放宽服务业市场准入，持续深化电信等领域开放</w:t>
      </w:r>
      <w:r>
        <w:rPr>
          <w:rFonts w:hint="eastAsia"/>
          <w:lang w:eastAsia="zh-CN"/>
        </w:rPr>
        <w:t>。五是</w:t>
      </w:r>
      <w:r>
        <w:rPr>
          <w:rFonts w:hint="eastAsia"/>
          <w:b/>
          <w:bCs/>
          <w:lang w:eastAsia="zh-CN"/>
        </w:rPr>
        <w:t>优化服务消费环境，加强服务消费监管，引导诚信合规经营，完善服务消费标准。</w:t>
      </w:r>
      <w:r>
        <w:rPr>
          <w:rFonts w:hint="eastAsia"/>
          <w:lang w:eastAsia="zh-CN"/>
        </w:rPr>
        <w:t>六是</w:t>
      </w:r>
      <w:r>
        <w:rPr>
          <w:rFonts w:hint="eastAsia"/>
          <w:b/>
          <w:bCs/>
          <w:lang w:eastAsia="zh-CN"/>
        </w:rPr>
        <w:t>强化政策保障，加强财税金融支持，夯实人才队伍支撑，提升统计监测水平</w:t>
      </w:r>
      <w:r>
        <w:rPr>
          <w:rFonts w:hint="eastAsia"/>
          <w:lang w:eastAsia="zh-CN"/>
        </w:rPr>
        <w:t>。相关部门和各地共同开展服务消费提质惠民行动和服务消费季系列促消费活动，持续打造服务消费热点、推动服务质量提升。</w:t>
      </w:r>
    </w:p>
    <w:p w14:paraId="311009C8">
      <w:pPr>
        <w:pStyle w:val="9"/>
        <w:bidi w:val="0"/>
        <w:rPr>
          <w:rFonts w:hint="eastAsia"/>
          <w:lang w:eastAsia="zh-CN"/>
        </w:rPr>
      </w:pPr>
      <w:r>
        <w:rPr>
          <w:rFonts w:hint="eastAsia"/>
          <w:lang w:eastAsia="zh-CN"/>
        </w:rPr>
        <w:t>《关于支持优质企业借用中长期外债 促进实体经济高质量发展的通知》</w:t>
      </w:r>
    </w:p>
    <w:p w14:paraId="66B73789">
      <w:pPr>
        <w:rPr>
          <w:rFonts w:hint="eastAsia"/>
          <w:lang w:eastAsia="zh-CN"/>
        </w:rPr>
      </w:pPr>
      <w:r>
        <w:rPr>
          <w:rFonts w:hint="eastAsia"/>
          <w:b/>
          <w:bCs/>
          <w:lang w:eastAsia="zh-CN"/>
        </w:rPr>
        <w:t>企业借用外债特别是中长期外债是我国有效利用外资、扩大双向开放的重要内容</w:t>
      </w:r>
      <w:r>
        <w:rPr>
          <w:rFonts w:hint="eastAsia"/>
          <w:lang w:eastAsia="zh-CN"/>
        </w:rPr>
        <w:t>。近日，国家发展改革委印发</w:t>
      </w:r>
      <w:r>
        <w:rPr>
          <w:rFonts w:hint="eastAsia"/>
          <w:b/>
          <w:bCs/>
          <w:lang w:eastAsia="zh-CN"/>
        </w:rPr>
        <w:t>《关于支持优质企业借用中长期外债 促进实体经济高质量发展的通知》</w:t>
      </w:r>
      <w:r>
        <w:rPr>
          <w:rFonts w:hint="eastAsia"/>
          <w:lang w:eastAsia="zh-CN"/>
        </w:rPr>
        <w:t>，优化分类管理、突出正面导向，牵引、撬动、支持优质企业更加高效便利地统筹利用外债资金服务实体经济高质量发展。</w:t>
      </w:r>
    </w:p>
    <w:p w14:paraId="7241EF31">
      <w:pPr>
        <w:pStyle w:val="9"/>
        <w:bidi w:val="0"/>
        <w:rPr>
          <w:rFonts w:hint="eastAsia"/>
          <w:lang w:eastAsia="zh-CN"/>
        </w:rPr>
      </w:pPr>
      <w:r>
        <w:rPr>
          <w:rFonts w:hint="eastAsia"/>
          <w:lang w:eastAsia="zh-CN"/>
        </w:rPr>
        <w:t>《加快构建新型电力系统行动方案（2024—2027年）》</w:t>
      </w:r>
    </w:p>
    <w:p w14:paraId="7A05B2E4">
      <w:pPr>
        <w:bidi w:val="0"/>
        <w:rPr>
          <w:rFonts w:hint="eastAsia"/>
          <w:lang w:eastAsia="zh-CN"/>
        </w:rPr>
      </w:pPr>
      <w:r>
        <w:rPr>
          <w:rFonts w:hint="eastAsia"/>
          <w:lang w:eastAsia="zh-CN"/>
        </w:rPr>
        <w:t>国家发展改革委、国家能源局、国家数据局8月6日联合发布</w:t>
      </w:r>
      <w:r>
        <w:rPr>
          <w:rFonts w:hint="eastAsia"/>
          <w:b/>
          <w:bCs/>
          <w:lang w:eastAsia="zh-CN"/>
        </w:rPr>
        <w:t>《加快构建新型电力系统行动方案（2024—2027年）》</w:t>
      </w:r>
      <w:r>
        <w:rPr>
          <w:rFonts w:hint="eastAsia"/>
          <w:lang w:eastAsia="zh-CN"/>
        </w:rPr>
        <w:t>。行动方案提出，</w:t>
      </w:r>
      <w:r>
        <w:rPr>
          <w:rFonts w:hint="eastAsia"/>
          <w:b/>
          <w:bCs/>
          <w:lang w:eastAsia="zh-CN"/>
        </w:rPr>
        <w:t>2024年至2027年重点开展9项专项行动</w:t>
      </w:r>
      <w:r>
        <w:rPr>
          <w:rFonts w:hint="eastAsia"/>
          <w:lang w:eastAsia="zh-CN"/>
        </w:rPr>
        <w:t>，包括</w:t>
      </w:r>
      <w:r>
        <w:rPr>
          <w:rFonts w:hint="eastAsia"/>
          <w:b/>
          <w:bCs/>
          <w:lang w:eastAsia="zh-CN"/>
        </w:rPr>
        <w:t>电力系统稳定保障行动、大规模高比例新能源外送攻坚行动、配电网高质量发展行动、新一代煤电升级行动、电动汽车充电设施网络拓展行动</w:t>
      </w:r>
      <w:r>
        <w:rPr>
          <w:rFonts w:hint="eastAsia"/>
          <w:lang w:eastAsia="zh-CN"/>
        </w:rPr>
        <w:t>等。新型电力系统是助力实现“双碳”目标的关键载体、是长远保障我国能源安全的战略选择、是应对好电力转型挑战的有效举措。</w:t>
      </w:r>
    </w:p>
    <w:p w14:paraId="2DE81BEE">
      <w:pPr>
        <w:pStyle w:val="9"/>
        <w:bidi w:val="0"/>
        <w:rPr>
          <w:rFonts w:hint="eastAsia"/>
          <w:lang w:eastAsia="zh-CN"/>
        </w:rPr>
      </w:pPr>
      <w:r>
        <w:rPr>
          <w:rFonts w:hint="eastAsia"/>
          <w:lang w:eastAsia="zh-CN"/>
        </w:rPr>
        <w:t>《关于加快经济社会发展全面绿色转型的意见》</w:t>
      </w:r>
    </w:p>
    <w:p w14:paraId="37EBCFA3">
      <w:pPr>
        <w:bidi w:val="0"/>
        <w:rPr>
          <w:rFonts w:hint="eastAsia"/>
          <w:lang w:eastAsia="zh-CN"/>
        </w:rPr>
      </w:pPr>
      <w:r>
        <w:rPr>
          <w:rFonts w:hint="eastAsia"/>
          <w:lang w:eastAsia="zh-CN"/>
        </w:rPr>
        <w:t>中共中央、国务院印发的</w:t>
      </w:r>
      <w:r>
        <w:rPr>
          <w:rFonts w:hint="eastAsia"/>
          <w:b/>
          <w:bCs/>
          <w:lang w:eastAsia="zh-CN"/>
        </w:rPr>
        <w:t>《关于加快经济社会发展全面绿色转型的意见》</w:t>
      </w:r>
      <w:r>
        <w:rPr>
          <w:rFonts w:hint="eastAsia"/>
          <w:lang w:eastAsia="zh-CN"/>
        </w:rPr>
        <w:t>，8月11日发布，这是国家层面首次对全面绿色转型进行系统部署，涵盖了区域发展、产业结构、能源、交通运输、城乡建设等不同领域。意见提出两个阶段目标，</w:t>
      </w:r>
      <w:r>
        <w:rPr>
          <w:rFonts w:hint="eastAsia"/>
          <w:b/>
          <w:bCs/>
          <w:lang w:eastAsia="zh-CN"/>
        </w:rPr>
        <w:t>即到2030年，重点领域绿色转型取得积极进展</w:t>
      </w:r>
      <w:r>
        <w:rPr>
          <w:rFonts w:hint="eastAsia"/>
          <w:lang w:eastAsia="zh-CN"/>
        </w:rPr>
        <w:t>，绿色生产方式和生活方式基本形成，减污降碳协同能力显著增强，主要资源利用效率进一步提升，支持绿色发展的政策和标准体系更加完善，经济社会发展全面绿色转型取得显著成效。</w:t>
      </w:r>
      <w:r>
        <w:rPr>
          <w:rFonts w:hint="eastAsia"/>
          <w:b/>
          <w:bCs/>
          <w:lang w:eastAsia="zh-CN"/>
        </w:rPr>
        <w:t>到2035年，绿色低碳循环发展经济体系基本建立</w:t>
      </w:r>
      <w:r>
        <w:rPr>
          <w:rFonts w:hint="eastAsia"/>
          <w:lang w:eastAsia="zh-CN"/>
        </w:rPr>
        <w:t>，绿色生产方式和生活方式广泛形成，减污降碳协同增效取得显著进展，主要资源利用效率达到国际先进水平，经济社会发展全面进入绿色低碳轨道，碳排放达峰后稳中有降，美丽中国目标基本实现。</w:t>
      </w:r>
    </w:p>
    <w:p w14:paraId="13664E52">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14:paraId="4445874B">
      <w:pPr>
        <w:pStyle w:val="9"/>
        <w:bidi w:val="0"/>
        <w:rPr>
          <w:rFonts w:hint="eastAsia"/>
          <w:lang w:eastAsia="zh-CN"/>
        </w:rPr>
      </w:pPr>
      <w:r>
        <w:rPr>
          <w:rFonts w:hint="eastAsia"/>
          <w:lang w:eastAsia="zh-CN"/>
        </w:rPr>
        <w:t>国新办“推动高质量发展”系列主题新闻发布会</w:t>
      </w:r>
    </w:p>
    <w:p w14:paraId="1B1DCF09">
      <w:pPr>
        <w:rPr>
          <w:rFonts w:hint="eastAsia"/>
          <w:lang w:eastAsia="zh-CN"/>
        </w:rPr>
      </w:pPr>
      <w:r>
        <w:rPr>
          <w:rFonts w:hint="eastAsia"/>
          <w:lang w:eastAsia="zh-CN"/>
        </w:rPr>
        <w:t>7月30日从国新办举行的</w:t>
      </w:r>
      <w:r>
        <w:rPr>
          <w:rFonts w:hint="eastAsia"/>
          <w:b/>
          <w:bCs/>
          <w:lang w:eastAsia="zh-CN"/>
        </w:rPr>
        <w:t>“推动高质量发展”系列主题新闻发布会</w:t>
      </w:r>
      <w:r>
        <w:rPr>
          <w:rFonts w:hint="eastAsia"/>
          <w:lang w:eastAsia="zh-CN"/>
        </w:rPr>
        <w:t>上了解到，跨境电商等新业态已经成为稳外贸的重要力量，据海关统计</w:t>
      </w:r>
      <w:r>
        <w:rPr>
          <w:rFonts w:hint="eastAsia"/>
          <w:b/>
          <w:bCs/>
          <w:lang w:eastAsia="zh-CN"/>
        </w:rPr>
        <w:t>2024年上半年我国跨境电商进出口1.22万亿元，同比增长10.5%</w:t>
      </w:r>
      <w:r>
        <w:rPr>
          <w:rFonts w:hint="eastAsia"/>
          <w:lang w:eastAsia="zh-CN"/>
        </w:rPr>
        <w:t>。增速高于同期我国外贸整体4.4个百分点，2023年我国跨境电商进出口较2018年增长1.2倍。</w:t>
      </w:r>
    </w:p>
    <w:p w14:paraId="1FE1B172">
      <w:pPr>
        <w:pStyle w:val="9"/>
        <w:bidi w:val="0"/>
        <w:rPr>
          <w:rFonts w:hint="eastAsia"/>
          <w:lang w:eastAsia="zh-CN"/>
        </w:rPr>
      </w:pPr>
      <w:r>
        <w:rPr>
          <w:rFonts w:hint="eastAsia"/>
          <w:lang w:eastAsia="zh-CN"/>
        </w:rPr>
        <w:t>我国货物贸易总额连续7年位居全球第一</w:t>
      </w:r>
    </w:p>
    <w:p w14:paraId="191F2319">
      <w:pPr>
        <w:rPr>
          <w:rFonts w:hint="eastAsia"/>
          <w:lang w:eastAsia="zh-CN"/>
        </w:rPr>
      </w:pPr>
      <w:r>
        <w:rPr>
          <w:rFonts w:hint="eastAsia"/>
          <w:lang w:eastAsia="zh-CN"/>
        </w:rPr>
        <w:t>海关总署副署长赵增连7月30日在国务院新闻办新闻发布会上介绍，</w:t>
      </w:r>
      <w:r>
        <w:rPr>
          <w:rFonts w:hint="eastAsia"/>
          <w:b/>
          <w:bCs/>
          <w:lang w:eastAsia="zh-CN"/>
        </w:rPr>
        <w:t>我国货物贸易总额连续7年位居全球第一</w:t>
      </w:r>
      <w:r>
        <w:rPr>
          <w:rFonts w:hint="eastAsia"/>
          <w:lang w:eastAsia="zh-CN"/>
        </w:rPr>
        <w:t>，已成为150多个国家和地区的主要贸易伙伴</w:t>
      </w:r>
    </w:p>
    <w:p w14:paraId="0D242639">
      <w:pPr>
        <w:pStyle w:val="9"/>
        <w:bidi w:val="0"/>
        <w:rPr>
          <w:rFonts w:hint="eastAsia"/>
          <w:lang w:eastAsia="zh-CN"/>
        </w:rPr>
      </w:pPr>
      <w:r>
        <w:rPr>
          <w:rFonts w:hint="eastAsia"/>
          <w:lang w:eastAsia="zh-CN"/>
        </w:rPr>
        <w:t>目前，我国关税总水平为7.3%</w:t>
      </w:r>
    </w:p>
    <w:p w14:paraId="010F57D8">
      <w:pPr>
        <w:bidi w:val="0"/>
        <w:rPr>
          <w:rFonts w:hint="eastAsia"/>
          <w:lang w:eastAsia="zh-CN"/>
        </w:rPr>
      </w:pPr>
      <w:r>
        <w:rPr>
          <w:rFonts w:hint="eastAsia"/>
          <w:lang w:eastAsia="zh-CN"/>
        </w:rPr>
        <w:t>国务院新闻办公室于7月31日举行</w:t>
      </w:r>
      <w:r>
        <w:rPr>
          <w:rFonts w:hint="eastAsia"/>
          <w:b/>
          <w:bCs/>
          <w:lang w:eastAsia="zh-CN"/>
        </w:rPr>
        <w:t>“推动高质量发展”系列主题新闻发布会</w:t>
      </w:r>
      <w:r>
        <w:rPr>
          <w:rFonts w:hint="eastAsia"/>
          <w:lang w:eastAsia="zh-CN"/>
        </w:rPr>
        <w:t>，财政部副部长王东伟介绍，目前，</w:t>
      </w:r>
      <w:r>
        <w:rPr>
          <w:rFonts w:hint="eastAsia"/>
          <w:b/>
          <w:bCs/>
          <w:lang w:eastAsia="zh-CN"/>
        </w:rPr>
        <w:t>我国关税总水平为7.3%，低于9.8%的入世承诺</w:t>
      </w:r>
      <w:r>
        <w:rPr>
          <w:rFonts w:hint="eastAsia"/>
          <w:lang w:eastAsia="zh-CN"/>
        </w:rPr>
        <w:t>。</w:t>
      </w:r>
    </w:p>
    <w:p w14:paraId="7B2691F9">
      <w:pPr>
        <w:pStyle w:val="9"/>
        <w:bidi w:val="0"/>
        <w:rPr>
          <w:rFonts w:hint="eastAsia"/>
          <w:lang w:eastAsia="zh-CN"/>
        </w:rPr>
      </w:pPr>
      <w:r>
        <w:rPr>
          <w:rFonts w:hint="eastAsia"/>
          <w:lang w:eastAsia="zh-CN"/>
        </w:rPr>
        <w:t>2024年7月30日起，实施港澳地区外国旅游团入境海南144小时免签政策</w:t>
      </w:r>
    </w:p>
    <w:p w14:paraId="796FAC62">
      <w:pPr>
        <w:rPr>
          <w:rFonts w:hint="eastAsia"/>
          <w:lang w:eastAsia="zh-CN"/>
        </w:rPr>
      </w:pPr>
      <w:r>
        <w:rPr>
          <w:rFonts w:hint="eastAsia"/>
          <w:lang w:eastAsia="zh-CN"/>
        </w:rPr>
        <w:t>国家移民管理局30日发布公告，自</w:t>
      </w:r>
      <w:r>
        <w:rPr>
          <w:rFonts w:hint="eastAsia"/>
          <w:b/>
          <w:bCs/>
          <w:lang w:eastAsia="zh-CN"/>
        </w:rPr>
        <w:t>2024年7月30日起，实施港澳地区外国旅游团入境海南144小时免签政策</w:t>
      </w:r>
      <w:r>
        <w:rPr>
          <w:rFonts w:hint="eastAsia"/>
          <w:lang w:eastAsia="zh-CN"/>
        </w:rPr>
        <w:t>。与中国建交国家的公民持普通护照到香港、澳门后，经在香港、澳门合法注册的旅行社组团（2人及以上）入境海南旅游，</w:t>
      </w:r>
      <w:r>
        <w:rPr>
          <w:rFonts w:hint="eastAsia"/>
          <w:b/>
          <w:bCs/>
          <w:lang w:eastAsia="zh-CN"/>
        </w:rPr>
        <w:t>可免办签证停留不超过144小时</w:t>
      </w:r>
      <w:r>
        <w:rPr>
          <w:rFonts w:hint="eastAsia"/>
          <w:lang w:eastAsia="zh-CN"/>
        </w:rPr>
        <w:t>（符合与中国签署互免签证协定或中国政府其他免签政策的，可从其规定）。</w:t>
      </w:r>
    </w:p>
    <w:p w14:paraId="554D9655">
      <w:pPr>
        <w:pStyle w:val="9"/>
        <w:bidi w:val="0"/>
        <w:rPr>
          <w:rFonts w:hint="eastAsia"/>
          <w:lang w:eastAsia="zh-CN"/>
        </w:rPr>
      </w:pPr>
      <w:r>
        <w:rPr>
          <w:rFonts w:hint="eastAsia"/>
          <w:lang w:eastAsia="zh-CN"/>
        </w:rPr>
        <w:t>国家能源局新闻发布会</w:t>
      </w:r>
    </w:p>
    <w:p w14:paraId="5A769602">
      <w:r>
        <w:rPr>
          <w:rFonts w:hint="eastAsia"/>
          <w:b/>
          <w:bCs/>
          <w:lang w:eastAsia="zh-CN"/>
        </w:rPr>
        <w:t>国家能源局</w:t>
      </w:r>
      <w:r>
        <w:rPr>
          <w:rFonts w:hint="eastAsia"/>
          <w:lang w:eastAsia="zh-CN"/>
        </w:rPr>
        <w:t>7月31日举行</w:t>
      </w:r>
      <w:r>
        <w:rPr>
          <w:rFonts w:hint="eastAsia"/>
          <w:b/>
          <w:bCs/>
          <w:lang w:eastAsia="zh-CN"/>
        </w:rPr>
        <w:t>新闻发布</w:t>
      </w:r>
      <w:r>
        <w:rPr>
          <w:rFonts w:hint="eastAsia"/>
          <w:lang w:eastAsia="zh-CN"/>
        </w:rPr>
        <w:t>会，介绍上半年新型储能发展情况。截至2024年上半年，全国已建成投运新型储能项目累计装机规模达4444万千瓦/9906万千瓦时，</w:t>
      </w:r>
      <w:r>
        <w:rPr>
          <w:rFonts w:hint="eastAsia"/>
          <w:b/>
          <w:bCs/>
          <w:lang w:eastAsia="zh-CN"/>
        </w:rPr>
        <w:t>较2023年底增长超过40%</w:t>
      </w:r>
      <w:r>
        <w:rPr>
          <w:rFonts w:hint="eastAsia"/>
          <w:lang w:eastAsia="zh-CN"/>
        </w:rPr>
        <w:t>。</w:t>
      </w:r>
    </w:p>
    <w:p w14:paraId="4A5CA7A8">
      <w:pPr>
        <w:pStyle w:val="9"/>
        <w:bidi w:val="0"/>
        <w:rPr>
          <w:rFonts w:hint="eastAsia"/>
          <w:lang w:eastAsia="zh-CN"/>
        </w:rPr>
      </w:pPr>
      <w:r>
        <w:rPr>
          <w:rFonts w:hint="eastAsia"/>
          <w:lang w:eastAsia="zh-CN"/>
        </w:rPr>
        <w:t>我国消费品品种总量位居全球第一</w:t>
      </w:r>
    </w:p>
    <w:p w14:paraId="7EF43C2F">
      <w:pPr>
        <w:bidi w:val="0"/>
        <w:rPr>
          <w:rFonts w:hint="eastAsia"/>
          <w:lang w:eastAsia="zh-CN"/>
        </w:rPr>
      </w:pPr>
      <w:r>
        <w:rPr>
          <w:rFonts w:hint="eastAsia"/>
          <w:lang w:eastAsia="zh-CN"/>
        </w:rPr>
        <w:t>据市场监管总局所属中国物品编码中心统计，截至2024年6月底，</w:t>
      </w:r>
      <w:r>
        <w:rPr>
          <w:rFonts w:hint="eastAsia"/>
          <w:b/>
          <w:bCs/>
          <w:lang w:eastAsia="zh-CN"/>
        </w:rPr>
        <w:t>我国登记使用商品条码的消费品总量突破2亿种</w:t>
      </w:r>
      <w:r>
        <w:rPr>
          <w:rFonts w:hint="eastAsia"/>
          <w:lang w:eastAsia="zh-CN"/>
        </w:rPr>
        <w:t>，结合国际物品编码组织（GS1）统计数据看，</w:t>
      </w:r>
      <w:r>
        <w:rPr>
          <w:rFonts w:hint="eastAsia"/>
          <w:b/>
          <w:bCs/>
          <w:lang w:eastAsia="zh-CN"/>
        </w:rPr>
        <w:t>我国消费品品种总量位居全球第一</w:t>
      </w:r>
      <w:r>
        <w:rPr>
          <w:rFonts w:hint="eastAsia"/>
          <w:lang w:eastAsia="zh-CN"/>
        </w:rPr>
        <w:t>。</w:t>
      </w:r>
    </w:p>
    <w:p w14:paraId="7E2D5B32">
      <w:pPr>
        <w:pStyle w:val="9"/>
        <w:bidi w:val="0"/>
        <w:rPr>
          <w:rFonts w:hint="eastAsia"/>
          <w:lang w:eastAsia="zh-CN"/>
        </w:rPr>
      </w:pPr>
      <w:r>
        <w:rPr>
          <w:rFonts w:hint="eastAsia"/>
          <w:lang w:eastAsia="zh-CN"/>
        </w:rPr>
        <w:t>《中国银行业理财市场半年报告（2024年上）》</w:t>
      </w:r>
    </w:p>
    <w:p w14:paraId="389D85EA">
      <w:pPr>
        <w:bidi w:val="0"/>
        <w:rPr>
          <w:rFonts w:hint="eastAsia"/>
          <w:lang w:eastAsia="zh-CN"/>
        </w:rPr>
      </w:pPr>
      <w:r>
        <w:rPr>
          <w:rFonts w:hint="eastAsia"/>
          <w:lang w:eastAsia="zh-CN"/>
        </w:rPr>
        <w:t>银行业理财登记托管中心近日发布</w:t>
      </w:r>
      <w:r>
        <w:rPr>
          <w:rFonts w:hint="eastAsia"/>
          <w:b/>
          <w:bCs/>
          <w:lang w:eastAsia="zh-CN"/>
        </w:rPr>
        <w:t>《中国银行业理财市场半年报告（2024年上）》</w:t>
      </w:r>
      <w:r>
        <w:rPr>
          <w:rFonts w:hint="eastAsia"/>
          <w:lang w:eastAsia="zh-CN"/>
        </w:rPr>
        <w:t>。《报告》显示，截至2024年6月末，银行理财市场存续规模为28.52万亿元，较年初增加6.43%，同比增加12.55%。</w:t>
      </w:r>
    </w:p>
    <w:p w14:paraId="4A44791C">
      <w:pPr>
        <w:pStyle w:val="9"/>
        <w:bidi w:val="0"/>
        <w:rPr>
          <w:rFonts w:hint="eastAsia"/>
          <w:lang w:eastAsia="zh-CN"/>
        </w:rPr>
      </w:pPr>
      <w:r>
        <w:rPr>
          <w:rFonts w:hint="eastAsia"/>
          <w:lang w:eastAsia="zh-CN"/>
        </w:rPr>
        <w:t>《关于规范中央企业采购管理工作的指导意见》</w:t>
      </w:r>
    </w:p>
    <w:p w14:paraId="4FD891E5">
      <w:pPr>
        <w:pStyle w:val="4"/>
        <w:rPr>
          <w:rFonts w:hint="eastAsia"/>
          <w:lang w:eastAsia="zh-CN"/>
        </w:rPr>
      </w:pPr>
      <w:r>
        <w:rPr>
          <w:rFonts w:hint="eastAsia"/>
          <w:lang w:eastAsia="zh-CN"/>
        </w:rPr>
        <w:t>近日，国务院国资委、国家发展改革委联合印发了</w:t>
      </w:r>
      <w:r>
        <w:rPr>
          <w:rFonts w:hint="eastAsia"/>
          <w:b/>
          <w:bCs/>
          <w:lang w:eastAsia="zh-CN"/>
        </w:rPr>
        <w:t>《关于规范中央企业采购管理工作的指导意见》。</w:t>
      </w:r>
      <w:r>
        <w:rPr>
          <w:rFonts w:hint="eastAsia"/>
          <w:lang w:eastAsia="zh-CN"/>
        </w:rPr>
        <w:t>指导意见提出，全力打造依法合规、公开透明、集约高效的供应链，切实提升产业链供应链韧性和安全水平，建立健全中央企业采购管理体系，增强采购价值创造能力，全面推动中央企业采购管理规范化、精益化、协同化、智慧化发展。指导意见明确，平等对待中央企业内部和外部各市场参与主体，破除行业垄断和保护主义，完善企业内控监督机制，防止国有资产流失。</w:t>
      </w:r>
    </w:p>
    <w:p w14:paraId="2FF96C17">
      <w:pPr>
        <w:pStyle w:val="9"/>
        <w:bidi w:val="0"/>
        <w:rPr>
          <w:rFonts w:hint="eastAsia"/>
          <w:lang w:eastAsia="zh-CN"/>
        </w:rPr>
      </w:pPr>
      <w:r>
        <w:rPr>
          <w:rFonts w:hint="eastAsia"/>
          <w:lang w:eastAsia="zh-CN"/>
        </w:rPr>
        <w:t>今年1至7月，我国外汇储备规模稳定在3.2万亿美元以上</w:t>
      </w:r>
    </w:p>
    <w:p w14:paraId="22D94F92">
      <w:pPr>
        <w:rPr>
          <w:rFonts w:hint="eastAsia"/>
          <w:lang w:eastAsia="zh-CN"/>
        </w:rPr>
      </w:pPr>
      <w:r>
        <w:rPr>
          <w:rFonts w:hint="eastAsia"/>
          <w:lang w:eastAsia="zh-CN"/>
        </w:rPr>
        <w:t>国家外汇管理局8月7日发布的统计数据显示，截至2024年7月末，我国外汇储备规模为32564亿美元，较6月末上升1.06%；</w:t>
      </w:r>
      <w:r>
        <w:rPr>
          <w:rFonts w:hint="eastAsia"/>
          <w:b/>
          <w:bCs/>
          <w:lang w:eastAsia="zh-CN"/>
        </w:rPr>
        <w:t>今年1至7月，我国外汇储备规模稳定在3.2万亿美元以上</w:t>
      </w:r>
      <w:r>
        <w:rPr>
          <w:rFonts w:hint="eastAsia"/>
          <w:lang w:eastAsia="zh-CN"/>
        </w:rPr>
        <w:t>。</w:t>
      </w:r>
    </w:p>
    <w:p w14:paraId="5F845B16">
      <w:pPr>
        <w:pStyle w:val="9"/>
        <w:bidi w:val="0"/>
        <w:rPr>
          <w:rFonts w:hint="eastAsia"/>
          <w:lang w:eastAsia="zh-CN"/>
        </w:rPr>
      </w:pPr>
      <w:r>
        <w:rPr>
          <w:rFonts w:hint="eastAsia"/>
          <w:lang w:eastAsia="zh-CN"/>
        </w:rPr>
        <w:t>今年我国快递业务量已突破1000亿件</w:t>
      </w:r>
    </w:p>
    <w:p w14:paraId="1320E663">
      <w:pPr>
        <w:bidi w:val="0"/>
        <w:rPr>
          <w:rFonts w:hint="eastAsia"/>
          <w:lang w:eastAsia="zh-CN"/>
        </w:rPr>
      </w:pPr>
      <w:r>
        <w:rPr>
          <w:rFonts w:hint="eastAsia"/>
          <w:lang w:eastAsia="zh-CN"/>
        </w:rPr>
        <w:t>国家邮政局监测数据显示，截至8月13日，今年我国快递业务量已突破1000亿件，比2023年达到千亿件提前了71天，凸显出我国快递市场的繁荣活跃和发展质效的不断提升，</w:t>
      </w:r>
      <w:r>
        <w:rPr>
          <w:rFonts w:hint="eastAsia"/>
          <w:b/>
          <w:bCs/>
          <w:lang w:eastAsia="zh-CN"/>
        </w:rPr>
        <w:t>更折射出我国经济发展的活力与韧性</w:t>
      </w:r>
      <w:r>
        <w:rPr>
          <w:rFonts w:hint="eastAsia"/>
          <w:lang w:eastAsia="zh-CN"/>
        </w:rPr>
        <w:t>。</w:t>
      </w:r>
    </w:p>
    <w:p w14:paraId="3B65C692">
      <w:pPr>
        <w:pStyle w:val="9"/>
        <w:bidi w:val="0"/>
        <w:rPr>
          <w:rFonts w:hint="eastAsia"/>
          <w:lang w:eastAsia="zh-CN"/>
        </w:rPr>
      </w:pPr>
      <w:r>
        <w:rPr>
          <w:rFonts w:hint="eastAsia"/>
          <w:lang w:eastAsia="zh-CN"/>
        </w:rPr>
        <w:t>2024年中国国际服务贸易交易会倒计时新闻发布会</w:t>
      </w:r>
    </w:p>
    <w:p w14:paraId="4345E3DD">
      <w:pPr>
        <w:bidi w:val="0"/>
        <w:rPr>
          <w:rFonts w:hint="eastAsia"/>
          <w:lang w:eastAsia="zh-CN"/>
        </w:rPr>
      </w:pPr>
      <w:r>
        <w:rPr>
          <w:rFonts w:hint="eastAsia"/>
          <w:lang w:eastAsia="zh-CN"/>
        </w:rPr>
        <w:t>8月12日，记者从2024年中国国际服务贸易交易会倒计时新闻发布会上获悉：2024年服贸会将于9月12日—16日在北京举办。</w:t>
      </w:r>
      <w:r>
        <w:rPr>
          <w:rFonts w:hint="eastAsia"/>
          <w:b/>
          <w:bCs/>
          <w:lang w:eastAsia="zh-CN"/>
        </w:rPr>
        <w:t>2024年服贸会主题为“全球服务，互惠共享</w:t>
      </w:r>
      <w:r>
        <w:rPr>
          <w:rFonts w:hint="eastAsia"/>
          <w:lang w:eastAsia="zh-CN"/>
        </w:rPr>
        <w:t>”，采用线上线下相结合方式举办，着力打造扩大开放、深化合作、引领创新的重要平台。</w:t>
      </w:r>
    </w:p>
    <w:p w14:paraId="13E722AE">
      <w:pPr>
        <w:pStyle w:val="9"/>
        <w:bidi w:val="0"/>
        <w:rPr>
          <w:rFonts w:hint="eastAsia"/>
          <w:lang w:eastAsia="zh-CN"/>
        </w:rPr>
      </w:pPr>
      <w:r>
        <w:rPr>
          <w:rFonts w:hint="eastAsia"/>
          <w:lang w:eastAsia="zh-CN"/>
        </w:rPr>
        <w:t>2024山东夏日“以旧换新”消费季暨“国潮臻品馆”烟台周</w:t>
      </w:r>
    </w:p>
    <w:p w14:paraId="4E41B4A6">
      <w:pPr>
        <w:bidi w:val="0"/>
        <w:rPr>
          <w:rFonts w:hint="eastAsia"/>
          <w:lang w:eastAsia="zh-CN"/>
        </w:rPr>
      </w:pPr>
      <w:r>
        <w:rPr>
          <w:rFonts w:hint="eastAsia"/>
          <w:lang w:eastAsia="zh-CN"/>
        </w:rPr>
        <w:t>8月12日晚上，由中央广播电视总台、山东省人民政府共同主办的2024山东夏</w:t>
      </w:r>
      <w:r>
        <w:rPr>
          <w:rFonts w:hint="eastAsia"/>
          <w:b/>
          <w:bCs/>
          <w:lang w:eastAsia="zh-CN"/>
        </w:rPr>
        <w:t>日“以旧换新”消费季暨“国潮臻品馆”烟台周</w:t>
      </w:r>
      <w:r>
        <w:rPr>
          <w:rFonts w:hint="eastAsia"/>
          <w:lang w:eastAsia="zh-CN"/>
        </w:rPr>
        <w:t>在</w:t>
      </w:r>
      <w:r>
        <w:rPr>
          <w:rFonts w:hint="eastAsia"/>
          <w:b/>
          <w:bCs/>
          <w:lang w:eastAsia="zh-CN"/>
        </w:rPr>
        <w:t>烟台</w:t>
      </w:r>
      <w:r>
        <w:rPr>
          <w:rFonts w:hint="eastAsia"/>
          <w:lang w:eastAsia="zh-CN"/>
        </w:rPr>
        <w:t>启动。</w:t>
      </w:r>
    </w:p>
    <w:p w14:paraId="4D60D5A4">
      <w:pPr>
        <w:pStyle w:val="9"/>
        <w:bidi w:val="0"/>
        <w:rPr>
          <w:rFonts w:hint="eastAsia"/>
          <w:lang w:eastAsia="zh-CN"/>
        </w:rPr>
      </w:pPr>
      <w:r>
        <w:rPr>
          <w:rFonts w:hint="eastAsia"/>
          <w:lang w:eastAsia="zh-CN"/>
        </w:rPr>
        <w:t>首届“上海之夏”国际消费季</w:t>
      </w:r>
    </w:p>
    <w:p w14:paraId="1BAB22E9">
      <w:pPr>
        <w:rPr>
          <w:rFonts w:hint="eastAsia"/>
          <w:lang w:eastAsia="zh-CN"/>
        </w:rPr>
      </w:pPr>
      <w:r>
        <w:rPr>
          <w:rFonts w:hint="eastAsia"/>
          <w:lang w:eastAsia="zh-CN"/>
        </w:rPr>
        <w:t>作为</w:t>
      </w:r>
      <w:r>
        <w:rPr>
          <w:rFonts w:hint="eastAsia"/>
          <w:b/>
          <w:bCs/>
          <w:lang w:eastAsia="zh-CN"/>
        </w:rPr>
        <w:t>首届“上海之夏”</w:t>
      </w:r>
      <w:r>
        <w:rPr>
          <w:rFonts w:hint="eastAsia"/>
          <w:lang w:eastAsia="zh-CN"/>
        </w:rPr>
        <w:t>国际消费季重点活动之一，8月10日晚，</w:t>
      </w:r>
      <w:r>
        <w:rPr>
          <w:rFonts w:hint="eastAsia"/>
          <w:b/>
          <w:bCs/>
          <w:lang w:eastAsia="zh-CN"/>
        </w:rPr>
        <w:t>首届上海国际邮轮节</w:t>
      </w:r>
      <w:r>
        <w:rPr>
          <w:rFonts w:hint="eastAsia"/>
          <w:lang w:eastAsia="zh-CN"/>
        </w:rPr>
        <w:t>正式启动，首届上海国际邮轮节将持续至8月31日，其间将陆续推出6项“手拉手”邮轮主题活动及其他特色活动，进一步激发邮轮经济活力。以国际邮轮节为契机，上海将进一步促进邮轮与文化、旅游、商业等深度融合。</w:t>
      </w:r>
    </w:p>
    <w:p w14:paraId="38BCFA95">
      <w:pPr>
        <w:pStyle w:val="9"/>
        <w:bidi w:val="0"/>
        <w:rPr>
          <w:rFonts w:hint="eastAsia"/>
          <w:lang w:eastAsia="zh-CN"/>
        </w:rPr>
      </w:pPr>
      <w:r>
        <w:rPr>
          <w:rFonts w:hint="eastAsia"/>
          <w:lang w:eastAsia="zh-CN"/>
        </w:rPr>
        <w:t>发布《2024年第二季度中国货币政策执行报告》</w:t>
      </w:r>
    </w:p>
    <w:p w14:paraId="5D75DDF9">
      <w:pPr>
        <w:bidi w:val="0"/>
        <w:rPr>
          <w:rFonts w:hint="eastAsia"/>
          <w:lang w:eastAsia="zh-CN"/>
        </w:rPr>
      </w:pPr>
      <w:r>
        <w:rPr>
          <w:rFonts w:hint="eastAsia"/>
          <w:lang w:eastAsia="zh-CN"/>
        </w:rPr>
        <w:t>中国人民银行日前发布</w:t>
      </w:r>
      <w:r>
        <w:rPr>
          <w:rFonts w:hint="eastAsia"/>
          <w:b/>
          <w:bCs/>
          <w:lang w:eastAsia="zh-CN"/>
        </w:rPr>
        <w:t>《2024年第二季度中国货币政策执行报告》</w:t>
      </w:r>
      <w:r>
        <w:rPr>
          <w:rFonts w:hint="eastAsia"/>
          <w:lang w:eastAsia="zh-CN"/>
        </w:rPr>
        <w:t>，向市场释放了下半年金融政策走势重要信号。下阶段，货币政策将注重“平衡好短期和长期、稳增长和防风险、内部均衡和外部均衡”的关系，增强宏观政策取向一致性，加强逆周期调节，为完成全年经济社会发展目标任务营造良好的货币金融环境。</w:t>
      </w:r>
    </w:p>
    <w:p w14:paraId="4B9E4D9E">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14:paraId="4E87AC56">
      <w:pPr>
        <w:pStyle w:val="9"/>
        <w:bidi w:val="0"/>
        <w:rPr>
          <w:rFonts w:hint="eastAsia"/>
          <w:lang w:eastAsia="zh-CN"/>
        </w:rPr>
      </w:pPr>
      <w:r>
        <w:rPr>
          <w:rFonts w:hint="eastAsia"/>
          <w:lang w:eastAsia="zh-CN"/>
        </w:rPr>
        <w:t>110千伏木斯乡变电站北斗基准站近期建设完毕</w:t>
      </w:r>
    </w:p>
    <w:p w14:paraId="503B8DE8">
      <w:pPr>
        <w:bidi w:val="0"/>
        <w:rPr>
          <w:rFonts w:hint="eastAsia"/>
          <w:lang w:eastAsia="zh-CN"/>
        </w:rPr>
      </w:pPr>
      <w:r>
        <w:rPr>
          <w:rFonts w:hint="eastAsia"/>
          <w:lang w:eastAsia="zh-CN"/>
        </w:rPr>
        <w:t>据国网新疆电力有限公司最新消息，随着110千伏木斯乡变电站北斗基准站近期建设完毕，新疆累计</w:t>
      </w:r>
      <w:r>
        <w:rPr>
          <w:rFonts w:hint="eastAsia"/>
          <w:b/>
          <w:bCs/>
          <w:lang w:eastAsia="zh-CN"/>
        </w:rPr>
        <w:t>建成591座基准站组网规模的电力北斗精准位置服务网</w:t>
      </w:r>
      <w:r>
        <w:rPr>
          <w:rFonts w:hint="eastAsia"/>
          <w:lang w:eastAsia="zh-CN"/>
        </w:rPr>
        <w:t>，实现新疆110千伏以上输电线路北斗信号全覆盖，</w:t>
      </w:r>
      <w:r>
        <w:rPr>
          <w:rFonts w:hint="eastAsia"/>
          <w:b/>
          <w:bCs/>
          <w:lang w:eastAsia="zh-CN"/>
        </w:rPr>
        <w:t>成为我国最大电力北斗精准位置服务网</w:t>
      </w:r>
      <w:r>
        <w:rPr>
          <w:rFonts w:hint="eastAsia"/>
          <w:lang w:eastAsia="zh-CN"/>
        </w:rPr>
        <w:t>。</w:t>
      </w:r>
    </w:p>
    <w:p w14:paraId="3025DF3E">
      <w:pPr>
        <w:pStyle w:val="9"/>
        <w:bidi w:val="0"/>
        <w:rPr>
          <w:rFonts w:hint="eastAsia"/>
          <w:lang w:eastAsia="zh-CN"/>
        </w:rPr>
      </w:pPr>
      <w:r>
        <w:rPr>
          <w:rFonts w:hint="eastAsia"/>
          <w:lang w:eastAsia="zh-CN"/>
        </w:rPr>
        <w:t>山西省首批确定33个风电项目作为2024年“驭风行动”助力乡村振兴工程试点项目</w:t>
      </w:r>
    </w:p>
    <w:p w14:paraId="73162657">
      <w:pPr>
        <w:bidi w:val="0"/>
        <w:rPr>
          <w:rFonts w:hint="eastAsia"/>
          <w:lang w:eastAsia="zh-CN"/>
        </w:rPr>
      </w:pPr>
      <w:r>
        <w:rPr>
          <w:rFonts w:hint="eastAsia"/>
          <w:lang w:eastAsia="zh-CN"/>
        </w:rPr>
        <w:t>从山西省农业农村厅获悉，为进一步壮大农村集体经济、助力乡村振兴，</w:t>
      </w:r>
      <w:r>
        <w:rPr>
          <w:rFonts w:hint="eastAsia"/>
          <w:b/>
          <w:bCs/>
          <w:lang w:eastAsia="zh-CN"/>
        </w:rPr>
        <w:t>山西省首批确定33个风电项目作为2024年“驭风行动”助力乡村振兴工程试点项目</w:t>
      </w:r>
      <w:r>
        <w:rPr>
          <w:rFonts w:hint="eastAsia"/>
          <w:lang w:eastAsia="zh-CN"/>
        </w:rPr>
        <w:t>，总规模151.74万千瓦。</w:t>
      </w:r>
    </w:p>
    <w:p w14:paraId="5D765FC7">
      <w:pPr>
        <w:pStyle w:val="9"/>
        <w:bidi w:val="0"/>
        <w:rPr>
          <w:rFonts w:hint="eastAsia"/>
          <w:lang w:eastAsia="zh-CN"/>
        </w:rPr>
      </w:pPr>
      <w:r>
        <w:rPr>
          <w:rFonts w:hint="eastAsia"/>
          <w:lang w:eastAsia="zh-CN"/>
        </w:rPr>
        <w:t>中欧班列</w:t>
      </w:r>
    </w:p>
    <w:p w14:paraId="432BD548">
      <w:pPr>
        <w:bidi w:val="0"/>
        <w:rPr>
          <w:rFonts w:hint="eastAsia"/>
          <w:lang w:eastAsia="zh-CN"/>
        </w:rPr>
      </w:pPr>
      <w:r>
        <w:rPr>
          <w:rFonts w:hint="eastAsia"/>
          <w:lang w:eastAsia="zh-CN"/>
        </w:rPr>
        <w:t>8月2日，</w:t>
      </w:r>
      <w:r>
        <w:rPr>
          <w:rFonts w:hint="eastAsia"/>
          <w:b/>
          <w:bCs/>
          <w:lang w:eastAsia="zh-CN"/>
        </w:rPr>
        <w:t>一趟满载着电梯零部件、汽车等货物的中欧班列从中欧班列（沈阳）集结中心缓缓开出</w:t>
      </w:r>
      <w:r>
        <w:rPr>
          <w:rFonts w:hint="eastAsia"/>
          <w:lang w:eastAsia="zh-CN"/>
        </w:rPr>
        <w:t>。班列经满洲里口岸出境，驶向俄罗斯莫斯科、穆罗姆等地。这趟班列的顺利发出，标志着中欧班列（沈阳）集结中心往返开行中欧班列数突破1000列，运输货物超8万标箱。</w:t>
      </w:r>
    </w:p>
    <w:p w14:paraId="4C3BC3D4">
      <w:pPr>
        <w:pStyle w:val="9"/>
        <w:bidi w:val="0"/>
        <w:rPr>
          <w:rFonts w:hint="eastAsia"/>
          <w:lang w:eastAsia="zh-CN"/>
        </w:rPr>
      </w:pPr>
      <w:r>
        <w:rPr>
          <w:rFonts w:hint="eastAsia"/>
          <w:lang w:eastAsia="zh-CN"/>
        </w:rPr>
        <w:t>陵水36-1气田为全球首个超深水超浅层大型气田</w:t>
      </w:r>
    </w:p>
    <w:p w14:paraId="4FD04CB2">
      <w:pPr>
        <w:pStyle w:val="4"/>
        <w:rPr>
          <w:rFonts w:hint="eastAsia"/>
          <w:lang w:eastAsia="zh-CN"/>
        </w:rPr>
      </w:pPr>
      <w:r>
        <w:rPr>
          <w:rFonts w:hint="eastAsia"/>
          <w:lang w:eastAsia="zh-CN"/>
        </w:rPr>
        <w:t>中国海油8月7日宣布，在</w:t>
      </w:r>
      <w:r>
        <w:rPr>
          <w:rFonts w:hint="eastAsia"/>
          <w:b/>
          <w:bCs/>
          <w:lang w:eastAsia="zh-CN"/>
        </w:rPr>
        <w:t>海南东南海域</w:t>
      </w:r>
      <w:r>
        <w:rPr>
          <w:rFonts w:hint="eastAsia"/>
          <w:lang w:eastAsia="zh-CN"/>
        </w:rPr>
        <w:t>发现的</w:t>
      </w:r>
      <w:r>
        <w:rPr>
          <w:rFonts w:hint="eastAsia"/>
          <w:b/>
          <w:bCs/>
          <w:lang w:eastAsia="zh-CN"/>
        </w:rPr>
        <w:t>陵水36-1气田新增探明储量</w:t>
      </w:r>
      <w:r>
        <w:rPr>
          <w:rFonts w:hint="eastAsia"/>
          <w:lang w:eastAsia="zh-CN"/>
        </w:rPr>
        <w:t>顺利通过国家有关部门评审备案，探明天然气地质储量超1000亿立方米，</w:t>
      </w:r>
      <w:r>
        <w:rPr>
          <w:rFonts w:hint="eastAsia"/>
          <w:b/>
          <w:bCs/>
          <w:lang w:eastAsia="zh-CN"/>
        </w:rPr>
        <w:t>为全球首个超深水超浅层大型气田</w:t>
      </w:r>
      <w:r>
        <w:rPr>
          <w:rFonts w:hint="eastAsia"/>
          <w:lang w:eastAsia="zh-CN"/>
        </w:rPr>
        <w:t>。</w:t>
      </w:r>
    </w:p>
    <w:p w14:paraId="6D7A5F15">
      <w:pPr>
        <w:pStyle w:val="9"/>
        <w:bidi w:val="0"/>
        <w:rPr>
          <w:rFonts w:hint="eastAsia"/>
          <w:lang w:eastAsia="zh-CN"/>
        </w:rPr>
      </w:pPr>
      <w:r>
        <w:rPr>
          <w:rFonts w:hint="eastAsia"/>
          <w:lang w:eastAsia="zh-CN"/>
        </w:rPr>
        <w:t>2024西太平洋国际航次科考队从山东青岛起航</w:t>
      </w:r>
    </w:p>
    <w:p w14:paraId="626AE1D7">
      <w:pPr>
        <w:bidi w:val="0"/>
        <w:rPr>
          <w:rFonts w:hint="eastAsia"/>
          <w:lang w:eastAsia="zh-CN"/>
        </w:rPr>
      </w:pPr>
      <w:r>
        <w:rPr>
          <w:rFonts w:hint="eastAsia"/>
          <w:lang w:eastAsia="zh-CN"/>
        </w:rPr>
        <w:t>8月10日，</w:t>
      </w:r>
      <w:r>
        <w:rPr>
          <w:rFonts w:hint="eastAsia"/>
          <w:b/>
          <w:bCs/>
          <w:lang w:eastAsia="zh-CN"/>
        </w:rPr>
        <w:t>2024西太平洋国际航次科考队</w:t>
      </w:r>
      <w:r>
        <w:rPr>
          <w:rFonts w:hint="eastAsia"/>
          <w:lang w:eastAsia="zh-CN"/>
        </w:rPr>
        <w:t>从</w:t>
      </w:r>
      <w:r>
        <w:rPr>
          <w:rFonts w:hint="eastAsia"/>
          <w:b/>
          <w:bCs/>
          <w:lang w:eastAsia="zh-CN"/>
        </w:rPr>
        <w:t>山东青岛</w:t>
      </w:r>
      <w:r>
        <w:rPr>
          <w:rFonts w:hint="eastAsia"/>
          <w:lang w:eastAsia="zh-CN"/>
        </w:rPr>
        <w:t>起航，赴西太平洋海域开展为期45天的调查工作。这是</w:t>
      </w:r>
      <w:r>
        <w:rPr>
          <w:rFonts w:hint="eastAsia"/>
          <w:b/>
          <w:bCs/>
          <w:lang w:eastAsia="zh-CN"/>
        </w:rPr>
        <w:t>驶向大洋也是驶向大山的旅程</w:t>
      </w:r>
      <w:r>
        <w:rPr>
          <w:rFonts w:hint="eastAsia"/>
          <w:lang w:eastAsia="zh-CN"/>
        </w:rPr>
        <w:t>，</w:t>
      </w:r>
      <w:r>
        <w:rPr>
          <w:rFonts w:hint="eastAsia"/>
          <w:b/>
          <w:bCs/>
          <w:lang w:eastAsia="zh-CN"/>
        </w:rPr>
        <w:t>“深海一号”船载“蛟龙号”载人潜水器</w:t>
      </w:r>
      <w:r>
        <w:rPr>
          <w:rFonts w:hint="eastAsia"/>
          <w:lang w:eastAsia="zh-CN"/>
        </w:rPr>
        <w:t>，将通过深潜探索神秘的海山。</w:t>
      </w:r>
    </w:p>
    <w:p w14:paraId="5F09F17B">
      <w:pPr>
        <w:pStyle w:val="9"/>
        <w:bidi w:val="0"/>
        <w:rPr>
          <w:rFonts w:hint="eastAsia"/>
          <w:lang w:eastAsia="zh-CN"/>
        </w:rPr>
      </w:pPr>
      <w:r>
        <w:rPr>
          <w:rFonts w:hint="eastAsia"/>
          <w:lang w:eastAsia="zh-CN"/>
        </w:rPr>
        <w:t>第二艘国产大型邮轮已进入加速建造阶段</w:t>
      </w:r>
    </w:p>
    <w:p w14:paraId="1102BDE8">
      <w:r>
        <w:rPr>
          <w:rFonts w:hint="eastAsia"/>
          <w:lang w:eastAsia="zh-CN"/>
        </w:rPr>
        <w:t>从中国船舶集团了解到，</w:t>
      </w:r>
      <w:r>
        <w:rPr>
          <w:rFonts w:hint="eastAsia"/>
          <w:b/>
          <w:bCs/>
          <w:lang w:eastAsia="zh-CN"/>
        </w:rPr>
        <w:t>第二艘国产大型邮轮已进入加速建造阶段</w:t>
      </w:r>
      <w:r>
        <w:rPr>
          <w:rFonts w:hint="eastAsia"/>
          <w:lang w:eastAsia="zh-CN"/>
        </w:rPr>
        <w:t>，计划</w:t>
      </w:r>
      <w:r>
        <w:rPr>
          <w:rFonts w:hint="eastAsia"/>
          <w:b/>
          <w:bCs/>
          <w:lang w:eastAsia="zh-CN"/>
        </w:rPr>
        <w:t>2026年底完成交付</w:t>
      </w:r>
      <w:r>
        <w:rPr>
          <w:rFonts w:hint="eastAsia"/>
          <w:lang w:eastAsia="zh-CN"/>
        </w:rPr>
        <w:t>。</w:t>
      </w:r>
    </w:p>
    <w:p w14:paraId="7AD62A61">
      <w:pPr>
        <w:pStyle w:val="9"/>
        <w:bidi w:val="0"/>
        <w:rPr>
          <w:rFonts w:hint="eastAsia"/>
          <w:lang w:eastAsia="zh-CN"/>
        </w:rPr>
      </w:pPr>
      <w:r>
        <w:rPr>
          <w:rFonts w:hint="eastAsia"/>
          <w:lang w:eastAsia="zh-CN"/>
        </w:rPr>
        <w:t>马赞油气集输平台</w:t>
      </w:r>
    </w:p>
    <w:p w14:paraId="638B73A8">
      <w:pPr>
        <w:rPr>
          <w:rFonts w:hint="eastAsia"/>
          <w:lang w:eastAsia="zh-CN"/>
        </w:rPr>
      </w:pPr>
      <w:r>
        <w:rPr>
          <w:rFonts w:hint="eastAsia"/>
          <w:lang w:eastAsia="zh-CN"/>
        </w:rPr>
        <w:t>8月12日，</w:t>
      </w:r>
      <w:r>
        <w:rPr>
          <w:rFonts w:hint="eastAsia"/>
          <w:b/>
          <w:bCs/>
          <w:lang w:eastAsia="zh-CN"/>
        </w:rPr>
        <w:t>我国建造的重量最大、集输能力最强的国际海洋油气平台——马赞油气集输平台</w:t>
      </w:r>
      <w:r>
        <w:rPr>
          <w:rFonts w:hint="eastAsia"/>
          <w:lang w:eastAsia="zh-CN"/>
        </w:rPr>
        <w:t>在山东</w:t>
      </w:r>
      <w:r>
        <w:rPr>
          <w:rFonts w:hint="eastAsia"/>
          <w:b/>
          <w:bCs/>
          <w:lang w:eastAsia="zh-CN"/>
        </w:rPr>
        <w:t>青岛</w:t>
      </w:r>
      <w:r>
        <w:rPr>
          <w:rFonts w:hint="eastAsia"/>
          <w:lang w:eastAsia="zh-CN"/>
        </w:rPr>
        <w:t>完工交付，</w:t>
      </w:r>
      <w:r>
        <w:rPr>
          <w:rFonts w:hint="eastAsia"/>
          <w:b/>
          <w:bCs/>
          <w:lang w:eastAsia="zh-CN"/>
        </w:rPr>
        <w:t>标志着我国国际海洋油气工程建设能力实现新突破</w:t>
      </w:r>
      <w:r>
        <w:rPr>
          <w:rFonts w:hint="eastAsia"/>
          <w:lang w:eastAsia="zh-CN"/>
        </w:rPr>
        <w:t>。</w:t>
      </w:r>
    </w:p>
    <w:p w14:paraId="7FB77E9A">
      <w:pPr>
        <w:pStyle w:val="9"/>
        <w:bidi w:val="0"/>
        <w:rPr>
          <w:rFonts w:hint="eastAsia"/>
          <w:lang w:eastAsia="zh-CN"/>
        </w:rPr>
      </w:pPr>
      <w:r>
        <w:rPr>
          <w:rFonts w:hint="eastAsia"/>
          <w:lang w:eastAsia="zh-CN"/>
        </w:rPr>
        <w:t>旅大21-2油田累计热采原油突破80万吨</w:t>
      </w:r>
    </w:p>
    <w:p w14:paraId="09D18020">
      <w:pPr>
        <w:bidi w:val="0"/>
        <w:rPr>
          <w:rFonts w:hint="eastAsia"/>
          <w:lang w:eastAsia="zh-CN"/>
        </w:rPr>
      </w:pPr>
      <w:r>
        <w:rPr>
          <w:rFonts w:hint="eastAsia"/>
          <w:lang w:eastAsia="zh-CN"/>
        </w:rPr>
        <w:t>8月12日从中国海油天津分公司获悉，</w:t>
      </w:r>
      <w:r>
        <w:rPr>
          <w:rFonts w:hint="eastAsia"/>
          <w:b/>
          <w:bCs/>
          <w:lang w:eastAsia="zh-CN"/>
        </w:rPr>
        <w:t>旅大21-2油田累计热采原油突破80万吨</w:t>
      </w:r>
      <w:r>
        <w:rPr>
          <w:rFonts w:hint="eastAsia"/>
          <w:lang w:eastAsia="zh-CN"/>
        </w:rPr>
        <w:t>，创我国海上稠油油田热采累产原油新纪录。</w:t>
      </w:r>
    </w:p>
    <w:p w14:paraId="39D22CD6">
      <w:pPr>
        <w:rPr>
          <w:rFonts w:hint="eastAsia"/>
          <w:lang w:eastAsia="zh-CN"/>
        </w:rPr>
      </w:pPr>
    </w:p>
    <w:p w14:paraId="7A652D12">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生态类</w:t>
      </w:r>
    </w:p>
    <w:p w14:paraId="3932F581">
      <w:pPr>
        <w:pStyle w:val="9"/>
        <w:bidi w:val="0"/>
        <w:rPr>
          <w:rFonts w:hint="eastAsia"/>
          <w:sz w:val="21"/>
          <w:szCs w:val="21"/>
          <w:lang w:eastAsia="zh-CN"/>
        </w:rPr>
      </w:pPr>
      <w:r>
        <w:rPr>
          <w:rFonts w:hint="eastAsia"/>
          <w:sz w:val="21"/>
          <w:szCs w:val="21"/>
          <w:lang w:eastAsia="zh-CN"/>
        </w:rPr>
        <w:t>《加快构建碳排放双控制度体系工作方案》</w:t>
      </w:r>
    </w:p>
    <w:p w14:paraId="10154F19">
      <w:pPr>
        <w:bidi w:val="0"/>
        <w:rPr>
          <w:rFonts w:hint="eastAsia"/>
          <w:sz w:val="18"/>
          <w:szCs w:val="18"/>
          <w:lang w:eastAsia="zh-CN"/>
        </w:rPr>
      </w:pPr>
      <w:r>
        <w:rPr>
          <w:rFonts w:hint="eastAsia"/>
          <w:sz w:val="21"/>
          <w:szCs w:val="21"/>
          <w:lang w:eastAsia="zh-CN"/>
        </w:rPr>
        <w:t>为深入贯彻党的二十大和二十届二中、三中全会精神，认真落实党中央、国务院决策部署，建立能耗双控向碳排放双控全面转型新机制，国务院办公厅日前印发</w:t>
      </w:r>
      <w:r>
        <w:rPr>
          <w:rFonts w:hint="eastAsia"/>
          <w:b/>
          <w:bCs/>
          <w:sz w:val="21"/>
          <w:szCs w:val="21"/>
          <w:lang w:eastAsia="zh-CN"/>
        </w:rPr>
        <w:t>《加快构建碳排放双控制度体系工作方案》</w:t>
      </w:r>
      <w:r>
        <w:rPr>
          <w:rFonts w:hint="eastAsia"/>
          <w:sz w:val="21"/>
          <w:szCs w:val="21"/>
          <w:lang w:eastAsia="zh-CN"/>
        </w:rPr>
        <w:t>。《方案》提出</w:t>
      </w:r>
      <w:r>
        <w:rPr>
          <w:rFonts w:hint="eastAsia"/>
          <w:b/>
          <w:bCs/>
          <w:sz w:val="21"/>
          <w:szCs w:val="21"/>
          <w:lang w:eastAsia="zh-CN"/>
        </w:rPr>
        <w:t>到2025年、“十五五”时期、碳达峰后3个阶段工作目标</w:t>
      </w:r>
      <w:r>
        <w:rPr>
          <w:rFonts w:hint="eastAsia"/>
          <w:sz w:val="21"/>
          <w:szCs w:val="21"/>
          <w:lang w:eastAsia="zh-CN"/>
        </w:rPr>
        <w:t>。</w:t>
      </w:r>
      <w:r>
        <w:rPr>
          <w:rFonts w:hint="eastAsia"/>
          <w:b/>
          <w:bCs/>
          <w:sz w:val="21"/>
          <w:szCs w:val="21"/>
          <w:lang w:eastAsia="zh-CN"/>
        </w:rPr>
        <w:t>一是到2025年，</w:t>
      </w:r>
      <w:r>
        <w:rPr>
          <w:rFonts w:hint="eastAsia"/>
          <w:sz w:val="21"/>
          <w:szCs w:val="21"/>
          <w:lang w:eastAsia="zh-CN"/>
        </w:rPr>
        <w:t>碳排放相关统计核算、监测计量能力得到提升，为“十五五”时期在全国范围实施碳排放双控奠定基础。</w:t>
      </w:r>
      <w:r>
        <w:rPr>
          <w:rFonts w:hint="eastAsia"/>
          <w:b/>
          <w:bCs/>
          <w:sz w:val="21"/>
          <w:szCs w:val="21"/>
          <w:lang w:eastAsia="zh-CN"/>
        </w:rPr>
        <w:t>二是“十五五”时期，</w:t>
      </w:r>
      <w:r>
        <w:rPr>
          <w:rFonts w:hint="eastAsia"/>
          <w:sz w:val="21"/>
          <w:szCs w:val="21"/>
          <w:lang w:eastAsia="zh-CN"/>
        </w:rPr>
        <w:t>实施以强度控制为主、总量控制为辅的碳排放双控制度，建立碳达峰碳中和综合评价考核制度，确保如期实现碳达峰目标。</w:t>
      </w:r>
      <w:r>
        <w:rPr>
          <w:rFonts w:hint="eastAsia"/>
          <w:b/>
          <w:bCs/>
          <w:sz w:val="21"/>
          <w:szCs w:val="21"/>
          <w:lang w:eastAsia="zh-CN"/>
        </w:rPr>
        <w:t>三是碳达峰后，</w:t>
      </w:r>
      <w:r>
        <w:rPr>
          <w:rFonts w:hint="eastAsia"/>
          <w:sz w:val="21"/>
          <w:szCs w:val="21"/>
          <w:lang w:eastAsia="zh-CN"/>
        </w:rPr>
        <w:t>实施以总量控制为主、强度控制为辅的碳排放双控制度，建立碳中和目标评价考核制度，进一步强化对各地区及重点领域、行业、企业的碳排放管控要求，推动碳排放总量稳中有降。</w:t>
      </w:r>
    </w:p>
    <w:p w14:paraId="71CA836D">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14:paraId="0375AFA3">
      <w:pPr>
        <w:pStyle w:val="9"/>
        <w:bidi w:val="0"/>
        <w:rPr>
          <w:rFonts w:hint="default"/>
          <w:lang w:val="en-US" w:eastAsia="zh-CN"/>
        </w:rPr>
      </w:pPr>
      <w:r>
        <w:rPr>
          <w:rFonts w:hint="eastAsia"/>
          <w:lang w:eastAsia="zh-CN"/>
        </w:rPr>
        <w:t>钙钛矿/晶硅叠层太阳能电池制备技术难题</w:t>
      </w:r>
      <w:r>
        <w:rPr>
          <w:rFonts w:hint="eastAsia"/>
          <w:lang w:val="en-US" w:eastAsia="zh-CN"/>
        </w:rPr>
        <w:t>被成功突破</w:t>
      </w:r>
    </w:p>
    <w:p w14:paraId="59162694">
      <w:r>
        <w:rPr>
          <w:rFonts w:hint="eastAsia"/>
          <w:lang w:eastAsia="zh-CN"/>
        </w:rPr>
        <w:t>北京理工大学等国内单位科研团队合作，成功突破钙钛矿/晶硅叠层太阳能电池制备技术难题，并开发出光电转换效率达32.5%、具有</w:t>
      </w:r>
      <w:r>
        <w:rPr>
          <w:rFonts w:hint="eastAsia"/>
          <w:b/>
          <w:bCs/>
          <w:lang w:eastAsia="zh-CN"/>
        </w:rPr>
        <w:t>长期运行稳定性的钙钛矿/晶硅叠层太阳能电池</w:t>
      </w:r>
      <w:r>
        <w:rPr>
          <w:rFonts w:hint="eastAsia"/>
          <w:lang w:eastAsia="zh-CN"/>
        </w:rPr>
        <w:t>。相关成果8月2日在国际学术期刊《科学》发表。</w:t>
      </w:r>
    </w:p>
    <w:p w14:paraId="78EB119B">
      <w:pPr>
        <w:pStyle w:val="9"/>
        <w:bidi w:val="0"/>
        <w:rPr>
          <w:rFonts w:hint="eastAsia"/>
          <w:lang w:eastAsia="zh-CN"/>
        </w:rPr>
      </w:pPr>
      <w:r>
        <w:rPr>
          <w:rFonts w:hint="eastAsia"/>
          <w:lang w:eastAsia="zh-CN"/>
        </w:rPr>
        <w:t>富含铁锰氧化物的深海远洋沉积物是海洋中锌的主要储库</w:t>
      </w:r>
    </w:p>
    <w:p w14:paraId="3642AF4A">
      <w:pPr>
        <w:rPr>
          <w:rFonts w:hint="eastAsia"/>
          <w:lang w:eastAsia="zh-CN"/>
        </w:rPr>
      </w:pPr>
      <w:r>
        <w:rPr>
          <w:rFonts w:hint="eastAsia"/>
          <w:lang w:eastAsia="zh-CN"/>
        </w:rPr>
        <w:t>广州海洋地质调查局8月3日对外公布，近期该局深海元素循环与资源效应团队研究发现，</w:t>
      </w:r>
      <w:r>
        <w:rPr>
          <w:rFonts w:hint="eastAsia"/>
          <w:b/>
          <w:bCs/>
          <w:lang w:eastAsia="zh-CN"/>
        </w:rPr>
        <w:t>富含铁锰氧化物的深海远洋沉积物是海洋中锌的主要储库</w:t>
      </w:r>
      <w:r>
        <w:rPr>
          <w:rFonts w:hint="eastAsia"/>
          <w:lang w:eastAsia="zh-CN"/>
        </w:rPr>
        <w:t>，这些氧化物如同微小的“捕锌器”，从浩瀚的海水中捕获并富集锌元素。相关研究成果日前发表在国际权威学术期刊《地质学》上。</w:t>
      </w:r>
    </w:p>
    <w:p w14:paraId="30CDEBB5">
      <w:pPr>
        <w:pStyle w:val="9"/>
        <w:bidi w:val="0"/>
        <w:rPr>
          <w:rFonts w:hint="default"/>
          <w:lang w:val="en-US" w:eastAsia="zh-CN"/>
        </w:rPr>
      </w:pPr>
      <w:r>
        <w:rPr>
          <w:rFonts w:hint="eastAsia"/>
          <w:lang w:eastAsia="zh-CN"/>
        </w:rPr>
        <w:t>一种寒武纪软体动物——多刺世山虫的神秘面纱</w:t>
      </w:r>
      <w:r>
        <w:rPr>
          <w:rFonts w:hint="eastAsia"/>
          <w:lang w:val="en-US" w:eastAsia="zh-CN"/>
        </w:rPr>
        <w:t>被揭开</w:t>
      </w:r>
    </w:p>
    <w:p w14:paraId="43A94D72">
      <w:pPr>
        <w:rPr>
          <w:rFonts w:hint="eastAsia"/>
          <w:lang w:eastAsia="zh-CN"/>
        </w:rPr>
      </w:pPr>
      <w:r>
        <w:rPr>
          <w:rFonts w:hint="eastAsia"/>
          <w:lang w:eastAsia="zh-CN"/>
        </w:rPr>
        <w:t>近日，云南大学古生物研究院的科研团队在国际学术期刊《科学》上发表了一项重要研究，揭开了</w:t>
      </w:r>
      <w:r>
        <w:rPr>
          <w:rFonts w:hint="eastAsia"/>
          <w:b/>
          <w:bCs/>
          <w:lang w:eastAsia="zh-CN"/>
        </w:rPr>
        <w:t>一种寒武纪软体动物——多刺世山虫</w:t>
      </w:r>
      <w:r>
        <w:rPr>
          <w:rFonts w:hint="eastAsia"/>
          <w:lang w:eastAsia="zh-CN"/>
        </w:rPr>
        <w:t>的神秘面纱，</w:t>
      </w:r>
      <w:r>
        <w:rPr>
          <w:rFonts w:hint="eastAsia"/>
          <w:b/>
          <w:bCs/>
          <w:lang w:eastAsia="zh-CN"/>
        </w:rPr>
        <w:t>为软体动物的起源和早期演化提供了新视角</w:t>
      </w:r>
      <w:r>
        <w:rPr>
          <w:rFonts w:hint="eastAsia"/>
          <w:lang w:eastAsia="zh-CN"/>
        </w:rPr>
        <w:t>。</w:t>
      </w:r>
    </w:p>
    <w:p w14:paraId="27024AEB">
      <w:pPr>
        <w:pStyle w:val="9"/>
        <w:bidi w:val="0"/>
        <w:rPr>
          <w:rFonts w:hint="eastAsia"/>
          <w:lang w:eastAsia="zh-CN"/>
        </w:rPr>
      </w:pPr>
      <w:r>
        <w:rPr>
          <w:rFonts w:hint="eastAsia"/>
          <w:lang w:eastAsia="zh-CN"/>
        </w:rPr>
        <w:t>“地震预警与多灾种预警小程序”上线</w:t>
      </w:r>
    </w:p>
    <w:p w14:paraId="1F32E00E">
      <w:pPr>
        <w:bidi w:val="0"/>
        <w:rPr>
          <w:rFonts w:hint="eastAsia"/>
          <w:lang w:eastAsia="zh-CN"/>
        </w:rPr>
      </w:pPr>
      <w:r>
        <w:rPr>
          <w:rFonts w:hint="eastAsia"/>
          <w:lang w:eastAsia="zh-CN"/>
        </w:rPr>
        <w:t>8月1日，四川省减灾中心、成都高新减灾研究所、地震预警与多灾种预警四川省重点实验室等单位联合举行</w:t>
      </w:r>
      <w:r>
        <w:rPr>
          <w:rFonts w:hint="eastAsia"/>
          <w:b/>
          <w:bCs/>
          <w:lang w:eastAsia="zh-CN"/>
        </w:rPr>
        <w:t>“地震预警与多灾种预警小程序”上线新闻发布会</w:t>
      </w:r>
      <w:r>
        <w:rPr>
          <w:rFonts w:hint="eastAsia"/>
          <w:lang w:eastAsia="zh-CN"/>
        </w:rPr>
        <w:t>。</w:t>
      </w:r>
    </w:p>
    <w:p w14:paraId="00647615">
      <w:pPr>
        <w:pStyle w:val="9"/>
        <w:bidi w:val="0"/>
        <w:rPr>
          <w:rFonts w:hint="eastAsia"/>
          <w:lang w:eastAsia="zh-CN"/>
        </w:rPr>
      </w:pPr>
      <w:r>
        <w:rPr>
          <w:rFonts w:hint="eastAsia"/>
          <w:lang w:eastAsia="zh-CN"/>
        </w:rPr>
        <w:t>江西农业大学猪遗传改良与种质创新全国重点实验室获得首批16头体细胞克隆猪</w:t>
      </w:r>
    </w:p>
    <w:p w14:paraId="558DB951">
      <w:pPr>
        <w:pStyle w:val="4"/>
        <w:rPr>
          <w:rFonts w:hint="eastAsia"/>
          <w:lang w:eastAsia="zh-CN"/>
        </w:rPr>
      </w:pPr>
      <w:r>
        <w:rPr>
          <w:rFonts w:hint="eastAsia"/>
          <w:lang w:eastAsia="zh-CN"/>
        </w:rPr>
        <w:t>8月3日从海南省科技厅获悉，</w:t>
      </w:r>
      <w:r>
        <w:rPr>
          <w:rFonts w:hint="eastAsia"/>
          <w:b/>
          <w:bCs/>
          <w:lang w:eastAsia="zh-CN"/>
        </w:rPr>
        <w:t>江西农业大学猪遗传改良与种质创新全国重点实验室利用冷冻保存的白色系五指山猪耳组织样品</w:t>
      </w:r>
      <w:r>
        <w:rPr>
          <w:rFonts w:hint="eastAsia"/>
          <w:lang w:eastAsia="zh-CN"/>
        </w:rPr>
        <w:t>，通过细胞解离复活技术，结合核移植克隆技术，</w:t>
      </w:r>
      <w:r>
        <w:rPr>
          <w:rFonts w:hint="eastAsia"/>
          <w:b/>
          <w:bCs/>
          <w:lang w:eastAsia="zh-CN"/>
        </w:rPr>
        <w:t>获得首批16头体细胞克隆猪</w:t>
      </w:r>
      <w:r>
        <w:rPr>
          <w:rFonts w:hint="eastAsia"/>
          <w:lang w:eastAsia="zh-CN"/>
        </w:rPr>
        <w:t>。这标志着遭受非洲猪瘟毁灭性影响的</w:t>
      </w:r>
      <w:r>
        <w:rPr>
          <w:rFonts w:hint="eastAsia"/>
          <w:b/>
          <w:bCs/>
          <w:lang w:eastAsia="zh-CN"/>
        </w:rPr>
        <w:t>白色系五指山猪开始得到群体性重现</w:t>
      </w:r>
      <w:r>
        <w:rPr>
          <w:rFonts w:hint="eastAsia"/>
          <w:lang w:eastAsia="zh-CN"/>
        </w:rPr>
        <w:t>。</w:t>
      </w:r>
    </w:p>
    <w:p w14:paraId="745C4DD1">
      <w:pPr>
        <w:pStyle w:val="9"/>
        <w:bidi w:val="0"/>
        <w:rPr>
          <w:rFonts w:hint="eastAsia"/>
          <w:lang w:eastAsia="zh-CN"/>
        </w:rPr>
      </w:pPr>
      <w:r>
        <w:rPr>
          <w:rFonts w:hint="eastAsia"/>
          <w:lang w:eastAsia="zh-CN"/>
        </w:rPr>
        <w:t>千帆极轨01组卫星</w:t>
      </w:r>
      <w:r>
        <w:rPr>
          <w:rFonts w:hint="eastAsia"/>
          <w:lang w:val="en-US" w:eastAsia="zh-CN"/>
        </w:rPr>
        <w:t>被</w:t>
      </w:r>
      <w:r>
        <w:rPr>
          <w:rFonts w:hint="eastAsia"/>
          <w:lang w:eastAsia="zh-CN"/>
        </w:rPr>
        <w:t>发射升空</w:t>
      </w:r>
    </w:p>
    <w:p w14:paraId="270F4B61">
      <w:pPr>
        <w:bidi w:val="0"/>
        <w:rPr>
          <w:rFonts w:hint="eastAsia"/>
          <w:b/>
          <w:bCs/>
          <w:lang w:eastAsia="zh-CN"/>
        </w:rPr>
      </w:pPr>
      <w:r>
        <w:rPr>
          <w:rFonts w:hint="eastAsia"/>
          <w:lang w:eastAsia="zh-CN"/>
        </w:rPr>
        <w:t>8月6日14时42分，我国在</w:t>
      </w:r>
      <w:r>
        <w:rPr>
          <w:rFonts w:hint="eastAsia"/>
          <w:b/>
          <w:bCs/>
          <w:lang w:eastAsia="zh-CN"/>
        </w:rPr>
        <w:t>太原</w:t>
      </w:r>
      <w:r>
        <w:rPr>
          <w:rFonts w:hint="eastAsia"/>
          <w:lang w:eastAsia="zh-CN"/>
        </w:rPr>
        <w:t>卫星发射中心使用</w:t>
      </w:r>
      <w:r>
        <w:rPr>
          <w:rFonts w:hint="eastAsia"/>
          <w:b/>
          <w:bCs/>
          <w:lang w:eastAsia="zh-CN"/>
        </w:rPr>
        <w:t>长征六号改运载火箭</w:t>
      </w:r>
      <w:r>
        <w:rPr>
          <w:rFonts w:hint="eastAsia"/>
          <w:lang w:eastAsia="zh-CN"/>
        </w:rPr>
        <w:t>，成功将</w:t>
      </w:r>
      <w:r>
        <w:rPr>
          <w:rFonts w:hint="eastAsia"/>
          <w:b/>
          <w:bCs/>
          <w:lang w:eastAsia="zh-CN"/>
        </w:rPr>
        <w:t>千帆极轨01组卫星发射升空</w:t>
      </w:r>
      <w:r>
        <w:rPr>
          <w:rFonts w:hint="eastAsia"/>
          <w:lang w:eastAsia="zh-CN"/>
        </w:rPr>
        <w:t>，卫星顺利进入预定轨道，发射任务获得圆满成功。</w:t>
      </w:r>
      <w:r>
        <w:rPr>
          <w:rFonts w:hint="eastAsia"/>
          <w:b/>
          <w:bCs/>
          <w:lang w:eastAsia="zh-CN"/>
        </w:rPr>
        <w:t>这次任务是长征系列运载火箭的第530次飞行。</w:t>
      </w:r>
    </w:p>
    <w:p w14:paraId="2A44FB31">
      <w:pPr>
        <w:pStyle w:val="9"/>
        <w:bidi w:val="0"/>
        <w:rPr>
          <w:rFonts w:hint="eastAsia"/>
          <w:lang w:eastAsia="zh-CN"/>
        </w:rPr>
      </w:pPr>
      <w:r>
        <w:rPr>
          <w:rFonts w:hint="eastAsia"/>
          <w:lang w:eastAsia="zh-CN"/>
        </w:rPr>
        <w:t>“核电工业旅游预约系统”正式上线</w:t>
      </w:r>
    </w:p>
    <w:p w14:paraId="3F5AF1D8">
      <w:pPr>
        <w:rPr>
          <w:rFonts w:hint="eastAsia"/>
          <w:lang w:eastAsia="zh-CN"/>
        </w:rPr>
      </w:pPr>
      <w:r>
        <w:rPr>
          <w:rFonts w:hint="eastAsia"/>
          <w:lang w:eastAsia="zh-CN"/>
        </w:rPr>
        <w:t>8月7日，总部位于深圳的中国广核集团有限公司对外公布，</w:t>
      </w:r>
      <w:r>
        <w:rPr>
          <w:rFonts w:hint="eastAsia"/>
          <w:b/>
          <w:bCs/>
          <w:lang w:eastAsia="zh-CN"/>
        </w:rPr>
        <w:t>“核电工业旅游预约系统”正式上线，</w:t>
      </w:r>
      <w:r>
        <w:rPr>
          <w:rFonts w:hint="eastAsia"/>
          <w:lang w:eastAsia="zh-CN"/>
        </w:rPr>
        <w:t>九大核电基地全面对外开放预约通道，公众可以选择感兴趣的核电基地和方便的日期预约前往</w:t>
      </w:r>
      <w:r>
        <w:rPr>
          <w:rFonts w:hint="eastAsia"/>
          <w:b/>
          <w:bCs/>
          <w:lang w:eastAsia="zh-CN"/>
        </w:rPr>
        <w:t>。今年“8·7公众开放体验日”主题为“核旅探秘 绿色未来”，主场活动在福建宁德核电基地</w:t>
      </w:r>
      <w:r>
        <w:rPr>
          <w:rFonts w:hint="eastAsia"/>
          <w:lang w:eastAsia="zh-CN"/>
        </w:rPr>
        <w:t>举办。</w:t>
      </w:r>
    </w:p>
    <w:p w14:paraId="278DD2A3">
      <w:pPr>
        <w:pStyle w:val="9"/>
        <w:bidi w:val="0"/>
        <w:rPr>
          <w:rFonts w:hint="default"/>
          <w:lang w:val="en-US" w:eastAsia="zh-CN"/>
        </w:rPr>
      </w:pPr>
      <w:r>
        <w:rPr>
          <w:rFonts w:hint="eastAsia"/>
          <w:lang w:eastAsia="zh-CN"/>
        </w:rPr>
        <w:t>面向二维集成电路的单晶氧化铝栅介质材料——人造蓝宝石</w:t>
      </w:r>
      <w:r>
        <w:rPr>
          <w:rFonts w:hint="eastAsia"/>
          <w:lang w:val="en-US" w:eastAsia="zh-CN"/>
        </w:rPr>
        <w:t>被开发出</w:t>
      </w:r>
    </w:p>
    <w:p w14:paraId="740643E5">
      <w:pPr>
        <w:bidi w:val="0"/>
        <w:rPr>
          <w:rFonts w:hint="eastAsia"/>
          <w:lang w:eastAsia="zh-CN"/>
        </w:rPr>
      </w:pPr>
      <w:r>
        <w:rPr>
          <w:rFonts w:hint="eastAsia"/>
          <w:lang w:eastAsia="zh-CN"/>
        </w:rPr>
        <w:t>中国科学院上海微系统与信息技术研究所研究员狄增峰团队开发出</w:t>
      </w:r>
      <w:r>
        <w:rPr>
          <w:rFonts w:hint="eastAsia"/>
          <w:b/>
          <w:bCs/>
          <w:lang w:eastAsia="zh-CN"/>
        </w:rPr>
        <w:t>面向二维集成电路的单晶氧化铝栅介质材料——人造蓝宝石</w:t>
      </w:r>
      <w:r>
        <w:rPr>
          <w:rFonts w:hint="eastAsia"/>
          <w:lang w:eastAsia="zh-CN"/>
        </w:rPr>
        <w:t>，这种材料具有卓越的绝缘性能，即使在厚度仅为1纳米时，也能有效阻止电流泄漏。相关成果8月7日发表于国际学术期刊《自然》。</w:t>
      </w:r>
    </w:p>
    <w:p w14:paraId="00E04037">
      <w:pPr>
        <w:pStyle w:val="9"/>
        <w:bidi w:val="0"/>
        <w:rPr>
          <w:rFonts w:hint="eastAsia"/>
          <w:lang w:eastAsia="zh-CN"/>
        </w:rPr>
      </w:pPr>
      <w:r>
        <w:rPr>
          <w:rFonts w:hint="eastAsia"/>
          <w:lang w:eastAsia="zh-CN"/>
        </w:rPr>
        <w:t>首次从地质记录中重建出过去7亿年至2亿年前地球自转减慢的过程</w:t>
      </w:r>
    </w:p>
    <w:p w14:paraId="3C4A2412">
      <w:pPr>
        <w:bidi w:val="0"/>
        <w:rPr>
          <w:rFonts w:hint="eastAsia"/>
          <w:lang w:eastAsia="zh-CN"/>
        </w:rPr>
      </w:pPr>
      <w:r>
        <w:rPr>
          <w:rFonts w:hint="eastAsia"/>
          <w:lang w:eastAsia="zh-CN"/>
        </w:rPr>
        <w:t>8月12日，从成都理工大学获悉，该校沉积地质研究院马超教授带领大数据沉积团队结合地质记录和天文计算，</w:t>
      </w:r>
      <w:r>
        <w:rPr>
          <w:rFonts w:hint="eastAsia"/>
          <w:b/>
          <w:bCs/>
          <w:lang w:eastAsia="zh-CN"/>
        </w:rPr>
        <w:t>首次从地质记录中重建出过去7亿年至2亿年前地球自转减慢的过程</w:t>
      </w:r>
      <w:r>
        <w:rPr>
          <w:rFonts w:hint="eastAsia"/>
          <w:lang w:eastAsia="zh-CN"/>
        </w:rPr>
        <w:t>。相关成果近日发表在《美国科学院院报》上。</w:t>
      </w:r>
    </w:p>
    <w:p w14:paraId="2F1E129F">
      <w:pPr>
        <w:rPr>
          <w:rFonts w:hint="eastAsia"/>
          <w:lang w:eastAsia="zh-CN"/>
        </w:rPr>
      </w:pPr>
    </w:p>
    <w:p w14:paraId="0F1A28AD">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14:paraId="4C07038B">
      <w:pPr>
        <w:pStyle w:val="9"/>
        <w:bidi w:val="0"/>
        <w:rPr>
          <w:rFonts w:hint="eastAsia"/>
          <w:lang w:eastAsia="zh-CN"/>
        </w:rPr>
      </w:pPr>
      <w:r>
        <w:rPr>
          <w:rFonts w:hint="eastAsia"/>
          <w:lang w:eastAsia="zh-CN"/>
        </w:rPr>
        <w:t>“中国白——德化白瓷展”作品捐赠入藏仪式</w:t>
      </w:r>
    </w:p>
    <w:p w14:paraId="553C98F3">
      <w:pPr>
        <w:rPr>
          <w:rFonts w:hint="eastAsia"/>
          <w:lang w:eastAsia="zh-CN"/>
        </w:rPr>
      </w:pPr>
      <w:r>
        <w:rPr>
          <w:rFonts w:hint="eastAsia"/>
          <w:b/>
          <w:bCs/>
          <w:lang w:eastAsia="zh-CN"/>
        </w:rPr>
        <w:t>“中国白——德化白瓷展”作品捐赠入藏仪式</w:t>
      </w:r>
      <w:r>
        <w:rPr>
          <w:rFonts w:hint="eastAsia"/>
          <w:lang w:eastAsia="zh-CN"/>
        </w:rPr>
        <w:t>7月26日在中国国家博物馆举行。</w:t>
      </w:r>
    </w:p>
    <w:p w14:paraId="4DFFAC19">
      <w:pPr>
        <w:pStyle w:val="9"/>
        <w:bidi w:val="0"/>
        <w:rPr>
          <w:rFonts w:hint="eastAsia"/>
          <w:lang w:eastAsia="zh-CN"/>
        </w:rPr>
      </w:pPr>
      <w:r>
        <w:rPr>
          <w:rFonts w:hint="eastAsia"/>
          <w:lang w:eastAsia="zh-CN"/>
        </w:rPr>
        <w:t>习近平近日给“强军精武红四连”全体官兵回信</w:t>
      </w:r>
    </w:p>
    <w:p w14:paraId="1E1464C3">
      <w:pPr>
        <w:bidi w:val="0"/>
        <w:rPr>
          <w:rFonts w:hint="eastAsia"/>
          <w:lang w:eastAsia="zh-CN"/>
        </w:rPr>
      </w:pPr>
      <w:r>
        <w:rPr>
          <w:rFonts w:hint="eastAsia"/>
          <w:lang w:eastAsia="zh-CN"/>
        </w:rPr>
        <w:t>中共中央总书记、国家主席、中央军委主席习近平近日给</w:t>
      </w:r>
      <w:r>
        <w:rPr>
          <w:rFonts w:hint="eastAsia"/>
          <w:b/>
          <w:bCs/>
          <w:lang w:eastAsia="zh-CN"/>
        </w:rPr>
        <w:t>“强军精武红四连”全体官兵回信</w:t>
      </w:r>
      <w:r>
        <w:rPr>
          <w:rFonts w:hint="eastAsia"/>
          <w:lang w:eastAsia="zh-CN"/>
        </w:rPr>
        <w:t>，对他们予以亲切</w:t>
      </w:r>
      <w:r>
        <w:rPr>
          <w:rFonts w:hint="eastAsia"/>
          <w:b/>
          <w:bCs/>
          <w:lang w:eastAsia="zh-CN"/>
        </w:rPr>
        <w:t>勉励，并致以八一建军节的问候</w:t>
      </w:r>
      <w:r>
        <w:rPr>
          <w:rFonts w:hint="eastAsia"/>
          <w:lang w:eastAsia="zh-CN"/>
        </w:rPr>
        <w:t>。习近平在回信中表示，2014年，我专程到连队视察。10年来，你们赓续红色血脉，矢志强军精武，顺利实现转型发展，出色完成了担负的任务，取得不少新成绩，我感到很高兴。你们处在备战打仗第一线，责任重大，使命光荣。希望你们深入学习贯彻军委政治工作会议精神，坚持不懈用新时代强军思想建连育人，紧贴使命任务加强实战化训练，努力建设精武强能、敢打必胜的过硬连队，在新时代新征程上再创佳绩、再立新功。</w:t>
      </w:r>
    </w:p>
    <w:p w14:paraId="435C6764">
      <w:pPr>
        <w:pStyle w:val="9"/>
        <w:bidi w:val="0"/>
        <w:rPr>
          <w:rFonts w:hint="eastAsia"/>
          <w:lang w:eastAsia="zh-CN"/>
        </w:rPr>
      </w:pPr>
      <w:r>
        <w:rPr>
          <w:rFonts w:hint="eastAsia"/>
          <w:lang w:eastAsia="zh-CN"/>
        </w:rPr>
        <w:t>国家主席习近平给包陪庆、曹其镛等祖籍宁波的香港企业家回信</w:t>
      </w:r>
    </w:p>
    <w:p w14:paraId="7DF51167">
      <w:pPr>
        <w:bidi w:val="0"/>
        <w:rPr>
          <w:rFonts w:hint="eastAsia"/>
          <w:lang w:eastAsia="zh-CN"/>
        </w:rPr>
      </w:pPr>
      <w:r>
        <w:rPr>
          <w:rFonts w:hint="eastAsia"/>
          <w:lang w:eastAsia="zh-CN"/>
        </w:rPr>
        <w:t>近日，国家主席习近平给</w:t>
      </w:r>
      <w:r>
        <w:rPr>
          <w:rFonts w:hint="eastAsia"/>
          <w:b/>
          <w:bCs/>
          <w:lang w:eastAsia="zh-CN"/>
        </w:rPr>
        <w:t>包陪庆、曹其镛等祖籍宁波的香港企业家</w:t>
      </w:r>
      <w:r>
        <w:rPr>
          <w:rFonts w:hint="eastAsia"/>
          <w:lang w:eastAsia="zh-CN"/>
        </w:rPr>
        <w:t>回信，对他们予以亲切勉励。习近平指出，多年来，你们传承先辈爱国爱乡的优良传统，积极创新创业、捐资助学，为家乡建设和国家发展贡献力量，用实际行动诠释了薪火相传的爱国心、桑梓情。习近平强调，以中国式现代化全面推进强国建设、民族复兴伟业，需要全体中华儿女凝心聚力、携手奋斗。希望你们继续发挥各自优势，积极主动融入国家改革开放大局，为中国式现代化建设添砖加瓦，为实现中华民族伟大复兴的中国梦作出新的贡献。</w:t>
      </w:r>
    </w:p>
    <w:p w14:paraId="29A9F5A2">
      <w:pPr>
        <w:pStyle w:val="9"/>
        <w:bidi w:val="0"/>
        <w:rPr>
          <w:rFonts w:hint="eastAsia"/>
          <w:lang w:eastAsia="zh-CN"/>
        </w:rPr>
      </w:pPr>
      <w:r>
        <w:rPr>
          <w:rFonts w:hint="eastAsia"/>
          <w:lang w:eastAsia="zh-CN"/>
        </w:rPr>
        <w:t>中国人民对外友好协会第十一届全国理事会会议</w:t>
      </w:r>
    </w:p>
    <w:p w14:paraId="5B4D61B4">
      <w:pPr>
        <w:bidi w:val="0"/>
        <w:rPr>
          <w:rFonts w:hint="eastAsia"/>
          <w:lang w:eastAsia="zh-CN"/>
        </w:rPr>
      </w:pPr>
      <w:r>
        <w:rPr>
          <w:rFonts w:hint="eastAsia"/>
          <w:b/>
          <w:bCs/>
          <w:lang w:eastAsia="zh-CN"/>
        </w:rPr>
        <w:t>中国人民对外友好协会第十一届全国理事会会议</w:t>
      </w:r>
      <w:r>
        <w:rPr>
          <w:rFonts w:hint="eastAsia"/>
          <w:lang w:eastAsia="zh-CN"/>
        </w:rPr>
        <w:t>8月1日在京开幕。中共中央政治局委员、中央外办主任王毅出席并讲话。王毅指出，</w:t>
      </w:r>
      <w:r>
        <w:rPr>
          <w:rFonts w:hint="eastAsia"/>
          <w:b/>
          <w:bCs/>
          <w:lang w:eastAsia="zh-CN"/>
        </w:rPr>
        <w:t>今年是全国对外友协成立70周年</w:t>
      </w:r>
      <w:r>
        <w:rPr>
          <w:rFonts w:hint="eastAsia"/>
          <w:lang w:eastAsia="zh-CN"/>
        </w:rPr>
        <w:t>，我们党历来高度重视开展民间外交工作。进入新时代，面对中华民族伟大复兴战略全局和世界百年未有之大变局相互激荡的时代背景，以习近平同志为核心的党中央站在党和国家对外工作全局的战略高度，引领推动民间外交工作取得新的成就、发生重要变革。</w:t>
      </w:r>
    </w:p>
    <w:p w14:paraId="6B0ACAF0">
      <w:pPr>
        <w:pStyle w:val="9"/>
        <w:bidi w:val="0"/>
        <w:rPr>
          <w:rFonts w:hint="eastAsia"/>
          <w:lang w:eastAsia="zh-CN"/>
        </w:rPr>
      </w:pPr>
      <w:r>
        <w:rPr>
          <w:rFonts w:hint="eastAsia"/>
          <w:lang w:eastAsia="zh-CN"/>
        </w:rPr>
        <w:t>《关于做好2024年银龄讲学计划有关实施工作的通知》</w:t>
      </w:r>
    </w:p>
    <w:p w14:paraId="7DEB14A8">
      <w:pPr>
        <w:bidi w:val="0"/>
        <w:rPr>
          <w:rFonts w:hint="eastAsia"/>
          <w:lang w:eastAsia="zh-CN"/>
        </w:rPr>
      </w:pPr>
      <w:r>
        <w:rPr>
          <w:rFonts w:hint="eastAsia"/>
          <w:lang w:eastAsia="zh-CN"/>
        </w:rPr>
        <w:t>近日，教育部、财政部联合印发</w:t>
      </w:r>
      <w:r>
        <w:rPr>
          <w:rFonts w:hint="eastAsia"/>
          <w:b/>
          <w:bCs/>
          <w:lang w:eastAsia="zh-CN"/>
        </w:rPr>
        <w:t>《关于做好2024年银龄讲学计划有关实施工作的通知》</w:t>
      </w:r>
      <w:r>
        <w:rPr>
          <w:rFonts w:hint="eastAsia"/>
          <w:lang w:eastAsia="zh-CN"/>
        </w:rPr>
        <w:t>，根据国家银龄教师行动计划整体部署，今年计划招募</w:t>
      </w:r>
      <w:r>
        <w:rPr>
          <w:rFonts w:hint="eastAsia"/>
          <w:b/>
          <w:bCs/>
          <w:lang w:eastAsia="zh-CN"/>
        </w:rPr>
        <w:t>7000名银龄讲学教师</w:t>
      </w:r>
      <w:r>
        <w:rPr>
          <w:rFonts w:hint="eastAsia"/>
          <w:lang w:eastAsia="zh-CN"/>
        </w:rPr>
        <w:t>，发挥优秀退休教师引领示范作用，支持农村地区教育发展。</w:t>
      </w:r>
    </w:p>
    <w:p w14:paraId="780D44AA">
      <w:pPr>
        <w:pStyle w:val="9"/>
        <w:bidi w:val="0"/>
        <w:rPr>
          <w:rFonts w:hint="eastAsia"/>
          <w:lang w:eastAsia="zh-CN"/>
        </w:rPr>
      </w:pPr>
      <w:r>
        <w:rPr>
          <w:rFonts w:hint="eastAsia"/>
          <w:lang w:eastAsia="zh-CN"/>
        </w:rPr>
        <w:t>“学习新思想，做好接班人”中小学生思政教育研学活动</w:t>
      </w:r>
    </w:p>
    <w:p w14:paraId="374DE054">
      <w:pPr>
        <w:pStyle w:val="4"/>
        <w:rPr>
          <w:rFonts w:hint="eastAsia"/>
          <w:lang w:eastAsia="zh-CN"/>
        </w:rPr>
      </w:pPr>
      <w:r>
        <w:rPr>
          <w:rFonts w:hint="eastAsia"/>
          <w:b/>
          <w:bCs/>
          <w:lang w:eastAsia="zh-CN"/>
        </w:rPr>
        <w:t>“学习新思想，做好接班人”中小学生思政教育研学活动</w:t>
      </w:r>
      <w:r>
        <w:rPr>
          <w:rFonts w:hint="eastAsia"/>
          <w:lang w:eastAsia="zh-CN"/>
        </w:rPr>
        <w:t>8月3日在京举办。活动由人民日报少年客户端、少年网主办，旨在深化社会主义核心价值观教育，强化思政育人实效，共促青少年健康成长。来自各地的400多名师生参加活动。</w:t>
      </w:r>
    </w:p>
    <w:p w14:paraId="11E3F95E">
      <w:pPr>
        <w:pStyle w:val="9"/>
        <w:bidi w:val="0"/>
        <w:rPr>
          <w:rFonts w:hint="eastAsia"/>
          <w:lang w:eastAsia="zh-CN"/>
        </w:rPr>
      </w:pPr>
      <w:r>
        <w:rPr>
          <w:rFonts w:hint="eastAsia"/>
          <w:lang w:eastAsia="zh-CN"/>
        </w:rPr>
        <w:t>九部门联合印发通知，部署开展第27届全国推广普通话宣传周活动</w:t>
      </w:r>
    </w:p>
    <w:p w14:paraId="41B20ED4">
      <w:pPr>
        <w:bidi w:val="0"/>
        <w:rPr>
          <w:rFonts w:hint="eastAsia"/>
          <w:b/>
          <w:bCs/>
          <w:lang w:eastAsia="zh-CN"/>
        </w:rPr>
      </w:pPr>
      <w:r>
        <w:rPr>
          <w:rFonts w:hint="eastAsia"/>
          <w:lang w:eastAsia="zh-CN"/>
        </w:rPr>
        <w:t>近日，教育部等九部门联合印发通知，以</w:t>
      </w:r>
      <w:r>
        <w:rPr>
          <w:rFonts w:hint="eastAsia"/>
          <w:b/>
          <w:bCs/>
          <w:lang w:eastAsia="zh-CN"/>
        </w:rPr>
        <w:t>“加大推普力度，筑牢强国语言基石”为主题</w:t>
      </w:r>
      <w:r>
        <w:rPr>
          <w:rFonts w:hint="eastAsia"/>
          <w:lang w:eastAsia="zh-CN"/>
        </w:rPr>
        <w:t>，部署开展第27届全国推广普通话宣传周活动。《通知》明确了三大活动内容。</w:t>
      </w:r>
      <w:r>
        <w:rPr>
          <w:rFonts w:hint="eastAsia"/>
          <w:b/>
          <w:bCs/>
          <w:lang w:eastAsia="zh-CN"/>
        </w:rPr>
        <w:t>一是组织开展全国性宣传活动。二是指导开展地方性宣传活动。三是创新开展特色宣传活动。</w:t>
      </w:r>
    </w:p>
    <w:p w14:paraId="3C57DD68">
      <w:pPr>
        <w:pStyle w:val="9"/>
        <w:bidi w:val="0"/>
        <w:rPr>
          <w:rFonts w:hint="eastAsia"/>
          <w:lang w:eastAsia="zh-CN"/>
        </w:rPr>
      </w:pPr>
      <w:r>
        <w:rPr>
          <w:rFonts w:hint="eastAsia"/>
          <w:lang w:eastAsia="zh-CN"/>
        </w:rPr>
        <w:t>第五届海峡两岸青少年棒球文化节开幕式举行</w:t>
      </w:r>
    </w:p>
    <w:p w14:paraId="44A22FDD">
      <w:pPr>
        <w:bidi w:val="0"/>
        <w:rPr>
          <w:rFonts w:hint="eastAsia"/>
          <w:lang w:eastAsia="zh-CN"/>
        </w:rPr>
      </w:pPr>
      <w:r>
        <w:rPr>
          <w:rFonts w:hint="eastAsia"/>
          <w:b/>
          <w:bCs/>
          <w:lang w:eastAsia="zh-CN"/>
        </w:rPr>
        <w:t>2024年东森杯海峡两岸青少年棒球邀请赛暨第五届海峡两岸青少年棒球文化节</w:t>
      </w:r>
      <w:r>
        <w:rPr>
          <w:rFonts w:hint="eastAsia"/>
          <w:lang w:eastAsia="zh-CN"/>
        </w:rPr>
        <w:t>开幕式8月6日在</w:t>
      </w:r>
      <w:r>
        <w:rPr>
          <w:rFonts w:hint="eastAsia"/>
          <w:b/>
          <w:bCs/>
          <w:lang w:eastAsia="zh-CN"/>
        </w:rPr>
        <w:t>福建省连城县</w:t>
      </w:r>
      <w:r>
        <w:rPr>
          <w:rFonts w:hint="eastAsia"/>
          <w:lang w:eastAsia="zh-CN"/>
        </w:rPr>
        <w:t>举行。</w:t>
      </w:r>
    </w:p>
    <w:p w14:paraId="6D7C927A">
      <w:pPr>
        <w:pStyle w:val="9"/>
        <w:bidi w:val="0"/>
        <w:rPr>
          <w:rFonts w:hint="default"/>
          <w:lang w:val="en-US" w:eastAsia="zh-CN"/>
        </w:rPr>
      </w:pPr>
      <w:r>
        <w:rPr>
          <w:rFonts w:hint="eastAsia"/>
          <w:lang w:eastAsia="zh-CN"/>
        </w:rPr>
        <w:t>全国第七届大学生艺术展演活动优秀组织奖及各项目评选结果</w:t>
      </w:r>
      <w:r>
        <w:rPr>
          <w:rFonts w:hint="eastAsia"/>
          <w:lang w:val="en-US" w:eastAsia="zh-CN"/>
        </w:rPr>
        <w:t>被公布</w:t>
      </w:r>
    </w:p>
    <w:p w14:paraId="19DCEE9C">
      <w:pPr>
        <w:pStyle w:val="4"/>
        <w:rPr>
          <w:rFonts w:hint="eastAsia"/>
          <w:lang w:eastAsia="zh-CN"/>
        </w:rPr>
      </w:pPr>
      <w:r>
        <w:rPr>
          <w:rFonts w:hint="eastAsia"/>
          <w:lang w:eastAsia="zh-CN"/>
        </w:rPr>
        <w:t>8月6日，教育部公布</w:t>
      </w:r>
      <w:r>
        <w:rPr>
          <w:rFonts w:hint="eastAsia"/>
          <w:b/>
          <w:bCs/>
          <w:lang w:eastAsia="zh-CN"/>
        </w:rPr>
        <w:t>全国第七届大学生艺术展</w:t>
      </w:r>
      <w:r>
        <w:rPr>
          <w:rFonts w:hint="eastAsia"/>
          <w:lang w:eastAsia="zh-CN"/>
        </w:rPr>
        <w:t>演活动优秀组织奖及各项目评选结果。今年6月，一场超万名师生参与的全国第七届大学生艺术展演活动在</w:t>
      </w:r>
      <w:r>
        <w:rPr>
          <w:rFonts w:hint="eastAsia"/>
          <w:b/>
          <w:bCs/>
          <w:lang w:eastAsia="zh-CN"/>
        </w:rPr>
        <w:t>湖北襄阳</w:t>
      </w:r>
      <w:r>
        <w:rPr>
          <w:rFonts w:hint="eastAsia"/>
          <w:lang w:eastAsia="zh-CN"/>
        </w:rPr>
        <w:t>倾情上演。本届展演</w:t>
      </w:r>
      <w:r>
        <w:rPr>
          <w:rFonts w:hint="eastAsia"/>
          <w:b/>
          <w:bCs/>
          <w:lang w:eastAsia="zh-CN"/>
        </w:rPr>
        <w:t>以“厚植家国情怀，涵养进取品格”为主题</w:t>
      </w:r>
      <w:r>
        <w:rPr>
          <w:rFonts w:hint="eastAsia"/>
          <w:lang w:eastAsia="zh-CN"/>
        </w:rPr>
        <w:t>，开展了丰富多彩、跨界融合的高校艺术实践活动，推进高校美育浸润行动的深度实施，成为学校美育改革发展中的靓丽航标。</w:t>
      </w:r>
    </w:p>
    <w:p w14:paraId="00FEF6E5">
      <w:pPr>
        <w:pStyle w:val="9"/>
        <w:bidi w:val="0"/>
        <w:rPr>
          <w:rFonts w:hint="eastAsia"/>
          <w:lang w:eastAsia="zh-CN"/>
        </w:rPr>
      </w:pPr>
      <w:r>
        <w:rPr>
          <w:rFonts w:hint="eastAsia"/>
          <w:lang w:eastAsia="zh-CN"/>
        </w:rPr>
        <w:t>《关于做好2024年“三区”人才支持计划教师专项计划有关实施工作的通知》</w:t>
      </w:r>
    </w:p>
    <w:p w14:paraId="65C074D4">
      <w:pPr>
        <w:bidi w:val="0"/>
        <w:rPr>
          <w:rFonts w:hint="eastAsia"/>
          <w:lang w:eastAsia="zh-CN"/>
        </w:rPr>
      </w:pPr>
      <w:r>
        <w:rPr>
          <w:rFonts w:hint="eastAsia"/>
          <w:lang w:eastAsia="zh-CN"/>
        </w:rPr>
        <w:t>据教育部网站消息，教育部办公厅、财政部办公厅近日印发</w:t>
      </w:r>
      <w:r>
        <w:rPr>
          <w:rFonts w:hint="eastAsia"/>
          <w:b/>
          <w:bCs/>
          <w:lang w:eastAsia="zh-CN"/>
        </w:rPr>
        <w:t>《关于做好2024年“三区”人才支持计划教师专项计划有关实施工作的通知》</w:t>
      </w:r>
      <w:r>
        <w:rPr>
          <w:rFonts w:hint="eastAsia"/>
          <w:lang w:eastAsia="zh-CN"/>
        </w:rPr>
        <w:t>，启动</w:t>
      </w:r>
      <w:r>
        <w:rPr>
          <w:rFonts w:hint="eastAsia"/>
          <w:b/>
          <w:bCs/>
          <w:lang w:eastAsia="zh-CN"/>
        </w:rPr>
        <w:t>2024年“三区”人才支持计划教师专项计划</w:t>
      </w:r>
      <w:r>
        <w:rPr>
          <w:rFonts w:hint="eastAsia"/>
          <w:lang w:eastAsia="zh-CN"/>
        </w:rPr>
        <w:t>。根据《通知》，2024～2025学年全国计划选派15952名教师，其中初中计划选派6655名，小学计划选派9035名，幼儿园计划选派262名。</w:t>
      </w:r>
      <w:r>
        <w:rPr>
          <w:rFonts w:hint="eastAsia"/>
          <w:b/>
          <w:bCs/>
          <w:lang w:eastAsia="zh-CN"/>
        </w:rPr>
        <w:t>选派教师主要由各省（区、市）和新疆生产建设兵团在本行政区域范围内调配，调动省会城市、中心城市、非受援县的优质教师资源支持省内受援县</w:t>
      </w:r>
      <w:r>
        <w:rPr>
          <w:rFonts w:hint="eastAsia"/>
          <w:lang w:eastAsia="zh-CN"/>
        </w:rPr>
        <w:t>。</w:t>
      </w:r>
    </w:p>
    <w:p w14:paraId="458D2B32">
      <w:pPr>
        <w:pStyle w:val="9"/>
        <w:bidi w:val="0"/>
        <w:rPr>
          <w:rFonts w:hint="eastAsia"/>
          <w:lang w:eastAsia="zh-CN"/>
        </w:rPr>
      </w:pPr>
      <w:r>
        <w:rPr>
          <w:rFonts w:hint="eastAsia"/>
          <w:lang w:eastAsia="zh-CN"/>
        </w:rPr>
        <w:t>2024年世界青年发展论坛</w:t>
      </w:r>
    </w:p>
    <w:p w14:paraId="36DA8779">
      <w:pPr>
        <w:bidi w:val="0"/>
        <w:rPr>
          <w:rFonts w:hint="eastAsia"/>
          <w:lang w:eastAsia="zh-CN"/>
        </w:rPr>
      </w:pPr>
      <w:r>
        <w:rPr>
          <w:rFonts w:hint="eastAsia"/>
          <w:b/>
          <w:bCs/>
          <w:lang w:eastAsia="zh-CN"/>
        </w:rPr>
        <w:t>以“青年共建美好未来”为主题</w:t>
      </w:r>
      <w:r>
        <w:rPr>
          <w:rFonts w:hint="eastAsia"/>
          <w:lang w:eastAsia="zh-CN"/>
        </w:rPr>
        <w:t>的</w:t>
      </w:r>
      <w:r>
        <w:rPr>
          <w:rFonts w:hint="eastAsia"/>
          <w:b/>
          <w:bCs/>
          <w:lang w:eastAsia="zh-CN"/>
        </w:rPr>
        <w:t>2024年世界青年发展论坛</w:t>
      </w:r>
      <w:r>
        <w:rPr>
          <w:rFonts w:hint="eastAsia"/>
          <w:lang w:eastAsia="zh-CN"/>
        </w:rPr>
        <w:t>8月12日在京开幕。</w:t>
      </w:r>
    </w:p>
    <w:p w14:paraId="31B8946F">
      <w:pPr>
        <w:pStyle w:val="9"/>
        <w:bidi w:val="0"/>
        <w:rPr>
          <w:rFonts w:hint="eastAsia"/>
          <w:lang w:eastAsia="zh-CN"/>
        </w:rPr>
      </w:pPr>
      <w:r>
        <w:rPr>
          <w:rFonts w:hint="eastAsia"/>
          <w:lang w:eastAsia="zh-CN"/>
        </w:rPr>
        <w:t>湖北十堰丹江口库区的环保志愿者回信</w:t>
      </w:r>
    </w:p>
    <w:p w14:paraId="738648EB">
      <w:pPr>
        <w:bidi w:val="0"/>
        <w:rPr>
          <w:rFonts w:hint="eastAsia"/>
          <w:lang w:eastAsia="zh-CN"/>
        </w:rPr>
      </w:pPr>
      <w:r>
        <w:rPr>
          <w:rFonts w:hint="eastAsia"/>
          <w:lang w:eastAsia="zh-CN"/>
        </w:rPr>
        <w:t>在第二个全国生态日来临之际，中共中央总书记、国家主席、中央军委主席习近平给</w:t>
      </w:r>
      <w:r>
        <w:rPr>
          <w:rFonts w:hint="eastAsia"/>
          <w:b/>
          <w:bCs/>
          <w:lang w:eastAsia="zh-CN"/>
        </w:rPr>
        <w:t>湖北十堰丹江口库区的环保志愿者回信</w:t>
      </w:r>
      <w:r>
        <w:rPr>
          <w:rFonts w:hint="eastAsia"/>
          <w:lang w:eastAsia="zh-CN"/>
        </w:rPr>
        <w:t>，对他们予以亲切勉励，并向全国的生态环境保护工作者、志愿者致以诚挚问候。习近平在回信中说，得知十年来越来越多库区群众加入志愿服务队伍，用心用情守护一库碧水，库区水更清了、山更绿了、环境更美了，我很欣慰。习近平强调，</w:t>
      </w:r>
      <w:r>
        <w:rPr>
          <w:rFonts w:hint="eastAsia"/>
          <w:b/>
          <w:bCs/>
          <w:lang w:eastAsia="zh-CN"/>
        </w:rPr>
        <w:t>南水北调工程事关战略全局、长远发展和人民福祉，保护好水源地生态环境，确保“一泓清水永续北上</w:t>
      </w:r>
      <w:r>
        <w:rPr>
          <w:rFonts w:hint="eastAsia"/>
          <w:lang w:eastAsia="zh-CN"/>
        </w:rPr>
        <w:t>”，需要人人尽责、久久为功。希望你们继续弘扬志愿服务精神，带动更多人自觉守水护水节水，携手</w:t>
      </w:r>
      <w:r>
        <w:rPr>
          <w:rFonts w:hint="eastAsia"/>
          <w:b/>
          <w:bCs/>
          <w:lang w:eastAsia="zh-CN"/>
        </w:rPr>
        <w:t>打造青山常在、绿水长流、空气常新的美丽中国</w:t>
      </w:r>
      <w:r>
        <w:rPr>
          <w:rFonts w:hint="eastAsia"/>
          <w:lang w:eastAsia="zh-CN"/>
        </w:rPr>
        <w:t>，为推进人与自然和谐共生的现代化贡献力量。</w:t>
      </w:r>
    </w:p>
    <w:p w14:paraId="4109FFB7">
      <w:pPr>
        <w:pStyle w:val="9"/>
        <w:bidi w:val="0"/>
        <w:rPr>
          <w:rFonts w:hint="eastAsia"/>
          <w:lang w:eastAsia="zh-CN"/>
        </w:rPr>
      </w:pPr>
      <w:r>
        <w:rPr>
          <w:rFonts w:hint="eastAsia"/>
          <w:lang w:eastAsia="zh-CN"/>
        </w:rPr>
        <w:t>对加强文化和自然遗产保护传承利用工作作出重要指示</w:t>
      </w:r>
    </w:p>
    <w:p w14:paraId="29D2A0F1">
      <w:pPr>
        <w:rPr>
          <w:rFonts w:hint="eastAsia"/>
          <w:lang w:eastAsia="zh-CN"/>
        </w:rPr>
      </w:pPr>
      <w:r>
        <w:rPr>
          <w:rFonts w:hint="eastAsia"/>
          <w:lang w:eastAsia="zh-CN"/>
        </w:rPr>
        <w:t>中共中央总书记、国家主席、中央军委主席习近平近日</w:t>
      </w:r>
      <w:r>
        <w:rPr>
          <w:rFonts w:hint="eastAsia"/>
          <w:b/>
          <w:bCs/>
          <w:lang w:eastAsia="zh-CN"/>
        </w:rPr>
        <w:t>对加强文化和自然遗产保护传承利用工作作出重要指示</w:t>
      </w:r>
      <w:r>
        <w:rPr>
          <w:rFonts w:hint="eastAsia"/>
          <w:lang w:eastAsia="zh-CN"/>
        </w:rPr>
        <w:t>指出，</w:t>
      </w:r>
      <w:r>
        <w:rPr>
          <w:rFonts w:hint="eastAsia"/>
          <w:b/>
          <w:bCs/>
          <w:lang w:eastAsia="zh-CN"/>
        </w:rPr>
        <w:t>“北京中轴线——中国理想都城秩序的杰作”和“巴丹吉林沙漠－沙山湖泊群”、“中国黄（渤）海候鸟栖息地（第二期）”成功列入《世界遗产名录》</w:t>
      </w:r>
      <w:r>
        <w:rPr>
          <w:rFonts w:hint="eastAsia"/>
          <w:lang w:eastAsia="zh-CN"/>
        </w:rPr>
        <w:t>，对于建设物质文明和精神文明相协调、人与自然和谐共生的中国式现代化具有积极意义，为世界文明百花园增添了绚丽的色彩。习近平强调，要以此次申遗成功为契机，进一步加强文化和自然遗产的整体性、系统性保护，切实提高遗产保护能力和水平，守护好中华民族的文化瑰宝和自然珍宝。要持续加强文化和自然遗产传承、利用工作，使其在新时代焕发新活力、绽放新光彩，更好满足人民群众的美好生活需求。要加强文化和自然遗产领域国际交流合作，用实际行动为践行全球文明倡议、推动构建人类命运共同体作出新的更大贡献。</w:t>
      </w:r>
    </w:p>
    <w:p w14:paraId="014EC425">
      <w:pPr>
        <w:pStyle w:val="9"/>
        <w:bidi w:val="0"/>
        <w:rPr>
          <w:rFonts w:hint="eastAsia"/>
          <w:lang w:eastAsia="zh-CN"/>
        </w:rPr>
      </w:pPr>
      <w:r>
        <w:rPr>
          <w:rFonts w:hint="eastAsia"/>
          <w:lang w:eastAsia="zh-CN"/>
        </w:rPr>
        <w:t>科研人员发现一具较为完整的大熊猫化石</w:t>
      </w:r>
    </w:p>
    <w:p w14:paraId="74700A85">
      <w:pPr>
        <w:rPr>
          <w:rFonts w:hint="eastAsia"/>
          <w:lang w:eastAsia="zh-CN"/>
        </w:rPr>
      </w:pPr>
      <w:r>
        <w:rPr>
          <w:rFonts w:hint="eastAsia"/>
          <w:lang w:eastAsia="zh-CN"/>
        </w:rPr>
        <w:t>近日，在</w:t>
      </w:r>
      <w:r>
        <w:rPr>
          <w:rFonts w:hint="eastAsia"/>
          <w:b/>
          <w:bCs/>
          <w:lang w:eastAsia="zh-CN"/>
        </w:rPr>
        <w:t>陕西汉中</w:t>
      </w:r>
      <w:r>
        <w:rPr>
          <w:rFonts w:hint="eastAsia"/>
          <w:lang w:eastAsia="zh-CN"/>
        </w:rPr>
        <w:t>境内一处溶洞内，科研人员发现了一具较为完整的</w:t>
      </w:r>
      <w:r>
        <w:rPr>
          <w:rFonts w:hint="eastAsia"/>
          <w:b/>
          <w:bCs/>
          <w:lang w:eastAsia="zh-CN"/>
        </w:rPr>
        <w:t>大熊猫化石</w:t>
      </w:r>
      <w:r>
        <w:rPr>
          <w:rFonts w:hint="eastAsia"/>
          <w:lang w:eastAsia="zh-CN"/>
        </w:rPr>
        <w:t>。综合头骨形态、牙齿结构特征及矢状嵴发育程度等因素，专家初步判断该大熊猫可能为成年雌性个体，保存的完整程度在国内较为罕见，具有很高的科研价值。</w:t>
      </w:r>
    </w:p>
    <w:p w14:paraId="1D2FA4CA">
      <w:pPr>
        <w:rPr>
          <w:rFonts w:hint="eastAsia"/>
          <w:lang w:eastAsia="zh-CN"/>
        </w:rPr>
      </w:pPr>
    </w:p>
    <w:p w14:paraId="7691550A">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体育类</w:t>
      </w:r>
    </w:p>
    <w:p w14:paraId="53483309">
      <w:pPr>
        <w:pStyle w:val="9"/>
        <w:bidi w:val="0"/>
        <w:rPr>
          <w:rFonts w:hint="eastAsia"/>
          <w:lang w:eastAsia="zh-CN"/>
        </w:rPr>
      </w:pPr>
      <w:r>
        <w:rPr>
          <w:rFonts w:hint="eastAsia"/>
          <w:lang w:eastAsia="zh-CN"/>
        </w:rPr>
        <w:t>中国乒乓球队历史上首枚混双奥运金牌</w:t>
      </w:r>
    </w:p>
    <w:p w14:paraId="4EA0C125">
      <w:pPr>
        <w:bidi w:val="0"/>
        <w:rPr>
          <w:rFonts w:hint="eastAsia"/>
          <w:b/>
          <w:bCs/>
          <w:lang w:eastAsia="zh-CN"/>
        </w:rPr>
      </w:pPr>
      <w:r>
        <w:rPr>
          <w:rFonts w:hint="eastAsia"/>
          <w:lang w:eastAsia="zh-CN"/>
        </w:rPr>
        <w:t>7月30日，巴黎奥运会决赛，</w:t>
      </w:r>
      <w:r>
        <w:rPr>
          <w:rFonts w:hint="eastAsia"/>
          <w:b/>
          <w:bCs/>
          <w:lang w:eastAsia="zh-CN"/>
        </w:rPr>
        <w:t>“莎头组合”王楚钦/孙颖莎</w:t>
      </w:r>
      <w:r>
        <w:rPr>
          <w:rFonts w:hint="eastAsia"/>
          <w:lang w:eastAsia="zh-CN"/>
        </w:rPr>
        <w:t>以4:2战胜朝鲜对手赢得</w:t>
      </w:r>
      <w:r>
        <w:rPr>
          <w:rFonts w:hint="eastAsia"/>
          <w:b/>
          <w:bCs/>
          <w:lang w:eastAsia="zh-CN"/>
        </w:rPr>
        <w:t>中国乒乓球队历史上首枚混双奥运金牌。</w:t>
      </w:r>
    </w:p>
    <w:p w14:paraId="5FCD748A">
      <w:pPr>
        <w:pStyle w:val="9"/>
        <w:bidi w:val="0"/>
        <w:rPr>
          <w:rFonts w:hint="eastAsia"/>
          <w:lang w:eastAsia="zh-CN"/>
        </w:rPr>
      </w:pPr>
      <w:r>
        <w:rPr>
          <w:rFonts w:hint="eastAsia"/>
          <w:lang w:eastAsia="zh-CN"/>
        </w:rPr>
        <w:t>中国自由式小轮车队赢得了奥运会历史上的首枚金牌</w:t>
      </w:r>
    </w:p>
    <w:p w14:paraId="38AC434B">
      <w:pPr>
        <w:bidi w:val="0"/>
        <w:rPr>
          <w:rFonts w:hint="eastAsia"/>
          <w:lang w:eastAsia="zh-CN"/>
        </w:rPr>
      </w:pPr>
      <w:r>
        <w:rPr>
          <w:rFonts w:hint="eastAsia"/>
          <w:lang w:eastAsia="zh-CN"/>
        </w:rPr>
        <w:t>7月31日，中国选手</w:t>
      </w:r>
      <w:r>
        <w:rPr>
          <w:rFonts w:hint="eastAsia"/>
          <w:b/>
          <w:bCs/>
          <w:lang w:eastAsia="zh-CN"/>
        </w:rPr>
        <w:t>邓雅文</w:t>
      </w:r>
      <w:r>
        <w:rPr>
          <w:rFonts w:hint="eastAsia"/>
          <w:lang w:eastAsia="zh-CN"/>
        </w:rPr>
        <w:t>在巴黎奥运会</w:t>
      </w:r>
      <w:r>
        <w:rPr>
          <w:rFonts w:hint="eastAsia"/>
          <w:b/>
          <w:bCs/>
          <w:lang w:eastAsia="zh-CN"/>
        </w:rPr>
        <w:t>女子自由式小轮车公园赛决赛</w:t>
      </w:r>
      <w:r>
        <w:rPr>
          <w:rFonts w:hint="eastAsia"/>
          <w:lang w:eastAsia="zh-CN"/>
        </w:rPr>
        <w:t>中，两轮比赛均表现出色，最终以92.60分的成绩在9名参赛选手中排名第一，</w:t>
      </w:r>
      <w:r>
        <w:rPr>
          <w:rFonts w:hint="eastAsia"/>
          <w:b/>
          <w:bCs/>
          <w:lang w:eastAsia="zh-CN"/>
        </w:rPr>
        <w:t>为中国自由式小轮车队赢得了奥运会历史上的首枚金牌。这也是中国体育代表团在本届奥运会上获得的第八枚金牌</w:t>
      </w:r>
      <w:r>
        <w:rPr>
          <w:rFonts w:hint="eastAsia"/>
          <w:lang w:eastAsia="zh-CN"/>
        </w:rPr>
        <w:t>。</w:t>
      </w:r>
    </w:p>
    <w:p w14:paraId="2D4E5CAF">
      <w:pPr>
        <w:pStyle w:val="9"/>
        <w:bidi w:val="0"/>
        <w:rPr>
          <w:rFonts w:hint="eastAsia"/>
          <w:lang w:eastAsia="zh-CN"/>
        </w:rPr>
      </w:pPr>
      <w:r>
        <w:rPr>
          <w:rFonts w:hint="eastAsia"/>
          <w:lang w:eastAsia="zh-CN"/>
        </w:rPr>
        <w:t>中国选手潘展乐在巴黎奥运会游泳项目男子100米自由泳决赛中打破世界纪录</w:t>
      </w:r>
    </w:p>
    <w:p w14:paraId="196B9073">
      <w:pPr>
        <w:bidi w:val="0"/>
        <w:rPr>
          <w:rFonts w:hint="eastAsia"/>
          <w:b/>
          <w:bCs/>
          <w:lang w:eastAsia="zh-CN"/>
        </w:rPr>
      </w:pPr>
      <w:r>
        <w:rPr>
          <w:rFonts w:hint="eastAsia"/>
          <w:lang w:eastAsia="zh-CN"/>
        </w:rPr>
        <w:t>7月31日，在巴黎奥运会游泳项目</w:t>
      </w:r>
      <w:r>
        <w:rPr>
          <w:rFonts w:hint="eastAsia"/>
          <w:b/>
          <w:bCs/>
          <w:lang w:eastAsia="zh-CN"/>
        </w:rPr>
        <w:t>男子100米自由泳</w:t>
      </w:r>
      <w:r>
        <w:rPr>
          <w:rFonts w:hint="eastAsia"/>
          <w:lang w:eastAsia="zh-CN"/>
        </w:rPr>
        <w:t>决赛中，中国选手</w:t>
      </w:r>
      <w:r>
        <w:rPr>
          <w:rFonts w:hint="eastAsia"/>
          <w:b/>
          <w:bCs/>
          <w:lang w:eastAsia="zh-CN"/>
        </w:rPr>
        <w:t>潘展乐</w:t>
      </w:r>
      <w:r>
        <w:rPr>
          <w:rFonts w:hint="eastAsia"/>
          <w:lang w:eastAsia="zh-CN"/>
        </w:rPr>
        <w:t>以46秒40的成绩</w:t>
      </w:r>
      <w:r>
        <w:rPr>
          <w:rFonts w:hint="eastAsia"/>
          <w:b/>
          <w:bCs/>
          <w:lang w:eastAsia="zh-CN"/>
        </w:rPr>
        <w:t>夺冠并打破世界纪录。</w:t>
      </w:r>
    </w:p>
    <w:p w14:paraId="7A7137CD">
      <w:pPr>
        <w:pStyle w:val="9"/>
        <w:bidi w:val="0"/>
        <w:rPr>
          <w:rFonts w:hint="eastAsia"/>
          <w:lang w:eastAsia="zh-CN"/>
        </w:rPr>
      </w:pPr>
      <w:r>
        <w:rPr>
          <w:rFonts w:hint="eastAsia"/>
          <w:lang w:eastAsia="zh-CN"/>
        </w:rPr>
        <w:t>跳水男子双人3米板决赛中，中国选手龙道一/王宗源夺得金牌</w:t>
      </w:r>
    </w:p>
    <w:p w14:paraId="1DFD0046">
      <w:pPr>
        <w:rPr>
          <w:rFonts w:hint="eastAsia"/>
          <w:lang w:eastAsia="zh-CN"/>
        </w:rPr>
      </w:pPr>
      <w:r>
        <w:rPr>
          <w:rFonts w:hint="eastAsia"/>
          <w:lang w:eastAsia="zh-CN"/>
        </w:rPr>
        <w:t>8月2日，在巴黎奥运会</w:t>
      </w:r>
      <w:r>
        <w:rPr>
          <w:rFonts w:hint="eastAsia"/>
          <w:b/>
          <w:bCs/>
          <w:lang w:eastAsia="zh-CN"/>
        </w:rPr>
        <w:t>跳水男子双人3米板</w:t>
      </w:r>
      <w:r>
        <w:rPr>
          <w:rFonts w:hint="eastAsia"/>
          <w:lang w:eastAsia="zh-CN"/>
        </w:rPr>
        <w:t>决赛中，中国选手</w:t>
      </w:r>
      <w:r>
        <w:rPr>
          <w:rFonts w:hint="eastAsia"/>
          <w:b/>
          <w:bCs/>
          <w:lang w:eastAsia="zh-CN"/>
        </w:rPr>
        <w:t>龙道一/王宗源夺得金牌</w:t>
      </w:r>
      <w:r>
        <w:rPr>
          <w:rFonts w:hint="eastAsia"/>
          <w:lang w:eastAsia="zh-CN"/>
        </w:rPr>
        <w:t>。</w:t>
      </w:r>
    </w:p>
    <w:p w14:paraId="3EAE10E0">
      <w:pPr>
        <w:pStyle w:val="9"/>
        <w:bidi w:val="0"/>
        <w:rPr>
          <w:rFonts w:hint="eastAsia"/>
          <w:lang w:eastAsia="zh-CN"/>
        </w:rPr>
      </w:pPr>
      <w:r>
        <w:rPr>
          <w:rFonts w:hint="eastAsia"/>
          <w:lang w:eastAsia="zh-CN"/>
        </w:rPr>
        <w:t>羽毛球混合双打决赛中国组合郑思维/黄雅琼夺得金牌</w:t>
      </w:r>
    </w:p>
    <w:p w14:paraId="7DF58DF0">
      <w:pPr>
        <w:rPr>
          <w:rFonts w:hint="eastAsia"/>
          <w:lang w:eastAsia="zh-CN"/>
        </w:rPr>
      </w:pPr>
      <w:r>
        <w:rPr>
          <w:rFonts w:hint="eastAsia"/>
          <w:lang w:eastAsia="zh-CN"/>
        </w:rPr>
        <w:t>8月2日，在巴黎奥运会</w:t>
      </w:r>
      <w:r>
        <w:rPr>
          <w:rFonts w:hint="eastAsia"/>
          <w:b/>
          <w:bCs/>
          <w:lang w:eastAsia="zh-CN"/>
        </w:rPr>
        <w:t>羽毛球混合双</w:t>
      </w:r>
      <w:r>
        <w:rPr>
          <w:rFonts w:hint="eastAsia"/>
          <w:lang w:eastAsia="zh-CN"/>
        </w:rPr>
        <w:t>打决赛中，中国组合</w:t>
      </w:r>
      <w:r>
        <w:rPr>
          <w:rFonts w:hint="eastAsia"/>
          <w:b/>
          <w:bCs/>
          <w:lang w:eastAsia="zh-CN"/>
        </w:rPr>
        <w:t>郑思维/黄雅琼</w:t>
      </w:r>
      <w:r>
        <w:rPr>
          <w:rFonts w:hint="eastAsia"/>
          <w:lang w:eastAsia="zh-CN"/>
        </w:rPr>
        <w:t>2比0战胜韩国组合金元昊/郑娜银，夺得金牌。</w:t>
      </w:r>
    </w:p>
    <w:p w14:paraId="22EFCEC4">
      <w:pPr>
        <w:pStyle w:val="9"/>
        <w:bidi w:val="0"/>
        <w:rPr>
          <w:rFonts w:hint="eastAsia"/>
          <w:lang w:eastAsia="zh-CN"/>
        </w:rPr>
      </w:pPr>
      <w:r>
        <w:rPr>
          <w:rFonts w:hint="eastAsia"/>
          <w:lang w:eastAsia="zh-CN"/>
        </w:rPr>
        <w:t>巴黎奥运会女子网球单打决赛中国选手郑钦文夺冠</w:t>
      </w:r>
    </w:p>
    <w:p w14:paraId="5F40AC45">
      <w:pPr>
        <w:bidi w:val="0"/>
        <w:rPr>
          <w:rFonts w:hint="eastAsia"/>
          <w:lang w:eastAsia="zh-CN"/>
        </w:rPr>
      </w:pPr>
      <w:r>
        <w:rPr>
          <w:rFonts w:hint="eastAsia"/>
          <w:lang w:eastAsia="zh-CN"/>
        </w:rPr>
        <w:t>北京时间8月4日凌晨，巴黎奥运会</w:t>
      </w:r>
      <w:r>
        <w:rPr>
          <w:rFonts w:hint="eastAsia"/>
          <w:b/>
          <w:bCs/>
          <w:lang w:eastAsia="zh-CN"/>
        </w:rPr>
        <w:t>女子网球单打决赛</w:t>
      </w:r>
      <w:r>
        <w:rPr>
          <w:rFonts w:hint="eastAsia"/>
          <w:lang w:eastAsia="zh-CN"/>
        </w:rPr>
        <w:t>中，中国选手</w:t>
      </w:r>
      <w:r>
        <w:rPr>
          <w:rFonts w:hint="eastAsia"/>
          <w:b/>
          <w:bCs/>
          <w:lang w:eastAsia="zh-CN"/>
        </w:rPr>
        <w:t>郑钦文</w:t>
      </w:r>
      <w:r>
        <w:rPr>
          <w:rFonts w:hint="eastAsia"/>
          <w:lang w:eastAsia="zh-CN"/>
        </w:rPr>
        <w:t>2-0击败克罗地亚选手维基奇夺得冠军。</w:t>
      </w:r>
      <w:r>
        <w:rPr>
          <w:rFonts w:hint="eastAsia"/>
          <w:b/>
          <w:bCs/>
          <w:lang w:eastAsia="zh-CN"/>
        </w:rPr>
        <w:t>这也是中国球员首次夺得奥运会网球单打金牌。</w:t>
      </w:r>
    </w:p>
    <w:p w14:paraId="6AE010B8">
      <w:pPr>
        <w:pStyle w:val="9"/>
        <w:bidi w:val="0"/>
        <w:rPr>
          <w:rFonts w:hint="eastAsia"/>
          <w:lang w:eastAsia="zh-CN"/>
        </w:rPr>
      </w:pPr>
      <w:r>
        <w:rPr>
          <w:rFonts w:hint="eastAsia"/>
          <w:lang w:eastAsia="zh-CN"/>
        </w:rPr>
        <w:t>男子4</w:t>
      </w:r>
      <w:r>
        <w:rPr>
          <w:rFonts w:hint="eastAsia"/>
          <w:lang w:val="en-US" w:eastAsia="zh-CN"/>
        </w:rPr>
        <w:t>×</w:t>
      </w:r>
      <w:r>
        <w:rPr>
          <w:rFonts w:hint="eastAsia"/>
          <w:lang w:eastAsia="zh-CN"/>
        </w:rPr>
        <w:t>100米混合泳接力决赛力压垄断这个项目奥运金牌40年的美国队，取得历史性突破</w:t>
      </w:r>
    </w:p>
    <w:p w14:paraId="7164A86B">
      <w:pPr>
        <w:pStyle w:val="4"/>
        <w:rPr>
          <w:rFonts w:hint="eastAsia"/>
          <w:lang w:eastAsia="zh-CN"/>
        </w:rPr>
      </w:pPr>
      <w:r>
        <w:rPr>
          <w:rFonts w:hint="eastAsia"/>
          <w:lang w:eastAsia="zh-CN"/>
        </w:rPr>
        <w:t>巴黎奥运会游泳项目8月4日迎来最后一个比赛日，</w:t>
      </w:r>
      <w:r>
        <w:rPr>
          <w:rFonts w:hint="eastAsia"/>
          <w:b/>
          <w:bCs/>
          <w:lang w:eastAsia="zh-CN"/>
        </w:rPr>
        <w:t>男子4</w:t>
      </w:r>
      <w:r>
        <w:rPr>
          <w:rFonts w:hint="eastAsia"/>
          <w:b/>
          <w:bCs/>
          <w:lang w:val="en-US" w:eastAsia="zh-CN"/>
        </w:rPr>
        <w:t>×</w:t>
      </w:r>
      <w:r>
        <w:rPr>
          <w:rFonts w:hint="eastAsia"/>
          <w:b/>
          <w:bCs/>
          <w:lang w:eastAsia="zh-CN"/>
        </w:rPr>
        <w:t>100米混合泳接力决赛</w:t>
      </w:r>
      <w:r>
        <w:rPr>
          <w:rFonts w:hint="eastAsia"/>
          <w:lang w:eastAsia="zh-CN"/>
        </w:rPr>
        <w:t>中，</w:t>
      </w:r>
      <w:r>
        <w:rPr>
          <w:rFonts w:hint="eastAsia"/>
          <w:b/>
          <w:bCs/>
          <w:lang w:eastAsia="zh-CN"/>
        </w:rPr>
        <w:t>中国队</w:t>
      </w:r>
      <w:r>
        <w:rPr>
          <w:rFonts w:hint="eastAsia"/>
          <w:lang w:eastAsia="zh-CN"/>
        </w:rPr>
        <w:t>派出徐嘉余（仰泳）、覃海洋（蛙泳）、孙佳俊（蝶泳）和潘展乐（自由泳）以3分27秒46夺冠，</w:t>
      </w:r>
      <w:r>
        <w:rPr>
          <w:rFonts w:hint="eastAsia"/>
          <w:b/>
          <w:bCs/>
          <w:lang w:eastAsia="zh-CN"/>
        </w:rPr>
        <w:t>力压垄断这个项目奥运金牌40年的美国队</w:t>
      </w:r>
      <w:r>
        <w:rPr>
          <w:rFonts w:hint="eastAsia"/>
          <w:lang w:eastAsia="zh-CN"/>
        </w:rPr>
        <w:t>，取得历史性突破。</w:t>
      </w:r>
    </w:p>
    <w:p w14:paraId="2D247FC2">
      <w:pPr>
        <w:pStyle w:val="9"/>
        <w:bidi w:val="0"/>
        <w:rPr>
          <w:rFonts w:hint="eastAsia"/>
          <w:lang w:eastAsia="zh-CN"/>
        </w:rPr>
      </w:pPr>
      <w:r>
        <w:rPr>
          <w:rFonts w:hint="eastAsia"/>
          <w:lang w:eastAsia="zh-CN"/>
        </w:rPr>
        <w:t>第12届世界运动会吉祥物“蜀宝、锦仔”首次公开亮相</w:t>
      </w:r>
    </w:p>
    <w:p w14:paraId="1BBEAB61">
      <w:pPr>
        <w:rPr>
          <w:rFonts w:hint="eastAsia"/>
          <w:lang w:eastAsia="zh-CN"/>
        </w:rPr>
      </w:pPr>
      <w:r>
        <w:rPr>
          <w:rFonts w:hint="eastAsia"/>
          <w:lang w:eastAsia="zh-CN"/>
        </w:rPr>
        <w:t>8月6日，在</w:t>
      </w:r>
      <w:r>
        <w:rPr>
          <w:rFonts w:hint="eastAsia"/>
          <w:b/>
          <w:bCs/>
          <w:lang w:eastAsia="zh-CN"/>
        </w:rPr>
        <w:t>成都世运会</w:t>
      </w:r>
      <w:r>
        <w:rPr>
          <w:rFonts w:hint="eastAsia"/>
          <w:lang w:eastAsia="zh-CN"/>
        </w:rPr>
        <w:t>倒计时一周年新闻发布会上</w:t>
      </w:r>
      <w:r>
        <w:rPr>
          <w:rFonts w:hint="eastAsia"/>
          <w:b/>
          <w:bCs/>
          <w:lang w:eastAsia="zh-CN"/>
        </w:rPr>
        <w:t>，第12届世界运动会吉祥物“蜀宝、锦仔”首次公开亮相</w:t>
      </w:r>
      <w:r>
        <w:rPr>
          <w:rFonts w:hint="eastAsia"/>
          <w:lang w:eastAsia="zh-CN"/>
        </w:rPr>
        <w:t>，口号</w:t>
      </w:r>
      <w:r>
        <w:rPr>
          <w:rFonts w:hint="eastAsia"/>
          <w:b/>
          <w:bCs/>
          <w:lang w:eastAsia="zh-CN"/>
        </w:rPr>
        <w:t>“运动无限，气象万千”</w:t>
      </w:r>
      <w:r>
        <w:rPr>
          <w:rFonts w:hint="eastAsia"/>
          <w:lang w:eastAsia="zh-CN"/>
        </w:rPr>
        <w:t>（Boundless Sports，Countless Wonders）也正式对外发布。</w:t>
      </w:r>
    </w:p>
    <w:p w14:paraId="465E8069">
      <w:pPr>
        <w:pStyle w:val="9"/>
        <w:bidi w:val="0"/>
        <w:rPr>
          <w:rFonts w:hint="eastAsia"/>
          <w:lang w:eastAsia="zh-CN"/>
        </w:rPr>
      </w:pPr>
      <w:r>
        <w:rPr>
          <w:rFonts w:hint="eastAsia"/>
          <w:lang w:eastAsia="zh-CN"/>
        </w:rPr>
        <w:t>巴黎奥运会花游项目产生的首枚金牌</w:t>
      </w:r>
    </w:p>
    <w:p w14:paraId="769F088D">
      <w:pPr>
        <w:pStyle w:val="4"/>
        <w:rPr>
          <w:rFonts w:hint="eastAsia"/>
          <w:b/>
          <w:bCs/>
          <w:lang w:eastAsia="zh-CN"/>
        </w:rPr>
      </w:pPr>
      <w:r>
        <w:rPr>
          <w:rFonts w:hint="eastAsia"/>
          <w:lang w:eastAsia="zh-CN"/>
        </w:rPr>
        <w:t>8月7日，当日，巴黎奥运会花样游泳集体项目的最后一项比赛集体技巧自选在巴黎奥林匹克水上运动中心举行。中国队以996.1389分夺得花样游泳集体项目金牌。</w:t>
      </w:r>
      <w:r>
        <w:rPr>
          <w:rFonts w:hint="eastAsia"/>
          <w:b/>
          <w:bCs/>
          <w:lang w:eastAsia="zh-CN"/>
        </w:rPr>
        <w:t>这是巴黎奥运会花游项目产生的首枚金牌，也是中国花游在奥运会上夺得的首枚金牌。</w:t>
      </w:r>
    </w:p>
    <w:p w14:paraId="41AD852E">
      <w:pPr>
        <w:pStyle w:val="9"/>
        <w:bidi w:val="0"/>
        <w:rPr>
          <w:rFonts w:hint="eastAsia"/>
          <w:lang w:eastAsia="zh-CN"/>
        </w:rPr>
      </w:pPr>
      <w:r>
        <w:rPr>
          <w:rFonts w:hint="eastAsia"/>
          <w:lang w:eastAsia="zh-CN"/>
        </w:rPr>
        <w:t>中国女子拳击的奥运首金</w:t>
      </w:r>
    </w:p>
    <w:p w14:paraId="2033785B">
      <w:pPr>
        <w:rPr>
          <w:rFonts w:hint="eastAsia"/>
          <w:lang w:eastAsia="zh-CN"/>
        </w:rPr>
      </w:pPr>
      <w:r>
        <w:rPr>
          <w:rFonts w:hint="eastAsia"/>
          <w:lang w:eastAsia="zh-CN"/>
        </w:rPr>
        <w:t>8月8日，中国拳手常园在巴黎奥运会女子拳击</w:t>
      </w:r>
      <w:r>
        <w:rPr>
          <w:rFonts w:hint="eastAsia"/>
          <w:b/>
          <w:bCs/>
          <w:lang w:eastAsia="zh-CN"/>
        </w:rPr>
        <w:t>54公斤级决赛中战胜土耳其拳手阿克巴什</w:t>
      </w:r>
      <w:r>
        <w:rPr>
          <w:rFonts w:hint="eastAsia"/>
          <w:lang w:eastAsia="zh-CN"/>
        </w:rPr>
        <w:t>，斩获金牌。这是</w:t>
      </w:r>
      <w:r>
        <w:rPr>
          <w:rFonts w:hint="eastAsia"/>
          <w:b/>
          <w:bCs/>
          <w:lang w:eastAsia="zh-CN"/>
        </w:rPr>
        <w:t>中国拳击队在本届奥运会上取得的第二枚奖牌</w:t>
      </w:r>
      <w:r>
        <w:rPr>
          <w:rFonts w:hint="eastAsia"/>
          <w:lang w:eastAsia="zh-CN"/>
        </w:rPr>
        <w:t>，更是</w:t>
      </w:r>
      <w:r>
        <w:rPr>
          <w:rFonts w:hint="eastAsia"/>
          <w:b/>
          <w:bCs/>
          <w:lang w:eastAsia="zh-CN"/>
        </w:rPr>
        <w:t>中国女子拳击的奥运首金</w:t>
      </w:r>
      <w:r>
        <w:rPr>
          <w:rFonts w:hint="eastAsia"/>
          <w:lang w:eastAsia="zh-CN"/>
        </w:rPr>
        <w:t>。</w:t>
      </w:r>
    </w:p>
    <w:p w14:paraId="4BD70202">
      <w:pPr>
        <w:pStyle w:val="9"/>
        <w:bidi w:val="0"/>
        <w:rPr>
          <w:rFonts w:hint="eastAsia"/>
          <w:lang w:eastAsia="zh-CN"/>
        </w:rPr>
      </w:pPr>
      <w:r>
        <w:rPr>
          <w:rFonts w:hint="eastAsia"/>
          <w:lang w:eastAsia="zh-CN"/>
        </w:rPr>
        <w:t>中国皮划艇队的巴黎奥运会首金</w:t>
      </w:r>
    </w:p>
    <w:p w14:paraId="5B0820B7">
      <w:pPr>
        <w:rPr>
          <w:rFonts w:hint="eastAsia"/>
          <w:lang w:eastAsia="zh-CN"/>
        </w:rPr>
      </w:pPr>
      <w:r>
        <w:rPr>
          <w:rFonts w:hint="eastAsia"/>
          <w:lang w:eastAsia="zh-CN"/>
        </w:rPr>
        <w:t>在8月8日的巴黎奥运会皮划艇静水项目比赛中，</w:t>
      </w:r>
      <w:r>
        <w:rPr>
          <w:rFonts w:hint="eastAsia"/>
          <w:b/>
          <w:bCs/>
          <w:lang w:eastAsia="zh-CN"/>
        </w:rPr>
        <w:t>刘浩/季博文</w:t>
      </w:r>
      <w:r>
        <w:rPr>
          <w:rFonts w:hint="eastAsia"/>
          <w:lang w:eastAsia="zh-CN"/>
        </w:rPr>
        <w:t>以1分39秒48的成绩夺得男子双人划艇500米金牌。这也是</w:t>
      </w:r>
      <w:r>
        <w:rPr>
          <w:rFonts w:hint="eastAsia"/>
          <w:b/>
          <w:bCs/>
          <w:lang w:eastAsia="zh-CN"/>
        </w:rPr>
        <w:t>中国皮划艇队的巴黎奥运会首金</w:t>
      </w:r>
      <w:r>
        <w:rPr>
          <w:rFonts w:hint="eastAsia"/>
          <w:lang w:eastAsia="zh-CN"/>
        </w:rPr>
        <w:t>。</w:t>
      </w:r>
    </w:p>
    <w:p w14:paraId="614F7BE2">
      <w:pPr>
        <w:pStyle w:val="9"/>
        <w:bidi w:val="0"/>
        <w:rPr>
          <w:rFonts w:hint="eastAsia"/>
          <w:lang w:eastAsia="zh-CN"/>
        </w:rPr>
      </w:pPr>
      <w:r>
        <w:rPr>
          <w:rFonts w:hint="eastAsia"/>
          <w:lang w:eastAsia="zh-CN"/>
        </w:rPr>
        <w:t>马龙成为中国队奥运史上获得金牌最多的选手</w:t>
      </w:r>
    </w:p>
    <w:p w14:paraId="7574537A">
      <w:pPr>
        <w:bidi w:val="0"/>
        <w:rPr>
          <w:rFonts w:hint="eastAsia"/>
          <w:lang w:eastAsia="zh-CN"/>
        </w:rPr>
      </w:pPr>
      <w:r>
        <w:rPr>
          <w:rFonts w:hint="eastAsia"/>
          <w:lang w:eastAsia="zh-CN"/>
        </w:rPr>
        <w:t>巴黎奥运会</w:t>
      </w:r>
      <w:r>
        <w:rPr>
          <w:rFonts w:hint="eastAsia"/>
          <w:b/>
          <w:bCs/>
          <w:lang w:eastAsia="zh-CN"/>
        </w:rPr>
        <w:t>乒乓球项目</w:t>
      </w:r>
      <w:r>
        <w:rPr>
          <w:rFonts w:hint="eastAsia"/>
          <w:lang w:eastAsia="zh-CN"/>
        </w:rPr>
        <w:t>8月9日决出</w:t>
      </w:r>
      <w:r>
        <w:rPr>
          <w:rFonts w:hint="eastAsia"/>
          <w:b/>
          <w:bCs/>
          <w:lang w:eastAsia="zh-CN"/>
        </w:rPr>
        <w:t>男团金牌</w:t>
      </w:r>
      <w:r>
        <w:rPr>
          <w:rFonts w:hint="eastAsia"/>
          <w:lang w:eastAsia="zh-CN"/>
        </w:rPr>
        <w:t>，中国队3:0战胜瑞典队，连续第五次夺冠。</w:t>
      </w:r>
      <w:r>
        <w:rPr>
          <w:rFonts w:hint="eastAsia"/>
          <w:b/>
          <w:bCs/>
          <w:lang w:eastAsia="zh-CN"/>
        </w:rPr>
        <w:t>35岁的老将马龙收获第六枚奥运金牌，成为中国队奥运史上获得金牌最多的选手</w:t>
      </w:r>
      <w:r>
        <w:rPr>
          <w:rFonts w:hint="eastAsia"/>
          <w:lang w:eastAsia="zh-CN"/>
        </w:rPr>
        <w:t>。</w:t>
      </w:r>
    </w:p>
    <w:p w14:paraId="22D02A83">
      <w:pPr>
        <w:pStyle w:val="9"/>
        <w:bidi w:val="0"/>
        <w:rPr>
          <w:rFonts w:hint="default"/>
          <w:lang w:val="en-US" w:eastAsia="zh-CN"/>
        </w:rPr>
      </w:pPr>
      <w:r>
        <w:rPr>
          <w:rFonts w:hint="eastAsia"/>
          <w:lang w:eastAsia="zh-CN"/>
        </w:rPr>
        <w:t>李发彬和欧紫霞</w:t>
      </w:r>
      <w:r>
        <w:rPr>
          <w:rFonts w:hint="eastAsia"/>
          <w:lang w:val="en-US" w:eastAsia="zh-CN"/>
        </w:rPr>
        <w:t>担任</w:t>
      </w:r>
      <w:r>
        <w:rPr>
          <w:rFonts w:hint="eastAsia"/>
          <w:lang w:eastAsia="zh-CN"/>
        </w:rPr>
        <w:t>巴黎奥运会闭幕式中国体育代表团旗手</w:t>
      </w:r>
    </w:p>
    <w:p w14:paraId="4908824F">
      <w:pPr>
        <w:pStyle w:val="4"/>
        <w:rPr>
          <w:rFonts w:hint="eastAsia"/>
          <w:lang w:eastAsia="zh-CN"/>
        </w:rPr>
      </w:pPr>
      <w:r>
        <w:rPr>
          <w:rFonts w:hint="eastAsia"/>
          <w:lang w:eastAsia="zh-CN"/>
        </w:rPr>
        <w:t>中国体育代表团8月11日确认，举重奥运冠军</w:t>
      </w:r>
      <w:r>
        <w:rPr>
          <w:rFonts w:hint="eastAsia"/>
          <w:b/>
          <w:bCs/>
          <w:lang w:eastAsia="zh-CN"/>
        </w:rPr>
        <w:t>李发彬和中国女子曲棍球队队长欧紫霞</w:t>
      </w:r>
      <w:r>
        <w:rPr>
          <w:rFonts w:hint="eastAsia"/>
          <w:lang w:eastAsia="zh-CN"/>
        </w:rPr>
        <w:t>将担任11日晚巴黎奥运会闭幕式中国体育代表团旗手。</w:t>
      </w:r>
    </w:p>
    <w:p w14:paraId="6685EA79">
      <w:pPr>
        <w:pStyle w:val="9"/>
        <w:bidi w:val="0"/>
        <w:rPr>
          <w:rFonts w:hint="eastAsia"/>
          <w:lang w:eastAsia="zh-CN"/>
        </w:rPr>
      </w:pPr>
      <w:r>
        <w:rPr>
          <w:rFonts w:hint="eastAsia"/>
          <w:lang w:eastAsia="zh-CN"/>
        </w:rPr>
        <w:t>巴黎奥运会乒乓球女子团体决赛夺</w:t>
      </w:r>
      <w:r>
        <w:rPr>
          <w:rFonts w:hint="eastAsia"/>
          <w:lang w:val="en-US" w:eastAsia="zh-CN"/>
        </w:rPr>
        <w:t>冠</w:t>
      </w:r>
    </w:p>
    <w:p w14:paraId="49D7E0CA">
      <w:pPr>
        <w:pStyle w:val="4"/>
        <w:rPr>
          <w:rFonts w:hint="eastAsia"/>
          <w:b/>
          <w:bCs/>
          <w:lang w:eastAsia="zh-CN"/>
        </w:rPr>
      </w:pPr>
      <w:r>
        <w:rPr>
          <w:rFonts w:hint="eastAsia"/>
          <w:lang w:eastAsia="zh-CN"/>
        </w:rPr>
        <w:t>8月10日，在巴黎奥运会乒乓球</w:t>
      </w:r>
      <w:r>
        <w:rPr>
          <w:rFonts w:hint="eastAsia"/>
          <w:b/>
          <w:bCs/>
          <w:lang w:eastAsia="zh-CN"/>
        </w:rPr>
        <w:t>女子团</w:t>
      </w:r>
      <w:r>
        <w:rPr>
          <w:rFonts w:hint="eastAsia"/>
          <w:lang w:eastAsia="zh-CN"/>
        </w:rPr>
        <w:t>体决赛中，由</w:t>
      </w:r>
      <w:r>
        <w:rPr>
          <w:rFonts w:hint="eastAsia"/>
          <w:b/>
          <w:bCs/>
          <w:lang w:eastAsia="zh-CN"/>
        </w:rPr>
        <w:t>陈梦、孙颖莎、王曼昱</w:t>
      </w:r>
      <w:r>
        <w:rPr>
          <w:rFonts w:hint="eastAsia"/>
          <w:lang w:eastAsia="zh-CN"/>
        </w:rPr>
        <w:t>组成的中国队战胜日本队，夺得金牌，</w:t>
      </w:r>
      <w:r>
        <w:rPr>
          <w:rFonts w:hint="eastAsia"/>
          <w:b/>
          <w:bCs/>
          <w:lang w:eastAsia="zh-CN"/>
        </w:rPr>
        <w:t>实现奥运五连冠</w:t>
      </w:r>
      <w:r>
        <w:rPr>
          <w:rFonts w:hint="eastAsia"/>
          <w:lang w:eastAsia="zh-CN"/>
        </w:rPr>
        <w:t>！</w:t>
      </w:r>
      <w:r>
        <w:rPr>
          <w:rFonts w:hint="eastAsia"/>
          <w:b/>
          <w:bCs/>
          <w:lang w:eastAsia="zh-CN"/>
        </w:rPr>
        <w:t>中国队首次包揽奥运会乒乓球项目5枚金牌！女团金牌也是中国体育代表团在夏季奥运会上的第300金。</w:t>
      </w:r>
    </w:p>
    <w:p w14:paraId="31ED84A1">
      <w:pPr>
        <w:pStyle w:val="9"/>
        <w:bidi w:val="0"/>
        <w:rPr>
          <w:rFonts w:hint="eastAsia"/>
          <w:lang w:eastAsia="zh-CN"/>
        </w:rPr>
      </w:pPr>
      <w:r>
        <w:rPr>
          <w:rFonts w:hint="eastAsia"/>
          <w:lang w:eastAsia="zh-CN"/>
        </w:rPr>
        <w:t>中共中央 国务院致第33届奥运会中国体育代表团的贺电</w:t>
      </w:r>
    </w:p>
    <w:p w14:paraId="364E47D3">
      <w:pPr>
        <w:rPr>
          <w:rFonts w:hint="eastAsia"/>
          <w:lang w:eastAsia="zh-CN"/>
        </w:rPr>
      </w:pPr>
      <w:r>
        <w:rPr>
          <w:rFonts w:hint="eastAsia"/>
          <w:lang w:eastAsia="zh-CN"/>
        </w:rPr>
        <w:t>中共中央 国务院致第33届奥运会中国体育代表团的贺电。贺电内容如下：在第33届夏季奥林匹克运动会上，我国体育健儿顽强拼搏、奋勇争先、不负使命，</w:t>
      </w:r>
      <w:r>
        <w:rPr>
          <w:rFonts w:hint="eastAsia"/>
          <w:b/>
          <w:bCs/>
          <w:lang w:eastAsia="zh-CN"/>
        </w:rPr>
        <w:t>勇夺40枚金牌、27枚银牌、24枚铜牌，</w:t>
      </w:r>
      <w:r>
        <w:rPr>
          <w:rFonts w:hint="eastAsia"/>
          <w:lang w:eastAsia="zh-CN"/>
        </w:rPr>
        <w:t>实现了运动成绩和精神文明双丰收，为祖国和人民赢得了荣誉。党中央和国务院向你们表示热烈祝贺和亲切慰问！在本届奥运会上，你们始终牢记党和人民的嘱托，大力弘扬中华体育精神和奥林匹克精神，坚持拿</w:t>
      </w:r>
      <w:r>
        <w:rPr>
          <w:rFonts w:hint="eastAsia"/>
          <w:b/>
          <w:bCs/>
          <w:lang w:eastAsia="zh-CN"/>
        </w:rPr>
        <w:t>道德的金牌、风格的金牌、干净的金牌</w:t>
      </w:r>
      <w:r>
        <w:rPr>
          <w:rFonts w:hint="eastAsia"/>
          <w:lang w:eastAsia="zh-CN"/>
        </w:rPr>
        <w:t>，以昂扬的斗志、顽强的作风、高超的技能，书写了中国体育昂扬奋进的崭新篇章，展现了体育战线改革创新、奋勇向前的时代风貌。你们积极践行</w:t>
      </w:r>
      <w:r>
        <w:rPr>
          <w:rFonts w:hint="eastAsia"/>
          <w:b/>
          <w:bCs/>
          <w:lang w:eastAsia="zh-CN"/>
        </w:rPr>
        <w:t>“更快、更高、更强——更团结”的奥林匹克格言</w:t>
      </w:r>
      <w:r>
        <w:rPr>
          <w:rFonts w:hint="eastAsia"/>
          <w:lang w:eastAsia="zh-CN"/>
        </w:rPr>
        <w:t>，同世界各国各地区运动员公平竞争、友好交流，增长了技能、增进了友谊，</w:t>
      </w:r>
      <w:r>
        <w:rPr>
          <w:rFonts w:hint="eastAsia"/>
          <w:b/>
          <w:bCs/>
          <w:lang w:eastAsia="zh-CN"/>
        </w:rPr>
        <w:t>向世界展示了中国力量和中国风貌、传播了中国声音和中国精神</w:t>
      </w:r>
      <w:r>
        <w:rPr>
          <w:rFonts w:hint="eastAsia"/>
          <w:lang w:eastAsia="zh-CN"/>
        </w:rPr>
        <w:t>。你们的优异成绩和出色表现，进一步激发了海内外中华儿女的爱国热情、振奋了民族精神、凝聚了奋进力量。希望你们坚持以习近平新时代中国特色社会主义思想为指引，深入贯彻落实党的二十大和二十届二中、三中全会精神，锚定建设体育强国目标，牢记为国争光使命，不断攀登竞技体育新的高峰，带动群众体育、青少年体育蓬勃开展，为以中国式现代化全面推进强国建设、民族复兴伟业作出新的贡献。</w:t>
      </w:r>
    </w:p>
    <w:p w14:paraId="47A7D6BE">
      <w:pPr>
        <w:rPr>
          <w:rFonts w:hint="eastAsia"/>
          <w:lang w:eastAsia="zh-CN"/>
        </w:rPr>
      </w:pPr>
    </w:p>
    <w:p w14:paraId="28D77905">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医疗健康类</w:t>
      </w:r>
    </w:p>
    <w:p w14:paraId="5898DE05">
      <w:pPr>
        <w:pStyle w:val="9"/>
        <w:bidi w:val="0"/>
        <w:rPr>
          <w:rFonts w:hint="eastAsia"/>
          <w:lang w:eastAsia="zh-CN"/>
        </w:rPr>
      </w:pPr>
      <w:r>
        <w:rPr>
          <w:rFonts w:hint="eastAsia"/>
          <w:lang w:eastAsia="zh-CN"/>
        </w:rPr>
        <w:t>《关于加快推进村卫生室纳入医保定点管理的通知》</w:t>
      </w:r>
    </w:p>
    <w:p w14:paraId="248DC2C1">
      <w:pPr>
        <w:bidi w:val="0"/>
        <w:rPr>
          <w:rFonts w:hint="eastAsia"/>
          <w:b/>
          <w:bCs/>
          <w:lang w:eastAsia="zh-CN"/>
        </w:rPr>
      </w:pPr>
      <w:r>
        <w:rPr>
          <w:rFonts w:hint="eastAsia"/>
          <w:lang w:eastAsia="zh-CN"/>
        </w:rPr>
        <w:t>国家医保局联合国家卫生健康委7月31日发布了</w:t>
      </w:r>
      <w:r>
        <w:rPr>
          <w:rFonts w:hint="eastAsia"/>
          <w:b/>
          <w:bCs/>
          <w:lang w:eastAsia="zh-CN"/>
        </w:rPr>
        <w:t>《关于加快推进村卫生室纳入医保定点管理的通知》</w:t>
      </w:r>
      <w:r>
        <w:rPr>
          <w:rFonts w:hint="eastAsia"/>
          <w:lang w:eastAsia="zh-CN"/>
        </w:rPr>
        <w:t>，确保</w:t>
      </w:r>
      <w:r>
        <w:rPr>
          <w:rFonts w:hint="eastAsia"/>
          <w:b/>
          <w:bCs/>
          <w:lang w:eastAsia="zh-CN"/>
        </w:rPr>
        <w:t>2024年底前将符合条件的村卫生室纳入医保定点管理</w:t>
      </w:r>
      <w:r>
        <w:rPr>
          <w:rFonts w:hint="eastAsia"/>
          <w:lang w:eastAsia="zh-CN"/>
        </w:rPr>
        <w:t>，有行政村存在多个村卫生室的，</w:t>
      </w:r>
      <w:r>
        <w:rPr>
          <w:rFonts w:hint="eastAsia"/>
          <w:b/>
          <w:bCs/>
          <w:lang w:eastAsia="zh-CN"/>
        </w:rPr>
        <w:t>至少保障1个村卫生室纳入医保定点管理。</w:t>
      </w:r>
    </w:p>
    <w:p w14:paraId="01292C5F">
      <w:pPr>
        <w:pStyle w:val="9"/>
        <w:bidi w:val="0"/>
        <w:rPr>
          <w:rFonts w:hint="eastAsia"/>
          <w:lang w:eastAsia="zh-CN"/>
        </w:rPr>
      </w:pPr>
      <w:r>
        <w:rPr>
          <w:rFonts w:hint="eastAsia"/>
          <w:lang w:eastAsia="zh-CN"/>
        </w:rPr>
        <w:t>《关于健全基本医疗保险参保长效机制的指导意见》</w:t>
      </w:r>
    </w:p>
    <w:p w14:paraId="0D172961">
      <w:pPr>
        <w:bidi w:val="0"/>
        <w:rPr>
          <w:rFonts w:hint="eastAsia"/>
          <w:lang w:eastAsia="zh-CN"/>
        </w:rPr>
      </w:pPr>
      <w:r>
        <w:rPr>
          <w:rFonts w:hint="eastAsia"/>
          <w:lang w:eastAsia="zh-CN"/>
        </w:rPr>
        <w:t>国务院办公厅印发的</w:t>
      </w:r>
      <w:r>
        <w:rPr>
          <w:rFonts w:hint="eastAsia"/>
          <w:b/>
          <w:bCs/>
          <w:lang w:eastAsia="zh-CN"/>
        </w:rPr>
        <w:t>《关于健全基本医疗保险参保长效机制的指导意见》</w:t>
      </w:r>
      <w:r>
        <w:rPr>
          <w:rFonts w:hint="eastAsia"/>
          <w:lang w:eastAsia="zh-CN"/>
        </w:rPr>
        <w:t>8月1日公布。根据意见，连续参保有激励，</w:t>
      </w:r>
      <w:r>
        <w:rPr>
          <w:rFonts w:hint="eastAsia"/>
          <w:b/>
          <w:bCs/>
          <w:lang w:eastAsia="zh-CN"/>
        </w:rPr>
        <w:t>对连续参加居民医保满4年的群众，从第5年起每多参保1年可提高大病保险最高支付限额至少1000元</w:t>
      </w:r>
      <w:r>
        <w:rPr>
          <w:rFonts w:hint="eastAsia"/>
          <w:lang w:eastAsia="zh-CN"/>
        </w:rPr>
        <w:t>；</w:t>
      </w:r>
      <w:r>
        <w:rPr>
          <w:rFonts w:hint="eastAsia"/>
          <w:b/>
          <w:bCs/>
          <w:lang w:eastAsia="zh-CN"/>
        </w:rPr>
        <w:t>基金零报销</w:t>
      </w:r>
      <w:r>
        <w:rPr>
          <w:rFonts w:hint="eastAsia"/>
          <w:lang w:eastAsia="zh-CN"/>
        </w:rPr>
        <w:t>有激励，对于</w:t>
      </w:r>
      <w:r>
        <w:rPr>
          <w:rFonts w:hint="eastAsia"/>
          <w:b/>
          <w:bCs/>
          <w:lang w:eastAsia="zh-CN"/>
        </w:rPr>
        <w:t>当年没有使用医保基金的参保群众</w:t>
      </w:r>
      <w:r>
        <w:rPr>
          <w:rFonts w:hint="eastAsia"/>
          <w:lang w:eastAsia="zh-CN"/>
        </w:rPr>
        <w:t>，</w:t>
      </w:r>
      <w:r>
        <w:rPr>
          <w:rFonts w:hint="eastAsia"/>
          <w:b/>
          <w:bCs/>
          <w:lang w:eastAsia="zh-CN"/>
        </w:rPr>
        <w:t>第二年可提高大病保险最高支付限额至少1000元</w:t>
      </w:r>
      <w:r>
        <w:rPr>
          <w:rFonts w:hint="eastAsia"/>
          <w:lang w:eastAsia="zh-CN"/>
        </w:rPr>
        <w:t>。意见重申放</w:t>
      </w:r>
      <w:r>
        <w:rPr>
          <w:rFonts w:hint="eastAsia"/>
          <w:b/>
          <w:bCs/>
          <w:lang w:eastAsia="zh-CN"/>
        </w:rPr>
        <w:t>开放宽参保的户籍限制</w:t>
      </w:r>
      <w:r>
        <w:rPr>
          <w:rFonts w:hint="eastAsia"/>
          <w:lang w:eastAsia="zh-CN"/>
        </w:rPr>
        <w:t>，推动</w:t>
      </w:r>
      <w:r>
        <w:rPr>
          <w:rFonts w:hint="eastAsia"/>
          <w:b/>
          <w:bCs/>
          <w:lang w:eastAsia="zh-CN"/>
        </w:rPr>
        <w:t>外地户籍中小学生、学龄前儿童在常住地参保工作</w:t>
      </w:r>
      <w:r>
        <w:rPr>
          <w:rFonts w:hint="eastAsia"/>
          <w:lang w:eastAsia="zh-CN"/>
        </w:rPr>
        <w:t>。意见对非集中征缴期缴费参保和断缴人员再参保明确固定和变动待遇等待期规则，其中固定待遇等待期为3个月，变动待遇等待期则是每多断缴1年增加1个月；并明确可以通过缴费方式修复变动待遇等待期，公平维护全体参保人利益。根据意见，职工医保个人账户共济范围扩展到近亲属，同时推动共济地域逐步扩大。</w:t>
      </w:r>
    </w:p>
    <w:p w14:paraId="007EEC0F">
      <w:pPr>
        <w:pStyle w:val="9"/>
        <w:bidi w:val="0"/>
        <w:rPr>
          <w:rFonts w:hint="eastAsia"/>
          <w:lang w:eastAsia="zh-CN"/>
        </w:rPr>
      </w:pPr>
      <w:r>
        <w:rPr>
          <w:rFonts w:hint="eastAsia"/>
          <w:lang w:eastAsia="zh-CN"/>
        </w:rPr>
        <w:t>紧密型县域医共体建设已经在试点工作基础上全面推开</w:t>
      </w:r>
    </w:p>
    <w:p w14:paraId="6192A877">
      <w:r>
        <w:rPr>
          <w:rFonts w:hint="eastAsia"/>
          <w:lang w:eastAsia="zh-CN"/>
        </w:rPr>
        <w:t>最新数据显示，我国有495万名基层卫生健康工作者，其中有110万名乡村医生，发挥着“健康守门人”的重要作用，共同织起一张规模巨大的预防保健和看病就医服务网。国家卫生健康委有关负责人表示，</w:t>
      </w:r>
      <w:r>
        <w:rPr>
          <w:rFonts w:hint="eastAsia"/>
          <w:b/>
          <w:bCs/>
          <w:lang w:eastAsia="zh-CN"/>
        </w:rPr>
        <w:t>紧密型县域医共体建设已经在试点工作基础上全面推开</w:t>
      </w:r>
      <w:r>
        <w:rPr>
          <w:rFonts w:hint="eastAsia"/>
          <w:lang w:eastAsia="zh-CN"/>
        </w:rPr>
        <w:t>，到2025年底力争覆盖90%以上的县市，到2027年底基本实现县市全覆盖。</w:t>
      </w:r>
    </w:p>
    <w:p w14:paraId="1FD49F25">
      <w:pPr>
        <w:pStyle w:val="9"/>
        <w:bidi w:val="0"/>
        <w:rPr>
          <w:rFonts w:hint="eastAsia"/>
          <w:lang w:eastAsia="zh-CN"/>
        </w:rPr>
      </w:pPr>
      <w:r>
        <w:rPr>
          <w:rFonts w:hint="eastAsia"/>
          <w:lang w:eastAsia="zh-CN"/>
        </w:rPr>
        <w:t>陕西省将13个治疗性辅助生殖类医疗服务项目纳入基本医疗保险和工伤保险基金支付范围</w:t>
      </w:r>
    </w:p>
    <w:p w14:paraId="7932DA3C">
      <w:pPr>
        <w:rPr>
          <w:rFonts w:hint="eastAsia"/>
          <w:lang w:eastAsia="zh-CN"/>
        </w:rPr>
      </w:pPr>
      <w:r>
        <w:rPr>
          <w:rFonts w:hint="eastAsia"/>
          <w:lang w:eastAsia="zh-CN"/>
        </w:rPr>
        <w:t>从陕西省医疗保障局获悉，自今年9月1日起，陕西省</w:t>
      </w:r>
      <w:r>
        <w:rPr>
          <w:rFonts w:hint="eastAsia"/>
          <w:b/>
          <w:bCs/>
          <w:lang w:eastAsia="zh-CN"/>
        </w:rPr>
        <w:t>将13个治疗性辅助生殖类医疗服务项目纳入基本医疗保险和工伤保险基金支付范围</w:t>
      </w:r>
      <w:r>
        <w:rPr>
          <w:rFonts w:hint="eastAsia"/>
          <w:lang w:eastAsia="zh-CN"/>
        </w:rPr>
        <w:t>，减轻参保群众相关生育医疗费用负担。</w:t>
      </w:r>
    </w:p>
    <w:p w14:paraId="3289A610">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日期类</w:t>
      </w:r>
    </w:p>
    <w:p w14:paraId="77CFAA82">
      <w:pPr>
        <w:pStyle w:val="9"/>
        <w:bidi w:val="0"/>
        <w:rPr>
          <w:rFonts w:hint="eastAsia"/>
          <w:lang w:eastAsia="zh-CN"/>
        </w:rPr>
      </w:pPr>
      <w:r>
        <w:rPr>
          <w:rFonts w:hint="eastAsia"/>
          <w:lang w:eastAsia="zh-CN"/>
        </w:rPr>
        <w:t>庆祝中国人民解放军建军97周年</w:t>
      </w:r>
    </w:p>
    <w:p w14:paraId="7F228A5D">
      <w:pPr>
        <w:bidi w:val="0"/>
        <w:rPr>
          <w:rFonts w:hint="eastAsia"/>
          <w:lang w:eastAsia="zh-CN"/>
        </w:rPr>
      </w:pPr>
      <w:r>
        <w:rPr>
          <w:rFonts w:hint="eastAsia"/>
          <w:b/>
          <w:bCs/>
          <w:lang w:eastAsia="zh-CN"/>
        </w:rPr>
        <w:t>中华人民共和国国防部</w:t>
      </w:r>
      <w:r>
        <w:rPr>
          <w:rFonts w:hint="eastAsia"/>
          <w:lang w:eastAsia="zh-CN"/>
        </w:rPr>
        <w:t>7月31日在人民大会堂举行招待会，热烈</w:t>
      </w:r>
      <w:r>
        <w:rPr>
          <w:rFonts w:hint="eastAsia"/>
          <w:b/>
          <w:bCs/>
          <w:lang w:eastAsia="zh-CN"/>
        </w:rPr>
        <w:t>庆祝中国人民解放军建军97周年</w:t>
      </w:r>
      <w:r>
        <w:rPr>
          <w:rFonts w:hint="eastAsia"/>
          <w:lang w:eastAsia="zh-CN"/>
        </w:rPr>
        <w:t>。</w:t>
      </w:r>
    </w:p>
    <w:p w14:paraId="6A9AE81E">
      <w:pPr>
        <w:pStyle w:val="9"/>
        <w:bidi w:val="0"/>
        <w:rPr>
          <w:rFonts w:hint="eastAsia"/>
          <w:lang w:eastAsia="zh-CN"/>
        </w:rPr>
      </w:pPr>
      <w:r>
        <w:rPr>
          <w:rFonts w:hint="eastAsia"/>
          <w:lang w:eastAsia="zh-CN"/>
        </w:rPr>
        <w:t>《西部陆海新通道总体规划》颁布实施五周年</w:t>
      </w:r>
    </w:p>
    <w:p w14:paraId="615A944E">
      <w:r>
        <w:rPr>
          <w:rFonts w:hint="eastAsia"/>
          <w:b/>
          <w:bCs/>
          <w:lang w:eastAsia="zh-CN"/>
        </w:rPr>
        <w:t>2024年是《西部陆海新通道总体规划》颁布实施五周年</w:t>
      </w:r>
      <w:r>
        <w:rPr>
          <w:rFonts w:hint="eastAsia"/>
          <w:lang w:eastAsia="zh-CN"/>
        </w:rPr>
        <w:t>，截至8月2日，今年西部陆海新通道铁海联运班列运输货物突破50万标箱，为历史同期最高水平。5年来，西部陆海新通道铁海联运班列累计运输货物超310万标箱。</w:t>
      </w:r>
    </w:p>
    <w:p w14:paraId="09F807D1">
      <w:pPr>
        <w:pStyle w:val="9"/>
        <w:bidi w:val="0"/>
        <w:rPr>
          <w:rFonts w:hint="eastAsia"/>
          <w:lang w:eastAsia="zh-CN"/>
        </w:rPr>
      </w:pPr>
      <w:r>
        <w:rPr>
          <w:rFonts w:hint="eastAsia"/>
          <w:lang w:eastAsia="zh-CN"/>
        </w:rPr>
        <w:t>第15次全国肢残人活动日</w:t>
      </w:r>
    </w:p>
    <w:p w14:paraId="60C71B73">
      <w:r>
        <w:rPr>
          <w:rFonts w:hint="eastAsia"/>
          <w:lang w:eastAsia="zh-CN"/>
        </w:rPr>
        <w:t>8月11日是</w:t>
      </w:r>
      <w:r>
        <w:rPr>
          <w:rFonts w:hint="eastAsia"/>
          <w:b/>
          <w:bCs/>
          <w:lang w:eastAsia="zh-CN"/>
        </w:rPr>
        <w:t>第15次全国肢残人活动日</w:t>
      </w:r>
      <w:r>
        <w:rPr>
          <w:rFonts w:hint="eastAsia"/>
          <w:lang w:eastAsia="zh-CN"/>
        </w:rPr>
        <w:t>，今年的主题是</w:t>
      </w:r>
      <w:r>
        <w:rPr>
          <w:rFonts w:hint="eastAsia"/>
          <w:b/>
          <w:bCs/>
          <w:lang w:eastAsia="zh-CN"/>
        </w:rPr>
        <w:t>“体验科技助残，共创美好生活</w:t>
      </w:r>
      <w:r>
        <w:rPr>
          <w:rFonts w:hint="eastAsia"/>
          <w:lang w:eastAsia="zh-CN"/>
        </w:rPr>
        <w:t>”。近日，主场活动在</w:t>
      </w:r>
      <w:r>
        <w:rPr>
          <w:rFonts w:hint="eastAsia"/>
          <w:b/>
          <w:bCs/>
          <w:lang w:eastAsia="zh-CN"/>
        </w:rPr>
        <w:t>江西赣州</w:t>
      </w:r>
      <w:r>
        <w:rPr>
          <w:rFonts w:hint="eastAsia"/>
          <w:lang w:eastAsia="zh-CN"/>
        </w:rPr>
        <w:t>举行。</w:t>
      </w:r>
    </w:p>
    <w:p w14:paraId="10BA337F">
      <w:pPr>
        <w:pStyle w:val="9"/>
        <w:bidi w:val="0"/>
        <w:rPr>
          <w:rFonts w:hint="eastAsia"/>
          <w:b/>
          <w:bCs/>
          <w:lang w:eastAsia="zh-CN"/>
        </w:rPr>
      </w:pPr>
      <w:r>
        <w:rPr>
          <w:rFonts w:hint="eastAsia"/>
          <w:lang w:eastAsia="zh-CN"/>
        </w:rPr>
        <w:t>今年是福建向金门供水工程开通6周年</w:t>
      </w:r>
    </w:p>
    <w:p w14:paraId="797700B1">
      <w:pPr>
        <w:rPr>
          <w:rFonts w:hint="eastAsia"/>
          <w:lang w:eastAsia="zh-CN"/>
        </w:rPr>
      </w:pPr>
      <w:r>
        <w:rPr>
          <w:rFonts w:hint="eastAsia"/>
          <w:b/>
          <w:bCs/>
          <w:lang w:eastAsia="zh-CN"/>
        </w:rPr>
        <w:t>今年是福建向金门供水工程开通6周年</w:t>
      </w:r>
      <w:r>
        <w:rPr>
          <w:rFonts w:hint="eastAsia"/>
          <w:lang w:eastAsia="zh-CN"/>
        </w:rPr>
        <w:t>。从福建省水利厅获悉，通水6年来，福建向金门供水工程持续安全稳定运行，供水量持续增加，累计供水逾3500万吨。自今年8月起，工程日均供水量上调至2.1万吨。</w:t>
      </w:r>
    </w:p>
    <w:p w14:paraId="2C17362F">
      <w:pPr>
        <w:pStyle w:val="9"/>
        <w:bidi w:val="0"/>
        <w:rPr>
          <w:rFonts w:hint="eastAsia"/>
          <w:lang w:eastAsia="zh-CN"/>
        </w:rPr>
      </w:pPr>
      <w:r>
        <w:rPr>
          <w:rFonts w:hint="eastAsia"/>
          <w:lang w:eastAsia="zh-CN"/>
        </w:rPr>
        <w:t>我国第16个“全民健身日”</w:t>
      </w:r>
    </w:p>
    <w:p w14:paraId="76100F98">
      <w:pPr>
        <w:rPr>
          <w:rFonts w:hint="eastAsia"/>
          <w:lang w:eastAsia="zh-CN"/>
        </w:rPr>
      </w:pPr>
      <w:r>
        <w:rPr>
          <w:rFonts w:hint="eastAsia"/>
          <w:b/>
          <w:bCs/>
          <w:lang w:eastAsia="zh-CN"/>
        </w:rPr>
        <w:t>今年的8月8日，是我国第16个“全民健身日”</w:t>
      </w:r>
      <w:r>
        <w:rPr>
          <w:rFonts w:hint="eastAsia"/>
          <w:lang w:eastAsia="zh-CN"/>
        </w:rPr>
        <w:t>。</w:t>
      </w:r>
      <w:r>
        <w:rPr>
          <w:rFonts w:hint="eastAsia"/>
          <w:b/>
          <w:bCs/>
          <w:lang w:eastAsia="zh-CN"/>
        </w:rPr>
        <w:t>今年的主题为“全民健身与奥运同行</w:t>
      </w:r>
      <w:r>
        <w:rPr>
          <w:rFonts w:hint="eastAsia"/>
          <w:lang w:eastAsia="zh-CN"/>
        </w:rPr>
        <w:t>”。习近平总书记是全民健身的倡导者、践行者。总书记强调，加快建设体育强国，就要坚持以人民为中心的思想，把人民作为发展体育事业的主体。</w:t>
      </w:r>
    </w:p>
    <w:p w14:paraId="4AF124FB">
      <w:pPr>
        <w:pStyle w:val="9"/>
        <w:bidi w:val="0"/>
        <w:rPr>
          <w:rFonts w:hint="eastAsia"/>
          <w:lang w:eastAsia="zh-CN"/>
        </w:rPr>
      </w:pPr>
      <w:r>
        <w:rPr>
          <w:rFonts w:hint="eastAsia"/>
          <w:lang w:eastAsia="zh-CN"/>
        </w:rPr>
        <w:t>每年的8月12日是世界大象日</w:t>
      </w:r>
    </w:p>
    <w:p w14:paraId="250F6196">
      <w:pPr>
        <w:rPr>
          <w:rFonts w:hint="eastAsia"/>
          <w:lang w:eastAsia="zh-CN"/>
        </w:rPr>
      </w:pPr>
      <w:r>
        <w:rPr>
          <w:rFonts w:hint="eastAsia"/>
          <w:b/>
          <w:bCs/>
          <w:lang w:eastAsia="zh-CN"/>
        </w:rPr>
        <w:t>每年的8月12日是世界大象日</w:t>
      </w:r>
      <w:r>
        <w:rPr>
          <w:rFonts w:hint="eastAsia"/>
          <w:lang w:eastAsia="zh-CN"/>
        </w:rPr>
        <w:t>。经过多年努力，中国亚洲象种群数量稳定增长，分布范围不断扩大，对它们的监测也更加“智慧”了。</w:t>
      </w:r>
    </w:p>
    <w:p w14:paraId="5B27A491">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模范与奖章</w:t>
      </w:r>
    </w:p>
    <w:p w14:paraId="22D0EC83">
      <w:pPr>
        <w:pStyle w:val="9"/>
        <w:bidi w:val="0"/>
        <w:rPr>
          <w:rFonts w:hint="eastAsia"/>
          <w:lang w:eastAsia="zh-CN"/>
        </w:rPr>
      </w:pPr>
      <w:r>
        <w:rPr>
          <w:rFonts w:hint="eastAsia"/>
          <w:lang w:eastAsia="zh-CN"/>
        </w:rPr>
        <w:t>“军歌之父”郑律成</w:t>
      </w:r>
    </w:p>
    <w:p w14:paraId="24942305">
      <w:pPr>
        <w:pStyle w:val="4"/>
        <w:rPr>
          <w:rFonts w:hint="eastAsia"/>
          <w:lang w:eastAsia="zh-CN"/>
        </w:rPr>
      </w:pPr>
      <w:r>
        <w:rPr>
          <w:rFonts w:hint="eastAsia"/>
          <w:lang w:eastAsia="zh-CN"/>
        </w:rPr>
        <w:t>为深切缅怀我国</w:t>
      </w:r>
      <w:r>
        <w:rPr>
          <w:rFonts w:hint="eastAsia"/>
          <w:b/>
          <w:bCs/>
          <w:lang w:eastAsia="zh-CN"/>
        </w:rPr>
        <w:t>“军歌之父”郑律成</w:t>
      </w:r>
      <w:r>
        <w:rPr>
          <w:rFonts w:hint="eastAsia"/>
          <w:lang w:eastAsia="zh-CN"/>
        </w:rPr>
        <w:t>同志，</w:t>
      </w:r>
      <w:r>
        <w:rPr>
          <w:rFonts w:hint="eastAsia"/>
          <w:b/>
          <w:bCs/>
          <w:lang w:eastAsia="zh-CN"/>
        </w:rPr>
        <w:t>纪念郑律成诞辰110周年系列活动</w:t>
      </w:r>
      <w:r>
        <w:rPr>
          <w:rFonts w:hint="eastAsia"/>
          <w:lang w:eastAsia="zh-CN"/>
        </w:rPr>
        <w:t>于8月9日至10日在哈尔滨举行。郑律成的代表作品有</w:t>
      </w:r>
      <w:r>
        <w:rPr>
          <w:rFonts w:hint="eastAsia"/>
          <w:b/>
          <w:bCs/>
          <w:lang w:eastAsia="zh-CN"/>
        </w:rPr>
        <w:t>《延安颂》《中国人民解放军军歌》</w:t>
      </w:r>
      <w:r>
        <w:rPr>
          <w:rFonts w:hint="eastAsia"/>
          <w:lang w:eastAsia="zh-CN"/>
        </w:rPr>
        <w:t>等。2009年郑律成</w:t>
      </w:r>
      <w:r>
        <w:rPr>
          <w:rFonts w:hint="eastAsia"/>
          <w:b/>
          <w:bCs/>
          <w:lang w:eastAsia="zh-CN"/>
        </w:rPr>
        <w:t>被评选为“100位为新中国成立作出突出贡献的英雄模范人物”之一</w:t>
      </w:r>
      <w:r>
        <w:rPr>
          <w:rFonts w:hint="eastAsia"/>
          <w:lang w:eastAsia="zh-CN"/>
        </w:rPr>
        <w:t>。</w:t>
      </w:r>
    </w:p>
    <w:p w14:paraId="69EEEBDE">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港澳台相关</w:t>
      </w:r>
    </w:p>
    <w:p w14:paraId="38D3EE5C">
      <w:pPr>
        <w:pStyle w:val="9"/>
        <w:bidi w:val="0"/>
        <w:rPr>
          <w:rFonts w:hint="eastAsia"/>
          <w:lang w:eastAsia="zh-CN"/>
        </w:rPr>
      </w:pPr>
      <w:r>
        <w:rPr>
          <w:rFonts w:hint="eastAsia"/>
          <w:lang w:eastAsia="zh-CN"/>
        </w:rPr>
        <w:t>2024年10月13日为特区行政长官选举日</w:t>
      </w:r>
    </w:p>
    <w:p w14:paraId="0DAE5DFE">
      <w:pPr>
        <w:bidi w:val="0"/>
        <w:rPr>
          <w:rFonts w:hint="eastAsia"/>
          <w:lang w:eastAsia="zh-CN"/>
        </w:rPr>
      </w:pPr>
      <w:r>
        <w:rPr>
          <w:rFonts w:hint="eastAsia"/>
          <w:b/>
          <w:bCs/>
          <w:lang w:eastAsia="zh-CN"/>
        </w:rPr>
        <w:t>《澳门特别行政区公报》</w:t>
      </w:r>
      <w:r>
        <w:rPr>
          <w:rFonts w:hint="eastAsia"/>
          <w:lang w:eastAsia="zh-CN"/>
        </w:rPr>
        <w:t>8月12日刊登第40/2024号行政命令，订定2024年10月13日为特区行政长官选举日。</w:t>
      </w:r>
    </w:p>
    <w:p w14:paraId="37309CE0">
      <w:pPr>
        <w:pStyle w:val="8"/>
        <w:shd w:val="clear" w:fill="F1F1F1" w:themeFill="background1" w:themeFillShade="F2"/>
        <w:tabs>
          <w:tab w:val="left" w:pos="3360"/>
        </w:tabs>
        <w:bidi w:val="0"/>
        <w:spacing w:before="50" w:beforeLines="50" w:after="50" w:afterLines="50"/>
        <w:rPr>
          <w:rFonts w:hint="eastAsia"/>
          <w:u w:val="double"/>
          <w:lang w:eastAsia="zh-CN"/>
        </w:rPr>
      </w:pPr>
      <w:r>
        <w:rPr>
          <w:rFonts w:hint="eastAsia"/>
          <w:u w:val="double"/>
          <w:lang w:eastAsia="zh-CN"/>
        </w:rPr>
        <w:t>国际会议类</w:t>
      </w:r>
    </w:p>
    <w:p w14:paraId="7D501543">
      <w:pPr>
        <w:pStyle w:val="9"/>
        <w:bidi w:val="0"/>
        <w:rPr>
          <w:rFonts w:hint="eastAsia"/>
          <w:lang w:eastAsia="zh-CN"/>
        </w:rPr>
      </w:pPr>
      <w:r>
        <w:rPr>
          <w:rFonts w:hint="eastAsia"/>
          <w:lang w:eastAsia="zh-CN"/>
        </w:rPr>
        <w:t>习近平致电苏林，祝贺他当选越南共产党中央总书记</w:t>
      </w:r>
    </w:p>
    <w:p w14:paraId="222E9A1C">
      <w:pPr>
        <w:rPr>
          <w:rFonts w:hint="eastAsia"/>
          <w:lang w:eastAsia="zh-CN"/>
        </w:rPr>
      </w:pPr>
      <w:r>
        <w:rPr>
          <w:rFonts w:hint="eastAsia"/>
          <w:lang w:eastAsia="zh-CN"/>
        </w:rPr>
        <w:t>8月3日，中共中央总书记习近平致电</w:t>
      </w:r>
      <w:r>
        <w:rPr>
          <w:rFonts w:hint="eastAsia"/>
          <w:b/>
          <w:bCs/>
          <w:lang w:eastAsia="zh-CN"/>
        </w:rPr>
        <w:t>苏林</w:t>
      </w:r>
      <w:r>
        <w:rPr>
          <w:rFonts w:hint="eastAsia"/>
          <w:lang w:eastAsia="zh-CN"/>
        </w:rPr>
        <w:t>，祝贺他</w:t>
      </w:r>
      <w:r>
        <w:rPr>
          <w:rFonts w:hint="eastAsia"/>
          <w:b/>
          <w:bCs/>
          <w:lang w:eastAsia="zh-CN"/>
        </w:rPr>
        <w:t>当选越南共产党中央总书记</w:t>
      </w:r>
      <w:r>
        <w:rPr>
          <w:rFonts w:hint="eastAsia"/>
          <w:lang w:eastAsia="zh-CN"/>
        </w:rPr>
        <w:t>。习近平在贺电中说，中越是山水相连的社会主义友好邻邦。去年12月，我对越南进行国事访问，双方共同宣布构建具有战略意义的中越命运共同体，开辟了两党两国关系新征程、新篇章。我愿同苏林总书记同志一道，引领中越命运共同体建设走深走实，共同弘扬传统友谊，巩固政治互信，深化战略沟通，推动务实合作，为两国人民带来更多福祉，为人类和平与进步事业作出积极贡献。</w:t>
      </w:r>
    </w:p>
    <w:p w14:paraId="7566DF6C">
      <w:pPr>
        <w:pStyle w:val="2"/>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14:paraId="24BB5FCE">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mc:AlternateContent>
          <mc:Choice Requires="wpg">
            <w:drawing>
              <wp:anchor distT="0" distB="0" distL="114300" distR="114300" simplePos="0" relativeHeight="251663360" behindDoc="0" locked="0" layoutInCell="1" allowOverlap="1">
                <wp:simplePos x="0" y="0"/>
                <wp:positionH relativeFrom="column">
                  <wp:posOffset>2154555</wp:posOffset>
                </wp:positionH>
                <wp:positionV relativeFrom="paragraph">
                  <wp:posOffset>36195</wp:posOffset>
                </wp:positionV>
                <wp:extent cx="1469390" cy="627380"/>
                <wp:effectExtent l="0" t="0" r="16510" b="0"/>
                <wp:wrapNone/>
                <wp:docPr id="23" name="组合 23"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24"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26"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28"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29"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30"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31"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32"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33"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34"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35"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3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3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40"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41"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4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4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4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4BDEC">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9.65pt;margin-top:2.85pt;height:49.4pt;width:115.7pt;z-index:251663360;mso-width-relative:page;mso-height-relative:page;" coordorigin="5718,1723" coordsize="8436,4283" o:gfxdata="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">
                <o:lock v:ext="edit" aspectratio="f"/>
                <v:group id="组合 1173" o:spid="_x0000_s1026" o:spt="203" style="position:absolute;left:5718;top:1723;height:3539;width:8436;" coordorigin="3354388,2274888" coordsize="5478463,2298700"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Freeform 155" o:spid="_x0000_s1026" o:spt="100" style="position:absolute;left:4019551;top:4378325;height:101600;width:103188;" filled="t" stroked="f" coordsize="24,24" o:gfxdata="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DwPq8AAAA&#10;2wAAAA8AAAAAAAAAAQAgAAAAIgAAAGRycy9kb3ducmV2LnhtbFBLAQIUABQAAAAIAIdO4kAzLwWe&#10;OwAAADkAAAAQAAAAAAAAAAEAIAAAAAsBAABkcnMvc2hhcGV4bWwueG1sUEsFBgAAAAAGAAYAWwEA&#10;ALUD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GRBRBLsAAADb&#10;AAAADwAAAGRycy9kb3ducmV2LnhtbEVPy4rCMBTdC/MP4QqzEZsq4kjHKDg6KC5krILO7tJc22Jz&#10;U5r4+nuzEFwezns8vZtKXKlxpWUFvSgGQZxZXXKuYL/77Y5AOI+ssbJMCh7kYDr5aI0x0fbGW7qm&#10;PhchhF2CCgrv60RKlxVk0EW2Jg7cyTYGfYBNLnWDtxBuKtmP46E0WHJoKLCmn4Kyc3oxCpbH9cDN&#10;F2enOzj7+k9n/HfcHJT6bPfibxCe7v4tfrlXWkE/jA1fwg+Qk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RBRBLsAAADb&#10;AAAADwAAAAAAAAABACAAAAAiAAAAZHJzL2Rvd25yZXYueG1sUEsBAhQAFAAAAAgAh07iQDMvBZ47&#10;AAAAOQAAABAAAAAAAAAAAQAgAAAACgEAAGRycy9zaGFwZXhtbC54bWxQSwUGAAAAAAYABgBbAQAA&#10;tAM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ME+Dvb0AAADb&#10;AAAADwAAAGRycy9kb3ducmV2LnhtbEWPQWsCMRSE74X+h/AKvdXEpYhdjR4EQSgeunqwt8fmmSxu&#10;XpYkdW1/fSMUehxm5htmub75Xlwppi6whulEgSBug+nYajgeti9zECkjG+wDk4ZvSrBePT4ssTZh&#10;5A+6NtmKAuFUowaX81BLmVpHHtMkDMTFO4foMRcZrTQRxwL3vayUmkmPHZcFhwNtHLWX5str+Hm1&#10;Nsf9dl+p3Xun3Gc6NeNc6+enqVqAyHTL/+G/9s5oqN7g/qX8AL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T4O9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Nh3Wu70AAADb&#10;AAAADwAAAGRycy9kb3ducmV2LnhtbEVPy2rCQBTdF/oPwy24qxMfSImOQmsbhS7EVBB3l8xtkiZz&#10;J2TGJPbrO4uCy8N5rzaDqUVHrSstK5iMIxDEmdUl5wpOXx/PLyCcR9ZYWyYFN3KwWT8+rDDWtucj&#10;danPRQhhF6OCwvsmltJlBRl0Y9sQB+7btgZ9gG0udYt9CDe1nEbRQhosOTQU2NBbQVmVXo2C5Lg7&#10;bLOzXfhLxe+v18+feZf8KjV6mkRLEJ4Gfxf/u/dawSysD1/C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Hda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VFzIMAAAADb&#10;AAAADwAAAGRycy9kb3ducmV2LnhtbEWPQWvCQBSE7wX/w/KE3uomVqREN4G21hZ6EKMg3h7ZZ5Ka&#10;fRuya9T+elco9DjMzDfMPLuYRvTUudqygngUgSAurK65VLDdfDy9gHAeWWNjmRRcyUGWDh7mmGh7&#10;5jX1uS9FgLBLUEHlfZtI6YqKDLqRbYmDd7CdQR9kV0rd4TnATSPHUTSVBmsOCxW29FZRccxPRsFy&#10;/bl6L3Z26vdHXryevn8m/fJXqcdhHM1AeLr4//Bf+0sreI7h/iX8AJn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UXMg&#10;wAAAANsAAAAPAAAAAAAAAAEAIAAAACIAAABkcnMvZG93bnJldi54bWxQSwECFAAUAAAACACHTuJA&#10;My8FnjsAAAA5AAAAEAAAAAAAAAABACAAAAAPAQAAZHJzL3NoYXBleG1sLnhtbFBLBQYAAAAABgAG&#10;AFsBAAC5Aw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qYPtV74AAADb&#10;AAAADwAAAGRycy9kb3ducmV2LnhtbEWPS4vCQBCE74L/YWhhbzpRF5HoKPhcwcPiA8Rbk2mTaKYn&#10;ZMbo+ut3FoQ9FlX1FTWePk0haqpcbllBtxOBIE6szjlVcDys2kMQziNrLCyTgh9yMJ00G2OMtX3w&#10;juq9T0WAsItRQeZ9GUvpkowMuo4tiYN3sZVBH2SVSl3hI8BNIXtRNJAGcw4LGZY0zyi57e9GwXr3&#10;9b1ITnbgzzdezu7b62e9fin10epGIxCenv4//G5vtIJ+D/6+hB8gJ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PtV7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mAEUb0AAADb&#10;AAAADwAAAGRycy9kb3ducmV2LnhtbEWPQWvCQBSE74X+h+UVvNWNEaSkrlIKQY9qK/T4yL4mabNv&#10;091nov56t1DocZiZb5jl+uw6NVCIrWcDs2kGirjytuXawPtb+fgEKgqyxc4zGbhQhPXq/m6JhfUj&#10;72k4SK0ShGOBBhqRvtA6Vg05jFPfEyfv0weHkmSotQ04JrjrdJ5lC+2w5bTQYE+vDVXfh5MzkJf9&#10;V6iPp+tFfuij3A1jvpEXYyYPs+wZlNBZ/sN/7a01MJ/D75f0A/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YARR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SSbQuMAAAADb&#10;AAAADwAAAGRycy9kb3ducmV2LnhtbEWPW2vCQBSE34X+h+UU+qabtBIkugq9qeCDRAvFt0P2NEmT&#10;PRuya7z8+m5B8HGYmW+Y2eJsGtFT5yrLCuJRBII4t7riQsHX/nM4AeE8ssbGMim4kIPF/GEww1Tb&#10;E2fU73whAoRdigpK79tUSpeXZNCNbEscvB/bGfRBdoXUHZ4C3DTyOYoSabDisFBiS28l5fXuaBQs&#10;s9X2Pf+2iT/U/PF63PyO++VVqafHOJqC8HT29/CtvdYKXsbw/yX8AD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JtC4&#10;wAAAANsAAAAPAAAAAAAAAAEAIAAAACIAAABkcnMvZG93bnJldi54bWxQSwECFAAUAAAACACHTuJA&#10;My8FnjsAAAA5AAAAEAAAAAAAAAABACAAAAAPAQAAZHJzL3NoYXBleG1sLnhtbFBLBQYAAAAABgAG&#10;AFsBAAC5Aw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Jmp1I8AAAADb&#10;AAAADwAAAGRycy9kb3ducmV2LnhtbEWPQWvCQBSE74L/YXmF3swmrUpJ3QjaVgUPRStIb4/saxLN&#10;vg3ZNWp/vVsQehxm5htmMr2YWnTUusqygiSKQRDnVldcKNh9fQxeQDiPrLG2TAqu5GCa9XsTTLU9&#10;84a6rS9EgLBLUUHpfZNK6fKSDLrINsTB+7GtQR9kW0jd4jnATS2f4ngsDVYcFkpsaF5SftyejILF&#10;Zvn5lu/t2H8f+X12Wh+G3eJXqceHJH4F4eni/8P39koreB7B35fwA2R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anUj&#10;wAAAANsAAAAPAAAAAAAAAAEAIAAAACIAAABkcnMvZG93bnJldi54bWxQSwECFAAUAAAACACHTuJA&#10;My8FnjsAAAA5AAAAEAAAAAAAAAABACAAAAAPAQAAZHJzL3NoYXBleG1sLnhtbFBLBQYAAAAABgAG&#10;AFsBAAC5Aw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ufROz78AAADb&#10;AAAADwAAAGRycy9kb3ducmV2LnhtbEWPW2vCQBSE3wv+h+UUfKsbq6ikroLWG/SheAHp2yF7mkSz&#10;Z0N2jZdf7wqCj8PMfMMMxxdTiJoql1tW0G5FIIgTq3NOFey2848BCOeRNRaWScGVHIxHjbchxtqe&#10;eU31xqciQNjFqCDzvoyldElGBl3LlsTB+7eVQR9klUpd4TnATSE/o6gnDeYcFjIsaZpRctycjILF&#10;evn7nextz/8deTY5/Ry69eKmVPO9HX2B8HTxr/CzvdIKOn14fAk/QI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0Ts+/&#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yGvavb0AAADb&#10;AAAADwAAAGRycy9kb3ducmV2LnhtbEVPy2rCQBTdF/oPwy24qxMfSImOQmsbhS7EVBB3l8xtkiZz&#10;J2TGJPbrO4uCy8N5rzaDqUVHrSstK5iMIxDEmdUl5wpOXx/PLyCcR9ZYWyYFN3KwWT8+rDDWtucj&#10;danPRQhhF6OCwvsmltJlBRl0Y9sQB+7btgZ9gG0udYt9CDe1nEbRQhosOTQU2NBbQVmVXo2C5Lg7&#10;bLOzXfhLxe+v18+feZf8KjV6mkRLEJ4Gfxf/u/dawSyMDV/C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a9q9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bhulxrsAAADb&#10;AAAADwAAAGRycy9kb3ducmV2LnhtbEVPy4rCMBTdC/MP4Q6407QiItVYmBlf4EJ0BsTdpbm2HZub&#10;0sT6+HqzEFweznua3kwlWmpcaVlB3I9AEGdWl5wr+Ptd9MYgnEfWWFkmBXdykM4+OlNMtL3yjtq9&#10;z0UIYZeggsL7OpHSZQUZdH1bEwfuZBuDPsAml7rBawg3lRxE0UgaLDk0FFjTd0HZeX8xCpa71fYn&#10;O9iRP555/nXZ/A/b5UOp7mccTUB4uvm3+OVeawXDsD58CT9Az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ulxr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nLRec70AAADb&#10;AAAADwAAAGRycy9kb3ducmV2LnhtbEWPQYvCMBSE74L/ITxhL7KmFRGpRg+uCx4UsXrZ26N5tsXm&#10;pZtk1f77jSB4HGbmG2axephG3Mj52rKCdJSAIC6srrlUcD59f85A+ICssbFMCjrysFr2ewvMtL3z&#10;kW55KEWEsM9QQRVCm0npi4oM+pFtiaN3sc5giNKVUju8R7hp5DhJptJgzXGhwpbWFRXX/M8o2JX6&#10;12/33HWH4W7jfr428jQ+K/UxSJM5iECP8A6/2lutYJLC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tF5zvQAA&#10;ANsAAAAPAAAAAAAAAAEAIAAAACIAAABkcnMvZG93bnJldi54bWxQSwECFAAUAAAACACHTuJAMy8F&#10;njsAAAA5AAAAEAAAAAAAAAABACAAAAAMAQAAZHJzL3NoYXBleG1sLnhtbFBLBQYAAAAABgAGAFsB&#10;AAC2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Kieu74AAADb&#10;AAAADwAAAGRycy9kb3ducmV2LnhtbEWP0WrCQBRE3wX/YblC33QT21obswoVCq2CVu0HXLLXbDB7&#10;N82u0f59Vyj4OMzMGSZfXG0tOmp95VhBOkpAEBdOV1wq+D68D6cgfEDWWDsmBb/kYTHv93LMtLvw&#10;jrp9KEWEsM9QgQmhyaT0hSGLfuQa4ugdXWsxRNmWUrd4iXBby3GSTKTFiuOCwYaWhorT/mwVbFYn&#10;fqXd2/LzuH75MWe3ff7adEo9DNJkBiLQNdzD/+0PreDpEW5f4g+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eu7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kgwWzL4AAADb&#10;AAAADwAAAGRycy9kb3ducmV2LnhtbEWPzWrDMBCE74G+g9hCb4mUkNbBjRKaQiGBQPNHzltraxtb&#10;K2Optvv2UaGQ4zAz3zDL9WBr0VHrS8caphMFgjhzpuRcw+X8MV6A8AHZYO2YNPySh/XqYbTE1Lie&#10;j9SdQi4ihH2KGooQmlRKnxVk0U9cQxy9b9daDFG2uTQt9hFuazlT6kVaLDkuFNjQe0FZdfqxGpLm&#10;8qUO1flTUbW/Jsfnt125ybV+epyqVxCBhnAP/7e3RsN8Dn9f4g+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wWzL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yODFBb8AAADb&#10;AAAADwAAAGRycy9kb3ducmV2LnhtbEWPQWvCQBSE7wX/w/IEb3UTaYpE1yABaRF70Hrx9sw+k2D2&#10;bcxuNfrr3UKhx2FmvmHmWW8acaXO1ZYVxOMIBHFhdc2lgv336nUKwnlkjY1lUnAnB9li8DLHVNsb&#10;b+m686UIEHYpKqi8b1MpXVGRQTe2LXHwTrYz6IPsSqk7vAW4aeQkit6lwZrDQoUt5RUV592PUbDO&#10;V1+4PU7M9NHkH5vTsr3sD4lSo2EczUB46v1/+K/9qRW8Jf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gxQW/&#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3324BDEC">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14:paraId="4F4E1D25">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14:paraId="6F738AB5">
      <w:pPr>
        <w:rPr>
          <w:rFonts w:hint="eastAsia"/>
          <w:b/>
          <w:bCs/>
          <w:lang w:eastAsia="zh-CN"/>
        </w:rPr>
      </w:pPr>
      <w:r>
        <w:rPr>
          <w:rFonts w:hint="eastAsia"/>
          <w:lang w:val="en-US" w:eastAsia="zh-CN"/>
        </w:rPr>
        <w:t>1.</w:t>
      </w:r>
      <w:r>
        <w:rPr>
          <w:rFonts w:hint="eastAsia"/>
          <w:lang w:eastAsia="zh-CN"/>
        </w:rPr>
        <w:t>当地时间7月27日，</w:t>
      </w:r>
      <w:r>
        <w:rPr>
          <w:rFonts w:hint="eastAsia"/>
          <w:b/>
          <w:bCs/>
          <w:lang w:eastAsia="zh-CN"/>
        </w:rPr>
        <w:t>第14届东亚峰会外长会在万象</w:t>
      </w:r>
      <w:r>
        <w:rPr>
          <w:rFonts w:hint="eastAsia"/>
          <w:lang w:eastAsia="zh-CN"/>
        </w:rPr>
        <w:t>举行，中共中央政治局委员、外交部长王毅出席并发言。王毅说，当前国际局势变乱交织，热点问题升温难解。东亚峰会应把握正确方向，增进团结协作，促进地区长期和平繁荣、捍卫国际公平正义。为此</w:t>
      </w:r>
      <w:r>
        <w:rPr>
          <w:rFonts w:hint="eastAsia"/>
          <w:b/>
          <w:bCs/>
          <w:lang w:eastAsia="zh-CN"/>
        </w:rPr>
        <w:t>中方提出四点主张</w:t>
      </w:r>
      <w:r>
        <w:rPr>
          <w:rFonts w:hint="eastAsia"/>
          <w:lang w:eastAsia="zh-CN"/>
        </w:rPr>
        <w:t>：</w:t>
      </w:r>
      <w:r>
        <w:rPr>
          <w:rFonts w:hint="eastAsia"/>
          <w:b/>
          <w:bCs/>
          <w:lang w:eastAsia="zh-CN"/>
        </w:rPr>
        <w:t>一是共同维护开放包容的区域架构。二是共同遵守各方公认的地区规则。三是共同增强互联互通的新质动力。四是共同激发东亚峰会效能活力。</w:t>
      </w:r>
    </w:p>
    <w:p w14:paraId="2D8E59C3">
      <w:pPr>
        <w:rPr>
          <w:rFonts w:hint="eastAsia"/>
          <w:lang w:eastAsia="zh-CN"/>
        </w:rPr>
      </w:pPr>
      <w:r>
        <w:rPr>
          <w:rFonts w:hint="eastAsia"/>
          <w:lang w:val="en-US" w:eastAsia="zh-CN"/>
        </w:rPr>
        <w:t>2.</w:t>
      </w:r>
      <w:r>
        <w:rPr>
          <w:rFonts w:hint="eastAsia"/>
          <w:lang w:eastAsia="zh-CN"/>
        </w:rPr>
        <w:t>美国航天局官网日前发布消息说，</w:t>
      </w:r>
      <w:r>
        <w:rPr>
          <w:rFonts w:hint="eastAsia"/>
          <w:b/>
          <w:bCs/>
          <w:lang w:eastAsia="zh-CN"/>
        </w:rPr>
        <w:t>美国“毅力”号火星车近日在火星耶泽罗陨石坑附近采集到一块带有“豹纹”的独特红色岩芯样本</w:t>
      </w:r>
      <w:r>
        <w:rPr>
          <w:rFonts w:hint="eastAsia"/>
          <w:lang w:eastAsia="zh-CN"/>
        </w:rPr>
        <w:t>。科学团队初步分析认为，这种“豹纹”可能表明火星远古时期曾存在微生物。</w:t>
      </w:r>
    </w:p>
    <w:p w14:paraId="2AB3D5E6">
      <w:pPr>
        <w:rPr>
          <w:rFonts w:hint="eastAsia"/>
          <w:lang w:eastAsia="zh-CN"/>
        </w:rPr>
      </w:pPr>
      <w:r>
        <w:rPr>
          <w:rFonts w:hint="eastAsia"/>
          <w:b w:val="0"/>
          <w:bCs w:val="0"/>
          <w:lang w:val="en-US" w:eastAsia="zh-CN"/>
        </w:rPr>
        <w:t>3.</w:t>
      </w:r>
      <w:r>
        <w:rPr>
          <w:rFonts w:hint="eastAsia"/>
          <w:b/>
          <w:bCs/>
          <w:lang w:eastAsia="zh-CN"/>
        </w:rPr>
        <w:t>由日本有识之士组成的“中国文物返还运动推进会”</w:t>
      </w:r>
      <w:r>
        <w:rPr>
          <w:rFonts w:hint="eastAsia"/>
          <w:lang w:eastAsia="zh-CN"/>
        </w:rPr>
        <w:t>7月27日在东京举行集会，要求日方返还战争期间从中国掠夺的文物。</w:t>
      </w:r>
    </w:p>
    <w:p w14:paraId="09A6E4D7">
      <w:pPr>
        <w:pStyle w:val="4"/>
        <w:rPr>
          <w:rFonts w:hint="eastAsia"/>
          <w:highlight w:val="none"/>
          <w:lang w:val="en-US" w:eastAsia="zh-CN"/>
        </w:rPr>
      </w:pPr>
      <w:r>
        <w:rPr>
          <w:rFonts w:hint="eastAsia"/>
          <w:highlight w:val="none"/>
          <w:lang w:val="en-US" w:eastAsia="zh-CN"/>
        </w:rPr>
        <w:t>4.中国常驻联合国副代表戴兵7月30日在安理会表决中非制裁决议后的解释性发言中表示，</w:t>
      </w:r>
      <w:r>
        <w:rPr>
          <w:rFonts w:hint="eastAsia"/>
          <w:b/>
          <w:bCs/>
          <w:highlight w:val="none"/>
          <w:lang w:val="en-US" w:eastAsia="zh-CN"/>
        </w:rPr>
        <w:t>安理会当天通过决议取消针对中非共和国原有的武器禁运制度</w:t>
      </w:r>
      <w:r>
        <w:rPr>
          <w:rFonts w:hint="eastAsia"/>
          <w:highlight w:val="none"/>
          <w:lang w:val="en-US" w:eastAsia="zh-CN"/>
        </w:rPr>
        <w:t>，对支持中非政府强化安全能力建设、推进和平进程具有现实意义。</w:t>
      </w:r>
    </w:p>
    <w:p w14:paraId="18911164">
      <w:pPr>
        <w:pStyle w:val="4"/>
        <w:rPr>
          <w:rFonts w:hint="eastAsia"/>
          <w:b/>
          <w:bCs/>
          <w:highlight w:val="none"/>
          <w:lang w:val="en-US" w:eastAsia="zh-CN"/>
        </w:rPr>
      </w:pPr>
      <w:r>
        <w:rPr>
          <w:rFonts w:hint="eastAsia"/>
          <w:highlight w:val="none"/>
          <w:lang w:val="en-US" w:eastAsia="zh-CN"/>
        </w:rPr>
        <w:t>5.当地时间7月26日上午10时许，</w:t>
      </w:r>
      <w:r>
        <w:rPr>
          <w:rFonts w:hint="eastAsia"/>
          <w:b/>
          <w:bCs/>
          <w:highlight w:val="none"/>
          <w:lang w:val="en-US" w:eastAsia="zh-CN"/>
        </w:rPr>
        <w:t>执行“和谐使命-2024”任务的中国海军“和平方舟”号医院船</w:t>
      </w:r>
      <w:r>
        <w:rPr>
          <w:rFonts w:hint="eastAsia"/>
          <w:highlight w:val="none"/>
          <w:lang w:val="en-US" w:eastAsia="zh-CN"/>
        </w:rPr>
        <w:t>抵达</w:t>
      </w:r>
      <w:r>
        <w:rPr>
          <w:rFonts w:hint="eastAsia"/>
          <w:b/>
          <w:bCs/>
          <w:highlight w:val="none"/>
          <w:lang w:val="en-US" w:eastAsia="zh-CN"/>
        </w:rPr>
        <w:t>马达加斯加安齐拉纳纳港</w:t>
      </w:r>
      <w:r>
        <w:rPr>
          <w:rFonts w:hint="eastAsia"/>
          <w:highlight w:val="none"/>
          <w:lang w:val="en-US" w:eastAsia="zh-CN"/>
        </w:rPr>
        <w:t>，开始为期7天的友好访问并提供医疗服务。</w:t>
      </w:r>
      <w:r>
        <w:rPr>
          <w:rFonts w:hint="eastAsia"/>
          <w:b/>
          <w:bCs/>
          <w:highlight w:val="none"/>
          <w:lang w:val="en-US" w:eastAsia="zh-CN"/>
        </w:rPr>
        <w:t>这是“和平方舟”号医院船首次访问马达加斯加。</w:t>
      </w:r>
    </w:p>
    <w:p w14:paraId="64D6B099">
      <w:pPr>
        <w:pStyle w:val="4"/>
        <w:rPr>
          <w:rFonts w:hint="eastAsia"/>
          <w:highlight w:val="none"/>
          <w:lang w:val="en-US" w:eastAsia="zh-CN"/>
        </w:rPr>
      </w:pPr>
      <w:r>
        <w:rPr>
          <w:rFonts w:hint="eastAsia"/>
          <w:highlight w:val="none"/>
          <w:lang w:val="en-US" w:eastAsia="zh-CN"/>
        </w:rPr>
        <w:t>6.南太平洋岛国</w:t>
      </w:r>
      <w:r>
        <w:rPr>
          <w:rFonts w:hint="eastAsia"/>
          <w:b/>
          <w:bCs/>
          <w:highlight w:val="none"/>
          <w:lang w:val="en-US" w:eastAsia="zh-CN"/>
        </w:rPr>
        <w:t>瓦努阿图庆祝国家独立44周年之际</w:t>
      </w:r>
      <w:r>
        <w:rPr>
          <w:rFonts w:hint="eastAsia"/>
          <w:highlight w:val="none"/>
          <w:lang w:val="en-US" w:eastAsia="zh-CN"/>
        </w:rPr>
        <w:t>，瓦总统武罗巴拉武于7月30日向中国援瓦医疗队</w:t>
      </w:r>
      <w:r>
        <w:rPr>
          <w:rFonts w:hint="eastAsia"/>
          <w:b/>
          <w:bCs/>
          <w:highlight w:val="none"/>
          <w:lang w:val="en-US" w:eastAsia="zh-CN"/>
        </w:rPr>
        <w:t>9名队员颁发“国家勋章”</w:t>
      </w:r>
      <w:r>
        <w:rPr>
          <w:rFonts w:hint="eastAsia"/>
          <w:highlight w:val="none"/>
          <w:lang w:val="en-US" w:eastAsia="zh-CN"/>
        </w:rPr>
        <w:t>，以表彰他们为提升瓦医疗卫生服务水平、巩固瓦中两国医疗卫生合作作出的卓越贡献。</w:t>
      </w:r>
    </w:p>
    <w:p w14:paraId="3DE965B4">
      <w:pPr>
        <w:pStyle w:val="4"/>
        <w:rPr>
          <w:rFonts w:hint="eastAsia"/>
          <w:highlight w:val="none"/>
          <w:lang w:val="en-US" w:eastAsia="zh-CN"/>
        </w:rPr>
      </w:pPr>
      <w:r>
        <w:rPr>
          <w:rFonts w:hint="eastAsia"/>
          <w:highlight w:val="none"/>
          <w:lang w:val="en-US" w:eastAsia="zh-CN"/>
        </w:rPr>
        <w:t>7.2024年7月31日，</w:t>
      </w:r>
      <w:r>
        <w:rPr>
          <w:rFonts w:hint="eastAsia"/>
          <w:b/>
          <w:bCs/>
          <w:highlight w:val="none"/>
          <w:lang w:val="en-US" w:eastAsia="zh-CN"/>
        </w:rPr>
        <w:t>中国外交部边界和海洋事务司司长洪亮</w:t>
      </w:r>
      <w:r>
        <w:rPr>
          <w:rFonts w:hint="eastAsia"/>
          <w:highlight w:val="none"/>
          <w:lang w:val="en-US" w:eastAsia="zh-CN"/>
        </w:rPr>
        <w:t>同印度外交部东亚司联秘戴国澜在</w:t>
      </w:r>
      <w:r>
        <w:rPr>
          <w:rFonts w:hint="eastAsia"/>
          <w:b/>
          <w:bCs/>
          <w:highlight w:val="none"/>
          <w:lang w:val="en-US" w:eastAsia="zh-CN"/>
        </w:rPr>
        <w:t>新德里共同主持中印边境事务磋商和协调工作机制第30次会议</w:t>
      </w:r>
      <w:r>
        <w:rPr>
          <w:rFonts w:hint="eastAsia"/>
          <w:highlight w:val="none"/>
          <w:lang w:val="en-US" w:eastAsia="zh-CN"/>
        </w:rPr>
        <w:t>，两国外交、国防、移民等部门代表参加。</w:t>
      </w:r>
    </w:p>
    <w:p w14:paraId="594AA936">
      <w:pPr>
        <w:pStyle w:val="4"/>
        <w:rPr>
          <w:rFonts w:hint="eastAsia"/>
          <w:highlight w:val="none"/>
          <w:lang w:val="en-US" w:eastAsia="zh-CN"/>
        </w:rPr>
      </w:pPr>
      <w:r>
        <w:rPr>
          <w:rFonts w:hint="eastAsia"/>
          <w:highlight w:val="none"/>
          <w:lang w:val="en-US" w:eastAsia="zh-CN"/>
        </w:rPr>
        <w:t>8.7月31日，</w:t>
      </w:r>
      <w:r>
        <w:rPr>
          <w:rFonts w:hint="eastAsia"/>
          <w:b/>
          <w:bCs/>
          <w:highlight w:val="none"/>
          <w:lang w:val="en-US" w:eastAsia="zh-CN"/>
        </w:rPr>
        <w:t>中美禁毒合作工作组首次高官会议在美举行</w:t>
      </w:r>
      <w:r>
        <w:rPr>
          <w:rFonts w:hint="eastAsia"/>
          <w:highlight w:val="none"/>
          <w:lang w:val="en-US" w:eastAsia="zh-CN"/>
        </w:rPr>
        <w:t>，中美跨部门联合禁毒代表团参加会议。会议期间，双方就物质列管、案件合作、技术交流、多边合作、网络广告信息清理等领域通报了最新进展，交流了各自关切，交换了意见建议，明确了合作方向。双方同意在“</w:t>
      </w:r>
      <w:r>
        <w:rPr>
          <w:rFonts w:hint="eastAsia"/>
          <w:b/>
          <w:bCs/>
          <w:highlight w:val="none"/>
          <w:lang w:val="en-US" w:eastAsia="zh-CN"/>
        </w:rPr>
        <w:t>相互尊重、管控分歧、互利合作”基础上，进一步加强禁毒领域对话沟通，共同推进中美禁毒合作深入开展，携手应对全球毒品问题</w:t>
      </w:r>
      <w:r>
        <w:rPr>
          <w:rFonts w:hint="eastAsia"/>
          <w:highlight w:val="none"/>
          <w:lang w:val="en-US" w:eastAsia="zh-CN"/>
        </w:rPr>
        <w:t>。</w:t>
      </w:r>
    </w:p>
    <w:p w14:paraId="61A35CA8">
      <w:pPr>
        <w:pStyle w:val="4"/>
        <w:rPr>
          <w:rFonts w:hint="eastAsia"/>
          <w:b/>
          <w:bCs/>
          <w:highlight w:val="none"/>
          <w:lang w:val="en-US" w:eastAsia="zh-CN"/>
        </w:rPr>
      </w:pPr>
      <w:r>
        <w:rPr>
          <w:rFonts w:hint="eastAsia"/>
          <w:highlight w:val="none"/>
          <w:lang w:val="en-US" w:eastAsia="zh-CN"/>
        </w:rPr>
        <w:t>9.当地时间8月1日，巴基斯坦总理夏巴兹·谢里夫宣布，</w:t>
      </w:r>
      <w:r>
        <w:rPr>
          <w:rFonts w:hint="eastAsia"/>
          <w:b/>
          <w:bCs/>
          <w:highlight w:val="none"/>
          <w:lang w:val="en-US" w:eastAsia="zh-CN"/>
        </w:rPr>
        <w:t>巴基斯坦</w:t>
      </w:r>
      <w:r>
        <w:rPr>
          <w:rFonts w:hint="eastAsia"/>
          <w:highlight w:val="none"/>
          <w:lang w:val="en-US" w:eastAsia="zh-CN"/>
        </w:rPr>
        <w:t>将从</w:t>
      </w:r>
      <w:r>
        <w:rPr>
          <w:rFonts w:hint="eastAsia"/>
          <w:b/>
          <w:bCs/>
          <w:highlight w:val="none"/>
          <w:lang w:val="en-US" w:eastAsia="zh-CN"/>
        </w:rPr>
        <w:t>8月14日起对中国公民实施免签政策。</w:t>
      </w:r>
    </w:p>
    <w:p w14:paraId="2DF31152">
      <w:pPr>
        <w:pStyle w:val="4"/>
        <w:rPr>
          <w:rFonts w:hint="eastAsia"/>
          <w:b/>
          <w:bCs/>
          <w:highlight w:val="none"/>
          <w:lang w:val="en-US" w:eastAsia="zh-CN"/>
        </w:rPr>
      </w:pPr>
      <w:r>
        <w:rPr>
          <w:rFonts w:hint="eastAsia"/>
          <w:highlight w:val="none"/>
          <w:lang w:val="en-US" w:eastAsia="zh-CN"/>
        </w:rPr>
        <w:t>10.7月25日至8月1日，中国人权研究会常务副会长</w:t>
      </w:r>
      <w:r>
        <w:rPr>
          <w:rFonts w:hint="eastAsia"/>
          <w:b/>
          <w:bCs/>
          <w:highlight w:val="none"/>
          <w:lang w:val="en-US" w:eastAsia="zh-CN"/>
        </w:rPr>
        <w:t>蒋建国</w:t>
      </w:r>
      <w:r>
        <w:rPr>
          <w:rFonts w:hint="eastAsia"/>
          <w:highlight w:val="none"/>
          <w:lang w:val="en-US" w:eastAsia="zh-CN"/>
        </w:rPr>
        <w:t>率人权交流团</w:t>
      </w:r>
      <w:r>
        <w:rPr>
          <w:rFonts w:hint="eastAsia"/>
          <w:b/>
          <w:bCs/>
          <w:highlight w:val="none"/>
          <w:lang w:val="en-US" w:eastAsia="zh-CN"/>
        </w:rPr>
        <w:t>赴塔吉克斯坦和乌兹别克斯坦开展双边交流。</w:t>
      </w:r>
    </w:p>
    <w:p w14:paraId="22E20E94">
      <w:pPr>
        <w:pStyle w:val="4"/>
        <w:rPr>
          <w:rFonts w:hint="eastAsia"/>
          <w:highlight w:val="none"/>
          <w:lang w:val="en-US" w:eastAsia="zh-CN"/>
        </w:rPr>
      </w:pPr>
      <w:r>
        <w:rPr>
          <w:rFonts w:hint="eastAsia"/>
          <w:highlight w:val="none"/>
          <w:lang w:val="en-US" w:eastAsia="zh-CN"/>
        </w:rPr>
        <w:t>11.</w:t>
      </w:r>
      <w:r>
        <w:rPr>
          <w:rFonts w:hint="eastAsia"/>
          <w:b/>
          <w:bCs/>
          <w:highlight w:val="none"/>
          <w:lang w:val="en-US" w:eastAsia="zh-CN"/>
        </w:rPr>
        <w:t>中越“合作-2024”联合反恐训练</w:t>
      </w:r>
      <w:r>
        <w:rPr>
          <w:rFonts w:hint="eastAsia"/>
          <w:highlight w:val="none"/>
          <w:lang w:val="en-US" w:eastAsia="zh-CN"/>
        </w:rPr>
        <w:t>8月2日在</w:t>
      </w:r>
      <w:r>
        <w:rPr>
          <w:rFonts w:hint="eastAsia"/>
          <w:b/>
          <w:bCs/>
          <w:highlight w:val="none"/>
          <w:lang w:val="en-US" w:eastAsia="zh-CN"/>
        </w:rPr>
        <w:t>广西某训练基地</w:t>
      </w:r>
      <w:r>
        <w:rPr>
          <w:rFonts w:hint="eastAsia"/>
          <w:highlight w:val="none"/>
          <w:lang w:val="en-US" w:eastAsia="zh-CN"/>
        </w:rPr>
        <w:t>落下帷幕。联训</w:t>
      </w:r>
      <w:r>
        <w:rPr>
          <w:rFonts w:hint="eastAsia"/>
          <w:b/>
          <w:bCs/>
          <w:highlight w:val="none"/>
          <w:lang w:val="en-US" w:eastAsia="zh-CN"/>
        </w:rPr>
        <w:t>以共同应对恐怖主义威胁为背景</w:t>
      </w:r>
      <w:r>
        <w:rPr>
          <w:rFonts w:hint="eastAsia"/>
          <w:highlight w:val="none"/>
          <w:lang w:val="en-US" w:eastAsia="zh-CN"/>
        </w:rPr>
        <w:t>，以</w:t>
      </w:r>
      <w:r>
        <w:rPr>
          <w:rFonts w:hint="eastAsia"/>
          <w:b/>
          <w:bCs/>
          <w:highlight w:val="none"/>
          <w:lang w:val="en-US" w:eastAsia="zh-CN"/>
        </w:rPr>
        <w:t>携手打击暴力恐怖活动为主题</w:t>
      </w:r>
      <w:r>
        <w:rPr>
          <w:rFonts w:hint="eastAsia"/>
          <w:highlight w:val="none"/>
          <w:lang w:val="en-US" w:eastAsia="zh-CN"/>
        </w:rPr>
        <w:t>。中越“合作-2024”联合反恐训练</w:t>
      </w:r>
      <w:r>
        <w:rPr>
          <w:rFonts w:hint="eastAsia"/>
          <w:b/>
          <w:bCs/>
          <w:highlight w:val="none"/>
          <w:lang w:val="en-US" w:eastAsia="zh-CN"/>
        </w:rPr>
        <w:t>是武警部队首次与越南公安部机动警察部队组织双边联训</w:t>
      </w:r>
      <w:r>
        <w:rPr>
          <w:rFonts w:hint="eastAsia"/>
          <w:highlight w:val="none"/>
          <w:lang w:val="en-US" w:eastAsia="zh-CN"/>
        </w:rPr>
        <w:t>，旨在进一步传承两国传统友谊，加强双方互信合作，提高联合反恐能力。</w:t>
      </w:r>
    </w:p>
    <w:p w14:paraId="613106AA">
      <w:pPr>
        <w:pStyle w:val="4"/>
        <w:rPr>
          <w:rFonts w:hint="eastAsia"/>
          <w:b/>
          <w:bCs/>
          <w:highlight w:val="none"/>
          <w:lang w:val="en-US" w:eastAsia="zh-CN"/>
        </w:rPr>
      </w:pPr>
      <w:r>
        <w:rPr>
          <w:rFonts w:hint="eastAsia"/>
          <w:highlight w:val="none"/>
          <w:lang w:val="en-US" w:eastAsia="zh-CN"/>
        </w:rPr>
        <w:t>12.</w:t>
      </w:r>
      <w:r>
        <w:rPr>
          <w:rFonts w:hint="eastAsia"/>
          <w:b/>
          <w:bCs/>
          <w:highlight w:val="none"/>
          <w:lang w:val="en-US" w:eastAsia="zh-CN"/>
        </w:rPr>
        <w:t>蒙古国HSK考试院中文学习测试中心揭牌仪</w:t>
      </w:r>
      <w:r>
        <w:rPr>
          <w:rFonts w:hint="eastAsia"/>
          <w:highlight w:val="none"/>
          <w:lang w:val="en-US" w:eastAsia="zh-CN"/>
        </w:rPr>
        <w:t>式8月1日在</w:t>
      </w:r>
      <w:r>
        <w:rPr>
          <w:rFonts w:hint="eastAsia"/>
          <w:b/>
          <w:bCs/>
          <w:highlight w:val="none"/>
          <w:lang w:val="en-US" w:eastAsia="zh-CN"/>
        </w:rPr>
        <w:t>首都乌兰巴托</w:t>
      </w:r>
      <w:r>
        <w:rPr>
          <w:rFonts w:hint="eastAsia"/>
          <w:highlight w:val="none"/>
          <w:lang w:val="en-US" w:eastAsia="zh-CN"/>
        </w:rPr>
        <w:t>举行，</w:t>
      </w:r>
      <w:r>
        <w:rPr>
          <w:rFonts w:hint="eastAsia"/>
          <w:b/>
          <w:bCs/>
          <w:highlight w:val="none"/>
          <w:lang w:val="en-US" w:eastAsia="zh-CN"/>
        </w:rPr>
        <w:t>这是蒙古国首家中文学习测试中心。</w:t>
      </w:r>
    </w:p>
    <w:p w14:paraId="7881DFDE">
      <w:pPr>
        <w:pStyle w:val="4"/>
        <w:rPr>
          <w:rFonts w:hint="eastAsia"/>
          <w:highlight w:val="none"/>
          <w:lang w:val="en-US" w:eastAsia="zh-CN"/>
        </w:rPr>
      </w:pPr>
      <w:r>
        <w:rPr>
          <w:rFonts w:hint="eastAsia"/>
          <w:highlight w:val="none"/>
          <w:lang w:val="en-US" w:eastAsia="zh-CN"/>
        </w:rPr>
        <w:t>13.近日，中共代表团访问</w:t>
      </w:r>
      <w:r>
        <w:rPr>
          <w:rFonts w:hint="eastAsia"/>
          <w:b/>
          <w:bCs/>
          <w:highlight w:val="none"/>
          <w:lang w:val="en-US" w:eastAsia="zh-CN"/>
        </w:rPr>
        <w:t>波兰、黑山和保加利亚</w:t>
      </w:r>
      <w:r>
        <w:rPr>
          <w:rFonts w:hint="eastAsia"/>
          <w:highlight w:val="none"/>
          <w:lang w:val="en-US" w:eastAsia="zh-CN"/>
        </w:rPr>
        <w:t>，会见当地多个政党的领导人，并举办多场交流会议，宣介中共二十届三中全会精神，探讨中国式现代化及其为双边关系发展带来新机遇等话题。各方表示，愿与中国深化党际交往和各领域合作，期待中国进一步全面深化改革，为世界创造新发展机遇。</w:t>
      </w:r>
    </w:p>
    <w:p w14:paraId="0A861DED">
      <w:pPr>
        <w:pStyle w:val="4"/>
        <w:rPr>
          <w:rFonts w:hint="eastAsia"/>
          <w:b/>
          <w:bCs/>
          <w:highlight w:val="none"/>
          <w:lang w:val="en-US" w:eastAsia="zh-CN"/>
        </w:rPr>
      </w:pPr>
      <w:r>
        <w:rPr>
          <w:rFonts w:hint="eastAsia"/>
          <w:highlight w:val="none"/>
          <w:lang w:val="en-US" w:eastAsia="zh-CN"/>
        </w:rPr>
        <w:t>14.第五次中克警务联巡启动仪式于7月16日在中国驻克罗地亚大使馆举行。</w:t>
      </w:r>
      <w:r>
        <w:rPr>
          <w:rFonts w:hint="eastAsia"/>
          <w:b/>
          <w:bCs/>
          <w:highlight w:val="none"/>
          <w:lang w:val="en-US" w:eastAsia="zh-CN"/>
        </w:rPr>
        <w:t>8名中国警员与克罗地亚同事一起，在克首都萨格勒布等地开展为期一个月的警务联巡。</w:t>
      </w:r>
    </w:p>
    <w:p w14:paraId="078A9456">
      <w:pPr>
        <w:pStyle w:val="4"/>
        <w:rPr>
          <w:rFonts w:hint="eastAsia"/>
          <w:highlight w:val="none"/>
          <w:lang w:val="en-US" w:eastAsia="zh-CN"/>
        </w:rPr>
      </w:pPr>
      <w:r>
        <w:rPr>
          <w:rFonts w:hint="eastAsia"/>
          <w:highlight w:val="none"/>
          <w:lang w:val="en-US" w:eastAsia="zh-CN"/>
        </w:rPr>
        <w:t>15.当地时间8月1日，</w:t>
      </w:r>
      <w:r>
        <w:rPr>
          <w:rFonts w:hint="eastAsia"/>
          <w:b/>
          <w:bCs/>
          <w:highlight w:val="none"/>
          <w:lang w:val="en-US" w:eastAsia="zh-CN"/>
        </w:rPr>
        <w:t>欧盟《人工智能法案（AI Act）》</w:t>
      </w:r>
      <w:r>
        <w:rPr>
          <w:rFonts w:hint="eastAsia"/>
          <w:highlight w:val="none"/>
          <w:lang w:val="en-US" w:eastAsia="zh-CN"/>
        </w:rPr>
        <w:t>正式生效。</w:t>
      </w:r>
      <w:r>
        <w:rPr>
          <w:rFonts w:hint="eastAsia"/>
          <w:b/>
          <w:bCs/>
          <w:highlight w:val="none"/>
          <w:lang w:val="en-US" w:eastAsia="zh-CN"/>
        </w:rPr>
        <w:t>该法案是全球首部全面监管人工智能的法规</w:t>
      </w:r>
      <w:r>
        <w:rPr>
          <w:rFonts w:hint="eastAsia"/>
          <w:highlight w:val="none"/>
          <w:lang w:val="en-US" w:eastAsia="zh-CN"/>
        </w:rPr>
        <w:t>，标志着欧盟在规范快速发展的人工智能应用方面迈出了重要一步。</w:t>
      </w:r>
    </w:p>
    <w:p w14:paraId="6C09EF03">
      <w:pPr>
        <w:pStyle w:val="4"/>
        <w:rPr>
          <w:rFonts w:hint="eastAsia"/>
          <w:highlight w:val="none"/>
          <w:lang w:val="en-US" w:eastAsia="zh-CN"/>
        </w:rPr>
      </w:pPr>
      <w:r>
        <w:rPr>
          <w:rFonts w:hint="eastAsia"/>
          <w:highlight w:val="none"/>
          <w:lang w:val="en-US" w:eastAsia="zh-CN"/>
        </w:rPr>
        <w:t>16.中国常驻联合国副代表戴兵8月5日在安理会审议国际刑事法院</w:t>
      </w:r>
      <w:r>
        <w:rPr>
          <w:rFonts w:hint="eastAsia"/>
          <w:b/>
          <w:bCs/>
          <w:highlight w:val="none"/>
          <w:lang w:val="en-US" w:eastAsia="zh-CN"/>
        </w:rPr>
        <w:t>涉苏丹问题时</w:t>
      </w:r>
      <w:r>
        <w:rPr>
          <w:rFonts w:hint="eastAsia"/>
          <w:highlight w:val="none"/>
          <w:lang w:val="en-US" w:eastAsia="zh-CN"/>
        </w:rPr>
        <w:t>发言表示，国际刑事法院在处理涉达尔富尔局势相关调查案件时，</w:t>
      </w:r>
      <w:r>
        <w:rPr>
          <w:rFonts w:hint="eastAsia"/>
          <w:b/>
          <w:bCs/>
          <w:highlight w:val="none"/>
          <w:lang w:val="en-US" w:eastAsia="zh-CN"/>
        </w:rPr>
        <w:t>要继续坚守《罗马规约》和安理会授权</w:t>
      </w:r>
      <w:r>
        <w:rPr>
          <w:rFonts w:hint="eastAsia"/>
          <w:highlight w:val="none"/>
          <w:lang w:val="en-US" w:eastAsia="zh-CN"/>
        </w:rPr>
        <w:t>，</w:t>
      </w:r>
      <w:r>
        <w:rPr>
          <w:rFonts w:hint="eastAsia"/>
          <w:b/>
          <w:bCs/>
          <w:highlight w:val="none"/>
          <w:lang w:val="en-US" w:eastAsia="zh-CN"/>
        </w:rPr>
        <w:t>严格遵循补充性管辖原则，独立、客观、公正、依法行使职权</w:t>
      </w:r>
      <w:r>
        <w:rPr>
          <w:rFonts w:hint="eastAsia"/>
          <w:highlight w:val="none"/>
          <w:lang w:val="en-US" w:eastAsia="zh-CN"/>
        </w:rPr>
        <w:t>，充分尊重苏丹的司法主权和合理关切。</w:t>
      </w:r>
    </w:p>
    <w:p w14:paraId="031D9EDB">
      <w:pPr>
        <w:pStyle w:val="4"/>
        <w:rPr>
          <w:rFonts w:hint="eastAsia"/>
          <w:highlight w:val="none"/>
          <w:lang w:val="en-US" w:eastAsia="zh-CN"/>
        </w:rPr>
      </w:pPr>
      <w:r>
        <w:rPr>
          <w:rFonts w:hint="eastAsia"/>
          <w:highlight w:val="none"/>
          <w:lang w:val="en-US" w:eastAsia="zh-CN"/>
        </w:rPr>
        <w:t>17.</w:t>
      </w:r>
      <w:r>
        <w:rPr>
          <w:rFonts w:hint="eastAsia"/>
          <w:b/>
          <w:bCs/>
          <w:highlight w:val="none"/>
          <w:lang w:val="en-US" w:eastAsia="zh-CN"/>
        </w:rPr>
        <w:t>第二届中国—文莱文化艺术节</w:t>
      </w:r>
      <w:r>
        <w:rPr>
          <w:rFonts w:hint="eastAsia"/>
          <w:highlight w:val="none"/>
          <w:lang w:val="en-US" w:eastAsia="zh-CN"/>
        </w:rPr>
        <w:t>8月3日在</w:t>
      </w:r>
      <w:r>
        <w:rPr>
          <w:rFonts w:hint="eastAsia"/>
          <w:b/>
          <w:bCs/>
          <w:highlight w:val="none"/>
          <w:lang w:val="en-US" w:eastAsia="zh-CN"/>
        </w:rPr>
        <w:t>文莱首都斯里巴加湾市</w:t>
      </w:r>
      <w:r>
        <w:rPr>
          <w:rFonts w:hint="eastAsia"/>
          <w:highlight w:val="none"/>
          <w:lang w:val="en-US" w:eastAsia="zh-CN"/>
        </w:rPr>
        <w:t xml:space="preserve">举行。 </w:t>
      </w:r>
    </w:p>
    <w:p w14:paraId="2DA1FFD0">
      <w:pPr>
        <w:pStyle w:val="4"/>
        <w:rPr>
          <w:rFonts w:hint="eastAsia"/>
          <w:highlight w:val="none"/>
          <w:lang w:val="en-US" w:eastAsia="zh-CN"/>
        </w:rPr>
      </w:pPr>
      <w:r>
        <w:rPr>
          <w:rFonts w:hint="eastAsia"/>
          <w:highlight w:val="none"/>
          <w:lang w:val="en-US" w:eastAsia="zh-CN"/>
        </w:rPr>
        <w:t>18.北京青年交响乐团与美国国家青年交响乐团8月6日在中国驻纽约总领事馆举行</w:t>
      </w:r>
      <w:r>
        <w:rPr>
          <w:rFonts w:hint="eastAsia"/>
          <w:b/>
          <w:bCs/>
          <w:highlight w:val="none"/>
          <w:lang w:val="en-US" w:eastAsia="zh-CN"/>
        </w:rPr>
        <w:t>“胜友如乐　携行致远”</w:t>
      </w:r>
      <w:r>
        <w:rPr>
          <w:rFonts w:hint="eastAsia"/>
          <w:highlight w:val="none"/>
          <w:lang w:val="en-US" w:eastAsia="zh-CN"/>
        </w:rPr>
        <w:t>音乐会暨友好交流活动，近300名中美青年乐手参加演出或交流，美国东部各界代表和华侨华人代表近百人出席活动。</w:t>
      </w:r>
    </w:p>
    <w:p w14:paraId="4F2C8797">
      <w:pPr>
        <w:pStyle w:val="4"/>
        <w:rPr>
          <w:rFonts w:hint="eastAsia"/>
          <w:highlight w:val="none"/>
          <w:lang w:val="en-US" w:eastAsia="zh-CN"/>
        </w:rPr>
      </w:pPr>
      <w:r>
        <w:rPr>
          <w:rFonts w:hint="eastAsia"/>
          <w:highlight w:val="none"/>
          <w:lang w:val="en-US" w:eastAsia="zh-CN"/>
        </w:rPr>
        <w:t>19.2024年8月2日，中国驻美国大使</w:t>
      </w:r>
      <w:r>
        <w:rPr>
          <w:rFonts w:hint="eastAsia"/>
          <w:b/>
          <w:bCs/>
          <w:highlight w:val="none"/>
          <w:lang w:val="en-US" w:eastAsia="zh-CN"/>
        </w:rPr>
        <w:t>谢锋</w:t>
      </w:r>
      <w:r>
        <w:rPr>
          <w:rFonts w:hint="eastAsia"/>
          <w:highlight w:val="none"/>
          <w:lang w:val="en-US" w:eastAsia="zh-CN"/>
        </w:rPr>
        <w:t>接受美国《新闻周刊》（Newsweek）高级外交政策记者汤姆·奥康纳专访，阐释党的二十届三中全会精神。</w:t>
      </w:r>
    </w:p>
    <w:p w14:paraId="21FC53F1">
      <w:pPr>
        <w:pStyle w:val="4"/>
        <w:rPr>
          <w:rFonts w:hint="eastAsia"/>
          <w:highlight w:val="none"/>
          <w:lang w:val="en-US" w:eastAsia="zh-CN"/>
        </w:rPr>
      </w:pPr>
      <w:r>
        <w:rPr>
          <w:rFonts w:hint="eastAsia"/>
          <w:highlight w:val="none"/>
          <w:lang w:val="en-US" w:eastAsia="zh-CN"/>
        </w:rPr>
        <w:t>20.</w:t>
      </w:r>
      <w:r>
        <w:rPr>
          <w:rFonts w:hint="eastAsia"/>
          <w:b/>
          <w:bCs/>
          <w:highlight w:val="none"/>
          <w:lang w:val="en-US" w:eastAsia="zh-CN"/>
        </w:rPr>
        <w:t>瑞典“一带一路”研究所所长史蒂芬·布劳尔</w:t>
      </w:r>
      <w:r>
        <w:rPr>
          <w:rFonts w:hint="eastAsia"/>
          <w:highlight w:val="none"/>
          <w:lang w:val="en-US" w:eastAsia="zh-CN"/>
        </w:rPr>
        <w:t>8月5日在《中国日报》撰文称，近期闭幕的</w:t>
      </w:r>
      <w:r>
        <w:rPr>
          <w:rFonts w:hint="eastAsia"/>
          <w:b/>
          <w:bCs/>
          <w:highlight w:val="none"/>
          <w:lang w:val="en-US" w:eastAsia="zh-CN"/>
        </w:rPr>
        <w:t>中国共产党二十届三中全会</w:t>
      </w:r>
      <w:r>
        <w:rPr>
          <w:rFonts w:hint="eastAsia"/>
          <w:highlight w:val="none"/>
          <w:lang w:val="en-US" w:eastAsia="zh-CN"/>
        </w:rPr>
        <w:t>堪称</w:t>
      </w:r>
      <w:r>
        <w:rPr>
          <w:rFonts w:hint="eastAsia"/>
          <w:b/>
          <w:bCs/>
          <w:highlight w:val="none"/>
          <w:lang w:val="en-US" w:eastAsia="zh-CN"/>
        </w:rPr>
        <w:t>世界历史长河中的重大事件</w:t>
      </w:r>
      <w:r>
        <w:rPr>
          <w:rFonts w:hint="eastAsia"/>
          <w:highlight w:val="none"/>
          <w:lang w:val="en-US" w:eastAsia="zh-CN"/>
        </w:rPr>
        <w:t>，具有深远意义。</w:t>
      </w:r>
    </w:p>
    <w:p w14:paraId="6EC9C6CC">
      <w:pPr>
        <w:pStyle w:val="4"/>
        <w:rPr>
          <w:rFonts w:hint="eastAsia"/>
          <w:highlight w:val="none"/>
          <w:lang w:val="en-US" w:eastAsia="zh-CN"/>
        </w:rPr>
      </w:pPr>
      <w:r>
        <w:rPr>
          <w:rFonts w:hint="eastAsia"/>
          <w:highlight w:val="none"/>
          <w:lang w:val="en-US" w:eastAsia="zh-CN"/>
        </w:rPr>
        <w:t>21.</w:t>
      </w:r>
      <w:r>
        <w:rPr>
          <w:rFonts w:hint="eastAsia"/>
          <w:b/>
          <w:bCs/>
          <w:highlight w:val="none"/>
          <w:lang w:val="en-US" w:eastAsia="zh-CN"/>
        </w:rPr>
        <w:t>肯尼亚内阁首席部长兼外长穆达瓦迪</w:t>
      </w:r>
      <w:r>
        <w:rPr>
          <w:rFonts w:hint="eastAsia"/>
          <w:highlight w:val="none"/>
          <w:lang w:val="en-US" w:eastAsia="zh-CN"/>
        </w:rPr>
        <w:t>8月6日表示，</w:t>
      </w:r>
      <w:r>
        <w:rPr>
          <w:rFonts w:hint="eastAsia"/>
          <w:b/>
          <w:bCs/>
          <w:highlight w:val="none"/>
          <w:lang w:val="en-US" w:eastAsia="zh-CN"/>
        </w:rPr>
        <w:t>中非合作论坛</w:t>
      </w:r>
      <w:r>
        <w:rPr>
          <w:rFonts w:hint="eastAsia"/>
          <w:highlight w:val="none"/>
          <w:lang w:val="en-US" w:eastAsia="zh-CN"/>
        </w:rPr>
        <w:t>为增进非中互信与了解、凝聚发展共识提供重要合作平台，期待即将召开的2024年中非合作论坛峰会开启肯中务实合作及双边关系新的篇章。</w:t>
      </w:r>
    </w:p>
    <w:p w14:paraId="0E69C220">
      <w:pPr>
        <w:pStyle w:val="4"/>
        <w:rPr>
          <w:rFonts w:hint="eastAsia"/>
          <w:b/>
          <w:bCs/>
          <w:highlight w:val="none"/>
          <w:lang w:val="en-US" w:eastAsia="zh-CN"/>
        </w:rPr>
      </w:pPr>
      <w:r>
        <w:rPr>
          <w:rFonts w:hint="eastAsia"/>
          <w:highlight w:val="none"/>
          <w:lang w:val="en-US" w:eastAsia="zh-CN"/>
        </w:rPr>
        <w:t>22.</w:t>
      </w:r>
      <w:r>
        <w:rPr>
          <w:rFonts w:hint="eastAsia"/>
          <w:b/>
          <w:bCs/>
          <w:highlight w:val="none"/>
          <w:lang w:val="en-US" w:eastAsia="zh-CN"/>
        </w:rPr>
        <w:t>中老铁路机车驾驶证颁发暨独立乘务首发仪式</w:t>
      </w:r>
      <w:r>
        <w:rPr>
          <w:rFonts w:hint="eastAsia"/>
          <w:highlight w:val="none"/>
          <w:lang w:val="en-US" w:eastAsia="zh-CN"/>
        </w:rPr>
        <w:t>8月5日在</w:t>
      </w:r>
      <w:r>
        <w:rPr>
          <w:rFonts w:hint="eastAsia"/>
          <w:b/>
          <w:bCs/>
          <w:highlight w:val="none"/>
          <w:lang w:val="en-US" w:eastAsia="zh-CN"/>
        </w:rPr>
        <w:t>中老铁路万象站</w:t>
      </w:r>
      <w:r>
        <w:rPr>
          <w:rFonts w:hint="eastAsia"/>
          <w:highlight w:val="none"/>
          <w:lang w:val="en-US" w:eastAsia="zh-CN"/>
        </w:rPr>
        <w:t>举行，</w:t>
      </w:r>
      <w:r>
        <w:rPr>
          <w:rFonts w:hint="eastAsia"/>
          <w:b/>
          <w:bCs/>
          <w:highlight w:val="none"/>
          <w:lang w:val="en-US" w:eastAsia="zh-CN"/>
        </w:rPr>
        <w:t>中老铁路火车首次实现由老挝籍火车司机独立值乘。</w:t>
      </w:r>
    </w:p>
    <w:p w14:paraId="5EC96CA5">
      <w:pPr>
        <w:pStyle w:val="4"/>
        <w:rPr>
          <w:rFonts w:hint="eastAsia"/>
          <w:b/>
          <w:bCs/>
          <w:highlight w:val="none"/>
          <w:lang w:val="en-US" w:eastAsia="zh-CN"/>
        </w:rPr>
      </w:pPr>
      <w:r>
        <w:rPr>
          <w:rFonts w:hint="eastAsia"/>
          <w:highlight w:val="none"/>
          <w:lang w:val="en-US" w:eastAsia="zh-CN"/>
        </w:rPr>
        <w:t>23.中国常驻联合国代表团临时代办戴兵8月7日在安理会</w:t>
      </w:r>
      <w:r>
        <w:rPr>
          <w:rFonts w:hint="eastAsia"/>
          <w:b/>
          <w:bCs/>
          <w:highlight w:val="none"/>
          <w:lang w:val="en-US" w:eastAsia="zh-CN"/>
        </w:rPr>
        <w:t>“和平行动加速撤出背景下推进妇女、和平与安全”公开会上发言，再次呼吁立即实现加沙停火。</w:t>
      </w:r>
    </w:p>
    <w:p w14:paraId="7D4314B4">
      <w:pPr>
        <w:pStyle w:val="4"/>
        <w:rPr>
          <w:rFonts w:hint="eastAsia"/>
          <w:highlight w:val="none"/>
          <w:lang w:val="en-US" w:eastAsia="zh-CN"/>
        </w:rPr>
      </w:pPr>
      <w:r>
        <w:rPr>
          <w:rFonts w:hint="eastAsia"/>
          <w:highlight w:val="none"/>
          <w:lang w:val="en-US" w:eastAsia="zh-CN"/>
        </w:rPr>
        <w:t>24.当地时间8月7日晚，</w:t>
      </w:r>
      <w:r>
        <w:rPr>
          <w:rFonts w:hint="eastAsia"/>
          <w:b/>
          <w:bCs/>
          <w:highlight w:val="none"/>
          <w:lang w:val="en-US" w:eastAsia="zh-CN"/>
        </w:rPr>
        <w:t>塞尔维亚总统武契奇视察匈塞铁路诺苏段（诺维萨德至苏博蒂察边境段）新弗尔巴斯站施工现场。</w:t>
      </w:r>
      <w:r>
        <w:rPr>
          <w:rFonts w:hint="eastAsia"/>
          <w:highlight w:val="none"/>
          <w:lang w:val="en-US" w:eastAsia="zh-CN"/>
        </w:rPr>
        <w:t>他表示，匈塞铁路将整个伏伊伏丁那省用现代化高速铁路连接起来，对塞尔维亚人民意义重大，为此他深感自豪。他说：“塞尔维亚在推进交通基础设施建设方面创造了历史，没有中国朋友，我们做不到。”</w:t>
      </w:r>
    </w:p>
    <w:p w14:paraId="256B235E">
      <w:pPr>
        <w:pStyle w:val="4"/>
        <w:rPr>
          <w:rFonts w:hint="eastAsia"/>
          <w:highlight w:val="none"/>
          <w:lang w:val="en-US" w:eastAsia="zh-CN"/>
        </w:rPr>
      </w:pPr>
      <w:r>
        <w:rPr>
          <w:rFonts w:hint="eastAsia"/>
          <w:highlight w:val="none"/>
          <w:lang w:val="en-US" w:eastAsia="zh-CN"/>
        </w:rPr>
        <w:t>25.8月7日，印尼总统</w:t>
      </w:r>
      <w:r>
        <w:rPr>
          <w:rFonts w:hint="eastAsia"/>
          <w:b/>
          <w:bCs/>
          <w:highlight w:val="none"/>
          <w:lang w:val="en-US" w:eastAsia="zh-CN"/>
        </w:rPr>
        <w:t>佐科</w:t>
      </w:r>
      <w:r>
        <w:rPr>
          <w:rFonts w:hint="eastAsia"/>
          <w:highlight w:val="none"/>
          <w:lang w:val="en-US" w:eastAsia="zh-CN"/>
        </w:rPr>
        <w:t>在印度尼西亚中爪哇省视察</w:t>
      </w:r>
      <w:r>
        <w:rPr>
          <w:rFonts w:hint="eastAsia"/>
          <w:b/>
          <w:bCs/>
          <w:highlight w:val="none"/>
          <w:lang w:val="en-US" w:eastAsia="zh-CN"/>
        </w:rPr>
        <w:t>贝特瑞新材料集团</w:t>
      </w:r>
      <w:r>
        <w:rPr>
          <w:rFonts w:hint="eastAsia"/>
          <w:highlight w:val="none"/>
          <w:lang w:val="en-US" w:eastAsia="zh-CN"/>
        </w:rPr>
        <w:t>印尼工厂。</w:t>
      </w:r>
    </w:p>
    <w:p w14:paraId="57C484F9">
      <w:pPr>
        <w:pStyle w:val="4"/>
        <w:rPr>
          <w:rFonts w:hint="eastAsia"/>
          <w:highlight w:val="none"/>
          <w:lang w:val="en-US" w:eastAsia="zh-CN"/>
        </w:rPr>
      </w:pPr>
      <w:r>
        <w:rPr>
          <w:rFonts w:hint="eastAsia"/>
          <w:highlight w:val="none"/>
          <w:lang w:val="en-US" w:eastAsia="zh-CN"/>
        </w:rPr>
        <w:t>26.当地时间8月9日，执行“和谐使命—2024”任务的中国海</w:t>
      </w:r>
      <w:r>
        <w:rPr>
          <w:rFonts w:hint="eastAsia"/>
          <w:b/>
          <w:bCs/>
          <w:highlight w:val="none"/>
          <w:lang w:val="en-US" w:eastAsia="zh-CN"/>
        </w:rPr>
        <w:t>军“和平方舟”号医院船</w:t>
      </w:r>
      <w:r>
        <w:rPr>
          <w:rFonts w:hint="eastAsia"/>
          <w:highlight w:val="none"/>
          <w:lang w:val="en-US" w:eastAsia="zh-CN"/>
        </w:rPr>
        <w:t>抵达</w:t>
      </w:r>
      <w:r>
        <w:rPr>
          <w:rFonts w:hint="eastAsia"/>
          <w:b/>
          <w:bCs/>
          <w:highlight w:val="none"/>
          <w:lang w:val="en-US" w:eastAsia="zh-CN"/>
        </w:rPr>
        <w:t>第四站莫桑比克</w:t>
      </w:r>
      <w:r>
        <w:rPr>
          <w:rFonts w:hint="eastAsia"/>
          <w:highlight w:val="none"/>
          <w:lang w:val="en-US" w:eastAsia="zh-CN"/>
        </w:rPr>
        <w:t>，开始进行为期7天的友好访问，并提供医疗服务。这是“和平方舟”号医院船继2017年执行“和谐使命”任务到访后，时隔7年再次访问莫桑比克。</w:t>
      </w:r>
    </w:p>
    <w:p w14:paraId="5C527423">
      <w:pPr>
        <w:pStyle w:val="4"/>
        <w:rPr>
          <w:rFonts w:hint="eastAsia"/>
          <w:highlight w:val="none"/>
          <w:lang w:val="en-US" w:eastAsia="zh-CN"/>
        </w:rPr>
      </w:pPr>
      <w:r>
        <w:rPr>
          <w:rFonts w:hint="eastAsia"/>
          <w:highlight w:val="none"/>
          <w:lang w:val="en-US" w:eastAsia="zh-CN"/>
        </w:rPr>
        <w:t>27.</w:t>
      </w:r>
      <w:r>
        <w:rPr>
          <w:rFonts w:hint="eastAsia"/>
          <w:b/>
          <w:bCs/>
          <w:highlight w:val="none"/>
          <w:lang w:val="en-US" w:eastAsia="zh-CN"/>
        </w:rPr>
        <w:t>2024中国主题图书展暨“大熊猫遇见几维鸟”</w:t>
      </w:r>
      <w:r>
        <w:rPr>
          <w:rFonts w:hint="eastAsia"/>
          <w:highlight w:val="none"/>
          <w:lang w:val="en-US" w:eastAsia="zh-CN"/>
        </w:rPr>
        <w:t>中国新西兰国际青少年艺术展8月10日在新西兰</w:t>
      </w:r>
      <w:r>
        <w:rPr>
          <w:rFonts w:hint="eastAsia"/>
          <w:b/>
          <w:bCs/>
          <w:highlight w:val="none"/>
          <w:lang w:val="en-US" w:eastAsia="zh-CN"/>
        </w:rPr>
        <w:t>怀帕市</w:t>
      </w:r>
      <w:r>
        <w:rPr>
          <w:rFonts w:hint="eastAsia"/>
          <w:highlight w:val="none"/>
          <w:lang w:val="en-US" w:eastAsia="zh-CN"/>
        </w:rPr>
        <w:t>开幕。</w:t>
      </w:r>
    </w:p>
    <w:p w14:paraId="5EA25E2C">
      <w:pPr>
        <w:pStyle w:val="4"/>
        <w:rPr>
          <w:rFonts w:hint="eastAsia"/>
          <w:highlight w:val="none"/>
          <w:lang w:val="en-US" w:eastAsia="zh-CN"/>
        </w:rPr>
      </w:pPr>
      <w:r>
        <w:rPr>
          <w:rFonts w:hint="eastAsia"/>
          <w:highlight w:val="none"/>
          <w:lang w:val="en-US" w:eastAsia="zh-CN"/>
        </w:rPr>
        <w:t>28.</w:t>
      </w:r>
      <w:r>
        <w:rPr>
          <w:rFonts w:hint="eastAsia"/>
          <w:b/>
          <w:bCs/>
          <w:highlight w:val="none"/>
          <w:lang w:val="en-US" w:eastAsia="zh-CN"/>
        </w:rPr>
        <w:t>中国—老挝数字经济合作交流会暨老挝企业信用信息平台上线发布仪式</w:t>
      </w:r>
      <w:r>
        <w:rPr>
          <w:rFonts w:hint="eastAsia"/>
          <w:highlight w:val="none"/>
          <w:lang w:val="en-US" w:eastAsia="zh-CN"/>
        </w:rPr>
        <w:t>8月7日在</w:t>
      </w:r>
      <w:r>
        <w:rPr>
          <w:rFonts w:hint="eastAsia"/>
          <w:b/>
          <w:bCs/>
          <w:highlight w:val="none"/>
          <w:lang w:val="en-US" w:eastAsia="zh-CN"/>
        </w:rPr>
        <w:t>老挝首都万象举行</w:t>
      </w:r>
      <w:r>
        <w:rPr>
          <w:rFonts w:hint="eastAsia"/>
          <w:highlight w:val="none"/>
          <w:lang w:val="en-US" w:eastAsia="zh-CN"/>
        </w:rPr>
        <w:t>，中老两国官员和企业代表出席当天活动。</w:t>
      </w:r>
    </w:p>
    <w:p w14:paraId="65325F0A">
      <w:pPr>
        <w:pStyle w:val="4"/>
        <w:rPr>
          <w:rFonts w:hint="eastAsia"/>
          <w:highlight w:val="none"/>
          <w:lang w:val="en-US" w:eastAsia="zh-CN"/>
        </w:rPr>
      </w:pPr>
      <w:r>
        <w:rPr>
          <w:rFonts w:hint="eastAsia"/>
          <w:highlight w:val="none"/>
          <w:lang w:val="en-US" w:eastAsia="zh-CN"/>
        </w:rPr>
        <w:t>29.国际奥委会主席巴赫8月10日在国际奥委会第142次全会闭幕式上说，</w:t>
      </w:r>
      <w:r>
        <w:rPr>
          <w:rFonts w:hint="eastAsia"/>
          <w:b/>
          <w:bCs/>
          <w:highlight w:val="none"/>
          <w:lang w:val="en-US" w:eastAsia="zh-CN"/>
        </w:rPr>
        <w:t>国际奥委会将于2025年3月在希腊古奥林匹亚举行的会议上选举新任主席</w:t>
      </w:r>
      <w:r>
        <w:rPr>
          <w:rFonts w:hint="eastAsia"/>
          <w:highlight w:val="none"/>
          <w:lang w:val="en-US" w:eastAsia="zh-CN"/>
        </w:rPr>
        <w:t>，并表示自己不再寻求继续担任主席。</w:t>
      </w:r>
    </w:p>
    <w:p w14:paraId="2582DCDC">
      <w:pPr>
        <w:bidi w:val="0"/>
        <w:rPr>
          <w:rFonts w:hint="eastAsia"/>
          <w:lang w:eastAsia="zh-CN"/>
        </w:rPr>
      </w:pPr>
      <w:r>
        <w:rPr>
          <w:rFonts w:hint="eastAsia"/>
          <w:lang w:val="en-US" w:eastAsia="zh-CN"/>
        </w:rPr>
        <w:t>30.</w:t>
      </w:r>
      <w:r>
        <w:rPr>
          <w:rFonts w:hint="eastAsia"/>
          <w:lang w:eastAsia="zh-CN"/>
        </w:rPr>
        <w:t>中国常驻联合国代表傅聪8月12日在安理会关于纠正非洲历史不公高级别会议上发言时强调，要纠正非洲遭遇的历史不公，</w:t>
      </w:r>
      <w:r>
        <w:rPr>
          <w:rFonts w:hint="eastAsia"/>
          <w:b/>
          <w:bCs/>
          <w:lang w:eastAsia="zh-CN"/>
        </w:rPr>
        <w:t>首先就要旗帜鲜明地反对殖民主义遗毒和各类霸权主义行径</w:t>
      </w:r>
      <w:r>
        <w:rPr>
          <w:rFonts w:hint="eastAsia"/>
          <w:lang w:eastAsia="zh-CN"/>
        </w:rPr>
        <w:t>。西方国家应当真正承担起历史责任，改弦更张，停止外部干涉、施压制裁等错误做法，将非洲的未来交回非洲人民手中。</w:t>
      </w:r>
    </w:p>
    <w:p w14:paraId="435C377A">
      <w:pPr>
        <w:bidi w:val="0"/>
        <w:rPr>
          <w:rFonts w:hint="eastAsia"/>
          <w:lang w:eastAsia="zh-CN"/>
        </w:rPr>
      </w:pPr>
      <w:r>
        <w:rPr>
          <w:rFonts w:hint="eastAsia"/>
          <w:lang w:val="en-US" w:eastAsia="zh-CN"/>
        </w:rPr>
        <w:t>31.</w:t>
      </w:r>
      <w:r>
        <w:rPr>
          <w:rFonts w:hint="eastAsia"/>
          <w:lang w:eastAsia="zh-CN"/>
        </w:rPr>
        <w:t>由</w:t>
      </w:r>
      <w:r>
        <w:rPr>
          <w:rFonts w:hint="eastAsia"/>
          <w:b/>
          <w:bCs/>
          <w:lang w:eastAsia="zh-CN"/>
        </w:rPr>
        <w:t>海军龙虎山舰与郑和舰组成的980编队</w:t>
      </w:r>
      <w:r>
        <w:rPr>
          <w:rFonts w:hint="eastAsia"/>
          <w:lang w:eastAsia="zh-CN"/>
        </w:rPr>
        <w:t>圆满完成远海实习和</w:t>
      </w:r>
      <w:r>
        <w:rPr>
          <w:rFonts w:hint="eastAsia"/>
          <w:b/>
          <w:bCs/>
          <w:lang w:eastAsia="zh-CN"/>
        </w:rPr>
        <w:t>访问俄罗斯任务</w:t>
      </w:r>
      <w:r>
        <w:rPr>
          <w:rFonts w:hint="eastAsia"/>
          <w:lang w:eastAsia="zh-CN"/>
        </w:rPr>
        <w:t>，8月10日返回</w:t>
      </w:r>
      <w:r>
        <w:rPr>
          <w:rFonts w:hint="eastAsia"/>
          <w:b/>
          <w:bCs/>
          <w:lang w:eastAsia="zh-CN"/>
        </w:rPr>
        <w:t>烟台</w:t>
      </w:r>
      <w:r>
        <w:rPr>
          <w:rFonts w:hint="eastAsia"/>
          <w:lang w:eastAsia="zh-CN"/>
        </w:rPr>
        <w:t xml:space="preserve">某港。 </w:t>
      </w:r>
    </w:p>
    <w:p w14:paraId="355D6F80">
      <w:pPr>
        <w:bidi w:val="0"/>
        <w:rPr>
          <w:rFonts w:hint="eastAsia"/>
          <w:lang w:eastAsia="zh-CN"/>
        </w:rPr>
      </w:pPr>
      <w:r>
        <w:rPr>
          <w:rFonts w:hint="eastAsia"/>
          <w:lang w:val="en-US" w:eastAsia="zh-CN"/>
        </w:rPr>
        <w:t>32.</w:t>
      </w:r>
      <w:r>
        <w:rPr>
          <w:rFonts w:hint="eastAsia"/>
          <w:b/>
          <w:bCs/>
          <w:lang w:eastAsia="zh-CN"/>
        </w:rPr>
        <w:t>印度尼西亚</w:t>
      </w:r>
      <w:r>
        <w:rPr>
          <w:rFonts w:hint="eastAsia"/>
          <w:lang w:eastAsia="zh-CN"/>
        </w:rPr>
        <w:t>总统</w:t>
      </w:r>
      <w:r>
        <w:rPr>
          <w:rFonts w:hint="eastAsia"/>
          <w:b/>
          <w:bCs/>
          <w:lang w:eastAsia="zh-CN"/>
        </w:rPr>
        <w:t>佐科</w:t>
      </w:r>
      <w:r>
        <w:rPr>
          <w:rFonts w:hint="eastAsia"/>
          <w:lang w:eastAsia="zh-CN"/>
        </w:rPr>
        <w:t>8月13日携多名内阁部长在新首都</w:t>
      </w:r>
      <w:r>
        <w:rPr>
          <w:rFonts w:hint="eastAsia"/>
          <w:b/>
          <w:bCs/>
          <w:lang w:eastAsia="zh-CN"/>
        </w:rPr>
        <w:t>努山塔拉</w:t>
      </w:r>
      <w:r>
        <w:rPr>
          <w:rFonts w:hint="eastAsia"/>
          <w:lang w:eastAsia="zh-CN"/>
        </w:rPr>
        <w:t>试乘由中国企业推出的</w:t>
      </w:r>
      <w:r>
        <w:rPr>
          <w:rFonts w:hint="eastAsia"/>
          <w:b/>
          <w:bCs/>
          <w:lang w:eastAsia="zh-CN"/>
        </w:rPr>
        <w:t>智轨系统</w:t>
      </w:r>
      <w:r>
        <w:rPr>
          <w:rFonts w:hint="eastAsia"/>
          <w:lang w:eastAsia="zh-CN"/>
        </w:rPr>
        <w:t>。他当天表示，相比传统轨道交通，相信智轨系统能够提供更可持续、更具成本效益的替代方案。</w:t>
      </w:r>
    </w:p>
    <w:p w14:paraId="548A33FA">
      <w:pPr>
        <w:pStyle w:val="4"/>
        <w:rPr>
          <w:rFonts w:hint="eastAsia"/>
          <w:highlight w:val="none"/>
          <w:lang w:eastAsia="zh-CN"/>
        </w:rPr>
      </w:pPr>
    </w:p>
    <w:p w14:paraId="4CB5516E">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highlight w:val="none"/>
          <w:lang w:val="en-US" w:eastAsia="zh-CN" w:bidi="ar-SA"/>
        </w:rPr>
      </w:pPr>
    </w:p>
    <w:p w14:paraId="4A97ADB1">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2"/>
          <w:sz w:val="21"/>
          <w:szCs w:val="24"/>
          <w:highlight w:val="none"/>
          <w:lang w:val="en-US" w:eastAsia="zh-CN" w:bidi="ar-SA"/>
        </w:rPr>
      </w:pPr>
    </w:p>
    <w:p w14:paraId="7D83CF56">
      <w:pPr>
        <w:pStyle w:val="2"/>
        <w:jc w:val="center"/>
        <w:rPr>
          <w:rFonts w:hint="default"/>
          <w:lang w:val="en-US" w:eastAsia="zh-CN"/>
        </w:rPr>
      </w:pPr>
      <w:r>
        <w:rPr>
          <w:rFonts w:hint="eastAsia" w:ascii="宋体" w:hAnsi="宋体" w:eastAsia="宋体" w:cs="宋体"/>
          <w:kern w:val="2"/>
          <w:sz w:val="21"/>
          <w:szCs w:val="24"/>
          <w:lang w:val="en-US" w:eastAsia="zh-CN" w:bidi="ar-SA"/>
        </w:rPr>
        <w:drawing>
          <wp:inline distT="0" distB="0" distL="114300" distR="114300">
            <wp:extent cx="4238625" cy="3895725"/>
            <wp:effectExtent l="0" t="0" r="9525" b="9525"/>
            <wp:docPr id="7"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1"/>
                    <pic:cNvPicPr>
                      <a:picLocks noChangeAspect="1"/>
                    </pic:cNvPicPr>
                  </pic:nvPicPr>
                  <pic:blipFill>
                    <a:blip r:embed="rId9"/>
                    <a:stretch>
                      <a:fillRect/>
                    </a:stretch>
                  </pic:blipFill>
                  <pic:spPr>
                    <a:xfrm>
                      <a:off x="0" y="0"/>
                      <a:ext cx="4238625" cy="3895725"/>
                    </a:xfrm>
                    <a:prstGeom prst="rect">
                      <a:avLst/>
                    </a:prstGeom>
                    <a:noFill/>
                    <a:ln>
                      <a:noFill/>
                    </a:ln>
                  </pic:spPr>
                </pic:pic>
              </a:graphicData>
            </a:graphic>
          </wp:inline>
        </w:drawing>
      </w:r>
    </w:p>
    <w:sectPr>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A46BCA-A66F-4A6C-A58C-339AF781C7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embedRegular r:id="rId2" w:fontKey="{44078DD5-4D9D-4AAE-9034-85454B392380}"/>
  </w:font>
  <w:font w:name="微软雅黑 Light">
    <w:panose1 w:val="020B0502040204020203"/>
    <w:charset w:val="86"/>
    <w:family w:val="auto"/>
    <w:pitch w:val="default"/>
    <w:sig w:usb0="80000287" w:usb1="2ACF0010" w:usb2="00000016" w:usb3="00000000" w:csb0="0004001F" w:csb1="00000000"/>
    <w:embedRegular r:id="rId3" w:fontKey="{EF8C5719-13B3-4C76-9B6D-FCF4BDBCF65D}"/>
  </w:font>
  <w:font w:name="汉仪粗黑简">
    <w:panose1 w:val="02010600000101010101"/>
    <w:charset w:val="86"/>
    <w:family w:val="auto"/>
    <w:pitch w:val="default"/>
    <w:sig w:usb0="00000001" w:usb1="080E0800" w:usb2="00000002" w:usb3="00000000" w:csb0="00040000" w:csb1="00000000"/>
    <w:embedRegular r:id="rId4" w:fontKey="{8DEB65C4-AB4A-407F-A1C1-FB05AED010B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0BD89">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4294F">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04294F">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B4D0B">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CB4D0B">
                    <w:pPr>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8EE4A">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33310" o:spid="_x0000_s4096" o:spt="136" type="#_x0000_t136" style="position:absolute;left:0pt;height:147.45pt;width:517.95pt;mso-position-horizontal:center;mso-position-horizontal-relative:margin;mso-position-vertical:center;mso-position-vertical-relative:margin;rotation:-2949120f;z-index:-251655168;mso-width-relative:page;mso-height-relative:page;" fillcolor="#BFBFBF" filled="t" stroked="f" coordsize="21600,21600" adj="10800">
          <v:path/>
          <v:fill on="t" opacity="21626f" focussize="0,0"/>
          <v:stroke on="f"/>
          <v:imagedata o:title=""/>
          <o:lock v:ext="edit" aspectratio="t"/>
          <v:textpath on="t" fitshape="t" fitpath="t" trim="t" xscale="f" string="展鸿教育" style="font-family:宋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M2FkM2ViM2QxYjUxZTY1MzliYmI3MDk1NjQwNjMifQ=="/>
  </w:docVars>
  <w:rsids>
    <w:rsidRoot w:val="0F8B1968"/>
    <w:rsid w:val="016A7DD9"/>
    <w:rsid w:val="01D721E3"/>
    <w:rsid w:val="02E20F8F"/>
    <w:rsid w:val="03515E15"/>
    <w:rsid w:val="035566D3"/>
    <w:rsid w:val="03595D77"/>
    <w:rsid w:val="03693046"/>
    <w:rsid w:val="03777BB1"/>
    <w:rsid w:val="03CF1A23"/>
    <w:rsid w:val="04E57560"/>
    <w:rsid w:val="04FC3D4C"/>
    <w:rsid w:val="057E5315"/>
    <w:rsid w:val="05DF6901"/>
    <w:rsid w:val="06222015"/>
    <w:rsid w:val="069C001A"/>
    <w:rsid w:val="06B12937"/>
    <w:rsid w:val="06E2563F"/>
    <w:rsid w:val="07B20387"/>
    <w:rsid w:val="08184907"/>
    <w:rsid w:val="08E87C56"/>
    <w:rsid w:val="08F0005A"/>
    <w:rsid w:val="096C0F7F"/>
    <w:rsid w:val="0A294767"/>
    <w:rsid w:val="0A2D1EB9"/>
    <w:rsid w:val="0B0E4903"/>
    <w:rsid w:val="0B1E02E1"/>
    <w:rsid w:val="0B930564"/>
    <w:rsid w:val="0B9D348F"/>
    <w:rsid w:val="0D8C4E0F"/>
    <w:rsid w:val="0DA765FE"/>
    <w:rsid w:val="0DBB677E"/>
    <w:rsid w:val="0E302610"/>
    <w:rsid w:val="0E86760D"/>
    <w:rsid w:val="0F8B1968"/>
    <w:rsid w:val="10914E8E"/>
    <w:rsid w:val="110F3588"/>
    <w:rsid w:val="11431F96"/>
    <w:rsid w:val="119B2C57"/>
    <w:rsid w:val="12344AF0"/>
    <w:rsid w:val="12E070F9"/>
    <w:rsid w:val="1359756F"/>
    <w:rsid w:val="13BF1940"/>
    <w:rsid w:val="14740441"/>
    <w:rsid w:val="14C70C6A"/>
    <w:rsid w:val="14D3256C"/>
    <w:rsid w:val="150A7ED0"/>
    <w:rsid w:val="156C0429"/>
    <w:rsid w:val="1579194A"/>
    <w:rsid w:val="15E025E4"/>
    <w:rsid w:val="1677737B"/>
    <w:rsid w:val="16AC0667"/>
    <w:rsid w:val="16CB3327"/>
    <w:rsid w:val="17590B1B"/>
    <w:rsid w:val="17A41E08"/>
    <w:rsid w:val="17BE3F1C"/>
    <w:rsid w:val="17C92945"/>
    <w:rsid w:val="17D23BCB"/>
    <w:rsid w:val="1A1053BC"/>
    <w:rsid w:val="1B610D0F"/>
    <w:rsid w:val="1B8C627E"/>
    <w:rsid w:val="1C003042"/>
    <w:rsid w:val="1C4942AF"/>
    <w:rsid w:val="1CB076DC"/>
    <w:rsid w:val="1CCA7704"/>
    <w:rsid w:val="1DAC3FD8"/>
    <w:rsid w:val="1DED441E"/>
    <w:rsid w:val="1E5D1597"/>
    <w:rsid w:val="1E916049"/>
    <w:rsid w:val="1E922776"/>
    <w:rsid w:val="1E9549E6"/>
    <w:rsid w:val="1EB2140E"/>
    <w:rsid w:val="1EE31166"/>
    <w:rsid w:val="1FD224BF"/>
    <w:rsid w:val="2000456C"/>
    <w:rsid w:val="20C270EB"/>
    <w:rsid w:val="216201AA"/>
    <w:rsid w:val="224C1BDA"/>
    <w:rsid w:val="229E0014"/>
    <w:rsid w:val="2302026D"/>
    <w:rsid w:val="23A72440"/>
    <w:rsid w:val="23B44CE0"/>
    <w:rsid w:val="249026DB"/>
    <w:rsid w:val="256921B0"/>
    <w:rsid w:val="25A571A2"/>
    <w:rsid w:val="26543ACA"/>
    <w:rsid w:val="265C0805"/>
    <w:rsid w:val="2661459D"/>
    <w:rsid w:val="266E0B2A"/>
    <w:rsid w:val="26CD61AE"/>
    <w:rsid w:val="288B1A5C"/>
    <w:rsid w:val="28D76B05"/>
    <w:rsid w:val="291F600F"/>
    <w:rsid w:val="297C067A"/>
    <w:rsid w:val="298F1421"/>
    <w:rsid w:val="29E62167"/>
    <w:rsid w:val="2B6A1B7D"/>
    <w:rsid w:val="2B6F3037"/>
    <w:rsid w:val="2C780EC0"/>
    <w:rsid w:val="2CFD6498"/>
    <w:rsid w:val="2D450FFF"/>
    <w:rsid w:val="2E1F27A8"/>
    <w:rsid w:val="2E566448"/>
    <w:rsid w:val="2EE05EE4"/>
    <w:rsid w:val="2FDF4DC0"/>
    <w:rsid w:val="2FFF0961"/>
    <w:rsid w:val="304E5EF9"/>
    <w:rsid w:val="30782BAF"/>
    <w:rsid w:val="312B3A60"/>
    <w:rsid w:val="31372553"/>
    <w:rsid w:val="31B14C60"/>
    <w:rsid w:val="31D85220"/>
    <w:rsid w:val="321B17B0"/>
    <w:rsid w:val="326B56FE"/>
    <w:rsid w:val="32A42A22"/>
    <w:rsid w:val="33801648"/>
    <w:rsid w:val="338E6D71"/>
    <w:rsid w:val="33D83D2B"/>
    <w:rsid w:val="34754544"/>
    <w:rsid w:val="34BD45AA"/>
    <w:rsid w:val="35074EB7"/>
    <w:rsid w:val="3617338D"/>
    <w:rsid w:val="362111D0"/>
    <w:rsid w:val="3650196E"/>
    <w:rsid w:val="36CA5AE9"/>
    <w:rsid w:val="37397AA3"/>
    <w:rsid w:val="38741E1F"/>
    <w:rsid w:val="38744AFC"/>
    <w:rsid w:val="3A1608E9"/>
    <w:rsid w:val="3A2076F4"/>
    <w:rsid w:val="3A2648A9"/>
    <w:rsid w:val="3A856C29"/>
    <w:rsid w:val="3B010619"/>
    <w:rsid w:val="3B4E235F"/>
    <w:rsid w:val="3CBF685D"/>
    <w:rsid w:val="3CD37038"/>
    <w:rsid w:val="3D1D0092"/>
    <w:rsid w:val="3D970AF1"/>
    <w:rsid w:val="3E440FBD"/>
    <w:rsid w:val="3E921335"/>
    <w:rsid w:val="403467AF"/>
    <w:rsid w:val="40BA4C70"/>
    <w:rsid w:val="40D134CB"/>
    <w:rsid w:val="41A85316"/>
    <w:rsid w:val="423643C9"/>
    <w:rsid w:val="423C1CEE"/>
    <w:rsid w:val="43542885"/>
    <w:rsid w:val="43B90509"/>
    <w:rsid w:val="45D31C07"/>
    <w:rsid w:val="46B36B28"/>
    <w:rsid w:val="47D34180"/>
    <w:rsid w:val="4800603F"/>
    <w:rsid w:val="482C197C"/>
    <w:rsid w:val="48842235"/>
    <w:rsid w:val="49CB56B3"/>
    <w:rsid w:val="4ADD234E"/>
    <w:rsid w:val="4B6C72B8"/>
    <w:rsid w:val="4BB51955"/>
    <w:rsid w:val="4BF43F8F"/>
    <w:rsid w:val="4BFE4AF2"/>
    <w:rsid w:val="4C772B2A"/>
    <w:rsid w:val="4D2056C1"/>
    <w:rsid w:val="4D7C73FE"/>
    <w:rsid w:val="4E6918B8"/>
    <w:rsid w:val="4F2D5EEA"/>
    <w:rsid w:val="50653776"/>
    <w:rsid w:val="507373A8"/>
    <w:rsid w:val="51517280"/>
    <w:rsid w:val="522B699B"/>
    <w:rsid w:val="52327DC6"/>
    <w:rsid w:val="525C7787"/>
    <w:rsid w:val="527A4FF1"/>
    <w:rsid w:val="52D41DFD"/>
    <w:rsid w:val="530349C9"/>
    <w:rsid w:val="530B16F6"/>
    <w:rsid w:val="531E16E1"/>
    <w:rsid w:val="531F066F"/>
    <w:rsid w:val="538B6223"/>
    <w:rsid w:val="53C411F2"/>
    <w:rsid w:val="55DD4DDD"/>
    <w:rsid w:val="56351845"/>
    <w:rsid w:val="56384502"/>
    <w:rsid w:val="563E7D17"/>
    <w:rsid w:val="564018C1"/>
    <w:rsid w:val="56591105"/>
    <w:rsid w:val="56696863"/>
    <w:rsid w:val="56B56BFD"/>
    <w:rsid w:val="572138C3"/>
    <w:rsid w:val="57777798"/>
    <w:rsid w:val="57785381"/>
    <w:rsid w:val="57CA4158"/>
    <w:rsid w:val="59C061B7"/>
    <w:rsid w:val="59FA066B"/>
    <w:rsid w:val="5B6314B2"/>
    <w:rsid w:val="5C0C60B7"/>
    <w:rsid w:val="5CCE3A33"/>
    <w:rsid w:val="5CFA4828"/>
    <w:rsid w:val="5D102AE3"/>
    <w:rsid w:val="5D4C6DE2"/>
    <w:rsid w:val="5DC32387"/>
    <w:rsid w:val="5E0165E2"/>
    <w:rsid w:val="5EDD5E5A"/>
    <w:rsid w:val="5EE9262C"/>
    <w:rsid w:val="5F0C284C"/>
    <w:rsid w:val="5F3B75CF"/>
    <w:rsid w:val="603B217D"/>
    <w:rsid w:val="60710DC2"/>
    <w:rsid w:val="61795BDB"/>
    <w:rsid w:val="61974E2E"/>
    <w:rsid w:val="623B468B"/>
    <w:rsid w:val="628063AD"/>
    <w:rsid w:val="62E1388E"/>
    <w:rsid w:val="63212B0F"/>
    <w:rsid w:val="63561B45"/>
    <w:rsid w:val="64091998"/>
    <w:rsid w:val="64A019C2"/>
    <w:rsid w:val="6524270C"/>
    <w:rsid w:val="66534507"/>
    <w:rsid w:val="66AA50B5"/>
    <w:rsid w:val="66B919D4"/>
    <w:rsid w:val="69542E9F"/>
    <w:rsid w:val="69814D48"/>
    <w:rsid w:val="6A1C444D"/>
    <w:rsid w:val="6A295A3B"/>
    <w:rsid w:val="6A351526"/>
    <w:rsid w:val="6B5F679A"/>
    <w:rsid w:val="6B6A2590"/>
    <w:rsid w:val="6B9B1D8B"/>
    <w:rsid w:val="6B9E0691"/>
    <w:rsid w:val="6CA32A3D"/>
    <w:rsid w:val="6D286486"/>
    <w:rsid w:val="6D931A89"/>
    <w:rsid w:val="6E621DBE"/>
    <w:rsid w:val="6EE57348"/>
    <w:rsid w:val="6EF55F46"/>
    <w:rsid w:val="6F127F1C"/>
    <w:rsid w:val="6F817F97"/>
    <w:rsid w:val="6F995FD7"/>
    <w:rsid w:val="6FAC76E6"/>
    <w:rsid w:val="6FBE3493"/>
    <w:rsid w:val="703D7D7F"/>
    <w:rsid w:val="706B18AE"/>
    <w:rsid w:val="70970F19"/>
    <w:rsid w:val="70DF7319"/>
    <w:rsid w:val="718B6278"/>
    <w:rsid w:val="71AD3328"/>
    <w:rsid w:val="72664E9A"/>
    <w:rsid w:val="728B6ED3"/>
    <w:rsid w:val="733062C7"/>
    <w:rsid w:val="734C6764"/>
    <w:rsid w:val="7419308A"/>
    <w:rsid w:val="741C4C2C"/>
    <w:rsid w:val="74505B88"/>
    <w:rsid w:val="7486595F"/>
    <w:rsid w:val="74DA4A4C"/>
    <w:rsid w:val="74F956AB"/>
    <w:rsid w:val="75114142"/>
    <w:rsid w:val="75633084"/>
    <w:rsid w:val="76050AC1"/>
    <w:rsid w:val="77006B0C"/>
    <w:rsid w:val="7756676B"/>
    <w:rsid w:val="776204F6"/>
    <w:rsid w:val="77DE74CE"/>
    <w:rsid w:val="780809B5"/>
    <w:rsid w:val="78A633D4"/>
    <w:rsid w:val="78B77C23"/>
    <w:rsid w:val="79997B0E"/>
    <w:rsid w:val="7A4142D4"/>
    <w:rsid w:val="7A4F384E"/>
    <w:rsid w:val="7A5657A1"/>
    <w:rsid w:val="7A65732D"/>
    <w:rsid w:val="7AF623FE"/>
    <w:rsid w:val="7B162FEE"/>
    <w:rsid w:val="7C4719C4"/>
    <w:rsid w:val="7C60758C"/>
    <w:rsid w:val="7C8400F6"/>
    <w:rsid w:val="7E003CE5"/>
    <w:rsid w:val="7E1708CC"/>
    <w:rsid w:val="7E724586"/>
    <w:rsid w:val="7E7A6F57"/>
    <w:rsid w:val="7F3C18F6"/>
    <w:rsid w:val="7FD3558B"/>
    <w:rsid w:val="7FE4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6">
    <w:name w:val="heading 1"/>
    <w:basedOn w:val="1"/>
    <w:next w:val="1"/>
    <w:link w:val="25"/>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7">
    <w:name w:val="heading 2"/>
    <w:basedOn w:val="1"/>
    <w:next w:val="1"/>
    <w:link w:val="21"/>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8">
    <w:name w:val="heading 3"/>
    <w:basedOn w:val="1"/>
    <w:next w:val="1"/>
    <w:link w:val="29"/>
    <w:semiHidden/>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9">
    <w:name w:val="heading 4"/>
    <w:basedOn w:val="1"/>
    <w:next w:val="1"/>
    <w:link w:val="22"/>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宋体" w:hAnsi="宋体" w:eastAsia="黑体"/>
      <w:color w:val="7030A0"/>
      <w:szCs w:val="21"/>
    </w:rPr>
  </w:style>
  <w:style w:type="paragraph" w:styleId="10">
    <w:name w:val="heading 5"/>
    <w:basedOn w:val="1"/>
    <w:next w:val="1"/>
    <w:link w:val="20"/>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11">
    <w:name w:val="heading 6"/>
    <w:basedOn w:val="1"/>
    <w:next w:val="1"/>
    <w:link w:val="26"/>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link w:val="30"/>
    <w:qFormat/>
    <w:uiPriority w:val="0"/>
    <w:pPr>
      <w:keepNext w:val="0"/>
      <w:tabs>
        <w:tab w:val="left" w:pos="420"/>
        <w:tab w:val="left" w:pos="2520"/>
        <w:tab w:val="left" w:pos="4620"/>
        <w:tab w:val="left" w:pos="6720"/>
      </w:tabs>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paragraph" w:styleId="3">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cs="宋体"/>
    </w:rPr>
  </w:style>
  <w:style w:type="paragraph" w:styleId="5">
    <w:name w:val="Body Text"/>
    <w:basedOn w:val="1"/>
    <w:next w:val="1"/>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12">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3">
    <w:name w:val="footer"/>
    <w:basedOn w:val="1"/>
    <w:qFormat/>
    <w:uiPriority w:val="0"/>
    <w:pPr>
      <w:tabs>
        <w:tab w:val="center" w:pos="4153"/>
        <w:tab w:val="right" w:pos="8306"/>
      </w:tabs>
      <w:snapToGrid/>
      <w:ind w:firstLine="0" w:firstLineChars="0"/>
      <w:jc w:val="center"/>
    </w:pPr>
    <w:rPr>
      <w:rFonts w:ascii="Times New Roman" w:hAnsi="Times New Roman" w:eastAsia="宋体"/>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5">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6">
    <w:name w:val="toc 2"/>
    <w:basedOn w:val="1"/>
    <w:next w:val="1"/>
    <w:link w:val="28"/>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7">
    <w:name w:val="Normal (Web)"/>
    <w:basedOn w:val="1"/>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character" w:customStyle="1" w:styleId="20">
    <w:name w:val="标题 5 Char"/>
    <w:link w:val="10"/>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1">
    <w:name w:val="标题 2 Char"/>
    <w:basedOn w:val="19"/>
    <w:link w:val="7"/>
    <w:qFormat/>
    <w:uiPriority w:val="0"/>
    <w:rPr>
      <w:rFonts w:ascii="黑体" w:hAnsi="黑体" w:eastAsia="楷体" w:cs="Times New Roman"/>
      <w:b/>
      <w:kern w:val="2"/>
      <w:sz w:val="28"/>
    </w:rPr>
  </w:style>
  <w:style w:type="character" w:customStyle="1" w:styleId="22">
    <w:name w:val="标题 4 Char"/>
    <w:link w:val="9"/>
    <w:qFormat/>
    <w:uiPriority w:val="0"/>
    <w:rPr>
      <w:rFonts w:ascii="宋体" w:hAnsi="宋体" w:eastAsia="黑体" w:cs="Times New Roman"/>
      <w:color w:val="7030A0"/>
      <w:sz w:val="22"/>
      <w:szCs w:val="21"/>
    </w:rPr>
  </w:style>
  <w:style w:type="paragraph" w:customStyle="1" w:styleId="23">
    <w:name w:val="表格内容"/>
    <w:basedOn w:val="1"/>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4">
    <w:name w:val="样式2"/>
    <w:basedOn w:val="10"/>
    <w:next w:val="1"/>
    <w:qFormat/>
    <w:uiPriority w:val="0"/>
    <w:pPr>
      <w:spacing w:line="240" w:lineRule="auto"/>
    </w:pPr>
    <w:rPr>
      <w:sz w:val="21"/>
      <w:szCs w:val="22"/>
    </w:rPr>
  </w:style>
  <w:style w:type="character" w:customStyle="1" w:styleId="25">
    <w:name w:val="标题 1 Char"/>
    <w:link w:val="6"/>
    <w:qFormat/>
    <w:uiPriority w:val="0"/>
    <w:rPr>
      <w:rFonts w:ascii="仿宋" w:hAnsi="仿宋" w:eastAsia="仿宋" w:cs="Times New Roman"/>
      <w:b/>
      <w:kern w:val="44"/>
      <w:sz w:val="32"/>
      <w:szCs w:val="24"/>
      <w:lang w:val="en-US" w:eastAsia="zh-CN" w:bidi="ar-SA"/>
    </w:rPr>
  </w:style>
  <w:style w:type="character" w:customStyle="1" w:styleId="26">
    <w:name w:val="标题 6 Char"/>
    <w:link w:val="11"/>
    <w:qFormat/>
    <w:uiPriority w:val="0"/>
    <w:rPr>
      <w:rFonts w:ascii="Arial" w:hAnsi="Arial" w:eastAsia="仿宋" w:cs="宋体"/>
      <w:b/>
      <w:szCs w:val="21"/>
    </w:rPr>
  </w:style>
  <w:style w:type="paragraph" w:customStyle="1" w:styleId="27">
    <w:name w:val="标题6"/>
    <w:basedOn w:val="1"/>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目录 2 Char"/>
    <w:link w:val="16"/>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29">
    <w:name w:val="Heading 3 Char"/>
    <w:basedOn w:val="19"/>
    <w:link w:val="8"/>
    <w:semiHidden/>
    <w:qFormat/>
    <w:uiPriority w:val="9"/>
    <w:rPr>
      <w:rFonts w:ascii="黑体" w:hAnsi="黑体" w:eastAsia="黑体" w:cs="Times New Roman"/>
      <w:bCs/>
      <w:color w:val="FF0000"/>
      <w:sz w:val="32"/>
      <w:szCs w:val="32"/>
    </w:rPr>
  </w:style>
  <w:style w:type="character" w:customStyle="1" w:styleId="30">
    <w:name w:val="正文首行缩进 2 Char"/>
    <w:link w:val="2"/>
    <w:qFormat/>
    <w:uiPriority w:val="0"/>
    <w:rPr>
      <w:rFonts w:ascii="Times New Roman" w:hAnsi="Times New Roman" w:eastAsia="楷体" w:cstheme="minorBidi"/>
      <w:color w:val="FF0000"/>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简约商务风个人作品集"/>
      <sectRole val="1"/>
    </customSectPr>
  </customSectProps>
  <customShpExts>
    <customShpInfo spid="_x0000_s409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12453</Words>
  <Characters>12874</Characters>
  <Lines>0</Lines>
  <Paragraphs>0</Paragraphs>
  <TotalTime>63</TotalTime>
  <ScaleCrop>false</ScaleCrop>
  <LinksUpToDate>false</LinksUpToDate>
  <CharactersWithSpaces>12882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2021-06-17T06:54:00Z</dcterms:created>
  <dc:creator>3</dc:creator>
  <cp:lastModifiedBy>娟</cp:lastModifiedBy>
  <dcterms:modified xsi:type="dcterms:W3CDTF">2024-08-15T11:01:44Z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35F887AE28C0430290E430D994C0202F</vt:lpwstr>
  </property>
  <property fmtid="{D5CDD505-2E9C-101B-9397-08002B2CF9AE}" pid="4" name="KSOSaveFontToCloudKey">
    <vt:lpwstr>590610_btnclosed</vt:lpwstr>
  </property>
</Properties>
</file>