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rPr>
          <w:rFonts w:hint="eastAsia"/>
          <w:lang w:eastAsia="zh-CN"/>
        </w:rPr>
        <w:sectPr>
          <w:footerReference r:id="rId7" w:type="first"/>
          <w:headerReference r:id="rId5" w:type="default"/>
          <w:footerReference r:id="rId6" w:type="default"/>
          <w:pgSz w:w="10431" w:h="14740"/>
          <w:pgMar w:top="0" w:right="0" w:bottom="0" w:left="0" w:header="0" w:footer="0" w:gutter="0"/>
          <w:pgBorders>
            <w:top w:val="none" w:sz="0" w:space="0"/>
            <w:left w:val="none" w:sz="0" w:space="0"/>
            <w:bottom w:val="none" w:sz="0" w:space="0"/>
            <w:right w:val="none" w:sz="0" w:space="0"/>
          </w:pgBorders>
          <w:pgNumType w:fmt="decimal"/>
          <w:cols w:space="425" w:num="1"/>
          <w:titlePg/>
          <w:docGrid w:type="lines" w:linePitch="312" w:charSpace="0"/>
        </w:sectPr>
      </w:pPr>
      <w:r>
        <w:drawing>
          <wp:inline distT="0" distB="0" distL="114300" distR="114300">
            <wp:extent cx="6631940" cy="9236075"/>
            <wp:effectExtent l="0" t="0" r="16510" b="3175"/>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pic:cNvPicPr>
                  </pic:nvPicPr>
                  <pic:blipFill>
                    <a:blip r:embed="rId26"/>
                    <a:stretch>
                      <a:fillRect/>
                    </a:stretch>
                  </pic:blipFill>
                  <pic:spPr>
                    <a:xfrm>
                      <a:off x="0" y="0"/>
                      <a:ext cx="6631940" cy="9236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313" w:afterLines="100" w:line="600" w:lineRule="auto"/>
        <w:jc w:val="center"/>
        <w:textAlignment w:val="auto"/>
        <w:rPr>
          <w:rFonts w:hint="eastAsia" w:ascii="黑体" w:hAnsi="黑体" w:eastAsia="黑体" w:cs="黑体"/>
          <w:b w:val="0"/>
          <w:bCs w:val="0"/>
          <w:sz w:val="32"/>
          <w:szCs w:val="32"/>
          <w:lang w:eastAsia="zh-CN"/>
        </w:rPr>
      </w:pPr>
      <w:r>
        <w:rPr>
          <w:rFonts w:hint="eastAsia" w:ascii="黑体" w:hAnsi="黑体" w:eastAsia="黑体" w:cs="黑体"/>
          <w:sz w:val="32"/>
        </w:rPr>
        <mc:AlternateContent>
          <mc:Choice Requires="wpg">
            <w:drawing>
              <wp:anchor distT="0" distB="0" distL="114300" distR="114300" simplePos="0" relativeHeight="251704320" behindDoc="1" locked="0" layoutInCell="1" allowOverlap="1">
                <wp:simplePos x="0" y="0"/>
                <wp:positionH relativeFrom="column">
                  <wp:posOffset>2474595</wp:posOffset>
                </wp:positionH>
                <wp:positionV relativeFrom="paragraph">
                  <wp:posOffset>111760</wp:posOffset>
                </wp:positionV>
                <wp:extent cx="1485900" cy="609600"/>
                <wp:effectExtent l="0" t="0" r="19050" b="19050"/>
                <wp:wrapNone/>
                <wp:docPr id="440" name="组合 440"/>
                <wp:cNvGraphicFramePr/>
                <a:graphic xmlns:a="http://schemas.openxmlformats.org/drawingml/2006/main">
                  <a:graphicData uri="http://schemas.microsoft.com/office/word/2010/wordprocessingGroup">
                    <wpg:wgp>
                      <wpg:cNvGrpSpPr/>
                      <wpg:grpSpPr>
                        <a:xfrm>
                          <a:off x="0" y="0"/>
                          <a:ext cx="1485900" cy="609600"/>
                          <a:chOff x="6721" y="2330"/>
                          <a:chExt cx="2340" cy="960"/>
                        </a:xfrm>
                      </wpg:grpSpPr>
                      <wps:wsp>
                        <wps:cNvPr id="438" name="椭圆 438"/>
                        <wps:cNvSpPr/>
                        <wps:spPr>
                          <a:xfrm>
                            <a:off x="6721" y="2330"/>
                            <a:ext cx="2250" cy="96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9" name="椭圆 439"/>
                        <wps:cNvSpPr/>
                        <wps:spPr>
                          <a:xfrm>
                            <a:off x="7081" y="2390"/>
                            <a:ext cx="1980" cy="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4.85pt;margin-top:8.8pt;height:48pt;width:117pt;z-index:-251612160;mso-width-relative:page;mso-height-relative:page;" coordorigin="6721,2330" coordsize="2340,960" o:gfxdata="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beTo19kAAAAKAQAADwAAAAAAAAABACAAAAAiAAAAZHJz&#10;L2Rvd25yZXYueG1sUEsBAhQAFAAAAAgAh07iQPPAZT0gAwAAIgkAAA4AAAAAAAAAAQAgAAAAKAEA&#10;AGRycy9lMm9Eb2MueG1sUEsFBgAAAAAGAAYAWQEAALoGAAAAAA==&#10;">
                <o:lock v:ext="edit" aspectratio="f"/>
                <v:shape id="_x0000_s1026" o:spid="_x0000_s1026" o:spt="3" type="#_x0000_t3" style="position:absolute;left:6721;top:2330;height:960;width:2250;v-text-anchor:middle;" fillcolor="#5B9BD5 [3204]" filled="t" stroked="f" coordsize="21600,21600" o:gfxdata="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1ZCx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pe>
                <v:shape id="_x0000_s1026" o:spid="_x0000_s1026" o:spt="3" type="#_x0000_t3" style="position:absolute;left:7081;top:2390;height:900;width:1980;v-text-anchor:middle;" fillcolor="#FFFFFF [3212]" filled="t" stroked="t" coordsize="21600,21600" o:gfxdata="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10;GMEAAADc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ascii="黑体" w:hAnsi="黑体" w:eastAsia="黑体" w:cs="黑体"/>
          <w:b w:val="0"/>
          <w:bCs w:val="0"/>
          <w:sz w:val="32"/>
          <w:szCs w:val="32"/>
          <w:lang w:eastAsia="zh-CN"/>
        </w:rPr>
        <w:t>易错清单</w:t>
      </w:r>
    </w:p>
    <w:p>
      <w:pPr>
        <w:pStyle w:val="2"/>
        <w:jc w:val="center"/>
        <w:rPr>
          <w:rFonts w:hint="eastAsia" w:ascii="楷体" w:hAnsi="楷体" w:eastAsia="楷体" w:cs="楷体"/>
          <w:b w:val="0"/>
          <w:bCs w:val="0"/>
          <w:sz w:val="28"/>
          <w:szCs w:val="28"/>
          <w:lang w:eastAsia="zh-CN"/>
        </w:rPr>
      </w:pPr>
      <w:r>
        <w:rPr>
          <w:rFonts w:hint="eastAsia" w:ascii="楷体" w:hAnsi="楷体" w:eastAsia="楷体" w:cs="楷体"/>
          <w:b w:val="0"/>
          <w:bCs w:val="0"/>
          <w:sz w:val="28"/>
          <w:szCs w:val="28"/>
          <w:lang w:eastAsia="zh-CN"/>
        </w:rPr>
        <w:t>（正文部分）</w:t>
      </w:r>
    </w:p>
    <w:p>
      <w:pPr>
        <w:bidi w:val="0"/>
        <w:spacing w:line="480" w:lineRule="auto"/>
        <w:jc w:val="center"/>
        <w:rPr>
          <w:rFonts w:hint="eastAsia" w:ascii="黑体" w:hAnsi="黑体" w:eastAsia="黑体" w:cs="黑体"/>
          <w:lang w:val="en-US" w:eastAsia="zh-CN"/>
        </w:rPr>
      </w:pPr>
      <w:bookmarkStart w:id="3" w:name="_GoBack"/>
      <w:bookmarkEnd w:id="3"/>
      <w:r>
        <w:rPr>
          <w:sz w:val="21"/>
        </w:rPr>
        <mc:AlternateContent>
          <mc:Choice Requires="wpg">
            <w:drawing>
              <wp:inline distT="0" distB="0" distL="114300" distR="114300">
                <wp:extent cx="5224780" cy="4667250"/>
                <wp:effectExtent l="9525" t="0" r="4445" b="0"/>
                <wp:docPr id="436" name="组合 436" descr="KSO_WM_BEAUTIFY_FLAG=#wm#&amp;KSO_WM_TEMPLATE_CATEGORY=wpsdiag&amp;KSO_WM_TEMPLATE_INDEX=&amp;KSO_WM_UNIT_ID=wpsdiag20177836_6*l*1&amp;KSO_WM_UNIT_TYPE=l"/>
                <wp:cNvGraphicFramePr/>
                <a:graphic xmlns:a="http://schemas.openxmlformats.org/drawingml/2006/main">
                  <a:graphicData uri="http://schemas.microsoft.com/office/word/2010/wordprocessingGroup">
                    <wpg:wgp>
                      <wpg:cNvGrpSpPr/>
                      <wpg:grpSpPr>
                        <a:xfrm>
                          <a:off x="1447800" y="513080"/>
                          <a:ext cx="5224466" cy="4667250"/>
                          <a:chOff x="2556" y="19660"/>
                          <a:chExt cx="3760" cy="3359"/>
                        </a:xfrm>
                      </wpg:grpSpPr>
                      <wps:wsp>
                        <wps:cNvPr id="412" name="MH_Other_1" descr="KSO_WM_UNIT_INDEX=1_1_1&amp;KSO_WM_UNIT_TYPE=l_h_i&amp;KSO_WM_UNIT_ID=wpsdiag20177836_6*l_h_i*1_1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bwMode="auto">
                          <a:xfrm>
                            <a:off x="4430" y="19660"/>
                            <a:ext cx="327" cy="502"/>
                          </a:xfrm>
                          <a:custGeom>
                            <a:avLst/>
                            <a:gdLst>
                              <a:gd name="T0" fmla="*/ 110762 w 646488"/>
                              <a:gd name="T1" fmla="*/ 0 h 990214"/>
                              <a:gd name="T2" fmla="*/ 473021 w 646488"/>
                              <a:gd name="T3" fmla="*/ 362922 h 990214"/>
                              <a:gd name="T4" fmla="*/ 110762 w 646488"/>
                              <a:gd name="T5" fmla="*/ 725842 h 990214"/>
                              <a:gd name="T6" fmla="*/ 37754 w 646488"/>
                              <a:gd name="T7" fmla="*/ 718469 h 990214"/>
                              <a:gd name="T8" fmla="*/ 0 w 646488"/>
                              <a:gd name="T9" fmla="*/ 706728 h 990214"/>
                              <a:gd name="T10" fmla="*/ 64516 w 646488"/>
                              <a:gd name="T11" fmla="*/ 686665 h 990214"/>
                              <a:gd name="T12" fmla="*/ 278715 w 646488"/>
                              <a:gd name="T13" fmla="*/ 362922 h 990214"/>
                              <a:gd name="T14" fmla="*/ 64516 w 646488"/>
                              <a:gd name="T15" fmla="*/ 39178 h 990214"/>
                              <a:gd name="T16" fmla="*/ 0 w 646488"/>
                              <a:gd name="T17" fmla="*/ 19114 h 990214"/>
                              <a:gd name="T18" fmla="*/ 37754 w 646488"/>
                              <a:gd name="T19" fmla="*/ 7374 h 990214"/>
                              <a:gd name="T20" fmla="*/ 110762 w 646488"/>
                              <a:gd name="T21" fmla="*/ 0 h 9902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a:ln>
                            <a:noFill/>
                          </a:ln>
                        </wps:spPr>
                        <wps:bodyPr lIns="31929" tIns="16603" rIns="31929" bIns="16603" anchor="ctr">
                          <a:noAutofit/>
                        </wps:bodyPr>
                      </wps:wsp>
                      <wps:wsp>
                        <wps:cNvPr id="413" name="MH_SubTitle_1" descr="KSO_WM_UNIT_INDEX=1_1_2&amp;KSO_WM_UNIT_TYPE=l_h_i&amp;KSO_WM_UNIT_ID=wpsdiag20177836_6*l_h_i*1_1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a:off x="2556" y="19722"/>
                            <a:ext cx="2027" cy="356"/>
                          </a:xfrm>
                          <a:prstGeom prst="roundRect">
                            <a:avLst>
                              <a:gd name="adj" fmla="val 50000"/>
                            </a:avLst>
                          </a:prstGeom>
                          <a:solidFill>
                            <a:schemeClr val="accent1">
                              <a:lumMod val="75000"/>
                            </a:schemeClr>
                          </a:solidFill>
                          <a:ln>
                            <a:solidFill>
                              <a:schemeClr val="accent1">
                                <a:lumMod val="75000"/>
                              </a:schemeClr>
                            </a:solidFill>
                          </a:ln>
                        </wps:spPr>
                        <wps:style>
                          <a:lnRef idx="3">
                            <a:schemeClr val="lt1"/>
                          </a:lnRef>
                          <a:fillRef idx="1">
                            <a:schemeClr val="accent5"/>
                          </a:fillRef>
                          <a:effectRef idx="1">
                            <a:schemeClr val="accent5"/>
                          </a:effectRef>
                          <a:fontRef idx="minor">
                            <a:schemeClr val="lt1"/>
                          </a:fontRef>
                        </wps:style>
                        <wps:bodyPr lIns="31929" tIns="16603" rIns="31929" bIns="16603" anchor="ctr">
                          <a:noAutofit/>
                        </wps:bodyPr>
                      </wps:wsp>
                      <wps:wsp>
                        <wps:cNvPr id="414" name="MH_Other_2" descr="KSO_WM_UNIT_INDEX=1_3_1&amp;KSO_WM_UNIT_TYPE=l_h_i&amp;KSO_WM_UNIT_ID=wpsdiag20177836_6*l_h_i*1_3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a:xfrm>
                            <a:off x="4430" y="20611"/>
                            <a:ext cx="327" cy="502"/>
                          </a:xfrm>
                          <a:custGeom>
                            <a:avLst/>
                            <a:gdLst>
                              <a:gd name="connsiteX0" fmla="*/ 151381 w 646488"/>
                              <a:gd name="connsiteY0" fmla="*/ 0 h 990214"/>
                              <a:gd name="connsiteX1" fmla="*/ 646488 w 646488"/>
                              <a:gd name="connsiteY1" fmla="*/ 495107 h 990214"/>
                              <a:gd name="connsiteX2" fmla="*/ 151381 w 646488"/>
                              <a:gd name="connsiteY2" fmla="*/ 990214 h 990214"/>
                              <a:gd name="connsiteX3" fmla="*/ 51600 w 646488"/>
                              <a:gd name="connsiteY3" fmla="*/ 980155 h 990214"/>
                              <a:gd name="connsiteX4" fmla="*/ 0 w 646488"/>
                              <a:gd name="connsiteY4" fmla="*/ 964138 h 990214"/>
                              <a:gd name="connsiteX5" fmla="*/ 88175 w 646488"/>
                              <a:gd name="connsiteY5" fmla="*/ 936767 h 990214"/>
                              <a:gd name="connsiteX6" fmla="*/ 380926 w 646488"/>
                              <a:gd name="connsiteY6" fmla="*/ 495107 h 990214"/>
                              <a:gd name="connsiteX7" fmla="*/ 88175 w 646488"/>
                              <a:gd name="connsiteY7" fmla="*/ 53447 h 990214"/>
                              <a:gd name="connsiteX8" fmla="*/ 0 w 646488"/>
                              <a:gd name="connsiteY8" fmla="*/ 26076 h 990214"/>
                              <a:gd name="connsiteX9" fmla="*/ 51600 w 646488"/>
                              <a:gd name="connsiteY9" fmla="*/ 10059 h 990214"/>
                              <a:gd name="connsiteX10" fmla="*/ 151381 w 646488"/>
                              <a:gd name="connsiteY10" fmla="*/ 0 h 99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wps:spPr>
                        <wps:bodyPr lIns="31929" tIns="16603" rIns="31929" bIns="16603" anchor="ctr">
                          <a:noAutofit/>
                        </wps:bodyPr>
                      </wps:wsp>
                      <wps:wsp>
                        <wps:cNvPr id="415" name="MH_SubTitle_3" descr="KSO_WM_UNIT_INDEX=1_3_2&amp;KSO_WM_UNIT_TYPE=l_h_i&amp;KSO_WM_UNIT_ID=wpsdiag20177836_6*l_h_i*1_3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a:off x="2563" y="20674"/>
                            <a:ext cx="1999" cy="375"/>
                          </a:xfrm>
                          <a:prstGeom prst="roundRect">
                            <a:avLst>
                              <a:gd name="adj" fmla="val 50000"/>
                            </a:avLst>
                          </a:prstGeom>
                          <a:solidFill>
                            <a:schemeClr val="accent1">
                              <a:lumMod val="75000"/>
                            </a:schemeClr>
                          </a:solidFill>
                        </wps:spPr>
                        <wps:bodyPr lIns="31929" tIns="16603" rIns="31929" bIns="16603" anchor="ctr">
                          <a:noAutofit/>
                        </wps:bodyPr>
                      </wps:wsp>
                      <wps:wsp>
                        <wps:cNvPr id="416" name="MH_Other_3" descr="KSO_WM_UNIT_INDEX=1_5_1&amp;KSO_WM_UNIT_TYPE=l_h_i&amp;KSO_WM_UNIT_ID=wpsdiag20177836_6*l_h_i*1_5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a:xfrm>
                            <a:off x="4430" y="21561"/>
                            <a:ext cx="327" cy="502"/>
                          </a:xfrm>
                          <a:custGeom>
                            <a:avLst/>
                            <a:gdLst>
                              <a:gd name="connsiteX0" fmla="*/ 151381 w 646488"/>
                              <a:gd name="connsiteY0" fmla="*/ 0 h 990214"/>
                              <a:gd name="connsiteX1" fmla="*/ 646488 w 646488"/>
                              <a:gd name="connsiteY1" fmla="*/ 495107 h 990214"/>
                              <a:gd name="connsiteX2" fmla="*/ 151381 w 646488"/>
                              <a:gd name="connsiteY2" fmla="*/ 990214 h 990214"/>
                              <a:gd name="connsiteX3" fmla="*/ 51600 w 646488"/>
                              <a:gd name="connsiteY3" fmla="*/ 980155 h 990214"/>
                              <a:gd name="connsiteX4" fmla="*/ 0 w 646488"/>
                              <a:gd name="connsiteY4" fmla="*/ 964138 h 990214"/>
                              <a:gd name="connsiteX5" fmla="*/ 88175 w 646488"/>
                              <a:gd name="connsiteY5" fmla="*/ 936767 h 990214"/>
                              <a:gd name="connsiteX6" fmla="*/ 380926 w 646488"/>
                              <a:gd name="connsiteY6" fmla="*/ 495107 h 990214"/>
                              <a:gd name="connsiteX7" fmla="*/ 88175 w 646488"/>
                              <a:gd name="connsiteY7" fmla="*/ 53447 h 990214"/>
                              <a:gd name="connsiteX8" fmla="*/ 0 w 646488"/>
                              <a:gd name="connsiteY8" fmla="*/ 26076 h 990214"/>
                              <a:gd name="connsiteX9" fmla="*/ 51600 w 646488"/>
                              <a:gd name="connsiteY9" fmla="*/ 10059 h 990214"/>
                              <a:gd name="connsiteX10" fmla="*/ 151381 w 646488"/>
                              <a:gd name="connsiteY10" fmla="*/ 0 h 99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wps:spPr>
                        <wps:bodyPr lIns="31929" tIns="16603" rIns="31929" bIns="16603" anchor="ctr">
                          <a:noAutofit/>
                        </wps:bodyPr>
                      </wps:wsp>
                      <wps:wsp>
                        <wps:cNvPr id="417" name="MH_SubTitle_5" descr="KSO_WM_UNIT_INDEX=1_5_2&amp;KSO_WM_UNIT_TYPE=l_h_i&amp;KSO_WM_UNIT_ID=wpsdiag20177836_6*l_h_i*1_5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a:off x="2563" y="21624"/>
                            <a:ext cx="1999" cy="376"/>
                          </a:xfrm>
                          <a:prstGeom prst="roundRect">
                            <a:avLst>
                              <a:gd name="adj" fmla="val 50000"/>
                            </a:avLst>
                          </a:prstGeom>
                          <a:solidFill>
                            <a:schemeClr val="accent1">
                              <a:lumMod val="75000"/>
                            </a:schemeClr>
                          </a:solidFill>
                        </wps:spPr>
                        <wps:bodyPr lIns="31929" tIns="16603" rIns="31929" bIns="16603" anchor="ctr">
                          <a:noAutofit/>
                        </wps:bodyPr>
                      </wps:wsp>
                      <wps:wsp>
                        <wps:cNvPr id="418" name="MH_Other_4" descr="KSO_WM_UNIT_INDEX=1_2_1&amp;KSO_WM_UNIT_TYPE=l_h_i&amp;KSO_WM_UNIT_ID=wpsdiag20177836_6*l_h_i*1_2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bwMode="auto">
                          <a:xfrm flipH="1">
                            <a:off x="4122" y="20135"/>
                            <a:ext cx="327" cy="502"/>
                          </a:xfrm>
                          <a:custGeom>
                            <a:avLst/>
                            <a:gdLst>
                              <a:gd name="T0" fmla="*/ 110762 w 646488"/>
                              <a:gd name="T1" fmla="*/ 0 h 990214"/>
                              <a:gd name="T2" fmla="*/ 473021 w 646488"/>
                              <a:gd name="T3" fmla="*/ 362922 h 990214"/>
                              <a:gd name="T4" fmla="*/ 110762 w 646488"/>
                              <a:gd name="T5" fmla="*/ 725842 h 990214"/>
                              <a:gd name="T6" fmla="*/ 37754 w 646488"/>
                              <a:gd name="T7" fmla="*/ 718469 h 990214"/>
                              <a:gd name="T8" fmla="*/ 0 w 646488"/>
                              <a:gd name="T9" fmla="*/ 706728 h 990214"/>
                              <a:gd name="T10" fmla="*/ 64516 w 646488"/>
                              <a:gd name="T11" fmla="*/ 686665 h 990214"/>
                              <a:gd name="T12" fmla="*/ 278715 w 646488"/>
                              <a:gd name="T13" fmla="*/ 362922 h 990214"/>
                              <a:gd name="T14" fmla="*/ 64516 w 646488"/>
                              <a:gd name="T15" fmla="*/ 39178 h 990214"/>
                              <a:gd name="T16" fmla="*/ 0 w 646488"/>
                              <a:gd name="T17" fmla="*/ 19114 h 990214"/>
                              <a:gd name="T18" fmla="*/ 37754 w 646488"/>
                              <a:gd name="T19" fmla="*/ 7374 h 990214"/>
                              <a:gd name="T20" fmla="*/ 110762 w 646488"/>
                              <a:gd name="T21" fmla="*/ 0 h 9902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a:ln>
                            <a:noFill/>
                          </a:ln>
                        </wps:spPr>
                        <wps:bodyPr lIns="31929" tIns="16603" rIns="31929" bIns="16603" anchor="ctr">
                          <a:noAutofit/>
                        </wps:bodyPr>
                      </wps:wsp>
                      <wps:wsp>
                        <wps:cNvPr id="419" name="MH_SubTitle_2" descr="KSO_WM_UNIT_INDEX=1_2_2&amp;KSO_WM_UNIT_TYPE=l_h_i&amp;KSO_WM_UNIT_ID=wpsdiag20177836_6*l_h_i*1_2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flipH="1">
                            <a:off x="4317" y="20198"/>
                            <a:ext cx="1999" cy="376"/>
                          </a:xfrm>
                          <a:prstGeom prst="roundRect">
                            <a:avLst>
                              <a:gd name="adj" fmla="val 50000"/>
                            </a:avLst>
                          </a:prstGeom>
                          <a:solidFill>
                            <a:schemeClr val="accent1">
                              <a:lumMod val="75000"/>
                            </a:schemeClr>
                          </a:solidFill>
                        </wps:spPr>
                        <wps:bodyPr lIns="31929" tIns="16603" rIns="31929" bIns="16603" anchor="ctr">
                          <a:noAutofit/>
                        </wps:bodyPr>
                      </wps:wsp>
                      <wps:wsp>
                        <wps:cNvPr id="420" name="MH_Other_5" descr="KSO_WM_UNIT_INDEX=1_4_1&amp;KSO_WM_UNIT_TYPE=l_h_i&amp;KSO_WM_UNIT_ID=wpsdiag20177836_6*l_h_i*1_4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bwMode="auto">
                          <a:xfrm flipH="1">
                            <a:off x="4122" y="21086"/>
                            <a:ext cx="327" cy="502"/>
                          </a:xfrm>
                          <a:custGeom>
                            <a:avLst/>
                            <a:gdLst>
                              <a:gd name="T0" fmla="*/ 110762 w 646488"/>
                              <a:gd name="T1" fmla="*/ 0 h 990214"/>
                              <a:gd name="T2" fmla="*/ 473021 w 646488"/>
                              <a:gd name="T3" fmla="*/ 362922 h 990214"/>
                              <a:gd name="T4" fmla="*/ 110762 w 646488"/>
                              <a:gd name="T5" fmla="*/ 725842 h 990214"/>
                              <a:gd name="T6" fmla="*/ 37754 w 646488"/>
                              <a:gd name="T7" fmla="*/ 718469 h 990214"/>
                              <a:gd name="T8" fmla="*/ 0 w 646488"/>
                              <a:gd name="T9" fmla="*/ 706728 h 990214"/>
                              <a:gd name="T10" fmla="*/ 64516 w 646488"/>
                              <a:gd name="T11" fmla="*/ 686665 h 990214"/>
                              <a:gd name="T12" fmla="*/ 278715 w 646488"/>
                              <a:gd name="T13" fmla="*/ 362922 h 990214"/>
                              <a:gd name="T14" fmla="*/ 64516 w 646488"/>
                              <a:gd name="T15" fmla="*/ 39178 h 990214"/>
                              <a:gd name="T16" fmla="*/ 0 w 646488"/>
                              <a:gd name="T17" fmla="*/ 19114 h 990214"/>
                              <a:gd name="T18" fmla="*/ 37754 w 646488"/>
                              <a:gd name="T19" fmla="*/ 7374 h 990214"/>
                              <a:gd name="T20" fmla="*/ 110762 w 646488"/>
                              <a:gd name="T21" fmla="*/ 0 h 9902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a:ln>
                            <a:noFill/>
                          </a:ln>
                        </wps:spPr>
                        <wps:bodyPr lIns="31929" tIns="16603" rIns="31929" bIns="16603" anchor="ctr">
                          <a:noAutofit/>
                        </wps:bodyPr>
                      </wps:wsp>
                      <wps:wsp>
                        <wps:cNvPr id="421" name="MH_SubTitle_4" descr="KSO_WM_UNIT_INDEX=1_4_2&amp;KSO_WM_UNIT_TYPE=l_h_i&amp;KSO_WM_UNIT_ID=wpsdiag20177836_6*l_h_i*1_4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flipH="1">
                            <a:off x="4317" y="21149"/>
                            <a:ext cx="1999" cy="376"/>
                          </a:xfrm>
                          <a:prstGeom prst="roundRect">
                            <a:avLst>
                              <a:gd name="adj" fmla="val 50000"/>
                            </a:avLst>
                          </a:prstGeom>
                          <a:solidFill>
                            <a:schemeClr val="accent1">
                              <a:lumMod val="75000"/>
                            </a:schemeClr>
                          </a:solidFill>
                        </wps:spPr>
                        <wps:bodyPr lIns="31929" tIns="16603" rIns="31929" bIns="16603" anchor="ctr">
                          <a:noAutofit/>
                        </wps:bodyPr>
                      </wps:wsp>
                      <wps:wsp>
                        <wps:cNvPr id="422" name="MH_Other_2" descr="KSO_WM_UNIT_INDEX=1_7_1&amp;KSO_WM_UNIT_TYPE=l_h_i&amp;KSO_WM_UNIT_ID=wpsdiag20177836_6*l_h_i*1_7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a:xfrm>
                            <a:off x="4430" y="22517"/>
                            <a:ext cx="327" cy="502"/>
                          </a:xfrm>
                          <a:custGeom>
                            <a:avLst/>
                            <a:gdLst>
                              <a:gd name="connsiteX0" fmla="*/ 151381 w 646488"/>
                              <a:gd name="connsiteY0" fmla="*/ 0 h 990214"/>
                              <a:gd name="connsiteX1" fmla="*/ 646488 w 646488"/>
                              <a:gd name="connsiteY1" fmla="*/ 495107 h 990214"/>
                              <a:gd name="connsiteX2" fmla="*/ 151381 w 646488"/>
                              <a:gd name="connsiteY2" fmla="*/ 990214 h 990214"/>
                              <a:gd name="connsiteX3" fmla="*/ 51600 w 646488"/>
                              <a:gd name="connsiteY3" fmla="*/ 980155 h 990214"/>
                              <a:gd name="connsiteX4" fmla="*/ 0 w 646488"/>
                              <a:gd name="connsiteY4" fmla="*/ 964138 h 990214"/>
                              <a:gd name="connsiteX5" fmla="*/ 88175 w 646488"/>
                              <a:gd name="connsiteY5" fmla="*/ 936767 h 990214"/>
                              <a:gd name="connsiteX6" fmla="*/ 380926 w 646488"/>
                              <a:gd name="connsiteY6" fmla="*/ 495107 h 990214"/>
                              <a:gd name="connsiteX7" fmla="*/ 88175 w 646488"/>
                              <a:gd name="connsiteY7" fmla="*/ 53447 h 990214"/>
                              <a:gd name="connsiteX8" fmla="*/ 0 w 646488"/>
                              <a:gd name="connsiteY8" fmla="*/ 26076 h 990214"/>
                              <a:gd name="connsiteX9" fmla="*/ 51600 w 646488"/>
                              <a:gd name="connsiteY9" fmla="*/ 10059 h 990214"/>
                              <a:gd name="connsiteX10" fmla="*/ 151381 w 646488"/>
                              <a:gd name="connsiteY10" fmla="*/ 0 h 99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wps:spPr>
                        <wps:bodyPr lIns="31929" tIns="16603" rIns="31929" bIns="16603" anchor="ctr">
                          <a:noAutofit/>
                        </wps:bodyPr>
                      </wps:wsp>
                      <wps:wsp>
                        <wps:cNvPr id="423" name="MH_SubTitle_3" descr="KSO_WM_UNIT_INDEX=1_7_2&amp;KSO_WM_UNIT_TYPE=l_h_i&amp;KSO_WM_UNIT_ID=wpsdiag20177836_6*l_h_i*1_7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a:off x="2563" y="22580"/>
                            <a:ext cx="1999" cy="375"/>
                          </a:xfrm>
                          <a:prstGeom prst="roundRect">
                            <a:avLst>
                              <a:gd name="adj" fmla="val 50000"/>
                            </a:avLst>
                          </a:prstGeom>
                          <a:solidFill>
                            <a:schemeClr val="accent1">
                              <a:lumMod val="75000"/>
                            </a:schemeClr>
                          </a:solidFill>
                        </wps:spPr>
                        <wps:bodyPr lIns="31929" tIns="16603" rIns="31929" bIns="16603" anchor="ctr">
                          <a:noAutofit/>
                        </wps:bodyPr>
                      </wps:wsp>
                      <wps:wsp>
                        <wps:cNvPr id="424" name="MH_Other_4" descr="KSO_WM_UNIT_INDEX=1_6_1&amp;KSO_WM_UNIT_TYPE=l_h_i&amp;KSO_WM_UNIT_ID=wpsdiag20177836_6*l_h_i*1_6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wps:cNvSpPr/>
                        <wps:spPr bwMode="auto">
                          <a:xfrm flipH="1">
                            <a:off x="4122" y="22042"/>
                            <a:ext cx="327" cy="502"/>
                          </a:xfrm>
                          <a:custGeom>
                            <a:avLst/>
                            <a:gdLst>
                              <a:gd name="T0" fmla="*/ 110762 w 646488"/>
                              <a:gd name="T1" fmla="*/ 0 h 990214"/>
                              <a:gd name="T2" fmla="*/ 473021 w 646488"/>
                              <a:gd name="T3" fmla="*/ 362922 h 990214"/>
                              <a:gd name="T4" fmla="*/ 110762 w 646488"/>
                              <a:gd name="T5" fmla="*/ 725842 h 990214"/>
                              <a:gd name="T6" fmla="*/ 37754 w 646488"/>
                              <a:gd name="T7" fmla="*/ 718469 h 990214"/>
                              <a:gd name="T8" fmla="*/ 0 w 646488"/>
                              <a:gd name="T9" fmla="*/ 706728 h 990214"/>
                              <a:gd name="T10" fmla="*/ 64516 w 646488"/>
                              <a:gd name="T11" fmla="*/ 686665 h 990214"/>
                              <a:gd name="T12" fmla="*/ 278715 w 646488"/>
                              <a:gd name="T13" fmla="*/ 362922 h 990214"/>
                              <a:gd name="T14" fmla="*/ 64516 w 646488"/>
                              <a:gd name="T15" fmla="*/ 39178 h 990214"/>
                              <a:gd name="T16" fmla="*/ 0 w 646488"/>
                              <a:gd name="T17" fmla="*/ 19114 h 990214"/>
                              <a:gd name="T18" fmla="*/ 37754 w 646488"/>
                              <a:gd name="T19" fmla="*/ 7374 h 990214"/>
                              <a:gd name="T20" fmla="*/ 110762 w 646488"/>
                              <a:gd name="T21" fmla="*/ 0 h 9902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6488" h="990214">
                                <a:moveTo>
                                  <a:pt x="151381" y="0"/>
                                </a:moveTo>
                                <a:cubicBezTo>
                                  <a:pt x="424821" y="0"/>
                                  <a:pt x="646488" y="221667"/>
                                  <a:pt x="646488" y="495107"/>
                                </a:cubicBezTo>
                                <a:cubicBezTo>
                                  <a:pt x="646488" y="768547"/>
                                  <a:pt x="424821" y="990214"/>
                                  <a:pt x="151381" y="990214"/>
                                </a:cubicBezTo>
                                <a:cubicBezTo>
                                  <a:pt x="117201" y="990214"/>
                                  <a:pt x="83830" y="986751"/>
                                  <a:pt x="51600" y="980155"/>
                                </a:cubicBezTo>
                                <a:lnTo>
                                  <a:pt x="0" y="964138"/>
                                </a:lnTo>
                                <a:lnTo>
                                  <a:pt x="88175" y="936767"/>
                                </a:lnTo>
                                <a:cubicBezTo>
                                  <a:pt x="260213" y="864002"/>
                                  <a:pt x="380926" y="693652"/>
                                  <a:pt x="380926" y="495107"/>
                                </a:cubicBezTo>
                                <a:cubicBezTo>
                                  <a:pt x="380926" y="296563"/>
                                  <a:pt x="260213" y="126213"/>
                                  <a:pt x="88175" y="53447"/>
                                </a:cubicBezTo>
                                <a:lnTo>
                                  <a:pt x="0" y="26076"/>
                                </a:lnTo>
                                <a:lnTo>
                                  <a:pt x="51600" y="10059"/>
                                </a:lnTo>
                                <a:cubicBezTo>
                                  <a:pt x="83830" y="3464"/>
                                  <a:pt x="117201" y="0"/>
                                  <a:pt x="151381" y="0"/>
                                </a:cubicBezTo>
                                <a:close/>
                              </a:path>
                            </a:pathLst>
                          </a:custGeom>
                          <a:solidFill>
                            <a:srgbClr val="92D050"/>
                          </a:solidFill>
                          <a:ln>
                            <a:noFill/>
                          </a:ln>
                        </wps:spPr>
                        <wps:bodyPr lIns="31929" tIns="16603" rIns="31929" bIns="16603" anchor="ctr">
                          <a:noAutofit/>
                        </wps:bodyPr>
                      </wps:wsp>
                      <wps:wsp>
                        <wps:cNvPr id="425" name="MH_SubTitle_2" descr="KSO_WM_UNIT_INDEX=1_6_2&amp;KSO_WM_UNIT_TYPE=l_h_i&amp;KSO_WM_UNIT_ID=wpsdiag20177836_6*l_h_i*1_6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wps:cNvSpPr/>
                        <wps:spPr>
                          <a:xfrm flipH="1">
                            <a:off x="4317" y="22105"/>
                            <a:ext cx="1999" cy="376"/>
                          </a:xfrm>
                          <a:prstGeom prst="roundRect">
                            <a:avLst>
                              <a:gd name="adj" fmla="val 50000"/>
                            </a:avLst>
                          </a:prstGeom>
                          <a:solidFill>
                            <a:schemeClr val="accent1">
                              <a:lumMod val="75000"/>
                            </a:schemeClr>
                          </a:solidFill>
                        </wps:spPr>
                        <wps:bodyPr lIns="31929" tIns="16603" rIns="31929" bIns="16603" anchor="ctr">
                          <a:noAutofit/>
                        </wps:bodyPr>
                      </wps:wsp>
                      <wps:wsp>
                        <wps:cNvPr id="426" name="文本框 17" descr="KSO_WM_UNIT_INDEX=1_1_1&amp;KSO_WM_UNIT_TYPE=l_h_f&amp;KSO_WM_UNIT_ID=wpsdiag20177836_6*l_h_f*1_1_1&amp;KSO_WM_UNIT_LAYERLEVEL=1_1_1&amp;KSO_WM_UNIT_HIGHLIGHT=0&amp;KSO_WM_UNIT_CLEAR=0&amp;KSO_WM_UNIT_COMPATIBLE=0&amp;KSO_WM_UNIT_PRESET_TEXT=在此输入内容&amp;KSO_WM_UNIT_VALUE=7&amp;KSO_WM_TAG_VERSION=1.0&amp;KSO_WM_BEAUTIFY_FLAG=#wm#&amp;KSO_WM_TEMPLATE_CATEGORY=wpsdiag&amp;KSO_WM_TEMPLATE_INDEX=20177836&amp;KSO_WM_SLIDE_ITEM_CNT=7&amp;KSO_WM_UNIT_TEXT_FILL_TYPE=1&amp;KSO_WM_UNIT_TEXT_FILL_FORE_SCHEMECOLOR_INDEX=2"/>
                        <wps:cNvSpPr txBox="1"/>
                        <wps:spPr>
                          <a:xfrm>
                            <a:off x="2929" y="19745"/>
                            <a:ext cx="1462" cy="362"/>
                          </a:xfrm>
                          <a:prstGeom prst="rect">
                            <a:avLst/>
                          </a:prstGeom>
                          <a:noFill/>
                        </wps:spPr>
                        <wps:txbx>
                          <w:txbxContent>
                            <w:p>
                              <w:pPr>
                                <w:pStyle w:val="15"/>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auto"/>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1.政治常识</w:t>
                              </w:r>
                            </w:p>
                            <w:p>
                              <w:pPr>
                                <w:pStyle w:val="15"/>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right"/>
                                <w:textAlignment w:val="auto"/>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20组</w:t>
                              </w:r>
                            </w:p>
                          </w:txbxContent>
                        </wps:txbx>
                        <wps:bodyPr wrap="square" lIns="31929" tIns="16603" rIns="31929" bIns="16603" rtlCol="0">
                          <a:noAutofit/>
                        </wps:bodyPr>
                      </wps:wsp>
                      <wps:wsp>
                        <wps:cNvPr id="427" name="文本框 16" descr="KSO_WM_UNIT_INDEX=1_2_1&amp;KSO_WM_UNIT_TYPE=l_h_f&amp;KSO_WM_UNIT_ID=wpsdiag20177836_6*l_h_f*1_2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wps:cNvSpPr txBox="1"/>
                        <wps:spPr>
                          <a:xfrm>
                            <a:off x="4603" y="20277"/>
                            <a:ext cx="1284" cy="266"/>
                          </a:xfrm>
                          <a:prstGeom prst="rect">
                            <a:avLst/>
                          </a:prstGeom>
                          <a:noFill/>
                        </wps:spPr>
                        <wps:txbx>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2.法律常识</w:t>
                              </w:r>
                            </w:p>
                            <w:p>
                              <w:pPr>
                                <w:pStyle w:val="15"/>
                                <w:snapToGrid w:val="0"/>
                                <w:spacing w:before="0" w:beforeAutospacing="0" w:after="0" w:afterAutospacing="0" w:line="192" w:lineRule="auto"/>
                                <w:jc w:val="right"/>
                                <w:rPr>
                                  <w:rFonts w:hint="default" w:ascii="黑体" w:hAnsi="黑体" w:eastAsia="黑体"/>
                                  <w:color w:val="FFFFFF"/>
                                  <w:sz w:val="28"/>
                                  <w:szCs w:val="28"/>
                                  <w:lang w:val="en-US" w:eastAsia="zh-CN"/>
                                </w:rPr>
                              </w:pPr>
                              <w:r>
                                <w:rPr>
                                  <w:rFonts w:hint="eastAsia" w:ascii="黑体" w:hAnsi="黑体" w:eastAsia="黑体" w:cstheme="minorBidi"/>
                                  <w:b/>
                                  <w:bCs/>
                                  <w:color w:val="FFFFFF"/>
                                  <w:kern w:val="24"/>
                                  <w:sz w:val="18"/>
                                  <w:szCs w:val="18"/>
                                  <w:lang w:val="en-US" w:eastAsia="zh-CN"/>
                                </w:rPr>
                                <w:t>30组</w:t>
                              </w:r>
                            </w:p>
                            <w:p/>
                          </w:txbxContent>
                        </wps:txbx>
                        <wps:bodyPr wrap="square" lIns="31929" tIns="16603" rIns="31929" bIns="16603" rtlCol="0">
                          <a:noAutofit/>
                        </wps:bodyPr>
                      </wps:wsp>
                      <wps:wsp>
                        <wps:cNvPr id="428" name="文本框 17" descr="KSO_WM_UNIT_INDEX=1_3_1&amp;KSO_WM_UNIT_TYPE=l_h_f&amp;KSO_WM_UNIT_ID=wpsdiag20177836_6*l_h_f*1_3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wps:cNvSpPr txBox="1"/>
                        <wps:spPr>
                          <a:xfrm>
                            <a:off x="3009" y="20741"/>
                            <a:ext cx="1225" cy="266"/>
                          </a:xfrm>
                          <a:prstGeom prst="rect">
                            <a:avLst/>
                          </a:prstGeom>
                          <a:noFill/>
                        </wps:spPr>
                        <wps:txbx>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3.经济常识</w:t>
                              </w:r>
                            </w:p>
                            <w:p>
                              <w:pPr>
                                <w:pStyle w:val="15"/>
                                <w:snapToGrid w:val="0"/>
                                <w:spacing w:before="0" w:beforeAutospacing="0" w:after="0" w:afterAutospacing="0" w:line="192" w:lineRule="auto"/>
                                <w:jc w:val="right"/>
                                <w:rPr>
                                  <w:rFonts w:hint="default" w:ascii="黑体" w:hAnsi="黑体" w:eastAsia="黑体"/>
                                  <w:color w:val="FFFFFF"/>
                                  <w:sz w:val="28"/>
                                  <w:szCs w:val="28"/>
                                  <w:lang w:val="en-US" w:eastAsia="zh-CN"/>
                                </w:rPr>
                              </w:pPr>
                              <w:r>
                                <w:rPr>
                                  <w:rFonts w:hint="eastAsia" w:ascii="黑体" w:hAnsi="黑体" w:eastAsia="黑体" w:cstheme="minorBidi"/>
                                  <w:b/>
                                  <w:bCs/>
                                  <w:color w:val="FFFFFF"/>
                                  <w:kern w:val="24"/>
                                  <w:sz w:val="18"/>
                                  <w:szCs w:val="18"/>
                                  <w:lang w:val="en-US" w:eastAsia="zh-CN"/>
                                </w:rPr>
                                <w:t>28组</w:t>
                              </w:r>
                            </w:p>
                            <w:p>
                              <w:pPr>
                                <w:rPr>
                                  <w:rFonts w:hint="default"/>
                                  <w:lang w:val="en-US" w:eastAsia="zh-CN"/>
                                </w:rPr>
                              </w:pPr>
                            </w:p>
                          </w:txbxContent>
                        </wps:txbx>
                        <wps:bodyPr wrap="square" lIns="31929" tIns="16603" rIns="31929" bIns="16603" rtlCol="0">
                          <a:noAutofit/>
                        </wps:bodyPr>
                      </wps:wsp>
                      <wps:wsp>
                        <wps:cNvPr id="429" name="文本框 17" descr="KSO_WM_UNIT_INDEX=1_4_1&amp;KSO_WM_UNIT_TYPE=l_h_f&amp;KSO_WM_UNIT_ID=wpsdiag20177836_6*l_h_f*1_4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wps:cNvSpPr txBox="1"/>
                        <wps:spPr>
                          <a:xfrm>
                            <a:off x="4740" y="21222"/>
                            <a:ext cx="1284" cy="266"/>
                          </a:xfrm>
                          <a:prstGeom prst="rect">
                            <a:avLst/>
                          </a:prstGeom>
                          <a:noFill/>
                        </wps:spPr>
                        <wps:txbx>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18"/>
                                  <w:szCs w:val="18"/>
                                  <w:lang w:val="en-US" w:eastAsia="zh-CN"/>
                                </w:rPr>
                              </w:pPr>
                              <w:r>
                                <w:rPr>
                                  <w:rFonts w:hint="eastAsia" w:ascii="黑体" w:hAnsi="黑体" w:eastAsia="黑体" w:cstheme="minorBidi"/>
                                  <w:b/>
                                  <w:bCs/>
                                  <w:color w:val="FFFFFF"/>
                                  <w:kern w:val="24"/>
                                  <w:sz w:val="28"/>
                                  <w:szCs w:val="28"/>
                                  <w:lang w:val="en-US" w:eastAsia="zh-CN"/>
                                </w:rPr>
                                <w:t>4.文史常识</w:t>
                              </w:r>
                            </w:p>
                            <w:p>
                              <w:pPr>
                                <w:pStyle w:val="15"/>
                                <w:snapToGrid w:val="0"/>
                                <w:spacing w:before="0" w:beforeAutospacing="0" w:after="0" w:afterAutospacing="0" w:line="192" w:lineRule="auto"/>
                                <w:jc w:val="right"/>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20组</w:t>
                              </w:r>
                            </w:p>
                            <w:p/>
                          </w:txbxContent>
                        </wps:txbx>
                        <wps:bodyPr wrap="square" lIns="31929" tIns="16603" rIns="31929" bIns="16603" rtlCol="0">
                          <a:noAutofit/>
                        </wps:bodyPr>
                      </wps:wsp>
                      <wps:wsp>
                        <wps:cNvPr id="430" name="文本框 17" descr="KSO_WM_UNIT_INDEX=1_5_1&amp;KSO_WM_UNIT_TYPE=l_h_f&amp;KSO_WM_UNIT_ID=wpsdiag20177836_6*l_h_f*1_5_1&amp;KSO_WM_UNIT_LAYERLEVEL=1_1_1&amp;KSO_WM_UNIT_HIGHLIGHT=0&amp;KSO_WM_UNIT_CLEAR=0&amp;KSO_WM_UNIT_COMPATIBLE=0&amp;KSO_WM_UNIT_PRESET_TEXT=在此输入内容&amp;KSO_WM_UNIT_VALUE=8&amp;KSO_WM_TAG_VERSION=1.0&amp;KSO_WM_BEAUTIFY_FLAG=#wm#&amp;KSO_WM_TEMPLATE_CATEGORY=wpsdiag&amp;KSO_WM_TEMPLATE_INDEX=20177836&amp;KSO_WM_SLIDE_ITEM_CNT=7&amp;KSO_WM_UNIT_TEXT_FILL_TYPE=1&amp;KSO_WM_UNIT_TEXT_FILL_FORE_SCHEMECOLOR_INDEX=2"/>
                        <wps:cNvSpPr txBox="1"/>
                        <wps:spPr>
                          <a:xfrm>
                            <a:off x="2840" y="21695"/>
                            <a:ext cx="1556" cy="266"/>
                          </a:xfrm>
                          <a:prstGeom prst="rect">
                            <a:avLst/>
                          </a:prstGeom>
                          <a:noFill/>
                        </wps:spPr>
                        <wps:txbx>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5.管理与公文</w:t>
                              </w:r>
                            </w:p>
                            <w:p>
                              <w:pPr>
                                <w:pStyle w:val="15"/>
                                <w:snapToGrid w:val="0"/>
                                <w:spacing w:before="0" w:beforeAutospacing="0" w:after="0" w:afterAutospacing="0" w:line="192" w:lineRule="auto"/>
                                <w:jc w:val="right"/>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5组</w:t>
                              </w:r>
                            </w:p>
                            <w:p/>
                          </w:txbxContent>
                        </wps:txbx>
                        <wps:bodyPr wrap="square" lIns="31929" tIns="16603" rIns="31929" bIns="16603" rtlCol="0">
                          <a:noAutofit/>
                        </wps:bodyPr>
                      </wps:wsp>
                      <wps:wsp>
                        <wps:cNvPr id="431" name="文本框 17" descr="KSO_WM_UNIT_INDEX=1_6_1&amp;KSO_WM_UNIT_TYPE=l_h_f&amp;KSO_WM_UNIT_ID=wpsdiag20177836_6*l_h_f*1_6_1&amp;KSO_WM_UNIT_LAYERLEVEL=1_1_1&amp;KSO_WM_UNIT_HIGHLIGHT=0&amp;KSO_WM_UNIT_CLEAR=0&amp;KSO_WM_UNIT_COMPATIBLE=0&amp;KSO_WM_UNIT_PRESET_TEXT=在此输入内容&amp;KSO_WM_UNIT_VALUE=8&amp;KSO_WM_TAG_VERSION=1.0&amp;KSO_WM_BEAUTIFY_FLAG=#wm#&amp;KSO_WM_TEMPLATE_CATEGORY=wpsdiag&amp;KSO_WM_TEMPLATE_INDEX=20177836&amp;KSO_WM_SLIDE_ITEM_CNT=7&amp;KSO_WM_UNIT_TEXT_FILL_TYPE=1&amp;KSO_WM_UNIT_TEXT_FILL_FORE_SCHEMECOLOR_INDEX=2"/>
                        <wps:cNvSpPr txBox="1"/>
                        <wps:spPr>
                          <a:xfrm>
                            <a:off x="4615" y="22168"/>
                            <a:ext cx="1587" cy="266"/>
                          </a:xfrm>
                          <a:prstGeom prst="rect">
                            <a:avLst/>
                          </a:prstGeom>
                          <a:noFill/>
                        </wps:spPr>
                        <wps:txbx>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6.科技与生活</w:t>
                              </w:r>
                            </w:p>
                            <w:p>
                              <w:pPr>
                                <w:pStyle w:val="15"/>
                                <w:snapToGrid w:val="0"/>
                                <w:spacing w:before="0" w:beforeAutospacing="0" w:after="0" w:afterAutospacing="0" w:line="192" w:lineRule="auto"/>
                                <w:jc w:val="right"/>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2组</w:t>
                              </w:r>
                            </w:p>
                            <w:p/>
                          </w:txbxContent>
                        </wps:txbx>
                        <wps:bodyPr wrap="square" lIns="31929" tIns="16603" rIns="31929" bIns="16603" rtlCol="0">
                          <a:noAutofit/>
                        </wps:bodyPr>
                      </wps:wsp>
                      <wps:wsp>
                        <wps:cNvPr id="432" name="文本框 17" descr="KSO_WM_UNIT_INDEX=1_7_1&amp;KSO_WM_UNIT_TYPE=l_h_f&amp;KSO_WM_UNIT_ID=wpsdiag20177836_6*l_h_f*1_7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wps:cNvSpPr txBox="1"/>
                        <wps:spPr>
                          <a:xfrm>
                            <a:off x="3030" y="22659"/>
                            <a:ext cx="1287" cy="266"/>
                          </a:xfrm>
                          <a:prstGeom prst="rect">
                            <a:avLst/>
                          </a:prstGeom>
                          <a:noFill/>
                        </wps:spPr>
                        <wps:txbx>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7.地理与国情</w:t>
                              </w:r>
                            </w:p>
                            <w:p>
                              <w:pPr>
                                <w:pStyle w:val="15"/>
                                <w:snapToGrid w:val="0"/>
                                <w:spacing w:before="0" w:beforeAutospacing="0" w:after="0" w:afterAutospacing="0" w:line="192" w:lineRule="auto"/>
                                <w:jc w:val="right"/>
                                <w:rPr>
                                  <w:rFonts w:hint="default" w:ascii="黑体" w:hAnsi="黑体" w:eastAsia="黑体" w:cstheme="minorBidi"/>
                                  <w:b/>
                                  <w:bCs/>
                                  <w:color w:val="FFFFFF"/>
                                  <w:kern w:val="24"/>
                                  <w:sz w:val="18"/>
                                  <w:szCs w:val="18"/>
                                  <w:lang w:val="en-US" w:eastAsia="zh-CN"/>
                                </w:rPr>
                              </w:pPr>
                              <w:r>
                                <w:rPr>
                                  <w:rFonts w:hint="eastAsia" w:ascii="黑体" w:hAnsi="黑体" w:eastAsia="黑体" w:cstheme="minorBidi"/>
                                  <w:b/>
                                  <w:bCs/>
                                  <w:color w:val="FFFFFF"/>
                                  <w:kern w:val="24"/>
                                  <w:sz w:val="18"/>
                                  <w:szCs w:val="18"/>
                                  <w:lang w:val="en-US" w:eastAsia="zh-CN"/>
                                </w:rPr>
                                <w:t>2组</w:t>
                              </w:r>
                            </w:p>
                            <w:p/>
                          </w:txbxContent>
                        </wps:txbx>
                        <wps:bodyPr wrap="square" lIns="31929" tIns="16603" rIns="31929" bIns="16603" rtlCol="0">
                          <a:noAutofit/>
                        </wps:bodyPr>
                      </wps:wsp>
                    </wpg:wgp>
                  </a:graphicData>
                </a:graphic>
              </wp:inline>
            </w:drawing>
          </mc:Choice>
          <mc:Fallback>
            <w:pict>
              <v:group id="_x0000_s1026" o:spid="_x0000_s1026" o:spt="203" alt="KSO_WM_BEAUTIFY_FLAG=#wm#&amp;KSO_WM_TEMPLATE_CATEGORY=wpsdiag&amp;KSO_WM_TEMPLATE_INDEX=&amp;KSO_WM_UNIT_ID=wpsdiag20177836_6*l*1&amp;KSO_WM_UNIT_TYPE=l" style="height:367.5pt;width:411.4pt;" coordorigin="2556,19660" coordsize="3760,3359" o:gfxdata="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">
                <o:lock v:ext="edit" aspectratio="f"/>
                <v:shape id="MH_Other_1" o:spid="_x0000_s1026" o:spt="100" alt="KSO_WM_UNIT_INDEX=1_1_1&amp;KSO_WM_UNIT_TYPE=l_h_i&amp;KSO_WM_UNIT_ID=wpsdiag20177836_6*l_h_i*1_1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430;top:19660;height:502;width:327;v-text-anchor:middle;" fillcolor="#92D050" filled="t" stroked="f" coordsize="646488,990214" o:gfxdata="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lzvQAA&#10;ANwAAAAPAAAAAAAAAAEAIAAAACIAAABkcnMvZG93bnJldi54bWxQSwECFAAUAAAACACHTuJAMy8F&#10;njsAAAA5AAAAEAAAAAAAAAABACAAAAAMAQAAZHJzL3NoYXBleG1sLnhtbFBLBQYAAAAABgAGAFsB&#10;AAC2AwAAAAA=&#10;" path="m151381,0c424821,0,646488,221667,646488,495107c646488,768547,424821,990214,151381,990214c117201,990214,83830,986751,51600,980155l0,964138,88175,936767c260213,864002,380926,693652,380926,495107c380926,296563,260213,126213,88175,53447l0,26076,51600,10059c83830,3464,117201,0,151381,0xe">
                  <v:path o:connectlocs="56,0;239,183;56,367;19,364;0,358;32,348;140,183;32,19;0,9;19,3;56,0" o:connectangles="0,0,0,0,0,0,0,0,0,0,0"/>
                  <v:fill on="t" focussize="0,0"/>
                  <v:stroke on="f"/>
                  <v:imagedata o:title=""/>
                  <o:lock v:ext="edit" aspectratio="f"/>
                  <v:textbox inset="2.51409448818898pt,1.30732283464567pt,2.51409448818898pt,1.30732283464567pt"/>
                </v:shape>
                <v:roundrect id="MH_SubTitle_1" o:spid="_x0000_s1026" o:spt="2" alt="KSO_WM_UNIT_INDEX=1_1_2&amp;KSO_WM_UNIT_TYPE=l_h_i&amp;KSO_WM_UNIT_ID=wpsdiag20177836_6*l_h_i*1_1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2556;top:19722;height:356;width:2027;v-text-anchor:middle;" fillcolor="#2E75B6 [2404]" filled="t" stroked="t" coordsize="21600,21600" arcsize="0.5" o:gfxdata="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pl4L4A&#10;AADcAAAADwAAAAAAAAABACAAAAAiAAAAZHJzL2Rvd25yZXYueG1sUEsBAhQAFAAAAAgAh07iQDMv&#10;BZ47AAAAOQAAABAAAAAAAAAAAQAgAAAADQEAAGRycy9zaGFwZXhtbC54bWxQSwUGAAAAAAYABgBb&#10;AQAAtwMAAAAA&#10;">
                  <v:fill on="t" focussize="0,0"/>
                  <v:stroke weight="1.5pt" color="#2E75B6 [2404]" miterlimit="8" joinstyle="miter"/>
                  <v:imagedata o:title=""/>
                  <o:lock v:ext="edit" aspectratio="f"/>
                  <v:textbox inset="2.51409448818898pt,1.30732283464567pt,2.51409448818898pt,1.30732283464567pt"/>
                </v:roundrect>
                <v:shape id="MH_Other_2" o:spid="_x0000_s1026" o:spt="100" alt="KSO_WM_UNIT_INDEX=1_3_1&amp;KSO_WM_UNIT_TYPE=l_h_i&amp;KSO_WM_UNIT_ID=wpsdiag20177836_6*l_h_i*1_3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430;top:20611;height:502;width:327;v-text-anchor:middle;" fillcolor="#92D050" filled="t" stroked="f" coordsize="646488,990214" o:gfxdata="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tScvQAA&#10;ANwAAAAPAAAAAAAAAAEAIAAAACIAAABkcnMvZG93bnJldi54bWxQSwECFAAUAAAACACHTuJAMy8F&#10;njsAAAA5AAAAEAAAAAAAAAABACAAAAAMAQAAZHJzL3NoYXBleG1sLnhtbFBLBQYAAAAABgAGAFsB&#10;AAC2AwAAAAA=&#10;" path="m151381,0c424821,0,646488,221667,646488,495107c646488,768547,424821,990214,151381,990214c117201,990214,83830,986751,51600,980155l0,964138,88175,936767c260213,864002,380926,693652,380926,495107c380926,296563,260213,126213,88175,53447l0,26076,51600,10059c83830,3464,117201,0,151381,0xe">
                  <v:path o:connectlocs="76,0;327,251;76,502;26,496;0,488;44,474;192,251;44,27;0,13;26,5;76,0" o:connectangles="0,0,0,0,0,0,0,0,0,0,0"/>
                  <v:fill on="t" focussize="0,0"/>
                  <v:stroke on="f"/>
                  <v:imagedata o:title=""/>
                  <o:lock v:ext="edit" aspectratio="f"/>
                  <v:textbox inset="2.51409448818898pt,1.30732283464567pt,2.51409448818898pt,1.30732283464567pt"/>
                </v:shape>
                <v:roundrect id="MH_SubTitle_3" o:spid="_x0000_s1026" o:spt="2" alt="KSO_WM_UNIT_INDEX=1_3_2&amp;KSO_WM_UNIT_TYPE=l_h_i&amp;KSO_WM_UNIT_ID=wpsdiag20177836_6*l_h_i*1_3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2563;top:20674;height:375;width:1999;v-text-anchor:middle;" fillcolor="#2E75B6 [2404]" filled="t" stroked="f" coordsize="21600,21600" arcsize="0.5" o:gfxdata="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0p6vQAA&#10;ANwAAAAPAAAAAAAAAAEAIAAAACIAAABkcnMvZG93bnJldi54bWxQSwECFAAUAAAACACHTuJAMy8F&#10;njsAAAA5AAAAEAAAAAAAAAABACAAAAAMAQAAZHJzL3NoYXBleG1sLnhtbFBLBQYAAAAABgAGAFsB&#10;AAC2AwAAAAA=&#10;">
                  <v:fill on="t" focussize="0,0"/>
                  <v:stroke on="f"/>
                  <v:imagedata o:title=""/>
                  <o:lock v:ext="edit" aspectratio="f"/>
                  <v:textbox inset="2.51409448818898pt,1.30732283464567pt,2.51409448818898pt,1.30732283464567pt"/>
                </v:roundrect>
                <v:shape id="MH_Other_3" o:spid="_x0000_s1026" o:spt="100" alt="KSO_WM_UNIT_INDEX=1_5_1&amp;KSO_WM_UNIT_TYPE=l_h_i&amp;KSO_WM_UNIT_ID=wpsdiag20177836_6*l_h_i*1_5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430;top:21561;height:502;width:327;v-text-anchor:middle;" fillcolor="#92D050" filled="t" stroked="f" coordsize="646488,990214" o:gfxdata="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TvcLsAAADc&#10;AAAADwAAAAAAAAABACAAAAAiAAAAZHJzL2Rvd25yZXYueG1sUEsBAhQAFAAAAAgAh07iQDMvBZ47&#10;AAAAOQAAABAAAAAAAAAAAQAgAAAACgEAAGRycy9zaGFwZXhtbC54bWxQSwUGAAAAAAYABgBbAQAA&#10;tAMAAAAA&#10;" path="m151381,0c424821,0,646488,221667,646488,495107c646488,768547,424821,990214,151381,990214c117201,990214,83830,986751,51600,980155l0,964138,88175,936767c260213,864002,380926,693652,380926,495107c380926,296563,260213,126213,88175,53447l0,26076,51600,10059c83830,3464,117201,0,151381,0xe">
                  <v:path o:connectlocs="76,0;327,251;76,502;26,496;0,488;44,474;192,251;44,27;0,13;26,5;76,0" o:connectangles="0,0,0,0,0,0,0,0,0,0,0"/>
                  <v:fill on="t" focussize="0,0"/>
                  <v:stroke on="f"/>
                  <v:imagedata o:title=""/>
                  <o:lock v:ext="edit" aspectratio="f"/>
                  <v:textbox inset="2.51409448818898pt,1.30732283464567pt,2.51409448818898pt,1.30732283464567pt"/>
                </v:shape>
                <v:roundrect id="MH_SubTitle_5" o:spid="_x0000_s1026" o:spt="2" alt="KSO_WM_UNIT_INDEX=1_5_2&amp;KSO_WM_UNIT_TYPE=l_h_i&amp;KSO_WM_UNIT_ID=wpsdiag20177836_6*l_h_i*1_5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2563;top:21624;height:376;width:1999;v-text-anchor:middle;" fillcolor="#2E75B6 [2404]" filled="t" stroked="f" coordsize="21600,21600" arcsize="0.5" o:gfxdata="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7XGWvQAA&#10;ANwAAAAPAAAAAAAAAAEAIAAAACIAAABkcnMvZG93bnJldi54bWxQSwECFAAUAAAACACHTuJAMy8F&#10;njsAAAA5AAAAEAAAAAAAAAABACAAAAAMAQAAZHJzL3NoYXBleG1sLnhtbFBLBQYAAAAABgAGAFsB&#10;AAC2AwAAAAA=&#10;">
                  <v:fill on="t" focussize="0,0"/>
                  <v:stroke on="f"/>
                  <v:imagedata o:title=""/>
                  <o:lock v:ext="edit" aspectratio="f"/>
                  <v:textbox inset="2.51409448818898pt,1.30732283464567pt,2.51409448818898pt,1.30732283464567pt"/>
                </v:roundrect>
                <v:shape id="MH_Other_4" o:spid="_x0000_s1026" o:spt="100" alt="KSO_WM_UNIT_INDEX=1_2_1&amp;KSO_WM_UNIT_TYPE=l_h_i&amp;KSO_WM_UNIT_ID=wpsdiag20177836_6*l_h_i*1_2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122;top:20135;flip:x;height:502;width:327;v-text-anchor:middle;" fillcolor="#92D050" filled="t" stroked="f" coordsize="646488,990214" o:gfxdata="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kcovQAA&#10;ANwAAAAPAAAAAAAAAAEAIAAAACIAAABkcnMvZG93bnJldi54bWxQSwECFAAUAAAACACHTuJAMy8F&#10;njsAAAA5AAAAEAAAAAAAAAABACAAAAAMAQAAZHJzL3NoYXBleG1sLnhtbFBLBQYAAAAABgAGAFsB&#10;AAC2AwAAAAA=&#10;" path="m151381,0c424821,0,646488,221667,646488,495107c646488,768547,424821,990214,151381,990214c117201,990214,83830,986751,51600,980155l0,964138,88175,936767c260213,864002,380926,693652,380926,495107c380926,296563,260213,126213,88175,53447l0,26076,51600,10059c83830,3464,117201,0,151381,0xe">
                  <v:path o:connectlocs="56,0;239,183;56,367;19,364;0,358;32,348;140,183;32,19;0,9;19,3;56,0" o:connectangles="0,0,0,0,0,0,0,0,0,0,0"/>
                  <v:fill on="t" focussize="0,0"/>
                  <v:stroke on="f"/>
                  <v:imagedata o:title=""/>
                  <o:lock v:ext="edit" aspectratio="f"/>
                  <v:textbox inset="2.51409448818898pt,1.30732283464567pt,2.51409448818898pt,1.30732283464567pt"/>
                </v:shape>
                <v:roundrect id="MH_SubTitle_2" o:spid="_x0000_s1026" o:spt="2" alt="KSO_WM_UNIT_INDEX=1_2_2&amp;KSO_WM_UNIT_TYPE=l_h_i&amp;KSO_WM_UNIT_ID=wpsdiag20177836_6*l_h_i*1_2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4317;top:20198;flip:x;height:376;width:1999;v-text-anchor:middle;" fillcolor="#2E75B6 [2404]" filled="t" stroked="f" coordsize="21600,21600" arcsize="0.5" o:gfxdata="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ElgLsAAADc&#10;AAAADwAAAAAAAAABACAAAAAiAAAAZHJzL2Rvd25yZXYueG1sUEsBAhQAFAAAAAgAh07iQDMvBZ47&#10;AAAAOQAAABAAAAAAAAAAAQAgAAAACgEAAGRycy9zaGFwZXhtbC54bWxQSwUGAAAAAAYABgBbAQAA&#10;tAMAAAAA&#10;">
                  <v:fill on="t" focussize="0,0"/>
                  <v:stroke on="f"/>
                  <v:imagedata o:title=""/>
                  <o:lock v:ext="edit" aspectratio="f"/>
                  <v:textbox inset="2.51409448818898pt,1.30732283464567pt,2.51409448818898pt,1.30732283464567pt"/>
                </v:roundrect>
                <v:shape id="MH_Other_5" o:spid="_x0000_s1026" o:spt="100" alt="KSO_WM_UNIT_INDEX=1_4_1&amp;KSO_WM_UNIT_TYPE=l_h_i&amp;KSO_WM_UNIT_ID=wpsdiag20177836_6*l_h_i*1_4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122;top:21086;flip:x;height:502;width:327;v-text-anchor:middle;" fillcolor="#92D050" filled="t" stroked="f" coordsize="646488,990214" o:gfxdata="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yBk7sAAADc&#10;AAAADwAAAAAAAAABACAAAAAiAAAAZHJzL2Rvd25yZXYueG1sUEsBAhQAFAAAAAgAh07iQDMvBZ47&#10;AAAAOQAAABAAAAAAAAAAAQAgAAAACgEAAGRycy9zaGFwZXhtbC54bWxQSwUGAAAAAAYABgBbAQAA&#10;tAMAAAAA&#10;" path="m151381,0c424821,0,646488,221667,646488,495107c646488,768547,424821,990214,151381,990214c117201,990214,83830,986751,51600,980155l0,964138,88175,936767c260213,864002,380926,693652,380926,495107c380926,296563,260213,126213,88175,53447l0,26076,51600,10059c83830,3464,117201,0,151381,0xe">
                  <v:path o:connectlocs="56,0;239,183;56,367;19,364;0,358;32,348;140,183;32,19;0,9;19,3;56,0" o:connectangles="0,0,0,0,0,0,0,0,0,0,0"/>
                  <v:fill on="t" focussize="0,0"/>
                  <v:stroke on="f"/>
                  <v:imagedata o:title=""/>
                  <o:lock v:ext="edit" aspectratio="f"/>
                  <v:textbox inset="2.51409448818898pt,1.30732283464567pt,2.51409448818898pt,1.30732283464567pt"/>
                </v:shape>
                <v:roundrect id="MH_SubTitle_4" o:spid="_x0000_s1026" o:spt="2" alt="KSO_WM_UNIT_INDEX=1_4_2&amp;KSO_WM_UNIT_TYPE=l_h_i&amp;KSO_WM_UNIT_ID=wpsdiag20177836_6*l_h_i*1_4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4317;top:21149;flip:x;height:376;width:1999;v-text-anchor:middle;" fillcolor="#2E75B6 [2404]" filled="t" stroked="f" coordsize="21600,21600" arcsize="0.5" o:gfxdata="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vjO7sAAADc&#10;AAAADwAAAAAAAAABACAAAAAiAAAAZHJzL2Rvd25yZXYueG1sUEsBAhQAFAAAAAgAh07iQDMvBZ47&#10;AAAAOQAAABAAAAAAAAAAAQAgAAAACgEAAGRycy9zaGFwZXhtbC54bWxQSwUGAAAAAAYABgBbAQAA&#10;tAMAAAAA&#10;">
                  <v:fill on="t" focussize="0,0"/>
                  <v:stroke on="f"/>
                  <v:imagedata o:title=""/>
                  <o:lock v:ext="edit" aspectratio="f"/>
                  <v:textbox inset="2.51409448818898pt,1.30732283464567pt,2.51409448818898pt,1.30732283464567pt"/>
                </v:roundrect>
                <v:shape id="MH_Other_2" o:spid="_x0000_s1026" o:spt="100" alt="KSO_WM_UNIT_INDEX=1_7_1&amp;KSO_WM_UNIT_TYPE=l_h_i&amp;KSO_WM_UNIT_ID=wpsdiag20177836_6*l_h_i*1_7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430;top:22517;height:502;width:327;v-text-anchor:middle;" fillcolor="#92D050" filled="t" stroked="f" coordsize="646488,990214" o:gfxdata="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yPOvQAA&#10;ANwAAAAPAAAAAAAAAAEAIAAAACIAAABkcnMvZG93bnJldi54bWxQSwECFAAUAAAACACHTuJAMy8F&#10;njsAAAA5AAAAEAAAAAAAAAABACAAAAAMAQAAZHJzL3NoYXBleG1sLnhtbFBLBQYAAAAABgAGAFsB&#10;AAC2AwAAAAA=&#10;" path="m151381,0c424821,0,646488,221667,646488,495107c646488,768547,424821,990214,151381,990214c117201,990214,83830,986751,51600,980155l0,964138,88175,936767c260213,864002,380926,693652,380926,495107c380926,296563,260213,126213,88175,53447l0,26076,51600,10059c83830,3464,117201,0,151381,0xe">
                  <v:path o:connectlocs="76,0;327,251;76,502;26,496;0,488;44,474;192,251;44,27;0,13;26,5;76,0" o:connectangles="0,0,0,0,0,0,0,0,0,0,0"/>
                  <v:fill on="t" focussize="0,0"/>
                  <v:stroke on="f"/>
                  <v:imagedata o:title=""/>
                  <o:lock v:ext="edit" aspectratio="f"/>
                  <v:textbox inset="2.51409448818898pt,1.30732283464567pt,2.51409448818898pt,1.30732283464567pt"/>
                </v:shape>
                <v:roundrect id="MH_SubTitle_3" o:spid="_x0000_s1026" o:spt="2" alt="KSO_WM_UNIT_INDEX=1_7_2&amp;KSO_WM_UNIT_TYPE=l_h_i&amp;KSO_WM_UNIT_ID=wpsdiag20177836_6*l_h_i*1_7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2563;top:22580;height:375;width:1999;v-text-anchor:middle;" fillcolor="#2E75B6 [2404]" filled="t" stroked="f" coordsize="21600,21600" arcsize="0.5" o:gfxdata="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r0ovQAA&#10;ANwAAAAPAAAAAAAAAAEAIAAAACIAAABkcnMvZG93bnJldi54bWxQSwECFAAUAAAACACHTuJAMy8F&#10;njsAAAA5AAAAEAAAAAAAAAABACAAAAAMAQAAZHJzL3NoYXBleG1sLnhtbFBLBQYAAAAABgAGAFsB&#10;AAC2AwAAAAA=&#10;">
                  <v:fill on="t" focussize="0,0"/>
                  <v:stroke on="f"/>
                  <v:imagedata o:title=""/>
                  <o:lock v:ext="edit" aspectratio="f"/>
                  <v:textbox inset="2.51409448818898pt,1.30732283464567pt,2.51409448818898pt,1.30732283464567pt"/>
                </v:roundrect>
                <v:shape id="MH_Other_4" o:spid="_x0000_s1026" o:spt="100" alt="KSO_WM_UNIT_INDEX=1_6_1&amp;KSO_WM_UNIT_TYPE=l_h_i&amp;KSO_WM_UNIT_ID=wpsdiag20177836_6*l_h_i*1_6_1&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5" style="position:absolute;left:4122;top:22042;flip:x;height:502;width:327;v-text-anchor:middle;" fillcolor="#92D050" filled="t" stroked="f" coordsize="646488,990214" o:gfxdata="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Hh5C/&#10;AAAA3AAAAA8AAAAAAAAAAQAgAAAAIgAAAGRycy9kb3ducmV2LnhtbFBLAQIUABQAAAAIAIdO4kAz&#10;LwWeOwAAADkAAAAQAAAAAAAAAAEAIAAAAA4BAABkcnMvc2hhcGV4bWwueG1sUEsFBgAAAAAGAAYA&#10;WwEAALgDAAAAAA==&#10;" path="m151381,0c424821,0,646488,221667,646488,495107c646488,768547,424821,990214,151381,990214c117201,990214,83830,986751,51600,980155l0,964138,88175,936767c260213,864002,380926,693652,380926,495107c380926,296563,260213,126213,88175,53447l0,26076,51600,10059c83830,3464,117201,0,151381,0xe">
                  <v:path o:connectlocs="56,0;239,183;56,367;19,364;0,358;32,348;140,183;32,19;0,9;19,3;56,0" o:connectangles="0,0,0,0,0,0,0,0,0,0,0"/>
                  <v:fill on="t" focussize="0,0"/>
                  <v:stroke on="f"/>
                  <v:imagedata o:title=""/>
                  <o:lock v:ext="edit" aspectratio="f"/>
                  <v:textbox inset="2.51409448818898pt,1.30732283464567pt,2.51409448818898pt,1.30732283464567pt"/>
                </v:shape>
                <v:roundrect id="MH_SubTitle_2" o:spid="_x0000_s1026" o:spt="2" alt="KSO_WM_UNIT_INDEX=1_6_2&amp;KSO_WM_UNIT_TYPE=l_h_i&amp;KSO_WM_UNIT_ID=wpsdiag20177836_6*l_h_i*1_6_2&amp;KSO_WM_UNIT_LAYERLEVEL=1_1_1&amp;KSO_WM_UNIT_CLEAR=1&amp;KSO_WM_TAG_VERSION=1.0&amp;KSO_WM_BEAUTIFY_FLAG=#wm#&amp;KSO_WM_TEMPLATE_CATEGORY=wpsdiag&amp;KSO_WM_TEMPLATE_INDEX=20177836&amp;KSO_WM_SLIDE_ITEM_CNT=7&amp;KSO_WM_UNIT_FILL_BACK_SCHEMECOLOR_INDEX=0&amp;KSO_WM_UNIT_FILL_TYPE=1&amp;KSO_WM_UNIT_FILL_FORE_SCHEMECOLOR_INDEX=6" style="position:absolute;left:4317;top:22105;flip:x;height:376;width:1999;v-text-anchor:middle;" fillcolor="#2E75B6 [2404]" filled="t" stroked="f" coordsize="21600,21600" arcsize="0.5" o:gfxdata="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OU4vQAA&#10;ANwAAAAPAAAAAAAAAAEAIAAAACIAAABkcnMvZG93bnJldi54bWxQSwECFAAUAAAACACHTuJAMy8F&#10;njsAAAA5AAAAEAAAAAAAAAABACAAAAAMAQAAZHJzL3NoYXBleG1sLnhtbFBLBQYAAAAABgAGAFsB&#10;AAC2AwAAAAA=&#10;">
                  <v:fill on="t" focussize="0,0"/>
                  <v:stroke on="f"/>
                  <v:imagedata o:title=""/>
                  <o:lock v:ext="edit" aspectratio="f"/>
                  <v:textbox inset="2.51409448818898pt,1.30732283464567pt,2.51409448818898pt,1.30732283464567pt"/>
                </v:roundrect>
                <v:shape id="文本框 17" o:spid="_x0000_s1026" o:spt="202" alt="KSO_WM_UNIT_INDEX=1_1_1&amp;KSO_WM_UNIT_TYPE=l_h_f&amp;KSO_WM_UNIT_ID=wpsdiag20177836_6*l_h_f*1_1_1&amp;KSO_WM_UNIT_LAYERLEVEL=1_1_1&amp;KSO_WM_UNIT_HIGHLIGHT=0&amp;KSO_WM_UNIT_CLEAR=0&amp;KSO_WM_UNIT_COMPATIBLE=0&amp;KSO_WM_UNIT_PRESET_TEXT=在此输入内容&amp;KSO_WM_UNIT_VALUE=7&amp;KSO_WM_TAG_VERSION=1.0&amp;KSO_WM_BEAUTIFY_FLAG=#wm#&amp;KSO_WM_TEMPLATE_CATEGORY=wpsdiag&amp;KSO_WM_TEMPLATE_INDEX=20177836&amp;KSO_WM_SLIDE_ITEM_CNT=7&amp;KSO_WM_UNIT_TEXT_FILL_TYPE=1&amp;KSO_WM_UNIT_TEXT_FILL_FORE_SCHEMECOLOR_INDEX=2" type="#_x0000_t202" style="position:absolute;left:2929;top:19745;height:362;width:1462;" filled="f" stroked="f" coordsize="21600,21600" o:gfxdata="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TSO74A&#10;AADcAAAADwAAAAAAAAABACAAAAAiAAAAZHJzL2Rvd25yZXYueG1sUEsBAhQAFAAAAAgAh07iQDMv&#10;BZ47AAAAOQAAABAAAAAAAAAAAQAgAAAADQEAAGRycy9zaGFwZXhtbC54bWxQSwUGAAAAAAYABgBb&#10;AQAAtwMAAAAA&#10;">
                  <v:fill on="f" focussize="0,0"/>
                  <v:stroke on="f"/>
                  <v:imagedata o:title=""/>
                  <o:lock v:ext="edit" aspectratio="f"/>
                  <v:textbox inset="2.51409448818898pt,1.30732283464567pt,2.51409448818898pt,1.30732283464567pt">
                    <w:txbxContent>
                      <w:p>
                        <w:pPr>
                          <w:pStyle w:val="15"/>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auto"/>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1.政治常识</w:t>
                        </w:r>
                      </w:p>
                      <w:p>
                        <w:pPr>
                          <w:pStyle w:val="15"/>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right"/>
                          <w:textAlignment w:val="auto"/>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20组</w:t>
                        </w:r>
                      </w:p>
                    </w:txbxContent>
                  </v:textbox>
                </v:shape>
                <v:shape id="文本框 16" o:spid="_x0000_s1026" o:spt="202" alt="KSO_WM_UNIT_INDEX=1_2_1&amp;KSO_WM_UNIT_TYPE=l_h_f&amp;KSO_WM_UNIT_ID=wpsdiag20177836_6*l_h_f*1_2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type="#_x0000_t202" style="position:absolute;left:4603;top:20277;height:266;width:1284;" filled="f" stroked="f" coordsize="21600,21600" o:gfxdata="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d6C/&#10;AAAA3AAAAA8AAAAAAAAAAQAgAAAAIgAAAGRycy9kb3ducmV2LnhtbFBLAQIUABQAAAAIAIdO4kAz&#10;LwWeOwAAADkAAAAQAAAAAAAAAAEAIAAAAA4BAABkcnMvc2hhcGV4bWwueG1sUEsFBgAAAAAGAAYA&#10;WwEAALgDAAAAAA==&#10;">
                  <v:fill on="f" focussize="0,0"/>
                  <v:stroke on="f"/>
                  <v:imagedata o:title=""/>
                  <o:lock v:ext="edit" aspectratio="f"/>
                  <v:textbox inset="2.51409448818898pt,1.30732283464567pt,2.51409448818898pt,1.30732283464567pt">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2.法律常识</w:t>
                        </w:r>
                      </w:p>
                      <w:p>
                        <w:pPr>
                          <w:pStyle w:val="15"/>
                          <w:snapToGrid w:val="0"/>
                          <w:spacing w:before="0" w:beforeAutospacing="0" w:after="0" w:afterAutospacing="0" w:line="192" w:lineRule="auto"/>
                          <w:jc w:val="right"/>
                          <w:rPr>
                            <w:rFonts w:hint="default" w:ascii="黑体" w:hAnsi="黑体" w:eastAsia="黑体"/>
                            <w:color w:val="FFFFFF"/>
                            <w:sz w:val="28"/>
                            <w:szCs w:val="28"/>
                            <w:lang w:val="en-US" w:eastAsia="zh-CN"/>
                          </w:rPr>
                        </w:pPr>
                        <w:r>
                          <w:rPr>
                            <w:rFonts w:hint="eastAsia" w:ascii="黑体" w:hAnsi="黑体" w:eastAsia="黑体" w:cstheme="minorBidi"/>
                            <w:b/>
                            <w:bCs/>
                            <w:color w:val="FFFFFF"/>
                            <w:kern w:val="24"/>
                            <w:sz w:val="18"/>
                            <w:szCs w:val="18"/>
                            <w:lang w:val="en-US" w:eastAsia="zh-CN"/>
                          </w:rPr>
                          <w:t>30组</w:t>
                        </w:r>
                      </w:p>
                      <w:p/>
                    </w:txbxContent>
                  </v:textbox>
                </v:shape>
                <v:shape id="文本框 17" o:spid="_x0000_s1026" o:spt="202" alt="KSO_WM_UNIT_INDEX=1_3_1&amp;KSO_WM_UNIT_TYPE=l_h_f&amp;KSO_WM_UNIT_ID=wpsdiag20177836_6*l_h_f*1_3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type="#_x0000_t202" style="position:absolute;left:3009;top:20741;height:266;width:1225;" filled="f" stroked="f" coordsize="21600,21600" o:gfxdata="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fj0rsAAADc&#10;AAAADwAAAAAAAAABACAAAAAiAAAAZHJzL2Rvd25yZXYueG1sUEsBAhQAFAAAAAgAh07iQDMvBZ47&#10;AAAAOQAAABAAAAAAAAAAAQAgAAAACgEAAGRycy9zaGFwZXhtbC54bWxQSwUGAAAAAAYABgBbAQAA&#10;tAMAAAAA&#10;">
                  <v:fill on="f" focussize="0,0"/>
                  <v:stroke on="f"/>
                  <v:imagedata o:title=""/>
                  <o:lock v:ext="edit" aspectratio="f"/>
                  <v:textbox inset="2.51409448818898pt,1.30732283464567pt,2.51409448818898pt,1.30732283464567pt">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3.经济常识</w:t>
                        </w:r>
                      </w:p>
                      <w:p>
                        <w:pPr>
                          <w:pStyle w:val="15"/>
                          <w:snapToGrid w:val="0"/>
                          <w:spacing w:before="0" w:beforeAutospacing="0" w:after="0" w:afterAutospacing="0" w:line="192" w:lineRule="auto"/>
                          <w:jc w:val="right"/>
                          <w:rPr>
                            <w:rFonts w:hint="default" w:ascii="黑体" w:hAnsi="黑体" w:eastAsia="黑体"/>
                            <w:color w:val="FFFFFF"/>
                            <w:sz w:val="28"/>
                            <w:szCs w:val="28"/>
                            <w:lang w:val="en-US" w:eastAsia="zh-CN"/>
                          </w:rPr>
                        </w:pPr>
                        <w:r>
                          <w:rPr>
                            <w:rFonts w:hint="eastAsia" w:ascii="黑体" w:hAnsi="黑体" w:eastAsia="黑体" w:cstheme="minorBidi"/>
                            <w:b/>
                            <w:bCs/>
                            <w:color w:val="FFFFFF"/>
                            <w:kern w:val="24"/>
                            <w:sz w:val="18"/>
                            <w:szCs w:val="18"/>
                            <w:lang w:val="en-US" w:eastAsia="zh-CN"/>
                          </w:rPr>
                          <w:t>28组</w:t>
                        </w:r>
                      </w:p>
                      <w:p>
                        <w:pPr>
                          <w:rPr>
                            <w:rFonts w:hint="default"/>
                            <w:lang w:val="en-US" w:eastAsia="zh-CN"/>
                          </w:rPr>
                        </w:pPr>
                      </w:p>
                    </w:txbxContent>
                  </v:textbox>
                </v:shape>
                <v:shape id="文本框 17" o:spid="_x0000_s1026" o:spt="202" alt="KSO_WM_UNIT_INDEX=1_4_1&amp;KSO_WM_UNIT_TYPE=l_h_f&amp;KSO_WM_UNIT_ID=wpsdiag20177836_6*l_h_f*1_4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type="#_x0000_t202" style="position:absolute;left:4740;top:21222;height:266;width:1284;" filled="f" stroked="f" coordsize="21600,21600" o:gfxdata="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0ZJ&#10;wAAAANwAAAAPAAAAAAAAAAEAIAAAACIAAABkcnMvZG93bnJldi54bWxQSwECFAAUAAAACACHTuJA&#10;My8FnjsAAAA5AAAAEAAAAAAAAAABACAAAAAPAQAAZHJzL3NoYXBleG1sLnhtbFBLBQYAAAAABgAG&#10;AFsBAAC5AwAAAAA=&#10;">
                  <v:fill on="f" focussize="0,0"/>
                  <v:stroke on="f"/>
                  <v:imagedata o:title=""/>
                  <o:lock v:ext="edit" aspectratio="f"/>
                  <v:textbox inset="2.51409448818898pt,1.30732283464567pt,2.51409448818898pt,1.30732283464567pt">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18"/>
                            <w:szCs w:val="18"/>
                            <w:lang w:val="en-US" w:eastAsia="zh-CN"/>
                          </w:rPr>
                        </w:pPr>
                        <w:r>
                          <w:rPr>
                            <w:rFonts w:hint="eastAsia" w:ascii="黑体" w:hAnsi="黑体" w:eastAsia="黑体" w:cstheme="minorBidi"/>
                            <w:b/>
                            <w:bCs/>
                            <w:color w:val="FFFFFF"/>
                            <w:kern w:val="24"/>
                            <w:sz w:val="28"/>
                            <w:szCs w:val="28"/>
                            <w:lang w:val="en-US" w:eastAsia="zh-CN"/>
                          </w:rPr>
                          <w:t>4.文史常识</w:t>
                        </w:r>
                      </w:p>
                      <w:p>
                        <w:pPr>
                          <w:pStyle w:val="15"/>
                          <w:snapToGrid w:val="0"/>
                          <w:spacing w:before="0" w:beforeAutospacing="0" w:after="0" w:afterAutospacing="0" w:line="192" w:lineRule="auto"/>
                          <w:jc w:val="right"/>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20组</w:t>
                        </w:r>
                      </w:p>
                      <w:p/>
                    </w:txbxContent>
                  </v:textbox>
                </v:shape>
                <v:shape id="文本框 17" o:spid="_x0000_s1026" o:spt="202" alt="KSO_WM_UNIT_INDEX=1_5_1&amp;KSO_WM_UNIT_TYPE=l_h_f&amp;KSO_WM_UNIT_ID=wpsdiag20177836_6*l_h_f*1_5_1&amp;KSO_WM_UNIT_LAYERLEVEL=1_1_1&amp;KSO_WM_UNIT_HIGHLIGHT=0&amp;KSO_WM_UNIT_CLEAR=0&amp;KSO_WM_UNIT_COMPATIBLE=0&amp;KSO_WM_UNIT_PRESET_TEXT=在此输入内容&amp;KSO_WM_UNIT_VALUE=8&amp;KSO_WM_TAG_VERSION=1.0&amp;KSO_WM_BEAUTIFY_FLAG=#wm#&amp;KSO_WM_TEMPLATE_CATEGORY=wpsdiag&amp;KSO_WM_TEMPLATE_INDEX=20177836&amp;KSO_WM_SLIDE_ITEM_CNT=7&amp;KSO_WM_UNIT_TEXT_FILL_TYPE=1&amp;KSO_WM_UNIT_TEXT_FILL_FORE_SCHEMECOLOR_INDEX=2" type="#_x0000_t202" style="position:absolute;left:2840;top:21695;height:266;width:1556;" filled="f" stroked="f" coordsize="21600,21600" o:gfxdata="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h5CbsAAADc&#10;AAAADwAAAAAAAAABACAAAAAiAAAAZHJzL2Rvd25yZXYueG1sUEsBAhQAFAAAAAgAh07iQDMvBZ47&#10;AAAAOQAAABAAAAAAAAAAAQAgAAAACgEAAGRycy9zaGFwZXhtbC54bWxQSwUGAAAAAAYABgBbAQAA&#10;tAMAAAAA&#10;">
                  <v:fill on="f" focussize="0,0"/>
                  <v:stroke on="f"/>
                  <v:imagedata o:title=""/>
                  <o:lock v:ext="edit" aspectratio="f"/>
                  <v:textbox inset="2.51409448818898pt,1.30732283464567pt,2.51409448818898pt,1.30732283464567pt">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5.管理与公文</w:t>
                        </w:r>
                      </w:p>
                      <w:p>
                        <w:pPr>
                          <w:pStyle w:val="15"/>
                          <w:snapToGrid w:val="0"/>
                          <w:spacing w:before="0" w:beforeAutospacing="0" w:after="0" w:afterAutospacing="0" w:line="192" w:lineRule="auto"/>
                          <w:jc w:val="right"/>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5组</w:t>
                        </w:r>
                      </w:p>
                      <w:p/>
                    </w:txbxContent>
                  </v:textbox>
                </v:shape>
                <v:shape id="文本框 17" o:spid="_x0000_s1026" o:spt="202" alt="KSO_WM_UNIT_INDEX=1_6_1&amp;KSO_WM_UNIT_TYPE=l_h_f&amp;KSO_WM_UNIT_ID=wpsdiag20177836_6*l_h_f*1_6_1&amp;KSO_WM_UNIT_LAYERLEVEL=1_1_1&amp;KSO_WM_UNIT_HIGHLIGHT=0&amp;KSO_WM_UNIT_CLEAR=0&amp;KSO_WM_UNIT_COMPATIBLE=0&amp;KSO_WM_UNIT_PRESET_TEXT=在此输入内容&amp;KSO_WM_UNIT_VALUE=8&amp;KSO_WM_TAG_VERSION=1.0&amp;KSO_WM_BEAUTIFY_FLAG=#wm#&amp;KSO_WM_TEMPLATE_CATEGORY=wpsdiag&amp;KSO_WM_TEMPLATE_INDEX=20177836&amp;KSO_WM_SLIDE_ITEM_CNT=7&amp;KSO_WM_UNIT_TEXT_FILL_TYPE=1&amp;KSO_WM_UNIT_TEXT_FILL_FORE_SCHEMECOLOR_INDEX=2" type="#_x0000_t202" style="position:absolute;left:4615;top:22168;height:266;width:1587;" filled="f" stroked="f" coordsize="21600,21600" o:gfxdata="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Tckr4A&#10;AADcAAAADwAAAAAAAAABACAAAAAiAAAAZHJzL2Rvd25yZXYueG1sUEsBAhQAFAAAAAgAh07iQDMv&#10;BZ47AAAAOQAAABAAAAAAAAAAAQAgAAAADQEAAGRycy9zaGFwZXhtbC54bWxQSwUGAAAAAAYABgBb&#10;AQAAtwMAAAAA&#10;">
                  <v:fill on="f" focussize="0,0"/>
                  <v:stroke on="f"/>
                  <v:imagedata o:title=""/>
                  <o:lock v:ext="edit" aspectratio="f"/>
                  <v:textbox inset="2.51409448818898pt,1.30732283464567pt,2.51409448818898pt,1.30732283464567pt">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6.科技与生活</w:t>
                        </w:r>
                      </w:p>
                      <w:p>
                        <w:pPr>
                          <w:pStyle w:val="15"/>
                          <w:snapToGrid w:val="0"/>
                          <w:spacing w:before="0" w:beforeAutospacing="0" w:after="0" w:afterAutospacing="0" w:line="192" w:lineRule="auto"/>
                          <w:jc w:val="right"/>
                          <w:rPr>
                            <w:rFonts w:hint="default" w:ascii="黑体" w:hAnsi="黑体" w:eastAsia="黑体"/>
                            <w:color w:val="FFFFFF"/>
                            <w:sz w:val="18"/>
                            <w:szCs w:val="18"/>
                            <w:lang w:val="en-US" w:eastAsia="zh-CN"/>
                          </w:rPr>
                        </w:pPr>
                        <w:r>
                          <w:rPr>
                            <w:rFonts w:hint="eastAsia" w:ascii="黑体" w:hAnsi="黑体" w:eastAsia="黑体" w:cstheme="minorBidi"/>
                            <w:b/>
                            <w:bCs/>
                            <w:color w:val="FFFFFF"/>
                            <w:kern w:val="24"/>
                            <w:sz w:val="18"/>
                            <w:szCs w:val="18"/>
                            <w:lang w:val="en-US" w:eastAsia="zh-CN"/>
                          </w:rPr>
                          <w:t>2组</w:t>
                        </w:r>
                      </w:p>
                      <w:p/>
                    </w:txbxContent>
                  </v:textbox>
                </v:shape>
                <v:shape id="文本框 17" o:spid="_x0000_s1026" o:spt="202" alt="KSO_WM_UNIT_INDEX=1_7_1&amp;KSO_WM_UNIT_TYPE=l_h_f&amp;KSO_WM_UNIT_ID=wpsdiag20177836_6*l_h_f*1_7_1&amp;KSO_WM_UNIT_LAYERLEVEL=1_1_1&amp;KSO_WM_UNIT_HIGHLIGHT=0&amp;KSO_WM_UNIT_CLEAR=0&amp;KSO_WM_UNIT_COMPATIBLE=0&amp;KSO_WM_UNIT_PRESET_TEXT=在此输入内容&amp;KSO_WM_UNIT_VALUE=6&amp;KSO_WM_TAG_VERSION=1.0&amp;KSO_WM_BEAUTIFY_FLAG=#wm#&amp;KSO_WM_TEMPLATE_CATEGORY=wpsdiag&amp;KSO_WM_TEMPLATE_INDEX=20177836&amp;KSO_WM_SLIDE_ITEM_CNT=7&amp;KSO_WM_UNIT_TEXT_FILL_TYPE=1&amp;KSO_WM_UNIT_TEXT_FILL_FORE_SCHEMECOLOR_INDEX=2" type="#_x0000_t202" style="position:absolute;left:3030;top:22659;height:266;width:1287;" filled="f" stroked="f" coordsize="21600,21600" o:gfxdata="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GQuW/&#10;AAAA3AAAAA8AAAAAAAAAAQAgAAAAIgAAAGRycy9kb3ducmV2LnhtbFBLAQIUABQAAAAIAIdO4kAz&#10;LwWeOwAAADkAAAAQAAAAAAAAAAEAIAAAAA4BAABkcnMvc2hhcGV4bWwueG1sUEsFBgAAAAAGAAYA&#10;WwEAALgDAAAAAA==&#10;">
                  <v:fill on="f" focussize="0,0"/>
                  <v:stroke on="f"/>
                  <v:imagedata o:title=""/>
                  <o:lock v:ext="edit" aspectratio="f"/>
                  <v:textbox inset="2.51409448818898pt,1.30732283464567pt,2.51409448818898pt,1.30732283464567pt">
                    <w:txbxContent>
                      <w:p>
                        <w:pPr>
                          <w:pStyle w:val="15"/>
                          <w:snapToGrid w:val="0"/>
                          <w:spacing w:before="0" w:beforeAutospacing="0" w:after="0" w:afterAutospacing="0" w:line="192" w:lineRule="auto"/>
                          <w:jc w:val="center"/>
                          <w:rPr>
                            <w:rFonts w:hint="eastAsia" w:ascii="黑体" w:hAnsi="黑体" w:eastAsia="黑体" w:cstheme="minorBidi"/>
                            <w:b/>
                            <w:bCs/>
                            <w:color w:val="FFFFFF"/>
                            <w:kern w:val="24"/>
                            <w:sz w:val="28"/>
                            <w:szCs w:val="28"/>
                            <w:lang w:val="en-US" w:eastAsia="zh-CN"/>
                          </w:rPr>
                        </w:pPr>
                        <w:r>
                          <w:rPr>
                            <w:rFonts w:hint="eastAsia" w:ascii="黑体" w:hAnsi="黑体" w:eastAsia="黑体" w:cstheme="minorBidi"/>
                            <w:b/>
                            <w:bCs/>
                            <w:color w:val="FFFFFF"/>
                            <w:kern w:val="24"/>
                            <w:sz w:val="28"/>
                            <w:szCs w:val="28"/>
                            <w:lang w:val="en-US" w:eastAsia="zh-CN"/>
                          </w:rPr>
                          <w:t>7.地理与国情</w:t>
                        </w:r>
                      </w:p>
                      <w:p>
                        <w:pPr>
                          <w:pStyle w:val="15"/>
                          <w:snapToGrid w:val="0"/>
                          <w:spacing w:before="0" w:beforeAutospacing="0" w:after="0" w:afterAutospacing="0" w:line="192" w:lineRule="auto"/>
                          <w:jc w:val="right"/>
                          <w:rPr>
                            <w:rFonts w:hint="default" w:ascii="黑体" w:hAnsi="黑体" w:eastAsia="黑体" w:cstheme="minorBidi"/>
                            <w:b/>
                            <w:bCs/>
                            <w:color w:val="FFFFFF"/>
                            <w:kern w:val="24"/>
                            <w:sz w:val="18"/>
                            <w:szCs w:val="18"/>
                            <w:lang w:val="en-US" w:eastAsia="zh-CN"/>
                          </w:rPr>
                        </w:pPr>
                        <w:r>
                          <w:rPr>
                            <w:rFonts w:hint="eastAsia" w:ascii="黑体" w:hAnsi="黑体" w:eastAsia="黑体" w:cstheme="minorBidi"/>
                            <w:b/>
                            <w:bCs/>
                            <w:color w:val="FFFFFF"/>
                            <w:kern w:val="24"/>
                            <w:sz w:val="18"/>
                            <w:szCs w:val="18"/>
                            <w:lang w:val="en-US" w:eastAsia="zh-CN"/>
                          </w:rPr>
                          <w:t>2组</w:t>
                        </w:r>
                      </w:p>
                      <w:p/>
                    </w:txbxContent>
                  </v:textbox>
                </v:shape>
                <w10:wrap type="none"/>
                <w10:anchorlock/>
              </v:group>
            </w:pict>
          </mc:Fallback>
        </mc:AlternateContent>
      </w:r>
    </w:p>
    <w:p>
      <w:pPr>
        <w:bidi w:val="0"/>
        <w:spacing w:line="480" w:lineRule="auto"/>
        <w:jc w:val="center"/>
        <w:rPr>
          <w:rFonts w:hint="eastAsia" w:ascii="黑体" w:hAnsi="黑体" w:eastAsia="黑体" w:cs="黑体"/>
          <w:lang w:val="en-US" w:eastAsia="zh-CN"/>
        </w:rPr>
        <w:sectPr>
          <w:headerReference r:id="rId9" w:type="first"/>
          <w:footerReference r:id="rId11" w:type="first"/>
          <w:headerReference r:id="rId8" w:type="default"/>
          <w:footerReference r:id="rId10"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pStyle w:val="6"/>
        <w:bidi w:val="0"/>
        <w:outlineLvl w:val="0"/>
        <w:rPr>
          <w:rFonts w:hint="eastAsia" w:ascii="宋体" w:hAnsi="宋体" w:eastAsia="宋体" w:cs="宋体"/>
          <w:lang w:val="en-US" w:eastAsia="zh-CN"/>
        </w:rPr>
      </w:pPr>
      <w:r>
        <w:rPr>
          <w:rFonts w:hint="eastAsia" w:ascii="宋体" w:hAnsi="宋体" w:eastAsia="宋体" w:cs="宋体"/>
          <w:lang w:eastAsia="zh-CN"/>
        </w:rPr>
        <w:t>第一部分</w:t>
      </w:r>
      <w:r>
        <w:rPr>
          <w:rFonts w:hint="eastAsia" w:ascii="宋体" w:hAnsi="宋体" w:eastAsia="宋体" w:cs="宋体"/>
          <w:lang w:val="en-US" w:eastAsia="zh-CN"/>
        </w:rPr>
        <w:t xml:space="preserve">  政治常识</w:t>
      </w:r>
    </w:p>
    <w:p>
      <w:pPr>
        <w:keepNext w:val="0"/>
        <w:keepLines/>
        <w:pageBreakBefore w:val="0"/>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6131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30" name="组合 3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5516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Hp6mNtBAwAAc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rw/o74AAADb&#10;AAAADwAAAGRycy9kb3ducmV2LnhtbEWPQWvCQBSE74L/YXmF3nQ3rYimriJCpYd6MHro8ZF9JrHZ&#10;tyG7TbS/3hUEj8PMfMMsVhdbi45aXznWkIwVCOLcmYoLDcfD52gGwgdkg7Vj0nAlD6vlcLDA1Lie&#10;99RloRARwj5FDWUITSqlz0uy6MeuIY7eybUWQ5RtIU2LfYTbWr4pNZUWK44LJTa0KSn/zf6shlyt&#10;N7v//XW+7dxs/rPNzpPv/qD160uiPkAEuoRn+NH+MhreE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w/o7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Jr6Zb8AAADb&#10;AAAADwAAAGRycy9kb3ducmV2LnhtbEWPQWvCQBSE7wX/w/KEXopu1CIldRVbENpDDo0e6u2RfU2C&#10;2bdxd2OSf98tFDwOM/MNs9kNphE3cr62rGAxT0AQF1bXXCo4HQ+zFxA+IGtsLJOCkTzstpOHDaba&#10;9vxFtzyUIkLYp6igCqFNpfRFRQb93LbE0fuxzmCI0pVSO+wj3DRymSRrabDmuFBhS+8VFZe8Mwq+&#10;8+xpv9fueeyadZYV1/Obw0+lHqeL5BVEoCHcw//tD61gtYK/L/EH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a+mW/&#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①了解马克主义哲学的经典表述常识；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②理解马克思主义哲学的基本问题；</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③熟悉马克思主义哲学一般概述常识</w:t>
      </w:r>
    </w:p>
    <w:p>
      <w:pPr>
        <w:pStyle w:val="7"/>
        <w:bidi w:val="0"/>
        <w:rPr>
          <w:rFonts w:hint="default"/>
          <w:lang w:val="en-US" w:eastAsia="zh-CN"/>
        </w:rPr>
      </w:pPr>
      <w:r>
        <w:rPr>
          <w:sz w:val="21"/>
        </w:rPr>
        <mc:AlternateContent>
          <mc:Choice Requires="wpg">
            <w:drawing>
              <wp:anchor distT="0" distB="0" distL="114300" distR="114300" simplePos="0" relativeHeight="25166233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34" name="组合 3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5414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w33LK1wAAAAgBAAAPAAAAAAAAAAEAIAAAACIAAABkcnMvZG93bnJldi54bWxQSwEC&#10;FAAUAAAACACHTuJAkyMmNksDAAB7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Yc5oL8AAADb&#10;AAAADwAAAGRycy9kb3ducmV2LnhtbEWPQWvCQBSE74L/YXmF3syurS0muooIlR7qwdhDj4/saxKb&#10;fRuy20T99V2h4HGYmW+Y5fpsG9FT52vHGqaJAkFcOFNzqeHz+DaZg/AB2WDjmDRcyMN6NR4tMTNu&#10;4AP1eShFhLDPUEMVQptJ6YuKLPrEtcTR+3adxRBlV0rT4RDhtpFPSr1KizXHhQpb2lZU/OS/VkOh&#10;Ntv99XBJd72bp1+7/DT7GI5aPz5M1QJEoHO4h//b70bD8wvcvsQf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HOaC/&#10;AAAA2w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seR77sAAADb&#10;AAAADwAAAGRycy9kb3ducmV2LnhtbEVPS4vCMBC+L/gfwgheljVVRNxqFHdB0EMPVg+7t6EZ22Iz&#10;qUl8/XsjCN7m43vObHEzjbiQ87VlBYN+AoK4sLrmUsF+t/qagPABWWNjmRTcycNi3vmYYartlbd0&#10;yUMpYgj7FBVUIbSplL6oyKDv25Y4cgfrDIYIXSm1w2sMN40cJslYGqw5NlTY0m9FxTE/GwV/efa5&#10;XGo3up+bcZYVp/8fhxulet1BMgUR6Bbe4pd7reP8b3j+E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eR77sAAADb&#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lang w:val="en-US" w:eastAsia="zh-CN"/>
        </w:rPr>
      </w:pPr>
      <w:r>
        <w:rPr>
          <w:rFonts w:hint="eastAsia" w:ascii="宋体" w:eastAsia="宋体"/>
          <w:bdr w:val="single" w:sz="4" w:space="0"/>
          <w:shd w:val="clear" w:color="FFFFFF" w:fill="D9D9D9"/>
          <w:lang w:val="en-US" w:eastAsia="zh-CN"/>
        </w:rPr>
        <w:t>错例1</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default" w:ascii="宋体" w:hAnsi="宋体" w:eastAsia="宋体"/>
          <w:lang w:val="en-US" w:eastAsia="zh-CN"/>
        </w:rPr>
        <w:t>20世纪初，（    ）对物质概念作了全面的科学的规定：“物质是标志客观实在的哲学范畴，这种客观实在是人通过感觉感知的，它不依赖于我们的感觉而存在，为我们的感觉所复写、摄影、反映。”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lang w:val="en-US" w:eastAsia="zh-CN"/>
        </w:rPr>
      </w:pPr>
      <w:r>
        <w:rPr>
          <w:rFonts w:hint="default" w:ascii="宋体" w:hAnsi="宋体" w:eastAsia="宋体"/>
          <w:lang w:val="en-US" w:eastAsia="zh-CN"/>
        </w:rPr>
        <w:t>A.马克思</w:t>
      </w:r>
      <w:r>
        <w:rPr>
          <w:rFonts w:hint="eastAsia"/>
          <w:lang w:val="en-US" w:eastAsia="zh-CN"/>
        </w:rPr>
        <w:tab/>
      </w:r>
      <w:r>
        <w:rPr>
          <w:rFonts w:hint="default" w:ascii="宋体" w:hAnsi="宋体" w:eastAsia="宋体"/>
          <w:lang w:val="en-US" w:eastAsia="zh-CN"/>
        </w:rPr>
        <w:t>B.恩格斯</w:t>
      </w:r>
      <w:r>
        <w:rPr>
          <w:rFonts w:hint="eastAsia"/>
          <w:lang w:val="en-US" w:eastAsia="zh-CN"/>
        </w:rPr>
        <w:tab/>
      </w:r>
      <w:r>
        <w:rPr>
          <w:rFonts w:hint="default" w:ascii="宋体" w:hAnsi="宋体" w:eastAsia="宋体"/>
          <w:lang w:val="en-US" w:eastAsia="zh-CN"/>
        </w:rPr>
        <w:t>C.斯大林</w:t>
      </w:r>
      <w:r>
        <w:rPr>
          <w:rFonts w:hint="eastAsia"/>
          <w:lang w:val="en-US" w:eastAsia="zh-CN"/>
        </w:rPr>
        <w:tab/>
      </w:r>
      <w:r>
        <w:rPr>
          <w:rFonts w:hint="default" w:ascii="宋体" w:hAnsi="宋体" w:eastAsia="宋体"/>
          <w:lang w:val="en-US" w:eastAsia="zh-CN"/>
        </w:rPr>
        <w:t>D.列宁</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r>
        <w:rPr>
          <w:rFonts w:hint="eastAsia" w:ascii="仿宋" w:hAnsi="仿宋" w:eastAsia="仿宋" w:cs="仿宋"/>
          <w:sz w:val="24"/>
          <w:szCs w:val="32"/>
          <w:vertAlign w:val="superscript"/>
          <w:lang w:val="en-US" w:eastAsia="zh-CN"/>
        </w:rPr>
        <w:t>①</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【原因分析】知识盲区，猜测马克思主义哲学定义提出者应为马克思本人。</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20世纪初，列宁对物质概念作了全面的科学的规定：“物质是标志客观实在的哲学范畴，这种客观实在是人通过感觉感知的，它不依赖于我们的感觉而存在，为我们的感觉所复写、摄影、反映。”故本题选D。</w:t>
      </w:r>
    </w:p>
    <w:p>
      <w:pPr>
        <w:rPr>
          <w:rFonts w:hint="eastAsia"/>
          <w:sz w:val="18"/>
          <w:szCs w:val="18"/>
          <w:highlight w:val="yellow"/>
          <w:lang w:val="en-US" w:eastAsia="zh-CN"/>
        </w:rPr>
      </w:pPr>
      <w:r>
        <w:rPr>
          <w:rFonts w:hint="eastAsia"/>
          <w:sz w:val="18"/>
          <w:szCs w:val="18"/>
          <w:highlight w:val="yellow"/>
          <w:lang w:val="en-US" w:eastAsia="zh-CN"/>
        </w:rPr>
        <w:t>注：①正确率：展鸿“32学苑”App学员刷题正确率统计结果。下同。</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eastAsia"/>
          <w:lang w:val="en-US" w:eastAsia="zh-CN"/>
        </w:rPr>
        <w:t>哲学所研究的一般规律，适用于（    ）。</w:t>
      </w:r>
    </w:p>
    <w:p>
      <w:pPr>
        <w:bidi w:val="0"/>
        <w:rPr>
          <w:rFonts w:hint="eastAsia"/>
          <w:lang w:val="en-US" w:eastAsia="zh-CN"/>
        </w:rPr>
      </w:pPr>
      <w:r>
        <w:rPr>
          <w:rFonts w:hint="eastAsia"/>
          <w:lang w:val="en-US" w:eastAsia="zh-CN"/>
        </w:rPr>
        <w:t>A.客观物质世界的某些领域</w:t>
      </w:r>
      <w:r>
        <w:rPr>
          <w:rFonts w:hint="eastAsia"/>
          <w:lang w:val="en-US" w:eastAsia="zh-CN"/>
        </w:rPr>
        <w:tab/>
      </w:r>
      <w:r>
        <w:rPr>
          <w:rFonts w:hint="eastAsia"/>
          <w:lang w:val="en-US" w:eastAsia="zh-CN"/>
        </w:rPr>
        <w:t>B.客观物质世界的某一领域</w:t>
      </w:r>
    </w:p>
    <w:p>
      <w:pPr>
        <w:bidi w:val="0"/>
        <w:rPr>
          <w:rFonts w:hint="eastAsia"/>
          <w:lang w:val="en-US" w:eastAsia="zh-CN"/>
        </w:rPr>
      </w:pPr>
      <w:r>
        <w:rPr>
          <w:rFonts w:hint="eastAsia"/>
          <w:lang w:val="en-US" w:eastAsia="zh-CN"/>
        </w:rPr>
        <w:t>C.客观物质世界的一切领域</w:t>
      </w:r>
      <w:r>
        <w:rPr>
          <w:rFonts w:hint="eastAsia"/>
          <w:lang w:val="en-US" w:eastAsia="zh-CN"/>
        </w:rPr>
        <w:tab/>
      </w:r>
      <w:r>
        <w:rPr>
          <w:rFonts w:hint="eastAsia"/>
          <w:lang w:val="en-US" w:eastAsia="zh-CN"/>
        </w:rPr>
        <w:t>D.社会的经济和政治领域</w:t>
      </w:r>
    </w:p>
    <w:p>
      <w:pPr>
        <w:bidi w:val="0"/>
        <w:rPr>
          <w:rFonts w:hint="default" w:ascii="仿宋" w:hAnsi="仿宋" w:eastAsia="仿宋" w:cs="仿宋"/>
          <w:lang w:val="en-US" w:eastAsia="zh-CN"/>
        </w:rPr>
      </w:pPr>
      <w:r>
        <w:rPr>
          <w:rFonts w:hint="eastAsia" w:ascii="仿宋" w:hAnsi="仿宋" w:eastAsia="仿宋" w:cs="仿宋"/>
          <w:lang w:val="en-US" w:eastAsia="zh-CN"/>
        </w:rPr>
        <w:t>【正确率】25%</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【原因分析】知识盲区。误认为“一切”太绝对，其他三选优选D。</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【正解】C。解析：哲学所研究的是世界上一切事物所共同的本质和规律，也就是说，哲学所研究的一切规律和本质，可以适用于世界上一切领域。故本题选C。</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663360" behindDoc="1" locked="0" layoutInCell="1" allowOverlap="1">
                <wp:simplePos x="0" y="0"/>
                <wp:positionH relativeFrom="column">
                  <wp:posOffset>79375</wp:posOffset>
                </wp:positionH>
                <wp:positionV relativeFrom="paragraph">
                  <wp:posOffset>215265</wp:posOffset>
                </wp:positionV>
                <wp:extent cx="752475" cy="288290"/>
                <wp:effectExtent l="6350" t="6350" r="22225" b="10160"/>
                <wp:wrapNone/>
                <wp:docPr id="20" name="组合 2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5pt;margin-top:16.95pt;height:22.7pt;width:59.25pt;z-index:-251653120;mso-width-relative:page;mso-height-relative:page;" coordorigin="2892,56098" coordsize="1185,454" o:gfxdata="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QIk0/YAAAACAEAAA8AAAAAAAAAAQAgAAAAIgAAAGRycy9kb3ducmV2LnhtbFBLAQIUABQAAAAI&#10;AIdO4kDbmzTpQwMAAHA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VWn174AAADb&#10;AAAADwAAAGRycy9kb3ducmV2LnhtbEWPQWvCQBSE7wX/w/IEb3VXLaLRVUSoeGgPRg8eH9lnEs2+&#10;Ddltov76bqHgcZiZb5jl+m4r0VLjS8caRkMFgjhzpuRcw+n4+T4D4QOywcoxaXiQh/Wq97bExLiO&#10;D9SmIRcRwj5BDUUIdSKlzwqy6IeuJo7exTUWQ5RNLk2DXYTbSo6VmkqLJceFAmvaFpTd0h+rIVOb&#10;7ffz8JjvWjebn3fp9eOrO2o96I/UAkSge3iF/9t7o2Ey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Wn17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g/JI70AAADb&#10;AAAADwAAAGRycy9kb3ducmV2LnhtbEWPT4vCMBTE7wt+h/CEvSyaWhaRahQVFnYPPVg96O3RPNti&#10;81KT+O/bbwTB4zAzv2Fmi7tpxZWcbywrGA0TEMSl1Q1XCnbbn8EEhA/IGlvLpOBBHhbz3scMM21v&#10;vKFrESoRIewzVFCH0GVS+rImg35oO+LoHa0zGKJ0ldQObxFuWpkmyVgabDgu1NjRuqbyVFyMgn2R&#10;fy2X2n0/Lu04z8vzYeXwT6nP/iiZggh0D+/wq/2rFaQpPL/E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D8kjvQAA&#10;ANs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1.哲学、世界观</w:t>
      </w:r>
    </w:p>
    <w:p>
      <w:pPr>
        <w:bidi w:val="0"/>
        <w:rPr>
          <w:rFonts w:hint="eastAsia"/>
          <w:lang w:val="en-US" w:eastAsia="zh-CN"/>
        </w:rPr>
      </w:pPr>
      <w:r>
        <w:rPr>
          <w:rFonts w:hint="eastAsia"/>
          <w:lang w:val="en-US" w:eastAsia="zh-CN"/>
        </w:rPr>
        <w:t>世界观是人们对整个世界以及人与世界关系的总的看法和根本观点。</w:t>
      </w:r>
    </w:p>
    <w:p>
      <w:pPr>
        <w:bidi w:val="0"/>
        <w:rPr>
          <w:rFonts w:hint="eastAsia"/>
          <w:lang w:val="en-US" w:eastAsia="zh-CN"/>
        </w:rPr>
      </w:pPr>
      <w:r>
        <w:rPr>
          <w:rFonts w:hint="eastAsia"/>
          <w:lang w:val="en-US" w:eastAsia="zh-CN"/>
        </w:rPr>
        <w:t>哲学是关于世界观的学说，它是系统化理论化的世界观。</w:t>
      </w:r>
    </w:p>
    <w:p>
      <w:pPr>
        <w:pStyle w:val="3"/>
        <w:keepNext w:val="0"/>
        <w:keepLines w:val="0"/>
        <w:pageBreakBefore w:val="0"/>
        <w:widowControl/>
        <w:kinsoku/>
        <w:wordWrap/>
        <w:overflowPunct/>
        <w:topLinePunct w:val="0"/>
        <w:autoSpaceDE/>
        <w:autoSpaceDN/>
        <w:bidi w:val="0"/>
        <w:adjustRightInd/>
        <w:snapToGrid/>
        <w:spacing w:before="157" w:beforeLines="50" w:after="95" w:afterLines="30"/>
        <w:textAlignment w:val="auto"/>
        <w:rPr>
          <w:rFonts w:hint="default"/>
          <w:lang w:val="en-US" w:eastAsia="zh-CN"/>
        </w:rPr>
      </w:pPr>
      <w:r>
        <w:rPr>
          <w:rFonts w:hint="eastAsia"/>
          <w:lang w:val="en-US" w:eastAsia="zh-CN"/>
        </w:rPr>
        <w:t>2.哲学的基本问题</w:t>
      </w:r>
    </w:p>
    <w:tbl>
      <w:tblPr>
        <w:tblStyle w:val="17"/>
        <w:tblW w:w="7929"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835"/>
        <w:gridCol w:w="3630"/>
        <w:gridCol w:w="346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3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问题</w:t>
            </w:r>
          </w:p>
        </w:tc>
        <w:tc>
          <w:tcPr>
            <w:tcW w:w="7094"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val="0"/>
                <w:bCs w:val="0"/>
                <w:color w:val="auto"/>
                <w:sz w:val="20"/>
                <w:szCs w:val="20"/>
                <w:vertAlign w:val="baseline"/>
                <w:lang w:val="en-US" w:eastAsia="zh-CN"/>
              </w:rPr>
            </w:pPr>
            <w:r>
              <w:rPr>
                <w:rFonts w:hint="eastAsia" w:ascii="楷体" w:hAnsi="楷体" w:eastAsia="楷体" w:cs="楷体"/>
                <w:b w:val="0"/>
                <w:bCs w:val="0"/>
                <w:color w:val="auto"/>
                <w:sz w:val="20"/>
                <w:szCs w:val="20"/>
                <w:vertAlign w:val="baseline"/>
                <w:lang w:val="en-US" w:eastAsia="zh-CN"/>
              </w:rPr>
              <w:t>哲学的基本问题是</w:t>
            </w:r>
            <w:r>
              <w:rPr>
                <w:rFonts w:hint="eastAsia" w:ascii="楷体" w:hAnsi="楷体" w:eastAsia="楷体" w:cs="楷体"/>
                <w:b/>
                <w:bCs/>
                <w:color w:val="auto"/>
                <w:sz w:val="20"/>
                <w:szCs w:val="20"/>
                <w:vertAlign w:val="baseline"/>
                <w:lang w:val="en-US" w:eastAsia="zh-CN"/>
              </w:rPr>
              <w:t>思维与存在的关系</w:t>
            </w:r>
            <w:r>
              <w:rPr>
                <w:rFonts w:hint="eastAsia" w:ascii="楷体" w:hAnsi="楷体" w:eastAsia="楷体" w:cs="楷体"/>
                <w:b w:val="0"/>
                <w:bCs w:val="0"/>
                <w:color w:val="auto"/>
                <w:sz w:val="20"/>
                <w:szCs w:val="20"/>
                <w:vertAlign w:val="baseline"/>
                <w:lang w:val="en-US" w:eastAsia="zh-CN"/>
              </w:rPr>
              <w:t>问题。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0" w:hRule="atLeast"/>
          <w:jc w:val="center"/>
        </w:trPr>
        <w:tc>
          <w:tcPr>
            <w:tcW w:w="83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sz w:val="20"/>
                <w:szCs w:val="20"/>
                <w:vertAlign w:val="baseline"/>
                <w:lang w:val="en-US" w:eastAsia="zh-CN"/>
              </w:rPr>
            </w:pPr>
          </w:p>
        </w:tc>
        <w:tc>
          <w:tcPr>
            <w:tcW w:w="7094" w:type="dxa"/>
            <w:gridSpan w:val="2"/>
            <w:tcBorders>
              <w:tl2br w:val="nil"/>
              <w:tr2bl w:val="nil"/>
            </w:tcBorders>
          </w:tcPr>
          <w:p>
            <w:pPr>
              <w:pStyle w:val="2"/>
              <w:keepNext w:val="0"/>
              <w:keepLines w:val="0"/>
              <w:pageBreakBefore w:val="0"/>
              <w:kinsoku/>
              <w:wordWrap/>
              <w:overflowPunct/>
              <w:topLinePunct w:val="0"/>
              <w:autoSpaceDE/>
              <w:autoSpaceDN/>
              <w:bidi w:val="0"/>
              <w:adjustRightInd/>
              <w:snapToGrid/>
              <w:spacing w:before="0" w:beforeLines="0"/>
              <w:textAlignment w:val="auto"/>
              <w:rPr>
                <w:rFonts w:hint="eastAsia" w:ascii="楷体" w:hAnsi="楷体" w:eastAsia="楷体" w:cs="楷体"/>
                <w:b w:val="0"/>
                <w:bCs w:val="0"/>
                <w:color w:val="auto"/>
                <w:kern w:val="2"/>
                <w:sz w:val="20"/>
                <w:szCs w:val="20"/>
                <w:vertAlign w:val="baseline"/>
                <w:lang w:val="en-US" w:eastAsia="zh-CN" w:bidi="ar-SA"/>
              </w:rPr>
            </w:pPr>
            <w:r>
              <w:rPr>
                <w:rFonts w:hint="eastAsia" w:ascii="楷体" w:hAnsi="楷体" w:eastAsia="楷体" w:cs="楷体"/>
                <w:b w:val="0"/>
                <w:bCs w:val="0"/>
                <w:color w:val="auto"/>
                <w:kern w:val="2"/>
                <w:sz w:val="20"/>
                <w:szCs w:val="20"/>
                <w:vertAlign w:val="baseline"/>
                <w:lang w:val="en-US" w:eastAsia="zh-CN" w:bidi="ar-SA"/>
              </w:rPr>
              <w:t>同义表述为：意识与物质的关系问题。或精神与物质的关系问题。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0" w:hRule="atLeast"/>
          <w:jc w:val="center"/>
        </w:trPr>
        <w:tc>
          <w:tcPr>
            <w:tcW w:w="83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问题的2方面</w:t>
            </w:r>
          </w:p>
        </w:tc>
        <w:tc>
          <w:tcPr>
            <w:tcW w:w="3630" w:type="dxa"/>
            <w:tcBorders>
              <w:tl2br w:val="nil"/>
              <w:tr2bl w:val="nil"/>
            </w:tcBorders>
          </w:tcPr>
          <w:p>
            <w:pPr>
              <w:pStyle w:val="2"/>
              <w:keepNext w:val="0"/>
              <w:keepLines w:val="0"/>
              <w:pageBreakBefore w:val="0"/>
              <w:kinsoku/>
              <w:wordWrap/>
              <w:overflowPunct/>
              <w:topLinePunct w:val="0"/>
              <w:autoSpaceDE/>
              <w:autoSpaceDN/>
              <w:bidi w:val="0"/>
              <w:adjustRightInd/>
              <w:snapToGrid/>
              <w:spacing w:before="0" w:beforeLines="0"/>
              <w:textAlignment w:val="auto"/>
              <w:rPr>
                <w:rFonts w:hint="eastAsia" w:ascii="楷体" w:hAnsi="楷体" w:eastAsia="楷体" w:cs="楷体"/>
                <w:b w:val="0"/>
                <w:bCs/>
                <w:sz w:val="20"/>
                <w:szCs w:val="20"/>
                <w:highlight w:val="none"/>
                <w:lang w:val="en-US" w:eastAsia="zh-CN"/>
              </w:rPr>
            </w:pPr>
            <w:r>
              <w:rPr>
                <w:rFonts w:hint="eastAsia" w:ascii="楷体" w:hAnsi="楷体" w:eastAsia="楷体" w:cs="楷体"/>
                <w:b w:val="0"/>
                <w:bCs/>
                <w:color w:val="auto"/>
                <w:sz w:val="20"/>
                <w:szCs w:val="20"/>
                <w:highlight w:val="none"/>
                <w:lang w:val="en-US" w:eastAsia="zh-CN"/>
              </w:rPr>
              <w:t>1.思维和存在何者为第一性的问题，即思维和存在</w:t>
            </w:r>
            <w:r>
              <w:rPr>
                <w:rFonts w:hint="eastAsia" w:ascii="楷体" w:hAnsi="楷体" w:eastAsia="楷体" w:cs="楷体"/>
                <w:b w:val="0"/>
                <w:bCs/>
                <w:sz w:val="20"/>
                <w:szCs w:val="20"/>
                <w:highlight w:val="none"/>
                <w:lang w:val="en-US" w:eastAsia="zh-CN"/>
              </w:rPr>
              <w:t>谁决定谁。</w:t>
            </w:r>
          </w:p>
        </w:tc>
        <w:tc>
          <w:tcPr>
            <w:tcW w:w="346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both"/>
              <w:textAlignment w:val="auto"/>
              <w:rPr>
                <w:rFonts w:hint="eastAsia" w:ascii="楷体" w:hAnsi="楷体" w:eastAsia="楷体" w:cs="楷体"/>
                <w:b w:val="0"/>
                <w:bCs/>
                <w:color w:val="auto"/>
                <w:sz w:val="20"/>
                <w:szCs w:val="20"/>
                <w:highlight w:val="none"/>
                <w:lang w:val="en-US" w:eastAsia="zh-CN"/>
              </w:rPr>
            </w:pPr>
            <w:r>
              <w:rPr>
                <w:rFonts w:hint="eastAsia" w:ascii="楷体" w:hAnsi="楷体" w:eastAsia="楷体" w:cs="楷体"/>
                <w:b w:val="0"/>
                <w:bCs/>
                <w:sz w:val="20"/>
              </w:rPr>
              <mc:AlternateContent>
                <mc:Choice Requires="wps">
                  <w:drawing>
                    <wp:anchor distT="0" distB="0" distL="114300" distR="114300" simplePos="0" relativeHeight="251703296" behindDoc="0" locked="0" layoutInCell="1" allowOverlap="1">
                      <wp:simplePos x="0" y="0"/>
                      <wp:positionH relativeFrom="column">
                        <wp:posOffset>2200910</wp:posOffset>
                      </wp:positionH>
                      <wp:positionV relativeFrom="paragraph">
                        <wp:posOffset>44450</wp:posOffset>
                      </wp:positionV>
                      <wp:extent cx="333375" cy="895350"/>
                      <wp:effectExtent l="0" t="0" r="9525" b="0"/>
                      <wp:wrapNone/>
                      <wp:docPr id="8" name="文本框 8"/>
                      <wp:cNvGraphicFramePr/>
                      <a:graphic xmlns:a="http://schemas.openxmlformats.org/drawingml/2006/main">
                        <a:graphicData uri="http://schemas.microsoft.com/office/word/2010/wordprocessingShape">
                          <wps:wsp>
                            <wps:cNvSpPr txBox="1"/>
                            <wps:spPr>
                              <a:xfrm>
                                <a:off x="6376670" y="6663690"/>
                                <a:ext cx="333375" cy="895350"/>
                              </a:xfrm>
                              <a:prstGeom prst="rect">
                                <a:avLst/>
                              </a:prstGeom>
                              <a:solidFill>
                                <a:schemeClr val="accent1">
                                  <a:lumMod val="40000"/>
                                  <a:lumOff val="6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楷体"/>
                                      <w:lang w:eastAsia="zh-CN"/>
                                    </w:rPr>
                                  </w:pPr>
                                  <w:r>
                                    <w:rPr>
                                      <w:rFonts w:hint="eastAsia" w:ascii="楷体" w:hAnsi="楷体" w:eastAsia="楷体" w:cs="楷体"/>
                                      <w:color w:val="auto"/>
                                      <w:kern w:val="2"/>
                                      <w:sz w:val="20"/>
                                      <w:szCs w:val="20"/>
                                      <w:highlight w:val="none"/>
                                      <w:lang w:val="en-US" w:eastAsia="zh-CN" w:bidi="ar-SA"/>
                                    </w:rPr>
                                    <w:t>基本派别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3pt;margin-top:3.5pt;height:70.5pt;width:26.25pt;z-index:251703296;mso-width-relative:page;mso-height-relative:page;" fillcolor="#BDD7EE [1300]" filled="t" stroked="f" coordsize="21600,21600" o:gfxdata="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XC0Ys2QAAAAkBAAAPAAAAAAAAAAEAIAAAACIAAABkcnMv&#10;ZG93bnJldi54bWxQSwECFAAUAAAACACHTuJALpPsqHQCAADTBAAADgAAAAAAAAABACAAAAAoAQAA&#10;ZHJzL2Uyb0RvYy54bWxQSwUGAAAAAAYABgBZAQAADgY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楷体"/>
                                <w:lang w:eastAsia="zh-CN"/>
                              </w:rPr>
                            </w:pPr>
                            <w:r>
                              <w:rPr>
                                <w:rFonts w:hint="eastAsia" w:ascii="楷体" w:hAnsi="楷体" w:eastAsia="楷体" w:cs="楷体"/>
                                <w:color w:val="auto"/>
                                <w:kern w:val="2"/>
                                <w:sz w:val="20"/>
                                <w:szCs w:val="20"/>
                                <w:highlight w:val="none"/>
                                <w:lang w:val="en-US" w:eastAsia="zh-CN" w:bidi="ar-SA"/>
                              </w:rPr>
                              <w:t>基本派别</w:t>
                            </w:r>
                          </w:p>
                        </w:txbxContent>
                      </v:textbox>
                    </v:shape>
                  </w:pict>
                </mc:Fallback>
              </mc:AlternateContent>
            </w:r>
            <w:r>
              <w:rPr>
                <w:rFonts w:hint="eastAsia" w:ascii="楷体" w:hAnsi="楷体" w:eastAsia="楷体" w:cs="楷体"/>
                <w:b w:val="0"/>
                <w:bCs/>
                <w:sz w:val="20"/>
                <w:szCs w:val="20"/>
              </w:rPr>
              <mc:AlternateContent>
                <mc:Choice Requires="wps">
                  <w:drawing>
                    <wp:anchor distT="0" distB="0" distL="114300" distR="114300" simplePos="0" relativeHeight="251702272" behindDoc="1" locked="0" layoutInCell="1" allowOverlap="1">
                      <wp:simplePos x="0" y="0"/>
                      <wp:positionH relativeFrom="column">
                        <wp:posOffset>-28575</wp:posOffset>
                      </wp:positionH>
                      <wp:positionV relativeFrom="paragraph">
                        <wp:posOffset>19050</wp:posOffset>
                      </wp:positionV>
                      <wp:extent cx="2210435" cy="1047750"/>
                      <wp:effectExtent l="0" t="0" r="18415" b="0"/>
                      <wp:wrapNone/>
                      <wp:docPr id="9" name="流程图: 可选过程 9"/>
                      <wp:cNvGraphicFramePr/>
                      <a:graphic xmlns:a="http://schemas.openxmlformats.org/drawingml/2006/main">
                        <a:graphicData uri="http://schemas.microsoft.com/office/word/2010/wordprocessingShape">
                          <wps:wsp>
                            <wps:cNvSpPr/>
                            <wps:spPr>
                              <a:xfrm>
                                <a:off x="4109085" y="6633210"/>
                                <a:ext cx="2210435" cy="1047750"/>
                              </a:xfrm>
                              <a:prstGeom prst="flowChartAlternateProcess">
                                <a:avLst/>
                              </a:prstGeom>
                              <a:solidFill>
                                <a:schemeClr val="accent1">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25pt;margin-top:1.5pt;height:82.5pt;width:174.05pt;z-index:-251614208;v-text-anchor:middle;mso-width-relative:page;mso-height-relative:page;" fillcolor="#BDD7EE [1300]" filled="t" stroked="f" coordsize="21600,21600" o:gfxdata="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2WIILYAAAACAEAAA8AAAAAAAAAAQAg&#10;AAAAIgAAAGRycy9kb3ducmV2LnhtbFBLAQIUABQAAAAIAIdO4kDEIMJQuQIAADYFAAAOAAAAAAAA&#10;AAEAIAAAACcBAABkcnMvZTJvRG9jLnhtbFBLBQYAAAAABgAGAFkBAABSBgAAAAA=&#10;">
                      <v:fill on="t" focussize="0,0"/>
                      <v:stroke on="f" weight="0.5pt" miterlimit="8" joinstyle="miter"/>
                      <v:imagedata o:title=""/>
                      <o:lock v:ext="edit" aspectratio="f"/>
                    </v:shape>
                  </w:pict>
                </mc:Fallback>
              </mc:AlternateContent>
            </w:r>
            <w:r>
              <w:rPr>
                <w:rFonts w:hint="eastAsia" w:ascii="楷体" w:hAnsi="楷体" w:eastAsia="楷体" w:cs="楷体"/>
                <w:b w:val="0"/>
                <w:bCs/>
                <w:color w:val="auto"/>
                <w:sz w:val="20"/>
                <w:szCs w:val="20"/>
                <w:highlight w:val="none"/>
                <w:lang w:val="en-US" w:eastAsia="zh-CN"/>
              </w:rPr>
              <w:t>1.存在决定思维→唯物主义</w:t>
            </w:r>
          </w:p>
          <w:p>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both"/>
              <w:textAlignment w:val="auto"/>
              <w:rPr>
                <w:rFonts w:hint="eastAsia" w:ascii="楷体" w:hAnsi="楷体" w:eastAsia="楷体" w:cs="楷体"/>
                <w:b w:val="0"/>
                <w:bCs/>
                <w:color w:val="auto"/>
                <w:sz w:val="20"/>
                <w:szCs w:val="20"/>
                <w:highlight w:val="none"/>
                <w:lang w:val="en-US" w:eastAsia="zh-CN"/>
              </w:rPr>
            </w:pPr>
            <w:r>
              <w:rPr>
                <w:rFonts w:hint="eastAsia" w:ascii="楷体" w:hAnsi="楷体" w:eastAsia="楷体" w:cs="楷体"/>
                <w:b w:val="0"/>
                <w:bCs/>
                <w:color w:val="auto"/>
                <w:sz w:val="20"/>
                <w:szCs w:val="20"/>
                <w:highlight w:val="none"/>
                <w:lang w:val="en-US" w:eastAsia="zh-CN"/>
              </w:rPr>
              <w:t>2.思维决定存在→唯心主义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3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20"/>
                <w:szCs w:val="20"/>
                <w:vertAlign w:val="baseline"/>
                <w:lang w:val="en-US" w:eastAsia="zh-CN"/>
              </w:rPr>
            </w:pPr>
          </w:p>
        </w:tc>
        <w:tc>
          <w:tcPr>
            <w:tcW w:w="3630" w:type="dxa"/>
            <w:vMerge w:val="restart"/>
            <w:tcBorders>
              <w:tl2br w:val="nil"/>
              <w:tr2bl w:val="nil"/>
            </w:tcBorders>
            <w:vAlign w:val="center"/>
          </w:tcPr>
          <w:p>
            <w:pPr>
              <w:pStyle w:val="2"/>
              <w:keepNext w:val="0"/>
              <w:keepLines w:val="0"/>
              <w:pageBreakBefore w:val="0"/>
              <w:kinsoku/>
              <w:wordWrap/>
              <w:overflowPunct/>
              <w:topLinePunct w:val="0"/>
              <w:autoSpaceDE/>
              <w:autoSpaceDN/>
              <w:bidi w:val="0"/>
              <w:adjustRightInd/>
              <w:snapToGrid/>
              <w:spacing w:before="0" w:beforeLines="0"/>
              <w:ind w:left="0" w:leftChars="0" w:right="0" w:rightChars="0" w:firstLine="0" w:firstLineChars="0"/>
              <w:jc w:val="center"/>
              <w:textAlignment w:val="auto"/>
              <w:rPr>
                <w:rFonts w:hint="eastAsia" w:ascii="楷体" w:hAnsi="楷体" w:eastAsia="楷体" w:cs="楷体"/>
                <w:b w:val="0"/>
                <w:bCs/>
                <w:sz w:val="20"/>
                <w:szCs w:val="20"/>
                <w:highlight w:val="none"/>
                <w:lang w:val="en-US" w:eastAsia="zh-CN"/>
              </w:rPr>
            </w:pPr>
            <w:r>
              <w:rPr>
                <w:rFonts w:hint="eastAsia" w:ascii="楷体" w:hAnsi="楷体" w:eastAsia="楷体" w:cs="楷体"/>
                <w:b w:val="0"/>
                <w:bCs/>
                <w:color w:val="auto"/>
                <w:sz w:val="20"/>
                <w:szCs w:val="20"/>
                <w:highlight w:val="none"/>
                <w:lang w:val="en-US" w:eastAsia="zh-CN"/>
              </w:rPr>
              <w:t>2.思维和存在</w:t>
            </w:r>
            <w:r>
              <w:rPr>
                <w:rFonts w:hint="eastAsia" w:ascii="楷体" w:hAnsi="楷体" w:eastAsia="楷体" w:cs="楷体"/>
                <w:b w:val="0"/>
                <w:bCs/>
                <w:sz w:val="20"/>
                <w:szCs w:val="20"/>
                <w:highlight w:val="none"/>
                <w:lang w:val="en-US" w:eastAsia="zh-CN"/>
              </w:rPr>
              <w:t>有无</w:t>
            </w:r>
            <w:r>
              <w:rPr>
                <w:rFonts w:hint="eastAsia" w:ascii="楷体" w:hAnsi="楷体" w:eastAsia="楷体" w:cs="楷体"/>
                <w:b w:val="0"/>
                <w:bCs/>
                <w:color w:val="auto"/>
                <w:sz w:val="20"/>
                <w:szCs w:val="20"/>
                <w:highlight w:val="none"/>
                <w:lang w:val="en-US" w:eastAsia="zh-CN"/>
              </w:rPr>
              <w:t>同一性的问题。</w:t>
            </w:r>
          </w:p>
        </w:tc>
        <w:tc>
          <w:tcPr>
            <w:tcW w:w="346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both"/>
              <w:textAlignment w:val="auto"/>
              <w:rPr>
                <w:rFonts w:hint="eastAsia" w:ascii="楷体" w:hAnsi="楷体" w:eastAsia="楷体" w:cs="楷体"/>
                <w:b w:val="0"/>
                <w:bCs/>
                <w:color w:val="auto"/>
                <w:sz w:val="20"/>
                <w:szCs w:val="20"/>
                <w:highlight w:val="none"/>
                <w:lang w:val="en-US" w:eastAsia="zh-CN"/>
              </w:rPr>
            </w:pPr>
            <w:r>
              <w:rPr>
                <w:rFonts w:hint="eastAsia" w:ascii="楷体" w:hAnsi="楷体" w:eastAsia="楷体" w:cs="楷体"/>
                <w:b w:val="0"/>
                <w:bCs/>
                <w:color w:val="auto"/>
                <w:sz w:val="20"/>
                <w:szCs w:val="20"/>
                <w:highlight w:val="none"/>
                <w:lang w:val="en-US" w:eastAsia="zh-CN"/>
              </w:rPr>
              <w:t>1.</w:t>
            </w:r>
            <w:r>
              <w:rPr>
                <w:rFonts w:hint="eastAsia" w:ascii="楷体" w:hAnsi="楷体" w:eastAsia="楷体" w:cs="楷体"/>
                <w:b w:val="0"/>
                <w:bCs/>
                <w:color w:val="FF0000"/>
                <w:sz w:val="20"/>
                <w:szCs w:val="20"/>
                <w:highlight w:val="none"/>
                <w:lang w:val="en-US" w:eastAsia="zh-CN"/>
              </w:rPr>
              <w:t>有。</w:t>
            </w:r>
            <w:r>
              <w:rPr>
                <w:rFonts w:hint="eastAsia" w:ascii="楷体" w:hAnsi="楷体" w:eastAsia="楷体" w:cs="楷体"/>
                <w:b w:val="0"/>
                <w:bCs/>
                <w:color w:val="auto"/>
                <w:sz w:val="20"/>
                <w:szCs w:val="20"/>
                <w:highlight w:val="none"/>
                <w:lang w:val="en-US" w:eastAsia="zh-CN"/>
              </w:rPr>
              <w:t>思维能认识存在→可知论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02" w:hRule="atLeast"/>
          <w:jc w:val="center"/>
        </w:trPr>
        <w:tc>
          <w:tcPr>
            <w:tcW w:w="83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20"/>
                <w:szCs w:val="20"/>
                <w:vertAlign w:val="baseline"/>
                <w:lang w:val="en-US" w:eastAsia="zh-CN"/>
              </w:rPr>
            </w:pPr>
          </w:p>
        </w:tc>
        <w:tc>
          <w:tcPr>
            <w:tcW w:w="3630" w:type="dxa"/>
            <w:vMerge w:val="continue"/>
            <w:tcBorders>
              <w:tl2br w:val="nil"/>
              <w:tr2bl w:val="nil"/>
            </w:tcBorders>
          </w:tcPr>
          <w:p>
            <w:pPr>
              <w:pStyle w:val="2"/>
              <w:keepNext w:val="0"/>
              <w:keepLines w:val="0"/>
              <w:pageBreakBefore w:val="0"/>
              <w:kinsoku/>
              <w:wordWrap/>
              <w:overflowPunct/>
              <w:topLinePunct w:val="0"/>
              <w:autoSpaceDE/>
              <w:autoSpaceDN/>
              <w:bidi w:val="0"/>
              <w:adjustRightInd/>
              <w:snapToGrid/>
              <w:spacing w:before="0" w:beforeLines="0"/>
              <w:textAlignment w:val="auto"/>
              <w:rPr>
                <w:rFonts w:hint="eastAsia" w:ascii="楷体" w:hAnsi="楷体" w:eastAsia="楷体" w:cs="楷体"/>
                <w:b w:val="0"/>
                <w:bCs/>
                <w:color w:val="auto"/>
                <w:sz w:val="20"/>
                <w:szCs w:val="20"/>
                <w:highlight w:val="none"/>
                <w:lang w:val="en-US" w:eastAsia="zh-CN"/>
              </w:rPr>
            </w:pPr>
          </w:p>
        </w:tc>
        <w:tc>
          <w:tcPr>
            <w:tcW w:w="346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both"/>
              <w:textAlignment w:val="auto"/>
              <w:rPr>
                <w:rFonts w:hint="eastAsia" w:ascii="楷体" w:hAnsi="楷体" w:eastAsia="楷体" w:cs="楷体"/>
                <w:b w:val="0"/>
                <w:bCs/>
                <w:sz w:val="20"/>
                <w:szCs w:val="20"/>
                <w:highlight w:val="none"/>
                <w:lang w:val="en-US" w:eastAsia="zh-CN"/>
              </w:rPr>
            </w:pPr>
            <w:r>
              <w:rPr>
                <w:rFonts w:hint="eastAsia" w:ascii="楷体" w:hAnsi="楷体" w:eastAsia="楷体" w:cs="楷体"/>
                <w:b w:val="0"/>
                <w:bCs/>
                <w:color w:val="auto"/>
                <w:sz w:val="20"/>
                <w:szCs w:val="20"/>
                <w:highlight w:val="none"/>
                <w:lang w:val="en-US" w:eastAsia="zh-CN"/>
              </w:rPr>
              <w:t>2.</w:t>
            </w:r>
            <w:r>
              <w:rPr>
                <w:rFonts w:hint="eastAsia" w:ascii="楷体" w:hAnsi="楷体" w:eastAsia="楷体" w:cs="楷体"/>
                <w:b w:val="0"/>
                <w:bCs/>
                <w:color w:val="FF0000"/>
                <w:sz w:val="20"/>
                <w:szCs w:val="20"/>
                <w:highlight w:val="none"/>
                <w:lang w:val="en-US" w:eastAsia="zh-CN"/>
              </w:rPr>
              <w:t>无。</w:t>
            </w:r>
            <w:r>
              <w:rPr>
                <w:rFonts w:hint="eastAsia" w:ascii="楷体" w:hAnsi="楷体" w:eastAsia="楷体" w:cs="楷体"/>
                <w:b w:val="0"/>
                <w:bCs/>
                <w:color w:val="auto"/>
                <w:sz w:val="20"/>
                <w:szCs w:val="20"/>
                <w:highlight w:val="none"/>
                <w:lang w:val="en-US" w:eastAsia="zh-CN"/>
              </w:rPr>
              <w:t>思维不能认识存在→不可知论</w:t>
            </w:r>
          </w:p>
        </w:tc>
      </w:tr>
    </w:tbl>
    <w:p>
      <w:pPr>
        <w:pStyle w:val="3"/>
        <w:bidi w:val="0"/>
        <w:rPr>
          <w:rFonts w:hint="eastAsia"/>
          <w:b/>
          <w:bCs/>
          <w:lang w:val="en-US" w:eastAsia="zh-CN"/>
        </w:rPr>
      </w:pPr>
      <w:r>
        <w:rPr>
          <w:rFonts w:hint="eastAsia"/>
          <w:lang w:val="en-US" w:eastAsia="zh-CN"/>
        </w:rPr>
        <w:t>3.马克思主义的三部分及其关系</w:t>
      </w:r>
    </w:p>
    <w:p>
      <w:pPr>
        <w:bidi w:val="0"/>
        <w:rPr>
          <w:rFonts w:hint="eastAsia"/>
          <w:lang w:val="en-US" w:eastAsia="zh-CN"/>
        </w:rPr>
      </w:pPr>
      <w:r>
        <w:rPr>
          <w:rFonts w:hint="eastAsia"/>
          <w:lang w:val="en-US" w:eastAsia="zh-CN"/>
        </w:rPr>
        <w:t>（1）马克思主义哲学、马克思主义政治经济学和科学社会主义三大部分组成</w:t>
      </w:r>
    </w:p>
    <w:p>
      <w:pPr>
        <w:bidi w:val="0"/>
        <w:rPr>
          <w:rFonts w:hint="eastAsia"/>
          <w:lang w:val="en-US" w:eastAsia="zh-CN"/>
        </w:rPr>
      </w:pPr>
      <w:r>
        <w:rPr>
          <w:rFonts w:hint="eastAsia"/>
          <w:lang w:val="en-US" w:eastAsia="zh-CN"/>
        </w:rPr>
        <w:t>（2）是马克思、恩格斯在批判地继承和吸收人类关于自然科学、思维科学、社会科学优秀成果的基础上于19世纪40年代创立的，并在实践中不断地丰富、发展和完善的无产阶级思想的科学体系。</w:t>
      </w:r>
    </w:p>
    <w:p>
      <w:pPr>
        <w:bidi w:val="0"/>
        <w:rPr>
          <w:rFonts w:hint="default"/>
          <w:lang w:val="en-US" w:eastAsia="zh-CN"/>
        </w:rPr>
      </w:pPr>
      <w:r>
        <w:rPr>
          <w:rFonts w:hint="eastAsia"/>
          <w:lang w:val="en-US" w:eastAsia="zh-CN"/>
        </w:rPr>
        <w:t>（3）关系：</w:t>
      </w:r>
      <w:r>
        <w:rPr>
          <w:rFonts w:hint="default"/>
          <w:lang w:val="en-US" w:eastAsia="zh-CN"/>
        </w:rPr>
        <w:t>马克思主义哲学是马克思主义的理论基础和起点</w:t>
      </w:r>
      <w:r>
        <w:rPr>
          <w:rFonts w:hint="eastAsia"/>
          <w:lang w:val="en-US" w:eastAsia="zh-CN"/>
        </w:rPr>
        <w:t>；</w:t>
      </w:r>
      <w:r>
        <w:rPr>
          <w:rFonts w:hint="default"/>
          <w:lang w:val="en-US" w:eastAsia="zh-CN"/>
        </w:rPr>
        <w:t>马克思主义政治经济学是马克思主义的主要内容和中介</w:t>
      </w:r>
      <w:r>
        <w:rPr>
          <w:rFonts w:hint="eastAsia"/>
          <w:lang w:val="en-US" w:eastAsia="zh-CN"/>
        </w:rPr>
        <w:t>；</w:t>
      </w:r>
      <w:r>
        <w:rPr>
          <w:rFonts w:hint="default"/>
          <w:lang w:val="en-US" w:eastAsia="zh-CN"/>
        </w:rPr>
        <w:t>科学社会主义是马克思主义的核心归宿</w:t>
      </w:r>
      <w:r>
        <w:rPr>
          <w:rFonts w:hint="eastAsia"/>
          <w:lang w:val="en-US" w:eastAsia="zh-CN"/>
        </w:rPr>
        <w:t>，</w:t>
      </w:r>
      <w:r>
        <w:rPr>
          <w:rFonts w:hint="default"/>
          <w:lang w:val="en-US" w:eastAsia="zh-CN"/>
        </w:rPr>
        <w:t>即目的和理想</w:t>
      </w:r>
      <w:r>
        <w:rPr>
          <w:rFonts w:hint="eastAsia"/>
          <w:lang w:val="en-US" w:eastAsia="zh-CN"/>
        </w:rPr>
        <w:t>。</w:t>
      </w:r>
    </w:p>
    <w:p>
      <w:pPr>
        <w:bidi w:val="0"/>
        <w:rPr>
          <w:rFonts w:hint="eastAsia"/>
          <w:lang w:val="en-US" w:eastAsia="zh-CN"/>
        </w:rPr>
      </w:pPr>
      <w:r>
        <w:rPr>
          <w:rFonts w:hint="default"/>
          <w:lang w:val="en-US" w:eastAsia="zh-CN"/>
        </w:rPr>
        <w:t>科学社会主义同其他两个组成部分</w:t>
      </w:r>
      <w:r>
        <w:rPr>
          <w:rFonts w:hint="eastAsia"/>
          <w:lang w:val="en-US" w:eastAsia="zh-CN"/>
        </w:rPr>
        <w:t>——</w:t>
      </w:r>
      <w:r>
        <w:rPr>
          <w:rFonts w:hint="default"/>
          <w:lang w:val="en-US" w:eastAsia="zh-CN"/>
        </w:rPr>
        <w:t>马克思主义哲学和政治经济学有机地联系在一起</w:t>
      </w:r>
      <w:r>
        <w:rPr>
          <w:rFonts w:hint="eastAsia"/>
          <w:lang w:val="en-US" w:eastAsia="zh-CN"/>
        </w:rPr>
        <w:t>，</w:t>
      </w:r>
      <w:r>
        <w:rPr>
          <w:rFonts w:hint="default"/>
          <w:lang w:val="en-US" w:eastAsia="zh-CN"/>
        </w:rPr>
        <w:t>即以马克思主义的哲学和政治经济学为理论基础</w:t>
      </w:r>
      <w:r>
        <w:rPr>
          <w:rFonts w:hint="eastAsia"/>
          <w:lang w:val="en-US" w:eastAsia="zh-CN"/>
        </w:rPr>
        <w:t>，</w:t>
      </w:r>
      <w:r>
        <w:rPr>
          <w:rFonts w:hint="default"/>
          <w:lang w:val="en-US" w:eastAsia="zh-CN"/>
        </w:rPr>
        <w:t>又是整个马克思主义的落脚点</w:t>
      </w:r>
      <w:r>
        <w:rPr>
          <w:rFonts w:hint="eastAsia"/>
          <w:lang w:val="en-US" w:eastAsia="zh-CN"/>
        </w:rPr>
        <w:t>，</w:t>
      </w:r>
      <w:r>
        <w:rPr>
          <w:rFonts w:hint="default"/>
          <w:lang w:val="en-US" w:eastAsia="zh-CN"/>
        </w:rPr>
        <w:t>直接表达了马克思主义的目的和理想</w:t>
      </w:r>
      <w:r>
        <w:rPr>
          <w:rFonts w:hint="eastAsia"/>
          <w:lang w:val="en-US" w:eastAsia="zh-CN"/>
        </w:rPr>
        <w:t>。</w:t>
      </w:r>
    </w:p>
    <w:p>
      <w:pPr>
        <w:pStyle w:val="3"/>
        <w:bidi w:val="0"/>
        <w:rPr>
          <w:rFonts w:hint="eastAsia"/>
          <w:lang w:val="en-US" w:eastAsia="zh-CN"/>
        </w:rPr>
      </w:pPr>
      <w:r>
        <w:rPr>
          <w:rFonts w:hint="eastAsia"/>
          <w:lang w:val="en-US" w:eastAsia="zh-CN"/>
        </w:rPr>
        <w:t>4.马克思主义哲学的五大特征（理论品质）</w:t>
      </w:r>
    </w:p>
    <w:p>
      <w:pPr>
        <w:rPr>
          <w:rFonts w:hint="eastAsia"/>
          <w:lang w:val="en-US" w:eastAsia="zh-CN"/>
        </w:rPr>
      </w:pPr>
      <w:r>
        <w:rPr>
          <w:rFonts w:hint="eastAsia"/>
          <w:lang w:val="en-US" w:eastAsia="zh-CN"/>
        </w:rPr>
        <w:t>（1）科学性——马克思主义是对自然、社会和人类思维发展本质和规律的正确反映。</w:t>
      </w:r>
    </w:p>
    <w:p>
      <w:pPr>
        <w:rPr>
          <w:rFonts w:hint="eastAsia"/>
          <w:lang w:val="en-US" w:eastAsia="zh-CN"/>
        </w:rPr>
      </w:pPr>
      <w:r>
        <w:rPr>
          <w:rFonts w:hint="eastAsia"/>
          <w:lang w:val="en-US" w:eastAsia="zh-CN"/>
        </w:rPr>
        <w:t>（2）革命性——马克思主义的集中表现了彻底的批判精神和鲜明的无产阶级立场</w:t>
      </w:r>
    </w:p>
    <w:p>
      <w:pPr>
        <w:rPr>
          <w:rFonts w:hint="eastAsia"/>
          <w:lang w:val="en-US" w:eastAsia="zh-CN"/>
        </w:rPr>
      </w:pPr>
      <w:r>
        <w:rPr>
          <w:rFonts w:hint="eastAsia"/>
          <w:lang w:val="en-US" w:eastAsia="zh-CN"/>
        </w:rPr>
        <w:t>（3）实践性——马克思主义是从实践中来，到实践中去，在实践中接受检验，并随实践而不断发展的学说。</w:t>
      </w:r>
    </w:p>
    <w:p>
      <w:pPr>
        <w:rPr>
          <w:rFonts w:hint="eastAsia"/>
          <w:lang w:val="en-US" w:eastAsia="zh-CN"/>
        </w:rPr>
      </w:pPr>
      <w:r>
        <w:rPr>
          <w:rFonts w:hint="eastAsia"/>
          <w:lang w:val="en-US" w:eastAsia="zh-CN"/>
        </w:rPr>
        <w:t>（4）人民性——人民至上是马克思主义的政治立场。马克思主义政党把人民放在心中最高位置，一切奋斗都致力于实现最广大人民的根本利益。</w:t>
      </w:r>
    </w:p>
    <w:p>
      <w:pPr>
        <w:rPr>
          <w:rFonts w:hint="eastAsia"/>
          <w:lang w:val="en-US" w:eastAsia="zh-CN"/>
        </w:rPr>
      </w:pPr>
      <w:r>
        <w:rPr>
          <w:rFonts w:hint="eastAsia"/>
          <w:lang w:val="en-US" w:eastAsia="zh-CN"/>
        </w:rPr>
        <w:t>（5）发展性——马克思主义是不断发展的学说，具有与时俱进的理论品质。</w:t>
      </w: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【经典句】</w:t>
      </w:r>
    </w:p>
    <w:p>
      <w:pPr>
        <w:bidi w:val="0"/>
        <w:rPr>
          <w:rFonts w:hint="eastAsia"/>
          <w:lang w:val="en-US" w:eastAsia="zh-CN"/>
        </w:rPr>
      </w:pPr>
      <w:r>
        <w:rPr>
          <w:rFonts w:hint="eastAsia"/>
          <w:lang w:val="en-US" w:eastAsia="zh-CN"/>
        </w:rPr>
        <w:t>哲学把无产阶级当作自己的物质武器，同样，无产阶级也把哲学当作自己的精神武器。</w:t>
      </w:r>
    </w:p>
    <w:p>
      <w:pPr>
        <w:bidi w:val="0"/>
        <w:jc w:val="right"/>
        <w:rPr>
          <w:rFonts w:hint="default"/>
          <w:lang w:val="en-US" w:eastAsia="zh-CN"/>
        </w:rPr>
      </w:pPr>
      <w:r>
        <w:rPr>
          <w:rFonts w:hint="eastAsia"/>
          <w:lang w:val="en-US" w:eastAsia="zh-CN"/>
        </w:rPr>
        <w:t>——马克思</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664384" behindDoc="1" locked="0" layoutInCell="1" allowOverlap="1">
                <wp:simplePos x="0" y="0"/>
                <wp:positionH relativeFrom="column">
                  <wp:posOffset>94615</wp:posOffset>
                </wp:positionH>
                <wp:positionV relativeFrom="paragraph">
                  <wp:posOffset>24130</wp:posOffset>
                </wp:positionV>
                <wp:extent cx="752475" cy="288290"/>
                <wp:effectExtent l="6350" t="6350" r="22225" b="10160"/>
                <wp:wrapNone/>
                <wp:docPr id="23" name="组合 2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9pt;height:22.7pt;width:59.25pt;z-index:-251652096;mso-width-relative:page;mso-height-relative:page;" coordorigin="2892,56098" coordsize="1185,454" o:gfxdata="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OE6xK3W&#10;AAAABwEAAA8AAAAAAAAAAQAgAAAAIgAAAGRycy9kb3ducmV2LnhtbFBLAQIUABQAAAAIAIdO4kDK&#10;KDgrPwMAAHAJAAAOAAAAAAAAAAEAIAAAACUBAABkcnMvZTJvRG9jLnhtbFBLBQYAAAAABgAGAFkB&#10;AADW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IK5r0AAADb&#10;AAAADwAAAGRycy9kb3ducmV2LnhtbEWPQYvCMBSE78L+h/AW9qaJIqLVKIug7GE9WD14fDTPtm7z&#10;UprY6v56Iwgeh5n5hlmsbrYSLTW+dKxhOFAgiDNnSs41HA+b/hSED8gGK8ek4U4eVsuP3gIT4zre&#10;U5uGXEQI+wQ1FCHUiZQ+K8iiH7iaOHpn11gMUTa5NA12EW4rOVJqIi2WHBcKrGldUPaXXq2GTH2v&#10;d//7+2zbuunstE0v49/uoPXX51DNQQS6hXf41f4xGkZjeH6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grmvQAA&#10;ANs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eZRV78AAADb&#10;AAAADwAAAGRycy9kb3ducmV2LnhtbEWPQWvCQBSE7wX/w/KEXopuDK2U1FVUKLSHHJr2UG+P7GsS&#10;zL6Nu2sS/31XEDwOM/MNs9qMphU9Od9YVrCYJyCIS6sbrhT8fL/PXkH4gKyxtUwKLuRhs548rDDT&#10;duAv6otQiQhhn6GCOoQuk9KXNRn0c9sRR+/POoMhSldJ7XCIcNPKNEmW0mDDcaHGjvY1lcfibBT8&#10;FvnTdqvd8+XcLvO8PB12Dj+VepwukjcQgcZwD9/aH1pB+gLXL/EH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mUVe/&#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1.（单选）今天，我们深化改革、扩大开放，遇到的矛盾纷繁复杂，更需要哲学的指导。这说明（    ）。</w:t>
      </w:r>
    </w:p>
    <w:p>
      <w:pPr>
        <w:rPr>
          <w:rFonts w:hint="eastAsia"/>
          <w:lang w:val="en-US" w:eastAsia="zh-CN"/>
        </w:rPr>
      </w:pPr>
      <w:r>
        <w:rPr>
          <w:rFonts w:hint="eastAsia"/>
          <w:lang w:val="en-US" w:eastAsia="zh-CN"/>
        </w:rPr>
        <w:t>A.哲学是科学的世界观和方法论</w:t>
      </w:r>
      <w:r>
        <w:rPr>
          <w:rFonts w:hint="eastAsia"/>
          <w:lang w:val="en-US" w:eastAsia="zh-CN"/>
        </w:rPr>
        <w:tab/>
      </w:r>
    </w:p>
    <w:p>
      <w:pPr>
        <w:rPr>
          <w:rFonts w:hint="eastAsia"/>
          <w:lang w:val="en-US" w:eastAsia="zh-CN"/>
        </w:rPr>
      </w:pPr>
      <w:r>
        <w:rPr>
          <w:rFonts w:hint="eastAsia"/>
          <w:lang w:val="en-US" w:eastAsia="zh-CN"/>
        </w:rPr>
        <w:t>B.哲学的任务是揭示事物发展规律</w:t>
      </w:r>
    </w:p>
    <w:p>
      <w:pPr>
        <w:rPr>
          <w:rFonts w:hint="eastAsia"/>
          <w:lang w:val="en-US" w:eastAsia="zh-CN"/>
        </w:rPr>
      </w:pPr>
      <w:r>
        <w:rPr>
          <w:rFonts w:hint="eastAsia"/>
          <w:lang w:val="en-US" w:eastAsia="zh-CN"/>
        </w:rPr>
        <w:t>C.哲学思想是人们实践活动的总结</w:t>
      </w:r>
      <w:r>
        <w:rPr>
          <w:rFonts w:hint="eastAsia"/>
          <w:lang w:val="en-US" w:eastAsia="zh-CN"/>
        </w:rPr>
        <w:tab/>
      </w:r>
    </w:p>
    <w:p>
      <w:pPr>
        <w:rPr>
          <w:rFonts w:hint="eastAsia"/>
          <w:lang w:val="en-US" w:eastAsia="zh-CN"/>
        </w:rPr>
      </w:pPr>
      <w:r>
        <w:rPr>
          <w:rFonts w:hint="eastAsia"/>
          <w:lang w:val="en-US" w:eastAsia="zh-CN"/>
        </w:rPr>
        <w:t>D.哲学能够为人们的实践活动提供世界观和方法论指导</w:t>
      </w:r>
    </w:p>
    <w:p>
      <w:pPr>
        <w:bidi w:val="0"/>
        <w:rPr>
          <w:rFonts w:hint="eastAsia"/>
          <w:lang w:val="en-US" w:eastAsia="zh-CN"/>
        </w:rPr>
      </w:pPr>
      <w:r>
        <w:rPr>
          <w:rFonts w:hint="eastAsia"/>
          <w:lang w:val="en-US" w:eastAsia="zh-CN"/>
        </w:rPr>
        <w:t>2.（单选）目前宇宙学和物理学中最紧迫的问题之一，就是对暗物质和暗能量的探索和研究，“暗物质”和“暗能量”约占宇宙物质总质量的96%。科学家预计，如果我们对暗物质和暗能量有了突破性的认识，人类的宇宙观将会发生巨大的改变，人们对时间、空间和物质等的看法也将和过去有所不同。材料蕴含的哲学道理是（    ）。</w:t>
      </w:r>
    </w:p>
    <w:p>
      <w:pPr>
        <w:bidi w:val="0"/>
        <w:rPr>
          <w:rFonts w:hint="eastAsia"/>
          <w:lang w:val="en-US" w:eastAsia="zh-CN"/>
        </w:rPr>
      </w:pPr>
      <w:r>
        <w:rPr>
          <w:rFonts w:hint="eastAsia"/>
          <w:lang w:val="en-US" w:eastAsia="zh-CN"/>
        </w:rPr>
        <w:t>A.具体科学的进步推动哲学发展</w:t>
      </w:r>
      <w:r>
        <w:rPr>
          <w:rFonts w:hint="eastAsia"/>
          <w:lang w:val="en-US" w:eastAsia="zh-CN"/>
        </w:rPr>
        <w:tab/>
      </w:r>
      <w:r>
        <w:rPr>
          <w:rFonts w:hint="eastAsia"/>
          <w:lang w:val="en-US" w:eastAsia="zh-CN"/>
        </w:rPr>
        <w:t>B.哲学可以锻炼人们的思维能力</w:t>
      </w:r>
    </w:p>
    <w:p>
      <w:pPr>
        <w:bidi w:val="0"/>
        <w:rPr>
          <w:rFonts w:hint="eastAsia"/>
          <w:lang w:val="en-US" w:eastAsia="zh-CN"/>
        </w:rPr>
      </w:pPr>
      <w:r>
        <w:rPr>
          <w:rFonts w:hint="eastAsia"/>
          <w:lang w:val="en-US" w:eastAsia="zh-CN"/>
        </w:rPr>
        <w:t>C.哲学为具体科学提供世界观和方法论指导</w:t>
      </w:r>
      <w:r>
        <w:rPr>
          <w:rFonts w:hint="eastAsia"/>
          <w:lang w:val="en-US" w:eastAsia="zh-CN"/>
        </w:rPr>
        <w:tab/>
      </w:r>
      <w:r>
        <w:rPr>
          <w:rFonts w:hint="eastAsia"/>
          <w:lang w:val="en-US" w:eastAsia="zh-CN"/>
        </w:rPr>
        <w:t>D.思维和存在的关系问题是哲学的基本问题</w:t>
      </w:r>
    </w:p>
    <w:p>
      <w:pPr>
        <w:bidi w:val="0"/>
        <w:rPr>
          <w:rFonts w:hint="default"/>
          <w:lang w:val="en-US" w:eastAsia="zh-CN"/>
        </w:rPr>
      </w:pPr>
      <w:r>
        <w:rPr>
          <w:rFonts w:hint="eastAsia"/>
          <w:lang w:val="en-US" w:eastAsia="zh-CN"/>
        </w:rPr>
        <w:t>3.（单选）</w:t>
      </w:r>
      <w:r>
        <w:rPr>
          <w:rFonts w:hint="default"/>
          <w:lang w:val="en-US" w:eastAsia="zh-CN"/>
        </w:rPr>
        <w:t>下列哲学著作及其作者对应正确的是（    ）。</w:t>
      </w:r>
    </w:p>
    <w:p>
      <w:pPr>
        <w:bidi w:val="0"/>
        <w:rPr>
          <w:rFonts w:hint="default"/>
          <w:lang w:val="en-US" w:eastAsia="zh-CN"/>
        </w:rPr>
      </w:pPr>
      <w:r>
        <w:rPr>
          <w:rFonts w:hint="default"/>
          <w:lang w:val="en-US" w:eastAsia="zh-CN"/>
        </w:rPr>
        <w:t>A.《大众哲学》——黑格尔</w:t>
      </w:r>
      <w:r>
        <w:rPr>
          <w:rFonts w:hint="eastAsia"/>
          <w:lang w:val="en-US" w:eastAsia="zh-CN"/>
        </w:rPr>
        <w:tab/>
      </w:r>
      <w:r>
        <w:rPr>
          <w:rFonts w:hint="default"/>
          <w:lang w:val="en-US" w:eastAsia="zh-CN"/>
        </w:rPr>
        <w:t>B.《矛盾论》——毛泽东</w:t>
      </w:r>
    </w:p>
    <w:p>
      <w:pPr>
        <w:bidi w:val="0"/>
        <w:rPr>
          <w:rFonts w:hint="default"/>
          <w:lang w:val="en-US" w:eastAsia="zh-CN"/>
        </w:rPr>
      </w:pPr>
      <w:r>
        <w:rPr>
          <w:rFonts w:hint="default"/>
          <w:lang w:val="en-US" w:eastAsia="zh-CN"/>
        </w:rPr>
        <w:t>C.《法哲学原理》——恩格斯</w:t>
      </w:r>
      <w:r>
        <w:rPr>
          <w:rFonts w:hint="eastAsia"/>
          <w:lang w:val="en-US" w:eastAsia="zh-CN"/>
        </w:rPr>
        <w:tab/>
      </w:r>
      <w:r>
        <w:rPr>
          <w:rFonts w:hint="default"/>
          <w:lang w:val="en-US" w:eastAsia="zh-CN"/>
        </w:rPr>
        <w:t>D.《反杜林论》——马克思</w:t>
      </w:r>
    </w:p>
    <w:p>
      <w:pPr>
        <w:bidi w:val="0"/>
        <w:rPr>
          <w:rFonts w:hint="default"/>
          <w:lang w:val="en-US" w:eastAsia="zh-CN"/>
        </w:rPr>
      </w:pPr>
      <w:r>
        <w:rPr>
          <w:rFonts w:hint="eastAsia"/>
          <w:lang w:val="en-US" w:eastAsia="zh-CN"/>
        </w:rPr>
        <w:t>4.（单选）</w:t>
      </w:r>
      <w:r>
        <w:rPr>
          <w:rFonts w:hint="default"/>
          <w:lang w:val="en-US" w:eastAsia="zh-CN"/>
        </w:rPr>
        <w:t>哲学的基本问题就是思维和存在的关系问题，简单地说，就是意识和物质的关系问题。下列关于哲学基本问题的意义，说法不正确的是（    ）。</w:t>
      </w:r>
    </w:p>
    <w:p>
      <w:pPr>
        <w:bidi w:val="0"/>
        <w:rPr>
          <w:rFonts w:hint="default"/>
          <w:lang w:val="en-US" w:eastAsia="zh-CN"/>
        </w:rPr>
      </w:pPr>
      <w:r>
        <w:rPr>
          <w:rFonts w:hint="default"/>
          <w:lang w:val="en-US" w:eastAsia="zh-CN"/>
        </w:rPr>
        <w:t>A.是揭示哲学发展规律的指南</w:t>
      </w:r>
      <w:r>
        <w:rPr>
          <w:rFonts w:hint="eastAsia"/>
          <w:lang w:val="en-US" w:eastAsia="zh-CN"/>
        </w:rPr>
        <w:tab/>
      </w:r>
      <w:r>
        <w:rPr>
          <w:rFonts w:hint="default"/>
          <w:lang w:val="en-US" w:eastAsia="zh-CN"/>
        </w:rPr>
        <w:t>B.是实事求是路线的哲学基础</w:t>
      </w:r>
    </w:p>
    <w:p>
      <w:pPr>
        <w:bidi w:val="0"/>
        <w:rPr>
          <w:rFonts w:hint="default"/>
          <w:lang w:val="en-US" w:eastAsia="zh-CN"/>
        </w:rPr>
      </w:pPr>
      <w:r>
        <w:rPr>
          <w:rFonts w:hint="default"/>
          <w:lang w:val="en-US" w:eastAsia="zh-CN"/>
        </w:rPr>
        <w:t>C.是揭露唯心主义的锐利思想武器</w:t>
      </w:r>
      <w:r>
        <w:rPr>
          <w:rFonts w:hint="eastAsia"/>
          <w:lang w:val="en-US" w:eastAsia="zh-CN"/>
        </w:rPr>
        <w:tab/>
      </w:r>
      <w:r>
        <w:rPr>
          <w:rFonts w:hint="default"/>
          <w:lang w:val="en-US" w:eastAsia="zh-CN"/>
        </w:rPr>
        <w:t>D.证明了物质与意识相互决定的关系</w:t>
      </w:r>
    </w:p>
    <w:p>
      <w:pPr>
        <w:bidi w:val="0"/>
        <w:rPr>
          <w:rFonts w:hint="eastAsia"/>
          <w:lang w:val="en-US" w:eastAsia="zh-CN"/>
        </w:rPr>
      </w:pPr>
      <w:r>
        <w:rPr>
          <w:rFonts w:hint="eastAsia"/>
          <w:lang w:val="en-US" w:eastAsia="zh-CN"/>
        </w:rPr>
        <w:t>5.（单选）马克思、恩格斯在（    ）中指出：“资产阶级使农村屈服于城市的统治……它使未开化和半开化的国家从属于文明的国家，使农民的民族从属于资产阶级的民族，使东方从属于西方。”</w:t>
      </w:r>
    </w:p>
    <w:p>
      <w:pPr>
        <w:bidi w:val="0"/>
        <w:rPr>
          <w:rFonts w:hint="eastAsia"/>
          <w:lang w:val="en-US" w:eastAsia="zh-CN"/>
        </w:rPr>
      </w:pPr>
      <w:r>
        <w:rPr>
          <w:rFonts w:hint="eastAsia"/>
          <w:lang w:val="en-US" w:eastAsia="zh-CN"/>
        </w:rPr>
        <w:t>A.《德意志意识形态》</w:t>
      </w:r>
      <w:r>
        <w:rPr>
          <w:rFonts w:hint="eastAsia"/>
          <w:lang w:val="en-US" w:eastAsia="zh-CN"/>
        </w:rPr>
        <w:tab/>
      </w:r>
      <w:r>
        <w:rPr>
          <w:rFonts w:hint="eastAsia"/>
          <w:lang w:val="en-US" w:eastAsia="zh-CN"/>
        </w:rPr>
        <w:t>B.《资本论》</w:t>
      </w:r>
    </w:p>
    <w:p>
      <w:pPr>
        <w:bidi w:val="0"/>
        <w:rPr>
          <w:rFonts w:hint="eastAsia"/>
          <w:lang w:val="en-US" w:eastAsia="zh-CN"/>
        </w:rPr>
      </w:pPr>
      <w:r>
        <w:rPr>
          <w:rFonts w:hint="eastAsia"/>
          <w:lang w:val="en-US" w:eastAsia="zh-CN"/>
        </w:rPr>
        <w:t>C.《共产党宣言》</w:t>
      </w:r>
      <w:r>
        <w:rPr>
          <w:rFonts w:hint="eastAsia"/>
          <w:lang w:val="en-US" w:eastAsia="zh-CN"/>
        </w:rPr>
        <w:tab/>
      </w:r>
      <w:r>
        <w:rPr>
          <w:rFonts w:hint="eastAsia"/>
          <w:lang w:val="en-US" w:eastAsia="zh-CN"/>
        </w:rPr>
        <w:tab/>
      </w:r>
      <w:r>
        <w:rPr>
          <w:rFonts w:hint="eastAsia"/>
          <w:lang w:val="en-US" w:eastAsia="zh-CN"/>
        </w:rPr>
        <w:t>D.《关于费尔巴哈的提纲》</w:t>
      </w:r>
    </w:p>
    <w:p>
      <w:pPr>
        <w:bidi w:val="0"/>
        <w:rPr>
          <w:rFonts w:hint="eastAsia"/>
          <w:lang w:val="en-US" w:eastAsia="zh-CN"/>
        </w:rPr>
      </w:pPr>
      <w:r>
        <w:rPr>
          <w:rFonts w:hint="eastAsia"/>
          <w:lang w:val="en-US" w:eastAsia="zh-CN"/>
        </w:rPr>
        <w:t>6.（多选）一切哲学派别都不能回避，且首先要回答的是（    ）。</w:t>
      </w:r>
    </w:p>
    <w:p>
      <w:pPr>
        <w:bidi w:val="0"/>
        <w:rPr>
          <w:rFonts w:hint="eastAsia"/>
          <w:lang w:val="en-US" w:eastAsia="zh-CN"/>
        </w:rPr>
      </w:pPr>
      <w:r>
        <w:rPr>
          <w:rFonts w:hint="eastAsia"/>
          <w:lang w:val="en-US" w:eastAsia="zh-CN"/>
        </w:rPr>
        <w:t>A.物质和意识的关系问题</w:t>
      </w:r>
      <w:r>
        <w:rPr>
          <w:rFonts w:hint="eastAsia"/>
          <w:lang w:val="en-US" w:eastAsia="zh-CN"/>
        </w:rPr>
        <w:tab/>
      </w:r>
      <w:r>
        <w:rPr>
          <w:rFonts w:hint="eastAsia"/>
          <w:lang w:val="en-US" w:eastAsia="zh-CN"/>
        </w:rPr>
        <w:t>B.世界是否可知的问题</w:t>
      </w:r>
    </w:p>
    <w:p>
      <w:pPr>
        <w:bidi w:val="0"/>
        <w:rPr>
          <w:rFonts w:hint="eastAsia"/>
          <w:lang w:val="en-US" w:eastAsia="zh-CN"/>
        </w:rPr>
      </w:pPr>
      <w:r>
        <w:rPr>
          <w:rFonts w:hint="eastAsia"/>
          <w:lang w:val="en-US" w:eastAsia="zh-CN"/>
        </w:rPr>
        <w:t>C.世界的本原是什么的问题</w:t>
      </w:r>
      <w:r>
        <w:rPr>
          <w:rFonts w:hint="eastAsia"/>
          <w:lang w:val="en-US" w:eastAsia="zh-CN"/>
        </w:rPr>
        <w:tab/>
      </w:r>
      <w:r>
        <w:rPr>
          <w:rFonts w:hint="eastAsia"/>
          <w:lang w:val="en-US" w:eastAsia="zh-CN"/>
        </w:rPr>
        <w:t>D.规律的客观性问题</w:t>
      </w:r>
    </w:p>
    <w:p>
      <w:pPr>
        <w:bidi w:val="0"/>
        <w:rPr>
          <w:rFonts w:hint="default"/>
          <w:lang w:val="en-US" w:eastAsia="zh-CN"/>
        </w:rPr>
      </w:pPr>
      <w:r>
        <w:rPr>
          <w:rFonts w:hint="eastAsia"/>
          <w:lang w:val="en-US" w:eastAsia="zh-CN"/>
        </w:rPr>
        <w:t>7.（多选）</w:t>
      </w:r>
      <w:r>
        <w:rPr>
          <w:rFonts w:hint="default"/>
          <w:lang w:val="en-US" w:eastAsia="zh-CN"/>
        </w:rPr>
        <w:t>哲学是人类对（    ）进行概括、总结和反思的一门学问。</w:t>
      </w:r>
    </w:p>
    <w:p>
      <w:pPr>
        <w:bidi w:val="0"/>
        <w:rPr>
          <w:rFonts w:hint="default"/>
          <w:lang w:val="en-US" w:eastAsia="zh-CN"/>
        </w:rPr>
      </w:pPr>
      <w:r>
        <w:rPr>
          <w:rFonts w:hint="default"/>
          <w:lang w:val="en-US" w:eastAsia="zh-CN"/>
        </w:rPr>
        <w:t>A.自然知识</w:t>
      </w:r>
      <w:r>
        <w:rPr>
          <w:rFonts w:hint="eastAsia"/>
          <w:lang w:val="en-US" w:eastAsia="zh-CN"/>
        </w:rPr>
        <w:tab/>
      </w:r>
      <w:r>
        <w:rPr>
          <w:rFonts w:hint="default"/>
          <w:lang w:val="en-US" w:eastAsia="zh-CN"/>
        </w:rPr>
        <w:t>B.社会知识</w:t>
      </w:r>
      <w:r>
        <w:rPr>
          <w:rFonts w:hint="eastAsia"/>
          <w:lang w:val="en-US" w:eastAsia="zh-CN"/>
        </w:rPr>
        <w:tab/>
      </w:r>
      <w:r>
        <w:rPr>
          <w:rFonts w:hint="default"/>
          <w:lang w:val="en-US" w:eastAsia="zh-CN"/>
        </w:rPr>
        <w:t>C.思维知识</w:t>
      </w:r>
      <w:r>
        <w:rPr>
          <w:rFonts w:hint="eastAsia"/>
          <w:lang w:val="en-US" w:eastAsia="zh-CN"/>
        </w:rPr>
        <w:tab/>
      </w:r>
      <w:r>
        <w:rPr>
          <w:rFonts w:hint="default"/>
          <w:lang w:val="en-US" w:eastAsia="zh-CN"/>
        </w:rPr>
        <w:t>D.文化知识</w:t>
      </w:r>
    </w:p>
    <w:p>
      <w:pPr>
        <w:bidi w:val="0"/>
        <w:rPr>
          <w:rFonts w:hint="eastAsia"/>
          <w:lang w:val="en-US" w:eastAsia="zh-CN"/>
        </w:rPr>
      </w:pPr>
      <w:r>
        <w:rPr>
          <w:rFonts w:hint="eastAsia"/>
          <w:lang w:val="en-US" w:eastAsia="zh-CN"/>
        </w:rPr>
        <w:t>8.（判断）人民性是马克思主义最鲜明的品格。</w:t>
      </w:r>
    </w:p>
    <w:p>
      <w:pPr>
        <w:bidi w:val="0"/>
        <w:rPr>
          <w:rFonts w:hint="eastAsia"/>
          <w:lang w:val="en-US" w:eastAsia="zh-CN"/>
        </w:rPr>
      </w:pPr>
      <w:r>
        <w:rPr>
          <w:rFonts w:hint="eastAsia"/>
          <w:lang w:val="en-US" w:eastAsia="zh-CN"/>
        </w:rPr>
        <w:t>9.（判断）思维和存在的辩证关系问题是任何哲学家首先必须回答的问题。</w:t>
      </w:r>
    </w:p>
    <w:p>
      <w:pPr>
        <w:bidi w:val="0"/>
        <w:rPr>
          <w:rFonts w:hint="eastAsia"/>
          <w:lang w:val="en-US" w:eastAsia="zh-CN"/>
        </w:rPr>
      </w:pPr>
      <w:r>
        <w:rPr>
          <w:rFonts w:hint="eastAsia"/>
          <w:lang w:val="en-US" w:eastAsia="zh-CN"/>
        </w:rPr>
        <w:t>10.（判断）马克思主义产生于19世纪60年代，创始人是马克思和恩格斯。</w:t>
      </w:r>
    </w:p>
    <w:p>
      <w:pPr>
        <w:bidi w:val="0"/>
        <w:rPr>
          <w:rFonts w:hint="default"/>
          <w:lang w:val="en-US" w:eastAsia="zh-CN"/>
        </w:rPr>
      </w:pPr>
      <w:r>
        <w:rPr>
          <w:rFonts w:hint="eastAsia"/>
          <w:lang w:val="en-US" w:eastAsia="zh-CN"/>
        </w:rPr>
        <w:t>11.（判断）</w:t>
      </w:r>
      <w:r>
        <w:rPr>
          <w:rFonts w:hint="default"/>
          <w:lang w:val="en-US" w:eastAsia="zh-CN"/>
        </w:rPr>
        <w:t>思维和存在的辩证关系问题是任何哲学家首先必须回答的问题。</w:t>
      </w:r>
    </w:p>
    <w:p>
      <w:pPr>
        <w:pStyle w:val="6"/>
        <w:bidi w:val="0"/>
        <w:rPr>
          <w:rFonts w:hint="eastAsia"/>
          <w:lang w:val="en-US" w:eastAsia="zh-CN"/>
        </w:rPr>
      </w:pPr>
      <w:r>
        <w:rPr>
          <w:rFonts w:hint="eastAsia"/>
          <w:lang w:val="en-US" w:eastAsia="zh-CN"/>
        </w:rPr>
        <w:t>第2组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6540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37" name="组合 3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5107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GXvT5lBAwAAc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aWPrsAAADb&#10;AAAADwAAAGRycy9kb3ducmV2LnhtbEVPTYvCMBC9C/sfwgjeNNEV0a5RFkHx4B6sHvY4NGNbbSal&#10;ybbqrzeHBY+P971c320lWmp86VjDeKRAEGfOlJxrOJ+2wzkIH5ANVo5Jw4M8rFcfvSUmxnV8pDYN&#10;uYgh7BPUUIRQJ1L6rCCLfuRq4shdXGMxRNjk0jTYxXBbyYlSM2mx5NhQYE2bgrJb+mc1ZOp78/M8&#10;Pha71s0Xv7v0Oj10J60H/bH6AhHoHt7if/feaPiMY+O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WPrsAAADb&#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XLNj8AAAADb&#10;AAAADwAAAGRycy9kb3ducmV2LnhtbEWPzWrDMBCE74W+g9hALiWWk5TQupFNEii0Bx/i9JDeFmtr&#10;m1grV1L+3j4qFHIcZuYbZllcTC9O5HxnWcE0SUEQ11Z33Cj42r1PXkD4gKyxt0wKruShyB8flphp&#10;e+YtnarQiAhhn6GCNoQhk9LXLRn0iR2Io/djncEQpWukdniOcNPLWZoupMGO40KLA21aqg/V0SjY&#10;V+XTaqXd8/XYL8qy/v1eO/xUajyapm8gAl3CPfzf/tAK5q/w9yX+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cs2P&#10;wAAAANs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①理解物质和意识的辩证关系；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②理解并区分意识反作用、意识的能动作用、主观能动性</w:t>
      </w:r>
    </w:p>
    <w:p>
      <w:pPr>
        <w:pStyle w:val="7"/>
        <w:bidi w:val="0"/>
        <w:rPr>
          <w:rFonts w:hint="default"/>
          <w:lang w:val="en-US" w:eastAsia="zh-CN"/>
        </w:rPr>
      </w:pPr>
      <w:r>
        <w:rPr>
          <w:sz w:val="21"/>
        </w:rPr>
        <mc:AlternateContent>
          <mc:Choice Requires="wpg">
            <w:drawing>
              <wp:anchor distT="0" distB="0" distL="114300" distR="114300" simplePos="0" relativeHeight="25166643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40" name="组合 4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4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5004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33LK1wAAAAgBAAAPAAAAAAAAAAEAIAAAACIAAABkcnMvZG93bnJldi54bWxQSwECFAAU&#10;AAAACACHTuJA9HvuYUgDAAB7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rpM3r4AAADb&#10;AAAADwAAAGRycy9kb3ducmV2LnhtbEWPQWvCQBSE7wX/w/IEb3U3RYpGVxFB8dAejB48PrLPJJp9&#10;G7LbRPvruwXB4zAz3zCL1d3WoqPWV441JGMFgjh3puJCw+m4fZ+C8AHZYO2YNDzIw2o5eFtgalzP&#10;B+qyUIgIYZ+ihjKEJpXS5yVZ9GPXEEfv4lqLIcq2kKbFPsJtLT+U+pQWK44LJTa0KSm/ZT9WQ67W&#10;m+/fw2O269x0dt5l18lXf9R6NEzUHESge3iFn+290TBJ4P9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pM3r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9Asg74AAADb&#10;AAAADwAAAGRycy9kb3ducmV2LnhtbEWPT4vCMBTE78J+h/AWvIhNFRGpRnEFQQ89WD3s3h7N27Zs&#10;89JN4r9vbwTB4zAzv2EWq5tpxYWcbywrGCUpCOLS6oYrBafjdjgD4QOyxtYyKbiTh9Xyo7fATNsr&#10;H+hShEpECPsMFdQhdJmUvqzJoE9sRxy9X+sMhihdJbXDa4SbVo7TdCoNNhwXauxoU1P5V5yNgu8i&#10;H6zX2k3u53aa5+X/z5fDvVL9z1E6BxHoFt7hV3unFUzG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Asg74A&#10;AADb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（多选）</w:t>
      </w:r>
      <w:r>
        <w:rPr>
          <w:rFonts w:hint="default" w:ascii="宋体" w:hAnsi="宋体" w:eastAsia="宋体"/>
          <w:lang w:val="en-US" w:eastAsia="zh-CN"/>
        </w:rPr>
        <w:t>下列关于意识反作用的说法，正确的是（    ）。</w:t>
      </w:r>
    </w:p>
    <w:p>
      <w:pPr>
        <w:bidi w:val="0"/>
        <w:rPr>
          <w:rFonts w:hint="default" w:ascii="宋体" w:hAnsi="宋体" w:eastAsia="宋体"/>
          <w:lang w:val="en-US" w:eastAsia="zh-CN"/>
        </w:rPr>
      </w:pPr>
      <w:r>
        <w:rPr>
          <w:rFonts w:hint="default" w:ascii="宋体" w:hAnsi="宋体" w:eastAsia="宋体"/>
          <w:lang w:val="en-US" w:eastAsia="zh-CN"/>
        </w:rPr>
        <w:t>A.意识的反作用是指用意识指导实践，从而引起物质具体形态的改变</w:t>
      </w:r>
    </w:p>
    <w:p>
      <w:pPr>
        <w:bidi w:val="0"/>
        <w:rPr>
          <w:rFonts w:hint="default" w:ascii="宋体" w:hAnsi="宋体" w:eastAsia="宋体"/>
          <w:lang w:val="en-US" w:eastAsia="zh-CN"/>
        </w:rPr>
      </w:pPr>
      <w:r>
        <w:rPr>
          <w:rFonts w:hint="default" w:ascii="宋体" w:hAnsi="宋体" w:eastAsia="宋体"/>
          <w:lang w:val="en-US" w:eastAsia="zh-CN"/>
        </w:rPr>
        <w:t>B.意识都能对事物的发展起促进作用</w:t>
      </w:r>
    </w:p>
    <w:p>
      <w:pPr>
        <w:bidi w:val="0"/>
        <w:rPr>
          <w:rFonts w:hint="default" w:ascii="宋体" w:hAnsi="宋体" w:eastAsia="宋体"/>
          <w:lang w:val="en-US" w:eastAsia="zh-CN"/>
        </w:rPr>
      </w:pPr>
      <w:r>
        <w:rPr>
          <w:rFonts w:hint="default" w:ascii="宋体" w:hAnsi="宋体" w:eastAsia="宋体"/>
          <w:lang w:val="en-US" w:eastAsia="zh-CN"/>
        </w:rPr>
        <w:t>C.意识分正确的意识和错误的意识，只有正确的意识才能促进事物的发展</w:t>
      </w:r>
    </w:p>
    <w:p>
      <w:pPr>
        <w:bidi w:val="0"/>
        <w:rPr>
          <w:rFonts w:hint="default" w:ascii="宋体" w:hAnsi="宋体" w:eastAsia="宋体"/>
          <w:lang w:val="en-US" w:eastAsia="zh-CN"/>
        </w:rPr>
      </w:pPr>
      <w:r>
        <w:rPr>
          <w:rFonts w:hint="default" w:ascii="宋体" w:hAnsi="宋体" w:eastAsia="宋体"/>
          <w:lang w:val="en-US" w:eastAsia="zh-CN"/>
        </w:rPr>
        <w:t>D.意识的能动作用包含意识的反作用</w:t>
      </w:r>
    </w:p>
    <w:p>
      <w:pPr>
        <w:bidi w:val="0"/>
        <w:rPr>
          <w:rFonts w:hint="default" w:ascii="仿宋" w:hAnsi="仿宋" w:eastAsia="仿宋" w:cs="仿宋"/>
          <w:lang w:val="en-US" w:eastAsia="zh-CN"/>
        </w:rPr>
      </w:pPr>
      <w:r>
        <w:rPr>
          <w:rFonts w:hint="eastAsia" w:ascii="仿宋" w:hAnsi="仿宋" w:eastAsia="仿宋" w:cs="仿宋"/>
          <w:lang w:val="en-US" w:eastAsia="zh-CN"/>
        </w:rPr>
        <w:t>【正确率】44%</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【原因分析】对意识没有正确、错误区分；意识能动性、意识的反作用的关系认识不清。</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D。解析：A项正确，意识的反作用不是指意识直接作用于物质引起物质的改变，而是指用意识指导实践，从而引起物质具体形态的改变。B项错误，C项正确，不是所有的意识都能对事物的发展起促进作用。意识分正确的意识和错误的意识，正确的意识才能促进事物的发展，错误的意识则会阻碍事物的发展。D项正确，意识的能动作用包含意识的反作用，还包含意识活动具有目的性和计划性，具有主观创造性和自觉选择性。故本题选A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（多选）</w:t>
      </w:r>
      <w:r>
        <w:rPr>
          <w:rFonts w:hint="default"/>
          <w:lang w:val="en-US" w:eastAsia="zh-CN"/>
        </w:rPr>
        <w:t>物质决定意识，意识对物质具有反作用，这种反作用就是意识的能动作用。意识的能动作用主要表现在（    ）。</w:t>
      </w:r>
    </w:p>
    <w:p>
      <w:pPr>
        <w:bidi w:val="0"/>
        <w:rPr>
          <w:rFonts w:hint="default"/>
          <w:lang w:val="en-US" w:eastAsia="zh-CN"/>
        </w:rPr>
      </w:pPr>
      <w:r>
        <w:rPr>
          <w:rFonts w:hint="default"/>
          <w:lang w:val="en-US" w:eastAsia="zh-CN"/>
        </w:rPr>
        <w:t>A.意识活动具有目的性和计划性</w:t>
      </w:r>
    </w:p>
    <w:p>
      <w:pPr>
        <w:bidi w:val="0"/>
        <w:rPr>
          <w:rFonts w:hint="default"/>
          <w:lang w:val="en-US" w:eastAsia="zh-CN"/>
        </w:rPr>
      </w:pPr>
      <w:r>
        <w:rPr>
          <w:rFonts w:hint="default"/>
          <w:lang w:val="en-US" w:eastAsia="zh-CN"/>
        </w:rPr>
        <w:t>B.意识活动具有创造性</w:t>
      </w:r>
    </w:p>
    <w:p>
      <w:pPr>
        <w:bidi w:val="0"/>
        <w:rPr>
          <w:rFonts w:hint="default"/>
          <w:lang w:val="en-US" w:eastAsia="zh-CN"/>
        </w:rPr>
      </w:pPr>
      <w:r>
        <w:rPr>
          <w:rFonts w:hint="default"/>
          <w:lang w:val="en-US" w:eastAsia="zh-CN"/>
        </w:rPr>
        <w:t>C.意识具有指导实践改造客观世界的作用</w:t>
      </w:r>
    </w:p>
    <w:p>
      <w:pPr>
        <w:bidi w:val="0"/>
        <w:rPr>
          <w:rFonts w:hint="default"/>
          <w:lang w:val="en-US" w:eastAsia="zh-CN"/>
        </w:rPr>
      </w:pPr>
      <w:r>
        <w:rPr>
          <w:rFonts w:hint="default"/>
          <w:lang w:val="en-US" w:eastAsia="zh-CN"/>
        </w:rPr>
        <w:t>D.意识具有调控人的行为和生理活动的作用</w:t>
      </w:r>
    </w:p>
    <w:p>
      <w:pPr>
        <w:bidi w:val="0"/>
        <w:rPr>
          <w:rFonts w:hint="default" w:ascii="仿宋" w:hAnsi="仿宋" w:eastAsia="仿宋" w:cs="仿宋"/>
          <w:lang w:val="en-US" w:eastAsia="zh-CN"/>
        </w:rPr>
      </w:pPr>
      <w:r>
        <w:rPr>
          <w:rFonts w:hint="eastAsia" w:ascii="仿宋" w:hAnsi="仿宋" w:eastAsia="仿宋" w:cs="仿宋"/>
          <w:lang w:val="en-US" w:eastAsia="zh-CN"/>
        </w:rPr>
        <w:t>【正确率】39%</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【原因分析】对物质和意识的关系理解不深刻，对意识能动作用内涵认识不全面。</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D。解析：意识的能动作用三个表现：①人能够能动地认识世界，意识活动具有目的性和计划性，主动创造性和自觉选择性。②人能够能动地改造世界，意识对改造客观世界具有指导作用，正确的意识促进客观事物的发展，错误的意识阻碍客观事物的发展。③意识对人体生理活动具有调节和控制作用。故本题选ABCD。</w:t>
      </w:r>
    </w:p>
    <w:p>
      <w:pPr>
        <w:pStyle w:val="7"/>
        <w:bidi w:val="0"/>
        <w:rPr>
          <w:rFonts w:hint="eastAsia"/>
          <w:lang w:val="en-US" w:eastAsia="zh-CN"/>
        </w:rPr>
      </w:pPr>
      <w:r>
        <mc:AlternateContent>
          <mc:Choice Requires="wpg">
            <w:drawing>
              <wp:anchor distT="0" distB="0" distL="114300" distR="114300" simplePos="0" relativeHeight="251667456" behindDoc="1" locked="0" layoutInCell="1" allowOverlap="1">
                <wp:simplePos x="0" y="0"/>
                <wp:positionH relativeFrom="column">
                  <wp:posOffset>127000</wp:posOffset>
                </wp:positionH>
                <wp:positionV relativeFrom="paragraph">
                  <wp:posOffset>15240</wp:posOffset>
                </wp:positionV>
                <wp:extent cx="752475" cy="288290"/>
                <wp:effectExtent l="6350" t="6350" r="22225" b="10160"/>
                <wp:wrapNone/>
                <wp:docPr id="43" name="组合 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pt;margin-top:1.2pt;height:22.7pt;width:59.25pt;z-index:-251649024;mso-width-relative:page;mso-height-relative:page;" coordorigin="2892,56098" coordsize="1185,454" o:gfxdata="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ntKDl&#10;1gAAAAcBAAAPAAAAAAAAAAEAIAAAACIAAABkcnMvZG93bnJldi54bWxQSwECFAAUAAAACACHTuJA&#10;yYrDjkADAABw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s3vRr4AAADb&#10;AAAADwAAAGRycy9kb3ducmV2LnhtbEWPQWvCQBSE7wX/w/IEb3XXEkSjq4igeLAHYw89PrLPJJp9&#10;G7LbRP31XaHQ4zAz3zDL9d3WoqPWV441TMYKBHHuTMWFhq/z7n0Gwgdkg7Vj0vAgD+vV4G2JqXE9&#10;n6jLQiEihH2KGsoQmlRKn5dk0Y9dQxy9i2sthijbQpoW+wi3tfxQaiotVhwXSmxoW1J+y36shlxt&#10;tp/P02O+79xs/r3PrsmxP2s9Gk7UAkSge/gP/7UPRkOSwOt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3vRr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5Dm0978AAADb&#10;AAAADwAAAGRycy9kb3ducmV2LnhtbEWPQWvCQBSE7wX/w/KEXopuFCsldRVbENpDDo0e6u2RfU2C&#10;2bdxd2OSf98tFDwOM/MNs9kNphE3cr62rGAxT0AQF1bXXCo4HQ+zFxA+IGtsLJOCkTzstpOHDaba&#10;9vxFtzyUIkLYp6igCqFNpfRFRQb93LbE0fuxzmCI0pVSO+wj3DRymSRrabDmuFBhS+8VFZe8Mwq+&#10;8+xpv9duNXbNOsuK6/nN4adSj9NF8goi0BDu4f/2h1aweoa/L/EH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tPe/&#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b/>
          <w:bCs/>
          <w:lang w:val="en-US" w:eastAsia="zh-CN"/>
        </w:rPr>
      </w:pPr>
      <w:r>
        <w:rPr>
          <w:rFonts w:hint="eastAsia"/>
          <w:b/>
          <w:bCs/>
          <w:lang w:val="en-US" w:eastAsia="zh-CN"/>
        </w:rPr>
        <w:t>1.物质与意识的辩证关系</w:t>
      </w:r>
    </w:p>
    <w:tbl>
      <w:tblPr>
        <w:tblStyle w:val="17"/>
        <w:tblW w:w="7812"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17"/>
        <w:gridCol w:w="669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1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物质</w:t>
            </w:r>
          </w:p>
        </w:tc>
        <w:tc>
          <w:tcPr>
            <w:tcW w:w="66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kern w:val="2"/>
                <w:sz w:val="20"/>
                <w:szCs w:val="20"/>
                <w:vertAlign w:val="baseline"/>
                <w:lang w:val="en-US" w:eastAsia="zh-CN" w:bidi="ar-SA"/>
              </w:rPr>
            </w:pPr>
            <w:r>
              <w:rPr>
                <w:rFonts w:hint="eastAsia" w:ascii="楷体" w:hAnsi="楷体" w:eastAsia="楷体" w:cs="楷体"/>
                <w:color w:val="auto"/>
                <w:kern w:val="2"/>
                <w:sz w:val="20"/>
                <w:szCs w:val="20"/>
                <w:lang w:val="en-US" w:eastAsia="zh-CN" w:bidi="ar-SA"/>
              </w:rPr>
              <w:t>物</w:t>
            </w:r>
            <w:r>
              <w:rPr>
                <w:rFonts w:hint="eastAsia" w:ascii="楷体" w:hAnsi="楷体" w:eastAsia="楷体" w:cs="楷体"/>
                <w:color w:val="auto"/>
                <w:sz w:val="20"/>
                <w:szCs w:val="20"/>
                <w:lang w:val="en-US" w:eastAsia="zh-CN"/>
              </w:rPr>
              <w:t>质是</w:t>
            </w:r>
            <w:r>
              <w:rPr>
                <w:rFonts w:hint="eastAsia" w:ascii="楷体" w:hAnsi="楷体" w:eastAsia="楷体" w:cs="楷体"/>
                <w:b/>
                <w:bCs/>
                <w:color w:val="auto"/>
                <w:sz w:val="20"/>
                <w:szCs w:val="20"/>
                <w:lang w:val="en-US" w:eastAsia="zh-CN"/>
              </w:rPr>
              <w:t>标志客观存在</w:t>
            </w:r>
            <w:r>
              <w:rPr>
                <w:rFonts w:hint="eastAsia" w:ascii="楷体" w:hAnsi="楷体" w:eastAsia="楷体" w:cs="楷体"/>
                <w:color w:val="auto"/>
                <w:sz w:val="20"/>
                <w:szCs w:val="20"/>
                <w:lang w:val="en-US" w:eastAsia="zh-CN"/>
              </w:rPr>
              <w:t>的哲学范畴，是</w:t>
            </w:r>
            <w:r>
              <w:rPr>
                <w:rFonts w:hint="eastAsia" w:ascii="楷体" w:hAnsi="楷体" w:eastAsia="楷体" w:cs="楷体"/>
                <w:b/>
                <w:bCs/>
                <w:color w:val="auto"/>
                <w:sz w:val="20"/>
                <w:szCs w:val="20"/>
                <w:lang w:val="en-US" w:eastAsia="zh-CN"/>
              </w:rPr>
              <w:t>不依赖于人的意识</w:t>
            </w:r>
            <w:r>
              <w:rPr>
                <w:rFonts w:hint="eastAsia" w:ascii="楷体" w:hAnsi="楷体" w:eastAsia="楷体" w:cs="楷体"/>
                <w:color w:val="auto"/>
                <w:sz w:val="20"/>
                <w:szCs w:val="20"/>
                <w:lang w:val="en-US" w:eastAsia="zh-CN"/>
              </w:rPr>
              <w:t>并</w:t>
            </w:r>
            <w:r>
              <w:rPr>
                <w:rFonts w:hint="eastAsia" w:ascii="楷体" w:hAnsi="楷体" w:eastAsia="楷体" w:cs="楷体"/>
                <w:b/>
                <w:bCs/>
                <w:color w:val="auto"/>
                <w:sz w:val="20"/>
                <w:szCs w:val="20"/>
                <w:lang w:val="en-US" w:eastAsia="zh-CN"/>
              </w:rPr>
              <w:t>能为人的意识所反映</w:t>
            </w:r>
            <w:r>
              <w:rPr>
                <w:rFonts w:hint="eastAsia" w:ascii="楷体" w:hAnsi="楷体" w:eastAsia="楷体" w:cs="楷体"/>
                <w:color w:val="auto"/>
                <w:sz w:val="20"/>
                <w:szCs w:val="20"/>
                <w:lang w:val="en-US" w:eastAsia="zh-CN"/>
              </w:rPr>
              <w:t>的</w:t>
            </w:r>
            <w:r>
              <w:rPr>
                <w:rFonts w:hint="eastAsia" w:ascii="楷体" w:hAnsi="楷体" w:eastAsia="楷体" w:cs="楷体"/>
                <w:b/>
                <w:bCs/>
                <w:color w:val="auto"/>
                <w:sz w:val="20"/>
                <w:szCs w:val="20"/>
                <w:lang w:val="en-US" w:eastAsia="zh-CN"/>
              </w:rPr>
              <w:t>客观实在</w:t>
            </w:r>
            <w:r>
              <w:rPr>
                <w:rFonts w:hint="eastAsia" w:ascii="楷体" w:hAnsi="楷体" w:eastAsia="楷体" w:cs="楷体"/>
                <w:color w:val="auto"/>
                <w:sz w:val="20"/>
                <w:szCs w:val="20"/>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1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p>
        </w:tc>
        <w:tc>
          <w:tcPr>
            <w:tcW w:w="66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kern w:val="2"/>
                <w:sz w:val="20"/>
                <w:szCs w:val="20"/>
                <w:vertAlign w:val="baseline"/>
                <w:lang w:val="en-US" w:eastAsia="zh-CN" w:bidi="ar-SA"/>
              </w:rPr>
            </w:pPr>
            <w:r>
              <w:rPr>
                <w:rFonts w:hint="eastAsia" w:ascii="楷体" w:hAnsi="楷体" w:eastAsia="楷体" w:cs="楷体"/>
                <w:color w:val="auto"/>
                <w:kern w:val="2"/>
                <w:sz w:val="21"/>
                <w:szCs w:val="24"/>
                <w:lang w:val="en-US" w:eastAsia="zh-CN" w:bidi="ar-SA"/>
              </w:rPr>
              <w:t>物质的唯一特性是它的</w:t>
            </w:r>
            <w:r>
              <w:rPr>
                <w:rFonts w:hint="eastAsia" w:ascii="楷体" w:hAnsi="楷体" w:eastAsia="楷体" w:cs="楷体"/>
                <w:b/>
                <w:bCs/>
                <w:color w:val="auto"/>
                <w:kern w:val="2"/>
                <w:sz w:val="21"/>
                <w:szCs w:val="24"/>
                <w:lang w:val="en-US" w:eastAsia="zh-CN" w:bidi="ar-SA"/>
              </w:rPr>
              <w:t>客观实在性</w:t>
            </w:r>
            <w:r>
              <w:rPr>
                <w:rFonts w:hint="eastAsia" w:ascii="楷体" w:hAnsi="楷体" w:eastAsia="楷体" w:cs="楷体"/>
                <w:color w:val="auto"/>
                <w:kern w:val="2"/>
                <w:sz w:val="21"/>
                <w:szCs w:val="24"/>
                <w:lang w:val="en-US" w:eastAsia="zh-CN" w:bidi="ar-SA"/>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意识</w:t>
            </w:r>
          </w:p>
        </w:tc>
        <w:tc>
          <w:tcPr>
            <w:tcW w:w="66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1"/>
                <w:szCs w:val="24"/>
                <w:lang w:val="en-US" w:eastAsia="zh-CN" w:bidi="ar-SA"/>
              </w:rPr>
              <w:t>意识是人的头脑对于客观物质世界的主观反映，也是感觉、思维等各种心理过程的总和。</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二者关系</w:t>
            </w:r>
          </w:p>
        </w:tc>
        <w:tc>
          <w:tcPr>
            <w:tcW w:w="66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kern w:val="2"/>
                <w:sz w:val="21"/>
                <w:szCs w:val="24"/>
                <w:lang w:val="en-US" w:eastAsia="zh-CN" w:bidi="ar-SA"/>
              </w:rPr>
            </w:pPr>
            <w:r>
              <w:rPr>
                <w:rFonts w:hint="eastAsia" w:ascii="楷体" w:hAnsi="楷体" w:eastAsia="楷体" w:cs="楷体"/>
                <w:color w:val="auto"/>
                <w:kern w:val="2"/>
                <w:sz w:val="20"/>
                <w:szCs w:val="20"/>
                <w:lang w:val="en-US" w:eastAsia="zh-CN" w:bidi="ar-SA"/>
              </w:rPr>
              <w:t>物质决定意识，意识依赖于物质，意识对物质有能动的反作用。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方法论</w:t>
            </w:r>
          </w:p>
        </w:tc>
        <w:tc>
          <w:tcPr>
            <w:tcW w:w="669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kern w:val="2"/>
                <w:sz w:val="20"/>
                <w:szCs w:val="20"/>
                <w:lang w:val="en-US" w:eastAsia="zh-CN" w:bidi="ar-SA"/>
              </w:rPr>
            </w:pPr>
            <w:r>
              <w:rPr>
                <w:rFonts w:hint="eastAsia" w:ascii="楷体" w:hAnsi="楷体" w:eastAsia="楷体" w:cs="楷体"/>
                <w:color w:val="auto"/>
                <w:kern w:val="2"/>
                <w:sz w:val="20"/>
                <w:szCs w:val="20"/>
                <w:lang w:val="en-US" w:eastAsia="zh-CN" w:bidi="ar-SA"/>
              </w:rPr>
              <w:t>这要求我们要一切从实际出发，重视发挥主观能动性。</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b/>
          <w:bCs/>
          <w:lang w:val="en-US" w:eastAsia="zh-CN"/>
        </w:rPr>
      </w:pPr>
      <w:r>
        <w:rPr>
          <w:rFonts w:hint="eastAsia"/>
          <w:b/>
          <w:bCs/>
          <w:lang w:val="en-US" w:eastAsia="zh-CN"/>
        </w:rPr>
        <w:t>2.意识的能动作用、意识的反作用、主观能动性</w:t>
      </w:r>
    </w:p>
    <w:p>
      <w:pPr>
        <w:bidi w:val="0"/>
        <w:rPr>
          <w:rFonts w:hint="eastAsia" w:ascii="楷体" w:hAnsi="楷体" w:eastAsia="楷体" w:cs="楷体"/>
          <w:b/>
          <w:bCs/>
          <w:lang w:val="en-US" w:eastAsia="zh-CN"/>
        </w:rPr>
      </w:pPr>
      <w:r>
        <w:rPr>
          <w:rFonts w:hint="eastAsia" w:ascii="楷体" w:hAnsi="楷体" w:eastAsia="楷体" w:cs="楷体"/>
          <w:b/>
          <w:bCs/>
          <w:lang w:val="en-US" w:eastAsia="zh-CN"/>
        </w:rPr>
        <w:t>（1）意识的能动作用、主观能动性</w:t>
      </w:r>
    </w:p>
    <w:p>
      <w:pPr>
        <w:bidi w:val="0"/>
        <w:rPr>
          <w:rFonts w:hint="default"/>
          <w:lang w:val="en-US" w:eastAsia="zh-CN"/>
        </w:rPr>
      </w:pPr>
      <w:r>
        <w:rPr>
          <w:rFonts w:hint="default"/>
          <w:lang w:val="en-US" w:eastAsia="zh-CN"/>
        </w:rPr>
        <w:t>意识的能动作用，也称主观能动性，是实践主体自身具有的一种认识世界和改造世界的积极主动的属性。这种能动性专为人所有，而不为人以外的他物所有。</w:t>
      </w:r>
    </w:p>
    <w:p>
      <w:pPr>
        <w:bidi w:val="0"/>
        <w:rPr>
          <w:rFonts w:hint="eastAsia"/>
          <w:lang w:val="en-US" w:eastAsia="zh-CN"/>
        </w:rPr>
      </w:pPr>
      <w:r>
        <w:rPr>
          <w:rFonts w:hint="eastAsia"/>
          <w:lang w:val="en-US" w:eastAsia="zh-CN"/>
        </w:rPr>
        <w:t>意识的能动作用的主要表现：（自觉性、目的性、创造性）</w:t>
      </w:r>
    </w:p>
    <w:p>
      <w:pPr>
        <w:bidi w:val="0"/>
        <w:rPr>
          <w:rFonts w:hint="eastAsia"/>
          <w:lang w:val="en-US" w:eastAsia="zh-CN"/>
        </w:rPr>
      </w:pPr>
      <w:r>
        <w:rPr>
          <w:rFonts w:hint="eastAsia"/>
          <w:lang w:val="en-US" w:eastAsia="zh-CN"/>
        </w:rPr>
        <w:t>①意识活动具有目的性和计划性。</w:t>
      </w:r>
    </w:p>
    <w:p>
      <w:pPr>
        <w:bidi w:val="0"/>
        <w:rPr>
          <w:rFonts w:hint="eastAsia"/>
          <w:lang w:val="en-US" w:eastAsia="zh-CN"/>
        </w:rPr>
      </w:pPr>
      <w:r>
        <w:rPr>
          <w:rFonts w:hint="eastAsia"/>
          <w:lang w:val="en-US" w:eastAsia="zh-CN"/>
        </w:rPr>
        <w:t>②意识对改造客观世界具有指导作用。</w:t>
      </w:r>
    </w:p>
    <w:p>
      <w:pPr>
        <w:bidi w:val="0"/>
        <w:rPr>
          <w:rFonts w:hint="eastAsia"/>
          <w:lang w:val="en-US" w:eastAsia="zh-CN"/>
        </w:rPr>
      </w:pPr>
      <w:r>
        <w:rPr>
          <w:rFonts w:hint="eastAsia"/>
          <w:lang w:val="en-US" w:eastAsia="zh-CN"/>
        </w:rPr>
        <w:t>③意识活动具有主动创造性和自觉选择性。</w:t>
      </w:r>
    </w:p>
    <w:p>
      <w:pPr>
        <w:bidi w:val="0"/>
        <w:rPr>
          <w:rFonts w:hint="eastAsia"/>
          <w:lang w:val="en-US" w:eastAsia="zh-CN"/>
        </w:rPr>
      </w:pPr>
      <w:r>
        <w:rPr>
          <w:rFonts w:hint="eastAsia"/>
          <w:lang w:val="en-US" w:eastAsia="zh-CN"/>
        </w:rPr>
        <w:t>④意识对人体生理活动具有调节和控制作用。</w:t>
      </w:r>
    </w:p>
    <w:p>
      <w:pPr>
        <w:bidi w:val="0"/>
        <w:rPr>
          <w:rFonts w:hint="eastAsia" w:ascii="楷体" w:hAnsi="楷体" w:eastAsia="楷体" w:cs="楷体"/>
          <w:b/>
          <w:bCs/>
          <w:lang w:val="en-US" w:eastAsia="zh-CN"/>
        </w:rPr>
      </w:pPr>
      <w:r>
        <w:rPr>
          <w:rFonts w:hint="eastAsia" w:ascii="楷体" w:hAnsi="楷体" w:eastAsia="楷体" w:cs="楷体"/>
          <w:b/>
          <w:bCs/>
          <w:lang w:val="en-US" w:eastAsia="zh-CN"/>
        </w:rPr>
        <w:t>（2）意识的能动作用和意识的反作用是既有区别，又有联系</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34"/>
        <w:gridCol w:w="2077"/>
        <w:gridCol w:w="514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038" w:hRule="atLeast"/>
          <w:jc w:val="center"/>
        </w:trPr>
        <w:tc>
          <w:tcPr>
            <w:tcW w:w="1034" w:type="dxa"/>
            <w:vMerge w:val="restart"/>
            <w:tcBorders>
              <w:tl2br w:val="nil"/>
              <w:tr2bl w:val="nil"/>
            </w:tcBorders>
            <w:vAlign w:val="center"/>
          </w:tcPr>
          <w:p>
            <w:pPr>
              <w:bidi w:val="0"/>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lang w:val="en-US" w:eastAsia="zh-CN"/>
              </w:rPr>
              <w:t>区  别</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2"/>
                <w:sz w:val="20"/>
                <w:szCs w:val="20"/>
                <w:vertAlign w:val="baseline"/>
                <w:lang w:val="en-US" w:eastAsia="zh-CN" w:bidi="ar-SA"/>
              </w:rPr>
            </w:pPr>
            <w:r>
              <w:rPr>
                <w:rFonts w:hint="eastAsia" w:ascii="黑体" w:hAnsi="黑体" w:eastAsia="黑体" w:cs="黑体"/>
                <w:sz w:val="20"/>
                <w:szCs w:val="20"/>
                <w:lang w:val="en-US" w:eastAsia="zh-CN"/>
              </w:rPr>
              <w:t>意识的能动作用</w:t>
            </w:r>
          </w:p>
        </w:tc>
        <w:tc>
          <w:tcPr>
            <w:tcW w:w="5145" w:type="dxa"/>
            <w:tcBorders>
              <w:tl2br w:val="nil"/>
              <w:tr2bl w:val="nil"/>
            </w:tcBorders>
          </w:tcPr>
          <w:p>
            <w:pPr>
              <w:bidi w:val="0"/>
              <w:rPr>
                <w:rFonts w:hint="eastAsia" w:ascii="楷体" w:hAnsi="楷体" w:eastAsia="楷体" w:cs="楷体"/>
                <w:vertAlign w:val="baseline"/>
                <w:lang w:val="en-US" w:eastAsia="zh-CN"/>
              </w:rPr>
            </w:pPr>
            <w:r>
              <w:rPr>
                <w:rFonts w:hint="eastAsia" w:ascii="楷体" w:hAnsi="楷体" w:eastAsia="楷体" w:cs="楷体"/>
                <w:b w:val="0"/>
                <w:bCs w:val="0"/>
                <w:vertAlign w:val="baseline"/>
                <w:lang w:val="en-US" w:eastAsia="zh-CN"/>
              </w:rPr>
              <w:t>是</w:t>
            </w:r>
            <w:r>
              <w:rPr>
                <w:rFonts w:hint="eastAsia" w:ascii="楷体" w:hAnsi="楷体" w:eastAsia="楷体" w:cs="楷体"/>
                <w:b/>
                <w:bCs/>
                <w:color w:val="auto"/>
                <w:vertAlign w:val="baseline"/>
                <w:lang w:val="en-US" w:eastAsia="zh-CN"/>
              </w:rPr>
              <w:t>从人类的意识与动物的“意识的萌芽”的根本区别</w:t>
            </w:r>
            <w:r>
              <w:rPr>
                <w:rFonts w:hint="eastAsia" w:ascii="楷体" w:hAnsi="楷体" w:eastAsia="楷体" w:cs="楷体"/>
                <w:b w:val="0"/>
                <w:bCs w:val="0"/>
                <w:vertAlign w:val="baseline"/>
                <w:lang w:val="en-US" w:eastAsia="zh-CN"/>
              </w:rPr>
              <w:t>上来说明的</w:t>
            </w:r>
            <w:r>
              <w:rPr>
                <w:rFonts w:hint="eastAsia" w:ascii="楷体" w:hAnsi="楷体" w:eastAsia="楷体" w:cs="楷体"/>
                <w:vertAlign w:val="baseline"/>
                <w:lang w:val="en-US" w:eastAsia="zh-CN"/>
              </w:rPr>
              <w:t>，强调的是人类特有的主观能动性或自觉能动性，是人类认识世界和改造世界的能力</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034" w:type="dxa"/>
            <w:vMerge w:val="continue"/>
            <w:tcBorders>
              <w:tl2br w:val="nil"/>
              <w:tr2bl w:val="nil"/>
            </w:tcBorders>
          </w:tcPr>
          <w:p>
            <w:pPr>
              <w:bidi w:val="0"/>
              <w:rPr>
                <w:rFonts w:hint="eastAsia"/>
                <w:sz w:val="20"/>
                <w:szCs w:val="20"/>
                <w:vertAlign w:val="baseline"/>
                <w:lang w:val="en-US" w:eastAsia="zh-CN"/>
              </w:rPr>
            </w:pP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20"/>
                <w:szCs w:val="20"/>
                <w:vertAlign w:val="baseline"/>
                <w:lang w:val="en-US" w:eastAsia="zh-CN"/>
              </w:rPr>
            </w:pPr>
            <w:r>
              <w:rPr>
                <w:rFonts w:hint="eastAsia" w:ascii="黑体" w:hAnsi="黑体" w:eastAsia="黑体" w:cs="黑体"/>
                <w:sz w:val="20"/>
                <w:szCs w:val="20"/>
                <w:vertAlign w:val="baseline"/>
                <w:lang w:val="en-US" w:eastAsia="zh-CN"/>
              </w:rPr>
              <w:t>意识的反作用</w:t>
            </w:r>
          </w:p>
        </w:tc>
        <w:tc>
          <w:tcPr>
            <w:tcW w:w="5145" w:type="dxa"/>
            <w:tcBorders>
              <w:tl2br w:val="nil"/>
              <w:tr2bl w:val="nil"/>
            </w:tcBorders>
          </w:tcPr>
          <w:p>
            <w:pPr>
              <w:bidi w:val="0"/>
              <w:rPr>
                <w:rFonts w:hint="eastAsia" w:ascii="楷体" w:hAnsi="楷体" w:eastAsia="楷体" w:cs="楷体"/>
                <w:vertAlign w:val="baseline"/>
                <w:lang w:val="en-US" w:eastAsia="zh-CN"/>
              </w:rPr>
            </w:pPr>
            <w:r>
              <w:rPr>
                <w:rFonts w:hint="eastAsia" w:ascii="楷体" w:hAnsi="楷体" w:eastAsia="楷体" w:cs="楷体"/>
                <w:b w:val="0"/>
                <w:bCs w:val="0"/>
                <w:vertAlign w:val="baseline"/>
                <w:lang w:val="en-US" w:eastAsia="zh-CN"/>
              </w:rPr>
              <w:t>是从物质和意识的关系上，进而从实践和认识的关系上来说明的，强调的是物质决定意识，实践决定认识。在此前提下，</w:t>
            </w:r>
            <w:r>
              <w:rPr>
                <w:rFonts w:hint="eastAsia" w:ascii="楷体" w:hAnsi="楷体" w:eastAsia="楷体" w:cs="楷体"/>
                <w:b/>
                <w:bCs/>
                <w:vertAlign w:val="baseline"/>
                <w:lang w:val="en-US" w:eastAsia="zh-CN"/>
              </w:rPr>
              <w:t>意识、认识、理论不是消极的</w:t>
            </w:r>
            <w:r>
              <w:rPr>
                <w:rFonts w:hint="eastAsia" w:ascii="楷体" w:hAnsi="楷体" w:eastAsia="楷体" w:cs="楷体"/>
                <w:b w:val="0"/>
                <w:bCs w:val="0"/>
                <w:vertAlign w:val="baseline"/>
                <w:lang w:val="en-US" w:eastAsia="zh-CN"/>
              </w:rPr>
              <w:t>，而对客观事物的发展进程具有</w:t>
            </w:r>
            <w:r>
              <w:rPr>
                <w:rFonts w:hint="eastAsia" w:ascii="楷体" w:hAnsi="楷体" w:eastAsia="楷体" w:cs="楷体"/>
                <w:b/>
                <w:bCs/>
                <w:vertAlign w:val="baseline"/>
                <w:lang w:val="en-US" w:eastAsia="zh-CN"/>
              </w:rPr>
              <w:t>推动、促进或延缓、破坏的能力</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034" w:type="dxa"/>
            <w:tcBorders>
              <w:tl2br w:val="nil"/>
              <w:tr2bl w:val="nil"/>
            </w:tcBorders>
            <w:vAlign w:val="center"/>
          </w:tcPr>
          <w:p>
            <w:pPr>
              <w:bidi w:val="0"/>
              <w:ind w:left="0" w:leftChars="0" w:firstLine="0" w:firstLineChars="0"/>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联  系</w:t>
            </w:r>
          </w:p>
        </w:tc>
        <w:tc>
          <w:tcPr>
            <w:tcW w:w="7222" w:type="dxa"/>
            <w:gridSpan w:val="2"/>
            <w:tcBorders>
              <w:tl2br w:val="nil"/>
              <w:tr2bl w:val="nil"/>
            </w:tcBorders>
            <w:vAlign w:val="center"/>
          </w:tcPr>
          <w:p>
            <w:pPr>
              <w:bidi w:val="0"/>
              <w:rPr>
                <w:rFonts w:hint="eastAsia" w:ascii="楷体" w:hAnsi="楷体" w:eastAsia="楷体" w:cs="楷体"/>
                <w:b w:val="0"/>
                <w:bCs w:val="0"/>
                <w:vertAlign w:val="baseline"/>
                <w:lang w:val="en-US" w:eastAsia="zh-CN"/>
              </w:rPr>
            </w:pPr>
            <w:r>
              <w:rPr>
                <w:rFonts w:hint="eastAsia" w:ascii="楷体" w:hAnsi="楷体" w:eastAsia="楷体" w:cs="楷体"/>
                <w:b w:val="0"/>
                <w:bCs w:val="0"/>
                <w:vertAlign w:val="baseline"/>
                <w:lang w:val="en-US" w:eastAsia="zh-CN"/>
              </w:rPr>
              <w:t>①意识的反作用是意识能动作用的重要内容，没有意识的能动作用就不可能有意识的反作用；</w:t>
            </w:r>
          </w:p>
          <w:p>
            <w:pPr>
              <w:bidi w:val="0"/>
              <w:rPr>
                <w:rFonts w:hint="eastAsia" w:ascii="仿宋" w:hAnsi="仿宋" w:eastAsia="仿宋" w:cs="仿宋"/>
                <w:b w:val="0"/>
                <w:bCs w:val="0"/>
                <w:vertAlign w:val="baseline"/>
                <w:lang w:val="en-US" w:eastAsia="zh-CN"/>
              </w:rPr>
            </w:pPr>
            <w:r>
              <w:rPr>
                <w:rFonts w:hint="eastAsia" w:ascii="楷体" w:hAnsi="楷体" w:eastAsia="楷体" w:cs="楷体"/>
                <w:b w:val="0"/>
                <w:bCs w:val="0"/>
                <w:vertAlign w:val="baseline"/>
                <w:lang w:val="en-US" w:eastAsia="zh-CN"/>
              </w:rPr>
              <w:t>②意识的能动作用和反作用的前提都是物质决定意识，实现这两种作用的基础都是社会实践</w:t>
            </w:r>
          </w:p>
        </w:tc>
      </w:tr>
    </w:tbl>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【经典句】</w:t>
      </w:r>
    </w:p>
    <w:p>
      <w:pPr>
        <w:bidi w:val="0"/>
        <w:rPr>
          <w:rFonts w:hint="default"/>
          <w:lang w:val="en-US" w:eastAsia="zh-CN"/>
        </w:rPr>
      </w:pPr>
      <w:r>
        <w:rPr>
          <w:rFonts w:hint="eastAsia"/>
          <w:lang w:val="en-US" w:eastAsia="zh-CN"/>
        </w:rPr>
        <w:t>1.</w:t>
      </w:r>
      <w:r>
        <w:rPr>
          <w:rFonts w:hint="default"/>
          <w:lang w:val="en-US" w:eastAsia="zh-CN"/>
        </w:rPr>
        <w:t>人作为自然存在物，而且作为有生命的自然存在物，一方面具有自然力、生命力，是能动的自然存在物；这些力量作为天赋和才能，作为欲望存在于人身上；另一方面，人作为自然的、肉体的、感性的、对象性的存在物和动植物一样是受动的、受制约和受限制的存在物。</w:t>
      </w:r>
    </w:p>
    <w:p>
      <w:pPr>
        <w:bidi w:val="0"/>
        <w:rPr>
          <w:rFonts w:hint="eastAsia"/>
          <w:lang w:val="en-US" w:eastAsia="zh-CN"/>
        </w:rPr>
      </w:pPr>
      <w:r>
        <w:rPr>
          <w:rFonts w:hint="eastAsia"/>
          <w:lang w:val="en-US" w:eastAsia="zh-CN"/>
        </w:rPr>
        <w:t>2.人是有意识的类存在物。</w:t>
      </w:r>
    </w:p>
    <w:p>
      <w:pPr>
        <w:bidi w:val="0"/>
        <w:rPr>
          <w:rFonts w:hint="eastAsia"/>
          <w:lang w:val="en-US" w:eastAsia="zh-CN"/>
        </w:rPr>
      </w:pPr>
      <w:r>
        <w:rPr>
          <w:rFonts w:hint="eastAsia"/>
          <w:lang w:val="en-US" w:eastAsia="zh-CN"/>
        </w:rPr>
        <w:t>3.</w:t>
      </w:r>
      <w:r>
        <w:t>理论一经掌握群众，也会变成物质力量。</w:t>
      </w:r>
    </w:p>
    <w:p>
      <w:pPr>
        <w:bidi w:val="0"/>
        <w:rPr>
          <w:rFonts w:hint="eastAsia"/>
          <w:lang w:val="en-US" w:eastAsia="zh-CN"/>
        </w:rPr>
      </w:pPr>
      <w:r>
        <w:rPr>
          <w:rFonts w:hint="eastAsia"/>
          <w:lang w:val="en-US" w:eastAsia="zh-CN"/>
        </w:rPr>
        <w:t>4.作为类意识，人确证自己的现实的社会生活，并且并且只是在思维中复现自己的现实存在；反之，类存在则在类意识中确认自己，并且在自己的普遍性中作为思维着的存在物自为地存在着。</w:t>
      </w:r>
    </w:p>
    <w:p>
      <w:pPr>
        <w:bidi w:val="0"/>
        <w:jc w:val="right"/>
        <w:rPr>
          <w:rFonts w:hint="default"/>
          <w:lang w:val="en-US" w:eastAsia="zh-CN"/>
        </w:rPr>
      </w:pPr>
      <w:r>
        <w:rPr>
          <w:rFonts w:hint="eastAsia"/>
          <w:lang w:val="en-US" w:eastAsia="zh-CN"/>
        </w:rPr>
        <w:t>——马克思</w:t>
      </w:r>
    </w:p>
    <w:p>
      <w:pPr>
        <w:pStyle w:val="7"/>
        <w:bidi w:val="0"/>
        <w:rPr>
          <w:rFonts w:hint="eastAsia"/>
          <w:lang w:val="en-US" w:eastAsia="zh-CN"/>
        </w:rPr>
      </w:pPr>
      <w:r>
        <mc:AlternateContent>
          <mc:Choice Requires="wpg">
            <w:drawing>
              <wp:anchor distT="0" distB="0" distL="114300" distR="114300" simplePos="0" relativeHeight="251668480"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46" name="组合 4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648000;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mpimfYAAAACAEAAA8AAAAAAAAAAQAgAAAAIgAAAGRycy9kb3ducmV2LnhtbFBLAQIUABQAAAAI&#10;AIdO4kCzUrl+QwMAAHA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h9xMb4AAADb&#10;AAAADwAAAGRycy9kb3ducmV2LnhtbEWPQWvCQBSE7wX/w/IEb3VXkVajq4hQ8VAPRg8eH9lnEs2+&#10;Ddltov31XaHgcZiZb5jF6m4r0VLjS8caRkMFgjhzpuRcw+n49T4F4QOywcoxaXiQh9Wy97bAxLiO&#10;D9SmIRcRwj5BDUUIdSKlzwqy6IeuJo7exTUWQ5RNLk2DXYTbSo6V+pAWS44LBda0KSi7pT9WQ6bW&#10;m/3v4THbtm46O2/T6+S7O2o96I/UHESge3iF/9s7o2HyCc8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9xMb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jgbabwAAADb&#10;AAAADwAAAGRycy9kb3ducmV2LnhtbEVPz2vCMBS+D/wfwhN2GTN1lCKdUXQw2A49rHrQ26N5tsXm&#10;pSZR2//eHIQdP77fy/VgOnEj51vLCuazBARxZXXLtYL97vt9AcIHZI2dZVIwkof1avKyxFzbO//R&#10;rQy1iCHsc1TQhNDnUvqqIYN+ZnviyJ2sMxgidLXUDu8x3HTyI0kyabDl2NBgT18NVefyahQcyuJt&#10;s9EuHa9dVhTV5bh1+KvU63SefIIINIR/8dP9oxWkcWz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4G2m8AAAA&#10;2w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1.（单选）</w:t>
      </w:r>
      <w:r>
        <w:rPr>
          <w:rFonts w:hint="default"/>
          <w:lang w:val="en-US" w:eastAsia="zh-CN"/>
        </w:rPr>
        <w:t>笛卡尔认为“怀疑是智慧的源泉”，从辩证唯物主义的角度出发，这句话的合理性在于（    ）。</w:t>
      </w:r>
    </w:p>
    <w:p>
      <w:pPr>
        <w:rPr>
          <w:rFonts w:hint="default"/>
          <w:lang w:val="en-US" w:eastAsia="zh-CN"/>
        </w:rPr>
      </w:pPr>
      <w:r>
        <w:rPr>
          <w:rFonts w:hint="default"/>
          <w:lang w:val="en-US" w:eastAsia="zh-CN"/>
        </w:rPr>
        <w:t>A.强调了意识的主观能动性</w:t>
      </w:r>
      <w:r>
        <w:rPr>
          <w:rFonts w:hint="eastAsia"/>
          <w:lang w:val="en-US" w:eastAsia="zh-CN"/>
        </w:rPr>
        <w:tab/>
      </w:r>
      <w:r>
        <w:rPr>
          <w:rFonts w:hint="default"/>
          <w:lang w:val="en-US" w:eastAsia="zh-CN"/>
        </w:rPr>
        <w:t>B.承认了矛盾的特殊性</w:t>
      </w:r>
    </w:p>
    <w:p>
      <w:pPr>
        <w:rPr>
          <w:rFonts w:hint="default"/>
          <w:lang w:val="en-US" w:eastAsia="zh-CN"/>
        </w:rPr>
      </w:pPr>
      <w:r>
        <w:rPr>
          <w:rFonts w:hint="default"/>
          <w:lang w:val="en-US" w:eastAsia="zh-CN"/>
        </w:rPr>
        <w:t>C.意识到运动具有绝对性</w:t>
      </w:r>
      <w:r>
        <w:rPr>
          <w:rFonts w:hint="eastAsia"/>
          <w:lang w:val="en-US" w:eastAsia="zh-CN"/>
        </w:rPr>
        <w:tab/>
      </w:r>
      <w:r>
        <w:rPr>
          <w:rFonts w:hint="default"/>
          <w:lang w:val="en-US" w:eastAsia="zh-CN"/>
        </w:rPr>
        <w:t>D.理解了事物发展的曲折性</w:t>
      </w:r>
    </w:p>
    <w:p>
      <w:pPr>
        <w:bidi w:val="0"/>
        <w:rPr>
          <w:rFonts w:hint="eastAsia"/>
          <w:lang w:val="en-US" w:eastAsia="zh-CN"/>
        </w:rPr>
      </w:pPr>
      <w:r>
        <w:rPr>
          <w:rFonts w:hint="eastAsia"/>
          <w:lang w:val="en-US" w:eastAsia="zh-CN"/>
        </w:rPr>
        <w:t>2.（单选）人们要正确发挥主观能动性，应该从实际出发，努力认识和把握事物的发展规律。主观能动性的发挥必须尊重客观条件。下列能体现这一观点的是（    ）。</w:t>
      </w:r>
    </w:p>
    <w:p>
      <w:pPr>
        <w:bidi w:val="0"/>
        <w:rPr>
          <w:rFonts w:hint="eastAsia"/>
          <w:lang w:val="en-US" w:eastAsia="zh-CN"/>
        </w:rPr>
      </w:pPr>
      <w:r>
        <w:rPr>
          <w:rFonts w:hint="eastAsia"/>
          <w:lang w:val="en-US" w:eastAsia="zh-CN"/>
        </w:rPr>
        <w:t>A.巧妇难为无米之炊</w:t>
      </w:r>
      <w:r>
        <w:rPr>
          <w:rFonts w:hint="eastAsia"/>
          <w:lang w:val="en-US" w:eastAsia="zh-CN"/>
        </w:rPr>
        <w:tab/>
      </w:r>
      <w:r>
        <w:rPr>
          <w:rFonts w:hint="eastAsia"/>
          <w:lang w:val="en-US" w:eastAsia="zh-CN"/>
        </w:rPr>
        <w:tab/>
      </w:r>
      <w:r>
        <w:rPr>
          <w:rFonts w:hint="eastAsia"/>
          <w:lang w:val="en-US" w:eastAsia="zh-CN"/>
        </w:rPr>
        <w:t>B.精诚所至，金石为开</w:t>
      </w:r>
      <w:r>
        <w:rPr>
          <w:rFonts w:hint="eastAsia"/>
          <w:lang w:val="en-US" w:eastAsia="zh-CN"/>
        </w:rPr>
        <w:tab/>
      </w:r>
    </w:p>
    <w:p>
      <w:pPr>
        <w:bidi w:val="0"/>
        <w:rPr>
          <w:rFonts w:hint="eastAsia"/>
          <w:lang w:val="en-US" w:eastAsia="zh-CN"/>
        </w:rPr>
      </w:pPr>
      <w:r>
        <w:rPr>
          <w:rFonts w:hint="eastAsia"/>
          <w:lang w:val="en-US" w:eastAsia="zh-CN"/>
        </w:rPr>
        <w:t>C.置之死地而后生</w:t>
      </w:r>
      <w:r>
        <w:rPr>
          <w:rFonts w:hint="eastAsia"/>
          <w:lang w:val="en-US" w:eastAsia="zh-CN"/>
        </w:rPr>
        <w:tab/>
      </w:r>
      <w:r>
        <w:rPr>
          <w:rFonts w:hint="eastAsia"/>
          <w:lang w:val="en-US" w:eastAsia="zh-CN"/>
        </w:rPr>
        <w:tab/>
      </w:r>
      <w:r>
        <w:rPr>
          <w:rFonts w:hint="eastAsia"/>
          <w:lang w:val="en-US" w:eastAsia="zh-CN"/>
        </w:rPr>
        <w:t>D.车到山前必有路</w:t>
      </w:r>
    </w:p>
    <w:p>
      <w:pPr>
        <w:bidi w:val="0"/>
        <w:rPr>
          <w:rFonts w:hint="eastAsia"/>
          <w:lang w:val="en-US" w:eastAsia="zh-CN"/>
        </w:rPr>
      </w:pPr>
      <w:r>
        <w:rPr>
          <w:rFonts w:hint="eastAsia"/>
          <w:lang w:val="en-US" w:eastAsia="zh-CN"/>
        </w:rPr>
        <w:t>3.（单选）光环效应又称“晕轮效应”，是指在人际互相作用过程中形成的一种夸大的社会印象。正如日、月的光辉，在云雾的作用下扩大到四周，形成一种光环作用。常表现在一个人对另一个人（或事物）的最初印象决定了他的总体看法，而看不准对方的真实品质，形成一种好的或坏的“成见”。“光环效应”表明（    ）。</w:t>
      </w:r>
    </w:p>
    <w:p>
      <w:pPr>
        <w:bidi w:val="0"/>
        <w:rPr>
          <w:rFonts w:hint="eastAsia"/>
          <w:lang w:val="en-US" w:eastAsia="zh-CN"/>
        </w:rPr>
      </w:pPr>
      <w:r>
        <w:rPr>
          <w:rFonts w:hint="eastAsia"/>
          <w:lang w:val="en-US" w:eastAsia="zh-CN"/>
        </w:rPr>
        <w:t>A.意识在内容上是主观的</w:t>
      </w:r>
      <w:r>
        <w:rPr>
          <w:rFonts w:hint="eastAsia"/>
          <w:lang w:val="en-US" w:eastAsia="zh-CN"/>
        </w:rPr>
        <w:tab/>
      </w:r>
      <w:r>
        <w:rPr>
          <w:rFonts w:hint="eastAsia"/>
          <w:lang w:val="en-US" w:eastAsia="zh-CN"/>
        </w:rPr>
        <w:t>B.意识在形式上是客观的</w:t>
      </w:r>
    </w:p>
    <w:p>
      <w:pPr>
        <w:bidi w:val="0"/>
        <w:rPr>
          <w:rFonts w:hint="eastAsia"/>
          <w:lang w:val="en-US" w:eastAsia="zh-CN"/>
        </w:rPr>
      </w:pPr>
      <w:r>
        <w:rPr>
          <w:rFonts w:hint="eastAsia"/>
          <w:lang w:val="en-US" w:eastAsia="zh-CN"/>
        </w:rPr>
        <w:t>C.意识是自然界长期发展的产物</w:t>
      </w:r>
      <w:r>
        <w:rPr>
          <w:rFonts w:hint="eastAsia"/>
          <w:lang w:val="en-US" w:eastAsia="zh-CN"/>
        </w:rPr>
        <w:tab/>
      </w:r>
      <w:r>
        <w:rPr>
          <w:rFonts w:hint="eastAsia"/>
          <w:lang w:val="en-US" w:eastAsia="zh-CN"/>
        </w:rPr>
        <w:t>D.意识具有主观能动性</w:t>
      </w:r>
    </w:p>
    <w:p>
      <w:pPr>
        <w:rPr>
          <w:rFonts w:hint="eastAsia"/>
          <w:lang w:val="en-US" w:eastAsia="zh-CN"/>
        </w:rPr>
      </w:pPr>
      <w:r>
        <w:rPr>
          <w:rFonts w:hint="eastAsia"/>
          <w:lang w:val="en-US" w:eastAsia="zh-CN"/>
        </w:rPr>
        <w:t>4.（多选）与危机掰手腕，需要的不仅是勇气，更要有智慧和手段。这意味着（    ）。</w:t>
      </w:r>
    </w:p>
    <w:p>
      <w:pPr>
        <w:rPr>
          <w:rFonts w:hint="eastAsia"/>
          <w:lang w:val="en-US" w:eastAsia="zh-CN"/>
        </w:rPr>
      </w:pPr>
      <w:r>
        <w:rPr>
          <w:rFonts w:hint="eastAsia"/>
          <w:lang w:val="en-US" w:eastAsia="zh-CN"/>
        </w:rPr>
        <w:t>A.意识在特定场合起到第一性作用</w:t>
      </w:r>
      <w:r>
        <w:rPr>
          <w:rFonts w:hint="eastAsia"/>
          <w:lang w:val="en-US" w:eastAsia="zh-CN"/>
        </w:rPr>
        <w:tab/>
      </w:r>
      <w:r>
        <w:rPr>
          <w:rFonts w:hint="eastAsia"/>
          <w:lang w:val="en-US" w:eastAsia="zh-CN"/>
        </w:rPr>
        <w:t>B.意识能指导人们改造客观世界</w:t>
      </w:r>
    </w:p>
    <w:p>
      <w:pPr>
        <w:rPr>
          <w:rFonts w:hint="eastAsia"/>
          <w:lang w:val="en-US" w:eastAsia="zh-CN"/>
        </w:rPr>
      </w:pPr>
      <w:r>
        <w:rPr>
          <w:rFonts w:hint="eastAsia"/>
          <w:lang w:val="en-US" w:eastAsia="zh-CN"/>
        </w:rPr>
        <w:t>C.人的主观能动性可以超越客观规律性</w:t>
      </w:r>
      <w:r>
        <w:rPr>
          <w:rFonts w:hint="eastAsia"/>
          <w:lang w:val="en-US" w:eastAsia="zh-CN"/>
        </w:rPr>
        <w:tab/>
      </w:r>
      <w:r>
        <w:rPr>
          <w:rFonts w:hint="eastAsia"/>
          <w:lang w:val="en-US" w:eastAsia="zh-CN"/>
        </w:rPr>
        <w:t>D.发挥人的主观能动性是改造客观世界的重要条件</w:t>
      </w:r>
    </w:p>
    <w:p>
      <w:pPr>
        <w:bidi w:val="0"/>
        <w:rPr>
          <w:rFonts w:hint="eastAsia"/>
          <w:lang w:val="en-US" w:eastAsia="zh-CN"/>
        </w:rPr>
      </w:pPr>
      <w:r>
        <w:rPr>
          <w:rFonts w:hint="eastAsia"/>
          <w:lang w:val="en-US" w:eastAsia="zh-CN"/>
        </w:rPr>
        <w:t>5.（判断）大禹治水的传说反映出人类主观能动性这一哲学道理。</w:t>
      </w: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第3组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6950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49" name="组合 4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4697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AvPyl1gAA&#10;AAYBAAAPAAAAAAAAAAEAIAAAACIAAABkcnMvZG93bnJldi54bWxQSwECFAAUAAAACACHTuJABGY2&#10;UT0DAABwCQAADgAAAAAAAAABACAAAAAlAQAAZHJzL2Uyb0RvYy54bWxQSwUGAAAAAAYABgBZAQAA&#10;1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3C9/mLsAAADb&#10;AAAADwAAAGRycy9kb3ducmV2LnhtbEVPTYvCMBC9C/sfwgjeNFFW0a5RFkHx4B6sHvY4NGNbbSal&#10;ybbqrzeHBY+P971c320lWmp86VjDeKRAEGfOlJxrOJ+2wzkIH5ANVo5Jw4M8rFcfvSUmxnV8pDYN&#10;uYgh7BPUUIRQJ1L6rCCLfuRq4shdXGMxRNjk0jTYxXBbyYlSM2mx5NhQYE2bgrJb+mc1ZOp78/M8&#10;Pha71s0Xv7v0+nnoTloP+mP1BSLQPbzF/+690TCN6+O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9/mLsAAADb&#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tskKb8AAADb&#10;AAAADwAAAGRycy9kb3ducmV2LnhtbEWPzWrDMBCE74G+g9hCLyGRXRIT3MgmDQTagw9xemhvi7W1&#10;Ta2VKyl/bx8VCjkOM/MNsy4vZhAncr63rCCdJyCIG6t7bhV8HHazFQgfkDUOlknBlTyUxcNkjbm2&#10;Z97TqQ6tiBD2OSroQhhzKX3TkUE/tyNx9L6tMxiidK3UDs8Rbgb5nCSZNNhzXOhwpG1HzU99NAo+&#10;62q62Wi3uB6HrKqa369Xh+9KPT2myQuIQJdwD/+337SCZQp/X+IP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bJCm/&#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①理解真理的特性；</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②理解真理与谬误的关系</w:t>
      </w:r>
    </w:p>
    <w:p>
      <w:pPr>
        <w:pStyle w:val="7"/>
        <w:bidi w:val="0"/>
        <w:rPr>
          <w:rFonts w:hint="default"/>
          <w:lang w:val="en-US" w:eastAsia="zh-CN"/>
        </w:rPr>
      </w:pPr>
      <w:r>
        <w:rPr>
          <w:sz w:val="21"/>
        </w:rPr>
        <mc:AlternateContent>
          <mc:Choice Requires="wpg">
            <w:drawing>
              <wp:anchor distT="0" distB="0" distL="114300" distR="114300" simplePos="0" relativeHeight="25167052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52" name="组合 5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4595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N9yytcAAAAIAQAADwAAAAAAAAABACAAAAAiAAAAZHJzL2Rvd25yZXYueG1sUEsBAhQAFAAA&#10;AAgAh07iQKYavIpGAwAAewkAAA4AAAAAAAAAAQAgAAAAJg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P3h778AAADb&#10;AAAADwAAAGRycy9kb3ducmV2LnhtbEWPQWvCQBSE74L/YXmF3syurS0muooIlR7qwdhDj4/saxKb&#10;fRuy20T99V2h4HGYmW+Y5fpsG9FT52vHGqaJAkFcOFNzqeHz+DaZg/AB2WDjmDRcyMN6NR4tMTNu&#10;4AP1eShFhLDPUEMVQptJ6YuKLPrEtcTR+3adxRBlV0rT4RDhtpFPSr1KizXHhQpb2lZU/OS/VkOh&#10;Ntv99XBJd72bp1+7/DT7GI5aPz5M1QJEoHO4h//b70bDyzPcvsQf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94e+/&#10;AAAA2w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qyHsb8AAADb&#10;AAAADwAAAGRycy9kb3ducmV2LnhtbEWPQWvCQBSE7wX/w/KEXopuFCsldRVbENpDDo0e6u2RfU2C&#10;2bdxd2OSf98tFDwOM/MNs9kNphE3cr62rGAxT0AQF1bXXCo4HQ+zFxA+IGtsLJOCkTzstpOHDaba&#10;9vxFtzyUIkLYp6igCqFNpfRFRQb93LbE0fuxzmCI0pVSO+wj3DRymSRrabDmuFBhS+8VFZe8Mwq+&#10;8+xpv9duNXbNOsuK6/nN4adSj9NF8goi0BDu4f/2h1bwvIK/L/EH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h7G/&#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1</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（多选）</w:t>
      </w:r>
      <w:r>
        <w:rPr>
          <w:rFonts w:hint="default" w:ascii="宋体" w:hAnsi="宋体" w:eastAsia="宋体"/>
          <w:lang w:val="en-US" w:eastAsia="zh-CN"/>
        </w:rPr>
        <w:t>关于真理和谬误，下列说法正确的有（    ）。</w:t>
      </w:r>
    </w:p>
    <w:p>
      <w:pPr>
        <w:bidi w:val="0"/>
        <w:rPr>
          <w:rFonts w:hint="default" w:ascii="宋体" w:hAnsi="宋体" w:eastAsia="宋体"/>
          <w:lang w:val="en-US" w:eastAsia="zh-CN"/>
        </w:rPr>
      </w:pPr>
      <w:r>
        <w:rPr>
          <w:rFonts w:hint="default" w:ascii="宋体" w:hAnsi="宋体" w:eastAsia="宋体"/>
          <w:lang w:val="en-US" w:eastAsia="zh-CN"/>
        </w:rPr>
        <w:t>A.真理是绝对的，谬误是相对的</w:t>
      </w:r>
    </w:p>
    <w:p>
      <w:pPr>
        <w:bidi w:val="0"/>
        <w:rPr>
          <w:rFonts w:hint="default" w:ascii="宋体" w:hAnsi="宋体" w:eastAsia="宋体"/>
          <w:lang w:val="en-US" w:eastAsia="zh-CN"/>
        </w:rPr>
      </w:pPr>
      <w:r>
        <w:rPr>
          <w:rFonts w:hint="default" w:ascii="宋体" w:hAnsi="宋体" w:eastAsia="宋体"/>
          <w:lang w:val="en-US" w:eastAsia="zh-CN"/>
        </w:rPr>
        <w:t>B.真理和谬误在一定条件下可以相互转化</w:t>
      </w:r>
    </w:p>
    <w:p>
      <w:pPr>
        <w:bidi w:val="0"/>
        <w:rPr>
          <w:rFonts w:hint="default" w:ascii="宋体" w:hAnsi="宋体" w:eastAsia="宋体"/>
          <w:lang w:val="en-US" w:eastAsia="zh-CN"/>
        </w:rPr>
      </w:pPr>
      <w:r>
        <w:rPr>
          <w:rFonts w:hint="default" w:ascii="宋体" w:hAnsi="宋体" w:eastAsia="宋体"/>
          <w:lang w:val="en-US" w:eastAsia="zh-CN"/>
        </w:rPr>
        <w:t>C.真理和谬误相比较而存在，相斗争而发展</w:t>
      </w:r>
    </w:p>
    <w:p>
      <w:pPr>
        <w:bidi w:val="0"/>
        <w:rPr>
          <w:rFonts w:hint="default" w:ascii="宋体" w:hAnsi="宋体" w:eastAsia="宋体"/>
          <w:lang w:val="en-US" w:eastAsia="zh-CN"/>
        </w:rPr>
      </w:pPr>
      <w:r>
        <w:rPr>
          <w:rFonts w:hint="default" w:ascii="宋体" w:hAnsi="宋体" w:eastAsia="宋体"/>
          <w:lang w:val="en-US" w:eastAsia="zh-CN"/>
        </w:rPr>
        <w:t>D.真理和谬误都是对世界的反映，都不是主观自生的</w:t>
      </w:r>
    </w:p>
    <w:p>
      <w:pPr>
        <w:bidi w:val="0"/>
        <w:rPr>
          <w:rFonts w:hint="default" w:ascii="仿宋" w:hAnsi="仿宋" w:eastAsia="仿宋" w:cs="仿宋"/>
          <w:lang w:val="en-US" w:eastAsia="zh-CN"/>
        </w:rPr>
      </w:pPr>
      <w:r>
        <w:rPr>
          <w:rFonts w:hint="eastAsia" w:ascii="仿宋" w:hAnsi="仿宋" w:eastAsia="仿宋" w:cs="仿宋"/>
          <w:lang w:val="en-US" w:eastAsia="zh-CN"/>
        </w:rPr>
        <w:t>【正确率】23%</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default" w:ascii="仿宋" w:hAnsi="仿宋" w:eastAsia="仿宋" w:cs="仿宋"/>
          <w:lang w:val="en-US" w:eastAsia="zh-CN"/>
        </w:rPr>
      </w:pPr>
      <w:r>
        <w:rPr>
          <w:rFonts w:hint="eastAsia" w:ascii="仿宋" w:hAnsi="仿宋" w:eastAsia="仿宋" w:cs="仿宋"/>
          <w:lang w:val="en-US" w:eastAsia="zh-CN"/>
        </w:rPr>
        <w:t>【原因分析】对真理的特性掌握不准确，认为谬误是来自主观的。</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【正解】BCD。解析：B、C、D三项均正确。A项错误，真理既具有绝对性又具有相对性。故本题选BCD。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多选）历经将近2年的努力，复旦大学物理学系吴施伟课题组与华盛顿大学许晓栋课题组合作，在二维磁性材料双层三碘化铬中观测到源于层间反铁磁结构的非互易二次谐波非线性光学响应，并揭示了三碘化铬中层间反铁磁耦合与范德瓦尔斯堆叠结构的关联。这一突破实现强磁场下的光学测量，完成了关键数据的探测。由此可见（    ）。</w:t>
      </w:r>
    </w:p>
    <w:p>
      <w:pPr>
        <w:bidi w:val="0"/>
        <w:rPr>
          <w:rFonts w:hint="eastAsia" w:ascii="宋体" w:hAnsi="宋体" w:eastAsia="宋体"/>
          <w:lang w:val="en-US" w:eastAsia="zh-CN"/>
        </w:rPr>
      </w:pPr>
      <w:r>
        <w:rPr>
          <w:rFonts w:hint="eastAsia" w:ascii="宋体" w:hAnsi="宋体" w:eastAsia="宋体"/>
          <w:lang w:val="en-US" w:eastAsia="zh-CN"/>
        </w:rPr>
        <w:t>①人类对真理的认识是循环往复的运动</w:t>
      </w:r>
      <w:r>
        <w:rPr>
          <w:rFonts w:hint="eastAsia"/>
          <w:lang w:val="en-US" w:eastAsia="zh-CN"/>
        </w:rPr>
        <w:tab/>
      </w:r>
      <w:r>
        <w:rPr>
          <w:rFonts w:hint="eastAsia" w:ascii="宋体" w:hAnsi="宋体" w:eastAsia="宋体"/>
          <w:lang w:val="en-US" w:eastAsia="zh-CN"/>
        </w:rPr>
        <w:t>②真理在发展中不断地超越自身</w:t>
      </w:r>
    </w:p>
    <w:p>
      <w:pPr>
        <w:bidi w:val="0"/>
        <w:rPr>
          <w:rFonts w:hint="eastAsia" w:ascii="宋体" w:hAnsi="宋体" w:eastAsia="宋体"/>
          <w:lang w:val="en-US" w:eastAsia="zh-CN"/>
        </w:rPr>
      </w:pPr>
      <w:r>
        <w:rPr>
          <w:rFonts w:hint="eastAsia" w:ascii="宋体" w:hAnsi="宋体" w:eastAsia="宋体"/>
          <w:lang w:val="en-US" w:eastAsia="zh-CN"/>
        </w:rPr>
        <w:t>③发挥能动性是科研成功的前提</w:t>
      </w:r>
      <w:r>
        <w:rPr>
          <w:rFonts w:hint="eastAsia"/>
          <w:lang w:val="en-US" w:eastAsia="zh-CN"/>
        </w:rPr>
        <w:tab/>
      </w:r>
      <w:r>
        <w:rPr>
          <w:rFonts w:hint="eastAsia" w:ascii="宋体" w:hAnsi="宋体" w:eastAsia="宋体"/>
          <w:lang w:val="en-US" w:eastAsia="zh-CN"/>
        </w:rPr>
        <w:t>④人类的认识是无限发展的过程</w:t>
      </w:r>
    </w:p>
    <w:p>
      <w:pPr>
        <w:bidi w:val="0"/>
        <w:rPr>
          <w:rFonts w:hint="eastAsia" w:ascii="宋体" w:hAnsi="宋体" w:eastAsia="宋体"/>
          <w:lang w:val="en-US" w:eastAsia="zh-CN"/>
        </w:rPr>
      </w:pPr>
      <w:r>
        <w:rPr>
          <w:rFonts w:hint="eastAsia" w:ascii="宋体" w:hAnsi="宋体" w:eastAsia="宋体"/>
          <w:lang w:val="en-US" w:eastAsia="zh-CN"/>
        </w:rPr>
        <w:t>A.①②</w:t>
      </w:r>
      <w:r>
        <w:rPr>
          <w:rFonts w:hint="eastAsia"/>
          <w:lang w:val="en-US" w:eastAsia="zh-CN"/>
        </w:rPr>
        <w:tab/>
      </w:r>
      <w:r>
        <w:rPr>
          <w:rFonts w:hint="eastAsia" w:ascii="宋体" w:hAnsi="宋体" w:eastAsia="宋体"/>
          <w:lang w:val="en-US" w:eastAsia="zh-CN"/>
        </w:rPr>
        <w:t>B.①③</w:t>
      </w:r>
      <w:r>
        <w:rPr>
          <w:rFonts w:hint="eastAsia"/>
          <w:lang w:val="en-US" w:eastAsia="zh-CN"/>
        </w:rPr>
        <w:tab/>
      </w:r>
      <w:r>
        <w:rPr>
          <w:rFonts w:hint="eastAsia" w:ascii="宋体" w:hAnsi="宋体" w:eastAsia="宋体"/>
          <w:lang w:val="en-US" w:eastAsia="zh-CN"/>
        </w:rPr>
        <w:t>C.②④</w:t>
      </w:r>
      <w:r>
        <w:rPr>
          <w:rFonts w:hint="eastAsia"/>
          <w:lang w:val="en-US" w:eastAsia="zh-CN"/>
        </w:rPr>
        <w:tab/>
      </w:r>
      <w:r>
        <w:rPr>
          <w:rFonts w:hint="eastAsia" w:ascii="宋体" w:hAnsi="宋体" w:eastAsia="宋体"/>
          <w:lang w:val="en-US" w:eastAsia="zh-CN"/>
        </w:rPr>
        <w:t>D.③④</w:t>
      </w:r>
    </w:p>
    <w:p>
      <w:pPr>
        <w:bidi w:val="0"/>
        <w:rPr>
          <w:rFonts w:hint="default" w:ascii="仿宋" w:hAnsi="仿宋" w:eastAsia="仿宋" w:cs="仿宋"/>
          <w:lang w:val="en-US" w:eastAsia="zh-CN"/>
        </w:rPr>
      </w:pPr>
      <w:r>
        <w:rPr>
          <w:rFonts w:hint="eastAsia" w:ascii="仿宋" w:hAnsi="仿宋" w:eastAsia="仿宋" w:cs="仿宋"/>
          <w:lang w:val="en-US" w:eastAsia="zh-CN"/>
        </w:rPr>
        <w:t>【正确率】39%</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【原因分析】记忆性掌握了真理的特性，没有结合题目理解判断。</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在二维磁性材料双层三碘化铬中观测到源于层间反铁磁结构的非互易二次谐波非线性光学响应，并揭示了三碘化铬中层间反铁磁耦合与范德瓦尔斯堆叠结构的关联，说明真理在发展中不断地超越自身，人类的认识是无限发展的过程，②④正确。①说法错误，人类对真理的认识是永无止境的，但认识是反复、无限、上升的，而非循环往复的。③说法错误，尊重客观规律是实践活动取得成功的前提条件，发挥主观能动性有利于取得成功。故本题选C。</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671552" behindDoc="1" locked="0" layoutInCell="1" allowOverlap="1">
                <wp:simplePos x="0" y="0"/>
                <wp:positionH relativeFrom="column">
                  <wp:posOffset>115570</wp:posOffset>
                </wp:positionH>
                <wp:positionV relativeFrom="paragraph">
                  <wp:posOffset>186055</wp:posOffset>
                </wp:positionV>
                <wp:extent cx="752475" cy="288290"/>
                <wp:effectExtent l="6350" t="6350" r="22225" b="10160"/>
                <wp:wrapNone/>
                <wp:docPr id="55" name="组合 5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1pt;margin-top:14.65pt;height:22.7pt;width:59.25pt;z-index:-251644928;mso-width-relative:page;mso-height-relative:page;" coordorigin="2892,56098" coordsize="1185,454" o:gfxdata="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iH6a&#10;mtgAAAAIAQAADwAAAAAAAAABACAAAAAiAAAAZHJzL2Rvd25yZXYueG1sUEsBAhQAFAAAAAgAh07i&#10;QDRwvyk/AwAAc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IpCd74AAADb&#10;AAAADwAAAGRycy9kb3ducmV2LnhtbEWPQWvCQBSE7wX/w/IEb3VXsaLRVUSoeGgPRg8eH9lnEs2+&#10;Ddltov76bqHgcZiZb5jl+m4r0VLjS8caRkMFgjhzpuRcw+n4+T4D4QOywcoxaXiQh/Wq97bExLiO&#10;D9SmIRcRwj5BDUUIdSKlzwqy6IeuJo7exTUWQ5RNLk2DXYTbSo6VmkqLJceFAmvaFpTd0h+rIVOb&#10;7ffz8JjvWjebn3fpdfLVHbUe9EdqASLQPbzC/+290fAx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pCd7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4ZxsAAAADb&#10;AAAADwAAAGRycy9kb3ducmV2LnhtbEWPzWrDMBCE74W+g9hALiWWE9K0uJFNEii0Bx/i9JDeFmtr&#10;m1grV1L+3j4qFHIcZuYbZllcTC9O5HxnWcE0SUEQ11Z33Cj42r1PXkH4gKyxt0wKruShyB8flphp&#10;e+YtnarQiAhhn6GCNoQhk9LXLRn0iR2Io/djncEQpWukdniOcNPLWZoupMGO40KLA21aqg/V0SjY&#10;V+XTaqXd/HrsF2VZ/36vHX4qNR5N0zcQgS7hHv5vf2gFzy/w9yX+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nG&#10;wAAAANs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tbl>
      <w:tblPr>
        <w:tblStyle w:val="17"/>
        <w:tblW w:w="78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225"/>
        <w:gridCol w:w="51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Borders>
              <w:top w:val="single" w:color="2E75B5" w:themeColor="accent1" w:themeShade="BF" w:sz="12"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真理的概念</w:t>
            </w:r>
          </w:p>
        </w:tc>
        <w:tc>
          <w:tcPr>
            <w:tcW w:w="6366" w:type="dxa"/>
            <w:gridSpan w:val="2"/>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562"/>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真理是</w:t>
            </w:r>
            <w:r>
              <w:rPr>
                <w:rFonts w:hint="eastAsia" w:ascii="楷体" w:hAnsi="楷体" w:eastAsia="楷体" w:cs="楷体"/>
                <w:b/>
                <w:bCs/>
                <w:color w:val="auto"/>
                <w:sz w:val="20"/>
                <w:szCs w:val="20"/>
                <w:vertAlign w:val="baseline"/>
                <w:lang w:val="en-US" w:eastAsia="zh-CN"/>
              </w:rPr>
              <w:t>客观事物及其规律</w:t>
            </w:r>
            <w:r>
              <w:rPr>
                <w:rFonts w:hint="eastAsia" w:ascii="楷体" w:hAnsi="楷体" w:eastAsia="楷体" w:cs="楷体"/>
                <w:sz w:val="20"/>
                <w:szCs w:val="20"/>
                <w:vertAlign w:val="baseline"/>
                <w:lang w:val="en-US" w:eastAsia="zh-CN"/>
              </w:rPr>
              <w:t>在人的意识中的</w:t>
            </w:r>
            <w:r>
              <w:rPr>
                <w:rFonts w:hint="eastAsia" w:ascii="楷体" w:hAnsi="楷体" w:eastAsia="楷体" w:cs="楷体"/>
                <w:sz w:val="20"/>
                <w:szCs w:val="20"/>
                <w:vertAlign w:val="baseline"/>
                <w:em w:val="dot"/>
                <w:lang w:val="en-US" w:eastAsia="zh-CN"/>
              </w:rPr>
              <w:t>正确反映</w:t>
            </w:r>
            <w:r>
              <w:rPr>
                <w:rFonts w:hint="eastAsia" w:ascii="楷体" w:hAnsi="楷体" w:eastAsia="楷体" w:cs="楷体"/>
                <w:b/>
                <w:bCs/>
                <w:sz w:val="21"/>
                <w:szCs w:val="21"/>
                <w:vertAlign w:val="superscript"/>
                <w:lang w:val="en-US" w:eastAsia="zh-CN"/>
              </w:rPr>
              <w:t>①</w:t>
            </w:r>
            <w:r>
              <w:rPr>
                <w:rFonts w:hint="eastAsia" w:ascii="楷体" w:hAnsi="楷体" w:eastAsia="楷体" w:cs="楷体"/>
                <w:sz w:val="20"/>
                <w:szCs w:val="20"/>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tcBorders>
              <w:top w:val="single" w:color="2E75B5" w:themeColor="accent1" w:themeShade="BF" w:sz="4" w:space="0"/>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r>
              <w:rPr>
                <w:rFonts w:hint="eastAsia" w:ascii="黑体" w:hAnsi="黑体" w:eastAsia="黑体" w:cs="黑体"/>
                <w:sz w:val="20"/>
                <w:szCs w:val="20"/>
                <w:vertAlign w:val="baseline"/>
                <w:lang w:val="en-US" w:eastAsia="zh-CN"/>
              </w:rPr>
              <w:t>真理的特性</w:t>
            </w:r>
          </w:p>
        </w:tc>
        <w:tc>
          <w:tcPr>
            <w:tcW w:w="1225" w:type="dxa"/>
            <w:vMerge w:val="restart"/>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color w:val="000000" w:themeColor="text1"/>
                <w:sz w:val="20"/>
                <w:szCs w:val="20"/>
                <w:vertAlign w:val="baseline"/>
                <w:lang w:val="en-US" w:eastAsia="zh-CN"/>
                <w14:textFill>
                  <w14:solidFill>
                    <w14:schemeClr w14:val="tx1"/>
                  </w14:solidFill>
                </w14:textFill>
              </w:rPr>
              <w:t>客观性</w:t>
            </w: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2" w:firstLineChars="200"/>
              <w:rPr>
                <w:rFonts w:hint="eastAsia" w:ascii="楷体" w:hAnsi="楷体" w:eastAsia="楷体" w:cs="楷体"/>
                <w:color w:val="FF0000"/>
                <w:sz w:val="20"/>
                <w:szCs w:val="20"/>
                <w:vertAlign w:val="baseline"/>
                <w:lang w:val="en-US" w:eastAsia="zh-CN"/>
              </w:rPr>
            </w:pPr>
            <w:r>
              <w:rPr>
                <w:rFonts w:hint="eastAsia" w:ascii="楷体" w:hAnsi="楷体" w:eastAsia="楷体" w:cs="楷体"/>
                <w:b/>
                <w:bCs/>
                <w:color w:val="auto"/>
                <w:sz w:val="20"/>
                <w:szCs w:val="20"/>
                <w:vertAlign w:val="baseline"/>
                <w:lang w:val="en-US" w:eastAsia="zh-CN"/>
              </w:rPr>
              <w:t>1.真理的内容是客观的。客观性是真理的本质属性。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2.真理的形式是主观的。真理的主观形式是一切认识所固有的。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3.真理是客观的，凡真理都是客观真理，这是真理问题上的唯物论。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真理的客观性决定了真理的</w:t>
            </w:r>
            <w:r>
              <w:rPr>
                <w:rFonts w:hint="eastAsia" w:ascii="楷体" w:hAnsi="楷体" w:eastAsia="楷体" w:cs="楷体"/>
                <w:b/>
                <w:bCs/>
                <w:kern w:val="2"/>
                <w:sz w:val="20"/>
                <w:szCs w:val="20"/>
                <w:vertAlign w:val="baseline"/>
                <w:lang w:val="en-US" w:eastAsia="zh-CN" w:bidi="ar-SA"/>
              </w:rPr>
              <w:t>一元性</w:t>
            </w:r>
            <w:r>
              <w:rPr>
                <w:rFonts w:hint="eastAsia" w:ascii="楷体" w:hAnsi="楷体" w:eastAsia="楷体" w:cs="楷体"/>
                <w:kern w:val="2"/>
                <w:sz w:val="20"/>
                <w:szCs w:val="20"/>
                <w:vertAlign w:val="baseline"/>
                <w:lang w:val="en-US" w:eastAsia="zh-CN" w:bidi="ar-SA"/>
              </w:rPr>
              <w:t>，在同一条件下对于特定的认识客体的真理性认识只有一个。</w:t>
            </w:r>
          </w:p>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真理的一元性是针对真理的客观内容而言的，真理是内容上的一元性与形式上的多样性的统一。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方法论：真理的客观性表明，要想发现真理、拥有真理、发展真理并在实践中取得成功，只有采取踏实的科学态度，尊重真理，按真理办事。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restart"/>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绝对性和</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相对性</w:t>
            </w: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真理的绝对性,是指真理主客观统一的确定性和发展的无限性。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真理的相对性，是指人们在一定条件下对客观事物及其本质和发展规律的正确认识总是有限度的、不完善的。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二者关系：二者相互依存，相互包含，真理永远处在由相对向绝对的转化和发展中，是从真理的相对性走向绝对性、接近绝对性的过程。任何真理性的认识都是由真理的相对性向绝对性转化过程中的一个环节，这是真理发展的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tcBorders>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p>
        </w:tc>
        <w:tc>
          <w:tcPr>
            <w:tcW w:w="1225" w:type="dxa"/>
            <w:vMerge w:val="continue"/>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kern w:val="2"/>
                <w:sz w:val="20"/>
                <w:szCs w:val="20"/>
                <w:vertAlign w:val="baseline"/>
                <w:lang w:val="en-US" w:eastAsia="zh-CN" w:bidi="ar-SA"/>
              </w:rPr>
            </w:pPr>
          </w:p>
        </w:tc>
        <w:tc>
          <w:tcPr>
            <w:tcW w:w="5141"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方法论：马克思主义作为客观真理，是绝对性和相对性的统一。马克思主义真理的绝对性要求我们必须坚持以马克思主义为指导思想，马克思主义真理的相对性要求我们又必须在实践中丰富和发展马克思主义。</w:t>
            </w:r>
          </w:p>
          <w:p>
            <w:pPr>
              <w:bidi w:val="0"/>
              <w:snapToGrid/>
              <w:spacing w:line="240" w:lineRule="auto"/>
              <w:ind w:firstLine="400" w:firstLineChars="200"/>
              <w:rPr>
                <w:rFonts w:hint="eastAsia" w:ascii="楷体" w:hAnsi="楷体" w:eastAsia="楷体" w:cs="楷体"/>
                <w:kern w:val="2"/>
                <w:sz w:val="20"/>
                <w:szCs w:val="20"/>
                <w:vertAlign w:val="baseline"/>
                <w:lang w:val="en-US" w:eastAsia="zh-CN" w:bidi="ar-SA"/>
              </w:rPr>
            </w:pPr>
            <w:r>
              <w:rPr>
                <w:rFonts w:hint="eastAsia" w:ascii="楷体" w:hAnsi="楷体" w:eastAsia="楷体" w:cs="楷体"/>
                <w:kern w:val="2"/>
                <w:sz w:val="20"/>
                <w:szCs w:val="20"/>
                <w:vertAlign w:val="baseline"/>
                <w:lang w:val="en-US" w:eastAsia="zh-CN" w:bidi="ar-SA"/>
              </w:rPr>
              <w:t>割裂真理的绝对性与相对性的辩证关系，就会走向形而上学的真理观，即绝对主义（独断论）和相对主义（诡辩论）。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kern w:val="2"/>
                <w:sz w:val="20"/>
                <w:szCs w:val="20"/>
                <w:vertAlign w:val="baseline"/>
                <w:lang w:val="en-US" w:eastAsia="zh-CN" w:bidi="ar-SA"/>
              </w:rPr>
            </w:pPr>
            <w:r>
              <w:rPr>
                <w:rFonts w:hint="eastAsia" w:ascii="黑体" w:hAnsi="黑体" w:eastAsia="黑体" w:cs="黑体"/>
                <w:sz w:val="20"/>
                <w:szCs w:val="20"/>
                <w:vertAlign w:val="baseline"/>
                <w:lang w:val="en-US" w:eastAsia="zh-CN"/>
              </w:rPr>
              <w:t>谬误的概念</w:t>
            </w:r>
          </w:p>
        </w:tc>
        <w:tc>
          <w:tcPr>
            <w:tcW w:w="6366" w:type="dxa"/>
            <w:gridSpan w:val="2"/>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400" w:firstLineChars="200"/>
              <w:rPr>
                <w:rFonts w:hint="eastAsia" w:ascii="楷体" w:hAnsi="楷体" w:eastAsia="楷体" w:cs="楷体"/>
                <w:color w:val="FF0000"/>
                <w:kern w:val="2"/>
                <w:sz w:val="20"/>
                <w:szCs w:val="20"/>
                <w:vertAlign w:val="baseline"/>
                <w:lang w:val="en-US" w:eastAsia="zh-CN" w:bidi="ar-SA"/>
              </w:rPr>
            </w:pPr>
            <w:r>
              <w:rPr>
                <w:rFonts w:hint="eastAsia" w:ascii="楷体" w:hAnsi="楷体" w:eastAsia="楷体" w:cs="楷体"/>
                <w:sz w:val="20"/>
                <w:szCs w:val="20"/>
                <w:vertAlign w:val="baseline"/>
                <w:lang w:val="en-US" w:eastAsia="zh-CN"/>
              </w:rPr>
              <w:t>谬误是人们对于客观事物及其规律的错误反映。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真理与谬误</w:t>
            </w:r>
          </w:p>
        </w:tc>
        <w:tc>
          <w:tcPr>
            <w:tcW w:w="6366" w:type="dxa"/>
            <w:gridSpan w:val="2"/>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top"/>
          </w:tcPr>
          <w:p>
            <w:pPr>
              <w:bidi w:val="0"/>
              <w:snapToGrid/>
              <w:spacing w:line="240" w:lineRule="auto"/>
              <w:ind w:firstLine="562"/>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真理与谬误是对立统一的。真理与谬误在一定条件下相互转化。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Borders>
              <w:top w:val="single" w:color="2E75B5" w:themeColor="accent1" w:themeShade="BF" w:sz="4" w:space="0"/>
              <w:left w:val="single" w:color="2E75B5" w:themeColor="accent1" w:themeShade="BF" w:sz="12" w:space="0"/>
              <w:bottom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真理的检验</w:t>
            </w:r>
          </w:p>
        </w:tc>
        <w:tc>
          <w:tcPr>
            <w:tcW w:w="6366" w:type="dxa"/>
            <w:gridSpan w:val="2"/>
            <w:tcBorders>
              <w:top w:val="single" w:color="2E75B5" w:themeColor="accent1" w:themeShade="BF" w:sz="4" w:space="0"/>
              <w:left w:val="single" w:color="2E75B5" w:themeColor="accent1" w:themeShade="BF" w:sz="4" w:space="0"/>
              <w:bottom w:val="single" w:color="2E75B5" w:themeColor="accent1" w:themeShade="BF" w:sz="12" w:space="0"/>
              <w:right w:val="single" w:color="2E75B5" w:themeColor="accent1" w:themeShade="BF" w:sz="12" w:space="0"/>
            </w:tcBorders>
            <w:vAlign w:val="top"/>
          </w:tcPr>
          <w:p>
            <w:pPr>
              <w:bidi w:val="0"/>
              <w:snapToGrid/>
              <w:spacing w:line="240" w:lineRule="auto"/>
              <w:ind w:firstLine="562"/>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实践是检验真理的唯一标准（马克思主义的一个基本原则）。</w:t>
            </w:r>
            <w:r>
              <w:rPr>
                <w:rFonts w:hint="eastAsia" w:ascii="楷体" w:hAnsi="楷体" w:eastAsia="楷体" w:cs="楷体"/>
                <w:b/>
                <w:bCs/>
                <w:color w:val="auto"/>
                <w:sz w:val="20"/>
                <w:szCs w:val="20"/>
                <w:vertAlign w:val="baseline"/>
                <w:lang w:val="en-US" w:eastAsia="zh-CN"/>
              </w:rPr>
              <w:t>实践对真理的检验</w:t>
            </w:r>
            <w:r>
              <w:rPr>
                <w:rFonts w:hint="eastAsia" w:ascii="楷体" w:hAnsi="楷体" w:eastAsia="楷体" w:cs="楷体"/>
                <w:sz w:val="20"/>
                <w:szCs w:val="20"/>
                <w:vertAlign w:val="baseline"/>
                <w:lang w:val="en-US" w:eastAsia="zh-CN"/>
              </w:rPr>
              <w:t>是一个</w:t>
            </w:r>
            <w:r>
              <w:rPr>
                <w:rFonts w:hint="eastAsia" w:ascii="楷体" w:hAnsi="楷体" w:eastAsia="楷体" w:cs="楷体"/>
                <w:b/>
                <w:bCs/>
                <w:color w:val="auto"/>
                <w:sz w:val="20"/>
                <w:szCs w:val="20"/>
                <w:vertAlign w:val="baseline"/>
                <w:lang w:val="en-US" w:eastAsia="zh-CN"/>
              </w:rPr>
              <w:t>过程</w:t>
            </w:r>
            <w:r>
              <w:rPr>
                <w:rFonts w:hint="eastAsia" w:ascii="楷体" w:hAnsi="楷体" w:eastAsia="楷体" w:cs="楷体"/>
                <w:sz w:val="20"/>
                <w:szCs w:val="20"/>
                <w:vertAlign w:val="baseline"/>
                <w:lang w:val="en-US" w:eastAsia="zh-CN"/>
              </w:rPr>
              <w:t>，并非一次完成；已经被检验过的真理还要继续接受实践的检验。</w:t>
            </w:r>
          </w:p>
        </w:tc>
      </w:tr>
    </w:tbl>
    <w:p>
      <w:pPr>
        <w:tabs>
          <w:tab w:val="left" w:pos="2074"/>
          <w:tab w:val="clear" w:pos="420"/>
          <w:tab w:val="clear" w:pos="4620"/>
        </w:tabs>
        <w:ind w:left="0" w:leftChars="0" w:firstLine="0" w:firstLineChars="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125730</wp:posOffset>
                </wp:positionV>
                <wp:extent cx="1223010" cy="0"/>
                <wp:effectExtent l="0" t="0" r="0" b="0"/>
                <wp:wrapNone/>
                <wp:docPr id="1" name="直接连接符 1"/>
                <wp:cNvGraphicFramePr/>
                <a:graphic xmlns:a="http://schemas.openxmlformats.org/drawingml/2006/main">
                  <a:graphicData uri="http://schemas.microsoft.com/office/word/2010/wordprocessingShape">
                    <wps:wsp>
                      <wps:cNvCnPr/>
                      <wps:spPr>
                        <a:xfrm>
                          <a:off x="863600" y="9481820"/>
                          <a:ext cx="1223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5pt;margin-top:9.9pt;height:0pt;width:96.3pt;z-index:251660288;mso-width-relative:page;mso-height-relative:page;" filled="f" stroked="t" coordsize="21600,21600" o:gfxdata="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FS4&#10;TNQAAAAIAQAADwAAAAAAAAABACAAAAAiAAAAZHJzL2Rvd25yZXYueG1sUEsBAhQAFAAAAAgAh07i&#10;QPHqw+7tAQAAvAMAAA4AAAAAAAAAAQAgAAAAIwEAAGRycy9lMm9Eb2MueG1sUEsFBgAAAAAGAAYA&#10;WQEAAIIFAAAAAA==&#10;">
                <v:fill on="f" focussize="0,0"/>
                <v:stroke weight="0.5pt" color="#000000 [3200]" miterlimit="8" joinstyle="miter"/>
                <v:imagedata o:title=""/>
                <o:lock v:ext="edit" aspectratio="f"/>
              </v:line>
            </w:pict>
          </mc:Fallback>
        </mc:AlternateContent>
      </w:r>
      <w:r>
        <w:rPr>
          <w:rFonts w:hint="eastAsia"/>
          <w:lang w:val="en-US" w:eastAsia="zh-CN"/>
        </w:rPr>
        <w:tab/>
      </w:r>
    </w:p>
    <w:p>
      <w:pPr>
        <w:bidi w:val="0"/>
        <w:rPr>
          <w:rFonts w:hint="eastAsia" w:ascii="楷体" w:hAnsi="楷体" w:eastAsia="楷体" w:cs="楷体"/>
          <w:lang w:val="en-US" w:eastAsia="zh-CN"/>
        </w:rPr>
      </w:pPr>
      <w:r>
        <w:rPr>
          <w:rFonts w:hint="eastAsia" w:ascii="楷体" w:hAnsi="楷体" w:eastAsia="楷体" w:cs="楷体"/>
          <w:lang w:val="en-US" w:eastAsia="zh-CN"/>
        </w:rPr>
        <w:t>①所谓正确反映，是指真理是在实践基础上主体认识对客体本质和规律的符合、一致和接近。</w:t>
      </w: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【经典句】</w:t>
      </w:r>
    </w:p>
    <w:p>
      <w:pPr>
        <w:bidi w:val="0"/>
        <w:rPr>
          <w:rFonts w:hint="eastAsia"/>
          <w:lang w:val="en-US" w:eastAsia="zh-CN"/>
        </w:rPr>
      </w:pPr>
      <w:r>
        <w:rPr>
          <w:rFonts w:hint="eastAsia"/>
          <w:lang w:val="en-US" w:eastAsia="zh-CN"/>
        </w:rPr>
        <w:t>人的思维是否具有客观的真理性，这并不是一个理论的问题，而是一个实践的问题。——马克思</w:t>
      </w:r>
    </w:p>
    <w:p>
      <w:pPr>
        <w:pStyle w:val="7"/>
        <w:bidi w:val="0"/>
        <w:rPr>
          <w:rFonts w:hint="eastAsia"/>
          <w:lang w:val="en-US" w:eastAsia="zh-CN"/>
        </w:rPr>
      </w:pPr>
      <w:r>
        <mc:AlternateContent>
          <mc:Choice Requires="wpg">
            <w:drawing>
              <wp:anchor distT="0" distB="0" distL="114300" distR="114300" simplePos="0" relativeHeight="251672576" behindDoc="1" locked="0" layoutInCell="1" allowOverlap="1">
                <wp:simplePos x="0" y="0"/>
                <wp:positionH relativeFrom="column">
                  <wp:posOffset>46990</wp:posOffset>
                </wp:positionH>
                <wp:positionV relativeFrom="paragraph">
                  <wp:posOffset>182245</wp:posOffset>
                </wp:positionV>
                <wp:extent cx="752475" cy="288290"/>
                <wp:effectExtent l="6350" t="6350" r="22225" b="10160"/>
                <wp:wrapNone/>
                <wp:docPr id="58" name="组合 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pt;margin-top:14.35pt;height:22.7pt;width:59.25pt;z-index:-251643904;mso-width-relative:page;mso-height-relative:page;" coordorigin="2892,56098" coordsize="1185,454" o:gfxdata="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D/Y6/PWAAAABwEAAA8AAAAAAAAAAQAgAAAAIgAAAGRycy9kb3ducmV2LnhtbFBLAQIUABQAAAAI&#10;AIdO4kDAAPsaRQMAAHAJAAAOAAAAAAAAAAEAIAAAACU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RXWBb4AAADb&#10;AAAADwAAAGRycy9kb3ducmV2LnhtbEWPQWvCQBSE7wX/w/IEb3VXaYuJriKC4qEejD14fGSfSTT7&#10;NmS3ifbXd4VCj8PMfMMsVndbi45aXznWMBkrEMS5MxUXGr5O29cZCB+QDdaOScODPKyWg5cFpsb1&#10;fKQuC4WIEPYpaihDaFIpfV6SRT92DXH0Lq61GKJsC2la7CPc1nKq1Ie0WHFcKLGhTUn5Lfu2GnK1&#10;3hx+jo9k17lZct5l17fP/qT1aDhRcxCB7uE//NfeGw3vCT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XWBb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tLD7wAAADb&#10;AAAADwAAAGRycy9kb3ducmV2LnhtbEVPy2rCQBTdF/yH4QpuSp0oJUjqKFoQ7CIL0y7s7pK5TYKZ&#10;O+nMmMffdxYFl4fz3u5H04qenG8sK1gtExDEpdUNVwq+Pk8vGxA+IGtsLZOCiTzsd7OnLWbaDnyh&#10;vgiViCHsM1RQh9BlUvqyJoN+aTviyP1YZzBE6CqpHQ4x3LRynSSpNNhwbKixo/eayltxNwquRf58&#10;OGj3Ot3bNM/L3++jww+lFvNV8gYi0Bge4n/3WStI4/r4Jf4A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Sw+8AAAA&#10;2w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pPr>
      <w:r>
        <w:rPr>
          <w:rFonts w:hint="eastAsia"/>
          <w:lang w:val="en-US" w:eastAsia="zh-CN"/>
        </w:rPr>
        <w:t>1.（判断）</w:t>
      </w:r>
      <w:r>
        <w:t>真理有两种：绝对真理和相对真理。承认了世界的可知性，就承认了相对真理；承认了认知有待深化，也就承认了绝对真理。</w:t>
      </w:r>
    </w:p>
    <w:p>
      <w:pPr>
        <w:bidi w:val="0"/>
        <w:rPr>
          <w:rFonts w:hint="eastAsia"/>
          <w:lang w:val="en-US" w:eastAsia="zh-CN"/>
        </w:rPr>
      </w:pPr>
      <w:r>
        <w:rPr>
          <w:rFonts w:hint="eastAsia"/>
          <w:lang w:val="en-US" w:eastAsia="zh-CN"/>
        </w:rPr>
        <w:t>2.（判断）任何科学理论都不能穷尽真理，只能在实践中不断开辟认识真理的道路。这说明真理具有全面性。</w:t>
      </w:r>
    </w:p>
    <w:p>
      <w:pPr>
        <w:bidi w:val="0"/>
        <w:rPr>
          <w:rFonts w:hint="eastAsia"/>
          <w:lang w:val="en-US" w:eastAsia="zh-CN"/>
        </w:rPr>
      </w:pPr>
      <w:r>
        <w:rPr>
          <w:rFonts w:hint="eastAsia"/>
          <w:lang w:val="en-US" w:eastAsia="zh-CN"/>
        </w:rPr>
        <w:t>3.（判断）任何真理一旦超出了特定范围、特定条件就会变成谬误。</w:t>
      </w:r>
    </w:p>
    <w:p>
      <w:pPr>
        <w:bidi w:val="0"/>
        <w:rPr>
          <w:rFonts w:hint="eastAsia"/>
          <w:lang w:val="en-US" w:eastAsia="zh-CN"/>
        </w:rPr>
      </w:pPr>
      <w:r>
        <w:rPr>
          <w:rFonts w:hint="eastAsia"/>
          <w:lang w:val="en-US" w:eastAsia="zh-CN"/>
        </w:rPr>
        <w:t>4.（判断）真理在发展中不断超越历史条件，不断推翻原来的真理，不断向前发展。</w:t>
      </w:r>
    </w:p>
    <w:p>
      <w:pPr>
        <w:rPr>
          <w:rFonts w:hint="eastAsia"/>
          <w:lang w:val="en-US" w:eastAsia="zh-CN"/>
        </w:rPr>
      </w:pPr>
      <w:r>
        <w:rPr>
          <w:rFonts w:hint="eastAsia"/>
          <w:lang w:val="en-US" w:eastAsia="zh-CN"/>
        </w:rPr>
        <w:t>5.从“围湖造田”到“退田还湖”再到“生态旅游”，人们对经济发展和生态保护关系认识的变化主要表明（    ）。</w:t>
      </w:r>
    </w:p>
    <w:p>
      <w:pPr>
        <w:rPr>
          <w:rFonts w:hint="eastAsia"/>
          <w:lang w:val="en-US" w:eastAsia="zh-CN"/>
        </w:rPr>
      </w:pPr>
      <w:r>
        <w:rPr>
          <w:rFonts w:hint="eastAsia"/>
          <w:lang w:val="en-US" w:eastAsia="zh-CN"/>
        </w:rPr>
        <w:t xml:space="preserve">①真理在发展过程中不断超越自身 </w:t>
      </w:r>
    </w:p>
    <w:p>
      <w:pPr>
        <w:rPr>
          <w:rFonts w:hint="eastAsia"/>
          <w:lang w:val="en-US" w:eastAsia="zh-CN"/>
        </w:rPr>
      </w:pPr>
      <w:r>
        <w:rPr>
          <w:rFonts w:hint="eastAsia"/>
          <w:lang w:val="en-US" w:eastAsia="zh-CN"/>
        </w:rPr>
        <w:t>②认识是一个由浅入深、由片面到全面的过程</w:t>
      </w:r>
    </w:p>
    <w:p>
      <w:pPr>
        <w:rPr>
          <w:rFonts w:hint="eastAsia"/>
          <w:lang w:val="en-US" w:eastAsia="zh-CN"/>
        </w:rPr>
      </w:pPr>
      <w:r>
        <w:rPr>
          <w:rFonts w:hint="eastAsia"/>
          <w:lang w:val="en-US" w:eastAsia="zh-CN"/>
        </w:rPr>
        <w:t xml:space="preserve">③真理都有自己适用的条件和范围 </w:t>
      </w:r>
    </w:p>
    <w:p>
      <w:pPr>
        <w:rPr>
          <w:rFonts w:hint="eastAsia"/>
          <w:lang w:val="en-US" w:eastAsia="zh-CN"/>
        </w:rPr>
      </w:pPr>
      <w:r>
        <w:rPr>
          <w:rFonts w:hint="eastAsia"/>
          <w:lang w:val="en-US" w:eastAsia="zh-CN"/>
        </w:rPr>
        <w:t>④人们获得对事物的正确认识往往需要反复实践</w:t>
      </w:r>
    </w:p>
    <w:p>
      <w:pPr>
        <w:rPr>
          <w:rFonts w:hint="eastAsia"/>
          <w:lang w:val="en-US" w:eastAsia="zh-CN"/>
        </w:rPr>
      </w:pPr>
      <w:r>
        <w:rPr>
          <w:rFonts w:hint="eastAsia"/>
          <w:lang w:val="en-US" w:eastAsia="zh-CN"/>
        </w:rPr>
        <w:t>A.①③</w:t>
      </w:r>
      <w:r>
        <w:rPr>
          <w:rFonts w:hint="eastAsia"/>
          <w:lang w:val="en-US" w:eastAsia="zh-CN"/>
        </w:rPr>
        <w:tab/>
      </w:r>
      <w:r>
        <w:rPr>
          <w:rFonts w:hint="eastAsia"/>
          <w:lang w:val="en-US" w:eastAsia="zh-CN"/>
        </w:rPr>
        <w:t>B.①④</w:t>
      </w:r>
      <w:r>
        <w:rPr>
          <w:rFonts w:hint="eastAsia"/>
          <w:lang w:val="en-US" w:eastAsia="zh-CN"/>
        </w:rPr>
        <w:tab/>
      </w:r>
      <w:r>
        <w:rPr>
          <w:rFonts w:hint="eastAsia"/>
          <w:lang w:val="en-US" w:eastAsia="zh-CN"/>
        </w:rPr>
        <w:t>C.②③</w:t>
      </w:r>
      <w:r>
        <w:rPr>
          <w:rFonts w:hint="eastAsia"/>
          <w:lang w:val="en-US" w:eastAsia="zh-CN"/>
        </w:rPr>
        <w:tab/>
      </w:r>
      <w:r>
        <w:rPr>
          <w:rFonts w:hint="eastAsia"/>
          <w:lang w:val="en-US" w:eastAsia="zh-CN"/>
        </w:rPr>
        <w:t>D.②④</w:t>
      </w:r>
    </w:p>
    <w:p>
      <w:pPr>
        <w:pStyle w:val="4"/>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7360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61" name="组合 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4288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Lz8pdYAAAAGAQAADwAAAAAAAAABACAAAAAiAAAAZHJzL2Rvd25yZXYueG1sUEsBAhQAFAAAAAgA&#10;h07iQC+SHzdEAwAAcAkAAA4AAAAAAAAAAQAgAAAAJQ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d2Oyb0AAADb&#10;AAAADwAAAGRycy9kb3ducmV2LnhtbEWPQYvCMBSE74L/ITxhb5ooIto1yiIoHtaD1cMeH82zrdu8&#10;lCa26q83wsIeh5n5hlmu77YSLTW+dKxhPFIgiDNnSs41nE/b4RyED8gGK8ek4UEe1qt+b4mJcR0f&#10;qU1DLiKEfYIaihDqREqfFWTRj1xNHL2LayyGKJtcmga7CLeVnCg1kxZLjgsF1rQpKPtNb1ZDpr42&#10;h+fxsdi1br742aXX6Xd30vpjMFafIALdw3/4r703GmYTeH+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Y7JvQAA&#10;ANs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ynVeL4AAADb&#10;AAAADwAAAGRycy9kb3ducmV2LnhtbEWPT4vCMBTE74LfITxhL6Kp61KkaxQVhN1DD1s9uLdH87Yt&#10;27zUJP779kYQPA4z8xtmvryaVpzJ+caygsk4AUFcWt1wpWC/245mIHxA1thaJgU38rBc9HtzzLS9&#10;8A+di1CJCGGfoYI6hC6T0pc1GfRj2xFH7886gyFKV0nt8BLhppXvSZJKgw3HhRo72tRU/hcno+BQ&#10;5MPVSruP26lN87w8/q4dfiv1NpgknyACXcMr/Gx/aQXpFB5f4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nVeL4A&#10;AADb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能区分唯心主义的派别</w:t>
      </w:r>
    </w:p>
    <w:p>
      <w:pPr>
        <w:pStyle w:val="7"/>
        <w:bidi w:val="0"/>
        <w:rPr>
          <w:rFonts w:hint="default"/>
          <w:lang w:val="en-US" w:eastAsia="zh-CN"/>
        </w:rPr>
      </w:pPr>
      <w:r>
        <w:rPr>
          <w:sz w:val="21"/>
        </w:rPr>
        <mc:AlternateContent>
          <mc:Choice Requires="wpg">
            <w:drawing>
              <wp:anchor distT="0" distB="0" distL="114300" distR="114300" simplePos="0" relativeHeight="25167462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64" name="组合 6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4185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Cw+ajaRwMAAHs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jQWvb4AAADb&#10;AAAADwAAAGRycy9kb3ducmV2LnhtbEWPQWvCQBSE7wX/w/IEb3VXsaLRVUSoeGgPRg8eH9lnEs2+&#10;Ddltov76bqHgcZiZb5jl+m4r0VLjS8caRkMFgjhzpuRcw+n4+T4D4QOywcoxaXiQh/Wq97bExLiO&#10;D9SmIRcRwj5BDUUIdSKlzwqy6IeuJo7exTUWQ5RNLk2DXYTbSo6VmkqLJceFAmvaFpTd0h+rIVOb&#10;7ffz8JjvWjebn3fpdfLVHbUe9EdqASLQPbzC/+290TD9gL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QWvb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1524L0AAADb&#10;AAAADwAAAGRycy9kb3ducmV2LnhtbEWPT4vCMBTE74LfITzBi2iqLEWqUXRhQQ89WD3s3h7Nsy02&#10;LzWJ/779RljY4zAzv2GW66dpxZ2cbywrmE4SEMSl1Q1XCk7Hr/EchA/IGlvLpOBFHtarfm+JmbYP&#10;PtC9CJWIEPYZKqhD6DIpfVmTQT+xHXH0ztYZDFG6SmqHjwg3rZwlSSoNNhwXauzos6byUtyMgu8i&#10;H2022n28bm2a5+X1Z+twr9RwME0WIAI9w3/4r73TCtIU3l/i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nbgvQAA&#10;ANs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（单选“道生一，一生二，二生三，三生万物”属于下列哪一哲学派别的代表观点？（    ）</w:t>
      </w:r>
    </w:p>
    <w:p>
      <w:pPr>
        <w:bidi w:val="0"/>
        <w:rPr>
          <w:rFonts w:hint="eastAsia" w:ascii="宋体" w:hAnsi="宋体" w:eastAsia="宋体"/>
          <w:lang w:val="en-US" w:eastAsia="zh-CN"/>
        </w:rPr>
      </w:pPr>
      <w:r>
        <w:rPr>
          <w:rFonts w:hint="eastAsia" w:ascii="宋体" w:hAnsi="宋体" w:eastAsia="宋体"/>
          <w:lang w:val="en-US" w:eastAsia="zh-CN"/>
        </w:rPr>
        <w:t>A.古代朴素唯物主义</w:t>
      </w:r>
      <w:r>
        <w:rPr>
          <w:rFonts w:hint="eastAsia"/>
          <w:lang w:val="en-US" w:eastAsia="zh-CN"/>
        </w:rPr>
        <w:tab/>
      </w:r>
      <w:r>
        <w:rPr>
          <w:rFonts w:hint="eastAsia"/>
          <w:lang w:val="en-US" w:eastAsia="zh-CN"/>
        </w:rPr>
        <w:tab/>
      </w:r>
      <w:r>
        <w:rPr>
          <w:rFonts w:hint="eastAsia" w:ascii="宋体" w:hAnsi="宋体" w:eastAsia="宋体"/>
          <w:lang w:val="en-US" w:eastAsia="zh-CN"/>
        </w:rPr>
        <w:t>B.近代形而上学唯物主义</w:t>
      </w:r>
    </w:p>
    <w:p>
      <w:pPr>
        <w:bidi w:val="0"/>
        <w:rPr>
          <w:rFonts w:hint="eastAsia" w:ascii="宋体" w:hAnsi="宋体" w:eastAsia="宋体"/>
          <w:lang w:val="en-US" w:eastAsia="zh-CN"/>
        </w:rPr>
      </w:pPr>
      <w:r>
        <w:rPr>
          <w:rFonts w:hint="eastAsia" w:ascii="宋体" w:hAnsi="宋体" w:eastAsia="宋体"/>
          <w:lang w:val="en-US" w:eastAsia="zh-CN"/>
        </w:rPr>
        <w:t>C.主观唯心主义</w:t>
      </w:r>
      <w:r>
        <w:rPr>
          <w:rFonts w:hint="eastAsia"/>
          <w:lang w:val="en-US" w:eastAsia="zh-CN"/>
        </w:rPr>
        <w:tab/>
      </w:r>
      <w:r>
        <w:rPr>
          <w:rFonts w:hint="eastAsia"/>
          <w:lang w:val="en-US" w:eastAsia="zh-CN"/>
        </w:rPr>
        <w:tab/>
      </w:r>
      <w:r>
        <w:rPr>
          <w:rFonts w:hint="eastAsia" w:ascii="宋体" w:hAnsi="宋体" w:eastAsia="宋体"/>
          <w:lang w:val="en-US" w:eastAsia="zh-CN"/>
        </w:rPr>
        <w:t>D.客观唯心主义</w:t>
      </w:r>
    </w:p>
    <w:p>
      <w:pPr>
        <w:bidi w:val="0"/>
        <w:rPr>
          <w:rFonts w:hint="default" w:ascii="仿宋" w:hAnsi="仿宋" w:eastAsia="仿宋" w:cs="仿宋"/>
          <w:lang w:val="en-US" w:eastAsia="zh-CN"/>
        </w:rPr>
      </w:pPr>
      <w:r>
        <w:rPr>
          <w:rFonts w:hint="eastAsia" w:ascii="仿宋" w:hAnsi="仿宋" w:eastAsia="仿宋" w:cs="仿宋"/>
          <w:lang w:val="en-US" w:eastAsia="zh-CN"/>
        </w:rPr>
        <w:t>【正确率】47%</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【原因分析】对道的认识有误。可能将道（自然原本的规律）误认为是主观规定的规律。</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道生一，一生二，二生三，三生万物”出自老子的《道德经》，是老子的宇宙生成论，属于客观唯心主义的代表观点。客观唯心主义认为在物质世界和人类产生之前就独立存在着一种客观精神（理念、理、绝对精神、绝对观念等），这种客观精神在其发展过程中，产生了物质世界。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default" w:ascii="宋体" w:hAnsi="宋体" w:eastAsia="宋体"/>
          <w:lang w:val="en-US" w:eastAsia="zh-CN"/>
        </w:rPr>
        <w:t>德国哲学家黑格尔认为，斯巴达的道德风习影响其宪法，而宪法也影响道德风习，但两者都是社会制度的产物。他又认为社会制度取决于时代精神或民族精神，而时代精神或民族精神又是绝对精神发展的一个环节。这反映的哲学自然观是（    ）。</w:t>
      </w:r>
    </w:p>
    <w:p>
      <w:pPr>
        <w:bidi w:val="0"/>
        <w:rPr>
          <w:rFonts w:hint="default" w:ascii="宋体" w:hAnsi="宋体" w:eastAsia="宋体"/>
          <w:lang w:val="en-US" w:eastAsia="zh-CN"/>
        </w:rPr>
      </w:pPr>
      <w:r>
        <w:rPr>
          <w:rFonts w:hint="default" w:ascii="宋体" w:hAnsi="宋体" w:eastAsia="宋体"/>
          <w:lang w:val="en-US" w:eastAsia="zh-CN"/>
        </w:rPr>
        <w:t>A.机械唯物主义</w:t>
      </w:r>
      <w:r>
        <w:rPr>
          <w:rFonts w:hint="eastAsia"/>
          <w:lang w:val="en-US" w:eastAsia="zh-CN"/>
        </w:rPr>
        <w:tab/>
      </w:r>
      <w:r>
        <w:rPr>
          <w:rFonts w:hint="default" w:ascii="宋体" w:hAnsi="宋体" w:eastAsia="宋体"/>
          <w:lang w:val="en-US" w:eastAsia="zh-CN"/>
        </w:rPr>
        <w:t>B.辩证唯物主义</w:t>
      </w:r>
      <w:r>
        <w:rPr>
          <w:rFonts w:hint="eastAsia"/>
          <w:lang w:val="en-US" w:eastAsia="zh-CN"/>
        </w:rPr>
        <w:tab/>
      </w:r>
      <w:r>
        <w:rPr>
          <w:rFonts w:hint="default" w:ascii="宋体" w:hAnsi="宋体" w:eastAsia="宋体"/>
          <w:lang w:val="en-US" w:eastAsia="zh-CN"/>
        </w:rPr>
        <w:t>C.主观唯心主义</w:t>
      </w:r>
      <w:r>
        <w:rPr>
          <w:rFonts w:hint="eastAsia"/>
          <w:lang w:val="en-US" w:eastAsia="zh-CN"/>
        </w:rPr>
        <w:tab/>
      </w:r>
      <w:r>
        <w:rPr>
          <w:rFonts w:hint="default" w:ascii="宋体" w:hAnsi="宋体" w:eastAsia="宋体"/>
          <w:lang w:val="en-US" w:eastAsia="zh-CN"/>
        </w:rPr>
        <w:t>D.辩证唯心主义</w:t>
      </w:r>
    </w:p>
    <w:p>
      <w:pPr>
        <w:bidi w:val="0"/>
        <w:rPr>
          <w:rFonts w:hint="default" w:ascii="仿宋" w:hAnsi="仿宋" w:eastAsia="仿宋" w:cs="仿宋"/>
          <w:lang w:val="en-US" w:eastAsia="zh-CN"/>
        </w:rPr>
      </w:pPr>
      <w:r>
        <w:rPr>
          <w:rFonts w:hint="eastAsia" w:ascii="仿宋" w:hAnsi="仿宋" w:eastAsia="仿宋" w:cs="仿宋"/>
          <w:lang w:val="en-US" w:eastAsia="zh-CN"/>
        </w:rPr>
        <w:t>【正确率】43%</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【原因分析】没有理解概念。能判断出来唯心主义，但不理解“辩证”的含义，误认为“辩证”只和唯物一起用。</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B项错误，自然观是对自然界的总的看法，是世界观的组成部分，唯物主义认为自然界是不依赖于人的意识而独立存在的客观物质世界，唯心主义认为自然界是精神或上帝的产物。题干中，黑格尔认为，社会制度是绝对精神的产物，即绝对精神是世界的本源，属于唯心主义的观点。C项错误，主观唯心主义是认为某主体的心灵，如其感觉、经验、意识、观念或意志等是世界中事物产生和存在的根源与基础，而外部世界中的一切事物则是由这些主观精神所派生的，是这些主观精神的显现，而黑格尔强调的是“绝对精神”，属于客观唯心主义。D项正确，辩证唯心主义是指，上帝和人们的主观意识受到“辩证法”的制约，并推动客观世界发展变化，其中，客观辩证唯心主义者的典型代表是黑格尔。黑格尔这段话认为，绝对精神包括时代精神或民族精神，决定社会制度，进而产生道德、宪法等。故本题选D。</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675648" behindDoc="1" locked="0" layoutInCell="1" allowOverlap="1">
                <wp:simplePos x="0" y="0"/>
                <wp:positionH relativeFrom="column">
                  <wp:posOffset>107315</wp:posOffset>
                </wp:positionH>
                <wp:positionV relativeFrom="paragraph">
                  <wp:posOffset>3175</wp:posOffset>
                </wp:positionV>
                <wp:extent cx="752475" cy="288290"/>
                <wp:effectExtent l="6350" t="6350" r="22225" b="10160"/>
                <wp:wrapNone/>
                <wp:docPr id="67" name="组合 6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0.25pt;height:22.7pt;width:59.25pt;z-index:-251640832;mso-width-relative:page;mso-height-relative:page;" coordorigin="2892,56098" coordsize="1185,454" o:gfxdata="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7n17&#10;1QAAAAYBAAAPAAAAAAAAAAEAIAAAACIAAABkcnMvZG93bnJldi54bWxQSwECFAAUAAAACACHTuJA&#10;Rx/xg0EDAABwCQAADgAAAAAAAAABACAAAAAk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DW5I7wAAADb&#10;AAAADwAAAGRycy9kb3ducmV2LnhtbEVPz2vCMBS+D/wfwhN2m4kyilajjIJlh+1g9eDx0by13ZqX&#10;0mSt3V+/HASPH9/v3eFmWzFQ7xvHGpYLBYK4dKbhSsPlfHxZg/AB2WDrmDRM5OGwnz3tMDVu5BMN&#10;RahEDGGfooY6hC6V0pc1WfQL1xFH7sv1FkOEfSVNj2MMt61cKZVIiw3Hhho7ymoqf4pfq6FUb9nn&#10;32na5INbb6558f36MZ61fp4v1RZEoFt4iO/ud6MhiWPjl/gD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1uSO8AAAA&#10;2w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sHikr8AAADb&#10;AAAADwAAAGRycy9kb3ducmV2LnhtbEWPQWvCQBSE7wX/w/IEL0U3Fgk2dRVbKOghh6Ye6u2RfU2C&#10;2bdxd03037tCocdhZr5hVpuraUVPzjeWFcxnCQji0uqGKwWH78/pEoQPyBpby6TgRh4269HTCjNt&#10;B/6ivgiViBD2GSqoQ+gyKX1Zk0E/sx1x9H6tMxiidJXUDocIN618SZJUGmw4LtTY0UdN5am4GAU/&#10;Rf683Wq3uF3aNM/L8/Hd4V6pyXievIEIdA3/4b/2TitIX+HxJf4A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B4pK/&#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rPr>
          <w:rFonts w:hint="default"/>
          <w:b/>
          <w:bCs/>
          <w:lang w:val="en-US" w:eastAsia="zh-CN"/>
        </w:rPr>
      </w:pPr>
      <w:r>
        <w:rPr>
          <w:rFonts w:hint="eastAsia"/>
          <w:b/>
          <w:bCs/>
          <w:lang w:val="en-US" w:eastAsia="zh-CN"/>
        </w:rPr>
        <w:t>唯心主义派别</w:t>
      </w:r>
    </w:p>
    <w:p>
      <w:pPr>
        <w:bidi w:val="0"/>
        <w:rPr>
          <w:rFonts w:hint="default"/>
          <w:lang w:val="en-US" w:eastAsia="zh-CN"/>
        </w:rPr>
      </w:pPr>
      <w:r>
        <w:rPr>
          <w:rFonts w:hint="default"/>
          <w:lang w:val="en-US" w:eastAsia="zh-CN"/>
        </w:rPr>
        <w:t>唯心主义哲学主张意识（精神）第一性，物质第二性，认为意识（精神）是世界的本原，物质是精神的派生物。</w:t>
      </w:r>
    </w:p>
    <w:p>
      <w:pPr>
        <w:bidi w:val="0"/>
        <w:rPr>
          <w:rFonts w:hint="default"/>
          <w:lang w:val="en-US" w:eastAsia="zh-CN"/>
        </w:rPr>
      </w:pPr>
      <w:r>
        <w:rPr>
          <w:rFonts w:hint="default"/>
          <w:spacing w:val="-2"/>
          <w:sz w:val="21"/>
          <w:lang w:val="en-US" w:eastAsia="zh-CN"/>
        </w:rPr>
        <w:t>主观唯心主义</w:t>
      </w:r>
      <w:r>
        <w:rPr>
          <w:rFonts w:hint="eastAsia"/>
          <w:spacing w:val="-2"/>
          <w:sz w:val="21"/>
          <w:lang w:val="en-US" w:eastAsia="zh-CN"/>
        </w:rPr>
        <w:t>：</w:t>
      </w:r>
      <w:r>
        <w:rPr>
          <w:rFonts w:hint="default"/>
          <w:spacing w:val="-2"/>
          <w:sz w:val="21"/>
          <w:lang w:val="en-US" w:eastAsia="zh-CN"/>
        </w:rPr>
        <w:t>把人的主观意识当作世界万物的本原，认为世界上一切事物都是人的主观意识的产</w:t>
      </w:r>
      <w:r>
        <w:rPr>
          <w:rFonts w:hint="default"/>
          <w:lang w:val="en-US" w:eastAsia="zh-CN"/>
        </w:rPr>
        <w:t>物。</w:t>
      </w:r>
    </w:p>
    <w:p>
      <w:pPr>
        <w:bidi w:val="0"/>
        <w:rPr>
          <w:rFonts w:hint="default"/>
          <w:lang w:val="en-US" w:eastAsia="zh-CN"/>
        </w:rPr>
      </w:pPr>
      <w:r>
        <w:rPr>
          <w:rFonts w:hint="default"/>
          <w:lang w:val="en-US" w:eastAsia="zh-CN"/>
        </w:rPr>
        <w:t>客观唯心主义</w:t>
      </w:r>
      <w:r>
        <w:rPr>
          <w:rFonts w:hint="eastAsia"/>
          <w:lang w:val="en-US" w:eastAsia="zh-CN"/>
        </w:rPr>
        <w:t>：</w:t>
      </w:r>
      <w:r>
        <w:rPr>
          <w:rFonts w:hint="default"/>
          <w:lang w:val="en-US" w:eastAsia="zh-CN"/>
        </w:rPr>
        <w:t>虚构出某种独立于人类与自然界之外的“客观精神”（如上帝、理念、绝对精神等），并把它当作世界万物的本原，认为世界万物都是这种客观精神本体的派生物。</w:t>
      </w:r>
    </w:p>
    <w:p>
      <w:pPr>
        <w:keepNext w:val="0"/>
        <w:keepLines w:val="0"/>
        <w:pageBreakBefore w:val="0"/>
        <w:widowControl w:val="0"/>
        <w:kinsoku/>
        <w:wordWrap/>
        <w:overflowPunct/>
        <w:topLinePunct w:val="0"/>
        <w:autoSpaceDE/>
        <w:autoSpaceDN/>
        <w:bidi w:val="0"/>
        <w:adjustRightInd/>
        <w:snapToGrid/>
        <w:spacing w:before="313" w:beforeLines="100" w:after="95" w:afterLines="30"/>
        <w:textAlignment w:val="auto"/>
        <w:rPr>
          <w:rFonts w:hint="default"/>
          <w:sz w:val="24"/>
          <w:szCs w:val="24"/>
          <w:lang w:val="en-US" w:eastAsia="zh-CN"/>
        </w:rPr>
      </w:pPr>
      <w:r>
        <w:rPr>
          <w:rFonts w:hint="eastAsia" w:ascii="楷体" w:hAnsi="楷体" w:eastAsia="楷体" w:cs="楷体"/>
          <w:b/>
          <w:bCs/>
          <w:sz w:val="24"/>
          <w:szCs w:val="24"/>
          <w:lang w:val="en-US" w:eastAsia="zh-CN"/>
        </w:rPr>
        <w:t>【经典句】</w:t>
      </w:r>
    </w:p>
    <w:p>
      <w:pPr>
        <w:bidi w:val="0"/>
        <w:rPr>
          <w:rFonts w:hint="default"/>
          <w:lang w:val="en-US" w:eastAsia="zh-CN"/>
        </w:rPr>
      </w:pPr>
      <w:r>
        <w:rPr>
          <w:rFonts w:hint="default"/>
          <w:lang w:val="en-US" w:eastAsia="zh-CN"/>
        </w:rPr>
        <w:t>唯物主义是大不列颠的天生的产儿。</w:t>
      </w:r>
    </w:p>
    <w:p>
      <w:pPr>
        <w:bidi w:val="0"/>
        <w:jc w:val="right"/>
        <w:rPr>
          <w:rFonts w:hint="eastAsia"/>
          <w:lang w:val="en-US" w:eastAsia="zh-CN"/>
        </w:rPr>
      </w:pPr>
      <w:r>
        <w:rPr>
          <w:rFonts w:hint="eastAsia"/>
          <w:lang w:val="en-US" w:eastAsia="zh-CN"/>
        </w:rPr>
        <w:t>——马克思</w:t>
      </w:r>
    </w:p>
    <w:p>
      <w:pPr>
        <w:pStyle w:val="7"/>
        <w:bidi w:val="0"/>
        <w:rPr>
          <w:rFonts w:hint="eastAsia"/>
          <w:lang w:val="en-US" w:eastAsia="zh-CN"/>
        </w:rPr>
      </w:pPr>
      <w:r>
        <mc:AlternateContent>
          <mc:Choice Requires="wpg">
            <w:drawing>
              <wp:anchor distT="0" distB="0" distL="114300" distR="114300" simplePos="0" relativeHeight="251676672" behindDoc="1" locked="0" layoutInCell="1" allowOverlap="1">
                <wp:simplePos x="0" y="0"/>
                <wp:positionH relativeFrom="column">
                  <wp:posOffset>94615</wp:posOffset>
                </wp:positionH>
                <wp:positionV relativeFrom="paragraph">
                  <wp:posOffset>214630</wp:posOffset>
                </wp:positionV>
                <wp:extent cx="752475" cy="288290"/>
                <wp:effectExtent l="6350" t="6350" r="22225" b="10160"/>
                <wp:wrapNone/>
                <wp:docPr id="70" name="组合 7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6.9pt;height:22.7pt;width:59.25pt;z-index:-251639808;mso-width-relative:page;mso-height-relative:page;" coordorigin="2892,56098" coordsize="1185,454" o:gfxdata="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l&#10;FC0y2AAAAAgBAAAPAAAAAAAAAAEAIAAAACIAAABkcnMvZG93bnJldi54bWxQSwECFAAUAAAACACH&#10;TuJAZA6JMEEDAABw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aGY78AAADb&#10;AAAADwAAAGRycy9kb3ducmV2LnhtbEWPT2vCQBTE74LfYXmF3nQ3pfgndRURKj3Ug9FDj4/sM4nN&#10;vg3ZbaL99K4geBxm5jfMYnWxteio9ZVjDclYgSDOnam40HA8fI5mIHxANlg7Jg1X8rBaDgcLTI3r&#10;eU9dFgoRIexT1FCG0KRS+rwki37sGuLonVxrMUTZFtK02Ee4reWbUhNpseK4UGJDm5Ly3+zPasjV&#10;erP731/n287N5j/b7Pz+3R+0fn1J1AeIQJfwDD/aX0bDNIH7l/gD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WhmO/&#10;AAAA2w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bzmPr8AAADb&#10;AAAADwAAAGRycy9kb3ducmV2LnhtbEWPQWvCQBSE74X+h+UVvBTdGIpK6ioqCPaQQ2MP7e2RfU1C&#10;s2/j7mqSf98tFDwOM/MNs94OphU3cr6xrGA+S0AQl1Y3XCn4OB+nKxA+IGtsLZOCkTxsN48Pa8y0&#10;7fmdbkWoRISwz1BBHUKXSenLmgz6me2Io/dtncEQpaukdthHuGllmiQLabDhuFBjR4eayp/iahR8&#10;Fvnzbqfdy3htF3leXr72Dt+UmjzNk1cQgYZwD/+3T1rBMoW/L/EH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85j6/&#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1.（单选）下列与“物是感觉的复合”蕴含的哲理一致的是（    ）。</w:t>
      </w:r>
    </w:p>
    <w:p>
      <w:pPr>
        <w:rPr>
          <w:rFonts w:hint="eastAsia"/>
          <w:lang w:val="en-US" w:eastAsia="zh-CN"/>
        </w:rPr>
      </w:pPr>
      <w:r>
        <w:rPr>
          <w:rFonts w:hint="eastAsia"/>
          <w:lang w:val="en-US" w:eastAsia="zh-CN"/>
        </w:rPr>
        <w:t>A.“存在即合理”</w:t>
      </w:r>
      <w:r>
        <w:rPr>
          <w:rFonts w:hint="eastAsia"/>
          <w:lang w:val="en-US" w:eastAsia="zh-CN"/>
        </w:rPr>
        <w:tab/>
      </w:r>
      <w:r>
        <w:rPr>
          <w:rFonts w:hint="eastAsia"/>
          <w:lang w:val="en-US" w:eastAsia="zh-CN"/>
        </w:rPr>
        <w:tab/>
      </w:r>
      <w:r>
        <w:rPr>
          <w:rFonts w:hint="eastAsia"/>
          <w:lang w:val="en-US" w:eastAsia="zh-CN"/>
        </w:rPr>
        <w:t>B.“实践是检验真理的唯一标准”</w:t>
      </w:r>
    </w:p>
    <w:p>
      <w:pPr>
        <w:rPr>
          <w:rFonts w:hint="eastAsia"/>
          <w:lang w:val="en-US" w:eastAsia="zh-CN"/>
        </w:rPr>
      </w:pPr>
      <w:r>
        <w:rPr>
          <w:rFonts w:hint="eastAsia"/>
          <w:lang w:val="en-US" w:eastAsia="zh-CN"/>
        </w:rPr>
        <w:t>C.“既非幡动，亦非风动，仁者心动”</w:t>
      </w:r>
      <w:r>
        <w:rPr>
          <w:rFonts w:hint="eastAsia"/>
          <w:lang w:val="en-US" w:eastAsia="zh-CN"/>
        </w:rPr>
        <w:tab/>
      </w:r>
      <w:r>
        <w:rPr>
          <w:rFonts w:hint="eastAsia"/>
          <w:lang w:val="en-US" w:eastAsia="zh-CN"/>
        </w:rPr>
        <w:t>D.“有是理，便有是气，但理是本”</w:t>
      </w:r>
    </w:p>
    <w:p>
      <w:pPr>
        <w:bidi w:val="0"/>
        <w:rPr>
          <w:rFonts w:hint="default"/>
          <w:lang w:val="en-US" w:eastAsia="zh-CN"/>
        </w:rPr>
      </w:pPr>
      <w:r>
        <w:rPr>
          <w:rFonts w:hint="eastAsia"/>
          <w:lang w:val="en-US" w:eastAsia="zh-CN"/>
        </w:rPr>
        <w:t>2.（单选）</w:t>
      </w:r>
      <w:r>
        <w:rPr>
          <w:rFonts w:hint="default"/>
          <w:lang w:val="en-US" w:eastAsia="zh-CN"/>
        </w:rPr>
        <w:t>在全国抗击新冠肺炎疫情表彰大会上，习近平总书记指出“世界上没有从天而降的英雄，只有挺身而出的凡人”。而19世纪40年代中期，德国青年黑格尔派代表人物鲍威尔兄弟认为，历史中起决定作用的是“英雄”的精神，人民群众是历史中的惰性因素，这两种观点集中反映了（    ）。</w:t>
      </w:r>
    </w:p>
    <w:p>
      <w:pPr>
        <w:bidi w:val="0"/>
        <w:rPr>
          <w:rFonts w:hint="default"/>
          <w:lang w:val="en-US" w:eastAsia="zh-CN"/>
        </w:rPr>
      </w:pPr>
      <w:r>
        <w:rPr>
          <w:rFonts w:hint="default"/>
          <w:lang w:val="en-US" w:eastAsia="zh-CN"/>
        </w:rPr>
        <w:t>A.唯心史观和唯物史观在历史创造者问题上的主要分歧</w:t>
      </w:r>
    </w:p>
    <w:p>
      <w:pPr>
        <w:bidi w:val="0"/>
        <w:rPr>
          <w:rFonts w:hint="default"/>
          <w:lang w:val="en-US" w:eastAsia="zh-CN"/>
        </w:rPr>
      </w:pPr>
      <w:r>
        <w:rPr>
          <w:rFonts w:hint="default"/>
          <w:lang w:val="en-US" w:eastAsia="zh-CN"/>
        </w:rPr>
        <w:t>B.唯心史观和机械唯物主义在历史创造者问题上的主要分歧</w:t>
      </w:r>
    </w:p>
    <w:p>
      <w:pPr>
        <w:bidi w:val="0"/>
        <w:rPr>
          <w:rFonts w:hint="default"/>
          <w:lang w:val="en-US" w:eastAsia="zh-CN"/>
        </w:rPr>
      </w:pPr>
      <w:r>
        <w:rPr>
          <w:rFonts w:hint="default"/>
          <w:lang w:val="en-US" w:eastAsia="zh-CN"/>
        </w:rPr>
        <w:t>C.唯心史观和唯物史观在世界本原问题上的主要分歧</w:t>
      </w:r>
    </w:p>
    <w:p>
      <w:pPr>
        <w:bidi w:val="0"/>
        <w:rPr>
          <w:rFonts w:hint="default"/>
          <w:lang w:val="en-US" w:eastAsia="zh-CN"/>
        </w:rPr>
      </w:pPr>
      <w:r>
        <w:rPr>
          <w:rFonts w:hint="default"/>
          <w:lang w:val="en-US" w:eastAsia="zh-CN"/>
        </w:rPr>
        <w:t>D.唯物论和辩证法在世界本原问题上的主要分歧</w:t>
      </w:r>
    </w:p>
    <w:p>
      <w:pPr>
        <w:pStyle w:val="2"/>
        <w:rPr>
          <w:rFonts w:hint="default"/>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第5组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7769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73" name="组合 7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3878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AvPyl&#10;1gAAAAYBAAAPAAAAAAAAAAEAIAAAACIAAABkcnMvZG93bnJldi54bWxQSwECFAAUAAAACACHTuJA&#10;6NiGMUADAABw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6KEl+74AAADb&#10;AAAADwAAAGRycy9kb3ducmV2LnhtbEWPQWvCQBSE7wX/w/IEb3VXkVajq4hQ8VAPRg8eH9lnEs2+&#10;Ddltov31XaHgcZiZb5jF6m4r0VLjS8caRkMFgjhzpuRcw+n49T4F4QOywcoxaXiQh9Wy97bAxLiO&#10;D9SmIRcRwj5BDUUIdSKlzwqy6IeuJo7exTUWQ5RNLk2DXYTbSo6V+pAWS44LBda0KSi7pT9WQ6bW&#10;m/3v4THbtm46O2/T6+S7O2o96I/UHESge3iF/9s7o+FzAs8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El+7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lV+SsAAAADb&#10;AAAADwAAAGRycy9kb3ducmV2LnhtbEWPzWrDMBCE74W+g9hALiWWE9K0uJFNEii0Bx/i9JDeFmtr&#10;m1grV1L+3j4qFHIcZuYbZllcTC9O5HxnWcE0SUEQ11Z33Cj42r1PXkH4gKyxt0wKruShyB8flphp&#10;e+YtnarQiAhhn6GCNoQhk9LXLRn0iR2Io/djncEQpWukdniOcNPLWZoupMGO40KLA21aqg/V0SjY&#10;V+XTaqXd/HrsF2VZ/36vHX4qNR5N0zcQgS7hHv5vf2gFL8/w9yX+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X5K&#10;wAAAANs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①了解一些常见的故事、古语等；</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②理解整体和部分的关系原理</w:t>
      </w:r>
    </w:p>
    <w:p>
      <w:pPr>
        <w:pStyle w:val="7"/>
        <w:bidi w:val="0"/>
        <w:rPr>
          <w:rFonts w:hint="default"/>
          <w:lang w:val="en-US" w:eastAsia="zh-CN"/>
        </w:rPr>
      </w:pPr>
      <w:r>
        <w:rPr>
          <w:sz w:val="21"/>
        </w:rPr>
        <mc:AlternateContent>
          <mc:Choice Requires="wpg">
            <w:drawing>
              <wp:anchor distT="0" distB="0" distL="114300" distR="114300" simplePos="0" relativeHeight="25167872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76" name="组合 7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7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3776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LDfcsrXAAAACAEAAA8AAAAAAAAAAQAgAAAAIgAAAGRycy9kb3ducmV2LnhtbFBLAQIU&#10;ABQAAAAIAIdO4kBD3mmHSgMAAHsJAAAOAAAAAAAAAAEAIAAAACY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HO7jL4AAADb&#10;AAAADwAAAGRycy9kb3ducmV2LnhtbEWPQWvCQBSE7wX/w/IEb3VXkarRVUSoeGgPRg8eH9lnEs2+&#10;Ddltov76bqHgcZiZb5jl+m4r0VLjS8caRkMFgjhzpuRcw+n4+T4D4QOywcoxaXiQh/Wq97bExLiO&#10;D9SmIRcRwj5BDUUIdSKlzwqy6IeuJo7exTUWQ5RNLk2DXYTbSo6V+pAWS44LBda0LSi7pT9WQ6Y2&#10;2+/n4THftW42P+/S6+SrO2o96I/UAkSge3iF/9t7o2E6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O7jL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FTR1LsAAADb&#10;AAAADwAAAGRycy9kb3ducmV2LnhtbEVPy4rCMBTdC/5DuANuxKYO4gzVKCoM6KIL6yzG3aW5tmWa&#10;m5rE19+bheDycN7z5d204krON5YVjJMUBHFpdcOVgt/Dz+gbhA/IGlvLpOBBHpaLfm+OmbY33tO1&#10;CJWIIewzVFCH0GVS+rImgz6xHXHkTtYZDBG6SmqHtxhuWvmZplNpsOHYUGNHm5rK/+JiFPwV+XC1&#10;0m7yuLTTPC/Px7XDnVKDj3E6AxHoHt7il3urFXzFsf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TR1LsAAADb&#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下列成语中，能体现要从事物整体出发看问题的是（    ）。</w:t>
      </w:r>
    </w:p>
    <w:p>
      <w:pPr>
        <w:bidi w:val="0"/>
        <w:rPr>
          <w:rFonts w:hint="default" w:ascii="宋体" w:hAnsi="宋体" w:eastAsia="宋体"/>
          <w:lang w:val="en-US" w:eastAsia="zh-CN"/>
        </w:rPr>
      </w:pPr>
      <w:r>
        <w:rPr>
          <w:rFonts w:hint="default" w:ascii="宋体" w:hAnsi="宋体" w:eastAsia="宋体"/>
          <w:lang w:val="en-US" w:eastAsia="zh-CN"/>
        </w:rPr>
        <w:t>A.盲人摸象</w:t>
      </w:r>
      <w:r>
        <w:rPr>
          <w:rFonts w:hint="eastAsia"/>
          <w:lang w:val="en-US" w:eastAsia="zh-CN"/>
        </w:rPr>
        <w:tab/>
      </w:r>
      <w:r>
        <w:rPr>
          <w:rFonts w:hint="default" w:ascii="宋体" w:hAnsi="宋体" w:eastAsia="宋体"/>
          <w:lang w:val="en-US" w:eastAsia="zh-CN"/>
        </w:rPr>
        <w:t>B.水滴石穿</w:t>
      </w:r>
      <w:r>
        <w:rPr>
          <w:rFonts w:hint="eastAsia"/>
          <w:lang w:val="en-US" w:eastAsia="zh-CN"/>
        </w:rPr>
        <w:tab/>
      </w:r>
      <w:r>
        <w:rPr>
          <w:rFonts w:hint="default" w:ascii="宋体" w:hAnsi="宋体" w:eastAsia="宋体"/>
          <w:lang w:val="en-US" w:eastAsia="zh-CN"/>
        </w:rPr>
        <w:t>C.因地制宜</w:t>
      </w:r>
      <w:r>
        <w:rPr>
          <w:rFonts w:hint="eastAsia"/>
          <w:lang w:val="en-US" w:eastAsia="zh-CN"/>
        </w:rPr>
        <w:tab/>
      </w:r>
      <w:r>
        <w:rPr>
          <w:rFonts w:hint="default" w:ascii="宋体" w:hAnsi="宋体" w:eastAsia="宋体"/>
          <w:lang w:val="en-US" w:eastAsia="zh-CN"/>
        </w:rPr>
        <w:t>D.张冠李戴</w:t>
      </w:r>
    </w:p>
    <w:p>
      <w:pPr>
        <w:bidi w:val="0"/>
        <w:rPr>
          <w:rFonts w:hint="default" w:ascii="仿宋" w:hAnsi="仿宋" w:eastAsia="仿宋" w:cs="仿宋"/>
          <w:lang w:val="en-US" w:eastAsia="zh-CN"/>
        </w:rPr>
      </w:pPr>
      <w:r>
        <w:rPr>
          <w:rFonts w:hint="eastAsia" w:ascii="仿宋" w:hAnsi="仿宋" w:eastAsia="仿宋" w:cs="仿宋"/>
          <w:lang w:val="en-US" w:eastAsia="zh-CN"/>
        </w:rPr>
        <w:t>【正确率】45%</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【原因分析】对盲人摸象的故事不了解。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盲人摸象”体现了要从事物整体出发看问题。B项，“水滴石穿”体现了量变引起质变的哲学道理。C项，“因地制宜”体现了要具体问题具体分析的哲学道理。D项，“张冠李戴”违背了矛盾的特殊性原理。故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lang w:val="en-US" w:eastAsia="zh-CN"/>
        </w:rPr>
        <w:t>哲学和具体科学的关系是（    ）。</w:t>
      </w:r>
    </w:p>
    <w:p>
      <w:pPr>
        <w:bidi w:val="0"/>
        <w:rPr>
          <w:rFonts w:hint="default"/>
          <w:lang w:val="en-US" w:eastAsia="zh-CN"/>
        </w:rPr>
      </w:pPr>
      <w:r>
        <w:rPr>
          <w:rFonts w:hint="default"/>
          <w:lang w:val="en-US" w:eastAsia="zh-CN"/>
        </w:rPr>
        <w:t>A.整体和部分的关系</w:t>
      </w:r>
      <w:r>
        <w:rPr>
          <w:rFonts w:hint="eastAsia"/>
          <w:lang w:val="en-US" w:eastAsia="zh-CN"/>
        </w:rPr>
        <w:tab/>
      </w:r>
      <w:r>
        <w:rPr>
          <w:rFonts w:hint="eastAsia"/>
          <w:lang w:val="en-US" w:eastAsia="zh-CN"/>
        </w:rPr>
        <w:tab/>
      </w:r>
      <w:r>
        <w:rPr>
          <w:rFonts w:hint="default"/>
          <w:lang w:val="en-US" w:eastAsia="zh-CN"/>
        </w:rPr>
        <w:t>B.普遍和特殊的关系　</w:t>
      </w:r>
    </w:p>
    <w:p>
      <w:pPr>
        <w:bidi w:val="0"/>
        <w:rPr>
          <w:rFonts w:hint="default"/>
          <w:lang w:val="en-US" w:eastAsia="zh-CN"/>
        </w:rPr>
      </w:pPr>
      <w:r>
        <w:rPr>
          <w:rFonts w:hint="default"/>
          <w:lang w:val="en-US" w:eastAsia="zh-CN"/>
        </w:rPr>
        <w:t>C.理论和实践的关系</w:t>
      </w:r>
      <w:r>
        <w:rPr>
          <w:rFonts w:hint="eastAsia"/>
          <w:lang w:val="en-US" w:eastAsia="zh-CN"/>
        </w:rPr>
        <w:tab/>
      </w:r>
      <w:r>
        <w:rPr>
          <w:rFonts w:hint="eastAsia"/>
          <w:lang w:val="en-US" w:eastAsia="zh-CN"/>
        </w:rPr>
        <w:tab/>
      </w:r>
      <w:r>
        <w:rPr>
          <w:rFonts w:hint="default"/>
          <w:lang w:val="en-US" w:eastAsia="zh-CN"/>
        </w:rPr>
        <w:t>D.精神和物质的关系</w:t>
      </w:r>
    </w:p>
    <w:p>
      <w:pPr>
        <w:bidi w:val="0"/>
        <w:rPr>
          <w:rFonts w:hint="default" w:ascii="仿宋" w:hAnsi="仿宋" w:eastAsia="仿宋" w:cs="仿宋"/>
          <w:lang w:val="en-US" w:eastAsia="zh-CN"/>
        </w:rPr>
      </w:pPr>
      <w:r>
        <w:rPr>
          <w:rFonts w:hint="eastAsia" w:ascii="仿宋" w:hAnsi="仿宋" w:eastAsia="仿宋" w:cs="仿宋"/>
          <w:lang w:val="en-US" w:eastAsia="zh-CN"/>
        </w:rPr>
        <w:t>【正确率】45%</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lang w:val="en-US" w:eastAsia="zh-CN"/>
        </w:rPr>
      </w:pPr>
      <w:r>
        <w:rPr>
          <w:rFonts w:hint="eastAsia" w:ascii="仿宋" w:hAnsi="仿宋" w:eastAsia="仿宋" w:cs="仿宋"/>
          <w:lang w:val="en-US" w:eastAsia="zh-CN"/>
        </w:rPr>
        <w:t>【原因分析】从哲学指导具体科学判断，误将哲学等同于理论和实践的关系。</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【正解】B。解析：哲学和具体科学的关系是普遍和特殊的关系。故本题选B。</w:t>
      </w:r>
    </w:p>
    <w:p>
      <w:pPr>
        <w:pStyle w:val="7"/>
        <w:bidi w:val="0"/>
        <w:rPr>
          <w:rFonts w:hint="eastAsia"/>
          <w:lang w:val="en-US" w:eastAsia="zh-CN"/>
        </w:rPr>
      </w:pPr>
      <w:r>
        <mc:AlternateContent>
          <mc:Choice Requires="wpg">
            <w:drawing>
              <wp:anchor distT="0" distB="0" distL="114300" distR="114300" simplePos="0" relativeHeight="251679744" behindDoc="1" locked="0" layoutInCell="1" allowOverlap="1">
                <wp:simplePos x="0" y="0"/>
                <wp:positionH relativeFrom="column">
                  <wp:posOffset>78105</wp:posOffset>
                </wp:positionH>
                <wp:positionV relativeFrom="paragraph">
                  <wp:posOffset>179705</wp:posOffset>
                </wp:positionV>
                <wp:extent cx="752475" cy="288290"/>
                <wp:effectExtent l="6350" t="6350" r="22225" b="10160"/>
                <wp:wrapNone/>
                <wp:docPr id="79" name="组合 7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15pt;margin-top:14.15pt;height:22.7pt;width:59.25pt;z-index:-251636736;mso-width-relative:page;mso-height-relative:page;" coordorigin="2892,56098" coordsize="1185,454" o:gfxdata="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Wm5WRNcAAAAIAQAADwAAAAAAAAABACAAAAAiAAAAZHJzL2Rvd25yZXYueG1sUEsBAhQAFAAAAAgA&#10;h07iQG+gpCZDAwAAc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k9T37sAAADb&#10;AAAADwAAAGRycy9kb3ducmV2LnhtbEVPTYvCMBC9C/sfwizsTRNlkVqNsggre1gPVg8eh2Zsq82k&#10;NLFVf705CB4f73uxutladNT6yrGG8UiBIM6dqbjQcNj/DhMQPiAbrB2Thjt5WC0/BgtMjet5R10W&#10;ChFD2KeooQyhSaX0eUkW/cg1xJE7udZiiLAtpGmxj+G2lhOlptJixbGhxIbWJeWX7Go15OpnvX3s&#10;7rNN55LZcZOdv//7vdZfn2M1BxHoFt7il/vPaEji+vgl/g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9T37sAAADb&#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LsIbr8AAADb&#10;AAAADwAAAGRycy9kb3ducmV2LnhtbEWPQWvCQBSE7wX/w/KEXorZpEgI0VW0UGgPOTTtQW+P7GsS&#10;mn0bd1ej/94tFHocZuYbZr29mkFcyPnesoIsSUEQN1b33Cr4+nxdFCB8QNY4WCYFN/Kw3cwe1lhq&#10;O/EHXerQighhX6KCLoSxlNI3HRn0iR2Jo/dtncEQpWuldjhFuBnkc5rm0mDPcaHDkV46an7qs1Fw&#10;qKun3U675e085FXVnI57h+9KPc6zdAUi0DX8h//ab1pBkcHvl/gD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7CG6/&#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整体和部分关系</w:t>
      </w:r>
    </w:p>
    <w:p>
      <w:pPr>
        <w:rPr>
          <w:rFonts w:hint="eastAsia"/>
          <w:lang w:val="en-US" w:eastAsia="zh-CN"/>
        </w:rPr>
      </w:pPr>
      <w:r>
        <w:rPr>
          <w:rFonts w:hint="eastAsia"/>
          <w:lang w:val="en-US" w:eastAsia="zh-CN"/>
        </w:rPr>
        <w:t>1.原理：</w:t>
      </w:r>
    </w:p>
    <w:p>
      <w:pPr>
        <w:rPr>
          <w:rFonts w:hint="eastAsia"/>
          <w:lang w:val="en-US" w:eastAsia="zh-CN"/>
        </w:rPr>
      </w:pPr>
      <w:r>
        <w:rPr>
          <w:rFonts w:hint="eastAsia"/>
          <w:lang w:val="en-US" w:eastAsia="zh-CN"/>
        </w:rPr>
        <w:t>①整体和部分是相互区别的。整体是事物的全局或发展的全过程；部分是事物的局部或发展的各个阶段。整体居于主导地位，整体统率着部分，具有部分所不具备的功能；部分在事物的存在和发展过程中处于被支配的地位，部分服从和服务于整体。</w:t>
      </w:r>
    </w:p>
    <w:p>
      <w:pPr>
        <w:rPr>
          <w:rFonts w:hint="eastAsia"/>
          <w:lang w:val="en-US" w:eastAsia="zh-CN"/>
        </w:rPr>
      </w:pPr>
      <w:r>
        <w:rPr>
          <w:rFonts w:hint="eastAsia"/>
          <w:lang w:val="en-US" w:eastAsia="zh-CN"/>
        </w:rPr>
        <w:t>②整体与部分相互联系、密不可分。整体是由部分构成的，部分的功能及其变化会影响整体的功能，关键部分的功能及其变化甚至对整体的功能起决定作用。部分是整体中的部分，离开整体，部分就不成其为部分。整体的功能、状态及其变化也会影响部分。</w:t>
      </w:r>
    </w:p>
    <w:p>
      <w:pPr>
        <w:rPr>
          <w:rFonts w:hint="eastAsia"/>
          <w:lang w:val="en-US" w:eastAsia="zh-CN"/>
        </w:rPr>
      </w:pPr>
      <w:r>
        <w:rPr>
          <w:rFonts w:hint="eastAsia"/>
          <w:lang w:val="en-US" w:eastAsia="zh-CN"/>
        </w:rPr>
        <w:t>2.方法论：</w:t>
      </w:r>
    </w:p>
    <w:p>
      <w:pPr>
        <w:rPr>
          <w:rFonts w:hint="eastAsia"/>
          <w:lang w:val="en-US" w:eastAsia="zh-CN"/>
        </w:rPr>
      </w:pPr>
      <w:r>
        <w:rPr>
          <w:rFonts w:hint="eastAsia"/>
          <w:lang w:val="en-US" w:eastAsia="zh-CN"/>
        </w:rPr>
        <w:t>①树立全局观念，立足整体，统筹全局，选择最佳方案，实现整体的最优目标，从而达到整体功能大于各部分功能之和的理想效果。</w:t>
      </w:r>
    </w:p>
    <w:p>
      <w:pPr>
        <w:rPr>
          <w:rFonts w:hint="eastAsia"/>
          <w:lang w:val="en-US" w:eastAsia="zh-CN"/>
        </w:rPr>
      </w:pPr>
      <w:r>
        <w:rPr>
          <w:rFonts w:hint="eastAsia"/>
          <w:lang w:val="en-US" w:eastAsia="zh-CN"/>
        </w:rPr>
        <w:t>②重视部分的作用，用局部发展推动整体的发展。</w:t>
      </w: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【经典句】</w:t>
      </w:r>
    </w:p>
    <w:p>
      <w:pPr>
        <w:bidi w:val="0"/>
        <w:rPr>
          <w:rFonts w:hint="default" w:ascii="宋体" w:hAnsi="宋体" w:eastAsia="宋体"/>
          <w:lang w:val="en-US" w:eastAsia="zh-CN"/>
        </w:rPr>
      </w:pPr>
      <w:r>
        <w:rPr>
          <w:rFonts w:hint="default" w:ascii="宋体" w:hAnsi="宋体" w:eastAsia="宋体"/>
          <w:lang w:val="en-US" w:eastAsia="zh-CN"/>
        </w:rPr>
        <w:t>我们知道个人是微弱的，但是我们也知道整体就是力量。——马克思</w:t>
      </w:r>
    </w:p>
    <w:p>
      <w:pPr>
        <w:pStyle w:val="7"/>
        <w:bidi w:val="0"/>
        <w:rPr>
          <w:rFonts w:hint="default"/>
          <w:lang w:val="en-US" w:eastAsia="zh-CN"/>
        </w:rPr>
      </w:pPr>
      <w:r>
        <mc:AlternateContent>
          <mc:Choice Requires="wpg">
            <w:drawing>
              <wp:anchor distT="0" distB="0" distL="114300" distR="114300" simplePos="0" relativeHeight="251680768"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82" name="组合 8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635712;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amK&#10;Z9gAAAAIAQAADwAAAAAAAAABACAAAAAiAAAAZHJzL2Rvd25yZXYueG1sUEsBAhQAFAAAAAgAh07i&#10;QG/mSfk/AwAAc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p3NqL4AAADb&#10;AAAADwAAAGRycy9kb3ducmV2LnhtbEWPQWvCQBSE7wX/w/IEb3VXW0qMriKC4qEejD14fGSfSTT7&#10;NmS3ifbXd4VCj8PMfMMsVndbi45aXznWMBkrEMS5MxUXGr5O29cEhA/IBmvHpOFBHlbLwcsCU+N6&#10;PlKXhUJECPsUNZQhNKmUPi/Joh+7hjh6F9daDFG2hTQt9hFuazlV6kNarDgulNjQpqT8ln1bDbla&#10;bw4/x8ds17lkdt5l1/fP/qT1aDhRcxCB7uE//NfeGw3JGz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3NqL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Myr9r0AAADb&#10;AAAADwAAAGRycy9kb3ducmV2LnhtbEWPT4vCMBTE7wt+h/CEvSyauohINYoKgh562OpBb4/m2Rab&#10;l5rEf9/eLAgeh5n5DTOdP0wjbuR8bVnBoJ+AIC6srrlUsN+te2MQPiBrbCyTgid5mM86X1NMtb3z&#10;H93yUIoIYZ+igiqENpXSFxUZ9H3bEkfvZJ3BEKUrpXZ4j3DTyN8kGUmDNceFCltaVVSc86tRcMiz&#10;n8VCu+Hz2oyyrLgclw63Sn13B8kERKBH+ITf7Y1WMB7C/5f4A+Ts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zKv2vQAA&#10;ANs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ascii="宋体" w:hAnsi="宋体" w:eastAsia="宋体"/>
          <w:lang w:val="en-US" w:eastAsia="zh-CN"/>
        </w:rPr>
      </w:pPr>
      <w:r>
        <w:rPr>
          <w:rFonts w:hint="eastAsia"/>
          <w:lang w:val="en-US" w:eastAsia="zh-CN"/>
        </w:rPr>
        <w:t>1.（多选）</w:t>
      </w:r>
      <w:r>
        <w:rPr>
          <w:rFonts w:hint="eastAsia" w:ascii="宋体" w:hAnsi="宋体" w:eastAsia="宋体"/>
          <w:lang w:val="en-US" w:eastAsia="zh-CN"/>
        </w:rPr>
        <w:t>下列成语典故与哲学原理对应错误的有（    ）。</w:t>
      </w:r>
    </w:p>
    <w:p>
      <w:pPr>
        <w:rPr>
          <w:rFonts w:hint="eastAsia" w:ascii="宋体" w:hAnsi="宋体" w:eastAsia="宋体"/>
          <w:lang w:val="en-US" w:eastAsia="zh-CN"/>
        </w:rPr>
      </w:pPr>
      <w:r>
        <w:rPr>
          <w:rFonts w:hint="eastAsia" w:ascii="宋体" w:hAnsi="宋体" w:eastAsia="宋体"/>
          <w:lang w:val="en-US" w:eastAsia="zh-CN"/>
        </w:rPr>
        <w:t>A.城门失火，殃及池鱼——联系具有普遍性</w:t>
      </w:r>
    </w:p>
    <w:p>
      <w:pPr>
        <w:rPr>
          <w:rFonts w:hint="eastAsia" w:ascii="宋体" w:hAnsi="宋体" w:eastAsia="宋体"/>
          <w:lang w:val="en-US" w:eastAsia="zh-CN"/>
        </w:rPr>
      </w:pPr>
      <w:r>
        <w:rPr>
          <w:rFonts w:hint="eastAsia" w:ascii="宋体" w:hAnsi="宋体" w:eastAsia="宋体"/>
          <w:lang w:val="en-US" w:eastAsia="zh-CN"/>
        </w:rPr>
        <w:t>B.量力而行，尽力而为——在尊重客观规律的基础上充分发挥主观能动性</w:t>
      </w:r>
    </w:p>
    <w:p>
      <w:pPr>
        <w:rPr>
          <w:rFonts w:hint="eastAsia" w:ascii="宋体" w:hAnsi="宋体" w:eastAsia="宋体"/>
          <w:lang w:val="en-US" w:eastAsia="zh-CN"/>
        </w:rPr>
      </w:pPr>
      <w:r>
        <w:rPr>
          <w:rFonts w:hint="eastAsia" w:ascii="宋体" w:hAnsi="宋体" w:eastAsia="宋体"/>
          <w:lang w:val="en-US" w:eastAsia="zh-CN"/>
        </w:rPr>
        <w:t>C.头痛医头，脚痛医脚——具体问题具体分析</w:t>
      </w:r>
    </w:p>
    <w:p>
      <w:pPr>
        <w:rPr>
          <w:rFonts w:hint="eastAsia" w:ascii="宋体" w:hAnsi="宋体" w:eastAsia="宋体"/>
          <w:lang w:val="en-US" w:eastAsia="zh-CN"/>
        </w:rPr>
      </w:pPr>
      <w:r>
        <w:rPr>
          <w:rFonts w:hint="eastAsia" w:ascii="宋体" w:hAnsi="宋体" w:eastAsia="宋体"/>
          <w:lang w:val="en-US" w:eastAsia="zh-CN"/>
        </w:rPr>
        <w:t>D.不识庐山真面目，只缘身在此山中——真理是具体且多元的</w:t>
      </w:r>
    </w:p>
    <w:p>
      <w:pPr>
        <w:bidi w:val="0"/>
        <w:rPr>
          <w:rFonts w:hint="eastAsia"/>
          <w:lang w:val="en-US" w:eastAsia="zh-CN"/>
        </w:rPr>
      </w:pPr>
      <w:r>
        <w:rPr>
          <w:rFonts w:hint="eastAsia"/>
          <w:lang w:val="en-US" w:eastAsia="zh-CN"/>
        </w:rPr>
        <w:t>2.（多选）“四个全面”战略布局，是以习近平同志为总书记的党中央从坚持和发展中国特色社会主义全局出发提出的战略布局，是马克思主义基本原理与当今中国具体实际相结合的理论创新成果，是实现“两个一百年”奋斗目标，走向中华民族伟大复兴中国梦的“路线图”。这体现了（    ）。</w:t>
      </w:r>
    </w:p>
    <w:p>
      <w:pPr>
        <w:bidi w:val="0"/>
        <w:rPr>
          <w:rFonts w:hint="eastAsia"/>
          <w:lang w:val="en-US" w:eastAsia="zh-CN"/>
        </w:rPr>
      </w:pPr>
      <w:r>
        <w:rPr>
          <w:rFonts w:hint="eastAsia"/>
          <w:lang w:val="en-US" w:eastAsia="zh-CN"/>
        </w:rPr>
        <w:t>A.理论与实践具体的历史的统一</w:t>
      </w:r>
      <w:r>
        <w:rPr>
          <w:rFonts w:hint="eastAsia"/>
          <w:lang w:val="en-US" w:eastAsia="zh-CN"/>
        </w:rPr>
        <w:tab/>
      </w:r>
      <w:r>
        <w:rPr>
          <w:rFonts w:hint="eastAsia"/>
          <w:lang w:val="en-US" w:eastAsia="zh-CN"/>
        </w:rPr>
        <w:t>B.共性和个性具体的历史的统一</w:t>
      </w:r>
    </w:p>
    <w:p>
      <w:pPr>
        <w:bidi w:val="0"/>
        <w:rPr>
          <w:rFonts w:hint="eastAsia"/>
          <w:lang w:val="en-US" w:eastAsia="zh-CN"/>
        </w:rPr>
      </w:pPr>
      <w:r>
        <w:rPr>
          <w:rFonts w:hint="eastAsia"/>
          <w:lang w:val="en-US" w:eastAsia="zh-CN"/>
        </w:rPr>
        <w:t>C.价值判断与价值选择的辩证统一</w:t>
      </w:r>
      <w:r>
        <w:rPr>
          <w:rFonts w:hint="eastAsia"/>
          <w:lang w:val="en-US" w:eastAsia="zh-CN"/>
        </w:rPr>
        <w:tab/>
      </w:r>
      <w:r>
        <w:rPr>
          <w:rFonts w:hint="eastAsia"/>
          <w:lang w:val="en-US" w:eastAsia="zh-CN"/>
        </w:rPr>
        <w:t>D.整体和部分的辩证统一</w:t>
      </w:r>
    </w:p>
    <w:p>
      <w:pPr>
        <w:pStyle w:val="2"/>
        <w:rPr>
          <w:rFonts w:hint="eastAsia"/>
          <w:lang w:val="en-US" w:eastAsia="zh-CN"/>
        </w:rPr>
      </w:pPr>
    </w:p>
    <w:p>
      <w:pPr>
        <w:pStyle w:val="4"/>
        <w:rPr>
          <w:rFonts w:hint="eastAsia"/>
          <w:lang w:val="en-US" w:eastAsia="zh-CN"/>
        </w:rPr>
      </w:pPr>
    </w:p>
    <w:p>
      <w:pPr>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8179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5" name="组合 8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3468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gLz8pdYA&#10;AAAGAQAADwAAAAAAAAABACAAAAAiAAAAZHJzL2Rvd25yZXYueG1sUEsBAhQAFAAAAAgAh07iQFP+&#10;KmU+AwAAcAkAAA4AAAAAAAAAAQAgAAAAJQEAAGRycy9lMm9Eb2MueG1sUEsFBgAAAAAGAAYAWQEA&#10;ANU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upuML4AAADb&#10;AAAADwAAAGRycy9kb3ducmV2LnhtbEWPQWvCQBSE7wX/w/KE3uquIhKjq4igeGgPxh56fGSfSTT7&#10;NmTXRPvruwXB4zAz3zDL9d3WoqPWV441jEcKBHHuTMWFhu/T7iMB4QOywdoxaXiQh/Vq8LbE1Lie&#10;j9RloRARwj5FDWUITSqlz0uy6EeuIY7e2bUWQ5RtIU2LfYTbWk6UmkmLFceFEhvalpRfs5vVkKvN&#10;9uv3+JjvO5fMf/bZZfrZn7R+H47VAkSge3iFn+2D0ZDM4P9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puML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B41gb8AAADb&#10;AAAADwAAAGRycy9kb3ducmV2LnhtbEWPzWrDMBCE74W8g9hALyWWXUpi3CjBLRTagw91ckhui7W1&#10;TayVIyl/b18VCjkOM/MNs1xfzSDO5HxvWUGWpCCIG6t7bhVsNx+zHIQPyBoHy6TgRh7Wq8nDEgtt&#10;L/xN5zq0IkLYF6igC2EspPRNRwZ9Ykfi6P1YZzBE6VqpHV4i3AzyOU3n0mDPcaHDkd47ag71ySjY&#10;1dVTWWr3cjsN86pqjvs3h19KPU6z9BVEoGu4h//bn1pBvoC/L/EH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eNYG/&#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①了解上层建筑内容；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②能理解经济基础和上层建筑的关系</w:t>
      </w:r>
    </w:p>
    <w:p>
      <w:pPr>
        <w:pStyle w:val="7"/>
        <w:bidi w:val="0"/>
        <w:rPr>
          <w:rFonts w:hint="default"/>
          <w:lang w:val="en-US" w:eastAsia="zh-CN"/>
        </w:rPr>
      </w:pPr>
      <w:r>
        <w:rPr>
          <w:sz w:val="21"/>
        </w:rPr>
        <mc:AlternateContent>
          <mc:Choice Requires="wpg">
            <w:drawing>
              <wp:anchor distT="0" distB="0" distL="114300" distR="114300" simplePos="0" relativeHeight="25168281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8" name="组合 8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3366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DcWPaxPAwAAe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3X6Qr4AAADb&#10;AAAADwAAAGRycy9kb3ducmV2LnhtbEWPQWvCQBSE74L/YXmCN91VpCSpqxRB6UEPRg89PrKvSdrs&#10;25DdJuqvdwuFHoeZ+YZZb2+2ET11vnasYTFXIIgLZ2ouNVwv+1kCwgdkg41j0nAnD9vNeLTGzLiB&#10;z9TnoRQRwj5DDVUIbSalLyqy6OeuJY7ep+sshii7UpoOhwi3jVwq9SIt1hwXKmxpV1Hxnf9YDYV6&#10;250e53t66F2Sfhzyr9VxuGg9nSzUK4hAt/Af/mu/Gw1JCr9f4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X6Qr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i47KLsAAADb&#10;AAAADwAAAGRycy9kb3ducmV2LnhtbEVPy4rCMBTdC/5DuANuxKYOIjPVKCoM6KIL6yzG3aW5tmWa&#10;m5rE19+bheDycN7z5d204krON5YVjJMUBHFpdcOVgt/Dz+gLhA/IGlvLpOBBHpaLfm+OmbY33tO1&#10;CJWIIewzVFCH0GVS+rImgz6xHXHkTtYZDBG6SmqHtxhuWvmZplNpsOHYUGNHm5rK/+JiFPwV+XC1&#10;0m7yuLTTPC/Px7XDnVKDj3E6AxHoHt7il3urFXzH9f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47KLsAAADb&#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社会意识形态即思想上层建筑，包括政治、法律制度以及道德、艺术、哲学、美术、宗教等。</w:t>
      </w:r>
    </w:p>
    <w:p>
      <w:pPr>
        <w:bidi w:val="0"/>
        <w:rPr>
          <w:rFonts w:hint="default" w:ascii="仿宋" w:hAnsi="仿宋" w:eastAsia="仿宋" w:cs="仿宋"/>
          <w:lang w:val="en-US" w:eastAsia="zh-CN"/>
        </w:rPr>
      </w:pPr>
      <w:r>
        <w:rPr>
          <w:rFonts w:hint="eastAsia" w:ascii="仿宋" w:hAnsi="仿宋" w:eastAsia="仿宋" w:cs="仿宋"/>
          <w:lang w:val="en-US" w:eastAsia="zh-CN"/>
        </w:rPr>
        <w:t>【正确率】40%</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【原因分析】对上层建筑的认识片面，误认为上层建筑仅包括思想上层建筑。</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上层建筑是指建立在一定经济基础上的社会意识形态以及与之相适应的政治法律制度和设施等的总和。上层建筑包括思想上层建筑和政治上层建筑。社会意识形态即思想上层建筑，其表现为艺术、道德、政治法律思想、宗教和哲学等。政治、法律制度属于政治上层建筑。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疫情就是一面镜子，检验的是中国共产党“不忘初心、牢记使命”，检验的是中国特色社会主义制度。疫情防控需要源源不断的人力、物力、财力的投入，我国强大的生产能力、经济实力和科技实力为我国打赢抗“疫”战提供物质保障，而中国共产党的领导和中国特色社会主义制度则提供了政治保证。这表明（    ）。</w:t>
      </w:r>
    </w:p>
    <w:p>
      <w:pPr>
        <w:bidi w:val="0"/>
        <w:rPr>
          <w:rFonts w:hint="default" w:ascii="宋体" w:hAnsi="宋体" w:eastAsia="宋体"/>
          <w:lang w:val="en-US" w:eastAsia="zh-CN"/>
        </w:rPr>
      </w:pPr>
      <w:r>
        <w:rPr>
          <w:rFonts w:hint="default" w:ascii="宋体" w:hAnsi="宋体" w:eastAsia="宋体"/>
          <w:lang w:val="en-US" w:eastAsia="zh-CN"/>
        </w:rPr>
        <w:t>A.生产关系是社会进步的决定性因素</w:t>
      </w:r>
    </w:p>
    <w:p>
      <w:pPr>
        <w:bidi w:val="0"/>
        <w:rPr>
          <w:rFonts w:hint="default" w:ascii="宋体" w:hAnsi="宋体" w:eastAsia="宋体"/>
          <w:lang w:val="en-US" w:eastAsia="zh-CN"/>
        </w:rPr>
      </w:pPr>
      <w:r>
        <w:rPr>
          <w:rFonts w:hint="default" w:ascii="宋体" w:hAnsi="宋体" w:eastAsia="宋体"/>
          <w:lang w:val="en-US" w:eastAsia="zh-CN"/>
        </w:rPr>
        <w:t>B.生产活动是人类社会存在和发展的基础</w:t>
      </w:r>
    </w:p>
    <w:p>
      <w:pPr>
        <w:bidi w:val="0"/>
        <w:rPr>
          <w:rFonts w:hint="default" w:ascii="宋体" w:hAnsi="宋体" w:eastAsia="宋体"/>
          <w:lang w:val="en-US" w:eastAsia="zh-CN"/>
        </w:rPr>
      </w:pPr>
      <w:r>
        <w:rPr>
          <w:rFonts w:hint="default" w:ascii="宋体" w:hAnsi="宋体" w:eastAsia="宋体"/>
          <w:lang w:val="en-US" w:eastAsia="zh-CN"/>
        </w:rPr>
        <w:t>C.适合上层建筑状况的经济基础推动生产力发展</w:t>
      </w:r>
    </w:p>
    <w:p>
      <w:pPr>
        <w:bidi w:val="0"/>
        <w:rPr>
          <w:rFonts w:hint="default" w:ascii="宋体" w:hAnsi="宋体" w:eastAsia="宋体"/>
          <w:lang w:val="en-US" w:eastAsia="zh-CN"/>
        </w:rPr>
      </w:pPr>
      <w:r>
        <w:rPr>
          <w:rFonts w:hint="default" w:ascii="宋体" w:hAnsi="宋体" w:eastAsia="宋体"/>
          <w:lang w:val="en-US" w:eastAsia="zh-CN"/>
        </w:rPr>
        <w:t>D.适合经济基础状况的上层建筑服务于经济基础</w:t>
      </w:r>
    </w:p>
    <w:p>
      <w:pPr>
        <w:bidi w:val="0"/>
        <w:rPr>
          <w:rFonts w:hint="default" w:ascii="仿宋" w:hAnsi="仿宋" w:eastAsia="仿宋" w:cs="仿宋"/>
          <w:lang w:val="en-US" w:eastAsia="zh-CN"/>
        </w:rPr>
      </w:pPr>
      <w:r>
        <w:rPr>
          <w:rFonts w:hint="eastAsia" w:ascii="仿宋" w:hAnsi="仿宋" w:eastAsia="仿宋" w:cs="仿宋"/>
          <w:lang w:val="en-US" w:eastAsia="zh-CN"/>
        </w:rPr>
        <w:t>【正确率】23%</w:t>
      </w:r>
    </w:p>
    <w:p>
      <w:pPr>
        <w:bidi w:val="0"/>
        <w:rPr>
          <w:rFonts w:hint="default" w:ascii="仿宋" w:hAnsi="仿宋" w:eastAsia="仿宋" w:cs="仿宋"/>
          <w:lang w:val="en-US" w:eastAsia="zh-CN"/>
        </w:rPr>
      </w:pPr>
      <w:r>
        <w:rPr>
          <w:rFonts w:hint="eastAsia" w:ascii="仿宋" w:hAnsi="仿宋" w:eastAsia="仿宋" w:cs="仿宋"/>
          <w:lang w:val="en-US" w:eastAsia="zh-CN"/>
        </w:rPr>
        <w:t>【错选】CD。</w:t>
      </w:r>
    </w:p>
    <w:p>
      <w:pPr>
        <w:bidi w:val="0"/>
        <w:rPr>
          <w:rFonts w:hint="default" w:ascii="仿宋" w:hAnsi="仿宋" w:eastAsia="仿宋" w:cs="仿宋"/>
          <w:lang w:val="en-US" w:eastAsia="zh-CN"/>
        </w:rPr>
      </w:pPr>
      <w:r>
        <w:rPr>
          <w:rFonts w:hint="eastAsia" w:ascii="仿宋" w:hAnsi="仿宋" w:eastAsia="仿宋" w:cs="仿宋"/>
          <w:lang w:val="en-US" w:eastAsia="zh-CN"/>
        </w:rPr>
        <w:t>【原因分析】经济基础与上层建筑的关系、生产力和生产关系，两个关系混淆。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D。解析：A项错误，生产力的发展是推动社会进步的决定性因素。B项正确，物质资料生产是人类社会存在和发展的基础。物质资料生产是指人类通过自身的劳动，征服自然、改造自然，将自然界原有的自然物质改变成为适合于人类需要的物质财富的活动。C项错误，经济基础决定上层建筑，因此应当是，适合经济基础状况的上层建筑推动生产力发展。D项正确，上层建筑对经济基础有反作用，当上层建筑适合经济基础时，则服务于经济基础，促进经济基础完善、巩固和发展；当上层建筑不适合经济基础时，则会阻碍经济基础的巩固和发展。故本题选BD。</w:t>
      </w:r>
    </w:p>
    <w:p>
      <w:pPr>
        <w:pStyle w:val="7"/>
        <w:bidi w:val="0"/>
        <w:rPr>
          <w:rFonts w:hint="default"/>
          <w:lang w:val="en-US" w:eastAsia="zh-CN"/>
        </w:rPr>
      </w:pPr>
      <w:r>
        <mc:AlternateContent>
          <mc:Choice Requires="wpg">
            <w:drawing>
              <wp:anchor distT="0" distB="0" distL="114300" distR="114300" simplePos="0" relativeHeight="251683840" behindDoc="1" locked="0" layoutInCell="1" allowOverlap="1">
                <wp:simplePos x="0" y="0"/>
                <wp:positionH relativeFrom="column">
                  <wp:posOffset>87630</wp:posOffset>
                </wp:positionH>
                <wp:positionV relativeFrom="paragraph">
                  <wp:posOffset>27305</wp:posOffset>
                </wp:positionV>
                <wp:extent cx="752475" cy="288290"/>
                <wp:effectExtent l="6350" t="6350" r="22225" b="10160"/>
                <wp:wrapNone/>
                <wp:docPr id="91" name="组合 9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pt;margin-top:2.15pt;height:22.7pt;width:59.25pt;z-index:-251632640;mso-width-relative:page;mso-height-relative:page;" coordorigin="2892,56098" coordsize="1185,454" o:gfxdata="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a&#10;8Jfx1QAAAAcBAAAPAAAAAAAAAAEAIAAAACIAAABkcnMvZG93bnJldi54bWxQSwECFAAUAAAACACH&#10;TuJASYLcGEQDAABwCQAADgAAAAAAAAABACAAAAAk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Aj+7r4AAADb&#10;AAAADwAAAGRycy9kb3ducmV2LnhtbEWPQWvCQBSE7wX/w/IEb3VXkWKiq4ig9NAejB48PrLPJJp9&#10;G7LbRPvruwXB4zAz3zDL9d3WoqPWV441TMYKBHHuTMWFhtNx9z4H4QOywdoxaXiQh/Vq8LbE1Lie&#10;D9RloRARwj5FDWUITSqlz0uy6MeuIY7exbUWQ5RtIU2LfYTbWk6V+pAWK44LJTa0LSm/ZT9WQ642&#10;2+/fwyPZd26enPfZdfbVH7UeDSdqASLQPbzCz/an0ZBM4f9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j+7r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vylX8AAAADb&#10;AAAADwAAAGRycy9kb3ducmV2LnhtbEWPzWrDMBCE74W+g9hALiWWk5TQupFNEii0Bx/i9JDeFmtr&#10;m1grV1L+3j4qFHIcZuYbZllcTC9O5HxnWcE0SUEQ11Z33Cj42r1PXkD4gKyxt0wKruShyB8flphp&#10;e+YtnarQiAhhn6GCNoQhk9LXLRn0iR2Io/djncEQpWukdniOcNPLWZoupMGO40KLA21aqg/V0SjY&#10;V+XTaqXd8/XYL8qy/v1eO/xUajyapm8gAl3CPfzf/tAKXufw9yX+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KVf&#10;wAAAANs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1.上层建筑</w:t>
      </w:r>
    </w:p>
    <w:p>
      <w:pPr>
        <w:rPr>
          <w:rFonts w:hint="default" w:ascii="宋体" w:hAnsi="宋体" w:eastAsia="宋体"/>
          <w:lang w:val="en-US" w:eastAsia="zh-CN"/>
        </w:rPr>
      </w:pPr>
      <w:r>
        <w:rPr>
          <w:rFonts w:hint="default" w:ascii="宋体" w:hAnsi="宋体" w:eastAsia="宋体"/>
          <w:lang w:val="en-US" w:eastAsia="zh-CN"/>
        </w:rPr>
        <w:t>上层建筑是指建立在一定社会经济基础之上的政治法律制度、社会意识形态及设施。上层建筑系统可分为两个基本部分，即政治上层建筑和思想上层建筑。</w:t>
      </w:r>
    </w:p>
    <w:p>
      <w:pPr>
        <w:rPr>
          <w:rFonts w:hint="default" w:ascii="宋体" w:hAnsi="宋体" w:eastAsia="宋体"/>
          <w:lang w:val="en-US" w:eastAsia="zh-CN"/>
        </w:rPr>
      </w:pPr>
      <w:r>
        <w:rPr>
          <w:rFonts w:hint="default" w:ascii="宋体" w:hAnsi="宋体" w:eastAsia="宋体"/>
          <w:lang w:val="en-US" w:eastAsia="zh-CN"/>
        </w:rPr>
        <w:t>政治上层建筑包括政治法律制度，又包括军队、警察、监狱、法庭、政治部门等设施；思想上层建筑即占统治地位的意识形态，包括政治法律思想、道德、宗教、哲学、艺术等观点体系。</w:t>
      </w:r>
    </w:p>
    <w:p>
      <w:pPr>
        <w:rPr>
          <w:rFonts w:hint="default" w:ascii="宋体" w:hAnsi="宋体" w:eastAsia="宋体"/>
          <w:lang w:val="en-US" w:eastAsia="zh-CN"/>
        </w:rPr>
      </w:pPr>
      <w:r>
        <w:rPr>
          <w:rFonts w:hint="default" w:ascii="宋体" w:hAnsi="宋体" w:eastAsia="宋体"/>
          <w:lang w:val="en-US" w:eastAsia="zh-CN"/>
        </w:rPr>
        <w:t>国家政权是上层建筑的核心。</w:t>
      </w:r>
    </w:p>
    <w:p>
      <w:pPr>
        <w:pStyle w:val="3"/>
        <w:bidi w:val="0"/>
        <w:rPr>
          <w:rFonts w:hint="eastAsia"/>
          <w:lang w:val="en-US" w:eastAsia="zh-CN"/>
        </w:rPr>
      </w:pPr>
      <w:r>
        <w:rPr>
          <w:rFonts w:hint="eastAsia"/>
          <w:lang w:val="en-US" w:eastAsia="zh-CN"/>
        </w:rPr>
        <w:t>2.经济基础</w:t>
      </w:r>
    </w:p>
    <w:p>
      <w:pPr>
        <w:rPr>
          <w:rFonts w:hint="default"/>
          <w:lang w:val="en-US" w:eastAsia="zh-CN"/>
        </w:rPr>
      </w:pPr>
      <w:r>
        <w:rPr>
          <w:rFonts w:hint="default"/>
          <w:lang w:val="en-US" w:eastAsia="zh-CN"/>
        </w:rPr>
        <w:t>经济基础是指由社会一定发展阶段的生产力所决定的生产关系的总和。其中，决定这个社会性质的是占统治地位的生产关系。生产力是与生产关系相对应的概念。</w:t>
      </w:r>
    </w:p>
    <w:p>
      <w:pPr>
        <w:pStyle w:val="3"/>
        <w:bidi w:val="0"/>
        <w:rPr>
          <w:rFonts w:hint="eastAsia"/>
          <w:lang w:val="en-US" w:eastAsia="zh-CN"/>
        </w:rPr>
      </w:pPr>
      <w:r>
        <w:rPr>
          <w:rFonts w:hint="eastAsia"/>
          <w:lang w:val="en-US" w:eastAsia="zh-CN"/>
        </w:rPr>
        <w:t>3.经济基础与上层建筑的关系</w:t>
      </w:r>
    </w:p>
    <w:p>
      <w:pPr>
        <w:bidi w:val="0"/>
        <w:rPr>
          <w:rFonts w:hint="eastAsia"/>
          <w:lang w:val="en-US" w:eastAsia="zh-CN"/>
        </w:rPr>
      </w:pPr>
      <w:r>
        <w:rPr>
          <w:rFonts w:hint="eastAsia"/>
          <w:lang w:val="en-US" w:eastAsia="zh-CN"/>
        </w:rPr>
        <w:t>经济基础和上层建筑是社会结构两个基本层次之一、社会生活两个基本领域之一。</w:t>
      </w:r>
    </w:p>
    <w:p>
      <w:pPr>
        <w:rPr>
          <w:rFonts w:hint="eastAsia" w:ascii="楷体" w:hAnsi="楷体" w:eastAsia="楷体" w:cs="楷体"/>
          <w:lang w:val="en-US" w:eastAsia="zh-CN"/>
        </w:rPr>
      </w:pPr>
      <w:r>
        <w:rPr>
          <w:rFonts w:hint="eastAsia" w:ascii="楷体" w:hAnsi="楷体" w:eastAsia="楷体" w:cs="楷体"/>
          <w:b/>
          <w:bCs/>
          <w:lang w:val="en-US" w:eastAsia="zh-CN"/>
        </w:rPr>
        <w:t>（1）经济基础决定上层建筑。</w:t>
      </w:r>
      <w:r>
        <w:rPr>
          <w:rFonts w:hint="eastAsia" w:ascii="楷体" w:hAnsi="楷体" w:eastAsia="楷体" w:cs="楷体"/>
          <w:lang w:val="en-US" w:eastAsia="zh-CN"/>
        </w:rPr>
        <w:t>具体表现在：</w:t>
      </w:r>
    </w:p>
    <w:p>
      <w:pPr>
        <w:rPr>
          <w:rFonts w:hint="default"/>
          <w:lang w:val="en-US" w:eastAsia="zh-CN"/>
        </w:rPr>
      </w:pPr>
      <w:r>
        <w:rPr>
          <w:rFonts w:hint="eastAsia"/>
          <w:lang w:val="en-US" w:eastAsia="zh-CN"/>
        </w:rPr>
        <w:t>①</w:t>
      </w:r>
      <w:r>
        <w:rPr>
          <w:rFonts w:hint="default"/>
          <w:lang w:val="en-US" w:eastAsia="zh-CN"/>
        </w:rPr>
        <w:t>经济基础的需要决定上层建筑的产生。</w:t>
      </w:r>
    </w:p>
    <w:p>
      <w:pPr>
        <w:rPr>
          <w:rFonts w:hint="default"/>
          <w:lang w:val="en-US" w:eastAsia="zh-CN"/>
        </w:rPr>
      </w:pPr>
      <w:r>
        <w:rPr>
          <w:rFonts w:hint="eastAsia"/>
          <w:lang w:val="en-US" w:eastAsia="zh-CN"/>
        </w:rPr>
        <w:t>②</w:t>
      </w:r>
      <w:r>
        <w:rPr>
          <w:rFonts w:hint="default"/>
          <w:lang w:val="en-US" w:eastAsia="zh-CN"/>
        </w:rPr>
        <w:t>经济基础的性质决定上层建筑的性质。</w:t>
      </w:r>
    </w:p>
    <w:p>
      <w:pPr>
        <w:rPr>
          <w:rFonts w:hint="default"/>
          <w:lang w:val="en-US" w:eastAsia="zh-CN"/>
        </w:rPr>
      </w:pPr>
      <w:r>
        <w:rPr>
          <w:rFonts w:hint="eastAsia"/>
          <w:lang w:val="en-US" w:eastAsia="zh-CN"/>
        </w:rPr>
        <w:t>③</w:t>
      </w:r>
      <w:r>
        <w:rPr>
          <w:rFonts w:hint="default"/>
          <w:lang w:val="en-US" w:eastAsia="zh-CN"/>
        </w:rPr>
        <w:t>经济基础的变化发展决定上层建筑的变化发展及其方向。</w:t>
      </w:r>
    </w:p>
    <w:p>
      <w:pPr>
        <w:rPr>
          <w:rFonts w:hint="default" w:ascii="楷体" w:hAnsi="楷体" w:eastAsia="楷体" w:cs="楷体"/>
          <w:b/>
          <w:bCs/>
          <w:lang w:val="en-US" w:eastAsia="zh-CN"/>
        </w:rPr>
      </w:pPr>
      <w:r>
        <w:rPr>
          <w:rFonts w:hint="default" w:ascii="楷体" w:hAnsi="楷体" w:eastAsia="楷体" w:cs="楷体"/>
          <w:b/>
          <w:bCs/>
          <w:lang w:val="en-US" w:eastAsia="zh-CN"/>
        </w:rPr>
        <w:t>（2）上层建筑对经济基础具有反作用。</w:t>
      </w:r>
    </w:p>
    <w:p>
      <w:pPr>
        <w:rPr>
          <w:rFonts w:hint="default"/>
          <w:lang w:val="en-US" w:eastAsia="zh-CN"/>
        </w:rPr>
      </w:pPr>
      <w:r>
        <w:rPr>
          <w:rFonts w:hint="default"/>
          <w:lang w:val="en-US" w:eastAsia="zh-CN"/>
        </w:rPr>
        <w:t>这种反作用集中表现在为自己的经济基础服务。上层建筑反作用的性质，取决于它所服务的经济基础的性质，归根到底取决于它是否有利于生产力的发展。当它为适合生产力发展的经济基础服务时，它就成为推动社会发展的进步力量；当它为束缚生产力发展的经济基础服务时，它就成为阻碍社会发展的反动力量。上层建筑的反作用是巨大的，但不是无限的。它可以影响社会性质和历史进程，但不能决定历史发展的总趋势。</w:t>
      </w:r>
    </w:p>
    <w:p>
      <w:pPr>
        <w:bidi w:val="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【总结与拓展】</w:t>
      </w:r>
    </w:p>
    <w:p>
      <w:pPr>
        <w:pStyle w:val="2"/>
        <w:ind w:left="0" w:leftChars="0" w:firstLine="0" w:firstLineChars="0"/>
        <w:jc w:val="center"/>
        <w:rPr>
          <w:rFonts w:hint="default"/>
          <w:lang w:val="en-US" w:eastAsia="zh-CN"/>
        </w:rPr>
      </w:pPr>
      <w:r>
        <w:drawing>
          <wp:inline distT="0" distB="0" distL="114300" distR="114300">
            <wp:extent cx="5292090" cy="2458085"/>
            <wp:effectExtent l="0" t="0" r="3810" b="18415"/>
            <wp:docPr id="4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2"/>
                    <pic:cNvPicPr>
                      <a:picLocks noChangeAspect="1"/>
                    </pic:cNvPicPr>
                  </pic:nvPicPr>
                  <pic:blipFill>
                    <a:blip r:embed="rId27"/>
                    <a:stretch>
                      <a:fillRect/>
                    </a:stretch>
                  </pic:blipFill>
                  <pic:spPr>
                    <a:xfrm>
                      <a:off x="0" y="0"/>
                      <a:ext cx="5292090" cy="2458085"/>
                    </a:xfrm>
                    <a:prstGeom prst="rect">
                      <a:avLst/>
                    </a:prstGeom>
                    <a:noFill/>
                    <a:ln>
                      <a:noFill/>
                    </a:ln>
                  </pic:spPr>
                </pic:pic>
              </a:graphicData>
            </a:graphic>
          </wp:inline>
        </w:drawing>
      </w:r>
    </w:p>
    <w:p>
      <w:pPr>
        <w:pStyle w:val="7"/>
        <w:bidi w:val="0"/>
        <w:rPr>
          <w:rFonts w:hint="default"/>
          <w:lang w:val="en-US" w:eastAsia="zh-CN"/>
        </w:rPr>
      </w:pPr>
      <w:r>
        <mc:AlternateContent>
          <mc:Choice Requires="wpg">
            <w:drawing>
              <wp:anchor distT="0" distB="0" distL="114300" distR="114300" simplePos="0" relativeHeight="251684864" behindDoc="1" locked="0" layoutInCell="1" allowOverlap="1">
                <wp:simplePos x="0" y="0"/>
                <wp:positionH relativeFrom="column">
                  <wp:posOffset>128270</wp:posOffset>
                </wp:positionH>
                <wp:positionV relativeFrom="paragraph">
                  <wp:posOffset>-635</wp:posOffset>
                </wp:positionV>
                <wp:extent cx="752475" cy="288290"/>
                <wp:effectExtent l="6350" t="6350" r="22225" b="10160"/>
                <wp:wrapNone/>
                <wp:docPr id="94" name="组合 9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1pt;margin-top:-0.05pt;height:22.7pt;width:59.25pt;z-index:-251631616;mso-width-relative:page;mso-height-relative:page;" coordorigin="2892,56098" coordsize="1185,454" o:gfxdata="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2WLvHXAAAABwEAAA8AAAAAAAAAAQAgAAAAIgAAAGRycy9kb3ducmV2LnhtbFBLAQIUABQAAAAI&#10;AIdO4kAYYrxiRAMAAHAJAAAOAAAAAAAAAAEAIAAAACY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Fmmr4AAADb&#10;AAAADwAAAGRycy9kb3ducmV2LnhtbEWPQWvCQBSE7wX/w/IEb3VXaYuJriKC4qEejD14fGSfSTT7&#10;NmS3ifbXd4VCj8PMfMMsVndbi45aXznWMBkrEMS5MxUXGr5O29cZCB+QDdaOScODPKyWg5cFpsb1&#10;fKQuC4WIEPYpaihDaFIpfV6SRT92DXH0Lq61GKJsC2la7CPc1nKq1Ie0WHFcKLGhTUn5Lfu2GnK1&#10;3hx+jo9k17lZct5l17fP/qT1aDhRcxCB7uE//NfeGw3JOz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mmr4A&#10;AADb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osGx78AAADb&#10;AAAADwAAAGRycy9kb3ducmV2LnhtbEWPQWvCQBSE7wX/w/IEL0U3Fgk2dRVbKOghh6Ye6u2RfU2C&#10;2bdxd03037tCocdhZr5hVpuraUVPzjeWFcxnCQji0uqGKwWH78/pEoQPyBpby6TgRh4269HTCjNt&#10;B/6ivgiViBD2GSqoQ+gyKX1Zk0E/sx1x9H6tMxiidJXUDocIN618SZJUGmw4LtTY0UdN5am4GAU/&#10;Rf683Wq3uF3aNM/L8/Hd4V6pyXievIEIdA3/4b/2Tit4TeHxJf4A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LBse/&#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1.（单选）道德作为一种特殊的社会意识形态，归根到底是由经济基础决定的，是社会经济关系的反映。道德以（    ）的方式来把握世界，引导和规范人们的社会实践活动。</w:t>
      </w:r>
    </w:p>
    <w:p>
      <w:pPr>
        <w:bidi w:val="0"/>
        <w:rPr>
          <w:rFonts w:hint="eastAsia"/>
          <w:lang w:val="en-US" w:eastAsia="zh-CN"/>
        </w:rPr>
      </w:pPr>
      <w:r>
        <w:rPr>
          <w:rFonts w:hint="eastAsia"/>
          <w:lang w:val="en-US" w:eastAsia="zh-CN"/>
        </w:rPr>
        <w:t>A.被动</w:t>
      </w:r>
      <w:r>
        <w:rPr>
          <w:rFonts w:hint="eastAsia"/>
          <w:lang w:val="en-US" w:eastAsia="zh-CN"/>
        </w:rPr>
        <w:tab/>
      </w:r>
      <w:r>
        <w:rPr>
          <w:rFonts w:hint="eastAsia"/>
          <w:lang w:val="en-US" w:eastAsia="zh-CN"/>
        </w:rPr>
        <w:t>B.能动</w:t>
      </w:r>
      <w:r>
        <w:rPr>
          <w:rFonts w:hint="eastAsia"/>
          <w:lang w:val="en-US" w:eastAsia="zh-CN"/>
        </w:rPr>
        <w:tab/>
      </w:r>
      <w:r>
        <w:rPr>
          <w:rFonts w:hint="eastAsia"/>
          <w:lang w:val="en-US" w:eastAsia="zh-CN"/>
        </w:rPr>
        <w:t>C.主动</w:t>
      </w:r>
      <w:r>
        <w:rPr>
          <w:rFonts w:hint="eastAsia"/>
          <w:lang w:val="en-US" w:eastAsia="zh-CN"/>
        </w:rPr>
        <w:tab/>
      </w:r>
      <w:r>
        <w:rPr>
          <w:rFonts w:hint="eastAsia"/>
          <w:lang w:val="en-US" w:eastAsia="zh-CN"/>
        </w:rPr>
        <w:t>D.以上皆不对</w:t>
      </w:r>
    </w:p>
    <w:p>
      <w:pPr>
        <w:bidi w:val="0"/>
        <w:rPr>
          <w:rFonts w:hint="eastAsia"/>
          <w:lang w:val="en-US" w:eastAsia="zh-CN"/>
        </w:rPr>
      </w:pPr>
      <w:r>
        <w:rPr>
          <w:rFonts w:hint="eastAsia"/>
          <w:lang w:val="en-US" w:eastAsia="zh-CN"/>
        </w:rPr>
        <w:t>2.（多选）全面深化改革开放是我们党和人民大踏步赶上时代步伐的重要法宝，也是决定当代中国命运、实现“两个一百年”奋斗目标、实现中华民族伟大复兴中国梦的关键性问题。因为（    ）。</w:t>
      </w:r>
    </w:p>
    <w:p>
      <w:pPr>
        <w:bidi w:val="0"/>
        <w:rPr>
          <w:rFonts w:hint="eastAsia"/>
          <w:lang w:val="en-US" w:eastAsia="zh-CN"/>
        </w:rPr>
      </w:pPr>
      <w:r>
        <w:rPr>
          <w:rFonts w:hint="eastAsia"/>
          <w:lang w:val="en-US" w:eastAsia="zh-CN"/>
        </w:rPr>
        <w:t>A.改革是发展中国特色社会主义的根本任务</w:t>
      </w:r>
    </w:p>
    <w:p>
      <w:pPr>
        <w:bidi w:val="0"/>
        <w:rPr>
          <w:rFonts w:hint="eastAsia"/>
          <w:lang w:val="en-US" w:eastAsia="zh-CN"/>
        </w:rPr>
      </w:pPr>
      <w:r>
        <w:rPr>
          <w:rFonts w:hint="eastAsia"/>
          <w:lang w:val="en-US" w:eastAsia="zh-CN"/>
        </w:rPr>
        <w:t>B.改革能持续增强发展动力和活力</w:t>
      </w:r>
    </w:p>
    <w:p>
      <w:pPr>
        <w:bidi w:val="0"/>
        <w:rPr>
          <w:rFonts w:hint="eastAsia"/>
          <w:lang w:val="en-US" w:eastAsia="zh-CN"/>
        </w:rPr>
      </w:pPr>
      <w:r>
        <w:rPr>
          <w:rFonts w:hint="eastAsia"/>
          <w:lang w:val="en-US" w:eastAsia="zh-CN"/>
        </w:rPr>
        <w:t>C.改革是社会主义制度的自我完善和发展</w:t>
      </w:r>
    </w:p>
    <w:p>
      <w:pPr>
        <w:bidi w:val="0"/>
        <w:rPr>
          <w:rFonts w:hint="eastAsia"/>
          <w:lang w:val="en-US" w:eastAsia="zh-CN"/>
        </w:rPr>
      </w:pPr>
      <w:r>
        <w:rPr>
          <w:rFonts w:hint="eastAsia"/>
          <w:lang w:val="en-US" w:eastAsia="zh-CN"/>
        </w:rPr>
        <w:t>D.改革的根本目的就是使生产关系适应生产力的发展，使上层建筑适应经济基础的发展</w:t>
      </w:r>
    </w:p>
    <w:p>
      <w:pPr>
        <w:bidi w:val="0"/>
        <w:rPr>
          <w:rFonts w:hint="eastAsia"/>
          <w:lang w:val="en-US" w:eastAsia="zh-CN"/>
        </w:rPr>
      </w:pPr>
      <w:r>
        <w:rPr>
          <w:rFonts w:hint="eastAsia"/>
          <w:lang w:val="en-US" w:eastAsia="zh-CN"/>
        </w:rPr>
        <w:t>3.甲市出台《关于加强城乡社区协商的实施意见》围绕城乡社区协商治理中遇到的困难和问题，推进全市城市社区制度化、规范化和程序化，不断完善基层群众自治机制。从唯物史观角度看，这反映我国（    ）。</w:t>
      </w:r>
    </w:p>
    <w:p>
      <w:pPr>
        <w:bidi w:val="0"/>
        <w:rPr>
          <w:rFonts w:hint="eastAsia"/>
          <w:lang w:val="en-US" w:eastAsia="zh-CN"/>
        </w:rPr>
      </w:pPr>
      <w:r>
        <w:rPr>
          <w:rFonts w:hint="eastAsia"/>
          <w:lang w:val="en-US" w:eastAsia="zh-CN"/>
        </w:rPr>
        <w:t>A.尊重社会发展规律，不断解决社会基本矛盾</w:t>
      </w:r>
    </w:p>
    <w:p>
      <w:pPr>
        <w:bidi w:val="0"/>
        <w:rPr>
          <w:rFonts w:hint="eastAsia"/>
          <w:lang w:val="en-US" w:eastAsia="zh-CN"/>
        </w:rPr>
      </w:pPr>
      <w:r>
        <w:rPr>
          <w:rFonts w:hint="eastAsia"/>
          <w:lang w:val="en-US" w:eastAsia="zh-CN"/>
        </w:rPr>
        <w:t>B.在价值选择的基础上作出了正确的价值判断</w:t>
      </w:r>
    </w:p>
    <w:p>
      <w:pPr>
        <w:bidi w:val="0"/>
        <w:rPr>
          <w:rFonts w:hint="eastAsia"/>
          <w:lang w:val="en-US" w:eastAsia="zh-CN"/>
        </w:rPr>
      </w:pPr>
      <w:r>
        <w:rPr>
          <w:rFonts w:hint="eastAsia"/>
          <w:lang w:val="en-US" w:eastAsia="zh-CN"/>
        </w:rPr>
        <w:t>C.打破生产关系中束缚生产力的桎梏，激发经济活力</w:t>
      </w:r>
    </w:p>
    <w:p>
      <w:pPr>
        <w:bidi w:val="0"/>
        <w:rPr>
          <w:rFonts w:hint="eastAsia"/>
          <w:lang w:val="en-US" w:eastAsia="zh-CN"/>
        </w:rPr>
      </w:pPr>
      <w:r>
        <w:rPr>
          <w:rFonts w:hint="eastAsia"/>
          <w:lang w:val="en-US" w:eastAsia="zh-CN"/>
        </w:rPr>
        <w:t>D.调整经济基础以适应上层建筑要求，发展生产力</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第7组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8588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7" name="组合 9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3059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AvPyl&#10;1gAAAAYBAAAPAAAAAAAAAAEAIAAAACIAAABkcnMvZG93bnJldi54bWxQSwECFAAUAAAACACHTuJA&#10;IQ8yrEADAABw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eDJBLsAAADb&#10;AAAADwAAAGRycy9kb3ducmV2LnhtbEVPTYvCMBC9L/gfwgje1sRFxFajiKB40IN1D3scmrGtNpPS&#10;ZFv115vDwh4f73u5fthadNT6yrGGyViBIM6dqbjQ8H3Zfc5B+IBssHZMGp7kYb0afCwxNa7nM3VZ&#10;KEQMYZ+ihjKEJpXS5yVZ9GPXEEfu6lqLIcK2kKbFPobbWn4pNZMWK44NJTa0LSm/Z79WQ64229Pr&#10;/Ez2nZsnP/vsNj32F61Hw4lagAj0CP/iP/fBaEji2Pgl/gC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DJBLsAAADb&#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xSStb8AAADb&#10;AAAADwAAAGRycy9kb3ducmV2LnhtbEWPzWrDMBCE74W8g9hALyWWXUqI3SjBLRTagw91ckhui7W1&#10;TayVIyl/b18VCjkOM/MNs1xfzSDO5HxvWUGWpCCIG6t7bhVsNx+zBQgfkDUOlknBjTysV5OHJRba&#10;XvibznVoRYSwL1BBF8JYSOmbjgz6xI7E0fuxzmCI0rVSO7xEuBnkc5rOpcGe40KHI7131Bzqk1Gw&#10;q6unstTu5XYa5lXVHPdvDr+Uepxm6SuIQNdwD/+3P7WCPIe/L/EH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UkrW/&#10;AAAA2w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①了解实践与认识的关系；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②能理解认识对实践的反作用</w:t>
      </w:r>
    </w:p>
    <w:p>
      <w:pPr>
        <w:pStyle w:val="7"/>
        <w:bidi w:val="0"/>
        <w:rPr>
          <w:rFonts w:hint="default"/>
          <w:lang w:val="en-US" w:eastAsia="zh-CN"/>
        </w:rPr>
      </w:pPr>
      <w:r>
        <w:rPr>
          <w:sz w:val="21"/>
        </w:rPr>
        <mc:AlternateContent>
          <mc:Choice Requires="wpg">
            <w:drawing>
              <wp:anchor distT="0" distB="0" distL="114300" distR="114300" simplePos="0" relativeHeight="25168691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0" name="组合 10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2956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33LK1wAAAAgBAAAPAAAAAAAAAAEAIAAAACIAAABkcnMvZG93bnJldi54bWxQSwECFAAU&#10;AAAACACHTuJA5mE1IUgDAAB/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7rPj7wAAADc&#10;AAAADwAAAGRycy9kb3ducmV2LnhtbEVPTYvCMBC9L/gfwgje1qQiotUoIih72D1YPXgcmrGtNpPS&#10;ZFvdX78RFvY2j/c5q83D1qKj1leONSRjBYI4d6biQsP5tH+fg/AB2WDtmDQ8ycNmPXhbYWpcz0fq&#10;slCIGMI+RQ1lCE0qpc9LsujHriGO3NW1FkOEbSFNi30Mt7WcKDWTFiuODSU2tCspv2ffVkOutruv&#10;n+NzcejcfHE5ZLfpZ3/SejRM1BJEoEf4F/+5P0ycrxJ4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6z4+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kkcULwAAADc&#10;AAAADwAAAGRycy9kb3ducmV2LnhtbEVPS2sCMRC+C/0PYQpepJsoImVrFFsQ9LAHVw/tbdhMd5du&#10;Jtskvv69EQRv8/E9Z7682E6cyIfWsYZxpkAQV860XGs47Ndv7yBCRDbYOSYNVwqwXLwM5pgbd+Yd&#10;ncpYixTCIUcNTYx9LmWoGrIYMtcTJ+7XeYsxQV9L4/Gcwm0nJ0rNpMWWU0ODPX01VP2VR6vhuyxG&#10;q5Xx0+uxmxVF9f/z6XGr9fB1rD5ARLrEp/jh3pg0X03g/ky6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JHFC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插秧是一种既费体力又耗时间的工作，无人插秧机的研发和应用，不仅提高了生产种植效率，降低了种植成本，也让农民省了很多事。这表明（    ）。</w:t>
      </w:r>
    </w:p>
    <w:p>
      <w:pPr>
        <w:bidi w:val="0"/>
        <w:rPr>
          <w:rFonts w:hint="default" w:ascii="宋体" w:hAnsi="宋体" w:eastAsia="宋体"/>
          <w:lang w:val="en-US" w:eastAsia="zh-CN"/>
        </w:rPr>
      </w:pPr>
      <w:r>
        <w:rPr>
          <w:rFonts w:hint="default" w:ascii="宋体" w:hAnsi="宋体" w:eastAsia="宋体"/>
          <w:lang w:val="en-US" w:eastAsia="zh-CN"/>
        </w:rPr>
        <w:t>A.实践是人有意识、有目的的活动</w:t>
      </w:r>
      <w:r>
        <w:rPr>
          <w:rFonts w:hint="eastAsia"/>
          <w:lang w:val="en-US" w:eastAsia="zh-CN"/>
        </w:rPr>
        <w:tab/>
      </w:r>
      <w:r>
        <w:rPr>
          <w:rFonts w:hint="default" w:ascii="宋体" w:hAnsi="宋体" w:eastAsia="宋体"/>
          <w:lang w:val="en-US" w:eastAsia="zh-CN"/>
        </w:rPr>
        <w:t>B.人工智能的意识具有能动的反作用</w:t>
      </w:r>
    </w:p>
    <w:p>
      <w:pPr>
        <w:bidi w:val="0"/>
        <w:rPr>
          <w:rFonts w:hint="default" w:ascii="宋体" w:hAnsi="宋体" w:eastAsia="宋体"/>
          <w:lang w:val="en-US" w:eastAsia="zh-CN"/>
        </w:rPr>
      </w:pPr>
      <w:r>
        <w:rPr>
          <w:rFonts w:hint="default" w:ascii="宋体" w:hAnsi="宋体" w:eastAsia="宋体"/>
          <w:lang w:val="en-US" w:eastAsia="zh-CN"/>
        </w:rPr>
        <w:t>C.人们可以根据需要创造出新事物</w:t>
      </w:r>
      <w:r>
        <w:rPr>
          <w:rFonts w:hint="eastAsia"/>
          <w:lang w:val="en-US" w:eastAsia="zh-CN"/>
        </w:rPr>
        <w:tab/>
      </w:r>
      <w:r>
        <w:rPr>
          <w:rFonts w:hint="default" w:ascii="宋体" w:hAnsi="宋体" w:eastAsia="宋体"/>
          <w:lang w:val="en-US" w:eastAsia="zh-CN"/>
        </w:rPr>
        <w:t>D.意识可以把观念的变成现实的</w:t>
      </w:r>
    </w:p>
    <w:p>
      <w:pPr>
        <w:bidi w:val="0"/>
        <w:rPr>
          <w:rFonts w:hint="default" w:ascii="仿宋" w:hAnsi="仿宋" w:eastAsia="仿宋" w:cs="仿宋"/>
          <w:lang w:val="en-US" w:eastAsia="zh-CN"/>
        </w:rPr>
      </w:pPr>
      <w:r>
        <w:rPr>
          <w:rFonts w:hint="eastAsia" w:ascii="仿宋" w:hAnsi="仿宋" w:eastAsia="仿宋" w:cs="仿宋"/>
          <w:lang w:val="en-US" w:eastAsia="zh-CN"/>
        </w:rPr>
        <w:t>【正确率】48%</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【原因分析】不理解能灵活运用哲学原理或不能透过现象看本质，导致答案选错。</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w:t>
      </w:r>
      <w:r>
        <w:rPr>
          <w:rFonts w:hint="eastAsia" w:ascii="仿宋" w:hAnsi="仿宋" w:eastAsia="仿宋" w:cs="仿宋"/>
          <w:color w:val="FF0000"/>
          <w:spacing w:val="-6"/>
          <w:sz w:val="21"/>
          <w:lang w:val="en-US" w:eastAsia="zh-CN"/>
        </w:rPr>
        <w:t>插秧既费体力又耗时间，无人插秧机的研发和应用，不仅提高了生产种植效率，降低了种植成本，也让农民省了很多事。无人插秧机的研发和应用表明实践是人有意识、有目的的活动，A项正确。B项错误，人工智能不具有主观能动性，也就不具有能动的反作用。C项错误，“根据需要创造出新事物”夸大了意识的能动作用。D项错误，只有通过实践，意识才可以把观念的变成现实的。故</w:t>
      </w:r>
      <w:r>
        <w:rPr>
          <w:rFonts w:hint="eastAsia" w:ascii="仿宋" w:hAnsi="仿宋" w:eastAsia="仿宋" w:cs="仿宋"/>
          <w:color w:val="FF0000"/>
          <w:lang w:val="en-US" w:eastAsia="zh-CN"/>
        </w:rPr>
        <w:t>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习近平总书记指出：“一个民族要走在时代前列，就一刻不能没有理论思维，一刻不能没有正确思想指引。中国共产党为什么能，中国特色社会主义为什么好，归根到底是因为马克思主义行。马克思主义之所以行，就在于党不断推进马克思主义中国化时代化并用以指导实践。”这给我们的主要启示是（    ）。</w:t>
      </w:r>
    </w:p>
    <w:p>
      <w:pPr>
        <w:bidi w:val="0"/>
        <w:rPr>
          <w:rFonts w:hint="default" w:ascii="宋体" w:hAnsi="宋体" w:eastAsia="宋体"/>
          <w:lang w:val="en-US" w:eastAsia="zh-CN"/>
        </w:rPr>
      </w:pPr>
      <w:r>
        <w:rPr>
          <w:rFonts w:hint="default" w:ascii="宋体" w:hAnsi="宋体" w:eastAsia="宋体"/>
          <w:lang w:val="en-US" w:eastAsia="zh-CN"/>
        </w:rPr>
        <w:t>A.每个时代的发展都需要理论的指导</w:t>
      </w:r>
      <w:r>
        <w:rPr>
          <w:rFonts w:hint="eastAsia"/>
          <w:lang w:val="en-US" w:eastAsia="zh-CN"/>
        </w:rPr>
        <w:tab/>
      </w:r>
      <w:r>
        <w:rPr>
          <w:rFonts w:hint="eastAsia"/>
          <w:lang w:val="en-US" w:eastAsia="zh-CN"/>
        </w:rPr>
        <w:tab/>
      </w:r>
      <w:r>
        <w:rPr>
          <w:rFonts w:hint="default" w:ascii="宋体" w:hAnsi="宋体" w:eastAsia="宋体"/>
          <w:lang w:val="en-US" w:eastAsia="zh-CN"/>
        </w:rPr>
        <w:t>　</w:t>
      </w:r>
    </w:p>
    <w:p>
      <w:pPr>
        <w:bidi w:val="0"/>
        <w:rPr>
          <w:rFonts w:hint="default" w:ascii="宋体" w:hAnsi="宋体" w:eastAsia="宋体"/>
          <w:lang w:val="en-US" w:eastAsia="zh-CN"/>
        </w:rPr>
      </w:pPr>
      <w:r>
        <w:rPr>
          <w:rFonts w:hint="default" w:ascii="宋体" w:hAnsi="宋体" w:eastAsia="宋体"/>
          <w:lang w:val="en-US" w:eastAsia="zh-CN"/>
        </w:rPr>
        <w:t>B.理论思维受经验事实的特殊时空限制</w:t>
      </w:r>
    </w:p>
    <w:p>
      <w:pPr>
        <w:bidi w:val="0"/>
        <w:rPr>
          <w:rFonts w:hint="default" w:ascii="宋体" w:hAnsi="宋体" w:eastAsia="宋体"/>
          <w:lang w:val="en-US" w:eastAsia="zh-CN"/>
        </w:rPr>
      </w:pPr>
      <w:r>
        <w:rPr>
          <w:rFonts w:hint="default" w:ascii="宋体" w:hAnsi="宋体" w:eastAsia="宋体"/>
          <w:lang w:val="en-US" w:eastAsia="zh-CN"/>
        </w:rPr>
        <w:t>C.理论是实践发展的根本动力，决定实践的方向</w:t>
      </w:r>
    </w:p>
    <w:p>
      <w:pPr>
        <w:bidi w:val="0"/>
        <w:rPr>
          <w:rFonts w:hint="default" w:ascii="宋体" w:hAnsi="宋体" w:eastAsia="宋体"/>
          <w:lang w:val="en-US" w:eastAsia="zh-CN"/>
        </w:rPr>
      </w:pPr>
      <w:r>
        <w:rPr>
          <w:rFonts w:hint="default" w:ascii="宋体" w:hAnsi="宋体" w:eastAsia="宋体"/>
          <w:lang w:val="en-US" w:eastAsia="zh-CN"/>
        </w:rPr>
        <w:t>D.理论不是教条，要随着实践的变化而发展</w:t>
      </w:r>
    </w:p>
    <w:p>
      <w:pPr>
        <w:bidi w:val="0"/>
        <w:rPr>
          <w:rFonts w:hint="default" w:ascii="仿宋" w:hAnsi="仿宋" w:eastAsia="仿宋" w:cs="仿宋"/>
          <w:lang w:val="en-US" w:eastAsia="zh-CN"/>
        </w:rPr>
      </w:pPr>
      <w:r>
        <w:rPr>
          <w:rFonts w:hint="eastAsia" w:ascii="仿宋" w:hAnsi="仿宋" w:eastAsia="仿宋" w:cs="仿宋"/>
          <w:lang w:val="en-US" w:eastAsia="zh-CN"/>
        </w:rPr>
        <w:t>【正确率】52%</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【原因分析】读题目不仔细，“理论和实践”的关系表述有误。</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实践是人们改造客观世界的物质活动，是一种直接现实性活动，它可以把人们头脑中的观念的存在变为现实的存在。实践和认识是辩证统一的，即实践决定认识，认识依赖于实践，对实践有反作用。马克思主义的认识论是辩证唯物主义的认识论，强调从实践出发，再回到实践的无限循环过程，是从相对真理走向绝对真理的过程，即理论要随着实践的变化而发展。故本题选D。</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687936" behindDoc="1" locked="0" layoutInCell="1" allowOverlap="1">
                <wp:simplePos x="0" y="0"/>
                <wp:positionH relativeFrom="column">
                  <wp:posOffset>93345</wp:posOffset>
                </wp:positionH>
                <wp:positionV relativeFrom="paragraph">
                  <wp:posOffset>-14605</wp:posOffset>
                </wp:positionV>
                <wp:extent cx="752475" cy="288290"/>
                <wp:effectExtent l="6350" t="6350" r="22225" b="10160"/>
                <wp:wrapNone/>
                <wp:docPr id="103" name="组合 10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5pt;margin-top:-1.15pt;height:22.7pt;width:59.25pt;z-index:-251628544;mso-width-relative:page;mso-height-relative:page;" coordorigin="2892,56098" coordsize="1185,454" o:gfxdata="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8W1a&#10;etgAAAAIAQAADwAAAAAAAAABACAAAAAiAAAAZHJzL2Rvd25yZXYueG1sUEsBAhQAFAAAAAgAh07i&#10;QOcu6rk/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81sF7wAAADc&#10;AAAADwAAAGRycy9kb3ducmV2LnhtbEVPTYvCMBC9L/gfwgje1sRFRKtRRFA8uAerB49DM7bVZlKa&#10;bKv++o2wsLd5vM9ZrB62Ei01vnSsYTRUIIgzZ0rONZxP288pCB+QDVaOScOTPKyWvY8FJsZ1fKQ2&#10;DbmIIewT1FCEUCdS+qwgi37oauLIXV1jMUTY5NI02MVwW8kvpSbSYsmxocCaNgVl9/THasjUevP9&#10;Oj5nu9ZNZ5ddehsfupPWg/5IzUEEeoR/8Z97b+J8NYb3M/EC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NbB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aCEJLwAAADc&#10;AAAADwAAAGRycy9kb3ducmV2LnhtbEVPS2sCMRC+F/wPYYReiiaWVmQ1ihUEPeyhWw96Gzbj7uJm&#10;sk3i6983gtDbfHzPmS1uthUX8qFxrGE0VCCIS2carjTsftaDCYgQkQ22jknDnQIs5r2XGWbGXfmb&#10;LkWsRArhkKGGOsYukzKUNVkMQ9cRJ+7ovMWYoK+k8XhN4baV70qNpcWGU0ONHa1qKk/F2WrYF/nb&#10;cmn8x/3cjvO8/D18edxq/dofqSmISLf4L366NybNV5/weC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ghCS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1.认识</w:t>
      </w:r>
    </w:p>
    <w:tbl>
      <w:tblPr>
        <w:tblStyle w:val="17"/>
        <w:tblW w:w="78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6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restart"/>
            <w:tcBorders>
              <w:top w:val="single" w:color="2E75B5" w:themeColor="accent1" w:themeShade="BF" w:sz="12"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r>
              <w:rPr>
                <w:rFonts w:hint="eastAsia" w:ascii="黑体" w:hAnsi="黑体" w:eastAsia="黑体" w:cs="黑体"/>
                <w:color w:val="auto"/>
                <w:sz w:val="20"/>
                <w:szCs w:val="20"/>
                <w:vertAlign w:val="baseline"/>
                <w:lang w:val="en-US" w:eastAsia="zh-CN"/>
              </w:rPr>
              <w:t>认识的本质</w:t>
            </w:r>
          </w:p>
        </w:tc>
        <w:tc>
          <w:tcPr>
            <w:tcW w:w="6162"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12" w:space="0"/>
            </w:tcBorders>
          </w:tcPr>
          <w:p>
            <w:pPr>
              <w:bidi w:val="0"/>
              <w:snapToGrid/>
              <w:ind w:firstLine="562"/>
              <w:rPr>
                <w:rFonts w:hint="eastAsia" w:ascii="楷体" w:hAnsi="楷体" w:eastAsia="楷体" w:cs="楷体"/>
                <w:color w:val="auto"/>
                <w:sz w:val="20"/>
                <w:szCs w:val="20"/>
                <w:lang w:val="en-US" w:eastAsia="zh-CN"/>
              </w:rPr>
            </w:pPr>
            <w:r>
              <w:rPr>
                <w:rFonts w:hint="eastAsia" w:ascii="楷体" w:hAnsi="楷体" w:eastAsia="楷体" w:cs="楷体"/>
                <w:b/>
                <w:bCs/>
                <w:color w:val="auto"/>
                <w:sz w:val="20"/>
                <w:szCs w:val="20"/>
                <w:lang w:val="en-US" w:eastAsia="zh-CN"/>
              </w:rPr>
              <w:t>主体在实践基础上对客体的能动反映。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continue"/>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p>
        </w:tc>
        <w:tc>
          <w:tcPr>
            <w:tcW w:w="616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tcPr>
          <w:p>
            <w:pPr>
              <w:bidi w:val="0"/>
              <w:snapToGrid/>
              <w:ind w:firstLine="562"/>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vertAlign w:val="baseline"/>
                <w:lang w:val="en-US" w:eastAsia="zh-CN"/>
              </w:rPr>
              <w:t>表现：①</w:t>
            </w:r>
            <w:r>
              <w:rPr>
                <w:rFonts w:hint="eastAsia" w:ascii="楷体" w:hAnsi="楷体" w:eastAsia="楷体" w:cs="楷体"/>
                <w:color w:val="auto"/>
                <w:sz w:val="20"/>
                <w:szCs w:val="20"/>
                <w:lang w:val="en-US" w:eastAsia="zh-CN"/>
              </w:rPr>
              <w:t>认识是主体对客体的反映；②主体对客体的反映是能动的；③主体对客体的能动反映是以实践为基础的。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r>
              <w:rPr>
                <w:rFonts w:hint="eastAsia" w:ascii="黑体" w:hAnsi="黑体" w:eastAsia="黑体" w:cs="黑体"/>
                <w:color w:val="auto"/>
                <w:sz w:val="20"/>
                <w:szCs w:val="20"/>
                <w:vertAlign w:val="baseline"/>
                <w:lang w:val="en-US" w:eastAsia="zh-CN"/>
              </w:rPr>
              <w:t>认识发展的</w:t>
            </w:r>
          </w:p>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r>
              <w:rPr>
                <w:rFonts w:hint="eastAsia" w:ascii="黑体" w:hAnsi="黑体" w:eastAsia="黑体" w:cs="黑体"/>
                <w:color w:val="auto"/>
                <w:sz w:val="20"/>
                <w:szCs w:val="20"/>
                <w:vertAlign w:val="baseline"/>
                <w:lang w:val="en-US" w:eastAsia="zh-CN"/>
              </w:rPr>
              <w:t>两个阶段</w:t>
            </w:r>
          </w:p>
        </w:tc>
        <w:tc>
          <w:tcPr>
            <w:tcW w:w="616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tcPr>
          <w:p>
            <w:pPr>
              <w:bidi w:val="0"/>
              <w:snapToGrid/>
              <w:ind w:firstLine="562"/>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vertAlign w:val="baseline"/>
                <w:lang w:val="en-US" w:eastAsia="zh-CN"/>
              </w:rPr>
              <w:t>1.感性认识阶段</w:t>
            </w:r>
          </w:p>
          <w:p>
            <w:pPr>
              <w:bidi w:val="0"/>
              <w:snapToGrid/>
              <w:ind w:firstLine="562"/>
              <w:rPr>
                <w:rFonts w:hint="eastAsia" w:ascii="楷体" w:hAnsi="楷体" w:eastAsia="楷体" w:cs="楷体"/>
                <w:color w:val="auto"/>
                <w:lang w:val="en-US" w:eastAsia="zh-CN"/>
              </w:rPr>
            </w:pPr>
            <w:r>
              <w:rPr>
                <w:rFonts w:hint="eastAsia" w:ascii="楷体" w:hAnsi="楷体" w:eastAsia="楷体" w:cs="楷体"/>
                <w:color w:val="auto"/>
                <w:sz w:val="20"/>
                <w:szCs w:val="20"/>
                <w:vertAlign w:val="baseline"/>
                <w:lang w:val="en-US" w:eastAsia="zh-CN"/>
              </w:rPr>
              <w:t>2.理性认识阶段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bidi w:val="0"/>
              <w:snapToGrid/>
              <w:ind w:left="0" w:leftChars="0" w:right="0" w:rightChars="0" w:firstLine="0" w:firstLineChars="0"/>
              <w:jc w:val="center"/>
              <w:rPr>
                <w:rFonts w:hint="default" w:ascii="黑体" w:hAnsi="黑体" w:eastAsia="黑体" w:cs="黑体"/>
                <w:color w:val="auto"/>
                <w:sz w:val="20"/>
                <w:szCs w:val="20"/>
                <w:vertAlign w:val="baseline"/>
                <w:lang w:val="en-US" w:eastAsia="zh-CN"/>
              </w:rPr>
            </w:pPr>
            <w:r>
              <w:rPr>
                <w:rFonts w:hint="default" w:ascii="黑体" w:hAnsi="黑体" w:eastAsia="黑体" w:cs="黑体"/>
                <w:color w:val="auto"/>
                <w:sz w:val="20"/>
                <w:szCs w:val="20"/>
                <w:vertAlign w:val="baseline"/>
                <w:lang w:val="en-US" w:eastAsia="zh-CN"/>
              </w:rPr>
              <w:t>认识过程的</w:t>
            </w:r>
          </w:p>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r>
              <w:rPr>
                <w:rFonts w:hint="default" w:ascii="黑体" w:hAnsi="黑体" w:eastAsia="黑体" w:cs="黑体"/>
                <w:color w:val="auto"/>
                <w:sz w:val="20"/>
                <w:szCs w:val="20"/>
                <w:vertAlign w:val="baseline"/>
                <w:lang w:val="en-US" w:eastAsia="zh-CN"/>
              </w:rPr>
              <w:t>两次飞跃</w:t>
            </w:r>
          </w:p>
        </w:tc>
        <w:tc>
          <w:tcPr>
            <w:tcW w:w="616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tcPr>
          <w:p>
            <w:pPr>
              <w:bidi w:val="0"/>
              <w:snapToGrid/>
              <w:ind w:firstLine="562"/>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vertAlign w:val="baseline"/>
                <w:lang w:val="en-US" w:eastAsia="zh-CN"/>
              </w:rPr>
              <w:t>1.从实践到认识，即在实践中从感性认识，能动地到理性认识。</w:t>
            </w:r>
          </w:p>
          <w:p>
            <w:pPr>
              <w:bidi w:val="0"/>
              <w:snapToGrid/>
              <w:ind w:firstLine="562"/>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vertAlign w:val="baseline"/>
                <w:lang w:val="en-US" w:eastAsia="zh-CN"/>
              </w:rPr>
              <w:t>2.理性认识回到实践，实现从理性认识到实践的飞跃。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tcBorders>
              <w:top w:val="single" w:color="2E75B5" w:themeColor="accent1" w:themeShade="BF" w:sz="4" w:space="0"/>
              <w:left w:val="single" w:color="2E75B5" w:themeColor="accent1" w:themeShade="BF" w:sz="12" w:space="0"/>
              <w:bottom w:val="single" w:color="2E75B5" w:themeColor="accent1" w:themeShade="BF" w:sz="12" w:space="0"/>
              <w:right w:val="single" w:color="2E75B5" w:themeColor="accent1" w:themeShade="BF" w:sz="4" w:space="0"/>
            </w:tcBorders>
            <w:vAlign w:val="center"/>
          </w:tcPr>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r>
              <w:rPr>
                <w:rFonts w:hint="eastAsia" w:ascii="黑体" w:hAnsi="黑体" w:eastAsia="黑体" w:cs="黑体"/>
                <w:color w:val="auto"/>
                <w:sz w:val="20"/>
                <w:szCs w:val="20"/>
                <w:vertAlign w:val="baseline"/>
                <w:lang w:val="en-US" w:eastAsia="zh-CN"/>
              </w:rPr>
              <w:t>认识过程的</w:t>
            </w:r>
          </w:p>
          <w:p>
            <w:pPr>
              <w:bidi w:val="0"/>
              <w:snapToGrid/>
              <w:ind w:left="0" w:leftChars="0" w:right="0" w:rightChars="0" w:firstLine="0" w:firstLineChars="0"/>
              <w:jc w:val="center"/>
              <w:rPr>
                <w:rFonts w:hint="eastAsia" w:ascii="黑体" w:hAnsi="黑体" w:eastAsia="黑体" w:cs="黑体"/>
                <w:color w:val="auto"/>
                <w:sz w:val="20"/>
                <w:szCs w:val="20"/>
                <w:vertAlign w:val="baseline"/>
                <w:lang w:val="en-US" w:eastAsia="zh-CN"/>
              </w:rPr>
            </w:pPr>
            <w:r>
              <w:rPr>
                <w:rFonts w:hint="eastAsia" w:ascii="黑体" w:hAnsi="黑体" w:eastAsia="黑体" w:cs="黑体"/>
                <w:color w:val="auto"/>
                <w:sz w:val="20"/>
                <w:szCs w:val="20"/>
                <w:vertAlign w:val="baseline"/>
                <w:lang w:val="en-US" w:eastAsia="zh-CN"/>
              </w:rPr>
              <w:t>反复性和无限性</w:t>
            </w:r>
          </w:p>
        </w:tc>
        <w:tc>
          <w:tcPr>
            <w:tcW w:w="6162" w:type="dxa"/>
            <w:tcBorders>
              <w:top w:val="single" w:color="2E75B5" w:themeColor="accent1" w:themeShade="BF" w:sz="4" w:space="0"/>
              <w:left w:val="single" w:color="2E75B5" w:themeColor="accent1" w:themeShade="BF" w:sz="4" w:space="0"/>
              <w:bottom w:val="single" w:color="2E75B5" w:themeColor="accent1" w:themeShade="BF" w:sz="12" w:space="0"/>
              <w:right w:val="single" w:color="2E75B5" w:themeColor="accent1" w:themeShade="BF" w:sz="12" w:space="0"/>
            </w:tcBorders>
          </w:tcPr>
          <w:p>
            <w:pPr>
              <w:bidi w:val="0"/>
              <w:snapToGrid/>
              <w:ind w:firstLine="562"/>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vertAlign w:val="baseline"/>
                <w:lang w:val="en-US" w:eastAsia="zh-CN"/>
              </w:rPr>
              <w:t>从实践到认识，获得理性认识后再回到实践，这是一个完整的认识过程，但不是认识活动的结束，而是一个“循环往复以至无穷，而实践和认识的每一次循环的内容，都比较进入到了高一级的程度”。</w:t>
            </w:r>
          </w:p>
        </w:tc>
      </w:tr>
    </w:tbl>
    <w:p>
      <w:pPr>
        <w:pStyle w:val="3"/>
        <w:bidi w:val="0"/>
        <w:rPr>
          <w:rFonts w:hint="default"/>
          <w:lang w:val="en-US" w:eastAsia="zh-CN"/>
        </w:rPr>
      </w:pPr>
      <w:r>
        <w:rPr>
          <w:rFonts w:hint="eastAsia"/>
          <w:lang w:val="en-US" w:eastAsia="zh-CN"/>
        </w:rPr>
        <w:t>2.实践与认识的辩证关系</w:t>
      </w:r>
    </w:p>
    <w:p>
      <w:pPr>
        <w:bidi w:val="0"/>
        <w:rPr>
          <w:rFonts w:hint="eastAsia" w:ascii="宋体" w:hAnsi="宋体" w:eastAsia="宋体"/>
          <w:lang w:val="en-US" w:eastAsia="zh-CN"/>
        </w:rPr>
      </w:pPr>
      <w:r>
        <w:rPr>
          <w:rFonts w:hint="eastAsia" w:ascii="宋体" w:hAnsi="宋体" w:eastAsia="宋体"/>
          <w:lang w:val="en-US" w:eastAsia="zh-CN"/>
        </w:rPr>
        <w:t>实践决定认识。实践是认识的</w:t>
      </w:r>
      <w:r>
        <w:rPr>
          <w:rFonts w:hint="eastAsia" w:ascii="宋体" w:hAnsi="宋体" w:eastAsia="宋体"/>
          <w:b/>
          <w:bCs/>
          <w:lang w:val="en-US" w:eastAsia="zh-CN"/>
        </w:rPr>
        <w:t>来源</w:t>
      </w:r>
      <w:r>
        <w:rPr>
          <w:rFonts w:hint="eastAsia" w:ascii="宋体" w:hAnsi="宋体" w:eastAsia="宋体"/>
          <w:lang w:val="en-US" w:eastAsia="zh-CN"/>
        </w:rPr>
        <w:t>，是认识发展的</w:t>
      </w:r>
      <w:r>
        <w:rPr>
          <w:rFonts w:hint="eastAsia" w:ascii="宋体" w:hAnsi="宋体" w:eastAsia="宋体"/>
          <w:b/>
          <w:bCs/>
          <w:lang w:val="en-US" w:eastAsia="zh-CN"/>
        </w:rPr>
        <w:t>动力</w:t>
      </w:r>
      <w:r>
        <w:rPr>
          <w:rFonts w:hint="eastAsia" w:ascii="宋体" w:hAnsi="宋体" w:eastAsia="宋体"/>
          <w:lang w:val="en-US" w:eastAsia="zh-CN"/>
        </w:rPr>
        <w:t>，是检验认识真理性的</w:t>
      </w:r>
      <w:r>
        <w:rPr>
          <w:rFonts w:hint="eastAsia" w:ascii="宋体" w:hAnsi="宋体" w:eastAsia="宋体"/>
          <w:b/>
          <w:bCs/>
          <w:lang w:val="en-US" w:eastAsia="zh-CN"/>
        </w:rPr>
        <w:t>唯一标准</w:t>
      </w:r>
      <w:r>
        <w:rPr>
          <w:rFonts w:hint="eastAsia" w:ascii="宋体" w:hAnsi="宋体" w:eastAsia="宋体"/>
          <w:lang w:val="en-US" w:eastAsia="zh-CN"/>
        </w:rPr>
        <w:t>，是认识的</w:t>
      </w:r>
      <w:r>
        <w:rPr>
          <w:rFonts w:hint="eastAsia" w:ascii="宋体" w:hAnsi="宋体" w:eastAsia="宋体"/>
          <w:b/>
          <w:bCs/>
          <w:lang w:val="en-US" w:eastAsia="zh-CN"/>
        </w:rPr>
        <w:t>最终目的和归宿</w:t>
      </w:r>
      <w:r>
        <w:rPr>
          <w:rFonts w:hint="eastAsia" w:ascii="宋体" w:hAnsi="宋体" w:eastAsia="宋体"/>
          <w:lang w:val="en-US" w:eastAsia="zh-CN"/>
        </w:rPr>
        <w:t>。</w:t>
      </w:r>
    </w:p>
    <w:p>
      <w:pPr>
        <w:bidi w:val="0"/>
        <w:rPr>
          <w:rFonts w:hint="eastAsia" w:ascii="宋体" w:hAnsi="宋体" w:eastAsia="宋体"/>
          <w:lang w:val="en-US" w:eastAsia="zh-CN"/>
        </w:rPr>
      </w:pPr>
      <w:r>
        <w:rPr>
          <w:rFonts w:hint="eastAsia" w:ascii="宋体" w:hAnsi="宋体" w:eastAsia="宋体"/>
          <w:lang w:val="en-US" w:eastAsia="zh-CN"/>
        </w:rPr>
        <w:t>认识反作用于实践。实践目标的确立，手段、方法、道路、步骤的取舍，结果的评价，需要认识的指导。</w:t>
      </w:r>
    </w:p>
    <w:p>
      <w:pPr>
        <w:pStyle w:val="7"/>
        <w:bidi w:val="0"/>
        <w:rPr>
          <w:rFonts w:hint="default"/>
          <w:lang w:val="en-US" w:eastAsia="zh-CN"/>
        </w:rPr>
      </w:pPr>
      <w:r>
        <mc:AlternateContent>
          <mc:Choice Requires="wpg">
            <w:drawing>
              <wp:anchor distT="0" distB="0" distL="114300" distR="114300" simplePos="0" relativeHeight="251688960" behindDoc="1" locked="0" layoutInCell="1" allowOverlap="1">
                <wp:simplePos x="0" y="0"/>
                <wp:positionH relativeFrom="column">
                  <wp:posOffset>53340</wp:posOffset>
                </wp:positionH>
                <wp:positionV relativeFrom="paragraph">
                  <wp:posOffset>208915</wp:posOffset>
                </wp:positionV>
                <wp:extent cx="752475" cy="288290"/>
                <wp:effectExtent l="6350" t="6350" r="22225" b="10160"/>
                <wp:wrapNone/>
                <wp:docPr id="106" name="组合 10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pt;margin-top:16.45pt;height:22.7pt;width:59.25pt;z-index:-251627520;mso-width-relative:page;mso-height-relative:page;" coordorigin="2892,56098" coordsize="1185,454" o:gfxdata="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8l6OpNcAAAAHAQAADwAAAAAAAAABACAAAAAiAAAAZHJzL2Rvd25yZXYueG1sUEsBAhQAFAAAAAgA&#10;h07iQKv8v99DAwAAd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9x/yYL0AAADc&#10;AAAADwAAAGRycy9kb3ducmV2LnhtbEVPTYvCMBC9L/gfwgje1kQRV7tGEUHxoAfrHvY4NLNt12ZS&#10;mtiqv94IC3ubx/ucxepmK9FS40vHGkZDBYI4c6bkXMPXefs+A+EDssHKMWm4k4fVsve2wMS4jk/U&#10;piEXMYR9ghqKEOpESp8VZNEPXU0cuR/XWAwRNrk0DXYx3FZyrNRUWiw5NhRY06ag7JJerYZMrTfH&#10;x+k+37VuNv/epb+TQ3fWetAfqU8QgW7hX/zn3ps4X33A65l4gV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H/Jg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6ErusAAAADc&#10;AAAADwAAAGRycy9kb3ducmV2LnhtbEWPT2vDMAzF74N9B6PCLqO1O0YZad3SFQbbIYelPaw3EatJ&#10;aCyntvvv20+HwW4S7+m9nxarm+/VhWLqAluYTgwo4jq4jhsLu+3H+A1UysgO+8Bk4U4JVsvHhwUW&#10;Llz5my5VbpSEcCrQQpvzUGid6pY8pkkYiEU7hOgxyxob7SJeJdz3+sWYmfbYsTS0ONCmpfpYnb2F&#10;n6p8Xq9dfL2f+1lZ1qf9e8Qva59GUzMHlemW/81/159O8I3Qyj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oSu6&#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1.（单选）蓝色令人镇静，红色、黄色能引发食欲，绿色令人食欲减退。有科学研究表明，相当一部分人的感知会受到色彩影响，其中蕴含的道理是（    ）。</w:t>
      </w:r>
    </w:p>
    <w:p>
      <w:pPr>
        <w:bidi w:val="0"/>
        <w:rPr>
          <w:rFonts w:hint="eastAsia"/>
          <w:lang w:val="en-US" w:eastAsia="zh-CN"/>
        </w:rPr>
      </w:pPr>
      <w:r>
        <w:rPr>
          <w:rFonts w:hint="eastAsia"/>
          <w:lang w:val="en-US" w:eastAsia="zh-CN"/>
        </w:rPr>
        <w:t xml:space="preserve">①意识活动具有主动创造性 </w:t>
      </w:r>
      <w:r>
        <w:rPr>
          <w:rFonts w:hint="eastAsia"/>
          <w:lang w:val="en-US" w:eastAsia="zh-CN"/>
        </w:rPr>
        <w:tab/>
      </w:r>
      <w:r>
        <w:rPr>
          <w:rFonts w:hint="eastAsia"/>
          <w:lang w:val="en-US" w:eastAsia="zh-CN"/>
        </w:rPr>
        <w:t>②意识的形成受到多种因素的影响</w:t>
      </w:r>
    </w:p>
    <w:p>
      <w:pPr>
        <w:bidi w:val="0"/>
        <w:rPr>
          <w:rFonts w:hint="eastAsia"/>
          <w:lang w:val="en-US" w:eastAsia="zh-CN"/>
        </w:rPr>
      </w:pPr>
      <w:r>
        <w:rPr>
          <w:rFonts w:hint="eastAsia"/>
          <w:lang w:val="en-US" w:eastAsia="zh-CN"/>
        </w:rPr>
        <w:t xml:space="preserve">③意识活动是主观见之于客观的活动 </w:t>
      </w:r>
      <w:r>
        <w:rPr>
          <w:rFonts w:hint="eastAsia"/>
          <w:lang w:val="en-US" w:eastAsia="zh-CN"/>
        </w:rPr>
        <w:tab/>
      </w:r>
      <w:r>
        <w:rPr>
          <w:rFonts w:hint="eastAsia"/>
          <w:lang w:val="en-US" w:eastAsia="zh-CN"/>
        </w:rPr>
        <w:t>④意识产生于主体与客体的相互作用中</w:t>
      </w:r>
    </w:p>
    <w:p>
      <w:pPr>
        <w:bidi w:val="0"/>
        <w:rPr>
          <w:rFonts w:hint="eastAsia"/>
          <w:lang w:val="en-US" w:eastAsia="zh-CN"/>
        </w:rPr>
      </w:pPr>
      <w:r>
        <w:rPr>
          <w:rFonts w:hint="eastAsia"/>
          <w:lang w:val="en-US" w:eastAsia="zh-CN"/>
        </w:rPr>
        <w:t>A.①③</w:t>
      </w:r>
      <w:r>
        <w:rPr>
          <w:rFonts w:hint="eastAsia"/>
          <w:lang w:val="en-US" w:eastAsia="zh-CN"/>
        </w:rPr>
        <w:tab/>
      </w:r>
      <w:r>
        <w:rPr>
          <w:rFonts w:hint="eastAsia"/>
          <w:lang w:val="en-US" w:eastAsia="zh-CN"/>
        </w:rPr>
        <w:t>B.②④</w:t>
      </w:r>
      <w:r>
        <w:rPr>
          <w:rFonts w:hint="eastAsia"/>
          <w:lang w:val="en-US" w:eastAsia="zh-CN"/>
        </w:rPr>
        <w:tab/>
      </w:r>
      <w:r>
        <w:rPr>
          <w:rFonts w:hint="eastAsia"/>
          <w:lang w:val="en-US" w:eastAsia="zh-CN"/>
        </w:rPr>
        <w:t>C.②③</w:t>
      </w:r>
      <w:r>
        <w:rPr>
          <w:rFonts w:hint="eastAsia"/>
          <w:lang w:val="en-US" w:eastAsia="zh-CN"/>
        </w:rPr>
        <w:tab/>
      </w:r>
      <w:r>
        <w:rPr>
          <w:rFonts w:hint="eastAsia"/>
          <w:lang w:val="en-US" w:eastAsia="zh-CN"/>
        </w:rPr>
        <w:t>D.①④</w:t>
      </w:r>
    </w:p>
    <w:p>
      <w:pPr>
        <w:bidi w:val="0"/>
        <w:rPr>
          <w:rFonts w:hint="default"/>
          <w:lang w:val="en-US" w:eastAsia="zh-CN"/>
        </w:rPr>
      </w:pPr>
      <w:r>
        <w:rPr>
          <w:rFonts w:hint="eastAsia"/>
          <w:lang w:val="en-US" w:eastAsia="zh-CN"/>
        </w:rPr>
        <w:t>2.（多选）</w:t>
      </w:r>
      <w:r>
        <w:rPr>
          <w:rFonts w:hint="default"/>
          <w:lang w:val="en-US" w:eastAsia="zh-CN"/>
        </w:rPr>
        <w:t>坚持和发展中国特色社会主义是改革开放以来我们党全部理论和实践的鲜明主题，也是习近平新时代中国特色社会主义思想的核心要义。下列属于习近平新时代中国特色社会主义思想的理论精髓有（    ）。</w:t>
      </w:r>
    </w:p>
    <w:p>
      <w:pPr>
        <w:bidi w:val="0"/>
        <w:rPr>
          <w:rFonts w:hint="default"/>
          <w:lang w:val="en-US" w:eastAsia="zh-CN"/>
        </w:rPr>
      </w:pPr>
      <w:r>
        <w:rPr>
          <w:rFonts w:hint="default"/>
          <w:lang w:val="en-US" w:eastAsia="zh-CN"/>
        </w:rPr>
        <w:t>A.实事求是</w:t>
      </w:r>
      <w:r>
        <w:rPr>
          <w:rFonts w:hint="eastAsia"/>
          <w:lang w:val="en-US" w:eastAsia="zh-CN"/>
        </w:rPr>
        <w:tab/>
      </w:r>
      <w:r>
        <w:rPr>
          <w:rFonts w:hint="default"/>
          <w:lang w:val="en-US" w:eastAsia="zh-CN"/>
        </w:rPr>
        <w:t>B.人民中心</w:t>
      </w:r>
      <w:r>
        <w:rPr>
          <w:rFonts w:hint="eastAsia"/>
          <w:lang w:val="en-US" w:eastAsia="zh-CN"/>
        </w:rPr>
        <w:tab/>
      </w:r>
      <w:r>
        <w:rPr>
          <w:rFonts w:hint="default"/>
          <w:lang w:val="en-US" w:eastAsia="zh-CN"/>
        </w:rPr>
        <w:t>C.知行合一</w:t>
      </w:r>
      <w:r>
        <w:rPr>
          <w:rFonts w:hint="eastAsia"/>
          <w:lang w:val="en-US" w:eastAsia="zh-CN"/>
        </w:rPr>
        <w:tab/>
      </w:r>
      <w:r>
        <w:rPr>
          <w:rFonts w:hint="default"/>
          <w:lang w:val="en-US" w:eastAsia="zh-CN"/>
        </w:rPr>
        <w:t>D.群众路线</w:t>
      </w:r>
    </w:p>
    <w:p>
      <w:pPr>
        <w:bidi w:val="0"/>
        <w:rPr>
          <w:rFonts w:hint="default"/>
          <w:lang w:val="en-US" w:eastAsia="zh-CN"/>
        </w:rPr>
      </w:pPr>
      <w:r>
        <w:rPr>
          <w:rFonts w:hint="eastAsia"/>
          <w:lang w:val="en-US" w:eastAsia="zh-CN"/>
        </w:rPr>
        <w:t>3.（单选）</w:t>
      </w:r>
      <w:r>
        <w:rPr>
          <w:rFonts w:hint="default"/>
          <w:lang w:val="en-US" w:eastAsia="zh-CN"/>
        </w:rPr>
        <w:t>恩格斯说：社会一旦有技术上的需要，这种需要就会比十所大学更能把科学推向前进。这说明（    ）。</w:t>
      </w:r>
    </w:p>
    <w:p>
      <w:pPr>
        <w:bidi w:val="0"/>
        <w:rPr>
          <w:rFonts w:hint="default"/>
          <w:lang w:val="en-US" w:eastAsia="zh-CN"/>
        </w:rPr>
      </w:pPr>
      <w:r>
        <w:rPr>
          <w:rFonts w:hint="default"/>
          <w:lang w:val="en-US" w:eastAsia="zh-CN"/>
        </w:rPr>
        <w:t>A.实践是认识的基础</w:t>
      </w:r>
      <w:r>
        <w:rPr>
          <w:rFonts w:hint="eastAsia"/>
          <w:lang w:val="en-US" w:eastAsia="zh-CN"/>
        </w:rPr>
        <w:tab/>
      </w:r>
      <w:r>
        <w:rPr>
          <w:rFonts w:hint="eastAsia"/>
          <w:lang w:val="en-US" w:eastAsia="zh-CN"/>
        </w:rPr>
        <w:tab/>
      </w:r>
      <w:r>
        <w:rPr>
          <w:rFonts w:hint="default"/>
          <w:lang w:val="en-US" w:eastAsia="zh-CN"/>
        </w:rPr>
        <w:t>B.实践是认识发展的动力</w:t>
      </w:r>
    </w:p>
    <w:p>
      <w:pPr>
        <w:bidi w:val="0"/>
        <w:rPr>
          <w:rFonts w:hint="default"/>
          <w:lang w:val="en-US" w:eastAsia="zh-CN"/>
        </w:rPr>
      </w:pPr>
      <w:r>
        <w:rPr>
          <w:rFonts w:hint="default"/>
          <w:lang w:val="en-US" w:eastAsia="zh-CN"/>
        </w:rPr>
        <w:t>C.认识一旦形成，就会反作用于实践</w:t>
      </w:r>
      <w:r>
        <w:rPr>
          <w:rFonts w:hint="eastAsia"/>
          <w:lang w:val="en-US" w:eastAsia="zh-CN"/>
        </w:rPr>
        <w:tab/>
      </w:r>
      <w:r>
        <w:rPr>
          <w:rFonts w:hint="default"/>
          <w:lang w:val="en-US" w:eastAsia="zh-CN"/>
        </w:rPr>
        <w:t>D.实践是检验认识正确与否的唯一标准</w:t>
      </w: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第8组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8998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9" name="组合 10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2649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Lz8pdYAAAAGAQAADwAAAAAAAAABACAAAAAiAAAAZHJzL2Rvd25yZXYueG1sUEsBAhQAFAAAAAgA&#10;h07iQJ5gWAxEAwAAdAkAAA4AAAAAAAAAAQAgAAAAJQ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8ycAAAADc&#10;AAAADwAAAGRycy9kb3ducmV2LnhtbEWPQW/CMAyF75P2HyJP2m0knSYEHQFNSEM7jAOFA0er8dpu&#10;jVM1WQv8enxA4mbrPb/3ebE6+VYN1McmsIVsYkARl8E1XFk47D9fZqBiQnbYBiYLZ4qwWj4+LDB3&#10;YeQdDUWqlIRwzNFCnVKXax3LmjzGSeiIRfsJvccka19p1+Mo4b7Vr8ZMtceGpaHGjtY1lX/Fv7dQ&#10;mo/19rI7zzdDmM2Pm+L37XvcW/v8lJl3UIlO6W6+XX85wc8E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zJ&#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0IU+rwAAADc&#10;AAAADwAAAGRycy9kb3ducmV2LnhtbEVPS4vCMBC+C/sfwix4EU27iCzVKK4grIcerHvQ29CMbbGZ&#10;dJP4+vdGELzNx/ec2eJmWnEh5xvLCtJRAoK4tLrhSsHfbj38BuEDssbWMim4k4fF/KM3w0zbK2/p&#10;UoRKxBD2GSqoQ+gyKX1Zk0E/sh1x5I7WGQwRukpqh9cYblr5lSQTabDh2FBjR6uaylNxNgr2RT5Y&#10;LrUb38/tJM/L/8OPw41S/c80mYIIdAtv8cv9q+P8NIXnM/EC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CFPq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①理解矛盾；</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②能区分主次矛盾和矛盾主次方面</w:t>
      </w:r>
    </w:p>
    <w:p>
      <w:pPr>
        <w:pStyle w:val="7"/>
        <w:bidi w:val="0"/>
        <w:rPr>
          <w:rFonts w:hint="default"/>
          <w:lang w:val="en-US" w:eastAsia="zh-CN"/>
        </w:rPr>
      </w:pPr>
      <w:r>
        <w:rPr>
          <w:sz w:val="21"/>
        </w:rPr>
        <mc:AlternateContent>
          <mc:Choice Requires="wpg">
            <w:drawing>
              <wp:anchor distT="0" distB="0" distL="114300" distR="114300" simplePos="0" relativeHeight="25169100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12" name="组合 11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2547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CI77pFRwMAAH8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f1ivr0AAADc&#10;AAAADwAAAGRycy9kb3ducmV2LnhtbEVPTWvCQBC9F/wPywje6m5sKRpdRQTFQz0Ye/A4ZMckmp0N&#10;2W2i/fVdodDbPN7nLFZ3W4uOWl851pCMFQji3JmKCw1fp+3rFIQPyAZrx6ThQR5Wy8HLAlPjej5S&#10;l4VCxBD2KWooQ2hSKX1ekkU/dg1x5C6utRgibAtpWuxjuK3lRKkPabHi2FBiQ5uS8lv2bTXkar05&#10;/Bwfs13nprPzLru+f/YnrUfDRM1BBLqHf/Gfe2/i/OQNns/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K+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zW3YrwAAADc&#10;AAAADwAAAGRycy9kb3ducmV2LnhtbEVPS4vCMBC+L/gfwgheFk0rIlKNooLgHnrY6kFvQzO2xWZS&#10;k/j695uFhb3Nx/ecxeplWvEg5xvLCtJRAoK4tLrhSsHxsBvOQPiArLG1TAre5GG17H0sMNP2yd/0&#10;KEIlYgj7DBXUIXSZlL6syaAf2Y44chfrDIYIXSW1w2cMN60cJ8lUGmw4NtTY0bam8lrcjYJTkX+u&#10;19pN3vd2mufl7bxx+KXUoJ8mcxCBXuFf/Ofe6zg/ncDvM/E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1t2K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各种零售新形式的出现，逐渐改变着传统的消费模式，丰富了人们的消费体验，让生活变得更加便捷和高效。然而，从外卖的食品卫生问题，到网约车的乘客安全问题，从无序竞争、网络欺诈问题，到隐私侵权问题，新业态也屡屡遭受质疑。这要求我们（    ）。</w:t>
      </w:r>
    </w:p>
    <w:p>
      <w:pPr>
        <w:bidi w:val="0"/>
        <w:rPr>
          <w:rFonts w:hint="default" w:ascii="宋体" w:hAnsi="宋体" w:eastAsia="宋体"/>
          <w:lang w:val="en-US" w:eastAsia="zh-CN"/>
        </w:rPr>
      </w:pPr>
      <w:r>
        <w:rPr>
          <w:rFonts w:hint="default" w:ascii="宋体" w:hAnsi="宋体" w:eastAsia="宋体"/>
          <w:lang w:val="en-US" w:eastAsia="zh-CN"/>
        </w:rPr>
        <w:t>A.抓主流，但又不能忽视支流</w:t>
      </w:r>
      <w:r>
        <w:rPr>
          <w:rFonts w:hint="eastAsia"/>
          <w:lang w:val="en-US" w:eastAsia="zh-CN"/>
        </w:rPr>
        <w:tab/>
      </w:r>
      <w:r>
        <w:rPr>
          <w:rFonts w:hint="default" w:ascii="宋体" w:hAnsi="宋体" w:eastAsia="宋体"/>
          <w:lang w:val="en-US" w:eastAsia="zh-CN"/>
        </w:rPr>
        <w:t>B.抓主要矛盾，但也要重视解决次要矛盾</w:t>
      </w:r>
    </w:p>
    <w:p>
      <w:pPr>
        <w:bidi w:val="0"/>
        <w:rPr>
          <w:rFonts w:hint="default" w:ascii="宋体" w:hAnsi="宋体" w:eastAsia="宋体"/>
          <w:lang w:val="en-US" w:eastAsia="zh-CN"/>
        </w:rPr>
      </w:pPr>
      <w:r>
        <w:rPr>
          <w:rFonts w:hint="default" w:ascii="宋体" w:hAnsi="宋体" w:eastAsia="宋体"/>
          <w:lang w:val="en-US" w:eastAsia="zh-CN"/>
        </w:rPr>
        <w:t>C.坚持否定，积极推动旧事物的灭亡</w:t>
      </w:r>
      <w:r>
        <w:rPr>
          <w:rFonts w:hint="eastAsia"/>
          <w:lang w:val="en-US" w:eastAsia="zh-CN"/>
        </w:rPr>
        <w:tab/>
      </w:r>
      <w:r>
        <w:rPr>
          <w:rFonts w:hint="default" w:ascii="宋体" w:hAnsi="宋体" w:eastAsia="宋体"/>
          <w:lang w:val="en-US" w:eastAsia="zh-CN"/>
        </w:rPr>
        <w:t>D.对未来充满信心，但也要正视问题</w:t>
      </w:r>
    </w:p>
    <w:p>
      <w:pPr>
        <w:bidi w:val="0"/>
        <w:rPr>
          <w:rFonts w:hint="default" w:ascii="仿宋" w:hAnsi="仿宋" w:eastAsia="仿宋" w:cs="仿宋"/>
          <w:lang w:val="en-US" w:eastAsia="zh-CN"/>
        </w:rPr>
      </w:pPr>
      <w:r>
        <w:rPr>
          <w:rFonts w:hint="eastAsia" w:ascii="仿宋" w:hAnsi="仿宋" w:eastAsia="仿宋" w:cs="仿宋"/>
          <w:lang w:val="en-US" w:eastAsia="zh-CN"/>
        </w:rPr>
        <w:t>【正确率】25%</w:t>
      </w:r>
    </w:p>
    <w:p>
      <w:pPr>
        <w:bidi w:val="0"/>
        <w:rPr>
          <w:rFonts w:hint="default" w:ascii="仿宋" w:hAnsi="仿宋" w:eastAsia="仿宋" w:cs="仿宋"/>
          <w:lang w:val="en-US" w:eastAsia="zh-CN"/>
        </w:rPr>
      </w:pPr>
      <w:r>
        <w:rPr>
          <w:rFonts w:hint="eastAsia" w:ascii="仿宋" w:hAnsi="仿宋" w:eastAsia="仿宋" w:cs="仿宋"/>
          <w:lang w:val="en-US" w:eastAsia="zh-CN"/>
        </w:rPr>
        <w:t>【错选】ABD。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【原因分析】对主次矛盾和矛盾主次方面不能区分清楚；或未审清题。</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D。解析：各种零售新形式的出现，丰富了人们的消费体验，让生活变得更加便捷和高效，但也存在各种问题，这要求我们抓主流，但又不能忽视支流，要对未来充满信心，但也要正视问题，A、D项正确。B项错误，题干强调的是矛盾的主次方面的问题，不是主次矛盾的问题。C项错误，题干没有体现旧事物的灭亡。故本题选A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（判断）我们在看待事物的时候应该坚持两点论和重点论相统一，其中重点论要求着重把握主要矛盾。</w:t>
      </w:r>
    </w:p>
    <w:p>
      <w:pPr>
        <w:bidi w:val="0"/>
        <w:rPr>
          <w:rFonts w:hint="default" w:ascii="仿宋" w:hAnsi="仿宋" w:eastAsia="仿宋" w:cs="仿宋"/>
          <w:lang w:val="en-US" w:eastAsia="zh-CN"/>
        </w:rPr>
      </w:pPr>
      <w:r>
        <w:rPr>
          <w:rFonts w:hint="eastAsia" w:ascii="仿宋" w:hAnsi="仿宋" w:eastAsia="仿宋" w:cs="仿宋"/>
          <w:lang w:val="en-US" w:eastAsia="zh-CN"/>
        </w:rPr>
        <w:t>【正确率】27%</w:t>
      </w:r>
    </w:p>
    <w:p>
      <w:pPr>
        <w:bidi w:val="0"/>
        <w:rPr>
          <w:rFonts w:hint="eastAsia" w:ascii="仿宋" w:hAnsi="仿宋" w:eastAsia="仿宋" w:cs="仿宋"/>
          <w:lang w:val="en-US" w:eastAsia="zh-CN"/>
        </w:rPr>
      </w:pPr>
      <w:r>
        <w:rPr>
          <w:rFonts w:hint="eastAsia" w:ascii="仿宋" w:hAnsi="仿宋" w:eastAsia="仿宋" w:cs="仿宋"/>
          <w:lang w:val="en-US" w:eastAsia="zh-CN"/>
        </w:rPr>
        <w:t>【错解】√。</w:t>
      </w:r>
    </w:p>
    <w:p>
      <w:pPr>
        <w:bidi w:val="0"/>
        <w:rPr>
          <w:rFonts w:hint="eastAsia" w:ascii="仿宋" w:hAnsi="仿宋" w:eastAsia="仿宋" w:cs="仿宋"/>
          <w:lang w:val="en-US" w:eastAsia="zh-CN"/>
        </w:rPr>
      </w:pPr>
      <w:r>
        <w:rPr>
          <w:rFonts w:hint="eastAsia" w:ascii="仿宋" w:hAnsi="仿宋" w:eastAsia="仿宋" w:cs="仿宋"/>
          <w:lang w:val="en-US" w:eastAsia="zh-CN"/>
        </w:rPr>
        <w:t>【原因分析】两点论、重点论是是矛盾的不平衡性原理的方法论要求，要抓主要矛盾，也要抓主要方面。</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主要矛盾和次要矛盾、矛盾的主要方面和次要方面关系的原理，要求我们在实际工作中坚持“两点论”和“重点论”的统一。“两点论”是指认识复杂事物的发展过程时，既要看到主要矛盾，又不能忽视次要矛盾；在认识某一矛盾时，既要看到矛盾的主要方面，又不能忽视次要方面。“重点论”是指认识复杂事物的发展过程时，要着重抓住它的主要矛盾；在认识某一矛盾时，要着重把握矛盾的主要方面。因此重点论要求着重把握主要矛盾和矛盾的主要方面。故本题说法错误。</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692032" behindDoc="1" locked="0" layoutInCell="1" allowOverlap="1">
                <wp:simplePos x="0" y="0"/>
                <wp:positionH relativeFrom="column">
                  <wp:posOffset>102870</wp:posOffset>
                </wp:positionH>
                <wp:positionV relativeFrom="paragraph">
                  <wp:posOffset>175895</wp:posOffset>
                </wp:positionV>
                <wp:extent cx="752475" cy="288290"/>
                <wp:effectExtent l="6350" t="6350" r="22225" b="10160"/>
                <wp:wrapNone/>
                <wp:docPr id="115" name="组合 11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pt;margin-top:13.85pt;height:22.7pt;width:59.25pt;z-index:-251624448;mso-width-relative:page;mso-height-relative:page;" coordorigin="2892,56098" coordsize="1185,454" o:gfxdata="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lg4t&#10;1tgAAAAIAQAADwAAAAAAAAABACAAAAAiAAAAZHJzL2Rvd25yZXYueG1sUEsBAhQAFAAAAAgAh07i&#10;QIYDgok/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YrBJr0AAADc&#10;AAAADwAAAGRycy9kb3ducmV2LnhtbEVPTYvCMBC9L/gfwgje1qSLiFajiKB4cA/WPexxaMa22kxK&#10;k211f/1mQfA2j/c5y/Xd1qKj1leONSRjBYI4d6biQsPXefc+A+EDssHaMWl4kIf1avC2xNS4nk/U&#10;ZaEQMYR9ihrKEJpUSp+XZNGPXUMcuYtrLYYI20KaFvsYbmv5odRUWqw4NpTY0Lak/Jb9WA252mw/&#10;f0+P+b5zs/n3PrtOjv1Z69EwUQsQge7hJX66DybOT6b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sEm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cpFb4AAADc&#10;AAAADwAAAGRycy9kb3ducmV2LnhtbEVPTWvCQBC9C/0PyxS8iNmkFFtS16BCwR5yaOyh3obsNAnN&#10;zqa7a9R/7woFb/N4n7MszqYXIznfWVaQJSkI4trqjhsFX/v3+SsIH5A19pZJwYU8FKuHyRJzbU/8&#10;SWMVGhFD2OeooA1hyKX0dUsGfWIH4sj9WGcwROgaqR2eYrjp5VOaLqTBjmNDiwNtW6p/q6NR8F2V&#10;s/Vau+fLsV+UZf132Dj8UGr6mKVvIAKdw138797pOD97gdsz8QK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pF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297"/>
        <w:gridCol w:w="829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2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矛  盾</w:t>
            </w:r>
          </w:p>
        </w:tc>
        <w:tc>
          <w:tcPr>
            <w:tcW w:w="8295" w:type="dxa"/>
            <w:tcBorders>
              <w:tl2br w:val="nil"/>
              <w:tr2bl w:val="nil"/>
            </w:tcBorders>
          </w:tcPr>
          <w:p>
            <w:pPr>
              <w:rPr>
                <w:rFonts w:hint="eastAsia" w:ascii="仿宋" w:hAnsi="仿宋" w:eastAsia="仿宋" w:cs="仿宋"/>
                <w:vertAlign w:val="baseline"/>
                <w:lang w:val="en-US" w:eastAsia="zh-CN"/>
              </w:rPr>
            </w:pPr>
            <w:r>
              <w:rPr>
                <w:rFonts w:hint="eastAsia" w:ascii="黑体" w:hAnsi="黑体" w:eastAsia="黑体" w:cs="黑体"/>
                <w:vertAlign w:val="baseline"/>
                <w:lang w:val="en-US" w:eastAsia="zh-CN"/>
              </w:rPr>
              <w:t>含义</w:t>
            </w:r>
            <w:r>
              <w:rPr>
                <w:rFonts w:hint="eastAsia" w:ascii="仿宋" w:hAnsi="仿宋" w:eastAsia="仿宋" w:cs="仿宋"/>
                <w:vertAlign w:val="baseline"/>
                <w:lang w:val="en-US" w:eastAsia="zh-CN"/>
              </w:rPr>
              <w:t>：</w:t>
            </w:r>
            <w:r>
              <w:rPr>
                <w:rFonts w:hint="eastAsia" w:ascii="楷体" w:hAnsi="楷体" w:eastAsia="楷体" w:cs="楷体"/>
                <w:vertAlign w:val="baseline"/>
                <w:lang w:val="en-US" w:eastAsia="zh-CN"/>
              </w:rPr>
              <w:t>矛盾就是对立统一，矛盾是事物发展的根本动力，事物发展的源泉和动力在于事物内部的矛盾性。所以矛盾是新事物产生和旧事物灭亡的内在依据。</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297" w:type="dxa"/>
            <w:vMerge w:val="continue"/>
            <w:tcBorders>
              <w:tl2br w:val="nil"/>
              <w:tr2bl w:val="nil"/>
            </w:tcBorders>
          </w:tcPr>
          <w:p>
            <w:pPr>
              <w:rPr>
                <w:rFonts w:hint="default" w:ascii="宋体" w:hAnsi="宋体" w:eastAsia="宋体"/>
                <w:vertAlign w:val="baseline"/>
                <w:lang w:val="en-US" w:eastAsia="zh-CN"/>
              </w:rPr>
            </w:pPr>
          </w:p>
        </w:tc>
        <w:tc>
          <w:tcPr>
            <w:tcW w:w="8295" w:type="dxa"/>
            <w:tcBorders>
              <w:tl2br w:val="nil"/>
              <w:tr2bl w:val="nil"/>
            </w:tcBorders>
          </w:tcPr>
          <w:p>
            <w:pPr>
              <w:rPr>
                <w:rFonts w:hint="eastAsia" w:ascii="仿宋" w:hAnsi="仿宋" w:eastAsia="仿宋" w:cs="仿宋"/>
                <w:vertAlign w:val="baseline"/>
                <w:lang w:val="en-US" w:eastAsia="zh-CN"/>
              </w:rPr>
            </w:pPr>
            <w:r>
              <w:rPr>
                <w:rFonts w:hint="eastAsia" w:ascii="黑体" w:hAnsi="黑体" w:eastAsia="黑体" w:cs="黑体"/>
                <w:vertAlign w:val="baseline"/>
                <w:lang w:val="en-US" w:eastAsia="zh-CN"/>
              </w:rPr>
              <w:t>同一性与斗争性</w:t>
            </w:r>
            <w:r>
              <w:rPr>
                <w:rFonts w:hint="eastAsia" w:ascii="仿宋" w:hAnsi="仿宋" w:eastAsia="仿宋" w:cs="仿宋"/>
                <w:vertAlign w:val="baseline"/>
                <w:lang w:val="en-US" w:eastAsia="zh-CN"/>
              </w:rPr>
              <w:t>：</w:t>
            </w:r>
            <w:r>
              <w:rPr>
                <w:rFonts w:hint="eastAsia" w:ascii="楷体" w:hAnsi="楷体" w:eastAsia="楷体" w:cs="楷体"/>
                <w:vertAlign w:val="baseline"/>
                <w:lang w:val="en-US" w:eastAsia="zh-CN"/>
              </w:rPr>
              <w:t>矛盾的同一性是指矛盾双方在一定条件下相互依存，一方的存在以另一方的存在为前提，双方共处于一个统一体中；矛盾的双方，依据一定的条件，各向自己相反的方向发展。矛盾的斗争性是指矛盾双方相互排斥、相互分离的属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297" w:type="dxa"/>
            <w:vMerge w:val="continue"/>
            <w:tcBorders>
              <w:tl2br w:val="nil"/>
              <w:tr2bl w:val="nil"/>
            </w:tcBorders>
          </w:tcPr>
          <w:p>
            <w:pPr>
              <w:rPr>
                <w:rFonts w:hint="default" w:ascii="宋体" w:hAnsi="宋体" w:eastAsia="宋体"/>
                <w:vertAlign w:val="baseline"/>
                <w:lang w:val="en-US" w:eastAsia="zh-CN"/>
              </w:rPr>
            </w:pPr>
          </w:p>
        </w:tc>
        <w:tc>
          <w:tcPr>
            <w:tcW w:w="8295" w:type="dxa"/>
            <w:tcBorders>
              <w:tl2br w:val="nil"/>
              <w:tr2bl w:val="nil"/>
            </w:tcBorders>
          </w:tcPr>
          <w:p>
            <w:pPr>
              <w:rPr>
                <w:rFonts w:hint="eastAsia" w:ascii="楷体" w:hAnsi="楷体" w:eastAsia="楷体" w:cs="楷体"/>
                <w:vertAlign w:val="baseline"/>
                <w:lang w:val="en-US" w:eastAsia="zh-CN"/>
              </w:rPr>
            </w:pPr>
            <w:r>
              <w:rPr>
                <w:rFonts w:hint="eastAsia" w:ascii="黑体" w:hAnsi="黑体" w:eastAsia="黑体" w:cs="黑体"/>
                <w:vertAlign w:val="baseline"/>
                <w:lang w:val="en-US" w:eastAsia="zh-CN"/>
              </w:rPr>
              <w:t>普遍性与特殊性</w:t>
            </w:r>
            <w:r>
              <w:rPr>
                <w:rFonts w:hint="eastAsia" w:ascii="仿宋" w:hAnsi="仿宋" w:eastAsia="仿宋" w:cs="仿宋"/>
                <w:vertAlign w:val="baseline"/>
                <w:lang w:val="en-US" w:eastAsia="zh-CN"/>
              </w:rPr>
              <w:t>：</w:t>
            </w:r>
            <w:r>
              <w:rPr>
                <w:rFonts w:hint="eastAsia" w:ascii="楷体" w:hAnsi="楷体" w:eastAsia="楷体" w:cs="楷体"/>
                <w:vertAlign w:val="baseline"/>
                <w:lang w:val="en-US" w:eastAsia="zh-CN"/>
              </w:rPr>
              <w:t>矛盾的普遍性是指矛盾存在于一切事物的发展过程中，每一事物的发展过程中都存在着自始至终的矛盾运动，即所谓矛盾无处不在，无时不有。</w:t>
            </w:r>
          </w:p>
          <w:p>
            <w:pPr>
              <w:rPr>
                <w:rFonts w:hint="eastAsia" w:ascii="仿宋" w:hAnsi="仿宋" w:eastAsia="仿宋" w:cs="仿宋"/>
                <w:vertAlign w:val="baseline"/>
                <w:lang w:val="en-US" w:eastAsia="zh-CN"/>
              </w:rPr>
            </w:pPr>
            <w:r>
              <w:rPr>
                <w:rFonts w:hint="eastAsia" w:ascii="楷体" w:hAnsi="楷体" w:eastAsia="楷体" w:cs="楷体"/>
                <w:vertAlign w:val="baseline"/>
                <w:lang w:val="en-US" w:eastAsia="zh-CN"/>
              </w:rPr>
              <w:t>矛盾的特殊性是指具体事物在其运动中的矛盾及每一矛盾的各个方面都有其特点。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297" w:type="dxa"/>
            <w:vMerge w:val="continue"/>
            <w:tcBorders>
              <w:tl2br w:val="nil"/>
              <w:tr2bl w:val="nil"/>
            </w:tcBorders>
          </w:tcPr>
          <w:p>
            <w:pPr>
              <w:rPr>
                <w:rFonts w:hint="default" w:ascii="宋体" w:hAnsi="宋体" w:eastAsia="宋体"/>
                <w:vertAlign w:val="baseline"/>
                <w:lang w:val="en-US" w:eastAsia="zh-CN"/>
              </w:rPr>
            </w:pPr>
          </w:p>
        </w:tc>
        <w:tc>
          <w:tcPr>
            <w:tcW w:w="8295" w:type="dxa"/>
            <w:tcBorders>
              <w:tl2br w:val="nil"/>
              <w:tr2bl w:val="nil"/>
            </w:tcBorders>
          </w:tcPr>
          <w:p>
            <w:pPr>
              <w:rPr>
                <w:rFonts w:hint="eastAsia" w:ascii="楷体" w:hAnsi="楷体" w:eastAsia="楷体" w:cs="楷体"/>
                <w:vertAlign w:val="baseline"/>
                <w:lang w:val="en-US" w:eastAsia="zh-CN"/>
              </w:rPr>
            </w:pPr>
            <w:r>
              <w:rPr>
                <w:rFonts w:hint="eastAsia" w:ascii="黑体" w:hAnsi="黑体" w:eastAsia="黑体" w:cs="黑体"/>
                <w:vertAlign w:val="baseline"/>
                <w:lang w:val="en-US" w:eastAsia="zh-CN"/>
              </w:rPr>
              <w:t>矛盾的不平衡性</w:t>
            </w:r>
            <w:r>
              <w:rPr>
                <w:rFonts w:hint="eastAsia" w:ascii="仿宋" w:hAnsi="仿宋" w:eastAsia="仿宋" w:cs="仿宋"/>
                <w:vertAlign w:val="baseline"/>
                <w:lang w:val="en-US" w:eastAsia="zh-CN"/>
              </w:rPr>
              <w:t>：</w:t>
            </w:r>
            <w:r>
              <w:rPr>
                <w:rFonts w:hint="eastAsia" w:ascii="楷体" w:hAnsi="楷体" w:eastAsia="楷体" w:cs="楷体"/>
                <w:vertAlign w:val="baseline"/>
                <w:lang w:val="en-US" w:eastAsia="zh-CN"/>
              </w:rPr>
              <w:t>构成事物的多种矛盾以及每一矛盾的各个方面在事物发展中的地位和作用是不同的，有主要矛盾和次要矛盾、矛盾的主要方面和次要方面。</w:t>
            </w:r>
          </w:p>
          <w:p>
            <w:pPr>
              <w:rPr>
                <w:rFonts w:hint="eastAsia" w:ascii="仿宋" w:hAnsi="仿宋" w:eastAsia="仿宋" w:cs="仿宋"/>
                <w:vertAlign w:val="baseline"/>
                <w:lang w:val="en-US" w:eastAsia="zh-CN"/>
              </w:rPr>
            </w:pPr>
            <w:r>
              <w:rPr>
                <w:rFonts w:hint="eastAsia" w:ascii="楷体" w:hAnsi="楷体" w:eastAsia="楷体" w:cs="楷体"/>
                <w:vertAlign w:val="baseline"/>
                <w:lang w:val="en-US" w:eastAsia="zh-CN"/>
              </w:rPr>
              <w:t>要坚持唯物辩证法的两点论和重点论相统一的观点和方法。坚持两点论，反对一点论；坚持重点论，反对均衡论。</w:t>
            </w:r>
          </w:p>
        </w:tc>
      </w:tr>
    </w:tbl>
    <w:p>
      <w:pPr>
        <w:pStyle w:val="3"/>
        <w:bidi w:val="0"/>
        <w:rPr>
          <w:rFonts w:hint="eastAsia"/>
          <w:lang w:val="en-US" w:eastAsia="zh-CN"/>
        </w:rPr>
      </w:pPr>
      <w:r>
        <w:rPr>
          <w:rFonts w:hint="eastAsia"/>
          <w:lang w:val="en-US" w:eastAsia="zh-CN"/>
        </w:rPr>
        <w:t>区分主要矛盾和矛盾的主要方面</w:t>
      </w:r>
    </w:p>
    <w:p>
      <w:pPr>
        <w:bidi w:val="0"/>
        <w:rPr>
          <w:rFonts w:hint="eastAsia"/>
          <w:lang w:val="en-US" w:eastAsia="zh-CN"/>
        </w:rPr>
      </w:pPr>
      <w:r>
        <w:rPr>
          <w:rFonts w:hint="eastAsia"/>
          <w:lang w:val="en-US" w:eastAsia="zh-CN"/>
        </w:rPr>
        <w:t>主要矛盾是在一个矛盾体系中居于支配地位、对事物的发展过程起决定作用的矛盾，要求办事情要把有限的力量放在主要矛盾上，善于抓重点、抓关键。</w:t>
      </w:r>
    </w:p>
    <w:p>
      <w:pPr>
        <w:bidi w:val="0"/>
        <w:rPr>
          <w:rFonts w:hint="eastAsia" w:ascii="宋体" w:hAnsi="宋体" w:eastAsia="宋体"/>
          <w:lang w:eastAsia="zh-CN"/>
        </w:rPr>
      </w:pPr>
      <w:r>
        <w:rPr>
          <w:rFonts w:hint="eastAsia"/>
          <w:lang w:val="en-US" w:eastAsia="zh-CN"/>
        </w:rPr>
        <w:t>矛盾的主要方面是在事物发展中处于支配地位，起主导作用的一方。矛盾的主要方面决定了事物的性质，这就要求我们看问题的性质，要看矛盾的主要方面，把握主流。</w:t>
      </w:r>
    </w:p>
    <w:p>
      <w:pPr>
        <w:pStyle w:val="7"/>
        <w:bidi w:val="0"/>
        <w:rPr>
          <w:rFonts w:hint="default"/>
          <w:lang w:val="en-US" w:eastAsia="zh-CN"/>
        </w:rPr>
      </w:pPr>
      <w:r>
        <mc:AlternateContent>
          <mc:Choice Requires="wpg">
            <w:drawing>
              <wp:anchor distT="0" distB="0" distL="114300" distR="114300" simplePos="0" relativeHeight="251693056" behindDoc="1" locked="0" layoutInCell="1" allowOverlap="1">
                <wp:simplePos x="0" y="0"/>
                <wp:positionH relativeFrom="column">
                  <wp:posOffset>81915</wp:posOffset>
                </wp:positionH>
                <wp:positionV relativeFrom="paragraph">
                  <wp:posOffset>199390</wp:posOffset>
                </wp:positionV>
                <wp:extent cx="752475" cy="288290"/>
                <wp:effectExtent l="6350" t="6350" r="22225" b="10160"/>
                <wp:wrapNone/>
                <wp:docPr id="118" name="组合 11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45pt;margin-top:15.7pt;height:22.7pt;width:59.25pt;z-index:-251623424;mso-width-relative:page;mso-height-relative:page;" coordorigin="2892,56098" coordsize="1185,454" o:gfxdata="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a5O93XAAAACAEAAA8AAAAAAAAAAQAgAAAAIgAAAGRycy9kb3ducmV2LnhtbFBLAQIUABQAAAAI&#10;AIdO4kCNI7MvRAMAAHQJAAAOAAAAAAAAAAEAIAAAACY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BVVVL0AAADc&#10;AAAADwAAAGRycy9kb3ducmV2LnhtbEVPTWvCQBC9C/6HZYTedDelFBNdRYRKD/Vg9OBxyI5JNDsb&#10;sttE++vdQqG3ebzPWa7vthE9db52rCGZKRDEhTM1lxpOx4/pHIQPyAYbx6ThQR7Wq/FoiZlxAx+o&#10;z0MpYgj7DDVUIbSZlL6oyKKfuZY4chfXWQwRdqU0HQ4x3DbyVal3abHm2FBhS9uKilv+bTUUarPd&#10;/xwe6a538/S8y69vX8NR65dJohYgAt3Dv/jP/Wni/CSF32fiB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VVU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3mJ73L8AAADc&#10;AAAADwAAAGRycy9kb3ducmV2LnhtbEWPT2vCQBDF74LfYRnBi9SNIlJSV7GFgh5yMPbQ3obsNAnN&#10;zqa7679v7xwEbzO8N+/9ZrW5uk6dKcTWs4HZNANFXHnbcm3g6/j58goqJmSLnWcycKMIm/VwsMLc&#10;+gsf6FymWkkIxxwNNCn1udaxashhnPqeWLRfHxwmWUOtbcCLhLtOz7NsqR22LA0N9vTRUPVXnpyB&#10;77KYbLc2LG6nblkU1f/Pe8C9MePRLHsDleianubH9c4K/lzw5RmZQ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ie9y/&#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ascii="宋体" w:hAnsi="宋体" w:eastAsia="宋体"/>
          <w:lang w:val="en-US" w:eastAsia="zh-CN"/>
        </w:rPr>
      </w:pPr>
      <w:r>
        <w:rPr>
          <w:rFonts w:hint="eastAsia"/>
          <w:lang w:val="en-US" w:eastAsia="zh-CN"/>
        </w:rPr>
        <w:t>1.（多选）</w:t>
      </w:r>
      <w:r>
        <w:rPr>
          <w:rFonts w:hint="eastAsia" w:ascii="宋体" w:hAnsi="宋体" w:eastAsia="宋体"/>
          <w:lang w:val="en-US" w:eastAsia="zh-CN"/>
        </w:rPr>
        <w:t xml:space="preserve">（ </w:t>
      </w:r>
      <w:r>
        <w:rPr>
          <w:rFonts w:hint="eastAsia"/>
          <w:lang w:val="en-US" w:eastAsia="zh-CN"/>
        </w:rPr>
        <w:t xml:space="preserve"> </w:t>
      </w:r>
      <w:r>
        <w:rPr>
          <w:rFonts w:hint="eastAsia" w:ascii="宋体" w:hAnsi="宋体" w:eastAsia="宋体"/>
          <w:lang w:val="en-US" w:eastAsia="zh-CN"/>
        </w:rPr>
        <w:t xml:space="preserve">  ）</w:t>
      </w:r>
      <w:r>
        <w:rPr>
          <w:rFonts w:hint="default" w:ascii="宋体" w:hAnsi="宋体" w:eastAsia="宋体"/>
          <w:lang w:val="en-US" w:eastAsia="zh-CN"/>
        </w:rPr>
        <w:t>各种零售新形式的出现，逐渐改变着传统的消费模式，丰富了人们的消费体验，让生活变得更加便捷和高效。然而，从外卖的食品卫生问题，到网约车的乘客安全问题，从无序竞争、网络欺诈问题，到隐私侵权问题，新业态也屡屡遭受质疑。这要求我们（    ）。</w:t>
      </w:r>
    </w:p>
    <w:p>
      <w:pPr>
        <w:bidi w:val="0"/>
        <w:rPr>
          <w:rFonts w:hint="default" w:ascii="宋体" w:hAnsi="宋体" w:eastAsia="宋体"/>
          <w:lang w:val="en-US" w:eastAsia="zh-CN"/>
        </w:rPr>
      </w:pPr>
      <w:r>
        <w:rPr>
          <w:rFonts w:hint="default" w:ascii="宋体" w:hAnsi="宋体" w:eastAsia="宋体"/>
          <w:lang w:val="en-US" w:eastAsia="zh-CN"/>
        </w:rPr>
        <w:t>A.抓主流，但又不能忽视支流</w:t>
      </w:r>
      <w:r>
        <w:rPr>
          <w:rFonts w:hint="eastAsia"/>
          <w:lang w:val="en-US" w:eastAsia="zh-CN"/>
        </w:rPr>
        <w:tab/>
      </w:r>
      <w:r>
        <w:rPr>
          <w:rFonts w:hint="default" w:ascii="宋体" w:hAnsi="宋体" w:eastAsia="宋体"/>
          <w:lang w:val="en-US" w:eastAsia="zh-CN"/>
        </w:rPr>
        <w:t>B.抓主要矛盾，但也要重视解决次要矛盾</w:t>
      </w:r>
    </w:p>
    <w:p>
      <w:pPr>
        <w:bidi w:val="0"/>
        <w:rPr>
          <w:rFonts w:hint="default" w:ascii="宋体" w:hAnsi="宋体" w:eastAsia="宋体"/>
          <w:lang w:val="en-US" w:eastAsia="zh-CN"/>
        </w:rPr>
      </w:pPr>
      <w:r>
        <w:rPr>
          <w:rFonts w:hint="default" w:ascii="宋体" w:hAnsi="宋体" w:eastAsia="宋体"/>
          <w:lang w:val="en-US" w:eastAsia="zh-CN"/>
        </w:rPr>
        <w:t>C.坚持否定，积极推动旧事物的灭亡</w:t>
      </w:r>
      <w:r>
        <w:rPr>
          <w:rFonts w:hint="eastAsia"/>
          <w:lang w:val="en-US" w:eastAsia="zh-CN"/>
        </w:rPr>
        <w:tab/>
      </w:r>
      <w:r>
        <w:rPr>
          <w:rFonts w:hint="default" w:ascii="宋体" w:hAnsi="宋体" w:eastAsia="宋体"/>
          <w:lang w:val="en-US" w:eastAsia="zh-CN"/>
        </w:rPr>
        <w:t>D.对未来充满信心，但也要正视问题</w:t>
      </w:r>
    </w:p>
    <w:p>
      <w:pPr>
        <w:bidi w:val="0"/>
        <w:rPr>
          <w:rFonts w:hint="eastAsia"/>
          <w:lang w:val="en-US" w:eastAsia="zh-CN"/>
        </w:rPr>
      </w:pPr>
      <w:r>
        <w:rPr>
          <w:rFonts w:hint="eastAsia"/>
          <w:lang w:val="en-US" w:eastAsia="zh-CN"/>
        </w:rPr>
        <w:t>2.（多选）W村在美丽乡村建设中充分借鉴首批试点村的成功经验，把推进农村生态文明建设、提升农民生活品质作为建设的核心，使村民在身有所栖的同时心有所寄。从哲学角度看，该村的建设（    ）。</w:t>
      </w:r>
    </w:p>
    <w:p>
      <w:pPr>
        <w:bidi w:val="0"/>
        <w:rPr>
          <w:rFonts w:hint="eastAsia"/>
          <w:lang w:val="en-US" w:eastAsia="zh-CN"/>
        </w:rPr>
      </w:pPr>
      <w:r>
        <w:rPr>
          <w:rFonts w:hint="eastAsia"/>
          <w:lang w:val="en-US" w:eastAsia="zh-CN"/>
        </w:rPr>
        <w:t>A.分清了主流支流</w:t>
      </w:r>
      <w:r>
        <w:rPr>
          <w:rFonts w:hint="eastAsia"/>
          <w:lang w:val="en-US" w:eastAsia="zh-CN"/>
        </w:rPr>
        <w:tab/>
      </w:r>
      <w:r>
        <w:rPr>
          <w:rFonts w:hint="eastAsia"/>
          <w:lang w:val="en-US" w:eastAsia="zh-CN"/>
        </w:rPr>
        <w:tab/>
      </w:r>
      <w:r>
        <w:rPr>
          <w:rFonts w:hint="eastAsia"/>
          <w:lang w:val="en-US" w:eastAsia="zh-CN"/>
        </w:rPr>
        <w:t>B.坚持了共性与个性的辩证统一</w:t>
      </w:r>
    </w:p>
    <w:p>
      <w:pPr>
        <w:bidi w:val="0"/>
        <w:rPr>
          <w:rFonts w:hint="eastAsia"/>
          <w:lang w:val="en-US" w:eastAsia="zh-CN"/>
        </w:rPr>
      </w:pPr>
      <w:r>
        <w:rPr>
          <w:rFonts w:hint="eastAsia"/>
          <w:lang w:val="en-US" w:eastAsia="zh-CN"/>
        </w:rPr>
        <w:t>C.抓住了主要矛盾</w:t>
      </w:r>
      <w:r>
        <w:rPr>
          <w:rFonts w:hint="eastAsia"/>
          <w:lang w:val="en-US" w:eastAsia="zh-CN"/>
        </w:rPr>
        <w:tab/>
      </w:r>
      <w:r>
        <w:rPr>
          <w:rFonts w:hint="eastAsia"/>
          <w:lang w:val="en-US" w:eastAsia="zh-CN"/>
        </w:rPr>
        <w:tab/>
      </w:r>
      <w:r>
        <w:rPr>
          <w:rFonts w:hint="eastAsia"/>
          <w:lang w:val="en-US" w:eastAsia="zh-CN"/>
        </w:rPr>
        <w:t>D.尊重了人民群众的社会历史主体地位</w:t>
      </w:r>
    </w:p>
    <w:p>
      <w:pPr>
        <w:bidi w:val="0"/>
        <w:rPr>
          <w:rFonts w:hint="eastAsia"/>
          <w:lang w:val="en-US" w:eastAsia="zh-CN"/>
        </w:rPr>
      </w:pPr>
      <w:r>
        <w:rPr>
          <w:rFonts w:hint="eastAsia"/>
          <w:lang w:val="en-US" w:eastAsia="zh-CN"/>
        </w:rPr>
        <w:t>3.（单选）“司马光砸缸”的故事是说司马光小时候看到一个小孩掉进水缸后，他没有按常规让人脱离水，而是打破水缸，尽快让水脱离人。这个故事给我们的哲学启示是（    ）。</w:t>
      </w:r>
    </w:p>
    <w:p>
      <w:pPr>
        <w:bidi w:val="0"/>
        <w:rPr>
          <w:rFonts w:hint="eastAsia"/>
          <w:lang w:val="en-US" w:eastAsia="zh-CN"/>
        </w:rPr>
      </w:pPr>
      <w:r>
        <w:rPr>
          <w:rFonts w:hint="eastAsia"/>
          <w:lang w:val="en-US" w:eastAsia="zh-CN"/>
        </w:rPr>
        <w:t>A.想问题、办事情要学会抓主要矛盾</w:t>
      </w:r>
    </w:p>
    <w:p>
      <w:pPr>
        <w:bidi w:val="0"/>
        <w:rPr>
          <w:rFonts w:hint="eastAsia"/>
          <w:lang w:val="en-US" w:eastAsia="zh-CN"/>
        </w:rPr>
      </w:pPr>
      <w:r>
        <w:rPr>
          <w:rFonts w:hint="eastAsia"/>
          <w:lang w:val="en-US" w:eastAsia="zh-CN"/>
        </w:rPr>
        <w:t>B.外因在一定条件下对事物发展起决定作用</w:t>
      </w:r>
    </w:p>
    <w:p>
      <w:pPr>
        <w:bidi w:val="0"/>
        <w:rPr>
          <w:rFonts w:hint="eastAsia"/>
          <w:lang w:val="en-US" w:eastAsia="zh-CN"/>
        </w:rPr>
      </w:pPr>
      <w:r>
        <w:rPr>
          <w:rFonts w:hint="eastAsia"/>
          <w:lang w:val="en-US" w:eastAsia="zh-CN"/>
        </w:rPr>
        <w:t>C.做任何事情都要从实际出发，具体问题具体分析</w:t>
      </w:r>
    </w:p>
    <w:p>
      <w:pPr>
        <w:bidi w:val="0"/>
        <w:rPr>
          <w:rFonts w:hint="eastAsia"/>
          <w:lang w:val="en-US" w:eastAsia="zh-CN"/>
        </w:rPr>
      </w:pPr>
      <w:r>
        <w:rPr>
          <w:rFonts w:hint="eastAsia"/>
          <w:lang w:val="en-US" w:eastAsia="zh-CN"/>
        </w:rPr>
        <w:t>D.只要打破常规，有创新精神，就能成功地改造世界</w:t>
      </w:r>
    </w:p>
    <w:p>
      <w:pPr>
        <w:bidi w:val="0"/>
        <w:rPr>
          <w:rFonts w:hint="default"/>
          <w:lang w:val="en-US" w:eastAsia="zh-CN"/>
        </w:rPr>
      </w:pPr>
      <w:r>
        <w:rPr>
          <w:rFonts w:hint="eastAsia"/>
          <w:lang w:val="en-US" w:eastAsia="zh-CN"/>
        </w:rPr>
        <w:t>4.（单选）</w:t>
      </w:r>
      <w:r>
        <w:rPr>
          <w:rFonts w:hint="default"/>
          <w:lang w:val="en-US" w:eastAsia="zh-CN"/>
        </w:rPr>
        <w:t xml:space="preserve">问题是时代的声音,每个时代总有属于它自己的问题。创新驱动发展战略、乡村振兴战略、区域协调发展战略……这些都是坚持问题导向部署经济发展新战略。坚持问题导向部署经济发展新战略的哲学依据是（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A.矛盾的斗争性是绝对的</w:t>
      </w:r>
      <w:r>
        <w:rPr>
          <w:rFonts w:hint="eastAsia"/>
          <w:lang w:val="en-US" w:eastAsia="zh-CN"/>
        </w:rPr>
        <w:tab/>
      </w:r>
      <w:r>
        <w:rPr>
          <w:rFonts w:hint="default"/>
          <w:lang w:val="en-US" w:eastAsia="zh-CN"/>
        </w:rPr>
        <w:t>B.矛盾的存在与发展具有特殊性</w:t>
      </w:r>
    </w:p>
    <w:p>
      <w:pPr>
        <w:bidi w:val="0"/>
        <w:rPr>
          <w:rFonts w:hint="default"/>
          <w:lang w:val="en-US" w:eastAsia="zh-CN"/>
        </w:rPr>
      </w:pPr>
      <w:r>
        <w:rPr>
          <w:rFonts w:hint="default"/>
          <w:lang w:val="en-US" w:eastAsia="zh-CN"/>
        </w:rPr>
        <w:t>C.事物内部的主要矛盾决定事物的发展</w:t>
      </w:r>
      <w:r>
        <w:rPr>
          <w:rFonts w:hint="eastAsia"/>
          <w:lang w:val="en-US" w:eastAsia="zh-CN"/>
        </w:rPr>
        <w:tab/>
      </w:r>
      <w:r>
        <w:rPr>
          <w:rFonts w:hint="default"/>
          <w:lang w:val="en-US" w:eastAsia="zh-CN"/>
        </w:rPr>
        <w:t>D.承认矛盾的普遍性是正确解决矛盾的关键</w:t>
      </w:r>
    </w:p>
    <w:p>
      <w:pPr>
        <w:bidi w:val="0"/>
        <w:rPr>
          <w:rFonts w:hint="eastAsia"/>
          <w:lang w:val="en-US" w:eastAsia="zh-CN"/>
        </w:rPr>
      </w:pPr>
      <w:r>
        <w:rPr>
          <w:rFonts w:hint="eastAsia"/>
          <w:lang w:val="en-US" w:eastAsia="zh-CN"/>
        </w:rPr>
        <w:t>5.（单选）“举一纲而万目张，解一卷而众篇明”体现的主要哲学道理是（    ）。</w:t>
      </w:r>
    </w:p>
    <w:p>
      <w:pPr>
        <w:bidi w:val="0"/>
        <w:rPr>
          <w:rFonts w:hint="eastAsia"/>
          <w:lang w:val="en-US" w:eastAsia="zh-CN"/>
        </w:rPr>
      </w:pPr>
      <w:r>
        <w:rPr>
          <w:rFonts w:hint="eastAsia"/>
          <w:lang w:val="en-US" w:eastAsia="zh-CN"/>
        </w:rPr>
        <w:t>A.要善于抓重点，集中力量解决主要矛盾</w:t>
      </w:r>
      <w:r>
        <w:rPr>
          <w:rFonts w:hint="eastAsia"/>
          <w:lang w:val="en-US" w:eastAsia="zh-CN"/>
        </w:rPr>
        <w:tab/>
      </w:r>
      <w:r>
        <w:rPr>
          <w:rFonts w:hint="eastAsia"/>
          <w:lang w:val="en-US" w:eastAsia="zh-CN"/>
        </w:rPr>
        <w:t>B.要用一分为二的观点认识事物和处理问题</w:t>
      </w:r>
    </w:p>
    <w:p>
      <w:pPr>
        <w:bidi w:val="0"/>
        <w:rPr>
          <w:rFonts w:hint="eastAsia"/>
          <w:lang w:val="en-US" w:eastAsia="zh-CN"/>
        </w:rPr>
      </w:pPr>
      <w:r>
        <w:rPr>
          <w:rFonts w:hint="eastAsia"/>
          <w:lang w:val="en-US" w:eastAsia="zh-CN"/>
        </w:rPr>
        <w:t>C.任何事物都与周围事物存在联系</w:t>
      </w:r>
      <w:r>
        <w:rPr>
          <w:rFonts w:hint="eastAsia"/>
          <w:lang w:val="en-US" w:eastAsia="zh-CN"/>
        </w:rPr>
        <w:tab/>
      </w:r>
      <w:r>
        <w:rPr>
          <w:rFonts w:hint="eastAsia"/>
          <w:lang w:val="en-US" w:eastAsia="zh-CN"/>
        </w:rPr>
        <w:t>D.要在绝对不相容的对立中思维</w:t>
      </w:r>
    </w:p>
    <w:p>
      <w:pPr>
        <w:bidi w:val="0"/>
        <w:rPr>
          <w:rFonts w:hint="eastAsia" w:ascii="宋体" w:hAnsi="宋体" w:eastAsia="宋体"/>
        </w:rPr>
      </w:pPr>
      <w:r>
        <w:rPr>
          <w:rFonts w:hint="eastAsia"/>
          <w:lang w:val="en-US" w:eastAsia="zh-CN"/>
        </w:rPr>
        <w:t>6</w:t>
      </w:r>
      <w:r>
        <w:rPr>
          <w:rFonts w:hint="eastAsia" w:ascii="宋体" w:hAnsi="宋体" w:eastAsia="宋体"/>
          <w:lang w:val="en-US" w:eastAsia="zh-CN"/>
        </w:rPr>
        <w:t>.</w:t>
      </w:r>
      <w:r>
        <w:rPr>
          <w:rFonts w:hint="eastAsia"/>
          <w:lang w:val="en-US" w:eastAsia="zh-CN"/>
        </w:rPr>
        <w:t>（单选）</w:t>
      </w:r>
      <w:r>
        <w:rPr>
          <w:rFonts w:hint="eastAsia" w:ascii="宋体" w:hAnsi="宋体" w:eastAsia="宋体"/>
        </w:rPr>
        <w:t>尽管有人质疑人工智能会带来潜在的危险性，但其以无法比拟的优势给人类的生活打下了坚实的物质基础，把更多的人从简单枯燥而重复的工作中解放出来。这表明（    ）。</w:t>
      </w:r>
    </w:p>
    <w:p>
      <w:pPr>
        <w:bidi w:val="0"/>
        <w:rPr>
          <w:rFonts w:hint="eastAsia" w:ascii="宋体" w:hAnsi="宋体" w:eastAsia="宋体"/>
        </w:rPr>
      </w:pPr>
      <w:r>
        <w:rPr>
          <w:rFonts w:hint="eastAsia" w:ascii="宋体" w:hAnsi="宋体" w:eastAsia="宋体"/>
        </w:rPr>
        <w:t>A.主要矛盾的主要方面决定事物的性质</w:t>
      </w:r>
      <w:r>
        <w:rPr>
          <w:rFonts w:hint="eastAsia" w:ascii="宋体" w:hAnsi="宋体" w:eastAsia="宋体"/>
          <w:lang w:val="en-US" w:eastAsia="zh-CN"/>
        </w:rPr>
        <w:tab/>
      </w:r>
      <w:r>
        <w:rPr>
          <w:rFonts w:hint="eastAsia" w:ascii="宋体" w:hAnsi="宋体" w:eastAsia="宋体"/>
        </w:rPr>
        <w:t>B.矛盾的特殊性决定事物的性质</w:t>
      </w:r>
    </w:p>
    <w:p>
      <w:pPr>
        <w:bidi w:val="0"/>
        <w:rPr>
          <w:rFonts w:hint="eastAsia" w:ascii="宋体" w:hAnsi="宋体" w:eastAsia="宋体"/>
        </w:rPr>
      </w:pPr>
      <w:r>
        <w:rPr>
          <w:rFonts w:hint="eastAsia" w:ascii="宋体" w:hAnsi="宋体" w:eastAsia="宋体"/>
        </w:rPr>
        <w:t>C.主要矛盾决定事物的发展</w:t>
      </w:r>
      <w:r>
        <w:rPr>
          <w:rFonts w:hint="eastAsia" w:ascii="宋体" w:hAnsi="宋体" w:eastAsia="宋体"/>
          <w:lang w:val="en-US" w:eastAsia="zh-CN"/>
        </w:rPr>
        <w:tab/>
      </w:r>
      <w:r>
        <w:rPr>
          <w:rFonts w:hint="eastAsia" w:ascii="宋体" w:hAnsi="宋体" w:eastAsia="宋体"/>
        </w:rPr>
        <w:t>D.矛盾具有普遍性</w:t>
      </w:r>
    </w:p>
    <w:p>
      <w:pPr>
        <w:bidi w:val="0"/>
        <w:rPr>
          <w:rFonts w:hint="eastAsia"/>
        </w:rPr>
      </w:pPr>
    </w:p>
    <w:p>
      <w:pPr>
        <w:bidi w:val="0"/>
        <w:rPr>
          <w:rFonts w:hint="eastAsia"/>
        </w:rPr>
      </w:pPr>
    </w:p>
    <w:p>
      <w:pPr>
        <w:bidi w:val="0"/>
        <w:rPr>
          <w:rFonts w:hint="eastAsia"/>
        </w:rPr>
      </w:pPr>
    </w:p>
    <w:p>
      <w:pPr>
        <w:pStyle w:val="2"/>
        <w:rPr>
          <w:rFonts w:hint="eastAsia"/>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第9组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9408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21" name="组合 12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2240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PRtuPZ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N0NmL0AAADc&#10;AAAADwAAAGRycy9kb3ducmV2LnhtbEVPTYvCMBC9L/gfwgje1sQiotUoIih7cA/WPexxaMa22kxK&#10;k23VX78RFvY2j/c5q83d1qKj1leONUzGCgRx7kzFhYav8/59DsIHZIO1Y9LwIA+b9eBthalxPZ+o&#10;y0IhYgj7FDWUITSplD4vyaIfu4Y4chfXWgwRtoU0LfYx3NYyUWomLVYcG0psaFdSfst+rIZcbXef&#10;z9NjcejcfPF9yK7TY3/WejScqCWIQPfwL/5zf5g4P0ng9U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Q2Y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rDlq74AAADc&#10;AAAADwAAAGRycy9kb3ducmV2LnhtbEVPTWvCQBC9F/wPywi9FN2YFimpq6hQaA85NO2h3obsNAlm&#10;Z+PumsR/3xUEb/N4n7PajKYVPTnfWFawmCcgiEurG64U/Hy/z15B+ICssbVMCi7kYbOePKww03bg&#10;L+qLUIkYwj5DBXUIXSalL2sy6Oe2I47cn3UGQ4SuktrhEMNNK9MkWUqDDceGGjva11Qei7NR8Fvk&#10;T9utdi+Xc7vM8/J02Dn8VOpxukjeQAQaw118c3/oOD99husz8Q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Dlq7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正确理解并运用联系的原理</w:t>
      </w:r>
    </w:p>
    <w:p>
      <w:pPr>
        <w:pStyle w:val="7"/>
        <w:bidi w:val="0"/>
        <w:rPr>
          <w:rFonts w:hint="default"/>
          <w:lang w:val="en-US" w:eastAsia="zh-CN"/>
        </w:rPr>
      </w:pPr>
      <w:r>
        <w:rPr>
          <w:sz w:val="21"/>
        </w:rPr>
        <mc:AlternateContent>
          <mc:Choice Requires="wpg">
            <w:drawing>
              <wp:anchor distT="0" distB="0" distL="114300" distR="114300" simplePos="0" relativeHeight="25169510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4" name="组合 12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2137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CbO7leRwMAAH8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zSV7L0AAADc&#10;AAAADwAAAGRycy9kb3ducmV2LnhtbEVPTYvCMBC9L/gfwgh7WxNld9FqFBGUPejB6sHj0IxttZmU&#10;Jtuqv34jLHibx/uc2eJmK9FS40vHGoYDBYI4c6bkXMPxsP4Yg/AB2WDlmDTcycNi3nubYWJcx3tq&#10;05CLGMI+QQ1FCHUipc8KsugHriaO3Nk1FkOETS5Ng10Mt5UcKfUtLZYcGwqsaVVQdk1/rYZMLVe7&#10;x/4+2bRuPDlt0svntjto/d4fqimIQLfwEv+7f0ycP/qC5zPxA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JXs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sdGM74AAADc&#10;AAAADwAAAGRycy9kb3ducmV2LnhtbEVPTWvCQBC9C/0PyxS8SLNRJJSYVaxQqIccmvbQ3obsmIRm&#10;Z+PuJuq/dwuF3ubxPqfYXU0vJnK+s6xgmaQgiGurO24UfH68Pj2D8AFZY2+ZFNzIw277MCsw1/bC&#10;7zRVoRExhH2OCtoQhlxKX7dk0Cd2II7cyTqDIULXSO3wEsNNL1dpmkmDHceGFgc6tFT/VKNR8FWV&#10;i/1eu/Vt7LOyrM/fLw6PSs0fl+kGRKBr+Bf/ud90nL/K4PeZeIH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dGM7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作为智慧治理的典范，“城市大脑”运用大数据、云计算、区块链等前沿技术，将原本分散在各个部门、相互独立的数据资源联通共享，通过建立一个高速运转的城市“CPU”，不断提升政府的服务效能，实现科学高效有序的城市管理。这说明（    ）。</w:t>
      </w:r>
    </w:p>
    <w:p>
      <w:pPr>
        <w:bidi w:val="0"/>
        <w:rPr>
          <w:rFonts w:hint="default" w:ascii="宋体" w:hAnsi="宋体" w:eastAsia="宋体"/>
          <w:lang w:val="en-US" w:eastAsia="zh-CN"/>
        </w:rPr>
      </w:pPr>
      <w:r>
        <w:rPr>
          <w:rFonts w:hint="default" w:ascii="宋体" w:hAnsi="宋体" w:eastAsia="宋体"/>
          <w:lang w:val="en-US" w:eastAsia="zh-CN"/>
        </w:rPr>
        <w:t>A.“城市大脑”是实现城市智慧化管理的唯一途径</w:t>
      </w:r>
    </w:p>
    <w:p>
      <w:pPr>
        <w:bidi w:val="0"/>
        <w:rPr>
          <w:rFonts w:hint="default" w:ascii="宋体" w:hAnsi="宋体" w:eastAsia="宋体"/>
          <w:lang w:val="en-US" w:eastAsia="zh-CN"/>
        </w:rPr>
      </w:pPr>
      <w:r>
        <w:rPr>
          <w:rFonts w:hint="default" w:ascii="宋体" w:hAnsi="宋体" w:eastAsia="宋体"/>
          <w:lang w:val="en-US" w:eastAsia="zh-CN"/>
        </w:rPr>
        <w:t>B.“城市大脑”对城市管理起决定作用</w:t>
      </w:r>
    </w:p>
    <w:p>
      <w:pPr>
        <w:bidi w:val="0"/>
        <w:rPr>
          <w:rFonts w:hint="default" w:ascii="宋体" w:hAnsi="宋体" w:eastAsia="宋体"/>
          <w:lang w:val="en-US" w:eastAsia="zh-CN"/>
        </w:rPr>
      </w:pPr>
      <w:r>
        <w:rPr>
          <w:rFonts w:hint="default" w:ascii="宋体" w:hAnsi="宋体" w:eastAsia="宋体"/>
          <w:lang w:val="en-US" w:eastAsia="zh-CN"/>
        </w:rPr>
        <w:t>C.人们可以根据自己的需要建立新的联系</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D.对前沿技术的运用要以时间地点条件为转移</w:t>
      </w:r>
    </w:p>
    <w:p>
      <w:pPr>
        <w:bidi w:val="0"/>
        <w:rPr>
          <w:rFonts w:hint="default" w:ascii="仿宋" w:hAnsi="仿宋" w:eastAsia="仿宋" w:cs="仿宋"/>
          <w:lang w:val="en-US" w:eastAsia="zh-CN"/>
        </w:rPr>
      </w:pPr>
      <w:r>
        <w:rPr>
          <w:rFonts w:hint="eastAsia" w:ascii="仿宋" w:hAnsi="仿宋" w:eastAsia="仿宋" w:cs="仿宋"/>
          <w:lang w:val="en-US" w:eastAsia="zh-CN"/>
        </w:rPr>
        <w:t>【正确率】30%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【原因分析】对联系基本原理的内容把握不准确。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城市大脑”通过运用大数据、云计算、区块链、人工智能等前沿技术，实现科学高效有序的城市管理，说明对前沿技术的运用要以时间地点条件为转移，D项正确。A项“唯一途径”、B项“决定作用”说法错误。C项说法错误，人们可以根据事物本身固有的联系建立新联系，但不能根据自己的需要建立新的联系。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lang w:val="en-US" w:eastAsia="zh-CN"/>
        </w:rPr>
        <w:t>俗话说“麻雀虽小，五脏俱全”，所以人们在进行调查研究工作时，应该抓住典型，学会“解剖麻雀”，达到举一反三，“窥一斑而知全豹”的效果。这体现的哲学原理有（    ）。</w:t>
      </w:r>
    </w:p>
    <w:p>
      <w:pPr>
        <w:bidi w:val="0"/>
        <w:rPr>
          <w:rFonts w:hint="default"/>
          <w:lang w:val="en-US" w:eastAsia="zh-CN"/>
        </w:rPr>
      </w:pPr>
      <w:r>
        <w:rPr>
          <w:rFonts w:hint="default"/>
          <w:lang w:val="en-US" w:eastAsia="zh-CN"/>
        </w:rPr>
        <w:t>A.矛盾的普遍性和矛盾的特殊性之间的辩证关系</w:t>
      </w:r>
    </w:p>
    <w:p>
      <w:pPr>
        <w:bidi w:val="0"/>
        <w:rPr>
          <w:rFonts w:hint="default"/>
          <w:lang w:val="en-US" w:eastAsia="zh-CN"/>
        </w:rPr>
      </w:pPr>
      <w:r>
        <w:rPr>
          <w:rFonts w:hint="default"/>
          <w:lang w:val="en-US" w:eastAsia="zh-CN"/>
        </w:rPr>
        <w:t>B.认识事物的过程通常是先由个性到共性，再由共性到个性</w:t>
      </w:r>
    </w:p>
    <w:p>
      <w:pPr>
        <w:bidi w:val="0"/>
        <w:rPr>
          <w:rFonts w:hint="default"/>
          <w:lang w:val="en-US" w:eastAsia="zh-CN"/>
        </w:rPr>
      </w:pPr>
      <w:r>
        <w:rPr>
          <w:rFonts w:hint="default"/>
          <w:lang w:val="en-US" w:eastAsia="zh-CN"/>
        </w:rPr>
        <w:t>C.意识的能动性能使人认识和发展规律</w:t>
      </w:r>
    </w:p>
    <w:p>
      <w:pPr>
        <w:bidi w:val="0"/>
        <w:rPr>
          <w:rFonts w:hint="default"/>
          <w:lang w:val="en-US" w:eastAsia="zh-CN"/>
        </w:rPr>
      </w:pPr>
      <w:r>
        <w:rPr>
          <w:rFonts w:hint="default"/>
          <w:lang w:val="en-US" w:eastAsia="zh-CN"/>
        </w:rPr>
        <w:t>D.人们能够根据事物的固有联系来建立新的联系</w:t>
      </w:r>
    </w:p>
    <w:p>
      <w:pPr>
        <w:bidi w:val="0"/>
        <w:rPr>
          <w:rFonts w:hint="default" w:ascii="仿宋" w:hAnsi="仿宋" w:eastAsia="仿宋" w:cs="仿宋"/>
          <w:lang w:val="en-US" w:eastAsia="zh-CN"/>
        </w:rPr>
      </w:pPr>
      <w:r>
        <w:rPr>
          <w:rFonts w:hint="eastAsia" w:ascii="仿宋" w:hAnsi="仿宋" w:eastAsia="仿宋" w:cs="仿宋"/>
          <w:lang w:val="en-US" w:eastAsia="zh-CN"/>
        </w:rPr>
        <w:t>【正确率】22%</w:t>
      </w:r>
    </w:p>
    <w:p>
      <w:pPr>
        <w:bidi w:val="0"/>
        <w:rPr>
          <w:rFonts w:hint="default" w:ascii="仿宋" w:hAnsi="仿宋" w:eastAsia="仿宋" w:cs="仿宋"/>
          <w:lang w:val="en-US" w:eastAsia="zh-CN"/>
        </w:rPr>
      </w:pPr>
      <w:r>
        <w:rPr>
          <w:rFonts w:hint="eastAsia" w:ascii="仿宋" w:hAnsi="仿宋" w:eastAsia="仿宋" w:cs="仿宋"/>
          <w:lang w:val="en-US" w:eastAsia="zh-CN"/>
        </w:rPr>
        <w:t>【错选】ABD。</w:t>
      </w:r>
    </w:p>
    <w:p>
      <w:pPr>
        <w:bidi w:val="0"/>
        <w:rPr>
          <w:rFonts w:hint="eastAsia" w:ascii="仿宋" w:hAnsi="仿宋" w:eastAsia="仿宋" w:cs="仿宋"/>
          <w:lang w:val="en-US" w:eastAsia="zh-CN"/>
        </w:rPr>
      </w:pPr>
      <w:r>
        <w:rPr>
          <w:rFonts w:hint="eastAsia" w:ascii="仿宋" w:hAnsi="仿宋" w:eastAsia="仿宋" w:cs="仿宋"/>
          <w:lang w:val="en-US" w:eastAsia="zh-CN"/>
        </w:rPr>
        <w:t>【原因分析】联系的客观性决定了联系不能认为建立、创造，只能被认识、利用。</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解析：A项正确，“麻雀虽小”体现事物的特殊性，“五脏俱全”体现事物的普遍性，反映了矛盾的普遍性寓于矛盾的特殊性之中，通过特殊性表现出来，体现了矛盾的普遍性和矛盾的特殊性之间的辩证关系。B项正确，人们在进行调查研究工作时，应该抓住典型，学会“解剖麻雀”，达到举一反三、“窥一斑而知全豹”的效果，体现了人们对客观事物的认识通常是由个性到共性，再由共性到个性这样不断循环往复的过程并不断向前发展的C项错误，规律是客观的，人们可以发挥主观能动性，认识和利用规律，但是不能发展规律。D项说法正确，但题干未体现。故本题选AB。</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696128" behindDoc="1" locked="0" layoutInCell="1" allowOverlap="1">
                <wp:simplePos x="0" y="0"/>
                <wp:positionH relativeFrom="column">
                  <wp:posOffset>102870</wp:posOffset>
                </wp:positionH>
                <wp:positionV relativeFrom="paragraph">
                  <wp:posOffset>194945</wp:posOffset>
                </wp:positionV>
                <wp:extent cx="752475" cy="288290"/>
                <wp:effectExtent l="6350" t="6350" r="22225" b="10160"/>
                <wp:wrapNone/>
                <wp:docPr id="127" name="组合 12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pt;margin-top:15.35pt;height:22.7pt;width:59.25pt;z-index:-251620352;mso-width-relative:page;mso-height-relative:page;" coordorigin="2892,56098" coordsize="1185,454" o:gfxdata="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LRK&#10;HUTYAAAACAEAAA8AAAAAAAAAAQAgAAAAIgAAAGRycy9kb3ducmV2LnhtbFBLAQIUABQAAAAIAIdO&#10;4kAT1QJz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TU6csAAAADc&#10;AAAADwAAAGRycy9kb3ducmV2LnhtbEWPQW/CMAyF75P2HyJP2m0koAlBR0AIaWiHcaDlsKPVmLbQ&#10;OFWTtbBfPx8m7WbrPb/3ebW5+VYN1McmsIXpxIAiLoNruLJwKt5fFqBiQnbYBiYLd4qwWT8+rDBz&#10;YeQjDXmqlIRwzNBCnVKXaR3LmjzGSeiIRTuH3mOSta+063GUcN/qmTFz7bFhaaixo11N5TX/9hZK&#10;s90dfo735X4Ii+XXPr+8fo6Ftc9PU/MGKtEt/Zv/rj+c4M+EVp6RC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NTpy&#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1jSQb4AAADc&#10;AAAADwAAAGRycy9kb3ducmV2LnhtbEVPTWvCQBC9F/oflil4KboxFNHUVVQQ7CGHxh7a25CdJqHZ&#10;2bi7muTfdwsFb/N4n7PeDqYVN3K+saxgPktAEJdWN1wp+Dgfp0sQPiBrbC2TgpE8bDePD2vMtO35&#10;nW5FqEQMYZ+hgjqELpPSlzUZ9DPbEUfu2zqDIUJXSe2wj+GmlWmSLKTBhmNDjR0daip/iqtR8Fnk&#10;z7uddi/jtV3keXn52jt8U2ryNE9eQQQawl387z7pOD9dwd8z8QK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jSQ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1.联系</w:t>
      </w:r>
    </w:p>
    <w:tbl>
      <w:tblPr>
        <w:tblStyle w:val="17"/>
        <w:tblW w:w="7812"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17"/>
        <w:gridCol w:w="649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概念</w:t>
            </w:r>
          </w:p>
        </w:tc>
        <w:tc>
          <w:tcPr>
            <w:tcW w:w="80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仿宋" w:hAnsi="仿宋" w:eastAsia="仿宋" w:cs="仿宋"/>
                <w:sz w:val="20"/>
                <w:szCs w:val="20"/>
                <w:vertAlign w:val="baseline"/>
                <w:lang w:val="en-US" w:eastAsia="zh-CN"/>
              </w:rPr>
            </w:pPr>
            <w:r>
              <w:rPr>
                <w:rFonts w:hint="eastAsia" w:ascii="楷体" w:hAnsi="楷体" w:eastAsia="楷体" w:cs="楷体"/>
                <w:b w:val="0"/>
                <w:bCs w:val="0"/>
                <w:color w:val="auto"/>
                <w:sz w:val="20"/>
                <w:szCs w:val="20"/>
                <w:lang w:val="en-US" w:eastAsia="zh-CN"/>
              </w:rPr>
              <w:t>联系</w:t>
            </w:r>
            <w:r>
              <w:rPr>
                <w:rFonts w:hint="eastAsia" w:ascii="楷体" w:hAnsi="楷体" w:eastAsia="楷体" w:cs="楷体"/>
                <w:color w:val="auto"/>
                <w:sz w:val="20"/>
                <w:szCs w:val="20"/>
                <w:lang w:val="en-US" w:eastAsia="zh-CN"/>
              </w:rPr>
              <w:t>是指一切事物、现象、过程之间以及内部诸要素之间的相互依存、相互作用、相互影响、相互制约的关系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作用</w:t>
            </w:r>
          </w:p>
        </w:tc>
        <w:tc>
          <w:tcPr>
            <w:tcW w:w="80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u w:val="single"/>
                <w:lang w:val="en-US" w:eastAsia="zh-CN"/>
              </w:rPr>
              <w:t>联系</w:t>
            </w:r>
            <w:r>
              <w:rPr>
                <w:rFonts w:hint="eastAsia" w:ascii="楷体" w:hAnsi="楷体" w:eastAsia="楷体" w:cs="楷体"/>
                <w:color w:val="auto"/>
                <w:sz w:val="20"/>
                <w:szCs w:val="20"/>
                <w:lang w:val="en-US" w:eastAsia="zh-CN"/>
              </w:rPr>
              <w:t>是事物的根本属性和存在方式，是物质运动发展的根本原因</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特征</w:t>
            </w:r>
          </w:p>
        </w:tc>
        <w:tc>
          <w:tcPr>
            <w:tcW w:w="80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lang w:val="en-US" w:eastAsia="zh-CN"/>
              </w:rPr>
              <w:t>联系具有普遍性、客观性、条件性、多样性、系统性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世界观和</w:t>
            </w:r>
          </w:p>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方法论要求</w:t>
            </w:r>
          </w:p>
        </w:tc>
        <w:tc>
          <w:tcPr>
            <w:tcW w:w="806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世界的普遍联系是世界物质统一性的内在体现</w:t>
            </w:r>
          </w:p>
          <w:p>
            <w:pPr>
              <w:keepNext w:val="0"/>
              <w:keepLines w:val="0"/>
              <w:pageBreakBefore w:val="0"/>
              <w:widowControl w:val="0"/>
              <w:kinsoku/>
              <w:wordWrap/>
              <w:overflowPunct/>
              <w:topLinePunct w:val="0"/>
              <w:autoSpaceDE/>
              <w:autoSpaceDN/>
              <w:bidi w:val="0"/>
              <w:adjustRightInd/>
              <w:snapToGrid/>
              <w:spacing w:line="288" w:lineRule="auto"/>
              <w:ind w:firstLine="562"/>
              <w:textAlignment w:val="auto"/>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唯物辩证法的系统观要求我们在认识和改造世界的过程中，必须坚持整体性原则和相互联系的原则</w:t>
            </w:r>
          </w:p>
        </w:tc>
      </w:tr>
    </w:tbl>
    <w:p>
      <w:pPr>
        <w:pStyle w:val="3"/>
        <w:bidi w:val="0"/>
        <w:rPr>
          <w:rFonts w:hint="eastAsia"/>
          <w:lang w:val="en-US" w:eastAsia="zh-CN"/>
        </w:rPr>
      </w:pPr>
      <w:r>
        <w:rPr>
          <w:rFonts w:hint="eastAsia"/>
          <w:lang w:val="en-US" w:eastAsia="zh-CN"/>
        </w:rPr>
        <w:t>2.联系的特征</w:t>
      </w:r>
    </w:p>
    <w:p>
      <w:pPr>
        <w:rPr>
          <w:rFonts w:hint="default"/>
          <w:lang w:val="en-US" w:eastAsia="zh-CN"/>
        </w:rPr>
      </w:pPr>
      <w:r>
        <w:rPr>
          <w:rFonts w:hint="default"/>
          <w:lang w:val="en-US" w:eastAsia="zh-CN"/>
        </w:rPr>
        <w:t>联系具有普遍性、客观性、条件性、多样性和系统性。</w:t>
      </w:r>
    </w:p>
    <w:p>
      <w:pPr>
        <w:rPr>
          <w:rFonts w:hint="default"/>
          <w:lang w:val="en-US" w:eastAsia="zh-CN"/>
        </w:rPr>
      </w:pPr>
      <w:r>
        <w:rPr>
          <w:rFonts w:hint="default"/>
          <w:b/>
          <w:bCs/>
          <w:lang w:val="en-US" w:eastAsia="zh-CN"/>
        </w:rPr>
        <w:t>普遍性</w:t>
      </w:r>
      <w:r>
        <w:rPr>
          <w:rFonts w:hint="default"/>
          <w:lang w:val="en-US" w:eastAsia="zh-CN"/>
        </w:rPr>
        <w:t>：①世界上一切事物都与周围其他事物有着这样或那样的联系；②任何事物都处在联系之中，每一个事物内部的各个部分、要素之间是相互联系的；③世界是一个普遍联系的有机整体，没有一个事物是孤立存在的。</w:t>
      </w:r>
    </w:p>
    <w:p>
      <w:pPr>
        <w:rPr>
          <w:rFonts w:hint="default"/>
          <w:lang w:val="en-US" w:eastAsia="zh-CN"/>
        </w:rPr>
      </w:pPr>
      <w:r>
        <w:rPr>
          <w:rFonts w:hint="default"/>
          <w:b/>
          <w:bCs/>
          <w:lang w:val="en-US" w:eastAsia="zh-CN"/>
        </w:rPr>
        <w:t>客观性：</w:t>
      </w:r>
      <w:r>
        <w:rPr>
          <w:rFonts w:hint="default"/>
          <w:lang w:val="en-US" w:eastAsia="zh-CN"/>
        </w:rPr>
        <w:t>联系是客观的，联系是事物本身所固有的，不以人的意志为转移的。联系的客观性要求我们，要从事物固有的联系中把握事物，切忌主观随意性；联系是客观的，并不意味着人对事物的联系无能为力。人们可以根据事物固有的联系，改变事物的状态，调整原有的联系，建立新的联系。</w:t>
      </w:r>
    </w:p>
    <w:p>
      <w:pPr>
        <w:rPr>
          <w:rFonts w:hint="default"/>
          <w:lang w:val="en-US" w:eastAsia="zh-CN"/>
        </w:rPr>
      </w:pPr>
      <w:r>
        <w:rPr>
          <w:rFonts w:hint="default"/>
          <w:b/>
          <w:bCs/>
          <w:lang w:val="en-US" w:eastAsia="zh-CN"/>
        </w:rPr>
        <w:t>条件性：</w:t>
      </w:r>
      <w:r>
        <w:rPr>
          <w:rFonts w:hint="default"/>
          <w:lang w:val="en-US" w:eastAsia="zh-CN"/>
        </w:rPr>
        <w:t>任何具体的联系无不依赖于一定的条件；随着条件的改变，事物之间以及事物内部各要素之间联系的性质和方式，也要发生变化。</w:t>
      </w:r>
    </w:p>
    <w:p>
      <w:pPr>
        <w:bidi w:val="0"/>
        <w:rPr>
          <w:rFonts w:hint="default"/>
          <w:lang w:val="en-US" w:eastAsia="zh-CN"/>
        </w:rPr>
      </w:pPr>
      <w:r>
        <w:rPr>
          <w:rFonts w:hint="eastAsia"/>
          <w:b/>
          <w:bCs/>
          <w:lang w:val="en-US" w:eastAsia="zh-CN"/>
        </w:rPr>
        <w:t>多样性：</w:t>
      </w:r>
      <w:r>
        <w:rPr>
          <w:rFonts w:hint="default"/>
          <w:lang w:val="en-US" w:eastAsia="zh-CN"/>
        </w:rPr>
        <w:t>世界上的事物是多样的，事物之间的联系也是多样的。不同的联系构成事物内部和事物之间的存在状态和发展趋势。事物联系的主要方式有直接联系与间接联系、内部联系与外部联系、本质联系与非本质联系、必然联系与偶然联系等。</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697152" behindDoc="1" locked="0" layoutInCell="1" allowOverlap="1">
                <wp:simplePos x="0" y="0"/>
                <wp:positionH relativeFrom="column">
                  <wp:posOffset>59690</wp:posOffset>
                </wp:positionH>
                <wp:positionV relativeFrom="paragraph">
                  <wp:posOffset>197485</wp:posOffset>
                </wp:positionV>
                <wp:extent cx="752475" cy="288290"/>
                <wp:effectExtent l="6350" t="6350" r="22225" b="10160"/>
                <wp:wrapNone/>
                <wp:docPr id="130" name="组合 13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7pt;margin-top:15.55pt;height:22.7pt;width:59.25pt;z-index:-251619328;mso-width-relative:page;mso-height-relative:page;" coordorigin="2892,56098" coordsize="1185,454" o:gfxdata="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ZRUio1wAAAAcBAAAPAAAAAAAAAAEAIAAAACIAAABkcnMvZG93bnJldi54bWxQSwECFAAUAAAA&#10;CACHTuJAZV/RZ0UDAAB0CQAADgAAAAAAAAABACAAAAAm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dYFMr0AAADc&#10;AAAADwAAAGRycy9kb3ducmV2LnhtbEVPTWvCQBC9F/wPywje6m5sKRpdRQTFQz0Ye/A4ZMckmp0N&#10;2W2i/fVdodDbPN7nLFZ3W4uOWl851pCMFQji3JmKCw1fp+3rFIQPyAZrx6ThQR5Wy8HLAlPjej5S&#10;l4VCxBD2KWooQ2hSKX1ekkU/dg1x5C6utRgibAtpWuxjuK3lRKkPabHi2FBiQ5uS8lv2bTXkar05&#10;/Bwfs13nprPzLru+f/YnrUfDRM1BBLqHf/Gfe2/i/LcEns/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1gUy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CXW7b4AAADc&#10;AAAADwAAAGRycy9kb3ducmV2LnhtbEVPTWvCQBC9F/wPywi9FN2YFimpq6hQaA85NO2h3obsNAlm&#10;Z+PumsR/3xUEb/N4n7PajKYVPTnfWFawmCcgiEurG64U/Hy/z15B+ICssbVMCi7kYbOePKww03bg&#10;L+qLUIkYwj5DBXUIXSalL2sy6Oe2I47cn3UGQ4SuktrhEMNNK9MkWUqDDceGGjva11Qei7NR8Fvk&#10;T9utdi+Xc7vM8/J02Dn8VOpxukjeQAQaw118c3/oOP85hesz8Q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XW7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1.（单选）</w:t>
      </w:r>
      <w:r>
        <w:rPr>
          <w:rFonts w:hint="default"/>
          <w:lang w:val="en-US" w:eastAsia="zh-CN"/>
        </w:rPr>
        <w:t>在标准大气压下，水在零摄氏度以下由液体变成固体，只要具备标准大气压和零摄氏度以下的条件，水必然要变成冰。这主要表明规律具有（    ）。</w:t>
      </w:r>
    </w:p>
    <w:p>
      <w:pPr>
        <w:rPr>
          <w:rFonts w:hint="default"/>
          <w:lang w:val="en-US" w:eastAsia="zh-CN"/>
        </w:rPr>
      </w:pPr>
      <w:r>
        <w:rPr>
          <w:rFonts w:hint="default"/>
          <w:lang w:val="en-US" w:eastAsia="zh-CN"/>
        </w:rPr>
        <w:t>A.主动创造性</w:t>
      </w:r>
      <w:r>
        <w:rPr>
          <w:rFonts w:hint="eastAsia"/>
          <w:lang w:val="en-US" w:eastAsia="zh-CN"/>
        </w:rPr>
        <w:tab/>
      </w:r>
      <w:r>
        <w:rPr>
          <w:rFonts w:hint="default"/>
          <w:lang w:val="en-US" w:eastAsia="zh-CN"/>
        </w:rPr>
        <w:t xml:space="preserve">B.多样性 </w:t>
      </w:r>
      <w:r>
        <w:rPr>
          <w:rFonts w:hint="eastAsia"/>
          <w:lang w:val="en-US" w:eastAsia="zh-CN"/>
        </w:rPr>
        <w:tab/>
      </w:r>
      <w:r>
        <w:rPr>
          <w:rFonts w:hint="default"/>
          <w:lang w:val="en-US" w:eastAsia="zh-CN"/>
        </w:rPr>
        <w:t>C.特殊性</w:t>
      </w:r>
      <w:r>
        <w:rPr>
          <w:rFonts w:hint="eastAsia"/>
          <w:lang w:val="en-US" w:eastAsia="zh-CN"/>
        </w:rPr>
        <w:tab/>
      </w:r>
      <w:r>
        <w:rPr>
          <w:rFonts w:hint="default"/>
          <w:lang w:val="en-US" w:eastAsia="zh-CN"/>
        </w:rPr>
        <w:t>D.普遍性</w:t>
      </w:r>
    </w:p>
    <w:p>
      <w:pPr>
        <w:bidi w:val="0"/>
        <w:rPr>
          <w:rFonts w:hint="default"/>
          <w:lang w:val="en-US" w:eastAsia="zh-CN"/>
        </w:rPr>
      </w:pPr>
      <w:r>
        <w:rPr>
          <w:rFonts w:hint="eastAsia"/>
          <w:lang w:val="en-US" w:eastAsia="zh-CN"/>
        </w:rPr>
        <w:t>2.（单选）</w:t>
      </w:r>
      <w:r>
        <w:rPr>
          <w:rFonts w:hint="default"/>
          <w:lang w:val="en-US" w:eastAsia="zh-CN"/>
        </w:rPr>
        <w:t>世界上没有孤立存在的事物，每一种事物都是在与其他事物的联系之中存在的，事物的联系是事物本身所固有的，不是主观臆断的。这表明联系具有（    ）。</w:t>
      </w:r>
    </w:p>
    <w:p>
      <w:pPr>
        <w:bidi w:val="0"/>
        <w:rPr>
          <w:rFonts w:hint="default"/>
          <w:lang w:val="en-US" w:eastAsia="zh-CN"/>
        </w:rPr>
      </w:pPr>
      <w:r>
        <w:rPr>
          <w:rFonts w:hint="default"/>
          <w:lang w:val="en-US" w:eastAsia="zh-CN"/>
        </w:rPr>
        <w:t>A.客观性</w:t>
      </w:r>
      <w:r>
        <w:rPr>
          <w:rFonts w:hint="eastAsia"/>
          <w:lang w:val="en-US" w:eastAsia="zh-CN"/>
        </w:rPr>
        <w:tab/>
      </w:r>
      <w:r>
        <w:rPr>
          <w:rFonts w:hint="default"/>
          <w:lang w:val="en-US" w:eastAsia="zh-CN"/>
        </w:rPr>
        <w:t>B.普遍性</w:t>
      </w:r>
      <w:r>
        <w:rPr>
          <w:rFonts w:hint="eastAsia"/>
          <w:lang w:val="en-US" w:eastAsia="zh-CN"/>
        </w:rPr>
        <w:tab/>
      </w:r>
      <w:r>
        <w:rPr>
          <w:rFonts w:hint="default"/>
          <w:lang w:val="en-US" w:eastAsia="zh-CN"/>
        </w:rPr>
        <w:t>C.多样性</w:t>
      </w:r>
      <w:r>
        <w:rPr>
          <w:rFonts w:hint="eastAsia"/>
          <w:lang w:val="en-US" w:eastAsia="zh-CN"/>
        </w:rPr>
        <w:tab/>
      </w:r>
      <w:r>
        <w:rPr>
          <w:rFonts w:hint="default"/>
          <w:lang w:val="en-US" w:eastAsia="zh-CN"/>
        </w:rPr>
        <w:t>D.条件性</w:t>
      </w:r>
    </w:p>
    <w:p>
      <w:pPr>
        <w:bidi w:val="0"/>
        <w:rPr>
          <w:rFonts w:hint="default"/>
          <w:lang w:val="en-US" w:eastAsia="zh-CN"/>
        </w:rPr>
      </w:pPr>
      <w:r>
        <w:rPr>
          <w:rFonts w:hint="eastAsia"/>
          <w:lang w:val="en-US" w:eastAsia="zh-CN"/>
        </w:rPr>
        <w:t>3.（单选）</w:t>
      </w:r>
      <w:r>
        <w:rPr>
          <w:rFonts w:hint="default"/>
          <w:lang w:val="en-US" w:eastAsia="zh-CN"/>
        </w:rPr>
        <w:t>自动驾驶是当前各国科技竞争的制高点，也是我国积极建设的领域之一。随着我国“新基建”的推进，自动驾驶和智能驾驶技术积累日益成熟。尽管如此，但无人驾驶汽车要进行上路测试，必须要通过自动驾驶车辆道路测试和自动驾驶车辆封闭场地测试两项评估，即无人驾驶汽车须经历“路考”。自动驾驶技术的发展（    ）。</w:t>
      </w:r>
    </w:p>
    <w:p>
      <w:pPr>
        <w:bidi w:val="0"/>
        <w:rPr>
          <w:rFonts w:hint="default"/>
          <w:lang w:val="en-US" w:eastAsia="zh-CN"/>
        </w:rPr>
      </w:pPr>
      <w:r>
        <w:rPr>
          <w:rFonts w:hint="default"/>
          <w:lang w:val="en-US" w:eastAsia="zh-CN"/>
        </w:rPr>
        <w:t>A.肯定了原有技术是实现自身存在和发展的基础</w:t>
      </w:r>
    </w:p>
    <w:p>
      <w:pPr>
        <w:bidi w:val="0"/>
        <w:rPr>
          <w:rFonts w:hint="default"/>
          <w:lang w:val="en-US" w:eastAsia="zh-CN"/>
        </w:rPr>
      </w:pPr>
      <w:r>
        <w:rPr>
          <w:rFonts w:hint="default"/>
          <w:lang w:val="en-US" w:eastAsia="zh-CN"/>
        </w:rPr>
        <w:t>B.是对原有技术不断“扬弃”的过程</w:t>
      </w:r>
    </w:p>
    <w:p>
      <w:pPr>
        <w:bidi w:val="0"/>
        <w:rPr>
          <w:rFonts w:hint="default"/>
          <w:lang w:val="en-US" w:eastAsia="zh-CN"/>
        </w:rPr>
      </w:pPr>
      <w:r>
        <w:rPr>
          <w:rFonts w:hint="default"/>
          <w:lang w:val="en-US" w:eastAsia="zh-CN"/>
        </w:rPr>
        <w:t>C.应超越条件，以发挥人的主观能动性为前提</w:t>
      </w:r>
    </w:p>
    <w:p>
      <w:pPr>
        <w:bidi w:val="0"/>
        <w:rPr>
          <w:rFonts w:hint="default"/>
          <w:lang w:val="en-US" w:eastAsia="zh-CN"/>
        </w:rPr>
      </w:pPr>
      <w:r>
        <w:rPr>
          <w:rFonts w:hint="default"/>
          <w:lang w:val="en-US" w:eastAsia="zh-CN"/>
        </w:rPr>
        <w:t>D.无须研究新问题，无须实现对现有技术的超越</w:t>
      </w:r>
    </w:p>
    <w:p>
      <w:pPr>
        <w:rPr>
          <w:rFonts w:hint="default"/>
          <w:lang w:val="en-US" w:eastAsia="zh-CN"/>
        </w:rPr>
      </w:pPr>
      <w:r>
        <w:rPr>
          <w:rFonts w:hint="eastAsia"/>
          <w:lang w:val="en-US" w:eastAsia="zh-CN"/>
        </w:rPr>
        <w:t>4.（判断）</w:t>
      </w:r>
      <w:r>
        <w:rPr>
          <w:rFonts w:hint="default"/>
          <w:lang w:val="en-US" w:eastAsia="zh-CN"/>
        </w:rPr>
        <w:t>自在事物和人为事物的联系都具有客观性。</w:t>
      </w:r>
    </w:p>
    <w:p>
      <w:pPr>
        <w:bidi w:val="0"/>
        <w:rPr>
          <w:rFonts w:hint="default"/>
          <w:lang w:val="en-US" w:eastAsia="zh-CN"/>
        </w:rPr>
      </w:pPr>
      <w:r>
        <w:rPr>
          <w:rFonts w:hint="eastAsia"/>
          <w:lang w:val="en-US" w:eastAsia="zh-CN"/>
        </w:rPr>
        <w:t>5.（单选）</w:t>
      </w:r>
      <w:r>
        <w:rPr>
          <w:rFonts w:hint="default"/>
          <w:lang w:val="en-US" w:eastAsia="zh-CN"/>
        </w:rPr>
        <w:t>世界上没有孤立存在的事物，每一种事物都是在与其他事物的联系之中存在的，事物的联系是事物本身所固有的，不是主观臆断的。这表明联系具有（    ）。</w:t>
      </w:r>
    </w:p>
    <w:p>
      <w:pPr>
        <w:bidi w:val="0"/>
        <w:rPr>
          <w:rFonts w:hint="default"/>
          <w:lang w:val="en-US" w:eastAsia="zh-CN"/>
        </w:rPr>
      </w:pPr>
      <w:r>
        <w:rPr>
          <w:rFonts w:hint="default"/>
          <w:lang w:val="en-US" w:eastAsia="zh-CN"/>
        </w:rPr>
        <w:t>A.客观性</w:t>
      </w:r>
      <w:r>
        <w:rPr>
          <w:rFonts w:hint="eastAsia"/>
          <w:lang w:val="en-US" w:eastAsia="zh-CN"/>
        </w:rPr>
        <w:tab/>
      </w:r>
      <w:r>
        <w:rPr>
          <w:rFonts w:hint="default"/>
          <w:lang w:val="en-US" w:eastAsia="zh-CN"/>
        </w:rPr>
        <w:t>B.普遍性</w:t>
      </w:r>
      <w:r>
        <w:rPr>
          <w:rFonts w:hint="eastAsia"/>
          <w:lang w:val="en-US" w:eastAsia="zh-CN"/>
        </w:rPr>
        <w:tab/>
      </w:r>
      <w:r>
        <w:rPr>
          <w:rFonts w:hint="default"/>
          <w:lang w:val="en-US" w:eastAsia="zh-CN"/>
        </w:rPr>
        <w:t>C.多样性</w:t>
      </w:r>
      <w:r>
        <w:rPr>
          <w:rFonts w:hint="eastAsia"/>
          <w:lang w:val="en-US" w:eastAsia="zh-CN"/>
        </w:rPr>
        <w:tab/>
      </w:r>
      <w:r>
        <w:rPr>
          <w:rFonts w:hint="default"/>
          <w:lang w:val="en-US" w:eastAsia="zh-CN"/>
        </w:rPr>
        <w:t>D.条件性</w:t>
      </w:r>
    </w:p>
    <w:p>
      <w:pPr>
        <w:bidi w:val="0"/>
        <w:rPr>
          <w:rFonts w:hint="default"/>
          <w:lang w:val="en-US" w:eastAsia="zh-CN"/>
        </w:rPr>
      </w:pPr>
      <w:r>
        <w:rPr>
          <w:rFonts w:hint="eastAsia"/>
          <w:lang w:val="en-US" w:eastAsia="zh-CN"/>
        </w:rPr>
        <w:t>6.（单选）</w:t>
      </w:r>
      <w:r>
        <w:rPr>
          <w:rFonts w:hint="default"/>
          <w:lang w:val="en-US" w:eastAsia="zh-CN"/>
        </w:rPr>
        <w:t>我们做数理化题目需要运用语文知识审题，做物理、化学题目需要运用数学公式运算，学习文科知识需要运用理科逻辑思维方法。这体现了联系的（    ）。</w:t>
      </w:r>
    </w:p>
    <w:p>
      <w:pPr>
        <w:bidi w:val="0"/>
        <w:rPr>
          <w:rFonts w:hint="default"/>
          <w:lang w:val="en-US" w:eastAsia="zh-CN"/>
        </w:rPr>
      </w:pPr>
      <w:r>
        <w:rPr>
          <w:rFonts w:hint="default"/>
          <w:lang w:val="en-US" w:eastAsia="zh-CN"/>
        </w:rPr>
        <w:t>A.条件性</w:t>
      </w:r>
      <w:r>
        <w:rPr>
          <w:rFonts w:hint="eastAsia"/>
          <w:lang w:val="en-US" w:eastAsia="zh-CN"/>
        </w:rPr>
        <w:tab/>
      </w:r>
      <w:r>
        <w:rPr>
          <w:rFonts w:hint="default"/>
          <w:lang w:val="en-US" w:eastAsia="zh-CN"/>
        </w:rPr>
        <w:t>B.客观性</w:t>
      </w:r>
      <w:r>
        <w:rPr>
          <w:rFonts w:hint="eastAsia"/>
          <w:lang w:val="en-US" w:eastAsia="zh-CN"/>
        </w:rPr>
        <w:tab/>
      </w:r>
      <w:r>
        <w:rPr>
          <w:rFonts w:hint="default"/>
          <w:lang w:val="en-US" w:eastAsia="zh-CN"/>
        </w:rPr>
        <w:t>C.多样性</w:t>
      </w:r>
      <w:r>
        <w:rPr>
          <w:rFonts w:hint="eastAsia"/>
          <w:lang w:val="en-US" w:eastAsia="zh-CN"/>
        </w:rPr>
        <w:tab/>
      </w:r>
      <w:r>
        <w:rPr>
          <w:rFonts w:hint="default"/>
          <w:lang w:val="en-US" w:eastAsia="zh-CN"/>
        </w:rPr>
        <w:t>D.普遍性</w:t>
      </w:r>
    </w:p>
    <w:p>
      <w:pPr>
        <w:bidi w:val="0"/>
        <w:rPr>
          <w:rFonts w:hint="default"/>
          <w:lang w:val="en-US" w:eastAsia="zh-CN"/>
        </w:rPr>
      </w:pPr>
      <w:r>
        <w:rPr>
          <w:rFonts w:hint="eastAsia"/>
          <w:lang w:val="en-US" w:eastAsia="zh-CN"/>
        </w:rPr>
        <w:t>7.（单选）</w:t>
      </w:r>
      <w:r>
        <w:rPr>
          <w:rFonts w:hint="default"/>
          <w:lang w:val="en-US" w:eastAsia="zh-CN"/>
        </w:rPr>
        <w:t>“割下来的手就不是手”这句话体现了（    ）。</w:t>
      </w:r>
    </w:p>
    <w:p>
      <w:pPr>
        <w:bidi w:val="0"/>
        <w:rPr>
          <w:rFonts w:hint="default"/>
          <w:lang w:val="en-US" w:eastAsia="zh-CN"/>
        </w:rPr>
      </w:pPr>
      <w:r>
        <w:rPr>
          <w:rFonts w:hint="default"/>
          <w:lang w:val="en-US" w:eastAsia="zh-CN"/>
        </w:rPr>
        <w:t>A.形而上学片面的孤立的观点</w:t>
      </w:r>
      <w:r>
        <w:rPr>
          <w:rFonts w:hint="eastAsia"/>
          <w:lang w:val="en-US" w:eastAsia="zh-CN"/>
        </w:rPr>
        <w:tab/>
      </w:r>
      <w:r>
        <w:rPr>
          <w:rFonts w:hint="default"/>
          <w:lang w:val="en-US" w:eastAsia="zh-CN"/>
        </w:rPr>
        <w:t>B.辩证法普遍联系的观点</w:t>
      </w:r>
    </w:p>
    <w:p>
      <w:pPr>
        <w:bidi w:val="0"/>
        <w:rPr>
          <w:rFonts w:hint="default"/>
          <w:lang w:val="en-US" w:eastAsia="zh-CN"/>
        </w:rPr>
      </w:pPr>
      <w:r>
        <w:rPr>
          <w:rFonts w:hint="default"/>
          <w:lang w:val="en-US" w:eastAsia="zh-CN"/>
        </w:rPr>
        <w:t>C.唯心主义的观点</w:t>
      </w:r>
      <w:r>
        <w:rPr>
          <w:rFonts w:hint="eastAsia"/>
          <w:lang w:val="en-US" w:eastAsia="zh-CN"/>
        </w:rPr>
        <w:tab/>
      </w:r>
      <w:r>
        <w:rPr>
          <w:rFonts w:hint="eastAsia"/>
          <w:lang w:val="en-US" w:eastAsia="zh-CN"/>
        </w:rPr>
        <w:tab/>
      </w:r>
      <w:r>
        <w:rPr>
          <w:rFonts w:hint="default"/>
          <w:lang w:val="en-US" w:eastAsia="zh-CN"/>
        </w:rPr>
        <w:t>D.诡辩论的观点</w:t>
      </w:r>
    </w:p>
    <w:p>
      <w:pPr>
        <w:pStyle w:val="2"/>
        <w:rPr>
          <w:rFonts w:hint="default"/>
          <w:lang w:val="en-US" w:eastAsia="zh-CN"/>
        </w:rPr>
      </w:pPr>
    </w:p>
    <w:p>
      <w:pPr>
        <w:pStyle w:val="2"/>
        <w:rPr>
          <w:rFonts w:hint="default"/>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第10组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0944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462" name="组合 46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0704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Lz8pdYAAAAGAQAADwAAAAAAAAABACAAAAAiAAAAZHJzL2Rvd25yZXYueG1sUEsBAhQAFAAAAAgA&#10;h07iQJNYO9REAwAAdAkAAA4AAAAAAAAAAQAgAAAAJQ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aGmqr4AAADc&#10;AAAADwAAAGRycy9kb3ducmV2LnhtbEVPTWvCQBC9F/oflin0VndjpcToRkSo9GAPRg8eh+yYpM3O&#10;huw20f56t1DwNo/3OcvVxbZioN43jjUkEwWCuHSm4UrD8fD+koLwAdlg65g0XMnDKn98WGJm3Mh7&#10;GopQiRjCPkMNdQhdJqUva7LoJ64jjtzZ9RZDhH0lTY9jDLetnCr1Ji02HBtq7GhTU/ld/FgNpVpv&#10;Pn/31/l2cOn8tC2+ZrvxoPXzU6IWIAJdwl387/4wcf7rDP6eiR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Gmqr4A&#10;AADc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8xOmb0AAADc&#10;AAAADwAAAGRycy9kb3ducmV2LnhtbEVPS4vCMBC+L/gfwgh7kTV1fbB0jaILC3rowboHvQ3N2Bab&#10;SU3i698bQdjbfHzPmc5vphEXcr62rGDQT0AQF1bXXCr42/5+fIHwAVljY5kU3MnDfNZ5m2Kq7ZU3&#10;dMlDKWII+xQVVCG0qZS+qMig79uWOHIH6wyGCF0ptcNrDDeN/EySiTRYc2yosKWfiopjfjYKdnnW&#10;Wyy0G93PzSTLitN+6XCt1Ht3kHyDCHQL/+KXe6Xj/OEYns/EC+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E6Z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①了解否定之否定观；</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②了解发展的原理</w:t>
      </w:r>
    </w:p>
    <w:p>
      <w:pPr>
        <w:pStyle w:val="7"/>
        <w:bidi w:val="0"/>
        <w:rPr>
          <w:rFonts w:hint="default"/>
          <w:lang w:val="en-US" w:eastAsia="zh-CN"/>
        </w:rPr>
      </w:pPr>
      <w:r>
        <w:rPr>
          <w:sz w:val="21"/>
        </w:rPr>
        <mc:AlternateContent>
          <mc:Choice Requires="wpg">
            <w:drawing>
              <wp:anchor distT="0" distB="0" distL="114300" distR="114300" simplePos="0" relativeHeight="25171046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463" name="组合 46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0601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33LK1wAAAAgBAAAPAAAAAAAAAAEAIAAAACIAAABkcnMvZG93bnJldi54bWxQSwECFAAU&#10;AAAACACHTuJAyGdOAkgDAAB/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XM43b0AAADc&#10;AAAADwAAAGRycy9kb3ducmV2LnhtbEVPTWvCQBC9F/wPywi91V2rVI2uIoLSQ3swevA4ZMckmp0N&#10;2W2i/vpuoeBtHu9zFqubrURLjS8daxgOFAjizJmScw3Hw/ZtCsIHZIOVY9JwJw+rZe9lgYlxHe+p&#10;TUMuYgj7BDUUIdSJlD4ryKIfuJo4cmfXWAwRNrk0DXYx3FbyXakPabHk2FBgTZuCsmv6YzVkar35&#10;fuzvs13rprPTLr2Mv7qD1q/9oZqDCHQLT/G/+9PE+aMJ/D0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zjd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c3hB8AAAADc&#10;AAAADwAAAGRycy9kb3ducmV2LnhtbEWPT2vDMAzF74N+B6PCLmN1upUwsrqlLRTaQw5Nd9huItaS&#10;sFhObffft58Og90k3tN7P82XN9erC4XYeTYwnWSgiGtvO24MfBy3z2+gYkK22HsmA3eKsFyMHuZY&#10;WH/lA12q1CgJ4ViggTalodA61i05jBM/EIv27YPDJGtotA14lXDX65csy7XDjqWhxYE2LdU/1dkZ&#10;+KzKp9XKhtn93OdlWZ++1gH3xjyOp9k7qES39G/+u95ZwX8VWnlGJ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zeEH&#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（单选）</w:t>
      </w:r>
      <w:r>
        <w:rPr>
          <w:rFonts w:hint="default" w:ascii="宋体" w:hAnsi="宋体" w:eastAsia="宋体"/>
          <w:lang w:val="en-US" w:eastAsia="zh-CN"/>
        </w:rPr>
        <w:t xml:space="preserve">下列四个选项符合否定之否定规律的是（ </w:t>
      </w:r>
      <w:r>
        <w:rPr>
          <w:rFonts w:hint="eastAsia" w:ascii="宋体" w:hAnsi="宋体" w:eastAsia="宋体"/>
          <w:lang w:val="en-US" w:eastAsia="zh-CN"/>
        </w:rPr>
        <w:t xml:space="preserve">   </w:t>
      </w:r>
      <w:r>
        <w:rPr>
          <w:rFonts w:hint="default" w:ascii="宋体" w:hAnsi="宋体" w:eastAsia="宋体"/>
          <w:lang w:val="en-US" w:eastAsia="zh-CN"/>
        </w:rPr>
        <w:t>）。</w:t>
      </w:r>
    </w:p>
    <w:p>
      <w:pPr>
        <w:bidi w:val="0"/>
        <w:rPr>
          <w:rFonts w:hint="default" w:ascii="宋体" w:hAnsi="宋体" w:eastAsia="宋体"/>
          <w:lang w:val="en-US" w:eastAsia="zh-CN"/>
        </w:rPr>
      </w:pPr>
      <w:r>
        <w:rPr>
          <w:rFonts w:hint="default" w:ascii="宋体" w:hAnsi="宋体" w:eastAsia="宋体"/>
          <w:lang w:val="en-US" w:eastAsia="zh-CN"/>
        </w:rPr>
        <w:t>A.小麦——面粉——面包</w:t>
      </w:r>
      <w:r>
        <w:rPr>
          <w:rFonts w:hint="eastAsia" w:ascii="宋体" w:hAnsi="宋体" w:eastAsia="宋体"/>
          <w:lang w:val="en-US" w:eastAsia="zh-CN"/>
        </w:rPr>
        <w:tab/>
      </w:r>
      <w:r>
        <w:rPr>
          <w:rFonts w:hint="default" w:ascii="宋体" w:hAnsi="宋体" w:eastAsia="宋体"/>
          <w:lang w:val="en-US" w:eastAsia="zh-CN"/>
        </w:rPr>
        <w:t>B.麦粒——麦株——麦粒</w:t>
      </w:r>
    </w:p>
    <w:p>
      <w:pPr>
        <w:bidi w:val="0"/>
        <w:rPr>
          <w:rFonts w:hint="default" w:ascii="宋体" w:hAnsi="宋体" w:eastAsia="宋体"/>
          <w:lang w:val="en-US" w:eastAsia="zh-CN"/>
        </w:rPr>
      </w:pPr>
      <w:r>
        <w:rPr>
          <w:rFonts w:hint="default" w:ascii="宋体" w:hAnsi="宋体" w:eastAsia="宋体"/>
          <w:lang w:val="en-US" w:eastAsia="zh-CN"/>
        </w:rPr>
        <w:t>C.研发——生产——消费</w:t>
      </w:r>
      <w:r>
        <w:rPr>
          <w:rFonts w:hint="eastAsia" w:ascii="宋体" w:hAnsi="宋体" w:eastAsia="宋体"/>
          <w:lang w:val="en-US" w:eastAsia="zh-CN"/>
        </w:rPr>
        <w:tab/>
      </w:r>
      <w:r>
        <w:rPr>
          <w:rFonts w:hint="default" w:ascii="宋体" w:hAnsi="宋体" w:eastAsia="宋体"/>
          <w:lang w:val="en-US" w:eastAsia="zh-CN"/>
        </w:rPr>
        <w:t>D.废铁——自行车——废铁</w:t>
      </w:r>
    </w:p>
    <w:p>
      <w:pPr>
        <w:bidi w:val="0"/>
        <w:rPr>
          <w:rFonts w:hint="default" w:ascii="仿宋" w:hAnsi="仿宋" w:eastAsia="仿宋" w:cs="仿宋"/>
          <w:lang w:val="en-US" w:eastAsia="zh-CN"/>
        </w:rPr>
      </w:pPr>
      <w:r>
        <w:rPr>
          <w:rFonts w:hint="eastAsia" w:ascii="仿宋" w:hAnsi="仿宋" w:eastAsia="仿宋" w:cs="仿宋"/>
          <w:lang w:val="en-US" w:eastAsia="zh-CN"/>
        </w:rPr>
        <w:t>【正确率】22%</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【原因分析】未理解：否定之否定是发展，发展是有质变的，发展和变化是不同的。</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B项符合，“麦粒——麦株——麦粒”体现了事物的自我否定，内涵上也体现了事物发展的过程是曲折的，结果是前进的、上升的。从生物进化论角度而言，第二次的麦粒必然是具有某些方面的优越性，能更好地适应环境，而且产量质量方面优于第一次的麦粒。A项小麦变成面粉，面粉变成面包，这是物质的变化过程；C项研发、生产、消费只是一种商业模式和流程；D项自行车最后又变成废钢铁，并不是事物的自我完善，而是一种消极的变化。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default" w:ascii="宋体" w:hAnsi="宋体" w:eastAsia="宋体"/>
          <w:lang w:val="en-US" w:eastAsia="zh-CN"/>
        </w:rPr>
        <w:t>成语“好事多磨”所蕴含的哲学道理是（    ）。</w:t>
      </w:r>
    </w:p>
    <w:p>
      <w:pPr>
        <w:bidi w:val="0"/>
        <w:rPr>
          <w:rFonts w:hint="eastAsia" w:ascii="宋体" w:hAnsi="宋体" w:eastAsia="宋体"/>
          <w:lang w:val="en-US" w:eastAsia="zh-CN"/>
        </w:rPr>
      </w:pPr>
      <w:r>
        <w:rPr>
          <w:rFonts w:hint="default" w:ascii="宋体" w:hAnsi="宋体" w:eastAsia="宋体"/>
          <w:lang w:val="en-US" w:eastAsia="zh-CN"/>
        </w:rPr>
        <w:t>A.矛盾的主要方面对事物发展起到主导作用</w:t>
      </w:r>
      <w:r>
        <w:rPr>
          <w:rFonts w:hint="eastAsia" w:ascii="宋体" w:hAnsi="宋体" w:eastAsia="宋体"/>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B.量变到一定程度会引起质变</w:t>
      </w:r>
    </w:p>
    <w:p>
      <w:pPr>
        <w:bidi w:val="0"/>
        <w:rPr>
          <w:rFonts w:hint="eastAsia" w:ascii="宋体" w:hAnsi="宋体" w:eastAsia="宋体"/>
          <w:lang w:val="en-US" w:eastAsia="zh-CN"/>
        </w:rPr>
      </w:pPr>
      <w:r>
        <w:rPr>
          <w:rFonts w:hint="default" w:ascii="宋体" w:hAnsi="宋体" w:eastAsia="宋体"/>
          <w:lang w:val="en-US" w:eastAsia="zh-CN"/>
        </w:rPr>
        <w:t>C.要重视意识的反作用</w:t>
      </w:r>
      <w:r>
        <w:rPr>
          <w:rFonts w:hint="eastAsia" w:ascii="宋体" w:hAnsi="宋体" w:eastAsia="宋体"/>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D.事物的发展是前进性与曲折性的统一</w:t>
      </w:r>
    </w:p>
    <w:p>
      <w:pPr>
        <w:bidi w:val="0"/>
        <w:rPr>
          <w:rFonts w:hint="default" w:ascii="仿宋" w:hAnsi="仿宋" w:eastAsia="仿宋" w:cs="仿宋"/>
          <w:lang w:val="en-US" w:eastAsia="zh-CN"/>
        </w:rPr>
      </w:pPr>
      <w:r>
        <w:rPr>
          <w:rFonts w:hint="eastAsia" w:ascii="仿宋" w:hAnsi="仿宋" w:eastAsia="仿宋" w:cs="仿宋"/>
          <w:lang w:val="en-US" w:eastAsia="zh-CN"/>
        </w:rPr>
        <w:t>【正确率】62%</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【原因分析】选出正确答案：理解题意，正确理解原理是缺一不可。</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【正解】D。解析：“好事多磨”意为好事情在实现、成功前，常常会遇到许多波折。体现了事物的发展是前进性与曲折性的统一的哲学道理。故本题选D。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11488"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464" name="组合 46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4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604992;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tTKW9cAAAAIAQAADwAAAAAAAAABACAAAAAiAAAAZHJzL2Rvd25yZXYueG1sUEsBAhQA&#10;FAAAAAgAh07iQC7/1lFJAwAAdAkAAA4AAAAAAAAAAQAgAAAAJg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pzT1MAAAADc&#10;AAAADwAAAGRycy9kb3ducmV2LnhtbEWPQW/CMAyF75P2HyJP4jYSJjRBR0AT0hAHdqBw2NFqTFvW&#10;OFUTWuDX48Ok3Wy95/c+L1ZX36ieulgHtjAZG1DERXA1lxaOh6/XGaiYkB02gcnCjSKsls9PC8xc&#10;GHhPfZ5KJSEcM7RQpdRmWseiIo9xHFpi0U6h85hk7UrtOhwk3Df6zZh37bFmaaiwpXVFxW9+8RYK&#10;87n+vu9v800fZvOfTX6e7oaDtaOXifkAleia/s1/11sn+FPBl2dkAr1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nNPU&#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PE757wAAADc&#10;AAAADwAAAGRycy9kb3ducmV2LnhtbEVPS4vCMBC+L/gfwgheFk0rIlKNooLgHnrY6kFvQzO2xWZS&#10;k/j695uFhb3Nx/ecxeplWvEg5xvLCtJRAoK4tLrhSsHxsBvOQPiArLG1TAre5GG17H0sMNP2yd/0&#10;KEIlYgj7DBXUIXSZlL6syaAf2Y44chfrDIYIXSW1w2cMN60cJ8lUGmw4NtTY0bam8lrcjYJTkX+u&#10;19pN3vd2mufl7bxx+KXUoJ8mcxCBXuFf/Ofe6zh/ksLvM/E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O+e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1.发展的原理</w:t>
      </w:r>
    </w:p>
    <w:tbl>
      <w:tblPr>
        <w:tblStyle w:val="17"/>
        <w:tblW w:w="7812"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19"/>
        <w:gridCol w:w="649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19" w:type="dxa"/>
            <w:vMerge w:val="restart"/>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永恒的发展</w:t>
            </w:r>
          </w:p>
        </w:tc>
        <w:tc>
          <w:tcPr>
            <w:tcW w:w="6493" w:type="dxa"/>
            <w:tcBorders>
              <w:tl2br w:val="nil"/>
              <w:tr2bl w:val="nil"/>
            </w:tcBorders>
          </w:tcPr>
          <w:p>
            <w:pPr>
              <w:bidi w:val="0"/>
              <w:snapToGrid/>
              <w:ind w:firstLine="562"/>
              <w:rPr>
                <w:rFonts w:hint="eastAsia" w:ascii="楷体" w:hAnsi="楷体" w:eastAsia="楷体" w:cs="楷体"/>
                <w:sz w:val="20"/>
                <w:szCs w:val="20"/>
                <w:vertAlign w:val="baseline"/>
                <w:lang w:val="en-US" w:eastAsia="zh-CN"/>
              </w:rPr>
            </w:pPr>
            <w:r>
              <w:rPr>
                <w:rFonts w:hint="eastAsia" w:ascii="楷体" w:hAnsi="楷体" w:eastAsia="楷体" w:cs="楷体"/>
                <w:sz w:val="20"/>
                <w:szCs w:val="20"/>
                <w:lang w:val="en-US" w:eastAsia="zh-CN"/>
              </w:rPr>
              <w:t>发展是揭示事物运动、变化的整体趋势和方向性的范畴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19" w:type="dxa"/>
            <w:vMerge w:val="continue"/>
            <w:tcBorders>
              <w:tl2br w:val="nil"/>
              <w:tr2bl w:val="nil"/>
            </w:tcBorders>
          </w:tcPr>
          <w:p>
            <w:pPr>
              <w:bidi w:val="0"/>
              <w:snapToGrid/>
              <w:ind w:firstLine="562"/>
              <w:rPr>
                <w:rFonts w:hint="eastAsia" w:ascii="黑体" w:hAnsi="黑体" w:eastAsia="黑体" w:cs="黑体"/>
                <w:sz w:val="20"/>
                <w:szCs w:val="20"/>
                <w:vertAlign w:val="baseline"/>
                <w:lang w:val="en-US" w:eastAsia="zh-CN"/>
              </w:rPr>
            </w:pPr>
          </w:p>
        </w:tc>
        <w:tc>
          <w:tcPr>
            <w:tcW w:w="6493" w:type="dxa"/>
            <w:tcBorders>
              <w:tl2br w:val="nil"/>
              <w:tr2bl w:val="nil"/>
            </w:tcBorders>
          </w:tcPr>
          <w:p>
            <w:pPr>
              <w:bidi w:val="0"/>
              <w:snapToGrid/>
              <w:ind w:firstLine="562"/>
              <w:rPr>
                <w:rFonts w:hint="eastAsia" w:ascii="楷体" w:hAnsi="楷体" w:eastAsia="楷体" w:cs="楷体"/>
                <w:color w:val="000000" w:themeColor="text1"/>
                <w:sz w:val="20"/>
                <w:szCs w:val="20"/>
                <w:vertAlign w:val="baseline"/>
                <w:lang w:val="en-US" w:eastAsia="zh-CN"/>
                <w14:textFill>
                  <w14:solidFill>
                    <w14:schemeClr w14:val="tx1"/>
                  </w14:solidFill>
                </w14:textFill>
              </w:rPr>
            </w:pPr>
            <w:r>
              <w:rPr>
                <w:rFonts w:hint="eastAsia" w:ascii="楷体" w:hAnsi="楷体" w:eastAsia="楷体" w:cs="楷体"/>
                <w:color w:val="000000" w:themeColor="text1"/>
                <w:sz w:val="20"/>
                <w:szCs w:val="20"/>
                <w:lang w:val="en-US" w:eastAsia="zh-CN"/>
                <w14:textFill>
                  <w14:solidFill>
                    <w14:schemeClr w14:val="tx1"/>
                  </w14:solidFill>
                </w14:textFill>
              </w:rPr>
              <w:t>发展是具有前进性质的运动，是事物</w:t>
            </w:r>
            <w:r>
              <w:rPr>
                <w:rFonts w:hint="eastAsia" w:ascii="楷体" w:hAnsi="楷体" w:eastAsia="楷体" w:cs="楷体"/>
                <w:b/>
                <w:bCs/>
                <w:color w:val="000000" w:themeColor="text1"/>
                <w:sz w:val="20"/>
                <w:szCs w:val="20"/>
                <w:lang w:val="en-US" w:eastAsia="zh-CN"/>
                <w14:textFill>
                  <w14:solidFill>
                    <w14:schemeClr w14:val="tx1"/>
                  </w14:solidFill>
                </w14:textFill>
              </w:rPr>
              <w:t>由低级向高级、由简单向复杂、由无序向有序的</w:t>
            </w:r>
            <w:r>
              <w:rPr>
                <w:rFonts w:hint="eastAsia" w:ascii="楷体" w:hAnsi="楷体" w:eastAsia="楷体" w:cs="楷体"/>
                <w:color w:val="000000" w:themeColor="text1"/>
                <w:sz w:val="20"/>
                <w:szCs w:val="20"/>
                <w:lang w:val="en-US" w:eastAsia="zh-CN"/>
                <w14:textFill>
                  <w14:solidFill>
                    <w14:schemeClr w14:val="tx1"/>
                  </w14:solidFill>
                </w14:textFill>
              </w:rPr>
              <w:t>上升运动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19" w:type="dxa"/>
            <w:vMerge w:val="continue"/>
            <w:tcBorders>
              <w:tl2br w:val="nil"/>
              <w:tr2bl w:val="nil"/>
            </w:tcBorders>
          </w:tcPr>
          <w:p>
            <w:pPr>
              <w:bidi w:val="0"/>
              <w:snapToGrid/>
              <w:ind w:firstLine="562"/>
              <w:rPr>
                <w:rFonts w:hint="eastAsia" w:ascii="黑体" w:hAnsi="黑体" w:eastAsia="黑体" w:cs="黑体"/>
                <w:sz w:val="20"/>
                <w:szCs w:val="20"/>
                <w:vertAlign w:val="baseline"/>
                <w:lang w:val="en-US" w:eastAsia="zh-CN"/>
              </w:rPr>
            </w:pPr>
          </w:p>
        </w:tc>
        <w:tc>
          <w:tcPr>
            <w:tcW w:w="6493" w:type="dxa"/>
            <w:tcBorders>
              <w:tl2br w:val="nil"/>
              <w:tr2bl w:val="nil"/>
            </w:tcBorders>
          </w:tcPr>
          <w:p>
            <w:pPr>
              <w:bidi w:val="0"/>
              <w:snapToGrid/>
              <w:ind w:firstLine="562"/>
              <w:rPr>
                <w:rFonts w:hint="eastAsia" w:ascii="楷体" w:hAnsi="楷体" w:eastAsia="楷体" w:cs="楷体"/>
                <w:color w:val="000000" w:themeColor="text1"/>
                <w:sz w:val="20"/>
                <w:szCs w:val="20"/>
                <w:vertAlign w:val="baseline"/>
                <w:lang w:val="en-US" w:eastAsia="zh-CN"/>
                <w14:textFill>
                  <w14:solidFill>
                    <w14:schemeClr w14:val="tx1"/>
                  </w14:solidFill>
                </w14:textFill>
              </w:rPr>
            </w:pPr>
            <w:r>
              <w:rPr>
                <w:rFonts w:hint="eastAsia" w:ascii="楷体" w:hAnsi="楷体" w:eastAsia="楷体" w:cs="楷体"/>
                <w:color w:val="000000" w:themeColor="text1"/>
                <w:sz w:val="20"/>
                <w:szCs w:val="20"/>
                <w:lang w:val="en-US" w:eastAsia="zh-CN"/>
                <w14:textFill>
                  <w14:solidFill>
                    <w14:schemeClr w14:val="tx1"/>
                  </w14:solidFill>
                </w14:textFill>
              </w:rPr>
              <w:t>发展的实质是新事物的产生，旧事物的灭亡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19" w:type="dxa"/>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方法论要求</w:t>
            </w:r>
          </w:p>
        </w:tc>
        <w:tc>
          <w:tcPr>
            <w:tcW w:w="6493" w:type="dxa"/>
            <w:tcBorders>
              <w:tl2br w:val="nil"/>
              <w:tr2bl w:val="nil"/>
            </w:tcBorders>
          </w:tcPr>
          <w:p>
            <w:pPr>
              <w:bidi w:val="0"/>
              <w:snapToGrid/>
              <w:ind w:firstLine="562"/>
              <w:rPr>
                <w:rFonts w:hint="eastAsia" w:ascii="楷体" w:hAnsi="楷体" w:eastAsia="楷体" w:cs="楷体"/>
                <w:color w:val="000000" w:themeColor="text1"/>
                <w:sz w:val="20"/>
                <w:szCs w:val="20"/>
                <w:lang w:val="en-US" w:eastAsia="zh-CN"/>
                <w14:textFill>
                  <w14:solidFill>
                    <w14:schemeClr w14:val="tx1"/>
                  </w14:solidFill>
                </w14:textFill>
              </w:rPr>
            </w:pPr>
            <w:r>
              <w:rPr>
                <w:rFonts w:hint="eastAsia" w:ascii="楷体" w:hAnsi="楷体" w:eastAsia="楷体" w:cs="楷体"/>
                <w:color w:val="000000" w:themeColor="text1"/>
                <w:sz w:val="20"/>
                <w:szCs w:val="20"/>
                <w:lang w:val="en-US" w:eastAsia="zh-CN"/>
                <w14:textFill>
                  <w14:solidFill>
                    <w14:schemeClr w14:val="tx1"/>
                  </w14:solidFill>
                </w14:textFill>
              </w:rPr>
              <w:t>认识到新事物战胜旧事物的必然性，坚持用发展的眼光看问题，坚持与时俱进，培养创新精神，促进新事物的成长。防止用静止的观点去看问题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0" w:hRule="atLeast"/>
          <w:jc w:val="center"/>
        </w:trPr>
        <w:tc>
          <w:tcPr>
            <w:tcW w:w="1319" w:type="dxa"/>
            <w:tcBorders>
              <w:tl2br w:val="nil"/>
              <w:tr2bl w:val="nil"/>
            </w:tcBorders>
            <w:vAlign w:val="center"/>
          </w:tcPr>
          <w:p>
            <w:pPr>
              <w:bidi w:val="0"/>
              <w:snapToGrid/>
              <w:ind w:left="0" w:leftChars="0" w:right="0" w:rightChars="0" w:firstLine="0" w:firstLineChars="0"/>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联系、运动、变化和发展的关系</w:t>
            </w:r>
          </w:p>
        </w:tc>
        <w:tc>
          <w:tcPr>
            <w:tcW w:w="6493" w:type="dxa"/>
            <w:tcBorders>
              <w:tl2br w:val="nil"/>
              <w:tr2bl w:val="nil"/>
            </w:tcBorders>
          </w:tcPr>
          <w:p>
            <w:pPr>
              <w:bidi w:val="0"/>
              <w:snapToGrid/>
              <w:spacing w:line="288" w:lineRule="auto"/>
              <w:ind w:firstLine="562"/>
              <w:rPr>
                <w:rFonts w:hint="eastAsia" w:ascii="仿宋" w:hAnsi="仿宋" w:eastAsia="仿宋" w:cs="仿宋"/>
                <w:color w:val="000000" w:themeColor="text1"/>
                <w:sz w:val="20"/>
                <w:szCs w:val="20"/>
                <w:lang w:val="en-US" w:eastAsia="zh-CN"/>
                <w14:textFill>
                  <w14:solidFill>
                    <w14:schemeClr w14:val="tx1"/>
                  </w14:solidFill>
                </w14:textFill>
              </w:rPr>
            </w:pPr>
            <w:r>
              <w:rPr>
                <w:rFonts w:hint="eastAsia" w:ascii="黑体" w:hAnsi="黑体" w:eastAsia="黑体" w:cs="黑体"/>
                <w:color w:val="000000" w:themeColor="text1"/>
                <w:sz w:val="20"/>
                <w:szCs w:val="20"/>
                <w:shd w:val="clear" w:color="auto" w:fill="auto"/>
                <w:lang w:val="en-US" w:eastAsia="zh-CN"/>
                <w14:textFill>
                  <w14:solidFill>
                    <w14:schemeClr w14:val="tx1"/>
                  </w14:solidFill>
                </w14:textFill>
              </w:rPr>
              <w:t>区别</w:t>
            </w:r>
            <w:r>
              <w:rPr>
                <w:rFonts w:hint="eastAsia" w:ascii="仿宋" w:hAnsi="仿宋" w:eastAsia="仿宋" w:cs="仿宋"/>
                <w:color w:val="000000" w:themeColor="text1"/>
                <w:sz w:val="20"/>
                <w:szCs w:val="20"/>
                <w:lang w:val="en-US" w:eastAsia="zh-CN"/>
                <w14:textFill>
                  <w14:solidFill>
                    <w14:schemeClr w14:val="tx1"/>
                  </w14:solidFill>
                </w14:textFill>
              </w:rPr>
              <w:t>：</w:t>
            </w:r>
            <w:r>
              <w:rPr>
                <w:rFonts w:hint="eastAsia" w:ascii="楷体" w:hAnsi="楷体" w:eastAsia="楷体" w:cs="楷体"/>
                <w:color w:val="000000" w:themeColor="text1"/>
                <w:sz w:val="20"/>
                <w:szCs w:val="20"/>
                <w:lang w:val="en-US" w:eastAsia="zh-CN"/>
                <w14:textFill>
                  <w14:solidFill>
                    <w14:schemeClr w14:val="tx1"/>
                  </w14:solidFill>
                </w14:textFill>
              </w:rPr>
              <w:t>联系构成运动、变化和发展；联系在运动、变化中体现出来；变化可以是上升运动，也可以是下降的运动，而发展则是前进性的变化。</w:t>
            </w:r>
          </w:p>
          <w:p>
            <w:pPr>
              <w:bidi w:val="0"/>
              <w:snapToGrid/>
              <w:spacing w:line="288" w:lineRule="auto"/>
              <w:ind w:firstLine="562"/>
              <w:rPr>
                <w:rFonts w:hint="eastAsia" w:ascii="仿宋" w:hAnsi="仿宋" w:eastAsia="仿宋" w:cs="仿宋"/>
                <w:color w:val="000000" w:themeColor="text1"/>
                <w:lang w:val="en-US" w:eastAsia="zh-CN"/>
                <w14:textFill>
                  <w14:solidFill>
                    <w14:schemeClr w14:val="tx1"/>
                  </w14:solidFill>
                </w14:textFill>
              </w:rPr>
            </w:pPr>
            <w:r>
              <w:rPr>
                <w:rFonts w:hint="eastAsia" w:ascii="黑体" w:hAnsi="黑体" w:eastAsia="黑体" w:cs="黑体"/>
                <w:color w:val="000000" w:themeColor="text1"/>
                <w:sz w:val="20"/>
                <w:szCs w:val="20"/>
                <w:lang w:val="en-US" w:eastAsia="zh-CN"/>
                <w14:textFill>
                  <w14:solidFill>
                    <w14:schemeClr w14:val="tx1"/>
                  </w14:solidFill>
                </w14:textFill>
              </w:rPr>
              <w:t>联系</w:t>
            </w:r>
            <w:r>
              <w:rPr>
                <w:rFonts w:hint="eastAsia" w:ascii="仿宋" w:hAnsi="仿宋" w:eastAsia="仿宋" w:cs="仿宋"/>
                <w:color w:val="000000" w:themeColor="text1"/>
                <w:sz w:val="20"/>
                <w:szCs w:val="20"/>
                <w:lang w:val="en-US" w:eastAsia="zh-CN"/>
                <w14:textFill>
                  <w14:solidFill>
                    <w14:schemeClr w14:val="tx1"/>
                  </w14:solidFill>
                </w14:textFill>
              </w:rPr>
              <w:t>：</w:t>
            </w:r>
            <w:r>
              <w:rPr>
                <w:rFonts w:hint="eastAsia" w:ascii="楷体" w:hAnsi="楷体" w:eastAsia="楷体" w:cs="楷体"/>
                <w:color w:val="000000" w:themeColor="text1"/>
                <w:sz w:val="20"/>
                <w:szCs w:val="20"/>
                <w:lang w:val="en-US" w:eastAsia="zh-CN"/>
                <w14:textFill>
                  <w14:solidFill>
                    <w14:schemeClr w14:val="tx1"/>
                  </w14:solidFill>
                </w14:textFill>
              </w:rPr>
              <w:t>事物的运动、变化和发展具有自身确定不移的规律</w:t>
            </w:r>
          </w:p>
        </w:tc>
      </w:tr>
    </w:tbl>
    <w:p>
      <w:pPr>
        <w:pStyle w:val="3"/>
        <w:bidi w:val="0"/>
        <w:rPr>
          <w:rFonts w:hint="eastAsia"/>
          <w:lang w:val="en-US" w:eastAsia="zh-CN"/>
        </w:rPr>
      </w:pPr>
      <w:r>
        <w:rPr>
          <w:rFonts w:hint="eastAsia"/>
          <w:lang w:val="en-US" w:eastAsia="zh-CN"/>
        </w:rPr>
        <w:t>2.否定之否定规律</w:t>
      </w:r>
    </w:p>
    <w:p>
      <w:pPr>
        <w:bidi w:val="0"/>
        <w:rPr>
          <w:rFonts w:hint="eastAsia"/>
          <w:lang w:val="en-US" w:eastAsia="zh-CN"/>
        </w:rPr>
      </w:pPr>
      <w:r>
        <w:rPr>
          <w:rFonts w:hint="eastAsia"/>
          <w:lang w:val="en-US" w:eastAsia="zh-CN"/>
        </w:rPr>
        <w:t>否定之否定规律又称肯定否定规律，它是从事物矛盾运动的方向和道路方面进一步展开了对立统一规律。阐明了新旧事物交替中的辩证联系和发展过程的波浪式前进、螺旋式上升的性质，指出事物发展的方向是前进的、道路是曲折的，事物的发展是前进性和曲折性的统一。</w:t>
      </w:r>
    </w:p>
    <w:p>
      <w:pPr>
        <w:pStyle w:val="7"/>
        <w:bidi w:val="0"/>
        <w:rPr>
          <w:rFonts w:hint="eastAsia"/>
          <w:lang w:val="en-US" w:eastAsia="zh-CN"/>
        </w:rPr>
      </w:pPr>
      <w:r>
        <mc:AlternateContent>
          <mc:Choice Requires="wpg">
            <w:drawing>
              <wp:anchor distT="0" distB="0" distL="114300" distR="114300" simplePos="0" relativeHeight="251712512"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465" name="组合 46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4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603968;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O&#10;wsW12AAAAAgBAAAPAAAAAAAAAAEAIAAAACIAAABkcnMvZG93bnJldi54bWxQSwECFAAUAAAACACH&#10;TuJAaPisb0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k5No74AAADc&#10;AAAADwAAAGRycy9kb3ducmV2LnhtbEVPTWvCQBC9F/oflin0VndjpcToRkSo9GAPRg8eh+yYpM3O&#10;huw20f56t1DwNo/3OcvVxbZioN43jjUkEwWCuHSm4UrD8fD+koLwAdlg65g0XMnDKn98WGJm3Mh7&#10;GopQiRjCPkMNdQhdJqUva7LoJ64jjtzZ9RZDhH0lTY9jDLetnCr1Ji02HBtq7GhTU/ld/FgNpVpv&#10;Pn/31/l2cOn8tC2+ZrvxoPXzU6IWIAJdwl387/4wcf7sFf6eiR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5No74A&#10;AADc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IaYf74AAADc&#10;AAAADwAAAGRycy9kb3ducmV2LnhtbEVPTWvCQBC9F/wPyxR6KXVjCUGiq6gg2EMOTXuwtyE7JqHZ&#10;2bi7iebfdwuF3ubxPme9vZtOjOR8a1nBYp6AIK6sbrlW8PlxfFmC8AFZY2eZFEzkYbuZPawx1/bG&#10;7zSWoRYxhH2OCpoQ+lxKXzVk0M9tTxy5i3UGQ4SultrhLYabTr4mSSYNthwbGuzp0FD1XQ5Gwbks&#10;nnc77dJp6LKiqK5fe4dvSj09LpIViED38C/+c590nJ+m8PtMvE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aYf7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1.（判断）否定之否定规律是唯物辩证法的实质和核心。</w:t>
      </w:r>
    </w:p>
    <w:p>
      <w:pPr>
        <w:bidi w:val="0"/>
        <w:rPr>
          <w:rFonts w:hint="eastAsia"/>
          <w:lang w:val="en-US" w:eastAsia="zh-CN"/>
        </w:rPr>
      </w:pPr>
      <w:r>
        <w:rPr>
          <w:rFonts w:hint="eastAsia"/>
          <w:lang w:val="en-US" w:eastAsia="zh-CN"/>
        </w:rPr>
        <w:t>2.（判断）第五代移动通信技术5G是4G之后的延伸，佐证了发展的实质是新事物的前进和上升。</w:t>
      </w:r>
    </w:p>
    <w:p>
      <w:pPr>
        <w:bidi w:val="0"/>
        <w:rPr>
          <w:rFonts w:hint="eastAsia"/>
          <w:lang w:val="en-US" w:eastAsia="zh-CN"/>
        </w:rPr>
      </w:pPr>
    </w:p>
    <w:p>
      <w:pPr>
        <w:bidi w:val="0"/>
        <w:rPr>
          <w:rFonts w:hint="eastAsia"/>
          <w:lang w:val="en-US" w:eastAsia="zh-CN"/>
        </w:rPr>
      </w:pPr>
    </w:p>
    <w:p>
      <w:pPr>
        <w:bidi w:val="0"/>
        <w:ind w:left="0" w:leftChars="0" w:firstLine="0" w:firstLineChars="0"/>
        <w:jc w:val="center"/>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第11组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0534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458" name="组合 4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4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1113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C8&#10;/KXWAAAABgEAAA8AAAAAAAAAAQAgAAAAIgAAAGRycy9kb3ducmV2LnhtbFBLAQIUABQAAAAIAIdO&#10;4kBvfEEZ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jnuO7wAAADc&#10;AAAADwAAAGRycy9kb3ducmV2LnhtbEVPTYvCMBC9C/6HMMLeNFFEtGuURVA8rAerhz0OzdjWbSal&#10;ia3ur98Igrd5vM9Zru+2Ei01vnSsYTxSIIgzZ0rONZxP2+EchA/IBivHpOFBHtarfm+JiXEdH6lN&#10;Qy5iCPsENRQh1ImUPivIoh+5mjhyF9dYDBE2uTQNdjHcVnKi1ExaLDk2FFjTpqDsN71ZDZn62hz+&#10;jo/FrnXzxc8uvU6/u5PWH4Ox+gQR6B7e4pd7b+L86Qy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57ju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FQGCL4AAADc&#10;AAAADwAAAGRycy9kb3ducmV2LnhtbEVPTWvCQBC9F/wPywi9FN1YQiqpq6gg6CGHpj20tyE7TUKz&#10;s3F3NebfdwsFb/N4n7Pa3EwnruR8a1nBYp6AIK6sbrlW8PF+mC1B+ICssbNMCkbysFlPHlaYazvw&#10;G13LUIsYwj5HBU0IfS6lrxoy6Oe2J47ct3UGQ4SultrhEMNNJ5+TJJMGW44NDfa0b6j6KS9GwWdZ&#10;PG232qXjpcuKojp/7RyelHqcLpJXEIFu4S7+dx91nJ++wN8z8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QGCL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①了解规律；</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②掌握质量互变规律；</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③掌握对立统一规律</w:t>
      </w:r>
    </w:p>
    <w:p>
      <w:pPr>
        <w:pStyle w:val="7"/>
        <w:bidi w:val="0"/>
        <w:rPr>
          <w:rFonts w:hint="default"/>
          <w:lang w:val="en-US" w:eastAsia="zh-CN"/>
        </w:rPr>
      </w:pPr>
      <w:r>
        <w:rPr>
          <w:sz w:val="21"/>
        </w:rPr>
        <mc:AlternateContent>
          <mc:Choice Requires="wpg">
            <w:drawing>
              <wp:anchor distT="0" distB="0" distL="114300" distR="114300" simplePos="0" relativeHeight="25170636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459" name="组合 45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4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1011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w33LK1wAAAAgBAAAPAAAAAAAAAAEAIAAAACIAAABkcnMvZG93bnJldi54bWxQSwEC&#10;FAAUAAAACACHTuJAr8tkRksDAAB/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6Z6Sb0AAADc&#10;AAAADwAAAGRycy9kb3ducmV2LnhtbEVPTYvCMBC9L/gfwgje1sRFFluNIoLiYfdg9eBxaMa22kxK&#10;k211f/1mQfA2j/c5i9Xd1qKj1leONUzGCgRx7kzFhYbTcfs+A+EDssHaMWl4kIfVcvC2wNS4ng/U&#10;ZaEQMYR9ihrKEJpUSp+XZNGPXUMcuYtrLYYI20KaFvsYbmv5odSntFhxbCixoU1J+S37sRpytd58&#10;/x4eya5zs+S8y67Tr/6o9Wg4UXMQge7hJX669ybOnybw/0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pJ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mQIocAAAADc&#10;AAAADwAAAGRycy9kb3ducmV2LnhtbEWPT2vDMAzF74N+B6PCLmN1OtYwsrqlLRTaQw5Nd9huItaS&#10;sFhObffft58Og90k3tN7P82XN9erC4XYeTYwnWSgiGtvO24MfBy3z2+gYkK22HsmA3eKsFyMHuZY&#10;WH/lA12q1CgJ4ViggTalodA61i05jBM/EIv27YPDJGtotA14lXDX65csy7XDjqWhxYE2LdU/1dkZ&#10;+KzKp9XKhtf7uc/Lsj59rQPujXkcT7N3UIlu6d/8d72zgj8TfHlGJ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ZAih&#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下列成语典故与哲学原理对应错误的有（    ）。</w:t>
      </w:r>
    </w:p>
    <w:p>
      <w:pPr>
        <w:bidi w:val="0"/>
        <w:rPr>
          <w:rFonts w:hint="default" w:ascii="宋体" w:hAnsi="宋体" w:eastAsia="宋体"/>
          <w:lang w:val="en-US" w:eastAsia="zh-CN"/>
        </w:rPr>
      </w:pPr>
      <w:r>
        <w:rPr>
          <w:rFonts w:hint="default" w:ascii="宋体" w:hAnsi="宋体" w:eastAsia="宋体"/>
          <w:lang w:val="en-US" w:eastAsia="zh-CN"/>
        </w:rPr>
        <w:t>A.城门失火，殃及池鱼——联系具有普遍性</w:t>
      </w:r>
    </w:p>
    <w:p>
      <w:pPr>
        <w:bidi w:val="0"/>
        <w:rPr>
          <w:rFonts w:hint="default" w:ascii="宋体" w:hAnsi="宋体" w:eastAsia="宋体"/>
          <w:lang w:val="en-US" w:eastAsia="zh-CN"/>
        </w:rPr>
      </w:pPr>
      <w:r>
        <w:rPr>
          <w:rFonts w:hint="default" w:ascii="宋体" w:hAnsi="宋体" w:eastAsia="宋体"/>
          <w:lang w:val="en-US" w:eastAsia="zh-CN"/>
        </w:rPr>
        <w:t>B.量力而行，尽力而为——在尊重客观规律的基础上充分发挥主观能动性</w:t>
      </w:r>
    </w:p>
    <w:p>
      <w:pPr>
        <w:bidi w:val="0"/>
        <w:rPr>
          <w:rFonts w:hint="default" w:ascii="宋体" w:hAnsi="宋体" w:eastAsia="宋体"/>
          <w:lang w:val="en-US" w:eastAsia="zh-CN"/>
        </w:rPr>
      </w:pPr>
      <w:r>
        <w:rPr>
          <w:rFonts w:hint="default" w:ascii="宋体" w:hAnsi="宋体" w:eastAsia="宋体"/>
          <w:lang w:val="en-US" w:eastAsia="zh-CN"/>
        </w:rPr>
        <w:t>C.头痛医头，脚痛医脚——具体问题具体分析</w:t>
      </w:r>
    </w:p>
    <w:p>
      <w:pPr>
        <w:bidi w:val="0"/>
        <w:rPr>
          <w:rFonts w:hint="default" w:ascii="宋体" w:hAnsi="宋体" w:eastAsia="宋体"/>
          <w:lang w:val="en-US" w:eastAsia="zh-CN"/>
        </w:rPr>
      </w:pPr>
      <w:r>
        <w:rPr>
          <w:rFonts w:hint="default" w:ascii="宋体" w:hAnsi="宋体" w:eastAsia="宋体"/>
          <w:lang w:val="en-US" w:eastAsia="zh-CN"/>
        </w:rPr>
        <w:t>D.不识庐山真面目，只缘身在此山中——真理是具体且多元的</w:t>
      </w:r>
    </w:p>
    <w:p>
      <w:pPr>
        <w:bidi w:val="0"/>
        <w:rPr>
          <w:rFonts w:hint="default" w:ascii="仿宋" w:hAnsi="仿宋" w:eastAsia="仿宋" w:cs="仿宋"/>
          <w:lang w:val="en-US" w:eastAsia="zh-CN"/>
        </w:rPr>
      </w:pPr>
      <w:r>
        <w:rPr>
          <w:rFonts w:hint="eastAsia" w:ascii="仿宋" w:hAnsi="仿宋" w:eastAsia="仿宋" w:cs="仿宋"/>
          <w:lang w:val="en-US" w:eastAsia="zh-CN"/>
        </w:rPr>
        <w:t>【正确率】26%</w:t>
      </w:r>
    </w:p>
    <w:p>
      <w:pPr>
        <w:bidi w:val="0"/>
        <w:rPr>
          <w:rFonts w:hint="default" w:ascii="仿宋" w:hAnsi="仿宋" w:eastAsia="仿宋" w:cs="仿宋"/>
          <w:lang w:val="en-US" w:eastAsia="zh-CN"/>
        </w:rPr>
      </w:pPr>
      <w:r>
        <w:rPr>
          <w:rFonts w:hint="eastAsia" w:ascii="仿宋" w:hAnsi="仿宋" w:eastAsia="仿宋" w:cs="仿宋"/>
          <w:lang w:val="en-US" w:eastAsia="zh-CN"/>
        </w:rPr>
        <w:t>【错选】BC。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【原因分析】对规律原理的方法论要求和真理的特征不能准确运用。</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D。解析：A项正确，“城门失火，殃及池鱼”的意思是如果城门失火那么护城河里的鱼就会遭殃，体现了联系的普遍性。B项正确，“量力而行，尽力而为”要求我们在尊重客观规律的基础上充分发挥主观能动性。C项错误，“头痛医头，脚痛医脚”是只见部分，不见整体，这是以形而上学孤立的观点看问题。D项错误，“不识庐山真面目，只缘身在此山中”是说身在庐山之中，难以看到庐山的全貌。这说明由于人们所处的地位不同，看问题的出发点不同，对客观事物的认识难免有一定的片面性，该诗句与真理无关。真理具有客观性和一元性，“真理是具体且多元的”表述有误。故本题选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（单选）党中央要求必须把惩治腐败放在突出位置，坚持以零容忍的态度惩治腐败。“零容忍的态度惩治腐败”从哲学角度理解，符合（    ）。</w:t>
      </w:r>
    </w:p>
    <w:p>
      <w:pPr>
        <w:bidi w:val="0"/>
        <w:rPr>
          <w:rFonts w:hint="eastAsia"/>
          <w:lang w:val="en-US" w:eastAsia="zh-CN"/>
        </w:rPr>
      </w:pPr>
      <w:r>
        <w:rPr>
          <w:rFonts w:hint="eastAsia"/>
          <w:lang w:val="en-US" w:eastAsia="zh-CN"/>
        </w:rPr>
        <w:t>A.个性与共性原理</w:t>
      </w:r>
      <w:r>
        <w:rPr>
          <w:rFonts w:hint="eastAsia"/>
          <w:lang w:val="en-US" w:eastAsia="zh-CN"/>
        </w:rPr>
        <w:tab/>
      </w:r>
      <w:r>
        <w:rPr>
          <w:rFonts w:hint="eastAsia"/>
          <w:lang w:val="en-US" w:eastAsia="zh-CN"/>
        </w:rPr>
        <w:tab/>
      </w:r>
      <w:r>
        <w:rPr>
          <w:rFonts w:hint="eastAsia"/>
          <w:lang w:val="en-US" w:eastAsia="zh-CN"/>
        </w:rPr>
        <w:t>B.量变与质变关系原理</w:t>
      </w:r>
      <w:r>
        <w:rPr>
          <w:rFonts w:hint="eastAsia"/>
          <w:lang w:val="en-US" w:eastAsia="zh-CN"/>
        </w:rPr>
        <w:tab/>
      </w:r>
    </w:p>
    <w:p>
      <w:pPr>
        <w:bidi w:val="0"/>
        <w:rPr>
          <w:rFonts w:hint="eastAsia"/>
          <w:lang w:val="en-US" w:eastAsia="zh-CN"/>
        </w:rPr>
      </w:pPr>
      <w:r>
        <w:rPr>
          <w:rFonts w:hint="eastAsia"/>
          <w:lang w:val="en-US" w:eastAsia="zh-CN"/>
        </w:rPr>
        <w:t>C.发展的观点</w:t>
      </w:r>
      <w:r>
        <w:rPr>
          <w:rFonts w:hint="eastAsia"/>
          <w:lang w:val="en-US" w:eastAsia="zh-CN"/>
        </w:rPr>
        <w:tab/>
      </w:r>
      <w:r>
        <w:rPr>
          <w:rFonts w:hint="eastAsia"/>
          <w:lang w:val="en-US" w:eastAsia="zh-CN"/>
        </w:rPr>
        <w:tab/>
      </w:r>
      <w:r>
        <w:rPr>
          <w:rFonts w:hint="eastAsia"/>
          <w:lang w:val="en-US" w:eastAsia="zh-CN"/>
        </w:rPr>
        <w:t>D.事物普遍联系原理</w:t>
      </w:r>
    </w:p>
    <w:p>
      <w:pPr>
        <w:bidi w:val="0"/>
        <w:rPr>
          <w:rFonts w:hint="default" w:ascii="仿宋" w:hAnsi="仿宋" w:eastAsia="仿宋" w:cs="仿宋"/>
          <w:lang w:val="en-US" w:eastAsia="zh-CN"/>
        </w:rPr>
      </w:pPr>
      <w:r>
        <w:rPr>
          <w:rFonts w:hint="eastAsia" w:ascii="仿宋" w:hAnsi="仿宋" w:eastAsia="仿宋" w:cs="仿宋"/>
          <w:lang w:val="en-US" w:eastAsia="zh-CN"/>
        </w:rPr>
        <w:t>【正确率】64%</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【原因分析】不能灵活运用质量互变原理。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零容忍的态度惩治腐败”体现了量变与质变关系原理。量变与质变相互联系并在一定条件下相互转化，对腐败“零容忍”，是为了从“量”上控制贪腐，避免出现党员干部从内部腐蚀的“质变”。故本题选B。</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07392"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460" name="组合 46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5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609088;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EtTKW9cAAAAIAQAADwAAAAAAAAABACAAAAAiAAAAZHJzL2Rvd25yZXYueG1sUEsBAhQAFAAAAAgA&#10;h07iQLZrRnBDAwAAd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9Nt+5b0AAADc&#10;AAAADwAAAGRycy9kb3ducmV2LnhtbEVPTYvCMBC9L/gfwgh7WxNld9FqFBGUPejB6sHj0IxttZmU&#10;Jtuqv34jLHibx/uc2eJmK9FS40vHGoYDBYI4c6bkXMPxsP4Yg/AB2WDlmDTcycNi3nubYWJcx3tq&#10;05CLGMI+QQ1FCHUipc8KsugHriaO3Nk1FkOETS5Ng10Mt5UcKfUtLZYcGwqsaVVQdk1/rYZMLVe7&#10;x/4+2bRuPDlt0svntjto/d4fqimIQLfwEv+7f0yc/zWC5zPxA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237l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raW1r0AAADc&#10;AAAADwAAAGRycy9kb3ducmV2LnhtbEVPS4vCMBC+L/gfwgh7kTV1fbB0jaILC3rowboHvQ3N2Bab&#10;SU3i698bQdjbfHzPmc5vphEXcr62rGDQT0AQF1bXXCr42/5+fIHwAVljY5kU3MnDfNZ5m2Kq7ZU3&#10;dMlDKWII+xQVVCG0qZS+qMig79uWOHIH6wyGCF0ptcNrDDeN/EySiTRYc2yosKWfiopjfjYKdnnW&#10;Wyy0G93PzSTLitN+6XCt1Ht3kHyDCHQL/+KXe6Xj/PEQns/EC+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tpbW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1.规律的客观性与普遍性原理</w:t>
      </w:r>
    </w:p>
    <w:p>
      <w:pPr>
        <w:rPr>
          <w:rFonts w:hint="eastAsia"/>
          <w:lang w:val="en-US" w:eastAsia="zh-CN"/>
        </w:rPr>
      </w:pPr>
      <w:r>
        <w:rPr>
          <w:rFonts w:hint="eastAsia"/>
          <w:lang w:val="en-US" w:eastAsia="zh-CN"/>
        </w:rPr>
        <w:t>规律是事物发展中本身</w:t>
      </w:r>
      <w:r>
        <w:rPr>
          <w:rFonts w:hint="eastAsia"/>
          <w:b/>
          <w:bCs/>
          <w:lang w:val="en-US" w:eastAsia="zh-CN"/>
        </w:rPr>
        <w:t>所固有的、本质的、必然的和稳定的联</w:t>
      </w:r>
      <w:r>
        <w:rPr>
          <w:rFonts w:hint="eastAsia"/>
          <w:lang w:val="en-US" w:eastAsia="zh-CN"/>
        </w:rPr>
        <w:t>系。此外，规律具有客观性、重复性和普遍性的特点。规律既不能创造，也不能消灭；人们可以认识和利用规律。</w:t>
      </w:r>
    </w:p>
    <w:p>
      <w:pPr>
        <w:pStyle w:val="2"/>
        <w:rPr>
          <w:rFonts w:hint="default"/>
          <w:lang w:val="en-US" w:eastAsia="zh-CN"/>
        </w:rPr>
      </w:pPr>
      <w:r>
        <w:rPr>
          <w:rFonts w:hint="eastAsia"/>
          <w:lang w:val="en-US" w:eastAsia="zh-CN"/>
        </w:rPr>
        <w:t>2.质量互变规律</w:t>
      </w:r>
    </w:p>
    <w:tbl>
      <w:tblPr>
        <w:tblStyle w:val="17"/>
        <w:tblW w:w="7812"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39"/>
        <w:gridCol w:w="667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bidi w:val="0"/>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与发展</w:t>
            </w:r>
          </w:p>
          <w:p>
            <w:pPr>
              <w:bidi w:val="0"/>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的关系</w:t>
            </w:r>
          </w:p>
        </w:tc>
        <w:tc>
          <w:tcPr>
            <w:tcW w:w="66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lang w:val="en-US" w:eastAsia="zh-CN"/>
              </w:rPr>
              <w:t>世界上任何事物的变化发展，都是量变和质变的统一。量变和质变，是事物变化发展的两种基本状态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bidi w:val="0"/>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量  变</w:t>
            </w:r>
          </w:p>
        </w:tc>
        <w:tc>
          <w:tcPr>
            <w:tcW w:w="66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lang w:val="en-US" w:eastAsia="zh-CN"/>
              </w:rPr>
              <w:t>量变是事物数量的增减和场所的变更，体现了事物的连续性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bidi w:val="0"/>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质  变</w:t>
            </w:r>
          </w:p>
        </w:tc>
        <w:tc>
          <w:tcPr>
            <w:tcW w:w="66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lang w:val="en-US" w:eastAsia="zh-CN"/>
              </w:rPr>
              <w:t>质变是事物根本性质的变化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bidi w:val="0"/>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度</w:t>
            </w:r>
          </w:p>
        </w:tc>
        <w:tc>
          <w:tcPr>
            <w:tcW w:w="66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事物变化有没有超出度的范围，是区分量变与质变的根本标志</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39" w:type="dxa"/>
            <w:tcBorders>
              <w:tl2br w:val="nil"/>
              <w:tr2bl w:val="nil"/>
            </w:tcBorders>
            <w:vAlign w:val="center"/>
          </w:tcPr>
          <w:p>
            <w:pPr>
              <w:bidi w:val="0"/>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质变、量变辩证关系</w:t>
            </w:r>
          </w:p>
        </w:tc>
        <w:tc>
          <w:tcPr>
            <w:tcW w:w="667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0"/>
                <w:szCs w:val="20"/>
                <w:lang w:val="en-US" w:eastAsia="zh-CN"/>
              </w:rPr>
            </w:pPr>
            <w:r>
              <w:rPr>
                <w:rFonts w:hint="eastAsia" w:ascii="楷体" w:hAnsi="楷体" w:eastAsia="楷体" w:cs="楷体"/>
                <w:color w:val="auto"/>
                <w:sz w:val="20"/>
                <w:szCs w:val="20"/>
                <w:lang w:val="en-US" w:eastAsia="zh-CN"/>
              </w:rPr>
              <w:t>①量变与质变相互联系并在一定条件下相互转化。量变向质变转化，量变是质变的必要准备，质变是量变的必然结果；质变引起新的量变，并为新的量变开拓道路。</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0"/>
                <w:szCs w:val="20"/>
                <w:vertAlign w:val="baseline"/>
                <w:lang w:val="en-US" w:eastAsia="zh-CN"/>
              </w:rPr>
            </w:pPr>
            <w:r>
              <w:rPr>
                <w:rFonts w:hint="eastAsia" w:ascii="楷体" w:hAnsi="楷体" w:eastAsia="楷体" w:cs="楷体"/>
                <w:color w:val="auto"/>
                <w:sz w:val="20"/>
                <w:szCs w:val="20"/>
                <w:lang w:val="en-US" w:eastAsia="zh-CN"/>
              </w:rPr>
              <w:t>②量变与质变相互包含、相互渗透</w:t>
            </w:r>
          </w:p>
        </w:tc>
      </w:tr>
    </w:tbl>
    <w:p>
      <w:pPr>
        <w:pStyle w:val="3"/>
        <w:bidi w:val="0"/>
        <w:rPr>
          <w:rFonts w:hint="eastAsia"/>
          <w:lang w:val="en-US" w:eastAsia="zh-CN"/>
        </w:rPr>
      </w:pPr>
      <w:r>
        <w:rPr>
          <w:rFonts w:hint="eastAsia"/>
          <w:lang w:val="en-US" w:eastAsia="zh-CN"/>
        </w:rPr>
        <w:t>3.对立统一规律</w:t>
      </w:r>
    </w:p>
    <w:p>
      <w:pPr>
        <w:bidi w:val="0"/>
        <w:rPr>
          <w:rFonts w:hint="eastAsia"/>
          <w:lang w:val="en-US" w:eastAsia="zh-CN"/>
        </w:rPr>
      </w:pPr>
      <w:r>
        <w:rPr>
          <w:rFonts w:hint="eastAsia"/>
          <w:lang w:val="en-US" w:eastAsia="zh-CN"/>
        </w:rPr>
        <w:t>对立统一规律即矛盾定律，是唯物辩证法的本质和核心，是事物发展的根本规律。是否承认事物的内部矛盾是事物发展的动力，这是唯物辩证法和形而上学对立的焦点。包括：</w:t>
      </w:r>
    </w:p>
    <w:p>
      <w:pPr>
        <w:bidi w:val="0"/>
        <w:rPr>
          <w:rFonts w:hint="eastAsia"/>
          <w:lang w:val="en-US" w:eastAsia="zh-CN"/>
        </w:rPr>
      </w:pPr>
      <w:r>
        <w:rPr>
          <w:rFonts w:hint="eastAsia"/>
          <w:lang w:val="en-US" w:eastAsia="zh-CN"/>
        </w:rPr>
        <w:t>①矛盾双方的对立统一；</w:t>
      </w:r>
      <w:r>
        <w:rPr>
          <w:rFonts w:hint="eastAsia"/>
          <w:lang w:val="en-US" w:eastAsia="zh-CN"/>
        </w:rPr>
        <w:tab/>
      </w:r>
      <w:r>
        <w:rPr>
          <w:rFonts w:hint="eastAsia"/>
          <w:lang w:val="en-US" w:eastAsia="zh-CN"/>
        </w:rPr>
        <w:t>②内外因对立统一；</w:t>
      </w:r>
    </w:p>
    <w:p>
      <w:pPr>
        <w:bidi w:val="0"/>
        <w:rPr>
          <w:rFonts w:hint="eastAsia"/>
          <w:lang w:val="en-US" w:eastAsia="zh-CN"/>
        </w:rPr>
      </w:pPr>
      <w:r>
        <w:rPr>
          <w:rFonts w:hint="eastAsia"/>
          <w:lang w:val="en-US" w:eastAsia="zh-CN"/>
        </w:rPr>
        <w:t>③矛盾的普遍性和特殊性；</w:t>
      </w:r>
      <w:r>
        <w:rPr>
          <w:rFonts w:hint="eastAsia"/>
          <w:lang w:val="en-US" w:eastAsia="zh-CN"/>
        </w:rPr>
        <w:tab/>
      </w:r>
      <w:r>
        <w:rPr>
          <w:rFonts w:hint="eastAsia"/>
          <w:lang w:val="en-US" w:eastAsia="zh-CN"/>
        </w:rPr>
        <w:t>④矛盾发展的不平衡性。</w:t>
      </w:r>
    </w:p>
    <w:p>
      <w:pPr>
        <w:keepNext w:val="0"/>
        <w:keepLines w:val="0"/>
        <w:pageBreakBefore w:val="0"/>
        <w:widowControl w:val="0"/>
        <w:kinsoku/>
        <w:wordWrap/>
        <w:overflowPunct/>
        <w:topLinePunct w:val="0"/>
        <w:autoSpaceDE/>
        <w:autoSpaceDN/>
        <w:bidi w:val="0"/>
        <w:adjustRightInd/>
        <w:snapToGrid/>
        <w:spacing w:before="157" w:beforeLines="50" w:after="95" w:afterLines="3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【经典句】</w:t>
      </w:r>
    </w:p>
    <w:p>
      <w:pPr>
        <w:rPr>
          <w:rFonts w:hint="default"/>
          <w:lang w:val="en-US" w:eastAsia="zh-CN"/>
        </w:rPr>
      </w:pPr>
      <w:r>
        <w:rPr>
          <w:rFonts w:hint="eastAsia"/>
          <w:lang w:val="en-US" w:eastAsia="zh-CN"/>
        </w:rPr>
        <w:t>规律是现象中持久的东西。——列宁</w:t>
      </w:r>
    </w:p>
    <w:p>
      <w:pPr>
        <w:pStyle w:val="7"/>
        <w:bidi w:val="0"/>
        <w:rPr>
          <w:rFonts w:hint="eastAsia"/>
          <w:lang w:val="en-US" w:eastAsia="zh-CN"/>
        </w:rPr>
      </w:pPr>
      <w:r>
        <mc:AlternateContent>
          <mc:Choice Requires="wpg">
            <w:drawing>
              <wp:anchor distT="0" distB="0" distL="114300" distR="114300" simplePos="0" relativeHeight="251708416"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461" name="组合 4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5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608064;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DsLFtdgAAAAIAQAADwAAAAAAAAABACAAAAAiAAAAZHJzL2Rvd25yZXYueG1sUEsBAhQAFAAAAAgA&#10;h07iQLCPbUN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zLmkb4AAADc&#10;AAAADwAAAGRycy9kb3ducmV2LnhtbEVPTWvCQBC9F/oflin0VncjtcToRkSo9GAPRg8eh+yYpM3O&#10;huw20f56t1DwNo/3OcvVxbZioN43jjUkEwWCuHSm4UrD8fD+koLwAdlg65g0XMnDKn98WGJm3Mh7&#10;GopQiRjCPkMNdQhdJqUva7LoJ64jjtzZ9RZDhH0lTY9jDLetnCr1Ji02HBtq7GhTU/ld/FgNpVpv&#10;Pn/31/l2cOn8tC2+XnfjQevnp0QtQAS6hLv43/1h4vzZDP6eiR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Lmkb4A&#10;AADc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sE1Tr0AAADc&#10;AAAADwAAAGRycy9kb3ducmV2LnhtbEVPS4vCMBC+C/6HMMJeRFMXt0jXKCoIu4cetnpwb0Mz25Zt&#10;JjWJr39vBMHbfHzPmS+vphVncr6xrGAyTkAQl1Y3XCnY77ajGQgfkDW2lknBjTwsF/3eHDNtL/xD&#10;5yJUIoawz1BBHUKXSenLmgz6se2II/dnncEQoaukdniJ4aaV70mSSoMNx4YaO9rUVP4XJ6PgUOTD&#10;1Uq76e3UpnleHn/XDr+VehtMkk8Qga7hJX66v3Sc/5HC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TVO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1.（多选）</w:t>
      </w:r>
      <w:r>
        <w:rPr>
          <w:rFonts w:hint="default"/>
          <w:lang w:val="en-US" w:eastAsia="zh-CN"/>
        </w:rPr>
        <w:t>舟循川则游速，人顺路则不迷，与此相同的哲学道理有（    ）。</w:t>
      </w:r>
    </w:p>
    <w:p>
      <w:pPr>
        <w:rPr>
          <w:rFonts w:hint="default"/>
          <w:lang w:val="en-US" w:eastAsia="zh-CN"/>
        </w:rPr>
      </w:pPr>
      <w:r>
        <w:rPr>
          <w:rFonts w:hint="default"/>
          <w:lang w:val="en-US" w:eastAsia="zh-CN"/>
        </w:rPr>
        <w:t>A.花好蝴蝶自飞来，酒香不怕巷子深</w:t>
      </w:r>
      <w:r>
        <w:rPr>
          <w:rFonts w:hint="eastAsia"/>
          <w:lang w:val="en-US" w:eastAsia="zh-CN"/>
        </w:rPr>
        <w:tab/>
      </w:r>
      <w:r>
        <w:rPr>
          <w:rFonts w:hint="default"/>
          <w:lang w:val="en-US" w:eastAsia="zh-CN"/>
        </w:rPr>
        <w:t>B.人固有一死，或重于泰山，或轻于鸿毛</w:t>
      </w:r>
    </w:p>
    <w:p>
      <w:pPr>
        <w:rPr>
          <w:rFonts w:hint="default"/>
          <w:lang w:val="en-US" w:eastAsia="zh-CN"/>
        </w:rPr>
      </w:pPr>
      <w:r>
        <w:rPr>
          <w:rFonts w:hint="default"/>
          <w:lang w:val="en-US" w:eastAsia="zh-CN"/>
        </w:rPr>
        <w:t>C.勇往直前，闻风而动</w:t>
      </w:r>
      <w:r>
        <w:rPr>
          <w:rFonts w:hint="eastAsia"/>
          <w:lang w:val="en-US" w:eastAsia="zh-CN"/>
        </w:rPr>
        <w:tab/>
      </w:r>
      <w:r>
        <w:rPr>
          <w:rFonts w:hint="default"/>
          <w:lang w:val="en-US" w:eastAsia="zh-CN"/>
        </w:rPr>
        <w:t>D.物暴长者必夭折，功卒成者必亟坏</w:t>
      </w:r>
    </w:p>
    <w:p>
      <w:pPr>
        <w:bidi w:val="0"/>
        <w:rPr>
          <w:rFonts w:hint="default"/>
          <w:lang w:val="en-US" w:eastAsia="zh-CN"/>
        </w:rPr>
      </w:pPr>
      <w:r>
        <w:rPr>
          <w:rFonts w:hint="eastAsia"/>
          <w:lang w:val="en-US" w:eastAsia="zh-CN"/>
        </w:rPr>
        <w:t>2.（单选）</w:t>
      </w:r>
      <w:r>
        <w:rPr>
          <w:rFonts w:hint="default"/>
          <w:lang w:val="en-US" w:eastAsia="zh-CN"/>
        </w:rPr>
        <w:t xml:space="preserve">随着“一带一路”战略实施，中欧班列、中亚班列开行，在途运输时间短，运价合理，性价比高的优势越来越凸显，因而中欧班列、中亚班列开行数量越来越多，货物运输品质越来越全，开行线路越来越多，覆盖范围越来越广。这体现的哲理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A.新事物战胜旧事物</w:t>
      </w:r>
      <w:r>
        <w:rPr>
          <w:rFonts w:hint="eastAsia"/>
          <w:lang w:val="en-US" w:eastAsia="zh-CN"/>
        </w:rPr>
        <w:tab/>
      </w:r>
      <w:r>
        <w:rPr>
          <w:rFonts w:hint="eastAsia"/>
          <w:lang w:val="en-US" w:eastAsia="zh-CN"/>
        </w:rPr>
        <w:tab/>
      </w:r>
      <w:r>
        <w:rPr>
          <w:rFonts w:hint="default"/>
          <w:lang w:val="en-US" w:eastAsia="zh-CN"/>
        </w:rPr>
        <w:t>B.事物是普遍联系的</w:t>
      </w:r>
    </w:p>
    <w:p>
      <w:pPr>
        <w:bidi w:val="0"/>
        <w:rPr>
          <w:rFonts w:hint="default"/>
          <w:lang w:val="en-US" w:eastAsia="zh-CN"/>
        </w:rPr>
      </w:pPr>
      <w:r>
        <w:rPr>
          <w:rFonts w:hint="default"/>
          <w:lang w:val="en-US" w:eastAsia="zh-CN"/>
        </w:rPr>
        <w:t>C.事物的量变引起质变</w:t>
      </w:r>
      <w:r>
        <w:rPr>
          <w:rFonts w:hint="eastAsia"/>
          <w:lang w:val="en-US" w:eastAsia="zh-CN"/>
        </w:rPr>
        <w:tab/>
      </w:r>
      <w:r>
        <w:rPr>
          <w:rFonts w:hint="default"/>
          <w:lang w:val="en-US" w:eastAsia="zh-CN"/>
        </w:rPr>
        <w:t>D.事物的形态是多种多样的</w:t>
      </w:r>
    </w:p>
    <w:p>
      <w:pPr>
        <w:bidi w:val="0"/>
        <w:rPr>
          <w:rFonts w:hint="default"/>
          <w:lang w:val="en-US" w:eastAsia="zh-CN"/>
        </w:rPr>
      </w:pPr>
      <w:r>
        <w:rPr>
          <w:rFonts w:hint="eastAsia"/>
          <w:lang w:val="en-US" w:eastAsia="zh-CN"/>
        </w:rPr>
        <w:t>3.（多选）</w:t>
      </w:r>
      <w:r>
        <w:rPr>
          <w:rFonts w:hint="default"/>
          <w:lang w:val="en-US" w:eastAsia="zh-CN"/>
        </w:rPr>
        <w:t>由于过量砍伐，使得我国某些地区的森林覆盖面积下降，水土流失严重，气候反常，灾害频繁。这种教训告诉我们（</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A.事物的量变超过了限度，就会引起质变</w:t>
      </w:r>
    </w:p>
    <w:p>
      <w:pPr>
        <w:bidi w:val="0"/>
        <w:rPr>
          <w:rFonts w:hint="default"/>
          <w:lang w:val="en-US" w:eastAsia="zh-CN"/>
        </w:rPr>
      </w:pPr>
      <w:r>
        <w:rPr>
          <w:rFonts w:hint="default"/>
          <w:lang w:val="en-US" w:eastAsia="zh-CN"/>
        </w:rPr>
        <w:t>B.事物的发展是波浪式的前进运动</w:t>
      </w:r>
    </w:p>
    <w:p>
      <w:pPr>
        <w:bidi w:val="0"/>
        <w:rPr>
          <w:rFonts w:hint="default"/>
          <w:lang w:val="en-US" w:eastAsia="zh-CN"/>
        </w:rPr>
      </w:pPr>
      <w:r>
        <w:rPr>
          <w:rFonts w:hint="default"/>
          <w:lang w:val="en-US" w:eastAsia="zh-CN"/>
        </w:rPr>
        <w:t>C.事物是普遍联系的，要用普遍联系的观点看问题</w:t>
      </w:r>
    </w:p>
    <w:p>
      <w:pPr>
        <w:bidi w:val="0"/>
        <w:rPr>
          <w:rFonts w:hint="default"/>
          <w:lang w:val="en-US" w:eastAsia="zh-CN"/>
        </w:rPr>
      </w:pPr>
      <w:r>
        <w:rPr>
          <w:rFonts w:hint="default"/>
          <w:lang w:val="en-US" w:eastAsia="zh-CN"/>
        </w:rPr>
        <w:t>D.要尊重客观规律，按客观规律办事</w:t>
      </w:r>
    </w:p>
    <w:p>
      <w:pPr>
        <w:bidi w:val="0"/>
        <w:rPr>
          <w:rFonts w:hint="default"/>
          <w:lang w:val="en-US" w:eastAsia="zh-CN"/>
        </w:rPr>
      </w:pPr>
      <w:r>
        <w:rPr>
          <w:rFonts w:hint="eastAsia"/>
          <w:lang w:val="en-US" w:eastAsia="zh-CN"/>
        </w:rPr>
        <w:t>4.（单选）</w:t>
      </w:r>
      <w:r>
        <w:rPr>
          <w:rFonts w:hint="default"/>
          <w:lang w:val="en-US" w:eastAsia="zh-CN"/>
        </w:rPr>
        <w:t>作为中国改革开放的总设计师，邓小平从实际出发，对中国现代化建设的目标和步骤进行了深入的思考，提出了“三步走”的发展战略，即通过国民经济翻番地增长，第一步，到1990年，解决温饱问题；第二步，到20世纪末实现小康；第三步，到21世纪中叶，人均国民生产总值达到中等发达国家水平，基本实现现代化。发展战略体现了唯物辩证法中的（    ）。</w:t>
      </w:r>
    </w:p>
    <w:p>
      <w:pPr>
        <w:bidi w:val="0"/>
        <w:rPr>
          <w:rFonts w:hint="default"/>
          <w:lang w:val="en-US" w:eastAsia="zh-CN"/>
        </w:rPr>
      </w:pPr>
      <w:r>
        <w:rPr>
          <w:rFonts w:hint="default"/>
          <w:lang w:val="en-US" w:eastAsia="zh-CN"/>
        </w:rPr>
        <w:t>A.偶然性和必然性</w:t>
      </w:r>
      <w:r>
        <w:rPr>
          <w:rFonts w:hint="eastAsia"/>
          <w:lang w:val="en-US" w:eastAsia="zh-CN"/>
        </w:rPr>
        <w:tab/>
      </w:r>
      <w:r>
        <w:rPr>
          <w:rFonts w:hint="default"/>
          <w:lang w:val="en-US" w:eastAsia="zh-CN"/>
        </w:rPr>
        <w:t>B.否定之否定规律</w:t>
      </w:r>
      <w:r>
        <w:rPr>
          <w:rFonts w:hint="eastAsia"/>
          <w:lang w:val="en-US" w:eastAsia="zh-CN"/>
        </w:rPr>
        <w:tab/>
      </w:r>
      <w:r>
        <w:rPr>
          <w:rFonts w:hint="default"/>
          <w:lang w:val="en-US" w:eastAsia="zh-CN"/>
        </w:rPr>
        <w:t>C.对立统一规律</w:t>
      </w:r>
      <w:r>
        <w:rPr>
          <w:rFonts w:hint="eastAsia"/>
          <w:lang w:val="en-US" w:eastAsia="zh-CN"/>
        </w:rPr>
        <w:tab/>
      </w:r>
      <w:r>
        <w:rPr>
          <w:rFonts w:hint="default"/>
          <w:lang w:val="en-US" w:eastAsia="zh-CN"/>
        </w:rPr>
        <w:t>D.质量互变规律</w:t>
      </w:r>
    </w:p>
    <w:p>
      <w:pPr>
        <w:bidi w:val="0"/>
        <w:rPr>
          <w:rFonts w:hint="default"/>
          <w:lang w:val="en-US" w:eastAsia="zh-CN"/>
        </w:rPr>
      </w:pPr>
      <w:r>
        <w:rPr>
          <w:rFonts w:hint="eastAsia"/>
          <w:lang w:val="en-US" w:eastAsia="zh-CN"/>
        </w:rPr>
        <w:t>5.（判断）</w:t>
      </w:r>
      <w:r>
        <w:rPr>
          <w:rFonts w:hint="default"/>
          <w:lang w:val="en-US" w:eastAsia="zh-CN"/>
        </w:rPr>
        <w:t>否定之否定规律揭示了事物发展变化的过程和形式。</w:t>
      </w:r>
    </w:p>
    <w:p>
      <w:pPr>
        <w:pStyle w:val="2"/>
        <w:rPr>
          <w:rFonts w:hint="default"/>
          <w:lang w:val="en-US" w:eastAsia="zh-CN"/>
        </w:rPr>
      </w:pPr>
    </w:p>
    <w:p>
      <w:pPr>
        <w:pStyle w:val="4"/>
        <w:rPr>
          <w:rFonts w:hint="default"/>
          <w:lang w:val="en-US" w:eastAsia="zh-CN"/>
        </w:rPr>
      </w:pPr>
    </w:p>
    <w:p>
      <w:pPr>
        <w:rPr>
          <w:rFonts w:hint="default"/>
          <w:lang w:val="en-US" w:eastAsia="zh-CN"/>
        </w:rPr>
      </w:pPr>
    </w:p>
    <w:p>
      <w:pPr>
        <w:pStyle w:val="2"/>
        <w:jc w:val="center"/>
        <w:rPr>
          <w:rFonts w:hint="default"/>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第12组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69817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57" name="组合 15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5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1830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Ga9rD5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TNJD8AAAADc&#10;AAAADwAAAGRycy9kb3ducmV2LnhtbEWPQW/CMAyF75P2HyJP4jYS0JigI6AJCcSBHSgcdrQar+3W&#10;OFWTtcCvx4dJu9l6z+99Xq4vvlE9dbEObGEyNqCIi+BqLi2cT9vnOaiYkB02gcnClSKsV48PS8xc&#10;GPhIfZ5KJSEcM7RQpdRmWseiIo9xHFpi0b5C5zHJ2pXadThIuG/01JhX7bFmaaiwpU1FxU/+6y0U&#10;5n3zcTteF7s+zBefu/z75TCcrB09TcwbqESX9G/+u947wZ8JrTwjE+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M0kP&#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16hPL0AAADc&#10;AAAADwAAAGRycy9kb3ducmV2LnhtbEVPS4vCMBC+C/sfwgheRFNFRbtGcRcWdg89WD3obWhm22Iz&#10;6Sbx9e/NguBtPr7nLNc304gLOV9bVjAaJiCIC6trLhXsd1+DOQgfkDU2lknBnTysV2+dJabaXnlL&#10;lzyUIoawT1FBFUKbSumLigz6oW2JI/drncEQoSuldniN4aaR4ySZSYM1x4YKW/qsqDjlZ6PgkGf9&#10;zUa7yf3czLKs+Dt+OPxRqtcdJe8gAt3CS/x0f+s4f7qA/2fiB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qE8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①了解唯物史观的基本问题；</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②能灵活运用唯物史观的基本原理</w:t>
      </w:r>
    </w:p>
    <w:p>
      <w:pPr>
        <w:pStyle w:val="7"/>
        <w:bidi w:val="0"/>
        <w:rPr>
          <w:rFonts w:hint="default"/>
          <w:lang w:val="en-US" w:eastAsia="zh-CN"/>
        </w:rPr>
      </w:pPr>
      <w:r>
        <w:rPr>
          <w:sz w:val="21"/>
        </w:rPr>
        <mc:AlternateContent>
          <mc:Choice Requires="wpg">
            <w:drawing>
              <wp:anchor distT="0" distB="0" distL="114300" distR="114300" simplePos="0" relativeHeight="25169920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60" name="组合 16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6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1728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11B4sTAMAAH8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sN9yytcAAAAIAQAADwAAAAAAAAABACAAAAAiAAAAZHJzL2Rvd25yZXYueG1sUEsB&#10;AhQAFAAAAAgAh07iQHXUHixMAwAAfwkAAA4AAAAAAAAAAQAgAAAAJg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mUqL70AAADc&#10;AAAADwAAAGRycy9kb3ducmV2LnhtbEVPTYvCMBC9L/gfwgje1qSLiFajiKB4cA/WPexxaMa22kxK&#10;k211f/1mQfA2j/c5y/Xd1qKj1leONSRjBYI4d6biQsPXefc+A+EDssHaMWl4kIf1avC2xNS4nk/U&#10;ZaEQMYR9ihrKEJpUSp+XZNGPXUMcuYtrLYYI20KaFvsYbmv5odRUWqw4NpTY0Lak/Jb9WA252mw/&#10;f0+P+b5zs/n3PrtOjv1Z69EwUQsQge7hJX66DybOnyb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Sov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5b58L4AAADc&#10;AAAADwAAAGRycy9kb3ducmV2LnhtbEVPTWvCQBC9C/0PyxS8SLNRJJSYVaxQqIccmvbQ3obsmIRm&#10;Z+PuJuq/dwuF3ubxPqfYXU0vJnK+s6xgmaQgiGurO24UfH68Pj2D8AFZY2+ZFNzIw277MCsw1/bC&#10;7zRVoRExhH2OCtoQhlxKX7dk0Cd2II7cyTqDIULXSO3wEsNNL1dpmkmDHceGFgc6tFT/VKNR8FWV&#10;i/1eu/Vt7LOyrM/fLw6PSs0fl+kGRKBr+Bf/ud90nJ+t4PeZeIH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b58L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孩子的成长过程里，他首先会像父母，其次才能像自己，因此教育改革最该改变的是父母的教育观念，只有父母的教育观念发生了转变，孩子才能终生受益。这一认识的唯物史观依据是（    ）。</w:t>
      </w:r>
    </w:p>
    <w:p>
      <w:pPr>
        <w:bidi w:val="0"/>
        <w:rPr>
          <w:rFonts w:hint="default" w:ascii="宋体" w:hAnsi="宋体" w:eastAsia="宋体"/>
          <w:lang w:val="en-US" w:eastAsia="zh-CN"/>
        </w:rPr>
      </w:pPr>
      <w:r>
        <w:rPr>
          <w:rFonts w:hint="default" w:ascii="宋体" w:hAnsi="宋体" w:eastAsia="宋体"/>
          <w:lang w:val="en-US" w:eastAsia="zh-CN"/>
        </w:rPr>
        <w:t>A.社会意识具有相对独立性</w:t>
      </w:r>
      <w:r>
        <w:rPr>
          <w:rFonts w:hint="eastAsia"/>
          <w:lang w:val="en-US" w:eastAsia="zh-CN"/>
        </w:rPr>
        <w:tab/>
      </w:r>
      <w:r>
        <w:rPr>
          <w:rFonts w:hint="default" w:ascii="宋体" w:hAnsi="宋体" w:eastAsia="宋体"/>
          <w:lang w:val="en-US" w:eastAsia="zh-CN"/>
        </w:rPr>
        <w:t>B.社会意识促进社会存在的发展</w:t>
      </w:r>
    </w:p>
    <w:p>
      <w:pPr>
        <w:bidi w:val="0"/>
        <w:rPr>
          <w:rFonts w:hint="default" w:ascii="宋体" w:hAnsi="宋体" w:eastAsia="宋体"/>
          <w:lang w:val="en-US" w:eastAsia="zh-CN"/>
        </w:rPr>
      </w:pPr>
      <w:r>
        <w:rPr>
          <w:rFonts w:hint="default" w:ascii="宋体" w:hAnsi="宋体" w:eastAsia="宋体"/>
          <w:lang w:val="en-US" w:eastAsia="zh-CN"/>
        </w:rPr>
        <w:t>C.社会存在决定社会意识</w:t>
      </w:r>
      <w:r>
        <w:rPr>
          <w:rFonts w:hint="eastAsia"/>
          <w:lang w:val="en-US" w:eastAsia="zh-CN"/>
        </w:rPr>
        <w:tab/>
      </w:r>
      <w:r>
        <w:rPr>
          <w:rFonts w:hint="default" w:ascii="宋体" w:hAnsi="宋体" w:eastAsia="宋体"/>
          <w:lang w:val="en-US" w:eastAsia="zh-CN"/>
        </w:rPr>
        <w:t>D.社会意识决定人生的方向和发展</w:t>
      </w:r>
    </w:p>
    <w:p>
      <w:pPr>
        <w:bidi w:val="0"/>
        <w:rPr>
          <w:rFonts w:hint="eastAsia" w:ascii="仿宋" w:hAnsi="仿宋" w:eastAsia="仿宋" w:cs="仿宋"/>
          <w:lang w:val="en-US" w:eastAsia="zh-CN"/>
        </w:rPr>
      </w:pPr>
      <w:r>
        <w:rPr>
          <w:rFonts w:hint="eastAsia" w:ascii="仿宋" w:hAnsi="仿宋" w:eastAsia="仿宋" w:cs="仿宋"/>
          <w:lang w:val="en-US" w:eastAsia="zh-CN"/>
        </w:rPr>
        <w:t>【正确率】19.00%</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【原因分析】不能结合题意，灵活运用社会存在和社会意识辩证关系原理。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只有父母的教育观念发生了转变，孩子才能终身受益。这一认识的唯物史观依据是社会意识具有相对独立性。社会意识相对独立性是指社会意识有相对独立的发展过程和独特的发展规律，同时又反作用于社会存在。B项错误，先进的社会意识对社会存在起推动作用，落后的社会意识对社会存在起阻碍作用。C项不符合题意，题干强调的是社会意识的反作用。D项错误，社会意识影响人生的方向和发展，但不起决定作用。故本题选A。</w:t>
      </w:r>
    </w:p>
    <w:p>
      <w:pPr>
        <w:keepNext w:val="0"/>
        <w:keepLines w:val="0"/>
        <w:pageBreakBefore w:val="0"/>
        <w:widowControl w:val="0"/>
        <w:kinsoku/>
        <w:wordWrap/>
        <w:overflowPunct/>
        <w:topLinePunct w:val="0"/>
        <w:autoSpaceDE/>
        <w:autoSpaceDN/>
        <w:bidi w:val="0"/>
        <w:adjustRightInd/>
        <w:snapToGrid/>
        <w:spacing w:before="313" w:beforeLines="100"/>
        <w:ind w:left="0" w:leftChars="0"/>
        <w:textAlignment w:val="auto"/>
        <w:rPr>
          <w:rFonts w:hint="default"/>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（多选）</w:t>
      </w:r>
      <w:r>
        <w:rPr>
          <w:rFonts w:hint="default"/>
          <w:lang w:val="en-US" w:eastAsia="zh-CN"/>
        </w:rPr>
        <w:t>我国每10年开展一次人口普查，2020年11月1日，第七次全国人口普查正式开启，习近平强调，第七次全国人口普查是新时代开展的一次重大国情国力调查，也是党和国家工作中的一件大事。要通过这次人口普查，为完善人口发展战略和政策体系，制定经济社会发展规划、推动经济高质量发展提供准确统计信息支持，这显示了（    ）。</w:t>
      </w:r>
    </w:p>
    <w:p>
      <w:pPr>
        <w:bidi w:val="0"/>
        <w:rPr>
          <w:rFonts w:hint="default"/>
          <w:lang w:val="en-US" w:eastAsia="zh-CN"/>
        </w:rPr>
      </w:pPr>
      <w:r>
        <w:rPr>
          <w:rFonts w:hint="default"/>
          <w:lang w:val="en-US" w:eastAsia="zh-CN"/>
        </w:rPr>
        <w:t>A.客观实际总是不断变化的，要一切以时间地点条件为转移</w:t>
      </w:r>
    </w:p>
    <w:p>
      <w:pPr>
        <w:bidi w:val="0"/>
        <w:rPr>
          <w:rFonts w:hint="default"/>
          <w:lang w:val="en-US" w:eastAsia="zh-CN"/>
        </w:rPr>
      </w:pPr>
      <w:r>
        <w:rPr>
          <w:rFonts w:hint="default"/>
          <w:lang w:val="en-US" w:eastAsia="zh-CN"/>
        </w:rPr>
        <w:t>B.社会存在决定社会意识，主观决策必须与客观实际相符合</w:t>
      </w:r>
    </w:p>
    <w:p>
      <w:pPr>
        <w:bidi w:val="0"/>
        <w:rPr>
          <w:rFonts w:hint="default"/>
          <w:lang w:val="en-US" w:eastAsia="zh-CN"/>
        </w:rPr>
      </w:pPr>
      <w:r>
        <w:rPr>
          <w:rFonts w:hint="default"/>
          <w:lang w:val="en-US" w:eastAsia="zh-CN"/>
        </w:rPr>
        <w:t>C.认识的最终目的是获得真理，从感性认识上升到理性认识</w:t>
      </w:r>
    </w:p>
    <w:p>
      <w:pPr>
        <w:bidi w:val="0"/>
        <w:rPr>
          <w:rFonts w:hint="default"/>
          <w:lang w:val="en-US" w:eastAsia="zh-CN"/>
        </w:rPr>
      </w:pPr>
      <w:r>
        <w:rPr>
          <w:rFonts w:hint="default"/>
          <w:lang w:val="en-US" w:eastAsia="zh-CN"/>
        </w:rPr>
        <w:t>D.坚持一切从实际出发，做到主观与客观具体的历史的统一</w:t>
      </w:r>
    </w:p>
    <w:p>
      <w:pPr>
        <w:bidi w:val="0"/>
        <w:rPr>
          <w:rFonts w:hint="default" w:ascii="仿宋" w:hAnsi="仿宋" w:eastAsia="仿宋" w:cs="仿宋"/>
          <w:lang w:val="en-US" w:eastAsia="zh-CN"/>
        </w:rPr>
      </w:pPr>
      <w:r>
        <w:rPr>
          <w:rFonts w:hint="eastAsia" w:ascii="仿宋" w:hAnsi="仿宋" w:eastAsia="仿宋" w:cs="仿宋"/>
          <w:lang w:val="en-US" w:eastAsia="zh-CN"/>
        </w:rPr>
        <w:t>【正确率】37%</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【原因分析】不能结合题意，灵活运用哲学原理。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D。解析：A、B、D三项正确，开展人口普查体现了：客观实际总是不断变化的，要一切以时间地点条件为转移；社会存在决定社会意识，主观决策必须与客观实际相符合；要坚持一切从实际出发，做到主观与客观具体的历史的统一。C项说法错误，认识的最终目的是把理性认识应用于实践，去指导实践；认识的根本任务是由感性认识上升到理性认识，透过现象抓住事物的本质和规律。故本题选ABD。</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00224"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63" name="组合 16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6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616256;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EtTK&#10;W9cAAAAIAQAADwAAAAAAAAABACAAAAAiAAAAZHJzL2Rvd25yZXYueG1sUEsBAhQAFAAAAAgAh07i&#10;QDVTpu1AAwAAdAkAAA4AAAAAAAAAAQAgAAAAJg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hKJt7wAAADc&#10;AAAADwAAAGRycy9kb3ducmV2LnhtbEVPTYvCMBC9C/6HMMLeNFFEtGuURVA8rAerhz0OzdjWbSal&#10;ia3ur98Igrd5vM9Zru+2Ei01vnSsYTxSIIgzZ0rONZxP2+EchA/IBivHpOFBHtarfm+JiXEdH6lN&#10;Qy5iCPsENRQh1ImUPivIoh+5mjhyF9dYDBE2uTQNdjHcVnKi1ExaLDk2FFjTpqDsN71ZDZn62hz+&#10;jo/FrnXzxc8uvU6/u5PWH4Ox+gQR6B7e4pd7b+L82RS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Sib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H9hhL0AAADc&#10;AAAADwAAAGRycy9kb3ducmV2LnhtbEVPS4vCMBC+C/6HMMJeRFMXt0jXKCoIu4cetnpwb0Mz25Zt&#10;JjWJr39vBMHbfHzPmS+vphVncr6xrGAyTkAQl1Y3XCnY77ajGQgfkDW2lknBjTwsF/3eHDNtL/xD&#10;5yJUIoawz1BBHUKXSenLmgz6se2II/dnncEQoaukdniJ4aaV70mSSoMNx4YaO9rUVP4XJ6PgUOTD&#10;1Uq76e3UpnleHn/XDr+VehtMkk8Qga7hJX66v3Scn37A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2GE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1.人民群众是历史的主体</w:t>
      </w:r>
    </w:p>
    <w:tbl>
      <w:tblPr>
        <w:tblStyle w:val="17"/>
        <w:tblW w:w="8555"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86"/>
        <w:gridCol w:w="706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86" w:type="dxa"/>
            <w:vMerge w:val="restart"/>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人民群众</w:t>
            </w:r>
          </w:p>
        </w:tc>
        <w:tc>
          <w:tcPr>
            <w:tcW w:w="706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vertAlign w:val="baseline"/>
                <w:lang w:val="en-US" w:eastAsia="zh-CN" w:bidi="ar-SA"/>
              </w:rPr>
            </w:pPr>
            <w:r>
              <w:rPr>
                <w:rFonts w:hint="eastAsia" w:ascii="楷体" w:hAnsi="楷体" w:eastAsia="楷体" w:cs="楷体"/>
                <w:color w:val="auto"/>
                <w:kern w:val="2"/>
                <w:sz w:val="21"/>
                <w:szCs w:val="21"/>
                <w:highlight w:val="none"/>
                <w:lang w:val="en-US" w:eastAsia="zh-CN" w:bidi="ar-SA"/>
              </w:rPr>
              <w:t>人民群众是历史的主体，是推动社会发展的决定力量，是历史的创造者</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86" w:type="dxa"/>
            <w:vMerge w:val="continue"/>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p>
        </w:tc>
        <w:tc>
          <w:tcPr>
            <w:tcW w:w="706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人民群众创造历史的活动和作用，受到社会历史条件的制约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86"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普通人与</w:t>
            </w:r>
          </w:p>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历史人物</w:t>
            </w:r>
          </w:p>
        </w:tc>
        <w:tc>
          <w:tcPr>
            <w:tcW w:w="706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普通人对社会发展有或大或小的贡献，其总和构成了人民群众创造历史的活动。</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历史人物包括杰出历史人物和反动历史人物，在社会发展过程中起过重大作用</w:t>
            </w:r>
          </w:p>
        </w:tc>
      </w:tr>
    </w:tbl>
    <w:p>
      <w:pPr>
        <w:pStyle w:val="3"/>
        <w:bidi w:val="0"/>
        <w:rPr>
          <w:rFonts w:hint="eastAsia"/>
          <w:lang w:val="en-US" w:eastAsia="zh-CN"/>
        </w:rPr>
      </w:pPr>
      <w:r>
        <w:rPr>
          <w:rFonts w:hint="eastAsia"/>
          <w:lang w:val="en-US" w:eastAsia="zh-CN"/>
        </w:rPr>
        <w:t>2.社会意识与社会存在的关系</w:t>
      </w:r>
    </w:p>
    <w:tbl>
      <w:tblPr>
        <w:tblStyle w:val="17"/>
        <w:tblW w:w="8734"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99"/>
        <w:gridCol w:w="723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99" w:type="dxa"/>
            <w:tcBorders>
              <w:tl2br w:val="nil"/>
              <w:tr2bl w:val="nil"/>
            </w:tcBorders>
            <w:vAlign w:val="center"/>
          </w:tcPr>
          <w:p>
            <w:pPr>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社会存在</w:t>
            </w:r>
          </w:p>
        </w:tc>
        <w:tc>
          <w:tcPr>
            <w:tcW w:w="723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指社会生活的物质方面，包括地理环境、人口因素和生产方式，其中生产方式是社会存在的决定性因素。</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99" w:type="dxa"/>
            <w:tcBorders>
              <w:tl2br w:val="nil"/>
              <w:tr2bl w:val="nil"/>
            </w:tcBorders>
            <w:vAlign w:val="center"/>
          </w:tcPr>
          <w:p>
            <w:pPr>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社会意识</w:t>
            </w:r>
          </w:p>
        </w:tc>
        <w:tc>
          <w:tcPr>
            <w:tcW w:w="723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指社会生活的精神方面，包括社会意识的各种形式，以及社会心理与自发形成的风俗、习惯。</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99" w:type="dxa"/>
            <w:tcBorders>
              <w:tl2br w:val="nil"/>
              <w:tr2bl w:val="nil"/>
            </w:tcBorders>
            <w:vAlign w:val="center"/>
          </w:tcPr>
          <w:p>
            <w:pPr>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基本问题</w:t>
            </w:r>
          </w:p>
        </w:tc>
        <w:tc>
          <w:tcPr>
            <w:tcW w:w="723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社会存在和社会意识的关系问题。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99" w:type="dxa"/>
            <w:tcBorders>
              <w:tl2br w:val="nil"/>
              <w:tr2bl w:val="nil"/>
            </w:tcBorders>
            <w:vAlign w:val="center"/>
          </w:tcPr>
          <w:p>
            <w:pPr>
              <w:snapToGrid/>
              <w:ind w:left="0" w:leftChars="0" w:right="0" w:righ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辩证关系</w:t>
            </w:r>
          </w:p>
        </w:tc>
        <w:tc>
          <w:tcPr>
            <w:tcW w:w="723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社会存在决定社会意识，社会意识是对社会存在的反映并能动地反作用于社会存在。</w:t>
            </w:r>
          </w:p>
        </w:tc>
      </w:tr>
    </w:tbl>
    <w:p>
      <w:pPr>
        <w:pStyle w:val="7"/>
        <w:bidi w:val="0"/>
        <w:rPr>
          <w:rFonts w:hint="eastAsia"/>
          <w:lang w:val="en-US" w:eastAsia="zh-CN"/>
        </w:rPr>
      </w:pPr>
      <w:r>
        <mc:AlternateContent>
          <mc:Choice Requires="wpg">
            <w:drawing>
              <wp:anchor distT="0" distB="0" distL="114300" distR="114300" simplePos="0" relativeHeight="251701248"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166" name="组合 16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6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615232;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DsLFtdgAAAAIAQAADwAAAAAAAAABACAAAAAiAAAAZHJzL2Rvd25yZXYueG1sUEsBAhQAFAAAAAgA&#10;h07iQHmB84t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sAXwL4AAADc&#10;AAAADwAAAGRycy9kb3ducmV2LnhtbEVPTWvCQBC9F/oflin0VncjxcboRkSo9GAPRg8eh+yYpM3O&#10;huw20f56t1DwNo/3OcvVxbZioN43jjUkEwWCuHSm4UrD8fD+koLwAdlg65g0XMnDKn98WGJm3Mh7&#10;GopQiRjCPkMNdQhdJqUva7LoJ64jjtzZ9RZDhH0lTY9jDLetnCo1kxYbjg01drSpqfwufqyGUq03&#10;n7/763w7uHR+2hZfr7vxoPXzU6IWIAJdwl387/4wcf7sDf6eiR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AXwL4A&#10;AADc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n7OGsAAAADc&#10;AAAADwAAAGRycy9kb3ducmV2LnhtbEWPT2vCQBDF7wW/wzIFL6VuFAkldRUVCvWQQ6OH9jZkp0lo&#10;djburv++vXMQepvhvXnvN4vV1fXqTCF2ng1MJxko4trbjhsDh/3H6xuomJAt9p7JwI0irJajpwUW&#10;1l/4i85VapSEcCzQQJvSUGgd65YcxokfiEX79cFhkjU02ga8SLjr9SzLcu2wY2locaBtS/VfdXIG&#10;vqvyZb22YX479XlZ1sefTcCdMePnafYOKtE1/Zsf159W8HOhlWdkAr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fs4a&#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2020年5月28日，十三届全国人大三次会议表决通过了《中华人民共和国民法典》。《民法典》被誉为“社会生活百科全书”，不仅对每一个中国人的生活产生深刻影响，也将推动中国制度优势更好地转化为国家治理效能，为人类法治文明进步贡献中国智慧。其哲学依据是（    ）。</w:t>
      </w:r>
    </w:p>
    <w:p>
      <w:pPr>
        <w:bidi w:val="0"/>
        <w:rPr>
          <w:rFonts w:hint="default"/>
          <w:lang w:val="en-US" w:eastAsia="zh-CN"/>
        </w:rPr>
      </w:pPr>
      <w:r>
        <w:rPr>
          <w:rFonts w:hint="default"/>
          <w:lang w:val="en-US" w:eastAsia="zh-CN"/>
        </w:rPr>
        <w:t>①生产关系一定要适合生产力状况的规律</w:t>
      </w:r>
    </w:p>
    <w:p>
      <w:pPr>
        <w:bidi w:val="0"/>
        <w:rPr>
          <w:rFonts w:hint="default"/>
          <w:lang w:val="en-US" w:eastAsia="zh-CN"/>
        </w:rPr>
      </w:pPr>
      <w:r>
        <w:rPr>
          <w:rFonts w:hint="default"/>
          <w:lang w:val="en-US" w:eastAsia="zh-CN"/>
        </w:rPr>
        <w:t>②上层建筑一定要适合经济基础状况的规律</w:t>
      </w:r>
    </w:p>
    <w:p>
      <w:pPr>
        <w:bidi w:val="0"/>
        <w:rPr>
          <w:rFonts w:hint="default"/>
          <w:lang w:val="en-US" w:eastAsia="zh-CN"/>
        </w:rPr>
      </w:pPr>
      <w:r>
        <w:rPr>
          <w:rFonts w:hint="default"/>
          <w:lang w:val="en-US" w:eastAsia="zh-CN"/>
        </w:rPr>
        <w:t>③社会存在的变化决定社会意识的变化</w:t>
      </w:r>
    </w:p>
    <w:p>
      <w:pPr>
        <w:bidi w:val="0"/>
        <w:rPr>
          <w:rFonts w:hint="default"/>
          <w:lang w:val="en-US" w:eastAsia="zh-CN"/>
        </w:rPr>
      </w:pPr>
      <w:r>
        <w:rPr>
          <w:rFonts w:hint="default"/>
          <w:lang w:val="en-US" w:eastAsia="zh-CN"/>
        </w:rPr>
        <w:t>④社会意识对社会存在必然起积极的推动作用</w:t>
      </w:r>
    </w:p>
    <w:p>
      <w:pPr>
        <w:bidi w:val="0"/>
        <w:rPr>
          <w:rFonts w:hint="default"/>
          <w:lang w:val="en-US" w:eastAsia="zh-CN"/>
        </w:rPr>
      </w:pPr>
      <w:r>
        <w:rPr>
          <w:rFonts w:hint="default"/>
          <w:lang w:val="en-US" w:eastAsia="zh-CN"/>
        </w:rPr>
        <w:t>A.①②</w:t>
      </w:r>
      <w:r>
        <w:rPr>
          <w:rFonts w:hint="eastAsia"/>
          <w:lang w:val="en-US" w:eastAsia="zh-CN"/>
        </w:rPr>
        <w:tab/>
      </w:r>
      <w:r>
        <w:rPr>
          <w:rFonts w:hint="default"/>
          <w:lang w:val="en-US" w:eastAsia="zh-CN"/>
        </w:rPr>
        <w:t>B.①④</w:t>
      </w:r>
      <w:r>
        <w:rPr>
          <w:rFonts w:hint="eastAsia"/>
          <w:lang w:val="en-US" w:eastAsia="zh-CN"/>
        </w:rPr>
        <w:tab/>
      </w:r>
      <w:r>
        <w:rPr>
          <w:rFonts w:hint="default"/>
          <w:lang w:val="en-US" w:eastAsia="zh-CN"/>
        </w:rPr>
        <w:t>C.②③</w:t>
      </w:r>
      <w:r>
        <w:rPr>
          <w:rFonts w:hint="eastAsia"/>
          <w:lang w:val="en-US" w:eastAsia="zh-CN"/>
        </w:rPr>
        <w:tab/>
      </w:r>
      <w:r>
        <w:rPr>
          <w:rFonts w:hint="default"/>
          <w:lang w:val="en-US" w:eastAsia="zh-CN"/>
        </w:rPr>
        <w:t>D.③④</w:t>
      </w:r>
    </w:p>
    <w:p>
      <w:pPr>
        <w:bidi w:val="0"/>
        <w:rPr>
          <w:rFonts w:hint="default"/>
          <w:lang w:val="en-US" w:eastAsia="zh-CN"/>
        </w:rPr>
      </w:pPr>
      <w:r>
        <w:rPr>
          <w:rFonts w:hint="eastAsia"/>
          <w:lang w:val="en-US" w:eastAsia="zh-CN"/>
        </w:rPr>
        <w:t>2.（判断）</w:t>
      </w:r>
      <w:r>
        <w:rPr>
          <w:rFonts w:hint="default"/>
          <w:lang w:val="en-US" w:eastAsia="zh-CN"/>
        </w:rPr>
        <w:t>马克思主义认为，生产力和生产关系，社会存在和社会意识矛盾运动，相互作用，推动支配整个社会的发展进程。</w:t>
      </w: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第13组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1353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3" name="组合 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7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60294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IC8/KXW&#10;AAAABgEAAA8AAAAAAAAAAQAgAAAAIgAAAGRycy9kb3ducmV2LnhtbFBLAQIUABQAAAAIAIdO4kBU&#10;MqysPwMAAHAJAAAOAAAAAAAAAAEAIAAAACUBAABkcnMvZTJvRG9jLnhtbFBLBQYAAAAABgAGAFkB&#10;AADW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PAZacAAAADc&#10;AAAADwAAAGRycy9kb3ducmV2LnhtbEWPQW/CMAyF75P2HyJP4jYS0MSgI6AJCcSBHSgcdrQar+3W&#10;OFWTtcCvx4dJu9l6z+99Xq4vvlE9dbEObGEyNqCIi+BqLi2cT9vnOaiYkB02gcnClSKsV48PS8xc&#10;GPhIfZ5KJSEcM7RQpdRmWseiIo9xHFpi0b5C5zHJ2pXadThIuG/01JiZ9lizNFTY0qai4if/9RYK&#10;8775uB2vi10f5ovPXf79chhO1o6eJuYNVKJL+jf/Xe+d4L8KvjwjE+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8Blp&#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p3xWr4AAADc&#10;AAAADwAAAGRycy9kb3ducmV2LnhtbEVPTWvCQBC9C/0PyxS8iNmkFFtS16BCwR5yaOyh3obsNAnN&#10;zqa7a9R/7woFb/N4n7MszqYXIznfWVaQJSkI4trqjhsFX/v3+SsIH5A19pZJwYU8FKuHyRJzbU/8&#10;SWMVGhFD2OeooA1hyKX0dUsGfWIH4sj9WGcwROgaqR2eYrjp5VOaLqTBjmNDiwNtW6p/q6NR8F2V&#10;s/Vau+fLsV+UZf132Dj8UGr6mKVvIAKdw138797pOP8lg9sz8QK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3xWr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①了解马克思主义中国化的提出；</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②了解毛泽东思想概述；</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③了解毛泽东思想形成条件</w:t>
      </w:r>
    </w:p>
    <w:p>
      <w:pPr>
        <w:pStyle w:val="7"/>
        <w:bidi w:val="0"/>
        <w:rPr>
          <w:rFonts w:hint="default"/>
          <w:lang w:val="en-US" w:eastAsia="zh-CN"/>
        </w:rPr>
      </w:pPr>
      <w:r>
        <w:rPr>
          <w:sz w:val="21"/>
        </w:rPr>
        <mc:AlternateContent>
          <mc:Choice Requires="wpg">
            <w:drawing>
              <wp:anchor distT="0" distB="0" distL="114300" distR="114300" simplePos="0" relativeHeight="25171456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4" name="组合 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7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60192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D/WT4xRwMAAHs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0CKHHr0AAADc&#10;AAAADwAAAGRycy9kb3ducmV2LnhtbEVPTWvCQBC9F/wPywi91V2rVI2uIoLSQ3swevA4ZMckmp0N&#10;2W2i/vpuoeBtHu9zFqubrURLjS8daxgOFAjizJmScw3Hw/ZtCsIHZIOVY9JwJw+rZe9lgYlxHe+p&#10;TUMuYgj7BDUUIdSJlD4ryKIfuJo4cmfXWAwRNrk0DXYx3FbyXakPabHk2FBgTZuCsmv6YzVkar35&#10;fuzvs13rprPTLr2Mv7qD1q/9oZqDCHQLT/G/+9PE+ZMR/D0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oce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upSwr4AAADc&#10;AAAADwAAAGRycy9kb3ducmV2LnhtbEVPTWvCQBC9F/wPywi9FN1YQiqpq6gg6CGHpj20tyE7TUKz&#10;s3F3NebfdwsFb/N4n7Pa3EwnruR8a1nBYp6AIK6sbrlW8PF+mC1B+ICssbNMCkbysFlPHlaYazvw&#10;G13LUIsYwj5HBU0IfS6lrxoy6Oe2J47ct3UGQ4SultrhEMNNJ5+TJJMGW44NDfa0b6j6KS9GwWdZ&#10;PG232qXjpcuKojp/7RyelHqcLpJXEIFu4S7+dx91nP+Swt8z8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Swr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）马克思主义中国化，就是将马克思主义基本原理同中国具体实际相结合，不断形成具有中国特色的马克思主义理论成果的过程。下列没有体现了马克思主义中国化的是（    ）。</w:t>
      </w:r>
    </w:p>
    <w:p>
      <w:pPr>
        <w:bidi w:val="0"/>
        <w:rPr>
          <w:rFonts w:hint="eastAsia" w:ascii="宋体" w:hAnsi="宋体" w:eastAsia="宋体"/>
          <w:lang w:val="en-US" w:eastAsia="zh-CN"/>
        </w:rPr>
      </w:pPr>
      <w:r>
        <w:rPr>
          <w:rFonts w:hint="eastAsia" w:ascii="宋体" w:hAnsi="宋体" w:eastAsia="宋体"/>
          <w:lang w:val="en-US" w:eastAsia="zh-CN"/>
        </w:rPr>
        <w:t>A.“和平统一、一国两制”方针</w:t>
      </w:r>
      <w:r>
        <w:rPr>
          <w:rFonts w:hint="eastAsia"/>
          <w:lang w:val="en-US" w:eastAsia="zh-CN"/>
        </w:rPr>
        <w:tab/>
      </w:r>
      <w:r>
        <w:rPr>
          <w:rFonts w:hint="eastAsia" w:ascii="宋体" w:hAnsi="宋体" w:eastAsia="宋体"/>
          <w:lang w:val="en-US" w:eastAsia="zh-CN"/>
        </w:rPr>
        <w:t>B.武力解放台湾</w:t>
      </w:r>
    </w:p>
    <w:p>
      <w:pPr>
        <w:bidi w:val="0"/>
        <w:rPr>
          <w:rFonts w:hint="eastAsia" w:ascii="宋体" w:hAnsi="宋体" w:eastAsia="宋体"/>
          <w:lang w:val="en-US" w:eastAsia="zh-CN"/>
        </w:rPr>
      </w:pPr>
      <w:r>
        <w:rPr>
          <w:rFonts w:hint="eastAsia" w:ascii="宋体" w:hAnsi="宋体" w:eastAsia="宋体"/>
          <w:lang w:val="en-US" w:eastAsia="zh-CN"/>
        </w:rPr>
        <w:t>C.国家集中管理企业</w:t>
      </w:r>
      <w:r>
        <w:rPr>
          <w:rFonts w:hint="eastAsia"/>
          <w:lang w:val="en-US" w:eastAsia="zh-CN"/>
        </w:rPr>
        <w:tab/>
      </w:r>
      <w:r>
        <w:rPr>
          <w:rFonts w:hint="eastAsia"/>
          <w:lang w:val="en-US" w:eastAsia="zh-CN"/>
        </w:rPr>
        <w:tab/>
      </w:r>
      <w:r>
        <w:rPr>
          <w:rFonts w:hint="eastAsia" w:ascii="宋体" w:hAnsi="宋体" w:eastAsia="宋体"/>
          <w:lang w:val="en-US" w:eastAsia="zh-CN"/>
        </w:rPr>
        <w:t>D.消灭商业和货币的观点</w:t>
      </w:r>
    </w:p>
    <w:p>
      <w:pPr>
        <w:bidi w:val="0"/>
        <w:rPr>
          <w:rFonts w:hint="default" w:ascii="仿宋" w:hAnsi="仿宋" w:eastAsia="仿宋" w:cs="仿宋"/>
          <w:lang w:val="en-US" w:eastAsia="zh-CN"/>
        </w:rPr>
      </w:pPr>
      <w:r>
        <w:rPr>
          <w:rFonts w:hint="eastAsia" w:ascii="仿宋" w:hAnsi="仿宋" w:eastAsia="仿宋" w:cs="仿宋"/>
          <w:lang w:val="en-US" w:eastAsia="zh-CN"/>
        </w:rPr>
        <w:t>【正确率】38%</w:t>
      </w:r>
    </w:p>
    <w:p>
      <w:pPr>
        <w:bidi w:val="0"/>
        <w:rPr>
          <w:rFonts w:hint="default" w:ascii="仿宋" w:hAnsi="仿宋" w:eastAsia="仿宋" w:cs="仿宋"/>
          <w:lang w:val="en-US" w:eastAsia="zh-CN"/>
        </w:rPr>
      </w:pPr>
      <w:r>
        <w:rPr>
          <w:rFonts w:hint="eastAsia" w:ascii="仿宋" w:hAnsi="仿宋" w:eastAsia="仿宋" w:cs="仿宋"/>
          <w:lang w:val="en-US" w:eastAsia="zh-CN"/>
        </w:rPr>
        <w:t>【错选】ACD。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【原因分析】对马克思主义中国化未能准确理解。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【正解】BCD。解析：马克思主义中国化的两大理论成果是毛泽东思想和中国特色社会主义理论体系。</w:t>
      </w:r>
      <w:r>
        <w:rPr>
          <w:rFonts w:hint="eastAsia" w:ascii="仿宋" w:hAnsi="仿宋" w:eastAsia="仿宋" w:cs="仿宋"/>
          <w:b w:val="0"/>
          <w:bCs w:val="0"/>
          <w:color w:val="FF0000"/>
          <w:lang w:val="en-US" w:eastAsia="zh-CN"/>
        </w:rPr>
        <w:t>A项错误，“和平统一、一国两制”是建设中国特色社会主义理论和实践的重要组成部分，是中国政府一项长期不变的基本国策，符合我国国情，体现了马克思主义基本原理同中国具体实际相结合。B项正确，“武力解放台湾”没有体现出同中国具体实际相结合。C项正确，“国家集中管理企业”没有体现出马克思主义基本原理同中国具体实际相结合，在发展社会主义市场经济中，政府强调要使市场在资源配置中起决定性作用，更好发挥政府作用。D项正确，马克</w:t>
      </w:r>
      <w:r>
        <w:rPr>
          <w:rFonts w:hint="eastAsia" w:ascii="仿宋" w:hAnsi="仿宋" w:eastAsia="仿宋" w:cs="仿宋"/>
          <w:color w:val="FF0000"/>
          <w:lang w:val="en-US" w:eastAsia="zh-CN"/>
        </w:rPr>
        <w:t>思关于商品关系消亡的理论是指未来社会的必然趋势，而不是规定社会主义制度建立后要求立即采取的具体措施，“消灭商业和货币的观点”没有体现同中国具体实际相结合。故本题选BCD。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（单选）毛泽东思想是马克思列宁主义在中国的运用和发展，是被实践证明了的关于中国革命和建设的正确的理论原则和经验总结，是中国共产党集体智慧的结晶。下列属于毛泽东思想形成的阶级条件是（    ）。</w:t>
      </w:r>
    </w:p>
    <w:p>
      <w:pPr>
        <w:bidi w:val="0"/>
        <w:rPr>
          <w:rFonts w:hint="eastAsia"/>
          <w:lang w:val="en-US" w:eastAsia="zh-CN"/>
        </w:rPr>
      </w:pPr>
      <w:r>
        <w:rPr>
          <w:rFonts w:hint="eastAsia"/>
          <w:lang w:val="en-US" w:eastAsia="zh-CN"/>
        </w:rPr>
        <w:t>A.十月革命开辟的世界无产阶级革命新时代</w:t>
      </w:r>
    </w:p>
    <w:p>
      <w:pPr>
        <w:bidi w:val="0"/>
        <w:rPr>
          <w:rFonts w:hint="eastAsia"/>
          <w:lang w:val="en-US" w:eastAsia="zh-CN"/>
        </w:rPr>
      </w:pPr>
      <w:r>
        <w:rPr>
          <w:rFonts w:hint="eastAsia"/>
          <w:lang w:val="en-US" w:eastAsia="zh-CN"/>
        </w:rPr>
        <w:t>B.新的社会生产力的增长和工人运动的发展</w:t>
      </w:r>
    </w:p>
    <w:p>
      <w:pPr>
        <w:bidi w:val="0"/>
        <w:rPr>
          <w:rFonts w:hint="eastAsia"/>
          <w:lang w:val="en-US" w:eastAsia="zh-CN"/>
        </w:rPr>
      </w:pPr>
      <w:r>
        <w:rPr>
          <w:rFonts w:hint="eastAsia"/>
          <w:lang w:val="en-US" w:eastAsia="zh-CN"/>
        </w:rPr>
        <w:t>C.中国共产党领导的革命和建设实践　　</w:t>
      </w:r>
    </w:p>
    <w:p>
      <w:pPr>
        <w:bidi w:val="0"/>
        <w:rPr>
          <w:rFonts w:hint="eastAsia"/>
          <w:lang w:val="en-US" w:eastAsia="zh-CN"/>
        </w:rPr>
      </w:pPr>
      <w:r>
        <w:rPr>
          <w:rFonts w:hint="eastAsia"/>
          <w:lang w:val="en-US" w:eastAsia="zh-CN"/>
        </w:rPr>
        <w:t>D.新文化运动的兴起以及马克思主义在中国的传播</w:t>
      </w:r>
    </w:p>
    <w:p>
      <w:pPr>
        <w:bidi w:val="0"/>
        <w:rPr>
          <w:rFonts w:hint="default" w:ascii="仿宋" w:hAnsi="仿宋" w:eastAsia="仿宋" w:cs="仿宋"/>
          <w:lang w:val="en-US" w:eastAsia="zh-CN"/>
        </w:rPr>
      </w:pPr>
      <w:r>
        <w:rPr>
          <w:rFonts w:hint="eastAsia" w:ascii="仿宋" w:hAnsi="仿宋" w:eastAsia="仿宋" w:cs="仿宋"/>
          <w:lang w:val="en-US" w:eastAsia="zh-CN"/>
        </w:rPr>
        <w:t>【正确率】48%</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【原因分析】对毛泽东思想的形成条件理解不准确。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w:t>
      </w:r>
      <w:r>
        <w:rPr>
          <w:rFonts w:hint="eastAsia" w:ascii="仿宋" w:hAnsi="仿宋" w:eastAsia="仿宋" w:cs="仿宋"/>
          <w:b w:val="0"/>
          <w:bCs w:val="0"/>
          <w:color w:val="FF0000"/>
          <w:lang w:val="en-US" w:eastAsia="zh-CN"/>
        </w:rPr>
        <w:t>：B项正确，新的社会生产力的增长和工人运动的发展，为毛泽东思想的产生和形成提供了物质基础和阶级条件。A项，十月革命开辟的世界无产阶级革命的新时代，是毛泽东思想形成的时代条件和国际环境。C项，中国共产党领导的人民革命，是毛泽东思想产生和形成的实践基础。D项，新文化运动的兴起和马克思列宁</w:t>
      </w:r>
      <w:r>
        <w:rPr>
          <w:rFonts w:hint="eastAsia" w:ascii="仿宋" w:hAnsi="仿宋" w:eastAsia="仿宋" w:cs="仿宋"/>
          <w:color w:val="FF0000"/>
          <w:lang w:val="en-US" w:eastAsia="zh-CN"/>
        </w:rPr>
        <w:t>主义的传入和传播，为毛泽东思想的产生和形成准备了思想理论条件。故本题选B。</w:t>
      </w:r>
    </w:p>
    <w:p>
      <w:pPr>
        <w:pStyle w:val="7"/>
        <w:bidi w:val="0"/>
        <w:rPr>
          <w:rFonts w:hint="eastAsia"/>
          <w:lang w:val="en-US" w:eastAsia="zh-CN"/>
        </w:rPr>
      </w:pPr>
      <w:r>
        <mc:AlternateContent>
          <mc:Choice Requires="wpg">
            <w:drawing>
              <wp:anchor distT="0" distB="0" distL="114300" distR="114300" simplePos="0" relativeHeight="251715584"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5" name="组合 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7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600896;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S1Mpb&#10;1wAAAAgBAAAPAAAAAAAAAAEAIAAAACIAAABkcnMvZG93bnJldi54bWxQSwECFAAUAAAACACHTuJA&#10;9I7TvT8DAABwCQAADgAAAAAAAAABACAAAAAm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FUkhr4AAADc&#10;AAAADwAAAGRycy9kb3ducmV2LnhtbEVPTWvCQBC9F/oflin0VncjxcboRkSo9GAPRg8eh+yYpM3O&#10;huw20f56t1DwNo/3OcvVxbZioN43jjUkEwWCuHSm4UrD8fD+koLwAdlg65g0XMnDKn98WGJm3Mh7&#10;GopQiRjCPkMNdQhdJqUva7LoJ64jjtzZ9RZDhH0lTY9jDLetnCo1kxYbjg01drSpqfwufqyGUq03&#10;n7/763w7uHR+2hZfr7vxoPXzU6IWIAJdwl387/4wcf7bDP6eiR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Ukhr4A&#10;AADc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jjMtbwAAADc&#10;AAAADwAAAGRycy9kb3ducmV2LnhtbEVPS4vCMBC+L/gfwgheFk0VUalGcRcEPfSw1YPehmZsi82k&#10;JvH17zcLC97m43vOYvU0jbiT87VlBcNBAoK4sLrmUsFhv+nPQPiArLGxTApe5GG17HwsMNX2wT90&#10;z0MpYgj7FBVUIbSplL6oyKAf2JY4cmfrDIYIXSm1w0cMN40cJclEGqw5NlTY0ndFxSW/GQXHPPtc&#10;r7Ubv27NJMuK6+nL4U6pXneYzEEEeoa3+N+91XH+dAp/z8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zLW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1.马克思主义中国化的提出</w:t>
      </w:r>
    </w:p>
    <w:p>
      <w:pPr>
        <w:bidi w:val="0"/>
        <w:rPr>
          <w:rFonts w:hint="eastAsia"/>
          <w:lang w:val="en-US" w:eastAsia="zh-CN"/>
        </w:rPr>
      </w:pPr>
      <w:r>
        <w:rPr>
          <w:rFonts w:hint="eastAsia"/>
          <w:lang w:val="en-US" w:eastAsia="zh-CN"/>
        </w:rPr>
        <w:t>（1）</w:t>
      </w:r>
      <w:r>
        <w:rPr>
          <w:rFonts w:hint="eastAsia"/>
          <w:b/>
          <w:bCs/>
          <w:lang w:val="en-US" w:eastAsia="zh-CN"/>
        </w:rPr>
        <w:t>李大钊</w:t>
      </w:r>
      <w:r>
        <w:rPr>
          <w:rFonts w:hint="eastAsia"/>
          <w:lang w:val="en-US" w:eastAsia="zh-CN"/>
        </w:rPr>
        <w:t>及党的其他早期领导人曾经提出过要把马克思主义应用到中国的实践当中去的思想。</w:t>
      </w:r>
    </w:p>
    <w:p>
      <w:pPr>
        <w:bidi w:val="0"/>
        <w:rPr>
          <w:rFonts w:hint="eastAsia"/>
          <w:lang w:val="en-US" w:eastAsia="zh-CN"/>
        </w:rPr>
      </w:pPr>
      <w:r>
        <w:rPr>
          <w:rFonts w:hint="eastAsia"/>
          <w:lang w:val="en-US" w:eastAsia="zh-CN"/>
        </w:rPr>
        <w:t>1938年，毛泽东在党的六届六中全会上作的题为《论新阶段》的政治报告中，最先提出了“马克思主义中国化”的命题。</w:t>
      </w:r>
    </w:p>
    <w:p>
      <w:pPr>
        <w:bidi w:val="0"/>
        <w:rPr>
          <w:rFonts w:hint="eastAsia"/>
          <w:lang w:val="en-US" w:eastAsia="zh-CN"/>
        </w:rPr>
      </w:pPr>
      <w:r>
        <w:rPr>
          <w:rFonts w:hint="eastAsia"/>
          <w:lang w:val="en-US" w:eastAsia="zh-CN"/>
        </w:rPr>
        <w:t>（2）</w:t>
      </w:r>
      <w:r>
        <w:rPr>
          <w:rFonts w:hint="eastAsia"/>
          <w:b/>
          <w:bCs/>
          <w:lang w:val="en-US" w:eastAsia="zh-CN"/>
        </w:rPr>
        <w:t>刘少奇在党的七大</w:t>
      </w:r>
      <w:r>
        <w:rPr>
          <w:rFonts w:hint="eastAsia"/>
          <w:lang w:val="en-US" w:eastAsia="zh-CN"/>
        </w:rPr>
        <w:t>上作的关于修改党章的报告中，进一步从理论上阐述了马克思主义中国化的思想。党的七大党章指出，毛泽东思想是马克思主义中国化的第一个重大理论成果，是</w:t>
      </w:r>
      <w:r>
        <w:rPr>
          <w:rFonts w:hint="eastAsia"/>
          <w:b/>
          <w:bCs/>
          <w:lang w:val="en-US" w:eastAsia="zh-CN"/>
        </w:rPr>
        <w:t>“中国化的马克思主义”</w:t>
      </w:r>
      <w:r>
        <w:rPr>
          <w:rFonts w:hint="eastAsia"/>
          <w:lang w:val="en-US" w:eastAsia="zh-CN"/>
        </w:rPr>
        <w:t>。</w:t>
      </w:r>
    </w:p>
    <w:p>
      <w:pPr>
        <w:pStyle w:val="3"/>
        <w:bidi w:val="0"/>
        <w:rPr>
          <w:rFonts w:hint="eastAsia"/>
          <w:lang w:val="en-US" w:eastAsia="zh-CN"/>
        </w:rPr>
      </w:pPr>
      <w:r>
        <w:rPr>
          <w:rFonts w:hint="eastAsia"/>
          <w:lang w:val="en-US" w:eastAsia="zh-CN"/>
        </w:rPr>
        <w:t>2.毛泽东思想概述</w:t>
      </w:r>
    </w:p>
    <w:p>
      <w:pPr>
        <w:bidi w:val="0"/>
        <w:rPr>
          <w:rFonts w:hint="eastAsia"/>
          <w:lang w:val="en-US" w:eastAsia="zh-CN"/>
        </w:rPr>
      </w:pPr>
      <w:r>
        <w:rPr>
          <w:rFonts w:hint="eastAsia"/>
          <w:lang w:val="en-US" w:eastAsia="zh-CN"/>
        </w:rPr>
        <w:t>（1）毛泽东思想是马克思列宁主义基本原理和中国革命具体实际相结合的产物，是中国共产党人集体智慧的结晶。</w:t>
      </w:r>
    </w:p>
    <w:p>
      <w:pPr>
        <w:bidi w:val="0"/>
        <w:rPr>
          <w:rFonts w:hint="eastAsia"/>
          <w:lang w:val="en-US" w:eastAsia="zh-CN"/>
        </w:rPr>
      </w:pPr>
      <w:r>
        <w:rPr>
          <w:rFonts w:hint="eastAsia"/>
          <w:lang w:val="en-US" w:eastAsia="zh-CN"/>
        </w:rPr>
        <w:t>（2）毛泽东思想是马克思主义中国化的第一个重大理论成果，是中国革命和建设的科学指南，是中华民族的精神支柱和精神财富。</w:t>
      </w:r>
    </w:p>
    <w:p>
      <w:pPr>
        <w:pStyle w:val="2"/>
        <w:rPr>
          <w:rFonts w:hint="eastAsia"/>
          <w:lang w:val="en-US" w:eastAsia="zh-CN"/>
        </w:rPr>
      </w:pPr>
      <w:r>
        <w:rPr>
          <w:rFonts w:hint="eastAsia"/>
          <w:lang w:val="en-US" w:eastAsia="zh-CN"/>
        </w:rPr>
        <w:t>3.毛泽东思想的形成条件</w:t>
      </w:r>
    </w:p>
    <w:tbl>
      <w:tblPr>
        <w:tblStyle w:val="17"/>
        <w:tblW w:w="820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252"/>
        <w:gridCol w:w="695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时代背景</w:t>
            </w:r>
          </w:p>
        </w:tc>
        <w:tc>
          <w:tcPr>
            <w:tcW w:w="695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100" w:beforeLines="0" w:beforeAutospacing="0" w:after="50" w:afterLines="0" w:afterAutospacing="0" w:line="240" w:lineRule="auto"/>
              <w:ind w:left="0" w:leftChars="0" w:firstLine="420" w:firstLineChars="200"/>
              <w:jc w:val="both"/>
              <w:textAlignment w:val="auto"/>
              <w:outlineLvl w:val="9"/>
              <w:rPr>
                <w:rFonts w:hint="eastAsia" w:ascii="楷体" w:hAnsi="楷体" w:eastAsia="楷体" w:cs="楷体"/>
                <w:color w:val="FF0000"/>
                <w:kern w:val="2"/>
                <w:sz w:val="21"/>
                <w:szCs w:val="21"/>
                <w:vertAlign w:val="baseline"/>
                <w:lang w:val="en-US" w:eastAsia="zh-CN" w:bidi="ar-SA"/>
              </w:rPr>
            </w:pPr>
            <w:r>
              <w:rPr>
                <w:rFonts w:hint="eastAsia" w:ascii="楷体" w:hAnsi="楷体" w:eastAsia="楷体" w:cs="楷体"/>
                <w:color w:val="FF0000"/>
                <w:kern w:val="2"/>
                <w:sz w:val="21"/>
                <w:szCs w:val="21"/>
                <w:vertAlign w:val="baseline"/>
                <w:lang w:val="en-US" w:eastAsia="zh-CN" w:bidi="ar-SA"/>
              </w:rPr>
              <w:t>十月革命的胜利</w:t>
            </w:r>
            <w:r>
              <w:rPr>
                <w:rFonts w:hint="eastAsia" w:ascii="楷体" w:hAnsi="楷体" w:eastAsia="楷体" w:cs="楷体"/>
                <w:color w:val="auto"/>
                <w:kern w:val="2"/>
                <w:sz w:val="21"/>
                <w:szCs w:val="21"/>
                <w:vertAlign w:val="baseline"/>
                <w:lang w:val="en-US" w:eastAsia="zh-CN" w:bidi="ar-SA"/>
              </w:rPr>
              <w:t>开辟了世界无产阶级社会主义革命的新时代</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社会条件</w:t>
            </w:r>
          </w:p>
        </w:tc>
        <w:tc>
          <w:tcPr>
            <w:tcW w:w="695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100" w:beforeLines="0" w:beforeAutospacing="0" w:after="5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近代中国半殖民地半封建社会的基本国情和中国革命的特殊性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思想条件</w:t>
            </w:r>
          </w:p>
        </w:tc>
        <w:tc>
          <w:tcPr>
            <w:tcW w:w="695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100" w:beforeLines="0" w:beforeAutospacing="0" w:after="5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新文化运动的兴起和马克思列宁主义的传播</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阶级基础</w:t>
            </w:r>
          </w:p>
        </w:tc>
        <w:tc>
          <w:tcPr>
            <w:tcW w:w="695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100" w:beforeLines="0" w:beforeAutospacing="0" w:after="5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中国无产阶级队伍的壮大和发展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实践基础</w:t>
            </w:r>
          </w:p>
        </w:tc>
        <w:tc>
          <w:tcPr>
            <w:tcW w:w="695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100" w:beforeLines="0" w:beforeAutospacing="0" w:after="5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中国共产党领导中国人民的革命和建设成功实践</w:t>
            </w:r>
          </w:p>
        </w:tc>
      </w:tr>
    </w:tbl>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16608" behindDoc="1" locked="0" layoutInCell="1" allowOverlap="1">
                <wp:simplePos x="0" y="0"/>
                <wp:positionH relativeFrom="column">
                  <wp:posOffset>97790</wp:posOffset>
                </wp:positionH>
                <wp:positionV relativeFrom="paragraph">
                  <wp:posOffset>207010</wp:posOffset>
                </wp:positionV>
                <wp:extent cx="752475" cy="288290"/>
                <wp:effectExtent l="6350" t="6350" r="22225" b="10160"/>
                <wp:wrapNone/>
                <wp:docPr id="6" name="组合 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7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pt;margin-top:16.3pt;height:22.7pt;width:59.25pt;z-index:-251599872;mso-width-relative:page;mso-height-relative:page;" coordorigin="2892,56098" coordsize="1185,454" o:gfxdata="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m6g982AAAAAgBAAAPAAAAAAAAAAEAIAAAACIAAABkcnMvZG93bnJldi54bWxQSwECFAAUAAAA&#10;CACHTuJAOfXO2UQDAABw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cqw9L0AAADc&#10;AAAADwAAAGRycy9kb3ducmV2LnhtbEVPTWvCQBC9F/wPywje6q5SWhNdRQTFQz0Ye/A4ZMckmp0N&#10;2W2i/fVdodDbPN7nLFZ3W4uOWl851jAZKxDEuTMVFxq+TtvXGQgfkA3WjknDgzysloOXBabG9Xyk&#10;LguFiCHsU9RQhtCkUvq8JIt+7BriyF1cazFE2BbStNjHcFvLqVLv0mLFsaHEhjYl5bfs22rI1Xpz&#10;+Dk+kl3nZsl5l13fPvuT1qPhRM1BBLqHf/Gfe2/i/I8Ens/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rD0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Qk5r8AAADc&#10;AAAADwAAAGRycy9kb3ducmV2LnhtbEWPT2vCQBDF70K/wzKFXqRuLCKSuootCHrIwejB3obsNAnN&#10;zqa7679v7xwEbzO8N+/9Zr68uk6dKcTWs4HxKANFXHnbcm3gsF+/z0DFhGyx80wGbhRhuXgZzDG3&#10;/sI7OpepVhLCMUcDTUp9rnWsGnIYR74nFu3XB4dJ1lBrG/Ai4a7TH1k21Q5bloYGe/puqPorT87A&#10;sSyGq5UNk9upmxZF9f/zFXBrzNvrOPsEleianubH9cYK/kzw5RmZQC/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EJOa/&#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1.（判断）</w:t>
      </w:r>
      <w:r>
        <w:rPr>
          <w:rFonts w:hint="default"/>
          <w:lang w:val="en-US" w:eastAsia="zh-CN"/>
        </w:rPr>
        <w:t>马克思主义中国化进程中的两大理论成果是科学发展观和中国特色社会主义理论体系。</w:t>
      </w:r>
    </w:p>
    <w:p>
      <w:pPr>
        <w:bidi w:val="0"/>
        <w:rPr>
          <w:rFonts w:hint="default"/>
          <w:lang w:val="en-US" w:eastAsia="zh-CN"/>
        </w:rPr>
      </w:pPr>
      <w:r>
        <w:rPr>
          <w:rFonts w:hint="eastAsia"/>
          <w:lang w:val="en-US" w:eastAsia="zh-CN"/>
        </w:rPr>
        <w:t>2.（单选）</w:t>
      </w:r>
      <w:r>
        <w:rPr>
          <w:rFonts w:hint="default"/>
          <w:lang w:val="en-US" w:eastAsia="zh-CN"/>
        </w:rPr>
        <w:t>1938年，毛泽东同志在党的六届六中全会上作了《论新阶段》的报告，强调“没有抽象的马克思主义，只有具体的马克思主义。……马克思主义的中国化，使之在其每一表现中带着中国的特性，即是说，按照中国的特点去应用它，成为全党亟待了解并亟待解决的问题。”这标志着（    ）。</w:t>
      </w:r>
    </w:p>
    <w:p>
      <w:pPr>
        <w:bidi w:val="0"/>
        <w:rPr>
          <w:rFonts w:hint="default"/>
          <w:lang w:val="en-US" w:eastAsia="zh-CN"/>
        </w:rPr>
      </w:pPr>
      <w:r>
        <w:rPr>
          <w:rFonts w:hint="default"/>
          <w:lang w:val="en-US" w:eastAsia="zh-CN"/>
        </w:rPr>
        <w:t>A.“马克思主义中国化”的命题被正式提出</w:t>
      </w:r>
    </w:p>
    <w:p>
      <w:pPr>
        <w:bidi w:val="0"/>
        <w:rPr>
          <w:rFonts w:hint="default"/>
          <w:lang w:val="en-US" w:eastAsia="zh-CN"/>
        </w:rPr>
      </w:pPr>
      <w:r>
        <w:rPr>
          <w:rFonts w:hint="default"/>
          <w:lang w:val="en-US" w:eastAsia="zh-CN"/>
        </w:rPr>
        <w:t>B.“马克思主义中国化”的定义被进一步深化</w:t>
      </w:r>
    </w:p>
    <w:p>
      <w:pPr>
        <w:bidi w:val="0"/>
        <w:rPr>
          <w:rFonts w:hint="default"/>
          <w:lang w:val="en-US" w:eastAsia="zh-CN"/>
        </w:rPr>
      </w:pPr>
      <w:r>
        <w:rPr>
          <w:rFonts w:hint="default"/>
          <w:lang w:val="en-US" w:eastAsia="zh-CN"/>
        </w:rPr>
        <w:t>C.“马克思主义中国化”得到了充分的实现</w:t>
      </w:r>
    </w:p>
    <w:p>
      <w:pPr>
        <w:bidi w:val="0"/>
        <w:rPr>
          <w:rFonts w:hint="default"/>
          <w:lang w:val="en-US" w:eastAsia="zh-CN"/>
        </w:rPr>
      </w:pPr>
      <w:r>
        <w:rPr>
          <w:rFonts w:hint="default"/>
          <w:lang w:val="en-US" w:eastAsia="zh-CN"/>
        </w:rPr>
        <w:t>D.“马克思主义中国化”是中国革命的必然结果</w:t>
      </w:r>
    </w:p>
    <w:p>
      <w:pPr>
        <w:bidi w:val="0"/>
        <w:rPr>
          <w:rFonts w:hint="default"/>
          <w:lang w:val="en-US" w:eastAsia="zh-CN"/>
        </w:rPr>
      </w:pPr>
      <w:r>
        <w:rPr>
          <w:rFonts w:hint="eastAsia"/>
          <w:lang w:val="en-US" w:eastAsia="zh-CN"/>
        </w:rPr>
        <w:t>3.（单选）</w:t>
      </w:r>
      <w:r>
        <w:rPr>
          <w:rFonts w:hint="default"/>
          <w:lang w:val="en-US" w:eastAsia="zh-CN"/>
        </w:rPr>
        <w:t>在党的历史上第一次明确提出“毛泽东思想”这一概念的是（    ）。</w:t>
      </w:r>
    </w:p>
    <w:p>
      <w:pPr>
        <w:bidi w:val="0"/>
        <w:rPr>
          <w:rFonts w:hint="default"/>
          <w:lang w:val="en-US" w:eastAsia="zh-CN"/>
        </w:rPr>
      </w:pPr>
      <w:r>
        <w:rPr>
          <w:rFonts w:hint="default"/>
          <w:lang w:val="en-US" w:eastAsia="zh-CN"/>
        </w:rPr>
        <w:t>A.王稼祥</w:t>
      </w:r>
      <w:r>
        <w:rPr>
          <w:rFonts w:hint="eastAsia"/>
          <w:lang w:val="en-US" w:eastAsia="zh-CN"/>
        </w:rPr>
        <w:tab/>
      </w:r>
      <w:r>
        <w:rPr>
          <w:rFonts w:hint="default"/>
          <w:lang w:val="en-US" w:eastAsia="zh-CN"/>
        </w:rPr>
        <w:t>B.朱德</w:t>
      </w:r>
      <w:r>
        <w:rPr>
          <w:rFonts w:hint="eastAsia"/>
          <w:lang w:val="en-US" w:eastAsia="zh-CN"/>
        </w:rPr>
        <w:tab/>
      </w:r>
      <w:r>
        <w:rPr>
          <w:rFonts w:hint="default"/>
          <w:lang w:val="en-US" w:eastAsia="zh-CN"/>
        </w:rPr>
        <w:t>C.陈云</w:t>
      </w:r>
      <w:r>
        <w:rPr>
          <w:rFonts w:hint="eastAsia"/>
          <w:lang w:val="en-US" w:eastAsia="zh-CN"/>
        </w:rPr>
        <w:tab/>
      </w:r>
      <w:r>
        <w:rPr>
          <w:rFonts w:hint="default"/>
          <w:lang w:val="en-US" w:eastAsia="zh-CN"/>
        </w:rPr>
        <w:t>D.周恩来</w:t>
      </w:r>
    </w:p>
    <w:p>
      <w:pPr>
        <w:bidi w:val="0"/>
        <w:rPr>
          <w:rFonts w:hint="default"/>
          <w:lang w:val="en-US" w:eastAsia="zh-CN"/>
        </w:rPr>
      </w:pPr>
      <w:r>
        <w:rPr>
          <w:rFonts w:hint="eastAsia"/>
          <w:lang w:val="en-US" w:eastAsia="zh-CN"/>
        </w:rPr>
        <w:t>4.（判断）</w:t>
      </w:r>
      <w:r>
        <w:rPr>
          <w:rFonts w:hint="default"/>
          <w:lang w:val="en-US" w:eastAsia="zh-CN"/>
        </w:rPr>
        <w:t>太平天国起义和俄国农民运动的实践是毛泽东思想产生和形成的实践基础。</w:t>
      </w:r>
    </w:p>
    <w:p>
      <w:pPr>
        <w:pStyle w:val="2"/>
        <w:rPr>
          <w:rFonts w:hint="default"/>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1763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7" name="组合 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8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9884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DGlW1JBAwAAc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rtSor0AAADc&#10;AAAADwAAAGRycy9kb3ducmV2LnhtbEVPTYvCMBC9L/gfwgje1kSRpVajiKB42D1Y97DHoRnbajMp&#10;TWx1f/1mQfA2j/c5y/Xd1qKj1leONUzGCgRx7kzFhYbv0+49AeEDssHaMWl4kIf1avC2xNS4no/U&#10;ZaEQMYR9ihrKEJpUSp+XZNGPXUMcubNrLYYI20KaFvsYbms5VepDWqw4NpTY0Lak/JrdrIZcbbZf&#10;v8fHfN+5ZP6zzy6zz/6k9Wg4UQsQge7hJX66DybOT6b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1Ki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Na6kb4AAADc&#10;AAAADwAAAGRycy9kb3ducmV2LnhtbEVPTWvCQBC9F/wPywi9FN2kLSLRVdJCoT3k0LQHvQ3ZMQlm&#10;Z9Pd1cR/3xUEb/N4n7PejqYTZ3K+tawgnScgiCurW64V/P58zJYgfEDW2FkmBRfysN1MHtaYaTvw&#10;N53LUIsYwj5DBU0IfSalrxoy6Oe2J47cwTqDIUJXS+1wiOGmk89JspAGW44NDfb03lB1LE9Gwa4s&#10;nvJcu9fLqVsURfW3f3P4pdTjNE1WIAKN4S6+uT91nL98gesz8QK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a6k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①了解毛泽东思想的活的灵魂；</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②了解毛泽东思想的主要内容；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③掌握毛泽东思想的形成过程</w:t>
      </w:r>
    </w:p>
    <w:p>
      <w:pPr>
        <w:pStyle w:val="7"/>
        <w:bidi w:val="0"/>
        <w:rPr>
          <w:rFonts w:hint="default"/>
          <w:lang w:val="en-US" w:eastAsia="zh-CN"/>
        </w:rPr>
      </w:pPr>
      <w:r>
        <w:rPr>
          <w:sz w:val="21"/>
        </w:rPr>
        <mc:AlternateContent>
          <mc:Choice Requires="wpg">
            <w:drawing>
              <wp:anchor distT="0" distB="0" distL="114300" distR="114300" simplePos="0" relativeHeight="25171865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 name="组合 1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8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9782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sN9yytcAAAAIAQAADwAAAAAAAAABACAAAAAiAAAAZHJzL2Rvd25yZXYueG1sUEsBAhQA&#10;FAAAAAgAh07iQDkn5oNJAwAAfQkAAA4AAAAAAAAAAQAgAAAAJg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VLK1r0AAADc&#10;AAAADwAAAGRycy9kb3ducmV2LnhtbEVPTWvCQBC9F/wPywje6q7SlhhdRQTFQz0Ye/A4ZMckmp0N&#10;2W2i/fVdodDbPN7nLFZ3W4uOWl851jAZKxDEuTMVFxq+TtvXBIQPyAZrx6ThQR5Wy8HLAlPjej5S&#10;l4VCxBD2KWooQ2hSKX1ekkU/dg1x5C6utRgibAtpWuxjuK3lVKkPabHi2FBiQ5uS8lv2bTXkar05&#10;/Bwfs13nktl5l13fPvuT1qPhRM1BBLqHf/Gfe2/i/OQdns/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srW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KEZCbwAAADc&#10;AAAADwAAAGRycy9kb3ducmV2LnhtbEVPS4vCMBC+C/sfwix4EU2VpUg1iisIeujB6mH3NjRjW2wm&#10;3SS+/v1GELzNx/ec+fJuWnEl5xvLCsajBARxaXXDlYLjYTOcgvABWWNrmRQ8yMNy8dGbY6btjfd0&#10;LUIlYgj7DBXUIXSZlL6syaAf2Y44cifrDIYIXSW1w1sMN62cJEkqDTYcG2rsaF1TeS4uRsFPkQ9W&#10;K+2+Hpc2zfPy7/fb4U6p/uc4mYEIdA9v8cu91XH+NIXnM/EC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hGQm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毛泽东思想的开始萌芽时期即马克思主义与中国实际的初步结合时期（时间大体上是自1921年至1927年，即中国共产党的创建和国民革命时期）。“萌芽”的标志是早期中国共产党人关于新民主主义革命的基本思想的提出。（    ）是毛泽东最早阐释新民主主义革命理论的代表性文章。</w:t>
      </w:r>
    </w:p>
    <w:p>
      <w:pPr>
        <w:bidi w:val="0"/>
        <w:rPr>
          <w:rFonts w:hint="default" w:ascii="宋体" w:hAnsi="宋体" w:eastAsia="宋体"/>
          <w:lang w:val="en-US" w:eastAsia="zh-CN"/>
        </w:rPr>
      </w:pPr>
      <w:r>
        <w:rPr>
          <w:rFonts w:hint="default" w:ascii="宋体" w:hAnsi="宋体" w:eastAsia="宋体"/>
          <w:lang w:val="en-US" w:eastAsia="zh-CN"/>
        </w:rPr>
        <w:t>A.《中国的红色政权为什么能够存在？》</w:t>
      </w:r>
      <w:r>
        <w:rPr>
          <w:rFonts w:hint="eastAsia"/>
          <w:lang w:val="en-US" w:eastAsia="zh-CN"/>
        </w:rPr>
        <w:tab/>
      </w:r>
      <w:r>
        <w:rPr>
          <w:rFonts w:hint="default" w:ascii="宋体" w:hAnsi="宋体" w:eastAsia="宋体"/>
          <w:lang w:val="en-US" w:eastAsia="zh-CN"/>
        </w:rPr>
        <w:t>B.《中国社会各阶级的分析》</w:t>
      </w:r>
    </w:p>
    <w:p>
      <w:pPr>
        <w:bidi w:val="0"/>
        <w:rPr>
          <w:rFonts w:hint="default" w:ascii="宋体" w:hAnsi="宋体" w:eastAsia="宋体"/>
          <w:lang w:val="en-US" w:eastAsia="zh-CN"/>
        </w:rPr>
      </w:pPr>
      <w:r>
        <w:rPr>
          <w:rFonts w:hint="default" w:ascii="宋体" w:hAnsi="宋体" w:eastAsia="宋体"/>
          <w:lang w:val="en-US" w:eastAsia="zh-CN"/>
        </w:rPr>
        <w:t>C.《井冈山的斗争</w:t>
      </w:r>
      <w:r>
        <w:rPr>
          <w:rFonts w:hint="eastAsia"/>
          <w:lang w:val="en-US" w:eastAsia="zh-CN"/>
        </w:rPr>
        <w:t>》</w:t>
      </w:r>
      <w:r>
        <w:rPr>
          <w:rFonts w:hint="eastAsia"/>
          <w:lang w:val="en-US" w:eastAsia="zh-CN"/>
        </w:rPr>
        <w:tab/>
      </w:r>
      <w:r>
        <w:rPr>
          <w:rFonts w:hint="eastAsia"/>
          <w:lang w:val="en-US" w:eastAsia="zh-CN"/>
        </w:rPr>
        <w:tab/>
      </w:r>
      <w:r>
        <w:rPr>
          <w:rFonts w:hint="default" w:ascii="宋体" w:hAnsi="宋体" w:eastAsia="宋体"/>
          <w:lang w:val="en-US" w:eastAsia="zh-CN"/>
        </w:rPr>
        <w:t>D.《反对本本主义》</w:t>
      </w:r>
    </w:p>
    <w:p>
      <w:pPr>
        <w:bidi w:val="0"/>
        <w:rPr>
          <w:rFonts w:hint="default" w:ascii="仿宋" w:hAnsi="仿宋" w:eastAsia="仿宋" w:cs="仿宋"/>
          <w:lang w:val="en-US" w:eastAsia="zh-CN"/>
        </w:rPr>
      </w:pPr>
      <w:r>
        <w:rPr>
          <w:rFonts w:hint="eastAsia" w:ascii="仿宋" w:hAnsi="仿宋" w:eastAsia="仿宋" w:cs="仿宋"/>
          <w:lang w:val="en-US" w:eastAsia="zh-CN"/>
        </w:rPr>
        <w:t>【正确率】58%</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【原因分析】对毛泽东思想的形成过程不熟悉。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1925年12月1日毛泽东发表了著名的《中国社会各阶级的分析》，在该文中，毛泽东首次运用马克思主义阶级分析的方法，对当时中国复杂的社会状况进行深入解剖，分析了各阶级的经济地位，进而判定他们的阶级性以及他们对即将到来的中国革命风暴的态度，解决了中国社会革命的对象及主要力量等重大理论问题，对具体的革命实践有着重要的指导意义。《中国社会各阶级的分析》是毛泽东最早阐释新民主主义革命理论的代表性文章。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default" w:ascii="宋体" w:hAnsi="宋体" w:eastAsia="宋体"/>
          <w:lang w:val="en-US" w:eastAsia="zh-CN"/>
        </w:rPr>
        <w:t>（多选）毛泽东思想在下列哪些方面以独创性的理论丰富和发展了马克思列宁主义？（    ）</w:t>
      </w:r>
    </w:p>
    <w:p>
      <w:pPr>
        <w:bidi w:val="0"/>
        <w:rPr>
          <w:rFonts w:hint="default"/>
          <w:lang w:val="en-US" w:eastAsia="zh-CN"/>
        </w:rPr>
      </w:pPr>
      <w:r>
        <w:rPr>
          <w:rFonts w:hint="default"/>
          <w:lang w:val="en-US" w:eastAsia="zh-CN"/>
        </w:rPr>
        <w:t>A.关于改革开放</w:t>
      </w:r>
      <w:r>
        <w:rPr>
          <w:rFonts w:hint="default"/>
          <w:lang w:val="en-US" w:eastAsia="zh-CN"/>
        </w:rPr>
        <w:tab/>
      </w:r>
      <w:r>
        <w:rPr>
          <w:rFonts w:hint="default"/>
          <w:lang w:val="en-US" w:eastAsia="zh-CN"/>
        </w:rPr>
        <w:tab/>
      </w:r>
      <w:r>
        <w:rPr>
          <w:rFonts w:hint="default"/>
          <w:lang w:val="en-US" w:eastAsia="zh-CN"/>
        </w:rPr>
        <w:t>B.关于新民主主义革命</w:t>
      </w:r>
    </w:p>
    <w:p>
      <w:pPr>
        <w:bidi w:val="0"/>
        <w:rPr>
          <w:rFonts w:hint="default"/>
          <w:lang w:val="en-US" w:eastAsia="zh-CN"/>
        </w:rPr>
      </w:pPr>
      <w:r>
        <w:rPr>
          <w:rFonts w:hint="default"/>
          <w:lang w:val="en-US" w:eastAsia="zh-CN"/>
        </w:rPr>
        <w:t>C.关于革命军队的建设和军事战略</w:t>
      </w:r>
      <w:r>
        <w:rPr>
          <w:rFonts w:hint="default"/>
          <w:lang w:val="en-US" w:eastAsia="zh-CN"/>
        </w:rPr>
        <w:tab/>
      </w:r>
      <w:r>
        <w:rPr>
          <w:rFonts w:hint="default"/>
          <w:lang w:val="en-US" w:eastAsia="zh-CN"/>
        </w:rPr>
        <w:t>D.关于社会主义革命和社会主义建设</w:t>
      </w:r>
      <w:r>
        <w:rPr>
          <w:rFonts w:hint="eastAsia"/>
          <w:lang w:val="en-US" w:eastAsia="zh-CN"/>
        </w:rPr>
        <w:t>。</w:t>
      </w:r>
    </w:p>
    <w:p>
      <w:pPr>
        <w:bidi w:val="0"/>
        <w:rPr>
          <w:rFonts w:hint="default" w:ascii="仿宋" w:hAnsi="仿宋" w:eastAsia="仿宋" w:cs="仿宋"/>
          <w:lang w:val="en-US" w:eastAsia="zh-CN"/>
        </w:rPr>
      </w:pPr>
      <w:r>
        <w:rPr>
          <w:rFonts w:hint="eastAsia" w:ascii="仿宋" w:hAnsi="仿宋" w:eastAsia="仿宋" w:cs="仿宋"/>
          <w:lang w:val="en-US" w:eastAsia="zh-CN"/>
        </w:rPr>
        <w:t>【正确率】51%</w:t>
      </w:r>
    </w:p>
    <w:p>
      <w:pPr>
        <w:bidi w:val="0"/>
        <w:rPr>
          <w:rFonts w:hint="default" w:ascii="仿宋" w:hAnsi="仿宋" w:eastAsia="仿宋" w:cs="仿宋"/>
          <w:lang w:val="en-US" w:eastAsia="zh-CN"/>
        </w:rPr>
      </w:pPr>
      <w:r>
        <w:rPr>
          <w:rFonts w:hint="eastAsia" w:ascii="仿宋" w:hAnsi="仿宋" w:eastAsia="仿宋" w:cs="仿宋"/>
          <w:lang w:val="en-US" w:eastAsia="zh-CN"/>
        </w:rPr>
        <w:t>【错选】CD。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【原因分析】对毛泽东思想的内容未记准确。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CD。解析：毛泽东思想具有多方面的内容，它在以下几方面以独创性的理论丰富和发展了马克思列宁主义：第一，关于新民主主义革命。第二，关于社会主义革命和社会主义建设。第三，关于革命军队建设和军事战略，政策和策略，思想政治工作和文化工作，党的建设。第四，毛泽东思想的活的灵魂，是贯穿于各个组成部分的立场、观点、方法，它们有三个基本方面，即实事求是、群众路线、独立自主。故本题选BC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19680" behindDoc="1" locked="0" layoutInCell="1" allowOverlap="1">
                <wp:simplePos x="0" y="0"/>
                <wp:positionH relativeFrom="column">
                  <wp:posOffset>112395</wp:posOffset>
                </wp:positionH>
                <wp:positionV relativeFrom="paragraph">
                  <wp:posOffset>185420</wp:posOffset>
                </wp:positionV>
                <wp:extent cx="752475" cy="288290"/>
                <wp:effectExtent l="6350" t="6350" r="22225" b="10160"/>
                <wp:wrapNone/>
                <wp:docPr id="11" name="组合 1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8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85pt;margin-top:14.6pt;height:22.7pt;width:59.25pt;z-index:-251596800;mso-width-relative:page;mso-height-relative:page;" coordorigin="2892,56098" coordsize="1185,454" o:gfxdata="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qB6uV2AAAAAgBAAAPAAAAAAAAAAEAIAAAACIAAABkcnMvZG93bnJldi54bWxQSwECFAAUAAAA&#10;CACHTuJAkjh1GEQDAABy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61NlSMAAAADc&#10;AAAADwAAAGRycy9kb3ducmV2LnhtbEWPQW/CMAyF75P2HyJP2m0koAmVjoAmpKEdxoGyw45W47Xd&#10;GqdqQgv8enxA4mbrPb/3ebk++VYN1McmsIXpxIAiLoNruLLwffh4yUDFhOywDUwWzhRhvXp8WGLu&#10;wsh7GopUKQnhmKOFOqUu1zqWNXmMk9ARi/Ybeo9J1r7SrsdRwn2rZ8bMtceGpaHGjjY1lf/F0Vso&#10;zftmd9mfF9shZIufbfH3+jUerH1+mpo3UIlO6W6+XX86wc+EVp6RC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2VI&#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T6Ne7wAAADc&#10;AAAADwAAAGRycy9kb3ducmV2LnhtbEVPS4vCMBC+L/gfwgheFk0VEa1GcRcEPfSw1YPehmZsi82k&#10;JvH17zcLC97m43vOYvU0jbiT87VlBcNBAoK4sLrmUsFhv+lPQfiArLGxTApe5GG17HwsMNX2wT90&#10;z0MpYgj7FBVUIbSplL6oyKAf2JY4cmfrDIYIXSm1w0cMN40cJclEGqw5NlTY0ndFxSW/GQXHPPtc&#10;r7Ubv27NJMuK6+nL4U6pXneYzEEEeoa3+N+91XH+dAZ/z8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jXu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eastAsia="zh-CN"/>
        </w:rPr>
      </w:pPr>
      <w:r>
        <w:rPr>
          <w:rFonts w:hint="default"/>
          <w:lang w:eastAsia="zh-CN"/>
        </w:rPr>
        <w:t>1.活的灵魂</w:t>
      </w:r>
    </w:p>
    <w:p>
      <w:pPr>
        <w:bidi w:val="0"/>
        <w:rPr>
          <w:rFonts w:hint="default"/>
          <w:lang w:eastAsia="zh-CN"/>
        </w:rPr>
      </w:pPr>
      <w:r>
        <w:rPr>
          <w:rFonts w:hint="default"/>
          <w:lang w:eastAsia="zh-CN"/>
        </w:rPr>
        <w:t>毛泽东思想的活的灵魂贯穿毛泽东思想各个组成部分的立场、观点和方法，包含三个基本方面：实事求是、群众路线和独立自主。</w:t>
      </w:r>
    </w:p>
    <w:p>
      <w:pPr>
        <w:pStyle w:val="3"/>
        <w:bidi w:val="0"/>
        <w:rPr>
          <w:rFonts w:hint="default"/>
          <w:lang w:eastAsia="zh-CN"/>
        </w:rPr>
      </w:pPr>
      <w:r>
        <w:rPr>
          <w:rFonts w:hint="default"/>
          <w:lang w:eastAsia="zh-CN"/>
        </w:rPr>
        <w:t>2.主要内容</w:t>
      </w:r>
    </w:p>
    <w:p>
      <w:pPr>
        <w:bidi w:val="0"/>
        <w:rPr>
          <w:rFonts w:hint="default"/>
          <w:lang w:eastAsia="zh-CN"/>
        </w:rPr>
      </w:pPr>
      <w:r>
        <w:rPr>
          <w:rFonts w:hint="default"/>
          <w:lang w:eastAsia="zh-CN"/>
        </w:rPr>
        <w:t>（1）毛泽东思想围绕中国革命和建设主题，提出了一系列相互关联的重要理论观点，构成了完整的科学思想体系。</w:t>
      </w:r>
    </w:p>
    <w:p>
      <w:pPr>
        <w:bidi w:val="0"/>
        <w:rPr>
          <w:rFonts w:hint="default"/>
          <w:lang w:eastAsia="zh-CN"/>
        </w:rPr>
      </w:pPr>
      <w:r>
        <w:rPr>
          <w:rFonts w:hint="default"/>
          <w:lang w:eastAsia="zh-CN"/>
        </w:rPr>
        <w:t>（2）具体包括：①新民主主义革命理论；②社会主义革命与建设理论；③革命军队和军事战略理论；④政策和策略理论；⑤思想政治工作和文化工作的理论；⑥党的建设理论。</w:t>
      </w:r>
    </w:p>
    <w:p>
      <w:pPr>
        <w:bidi w:val="0"/>
        <w:rPr>
          <w:rFonts w:hint="default"/>
          <w:lang w:eastAsia="zh-CN"/>
        </w:rPr>
      </w:pPr>
      <w:r>
        <w:rPr>
          <w:rFonts w:hint="default"/>
          <w:lang w:eastAsia="zh-CN"/>
        </w:rPr>
        <w:t>（3）分类为3个基本方面</w:t>
      </w:r>
    </w:p>
    <w:p>
      <w:pPr>
        <w:bidi w:val="0"/>
        <w:rPr>
          <w:rFonts w:hint="default"/>
          <w:lang w:eastAsia="zh-CN"/>
        </w:rPr>
      </w:pPr>
      <w:r>
        <w:rPr>
          <w:rFonts w:hint="default"/>
          <w:lang w:eastAsia="zh-CN"/>
        </w:rPr>
        <w:t>①创立1条思路：实事求是的思想路线；</w:t>
      </w:r>
    </w:p>
    <w:p>
      <w:pPr>
        <w:bidi w:val="0"/>
        <w:rPr>
          <w:rFonts w:hint="default"/>
          <w:lang w:eastAsia="zh-CN"/>
        </w:rPr>
      </w:pPr>
      <w:r>
        <w:rPr>
          <w:rFonts w:hint="default"/>
          <w:lang w:eastAsia="zh-CN"/>
        </w:rPr>
        <w:t>②探索3条道路：农村包围城市、武装夺取政权的中国式革命道路，中国式的社会主义道路，中国式的社会主义建设道路；</w:t>
      </w:r>
    </w:p>
    <w:p>
      <w:pPr>
        <w:bidi w:val="0"/>
        <w:rPr>
          <w:rFonts w:hint="default"/>
          <w:lang w:eastAsia="zh-CN"/>
        </w:rPr>
      </w:pPr>
      <w:r>
        <w:rPr>
          <w:rFonts w:hint="default"/>
          <w:lang w:eastAsia="zh-CN"/>
        </w:rPr>
        <w:t>③形成3套理论：新民主主义革命理论；中国式社会主义改造理论，中国式社会主义社会矛盾理论。</w:t>
      </w:r>
    </w:p>
    <w:p>
      <w:pPr>
        <w:pStyle w:val="3"/>
        <w:bidi w:val="0"/>
        <w:rPr>
          <w:rFonts w:hint="default"/>
          <w:lang w:eastAsia="zh-CN"/>
        </w:rPr>
      </w:pPr>
      <w:r>
        <w:rPr>
          <w:rFonts w:hint="default"/>
          <w:lang w:eastAsia="zh-CN"/>
        </w:rPr>
        <w:t>3.形成过程</w:t>
      </w:r>
    </w:p>
    <w:p>
      <w:pPr>
        <w:ind w:left="0" w:leftChars="0" w:firstLine="0" w:firstLineChars="0"/>
        <w:rPr>
          <w:rFonts w:hint="default"/>
          <w:lang w:eastAsia="zh-CN"/>
        </w:rPr>
      </w:pPr>
      <w:r>
        <w:rPr>
          <w:rFonts w:hint="default"/>
          <w:lang w:eastAsia="zh-CN"/>
        </w:rPr>
        <w:drawing>
          <wp:inline distT="0" distB="0" distL="114300" distR="114300">
            <wp:extent cx="5864860" cy="4295140"/>
            <wp:effectExtent l="0" t="0" r="2540" b="10160"/>
            <wp:docPr id="12" name="图片 12" descr="毛泽东思想的形成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毛泽东思想的形成过程"/>
                    <pic:cNvPicPr>
                      <a:picLocks noChangeAspect="1"/>
                    </pic:cNvPicPr>
                  </pic:nvPicPr>
                  <pic:blipFill>
                    <a:blip r:embed="rId28"/>
                    <a:srcRect l="5895" t="2682" r="4998" b="2836"/>
                    <a:stretch>
                      <a:fillRect/>
                    </a:stretch>
                  </pic:blipFill>
                  <pic:spPr>
                    <a:xfrm>
                      <a:off x="0" y="0"/>
                      <a:ext cx="5864860" cy="4295140"/>
                    </a:xfrm>
                    <a:prstGeom prst="rect">
                      <a:avLst/>
                    </a:prstGeom>
                  </pic:spPr>
                </pic:pic>
              </a:graphicData>
            </a:graphic>
          </wp:inline>
        </w:drawing>
      </w:r>
    </w:p>
    <w:p>
      <w:pPr>
        <w:pStyle w:val="7"/>
        <w:bidi w:val="0"/>
        <w:rPr>
          <w:rFonts w:hint="eastAsia"/>
          <w:lang w:val="en-US" w:eastAsia="zh-CN"/>
        </w:rPr>
      </w:pPr>
      <w:r>
        <mc:AlternateContent>
          <mc:Choice Requires="wpg">
            <w:drawing>
              <wp:anchor distT="0" distB="0" distL="114300" distR="114300" simplePos="0" relativeHeight="251720704" behindDoc="1" locked="0" layoutInCell="1" allowOverlap="1">
                <wp:simplePos x="0" y="0"/>
                <wp:positionH relativeFrom="column">
                  <wp:posOffset>69215</wp:posOffset>
                </wp:positionH>
                <wp:positionV relativeFrom="paragraph">
                  <wp:posOffset>-12065</wp:posOffset>
                </wp:positionV>
                <wp:extent cx="752475" cy="288290"/>
                <wp:effectExtent l="6350" t="6350" r="22225" b="10160"/>
                <wp:wrapNone/>
                <wp:docPr id="13" name="组合 1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9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0.95pt;height:22.7pt;width:59.25pt;z-index:-251595776;mso-width-relative:page;mso-height-relative:page;" coordorigin="2892,56098" coordsize="1185,454" o:gfxdata="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ko8gzYAAAACAEAAA8AAAAAAAAAAQAgAAAAIgAAAGRycy9kb3ducmV2LnhtbFBLAQIUABQAAAAI&#10;AIdO4kA6Zw0VQwMAAHI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BaCL0AAADc&#10;AAAADwAAAGRycy9kb3ducmV2LnhtbEVPTWvCQBC9C/6HZYTedDelFBNdRYRKD/Vg9OBxyI5JNDsb&#10;sttE++vdQqG3ebzPWa7vthE9db52rCGZKRDEhTM1lxpOx4/pHIQPyAYbx6ThQR7Wq/FoiZlxAx+o&#10;z0MpYgj7DDVUIbSZlL6oyKKfuZY4chfXWQwRdqU0HQ4x3DbyVal3abHm2FBhS9uKilv+bTUUarPd&#10;/xwe6a538/S8y69vX8NR65dJohYgAt3Dv/jP/Wni/DSB32fiB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oI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kOJ174AAADc&#10;AAAADwAAAGRycy9kb3ducmV2LnhtbEVPTWvCQBC9F/oflil4KboxFNHUVVQQ7CGHxh7a25CdJqHZ&#10;2bi7muTfdwsFb/N4n7PeDqYVN3K+saxgPktAEJdWN1wp+Dgfp0sQPiBrbC2TgpE8bDePD2vMtO35&#10;nW5FqEQMYZ+hgjqELpPSlzUZ9DPbEUfu2zqDIUJXSe2wj+GmlWmSLKTBhmNDjR0daip/iqtR8Fnk&#10;z7uddi/jtV3keXn52jt8U2ryNE9eQQQawl387z7pOH+Vwt8z8QK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OJ17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1.（单选）毛泽东思想是中国共产党集体智慧的结晶。毛泽东思想的活的灵魂是贯穿于毛泽东思想各个理论组成部分的立场、观点和方法。毛泽东思想的活的灵魂中，（    ）是马克思主义的根本观点。</w:t>
      </w:r>
    </w:p>
    <w:p>
      <w:pPr>
        <w:bidi w:val="0"/>
        <w:rPr>
          <w:rFonts w:hint="eastAsia"/>
          <w:lang w:val="en-US" w:eastAsia="zh-CN"/>
        </w:rPr>
      </w:pPr>
      <w:r>
        <w:rPr>
          <w:rFonts w:hint="eastAsia"/>
          <w:lang w:val="en-US" w:eastAsia="zh-CN"/>
        </w:rPr>
        <w:t>A.独立自主</w:t>
      </w:r>
      <w:r>
        <w:rPr>
          <w:rFonts w:hint="eastAsia"/>
          <w:lang w:val="en-US" w:eastAsia="zh-CN"/>
        </w:rPr>
        <w:tab/>
      </w:r>
      <w:r>
        <w:rPr>
          <w:rFonts w:hint="eastAsia"/>
          <w:lang w:val="en-US" w:eastAsia="zh-CN"/>
        </w:rPr>
        <w:t>B.群众路线</w:t>
      </w:r>
      <w:r>
        <w:rPr>
          <w:rFonts w:hint="eastAsia"/>
          <w:lang w:val="en-US" w:eastAsia="zh-CN"/>
        </w:rPr>
        <w:tab/>
      </w:r>
      <w:r>
        <w:rPr>
          <w:rFonts w:hint="eastAsia"/>
          <w:lang w:val="en-US" w:eastAsia="zh-CN"/>
        </w:rPr>
        <w:t>C.实事求是</w:t>
      </w:r>
      <w:r>
        <w:rPr>
          <w:rFonts w:hint="eastAsia"/>
          <w:lang w:val="en-US" w:eastAsia="zh-CN"/>
        </w:rPr>
        <w:tab/>
      </w:r>
      <w:r>
        <w:rPr>
          <w:rFonts w:hint="eastAsia"/>
          <w:lang w:val="en-US" w:eastAsia="zh-CN"/>
        </w:rPr>
        <w:t>D.党的领导</w:t>
      </w:r>
    </w:p>
    <w:p>
      <w:pPr>
        <w:bidi w:val="0"/>
        <w:rPr>
          <w:rFonts w:hint="eastAsia"/>
          <w:lang w:val="en-US" w:eastAsia="zh-CN"/>
        </w:rPr>
      </w:pPr>
      <w:r>
        <w:rPr>
          <w:rFonts w:hint="eastAsia"/>
          <w:lang w:val="en-US" w:eastAsia="zh-CN"/>
        </w:rPr>
        <w:t>2.（多选）实事求是思想路线的极端重要性主要表现在（    ）。</w:t>
      </w:r>
    </w:p>
    <w:p>
      <w:pPr>
        <w:bidi w:val="0"/>
        <w:rPr>
          <w:rFonts w:hint="eastAsia"/>
          <w:lang w:val="en-US" w:eastAsia="zh-CN"/>
        </w:rPr>
      </w:pPr>
      <w:r>
        <w:rPr>
          <w:rFonts w:hint="eastAsia"/>
          <w:lang w:val="en-US" w:eastAsia="zh-CN"/>
        </w:rPr>
        <w:t>A.它是辩证唯物主义和历史唯物主义的思想路线</w:t>
      </w:r>
    </w:p>
    <w:p>
      <w:pPr>
        <w:bidi w:val="0"/>
        <w:rPr>
          <w:rFonts w:hint="eastAsia"/>
          <w:lang w:val="en-US" w:eastAsia="zh-CN"/>
        </w:rPr>
      </w:pPr>
      <w:r>
        <w:rPr>
          <w:rFonts w:hint="eastAsia"/>
          <w:lang w:val="en-US" w:eastAsia="zh-CN"/>
        </w:rPr>
        <w:t>B.它是毛泽东思想的根本出发点</w:t>
      </w:r>
    </w:p>
    <w:p>
      <w:pPr>
        <w:bidi w:val="0"/>
        <w:rPr>
          <w:rFonts w:hint="eastAsia"/>
          <w:lang w:val="en-US" w:eastAsia="zh-CN"/>
        </w:rPr>
      </w:pPr>
      <w:r>
        <w:rPr>
          <w:rFonts w:hint="eastAsia"/>
          <w:lang w:val="en-US" w:eastAsia="zh-CN"/>
        </w:rPr>
        <w:t>C.它是毛泽东思想的精髓　　　　</w:t>
      </w:r>
    </w:p>
    <w:p>
      <w:pPr>
        <w:bidi w:val="0"/>
        <w:rPr>
          <w:rFonts w:hint="eastAsia"/>
          <w:lang w:val="en-US" w:eastAsia="zh-CN"/>
        </w:rPr>
      </w:pPr>
      <w:r>
        <w:rPr>
          <w:rFonts w:hint="eastAsia"/>
          <w:lang w:val="en-US" w:eastAsia="zh-CN"/>
        </w:rPr>
        <w:t>D.它是中国革命和建设事业不断取得胜利的根本思想保证</w:t>
      </w:r>
    </w:p>
    <w:p>
      <w:pPr>
        <w:bidi w:val="0"/>
        <w:rPr>
          <w:rFonts w:hint="eastAsia"/>
          <w:lang w:val="en-US" w:eastAsia="zh-CN"/>
        </w:rPr>
      </w:pPr>
      <w:r>
        <w:rPr>
          <w:rFonts w:hint="eastAsia"/>
          <w:lang w:val="en-US" w:eastAsia="zh-CN"/>
        </w:rPr>
        <w:t>3.（单选）（    ）是马克思列宁主义在中国的运用和发展，是被实践证明了的关于中国革命和建设的正确理论原则以及经验总结，是中国共产党集体智慧的结晶。</w:t>
      </w:r>
    </w:p>
    <w:p>
      <w:pPr>
        <w:bidi w:val="0"/>
        <w:rPr>
          <w:rFonts w:hint="eastAsia"/>
          <w:lang w:val="en-US" w:eastAsia="zh-CN"/>
        </w:rPr>
      </w:pPr>
      <w:r>
        <w:rPr>
          <w:rFonts w:hint="eastAsia"/>
          <w:lang w:val="en-US" w:eastAsia="zh-CN"/>
        </w:rPr>
        <w:t>A.习近平新时代中国特色社会主义思想</w:t>
      </w:r>
      <w:r>
        <w:rPr>
          <w:rFonts w:hint="eastAsia"/>
          <w:lang w:val="en-US" w:eastAsia="zh-CN"/>
        </w:rPr>
        <w:tab/>
      </w:r>
      <w:r>
        <w:rPr>
          <w:rFonts w:hint="eastAsia"/>
          <w:lang w:val="en-US" w:eastAsia="zh-CN"/>
        </w:rPr>
        <w:t>B.科学发展观</w:t>
      </w:r>
    </w:p>
    <w:p>
      <w:pPr>
        <w:bidi w:val="0"/>
        <w:rPr>
          <w:rFonts w:hint="eastAsia"/>
          <w:lang w:val="en-US" w:eastAsia="zh-CN"/>
        </w:rPr>
      </w:pPr>
      <w:r>
        <w:rPr>
          <w:rFonts w:hint="eastAsia"/>
          <w:lang w:val="en-US" w:eastAsia="zh-CN"/>
        </w:rPr>
        <w:t>C.“三个代表”重要思想</w:t>
      </w:r>
      <w:r>
        <w:rPr>
          <w:rFonts w:hint="eastAsia"/>
          <w:lang w:val="en-US" w:eastAsia="zh-CN"/>
        </w:rPr>
        <w:tab/>
      </w:r>
      <w:r>
        <w:rPr>
          <w:rFonts w:hint="eastAsia"/>
          <w:lang w:val="en-US" w:eastAsia="zh-CN"/>
        </w:rPr>
        <w:t>D.毛泽东思想</w:t>
      </w:r>
    </w:p>
    <w:p>
      <w:pPr>
        <w:pStyle w:val="2"/>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第15组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2172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4" name="组合 1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9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9475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Lz8pdYAAAAGAQAADwAAAAAAAAABACAAAAAiAAAAZHJzL2Rvd25yZXYueG1sUEsBAhQAFAAA&#10;AAgAh07iQG8iQzJHAwAAcg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8f5kL0AAADc&#10;AAAADwAAAGRycy9kb3ducmV2LnhtbEVPTYvCMBC9L/gfwgje1sRFFluNIoLiYfdg9eBxaMa22kxK&#10;k211f/1mQfA2j/c5i9Xd1qKj1leONUzGCgRx7kzFhYbTcfs+A+EDssHaMWl4kIfVcvC2wNS4ng/U&#10;ZaEQMYR9ihrKEJpUSp+XZNGPXUMcuYtrLYYI20KaFvsYbmv5odSntFhxbCixoU1J+S37sRpytd58&#10;/x4eya5zs+S8y67Tr/6o9Wg4UXMQge7hJX669ybOT6bw/0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mQ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aoRo70AAADc&#10;AAAADwAAAGRycy9kb3ducmV2LnhtbEVPS4vCMBC+C/sfwgheRFNFRbtGcRcWdg89WD3obWhm22Iz&#10;6Sbx9e/NguBtPr7nLNc304gLOV9bVjAaJiCIC6trLhXsd1+DOQgfkDU2lknBnTysV2+dJabaXnlL&#10;lzyUIoawT1FBFUKbSumLigz6oW2JI/drncEQoSuldniN4aaR4ySZSYM1x4YKW/qsqDjlZ6PgkGf9&#10;zUa7yf3czLKs+Dt+OPxRqtcdJe8gAt3CS/x0f+s4fzGF/2fiB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hGj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①了解邓小平理论的形成；</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②了解邓小平理论的重要论述</w:t>
      </w:r>
    </w:p>
    <w:p>
      <w:pPr>
        <w:pStyle w:val="7"/>
        <w:bidi w:val="0"/>
        <w:rPr>
          <w:rFonts w:hint="default"/>
          <w:lang w:val="en-US" w:eastAsia="zh-CN"/>
        </w:rPr>
      </w:pPr>
      <w:r>
        <w:rPr>
          <w:sz w:val="21"/>
        </w:rPr>
        <mc:AlternateContent>
          <mc:Choice Requires="wpg">
            <w:drawing>
              <wp:anchor distT="0" distB="0" distL="114300" distR="114300" simplePos="0" relativeHeight="25172275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5" name="组合 1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9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9372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sN9yytcAAAAIAQAADwAAAAAAAAABACAAAAAiAAAAZHJzL2Rvd25yZXYueG1sUEsBAhQA&#10;FAAAAAgAh07iQMqtMr5JAwAAfQkAAA4AAAAAAAAAAQAgAAAAJg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xVn570AAADc&#10;AAAADwAAAGRycy9kb3ducmV2LnhtbEVPTWvCQBC9F/wPywje6q5SWhNdRQTFQz0Ye/A4ZMckmp0N&#10;2W2i/fVdodDbPN7nLFZ3W4uOWl851jAZKxDEuTMVFxq+TtvXGQgfkA3WjknDgzysloOXBabG9Xyk&#10;LguFiCHsU9RQhtCkUvq8JIt+7BriyF1cazFE2BbStNjHcFvLqVLv0mLFsaHEhjYl5bfs22rI1Xpz&#10;+Dk+kl3nZsl5l13fPvuT1qPhRM1BBLqHf/Gfe2/i/OQDns/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Wfn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6u+PcAAAADc&#10;AAAADwAAAGRycy9kb3ducmV2LnhtbEWPT2vCQBDF7wW/wzKFXopuLCJtdBVbKNRDDsYe6m3Ijklo&#10;djburv++vXMQvM3w3rz3m/ny4jp1ohBbzwbGowwUceVty7WB3+338B1UTMgWO89k4EoRlovB0xxz&#10;68+8oVOZaiUhHHM00KTU51rHqiGHceR7YtH2PjhMsoZa24BnCXedfsuyqXbYsjQ02NNXQ9V/eXQG&#10;/sridbWyYXI9dtOiqA67z4BrY16ex9kMVKJLepjv1z9W8D+EVp6RC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749&#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（单选）在邓小平同志的指导下，1978年12月召开的党的十一届三中全会，重新确立了（    ）的思想路线，停止使用“以阶级斗争为纲”的错误提法。</w:t>
      </w:r>
    </w:p>
    <w:p>
      <w:pPr>
        <w:bidi w:val="0"/>
        <w:rPr>
          <w:rFonts w:hint="eastAsia" w:ascii="宋体" w:hAnsi="宋体" w:eastAsia="宋体"/>
          <w:lang w:val="en-US" w:eastAsia="zh-CN"/>
        </w:rPr>
      </w:pPr>
      <w:r>
        <w:rPr>
          <w:rFonts w:hint="eastAsia" w:ascii="宋体" w:hAnsi="宋体" w:eastAsia="宋体"/>
          <w:lang w:val="en-US" w:eastAsia="zh-CN"/>
        </w:rPr>
        <w:t>A.解放思想</w:t>
      </w:r>
      <w:r>
        <w:rPr>
          <w:rFonts w:hint="eastAsia" w:ascii="宋体" w:hAnsi="宋体" w:eastAsia="宋体"/>
          <w:lang w:val="en-US" w:eastAsia="zh-CN"/>
        </w:rPr>
        <w:tab/>
      </w:r>
      <w:r>
        <w:rPr>
          <w:rFonts w:hint="eastAsia" w:ascii="宋体" w:hAnsi="宋体" w:eastAsia="宋体"/>
          <w:lang w:val="en-US" w:eastAsia="zh-CN"/>
        </w:rPr>
        <w:t>B.实事求是</w:t>
      </w:r>
      <w:r>
        <w:rPr>
          <w:rFonts w:hint="eastAsia" w:ascii="宋体" w:hAnsi="宋体" w:eastAsia="宋体"/>
          <w:lang w:val="en-US" w:eastAsia="zh-CN"/>
        </w:rPr>
        <w:tab/>
      </w:r>
      <w:r>
        <w:rPr>
          <w:rFonts w:hint="eastAsia" w:ascii="宋体" w:hAnsi="宋体" w:eastAsia="宋体"/>
          <w:lang w:val="en-US" w:eastAsia="zh-CN"/>
        </w:rPr>
        <w:t>C.改革开放</w:t>
      </w:r>
      <w:r>
        <w:rPr>
          <w:rFonts w:hint="eastAsia" w:ascii="宋体" w:hAnsi="宋体" w:eastAsia="宋体"/>
          <w:lang w:val="en-US" w:eastAsia="zh-CN"/>
        </w:rPr>
        <w:tab/>
      </w:r>
      <w:r>
        <w:rPr>
          <w:rFonts w:hint="eastAsia" w:ascii="宋体" w:hAnsi="宋体" w:eastAsia="宋体"/>
          <w:lang w:val="en-US" w:eastAsia="zh-CN"/>
        </w:rPr>
        <w:t>D.与时俱进</w:t>
      </w:r>
    </w:p>
    <w:p>
      <w:pPr>
        <w:bidi w:val="0"/>
        <w:rPr>
          <w:rFonts w:hint="default" w:ascii="仿宋" w:hAnsi="仿宋" w:eastAsia="仿宋" w:cs="仿宋"/>
          <w:lang w:val="en-US" w:eastAsia="zh-CN"/>
        </w:rPr>
      </w:pPr>
      <w:r>
        <w:rPr>
          <w:rFonts w:hint="eastAsia" w:ascii="仿宋" w:hAnsi="仿宋" w:eastAsia="仿宋" w:cs="仿宋"/>
          <w:lang w:val="en-US" w:eastAsia="zh-CN"/>
        </w:rPr>
        <w:t>【正确率】44%</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【原因分析】对邓小平理论的形成过程不熟悉。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【正解】AB。解析：在邓小平同志的指导下，1978年12月召开的党的十一届三中全会，重新确立了解放思想、实事求是的思想路线，停止使用“以阶级斗争为纲”的错误提法。故本题选AB。</w:t>
      </w:r>
    </w:p>
    <w:p>
      <w:pPr>
        <w:keepNext w:val="0"/>
        <w:keepLines w:val="0"/>
        <w:pageBreakBefore w:val="0"/>
        <w:widowControl w:val="0"/>
        <w:tabs>
          <w:tab w:val="left" w:pos="2940"/>
        </w:tabs>
        <w:kinsoku/>
        <w:wordWrap/>
        <w:overflowPunct/>
        <w:topLinePunct w:val="0"/>
        <w:autoSpaceDE/>
        <w:autoSpaceDN/>
        <w:bidi w:val="0"/>
        <w:adjustRightInd/>
        <w:snapToGrid/>
        <w:spacing w:before="313" w:beforeLines="100"/>
        <w:textAlignment w:val="auto"/>
        <w:rPr>
          <w:rFonts w:hint="default"/>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（判断</w:t>
      </w:r>
      <w:r>
        <w:rPr>
          <w:rFonts w:hint="eastAsia"/>
          <w:lang w:val="en-US" w:eastAsia="zh-CN"/>
        </w:rPr>
        <w:t>）</w:t>
      </w:r>
      <w:r>
        <w:rPr>
          <w:rFonts w:hint="default"/>
          <w:lang w:val="en-US" w:eastAsia="zh-CN"/>
        </w:rPr>
        <w:t>邓小平理论和毛泽东思想的共同精髓是解放思想。</w:t>
      </w:r>
    </w:p>
    <w:p>
      <w:pPr>
        <w:bidi w:val="0"/>
        <w:rPr>
          <w:rFonts w:hint="default" w:ascii="仿宋" w:hAnsi="仿宋" w:eastAsia="仿宋" w:cs="仿宋"/>
          <w:lang w:val="en-US" w:eastAsia="zh-CN"/>
        </w:rPr>
      </w:pPr>
      <w:r>
        <w:rPr>
          <w:rFonts w:hint="eastAsia" w:ascii="仿宋" w:hAnsi="仿宋" w:eastAsia="仿宋" w:cs="仿宋"/>
          <w:lang w:val="en-US" w:eastAsia="zh-CN"/>
        </w:rPr>
        <w:t>【正确率】67%</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【原因分析】对毛泽东思想的精髓记忆不准确。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【正解】×。解析：邓小平理论和毛泽东思想的共同精髓是实事求是。故本题说法错误。</w:t>
      </w:r>
    </w:p>
    <w:p>
      <w:pPr>
        <w:pStyle w:val="7"/>
        <w:keepNext w:val="0"/>
        <w:keepLines w:val="0"/>
        <w:pageBreakBefore w:val="0"/>
        <w:widowControl/>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23776"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6" name="组合 1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0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592704;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1Mpb1wAAAAgBAAAPAAAAAAAAAAEAIAAAACIAAABkcnMvZG93bnJldi54bWxQSwECFAAUAAAACACH&#10;TuJA9jRF00IDAAByCQAADgAAAAAAAAABACAAAAAm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9MLaL0AAADc&#10;AAAADwAAAGRycy9kb3ducmV2LnhtbEWPQYvCMBSE78L+h/AWvGniIot2jSLCigc9WD3s8dE822rz&#10;UprYqr/eLAgeh5n5hpktbrYSLTW+dKxhNFQgiDNnSs41HA+/gwkIH5ANVo5Jw508LOYfvRkmxnW8&#10;pzYNuYgQ9glqKEKoEyl9VpBFP3Q1cfROrrEYomxyaRrsItxW8kupb2mx5LhQYE2rgrJLerUaMrVc&#10;7R77+3Tdusn0b52ex9vuoHX/c6R+QAS6hXf41d4YDZEI/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wto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b7jW78AAADc&#10;AAAADwAAAGRycy9kb3ducmV2LnhtbEWPT2sCMRTE70K/Q3iFXqQmKyJlNYoVCu1hD64e2ttj89xd&#10;unlZk/jv2xtB8DjMzG+Y+fJiO3EiH1rHGrKRAkFcOdNyrWG3/Xr/ABEissHOMWm4UoDl4mUwx9y4&#10;M2/oVMZaJAiHHDU0Mfa5lKFqyGIYuZ44eXvnLcYkfS2Nx3OC206OlZpKiy2nhQZ7WjdU/ZdHq+G3&#10;LIarlfGT67GbFkV1+Pv0+KP122umZiAiXeIz/Gh/Gw1jlcH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41u/&#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1.邓小平理论的重要论述</w:t>
      </w:r>
    </w:p>
    <w:p>
      <w:pPr>
        <w:rPr>
          <w:rFonts w:hint="default"/>
          <w:lang w:val="en-US" w:eastAsia="zh-CN"/>
        </w:rPr>
      </w:pPr>
      <w:r>
        <w:rPr>
          <w:rFonts w:hint="default"/>
          <w:lang w:val="en-US" w:eastAsia="zh-CN"/>
        </w:rPr>
        <w:t>（1）</w:t>
      </w:r>
      <w:r>
        <w:rPr>
          <w:rFonts w:hint="default"/>
          <w:b/>
          <w:bCs/>
          <w:lang w:val="en-US" w:eastAsia="zh-CN"/>
        </w:rPr>
        <w:t>首要基本理论问题</w:t>
      </w:r>
      <w:r>
        <w:rPr>
          <w:rFonts w:hint="default"/>
          <w:lang w:val="en-US" w:eastAsia="zh-CN"/>
        </w:rPr>
        <w:t>是“什么是社会主义，怎样建设社会主义”。搞清楚“什么是社会主义”，关键是要进一步认清社会主义的本质；搞清楚“怎样建设社会主义”，关键是要坚持党的基本路线不动摇。</w:t>
      </w:r>
    </w:p>
    <w:p>
      <w:pPr>
        <w:rPr>
          <w:rFonts w:hint="default"/>
          <w:lang w:val="en-US" w:eastAsia="zh-CN"/>
        </w:rPr>
      </w:pPr>
      <w:r>
        <w:rPr>
          <w:rFonts w:hint="default"/>
          <w:lang w:val="en-US" w:eastAsia="zh-CN"/>
        </w:rPr>
        <w:t>（2）</w:t>
      </w:r>
      <w:r>
        <w:rPr>
          <w:rFonts w:hint="default"/>
          <w:b/>
          <w:bCs/>
          <w:lang w:val="en-US" w:eastAsia="zh-CN"/>
        </w:rPr>
        <w:t>“三个有利于标准”</w:t>
      </w:r>
      <w:r>
        <w:rPr>
          <w:rFonts w:hint="default"/>
          <w:lang w:val="en-US" w:eastAsia="zh-CN"/>
        </w:rPr>
        <w:t>即是否有利于发展社会主义社会的生产力、是否有利于增强社会主义国家的综合国力、是否有利于提高人民的生活水平，是判断一切工作是非得失的根本标准。</w:t>
      </w:r>
    </w:p>
    <w:p>
      <w:pPr>
        <w:rPr>
          <w:rFonts w:hint="default"/>
          <w:lang w:val="en-US" w:eastAsia="zh-CN"/>
        </w:rPr>
      </w:pPr>
      <w:r>
        <w:rPr>
          <w:rFonts w:hint="default"/>
          <w:lang w:val="en-US" w:eastAsia="zh-CN"/>
        </w:rPr>
        <w:t>（3）</w:t>
      </w:r>
      <w:r>
        <w:rPr>
          <w:rFonts w:hint="default"/>
          <w:b/>
          <w:bCs/>
          <w:lang w:val="en-US" w:eastAsia="zh-CN"/>
        </w:rPr>
        <w:t>邓小平理论的精髓</w:t>
      </w:r>
      <w:r>
        <w:rPr>
          <w:rFonts w:hint="default"/>
          <w:lang w:val="en-US" w:eastAsia="zh-CN"/>
        </w:rPr>
        <w:t>是解放思想、实事求是。</w:t>
      </w:r>
    </w:p>
    <w:p>
      <w:pPr>
        <w:rPr>
          <w:rFonts w:hint="default"/>
          <w:lang w:val="en-US" w:eastAsia="zh-CN"/>
        </w:rPr>
      </w:pPr>
      <w:r>
        <w:rPr>
          <w:rFonts w:hint="default"/>
          <w:lang w:val="en-US" w:eastAsia="zh-CN"/>
        </w:rPr>
        <w:t>（4）</w:t>
      </w:r>
      <w:r>
        <w:rPr>
          <w:rFonts w:hint="default"/>
          <w:b/>
          <w:bCs/>
          <w:lang w:val="en-US" w:eastAsia="zh-CN"/>
        </w:rPr>
        <w:t>党的基本路线</w:t>
      </w:r>
      <w:r>
        <w:rPr>
          <w:rFonts w:hint="default"/>
          <w:lang w:val="en-US" w:eastAsia="zh-CN"/>
        </w:rPr>
        <w:t>是“一个中心，两个基本点”。以经济建设为中心是兴国之要，是党和国家兴旺发达和长治久安的根本要求；四项基本原则是立国之本，是党和国家生存发展的政治基石；改革开放是强国之路，是党和国家发展进步的活力源泉。</w:t>
      </w:r>
    </w:p>
    <w:p>
      <w:pPr>
        <w:rPr>
          <w:rFonts w:hint="default"/>
          <w:lang w:val="en-US" w:eastAsia="zh-CN"/>
        </w:rPr>
      </w:pPr>
      <w:r>
        <w:rPr>
          <w:rFonts w:hint="default"/>
          <w:lang w:val="en-US" w:eastAsia="zh-CN"/>
        </w:rPr>
        <w:t>（5）我国的社会主义社会正处于并将长期处于初级阶段。</w:t>
      </w:r>
      <w:r>
        <w:rPr>
          <w:rFonts w:hint="default"/>
          <w:b/>
          <w:bCs/>
          <w:lang w:val="en-US" w:eastAsia="zh-CN"/>
        </w:rPr>
        <w:t>社会主义初级阶段</w:t>
      </w:r>
      <w:r>
        <w:rPr>
          <w:rFonts w:hint="default"/>
          <w:lang w:val="en-US" w:eastAsia="zh-CN"/>
        </w:rPr>
        <w:t>不是泛指任何国家进入社会主义都会经历的起始阶段，而是特指我国生产力落后、商品经济不发达条件下建设社会主义必然要经历的特定阶段。</w:t>
      </w:r>
    </w:p>
    <w:p>
      <w:pPr>
        <w:rPr>
          <w:rFonts w:hint="default"/>
          <w:lang w:val="en-US" w:eastAsia="zh-CN"/>
        </w:rPr>
      </w:pPr>
      <w:r>
        <w:rPr>
          <w:rFonts w:hint="default"/>
          <w:lang w:val="en-US" w:eastAsia="zh-CN"/>
        </w:rPr>
        <w:t>（6）1978年12月13日，邓小平在中央工作会议上发表的</w:t>
      </w:r>
      <w:r>
        <w:rPr>
          <w:rFonts w:hint="default"/>
          <w:b/>
          <w:bCs/>
          <w:lang w:val="en-US" w:eastAsia="zh-CN"/>
        </w:rPr>
        <w:t>《解放思想，实事求是，团结一致向前看》</w:t>
      </w:r>
      <w:r>
        <w:rPr>
          <w:rFonts w:hint="default"/>
          <w:lang w:val="en-US" w:eastAsia="zh-CN"/>
        </w:rPr>
        <w:t>讲话，成为随后召开的十一届三中全会的主题报告。</w:t>
      </w:r>
    </w:p>
    <w:p>
      <w:pPr>
        <w:pStyle w:val="3"/>
        <w:bidi w:val="0"/>
        <w:rPr>
          <w:rFonts w:hint="eastAsia"/>
          <w:lang w:val="en-US" w:eastAsia="zh-CN"/>
        </w:rPr>
      </w:pPr>
      <w:r>
        <w:rPr>
          <w:rFonts w:hint="eastAsia"/>
          <w:lang w:val="en-US" w:eastAsia="zh-CN"/>
        </w:rPr>
        <w:t>2.邓小平理论的形成过程</w:t>
      </w:r>
    </w:p>
    <w:tbl>
      <w:tblPr>
        <w:tblStyle w:val="17"/>
        <w:tblW w:w="9025"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252"/>
        <w:gridCol w:w="2144"/>
        <w:gridCol w:w="562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时  间</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会  议</w:t>
            </w:r>
          </w:p>
        </w:tc>
        <w:tc>
          <w:tcPr>
            <w:tcW w:w="5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发展内容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57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楷体" w:hAnsi="楷体" w:eastAsia="楷体" w:cs="楷体"/>
                <w:color w:val="auto"/>
                <w:kern w:val="2"/>
                <w:sz w:val="20"/>
                <w:szCs w:val="20"/>
                <w:highlight w:val="none"/>
                <w:lang w:val="en-US" w:eastAsia="zh-CN" w:bidi="ar-SA"/>
              </w:rPr>
            </w:pPr>
            <w:r>
              <w:rPr>
                <w:rFonts w:hint="eastAsia" w:ascii="楷体" w:hAnsi="楷体" w:eastAsia="楷体" w:cs="楷体"/>
                <w:color w:val="auto"/>
                <w:kern w:val="2"/>
                <w:sz w:val="21"/>
                <w:szCs w:val="22"/>
                <w:lang w:val="en-US" w:eastAsia="zh-CN" w:bidi="ar-SA"/>
              </w:rPr>
              <w:t>1978年</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highlight w:val="none"/>
                <w:lang w:val="en-US" w:eastAsia="zh-CN" w:bidi="ar-SA"/>
              </w:rPr>
            </w:pPr>
            <w:r>
              <w:rPr>
                <w:rFonts w:hint="default" w:ascii="Times New Roman" w:hAnsi="Times New Roman" w:eastAsia="楷体" w:cstheme="minorBidi"/>
                <w:color w:val="auto"/>
                <w:kern w:val="2"/>
                <w:sz w:val="21"/>
                <w:szCs w:val="22"/>
                <w:lang w:val="en-US" w:eastAsia="zh-CN" w:bidi="ar-SA"/>
              </w:rPr>
              <w:t>党的十一届三中全会</w:t>
            </w:r>
          </w:p>
        </w:tc>
        <w:tc>
          <w:tcPr>
            <w:tcW w:w="5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firstLine="562"/>
              <w:jc w:val="left"/>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1.党的十一届三中全会是邓小平理论开始逐渐形成和发展起来的标志。</w:t>
            </w:r>
          </w:p>
          <w:p>
            <w:pPr>
              <w:keepNext w:val="0"/>
              <w:keepLines w:val="0"/>
              <w:pageBreakBefore w:val="0"/>
              <w:widowControl w:val="0"/>
              <w:kinsoku/>
              <w:wordWrap/>
              <w:overflowPunct/>
              <w:topLinePunct w:val="0"/>
              <w:autoSpaceDE/>
              <w:autoSpaceDN/>
              <w:bidi w:val="0"/>
              <w:adjustRightInd/>
              <w:snapToGrid/>
              <w:spacing w:line="288" w:lineRule="auto"/>
              <w:ind w:firstLine="562"/>
              <w:jc w:val="left"/>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sz w:val="21"/>
                <w:szCs w:val="21"/>
                <w:lang w:val="en-US" w:eastAsia="zh-CN"/>
              </w:rPr>
              <w:t>2.“解放思想、实事求是”是邓小平理论的精髓，也是邓小平理论产生的前提。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299"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1982年</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Times New Roman" w:hAnsi="Times New Roman" w:eastAsia="楷体" w:cstheme="minorBidi"/>
                <w:color w:val="auto"/>
                <w:kern w:val="2"/>
                <w:sz w:val="21"/>
                <w:szCs w:val="22"/>
                <w:lang w:val="en-US" w:eastAsia="zh-CN" w:bidi="ar-SA"/>
              </w:rPr>
            </w:pPr>
            <w:r>
              <w:rPr>
                <w:rFonts w:hint="eastAsia" w:ascii="Times New Roman" w:hAnsi="Times New Roman" w:eastAsia="楷体" w:cstheme="minorBidi"/>
                <w:color w:val="auto"/>
                <w:kern w:val="2"/>
                <w:sz w:val="21"/>
                <w:szCs w:val="22"/>
                <w:lang w:val="en-US" w:eastAsia="zh-CN" w:bidi="ar-SA"/>
              </w:rPr>
              <w:t>党的十二大</w:t>
            </w:r>
          </w:p>
        </w:tc>
        <w:tc>
          <w:tcPr>
            <w:tcW w:w="5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kern w:val="2"/>
                <w:sz w:val="21"/>
                <w:szCs w:val="21"/>
                <w:lang w:val="en-US" w:eastAsia="zh-CN" w:bidi="ar-SA"/>
              </w:rPr>
              <w:t>1.党的十二大上，邓小平在开幕词中第一次提出了“建设有中国特色的社会主义”这一崭新命题。</w:t>
            </w:r>
          </w:p>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lang w:val="en-US" w:eastAsia="zh-CN" w:bidi="ar-SA"/>
              </w:rPr>
              <w:t>2.十二大的召开，标志着邓小平理论的初步产生</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609"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1987年</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Times New Roman" w:hAnsi="Times New Roman" w:eastAsia="楷体" w:cstheme="minorBidi"/>
                <w:color w:val="auto"/>
                <w:kern w:val="2"/>
                <w:sz w:val="21"/>
                <w:szCs w:val="22"/>
                <w:lang w:val="en-US" w:eastAsia="zh-CN" w:bidi="ar-SA"/>
              </w:rPr>
            </w:pPr>
            <w:r>
              <w:rPr>
                <w:rFonts w:hint="default" w:ascii="Times New Roman" w:hAnsi="Times New Roman" w:eastAsia="楷体" w:cstheme="minorBidi"/>
                <w:color w:val="auto"/>
                <w:kern w:val="2"/>
                <w:sz w:val="21"/>
                <w:szCs w:val="22"/>
                <w:lang w:val="en-US" w:eastAsia="zh-CN" w:bidi="ar-SA"/>
              </w:rPr>
              <w:t>党的十三大</w:t>
            </w:r>
          </w:p>
        </w:tc>
        <w:tc>
          <w:tcPr>
            <w:tcW w:w="5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lang w:val="en-US" w:eastAsia="zh-CN" w:bidi="ar-SA"/>
              </w:rPr>
              <w:t>党的十三大系统阐述了社会主义初级阶段理论和党在社会主义初级阶段的基本路线，第一次明确提出了“建设有中国特色的社会主义理论”这一基本概念，标志着邓小平理论的基本形成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509"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1992年</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Times New Roman" w:hAnsi="Times New Roman" w:eastAsia="楷体" w:cstheme="minorBidi"/>
                <w:color w:val="auto"/>
                <w:kern w:val="2"/>
                <w:sz w:val="21"/>
                <w:szCs w:val="22"/>
                <w:lang w:val="en-US" w:eastAsia="zh-CN" w:bidi="ar-SA"/>
              </w:rPr>
            </w:pPr>
            <w:r>
              <w:rPr>
                <w:rFonts w:hint="eastAsia" w:ascii="Times New Roman" w:hAnsi="Times New Roman" w:eastAsia="楷体" w:cstheme="minorBidi"/>
                <w:color w:val="auto"/>
                <w:kern w:val="2"/>
                <w:sz w:val="21"/>
                <w:szCs w:val="22"/>
                <w:lang w:val="en-US" w:eastAsia="zh-CN" w:bidi="ar-SA"/>
              </w:rPr>
              <w:t>党的十四大</w:t>
            </w:r>
          </w:p>
        </w:tc>
        <w:tc>
          <w:tcPr>
            <w:tcW w:w="5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562"/>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sz w:val="21"/>
                <w:szCs w:val="21"/>
                <w:lang w:val="en-US" w:eastAsia="zh-CN"/>
              </w:rPr>
              <w:t>党的十四大提出了“邓小平同志建设有中国特色社会主义理论”这一重要概念，全面阐述了邓小平关于建设有中国特色社会主义理论体系的主要内容，标志着邓小平理论的正式形成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819"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1997年</w:t>
            </w:r>
          </w:p>
        </w:tc>
        <w:tc>
          <w:tcPr>
            <w:tcW w:w="2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Times New Roman" w:hAnsi="Times New Roman" w:eastAsia="楷体" w:cstheme="minorBidi"/>
                <w:color w:val="auto"/>
                <w:kern w:val="2"/>
                <w:sz w:val="21"/>
                <w:szCs w:val="22"/>
                <w:lang w:val="en-US" w:eastAsia="zh-CN" w:bidi="ar-SA"/>
              </w:rPr>
            </w:pPr>
            <w:r>
              <w:rPr>
                <w:rFonts w:hint="default" w:ascii="Times New Roman" w:hAnsi="Times New Roman" w:eastAsia="楷体" w:cstheme="minorBidi"/>
                <w:color w:val="auto"/>
                <w:kern w:val="2"/>
                <w:sz w:val="21"/>
                <w:szCs w:val="22"/>
                <w:lang w:val="en-US" w:eastAsia="zh-CN" w:bidi="ar-SA"/>
              </w:rPr>
              <w:t>党的十五大</w:t>
            </w:r>
          </w:p>
        </w:tc>
        <w:tc>
          <w:tcPr>
            <w:tcW w:w="5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562"/>
              <w:textAlignment w:val="auto"/>
              <w:rPr>
                <w:rFonts w:hint="eastAsia" w:ascii="楷体" w:hAnsi="楷体" w:eastAsia="楷体" w:cs="楷体"/>
                <w:color w:val="auto"/>
                <w:sz w:val="21"/>
                <w:szCs w:val="21"/>
                <w:highlight w:val="none"/>
                <w:lang w:val="en-US" w:eastAsia="zh-CN"/>
              </w:rPr>
            </w:pPr>
            <w:r>
              <w:rPr>
                <w:rFonts w:hint="eastAsia" w:ascii="楷体" w:hAnsi="楷体" w:eastAsia="楷体" w:cs="楷体"/>
                <w:sz w:val="21"/>
                <w:szCs w:val="21"/>
                <w:lang w:val="en-US" w:eastAsia="zh-CN"/>
              </w:rPr>
              <w:t>党的十五大作出了“高举邓小平理论伟大旗帜，把建设有中国特色社会主义事业全面推向二十一世纪”的战略决策，明确提出和使用了“邓小平理论”这个更加鲜明简洁的科学概念，把邓小平理论确立为党的指导思想并写入党章</w:t>
            </w:r>
          </w:p>
        </w:tc>
      </w:tr>
    </w:tbl>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24800"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17" name="组合 1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0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591680;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A7C&#10;xbXYAAAACAEAAA8AAAAAAAAAAQAgAAAAIgAAAGRycy9kb3ducmV2LnhtbFBLAQIUABQAAAAIAIdO&#10;4kAB2eZuQAMAAHI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wGVH78AAADc&#10;AAAADwAAAGRycy9kb3ducmV2LnhtbEWPQWvCQBSE7wX/w/KE3uquthSNriKC0oMejB48PrLPJJp9&#10;G7LbRP31XaHgcZiZb5jZ4mYr0VLjS8cahgMFgjhzpuRcw/Gw/hiD8AHZYOWYNNzJw2Lee5thYlzH&#10;e2rTkIsIYZ+ghiKEOpHSZwVZ9ANXE0fv7BqLIcoml6bBLsJtJUdKfUuLJceFAmtaFZRd01+rIVPL&#10;1e6xv082rRtPTpv08rXtDlq/94dqCiLQLbzC/+0fo2GkPuF5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BlR+/&#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clAw74AAADc&#10;AAAADwAAAGRycy9kb3ducmV2LnhtbEWPT2sCMRTE74LfITyhF9FEESmrUVQQ6mEPXXtob4/N6+7S&#10;zcuaxH/f3hQEj8PM/IZZrm+2FRfyoXGsYTJWIIhLZxquNHwd96N3ECEiG2wdk4Y7BViv+r0lZsZd&#10;+ZMuRaxEgnDIUEMdY5dJGcqaLIax64iT9+u8xZikr6TxeE1w28qpUnNpseG0UGNHu5rKv+JsNXwX&#10;+XCzMX52P7fzPC9PP1uPB63fBhO1ABHpFl/hZ/vDaJiqGfyf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Aw7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ascii="宋体" w:hAnsi="宋体" w:eastAsia="宋体"/>
          <w:lang w:val="en-US" w:eastAsia="zh-CN"/>
        </w:rPr>
      </w:pPr>
      <w:r>
        <w:rPr>
          <w:rFonts w:hint="eastAsia" w:ascii="宋体" w:hAnsi="宋体" w:eastAsia="宋体"/>
          <w:lang w:val="en-US" w:eastAsia="zh-CN"/>
        </w:rPr>
        <w:t>1.（多选）1</w:t>
      </w:r>
      <w:r>
        <w:rPr>
          <w:rFonts w:hint="default" w:ascii="宋体" w:hAnsi="宋体" w:eastAsia="宋体"/>
          <w:lang w:val="en-US" w:eastAsia="zh-CN"/>
        </w:rPr>
        <w:t>978年对于中国来说，是一个特殊的年份。下列事件发生在该年的有（    ）。</w:t>
      </w:r>
    </w:p>
    <w:p>
      <w:pPr>
        <w:bidi w:val="0"/>
        <w:rPr>
          <w:rFonts w:hint="default" w:ascii="宋体" w:hAnsi="宋体" w:eastAsia="宋体"/>
          <w:lang w:val="en-US" w:eastAsia="zh-CN"/>
        </w:rPr>
      </w:pPr>
      <w:r>
        <w:rPr>
          <w:rFonts w:hint="default" w:ascii="宋体" w:hAnsi="宋体" w:eastAsia="宋体"/>
          <w:lang w:val="en-US" w:eastAsia="zh-CN"/>
        </w:rPr>
        <w:t>A.全国科学大会召开，邓小平在会上指出知识分子是工人阶级的一部分</w:t>
      </w:r>
    </w:p>
    <w:p>
      <w:pPr>
        <w:bidi w:val="0"/>
        <w:rPr>
          <w:rFonts w:hint="default" w:ascii="宋体" w:hAnsi="宋体" w:eastAsia="宋体"/>
          <w:lang w:val="en-US" w:eastAsia="zh-CN"/>
        </w:rPr>
      </w:pPr>
      <w:r>
        <w:rPr>
          <w:rFonts w:hint="default" w:ascii="宋体" w:hAnsi="宋体" w:eastAsia="宋体"/>
          <w:lang w:val="en-US" w:eastAsia="zh-CN"/>
        </w:rPr>
        <w:t>B.中央党校内部刊物《理论动态》刊登《实践是检验真理的唯一标准》一文</w:t>
      </w:r>
    </w:p>
    <w:p>
      <w:pPr>
        <w:bidi w:val="0"/>
        <w:rPr>
          <w:rFonts w:hint="default" w:ascii="宋体" w:hAnsi="宋体" w:eastAsia="宋体"/>
          <w:lang w:val="en-US" w:eastAsia="zh-CN"/>
        </w:rPr>
      </w:pPr>
      <w:r>
        <w:rPr>
          <w:rFonts w:hint="default" w:ascii="宋体" w:hAnsi="宋体" w:eastAsia="宋体"/>
          <w:lang w:val="en-US" w:eastAsia="zh-CN"/>
        </w:rPr>
        <w:t>C.中美公布关于建立外交关系的联合公报，宣布自1979年1月1日起互相承认并建立外交关系</w:t>
      </w:r>
    </w:p>
    <w:p>
      <w:pPr>
        <w:bidi w:val="0"/>
        <w:rPr>
          <w:rFonts w:hint="default" w:ascii="宋体" w:hAnsi="宋体" w:eastAsia="宋体"/>
          <w:lang w:val="en-US" w:eastAsia="zh-CN"/>
        </w:rPr>
      </w:pPr>
      <w:r>
        <w:rPr>
          <w:rFonts w:hint="default" w:ascii="宋体" w:hAnsi="宋体" w:eastAsia="宋体"/>
          <w:lang w:val="en-US" w:eastAsia="zh-CN"/>
        </w:rPr>
        <w:t>D.十一届三中全会作出了把党与国家工作重心转移到经济建设上来的决定</w:t>
      </w:r>
    </w:p>
    <w:p>
      <w:pPr>
        <w:rPr>
          <w:rFonts w:hint="default"/>
          <w:lang w:val="en-US" w:eastAsia="zh-CN"/>
        </w:rPr>
      </w:pPr>
      <w:r>
        <w:rPr>
          <w:rFonts w:hint="eastAsia"/>
          <w:lang w:val="en-US" w:eastAsia="zh-CN"/>
        </w:rPr>
        <w:t>2.（单选）</w:t>
      </w:r>
      <w:r>
        <w:rPr>
          <w:rFonts w:hint="default"/>
          <w:lang w:val="en-US" w:eastAsia="zh-CN"/>
        </w:rPr>
        <w:t>每个时代，都有自己的主要矛盾，都有需要解决的根本任务，即时代主题。邓小平理论形成和发展时的时代主题是（    ）。</w:t>
      </w:r>
    </w:p>
    <w:p>
      <w:pPr>
        <w:rPr>
          <w:rFonts w:hint="default"/>
          <w:lang w:val="en-US" w:eastAsia="zh-CN"/>
        </w:rPr>
      </w:pPr>
      <w:r>
        <w:rPr>
          <w:rFonts w:hint="default"/>
          <w:lang w:val="en-US" w:eastAsia="zh-CN"/>
        </w:rPr>
        <w:t>A.战争与和平</w:t>
      </w:r>
      <w:r>
        <w:rPr>
          <w:rFonts w:hint="eastAsia"/>
          <w:lang w:val="en-US" w:eastAsia="zh-CN"/>
        </w:rPr>
        <w:tab/>
      </w:r>
      <w:r>
        <w:rPr>
          <w:rFonts w:hint="default"/>
          <w:lang w:val="en-US" w:eastAsia="zh-CN"/>
        </w:rPr>
        <w:t>B.和平与发展</w:t>
      </w:r>
      <w:r>
        <w:rPr>
          <w:rFonts w:hint="eastAsia"/>
          <w:lang w:val="en-US" w:eastAsia="zh-CN"/>
        </w:rPr>
        <w:tab/>
      </w:r>
      <w:r>
        <w:rPr>
          <w:rFonts w:hint="default"/>
          <w:lang w:val="en-US" w:eastAsia="zh-CN"/>
        </w:rPr>
        <w:t>C.和平与改革</w:t>
      </w:r>
      <w:r>
        <w:rPr>
          <w:rFonts w:hint="eastAsia"/>
          <w:lang w:val="en-US" w:eastAsia="zh-CN"/>
        </w:rPr>
        <w:tab/>
      </w:r>
      <w:r>
        <w:rPr>
          <w:rFonts w:hint="default"/>
          <w:lang w:val="en-US" w:eastAsia="zh-CN"/>
        </w:rPr>
        <w:t>D.经济全球化</w:t>
      </w:r>
    </w:p>
    <w:p>
      <w:pPr>
        <w:bidi w:val="0"/>
        <w:rPr>
          <w:rFonts w:hint="default"/>
          <w:lang w:val="en-US" w:eastAsia="zh-CN"/>
        </w:rPr>
      </w:pPr>
      <w:r>
        <w:rPr>
          <w:rFonts w:hint="eastAsia"/>
          <w:lang w:val="en-US" w:eastAsia="zh-CN"/>
        </w:rPr>
        <w:t>3.（单选）</w:t>
      </w:r>
      <w:r>
        <w:rPr>
          <w:rFonts w:hint="default"/>
          <w:lang w:val="en-US" w:eastAsia="zh-CN"/>
        </w:rPr>
        <w:t>邓小平理论形成的现实依据是（    ）。</w:t>
      </w:r>
    </w:p>
    <w:p>
      <w:pPr>
        <w:bidi w:val="0"/>
        <w:rPr>
          <w:rFonts w:hint="default"/>
          <w:lang w:val="en-US" w:eastAsia="zh-CN"/>
        </w:rPr>
      </w:pPr>
      <w:r>
        <w:rPr>
          <w:rFonts w:hint="default"/>
          <w:lang w:val="en-US" w:eastAsia="zh-CN"/>
        </w:rPr>
        <w:t>A.经济全球化蓬勃发展</w:t>
      </w:r>
      <w:r>
        <w:rPr>
          <w:rFonts w:hint="eastAsia"/>
          <w:lang w:val="en-US" w:eastAsia="zh-CN"/>
        </w:rPr>
        <w:tab/>
      </w:r>
      <w:r>
        <w:rPr>
          <w:rFonts w:hint="default"/>
          <w:lang w:val="en-US" w:eastAsia="zh-CN"/>
        </w:rPr>
        <w:t>B.和平发展成为时代主题</w:t>
      </w:r>
    </w:p>
    <w:p>
      <w:pPr>
        <w:bidi w:val="0"/>
        <w:rPr>
          <w:rFonts w:hint="default"/>
          <w:lang w:val="en-US" w:eastAsia="zh-CN"/>
        </w:rPr>
      </w:pPr>
      <w:r>
        <w:rPr>
          <w:rFonts w:hint="default"/>
          <w:lang w:val="en-US" w:eastAsia="zh-CN"/>
        </w:rPr>
        <w:t>C.社会主义建设的经验教训</w:t>
      </w:r>
      <w:r>
        <w:rPr>
          <w:rFonts w:hint="eastAsia"/>
          <w:lang w:val="en-US" w:eastAsia="zh-CN"/>
        </w:rPr>
        <w:tab/>
      </w:r>
      <w:r>
        <w:rPr>
          <w:rFonts w:hint="default"/>
          <w:lang w:val="en-US" w:eastAsia="zh-CN"/>
        </w:rPr>
        <w:t>D.改革开放和现代化建设的实践</w:t>
      </w:r>
    </w:p>
    <w:p>
      <w:pPr>
        <w:bidi w:val="0"/>
        <w:rPr>
          <w:rFonts w:hint="default"/>
          <w:lang w:val="en-US" w:eastAsia="zh-CN"/>
        </w:rPr>
      </w:pPr>
      <w:r>
        <w:rPr>
          <w:rFonts w:hint="eastAsia"/>
          <w:lang w:val="en-US" w:eastAsia="zh-CN"/>
        </w:rPr>
        <w:t>4.（单选）</w:t>
      </w:r>
      <w:r>
        <w:rPr>
          <w:rFonts w:hint="default"/>
          <w:lang w:val="en-US" w:eastAsia="zh-CN"/>
        </w:rPr>
        <w:t>邓小平理论的精髓是（</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A.改革开放</w:t>
      </w:r>
      <w:r>
        <w:rPr>
          <w:rFonts w:hint="eastAsia"/>
          <w:lang w:val="en-US" w:eastAsia="zh-CN"/>
        </w:rPr>
        <w:tab/>
      </w:r>
      <w:r>
        <w:rPr>
          <w:rFonts w:hint="eastAsia"/>
          <w:lang w:val="en-US" w:eastAsia="zh-CN"/>
        </w:rPr>
        <w:tab/>
      </w:r>
      <w:r>
        <w:rPr>
          <w:rFonts w:hint="default"/>
          <w:lang w:val="en-US" w:eastAsia="zh-CN"/>
        </w:rPr>
        <w:t>B.发展才是硬道理</w:t>
      </w:r>
    </w:p>
    <w:p>
      <w:pPr>
        <w:bidi w:val="0"/>
        <w:rPr>
          <w:rFonts w:hint="default"/>
          <w:lang w:val="en-US" w:eastAsia="zh-CN"/>
        </w:rPr>
      </w:pPr>
      <w:r>
        <w:rPr>
          <w:rFonts w:hint="default"/>
          <w:lang w:val="en-US" w:eastAsia="zh-CN"/>
        </w:rPr>
        <w:t>C.什么是社会主义，怎样建设社会主义</w:t>
      </w:r>
      <w:r>
        <w:rPr>
          <w:rFonts w:hint="eastAsia"/>
          <w:lang w:val="en-US" w:eastAsia="zh-CN"/>
        </w:rPr>
        <w:tab/>
      </w:r>
      <w:r>
        <w:rPr>
          <w:rFonts w:hint="default"/>
          <w:lang w:val="en-US" w:eastAsia="zh-CN"/>
        </w:rPr>
        <w:t>D.解放思想，实事求是</w:t>
      </w:r>
    </w:p>
    <w:p>
      <w:pPr>
        <w:bidi w:val="0"/>
        <w:rPr>
          <w:rFonts w:hint="default"/>
          <w:lang w:val="en-US" w:eastAsia="zh-CN"/>
        </w:rPr>
      </w:pPr>
      <w:r>
        <w:rPr>
          <w:rFonts w:hint="eastAsia"/>
          <w:lang w:val="en-US" w:eastAsia="zh-CN"/>
        </w:rPr>
        <w:t>5.（单选）</w:t>
      </w:r>
      <w:r>
        <w:rPr>
          <w:rFonts w:hint="default"/>
          <w:lang w:val="en-US" w:eastAsia="zh-CN"/>
        </w:rPr>
        <w:t>正式提出“邓小平理论”这一概念，深刻阐述邓小平理论的历史地位和指导意义的党的重要会议是（    ）。</w:t>
      </w:r>
    </w:p>
    <w:p>
      <w:pPr>
        <w:bidi w:val="0"/>
        <w:rPr>
          <w:rFonts w:hint="default"/>
          <w:lang w:val="en-US" w:eastAsia="zh-CN"/>
        </w:rPr>
      </w:pPr>
      <w:r>
        <w:rPr>
          <w:rFonts w:hint="default"/>
          <w:lang w:val="en-US" w:eastAsia="zh-CN"/>
        </w:rPr>
        <w:t>A.1982年党的十二大</w:t>
      </w:r>
      <w:r>
        <w:rPr>
          <w:rFonts w:hint="eastAsia"/>
          <w:lang w:val="en-US" w:eastAsia="zh-CN"/>
        </w:rPr>
        <w:tab/>
      </w:r>
      <w:r>
        <w:rPr>
          <w:rFonts w:hint="eastAsia"/>
          <w:lang w:val="en-US" w:eastAsia="zh-CN"/>
        </w:rPr>
        <w:tab/>
      </w:r>
      <w:r>
        <w:rPr>
          <w:rFonts w:hint="default"/>
          <w:lang w:val="en-US" w:eastAsia="zh-CN"/>
        </w:rPr>
        <w:t>B.1987年党的十三大</w:t>
      </w:r>
    </w:p>
    <w:p>
      <w:pPr>
        <w:bidi w:val="0"/>
        <w:rPr>
          <w:rFonts w:hint="default"/>
          <w:lang w:val="en-US" w:eastAsia="zh-CN"/>
        </w:rPr>
      </w:pPr>
      <w:r>
        <w:rPr>
          <w:rFonts w:hint="default"/>
          <w:lang w:val="en-US" w:eastAsia="zh-CN"/>
        </w:rPr>
        <w:t>C.1992年党的十四大</w:t>
      </w:r>
      <w:r>
        <w:rPr>
          <w:rFonts w:hint="eastAsia"/>
          <w:lang w:val="en-US" w:eastAsia="zh-CN"/>
        </w:rPr>
        <w:tab/>
      </w:r>
      <w:r>
        <w:rPr>
          <w:rFonts w:hint="eastAsia"/>
          <w:lang w:val="en-US" w:eastAsia="zh-CN"/>
        </w:rPr>
        <w:tab/>
      </w:r>
      <w:r>
        <w:rPr>
          <w:rFonts w:hint="default"/>
          <w:lang w:val="en-US" w:eastAsia="zh-CN"/>
        </w:rPr>
        <w:t>D.1997年党的十五大</w:t>
      </w:r>
    </w:p>
    <w:p>
      <w:pPr>
        <w:pStyle w:val="2"/>
        <w:rPr>
          <w:rFonts w:hint="default"/>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2582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8" name="组合 1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0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9065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D3duDxBAwAAcg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3Y2h74AAADc&#10;AAAADwAAAGRycy9kb3ducmV2LnhtbEWPQYvCMBSE74L/ITxhb5ooIto1yiIoHtaD1cMeH82zrdu8&#10;lCa26q83wsIeh5n5hlmu77YSLTW+dKxhPFIgiDNnSs41nE/b4RyED8gGK8ek4UEe1qt+b4mJcR0f&#10;qU1DLiKEfYIaihDqREqfFWTRj1xNHL2LayyGKJtcmga7CLeVnCg1kxZLjgsF1rQpKPtNb1ZDpr42&#10;h+fxsdi1br742aXX6Xd30vpjMFafIALdw3/4r703GiZqBu8z8QjI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Y2h74A&#10;AADc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RvetMAAAADc&#10;AAAADwAAAGRycy9kb3ducmV2LnhtbEWPzWrDMBCE74W8g9hALyWREkoSXMshKRTagw91ckhvi7W1&#10;Ta2VIyl/b18VCjkOM/MNk6+vthdn8qFzrGE2VSCIa2c6bjTsd2+TFYgQkQ32jknDjQKsi9FDjplx&#10;F/6kcxUbkSAcMtTQxjhkUoa6JYth6gbi5H07bzEm6RtpPF4S3PZyrtRCWuw4LbQ40GtL9U91shoO&#10;Vfm02Rj/fDv1i7Ksj19bjx9aP45n6gVEpGu8h//b70bDXC3h70w6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G960&#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①了解科学发展观；</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②了解新发展理念</w:t>
      </w:r>
    </w:p>
    <w:p>
      <w:pPr>
        <w:pStyle w:val="7"/>
        <w:bidi w:val="0"/>
        <w:rPr>
          <w:rFonts w:hint="default"/>
          <w:lang w:val="en-US" w:eastAsia="zh-CN"/>
        </w:rPr>
      </w:pPr>
      <w:r>
        <w:rPr>
          <w:sz w:val="21"/>
        </w:rPr>
        <mc:AlternateContent>
          <mc:Choice Requires="wpg">
            <w:drawing>
              <wp:anchor distT="0" distB="0" distL="114300" distR="114300" simplePos="0" relativeHeight="25172684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26" name="组合 2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20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8963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LQhMtBPAwAAfQ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umi9b8AAADc&#10;AAAADwAAAGRycy9kb3ducmV2LnhtbEWPQWvCQBSE7wX/w/IK3uquImJSVymC4sEeTHro8ZF9TaLZ&#10;tyG7Juqv7wqFHoeZ+YZZbW62ET11vnasYTpRIIgLZ2ouNXzlu7clCB+QDTaOScOdPGzWo5cVpsYN&#10;fKI+C6WIEPYpaqhCaFMpfVGRRT9xLXH0flxnMUTZldJ0OES4beRMqYW0WHNcqLClbUXFJbtaDYX6&#10;2H4+Tvdk37tl8r3PzvPjkGs9fp2qdxCBbuE//Nc+GA0zlcDz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ov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yvQHb0AAADc&#10;AAAADwAAAGRycy9kb3ducmV2LnhtbEVPz2vCMBS+D/wfwhO8DE1bhkg1ljoYuEMPqx6226N5a8ua&#10;l5pErf/9chjs+PH93hWTGcSNnO8tK0hXCQjixuqeWwXn09tyA8IHZI2DZVLwIA/Ffva0w1zbO3/Q&#10;rQ6tiCHsc1TQhTDmUvqmI4N+ZUfiyH1bZzBE6FqpHd5juBlkliRrabDn2NDhSK8dNT/11Sj4rKvn&#10;stTu5XEd1lXVXL4ODt+VWszTZAsi0BT+xX/uo1aQpX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9Ad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（多选）</w:t>
      </w:r>
      <w:r>
        <w:rPr>
          <w:rFonts w:hint="default" w:ascii="宋体" w:hAnsi="宋体" w:eastAsia="宋体"/>
          <w:lang w:val="en-US" w:eastAsia="zh-CN"/>
        </w:rPr>
        <w:t>全面协调可持续是科学发展观的基本要求，其中，“协调”是指发展要有（    ）。</w:t>
      </w:r>
    </w:p>
    <w:p>
      <w:pPr>
        <w:bidi w:val="0"/>
        <w:rPr>
          <w:rFonts w:hint="default" w:ascii="宋体" w:hAnsi="宋体" w:eastAsia="宋体"/>
          <w:lang w:val="en-US" w:eastAsia="zh-CN"/>
        </w:rPr>
      </w:pPr>
      <w:r>
        <w:rPr>
          <w:rFonts w:hint="default" w:ascii="宋体" w:hAnsi="宋体" w:eastAsia="宋体"/>
          <w:lang w:val="en-US" w:eastAsia="zh-CN"/>
        </w:rPr>
        <w:t>A.协调性</w:t>
      </w:r>
      <w:r>
        <w:rPr>
          <w:rFonts w:hint="eastAsia" w:ascii="宋体" w:hAnsi="宋体" w:eastAsia="宋体"/>
          <w:lang w:val="en-US" w:eastAsia="zh-CN"/>
        </w:rPr>
        <w:tab/>
      </w:r>
      <w:r>
        <w:rPr>
          <w:rFonts w:hint="default" w:ascii="宋体" w:hAnsi="宋体" w:eastAsia="宋体"/>
          <w:lang w:val="en-US" w:eastAsia="zh-CN"/>
        </w:rPr>
        <w:t xml:space="preserve">B.整体性 </w:t>
      </w:r>
      <w:r>
        <w:rPr>
          <w:rFonts w:hint="eastAsia" w:ascii="宋体" w:hAnsi="宋体" w:eastAsia="宋体"/>
          <w:lang w:val="en-US" w:eastAsia="zh-CN"/>
        </w:rPr>
        <w:tab/>
      </w:r>
      <w:r>
        <w:rPr>
          <w:rFonts w:hint="default" w:ascii="宋体" w:hAnsi="宋体" w:eastAsia="宋体"/>
          <w:lang w:val="en-US" w:eastAsia="zh-CN"/>
        </w:rPr>
        <w:t>C.均衡性</w:t>
      </w:r>
      <w:r>
        <w:rPr>
          <w:rFonts w:hint="eastAsia" w:ascii="宋体" w:hAnsi="宋体" w:eastAsia="宋体"/>
          <w:lang w:val="en-US" w:eastAsia="zh-CN"/>
        </w:rPr>
        <w:tab/>
      </w:r>
      <w:r>
        <w:rPr>
          <w:rFonts w:hint="default" w:ascii="宋体" w:hAnsi="宋体" w:eastAsia="宋体"/>
          <w:lang w:val="en-US" w:eastAsia="zh-CN"/>
        </w:rPr>
        <w:t>D.连续性</w:t>
      </w:r>
    </w:p>
    <w:p>
      <w:pPr>
        <w:bidi w:val="0"/>
        <w:rPr>
          <w:rFonts w:hint="default" w:ascii="仿宋" w:hAnsi="仿宋" w:eastAsia="仿宋" w:cs="仿宋"/>
          <w:lang w:val="en-US" w:eastAsia="zh-CN"/>
        </w:rPr>
      </w:pPr>
      <w:r>
        <w:rPr>
          <w:rFonts w:hint="eastAsia" w:ascii="仿宋" w:hAnsi="仿宋" w:eastAsia="仿宋" w:cs="仿宋"/>
          <w:lang w:val="en-US" w:eastAsia="zh-CN"/>
        </w:rPr>
        <w:t>【正确率】17%</w:t>
      </w:r>
    </w:p>
    <w:p>
      <w:pPr>
        <w:bidi w:val="0"/>
        <w:rPr>
          <w:rFonts w:hint="default" w:ascii="仿宋" w:hAnsi="仿宋" w:eastAsia="仿宋" w:cs="仿宋"/>
          <w:lang w:val="en-US" w:eastAsia="zh-CN"/>
        </w:rPr>
      </w:pPr>
      <w:r>
        <w:rPr>
          <w:rFonts w:hint="eastAsia" w:ascii="仿宋" w:hAnsi="仿宋" w:eastAsia="仿宋" w:cs="仿宋"/>
          <w:lang w:val="en-US" w:eastAsia="zh-CN"/>
        </w:rPr>
        <w:t>【错选】ACD。</w:t>
      </w:r>
    </w:p>
    <w:p>
      <w:pPr>
        <w:bidi w:val="0"/>
        <w:rPr>
          <w:rFonts w:hint="eastAsia" w:ascii="仿宋" w:hAnsi="仿宋" w:eastAsia="仿宋" w:cs="仿宋"/>
          <w:lang w:val="en-US" w:eastAsia="zh-CN"/>
        </w:rPr>
      </w:pPr>
      <w:r>
        <w:rPr>
          <w:rFonts w:hint="eastAsia" w:ascii="仿宋" w:hAnsi="仿宋" w:eastAsia="仿宋" w:cs="仿宋"/>
          <w:lang w:val="en-US" w:eastAsia="zh-CN"/>
        </w:rPr>
        <w:t>【原因分析】未理解科学发展观。</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解析：全面协调可持续基本要求具有丰富的内涵。全面，是指发展要有全面性、整体性，不仅经济发展，而且各个方面都要发展；协调，是指发展要有协调性、均衡性，各个方面、各个环节的发展要相互适应、相互促进；可持续，是指发展要有持久性、连续性，不仅当前要发展，而且要保证长远发展。由此可知，A、C项均正确。B项错误，整体性是科学发展观对“全面”的要求。D项错误，连续性是科学发展观对“可持续”的要求。故本题选A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我国提出“创新、协调、绿色、开放、共享”五大发展理念。下列措施最能体现创新理念的是（    ）。</w:t>
      </w:r>
    </w:p>
    <w:p>
      <w:pPr>
        <w:bidi w:val="0"/>
        <w:rPr>
          <w:rFonts w:hint="default" w:ascii="宋体" w:hAnsi="宋体" w:eastAsia="宋体"/>
          <w:lang w:val="en-US" w:eastAsia="zh-CN"/>
        </w:rPr>
      </w:pPr>
      <w:r>
        <w:rPr>
          <w:rFonts w:hint="default" w:ascii="宋体" w:hAnsi="宋体" w:eastAsia="宋体"/>
          <w:lang w:val="en-US" w:eastAsia="zh-CN"/>
        </w:rPr>
        <w:t>A.推动陆海内外联动</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B.减少废弃物排放量</w:t>
      </w:r>
    </w:p>
    <w:p>
      <w:pPr>
        <w:bidi w:val="0"/>
        <w:rPr>
          <w:rFonts w:hint="default" w:ascii="宋体" w:hAnsi="宋体" w:eastAsia="宋体"/>
          <w:lang w:val="en-US" w:eastAsia="zh-CN"/>
        </w:rPr>
      </w:pPr>
      <w:r>
        <w:rPr>
          <w:rFonts w:hint="default" w:ascii="宋体" w:hAnsi="宋体" w:eastAsia="宋体"/>
          <w:lang w:val="en-US" w:eastAsia="zh-CN"/>
        </w:rPr>
        <w:t>C.推动二十国集团加强合作</w:t>
      </w:r>
      <w:r>
        <w:rPr>
          <w:rFonts w:hint="eastAsia" w:ascii="宋体" w:hAnsi="宋体" w:eastAsia="宋体"/>
          <w:lang w:val="en-US" w:eastAsia="zh-CN"/>
        </w:rPr>
        <w:tab/>
      </w:r>
      <w:r>
        <w:rPr>
          <w:rFonts w:hint="default" w:ascii="宋体" w:hAnsi="宋体" w:eastAsia="宋体"/>
          <w:lang w:val="en-US" w:eastAsia="zh-CN"/>
        </w:rPr>
        <w:t>D.扶持高科技企业发展</w:t>
      </w:r>
    </w:p>
    <w:p>
      <w:pPr>
        <w:bidi w:val="0"/>
        <w:rPr>
          <w:rFonts w:hint="default" w:ascii="仿宋" w:hAnsi="仿宋" w:eastAsia="仿宋" w:cs="仿宋"/>
          <w:lang w:val="en-US" w:eastAsia="zh-CN"/>
        </w:rPr>
      </w:pPr>
      <w:r>
        <w:rPr>
          <w:rFonts w:hint="eastAsia" w:ascii="仿宋" w:hAnsi="仿宋" w:eastAsia="仿宋" w:cs="仿宋"/>
          <w:lang w:val="en-US" w:eastAsia="zh-CN"/>
        </w:rPr>
        <w:t>【正确率】58%</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【原因分析】未理解科学发展观。</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【正解】D。解析：A项，推动陆海内外联动体现协调理念。B项，减少废弃物排放量体现绿色理念。C项，推动二十国集团加强合作体现开放理念。D项，扶持高科技企业发展体现创新理念。故本题选D。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27872" behindDoc="1" locked="0" layoutInCell="1" allowOverlap="1">
                <wp:simplePos x="0" y="0"/>
                <wp:positionH relativeFrom="column">
                  <wp:posOffset>93345</wp:posOffset>
                </wp:positionH>
                <wp:positionV relativeFrom="paragraph">
                  <wp:posOffset>185420</wp:posOffset>
                </wp:positionV>
                <wp:extent cx="752475" cy="288290"/>
                <wp:effectExtent l="6350" t="6350" r="22225" b="10160"/>
                <wp:wrapNone/>
                <wp:docPr id="27" name="组合 2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1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5pt;margin-top:14.6pt;height:22.7pt;width:59.25pt;z-index:-251588608;mso-width-relative:page;mso-height-relative:page;" coordorigin="2892,56098" coordsize="1185,454" o:gfxdata="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ZwAq3ZAAAACAEAAA8AAAAAAAAAAQAgAAAAIgAAAGRycy9kb3ducmV2LnhtbFBLAQIUABQAAAAI&#10;AIdO4kAqRXZnQgMAAHI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ZSmWb8AAADc&#10;AAAADwAAAGRycy9kb3ducmV2LnhtbEWPQWvCQBSE7wX/w/IEb3U3QYpGVxFB6cEejD30+Mg+k2j2&#10;bchuE/XXdwuFHoeZ+YZZbe62ET11vnasIZkqEMSFMzWXGj7P+9c5CB+QDTaOScODPGzWo5cVZsYN&#10;fKI+D6WIEPYZaqhCaDMpfVGRRT91LXH0Lq6zGKLsSmk6HCLcNjJV6k1arDkuVNjSrqLiln9bDYXa&#10;7j6ep8fi0Lv54uuQX2fH4az1ZJyoJYhA9/Af/mu/Gw1pksL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Upl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lOar8AAADc&#10;AAAADwAAAGRycy9kb3ducmV2LnhtbEWPT4vCMBTE78J+h/AWvIim1UWkaxR3QdBDD1s96O3RvG3L&#10;Ni/dJP779kYQPA4z8xtmvryaVpzJ+caygnSUgCAurW64UrDfrYczED4ga2wtk4IbeVgu3npzzLS9&#10;8A+di1CJCGGfoYI6hC6T0pc1GfQj2xFH79c6gyFKV0nt8BLhppXjJJlKgw3HhRo7+q6p/CtORsGh&#10;yAerlXYft1M7zfPy//jlcKtU/z1NPkEEuoZX+NneaAXjdAK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5Tmq/&#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1.科学发展观</w:t>
      </w:r>
    </w:p>
    <w:tbl>
      <w:tblPr>
        <w:tblStyle w:val="17"/>
        <w:tblW w:w="0" w:type="auto"/>
        <w:tblInd w:w="334"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15"/>
        <w:gridCol w:w="741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8925" w:type="dxa"/>
            <w:gridSpan w:val="2"/>
            <w:tcBorders>
              <w:tl2br w:val="nil"/>
              <w:tr2bl w:val="nil"/>
            </w:tcBorders>
            <w:vAlign w:val="top"/>
          </w:tcPr>
          <w:p>
            <w:pPr>
              <w:rPr>
                <w:rFonts w:hint="eastAsia"/>
                <w:vertAlign w:val="baseline"/>
                <w:lang w:val="en-US" w:eastAsia="zh-CN"/>
              </w:rPr>
            </w:pPr>
            <w:r>
              <w:rPr>
                <w:rFonts w:hint="eastAsia" w:ascii="黑体" w:hAnsi="黑体" w:eastAsia="黑体" w:cs="黑体"/>
                <w:sz w:val="20"/>
                <w:szCs w:val="20"/>
                <w:vertAlign w:val="baseline"/>
                <w:lang w:val="en-US" w:eastAsia="zh-CN"/>
              </w:rPr>
              <w:t>最鲜明的精神实质</w:t>
            </w:r>
            <w:r>
              <w:rPr>
                <w:rFonts w:hint="eastAsia" w:ascii="楷体" w:hAnsi="楷体" w:eastAsia="楷体" w:cs="楷体"/>
                <w:sz w:val="20"/>
                <w:szCs w:val="20"/>
                <w:vertAlign w:val="baseline"/>
                <w:lang w:val="en-US" w:eastAsia="zh-CN"/>
              </w:rPr>
              <w:t>：</w:t>
            </w:r>
            <w:r>
              <w:rPr>
                <w:rFonts w:hint="eastAsia" w:ascii="仿宋" w:hAnsi="仿宋" w:eastAsia="仿宋" w:cs="仿宋"/>
                <w:sz w:val="20"/>
                <w:szCs w:val="20"/>
                <w:vertAlign w:val="baseline"/>
                <w:lang w:val="en-US" w:eastAsia="zh-CN"/>
              </w:rPr>
              <w:t>解放思想、实事求是、与时俱进、求真务实</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51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第一要义</w:t>
            </w:r>
          </w:p>
        </w:tc>
        <w:tc>
          <w:tcPr>
            <w:tcW w:w="7410" w:type="dxa"/>
            <w:tcBorders>
              <w:tl2br w:val="nil"/>
              <w:tr2bl w:val="nil"/>
            </w:tcBorders>
            <w:vAlign w:val="top"/>
          </w:tcPr>
          <w:p>
            <w:pPr>
              <w:rPr>
                <w:rFonts w:hint="eastAsia" w:ascii="仿宋" w:hAnsi="仿宋" w:eastAsia="仿宋" w:cs="仿宋"/>
                <w:sz w:val="20"/>
                <w:szCs w:val="20"/>
                <w:vertAlign w:val="baseline"/>
                <w:lang w:val="en-US" w:eastAsia="zh-CN"/>
              </w:rPr>
            </w:pPr>
            <w:r>
              <w:rPr>
                <w:rFonts w:hint="eastAsia" w:ascii="仿宋" w:hAnsi="仿宋" w:eastAsia="仿宋" w:cs="仿宋"/>
                <w:sz w:val="20"/>
                <w:szCs w:val="20"/>
                <w:lang w:val="en-US" w:eastAsia="zh-CN"/>
              </w:rPr>
              <w:t>发展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51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核    心</w:t>
            </w:r>
          </w:p>
        </w:tc>
        <w:tc>
          <w:tcPr>
            <w:tcW w:w="7410" w:type="dxa"/>
            <w:tcBorders>
              <w:tl2br w:val="nil"/>
              <w:tr2bl w:val="nil"/>
            </w:tcBorders>
            <w:vAlign w:val="top"/>
          </w:tcPr>
          <w:p>
            <w:pPr>
              <w:rPr>
                <w:rFonts w:hint="eastAsia" w:ascii="仿宋" w:hAnsi="仿宋" w:eastAsia="仿宋" w:cs="仿宋"/>
                <w:sz w:val="20"/>
                <w:szCs w:val="20"/>
                <w:vertAlign w:val="baseline"/>
                <w:lang w:val="en-US" w:eastAsia="zh-CN"/>
              </w:rPr>
            </w:pPr>
            <w:r>
              <w:rPr>
                <w:rFonts w:hint="eastAsia" w:ascii="仿宋" w:hAnsi="仿宋" w:eastAsia="仿宋" w:cs="仿宋"/>
                <w:sz w:val="20"/>
                <w:szCs w:val="20"/>
                <w:lang w:val="en-US" w:eastAsia="zh-CN"/>
              </w:rPr>
              <w:t>以人为本</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51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基本要求</w:t>
            </w:r>
          </w:p>
        </w:tc>
        <w:tc>
          <w:tcPr>
            <w:tcW w:w="7410" w:type="dxa"/>
            <w:tcBorders>
              <w:tl2br w:val="nil"/>
              <w:tr2bl w:val="nil"/>
            </w:tcBorders>
            <w:vAlign w:val="top"/>
          </w:tcPr>
          <w:p>
            <w:pPr>
              <w:rPr>
                <w:rFonts w:hint="eastAsia" w:ascii="仿宋" w:hAnsi="仿宋" w:eastAsia="仿宋" w:cs="仿宋"/>
                <w:sz w:val="20"/>
                <w:szCs w:val="20"/>
                <w:vertAlign w:val="baseline"/>
                <w:lang w:val="en-US" w:eastAsia="zh-CN"/>
              </w:rPr>
            </w:pPr>
            <w:r>
              <w:rPr>
                <w:rFonts w:hint="eastAsia" w:ascii="仿宋" w:hAnsi="仿宋" w:eastAsia="仿宋" w:cs="仿宋"/>
                <w:sz w:val="20"/>
                <w:szCs w:val="20"/>
                <w:lang w:val="en-US" w:eastAsia="zh-CN"/>
              </w:rPr>
              <w:t>全面协调可持续</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trPr>
        <w:tc>
          <w:tcPr>
            <w:tcW w:w="151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根本方法</w:t>
            </w:r>
          </w:p>
        </w:tc>
        <w:tc>
          <w:tcPr>
            <w:tcW w:w="7410" w:type="dxa"/>
            <w:tcBorders>
              <w:tl2br w:val="nil"/>
              <w:tr2bl w:val="nil"/>
            </w:tcBorders>
            <w:vAlign w:val="top"/>
          </w:tcPr>
          <w:p>
            <w:pPr>
              <w:rPr>
                <w:rFonts w:hint="eastAsia" w:ascii="仿宋" w:hAnsi="仿宋" w:eastAsia="仿宋" w:cs="仿宋"/>
                <w:sz w:val="20"/>
                <w:szCs w:val="20"/>
                <w:vertAlign w:val="baseline"/>
                <w:lang w:val="en-US" w:eastAsia="zh-CN"/>
              </w:rPr>
            </w:pPr>
            <w:r>
              <w:rPr>
                <w:rFonts w:hint="eastAsia" w:ascii="仿宋" w:hAnsi="仿宋" w:eastAsia="仿宋" w:cs="仿宋"/>
                <w:sz w:val="20"/>
                <w:szCs w:val="20"/>
                <w:lang w:val="en-US" w:eastAsia="zh-CN"/>
              </w:rPr>
              <w:t>统筹兼顾</w:t>
            </w:r>
          </w:p>
        </w:tc>
      </w:tr>
    </w:tbl>
    <w:p>
      <w:pPr>
        <w:pStyle w:val="3"/>
        <w:bidi w:val="0"/>
        <w:rPr>
          <w:rFonts w:hint="default"/>
          <w:lang w:val="en-US" w:eastAsia="zh-CN"/>
        </w:rPr>
      </w:pPr>
      <w:r>
        <w:rPr>
          <w:rFonts w:hint="eastAsia"/>
          <w:lang w:val="en-US" w:eastAsia="zh-CN"/>
        </w:rPr>
        <w:t>2.新发展理念</w:t>
      </w:r>
    </w:p>
    <w:p>
      <w:pPr>
        <w:bidi w:val="0"/>
        <w:rPr>
          <w:rFonts w:hint="eastAsia"/>
          <w:lang w:val="en-US" w:eastAsia="zh-CN"/>
        </w:rPr>
      </w:pPr>
      <w:r>
        <w:rPr>
          <w:rFonts w:hint="eastAsia"/>
          <w:lang w:val="en-US" w:eastAsia="zh-CN"/>
        </w:rPr>
        <w:t>①新发展理念即</w:t>
      </w:r>
      <w:r>
        <w:rPr>
          <w:rFonts w:hint="eastAsia"/>
          <w:b/>
          <w:bCs/>
          <w:lang w:val="en-US" w:eastAsia="zh-CN"/>
        </w:rPr>
        <w:t>创新、协调、绿色、开放、共享</w:t>
      </w:r>
      <w:r>
        <w:rPr>
          <w:rFonts w:hint="eastAsia"/>
          <w:lang w:val="en-US" w:eastAsia="zh-CN"/>
        </w:rPr>
        <w:t>的发展理念，是习近平于2015年10月在党的十八届五中全会上提出。</w:t>
      </w:r>
    </w:p>
    <w:p>
      <w:pPr>
        <w:bidi w:val="0"/>
        <w:rPr>
          <w:rFonts w:hint="eastAsia"/>
          <w:lang w:val="en-US" w:eastAsia="zh-CN"/>
        </w:rPr>
      </w:pPr>
      <w:r>
        <w:rPr>
          <w:rFonts w:hint="eastAsia"/>
          <w:lang w:val="en-US" w:eastAsia="zh-CN"/>
        </w:rPr>
        <w:t>②</w:t>
      </w:r>
      <w:r>
        <w:rPr>
          <w:rFonts w:hint="eastAsia"/>
          <w:b/>
          <w:bCs/>
          <w:lang w:val="en-US" w:eastAsia="zh-CN"/>
        </w:rPr>
        <w:t>创新</w:t>
      </w:r>
      <w:r>
        <w:rPr>
          <w:rFonts w:hint="eastAsia"/>
          <w:lang w:val="en-US" w:eastAsia="zh-CN"/>
        </w:rPr>
        <w:t>发展注重的是解决发展</w:t>
      </w:r>
      <w:r>
        <w:rPr>
          <w:rFonts w:hint="eastAsia"/>
          <w:b/>
          <w:bCs/>
          <w:lang w:val="en-US" w:eastAsia="zh-CN"/>
        </w:rPr>
        <w:t>动力</w:t>
      </w:r>
      <w:r>
        <w:rPr>
          <w:rFonts w:hint="eastAsia"/>
          <w:lang w:val="en-US" w:eastAsia="zh-CN"/>
        </w:rPr>
        <w:t>问题，</w:t>
      </w:r>
      <w:r>
        <w:rPr>
          <w:rFonts w:hint="eastAsia"/>
          <w:b/>
          <w:bCs/>
          <w:lang w:val="en-US" w:eastAsia="zh-CN"/>
        </w:rPr>
        <w:t>协调</w:t>
      </w:r>
      <w:r>
        <w:rPr>
          <w:rFonts w:hint="eastAsia"/>
          <w:lang w:val="en-US" w:eastAsia="zh-CN"/>
        </w:rPr>
        <w:t>发展注重的是解决发展</w:t>
      </w:r>
      <w:r>
        <w:rPr>
          <w:rFonts w:hint="eastAsia"/>
          <w:b/>
          <w:bCs/>
          <w:lang w:val="en-US" w:eastAsia="zh-CN"/>
        </w:rPr>
        <w:t>不平衡</w:t>
      </w:r>
      <w:r>
        <w:rPr>
          <w:rFonts w:hint="eastAsia"/>
          <w:lang w:val="en-US" w:eastAsia="zh-CN"/>
        </w:rPr>
        <w:t>问题，</w:t>
      </w:r>
      <w:r>
        <w:rPr>
          <w:rFonts w:hint="eastAsia"/>
          <w:b/>
          <w:bCs/>
          <w:lang w:val="en-US" w:eastAsia="zh-CN"/>
        </w:rPr>
        <w:t>绿色</w:t>
      </w:r>
      <w:r>
        <w:rPr>
          <w:rFonts w:hint="eastAsia"/>
          <w:lang w:val="en-US" w:eastAsia="zh-CN"/>
        </w:rPr>
        <w:t>发展注重的是解决</w:t>
      </w:r>
      <w:r>
        <w:rPr>
          <w:rFonts w:hint="eastAsia"/>
          <w:b/>
          <w:bCs/>
          <w:lang w:val="en-US" w:eastAsia="zh-CN"/>
        </w:rPr>
        <w:t>人与自然和谐</w:t>
      </w:r>
      <w:r>
        <w:rPr>
          <w:rFonts w:hint="eastAsia"/>
          <w:lang w:val="en-US" w:eastAsia="zh-CN"/>
        </w:rPr>
        <w:t>问题，</w:t>
      </w:r>
      <w:r>
        <w:rPr>
          <w:rFonts w:hint="eastAsia"/>
          <w:b/>
          <w:bCs/>
          <w:lang w:val="en-US" w:eastAsia="zh-CN"/>
        </w:rPr>
        <w:t>开放</w:t>
      </w:r>
      <w:r>
        <w:rPr>
          <w:rFonts w:hint="eastAsia"/>
          <w:lang w:val="en-US" w:eastAsia="zh-CN"/>
        </w:rPr>
        <w:t>发展注重的是解决发展</w:t>
      </w:r>
      <w:r>
        <w:rPr>
          <w:rFonts w:hint="eastAsia"/>
          <w:b/>
          <w:bCs/>
          <w:lang w:val="en-US" w:eastAsia="zh-CN"/>
        </w:rPr>
        <w:t>内外联动</w:t>
      </w:r>
      <w:r>
        <w:rPr>
          <w:rFonts w:hint="eastAsia"/>
          <w:lang w:val="en-US" w:eastAsia="zh-CN"/>
        </w:rPr>
        <w:t>问题，</w:t>
      </w:r>
      <w:r>
        <w:rPr>
          <w:rFonts w:hint="eastAsia"/>
          <w:b/>
          <w:bCs/>
          <w:lang w:val="en-US" w:eastAsia="zh-CN"/>
        </w:rPr>
        <w:t>共享</w:t>
      </w:r>
      <w:r>
        <w:rPr>
          <w:rFonts w:hint="eastAsia"/>
          <w:lang w:val="en-US" w:eastAsia="zh-CN"/>
        </w:rPr>
        <w:t>发展注重的是解决</w:t>
      </w:r>
      <w:r>
        <w:rPr>
          <w:rFonts w:hint="eastAsia"/>
          <w:b/>
          <w:bCs/>
          <w:lang w:val="en-US" w:eastAsia="zh-CN"/>
        </w:rPr>
        <w:t>社会公平正义</w:t>
      </w:r>
      <w:r>
        <w:rPr>
          <w:rFonts w:hint="eastAsia"/>
          <w:lang w:val="en-US" w:eastAsia="zh-CN"/>
        </w:rPr>
        <w:t>问题，强调坚持新发展理念是关系我国发展全局的一场深刻变革。</w:t>
      </w:r>
    </w:p>
    <w:p>
      <w:pPr>
        <w:pStyle w:val="7"/>
        <w:bidi w:val="0"/>
        <w:rPr>
          <w:rFonts w:hint="eastAsia"/>
          <w:lang w:val="en-US" w:eastAsia="zh-CN"/>
        </w:rPr>
      </w:pPr>
      <w:r>
        <mc:AlternateContent>
          <mc:Choice Requires="wpg">
            <w:drawing>
              <wp:anchor distT="0" distB="0" distL="114300" distR="114300" simplePos="0" relativeHeight="251728896" behindDoc="1" locked="0" layoutInCell="1" allowOverlap="1">
                <wp:simplePos x="0" y="0"/>
                <wp:positionH relativeFrom="column">
                  <wp:posOffset>97790</wp:posOffset>
                </wp:positionH>
                <wp:positionV relativeFrom="paragraph">
                  <wp:posOffset>187960</wp:posOffset>
                </wp:positionV>
                <wp:extent cx="752475" cy="288290"/>
                <wp:effectExtent l="6350" t="6350" r="22225" b="10160"/>
                <wp:wrapNone/>
                <wp:docPr id="28" name="组合 2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1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pt;margin-top:14.8pt;height:22.7pt;width:59.25pt;z-index:-251587584;mso-width-relative:page;mso-height-relative:page;" coordorigin="2892,56098" coordsize="1185,454" o:gfxdata="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94MRwdgAAAAIAQAADwAAAAAAAAABACAAAAAiAAAAZHJzL2Rvd25yZXYueG1sUEsBAhQAFAAAAAgA&#10;h07iQP4ACd5CAwAAcg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n0+Lb8AAADc&#10;AAAADwAAAGRycy9kb3ducmV2LnhtbEWPQWvCQBSE70L/w/IKveluREVTVxFB6aE9GD14fGRfk7TZ&#10;tyG7Jtpf7xYEj8PMfMMs11dbi45aXznWkIwUCOLcmYoLDafjbjgH4QOywdoxabiRh/XqZbDE1Lie&#10;D9RloRARwj5FDWUITSqlz0uy6EeuIY7et2sthijbQpoW+wi3tRwrNZMWK44LJTa0LSn/zS5WQ642&#10;26+/w22x79x8cd5nP5PP/qj122ui3kEEuoZn+NH+MBrGyRT+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9Pi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47t8r8AAADc&#10;AAAADwAAAGRycy9kb3ducmV2LnhtbEWPzWrDMBCE74G+g9hCLiGWHYopThTjFgLJwYe6PTS3xdrY&#10;ptbKlZS/t68KhR6HmfmG2ZQ3M4oLOT9YVpAlKQji1uqBOwUf77vlMwgfkDWOlknBnTyU24fZBgtt&#10;r/xGlyZ0IkLYF6igD2EqpPRtTwZ9Yifi6J2sMxiidJ3UDq8Rbka5StNcGhw4LvQ40WtP7VdzNgo+&#10;m3pRVdo93c9jXtft9/HF4UGp+WOWrkEEuoX/8F97rxWsshx+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O7fK/&#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1.（判断）</w:t>
      </w:r>
      <w:r>
        <w:rPr>
          <w:rFonts w:hint="default" w:ascii="宋体" w:hAnsi="宋体" w:eastAsia="宋体"/>
          <w:color w:val="000000" w:themeColor="text1"/>
          <w:lang w:val="en-US" w:eastAsia="zh-CN"/>
          <w14:textFill>
            <w14:solidFill>
              <w14:schemeClr w14:val="tx1"/>
            </w14:solidFill>
          </w14:textFill>
        </w:rPr>
        <w:t>科学发展观的第一要义和基本要求是以人为本。</w:t>
      </w:r>
    </w:p>
    <w:p>
      <w:pPr>
        <w:rPr>
          <w:rFonts w:hint="eastAsia"/>
          <w:lang w:val="en-US" w:eastAsia="zh-CN"/>
        </w:rPr>
      </w:pPr>
      <w:r>
        <w:rPr>
          <w:rFonts w:hint="eastAsia"/>
          <w:lang w:val="en-US" w:eastAsia="zh-CN"/>
        </w:rPr>
        <w:t>2.（判断）“治天下也，必先公，公则天下平矣”体现的新发展理念是协调。</w:t>
      </w: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第17组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2992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29" name="组合 2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1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8656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AvPyl&#10;1gAAAAYBAAAPAAAAAAAAAAEAIAAAACIAAABkcnMvZG93bnJldi54bWxQSwECFAAUAAAACACHTuJA&#10;8O8bn0ADAABy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HyRs7wAAADc&#10;AAAADwAAAGRycy9kb3ducmV2LnhtbEVPTYvCMBC9C/sfwizsTZOKiFajLILiYT1YPXgcmrGt20xK&#10;E1vdX785CB4f73u5fthadNT6yrGGZKRAEOfOVFxoOJ+2wxkIH5AN1o5Jw5M8rFcfgyWmxvV8pC4L&#10;hYgh7FPUUIbQpFL6vCSLfuQa4shdXWsxRNgW0rTYx3Bby7FSU2mx4thQYkObkvLf7G415Op7c/g7&#10;Pue7zs3ml112m/z0J62/PhO1ABHoEd7il3tvNIyTuDae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8kbO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hF5gMAAAADc&#10;AAAADwAAAGRycy9kb3ducmV2LnhtbEWPzWrDMBCE74G+g9hCLiGWHUJo3MgmLRSSgw91e2hvi7Wx&#10;TayVKyl/b18VCjkOM/MNsymvZhBncr63rCBLUhDEjdU9two+P97mTyB8QNY4WCYFN/JQFg+TDeba&#10;XvidznVoRYSwz1FBF8KYS+mbjgz6xI7E0TtYZzBE6VqpHV4i3AxykaYrabDnuNDhSK8dNcf6ZBR8&#10;1dVsu9VueTsNq6pqfr5fHO6Vmj5m6TOIQNdwD/+3d1rBIlvD35l4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XmA&#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了解中国特色社会主义民主政治制度</w:t>
      </w:r>
    </w:p>
    <w:p>
      <w:pPr>
        <w:pStyle w:val="7"/>
        <w:bidi w:val="0"/>
        <w:rPr>
          <w:rFonts w:hint="default"/>
          <w:lang w:val="en-US" w:eastAsia="zh-CN"/>
        </w:rPr>
      </w:pPr>
      <w:r>
        <w:rPr>
          <w:sz w:val="21"/>
        </w:rPr>
        <mc:AlternateContent>
          <mc:Choice Requires="wpg">
            <w:drawing>
              <wp:anchor distT="0" distB="0" distL="114300" distR="114300" simplePos="0" relativeHeight="25173094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32" name="组合 3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22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8553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CwpgvJRwMAAH0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yryk78AAADc&#10;AAAADwAAAGRycy9kb3ducmV2LnhtbEWPQWvCQBSE7wX/w/IEb3U3QYpGVxFB6cEejD30+Mg+k2j2&#10;bchuE/XXdwuFHoeZ+YZZbe62ET11vnasIZkqEMSFMzWXGj7P+9c5CB+QDTaOScODPGzWo5cVZsYN&#10;fKI+D6WIEPYZaqhCaDMpfVGRRT91LXH0Lq6zGKLsSmk6HCLcNjJV6k1arDkuVNjSrqLiln9bDYXa&#10;7j6ep8fi0Lv54uuQX2fH4az1ZJyoJYhA9/Af/mu/Gw1pmsD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q8p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tkhTL4AAADc&#10;AAAADwAAAGRycy9kb3ducmV2LnhtbEWPT4vCMBTE7wt+h/CEvSyaWhaRahQVFnYPPVg96O3RPNti&#10;81KT+O/bbwTB4zAzv2Fmi7tpxZWcbywrGA0TEMSl1Q1XCnbbn8EEhA/IGlvLpOBBHhbz3scMM21v&#10;vKFrESoRIewzVFCH0GVS+rImg35oO+LoHa0zGKJ0ldQObxFuWpkmyVgabDgu1NjRuqbyVFyMgn2R&#10;fy2X2n0/Lu04z8vzYeXwT6nP/iiZggh0D+/wq/2rFaRpC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khTL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（多选）</w:t>
      </w:r>
      <w:r>
        <w:rPr>
          <w:rFonts w:hint="default" w:ascii="宋体" w:hAnsi="宋体" w:eastAsia="宋体"/>
          <w:lang w:val="en-US" w:eastAsia="zh-CN"/>
        </w:rPr>
        <w:t>中国特色社会主义民主政治制度，包括（    ）。</w:t>
      </w:r>
    </w:p>
    <w:p>
      <w:pPr>
        <w:bidi w:val="0"/>
        <w:rPr>
          <w:rFonts w:hint="default" w:ascii="宋体" w:hAnsi="宋体" w:eastAsia="宋体"/>
          <w:lang w:val="en-US" w:eastAsia="zh-CN"/>
        </w:rPr>
      </w:pPr>
      <w:r>
        <w:rPr>
          <w:rFonts w:hint="default" w:ascii="宋体" w:hAnsi="宋体" w:eastAsia="宋体"/>
          <w:lang w:val="en-US" w:eastAsia="zh-CN"/>
        </w:rPr>
        <w:t>A.人民代表大会制度</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B.中国共产党领导下的多党合作和政治协商制度</w:t>
      </w:r>
    </w:p>
    <w:p>
      <w:pPr>
        <w:bidi w:val="0"/>
        <w:rPr>
          <w:rFonts w:hint="default" w:ascii="宋体" w:hAnsi="宋体" w:eastAsia="宋体"/>
          <w:lang w:val="en-US" w:eastAsia="zh-CN"/>
        </w:rPr>
      </w:pPr>
      <w:r>
        <w:rPr>
          <w:rFonts w:hint="default" w:ascii="宋体" w:hAnsi="宋体" w:eastAsia="宋体"/>
          <w:lang w:val="en-US" w:eastAsia="zh-CN"/>
        </w:rPr>
        <w:t>C.民族区域自治制度</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D.基层群众自治制度</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p>
    <w:p>
      <w:pPr>
        <w:bidi w:val="0"/>
        <w:rPr>
          <w:rFonts w:hint="default" w:ascii="仿宋" w:hAnsi="仿宋" w:eastAsia="仿宋" w:cs="仿宋"/>
          <w:lang w:val="en-US" w:eastAsia="zh-CN"/>
        </w:rPr>
      </w:pPr>
      <w:r>
        <w:rPr>
          <w:rFonts w:hint="eastAsia" w:ascii="仿宋" w:hAnsi="仿宋" w:eastAsia="仿宋" w:cs="仿宋"/>
          <w:lang w:val="en-US" w:eastAsia="zh-CN"/>
        </w:rPr>
        <w:t>【错选】AB。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【原因分析】对中国特色社会主义民主政治制度的基本内涵不了解。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【正解】ABCD。解析：中国特色社会主义民主政治制度包括人民代表大会制度、中国共产党领导的多党合作和政治协商制度、民族区域自治制度以及基层群众自治制度。故本题选ABCD。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   ）民族区域自治制度是实现我国全过程人民民主的重要制度载体。</w:t>
      </w:r>
    </w:p>
    <w:p>
      <w:pPr>
        <w:bidi w:val="0"/>
        <w:rPr>
          <w:rFonts w:hint="default" w:ascii="仿宋" w:hAnsi="仿宋" w:eastAsia="仿宋" w:cs="仿宋"/>
          <w:lang w:val="en-US" w:eastAsia="zh-CN"/>
        </w:rPr>
      </w:pPr>
      <w:r>
        <w:rPr>
          <w:rFonts w:hint="eastAsia" w:ascii="仿宋" w:hAnsi="仿宋" w:eastAsia="仿宋" w:cs="仿宋"/>
          <w:lang w:val="en-US" w:eastAsia="zh-CN"/>
        </w:rPr>
        <w:t>【正确率】24%</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【原因分析】知识点模糊，记忆不准。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【正解】×。解析：民族区域自治制度是我国的基本政治制度之一；人民代表大会制度是我国的根本政治制度，是实现全过程人民民主的重要制度载体。故本题说法错误。</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31968"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3" name="组合 13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584512;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EtTK&#10;W9cAAAAIAQAADwAAAAAAAAABACAAAAAiAAAAZHJzL2Rvd25yZXYueG1sUEsBAhQAFAAAAAgAh07i&#10;QK/8i8NAAwAAdAkAAA4AAAAAAAAAAQAgAAAAJg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11RC8AAAADc&#10;AAAADwAAAGRycy9kb3ducmV2LnhtbEWPQWvCQBSE7wX/w/KE3upughRNXUMRlB7sweihx0f2NUmb&#10;fRuya6L++m5B8DjMzDfMKr/YVgzU+8axhmSmQBCXzjRcaTgdty8LED4gG2wdk4YrecjXk6cVZsaN&#10;fKChCJWIEPYZaqhD6DIpfVmTRT9zHXH0vl1vMUTZV9L0OEa4bWWq1Ku02HBcqLGjTU3lb3G2Gkr1&#10;vvm8Ha7L3eAWy69d8TPfj0etn6eJegMR6BIe4Xv7w2hI0z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XVEL&#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TC5OMAAAADc&#10;AAAADwAAAGRycy9kb3ducmV2LnhtbEWPzWrDMBCE74W+g9hCLqWRYxpT3MgmLQSSgw9xcmhvi7W1&#10;Ta2VKyl/b18FAjkOM/MNsyjPZhBHcr63rGA2TUAQN1b33CrY71YvbyB8QNY4WCYFF/JQFo8PC8y1&#10;PfGWjnVoRYSwz1FBF8KYS+mbjgz6qR2Jo/djncEQpWuldniKcDPINEkyabDnuNDhSJ8dNb/1wSj4&#10;qqvn5VK718thyKqq+fv+cLhRavI0S95BBDqHe/jWXmsFaTqH65l4BGT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Lk4&#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中国特色社会主义民主政治制度</w:t>
      </w:r>
    </w:p>
    <w:tbl>
      <w:tblPr>
        <w:tblStyle w:val="17"/>
        <w:tblW w:w="891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66"/>
        <w:gridCol w:w="745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1169" w:hRule="exact"/>
          <w:jc w:val="center"/>
        </w:trPr>
        <w:tc>
          <w:tcPr>
            <w:tcW w:w="14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国  体</w:t>
            </w:r>
          </w:p>
        </w:tc>
        <w:tc>
          <w:tcPr>
            <w:tcW w:w="7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1"/>
                <w:szCs w:val="21"/>
                <w:vertAlign w:val="baseline"/>
                <w:lang w:val="en-US" w:eastAsia="zh-CN"/>
              </w:rPr>
            </w:pPr>
            <w:r>
              <w:rPr>
                <w:rFonts w:hint="eastAsia" w:ascii="楷体" w:hAnsi="楷体" w:eastAsia="楷体" w:cs="楷体"/>
                <w:sz w:val="21"/>
                <w:szCs w:val="21"/>
                <w:lang w:val="en-US" w:eastAsia="zh-CN"/>
              </w:rPr>
              <w:t>我国的国体是工人阶级领导的、以工农联盟为基础的人民民主专政的社会主义国家。人民民主专政是社会主义的生命，人民当家作主是社会主义政治的本质和核心。我国的人民民主专政实质上是无产阶级专政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089" w:hRule="exact"/>
          <w:jc w:val="center"/>
        </w:trPr>
        <w:tc>
          <w:tcPr>
            <w:tcW w:w="14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政治制度</w:t>
            </w:r>
          </w:p>
        </w:tc>
        <w:tc>
          <w:tcPr>
            <w:tcW w:w="7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lang w:val="en-US" w:eastAsia="zh-CN" w:bidi="ar-SA"/>
              </w:rPr>
              <w:t>人民代表大会制度、中国共产党领导的多党合作和政治协商制度、民族区域自治制度以及基层群众自治制度，构成了我国政治制度的核心内容和基本框架，是社会主义民主政治的集中体现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4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根本政治制度</w:t>
            </w:r>
          </w:p>
        </w:tc>
        <w:tc>
          <w:tcPr>
            <w:tcW w:w="7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ind w:left="0" w:leftChars="0" w:firstLine="420" w:firstLineChars="200"/>
              <w:jc w:val="both"/>
              <w:textAlignment w:val="auto"/>
              <w:outlineLvl w:val="9"/>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kern w:val="2"/>
                <w:sz w:val="21"/>
                <w:szCs w:val="21"/>
                <w:lang w:val="en-US" w:eastAsia="zh-CN" w:bidi="ar-SA"/>
              </w:rPr>
              <w:t>人民代表大会制度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24" w:hRule="exact"/>
          <w:jc w:val="center"/>
        </w:trPr>
        <w:tc>
          <w:tcPr>
            <w:tcW w:w="14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基本政治制度</w:t>
            </w:r>
          </w:p>
        </w:tc>
        <w:tc>
          <w:tcPr>
            <w:tcW w:w="7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kern w:val="2"/>
                <w:sz w:val="21"/>
                <w:szCs w:val="21"/>
                <w:lang w:val="en-US" w:eastAsia="zh-CN" w:bidi="ar-SA"/>
              </w:rPr>
              <w:t>1.</w:t>
            </w:r>
            <w:r>
              <w:rPr>
                <w:rFonts w:hint="eastAsia" w:ascii="楷体" w:hAnsi="楷体" w:eastAsia="楷体" w:cs="楷体"/>
                <w:b/>
                <w:bCs/>
                <w:color w:val="auto"/>
                <w:kern w:val="2"/>
                <w:sz w:val="21"/>
                <w:szCs w:val="21"/>
                <w:lang w:val="en-US" w:eastAsia="zh-CN" w:bidi="ar-SA"/>
              </w:rPr>
              <w:t>中国共产党领导的多党合作和政治协商制度</w:t>
            </w:r>
            <w:r>
              <w:rPr>
                <w:rFonts w:hint="eastAsia" w:ascii="楷体" w:hAnsi="楷体" w:eastAsia="楷体" w:cs="楷体"/>
                <w:color w:val="auto"/>
                <w:kern w:val="2"/>
                <w:sz w:val="21"/>
                <w:szCs w:val="21"/>
                <w:lang w:val="en-US" w:eastAsia="zh-CN" w:bidi="ar-SA"/>
              </w:rPr>
              <w:t>是我国的一项基本政治制度，是我国社会主义政治制度的一个重要特点和优点。中国人民政治协商会议是中国人民爱国统一战线的组织，是中国共产党领导的多党合作和政治协商的重要机构，也是中国政治生活中发扬社会主义民主的重要形式</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kern w:val="2"/>
                <w:sz w:val="21"/>
                <w:szCs w:val="21"/>
                <w:lang w:val="en-US" w:eastAsia="zh-CN" w:bidi="ar-SA"/>
              </w:rPr>
              <w:t>2.</w:t>
            </w:r>
            <w:r>
              <w:rPr>
                <w:rFonts w:hint="eastAsia" w:ascii="楷体" w:hAnsi="楷体" w:eastAsia="楷体" w:cs="楷体"/>
                <w:b/>
                <w:bCs/>
                <w:color w:val="auto"/>
                <w:kern w:val="2"/>
                <w:sz w:val="21"/>
                <w:szCs w:val="21"/>
                <w:lang w:val="en-US" w:eastAsia="zh-CN" w:bidi="ar-SA"/>
              </w:rPr>
              <w:t>民族区域自治制度</w:t>
            </w:r>
            <w:r>
              <w:rPr>
                <w:rFonts w:hint="eastAsia" w:ascii="楷体" w:hAnsi="楷体" w:eastAsia="楷体" w:cs="楷体"/>
                <w:color w:val="auto"/>
                <w:kern w:val="2"/>
                <w:sz w:val="21"/>
                <w:szCs w:val="21"/>
                <w:lang w:val="en-US" w:eastAsia="zh-CN" w:bidi="ar-SA"/>
              </w:rPr>
              <w:t>是我国的一项基本政治制度，是马克思主义关于民族平等与团结的原则在中国的具体运用。民族区域自治的核心是保障少数民族人民当家作主，管理本民族，本地方事务的权利</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20" w:firstLineChars="200"/>
              <w:jc w:val="both"/>
              <w:textAlignment w:val="auto"/>
              <w:outlineLvl w:val="9"/>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kern w:val="2"/>
                <w:sz w:val="21"/>
                <w:szCs w:val="21"/>
                <w:lang w:val="en-US" w:eastAsia="zh-CN" w:bidi="ar-SA"/>
              </w:rPr>
              <w:t>3.</w:t>
            </w:r>
            <w:r>
              <w:rPr>
                <w:rFonts w:hint="eastAsia" w:ascii="楷体" w:hAnsi="楷体" w:eastAsia="楷体" w:cs="楷体"/>
                <w:b/>
                <w:bCs/>
                <w:color w:val="auto"/>
                <w:kern w:val="2"/>
                <w:sz w:val="21"/>
                <w:szCs w:val="21"/>
                <w:lang w:val="en-US" w:eastAsia="zh-CN" w:bidi="ar-SA"/>
              </w:rPr>
              <w:t>基层群众自治制度</w:t>
            </w:r>
            <w:r>
              <w:rPr>
                <w:rFonts w:hint="eastAsia" w:ascii="楷体" w:hAnsi="楷体" w:eastAsia="楷体" w:cs="楷体"/>
                <w:color w:val="auto"/>
                <w:kern w:val="2"/>
                <w:sz w:val="21"/>
                <w:szCs w:val="21"/>
                <w:lang w:val="en-US" w:eastAsia="zh-CN" w:bidi="ar-SA"/>
              </w:rPr>
              <w:t>是我国的一项基本政治制度。城市居民委员会和农村村民委员会是在城市和农村按居民居住地区设立的群众自我教育、自我管理、自我服务的基层群众性自治组织</w:t>
            </w:r>
          </w:p>
        </w:tc>
      </w:tr>
    </w:tbl>
    <w:p>
      <w:pPr>
        <w:pStyle w:val="7"/>
        <w:bidi w:val="0"/>
        <w:rPr>
          <w:rFonts w:hint="eastAsia"/>
          <w:lang w:val="en-US" w:eastAsia="zh-CN"/>
        </w:rPr>
      </w:pPr>
      <w:r>
        <mc:AlternateContent>
          <mc:Choice Requires="wpg">
            <w:drawing>
              <wp:anchor distT="0" distB="0" distL="114300" distR="114300" simplePos="0" relativeHeight="251732992"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136" name="组合 13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583488;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OwsW12AAAAAgBAAAPAAAAAAAAAAEAIAAAACIAAABkcnMvZG93bnJldi54bWxQSwECFAAUAAAA&#10;CACHTuJA4y7epU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4/PfMAAAADc&#10;AAAADwAAAGRycy9kb3ducmV2LnhtbEWPT2vCQBTE70K/w/IKvemuQfyTuooISg/twejB4yP7mqTN&#10;vg3ZNdF+ercgeBxm5jfMcn21teio9ZVjDeORAkGcO1NxoeF03A3nIHxANlg7Jg038rBevQyWmBrX&#10;84G6LBQiQtinqKEMoUml9HlJFv3INcTR+3atxRBlW0jTYh/htpaJUlNpseK4UGJD25Ly3+xiNeRq&#10;s/36O9wW+87NF+d99jP57I9av72O1TuIQNfwDD/aH0ZDkszg/0w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898&#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EWprwAAADc&#10;AAAADwAAAGRycy9kb3ducmV2LnhtbEVPu2rDMBTdC/0HcQtdSiLHlBAcyyEpFJrBQ50M7XaxbmwT&#10;6cqRlNffR0Oh4+G8y9XNGnEhHwbHCmbTDARx6/TAnYL97nOyABEiskbjmBTcKcCqen4qsdDuyt90&#10;aWInUgiHAhX0MY6FlKHtyWKYupE4cQfnLcYEfSe1x2sKt0bmWTaXFgdODT2O9NFTe2zOVsFPU7+t&#10;19q/389mXtft6XfjcavU68ssW4KIdIv/4j/3l1aQ52ltOpOOgK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xFqa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    ）是我国民主专政的政权组织形式，也是中国的根本政治制度。</w:t>
      </w:r>
    </w:p>
    <w:p>
      <w:pPr>
        <w:rPr>
          <w:rFonts w:hint="eastAsia"/>
          <w:lang w:val="en-US" w:eastAsia="zh-CN"/>
        </w:rPr>
      </w:pPr>
      <w:r>
        <w:rPr>
          <w:rFonts w:hint="eastAsia"/>
          <w:lang w:val="en-US" w:eastAsia="zh-CN"/>
        </w:rPr>
        <w:t>A.中国共产党领导的多党合作制度</w:t>
      </w:r>
      <w:r>
        <w:rPr>
          <w:rFonts w:hint="eastAsia"/>
          <w:lang w:val="en-US" w:eastAsia="zh-CN"/>
        </w:rPr>
        <w:tab/>
      </w:r>
      <w:r>
        <w:rPr>
          <w:rFonts w:hint="eastAsia"/>
          <w:lang w:val="en-US" w:eastAsia="zh-CN"/>
        </w:rPr>
        <w:t>B.基层群众自治制度</w:t>
      </w:r>
    </w:p>
    <w:p>
      <w:pPr>
        <w:rPr>
          <w:rFonts w:hint="eastAsia"/>
          <w:lang w:val="en-US" w:eastAsia="zh-CN"/>
        </w:rPr>
      </w:pPr>
      <w:r>
        <w:rPr>
          <w:rFonts w:hint="eastAsia"/>
          <w:lang w:val="en-US" w:eastAsia="zh-CN"/>
        </w:rPr>
        <w:t>C.民族区域自治制度</w:t>
      </w:r>
      <w:r>
        <w:rPr>
          <w:rFonts w:hint="eastAsia"/>
          <w:lang w:val="en-US" w:eastAsia="zh-CN"/>
        </w:rPr>
        <w:tab/>
      </w:r>
      <w:r>
        <w:rPr>
          <w:rFonts w:hint="eastAsia"/>
          <w:lang w:val="en-US" w:eastAsia="zh-CN"/>
        </w:rPr>
        <w:tab/>
      </w:r>
      <w:r>
        <w:rPr>
          <w:rFonts w:hint="eastAsia"/>
          <w:lang w:val="en-US" w:eastAsia="zh-CN"/>
        </w:rPr>
        <w:t>D.人民代表大会制度</w:t>
      </w:r>
    </w:p>
    <w:p>
      <w:pPr>
        <w:bidi w:val="0"/>
        <w:rPr>
          <w:rFonts w:hint="eastAsia"/>
          <w:lang w:val="en-US" w:eastAsia="zh-CN"/>
        </w:rPr>
      </w:pPr>
      <w:r>
        <w:rPr>
          <w:rFonts w:hint="eastAsia"/>
          <w:lang w:val="en-US" w:eastAsia="zh-CN"/>
        </w:rPr>
        <w:t>2.（单选）在我国，（    ）是实现全体人民当家作主，管理国家的根本途径和有效形式。</w:t>
      </w:r>
    </w:p>
    <w:p>
      <w:pPr>
        <w:bidi w:val="0"/>
        <w:rPr>
          <w:rFonts w:hint="eastAsia"/>
          <w:lang w:val="en-US" w:eastAsia="zh-CN"/>
        </w:rPr>
      </w:pPr>
      <w:r>
        <w:rPr>
          <w:rFonts w:hint="eastAsia"/>
          <w:lang w:val="en-US" w:eastAsia="zh-CN"/>
        </w:rPr>
        <w:t xml:space="preserve">A.人民代表大会制度    </w:t>
      </w:r>
      <w:r>
        <w:rPr>
          <w:rFonts w:hint="eastAsia"/>
          <w:lang w:val="en-US" w:eastAsia="zh-CN"/>
        </w:rPr>
        <w:tab/>
      </w:r>
      <w:r>
        <w:rPr>
          <w:rFonts w:hint="eastAsia"/>
          <w:lang w:val="en-US" w:eastAsia="zh-CN"/>
        </w:rPr>
        <w:t>B.基层群众自治制度</w:t>
      </w:r>
    </w:p>
    <w:p>
      <w:pPr>
        <w:bidi w:val="0"/>
        <w:rPr>
          <w:rFonts w:hint="eastAsia"/>
          <w:lang w:val="en-US" w:eastAsia="zh-CN"/>
        </w:rPr>
      </w:pPr>
      <w:r>
        <w:rPr>
          <w:rFonts w:hint="eastAsia"/>
          <w:lang w:val="en-US" w:eastAsia="zh-CN"/>
        </w:rPr>
        <w:t>C.民族区域自治制度</w:t>
      </w:r>
      <w:r>
        <w:rPr>
          <w:rFonts w:hint="eastAsia"/>
          <w:lang w:val="en-US" w:eastAsia="zh-CN"/>
        </w:rPr>
        <w:tab/>
      </w:r>
      <w:r>
        <w:rPr>
          <w:rFonts w:hint="eastAsia"/>
          <w:lang w:val="en-US" w:eastAsia="zh-CN"/>
        </w:rPr>
        <w:tab/>
      </w:r>
      <w:r>
        <w:rPr>
          <w:rFonts w:hint="eastAsia"/>
          <w:lang w:val="en-US" w:eastAsia="zh-CN"/>
        </w:rPr>
        <w:t>D.中国共产党领导的多党合作和政治协商制度</w:t>
      </w:r>
    </w:p>
    <w:p>
      <w:pPr>
        <w:bidi w:val="0"/>
        <w:rPr>
          <w:rFonts w:hint="eastAsia"/>
          <w:lang w:val="en-US" w:eastAsia="zh-CN"/>
        </w:rPr>
      </w:pPr>
      <w:r>
        <w:rPr>
          <w:rFonts w:hint="eastAsia"/>
          <w:lang w:val="en-US" w:eastAsia="zh-CN"/>
        </w:rPr>
        <w:t>3.（单选）“民族区域自治制度是中国共产党在长期实践中摸索出来的，根据中国的历史发展、文化特点、民族关系和民族分布等具体情况作出的制度安排。”该制度的核心是（    ）。</w:t>
      </w:r>
    </w:p>
    <w:p>
      <w:pPr>
        <w:bidi w:val="0"/>
        <w:rPr>
          <w:rFonts w:hint="eastAsia"/>
          <w:lang w:val="en-US" w:eastAsia="zh-CN"/>
        </w:rPr>
      </w:pPr>
      <w:r>
        <w:rPr>
          <w:rFonts w:hint="eastAsia"/>
          <w:lang w:val="en-US" w:eastAsia="zh-CN"/>
        </w:rPr>
        <w:t>A.国家统一，领土完整</w:t>
      </w:r>
      <w:r>
        <w:rPr>
          <w:rFonts w:hint="eastAsia"/>
          <w:lang w:val="en-US" w:eastAsia="zh-CN"/>
        </w:rPr>
        <w:tab/>
      </w:r>
      <w:r>
        <w:rPr>
          <w:rFonts w:hint="eastAsia"/>
          <w:lang w:val="en-US" w:eastAsia="zh-CN"/>
        </w:rPr>
        <w:t>B.民族团结，共同繁荣</w:t>
      </w:r>
    </w:p>
    <w:p>
      <w:pPr>
        <w:bidi w:val="0"/>
        <w:rPr>
          <w:rFonts w:hint="eastAsia"/>
          <w:lang w:val="en-US" w:eastAsia="zh-CN"/>
        </w:rPr>
      </w:pPr>
      <w:r>
        <w:rPr>
          <w:rFonts w:hint="eastAsia"/>
          <w:lang w:val="en-US" w:eastAsia="zh-CN"/>
        </w:rPr>
        <w:t>C.设立自治机关，行使自治权</w:t>
      </w:r>
      <w:r>
        <w:rPr>
          <w:rFonts w:hint="eastAsia"/>
          <w:lang w:val="en-US" w:eastAsia="zh-CN"/>
        </w:rPr>
        <w:tab/>
      </w:r>
      <w:r>
        <w:rPr>
          <w:rFonts w:hint="eastAsia"/>
          <w:lang w:val="en-US" w:eastAsia="zh-CN"/>
        </w:rPr>
        <w:t>D.少数民族人民当家作主</w:t>
      </w:r>
    </w:p>
    <w:p>
      <w:pPr>
        <w:pStyle w:val="2"/>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第18组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3401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9" name="组合 13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8246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NayOXZ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b/B1bwAAADc&#10;AAAADwAAAGRycy9kb3ducmV2LnhtbEVPy4rCMBTdC/MP4Q6408QHotUogzDiYmZhdeHy0lzbanNT&#10;mtjqfL1ZDLg8nPdq87CVaKnxpWMNo6ECQZw5U3Ku4XT8HsxB+IBssHJMGp7kYbP+6K0wMa7jA7Vp&#10;yEUMYZ+ghiKEOpHSZwVZ9ENXE0fu4hqLIcIml6bBLobbSo6VmkmLJceGAmvaFpTd0rvVkKmv7e/f&#10;4bnYtW6+OO/S6/SnO2rd/xypJYhAj/AW/7v3RsN4EufH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wdW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9Ip5r8AAADc&#10;AAAADwAAAGRycy9kb3ducmV2LnhtbEWPT4vCMBTE78J+h/AWvIim1UWkaxR3QdBDD1s96O3RvG3L&#10;Ni/dJP779kYQPA4z8xtmvryaVpzJ+caygnSUgCAurW64UrDfrYczED4ga2wtk4IbeVgu3npzzLS9&#10;8A+di1CJCGGfoYI6hC6T0pc1GfQj2xFH79c6gyFKV0nt8BLhppXjJJlKgw3HhRo7+q6p/CtORsGh&#10;yAerlXYft1M7zfPy//jlcKtU/z1NPkEEuoZX+NneaAXjSQq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Kea/&#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了解党的历史人物</w:t>
      </w:r>
    </w:p>
    <w:p>
      <w:pPr>
        <w:pStyle w:val="7"/>
        <w:bidi w:val="0"/>
        <w:rPr>
          <w:rFonts w:hint="default"/>
          <w:lang w:val="en-US" w:eastAsia="zh-CN"/>
        </w:rPr>
      </w:pPr>
      <w:r>
        <w:rPr>
          <w:sz w:val="21"/>
        </w:rPr>
        <mc:AlternateContent>
          <mc:Choice Requires="wpg">
            <w:drawing>
              <wp:anchor distT="0" distB="0" distL="114300" distR="114300" simplePos="0" relativeHeight="25173504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42" name="组合 14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23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8144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ArtBArRwMAAH8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W1fosAAAADc&#10;AAAADwAAAGRycy9kb3ducmV2LnhtbEWPT4vCMBTE7wt+h/AEb2viHxatRhFB8bB7sO7B46N5ttXm&#10;pTSx1f30ZmFhj8PM/IZZrh+2Ei01vnSsYTRUIIgzZ0rONXyfdu8zED4gG6wck4YneVivem9LTIzr&#10;+EhtGnIRIewT1FCEUCdS+qwgi37oauLoXVxjMUTZ5NI02EW4reRYqQ9pseS4UGBN24KyW3q3GjK1&#10;2X79HJ/zfetm8/M+vU4/u5PWg/5ILUAEeoT/8F/7YDSMJxP4PROP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V+i&#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6WKfr8AAADc&#10;AAAADwAAAGRycy9kb3ducmV2LnhtbEWPT4vCMBTE7wt+h/CEvSya6opINYouLOweerB60NujebbF&#10;5qUm8d+3N4LgcZiZ3zCzxc004kLO15YVDPoJCOLC6ppLBdvNb28CwgdkjY1lUnAnD4t552OGqbZX&#10;XtMlD6WIEPYpKqhCaFMpfVGRQd+3LXH0DtYZDFG6UmqH1wg3jRwmyVgarDkuVNjST0XFMT8bBbs8&#10;+1outRvdz804y4rTfuXwX6nP7iCZggh0C+/wq/2nFQy/R/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in6/&#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新中国成立后的第一任国防部长是（</w:t>
      </w:r>
      <w:r>
        <w:rPr>
          <w:rFonts w:hint="eastAsia"/>
          <w:lang w:val="en-US" w:eastAsia="zh-CN"/>
        </w:rPr>
        <w:t xml:space="preserve">   </w:t>
      </w:r>
      <w:r>
        <w:rPr>
          <w:rFonts w:hint="default" w:ascii="宋体" w:hAnsi="宋体" w:eastAsia="宋体"/>
          <w:lang w:val="en-US" w:eastAsia="zh-CN"/>
        </w:rPr>
        <w:t xml:space="preserve"> ）。</w:t>
      </w:r>
    </w:p>
    <w:p>
      <w:pPr>
        <w:bidi w:val="0"/>
        <w:rPr>
          <w:rFonts w:hint="default" w:ascii="宋体" w:hAnsi="宋体" w:eastAsia="宋体"/>
          <w:lang w:val="en-US" w:eastAsia="zh-CN"/>
        </w:rPr>
      </w:pPr>
      <w:r>
        <w:rPr>
          <w:rFonts w:hint="default" w:ascii="宋体" w:hAnsi="宋体" w:eastAsia="宋体"/>
          <w:lang w:val="en-US" w:eastAsia="zh-CN"/>
        </w:rPr>
        <w:t>A.彭德怀</w:t>
      </w:r>
      <w:r>
        <w:rPr>
          <w:rFonts w:hint="eastAsia"/>
          <w:lang w:val="en-US" w:eastAsia="zh-CN"/>
        </w:rPr>
        <w:tab/>
      </w:r>
      <w:r>
        <w:rPr>
          <w:rFonts w:hint="default" w:ascii="宋体" w:hAnsi="宋体" w:eastAsia="宋体"/>
          <w:lang w:val="en-US" w:eastAsia="zh-CN"/>
        </w:rPr>
        <w:t>B.聂荣臻</w:t>
      </w:r>
      <w:r>
        <w:rPr>
          <w:rFonts w:hint="eastAsia"/>
          <w:lang w:val="en-US" w:eastAsia="zh-CN"/>
        </w:rPr>
        <w:tab/>
      </w:r>
      <w:r>
        <w:rPr>
          <w:rFonts w:hint="default" w:ascii="宋体" w:hAnsi="宋体" w:eastAsia="宋体"/>
          <w:lang w:val="en-US" w:eastAsia="zh-CN"/>
        </w:rPr>
        <w:t>C.朱德</w:t>
      </w:r>
      <w:r>
        <w:rPr>
          <w:rFonts w:hint="eastAsia"/>
          <w:lang w:val="en-US" w:eastAsia="zh-CN"/>
        </w:rPr>
        <w:tab/>
      </w:r>
      <w:r>
        <w:rPr>
          <w:rFonts w:hint="default" w:ascii="宋体" w:hAnsi="宋体" w:eastAsia="宋体"/>
          <w:lang w:val="en-US" w:eastAsia="zh-CN"/>
        </w:rPr>
        <w:t>D.周恩来</w:t>
      </w:r>
    </w:p>
    <w:p>
      <w:pPr>
        <w:bidi w:val="0"/>
        <w:rPr>
          <w:rFonts w:hint="default" w:ascii="仿宋" w:hAnsi="仿宋" w:eastAsia="仿宋" w:cs="仿宋"/>
          <w:lang w:val="en-US" w:eastAsia="zh-CN"/>
        </w:rPr>
      </w:pPr>
      <w:r>
        <w:rPr>
          <w:rFonts w:hint="eastAsia" w:ascii="仿宋" w:hAnsi="仿宋" w:eastAsia="仿宋" w:cs="仿宋"/>
          <w:lang w:val="en-US" w:eastAsia="zh-CN"/>
        </w:rPr>
        <w:t>【正确率】49%</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【原因分析】对党史人物常识不了解。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【正解】A。解析：新中国成立后的第一任国防部长是彭德怀，任期为1954年9月～1959年4月。故本题选A。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最早提出“中国共产党”的名称的人是（    ）。</w:t>
      </w:r>
    </w:p>
    <w:p>
      <w:pPr>
        <w:bidi w:val="0"/>
        <w:rPr>
          <w:rFonts w:hint="default"/>
          <w:lang w:val="en-US" w:eastAsia="zh-CN"/>
        </w:rPr>
      </w:pPr>
      <w:r>
        <w:rPr>
          <w:rFonts w:hint="default"/>
          <w:lang w:val="en-US" w:eastAsia="zh-CN"/>
        </w:rPr>
        <w:t>A.陈独秀</w:t>
      </w:r>
      <w:r>
        <w:rPr>
          <w:rFonts w:hint="eastAsia"/>
          <w:lang w:val="en-US" w:eastAsia="zh-CN"/>
        </w:rPr>
        <w:tab/>
      </w:r>
      <w:r>
        <w:rPr>
          <w:rFonts w:hint="default"/>
          <w:lang w:val="en-US" w:eastAsia="zh-CN"/>
        </w:rPr>
        <w:t>B.李大钊</w:t>
      </w:r>
      <w:r>
        <w:rPr>
          <w:rFonts w:hint="eastAsia"/>
          <w:lang w:val="en-US" w:eastAsia="zh-CN"/>
        </w:rPr>
        <w:tab/>
      </w:r>
      <w:r>
        <w:rPr>
          <w:rFonts w:hint="default"/>
          <w:lang w:val="en-US" w:eastAsia="zh-CN"/>
        </w:rPr>
        <w:t>C.蔡和森</w:t>
      </w:r>
      <w:r>
        <w:rPr>
          <w:rFonts w:hint="eastAsia"/>
          <w:lang w:val="en-US" w:eastAsia="zh-CN"/>
        </w:rPr>
        <w:tab/>
      </w:r>
      <w:r>
        <w:rPr>
          <w:rFonts w:hint="default"/>
          <w:lang w:val="en-US" w:eastAsia="zh-CN"/>
        </w:rPr>
        <w:t>D.毛泽东</w:t>
      </w:r>
    </w:p>
    <w:p>
      <w:pPr>
        <w:bidi w:val="0"/>
        <w:rPr>
          <w:rFonts w:hint="default" w:ascii="仿宋" w:hAnsi="仿宋" w:eastAsia="仿宋" w:cs="仿宋"/>
          <w:lang w:val="en-US" w:eastAsia="zh-CN"/>
        </w:rPr>
      </w:pPr>
      <w:r>
        <w:rPr>
          <w:rFonts w:hint="eastAsia" w:ascii="仿宋" w:hAnsi="仿宋" w:eastAsia="仿宋" w:cs="仿宋"/>
          <w:lang w:val="en-US" w:eastAsia="zh-CN"/>
        </w:rPr>
        <w:t>【正确率】55%</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【原因分析】知识盲区，对党史人物常识不了解。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【正解】C。解析：1920年，正在留法勤工俭学的蔡和森，在给毛泽东写的两封信中，最早提出“中国共产党”这一名称，并主张“明目张胆正式成立一个中国共产党”。故本题选C。</w:t>
      </w:r>
    </w:p>
    <w:p>
      <w:pPr>
        <w:pStyle w:val="7"/>
        <w:bidi w:val="0"/>
        <w:rPr>
          <w:rFonts w:hint="eastAsia"/>
          <w:lang w:val="en-US" w:eastAsia="zh-CN"/>
        </w:rPr>
      </w:pPr>
      <w:r>
        <mc:AlternateContent>
          <mc:Choice Requires="wpg">
            <w:drawing>
              <wp:anchor distT="0" distB="0" distL="114300" distR="114300" simplePos="0" relativeHeight="251736064"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45" name="组合 14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580416;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BLU&#10;ylvXAAAACAEAAA8AAAAAAAAAAQAgAAAAIgAAAGRycy9kb3ducmV2LnhtbFBLAQIUABQAAAAIAIdO&#10;4kBk90R/QQMAAHQJAAAOAAAAAAAAAAEAIAAAACY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Rr8Or8AAADc&#10;AAAADwAAAGRycy9kb3ducmV2LnhtbEWPQWvCQBSE7wX/w/IEb3VXLaLRVUSoeKgHYw8eH9lnEs2+&#10;Ddltov56t1DocZiZb5jl+m4r0VLjS8caRkMFgjhzpuRcw/fp830Gwgdkg5Vj0vAgD+tV722JiXEd&#10;H6lNQy4ihH2CGooQ6kRKnxVk0Q9dTRy9i2sshiibXJoGuwi3lRwrNZUWS44LBda0LSi7pT9WQ6Y2&#10;28Pz+JjvWjebn3fp9eOrO2k96I/UAkSge/gP/7X3RsN4MoX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a/Dq/&#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3cUCcAAAADc&#10;AAAADwAAAGRycy9kb3ducmV2LnhtbEWPQWvCQBSE74X+h+UVvBTdaEUluooVBHvIwbQHvT2yr0lo&#10;9m26u5r477sFweMwM98wq01vGnEl52vLCsajBARxYXXNpYKvz/1wAcIHZI2NZVJwIw+b9fPTClNt&#10;Oz7SNQ+liBD2KSqoQmhTKX1RkUE/si1x9L6tMxiidKXUDrsIN42cJMlMGqw5LlTY0q6i4ie/GAWn&#10;PHvdbrWb3i7NLMuK3/O7ww+lBi/jZAkiUB8e4Xv7oBVM3ub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xQJ&#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default"/>
          <w:lang w:val="en-US" w:eastAsia="zh-CN"/>
        </w:rPr>
      </w:pPr>
      <w:r>
        <w:rPr>
          <w:rFonts w:hint="eastAsia" w:ascii="黑体" w:hAnsi="黑体" w:eastAsia="黑体" w:cs="黑体"/>
          <w:lang w:val="en-US" w:eastAsia="zh-CN"/>
        </w:rPr>
        <w:t>【李大钊】</w:t>
      </w:r>
      <w:r>
        <w:rPr>
          <w:rFonts w:hint="default"/>
          <w:lang w:val="en-US" w:eastAsia="zh-CN"/>
        </w:rPr>
        <w:t>中国共产主义的先驱，伟大的马克思主义者、杰出的无产阶级革命家、中国共产党的主要创始人之一，他不仅是我党早期卓越的领导人，而且是学识渊博、勇于开拓的著名学者，在中国共产主义运动和民族解放事业中，占有崇高的历史地位。</w:t>
      </w:r>
    </w:p>
    <w:p>
      <w:pPr>
        <w:rPr>
          <w:rFonts w:hint="default"/>
          <w:lang w:val="en-US" w:eastAsia="zh-CN"/>
        </w:rPr>
      </w:pPr>
      <w:r>
        <w:rPr>
          <w:rFonts w:hint="default" w:ascii="黑体" w:hAnsi="黑体" w:eastAsia="黑体" w:cs="黑体"/>
          <w:lang w:val="en-US" w:eastAsia="zh-CN"/>
        </w:rPr>
        <w:t>【陈独秀】</w:t>
      </w:r>
      <w:r>
        <w:rPr>
          <w:rFonts w:hint="default"/>
          <w:lang w:val="en-US" w:eastAsia="zh-CN"/>
        </w:rPr>
        <w:t>中国新文化运动的发起人和旗帜，中国文化启蒙运动的先驱，五四运动的总司令，中国共产主义运动的先行者，中国共产党的创始人，中共早期最高领导人。</w:t>
      </w:r>
    </w:p>
    <w:p>
      <w:pPr>
        <w:rPr>
          <w:rFonts w:hint="default"/>
          <w:lang w:val="en-US" w:eastAsia="zh-CN"/>
        </w:rPr>
      </w:pPr>
      <w:r>
        <w:rPr>
          <w:rFonts w:hint="default" w:ascii="黑体" w:hAnsi="黑体" w:eastAsia="黑体" w:cs="黑体"/>
          <w:lang w:val="en-US" w:eastAsia="zh-CN"/>
        </w:rPr>
        <w:t>【毛泽东】</w:t>
      </w:r>
      <w:r>
        <w:rPr>
          <w:rFonts w:hint="default"/>
          <w:lang w:val="en-US" w:eastAsia="zh-CN"/>
        </w:rPr>
        <w:t>1893年12月26日～1976年9月9日，字润之，伟大的马克思主义者，无产阶级革命家、战略家和理论家，中国共产党、中国人民解放军和中华人民共和国的主要缔造者和领导人。1949至1976年，毛泽东担任中华人民共和国最高领导人。他对马克思列宁主义的发展、军事理论的贡献以及对共产党的理论贡献被称为毛泽东思想。毛泽东被视为现代世界历史中最重要的人物之一，《时代》杂志也将他评为20世纪最具影响100人之一。</w:t>
      </w:r>
    </w:p>
    <w:p>
      <w:pPr>
        <w:rPr>
          <w:rFonts w:hint="default"/>
          <w:lang w:val="en-US" w:eastAsia="zh-CN"/>
        </w:rPr>
      </w:pPr>
      <w:r>
        <w:rPr>
          <w:rFonts w:hint="default" w:ascii="黑体" w:hAnsi="黑体" w:eastAsia="黑体" w:cs="黑体"/>
          <w:lang w:val="en-US" w:eastAsia="zh-CN"/>
        </w:rPr>
        <w:t>【周恩来】</w:t>
      </w:r>
      <w:r>
        <w:rPr>
          <w:rFonts w:hint="default"/>
          <w:lang w:val="en-US" w:eastAsia="zh-CN"/>
        </w:rPr>
        <w:t>1898年3月5日～1976年1月8日，无产阶级革命家、政治家、外交家。第一次国共内战期间，担任中共苏区中央局书记、中国工农红军总政委兼第一方面军政委、中央革命军事委员会副主席。抗日战争期间，他担任国军政治部驻渝办事处主任。第二次国共内战期间，担任解放军代总参谋长，并代表中共进行北平和谈。中华人民共和国成立后，周恩来先后任政务院和国务院总理、全国政协主席、中共中央政治局常委等直至1976年1月逝世。</w:t>
      </w:r>
    </w:p>
    <w:p>
      <w:pPr>
        <w:rPr>
          <w:rFonts w:hint="default"/>
          <w:lang w:val="en-US" w:eastAsia="zh-CN"/>
        </w:rPr>
      </w:pPr>
      <w:r>
        <w:rPr>
          <w:rFonts w:hint="default" w:ascii="黑体" w:hAnsi="黑体" w:eastAsia="黑体" w:cs="黑体"/>
          <w:lang w:val="en-US" w:eastAsia="zh-CN"/>
        </w:rPr>
        <w:t>【刘少奇】</w:t>
      </w:r>
      <w:r>
        <w:rPr>
          <w:rFonts w:hint="default"/>
          <w:lang w:val="en-US" w:eastAsia="zh-CN"/>
        </w:rPr>
        <w:t>刘少奇是伟大的马克思主义者，伟大的无产阶级革命家、政治家、理论家，党和国家主要领导人之一，中华人民共和国开国元勋，是以毛泽东同志为核心的党的第一代中央领导集体的重要成员。</w:t>
      </w:r>
    </w:p>
    <w:p>
      <w:pPr>
        <w:rPr>
          <w:rFonts w:hint="default"/>
          <w:lang w:val="en-US" w:eastAsia="zh-CN"/>
        </w:rPr>
      </w:pPr>
      <w:r>
        <w:rPr>
          <w:rFonts w:hint="default" w:ascii="黑体" w:hAnsi="黑体" w:eastAsia="黑体" w:cs="黑体"/>
          <w:lang w:val="en-US" w:eastAsia="zh-CN"/>
        </w:rPr>
        <w:t>【彭德怀】</w:t>
      </w:r>
      <w:r>
        <w:rPr>
          <w:rFonts w:hint="default"/>
          <w:lang w:val="en-US" w:eastAsia="zh-CN"/>
        </w:rPr>
        <w:t>彭德怀是老一辈无产阶级革命家、军事家和政治家，中华人民共和国元帅。抗日战争时期，担任八路军副总司令，中共中央北方局代理书记。解放战争时期，担任中国人民解放军副总司令、第一野战军司令员兼政治委员。</w:t>
      </w:r>
    </w:p>
    <w:p>
      <w:pPr>
        <w:rPr>
          <w:rFonts w:hint="default"/>
          <w:lang w:val="en-US" w:eastAsia="zh-CN"/>
        </w:rPr>
      </w:pPr>
      <w:r>
        <w:rPr>
          <w:rFonts w:hint="default"/>
          <w:lang w:val="en-US" w:eastAsia="zh-CN"/>
        </w:rPr>
        <w:t>彭德怀是百团大战的主要指挥官，参加作战的中国军队包括八路军120师、129师和晋察冀军区与当地民兵。百团大战，是抗日战争中八路军在华北地区发动的一次规模最大、持续时间最长的带战略性的进攻战役，沉重打击了日寇的嚣张气焰，鼓舞了中国人民的抗战斗志。</w:t>
      </w:r>
    </w:p>
    <w:p>
      <w:pPr>
        <w:rPr>
          <w:rFonts w:hint="default"/>
          <w:lang w:val="en-US" w:eastAsia="zh-CN"/>
        </w:rPr>
      </w:pPr>
      <w:r>
        <w:rPr>
          <w:rFonts w:hint="default" w:ascii="黑体" w:hAnsi="黑体" w:eastAsia="黑体" w:cs="黑体"/>
          <w:lang w:val="en-US" w:eastAsia="zh-CN"/>
        </w:rPr>
        <w:t>【朱德】</w:t>
      </w:r>
      <w:r>
        <w:rPr>
          <w:rFonts w:hint="default"/>
          <w:lang w:val="en-US" w:eastAsia="zh-CN"/>
        </w:rPr>
        <w:t>中华人民共和国十大元帅之首。1937年7月抗日战争爆发后，任国民革命军第八路军总指挥（不久改称国民革命军第十八集团军总司令），率领八路军开赴华北前线，协同国民党军队对日作战，取得平型关等战斗的胜利。在解放战争中，任中国人民解放军总司令。在战略决战阶段，他协助毛泽东组织和指挥了辽沈、淮海、平津三大战役。1949年4月和毛泽东一起发布中国人民解放军渡长江南下的作战命令，最后推翻了蒋介石在中国大陆的统治。</w:t>
      </w:r>
    </w:p>
    <w:p>
      <w:pPr>
        <w:rPr>
          <w:rFonts w:hint="default"/>
          <w:lang w:val="en-US" w:eastAsia="zh-CN"/>
        </w:rPr>
      </w:pPr>
      <w:r>
        <w:rPr>
          <w:rFonts w:hint="default"/>
          <w:lang w:val="en-US" w:eastAsia="zh-CN"/>
        </w:rPr>
        <w:t>在中国红军初创时期，朱德同毛泽东共同总结了“敌进我退，敌驻我扰，敌疲我打，敌退我追”的十六字诀，成为红军游击战争的基本指导原则。</w:t>
      </w:r>
    </w:p>
    <w:p>
      <w:pPr>
        <w:rPr>
          <w:rFonts w:hint="default"/>
          <w:lang w:val="en-US" w:eastAsia="zh-CN"/>
        </w:rPr>
      </w:pPr>
      <w:r>
        <w:rPr>
          <w:rFonts w:hint="default" w:ascii="黑体" w:hAnsi="黑体" w:eastAsia="黑体" w:cs="黑体"/>
          <w:lang w:val="en-US" w:eastAsia="zh-CN"/>
        </w:rPr>
        <w:t>【贺龙】</w:t>
      </w:r>
      <w:r>
        <w:rPr>
          <w:rFonts w:hint="default"/>
          <w:lang w:val="en-US" w:eastAsia="zh-CN"/>
        </w:rPr>
        <w:t>贺龙是伟大的无产阶级革命家、军事家，中国人民解放军的创始人和主要领导者之一，中华人民共和国元帅。1926年参加北伐战争，任国民革命军第九军一师师长、第二十军军长，是“战绩最大，声威最高”而“异常奋勇”的“钢军”，成为当时著名的左派名将。</w:t>
      </w:r>
    </w:p>
    <w:p>
      <w:pPr>
        <w:rPr>
          <w:rFonts w:hint="default"/>
          <w:lang w:val="en-US" w:eastAsia="zh-CN"/>
        </w:rPr>
      </w:pPr>
      <w:r>
        <w:rPr>
          <w:rFonts w:hint="default"/>
          <w:lang w:val="en-US" w:eastAsia="zh-CN"/>
        </w:rPr>
        <w:t>土地革命战争时期，1927年参加领导南昌起义，任起义军总指挥，同年加入中国共产党。</w:t>
      </w:r>
    </w:p>
    <w:p>
      <w:pPr>
        <w:rPr>
          <w:rFonts w:hint="default"/>
          <w:lang w:val="en-US" w:eastAsia="zh-CN"/>
        </w:rPr>
      </w:pPr>
      <w:r>
        <w:rPr>
          <w:rFonts w:hint="default"/>
          <w:lang w:val="en-US" w:eastAsia="zh-CN"/>
        </w:rPr>
        <w:t>1935年11月，贺龙、任弼时领导红二、六军团开始长征，后组成红二方面军，贺龙任总指挥。</w:t>
      </w:r>
    </w:p>
    <w:p>
      <w:pPr>
        <w:rPr>
          <w:rFonts w:hint="default"/>
          <w:lang w:val="en-US" w:eastAsia="zh-CN"/>
        </w:rPr>
      </w:pPr>
      <w:r>
        <w:rPr>
          <w:rFonts w:hint="default"/>
          <w:lang w:val="en-US" w:eastAsia="zh-CN"/>
        </w:rPr>
        <w:t>抗日战争时期，任八路军一二零师师长。1937年9月，率师主力东渡黄河，挺进敌后，取得了雁门伏击战等胜利。后转入晋西北管涔山区，开辟了晋西北抗日根据地。</w:t>
      </w:r>
    </w:p>
    <w:p>
      <w:pPr>
        <w:rPr>
          <w:rFonts w:hint="default"/>
          <w:lang w:val="en-US" w:eastAsia="zh-CN"/>
        </w:rPr>
      </w:pPr>
      <w:r>
        <w:rPr>
          <w:rFonts w:hint="default" w:ascii="黑体" w:hAnsi="黑体" w:eastAsia="黑体" w:cs="黑体"/>
          <w:lang w:val="en-US" w:eastAsia="zh-CN"/>
        </w:rPr>
        <w:t>【邓小平】</w:t>
      </w:r>
      <w:r>
        <w:rPr>
          <w:rFonts w:hint="default"/>
          <w:lang w:val="en-US" w:eastAsia="zh-CN"/>
        </w:rPr>
        <w:t>邓小平是中国共产党第二代领导核心领导者，马克思主义者，无产阶级革命家、政治家、军事家、外交家，同时也是中国人民解放军、中华人民共和国的主要领导人之一。解放战争时期与刘伯承一起指挥中原野战军“挺进大别山”。他是中国社会主义改革开放和现代化建设的总设计师。他所倡导的“改革开放”及“一国两制”政策理念，改变了20世纪后期的中国，也影响了世界。</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37088"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148" name="组合 14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579392;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DsLFtdgAAAAIAQAADwAAAAAAAAABACAAAAAiAAAAZHJzL2Rvd25yZXYueG1sUEsBAhQAFAAA&#10;AAgAh07iQHNXxolFAwAAdA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VoSMAAAADc&#10;AAAADwAAAGRycy9kb3ducmV2LnhtbEWPT2vCQBTE70K/w/IKvemufxCTuooISg/twejB4yP7mqTN&#10;vg3ZNdF+ercgeBxm5jfMcn21teio9ZVjDeORAkGcO1NxoeF03A0XIHxANlg7Jg038rBevQyWmBrX&#10;84G6LBQiQtinqKEMoUml9HlJFv3INcTR+3atxRBlW0jTYh/htpYTpebSYsVxocSGtiXlv9nFasjV&#10;Zvv1d7gl+84tkvM++5l99ket317H6h1EoGt4hh/tD6NhMk3g/0w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hWhI&#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2Jj/ALwAAADc&#10;AAAADwAAAGRycy9kb3ducmV2LnhtbEVPz2vCMBS+C/4P4Q28iKYWkVGNooPBPPRgt8O8PZpnW9a8&#10;dEms7X+/HAYeP77fu8NgWtGT841lBatlAoK4tLrhSsHX5/viFYQPyBpby6RgJA+H/XSyw0zbB1+o&#10;L0IlYgj7DBXUIXSZlL6syaBf2o44cjfrDIYIXSW1w0cMN61Mk2QjDTYcG2rs6K2m8qe4GwXfRT4/&#10;HrVbj/d2k+fl7/Xk8KzU7GWVbEEEGsJT/O/+0ArSdZwfz8Qj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Y/wC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1.（单选）被朱德称为“具有古名将风，是不可多得的军事奇才”的是（    ）。</w:t>
      </w:r>
    </w:p>
    <w:p>
      <w:pPr>
        <w:rPr>
          <w:rFonts w:hint="eastAsia"/>
          <w:lang w:val="en-US" w:eastAsia="zh-CN"/>
        </w:rPr>
      </w:pPr>
      <w:r>
        <w:rPr>
          <w:rFonts w:hint="eastAsia"/>
          <w:lang w:val="en-US" w:eastAsia="zh-CN"/>
        </w:rPr>
        <w:t>A.蔡和森</w:t>
      </w:r>
      <w:r>
        <w:rPr>
          <w:rFonts w:hint="eastAsia"/>
          <w:lang w:val="en-US" w:eastAsia="zh-CN"/>
        </w:rPr>
        <w:tab/>
      </w:r>
      <w:r>
        <w:rPr>
          <w:rFonts w:hint="eastAsia"/>
          <w:lang w:val="en-US" w:eastAsia="zh-CN"/>
        </w:rPr>
        <w:t>B.何叔衡</w:t>
      </w:r>
      <w:r>
        <w:rPr>
          <w:rFonts w:hint="eastAsia"/>
          <w:lang w:val="en-US" w:eastAsia="zh-CN"/>
        </w:rPr>
        <w:tab/>
      </w:r>
      <w:r>
        <w:rPr>
          <w:rFonts w:hint="eastAsia"/>
          <w:lang w:val="en-US" w:eastAsia="zh-CN"/>
        </w:rPr>
        <w:t>C.董必武</w:t>
      </w:r>
      <w:r>
        <w:rPr>
          <w:rFonts w:hint="eastAsia"/>
          <w:lang w:val="en-US" w:eastAsia="zh-CN"/>
        </w:rPr>
        <w:tab/>
      </w:r>
      <w:r>
        <w:rPr>
          <w:rFonts w:hint="eastAsia"/>
          <w:lang w:val="en-US" w:eastAsia="zh-CN"/>
        </w:rPr>
        <w:t>D.刘伯承</w:t>
      </w:r>
    </w:p>
    <w:p>
      <w:pPr>
        <w:bidi w:val="0"/>
        <w:rPr>
          <w:rFonts w:hint="eastAsia"/>
          <w:lang w:val="en-US" w:eastAsia="zh-CN"/>
        </w:rPr>
      </w:pPr>
      <w:r>
        <w:rPr>
          <w:rFonts w:hint="eastAsia"/>
          <w:lang w:val="en-US" w:eastAsia="zh-CN"/>
        </w:rPr>
        <w:t>2.（单选）1927年10月，（    ）同志率领湘赣边界秋收起义部队，到达井冈山北麓的宁冈县茅坪，开始了创建以宁冈为中心的井冈山农村革命根据地的艰苦奋斗。</w:t>
      </w:r>
    </w:p>
    <w:p>
      <w:pPr>
        <w:bidi w:val="0"/>
        <w:rPr>
          <w:rFonts w:hint="eastAsia"/>
          <w:lang w:val="en-US" w:eastAsia="zh-CN"/>
        </w:rPr>
      </w:pPr>
      <w:r>
        <w:rPr>
          <w:rFonts w:hint="eastAsia"/>
          <w:lang w:val="en-US" w:eastAsia="zh-CN"/>
        </w:rPr>
        <w:t>A.毛泽东</w:t>
      </w:r>
      <w:r>
        <w:rPr>
          <w:rFonts w:hint="eastAsia"/>
          <w:lang w:val="en-US" w:eastAsia="zh-CN"/>
        </w:rPr>
        <w:tab/>
      </w:r>
      <w:r>
        <w:rPr>
          <w:rFonts w:hint="eastAsia"/>
          <w:lang w:val="en-US" w:eastAsia="zh-CN"/>
        </w:rPr>
        <w:t>B.李大钊</w:t>
      </w:r>
      <w:r>
        <w:rPr>
          <w:rFonts w:hint="eastAsia"/>
          <w:lang w:val="en-US" w:eastAsia="zh-CN"/>
        </w:rPr>
        <w:tab/>
      </w:r>
      <w:r>
        <w:rPr>
          <w:rFonts w:hint="eastAsia"/>
          <w:lang w:val="en-US" w:eastAsia="zh-CN"/>
        </w:rPr>
        <w:t>C.朱德</w:t>
      </w:r>
      <w:r>
        <w:rPr>
          <w:rFonts w:hint="eastAsia"/>
          <w:lang w:val="en-US" w:eastAsia="zh-CN"/>
        </w:rPr>
        <w:tab/>
      </w:r>
      <w:r>
        <w:rPr>
          <w:rFonts w:hint="eastAsia"/>
          <w:lang w:val="en-US" w:eastAsia="zh-CN"/>
        </w:rPr>
        <w:t>D.陈毅</w:t>
      </w:r>
    </w:p>
    <w:p>
      <w:pPr>
        <w:bidi w:val="0"/>
        <w:rPr>
          <w:rFonts w:hint="eastAsia"/>
          <w:lang w:val="en-US" w:eastAsia="zh-CN"/>
        </w:rPr>
      </w:pPr>
      <w:r>
        <w:rPr>
          <w:rFonts w:hint="eastAsia"/>
          <w:lang w:val="en-US" w:eastAsia="zh-CN"/>
        </w:rPr>
        <w:t>3.（单选）南昌起义的指挥者有（    ）。</w:t>
      </w:r>
    </w:p>
    <w:p>
      <w:pPr>
        <w:bidi w:val="0"/>
        <w:rPr>
          <w:rFonts w:hint="eastAsia"/>
          <w:lang w:val="en-US" w:eastAsia="zh-CN"/>
        </w:rPr>
      </w:pPr>
      <w:r>
        <w:rPr>
          <w:rFonts w:hint="eastAsia"/>
          <w:lang w:val="en-US" w:eastAsia="zh-CN"/>
        </w:rPr>
        <w:t>A.周恩来、贺龙、叶挺、朱德、刘伯承</w:t>
      </w:r>
      <w:r>
        <w:rPr>
          <w:rFonts w:hint="eastAsia"/>
          <w:lang w:val="en-US" w:eastAsia="zh-CN"/>
        </w:rPr>
        <w:tab/>
      </w:r>
      <w:r>
        <w:rPr>
          <w:rFonts w:hint="eastAsia"/>
          <w:lang w:val="en-US" w:eastAsia="zh-CN"/>
        </w:rPr>
        <w:t>B.毛泽东、周恩来、贺龙、叶挺、朱德</w:t>
      </w:r>
    </w:p>
    <w:p>
      <w:pPr>
        <w:bidi w:val="0"/>
        <w:rPr>
          <w:rFonts w:hint="eastAsia"/>
          <w:lang w:val="en-US" w:eastAsia="zh-CN"/>
        </w:rPr>
      </w:pPr>
      <w:r>
        <w:rPr>
          <w:rFonts w:hint="eastAsia"/>
          <w:lang w:val="en-US" w:eastAsia="zh-CN"/>
        </w:rPr>
        <w:t>C.毛泽东、周恩来、贺龙、叶挺、张太雷</w:t>
      </w:r>
      <w:r>
        <w:rPr>
          <w:rFonts w:hint="eastAsia"/>
          <w:lang w:val="en-US" w:eastAsia="zh-CN"/>
        </w:rPr>
        <w:tab/>
      </w:r>
      <w:r>
        <w:rPr>
          <w:rFonts w:hint="eastAsia"/>
          <w:lang w:val="en-US" w:eastAsia="zh-CN"/>
        </w:rPr>
        <w:t>D.周恩来、贺龙、叶挺、朱德、叶剑英</w:t>
      </w:r>
    </w:p>
    <w:p>
      <w:pPr>
        <w:bidi w:val="0"/>
        <w:rPr>
          <w:rFonts w:hint="eastAsia"/>
          <w:lang w:val="en-US" w:eastAsia="zh-CN"/>
        </w:rPr>
      </w:pPr>
      <w:r>
        <w:rPr>
          <w:rFonts w:hint="eastAsia"/>
          <w:lang w:val="en-US" w:eastAsia="zh-CN"/>
        </w:rPr>
        <w:t>4.（单选）百团大战重击了日伪军的反动火焰，有力地配合了国民党军正面战场的作战，极大地振奋了全国的抗战信心。百团大战的总指挥是（    ）。</w:t>
      </w:r>
    </w:p>
    <w:p>
      <w:pPr>
        <w:bidi w:val="0"/>
        <w:rPr>
          <w:rFonts w:hint="eastAsia"/>
          <w:lang w:val="en-US" w:eastAsia="zh-CN"/>
        </w:rPr>
      </w:pPr>
      <w:r>
        <w:rPr>
          <w:rFonts w:hint="eastAsia"/>
          <w:lang w:val="en-US" w:eastAsia="zh-CN"/>
        </w:rPr>
        <w:t>A.毛泽东</w:t>
      </w:r>
      <w:r>
        <w:rPr>
          <w:rFonts w:hint="eastAsia"/>
          <w:lang w:val="en-US" w:eastAsia="zh-CN"/>
        </w:rPr>
        <w:tab/>
      </w:r>
      <w:r>
        <w:rPr>
          <w:rFonts w:hint="eastAsia"/>
          <w:lang w:val="en-US" w:eastAsia="zh-CN"/>
        </w:rPr>
        <w:t>B.彭德怀</w:t>
      </w:r>
      <w:r>
        <w:rPr>
          <w:rFonts w:hint="eastAsia"/>
          <w:lang w:val="en-US" w:eastAsia="zh-CN"/>
        </w:rPr>
        <w:tab/>
      </w:r>
      <w:r>
        <w:rPr>
          <w:rFonts w:hint="eastAsia"/>
          <w:lang w:val="en-US" w:eastAsia="zh-CN"/>
        </w:rPr>
        <w:t>C.贺龙</w:t>
      </w:r>
      <w:r>
        <w:rPr>
          <w:rFonts w:hint="eastAsia"/>
          <w:lang w:val="en-US" w:eastAsia="zh-CN"/>
        </w:rPr>
        <w:tab/>
      </w:r>
      <w:r>
        <w:rPr>
          <w:rFonts w:hint="eastAsia"/>
          <w:lang w:val="en-US" w:eastAsia="zh-CN"/>
        </w:rPr>
        <w:t>D.叶剑英</w:t>
      </w:r>
    </w:p>
    <w:p>
      <w:pPr>
        <w:bidi w:val="0"/>
        <w:rPr>
          <w:rFonts w:hint="eastAsia"/>
          <w:lang w:val="en-US" w:eastAsia="zh-CN"/>
        </w:rPr>
      </w:pPr>
      <w:r>
        <w:rPr>
          <w:rFonts w:hint="eastAsia"/>
          <w:lang w:val="en-US" w:eastAsia="zh-CN"/>
        </w:rPr>
        <w:t>5.（单选）1959年的“庐山会议”错误地批判了（    ）。</w:t>
      </w:r>
    </w:p>
    <w:p>
      <w:pPr>
        <w:bidi w:val="0"/>
        <w:rPr>
          <w:rFonts w:hint="eastAsia"/>
          <w:lang w:val="en-US" w:eastAsia="zh-CN"/>
        </w:rPr>
      </w:pPr>
      <w:r>
        <w:rPr>
          <w:rFonts w:hint="eastAsia"/>
          <w:lang w:val="en-US" w:eastAsia="zh-CN"/>
        </w:rPr>
        <w:t>A.刘少奇</w:t>
      </w:r>
      <w:r>
        <w:rPr>
          <w:rFonts w:hint="eastAsia"/>
          <w:lang w:val="en-US" w:eastAsia="zh-CN"/>
        </w:rPr>
        <w:tab/>
      </w:r>
      <w:r>
        <w:rPr>
          <w:rFonts w:hint="eastAsia"/>
          <w:lang w:val="en-US" w:eastAsia="zh-CN"/>
        </w:rPr>
        <w:t>B.邓小平</w:t>
      </w:r>
      <w:r>
        <w:rPr>
          <w:rFonts w:hint="eastAsia"/>
          <w:lang w:val="en-US" w:eastAsia="zh-CN"/>
        </w:rPr>
        <w:tab/>
      </w:r>
      <w:r>
        <w:rPr>
          <w:rFonts w:hint="eastAsia"/>
          <w:lang w:val="en-US" w:eastAsia="zh-CN"/>
        </w:rPr>
        <w:t>C.彭德怀</w:t>
      </w:r>
      <w:r>
        <w:rPr>
          <w:rFonts w:hint="eastAsia"/>
          <w:lang w:val="en-US" w:eastAsia="zh-CN"/>
        </w:rPr>
        <w:tab/>
      </w:r>
      <w:r>
        <w:rPr>
          <w:rFonts w:hint="eastAsia"/>
          <w:lang w:val="en-US" w:eastAsia="zh-CN"/>
        </w:rPr>
        <w:t>D.刘伯承</w:t>
      </w: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19</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4220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51" name="组合 15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6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7427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AvPyl&#10;1gAAAAYBAAAPAAAAAAAAAAEAIAAAACIAAABkcnMvZG93bnJldi54bWxQSwECFAAUAAAACACHTuJA&#10;B+F4rkADAAB0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qnTJ78AAADc&#10;AAAADwAAAGRycy9kb3ducmV2LnhtbEWPQWvCQBSE74L/YXlCb7qrlKCpq4ig9NAeTDz0+Mg+k2j2&#10;bciuifbXdwuFHoeZ+YZZbx+2ET11vnasYT5TIIgLZ2ouNZzzw3QJwgdkg41j0vAkD9vNeLTG1LiB&#10;T9RnoRQRwj5FDVUIbSqlLyqy6GeuJY7exXUWQ5RdKU2HQ4TbRi6USqTFmuNChS3tKypu2d1qKNRu&#10;//l9eq6OvVuuvo7Z9fVjyLV+mczVG4hAj/Af/mu/Gw2LJIH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p0y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MQ7FL8AAADc&#10;AAAADwAAAGRycy9kb3ducmV2LnhtbEWPT2vCQBTE70K/w/IKXqTZKJKW6CpWEPSQg6kHvT2yr0lo&#10;9m26u/779t2C4HGYmd8w8+XNdOJCzreWFYyTFARxZXXLtYLD1+btA4QPyBo7y6TgTh6Wi5fBHHNt&#10;r7ynSxlqESHsc1TQhNDnUvqqIYM+sT1x9L6tMxiidLXUDq8Rbjo5SdNMGmw5LjTY07qh6qc8GwXH&#10;shitVtpN7+cuK4rq9/TpcKfU8HWczkAEuoVn+NHeagWT7B3+z8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EOxS/&#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了解党务知识</w:t>
      </w:r>
    </w:p>
    <w:p>
      <w:pPr>
        <w:pStyle w:val="7"/>
        <w:bidi w:val="0"/>
        <w:rPr>
          <w:rFonts w:hint="default"/>
          <w:lang w:val="en-US" w:eastAsia="zh-CN"/>
        </w:rPr>
      </w:pPr>
      <w:r>
        <w:rPr>
          <w:sz w:val="21"/>
        </w:rPr>
        <mc:AlternateContent>
          <mc:Choice Requires="wpg">
            <w:drawing>
              <wp:anchor distT="0" distB="0" distL="114300" distR="114300" simplePos="0" relativeHeight="25174323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54" name="组合 15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26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7324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DfcsrXAAAACAEAAA8AAAAAAAAAAQAgAAAAIgAAAGRycy9kb3ducmV2LnhtbFBL&#10;AQIUABQAAAAIAIdO4kCpFsD8TQMAAH8JAAAOAAAAAAAAAAEAIAAAACY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zZHVb8AAADc&#10;AAAADwAAAGRycy9kb3ducmV2LnhtbEWPQWvCQBSE7wX/w/KE3uquImJSVxGh4qEejB56fGSfSTT7&#10;NmS3ifbXdwXB4zAz3zCL1c3WoqPWV441jEcKBHHuTMWFhtPx62MOwgdkg7Vj0nAnD6vl4G2BqXE9&#10;H6jLQiEihH2KGsoQmlRKn5dk0Y9cQxy9s2sthijbQpoW+wi3tZwoNZMWK44LJTa0KSm/Zr9WQ67W&#10;m/3f4Z5sOzdPfrbZZfrdH7V+H47VJ4hAt/AKP9s7o2EyS+Bx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2R1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vQ1vbwAAADc&#10;AAAADwAAAGRycy9kb3ducmV2LnhtbEVPy4rCMBTdC/5DuMJsxKaKqHSM4gjCuOhiqgtnd2mubbG5&#10;6STx9fdmIczycN7L9cO04kbON5YVjJMUBHFpdcOVguNhN1qA8AFZY2uZFDzJw3rV7y0x0/bOP3Qr&#10;QiViCPsMFdQhdJmUvqzJoE9sRxy5s3UGQ4SuktrhPYabVk7SdCYNNhwbauxoW1N5Ka5GwanIh5uN&#10;dtPntZ3lefn3++Vwr9THYJx+ggj0CP/it/tbK5jM4/x4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0Nb2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color w:val="FF0000"/>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）严明党的纪律，首要的就是严明组织纪律和群众纪律。</w:t>
      </w:r>
    </w:p>
    <w:p>
      <w:pPr>
        <w:bidi w:val="0"/>
        <w:rPr>
          <w:rFonts w:hint="default" w:ascii="仿宋" w:hAnsi="仿宋" w:eastAsia="仿宋" w:cs="仿宋"/>
          <w:lang w:val="en-US" w:eastAsia="zh-CN"/>
        </w:rPr>
      </w:pPr>
      <w:r>
        <w:rPr>
          <w:rFonts w:hint="eastAsia" w:ascii="仿宋" w:hAnsi="仿宋" w:eastAsia="仿宋" w:cs="仿宋"/>
          <w:lang w:val="en-US" w:eastAsia="zh-CN"/>
        </w:rPr>
        <w:t>【正确率】43%</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【原因分析】记忆性错误。</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【正解】√。解析：习近平总书记强调，严明党的纪律，首要的就是严明政治纪律。把政治纪律排在首位，体现了从严治党的规律，也抓住了管党治党的根本。故本题说法错误。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）党的纪律和规矩是党的各级组织、全党必须遵守的行为准则。党的纪律主要包括（    ）。</w:t>
      </w:r>
    </w:p>
    <w:p>
      <w:pPr>
        <w:bidi w:val="0"/>
        <w:rPr>
          <w:rFonts w:hint="eastAsia"/>
          <w:lang w:val="en-US" w:eastAsia="zh-CN"/>
        </w:rPr>
      </w:pPr>
      <w:r>
        <w:rPr>
          <w:rFonts w:hint="eastAsia"/>
          <w:lang w:val="en-US" w:eastAsia="zh-CN"/>
        </w:rPr>
        <w:t>A.政治纪律</w:t>
      </w:r>
      <w:r>
        <w:rPr>
          <w:rFonts w:hint="eastAsia"/>
          <w:lang w:val="en-US" w:eastAsia="zh-CN"/>
        </w:rPr>
        <w:tab/>
      </w:r>
      <w:r>
        <w:rPr>
          <w:rFonts w:hint="eastAsia"/>
          <w:lang w:val="en-US" w:eastAsia="zh-CN"/>
        </w:rPr>
        <w:t>B.组织纪律</w:t>
      </w:r>
      <w:r>
        <w:rPr>
          <w:rFonts w:hint="eastAsia"/>
          <w:lang w:val="en-US" w:eastAsia="zh-CN"/>
        </w:rPr>
        <w:tab/>
      </w:r>
      <w:r>
        <w:rPr>
          <w:rFonts w:hint="eastAsia"/>
          <w:lang w:val="en-US" w:eastAsia="zh-CN"/>
        </w:rPr>
        <w:t>C.廉洁纪律</w:t>
      </w:r>
      <w:r>
        <w:rPr>
          <w:rFonts w:hint="eastAsia"/>
          <w:lang w:val="en-US" w:eastAsia="zh-CN"/>
        </w:rPr>
        <w:tab/>
      </w:r>
      <w:r>
        <w:rPr>
          <w:rFonts w:hint="eastAsia"/>
          <w:lang w:val="en-US" w:eastAsia="zh-CN"/>
        </w:rPr>
        <w:t>D.群众纪律</w:t>
      </w:r>
    </w:p>
    <w:p>
      <w:pPr>
        <w:bidi w:val="0"/>
        <w:rPr>
          <w:rFonts w:hint="default" w:ascii="仿宋" w:hAnsi="仿宋" w:eastAsia="仿宋" w:cs="仿宋"/>
          <w:lang w:val="en-US" w:eastAsia="zh-CN"/>
        </w:rPr>
      </w:pPr>
      <w:r>
        <w:rPr>
          <w:rFonts w:hint="eastAsia" w:ascii="仿宋" w:hAnsi="仿宋" w:eastAsia="仿宋" w:cs="仿宋"/>
          <w:lang w:val="en-US" w:eastAsia="zh-CN"/>
        </w:rPr>
        <w:t>【正确率】22%</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【原因分析】不熟悉《党章》。</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【正解】ABCD。解析：《党章》中指出，党的纪律主要包括政治纪律、组织纪律、廉洁纪律、群众纪律、工作纪律、生活纪律。故本题选ABCD。</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44256"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242" name="组合 24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7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572224;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EtTKW9cAAAAIAQAADwAAAAAAAAABACAAAAAiAAAAZHJzL2Rvd25yZXYueG1sUEsBAhQAFAAAAAgA&#10;h07iQNftUC1DAwAAd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EtD+cAAAADc&#10;AAAADwAAAGRycy9kb3ducmV2LnhtbEWPT2vCQBTE70K/w/IKvemuQfyTuooISg/twejB4yP7mqTN&#10;vg3ZNdF+ercgeBxm5jfMcn21teio9ZVjDeORAkGcO1NxoeF03A3nIHxANlg7Jg038rBevQyWmBrX&#10;84G6LBQiQtinqKEMoUml9HlJFv3INcTR+3atxRBlW0jTYh/htpaJUlNpseK4UGJD25Ly3+xiNeRq&#10;s/36O9wW+87NF+d99jP57I9av72O1TuIQNfwDD/aH0ZDMkvg/0w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S0P5&#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5iarysAAAADc&#10;AAAADwAAAGRycy9kb3ducmV2LnhtbEWPQWvCQBSE74X+h+UVvBTdaEUluooVBHvIwbQHvT2yr0lo&#10;9m26u5r477sFweMwM98wq01vGnEl52vLCsajBARxYXXNpYKvz/1wAcIHZI2NZVJwIw+b9fPTClNt&#10;Oz7SNQ+liBD2KSqoQmhTKX1RkUE/si1x9L6tMxiidKXUDrsIN42cJMlMGqw5LlTY0q6i4ie/GAWn&#10;PHvdbrWb3i7NLMuK3/O7ww+lBi/jZAkiUB8e4Xv7oBVM5m/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qvK&#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snapToGrid/>
        <w:ind w:firstLine="562"/>
        <w:rPr>
          <w:rFonts w:hint="eastAsia" w:ascii="宋体" w:hAnsi="宋体" w:eastAsia="宋体" w:cs="宋体"/>
          <w:b/>
          <w:bCs/>
          <w:lang w:val="en-US" w:eastAsia="zh-CN"/>
        </w:rPr>
      </w:pPr>
      <w:r>
        <w:rPr>
          <w:rFonts w:hint="eastAsia" w:ascii="宋体" w:hAnsi="宋体" w:eastAsia="宋体" w:cs="宋体"/>
          <w:b/>
          <w:bCs/>
          <w:lang w:val="en-US" w:eastAsia="zh-CN"/>
        </w:rPr>
        <w:t>1.党的性质</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中国共产党是中国工人阶级的先锋队，同时是中国人民和中华民族的先锋队，是中国特色社会主义事业的领导核心，代表中国先进生产力的发展要求，代表中国先进文化的前进方向，代表中国最广大人民的根本利益。</w:t>
      </w:r>
    </w:p>
    <w:p>
      <w:pPr>
        <w:bidi w:val="0"/>
        <w:snapToGrid/>
        <w:ind w:firstLine="562"/>
        <w:rPr>
          <w:rFonts w:hint="eastAsia" w:ascii="宋体" w:hAnsi="宋体" w:eastAsia="宋体" w:cs="宋体"/>
          <w:b/>
          <w:bCs/>
          <w:lang w:val="en-US" w:eastAsia="zh-CN"/>
        </w:rPr>
      </w:pPr>
      <w:r>
        <w:rPr>
          <w:rFonts w:hint="eastAsia" w:ascii="宋体" w:hAnsi="宋体" w:eastAsia="宋体" w:cs="宋体"/>
          <w:b/>
          <w:bCs/>
          <w:lang w:val="en-US" w:eastAsia="zh-CN"/>
        </w:rPr>
        <w:t>2.党的根本宗旨</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全心全意为人民服务。</w:t>
      </w:r>
    </w:p>
    <w:p>
      <w:pPr>
        <w:bidi w:val="0"/>
        <w:snapToGrid/>
        <w:ind w:firstLine="562"/>
        <w:rPr>
          <w:rFonts w:hint="eastAsia" w:ascii="宋体" w:hAnsi="宋体" w:eastAsia="宋体" w:cs="宋体"/>
          <w:b/>
          <w:bCs/>
          <w:lang w:val="en-US" w:eastAsia="zh-CN"/>
        </w:rPr>
      </w:pPr>
      <w:r>
        <w:rPr>
          <w:rFonts w:hint="eastAsia" w:ascii="宋体" w:hAnsi="宋体" w:eastAsia="宋体" w:cs="宋体"/>
          <w:b/>
          <w:bCs/>
          <w:lang w:val="en-US" w:eastAsia="zh-CN"/>
        </w:rPr>
        <w:t>3.党的指导思想</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中国共产党以马克思列宁主义、毛泽东思想、邓小平理论、“三个代表”重要思想、科学发展观、习近平新时代中国特色社会主义思想作为自己的行动指南。</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4.党的最大政治优势：</w:t>
      </w:r>
      <w:r>
        <w:rPr>
          <w:rFonts w:hint="eastAsia" w:ascii="宋体" w:hAnsi="宋体" w:eastAsia="宋体" w:cs="宋体"/>
          <w:lang w:val="en-US" w:eastAsia="zh-CN"/>
        </w:rPr>
        <w:t>密切联系群众。</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5.党的初心和使命：</w:t>
      </w:r>
      <w:r>
        <w:rPr>
          <w:rFonts w:hint="eastAsia" w:ascii="宋体" w:hAnsi="宋体" w:eastAsia="宋体" w:cs="宋体"/>
          <w:lang w:val="en-US" w:eastAsia="zh-CN"/>
        </w:rPr>
        <w:t>为中国人民谋幸福，为中华民族谋复兴。</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6.加强党的建设的永恒课题和全体党员、干部的终身课题：</w:t>
      </w:r>
      <w:r>
        <w:rPr>
          <w:rFonts w:hint="eastAsia" w:ascii="宋体" w:hAnsi="宋体" w:eastAsia="宋体" w:cs="宋体"/>
          <w:lang w:val="en-US" w:eastAsia="zh-CN"/>
        </w:rPr>
        <w:t>不忘初心、牢记使命。</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7.党的</w:t>
      </w:r>
      <w:r>
        <w:rPr>
          <w:rFonts w:hint="eastAsia" w:ascii="宋体" w:hAnsi="宋体" w:eastAsia="宋体" w:cs="宋体"/>
          <w:b/>
          <w:bCs/>
          <w:color w:val="FF0000"/>
          <w:lang w:val="en-US" w:eastAsia="zh-CN"/>
        </w:rPr>
        <w:t>政治</w:t>
      </w:r>
      <w:r>
        <w:rPr>
          <w:rFonts w:hint="eastAsia" w:ascii="宋体" w:hAnsi="宋体" w:eastAsia="宋体" w:cs="宋体"/>
          <w:b/>
          <w:bCs/>
          <w:lang w:val="en-US" w:eastAsia="zh-CN"/>
        </w:rPr>
        <w:t>建设的首要任务：</w:t>
      </w:r>
      <w:r>
        <w:rPr>
          <w:rFonts w:hint="eastAsia" w:ascii="宋体" w:hAnsi="宋体" w:eastAsia="宋体" w:cs="宋体"/>
          <w:lang w:val="en-US" w:eastAsia="zh-CN"/>
        </w:rPr>
        <w:t>保证全党服从中央，坚持党中央权威和集中统一领导。</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8.党的</w:t>
      </w:r>
      <w:r>
        <w:rPr>
          <w:rFonts w:hint="eastAsia" w:ascii="宋体" w:hAnsi="宋体" w:eastAsia="宋体" w:cs="宋体"/>
          <w:b/>
          <w:bCs/>
          <w:color w:val="FF0000"/>
          <w:lang w:val="en-US" w:eastAsia="zh-CN"/>
        </w:rPr>
        <w:t>思想</w:t>
      </w:r>
      <w:r>
        <w:rPr>
          <w:rFonts w:hint="eastAsia" w:ascii="宋体" w:hAnsi="宋体" w:eastAsia="宋体" w:cs="宋体"/>
          <w:b/>
          <w:bCs/>
          <w:lang w:val="en-US" w:eastAsia="zh-CN"/>
        </w:rPr>
        <w:t>建设的首要任务：</w:t>
      </w:r>
      <w:r>
        <w:rPr>
          <w:rFonts w:hint="eastAsia" w:ascii="宋体" w:hAnsi="宋体" w:eastAsia="宋体" w:cs="宋体"/>
          <w:lang w:val="en-US" w:eastAsia="zh-CN"/>
        </w:rPr>
        <w:t>坚定理想信念。</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9.党的最高理想和最终目标：</w:t>
      </w:r>
      <w:r>
        <w:rPr>
          <w:rFonts w:hint="eastAsia" w:ascii="宋体" w:hAnsi="宋体" w:eastAsia="宋体" w:cs="宋体"/>
          <w:lang w:val="en-US" w:eastAsia="zh-CN"/>
        </w:rPr>
        <w:t>党的最高理想和最终目标是实现共产主义。</w:t>
      </w:r>
    </w:p>
    <w:p>
      <w:pPr>
        <w:bidi w:val="0"/>
        <w:snapToGrid/>
        <w:ind w:firstLine="562"/>
        <w:rPr>
          <w:rFonts w:hint="eastAsia" w:ascii="宋体" w:hAnsi="宋体" w:eastAsia="宋体" w:cs="宋体"/>
          <w:lang w:val="en-US" w:eastAsia="zh-CN"/>
        </w:rPr>
      </w:pPr>
      <w:r>
        <w:rPr>
          <w:rFonts w:hint="eastAsia" w:ascii="宋体" w:hAnsi="宋体" w:eastAsia="宋体" w:cs="宋体"/>
          <w:b/>
          <w:bCs/>
          <w:lang w:val="en-US" w:eastAsia="zh-CN"/>
        </w:rPr>
        <w:t>10.党执政兴国的第一要务：</w:t>
      </w:r>
      <w:r>
        <w:rPr>
          <w:rFonts w:hint="eastAsia" w:ascii="宋体" w:hAnsi="宋体" w:eastAsia="宋体" w:cs="宋体"/>
          <w:lang w:val="en-US" w:eastAsia="zh-CN"/>
        </w:rPr>
        <w:t>发展。</w:t>
      </w:r>
    </w:p>
    <w:p>
      <w:pPr>
        <w:bidi w:val="0"/>
        <w:snapToGrid/>
        <w:ind w:firstLine="562"/>
        <w:rPr>
          <w:rFonts w:hint="eastAsia" w:ascii="宋体" w:hAnsi="宋体" w:eastAsia="宋体" w:cs="宋体"/>
          <w:b/>
          <w:bCs/>
          <w:lang w:val="en-US" w:eastAsia="zh-CN"/>
        </w:rPr>
      </w:pPr>
      <w:r>
        <w:rPr>
          <w:rFonts w:hint="eastAsia" w:ascii="宋体" w:hAnsi="宋体" w:eastAsia="宋体" w:cs="宋体"/>
          <w:b/>
          <w:bCs/>
          <w:lang w:val="en-US" w:eastAsia="zh-CN"/>
        </w:rPr>
        <w:t>11.党的建设的五项基本要求</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 xml:space="preserve">第一，坚持党的基本路线；        </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第二，坚持解放思想，实事求是，与时俱进，求真务实；</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第三，坚持全心全意为人民服务；   第四，坚持民主集中制；</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第五，坚持从严管党治党。</w:t>
      </w:r>
    </w:p>
    <w:p>
      <w:pPr>
        <w:bidi w:val="0"/>
        <w:snapToGrid/>
        <w:ind w:firstLine="562"/>
        <w:rPr>
          <w:rFonts w:hint="eastAsia" w:ascii="宋体" w:hAnsi="宋体" w:eastAsia="宋体" w:cs="宋体"/>
          <w:b/>
          <w:bCs/>
          <w:lang w:val="en-US" w:eastAsia="zh-CN"/>
        </w:rPr>
      </w:pPr>
      <w:r>
        <w:rPr>
          <w:rFonts w:hint="eastAsia" w:ascii="宋体" w:hAnsi="宋体" w:eastAsia="宋体" w:cs="宋体"/>
          <w:b/>
          <w:bCs/>
          <w:lang w:val="en-US" w:eastAsia="zh-CN"/>
        </w:rPr>
        <w:t>12.党的思想路线</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一切从实际出发，理论联系实际，实事求是，在实践中检验真理和发展真理。</w:t>
      </w:r>
    </w:p>
    <w:p>
      <w:pPr>
        <w:bidi w:val="0"/>
        <w:snapToGrid/>
        <w:ind w:firstLine="562"/>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bCs/>
          <w:lang w:val="en-US" w:eastAsia="zh-CN"/>
        </w:rPr>
        <w:t>13.党执政后的最大危险：</w:t>
      </w:r>
      <w:r>
        <w:rPr>
          <w:rFonts w:hint="eastAsia" w:ascii="宋体" w:hAnsi="宋体" w:eastAsia="宋体" w:cs="宋体"/>
          <w:kern w:val="2"/>
          <w:sz w:val="21"/>
          <w:szCs w:val="24"/>
          <w:lang w:val="en-US" w:eastAsia="zh-CN" w:bidi="ar-SA"/>
        </w:rPr>
        <w:t>脱离群众</w:t>
      </w:r>
      <w:r>
        <w:rPr>
          <w:rFonts w:hint="eastAsia" w:ascii="宋体" w:hAnsi="宋体" w:eastAsia="宋体" w:cs="宋体"/>
          <w:b w:val="0"/>
          <w:bCs w:val="0"/>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14.新时代党的组织路线</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全面贯彻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15.党面临的“四大考验”</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执政考验、改革开放考验、市场经济考验、外部环境考验。</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16.党面临的“四种危险”</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精神懈怠危险、能力不足危险、脱离群众危险、消极腐败危险。</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17.党治国理政第一位的任务</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紧紧围绕坚持和发展中国特色社会主义这个主题，适应中国特色社会主义发展的新要求，接力探索，接续奋斗，让社会主义在中国展现出更加强大的生命力。</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b/>
          <w:bCs/>
          <w:kern w:val="2"/>
          <w:sz w:val="21"/>
          <w:szCs w:val="24"/>
          <w:lang w:val="en-US" w:eastAsia="zh-CN" w:bidi="ar-SA"/>
        </w:rPr>
        <w:t>18.党的生命线和根本工作路线：</w:t>
      </w:r>
      <w:r>
        <w:rPr>
          <w:rFonts w:hint="eastAsia" w:ascii="宋体" w:hAnsi="宋体" w:eastAsia="宋体" w:cs="宋体"/>
          <w:kern w:val="2"/>
          <w:sz w:val="21"/>
          <w:szCs w:val="24"/>
          <w:lang w:val="en-US" w:eastAsia="zh-CN" w:bidi="ar-SA"/>
        </w:rPr>
        <w:t>群众路线。</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19.党的群众路线</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一切为了群众，一切依靠群众，从群众中来，到群众中去，把党的正确主张变为群众的自觉行动。</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20.党在社会主义初级阶段的基本路线</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领导和团结全国各族人民，以经济建设为中心，坚持四项基本原则，坚持改革开放，自力更生，艰苦创业，为把我国建设成为富强民主文明和谐美丽的社会主义现代化强国而奋斗。</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21.党组的设立</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在中央和地方国家机关、人民团体、经济组织、文化组织和其他非党组织的领导机关中，可以成立党组。党组的成员，由批准成立党组的党组织决定。党组设书记，必要时还可以设副书记。</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22.党组的作用</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党组发挥领导核心作用。</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23.党组的任务</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（1）主要是负责贯彻执行党的路线、方针、政策；</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（2）加强对本单位党的建设的领导，履行全面从严治党责任；</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（3）讨论和决定本单位的重大问题；</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（4）做好干部管理工作；</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（5）讨论和决定基层党组织设置调整和发展党员、处分党员等重要事项；</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（6）团结党外干部和群众，完成党和国家交给的任务；</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（7）领导机关和直属单位党组织的工作。</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24.党组性质党委</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对下属单位实行集中统一领导的国家工作部门可以建立党委，党委的产生办法、职权和工作任务，由中央另行规定。</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25.党徽和党旗</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中国共产党党徽为镰刀和锤头组成的图案，中国共产党党旗为旗面缀有金黄色党徽图案的红旗。</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中国共产党的党徽党旗是中国共产党的象征和标志。党的各级组织和每一个党员都要维护党徽党旗的尊严。要按照规定制作和使用党徽党旗。</w:t>
      </w:r>
    </w:p>
    <w:p>
      <w:pPr>
        <w:keepNext w:val="0"/>
        <w:keepLines w:val="0"/>
        <w:pageBreakBefore w:val="0"/>
        <w:widowControl w:val="0"/>
        <w:kinsoku/>
        <w:wordWrap/>
        <w:overflowPunct/>
        <w:topLinePunct w:val="0"/>
        <w:autoSpaceDE/>
        <w:autoSpaceDN/>
        <w:bidi w:val="0"/>
        <w:adjustRightInd/>
        <w:snapToGrid/>
        <w:spacing w:afterLines="0" w:afterAutospacing="0" w:line="288" w:lineRule="auto"/>
        <w:ind w:left="0" w:leftChars="0" w:firstLine="422"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26.党的纪律</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（1）党的纪律主要包括政治纪律、组织纪律、廉洁纪律、群众纪律、工作纪律、生活纪律。</w:t>
      </w:r>
    </w:p>
    <w:p>
      <w:pPr>
        <w:bidi w:val="0"/>
        <w:snapToGrid/>
        <w:ind w:firstLine="562"/>
        <w:rPr>
          <w:rFonts w:hint="eastAsia" w:ascii="宋体" w:hAnsi="宋体" w:eastAsia="宋体" w:cs="宋体"/>
          <w:lang w:val="en-US" w:eastAsia="zh-CN"/>
        </w:rPr>
      </w:pPr>
      <w:r>
        <w:rPr>
          <w:rFonts w:hint="eastAsia" w:ascii="宋体" w:hAnsi="宋体" w:eastAsia="宋体" w:cs="宋体"/>
          <w:lang w:val="en-US" w:eastAsia="zh-CN"/>
        </w:rPr>
        <w:t>（2）党的纪律处分</w:t>
      </w:r>
    </w:p>
    <w:tbl>
      <w:tblPr>
        <w:tblStyle w:val="17"/>
        <w:tblW w:w="8120"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86"/>
        <w:gridCol w:w="663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30" w:hRule="exact"/>
          <w:jc w:val="center"/>
        </w:trPr>
        <w:tc>
          <w:tcPr>
            <w:tcW w:w="1486"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处分原则</w:t>
            </w:r>
          </w:p>
        </w:tc>
        <w:tc>
          <w:tcPr>
            <w:tcW w:w="663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00" w:firstLineChars="200"/>
              <w:jc w:val="both"/>
              <w:textAlignment w:val="auto"/>
              <w:outlineLvl w:val="9"/>
              <w:rPr>
                <w:rFonts w:hint="eastAsia" w:ascii="楷体" w:hAnsi="楷体" w:eastAsia="楷体" w:cs="楷体"/>
                <w:color w:val="FF0000"/>
                <w:kern w:val="2"/>
                <w:sz w:val="20"/>
                <w:szCs w:val="20"/>
                <w:vertAlign w:val="baseline"/>
                <w:lang w:val="en-US" w:eastAsia="zh-CN" w:bidi="ar-SA"/>
              </w:rPr>
            </w:pPr>
            <w:r>
              <w:rPr>
                <w:rFonts w:hint="eastAsia" w:ascii="楷体" w:hAnsi="楷体" w:eastAsia="楷体" w:cs="楷体"/>
                <w:color w:val="auto"/>
                <w:kern w:val="2"/>
                <w:sz w:val="20"/>
                <w:szCs w:val="20"/>
                <w:highlight w:val="none"/>
                <w:lang w:val="en-US" w:eastAsia="zh-CN" w:bidi="ar-SA"/>
              </w:rPr>
              <w:t>①坚持党要管党、从严治党；②党纪面前一律平等；③实事求是；④民主集中制；⑤惩前毖后、治病救人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486"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适用对象</w:t>
            </w:r>
          </w:p>
        </w:tc>
        <w:tc>
          <w:tcPr>
            <w:tcW w:w="663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00" w:firstLineChars="200"/>
              <w:jc w:val="both"/>
              <w:textAlignment w:val="auto"/>
              <w:outlineLvl w:val="9"/>
              <w:rPr>
                <w:rFonts w:hint="eastAsia" w:ascii="楷体" w:hAnsi="楷体" w:eastAsia="楷体" w:cs="楷体"/>
                <w:color w:val="auto"/>
                <w:kern w:val="2"/>
                <w:sz w:val="20"/>
                <w:szCs w:val="20"/>
                <w:highlight w:val="none"/>
                <w:lang w:val="en-US" w:eastAsia="zh-CN" w:bidi="ar-SA"/>
              </w:rPr>
            </w:pPr>
            <w:r>
              <w:rPr>
                <w:rFonts w:hint="eastAsia" w:ascii="楷体" w:hAnsi="楷体" w:eastAsia="楷体" w:cs="楷体"/>
                <w:color w:val="auto"/>
                <w:kern w:val="2"/>
                <w:sz w:val="20"/>
                <w:szCs w:val="20"/>
                <w:highlight w:val="none"/>
                <w:lang w:val="en-US" w:eastAsia="zh-CN" w:bidi="ar-SA"/>
              </w:rPr>
              <w:t>违犯党纪应当受到党纪责任追究的党组织和党员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486"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对党员处分</w:t>
            </w:r>
          </w:p>
        </w:tc>
        <w:tc>
          <w:tcPr>
            <w:tcW w:w="663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00" w:firstLineChars="200"/>
              <w:jc w:val="both"/>
              <w:textAlignment w:val="auto"/>
              <w:outlineLvl w:val="9"/>
              <w:rPr>
                <w:rFonts w:hint="eastAsia" w:ascii="楷体" w:hAnsi="楷体" w:eastAsia="楷体" w:cs="楷体"/>
                <w:color w:val="auto"/>
                <w:kern w:val="2"/>
                <w:sz w:val="20"/>
                <w:szCs w:val="20"/>
                <w:highlight w:val="none"/>
                <w:lang w:val="en-US" w:eastAsia="zh-CN" w:bidi="ar-SA"/>
              </w:rPr>
            </w:pPr>
            <w:r>
              <w:rPr>
                <w:rFonts w:hint="eastAsia" w:ascii="楷体" w:hAnsi="楷体" w:eastAsia="楷体" w:cs="楷体"/>
                <w:color w:val="auto"/>
                <w:kern w:val="2"/>
                <w:sz w:val="20"/>
                <w:szCs w:val="20"/>
                <w:highlight w:val="none"/>
                <w:lang w:val="en-US" w:eastAsia="zh-CN" w:bidi="ar-SA"/>
              </w:rPr>
              <w:t>警告、严重警告、撤销党内职务、留党察看、开除党籍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513" w:hRule="exact"/>
          <w:jc w:val="center"/>
        </w:trPr>
        <w:tc>
          <w:tcPr>
            <w:tcW w:w="1486" w:type="dxa"/>
            <w:tcBorders>
              <w:tl2br w:val="nil"/>
              <w:tr2bl w:val="nil"/>
            </w:tcBorders>
            <w:vAlign w:val="center"/>
          </w:tcPr>
          <w:p>
            <w:pPr>
              <w:keepNext w:val="0"/>
              <w:keepLines/>
              <w:pageBreakBefore w:val="0"/>
              <w:widowControl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对党组织处分</w:t>
            </w:r>
          </w:p>
        </w:tc>
        <w:tc>
          <w:tcPr>
            <w:tcW w:w="663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88" w:lineRule="auto"/>
              <w:ind w:left="0" w:leftChars="0" w:firstLine="400" w:firstLineChars="200"/>
              <w:jc w:val="both"/>
              <w:textAlignment w:val="auto"/>
              <w:outlineLvl w:val="9"/>
              <w:rPr>
                <w:rFonts w:hint="eastAsia" w:ascii="楷体" w:hAnsi="楷体" w:eastAsia="楷体" w:cs="楷体"/>
                <w:color w:val="auto"/>
                <w:kern w:val="2"/>
                <w:sz w:val="20"/>
                <w:szCs w:val="20"/>
                <w:highlight w:val="none"/>
                <w:lang w:val="en-US" w:eastAsia="zh-CN" w:bidi="ar-SA"/>
              </w:rPr>
            </w:pPr>
            <w:r>
              <w:rPr>
                <w:rFonts w:hint="eastAsia" w:ascii="楷体" w:hAnsi="楷体" w:eastAsia="楷体" w:cs="楷体"/>
                <w:color w:val="auto"/>
                <w:kern w:val="2"/>
                <w:sz w:val="20"/>
                <w:szCs w:val="20"/>
                <w:highlight w:val="none"/>
                <w:lang w:val="en-US" w:eastAsia="zh-CN" w:bidi="ar-SA"/>
              </w:rPr>
              <w:t>对于违犯党的纪律的党组织，上级党组织应当责令其作出检查或者进行通报批评。对于严重违犯党的纪律、本身又不能纠正的党组织，上一级党的委员会在查明核实后，根据情节严重的程度，可以予以：（一）改组；（二）解散</w:t>
            </w:r>
          </w:p>
        </w:tc>
      </w:tr>
    </w:tbl>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45280" behindDoc="1" locked="0" layoutInCell="1" allowOverlap="1">
                <wp:simplePos x="0" y="0"/>
                <wp:positionH relativeFrom="column">
                  <wp:posOffset>69215</wp:posOffset>
                </wp:positionH>
                <wp:positionV relativeFrom="paragraph">
                  <wp:posOffset>178435</wp:posOffset>
                </wp:positionV>
                <wp:extent cx="752475" cy="288290"/>
                <wp:effectExtent l="6350" t="6350" r="22225" b="10160"/>
                <wp:wrapNone/>
                <wp:docPr id="243" name="组合 2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7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4.05pt;height:22.7pt;width:59.25pt;z-index:-251571200;mso-width-relative:page;mso-height-relative:page;" coordorigin="2892,56098" coordsize="1185,454" o:gfxdata="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klWR&#10;T9gAAAAIAQAADwAAAAAAAAABACAAAAAiAAAAZHJzL2Rvd25yZXYueG1sUEsBAhQAFAAAAAgAh07i&#10;QNEJex4/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66LbjcAAAADc&#10;AAAADwAAAGRycy9kb3ducmV2LnhtbEWPT2vCQBTE7wW/w/KE3uqu4t/UVURQerAHYw89PrKvSdrs&#10;25BdE/XTuwXB4zAzv2GW64utREuNLx1rGA4UCOLMmZJzDV+n3dschA/IBivHpOFKHtar3ssSE+M6&#10;PlKbhlxECPsENRQh1ImUPivIoh+4mjh6P66xGKJscmka7CLcVnKk1FRaLDkuFFjTtqDsLz1bDZna&#10;bD9vx+ti37r54nuf/o4P3Unr1/5QvYMIdAnP8KP9YTSMZhP4Px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otuN&#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9lEIUr8AAADc&#10;AAAADwAAAGRycy9kb3ducmV2LnhtbEWPT2vCQBTE70K/w/IKXqTZKJKW6CpWEPSQg6kHvT2yr0lo&#10;9m26u/779t2C4HGYmd8w8+XNdOJCzreWFYyTFARxZXXLtYLD1+btA4QPyBo7y6TgTh6Wi5fBHHNt&#10;r7ynSxlqESHsc1TQhNDnUvqqIYM+sT1x9L6tMxiidLXUDq8Rbjo5SdNMGmw5LjTY07qh6qc8GwXH&#10;shitVtpN7+cuK4rq9/TpcKfU8HWczkAEuoVn+NHeagWT9wz+z8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RCFK/&#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1.（判断）以人为本是中国共产党的根本宗旨和执政理念的集中体现。</w:t>
      </w:r>
    </w:p>
    <w:p>
      <w:pPr>
        <w:bidi w:val="0"/>
        <w:rPr>
          <w:rFonts w:hint="eastAsia"/>
          <w:lang w:val="en-US" w:eastAsia="zh-CN"/>
        </w:rPr>
      </w:pPr>
      <w:r>
        <w:rPr>
          <w:rFonts w:hint="eastAsia"/>
          <w:lang w:val="en-US" w:eastAsia="zh-CN"/>
        </w:rPr>
        <w:t>2.中国共产党是中国工人阶级的先锋队，同时是中国人民和中华民族的先锋队，是中国特色社会主义事业的领导核心。党的根本宗旨和一切工作的出发点是（    ）。</w:t>
      </w:r>
    </w:p>
    <w:p>
      <w:pPr>
        <w:bidi w:val="0"/>
        <w:rPr>
          <w:rFonts w:hint="eastAsia"/>
          <w:lang w:val="en-US" w:eastAsia="zh-CN"/>
        </w:rPr>
      </w:pPr>
      <w:r>
        <w:rPr>
          <w:rFonts w:hint="eastAsia"/>
          <w:lang w:val="en-US" w:eastAsia="zh-CN"/>
        </w:rPr>
        <w:t>A.实现专制独裁</w:t>
      </w:r>
      <w:r>
        <w:rPr>
          <w:rFonts w:hint="eastAsia"/>
          <w:lang w:val="en-US" w:eastAsia="zh-CN"/>
        </w:rPr>
        <w:tab/>
      </w:r>
      <w:r>
        <w:rPr>
          <w:rFonts w:hint="eastAsia"/>
          <w:lang w:val="en-US" w:eastAsia="zh-CN"/>
        </w:rPr>
        <w:tab/>
      </w:r>
      <w:r>
        <w:rPr>
          <w:rFonts w:hint="eastAsia"/>
          <w:lang w:val="en-US" w:eastAsia="zh-CN"/>
        </w:rPr>
        <w:t>B.建设有中国特色的社会主义国家</w:t>
      </w:r>
    </w:p>
    <w:p>
      <w:pPr>
        <w:bidi w:val="0"/>
        <w:rPr>
          <w:rFonts w:hint="eastAsia"/>
          <w:lang w:val="en-US" w:eastAsia="zh-CN"/>
        </w:rPr>
      </w:pPr>
      <w:r>
        <w:rPr>
          <w:rFonts w:hint="eastAsia"/>
          <w:lang w:val="en-US" w:eastAsia="zh-CN"/>
        </w:rPr>
        <w:t>C.全心全意为人民服务</w:t>
      </w:r>
      <w:r>
        <w:rPr>
          <w:rFonts w:hint="eastAsia"/>
          <w:lang w:val="en-US" w:eastAsia="zh-CN"/>
        </w:rPr>
        <w:tab/>
      </w:r>
      <w:r>
        <w:rPr>
          <w:rFonts w:hint="eastAsia"/>
          <w:lang w:val="en-US" w:eastAsia="zh-CN"/>
        </w:rPr>
        <w:t>D.解放全人类、实现共产主义</w:t>
      </w:r>
    </w:p>
    <w:p>
      <w:pPr>
        <w:bidi w:val="0"/>
        <w:rPr>
          <w:rFonts w:hint="eastAsia"/>
          <w:lang w:val="en-US" w:eastAsia="zh-CN"/>
        </w:rPr>
      </w:pPr>
      <w:r>
        <w:rPr>
          <w:rFonts w:hint="eastAsia"/>
          <w:lang w:val="en-US" w:eastAsia="zh-CN"/>
        </w:rPr>
        <w:t>3.（单选）中国共产党的初心和使命，就是为中国人民（    ），为中华民族（    ）。这个初心和使命是激励中国共产党人不断前进的动力。</w:t>
      </w:r>
    </w:p>
    <w:p>
      <w:pPr>
        <w:bidi w:val="0"/>
        <w:rPr>
          <w:rFonts w:hint="eastAsia"/>
          <w:lang w:val="en-US" w:eastAsia="zh-CN"/>
        </w:rPr>
      </w:pPr>
      <w:r>
        <w:rPr>
          <w:rFonts w:hint="eastAsia"/>
          <w:lang w:val="en-US" w:eastAsia="zh-CN"/>
        </w:rPr>
        <w:t>A.谋幸福  谋未来</w:t>
      </w:r>
      <w:r>
        <w:rPr>
          <w:rFonts w:hint="eastAsia"/>
          <w:lang w:val="en-US" w:eastAsia="zh-CN"/>
        </w:rPr>
        <w:tab/>
      </w:r>
      <w:r>
        <w:rPr>
          <w:rFonts w:hint="eastAsia"/>
          <w:lang w:val="en-US" w:eastAsia="zh-CN"/>
        </w:rPr>
        <w:t>B.谋生活  谋复兴</w:t>
      </w:r>
      <w:r>
        <w:rPr>
          <w:rFonts w:hint="eastAsia"/>
          <w:lang w:val="en-US" w:eastAsia="zh-CN"/>
        </w:rPr>
        <w:tab/>
      </w:r>
      <w:r>
        <w:rPr>
          <w:rFonts w:hint="eastAsia"/>
          <w:lang w:val="en-US" w:eastAsia="zh-CN"/>
        </w:rPr>
        <w:t>C.谋幸福  谋复兴</w:t>
      </w:r>
      <w:r>
        <w:rPr>
          <w:rFonts w:hint="eastAsia"/>
          <w:lang w:val="en-US" w:eastAsia="zh-CN"/>
        </w:rPr>
        <w:tab/>
      </w:r>
      <w:r>
        <w:rPr>
          <w:rFonts w:hint="eastAsia"/>
          <w:lang w:val="en-US" w:eastAsia="zh-CN"/>
        </w:rPr>
        <w:t>D.谋生活  谋未来</w:t>
      </w:r>
    </w:p>
    <w:p>
      <w:pPr>
        <w:bidi w:val="0"/>
        <w:rPr>
          <w:rFonts w:hint="eastAsia"/>
          <w:lang w:val="en-US" w:eastAsia="zh-CN"/>
        </w:rPr>
      </w:pPr>
      <w:r>
        <w:rPr>
          <w:rFonts w:hint="eastAsia"/>
          <w:lang w:val="en-US" w:eastAsia="zh-CN"/>
        </w:rPr>
        <w:t>4.（判断）党的纪律处分类型从低到高分为警告、严重警告、撤销党内职务、留党察看、开除党籍五种。</w:t>
      </w:r>
    </w:p>
    <w:p>
      <w:pPr>
        <w:bidi w:val="0"/>
        <w:rPr>
          <w:rFonts w:hint="eastAsia"/>
          <w:lang w:val="en-US" w:eastAsia="zh-CN"/>
        </w:rPr>
      </w:pPr>
      <w:r>
        <w:rPr>
          <w:rFonts w:hint="eastAsia"/>
          <w:lang w:val="en-US" w:eastAsia="zh-CN"/>
        </w:rPr>
        <w:t>5.（单选）中国共产党是中国工人阶级的先锋队，同时是中国人民和（    ）的先锋队，是中国特色社会主义事业的领导核心。</w:t>
      </w:r>
    </w:p>
    <w:p>
      <w:pPr>
        <w:bidi w:val="0"/>
        <w:rPr>
          <w:rFonts w:hint="eastAsia"/>
          <w:lang w:val="en-US" w:eastAsia="zh-CN"/>
        </w:rPr>
      </w:pPr>
      <w:r>
        <w:rPr>
          <w:rFonts w:hint="eastAsia"/>
          <w:lang w:val="en-US" w:eastAsia="zh-CN"/>
        </w:rPr>
        <w:t>A.新社会阶层</w:t>
      </w:r>
      <w:r>
        <w:rPr>
          <w:rFonts w:hint="eastAsia"/>
          <w:lang w:val="en-US" w:eastAsia="zh-CN"/>
        </w:rPr>
        <w:tab/>
      </w:r>
      <w:r>
        <w:rPr>
          <w:rFonts w:hint="eastAsia"/>
          <w:lang w:val="en-US" w:eastAsia="zh-CN"/>
        </w:rPr>
        <w:t>B.中华民族</w:t>
      </w:r>
      <w:r>
        <w:rPr>
          <w:rFonts w:hint="eastAsia"/>
          <w:lang w:val="en-US" w:eastAsia="zh-CN"/>
        </w:rPr>
        <w:tab/>
      </w:r>
      <w:r>
        <w:rPr>
          <w:rFonts w:hint="eastAsia"/>
          <w:lang w:val="en-US" w:eastAsia="zh-CN"/>
        </w:rPr>
        <w:t>C.知识分子</w:t>
      </w:r>
      <w:r>
        <w:rPr>
          <w:rFonts w:hint="eastAsia"/>
          <w:lang w:val="en-US" w:eastAsia="zh-CN"/>
        </w:rPr>
        <w:tab/>
      </w:r>
      <w:r>
        <w:rPr>
          <w:rFonts w:hint="eastAsia"/>
          <w:lang w:val="en-US" w:eastAsia="zh-CN"/>
        </w:rPr>
        <w:t>D.农民阶级</w:t>
      </w:r>
    </w:p>
    <w:p>
      <w:pPr>
        <w:pStyle w:val="2"/>
        <w:rPr>
          <w:rFonts w:hint="eastAsia"/>
          <w:lang w:val="en-US" w:eastAsia="zh-CN"/>
        </w:rPr>
      </w:pPr>
    </w:p>
    <w:p>
      <w:pPr>
        <w:pStyle w:val="2"/>
        <w:rPr>
          <w:rFonts w:hint="eastAsia"/>
          <w:lang w:val="en-US" w:eastAsia="zh-CN"/>
        </w:rPr>
      </w:pPr>
    </w:p>
    <w:p>
      <w:pPr>
        <w:keepNext w:val="0"/>
        <w:keepLines/>
        <w:pageBreakBefore/>
        <w:widowControl w:val="0"/>
        <w:kinsoku/>
        <w:wordWrap/>
        <w:overflowPunct/>
        <w:topLinePunct w:val="0"/>
        <w:autoSpaceDE/>
        <w:autoSpaceDN/>
        <w:bidi w:val="0"/>
        <w:adjustRightInd/>
        <w:snapToGrid/>
        <w:spacing w:before="340" w:beforeLines="0" w:beforeAutospacing="0" w:after="330" w:afterLines="0" w:afterAutospacing="0" w:line="288" w:lineRule="auto"/>
        <w:ind w:firstLine="0" w:firstLineChars="0"/>
        <w:jc w:val="center"/>
        <w:textAlignment w:val="auto"/>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第20组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3811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245" name="组合 24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5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57836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Gw7OOF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1sidr8AAADc&#10;AAAADwAAAGRycy9kb3ducmV2LnhtbEWPQWvCQBSE7wX/w/IEb3VX0aLRVURQPLQHYw8eH9lnEs2+&#10;Ddk10f56t1DocZiZb5jl+mEr0VLjS8caRkMFgjhzpuRcw/dp9z4D4QOywcoxaXiSh/Wq97bExLiO&#10;j9SmIRcRwj5BDUUIdSKlzwqy6IeuJo7exTUWQ5RNLk2DXYTbSo6V+pAWS44LBda0LSi7pXerIVOb&#10;7dfP8Tnft242P+/T6+SzO2k96I/UAkSgR/gP/7UPRsN4OoH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bIn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TbKRb8AAADc&#10;AAAADwAAAGRycy9kb3ducmV2LnhtbEWPT4vCMBTE7wt+h/CEvSyaKqtINYouLOweerB60NujebbF&#10;5qUm8d+3N4LgcZiZ3zCzxc004kLO15YVDPoJCOLC6ppLBdvNb28CwgdkjY1lUnAnD4t552OGqbZX&#10;XtMlD6WIEPYpKqhCaFMpfVGRQd+3LXH0DtYZDFG6UmqH1wg3jRwmyVgarDkuVNjST0XFMT8bBbs8&#10;+1outfu+n5txlhWn/crhv1Kf3UEyBRHoFt7hV/tPKxiOR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2ykW/&#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了解我国的外交政策</w:t>
      </w:r>
    </w:p>
    <w:p>
      <w:pPr>
        <w:pStyle w:val="7"/>
        <w:bidi w:val="0"/>
        <w:rPr>
          <w:rFonts w:hint="default"/>
          <w:lang w:val="en-US" w:eastAsia="zh-CN"/>
        </w:rPr>
      </w:pPr>
      <w:r>
        <w:rPr>
          <w:sz w:val="21"/>
        </w:rPr>
        <mc:AlternateContent>
          <mc:Choice Requires="wpg">
            <w:drawing>
              <wp:anchor distT="0" distB="0" distL="114300" distR="114300" simplePos="0" relativeHeight="25173913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246" name="组合 24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25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57734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w33LK1wAAAAgBAAAPAAAAAAAAAAEAIAAAACIAAABkcnMvZG93bnJldi54bWxQSwEC&#10;FAAUAAAACACHTuJAcZ2EJUsDAAB/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4m8AcAAAADc&#10;AAAADwAAAGRycy9kb3ducmV2LnhtbEWPT2vCQBTE7wW/w/KE3uqu4t/UVURQerAHYw89PrKvSdrs&#10;25BdE/XTuwXB4zAzv2GW64utREuNLx1rGA4UCOLMmZJzDV+n3dschA/IBivHpOFKHtar3ssSE+M6&#10;PlKbhlxECPsENRQh1ImUPivIoh+4mjh6P66xGKJscmka7CLcVnKk1FRaLDkuFFjTtqDsLz1bDZna&#10;bD9vx+ti37r54nuf/o4P3Unr1/5QvYMIdAnP8KP9YTSMJjP4Px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bwB&#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zdl27wAAADc&#10;AAAADwAAAGRycy9kb3ducmV2LnhtbEVPy4rCMBTdC/5DuIIbGVNFi3SMooKgiy7szMLZXZo7bbG5&#10;qUl8/b1ZDMzycN7L9dO04k7ON5YVTMYJCOLS6oYrBd9f+48FCB+QNbaWScGLPKxX/d4SM20ffKJ7&#10;ESoRQ9hnqKAOocuk9GVNBv3YdsSR+7XOYIjQVVI7fMRw08ppkqTSYMOxocaOdjWVl+JmFJyLfLTZ&#10;aDd73do0z8vrz9bhUanhYJJ8ggj0DP/iP/dBK5jO49p4Jh4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3Zdu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我国外交政策的宗旨是（</w:t>
      </w:r>
      <w:r>
        <w:rPr>
          <w:rFonts w:hint="eastAsia" w:ascii="宋体" w:hAnsi="宋体" w:eastAsia="宋体"/>
          <w:lang w:val="en-US" w:eastAsia="zh-CN"/>
        </w:rPr>
        <w:t xml:space="preserve">   </w:t>
      </w:r>
      <w:r>
        <w:rPr>
          <w:rFonts w:hint="default" w:ascii="宋体" w:hAnsi="宋体" w:eastAsia="宋体"/>
          <w:lang w:val="en-US" w:eastAsia="zh-CN"/>
        </w:rPr>
        <w:t xml:space="preserve"> ）。</w:t>
      </w:r>
    </w:p>
    <w:p>
      <w:pPr>
        <w:bidi w:val="0"/>
        <w:rPr>
          <w:rFonts w:hint="default" w:ascii="宋体" w:hAnsi="宋体" w:eastAsia="宋体"/>
          <w:lang w:val="en-US" w:eastAsia="zh-CN"/>
        </w:rPr>
      </w:pPr>
      <w:r>
        <w:rPr>
          <w:rFonts w:hint="default" w:ascii="宋体" w:hAnsi="宋体" w:eastAsia="宋体"/>
          <w:lang w:val="en-US" w:eastAsia="zh-CN"/>
        </w:rPr>
        <w:t>A.营造长期稳定的国际和平环境</w:t>
      </w:r>
      <w:r>
        <w:rPr>
          <w:rFonts w:hint="eastAsia" w:ascii="宋体" w:hAnsi="宋体" w:eastAsia="宋体"/>
          <w:lang w:val="en-US" w:eastAsia="zh-CN"/>
        </w:rPr>
        <w:tab/>
      </w:r>
      <w:r>
        <w:rPr>
          <w:rFonts w:hint="default" w:ascii="宋体" w:hAnsi="宋体" w:eastAsia="宋体"/>
          <w:lang w:val="en-US" w:eastAsia="zh-CN"/>
        </w:rPr>
        <w:t>B.反对霸权主义和强权政治</w:t>
      </w:r>
    </w:p>
    <w:p>
      <w:pPr>
        <w:bidi w:val="0"/>
        <w:rPr>
          <w:rFonts w:hint="default" w:ascii="宋体" w:hAnsi="宋体" w:eastAsia="宋体"/>
          <w:lang w:val="en-US" w:eastAsia="zh-CN"/>
        </w:rPr>
      </w:pPr>
      <w:r>
        <w:rPr>
          <w:rFonts w:hint="default" w:ascii="宋体" w:hAnsi="宋体" w:eastAsia="宋体"/>
          <w:lang w:val="en-US" w:eastAsia="zh-CN"/>
        </w:rPr>
        <w:t>C.维护世界和平，促进共同发展</w:t>
      </w:r>
      <w:r>
        <w:rPr>
          <w:rFonts w:hint="eastAsia" w:ascii="宋体" w:hAnsi="宋体" w:eastAsia="宋体"/>
          <w:lang w:val="en-US" w:eastAsia="zh-CN"/>
        </w:rPr>
        <w:tab/>
      </w:r>
      <w:r>
        <w:rPr>
          <w:rFonts w:hint="default" w:ascii="宋体" w:hAnsi="宋体" w:eastAsia="宋体"/>
          <w:lang w:val="en-US" w:eastAsia="zh-CN"/>
        </w:rPr>
        <w:t>D.建设共同繁荣的和谐世界</w:t>
      </w:r>
    </w:p>
    <w:p>
      <w:pPr>
        <w:bidi w:val="0"/>
        <w:rPr>
          <w:rFonts w:hint="default" w:ascii="仿宋" w:hAnsi="仿宋" w:eastAsia="仿宋" w:cs="仿宋"/>
          <w:lang w:val="en-US" w:eastAsia="zh-CN"/>
        </w:rPr>
      </w:pPr>
      <w:r>
        <w:rPr>
          <w:rFonts w:hint="eastAsia" w:ascii="仿宋" w:hAnsi="仿宋" w:eastAsia="仿宋" w:cs="仿宋"/>
          <w:lang w:val="en-US" w:eastAsia="zh-CN"/>
        </w:rPr>
        <w:t>【正确率】79%</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【原因分析】记忆不准确。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【正解】C。解析：党的十六大报告指出，我国外交政策的宗旨是维护世界和平，促进共同发展。维护我国的独立和主权，促进世界的和平与发展，是中国外交政策的基本目标。故本题选C。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   ）</w:t>
      </w:r>
      <w:r>
        <w:rPr>
          <w:rFonts w:hint="default"/>
          <w:lang w:val="en-US" w:eastAsia="zh-CN"/>
        </w:rPr>
        <w:t>奉行独立自主的和平外交政策，是由我国的（    ）决定的。</w:t>
      </w:r>
    </w:p>
    <w:p>
      <w:pPr>
        <w:bidi w:val="0"/>
        <w:rPr>
          <w:rFonts w:hint="default"/>
          <w:lang w:val="en-US" w:eastAsia="zh-CN"/>
        </w:rPr>
      </w:pPr>
      <w:r>
        <w:rPr>
          <w:rFonts w:hint="default"/>
          <w:lang w:val="en-US" w:eastAsia="zh-CN"/>
        </w:rPr>
        <w:t>A.国家性质和国家利益</w:t>
      </w:r>
      <w:r>
        <w:rPr>
          <w:rFonts w:hint="eastAsia"/>
          <w:lang w:val="en-US" w:eastAsia="zh-CN"/>
        </w:rPr>
        <w:tab/>
      </w:r>
      <w:r>
        <w:rPr>
          <w:rFonts w:hint="default"/>
          <w:lang w:val="en-US" w:eastAsia="zh-CN"/>
        </w:rPr>
        <w:t>B.国家主权和民族尊严</w:t>
      </w:r>
    </w:p>
    <w:p>
      <w:pPr>
        <w:bidi w:val="0"/>
        <w:rPr>
          <w:rFonts w:hint="default"/>
          <w:lang w:val="en-US" w:eastAsia="zh-CN"/>
        </w:rPr>
      </w:pPr>
      <w:r>
        <w:rPr>
          <w:rFonts w:hint="default"/>
          <w:lang w:val="en-US" w:eastAsia="zh-CN"/>
        </w:rPr>
        <w:t>C.国家职能和国家机构</w:t>
      </w:r>
      <w:r>
        <w:rPr>
          <w:rFonts w:hint="eastAsia"/>
          <w:lang w:val="en-US" w:eastAsia="zh-CN"/>
        </w:rPr>
        <w:tab/>
      </w:r>
      <w:r>
        <w:rPr>
          <w:rFonts w:hint="default"/>
          <w:lang w:val="en-US" w:eastAsia="zh-CN"/>
        </w:rPr>
        <w:t>D.国家利益和国家力量</w:t>
      </w:r>
    </w:p>
    <w:p>
      <w:pPr>
        <w:bidi w:val="0"/>
        <w:rPr>
          <w:rFonts w:hint="default" w:ascii="仿宋" w:hAnsi="仿宋" w:eastAsia="仿宋" w:cs="仿宋"/>
          <w:lang w:val="en-US" w:eastAsia="zh-CN"/>
        </w:rPr>
      </w:pPr>
      <w:r>
        <w:rPr>
          <w:rFonts w:hint="eastAsia" w:ascii="仿宋" w:hAnsi="仿宋" w:eastAsia="仿宋" w:cs="仿宋"/>
          <w:lang w:val="en-US" w:eastAsia="zh-CN"/>
        </w:rPr>
        <w:t>【正确率】66%</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【原因分析】记忆不准确。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【正解】A。解析：我国奉行独立自主的和平外交政策是由我国的国家性质和国家利益决定的。故本题选A。</w:t>
      </w:r>
    </w:p>
    <w:p>
      <w:pPr>
        <w:pStyle w:val="7"/>
        <w:bidi w:val="0"/>
        <w:rPr>
          <w:rFonts w:hint="eastAsia"/>
          <w:lang w:val="en-US" w:eastAsia="zh-CN"/>
        </w:rPr>
      </w:pPr>
      <w:r>
        <mc:AlternateContent>
          <mc:Choice Requires="wpg">
            <w:drawing>
              <wp:anchor distT="0" distB="0" distL="114300" distR="114300" simplePos="0" relativeHeight="251740160"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248" name="组合 24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6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576320;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LUylvXAAAACAEAAA8AAAAAAAAAAQAgAAAAIgAAAGRycy9kb3ducmV2LnhtbFBLAQIUABQAAAAI&#10;AIdO4kAGAZJ+RAMAAHQJAAAOAAAAAAAAAAEAIAAAACY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gzuyLsAAADc&#10;AAAADwAAAGRycy9kb3ducmV2LnhtbEVPTYvCMBC9L/gfwgje1kQR0WoUEZQ9uAerB49DM7bVZlKa&#10;bKv++s1B8Ph438v1w1aipcaXjjWMhgoEceZMybmG82n3PQPhA7LByjFpeJKH9ar3tcTEuI6P1KYh&#10;FzGEfYIaihDqREqfFWTRD11NHLmrayyGCJtcmga7GG4rOVZqKi2WHBsKrGlbUHZP/6yGTG22v6/j&#10;c75v3Wx+2ae3yaE7aT3oj9QCRKBH+Ijf7h+jYTyN8+OZe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zuyLsAAADc&#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EG+78AAADc&#10;AAAADwAAAGRycy9kb3ducmV2LnhtbEWPzWrDMBCE74G+g9hCLiGWHYopThTjFgLJwYe6PTS3xdrY&#10;ptbKlZS/t68KhR6HmfmG2ZQ3M4oLOT9YVpAlKQji1uqBOwUf77vlMwgfkDWOlknBnTyU24fZBgtt&#10;r/xGlyZ0IkLYF6igD2EqpPRtTwZ9Yifi6J2sMxiidJ3UDq8Rbka5StNcGhw4LvQ40WtP7VdzNgo+&#10;m3pRVdo93c9jXtft9/HF4UGp+WOWrkEEuoX/8F97rxWs8gx+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hBvu/&#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我国的外交政策</w:t>
      </w:r>
    </w:p>
    <w:tbl>
      <w:tblPr>
        <w:tblStyle w:val="17"/>
        <w:tblW w:w="820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252"/>
        <w:gridCol w:w="695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vertAlign w:val="baseline"/>
                <w:lang w:val="en-US" w:eastAsia="zh-CN" w:bidi="ar-SA"/>
              </w:rPr>
            </w:pPr>
            <w:r>
              <w:rPr>
                <w:rFonts w:hint="eastAsia" w:ascii="黑体" w:hAnsi="黑体" w:eastAsia="黑体" w:cs="黑体"/>
                <w:color w:val="auto"/>
                <w:kern w:val="2"/>
                <w:sz w:val="20"/>
                <w:szCs w:val="20"/>
                <w:vertAlign w:val="baseline"/>
                <w:lang w:val="en-US" w:eastAsia="zh-CN" w:bidi="ar-SA"/>
              </w:rPr>
              <w:t>外交政策</w:t>
            </w:r>
          </w:p>
        </w:tc>
        <w:tc>
          <w:tcPr>
            <w:tcW w:w="69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00" w:beforeLines="0" w:beforeAutospacing="0" w:after="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vertAlign w:val="baseline"/>
                <w:lang w:val="en-US" w:eastAsia="zh-CN" w:bidi="ar-SA"/>
              </w:rPr>
            </w:pPr>
            <w:r>
              <w:rPr>
                <w:rFonts w:hint="eastAsia" w:ascii="楷体" w:hAnsi="楷体" w:eastAsia="楷体" w:cs="楷体"/>
                <w:color w:val="auto"/>
                <w:kern w:val="2"/>
                <w:sz w:val="21"/>
                <w:szCs w:val="21"/>
                <w:vertAlign w:val="baseline"/>
                <w:lang w:val="en-US" w:eastAsia="zh-CN" w:bidi="ar-SA"/>
              </w:rPr>
              <w:t>我国坚持</w:t>
            </w:r>
            <w:r>
              <w:rPr>
                <w:rFonts w:hint="eastAsia" w:ascii="楷体" w:hAnsi="楷体" w:eastAsia="楷体" w:cs="楷体"/>
                <w:b/>
                <w:bCs/>
                <w:color w:val="auto"/>
                <w:kern w:val="2"/>
                <w:sz w:val="21"/>
                <w:szCs w:val="21"/>
                <w:vertAlign w:val="baseline"/>
                <w:lang w:val="en-US" w:eastAsia="zh-CN" w:bidi="ar-SA"/>
              </w:rPr>
              <w:t>独立自主的和平外交</w:t>
            </w:r>
            <w:r>
              <w:rPr>
                <w:rFonts w:hint="eastAsia" w:ascii="楷体" w:hAnsi="楷体" w:eastAsia="楷体" w:cs="楷体"/>
                <w:color w:val="auto"/>
                <w:kern w:val="2"/>
                <w:sz w:val="21"/>
                <w:szCs w:val="21"/>
                <w:vertAlign w:val="baseline"/>
                <w:lang w:val="en-US" w:eastAsia="zh-CN" w:bidi="ar-SA"/>
              </w:rPr>
              <w:t>政策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宗  旨</w:t>
            </w:r>
          </w:p>
        </w:tc>
        <w:tc>
          <w:tcPr>
            <w:tcW w:w="69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00" w:beforeLines="0" w:beforeAutospacing="0" w:after="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维护世界和平，促进共同发展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6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基本立场</w:t>
            </w:r>
          </w:p>
        </w:tc>
        <w:tc>
          <w:tcPr>
            <w:tcW w:w="69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00" w:beforeLines="0" w:beforeAutospacing="0" w:after="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独立自主，即在国际事务中坚决捍卫国家的独立、主权和领土完整，对一切国际问题都自主地决定自己的态度和对策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基本目标</w:t>
            </w:r>
          </w:p>
        </w:tc>
        <w:tc>
          <w:tcPr>
            <w:tcW w:w="69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00" w:beforeLines="0" w:beforeAutospacing="0" w:after="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维护我国的独立和主权，促进世界和平与发展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37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基本准则</w:t>
            </w:r>
          </w:p>
        </w:tc>
        <w:tc>
          <w:tcPr>
            <w:tcW w:w="69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00" w:beforeLines="0" w:beforeAutospacing="0" w:after="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和平共处五项原则，即互相尊重主权和领土完整，互不侵犯，互不干涉内政，平等互利，和平共处。互相尊重主权和领土完整，是五项原则的核心和基础；互不侵犯，互不干涉内政，是各国和平共处的保证；平等互利，和平共处，是五项原则的目标</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center"/>
              <w:textAlignment w:val="auto"/>
              <w:outlineLvl w:val="9"/>
              <w:rPr>
                <w:rFonts w:hint="default" w:ascii="黑体" w:hAnsi="黑体" w:eastAsia="黑体" w:cs="黑体"/>
                <w:color w:val="auto"/>
                <w:kern w:val="2"/>
                <w:sz w:val="20"/>
                <w:szCs w:val="20"/>
                <w:highlight w:val="none"/>
                <w:lang w:val="en-US" w:eastAsia="zh-CN" w:bidi="ar-SA"/>
              </w:rPr>
            </w:pPr>
            <w:r>
              <w:rPr>
                <w:rFonts w:hint="eastAsia" w:ascii="黑体" w:hAnsi="黑体" w:eastAsia="黑体" w:cs="黑体"/>
                <w:color w:val="auto"/>
                <w:kern w:val="2"/>
                <w:sz w:val="20"/>
                <w:szCs w:val="20"/>
                <w:highlight w:val="none"/>
                <w:lang w:val="en-US" w:eastAsia="zh-CN" w:bidi="ar-SA"/>
              </w:rPr>
              <w:t>基本立足点</w:t>
            </w:r>
          </w:p>
        </w:tc>
        <w:tc>
          <w:tcPr>
            <w:tcW w:w="69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00" w:beforeLines="0" w:beforeAutospacing="0" w:after="0" w:afterLines="0" w:afterAutospacing="0" w:line="240" w:lineRule="auto"/>
              <w:ind w:left="0" w:leftChars="0" w:firstLine="420" w:firstLineChars="200"/>
              <w:jc w:val="both"/>
              <w:textAlignment w:val="auto"/>
              <w:outlineLvl w:val="9"/>
              <w:rPr>
                <w:rFonts w:hint="eastAsia" w:ascii="楷体" w:hAnsi="楷体" w:eastAsia="楷体" w:cs="楷体"/>
                <w:color w:val="auto"/>
                <w:kern w:val="2"/>
                <w:sz w:val="21"/>
                <w:szCs w:val="21"/>
                <w:highlight w:val="none"/>
                <w:lang w:val="en-US" w:eastAsia="zh-CN" w:bidi="ar-SA"/>
              </w:rPr>
            </w:pPr>
            <w:r>
              <w:rPr>
                <w:rFonts w:hint="eastAsia" w:ascii="楷体" w:hAnsi="楷体" w:eastAsia="楷体" w:cs="楷体"/>
                <w:color w:val="auto"/>
                <w:kern w:val="2"/>
                <w:sz w:val="21"/>
                <w:szCs w:val="21"/>
                <w:highlight w:val="none"/>
                <w:lang w:val="en-US" w:eastAsia="zh-CN" w:bidi="ar-SA"/>
              </w:rPr>
              <w:t>加强同第三世界国家的团结与合作</w:t>
            </w:r>
          </w:p>
        </w:tc>
      </w:tr>
    </w:tbl>
    <w:p>
      <w:pPr>
        <w:pStyle w:val="7"/>
        <w:bidi w:val="0"/>
        <w:rPr>
          <w:rFonts w:hint="eastAsia"/>
          <w:lang w:val="en-US" w:eastAsia="zh-CN"/>
        </w:rPr>
      </w:pPr>
      <w:r>
        <mc:AlternateContent>
          <mc:Choice Requires="wpg">
            <w:drawing>
              <wp:anchor distT="0" distB="0" distL="114300" distR="114300" simplePos="0" relativeHeight="251741184"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249" name="组合 24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6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575296;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A7C&#10;xbXYAAAACAEAAA8AAAAAAAAAAQAgAAAAIgAAAGRycy9kb3ducmV2LnhtbFBLAQIUABQAAAAIAIdO&#10;4kBABuhA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t5wv78AAADc&#10;AAAADwAAAGRycy9kb3ducmV2LnhtbEWPQWvCQBSE7wX/w/IEb3VXLaLRVUSoeKgHYw8eH9lnEs2+&#10;Ddltov56t1DocZiZb5jl+m4r0VLjS8caRkMFgjhzpuRcw/fp830Gwgdkg5Vj0vAgD+tV722JiXEd&#10;H6lNQy4ihH2CGooQ6kRKnxVk0Q9dTRy9i2sshiibXJoGuwi3lRwrNZUWS44LBda0LSi7pT9WQ6Y2&#10;28Pz+JjvWjebn3fp9eOrO2k96I/UAkSge/gP/7X3RsN4OoH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ecL+/&#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BalY8AAAADc&#10;AAAADwAAAGRycy9kb3ducmV2LnhtbEWPQWvCQBSE74X+h+UVeil1Y5BQUlexhUI95NDYg94e2WcS&#10;zL5Nd1eT/Hu3IHgcZuYbZrkeTScu5HxrWcF8loAgrqxuuVbwu/t6fQPhA7LGzjIpmMjDevX4sMRc&#10;24F/6FKGWkQI+xwVNCH0uZS+asign9meOHpH6wyGKF0ttcMhwk0n0yTJpMGW40KDPX02VJ3Ks1Gw&#10;L4uXzUa7xXTusqKo/g4fDrdKPT/Nk3cQgcZwD9/a31pBmi3g/0w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qVj&#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1.（单选）和平共处五项原则是中国奉行独立自主和平外交政策的基础和完整体现，被世界上绝大多数国家接受，成为规范国际关系的重要准则，和平共处五项原则的精髓是（    ）。</w:t>
      </w:r>
    </w:p>
    <w:p>
      <w:pPr>
        <w:bidi w:val="0"/>
        <w:rPr>
          <w:rFonts w:hint="eastAsia"/>
          <w:lang w:val="en-US" w:eastAsia="zh-CN"/>
        </w:rPr>
      </w:pPr>
      <w:r>
        <w:rPr>
          <w:rFonts w:hint="eastAsia"/>
          <w:lang w:val="en-US" w:eastAsia="zh-CN"/>
        </w:rPr>
        <w:t>A.国家主权平等</w:t>
      </w:r>
      <w:r>
        <w:rPr>
          <w:rFonts w:hint="eastAsia"/>
          <w:lang w:val="en-US" w:eastAsia="zh-CN"/>
        </w:rPr>
        <w:tab/>
      </w:r>
      <w:r>
        <w:rPr>
          <w:rFonts w:hint="eastAsia"/>
          <w:lang w:val="en-US" w:eastAsia="zh-CN"/>
        </w:rPr>
        <w:t>B.维护和平</w:t>
      </w:r>
      <w:r>
        <w:rPr>
          <w:rFonts w:hint="eastAsia"/>
          <w:lang w:val="en-US" w:eastAsia="zh-CN"/>
        </w:rPr>
        <w:tab/>
      </w:r>
      <w:r>
        <w:rPr>
          <w:rFonts w:hint="eastAsia"/>
          <w:lang w:val="en-US" w:eastAsia="zh-CN"/>
        </w:rPr>
        <w:t>C.坚持独立自主</w:t>
      </w:r>
      <w:r>
        <w:rPr>
          <w:rFonts w:hint="eastAsia"/>
          <w:lang w:val="en-US" w:eastAsia="zh-CN"/>
        </w:rPr>
        <w:tab/>
      </w:r>
      <w:r>
        <w:rPr>
          <w:rFonts w:hint="eastAsia"/>
          <w:lang w:val="en-US" w:eastAsia="zh-CN"/>
        </w:rPr>
        <w:t>D.尊重人权</w:t>
      </w:r>
    </w:p>
    <w:p>
      <w:pPr>
        <w:bidi w:val="0"/>
        <w:rPr>
          <w:rFonts w:hint="eastAsia"/>
          <w:lang w:val="en-US" w:eastAsia="zh-CN"/>
        </w:rPr>
      </w:pPr>
      <w:r>
        <w:rPr>
          <w:rFonts w:hint="eastAsia"/>
          <w:lang w:val="en-US" w:eastAsia="zh-CN"/>
        </w:rPr>
        <w:t>2.（单选）（    ）是我国外交政策的根本原则，是我国外交的核心。</w:t>
      </w:r>
    </w:p>
    <w:p>
      <w:pPr>
        <w:bidi w:val="0"/>
        <w:rPr>
          <w:rFonts w:hint="eastAsia"/>
          <w:lang w:val="en-US" w:eastAsia="zh-CN"/>
        </w:rPr>
      </w:pPr>
      <w:r>
        <w:rPr>
          <w:rFonts w:hint="eastAsia"/>
          <w:lang w:val="en-US" w:eastAsia="zh-CN"/>
        </w:rPr>
        <w:t>A.自力更生</w:t>
      </w:r>
      <w:r>
        <w:rPr>
          <w:rFonts w:hint="eastAsia"/>
          <w:lang w:val="en-US" w:eastAsia="zh-CN"/>
        </w:rPr>
        <w:tab/>
      </w:r>
      <w:r>
        <w:rPr>
          <w:rFonts w:hint="eastAsia"/>
          <w:lang w:val="en-US" w:eastAsia="zh-CN"/>
        </w:rPr>
        <w:t>B.独立自主</w:t>
      </w:r>
      <w:r>
        <w:rPr>
          <w:rFonts w:hint="eastAsia"/>
          <w:lang w:val="en-US" w:eastAsia="zh-CN"/>
        </w:rPr>
        <w:tab/>
      </w:r>
      <w:r>
        <w:rPr>
          <w:rFonts w:hint="eastAsia"/>
          <w:lang w:val="en-US" w:eastAsia="zh-CN"/>
        </w:rPr>
        <w:t>C.平等互利</w:t>
      </w:r>
      <w:r>
        <w:rPr>
          <w:rFonts w:hint="eastAsia"/>
          <w:lang w:val="en-US" w:eastAsia="zh-CN"/>
        </w:rPr>
        <w:tab/>
      </w:r>
      <w:r>
        <w:rPr>
          <w:rFonts w:hint="eastAsia"/>
          <w:lang w:val="en-US" w:eastAsia="zh-CN"/>
        </w:rPr>
        <w:t>D.互不侵犯</w:t>
      </w:r>
    </w:p>
    <w:p>
      <w:pPr>
        <w:bidi w:val="0"/>
      </w:pPr>
    </w:p>
    <w:p>
      <w:pPr>
        <w:bidi w:val="0"/>
      </w:pPr>
    </w:p>
    <w:p>
      <w:pPr>
        <w:bidi w:val="0"/>
      </w:pPr>
    </w:p>
    <w:p>
      <w:pPr>
        <w:bidi w:val="0"/>
      </w:pPr>
    </w:p>
    <w:p>
      <w:pPr>
        <w:bidi w:val="0"/>
      </w:pPr>
    </w:p>
    <w:p>
      <w:pPr>
        <w:bidi w:val="0"/>
      </w:pPr>
    </w:p>
    <w:p>
      <w:pPr>
        <w:bidi w:val="0"/>
        <w:ind w:left="0" w:leftChars="0" w:firstLine="0" w:firstLineChars="0"/>
        <w:jc w:val="center"/>
      </w:pPr>
    </w:p>
    <w:p>
      <w:pPr>
        <w:pStyle w:val="2"/>
        <w:sectPr>
          <w:headerReference r:id="rId12" w:type="default"/>
          <w:footerReference r:id="rId13"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bidi w:val="0"/>
        <w:rPr>
          <w:rFonts w:hint="eastAsia" w:ascii="宋体" w:hAnsi="宋体" w:eastAsia="宋体" w:cs="宋体"/>
          <w:lang w:val="en-US" w:eastAsia="zh-CN"/>
        </w:rPr>
      </w:pPr>
      <w:r>
        <w:rPr>
          <w:rFonts w:hint="eastAsia" w:ascii="宋体" w:hAnsi="宋体" w:eastAsia="宋体" w:cs="宋体"/>
          <w:lang w:val="en-US" w:eastAsia="zh-CN"/>
        </w:rPr>
        <w:t xml:space="preserve">第二部分  </w:t>
      </w:r>
      <w:r>
        <w:rPr>
          <w:rFonts w:hint="eastAsia" w:eastAsia="宋体" w:cs="宋体"/>
          <w:lang w:val="en-US" w:eastAsia="zh-CN"/>
        </w:rPr>
        <w:t>法律</w:t>
      </w:r>
      <w:r>
        <w:rPr>
          <w:rFonts w:hint="eastAsia" w:ascii="宋体" w:hAnsi="宋体" w:eastAsia="宋体" w:cs="宋体"/>
          <w:lang w:val="en-US" w:eastAsia="zh-CN"/>
        </w:rPr>
        <w:t>常识</w:t>
      </w:r>
    </w:p>
    <w:p>
      <w:pPr>
        <w:pStyle w:val="6"/>
        <w:keepNext/>
        <w:keepLines/>
        <w:pageBreakBefore w:val="0"/>
        <w:widowControl w:val="0"/>
        <w:kinsoku/>
        <w:wordWrap/>
        <w:overflowPunct/>
        <w:topLinePunct w:val="0"/>
        <w:autoSpaceDE/>
        <w:autoSpaceDN/>
        <w:bidi w:val="0"/>
        <w:adjustRightInd/>
        <w:snapToGrid/>
        <w:textAlignment w:val="auto"/>
        <w:rPr>
          <w:rFonts w:hint="eastAsia"/>
          <w:lang w:val="en-US" w:eastAsia="zh-CN"/>
        </w:rPr>
      </w:pPr>
      <w:r>
        <w:rPr>
          <w:sz w:val="21"/>
        </w:rPr>
        <mc:AlternateContent>
          <mc:Choice Requires="wpg">
            <w:drawing>
              <wp:anchor distT="0" distB="0" distL="114300" distR="114300" simplePos="0" relativeHeight="251748352" behindDoc="1" locked="0" layoutInCell="1" allowOverlap="1">
                <wp:simplePos x="0" y="0"/>
                <wp:positionH relativeFrom="column">
                  <wp:posOffset>100330</wp:posOffset>
                </wp:positionH>
                <wp:positionV relativeFrom="paragraph">
                  <wp:posOffset>608330</wp:posOffset>
                </wp:positionV>
                <wp:extent cx="752475" cy="288290"/>
                <wp:effectExtent l="6350" t="6350" r="22225" b="10160"/>
                <wp:wrapNone/>
                <wp:docPr id="247" name="组合 24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50"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3"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pt;margin-top:47.9pt;height:22.7pt;width:59.25pt;z-index:-251568128;mso-width-relative:page;mso-height-relative:page;" coordorigin="2892,56098" coordsize="1185,454" o:gfxdata="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HsWK2AAAAAkBAAAPAAAAAAAAAAEA&#10;IAAAACIAAABkcnMvZG93bnJldi54bWxQSwECFAAUAAAACACHTuJAnRs9dSwDAABICQAADgAAAAAA&#10;AAABACAAAAAnAQAAZHJzL2Uyb0RvYy54bWxQSwUGAAAAAAYABgBZAQAAx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GAkdbwAAADc&#10;AAAADwAAAGRycy9kb3ducmV2LnhtbEVPTYvCMBC9C/sfwix400RR0WqURVjxsHuwevA4NGNbbSal&#10;ia3urzeHBY+P973aPGwlWmp86VjDaKhAEGfOlJxrOB2/B3MQPiAbrByThid52Kw/eitMjOv4QG0a&#10;chFD2CeooQihTqT0WUEW/dDVxJG7uMZiiLDJpWmwi+G2kmOlZtJiybGhwJq2BWW39G41ZOpr+/t3&#10;eC52rZsvzrv0Ovnpjlr3P0dqCSLQI7zF/+690TCexvnx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gJHW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ZP3qsAAAADc&#10;AAAADwAAAGRycy9kb3ducmV2LnhtbEWPzWrDMBCE74G+g9hCLyGRkyamuJZDEii0Bx/i9pDeFmtr&#10;m1orV1L+3r4KBHIcZuYbJl+dTS+O5HxnWcFsmoAgrq3uuFHw9fk2eQHhA7LG3jIpuJCHVfEwyjHT&#10;9sQ7OlahERHCPkMFbQhDJqWvWzLop3Ygjt6PdQZDlK6R2uEpwk0v50mSSoMdx4UWB9q2VP9WB6Ng&#10;X5Xj9Vq7xeXQp2VZ/31vHH4o9fQ4S15BBDqHe/jWftcK5stnuJ6JR0AW/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eq&#10;wAAAANw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shape>
              </v:group>
            </w:pict>
          </mc:Fallback>
        </mc:AlternateContent>
      </w:r>
      <w:r>
        <w:rPr>
          <w:rFonts w:hint="eastAsia"/>
          <w:lang w:val="en-US" w:eastAsia="zh-CN"/>
        </w:rPr>
        <w:t>第1组</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①能准确区分法的规范作用；</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②能准确区分法律事件和法律行为；</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lang w:val="en-US" w:eastAsia="zh-CN"/>
        </w:rPr>
      </w:pPr>
      <w:r>
        <w:rPr>
          <w:rFonts w:hint="eastAsia" w:ascii="楷体" w:hAnsi="楷体" w:eastAsia="楷体" w:cs="楷体"/>
          <w:b w:val="0"/>
          <w:bCs w:val="0"/>
          <w:lang w:val="en-US" w:eastAsia="zh-CN"/>
        </w:rPr>
        <w:t>③精准掌握法律相关概念</w:t>
      </w:r>
    </w:p>
    <w:p>
      <w:pPr>
        <w:pStyle w:val="7"/>
        <w:bidi w:val="0"/>
        <w:rPr>
          <w:rFonts w:hint="eastAsia"/>
          <w:lang w:val="en-US" w:eastAsia="zh-CN"/>
        </w:rPr>
      </w:pPr>
      <w:r>
        <mc:AlternateContent>
          <mc:Choice Requires="wpg">
            <w:drawing>
              <wp:anchor distT="0" distB="0" distL="114300" distR="114300" simplePos="0" relativeHeight="251746304" behindDoc="1" locked="0" layoutInCell="1" allowOverlap="1">
                <wp:simplePos x="0" y="0"/>
                <wp:positionH relativeFrom="column">
                  <wp:posOffset>100965</wp:posOffset>
                </wp:positionH>
                <wp:positionV relativeFrom="paragraph">
                  <wp:posOffset>202565</wp:posOffset>
                </wp:positionV>
                <wp:extent cx="752475" cy="288290"/>
                <wp:effectExtent l="6350" t="6350" r="22225" b="10160"/>
                <wp:wrapNone/>
                <wp:docPr id="256" name="组合 25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59"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2"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5pt;margin-top:15.95pt;height:22.7pt;width:59.25pt;z-index:-251570176;mso-width-relative:page;mso-height-relative:page;" coordorigin="2892,56098" coordsize="1185,454" o:gfxdata="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v+EkU2AAAAAgBAAAPAAAAAAAA&#10;AAEAIAAAACIAAABkcnMvZG93bnJldi54bWxQSwECFAAUAAAACACHTuJAu1wSAi8DAABICQAADgAA&#10;AAAAAAABACAAAAAnAQAAZHJzL2Uyb0RvYy54bWxQSwUGAAAAAAYABgBZAQAAy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VqN6L8AAADc&#10;AAAADwAAAGRycy9kb3ducmV2LnhtbEWPQWvCQBSE70L/w/IKvemuomJSVxFB6aE9GD14fGRfk7TZ&#10;tyG7Jtpf7xYEj8PMfMMs11dbi45aXznWMB4pEMS5MxUXGk7H3XABwgdkg7Vj0nAjD+vVy2CJqXE9&#10;H6jLQiEihH2KGsoQmlRKn5dk0Y9cQxy9b9daDFG2hTQt9hFuazlRai4tVhwXSmxoW1L+m12shlxt&#10;tl9/h1uy79wiOe+zn+lnf9T67XWs3kEEuoZn+NH+MBomswT+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jei/&#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LOYjL8AAADc&#10;AAAADwAAAGRycy9kb3ducmV2LnhtbEWPzWrDMBCE74W8g9hALyWRY4oJThTjFArtwYe6PSS3xdrY&#10;JtbKlZS/t68KgRyHmfmGWRdXM4gzOd9bVrCYJyCIG6t7bhX8fL/PliB8QNY4WCYFN/JQbCZPa8y1&#10;vfAXnevQighhn6OCLoQxl9I3HRn0czsSR+9gncEQpWuldniJcDPINEkyabDnuNDhSG8dNcf6ZBTs&#10;6uqlLLV7vZ2GrKqa3/3W4adSz9NFsgIR6Boe4Xv7QytIsxT+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zmIy/&#10;AAAA3A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shape>
              </v:group>
            </w:pict>
          </mc:Fallback>
        </mc:AlternateContent>
      </w:r>
      <w:r>
        <w:rPr>
          <w:rFonts w:hint="eastAsia"/>
          <w:lang w:eastAsia="zh-CN"/>
        </w:rPr>
        <w:t>易错</w:t>
      </w:r>
      <w:r>
        <w:rPr>
          <w:rFonts w:hint="eastAsia"/>
          <w:lang w:val="en-US" w:eastAsia="zh-CN"/>
        </w:rPr>
        <w:t>演练</w:t>
      </w:r>
    </w:p>
    <w:p>
      <w:pPr>
        <w:bidi w:val="0"/>
        <w:rPr>
          <w:rFonts w:hint="eastAsia"/>
          <w:lang w:val="en-US" w:eastAsia="zh-CN"/>
        </w:rPr>
      </w:pPr>
      <w:r>
        <w:rPr>
          <w:rFonts w:hint="eastAsia"/>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lang w:val="en-US" w:eastAsia="zh-CN"/>
        </w:rPr>
        <w:t>（单选）法的（    ）是指通过法的实施，法律规范对人们今后的行为发生直接或间接的诱导影响。</w:t>
      </w:r>
    </w:p>
    <w:p>
      <w:pPr>
        <w:bidi w:val="0"/>
        <w:rPr>
          <w:rFonts w:hint="eastAsia"/>
          <w:lang w:val="en-US" w:eastAsia="zh-CN"/>
        </w:rPr>
      </w:pPr>
      <w:r>
        <w:rPr>
          <w:rFonts w:hint="eastAsia"/>
          <w:lang w:val="en-US" w:eastAsia="zh-CN"/>
        </w:rPr>
        <w:t>A.指引作用</w:t>
      </w:r>
      <w:r>
        <w:rPr>
          <w:rFonts w:hint="eastAsia"/>
          <w:lang w:val="en-US" w:eastAsia="zh-CN"/>
        </w:rPr>
        <w:tab/>
      </w:r>
      <w:r>
        <w:rPr>
          <w:rFonts w:hint="eastAsia"/>
          <w:lang w:val="en-US" w:eastAsia="zh-CN"/>
        </w:rPr>
        <w:t>B.评价作用</w:t>
      </w:r>
      <w:r>
        <w:rPr>
          <w:rFonts w:hint="eastAsia"/>
          <w:lang w:val="en-US" w:eastAsia="zh-CN"/>
        </w:rPr>
        <w:tab/>
      </w:r>
      <w:r>
        <w:rPr>
          <w:rFonts w:hint="eastAsia"/>
          <w:lang w:val="en-US" w:eastAsia="zh-CN"/>
        </w:rPr>
        <w:t>C.教育作用</w:t>
      </w:r>
      <w:r>
        <w:rPr>
          <w:rFonts w:hint="eastAsia"/>
          <w:lang w:val="en-US" w:eastAsia="zh-CN"/>
        </w:rPr>
        <w:tab/>
      </w:r>
      <w:r>
        <w:rPr>
          <w:rFonts w:hint="eastAsia"/>
          <w:lang w:val="en-US" w:eastAsia="zh-CN"/>
        </w:rPr>
        <w:t>D.强制作用</w:t>
      </w:r>
    </w:p>
    <w:p>
      <w:pPr>
        <w:bidi w:val="0"/>
        <w:rPr>
          <w:rFonts w:hint="default" w:ascii="仿宋" w:hAnsi="仿宋" w:eastAsia="仿宋" w:cs="仿宋"/>
          <w:lang w:val="en-US" w:eastAsia="zh-CN"/>
        </w:rPr>
      </w:pPr>
      <w:r>
        <w:rPr>
          <w:rFonts w:hint="eastAsia" w:ascii="仿宋" w:hAnsi="仿宋" w:eastAsia="仿宋" w:cs="仿宋"/>
          <w:lang w:val="en-US" w:eastAsia="zh-CN"/>
        </w:rPr>
        <w:t>【正确率】32.00%</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【原因分析】对法的作用相关概念没有精准理解。</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C。解析：C项正确，法的教育作用是指通过法的实施，法律规范对人们今后的行为发生直接或间接的诱导影响。A项，法的指引作用是指法作为一种行为规范，为人们提供某种行为模式，指引人们可以这样行为、必须这样行为或不得这样行为，从而对行为者本人的行为产生影响。B项，法的评价作用是指法作为一种社会规范，具有判断、衡量他人行为是否合法或有效的作用。D项，法的强制作用是指法为保障自己得以充分实现，运用国家强制力制裁、惩罚违法行为。故本题选C。</w:t>
      </w:r>
    </w:p>
    <w:p>
      <w:pPr>
        <w:pStyle w:val="2"/>
        <w:rPr>
          <w:rFonts w:hint="eastAsia"/>
          <w:lang w:val="en-US" w:eastAsia="zh-CN"/>
        </w:rPr>
      </w:pPr>
    </w:p>
    <w:p>
      <w:pPr>
        <w:bidi w:val="0"/>
        <w:rPr>
          <w:rFonts w:hint="eastAsia"/>
          <w:lang w:val="en-US" w:eastAsia="zh-CN"/>
        </w:rPr>
      </w:pPr>
      <w:r>
        <w:rPr>
          <w:rFonts w:hint="eastAsia"/>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lang w:val="en-US" w:eastAsia="zh-CN"/>
        </w:rPr>
        <w:t>（单选）法律事件是法律规范规定的，与当事人意志无关的，且能够引起法律关系产生、变更、消灭的客观事实，下列不属于法律事件的是（    ）。</w:t>
      </w:r>
    </w:p>
    <w:p>
      <w:pPr>
        <w:bidi w:val="0"/>
        <w:rPr>
          <w:rFonts w:hint="eastAsia"/>
          <w:lang w:val="en-US" w:eastAsia="zh-CN"/>
        </w:rPr>
      </w:pPr>
      <w:r>
        <w:rPr>
          <w:rFonts w:hint="eastAsia"/>
          <w:lang w:val="en-US" w:eastAsia="zh-CN"/>
        </w:rPr>
        <w:t>A.郑州“7.20”特大暴雨</w:t>
      </w:r>
      <w:r>
        <w:rPr>
          <w:rFonts w:hint="eastAsia"/>
          <w:lang w:val="en-US" w:eastAsia="zh-CN"/>
        </w:rPr>
        <w:tab/>
      </w:r>
    </w:p>
    <w:p>
      <w:pPr>
        <w:bidi w:val="0"/>
        <w:rPr>
          <w:rFonts w:hint="eastAsia"/>
          <w:lang w:val="en-US" w:eastAsia="zh-CN"/>
        </w:rPr>
      </w:pPr>
      <w:r>
        <w:rPr>
          <w:rFonts w:hint="eastAsia"/>
          <w:lang w:val="en-US" w:eastAsia="zh-CN"/>
        </w:rPr>
        <w:t>B.塔利班攻占阿富汗首都喀布尔</w:t>
      </w:r>
    </w:p>
    <w:p>
      <w:pPr>
        <w:bidi w:val="0"/>
        <w:rPr>
          <w:rFonts w:hint="eastAsia"/>
          <w:lang w:val="en-US" w:eastAsia="zh-CN"/>
        </w:rPr>
      </w:pPr>
      <w:r>
        <w:rPr>
          <w:rFonts w:hint="eastAsia"/>
          <w:lang w:val="en-US" w:eastAsia="zh-CN"/>
        </w:rPr>
        <w:t>C.2021年夏季扬州爆发新一轮新冠疫情</w:t>
      </w:r>
      <w:r>
        <w:rPr>
          <w:rFonts w:hint="eastAsia"/>
          <w:lang w:val="en-US" w:eastAsia="zh-CN"/>
        </w:rPr>
        <w:tab/>
      </w:r>
    </w:p>
    <w:p>
      <w:pPr>
        <w:bidi w:val="0"/>
        <w:rPr>
          <w:rFonts w:hint="eastAsia"/>
          <w:lang w:val="en-US" w:eastAsia="zh-CN"/>
        </w:rPr>
      </w:pPr>
      <w:r>
        <w:rPr>
          <w:rFonts w:hint="eastAsia"/>
          <w:lang w:val="en-US" w:eastAsia="zh-CN"/>
        </w:rPr>
        <w:t>D.杨倩因射落东京奥运会首金而获得某集团赠送的房产</w:t>
      </w:r>
    </w:p>
    <w:p>
      <w:pPr>
        <w:bidi w:val="0"/>
        <w:rPr>
          <w:rFonts w:hint="default" w:ascii="仿宋" w:hAnsi="仿宋" w:eastAsia="仿宋" w:cs="仿宋"/>
          <w:lang w:val="en-US" w:eastAsia="zh-CN"/>
        </w:rPr>
      </w:pPr>
      <w:r>
        <w:rPr>
          <w:rFonts w:hint="eastAsia" w:ascii="仿宋" w:hAnsi="仿宋" w:eastAsia="仿宋" w:cs="仿宋"/>
          <w:lang w:val="en-US" w:eastAsia="zh-CN"/>
        </w:rPr>
        <w:t>【正确率】50.00%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【原因分析】对法律事件和法律行为概念理解不够透彻。</w:t>
      </w:r>
    </w:p>
    <w:p>
      <w:pPr>
        <w:bidi w:val="0"/>
        <w:rPr>
          <w:rFonts w:hint="default" w:ascii="宋体" w:hAnsi="宋体" w:eastAsia="宋体"/>
          <w:lang w:val="en-US" w:eastAsia="zh-CN"/>
        </w:rPr>
      </w:pPr>
      <w:r>
        <w:rPr>
          <w:rFonts w:hint="eastAsia" w:ascii="仿宋" w:hAnsi="仿宋" w:eastAsia="仿宋" w:cs="仿宋"/>
          <w:color w:val="FF0000"/>
          <w:lang w:val="en-US" w:eastAsia="zh-CN"/>
        </w:rPr>
        <w:t>【正解】D。解析：法律事件可分为社会事件和自然事件两种，前者如社会革命战争，后者如人的生老病死、自然灾害等，这两种事件对于特定的法律关系主体而言，都是不以其意志为转移的事件。与法律事件相对应的是法律行为。法律行为是能引起法律关系产生、变更和消灭的人的活动（行为）。A、B、C三项均属于法律事件，D项为法律行为。故本题选D。</w:t>
      </w:r>
    </w:p>
    <w:p>
      <w:pPr>
        <w:pStyle w:val="7"/>
        <w:keepNext/>
        <w:keepLines/>
        <w:pageBreakBefore w:val="0"/>
        <w:widowControl w:val="0"/>
        <w:kinsoku/>
        <w:wordWrap/>
        <w:overflowPunct/>
        <w:topLinePunct w:val="0"/>
        <w:autoSpaceDE/>
        <w:autoSpaceDN/>
        <w:bidi w:val="0"/>
        <w:adjustRightInd/>
        <w:snapToGrid/>
        <w:textAlignment w:val="auto"/>
        <w:rPr>
          <w:rFonts w:hint="eastAsia"/>
          <w:lang w:eastAsia="zh-CN"/>
        </w:rPr>
      </w:pPr>
      <w:r>
        <mc:AlternateContent>
          <mc:Choice Requires="wpg">
            <w:drawing>
              <wp:anchor distT="0" distB="0" distL="114300" distR="114300" simplePos="0" relativeHeight="251747328" behindDoc="1" locked="0" layoutInCell="1" allowOverlap="1">
                <wp:simplePos x="0" y="0"/>
                <wp:positionH relativeFrom="column">
                  <wp:posOffset>129540</wp:posOffset>
                </wp:positionH>
                <wp:positionV relativeFrom="paragraph">
                  <wp:posOffset>187960</wp:posOffset>
                </wp:positionV>
                <wp:extent cx="800100" cy="288290"/>
                <wp:effectExtent l="6350" t="6350" r="12700" b="10160"/>
                <wp:wrapNone/>
                <wp:docPr id="265" name="组合 265"/>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68"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1"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2pt;margin-top:14.8pt;height:22.7pt;width:63pt;z-index:-251569152;mso-width-relative:page;mso-height-relative:page;" coordorigin="2892,56098" coordsize="1185,454" o:gfxdata="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nCl052QAAAAgBAAAPAAAAAAAAAAEA&#10;IAAAACIAAABkcnMvZG93bnJldi54bWxQSwECFAAUAAAACACHTuJAGRF0bysDAABICQAADgAAAAAA&#10;AAABACAAAAAoAQAAZHJzL2Uyb0RvYy54bWxQSwUGAAAAAAYABgBZAQAAx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HrizrsAAADc&#10;AAAADwAAAGRycy9kb3ducmV2LnhtbEVPTYvCMBC9L/gfwgje1kQR0WoUEZQ9uAerB49DM7bVZlKa&#10;bKv++s1B8Ph438v1w1aipcaXjjWMhgoEceZMybmG82n3PQPhA7LByjFpeJKH9ar3tcTEuI6P1KYh&#10;FzGEfYIaihDqREqfFWTRD11NHLmrayyGCJtcmga7GG4rOVZqKi2WHBsKrGlbUHZP/6yGTG22v6/j&#10;c75v3Wx+2ae3yaE7aT3oj9QCRKBH+Ijf7h+jYTyNa+OZe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rizrsAAADc&#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biQJsAAAADc&#10;AAAADwAAAGRycy9kb3ducmV2LnhtbEWPzWrDMBCE74G+g9hCLiGWHUIa3MgmLRSSgw91e2hvi7Wx&#10;TayVKyl/b18VCjkOM/MNsymvZhBncr63rCBLUhDEjdU9two+P97maxA+IGscLJOCG3koi4fJBnNt&#10;L/xO5zq0IkLY56igC2HMpfRNRwZ9Ykfi6B2sMxiidK3UDi8Rbga5SNOVNNhzXOhwpNeOmmN9Mgq+&#10;6mq23Wq3vJ2GVVU1P98vDvdKTR+z9BlEoGu4h//bO61g8ZTB35l4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uJAm&#10;wAAAANw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shape>
              </v:group>
            </w:pict>
          </mc:Fallback>
        </mc:AlternateContent>
      </w:r>
      <w:r>
        <w:rPr>
          <w:rFonts w:hint="eastAsia"/>
          <w:lang w:eastAsia="zh-CN"/>
        </w:rPr>
        <w:t>考点链接</w:t>
      </w:r>
    </w:p>
    <w:p>
      <w:pPr>
        <w:bidi w:val="0"/>
        <w:rPr>
          <w:rFonts w:hint="eastAsia" w:ascii="宋体" w:hAnsi="宋体" w:eastAsia="宋体"/>
          <w:b/>
          <w:bCs/>
          <w:lang w:val="en-US" w:eastAsia="zh-CN"/>
        </w:rPr>
      </w:pPr>
      <w:r>
        <w:rPr>
          <w:rFonts w:hint="eastAsia" w:ascii="宋体" w:hAnsi="宋体" w:eastAsia="宋体"/>
          <w:b/>
          <w:bCs/>
          <w:lang w:val="en-US" w:eastAsia="zh-CN"/>
        </w:rPr>
        <w:t>1.法的</w:t>
      </w:r>
      <w:r>
        <w:rPr>
          <w:rFonts w:hint="eastAsia"/>
          <w:b/>
          <w:bCs/>
          <w:lang w:val="en-US" w:eastAsia="zh-CN"/>
        </w:rPr>
        <w:t>规范</w:t>
      </w:r>
      <w:r>
        <w:rPr>
          <w:rFonts w:hint="eastAsia" w:ascii="宋体" w:hAnsi="宋体" w:eastAsia="宋体"/>
          <w:b/>
          <w:bCs/>
          <w:lang w:val="en-US" w:eastAsia="zh-CN"/>
        </w:rPr>
        <w:t>作用</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lang w:val="en-US" w:eastAsia="zh-CN"/>
        </w:rPr>
      </w:pPr>
      <w:r>
        <w:rPr>
          <w:rFonts w:hint="default"/>
          <w:lang w:val="en-US" w:eastAsia="zh-CN"/>
        </w:rPr>
        <w:t>法的作用是指法对人与人之间所形成的社会关系所发生的一种影响，它表明了国家权力的运行和国家意志的实现。法的作用可以分为规范作用和社会作用。</w:t>
      </w:r>
    </w:p>
    <w:tbl>
      <w:tblPr>
        <w:tblStyle w:val="17"/>
        <w:tblW w:w="5000" w:type="pct"/>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40"/>
        <w:gridCol w:w="848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5000" w:type="pct"/>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vertAlign w:val="baseline"/>
                <w:lang w:val="en-US" w:eastAsia="zh-CN"/>
              </w:rPr>
            </w:pPr>
            <w:r>
              <w:rPr>
                <w:rFonts w:hint="eastAsia" w:ascii="黑体" w:hAnsi="黑体" w:eastAsia="黑体" w:cs="黑体"/>
                <w:b w:val="0"/>
                <w:bCs w:val="0"/>
                <w:vertAlign w:val="baseline"/>
                <w:lang w:val="en-US" w:eastAsia="zh-CN"/>
              </w:rPr>
              <w:t>法的规范作用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指引作用</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指引作用是指法作为一种行为规范，为人们提供某种行为模式，指引人们可以这样行为、必须这样行为或不得这样行为，从而对行为者本人的行为产生影响。</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指引作用的对象是每个人自己的行为，法通过某种行为模式为对每个人自身的行为指引方向。例如，张三准备上山砍树，看到“禁止乱砍滥伐”的警示语后放弃了砍树的想法。该警示语作为一种规范对张三自己的行为起到了指引作用，使其放弃了砍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720"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评价作用</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评价作用是指法作为一种社会规范具有判断、衡量他人行为是否合法或有效的作用。</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评价作用的对象是他人的行为。</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根据评价的主体不同，法的评价作用可以分为一般评价和专门评价。一般评价是普通主体的评价，没有法律拘束力。例如，张三的朋友对张三说，“你闯红灯的行为是违法的，多危险呀”。专门的评价指的是法律专门授权机关的评价，往往是有法律拘束力的。例如，法院经审理认定张三的盗窃的行为属于犯罪。</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教育作用</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教育作用是指通过法的实施，法律规范对人们今后的行为发生直接或间接的诱导影响。</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教育作用的对象是一般人的行为。</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根据教育作用产生效果不同，分为示警作用和示范作用。教育作用强调对人们今后行为的影响，这里并不特指具体的对象，而是一般人的行为。有人因违法而受到制裁，从而对一般人有示警作用；反之，人们的合法行为对一般人的行为具有示范作用。例如，某明星酒后驾车，被有关部门通报给社会群众，该事件所体现的就是教育作用中的示警作用，以此来告诫大家不能酒后驾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lang w:val="en-US" w:eastAsia="zh-CN"/>
              </w:rPr>
            </w:pPr>
            <w:r>
              <w:rPr>
                <w:rFonts w:hint="default" w:ascii="黑体" w:hAnsi="黑体" w:eastAsia="黑体" w:cs="黑体"/>
                <w:sz w:val="18"/>
                <w:szCs w:val="18"/>
                <w:lang w:val="en-US" w:eastAsia="zh-CN"/>
              </w:rPr>
              <w:t>预测作用</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预测作用是指根据法律规定，人们可以预先估计到他们相互间将如何行为。</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预测作用的对象是人们相互间的行为。</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社会是由人们的交往行为构成的，社会规范的存在就意味着行为预期的存在，而行为的预期是社会秩序的基础，也是社会能够存在下去的主要原因。例如，《民法典》第563条规定：“在履行期限届满前，当事人一方明确表示或者以自己的行为表明不履行主要债务，另一方当事人可以解除合同。”</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lang w:val="en-US" w:eastAsia="zh-CN"/>
              </w:rPr>
            </w:pPr>
            <w:r>
              <w:rPr>
                <w:rFonts w:hint="default" w:ascii="黑体" w:hAnsi="黑体" w:eastAsia="黑体" w:cs="黑体"/>
                <w:sz w:val="18"/>
                <w:szCs w:val="18"/>
                <w:lang w:val="en-US" w:eastAsia="zh-CN"/>
              </w:rPr>
              <w:t>强制作用</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法为保障自己得以充分实现，运用国家强制力制裁、惩罚违法行为。</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强制作用的对象是违法犯罪者的违法犯罪行为。</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法的强制作用是法的其他作用的保证。例如，李四因犯故意杀人罪，被法院判处死刑。</w:t>
            </w:r>
          </w:p>
        </w:tc>
      </w:tr>
    </w:tbl>
    <w:p>
      <w:pPr>
        <w:keepNext w:val="0"/>
        <w:keepLines w:val="0"/>
        <w:pageBreakBefore/>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2.法律事实</w:t>
      </w:r>
    </w:p>
    <w:p>
      <w:pPr>
        <w:pStyle w:val="2"/>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法律事实是依法能够引起法律关系产生、变更、消灭的客观情况。依是否以人们的意志为转移为标准，可将法律事实分为法律事件和法律行为。</w:t>
      </w:r>
    </w:p>
    <w:tbl>
      <w:tblPr>
        <w:tblStyle w:val="17"/>
        <w:tblW w:w="5000" w:type="pct"/>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40"/>
        <w:gridCol w:w="848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5000" w:type="pct"/>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vertAlign w:val="baseline"/>
                <w:lang w:val="en-US" w:eastAsia="zh-CN"/>
              </w:rPr>
            </w:pPr>
            <w:r>
              <w:rPr>
                <w:rFonts w:hint="eastAsia" w:ascii="黑体" w:hAnsi="黑体" w:eastAsia="黑体" w:cs="黑体"/>
                <w:b w:val="0"/>
                <w:bCs w:val="0"/>
                <w:vertAlign w:val="baseline"/>
                <w:lang w:val="en-US" w:eastAsia="zh-CN"/>
              </w:rPr>
              <w:t>法律事实</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法律事件</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法律事件是指法律规定的，不以人的意志为转移的能够引起法律关系的产生、变更、消灭的客观情况。法律事件可以分为社会事件和自然事件，前者如社会革命、战争，后者如人的出生、死亡、自然灾害等。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法律行为</w:t>
            </w:r>
          </w:p>
        </w:tc>
        <w:tc>
          <w:tcPr>
            <w:tcW w:w="4407" w:type="pct"/>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法律行为是能引起法律关系产生、变更和消灭的人的活动（行为）。同法律事件不同之处在于它以人的意志为转移，是人们有意识自觉活动的结果。包括作为（即积极的行为）和不作为（即消极的行为）。</w:t>
            </w:r>
          </w:p>
        </w:tc>
      </w:tr>
    </w:tbl>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49376" behindDoc="1" locked="0" layoutInCell="1" allowOverlap="1">
                <wp:simplePos x="0" y="0"/>
                <wp:positionH relativeFrom="column">
                  <wp:posOffset>92075</wp:posOffset>
                </wp:positionH>
                <wp:positionV relativeFrom="paragraph">
                  <wp:posOffset>170815</wp:posOffset>
                </wp:positionV>
                <wp:extent cx="752475" cy="288290"/>
                <wp:effectExtent l="6350" t="6350" r="22225" b="10160"/>
                <wp:wrapNone/>
                <wp:docPr id="274" name="组合 274"/>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7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25pt;margin-top:13.45pt;height:22.7pt;width:59.25pt;z-index:-251567104;mso-width-relative:page;mso-height-relative:page;" coordorigin="2892,56098" coordsize="1185,454" o:gfxdata="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OKDdi2AAAAAgBAAAPAAAAAAAAAAEAIAAAACIAAABkcnMvZG93bnJldi54bWxQ&#10;SwECFAAUAAAACACHTuJA1sLjgU0DAACA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DzgYb8AAADc&#10;AAAADwAAAGRycy9kb3ducmV2LnhtbEWPQWvCQBSE7wX/w/IEb3VXkarRVUSoeKgHYw8eH9lnEs2+&#10;Ddltov56t1DocZiZb5jl+m4r0VLjS8caRkMFgjhzpuRcw/fp830Gwgdkg5Vj0vAgD+tV722JiXEd&#10;H6lNQy4ihH2CGooQ6kRKnxVk0Q9dTRy9i2sshiibXJoGuwi3lRwr9SEtlhwXCqxpW1B2S3+shkxt&#10;tofn8THftW42P+/S6+SrO2k96I/UAkSge/gP/7X3RsN4OoX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84G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yFFmrwAAADc&#10;AAAADwAAAGRycy9kb3ducmV2LnhtbEVPz2vCMBS+D/wfwhO8jJlWRpHOKDoY6KGHdTvo7dE822Lz&#10;UpPU6n9vDoMdP77fq83ddOJGzreWFaTzBARxZXXLtYLfn6+3JQgfkDV2lknBgzxs1pOXFebajvxN&#10;tzLUIoawz1FBE0KfS+mrhgz6ue2JI3e2zmCI0NVSOxxjuOnkIkkyabDl2NBgT58NVZdyMAqOZfG6&#10;3Wr3/hi6rCiq62nn8KDUbJomHyAC3cO/+M+91woWyzg/no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hRZq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1.（单选）公民陶某认为：“贪官枉法获刑是罪有应得。”这体现了法律的（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A.教育作用</w:t>
      </w:r>
      <w:r>
        <w:rPr>
          <w:rFonts w:hint="eastAsia"/>
          <w:lang w:val="en-US" w:eastAsia="zh-CN"/>
        </w:rPr>
        <w:tab/>
      </w:r>
      <w:r>
        <w:rPr>
          <w:rFonts w:hint="eastAsia"/>
          <w:lang w:val="en-US" w:eastAsia="zh-CN"/>
        </w:rPr>
        <w:t>B.预测作用</w:t>
      </w:r>
      <w:r>
        <w:rPr>
          <w:rFonts w:hint="eastAsia"/>
          <w:lang w:val="en-US" w:eastAsia="zh-CN"/>
        </w:rPr>
        <w:tab/>
      </w:r>
      <w:r>
        <w:rPr>
          <w:rFonts w:hint="eastAsia"/>
          <w:lang w:val="en-US" w:eastAsia="zh-CN"/>
        </w:rPr>
        <w:t>C.评价作用</w:t>
      </w:r>
      <w:r>
        <w:rPr>
          <w:rFonts w:hint="eastAsia"/>
          <w:lang w:val="en-US" w:eastAsia="zh-CN"/>
        </w:rPr>
        <w:tab/>
      </w:r>
      <w:r>
        <w:rPr>
          <w:rFonts w:hint="eastAsia"/>
          <w:lang w:val="en-US" w:eastAsia="zh-CN"/>
        </w:rPr>
        <w:t>D.强制作用</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2.（单选）吴某因洗钱罪被法院判处4年有期徒刑，这体现了法律的（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A.评价作用</w:t>
      </w:r>
      <w:r>
        <w:rPr>
          <w:rFonts w:hint="eastAsia"/>
          <w:lang w:val="en-US" w:eastAsia="zh-CN"/>
        </w:rPr>
        <w:tab/>
      </w:r>
      <w:r>
        <w:rPr>
          <w:rFonts w:hint="eastAsia"/>
          <w:lang w:val="en-US" w:eastAsia="zh-CN"/>
        </w:rPr>
        <w:t>B.强制作用</w:t>
      </w:r>
      <w:r>
        <w:rPr>
          <w:rFonts w:hint="eastAsia"/>
          <w:lang w:val="en-US" w:eastAsia="zh-CN"/>
        </w:rPr>
        <w:tab/>
      </w:r>
      <w:r>
        <w:rPr>
          <w:rFonts w:hint="eastAsia"/>
          <w:lang w:val="en-US" w:eastAsia="zh-CN"/>
        </w:rPr>
        <w:t>C.教育作用</w:t>
      </w:r>
      <w:r>
        <w:rPr>
          <w:rFonts w:hint="eastAsia"/>
          <w:lang w:val="en-US" w:eastAsia="zh-CN"/>
        </w:rPr>
        <w:tab/>
      </w:r>
      <w:r>
        <w:rPr>
          <w:rFonts w:hint="eastAsia"/>
          <w:lang w:val="en-US" w:eastAsia="zh-CN"/>
        </w:rPr>
        <w:t>D.预测作用</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3.（单选）几位朋友外出喝酒，喝完酒后找了一个代驾把车开回家。他们的这一行为体现了法的（    ）作用。</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A.指引</w:t>
      </w:r>
      <w:r>
        <w:rPr>
          <w:rFonts w:hint="eastAsia"/>
          <w:lang w:val="en-US" w:eastAsia="zh-CN"/>
        </w:rPr>
        <w:tab/>
      </w:r>
      <w:r>
        <w:rPr>
          <w:rFonts w:hint="eastAsia"/>
          <w:lang w:val="en-US" w:eastAsia="zh-CN"/>
        </w:rPr>
        <w:t>B.评价</w:t>
      </w:r>
      <w:r>
        <w:rPr>
          <w:rFonts w:hint="eastAsia"/>
          <w:lang w:val="en-US" w:eastAsia="zh-CN"/>
        </w:rPr>
        <w:tab/>
      </w:r>
      <w:r>
        <w:rPr>
          <w:rFonts w:hint="eastAsia"/>
          <w:lang w:val="en-US" w:eastAsia="zh-CN"/>
        </w:rPr>
        <w:t>C.强制</w:t>
      </w:r>
      <w:r>
        <w:rPr>
          <w:rFonts w:hint="eastAsia"/>
          <w:lang w:val="en-US" w:eastAsia="zh-CN"/>
        </w:rPr>
        <w:tab/>
      </w:r>
      <w:r>
        <w:rPr>
          <w:rFonts w:hint="eastAsia"/>
          <w:lang w:val="en-US" w:eastAsia="zh-CN"/>
        </w:rPr>
        <w:t>D.预测</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4.（单选）下列事实，属于法律行为的是（    ）。</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A.甲拾到一个钱包</w:t>
      </w:r>
      <w:r>
        <w:rPr>
          <w:rFonts w:hint="eastAsia"/>
          <w:lang w:val="en-US" w:eastAsia="zh-CN"/>
        </w:rPr>
        <w:tab/>
      </w:r>
      <w:r>
        <w:rPr>
          <w:rFonts w:hint="eastAsia"/>
          <w:lang w:val="en-US" w:eastAsia="zh-CN"/>
        </w:rPr>
        <w:t>B.乙创作一幅画</w:t>
      </w:r>
      <w:r>
        <w:rPr>
          <w:rFonts w:hint="eastAsia"/>
          <w:lang w:val="en-US" w:eastAsia="zh-CN"/>
        </w:rPr>
        <w:tab/>
      </w:r>
      <w:r>
        <w:rPr>
          <w:rFonts w:hint="eastAsia"/>
          <w:lang w:val="en-US" w:eastAsia="zh-CN"/>
        </w:rPr>
        <w:t>C.丙通知同事开会</w:t>
      </w:r>
      <w:r>
        <w:rPr>
          <w:rFonts w:hint="eastAsia"/>
          <w:lang w:val="en-US" w:eastAsia="zh-CN"/>
        </w:rPr>
        <w:tab/>
      </w:r>
      <w:r>
        <w:rPr>
          <w:rFonts w:hint="eastAsia"/>
          <w:lang w:val="en-US" w:eastAsia="zh-CN"/>
        </w:rPr>
        <w:t>D.丁赠送贫困生学习用具</w:t>
      </w:r>
    </w:p>
    <w:p>
      <w:pPr>
        <w:rPr>
          <w:rFonts w:hint="eastAsia"/>
          <w:lang w:val="en-US" w:eastAsia="zh-CN"/>
        </w:rPr>
      </w:pPr>
    </w:p>
    <w:p>
      <w:pPr>
        <w:pStyle w:val="2"/>
        <w:rPr>
          <w:rFonts w:hint="eastAsia"/>
          <w:lang w:val="en-US" w:eastAsia="zh-CN"/>
        </w:rPr>
      </w:pPr>
    </w:p>
    <w:p>
      <w:pPr>
        <w:pStyle w:val="6"/>
        <w:bidi w:val="0"/>
        <w:rPr>
          <w:rFonts w:hint="eastAsia"/>
          <w:lang w:val="en-US" w:eastAsia="zh-CN"/>
        </w:rPr>
      </w:pPr>
      <w:r>
        <w:rPr>
          <w:rFonts w:hint="eastAsia"/>
          <w:lang w:val="en-US" w:eastAsia="zh-CN"/>
        </w:rPr>
        <w:t>第2组</w:t>
      </w:r>
    </w:p>
    <w:p>
      <w:pPr>
        <w:pStyle w:val="7"/>
        <w:bidi w:val="0"/>
        <w:rPr>
          <w:rFonts w:hint="eastAsia"/>
          <w:lang w:val="en-US" w:eastAsia="zh-CN"/>
        </w:rPr>
      </w:pPr>
      <w:r>
        <w:rPr>
          <w:sz w:val="21"/>
        </w:rPr>
        <mc:AlternateContent>
          <mc:Choice Requires="wpg">
            <w:drawing>
              <wp:anchor distT="0" distB="0" distL="114300" distR="114300" simplePos="0" relativeHeight="251750400" behindDoc="1" locked="0" layoutInCell="1" allowOverlap="1">
                <wp:simplePos x="0" y="0"/>
                <wp:positionH relativeFrom="column">
                  <wp:posOffset>92710</wp:posOffset>
                </wp:positionH>
                <wp:positionV relativeFrom="paragraph">
                  <wp:posOffset>6985</wp:posOffset>
                </wp:positionV>
                <wp:extent cx="752475" cy="288290"/>
                <wp:effectExtent l="6350" t="6350" r="22225" b="10160"/>
                <wp:wrapNone/>
                <wp:docPr id="283" name="组合 28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86"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9"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0.55pt;height:22.7pt;width:59.25pt;z-index:-251566080;mso-width-relative:page;mso-height-relative:page;" coordorigin="2892,56098" coordsize="1185,454" o:gfxdata="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8Ifv8NYAAAAHAQAADwAAAAAAAAABACAAAAAi&#10;AAAAZHJzL2Rvd25yZXYueG1sUEsBAhQAFAAAAAgAh07iQIR8THIpAwAASAkAAA4AAAAAAAAAAQAg&#10;AAAAJQEAAGRycy9lMm9Eb2MueG1sUEsFBgAAAAAGAAYAWQEAAMA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qU13b8AAADc&#10;AAAADwAAAGRycy9kb3ducmV2LnhtbEWPQWvCQBSE7wX/w/KE3uquIhJTVxGh4qEejB56fGSfSTT7&#10;NmS3ifbXdwXB4zAz3zCL1c3WoqPWV441jEcKBHHuTMWFhtPx6yMB4QOywdoxabiTh9Vy8LbA1Lie&#10;D9RloRARwj5FDWUITSqlz0uy6EeuIY7e2bUWQ5RtIU2LfYTbWk6UmkmLFceFEhvalJRfs1+rIVfr&#10;zf7vcJ9vO5fMf7bZZfrdH7V+H47VJ4hAt/AKP9s7o2GSzOBx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lNd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hvsB78AAADc&#10;AAAADwAAAGRycy9kb3ducmV2LnhtbEWPT4vCMBTE7wt+h/CEvSyaKotoNYouLOweerB60NujebbF&#10;5qUm8d+3N4LgcZiZ3zCzxc004kLO15YVDPoJCOLC6ppLBdvNb28MwgdkjY1lUnAnD4t552OGqbZX&#10;XtMlD6WIEPYpKqhCaFMpfVGRQd+3LXH0DtYZDFG6UmqH1wg3jRwmyUgarDkuVNjST0XFMT8bBbs8&#10;+1outfu+n5tRlhWn/crhv1Kf3UEyBRHoFt7hV/tPKxiOJ/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b7Ae/&#10;AAAA3A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①了解并掌握法律效力；</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②了解并掌握法律监督；</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lang w:val="en-US" w:eastAsia="zh-CN"/>
        </w:rPr>
      </w:pPr>
      <w:r>
        <w:rPr>
          <w:rFonts w:hint="eastAsia" w:ascii="楷体" w:hAnsi="楷体" w:eastAsia="楷体" w:cs="楷体"/>
          <w:b w:val="0"/>
          <w:bCs w:val="0"/>
          <w:lang w:val="en-US" w:eastAsia="zh-CN"/>
        </w:rPr>
        <w:t>③掌握法律基本概念</w:t>
      </w:r>
    </w:p>
    <w:p>
      <w:pPr>
        <w:pStyle w:val="7"/>
        <w:bidi w:val="0"/>
        <w:rPr>
          <w:rFonts w:hint="default"/>
          <w:lang w:val="en-US" w:eastAsia="zh-CN"/>
        </w:rPr>
      </w:pPr>
      <w:r>
        <w:rPr>
          <w:sz w:val="21"/>
        </w:rPr>
        <mc:AlternateContent>
          <mc:Choice Requires="wpg">
            <w:drawing>
              <wp:anchor distT="0" distB="0" distL="114300" distR="114300" simplePos="0" relativeHeight="251751424"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292" name="组合 29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29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65056;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BlBtvYAAAACAEAAA8AAAAAAAAAAQAgAAAAIgAAAGRycy9kb3ducmV2LnhtbFBLAQIU&#10;ABQAAAAIAIdO4kD4oYaESQMAAH8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649d78AAADc&#10;AAAADwAAAGRycy9kb3ducmV2LnhtbEWPQWvCQBSE70L/w/IKvemuomJSVxFB6aE9GD14fGRfk7TZ&#10;tyG7Jtpf7xYEj8PMfMMs11dbi45aXznWMB4pEMS5MxUXGk7H3XABwgdkg7Vj0nAjD+vVy2CJqXE9&#10;H6jLQiEihH2KGsoQmlRKn5dk0Y9cQxy9b9daDFG2hTQt9hFuazlRai4tVhwXSmxoW1L+m12shlxt&#10;tl9/h1uy79wiOe+zn+lnf9T67XWs3kEEuoZn+NH+MBomyQz+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uPX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I7fQbwAAADc&#10;AAAADwAAAGRycy9kb3ducmV2LnhtbEVPy4rCMBTdC/5DuMJsxKaKiHaM4gjCuOhiqgtnd2mubbG5&#10;6STx9fdmIczycN7L9cO04kbON5YVjJMUBHFpdcOVguNhN5qD8AFZY2uZFDzJw3rV7y0x0/bOP3Qr&#10;QiViCPsMFdQhdJmUvqzJoE9sRxy5s3UGQ4SuktrhPYabVk7SdCYNNhwbauxoW1N5Ka5GwanIh5uN&#10;dtPntZ3lefn3++Vwr9THYJx+ggj0CP/it/tbK5gs4tp4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O30G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bdr w:val="single" w:sz="4" w:space="0"/>
          <w:shd w:val="clear" w:color="FFFFFF" w:fill="D9D9D9"/>
          <w:lang w:val="en-US" w:eastAsia="zh-CN"/>
        </w:rPr>
        <w:t>1</w:t>
      </w:r>
      <w:r>
        <w:rPr>
          <w:rFonts w:hint="eastAsia" w:ascii="宋体" w:hAnsi="宋体" w:eastAsia="宋体"/>
          <w:bdr w:val="single" w:sz="4" w:space="0"/>
          <w:shd w:val="clear" w:color="FFFFFF" w:fill="D9D9D9"/>
          <w:lang w:val="en-US" w:eastAsia="zh-CN"/>
        </w:rPr>
        <w:t>.</w:t>
      </w:r>
      <w:r>
        <w:rPr>
          <w:rFonts w:hint="eastAsia"/>
          <w:lang w:val="en-US" w:eastAsia="zh-CN"/>
        </w:rPr>
        <w:t>（单选）</w:t>
      </w:r>
      <w:r>
        <w:rPr>
          <w:rFonts w:hint="default" w:ascii="宋体" w:hAnsi="宋体" w:eastAsia="宋体"/>
          <w:lang w:val="en-US" w:eastAsia="zh-CN"/>
        </w:rPr>
        <w:t>法律的效力不包括（    ）。</w:t>
      </w:r>
    </w:p>
    <w:p>
      <w:pPr>
        <w:bidi w:val="0"/>
        <w:rPr>
          <w:rFonts w:hint="default" w:ascii="宋体" w:hAnsi="宋体" w:eastAsia="宋体"/>
          <w:lang w:val="en-US" w:eastAsia="zh-CN"/>
        </w:rPr>
      </w:pPr>
      <w:r>
        <w:rPr>
          <w:rFonts w:hint="default" w:ascii="宋体" w:hAnsi="宋体" w:eastAsia="宋体"/>
          <w:lang w:val="en-US" w:eastAsia="zh-CN"/>
        </w:rPr>
        <w:t>A.时间上的效力</w:t>
      </w:r>
      <w:r>
        <w:rPr>
          <w:rFonts w:hint="eastAsia"/>
          <w:lang w:val="en-US" w:eastAsia="zh-CN"/>
        </w:rPr>
        <w:tab/>
      </w:r>
      <w:r>
        <w:rPr>
          <w:rFonts w:hint="default" w:ascii="宋体" w:hAnsi="宋体" w:eastAsia="宋体"/>
          <w:lang w:val="en-US" w:eastAsia="zh-CN"/>
        </w:rPr>
        <w:t>B.空间上的效力</w:t>
      </w:r>
      <w:r>
        <w:rPr>
          <w:rFonts w:hint="eastAsia"/>
          <w:lang w:val="en-US" w:eastAsia="zh-CN"/>
        </w:rPr>
        <w:tab/>
      </w:r>
      <w:r>
        <w:rPr>
          <w:rFonts w:hint="default" w:ascii="宋体" w:hAnsi="宋体" w:eastAsia="宋体"/>
          <w:lang w:val="en-US" w:eastAsia="zh-CN"/>
        </w:rPr>
        <w:t>C.对人的效力</w:t>
      </w:r>
      <w:r>
        <w:rPr>
          <w:rFonts w:hint="eastAsia"/>
          <w:lang w:val="en-US" w:eastAsia="zh-CN"/>
        </w:rPr>
        <w:tab/>
      </w:r>
      <w:r>
        <w:rPr>
          <w:rFonts w:hint="default" w:ascii="宋体" w:hAnsi="宋体" w:eastAsia="宋体"/>
          <w:lang w:val="en-US" w:eastAsia="zh-CN"/>
        </w:rPr>
        <w:t>D.对事的效力</w:t>
      </w:r>
    </w:p>
    <w:p>
      <w:pPr>
        <w:bidi w:val="0"/>
        <w:rPr>
          <w:rFonts w:hint="eastAsia" w:ascii="仿宋" w:hAnsi="仿宋" w:eastAsia="仿宋" w:cs="仿宋"/>
          <w:lang w:val="en-US" w:eastAsia="zh-CN"/>
        </w:rPr>
      </w:pPr>
      <w:r>
        <w:rPr>
          <w:rFonts w:hint="eastAsia" w:ascii="仿宋" w:hAnsi="仿宋" w:eastAsia="仿宋" w:cs="仿宋"/>
          <w:lang w:val="en-US" w:eastAsia="zh-CN"/>
        </w:rPr>
        <w:t>【正确率】56.00%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【原因分析】基本概念没有做到精准记忆。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【正解】D。解析：法律的效力一般指时间效力、空间效力和对人的效力，不包括对事的效力。故本题选D。</w:t>
      </w:r>
    </w:p>
    <w:p>
      <w:pPr>
        <w:rPr>
          <w:rFonts w:hint="default"/>
          <w:lang w:val="en-US" w:eastAsia="zh-CN"/>
        </w:rPr>
      </w:pPr>
    </w:p>
    <w:p>
      <w:pPr>
        <w:bidi w:val="0"/>
        <w:rPr>
          <w:rFonts w:hint="default"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w:t>
      </w:r>
      <w:r>
        <w:rPr>
          <w:rFonts w:hint="default" w:ascii="宋体" w:hAnsi="宋体" w:eastAsia="宋体"/>
          <w:lang w:val="en-US" w:eastAsia="zh-CN"/>
        </w:rPr>
        <w:t>下列选项属于狭义法律监督的是（    ）。</w:t>
      </w:r>
    </w:p>
    <w:p>
      <w:pPr>
        <w:bidi w:val="0"/>
        <w:rPr>
          <w:rFonts w:hint="default" w:ascii="宋体" w:hAnsi="宋体" w:eastAsia="宋体"/>
          <w:lang w:val="en-US" w:eastAsia="zh-CN"/>
        </w:rPr>
      </w:pPr>
      <w:r>
        <w:rPr>
          <w:rFonts w:hint="default" w:ascii="宋体" w:hAnsi="宋体" w:eastAsia="宋体"/>
          <w:lang w:val="en-US" w:eastAsia="zh-CN"/>
        </w:rPr>
        <w:t>A.中国共产党对司法进行监督</w:t>
      </w:r>
      <w:r>
        <w:rPr>
          <w:rFonts w:hint="eastAsia"/>
          <w:lang w:val="en-US" w:eastAsia="zh-CN"/>
        </w:rPr>
        <w:tab/>
      </w:r>
      <w:r>
        <w:rPr>
          <w:rFonts w:hint="default" w:ascii="宋体" w:hAnsi="宋体" w:eastAsia="宋体"/>
          <w:lang w:val="en-US" w:eastAsia="zh-CN"/>
        </w:rPr>
        <w:t>B.人民群众对当地政府的监督</w:t>
      </w:r>
    </w:p>
    <w:p>
      <w:pPr>
        <w:bidi w:val="0"/>
        <w:rPr>
          <w:rFonts w:hint="default" w:ascii="宋体" w:hAnsi="宋体" w:eastAsia="宋体"/>
          <w:lang w:val="en-US" w:eastAsia="zh-CN"/>
        </w:rPr>
      </w:pPr>
      <w:r>
        <w:rPr>
          <w:rFonts w:hint="default" w:ascii="宋体" w:hAnsi="宋体" w:eastAsia="宋体"/>
          <w:lang w:val="en-US" w:eastAsia="zh-CN"/>
        </w:rPr>
        <w:t>C.某报社对某案件审判过程的报道</w:t>
      </w:r>
      <w:r>
        <w:rPr>
          <w:rFonts w:hint="eastAsia"/>
          <w:lang w:val="en-US" w:eastAsia="zh-CN"/>
        </w:rPr>
        <w:tab/>
      </w:r>
      <w:r>
        <w:rPr>
          <w:rFonts w:hint="default" w:ascii="宋体" w:hAnsi="宋体" w:eastAsia="宋体"/>
          <w:lang w:val="en-US" w:eastAsia="zh-CN"/>
        </w:rPr>
        <w:t>D.某地方人大听取本地同级司法机关汇报工作</w:t>
      </w:r>
    </w:p>
    <w:p>
      <w:pPr>
        <w:bidi w:val="0"/>
        <w:rPr>
          <w:rFonts w:hint="eastAsia" w:ascii="仿宋" w:hAnsi="仿宋" w:eastAsia="仿宋" w:cs="仿宋"/>
          <w:lang w:val="en-US" w:eastAsia="zh-CN"/>
        </w:rPr>
      </w:pPr>
      <w:r>
        <w:rPr>
          <w:rFonts w:hint="eastAsia" w:ascii="仿宋" w:hAnsi="仿宋" w:eastAsia="仿宋" w:cs="仿宋"/>
          <w:lang w:val="en-US" w:eastAsia="zh-CN"/>
        </w:rPr>
        <w:t>【正确率】44.00%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【原因分析】对法律监督概念理解不够透彻。</w:t>
      </w:r>
    </w:p>
    <w:p>
      <w:pPr>
        <w:bidi w:val="0"/>
        <w:rPr>
          <w:rFonts w:hint="default"/>
          <w:lang w:val="en-US" w:eastAsia="zh-CN"/>
        </w:rPr>
      </w:pPr>
      <w:r>
        <w:rPr>
          <w:rFonts w:hint="eastAsia" w:ascii="仿宋" w:hAnsi="仿宋" w:eastAsia="仿宋" w:cs="仿宋"/>
          <w:color w:val="FF0000"/>
          <w:lang w:val="en-US" w:eastAsia="zh-CN"/>
        </w:rPr>
        <w:t>【正解】D。解析：狭义的法律监督是指有关国家机关依照法定职权和程序，对立法、执法和司法活动的合法性进行的监察和督促。广义的法律监督是指由所有的国家机关、社会组织和公民对各种法律活动的合法性所进行的监察和督促。D项属于狭义法律监督，其他三项均属于广义法律监督。故本题选D。</w:t>
      </w:r>
    </w:p>
    <w:p>
      <w:pPr>
        <w:pStyle w:val="7"/>
        <w:bidi w:val="0"/>
        <w:rPr>
          <w:rFonts w:hint="default"/>
          <w:lang w:val="en-US" w:eastAsia="zh-CN"/>
        </w:rPr>
      </w:pPr>
      <w:r>
        <mc:AlternateContent>
          <mc:Choice Requires="wpg">
            <w:drawing>
              <wp:anchor distT="0" distB="0" distL="114300" distR="114300" simplePos="0" relativeHeight="251752448"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301" name="组合 30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02"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3"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564032;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H4lpGXZAAAACAEAAA8AAAAAAAAA&#10;AQAgAAAAIgAAAGRycy9kb3ducmV2LnhtbFBLAQIUABQAAAAIAIdO4kDdJmszLQMAAEgJAAAOAAAA&#10;AAAAAAEAIAAAACgBAABkcnMvZTJvRG9jLnhtbFBLBQYAAAAABgAGAFkBAADH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qw/Gb8AAADc&#10;AAAADwAAAGRycy9kb3ducmV2LnhtbEWPQWvCQBSE7wX/w/KE3uquthSNriKC0oMejB48PrLPJJp9&#10;G7LbRP31XaHgcZiZb5jZ4mYr0VLjS8cahgMFgjhzpuRcw/Gw/hiD8AHZYOWYNNzJw2Lee5thYlzH&#10;e2rTkIsIYZ+ghiKEOpHSZwVZ9ANXE0fv7BqLIcoml6bBLsJtJUdKfUuLJceFAmtaFZRd01+rIVPL&#10;1e6xv082rRtPTpv08rXtDlq/94dqCiLQLbzC/+0fo+FTjeB5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sPx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MHXKr8AAADc&#10;AAAADwAAAGRycy9kb3ducmV2LnhtbEWPzWsCMRTE70L/h/AKvYgmfiBlaxQVhPawB1cP9fbYvO4u&#10;3bxsk/j13zeC4HGYmd8w8+XVtuJMPjSONYyGCgRx6UzDlYbDfjt4BxEissHWMWm4UYDl4qU3x8y4&#10;C+/oXMRKJAiHDDXUMXaZlKGsyWIYuo44eT/OW4xJ+koaj5cEt60cKzWTFhtOCzV2tKmp/C1OVsN3&#10;kfdXK+Ont1M7y/Py77j2+KX12+tIfYCIdI3P8KP9aTRM1ATuZ9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1yq/&#10;AAAA3A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bidi w:val="0"/>
        <w:rPr>
          <w:rFonts w:hint="default" w:ascii="宋体" w:hAnsi="宋体" w:eastAsia="宋体"/>
          <w:b/>
          <w:bCs/>
          <w:lang w:val="en-US" w:eastAsia="zh-CN"/>
        </w:rPr>
      </w:pPr>
      <w:r>
        <w:rPr>
          <w:rFonts w:hint="eastAsia" w:ascii="宋体" w:hAnsi="宋体" w:eastAsia="宋体"/>
          <w:b/>
          <w:bCs/>
          <w:lang w:val="en-US" w:eastAsia="zh-CN"/>
        </w:rPr>
        <w:t>1.法的效力</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default"/>
          <w:lang w:val="en-US" w:eastAsia="zh-CN"/>
        </w:rPr>
        <w:t>法的效力</w:t>
      </w:r>
      <w:r>
        <w:rPr>
          <w:rFonts w:hint="eastAsia"/>
          <w:lang w:val="en-US" w:eastAsia="zh-CN"/>
        </w:rPr>
        <w:t>是</w:t>
      </w:r>
      <w:r>
        <w:rPr>
          <w:rFonts w:hint="default"/>
          <w:lang w:val="en-US" w:eastAsia="zh-CN"/>
        </w:rPr>
        <w:t>指法律的生效范围或适用范围</w:t>
      </w:r>
      <w:r>
        <w:rPr>
          <w:rFonts w:hint="eastAsia"/>
          <w:lang w:val="en-US" w:eastAsia="zh-CN"/>
        </w:rPr>
        <w:t>，法的效力可以分为三种，即对象效力、空间效力、时间效力。</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（1）对象效力，是指法的适用对象有哪些，对什么样的人和组织有效。实行原则有属人主义、属地主义、保护主义，我国法律采用以属地主义为主，与属人主义、保护主义相结合的原则。</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（2）空间效力，是指法在什么样的空间范围或地域范围内有效。</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（3）时间效力，是指法的效力的起止时限以及对实施前的行为和事件有无溯及力。法的溯及力是指法溯及既往的效力，即法对其生效以前的事件和行为是否适用。一般来说，法律不具有溯及力。</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2.法律监督</w:t>
      </w:r>
    </w:p>
    <w:p>
      <w:pPr>
        <w:ind w:firstLine="8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广义的法律监督是指一切国家机关、社会组织和公民对法律运行过程合法性所作的监察督促，狭义的法律监督是指特定国家机关依法对立法、执法、司法等法律运行环节合法性进行的监察、控制和督导。我国的法律监督体系包括：</w:t>
      </w:r>
    </w:p>
    <w:p>
      <w:pPr>
        <w:ind w:firstLine="8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（1）国家权力机关的监督，包括从最高权力机关全国人民代表大会及其常务委员会到地方各级人民代表大会及其常务委员会的法律监督。</w:t>
      </w:r>
    </w:p>
    <w:p>
      <w:pPr>
        <w:ind w:firstLine="8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（2）国家行政机关的监督，包括从国务院到基层人民政府的法律监督。此外，行政系统内部还有一般监督（日常监督、职能监督和主管监督）和专门监督（审计监督）。</w:t>
      </w:r>
    </w:p>
    <w:p>
      <w:pPr>
        <w:ind w:firstLine="8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（3）国家司法机关的监督，包括各级人民法院和人民检察院的法律监督。</w:t>
      </w:r>
    </w:p>
    <w:p>
      <w:pPr>
        <w:ind w:firstLine="8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（4）国家监察机关的监督，包括国家监察委员会和地方各级监察委员会的法律监督。国家监察委员会是最高监察机关，由全国人民代表大会产生，负责全国监察工作。</w:t>
      </w:r>
    </w:p>
    <w:p>
      <w:pPr>
        <w:ind w:firstLine="8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（5）社会性的监督，包括各民主党派、社会组织和人民群众的法律监督，具体涵盖了各参政议政的民主党派、工会、共青团、妇联、居民委员会、村民委员会、各社会团体组织等，以及公民个人的法律监督。</w:t>
      </w:r>
    </w:p>
    <w:p>
      <w:pPr>
        <w:ind w:firstLine="880"/>
        <w:rPr>
          <w:rFonts w:hint="default"/>
          <w:lang w:val="en-US" w:eastAsia="zh-CN"/>
        </w:rPr>
      </w:pPr>
      <w:r>
        <w:rPr>
          <w:rFonts w:hint="eastAsia" w:ascii="宋体" w:hAnsi="宋体" w:eastAsia="宋体" w:cs="宋体"/>
          <w:b w:val="0"/>
          <w:bCs w:val="0"/>
          <w:sz w:val="21"/>
          <w:szCs w:val="21"/>
          <w:highlight w:val="none"/>
          <w:lang w:val="en-US" w:eastAsia="zh-CN"/>
        </w:rPr>
        <w:t>（6）中国共产党的监督，作为执政党的中国共产党对法律实施的监督是关键。此外还有党的内部纪律检查，如部门——纪律检查委员会的监督。</w:t>
      </w:r>
    </w:p>
    <w:p>
      <w:pPr>
        <w:pStyle w:val="7"/>
        <w:bidi w:val="0"/>
        <w:rPr>
          <w:rFonts w:hint="eastAsia"/>
          <w:lang w:val="en-US" w:eastAsia="zh-CN"/>
        </w:rPr>
      </w:pPr>
      <w:r>
        <mc:AlternateContent>
          <mc:Choice Requires="wpg">
            <w:drawing>
              <wp:anchor distT="0" distB="0" distL="114300" distR="114300" simplePos="0" relativeHeight="251753472" behindDoc="1" locked="0" layoutInCell="1" allowOverlap="1">
                <wp:simplePos x="0" y="0"/>
                <wp:positionH relativeFrom="column">
                  <wp:posOffset>113665</wp:posOffset>
                </wp:positionH>
                <wp:positionV relativeFrom="paragraph">
                  <wp:posOffset>194945</wp:posOffset>
                </wp:positionV>
                <wp:extent cx="752475" cy="288290"/>
                <wp:effectExtent l="6350" t="6350" r="22225" b="10160"/>
                <wp:wrapNone/>
                <wp:docPr id="304" name="组合 30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05"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6"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5pt;margin-top:15.35pt;height:22.7pt;width:59.25pt;z-index:-251563008;mso-width-relative:page;mso-height-relative:page;" coordorigin="2892,56098" coordsize="1185,454" o:gfxdata="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PY4PKPYAAAACAEAAA8AAAAAAAAA&#10;AQAgAAAAIgAAAGRycy9kb3ducmV2LnhtbFBLAQIUABQAAAAIAIdO4kDNWKycLgMAAEgJAAAOAAAA&#10;AAAAAAEAIAAAACcBAABkcnMvZTJvRG9jLnhtbFBLBQYAAAAABgAGAFkBAADH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UWnbcAAAADc&#10;AAAADwAAAGRycy9kb3ducmV2LnhtbEWPQWvCQBSE74L/YXmF3syurS0muooIlR7qwdhDj4/saxKb&#10;fRuy20T99V2h4HGYmW+Y5fpsG9FT52vHGqaJAkFcOFNzqeHz+DaZg/AB2WDjmDRcyMN6NR4tMTNu&#10;4AP1eShFhLDPUEMVQptJ6YuKLPrEtcTR+3adxRBlV0rT4RDhtpFPSr1KizXHhQpb2lZU/OS/VkOh&#10;Ntv99XBJd72bp1+7/DT7GI5aPz5M1QJEoHO4h//b70bDs3qB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adt&#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2LZ0sr8AAADc&#10;AAAADwAAAGRycy9kb3ducmV2LnhtbEWPT2sCMRTE70K/Q3iFXkQTa1lkNYotFNrDHrr1oLfH5rm7&#10;uHnZJvHftzeC0OMwM79hFquL7cSJfGgda5iMFQjiypmWaw2b38/RDESIyAY7x6ThSgFWy6fBAnPj&#10;zvxDpzLWIkE45KihibHPpQxVQxbD2PXEyds7bzEm6WtpPJ4T3HbyValMWmw5LTTY00dD1aE8Wg3b&#10;shiu18a/XY9dVhTV3+7d47fWL88TNQcR6RL/w4/2l9EwVRncz6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dLK/&#10;AAAA3A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1.（单选）凡是本国公民，不论是国内还是国外，均受本国法的约束，面对外国人一律不适用。这种法律对人的效力范围属于（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A.属人主义</w:t>
      </w:r>
      <w:r>
        <w:rPr>
          <w:rFonts w:hint="eastAsia"/>
          <w:lang w:val="en-US" w:eastAsia="zh-CN"/>
        </w:rPr>
        <w:tab/>
      </w:r>
      <w:r>
        <w:rPr>
          <w:rFonts w:hint="eastAsia"/>
          <w:lang w:val="en-US" w:eastAsia="zh-CN"/>
        </w:rPr>
        <w:t>B.保护主义</w:t>
      </w:r>
      <w:r>
        <w:rPr>
          <w:rFonts w:hint="eastAsia"/>
          <w:lang w:val="en-US" w:eastAsia="zh-CN"/>
        </w:rPr>
        <w:tab/>
      </w:r>
      <w:r>
        <w:rPr>
          <w:rFonts w:hint="eastAsia"/>
          <w:lang w:val="en-US" w:eastAsia="zh-CN"/>
        </w:rPr>
        <w:t>C.属地主义</w:t>
      </w:r>
      <w:r>
        <w:rPr>
          <w:rFonts w:hint="eastAsia"/>
          <w:lang w:val="en-US" w:eastAsia="zh-CN"/>
        </w:rPr>
        <w:tab/>
      </w:r>
      <w:r>
        <w:rPr>
          <w:rFonts w:hint="eastAsia"/>
          <w:lang w:val="en-US" w:eastAsia="zh-CN"/>
        </w:rPr>
        <w:t>D.结合主义</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2.（单选）我国法律的空间效力遵循以（    ）为主，以（    ）为补充的原则。</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A.属地主义  属人主义</w:t>
      </w:r>
      <w:r>
        <w:rPr>
          <w:rFonts w:hint="eastAsia"/>
          <w:lang w:val="en-US" w:eastAsia="zh-CN"/>
        </w:rPr>
        <w:tab/>
      </w:r>
      <w:r>
        <w:rPr>
          <w:rFonts w:hint="eastAsia"/>
          <w:lang w:val="en-US" w:eastAsia="zh-CN"/>
        </w:rPr>
        <w:t>B.属人主义  属地主义</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C.属地主义  属人主义和保护主义</w:t>
      </w:r>
      <w:r>
        <w:rPr>
          <w:rFonts w:hint="eastAsia"/>
          <w:lang w:val="en-US" w:eastAsia="zh-CN"/>
        </w:rPr>
        <w:tab/>
      </w:r>
      <w:r>
        <w:rPr>
          <w:rFonts w:hint="eastAsia"/>
          <w:lang w:val="en-US" w:eastAsia="zh-CN"/>
        </w:rPr>
        <w:t>D.属人主义  属地主义和保护主义</w:t>
      </w:r>
    </w:p>
    <w:p>
      <w:pPr>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54496"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307" name="组合 30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0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61984;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FveulNkAAAAKAQAADwAAAAAAAAABACAAAAAiAAAAZHJzL2Rvd25yZXYueG1sUEsBAhQAFAAAAAgA&#10;h07iQOFWkdFBAwAAdAkAAA4AAAAAAAAAAQAgAAAAKA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0QI870AAADc&#10;AAAADwAAAGRycy9kb3ducmV2LnhtbEVPPW/CMBDdK/EfrKvUrbFTqoqEGISQijqUgcDAeIqvSdr4&#10;HMUmgf76ekDq+PS+i/XVdmKkwbeONaSJAkFcOdNyreF0fH9egPAB2WDnmDTcyMN6NXsoMDdu4gON&#10;ZahFDGGfo4YmhD6X0lcNWfSJ64kj9+UGiyHCoZZmwCmG206+KPUmLbYcGxrsadtQ9VNerIZKbbb7&#10;38Mt241ukZ135ffr53TU+ukxVUsQga7hX3x3fxgNcxXXxj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Ajz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SngwL8AAADc&#10;AAAADwAAAGRycy9kb3ducmV2LnhtbEWPT2sCMRTE74V+h/CEXoomtkV0NYotCPawB1cPentsnruL&#10;m5dtEv99+6ZQ8DjMzG+Y2eJmW3EhHxrHGoYDBYK4dKbhSsNuu+qPQYSIbLB1TBruFGAxf36aYWbc&#10;lTd0KWIlEoRDhhrqGLtMylDWZDEMXEecvKPzFmOSvpLG4zXBbSvflBpJiw2nhRo7+qqpPBVnq2Ff&#10;5K/LpfEf93M7yvPy5/Dp8Vvrl95QTUFEusVH+L+9Nhre1QT+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p4MC/&#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第3组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①区别并掌握国家相关的制度；</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②了解并掌握宪法的基础知识</w:t>
      </w:r>
    </w:p>
    <w:p>
      <w:pPr>
        <w:pStyle w:val="7"/>
        <w:bidi w:val="0"/>
        <w:rPr>
          <w:rFonts w:hint="default"/>
          <w:lang w:val="en-US" w:eastAsia="zh-CN"/>
        </w:rPr>
      </w:pPr>
      <w:r>
        <w:rPr>
          <w:sz w:val="21"/>
        </w:rPr>
        <mc:AlternateContent>
          <mc:Choice Requires="wpg">
            <w:drawing>
              <wp:anchor distT="0" distB="0" distL="114300" distR="114300" simplePos="0" relativeHeight="251755520"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310" name="组合 31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1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60960;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BlBtvYAAAACAEAAA8AAAAAAAAAAQAgAAAAIgAAAGRycy9kb3ducmV2LnhtbFBL&#10;AQIUABQAAAAIAIdO4kBHDPjpTAMAAH8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6c3s78AAADc&#10;AAAADwAAAGRycy9kb3ducmV2LnhtbEWPQWvCQBSE74L/YXmF3nQ3rYimriJCpYd6MHro8ZF9JrHZ&#10;tyG7TbS/3hUEj8PMfMMsVhdbi45aXznWkIwVCOLcmYoLDcfD52gGwgdkg7Vj0nAlD6vlcLDA1Lie&#10;99RloRARwj5FDWUITSqlz0uy6MeuIY7eybUWQ5RtIU2LfYTbWr4pNZUWK44LJTa0KSn/zf6shlyt&#10;N7v//XW+7dxs/rPNzpPv/qD160uiPkAEuoRn+NH+MhrekwTu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N7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lTkbL8AAADc&#10;AAAADwAAAGRycy9kb3ducmV2LnhtbEWPT4vCMBTE78J+h/AWvIim1UWkaxR3QdBDD1s96O3RvG3L&#10;Ni/dJP779kYQPA4z8xtmvryaVpzJ+caygnSUgCAurW64UrDfrYczED4ga2wtk4IbeVgu3npzzLS9&#10;8A+di1CJCGGfoYI6hC6T0pc1GfQj2xFH79c6gyFKV0nt8BLhppXjJJlKgw3HhRo7+q6p/CtORsGh&#10;yAerlXYft1M7zfPy//jlcKtU/z1NPkEEuoZX+NneaAWTdAy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5Gy/&#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根据《中华人民共和国宪法》规定，中华人民共和国的根本制度是（    ）。</w:t>
      </w:r>
    </w:p>
    <w:p>
      <w:pPr>
        <w:bidi w:val="0"/>
        <w:rPr>
          <w:rFonts w:hint="eastAsia" w:ascii="宋体" w:hAnsi="宋体" w:eastAsia="宋体"/>
          <w:lang w:val="en-US" w:eastAsia="zh-CN"/>
        </w:rPr>
      </w:pPr>
      <w:r>
        <w:rPr>
          <w:rFonts w:hint="default" w:ascii="宋体" w:hAnsi="宋体" w:eastAsia="宋体"/>
          <w:lang w:val="en-US" w:eastAsia="zh-CN"/>
        </w:rPr>
        <w:t>A.社会主义制度</w:t>
      </w:r>
      <w:r>
        <w:rPr>
          <w:rFonts w:hint="eastAsia" w:ascii="宋体" w:hAnsi="宋体" w:eastAsia="宋体"/>
          <w:lang w:val="en-US" w:eastAsia="zh-CN"/>
        </w:rPr>
        <w:tab/>
      </w:r>
      <w:r>
        <w:rPr>
          <w:rFonts w:hint="eastAsia"/>
          <w:lang w:val="en-US" w:eastAsia="zh-CN"/>
        </w:rPr>
        <w:tab/>
      </w:r>
      <w:r>
        <w:rPr>
          <w:rFonts w:hint="default" w:ascii="宋体" w:hAnsi="宋体" w:eastAsia="宋体"/>
          <w:lang w:val="en-US" w:eastAsia="zh-CN"/>
        </w:rPr>
        <w:t>B.人民民主专政制度</w:t>
      </w:r>
    </w:p>
    <w:p>
      <w:pPr>
        <w:bidi w:val="0"/>
        <w:rPr>
          <w:rFonts w:hint="default" w:ascii="宋体" w:hAnsi="宋体" w:eastAsia="宋体"/>
          <w:lang w:val="en-US" w:eastAsia="zh-CN"/>
        </w:rPr>
      </w:pPr>
      <w:r>
        <w:rPr>
          <w:rFonts w:hint="default" w:ascii="宋体" w:hAnsi="宋体" w:eastAsia="宋体"/>
          <w:lang w:val="en-US" w:eastAsia="zh-CN"/>
        </w:rPr>
        <w:t>C.政治协商制度</w:t>
      </w:r>
      <w:r>
        <w:rPr>
          <w:rFonts w:hint="eastAsia" w:ascii="宋体" w:hAnsi="宋体" w:eastAsia="宋体"/>
          <w:lang w:val="en-US" w:eastAsia="zh-CN"/>
        </w:rPr>
        <w:tab/>
      </w:r>
      <w:r>
        <w:rPr>
          <w:rFonts w:hint="eastAsia"/>
          <w:lang w:val="en-US" w:eastAsia="zh-CN"/>
        </w:rPr>
        <w:tab/>
      </w:r>
      <w:r>
        <w:rPr>
          <w:rFonts w:hint="default" w:ascii="宋体" w:hAnsi="宋体" w:eastAsia="宋体"/>
          <w:lang w:val="en-US" w:eastAsia="zh-CN"/>
        </w:rPr>
        <w:t>D.人民代表大会制度</w:t>
      </w:r>
    </w:p>
    <w:p>
      <w:pPr>
        <w:bidi w:val="0"/>
        <w:rPr>
          <w:rFonts w:hint="eastAsia" w:ascii="仿宋" w:hAnsi="仿宋" w:eastAsia="仿宋" w:cs="仿宋"/>
          <w:lang w:val="en-US" w:eastAsia="zh-CN"/>
        </w:rPr>
      </w:pPr>
      <w:r>
        <w:rPr>
          <w:rFonts w:hint="eastAsia" w:ascii="仿宋" w:hAnsi="仿宋" w:eastAsia="仿宋" w:cs="仿宋"/>
          <w:lang w:val="en-US" w:eastAsia="zh-CN"/>
        </w:rPr>
        <w:t>【正确率】51.00%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【原因分析】概念之间没有做到精准记忆。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【正解】A。解析：《宪法》第1条第二款规定，社会主义制度是中华人民共和国的根本制度。中国共产党领导是中国特色社会主义最本质的特征。禁止任何组织或者个人破坏社会主义制度。故本题选A。</w:t>
      </w:r>
    </w:p>
    <w:p>
      <w:pPr>
        <w:rPr>
          <w:rFonts w:hint="default" w:ascii="宋体" w:hAnsi="宋体" w:eastAsia="宋体"/>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下列与我国宪法有关的表述错误的是（    ）。</w:t>
      </w:r>
    </w:p>
    <w:p>
      <w:pPr>
        <w:bidi w:val="0"/>
        <w:rPr>
          <w:rFonts w:hint="default" w:ascii="宋体" w:hAnsi="宋体" w:eastAsia="宋体"/>
          <w:lang w:val="en-US" w:eastAsia="zh-CN"/>
        </w:rPr>
      </w:pPr>
      <w:r>
        <w:rPr>
          <w:rFonts w:hint="default" w:ascii="宋体" w:hAnsi="宋体" w:eastAsia="宋体"/>
          <w:lang w:val="en-US" w:eastAsia="zh-CN"/>
        </w:rPr>
        <w:t>A.每年1月4日是我国的国家宪法日</w:t>
      </w:r>
    </w:p>
    <w:p>
      <w:pPr>
        <w:bidi w:val="0"/>
        <w:rPr>
          <w:rFonts w:hint="default" w:ascii="宋体" w:hAnsi="宋体" w:eastAsia="宋体"/>
          <w:lang w:val="en-US" w:eastAsia="zh-CN"/>
        </w:rPr>
      </w:pPr>
      <w:r>
        <w:rPr>
          <w:rFonts w:hint="default" w:ascii="宋体" w:hAnsi="宋体" w:eastAsia="宋体"/>
          <w:lang w:val="en-US" w:eastAsia="zh-CN"/>
        </w:rPr>
        <w:t>B.人民主权是宪法规定的一项基本原则</w:t>
      </w:r>
    </w:p>
    <w:p>
      <w:pPr>
        <w:bidi w:val="0"/>
        <w:rPr>
          <w:rFonts w:hint="default" w:ascii="宋体" w:hAnsi="宋体" w:eastAsia="宋体"/>
          <w:lang w:val="en-US" w:eastAsia="zh-CN"/>
        </w:rPr>
      </w:pPr>
      <w:r>
        <w:rPr>
          <w:rFonts w:hint="default" w:ascii="宋体" w:hAnsi="宋体" w:eastAsia="宋体"/>
          <w:lang w:val="en-US" w:eastAsia="zh-CN"/>
        </w:rPr>
        <w:t>C.在宪法中中央军委的职权没有明确具体的规定</w:t>
      </w:r>
    </w:p>
    <w:p>
      <w:pPr>
        <w:bidi w:val="0"/>
        <w:rPr>
          <w:rFonts w:hint="default" w:ascii="宋体" w:hAnsi="宋体" w:eastAsia="宋体"/>
          <w:lang w:val="en-US" w:eastAsia="zh-CN"/>
        </w:rPr>
      </w:pPr>
      <w:r>
        <w:rPr>
          <w:rFonts w:hint="default" w:ascii="宋体" w:hAnsi="宋体" w:eastAsia="宋体"/>
          <w:lang w:val="en-US" w:eastAsia="zh-CN"/>
        </w:rPr>
        <w:t>D.未成年人、依法被剥夺政治权利的人和外国人无选举权和被选举权</w:t>
      </w:r>
    </w:p>
    <w:p>
      <w:pPr>
        <w:bidi w:val="0"/>
        <w:rPr>
          <w:rFonts w:hint="eastAsia" w:ascii="仿宋" w:hAnsi="仿宋" w:eastAsia="仿宋" w:cs="仿宋"/>
          <w:lang w:val="en-US" w:eastAsia="zh-CN"/>
        </w:rPr>
      </w:pPr>
      <w:r>
        <w:rPr>
          <w:rFonts w:hint="eastAsia" w:ascii="仿宋" w:hAnsi="仿宋" w:eastAsia="仿宋" w:cs="仿宋"/>
          <w:lang w:val="en-US" w:eastAsia="zh-CN"/>
        </w:rPr>
        <w:t>【正确率】58.00%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【原因分析】对宪法基础知识掌握不到位。</w:t>
      </w:r>
    </w:p>
    <w:p>
      <w:pPr>
        <w:bidi w:val="0"/>
        <w:rPr>
          <w:rFonts w:hint="default" w:ascii="宋体" w:hAnsi="宋体" w:eastAsia="宋体"/>
          <w:lang w:val="en-US" w:eastAsia="zh-CN"/>
        </w:rPr>
      </w:pPr>
      <w:r>
        <w:rPr>
          <w:rFonts w:hint="eastAsia" w:ascii="仿宋" w:hAnsi="仿宋" w:eastAsia="仿宋" w:cs="仿宋"/>
          <w:color w:val="FF0000"/>
          <w:lang w:val="en-US" w:eastAsia="zh-CN"/>
        </w:rPr>
        <w:t>【正解】A。解析：A项错误，每年的12月4日是我国的“国家宪法日”。B项正确，我国宪法的基本原则是党的领导原则、人民主权原则、尊重和保障人权原则、民主集中制原则、权力监督和制约原则、法治原则。C项正确，宪法中没有明确规定中央军委的职权。D项正确，《宪法》第34条规定，中华人民共和国年满十八周岁的公民，不分民族、种族、性别、职业、家庭出身、宗教信仰、教育程度、财产状况、居住期限，都有选举权和被选举权；但是依照法律被剥夺政治权利的人除外。故本题选A。</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756544"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313" name="组合 31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1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559936;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10;JaRl2QAAAAgBAAAPAAAAAAAAAAEAIAAAACIAAABkcnMvZG93bnJldi54bWxQSwECFAAUAAAACACH&#10;TuJA/JNfMUADAAB0CQAADgAAAAAAAAABACAAAAAo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9CUK78AAADc&#10;AAAADwAAAGRycy9kb3ducmV2LnhtbEWPQWvCQBSE74L/YXlCb7obK0Wjq4hQ6aEejD30+Mg+k2j2&#10;bchuE+2v7woFj8PMfMOsNjdbi45aXznWkEwUCOLcmYoLDV+n9/EchA/IBmvHpOFOHjbr4WCFqXE9&#10;H6nLQiEihH2KGsoQmlRKn5dk0U9cQxy9s2sthijbQpoW+wi3tZwq9SYtVhwXSmxoV1J+zX6shlxt&#10;d4ff432x79x88b3PLrPP/qT1yyhRSxCBbuEZ/m9/GA2vyQwe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lC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b18GMEAAADc&#10;AAAADwAAAGRycy9kb3ducmV2LnhtbEWPT2vCQBTE70K/w/IKXqRuUluR6BpsQbCHHEx70Nsj+5qE&#10;Zt+muxv/fPtuQfA4zMxvmFV+MZ04kfOtZQXpNAFBXFndcq3g63P7tADhA7LGzjIpuJKHfP0wWmGm&#10;7Zn3dCpDLSKEfYYKmhD6TEpfNWTQT21PHL1v6wyGKF0ttcNzhJtOPifJXBpsOS402NN7Q9VPORgF&#10;h7KYbDbavVyHbl4U1e/xzeGHUuPHNFmCCHQJ9/CtvdMKZukr/J+JR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18&#10;GM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ind w:firstLine="880"/>
        <w:rPr>
          <w:rFonts w:hint="eastAsia" w:cs="宋体"/>
          <w:szCs w:val="21"/>
          <w:highlight w:val="none"/>
          <w:lang w:eastAsia="zh-CN"/>
        </w:rPr>
      </w:pPr>
      <w:r>
        <w:rPr>
          <w:rFonts w:hint="eastAsia" w:cs="宋体"/>
          <w:szCs w:val="21"/>
          <w:highlight w:val="none"/>
          <w:lang w:eastAsia="zh-CN"/>
        </w:rPr>
        <w:t>宪法是国家的根本大法，是特定社会政治经济和思想文化条件综合作用的产物，它集中反映各种政治力量的对比关系，规定国家的根本任务和根本制度，即社会制度、国家制度的原则和国家政权的组织形式以及公民的基本权利义务等内容。</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836"/>
        <w:gridCol w:w="747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国家的根本任务</w:t>
            </w:r>
          </w:p>
        </w:tc>
        <w:tc>
          <w:tcPr>
            <w:tcW w:w="0" w:type="auto"/>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沿着中国特色社会主义道路，集中力量进行社会主义现代化建设。</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我国的根本制度</w:t>
            </w:r>
          </w:p>
        </w:tc>
        <w:tc>
          <w:tcPr>
            <w:tcW w:w="0" w:type="auto"/>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社会主义制度（宪法第1条）。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我国的基本政治制度</w:t>
            </w:r>
          </w:p>
        </w:tc>
        <w:tc>
          <w:tcPr>
            <w:tcW w:w="0" w:type="auto"/>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中国共产党领导的多党合作和政治协商制度、民族区域自治制度、基层群众自治制度。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我国的根本政治制度</w:t>
            </w:r>
          </w:p>
        </w:tc>
        <w:tc>
          <w:tcPr>
            <w:tcW w:w="0" w:type="auto"/>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人民代表大会制度。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我国的基本经济制度</w:t>
            </w:r>
          </w:p>
        </w:tc>
        <w:tc>
          <w:tcPr>
            <w:tcW w:w="0" w:type="auto"/>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公有制为主体、多种所有制经济共同发展。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我国的分配制度</w:t>
            </w:r>
          </w:p>
        </w:tc>
        <w:tc>
          <w:tcPr>
            <w:tcW w:w="0" w:type="auto"/>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按劳分配为主体、多种分配方式并存。</w:t>
            </w:r>
          </w:p>
        </w:tc>
      </w:tr>
    </w:tbl>
    <w:p>
      <w:pPr>
        <w:pStyle w:val="7"/>
        <w:bidi w:val="0"/>
        <w:rPr>
          <w:rFonts w:hint="eastAsia"/>
          <w:lang w:val="en-US" w:eastAsia="zh-CN"/>
        </w:rPr>
      </w:pPr>
      <w:r>
        <mc:AlternateContent>
          <mc:Choice Requires="wpg">
            <w:drawing>
              <wp:anchor distT="0" distB="0" distL="114300" distR="114300" simplePos="0" relativeHeight="251757568" behindDoc="1" locked="0" layoutInCell="1" allowOverlap="1">
                <wp:simplePos x="0" y="0"/>
                <wp:positionH relativeFrom="column">
                  <wp:posOffset>93980</wp:posOffset>
                </wp:positionH>
                <wp:positionV relativeFrom="paragraph">
                  <wp:posOffset>179705</wp:posOffset>
                </wp:positionV>
                <wp:extent cx="752475" cy="288290"/>
                <wp:effectExtent l="6350" t="6350" r="22225" b="10160"/>
                <wp:wrapNone/>
                <wp:docPr id="316" name="组合 31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1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15pt;height:22.7pt;width:59.25pt;z-index:-251558912;mso-width-relative:page;mso-height-relative:page;" coordorigin="2892,56098" coordsize="1185,454" o:gfxdata="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p4kC82AAAAAgBAAAPAAAAAAAAAAEAIAAAACIAAABkcnMvZG93bnJldi54bWxQSwECFAAUAAAA&#10;CACHTuJAsEEKV0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3wIKXMAAAADc&#10;AAAADwAAAGRycy9kb3ducmV2LnhtbEWPQWvCQBSE70L/w/KE3nQ3tlRNXaUIlR7qwcRDj4/sa5Ka&#10;fRuya6L99V2h4HGYmW+Y1eZiG9FT52vHGpKpAkFcOFNzqeGYv08WIHxANtg4Jg1X8rBZP4xWmBo3&#10;8IH6LJQiQtinqKEKoU2l9EVFFv3UtcTR+3adxRBlV0rT4RDhtpEzpV6kxZrjQoUtbSsqTtnZaijU&#10;23b/e7gud71bLL922c/z55Br/ThO1CuIQJdwD/+3P4yGp2QO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Agpc&#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7zThr0AAADc&#10;AAAADwAAAGRycy9kb3ducmV2LnhtbEVPz2vCMBS+D/wfwhN2GTbtNopUo+hgsB16WN1h3h7Nsy02&#10;LzWJ2v73y2Gw48f3e70dTS9u5HxnWUGWpCCIa6s7bhR8H94XSxA+IGvsLZOCiTxsN7OHNRba3vmL&#10;blVoRAxhX6CCNoShkNLXLRn0iR2II3eyzmCI0DVSO7zHcNPL5zTNpcGOY0OLA721VJ+rq1HwU5VP&#10;u512r9O1z8uyvhz3Dj+Vepxn6QpEoDH8i//cH1rBSxbXxjPx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vNOG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1.（单选）我国的根本政治制度是（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A.社会主义制度</w:t>
      </w:r>
      <w:r>
        <w:rPr>
          <w:rFonts w:hint="eastAsia"/>
          <w:lang w:val="en-US" w:eastAsia="zh-CN"/>
        </w:rPr>
        <w:tab/>
      </w:r>
      <w:r>
        <w:rPr>
          <w:rFonts w:hint="eastAsia"/>
          <w:lang w:val="en-US" w:eastAsia="zh-CN"/>
        </w:rPr>
        <w:tab/>
      </w:r>
      <w:r>
        <w:rPr>
          <w:rFonts w:hint="eastAsia"/>
          <w:lang w:val="en-US" w:eastAsia="zh-CN"/>
        </w:rPr>
        <w:t>B.人民代表大会制度</w: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C.人民民主专政</w:t>
      </w:r>
      <w:r>
        <w:rPr>
          <w:rFonts w:hint="eastAsia"/>
          <w:lang w:val="en-US" w:eastAsia="zh-CN"/>
        </w:rPr>
        <w:tab/>
      </w:r>
      <w:r>
        <w:rPr>
          <w:rFonts w:hint="eastAsia"/>
          <w:lang w:val="en-US" w:eastAsia="zh-CN"/>
        </w:rPr>
        <w:tab/>
      </w:r>
      <w:r>
        <w:rPr>
          <w:rFonts w:hint="eastAsia"/>
          <w:lang w:val="en-US" w:eastAsia="zh-CN"/>
        </w:rPr>
        <w:t>D.中国共产党领导下的多党合作制</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2.（单选）关于民族区域自治制度的认识，正确的是（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A.民族区域自治是指在少数民族地区实行区域自治</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B.民族自治地方是中央统一领导下的特别行政区</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C.民族自治机关是民族自治地方的人民政府和法院</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D.民族区域自治制度适合我国国情，是我国的基本政治制度</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3.（单选）我国的政体是（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A.人民民主专政的社会主义制度</w:t>
      </w:r>
      <w:r>
        <w:rPr>
          <w:rFonts w:hint="eastAsia"/>
          <w:lang w:val="en-US" w:eastAsia="zh-CN"/>
        </w:rPr>
        <w:tab/>
      </w:r>
      <w:r>
        <w:rPr>
          <w:rFonts w:hint="eastAsia"/>
          <w:lang w:val="en-US" w:eastAsia="zh-CN"/>
        </w:rPr>
        <w:t>B.多党合作和政治协商制度</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C.人民代表大会制度</w:t>
      </w:r>
      <w:r>
        <w:rPr>
          <w:rFonts w:hint="eastAsia"/>
          <w:lang w:val="en-US" w:eastAsia="zh-CN"/>
        </w:rPr>
        <w:tab/>
      </w:r>
      <w:r>
        <w:rPr>
          <w:rFonts w:hint="eastAsia"/>
          <w:lang w:val="en-US" w:eastAsia="zh-CN"/>
        </w:rPr>
        <w:tab/>
      </w:r>
      <w:r>
        <w:rPr>
          <w:rFonts w:hint="eastAsia"/>
          <w:lang w:val="en-US" w:eastAsia="zh-CN"/>
        </w:rPr>
        <w:t>D.基层民主自治制度</w:t>
      </w:r>
    </w:p>
    <w:p>
      <w:pPr>
        <w:rPr>
          <w:rFonts w:hint="eastAsia"/>
          <w:lang w:val="en-US" w:eastAsia="zh-CN"/>
        </w:rPr>
      </w:pPr>
      <w:r>
        <w:rPr>
          <w:rFonts w:hint="eastAsia"/>
          <w:lang w:val="en-US" w:eastAsia="zh-CN"/>
        </w:rPr>
        <w:t>4.（单选）下列关于多党合作和政治协商制度的说法，错误的是（    ）。</w:t>
      </w:r>
    </w:p>
    <w:p>
      <w:pPr>
        <w:rPr>
          <w:rFonts w:hint="eastAsia"/>
          <w:lang w:val="en-US" w:eastAsia="zh-CN"/>
        </w:rPr>
      </w:pPr>
      <w:r>
        <w:rPr>
          <w:rFonts w:hint="eastAsia"/>
          <w:lang w:val="en-US" w:eastAsia="zh-CN"/>
        </w:rPr>
        <w:t>A.我国民主党派是参政议政党</w:t>
      </w:r>
    </w:p>
    <w:p>
      <w:pPr>
        <w:rPr>
          <w:rFonts w:hint="eastAsia"/>
          <w:lang w:val="en-US" w:eastAsia="zh-CN"/>
        </w:rPr>
      </w:pPr>
      <w:r>
        <w:rPr>
          <w:rFonts w:hint="eastAsia"/>
          <w:lang w:val="en-US" w:eastAsia="zh-CN"/>
        </w:rPr>
        <w:t>B.政治协商制度的政治基础是坚持四项基本原则</w:t>
      </w:r>
    </w:p>
    <w:p>
      <w:pPr>
        <w:rPr>
          <w:rFonts w:hint="eastAsia"/>
          <w:lang w:val="en-US" w:eastAsia="zh-CN"/>
        </w:rPr>
      </w:pPr>
      <w:r>
        <w:rPr>
          <w:rFonts w:hint="eastAsia"/>
          <w:lang w:val="en-US" w:eastAsia="zh-CN"/>
        </w:rPr>
        <w:t>C.《中华人民共和国宪法》是我国多党合作的根本活动准则</w:t>
      </w:r>
    </w:p>
    <w:p>
      <w:pPr>
        <w:rPr>
          <w:rFonts w:hint="eastAsia"/>
          <w:lang w:val="en-US" w:eastAsia="zh-CN"/>
        </w:rPr>
      </w:pPr>
      <w:r>
        <w:rPr>
          <w:rFonts w:hint="eastAsia"/>
          <w:lang w:val="en-US" w:eastAsia="zh-CN"/>
        </w:rPr>
        <w:t>D.政协是由中国共产党领导的重要国家机关</w:t>
      </w:r>
    </w:p>
    <w:p>
      <w:pPr>
        <w:rPr>
          <w:rFonts w:hint="eastAsia"/>
          <w:lang w:val="en-US" w:eastAsia="zh-CN"/>
        </w:rPr>
      </w:pPr>
      <w:r>
        <w:rPr>
          <w:rFonts w:hint="eastAsia"/>
          <w:lang w:val="en-US" w:eastAsia="zh-CN"/>
        </w:rPr>
        <w:t>5.（单选）资源既可以国家所有，又可以集体所有的是（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A.矿产资源</w:t>
      </w:r>
      <w:r>
        <w:rPr>
          <w:rFonts w:hint="eastAsia" w:ascii="宋体" w:hAnsi="宋体" w:eastAsia="宋体" w:cs="宋体"/>
          <w:lang w:val="en-US" w:eastAsia="zh-CN"/>
        </w:rPr>
        <w:tab/>
      </w:r>
      <w:r>
        <w:rPr>
          <w:rFonts w:hint="eastAsia" w:ascii="宋体" w:hAnsi="宋体" w:eastAsia="宋体" w:cs="宋体"/>
          <w:lang w:val="en-US" w:eastAsia="zh-CN"/>
        </w:rPr>
        <w:t>B.森林</w:t>
      </w:r>
      <w:r>
        <w:rPr>
          <w:rFonts w:hint="eastAsia" w:ascii="宋体" w:hAnsi="宋体" w:eastAsia="宋体" w:cs="宋体"/>
          <w:lang w:val="en-US" w:eastAsia="zh-CN"/>
        </w:rPr>
        <w:tab/>
      </w:r>
      <w:r>
        <w:rPr>
          <w:rFonts w:hint="eastAsia" w:ascii="宋体" w:hAnsi="宋体" w:eastAsia="宋体" w:cs="宋体"/>
          <w:lang w:val="en-US" w:eastAsia="zh-CN"/>
        </w:rPr>
        <w:t>C.水资源</w:t>
      </w:r>
      <w:r>
        <w:rPr>
          <w:rFonts w:hint="eastAsia" w:ascii="宋体" w:hAnsi="宋体" w:eastAsia="宋体" w:cs="宋体"/>
          <w:lang w:val="en-US" w:eastAsia="zh-CN"/>
        </w:rPr>
        <w:tab/>
      </w:r>
      <w:r>
        <w:rPr>
          <w:rFonts w:hint="eastAsia" w:ascii="宋体" w:hAnsi="宋体" w:eastAsia="宋体" w:cs="宋体"/>
          <w:lang w:val="en-US" w:eastAsia="zh-CN"/>
        </w:rPr>
        <w:t>D.土地资源</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58592" behindDoc="1" locked="0" layoutInCell="1" allowOverlap="1">
                <wp:simplePos x="0" y="0"/>
                <wp:positionH relativeFrom="column">
                  <wp:posOffset>84455</wp:posOffset>
                </wp:positionH>
                <wp:positionV relativeFrom="paragraph">
                  <wp:posOffset>821055</wp:posOffset>
                </wp:positionV>
                <wp:extent cx="752475" cy="287020"/>
                <wp:effectExtent l="6350" t="6350" r="22225" b="11430"/>
                <wp:wrapNone/>
                <wp:docPr id="319" name="组合 319"/>
                <wp:cNvGraphicFramePr/>
                <a:graphic xmlns:a="http://schemas.openxmlformats.org/drawingml/2006/main">
                  <a:graphicData uri="http://schemas.microsoft.com/office/word/2010/wordprocessingGroup">
                    <wpg:wgp>
                      <wpg:cNvGrpSpPr/>
                      <wpg:grpSpPr>
                        <a:xfrm>
                          <a:off x="0" y="0"/>
                          <a:ext cx="752475" cy="287020"/>
                          <a:chOff x="2892" y="56098"/>
                          <a:chExt cx="1185" cy="454"/>
                        </a:xfrm>
                      </wpg:grpSpPr>
                      <wps:wsp>
                        <wps:cNvPr id="32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5pt;margin-top:64.65pt;height:22.6pt;width:59.25pt;z-index:-251557888;mso-width-relative:page;mso-height-relative:page;" coordorigin="2892,56098" coordsize="1185,454" o:gfxdata="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N&#10;LIMe2AAAAAoBAAAPAAAAAAAAAAEAIAAAACIAAABkcnMvZG93bnJldi54bWxQSwECFAAUAAAACACH&#10;TuJAb1KYRk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odYlbwAAADc&#10;AAAADwAAAGRycy9kb3ducmV2LnhtbEVPy4rCMBTdC/MP4Q6408QHotUogzDiYmZhdeHy0lzbanNT&#10;mtjqfL1ZDLg8nPdq87CVaKnxpWMNo6ECQZw5U3Ku4XT8HsxB+IBssHJMGp7kYbP+6K0wMa7jA7Vp&#10;yEUMYZ+ghiKEOpHSZwVZ9ENXE0fu4hqLIcIml6bBLobbSo6VmkmLJceGAmvaFpTd0rvVkKmv7e/f&#10;4bnYtW6+OO/S6/SnO2rd/xypJYhAj/AW/7v3RsNkHOfHM/E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HWJW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Oqwpr8AAADc&#10;AAAADwAAAGRycy9kb3ducmV2LnhtbEWPT4vCMBTE78J+h/AWvIim1UWkaxR3QdBDD1s96O3RvG3L&#10;Ni/dJP779kYQPA4z8xtmvryaVpzJ+caygnSUgCAurW64UrDfrYczED4ga2wtk4IbeVgu3npzzLS9&#10;8A+di1CJCGGfoYI6hC6T0pc1GfQj2xFH79c6gyFKV0nt8BLhppXjJJlKgw3HhRo7+q6p/CtORsGh&#10;yAerlXYft1M7zfPy//jlcKtU/z1NPkEEuoZX+NneaAWTcQq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qsKa/&#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第4组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①区分并掌握公民的基本权利；</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②对公民的基本权利能够精准记忆</w:t>
      </w:r>
    </w:p>
    <w:p>
      <w:pPr>
        <w:pStyle w:val="7"/>
        <w:bidi w:val="0"/>
        <w:rPr>
          <w:rFonts w:hint="default"/>
          <w:lang w:val="en-US" w:eastAsia="zh-CN"/>
        </w:rPr>
      </w:pPr>
      <w:r>
        <w:rPr>
          <w:sz w:val="21"/>
        </w:rPr>
        <mc:AlternateContent>
          <mc:Choice Requires="wpg">
            <w:drawing>
              <wp:anchor distT="0" distB="0" distL="114300" distR="114300" simplePos="0" relativeHeight="25175961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322" name="组合 32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2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5686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AZQbb2AAAAAgBAAAPAAAAAAAAAAEAIAAAACIAAABkcnMvZG93bnJldi54bWxQSwECFAAU&#10;AAAACACHTuJAWBGRiUcDAAB/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lXG4sAAAADc&#10;AAAADwAAAGRycy9kb3ducmV2LnhtbEWPT4vCMBTE7wt+h/AEb2viHxatRhFB8bB7sO7B46N5ttXm&#10;pTSx1f30ZmFhj8PM/IZZrh+2Ei01vnSsYTRUIIgzZ0rONXyfdu8zED4gG6wck4YneVivem9LTIzr&#10;+EhtGnIRIewT1FCEUCdS+qwgi37oauLoXVxjMUTZ5NI02EW4reRYqQ9pseS4UGBN24KyW3q3GjK1&#10;2X79HJ/zfetm8/M+vU4/u5PWg/5ILUAEeoT/8F/7YDRMxhP4PROP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cbi&#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J0TPr8AAADc&#10;AAAADwAAAGRycy9kb3ducmV2LnhtbEWPT4vCMBTE7wt+h/CEvSya6opINYouLOweerB60NujebbF&#10;5qUm8d+3N4LgcZiZ3zCzxc004kLO15YVDPoJCOLC6ppLBdvNb28CwgdkjY1lUnAnD4t552OGqbZX&#10;XtMlD6WIEPYpKqhCaFMpfVGRQd+3LXH0DtYZDFG6UmqH1wg3jRwmyVgarDkuVNjST0XFMT8bBbs8&#10;+1outRvdz804y4rTfuXwX6nP7iCZggh0C+/wq/2nFXwPR/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dEz6/&#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下列不属于我国公民在社会、经济和文化方面的权利的是（    ）。</w:t>
      </w:r>
    </w:p>
    <w:p>
      <w:pPr>
        <w:bidi w:val="0"/>
        <w:rPr>
          <w:rFonts w:hint="eastAsia" w:ascii="宋体" w:hAnsi="宋体" w:eastAsia="宋体"/>
          <w:lang w:val="en-US" w:eastAsia="zh-CN"/>
        </w:rPr>
      </w:pPr>
      <w:r>
        <w:rPr>
          <w:rFonts w:hint="default" w:ascii="宋体" w:hAnsi="宋体" w:eastAsia="宋体"/>
          <w:lang w:val="en-US" w:eastAsia="zh-CN"/>
        </w:rPr>
        <w:t>A.财产权</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B.选举权与被选举权</w:t>
      </w:r>
      <w:r>
        <w:rPr>
          <w:rFonts w:hint="eastAsia" w:ascii="宋体" w:hAnsi="宋体" w:eastAsia="宋体"/>
          <w:lang w:val="en-US" w:eastAsia="zh-CN"/>
        </w:rPr>
        <w:tab/>
      </w:r>
    </w:p>
    <w:p>
      <w:pPr>
        <w:bidi w:val="0"/>
        <w:rPr>
          <w:rFonts w:hint="default"/>
          <w:lang w:val="en-US" w:eastAsia="zh-CN"/>
        </w:rPr>
      </w:pPr>
      <w:r>
        <w:rPr>
          <w:rFonts w:hint="default" w:ascii="宋体" w:hAnsi="宋体" w:eastAsia="宋体"/>
          <w:lang w:val="en-US" w:eastAsia="zh-CN"/>
        </w:rPr>
        <w:t>C.物质帮助权</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D.受教育权</w:t>
      </w:r>
    </w:p>
    <w:p>
      <w:pPr>
        <w:bidi w:val="0"/>
        <w:rPr>
          <w:rFonts w:hint="eastAsia" w:ascii="仿宋" w:hAnsi="仿宋" w:eastAsia="仿宋" w:cs="仿宋"/>
          <w:lang w:val="en-US" w:eastAsia="zh-CN"/>
        </w:rPr>
      </w:pPr>
      <w:r>
        <w:rPr>
          <w:rFonts w:hint="eastAsia" w:ascii="仿宋" w:hAnsi="仿宋" w:eastAsia="仿宋" w:cs="仿宋"/>
          <w:lang w:val="en-US" w:eastAsia="zh-CN"/>
        </w:rPr>
        <w:t>【正确率】58.00%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【原因分析】基本概念掌握不牢固。</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根据我国《宪法》的规定，公民基本的经济、文化和社会权利，主要表现在：（1）经济方面：财产权、劳动权、休息权、继承权、物质帮助权、劳动保护权、社会救助权。（2）文化方面：教育权，从事科学、发明、文艺创作的权利。（3）社会方面：人身自由、人格尊严和住宅不受侵犯权，批评建议和申诉、控告或者检举权，男女平等权，婚姻、家庭、母亲、儿童受国家法律保护权等。A、C、D三项均属于我国公民在社会、经济和文化方面的权利，B项选举权和被选举权属于政治权利。故本题选B。</w:t>
      </w:r>
    </w:p>
    <w:p>
      <w:pPr>
        <w:rPr>
          <w:rFonts w:hint="default" w:ascii="宋体" w:hAnsi="宋体" w:eastAsia="宋体"/>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公民的人身自由权不包括（    ）。</w:t>
      </w:r>
    </w:p>
    <w:p>
      <w:pPr>
        <w:bidi w:val="0"/>
        <w:rPr>
          <w:rFonts w:hint="default" w:ascii="宋体" w:hAnsi="宋体" w:eastAsia="宋体"/>
          <w:lang w:val="en-US" w:eastAsia="zh-CN"/>
        </w:rPr>
      </w:pPr>
      <w:r>
        <w:rPr>
          <w:rFonts w:hint="default" w:ascii="宋体" w:hAnsi="宋体" w:eastAsia="宋体"/>
          <w:lang w:val="en-US" w:eastAsia="zh-CN"/>
        </w:rPr>
        <w:t>A.人身不受非法拘禁、搜查和逮捕</w:t>
      </w:r>
      <w:r>
        <w:rPr>
          <w:rFonts w:hint="eastAsia" w:ascii="宋体" w:hAnsi="宋体" w:eastAsia="宋体"/>
          <w:lang w:val="en-US" w:eastAsia="zh-CN"/>
        </w:rPr>
        <w:tab/>
      </w:r>
      <w:r>
        <w:rPr>
          <w:rFonts w:hint="default" w:ascii="宋体" w:hAnsi="宋体" w:eastAsia="宋体"/>
          <w:lang w:val="en-US" w:eastAsia="zh-CN"/>
        </w:rPr>
        <w:t>B.出版集会自由</w:t>
      </w:r>
    </w:p>
    <w:p>
      <w:pPr>
        <w:bidi w:val="0"/>
        <w:rPr>
          <w:rFonts w:hint="default" w:ascii="宋体" w:hAnsi="宋体" w:eastAsia="宋体"/>
          <w:lang w:val="en-US" w:eastAsia="zh-CN"/>
        </w:rPr>
      </w:pPr>
      <w:r>
        <w:rPr>
          <w:rFonts w:hint="default" w:ascii="宋体" w:hAnsi="宋体" w:eastAsia="宋体"/>
          <w:lang w:val="en-US" w:eastAsia="zh-CN"/>
        </w:rPr>
        <w:t>C.人格尊严不受侵犯</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D.住宅不受侵犯</w:t>
      </w:r>
    </w:p>
    <w:p>
      <w:pPr>
        <w:bidi w:val="0"/>
        <w:rPr>
          <w:rFonts w:hint="eastAsia" w:ascii="仿宋" w:hAnsi="仿宋" w:eastAsia="仿宋" w:cs="仿宋"/>
          <w:lang w:val="en-US" w:eastAsia="zh-CN"/>
        </w:rPr>
      </w:pPr>
      <w:r>
        <w:rPr>
          <w:rFonts w:hint="eastAsia" w:ascii="仿宋" w:hAnsi="仿宋" w:eastAsia="仿宋" w:cs="仿宋"/>
          <w:lang w:val="en-US" w:eastAsia="zh-CN"/>
        </w:rPr>
        <w:t>【正确率】53.00%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【原因分析】对概念的理解不够精准。</w:t>
      </w:r>
    </w:p>
    <w:p>
      <w:pPr>
        <w:bidi w:val="0"/>
        <w:rPr>
          <w:rFonts w:hint="default" w:ascii="宋体" w:hAnsi="宋体" w:eastAsia="宋体"/>
          <w:lang w:val="en-US" w:eastAsia="zh-CN"/>
        </w:rPr>
      </w:pPr>
      <w:r>
        <w:rPr>
          <w:rFonts w:hint="eastAsia" w:ascii="仿宋" w:hAnsi="仿宋" w:eastAsia="仿宋" w:cs="仿宋"/>
          <w:color w:val="FF0000"/>
          <w:lang w:val="en-US" w:eastAsia="zh-CN"/>
        </w:rPr>
        <w:t>【正解】B。解析：根据我国《宪法》的规定，人身自由权利包括：（1）人身自由不受侵犯：指公民享有人身不受任何非法搜查、拘禁、逮捕、剥夺、限制的权利。（2）人格尊严不受侵犯：指与人身有密切联系的名誉、姓名、肖像等不容侵犯的权利，具体体现为人格权，如姓名权、肖像权、名誉权、荣誉权、隐私权等。禁止侮辱、诽谤和诬告陷害。（3）公民住宅不受侵犯。（4）通信自由。B项出版集会自由不属于人身自由权。故本题选B。</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760640" behindDoc="1" locked="0" layoutInCell="1" allowOverlap="1">
                <wp:simplePos x="0" y="0"/>
                <wp:positionH relativeFrom="column">
                  <wp:posOffset>156210</wp:posOffset>
                </wp:positionH>
                <wp:positionV relativeFrom="paragraph">
                  <wp:posOffset>8890</wp:posOffset>
                </wp:positionV>
                <wp:extent cx="752475" cy="287655"/>
                <wp:effectExtent l="6350" t="6350" r="22225" b="10795"/>
                <wp:wrapNone/>
                <wp:docPr id="328" name="组合 328"/>
                <wp:cNvGraphicFramePr/>
                <a:graphic xmlns:a="http://schemas.openxmlformats.org/drawingml/2006/main">
                  <a:graphicData uri="http://schemas.microsoft.com/office/word/2010/wordprocessingGroup">
                    <wpg:wgp>
                      <wpg:cNvGrpSpPr/>
                      <wpg:grpSpPr>
                        <a:xfrm>
                          <a:off x="0" y="0"/>
                          <a:ext cx="752475" cy="287655"/>
                          <a:chOff x="2892" y="56098"/>
                          <a:chExt cx="1185" cy="454"/>
                        </a:xfrm>
                      </wpg:grpSpPr>
                      <wps:wsp>
                        <wps:cNvPr id="32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0.7pt;height:22.65pt;width:59.25pt;z-index:-251555840;mso-width-relative:page;mso-height-relative:page;" coordorigin="2892,56098" coordsize="1185,454" o:gfxdata="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K3rW5NYAAAAHAQAADwAAAAAAAAABACAAAAAiAAAAZHJzL2Rvd25yZXYueG1sUEsBAhQAFAAA&#10;AAgAh07iQDBP+PVHAwAAdA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73xCMAAAADc&#10;AAAADwAAAGRycy9kb3ducmV2LnhtbEWPT2vCQBTE70K/w/IKvemufxCTuooISg/twejB4yP7mqTN&#10;vg3ZNdF+ercgeBxm5jfMcn21teio9ZVjDeORAkGcO1NxoeF03A0XIHxANlg7Jg038rBevQyWmBrX&#10;84G6LBQiQtinqKEMoUml9HlJFv3INcTR+3atxRBlW0jTYh/htpYTpebSYsVxocSGtiXlv9nFasjV&#10;Zvv1d7gl+84tkvM++5l99ket317H6h1EoGt4hh/tD6NhOkng/0w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fEI&#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9n+D4LsAAADc&#10;AAAADwAAAGRycy9kb3ducmV2LnhtbEVPy4rCMBTdD/gP4QpuBk3VQaQaxRkQdNHFVBe6uzTXttjc&#10;1CS+/t4sBJeH854vH6YRN3K+tqxgOEhAEBdW11wq2O/W/SkIH5A1NpZJwZM8LBedrzmm2t75n255&#10;KEUMYZ+igiqENpXSFxUZ9APbEkfuZJ3BEKErpXZ4j+GmkaMkmUiDNceGClv6q6g451ej4JBn36uV&#10;dj/PazPJsuJy/HW4VarXHSYzEIEe4SN+uzdawXgc58cz8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D4LsAAADc&#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rPr>
          <w:rFonts w:hint="eastAsia" w:ascii="宋体" w:hAnsi="宋体" w:eastAsia="宋体"/>
          <w:b/>
          <w:bCs/>
          <w:lang w:val="en-US" w:eastAsia="zh-CN"/>
        </w:rPr>
      </w:pPr>
      <w:r>
        <w:rPr>
          <w:rFonts w:hint="eastAsia" w:ascii="宋体" w:hAnsi="宋体" w:eastAsia="宋体"/>
          <w:b/>
          <w:bCs/>
          <w:lang w:val="en-US" w:eastAsia="zh-CN"/>
        </w:rPr>
        <w:t>公民的基本权利</w:t>
      </w:r>
      <w:r>
        <w:rPr>
          <w:rFonts w:hint="eastAsia"/>
          <w:b/>
          <w:bCs/>
          <w:lang w:val="en-US" w:eastAsia="zh-CN"/>
        </w:rPr>
        <w:t>：</w:t>
      </w:r>
    </w:p>
    <w:tbl>
      <w:tblPr>
        <w:tblStyle w:val="17"/>
        <w:tblW w:w="5000" w:type="pct"/>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2215"/>
        <w:gridCol w:w="741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46" w:hRule="atLeast"/>
        </w:trPr>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平等权</w:t>
            </w:r>
          </w:p>
        </w:tc>
        <w:tc>
          <w:tcPr>
            <w:tcW w:w="3849" w:type="pct"/>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中华人民共和国公民在法律面前一律平等。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政治权利和自由</w:t>
            </w:r>
          </w:p>
        </w:tc>
        <w:tc>
          <w:tcPr>
            <w:tcW w:w="3849" w:type="pct"/>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（1）选举权和被选举权，选举权享有的条件：中国公民、年满18周岁、未被剥夺政治权利。</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（2）言论、出版、集会、结社、游行、示威自由的权利。</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（3）担任国家机关职务的权利。</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（4）担任国有公司、企业、事业单位和人民团体领导职务的权利。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监督权和获得赔偿权</w:t>
            </w:r>
          </w:p>
        </w:tc>
        <w:tc>
          <w:tcPr>
            <w:tcW w:w="3849"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监督权：中华人民共和国公民对于任何国家机关和国家工作人员，有提出批评和建议的权利；对于任何国家机关和国家工作人员的违法失职行为，有向有关国家机关提出申诉、控告或者检举的权利，但是不得捏造或者歪曲事实进行诬告陷害。</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获得赔偿权：由于国家机关和国家工作人员侵犯公民权利而受到损失的人，有依照法律规定取得赔偿的权利。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宗教信仰自由</w:t>
            </w:r>
          </w:p>
        </w:tc>
        <w:tc>
          <w:tcPr>
            <w:tcW w:w="3849"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（1）含义：公民有信教和不信教的自由，有以前信教现在不信教的自由，有信仰不同宗教的自由，在一种宗教中有信仰不同教派的自由。</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（2）我国的宗教团体和宗教事务不受外国势力的支配，实行自治原则。宗教完全是个人的私事，任何机关或个人不得强制公民信教或不信教，不得歧视信教或不信教的公民。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661" w:hRule="atLeast"/>
        </w:trPr>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lang w:val="en-US" w:eastAsia="zh-CN"/>
              </w:rPr>
            </w:pPr>
            <w:r>
              <w:rPr>
                <w:rFonts w:hint="default" w:ascii="黑体" w:hAnsi="黑体" w:eastAsia="黑体" w:cs="黑体"/>
                <w:sz w:val="18"/>
                <w:szCs w:val="18"/>
                <w:lang w:val="en-US" w:eastAsia="zh-CN"/>
              </w:rPr>
              <w:t>人身自由</w:t>
            </w:r>
          </w:p>
        </w:tc>
        <w:tc>
          <w:tcPr>
            <w:tcW w:w="3849"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公民的人身自由、人格尊严、住宅不受侵犯，通信自由和通信秘密受法律保护。</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36" w:hRule="atLeast"/>
        </w:trPr>
        <w:tc>
          <w:tcPr>
            <w:tcW w:w="1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sz w:val="18"/>
                <w:szCs w:val="18"/>
                <w:lang w:val="en-US" w:eastAsia="zh-CN"/>
              </w:rPr>
            </w:pPr>
            <w:r>
              <w:rPr>
                <w:rFonts w:hint="default" w:ascii="黑体" w:hAnsi="黑体" w:eastAsia="黑体" w:cs="黑体"/>
                <w:sz w:val="18"/>
                <w:szCs w:val="18"/>
                <w:lang w:val="en-US" w:eastAsia="zh-CN"/>
              </w:rPr>
              <w:t>社会经济、文化教育权利</w:t>
            </w:r>
          </w:p>
        </w:tc>
        <w:tc>
          <w:tcPr>
            <w:tcW w:w="3849" w:type="pct"/>
            <w:tcBorders>
              <w:tl2br w:val="nil"/>
              <w:tr2bl w:val="nil"/>
            </w:tcBorders>
            <w:vAlign w:val="center"/>
          </w:tcPr>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（1）财产权。公民的合法的私有财产不受侵犯。</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（2）劳动权。劳动既是权利又是义务。</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（3）休息权。休息权的主体是劳动者。</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（4）生活保障权。主体：企业事业组织和国家机关的退休人员。</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（5）获得物质帮助权。条件：年老、疾病或丧失劳动能力。</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（6）受教育权。受教育既是权利又是义务。</w:t>
            </w:r>
          </w:p>
          <w:p>
            <w:pPr>
              <w:bidi w:val="0"/>
              <w:spacing w:line="240" w:lineRule="auto"/>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（7）文化权利和自由。从事科研、文艺创作和其他文化活动的自由。</w:t>
            </w:r>
          </w:p>
        </w:tc>
      </w:tr>
    </w:tbl>
    <w:p>
      <w:pPr>
        <w:pStyle w:val="7"/>
        <w:bidi w:val="0"/>
        <w:rPr>
          <w:rFonts w:hint="eastAsia"/>
          <w:lang w:val="en-US" w:eastAsia="zh-CN"/>
        </w:rPr>
      </w:pPr>
      <w:r>
        <mc:AlternateContent>
          <mc:Choice Requires="wpg">
            <w:drawing>
              <wp:anchor distT="0" distB="0" distL="114300" distR="114300" simplePos="0" relativeHeight="251761664" behindDoc="1" locked="0" layoutInCell="1" allowOverlap="1">
                <wp:simplePos x="0" y="0"/>
                <wp:positionH relativeFrom="column">
                  <wp:posOffset>93980</wp:posOffset>
                </wp:positionH>
                <wp:positionV relativeFrom="paragraph">
                  <wp:posOffset>179705</wp:posOffset>
                </wp:positionV>
                <wp:extent cx="752475" cy="288290"/>
                <wp:effectExtent l="6350" t="6350" r="22225" b="10160"/>
                <wp:wrapNone/>
                <wp:docPr id="331" name="组合 33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3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15pt;height:22.7pt;width:59.25pt;z-index:-251554816;mso-width-relative:page;mso-height-relative:page;" coordorigin="2892,56098" coordsize="1185,454" o:gfxdata="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6eJAvNgAAAAIAQAADwAAAAAAAAABACAAAAAiAAAAZHJzL2Rvd25yZXYueG1sUEsBAhQAFAAAAAgA&#10;h07iQO/QDX5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MD1pMAAAADc&#10;AAAADwAAAGRycy9kb3ducmV2LnhtbEWPT4vCMBTE7wt+h/AEb2viHxatRhFB8bB7sO7B46N5ttXm&#10;pTSx1f30ZmFhj8PM/IZZrh+2Ei01vnSsYTRUIIgzZ0rONXyfdu8zED4gG6wck4YneVivem9LTIzr&#10;+EhtGnIRIewT1FCEUCdS+qwgi37oauLoXVxjMUTZ5NI02EW4reRYqQ9pseS4UGBN24KyW3q3GjK1&#10;2X79HJ/zfetm8/M+vU4/u5PWg/5ILUAEeoT/8F/7YDRMJmP4PROP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wPWk&#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q0dl8AAAADc&#10;AAAADwAAAGRycy9kb3ducmV2LnhtbEWPT2vCQBTE7wW/w/IEL6VubIqU6CaoUNBDDk17aG+P7DMJ&#10;Zt/G3fXft3cLBY/DzPyGWRZX04szOd9ZVjCbJiCIa6s7bhR8f328vIPwAVljb5kU3MhDkY+elphp&#10;e+FPOlehERHCPkMFbQhDJqWvWzLop3Ygjt7eOoMhStdI7fAS4aaXr0kylwY7jgstDrRpqT5UJ6Pg&#10;pyqfVyvt3m6nfl6W9fF37XCn1GQ8SxYgAl3DI/zf3moFaZrC35l4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rR2X&#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1.（单选）我国公民的政治权利和自由包括（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A.人身自由</w:t>
      </w:r>
      <w:r>
        <w:rPr>
          <w:rFonts w:hint="eastAsia"/>
          <w:lang w:val="en-US" w:eastAsia="zh-CN"/>
        </w:rPr>
        <w:tab/>
      </w:r>
      <w:r>
        <w:rPr>
          <w:rFonts w:hint="eastAsia"/>
          <w:lang w:val="en-US" w:eastAsia="zh-CN"/>
        </w:rPr>
        <w:t>B.言论自由</w:t>
      </w:r>
      <w:r>
        <w:rPr>
          <w:rFonts w:hint="eastAsia"/>
          <w:lang w:val="en-US" w:eastAsia="zh-CN"/>
        </w:rPr>
        <w:tab/>
      </w:r>
      <w:r>
        <w:rPr>
          <w:rFonts w:hint="eastAsia"/>
          <w:lang w:val="en-US" w:eastAsia="zh-CN"/>
        </w:rPr>
        <w:t>C.宗教信仰自由</w:t>
      </w:r>
      <w:r>
        <w:rPr>
          <w:rFonts w:hint="eastAsia"/>
          <w:lang w:val="en-US" w:eastAsia="zh-CN"/>
        </w:rPr>
        <w:tab/>
      </w:r>
      <w:r>
        <w:rPr>
          <w:rFonts w:hint="eastAsia"/>
          <w:lang w:val="en-US" w:eastAsia="zh-CN"/>
        </w:rPr>
        <w:t>D.通讯自由</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2.（单选）下列选项中，不属于我国公民政治自由的是（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A.言论自由</w:t>
      </w:r>
      <w:r>
        <w:rPr>
          <w:rFonts w:hint="eastAsia"/>
          <w:lang w:val="en-US" w:eastAsia="zh-CN"/>
        </w:rPr>
        <w:tab/>
      </w:r>
      <w:r>
        <w:rPr>
          <w:rFonts w:hint="eastAsia"/>
          <w:lang w:val="en-US" w:eastAsia="zh-CN"/>
        </w:rPr>
        <w:tab/>
      </w:r>
      <w:r>
        <w:rPr>
          <w:rFonts w:hint="eastAsia"/>
          <w:lang w:val="en-US" w:eastAsia="zh-CN"/>
        </w:rPr>
        <w:t>B.出版自由</w: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C.集会、结社、游行和示威的自由</w:t>
      </w:r>
      <w:r>
        <w:rPr>
          <w:rFonts w:hint="eastAsia"/>
          <w:lang w:val="en-US" w:eastAsia="zh-CN"/>
        </w:rPr>
        <w:tab/>
      </w:r>
      <w:r>
        <w:rPr>
          <w:rFonts w:hint="eastAsia"/>
          <w:lang w:val="en-US" w:eastAsia="zh-CN"/>
        </w:rPr>
        <w:t>D.宗教信仰自由</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3.（单选）《中华人民共和国宪法》规定，公民对国家工作人员的违法失职行为有权向国家机关提出申诉、控诉或者检举。这属于公民基本权利中的（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A.政治权利</w:t>
      </w:r>
      <w:r>
        <w:rPr>
          <w:rFonts w:hint="eastAsia"/>
          <w:lang w:val="en-US" w:eastAsia="zh-CN"/>
        </w:rPr>
        <w:tab/>
      </w:r>
      <w:r>
        <w:rPr>
          <w:rFonts w:hint="eastAsia"/>
          <w:lang w:val="en-US" w:eastAsia="zh-CN"/>
        </w:rPr>
        <w:t>B.社会经济权利</w:t>
      </w:r>
      <w:r>
        <w:rPr>
          <w:rFonts w:hint="eastAsia"/>
          <w:lang w:val="en-US" w:eastAsia="zh-CN"/>
        </w:rPr>
        <w:tab/>
      </w:r>
      <w:r>
        <w:rPr>
          <w:rFonts w:hint="eastAsia"/>
          <w:lang w:val="en-US" w:eastAsia="zh-CN"/>
        </w:rPr>
        <w:t>C.监督权利</w:t>
      </w:r>
      <w:r>
        <w:rPr>
          <w:rFonts w:hint="eastAsia"/>
          <w:lang w:val="en-US" w:eastAsia="zh-CN"/>
        </w:rPr>
        <w:tab/>
      </w:r>
      <w:r>
        <w:rPr>
          <w:rFonts w:hint="eastAsia"/>
          <w:lang w:val="en-US" w:eastAsia="zh-CN"/>
        </w:rPr>
        <w:t>D.人身自由权利</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62688"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334" name="组合 33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3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53792;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W966U2QAAAAoBAAAPAAAAAAAAAAEAIAAAACIAAABkcnMvZG93bnJldi54bWxQSwECFAAUAAAA&#10;CACHTuJAQqeao0MDAAB0CQAADgAAAAAAAAABACAAAAAo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ylt0MAAAADc&#10;AAAADwAAAGRycy9kb3ducmV2LnhtbEWPT2vCQBTE7wW/w/KE3uquf9HUVURQerAHYw89PrKvSdrs&#10;25BdE/XTuwXB4zAzv2GW64utREuNLx1rGA4UCOLMmZJzDV+n3dschA/IBivHpOFKHtar3ssSE+M6&#10;PlKbhlxECPsENRQh1ImUPivIoh+4mjh6P66xGKJscmka7CLcVnKk1ExaLDkuFFjTtqDsLz1bDZna&#10;bD9vx+ti37r54nuf/k4O3Unr1/5QvYMIdAnP8KP9YTSMx1P4Px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W3Q&#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tq+D8AAAADc&#10;AAAADwAAAGRycy9kb3ducmV2LnhtbEWPQWvCQBSE7wX/w/KEXkqzsUqQ1DXYQqE95GD0YG+P7GsS&#10;zL6Nu2vUf98tFDwOM/MNsyquphcjOd9ZVjBLUhDEtdUdNwr2u4/nJQgfkDX2lknBjTwU68nDCnNt&#10;L7ylsQqNiBD2OSpoQxhyKX3dkkGf2IE4ej/WGQxRukZqh5cIN718SdNMGuw4LrQ40HtL9bE6GwWH&#10;qnzabLRb3M59Vpb16fvN4ZdSj9NZ+goi0DXcw//tT61gPs/g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2r4P&#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第5组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①了解国家机构的职权；</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②重点掌握人大和人常的职权</w:t>
      </w:r>
    </w:p>
    <w:p>
      <w:pPr>
        <w:pStyle w:val="7"/>
        <w:bidi w:val="0"/>
        <w:rPr>
          <w:rFonts w:hint="default"/>
          <w:lang w:val="en-US" w:eastAsia="zh-CN"/>
        </w:rPr>
      </w:pPr>
      <w:r>
        <w:rPr>
          <w:sz w:val="21"/>
        </w:rPr>
        <mc:AlternateContent>
          <mc:Choice Requires="wpg">
            <w:drawing>
              <wp:anchor distT="0" distB="0" distL="114300" distR="114300" simplePos="0" relativeHeight="25176371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337" name="组合 33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3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5276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AZQbb2AAAAAgBAAAPAAAAAAAAAAEAIAAAACIAAABkcnMvZG93bnJldi54bWxQ&#10;SwECFAAUAAAACACHTuJATjIjpE0DAAB/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5SjCTr0AAADc&#10;AAAADwAAAGRycy9kb3ducmV2LnhtbEVPPW/CMBDdK/EfrENiKzZQVZBiEIrUiKEMCR06nuJrkjY+&#10;R7GbkP76ekDq+PS+98ebbcVAvW8ca1gtFQji0pmGKw3v19fHLQgfkA22jknDRB6Oh9nDHhPjRs5p&#10;KEIlYgj7BDXUIXSJlL6syaJfuo44cp+utxgi7CtpehxjuG3lWqlnabHh2FBjR2lN5XfxYzWU6pRe&#10;fvNplw1uu/vIiq+nt/Gq9WK+Ui8gAt3Cv/juPhsNm01cG8/EIyAP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MJO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0Uqfb8AAADc&#10;AAAADwAAAGRycy9kb3ducmV2LnhtbEWPT2sCMRTE74LfITyhF9GsVcRujaKFgj3swdVDe3tsnruL&#10;m5c1if++vSkIHoeZ+Q0zX95MIy7kfG1ZwWiYgCAurK65VLDffQ9mIHxA1thYJgV38rBcdDtzTLW9&#10;8pYueShFhLBPUUEVQptK6YuKDPqhbYmjd7DOYIjSlVI7vEa4aeR7kkylwZrjQoUtfVVUHPOzUfCb&#10;Z/3VSrvJ/dxMs6w4/a0d/ij11hslnyAC3cIr/GxvtILx+AP+z8Qj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FKn2/&#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 xml:space="preserve">以下哪项不属于全国人民代表大会常务委员会的职权？（  </w:t>
      </w:r>
      <w:r>
        <w:rPr>
          <w:rFonts w:hint="eastAsia"/>
          <w:lang w:val="en-US" w:eastAsia="zh-CN"/>
        </w:rPr>
        <w:t xml:space="preserve"> </w:t>
      </w:r>
      <w:r>
        <w:rPr>
          <w:rFonts w:hint="default" w:ascii="宋体" w:hAnsi="宋体" w:eastAsia="宋体"/>
          <w:lang w:val="en-US" w:eastAsia="zh-CN"/>
        </w:rPr>
        <w:t xml:space="preserve"> ）</w:t>
      </w:r>
    </w:p>
    <w:p>
      <w:pPr>
        <w:bidi w:val="0"/>
        <w:rPr>
          <w:rFonts w:hint="default" w:ascii="宋体" w:hAnsi="宋体" w:eastAsia="宋体"/>
          <w:lang w:val="en-US" w:eastAsia="zh-CN"/>
        </w:rPr>
      </w:pPr>
      <w:r>
        <w:rPr>
          <w:rFonts w:hint="default" w:ascii="宋体" w:hAnsi="宋体" w:eastAsia="宋体"/>
          <w:lang w:val="en-US" w:eastAsia="zh-CN"/>
        </w:rPr>
        <w:t>A.对宪法修正案投票表决</w:t>
      </w:r>
      <w:r>
        <w:rPr>
          <w:rFonts w:hint="eastAsia" w:ascii="宋体" w:hAnsi="宋体" w:eastAsia="宋体"/>
          <w:lang w:val="en-US" w:eastAsia="zh-CN"/>
        </w:rPr>
        <w:tab/>
      </w:r>
      <w:r>
        <w:rPr>
          <w:rFonts w:hint="default" w:ascii="宋体" w:hAnsi="宋体" w:eastAsia="宋体"/>
          <w:lang w:val="en-US" w:eastAsia="zh-CN"/>
        </w:rPr>
        <w:t>B.对刑法修正案投票表决</w:t>
      </w:r>
    </w:p>
    <w:p>
      <w:pPr>
        <w:bidi w:val="0"/>
        <w:rPr>
          <w:rFonts w:hint="eastAsia" w:ascii="仿宋" w:hAnsi="仿宋" w:eastAsia="仿宋" w:cs="仿宋"/>
          <w:lang w:val="en-US" w:eastAsia="zh-CN"/>
        </w:rPr>
      </w:pPr>
      <w:r>
        <w:rPr>
          <w:rFonts w:hint="default" w:ascii="宋体" w:hAnsi="宋体" w:eastAsia="宋体"/>
          <w:lang w:val="en-US" w:eastAsia="zh-CN"/>
        </w:rPr>
        <w:t>C.监督中央军事委员会的工作</w:t>
      </w:r>
      <w:r>
        <w:rPr>
          <w:rFonts w:hint="eastAsia" w:ascii="宋体" w:hAnsi="宋体" w:eastAsia="宋体"/>
          <w:lang w:val="en-US" w:eastAsia="zh-CN"/>
        </w:rPr>
        <w:tab/>
      </w:r>
      <w:r>
        <w:rPr>
          <w:rFonts w:hint="default" w:ascii="宋体" w:hAnsi="宋体" w:eastAsia="宋体"/>
          <w:lang w:val="en-US" w:eastAsia="zh-CN"/>
        </w:rPr>
        <w:t>D.决定对某教授授予“共和国勋章”</w:t>
      </w:r>
    </w:p>
    <w:p>
      <w:pPr>
        <w:bidi w:val="0"/>
        <w:rPr>
          <w:rFonts w:hint="eastAsia" w:ascii="仿宋" w:hAnsi="仿宋" w:eastAsia="仿宋" w:cs="仿宋"/>
          <w:lang w:val="en-US" w:eastAsia="zh-CN"/>
        </w:rPr>
      </w:pPr>
      <w:r>
        <w:rPr>
          <w:rFonts w:hint="eastAsia" w:ascii="仿宋" w:hAnsi="仿宋" w:eastAsia="仿宋" w:cs="仿宋"/>
          <w:lang w:val="en-US" w:eastAsia="zh-CN"/>
        </w:rPr>
        <w:t>【正确率】35.00%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【原因分析】对不同主体的职权区分不清。</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错误，根据《宪法》第62条的规定，修改宪法属于全国人民代表大会的职权。B、C、D三项均正确，根据《宪法》第67条的规定，全国人民代表大会常务委员会行使：制定和修改除应当由全国人民代表大会制定的法律以外的其他法律；监督国务院、中央军事委员会、国家监察委员会、最高人民法院和最高人民检察院的工作；规定和决定授予国家的勋章和荣誉称号等职权。故本题选A。</w:t>
      </w:r>
    </w:p>
    <w:p>
      <w:pPr>
        <w:rPr>
          <w:rFonts w:hint="default" w:ascii="宋体" w:hAnsi="宋体" w:eastAsia="宋体"/>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决定特赦是（    ）的职权。</w:t>
      </w:r>
    </w:p>
    <w:p>
      <w:pPr>
        <w:bidi w:val="0"/>
        <w:rPr>
          <w:rFonts w:hint="eastAsia" w:ascii="宋体" w:hAnsi="宋体" w:eastAsia="宋体"/>
          <w:lang w:val="en-US" w:eastAsia="zh-CN"/>
        </w:rPr>
      </w:pPr>
      <w:r>
        <w:rPr>
          <w:rFonts w:hint="default" w:ascii="宋体" w:hAnsi="宋体" w:eastAsia="宋体"/>
          <w:lang w:val="en-US" w:eastAsia="zh-CN"/>
        </w:rPr>
        <w:t>A.全国人大</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B.全国人大常务委员会</w:t>
      </w:r>
      <w:r>
        <w:rPr>
          <w:rFonts w:hint="eastAsia" w:ascii="宋体" w:hAnsi="宋体" w:eastAsia="宋体"/>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C.国家主席</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D.国务院</w:t>
      </w:r>
    </w:p>
    <w:p>
      <w:pPr>
        <w:bidi w:val="0"/>
        <w:rPr>
          <w:rFonts w:hint="eastAsia" w:ascii="仿宋" w:hAnsi="仿宋" w:eastAsia="仿宋" w:cs="仿宋"/>
          <w:lang w:val="en-US" w:eastAsia="zh-CN"/>
        </w:rPr>
      </w:pPr>
      <w:r>
        <w:rPr>
          <w:rFonts w:hint="eastAsia" w:ascii="仿宋" w:hAnsi="仿宋" w:eastAsia="仿宋" w:cs="仿宋"/>
          <w:lang w:val="en-US" w:eastAsia="zh-CN"/>
        </w:rPr>
        <w:t>【正确率】53.00%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【原因分析】对不同主体的职权区分不清。</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【正解】B。解析：ACD三项均错误，无特赦职权。B项正确，根据《宪法》第67条第（十八）项的规定，全国人民代表大会常务委员会决定特赦。故本题选B。</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65760"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340" name="组合 34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4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550720;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H4lpGXZAAAACAEAAA8AAAAAAAAAAQAgAAAAIgAAAGRycy9kb3ducmV2LnhtbFBLAQIUABQAAAAI&#10;AIdO4kCsnyi7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BQYrr8AAADc&#10;AAAADwAAAGRycy9kb3ducmV2LnhtbEWPQWvCQBSE74L/YXlCb7obK0Wjq4hQ6aEejD30+Mg+k2j2&#10;bchuE+2v7woFj8PMfMOsNjdbi45aXznWkEwUCOLcmYoLDV+n9/EchA/IBmvHpOFOHjbr4WCFqXE9&#10;H6nLQiEihH2KGsoQmlRKn5dk0U9cQxy9s2sthijbQpoW+wi3tZwq9SYtVhwXSmxoV1J+zX6shlxt&#10;d4ff432x79x88b3PLrPP/qT1yyhRSxCBbuEZ/m9/GA2vswQe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UGK6/&#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efLcb8AAADc&#10;AAAADwAAAGRycy9kb3ducmV2LnhtbEWPT4vCMBTE7wt+h/CEvSya6opINYouLOweerB60NujebbF&#10;5qUm8d+3N4LgcZiZ3zCzxc004kLO15YVDPoJCOLC6ppLBdvNb28CwgdkjY1lUnAnD4t552OGqbZX&#10;XtMlD6WIEPYpKqhCaFMpfVGRQd+3LXH0DtYZDFG6UmqH1wg3jRwmyVgarDkuVNjST0XFMT8bBbs8&#10;+1outRvdz804y4rTfuXwX6nP7iCZggh0C+/wq/2nFXyPh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ny3G/&#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rPr>
          <w:rFonts w:hint="default" w:ascii="宋体" w:hAnsi="宋体" w:eastAsia="宋体"/>
          <w:b/>
          <w:bCs/>
          <w:lang w:val="en-US" w:eastAsia="zh-CN"/>
        </w:rPr>
      </w:pPr>
      <w:r>
        <w:rPr>
          <w:rFonts w:hint="eastAsia" w:ascii="宋体" w:hAnsi="宋体" w:eastAsia="宋体"/>
          <w:b/>
          <w:bCs/>
          <w:lang w:val="en-US" w:eastAsia="zh-CN"/>
        </w:rPr>
        <w:t>全国人民代表大会和全国人民代表大会常务委员会的职权</w:t>
      </w:r>
      <w:r>
        <w:rPr>
          <w:rFonts w:hint="eastAsia"/>
          <w:b/>
          <w:bCs/>
          <w:lang w:val="en-US" w:eastAsia="zh-CN"/>
        </w:rPr>
        <w:t>：</w:t>
      </w:r>
    </w:p>
    <w:tbl>
      <w:tblPr>
        <w:tblStyle w:val="17"/>
        <w:tblW w:w="5000" w:type="pct"/>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4110"/>
        <w:gridCol w:w="551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90" w:hRule="atLeast"/>
        </w:trPr>
        <w:tc>
          <w:tcPr>
            <w:tcW w:w="21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全国人民代表大会职权</w:t>
            </w:r>
          </w:p>
        </w:tc>
        <w:tc>
          <w:tcPr>
            <w:tcW w:w="28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黑体" w:hAnsi="黑体" w:eastAsia="黑体" w:cs="黑体"/>
                <w:sz w:val="18"/>
                <w:szCs w:val="18"/>
                <w:vertAlign w:val="baseline"/>
                <w:lang w:val="en-US" w:eastAsia="zh-CN"/>
              </w:rPr>
              <w:t>全国人民代表大会常务委员会职权</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16" w:hRule="atLeast"/>
        </w:trPr>
        <w:tc>
          <w:tcPr>
            <w:tcW w:w="2134"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（一）修改宪法；</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（二）监督宪法的实施；</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（三）制定和修改刑事、民事、国家机构的和其他的基本法律；</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（四）选举中华人民共和国主席、副主席；</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（五）根据中华人民共和国主席的提名，决定国务院总理的人选；根据国务院总理的提名，决定国务院副总理、国务委员、各部部长、各委员会主任、审计长、秘书长的人选；</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（六）选举中央军事委员会主席；根据中央军事委员会主席的提名，决定中央军事委员会其他组成人员的人选；</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（七）选举国家监察委员会主任；</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（八）选举最高人民法院院长；</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（九）选举最高人民检察院检察长；</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（十）审查和批准国民经济和社会发展计划和计划执行情况的报告；</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（十一）审查和批准国家的预算和预算执行情况的报告；</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（十二）改变或者撤销全国人民代表大会常务委员会不适当的决定；</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（十三）批准省、自治区和直辖市的建置；</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（十四）决定特别行政区的设立及其制度；</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（十五）决定战争和和平的问题；</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r>
              <w:rPr>
                <w:rFonts w:hint="eastAsia" w:ascii="楷体" w:hAnsi="楷体" w:eastAsia="楷体" w:cs="楷体"/>
                <w:sz w:val="18"/>
                <w:szCs w:val="18"/>
                <w:vertAlign w:val="baseline"/>
                <w:lang w:val="en-US" w:eastAsia="zh-CN"/>
              </w:rPr>
              <w:t>（十六）应当由最高国家权力机关行使的其他职权。</w:t>
            </w:r>
          </w:p>
        </w:tc>
        <w:tc>
          <w:tcPr>
            <w:tcW w:w="2865" w:type="pct"/>
            <w:tcBorders>
              <w:tl2br w:val="nil"/>
              <w:tr2bl w:val="nil"/>
            </w:tcBorders>
            <w:vAlign w:val="top"/>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（一）解释宪法，监督宪法的实施；</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（二）制定和修改除应当由全国人民代表大会制定的法律以外的其他法律；</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（三）在全国人民代表大会闭会期间，对全国人民代表大会制定的法律进行部分补充和修改，但是不得同该法律的基本原则相抵触；</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（四）解释法律；</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（五）在全国人民代表大会闭会期间，审查和批准国民经济和社会发展计划、国家预算在执行过程中所必须作的部分调整方案；</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（六）监督国务院、中央军事委员会、国家监察委员会、最高人民法院和最高人民检察院的工作；</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（七）撤销国务院制定的同宪法、法律相抵触的行政法规、决定和命令；</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（八）撤销省、自治区、直辖市国家权力机关制定的同宪法、法律和行政法规相抵触的地方性法规和决议；</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（九）在全国人民代表大会闭会期间，根据国务院总理的提名，决定部长、委员会主任、审计长、秘书长的人选；</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（十）在全国人民代表大会闭会期间，根据中央军事委员会主席的提名，决定中央军事委员会其他组成人员的人选；</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（十一）根据国家监察委员会主任的提请，任免国家监察委员会副主任、委员；</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（十二）根据最高人民法院院长的提请，任免最高人民法院副院长、审判员、审判委员会委员和军事法院院长；</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（十三）根据最高人民检察院检察长的提请，任免最高人民检察院副检察长、检察员、检察委员会委员和军事检察院检察长，并且批准省、自治区、直辖市的人民检察院检察长的任免；</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（十四）决定驻外全权代表的任免；</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（十五）决定同外国缔结的条约和重要协定的批准和废除；</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（十六）规定军人和外交人员的衔级制度和其他专门衔级制度；</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（十七）规定和决定授予国家的勋章和荣誉称号；</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（十八）决定特赦；</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（十九）在全国人民代表大会闭会期间，如果遇到国家遭受武装侵犯或者必须履行国际间共同防止侵略的条约的情况，决定战争状态的宣布；</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（二十）决定全国总动员或者局部动员；</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（二十一）决定全国或者个别省、自治区、直辖市进入紧急状态；</w:t>
            </w:r>
          </w:p>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（二十二）全国人民代表大会授予的其他职权。</w:t>
            </w:r>
          </w:p>
        </w:tc>
      </w:tr>
    </w:tbl>
    <w:p>
      <w:pPr>
        <w:pStyle w:val="7"/>
        <w:bidi w:val="0"/>
        <w:rPr>
          <w:rFonts w:hint="eastAsia"/>
          <w:lang w:val="en-US" w:eastAsia="zh-CN"/>
        </w:rPr>
      </w:pPr>
      <w:r>
        <mc:AlternateContent>
          <mc:Choice Requires="wpg">
            <w:drawing>
              <wp:anchor distT="0" distB="0" distL="114300" distR="114300" simplePos="0" relativeHeight="251764736" behindDoc="1" locked="0" layoutInCell="1" allowOverlap="1">
                <wp:simplePos x="0" y="0"/>
                <wp:positionH relativeFrom="column">
                  <wp:posOffset>93980</wp:posOffset>
                </wp:positionH>
                <wp:positionV relativeFrom="paragraph">
                  <wp:posOffset>-1270</wp:posOffset>
                </wp:positionV>
                <wp:extent cx="752475" cy="288290"/>
                <wp:effectExtent l="6350" t="6350" r="22225" b="10160"/>
                <wp:wrapNone/>
                <wp:docPr id="343" name="组合 3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4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0.1pt;height:22.7pt;width:59.25pt;z-index:-251551744;mso-width-relative:page;mso-height-relative:page;" coordorigin="2892,56098" coordsize="1185,454" o:gfxdata="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MSZc&#10;YNYAAAAHAQAADwAAAAAAAAABACAAAAAiAAAAZHJzL2Rvd25yZXYueG1sUEsBAhQAFAAAAAgAh07i&#10;QMfQNU9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GO7Nr8AAADc&#10;AAAADwAAAGRycy9kb3ducmV2LnhtbEWPQWvCQBSE7wX/w/IEb3VXDUWjq4hQ6aE9GD14fGSfSTT7&#10;NmS3ifbXdwsFj8PMfMOsNndbi45aXznWMBkrEMS5MxUXGk7H99c5CB+QDdaOScODPGzWg5cVpsb1&#10;fKAuC4WIEPYpaihDaFIpfV6SRT92DXH0Lq61GKJsC2la7CPc1nKq1Ju0WHFcKLGhXUn5Lfu2GnK1&#10;3X39HB6Lfefmi/M+uyaf/VHr0XCiliAC3cMz/N/+MBpmSQJ/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juz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g5TBcAAAADc&#10;AAAADwAAAGRycy9kb3ducmV2LnhtbEWPT2vCQBTE70K/w/IEL0U3WhWJ2YgtFNpDDqY96O2RfSbB&#10;7Nt0d/337buFgsdhZn7DZJub6cSFnG8tK5hOEhDEldUt1wq+v97HKxA+IGvsLJOCO3nY5E+DDFNt&#10;r7yjSxlqESHsU1TQhNCnUvqqIYN+Ynvi6B2tMxiidLXUDq8Rbjo5S5KlNNhyXGiwp7eGqlN5Ngr2&#10;ZfG83Wo3v5+7ZVFUP4dXh59KjYbTZA0i0C08wv/tD63gZb6AvzPx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lMF&#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1.</w:t>
      </w:r>
      <w:r>
        <w:rPr>
          <w:rFonts w:hint="eastAsia"/>
          <w:lang w:val="en-US" w:eastAsia="zh-CN"/>
        </w:rPr>
        <w:t>（单选）</w:t>
      </w:r>
      <w:r>
        <w:rPr>
          <w:rFonts w:hint="eastAsia" w:ascii="宋体" w:hAnsi="宋体" w:eastAsia="宋体" w:cs="宋体"/>
          <w:lang w:val="en-US" w:eastAsia="zh-CN"/>
        </w:rPr>
        <w:t>下列关于全国人民代表大会常务委员会职权的叙述，错误的是（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A.有权撤销国务院制定的同宪法、法律相抵触的行政法规、决定和命令</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B.有权审查和批准国民经济和社会发展计划、国家预算在执行过程中的整体调整方案</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C.有权制定和修改除应当全国人民代表大会制定的法律以外的其他法律</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D.有权规定和决定授予国家的勋章和荣誉称号</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2.</w:t>
      </w:r>
      <w:r>
        <w:rPr>
          <w:rFonts w:hint="eastAsia"/>
          <w:lang w:val="en-US" w:eastAsia="zh-CN"/>
        </w:rPr>
        <w:t>（单选）</w:t>
      </w:r>
      <w:r>
        <w:rPr>
          <w:rFonts w:hint="eastAsia" w:ascii="宋体" w:hAnsi="宋体" w:eastAsia="宋体" w:cs="宋体"/>
          <w:lang w:val="en-US" w:eastAsia="zh-CN"/>
        </w:rPr>
        <w:t>根据我国现行《宪法》的规定，有权决定战争和和平的问题的是（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A.全国人民代表大会</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B.全国人民代表大会常务委员会</w:t>
      </w:r>
    </w:p>
    <w:p>
      <w:pPr>
        <w:bidi w:val="0"/>
        <w:rPr>
          <w:rFonts w:hint="eastAsia"/>
          <w:lang w:val="en-US" w:eastAsia="zh-CN"/>
        </w:rPr>
      </w:pPr>
      <w:r>
        <w:rPr>
          <w:rFonts w:hint="eastAsia"/>
          <w:lang w:val="en-US" w:eastAsia="zh-CN"/>
        </w:rPr>
        <w:t>C.国务院</w:t>
      </w:r>
      <w:r>
        <w:rPr>
          <w:rFonts w:hint="eastAsia"/>
          <w:lang w:val="en-US" w:eastAsia="zh-CN"/>
        </w:rPr>
        <w:tab/>
      </w:r>
      <w:r>
        <w:rPr>
          <w:rFonts w:hint="eastAsia"/>
          <w:lang w:val="en-US" w:eastAsia="zh-CN"/>
        </w:rPr>
        <w:tab/>
      </w:r>
      <w:r>
        <w:rPr>
          <w:rFonts w:hint="eastAsia"/>
          <w:lang w:val="en-US" w:eastAsia="zh-CN"/>
        </w:rPr>
        <w:t>D.国防部</w:t>
      </w:r>
    </w:p>
    <w:p>
      <w:pPr>
        <w:bidi w:val="0"/>
        <w:rPr>
          <w:rFonts w:hint="eastAsia"/>
          <w:lang w:val="en-US" w:eastAsia="zh-CN"/>
        </w:rPr>
      </w:pPr>
      <w:r>
        <w:rPr>
          <w:rFonts w:hint="eastAsia"/>
          <w:lang w:val="en-US" w:eastAsia="zh-CN"/>
        </w:rPr>
        <w:t>3.（单选）根据我国相关法律规定，决定设立香港、澳门特别行政区及其制度的国家机关是（    ）。</w:t>
      </w:r>
    </w:p>
    <w:p>
      <w:pPr>
        <w:bidi w:val="0"/>
        <w:rPr>
          <w:rFonts w:hint="eastAsia"/>
          <w:lang w:val="en-US" w:eastAsia="zh-CN"/>
        </w:rPr>
      </w:pPr>
      <w:r>
        <w:rPr>
          <w:rFonts w:hint="eastAsia"/>
          <w:lang w:val="en-US" w:eastAsia="zh-CN"/>
        </w:rPr>
        <w:t>A.中国共产党中央委员会</w:t>
      </w:r>
      <w:r>
        <w:rPr>
          <w:rFonts w:hint="eastAsia"/>
          <w:lang w:val="en-US" w:eastAsia="zh-CN"/>
        </w:rPr>
        <w:tab/>
      </w:r>
      <w:r>
        <w:rPr>
          <w:rFonts w:hint="eastAsia"/>
          <w:lang w:val="en-US" w:eastAsia="zh-CN"/>
        </w:rPr>
        <w:t>B.全国人民代表大会</w:t>
      </w:r>
    </w:p>
    <w:p>
      <w:pPr>
        <w:bidi w:val="0"/>
        <w:rPr>
          <w:rFonts w:hint="eastAsia"/>
          <w:lang w:val="en-US" w:eastAsia="zh-CN"/>
        </w:rPr>
      </w:pPr>
      <w:r>
        <w:rPr>
          <w:rFonts w:hint="eastAsia"/>
          <w:lang w:val="en-US" w:eastAsia="zh-CN"/>
        </w:rPr>
        <w:t>C.国务院</w:t>
      </w:r>
      <w:r>
        <w:rPr>
          <w:rFonts w:hint="eastAsia"/>
          <w:lang w:val="en-US" w:eastAsia="zh-CN"/>
        </w:rPr>
        <w:tab/>
      </w:r>
      <w:r>
        <w:rPr>
          <w:rFonts w:hint="eastAsia"/>
          <w:lang w:val="en-US" w:eastAsia="zh-CN"/>
        </w:rPr>
        <w:tab/>
      </w:r>
      <w:r>
        <w:rPr>
          <w:rFonts w:hint="eastAsia"/>
          <w:lang w:val="en-US" w:eastAsia="zh-CN"/>
        </w:rPr>
        <w:t>D.全国人民政治协商会议</w:t>
      </w:r>
    </w:p>
    <w:p>
      <w:pPr>
        <w:bidi w:val="0"/>
        <w:rPr>
          <w:rFonts w:hint="eastAsia"/>
          <w:lang w:val="en-US" w:eastAsia="zh-CN"/>
        </w:rPr>
      </w:pPr>
      <w:r>
        <w:rPr>
          <w:rFonts w:hint="eastAsia"/>
          <w:lang w:val="en-US" w:eastAsia="zh-CN"/>
        </w:rPr>
        <w:t>4.（单选）全国人民代表大会的职权不包括（    ）。</w:t>
      </w:r>
    </w:p>
    <w:p>
      <w:pPr>
        <w:bidi w:val="0"/>
        <w:rPr>
          <w:rFonts w:hint="eastAsia"/>
          <w:lang w:val="en-US" w:eastAsia="zh-CN"/>
        </w:rPr>
      </w:pPr>
      <w:r>
        <w:rPr>
          <w:rFonts w:hint="eastAsia"/>
          <w:lang w:val="en-US" w:eastAsia="zh-CN"/>
        </w:rPr>
        <w:t>A.修改宪法</w:t>
      </w:r>
      <w:r>
        <w:rPr>
          <w:rFonts w:hint="eastAsia"/>
          <w:lang w:val="en-US" w:eastAsia="zh-CN"/>
        </w:rPr>
        <w:tab/>
      </w:r>
      <w:r>
        <w:rPr>
          <w:rFonts w:hint="eastAsia"/>
          <w:lang w:val="en-US" w:eastAsia="zh-CN"/>
        </w:rPr>
        <w:tab/>
      </w:r>
      <w:r>
        <w:rPr>
          <w:rFonts w:hint="eastAsia"/>
          <w:lang w:val="en-US" w:eastAsia="zh-CN"/>
        </w:rPr>
        <w:tab/>
      </w:r>
    </w:p>
    <w:p>
      <w:pPr>
        <w:bidi w:val="0"/>
        <w:rPr>
          <w:rFonts w:hint="eastAsia"/>
          <w:lang w:val="en-US" w:eastAsia="zh-CN"/>
        </w:rPr>
      </w:pPr>
      <w:r>
        <w:rPr>
          <w:rFonts w:hint="eastAsia"/>
          <w:lang w:val="en-US" w:eastAsia="zh-CN"/>
        </w:rPr>
        <w:t>B.决定特别行政区的设立及其制度</w:t>
      </w:r>
    </w:p>
    <w:p>
      <w:pPr>
        <w:bidi w:val="0"/>
        <w:rPr>
          <w:rFonts w:hint="eastAsia"/>
          <w:lang w:val="en-US" w:eastAsia="zh-CN"/>
        </w:rPr>
      </w:pPr>
      <w:r>
        <w:rPr>
          <w:rFonts w:hint="eastAsia"/>
          <w:lang w:val="en-US" w:eastAsia="zh-CN"/>
        </w:rPr>
        <w:t>C.审查和批准国家的预算和预算执行情况的报告</w:t>
      </w:r>
    </w:p>
    <w:p>
      <w:pPr>
        <w:bidi w:val="0"/>
        <w:rPr>
          <w:rFonts w:hint="eastAsia"/>
          <w:lang w:val="en-US" w:eastAsia="zh-CN"/>
        </w:rPr>
      </w:pPr>
      <w:r>
        <w:rPr>
          <w:rFonts w:hint="eastAsia"/>
          <w:lang w:val="en-US" w:eastAsia="zh-CN"/>
        </w:rPr>
        <w:t>D.领导和管理国防建设事业</w:t>
      </w:r>
    </w:p>
    <w:p>
      <w:pPr>
        <w:bidi w:val="0"/>
        <w:rPr>
          <w:rFonts w:hint="eastAsia"/>
          <w:lang w:val="en-US" w:eastAsia="zh-CN"/>
        </w:rPr>
      </w:pPr>
      <w:r>
        <w:rPr>
          <w:rFonts w:hint="eastAsia"/>
          <w:lang w:val="en-US" w:eastAsia="zh-CN"/>
        </w:rPr>
        <w:t>5.（单选）下列不属于我国国家机构的是（    ）。</w:t>
      </w:r>
    </w:p>
    <w:p>
      <w:pPr>
        <w:bidi w:val="0"/>
        <w:rPr>
          <w:rFonts w:hint="eastAsia"/>
          <w:lang w:val="en-US" w:eastAsia="zh-CN"/>
        </w:rPr>
      </w:pPr>
      <w:r>
        <w:rPr>
          <w:rFonts w:hint="eastAsia"/>
          <w:lang w:val="en-US" w:eastAsia="zh-CN"/>
        </w:rPr>
        <w:t>A.全国政协</w:t>
      </w:r>
      <w:r>
        <w:rPr>
          <w:rFonts w:hint="eastAsia"/>
          <w:lang w:val="en-US" w:eastAsia="zh-CN"/>
        </w:rPr>
        <w:tab/>
      </w:r>
      <w:r>
        <w:rPr>
          <w:rFonts w:hint="eastAsia"/>
          <w:lang w:val="en-US" w:eastAsia="zh-CN"/>
        </w:rPr>
        <w:t>B.国家主席</w:t>
      </w:r>
      <w:r>
        <w:rPr>
          <w:rFonts w:hint="eastAsia"/>
          <w:lang w:val="en-US" w:eastAsia="zh-CN"/>
        </w:rPr>
        <w:tab/>
      </w:r>
      <w:r>
        <w:rPr>
          <w:rFonts w:hint="eastAsia"/>
          <w:lang w:val="en-US" w:eastAsia="zh-CN"/>
        </w:rPr>
        <w:t>C.人民法院</w:t>
      </w:r>
      <w:r>
        <w:rPr>
          <w:rFonts w:hint="eastAsia"/>
          <w:lang w:val="en-US" w:eastAsia="zh-CN"/>
        </w:rPr>
        <w:tab/>
      </w:r>
      <w:r>
        <w:rPr>
          <w:rFonts w:hint="eastAsia"/>
          <w:lang w:val="en-US" w:eastAsia="zh-CN"/>
        </w:rPr>
        <w:t>D.全国人大常委会</w:t>
      </w:r>
    </w:p>
    <w:p>
      <w:pPr>
        <w:bidi w:val="0"/>
        <w:rPr>
          <w:rFonts w:hint="eastAsia"/>
          <w:lang w:val="en-US" w:eastAsia="zh-CN"/>
        </w:rPr>
      </w:pPr>
      <w:r>
        <w:rPr>
          <w:rFonts w:hint="eastAsia"/>
          <w:lang w:val="en-US" w:eastAsia="zh-CN"/>
        </w:rPr>
        <w:t>6.（单选）现行宪法规定，行使宪法解释权的机关是（    ）。</w:t>
      </w:r>
    </w:p>
    <w:p>
      <w:pPr>
        <w:bidi w:val="0"/>
        <w:rPr>
          <w:rFonts w:hint="eastAsia"/>
          <w:lang w:val="en-US" w:eastAsia="zh-CN"/>
        </w:rPr>
      </w:pPr>
      <w:r>
        <w:rPr>
          <w:rFonts w:hint="eastAsia"/>
          <w:lang w:val="en-US" w:eastAsia="zh-CN"/>
        </w:rPr>
        <w:t>A.全国人大</w:t>
      </w:r>
      <w:r>
        <w:rPr>
          <w:rFonts w:hint="eastAsia"/>
          <w:lang w:val="en-US" w:eastAsia="zh-CN"/>
        </w:rPr>
        <w:tab/>
      </w:r>
      <w:r>
        <w:rPr>
          <w:rFonts w:hint="eastAsia"/>
          <w:lang w:val="en-US" w:eastAsia="zh-CN"/>
        </w:rPr>
        <w:tab/>
      </w:r>
      <w:r>
        <w:rPr>
          <w:rFonts w:hint="eastAsia"/>
          <w:lang w:val="en-US" w:eastAsia="zh-CN"/>
        </w:rPr>
        <w:t>B.全国人大法律委员会</w:t>
      </w:r>
      <w:r>
        <w:rPr>
          <w:rFonts w:hint="eastAsia"/>
          <w:lang w:val="en-US" w:eastAsia="zh-CN"/>
        </w:rPr>
        <w:tab/>
      </w:r>
    </w:p>
    <w:p>
      <w:pPr>
        <w:bidi w:val="0"/>
        <w:rPr>
          <w:rFonts w:hint="eastAsia"/>
          <w:lang w:val="en-US" w:eastAsia="zh-CN"/>
        </w:rPr>
      </w:pPr>
      <w:r>
        <w:rPr>
          <w:rFonts w:hint="eastAsia"/>
          <w:lang w:val="en-US" w:eastAsia="zh-CN"/>
        </w:rPr>
        <w:t>C.全国人大常委会</w:t>
      </w:r>
      <w:r>
        <w:rPr>
          <w:rFonts w:hint="eastAsia"/>
          <w:lang w:val="en-US" w:eastAsia="zh-CN"/>
        </w:rPr>
        <w:tab/>
      </w:r>
      <w:r>
        <w:rPr>
          <w:rFonts w:hint="eastAsia"/>
          <w:lang w:val="en-US" w:eastAsia="zh-CN"/>
        </w:rPr>
        <w:tab/>
      </w:r>
      <w:r>
        <w:rPr>
          <w:rFonts w:hint="eastAsia"/>
          <w:lang w:val="en-US" w:eastAsia="zh-CN"/>
        </w:rPr>
        <w:t>D.全国人大主席团</w:t>
      </w:r>
    </w:p>
    <w:p>
      <w:pPr>
        <w:bidi w:val="0"/>
        <w:rPr>
          <w:rFonts w:hint="eastAsia"/>
          <w:lang w:val="en-US" w:eastAsia="zh-CN"/>
        </w:rPr>
      </w:pPr>
      <w:r>
        <w:rPr>
          <w:rFonts w:hint="eastAsia"/>
          <w:lang w:val="en-US" w:eastAsia="zh-CN"/>
        </w:rPr>
        <w:t>7.（单选）根据宪法规定，下列机关中（    ）有权制定行政法规。</w:t>
      </w:r>
    </w:p>
    <w:p>
      <w:pPr>
        <w:bidi w:val="0"/>
        <w:rPr>
          <w:rFonts w:hint="eastAsia"/>
          <w:lang w:val="en-US" w:eastAsia="zh-CN"/>
        </w:rPr>
      </w:pPr>
      <w:r>
        <w:rPr>
          <w:rFonts w:hint="eastAsia"/>
          <w:lang w:val="en-US" w:eastAsia="zh-CN"/>
        </w:rPr>
        <w:t>A.人大常委会</w:t>
      </w:r>
      <w:r>
        <w:rPr>
          <w:rFonts w:hint="eastAsia"/>
          <w:lang w:val="en-US" w:eastAsia="zh-CN"/>
        </w:rPr>
        <w:tab/>
      </w:r>
      <w:r>
        <w:rPr>
          <w:rFonts w:hint="eastAsia"/>
          <w:lang w:val="en-US" w:eastAsia="zh-CN"/>
        </w:rPr>
        <w:t>B.省级人大</w:t>
      </w:r>
      <w:r>
        <w:rPr>
          <w:rFonts w:hint="eastAsia"/>
          <w:lang w:val="en-US" w:eastAsia="zh-CN"/>
        </w:rPr>
        <w:tab/>
      </w:r>
      <w:r>
        <w:rPr>
          <w:rFonts w:hint="eastAsia"/>
          <w:lang w:val="en-US" w:eastAsia="zh-CN"/>
        </w:rPr>
        <w:t>C.国务院</w:t>
      </w:r>
      <w:r>
        <w:rPr>
          <w:rFonts w:hint="eastAsia"/>
          <w:lang w:val="en-US" w:eastAsia="zh-CN"/>
        </w:rPr>
        <w:tab/>
      </w:r>
      <w:r>
        <w:rPr>
          <w:rFonts w:hint="eastAsia"/>
          <w:lang w:val="en-US" w:eastAsia="zh-CN"/>
        </w:rPr>
        <w:t>D.国务院各部委</w:t>
      </w:r>
    </w:p>
    <w:p>
      <w:pPr>
        <w:bidi w:val="0"/>
        <w:rPr>
          <w:rFonts w:hint="eastAsia"/>
          <w:lang w:val="en-US" w:eastAsia="zh-CN"/>
        </w:rPr>
      </w:pPr>
      <w:r>
        <w:rPr>
          <w:rFonts w:hint="eastAsia"/>
          <w:lang w:val="en-US" w:eastAsia="zh-CN"/>
        </w:rPr>
        <w:t>8.根据全国人大的决定，国家主席不可以任免哪些人员？（    ）</w:t>
      </w:r>
    </w:p>
    <w:p>
      <w:pPr>
        <w:bidi w:val="0"/>
        <w:rPr>
          <w:rFonts w:hint="eastAsia"/>
          <w:lang w:val="en-US" w:eastAsia="zh-CN"/>
        </w:rPr>
      </w:pPr>
      <w:r>
        <w:rPr>
          <w:rFonts w:hint="eastAsia"/>
          <w:lang w:val="en-US" w:eastAsia="zh-CN"/>
        </w:rPr>
        <w:t>A.国务院总理</w:t>
      </w:r>
      <w:r>
        <w:rPr>
          <w:rFonts w:hint="eastAsia"/>
          <w:lang w:val="en-US" w:eastAsia="zh-CN"/>
        </w:rPr>
        <w:tab/>
      </w:r>
      <w:r>
        <w:rPr>
          <w:rFonts w:hint="eastAsia"/>
          <w:lang w:val="en-US" w:eastAsia="zh-CN"/>
        </w:rPr>
        <w:t>B.国务院副总理</w:t>
      </w:r>
      <w:r>
        <w:rPr>
          <w:rFonts w:hint="eastAsia"/>
          <w:lang w:val="en-US" w:eastAsia="zh-CN"/>
        </w:rPr>
        <w:tab/>
      </w:r>
      <w:r>
        <w:rPr>
          <w:rFonts w:hint="eastAsia"/>
          <w:lang w:val="en-US" w:eastAsia="zh-CN"/>
        </w:rPr>
        <w:t>C.国务委员</w:t>
      </w:r>
      <w:r>
        <w:rPr>
          <w:rFonts w:hint="eastAsia"/>
          <w:lang w:val="en-US" w:eastAsia="zh-CN"/>
        </w:rPr>
        <w:tab/>
      </w:r>
      <w:r>
        <w:rPr>
          <w:rFonts w:hint="eastAsia"/>
          <w:lang w:val="en-US" w:eastAsia="zh-CN"/>
        </w:rPr>
        <w:t>D.军委主席</w:t>
      </w:r>
    </w:p>
    <w:p>
      <w:pPr>
        <w:pStyle w:val="4"/>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66784"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346" name="组合 34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4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49696;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FveulNkAAAAKAQAADwAAAAAAAAABACAAAAAiAAAAZHJzL2Rvd25yZXYueG1sUEsBAhQAFAAA&#10;AAgAh07iQIsCYClEAwAAdAkAAA4AAAAAAAAAAQAgAAAAKA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LElQcAAAADc&#10;AAAADwAAAGRycy9kb3ducmV2LnhtbEWPT2vCQBTE7wW/w/IEb3XXP1iNriJCpYf2YPTg8ZF9JtHs&#10;25DdJtpP3y0IPQ4z8xtmtbnbSrTU+NKxhtFQgSDOnCk513A6vr/OQfiAbLByTBoe5GGz7r2sMDGu&#10;4wO1achFhLBPUEMRQp1I6bOCLPqhq4mjd3GNxRBlk0vTYBfhtpJjpWbSYslxocCadgVlt/TbasjU&#10;dvf1c3gs9q2bL8779Dr97I5aD/ojtQQR6B7+w8/2h9Ewmb7B35l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sSVB&#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A/8m7sAAADc&#10;AAAADwAAAGRycy9kb3ducmV2LnhtbEVPy4rCMBTdD/gP4QpuhjH1gUjHKCoIuujC6sLZXZo7bbG5&#10;qUl8/b1ZCC4P5z1bPEwjbuR8bVnBoJ+AIC6srrlUcDxsfqYgfEDW2FgmBU/ysJh3vmaYanvnPd3y&#10;UIoYwj5FBVUIbSqlLyoy6Pu2JY7cv3UGQ4SulNrhPYabRg6TZCIN1hwbKmxpXVFxzq9GwSnPvpdL&#10;7cbPazPJsuLyt3K4U6rXHSS/IAI9wkf8dm+1gtE4ro1n4h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8m7sAAADc&#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第6组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①掌握检察院的性质、领导体制和职权；</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②能够与其他国家机构相区分</w:t>
      </w:r>
    </w:p>
    <w:p>
      <w:pPr>
        <w:pStyle w:val="7"/>
        <w:bidi w:val="0"/>
        <w:rPr>
          <w:rFonts w:hint="default"/>
          <w:lang w:val="en-US" w:eastAsia="zh-CN"/>
        </w:rPr>
      </w:pPr>
      <w:r>
        <w:rPr>
          <w:sz w:val="21"/>
        </w:rPr>
        <mc:AlternateContent>
          <mc:Choice Requires="wpg">
            <w:drawing>
              <wp:anchor distT="0" distB="0" distL="114300" distR="114300" simplePos="0" relativeHeight="25176780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349" name="组合 34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5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4867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QGUG29gAAAAIAQAADwAAAAAAAAABACAAAAAiAAAAZHJzL2Rvd25yZXYueG1sUEsBAhQAFAAA&#10;AAgAh07iQNS2RYJFAwAAfw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oEr6L0AAADc&#10;AAAADwAAAGRycy9kb3ducmV2LnhtbEVPPW/CMBDdK/EfrENiKzZQEKQYhJCKOsBA0qHjKb4maeNz&#10;FLsJ8OvxgMT49L7X24utRUetrxxrmIwVCOLcmYoLDV/Zx+sShA/IBmvHpOFKHrabwcsaE+N6PlOX&#10;hkLEEPYJaihDaBIpfV6SRT92DXHkflxrMUTYFtK02MdwW8upUgtpseLYUGJD+5Lyv/TfasjVbn+6&#10;na+rQ+eWq+9D+vt27DOtR8OJegcR6BKe4of702iYzeP8eCYe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Svo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OzD28EAAADc&#10;AAAADwAAAGRycy9kb3ducmV2LnhtbEWPT2vCQBTE70K/w/IKXqRuUluR6BpsQbCHHEx70Nsj+5qE&#10;Zt+muxv/fPtuQfA4zMxvmFV+MZ04kfOtZQXpNAFBXFndcq3g63P7tADhA7LGzjIpuJKHfP0wWmGm&#10;7Zn3dCpDLSKEfYYKmhD6TEpfNWTQT21PHL1v6wyGKF0ttcNzhJtOPifJXBpsOS402NN7Q9VPORgF&#10;h7KYbDbavVyHbl4U1e/xzeGHUuPHNFmCCHQJ9/CtvdMKZq8p/J+JR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OzD&#10;28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《宪法》规定，中华人民共和国人民检察院是国家的（    ）。</w:t>
      </w:r>
    </w:p>
    <w:p>
      <w:pPr>
        <w:bidi w:val="0"/>
        <w:rPr>
          <w:rFonts w:hint="eastAsia"/>
          <w:lang w:val="en-US" w:eastAsia="zh-CN"/>
        </w:rPr>
      </w:pPr>
      <w:r>
        <w:rPr>
          <w:rFonts w:hint="default" w:ascii="宋体" w:hAnsi="宋体" w:eastAsia="宋体"/>
          <w:lang w:val="en-US" w:eastAsia="zh-CN"/>
        </w:rPr>
        <w:t>A.监察机关</w:t>
      </w:r>
      <w:r>
        <w:rPr>
          <w:rFonts w:hint="eastAsia" w:ascii="宋体" w:hAnsi="宋体" w:eastAsia="宋体"/>
          <w:lang w:val="en-US" w:eastAsia="zh-CN"/>
        </w:rPr>
        <w:tab/>
      </w:r>
      <w:r>
        <w:rPr>
          <w:rFonts w:hint="default" w:ascii="宋体" w:hAnsi="宋体" w:eastAsia="宋体"/>
          <w:lang w:val="en-US" w:eastAsia="zh-CN"/>
        </w:rPr>
        <w:t>B.法律监督机关</w:t>
      </w:r>
      <w:r>
        <w:rPr>
          <w:rFonts w:hint="eastAsia" w:ascii="宋体" w:hAnsi="宋体" w:eastAsia="宋体"/>
          <w:lang w:val="en-US" w:eastAsia="zh-CN"/>
        </w:rPr>
        <w:tab/>
      </w:r>
      <w:r>
        <w:rPr>
          <w:rFonts w:hint="default" w:ascii="宋体" w:hAnsi="宋体" w:eastAsia="宋体"/>
          <w:lang w:val="en-US" w:eastAsia="zh-CN"/>
        </w:rPr>
        <w:t>C.法律检察机关</w:t>
      </w:r>
      <w:r>
        <w:rPr>
          <w:rFonts w:hint="eastAsia" w:ascii="宋体" w:hAnsi="宋体" w:eastAsia="宋体"/>
          <w:lang w:val="en-US" w:eastAsia="zh-CN"/>
        </w:rPr>
        <w:tab/>
      </w:r>
      <w:r>
        <w:rPr>
          <w:rFonts w:hint="default" w:ascii="宋体" w:hAnsi="宋体" w:eastAsia="宋体"/>
          <w:lang w:val="en-US" w:eastAsia="zh-CN"/>
        </w:rPr>
        <w:t>D.纪律检察机关</w:t>
      </w:r>
    </w:p>
    <w:p>
      <w:pPr>
        <w:bidi w:val="0"/>
        <w:rPr>
          <w:rFonts w:hint="eastAsia" w:ascii="仿宋" w:hAnsi="仿宋" w:eastAsia="仿宋" w:cs="仿宋"/>
          <w:lang w:val="en-US" w:eastAsia="zh-CN"/>
        </w:rPr>
      </w:pPr>
      <w:r>
        <w:rPr>
          <w:rFonts w:hint="eastAsia" w:ascii="仿宋" w:hAnsi="仿宋" w:eastAsia="仿宋" w:cs="仿宋"/>
          <w:lang w:val="en-US" w:eastAsia="zh-CN"/>
        </w:rPr>
        <w:t>【正确率】34.00%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【原因分析】对检察院的性质把握不到位。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【正解】B。解析：《宪法》第134条规定，中华人民共和国人民检察院是国家的法律监督机关。故本题选B。</w:t>
      </w:r>
    </w:p>
    <w:p>
      <w:pPr>
        <w:rPr>
          <w:rFonts w:hint="default" w:ascii="宋体" w:hAnsi="宋体" w:eastAsia="宋体"/>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人民检察院上下级之间的关系是（    ）。</w:t>
      </w:r>
    </w:p>
    <w:p>
      <w:pPr>
        <w:bidi w:val="0"/>
        <w:rPr>
          <w:rFonts w:hint="default"/>
          <w:lang w:val="en-US" w:eastAsia="zh-CN"/>
        </w:rPr>
      </w:pPr>
      <w:r>
        <w:rPr>
          <w:rFonts w:hint="default" w:ascii="宋体" w:hAnsi="宋体" w:eastAsia="宋体"/>
          <w:lang w:val="en-US" w:eastAsia="zh-CN"/>
        </w:rPr>
        <w:t>A.领导与被领导</w:t>
      </w:r>
      <w:r>
        <w:rPr>
          <w:rFonts w:hint="eastAsia" w:ascii="宋体" w:hAnsi="宋体" w:eastAsia="宋体"/>
          <w:lang w:val="en-US" w:eastAsia="zh-CN"/>
        </w:rPr>
        <w:tab/>
      </w:r>
      <w:r>
        <w:rPr>
          <w:rFonts w:hint="default" w:ascii="宋体" w:hAnsi="宋体" w:eastAsia="宋体"/>
          <w:lang w:val="en-US" w:eastAsia="zh-CN"/>
        </w:rPr>
        <w:t>B.监督与被监督</w:t>
      </w:r>
      <w:r>
        <w:rPr>
          <w:rFonts w:hint="eastAsia" w:ascii="宋体" w:hAnsi="宋体" w:eastAsia="宋体"/>
          <w:lang w:val="en-US" w:eastAsia="zh-CN"/>
        </w:rPr>
        <w:tab/>
      </w:r>
      <w:r>
        <w:rPr>
          <w:rFonts w:hint="default" w:ascii="宋体" w:hAnsi="宋体" w:eastAsia="宋体"/>
          <w:lang w:val="en-US" w:eastAsia="zh-CN"/>
        </w:rPr>
        <w:t>C.指导与被指导</w:t>
      </w:r>
      <w:r>
        <w:rPr>
          <w:rFonts w:hint="eastAsia" w:ascii="宋体" w:hAnsi="宋体" w:eastAsia="宋体"/>
          <w:lang w:val="en-US" w:eastAsia="zh-CN"/>
        </w:rPr>
        <w:tab/>
      </w:r>
      <w:r>
        <w:rPr>
          <w:rFonts w:hint="default" w:ascii="宋体" w:hAnsi="宋体" w:eastAsia="宋体"/>
          <w:lang w:val="en-US" w:eastAsia="zh-CN"/>
        </w:rPr>
        <w:t>D.相互独立</w:t>
      </w:r>
    </w:p>
    <w:p>
      <w:pPr>
        <w:bidi w:val="0"/>
        <w:rPr>
          <w:rFonts w:hint="eastAsia" w:ascii="仿宋" w:hAnsi="仿宋" w:eastAsia="仿宋" w:cs="仿宋"/>
          <w:lang w:val="en-US" w:eastAsia="zh-CN"/>
        </w:rPr>
      </w:pPr>
      <w:r>
        <w:rPr>
          <w:rFonts w:hint="eastAsia" w:ascii="仿宋" w:hAnsi="仿宋" w:eastAsia="仿宋" w:cs="仿宋"/>
          <w:lang w:val="en-US" w:eastAsia="zh-CN"/>
        </w:rPr>
        <w:t>【正确率】61.00%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【原因分析】对检察院的领导体制把握不到位。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【正解】A。解析：《宪法》第137条第二款规定，最高人民检察院领导地方各级人民检察院和专门人民检察院的工作，上级人民检察院领导下级人民检察院的工作。故本题选A。</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69856"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352" name="组合 35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5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546624;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10;JaRl2QAAAAgBAAAPAAAAAAAAAAEAIAAAACIAAABkcnMvZG93bnJldi54bWxQSwECFAAUAAAACACH&#10;TuJAFgEN00ADAAB0CQAADgAAAAAAAAABACAAAAAo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lO1n8AAAADc&#10;AAAADwAAAGRycy9kb3ducmV2LnhtbEWPT2vCQBTE7wW/w/KE3uquf9HUVURQerAHYw89PrKvSdrs&#10;25BdE/XTuwXB4zAzv2GW64utREuNLx1rGA4UCOLMmZJzDV+n3dschA/IBivHpOFKHtar3ssSE+M6&#10;PlKbhlxECPsENRQh1ImUPivIoh+4mjh6P66xGKJscmka7CLcVnKk1ExaLDkuFFjTtqDsLz1bDZna&#10;bD9vx+ti37r54nuf/k4O3Unr1/5QvYMIdAnP8KP9YTSMp2P4Px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7Wf&#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JtgQ8AAAADc&#10;AAAADwAAAGRycy9kb3ducmV2LnhtbEWPT2vCQBTE70K/w/IEL0U3WhWJ2YgtFNpDDqY96O2RfSbB&#10;7Nt0d/337buFgsdhZn7DZJub6cSFnG8tK5hOEhDEldUt1wq+v97HKxA+IGvsLJOCO3nY5E+DDFNt&#10;r7yjSxlqESHsU1TQhNCnUvqqIYN+Ynvi6B2tMxiidLXUDq8Rbjo5S5KlNNhyXGiwp7eGqlN5Ngr2&#10;ZfG83Wo3v5+7ZVFUP4dXh59KjYbTZA0i0C08wv/tD63gZTGHvzPx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2BD&#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1.人民检察院的性质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中华人民共和国人民检察院是国家的法律监督机关。</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2.人民检察院的领导体制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t>最高人民检察院领导地方各级人民检察院和专门人民检察院的工作，上级人民检察院领导下级人民检察院的工作。最高人民检察院对全国人民代表大会和全国人民代表大会常务委员会负责。地方各级人民检察院对产生它的国家权力机关和上级人民检察院负责。</w:t>
      </w:r>
    </w:p>
    <w:p>
      <w:pPr>
        <w:keepNext w:val="0"/>
        <w:keepLines w:val="0"/>
        <w:pageBreakBefore w:val="0"/>
        <w:widowControl w:val="0"/>
        <w:kinsoku/>
        <w:wordWrap/>
        <w:overflowPunct/>
        <w:topLinePunct w:val="0"/>
        <w:autoSpaceDE/>
        <w:autoSpaceDN/>
        <w:bidi w:val="0"/>
        <w:adjustRightInd/>
        <w:snapToGrid/>
        <w:spacing w:before="0" w:beforeLines="0" w:after="0" w:afterLines="0" w:afterAutospacing="0" w:line="288" w:lineRule="auto"/>
        <w:ind w:left="0" w:leftChars="0" w:firstLine="0" w:firstLineChars="0"/>
        <w:jc w:val="both"/>
        <w:textAlignment w:val="auto"/>
        <w:rPr>
          <w:rFonts w:hint="default" w:ascii="宋体" w:hAnsi="宋体" w:eastAsia="宋体" w:cstheme="minorBidi"/>
          <w:kern w:val="2"/>
          <w:sz w:val="21"/>
          <w:szCs w:val="24"/>
          <w:lang w:val="en-US" w:eastAsia="zh-CN" w:bidi="ar-SA"/>
        </w:rPr>
      </w:pPr>
    </w:p>
    <w:p>
      <w:pPr>
        <w:widowControl w:val="0"/>
        <w:spacing w:after="120" w:afterLines="0" w:afterAutospacing="0" w:line="288" w:lineRule="auto"/>
        <w:ind w:left="0" w:leftChars="0" w:firstLine="0" w:firstLineChars="0"/>
        <w:jc w:val="both"/>
        <w:rPr>
          <w:rFonts w:hint="default" w:ascii="宋体" w:hAnsi="宋体" w:eastAsia="宋体" w:cstheme="minorBidi"/>
          <w:kern w:val="2"/>
          <w:sz w:val="21"/>
          <w:szCs w:val="24"/>
          <w:lang w:val="en-US" w:eastAsia="zh-CN" w:bidi="ar-SA"/>
        </w:rPr>
      </w:pPr>
    </w:p>
    <w:p>
      <w:pPr>
        <w:pStyle w:val="7"/>
        <w:bidi w:val="0"/>
        <w:rPr>
          <w:rFonts w:hint="eastAsia"/>
          <w:lang w:val="en-US" w:eastAsia="zh-CN"/>
        </w:rPr>
      </w:pPr>
      <w:r>
        <mc:AlternateContent>
          <mc:Choice Requires="wpg">
            <w:drawing>
              <wp:anchor distT="0" distB="0" distL="114300" distR="114300" simplePos="0" relativeHeight="251768832" behindDoc="1" locked="0" layoutInCell="1" allowOverlap="1">
                <wp:simplePos x="0" y="0"/>
                <wp:positionH relativeFrom="column">
                  <wp:posOffset>93980</wp:posOffset>
                </wp:positionH>
                <wp:positionV relativeFrom="paragraph">
                  <wp:posOffset>-1270</wp:posOffset>
                </wp:positionV>
                <wp:extent cx="752475" cy="288290"/>
                <wp:effectExtent l="6350" t="6350" r="22225" b="10160"/>
                <wp:wrapNone/>
                <wp:docPr id="355" name="组合 35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5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0.1pt;height:22.7pt;width:59.25pt;z-index:-251547648;mso-width-relative:page;mso-height-relative:page;" coordorigin="2892,56098" coordsize="1185,454" o:gfxdata="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xJlxg&#10;1gAAAAcBAAAPAAAAAAAAAAEAIAAAACIAAABkcnMvZG93bnJldi54bWxQSwECFAAUAAAACACHTuJA&#10;pv1df0ADAAB0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iQWB8AAAADc&#10;AAAADwAAAGRycy9kb3ducmV2LnhtbEWPQWvCQBSE74L/YXmCN91Vq2iajYhQ6aEejD30+Mi+Jmmz&#10;b0N2m2h/fbdQ6HGYmW+YdH+zjeip87VjDYu5AkFcOFNzqeH1+jTbgvAB2WDjmDTcycM+G49STIwb&#10;+EJ9HkoRIewT1FCF0CZS+qIii37uWuLovbvOYoiyK6XpcIhw28ilUhtpsea4UGFLx4qKz/zLaijU&#10;4Xj+vtx3p95td2+n/OPhZbhqPZ0s1COIQLfwH/5rPxsNq/UGfs/EIy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BYH&#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En+NMEAAADc&#10;AAAADwAAAGRycy9kb3ducmV2LnhtbEWPT2vCQBTE70K/w/IEL6Vu1FZLmo2oINRDDk17sLdH9jUJ&#10;Zt+mu+u/b98VCh6HmfkNky0vphMncr61rGAyTkAQV1a3XCv4+tw+vYLwAVljZ5kUXMnDMn8YZJhq&#10;e+YPOpWhFhHCPkUFTQh9KqWvGjLox7Ynjt6PdQZDlK6W2uE5wk0np0kylwZbjgsN9rRpqDqUR6Ng&#10;XxaPq5V2z9djNy+K6vd77XCn1Gg4Sd5ABLqEe/i//a4VzF4WcDs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n+&#10;NM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1.（单选）下列关于人民检察院的说法错误的是（    ）。</w:t>
      </w:r>
    </w:p>
    <w:p>
      <w:pPr>
        <w:bidi w:val="0"/>
        <w:rPr>
          <w:rFonts w:hint="eastAsia"/>
          <w:lang w:val="en-US" w:eastAsia="zh-CN"/>
        </w:rPr>
      </w:pPr>
      <w:r>
        <w:rPr>
          <w:rFonts w:hint="eastAsia"/>
          <w:lang w:val="en-US" w:eastAsia="zh-CN"/>
        </w:rPr>
        <w:t>A.人民检察院实行双重领导体制</w:t>
      </w:r>
    </w:p>
    <w:p>
      <w:pPr>
        <w:bidi w:val="0"/>
        <w:rPr>
          <w:rFonts w:hint="eastAsia"/>
          <w:lang w:val="en-US" w:eastAsia="zh-CN"/>
        </w:rPr>
      </w:pPr>
      <w:r>
        <w:rPr>
          <w:rFonts w:hint="eastAsia"/>
          <w:lang w:val="en-US" w:eastAsia="zh-CN"/>
        </w:rPr>
        <w:t>B.最高人民检察院是国家最高检察机关</w:t>
      </w:r>
    </w:p>
    <w:p>
      <w:pPr>
        <w:bidi w:val="0"/>
        <w:rPr>
          <w:rFonts w:hint="eastAsia"/>
          <w:lang w:val="en-US" w:eastAsia="zh-CN"/>
        </w:rPr>
      </w:pPr>
      <w:r>
        <w:rPr>
          <w:rFonts w:hint="eastAsia"/>
          <w:lang w:val="en-US" w:eastAsia="zh-CN"/>
        </w:rPr>
        <w:t>C.人民检察院是国家的法律监督机关和审判机关</w:t>
      </w:r>
    </w:p>
    <w:p>
      <w:pPr>
        <w:bidi w:val="0"/>
        <w:rPr>
          <w:rFonts w:hint="eastAsia"/>
          <w:lang w:val="en-US" w:eastAsia="zh-CN"/>
        </w:rPr>
      </w:pPr>
      <w:r>
        <w:rPr>
          <w:rFonts w:hint="eastAsia"/>
          <w:lang w:val="en-US" w:eastAsia="zh-CN"/>
        </w:rPr>
        <w:t>D.在原则方面，人民检察院依法独立行使检察权，不受行政机关、社会团体和个人的干涉</w:t>
      </w:r>
    </w:p>
    <w:p>
      <w:pPr>
        <w:bidi w:val="0"/>
        <w:rPr>
          <w:rFonts w:hint="eastAsia"/>
          <w:lang w:val="en-US" w:eastAsia="zh-CN"/>
        </w:rPr>
      </w:pPr>
      <w:r>
        <w:rPr>
          <w:rFonts w:hint="eastAsia"/>
          <w:lang w:val="en-US" w:eastAsia="zh-CN"/>
        </w:rPr>
        <w:t>2.（单选）任何公民，非经（    ）批准或者决定或者（    ）决定，并由（    ）执行，不受逮捕。</w:t>
      </w:r>
    </w:p>
    <w:p>
      <w:pPr>
        <w:bidi w:val="0"/>
        <w:rPr>
          <w:rFonts w:hint="eastAsia"/>
          <w:lang w:val="en-US" w:eastAsia="zh-CN"/>
        </w:rPr>
      </w:pPr>
      <w:r>
        <w:rPr>
          <w:rFonts w:hint="eastAsia"/>
          <w:lang w:val="en-US" w:eastAsia="zh-CN"/>
        </w:rPr>
        <w:t>A.人民检察院  人民法院  公安机关</w:t>
      </w:r>
    </w:p>
    <w:p>
      <w:pPr>
        <w:bidi w:val="0"/>
        <w:rPr>
          <w:rFonts w:hint="eastAsia"/>
          <w:lang w:val="en-US" w:eastAsia="zh-CN"/>
        </w:rPr>
      </w:pPr>
      <w:r>
        <w:rPr>
          <w:rFonts w:hint="eastAsia"/>
          <w:lang w:val="en-US" w:eastAsia="zh-CN"/>
        </w:rPr>
        <w:t>B.人民检察院  公安机关  人民法院</w:t>
      </w:r>
    </w:p>
    <w:p>
      <w:pPr>
        <w:bidi w:val="0"/>
        <w:rPr>
          <w:rFonts w:hint="eastAsia"/>
          <w:lang w:val="en-US" w:eastAsia="zh-CN"/>
        </w:rPr>
      </w:pPr>
      <w:r>
        <w:rPr>
          <w:rFonts w:hint="eastAsia"/>
          <w:lang w:val="en-US" w:eastAsia="zh-CN"/>
        </w:rPr>
        <w:t>C.人民法院  公安机关  人民检察院</w:t>
      </w:r>
    </w:p>
    <w:p>
      <w:pPr>
        <w:bidi w:val="0"/>
        <w:rPr>
          <w:rFonts w:hint="eastAsia"/>
          <w:lang w:val="en-US" w:eastAsia="zh-CN"/>
        </w:rPr>
      </w:pPr>
      <w:r>
        <w:rPr>
          <w:rFonts w:hint="eastAsia"/>
          <w:lang w:val="en-US" w:eastAsia="zh-CN"/>
        </w:rPr>
        <w:t>D.公安机关  人民检察院  人民法院</w:t>
      </w:r>
    </w:p>
    <w:p>
      <w:pPr>
        <w:bidi w:val="0"/>
        <w:rPr>
          <w:rFonts w:hint="eastAsia"/>
          <w:lang w:val="en-US" w:eastAsia="zh-CN"/>
        </w:rPr>
      </w:pPr>
      <w:r>
        <w:rPr>
          <w:rFonts w:hint="eastAsia"/>
          <w:lang w:val="en-US" w:eastAsia="zh-CN"/>
        </w:rPr>
        <w:t>3.（单选）下列符合我国宪法规定的是（    ）。</w:t>
      </w:r>
    </w:p>
    <w:p>
      <w:pPr>
        <w:bidi w:val="0"/>
        <w:rPr>
          <w:rFonts w:hint="eastAsia"/>
          <w:lang w:val="en-US" w:eastAsia="zh-CN"/>
        </w:rPr>
      </w:pPr>
      <w:r>
        <w:rPr>
          <w:rFonts w:hint="eastAsia"/>
          <w:lang w:val="en-US" w:eastAsia="zh-CN"/>
        </w:rPr>
        <w:t>A.全国人民代表大会每届任期三年</w:t>
      </w:r>
    </w:p>
    <w:p>
      <w:pPr>
        <w:bidi w:val="0"/>
        <w:rPr>
          <w:rFonts w:hint="eastAsia"/>
          <w:lang w:val="en-US" w:eastAsia="zh-CN"/>
        </w:rPr>
      </w:pPr>
      <w:r>
        <w:rPr>
          <w:rFonts w:hint="eastAsia"/>
          <w:lang w:val="en-US" w:eastAsia="zh-CN"/>
        </w:rPr>
        <w:t>B.任何组织或个人不得侵占买卖或者以其他形式非法转让土地</w:t>
      </w:r>
    </w:p>
    <w:p>
      <w:pPr>
        <w:bidi w:val="0"/>
        <w:rPr>
          <w:rFonts w:hint="eastAsia"/>
          <w:lang w:val="en-US" w:eastAsia="zh-CN"/>
        </w:rPr>
      </w:pPr>
      <w:r>
        <w:rPr>
          <w:rFonts w:hint="eastAsia"/>
          <w:lang w:val="en-US" w:eastAsia="zh-CN"/>
        </w:rPr>
        <w:t>C.父母有抚养、教育成年子女的义务，未成年子女有赡养扶助父母的义务</w:t>
      </w:r>
    </w:p>
    <w:p>
      <w:pPr>
        <w:bidi w:val="0"/>
        <w:rPr>
          <w:rFonts w:hint="eastAsia"/>
          <w:lang w:val="en-US" w:eastAsia="zh-CN"/>
        </w:rPr>
      </w:pPr>
      <w:r>
        <w:rPr>
          <w:rFonts w:hint="eastAsia"/>
          <w:lang w:val="en-US" w:eastAsia="zh-CN"/>
        </w:rPr>
        <w:t>D.我国人民检察院是我国最高审判机关</w:t>
      </w:r>
    </w:p>
    <w:p>
      <w:pPr>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70880"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358" name="组合 3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5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45600;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W966U2QAAAAoBAAAPAAAAAAAAAAEAIAAAACIAAABkcnMvZG93bnJldi54bWxQSwECFAAU&#10;AAAACACHTuJArd1s2UYDAAB0CQAADgAAAAAAAAABACAAAAAo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7uCdcAAAADc&#10;AAAADwAAAGRycy9kb3ducmV2LnhtbEWPQWvCQBSE7wX/w/IEb3XXasWkriKC4qE9GD30+Mi+JqnZ&#10;tyG7TdRf3y0UPA4z8w2zXF9tLTpqfeVYw2SsQBDnzlRcaDifds8LED4gG6wdk4YbeVivBk9LTI3r&#10;+UhdFgoRIexT1FCG0KRS+rwki37sGuLofbnWYoiyLaRpsY9wW8sXpebSYsVxocSGtiXll+zHasjV&#10;ZvtxP96SfecWyec++5699yetR8OJegMR6Boe4f/2wWiYvibwdy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u4J1&#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5cys/b0AAADc&#10;AAAADwAAAGRycy9kb3ducmV2LnhtbEVPu2rDMBTdC/kHcQNZSi0nLaa4VkJSKLSDhzoZ0u0i3dgm&#10;1pUjKa+/r4ZCx8N5V6ubHcSFfOgdK5hnOQhi7UzPrYLd9uPpFUSIyAYHx6TgTgFWy8lDhaVxV/6m&#10;SxNbkUI4lKigi3EspQy6I4shcyNx4g7OW4wJ+lYaj9cUbge5yPNCWuw5NXQ40ntH+ticrYJ9Uz+u&#10;18a/3M9DUdf69LPx+KXUbDrP30BEusV/8Z/70yh4LtL8dC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Kz9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第7组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①掌握行政处罚的种类；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②了解行政处罚的具体规定</w:t>
      </w:r>
    </w:p>
    <w:p>
      <w:pPr>
        <w:pStyle w:val="7"/>
        <w:bidi w:val="0"/>
        <w:rPr>
          <w:rFonts w:hint="default"/>
          <w:lang w:val="en-US" w:eastAsia="zh-CN"/>
        </w:rPr>
      </w:pPr>
      <w:r>
        <w:rPr>
          <w:sz w:val="21"/>
        </w:rPr>
        <mc:AlternateContent>
          <mc:Choice Requires="wpg">
            <w:drawing>
              <wp:anchor distT="0" distB="0" distL="114300" distR="114300" simplePos="0" relativeHeight="251771904"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361" name="组合 36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44576;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BlBtvYAAAACAEAAA8AAAAAAAAAAQAgAAAAIgAAAGRycy9kb3ducmV2LnhtbFBL&#10;AQIUABQAAAAIAIdO4kCvMGoTTAMAAH8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3Paub8AAADc&#10;AAAADwAAAGRycy9kb3ducmV2LnhtbEWPQWvCQBSE7wX/w/IEb3VXLaLRVUSoeKgHYw8eH9lnEs2+&#10;Ddltov56t1DocZiZb5jl+m4r0VLjS8caRkMFgjhzpuRcw/fp830Gwgdkg5Vj0vAgD+tV722JiXEd&#10;H6lNQy4ihH2CGooQ6kRKnxVk0Q9dTRy9i2sshiibXJoGuwi3lRwrNZUWS44LBda0LSi7pT9WQ6Y2&#10;28Pz+JjvWjebn3fp9eOrO2k96I/UAkSge/gP/7X3RsNkOob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z2r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R4yisAAAADc&#10;AAAADwAAAGRycy9kb3ducmV2LnhtbEWPQWvCQBSE7wX/w/KEXkqzsUqQ1DXYQqE95GD0YG+P7GsS&#10;zL6Nu2vUf98tFDwOM/MNsyquphcjOd9ZVjBLUhDEtdUdNwr2u4/nJQgfkDX2lknBjTwU68nDCnNt&#10;L7ylsQqNiBD2OSpoQxhyKX3dkkGf2IE4ej/WGQxRukZqh5cIN718SdNMGuw4LrQ40HtL9bE6GwWH&#10;qnzabLRb3M59Vpb16fvN4ZdSj9NZ+goi0DXcw//tT61gns3h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HjKK&#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    ）不属于行政处罚的种类之一。</w:t>
      </w:r>
    </w:p>
    <w:p>
      <w:pPr>
        <w:bidi w:val="0"/>
        <w:rPr>
          <w:rFonts w:hint="default" w:ascii="宋体" w:hAnsi="宋体" w:eastAsia="宋体"/>
          <w:lang w:val="en-US" w:eastAsia="zh-CN"/>
        </w:rPr>
      </w:pPr>
      <w:r>
        <w:rPr>
          <w:rFonts w:hint="default" w:ascii="宋体" w:hAnsi="宋体" w:eastAsia="宋体"/>
          <w:lang w:val="en-US" w:eastAsia="zh-CN"/>
        </w:rPr>
        <w:t>A.没收违法所得</w:t>
      </w:r>
      <w:r>
        <w:rPr>
          <w:rFonts w:hint="eastAsia" w:ascii="宋体" w:hAnsi="宋体" w:eastAsia="宋体"/>
          <w:lang w:val="en-US" w:eastAsia="zh-CN"/>
        </w:rPr>
        <w:tab/>
      </w:r>
      <w:r>
        <w:rPr>
          <w:rFonts w:hint="default" w:ascii="宋体" w:hAnsi="宋体" w:eastAsia="宋体"/>
          <w:lang w:val="en-US" w:eastAsia="zh-CN"/>
        </w:rPr>
        <w:t>B.罚金</w:t>
      </w:r>
      <w:r>
        <w:rPr>
          <w:rFonts w:hint="eastAsia" w:ascii="宋体" w:hAnsi="宋体" w:eastAsia="宋体"/>
          <w:lang w:val="en-US" w:eastAsia="zh-CN"/>
        </w:rPr>
        <w:tab/>
      </w:r>
      <w:r>
        <w:rPr>
          <w:rFonts w:hint="default" w:ascii="宋体" w:hAnsi="宋体" w:eastAsia="宋体"/>
          <w:lang w:val="en-US" w:eastAsia="zh-CN"/>
        </w:rPr>
        <w:t>C.责令停产停业</w:t>
      </w:r>
      <w:r>
        <w:rPr>
          <w:rFonts w:hint="eastAsia" w:ascii="宋体" w:hAnsi="宋体" w:eastAsia="宋体"/>
          <w:lang w:val="en-US" w:eastAsia="zh-CN"/>
        </w:rPr>
        <w:tab/>
      </w:r>
      <w:r>
        <w:rPr>
          <w:rFonts w:hint="default" w:ascii="宋体" w:hAnsi="宋体" w:eastAsia="宋体"/>
          <w:lang w:val="en-US" w:eastAsia="zh-CN"/>
        </w:rPr>
        <w:t>D.罚款</w:t>
      </w:r>
    </w:p>
    <w:p>
      <w:pPr>
        <w:bidi w:val="0"/>
        <w:rPr>
          <w:rFonts w:hint="eastAsia" w:ascii="仿宋" w:hAnsi="仿宋" w:eastAsia="仿宋" w:cs="仿宋"/>
          <w:lang w:val="en-US" w:eastAsia="zh-CN"/>
        </w:rPr>
      </w:pPr>
      <w:r>
        <w:rPr>
          <w:rFonts w:hint="eastAsia" w:ascii="仿宋" w:hAnsi="仿宋" w:eastAsia="仿宋" w:cs="仿宋"/>
          <w:lang w:val="en-US" w:eastAsia="zh-CN"/>
        </w:rPr>
        <w:t>【正确率】67.00%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【原因分析】对行政处罚的种类把握不到位。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A、C、D三项均属于，《行政处罚法》第9条规定，行政处罚的种类：（一）警告、通报批评；（二）罚款、没收违法所得、没收非法财物；（三）暂扣许可证件、降低资质等级、吊销许可证件；（四）限制开展生产经营活动、责令停产停业、责令关闭、限制从业；（五）行政拘留；（六）法律、行政法规规定的其他行政处罚。B项不属于，《刑法》第34条规定，附加刑的种类如下：（一）罚金；（二）剥夺政治权利；（三）没收财产。附加刑也可以独立适用。故本题选B。</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某市一纸业公司因超标排放大气污染物，被市环保局处罚，逾期不缴纳罚款，则对其可每日按罚款数额的（    ）加处罚款。</w:t>
      </w:r>
    </w:p>
    <w:p>
      <w:pPr>
        <w:bidi w:val="0"/>
        <w:rPr>
          <w:rFonts w:hint="default" w:ascii="宋体" w:hAnsi="宋体" w:eastAsia="宋体"/>
          <w:lang w:val="en-US" w:eastAsia="zh-CN"/>
        </w:rPr>
      </w:pPr>
      <w:r>
        <w:rPr>
          <w:rFonts w:hint="default" w:ascii="宋体" w:hAnsi="宋体" w:eastAsia="宋体"/>
          <w:lang w:val="en-US" w:eastAsia="zh-CN"/>
        </w:rPr>
        <w:t>A.1%</w:t>
      </w:r>
      <w:r>
        <w:rPr>
          <w:rFonts w:hint="eastAsia" w:ascii="宋体" w:hAnsi="宋体" w:eastAsia="宋体"/>
          <w:lang w:val="en-US" w:eastAsia="zh-CN"/>
        </w:rPr>
        <w:tab/>
      </w:r>
      <w:r>
        <w:rPr>
          <w:rFonts w:hint="default" w:ascii="宋体" w:hAnsi="宋体" w:eastAsia="宋体"/>
          <w:lang w:val="en-US" w:eastAsia="zh-CN"/>
        </w:rPr>
        <w:t>B.2%</w:t>
      </w:r>
      <w:r>
        <w:rPr>
          <w:rFonts w:hint="eastAsia" w:ascii="宋体" w:hAnsi="宋体" w:eastAsia="宋体"/>
          <w:lang w:val="en-US" w:eastAsia="zh-CN"/>
        </w:rPr>
        <w:tab/>
      </w:r>
      <w:r>
        <w:rPr>
          <w:rFonts w:hint="default" w:ascii="宋体" w:hAnsi="宋体" w:eastAsia="宋体"/>
          <w:lang w:val="en-US" w:eastAsia="zh-CN"/>
        </w:rPr>
        <w:t>C.3%</w:t>
      </w:r>
      <w:r>
        <w:rPr>
          <w:rFonts w:hint="eastAsia" w:ascii="宋体" w:hAnsi="宋体" w:eastAsia="宋体"/>
          <w:lang w:val="en-US" w:eastAsia="zh-CN"/>
        </w:rPr>
        <w:tab/>
      </w:r>
      <w:r>
        <w:rPr>
          <w:rFonts w:hint="default" w:ascii="宋体" w:hAnsi="宋体" w:eastAsia="宋体"/>
          <w:lang w:val="en-US" w:eastAsia="zh-CN"/>
        </w:rPr>
        <w:t>D.5%</w:t>
      </w:r>
    </w:p>
    <w:p>
      <w:pPr>
        <w:bidi w:val="0"/>
        <w:rPr>
          <w:rFonts w:hint="eastAsia" w:ascii="仿宋" w:hAnsi="仿宋" w:eastAsia="仿宋" w:cs="仿宋"/>
          <w:lang w:val="en-US" w:eastAsia="zh-CN"/>
        </w:rPr>
      </w:pPr>
      <w:r>
        <w:rPr>
          <w:rFonts w:hint="eastAsia" w:ascii="仿宋" w:hAnsi="仿宋" w:eastAsia="仿宋" w:cs="仿宋"/>
          <w:lang w:val="en-US" w:eastAsia="zh-CN"/>
        </w:rPr>
        <w:t>【正确率】50.00%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【原因分析】对行政处罚的罚款数额把握不到位。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【正解】C。解析：根据《行政处罚法》第72条的规定，当事人到期不缴纳罚款的，作出行政处罚决定的行政机关可以每日按罚款数额的3%加处罚款，加处罚款的数额不得超出罚款的数额。故本题选C。</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72928"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364" name="组合 36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6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543552;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JaRl2QAAAAgBAAAPAAAAAAAAAAEAIAAAACIAAABkcnMvZG93bnJldi54bWxQSwECFAAUAAAA&#10;CACHTuJAeeTw3UMDAAB0CQAADgAAAAAAAAABACAAAAAo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JpCzcAAAADc&#10;AAAADwAAAGRycy9kb3ducmV2LnhtbEWPQWvCQBSE74L/YXmCN91Vq2iajYhQ6aEejD30+Mi+Jmmz&#10;b0N2m2h/fbdQ6HGYmW+YdH+zjeip87VjDYu5AkFcOFNzqeH1+jTbgvAB2WDjmDTcycM+G49STIwb&#10;+EJ9HkoRIewT1FCF0CZS+qIii37uWuLovbvOYoiyK6XpcIhw28ilUhtpsea4UGFLx4qKz/zLaijU&#10;4Xj+vtx3p95td2+n/OPhZbhqPZ0s1COIQLfwH/5rPxsNq80afs/EIy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mkLN&#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WmREsAAAADc&#10;AAAADwAAAGRycy9kb3ducmV2LnhtbEWPQWvCQBSE7wX/w/KEXorZ2EqQ1FW0UGgPOZh6sLdH9jUJ&#10;zb6Nu2ui/74rCD0OM/MNs9pcTCcGcr61rGCepCCIK6tbrhUcvt5nSxA+IGvsLJOCK3nYrCcPK8y1&#10;HXlPQxlqESHsc1TQhNDnUvqqIYM+sT1x9H6sMxiidLXUDscIN518TtNMGmw5LjTY01tD1W95NgqO&#10;ZfG03Wq3uJ67rCiq0/fO4adSj9N5+goi0CX8h+/tD63gJcvgdi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aZES&#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1.行政处罚的种类</w:t>
      </w:r>
    </w:p>
    <w:p>
      <w:pPr>
        <w:bidi w:val="0"/>
        <w:ind w:firstLine="880"/>
        <w:rPr>
          <w:rFonts w:hint="default" w:cs="宋体"/>
          <w:szCs w:val="21"/>
          <w:lang w:val="en-US" w:eastAsia="zh-CN"/>
        </w:rPr>
      </w:pPr>
      <w:r>
        <w:rPr>
          <w:rFonts w:hint="default" w:cs="宋体"/>
          <w:szCs w:val="21"/>
          <w:lang w:val="en-US" w:eastAsia="zh-CN"/>
        </w:rPr>
        <w:t>《行政处罚法》规定，行政处罚的种类包括：警告、通报批评；罚款、没收违法所得、没收非法财物；暂扣许可证件、降低资质等级、吊销许可证件；限制开展生产经营活动、责令停产停业、责令关闭、限制从业；行政拘留；法律、行政法规规定的其他行政处罚。</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宋体" w:hAnsi="宋体" w:eastAsia="宋体"/>
          <w:b/>
          <w:bCs/>
          <w:lang w:val="en-US" w:eastAsia="zh-CN"/>
        </w:rPr>
      </w:pPr>
      <w:r>
        <w:rPr>
          <w:rFonts w:hint="eastAsia" w:ascii="宋体" w:hAnsi="宋体" w:eastAsia="宋体"/>
          <w:b/>
          <w:bCs/>
          <w:lang w:val="en-US" w:eastAsia="zh-CN"/>
        </w:rPr>
        <w:t>2.行政处罚的设定</w:t>
      </w:r>
    </w:p>
    <w:p>
      <w:pPr>
        <w:bidi w:val="0"/>
        <w:ind w:firstLine="880"/>
        <w:rPr>
          <w:rFonts w:hint="default" w:cs="宋体"/>
          <w:szCs w:val="21"/>
          <w:lang w:val="en-US" w:eastAsia="zh-CN"/>
        </w:rPr>
      </w:pPr>
      <w:r>
        <w:rPr>
          <w:rFonts w:hint="eastAsia" w:cs="宋体"/>
          <w:szCs w:val="21"/>
          <w:lang w:val="en-US" w:eastAsia="zh-CN"/>
        </w:rPr>
        <w:t>①</w:t>
      </w:r>
      <w:r>
        <w:rPr>
          <w:rFonts w:hint="default" w:cs="宋体"/>
          <w:szCs w:val="21"/>
          <w:lang w:val="en-US" w:eastAsia="zh-CN"/>
        </w:rPr>
        <w:t>法律：可以设定各种行政处罚。其中限制人身自由的行政处罚，只能由法律设定。</w:t>
      </w:r>
    </w:p>
    <w:p>
      <w:pPr>
        <w:bidi w:val="0"/>
        <w:ind w:firstLine="880"/>
        <w:rPr>
          <w:rFonts w:hint="default" w:cs="宋体"/>
          <w:szCs w:val="21"/>
          <w:lang w:val="en-US" w:eastAsia="zh-CN"/>
        </w:rPr>
      </w:pPr>
      <w:r>
        <w:rPr>
          <w:rFonts w:hint="eastAsia" w:cs="宋体"/>
          <w:szCs w:val="21"/>
          <w:lang w:val="en-US" w:eastAsia="zh-CN"/>
        </w:rPr>
        <w:t>②</w:t>
      </w:r>
      <w:r>
        <w:rPr>
          <w:rFonts w:hint="default" w:cs="宋体"/>
          <w:szCs w:val="21"/>
          <w:lang w:val="en-US" w:eastAsia="zh-CN"/>
        </w:rPr>
        <w:t>行政法规：可以设定除限制人身自由以外的行政处罚。</w:t>
      </w:r>
    </w:p>
    <w:p>
      <w:pPr>
        <w:bidi w:val="0"/>
        <w:ind w:firstLine="880"/>
        <w:rPr>
          <w:rFonts w:hint="eastAsia" w:cs="宋体"/>
          <w:szCs w:val="21"/>
        </w:rPr>
      </w:pPr>
      <w:r>
        <w:rPr>
          <w:rFonts w:hint="eastAsia" w:cs="宋体"/>
          <w:szCs w:val="21"/>
          <w:lang w:val="en-US" w:eastAsia="zh-CN"/>
        </w:rPr>
        <w:t>③</w:t>
      </w:r>
      <w:r>
        <w:rPr>
          <w:rFonts w:hint="eastAsia" w:cs="宋体"/>
          <w:szCs w:val="21"/>
        </w:rPr>
        <w:t>地方性法规：可以设定除限制人身自由、吊销营业执照以外的行政处罚。</w:t>
      </w:r>
    </w:p>
    <w:p>
      <w:pPr>
        <w:bidi w:val="0"/>
        <w:ind w:firstLine="880"/>
        <w:rPr>
          <w:rFonts w:hint="eastAsia" w:cs="宋体"/>
          <w:szCs w:val="21"/>
        </w:rPr>
      </w:pPr>
      <w:r>
        <w:rPr>
          <w:rFonts w:hint="eastAsia" w:cs="宋体"/>
          <w:szCs w:val="21"/>
          <w:lang w:val="en-US" w:eastAsia="zh-CN"/>
        </w:rPr>
        <w:t>④</w:t>
      </w:r>
      <w:r>
        <w:rPr>
          <w:rFonts w:hint="eastAsia" w:cs="宋体"/>
          <w:szCs w:val="21"/>
        </w:rPr>
        <w:t>国务院部门规章：尚未制定法律、行政法规的，可以设定警告、通报批评或者一定数额罚款的行政处罚。</w:t>
      </w:r>
    </w:p>
    <w:p>
      <w:pPr>
        <w:bidi w:val="0"/>
        <w:ind w:firstLine="880"/>
        <w:rPr>
          <w:rFonts w:cs="宋体"/>
          <w:szCs w:val="21"/>
        </w:rPr>
      </w:pPr>
      <w:r>
        <w:rPr>
          <w:rFonts w:hint="eastAsia" w:cs="宋体"/>
          <w:szCs w:val="21"/>
          <w:lang w:val="en-US" w:eastAsia="zh-CN"/>
        </w:rPr>
        <w:t>⑤</w:t>
      </w:r>
      <w:r>
        <w:rPr>
          <w:rFonts w:hint="eastAsia" w:cs="宋体"/>
          <w:szCs w:val="21"/>
        </w:rPr>
        <w:t>地方政府规章：尚未制定法律、法规的，可以设定警告、通报批评或者一定数额罚款的行政处罚。</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宋体" w:hAnsi="宋体" w:eastAsia="宋体"/>
          <w:b/>
          <w:bCs/>
          <w:lang w:val="en-US" w:eastAsia="zh-CN"/>
        </w:rPr>
      </w:pPr>
      <w:r>
        <w:rPr>
          <w:rFonts w:hint="eastAsia" w:ascii="宋体" w:hAnsi="宋体" w:eastAsia="宋体"/>
          <w:b/>
          <w:bCs/>
          <w:lang w:val="en-US" w:eastAsia="zh-CN"/>
        </w:rPr>
        <w:t>3.行政处罚的时效</w:t>
      </w:r>
    </w:p>
    <w:p>
      <w:pPr>
        <w:bidi w:val="0"/>
        <w:ind w:firstLine="880"/>
        <w:rPr>
          <w:rFonts w:hint="eastAsia" w:cs="宋体"/>
          <w:szCs w:val="21"/>
        </w:rPr>
      </w:pPr>
      <w:r>
        <w:rPr>
          <w:rFonts w:hint="eastAsia" w:cs="宋体"/>
          <w:szCs w:val="21"/>
        </w:rPr>
        <w:t>违反治安管理行为在6个月内没有被公安机关发现的，不再处罚。</w:t>
      </w:r>
    </w:p>
    <w:p>
      <w:pPr>
        <w:bidi w:val="0"/>
        <w:ind w:firstLine="880"/>
        <w:rPr>
          <w:rFonts w:hint="eastAsia" w:cs="宋体"/>
          <w:szCs w:val="21"/>
        </w:rPr>
      </w:pPr>
      <w:r>
        <w:rPr>
          <w:rFonts w:hint="eastAsia" w:cs="宋体"/>
          <w:szCs w:val="21"/>
        </w:rPr>
        <w:t>违法行为在2年内未被发现的，不再给予行政处罚；涉及公民生命健康安全、金融安全且有危害后果的，上述期限延长至5年。法律另有规定的除外。期限从违法行为发生之日起计算；违法行为有连续或者继续状态的，从行为终了之日起计算。</w:t>
      </w:r>
    </w:p>
    <w:p>
      <w:pPr>
        <w:bidi w:val="0"/>
        <w:ind w:firstLine="880"/>
        <w:rPr>
          <w:rFonts w:hint="eastAsia" w:cs="宋体"/>
          <w:szCs w:val="21"/>
        </w:rPr>
      </w:pPr>
      <w:r>
        <w:rPr>
          <w:rFonts w:hint="eastAsia" w:cs="宋体"/>
          <w:szCs w:val="21"/>
        </w:rPr>
        <w:t>违反税收法律、行政法规应当给予行政处罚的行为，在5年内未被发现的，不再给予行政处罚。</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宋体" w:hAnsi="宋体" w:eastAsia="宋体"/>
          <w:b/>
          <w:bCs/>
          <w:lang w:val="en-US" w:eastAsia="zh-CN"/>
        </w:rPr>
      </w:pPr>
      <w:r>
        <w:rPr>
          <w:rFonts w:hint="eastAsia" w:ascii="宋体" w:hAnsi="宋体" w:eastAsia="宋体"/>
          <w:b/>
          <w:bCs/>
          <w:lang w:val="en-US" w:eastAsia="zh-CN"/>
        </w:rPr>
        <w:t>4.行政处罚的决定</w:t>
      </w:r>
    </w:p>
    <w:p>
      <w:pPr>
        <w:bidi w:val="0"/>
        <w:ind w:firstLine="880"/>
        <w:rPr>
          <w:rFonts w:hint="eastAsia" w:cs="宋体"/>
          <w:szCs w:val="21"/>
        </w:rPr>
      </w:pPr>
      <w:r>
        <w:rPr>
          <w:rFonts w:hint="eastAsia" w:cs="宋体"/>
          <w:szCs w:val="21"/>
          <w:lang w:val="en-US" w:eastAsia="zh-CN"/>
        </w:rPr>
        <w:t>①</w:t>
      </w:r>
      <w:r>
        <w:rPr>
          <w:rFonts w:hint="eastAsia" w:cs="宋体"/>
          <w:szCs w:val="21"/>
        </w:rPr>
        <w:t>简易程序</w:t>
      </w:r>
    </w:p>
    <w:p>
      <w:pPr>
        <w:bidi w:val="0"/>
        <w:ind w:firstLine="880"/>
        <w:rPr>
          <w:rFonts w:hint="eastAsia" w:cs="宋体"/>
          <w:szCs w:val="21"/>
        </w:rPr>
      </w:pPr>
      <w:r>
        <w:rPr>
          <w:rFonts w:hint="eastAsia" w:cs="宋体"/>
          <w:szCs w:val="21"/>
        </w:rPr>
        <w:t>违法事实确凿并有法定依据，对公民处以200元以下、对法人或者其他组织处以3000元以下罚款或者警告的行政处罚的，可以当场作出行政处罚决定。法律另有规定的，从其规定。执法人员当场作出行政处罚决定的，应当向当事人出示执法证件，填写预定格式、编有号码的行政处罚决定书。</w:t>
      </w:r>
    </w:p>
    <w:p>
      <w:pPr>
        <w:bidi w:val="0"/>
        <w:ind w:firstLine="880"/>
        <w:rPr>
          <w:rFonts w:hint="eastAsia" w:cs="宋体"/>
          <w:szCs w:val="21"/>
        </w:rPr>
      </w:pPr>
      <w:r>
        <w:rPr>
          <w:rFonts w:hint="eastAsia" w:cs="宋体"/>
          <w:szCs w:val="21"/>
        </w:rPr>
        <w:t>行政处罚决定书应当当场交付当事人。当事人拒绝签收的，应当在行政处罚决定书上注明。执法人员当场作出的行政处罚决定，应当报所属行政机关备案。</w:t>
      </w:r>
    </w:p>
    <w:p>
      <w:pPr>
        <w:bidi w:val="0"/>
        <w:ind w:firstLine="880"/>
        <w:rPr>
          <w:rFonts w:hint="eastAsia" w:cs="宋体"/>
          <w:szCs w:val="21"/>
        </w:rPr>
      </w:pPr>
      <w:r>
        <w:rPr>
          <w:rFonts w:hint="eastAsia" w:cs="宋体"/>
          <w:szCs w:val="21"/>
          <w:lang w:val="en-US" w:eastAsia="zh-CN"/>
        </w:rPr>
        <w:t>②</w:t>
      </w:r>
      <w:r>
        <w:rPr>
          <w:rFonts w:hint="eastAsia" w:cs="宋体"/>
          <w:szCs w:val="21"/>
        </w:rPr>
        <w:t>普通程序</w:t>
      </w:r>
    </w:p>
    <w:p>
      <w:pPr>
        <w:bidi w:val="0"/>
        <w:ind w:firstLine="880"/>
        <w:rPr>
          <w:rFonts w:hint="eastAsia" w:cs="宋体"/>
          <w:szCs w:val="21"/>
        </w:rPr>
      </w:pPr>
      <w:r>
        <w:rPr>
          <w:rFonts w:hint="eastAsia" w:cs="宋体"/>
          <w:szCs w:val="21"/>
        </w:rPr>
        <w:t>行政机关发现公民、法人或者其他组织有依法应当给予行政处罚的行为的，必须全面、客观、公正地调查，收集有关证据；必要时，依照法律、法规的规定，可以进行检查。符合立案标准的，行政机关应当及时立案。</w:t>
      </w:r>
    </w:p>
    <w:p>
      <w:pPr>
        <w:bidi w:val="0"/>
        <w:ind w:firstLine="880"/>
        <w:rPr>
          <w:rFonts w:cs="宋体"/>
          <w:szCs w:val="21"/>
        </w:rPr>
      </w:pPr>
      <w:r>
        <w:rPr>
          <w:rFonts w:hint="eastAsia" w:cs="宋体"/>
          <w:szCs w:val="21"/>
        </w:rPr>
        <w:t>行政处罚决定书应当在宣告后当场交付当事人；当事人不在场的，行政机关应当在7日内依照《中华人民共和国民事诉讼法》的有关规定，将行政处罚决定书送达当事人。当事人同意并签订确认书的，行政机关可以采用传真、电子邮件等方式，将行政处罚决定书等送达当事人。</w:t>
      </w:r>
    </w:p>
    <w:p>
      <w:pPr>
        <w:bidi w:val="0"/>
        <w:ind w:firstLine="880"/>
        <w:rPr>
          <w:rFonts w:hint="default" w:cs="宋体"/>
          <w:szCs w:val="21"/>
          <w:lang w:val="en-US" w:eastAsia="zh-CN"/>
        </w:rPr>
      </w:pPr>
      <w:r>
        <w:rPr>
          <w:rFonts w:hint="eastAsia" w:cs="宋体"/>
          <w:szCs w:val="21"/>
          <w:lang w:val="en-US" w:eastAsia="zh-CN"/>
        </w:rPr>
        <w:t>③听证程序</w:t>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eastAsia="宋体" w:cs="宋体"/>
          <w:szCs w:val="21"/>
          <w:highlight w:val="none"/>
          <w:lang w:eastAsia="zh-CN"/>
        </w:rPr>
      </w:pPr>
      <w:r>
        <w:rPr>
          <w:rFonts w:hint="eastAsia" w:eastAsia="宋体" w:cs="宋体"/>
          <w:szCs w:val="21"/>
          <w:highlight w:val="none"/>
          <w:lang w:eastAsia="zh-CN"/>
        </w:rPr>
        <w:t>行政机关拟作出下列行政处罚决定，应当告知当事人有要求听证的权利，当事人要求听证的，行政机关应当组织听证：较大数额罚款；没收较大数额违法所得、没收较大价值非法财物；降低资质等级、吊销许可证件；责令停产停业、责令关闭、限制从业；其他较重的行政处罚；法律、法规、规章规定的其他情形。当事人不承担行政机关组织听证的费用。</w:t>
      </w:r>
    </w:p>
    <w:p>
      <w:pPr>
        <w:pStyle w:val="2"/>
        <w:rPr>
          <w:rFonts w:hint="eastAsia" w:cs="宋体"/>
          <w:szCs w:val="21"/>
        </w:rPr>
      </w:pPr>
    </w:p>
    <w:p>
      <w:pPr>
        <w:pStyle w:val="7"/>
        <w:bidi w:val="0"/>
        <w:rPr>
          <w:rFonts w:hint="eastAsia"/>
          <w:lang w:val="en-US" w:eastAsia="zh-CN"/>
        </w:rPr>
      </w:pPr>
      <w:r>
        <mc:AlternateContent>
          <mc:Choice Requires="wpg">
            <w:drawing>
              <wp:anchor distT="0" distB="0" distL="114300" distR="114300" simplePos="0" relativeHeight="251773952" behindDoc="1" locked="0" layoutInCell="1" allowOverlap="1">
                <wp:simplePos x="0" y="0"/>
                <wp:positionH relativeFrom="column">
                  <wp:posOffset>93980</wp:posOffset>
                </wp:positionH>
                <wp:positionV relativeFrom="paragraph">
                  <wp:posOffset>8890</wp:posOffset>
                </wp:positionV>
                <wp:extent cx="752475" cy="288290"/>
                <wp:effectExtent l="6350" t="6350" r="22225" b="10160"/>
                <wp:wrapNone/>
                <wp:docPr id="367" name="组合 36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0.7pt;height:22.7pt;width:59.25pt;z-index:-251542528;mso-width-relative:page;mso-height-relative:page;" coordorigin="2892,56098" coordsize="1185,454" o:gfxdata="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DyDp&#10;q9UAAAAHAQAADwAAAAAAAAABACAAAAAiAAAAZHJzL2Rvd25yZXYueG1sUEsBAhQAFAAAAAgAh07i&#10;QDMr3YVCAwAAdAkAAA4AAAAAAAAAAQAgAAAAJA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9pvtU70AAADc&#10;AAAADwAAAGRycy9kb3ducmV2LnhtbEVPu27CMBTdK/EP1kViKzZQoZBiEEIq6lAGkg4dr+LbJG18&#10;HcVuHv16PFTqeHTe++NoG9FT52vHGlZLBYK4cKbmUsN7/vKYgPAB2WDjmDRM5OF4mD3sMTVu4Bv1&#10;WShFDGGfooYqhDaV0hcVWfRL1xJH7tN1FkOEXSlNh0MMt41cK7WVFmuODRW2dK6o+M5+rIZCnc7X&#10;39u0u/Qu2X1csq+ntyHXejFfqWcQgcbwL/5zvxoNm21cG8/EIyA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1T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PYFYMAAAADc&#10;AAAADwAAAGRycy9kb3ducmV2LnhtbEWPzWrDMBCE74W8g9hCLqWRkxaTOpZDEgikBx/q5tDeFmtj&#10;m1orR1L+3r4qFHIcZuYbJl9eTS/O5HxnWcF0koAgrq3uuFGw/9w+z0H4gKyxt0wKbuRhWYwecsy0&#10;vfAHnavQiAhhn6GCNoQhk9LXLRn0EzsQR+9gncEQpWukdniJcNPLWZKk0mDHcaHFgTYt1T/VySj4&#10;qsqn1Uq719upT8uyPn6vHb4rNX6cJgsQga7hHv5v77SCl/QN/s7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gVg&#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根据《中华人民共和国行政处罚法》，行政机关拟作出下列哪种行政处罚决定时无需组织听证？（    ）</w:t>
      </w:r>
    </w:p>
    <w:p>
      <w:pPr>
        <w:bidi w:val="0"/>
        <w:rPr>
          <w:rFonts w:hint="default"/>
          <w:lang w:val="en-US" w:eastAsia="zh-CN"/>
        </w:rPr>
      </w:pPr>
      <w:r>
        <w:rPr>
          <w:rFonts w:hint="default"/>
          <w:lang w:val="en-US" w:eastAsia="zh-CN"/>
        </w:rPr>
        <w:t>A.警告</w:t>
      </w:r>
      <w:r>
        <w:rPr>
          <w:rFonts w:hint="eastAsia"/>
          <w:lang w:val="en-US" w:eastAsia="zh-CN"/>
        </w:rPr>
        <w:tab/>
      </w:r>
      <w:r>
        <w:rPr>
          <w:rFonts w:hint="eastAsia"/>
          <w:lang w:val="en-US" w:eastAsia="zh-CN"/>
        </w:rPr>
        <w:tab/>
      </w:r>
      <w:r>
        <w:rPr>
          <w:rFonts w:hint="default"/>
          <w:lang w:val="en-US" w:eastAsia="zh-CN"/>
        </w:rPr>
        <w:t>B.较大数额罚款</w:t>
      </w:r>
    </w:p>
    <w:p>
      <w:pPr>
        <w:bidi w:val="0"/>
        <w:rPr>
          <w:rFonts w:hint="default"/>
          <w:lang w:val="en-US" w:eastAsia="zh-CN"/>
        </w:rPr>
      </w:pPr>
      <w:r>
        <w:rPr>
          <w:rFonts w:hint="default"/>
          <w:lang w:val="en-US" w:eastAsia="zh-CN"/>
        </w:rPr>
        <w:t>C.责令停产停业、责令关闭、限制从业</w:t>
      </w:r>
      <w:r>
        <w:rPr>
          <w:rFonts w:hint="eastAsia"/>
          <w:lang w:val="en-US" w:eastAsia="zh-CN"/>
        </w:rPr>
        <w:tab/>
      </w:r>
      <w:r>
        <w:rPr>
          <w:rFonts w:hint="default"/>
          <w:lang w:val="en-US" w:eastAsia="zh-CN"/>
        </w:rPr>
        <w:t>D.降低资质等级、吊销许可证件</w:t>
      </w:r>
    </w:p>
    <w:p>
      <w:pPr>
        <w:bidi w:val="0"/>
        <w:rPr>
          <w:rFonts w:hint="eastAsia"/>
          <w:lang w:val="en-US" w:eastAsia="zh-CN"/>
        </w:rPr>
      </w:pPr>
      <w:r>
        <w:rPr>
          <w:rFonts w:hint="eastAsia"/>
          <w:lang w:val="en-US" w:eastAsia="zh-CN"/>
        </w:rPr>
        <w:t>2.（单选）下列情况中，可以启动听证程序的是（    ）。</w:t>
      </w:r>
    </w:p>
    <w:p>
      <w:pPr>
        <w:bidi w:val="0"/>
        <w:rPr>
          <w:rFonts w:hint="eastAsia"/>
          <w:lang w:val="en-US" w:eastAsia="zh-CN"/>
        </w:rPr>
      </w:pPr>
      <w:r>
        <w:rPr>
          <w:rFonts w:hint="eastAsia"/>
          <w:lang w:val="en-US" w:eastAsia="zh-CN"/>
        </w:rPr>
        <w:t>A.某市市场监督管理局暂扣甲公司的营业执照</w:t>
      </w:r>
    </w:p>
    <w:p>
      <w:pPr>
        <w:bidi w:val="0"/>
        <w:rPr>
          <w:rFonts w:hint="eastAsia"/>
          <w:lang w:val="en-US" w:eastAsia="zh-CN"/>
        </w:rPr>
      </w:pPr>
      <w:r>
        <w:rPr>
          <w:rFonts w:hint="eastAsia"/>
          <w:lang w:val="en-US" w:eastAsia="zh-CN"/>
        </w:rPr>
        <w:t>B.某区环保局对乙化工厂作出罚款3000元的处罚</w:t>
      </w:r>
    </w:p>
    <w:p>
      <w:pPr>
        <w:bidi w:val="0"/>
        <w:rPr>
          <w:rFonts w:hint="eastAsia"/>
          <w:lang w:val="en-US" w:eastAsia="zh-CN"/>
        </w:rPr>
      </w:pPr>
      <w:r>
        <w:rPr>
          <w:rFonts w:hint="eastAsia"/>
          <w:lang w:val="en-US" w:eastAsia="zh-CN"/>
        </w:rPr>
        <w:t>C.丙KTV因消防设施不健全被县公安局责令停业整顿</w:t>
      </w:r>
    </w:p>
    <w:p>
      <w:pPr>
        <w:bidi w:val="0"/>
        <w:rPr>
          <w:rFonts w:hint="eastAsia"/>
          <w:lang w:val="en-US" w:eastAsia="zh-CN"/>
        </w:rPr>
      </w:pPr>
      <w:r>
        <w:rPr>
          <w:rFonts w:hint="eastAsia"/>
          <w:lang w:val="en-US" w:eastAsia="zh-CN"/>
        </w:rPr>
        <w:t>D.公民丁因违法经营被县市场监督管理局处以3000元罚款</w:t>
      </w:r>
    </w:p>
    <w:p>
      <w:pPr>
        <w:bidi w:val="0"/>
        <w:rPr>
          <w:rFonts w:hint="eastAsia"/>
          <w:lang w:val="en-US" w:eastAsia="zh-CN"/>
        </w:rPr>
      </w:pPr>
      <w:r>
        <w:rPr>
          <w:rFonts w:hint="eastAsia"/>
          <w:lang w:val="en-US" w:eastAsia="zh-CN"/>
        </w:rPr>
        <w:t>3.（单选）我国行政处罚的种类不包括（    ）。</w:t>
      </w:r>
    </w:p>
    <w:p>
      <w:pPr>
        <w:bidi w:val="0"/>
        <w:rPr>
          <w:rFonts w:hint="eastAsia"/>
          <w:lang w:val="en-US" w:eastAsia="zh-CN"/>
        </w:rPr>
      </w:pPr>
      <w:r>
        <w:rPr>
          <w:rFonts w:hint="eastAsia"/>
          <w:lang w:val="en-US" w:eastAsia="zh-CN"/>
        </w:rPr>
        <w:t>A.没收违法所得、没法非法财物</w:t>
      </w:r>
      <w:r>
        <w:rPr>
          <w:rFonts w:hint="eastAsia"/>
          <w:lang w:val="en-US" w:eastAsia="zh-CN"/>
        </w:rPr>
        <w:tab/>
      </w:r>
      <w:r>
        <w:rPr>
          <w:rFonts w:hint="eastAsia"/>
          <w:lang w:val="en-US" w:eastAsia="zh-CN"/>
        </w:rPr>
        <w:t>B.收容审查</w:t>
      </w:r>
    </w:p>
    <w:p>
      <w:pPr>
        <w:bidi w:val="0"/>
        <w:rPr>
          <w:rFonts w:hint="eastAsia"/>
          <w:lang w:val="en-US" w:eastAsia="zh-CN"/>
        </w:rPr>
      </w:pPr>
      <w:r>
        <w:rPr>
          <w:rFonts w:hint="eastAsia"/>
          <w:lang w:val="en-US" w:eastAsia="zh-CN"/>
        </w:rPr>
        <w:t>C.暂扣或吊销许可证件</w:t>
      </w:r>
      <w:r>
        <w:rPr>
          <w:rFonts w:hint="eastAsia"/>
          <w:lang w:val="en-US" w:eastAsia="zh-CN"/>
        </w:rPr>
        <w:tab/>
      </w:r>
      <w:r>
        <w:rPr>
          <w:rFonts w:hint="eastAsia"/>
          <w:lang w:val="en-US" w:eastAsia="zh-CN"/>
        </w:rPr>
        <w:t>D.责令停产停业</w:t>
      </w:r>
    </w:p>
    <w:p>
      <w:pPr>
        <w:bidi w:val="0"/>
        <w:rPr>
          <w:rFonts w:hint="eastAsia"/>
          <w:lang w:val="en-US" w:eastAsia="zh-CN"/>
        </w:rPr>
      </w:pPr>
      <w:r>
        <w:rPr>
          <w:rFonts w:hint="eastAsia"/>
          <w:lang w:val="en-US" w:eastAsia="zh-CN"/>
        </w:rPr>
        <w:t>4.（单选）违法行为在（    ）内未被发现的，不再给予行政处罚，法律另有规定的除外。</w:t>
      </w:r>
    </w:p>
    <w:p>
      <w:pPr>
        <w:bidi w:val="0"/>
        <w:rPr>
          <w:rFonts w:hint="eastAsia"/>
          <w:lang w:val="en-US" w:eastAsia="zh-CN"/>
        </w:rPr>
      </w:pPr>
      <w:r>
        <w:rPr>
          <w:rFonts w:hint="eastAsia"/>
          <w:lang w:val="en-US" w:eastAsia="zh-CN"/>
        </w:rPr>
        <w:t>A.六个月</w:t>
      </w:r>
      <w:r>
        <w:rPr>
          <w:rFonts w:hint="eastAsia"/>
          <w:lang w:val="en-US" w:eastAsia="zh-CN"/>
        </w:rPr>
        <w:tab/>
      </w:r>
      <w:r>
        <w:rPr>
          <w:rFonts w:hint="eastAsia"/>
          <w:lang w:val="en-US" w:eastAsia="zh-CN"/>
        </w:rPr>
        <w:t>B.一年</w:t>
      </w:r>
      <w:r>
        <w:rPr>
          <w:rFonts w:hint="eastAsia"/>
          <w:lang w:val="en-US" w:eastAsia="zh-CN"/>
        </w:rPr>
        <w:tab/>
      </w:r>
      <w:r>
        <w:rPr>
          <w:rFonts w:hint="eastAsia"/>
          <w:lang w:val="en-US" w:eastAsia="zh-CN"/>
        </w:rPr>
        <w:t>C.二年</w:t>
      </w:r>
      <w:r>
        <w:rPr>
          <w:rFonts w:hint="eastAsia"/>
          <w:lang w:val="en-US" w:eastAsia="zh-CN"/>
        </w:rPr>
        <w:tab/>
      </w:r>
      <w:r>
        <w:rPr>
          <w:rFonts w:hint="eastAsia"/>
          <w:lang w:val="en-US" w:eastAsia="zh-CN"/>
        </w:rPr>
        <w:t>D.三年</w:t>
      </w:r>
    </w:p>
    <w:p>
      <w:pPr>
        <w:bidi w:val="0"/>
        <w:rPr>
          <w:rFonts w:hint="eastAsia"/>
          <w:lang w:val="en-US" w:eastAsia="zh-CN"/>
        </w:rPr>
      </w:pPr>
      <w:r>
        <w:rPr>
          <w:rFonts w:hint="eastAsia"/>
          <w:lang w:val="en-US" w:eastAsia="zh-CN"/>
        </w:rPr>
        <w:t>5.（单选）根据《中华人民共和国行政处罚法》的规定，地方性法规不可以设定（    ）的行政处罚。</w:t>
      </w:r>
    </w:p>
    <w:p>
      <w:pPr>
        <w:bidi w:val="0"/>
        <w:rPr>
          <w:rFonts w:hint="eastAsia"/>
          <w:lang w:val="en-US" w:eastAsia="zh-CN"/>
        </w:rPr>
      </w:pPr>
      <w:r>
        <w:rPr>
          <w:rFonts w:hint="eastAsia"/>
          <w:lang w:val="en-US" w:eastAsia="zh-CN"/>
        </w:rPr>
        <w:t>A.责令停产停业</w:t>
      </w:r>
      <w:r>
        <w:rPr>
          <w:rFonts w:hint="eastAsia"/>
          <w:lang w:val="en-US" w:eastAsia="zh-CN"/>
        </w:rPr>
        <w:tab/>
      </w:r>
      <w:r>
        <w:rPr>
          <w:rFonts w:hint="eastAsia"/>
          <w:lang w:val="en-US" w:eastAsia="zh-CN"/>
        </w:rPr>
        <w:t>B.没收违法所得</w:t>
      </w:r>
      <w:r>
        <w:rPr>
          <w:rFonts w:hint="eastAsia"/>
          <w:lang w:val="en-US" w:eastAsia="zh-CN"/>
        </w:rPr>
        <w:tab/>
      </w:r>
      <w:r>
        <w:rPr>
          <w:rFonts w:hint="eastAsia"/>
          <w:lang w:val="en-US" w:eastAsia="zh-CN"/>
        </w:rPr>
        <w:t>C.罚款</w:t>
      </w:r>
      <w:r>
        <w:rPr>
          <w:rFonts w:hint="eastAsia"/>
          <w:lang w:val="en-US" w:eastAsia="zh-CN"/>
        </w:rPr>
        <w:tab/>
      </w:r>
      <w:r>
        <w:rPr>
          <w:rFonts w:hint="eastAsia"/>
          <w:lang w:val="en-US" w:eastAsia="zh-CN"/>
        </w:rPr>
        <w:t>D.限制人身自由</w:t>
      </w:r>
    </w:p>
    <w:p>
      <w:pPr>
        <w:pStyle w:val="2"/>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74976"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370" name="组合 37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7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41504;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BFoQ6R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njSE8AAAADc&#10;AAAADwAAAGRycy9kb3ducmV2LnhtbEWPQWvCQBSE70L/w/KE3nQ3tlRNXaUIlR7qwcRDj4/sa5Ka&#10;fRuya6L99V2h4HGYmW+Y1eZiG9FT52vHGpKpAkFcOFNzqeGYv08WIHxANtg4Jg1X8rBZP4xWmBo3&#10;8IH6LJQiQtinqKEKoU2l9EVFFv3UtcTR+3adxRBlV0rT4RDhtpEzpV6kxZrjQoUtbSsqTtnZaijU&#10;23b/e7gud71bLL922c/z55Br/ThO1CuIQJdwD/+3P4yGp3kC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eNIT&#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sBzMAAAADc&#10;AAAADwAAAGRycy9kb3ducmV2LnhtbEWPQWvCQBSE74X+h+UVvBTdaEUluooVBHvIwbQHvT2yr0lo&#10;9m26u5r477sFweMwM98wq01vGnEl52vLCsajBARxYXXNpYKvz/1wAcIHZI2NZVJwIw+b9fPTClNt&#10;Oz7SNQ+liBD2KSqoQmhTKX1RkUE/si1x9L6tMxiidKXUDrsIN42cJMlMGqw5LlTY0q6i4ie/GAWn&#10;PHvdbrWb3i7NLMuK3/O7ww+lBi/jZAkiUB8e4Xv7oBW8zSf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wHM&#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第8组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①掌握行政许可的设定、撤销等内容；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②了解行政许可的具体规定</w:t>
      </w:r>
    </w:p>
    <w:p>
      <w:pPr>
        <w:pStyle w:val="7"/>
        <w:bidi w:val="0"/>
        <w:rPr>
          <w:rFonts w:hint="default"/>
          <w:lang w:val="en-US" w:eastAsia="zh-CN"/>
        </w:rPr>
      </w:pPr>
      <w:r>
        <w:rPr>
          <w:sz w:val="21"/>
        </w:rPr>
        <mc:AlternateContent>
          <mc:Choice Requires="wpg">
            <w:drawing>
              <wp:anchor distT="0" distB="0" distL="114300" distR="114300" simplePos="0" relativeHeight="251776000"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373" name="组合 37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7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40480;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AZQbb2AAAAAgBAAAPAAAAAAAAAAEAIAAAACIAAABkcnMvZG93bnJldi54bWxQSwECFAAU&#10;AAAACACHTuJAgV20ekcDAAB/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8g9xi8AAAADc&#10;AAAADwAAAGRycy9kb3ducmV2LnhtbEWPT2vCQBTE7wW/w/IEb3XXP1iNriJCpYf2YPTg8ZF9JtHs&#10;25DdJtpP3y0IPQ4z8xtmtbnbSrTU+NKxhtFQgSDOnCk513A6vr/OQfiAbLByTBoe5GGz7r2sMDGu&#10;4wO1achFhLBPUEMRQp1I6bOCLPqhq4mjd3GNxRBlk0vTYBfhtpJjpWbSYslxocCadgVlt/TbasjU&#10;dvf1c3gs9q2bL8779Dr97I5aD/ojtQQR6B7+w8/2h9EweZvC35l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D3GL&#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GKZuMEAAADc&#10;AAAADwAAAGRycy9kb3ducmV2LnhtbEWPT2vCQBTE70K/w/IEL6Vu1FZLmo2oINRDDk17sLdH9jUJ&#10;Zt+mu+u/b98VCh6HmfkNky0vphMncr61rGAyTkAQV1a3XCv4+tw+vYLwAVljZ5kUXMnDMn8YZJhq&#10;e+YPOpWhFhHCPkUFTQh9KqWvGjLox7Ynjt6PdQZDlK6W2uE5wk0np0kylwZbjgsN9rRpqDqUR6Ng&#10;XxaPq5V2z9djNy+K6vd77XCn1Gg4Sd5ABLqEe/i//a4VzBYvcDs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KZ&#10;uM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在行政许可中，行政机关工作人员滥用职权、玩忽职守或者超越法定职权的行为而使被许可人的利益受损时，行政许可机关、上级机关或者被越权的法定许可机关可以根据利害关系人的申请（</w:t>
      </w:r>
      <w:r>
        <w:rPr>
          <w:rFonts w:hint="eastAsia"/>
          <w:lang w:val="en-US" w:eastAsia="zh-CN"/>
        </w:rPr>
        <w:t xml:space="preserve">   </w:t>
      </w:r>
      <w:r>
        <w:rPr>
          <w:rFonts w:hint="default" w:ascii="宋体" w:hAnsi="宋体" w:eastAsia="宋体"/>
          <w:lang w:val="en-US" w:eastAsia="zh-CN"/>
        </w:rPr>
        <w:t xml:space="preserve"> ）该行政机关的许可行为。</w:t>
      </w:r>
    </w:p>
    <w:p>
      <w:pPr>
        <w:bidi w:val="0"/>
        <w:rPr>
          <w:rFonts w:hint="default" w:ascii="宋体" w:hAnsi="宋体" w:eastAsia="宋体"/>
          <w:lang w:val="en-US" w:eastAsia="zh-CN"/>
        </w:rPr>
      </w:pPr>
      <w:r>
        <w:rPr>
          <w:rFonts w:hint="default" w:ascii="宋体" w:hAnsi="宋体" w:eastAsia="宋体"/>
          <w:lang w:val="en-US" w:eastAsia="zh-CN"/>
        </w:rPr>
        <w:t>A.应该撤销</w:t>
      </w:r>
      <w:r>
        <w:rPr>
          <w:rFonts w:hint="eastAsia" w:ascii="宋体" w:hAnsi="宋体" w:eastAsia="宋体"/>
          <w:lang w:val="en-US" w:eastAsia="zh-CN"/>
        </w:rPr>
        <w:tab/>
      </w:r>
      <w:r>
        <w:rPr>
          <w:rFonts w:hint="default" w:ascii="宋体" w:hAnsi="宋体" w:eastAsia="宋体"/>
          <w:lang w:val="en-US" w:eastAsia="zh-CN"/>
        </w:rPr>
        <w:t>B.可以撤销</w:t>
      </w:r>
      <w:r>
        <w:rPr>
          <w:rFonts w:hint="eastAsia" w:ascii="宋体" w:hAnsi="宋体" w:eastAsia="宋体"/>
          <w:lang w:val="en-US" w:eastAsia="zh-CN"/>
        </w:rPr>
        <w:tab/>
      </w:r>
      <w:r>
        <w:rPr>
          <w:rFonts w:hint="default" w:ascii="宋体" w:hAnsi="宋体" w:eastAsia="宋体"/>
          <w:lang w:val="en-US" w:eastAsia="zh-CN"/>
        </w:rPr>
        <w:t>C.不予撤销</w:t>
      </w:r>
      <w:r>
        <w:rPr>
          <w:rFonts w:hint="eastAsia" w:ascii="宋体" w:hAnsi="宋体" w:eastAsia="宋体"/>
          <w:lang w:val="en-US" w:eastAsia="zh-CN"/>
        </w:rPr>
        <w:tab/>
      </w:r>
      <w:r>
        <w:rPr>
          <w:rFonts w:hint="default" w:ascii="宋体" w:hAnsi="宋体" w:eastAsia="宋体"/>
          <w:lang w:val="en-US" w:eastAsia="zh-CN"/>
        </w:rPr>
        <w:t>D.以上都不对</w:t>
      </w:r>
    </w:p>
    <w:p>
      <w:pPr>
        <w:bidi w:val="0"/>
        <w:rPr>
          <w:rFonts w:hint="eastAsia" w:ascii="仿宋" w:hAnsi="仿宋" w:eastAsia="仿宋" w:cs="仿宋"/>
          <w:lang w:val="en-US" w:eastAsia="zh-CN"/>
        </w:rPr>
      </w:pPr>
      <w:r>
        <w:rPr>
          <w:rFonts w:hint="eastAsia" w:ascii="仿宋" w:hAnsi="仿宋" w:eastAsia="仿宋" w:cs="仿宋"/>
          <w:lang w:val="en-US" w:eastAsia="zh-CN"/>
        </w:rPr>
        <w:t>【正确率】35.00%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【原因分析】对行政许可的撤销内容把握不到位。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行政许可法》第69条规定，有下列情形之一的，作出行政许可决定的行政机关或者其上级行政机关，根据利害关系人的请求或者依据职权，可以撤销行政许可：（一）行政机关工作人员滥用职权、玩忽职守作出准予行政许可决定的；（二）超越法定职权作出准予行政许可决定的；（三）违反法定程序作出准予行政许可决定的；（四）对不具备申请资格或者不符合法定条件的申请人准予行政许可的；（五）依法可以撤销行政许可的其他情形。故本题选B。</w:t>
      </w:r>
    </w:p>
    <w:p>
      <w:pPr>
        <w:widowControl w:val="0"/>
        <w:spacing w:after="120" w:afterLines="0" w:afterAutospacing="0" w:line="288" w:lineRule="auto"/>
        <w:ind w:left="420" w:leftChars="200" w:firstLine="420" w:firstLineChars="200"/>
        <w:jc w:val="both"/>
        <w:rPr>
          <w:rFonts w:hint="default" w:ascii="宋体" w:hAnsi="宋体" w:eastAsia="宋体" w:cstheme="minorBidi"/>
          <w:kern w:val="2"/>
          <w:sz w:val="21"/>
          <w:szCs w:val="24"/>
          <w:lang w:val="en-US" w:eastAsia="zh-CN" w:bidi="ar-SA"/>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行政许可是指在法律一般禁止的情况下，行政主体根据行政相对方的申请，通过颁发许可证或执照等形式，依法赋予特定的行政相对方从事某种活动或实施某种行为的权利或资格的行政行为。下列规范性文件中，不能设定行政许可的是（    ）。</w:t>
      </w:r>
    </w:p>
    <w:p>
      <w:pPr>
        <w:bidi w:val="0"/>
        <w:rPr>
          <w:rFonts w:hint="eastAsia" w:ascii="宋体" w:hAnsi="宋体" w:eastAsia="宋体"/>
          <w:lang w:val="en-US" w:eastAsia="zh-CN"/>
        </w:rPr>
      </w:pPr>
      <w:r>
        <w:rPr>
          <w:rFonts w:hint="default" w:ascii="宋体" w:hAnsi="宋体" w:eastAsia="宋体"/>
          <w:lang w:val="en-US" w:eastAsia="zh-CN"/>
        </w:rPr>
        <w:t>A.国务院决定</w:t>
      </w:r>
      <w:r>
        <w:rPr>
          <w:rFonts w:hint="eastAsia" w:ascii="宋体" w:hAnsi="宋体" w:eastAsia="宋体"/>
          <w:lang w:val="en-US" w:eastAsia="zh-CN"/>
        </w:rPr>
        <w:tab/>
      </w:r>
      <w:r>
        <w:rPr>
          <w:rFonts w:hint="eastAsia" w:ascii="宋体" w:hAnsi="宋体" w:eastAsia="宋体"/>
          <w:lang w:val="en-US" w:eastAsia="zh-CN"/>
        </w:rPr>
        <w:tab/>
      </w:r>
      <w:r>
        <w:rPr>
          <w:rFonts w:hint="default" w:ascii="宋体" w:hAnsi="宋体" w:eastAsia="宋体"/>
          <w:lang w:val="en-US" w:eastAsia="zh-CN"/>
        </w:rPr>
        <w:t>B.部门规章</w:t>
      </w:r>
      <w:r>
        <w:rPr>
          <w:rFonts w:hint="eastAsia" w:ascii="宋体" w:hAnsi="宋体" w:eastAsia="宋体"/>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C.省、自治区、直辖市政府规章</w:t>
      </w:r>
      <w:r>
        <w:rPr>
          <w:rFonts w:hint="eastAsia" w:ascii="宋体" w:hAnsi="宋体" w:eastAsia="宋体"/>
          <w:lang w:val="en-US" w:eastAsia="zh-CN"/>
        </w:rPr>
        <w:tab/>
      </w:r>
      <w:r>
        <w:rPr>
          <w:rFonts w:hint="default" w:ascii="宋体" w:hAnsi="宋体" w:eastAsia="宋体"/>
          <w:lang w:val="en-US" w:eastAsia="zh-CN"/>
        </w:rPr>
        <w:t>D.地方性法规</w:t>
      </w:r>
    </w:p>
    <w:p>
      <w:pPr>
        <w:bidi w:val="0"/>
        <w:rPr>
          <w:rFonts w:hint="eastAsia" w:ascii="仿宋" w:hAnsi="仿宋" w:eastAsia="仿宋" w:cs="仿宋"/>
          <w:lang w:val="en-US" w:eastAsia="zh-CN"/>
        </w:rPr>
      </w:pPr>
      <w:r>
        <w:rPr>
          <w:rFonts w:hint="eastAsia" w:ascii="仿宋" w:hAnsi="仿宋" w:eastAsia="仿宋" w:cs="仿宋"/>
          <w:lang w:val="en-US" w:eastAsia="zh-CN"/>
        </w:rPr>
        <w:t>【正确率】44.00%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【原因分析】对行政许可的设定内容把握不到位。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A项错误，根据《行政许可法》第14条的规定，必要时，国务院可以采用发布决定的方式设定行政许可。C、D项错误，根据《行政许可法》第15条的规定，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B项正确，《行政许可法》第17条规定，除本法第十四条、第十五条规定的外，其他规范性文件一律不得设定行政许可。故本题选B。</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77024" behindDoc="1" locked="0" layoutInCell="1" allowOverlap="1">
                <wp:simplePos x="0" y="0"/>
                <wp:positionH relativeFrom="column">
                  <wp:posOffset>113665</wp:posOffset>
                </wp:positionH>
                <wp:positionV relativeFrom="paragraph">
                  <wp:posOffset>179705</wp:posOffset>
                </wp:positionV>
                <wp:extent cx="752475" cy="288290"/>
                <wp:effectExtent l="6350" t="6350" r="22225" b="10160"/>
                <wp:wrapNone/>
                <wp:docPr id="376" name="组合 37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7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5pt;margin-top:14.15pt;height:22.7pt;width:59.25pt;z-index:-251539456;mso-width-relative:page;mso-height-relative:page;" coordorigin="2892,56098" coordsize="1185,454" o:gfxdata="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x6xR82AAAAAgBAAAPAAAAAAAAAAEAIAAAACIAAABkcnMvZG93bnJldi54bWxQSwECFAAUAAAA&#10;CACHTuJAYjxGA0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t3v/MEAAADc&#10;AAAADwAAAGRycy9kb3ducmV2LnhtbEWPT2vCQBTE74LfYXmCN91Vi3/SbESESg/1YOyhx0f2NUmb&#10;fRuy20T76buFQo/DzPyGSfc324ieOl871rCYKxDEhTM1lxper0+zLQgfkA02jknDnTzss/EoxcS4&#10;gS/U56EUEcI+QQ1VCG0ipS8qsujnriWO3rvrLIYou1KaDocIt41cKrWWFmuOCxW2dKyo+My/rIZC&#10;HY7n78t9d+rddvd2yj8eXoar1tPJQj2CCHQL/+G/9rPRsNps4PdMP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3v&#10;/MEAAADc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mM2Jr0AAADc&#10;AAAADwAAAGRycy9kb3ducmV2LnhtbEVPz2vCMBS+D/wfwhN2GTOtG250RlFhsB16WPWgt0fzbIvN&#10;S01iW//75TDY8eP7vVyPphU9Od9YVpDOEhDEpdUNVwoO+8/ndxA+IGtsLZOCO3lYryYPS8y0HfiH&#10;+iJUIoawz1BBHUKXSenLmgz6me2II3e2zmCI0FVSOxxiuGnlPEkW0mDDsaHGjnY1lZfiZhQci/xp&#10;s9Hu9X5rF3leXk9bh99KPU7T5ANEoDH8i//cX1rBy1tcG8/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zYm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ind w:firstLine="880"/>
        <w:rPr>
          <w:rFonts w:hint="eastAsia" w:cs="宋体"/>
          <w:szCs w:val="21"/>
          <w:highlight w:val="none"/>
          <w:lang w:eastAsia="zh-CN"/>
        </w:rPr>
      </w:pPr>
      <w:r>
        <w:rPr>
          <w:rFonts w:hint="eastAsia" w:cs="宋体"/>
          <w:b/>
          <w:bCs/>
          <w:szCs w:val="21"/>
          <w:highlight w:val="none"/>
          <w:lang w:eastAsia="zh-CN"/>
        </w:rPr>
        <w:t>行政许可</w:t>
      </w:r>
      <w:r>
        <w:rPr>
          <w:rFonts w:hint="eastAsia" w:cs="宋体"/>
          <w:szCs w:val="21"/>
          <w:highlight w:val="none"/>
          <w:lang w:eastAsia="zh-CN"/>
        </w:rPr>
        <w:t>是指在法律一般禁止的情况下，行政主体根据行政相对方的申请，经依法审查，通过颁发许可证、执照等形式，赋予或确认行政相对方从事某种活动的法律资格或法律权利的一种具体行政行为。</w:t>
      </w:r>
    </w:p>
    <w:p>
      <w:pPr>
        <w:pStyle w:val="3"/>
        <w:bidi w:val="0"/>
        <w:rPr>
          <w:rFonts w:hint="eastAsia"/>
          <w:lang w:eastAsia="zh-CN"/>
        </w:rPr>
      </w:pPr>
      <w:r>
        <w:rPr>
          <w:rFonts w:hint="eastAsia"/>
          <w:lang w:val="en-US" w:eastAsia="zh-CN"/>
        </w:rPr>
        <w:t>1.</w:t>
      </w:r>
      <w:r>
        <w:rPr>
          <w:rFonts w:hint="eastAsia"/>
          <w:lang w:eastAsia="zh-CN"/>
        </w:rPr>
        <w:t>审查</w:t>
      </w:r>
    </w:p>
    <w:p>
      <w:pPr>
        <w:bidi w:val="0"/>
        <w:ind w:firstLine="880"/>
        <w:rPr>
          <w:rFonts w:hint="eastAsia" w:cs="宋体"/>
          <w:szCs w:val="21"/>
          <w:highlight w:val="none"/>
          <w:lang w:eastAsia="zh-CN"/>
        </w:rPr>
      </w:pPr>
      <w:r>
        <w:rPr>
          <w:rFonts w:hint="eastAsia" w:cs="宋体"/>
          <w:szCs w:val="21"/>
          <w:highlight w:val="none"/>
          <w:lang w:eastAsia="zh-CN"/>
        </w:rPr>
        <w:t>行政机关应当对申请人提交的申请材料进行审查。需要对申请材料的实质内容进行核实的，行政机关应当指派2名以上工作人员进行核查。</w:t>
      </w:r>
    </w:p>
    <w:p>
      <w:pPr>
        <w:bidi w:val="0"/>
        <w:ind w:firstLine="880"/>
        <w:rPr>
          <w:rFonts w:hint="eastAsia" w:cs="宋体"/>
          <w:szCs w:val="21"/>
          <w:highlight w:val="none"/>
          <w:lang w:eastAsia="zh-CN"/>
        </w:rPr>
      </w:pPr>
      <w:r>
        <w:rPr>
          <w:rFonts w:hint="eastAsia" w:cs="宋体"/>
          <w:szCs w:val="21"/>
          <w:highlight w:val="none"/>
          <w:lang w:eastAsia="zh-CN"/>
        </w:rPr>
        <w:t>行政机关对行政许可申请进行审查时，发现行政许可事项直接关系他人重大利益的，应当告知该利害关系人。申请人、利害关系人有权进行陈述和申辩。行政机关应当听取申请人、利害关系人的意见。</w:t>
      </w:r>
    </w:p>
    <w:p>
      <w:pPr>
        <w:pStyle w:val="3"/>
        <w:bidi w:val="0"/>
        <w:rPr>
          <w:rFonts w:hint="eastAsia"/>
          <w:lang w:eastAsia="zh-CN"/>
        </w:rPr>
      </w:pPr>
      <w:r>
        <w:rPr>
          <w:rFonts w:hint="eastAsia"/>
          <w:lang w:val="en-US" w:eastAsia="zh-CN"/>
        </w:rPr>
        <w:t>2.</w:t>
      </w:r>
      <w:r>
        <w:rPr>
          <w:rFonts w:hint="eastAsia"/>
          <w:lang w:eastAsia="zh-CN"/>
        </w:rPr>
        <w:t>决定</w:t>
      </w:r>
    </w:p>
    <w:p>
      <w:pPr>
        <w:bidi w:val="0"/>
        <w:ind w:firstLine="880"/>
        <w:rPr>
          <w:rFonts w:hint="eastAsia" w:cs="宋体"/>
          <w:szCs w:val="21"/>
          <w:highlight w:val="none"/>
          <w:lang w:eastAsia="zh-CN"/>
        </w:rPr>
      </w:pPr>
      <w:r>
        <w:rPr>
          <w:rFonts w:hint="eastAsia" w:cs="宋体"/>
          <w:szCs w:val="21"/>
          <w:highlight w:val="none"/>
          <w:lang w:eastAsia="zh-CN"/>
        </w:rPr>
        <w:t>申请人提交的申请材料齐全、符合法定形式，行政机关能够当场作出决定的，应当当场作出书面的行政许可决定。</w:t>
      </w:r>
    </w:p>
    <w:p>
      <w:pPr>
        <w:bidi w:val="0"/>
        <w:ind w:firstLine="880"/>
        <w:rPr>
          <w:rFonts w:hint="eastAsia" w:cs="宋体"/>
          <w:szCs w:val="21"/>
          <w:highlight w:val="none"/>
          <w:lang w:eastAsia="zh-CN"/>
        </w:rPr>
      </w:pPr>
      <w:r>
        <w:rPr>
          <w:rFonts w:hint="eastAsia" w:cs="宋体"/>
          <w:szCs w:val="21"/>
          <w:highlight w:val="none"/>
          <w:lang w:eastAsia="zh-CN"/>
        </w:rPr>
        <w:t>行政机关依法作出不予行政许可的书面决定的，应当说明理由，并告知申请人享有依法申请行政复议或者提起行政诉讼的权利。</w:t>
      </w:r>
    </w:p>
    <w:p>
      <w:pPr>
        <w:pStyle w:val="3"/>
        <w:bidi w:val="0"/>
        <w:rPr>
          <w:rFonts w:hint="eastAsia"/>
          <w:lang w:eastAsia="zh-CN"/>
        </w:rPr>
      </w:pPr>
      <w:r>
        <w:rPr>
          <w:rFonts w:hint="eastAsia"/>
          <w:lang w:val="en-US" w:eastAsia="zh-CN"/>
        </w:rPr>
        <w:t>3.</w:t>
      </w:r>
      <w:r>
        <w:rPr>
          <w:rFonts w:hint="eastAsia"/>
          <w:lang w:eastAsia="zh-CN"/>
        </w:rPr>
        <w:t>撤销和注销</w:t>
      </w:r>
    </w:p>
    <w:tbl>
      <w:tblPr>
        <w:tblStyle w:val="17"/>
        <w:tblW w:w="4773" w:type="pct"/>
        <w:tblInd w:w="272"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81"/>
        <w:gridCol w:w="1333"/>
        <w:gridCol w:w="6077"/>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210" w:hRule="atLeast"/>
        </w:trPr>
        <w:tc>
          <w:tcPr>
            <w:tcW w:w="9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撤销</w:t>
            </w:r>
          </w:p>
        </w:tc>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可以撤销</w:t>
            </w:r>
          </w:p>
        </w:tc>
        <w:tc>
          <w:tcPr>
            <w:tcW w:w="33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①行政机关工作人员滥用职权、玩忽职守作出准予行政许可决定的；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②超越法定职权作出准予行政许可决定的；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③违反法定程序作出准予行政许可决定的；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④对不具备申请资格或者不符合法定条件的申请人准予行政许可的；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⑤依法可以撤销行政许可的其他情形。</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210" w:hRule="atLeast"/>
        </w:trPr>
        <w:tc>
          <w:tcPr>
            <w:tcW w:w="9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rPr>
                <w:rFonts w:hint="eastAsia" w:ascii="黑体" w:hAnsi="黑体" w:eastAsia="黑体" w:cs="黑体"/>
                <w:sz w:val="18"/>
                <w:szCs w:val="18"/>
                <w:vertAlign w:val="baseline"/>
                <w:lang w:val="en-US" w:eastAsia="zh-CN"/>
              </w:rPr>
              <w:t>应当撤销</w:t>
            </w:r>
          </w:p>
        </w:tc>
        <w:tc>
          <w:tcPr>
            <w:tcW w:w="33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被许可人以欺骗、贿赂等不正当手段取得行政许可的。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210" w:hRule="atLeast"/>
        </w:trPr>
        <w:tc>
          <w:tcPr>
            <w:tcW w:w="9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p>
        </w:tc>
        <w:tc>
          <w:tcPr>
            <w:tcW w:w="7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黑体" w:hAnsi="黑体" w:eastAsia="黑体" w:cs="黑体"/>
                <w:sz w:val="18"/>
                <w:szCs w:val="18"/>
                <w:vertAlign w:val="baseline"/>
                <w:lang w:val="en-US" w:eastAsia="zh-CN"/>
              </w:rPr>
              <w:t>不予撤销</w:t>
            </w:r>
          </w:p>
        </w:tc>
        <w:tc>
          <w:tcPr>
            <w:tcW w:w="33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依照规定撤销行政许可，可能对公共利益造成重大损害的。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640" w:hRule="atLeast"/>
        </w:trPr>
        <w:tc>
          <w:tcPr>
            <w:tcW w:w="9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注销</w:t>
            </w:r>
          </w:p>
        </w:tc>
        <w:tc>
          <w:tcPr>
            <w:tcW w:w="403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①行政许可有效期届满未延续的；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②赋予公民特定资格的行政许可，该公民死亡或者丧失行为能力的；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③法人或者其他组织依法终止的；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④行政许可依法被撤销、撤回，或者行政许可证件依法被吊销的；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⑤因不可抗力导致行政许可事项无法实施的；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⑥法律、法规规定的应当注销行政许可的其他情形。</w:t>
            </w:r>
          </w:p>
        </w:tc>
      </w:tr>
    </w:tbl>
    <w:p>
      <w:pPr>
        <w:pStyle w:val="3"/>
        <w:bidi w:val="0"/>
        <w:rPr>
          <w:rFonts w:hint="eastAsia"/>
          <w:lang w:val="en-US" w:eastAsia="zh-CN"/>
        </w:rPr>
      </w:pPr>
      <w:r>
        <w:rPr>
          <w:rFonts w:hint="eastAsia"/>
          <w:lang w:val="en-US" w:eastAsia="zh-CN"/>
        </w:rPr>
        <w:t>4.设定</w:t>
      </w:r>
    </w:p>
    <w:p>
      <w:pPr>
        <w:pStyle w:val="4"/>
        <w:rPr>
          <w:rFonts w:hint="eastAsia"/>
          <w:lang w:val="en-US" w:eastAsia="zh-CN"/>
        </w:rPr>
      </w:pPr>
      <w:r>
        <w:rPr>
          <w:rFonts w:hint="eastAsia"/>
          <w:lang w:val="en-US" w:eastAsia="zh-CN"/>
        </w:rPr>
        <w:t>法律可以设定行政许可。尚未制定法律的，行政法规可以设定行政许可。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pPr>
        <w:pStyle w:val="7"/>
        <w:bidi w:val="0"/>
        <w:rPr>
          <w:rFonts w:hint="eastAsia"/>
          <w:lang w:val="en-US" w:eastAsia="zh-CN"/>
        </w:rPr>
      </w:pPr>
      <w:r>
        <mc:AlternateContent>
          <mc:Choice Requires="wpg">
            <w:drawing>
              <wp:anchor distT="0" distB="0" distL="114300" distR="114300" simplePos="0" relativeHeight="251778048" behindDoc="1" locked="0" layoutInCell="1" allowOverlap="1">
                <wp:simplePos x="0" y="0"/>
                <wp:positionH relativeFrom="column">
                  <wp:posOffset>93980</wp:posOffset>
                </wp:positionH>
                <wp:positionV relativeFrom="paragraph">
                  <wp:posOffset>8890</wp:posOffset>
                </wp:positionV>
                <wp:extent cx="752475" cy="288290"/>
                <wp:effectExtent l="6350" t="6350" r="22225" b="10160"/>
                <wp:wrapNone/>
                <wp:docPr id="379" name="组合 37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8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0.7pt;height:22.7pt;width:59.25pt;z-index:-251538432;mso-width-relative:page;mso-height-relative:page;" coordorigin="2892,56098" coordsize="1185,454" o:gfxdata="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DyDp&#10;q9UAAAAHAQAADwAAAAAAAAABACAAAAAiAAAAZHJzL2Rvd25yZXYueG1sUEsBAhQAFAAAAAgAh07i&#10;QNUDSzJCAwAAdAkAAA4AAAAAAAAAAQAgAAAAJA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OEHr7wAAADc&#10;AAAADwAAAGRycy9kb3ducmV2LnhtbEVPPW/CMBDdK/EfrENiKzZQVSFgEEICMbQDgYHxFB9JID5H&#10;sUmgv74eKnV8et/L9dPWoqPWV441TMYKBHHuTMWFhvNp956A8AHZYO2YNLzIw3o1eFtialzPR+qy&#10;UIgYwj5FDWUITSqlz0uy6MeuIY7c1bUWQ4RtIU2LfQy3tZwq9SktVhwbSmxoW1J+zx5WQ6422++f&#10;42u+71wyv+yz28dXf9J6NJyoBYhAz/Av/nMfjIZZEufH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hB6+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l5x678AAADc&#10;AAAADwAAAGRycy9kb3ducmV2LnhtbEWPzYvCMBTE78L+D+EJXkRTPxCpRnEXBD30YN3Dens0z7bY&#10;vHST+PXfm4UFj8PM/IZZrh+mETdyvrasYDRMQBAXVtdcKvg+bgdzED4ga2wsk4IneVivPjpLTLW9&#10;84FueShFhLBPUUEVQptK6YuKDPqhbYmjd7bOYIjSlVI7vEe4aeQ4SWbSYM1xocKWvioqLvnVKPjJ&#10;s/5mo930eW1mWVb8nj4d7pXqdUfJAkSgR3iH/9s7rWAyH8PfmX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eceu/&#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1.（单选）下列除哪项外，行政机关均应当依法办理有关行政许可的注销手续？（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A.行政许可有效期届满未延续的</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B.赋予公民特定资格的行政许可，该公民退休的</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C.因不可抗力导致行政许可事项无法实施的</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D.行政许可依法被撤销，或者行政许可证件依法被吊销的</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2.（单选）下列关于行政许可，表述错误的是（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A.临时性的行政许可实施满一年需要继续实施的，应当提请本级人民代表大会及其常务委员会制定地方性法规</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B.行政机关无论受理还是不受理行政许可申请，可采用书面或口头的方式进行告知</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C.通过考试后交管部门为钱某颁发驾照属于行政许可行为</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D.被许可人以欺骗、贿赂等不正当手段取得行政许可的，应当予以撤销</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lang w:val="en-US" w:eastAsia="zh-CN"/>
        </w:rPr>
      </w:pPr>
      <w:r>
        <w:rPr>
          <w:rFonts w:hint="eastAsia"/>
          <w:lang w:val="en-US" w:eastAsia="zh-CN"/>
        </w:rPr>
        <w:t>3.（单选）</w:t>
      </w:r>
      <w:r>
        <w:rPr>
          <w:rFonts w:hint="default"/>
          <w:lang w:val="en-US" w:eastAsia="zh-CN"/>
        </w:rPr>
        <w:t>某区市场监督管理局，根据文某提交的材料，为文某经营的餐厅颁发了《食品卫生许可证》，后发现文某提交的健康证是伪造的，该市场监督管理局应当（    ）此许可证。</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lang w:val="en-US" w:eastAsia="zh-CN"/>
        </w:rPr>
      </w:pPr>
      <w:r>
        <w:rPr>
          <w:rFonts w:hint="default"/>
          <w:lang w:val="en-US" w:eastAsia="zh-CN"/>
        </w:rPr>
        <w:t>A.吊销</w:t>
      </w:r>
      <w:r>
        <w:rPr>
          <w:rFonts w:hint="eastAsia"/>
          <w:lang w:val="en-US" w:eastAsia="zh-CN"/>
        </w:rPr>
        <w:tab/>
      </w:r>
      <w:r>
        <w:rPr>
          <w:rFonts w:hint="default"/>
          <w:lang w:val="en-US" w:eastAsia="zh-CN"/>
        </w:rPr>
        <w:t>B.注销</w:t>
      </w:r>
      <w:r>
        <w:rPr>
          <w:rFonts w:hint="eastAsia"/>
          <w:lang w:val="en-US" w:eastAsia="zh-CN"/>
        </w:rPr>
        <w:tab/>
      </w:r>
      <w:r>
        <w:rPr>
          <w:rFonts w:hint="default"/>
          <w:lang w:val="en-US" w:eastAsia="zh-CN"/>
        </w:rPr>
        <w:t>C.撤销</w:t>
      </w:r>
      <w:r>
        <w:rPr>
          <w:rFonts w:hint="eastAsia"/>
          <w:lang w:val="en-US" w:eastAsia="zh-CN"/>
        </w:rPr>
        <w:tab/>
      </w:r>
      <w:r>
        <w:rPr>
          <w:rFonts w:hint="default"/>
          <w:lang w:val="en-US" w:eastAsia="zh-CN"/>
        </w:rPr>
        <w:t>D.撤回</w:t>
      </w:r>
    </w:p>
    <w:p>
      <w:pPr>
        <w:pStyle w:val="2"/>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79072"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383" name="组合 38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8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37408;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FveulNkAAAAKAQAADwAAAAAAAAABACAAAAAiAAAAZHJzL2Rvd25yZXYueG1sUEsBAhQAFAAAAAgA&#10;h07iQK4Fc8pBAwAAdAkAAA4AAAAAAAAAAQAgAAAAKA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9oBrMAAAADc&#10;AAAADwAAAGRycy9kb3ducmV2LnhtbEWPQWvCQBSE7wX/w/KE3uquViSmrkEClR7swdhDj4/sa5I2&#10;+zZkt4n217sFweMwM98wm+xsWzFQ7xvHGuYzBYK4dKbhSsPH6fUpAeEDssHWMWm4kIdsO3nYYGrc&#10;yEcailCJCGGfooY6hC6V0pc1WfQz1xFH78v1FkOUfSVNj2OE21YulFpJiw3HhRo7ymsqf4pfq6FU&#10;u/z973hZ7weXrD/3xffyMJ60fpzO1QuIQOdwD9/ab0bDc7KE/zPxCMjt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2gGs&#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7ZGAbwAAADc&#10;AAAADwAAAGRycy9kb3ducmV2LnhtbEVPy4rCMBTdC/MP4Q64kTH1QZFqFBWEmUUXVhfj7tJc22Jz&#10;U5P4+nuzGJjl4bwXq6dpxZ2cbywrGA0TEMSl1Q1XCo6H3dcMhA/IGlvLpOBFHlbLj94CM20fvKd7&#10;ESoRQ9hnqKAOocuk9GVNBv3QdsSRO1tnMEToKqkdPmK4aeU4SVJpsOHYUGNH25rKS3EzCn6LfLBe&#10;azd93do0z8vraePwR6n+5yiZgwj0DP/iP/e3VjCZxbXxTDw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2RgG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9</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①；熟悉并掌握行政主体；</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②：熟悉并掌握行政行为</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w:rPr>
          <w:sz w:val="21"/>
        </w:rPr>
        <mc:AlternateContent>
          <mc:Choice Requires="wpg">
            <w:drawing>
              <wp:anchor distT="0" distB="0" distL="114300" distR="114300" simplePos="0" relativeHeight="251780096" behindDoc="1" locked="0" layoutInCell="1" allowOverlap="1">
                <wp:simplePos x="0" y="0"/>
                <wp:positionH relativeFrom="column">
                  <wp:posOffset>76200</wp:posOffset>
                </wp:positionH>
                <wp:positionV relativeFrom="paragraph">
                  <wp:posOffset>204470</wp:posOffset>
                </wp:positionV>
                <wp:extent cx="752475" cy="288290"/>
                <wp:effectExtent l="6350" t="6350" r="22225" b="10160"/>
                <wp:wrapNone/>
                <wp:docPr id="389" name="组合 38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39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pt;margin-top:16.1pt;height:22.7pt;width:59.25pt;z-index:-251536384;mso-width-relative:page;mso-height-relative:page;" coordorigin="2892,56098" coordsize="1185,454" o:gfxdata="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AVHoXDYAAAACAEAAA8AAAAAAAAAAQAgAAAAIgAAAGRycy9kb3ducmV2LnhtbFBL&#10;AQIUABQAAAAIAIdO4kDy3RKYTAMAAH8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TiRcrwAAADc&#10;AAAADwAAAGRycy9kb3ducmV2LnhtbEVPPW/CMBDdK/EfrENiKzZQVSRgEEICMbQDgYHxFB9JID5H&#10;sUmgv74eKnV8et/L9dPWoqPWV441TMYKBHHuTMWFhvNp9z4H4QOywdoxaXiRh/Vq8LbE1Liej9Rl&#10;oRAxhH2KGsoQmlRKn5dk0Y9dQxy5q2sthgjbQpoW+xhuazlV6lNarDg2lNjQtqT8nj2shlxttt8/&#10;x1ey79w8ueyz28dXf9J6NJyoBYhAz/Av/nMfjIZZEufH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4kXK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1V5QcAAAADc&#10;AAAADwAAAGRycy9kb3ducmV2LnhtbEWPT2vCQBTE70K/w/IEL1I3UZE2dRUVCvWQg7GH9vbIvibB&#10;7Nt0d/337V1B8DjMzG+Y+fJiWnEi5xvLCtJRAoK4tLrhSsH3/vP1DYQPyBpby6TgSh6Wi5feHDNt&#10;z7yjUxEqESHsM1RQh9BlUvqyJoN+ZDvi6P1ZZzBE6SqpHZ4j3LRynCQzabDhuFBjR5uaykNxNAp+&#10;iny4Wmk3vR7bWZ6X/79rh1ulBv00+QAR6BKe4Uf7SyuYvKd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XlB&#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eastAsia="宋体"/>
          <w:lang w:val="en-US" w:eastAsia="zh-CN"/>
        </w:rPr>
        <w:t>（单选）下</w:t>
      </w:r>
      <w:r>
        <w:rPr>
          <w:rFonts w:hint="default" w:ascii="宋体" w:hAnsi="宋体" w:eastAsia="宋体"/>
          <w:lang w:val="en-US" w:eastAsia="zh-CN"/>
        </w:rPr>
        <w:t>列政府机构中，实行“双重领导关系”的是（    ）。</w:t>
      </w:r>
    </w:p>
    <w:p>
      <w:pPr>
        <w:bidi w:val="0"/>
        <w:rPr>
          <w:rFonts w:hint="default" w:ascii="宋体" w:hAnsi="宋体" w:eastAsia="宋体"/>
          <w:lang w:val="en-US" w:eastAsia="zh-CN"/>
        </w:rPr>
      </w:pPr>
      <w:r>
        <w:rPr>
          <w:rFonts w:hint="default" w:ascii="宋体" w:hAnsi="宋体" w:eastAsia="宋体"/>
          <w:lang w:val="en-US" w:eastAsia="zh-CN"/>
        </w:rPr>
        <w:t>A.民政机关</w:t>
      </w:r>
      <w:r>
        <w:rPr>
          <w:rFonts w:hint="eastAsia" w:ascii="宋体" w:eastAsia="宋体"/>
          <w:lang w:val="en-US" w:eastAsia="zh-CN"/>
        </w:rPr>
        <w:tab/>
      </w:r>
      <w:r>
        <w:rPr>
          <w:rFonts w:hint="default" w:ascii="宋体" w:hAnsi="宋体" w:eastAsia="宋体"/>
          <w:lang w:val="en-US" w:eastAsia="zh-CN"/>
        </w:rPr>
        <w:t>B.派出机关</w:t>
      </w:r>
      <w:r>
        <w:rPr>
          <w:rFonts w:hint="eastAsia" w:ascii="宋体" w:eastAsia="宋体"/>
          <w:lang w:val="en-US" w:eastAsia="zh-CN"/>
        </w:rPr>
        <w:tab/>
      </w:r>
      <w:r>
        <w:rPr>
          <w:rFonts w:hint="default" w:ascii="宋体" w:hAnsi="宋体" w:eastAsia="宋体"/>
          <w:lang w:val="en-US" w:eastAsia="zh-CN"/>
        </w:rPr>
        <w:t>C.公安机关</w:t>
      </w:r>
      <w:r>
        <w:rPr>
          <w:rFonts w:hint="eastAsia" w:ascii="宋体" w:eastAsia="宋体"/>
          <w:lang w:val="en-US" w:eastAsia="zh-CN"/>
        </w:rPr>
        <w:tab/>
      </w:r>
      <w:r>
        <w:rPr>
          <w:rFonts w:hint="default" w:ascii="宋体" w:hAnsi="宋体" w:eastAsia="宋体"/>
          <w:lang w:val="en-US" w:eastAsia="zh-CN"/>
        </w:rPr>
        <w:t>D.土地管理机关</w:t>
      </w:r>
    </w:p>
    <w:p>
      <w:pPr>
        <w:bidi w:val="0"/>
        <w:rPr>
          <w:rFonts w:hint="eastAsia" w:ascii="仿宋" w:hAnsi="仿宋" w:eastAsia="仿宋" w:cs="仿宋"/>
          <w:lang w:val="en-US" w:eastAsia="zh-CN"/>
        </w:rPr>
      </w:pPr>
      <w:r>
        <w:rPr>
          <w:rFonts w:hint="eastAsia" w:ascii="仿宋" w:hAnsi="仿宋" w:eastAsia="仿宋" w:cs="仿宋"/>
          <w:lang w:val="en-US" w:eastAsia="zh-CN"/>
        </w:rPr>
        <w:t>【正确率】55.00%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【原因分析】对双重领导关系内容把握不到位。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【正解】C。解析：公安机关实行“双重领导关系”，下级公安机关受上级公安机关和当地政府的双重领导。故本题选C。</w:t>
      </w:r>
    </w:p>
    <w:p>
      <w:pPr>
        <w:widowControl w:val="0"/>
        <w:spacing w:after="120" w:afterLines="0" w:afterAutospacing="0" w:line="288" w:lineRule="auto"/>
        <w:ind w:left="420" w:leftChars="200" w:firstLine="420" w:firstLineChars="200"/>
        <w:jc w:val="both"/>
        <w:rPr>
          <w:rFonts w:hint="default" w:ascii="宋体" w:hAnsi="宋体" w:eastAsia="宋体" w:cstheme="minorBidi"/>
          <w:kern w:val="2"/>
          <w:sz w:val="21"/>
          <w:szCs w:val="24"/>
          <w:lang w:val="en-US" w:eastAsia="zh-CN" w:bidi="ar-SA"/>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ascii="宋体" w:eastAsia="宋体"/>
          <w:lang w:val="en-US" w:eastAsia="zh-CN"/>
        </w:rPr>
        <w:t>（多选）下</w:t>
      </w:r>
      <w:r>
        <w:rPr>
          <w:rFonts w:hint="default" w:ascii="宋体" w:hAnsi="宋体" w:eastAsia="宋体"/>
          <w:lang w:val="en-US" w:eastAsia="zh-CN"/>
        </w:rPr>
        <w:t>列属于抽象行政行为的是（    ）。</w:t>
      </w:r>
    </w:p>
    <w:p>
      <w:pPr>
        <w:bidi w:val="0"/>
        <w:rPr>
          <w:rFonts w:hint="default" w:ascii="宋体" w:hAnsi="宋体" w:eastAsia="宋体"/>
          <w:lang w:val="en-US" w:eastAsia="zh-CN"/>
        </w:rPr>
      </w:pPr>
      <w:r>
        <w:rPr>
          <w:rFonts w:hint="default" w:ascii="宋体" w:hAnsi="宋体" w:eastAsia="宋体"/>
          <w:lang w:val="en-US" w:eastAsia="zh-CN"/>
        </w:rPr>
        <w:t>A.某省政府制定的政府规章</w:t>
      </w:r>
      <w:r>
        <w:rPr>
          <w:rFonts w:hint="eastAsia" w:ascii="宋体" w:eastAsia="宋体"/>
          <w:lang w:val="en-US" w:eastAsia="zh-CN"/>
        </w:rPr>
        <w:tab/>
      </w:r>
      <w:r>
        <w:rPr>
          <w:rFonts w:hint="default" w:ascii="宋体" w:hAnsi="宋体" w:eastAsia="宋体"/>
          <w:lang w:val="en-US" w:eastAsia="zh-CN"/>
        </w:rPr>
        <w:t>B.某市公安局作出的处罚</w:t>
      </w:r>
    </w:p>
    <w:p>
      <w:pPr>
        <w:bidi w:val="0"/>
        <w:rPr>
          <w:rFonts w:hint="default" w:ascii="宋体" w:hAnsi="宋体" w:eastAsia="宋体"/>
          <w:lang w:val="en-US" w:eastAsia="zh-CN"/>
        </w:rPr>
      </w:pPr>
      <w:r>
        <w:rPr>
          <w:rFonts w:hint="default" w:ascii="宋体" w:hAnsi="宋体" w:eastAsia="宋体"/>
          <w:lang w:val="en-US" w:eastAsia="zh-CN"/>
        </w:rPr>
        <w:t>C.教育部门制定的部门规章</w:t>
      </w:r>
      <w:r>
        <w:rPr>
          <w:rFonts w:hint="eastAsia" w:ascii="宋体" w:eastAsia="宋体"/>
          <w:lang w:val="en-US" w:eastAsia="zh-CN"/>
        </w:rPr>
        <w:tab/>
      </w:r>
      <w:r>
        <w:rPr>
          <w:rFonts w:hint="default" w:ascii="宋体" w:hAnsi="宋体" w:eastAsia="宋体"/>
          <w:lang w:val="en-US" w:eastAsia="zh-CN"/>
        </w:rPr>
        <w:t>D.某市政府规定的行政措施</w:t>
      </w:r>
    </w:p>
    <w:p>
      <w:pPr>
        <w:bidi w:val="0"/>
        <w:rPr>
          <w:rFonts w:hint="eastAsia" w:ascii="仿宋" w:hAnsi="仿宋" w:eastAsia="仿宋" w:cs="仿宋"/>
          <w:lang w:val="en-US" w:eastAsia="zh-CN"/>
        </w:rPr>
      </w:pPr>
      <w:r>
        <w:rPr>
          <w:rFonts w:hint="eastAsia" w:ascii="仿宋" w:hAnsi="仿宋" w:eastAsia="仿宋" w:cs="仿宋"/>
          <w:lang w:val="en-US" w:eastAsia="zh-CN"/>
        </w:rPr>
        <w:t>【正确率】54.00%</w:t>
      </w:r>
    </w:p>
    <w:p>
      <w:pPr>
        <w:bidi w:val="0"/>
        <w:rPr>
          <w:rFonts w:hint="eastAsia"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【原因分析】对行政行为的分类不清楚。</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D。解析：抽象行政行为，是指国家行政机关针对不特定管理对象实施的制定法规、规章和有普遍约束力的决定、命令等行政规则的行为，其行为形式体现为行政法律文件，其中包括规范文件和非规范文件。A、C、D三项都属于抽象行政行为，B项属于具体行政行为。故本题选ACD。</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81120" behindDoc="1" locked="0" layoutInCell="1" allowOverlap="1">
                <wp:simplePos x="0" y="0"/>
                <wp:positionH relativeFrom="column">
                  <wp:posOffset>118110</wp:posOffset>
                </wp:positionH>
                <wp:positionV relativeFrom="paragraph">
                  <wp:posOffset>359410</wp:posOffset>
                </wp:positionV>
                <wp:extent cx="752475" cy="287655"/>
                <wp:effectExtent l="6350" t="6350" r="22225" b="10795"/>
                <wp:wrapNone/>
                <wp:docPr id="392" name="组合 392"/>
                <wp:cNvGraphicFramePr/>
                <a:graphic xmlns:a="http://schemas.openxmlformats.org/drawingml/2006/main">
                  <a:graphicData uri="http://schemas.microsoft.com/office/word/2010/wordprocessingGroup">
                    <wpg:wgp>
                      <wpg:cNvGrpSpPr/>
                      <wpg:grpSpPr>
                        <a:xfrm>
                          <a:off x="0" y="0"/>
                          <a:ext cx="752475" cy="287655"/>
                          <a:chOff x="2892" y="56098"/>
                          <a:chExt cx="1185" cy="454"/>
                        </a:xfrm>
                      </wpg:grpSpPr>
                      <wps:wsp>
                        <wps:cNvPr id="39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3pt;margin-top:28.3pt;height:22.65pt;width:59.25pt;z-index:-251535360;mso-width-relative:page;mso-height-relative:page;" coordorigin="2892,56098" coordsize="1185,454" o:gfxdata="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A&#10;M+o52AAAAAkBAAAPAAAAAAAAAAEAIAAAACIAAABkcnMvZG93bnJldi54bWxQSwECFAAUAAAACACH&#10;TuJAVMD2Mk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eoPBcAAAADc&#10;AAAADwAAAGRycy9kb3ducmV2LnhtbEWPT2vCQBTE7wW/w/IEb3XXPxSTuooIiof2YPTg8ZF9TdJm&#10;34bsmmg/vVsoeBxm5jfMcn2zteio9ZVjDZOxAkGcO1NxoeF82r0uQPiAbLB2TBru5GG9GrwsMTWu&#10;5yN1WShEhLBPUUMZQpNK6fOSLPqxa4ij9+VaiyHKtpCmxT7CbS2nSr1JixXHhRIb2paU/2RXqyFX&#10;m+3n7/Ge7Du3SC777Hv+0Z+0Hg0n6h1EoFt4hv/bB6Nhlszg70w8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6g8F&#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yLa2cEAAADc&#10;AAAADwAAAGRycy9kb3ducmV2LnhtbEWPS2vDMBCE74X+B7GFXEoi50FIHCshCQTSgw91e0hui7W1&#10;Ta2VI8l5/PuqUOhxmJlvmGxzN624kvONZQXjUQKCuLS64UrB58dhuADhA7LG1jIpeJCHzfr5KcNU&#10;2xu/07UIlYgQ9ikqqEPoUil9WZNBP7IdcfS+rDMYonSV1A5vEW5aOUmSuTTYcFyosaN9TeV30RsF&#10;pyJ/3W61mz36dp7n5eW8c/im1OBlnKxABLqH//Bf+6gVTJcz+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La&#10;2c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1.行政主体</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行政主体是指享有公共行政权力，能够以自己的名义独立从事行政管理活动，并能独立承担由此产生的法律责任的组织。包括：中央（国务院及其各部委）、地方各级行政机关（各级人民政府及其工作部门），派出机关（街道办事处、区公所、行政公署），派出机构（派出所、工商所、税务所），法律、法规授权的组织。</w:t>
      </w:r>
    </w:p>
    <w:p>
      <w:pPr>
        <w:pageBreakBefore/>
        <w:bidi w:val="0"/>
        <w:ind w:firstLine="880"/>
        <w:rPr>
          <w:rFonts w:hint="eastAsia"/>
          <w:lang w:val="en-US" w:eastAsia="zh-CN"/>
        </w:rPr>
      </w:pPr>
      <w:r>
        <w:rPr>
          <w:rFonts w:hint="eastAsia" w:ascii="宋体" w:hAnsi="宋体" w:eastAsia="宋体" w:cs="宋体"/>
          <w:szCs w:val="21"/>
          <w:highlight w:val="none"/>
          <w:lang w:eastAsia="zh-CN"/>
        </w:rPr>
        <w:t>非行政主体包括：受委托的组织，内设机构（某某办公室），党的机关（纪检委、政法委、组织部、宣传部），自治组织（村委会、居委会）。</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宋体" w:hAnsi="宋体" w:eastAsia="宋体"/>
          <w:b/>
          <w:bCs/>
          <w:lang w:val="en-US" w:eastAsia="zh-CN"/>
        </w:rPr>
      </w:pPr>
      <w:r>
        <w:rPr>
          <w:rFonts w:hint="eastAsia" w:ascii="宋体" w:hAnsi="宋体" w:eastAsia="宋体"/>
          <w:b/>
          <w:bCs/>
          <w:lang w:val="en-US" w:eastAsia="zh-CN"/>
        </w:rPr>
        <w:t>2.行政行为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行政行为是指享有行政权能的组织（行政主体）行使行政职权时对行政相对人所作的能够产生行政法律效果的行为。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按照行政行为的对象是否特定，分为抽象行政行为和具体行政行为。</w:t>
      </w:r>
    </w:p>
    <w:p>
      <w:pPr>
        <w:pStyle w:val="2"/>
        <w:ind w:left="0" w:leftChars="0" w:firstLine="0" w:firstLineChars="0"/>
        <w:jc w:val="center"/>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drawing>
          <wp:inline distT="0" distB="0" distL="114300" distR="114300">
            <wp:extent cx="5982970" cy="1349375"/>
            <wp:effectExtent l="0" t="0" r="17780" b="3175"/>
            <wp:docPr id="395" name="图片 4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448" descr="IMG_256"/>
                    <pic:cNvPicPr>
                      <a:picLocks noChangeAspect="1"/>
                    </pic:cNvPicPr>
                  </pic:nvPicPr>
                  <pic:blipFill>
                    <a:blip r:embed="rId29"/>
                    <a:stretch>
                      <a:fillRect/>
                    </a:stretch>
                  </pic:blipFill>
                  <pic:spPr>
                    <a:xfrm>
                      <a:off x="0" y="0"/>
                      <a:ext cx="5982970" cy="1349375"/>
                    </a:xfrm>
                    <a:prstGeom prst="rect">
                      <a:avLst/>
                    </a:prstGeom>
                    <a:noFill/>
                    <a:ln>
                      <a:noFill/>
                    </a:ln>
                  </pic:spPr>
                </pic:pic>
              </a:graphicData>
            </a:graphic>
          </wp:inline>
        </w:drawing>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具体行政行为包括行政处罚、行政许可、行政强制、行政裁决、行政确认、行政征收、行政给付、行政监督检查等。</w:t>
      </w:r>
    </w:p>
    <w:p>
      <w:pPr>
        <w:ind w:firstLine="0" w:firstLineChars="0"/>
        <w:jc w:val="center"/>
        <w:rPr>
          <w:rFonts w:hint="eastAsia"/>
          <w:lang w:val="en-US" w:eastAsia="zh-CN"/>
        </w:rPr>
      </w:pPr>
      <w:r>
        <w:rPr>
          <w:rFonts w:ascii="宋体" w:hAnsi="宋体" w:eastAsia="宋体" w:cs="宋体"/>
          <w:kern w:val="0"/>
          <w:sz w:val="24"/>
          <w:szCs w:val="24"/>
          <w:highlight w:val="none"/>
          <w:lang w:val="en-US" w:eastAsia="zh-CN" w:bidi="ar"/>
        </w:rPr>
        <w:drawing>
          <wp:inline distT="0" distB="0" distL="114300" distR="114300">
            <wp:extent cx="6020435" cy="2303145"/>
            <wp:effectExtent l="0" t="0" r="18415" b="1905"/>
            <wp:docPr id="396" name="图片 4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450" descr="IMG_256"/>
                    <pic:cNvPicPr>
                      <a:picLocks noChangeAspect="1"/>
                    </pic:cNvPicPr>
                  </pic:nvPicPr>
                  <pic:blipFill>
                    <a:blip r:embed="rId30"/>
                    <a:stretch>
                      <a:fillRect/>
                    </a:stretch>
                  </pic:blipFill>
                  <pic:spPr>
                    <a:xfrm>
                      <a:off x="0" y="0"/>
                      <a:ext cx="6020435" cy="2303145"/>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82144" behindDoc="1" locked="0" layoutInCell="1" allowOverlap="1">
                <wp:simplePos x="0" y="0"/>
                <wp:positionH relativeFrom="column">
                  <wp:posOffset>93980</wp:posOffset>
                </wp:positionH>
                <wp:positionV relativeFrom="paragraph">
                  <wp:posOffset>199390</wp:posOffset>
                </wp:positionV>
                <wp:extent cx="752475" cy="288290"/>
                <wp:effectExtent l="6350" t="6350" r="22225" b="10160"/>
                <wp:wrapNone/>
                <wp:docPr id="397" name="组合 39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39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5.7pt;height:22.7pt;width:59.25pt;z-index:-251534336;mso-width-relative:page;mso-height-relative:page;" coordorigin="2892,56098" coordsize="1185,454" o:gfxdata="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0sA7WdgAAAAIAQAADwAAAAAAAAABACAAAAAiAAAAZHJzL2Rvd25yZXYueG1sUEsBAhQAFAAAAAgA&#10;h07iQH7uYwd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06ddLwAAADc&#10;AAAADwAAAGRycy9kb3ducmV2LnhtbEVPPW/CMBDdK/EfrENiKzZQVSRgEEICMbQDgYHxFB9JID5H&#10;sUmgv74eKnV8et/L9dPWoqPWV441TMYKBHHuTMWFhvNp9z4H4QOywdoxaXiRh/Vq8LbE1Liej9Rl&#10;oRAxhH2KGsoQmlRKn5dk0Y9dQxy5q2sthgjbQpoW+xhuazlV6lNarDg2lNjQtqT8nj2shlxttt8/&#10;x1ey79w8ueyz28dXf9J6NJyoBYhAz/Av/nMfjIZZEtfG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OnXS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SN1R78AAADc&#10;AAAADwAAAGRycy9kb3ducmV2LnhtbEWPT2sCMRTE74LfIbyCF9GsWkS3RrEFQQ97cPXQ3h6b192l&#10;m5c1if++vREKHoeZ+Q2zWN1MIy7kfG1ZwWiYgCAurK65VHA8bAYzED4ga2wsk4I7eVgtu50Fptpe&#10;eU+XPJQiQtinqKAKoU2l9EVFBv3QtsTR+7XOYIjSlVI7vEa4aeQ4SabSYM1xocKWvioq/vKzUfCd&#10;Z/31Wrv3+7mZZllx+vl0uFOq9zZKPkAEuoVX+L+91Qom8z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jdUe/&#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ascii="宋体" w:eastAsia="宋体"/>
          <w:lang w:val="en-US" w:eastAsia="zh-CN"/>
        </w:rPr>
        <w:t>1.（单选）以下有可能成为行政主体的是（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ascii="宋体" w:eastAsia="宋体"/>
          <w:lang w:val="en-US" w:eastAsia="zh-CN"/>
        </w:rPr>
        <w:t>A.被授权的个人</w:t>
      </w:r>
      <w:r>
        <w:rPr>
          <w:rFonts w:hint="eastAsia" w:ascii="宋体" w:eastAsia="宋体"/>
          <w:lang w:val="en-US" w:eastAsia="zh-CN"/>
        </w:rPr>
        <w:tab/>
      </w:r>
      <w:r>
        <w:rPr>
          <w:rFonts w:hint="eastAsia" w:ascii="宋体" w:eastAsia="宋体"/>
          <w:lang w:val="en-US" w:eastAsia="zh-CN"/>
        </w:rPr>
        <w:t>B.被授权的组织</w:t>
      </w:r>
      <w:r>
        <w:rPr>
          <w:rFonts w:hint="eastAsia" w:ascii="宋体" w:eastAsia="宋体"/>
          <w:lang w:val="en-US" w:eastAsia="zh-CN"/>
        </w:rPr>
        <w:tab/>
      </w:r>
      <w:r>
        <w:rPr>
          <w:rFonts w:hint="eastAsia" w:ascii="宋体" w:eastAsia="宋体"/>
          <w:lang w:val="en-US" w:eastAsia="zh-CN"/>
        </w:rPr>
        <w:t>C.被委托的个人</w:t>
      </w:r>
      <w:r>
        <w:rPr>
          <w:rFonts w:hint="eastAsia" w:ascii="宋体" w:eastAsia="宋体"/>
          <w:lang w:val="en-US" w:eastAsia="zh-CN"/>
        </w:rPr>
        <w:tab/>
      </w:r>
      <w:r>
        <w:rPr>
          <w:rFonts w:hint="eastAsia" w:ascii="宋体" w:eastAsia="宋体"/>
          <w:lang w:val="en-US" w:eastAsia="zh-CN"/>
        </w:rPr>
        <w:t>D.被委托的组织</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2.（单选）税务机关向纳税人征税的行为，在性质上属于（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A.行政处罚</w:t>
      </w:r>
      <w:r>
        <w:rPr>
          <w:rFonts w:hint="eastAsia"/>
          <w:lang w:val="en-US" w:eastAsia="zh-CN"/>
        </w:rPr>
        <w:tab/>
      </w:r>
      <w:r>
        <w:rPr>
          <w:rFonts w:hint="eastAsia"/>
          <w:lang w:val="en-US" w:eastAsia="zh-CN"/>
        </w:rPr>
        <w:t>B.行政征收</w:t>
      </w:r>
      <w:r>
        <w:rPr>
          <w:rFonts w:hint="eastAsia"/>
          <w:lang w:val="en-US" w:eastAsia="zh-CN"/>
        </w:rPr>
        <w:tab/>
      </w:r>
      <w:r>
        <w:rPr>
          <w:rFonts w:hint="eastAsia"/>
          <w:lang w:val="en-US" w:eastAsia="zh-CN"/>
        </w:rPr>
        <w:t>C.行政征用</w:t>
      </w:r>
      <w:r>
        <w:rPr>
          <w:rFonts w:hint="eastAsia"/>
          <w:lang w:val="en-US" w:eastAsia="zh-CN"/>
        </w:rPr>
        <w:tab/>
      </w:r>
      <w:r>
        <w:rPr>
          <w:rFonts w:hint="eastAsia"/>
          <w:lang w:val="en-US" w:eastAsia="zh-CN"/>
        </w:rPr>
        <w:t>D.行政确认</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3.（单选）下列属于行政行为的是（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A.小摊贩在市场摆摊</w:t>
      </w:r>
      <w:r>
        <w:rPr>
          <w:rFonts w:hint="eastAsia"/>
          <w:lang w:val="en-US" w:eastAsia="zh-CN"/>
        </w:rPr>
        <w:tab/>
      </w:r>
      <w:r>
        <w:rPr>
          <w:rFonts w:hint="eastAsia"/>
          <w:lang w:val="en-US" w:eastAsia="zh-CN"/>
        </w:rPr>
        <w:tab/>
      </w:r>
      <w:r>
        <w:rPr>
          <w:rFonts w:hint="eastAsia"/>
          <w:lang w:val="en-US" w:eastAsia="zh-CN"/>
        </w:rPr>
        <w:t>B.城管局管理市容市貌</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C.工作者开私家车上班</w:t>
      </w:r>
      <w:r>
        <w:rPr>
          <w:rFonts w:hint="eastAsia"/>
          <w:lang w:val="en-US" w:eastAsia="zh-CN"/>
        </w:rPr>
        <w:tab/>
      </w:r>
      <w:r>
        <w:rPr>
          <w:rFonts w:hint="eastAsia"/>
          <w:lang w:val="en-US" w:eastAsia="zh-CN"/>
        </w:rPr>
        <w:t>D.教师组织志愿者服务活动</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83168"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408" name="组合 40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0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33312;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b3rpTZAAAACgEAAA8AAAAAAAAAAQAgAAAAIgAAAGRycy9kb3ducmV2LnhtbFBLAQIUABQA&#10;AAAIAIdO4kBDdX2vRQMAAHQJAAAOAAAAAAAAAAEAIAAAACg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KJgDb8AAADc&#10;AAAADwAAAGRycy9kb3ducmV2LnhtbEWPQWvCQBSE7wX/w/IEb3XXIsVEVxFB8dAejB48PrLPJJp9&#10;G7LbRPvruwXB4zAz3zCL1d3WoqPWV441TMYKBHHuTMWFhtNx+z4D4QOywdoxaXiQh9Vy8LbA1Lie&#10;D9RloRARwj5FDWUITSqlz0uy6MeuIY7exbUWQ5RtIU2LfYTbWn4o9SktVhwXSmxoU1J+y36shlyt&#10;N9+/h0ey69wsOe+y6/SrP2o9Gk7UHESge3iFn+290TBVCfyfi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iYA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WAS5bwAAADc&#10;AAAADwAAAGRycy9kb3ducmV2LnhtbEVPu2rDMBTdC/kHcQNdSiI7hBAcy8YpFNLBQ50M7Xaxbm1T&#10;68qRlNffV0Oh4+G88/JuRnEl5wfLCtJlAoK4tXrgTsHp+LbYgvABWeNomRQ8yENZzJ5yzLS98Qdd&#10;m9CJGMI+QwV9CFMmpW97MuiXdiKO3Ld1BkOErpPa4S2Gm1GukmQjDQ4cG3qc6LWn9qe5GAWfTf1S&#10;VdqtH5dxU9ft+Wvv8F2p53ma7EAEuod/8Z/7oBWs0zg/nolH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gEuW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10</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①熟悉行政强制的种类；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②了解行政强制法的具体规定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78419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411" name="组合 41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43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3228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OTlli1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yadWsAAAADc&#10;AAAADwAAAGRycy9kb3ducmV2LnhtbEWPQWvCQBSE74L/YXmF3nQ3VURTNyJCpYd6MPbQ4yP7TGKz&#10;b0N2m2h/fVcQehxm5htmvbnaRvTU+dqxhmSqQBAXztRcavg8vU2WIHxANtg4Jg038rDJxqM1psYN&#10;fKQ+D6WIEPYpaqhCaFMpfVGRRT91LXH0zq6zGKLsSmk6HCLcNvJFqYW0WHNcqLClXUXFd/5jNRRq&#10;uzv8Hm+rfe+Wq699fpl/DCetn58S9Qoi0DX8hx/td6NhPpvB/Uw8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p1a&#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TzW8cEAAADc&#10;AAAADwAAAGRycy9kb3ducmV2LnhtbEWPS2vDMBCE74X+B7GFXEoi50ESHCshCQTSgw91e0hui7W1&#10;Ta2VI8l5/PuqUOhxmJlvmGxzN624kvONZQXjUQKCuLS64UrB58dhuAThA7LG1jIpeJCHzfr5KcNU&#10;2xu/07UIlYgQ9ikqqEPoUil9WZNBP7IdcfS+rDMYonSV1A5vEW5aOUmSuTTYcFyosaN9TeV30RsF&#10;pyJ/3W61mz36dp7n5eW8c/im1OBlnKxABLqH//Bf+6gVzKYL+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zW&#10;8c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行政强制措施是行政机关依其职权采取强制手段限制特定的相对人行使某项权利或强制履行某项义务的处置行为。下列不属于行政强制措施种类的是（    ）。</w:t>
      </w:r>
    </w:p>
    <w:p>
      <w:pPr>
        <w:bidi w:val="0"/>
        <w:rPr>
          <w:rFonts w:hint="eastAsia"/>
          <w:lang w:val="en-US" w:eastAsia="zh-CN"/>
        </w:rPr>
      </w:pPr>
      <w:r>
        <w:rPr>
          <w:rFonts w:hint="default" w:ascii="宋体" w:hAnsi="宋体" w:eastAsia="宋体"/>
          <w:lang w:val="en-US" w:eastAsia="zh-CN"/>
        </w:rPr>
        <w:t>A.查封场所、设施</w:t>
      </w:r>
      <w:r>
        <w:rPr>
          <w:rFonts w:hint="eastAsia"/>
          <w:lang w:val="en-US" w:eastAsia="zh-CN"/>
        </w:rPr>
        <w:tab/>
      </w:r>
      <w:r>
        <w:rPr>
          <w:rFonts w:hint="eastAsia"/>
          <w:lang w:val="en-US" w:eastAsia="zh-CN"/>
        </w:rPr>
        <w:tab/>
      </w:r>
      <w:r>
        <w:rPr>
          <w:rFonts w:hint="default" w:ascii="宋体" w:hAnsi="宋体" w:eastAsia="宋体"/>
          <w:lang w:val="en-US" w:eastAsia="zh-CN"/>
        </w:rPr>
        <w:t>B.吊销营业执照</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C.限制公民人身自由</w:t>
      </w:r>
      <w:r>
        <w:rPr>
          <w:rFonts w:hint="eastAsia"/>
          <w:lang w:val="en-US" w:eastAsia="zh-CN"/>
        </w:rPr>
        <w:tab/>
      </w:r>
      <w:r>
        <w:rPr>
          <w:rFonts w:hint="eastAsia"/>
          <w:lang w:val="en-US" w:eastAsia="zh-CN"/>
        </w:rPr>
        <w:tab/>
      </w:r>
      <w:r>
        <w:rPr>
          <w:rFonts w:hint="default" w:ascii="宋体" w:hAnsi="宋体" w:eastAsia="宋体"/>
          <w:lang w:val="en-US" w:eastAsia="zh-CN"/>
        </w:rPr>
        <w:t>D.冻结存款、汇款</w:t>
      </w:r>
    </w:p>
    <w:p>
      <w:pPr>
        <w:bidi w:val="0"/>
        <w:rPr>
          <w:rFonts w:hint="eastAsia" w:ascii="仿宋" w:hAnsi="仿宋" w:eastAsia="仿宋" w:cs="仿宋"/>
          <w:lang w:val="en-US" w:eastAsia="zh-CN"/>
        </w:rPr>
      </w:pPr>
      <w:r>
        <w:rPr>
          <w:rFonts w:hint="eastAsia" w:ascii="仿宋" w:hAnsi="仿宋" w:eastAsia="仿宋" w:cs="仿宋"/>
          <w:lang w:val="en-US" w:eastAsia="zh-CN"/>
        </w:rPr>
        <w:t>【正确率】56.00%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【原因分析】对行政强制措施种类内容把握不到位。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根据《行政强制法》第9条的规定，行政强制措施的种类：（1）限制公民人身自由；（2）查封场所、设施或者财物；（3）扣押财物；（4）冻结存款、汇款；（5）其他行政强制措施。B项吊销营业执照，是工商行政管理局根据国家工商行政法规对违法的企业法人作出的一种行政处罚，不属于行政强制措施。故本题选B。</w:t>
      </w:r>
    </w:p>
    <w:p>
      <w:pPr>
        <w:widowControl w:val="0"/>
        <w:spacing w:after="120" w:afterLines="0" w:afterAutospacing="0" w:line="288" w:lineRule="auto"/>
        <w:ind w:left="420" w:leftChars="200" w:firstLine="420" w:firstLineChars="200"/>
        <w:jc w:val="both"/>
        <w:rPr>
          <w:rFonts w:hint="default" w:ascii="宋体" w:hAnsi="宋体" w:eastAsia="宋体" w:cstheme="minorBidi"/>
          <w:kern w:val="2"/>
          <w:sz w:val="21"/>
          <w:szCs w:val="24"/>
          <w:lang w:val="en-US" w:eastAsia="zh-CN" w:bidi="ar-SA"/>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依照法律规定，冻结存款、汇款的，作出决定的行政机关应当在（    ）日内，向当事人递交冻结决定书。</w:t>
      </w:r>
    </w:p>
    <w:p>
      <w:pPr>
        <w:bidi w:val="0"/>
        <w:rPr>
          <w:rFonts w:hint="default" w:ascii="宋体" w:hAnsi="宋体" w:eastAsia="宋体"/>
          <w:lang w:val="en-US" w:eastAsia="zh-CN"/>
        </w:rPr>
      </w:pPr>
      <w:r>
        <w:rPr>
          <w:rFonts w:hint="default" w:ascii="宋体" w:hAnsi="宋体" w:eastAsia="宋体"/>
          <w:lang w:val="en-US" w:eastAsia="zh-CN"/>
        </w:rPr>
        <w:t>A.2</w:t>
      </w:r>
      <w:r>
        <w:rPr>
          <w:rFonts w:hint="eastAsia"/>
          <w:lang w:val="en-US" w:eastAsia="zh-CN"/>
        </w:rPr>
        <w:tab/>
      </w:r>
      <w:r>
        <w:rPr>
          <w:rFonts w:hint="default" w:ascii="宋体" w:hAnsi="宋体" w:eastAsia="宋体"/>
          <w:lang w:val="en-US" w:eastAsia="zh-CN"/>
        </w:rPr>
        <w:t>B.3</w:t>
      </w:r>
      <w:r>
        <w:rPr>
          <w:rFonts w:hint="eastAsia"/>
          <w:lang w:val="en-US" w:eastAsia="zh-CN"/>
        </w:rPr>
        <w:tab/>
      </w:r>
      <w:r>
        <w:rPr>
          <w:rFonts w:hint="default" w:ascii="宋体" w:hAnsi="宋体" w:eastAsia="宋体"/>
          <w:lang w:val="en-US" w:eastAsia="zh-CN"/>
        </w:rPr>
        <w:t>C.4</w:t>
      </w:r>
      <w:r>
        <w:rPr>
          <w:rFonts w:hint="eastAsia"/>
          <w:lang w:val="en-US" w:eastAsia="zh-CN"/>
        </w:rPr>
        <w:tab/>
      </w:r>
      <w:r>
        <w:rPr>
          <w:rFonts w:hint="default" w:ascii="宋体" w:hAnsi="宋体" w:eastAsia="宋体"/>
          <w:lang w:val="en-US" w:eastAsia="zh-CN"/>
        </w:rPr>
        <w:t>D.5</w:t>
      </w:r>
    </w:p>
    <w:p>
      <w:pPr>
        <w:bidi w:val="0"/>
        <w:rPr>
          <w:rFonts w:hint="eastAsia" w:ascii="仿宋" w:hAnsi="仿宋" w:eastAsia="仿宋" w:cs="仿宋"/>
          <w:lang w:val="en-US" w:eastAsia="zh-CN"/>
        </w:rPr>
      </w:pPr>
      <w:r>
        <w:rPr>
          <w:rFonts w:hint="eastAsia" w:ascii="仿宋" w:hAnsi="仿宋" w:eastAsia="仿宋" w:cs="仿宋"/>
          <w:lang w:val="en-US" w:eastAsia="zh-CN"/>
        </w:rPr>
        <w:t>【正确率】50.00%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【原因分析】不了解行政强制法的具体规定。</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【正解】B。解析：《行政强制法》第31条规定，依照法律规定冻结存款、汇款的，作出决定的行政机关应当在三日内向当事人交付冻结决定书。故本题选B。</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85216"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443" name="组合 4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4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31264;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HEkYUR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1dNv78AAADc&#10;AAAADwAAAGRycy9kb3ducmV2LnhtbEWPQWvCQBSE7wX/w/KE3uquJYimriJCxUM9GD30+Mg+k2j2&#10;bciuifrrXaHQ4zAz3zDz5c3WoqPWV441jEcKBHHuTMWFhuPh+2MKwgdkg7Vj0nAnD8vF4G2OqXE9&#10;76nLQiEihH2KGsoQmlRKn5dk0Y9cQxy9k2sthijbQpoW+wi3tfxUaiItVhwXSmxoXVJ+ya5WQ65W&#10;691jf59tOjed/W6yc/LTH7R+H47VF4hAt/Af/mtvjYYkmcDrTD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XTb+/&#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KUx/rwAAADc&#10;AAAADwAAAGRycy9kb3ducmV2LnhtbEVPu2rDMBTdC/kHcQNdSiInmBAcyyEpFNLBQ50M7Xaxbm1T&#10;6cqRlNffV0Oh4+G8y+3dGnElHwbHChbzDARx6/TAnYLT8W22BhEiskbjmBQ8KMC2mjyVWGh34w+6&#10;NrETKYRDgQr6GMdCytD2ZDHM3UicuG/nLcYEfSe1x1sKt0Yus2wlLQ6cGnoc6bWn9qe5WAWfTf2y&#10;22mfPy5mVdft+Wvv8V2p5+ki24CIdI//4j/3QSvI87Q2nUlHQF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lMf6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b/>
          <w:bCs/>
          <w:lang w:val="en-US" w:eastAsia="zh-CN"/>
        </w:rPr>
        <w:t>行政强制</w:t>
      </w:r>
      <w:r>
        <w:rPr>
          <w:rFonts w:hint="eastAsia"/>
          <w:lang w:val="en-US" w:eastAsia="zh-CN"/>
        </w:rPr>
        <w:t>，包括行政强制措施和行政强制执行。</w:t>
      </w:r>
    </w:p>
    <w:p>
      <w:pPr>
        <w:pStyle w:val="3"/>
        <w:bidi w:val="0"/>
        <w:rPr>
          <w:rFonts w:hint="eastAsia"/>
          <w:lang w:val="en-US" w:eastAsia="zh-CN"/>
        </w:rPr>
      </w:pPr>
      <w:r>
        <w:rPr>
          <w:rFonts w:hint="eastAsia"/>
          <w:lang w:val="en-US" w:eastAsia="zh-CN"/>
        </w:rPr>
        <w:t>1.行政强制措施</w:t>
      </w:r>
    </w:p>
    <w:p>
      <w:pPr>
        <w:rPr>
          <w:rFonts w:hint="eastAsia"/>
          <w:lang w:val="en-US" w:eastAsia="zh-CN"/>
        </w:rPr>
      </w:pPr>
      <w:r>
        <w:rPr>
          <w:rFonts w:hint="eastAsia"/>
          <w:lang w:val="en-US" w:eastAsia="zh-CN"/>
        </w:rPr>
        <w:t>是指行政机关在行政管理过程中，为制止违法行为、防止证据损毁、避免危害发生、控制危险扩大等情形，依法对公民的人身自由实施暂时性限制，或者对公民、法人或者其他组织的财物实施暂时性控制的行为。</w:t>
      </w:r>
    </w:p>
    <w:p>
      <w:pPr>
        <w:rPr>
          <w:rFonts w:hint="eastAsia"/>
          <w:lang w:val="en-US" w:eastAsia="zh-CN"/>
        </w:rPr>
      </w:pPr>
      <w:r>
        <w:rPr>
          <w:rFonts w:hint="eastAsia" w:ascii="宋体" w:eastAsia="宋体"/>
          <w:lang w:val="en-US" w:eastAsia="zh-CN"/>
        </w:rPr>
        <w:t>行政强制措施的种类：（一）限制公民人身自由；（二）查封场所、设施或者财物；（三）扣押财物；（四）冻结存款、汇款；（五）其他行政强制措施。</w:t>
      </w:r>
    </w:p>
    <w:p>
      <w:pPr>
        <w:pStyle w:val="3"/>
        <w:bidi w:val="0"/>
        <w:rPr>
          <w:rFonts w:hint="eastAsia"/>
          <w:lang w:val="en-US" w:eastAsia="zh-CN"/>
        </w:rPr>
      </w:pPr>
      <w:r>
        <w:rPr>
          <w:rFonts w:hint="eastAsia"/>
          <w:lang w:val="en-US" w:eastAsia="zh-CN"/>
        </w:rPr>
        <w:t>2.行政强制执行</w:t>
      </w:r>
    </w:p>
    <w:p>
      <w:pPr>
        <w:rPr>
          <w:rFonts w:hint="eastAsia"/>
          <w:lang w:val="en-US" w:eastAsia="zh-CN"/>
        </w:rPr>
      </w:pPr>
      <w:r>
        <w:rPr>
          <w:rFonts w:hint="eastAsia"/>
          <w:lang w:val="en-US" w:eastAsia="zh-CN"/>
        </w:rPr>
        <w:t>是指行政机关或者行政机关申请人民法院，对不履行行政决定的公民、法人或者其他组织，依法强制履行义务的行为。</w:t>
      </w:r>
    </w:p>
    <w:p>
      <w:pPr>
        <w:rPr>
          <w:rFonts w:hint="eastAsia"/>
          <w:lang w:val="en-US" w:eastAsia="zh-CN"/>
        </w:rPr>
      </w:pPr>
      <w:r>
        <w:rPr>
          <w:rFonts w:hint="eastAsia"/>
          <w:lang w:val="en-US" w:eastAsia="zh-CN"/>
        </w:rPr>
        <w:t>行政强制执行的方式：（一）加处罚款或者滞纳金；（二）划拨存款、汇款；（三）拍卖或者依法处理查封、扣押的场所、设施或者财物；（四）排除妨碍、恢复原状；（五）代履行；（六）其他强制执行方式。</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86240" behindDoc="1" locked="0" layoutInCell="1" allowOverlap="1">
                <wp:simplePos x="0" y="0"/>
                <wp:positionH relativeFrom="column">
                  <wp:posOffset>93980</wp:posOffset>
                </wp:positionH>
                <wp:positionV relativeFrom="paragraph">
                  <wp:posOffset>199390</wp:posOffset>
                </wp:positionV>
                <wp:extent cx="752475" cy="288290"/>
                <wp:effectExtent l="6350" t="6350" r="22225" b="10160"/>
                <wp:wrapNone/>
                <wp:docPr id="449" name="组合 44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5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5.7pt;height:22.7pt;width:59.25pt;z-index:-251530240;mso-width-relative:page;mso-height-relative:page;" coordorigin="2892,56098" coordsize="1185,454" o:gfxdata="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SwDtZ2AAAAAgB&#10;AAAPAAAAAAAAAAEAIAAAACIAAABkcnMvZG93bnJldi54bWxQSwECFAAUAAAACACHTuJACd3oQTgD&#10;AAB0CQAADgAAAAAAAAABACAAAAAnAQAAZHJzL2Uyb0RvYy54bWxQSwUGAAAAAAYABgBZAQAA0QYA&#10;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ivmjb0AAADc&#10;AAAADwAAAGRycy9kb3ducmV2LnhtbEVPPW/CMBDdK/EfrENiKzaIVpBiEIrUiKEMCR06nuJrkjY+&#10;R7GbkP76ekDq+PS+98ebbcVAvW8ca1gtFQji0pmGKw3v19fHLQgfkA22jknDRB6Oh9nDHhPjRs5p&#10;KEIlYgj7BDXUIXSJlL6syaJfuo44cp+utxgi7CtpehxjuG3lWqlnabHh2FBjR2lN5XfxYzWU6pRe&#10;fvNplw1uu/vIiq/N23jVejFfqRcQgW7hX3x3n42GzVOcH8/EIyAP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aN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DGtJsAAAADc&#10;AAAADwAAAGRycy9kb3ducmV2LnhtbEWPT2vCQBTE7wW/w/IEL6VuLKmU6CaoUNBDDk17aG+P7DMJ&#10;Zt/G3fXft3cLBY/DzPyGWRZX04szOd9ZVjCbJiCIa6s7bhR8f328vIPwAVljb5kU3MhDkY+elphp&#10;e+FPOlehERHCPkMFbQhDJqWvWzLop3Ygjt7eOoMhStdI7fAS4aaXr0kylwY7jgstDrRpqT5UJ6Pg&#10;pyqfVyvt0tupn5dlffxdO9wpNRnPkgWIQNfwCP+3t1pB+pbC35l4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a0m&#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1.（单选）某市工商局在检查当地所有饭店的卫生情况时，发现甲饭店使用地沟油，为了进一步调查，市工商局当即对现场进行查封。该市工商局查封的行为属于（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A.行政强制措施</w:t>
      </w:r>
      <w:r>
        <w:rPr>
          <w:rFonts w:hint="eastAsia"/>
          <w:lang w:val="en-US" w:eastAsia="zh-CN"/>
        </w:rPr>
        <w:tab/>
      </w:r>
      <w:r>
        <w:rPr>
          <w:rFonts w:hint="eastAsia"/>
          <w:lang w:val="en-US" w:eastAsia="zh-CN"/>
        </w:rPr>
        <w:t>B.行政强制执行</w:t>
      </w:r>
      <w:r>
        <w:rPr>
          <w:rFonts w:hint="eastAsia"/>
          <w:lang w:val="en-US" w:eastAsia="zh-CN"/>
        </w:rPr>
        <w:tab/>
      </w:r>
      <w:r>
        <w:rPr>
          <w:rFonts w:hint="eastAsia"/>
          <w:lang w:val="en-US" w:eastAsia="zh-CN"/>
        </w:rPr>
        <w:t>C.行政处罚</w:t>
      </w:r>
      <w:r>
        <w:rPr>
          <w:rFonts w:hint="eastAsia"/>
          <w:lang w:val="en-US" w:eastAsia="zh-CN"/>
        </w:rPr>
        <w:tab/>
      </w:r>
      <w:r>
        <w:rPr>
          <w:rFonts w:hint="eastAsia"/>
          <w:lang w:val="en-US" w:eastAsia="zh-CN"/>
        </w:rPr>
        <w:t>D.行政许可</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2.（单选）甲驾车在某路段行驶时，与乙驾驶的车辆相刮，致使甲的车受损。甲下车对乙进行殴打，造成乙轻微伤后驾车离去。公安机关为查处此案，对甲进行传唤，甲却逃避。公安机关为使甲来调查，将甲的汽车扣押。公安机关的扣车行为属于（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A.行政强制执行</w:t>
      </w:r>
      <w:r>
        <w:rPr>
          <w:rFonts w:hint="eastAsia"/>
          <w:lang w:val="en-US" w:eastAsia="zh-CN"/>
        </w:rPr>
        <w:tab/>
      </w:r>
      <w:r>
        <w:rPr>
          <w:rFonts w:hint="eastAsia"/>
          <w:lang w:val="en-US" w:eastAsia="zh-CN"/>
        </w:rPr>
        <w:t>B.行政征收</w:t>
      </w:r>
      <w:r>
        <w:rPr>
          <w:rFonts w:hint="eastAsia"/>
          <w:lang w:val="en-US" w:eastAsia="zh-CN"/>
        </w:rPr>
        <w:tab/>
      </w:r>
      <w:r>
        <w:rPr>
          <w:rFonts w:hint="eastAsia"/>
          <w:lang w:val="en-US" w:eastAsia="zh-CN"/>
        </w:rPr>
        <w:t>C.行政处罚</w:t>
      </w:r>
      <w:r>
        <w:rPr>
          <w:rFonts w:hint="eastAsia"/>
          <w:lang w:val="en-US" w:eastAsia="zh-CN"/>
        </w:rPr>
        <w:tab/>
      </w:r>
      <w:r>
        <w:rPr>
          <w:rFonts w:hint="eastAsia"/>
          <w:lang w:val="en-US" w:eastAsia="zh-CN"/>
        </w:rPr>
        <w:t>D.行政强制措施</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3.（单选）下列选项中，不属于行政强制措施的是（    ）。</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A.民警将醉酒闹事的王某带至派出所约束到酒醒</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B.某区工商局将涉嫌销售假货的超市予以查封</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C.某区建交委将扣押的无照运营车辆予以拍卖</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D.某区城管执法大队对涉嫌乱摆摊的崔某的物品予以扣押</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4.（单选）行政机关实施行政强制措施时，必须由（    ）行政执法人员实施。</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A.2名</w:t>
      </w:r>
      <w:r>
        <w:rPr>
          <w:rFonts w:hint="eastAsia"/>
          <w:lang w:val="en-US" w:eastAsia="zh-CN"/>
        </w:rPr>
        <w:tab/>
      </w:r>
      <w:r>
        <w:rPr>
          <w:rFonts w:hint="eastAsia"/>
          <w:lang w:val="en-US" w:eastAsia="zh-CN"/>
        </w:rPr>
        <w:t>B.2名以上</w:t>
      </w:r>
      <w:r>
        <w:rPr>
          <w:rFonts w:hint="eastAsia"/>
          <w:lang w:val="en-US" w:eastAsia="zh-CN"/>
        </w:rPr>
        <w:tab/>
      </w:r>
      <w:r>
        <w:rPr>
          <w:rFonts w:hint="eastAsia"/>
          <w:lang w:val="en-US" w:eastAsia="zh-CN"/>
        </w:rPr>
        <w:t>C.3名以上</w:t>
      </w:r>
      <w:r>
        <w:rPr>
          <w:rFonts w:hint="eastAsia"/>
          <w:lang w:val="en-US" w:eastAsia="zh-CN"/>
        </w:rPr>
        <w:tab/>
      </w:r>
      <w:r>
        <w:rPr>
          <w:rFonts w:hint="eastAsia"/>
          <w:lang w:val="en-US" w:eastAsia="zh-CN"/>
        </w:rPr>
        <w:t>D.不做限制</w:t>
      </w:r>
    </w:p>
    <w:p>
      <w:pPr>
        <w:pStyle w:val="2"/>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87264"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470" name="组合 47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7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29216;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Ceiiyx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tIfdr8AAADc&#10;AAAADwAAAGRycy9kb3ducmV2LnhtbEWPQWvCQBSE74L/YXlCb7obkaqpq4hQ6UEPxh56fGRfk7TZ&#10;tyG7TdRf3xUEj8PMfMOsNhdbi45aXznWkEwUCOLcmYoLDZ/n9/EChA/IBmvHpOFKHjbr4WCFqXE9&#10;n6jLQiEihH2KGsoQmlRKn5dk0U9cQxy9b9daDFG2hTQt9hFuazlV6lVarDgulNjQrqT8N/uzGnK1&#10;3R1vp+ty37nF8muf/cwO/Vnrl1Gi3kAEuoRn+NH+MBpm8wT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SH3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yHMqb8AAADc&#10;AAAADwAAAGRycy9kb3ducmV2LnhtbEWPT4vCMBTE78J+h/AWvIimirhSjaKCoIcetu5Bb4/m2ZZt&#10;XrpJ/PftjbDgcZiZ3zDz5d004krO15YVDAcJCOLC6ppLBT+HbX8KwgdkjY1lUvAgD8vFR2eOqbY3&#10;/qZrHkoRIexTVFCF0KZS+qIig35gW+Lona0zGKJ0pdQObxFuGjlKkok0WHNcqLClTUXFb34xCo55&#10;1luttBs/Ls0ky4q/09rhXqnu5zCZgQh0D+/wf3unFYy/RvA6E4+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hzKm/&#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11</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①熟悉行政复议的基础知识；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②了解行政复议法的具体规定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78828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473" name="组合 47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47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2819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HZkhO1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qW87r8AAADc&#10;AAAADwAAAGRycy9kb3ducmV2LnhtbEWPQWvCQBSE7wX/w/IEb3VXCVZTVxFB8dAejB48PrKvSdrs&#10;25BdE+2vdwsFj8PMfMMs1zdbi45aXznWMBkrEMS5MxUXGs6n3eschA/IBmvHpOFOHtarwcsSU+N6&#10;PlKXhUJECPsUNZQhNKmUPi/Joh+7hjh6X661GKJsC2la7CPc1nKq1ExarDgulNjQtqT8J7taDbna&#10;bD9/j/fFvnPzxWWffScf/Unr0XCi3kEEuoVn+L99MBqStwT+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lvO6/&#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MhU3cAAAADc&#10;AAAADwAAAGRycy9kb3ducmV2LnhtbEWPzWsCMRTE74L/Q3hCL6JZix9laxQtFOxhD64e2ttj89xd&#10;3LysSfz6701B8DjMzG+Y+fJmGnEh52vLCkbDBARxYXXNpYL97nvwAcIHZI2NZVJwJw/LRbczx1Tb&#10;K2/pkodSRAj7FBVUIbSplL6oyKAf2pY4egfrDIYoXSm1w2uEm0a+J8lUGqw5LlTY0ldFxTE/GwW/&#10;edZfrbQb38/NNMuK09/a4Y9Sb71R8gki0C28ws/2RisYzybwf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FTd&#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对省、自治区人民政府依法设立的派出机关所属的县级地方人民政府的具体行政行为不服的，向（    ）申请行政复议。</w:t>
      </w:r>
    </w:p>
    <w:p>
      <w:pPr>
        <w:bidi w:val="0"/>
        <w:rPr>
          <w:rFonts w:hint="eastAsia"/>
          <w:lang w:val="en-US" w:eastAsia="zh-CN"/>
        </w:rPr>
      </w:pPr>
      <w:r>
        <w:rPr>
          <w:rFonts w:hint="default" w:ascii="宋体" w:hAnsi="宋体" w:eastAsia="宋体"/>
          <w:lang w:val="en-US" w:eastAsia="zh-CN"/>
        </w:rPr>
        <w:t>A.该派出机关</w:t>
      </w:r>
      <w:r>
        <w:rPr>
          <w:rFonts w:hint="eastAsia"/>
          <w:lang w:val="en-US" w:eastAsia="zh-CN"/>
        </w:rPr>
        <w:tab/>
      </w:r>
      <w:r>
        <w:rPr>
          <w:rFonts w:hint="eastAsia"/>
          <w:lang w:val="en-US" w:eastAsia="zh-CN"/>
        </w:rPr>
        <w:tab/>
      </w:r>
      <w:r>
        <w:rPr>
          <w:rFonts w:hint="default" w:ascii="宋体" w:hAnsi="宋体" w:eastAsia="宋体"/>
          <w:lang w:val="en-US" w:eastAsia="zh-CN"/>
        </w:rPr>
        <w:t>B.该县级地方人民政府</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C.上一级人民政府</w:t>
      </w:r>
      <w:r>
        <w:rPr>
          <w:rFonts w:hint="eastAsia"/>
          <w:lang w:val="en-US" w:eastAsia="zh-CN"/>
        </w:rPr>
        <w:tab/>
      </w:r>
      <w:r>
        <w:rPr>
          <w:rFonts w:hint="eastAsia"/>
          <w:lang w:val="en-US" w:eastAsia="zh-CN"/>
        </w:rPr>
        <w:tab/>
      </w:r>
      <w:r>
        <w:rPr>
          <w:rFonts w:hint="default" w:ascii="宋体" w:hAnsi="宋体" w:eastAsia="宋体"/>
          <w:lang w:val="en-US" w:eastAsia="zh-CN"/>
        </w:rPr>
        <w:t>D.国务院</w:t>
      </w:r>
    </w:p>
    <w:p>
      <w:pPr>
        <w:bidi w:val="0"/>
        <w:rPr>
          <w:rFonts w:hint="eastAsia" w:ascii="仿宋" w:hAnsi="仿宋" w:eastAsia="仿宋" w:cs="仿宋"/>
          <w:lang w:val="en-US" w:eastAsia="zh-CN"/>
        </w:rPr>
      </w:pPr>
      <w:r>
        <w:rPr>
          <w:rFonts w:hint="eastAsia" w:ascii="仿宋" w:hAnsi="仿宋" w:eastAsia="仿宋" w:cs="仿宋"/>
          <w:lang w:val="en-US" w:eastAsia="zh-CN"/>
        </w:rPr>
        <w:t>【正确率】15.00%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【原因分析】对行政复议的具体规定把握不到位。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【正解】A。解析：《行政复议法》第13条第二款规定，对省、自治区人民政府依法设立的派出机关所属的县级地方人民政府的具体行政行为不服的，向该派出机关申请行政复议。故本题选A。</w:t>
      </w:r>
    </w:p>
    <w:p>
      <w:pPr>
        <w:widowControl w:val="0"/>
        <w:spacing w:after="120" w:afterLines="0" w:afterAutospacing="0" w:line="288" w:lineRule="auto"/>
        <w:ind w:left="420" w:leftChars="200" w:firstLine="420" w:firstLineChars="200"/>
        <w:jc w:val="both"/>
        <w:rPr>
          <w:rFonts w:hint="default" w:ascii="宋体" w:hAnsi="宋体" w:eastAsia="宋体" w:cstheme="minorBidi"/>
          <w:kern w:val="2"/>
          <w:sz w:val="21"/>
          <w:szCs w:val="24"/>
          <w:lang w:val="en-US" w:eastAsia="zh-CN" w:bidi="ar-SA"/>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某企业对北京市国税局作出的具体行政行为不服，应当向（    ）申请行政复议。</w:t>
      </w:r>
    </w:p>
    <w:p>
      <w:pPr>
        <w:bidi w:val="0"/>
        <w:rPr>
          <w:rFonts w:hint="default" w:ascii="宋体" w:hAnsi="宋体" w:eastAsia="宋体"/>
          <w:lang w:val="en-US" w:eastAsia="zh-CN"/>
        </w:rPr>
      </w:pPr>
      <w:r>
        <w:rPr>
          <w:rFonts w:hint="default" w:ascii="宋体" w:hAnsi="宋体" w:eastAsia="宋体"/>
          <w:lang w:val="en-US" w:eastAsia="zh-CN"/>
        </w:rPr>
        <w:t>A.国家税务局</w:t>
      </w:r>
      <w:r>
        <w:rPr>
          <w:rFonts w:hint="eastAsia"/>
          <w:lang w:val="en-US" w:eastAsia="zh-CN"/>
        </w:rPr>
        <w:tab/>
      </w:r>
      <w:r>
        <w:rPr>
          <w:rFonts w:hint="default" w:ascii="宋体" w:hAnsi="宋体" w:eastAsia="宋体"/>
          <w:lang w:val="en-US" w:eastAsia="zh-CN"/>
        </w:rPr>
        <w:t>B.北京市国税局</w:t>
      </w:r>
      <w:r>
        <w:rPr>
          <w:rFonts w:hint="eastAsia"/>
          <w:lang w:val="en-US" w:eastAsia="zh-CN"/>
        </w:rPr>
        <w:tab/>
      </w:r>
      <w:r>
        <w:rPr>
          <w:rFonts w:hint="default" w:ascii="宋体" w:hAnsi="宋体" w:eastAsia="宋体"/>
          <w:lang w:val="en-US" w:eastAsia="zh-CN"/>
        </w:rPr>
        <w:t>C.北京市政府</w:t>
      </w:r>
      <w:r>
        <w:rPr>
          <w:rFonts w:hint="eastAsia"/>
          <w:lang w:val="en-US" w:eastAsia="zh-CN"/>
        </w:rPr>
        <w:tab/>
      </w:r>
      <w:r>
        <w:rPr>
          <w:rFonts w:hint="default" w:ascii="宋体" w:hAnsi="宋体" w:eastAsia="宋体"/>
          <w:lang w:val="en-US" w:eastAsia="zh-CN"/>
        </w:rPr>
        <w:t>D.国务院</w:t>
      </w:r>
    </w:p>
    <w:p>
      <w:pPr>
        <w:bidi w:val="0"/>
        <w:rPr>
          <w:rFonts w:hint="eastAsia" w:ascii="仿宋" w:hAnsi="仿宋" w:eastAsia="仿宋" w:cs="仿宋"/>
          <w:lang w:val="en-US" w:eastAsia="zh-CN"/>
        </w:rPr>
      </w:pPr>
      <w:r>
        <w:rPr>
          <w:rFonts w:hint="eastAsia" w:ascii="仿宋" w:hAnsi="仿宋" w:eastAsia="仿宋" w:cs="仿宋"/>
          <w:lang w:val="en-US" w:eastAsia="zh-CN"/>
        </w:rPr>
        <w:t>【正确率】59.00%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【原因分析】对行政复议的具体内容把握不到位。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行政复议法》第12条第二款规定，对海关、金融、国税、外汇管理等实行垂直领导的行政机关和国家安全机关的具体行政行为不服的，向上一级主管部门申请行政复议。本题中，北京国税局的上一级主管部门是国家税务局。故本题选A。</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89312"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476" name="组合 47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7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27168;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v5mLd2AAAAAgBAAAPAAAAAAAAAAEAIAAAACIAAABkcnMvZG93bnJldi54bWxQSwECFAAUAAAA&#10;CACHTuJAuRdkI0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ncimcAAAADc&#10;AAAADwAAAGRycy9kb3ducmV2LnhtbEWPT2vCQBTE74LfYXmF3nQ3RfyTuhERKj3owdhDj4/sM4nN&#10;vg3ZbaL99G6h0OMwM79h1pubbURPna8da0imCgRx4UzNpYaP89tkCcIHZIONY9JwJw+bbDxaY2rc&#10;wCfq81CKCGGfooYqhDaV0hcVWfRT1xJH7+I6iyHKrpSmwyHCbSNflJpLizXHhQpb2lVUfOXfVkOh&#10;trvjz+m+2vduufrc59fZYThr/fyUqFcQgW7hP/zXfjcaZosF/J6JR0B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dyKZ&#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sn7Q70AAADc&#10;AAAADwAAAGRycy9kb3ducmV2LnhtbEVPz2vCMBS+D/wfwhN2GWvqKHV0jaKCsB16WN1huz2at7as&#10;ealJrPrfm4Ow48f3u1xfzCAmcr63rGCRpCCIG6t7bhV8HfbPryB8QNY4WCYFV/KwXs0eSiy0PfMn&#10;TXVoRQxhX6CCLoSxkNI3HRn0iR2JI/drncEQoWuldniO4WaQL2maS4M9x4YOR9p11PzVJ6Pgu66e&#10;NhvtsutpyKuqOf5sHX4o9ThfpG8gAl3Cv/juftcKsmVcG8/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ftD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b/>
          <w:bCs/>
          <w:lang w:val="en-US" w:eastAsia="zh-CN"/>
        </w:rPr>
        <w:t>行政复议</w:t>
      </w:r>
      <w:r>
        <w:rPr>
          <w:rFonts w:hint="eastAsia"/>
          <w:lang w:val="en-US" w:eastAsia="zh-CN"/>
        </w:rPr>
        <w:t>，是指行政相对人认为行政主体的具体行政行为侵犯其合法权益，依法向行政复议机关提出复查该具体行政行为的申请，行政复议机关依照法定程序对被申请的具体行政行为进行合法性、适当性审查，并作出行政复议决定的一种法律制度。</w:t>
      </w:r>
    </w:p>
    <w:p>
      <w:pPr>
        <w:pStyle w:val="3"/>
        <w:bidi w:val="0"/>
        <w:rPr>
          <w:rFonts w:hint="eastAsia"/>
          <w:lang w:val="en-US" w:eastAsia="zh-CN"/>
        </w:rPr>
      </w:pPr>
      <w:r>
        <w:rPr>
          <w:rFonts w:hint="eastAsia"/>
          <w:lang w:val="en-US" w:eastAsia="zh-CN"/>
        </w:rPr>
        <w:t>1.期限</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公民、法人或者其他组织认为具体行政行为侵犯其合法权益的，可以自知道该具体行政行为之日起六十日内提出行政复议申请；但是法律规定的申请期限超过六十日的除外。因不可抗力或者其他正当理由耽误法定申请期限的，申请期限自障碍消除之日起继续计算。</w:t>
      </w:r>
    </w:p>
    <w:p>
      <w:pPr>
        <w:pStyle w:val="3"/>
        <w:bidi w:val="0"/>
        <w:rPr>
          <w:rFonts w:hint="eastAsia"/>
          <w:lang w:val="en-US" w:eastAsia="zh-CN"/>
        </w:rPr>
      </w:pPr>
      <w:r>
        <w:rPr>
          <w:rFonts w:hint="eastAsia"/>
          <w:lang w:val="en-US" w:eastAsia="zh-CN"/>
        </w:rPr>
        <w:t>2.申请方式</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申请人申请行政复议，可以书面申请，也可以口头申请；口头申请的，行政复议机关应当当场记录申请人的基本情况、行政复议请求、申请行政复议的主要事实、理由和时间。</w:t>
      </w:r>
    </w:p>
    <w:p>
      <w:pPr>
        <w:pStyle w:val="3"/>
        <w:bidi w:val="0"/>
        <w:rPr>
          <w:rFonts w:hint="eastAsia"/>
          <w:lang w:val="en-US" w:eastAsia="zh-CN"/>
        </w:rPr>
      </w:pPr>
      <w:r>
        <w:rPr>
          <w:rFonts w:hint="eastAsia"/>
          <w:lang w:val="en-US" w:eastAsia="zh-CN"/>
        </w:rPr>
        <w:t>3.复议机关</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对县级以上地方各级人民政府工作部门的具体行政行为不服的，由申请人选择，可以向该部门的本级人民政府申请行政复议，也可以向上一级主管部门申请行政复议。对海关、金融、国税、外汇管理等实行垂直领导的行政机关和国家安全机关的具体行政行为不服的，向上一级主管部门申请行政复议。</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对地方各级人民政府的具体行政行为不服的，向上一级地方人民政府申请行政复议。对省、自治区人民政府依法设立的派出机关所属的县级地方人民政府的具体行政行为不服的，向该派出机关申请行政复议。</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90336" behindDoc="1" locked="0" layoutInCell="1" allowOverlap="1">
                <wp:simplePos x="0" y="0"/>
                <wp:positionH relativeFrom="column">
                  <wp:posOffset>93980</wp:posOffset>
                </wp:positionH>
                <wp:positionV relativeFrom="paragraph">
                  <wp:posOffset>199390</wp:posOffset>
                </wp:positionV>
                <wp:extent cx="752475" cy="288290"/>
                <wp:effectExtent l="6350" t="6350" r="22225" b="10160"/>
                <wp:wrapNone/>
                <wp:docPr id="479" name="组合 47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8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5.7pt;height:22.7pt;width:59.25pt;z-index:-251526144;mso-width-relative:page;mso-height-relative:page;" coordorigin="2892,56098" coordsize="1185,454" o:gfxdata="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0sA7WdgAAAAIAQAADwAAAAAAAAABACAAAAAiAAAAZHJzL2Rvd25yZXYueG1sUEsBAhQAFAAAAAgA&#10;h07iQCrwrWR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EvKyrwAAADc&#10;AAAADwAAAGRycy9kb3ducmV2LnhtbEVPTYvCMBC9L/gfwgje1kSRpVajiKDswT1YPXgcmrGtNpPS&#10;ZFv115vDwh4f73u5fthadNT6yrGGyViBIM6dqbjQcD7tPhMQPiAbrB2Thid5WK8GH0tMjev5SF0W&#10;ChFD2KeooQyhSaX0eUkW/dg1xJG7utZiiLAtpGmxj+G2llOlvqTFimNDiQ1tS8rv2a/VkKvN9ud1&#10;fM73nUvml312mx36k9aj4UQtQAR6hH/xn/vbaJglcX48E4+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Lysq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Yi+b4AAADc&#10;AAAADwAAAGRycy9kb3ducmV2LnhtbEWPT4vCMBTE78J+h/AW9iKadhGRahRXEPTQg3UP6+3RPNuy&#10;zUtN4r9vbwTB4zAzv2Fmi5tpxYWcbywrSIcJCOLS6oYrBb/79WACwgdkja1lUnAnD4v5R2+GmbZX&#10;3tGlCJWIEPYZKqhD6DIpfVmTQT+0HXH0jtYZDFG6SmqH1wg3rfxOkrE02HBcqLGjVU3lf3E2Cv6K&#10;vL9caje6n9txnpenw4/DrVJfn2kyBRHoFt7hV3ujFYwmK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i+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1.（单选）如果甲对Z区人民政府做出的某项具体行政行为不服，他可以向以下哪一行政机关申请行政复议？（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A.Z区人民政府</w:t>
      </w:r>
      <w:r>
        <w:rPr>
          <w:rFonts w:hint="eastAsia"/>
          <w:lang w:val="en-US" w:eastAsia="zh-CN"/>
        </w:rPr>
        <w:tab/>
      </w:r>
      <w:r>
        <w:rPr>
          <w:rFonts w:hint="eastAsia"/>
          <w:lang w:val="en-US" w:eastAsia="zh-CN"/>
        </w:rPr>
        <w:tab/>
      </w:r>
      <w:r>
        <w:rPr>
          <w:rFonts w:hint="eastAsia"/>
          <w:lang w:val="en-US" w:eastAsia="zh-CN"/>
        </w:rPr>
        <w:t>B.Z区人民政府的上一级人民政府</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C.Z区人民代表大会</w:t>
      </w:r>
      <w:r>
        <w:rPr>
          <w:rFonts w:hint="eastAsia"/>
          <w:lang w:val="en-US" w:eastAsia="zh-CN"/>
        </w:rPr>
        <w:tab/>
      </w:r>
      <w:r>
        <w:rPr>
          <w:rFonts w:hint="eastAsia"/>
          <w:lang w:val="en-US" w:eastAsia="zh-CN"/>
        </w:rPr>
        <w:tab/>
      </w:r>
      <w:r>
        <w:rPr>
          <w:rFonts w:hint="eastAsia"/>
          <w:lang w:val="en-US" w:eastAsia="zh-CN"/>
        </w:rPr>
        <w:t>D.Z区人民检察院</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2.（单选）李某为间歇性精神病患者，某次在未发病期间与人发生口角，并将对方打伤，被县公安局处以行政拘留10天的处罚，李某不服，因受刺激精神病复发，则（    ）代李某申请行政复议。</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A.李某的近亲属可以</w:t>
      </w:r>
      <w:r>
        <w:rPr>
          <w:rFonts w:hint="eastAsia"/>
          <w:lang w:val="en-US" w:eastAsia="zh-CN"/>
        </w:rPr>
        <w:tab/>
      </w:r>
      <w:r>
        <w:rPr>
          <w:rFonts w:hint="eastAsia"/>
          <w:lang w:val="en-US" w:eastAsia="zh-CN"/>
        </w:rPr>
        <w:tab/>
      </w:r>
      <w:r>
        <w:rPr>
          <w:rFonts w:hint="eastAsia"/>
          <w:lang w:val="en-US" w:eastAsia="zh-CN"/>
        </w:rPr>
        <w:t>B.受伤者的近亲属应该</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C.李某的法定代理人可以</w:t>
      </w:r>
      <w:r>
        <w:rPr>
          <w:rFonts w:hint="eastAsia"/>
          <w:lang w:val="en-US" w:eastAsia="zh-CN"/>
        </w:rPr>
        <w:tab/>
      </w:r>
      <w:r>
        <w:rPr>
          <w:rFonts w:hint="eastAsia"/>
          <w:lang w:val="en-US" w:eastAsia="zh-CN"/>
        </w:rPr>
        <w:t>D.以上均不正确</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3.（单选）我国行政复议法规定，提出行政复议申请的一般期限为（    ）日。</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A.30</w:t>
      </w:r>
      <w:r>
        <w:rPr>
          <w:rFonts w:hint="eastAsia"/>
          <w:lang w:val="en-US" w:eastAsia="zh-CN"/>
        </w:rPr>
        <w:tab/>
      </w:r>
      <w:r>
        <w:rPr>
          <w:rFonts w:hint="eastAsia"/>
          <w:lang w:val="en-US" w:eastAsia="zh-CN"/>
        </w:rPr>
        <w:t>B.60</w:t>
      </w:r>
      <w:r>
        <w:rPr>
          <w:rFonts w:hint="eastAsia"/>
          <w:lang w:val="en-US" w:eastAsia="zh-CN"/>
        </w:rPr>
        <w:tab/>
      </w:r>
      <w:r>
        <w:rPr>
          <w:rFonts w:hint="eastAsia"/>
          <w:lang w:val="en-US" w:eastAsia="zh-CN"/>
        </w:rPr>
        <w:t>C.90</w:t>
      </w:r>
      <w:r>
        <w:rPr>
          <w:rFonts w:hint="eastAsia"/>
          <w:lang w:val="en-US" w:eastAsia="zh-CN"/>
        </w:rPr>
        <w:tab/>
      </w:r>
      <w:r>
        <w:rPr>
          <w:rFonts w:hint="eastAsia"/>
          <w:lang w:val="en-US" w:eastAsia="zh-CN"/>
        </w:rPr>
        <w:t>D.180</w:t>
      </w:r>
    </w:p>
    <w:p>
      <w:pPr>
        <w:pStyle w:val="2"/>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12</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91360" behindDoc="1" locked="0" layoutInCell="1" allowOverlap="1">
                <wp:simplePos x="0" y="0"/>
                <wp:positionH relativeFrom="column">
                  <wp:posOffset>107950</wp:posOffset>
                </wp:positionH>
                <wp:positionV relativeFrom="paragraph">
                  <wp:posOffset>3175</wp:posOffset>
                </wp:positionV>
                <wp:extent cx="752475" cy="288290"/>
                <wp:effectExtent l="6350" t="6350" r="22225" b="10160"/>
                <wp:wrapNone/>
                <wp:docPr id="485" name="组合 48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8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0.25pt;height:22.7pt;width:59.25pt;z-index:-251525120;mso-width-relative:page;mso-height-relative:page;" coordorigin="2892,56098" coordsize="1185,454" o:gfxdata="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N2zQPrW&#10;AAAABgEAAA8AAAAAAAAAAQAgAAAAIgAAAGRycy9kb3ducmV2LnhtbFBLAQIUABQAAAAIAIdO4kB+&#10;OAXuPwMAAHQJAAAOAAAAAAAAAAEAIAAAACUBAABkcnMvZTJvRG9jLnhtbFBLBQYAAAAABgAGAFkB&#10;AADW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O73Jb8AAADc&#10;AAAADwAAAGRycy9kb3ducmV2LnhtbEWPQWvCQBSE74L/YXlCb7prEYmpqxSh0kM9mHjo8ZF9TdJm&#10;34bsNlF/vSsIHoeZ+YZZb8+2ET11vnasYT5TIIgLZ2ouNZzyj2kCwgdkg41j0nAhD9vNeLTG1LiB&#10;j9RnoRQRwj5FDVUIbSqlLyqy6GeuJY7ej+sshii7UpoOhwi3jXxVaikt1hwXKmxpV1Hxl/1bDYV6&#10;3x2ux8tq37tk9b3PfhdfQ671y2Su3kAEOodn+NH+NBoWyRLuZ+IRkJ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9y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oMfFsAAAADc&#10;AAAADwAAAGRycy9kb3ducmV2LnhtbEWPzWrDMBCE74W8g9hAL6WRXUwSnCjBKRTagw9xc2hui7W1&#10;Ta2VIyk/fvuqEOhxmJlvmPX2ZnpxIec7ywrSWQKCuLa640bB4fPteQnCB2SNvWVSMJKH7WbysMZc&#10;2yvv6VKFRkQI+xwVtCEMuZS+bsmgn9mBOHrf1hkMUbpGaofXCDe9fEmSuTTYcVxocaDXluqf6mwU&#10;fFXlU1Fol43nfl6W9em4c/ih1OM0TVYgAt3Cf/jeftcKsuUC/s7E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gx8W&#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①熟悉并掌握行政诉讼的受案范围、管辖等；</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②了解行政诉讼法的具体规定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792384" behindDoc="1" locked="0" layoutInCell="1" allowOverlap="1">
                <wp:simplePos x="0" y="0"/>
                <wp:positionH relativeFrom="column">
                  <wp:posOffset>60960</wp:posOffset>
                </wp:positionH>
                <wp:positionV relativeFrom="paragraph">
                  <wp:posOffset>181610</wp:posOffset>
                </wp:positionV>
                <wp:extent cx="752475" cy="288290"/>
                <wp:effectExtent l="6350" t="6350" r="22225" b="10160"/>
                <wp:wrapNone/>
                <wp:docPr id="488" name="组合 48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48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pt;margin-top:14.3pt;height:22.7pt;width:59.25pt;z-index:-251524096;mso-width-relative:page;mso-height-relative:page;" coordorigin="2892,56098" coordsize="1185,454" o:gfxdata="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ZxZO1wAAAAcBAAAPAAAAAAAAAAEAIAAAACIAAABkcnMvZG93bnJldi54bWxQ&#10;SwECFAAUAAAACACHTuJAahaLjU4DAAB/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6XFjV78AAADc&#10;AAAADwAAAGRycy9kb3ducmV2LnhtbEWPQWvCQBSE7wX/w/IEb3VXEUlSVxFB8WAPxh56fGRfk7TZ&#10;tyG7Juqv7wqFHoeZ+YZZbW62ET11vnasYTZVIIgLZ2ouNXxc9q8JCB+QDTaOScOdPGzWo5cVZsYN&#10;fKY+D6WIEPYZaqhCaDMpfVGRRT91LXH0vlxnMUTZldJ0OES4beRcqaW0WHNcqLClXUXFT361Ggq1&#10;3b0/zvf00Lsk/Tzk34vTcNF6Mp6pNxCBbuE//Nc+Gg2LJIXn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xY1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LMRv70AAADc&#10;AAAADwAAAGRycy9kb3ducmV2LnhtbEVPz2vCMBS+D/wfwhN2GWvqKMV1jaKCsB16WN1huz2at7as&#10;ealJrPrfm4Ow48f3u1xfzCAmcr63rGCRpCCIG6t7bhV8HfbPSxA+IGscLJOCK3lYr2YPJRbanvmT&#10;pjq0IoawL1BBF8JYSOmbjgz6xI7Ekfu1zmCI0LVSOzzHcDPIlzTNpcGeY0OHI+06av7qk1HwXVdP&#10;m4122fU05FXVHH+2Dj+Uepwv0jcQgS7hX3x3v2sF2WucH8/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xG/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下列事件中，可以提起行政诉讼的是（    ）。</w:t>
      </w:r>
    </w:p>
    <w:p>
      <w:pPr>
        <w:bidi w:val="0"/>
        <w:rPr>
          <w:rFonts w:hint="default" w:ascii="宋体" w:hAnsi="宋体" w:eastAsia="宋体"/>
          <w:lang w:val="en-US" w:eastAsia="zh-CN"/>
        </w:rPr>
      </w:pPr>
      <w:r>
        <w:rPr>
          <w:rFonts w:hint="default" w:ascii="宋体" w:hAnsi="宋体" w:eastAsia="宋体"/>
          <w:lang w:val="en-US" w:eastAsia="zh-CN"/>
        </w:rPr>
        <w:t>A.董某因与他人斗殴被公安机关罚款2000元，董某不服</w:t>
      </w:r>
    </w:p>
    <w:p>
      <w:pPr>
        <w:bidi w:val="0"/>
        <w:rPr>
          <w:rFonts w:hint="default" w:ascii="宋体" w:hAnsi="宋体" w:eastAsia="宋体"/>
          <w:lang w:val="en-US" w:eastAsia="zh-CN"/>
        </w:rPr>
      </w:pPr>
      <w:r>
        <w:rPr>
          <w:rFonts w:hint="default" w:ascii="宋体" w:hAnsi="宋体" w:eastAsia="宋体"/>
          <w:lang w:val="en-US" w:eastAsia="zh-CN"/>
        </w:rPr>
        <w:t>B.某行政机关因购买的办公桌椅存在瑕疵，要求货款减半，供货商刘某不服</w:t>
      </w:r>
    </w:p>
    <w:p>
      <w:pPr>
        <w:bidi w:val="0"/>
        <w:rPr>
          <w:rFonts w:hint="default" w:ascii="宋体" w:hAnsi="宋体" w:eastAsia="宋体"/>
          <w:lang w:val="en-US" w:eastAsia="zh-CN"/>
        </w:rPr>
      </w:pPr>
      <w:r>
        <w:rPr>
          <w:rFonts w:hint="default" w:ascii="宋体" w:hAnsi="宋体" w:eastAsia="宋体"/>
          <w:lang w:val="en-US" w:eastAsia="zh-CN"/>
        </w:rPr>
        <w:t>C.公务员王某因工作失误被单位降级处分，王某不服</w:t>
      </w:r>
    </w:p>
    <w:p>
      <w:pPr>
        <w:bidi w:val="0"/>
        <w:rPr>
          <w:rFonts w:hint="default" w:ascii="宋体" w:hAnsi="宋体" w:eastAsia="宋体"/>
          <w:lang w:val="en-US" w:eastAsia="zh-CN"/>
        </w:rPr>
      </w:pPr>
      <w:r>
        <w:rPr>
          <w:rFonts w:hint="default" w:ascii="宋体" w:hAnsi="宋体" w:eastAsia="宋体"/>
          <w:lang w:val="en-US" w:eastAsia="zh-CN"/>
        </w:rPr>
        <w:t>D.李某对某法院就劳动争议作出的仲裁不服</w:t>
      </w:r>
    </w:p>
    <w:p>
      <w:pPr>
        <w:bidi w:val="0"/>
        <w:rPr>
          <w:rFonts w:hint="eastAsia" w:ascii="仿宋" w:hAnsi="仿宋" w:eastAsia="仿宋" w:cs="仿宋"/>
          <w:lang w:val="en-US" w:eastAsia="zh-CN"/>
        </w:rPr>
      </w:pPr>
      <w:r>
        <w:rPr>
          <w:rFonts w:hint="eastAsia" w:ascii="仿宋" w:hAnsi="仿宋" w:eastAsia="仿宋" w:cs="仿宋"/>
          <w:lang w:val="en-US" w:eastAsia="zh-CN"/>
        </w:rPr>
        <w:t>【正确率】63.00%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【原因分析】对行政诉讼的受案范围把握不到位。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根据《行政诉讼法》第12条的规定，人民法院受理公民、法人或者其他组织提起的，对行政拘留、暂扣或者吊销许可证和执照、责令停产停业、没收违法所得、没收非法财物、罚款、警告等行政处罚不服的诉讼。B项错误，行政机关购买办公桌椅，与供货商之间构成民事法律关系，适用《民事诉讼法》。C项错误，《行政诉讼法》第13条规定，人民法院不受理公民、法人或者其他组织对下列事项提起的诉讼：（一）国防、外交等国家行为；（二）行政法规、规章或者行政机关制定、发布的具有普遍约束力的决定、命令；（三）行政机关对行政机关工作人员的奖惩、任免等决定；（四）法律规定由行政机关最终裁决的行政行为。D项错误，对法院就劳动争议作出的仲裁不服，适用劳动仲裁相关法律法规。故本题选A。</w:t>
      </w:r>
    </w:p>
    <w:p>
      <w:pPr>
        <w:bidi w:val="0"/>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张某居住在A市。某天，张某在B市旅游期间因违反《治安管理处罚法》的规定被B市公安局处以拘留15天的行政处罚，张某不服，欲提起诉讼。关于本案的管辖，下列说法正确的是（    ）。</w:t>
      </w:r>
    </w:p>
    <w:p>
      <w:pPr>
        <w:bidi w:val="0"/>
        <w:rPr>
          <w:rFonts w:hint="default" w:ascii="宋体" w:hAnsi="宋体" w:eastAsia="宋体"/>
          <w:lang w:val="en-US" w:eastAsia="zh-CN"/>
        </w:rPr>
      </w:pPr>
      <w:r>
        <w:rPr>
          <w:rFonts w:hint="default" w:ascii="宋体" w:hAnsi="宋体" w:eastAsia="宋体"/>
          <w:lang w:val="en-US" w:eastAsia="zh-CN"/>
        </w:rPr>
        <w:t>A.A市人民法院无权管辖</w:t>
      </w:r>
      <w:r>
        <w:rPr>
          <w:rFonts w:hint="eastAsia"/>
          <w:lang w:val="en-US" w:eastAsia="zh-CN"/>
        </w:rPr>
        <w:tab/>
      </w:r>
      <w:r>
        <w:rPr>
          <w:rFonts w:hint="default" w:ascii="宋体" w:hAnsi="宋体" w:eastAsia="宋体"/>
          <w:lang w:val="en-US" w:eastAsia="zh-CN"/>
        </w:rPr>
        <w:t>B.只能由A市人民法院管辖</w:t>
      </w:r>
    </w:p>
    <w:p>
      <w:pPr>
        <w:bidi w:val="0"/>
        <w:rPr>
          <w:rFonts w:hint="default" w:ascii="宋体" w:hAnsi="宋体" w:eastAsia="宋体"/>
          <w:lang w:val="en-US" w:eastAsia="zh-CN"/>
        </w:rPr>
      </w:pPr>
      <w:r>
        <w:rPr>
          <w:rFonts w:hint="default" w:ascii="宋体" w:hAnsi="宋体" w:eastAsia="宋体"/>
          <w:lang w:val="en-US" w:eastAsia="zh-CN"/>
        </w:rPr>
        <w:t>C.只能由B市人民法院管辖</w:t>
      </w:r>
      <w:r>
        <w:rPr>
          <w:rFonts w:hint="eastAsia"/>
          <w:lang w:val="en-US" w:eastAsia="zh-CN"/>
        </w:rPr>
        <w:tab/>
      </w:r>
      <w:r>
        <w:rPr>
          <w:rFonts w:hint="default" w:ascii="宋体" w:hAnsi="宋体" w:eastAsia="宋体"/>
          <w:lang w:val="en-US" w:eastAsia="zh-CN"/>
        </w:rPr>
        <w:t>D.A市人民法院和B市人民法院都有权管辖</w:t>
      </w:r>
    </w:p>
    <w:p>
      <w:pPr>
        <w:bidi w:val="0"/>
        <w:rPr>
          <w:rFonts w:hint="eastAsia" w:ascii="仿宋" w:hAnsi="仿宋" w:eastAsia="仿宋" w:cs="仿宋"/>
          <w:lang w:val="en-US" w:eastAsia="zh-CN"/>
        </w:rPr>
      </w:pPr>
      <w:r>
        <w:rPr>
          <w:rFonts w:hint="eastAsia" w:ascii="仿宋" w:hAnsi="仿宋" w:eastAsia="仿宋" w:cs="仿宋"/>
          <w:lang w:val="en-US" w:eastAsia="zh-CN"/>
        </w:rPr>
        <w:t>【正确率】64.00%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【原因分析】对行政案件的管辖把握不到位。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行政诉讼法》第19条规定，对限制人身自由的行政强制措施不服提起的诉讼，由被告所在地或者原告所在地人民法院管辖。《最高院关于执行〈中华人民共和国行政诉讼法〉若干问题的解释》第8条第一款规定，行政诉讼法第十九条规定的“原告所在地”，包括原告的户籍所在地、经常居住地和被限制人身自由地。因此本案中，A市和B市均有管辖权。故本题选D。</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93408" behindDoc="1" locked="0" layoutInCell="1" allowOverlap="1">
                <wp:simplePos x="0" y="0"/>
                <wp:positionH relativeFrom="column">
                  <wp:posOffset>130810</wp:posOffset>
                </wp:positionH>
                <wp:positionV relativeFrom="paragraph">
                  <wp:posOffset>189865</wp:posOffset>
                </wp:positionV>
                <wp:extent cx="752475" cy="288290"/>
                <wp:effectExtent l="6350" t="6350" r="22225" b="10160"/>
                <wp:wrapNone/>
                <wp:docPr id="491" name="组合 49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9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3pt;margin-top:14.95pt;height:22.7pt;width:59.25pt;z-index:-251523072;mso-width-relative:page;mso-height-relative:page;" coordorigin="2892,56098" coordsize="1185,454" o:gfxdata="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I8MRhbZAAAACAEAAA8AAAAAAAAAAQAgAAAAIgAAAGRycy9kb3ducmV2LnhtbFBLAQIUABQAAAAI&#10;AIdO4kBCffui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gxn+78AAADc&#10;AAAADwAAAGRycy9kb3ducmV2LnhtbEWPQWvCQBSE7wX/w/IEb3VXkWKiqxRB8WAPRg8eH9nXJG32&#10;bciuifrruwXB4zAz3zDL9c3WoqPWV441TMYKBHHuTMWFhvNp+z4H4QOywdoxabiTh/Vq8LbE1Lie&#10;j9RloRARwj5FDWUITSqlz0uy6MeuIY7et2sthijbQpoW+wi3tZwq9SEtVhwXSmxoU1L+m12thlx9&#10;br4ex3uy69w8ueyyn9mhP2k9Gk7UAkSgW3iFn+290TBLpv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MZ/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GGPyMEAAADc&#10;AAAADwAAAGRycy9kb3ducmV2LnhtbEWPS2vDMBCE74X+B7GFXEoi50FIHCshCQTSgw91e0hui7W1&#10;Ta2VI8l5/PuqUOhxmJlvmGxzN624kvONZQXjUQKCuLS64UrB58dhuADhA7LG1jIpeJCHzfr5KcNU&#10;2xu/07UIlYgQ9ikqqEPoUil9WZNBP7IdcfS+rDMYonSV1A5vEW5aOUmSuTTYcFyosaN9TeV30RsF&#10;pyJ/3W61mz36dp7n5eW8c/im1OBlnKxABLqH//Bf+6gVzJZT+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GGP&#10;yM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default"/>
          <w:lang w:val="en-US" w:eastAsia="zh-CN"/>
        </w:rPr>
      </w:pPr>
      <w:r>
        <w:rPr>
          <w:rFonts w:hint="default"/>
          <w:b/>
          <w:bCs/>
          <w:lang w:val="en-US" w:eastAsia="zh-CN"/>
        </w:rPr>
        <w:t>行政诉讼</w:t>
      </w:r>
      <w:r>
        <w:rPr>
          <w:rFonts w:hint="default"/>
          <w:lang w:val="en-US" w:eastAsia="zh-CN"/>
        </w:rPr>
        <w:t>是指公民、法人或者其他组织认为行政机关的行政行为侵犯其合法权益，向人民法院提起诉讼，人民法院依法予以受理、审理并作出裁判的活动。</w:t>
      </w:r>
    </w:p>
    <w:p>
      <w:pPr>
        <w:pStyle w:val="3"/>
        <w:bidi w:val="0"/>
        <w:rPr>
          <w:rFonts w:hint="default"/>
          <w:lang w:val="en-US" w:eastAsia="zh-CN"/>
        </w:rPr>
      </w:pPr>
      <w:r>
        <w:rPr>
          <w:rFonts w:hint="eastAsia"/>
          <w:lang w:val="en-US" w:eastAsia="zh-CN"/>
        </w:rPr>
        <w:t>1.受案范围</w:t>
      </w:r>
    </w:p>
    <w:tbl>
      <w:tblPr>
        <w:tblStyle w:val="17"/>
        <w:tblW w:w="5000" w:type="pct"/>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635"/>
        <w:gridCol w:w="799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2154" w:hRule="atLeast"/>
        </w:trPr>
        <w:tc>
          <w:tcPr>
            <w:tcW w:w="8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受案范围</w:t>
            </w:r>
          </w:p>
        </w:tc>
        <w:tc>
          <w:tcPr>
            <w:tcW w:w="4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（一）对行政拘留、暂扣或者吊销许可证和执照、责令停产停业、没收违法所得、没收非法财物、罚款、警告等行政处罚不服的；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（二）对限制人身自由或者对财产的查封、扣押、冻结等行政强制措施和行政强制执行不服的；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（三）申请行政许可，行政机关拒绝或者在法定期限内不予答复，或者对行政机关作出的有关行政许可的其他决定不服的；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（四）对行政机关作出的关于确认土地、矿藏、水流、森林、山岭、草原、荒地、滩涂、海域等自然资源的所有权或者使用权的决定不服的；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（五）对征收、征用决定及其补偿决定不服的；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（六）申请行政机关履行保护人身权、财产权等合法权益的法定职责，行政机关拒绝履行或者不予答复的；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（七）认为行政机关侵犯其经营自主权或者农村土地承包经营权、农村土地经营权的；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（八）认为行政机关滥用行政权力排除或者限制竞争的；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（九）认为行政机关违法集资、摊派费用或者违法要求履行其他义务的；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（十）认为行政机关没有依法支付抚恤金、最低生活保障待遇或者社会保险待遇的；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（十一）认为行政机关不依法履行、未按照约定履行或者违法变更、解除政府特许经营协议、土地房屋征收补偿协议等协议的；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（十二）认为行政机关侵犯其他人身权、财产权等合法权益的。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640" w:hRule="atLeast"/>
        </w:trPr>
        <w:tc>
          <w:tcPr>
            <w:tcW w:w="8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受案范围的排除</w:t>
            </w:r>
          </w:p>
        </w:tc>
        <w:tc>
          <w:tcPr>
            <w:tcW w:w="41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（一）国防、外交等国家行为；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（二）行政法规、规章或者行政机关制定、发布的具有普遍约束力的决定、命令；</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（三）行政机关对行政机关工作人员的奖惩、任免等决定；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（四）法律规定由行政机关最终裁决的行政行为。</w:t>
            </w:r>
          </w:p>
        </w:tc>
      </w:tr>
    </w:tbl>
    <w:p>
      <w:pPr>
        <w:pStyle w:val="3"/>
        <w:bidi w:val="0"/>
        <w:rPr>
          <w:rFonts w:hint="eastAsia"/>
          <w:lang w:val="en-US" w:eastAsia="zh-CN"/>
        </w:rPr>
      </w:pPr>
      <w:r>
        <w:rPr>
          <w:rFonts w:hint="eastAsia"/>
          <w:lang w:val="en-US" w:eastAsia="zh-CN"/>
        </w:rPr>
        <w:t>2.管辖</w:t>
      </w:r>
    </w:p>
    <w:p>
      <w:pPr>
        <w:ind w:left="0" w:leftChars="0" w:firstLine="0" w:firstLineChars="0"/>
        <w:rPr>
          <w:rFonts w:hint="default"/>
          <w:lang w:val="en-US" w:eastAsia="zh-CN"/>
        </w:rPr>
      </w:pPr>
      <w:r>
        <w:rPr>
          <w:rFonts w:ascii="宋体" w:hAnsi="宋体" w:eastAsia="宋体" w:cs="宋体"/>
          <w:kern w:val="0"/>
          <w:sz w:val="24"/>
          <w:szCs w:val="24"/>
          <w:highlight w:val="none"/>
          <w:lang w:val="en-US" w:eastAsia="zh-CN" w:bidi="ar"/>
        </w:rPr>
        <w:drawing>
          <wp:inline distT="0" distB="0" distL="114300" distR="114300">
            <wp:extent cx="6049010" cy="2039620"/>
            <wp:effectExtent l="0" t="0" r="8890" b="17780"/>
            <wp:docPr id="494" name="图片 4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61" descr="IMG_256"/>
                    <pic:cNvPicPr>
                      <a:picLocks noChangeAspect="1"/>
                    </pic:cNvPicPr>
                  </pic:nvPicPr>
                  <pic:blipFill>
                    <a:blip r:embed="rId31"/>
                    <a:srcRect b="42001"/>
                    <a:stretch>
                      <a:fillRect/>
                    </a:stretch>
                  </pic:blipFill>
                  <pic:spPr>
                    <a:xfrm>
                      <a:off x="0" y="0"/>
                      <a:ext cx="6049010" cy="2039620"/>
                    </a:xfrm>
                    <a:prstGeom prst="rect">
                      <a:avLst/>
                    </a:prstGeom>
                    <a:noFill/>
                    <a:ln>
                      <a:noFill/>
                    </a:ln>
                  </pic:spPr>
                </pic:pic>
              </a:graphicData>
            </a:graphic>
          </wp:inline>
        </w:drawing>
      </w:r>
    </w:p>
    <w:p>
      <w:pPr>
        <w:pStyle w:val="4"/>
        <w:ind w:left="0" w:leftChars="0" w:firstLine="0" w:firstLineChars="0"/>
        <w:rPr>
          <w:rFonts w:hint="default"/>
          <w:lang w:val="en-US" w:eastAsia="zh-CN"/>
        </w:rPr>
      </w:pPr>
      <w:r>
        <w:rPr>
          <w:rFonts w:ascii="宋体" w:hAnsi="宋体" w:eastAsia="宋体" w:cs="宋体"/>
          <w:kern w:val="0"/>
          <w:sz w:val="24"/>
          <w:szCs w:val="24"/>
          <w:highlight w:val="none"/>
          <w:lang w:val="en-US" w:eastAsia="zh-CN" w:bidi="ar"/>
        </w:rPr>
        <w:drawing>
          <wp:inline distT="0" distB="0" distL="114300" distR="114300">
            <wp:extent cx="6049010" cy="1496060"/>
            <wp:effectExtent l="0" t="0" r="8890" b="8890"/>
            <wp:docPr id="495" name="图片 4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61" descr="IMG_256"/>
                    <pic:cNvPicPr>
                      <a:picLocks noChangeAspect="1"/>
                    </pic:cNvPicPr>
                  </pic:nvPicPr>
                  <pic:blipFill>
                    <a:blip r:embed="rId31"/>
                    <a:srcRect t="57458"/>
                    <a:stretch>
                      <a:fillRect/>
                    </a:stretch>
                  </pic:blipFill>
                  <pic:spPr>
                    <a:xfrm>
                      <a:off x="0" y="0"/>
                      <a:ext cx="6049010" cy="149606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3.证据种类</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lang w:val="en-US" w:eastAsia="zh-CN"/>
        </w:rPr>
      </w:pPr>
      <w:r>
        <w:rPr>
          <w:rFonts w:hint="default"/>
          <w:lang w:val="en-US" w:eastAsia="zh-CN"/>
        </w:rPr>
        <w:t>证据包括：书证；物证；视听资料；电子数据；证人证言；当事人的陈述；鉴定意见；勘验笔录、现场笔录。以上证据经法庭审查属实，才能作为认定案件事实的根据。</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94432" behindDoc="1" locked="0" layoutInCell="1" allowOverlap="1">
                <wp:simplePos x="0" y="0"/>
                <wp:positionH relativeFrom="column">
                  <wp:posOffset>93980</wp:posOffset>
                </wp:positionH>
                <wp:positionV relativeFrom="paragraph">
                  <wp:posOffset>126365</wp:posOffset>
                </wp:positionV>
                <wp:extent cx="752475" cy="288290"/>
                <wp:effectExtent l="6350" t="6350" r="22225" b="10160"/>
                <wp:wrapNone/>
                <wp:docPr id="496" name="组合 49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49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9.95pt;height:22.7pt;width:59.25pt;z-index:-251522048;mso-width-relative:page;mso-height-relative:page;" coordorigin="2892,56098" coordsize="1185,454" o:gfxdata="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9+PkC2AAAAAgBAAAPAAAAAAAAAAEAIAAAACIAAABkcnMvZG93bnJldi54bWxQSwECFAAUAAAA&#10;CACHTuJAU8c4uE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nvEY78AAADc&#10;AAAADwAAAGRycy9kb3ducmV2LnhtbEWPQWvCQBSE7wX/w/IEb3VXEWtSVxFB8dAejB48PrKvSdrs&#10;25BdE+2vdwsFj8PMfMMs1zdbi45aXznWMBkrEMS5MxUXGs6n3esChA/IBmvHpOFOHtarwcsSU+N6&#10;PlKXhUJECPsUNZQhNKmUPi/Joh+7hjh6X661GKJsC2la7CPc1nKq1FxarDgulNjQtqT8J7taDbna&#10;bD9/j/dk37lFctln37OP/qT1aDhR7yAC3cIz/N8+GA2z5A3+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7xG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sUdub0AAADc&#10;AAAADwAAAGRycy9kb3ducmV2LnhtbEVPz2vCMBS+D/wfwhN2GWvqKMV1jaKCsB16WN1huz2at7as&#10;ealJrPrfm4Ow48f3u1xfzCAmcr63rGCRpCCIG6t7bhV8HfbPSxA+IGscLJOCK3lYr2YPJRbanvmT&#10;pjq0IoawL1BBF8JYSOmbjgz6xI7Ekfu1zmCI0LVSOzzHcDPIlzTNpcGeY0OHI+06av7qk1HwXVdP&#10;m4122fU05FXVHH+2Dj+Uepwv0jcQgS7hX3x3v2sF2WtcG8/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R25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1.（单选）张某家住在北京市东城区，在东城区有一处商业用房，市拆迁办（在西城区）决定对其房屋拆迁，张某不服，诉至法院，应由（    ）受理。</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A.东城区法院</w:t>
      </w:r>
      <w:r>
        <w:rPr>
          <w:rFonts w:hint="eastAsia"/>
          <w:lang w:val="en-US" w:eastAsia="zh-CN"/>
        </w:rPr>
        <w:tab/>
      </w:r>
      <w:r>
        <w:rPr>
          <w:rFonts w:hint="eastAsia"/>
          <w:lang w:val="en-US" w:eastAsia="zh-CN"/>
        </w:rPr>
        <w:t>B.朝阳区法院</w:t>
      </w:r>
      <w:r>
        <w:rPr>
          <w:rFonts w:hint="eastAsia"/>
          <w:lang w:val="en-US" w:eastAsia="zh-CN"/>
        </w:rPr>
        <w:tab/>
      </w:r>
      <w:r>
        <w:rPr>
          <w:rFonts w:hint="eastAsia"/>
          <w:lang w:val="en-US" w:eastAsia="zh-CN"/>
        </w:rPr>
        <w:t>C.西城区法院</w:t>
      </w:r>
      <w:r>
        <w:rPr>
          <w:rFonts w:hint="eastAsia"/>
          <w:lang w:val="en-US" w:eastAsia="zh-CN"/>
        </w:rPr>
        <w:tab/>
      </w:r>
      <w:r>
        <w:rPr>
          <w:rFonts w:hint="eastAsia"/>
          <w:lang w:val="en-US" w:eastAsia="zh-CN"/>
        </w:rPr>
        <w:t>D.以上三个法院都可以</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2.（单选）审理“民告官”的行政案件所适用的法律是（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A.《民事诉讼法》</w:t>
      </w:r>
      <w:r>
        <w:rPr>
          <w:rFonts w:hint="eastAsia"/>
          <w:lang w:val="en-US" w:eastAsia="zh-CN"/>
        </w:rPr>
        <w:tab/>
      </w:r>
      <w:r>
        <w:rPr>
          <w:rFonts w:hint="eastAsia"/>
          <w:lang w:val="en-US" w:eastAsia="zh-CN"/>
        </w:rPr>
        <w:t>B.《刑事诉讼法》</w:t>
      </w:r>
      <w:r>
        <w:rPr>
          <w:rFonts w:hint="eastAsia"/>
          <w:lang w:val="en-US" w:eastAsia="zh-CN"/>
        </w:rPr>
        <w:tab/>
      </w:r>
      <w:r>
        <w:rPr>
          <w:rFonts w:hint="eastAsia"/>
          <w:lang w:val="en-US" w:eastAsia="zh-CN"/>
        </w:rPr>
        <w:t>C.《行政诉讼法》</w:t>
      </w:r>
      <w:r>
        <w:rPr>
          <w:rFonts w:hint="eastAsia"/>
          <w:lang w:val="en-US" w:eastAsia="zh-CN"/>
        </w:rPr>
        <w:tab/>
      </w:r>
      <w:r>
        <w:rPr>
          <w:rFonts w:hint="eastAsia"/>
          <w:lang w:val="en-US" w:eastAsia="zh-CN"/>
        </w:rPr>
        <w:t>D.《民法典》</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3.（单选）下列哪项是《中华人民共和国行政诉讼法》规定的人民法院不受理的诉讼？（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A.国防、外交等国家行为</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B.对行政拘留处罚不服的</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C.认为行政机关没有依法支付抚恤金</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D.申请行政许可，行政机关拒绝或者在法定期限内不予答复</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4.（单选）行政诉讼法规定，当事人不服人民法院第一审裁定的，有权在裁定书送达之日起（    ）日内向上一级人民法院提起上诉。</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A.5</w:t>
      </w:r>
      <w:r>
        <w:rPr>
          <w:rFonts w:hint="eastAsia"/>
          <w:lang w:val="en-US" w:eastAsia="zh-CN"/>
        </w:rPr>
        <w:tab/>
      </w:r>
      <w:r>
        <w:rPr>
          <w:rFonts w:hint="eastAsia"/>
          <w:lang w:val="en-US" w:eastAsia="zh-CN"/>
        </w:rPr>
        <w:t>B.10</w:t>
      </w:r>
      <w:r>
        <w:rPr>
          <w:rFonts w:hint="eastAsia"/>
          <w:lang w:val="en-US" w:eastAsia="zh-CN"/>
        </w:rPr>
        <w:tab/>
      </w:r>
      <w:r>
        <w:rPr>
          <w:rFonts w:hint="eastAsia"/>
          <w:lang w:val="en-US" w:eastAsia="zh-CN"/>
        </w:rPr>
        <w:t>C.15</w:t>
      </w:r>
      <w:r>
        <w:rPr>
          <w:rFonts w:hint="eastAsia"/>
          <w:lang w:val="en-US" w:eastAsia="zh-CN"/>
        </w:rPr>
        <w:tab/>
      </w:r>
      <w:r>
        <w:rPr>
          <w:rFonts w:hint="eastAsia"/>
          <w:lang w:val="en-US" w:eastAsia="zh-CN"/>
        </w:rPr>
        <w:t>D.20</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5.（单选）人民法院审理行政案件，由审判员组成合议庭，或者由审判员、陪审员组成合议庭。合议庭的成员，应当是（    ）人以上的单数。</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A.一</w:t>
      </w:r>
      <w:r>
        <w:rPr>
          <w:rFonts w:hint="eastAsia"/>
          <w:lang w:val="en-US" w:eastAsia="zh-CN"/>
        </w:rPr>
        <w:tab/>
      </w:r>
      <w:r>
        <w:rPr>
          <w:rFonts w:hint="eastAsia"/>
          <w:lang w:val="en-US" w:eastAsia="zh-CN"/>
        </w:rPr>
        <w:t>B.三</w:t>
      </w:r>
      <w:r>
        <w:rPr>
          <w:rFonts w:hint="eastAsia"/>
          <w:lang w:val="en-US" w:eastAsia="zh-CN"/>
        </w:rPr>
        <w:tab/>
      </w:r>
      <w:r>
        <w:rPr>
          <w:rFonts w:hint="eastAsia"/>
          <w:lang w:val="en-US" w:eastAsia="zh-CN"/>
        </w:rPr>
        <w:t>C.五</w:t>
      </w:r>
      <w:r>
        <w:rPr>
          <w:rFonts w:hint="eastAsia"/>
          <w:lang w:val="en-US" w:eastAsia="zh-CN"/>
        </w:rPr>
        <w:tab/>
      </w:r>
      <w:r>
        <w:rPr>
          <w:rFonts w:hint="eastAsia"/>
          <w:lang w:val="en-US" w:eastAsia="zh-CN"/>
        </w:rPr>
        <w:t>D.七</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95456"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499" name="组合 49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0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21024;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C+/Yxm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3nGDb0AAADc&#10;AAAADwAAAGRycy9kb3ducmV2LnhtbEVPPW/CMBDdK/EfrKvUrbFT0YqEGISQijqUgcDAeIqvSdr4&#10;HMUmgf76ekDq+PS+i/XVdmKkwbeONaSJAkFcOdNyreF0fH9egPAB2WDnmDTcyMN6NXsoMDdu4gON&#10;ZahFDGGfo4YmhD6X0lcNWfSJ64kj9+UGiyHCoZZmwCmG206+KPUmLbYcGxrsadtQ9VNerIZKbbb7&#10;38Mt241ukZ135ff8czpq/fSYqiWIQNfwL767P4yGVxXnx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ecYN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RQuPr8AAADc&#10;AAAADwAAAGRycy9kb3ducmV2LnhtbEWPT2sCMRTE74V+h/AKvRRNtrQiq1GsILSHPXT1oLfH5rm7&#10;uHnZJvHft28EweMwM79hpvOL7cSJfGgda8iGCgRx5UzLtYbNejUYgwgR2WDnmDRcKcB89vw0xdy4&#10;M//SqYy1SBAOOWpoYuxzKUPVkMUwdD1x8vbOW4xJ+loaj+cEt518V2okLbacFhrsadlQdSiPVsO2&#10;LN4WC+M/rsduVBTV3+7L44/Wry+ZmoCIdImP8L39bTR8qgxuZ9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ULj6/&#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13</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①掌握国家赔偿法常考点；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②了解国家赔偿法的具体规定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796480"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502" name="组合 50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0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20000;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AZQbb2AAAAAgBAAAPAAAAAAAAAAEAIAAAACIAAABkcnMvZG93bnJldi54bWxQSwECFAAU&#10;AAAACACHTuJAYmt85EcDAAB/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6tYesAAAADc&#10;AAAADwAAAGRycy9kb3ducmV2LnhtbEWPQWvCQBSE74L/YXmF3syurS0muooIlR7qwdhDj4/saxKb&#10;fRuy20T99V2h4HGYmW+Y5fpsG9FT52vHGqaJAkFcOFNzqeHz+DaZg/AB2WDjmDRcyMN6NR4tMTNu&#10;4AP1eShFhLDPUEMVQptJ6YuKLPrEtcTR+3adxRBlV0rT4RDhtpFPSr1KizXHhQpb2lZU/OS/VkOh&#10;Ntv99XBJd72bp1+7/DT7GI5aPz5M1QJEoHO4h//b70bDi3qG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q1h6&#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8WONpr8AAADc&#10;AAAADwAAAGRycy9kb3ducmV2LnhtbEWPT2sCMRTE70K/Q3iFXkQTRaVsjaKC0B724Oqh3h6b192l&#10;m5dtEv99+0YQPA4z8xtmvrzaVpzJh8axhtFQgSAunWm40nDYbwfvIEJENtg6Jg03CrBcvPTmmBl3&#10;4R2di1iJBOGQoYY6xi6TMpQ1WQxD1xEn78d5izFJX0nj8ZLgtpVjpWbSYsNpocaONjWVv8XJavgu&#10;8v5qZfzkdmpneV7+Hdcev7R+ex2pDxCRrvEZfrQ/jYapmsD9TD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jjaa/&#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根据国家赔偿法规定，侵犯公民人身自由的，每日赔偿金按照（    ）计算。</w:t>
      </w:r>
    </w:p>
    <w:p>
      <w:pPr>
        <w:bidi w:val="0"/>
        <w:rPr>
          <w:rFonts w:hint="default" w:ascii="宋体" w:hAnsi="宋体" w:eastAsia="宋体"/>
          <w:lang w:val="en-US" w:eastAsia="zh-CN"/>
        </w:rPr>
      </w:pPr>
      <w:r>
        <w:rPr>
          <w:rFonts w:hint="default" w:ascii="宋体" w:hAnsi="宋体" w:eastAsia="宋体"/>
          <w:lang w:val="en-US" w:eastAsia="zh-CN"/>
        </w:rPr>
        <w:t>A.本市上年度职工日平均工资</w:t>
      </w:r>
      <w:r>
        <w:rPr>
          <w:rFonts w:hint="eastAsia"/>
          <w:lang w:val="en-US" w:eastAsia="zh-CN"/>
        </w:rPr>
        <w:tab/>
      </w:r>
      <w:r>
        <w:rPr>
          <w:rFonts w:hint="default" w:ascii="宋体" w:hAnsi="宋体" w:eastAsia="宋体"/>
          <w:lang w:val="en-US" w:eastAsia="zh-CN"/>
        </w:rPr>
        <w:t>B.国家上年度职工日平均工资</w:t>
      </w:r>
    </w:p>
    <w:p>
      <w:pPr>
        <w:bidi w:val="0"/>
        <w:rPr>
          <w:rFonts w:hint="default" w:ascii="宋体" w:hAnsi="宋体" w:eastAsia="宋体"/>
          <w:lang w:val="en-US" w:eastAsia="zh-CN"/>
        </w:rPr>
      </w:pPr>
      <w:r>
        <w:rPr>
          <w:rFonts w:hint="default" w:ascii="宋体" w:hAnsi="宋体" w:eastAsia="宋体"/>
          <w:lang w:val="en-US" w:eastAsia="zh-CN"/>
        </w:rPr>
        <w:t>C.本市上年度居民日平均收入</w:t>
      </w:r>
      <w:r>
        <w:rPr>
          <w:rFonts w:hint="eastAsia"/>
          <w:lang w:val="en-US" w:eastAsia="zh-CN"/>
        </w:rPr>
        <w:tab/>
      </w:r>
      <w:r>
        <w:rPr>
          <w:rFonts w:hint="default" w:ascii="宋体" w:hAnsi="宋体" w:eastAsia="宋体"/>
          <w:lang w:val="en-US" w:eastAsia="zh-CN"/>
        </w:rPr>
        <w:t>D.本省上年度职工日平均工资</w:t>
      </w:r>
    </w:p>
    <w:p>
      <w:pPr>
        <w:bidi w:val="0"/>
        <w:rPr>
          <w:rFonts w:hint="eastAsia" w:ascii="仿宋" w:hAnsi="仿宋" w:eastAsia="仿宋" w:cs="仿宋"/>
          <w:lang w:val="en-US" w:eastAsia="zh-CN"/>
        </w:rPr>
      </w:pPr>
      <w:r>
        <w:rPr>
          <w:rFonts w:hint="eastAsia" w:ascii="仿宋" w:hAnsi="仿宋" w:eastAsia="仿宋" w:cs="仿宋"/>
          <w:lang w:val="en-US" w:eastAsia="zh-CN"/>
        </w:rPr>
        <w:t>【正确率】34.00%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【原因分析】对国家赔偿法具体规定不熟悉。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【正解】B。解析：《国家赔偿法》第33条规定，侵犯公民人身自由的，每日赔偿金按照国家上年度职工日平均工资计算。故本题选B。</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以下可以申请国家赔偿的是（    ）。</w:t>
      </w:r>
    </w:p>
    <w:p>
      <w:pPr>
        <w:bidi w:val="0"/>
        <w:rPr>
          <w:rFonts w:hint="default" w:ascii="宋体" w:hAnsi="宋体" w:eastAsia="宋体"/>
          <w:lang w:val="en-US" w:eastAsia="zh-CN"/>
        </w:rPr>
      </w:pPr>
      <w:r>
        <w:rPr>
          <w:rFonts w:hint="default" w:ascii="宋体" w:hAnsi="宋体" w:eastAsia="宋体"/>
          <w:lang w:val="en-US" w:eastAsia="zh-CN"/>
        </w:rPr>
        <w:t>A.政府办公大楼由于疏于管理，某次楼体外墙砖脱落，将路过的张某砸伤</w:t>
      </w:r>
    </w:p>
    <w:p>
      <w:pPr>
        <w:bidi w:val="0"/>
        <w:rPr>
          <w:rFonts w:hint="default" w:ascii="宋体" w:hAnsi="宋体" w:eastAsia="宋体"/>
          <w:lang w:val="en-US" w:eastAsia="zh-CN"/>
        </w:rPr>
      </w:pPr>
      <w:r>
        <w:rPr>
          <w:rFonts w:hint="default" w:ascii="宋体" w:hAnsi="宋体" w:eastAsia="宋体"/>
          <w:lang w:val="en-US" w:eastAsia="zh-CN"/>
        </w:rPr>
        <w:t>B.李某系工商局工作人员，某次外出检查时被小商贩打伤</w:t>
      </w:r>
    </w:p>
    <w:p>
      <w:pPr>
        <w:bidi w:val="0"/>
        <w:rPr>
          <w:rFonts w:hint="default" w:ascii="宋体" w:hAnsi="宋体" w:eastAsia="宋体"/>
          <w:lang w:val="en-US" w:eastAsia="zh-CN"/>
        </w:rPr>
      </w:pPr>
      <w:r>
        <w:rPr>
          <w:rFonts w:hint="default" w:ascii="宋体" w:hAnsi="宋体" w:eastAsia="宋体"/>
          <w:lang w:val="en-US" w:eastAsia="zh-CN"/>
        </w:rPr>
        <w:t>C.周某见义勇为帮助追小偷，被下班回家路过的民警误当成小偷拘留，后被批准逮捕</w:t>
      </w:r>
    </w:p>
    <w:p>
      <w:pPr>
        <w:bidi w:val="0"/>
        <w:rPr>
          <w:rFonts w:hint="default" w:ascii="宋体" w:hAnsi="宋体" w:eastAsia="宋体"/>
          <w:lang w:val="en-US" w:eastAsia="zh-CN"/>
        </w:rPr>
      </w:pPr>
      <w:r>
        <w:rPr>
          <w:rFonts w:hint="default" w:ascii="宋体" w:hAnsi="宋体" w:eastAsia="宋体"/>
          <w:lang w:val="en-US" w:eastAsia="zh-CN"/>
        </w:rPr>
        <w:t>D.苏某一审被判抢劫罪，经上诉，二审法院改判为抢夺罪，刑期也由七年改判为三年</w:t>
      </w:r>
    </w:p>
    <w:p>
      <w:pPr>
        <w:bidi w:val="0"/>
        <w:rPr>
          <w:rFonts w:hint="eastAsia" w:ascii="仿宋" w:hAnsi="仿宋" w:eastAsia="仿宋" w:cs="仿宋"/>
          <w:lang w:val="en-US" w:eastAsia="zh-CN"/>
        </w:rPr>
      </w:pPr>
      <w:r>
        <w:rPr>
          <w:rFonts w:hint="eastAsia" w:ascii="仿宋" w:hAnsi="仿宋" w:eastAsia="仿宋" w:cs="仿宋"/>
          <w:lang w:val="en-US" w:eastAsia="zh-CN"/>
        </w:rPr>
        <w:t>【正确率】59.00%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【原因分析】对国家赔偿范围把握不到位。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根据《国家赔偿法》第3条第（一）项的规定，行政机关及其工作人员在行使行政职权时违法拘留或者违法采取限制公民人身自由的行政强制措施的，受害人有取得赔偿的权利。C项执法民警误将见义勇为的周某当作小偷逮捕拘留，侵犯了公民人身权，周某有申请国家赔偿的权利。故本题选C。</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97504"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505" name="组合 50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0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18976;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L+Zi&#10;3dgAAAAIAQAADwAAAAAAAAABACAAAAAiAAAAZHJzL2Rvd25yZXYueG1sUEsBAhQAFAAAAAgAh07i&#10;QBhBvmk/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9z74r8AAADc&#10;AAAADwAAAGRycy9kb3ducmV2LnhtbEWPQWvCQBSE7wX/w/IEb3VXsaLRVUSoeGgPRg8eH9lnEs2+&#10;Ddltov76bqHgcZiZb5jl+m4r0VLjS8caRkMFgjhzpuRcw+n4+T4D4QOywcoxaXiQh/Wq97bExLiO&#10;D9SmIRcRwj5BDUUIdSKlzwqy6IeuJo7exTUWQ5RNLk2DXYTbSo6VmkqLJceFAmvaFpTd0h+rIVOb&#10;7ffz8JjvWjebn3fpdfLVHbUe9EdqASLQPbzC/+290fCh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c++K/&#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bET0b8AAADc&#10;AAAADwAAAGRycy9kb3ducmV2LnhtbEWPT2sCMRTE74V+h/CEXoomllZlNYotCPawB1cPentsnruL&#10;m5dtEv99+6ZQ8DjMzG+Y2eJmW3EhHxrHGoYDBYK4dKbhSsNuu+pPQISIbLB1TBruFGAxf36aYWbc&#10;lTd0KWIlEoRDhhrqGLtMylDWZDEMXEecvKPzFmOSvpLG4zXBbSvflBpJiw2nhRo7+qqpPBVnq2Ff&#10;5K/LpfHv93M7yvPy5/Dp8Vvrl95QTUFEusVH+L+9Nho+1Bj+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xE9G/&#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b/>
          <w:bCs/>
          <w:lang w:val="en-US" w:eastAsia="zh-CN"/>
        </w:rPr>
        <w:t>国家赔偿</w:t>
      </w:r>
      <w:r>
        <w:rPr>
          <w:rFonts w:hint="eastAsia"/>
          <w:lang w:val="en-US" w:eastAsia="zh-CN"/>
        </w:rPr>
        <w:t>是指国家机关及其工作人员因行使职权给公民、法人及其他组织的人身权或财产权造成损害，依法应给予的赔偿。国家赔偿由侵权的国家机关履行赔偿义务。</w:t>
      </w:r>
    </w:p>
    <w:p>
      <w:pPr>
        <w:pStyle w:val="3"/>
        <w:bidi w:val="0"/>
        <w:rPr>
          <w:rFonts w:hint="eastAsia"/>
          <w:lang w:val="en-US" w:eastAsia="zh-CN"/>
        </w:rPr>
      </w:pPr>
      <w:r>
        <w:rPr>
          <w:rFonts w:hint="eastAsia"/>
          <w:lang w:val="en-US" w:eastAsia="zh-CN"/>
        </w:rPr>
        <w:t>1.赔偿范围</w:t>
      </w:r>
    </w:p>
    <w:tbl>
      <w:tblPr>
        <w:tblStyle w:val="17"/>
        <w:tblW w:w="5000" w:type="pct"/>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260"/>
        <w:gridCol w:w="836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072" w:hRule="atLeast"/>
        </w:trPr>
        <w:tc>
          <w:tcPr>
            <w:tcW w:w="65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赔偿范围</w:t>
            </w:r>
          </w:p>
        </w:tc>
        <w:tc>
          <w:tcPr>
            <w:tcW w:w="43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（一）违法拘留或者违法采取限制公民人身自由的行政强制措施的；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（二）非法拘禁或者以其他方法非法剥夺公民人身自由的；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（三）以殴打、虐待等行为或者唆使、放纵他人以殴打、虐待等行为造成公民身体伤害或者死亡的；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（四）违法使用武器、警械造成公民身体伤害或者死亡的；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（五）造成公民身体伤害或者死亡的其他违法行为。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072" w:hRule="atLeast"/>
        </w:trPr>
        <w:tc>
          <w:tcPr>
            <w:tcW w:w="65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pPr>
          </w:p>
        </w:tc>
        <w:tc>
          <w:tcPr>
            <w:tcW w:w="43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（一）违法实施罚款、吊销许可证和执照、责令停产停业、没收财物等行政处罚的；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（二）违法对财产采取查封、扣押、冻结等行政强制措施的；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（三）违法征收、征用财产的；</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（四）造成财产损害的其他违法行为。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640" w:hRule="atLeast"/>
        </w:trPr>
        <w:tc>
          <w:tcPr>
            <w:tcW w:w="6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赔偿范围的排除</w:t>
            </w:r>
          </w:p>
        </w:tc>
        <w:tc>
          <w:tcPr>
            <w:tcW w:w="43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（一）行政机关工作人员与行使职权无关的个人行为；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（二）因公民、法人和其他组织自己的行为致使损害发生的；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（三）法律规定的其他情形。</w:t>
            </w:r>
          </w:p>
        </w:tc>
      </w:tr>
    </w:tbl>
    <w:p>
      <w:pPr>
        <w:pStyle w:val="3"/>
        <w:bidi w:val="0"/>
        <w:rPr>
          <w:rFonts w:hint="eastAsia"/>
          <w:lang w:val="en-US" w:eastAsia="zh-CN"/>
        </w:rPr>
      </w:pPr>
      <w:r>
        <w:rPr>
          <w:rFonts w:hint="eastAsia"/>
          <w:lang w:val="en-US" w:eastAsia="zh-CN"/>
        </w:rPr>
        <w:t>2.赔偿方式</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lang w:val="en-US" w:eastAsia="zh-CN"/>
        </w:rPr>
      </w:pPr>
      <w:r>
        <w:rPr>
          <w:rFonts w:hint="eastAsia"/>
          <w:lang w:val="en-US" w:eastAsia="zh-CN"/>
        </w:rPr>
        <w:t>国家赔偿以支付赔偿金为主要方式。能够返还财产或者恢复原状的，予以返还财产或者恢复原状。</w:t>
      </w:r>
    </w:p>
    <w:p>
      <w:pPr>
        <w:pStyle w:val="3"/>
        <w:bidi w:val="0"/>
        <w:rPr>
          <w:rFonts w:hint="eastAsia"/>
          <w:lang w:val="en-US" w:eastAsia="zh-CN"/>
        </w:rPr>
      </w:pPr>
      <w:r>
        <w:rPr>
          <w:rFonts w:hint="eastAsia"/>
          <w:lang w:val="en-US" w:eastAsia="zh-CN"/>
        </w:rPr>
        <w:t>3.计算标准</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firstLine="420" w:firstLineChars="200"/>
        <w:textAlignment w:val="auto"/>
        <w:rPr>
          <w:rFonts w:hint="eastAsia"/>
          <w:lang w:val="en-US" w:eastAsia="zh-CN"/>
        </w:rPr>
      </w:pPr>
      <w:r>
        <w:rPr>
          <w:rFonts w:hint="eastAsia"/>
          <w:lang w:val="en-US" w:eastAsia="zh-CN"/>
        </w:rPr>
        <w:t>侵犯公民人身自由的，每日赔偿金按照国家上年度职工日平均工资计算。</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798528" behindDoc="1" locked="0" layoutInCell="1" allowOverlap="1">
                <wp:simplePos x="0" y="0"/>
                <wp:positionH relativeFrom="column">
                  <wp:posOffset>93980</wp:posOffset>
                </wp:positionH>
                <wp:positionV relativeFrom="paragraph">
                  <wp:posOffset>199390</wp:posOffset>
                </wp:positionV>
                <wp:extent cx="752475" cy="288290"/>
                <wp:effectExtent l="6350" t="6350" r="22225" b="10160"/>
                <wp:wrapNone/>
                <wp:docPr id="508" name="组合 50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0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5.7pt;height:22.7pt;width:59.25pt;z-index:-251517952;mso-width-relative:page;mso-height-relative:page;" coordorigin="2892,56098" coordsize="1185,454" o:gfxdata="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0sA7WdgAAAAIAQAADwAAAAAAAAABACAAAAAiAAAAZHJzL2Rvd25yZXYueG1sUEsBAhQAFAAA&#10;AAgAh07iQB2h1udFAwAAdA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8kNvkL8AAADc&#10;AAAADwAAAGRycy9kb3ducmV2LnhtbEWPQWvCQBSE7wX/w/IEb3VXaYuJriKC4qEejD14fGSfSTT7&#10;NmS3ifbXd4VCj8PMfMMsVndbi45aXznWMBkrEMS5MxUXGr5O29cZCB+QDdaOScODPKyWg5cFpsb1&#10;fKQuC4WIEPYpaihDaFIpfV6SRT92DXH0Lq61GKJsC2la7CPc1nKq1Ie0WHFcKLGhTUn5Lfu2GnK1&#10;3hx+jo9k17lZct5l17fP/qT1aDhRcxCB7uE//NfeGw3vKoHn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Db5C/&#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4EdeL0AAADc&#10;AAAADwAAAGRycy9kb3ducmV2LnhtbEVPz2vCMBS+D/wfwhN2GTbt2IpUo+hgsB16WN1h3h7Nsy02&#10;LzWJ2v73y2Gw48f3e70dTS9u5HxnWUGWpCCIa6s7bhR8H94XSxA+IGvsLZOCiTxsN7OHNRba3vmL&#10;blVoRAxhX6CCNoShkNLXLRn0iR2II3eyzmCI0DVSO7zHcNPL5zTNpcGOY0OLA721VJ+rq1HwU5VP&#10;u512L9O1z8uyvhz3Dj+Vepxn6QpEoDH8i//cH1rBaxbnxzPx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gR14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1.（单选）赔偿义务机关在规定期限内未作出是否赔偿的决定，赔偿请求人可以自期限届满之日起（    ）内，向人民法院提起诉讼。</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A.10日</w:t>
      </w:r>
      <w:r>
        <w:rPr>
          <w:rFonts w:hint="eastAsia"/>
          <w:lang w:val="en-US" w:eastAsia="zh-CN"/>
        </w:rPr>
        <w:tab/>
      </w:r>
      <w:r>
        <w:rPr>
          <w:rFonts w:hint="eastAsia"/>
          <w:lang w:val="en-US" w:eastAsia="zh-CN"/>
        </w:rPr>
        <w:t>B.30日</w:t>
      </w:r>
      <w:r>
        <w:rPr>
          <w:rFonts w:hint="eastAsia"/>
          <w:lang w:val="en-US" w:eastAsia="zh-CN"/>
        </w:rPr>
        <w:tab/>
      </w:r>
      <w:r>
        <w:rPr>
          <w:rFonts w:hint="eastAsia"/>
          <w:lang w:val="en-US" w:eastAsia="zh-CN"/>
        </w:rPr>
        <w:t>C.1个月</w:t>
      </w:r>
      <w:r>
        <w:rPr>
          <w:rFonts w:hint="eastAsia"/>
          <w:lang w:val="en-US" w:eastAsia="zh-CN"/>
        </w:rPr>
        <w:tab/>
      </w:r>
      <w:r>
        <w:rPr>
          <w:rFonts w:hint="eastAsia"/>
          <w:lang w:val="en-US" w:eastAsia="zh-CN"/>
        </w:rPr>
        <w:t>D.3个月</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范某被乙市甲县公安局以涉嫌盗窃罪为由刑事拘留，并经甲县检察院批准逮捕，提起诉讼，甲县法院判决范某有期徒刑三年，范某上诉，乙市中级人民法院判决其无罪释放。范某遂申请国家赔偿，则赔偿义务机关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A.甲县公安局</w:t>
      </w:r>
      <w:r>
        <w:rPr>
          <w:rFonts w:hint="eastAsia"/>
          <w:lang w:val="en-US" w:eastAsia="zh-CN"/>
        </w:rPr>
        <w:tab/>
      </w:r>
      <w:r>
        <w:rPr>
          <w:rFonts w:hint="eastAsia"/>
          <w:lang w:val="en-US" w:eastAsia="zh-CN"/>
        </w:rPr>
        <w:t>B.甲县检察院</w:t>
      </w:r>
      <w:r>
        <w:rPr>
          <w:rFonts w:hint="eastAsia"/>
          <w:lang w:val="en-US" w:eastAsia="zh-CN"/>
        </w:rPr>
        <w:tab/>
      </w:r>
      <w:r>
        <w:rPr>
          <w:rFonts w:hint="eastAsia"/>
          <w:lang w:val="en-US" w:eastAsia="zh-CN"/>
        </w:rPr>
        <w:t>C.甲县法院</w:t>
      </w:r>
      <w:r>
        <w:rPr>
          <w:rFonts w:hint="eastAsia"/>
          <w:lang w:val="en-US" w:eastAsia="zh-CN"/>
        </w:rPr>
        <w:tab/>
      </w:r>
      <w:r>
        <w:rPr>
          <w:rFonts w:hint="eastAsia"/>
          <w:lang w:val="en-US" w:eastAsia="zh-CN"/>
        </w:rPr>
        <w:t>D.乙市中级人民法院</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3.（单选）某市甲区卫生局委托该区内某商场对在该商场内随地吐痰的人处以罚款，如果该商场某次罚款违法，则负责赔偿的机关是（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A.该商场</w:t>
      </w:r>
      <w:r>
        <w:rPr>
          <w:rFonts w:hint="eastAsia"/>
          <w:lang w:val="en-US" w:eastAsia="zh-CN"/>
        </w:rPr>
        <w:tab/>
      </w:r>
      <w:r>
        <w:rPr>
          <w:rFonts w:hint="eastAsia"/>
          <w:lang w:val="en-US" w:eastAsia="zh-CN"/>
        </w:rPr>
        <w:t>B.市卫生局</w:t>
      </w:r>
      <w:r>
        <w:rPr>
          <w:rFonts w:hint="eastAsia"/>
          <w:lang w:val="en-US" w:eastAsia="zh-CN"/>
        </w:rPr>
        <w:tab/>
      </w:r>
      <w:r>
        <w:rPr>
          <w:rFonts w:hint="eastAsia"/>
          <w:lang w:val="en-US" w:eastAsia="zh-CN"/>
        </w:rPr>
        <w:t>C.甲区卫生局</w:t>
      </w:r>
      <w:r>
        <w:rPr>
          <w:rFonts w:hint="eastAsia"/>
          <w:lang w:val="en-US" w:eastAsia="zh-CN"/>
        </w:rPr>
        <w:tab/>
      </w:r>
      <w:r>
        <w:rPr>
          <w:rFonts w:hint="eastAsia"/>
          <w:lang w:val="en-US" w:eastAsia="zh-CN"/>
        </w:rPr>
        <w:t>D.该商场上级单位</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4.（单选）甲因家庭纠纷，在其院内挥舞棍棒威胁家人和前来劝说他的邻居，派出所接报后，派民警乙和联防队员丙前去处理，在劝说无效后由乙、丙将甲捆绑押送派出所。甲因捆绑腰部扭伤，为此要求赔偿。应承担赔偿责任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A.派出所</w:t>
      </w:r>
      <w:r>
        <w:rPr>
          <w:rFonts w:hint="eastAsia"/>
          <w:lang w:val="en-US" w:eastAsia="zh-CN"/>
        </w:rPr>
        <w:tab/>
      </w:r>
      <w:r>
        <w:rPr>
          <w:rFonts w:hint="eastAsia"/>
          <w:lang w:val="en-US" w:eastAsia="zh-CN"/>
        </w:rPr>
        <w:tab/>
      </w:r>
      <w:r>
        <w:rPr>
          <w:rFonts w:hint="eastAsia"/>
          <w:lang w:val="en-US" w:eastAsia="zh-CN"/>
        </w:rPr>
        <w:t>B.民警乙和联防队员丙</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C.民警乙</w:t>
      </w:r>
      <w:r>
        <w:rPr>
          <w:rFonts w:hint="eastAsia"/>
          <w:lang w:val="en-US" w:eastAsia="zh-CN"/>
        </w:rPr>
        <w:tab/>
      </w:r>
      <w:r>
        <w:rPr>
          <w:rFonts w:hint="eastAsia"/>
          <w:lang w:val="en-US" w:eastAsia="zh-CN"/>
        </w:rPr>
        <w:tab/>
      </w:r>
      <w:r>
        <w:rPr>
          <w:rFonts w:hint="eastAsia"/>
          <w:lang w:val="en-US" w:eastAsia="zh-CN"/>
        </w:rPr>
        <w:t>D.国家</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799552"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511" name="组合 51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1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16928;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AkBEAl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T5rPL8AAADc&#10;AAAADwAAAGRycy9kb3ducmV2LnhtbEWPQWvCQBSE70L/w/IKveluREVTVxFB6aE9GD14fGRfk7TZ&#10;tyG7Jtpf7xYEj8PMfMMs11dbi45aXznWkIwUCOLcmYoLDafjbjgH4QOywdoxabiRh/XqZbDE1Lie&#10;D9RloRARwj5FDWUITSqlz0uy6EeuIY7et2sthijbQpoW+wi3tRwrNZMWK44LJTa0LSn/zS5WQ642&#10;26+/w22x79x8cd5nP5PP/qj122ui3kEEuoZn+NH+MBqmyRj+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azy/&#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ODD8EAAADc&#10;AAAADwAAAGRycy9kb3ducmV2LnhtbEWPT2vCQBTE70K/w/IKXqRuUluR6BpsQbCHHEx70Nsj+5qE&#10;Zt+muxv/fPtuQfA4zMxvmFV+MZ04kfOtZQXpNAFBXFndcq3g63P7tADhA7LGzjIpuJKHfP0wWmGm&#10;7Zn3dCpDLSKEfYYKmhD6TEpfNWTQT21PHL1v6wyGKF0ttcNzhJtOPifJXBpsOS402NN7Q9VPORgF&#10;h7KYbDbavVyHbl4U1e/xzeGHUuPHNFmCCHQJ9/CtvdMKXtMZ/J+JR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OD&#10;D8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14</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①理解并掌握刑法的基础概念；</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②熟练运用刑法的基本原理</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0057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514" name="组合 51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1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1590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AAsmft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9tfzSL8AAADc&#10;AAAADwAAAGRycy9kb3ducmV2LnhtbEWPQWvCQBSE74L/YXlCb7obqUWjq4hQ6aEejD30+Mg+k2j2&#10;bchuE+2v7woFj8PMfMOsNjdbi45aXznWkEwUCOLcmYoLDV+n9/EchA/IBmvHpOFOHjbr4WCFqXE9&#10;H6nLQiEihH2KGsoQmlRKn5dk0U9cQxy9s2sthijbQpoW+wi3tZwq9SYtVhwXSmxoV1J+zX6shlxt&#10;d4ff432x79x88b3PLq+f/Unrl1GiliAC3cIz/N/+MBpmyQwe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X80i/&#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6yQgl8AAAADc&#10;AAAADwAAAGRycy9kb3ducmV2LnhtbEWPzWrDMBCE74G+g9hCLyGRXRoT3MgmDQSSgw9xe2hvi7Wx&#10;TayVKyl/b18VCj0OM/MNsypvZhAXcr63rCCdJyCIG6t7bhV8vG9nSxA+IGscLJOCO3koi4fJCnNt&#10;r3ygSx1aESHsc1TQhTDmUvqmI4N+bkfi6B2tMxiidK3UDq8Rbgb5nCSZNNhzXOhwpE1Hzak+GwWf&#10;dTVdr7V7uZ+HrKqa7683h3ulnh7T5BVEoFv4D/+1d1rBIs3g90w8ArL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JCCX&#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菲利普是英国人，当他处于我国领域内时，（    ）适用我国法律。</w:t>
      </w:r>
    </w:p>
    <w:p>
      <w:pPr>
        <w:bidi w:val="0"/>
        <w:rPr>
          <w:rFonts w:hint="default" w:ascii="宋体" w:hAnsi="宋体" w:eastAsia="宋体"/>
          <w:lang w:val="en-US" w:eastAsia="zh-CN"/>
        </w:rPr>
      </w:pPr>
      <w:r>
        <w:rPr>
          <w:rFonts w:hint="default" w:ascii="宋体" w:hAnsi="宋体" w:eastAsia="宋体"/>
          <w:lang w:val="en-US" w:eastAsia="zh-CN"/>
        </w:rPr>
        <w:t>A.不能</w:t>
      </w:r>
      <w:r>
        <w:rPr>
          <w:rFonts w:hint="eastAsia"/>
          <w:lang w:val="en-US" w:eastAsia="zh-CN"/>
        </w:rPr>
        <w:tab/>
      </w:r>
      <w:r>
        <w:rPr>
          <w:rFonts w:hint="default" w:ascii="宋体" w:hAnsi="宋体" w:eastAsia="宋体"/>
          <w:lang w:val="en-US" w:eastAsia="zh-CN"/>
        </w:rPr>
        <w:t>B.一般</w:t>
      </w:r>
      <w:r>
        <w:rPr>
          <w:rFonts w:hint="eastAsia"/>
          <w:lang w:val="en-US" w:eastAsia="zh-CN"/>
        </w:rPr>
        <w:tab/>
      </w:r>
      <w:r>
        <w:rPr>
          <w:rFonts w:hint="default" w:ascii="宋体" w:hAnsi="宋体" w:eastAsia="宋体"/>
          <w:lang w:val="en-US" w:eastAsia="zh-CN"/>
        </w:rPr>
        <w:t>C.一律</w:t>
      </w:r>
      <w:r>
        <w:rPr>
          <w:rFonts w:hint="eastAsia"/>
          <w:lang w:val="en-US" w:eastAsia="zh-CN"/>
        </w:rPr>
        <w:tab/>
      </w:r>
      <w:r>
        <w:rPr>
          <w:rFonts w:hint="default" w:ascii="宋体" w:hAnsi="宋体" w:eastAsia="宋体"/>
          <w:lang w:val="en-US" w:eastAsia="zh-CN"/>
        </w:rPr>
        <w:t>D.可以</w:t>
      </w:r>
    </w:p>
    <w:p>
      <w:pPr>
        <w:bidi w:val="0"/>
        <w:rPr>
          <w:rFonts w:hint="eastAsia" w:ascii="仿宋" w:hAnsi="仿宋" w:eastAsia="仿宋" w:cs="仿宋"/>
          <w:lang w:val="en-US" w:eastAsia="zh-CN"/>
        </w:rPr>
      </w:pPr>
      <w:r>
        <w:rPr>
          <w:rFonts w:hint="eastAsia" w:ascii="仿宋" w:hAnsi="仿宋" w:eastAsia="仿宋" w:cs="仿宋"/>
          <w:lang w:val="en-US" w:eastAsia="zh-CN"/>
        </w:rPr>
        <w:t>【正确率】35.00%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【原因分析】对刑法的效力范围把握不到位。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根据《刑法》第6条的规定，凡在中华人民共和国领域内犯罪的，除法律有特别规定的以外，都适用本法。凡在中华人民共和国船舶或者航空器内犯罪的，也适用本法。犯罪的行为或者结果有一项发生在中华人民共和国领域内的，就认为是在中华人民共和国领域内犯罪。故本题选B。</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我国刑法规定：“没收财产是没收犯罪分子个人所有财产的一部或者全部。”这体现了我国刑法的（    ）原则。</w:t>
      </w:r>
    </w:p>
    <w:p>
      <w:pPr>
        <w:bidi w:val="0"/>
        <w:rPr>
          <w:rFonts w:hint="default" w:ascii="宋体" w:hAnsi="宋体" w:eastAsia="宋体"/>
          <w:lang w:val="en-US" w:eastAsia="zh-CN"/>
        </w:rPr>
      </w:pPr>
      <w:r>
        <w:rPr>
          <w:rFonts w:hint="default" w:ascii="宋体" w:hAnsi="宋体" w:eastAsia="宋体"/>
          <w:lang w:val="en-US" w:eastAsia="zh-CN"/>
        </w:rPr>
        <w:t>A.不株连</w:t>
      </w:r>
      <w:r>
        <w:rPr>
          <w:rFonts w:hint="eastAsia"/>
          <w:lang w:val="en-US" w:eastAsia="zh-CN"/>
        </w:rPr>
        <w:tab/>
      </w:r>
      <w:r>
        <w:rPr>
          <w:rFonts w:hint="default" w:ascii="宋体" w:hAnsi="宋体" w:eastAsia="宋体"/>
          <w:lang w:val="en-US" w:eastAsia="zh-CN"/>
        </w:rPr>
        <w:t>B.主客观相统一</w:t>
      </w:r>
      <w:r>
        <w:rPr>
          <w:rFonts w:hint="eastAsia"/>
          <w:lang w:val="en-US" w:eastAsia="zh-CN"/>
        </w:rPr>
        <w:tab/>
      </w:r>
      <w:r>
        <w:rPr>
          <w:rFonts w:hint="default" w:ascii="宋体" w:hAnsi="宋体" w:eastAsia="宋体"/>
          <w:lang w:val="en-US" w:eastAsia="zh-CN"/>
        </w:rPr>
        <w:t>C.罪刑法定</w:t>
      </w:r>
      <w:r>
        <w:rPr>
          <w:rFonts w:hint="eastAsia"/>
          <w:lang w:val="en-US" w:eastAsia="zh-CN"/>
        </w:rPr>
        <w:tab/>
      </w:r>
      <w:r>
        <w:rPr>
          <w:rFonts w:hint="default" w:ascii="宋体" w:hAnsi="宋体" w:eastAsia="宋体"/>
          <w:lang w:val="en-US" w:eastAsia="zh-CN"/>
        </w:rPr>
        <w:t>D.罪刑相适应</w:t>
      </w:r>
    </w:p>
    <w:p>
      <w:pPr>
        <w:bidi w:val="0"/>
        <w:rPr>
          <w:rFonts w:hint="eastAsia" w:ascii="仿宋" w:hAnsi="仿宋" w:eastAsia="仿宋" w:cs="仿宋"/>
          <w:lang w:val="en-US" w:eastAsia="zh-CN"/>
        </w:rPr>
      </w:pPr>
      <w:r>
        <w:rPr>
          <w:rFonts w:hint="eastAsia" w:ascii="仿宋" w:hAnsi="仿宋" w:eastAsia="仿宋" w:cs="仿宋"/>
          <w:lang w:val="en-US" w:eastAsia="zh-CN"/>
        </w:rPr>
        <w:t>【正确率】30.00%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【原因分析】对刑法原则理解存在偏差。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现代刑法坚持罪责自负的个人责任主义。罪责自负，意味着国家在进行刑事责任归属，进而作出刑罚处罚时，不能将他人应负的责任归咎于特定的个人，同时，也不能将犯罪人应承担的刑事责任转嫁给第三人。“没收财产是没收犯罪分子个人所有财产的一部或者全部”这体现了我国刑法的个人负责，不株连原则。故本题选A。</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01600"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517" name="组合 51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1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14880;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MO8+qB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NZc1rwAAADc&#10;AAAADwAAAGRycy9kb3ducmV2LnhtbEVPPW/CMBDdK/EfrENiK3YQrSBgEEICMbQDgYHxFB9JID5H&#10;sUmgv74eKnV8et/L9dPWoqPWV441JGMFgjh3puJCw/m0e5+B8AHZYO2YNLzIw3o1eFtialzPR+qy&#10;UIgYwj5FDWUITSqlz0uy6MeuIY7c1bUWQ4RtIU2LfQy3tZwo9SktVhwbSmxoW1J+zx5WQ6422++f&#10;42u+79xsftlnt+lXf9J6NEzUAkSgZ/gX/7kPRsNHEtfG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WXNa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ru05cAAAADc&#10;AAAADwAAAGRycy9kb3ducmV2LnhtbEWPT2vCQBTE70K/w/IEL1I3EZU2dRUVCvWQg7GH9vbIvibB&#10;7Nt0d/337V1B8DjMzG+Y+fJiWnEi5xvLCtJRAoK4tLrhSsH3/vP1DYQPyBpby6TgSh6Wi5feHDNt&#10;z7yjUxEqESHsM1RQh9BlUvqyJoN+ZDvi6P1ZZzBE6SqpHZ4j3LRynCQzabDhuFBjR5uaykNxNAp+&#10;iny4Wmk3uR7bWZ6X/79rh1ulBv00+QAR6BKe4Uf7SyuYpu9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7Tl&#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b/>
          <w:bCs/>
          <w:lang w:val="en-US" w:eastAsia="zh-CN"/>
        </w:rPr>
        <w:t>刑法</w:t>
      </w:r>
      <w:r>
        <w:rPr>
          <w:rFonts w:hint="eastAsia"/>
          <w:lang w:val="en-US" w:eastAsia="zh-CN"/>
        </w:rPr>
        <w:t>是规定犯罪和刑罚的法律，是掌握政权的统治阶级为了维护本阶级的利益，以国家的名义根据自己的意志，规定哪些行为是犯罪并给予何种刑事处罚的法律规范的总称。</w:t>
      </w:r>
    </w:p>
    <w:p>
      <w:pPr>
        <w:pStyle w:val="3"/>
        <w:bidi w:val="0"/>
        <w:rPr>
          <w:rFonts w:hint="eastAsia"/>
          <w:lang w:val="en-US" w:eastAsia="zh-CN"/>
        </w:rPr>
      </w:pPr>
      <w:r>
        <w:rPr>
          <w:rFonts w:hint="eastAsia"/>
          <w:lang w:val="en-US" w:eastAsia="zh-CN"/>
        </w:rPr>
        <w:t>1.刑法的基本原则</w:t>
      </w:r>
    </w:p>
    <w:p>
      <w:pPr>
        <w:rPr>
          <w:rFonts w:hint="eastAsia"/>
          <w:lang w:val="en-US" w:eastAsia="zh-CN"/>
        </w:rPr>
      </w:pPr>
      <w:r>
        <w:rPr>
          <w:rFonts w:hint="eastAsia"/>
          <w:lang w:val="en-US" w:eastAsia="zh-CN"/>
        </w:rPr>
        <w:t>①刑罚法定原则</w:t>
      </w:r>
    </w:p>
    <w:p>
      <w:pPr>
        <w:rPr>
          <w:rFonts w:hint="eastAsia"/>
          <w:lang w:val="en-US" w:eastAsia="zh-CN"/>
        </w:rPr>
      </w:pPr>
      <w:r>
        <w:rPr>
          <w:rFonts w:hint="eastAsia"/>
          <w:lang w:val="en-US" w:eastAsia="zh-CN"/>
        </w:rPr>
        <w:t>法律明文规定为犯罪行为的，依照法律定罪处刑；法律没有明文规定为犯罪行为的，不得定罪处刑。</w:t>
      </w:r>
    </w:p>
    <w:p>
      <w:pPr>
        <w:rPr>
          <w:rFonts w:hint="eastAsia"/>
          <w:lang w:val="en-US" w:eastAsia="zh-CN"/>
        </w:rPr>
      </w:pPr>
      <w:r>
        <w:rPr>
          <w:rFonts w:hint="eastAsia"/>
          <w:lang w:val="en-US" w:eastAsia="zh-CN"/>
        </w:rPr>
        <w:t>②法律面前人人平等原则</w:t>
      </w:r>
    </w:p>
    <w:p>
      <w:pPr>
        <w:rPr>
          <w:rFonts w:hint="eastAsia"/>
          <w:lang w:val="en-US" w:eastAsia="zh-CN"/>
        </w:rPr>
      </w:pPr>
      <w:r>
        <w:rPr>
          <w:rFonts w:hint="eastAsia"/>
          <w:lang w:val="en-US" w:eastAsia="zh-CN"/>
        </w:rPr>
        <w:t>对任何人犯罪，在适用法律上一律平等。不允许任何人有超越法律的特权。对于一切人的合法权益都要平等地加以保护，不允许有任何歧视。</w:t>
      </w:r>
    </w:p>
    <w:p>
      <w:pPr>
        <w:rPr>
          <w:rFonts w:hint="eastAsia"/>
          <w:lang w:val="en-US" w:eastAsia="zh-CN"/>
        </w:rPr>
      </w:pPr>
      <w:r>
        <w:rPr>
          <w:rFonts w:hint="eastAsia"/>
          <w:lang w:val="en-US" w:eastAsia="zh-CN"/>
        </w:rPr>
        <w:t>③罪刑相适应原则</w:t>
      </w:r>
    </w:p>
    <w:p>
      <w:pPr>
        <w:rPr>
          <w:rFonts w:hint="eastAsia"/>
          <w:lang w:val="en-US" w:eastAsia="zh-CN"/>
        </w:rPr>
      </w:pPr>
      <w:r>
        <w:rPr>
          <w:rFonts w:hint="eastAsia"/>
          <w:lang w:val="en-US" w:eastAsia="zh-CN"/>
        </w:rPr>
        <w:t>刑罚的轻重，应当与犯罪分子所犯罪行和承担的刑事责任相适应。</w:t>
      </w:r>
    </w:p>
    <w:p>
      <w:pPr>
        <w:pStyle w:val="3"/>
        <w:bidi w:val="0"/>
        <w:rPr>
          <w:rFonts w:hint="eastAsia"/>
          <w:lang w:val="en-US" w:eastAsia="zh-CN"/>
        </w:rPr>
      </w:pPr>
      <w:r>
        <w:rPr>
          <w:rFonts w:hint="eastAsia"/>
          <w:lang w:val="en-US" w:eastAsia="zh-CN"/>
        </w:rPr>
        <w:t>2.刑法的效力范围</w:t>
      </w:r>
    </w:p>
    <w:p>
      <w:pPr>
        <w:pStyle w:val="2"/>
        <w:ind w:left="0" w:leftChars="0" w:firstLine="0" w:firstLineChars="0"/>
        <w:rPr>
          <w:rFonts w:hint="eastAsia"/>
          <w:lang w:val="en-US" w:eastAsia="zh-CN"/>
        </w:rPr>
      </w:pPr>
      <w:r>
        <w:rPr>
          <w:rFonts w:ascii="宋体" w:hAnsi="宋体" w:eastAsia="宋体" w:cs="宋体"/>
          <w:kern w:val="0"/>
          <w:sz w:val="24"/>
          <w:szCs w:val="24"/>
          <w:highlight w:val="none"/>
          <w:lang w:val="en-US" w:eastAsia="zh-CN" w:bidi="ar"/>
        </w:rPr>
        <w:drawing>
          <wp:inline distT="0" distB="0" distL="114300" distR="114300">
            <wp:extent cx="6014085" cy="3272790"/>
            <wp:effectExtent l="0" t="0" r="5715" b="3810"/>
            <wp:docPr id="520" name="图片 4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36" descr="IMG_256"/>
                    <pic:cNvPicPr>
                      <a:picLocks noChangeAspect="1"/>
                    </pic:cNvPicPr>
                  </pic:nvPicPr>
                  <pic:blipFill>
                    <a:blip r:embed="rId32"/>
                    <a:srcRect t="7402"/>
                    <a:stretch>
                      <a:fillRect/>
                    </a:stretch>
                  </pic:blipFill>
                  <pic:spPr>
                    <a:xfrm>
                      <a:off x="0" y="0"/>
                      <a:ext cx="6014085" cy="3272790"/>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02624" behindDoc="1" locked="0" layoutInCell="1" allowOverlap="1">
                <wp:simplePos x="0" y="0"/>
                <wp:positionH relativeFrom="column">
                  <wp:posOffset>93980</wp:posOffset>
                </wp:positionH>
                <wp:positionV relativeFrom="paragraph">
                  <wp:posOffset>123190</wp:posOffset>
                </wp:positionV>
                <wp:extent cx="752475" cy="288290"/>
                <wp:effectExtent l="6350" t="6350" r="22225" b="10160"/>
                <wp:wrapNone/>
                <wp:docPr id="521" name="组合 52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2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9.7pt;height:22.7pt;width:59.25pt;z-index:-251513856;mso-width-relative:page;mso-height-relative:page;" coordorigin="2892,56098" coordsize="1185,454" o:gfxdata="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Dtl&#10;6RDWAAAACAEAAA8AAAAAAAAAAQAgAAAAIgAAAGRycy9kb3ducmV2LnhtbFBLAQIUABQAAAAIAIdO&#10;4kDNOmYP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1Khgb8AAADc&#10;AAAADwAAAGRycy9kb3ducmV2LnhtbEWPQWvCQBSE70L/w/IKvemuQUVTVxFB6aE9GD14fGRfk7TZ&#10;tyG7Jtpf7xYEj8PMfMMs11dbi45aXznWMB4pEMS5MxUXGk7H3XAOwgdkg7Vj0nAjD+vVy2CJqXE9&#10;H6jLQiEihH2KGsoQmlRKn5dk0Y9cQxy9b9daDFG2hTQt9hFua5koNZMWK44LJTa0LSn/zS5WQ642&#10;26+/w22x79x8cd5nP5PP/qj12+tYvYMIdA3P8KP9YTRMkwT+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SoY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T9JssAAAADc&#10;AAAADwAAAGRycy9kb3ducmV2LnhtbEWPzWrDMBCE74G+g9hCLyGRkyamuJZDEii0Bx/i9pDeFmtr&#10;m1orV1L+3r4KBHIcZuYbJl+dTS+O5HxnWcFsmoAgrq3uuFHw9fk2eQHhA7LG3jIpuJCHVfEwyjHT&#10;9sQ7OlahERHCPkMFbQhDJqWvWzLop3Ygjt6PdQZDlK6R2uEpwk0v50mSSoMdx4UWB9q2VP9WB6Ng&#10;X5Xj9Vq7xeXQp2VZ/31vHH4o9fQ4S15BBDqHe/jWftcKlvNnuJ6JR0AW/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P0my&#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1.（单选）“法无明文规定不为罪，法无明文规定不处罚”体现了刑法的（    ）原则。</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A.罪刑法定</w:t>
      </w:r>
      <w:r>
        <w:rPr>
          <w:rFonts w:hint="eastAsia"/>
          <w:lang w:val="en-US" w:eastAsia="zh-CN"/>
        </w:rPr>
        <w:tab/>
      </w:r>
      <w:r>
        <w:rPr>
          <w:rFonts w:hint="eastAsia"/>
          <w:lang w:val="en-US" w:eastAsia="zh-CN"/>
        </w:rPr>
        <w:t>B.刑罚个别化</w:t>
      </w:r>
      <w:r>
        <w:rPr>
          <w:rFonts w:hint="eastAsia"/>
          <w:lang w:val="en-US" w:eastAsia="zh-CN"/>
        </w:rPr>
        <w:tab/>
      </w:r>
      <w:r>
        <w:rPr>
          <w:rFonts w:hint="eastAsia"/>
          <w:lang w:val="en-US" w:eastAsia="zh-CN"/>
        </w:rPr>
        <w:t>C.罪责刑相适应</w:t>
      </w:r>
      <w:r>
        <w:rPr>
          <w:rFonts w:hint="eastAsia"/>
          <w:lang w:val="en-US" w:eastAsia="zh-CN"/>
        </w:rPr>
        <w:tab/>
      </w:r>
      <w:r>
        <w:rPr>
          <w:rFonts w:hint="eastAsia"/>
          <w:lang w:val="en-US" w:eastAsia="zh-CN"/>
        </w:rPr>
        <w:t>D.罪责自负</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2.（单选）刑法溯及力发生的前提是（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A.事实变更</w:t>
      </w:r>
      <w:r>
        <w:rPr>
          <w:rFonts w:hint="eastAsia"/>
          <w:lang w:val="en-US" w:eastAsia="zh-CN"/>
        </w:rPr>
        <w:tab/>
      </w:r>
      <w:r>
        <w:rPr>
          <w:rFonts w:hint="eastAsia"/>
          <w:lang w:val="en-US" w:eastAsia="zh-CN"/>
        </w:rPr>
        <w:t>B.行为变更</w:t>
      </w:r>
      <w:r>
        <w:rPr>
          <w:rFonts w:hint="eastAsia"/>
          <w:lang w:val="en-US" w:eastAsia="zh-CN"/>
        </w:rPr>
        <w:tab/>
      </w:r>
      <w:r>
        <w:rPr>
          <w:rFonts w:hint="eastAsia"/>
          <w:lang w:val="en-US" w:eastAsia="zh-CN"/>
        </w:rPr>
        <w:t>C.法律变更</w:t>
      </w:r>
      <w:r>
        <w:rPr>
          <w:rFonts w:hint="eastAsia"/>
          <w:lang w:val="en-US" w:eastAsia="zh-CN"/>
        </w:rPr>
        <w:tab/>
      </w:r>
      <w:r>
        <w:rPr>
          <w:rFonts w:hint="eastAsia"/>
          <w:lang w:val="en-US" w:eastAsia="zh-CN"/>
        </w:rPr>
        <w:t>D.以上皆不对</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3.（单选）《刑法》的立法目的是（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A.惩罚犯罪，保护人民</w:t>
      </w:r>
      <w:r>
        <w:rPr>
          <w:rFonts w:hint="eastAsia"/>
          <w:lang w:val="en-US" w:eastAsia="zh-CN"/>
        </w:rPr>
        <w:tab/>
      </w:r>
      <w:r>
        <w:rPr>
          <w:rFonts w:hint="eastAsia"/>
          <w:lang w:val="en-US" w:eastAsia="zh-CN"/>
        </w:rPr>
        <w:t>B.保卫国家安全和国有财产</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C.用刑罚同一切犯罪行为作斗争</w:t>
      </w:r>
      <w:r>
        <w:rPr>
          <w:rFonts w:hint="eastAsia"/>
          <w:lang w:val="en-US" w:eastAsia="zh-CN"/>
        </w:rPr>
        <w:tab/>
      </w:r>
      <w:r>
        <w:rPr>
          <w:rFonts w:hint="eastAsia"/>
          <w:lang w:val="en-US" w:eastAsia="zh-CN"/>
        </w:rPr>
        <w:t>D.维护社会秩序、经济秩序</w:t>
      </w:r>
    </w:p>
    <w:p>
      <w:pPr>
        <w:rPr>
          <w:rFonts w:hint="eastAsia"/>
          <w:lang w:val="en-US" w:eastAsia="zh-CN"/>
        </w:rPr>
      </w:pPr>
      <w:r>
        <w:rPr>
          <w:rFonts w:hint="eastAsia"/>
          <w:lang w:val="en-US" w:eastAsia="zh-CN"/>
        </w:rPr>
        <w:t>4.（单选）凡在中华人民共和国领域内犯罪的，除法律有特别规定的以外，都适用我国《刑法》，这是《刑法》的（    ）。</w:t>
      </w:r>
    </w:p>
    <w:p>
      <w:pPr>
        <w:rPr>
          <w:rFonts w:hint="eastAsia"/>
          <w:lang w:val="en-US" w:eastAsia="zh-CN"/>
        </w:rPr>
      </w:pPr>
      <w:r>
        <w:rPr>
          <w:rFonts w:hint="eastAsia"/>
          <w:lang w:val="en-US" w:eastAsia="zh-CN"/>
        </w:rPr>
        <w:t>A.属人管辖权</w:t>
      </w:r>
      <w:r>
        <w:rPr>
          <w:rFonts w:hint="eastAsia"/>
          <w:lang w:val="en-US" w:eastAsia="zh-CN"/>
        </w:rPr>
        <w:tab/>
      </w:r>
      <w:r>
        <w:rPr>
          <w:rFonts w:hint="eastAsia"/>
          <w:lang w:val="en-US" w:eastAsia="zh-CN"/>
        </w:rPr>
        <w:t>B.普遍管辖权</w:t>
      </w:r>
      <w:r>
        <w:rPr>
          <w:rFonts w:hint="eastAsia"/>
          <w:lang w:val="en-US" w:eastAsia="zh-CN"/>
        </w:rPr>
        <w:tab/>
      </w:r>
      <w:r>
        <w:rPr>
          <w:rFonts w:hint="eastAsia"/>
          <w:lang w:val="en-US" w:eastAsia="zh-CN"/>
        </w:rPr>
        <w:t>C.保护管辖权</w:t>
      </w:r>
      <w:r>
        <w:rPr>
          <w:rFonts w:hint="eastAsia"/>
          <w:lang w:val="en-US" w:eastAsia="zh-CN"/>
        </w:rPr>
        <w:tab/>
      </w:r>
      <w:r>
        <w:rPr>
          <w:rFonts w:hint="eastAsia"/>
          <w:lang w:val="en-US" w:eastAsia="zh-CN"/>
        </w:rPr>
        <w:t>D.属地管辖权</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03648" behindDoc="1" locked="0" layoutInCell="1" allowOverlap="1">
                <wp:simplePos x="0" y="0"/>
                <wp:positionH relativeFrom="column">
                  <wp:posOffset>92710</wp:posOffset>
                </wp:positionH>
                <wp:positionV relativeFrom="paragraph">
                  <wp:posOffset>744220</wp:posOffset>
                </wp:positionV>
                <wp:extent cx="752475" cy="288290"/>
                <wp:effectExtent l="6350" t="6350" r="22225" b="10160"/>
                <wp:wrapNone/>
                <wp:docPr id="524" name="组合 52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2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58.6pt;height:22.7pt;width:59.25pt;z-index:-251512832;mso-width-relative:page;mso-height-relative:page;" coordorigin="2892,56098" coordsize="1185,454" o:gfxdata="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KJ2ON2QAAAAoBAAAPAAAAAAAAAAEAIAAAACIAAABkcnMvZG93bnJldi54bWxQSwECFAAU&#10;AAAACACHTuJAYE3x0kYDAAB0CQAADgAAAAAAAAABACAAAAAo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Ls59b8AAADc&#10;AAAADwAAAGRycy9kb3ducmV2LnhtbEWPQWvCQBSE7wX/w/IEb3VX0aLRVUSoeKgHYw8eH9lnEs2+&#10;Ddltov76rlDocZiZb5jl+m4r0VLjS8caRkMFgjhzpuRcw/fp830Gwgdkg5Vj0vAgD+tV722JiXEd&#10;H6lNQy4ihH2CGooQ6kRKnxVk0Q9dTRy9i2sshiibXJoGuwi3lRwr9SEtlhwXCqxpW1B2S3+shkxt&#10;tofn8THftW42P+/S6+SrO2k96I/UAkSge/gP/7X3RsN0PIXX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7Of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UjqKr8AAADc&#10;AAAADwAAAGRycy9kb3ducmV2LnhtbEWPT4vCMBTE78J+h/AWvIimiluWahR3QdBDD1s9rLdH82zL&#10;Ni/dJP779kYQPA4z8xtmvryaVpzJ+caygvEoAUFcWt1wpWC/Ww8/QfiArLG1TApu5GG5eOvNMdP2&#10;wj90LkIlIoR9hgrqELpMSl/WZNCPbEccvaN1BkOUrpLa4SXCTSsnSZJKgw3HhRo7+q6p/CtORsFv&#10;kQ9WK+2mt1Ob5nn5f/hyuFWq/z5OZiACXcMr/GxvtIKPSQq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I6iq/&#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15</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①理解并掌握犯罪的构成要件；</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②了解构成要件的具体规定；</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③能够熟练运用相关原理解题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0467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527" name="组合 52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2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1180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QGUG29gAAAAIAQAADwAAAAAAAAABACAAAAAiAAAAZHJzL2Rvd25yZXYueG1s&#10;UEsBAhQAFAAAAAgAh07iQJ0R4yJOAwAAfwkAAA4AAAAAAAAAAQAgAAAAJw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rqWa7wAAADc&#10;AAAADwAAAGRycy9kb3ducmV2LnhtbEVPTYvCMBC9C/sfwix400RR0WqURVjxsHuwevA4NGNbbSal&#10;ia3urzeHBY+P973aPGwlWmp86VjDaKhAEGfOlJxrOB2/B3MQPiAbrByThid52Kw/eitMjOv4QG0a&#10;chFD2CeooQihTqT0WUEW/dDVxJG7uMZiiLDJpWmwi+G2kmOlZtJiybGhwJq2BWW39G41ZOpr+/t3&#10;eC52rZsvzrv0Ovnpjlr3P0dqCSLQI7zF/+690TAdx7Xx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6lmu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Nd+WMAAAADc&#10;AAAADwAAAGRycy9kb3ducmV2LnhtbEWPQWvCQBSE74X+h+UVvBTdKFU0uooVBHvIwbQHvT2yr0lo&#10;9m26u5r477sFweMwM98wq01vGnEl52vLCsajBARxYXXNpYKvz/1wDsIHZI2NZVJwIw+b9fPTClNt&#10;Oz7SNQ+liBD2KSqoQmhTKX1RkUE/si1x9L6tMxiidKXUDrsIN42cJMlMGqw5LlTY0q6i4ie/GAWn&#10;PHvdbrV7u12aWZYVv+d3hx9KDV7GyRJEoD48wvf2QSuYThb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135Y&#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自然人构成犯罪主体必须达到刑事责任年龄和具有刑事责任能力，（    ）犯罪，可以从轻、减轻或者免除处罚。</w:t>
      </w:r>
    </w:p>
    <w:p>
      <w:pPr>
        <w:bidi w:val="0"/>
        <w:rPr>
          <w:rFonts w:hint="eastAsia"/>
          <w:lang w:val="en-US" w:eastAsia="zh-CN"/>
        </w:rPr>
      </w:pPr>
      <w:r>
        <w:rPr>
          <w:rFonts w:hint="default" w:ascii="宋体" w:hAnsi="宋体" w:eastAsia="宋体"/>
          <w:lang w:val="en-US" w:eastAsia="zh-CN"/>
        </w:rPr>
        <w:t>A.已满14周岁不满18周岁的人</w:t>
      </w:r>
      <w:r>
        <w:rPr>
          <w:rFonts w:hint="eastAsia"/>
          <w:lang w:val="en-US" w:eastAsia="zh-CN"/>
        </w:rPr>
        <w:tab/>
      </w:r>
      <w:r>
        <w:rPr>
          <w:rFonts w:hint="default" w:ascii="宋体" w:hAnsi="宋体" w:eastAsia="宋体"/>
          <w:lang w:val="en-US" w:eastAsia="zh-CN"/>
        </w:rPr>
        <w:t>B.精神病人</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C.又聋又哑的人</w:t>
      </w:r>
      <w:r>
        <w:rPr>
          <w:rFonts w:hint="eastAsia"/>
          <w:lang w:val="en-US" w:eastAsia="zh-CN"/>
        </w:rPr>
        <w:tab/>
      </w:r>
      <w:r>
        <w:rPr>
          <w:rFonts w:hint="eastAsia"/>
          <w:lang w:val="en-US" w:eastAsia="zh-CN"/>
        </w:rPr>
        <w:tab/>
      </w:r>
      <w:r>
        <w:rPr>
          <w:rFonts w:hint="default" w:ascii="宋体" w:hAnsi="宋体" w:eastAsia="宋体"/>
          <w:lang w:val="en-US" w:eastAsia="zh-CN"/>
        </w:rPr>
        <w:t>D.醉酒的人</w:t>
      </w:r>
    </w:p>
    <w:p>
      <w:pPr>
        <w:bidi w:val="0"/>
        <w:rPr>
          <w:rFonts w:hint="eastAsia" w:ascii="仿宋" w:hAnsi="仿宋" w:eastAsia="仿宋" w:cs="仿宋"/>
          <w:lang w:val="en-US" w:eastAsia="zh-CN"/>
        </w:rPr>
      </w:pPr>
      <w:r>
        <w:rPr>
          <w:rFonts w:hint="eastAsia" w:ascii="仿宋" w:hAnsi="仿宋" w:eastAsia="仿宋" w:cs="仿宋"/>
          <w:lang w:val="en-US" w:eastAsia="zh-CN"/>
        </w:rPr>
        <w:t>【正确率】50.00%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【原因分析】对刑法的具体规定不熟悉。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【正解】C。解析：《刑法》第19条规定，又聋又哑的人或者盲人犯罪，可以从轻、减轻或者免除处罚。故本题选C。</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关于交通肇事罪的主观方面，下列说法正确的是（    ）。</w:t>
      </w:r>
    </w:p>
    <w:p>
      <w:pPr>
        <w:bidi w:val="0"/>
        <w:rPr>
          <w:rFonts w:hint="eastAsia"/>
          <w:lang w:val="en-US" w:eastAsia="zh-CN"/>
        </w:rPr>
      </w:pPr>
      <w:r>
        <w:rPr>
          <w:rFonts w:hint="default" w:ascii="宋体" w:hAnsi="宋体" w:eastAsia="宋体"/>
          <w:lang w:val="en-US" w:eastAsia="zh-CN"/>
        </w:rPr>
        <w:t>A.只能是过失</w:t>
      </w:r>
      <w:r>
        <w:rPr>
          <w:rFonts w:hint="eastAsia"/>
          <w:lang w:val="en-US" w:eastAsia="zh-CN"/>
        </w:rPr>
        <w:tab/>
      </w:r>
      <w:r>
        <w:rPr>
          <w:rFonts w:hint="eastAsia"/>
          <w:lang w:val="en-US" w:eastAsia="zh-CN"/>
        </w:rPr>
        <w:tab/>
      </w:r>
      <w:r>
        <w:rPr>
          <w:rFonts w:hint="default" w:ascii="宋体" w:hAnsi="宋体" w:eastAsia="宋体"/>
          <w:lang w:val="en-US" w:eastAsia="zh-CN"/>
        </w:rPr>
        <w:t>B.可以是故意</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C.既可以是故意也可以是过失</w:t>
      </w:r>
      <w:r>
        <w:rPr>
          <w:rFonts w:hint="eastAsia"/>
          <w:lang w:val="en-US" w:eastAsia="zh-CN"/>
        </w:rPr>
        <w:tab/>
      </w:r>
      <w:r>
        <w:rPr>
          <w:rFonts w:hint="default" w:ascii="宋体" w:hAnsi="宋体" w:eastAsia="宋体"/>
          <w:lang w:val="en-US" w:eastAsia="zh-CN"/>
        </w:rPr>
        <w:t>D.同时包括故意和过失</w:t>
      </w:r>
    </w:p>
    <w:p>
      <w:pPr>
        <w:bidi w:val="0"/>
        <w:rPr>
          <w:rFonts w:hint="eastAsia"/>
          <w:lang w:val="en-US" w:eastAsia="zh-CN"/>
        </w:rPr>
      </w:pPr>
      <w:r>
        <w:rPr>
          <w:rFonts w:hint="eastAsia" w:ascii="仿宋" w:hAnsi="仿宋" w:eastAsia="仿宋" w:cs="仿宋"/>
          <w:lang w:val="en-US" w:eastAsia="zh-CN"/>
        </w:rPr>
        <w:t>【正确率】34.00%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【原因分析】对犯罪主观方面理解不够透彻。</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交通肇事罪的主观方面表现为过失，包括疏忽大意的过失和过于自信的过失。这种过失是指行为人对自己的违章行为可能造成的严重后果的心理态度而言。行为人在违反规章制度上可能是明知故犯，如酒后驾车、强行超车、超速行驶等，但对自己的违章行为可能发生重大事故，造成严重后果，应当预见而因疏忽大意，没有预见，或者虽已预见，但轻信能够避免，以致造成了严重后果。故本题选A。</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05696"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530" name="组合 53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3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10784;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FwID55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lmpK8AAAADc&#10;AAAADwAAAGRycy9kb3ducmV2LnhtbEWPQWvCQBSE70L/w/KE3nQ3thVNXaUIlR7qwcRDj4/sa5Ka&#10;fRuya6L99V2h4HGYmW+Y1eZiG9FT52vHGpKpAkFcOFNzqeGYv08WIHxANtg4Jg1X8rBZP4xWmBo3&#10;8IH6LJQiQtinqKEKoU2l9EVFFv3UtcTR+3adxRBlV0rT4RDhtpEzpebSYs1xocKWthUVp+xsNRTq&#10;bbv/PVyXu94tll+77Of5c8i1fhwn6hVEoEu4h//bH0bDy1MC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akr&#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36p69MAAAADc&#10;AAAADwAAAGRycy9kb3ducmV2LnhtbEWPzWrDMBCE74G+g9hCLyGRkyamuJZDEii0Bx/i9pDeFmtr&#10;m1orV1L+3r4KBHIcZuYbJl+dTS+O5HxnWcFsmoAgrq3uuFHw9fk2eQHhA7LG3jIpuJCHVfEwyjHT&#10;9sQ7OlahERHCPkMFbQhDJqWvWzLop3Ygjt6PdQZDlK6R2uEpwk0v50mSSoMdx4UWB9q2VP9WB6Ng&#10;X5Xj9Vq7xeXQp2VZ/31vHH4o9fQ4S15BBDqHe/jWftcKls9zuJ6JR0AW/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nr0&#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一切危害社会的行为，依照法律应当受刑罚处罚的，都是犯罪，但是情节显著轻微危害不大的，不认为是犯罪。任何一种犯罪的成立都必须具备犯罪主体、犯罪主观方面、犯罪客观方面和犯罪客体四个要件。</w:t>
      </w:r>
    </w:p>
    <w:p>
      <w:pPr>
        <w:pStyle w:val="3"/>
        <w:bidi w:val="0"/>
        <w:rPr>
          <w:rFonts w:hint="eastAsia"/>
          <w:lang w:val="en-US" w:eastAsia="zh-CN"/>
        </w:rPr>
      </w:pPr>
      <w:r>
        <w:rPr>
          <w:rFonts w:hint="eastAsia"/>
          <w:lang w:val="en-US" w:eastAsia="zh-CN"/>
        </w:rPr>
        <w:t>1.犯罪主体</w:t>
      </w:r>
    </w:p>
    <w:p>
      <w:pPr>
        <w:bidi w:val="0"/>
        <w:ind w:firstLine="880"/>
        <w:rPr>
          <w:rFonts w:ascii="宋体" w:hAnsi="宋体" w:eastAsia="宋体" w:cs="宋体"/>
          <w:szCs w:val="21"/>
          <w:highlight w:val="none"/>
        </w:rPr>
      </w:pPr>
      <w:r>
        <w:rPr>
          <w:rFonts w:hint="eastAsia" w:ascii="宋体" w:hAnsi="宋体" w:eastAsia="宋体" w:cs="宋体"/>
          <w:szCs w:val="21"/>
          <w:highlight w:val="none"/>
          <w:lang w:eastAsia="zh-CN"/>
        </w:rPr>
        <w:t>犯罪主体是指刑法规定的实施犯罪并且承担刑事责任的人（包括自然人与单位）。</w:t>
      </w:r>
    </w:p>
    <w:p>
      <w:pPr>
        <w:pStyle w:val="3"/>
        <w:bidi w:val="0"/>
        <w:rPr>
          <w:rFonts w:hint="eastAsia"/>
          <w:lang w:val="en-US" w:eastAsia="zh-CN"/>
        </w:rPr>
      </w:pPr>
      <w:r>
        <w:rPr>
          <w:rFonts w:hint="eastAsia"/>
          <w:lang w:val="en-US" w:eastAsia="zh-CN"/>
        </w:rPr>
        <w:t>2.犯罪主观方面</w:t>
      </w:r>
    </w:p>
    <w:p>
      <w:pPr>
        <w:keepNext w:val="0"/>
        <w:keepLines w:val="0"/>
        <w:widowControl/>
        <w:suppressLineNumbers w:val="0"/>
        <w:ind w:left="0" w:leftChars="0" w:firstLine="0" w:firstLineChars="0"/>
        <w:jc w:val="left"/>
        <w:rPr>
          <w:rFonts w:ascii="宋体" w:hAnsi="宋体" w:eastAsia="宋体" w:cs="宋体"/>
          <w:szCs w:val="21"/>
          <w:highlight w:val="none"/>
        </w:rPr>
      </w:pPr>
      <w:r>
        <w:rPr>
          <w:rFonts w:ascii="宋体" w:hAnsi="宋体" w:eastAsia="宋体" w:cs="宋体"/>
          <w:kern w:val="0"/>
          <w:sz w:val="24"/>
          <w:szCs w:val="24"/>
          <w:highlight w:val="none"/>
          <w:lang w:val="en-US" w:eastAsia="zh-CN" w:bidi="ar"/>
        </w:rPr>
        <w:drawing>
          <wp:inline distT="0" distB="0" distL="114300" distR="114300">
            <wp:extent cx="6033135" cy="2800985"/>
            <wp:effectExtent l="0" t="0" r="5715" b="18415"/>
            <wp:docPr id="533" name="图片 4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440" descr="IMG_256"/>
                    <pic:cNvPicPr>
                      <a:picLocks noChangeAspect="1"/>
                    </pic:cNvPicPr>
                  </pic:nvPicPr>
                  <pic:blipFill>
                    <a:blip r:embed="rId33"/>
                    <a:stretch>
                      <a:fillRect/>
                    </a:stretch>
                  </pic:blipFill>
                  <pic:spPr>
                    <a:xfrm>
                      <a:off x="0" y="0"/>
                      <a:ext cx="6033135" cy="2800985"/>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3.犯罪客体</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犯罪客体是指刑事法律所保护而为犯罪行为所侵害的社会关系。确定了犯罪客体，在很大程度上就能确定犯的是什么罪和它的危害程度。一个行为不侵犯任何客体，不侵犯任何社会关系，就意味着不具有社会危害性，也就不能构成犯罪。</w:t>
      </w:r>
    </w:p>
    <w:p>
      <w:pPr>
        <w:pStyle w:val="3"/>
        <w:bidi w:val="0"/>
        <w:rPr>
          <w:rFonts w:hint="eastAsia"/>
          <w:lang w:val="en-US" w:eastAsia="zh-CN"/>
        </w:rPr>
      </w:pPr>
      <w:r>
        <w:rPr>
          <w:rFonts w:hint="eastAsia"/>
          <w:lang w:val="en-US" w:eastAsia="zh-CN"/>
        </w:rPr>
        <w:t>4.犯罪客观方面</w:t>
      </w:r>
    </w:p>
    <w:p>
      <w:pPr>
        <w:pStyle w:val="2"/>
        <w:ind w:left="0" w:leftChars="0" w:firstLine="0" w:firstLineChars="0"/>
        <w:rPr>
          <w:rFonts w:hint="eastAsia"/>
          <w:lang w:val="en-US" w:eastAsia="zh-CN"/>
        </w:rPr>
      </w:pPr>
      <w:r>
        <w:rPr>
          <w:rFonts w:ascii="宋体" w:hAnsi="宋体" w:eastAsia="宋体" w:cs="宋体"/>
          <w:kern w:val="2"/>
          <w:sz w:val="21"/>
          <w:szCs w:val="21"/>
          <w:highlight w:val="none"/>
          <w:lang w:val="en-US" w:eastAsia="zh-CN"/>
        </w:rPr>
        <w:drawing>
          <wp:inline distT="0" distB="0" distL="114300" distR="114300">
            <wp:extent cx="6081395" cy="1375410"/>
            <wp:effectExtent l="0" t="0" r="14605" b="15240"/>
            <wp:docPr id="534" name="图片 1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61" descr="IMG_256"/>
                    <pic:cNvPicPr>
                      <a:picLocks noChangeAspect="1"/>
                    </pic:cNvPicPr>
                  </pic:nvPicPr>
                  <pic:blipFill>
                    <a:blip r:embed="rId34"/>
                    <a:stretch>
                      <a:fillRect/>
                    </a:stretch>
                  </pic:blipFill>
                  <pic:spPr>
                    <a:xfrm>
                      <a:off x="0" y="0"/>
                      <a:ext cx="6081395" cy="1375410"/>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06720" behindDoc="1" locked="0" layoutInCell="1" allowOverlap="1">
                <wp:simplePos x="0" y="0"/>
                <wp:positionH relativeFrom="column">
                  <wp:posOffset>102235</wp:posOffset>
                </wp:positionH>
                <wp:positionV relativeFrom="paragraph">
                  <wp:posOffset>22225</wp:posOffset>
                </wp:positionV>
                <wp:extent cx="752475" cy="288290"/>
                <wp:effectExtent l="6350" t="6350" r="22225" b="10160"/>
                <wp:wrapNone/>
                <wp:docPr id="535" name="组合 53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3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5pt;margin-top:1.75pt;height:22.7pt;width:59.25pt;z-index:-251509760;mso-width-relative:page;mso-height-relative:page;" coordorigin="2892,56098" coordsize="1185,454" o:gfxdata="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pr5ln&#10;1gAAAAcBAAAPAAAAAAAAAAEAIAAAACIAAABkcnMvZG93bnJldi54bWxQSwECFAAUAAAACACHTuJA&#10;8X+YQ0ADAAB0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bAxX8AAAADc&#10;AAAADwAAAGRycy9kb3ducmV2LnhtbEWPQWvCQBSE74L/YXmCN91Vq2iajYhQ6aEejD30+Mi+Jmmz&#10;b0N2m2h/fbdQ6HGYmW+YdH+zjeip87VjDYu5AkFcOFNzqeH1+jTbgvAB2WDjmDTcycM+G49STIwb&#10;+EJ9HkoRIewT1FCF0CZS+qIii37uWuLovbvOYoiyK6XpcIhw28ilUhtpsea4UGFLx4qKz/zLaijU&#10;4Xj+vtx3p95td2+n/OPhZbhqPZ0s1COIQLfwH/5rPxsN69UGfs/EIy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sDFf&#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93ZbMEAAADc&#10;AAAADwAAAGRycy9kb3ducmV2LnhtbEWPT2vCQBTE70K/w/IEL6Vu1FZLmo2oINRDDk17sLdH9jUJ&#10;Zt+mu+u/b98VCh6HmfkNky0vphMncr61rGAyTkAQV1a3XCv4+tw+vYLwAVljZ5kUXMnDMn8YZJhq&#10;e+YPOpWhFhHCPkUFTQh9KqWvGjLox7Ynjt6PdQZDlK6W2uE5wk0np0kylwZbjgsN9rRpqDqUR6Ng&#10;XxaPq5V2z9djNy+K6vd77XCn1Gg4Sd5ABLqEe/i//a4VvMwWcDs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93Z&#10;bM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1.（单选）杨某在开车门前未观察车后情况，导致一辆电动自行车撞上车门，骑车人刘某经抢救无效死亡。杨某的行为属于（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A.直接故意</w:t>
      </w:r>
      <w:r>
        <w:rPr>
          <w:rFonts w:hint="eastAsia"/>
          <w:lang w:val="en-US" w:eastAsia="zh-CN"/>
        </w:rPr>
        <w:tab/>
      </w:r>
      <w:r>
        <w:rPr>
          <w:rFonts w:hint="eastAsia"/>
          <w:lang w:val="en-US" w:eastAsia="zh-CN"/>
        </w:rPr>
        <w:t>B.间接故意</w:t>
      </w:r>
      <w:r>
        <w:rPr>
          <w:rFonts w:hint="eastAsia"/>
          <w:lang w:val="en-US" w:eastAsia="zh-CN"/>
        </w:rPr>
        <w:tab/>
      </w:r>
      <w:r>
        <w:rPr>
          <w:rFonts w:hint="eastAsia"/>
          <w:lang w:val="en-US" w:eastAsia="zh-CN"/>
        </w:rPr>
        <w:t>C.疏忽大意的过失</w:t>
      </w:r>
      <w:r>
        <w:rPr>
          <w:rFonts w:hint="eastAsia"/>
          <w:lang w:val="en-US" w:eastAsia="zh-CN"/>
        </w:rPr>
        <w:tab/>
      </w:r>
      <w:r>
        <w:rPr>
          <w:rFonts w:hint="eastAsia"/>
          <w:lang w:val="en-US" w:eastAsia="zh-CN"/>
        </w:rPr>
        <w:t>D.过于自信的过失</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2.（单选）关于特殊人员的刑事责任能力的说法，错误的是（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A.精神病人在不能辨认或者不能控制自己行为的时候造成危害结果，经法定程序鉴定确认的，仍是犯罪，必须负刑事责任</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B.尚未完全丧失辨认或者控制自己行为能力的精神病人犯罪的，应当负刑事责任，但是可以从轻或者减轻处罚</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C.醉酒的人犯罪，应当负刑事责任</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D.盲人犯罪，可以从轻、减轻或者免除处罚</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3.（单选）下列关于犯罪构成的说法，正确的是（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A.犯罪客体是指受害人</w:t>
      </w:r>
      <w:r>
        <w:rPr>
          <w:rFonts w:hint="eastAsia"/>
          <w:lang w:val="en-US" w:eastAsia="zh-CN"/>
        </w:rPr>
        <w:tab/>
      </w:r>
      <w:r>
        <w:rPr>
          <w:rFonts w:hint="eastAsia"/>
          <w:lang w:val="en-US" w:eastAsia="zh-CN"/>
        </w:rPr>
        <w:t>B.十五周岁的人也可能负刑事责任</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C.单位不能构成犯罪主体</w:t>
      </w:r>
      <w:r>
        <w:rPr>
          <w:rFonts w:hint="eastAsia"/>
          <w:lang w:val="en-US" w:eastAsia="zh-CN"/>
        </w:rPr>
        <w:tab/>
      </w:r>
      <w:r>
        <w:rPr>
          <w:rFonts w:hint="eastAsia"/>
          <w:lang w:val="en-US" w:eastAsia="zh-CN"/>
        </w:rPr>
        <w:t>D.犯罪的过失不能构成犯罪的主观方面</w:t>
      </w:r>
    </w:p>
    <w:p>
      <w:pPr>
        <w:pStyle w:val="4"/>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4.（单选）李某下班后约王某一起踢足球，由于李某平时性格比较争强好胜，两人在踢足球的过程中因肢体碰撞发生了激烈的争执，在两人的相互推搡中王某被李某推倒，头部恰好撞上旁边破损的岩石上，当场脑出血过多死亡。李某的行为（    ）。</w:t>
      </w:r>
    </w:p>
    <w:p>
      <w:pPr>
        <w:pStyle w:val="4"/>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A.属于意外事件，不构成犯罪</w:t>
      </w:r>
      <w:r>
        <w:rPr>
          <w:rFonts w:hint="eastAsia"/>
          <w:lang w:val="en-US" w:eastAsia="zh-CN"/>
        </w:rPr>
        <w:tab/>
      </w:r>
      <w:r>
        <w:rPr>
          <w:rFonts w:hint="eastAsia"/>
          <w:lang w:val="en-US" w:eastAsia="zh-CN"/>
        </w:rPr>
        <w:t>B.属于疏忽大意的过失，构成过失致人死亡罪</w:t>
      </w:r>
    </w:p>
    <w:p>
      <w:pPr>
        <w:pStyle w:val="4"/>
        <w:keepNext w:val="0"/>
        <w:keepLines w:val="0"/>
        <w:pageBreakBefore w:val="0"/>
        <w:widowControl w:val="0"/>
        <w:kinsoku/>
        <w:wordWrap/>
        <w:overflowPunct/>
        <w:topLinePunct w:val="0"/>
        <w:autoSpaceDE/>
        <w:autoSpaceDN/>
        <w:bidi w:val="0"/>
        <w:adjustRightInd/>
        <w:snapToGrid/>
        <w:spacing w:after="0"/>
        <w:textAlignment w:val="auto"/>
        <w:rPr>
          <w:rFonts w:hint="eastAsia"/>
          <w:lang w:val="en-US" w:eastAsia="zh-CN"/>
        </w:rPr>
      </w:pPr>
      <w:r>
        <w:rPr>
          <w:rFonts w:hint="eastAsia"/>
          <w:lang w:val="en-US" w:eastAsia="zh-CN"/>
        </w:rPr>
        <w:t>C.属于直接故意，构成故意杀人罪</w:t>
      </w:r>
      <w:r>
        <w:rPr>
          <w:rFonts w:hint="eastAsia"/>
          <w:lang w:val="en-US" w:eastAsia="zh-CN"/>
        </w:rPr>
        <w:tab/>
      </w:r>
      <w:r>
        <w:rPr>
          <w:rFonts w:hint="eastAsia"/>
          <w:lang w:val="en-US" w:eastAsia="zh-CN"/>
        </w:rPr>
        <w:t>D.属于间接故意，构成故意伤害罪</w:t>
      </w:r>
    </w:p>
    <w:p>
      <w:pPr>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07744" behindDoc="1" locked="0" layoutInCell="1" allowOverlap="1">
                <wp:simplePos x="0" y="0"/>
                <wp:positionH relativeFrom="column">
                  <wp:posOffset>84455</wp:posOffset>
                </wp:positionH>
                <wp:positionV relativeFrom="paragraph">
                  <wp:posOffset>744220</wp:posOffset>
                </wp:positionV>
                <wp:extent cx="752475" cy="288290"/>
                <wp:effectExtent l="6350" t="6350" r="22225" b="10160"/>
                <wp:wrapNone/>
                <wp:docPr id="541" name="组合 54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4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5pt;margin-top:58.6pt;height:22.7pt;width:59.25pt;z-index:-251508736;mso-width-relative:page;mso-height-relative:page;" coordorigin="2892,56098" coordsize="1185,454" o:gfxdata="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E0X22dgAAAAKAQAADwAAAAAAAAABACAAAAAiAAAAZHJzL2Rvd25yZXYueG1sUEsBAhQAFAAAAAgA&#10;h07iQB9HKlt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o1EIb8AAADc&#10;AAAADwAAAGRycy9kb3ducmV2LnhtbEWPQWvCQBSE7wX/w/IEb3VX0aLRVURQPLQHYw8eH9lnEs2+&#10;Ddk10f56t1DocZiZb5jl+mEr0VLjS8caRkMFgjhzpuRcw/dp9z4D4QOywcoxaXiSh/Wq97bExLiO&#10;j9SmIRcRwj5BDUUIdSKlzwqy6IeuJo7exTUWQ5RNLk2DXYTbSo6V+pAWS44LBda0LSi7pXerIVOb&#10;7dfP8Tnft242P+/T6+SzO2k96I/UAkSgR/gP/7UPRsN0Mob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RC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6OCsEsAAAADc&#10;AAAADwAAAGRycy9kb3ducmV2LnhtbEWPT2vCQBTE70K/w/IEL0U3WhWJ2YgtFNpDDqY96O2RfSbB&#10;7Nt0d/337buFgsdhZn7DZJub6cSFnG8tK5hOEhDEldUt1wq+v97HKxA+IGvsLJOCO3nY5E+DDFNt&#10;r7yjSxlqESHsU1TQhNCnUvqqIYN+Ynvi6B2tMxiidLXUDq8Rbjo5S5KlNNhyXGiwp7eGqlN5Ngr2&#10;ZfG83Wo3v5+7ZVFUP4dXh59KjYbTZA0i0C08wv/tD61gMX+BvzPx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4KwS&#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16</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①理解并掌握犯罪的形态；</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②了解犯罪形态的具体规定；</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③能够熟练运用相关原理解题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0876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544" name="组合 54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4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0771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HrAnx1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5WTcVcAAAADc&#10;AAAADwAAAGRycy9kb3ducmV2LnhtbEWPQWvCQBSE74L/YXmF3nQ3RUVTNyJCpYd6MPbQ4yP7TGKz&#10;b0N2m2h/fVcQehxm5htmvbnaRvTU+dqxhmSqQBAXztRcavg8vU2WIHxANtg4Jg038rDJxqM1psYN&#10;fKQ+D6WIEPYpaqhCaFMpfVGRRT91LXH0zq6zGKLsSmk6HCLcNvJFqYW0WHNcqLClXUXFd/5jNRRq&#10;uzv8Hm+rfe+Wq699fpl9DCetn58S9Qoi0DX8hx/td6NhPpvD/Uw8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NxV&#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cPisAAAADc&#10;AAAADwAAAGRycy9kb3ducmV2LnhtbEWPQWvCQBSE7wX/w/KEXkqzsWiQ1DXYQqE95GD0YG+P7GsS&#10;zL6Nu2vUf98tFDwOM/MNsyquphcjOd9ZVjBLUhDEtdUdNwr2u4/nJQgfkDX2lknBjTwU68nDCnNt&#10;L7ylsQqNiBD2OSpoQxhyKX3dkkGf2IE4ej/WGQxRukZqh5cIN718SdNMGuw4LrQ40HtL9bE6GwWH&#10;qnzabLSb3859Vpb16fvN4ZdSj9NZ+goi0DXcw//tT61gMc/g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lw+K&#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冯某抢劫时，被路人胡某看见，胡某上前阻拦，在搏斗过程中失手，导致冯某残疾。冯某的行为属于（    ）。</w:t>
      </w:r>
    </w:p>
    <w:p>
      <w:pPr>
        <w:bidi w:val="0"/>
        <w:rPr>
          <w:rFonts w:hint="default" w:ascii="宋体" w:hAnsi="宋体" w:eastAsia="宋体"/>
          <w:lang w:val="en-US" w:eastAsia="zh-CN"/>
        </w:rPr>
      </w:pPr>
      <w:r>
        <w:rPr>
          <w:rFonts w:hint="default" w:ascii="宋体" w:hAnsi="宋体" w:eastAsia="宋体"/>
          <w:lang w:val="en-US" w:eastAsia="zh-CN"/>
        </w:rPr>
        <w:t>A.犯罪未遂</w:t>
      </w:r>
      <w:r>
        <w:rPr>
          <w:rFonts w:hint="eastAsia"/>
          <w:lang w:val="en-US" w:eastAsia="zh-CN"/>
        </w:rPr>
        <w:tab/>
      </w:r>
      <w:r>
        <w:rPr>
          <w:rFonts w:hint="default" w:ascii="宋体" w:hAnsi="宋体" w:eastAsia="宋体"/>
          <w:lang w:val="en-US" w:eastAsia="zh-CN"/>
        </w:rPr>
        <w:t>B.犯罪中止</w:t>
      </w:r>
      <w:r>
        <w:rPr>
          <w:rFonts w:hint="eastAsia"/>
          <w:lang w:val="en-US" w:eastAsia="zh-CN"/>
        </w:rPr>
        <w:tab/>
      </w:r>
      <w:r>
        <w:rPr>
          <w:rFonts w:hint="default" w:ascii="宋体" w:hAnsi="宋体" w:eastAsia="宋体"/>
          <w:lang w:val="en-US" w:eastAsia="zh-CN"/>
        </w:rPr>
        <w:t>C.正当防卫</w:t>
      </w:r>
      <w:r>
        <w:rPr>
          <w:rFonts w:hint="eastAsia"/>
          <w:lang w:val="en-US" w:eastAsia="zh-CN"/>
        </w:rPr>
        <w:tab/>
      </w:r>
      <w:r>
        <w:rPr>
          <w:rFonts w:hint="default" w:ascii="宋体" w:hAnsi="宋体" w:eastAsia="宋体"/>
          <w:lang w:val="en-US" w:eastAsia="zh-CN"/>
        </w:rPr>
        <w:t>D.防卫过当</w:t>
      </w:r>
    </w:p>
    <w:p>
      <w:pPr>
        <w:bidi w:val="0"/>
        <w:rPr>
          <w:rFonts w:hint="eastAsia" w:ascii="仿宋" w:hAnsi="仿宋" w:eastAsia="仿宋" w:cs="仿宋"/>
          <w:lang w:val="en-US" w:eastAsia="zh-CN"/>
        </w:rPr>
      </w:pPr>
      <w:r>
        <w:rPr>
          <w:rFonts w:hint="eastAsia" w:ascii="仿宋" w:hAnsi="仿宋" w:eastAsia="仿宋" w:cs="仿宋"/>
          <w:lang w:val="en-US" w:eastAsia="zh-CN"/>
        </w:rPr>
        <w:t>【正确率】49.00%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【原因分析】对犯罪形态的理解不到位。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刑法》第23条第一款规定，已经着手实行犯罪，由于犯罪分子意志以外的原因而未得逞的，是犯罪未遂。本案中，冯某在实施抢劫的过程中，由于胡某的阻拦未能得逞，属于犯罪未遂。故本题选A。</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村民李某听闻同村村民丁某与其妻有不正当关系，欲寻机报复。一日李某知丁某一人在家，便携带匕首前往。途中遇联防人员巡逻，李某害怕，折返家中。李某的行为构成（    ）。</w:t>
      </w:r>
    </w:p>
    <w:p>
      <w:pPr>
        <w:bidi w:val="0"/>
        <w:rPr>
          <w:rFonts w:hint="default" w:ascii="宋体" w:hAnsi="宋体" w:eastAsia="宋体"/>
          <w:lang w:val="en-US" w:eastAsia="zh-CN"/>
        </w:rPr>
      </w:pPr>
      <w:r>
        <w:rPr>
          <w:rFonts w:hint="default" w:ascii="宋体" w:hAnsi="宋体" w:eastAsia="宋体"/>
          <w:lang w:val="en-US" w:eastAsia="zh-CN"/>
        </w:rPr>
        <w:t>A.犯罪预备</w:t>
      </w:r>
      <w:r>
        <w:rPr>
          <w:rFonts w:hint="eastAsia"/>
          <w:lang w:val="en-US" w:eastAsia="zh-CN"/>
        </w:rPr>
        <w:tab/>
      </w:r>
      <w:r>
        <w:rPr>
          <w:rFonts w:hint="default" w:ascii="宋体" w:hAnsi="宋体" w:eastAsia="宋体"/>
          <w:lang w:val="en-US" w:eastAsia="zh-CN"/>
        </w:rPr>
        <w:t>B.犯罪未遂</w:t>
      </w:r>
      <w:r>
        <w:rPr>
          <w:rFonts w:hint="eastAsia"/>
          <w:lang w:val="en-US" w:eastAsia="zh-CN"/>
        </w:rPr>
        <w:tab/>
      </w:r>
      <w:r>
        <w:rPr>
          <w:rFonts w:hint="default" w:ascii="宋体" w:hAnsi="宋体" w:eastAsia="宋体"/>
          <w:lang w:val="en-US" w:eastAsia="zh-CN"/>
        </w:rPr>
        <w:t>C.犯罪中止</w:t>
      </w:r>
      <w:r>
        <w:rPr>
          <w:rFonts w:hint="eastAsia"/>
          <w:lang w:val="en-US" w:eastAsia="zh-CN"/>
        </w:rPr>
        <w:tab/>
      </w:r>
      <w:r>
        <w:rPr>
          <w:rFonts w:hint="default" w:ascii="宋体" w:hAnsi="宋体" w:eastAsia="宋体"/>
          <w:lang w:val="en-US" w:eastAsia="zh-CN"/>
        </w:rPr>
        <w:t>D.犯罪既遂</w:t>
      </w:r>
    </w:p>
    <w:p>
      <w:pPr>
        <w:bidi w:val="0"/>
        <w:rPr>
          <w:rFonts w:hint="eastAsia"/>
          <w:lang w:val="en-US" w:eastAsia="zh-CN"/>
        </w:rPr>
      </w:pPr>
      <w:r>
        <w:rPr>
          <w:rFonts w:hint="eastAsia" w:ascii="仿宋" w:hAnsi="仿宋" w:eastAsia="仿宋" w:cs="仿宋"/>
          <w:lang w:val="en-US" w:eastAsia="zh-CN"/>
        </w:rPr>
        <w:t>【正确率】39.00%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【原因分析】没有理解犯罪预备和犯罪中止的区别。</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犯罪预备是为犯罪准备工具、制造条件的行为。犯罪未遂是指犯罪分子已经着手实行犯罪，由于犯罪分子意志以外的原因而未得逞。犯罪中止是指在犯罪过程中，自动放弃犯罪或者自动有效地防止犯罪结果的发生的行为。犯罪既遂指行为人已经着手实行犯罪。本题中，李某因中途遇到联防人员巡逻而放弃报复行为，此时他还没到达计划中的犯罪现场，还没着手实施犯罪，其行为构成犯罪预备。故本题选A。</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09792"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547" name="组合 54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4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06688;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Pj/kN5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2Vzy70AAADc&#10;AAAADwAAAGRycy9kb3ducmV2LnhtbEVPPW/CMBDdK/EfrENiKzaIVpBiEIrUiKEMCR06nuJrkjY+&#10;R7GbkP76ekDq+PS+98ebbcVAvW8ca1gtFQji0pmGKw3v19fHLQgfkA22jknDRB6Oh9nDHhPjRs5p&#10;KEIlYgj7BDXUIXSJlL6syaJfuo44cp+utxgi7CtpehxjuG3lWqlnabHh2FBjR2lN5XfxYzWU6pRe&#10;fvNplw1uu/vIiq/N23jVejFfqRcQgW7hX3x3n42Gp01cG8/EIyAP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XPL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Qib+L8AAADc&#10;AAAADwAAAGRycy9kb3ducmV2LnhtbEWPT2sCMRTE74LfITyhF9GsRcVujaKFgj3swdVDe3tsnruL&#10;m5c1if++vSkIHoeZ+Q0zX95MIy7kfG1ZwWiYgCAurK65VLDffQ9mIHxA1thYJgV38rBcdDtzTLW9&#10;8pYueShFhLBPUUEVQptK6YuKDPqhbYmjd7DOYIjSlVI7vEa4aeR7kkylwZrjQoUtfVVUHPOzUfCb&#10;Z/3VSrvx/dxMs6w4/a0d/ij11hslnyAC3cIr/GxvtILJ+AP+z8Qj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Im/i/&#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犯罪的未完成形态</w:t>
      </w:r>
      <w:r>
        <w:rPr>
          <w:rFonts w:hint="eastAsia"/>
          <w:b/>
          <w:bCs/>
          <w:lang w:val="en-US" w:eastAsia="zh-CN"/>
        </w:rPr>
        <w:t>：</w:t>
      </w:r>
    </w:p>
    <w:p>
      <w:pPr>
        <w:pStyle w:val="2"/>
        <w:ind w:left="0" w:leftChars="0" w:firstLine="0" w:firstLineChars="0"/>
        <w:rPr>
          <w:rFonts w:hint="default"/>
          <w:lang w:val="en-US" w:eastAsia="zh-CN"/>
        </w:rPr>
      </w:pPr>
      <w:r>
        <w:rPr>
          <w:rFonts w:ascii="宋体" w:hAnsi="宋体" w:eastAsia="宋体" w:cs="宋体"/>
          <w:kern w:val="0"/>
          <w:sz w:val="24"/>
          <w:szCs w:val="24"/>
          <w:highlight w:val="none"/>
          <w:lang w:val="en-US" w:eastAsia="zh-CN" w:bidi="ar"/>
        </w:rPr>
        <w:drawing>
          <wp:inline distT="0" distB="0" distL="114300" distR="114300">
            <wp:extent cx="6087745" cy="2701290"/>
            <wp:effectExtent l="0" t="0" r="8255" b="3810"/>
            <wp:docPr id="550" name="图片 1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156" descr="IMG_256"/>
                    <pic:cNvPicPr>
                      <a:picLocks noChangeAspect="1"/>
                    </pic:cNvPicPr>
                  </pic:nvPicPr>
                  <pic:blipFill>
                    <a:blip r:embed="rId35"/>
                    <a:stretch>
                      <a:fillRect/>
                    </a:stretch>
                  </pic:blipFill>
                  <pic:spPr>
                    <a:xfrm>
                      <a:off x="0" y="0"/>
                      <a:ext cx="6087745" cy="2701290"/>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10816" behindDoc="1" locked="0" layoutInCell="1" allowOverlap="1">
                <wp:simplePos x="0" y="0"/>
                <wp:positionH relativeFrom="column">
                  <wp:posOffset>93980</wp:posOffset>
                </wp:positionH>
                <wp:positionV relativeFrom="paragraph">
                  <wp:posOffset>123190</wp:posOffset>
                </wp:positionV>
                <wp:extent cx="752475" cy="288290"/>
                <wp:effectExtent l="6350" t="6350" r="22225" b="10160"/>
                <wp:wrapNone/>
                <wp:docPr id="551" name="组合 55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5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9.7pt;height:22.7pt;width:59.25pt;z-index:-251505664;mso-width-relative:page;mso-height-relative:page;" coordorigin="2892,56098" coordsize="1185,454" o:gfxdata="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Dtl&#10;6RDWAAAACAEAAA8AAAAAAAAAAQAgAAAAIgAAAGRycy9kb3ducmV2LnhtbFBLAQIUABQAAAAIAIdO&#10;4kC4UshC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1TS/L8AAADc&#10;AAAADwAAAGRycy9kb3ducmV2LnhtbEWPQWvCQBSE7wX/w/IEb3VX0aLRVUSoeKgHYw8eH9lnEs2+&#10;Ddltov76rlDocZiZb5jl+m4r0VLjS8caRkMFgjhzpuRcw/fp830Gwgdkg5Vj0vAgD+tV722JiXEd&#10;H6lNQy4ihH2CGooQ6kRKnxVk0Q9dTRy9i2sshiibXJoGuwi3lRwr9SEtlhwXCqxpW1B2S3+shkxt&#10;tofn8THftW42P+/S6+SrO2k96I/UAkSge/gP/7X3RsN0OobX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U0vy/&#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Tk6z78AAADc&#10;AAAADwAAAGRycy9kb3ducmV2LnhtbEWPzWsCMRTE70L/h/AEL6JZP5HVKLZQaA97cNuD3h6b5+7i&#10;5mWbxK//3hQEj8PM/IZZbW6mERdyvrasYDRMQBAXVtdcKvj9+RwsQPiArLGxTAru5GGzfuusMNX2&#10;yju65KEUEcI+RQVVCG0qpS8qMuiHtiWO3tE6gyFKV0rt8BrhppHjJJlLgzXHhQpb+qioOOVno2Cf&#10;Z/3tVrvp/dzMs6z4O7w7/Faq1x0lSxCBbuEVfra/tILZbAL/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5Os+/&#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1.（单选）陶某开车撞击其仇人姜某，姜某在被撞后痛苦万分。陶某心生怜悯之情，将姜某送往医院救治，但姜某因抢救无效而死亡。陶某的行为属于（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A.犯罪预备</w:t>
      </w:r>
      <w:r>
        <w:rPr>
          <w:rFonts w:hint="eastAsia"/>
          <w:lang w:val="en-US" w:eastAsia="zh-CN"/>
        </w:rPr>
        <w:tab/>
      </w:r>
      <w:r>
        <w:rPr>
          <w:rFonts w:hint="eastAsia"/>
          <w:lang w:val="en-US" w:eastAsia="zh-CN"/>
        </w:rPr>
        <w:t>B.犯罪未遂</w:t>
      </w:r>
      <w:r>
        <w:rPr>
          <w:rFonts w:hint="eastAsia"/>
          <w:lang w:val="en-US" w:eastAsia="zh-CN"/>
        </w:rPr>
        <w:tab/>
      </w:r>
      <w:r>
        <w:rPr>
          <w:rFonts w:hint="eastAsia"/>
          <w:lang w:val="en-US" w:eastAsia="zh-CN"/>
        </w:rPr>
        <w:t>C.犯罪中止</w:t>
      </w:r>
      <w:r>
        <w:rPr>
          <w:rFonts w:hint="eastAsia"/>
          <w:lang w:val="en-US" w:eastAsia="zh-CN"/>
        </w:rPr>
        <w:tab/>
      </w:r>
      <w:r>
        <w:rPr>
          <w:rFonts w:hint="eastAsia"/>
          <w:lang w:val="en-US" w:eastAsia="zh-CN"/>
        </w:rPr>
        <w:t>D.犯罪既遂</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2.（单选）小李是某单位的会计，他为了盗窃本单位保险柜里的现金而设法配置了该柜的钥匙，后来小李在盗窃过程中害怕被发现而将配置的钥匙丢弃，没有窃取现金。小李的这一系列行为属于（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A.犯罪预备</w:t>
      </w:r>
      <w:r>
        <w:rPr>
          <w:rFonts w:hint="eastAsia"/>
          <w:lang w:val="en-US" w:eastAsia="zh-CN"/>
        </w:rPr>
        <w:tab/>
      </w:r>
      <w:r>
        <w:rPr>
          <w:rFonts w:hint="eastAsia"/>
          <w:lang w:val="en-US" w:eastAsia="zh-CN"/>
        </w:rPr>
        <w:t>B.犯罪既遂</w:t>
      </w:r>
      <w:r>
        <w:rPr>
          <w:rFonts w:hint="eastAsia"/>
          <w:lang w:val="en-US" w:eastAsia="zh-CN"/>
        </w:rPr>
        <w:tab/>
      </w:r>
      <w:r>
        <w:rPr>
          <w:rFonts w:hint="eastAsia"/>
          <w:lang w:val="en-US" w:eastAsia="zh-CN"/>
        </w:rPr>
        <w:t>C.犯罪中止</w:t>
      </w:r>
      <w:r>
        <w:rPr>
          <w:rFonts w:hint="eastAsia"/>
          <w:lang w:val="en-US" w:eastAsia="zh-CN"/>
        </w:rPr>
        <w:tab/>
      </w:r>
      <w:r>
        <w:rPr>
          <w:rFonts w:hint="eastAsia"/>
          <w:lang w:val="en-US" w:eastAsia="zh-CN"/>
        </w:rPr>
        <w:t>D.犯罪未遂</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3.（单选）小王因痛恨领导当众辱骂，这使他的自尊心受到了极大地伤害，遂伺机报复领导，一天小王在打听到领导一人在家时，便身带匕首向领导家走去，不料途中腹痛难忍，便返回家中。小王的行为属于（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A.犯罪预备</w:t>
      </w:r>
      <w:r>
        <w:rPr>
          <w:rFonts w:hint="eastAsia"/>
          <w:lang w:val="en-US" w:eastAsia="zh-CN"/>
        </w:rPr>
        <w:tab/>
      </w:r>
      <w:r>
        <w:rPr>
          <w:rFonts w:hint="eastAsia"/>
          <w:lang w:val="en-US" w:eastAsia="zh-CN"/>
        </w:rPr>
        <w:t>B.犯罪中止</w:t>
      </w:r>
      <w:r>
        <w:rPr>
          <w:rFonts w:hint="eastAsia"/>
          <w:lang w:val="en-US" w:eastAsia="zh-CN"/>
        </w:rPr>
        <w:tab/>
      </w:r>
      <w:r>
        <w:rPr>
          <w:rFonts w:hint="eastAsia"/>
          <w:lang w:val="en-US" w:eastAsia="zh-CN"/>
        </w:rPr>
        <w:t>C.犯罪未遂</w:t>
      </w:r>
      <w:r>
        <w:rPr>
          <w:rFonts w:hint="eastAsia"/>
          <w:lang w:val="en-US" w:eastAsia="zh-CN"/>
        </w:rPr>
        <w:tab/>
      </w:r>
      <w:r>
        <w:rPr>
          <w:rFonts w:hint="eastAsia"/>
          <w:lang w:val="en-US" w:eastAsia="zh-CN"/>
        </w:rPr>
        <w:t>D.犯罪既遂</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4.（单选）李某进入单位财务室，正准备撬保险柜的时候，听到有人开门要进来，于是藏起了工具，装作没事的样子。李某的行为属于（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A.犯罪既遂</w:t>
      </w:r>
      <w:r>
        <w:rPr>
          <w:rFonts w:hint="eastAsia"/>
          <w:lang w:val="en-US" w:eastAsia="zh-CN"/>
        </w:rPr>
        <w:tab/>
      </w:r>
      <w:r>
        <w:rPr>
          <w:rFonts w:hint="eastAsia"/>
          <w:lang w:val="en-US" w:eastAsia="zh-CN"/>
        </w:rPr>
        <w:t>B.犯罪中止</w:t>
      </w:r>
      <w:r>
        <w:rPr>
          <w:rFonts w:hint="eastAsia"/>
          <w:lang w:val="en-US" w:eastAsia="zh-CN"/>
        </w:rPr>
        <w:tab/>
      </w:r>
      <w:r>
        <w:rPr>
          <w:rFonts w:hint="eastAsia"/>
          <w:lang w:val="en-US" w:eastAsia="zh-CN"/>
        </w:rPr>
        <w:t>C.犯罪未遂</w:t>
      </w:r>
      <w:r>
        <w:rPr>
          <w:rFonts w:hint="eastAsia"/>
          <w:lang w:val="en-US" w:eastAsia="zh-CN"/>
        </w:rPr>
        <w:tab/>
      </w:r>
      <w:r>
        <w:rPr>
          <w:rFonts w:hint="eastAsia"/>
          <w:lang w:val="en-US" w:eastAsia="zh-CN"/>
        </w:rPr>
        <w:t>D.犯罪预备</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11840"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226" name="组合 22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5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04640;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FveulNkAAAAKAQAADwAAAAAAAAABACAAAAAiAAAAZHJzL2Rvd25yZXYueG1sUEsBAhQAFAAA&#10;AAgAh07iQDqlIkhEAwAAdAkAAA4AAAAAAAAAAQAgAAAAKA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HvE8AAAADc&#10;AAAADwAAAGRycy9kb3ducmV2LnhtbEWPQWvCQBSE74L/YXmF3nQ3RUVTNyJCpYd6MPbQ4yP7TGKz&#10;b0N2m2h/fVcQehxm5htmvbnaRvTU+dqxhmSqQBAXztRcavg8vU2WIHxANtg4Jg038rDJxqM1psYN&#10;fKQ+D6WIEPYpaqhCaFMpfVGRRT91LXH0zq6zGKLsSmk6HCLcNvJFqYW0WHNcqLClXUXFd/5jNRRq&#10;uzv8Hm+rfe+Wq699fpl9DCetn58S9Qoi0DX8hx/td6NhPp/B/Uw8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8e8T&#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ZwHIMAAAADc&#10;AAAADwAAAGRycy9kb3ducmV2LnhtbEWPzWrDMBCE74G+g9hCLyGRU2oT3MgmLRTagw9xe0hui7W1&#10;Ta2VKyl/bx8FAjkOM/MNsypPZhAHcr63rGAxT0AQN1b33Cr4+f6YLUH4gKxxsEwKzuShLB4mK8y1&#10;PfKGDnVoRYSwz1FBF8KYS+mbjgz6uR2Jo/drncEQpWuldniMcDPI5yTJpMGe40KHI7131PzVe6Ng&#10;W1fT9Vq7l/N+yKqq+d+9OfxS6ulxkbyCCHQK9/Ct/akVpGkK1zPxCMj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Acg&#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17</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①理解并掌握共同犯罪；</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②了解共同犯罪的具体规定；</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③能够熟练运用相关原理解题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12864"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229" name="组合 22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5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503616;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BlBtvYAAAACAEAAA8AAAAAAAAAAQAgAAAAIgAAAGRycy9kb3ducmV2LnhtbFBLAQIU&#10;ABQAAAAIAIdO4kB4vl5QSQMAAH8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G/U/8AAAADc&#10;AAAADwAAAGRycy9kb3ducmV2LnhtbEWPQWvCQBSE7wX/w/KE3upupEpM3YgISg/twdhDj4/sM4lm&#10;34bsNtH++m6h0OMwM98w683NtmKg3jeONSQzBYK4dKbhSsPHaf+UgvAB2WDrmDTcycMmnzysMTNu&#10;5CMNRahEhLDPUEMdQpdJ6cuaLPqZ64ijd3a9xRBlX0nT4xjhtpVzpZbSYsNxocaOdjWV1+LLaijV&#10;dvf+fbyvDoNLV5+H4vL8Np60fpwm6gVEoFv4D/+1X42GxWIJ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b9T/&#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gI8zMAAAADc&#10;AAAADwAAAGRycy9kb3ducmV2LnhtbEWPS2vDMBCE74X+B7GFXEoiJ+SFYyUkgUB68KFuD8ltsba2&#10;qbVyJDmPf18VCj0OM/MNk23uphVXcr6xrGA8SkAQl1Y3XCn4/DgMlyB8QNbYWiYFD/KwWT8/ZZhq&#10;e+N3uhahEhHCPkUFdQhdKqUvazLoR7Yjjt6XdQZDlK6S2uEtwk0rJ0kylwYbjgs1drSvqfwueqPg&#10;VOSv261200ffzvO8vJx3Dt+UGryMkxWIQPfwH/5rH7WC2WwBv2fi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jzM&#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共同犯罪中的（    ）虽然参与了共同犯罪活动，但是因受蒙蔽而参与了犯罪，而且在共同犯罪中所起的作用比较小。</w:t>
      </w:r>
    </w:p>
    <w:p>
      <w:pPr>
        <w:bidi w:val="0"/>
        <w:rPr>
          <w:rFonts w:hint="default" w:ascii="宋体" w:hAnsi="宋体" w:eastAsia="宋体"/>
          <w:lang w:val="en-US" w:eastAsia="zh-CN"/>
        </w:rPr>
      </w:pPr>
      <w:r>
        <w:rPr>
          <w:rFonts w:hint="default" w:ascii="宋体" w:hAnsi="宋体" w:eastAsia="宋体"/>
          <w:lang w:val="en-US" w:eastAsia="zh-CN"/>
        </w:rPr>
        <w:t>A.主犯</w:t>
      </w:r>
      <w:r>
        <w:rPr>
          <w:rFonts w:hint="eastAsia"/>
          <w:lang w:val="en-US" w:eastAsia="zh-CN"/>
        </w:rPr>
        <w:tab/>
      </w:r>
      <w:r>
        <w:rPr>
          <w:rFonts w:hint="default" w:ascii="宋体" w:hAnsi="宋体" w:eastAsia="宋体"/>
          <w:lang w:val="en-US" w:eastAsia="zh-CN"/>
        </w:rPr>
        <w:t>B.从犯</w:t>
      </w:r>
      <w:r>
        <w:rPr>
          <w:rFonts w:hint="eastAsia"/>
          <w:lang w:val="en-US" w:eastAsia="zh-CN"/>
        </w:rPr>
        <w:tab/>
      </w:r>
      <w:r>
        <w:rPr>
          <w:rFonts w:hint="default" w:ascii="宋体" w:hAnsi="宋体" w:eastAsia="宋体"/>
          <w:lang w:val="en-US" w:eastAsia="zh-CN"/>
        </w:rPr>
        <w:t>C.胁从犯</w:t>
      </w:r>
      <w:r>
        <w:rPr>
          <w:rFonts w:hint="eastAsia"/>
          <w:lang w:val="en-US" w:eastAsia="zh-CN"/>
        </w:rPr>
        <w:tab/>
      </w:r>
      <w:r>
        <w:rPr>
          <w:rFonts w:hint="default" w:ascii="宋体" w:hAnsi="宋体" w:eastAsia="宋体"/>
          <w:lang w:val="en-US" w:eastAsia="zh-CN"/>
        </w:rPr>
        <w:t>D.帮助犯</w:t>
      </w:r>
    </w:p>
    <w:p>
      <w:pPr>
        <w:bidi w:val="0"/>
        <w:rPr>
          <w:rFonts w:hint="eastAsia" w:ascii="仿宋" w:hAnsi="仿宋" w:eastAsia="仿宋" w:cs="仿宋"/>
          <w:lang w:val="en-US" w:eastAsia="zh-CN"/>
        </w:rPr>
      </w:pPr>
      <w:r>
        <w:rPr>
          <w:rFonts w:hint="eastAsia" w:ascii="仿宋" w:hAnsi="仿宋" w:eastAsia="仿宋" w:cs="仿宋"/>
          <w:lang w:val="en-US" w:eastAsia="zh-CN"/>
        </w:rPr>
        <w:t>【正确率】51.00%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【原因分析】对共同犯罪人的种类理解不到位。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C项正确，根据《刑法》第28条的规定，受某种外来的力而被迫参加犯罪的，或者是因受蒙蔽而参与了犯罪且在共同犯罪中所起的作用比较小的是胁从犯。A项，《刑法》第26条第一款规定，组织、领导犯罪集团进行犯罪活动的或者在共同犯罪中起主要作用的，是主犯。B项，《刑法》第27条第一款规定，在共同犯罪中起次要或者辅助作用的，是从犯。D项，帮助他人实施犯罪的是帮助犯。故本题选C。</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甲、乙、丙三人去行窃，甲负责盗窃，乙望风盯梢，丙负责转运赃物。甲、乙、丙三人的共同犯罪属于（    ）。</w:t>
      </w:r>
    </w:p>
    <w:p>
      <w:pPr>
        <w:bidi w:val="0"/>
        <w:rPr>
          <w:rFonts w:hint="eastAsia"/>
          <w:lang w:val="en-US" w:eastAsia="zh-CN"/>
        </w:rPr>
      </w:pPr>
      <w:r>
        <w:rPr>
          <w:rFonts w:hint="default" w:ascii="宋体" w:hAnsi="宋体" w:eastAsia="宋体"/>
          <w:lang w:val="en-US" w:eastAsia="zh-CN"/>
        </w:rPr>
        <w:t>A.有组织的共同犯罪</w:t>
      </w:r>
      <w:r>
        <w:rPr>
          <w:rFonts w:hint="eastAsia"/>
          <w:lang w:val="en-US" w:eastAsia="zh-CN"/>
        </w:rPr>
        <w:tab/>
      </w:r>
      <w:r>
        <w:rPr>
          <w:rFonts w:hint="eastAsia"/>
          <w:lang w:val="en-US" w:eastAsia="zh-CN"/>
        </w:rPr>
        <w:tab/>
      </w:r>
      <w:r>
        <w:rPr>
          <w:rFonts w:hint="default" w:ascii="宋体" w:hAnsi="宋体" w:eastAsia="宋体"/>
          <w:lang w:val="en-US" w:eastAsia="zh-CN"/>
        </w:rPr>
        <w:t>B.简单的共同犯罪</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C.复杂的共同犯罪</w:t>
      </w:r>
      <w:r>
        <w:rPr>
          <w:rFonts w:hint="eastAsia"/>
          <w:lang w:val="en-US" w:eastAsia="zh-CN"/>
        </w:rPr>
        <w:tab/>
      </w:r>
      <w:r>
        <w:rPr>
          <w:rFonts w:hint="eastAsia"/>
          <w:lang w:val="en-US" w:eastAsia="zh-CN"/>
        </w:rPr>
        <w:tab/>
      </w:r>
      <w:r>
        <w:rPr>
          <w:rFonts w:hint="default" w:ascii="宋体" w:hAnsi="宋体" w:eastAsia="宋体"/>
          <w:lang w:val="en-US" w:eastAsia="zh-CN"/>
        </w:rPr>
        <w:t>D.必要的共同犯罪</w:t>
      </w:r>
    </w:p>
    <w:p>
      <w:pPr>
        <w:bidi w:val="0"/>
        <w:rPr>
          <w:rFonts w:hint="eastAsia"/>
          <w:lang w:val="en-US" w:eastAsia="zh-CN"/>
        </w:rPr>
      </w:pPr>
      <w:r>
        <w:rPr>
          <w:rFonts w:hint="eastAsia" w:ascii="仿宋" w:hAnsi="仿宋" w:eastAsia="仿宋" w:cs="仿宋"/>
          <w:lang w:val="en-US" w:eastAsia="zh-CN"/>
        </w:rPr>
        <w:t>【正确率】15.00%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【原因分析】不熟悉不同标准下的共同犯罪。</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根据不同的标准，可将共同犯罪的形式作不同的分类。以共同犯罪人之间有无分工为标准可分为简单共同犯罪和复杂共同犯罪；以共同犯罪是否能够依据法律的规定任意形成为标准可分为任意共同犯罪和必要共同犯罪；以共同犯罪人之间有无组织形式为标准可分为一般共同犯罪和特殊共同犯罪；以共同故意形成的时间为标准可分为事前通谋的共同犯罪和事前无通谋的共同犯罪。本题甲、乙、丙只有简单的分工，并无组织形式，属于复杂的共同犯罪。故本题选C。</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13888"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232" name="组合 23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5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502592;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mYt3YAAAACAEAAA8AAAAAAAAAAQAgAAAAIgAAAGRycy9kb3ducmV2LnhtbFBLAQIUABQAAAAI&#10;AIdO4kCMBhA6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rzlFr0AAADc&#10;AAAADwAAAGRycy9kb3ducmV2LnhtbEVPu27CMBTdkfoP1q3UDWyqpoKAQRVSUYd2SGBgvIovSSC+&#10;jmI3j359PVTqeHTe2/1oG9FT52vHGpYLBYK4cKbmUsP59D5fgfAB2WDjmDRM5GG/e5htMTVu4Iz6&#10;PJQihrBPUUMVQptK6YuKLPqFa4kjd3WdxRBhV0rT4RDDbSOflXqVFmuODRW2dKiouOffVkOh3g5f&#10;P9m0PvZutb4c89vL53DS+ulxqTYgAo3hX/zn/jAakiSujWfi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OUW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NENJcAAAADc&#10;AAAADwAAAGRycy9kb3ducmV2LnhtbEWPT2vCQBTE74V+h+UVvBTdKCoas4oKgj3k0LQHvT2yr0lo&#10;9m3c3fjn23cLhR6HmfkNk23uphVXcr6xrGA8SkAQl1Y3XCn4/DgMFyB8QNbYWiYFD/KwWT8/ZZhq&#10;e+N3uhahEhHCPkUFdQhdKqUvazLoR7Yjjt6XdQZDlK6S2uEtwk0rJ0kylwYbjgs1drSvqfwueqPg&#10;VOSv261200ffzvO8vJx3Dt+UGryMkxWIQPfwH/5rH7WC2WwJv2fi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0Q0l&#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2"/>
        <w:ind w:left="0" w:leftChars="0" w:firstLine="0" w:firstLineChars="0"/>
        <w:rPr>
          <w:rFonts w:hint="default"/>
          <w:lang w:val="en-US" w:eastAsia="zh-CN"/>
        </w:rPr>
      </w:pPr>
      <w:r>
        <w:drawing>
          <wp:inline distT="0" distB="0" distL="114300" distR="114300">
            <wp:extent cx="5972810" cy="3275330"/>
            <wp:effectExtent l="0" t="0" r="8890" b="1270"/>
            <wp:docPr id="5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3"/>
                    <pic:cNvPicPr>
                      <a:picLocks noChangeAspect="1"/>
                    </pic:cNvPicPr>
                  </pic:nvPicPr>
                  <pic:blipFill>
                    <a:blip r:embed="rId36"/>
                    <a:stretch>
                      <a:fillRect/>
                    </a:stretch>
                  </pic:blipFill>
                  <pic:spPr>
                    <a:xfrm>
                      <a:off x="0" y="0"/>
                      <a:ext cx="5972810" cy="3275330"/>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14912" behindDoc="1" locked="0" layoutInCell="1" allowOverlap="1">
                <wp:simplePos x="0" y="0"/>
                <wp:positionH relativeFrom="column">
                  <wp:posOffset>93980</wp:posOffset>
                </wp:positionH>
                <wp:positionV relativeFrom="paragraph">
                  <wp:posOffset>123190</wp:posOffset>
                </wp:positionV>
                <wp:extent cx="752475" cy="288290"/>
                <wp:effectExtent l="6350" t="6350" r="22225" b="10160"/>
                <wp:wrapNone/>
                <wp:docPr id="561" name="组合 5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9.7pt;height:22.7pt;width:59.25pt;z-index:-251501568;mso-width-relative:page;mso-height-relative:page;" coordorigin="2892,56098" coordsize="1185,454" o:gfxdata="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Dtl&#10;6RDWAAAACAEAAA8AAAAAAAAAAQAgAAAAIgAAAGRycy9kb3ducmV2LnhtbFBLAQIUABQAAAAIAIdO&#10;4kBRbO5o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TgYQb8AAADc&#10;AAAADwAAAGRycy9kb3ducmV2LnhtbEWPQWvCQBSE7wX/w/IEb3VXsaLRVUSoeKgHYw8eH9lnEs2+&#10;Ddltov56t1DocZiZb5jl+m4r0VLjS8caRkMFgjhzpuRcw/fp830Gwgdkg5Vj0vAgD+tV722JiXEd&#10;H6lNQy4ihH2CGooQ6kRKnxVk0Q9dTRy9i2sshiibXJoGuwi3lRwrNZUWS44LBda0LSi7pT9WQ6Y2&#10;28Pz+JjvWjebn3fpdfLVnbQe9EdqASLQPfyH/9p7o+FjOob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4GE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1XwcsEAAADc&#10;AAAADwAAAGRycy9kb3ducmV2LnhtbEWPT2vCQBTE70K/w/IKXqRurG2Q6EZsQbCHHEx70Nsj+5qE&#10;Zt+muxv/fPtuQfA4zMxvmNX6YjpxIudbywpm0wQEcWV1y7WCr8/t0wKED8gaO8uk4Eoe1vnDaIWZ&#10;tmfe06kMtYgQ9hkqaELoMyl91ZBBP7U9cfS+rTMYonS11A7PEW46+ZwkqTTYclxosKf3hqqfcjAK&#10;DmUx2Wy0e7kOXVoU1e/xzeGHUuPHWbIEEegS7uFbe6cVvKZz+D8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1Xw&#10;cs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赵某在网上跟别人学习制造假币，并从网上购得打印机、墨盒、金线纸等工具。由于赵某是色盲，其女友王某就帮忙递纸和辨别颜色，二人造出20000多元假币并由赵某将其通过中介刘某联络买家，利用物流快递邮寄出售。后快递在运输途中，被警方截获，三人落网。据此，下列说法正确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A.赵某、王某构成伪造货币罪，属共同犯罪</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B.赵某是伪造货币罪的主犯，王某是胁从犯</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C.刘某构成出售假币罪未遂与伪造货币罪既遂，应择一重罪处罚</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D.赵某、王某、刘某均是出售假币罪主犯</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2.（单选）在共同犯罪中起次要或者辅助作用的是（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A.从犯</w:t>
      </w:r>
      <w:r>
        <w:rPr>
          <w:rFonts w:hint="eastAsia"/>
          <w:lang w:val="en-US" w:eastAsia="zh-CN"/>
        </w:rPr>
        <w:tab/>
      </w:r>
      <w:r>
        <w:rPr>
          <w:rFonts w:hint="eastAsia"/>
          <w:lang w:val="en-US" w:eastAsia="zh-CN"/>
        </w:rPr>
        <w:t>B.胁从犯</w:t>
      </w:r>
      <w:r>
        <w:rPr>
          <w:rFonts w:hint="eastAsia"/>
          <w:lang w:val="en-US" w:eastAsia="zh-CN"/>
        </w:rPr>
        <w:tab/>
      </w:r>
      <w:r>
        <w:rPr>
          <w:rFonts w:hint="eastAsia"/>
          <w:lang w:val="en-US" w:eastAsia="zh-CN"/>
        </w:rPr>
        <w:t>C.教唆犯</w:t>
      </w:r>
      <w:r>
        <w:rPr>
          <w:rFonts w:hint="eastAsia"/>
          <w:lang w:val="en-US" w:eastAsia="zh-CN"/>
        </w:rPr>
        <w:tab/>
      </w:r>
      <w:r>
        <w:rPr>
          <w:rFonts w:hint="eastAsia"/>
          <w:lang w:val="en-US" w:eastAsia="zh-CN"/>
        </w:rPr>
        <w:t>D.间接正犯</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3.（单选）关于共同犯罪，下列叙述正确的是（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A.一般共犯是指两人以上犯罪，包括故意犯罪和过失犯罪</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B.五人以上共同实施犯罪而组成较为固定的犯罪组织</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C.共同犯罪人主要分主犯、从犯、胁从犯、教唆犯</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D.对组织、领导犯罪集团的首要分子，按照集团所犯的主要罪行处罚</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15936"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564" name="组合 56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6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500544;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W966U2QAAAAoBAAAPAAAAAAAAAAEAIAAAACIAAABkcnMvZG93bnJldi54bWxQSwECFAAUAAAA&#10;CACHTuJA/Bt5tUMDAAB0CQAADgAAAAAAAAABACAAAAAo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tGANcAAAADc&#10;AAAADwAAAGRycy9kb3ducmV2LnhtbEWPQWvCQBSE7wX/w/KE3upupEpM3YgISg/twdhDj4/sM4lm&#10;34bsNtH++m6h0OMwM98w683NtmKg3jeONSQzBYK4dKbhSsPHaf+UgvAB2WDrmDTcycMmnzysMTNu&#10;5CMNRahEhLDPUEMdQpdJ6cuaLPqZ64ijd3a9xRBlX0nT4xjhtpVzpZbSYsNxocaOdjWV1+LLaijV&#10;dvf+fbyvDoNLV5+H4vL8Np60fpwm6gVEoFv4D/+1X42GxXIB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YA1&#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yJT6sAAAADc&#10;AAAADwAAAGRycy9kb3ducmV2LnhtbEWPQWvCQBSE7wX/w/KEXorZWGqQ1FW0UGgPOZh6sLdH9jUJ&#10;zb6Nu2ui/74rCD0OM/MNs9pcTCcGcr61rGCepCCIK6tbrhUcvt5nSxA+IGvsLJOCK3nYrCcPK8y1&#10;HXlPQxlqESHsc1TQhNDnUvqqIYM+sT1x9H6sMxiidLXUDscIN518TtNMGmw5LjTY01tD1W95NgqO&#10;ZfG03Wr3cj13WVFUp++dw0+lHqfz9BVEoEv4D9/bH1rBIsvgdi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IlPq&#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18</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①理解并掌握正当防卫和紧急避险；</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②能够熟练运用相关原理解题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16960" behindDoc="1" locked="0" layoutInCell="1" allowOverlap="1">
                <wp:simplePos x="0" y="0"/>
                <wp:positionH relativeFrom="column">
                  <wp:posOffset>107315</wp:posOffset>
                </wp:positionH>
                <wp:positionV relativeFrom="paragraph">
                  <wp:posOffset>223520</wp:posOffset>
                </wp:positionV>
                <wp:extent cx="752475" cy="288290"/>
                <wp:effectExtent l="6350" t="6350" r="22225" b="10160"/>
                <wp:wrapNone/>
                <wp:docPr id="567" name="组合 56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7.6pt;height:22.7pt;width:59.25pt;z-index:-251499520;mso-width-relative:page;mso-height-relative:page;" coordorigin="2892,56098" coordsize="1185,454" o:gfxdata="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j0P/w9gAAAAIAQAADwAAAAAAAAABACAAAAAiAAAAZHJzL2Rvd25yZXYueG1sUEsB&#10;AhQAFAAAAAgAh07iQH83LitLAwAAfw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NAvq70AAADc&#10;AAAADwAAAGRycy9kb3ducmV2LnhtbEVPu27CMBTdK/EP1kViKzaIopBiEEIq6lAGkg4dr+LbJG18&#10;HcVuHv16PFTqeHTe++NoG9FT52vHGlZLBYK4cKbmUsN7/vKYgPAB2WDjmDRM5OF4mD3sMTVu4Bv1&#10;WShFDGGfooYqhDaV0hcVWfRL1xJH7tN1FkOEXSlNh0MMt41cK7WVFmuODRW2dK6o+M5+rIZCnc7X&#10;39u0u/Qu2X1csq/N25BrvZiv1DOIQGP4F/+5X42Gp21cG8/EIyA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0C+r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r3HmMAAAADc&#10;AAAADwAAAGRycy9kb3ducmV2LnhtbEWPzWrDMBCE74W8g9hCLqWRE1qTOpZDEgikBx/q5tDeFmtj&#10;m1orR1L+3r4qFHIcZuYbJl9eTS/O5HxnWcF0koAgrq3uuFGw/9w+z0H4gKyxt0wKbuRhWYwecsy0&#10;vfAHnavQiAhhn6GCNoQhk9LXLRn0EzsQR+9gncEQpWukdniJcNPLWZKk0mDHcaHFgTYt1T/VySj4&#10;qsqn1Uq7l9upT8uyPn6vHb4rNX6cJgsQga7hHv5v77SC1/QN/s7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vceY&#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甲趁乙不备偷其钱包，乙发现后及时动手制止，但却造成了甲身受重伤的后果，则乙的行为性质属于（    ）。</w:t>
      </w:r>
    </w:p>
    <w:p>
      <w:pPr>
        <w:bidi w:val="0"/>
        <w:rPr>
          <w:rFonts w:hint="default" w:ascii="宋体" w:hAnsi="宋体" w:eastAsia="宋体"/>
          <w:lang w:val="en-US" w:eastAsia="zh-CN"/>
        </w:rPr>
      </w:pPr>
      <w:r>
        <w:rPr>
          <w:rFonts w:hint="default" w:ascii="宋体" w:hAnsi="宋体" w:eastAsia="宋体"/>
          <w:lang w:val="en-US" w:eastAsia="zh-CN"/>
        </w:rPr>
        <w:t>A.正当防卫</w:t>
      </w:r>
      <w:r>
        <w:rPr>
          <w:rFonts w:hint="eastAsia"/>
          <w:lang w:val="en-US" w:eastAsia="zh-CN"/>
        </w:rPr>
        <w:tab/>
      </w:r>
      <w:r>
        <w:rPr>
          <w:rFonts w:hint="default" w:ascii="宋体" w:hAnsi="宋体" w:eastAsia="宋体"/>
          <w:lang w:val="en-US" w:eastAsia="zh-CN"/>
        </w:rPr>
        <w:t>B.紧急避险</w:t>
      </w:r>
      <w:r>
        <w:rPr>
          <w:rFonts w:hint="eastAsia"/>
          <w:lang w:val="en-US" w:eastAsia="zh-CN"/>
        </w:rPr>
        <w:tab/>
      </w:r>
      <w:r>
        <w:rPr>
          <w:rFonts w:hint="default" w:ascii="宋体" w:hAnsi="宋体" w:eastAsia="宋体"/>
          <w:lang w:val="en-US" w:eastAsia="zh-CN"/>
        </w:rPr>
        <w:t>C.防卫过当</w:t>
      </w:r>
      <w:r>
        <w:rPr>
          <w:rFonts w:hint="eastAsia"/>
          <w:lang w:val="en-US" w:eastAsia="zh-CN"/>
        </w:rPr>
        <w:tab/>
      </w:r>
      <w:r>
        <w:rPr>
          <w:rFonts w:hint="default" w:ascii="宋体" w:hAnsi="宋体" w:eastAsia="宋体"/>
          <w:lang w:val="en-US" w:eastAsia="zh-CN"/>
        </w:rPr>
        <w:t>D.故意伤人</w:t>
      </w:r>
    </w:p>
    <w:p>
      <w:pPr>
        <w:bidi w:val="0"/>
        <w:rPr>
          <w:rFonts w:hint="eastAsia" w:ascii="仿宋" w:hAnsi="仿宋" w:eastAsia="仿宋" w:cs="仿宋"/>
          <w:lang w:val="en-US" w:eastAsia="zh-CN"/>
        </w:rPr>
      </w:pPr>
      <w:r>
        <w:rPr>
          <w:rFonts w:hint="eastAsia" w:ascii="仿宋" w:hAnsi="仿宋" w:eastAsia="仿宋" w:cs="仿宋"/>
          <w:lang w:val="en-US" w:eastAsia="zh-CN"/>
        </w:rPr>
        <w:t>【正确率】53.00%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【原因分析】对正当防卫理解不到位。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刑法》第20条规定，为了使国家、公共利益、本人或者他人的人身、财产和其他权利免受正在进行的不法侵害，而采取的制止不法侵害的行为，对不法侵害人造成损害的，属于正当防卫，不负刑事责任。正当防卫明显超过必要限度造成重大损害的，应当负刑事责任，但是应当减轻或者免除处罚。本题中，乙的行为造成了甲身受重伤，明显超过了必要的限度，属于防卫过当。故本题选C。</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某日，甲在逛街时发现路边车内一小孩在车内挥手，此时骄阳似火，地表温度四十余度，但该车主乙不在车内，车门、车窗均处于关闭状态，眼看小孩大汗淋漓即将昏迷时，甲遂用路边石块砸开车窗，将小孩救出并送往医院抢救，小孩获救后，乙认为甲救人不应当砸坏玻璃，并要求甲赔偿其车辆损失。本案中，甲的行为属于（    ）。</w:t>
      </w:r>
    </w:p>
    <w:p>
      <w:pPr>
        <w:bidi w:val="0"/>
        <w:rPr>
          <w:rFonts w:hint="default" w:ascii="宋体" w:hAnsi="宋体" w:eastAsia="宋体"/>
          <w:lang w:val="en-US" w:eastAsia="zh-CN"/>
        </w:rPr>
      </w:pPr>
      <w:r>
        <w:rPr>
          <w:rFonts w:hint="default" w:ascii="宋体" w:hAnsi="宋体" w:eastAsia="宋体"/>
          <w:lang w:val="en-US" w:eastAsia="zh-CN"/>
        </w:rPr>
        <w:t>A.侵权行为</w:t>
      </w:r>
      <w:r>
        <w:rPr>
          <w:rFonts w:hint="eastAsia"/>
          <w:lang w:val="en-US" w:eastAsia="zh-CN"/>
        </w:rPr>
        <w:tab/>
      </w:r>
      <w:r>
        <w:rPr>
          <w:rFonts w:hint="default" w:ascii="宋体" w:hAnsi="宋体" w:eastAsia="宋体"/>
          <w:lang w:val="en-US" w:eastAsia="zh-CN"/>
        </w:rPr>
        <w:t>B.不当得利</w:t>
      </w:r>
      <w:r>
        <w:rPr>
          <w:rFonts w:hint="eastAsia"/>
          <w:lang w:val="en-US" w:eastAsia="zh-CN"/>
        </w:rPr>
        <w:tab/>
      </w:r>
      <w:r>
        <w:rPr>
          <w:rFonts w:hint="default" w:ascii="宋体" w:hAnsi="宋体" w:eastAsia="宋体"/>
          <w:lang w:val="en-US" w:eastAsia="zh-CN"/>
        </w:rPr>
        <w:t>C.无因管理</w:t>
      </w:r>
      <w:r>
        <w:rPr>
          <w:rFonts w:hint="eastAsia"/>
          <w:lang w:val="en-US" w:eastAsia="zh-CN"/>
        </w:rPr>
        <w:tab/>
      </w:r>
      <w:r>
        <w:rPr>
          <w:rFonts w:hint="default" w:ascii="宋体" w:hAnsi="宋体" w:eastAsia="宋体"/>
          <w:lang w:val="en-US" w:eastAsia="zh-CN"/>
        </w:rPr>
        <w:t>D.紧急避险</w:t>
      </w:r>
    </w:p>
    <w:p>
      <w:pPr>
        <w:bidi w:val="0"/>
        <w:rPr>
          <w:rFonts w:hint="eastAsia"/>
          <w:lang w:val="en-US" w:eastAsia="zh-CN"/>
        </w:rPr>
      </w:pPr>
      <w:r>
        <w:rPr>
          <w:rFonts w:hint="eastAsia" w:ascii="仿宋" w:hAnsi="仿宋" w:eastAsia="仿宋" w:cs="仿宋"/>
          <w:lang w:val="en-US" w:eastAsia="zh-CN"/>
        </w:rPr>
        <w:t>【正确率】55.00%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【原因分析】对紧急避险理解不到位。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B项明显不符合题意。C项无因管理是指未受他人委托，也无法律上的义务，为避免他人利益受损失而自愿为他人管理事务或提供服务的事实行为。D项紧急避险是指为了使公共利益、本人或者他人的人身和其他权利免受正在发生的危险，不得已而采取的损害较小的另一方的合法利益，以保护较大的合法权益的行为。题干中甲并未管理乙的事务，只是为避免乙车内小孩的人身安全免受危害而造成车辆损失，因此属于紧急避险。故本题选D。</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17984"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570" name="组合 57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7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98496;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MBeh/l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DMQ68AAAADc&#10;AAAADwAAAGRycy9kb3ducmV2LnhtbEWPQWvCQBSE70L/w/KE3nQ30lZNXaUIlR7qwcRDj4/sa5Ka&#10;fRuya6L99V2h4HGYmW+Y1eZiG9FT52vHGpKpAkFcOFNzqeGYv08WIHxANtg4Jg1X8rBZP4xWmBo3&#10;8IH6LJQiQtinqKEKoU2l9EVFFv3UtcTR+3adxRBlV0rT4RDhtpEzpV6kxZrjQoUtbSsqTtnZaijU&#10;23b/e7gud71bLL922c/T55Br/ThO1CuIQJdwD/+3P4yG53kC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xDr&#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cDDNMAAAADc&#10;AAAADwAAAGRycy9kb3ducmV2LnhtbEWPT2vCQBTE74V+h+UVvBTdKPUP0VWsINhDDqY96O2RfU1C&#10;s2/T3dXEb98tCB6HmfkNs9r0phFXcr62rGA8SkAQF1bXXCr4+twPFyB8QNbYWCYFN/KwWT8/rTDV&#10;tuMjXfNQighhn6KCKoQ2ldIXFRn0I9sSR+/bOoMhSldK7bCLcNPISZLMpMGa40KFLe0qKn7yi1Fw&#10;yrPX7Va7t9ulmWVZ8Xt+d/ih1OBlnCxBBOrDI3xvH7SC6XwC/2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MM0&#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eastAsia="zh-CN"/>
        </w:rPr>
      </w:pPr>
      <w:r>
        <w:rPr>
          <w:rFonts w:hint="eastAsia"/>
          <w:lang w:eastAsia="zh-CN"/>
        </w:rPr>
        <w:t>1.正当防卫</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正当防卫是指为了使国家、公共利益、本人或者他人的人身、财产或者其他权利免受正在进行的不法侵害，而对不法侵害者所实施的没有明显超过必要限度并且未造成重大损害的行为。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我国刑法规定，正当防卫不负刑事责任。正当防卫明显超过必要限度造成重大损害的，应当负刑事责任，但是应当减轻或者免除处罚。</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对正在进行行凶、杀人、抢劫、强奸、绑架以及其他严重危及人身安全的暴力犯罪，采取防卫行为，造成不法侵害人伤亡的，不属于防卫过当，不负刑事责任。</w:t>
      </w:r>
    </w:p>
    <w:p>
      <w:pPr>
        <w:pStyle w:val="3"/>
        <w:bidi w:val="0"/>
        <w:rPr>
          <w:rFonts w:hint="eastAsia"/>
          <w:lang w:val="en-US" w:eastAsia="zh-CN"/>
        </w:rPr>
      </w:pPr>
      <w:r>
        <w:rPr>
          <w:rFonts w:hint="eastAsia"/>
          <w:lang w:val="en-US" w:eastAsia="zh-CN"/>
        </w:rPr>
        <w:t>2.紧急避险</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紧急避险是指为了使国家、公共利益、本人或者他人的人身、财产和其他权利免受正在发生的危险，不得已而采取的损害另一较小合法权益的行为。</w:t>
      </w:r>
    </w:p>
    <w:p>
      <w:pPr>
        <w:bidi w:val="0"/>
        <w:ind w:firstLine="880"/>
        <w:rPr>
          <w:rFonts w:hint="default"/>
          <w:lang w:val="en-US" w:eastAsia="zh-CN"/>
        </w:rPr>
      </w:pPr>
      <w:r>
        <w:rPr>
          <w:rFonts w:hint="eastAsia" w:ascii="宋体" w:hAnsi="宋体" w:eastAsia="宋体" w:cs="宋体"/>
          <w:szCs w:val="21"/>
          <w:highlight w:val="none"/>
          <w:lang w:eastAsia="zh-CN"/>
        </w:rPr>
        <w:t>紧急避险超过必要限度造成不应有的损害的，应当负刑事责任，但应当减轻或者免除处罚。但是关于避免本人危险的规定，不适用于职务上、业务上负有特定责任的人。</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19008" behindDoc="1" locked="0" layoutInCell="1" allowOverlap="1">
                <wp:simplePos x="0" y="0"/>
                <wp:positionH relativeFrom="column">
                  <wp:posOffset>93980</wp:posOffset>
                </wp:positionH>
                <wp:positionV relativeFrom="paragraph">
                  <wp:posOffset>189230</wp:posOffset>
                </wp:positionV>
                <wp:extent cx="752475" cy="288290"/>
                <wp:effectExtent l="6350" t="6350" r="22225" b="10160"/>
                <wp:wrapNone/>
                <wp:docPr id="573" name="组合 57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7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9pt;height:22.7pt;width:59.25pt;z-index:-251497472;mso-width-relative:page;mso-height-relative:page;" coordorigin="2892,56098" coordsize="1185,454" o:gfxdata="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J&#10;L1mS2AAAAAgBAAAPAAAAAAAAAAEAIAAAACIAAABkcnMvZG93bnJldi54bWxQSwECFAAUAAAACACH&#10;TuJAqxGaDU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ESzc8AAAADc&#10;AAAADwAAAGRycy9kb3ducmV2LnhtbEWPT2vCQBTE7wW/w/KE3uqu4t/UVURQerAHYw89PrKvSdrs&#10;25BdE/XTuwXB4zAzv2GW64utREuNLx1rGA4UCOLMmZJzDV+n3dschA/IBivHpOFKHtar3ssSE+M6&#10;PlKbhlxECPsENRQh1ImUPivIoh+4mjh6P66xGKJscmka7CLcVnKk1FRaLDkuFFjTtqDsLz1bDZna&#10;bD9vx+ti37r54nuf/o4P3Unr1/5QvYMIdAnP8KP9YTRMZmP4Px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RLNz&#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ilbQMAAAADc&#10;AAAADwAAAGRycy9kb3ducmV2LnhtbEWPS2vDMBCE74X+B7GFXEoiJ+SFYyUkgUB68KFuD8ltsba2&#10;qbVyJDmPf18VCj0OM/MNk23uphVXcr6xrGA8SkAQl1Y3XCn4/DgMlyB8QNbYWiYFD/KwWT8/ZZhq&#10;e+N3uhahEhHCPkUFdQhdKqUvazLoR7Yjjt6XdQZDlK6S2uEtwk0rJ0kylwYbjgs1drSvqfwueqPg&#10;VOSv261200ffzvO8vJx3Dt+UGryMkxWIQPfwH/5rH7WC2WIGv2fi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VtA&#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1.（单选）李大爷是精神病患者，某天突然发病持菜刀追杀小周，小周被逼进死胡同，情急之下小周捡起地上的木棍砸向李大爷，导致李大爷手臂受伤。小周的行为属于（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A.紧急避险</w:t>
      </w:r>
      <w:r>
        <w:rPr>
          <w:rFonts w:hint="eastAsia"/>
          <w:lang w:val="en-US" w:eastAsia="zh-CN"/>
        </w:rPr>
        <w:tab/>
      </w:r>
      <w:r>
        <w:rPr>
          <w:rFonts w:hint="eastAsia"/>
          <w:lang w:val="en-US" w:eastAsia="zh-CN"/>
        </w:rPr>
        <w:t>B.防卫过当</w:t>
      </w:r>
      <w:r>
        <w:rPr>
          <w:rFonts w:hint="eastAsia"/>
          <w:lang w:val="en-US" w:eastAsia="zh-CN"/>
        </w:rPr>
        <w:tab/>
      </w:r>
      <w:r>
        <w:rPr>
          <w:rFonts w:hint="eastAsia"/>
          <w:lang w:val="en-US" w:eastAsia="zh-CN"/>
        </w:rPr>
        <w:t>C.正当防卫</w:t>
      </w:r>
      <w:r>
        <w:rPr>
          <w:rFonts w:hint="eastAsia"/>
          <w:lang w:val="en-US" w:eastAsia="zh-CN"/>
        </w:rPr>
        <w:tab/>
      </w:r>
      <w:r>
        <w:rPr>
          <w:rFonts w:hint="eastAsia"/>
          <w:lang w:val="en-US" w:eastAsia="zh-CN"/>
        </w:rPr>
        <w:t>D.故意杀人</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2.（单选）李某在街上对路人廖某实施抢劫，廖某在制止其抢夺钱包的过程中，用刀刺伤了李某，致其轻伤，廖某的行为属于（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A.正当防卫</w:t>
      </w:r>
      <w:r>
        <w:rPr>
          <w:rFonts w:hint="eastAsia"/>
          <w:lang w:val="en-US" w:eastAsia="zh-CN"/>
        </w:rPr>
        <w:tab/>
      </w:r>
      <w:r>
        <w:rPr>
          <w:rFonts w:hint="eastAsia"/>
          <w:lang w:val="en-US" w:eastAsia="zh-CN"/>
        </w:rPr>
        <w:t>B.紧急避险</w:t>
      </w:r>
      <w:r>
        <w:rPr>
          <w:rFonts w:hint="eastAsia"/>
          <w:lang w:val="en-US" w:eastAsia="zh-CN"/>
        </w:rPr>
        <w:tab/>
      </w:r>
      <w:r>
        <w:rPr>
          <w:rFonts w:hint="eastAsia"/>
          <w:lang w:val="en-US" w:eastAsia="zh-CN"/>
        </w:rPr>
        <w:t>C.防卫过当</w:t>
      </w:r>
      <w:r>
        <w:rPr>
          <w:rFonts w:hint="eastAsia"/>
          <w:lang w:val="en-US" w:eastAsia="zh-CN"/>
        </w:rPr>
        <w:tab/>
      </w:r>
      <w:r>
        <w:rPr>
          <w:rFonts w:hint="eastAsia"/>
          <w:lang w:val="en-US" w:eastAsia="zh-CN"/>
        </w:rPr>
        <w:t>D.故意杀人</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3.（单选）下列情况，属于紧急避险的是（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A.杜某在街上被一疯狗追咬，情急之下将路边刘某的房门踹开，冲进屋内</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B.消防队员李某在扑救村民张某家火灾时，因房屋有倒塌危险，未进屋营救张某儿子，致其烧伤</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C.王某在下班途中，搭救一遭抢劫的姑娘，遭到歹徒反击，王某一拳打在歹徒头上，致其当场死亡</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D.仓库保管员遭到歹徒威胁，打开仓库门锁，让歹徒抢走厂里4000余元的货物</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4.（单选）以下关于《刑法》中紧急避险说法不正确的是（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A.紧急避险适用于职务上、业务上负有特定责任的人</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B.对于尚未到来或已经过去的危险，都不能实行紧急避险</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C.紧急避险是采取损害一种合法权益的方法保全另一种合法权益</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D.紧急避险所保全的权益，必须明显大于紧急避险所损害的权益</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20032"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576" name="组合 57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7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96448;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FveulNkAAAAKAQAADwAAAAAAAAABACAAAAAiAAAAZHJzL2Rvd25yZXYueG1sUEsBAhQAFAAA&#10;AAgAh07iQOfDz2tEAwAAdAkAAA4AAAAAAAAAAQAgAAAAKA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JYtBMEAAADc&#10;AAAADwAAAGRycy9kb3ducmV2LnhtbEWPT2vCQBTE74LfYXmCN91VrH/SbESESg/1YOyhx0f2NUmb&#10;fRuy20T76buFQo/DzPyGSfc324ieOl871rCYKxDEhTM1lxper0+zLQgfkA02jknDnTzss/EoxcS4&#10;gS/U56EUEcI+QQ1VCG0ipS8qsujnriWO3rvrLIYou1KaDocIt41cKrWWFmuOCxW2dKyo+My/rIZC&#10;HY7n78t9d+rddvd2yj9WL8NV6+lkoR5BBLqF//Bf+9loeNhs4PdMP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Yt&#10;BMEAAADc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Cj03r0AAADc&#10;AAAADwAAAGRycy9kb3ducmV2LnhtbEVPz2vCMBS+D/wfwhN2GTOtbG50RlFhsB16WPWgt0fzbIvN&#10;S01iW//75TDY8eP7vVyPphU9Od9YVpDOEhDEpdUNVwoO+8/ndxA+IGtsLZOCO3lYryYPS8y0HfiH&#10;+iJUIoawz1BBHUKXSenLmgz6me2II3e2zmCI0FVSOxxiuGnlPEkW0mDDsaHGjnY1lZfiZhQci/xp&#10;s9Hu5X5rF3leXk9bh99KPU7T5ANEoDH8i//cX1rB61tcG8/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PTe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19</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①熟悉刑事责任年龄的具体规定；</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②理解刑事责任年龄背后的原理</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2105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579" name="组合 57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8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9542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QGUG29gAAAAIAQAADwAAAAAAAAABACAAAAAiAAAAZHJzL2Rvd25yZXYueG1s&#10;UEsBAhQAFAAAAAgAh07iQNB9TZROAwAAfwkAAA4AAAAAAAAAAQAgAAAAJw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qrFV7wAAADc&#10;AAAADwAAAGRycy9kb3ducmV2LnhtbEVPPW/CMBDdK/EfrENiKzaIViFgEEICMbQDgYHxFB9JID5H&#10;sUmgv74eKnV8et/L9dPWoqPWV441TMYKBHHuTMWFhvNp956A8AHZYO2YNLzIw3o1eFtialzPR+qy&#10;UIgYwj5FDWUITSqlz0uy6MeuIY7c1bUWQ4RtIU2LfQy3tZwq9SktVhwbSmxoW1J+zx5WQ6422++f&#10;42u+71wyv+yz2+yrP2k9Gk7UAkSgZ/gX/7kPRsNHEufH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qxV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MctZL8AAADc&#10;AAAADwAAAGRycy9kb3ducmV2LnhtbEWPT4vCMBTE74LfITzBi2hacUW6RtGFhd1DD1s9uLdH87Yt&#10;27zUJP779kYQPA4z8xtmub6aVpzJ+caygnSSgCAurW64UrDffY4XIHxA1thaJgU38rBe9XtLzLS9&#10;8A+di1CJCGGfoYI6hC6T0pc1GfQT2xFH7886gyFKV0nt8BLhppXTJJlLgw3HhRo7+qip/C9ORsGh&#10;yEebjXaz26md53l5/N06/FZqOEiTdxCBruEVfra/tIK3RQqP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WS/&#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已满十二周岁不满十四周岁的人，犯故意杀人、故意伤害罪，致人死亡或者以特别残忍手段致人重伤造成严重残疾，情节恶劣，经（    ）核准追诉的，应当负刑事责任。</w:t>
      </w:r>
    </w:p>
    <w:p>
      <w:pPr>
        <w:bidi w:val="0"/>
        <w:rPr>
          <w:rFonts w:hint="default" w:ascii="宋体" w:hAnsi="宋体" w:eastAsia="宋体"/>
          <w:lang w:val="en-US" w:eastAsia="zh-CN"/>
        </w:rPr>
      </w:pPr>
      <w:r>
        <w:rPr>
          <w:rFonts w:hint="default" w:ascii="宋体" w:hAnsi="宋体" w:eastAsia="宋体"/>
          <w:lang w:val="en-US" w:eastAsia="zh-CN"/>
        </w:rPr>
        <w:t>A.公安部</w:t>
      </w:r>
      <w:r>
        <w:rPr>
          <w:rFonts w:hint="eastAsia"/>
          <w:lang w:val="en-US" w:eastAsia="zh-CN"/>
        </w:rPr>
        <w:tab/>
      </w:r>
      <w:r>
        <w:rPr>
          <w:rFonts w:hint="default" w:ascii="宋体" w:hAnsi="宋体" w:eastAsia="宋体"/>
          <w:lang w:val="en-US" w:eastAsia="zh-CN"/>
        </w:rPr>
        <w:t>B.一审人民法院</w:t>
      </w:r>
      <w:r>
        <w:rPr>
          <w:rFonts w:hint="eastAsia"/>
          <w:lang w:val="en-US" w:eastAsia="zh-CN"/>
        </w:rPr>
        <w:tab/>
      </w:r>
      <w:r>
        <w:rPr>
          <w:rFonts w:hint="default" w:ascii="宋体" w:hAnsi="宋体" w:eastAsia="宋体"/>
          <w:lang w:val="en-US" w:eastAsia="zh-CN"/>
        </w:rPr>
        <w:t>C.最高人民法院</w:t>
      </w:r>
      <w:r>
        <w:rPr>
          <w:rFonts w:hint="eastAsia"/>
          <w:lang w:val="en-US" w:eastAsia="zh-CN"/>
        </w:rPr>
        <w:tab/>
      </w:r>
      <w:r>
        <w:rPr>
          <w:rFonts w:hint="default" w:ascii="宋体" w:hAnsi="宋体" w:eastAsia="宋体"/>
          <w:lang w:val="en-US" w:eastAsia="zh-CN"/>
        </w:rPr>
        <w:t>D.最高人民检察院</w:t>
      </w:r>
    </w:p>
    <w:p>
      <w:pPr>
        <w:bidi w:val="0"/>
        <w:rPr>
          <w:rFonts w:hint="eastAsia" w:ascii="仿宋" w:hAnsi="仿宋" w:eastAsia="仿宋" w:cs="仿宋"/>
          <w:lang w:val="en-US" w:eastAsia="zh-CN"/>
        </w:rPr>
      </w:pPr>
      <w:r>
        <w:rPr>
          <w:rFonts w:hint="eastAsia" w:ascii="仿宋" w:hAnsi="仿宋" w:eastAsia="仿宋" w:cs="仿宋"/>
          <w:lang w:val="en-US" w:eastAsia="zh-CN"/>
        </w:rPr>
        <w:t>【正确率】35.00%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【原因分析】对刑事责任年龄的具体规定不熟悉。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刑法》第17条第三款规定，已满十二周岁不满十四周岁的人，犯故意杀人、故意伤害罪，致人死亡或者以特别残忍手段致人重伤造成严重残疾，情节恶劣，经最高人民检察院核准追诉的，应当负刑事责任。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有关自然人的刑事责任能力，下列表述不正确的有（    ）。</w:t>
      </w:r>
    </w:p>
    <w:p>
      <w:pPr>
        <w:bidi w:val="0"/>
        <w:rPr>
          <w:rFonts w:hint="default" w:ascii="宋体" w:hAnsi="宋体" w:eastAsia="宋体"/>
          <w:lang w:val="en-US" w:eastAsia="zh-CN"/>
        </w:rPr>
      </w:pPr>
      <w:r>
        <w:rPr>
          <w:rFonts w:hint="default" w:ascii="宋体" w:hAnsi="宋体" w:eastAsia="宋体"/>
          <w:lang w:val="en-US" w:eastAsia="zh-CN"/>
        </w:rPr>
        <w:t>A.已满14周岁不满18周岁的人犯罪，应当从轻或者减轻处罚</w:t>
      </w:r>
    </w:p>
    <w:p>
      <w:pPr>
        <w:bidi w:val="0"/>
        <w:rPr>
          <w:rFonts w:hint="default" w:ascii="宋体" w:hAnsi="宋体" w:eastAsia="宋体"/>
          <w:lang w:val="en-US" w:eastAsia="zh-CN"/>
        </w:rPr>
      </w:pPr>
      <w:r>
        <w:rPr>
          <w:rFonts w:hint="default" w:ascii="宋体" w:hAnsi="宋体" w:eastAsia="宋体"/>
          <w:lang w:val="en-US" w:eastAsia="zh-CN"/>
        </w:rPr>
        <w:t>B.已满75周岁的人犯罪，可以从轻或者减轻处罚</w:t>
      </w:r>
    </w:p>
    <w:p>
      <w:pPr>
        <w:bidi w:val="0"/>
        <w:rPr>
          <w:rFonts w:hint="default" w:ascii="宋体" w:hAnsi="宋体" w:eastAsia="宋体"/>
          <w:lang w:val="en-US" w:eastAsia="zh-CN"/>
        </w:rPr>
      </w:pPr>
      <w:r>
        <w:rPr>
          <w:rFonts w:hint="default" w:ascii="宋体" w:hAnsi="宋体" w:eastAsia="宋体"/>
          <w:lang w:val="en-US" w:eastAsia="zh-CN"/>
        </w:rPr>
        <w:t>C.精神病人在不能辨认或者不能控制自己行为的时候造成危害结果，经法定程序鉴定确认的，不负刑事责任</w:t>
      </w:r>
    </w:p>
    <w:p>
      <w:pPr>
        <w:bidi w:val="0"/>
        <w:rPr>
          <w:rFonts w:hint="default" w:ascii="宋体" w:hAnsi="宋体" w:eastAsia="宋体"/>
          <w:lang w:val="en-US" w:eastAsia="zh-CN"/>
        </w:rPr>
      </w:pPr>
      <w:r>
        <w:rPr>
          <w:rFonts w:hint="default" w:ascii="宋体" w:hAnsi="宋体" w:eastAsia="宋体"/>
          <w:lang w:val="en-US" w:eastAsia="zh-CN"/>
        </w:rPr>
        <w:t>D.尚未完全丧失辨认或者控制自己行为能力的精神病人犯罪的，应当负刑事责任，但是可以从轻或者减轻处罚</w:t>
      </w:r>
    </w:p>
    <w:p>
      <w:pPr>
        <w:bidi w:val="0"/>
        <w:rPr>
          <w:rFonts w:hint="eastAsia"/>
          <w:lang w:val="en-US" w:eastAsia="zh-CN"/>
        </w:rPr>
      </w:pPr>
      <w:r>
        <w:rPr>
          <w:rFonts w:hint="eastAsia" w:ascii="仿宋" w:hAnsi="仿宋" w:eastAsia="仿宋" w:cs="仿宋"/>
          <w:lang w:val="en-US" w:eastAsia="zh-CN"/>
        </w:rPr>
        <w:t>【正确率】42.00%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【原因分析】对自然人的刑事责任能力的具体规定不熟悉。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【正解】B。解析：B项错误，根据《刑法》第17条的规定，已满七十五周岁的人故意犯罪的，可以从轻或者减轻处罚；过失犯罪的，应当从轻或者减轻处罚。题干中表述有误。A、C、D三项说法均正确。故本题选B。</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22080"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582" name="组合 58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8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94400;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C/m&#10;Yt3YAAAACAEAAA8AAAAAAAAAAQAgAAAAIgAAAGRycy9kb3ducmV2LnhtbFBLAQIUABQAAAAIAIdO&#10;4kCQEP4K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hbIMAAAADc&#10;AAAADwAAAGRycy9kb3ducmV2LnhtbEWPT2vCQBTE74LfYXlCb7qr/UNMXUWESg/1YNJDj4/sa5Ka&#10;fRuya6L99F2h4HGYmd8wq83FNqKnzteONcxnCgRx4UzNpYbP/G2agPAB2WDjmDRcycNmPR6tMDVu&#10;4CP1WShFhLBPUUMVQptK6YuKLPqZa4mj9+06iyHKrpSmwyHCbSMXSr1IizXHhQpb2lVUnLKz1VCo&#10;7e7we7wu971Lll/77OfpY8i1fpjM1SuIQJdwD/+3342G5+QRbm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Fsg&#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LCO/L8AAADc&#10;AAAADwAAAGRycy9kb3ducmV2LnhtbEWPT4vCMBTE78J+h/AEL6Kpi4pUo6iw4B56sO5hvT2aZ1ts&#10;XrpJ/PftN4LgcZiZ3zCL1d004krO15YVjIYJCOLC6ppLBT+Hr8EMhA/IGhvLpOBBHlbLj84CU21v&#10;vKdrHkoRIexTVFCF0KZS+qIig35oW+LonawzGKJ0pdQObxFuGvmZJFNpsOa4UGFL24qKc34xCn7z&#10;rL9eazd+XJpplhV/x43Db6V63VEyBxHoHt7hV3unFUxmY3iei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jvy/&#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1.刑事责任年龄</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①已满16周岁的人犯罪，应当负刑事责任。</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②已满14周岁不满16周岁的人，犯故意杀人、故意伤害致人重伤或者死亡、强奸、抢劫、贩卖毒品、放火、爆炸、投放危险物质罪的，应当负刑事责任。</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③已满12周岁不满14周岁的人，犯故意杀人、故意伤害罪，致人死亡或者以特别残忍手段致人重伤造成严重残疾，情节恶劣，经最高人民检察院核准追诉的，应当负刑事责任。</w:t>
      </w:r>
    </w:p>
    <w:p>
      <w:pPr>
        <w:bidi w:val="0"/>
        <w:ind w:firstLine="880"/>
        <w:rPr>
          <w:rFonts w:hint="eastAsia" w:ascii="宋体" w:hAnsi="宋体" w:eastAsia="宋体" w:cs="宋体"/>
          <w:b w:val="0"/>
          <w:bCs w:val="0"/>
          <w:szCs w:val="21"/>
          <w:highlight w:val="none"/>
          <w:lang w:val="en-US" w:eastAsia="zh-CN"/>
        </w:rPr>
      </w:pPr>
      <w:r>
        <w:rPr>
          <w:rFonts w:hint="eastAsia" w:ascii="宋体" w:hAnsi="宋体" w:eastAsia="宋体" w:cs="宋体"/>
          <w:b w:val="0"/>
          <w:bCs w:val="0"/>
          <w:szCs w:val="21"/>
          <w:highlight w:val="none"/>
          <w:lang w:val="en-US" w:eastAsia="zh-CN"/>
        </w:rPr>
        <w:t>从宽规定：</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①对依</w:t>
      </w:r>
      <w:r>
        <w:rPr>
          <w:rFonts w:hint="eastAsia" w:cs="宋体"/>
          <w:szCs w:val="21"/>
          <w:highlight w:val="none"/>
          <w:lang w:val="en-US" w:eastAsia="zh-CN"/>
        </w:rPr>
        <w:t>法被</w:t>
      </w:r>
      <w:r>
        <w:rPr>
          <w:rFonts w:hint="eastAsia" w:ascii="宋体" w:hAnsi="宋体" w:eastAsia="宋体" w:cs="宋体"/>
          <w:szCs w:val="21"/>
          <w:highlight w:val="none"/>
          <w:lang w:val="en-US" w:eastAsia="zh-CN"/>
        </w:rPr>
        <w:t>追究刑事责任的不满18周岁的人，应当从轻或者减轻处罚。</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②因不满16周岁不予刑事处罚的，责令其父母或者其他监护人加以管教；在必要的时候，依法进行专门矫治教育。</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③审判的时候已满75周岁的人，不适用死刑，但以特别残忍手段致人死亡的除外。</w:t>
      </w:r>
    </w:p>
    <w:p>
      <w:pPr>
        <w:pStyle w:val="3"/>
        <w:bidi w:val="0"/>
        <w:rPr>
          <w:rFonts w:hint="default"/>
          <w:lang w:val="en-US" w:eastAsia="zh-CN"/>
        </w:rPr>
      </w:pPr>
      <w:r>
        <w:rPr>
          <w:rFonts w:hint="eastAsia"/>
          <w:lang w:val="en-US" w:eastAsia="zh-CN"/>
        </w:rPr>
        <w:t>2.刑事责任能力</w:t>
      </w:r>
    </w:p>
    <w:p>
      <w:pPr>
        <w:ind w:left="0" w:leftChars="0" w:firstLine="0" w:firstLineChars="0"/>
        <w:rPr>
          <w:rFonts w:hint="eastAsia"/>
          <w:lang w:val="en-US" w:eastAsia="zh-CN"/>
        </w:rPr>
      </w:pPr>
      <w:r>
        <w:rPr>
          <w:rFonts w:ascii="宋体" w:hAnsi="宋体" w:eastAsia="宋体" w:cs="宋体"/>
          <w:kern w:val="0"/>
          <w:sz w:val="24"/>
          <w:szCs w:val="24"/>
          <w:highlight w:val="none"/>
          <w:lang w:val="en-US" w:eastAsia="zh-CN" w:bidi="ar"/>
        </w:rPr>
        <w:drawing>
          <wp:inline distT="0" distB="0" distL="114300" distR="114300">
            <wp:extent cx="6022340" cy="1670685"/>
            <wp:effectExtent l="0" t="0" r="16510" b="5715"/>
            <wp:docPr id="585" name="图片 5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46" descr="IMG_256"/>
                    <pic:cNvPicPr>
                      <a:picLocks noChangeAspect="1"/>
                    </pic:cNvPicPr>
                  </pic:nvPicPr>
                  <pic:blipFill>
                    <a:blip r:embed="rId37"/>
                    <a:srcRect t="52260"/>
                    <a:stretch>
                      <a:fillRect/>
                    </a:stretch>
                  </pic:blipFill>
                  <pic:spPr>
                    <a:xfrm>
                      <a:off x="0" y="0"/>
                      <a:ext cx="6022340" cy="1670685"/>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23104" behindDoc="1" locked="0" layoutInCell="1" allowOverlap="1">
                <wp:simplePos x="0" y="0"/>
                <wp:positionH relativeFrom="column">
                  <wp:posOffset>93980</wp:posOffset>
                </wp:positionH>
                <wp:positionV relativeFrom="paragraph">
                  <wp:posOffset>189230</wp:posOffset>
                </wp:positionV>
                <wp:extent cx="752475" cy="288290"/>
                <wp:effectExtent l="6350" t="6350" r="22225" b="10160"/>
                <wp:wrapNone/>
                <wp:docPr id="586" name="组合 58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8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9pt;height:22.7pt;width:59.25pt;z-index:-251493376;mso-width-relative:page;mso-height-relative:page;" coordorigin="2892,56098" coordsize="1185,454" o:gfxdata="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JL1mS2AAAAAgBAAAPAAAAAAAAAAEAIAAAACIAAABkcnMvZG93bnJldi54bWxQSwECFAAUAAAA&#10;CACHTuJAqgZx6U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UNdI8AAAADc&#10;AAAADwAAAGRycy9kb3ducmV2LnhtbEWPT2vCQBTE74LfYXlCb7qr9E9MXUWESg/1YNJDj4/sa5Ka&#10;fRuya6L99F2h4HGYmd8wq83FNqKnzteONcxnCgRx4UzNpYbP/G2agPAB2WDjmDRcycNmPR6tMDVu&#10;4CP1WShFhLBPUUMVQptK6YuKLPqZa4mj9+06iyHKrpSmwyHCbSMXSj1LizXHhQpb2lVUnLKz1VCo&#10;7e7we7wu971Lll/77OfxY8i1fpjM1SuIQJdwD/+3342Gp+QFbm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10j&#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f2E+bwAAADc&#10;AAAADwAAAGRycy9kb3ducmV2LnhtbEVPy4rCMBTdC/MP4Q64kTFVtEg1igrCzKILq4txd2mubbG5&#10;qUl8/b1ZDMzycN6L1dO04k7ON5YVjIYJCOLS6oYrBcfD7msGwgdkja1lUvAiD6vlR2+BmbYP3tO9&#10;CJWIIewzVFCH0GVS+rImg35oO+LIna0zGCJ0ldQOHzHctHKcJKk02HBsqLGjbU3lpbgZBb9FPliv&#10;tZu8bm2a5+X1tHH4o1T/c5TMQQR6hn/xn/tbK5jO4tp4Jh4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9hPm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1.（单选）下列案件中，当事人不需要负刑事责任的是（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A.二十五周岁的护士张某给病人注射青霉素时为节省时间未做皮试，导致病人过敏死亡</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B.二十二周岁的李某患有间歇性精神病，在清醒时砍死妻子</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C.三十周岁的廖某酗酒后把路人打成重度脑震荡</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D.八周岁的赵某被继母唆使在父亲的饭里下毒，致其父亲死亡</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2.（单选）我国刑法规定的一般刑事年龄为（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A.14周岁</w:t>
      </w:r>
      <w:r>
        <w:rPr>
          <w:rFonts w:hint="eastAsia"/>
          <w:lang w:val="en-US" w:eastAsia="zh-CN"/>
        </w:rPr>
        <w:tab/>
      </w:r>
      <w:r>
        <w:rPr>
          <w:rFonts w:hint="eastAsia"/>
          <w:lang w:val="en-US" w:eastAsia="zh-CN"/>
        </w:rPr>
        <w:t>B.16周岁</w:t>
      </w:r>
      <w:r>
        <w:rPr>
          <w:rFonts w:hint="eastAsia"/>
          <w:lang w:val="en-US" w:eastAsia="zh-CN"/>
        </w:rPr>
        <w:tab/>
      </w:r>
      <w:r>
        <w:rPr>
          <w:rFonts w:hint="eastAsia"/>
          <w:lang w:val="en-US" w:eastAsia="zh-CN"/>
        </w:rPr>
        <w:t>C.18周岁</w:t>
      </w:r>
      <w:r>
        <w:rPr>
          <w:rFonts w:hint="eastAsia"/>
          <w:lang w:val="en-US" w:eastAsia="zh-CN"/>
        </w:rPr>
        <w:tab/>
      </w:r>
      <w:r>
        <w:rPr>
          <w:rFonts w:hint="eastAsia"/>
          <w:lang w:val="en-US" w:eastAsia="zh-CN"/>
        </w:rPr>
        <w:t>D.20周岁</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3.（单选）依据我国《刑法》，已满七十五周岁的人因过失犯罪的，应当（    ）。</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A.从轻或者减轻处罚</w:t>
      </w:r>
      <w:r>
        <w:rPr>
          <w:rFonts w:hint="eastAsia"/>
          <w:lang w:val="en-US" w:eastAsia="zh-CN"/>
        </w:rPr>
        <w:tab/>
      </w:r>
      <w:r>
        <w:rPr>
          <w:rFonts w:hint="eastAsia"/>
          <w:lang w:val="en-US" w:eastAsia="zh-CN"/>
        </w:rPr>
        <w:tab/>
      </w:r>
      <w:r>
        <w:rPr>
          <w:rFonts w:hint="eastAsia"/>
          <w:lang w:val="en-US" w:eastAsia="zh-CN"/>
        </w:rPr>
        <w:t>B.免除处罚</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C.从重处罚</w:t>
      </w:r>
      <w:r>
        <w:rPr>
          <w:rFonts w:hint="eastAsia"/>
          <w:lang w:val="en-US" w:eastAsia="zh-CN"/>
        </w:rPr>
        <w:tab/>
      </w:r>
      <w:r>
        <w:rPr>
          <w:rFonts w:hint="eastAsia"/>
          <w:lang w:val="en-US" w:eastAsia="zh-CN"/>
        </w:rPr>
        <w:tab/>
      </w:r>
      <w:r>
        <w:rPr>
          <w:rFonts w:hint="eastAsia"/>
          <w:lang w:val="en-US" w:eastAsia="zh-CN"/>
        </w:rPr>
        <w:t>D.加重处罚</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20</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24128" behindDoc="1" locked="0" layoutInCell="1" allowOverlap="1">
                <wp:simplePos x="0" y="0"/>
                <wp:positionH relativeFrom="column">
                  <wp:posOffset>92710</wp:posOffset>
                </wp:positionH>
                <wp:positionV relativeFrom="paragraph">
                  <wp:posOffset>6985</wp:posOffset>
                </wp:positionV>
                <wp:extent cx="752475" cy="288290"/>
                <wp:effectExtent l="6350" t="6350" r="22225" b="10160"/>
                <wp:wrapNone/>
                <wp:docPr id="589" name="组合 58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9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0.55pt;height:22.7pt;width:59.25pt;z-index:-251492352;mso-width-relative:page;mso-height-relative:page;" coordorigin="2892,56098" coordsize="1185,454" o:gfxdata="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PCH&#10;7/DWAAAABwEAAA8AAAAAAAAAAQAgAAAAIgAAAGRycy9kb3ducmV2LnhtbFBLAQIUABQAAAAIAIdO&#10;4kCfmpY6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3NTirwAAADc&#10;AAAADwAAAGRycy9kb3ducmV2LnhtbEVPPW/CMBDdK/EfrENiKzaIViRgEEICMbQDgYHxFB9JID5H&#10;sUmgv74eKnV8et/L9dPWoqPWV441TMYKBHHuTMWFhvNp9z4H4QOywdoxaXiRh/Vq8LbE1Liej9Rl&#10;oRAxhH2KGsoQmlRKn5dk0Y9dQxy5q2sthgjbQpoW+xhuazlV6lNarDg2lNjQtqT8nj2shlxttt8/&#10;x1ey79w8ueyz2+yrP2k9Gk7UAkSgZ/gX/7kPRsNHEufH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zU4q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R67ucAAAADc&#10;AAAADwAAAGRycy9kb3ducmV2LnhtbEWPT2vCQBTE70K/w/IEL1I3EZU2dRUVCvWQg7GH9vbIvibB&#10;7Nt0d/337V1B8DjMzG+Y+fJiWnEi5xvLCtJRAoK4tLrhSsH3/vP1DYQPyBpby6TgSh6Wi5feHDNt&#10;z7yjUxEqESHsM1RQh9BlUvqyJoN+ZDvi6P1ZZzBE6SqpHZ4j3LRynCQzabDhuFBjR5uaykNxNAp+&#10;iny4Wmk3uR7bWZ6X/79rh1ulBv00+QAR6BKe4Uf7SyuYvqd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ru5&#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①熟悉刑罚的种类；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②掌握刑罚的具体规定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2515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592" name="组合 59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59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9132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AZQbb2AAAAAgBAAAPAAAAAAAAAAEAIAAAACIAAABkcnMvZG93bnJldi54bWxQSwECFAAU&#10;AAAACACHTuJAPuwtGEcDAAB/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6HN/cAAAADc&#10;AAAADwAAAGRycy9kb3ducmV2LnhtbEWPQWvCQBSE7wX/w/IEb3XXasWkriKC4qE9GD30+Mi+JqnZ&#10;tyG7TdRf3y0UPA4z8w2zXF9tLTpqfeVYw2SsQBDnzlRcaDifds8LED4gG6wdk4YbeVivBk9LTI3r&#10;+UhdFgoRIexT1FCG0KRS+rwki37sGuLofbnWYoiyLaRpsY9wW8sXpebSYsVxocSGtiXll+zHasjV&#10;ZvtxP96SfecWyec++5699yetR8OJegMR6Boe4f/2wWh4Tabwdy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oc39&#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WkYIb8AAADc&#10;AAAADwAAAGRycy9kb3ducmV2LnhtbEWPT2sCMRTE74LfITyhF9GsRcVujaKFgj3swdVDe3tsnruL&#10;m5c1if++vSkIHoeZ+Q0zX95MIy7kfG1ZwWiYgCAurK65VLDffQ9mIHxA1thYJgV38rBcdDtzTLW9&#10;8pYueShFhLBPUUEVQptK6YuKDPqhbYmjd7DOYIjSlVI7vEa4aeR7kkylwZrjQoUtfVVUHPOzUfCb&#10;Z/3VSrvx/dxMs6w4/a0d/ij11hslnyAC3cIr/GxvtILJxxj+z8Qj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pGCG/&#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管制的期限最长不能超过（    ）。</w:t>
      </w:r>
    </w:p>
    <w:p>
      <w:pPr>
        <w:bidi w:val="0"/>
        <w:rPr>
          <w:rFonts w:hint="default" w:ascii="宋体" w:hAnsi="宋体" w:eastAsia="宋体"/>
          <w:lang w:val="en-US" w:eastAsia="zh-CN"/>
        </w:rPr>
      </w:pPr>
      <w:r>
        <w:rPr>
          <w:rFonts w:hint="default" w:ascii="宋体" w:hAnsi="宋体" w:eastAsia="宋体"/>
          <w:lang w:val="en-US" w:eastAsia="zh-CN"/>
        </w:rPr>
        <w:t>A.半年</w:t>
      </w:r>
      <w:r>
        <w:rPr>
          <w:rFonts w:hint="eastAsia"/>
          <w:lang w:val="en-US" w:eastAsia="zh-CN"/>
        </w:rPr>
        <w:tab/>
      </w:r>
      <w:r>
        <w:rPr>
          <w:rFonts w:hint="default" w:ascii="宋体" w:hAnsi="宋体" w:eastAsia="宋体"/>
          <w:lang w:val="en-US" w:eastAsia="zh-CN"/>
        </w:rPr>
        <w:t>B.1年</w:t>
      </w:r>
      <w:r>
        <w:rPr>
          <w:rFonts w:hint="eastAsia"/>
          <w:lang w:val="en-US" w:eastAsia="zh-CN"/>
        </w:rPr>
        <w:tab/>
      </w:r>
      <w:r>
        <w:rPr>
          <w:rFonts w:hint="default" w:ascii="宋体" w:hAnsi="宋体" w:eastAsia="宋体"/>
          <w:lang w:val="en-US" w:eastAsia="zh-CN"/>
        </w:rPr>
        <w:t>C.2年</w:t>
      </w:r>
      <w:r>
        <w:rPr>
          <w:rFonts w:hint="eastAsia"/>
          <w:lang w:val="en-US" w:eastAsia="zh-CN"/>
        </w:rPr>
        <w:tab/>
      </w:r>
      <w:r>
        <w:rPr>
          <w:rFonts w:hint="default" w:ascii="宋体" w:hAnsi="宋体" w:eastAsia="宋体"/>
          <w:lang w:val="en-US" w:eastAsia="zh-CN"/>
        </w:rPr>
        <w:t>D.3年</w:t>
      </w:r>
    </w:p>
    <w:p>
      <w:pPr>
        <w:bidi w:val="0"/>
        <w:rPr>
          <w:rFonts w:hint="eastAsia" w:ascii="仿宋" w:hAnsi="仿宋" w:eastAsia="仿宋" w:cs="仿宋"/>
          <w:lang w:val="en-US" w:eastAsia="zh-CN"/>
        </w:rPr>
      </w:pPr>
      <w:r>
        <w:rPr>
          <w:rFonts w:hint="eastAsia" w:ascii="仿宋" w:hAnsi="仿宋" w:eastAsia="仿宋" w:cs="仿宋"/>
          <w:lang w:val="en-US" w:eastAsia="zh-CN"/>
        </w:rPr>
        <w:t>【正确率】42.00%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【原因分析】对管制的具体规定不熟悉。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刑法》第69条第一款规定，判决宣告以前一人犯数罪的，除判处死刑和无期徒刑的以外，应当在总和刑期以下、数刑中最高刑期以上，酌情决定执行的刑期，但是管制最高不能超过三年，拘役最高不能超过一年，有期徒刑总和刑期不满三十五年的，最高不能超过二十年，总和刑期在三十五年以上的，最高不能超过二十五年。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有期徒刑指在一定期限内剥夺犯罪分子的人身自由，并监禁于一定场所的刑罚。我国《刑法》规定有期徒刑的刑期是（    ）。</w:t>
      </w:r>
    </w:p>
    <w:p>
      <w:pPr>
        <w:bidi w:val="0"/>
        <w:rPr>
          <w:rFonts w:hint="default" w:ascii="宋体" w:hAnsi="宋体" w:eastAsia="宋体"/>
          <w:lang w:val="en-US" w:eastAsia="zh-CN"/>
        </w:rPr>
      </w:pPr>
      <w:r>
        <w:rPr>
          <w:rFonts w:hint="default" w:ascii="宋体" w:hAnsi="宋体" w:eastAsia="宋体"/>
          <w:lang w:val="en-US" w:eastAsia="zh-CN"/>
        </w:rPr>
        <w:t>A.1个月以上10年以下</w:t>
      </w:r>
      <w:r>
        <w:rPr>
          <w:rFonts w:hint="eastAsia"/>
          <w:lang w:val="en-US" w:eastAsia="zh-CN"/>
        </w:rPr>
        <w:tab/>
      </w:r>
      <w:r>
        <w:rPr>
          <w:rFonts w:hint="default" w:ascii="宋体" w:hAnsi="宋体" w:eastAsia="宋体"/>
          <w:lang w:val="en-US" w:eastAsia="zh-CN"/>
        </w:rPr>
        <w:t>B.6个月以上15年以下</w:t>
      </w:r>
    </w:p>
    <w:p>
      <w:pPr>
        <w:bidi w:val="0"/>
        <w:rPr>
          <w:rFonts w:hint="default" w:ascii="宋体" w:hAnsi="宋体" w:eastAsia="宋体"/>
          <w:lang w:val="en-US" w:eastAsia="zh-CN"/>
        </w:rPr>
      </w:pPr>
      <w:r>
        <w:rPr>
          <w:rFonts w:hint="default" w:ascii="宋体" w:hAnsi="宋体" w:eastAsia="宋体"/>
          <w:lang w:val="en-US" w:eastAsia="zh-CN"/>
        </w:rPr>
        <w:t>C.1个月以上20年以下</w:t>
      </w:r>
      <w:r>
        <w:rPr>
          <w:rFonts w:hint="eastAsia"/>
          <w:lang w:val="en-US" w:eastAsia="zh-CN"/>
        </w:rPr>
        <w:tab/>
      </w:r>
      <w:r>
        <w:rPr>
          <w:rFonts w:hint="default" w:ascii="宋体" w:hAnsi="宋体" w:eastAsia="宋体"/>
          <w:lang w:val="en-US" w:eastAsia="zh-CN"/>
        </w:rPr>
        <w:t>D.6个月以上20年以下</w:t>
      </w:r>
    </w:p>
    <w:p>
      <w:pPr>
        <w:bidi w:val="0"/>
        <w:rPr>
          <w:rFonts w:hint="eastAsia"/>
          <w:lang w:val="en-US" w:eastAsia="zh-CN"/>
        </w:rPr>
      </w:pPr>
      <w:r>
        <w:rPr>
          <w:rFonts w:hint="eastAsia" w:ascii="仿宋" w:hAnsi="仿宋" w:eastAsia="仿宋" w:cs="仿宋"/>
          <w:lang w:val="en-US" w:eastAsia="zh-CN"/>
        </w:rPr>
        <w:t>【正确率】55.00%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【原因分析】对有期徒刑的具体规定不熟悉。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【正解】B。解析：根据《刑法》第45条的规定，除死缓变更和数罪并罚的情形外，有期徒刑的期限为六个月以上十五年以下。故本题选B。</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26176" behindDoc="1" locked="0" layoutInCell="1" allowOverlap="1">
                <wp:simplePos x="0" y="0"/>
                <wp:positionH relativeFrom="column">
                  <wp:posOffset>122555</wp:posOffset>
                </wp:positionH>
                <wp:positionV relativeFrom="paragraph">
                  <wp:posOffset>198120</wp:posOffset>
                </wp:positionV>
                <wp:extent cx="752475" cy="288290"/>
                <wp:effectExtent l="6350" t="6350" r="22225" b="10160"/>
                <wp:wrapNone/>
                <wp:docPr id="595" name="组合 59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59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65pt;margin-top:15.6pt;height:22.7pt;width:59.25pt;z-index:-251490304;mso-width-relative:page;mso-height-relative:page;" coordorigin="2892,56098" coordsize="1185,454" o:gfxdata="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qcbTb&#10;1wAAAAgBAAAPAAAAAAAAAAEAIAAAACIAAABkcnMvZG93bnJldi54bWxQSwECFAAUAAAACACHTuJA&#10;h/lMvz8DAAB0CQAADgAAAAAAAAABACAAAAAm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9ZuZb8AAADc&#10;AAAADwAAAGRycy9kb3ducmV2LnhtbEWPQWvCQBSE74L/YXlCb7qrtGKiq4hQ6aE9GHvo8ZF9JtHs&#10;25DdJtpf3xUEj8PMfMOsNldbi45aXznWMJ0oEMS5MxUXGr6P7+MFCB+QDdaOScONPGzWw8EKU+N6&#10;PlCXhUJECPsUNZQhNKmUPi/Jop+4hjh6J9daDFG2hTQt9hFuazlTai4tVhwXSmxoV1J+yX6thlxt&#10;d19/h1uy79wi+dln59fP/qj1y2iqliACXcMz/Gh/GA1vyRz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Wbm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6buGVsEAAADc&#10;AAAADwAAAGRycy9kb3ducmV2LnhtbEWPT2vCQBTE70K/w/IKXqRulNbW6CZYQWgPOTT1YG+P7DMJ&#10;Zt+mu+u/b+8KhR6HmfkNs8wvphMncr61rGAyTkAQV1a3XCvYfm+e3kD4gKyxs0wKruQhzx4GS0y1&#10;PfMXncpQiwhhn6KCJoQ+ldJXDRn0Y9sTR29vncEQpauldniOcNPJaZLMpMGW40KDPa0bqg7l0SjY&#10;lcVotdLu+XrsZkVR/f68O/xUavg4SRYgAl3Cf/iv/aEVvMxf4X4mHgGZ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uG&#10;Vs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刑罚种类</w:t>
      </w:r>
      <w:r>
        <w:rPr>
          <w:rFonts w:hint="eastAsia"/>
          <w:b/>
          <w:bCs/>
          <w:lang w:val="en-US" w:eastAsia="zh-CN"/>
        </w:rPr>
        <w:t>：</w:t>
      </w:r>
    </w:p>
    <w:p>
      <w:pPr>
        <w:ind w:left="0" w:leftChars="0" w:firstLine="0" w:firstLineChars="0"/>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drawing>
          <wp:inline distT="0" distB="0" distL="114300" distR="114300">
            <wp:extent cx="6048375" cy="2298065"/>
            <wp:effectExtent l="0" t="0" r="9525" b="6985"/>
            <wp:docPr id="598"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155" descr="IMG_256"/>
                    <pic:cNvPicPr>
                      <a:picLocks noChangeAspect="1"/>
                    </pic:cNvPicPr>
                  </pic:nvPicPr>
                  <pic:blipFill>
                    <a:blip r:embed="rId38"/>
                    <a:stretch>
                      <a:fillRect/>
                    </a:stretch>
                  </pic:blipFill>
                  <pic:spPr>
                    <a:xfrm>
                      <a:off x="839470" y="7599680"/>
                      <a:ext cx="6048375" cy="229806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ascii="宋体" w:hAnsi="宋体" w:eastAsia="宋体" w:cs="宋体"/>
          <w:kern w:val="0"/>
          <w:sz w:val="24"/>
          <w:szCs w:val="24"/>
          <w:highlight w:val="none"/>
          <w:lang w:val="en-US" w:eastAsia="zh-CN" w:bidi="ar"/>
        </w:rPr>
        <w:drawing>
          <wp:inline distT="0" distB="0" distL="114300" distR="114300">
            <wp:extent cx="6047740" cy="4917440"/>
            <wp:effectExtent l="0" t="0" r="10160" b="16510"/>
            <wp:docPr id="599" name="图片 5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47" descr="IMG_256"/>
                    <pic:cNvPicPr>
                      <a:picLocks noChangeAspect="1"/>
                    </pic:cNvPicPr>
                  </pic:nvPicPr>
                  <pic:blipFill>
                    <a:blip r:embed="rId39"/>
                    <a:stretch>
                      <a:fillRect/>
                    </a:stretch>
                  </pic:blipFill>
                  <pic:spPr>
                    <a:xfrm>
                      <a:off x="0" y="0"/>
                      <a:ext cx="6047740" cy="4917440"/>
                    </a:xfrm>
                    <a:prstGeom prst="rect">
                      <a:avLst/>
                    </a:prstGeom>
                    <a:noFill/>
                    <a:ln>
                      <a:noFill/>
                    </a:ln>
                  </pic:spPr>
                </pic:pic>
              </a:graphicData>
            </a:graphic>
          </wp:inline>
        </w:drawing>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27200" behindDoc="1" locked="0" layoutInCell="1" allowOverlap="1">
                <wp:simplePos x="0" y="0"/>
                <wp:positionH relativeFrom="column">
                  <wp:posOffset>102235</wp:posOffset>
                </wp:positionH>
                <wp:positionV relativeFrom="paragraph">
                  <wp:posOffset>142240</wp:posOffset>
                </wp:positionV>
                <wp:extent cx="752475" cy="288290"/>
                <wp:effectExtent l="6350" t="6350" r="22225" b="10160"/>
                <wp:wrapNone/>
                <wp:docPr id="600" name="组合 60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0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5pt;margin-top:11.2pt;height:22.7pt;width:59.25pt;z-index:-251489280;mso-width-relative:page;mso-height-relative:page;" coordorigin="2892,56098" coordsize="1185,454" o:gfxdata="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NZLuQ9gAAAAIAQAADwAAAAAAAAABACAAAAAiAAAAZHJzL2Rvd25yZXYueG1sUEsBAhQAFAAAAAgA&#10;h07iQFdK1W1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xAC6r8AAADc&#10;AAAADwAAAGRycy9kb3ducmV2LnhtbEWPQWvCQBSE7wX/w/IEb3U3RUSjq4igeLAHYw89PrLPJJp9&#10;G7LbRPvruwXB4zAz3zDL9d3WoqPWV441JGMFgjh3puJCw9d59z4D4QOywdoxaXiQh/Vq8LbE1Lie&#10;T9RloRARwj5FDWUITSqlz0uy6MeuIY7exbUWQ5RtIU2LfYTbWn4oNZUWK44LJTa0LSm/ZT9WQ642&#10;28/f02O+79xs/r3PrpNjf9Z6NEzUAkSge3iFn+2D0TBV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QAuq/&#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uPRNb8AAADc&#10;AAAADwAAAGRycy9kb3ducmV2LnhtbEWPT2sCMRTE74V+h/AKvZSaKLKU1ShWEOxhD64e2ttj89xd&#10;unlZk/jv2xtB8DjMzG+Y6fxiO3EiH1rHGoYDBYK4cqblWsNuu/r8AhEissHOMWm4UoD57PVlirlx&#10;Z97QqYy1SBAOOWpoYuxzKUPVkMUwcD1x8vbOW4xJ+loaj+cEt50cKZVJiy2nhQZ7WjZU/ZdHq+G3&#10;LD4WC+PH12OXFUV1+Pv2+KP1+9tQTUBEusRn+NFeGw2ZGsH9TD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j0TW/&#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1.（单选）管制的期限为三个月以上，（    ）以下。</w:t>
      </w:r>
    </w:p>
    <w:p>
      <w:pPr>
        <w:bidi w:val="0"/>
        <w:rPr>
          <w:rFonts w:hint="eastAsia"/>
          <w:lang w:val="en-US" w:eastAsia="zh-CN"/>
        </w:rPr>
      </w:pPr>
      <w:r>
        <w:rPr>
          <w:rFonts w:hint="eastAsia"/>
          <w:lang w:val="en-US" w:eastAsia="zh-CN"/>
        </w:rPr>
        <w:t>A.一年</w:t>
      </w:r>
      <w:r>
        <w:rPr>
          <w:rFonts w:hint="eastAsia"/>
          <w:lang w:val="en-US" w:eastAsia="zh-CN"/>
        </w:rPr>
        <w:tab/>
      </w:r>
      <w:r>
        <w:rPr>
          <w:rFonts w:hint="eastAsia"/>
          <w:lang w:val="en-US" w:eastAsia="zh-CN"/>
        </w:rPr>
        <w:t>B.两年</w:t>
      </w:r>
      <w:r>
        <w:rPr>
          <w:rFonts w:hint="eastAsia"/>
          <w:lang w:val="en-US" w:eastAsia="zh-CN"/>
        </w:rPr>
        <w:tab/>
      </w:r>
      <w:r>
        <w:rPr>
          <w:rFonts w:hint="eastAsia"/>
          <w:lang w:val="en-US" w:eastAsia="zh-CN"/>
        </w:rPr>
        <w:t>C.三年</w:t>
      </w:r>
      <w:r>
        <w:rPr>
          <w:rFonts w:hint="eastAsia"/>
          <w:lang w:val="en-US" w:eastAsia="zh-CN"/>
        </w:rPr>
        <w:tab/>
      </w:r>
      <w:r>
        <w:rPr>
          <w:rFonts w:hint="eastAsia"/>
          <w:lang w:val="en-US" w:eastAsia="zh-CN"/>
        </w:rPr>
        <w:t>D.四年</w:t>
      </w:r>
    </w:p>
    <w:p>
      <w:pPr>
        <w:bidi w:val="0"/>
        <w:rPr>
          <w:rFonts w:hint="eastAsia"/>
          <w:lang w:val="en-US" w:eastAsia="zh-CN"/>
        </w:rPr>
      </w:pPr>
      <w:r>
        <w:rPr>
          <w:rFonts w:hint="eastAsia"/>
          <w:lang w:val="en-US" w:eastAsia="zh-CN"/>
        </w:rPr>
        <w:t>2.（单选）对于被判处管制的犯罪分子，在劳动中（    ）。</w:t>
      </w:r>
    </w:p>
    <w:p>
      <w:pPr>
        <w:bidi w:val="0"/>
        <w:rPr>
          <w:rFonts w:hint="eastAsia"/>
          <w:lang w:val="en-US" w:eastAsia="zh-CN"/>
        </w:rPr>
      </w:pPr>
      <w:r>
        <w:rPr>
          <w:rFonts w:hint="eastAsia"/>
          <w:lang w:val="en-US" w:eastAsia="zh-CN"/>
        </w:rPr>
        <w:t>A.不给付报酬</w:t>
      </w:r>
      <w:r>
        <w:rPr>
          <w:rFonts w:hint="eastAsia"/>
          <w:lang w:val="en-US" w:eastAsia="zh-CN"/>
        </w:rPr>
        <w:tab/>
      </w:r>
      <w:r>
        <w:rPr>
          <w:rFonts w:hint="eastAsia"/>
          <w:lang w:val="en-US" w:eastAsia="zh-CN"/>
        </w:rPr>
        <w:t>B.应当提供住宿</w:t>
      </w:r>
      <w:r>
        <w:rPr>
          <w:rFonts w:hint="eastAsia"/>
          <w:lang w:val="en-US" w:eastAsia="zh-CN"/>
        </w:rPr>
        <w:tab/>
      </w:r>
      <w:r>
        <w:rPr>
          <w:rFonts w:hint="eastAsia"/>
          <w:lang w:val="en-US" w:eastAsia="zh-CN"/>
        </w:rPr>
        <w:t>C.应当同工同酬</w:t>
      </w:r>
      <w:r>
        <w:rPr>
          <w:rFonts w:hint="eastAsia"/>
          <w:lang w:val="en-US" w:eastAsia="zh-CN"/>
        </w:rPr>
        <w:tab/>
      </w:r>
      <w:r>
        <w:rPr>
          <w:rFonts w:hint="eastAsia"/>
          <w:lang w:val="en-US" w:eastAsia="zh-CN"/>
        </w:rPr>
        <w:t>D.可以酌情补贴</w:t>
      </w:r>
    </w:p>
    <w:p>
      <w:pPr>
        <w:bidi w:val="0"/>
        <w:rPr>
          <w:rFonts w:hint="eastAsia"/>
          <w:lang w:val="en-US" w:eastAsia="zh-CN"/>
        </w:rPr>
      </w:pPr>
      <w:r>
        <w:rPr>
          <w:rFonts w:hint="eastAsia"/>
          <w:lang w:val="en-US" w:eastAsia="zh-CN"/>
        </w:rPr>
        <w:t>3.（单选）五十二岁的张某犯数罪，数罪中每个罪名均应被判有期徒刑，有期徒刑总和刑期为五十八年，则张某最高可以被判处（    ）。</w:t>
      </w:r>
    </w:p>
    <w:p>
      <w:pPr>
        <w:bidi w:val="0"/>
        <w:rPr>
          <w:rFonts w:hint="eastAsia"/>
          <w:lang w:val="en-US" w:eastAsia="zh-CN"/>
        </w:rPr>
      </w:pPr>
      <w:r>
        <w:rPr>
          <w:rFonts w:hint="eastAsia"/>
          <w:lang w:val="en-US" w:eastAsia="zh-CN"/>
        </w:rPr>
        <w:t>A.有期徒刑二十年</w:t>
      </w:r>
      <w:r>
        <w:rPr>
          <w:rFonts w:hint="eastAsia"/>
          <w:lang w:val="en-US" w:eastAsia="zh-CN"/>
        </w:rPr>
        <w:tab/>
      </w:r>
      <w:r>
        <w:rPr>
          <w:rFonts w:hint="eastAsia"/>
          <w:lang w:val="en-US" w:eastAsia="zh-CN"/>
        </w:rPr>
        <w:tab/>
      </w:r>
      <w:r>
        <w:rPr>
          <w:rFonts w:hint="eastAsia"/>
          <w:lang w:val="en-US" w:eastAsia="zh-CN"/>
        </w:rPr>
        <w:t>B.有期徒刑二十五年</w:t>
      </w:r>
      <w:r>
        <w:rPr>
          <w:rFonts w:hint="eastAsia"/>
          <w:lang w:val="en-US" w:eastAsia="zh-CN"/>
        </w:rPr>
        <w:tab/>
      </w:r>
    </w:p>
    <w:p>
      <w:pPr>
        <w:bidi w:val="0"/>
        <w:rPr>
          <w:rFonts w:hint="eastAsia"/>
          <w:lang w:val="en-US" w:eastAsia="zh-CN"/>
        </w:rPr>
      </w:pPr>
      <w:r>
        <w:rPr>
          <w:rFonts w:hint="eastAsia"/>
          <w:lang w:val="en-US" w:eastAsia="zh-CN"/>
        </w:rPr>
        <w:t>C.有期徒刑三十五年</w:t>
      </w:r>
      <w:r>
        <w:rPr>
          <w:rFonts w:hint="eastAsia"/>
          <w:lang w:val="en-US" w:eastAsia="zh-CN"/>
        </w:rPr>
        <w:tab/>
      </w:r>
      <w:r>
        <w:rPr>
          <w:rFonts w:hint="eastAsia"/>
          <w:lang w:val="en-US" w:eastAsia="zh-CN"/>
        </w:rPr>
        <w:tab/>
      </w:r>
      <w:r>
        <w:rPr>
          <w:rFonts w:hint="eastAsia"/>
          <w:lang w:val="en-US" w:eastAsia="zh-CN"/>
        </w:rPr>
        <w:t>D.无期徒刑</w:t>
      </w:r>
    </w:p>
    <w:p>
      <w:pPr>
        <w:bidi w:val="0"/>
        <w:rPr>
          <w:rFonts w:hint="eastAsia"/>
          <w:lang w:val="en-US" w:eastAsia="zh-CN"/>
        </w:rPr>
      </w:pPr>
      <w:r>
        <w:rPr>
          <w:rFonts w:hint="eastAsia"/>
          <w:lang w:val="en-US" w:eastAsia="zh-CN"/>
        </w:rPr>
        <w:t>4.（单选）以下关于刑罚的说法错误的是（    ）。</w:t>
      </w:r>
    </w:p>
    <w:p>
      <w:pPr>
        <w:bidi w:val="0"/>
        <w:rPr>
          <w:rFonts w:hint="eastAsia"/>
          <w:lang w:val="en-US" w:eastAsia="zh-CN"/>
        </w:rPr>
      </w:pPr>
      <w:r>
        <w:rPr>
          <w:rFonts w:hint="eastAsia"/>
          <w:lang w:val="en-US" w:eastAsia="zh-CN"/>
        </w:rPr>
        <w:t>A.附加刑是补充主刑的刑罚方式，不能独立适用</w:t>
      </w:r>
    </w:p>
    <w:p>
      <w:pPr>
        <w:bidi w:val="0"/>
        <w:rPr>
          <w:rFonts w:hint="eastAsia"/>
          <w:lang w:val="en-US" w:eastAsia="zh-CN"/>
        </w:rPr>
      </w:pPr>
      <w:r>
        <w:rPr>
          <w:rFonts w:hint="eastAsia"/>
          <w:lang w:val="en-US" w:eastAsia="zh-CN"/>
        </w:rPr>
        <w:t>B.犯罪时不满18周岁的，不适用死刑</w:t>
      </w:r>
    </w:p>
    <w:p>
      <w:pPr>
        <w:bidi w:val="0"/>
        <w:rPr>
          <w:rFonts w:hint="eastAsia"/>
          <w:lang w:val="en-US" w:eastAsia="zh-CN"/>
        </w:rPr>
      </w:pPr>
      <w:r>
        <w:rPr>
          <w:rFonts w:hint="eastAsia"/>
          <w:lang w:val="en-US" w:eastAsia="zh-CN"/>
        </w:rPr>
        <w:t>C.被判处拘役的犯罪分子在执行期间参加劳动的，可以酌量发给报酬</w:t>
      </w:r>
    </w:p>
    <w:p>
      <w:pPr>
        <w:bidi w:val="0"/>
        <w:rPr>
          <w:rFonts w:hint="eastAsia"/>
          <w:lang w:val="en-US" w:eastAsia="zh-CN"/>
        </w:rPr>
      </w:pPr>
      <w:r>
        <w:rPr>
          <w:rFonts w:hint="eastAsia"/>
          <w:lang w:val="en-US" w:eastAsia="zh-CN"/>
        </w:rPr>
        <w:t>D.附加适用剥夺政治权利，是作为一种比较严厉的刑罚方法适用于重罪犯</w:t>
      </w:r>
    </w:p>
    <w:p>
      <w:pPr>
        <w:bidi w:val="0"/>
        <w:rPr>
          <w:rFonts w:hint="eastAsia"/>
          <w:lang w:val="en-US" w:eastAsia="zh-CN"/>
        </w:rPr>
      </w:pPr>
      <w:r>
        <w:rPr>
          <w:rFonts w:hint="eastAsia"/>
          <w:lang w:val="en-US" w:eastAsia="zh-CN"/>
        </w:rPr>
        <w:t>5.（单选）拘役的期限为（    ）。</w:t>
      </w:r>
    </w:p>
    <w:p>
      <w:pPr>
        <w:bidi w:val="0"/>
        <w:rPr>
          <w:rFonts w:hint="eastAsia"/>
          <w:lang w:val="en-US" w:eastAsia="zh-CN"/>
        </w:rPr>
      </w:pPr>
      <w:r>
        <w:rPr>
          <w:rFonts w:hint="eastAsia"/>
          <w:lang w:val="en-US" w:eastAsia="zh-CN"/>
        </w:rPr>
        <w:t>A.15天以上1个月以下</w:t>
      </w:r>
      <w:r>
        <w:rPr>
          <w:rFonts w:hint="eastAsia"/>
          <w:lang w:val="en-US" w:eastAsia="zh-CN"/>
        </w:rPr>
        <w:tab/>
      </w:r>
      <w:r>
        <w:rPr>
          <w:rFonts w:hint="eastAsia"/>
          <w:lang w:val="en-US" w:eastAsia="zh-CN"/>
        </w:rPr>
        <w:t>B.1个月以上6个月以下</w:t>
      </w:r>
    </w:p>
    <w:p>
      <w:pPr>
        <w:bidi w:val="0"/>
        <w:rPr>
          <w:rFonts w:hint="eastAsia"/>
          <w:lang w:val="en-US" w:eastAsia="zh-CN"/>
        </w:rPr>
      </w:pPr>
      <w:r>
        <w:rPr>
          <w:rFonts w:hint="eastAsia"/>
          <w:lang w:val="en-US" w:eastAsia="zh-CN"/>
        </w:rPr>
        <w:t>C.3个月以上2年以下</w:t>
      </w:r>
      <w:r>
        <w:rPr>
          <w:rFonts w:hint="eastAsia"/>
          <w:lang w:val="en-US" w:eastAsia="zh-CN"/>
        </w:rPr>
        <w:tab/>
      </w:r>
      <w:r>
        <w:rPr>
          <w:rFonts w:hint="eastAsia"/>
          <w:lang w:val="en-US" w:eastAsia="zh-CN"/>
        </w:rPr>
        <w:tab/>
      </w:r>
      <w:r>
        <w:rPr>
          <w:rFonts w:hint="eastAsia"/>
          <w:lang w:val="en-US" w:eastAsia="zh-CN"/>
        </w:rPr>
        <w:t>D.6个月以上15年以下</w:t>
      </w:r>
    </w:p>
    <w:p>
      <w:pPr>
        <w:bidi w:val="0"/>
        <w:rPr>
          <w:rFonts w:hint="eastAsia"/>
          <w:lang w:val="en-US" w:eastAsia="zh-CN"/>
        </w:rPr>
      </w:pPr>
      <w:r>
        <w:rPr>
          <w:rFonts w:hint="eastAsia"/>
          <w:lang w:val="en-US" w:eastAsia="zh-CN"/>
        </w:rPr>
        <w:t>6.（单选）附加刑，也叫从刑，是补充主刑适用的刑罚方法，它既可以附加主刑适用，也可以独立适用，以下不属于附加刑的是（    ）。</w:t>
      </w:r>
    </w:p>
    <w:p>
      <w:pPr>
        <w:bidi w:val="0"/>
        <w:rPr>
          <w:rFonts w:hint="eastAsia"/>
          <w:lang w:val="en-US" w:eastAsia="zh-CN"/>
        </w:rPr>
      </w:pPr>
      <w:r>
        <w:rPr>
          <w:rFonts w:hint="eastAsia"/>
          <w:lang w:val="en-US" w:eastAsia="zh-CN"/>
        </w:rPr>
        <w:t>A.罚款</w:t>
      </w:r>
      <w:r>
        <w:rPr>
          <w:rFonts w:hint="eastAsia"/>
          <w:lang w:val="en-US" w:eastAsia="zh-CN"/>
        </w:rPr>
        <w:tab/>
      </w:r>
      <w:r>
        <w:rPr>
          <w:rFonts w:hint="eastAsia"/>
          <w:lang w:val="en-US" w:eastAsia="zh-CN"/>
        </w:rPr>
        <w:t>B.罚金</w:t>
      </w:r>
      <w:r>
        <w:rPr>
          <w:rFonts w:hint="eastAsia"/>
          <w:lang w:val="en-US" w:eastAsia="zh-CN"/>
        </w:rPr>
        <w:tab/>
      </w:r>
      <w:r>
        <w:rPr>
          <w:rFonts w:hint="eastAsia"/>
          <w:lang w:val="en-US" w:eastAsia="zh-CN"/>
        </w:rPr>
        <w:t>C.剥夺政治权利</w:t>
      </w:r>
      <w:r>
        <w:rPr>
          <w:rFonts w:hint="eastAsia"/>
          <w:lang w:val="en-US" w:eastAsia="zh-CN"/>
        </w:rPr>
        <w:tab/>
      </w:r>
      <w:r>
        <w:rPr>
          <w:rFonts w:hint="eastAsia"/>
          <w:lang w:val="en-US" w:eastAsia="zh-CN"/>
        </w:rPr>
        <w:t>D.没收财产</w:t>
      </w:r>
    </w:p>
    <w:p>
      <w:pPr>
        <w:bidi w:val="0"/>
        <w:rPr>
          <w:rFonts w:hint="default"/>
          <w:lang w:val="en-US" w:eastAsia="zh-CN"/>
        </w:rPr>
      </w:pPr>
      <w:r>
        <w:rPr>
          <w:rFonts w:hint="eastAsia"/>
          <w:lang w:val="en-US" w:eastAsia="zh-CN"/>
        </w:rPr>
        <w:t>7.（单选）</w:t>
      </w:r>
      <w:r>
        <w:rPr>
          <w:rFonts w:hint="default"/>
          <w:lang w:val="en-US" w:eastAsia="zh-CN"/>
        </w:rPr>
        <w:t>在我国的刑罚中，短期剥夺犯罪分子的人身自由，就近执行并实行劳动改造的是</w:t>
      </w:r>
      <w:r>
        <w:rPr>
          <w:rFonts w:hint="eastAsia"/>
          <w:lang w:val="en-US" w:eastAsia="zh-CN"/>
        </w:rPr>
        <w:t>（    ）</w:t>
      </w:r>
      <w:r>
        <w:rPr>
          <w:rFonts w:hint="default"/>
          <w:lang w:val="en-US" w:eastAsia="zh-CN"/>
        </w:rPr>
        <w:t>。</w:t>
      </w:r>
    </w:p>
    <w:p>
      <w:pPr>
        <w:bidi w:val="0"/>
        <w:rPr>
          <w:rFonts w:hint="default"/>
          <w:lang w:val="en-US" w:eastAsia="zh-CN"/>
        </w:rPr>
      </w:pPr>
      <w:r>
        <w:rPr>
          <w:rFonts w:hint="default"/>
          <w:lang w:val="en-US" w:eastAsia="zh-CN"/>
        </w:rPr>
        <w:t>A.管制</w:t>
      </w:r>
      <w:r>
        <w:rPr>
          <w:rFonts w:hint="eastAsia"/>
          <w:lang w:val="en-US" w:eastAsia="zh-CN"/>
        </w:rPr>
        <w:tab/>
      </w:r>
      <w:r>
        <w:rPr>
          <w:rFonts w:hint="default"/>
          <w:lang w:val="en-US" w:eastAsia="zh-CN"/>
        </w:rPr>
        <w:t>B.拘役</w:t>
      </w:r>
      <w:r>
        <w:rPr>
          <w:rFonts w:hint="eastAsia"/>
          <w:lang w:val="en-US" w:eastAsia="zh-CN"/>
        </w:rPr>
        <w:tab/>
      </w:r>
      <w:r>
        <w:rPr>
          <w:rFonts w:hint="default"/>
          <w:lang w:val="en-US" w:eastAsia="zh-CN"/>
        </w:rPr>
        <w:t>C.有期徒刑</w:t>
      </w:r>
      <w:r>
        <w:rPr>
          <w:rFonts w:hint="eastAsia"/>
          <w:lang w:val="en-US" w:eastAsia="zh-CN"/>
        </w:rPr>
        <w:tab/>
      </w:r>
      <w:r>
        <w:rPr>
          <w:rFonts w:hint="default"/>
          <w:lang w:val="en-US" w:eastAsia="zh-CN"/>
        </w:rPr>
        <w:t>D.无期徒刑</w:t>
      </w:r>
    </w:p>
    <w:p>
      <w:pPr>
        <w:pStyle w:val="4"/>
        <w:rPr>
          <w:rFonts w:hint="default"/>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28224"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06" name="组合 60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0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88256;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FveulNkAAAAKAQAADwAAAAAAAAABACAAAAAiAAAAZHJzL2Rvd25yZXYueG1sUEsBAhQAFAAA&#10;AAgAh07iQHDXnf9EAwAAdAkAAA4AAAAAAAAAAQAgAAAAKA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7U/BcAAAADc&#10;AAAADwAAAGRycy9kb3ducmV2LnhtbEWPQWvCQBSE74X+h+UVequ7kWJjdCMiVHqwB6MHj4/sM0mb&#10;fRuy20T7691CweMwM98wy9XFtmKg3jeONSQTBYK4dKbhSsPx8P6SgvAB2WDrmDRcycMqf3xYYmbc&#10;yHsailCJCGGfoYY6hC6T0pc1WfQT1xFH7+x6iyHKvpKmxzHCbSunSs2kxYbjQo0dbWoqv4sfq6FU&#10;683n7/463w4unZ+2xdfrbjxo/fyUqAWIQJdwD/+3P4yGmXqD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T8F&#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wvm37wAAADc&#10;AAAADwAAAGRycy9kb3ducmV2LnhtbEVPu2rDMBTdA/0HcQtdQiylBFOcKMYtFJrBQ90OzXaxbmxT&#10;68qVlNffR0Og4+G8N+XFjuJEPgyONSwzBYK4dWbgTsP31/viBUSIyAZHx6ThSgHK7cNsg4VxZ/6k&#10;UxM7kUI4FKihj3EqpAxtTxZD5ibixB2ctxgT9J00Hs8p3I7yWalcWhw4NfQ40VtP7W9ztBp+mnpe&#10;Vcavrscxr+v2b//qcaf10+NSrUFEusR/8d39YTTkKq1NZ9IR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5t+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21</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①熟悉并掌握刑罚的具体运用；</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②能够利用相关原理解题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2924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09" name="组合 60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1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8723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AZQbb2AAAAAgBAAAPAAAAAAAAAAEAIAAAACIAAABkcnMvZG93bnJldi54bWxQ&#10;SwECFAAUAAAACACHTuJA+A6+O00DAAB/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YUxrLwAAADc&#10;AAAADwAAAGRycy9kb3ducmV2LnhtbEVPTYvCMBC9C/sfwizsTZPKIlqNsgiKBz1YPXgcmrGt20xK&#10;E1v115vDwh4f73uxethadNT6yrGGZKRAEOfOVFxoOJ82wykIH5AN1o5Jw5M8rJYfgwWmxvV8pC4L&#10;hYgh7FPUUIbQpFL6vCSLfuQa4shdXWsxRNgW0rTYx3Bby7FSE2mx4thQYkPrkvLf7G415OpnfXgd&#10;n7Nt56azyza7fe/7k9Zfn4magwj0CP/iP/fOaJgkcX48E4+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FMay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jZn78AAADc&#10;AAAADwAAAGRycy9kb3ducmV2LnhtbEWPT2vCQBTE74LfYXlCL9JsUiSU1FWsILSHHIw96O2RfSbB&#10;7Nt0d/337V2h0OMwM79h5sub6cWFnO8sK8iSFARxbXXHjYKf3eb1HYQPyBp7y6TgTh6Wi/FojoW2&#10;V97SpQqNiBD2BSpoQxgKKX3dkkGf2IE4ekfrDIYoXSO1w2uEm16+pWkuDXYcF1ocaN1SfarORsG+&#10;KqerlXaz+7nPy7L+PXw6/FbqZZKlHyAC3cJ/+K/9pRXkWQb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2Z+/&#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下列情形能够构成累犯的是（    ）。</w:t>
      </w:r>
    </w:p>
    <w:p>
      <w:pPr>
        <w:bidi w:val="0"/>
        <w:rPr>
          <w:rFonts w:hint="default" w:ascii="宋体" w:hAnsi="宋体" w:eastAsia="宋体"/>
          <w:lang w:val="en-US" w:eastAsia="zh-CN"/>
        </w:rPr>
      </w:pPr>
      <w:r>
        <w:rPr>
          <w:rFonts w:hint="default" w:ascii="宋体" w:hAnsi="宋体" w:eastAsia="宋体"/>
          <w:lang w:val="en-US" w:eastAsia="zh-CN"/>
        </w:rPr>
        <w:t>A.前罪是故意犯罪，后罪是过失犯罪</w:t>
      </w:r>
    </w:p>
    <w:p>
      <w:pPr>
        <w:bidi w:val="0"/>
        <w:rPr>
          <w:rFonts w:hint="default" w:ascii="宋体" w:hAnsi="宋体" w:eastAsia="宋体"/>
          <w:lang w:val="en-US" w:eastAsia="zh-CN"/>
        </w:rPr>
      </w:pPr>
      <w:r>
        <w:rPr>
          <w:rFonts w:hint="default" w:ascii="宋体" w:hAnsi="宋体" w:eastAsia="宋体"/>
          <w:lang w:val="en-US" w:eastAsia="zh-CN"/>
        </w:rPr>
        <w:t>B.犯前罪时不满十八周岁，犯后罪时已满十八周岁</w:t>
      </w:r>
    </w:p>
    <w:p>
      <w:pPr>
        <w:bidi w:val="0"/>
        <w:rPr>
          <w:rFonts w:hint="default" w:ascii="宋体" w:hAnsi="宋体" w:eastAsia="宋体"/>
          <w:lang w:val="en-US" w:eastAsia="zh-CN"/>
        </w:rPr>
      </w:pPr>
      <w:r>
        <w:rPr>
          <w:rFonts w:hint="default" w:ascii="宋体" w:hAnsi="宋体" w:eastAsia="宋体"/>
          <w:lang w:val="en-US" w:eastAsia="zh-CN"/>
        </w:rPr>
        <w:t>C.前罪被判处缓刑，缓刑考验期满后五年内又故意实施犯罪</w:t>
      </w:r>
    </w:p>
    <w:p>
      <w:pPr>
        <w:bidi w:val="0"/>
        <w:rPr>
          <w:rFonts w:hint="default" w:ascii="宋体" w:hAnsi="宋体" w:eastAsia="宋体"/>
          <w:lang w:val="en-US" w:eastAsia="zh-CN"/>
        </w:rPr>
      </w:pPr>
      <w:r>
        <w:rPr>
          <w:rFonts w:hint="default" w:ascii="宋体" w:hAnsi="宋体" w:eastAsia="宋体"/>
          <w:lang w:val="en-US" w:eastAsia="zh-CN"/>
        </w:rPr>
        <w:t>D.实施危害国家安全犯罪刑满释放十年后，又实施恐怖活动犯罪</w:t>
      </w:r>
    </w:p>
    <w:p>
      <w:pPr>
        <w:bidi w:val="0"/>
        <w:rPr>
          <w:rFonts w:hint="eastAsia" w:ascii="仿宋" w:hAnsi="仿宋" w:eastAsia="仿宋" w:cs="仿宋"/>
          <w:lang w:val="en-US" w:eastAsia="zh-CN"/>
        </w:rPr>
      </w:pPr>
      <w:r>
        <w:rPr>
          <w:rFonts w:hint="eastAsia" w:ascii="仿宋" w:hAnsi="仿宋" w:eastAsia="仿宋" w:cs="仿宋"/>
          <w:lang w:val="en-US" w:eastAsia="zh-CN"/>
        </w:rPr>
        <w:t>【正确率】65.00%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【原因分析】对累犯的认识理解不到位。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B项错误，《刑法》第65条规定，被判处有期徒刑以上刑罚的犯罪分子，刑罚执行完毕或者赦免以后，在五年以内再犯应当判处有期徒刑以上刑罚之罪的，是累犯，应当从重处罚，但是过失犯罪和不满十八周岁的人犯罪的除外。C项错误，构成累犯的前提是前罪已执行完毕或被赦免，而缓刑期满时原判刑罚就不再执行，不存在执行期满的问题，所以缓刑期满又犯新罪不构成累犯。D项正确，《刑法》第66条规定，危害国家安全犯罪、恐怖活动犯罪、黑社会性质的组织犯罪的犯罪分子，在刑罚执行完毕或者赦免以后，在任何时候再犯上述任一类罪的，都以累犯论处。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对被判处（    ）以下有期徒刑的犯罪分子，根据其犯罪情节和悔改表现，适用减刑确实不致再危害社会的，可以宣告缓刑。</w:t>
      </w:r>
    </w:p>
    <w:p>
      <w:pPr>
        <w:bidi w:val="0"/>
        <w:rPr>
          <w:rFonts w:hint="default" w:ascii="宋体" w:hAnsi="宋体" w:eastAsia="宋体"/>
          <w:lang w:val="en-US" w:eastAsia="zh-CN"/>
        </w:rPr>
      </w:pPr>
      <w:r>
        <w:rPr>
          <w:rFonts w:hint="default" w:ascii="宋体" w:hAnsi="宋体" w:eastAsia="宋体"/>
          <w:lang w:val="en-US" w:eastAsia="zh-CN"/>
        </w:rPr>
        <w:t>A.一年</w:t>
      </w:r>
      <w:r>
        <w:rPr>
          <w:rFonts w:hint="eastAsia"/>
          <w:lang w:val="en-US" w:eastAsia="zh-CN"/>
        </w:rPr>
        <w:tab/>
      </w:r>
      <w:r>
        <w:rPr>
          <w:rFonts w:hint="default" w:ascii="宋体" w:hAnsi="宋体" w:eastAsia="宋体"/>
          <w:lang w:val="en-US" w:eastAsia="zh-CN"/>
        </w:rPr>
        <w:t>B.二年</w:t>
      </w:r>
      <w:r>
        <w:rPr>
          <w:rFonts w:hint="eastAsia"/>
          <w:lang w:val="en-US" w:eastAsia="zh-CN"/>
        </w:rPr>
        <w:tab/>
      </w:r>
      <w:r>
        <w:rPr>
          <w:rFonts w:hint="default" w:ascii="宋体" w:hAnsi="宋体" w:eastAsia="宋体"/>
          <w:lang w:val="en-US" w:eastAsia="zh-CN"/>
        </w:rPr>
        <w:t>C.三年</w:t>
      </w:r>
      <w:r>
        <w:rPr>
          <w:rFonts w:hint="eastAsia"/>
          <w:lang w:val="en-US" w:eastAsia="zh-CN"/>
        </w:rPr>
        <w:tab/>
      </w:r>
      <w:r>
        <w:rPr>
          <w:rFonts w:hint="default" w:ascii="宋体" w:hAnsi="宋体" w:eastAsia="宋体"/>
          <w:lang w:val="en-US" w:eastAsia="zh-CN"/>
        </w:rPr>
        <w:t>D.五年</w:t>
      </w:r>
    </w:p>
    <w:p>
      <w:pPr>
        <w:bidi w:val="0"/>
        <w:rPr>
          <w:rFonts w:hint="eastAsia"/>
          <w:lang w:val="en-US" w:eastAsia="zh-CN"/>
        </w:rPr>
      </w:pPr>
      <w:r>
        <w:rPr>
          <w:rFonts w:hint="eastAsia" w:ascii="仿宋" w:hAnsi="仿宋" w:eastAsia="仿宋" w:cs="仿宋"/>
          <w:lang w:val="en-US" w:eastAsia="zh-CN"/>
        </w:rPr>
        <w:t>【正确率】68.00%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【原因分析】对缓刑具体规定不熟悉。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刑法》第72条第一款规定，对于被判处拘役、三年以下有期徒刑的犯罪分子，同时符合下列条件的，可以宣告缓刑，对其中不满十八周岁的人、怀孕的妇女和已满七十五周岁的人，应当宣告缓刑：（一）犯罪情节较轻；（二）有悔罪表现；（三）没有再犯罪的危险；（四）宣告缓刑对所居住社区没有重大不良影响。故本题选C。</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30272"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612" name="组合 61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1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86208;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7dTwBUADAAB0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C/m&#10;Yt3YAAAACAEAAA8AAAAAAAAAAQAgAAAAIgAAAGRycy9kb3ducmV2LnhtbFBLAQIUABQAAAAIAIdO&#10;4kDt1PAF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Vev278AAADc&#10;AAAADwAAAGRycy9kb3ducmV2LnhtbEWPQWvCQBSE7wX/w/IEb3U3WkRTVxFB8dAejB48PrKvSdrs&#10;25BdE/XXdwsFj8PMfMMs1zdbi45aXznWkIwVCOLcmYoLDefT7nUOwgdkg7Vj0nAnD+vV4GWJqXE9&#10;H6nLQiEihH2KGsoQmlRKn5dk0Y9dQxy9L9daDFG2hTQt9hFuazlRaiYtVhwXSmxoW1L+k12thlxt&#10;tp+P432x79x8cdln328f/Unr0TBR7yAC3cIz/N8+GA2zZA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Xr9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596B78AAADc&#10;AAAADwAAAGRycy9kb3ducmV2LnhtbEWPT4vCMBTE7wt+h/CEvSyadpEi1SgqLOweerB60NujebbF&#10;5qUm8d+33wgLexxm5jfMfPkwnbiR861lBek4AUFcWd1yrWC/+xpNQfiArLGzTAqe5GG5GLzNMdf2&#10;zlu6laEWEcI+RwVNCH0upa8aMujHtieO3sk6gyFKV0vt8B7hppOfSZJJgy3HhQZ72jRUncurUXAo&#10;i4/VSrvJ89plRVFdjmuHP0q9D9NkBiLQI/yH/9rfWkGWTuB1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ege/&#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lang w:val="en-US" w:eastAsia="zh-CN"/>
        </w:rPr>
      </w:pPr>
      <w:r>
        <w:rPr>
          <w:rFonts w:hint="eastAsia" w:ascii="宋体" w:hAnsi="宋体" w:eastAsia="宋体" w:cs="宋体"/>
          <w:b/>
          <w:bCs/>
          <w:lang w:val="en-US" w:eastAsia="zh-CN"/>
        </w:rPr>
        <w:t>1.缓刑</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对于被判处拘役、3年以下有期徒刑的犯罪分子，同时符合下列条件的，可以宣告缓刑，对其中不满18周岁的人、怀孕的妇女和已满75周岁的人，应当宣告缓刑：（1）犯罪情节较轻；（2）有悔罪表现；（3）没有再犯罪的危险；（4）宣告缓刑对所居住社区没有重大不良影响。</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对于累犯和犯罪集团的首要分子，不适用缓刑。</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宣告缓刑，可以根据犯罪情况，同时禁止犯罪分子在缓刑考验期限内从事特定活动，进入特定区域、场所，接触特定的人。</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被宣告缓刑的犯罪分子，如果被判处附加刑，附加刑仍须执行。</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2.累犯</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累犯是指被判处一定的刑罚，刑罚执行完毕或者赦免以后，在法定期限内又犯应当判处一定的刑罚之罪的罪犯。累犯分为一般累犯和特别累犯两种。</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一般累犯：被判处有期徒刑以上刑罚的犯罪分子，刑罚执行完毕或者赦免以后，在5年以内（对于被假释的犯罪分子，从假释期满之日起计算）再犯应当判处有期徒刑以上刑罚之罪的犯罪分子。累犯应当从重处罚，但是过失犯罪和不满18周岁的人犯罪的除外。</w:t>
      </w:r>
    </w:p>
    <w:p>
      <w:pPr>
        <w:keepNext w:val="0"/>
        <w:keepLines w:val="0"/>
        <w:pageBreakBefore w:val="0"/>
        <w:widowControl w:val="0"/>
        <w:kinsoku/>
        <w:wordWrap/>
        <w:overflowPunct/>
        <w:topLinePunct w:val="0"/>
        <w:autoSpaceDE/>
        <w:autoSpaceDN/>
        <w:bidi w:val="0"/>
        <w:adjustRightInd/>
        <w:snapToGrid/>
        <w:ind w:firstLine="88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（2）特别累犯：危害国家安全犯罪、恐怖活动犯罪、黑社会性质的组织犯罪的犯罪分子，在刑罚执行完毕或者赦免以后，在任何时候再犯上述任一类罪的，都以累犯论处。</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3.自首</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（1）一般自首：犯罪以后自动投案，如实供述自己的罪行的，是自首。对于自首的犯罪分子，可以从轻或者减轻处罚。其中，犯罪较轻的，可以免除处罚。</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宋体" w:hAnsi="宋体" w:eastAsia="宋体" w:cs="宋体"/>
          <w:lang w:val="en-US" w:eastAsia="zh-CN"/>
        </w:rPr>
      </w:pPr>
      <w:r>
        <w:rPr>
          <w:rFonts w:hint="eastAsia" w:ascii="宋体" w:hAnsi="宋体" w:eastAsia="宋体" w:cs="宋体"/>
          <w:lang w:val="en-US" w:eastAsia="zh-CN"/>
        </w:rPr>
        <w:t>（2）特别自首：被采取强制措施的犯罪嫌疑人、被告人和正在服刑的罪犯，如实供述司法机关还未掌握的本人其他罪行的，以自首论。</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4.减刑</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减刑以后实际执行的刑期不能少于下列期限：</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（1）判处管制、拘役、有期徒刑的，不能少于原判刑期的二分之一；</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（2）判处无期徒刑的，不能少于十三年；</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b/>
          <w:bCs/>
          <w:lang w:val="en-US" w:eastAsia="zh-CN"/>
        </w:rPr>
      </w:pPr>
      <w:r>
        <w:rPr>
          <w:rFonts w:hint="eastAsia" w:ascii="宋体" w:hAnsi="宋体" w:eastAsia="宋体" w:cs="宋体"/>
          <w:b w:val="0"/>
          <w:bCs w:val="0"/>
          <w:lang w:val="en-US" w:eastAsia="zh-CN"/>
        </w:rPr>
        <w:t>（3）人民法院依照本法第五十条第二款规定限制减刑的死刑缓期执行的犯罪分子，缓期执行期满后依法减为无期徒刑的，不能少于二十五年，缓期执行期满后依法减为二十五年有期徒刑的，不能少于二十年。</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5.假释</w:t>
      </w:r>
    </w:p>
    <w:p>
      <w:pPr>
        <w:bidi w:val="0"/>
        <w:rPr>
          <w:rFonts w:hint="eastAsia"/>
          <w:lang w:val="en-US" w:eastAsia="zh-CN"/>
        </w:rPr>
      </w:pPr>
      <w:r>
        <w:rPr>
          <w:rFonts w:hint="eastAsia"/>
          <w:lang w:val="en-US" w:eastAsia="zh-CN"/>
        </w:rPr>
        <w:t>（1）被判处有期徒刑的犯罪分子，执行原判刑期二分之一以上，被判处无期徒刑的犯罪分子，实际执行十三年以上，如果认真遵守监规，接受教育改造，确有悔改表现，没有再犯罪的危险的，可以假释。如果有特殊情况，经最高人民法院核准，可以不受上述执行刑期的限制。</w:t>
      </w:r>
    </w:p>
    <w:p>
      <w:pPr>
        <w:bidi w:val="0"/>
        <w:rPr>
          <w:rFonts w:hint="eastAsia"/>
          <w:lang w:val="en-US" w:eastAsia="zh-CN"/>
        </w:rPr>
      </w:pPr>
      <w:r>
        <w:rPr>
          <w:rFonts w:hint="eastAsia"/>
          <w:lang w:val="en-US" w:eastAsia="zh-CN"/>
        </w:rPr>
        <w:t>（2）对累犯以及因故意杀人、强奸、抢劫、绑架、放火、爆炸、投放危险物质或者有组织的暴力性犯罪被判处十年以上有期徒刑、无期徒刑的犯罪分子，不得假释。</w:t>
      </w:r>
    </w:p>
    <w:p>
      <w:pPr>
        <w:bidi w:val="0"/>
        <w:rPr>
          <w:rFonts w:hint="eastAsia"/>
          <w:lang w:val="en-US" w:eastAsia="zh-CN"/>
        </w:rPr>
      </w:pPr>
      <w:r>
        <w:rPr>
          <w:rFonts w:hint="eastAsia"/>
          <w:lang w:val="en-US" w:eastAsia="zh-CN"/>
        </w:rPr>
        <w:t>（3）对犯罪分子决定假释时，应当考虑其假释后对所居住社区的影响。</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31296" behindDoc="1" locked="0" layoutInCell="1" allowOverlap="1">
                <wp:simplePos x="0" y="0"/>
                <wp:positionH relativeFrom="column">
                  <wp:posOffset>93980</wp:posOffset>
                </wp:positionH>
                <wp:positionV relativeFrom="paragraph">
                  <wp:posOffset>189230</wp:posOffset>
                </wp:positionV>
                <wp:extent cx="752475" cy="288925"/>
                <wp:effectExtent l="6350" t="6350" r="22225" b="9525"/>
                <wp:wrapNone/>
                <wp:docPr id="615" name="组合 615"/>
                <wp:cNvGraphicFramePr/>
                <a:graphic xmlns:a="http://schemas.openxmlformats.org/drawingml/2006/main">
                  <a:graphicData uri="http://schemas.microsoft.com/office/word/2010/wordprocessingGroup">
                    <wpg:wgp>
                      <wpg:cNvGrpSpPr/>
                      <wpg:grpSpPr>
                        <a:xfrm>
                          <a:off x="0" y="0"/>
                          <a:ext cx="752475" cy="288925"/>
                          <a:chOff x="2892" y="56098"/>
                          <a:chExt cx="1185" cy="454"/>
                        </a:xfrm>
                      </wpg:grpSpPr>
                      <wps:wsp>
                        <wps:cNvPr id="61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9pt;height:22.75pt;width:59.25pt;z-index:-251485184;mso-width-relative:page;mso-height-relative:page;" coordorigin="2892,56098" coordsize="1185,454" o:gfxdata="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Ea+7&#10;RdgAAAAIAQAADwAAAAAAAAABACAAAAAiAAAAZHJzL2Rvd25yZXYueG1sUEsBAhQAFAAAAAgAh07i&#10;QHjC+HE/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3SAMQ78AAADc&#10;AAAADwAAAGRycy9kb3ducmV2LnhtbEWPQWvCQBSE7wX/w/KE3upuigRNXUUExUM9GD14fGRfk7TZ&#10;tyG7TbS/visIHoeZ+YZZrK62ET11vnasIZkoEMSFMzWXGs6n7dsMhA/IBhvHpOFGHlbL0csCM+MG&#10;PlKfh1JECPsMNVQhtJmUvqjIop+4ljh6X66zGKLsSmk6HCLcNvJdqVRarDkuVNjSpqLiJ/+1Ggq1&#10;3hz+jrf5rnez+WWXf08/h5PWr+NEfYAIdA3P8KO9NxrSJIX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gDE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03kcMAAAADc&#10;AAAADwAAAGRycy9kb3ducmV2LnhtbEWPzWrDMBCE74G+g9hCLqGRHYJbnMgmLQSSgw9xe2hvi7Wx&#10;Ta2VKyl/b18VAj0OM/MNsy6vZhBncr63rCCdJyCIG6t7bhV8vG+fXkD4gKxxsEwKbuShLB4ma8y1&#10;vfCBznVoRYSwz1FBF8KYS+mbjgz6uR2Jo3e0zmCI0rVSO7xEuBnkIkkyabDnuNDhSG8dNd/1ySj4&#10;rKvZZqPd8nYasqpqfr5eHe6Vmj6myQpEoGv4D9/bO60gS5/h70w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TeRw&#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1.（单选）根据我国《刑法》，下列表述错误的是（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A.又聋又哑的人或者盲人犯罪，可以从轻、减轻或者免除处罚</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B.拘役的期限，为一个月以上一年以下</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C.对于被判处死刑、无期徒刑的犯罪分子，应当剥夺政治权利终身</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D.对于累犯和犯罪集团的首要分子，不适用缓刑</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2.（单选）被判处有期徒刑以上刑罚的犯罪分子，刑罚执行完毕或者赦免以后，在（    ）内再犯应当判处有期徒刑以上刑罚之罪的，是累犯，应当从重处罚，但是过失犯罪和不满十八周岁的人犯罪的除外。</w:t>
      </w:r>
    </w:p>
    <w:p>
      <w:pPr>
        <w:bidi w:val="0"/>
        <w:rPr>
          <w:rFonts w:hint="eastAsia"/>
          <w:lang w:val="en-US" w:eastAsia="zh-CN"/>
        </w:rPr>
      </w:pPr>
      <w:r>
        <w:rPr>
          <w:rFonts w:hint="eastAsia"/>
          <w:lang w:val="en-US" w:eastAsia="zh-CN"/>
        </w:rPr>
        <w:t>A.三年</w:t>
      </w:r>
      <w:r>
        <w:rPr>
          <w:rFonts w:hint="eastAsia"/>
          <w:lang w:val="en-US" w:eastAsia="zh-CN"/>
        </w:rPr>
        <w:tab/>
      </w:r>
      <w:r>
        <w:rPr>
          <w:rFonts w:hint="eastAsia"/>
          <w:lang w:val="en-US" w:eastAsia="zh-CN"/>
        </w:rPr>
        <w:t>B.五年</w:t>
      </w:r>
      <w:r>
        <w:rPr>
          <w:rFonts w:hint="eastAsia"/>
          <w:lang w:val="en-US" w:eastAsia="zh-CN"/>
        </w:rPr>
        <w:tab/>
      </w:r>
      <w:r>
        <w:rPr>
          <w:rFonts w:hint="eastAsia"/>
          <w:lang w:val="en-US" w:eastAsia="zh-CN"/>
        </w:rPr>
        <w:t>C.七年</w:t>
      </w:r>
      <w:r>
        <w:rPr>
          <w:rFonts w:hint="eastAsia"/>
          <w:lang w:val="en-US" w:eastAsia="zh-CN"/>
        </w:rPr>
        <w:tab/>
      </w:r>
      <w:r>
        <w:rPr>
          <w:rFonts w:hint="eastAsia"/>
          <w:lang w:val="en-US" w:eastAsia="zh-CN"/>
        </w:rPr>
        <w:t>D.十年</w:t>
      </w:r>
    </w:p>
    <w:p>
      <w:pPr>
        <w:bidi w:val="0"/>
        <w:rPr>
          <w:rFonts w:hint="eastAsia"/>
          <w:lang w:val="en-US" w:eastAsia="zh-CN"/>
        </w:rPr>
      </w:pPr>
      <w:r>
        <w:rPr>
          <w:rFonts w:hint="eastAsia"/>
          <w:lang w:val="en-US" w:eastAsia="zh-CN"/>
        </w:rPr>
        <w:t>3.（单选）范某驾车闯红灯将8名行人撞成重伤后逃逸，后在家人劝说下，到公安机关投案，并如实供述自己的罪行，范某的行为（    ）。</w:t>
      </w:r>
    </w:p>
    <w:p>
      <w:pPr>
        <w:bidi w:val="0"/>
        <w:rPr>
          <w:rFonts w:hint="eastAsia"/>
          <w:lang w:val="en-US" w:eastAsia="zh-CN"/>
        </w:rPr>
      </w:pPr>
      <w:r>
        <w:rPr>
          <w:rFonts w:hint="eastAsia"/>
          <w:lang w:val="en-US" w:eastAsia="zh-CN"/>
        </w:rPr>
        <w:t>A.不构成自首，因其肇事后逃逸</w:t>
      </w:r>
    </w:p>
    <w:p>
      <w:pPr>
        <w:bidi w:val="0"/>
        <w:rPr>
          <w:rFonts w:hint="eastAsia"/>
          <w:lang w:val="en-US" w:eastAsia="zh-CN"/>
        </w:rPr>
      </w:pPr>
      <w:r>
        <w:rPr>
          <w:rFonts w:hint="eastAsia"/>
          <w:lang w:val="en-US" w:eastAsia="zh-CN"/>
        </w:rPr>
        <w:t>B.不构成自首，因自动投案是其法定义务</w:t>
      </w:r>
    </w:p>
    <w:p>
      <w:pPr>
        <w:bidi w:val="0"/>
        <w:rPr>
          <w:rFonts w:hint="eastAsia"/>
          <w:lang w:val="en-US" w:eastAsia="zh-CN"/>
        </w:rPr>
      </w:pPr>
      <w:r>
        <w:rPr>
          <w:rFonts w:hint="eastAsia"/>
          <w:lang w:val="en-US" w:eastAsia="zh-CN"/>
        </w:rPr>
        <w:t>C.不构成自首，因其投案是在家人劝说下，而非基于内心悔悟</w:t>
      </w:r>
    </w:p>
    <w:p>
      <w:pPr>
        <w:bidi w:val="0"/>
        <w:rPr>
          <w:rFonts w:hint="eastAsia"/>
          <w:lang w:val="en-US" w:eastAsia="zh-CN"/>
        </w:rPr>
      </w:pPr>
      <w:r>
        <w:rPr>
          <w:rFonts w:hint="eastAsia"/>
          <w:lang w:val="en-US" w:eastAsia="zh-CN"/>
        </w:rPr>
        <w:t>D.构成自首，因其能够自动投案，并如实供述自己的罪行</w:t>
      </w:r>
    </w:p>
    <w:p>
      <w:pPr>
        <w:bidi w:val="0"/>
        <w:rPr>
          <w:rFonts w:hint="eastAsia"/>
          <w:lang w:val="en-US" w:eastAsia="zh-CN"/>
        </w:rPr>
      </w:pPr>
      <w:r>
        <w:rPr>
          <w:rFonts w:hint="eastAsia"/>
          <w:lang w:val="en-US" w:eastAsia="zh-CN"/>
        </w:rPr>
        <w:t>4.（单选）我国刑法中的缓刑是针对被判处拘役、（    ）年以下有期徒刑的犯罪分子。</w:t>
      </w:r>
    </w:p>
    <w:p>
      <w:pPr>
        <w:bidi w:val="0"/>
        <w:rPr>
          <w:rFonts w:hint="eastAsia"/>
          <w:lang w:val="en-US" w:eastAsia="zh-CN"/>
        </w:rPr>
      </w:pPr>
      <w:r>
        <w:rPr>
          <w:rFonts w:hint="eastAsia"/>
          <w:lang w:val="en-US" w:eastAsia="zh-CN"/>
        </w:rPr>
        <w:t>A.1</w:t>
      </w:r>
      <w:r>
        <w:rPr>
          <w:rFonts w:hint="eastAsia"/>
          <w:lang w:val="en-US" w:eastAsia="zh-CN"/>
        </w:rPr>
        <w:tab/>
      </w:r>
      <w:r>
        <w:rPr>
          <w:rFonts w:hint="eastAsia"/>
          <w:lang w:val="en-US" w:eastAsia="zh-CN"/>
        </w:rPr>
        <w:t>B.3</w:t>
      </w:r>
      <w:r>
        <w:rPr>
          <w:rFonts w:hint="eastAsia"/>
          <w:lang w:val="en-US" w:eastAsia="zh-CN"/>
        </w:rPr>
        <w:tab/>
      </w:r>
      <w:r>
        <w:rPr>
          <w:rFonts w:hint="eastAsia"/>
          <w:lang w:val="en-US" w:eastAsia="zh-CN"/>
        </w:rPr>
        <w:t>C.5</w:t>
      </w:r>
      <w:r>
        <w:rPr>
          <w:rFonts w:hint="eastAsia"/>
          <w:lang w:val="en-US" w:eastAsia="zh-CN"/>
        </w:rPr>
        <w:tab/>
      </w:r>
      <w:r>
        <w:rPr>
          <w:rFonts w:hint="eastAsia"/>
          <w:lang w:val="en-US" w:eastAsia="zh-CN"/>
        </w:rPr>
        <w:t>D.7</w:t>
      </w:r>
    </w:p>
    <w:p>
      <w:pPr>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32320"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21" name="组合 62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2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84160;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AvRprW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HfA/b8AAADc&#10;AAAADwAAAGRycy9kb3ducmV2LnhtbEWPQWvCQBSE7wX/w/KE3uquQURTVxGh4qEejB56fGSfSTT7&#10;NmS3ifbXdwXB4zAz3zCL1c3WoqPWV441jEcKBHHuTMWFhtPx62MGwgdkg7Vj0nAnD6vl4G2BqXE9&#10;H6jLQiEihH2KGsoQmlRKn5dk0Y9cQxy9s2sthijbQpoW+wi3tUyUmkqLFceFEhvalJRfs1+rIVfr&#10;zf7vcJ9vOzeb/2yzy+S7P2r9PhyrTxCBbuEVfrZ3RsM0SeBx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3wP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hoozr8AAADc&#10;AAAADwAAAGRycy9kb3ducmV2LnhtbEWPT4vCMBTE78J+h/AWvIim6lKWahR3QdBDD1s9rLdH82zL&#10;Ni/dJP779kYQPA4z8xtmvryaVpzJ+caygvEoAUFcWt1wpWC/Ww8/QfiArLG1TApu5GG5eOvNMdP2&#10;wj90LkIlIoR9hgrqELpMSl/WZNCPbEccvaN1BkOUrpLa4SXCTSsnSZJKgw3HhRo7+q6p/CtORsFv&#10;kQ9WK+0+bqc2zfPy//DlcKtU/32czEAEuoZX+NneaAXpZAq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aKM6/&#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22</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①熟练掌握刑法分则常考犯罪；</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②能够运用各罪构成解题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33344"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24" name="组合 62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2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83136;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GwCicl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55Yib8AAADc&#10;AAAADwAAAGRycy9kb3ducmV2LnhtbEWPQWvCQBSE7wX/w/IEb3VXsaLRVUSoeKgHYw8eH9lnEs2+&#10;Ddltov56t1DocZiZb5jl+m4r0VLjS8caRkMFgjhzpuRcw/fp830Gwgdkg5Vj0vAgD+tV722JiXEd&#10;H6lNQy4ihH2CGooQ6kRKnxVk0Q9dTRy9i2sshiibXJoGuwi3lRwrNZUWS44LBda0LSi7pT9WQ6Y2&#10;28Pz+JjvWjebn3fpdfLVnbQe9EdqASLQPfyH/9p7o2E6/oD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eWI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2LVsAAAADc&#10;AAAADwAAAGRycy9kb3ducmV2LnhtbEWPQWvCQBSE7wX/w/IKvZRmo5QgMatoQbCHHJr2YG+P7DMJ&#10;zb5NdzdR/323IHgcZuYbpthcTC8mcr6zrGCepCCIa6s7bhR8fe5fliB8QNbYWyYFV/KwWc8eCsy1&#10;PfMHTVVoRISwz1FBG8KQS+nrlgz6xA7E0TtZZzBE6RqpHZ4j3PRykaaZNNhxXGhxoLeW6p9qNAqO&#10;Vfm83Wr3eh37rCzr3++dw3elnh7n6QpEoEu4h2/tg1aQLTL4Px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YtW&#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某公安局</w:t>
      </w:r>
      <w:r>
        <w:rPr>
          <w:rFonts w:hint="eastAsia"/>
          <w:lang w:val="en-US" w:eastAsia="zh-CN"/>
        </w:rPr>
        <w:t>局</w:t>
      </w:r>
      <w:r>
        <w:rPr>
          <w:rFonts w:hint="default" w:ascii="宋体" w:hAnsi="宋体" w:eastAsia="宋体"/>
          <w:lang w:val="en-US" w:eastAsia="zh-CN"/>
        </w:rPr>
        <w:t>长收受他人财物，在明知被害人没有犯罪事实下仍用刑事手段致被害人入狱，构成什么罪？（    ）</w:t>
      </w:r>
    </w:p>
    <w:p>
      <w:pPr>
        <w:bidi w:val="0"/>
        <w:rPr>
          <w:rFonts w:hint="default" w:ascii="宋体" w:hAnsi="宋体" w:eastAsia="宋体"/>
          <w:lang w:val="en-US" w:eastAsia="zh-CN"/>
        </w:rPr>
      </w:pPr>
      <w:r>
        <w:rPr>
          <w:rFonts w:hint="default" w:ascii="宋体" w:hAnsi="宋体" w:eastAsia="宋体"/>
          <w:lang w:val="en-US" w:eastAsia="zh-CN"/>
        </w:rPr>
        <w:t>A.受贿罪</w:t>
      </w:r>
      <w:r>
        <w:rPr>
          <w:rFonts w:hint="eastAsia"/>
          <w:lang w:val="en-US" w:eastAsia="zh-CN"/>
        </w:rPr>
        <w:tab/>
      </w:r>
      <w:r>
        <w:rPr>
          <w:rFonts w:hint="eastAsia"/>
          <w:lang w:val="en-US" w:eastAsia="zh-CN"/>
        </w:rPr>
        <w:tab/>
      </w:r>
      <w:r>
        <w:rPr>
          <w:rFonts w:hint="default" w:ascii="宋体" w:hAnsi="宋体" w:eastAsia="宋体"/>
          <w:lang w:val="en-US" w:eastAsia="zh-CN"/>
        </w:rPr>
        <w:t>B.徇私枉法罪</w:t>
      </w:r>
    </w:p>
    <w:p>
      <w:pPr>
        <w:bidi w:val="0"/>
        <w:rPr>
          <w:rFonts w:hint="default" w:ascii="宋体" w:hAnsi="宋体" w:eastAsia="宋体"/>
          <w:lang w:val="en-US" w:eastAsia="zh-CN"/>
        </w:rPr>
      </w:pPr>
      <w:r>
        <w:rPr>
          <w:rFonts w:hint="default" w:ascii="宋体" w:hAnsi="宋体" w:eastAsia="宋体"/>
          <w:lang w:val="en-US" w:eastAsia="zh-CN"/>
        </w:rPr>
        <w:t>C.受贿罪和徇私枉法罪数罪并罚</w:t>
      </w:r>
      <w:r>
        <w:rPr>
          <w:rFonts w:hint="eastAsia"/>
          <w:lang w:val="en-US" w:eastAsia="zh-CN"/>
        </w:rPr>
        <w:tab/>
      </w:r>
      <w:r>
        <w:rPr>
          <w:rFonts w:hint="default" w:ascii="宋体" w:hAnsi="宋体" w:eastAsia="宋体"/>
          <w:lang w:val="en-US" w:eastAsia="zh-CN"/>
        </w:rPr>
        <w:t>D.受贿罪和徇私枉法罪择一重罪处罚</w:t>
      </w:r>
    </w:p>
    <w:p>
      <w:pPr>
        <w:bidi w:val="0"/>
        <w:rPr>
          <w:rFonts w:hint="eastAsia" w:ascii="仿宋" w:hAnsi="仿宋" w:eastAsia="仿宋" w:cs="仿宋"/>
          <w:lang w:val="en-US" w:eastAsia="zh-CN"/>
        </w:rPr>
      </w:pPr>
      <w:r>
        <w:rPr>
          <w:rFonts w:hint="eastAsia" w:ascii="仿宋" w:hAnsi="仿宋" w:eastAsia="仿宋" w:cs="仿宋"/>
          <w:lang w:val="en-US" w:eastAsia="zh-CN"/>
        </w:rPr>
        <w:t>【正确率】10.00%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【原因分析】对刑法分则具体规定不熟悉。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刑法》第385条第一款规定，国家工作人员利用职务上的便利，索取他人财物的，或者非法收受他人财物，为他人谋取利益的，是受贿罪。根据《刑法》第399条的规定，徇私枉法罪是指司法工作人员徇私枉法、徇情枉法，对明知是无罪的人而使他受追诉、对明知是有罪的人而故意包庇不使他受追诉，或者在刑事审判活动中故意违背事实和法律作枉法裁判的行为。司法工作人员收受贿赂，构成徇私枉法罪，同时又构成受贿罪的，依照处罚较重的规定定罪处罚。本题中，某公安局长收受托人财物，在明知被害没有犯罪事实下仍用刑事手段致被害人入狱的行为，同时构成受贿罪和徇私枉法罪，择一重罪处罚。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刚刚拿到驾照的李某时常借朋友的车来过过瘾，然而，李某在一次开车过程中临危处置不当，误将油门当成刹车踩，当场撞死路人，自己也受了伤，李某涉及的罪名是（    ）。</w:t>
      </w:r>
    </w:p>
    <w:p>
      <w:pPr>
        <w:bidi w:val="0"/>
        <w:rPr>
          <w:rFonts w:hint="eastAsia"/>
          <w:lang w:val="en-US" w:eastAsia="zh-CN"/>
        </w:rPr>
      </w:pPr>
      <w:r>
        <w:rPr>
          <w:rFonts w:hint="default" w:ascii="宋体" w:hAnsi="宋体" w:eastAsia="宋体"/>
          <w:lang w:val="en-US" w:eastAsia="zh-CN"/>
        </w:rPr>
        <w:t>A.交通肇事罪</w:t>
      </w:r>
      <w:r>
        <w:rPr>
          <w:rFonts w:hint="eastAsia"/>
          <w:lang w:val="en-US" w:eastAsia="zh-CN"/>
        </w:rPr>
        <w:tab/>
      </w:r>
      <w:r>
        <w:rPr>
          <w:rFonts w:hint="eastAsia"/>
          <w:lang w:val="en-US" w:eastAsia="zh-CN"/>
        </w:rPr>
        <w:tab/>
      </w:r>
      <w:r>
        <w:rPr>
          <w:rFonts w:hint="default" w:ascii="宋体" w:hAnsi="宋体" w:eastAsia="宋体"/>
          <w:lang w:val="en-US" w:eastAsia="zh-CN"/>
        </w:rPr>
        <w:t>B.危险驾驶罪</w:t>
      </w:r>
      <w:r>
        <w:rPr>
          <w:rFonts w:hint="eastAsia"/>
          <w:lang w:val="en-US" w:eastAsia="zh-CN"/>
        </w:rPr>
        <w:tab/>
      </w:r>
    </w:p>
    <w:p>
      <w:pPr>
        <w:bidi w:val="0"/>
        <w:rPr>
          <w:rFonts w:hint="default" w:ascii="宋体" w:hAnsi="宋体" w:eastAsia="宋体"/>
          <w:lang w:val="en-US" w:eastAsia="zh-CN"/>
        </w:rPr>
      </w:pPr>
      <w:r>
        <w:rPr>
          <w:rFonts w:hint="default" w:ascii="宋体" w:hAnsi="宋体" w:eastAsia="宋体"/>
          <w:lang w:val="en-US" w:eastAsia="zh-CN"/>
        </w:rPr>
        <w:t>C.过失致人死亡罪</w:t>
      </w:r>
      <w:r>
        <w:rPr>
          <w:rFonts w:hint="eastAsia"/>
          <w:lang w:val="en-US" w:eastAsia="zh-CN"/>
        </w:rPr>
        <w:tab/>
      </w:r>
      <w:r>
        <w:rPr>
          <w:rFonts w:hint="eastAsia"/>
          <w:lang w:val="en-US" w:eastAsia="zh-CN"/>
        </w:rPr>
        <w:tab/>
      </w:r>
      <w:r>
        <w:rPr>
          <w:rFonts w:hint="default" w:ascii="宋体" w:hAnsi="宋体" w:eastAsia="宋体"/>
          <w:lang w:val="en-US" w:eastAsia="zh-CN"/>
        </w:rPr>
        <w:t>D.以危险方法危害公共安全罪</w:t>
      </w:r>
    </w:p>
    <w:p>
      <w:pPr>
        <w:bidi w:val="0"/>
        <w:rPr>
          <w:rFonts w:hint="eastAsia"/>
          <w:lang w:val="en-US" w:eastAsia="zh-CN"/>
        </w:rPr>
      </w:pPr>
      <w:r>
        <w:rPr>
          <w:rFonts w:hint="eastAsia" w:ascii="仿宋" w:hAnsi="仿宋" w:eastAsia="仿宋" w:cs="仿宋"/>
          <w:lang w:val="en-US" w:eastAsia="zh-CN"/>
        </w:rPr>
        <w:t>【正确率】52.00%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【原因分析】对各罪的犯罪构成理解不到位。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交通肇事罪是指违反交通运输管理法规，因而发生重大事故，致人重伤、死亡或者造成重大公私财产损失的犯罪。李某在开车过程中临危处置不当，误将油门当成刹车踩，违反了交通运输管理法规，因而发生了重大事故，触犯交通肇事罪。B项错误，危险驾驶罪是指在醉酒状态，或者以追逐竞驶、严重超载、违法运输危险化学品等方式在道路上驾驶机动车，并危及公共安全所构成的犯罪。C项错误，过失致人死亡罪是指过失造成他人死亡结果的犯罪。D项错误，以危险方法危害公共安全罪是指故意使用放火、决水、爆炸、投放危险物质以外的危险方法危害公共安全的犯罪。故本题选A。</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34368"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627" name="组合 62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2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82112;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Mj+IFN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Z/3F7sAAADc&#10;AAAADwAAAGRycy9kb3ducmV2LnhtbEVPTYvCMBC9L/gfwgje1kQR0WoUEZQ9uAerB49DM7bVZlKa&#10;bKv++s1B8Ph438v1w1aipcaXjjWMhgoEceZMybmG82n3PQPhA7LByjFpeJKH9ar3tcTEuI6P1KYh&#10;FzGEfYIaihDqREqfFWTRD11NHLmrayyGCJtcmga7GG4rOVZqKi2WHBsKrGlbUHZP/6yGTG22v6/j&#10;c75v3Wx+2ae3yaE7aT3oj9QCRKBH+Ijf7h+jYTqOa+OZe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3F7sAAADc&#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IfJL8AAADc&#10;AAAADwAAAGRycy9kb3ducmV2LnhtbEWPT2vCQBTE70K/w/IKXqTZKBLa6CpWEPSQg6kHvT2yr0lo&#10;9m26u/779t2C4HGYmd8w8+XNdOJCzreWFYyTFARxZXXLtYLD1+btHYQPyBo7y6TgTh6Wi5fBHHNt&#10;r7ynSxlqESHsc1TQhNDnUvqqIYM+sT1x9L6tMxiidLXUDq8Rbjo5SdNMGmw5LjTY07qh6qc8GwXH&#10;shitVtpN7+cuK4rq9/TpcKfU8HWczkAEuoVn+NHeagXZ5AP+z8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HyS/&#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刑法常见罪名</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1.非法拘禁罪，指以拘押、禁闭或者其他强制方法，非法剥夺他人人身自由的行为。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2.绑架罪，指以勒索财物为目的绑架他人的，或者绑架他人作为人质的行为。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3.抢劫罪，指以非法占有为目的，以暴力、胁迫或其他方法抢劫公私财物的行为。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4.转化型抢劫罪，指行为人在实施盗窃、诈骗、抢夺罪之后为了窝藏赃物、抗拒抓捕或者毁灭罪证而当场使用暴力或者以暴力相威胁的行为。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5.盗窃罪，指以非法占有为目的，盗窃公私财物，数额较大的，或者多次盗窃、入户盗窃、携带凶器盗窃、扒窃公私财物的行为。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6.贪污罪，指国家工作人员利用职务上的便利，侵吞、窃取、骗取或者以其他手段非法占有公共财物的行为。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7.挪用公款罪，指国家工作人员利用职务上的便利，挪用公款归个人使用，进行非法活动，或者挪用公款数额较大、进行营利活动，或者挪用公款数额较大、超过3个月未还的行为。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8.受贿罪，指国家工作人员利用职务上的便利，索取他人财物的，或者非法收受他人财物，为他人谋取利益的行为。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9.行贿罪，指为谋取不正当利益，给予国家工作人员以财物的行为。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10.单位行贿罪，指单位为谋取不正当利益而行贿，或者违反国家规定，给予国家工作人员以回扣、手续费，情节严重的行为。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11.渎职罪，指国家机关工作人员故意或过失亵渎职权、职务的犯罪行为。渎职罪主要包括滥用职权罪、玩忽职守罪、徇私舞弊罪、泄露国家秘密罪、徇私枉法罪等。</w:t>
      </w:r>
    </w:p>
    <w:p>
      <w:pPr>
        <w:bidi w:val="0"/>
        <w:ind w:firstLine="880"/>
        <w:rPr>
          <w:rFonts w:hint="default"/>
          <w:lang w:val="en-US" w:eastAsia="zh-CN"/>
        </w:rPr>
      </w:pPr>
      <w:r>
        <w:rPr>
          <w:rFonts w:hint="eastAsia" w:ascii="宋体" w:hAnsi="宋体" w:eastAsia="宋体" w:cs="宋体"/>
          <w:szCs w:val="21"/>
          <w:highlight w:val="none"/>
          <w:lang w:eastAsia="zh-CN"/>
        </w:rPr>
        <w:t>12.交通肇事罪，指违反交通运输管理法规，发生重大事故，致人重伤、死亡或者使公私财产遭受重大损失的行为。</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35392" behindDoc="1" locked="0" layoutInCell="1" allowOverlap="1">
                <wp:simplePos x="0" y="0"/>
                <wp:positionH relativeFrom="column">
                  <wp:posOffset>93980</wp:posOffset>
                </wp:positionH>
                <wp:positionV relativeFrom="paragraph">
                  <wp:posOffset>189230</wp:posOffset>
                </wp:positionV>
                <wp:extent cx="752475" cy="288925"/>
                <wp:effectExtent l="6350" t="6350" r="22225" b="9525"/>
                <wp:wrapNone/>
                <wp:docPr id="630" name="组合 630"/>
                <wp:cNvGraphicFramePr/>
                <a:graphic xmlns:a="http://schemas.openxmlformats.org/drawingml/2006/main">
                  <a:graphicData uri="http://schemas.microsoft.com/office/word/2010/wordprocessingGroup">
                    <wpg:wgp>
                      <wpg:cNvGrpSpPr/>
                      <wpg:grpSpPr>
                        <a:xfrm>
                          <a:off x="0" y="0"/>
                          <a:ext cx="752475" cy="288925"/>
                          <a:chOff x="2892" y="56098"/>
                          <a:chExt cx="1185" cy="454"/>
                        </a:xfrm>
                      </wpg:grpSpPr>
                      <wps:wsp>
                        <wps:cNvPr id="63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9pt;height:22.75pt;width:59.25pt;z-index:-251481088;mso-width-relative:page;mso-height-relative:page;" coordorigin="2892,56098" coordsize="1185,454" o:gfxdata="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Rr7tF2AAAAAgBAAAPAAAAAAAAAAEAIAAAACIAAABkcnMvZG93bnJldi54bWxQSwECFAAU&#10;AAAACACHTuJAm56rn0cDAAB0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XzIV78AAADc&#10;AAAADwAAAGRycy9kb3ducmV2LnhtbEWPQWvCQBSE7wX/w/IEb3U3WkRTVxFB8dAejB48PrKvSdrs&#10;25BdE/XXdwsFj8PMfMMs1zdbi45aXznWkIwVCOLcmYoLDefT7nUOwgdkg7Vj0nAnD+vV4GWJqXE9&#10;H6nLQiEihH2KGsoQmlRKn5dk0Y9dQxy9L9daDFG2hTQt9hFuazlRaiYtVhwXSmxoW1L+k12thlxt&#10;tp+P432x79x8cdln328f/Unr0TBR7yAC3cIz/N8+GA2zaQJ/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8yF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I8biL8AAADc&#10;AAAADwAAAGRycy9kb3ducmV2LnhtbEWPT4vCMBTE78J+h/AWvIim6lKWahR3QdBDD1s9rLdH82zL&#10;Ni/dJP779kYQPA4z8xtmvryaVpzJ+caygvEoAUFcWt1wpWC/Ww8/QfiArLG1TApu5GG5eOvNMdP2&#10;wj90LkIlIoR9hgrqELpMSl/WZNCPbEccvaN1BkOUrpLa4SXCTSsnSZJKgw3HhRo7+q6p/CtORsFv&#10;kQ9WK+0+bqc2zfPy//DlcKtU/32czEAEuoZX+NneaAXpdAK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PG4i/&#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1.</w:t>
      </w:r>
      <w:r>
        <w:rPr>
          <w:rFonts w:hint="eastAsia"/>
          <w:lang w:val="en-US" w:eastAsia="zh-CN"/>
        </w:rPr>
        <w:t>（单选）</w:t>
      </w:r>
      <w:r>
        <w:rPr>
          <w:rFonts w:hint="eastAsia" w:ascii="宋体" w:hAnsi="宋体" w:eastAsia="宋体" w:cs="宋体"/>
          <w:lang w:val="en-US" w:eastAsia="zh-CN"/>
        </w:rPr>
        <w:t>王某不慎摔下楼梯，右腿骨折不得动弹，手机摔落一旁。一乞丐不顾王某警告，趁机拿走王某价值8000元的手机。乞丐的行为构成（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A.侵占罪</w:t>
      </w:r>
      <w:r>
        <w:rPr>
          <w:rFonts w:hint="eastAsia" w:ascii="宋体" w:hAnsi="宋体" w:eastAsia="宋体" w:cs="宋体"/>
          <w:lang w:val="en-US" w:eastAsia="zh-CN"/>
        </w:rPr>
        <w:tab/>
      </w:r>
      <w:r>
        <w:rPr>
          <w:rFonts w:hint="eastAsia" w:ascii="宋体" w:hAnsi="宋体" w:eastAsia="宋体" w:cs="宋体"/>
          <w:lang w:val="en-US" w:eastAsia="zh-CN"/>
        </w:rPr>
        <w:t>B.盗窃罪</w:t>
      </w:r>
      <w:r>
        <w:rPr>
          <w:rFonts w:hint="eastAsia" w:ascii="宋体" w:hAnsi="宋体" w:eastAsia="宋体" w:cs="宋体"/>
          <w:lang w:val="en-US" w:eastAsia="zh-CN"/>
        </w:rPr>
        <w:tab/>
      </w:r>
      <w:r>
        <w:rPr>
          <w:rFonts w:hint="eastAsia" w:ascii="宋体" w:hAnsi="宋体" w:eastAsia="宋体" w:cs="宋体"/>
          <w:lang w:val="en-US" w:eastAsia="zh-CN"/>
        </w:rPr>
        <w:t>C.抢劫罪</w:t>
      </w:r>
      <w:r>
        <w:rPr>
          <w:rFonts w:hint="eastAsia" w:ascii="宋体" w:hAnsi="宋体" w:eastAsia="宋体" w:cs="宋体"/>
          <w:lang w:val="en-US" w:eastAsia="zh-CN"/>
        </w:rPr>
        <w:tab/>
      </w:r>
      <w:r>
        <w:rPr>
          <w:rFonts w:hint="eastAsia" w:ascii="宋体" w:hAnsi="宋体" w:eastAsia="宋体" w:cs="宋体"/>
          <w:lang w:val="en-US" w:eastAsia="zh-CN"/>
        </w:rPr>
        <w:t>D.抢夺罪</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2.</w:t>
      </w:r>
      <w:r>
        <w:rPr>
          <w:rFonts w:hint="eastAsia"/>
          <w:lang w:val="en-US" w:eastAsia="zh-CN"/>
        </w:rPr>
        <w:t>（单选）</w:t>
      </w:r>
      <w:r>
        <w:rPr>
          <w:rFonts w:hint="eastAsia" w:ascii="宋体" w:hAnsi="宋体" w:eastAsia="宋体" w:cs="宋体"/>
          <w:lang w:val="en-US" w:eastAsia="zh-CN"/>
        </w:rPr>
        <w:t>贪污贿赂犯罪侵犯了国家工作人员职务的廉洁性，败坏国家工作人员的声誉，损害了党和国家机关在人民群众中的威信。下列不属于贪污贿赂犯罪的是（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A.挪用公款罪</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B.巨额财产来源不明罪</w:t>
      </w:r>
      <w:r>
        <w:rPr>
          <w:rFonts w:hint="eastAsia" w:ascii="宋体" w:hAnsi="宋体" w:eastAsia="宋体" w:cs="宋体"/>
          <w:lang w:val="en-US" w:eastAsia="zh-CN"/>
        </w:rPr>
        <w:tab/>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C.隐瞒境外存款罪</w:t>
      </w:r>
      <w:r>
        <w:rPr>
          <w:rFonts w:hint="eastAsia" w:ascii="宋体" w:hAnsi="宋体" w:eastAsia="宋体" w:cs="宋体"/>
          <w:lang w:val="en-US" w:eastAsia="zh-CN"/>
        </w:rPr>
        <w:tab/>
      </w:r>
      <w:r>
        <w:rPr>
          <w:rFonts w:hint="eastAsia" w:ascii="宋体" w:hAnsi="宋体" w:eastAsia="宋体" w:cs="宋体"/>
          <w:lang w:val="en-US" w:eastAsia="zh-CN"/>
        </w:rPr>
        <w:tab/>
      </w:r>
      <w:r>
        <w:rPr>
          <w:rFonts w:hint="eastAsia" w:ascii="宋体" w:hAnsi="宋体" w:eastAsia="宋体" w:cs="宋体"/>
          <w:lang w:val="en-US" w:eastAsia="zh-CN"/>
        </w:rPr>
        <w:t>D.徇私枉法罪</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3.</w:t>
      </w:r>
      <w:r>
        <w:rPr>
          <w:rFonts w:hint="eastAsia"/>
          <w:lang w:val="en-US" w:eastAsia="zh-CN"/>
        </w:rPr>
        <w:t>（单选）</w:t>
      </w:r>
      <w:r>
        <w:rPr>
          <w:rFonts w:hint="eastAsia" w:ascii="宋体" w:hAnsi="宋体" w:eastAsia="宋体" w:cs="宋体"/>
          <w:lang w:val="en-US" w:eastAsia="zh-CN"/>
        </w:rPr>
        <w:t>龙某以非法占有为目的，在其父去世并丧失社会保险待遇享受条件后，不及时申请办理相关手续，隐瞒真相，冒领社会保险金。其行为构成（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A.诈骗罪</w:t>
      </w:r>
      <w:r>
        <w:rPr>
          <w:rFonts w:hint="eastAsia" w:ascii="宋体" w:hAnsi="宋体" w:eastAsia="宋体" w:cs="宋体"/>
          <w:lang w:val="en-US" w:eastAsia="zh-CN"/>
        </w:rPr>
        <w:tab/>
      </w:r>
      <w:r>
        <w:rPr>
          <w:rFonts w:hint="eastAsia" w:ascii="宋体" w:hAnsi="宋体" w:eastAsia="宋体" w:cs="宋体"/>
          <w:lang w:val="en-US" w:eastAsia="zh-CN"/>
        </w:rPr>
        <w:t>B.盗窃罪</w:t>
      </w:r>
      <w:r>
        <w:rPr>
          <w:rFonts w:hint="eastAsia" w:ascii="宋体" w:hAnsi="宋体" w:eastAsia="宋体" w:cs="宋体"/>
          <w:lang w:val="en-US" w:eastAsia="zh-CN"/>
        </w:rPr>
        <w:tab/>
      </w:r>
      <w:r>
        <w:rPr>
          <w:rFonts w:hint="eastAsia" w:ascii="宋体" w:hAnsi="宋体" w:eastAsia="宋体" w:cs="宋体"/>
          <w:lang w:val="en-US" w:eastAsia="zh-CN"/>
        </w:rPr>
        <w:t>C.非法侵占罪</w:t>
      </w:r>
      <w:r>
        <w:rPr>
          <w:rFonts w:hint="eastAsia" w:ascii="宋体" w:hAnsi="宋体" w:eastAsia="宋体" w:cs="宋体"/>
          <w:lang w:val="en-US" w:eastAsia="zh-CN"/>
        </w:rPr>
        <w:tab/>
      </w:r>
      <w:r>
        <w:rPr>
          <w:rFonts w:hint="eastAsia" w:ascii="宋体" w:hAnsi="宋体" w:eastAsia="宋体" w:cs="宋体"/>
          <w:lang w:val="en-US" w:eastAsia="zh-CN"/>
        </w:rPr>
        <w:t>D.侵犯财产罪</w:t>
      </w:r>
    </w:p>
    <w:p>
      <w:pPr>
        <w:bidi w:val="0"/>
        <w:rPr>
          <w:rFonts w:hint="eastAsia"/>
          <w:lang w:val="en-US" w:eastAsia="zh-CN"/>
        </w:rPr>
      </w:pPr>
      <w:r>
        <w:rPr>
          <w:rFonts w:hint="eastAsia"/>
          <w:lang w:val="en-US" w:eastAsia="zh-CN"/>
        </w:rPr>
        <w:t>4.（单选）某日，吴某在刘某下班的小路蹲点，当刘某经过时，吴某突然窜出，手持水果刀对刘某进行威胁，将刘某的手机（价值8000元）和刘某钱包里的现金3000元拿走，作案后吴某弃刀迅速逃离现场、吴某的行为构成（    ）。</w:t>
      </w:r>
    </w:p>
    <w:p>
      <w:pPr>
        <w:bidi w:val="0"/>
        <w:rPr>
          <w:rFonts w:hint="eastAsia"/>
          <w:lang w:val="en-US" w:eastAsia="zh-CN"/>
        </w:rPr>
      </w:pPr>
      <w:r>
        <w:rPr>
          <w:rFonts w:hint="eastAsia"/>
          <w:lang w:val="en-US" w:eastAsia="zh-CN"/>
        </w:rPr>
        <w:t>A.故意杀人罪</w:t>
      </w:r>
      <w:r>
        <w:rPr>
          <w:rFonts w:hint="eastAsia"/>
          <w:lang w:val="en-US" w:eastAsia="zh-CN"/>
        </w:rPr>
        <w:tab/>
      </w:r>
      <w:r>
        <w:rPr>
          <w:rFonts w:hint="eastAsia"/>
          <w:lang w:val="en-US" w:eastAsia="zh-CN"/>
        </w:rPr>
        <w:t>B.抢劫罪</w:t>
      </w:r>
      <w:r>
        <w:rPr>
          <w:rFonts w:hint="eastAsia"/>
          <w:lang w:val="en-US" w:eastAsia="zh-CN"/>
        </w:rPr>
        <w:tab/>
      </w:r>
      <w:r>
        <w:rPr>
          <w:rFonts w:hint="eastAsia"/>
          <w:lang w:val="en-US" w:eastAsia="zh-CN"/>
        </w:rPr>
        <w:t>C.诈骗罪</w:t>
      </w:r>
      <w:r>
        <w:rPr>
          <w:rFonts w:hint="eastAsia"/>
          <w:lang w:val="en-US" w:eastAsia="zh-CN"/>
        </w:rPr>
        <w:tab/>
      </w:r>
      <w:r>
        <w:rPr>
          <w:rFonts w:hint="eastAsia"/>
          <w:lang w:val="en-US" w:eastAsia="zh-CN"/>
        </w:rPr>
        <w:t>D.盗窃罪</w:t>
      </w:r>
    </w:p>
    <w:p>
      <w:pPr>
        <w:bidi w:val="0"/>
        <w:rPr>
          <w:rFonts w:hint="eastAsia"/>
          <w:lang w:val="en-US" w:eastAsia="zh-CN"/>
        </w:rPr>
      </w:pPr>
      <w:r>
        <w:rPr>
          <w:rFonts w:hint="eastAsia"/>
          <w:lang w:val="en-US" w:eastAsia="zh-CN"/>
        </w:rPr>
        <w:t>5.（单选）甲、乙新婚后不久，甲产下一女婴，因乙父母存在严重的重男轻女思想，时常对甲百般刁难、恶语相向。甲因赌气遂在某天深夜将女婴遗弃于一偏僻河边草丛中，自己连夜回至娘家，第二天发现该女婴被冻死。甲的行为（    ）。</w:t>
      </w:r>
    </w:p>
    <w:p>
      <w:pPr>
        <w:bidi w:val="0"/>
        <w:rPr>
          <w:rFonts w:hint="eastAsia"/>
          <w:lang w:val="en-US" w:eastAsia="zh-CN"/>
        </w:rPr>
      </w:pPr>
      <w:r>
        <w:rPr>
          <w:rFonts w:hint="eastAsia"/>
          <w:lang w:val="en-US" w:eastAsia="zh-CN"/>
        </w:rPr>
        <w:t>A.构成故意杀人罪</w:t>
      </w:r>
      <w:r>
        <w:rPr>
          <w:rFonts w:hint="eastAsia"/>
          <w:lang w:val="en-US" w:eastAsia="zh-CN"/>
        </w:rPr>
        <w:tab/>
      </w:r>
      <w:r>
        <w:rPr>
          <w:rFonts w:hint="eastAsia"/>
          <w:lang w:val="en-US" w:eastAsia="zh-CN"/>
        </w:rPr>
        <w:t>B.构成遗弃罪</w:t>
      </w:r>
      <w:r>
        <w:rPr>
          <w:rFonts w:hint="eastAsia"/>
          <w:lang w:val="en-US" w:eastAsia="zh-CN"/>
        </w:rPr>
        <w:tab/>
      </w:r>
      <w:r>
        <w:rPr>
          <w:rFonts w:hint="eastAsia"/>
          <w:lang w:val="en-US" w:eastAsia="zh-CN"/>
        </w:rPr>
        <w:t>C.构成故意伤害罪</w:t>
      </w:r>
      <w:r>
        <w:rPr>
          <w:rFonts w:hint="eastAsia"/>
          <w:lang w:val="en-US" w:eastAsia="zh-CN"/>
        </w:rPr>
        <w:tab/>
      </w:r>
      <w:r>
        <w:rPr>
          <w:rFonts w:hint="eastAsia"/>
          <w:lang w:val="en-US" w:eastAsia="zh-CN"/>
        </w:rPr>
        <w:t>D.不构成犯罪</w:t>
      </w:r>
    </w:p>
    <w:p>
      <w:pPr>
        <w:bidi w:val="0"/>
        <w:rPr>
          <w:rFonts w:hint="eastAsia"/>
          <w:lang w:val="en-US" w:eastAsia="zh-CN"/>
        </w:rPr>
      </w:pPr>
      <w:r>
        <w:rPr>
          <w:rFonts w:hint="eastAsia"/>
          <w:lang w:val="en-US" w:eastAsia="zh-CN"/>
        </w:rPr>
        <w:t>6.（单选）李某属国有企业的财务人员，私自动用了一笔数额较大的公款去炒股，一个月后被领导发现，其行为属于（    ）。</w:t>
      </w:r>
    </w:p>
    <w:p>
      <w:pPr>
        <w:bidi w:val="0"/>
        <w:rPr>
          <w:rFonts w:hint="eastAsia"/>
          <w:lang w:val="en-US" w:eastAsia="zh-CN"/>
        </w:rPr>
      </w:pPr>
      <w:r>
        <w:rPr>
          <w:rFonts w:hint="eastAsia"/>
          <w:lang w:val="en-US" w:eastAsia="zh-CN"/>
        </w:rPr>
        <w:t>A.贪污罪</w:t>
      </w:r>
      <w:r>
        <w:rPr>
          <w:rFonts w:hint="eastAsia"/>
          <w:lang w:val="en-US" w:eastAsia="zh-CN"/>
        </w:rPr>
        <w:tab/>
      </w:r>
      <w:r>
        <w:rPr>
          <w:rFonts w:hint="eastAsia"/>
          <w:lang w:val="en-US" w:eastAsia="zh-CN"/>
        </w:rPr>
        <w:t>B.挪用公款罪</w:t>
      </w:r>
      <w:r>
        <w:rPr>
          <w:rFonts w:hint="eastAsia"/>
          <w:lang w:val="en-US" w:eastAsia="zh-CN"/>
        </w:rPr>
        <w:tab/>
      </w:r>
      <w:r>
        <w:rPr>
          <w:rFonts w:hint="eastAsia"/>
          <w:lang w:val="en-US" w:eastAsia="zh-CN"/>
        </w:rPr>
        <w:t>C.滥用职权罪</w:t>
      </w:r>
      <w:r>
        <w:rPr>
          <w:rFonts w:hint="eastAsia"/>
          <w:lang w:val="en-US" w:eastAsia="zh-CN"/>
        </w:rPr>
        <w:tab/>
      </w:r>
      <w:r>
        <w:rPr>
          <w:rFonts w:hint="eastAsia"/>
          <w:lang w:val="en-US" w:eastAsia="zh-CN"/>
        </w:rPr>
        <w:t>D.职务侵占罪</w:t>
      </w:r>
    </w:p>
    <w:p>
      <w:pPr>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宋体" w:hAnsi="宋体" w:eastAsia="宋体" w:cs="宋体"/>
          <w:lang w:val="en-US" w:eastAsia="zh-CN"/>
        </w:rPr>
      </w:pPr>
      <w:r>
        <w:rPr>
          <w:rFonts w:hint="eastAsia" w:ascii="宋体" w:hAnsi="宋体" w:eastAsia="宋体" w:cs="宋体"/>
          <w:lang w:val="en-US" w:eastAsia="zh-CN"/>
        </w:rPr>
        <w:tab/>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36416"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36" name="组合 63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3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80064;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CZ6bvV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n1uMAAAADc&#10;AAAADwAAAGRycy9kb3ducmV2LnhtbEWPQWvCQBSE74L/YXmCN91Vi9U0GxGh0kM9GHvo8ZF9TdJm&#10;34bsNtH++m5B6HGYmW+YdHe1jeip87VjDYu5AkFcOFNzqeHt8jzbgPAB2WDjmDTcyMMuG49STIwb&#10;+Ex9HkoRIewT1FCF0CZS+qIii37uWuLofbjOYoiyK6XpcIhw28ilUmtpsea4UGFLh4qKr/zbaijU&#10;/nD6Od+2x95ttu/H/PPhdbhoPZ0s1BOIQNfwH763X4yG9eoR/s7EI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fW4&#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WcsYr0AAADc&#10;AAAADwAAAGRycy9kb3ducmV2LnhtbEVPu2rDMBTdC/kHcQNZSi0nLaa4VkJSKLSDhzoZ0u0i3dgm&#10;1pUjKa+/r4ZCx8N5V6ubHcSFfOgdK5hnOQhi7UzPrYLd9uPpFUSIyAYHx6TgTgFWy8lDhaVxV/6m&#10;SxNbkUI4lKigi3EspQy6I4shcyNx4g7OW4wJ+lYaj9cUbge5yPNCWuw5NXQ40ntH+ticrYJ9Uz+u&#10;18a/3M9DUdf69LPx+KXUbDrP30BEusV/8Z/70ygontPadC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yxi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23</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①了解刑事诉讼法的具体规定；</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②能够熟练运用相关原理解题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37440"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39" name="组合 63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4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79040;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BlBtvYAAAACAEAAA8AAAAAAAAAAQAgAAAAIgAAAGRycy9kb3ducmV2LnhtbFBL&#10;AQIUABQAAAAIAIdO4kBpDHgITAMAAH8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jYesb0AAADc&#10;AAAADwAAAGRycy9kb3ducmV2LnhtbEVPz2vCMBS+D/wfwhO8zcQhpXZGEUHxsB1ad9jx0by13ZqX&#10;0mSt3V+/HASPH9/v7f5mWzFQ7xvHGlZLBYK4dKbhSsPH9fScgvAB2WDrmDRM5GG/mz1tMTNu5JyG&#10;IlQihrDPUEMdQpdJ6cuaLPql64gj9+V6iyHCvpKmxzGG21a+KJVIiw3Hhho7OtZU/hS/VkOpDsf3&#10;v3zanAeXbj7Pxff6bbxqvZiv1CuIQLfwEN/dF6MhWcf58Uw8An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h6x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Fv2gr8AAADc&#10;AAAADwAAAGRycy9kb3ducmV2LnhtbEWPT4vCMBTE7wt+h/CEvSyadpEi1SgqLOweerB60NujebbF&#10;5qUm8d+33wgLexxm5jfMfPkwnbiR861lBek4AUFcWd1yrWC/+xpNQfiArLGzTAqe5GG5GLzNMdf2&#10;zlu6laEWEcI+RwVNCH0upa8aMujHtieO3sk6gyFKV0vt8B7hppOfSZJJgy3HhQZ72jRUncurUXAo&#10;i4/VSrvJ89plRVFdjmuHP0q9D9NkBiLQI/yH/9rfWkE2SeF1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9oK/&#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根据我国刑事诉讼法规定，所有刑事案件均分级别管辖，下列哪类案件不属于中级人民法院管辖范围？（    ）</w:t>
      </w:r>
    </w:p>
    <w:p>
      <w:pPr>
        <w:bidi w:val="0"/>
        <w:rPr>
          <w:rFonts w:hint="default" w:ascii="宋体" w:hAnsi="宋体" w:eastAsia="宋体"/>
          <w:lang w:val="en-US" w:eastAsia="zh-CN"/>
        </w:rPr>
      </w:pPr>
      <w:r>
        <w:rPr>
          <w:rFonts w:hint="default" w:ascii="宋体" w:hAnsi="宋体" w:eastAsia="宋体"/>
          <w:lang w:val="en-US" w:eastAsia="zh-CN"/>
        </w:rPr>
        <w:t>A.全省性的重大刑事案件</w:t>
      </w:r>
      <w:r>
        <w:rPr>
          <w:rFonts w:hint="eastAsia"/>
          <w:lang w:val="en-US" w:eastAsia="zh-CN"/>
        </w:rPr>
        <w:tab/>
      </w:r>
      <w:r>
        <w:rPr>
          <w:rFonts w:hint="default" w:ascii="宋体" w:hAnsi="宋体" w:eastAsia="宋体"/>
          <w:lang w:val="en-US" w:eastAsia="zh-CN"/>
        </w:rPr>
        <w:t>B.可能判处无期徒刑的案件</w:t>
      </w:r>
    </w:p>
    <w:p>
      <w:pPr>
        <w:bidi w:val="0"/>
        <w:rPr>
          <w:rFonts w:hint="default" w:ascii="宋体" w:hAnsi="宋体" w:eastAsia="宋体"/>
          <w:lang w:val="en-US" w:eastAsia="zh-CN"/>
        </w:rPr>
      </w:pPr>
      <w:r>
        <w:rPr>
          <w:rFonts w:hint="default" w:ascii="宋体" w:hAnsi="宋体" w:eastAsia="宋体"/>
          <w:lang w:val="en-US" w:eastAsia="zh-CN"/>
        </w:rPr>
        <w:t>C.可能判处死刑的案件</w:t>
      </w:r>
      <w:r>
        <w:rPr>
          <w:rFonts w:hint="eastAsia"/>
          <w:lang w:val="en-US" w:eastAsia="zh-CN"/>
        </w:rPr>
        <w:tab/>
      </w:r>
      <w:r>
        <w:rPr>
          <w:rFonts w:hint="default" w:ascii="宋体" w:hAnsi="宋体" w:eastAsia="宋体"/>
          <w:lang w:val="en-US" w:eastAsia="zh-CN"/>
        </w:rPr>
        <w:t>D.危害国家安全案件</w:t>
      </w:r>
    </w:p>
    <w:p>
      <w:pPr>
        <w:bidi w:val="0"/>
        <w:rPr>
          <w:rFonts w:hint="eastAsia" w:ascii="仿宋" w:hAnsi="仿宋" w:eastAsia="仿宋" w:cs="仿宋"/>
          <w:lang w:val="en-US" w:eastAsia="zh-CN"/>
        </w:rPr>
      </w:pPr>
      <w:r>
        <w:rPr>
          <w:rFonts w:hint="eastAsia" w:ascii="仿宋" w:hAnsi="仿宋" w:eastAsia="仿宋" w:cs="仿宋"/>
          <w:lang w:val="en-US" w:eastAsia="zh-CN"/>
        </w:rPr>
        <w:t>【正确率】31.00%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【原因分析】对刑事诉讼法的具体规定不熟悉。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刑事诉讼法》第21条规定，中级人民法院管辖下列第一审刑事案件：（一）危害国家安全、恐怖活动案件；（二）可能判处无期徒刑、死刑的案件。A项错误，《刑事诉讼法》第22条规定，高级人民法院管辖的第一审刑事案件，是全省（自治区、直辖市）性的重大刑事案件。故本题选A。</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辩护律师持律师执业证书、律师事务所证明和委托书或者法律援助公函要求会见在押的犯罪嫌疑人、被告人的，看守所应当及时安排会见，至迟不得超过（    ）小时。</w:t>
      </w:r>
    </w:p>
    <w:p>
      <w:pPr>
        <w:bidi w:val="0"/>
        <w:rPr>
          <w:rFonts w:hint="default" w:ascii="宋体" w:hAnsi="宋体" w:eastAsia="宋体"/>
          <w:lang w:val="en-US" w:eastAsia="zh-CN"/>
        </w:rPr>
      </w:pPr>
      <w:r>
        <w:rPr>
          <w:rFonts w:hint="default" w:ascii="宋体" w:hAnsi="宋体" w:eastAsia="宋体"/>
          <w:lang w:val="en-US" w:eastAsia="zh-CN"/>
        </w:rPr>
        <w:t>A.十二</w:t>
      </w:r>
      <w:r>
        <w:rPr>
          <w:rFonts w:hint="eastAsia"/>
          <w:lang w:val="en-US" w:eastAsia="zh-CN"/>
        </w:rPr>
        <w:tab/>
      </w:r>
      <w:r>
        <w:rPr>
          <w:rFonts w:hint="default" w:ascii="宋体" w:hAnsi="宋体" w:eastAsia="宋体"/>
          <w:lang w:val="en-US" w:eastAsia="zh-CN"/>
        </w:rPr>
        <w:t>B.二十四</w:t>
      </w:r>
      <w:r>
        <w:rPr>
          <w:rFonts w:hint="eastAsia"/>
          <w:lang w:val="en-US" w:eastAsia="zh-CN"/>
        </w:rPr>
        <w:tab/>
      </w:r>
      <w:r>
        <w:rPr>
          <w:rFonts w:hint="default" w:ascii="宋体" w:hAnsi="宋体" w:eastAsia="宋体"/>
          <w:lang w:val="en-US" w:eastAsia="zh-CN"/>
        </w:rPr>
        <w:t>C.三十六</w:t>
      </w:r>
      <w:r>
        <w:rPr>
          <w:rFonts w:hint="eastAsia"/>
          <w:lang w:val="en-US" w:eastAsia="zh-CN"/>
        </w:rPr>
        <w:tab/>
      </w:r>
      <w:r>
        <w:rPr>
          <w:rFonts w:hint="default" w:ascii="宋体" w:hAnsi="宋体" w:eastAsia="宋体"/>
          <w:lang w:val="en-US" w:eastAsia="zh-CN"/>
        </w:rPr>
        <w:t>D.四十八</w:t>
      </w:r>
    </w:p>
    <w:p>
      <w:pPr>
        <w:bidi w:val="0"/>
        <w:rPr>
          <w:rFonts w:hint="eastAsia"/>
          <w:lang w:val="en-US" w:eastAsia="zh-CN"/>
        </w:rPr>
      </w:pPr>
      <w:r>
        <w:rPr>
          <w:rFonts w:hint="eastAsia" w:ascii="仿宋" w:hAnsi="仿宋" w:eastAsia="仿宋" w:cs="仿宋"/>
          <w:lang w:val="en-US" w:eastAsia="zh-CN"/>
        </w:rPr>
        <w:t>【正确率】27.00%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【原因分析】对刑事诉讼法的具体规定不熟悉。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刑事诉讼法》第39条第二款规定，辩护律师持律师执业证书、律师事务所证明和委托书或者法律援助公函要求会见在押的犯罪嫌疑人、被告人的，看守所应当及时安排会见，至迟不得超过四十八小时。故本题选D。</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38464"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642" name="组合 64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4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78016;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C/m&#10;Yt3YAAAACAEAAA8AAAAAAAAAAQAgAAAAIgAAAGRycy9kb3ducmV2LnhtbFBLAQIUABQAAAAIAIdO&#10;4kDWl5p7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3uSAxsAAAADc&#10;AAAADwAAAGRycy9kb3ducmV2LnhtbEWPQWvCQBSE7wX/w/KE3upurEhM3YgISg/twdhDj4/sM4lm&#10;34bsNtH++m6h0OMwM98w683NtmKg3jeONSQzBYK4dKbhSsPHaf+UgvAB2WDrmDTcycMmnzysMTNu&#10;5CMNRahEhLDPUEMdQpdJ6cuaLPqZ64ijd3a9xRBlX0nT4xjhtpVzpZbSYsNxocaOdjWV1+LLaijV&#10;dvf+fbyvDoNLV5+H4rJ4G09aP04T9QIi0C38h//ar0bDcvEM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IDG&#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CxVGr8AAADc&#10;AAAADwAAAGRycy9kb3ducmV2LnhtbEWPT2vCQBTE74LfYXmCF2k2SgiSuooWCu0hB6MHe3tkX5Ng&#10;9m26u/779l2h0OMwM79hVpu76cWVnO8sK5gnKQji2uqOGwXHw/vLEoQPyBp7y6TgQR426/FohYW2&#10;N97TtQqNiBD2BSpoQxgKKX3dkkGf2IE4et/WGQxRukZqh7cIN71cpGkuDXYcF1oc6K2l+lxdjIJT&#10;Vc62W+2yx6XPy7L++do5/FRqOpmnryAC3cN/+K/9oRXkWQbP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sVRq/&#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ind w:firstLine="880"/>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1.地域管辖</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刑事案件由犯罪地的人民法院管辖，如果由被告人居住地的人民法院审判更为适宜的，可以由被告人居住地的人民法院管辖。不作为的犯罪，其犯罪地就是被告人应当作为的地点。犯罪地，包括犯罪预备地、实施地、结果地和销赃地；被告人居住地，一般指被告人的户籍所在地、居所地或长期工作学习的地方。</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2.级别管辖</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基层人民法院管辖第一审普通刑事案件，但是依照本法由上级人民法院管辖的除外；中级人民法院管辖危害国家安全、恐怖活动案件，可能判处无期徒刑、死刑的案件；高级人民法院管辖的第一审刑事案件，是全省（自治区、直辖市）性的重大刑事案件；最高人民法院管辖的第一审刑事案件，是全国性的重大刑事案件。</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上级人民法院在必要的时候，可以审判下级人民法院管辖的第一审刑事案件；下级人民法院认为案情重大、复杂需要由上级人民法院审判的第一审刑事案件，可以请求移送上一级人民法院审判。</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3.专门管辖</w:t>
      </w:r>
    </w:p>
    <w:p>
      <w:pPr>
        <w:bidi w:val="0"/>
        <w:ind w:firstLine="880"/>
        <w:rPr>
          <w:rFonts w:hint="eastAsia"/>
          <w:lang w:val="en-US" w:eastAsia="zh-CN"/>
        </w:rPr>
      </w:pPr>
      <w:r>
        <w:rPr>
          <w:rFonts w:hint="eastAsia" w:ascii="宋体" w:hAnsi="宋体" w:eastAsia="宋体" w:cs="宋体"/>
          <w:szCs w:val="21"/>
          <w:highlight w:val="none"/>
          <w:lang w:eastAsia="zh-CN"/>
        </w:rPr>
        <w:t>专门管辖是指各专门人民法院关于第一审刑事案件受理范围的分工，也指专门人民法院与普通人民法院之间关于第一审刑事案件受理范围的分工。目前我国建立的专门法院有海事法院、铁路运输法院、知识产权法院等。</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39488" behindDoc="1" locked="0" layoutInCell="1" allowOverlap="1">
                <wp:simplePos x="0" y="0"/>
                <wp:positionH relativeFrom="column">
                  <wp:posOffset>93980</wp:posOffset>
                </wp:positionH>
                <wp:positionV relativeFrom="paragraph">
                  <wp:posOffset>189230</wp:posOffset>
                </wp:positionV>
                <wp:extent cx="752475" cy="288925"/>
                <wp:effectExtent l="6350" t="6350" r="22225" b="9525"/>
                <wp:wrapNone/>
                <wp:docPr id="645" name="组合 645"/>
                <wp:cNvGraphicFramePr/>
                <a:graphic xmlns:a="http://schemas.openxmlformats.org/drawingml/2006/main">
                  <a:graphicData uri="http://schemas.microsoft.com/office/word/2010/wordprocessingGroup">
                    <wpg:wgp>
                      <wpg:cNvGrpSpPr/>
                      <wpg:grpSpPr>
                        <a:xfrm>
                          <a:off x="0" y="0"/>
                          <a:ext cx="752475" cy="288925"/>
                          <a:chOff x="2892" y="56098"/>
                          <a:chExt cx="1185" cy="454"/>
                        </a:xfrm>
                      </wpg:grpSpPr>
                      <wps:wsp>
                        <wps:cNvPr id="64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9pt;height:22.75pt;width:59.25pt;z-index:-251476992;mso-width-relative:page;mso-height-relative:page;" coordorigin="2892,56098" coordsize="1185,454" o:gfxdata="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Ea+7&#10;RdgAAAAIAQAADwAAAAAAAAABACAAAAAiAAAAZHJzL2Rvd25yZXYueG1sUEsBAhQAFAAAAAgAh07i&#10;QEOBkg8/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pMjXr8AAADc&#10;AAAADwAAAGRycy9kb3ducmV2LnhtbEWPQWvCQBSE74L/YXlCb7prkaCpq4hQ6aE9mHjo8ZF9JtHs&#10;25DdJuqvdwuFHoeZ+YZZb2+2ET11vnasYT5TIIgLZ2ouNZzy9+kShA/IBhvHpOFOHrab8WiNqXED&#10;H6nPQikihH2KGqoQ2lRKX1Rk0c9cSxy9s+sshii7UpoOhwi3jXxVKpEWa44LFba0r6i4Zj9WQ6F2&#10;+6/H8b469G65+j5kl8XnkGv9MpmrNxCBbuE//Nf+MBqSRQK/Z+IRkJ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TI16/&#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P7LbcAAAADc&#10;AAAADwAAAGRycy9kb3ducmV2LnhtbEWPT2vCQBTE7wW/w/KEXopuLJJKdBNsodAecjD1oLdH9pkE&#10;s2/T3fXft+8WBI/DzPyGWRVX04szOd9ZVjCbJiCIa6s7bhRsfz4nCxA+IGvsLZOCG3ko8tHTCjNt&#10;L7yhcxUaESHsM1TQhjBkUvq6JYN+agfi6B2sMxiidI3UDi8Rbnr5miSpNNhxXGhxoI+W6mN1Mgp2&#10;VfmyXms3v536tCzr3/27w2+lnsezZAki0DU8wvf2l1aQzt/g/0w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tt&#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1.（单选）基层人民法院、中级人民法院审判第一审案件，应当由审判员三人或者由审判员和人民陪审员共（    ）人组成合议庭进行。</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A.3</w:t>
      </w:r>
      <w:r>
        <w:rPr>
          <w:rFonts w:hint="eastAsia"/>
          <w:lang w:val="en-US" w:eastAsia="zh-CN"/>
        </w:rPr>
        <w:tab/>
      </w:r>
      <w:r>
        <w:rPr>
          <w:rFonts w:hint="eastAsia"/>
          <w:lang w:val="en-US" w:eastAsia="zh-CN"/>
        </w:rPr>
        <w:t>B.4</w:t>
      </w:r>
      <w:r>
        <w:rPr>
          <w:rFonts w:hint="eastAsia"/>
          <w:lang w:val="en-US" w:eastAsia="zh-CN"/>
        </w:rPr>
        <w:tab/>
      </w:r>
      <w:r>
        <w:rPr>
          <w:rFonts w:hint="eastAsia"/>
          <w:lang w:val="en-US" w:eastAsia="zh-CN"/>
        </w:rPr>
        <w:t>C.5</w:t>
      </w:r>
      <w:r>
        <w:rPr>
          <w:rFonts w:hint="eastAsia"/>
          <w:lang w:val="en-US" w:eastAsia="zh-CN"/>
        </w:rPr>
        <w:tab/>
      </w:r>
      <w:r>
        <w:rPr>
          <w:rFonts w:hint="eastAsia"/>
          <w:lang w:val="en-US" w:eastAsia="zh-CN"/>
        </w:rPr>
        <w:t>D.6</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2.（单选）中级人民法院判处死刑的第一审案件，被告人上诉或者人民检察院提出抗诉，高级人民法院终审裁定维持死刑判决的，报请（    ）核准。</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A.国务院</w:t>
      </w:r>
      <w:r>
        <w:rPr>
          <w:rFonts w:hint="eastAsia"/>
          <w:lang w:val="en-US" w:eastAsia="zh-CN"/>
        </w:rPr>
        <w:tab/>
      </w:r>
      <w:r>
        <w:rPr>
          <w:rFonts w:hint="eastAsia"/>
          <w:lang w:val="en-US" w:eastAsia="zh-CN"/>
        </w:rPr>
        <w:t>B.中央军事委员会</w:t>
      </w:r>
      <w:r>
        <w:rPr>
          <w:rFonts w:hint="eastAsia"/>
          <w:lang w:val="en-US" w:eastAsia="zh-CN"/>
        </w:rPr>
        <w:tab/>
      </w:r>
      <w:r>
        <w:rPr>
          <w:rFonts w:hint="eastAsia"/>
          <w:lang w:val="en-US" w:eastAsia="zh-CN"/>
        </w:rPr>
        <w:t>C.最高人民法院</w:t>
      </w:r>
      <w:r>
        <w:rPr>
          <w:rFonts w:hint="eastAsia"/>
          <w:lang w:val="en-US" w:eastAsia="zh-CN"/>
        </w:rPr>
        <w:tab/>
      </w:r>
      <w:r>
        <w:rPr>
          <w:rFonts w:hint="eastAsia"/>
          <w:lang w:val="en-US" w:eastAsia="zh-CN"/>
        </w:rPr>
        <w:t>D.最高人民检察院</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3.（单选）刑事公诉案件中，被告人有罪的举证责任由（    ）承担。</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A.人民检察院</w:t>
      </w:r>
      <w:r>
        <w:rPr>
          <w:rFonts w:hint="eastAsia"/>
          <w:lang w:val="en-US" w:eastAsia="zh-CN"/>
        </w:rPr>
        <w:tab/>
      </w:r>
      <w:r>
        <w:rPr>
          <w:rFonts w:hint="eastAsia"/>
          <w:lang w:val="en-US" w:eastAsia="zh-CN"/>
        </w:rPr>
        <w:t>B.被害人</w:t>
      </w:r>
      <w:r>
        <w:rPr>
          <w:rFonts w:hint="eastAsia"/>
          <w:lang w:val="en-US" w:eastAsia="zh-CN"/>
        </w:rPr>
        <w:tab/>
      </w:r>
      <w:r>
        <w:rPr>
          <w:rFonts w:hint="eastAsia"/>
          <w:lang w:val="en-US" w:eastAsia="zh-CN"/>
        </w:rPr>
        <w:t>C.公安机关</w:t>
      </w:r>
      <w:r>
        <w:rPr>
          <w:rFonts w:hint="eastAsia"/>
          <w:lang w:val="en-US" w:eastAsia="zh-CN"/>
        </w:rPr>
        <w:tab/>
      </w:r>
      <w:r>
        <w:rPr>
          <w:rFonts w:hint="eastAsia"/>
          <w:lang w:val="en-US" w:eastAsia="zh-CN"/>
        </w:rPr>
        <w:t>D.人民法院</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4.（单选）公安机关在刑事诉讼中的职责是（    ）。</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A.侦查</w:t>
      </w:r>
      <w:r>
        <w:rPr>
          <w:rFonts w:hint="eastAsia"/>
          <w:lang w:val="en-US" w:eastAsia="zh-CN"/>
        </w:rPr>
        <w:tab/>
      </w:r>
      <w:r>
        <w:rPr>
          <w:rFonts w:hint="eastAsia"/>
          <w:lang w:val="en-US" w:eastAsia="zh-CN"/>
        </w:rPr>
        <w:t>B.起诉</w:t>
      </w:r>
      <w:r>
        <w:rPr>
          <w:rFonts w:hint="eastAsia"/>
          <w:lang w:val="en-US" w:eastAsia="zh-CN"/>
        </w:rPr>
        <w:tab/>
      </w:r>
      <w:r>
        <w:rPr>
          <w:rFonts w:hint="eastAsia"/>
          <w:lang w:val="en-US" w:eastAsia="zh-CN"/>
        </w:rPr>
        <w:t>C.审判</w:t>
      </w:r>
      <w:r>
        <w:rPr>
          <w:rFonts w:hint="eastAsia"/>
          <w:lang w:val="en-US" w:eastAsia="zh-CN"/>
        </w:rPr>
        <w:tab/>
      </w:r>
      <w:r>
        <w:rPr>
          <w:rFonts w:hint="eastAsia"/>
          <w:lang w:val="en-US" w:eastAsia="zh-CN"/>
        </w:rPr>
        <w:t>D.执行</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5.（单选）我国《刑事诉讼法》规定，适用速裁程序审理案件，人民法院应当在受理后（    ）日内审结。</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A.10</w:t>
      </w:r>
      <w:r>
        <w:rPr>
          <w:rFonts w:hint="eastAsia"/>
          <w:lang w:val="en-US" w:eastAsia="zh-CN"/>
        </w:rPr>
        <w:tab/>
      </w:r>
      <w:r>
        <w:rPr>
          <w:rFonts w:hint="eastAsia"/>
          <w:lang w:val="en-US" w:eastAsia="zh-CN"/>
        </w:rPr>
        <w:t>B.15</w:t>
      </w:r>
      <w:r>
        <w:rPr>
          <w:rFonts w:hint="eastAsia"/>
          <w:lang w:val="en-US" w:eastAsia="zh-CN"/>
        </w:rPr>
        <w:tab/>
      </w:r>
      <w:r>
        <w:rPr>
          <w:rFonts w:hint="eastAsia"/>
          <w:lang w:val="en-US" w:eastAsia="zh-CN"/>
        </w:rPr>
        <w:t>C.20</w:t>
      </w:r>
      <w:r>
        <w:rPr>
          <w:rFonts w:hint="eastAsia"/>
          <w:lang w:val="en-US" w:eastAsia="zh-CN"/>
        </w:rPr>
        <w:tab/>
      </w:r>
      <w:r>
        <w:rPr>
          <w:rFonts w:hint="eastAsia"/>
          <w:lang w:val="en-US" w:eastAsia="zh-CN"/>
        </w:rPr>
        <w:t>D.25</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40512"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48" name="组合 64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4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75968;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b3rpTZAAAACgEAAA8AAAAAAAAAAQAgAAAAIgAAAGRycy9kb3ducmV2LnhtbFBLAQIUABQA&#10;AAAIAIdO4kBji6JZRQMAAHQJAAAOAAAAAAAAAAEAIAAAACg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wy3LL8AAADc&#10;AAAADwAAAGRycy9kb3ducmV2LnhtbEWPQWvCQBSE7wX/w/KE3uquRcSkriJCpYd6MHro8ZF9JtHs&#10;25DdJuqvdwXB4zAz3zDz5cXWoqPWV441jEcKBHHuTMWFhsP++2MGwgdkg7Vj0nAlD8vF4G2OqXE9&#10;76jLQiEihH2KGsoQmlRKn5dk0Y9cQxy9o2sthijbQpoW+wi3tfxUaiotVhwXSmxoXVJ+zv6thlyt&#10;1tvb7ppsOjdL/jbZafLb77V+H47VF4hAl/AKP9s/RsN0ksDj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Mtyy/&#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s7FxL0AAADc&#10;AAAADwAAAGRycy9kb3ducmV2LnhtbEVPu2rDMBTdC/kHcQNZSi0ntKa4VkJSKLSDhzoZ0u0i3dgm&#10;1pUjKa+/r4ZCx8N5V6ubHcSFfOgdK5hnOQhi7UzPrYLd9uPpFUSIyAYHx6TgTgFWy8lDhaVxV/6m&#10;SxNbkUI4lKigi3EspQy6I4shcyNx4g7OW4wJ+lYaj9cUbge5yPNCWuw5NXQ40ntH+ticrYJ9Uz+u&#10;18Y/389DUdf69LPx+KXUbDrP30BEusV/8Z/70ygoXtL8dC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sXE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24</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①理解民法基本原理；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②掌握民法的基本原则</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4153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51" name="组合 65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5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7494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AZQbb2AAAAAgBAAAPAAAAAAAAAAEAIAAAACIAAABkcnMvZG93bnJldi54bWxQ&#10;SwECFAAUAAAACACHTuJAiPdxSE0DAAB/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HGzgL8AAADc&#10;AAAADwAAAGRycy9kb3ducmV2LnhtbEWPQWvCQBSE7wX/w/IEb3VXsaLRVUSoeKgHYw8eH9lnEs2+&#10;Ddltov56t1DocZiZb5jl+m4r0VLjS8caRkMFgjhzpuRcw/fp830Gwgdkg5Vj0vAgD+tV722JiXEd&#10;H6lNQy4ihH2CGooQ6kRKnxVk0Q9dTRy9i2sshiibXJoGuwi3lRwrNZUWS44LBda0LSi7pT9WQ6Y2&#10;28Pz+JjvWjebn3fpdfLVnbQe9EdqASLQPfyH/9p7o2H6MYb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xs4C/&#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hxbs8EAAADc&#10;AAAADwAAAGRycy9kb3ducmV2LnhtbEWPT2vCQBTE70K/w/IKXqRurG2Q6EZsQbCHHEx70Nsj+5qE&#10;Zt+muxv/fPtuQfA4zMxvmNX6YjpxIudbywpm0wQEcWV1y7WCr8/t0wKED8gaO8uk4Eoe1vnDaIWZ&#10;tmfe06kMtYgQ9hkqaELoMyl91ZBBP7U9cfS+rTMYonS11A7PEW46+ZwkqTTYclxosKf3hqqfcjAK&#10;DmUx2Wy0e7kOXVoU1e/xzeGHUuPHWbIEEegS7uFbe6cVpK9z+D8Tj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xb&#10;s8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下列哪一项不属于民法基本原则？（    ）</w:t>
      </w:r>
    </w:p>
    <w:p>
      <w:pPr>
        <w:bidi w:val="0"/>
        <w:rPr>
          <w:rFonts w:hint="default" w:ascii="宋体" w:hAnsi="宋体" w:eastAsia="宋体"/>
          <w:lang w:val="en-US" w:eastAsia="zh-CN"/>
        </w:rPr>
      </w:pPr>
      <w:r>
        <w:rPr>
          <w:rFonts w:hint="default" w:ascii="宋体" w:hAnsi="宋体" w:eastAsia="宋体"/>
          <w:lang w:val="en-US" w:eastAsia="zh-CN"/>
        </w:rPr>
        <w:t>A.公平原则</w:t>
      </w:r>
      <w:r>
        <w:rPr>
          <w:rFonts w:hint="eastAsia"/>
          <w:lang w:val="en-US" w:eastAsia="zh-CN"/>
        </w:rPr>
        <w:tab/>
      </w:r>
      <w:r>
        <w:rPr>
          <w:rFonts w:hint="default" w:ascii="宋体" w:hAnsi="宋体" w:eastAsia="宋体"/>
          <w:lang w:val="en-US" w:eastAsia="zh-CN"/>
        </w:rPr>
        <w:t>B.诚信原则</w:t>
      </w:r>
      <w:r>
        <w:rPr>
          <w:rFonts w:hint="eastAsia"/>
          <w:lang w:val="en-US" w:eastAsia="zh-CN"/>
        </w:rPr>
        <w:tab/>
      </w:r>
      <w:r>
        <w:rPr>
          <w:rFonts w:hint="default" w:ascii="宋体" w:hAnsi="宋体" w:eastAsia="宋体"/>
          <w:lang w:val="en-US" w:eastAsia="zh-CN"/>
        </w:rPr>
        <w:t>C.绿色原则</w:t>
      </w:r>
      <w:r>
        <w:rPr>
          <w:rFonts w:hint="eastAsia"/>
          <w:lang w:val="en-US" w:eastAsia="zh-CN"/>
        </w:rPr>
        <w:tab/>
      </w:r>
      <w:r>
        <w:rPr>
          <w:rFonts w:hint="default" w:ascii="宋体" w:hAnsi="宋体" w:eastAsia="宋体"/>
          <w:lang w:val="en-US" w:eastAsia="zh-CN"/>
        </w:rPr>
        <w:t>D.法不溯及既往原则</w:t>
      </w:r>
    </w:p>
    <w:p>
      <w:pPr>
        <w:bidi w:val="0"/>
        <w:rPr>
          <w:rFonts w:hint="eastAsia" w:ascii="仿宋" w:hAnsi="仿宋" w:eastAsia="仿宋" w:cs="仿宋"/>
          <w:lang w:val="en-US" w:eastAsia="zh-CN"/>
        </w:rPr>
      </w:pPr>
      <w:r>
        <w:rPr>
          <w:rFonts w:hint="eastAsia" w:ascii="仿宋" w:hAnsi="仿宋" w:eastAsia="仿宋" w:cs="仿宋"/>
          <w:lang w:val="en-US" w:eastAsia="zh-CN"/>
        </w:rPr>
        <w:t>【正确率】58.00%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【原因分析】对民法基础知识掌握不到位。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民法的基本原则是民事主体从事民事活动和司法机关进行民事司法裁判应当遵循的基本原则。《民法典》确立的基本原则包括：（1）平等原则；（2）自愿原则；（3）公平原则；（4）诚信原则；（5）绿色原则；（6）守法与公序良俗原则。A、B、C项均属于。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一般注意义务制度是民法领域的一项重要制度，是指法官通过司法实践中的判例积累加以发展起来的，在通常情况下作为（    ）所应达到的注意标准。</w:t>
      </w:r>
    </w:p>
    <w:p>
      <w:pPr>
        <w:bidi w:val="0"/>
        <w:rPr>
          <w:rFonts w:hint="default" w:ascii="宋体" w:hAnsi="宋体" w:eastAsia="宋体"/>
          <w:lang w:val="en-US" w:eastAsia="zh-CN"/>
        </w:rPr>
      </w:pPr>
      <w:r>
        <w:rPr>
          <w:rFonts w:hint="default" w:ascii="宋体" w:hAnsi="宋体" w:eastAsia="宋体"/>
          <w:lang w:val="en-US" w:eastAsia="zh-CN"/>
        </w:rPr>
        <w:t>A.法律业内人士</w:t>
      </w:r>
      <w:r>
        <w:rPr>
          <w:rFonts w:hint="eastAsia"/>
          <w:lang w:val="en-US" w:eastAsia="zh-CN"/>
        </w:rPr>
        <w:tab/>
      </w:r>
      <w:r>
        <w:rPr>
          <w:rFonts w:hint="default" w:ascii="宋体" w:hAnsi="宋体" w:eastAsia="宋体"/>
          <w:lang w:val="en-US" w:eastAsia="zh-CN"/>
        </w:rPr>
        <w:t>B.专业人士</w:t>
      </w:r>
      <w:r>
        <w:rPr>
          <w:rFonts w:hint="eastAsia"/>
          <w:lang w:val="en-US" w:eastAsia="zh-CN"/>
        </w:rPr>
        <w:tab/>
      </w:r>
      <w:r>
        <w:rPr>
          <w:rFonts w:hint="default" w:ascii="宋体" w:hAnsi="宋体" w:eastAsia="宋体"/>
          <w:lang w:val="en-US" w:eastAsia="zh-CN"/>
        </w:rPr>
        <w:t>C.社会普通人</w:t>
      </w:r>
      <w:r>
        <w:rPr>
          <w:rFonts w:hint="eastAsia"/>
          <w:lang w:val="en-US" w:eastAsia="zh-CN"/>
        </w:rPr>
        <w:tab/>
      </w:r>
      <w:r>
        <w:rPr>
          <w:rFonts w:hint="default" w:ascii="宋体" w:hAnsi="宋体" w:eastAsia="宋体"/>
          <w:lang w:val="en-US" w:eastAsia="zh-CN"/>
        </w:rPr>
        <w:t>D.以上皆对</w:t>
      </w:r>
    </w:p>
    <w:p>
      <w:pPr>
        <w:bidi w:val="0"/>
        <w:rPr>
          <w:rFonts w:hint="eastAsia"/>
          <w:lang w:val="en-US" w:eastAsia="zh-CN"/>
        </w:rPr>
      </w:pPr>
      <w:r>
        <w:rPr>
          <w:rFonts w:hint="eastAsia" w:ascii="仿宋" w:hAnsi="仿宋" w:eastAsia="仿宋" w:cs="仿宋"/>
          <w:lang w:val="en-US" w:eastAsia="zh-CN"/>
        </w:rPr>
        <w:t>【正确率】24.00%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【原因分析】不熟悉民法基础原理。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一般注意义务制度是民法领域的一项重要制度，是指法官通过司法实践中的判例积累加以发展起来的，在通常情况下作为社会普通人所应达到的注意标准，具体来说就是指创设和持续特定危险源者，基于诚信原则、善良风俗或适当社会生活不成文的规则所要求的对此等危险负有的合理的注意，并且对一般人负有除去或者防止危险的义务。故本题选C。</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42560"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654" name="组合 65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5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73920;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L+Zi3dgAAAAIAQAADwAAAAAAAAABACAAAAAiAAAAZHJzL2Rvd25yZXYueG1sUEsBAhQAFAAAAAgA&#10;h07iQPdZo0Z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5gr9MAAAADc&#10;AAAADwAAAGRycy9kb3ducmV2LnhtbEWPQWvCQBSE7wX/w/KE3upupEpM3YgISg/twdhDj4/sM4lm&#10;34bsNtH++m6h0OMwM98w683NtmKg3jeONSQzBYK4dKbhSsPHaf+UgvAB2WDrmDTcycMmnzysMTNu&#10;5CMNRahEhLDPUEMdQpdJ6cuaLPqZ64ijd3a9xRBlX0nT4xjhtpVzpZbSYsNxocaOdjWV1+LLaijV&#10;dvf+fbyvDoNLV5+H4vL8Np60fpwm6gVEoFv4D/+1X42G5WIB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Cv0&#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mv4K8AAAADc&#10;AAAADwAAAGRycy9kb3ducmV2LnhtbEWPQWvCQBSE7wX/w/KEXorZWGqQ1FW0UGgPOZh6sLdH9jUJ&#10;zb6Nu2ui/74rCD0OM/MNs9pcTCcGcr61rGCepCCIK6tbrhUcvt5nSxA+IGvsLJOCK3nYrCcPK8y1&#10;HXlPQxlqESHsc1TQhNDnUvqqIYM+sT1x9H6sMxiidLXUDscIN518TtNMGmw5LjTY01tD1W95NgqO&#10;ZfG03Wr3cj13WVFUp++dw0+lHqfz9BVEoEv4D9/bH1pBtsjgdi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a/gr&#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ind w:firstLine="880"/>
        <w:rPr>
          <w:rFonts w:hint="eastAsia" w:ascii="宋体" w:hAnsi="宋体" w:eastAsia="宋体" w:cs="宋体"/>
          <w:b/>
          <w:bCs/>
          <w:szCs w:val="21"/>
          <w:highlight w:val="none"/>
        </w:rPr>
      </w:pPr>
      <w:r>
        <w:rPr>
          <w:rFonts w:hint="eastAsia" w:ascii="宋体" w:hAnsi="宋体" w:eastAsia="宋体" w:cs="宋体"/>
          <w:b/>
          <w:bCs/>
          <w:szCs w:val="21"/>
          <w:highlight w:val="none"/>
          <w:lang w:val="en-US" w:eastAsia="zh-CN"/>
        </w:rPr>
        <w:t>1.</w:t>
      </w:r>
      <w:r>
        <w:rPr>
          <w:rFonts w:hint="eastAsia" w:ascii="宋体" w:hAnsi="宋体" w:eastAsia="宋体" w:cs="宋体"/>
          <w:b/>
          <w:bCs/>
          <w:szCs w:val="21"/>
          <w:highlight w:val="none"/>
          <w:lang w:eastAsia="zh-CN"/>
        </w:rPr>
        <w:t>民法的</w:t>
      </w:r>
      <w:r>
        <w:rPr>
          <w:rFonts w:hint="eastAsia" w:ascii="宋体" w:hAnsi="宋体" w:eastAsia="宋体" w:cs="宋体"/>
          <w:b/>
          <w:bCs/>
          <w:szCs w:val="21"/>
          <w:highlight w:val="none"/>
        </w:rPr>
        <w:t>基本原则</w:t>
      </w:r>
    </w:p>
    <w:p>
      <w:pPr>
        <w:bidi w:val="0"/>
        <w:ind w:firstLine="880"/>
        <w:rPr>
          <w:rFonts w:hint="eastAsia" w:ascii="宋体" w:hAnsi="宋体" w:eastAsia="宋体" w:cs="宋体"/>
          <w:szCs w:val="21"/>
          <w:highlight w:val="none"/>
        </w:rPr>
      </w:pPr>
      <w:r>
        <w:rPr>
          <w:rFonts w:hint="eastAsia" w:ascii="宋体" w:hAnsi="宋体" w:eastAsia="宋体" w:cs="宋体"/>
          <w:szCs w:val="21"/>
          <w:highlight w:val="none"/>
        </w:rPr>
        <w:t>（1）自愿原则。民事主体根据自己的意愿，自主地行使民事权利，参与民事法律关系，国家对于民事关系不过多干预。</w:t>
      </w:r>
    </w:p>
    <w:p>
      <w:pPr>
        <w:bidi w:val="0"/>
        <w:ind w:firstLine="880"/>
        <w:rPr>
          <w:rFonts w:hint="eastAsia" w:ascii="宋体" w:hAnsi="宋体" w:eastAsia="宋体" w:cs="宋体"/>
          <w:szCs w:val="21"/>
          <w:highlight w:val="none"/>
        </w:rPr>
      </w:pPr>
      <w:r>
        <w:rPr>
          <w:rFonts w:hint="eastAsia" w:ascii="宋体" w:hAnsi="宋体" w:eastAsia="宋体" w:cs="宋体"/>
          <w:szCs w:val="21"/>
          <w:highlight w:val="none"/>
        </w:rPr>
        <w:t>（2）平等原则。当事人之间的法律地位平等，而不是经济实力或者其他条件的平等。</w:t>
      </w:r>
    </w:p>
    <w:p>
      <w:pPr>
        <w:bidi w:val="0"/>
        <w:ind w:firstLine="880"/>
        <w:rPr>
          <w:rFonts w:hint="eastAsia" w:ascii="宋体" w:hAnsi="宋体" w:eastAsia="宋体" w:cs="宋体"/>
          <w:szCs w:val="21"/>
          <w:highlight w:val="none"/>
        </w:rPr>
      </w:pPr>
      <w:r>
        <w:rPr>
          <w:rFonts w:hint="eastAsia" w:ascii="宋体" w:hAnsi="宋体" w:eastAsia="宋体" w:cs="宋体"/>
          <w:szCs w:val="21"/>
          <w:highlight w:val="none"/>
        </w:rPr>
        <w:t>（3）公平原则。民事主体进行民事活动应当合乎社会公认的公平观念，司法机关在行使职权时也应当体现公平观念。</w:t>
      </w:r>
    </w:p>
    <w:p>
      <w:pPr>
        <w:bidi w:val="0"/>
        <w:ind w:firstLine="880"/>
        <w:rPr>
          <w:rFonts w:hint="eastAsia" w:ascii="宋体" w:hAnsi="宋体" w:eastAsia="宋体" w:cs="宋体"/>
          <w:szCs w:val="21"/>
          <w:highlight w:val="none"/>
        </w:rPr>
      </w:pPr>
      <w:r>
        <w:rPr>
          <w:rFonts w:hint="eastAsia" w:ascii="宋体" w:hAnsi="宋体" w:eastAsia="宋体" w:cs="宋体"/>
          <w:szCs w:val="21"/>
          <w:highlight w:val="none"/>
        </w:rPr>
        <w:t>（4）诚信原则。民事主体参加民事活动，行使权利和履行义务，都应当秉持诚实，恪守承诺，以善意的方式履行义务，不得滥用权利去规避法律或合同规定的义务。</w:t>
      </w:r>
    </w:p>
    <w:p>
      <w:pPr>
        <w:bidi w:val="0"/>
        <w:ind w:firstLine="880"/>
        <w:rPr>
          <w:rFonts w:hint="eastAsia" w:ascii="宋体" w:hAnsi="宋体" w:eastAsia="宋体" w:cs="宋体"/>
          <w:szCs w:val="21"/>
          <w:highlight w:val="none"/>
        </w:rPr>
      </w:pPr>
      <w:r>
        <w:rPr>
          <w:rFonts w:hint="eastAsia" w:ascii="宋体" w:hAnsi="宋体" w:eastAsia="宋体" w:cs="宋体"/>
          <w:szCs w:val="21"/>
          <w:highlight w:val="none"/>
        </w:rPr>
        <w:t>（5）</w:t>
      </w:r>
      <w:r>
        <w:rPr>
          <w:rFonts w:hint="eastAsia" w:ascii="宋体" w:hAnsi="宋体" w:eastAsia="宋体" w:cs="宋体"/>
          <w:szCs w:val="21"/>
          <w:highlight w:val="none"/>
          <w:lang w:eastAsia="zh-CN"/>
        </w:rPr>
        <w:t>守法与</w:t>
      </w:r>
      <w:r>
        <w:rPr>
          <w:rFonts w:hint="eastAsia" w:ascii="宋体" w:hAnsi="宋体" w:eastAsia="宋体" w:cs="宋体"/>
          <w:szCs w:val="21"/>
          <w:highlight w:val="none"/>
        </w:rPr>
        <w:t>公序良俗原则。民事行为不得违反法律</w:t>
      </w:r>
      <w:r>
        <w:rPr>
          <w:rFonts w:hint="eastAsia" w:ascii="宋体" w:hAnsi="宋体" w:eastAsia="宋体" w:cs="宋体"/>
          <w:szCs w:val="21"/>
          <w:highlight w:val="none"/>
          <w:lang w:eastAsia="zh-CN"/>
        </w:rPr>
        <w:t>，</w:t>
      </w:r>
      <w:r>
        <w:rPr>
          <w:rFonts w:hint="eastAsia" w:ascii="宋体" w:hAnsi="宋体" w:eastAsia="宋体" w:cs="宋体"/>
          <w:szCs w:val="21"/>
          <w:highlight w:val="none"/>
        </w:rPr>
        <w:t>不得违背公序良俗</w:t>
      </w:r>
      <w:r>
        <w:rPr>
          <w:rFonts w:hint="eastAsia" w:ascii="宋体" w:hAnsi="宋体" w:eastAsia="宋体" w:cs="宋体"/>
          <w:szCs w:val="21"/>
          <w:highlight w:val="none"/>
          <w:lang w:eastAsia="zh-CN"/>
        </w:rPr>
        <w:t>。</w:t>
      </w:r>
      <w:r>
        <w:rPr>
          <w:rFonts w:hint="eastAsia" w:ascii="宋体" w:hAnsi="宋体" w:eastAsia="宋体" w:cs="宋体"/>
          <w:szCs w:val="21"/>
          <w:highlight w:val="none"/>
        </w:rPr>
        <w:t>该项原则是维护国家和社会利益的需要，是约束民事行为的最低要求。</w:t>
      </w:r>
    </w:p>
    <w:p>
      <w:pPr>
        <w:bidi w:val="0"/>
        <w:ind w:firstLine="880"/>
        <w:rPr>
          <w:rFonts w:hint="eastAsia" w:ascii="宋体" w:hAnsi="宋体" w:eastAsia="宋体" w:cs="宋体"/>
          <w:szCs w:val="21"/>
          <w:highlight w:val="none"/>
          <w:lang w:val="en-US" w:eastAsia="zh-CN"/>
        </w:rPr>
      </w:pPr>
      <w:r>
        <w:rPr>
          <w:rFonts w:hint="eastAsia" w:ascii="宋体" w:hAnsi="宋体" w:eastAsia="宋体" w:cs="宋体"/>
          <w:szCs w:val="21"/>
          <w:highlight w:val="none"/>
        </w:rPr>
        <w:t>（6）绿色原则。民事主体从事民事活动，应当有利于节约资源、保护生态环境。“绿色原则”是民事主体从事民事活动、生产活动和消费活动的行为准则。</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2.民法的适用范围</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（1）我国民法的对人效力。采取属地主义原则为主，属人主义、保护主义与之相结合的原则。我国自然人、法人在国外发生的民事法律关系，一般适用所在地的法律规定，但法律另有规定的除外。</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2）我国民法的空间效力。在中华人民共和国领域内的民事活动，适用中华人民共和国法律，法律另有规定的除外。“领域”指我国领土、领空、领海，我国驻外使领馆，以及在我国领域外航行的我国船舶和飞行于我国领空以外的我国航空器。</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3.民事法律关系及其要素</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民事法律关系是指根据民事法律规范确立的以民事权利义务为内容的社会关系，是由民事法律规范调整形成的社会关系。</w:t>
      </w:r>
    </w:p>
    <w:p>
      <w:pPr>
        <w:pStyle w:val="4"/>
        <w:ind w:left="0" w:leftChars="0" w:firstLine="0" w:firstLineChars="0"/>
        <w:rPr>
          <w:rFonts w:hint="default"/>
          <w:lang w:val="en-US" w:eastAsia="zh-CN"/>
        </w:rPr>
      </w:pPr>
      <w:r>
        <w:rPr>
          <w:rFonts w:ascii="宋体" w:hAnsi="宋体" w:eastAsia="宋体" w:cs="宋体"/>
          <w:kern w:val="0"/>
          <w:sz w:val="24"/>
          <w:szCs w:val="24"/>
          <w:highlight w:val="none"/>
          <w:lang w:val="en-US" w:eastAsia="zh-CN" w:bidi="ar"/>
        </w:rPr>
        <w:drawing>
          <wp:inline distT="0" distB="0" distL="114300" distR="114300">
            <wp:extent cx="5963285" cy="1159510"/>
            <wp:effectExtent l="0" t="0" r="18415" b="2540"/>
            <wp:docPr id="657" name="图片 4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466" descr="IMG_256"/>
                    <pic:cNvPicPr>
                      <a:picLocks noChangeAspect="1"/>
                    </pic:cNvPicPr>
                  </pic:nvPicPr>
                  <pic:blipFill>
                    <a:blip r:embed="rId40"/>
                    <a:stretch>
                      <a:fillRect/>
                    </a:stretch>
                  </pic:blipFill>
                  <pic:spPr>
                    <a:xfrm>
                      <a:off x="0" y="0"/>
                      <a:ext cx="5963285" cy="1159510"/>
                    </a:xfrm>
                    <a:prstGeom prst="rect">
                      <a:avLst/>
                    </a:prstGeom>
                    <a:noFill/>
                    <a:ln>
                      <a:noFill/>
                    </a:ln>
                  </pic:spPr>
                </pic:pic>
              </a:graphicData>
            </a:graphic>
          </wp:inline>
        </w:drawing>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43584" behindDoc="1" locked="0" layoutInCell="1" allowOverlap="1">
                <wp:simplePos x="0" y="0"/>
                <wp:positionH relativeFrom="column">
                  <wp:posOffset>93980</wp:posOffset>
                </wp:positionH>
                <wp:positionV relativeFrom="paragraph">
                  <wp:posOffset>141605</wp:posOffset>
                </wp:positionV>
                <wp:extent cx="752475" cy="288290"/>
                <wp:effectExtent l="6350" t="6350" r="22225" b="10160"/>
                <wp:wrapNone/>
                <wp:docPr id="658" name="组合 6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5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1.15pt;height:22.7pt;width:59.25pt;z-index:-251472896;mso-width-relative:page;mso-height-relative:page;" coordorigin="2892,56098" coordsize="1185,454" o:gfxdata="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C8PQGvYAAAACAEAAA8AAAAAAAAAAQAgAAAAIgAAAGRycy9kb3ducmV2LnhtbFBLAQIUABQA&#10;AAAIAIdO4kDKXhloRgMAAHQJAAAOAAAAAAAAAAEAIAAAACc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tUh8b8AAADc&#10;AAAADwAAAGRycy9kb3ducmV2LnhtbEWPQWvCQBSE74L/YXlCb7qrtGKiq4hQ6aE9GHvo8ZF9JtHs&#10;25DdJtpf3xUEj8PMfMOsNldbi45aXznWMJ0oEMS5MxUXGr6P7+MFCB+QDdaOScONPGzWw8EKU+N6&#10;PlCXhUJECPsUNZQhNKmUPi/Jop+4hjh6J9daDFG2hTQt9hFuazlTai4tVhwXSmxoV1J+yX6thlxt&#10;d19/h1uy79wi+dln59fP/qj1y2iqliACXcMz/Gh/GA3ztwT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VIf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KIPeb0AAADc&#10;AAAADwAAAGRycy9kb3ducmV2LnhtbEVPu2rDMBTdC/kHcQNZSiM7FBPcKCEpBNLBQ9wO6XaRbm0T&#10;68qV5Dz+vhoKGQ/nvdrcbC8u5EPnWEE+z0AQa2c6bhR8fe5fliBCRDbYOyYFdwqwWU+eVlgad+Uj&#10;XerYiBTCoUQFbYxDKWXQLVkMczcQJ+7HeYsxQd9I4/Gawm0vF1lWSIsdp4YWB3pvSZ/r0So41dXz&#10;dmv8633si6rSv987jx9KzaZ59gYi0i0+xP/ug1FQFGl+Op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g95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1.（单选）根据法律规定，下列社会关系应由民法调整的是（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A.甲请求税务机关退还其多缴的个人所得税</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B.手机丢失后发布寻物启事称拾得者送还手机当面酬谢</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C.丙对女友书面承诺，如果我在北京找到工作就陪你去欧洲旅游</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D.丁作为青年志愿者定期去社区做义工</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2.（单选）下列哪项不属于民事法律关系的要素？（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A.主体</w:t>
      </w:r>
      <w:r>
        <w:rPr>
          <w:rFonts w:hint="eastAsia"/>
          <w:lang w:val="en-US" w:eastAsia="zh-CN"/>
        </w:rPr>
        <w:tab/>
      </w:r>
      <w:r>
        <w:rPr>
          <w:rFonts w:hint="eastAsia"/>
          <w:lang w:val="en-US" w:eastAsia="zh-CN"/>
        </w:rPr>
        <w:t>B.形式</w:t>
      </w:r>
      <w:r>
        <w:rPr>
          <w:rFonts w:hint="eastAsia"/>
          <w:lang w:val="en-US" w:eastAsia="zh-CN"/>
        </w:rPr>
        <w:tab/>
      </w:r>
      <w:r>
        <w:rPr>
          <w:rFonts w:hint="eastAsia"/>
          <w:lang w:val="en-US" w:eastAsia="zh-CN"/>
        </w:rPr>
        <w:t>C.内容</w:t>
      </w:r>
      <w:r>
        <w:rPr>
          <w:rFonts w:hint="eastAsia"/>
          <w:lang w:val="en-US" w:eastAsia="zh-CN"/>
        </w:rPr>
        <w:tab/>
      </w:r>
      <w:r>
        <w:rPr>
          <w:rFonts w:hint="eastAsia"/>
          <w:lang w:val="en-US" w:eastAsia="zh-CN"/>
        </w:rPr>
        <w:t>D.客体</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3.（单选）夏季正是吃小龙虾的好季节，不少市民喜欢到农贸市场选购小龙虾，亲自下厨。某市场内的小龙虾摊贩存在缺斤短两的现象，平均每斤小龙虾少1至2两左右，小龙虾摊贩的行为违背了民法的（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A.自愿原则</w:t>
      </w:r>
      <w:r>
        <w:rPr>
          <w:rFonts w:hint="eastAsia"/>
          <w:lang w:val="en-US" w:eastAsia="zh-CN"/>
        </w:rPr>
        <w:tab/>
      </w:r>
      <w:r>
        <w:rPr>
          <w:rFonts w:hint="eastAsia"/>
          <w:lang w:val="en-US" w:eastAsia="zh-CN"/>
        </w:rPr>
        <w:t>B.平等原则</w:t>
      </w:r>
      <w:r>
        <w:rPr>
          <w:rFonts w:hint="eastAsia"/>
          <w:lang w:val="en-US" w:eastAsia="zh-CN"/>
        </w:rPr>
        <w:tab/>
      </w:r>
      <w:r>
        <w:rPr>
          <w:rFonts w:hint="eastAsia"/>
          <w:lang w:val="en-US" w:eastAsia="zh-CN"/>
        </w:rPr>
        <w:t>C.诚实守信原则</w:t>
      </w:r>
      <w:r>
        <w:rPr>
          <w:rFonts w:hint="eastAsia"/>
          <w:lang w:val="en-US" w:eastAsia="zh-CN"/>
        </w:rPr>
        <w:tab/>
      </w:r>
      <w:r>
        <w:rPr>
          <w:rFonts w:hint="eastAsia"/>
          <w:lang w:val="en-US" w:eastAsia="zh-CN"/>
        </w:rPr>
        <w:t>D.绿色原则</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44608"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61" name="组合 6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71872;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FveulNkAAAAKAQAADwAAAAAAAAABACAAAAAiAAAAZHJzL2Rvd25yZXYueG1sUEsBAhQAFAAAAAgA&#10;h07iQLMQErFBAwAAdAkAAA4AAAAAAAAAAQAgAAAAKA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15Pb8AAADc&#10;AAAADwAAAGRycy9kb3ducmV2LnhtbEWPQWvCQBSE74L/YXlCb7qrlKCpq4ig9NAeTDz0+Mg+k2j2&#10;bciuifbXdwuFHoeZ+YZZbx+2ET11vnasYT5TIIgLZ2ouNZzzw3QJwgdkg41j0vAkD9vNeLTG1LiB&#10;T9RnoRQRwj5FDVUIbSqlLyqy6GeuJY7exXUWQ5RdKU2HQ4TbRi6USqTFmuNChS3tKypu2d1qKNRu&#10;//l9eq6OvVuuvo7Z9fVjyLV+mczVG4hAj/Af/mu/Gw1JsoD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deT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HCRDsAAAADc&#10;AAAADwAAAGRycy9kb3ducmV2LnhtbEWPQWvCQBSE7wX/w/KEXorZ2EqQ1FW0UGgPOZh6sLdH9jUJ&#10;zb6Nu2ui/74rCD0OM/MNs9pcTCcGcr61rGCepCCIK6tbrhUcvt5nSxA+IGvsLJOCK3nYrCcPK8y1&#10;HXlPQxlqESHsc1TQhNDnUvqqIYM+sT1x9H6sMxiidLXUDscIN518TtNMGmw5LjTY01tD1W95NgqO&#10;ZfG03Wq3uJ67rCiq0/fO4adSj9N5+goi0CX8h+/tD60gy17gdi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JEO&#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25</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①；理解并掌握民事主体相关原理；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②：能够利用相关原理解题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4563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64" name="组合 66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6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7084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I4kRMB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fThSb8AAADc&#10;AAAADwAAAGRycy9kb3ducmV2LnhtbEWPQWvCQBSE74L/YXlCb7qr1KCpq4hQ6UEPxh56fGRfk7TZ&#10;tyG7TbS/3hUEj8PMfMOsNhdbi45aXznWMJ0oEMS5MxUXGj7P7+MFCB+QDdaOScOVPGzWw8EKU+N6&#10;PlGXhUJECPsUNZQhNKmUPi/Jop+4hjh63661GKJsC2la7CPc1nKmVCItVhwXSmxoV1L+m/1ZDbna&#10;7o7/p+ty37nF8muf/bwe+rPWL6OpegMR6BKe4Uf7w2hIkjncz8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04U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Acylr8AAADc&#10;AAAADwAAAGRycy9kb3ducmV2LnhtbEWPzWrDMBCE74W8g9hALyWRU4ooTmSTBALtwYc6PbS3xdra&#10;ptbKkZS/t68KgRyHmfmGWZUXO4gT+dA71rCYZyCIG2d6bjV87nezVxAhIhscHJOGKwUoi8nDCnPj&#10;zvxBpzq2IkE45Kihi3HMpQxNRxbD3I3Eyftx3mJM0rfSeDwnuB3kc5YpabHntNDhSNuOmt/6aDV8&#10;1dXTem38y/U4qKpqDt8bj+9aP04X2RJEpEu8h2/tN6NBKQX/Z9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HMpa/&#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default" w:ascii="宋体" w:hAnsi="宋体" w:eastAsia="宋体"/>
          <w:lang w:val="en-US" w:eastAsia="zh-CN"/>
        </w:rPr>
        <w:t>下列关于宣告死亡的说法错误的是（    ）。</w:t>
      </w:r>
    </w:p>
    <w:p>
      <w:pPr>
        <w:bidi w:val="0"/>
        <w:rPr>
          <w:rFonts w:hint="default" w:ascii="宋体" w:hAnsi="宋体" w:eastAsia="宋体"/>
          <w:lang w:val="en-US" w:eastAsia="zh-CN"/>
        </w:rPr>
      </w:pPr>
      <w:r>
        <w:rPr>
          <w:rFonts w:hint="default" w:ascii="宋体" w:hAnsi="宋体" w:eastAsia="宋体"/>
          <w:lang w:val="en-US" w:eastAsia="zh-CN"/>
        </w:rPr>
        <w:t>A.利害关系人隐瞒真实情况，致使他人被宣告死亡而取得其财产的，只需返还财产</w:t>
      </w:r>
    </w:p>
    <w:p>
      <w:pPr>
        <w:bidi w:val="0"/>
        <w:rPr>
          <w:rFonts w:hint="default" w:ascii="宋体" w:hAnsi="宋体" w:eastAsia="宋体"/>
          <w:lang w:val="en-US" w:eastAsia="zh-CN"/>
        </w:rPr>
      </w:pPr>
      <w:r>
        <w:rPr>
          <w:rFonts w:hint="default" w:ascii="宋体" w:hAnsi="宋体" w:eastAsia="宋体"/>
          <w:lang w:val="en-US" w:eastAsia="zh-CN"/>
        </w:rPr>
        <w:t>B.被宣告死亡的人重新出现，经本人或者利害关系人申请，人民法院应当撤销死亡宣告</w:t>
      </w:r>
    </w:p>
    <w:p>
      <w:pPr>
        <w:bidi w:val="0"/>
        <w:rPr>
          <w:rFonts w:hint="default" w:ascii="宋体" w:hAnsi="宋体" w:eastAsia="宋体"/>
          <w:lang w:val="en-US" w:eastAsia="zh-CN"/>
        </w:rPr>
      </w:pPr>
      <w:r>
        <w:rPr>
          <w:rFonts w:hint="default" w:ascii="宋体" w:hAnsi="宋体" w:eastAsia="宋体"/>
          <w:lang w:val="en-US" w:eastAsia="zh-CN"/>
        </w:rPr>
        <w:t>C.因意外事件下落不明宣告死亡的，意外事件发生之日视为其死亡的日期</w:t>
      </w:r>
    </w:p>
    <w:p>
      <w:pPr>
        <w:bidi w:val="0"/>
        <w:rPr>
          <w:rFonts w:hint="default" w:ascii="宋体" w:hAnsi="宋体" w:eastAsia="宋体"/>
          <w:lang w:val="en-US" w:eastAsia="zh-CN"/>
        </w:rPr>
      </w:pPr>
      <w:r>
        <w:rPr>
          <w:rFonts w:hint="default" w:ascii="宋体" w:hAnsi="宋体" w:eastAsia="宋体"/>
          <w:lang w:val="en-US" w:eastAsia="zh-CN"/>
        </w:rPr>
        <w:t>D.被宣告死亡的人，人民法院宣告死亡的判决作出之日视为其死亡的日期</w:t>
      </w:r>
    </w:p>
    <w:p>
      <w:pPr>
        <w:bidi w:val="0"/>
        <w:rPr>
          <w:rFonts w:hint="eastAsia" w:ascii="仿宋" w:hAnsi="仿宋" w:eastAsia="仿宋" w:cs="仿宋"/>
          <w:lang w:val="en-US" w:eastAsia="zh-CN"/>
        </w:rPr>
      </w:pPr>
      <w:r>
        <w:rPr>
          <w:rFonts w:hint="eastAsia" w:ascii="仿宋" w:hAnsi="仿宋" w:eastAsia="仿宋" w:cs="仿宋"/>
          <w:lang w:val="en-US" w:eastAsia="zh-CN"/>
        </w:rPr>
        <w:t>【正确率】58.00%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【原因分析】对宣告死亡掌握不到位。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错误，《民法典》第53条第二款规定，利害关系人隐瞒真实情况，致使他人被宣告死亡而取得其财产的，除应当返还财产外，还应当对由此造成的损失承担赔偿责任。B、C、D三项均正确。故本题选A。</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default" w:ascii="宋体" w:hAnsi="宋体" w:eastAsia="宋体"/>
          <w:lang w:val="en-US" w:eastAsia="zh-CN"/>
        </w:rPr>
        <w:t>盛某伟因小时候患上小儿麻痹症导致其一条腿瘸，现已成年，在村办企业做简单工作。盛某伟属于（    ）。</w:t>
      </w:r>
    </w:p>
    <w:p>
      <w:pPr>
        <w:bidi w:val="0"/>
        <w:rPr>
          <w:rFonts w:hint="default" w:ascii="宋体" w:hAnsi="宋体" w:eastAsia="宋体"/>
          <w:lang w:val="en-US" w:eastAsia="zh-CN"/>
        </w:rPr>
      </w:pPr>
      <w:r>
        <w:rPr>
          <w:rFonts w:hint="default" w:ascii="宋体" w:hAnsi="宋体" w:eastAsia="宋体"/>
          <w:lang w:val="en-US" w:eastAsia="zh-CN"/>
        </w:rPr>
        <w:t>A.无民事行为能力人</w:t>
      </w:r>
      <w:r>
        <w:rPr>
          <w:rFonts w:hint="eastAsia"/>
          <w:lang w:val="en-US" w:eastAsia="zh-CN"/>
        </w:rPr>
        <w:tab/>
      </w:r>
      <w:r>
        <w:rPr>
          <w:rFonts w:hint="eastAsia"/>
          <w:lang w:val="en-US" w:eastAsia="zh-CN"/>
        </w:rPr>
        <w:tab/>
      </w:r>
      <w:r>
        <w:rPr>
          <w:rFonts w:hint="default" w:ascii="宋体" w:hAnsi="宋体" w:eastAsia="宋体"/>
          <w:lang w:val="en-US" w:eastAsia="zh-CN"/>
        </w:rPr>
        <w:t>B.视为完全民事行为能力人</w:t>
      </w:r>
    </w:p>
    <w:p>
      <w:pPr>
        <w:bidi w:val="0"/>
        <w:rPr>
          <w:rFonts w:hint="default" w:ascii="宋体" w:hAnsi="宋体" w:eastAsia="宋体"/>
          <w:lang w:val="en-US" w:eastAsia="zh-CN"/>
        </w:rPr>
      </w:pPr>
      <w:r>
        <w:rPr>
          <w:rFonts w:hint="default" w:ascii="宋体" w:hAnsi="宋体" w:eastAsia="宋体"/>
          <w:lang w:val="en-US" w:eastAsia="zh-CN"/>
        </w:rPr>
        <w:t>C.限制民事行为能力人</w:t>
      </w:r>
      <w:r>
        <w:rPr>
          <w:rFonts w:hint="eastAsia"/>
          <w:lang w:val="en-US" w:eastAsia="zh-CN"/>
        </w:rPr>
        <w:tab/>
      </w:r>
      <w:r>
        <w:rPr>
          <w:rFonts w:hint="default" w:ascii="宋体" w:hAnsi="宋体" w:eastAsia="宋体"/>
          <w:lang w:val="en-US" w:eastAsia="zh-CN"/>
        </w:rPr>
        <w:t>D.完全民事行为能力人</w:t>
      </w:r>
    </w:p>
    <w:p>
      <w:pPr>
        <w:bidi w:val="0"/>
        <w:rPr>
          <w:rFonts w:hint="eastAsia"/>
          <w:lang w:val="en-US" w:eastAsia="zh-CN"/>
        </w:rPr>
      </w:pPr>
      <w:r>
        <w:rPr>
          <w:rFonts w:hint="eastAsia" w:ascii="仿宋" w:hAnsi="仿宋" w:eastAsia="仿宋" w:cs="仿宋"/>
          <w:lang w:val="en-US" w:eastAsia="zh-CN"/>
        </w:rPr>
        <w:t>【正确率】74.00%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【原因分析】对民事行为能力理解不到位。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民法典》第18条第一款规定，成年人为完全民事行为能力人，可以独立实施民事法律行为。根据《民法典》第22条的规定，不能完全辨认自己行为的成年人为限制民事行为能力人。盛某伟只是腿部有残疾，可以辨认自己的行为，为完全民事行为能力人。故本题选D。</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46656"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667" name="组合 66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69824;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v&#10;5mLd2AAAAAgBAAAPAAAAAAAAAAEAIAAAACIAAABkcnMvZG93bnJldi54bWxQSwECFAAUAAAACACH&#10;TuJAVKioNE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VO17wAAADc&#10;AAAADwAAAGRycy9kb3ducmV2LnhtbEVPTYvCMBC9L/gfwgje1kSRotUoIih72D1YPXgcmrGtNpPS&#10;ZFvdX785CB4f73u1edhadNT6yrGGyViBIM6dqbjQcD7tP+cgfEA2WDsmDU/ysFkPPlaYGtfzkbos&#10;FCKGsE9RQxlCk0rp85Is+rFriCN3da3FEGFbSNNiH8NtLadKJdJixbGhxIZ2JeX37NdqyNV29/N3&#10;fC4OnZsvLofsNvvuT1qPhhO1BBHoEd7il/vLaEiSuDa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1Tt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Zim5L8AAADc&#10;AAAADwAAAGRycy9kb3ducmV2LnhtbEWPQWvCQBSE7wX/w/IEL0U3Fgk2dRVbKOghh6Ye6u2RfU2C&#10;2bdxd03037tCocdhZr5hVpuraUVPzjeWFcxnCQji0uqGKwWH78/pEoQPyBpby6TgRh4269HTCjNt&#10;B/6ivgiViBD2GSqoQ+gyKX1Zk0E/sx1x9H6tMxiidJXUDocIN618SZJUGmw4LtTY0UdN5am4GAU/&#10;Rf683Wq3uF3aNM/L8/Hd4V6pyXievIEIdA3/4b/2TitI01d4nI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YpuS/&#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1.自然人</w:t>
      </w:r>
    </w:p>
    <w:p>
      <w:pPr>
        <w:bidi w:val="0"/>
        <w:rPr>
          <w:rFonts w:hint="eastAsia" w:ascii="宋体" w:hAnsi="宋体" w:eastAsia="宋体"/>
          <w:lang w:val="en-US" w:eastAsia="zh-CN"/>
        </w:rPr>
      </w:pPr>
      <w:r>
        <w:rPr>
          <w:rFonts w:hint="eastAsia" w:ascii="宋体" w:hAnsi="宋体" w:eastAsia="宋体"/>
          <w:lang w:val="en-US" w:eastAsia="zh-CN"/>
        </w:rPr>
        <w:t>（1）自然人的民事权利能力</w:t>
      </w:r>
    </w:p>
    <w:p>
      <w:pPr>
        <w:keepNext w:val="0"/>
        <w:keepLines w:val="0"/>
        <w:widowControl/>
        <w:suppressLineNumbers w:val="0"/>
        <w:ind w:left="0" w:leftChars="0" w:firstLine="0" w:firstLineChars="0"/>
        <w:jc w:val="left"/>
        <w:rPr>
          <w:rFonts w:ascii="宋体" w:hAnsi="宋体" w:eastAsia="宋体" w:cs="宋体"/>
          <w:szCs w:val="21"/>
          <w:highlight w:val="none"/>
        </w:rPr>
      </w:pPr>
      <w:r>
        <w:rPr>
          <w:rFonts w:ascii="宋体" w:hAnsi="宋体" w:eastAsia="宋体" w:cs="宋体"/>
          <w:kern w:val="0"/>
          <w:sz w:val="24"/>
          <w:szCs w:val="24"/>
          <w:highlight w:val="none"/>
          <w:lang w:val="en-US" w:eastAsia="zh-CN" w:bidi="ar"/>
        </w:rPr>
        <w:drawing>
          <wp:inline distT="0" distB="0" distL="114300" distR="114300">
            <wp:extent cx="6029325" cy="769620"/>
            <wp:effectExtent l="0" t="0" r="9525" b="11430"/>
            <wp:docPr id="670" name="图片 4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467" descr="IMG_256"/>
                    <pic:cNvPicPr>
                      <a:picLocks noChangeAspect="1"/>
                    </pic:cNvPicPr>
                  </pic:nvPicPr>
                  <pic:blipFill>
                    <a:blip r:embed="rId41"/>
                    <a:stretch>
                      <a:fillRect/>
                    </a:stretch>
                  </pic:blipFill>
                  <pic:spPr>
                    <a:xfrm>
                      <a:off x="0" y="0"/>
                      <a:ext cx="6029325" cy="769620"/>
                    </a:xfrm>
                    <a:prstGeom prst="rect">
                      <a:avLst/>
                    </a:prstGeom>
                    <a:noFill/>
                    <a:ln>
                      <a:noFill/>
                    </a:ln>
                  </pic:spPr>
                </pic:pic>
              </a:graphicData>
            </a:graphic>
          </wp:inline>
        </w:drawing>
      </w:r>
    </w:p>
    <w:p>
      <w:pPr>
        <w:bidi w:val="0"/>
        <w:ind w:firstLine="880"/>
        <w:rPr>
          <w:rFonts w:hint="eastAsia" w:ascii="仿宋" w:hAnsi="仿宋" w:eastAsia="仿宋" w:cs="仿宋"/>
          <w:szCs w:val="21"/>
          <w:highlight w:val="none"/>
          <w:lang w:eastAsia="zh-CN"/>
        </w:rPr>
      </w:pPr>
      <w:r>
        <w:rPr>
          <w:rFonts w:hint="eastAsia" w:ascii="宋体" w:hAnsi="宋体" w:eastAsia="宋体"/>
          <w:lang w:val="en-US" w:eastAsia="zh-CN"/>
        </w:rPr>
        <w:t>尚存于母体内的胎儿，不具有民事权利能力，但涉及遗产继承、接受赠与等胎儿利益保护的，胎儿视为具有民事权利能力。但是，胎儿娩出时为死体的，其民事权利能力自始不存在。</w:t>
      </w:r>
    </w:p>
    <w:p>
      <w:pPr>
        <w:bidi w:val="0"/>
        <w:rPr>
          <w:rFonts w:hint="eastAsia" w:ascii="宋体" w:hAnsi="宋体" w:eastAsia="宋体"/>
          <w:lang w:val="en-US" w:eastAsia="zh-CN"/>
        </w:rPr>
      </w:pPr>
      <w:r>
        <w:rPr>
          <w:rFonts w:hint="eastAsia" w:ascii="宋体" w:hAnsi="宋体" w:eastAsia="宋体"/>
          <w:lang w:val="en-US" w:eastAsia="zh-CN"/>
        </w:rPr>
        <w:t>（2）自然人的民事行为能力</w:t>
      </w:r>
    </w:p>
    <w:p>
      <w:pPr>
        <w:keepNext w:val="0"/>
        <w:keepLines w:val="0"/>
        <w:widowControl/>
        <w:suppressLineNumbers w:val="0"/>
        <w:spacing w:line="240" w:lineRule="auto"/>
        <w:ind w:left="0" w:leftChars="0" w:firstLine="0" w:firstLineChars="0"/>
        <w:jc w:val="left"/>
        <w:rPr>
          <w:rFonts w:ascii="宋体" w:hAnsi="宋体" w:eastAsia="宋体" w:cs="宋体"/>
          <w:szCs w:val="21"/>
          <w:highlight w:val="none"/>
        </w:rPr>
      </w:pPr>
      <w:r>
        <w:rPr>
          <w:rFonts w:ascii="宋体" w:hAnsi="宋体" w:eastAsia="宋体" w:cs="宋体"/>
          <w:kern w:val="0"/>
          <w:sz w:val="24"/>
          <w:szCs w:val="24"/>
          <w:highlight w:val="none"/>
          <w:lang w:val="en-US" w:eastAsia="zh-CN" w:bidi="ar"/>
        </w:rPr>
        <w:drawing>
          <wp:inline distT="0" distB="0" distL="114300" distR="114300">
            <wp:extent cx="6019165" cy="1427480"/>
            <wp:effectExtent l="0" t="0" r="635" b="1270"/>
            <wp:docPr id="671" name="图片 4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468" descr="IMG_256"/>
                    <pic:cNvPicPr>
                      <a:picLocks noChangeAspect="1"/>
                    </pic:cNvPicPr>
                  </pic:nvPicPr>
                  <pic:blipFill>
                    <a:blip r:embed="rId42"/>
                    <a:stretch>
                      <a:fillRect/>
                    </a:stretch>
                  </pic:blipFill>
                  <pic:spPr>
                    <a:xfrm>
                      <a:off x="0" y="0"/>
                      <a:ext cx="6019165" cy="1427480"/>
                    </a:xfrm>
                    <a:prstGeom prst="rect">
                      <a:avLst/>
                    </a:prstGeom>
                    <a:noFill/>
                    <a:ln>
                      <a:noFill/>
                    </a:ln>
                  </pic:spPr>
                </pic:pic>
              </a:graphicData>
            </a:graphic>
          </wp:inline>
        </w:drawing>
      </w:r>
    </w:p>
    <w:p>
      <w:pPr>
        <w:bidi w:val="0"/>
        <w:ind w:firstLine="880"/>
        <w:rPr>
          <w:rFonts w:hint="eastAsia" w:ascii="宋体" w:hAnsi="宋体" w:eastAsia="宋体"/>
          <w:lang w:val="en-US" w:eastAsia="zh-CN"/>
        </w:rPr>
      </w:pPr>
      <w:r>
        <w:rPr>
          <w:rFonts w:hint="eastAsia" w:ascii="宋体" w:hAnsi="宋体" w:eastAsia="宋体"/>
          <w:lang w:val="en-US" w:eastAsia="zh-CN"/>
        </w:rPr>
        <w:t>无民事行为能力人不能独立进行民事活动，必须由他的法定代理人代理民事活动，否则其进行的民事活动无效。</w:t>
      </w:r>
    </w:p>
    <w:p>
      <w:pPr>
        <w:bidi w:val="0"/>
        <w:ind w:firstLine="880"/>
        <w:rPr>
          <w:rFonts w:hint="eastAsia" w:ascii="宋体" w:hAnsi="宋体" w:eastAsia="宋体"/>
          <w:lang w:val="en-US" w:eastAsia="zh-CN"/>
        </w:rPr>
      </w:pPr>
      <w:r>
        <w:rPr>
          <w:rFonts w:hint="eastAsia" w:ascii="宋体" w:hAnsi="宋体" w:eastAsia="宋体"/>
          <w:lang w:val="en-US" w:eastAsia="zh-CN"/>
        </w:rPr>
        <w:t>限制民事行为能力人实施的纯获利益的民事法律行为或者与其年龄、智力、精神健康状况相适应的民事法律行为有效；实施的其他民事法律行为经法定代理人同意或者追认后有效。</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2.监护人</w:t>
      </w:r>
    </w:p>
    <w:p>
      <w:pPr>
        <w:keepNext w:val="0"/>
        <w:keepLines w:val="0"/>
        <w:widowControl/>
        <w:suppressLineNumbers w:val="0"/>
        <w:ind w:left="0" w:leftChars="0" w:firstLine="0" w:firstLineChars="0"/>
        <w:jc w:val="left"/>
        <w:rPr>
          <w:rFonts w:ascii="宋体" w:hAnsi="宋体" w:eastAsia="宋体" w:cs="宋体"/>
          <w:szCs w:val="21"/>
          <w:highlight w:val="none"/>
        </w:rPr>
      </w:pPr>
      <w:r>
        <w:rPr>
          <w:rFonts w:ascii="宋体" w:hAnsi="宋体" w:eastAsia="宋体" w:cs="宋体"/>
          <w:kern w:val="0"/>
          <w:sz w:val="24"/>
          <w:szCs w:val="24"/>
          <w:highlight w:val="none"/>
          <w:lang w:val="en-US" w:eastAsia="zh-CN" w:bidi="ar"/>
        </w:rPr>
        <w:drawing>
          <wp:inline distT="0" distB="0" distL="114300" distR="114300">
            <wp:extent cx="6019800" cy="2351405"/>
            <wp:effectExtent l="0" t="0" r="0" b="10795"/>
            <wp:docPr id="672" name="图片 4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469" descr="IMG_256"/>
                    <pic:cNvPicPr>
                      <a:picLocks noChangeAspect="1"/>
                    </pic:cNvPicPr>
                  </pic:nvPicPr>
                  <pic:blipFill>
                    <a:blip r:embed="rId43"/>
                    <a:stretch>
                      <a:fillRect/>
                    </a:stretch>
                  </pic:blipFill>
                  <pic:spPr>
                    <a:xfrm>
                      <a:off x="0" y="0"/>
                      <a:ext cx="6019800" cy="2351405"/>
                    </a:xfrm>
                    <a:prstGeom prst="rect">
                      <a:avLst/>
                    </a:prstGeom>
                    <a:noFill/>
                    <a:ln>
                      <a:noFill/>
                    </a:ln>
                  </pic:spPr>
                </pic:pic>
              </a:graphicData>
            </a:graphic>
          </wp:inline>
        </w:drawing>
      </w:r>
    </w:p>
    <w:p>
      <w:pPr>
        <w:bidi w:val="0"/>
        <w:ind w:firstLine="880"/>
        <w:rPr>
          <w:rFonts w:hint="eastAsia" w:ascii="宋体" w:hAnsi="宋体" w:eastAsia="宋体"/>
          <w:lang w:val="en-US" w:eastAsia="zh-CN"/>
        </w:rPr>
      </w:pPr>
      <w:r>
        <w:rPr>
          <w:rFonts w:hint="eastAsia" w:ascii="宋体" w:hAnsi="宋体" w:eastAsia="宋体"/>
          <w:lang w:val="en-US" w:eastAsia="zh-CN"/>
        </w:rPr>
        <w:t>被监护人的父母担任监护人的，可以通过遗嘱指定监护人。</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3.法人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法人是具有民事权利能力和民事行为能力，依法独立享有民事权利和承担民事义务的组织。法人的民事权利能力和民事行为能力从法人成立时产生，到法人终止时消灭。法人应具备的条件包括：依法成立；有自己的名称、组织机构、住所、财产或者经费；能够独立承担民事责任；满足法律规定的其他条件。当法人解散、被宣告破产或者法律规定的其他原因，并依法完成清算、注销登记的，法人终止。</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4.民事法律行为的效力</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1</w:t>
      </w:r>
      <w:r>
        <w:rPr>
          <w:rFonts w:hint="eastAsia" w:ascii="宋体" w:hAnsi="宋体" w:eastAsia="宋体" w:cs="宋体"/>
          <w:b w:val="0"/>
          <w:bCs w:val="0"/>
          <w:szCs w:val="21"/>
          <w:highlight w:val="none"/>
          <w:lang w:eastAsia="zh-CN"/>
        </w:rPr>
        <w:t>）有效的民事法律行为</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有效的民事行为要件：①行为人具有相应的民事行为能力。②意思表示真实。③不违反法律、行政法规的强制性规定，不违背公序良俗。</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2</w:t>
      </w:r>
      <w:r>
        <w:rPr>
          <w:rFonts w:hint="eastAsia" w:ascii="宋体" w:hAnsi="宋体" w:eastAsia="宋体" w:cs="宋体"/>
          <w:b w:val="0"/>
          <w:bCs w:val="0"/>
          <w:szCs w:val="21"/>
          <w:highlight w:val="none"/>
          <w:lang w:eastAsia="zh-CN"/>
        </w:rPr>
        <w:t>）效力待定的民事法律行为</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效力待定民事行为主要包括：①限制民事行为能力人实施的、超越其能力范围的。②无权代理的。③未经债权人同意而转移债务的。</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3</w:t>
      </w:r>
      <w:r>
        <w:rPr>
          <w:rFonts w:hint="eastAsia" w:ascii="宋体" w:hAnsi="宋体" w:eastAsia="宋体" w:cs="宋体"/>
          <w:b w:val="0"/>
          <w:bCs w:val="0"/>
          <w:szCs w:val="21"/>
          <w:highlight w:val="none"/>
          <w:lang w:eastAsia="zh-CN"/>
        </w:rPr>
        <w:t>）可撤销的民事法律行为</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可撤销民事行为主要包括：①基于重大误解实施的。②一方以欺诈手段，使对方在违背真实意思的情况下实施的。③第三人实施欺诈行为，使一方在违背真实意思的情况下实施的。④一方或者第三人以胁迫手段，使对方在违背真实意思的情况下实施的。⑤一方利用对方处于危困状态、缺乏判断能力等情形，致使民事法律行为成立时显失公平的。</w:t>
      </w:r>
    </w:p>
    <w:p>
      <w:pPr>
        <w:bidi w:val="0"/>
        <w:ind w:firstLine="880"/>
        <w:rPr>
          <w:rFonts w:hint="eastAsia" w:ascii="宋体" w:hAnsi="宋体" w:eastAsia="宋体" w:cs="宋体"/>
          <w:b w:val="0"/>
          <w:bCs w:val="0"/>
          <w:szCs w:val="21"/>
          <w:highlight w:val="none"/>
          <w:lang w:eastAsia="zh-CN"/>
        </w:rPr>
      </w:pP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lang w:val="en-US" w:eastAsia="zh-CN"/>
        </w:rPr>
        <w:t>4</w:t>
      </w:r>
      <w:r>
        <w:rPr>
          <w:rFonts w:hint="eastAsia" w:ascii="宋体" w:hAnsi="宋体" w:eastAsia="宋体" w:cs="宋体"/>
          <w:b w:val="0"/>
          <w:bCs w:val="0"/>
          <w:szCs w:val="21"/>
          <w:highlight w:val="none"/>
          <w:lang w:eastAsia="zh-CN"/>
        </w:rPr>
        <w:t>）无效的民事法律行为</w:t>
      </w:r>
    </w:p>
    <w:p>
      <w:pPr>
        <w:bidi w:val="0"/>
        <w:ind w:firstLine="880"/>
        <w:rPr>
          <w:rFonts w:hint="default"/>
          <w:lang w:val="en-US" w:eastAsia="zh-CN"/>
        </w:rPr>
      </w:pPr>
      <w:r>
        <w:rPr>
          <w:rFonts w:hint="eastAsia" w:ascii="宋体" w:hAnsi="宋体" w:eastAsia="宋体" w:cs="宋体"/>
          <w:b w:val="0"/>
          <w:bCs w:val="0"/>
          <w:szCs w:val="21"/>
          <w:highlight w:val="none"/>
          <w:lang w:eastAsia="zh-CN"/>
        </w:rPr>
        <w:t>无效民事行为主要包括：①无民事行为能力人实施的。②行为人与相对人以虚假的意思表示实施的。③违反法律、行政法规的强制性规定的（该强制性规定不导致该民事法律行为无效的除外）。④违背公序良俗的。⑤行为人与相对人恶意串通，损害他人合法权益的。</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47680" behindDoc="1" locked="0" layoutInCell="1" allowOverlap="1">
                <wp:simplePos x="0" y="0"/>
                <wp:positionH relativeFrom="column">
                  <wp:posOffset>93980</wp:posOffset>
                </wp:positionH>
                <wp:positionV relativeFrom="paragraph">
                  <wp:posOffset>185420</wp:posOffset>
                </wp:positionV>
                <wp:extent cx="752475" cy="288290"/>
                <wp:effectExtent l="6350" t="6350" r="22225" b="10160"/>
                <wp:wrapNone/>
                <wp:docPr id="673" name="组合 67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7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6pt;height:22.7pt;width:59.25pt;z-index:-251468800;mso-width-relative:page;mso-height-relative:page;" coordorigin="2892,56098" coordsize="1185,454" o:gfxdata="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o&#10;B2af2AAAAAgBAAAPAAAAAAAAAAEAIAAAACIAAABkcnMvZG93bnJldi54bWxQSwECFAAUAAAACACH&#10;TuJASW1m1E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2HSD8AAAADc&#10;AAAADwAAAGRycy9kb3ducmV2LnhtbEWPT2vCQBTE74LfYXmF3nQ3RfyTuhERKj3Ug7GHHh/ZZxKb&#10;fRuy20T76buC0OMwM79h1purbURPna8da0imCgRx4UzNpYbP09tkCcIHZIONY9JwIw+bbDxaY2rc&#10;wEfq81CKCGGfooYqhDaV0hcVWfRT1xJH7+w6iyHKrpSmwyHCbSNflJpLizXHhQpb2lVUfOc/VkOh&#10;trvD7/G22vduufra55fZx3DS+vkpUa8gAl3Df/jRfjca5osZ3M/EIy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YdIP&#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Qw6PMAAAADc&#10;AAAADwAAAGRycy9kb3ducmV2LnhtbEWPzWrDMBCE74W8g9hCLqWRE1qnOJZDEgikBx/q5tDeFmtj&#10;m1orR1L+3r4qFHIcZuYbJl9eTS/O5HxnWcF0koAgrq3uuFGw/9w+v4HwAVljb5kU3MjDshg95Jhp&#10;e+EPOlehERHCPkMFbQhDJqWvWzLoJ3Ygjt7BOoMhStdI7fAS4aaXsyRJpcGO40KLA21aqn+qk1Hw&#10;VZVPq5V2L7dTn5ZlffxeO3xXavw4TRYgAl3DPfzf3mkF6fwV/s7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Do8&#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1.（单选）下列属于无民事行为能力人的是（    ）。</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A.18岁在咖啡店打工的孙某</w:t>
      </w:r>
      <w:r>
        <w:rPr>
          <w:rFonts w:hint="eastAsia"/>
          <w:lang w:val="en-US" w:eastAsia="zh-CN"/>
        </w:rPr>
        <w:tab/>
      </w:r>
      <w:r>
        <w:rPr>
          <w:rFonts w:hint="eastAsia"/>
          <w:lang w:val="en-US" w:eastAsia="zh-CN"/>
        </w:rPr>
        <w:t>B.17岁的张某，以自己的劳动收入为主要生活来源</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C.15岁辍学在家的赵某</w:t>
      </w:r>
      <w:r>
        <w:rPr>
          <w:rFonts w:hint="eastAsia"/>
          <w:lang w:val="en-US" w:eastAsia="zh-CN"/>
        </w:rPr>
        <w:tab/>
      </w:r>
      <w:r>
        <w:rPr>
          <w:rFonts w:hint="eastAsia"/>
          <w:lang w:val="en-US" w:eastAsia="zh-CN"/>
        </w:rPr>
        <w:t>D.不能辨认自己行为的30岁的王某</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2.（单选）根据《民法典》，（    ）的未成年人为无民事行为能力人，由其法定代理人代理实施民事法律行为。</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A.不满八周岁</w:t>
      </w:r>
      <w:r>
        <w:rPr>
          <w:rFonts w:hint="eastAsia"/>
          <w:lang w:val="en-US" w:eastAsia="zh-CN"/>
        </w:rPr>
        <w:tab/>
      </w:r>
      <w:r>
        <w:rPr>
          <w:rFonts w:hint="eastAsia"/>
          <w:lang w:val="en-US" w:eastAsia="zh-CN"/>
        </w:rPr>
        <w:t>B.八周岁以上</w:t>
      </w:r>
      <w:r>
        <w:rPr>
          <w:rFonts w:hint="eastAsia"/>
          <w:lang w:val="en-US" w:eastAsia="zh-CN"/>
        </w:rPr>
        <w:tab/>
      </w:r>
      <w:r>
        <w:rPr>
          <w:rFonts w:hint="eastAsia"/>
          <w:lang w:val="en-US" w:eastAsia="zh-CN"/>
        </w:rPr>
        <w:t>C.不满十四周岁</w:t>
      </w:r>
      <w:r>
        <w:rPr>
          <w:rFonts w:hint="eastAsia"/>
          <w:lang w:val="en-US" w:eastAsia="zh-CN"/>
        </w:rPr>
        <w:tab/>
      </w:r>
      <w:r>
        <w:rPr>
          <w:rFonts w:hint="eastAsia"/>
          <w:lang w:val="en-US" w:eastAsia="zh-CN"/>
        </w:rPr>
        <w:t>D.十四周岁以上</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3.（单选）《民法典》规定，只有（    ）有权依法自主决定无偿捐献其人体细胞、人体组织、人体器官、遗体。任何组织或者个人不得强迫、欺骗、利诱其捐献。</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A.完全民事行为能力人</w:t>
      </w:r>
      <w:r>
        <w:rPr>
          <w:rFonts w:hint="eastAsia"/>
          <w:lang w:val="en-US" w:eastAsia="zh-CN"/>
        </w:rPr>
        <w:tab/>
      </w:r>
      <w:r>
        <w:rPr>
          <w:rFonts w:hint="eastAsia"/>
          <w:lang w:val="en-US" w:eastAsia="zh-CN"/>
        </w:rPr>
        <w:t>B.限制民事行为能力人</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C.无民事行为能力人</w:t>
      </w:r>
      <w:r>
        <w:rPr>
          <w:rFonts w:hint="eastAsia"/>
          <w:lang w:val="en-US" w:eastAsia="zh-CN"/>
        </w:rPr>
        <w:tab/>
      </w:r>
      <w:r>
        <w:rPr>
          <w:rFonts w:hint="eastAsia"/>
          <w:lang w:val="en-US" w:eastAsia="zh-CN"/>
        </w:rPr>
        <w:tab/>
      </w:r>
      <w:r>
        <w:rPr>
          <w:rFonts w:hint="eastAsia"/>
          <w:lang w:val="en-US" w:eastAsia="zh-CN"/>
        </w:rPr>
        <w:t>D.以上都是</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4.（单选）根据我国《民法典》，下列表述错误的是（    ）。</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A.自然人的出生时间和死亡时间，以出生证明、死亡证明记载的时间为准</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B.胎儿娩出时为死体的，其民事权利能力自始不存在</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C.经常居所与住所不一致的，经常居所视为住所</w:t>
      </w:r>
    </w:p>
    <w:p>
      <w:pPr>
        <w:pStyle w:val="4"/>
        <w:keepNext w:val="0"/>
        <w:keepLines w:val="0"/>
        <w:pageBreakBefore w:val="0"/>
        <w:widowControl w:val="0"/>
        <w:kinsoku/>
        <w:wordWrap/>
        <w:overflowPunct/>
        <w:topLinePunct w:val="0"/>
        <w:autoSpaceDE/>
        <w:autoSpaceDN/>
        <w:bidi w:val="0"/>
        <w:adjustRightInd/>
        <w:snapToGrid/>
        <w:spacing w:after="0" w:afterLines="0"/>
        <w:textAlignment w:val="auto"/>
        <w:rPr>
          <w:rFonts w:hint="eastAsia"/>
          <w:lang w:val="en-US" w:eastAsia="zh-CN"/>
        </w:rPr>
      </w:pPr>
      <w:r>
        <w:rPr>
          <w:rFonts w:hint="eastAsia"/>
          <w:lang w:val="en-US" w:eastAsia="zh-CN"/>
        </w:rPr>
        <w:t>D.民事主体从事民事活动，应当遵循公平原则，按照自己的意思设立、变更、终止民事法律关系</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5.（单选）下列选项中，（    ）属于可撤销的民事法律行为。</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A.显失公平的民事法律行为</w:t>
      </w:r>
      <w:r>
        <w:rPr>
          <w:rFonts w:hint="eastAsia"/>
          <w:lang w:val="en-US" w:eastAsia="zh-CN"/>
        </w:rPr>
        <w:tab/>
      </w:r>
      <w:r>
        <w:rPr>
          <w:rFonts w:hint="eastAsia"/>
          <w:lang w:val="en-US" w:eastAsia="zh-CN"/>
        </w:rPr>
        <w:t>B.恶意串通，损坏他人合法权益的民事法律行为</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C.破坏公共秩序的民事法律行为</w:t>
      </w:r>
      <w:r>
        <w:rPr>
          <w:rFonts w:hint="eastAsia"/>
          <w:lang w:val="en-US" w:eastAsia="zh-CN"/>
        </w:rPr>
        <w:tab/>
      </w:r>
      <w:r>
        <w:rPr>
          <w:rFonts w:hint="eastAsia"/>
          <w:lang w:val="en-US" w:eastAsia="zh-CN"/>
        </w:rPr>
        <w:t>D.违反法律、行政法规强制性规定的民事法律行为</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6.（单选）关于民事法律行为的效力，下列说法错误的是（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A.无民事行为能力人实施的纯获利益的民事法律行为或者与其年龄、智力、精神健康状况相适应的民事法律行为有效</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B.行为人与相对人恶意串通，损害他人合法权益的民事法律行为无效</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C.无效的或者被撤销的民事法律行为自始没有法律约束力</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D.基于重大误解实施的民事法律行为，行为人有权请求人民法院或者仲裁机构予以撤销</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lang w:val="en-US" w:eastAsia="zh-CN"/>
        </w:rPr>
      </w:pPr>
      <w:r>
        <w:rPr>
          <w:rFonts w:hint="eastAsia"/>
          <w:lang w:val="en-US" w:eastAsia="zh-CN"/>
        </w:rPr>
        <w:t>7.（单选）根据《民法典》的规定，基层群众性自治组织法人属于（    ）。</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lang w:val="en-US" w:eastAsia="zh-CN"/>
        </w:rPr>
      </w:pPr>
      <w:r>
        <w:rPr>
          <w:rFonts w:hint="eastAsia"/>
          <w:lang w:val="en-US" w:eastAsia="zh-CN"/>
        </w:rPr>
        <w:t>A.营利性法人</w:t>
      </w:r>
      <w:r>
        <w:rPr>
          <w:rFonts w:hint="eastAsia"/>
          <w:lang w:val="en-US" w:eastAsia="zh-CN"/>
        </w:rPr>
        <w:tab/>
      </w:r>
      <w:r>
        <w:rPr>
          <w:rFonts w:hint="eastAsia"/>
          <w:lang w:val="en-US" w:eastAsia="zh-CN"/>
        </w:rPr>
        <w:t>B.非营利性法人</w:t>
      </w:r>
      <w:r>
        <w:rPr>
          <w:rFonts w:hint="eastAsia"/>
          <w:lang w:val="en-US" w:eastAsia="zh-CN"/>
        </w:rPr>
        <w:tab/>
      </w:r>
      <w:r>
        <w:rPr>
          <w:rFonts w:hint="eastAsia"/>
          <w:lang w:val="en-US" w:eastAsia="zh-CN"/>
        </w:rPr>
        <w:t>C.特别法人</w:t>
      </w:r>
      <w:r>
        <w:rPr>
          <w:rFonts w:hint="eastAsia"/>
          <w:lang w:val="en-US" w:eastAsia="zh-CN"/>
        </w:rPr>
        <w:tab/>
      </w:r>
      <w:r>
        <w:rPr>
          <w:rFonts w:hint="eastAsia"/>
          <w:lang w:val="en-US" w:eastAsia="zh-CN"/>
        </w:rPr>
        <w:t>D.机关法人</w:t>
      </w:r>
    </w:p>
    <w:p>
      <w:pPr>
        <w:pStyle w:val="4"/>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48704"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79" name="组合 67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8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67776;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b3rpTZAAAACgEAAA8AAAAAAAAAAQAgAAAAIgAAAGRycy9kb3ducmV2LnhtbFBLAQIUABQAAAAI&#10;AIdO4kCWWPr1QgMAAHQJAAAOAAAAAAAAAAEAIAAAACg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Y+kK7wAAADc&#10;AAAADwAAAGRycy9kb3ducmV2LnhtbEVPTYvCMBC9L/gfwgje1kQRqdUoIih72D1YPXgcmrGtNpPS&#10;ZFvdX785CB4f73u1edhadNT6yrGGyViBIM6dqbjQcD7tPxMQPiAbrB2Thid52KwHHytMjev5SF0W&#10;ChFD2KeooQyhSaX0eUkW/dg1xJG7utZiiLAtpGmxj+G2llOl5tJixbGhxIZ2JeX37NdqyNV29/N3&#10;fC4OnUsWl0N2m333J61Hw4laggj0CG/xy/1lNMyTOD+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pCu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JMGL8AAADc&#10;AAAADwAAAGRycy9kb3ducmV2LnhtbEWPT2vCQBTE70K/w/IKXkQ3kRJCdBUtFPSQg9FDe3tkX5PQ&#10;7Nu4u/779l2h0OMwM79hluu76cWVnO8sK0hnCQji2uqOGwWn48c0B+EDssbeMil4kIf16mW0xELb&#10;Gx/oWoVGRAj7AhW0IQyFlL5uyaCf2YE4et/WGQxRukZqh7cIN72cJ0kmDXYcF1oc6L2l+qe6GAWf&#10;VTnZbLR7e1z6rCzr89fW4V6p8WuaLEAEuof/8F97pxVkeQrP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TBi/&#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26</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①；理解诉讼时效的原理；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②：熟悉诉讼时效的具体规定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4972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82" name="组合 68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8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6675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QGUG29gAAAAIAQAADwAAAAAAAAABACAAAAAiAAAAZHJzL2Rvd25yZXYueG1sUEsBAhQA&#10;FAAAAAgAh07iQCNR2y5IAwAAfw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V06XL8AAADc&#10;AAAADwAAAGRycy9kb3ducmV2LnhtbEWPQWvCQBSE7wX/w/IEb3VXLRJTVxFB8dAejB48PrKvSdrs&#10;25BdE/XXdwsFj8PMfMMs1zdbi45aXznWMBkrEMS5MxUXGs6n3WsCwgdkg7Vj0nAnD+vV4GWJqXE9&#10;H6nLQiEihH2KGsoQmlRKn5dk0Y9dQxy9L9daDFG2hTQt9hFuazlVai4tVhwXSmxoW1L+k12thlxt&#10;tp+P432x71yyuOyz77eP/qT1aDhR7yAC3cIz/N8+GA3zZA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dOly/&#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5XvgL4AAADc&#10;AAAADwAAAGRycy9kb3ducmV2LnhtbEWPT4vCMBTE78J+h/AWvIimihSpRnEXBD30YN3Dens0z7Zs&#10;89JN4r9vbwTB4zAzv2EWq5tpxYWcbywrGI8SEMSl1Q1XCn4Om+EMhA/IGlvLpOBOHlbLj94CM22v&#10;vKdLESoRIewzVFCH0GVS+rImg35kO+LonawzGKJ0ldQOrxFuWjlJklQabDgu1NjRd03lX3E2Cn6L&#10;fLBeaze9n9s0z8v/45fDnVL9z3EyBxHoFt7hV3urFaSz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vgL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（判断）</w:t>
      </w:r>
      <w:r>
        <w:rPr>
          <w:rFonts w:hint="default" w:ascii="宋体" w:hAnsi="宋体" w:eastAsia="宋体"/>
          <w:lang w:val="en-US" w:eastAsia="zh-CN"/>
        </w:rPr>
        <w:t>限制民事行为能力人对其法定代理人的请求权的诉讼时效期间，自该限制民事行为能力人具备完全民事行为能力之日计算。</w:t>
      </w:r>
    </w:p>
    <w:p>
      <w:pPr>
        <w:bidi w:val="0"/>
        <w:rPr>
          <w:rFonts w:hint="eastAsia" w:ascii="仿宋" w:hAnsi="仿宋" w:eastAsia="仿宋" w:cs="仿宋"/>
          <w:lang w:val="en-US" w:eastAsia="zh-CN"/>
        </w:rPr>
      </w:pPr>
      <w:r>
        <w:rPr>
          <w:rFonts w:hint="eastAsia" w:ascii="仿宋" w:hAnsi="仿宋" w:eastAsia="仿宋" w:cs="仿宋"/>
          <w:lang w:val="en-US" w:eastAsia="zh-CN"/>
        </w:rPr>
        <w:t>【正确率】32.00%</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【原因分析】不熟悉诉讼时效的具体规定。</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【正解】×。解析：《民法典》第190条规定，无民事行为能力人或者限制民事行为能力人对其法定代理人的请求权的诉讼时效期间，自该法定代理终止之日起计算。故本题说法错误。</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（判断）</w:t>
      </w:r>
      <w:r>
        <w:rPr>
          <w:rFonts w:hint="default" w:ascii="宋体" w:hAnsi="宋体" w:eastAsia="宋体"/>
          <w:lang w:val="en-US" w:eastAsia="zh-CN"/>
        </w:rPr>
        <w:t>根据诉讼时效法律制度的规定，诉讼时效期间届满后，义务人已自愿履行的，可以请求返还。</w:t>
      </w:r>
    </w:p>
    <w:p>
      <w:pPr>
        <w:bidi w:val="0"/>
        <w:rPr>
          <w:rFonts w:hint="eastAsia"/>
          <w:lang w:val="en-US" w:eastAsia="zh-CN"/>
        </w:rPr>
      </w:pPr>
      <w:r>
        <w:rPr>
          <w:rFonts w:hint="eastAsia" w:ascii="仿宋" w:hAnsi="仿宋" w:eastAsia="仿宋" w:cs="仿宋"/>
          <w:lang w:val="en-US" w:eastAsia="zh-CN"/>
        </w:rPr>
        <w:t>【正确率】35.00%</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【原因分析】不熟悉诉讼时效的具体规定。</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【正解】×。解析：《民法典》第192条第二款规定，诉讼时效期间届满后，义务人同意履行的，不得以诉讼时效期间届满为由抗辩；义务人已经自愿履行的，不得请求返还。故本题说法错误。</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50752"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685" name="组合 68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8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65728;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v5mLd&#10;2AAAAAgBAAAPAAAAAAAAAAEAIAAAACIAAABkcnMvZG93bnJldi54bWxQSwECFAAUAAAACACHTuJA&#10;wpBSfz4DAAB0CQAADgAAAAAAAAABACAAAAAn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SqZxL8AAADc&#10;AAAADwAAAGRycy9kb3ducmV2LnhtbEWPQWvCQBSE74X+h+UJ3uquUkJMXUWESg96MPbQ4yP7mqTN&#10;vg3ZNVF/vSsIHoeZ+YZZrM62ET11vnasYTpRIIgLZ2ouNXwfP99SED4gG2wck4YLeVgtX18WmBk3&#10;8IH6PJQiQthnqKEKoc2k9EVFFv3EtcTR+3WdxRBlV0rT4RDhtpEzpRJpsea4UGFLm4qK//xkNRRq&#10;vdlfD5f5tnfp/Geb/73vhqPW49FUfYAIdA7P8KP9ZTQkaQL3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qmcS/&#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0dx98AAAADc&#10;AAAADwAAAGRycy9kb3ducmV2LnhtbEWPzWrDMBCE74G+g9hCLyGRU4Jr3MgmLRSagw9xe2hui7W1&#10;Ta2VKyl/bx8FAjkOM/MNsypPZhAHcr63rGAxT0AQN1b33Cr4/vqYZSB8QNY4WCYFZ/JQFg+TFeba&#10;HnlLhzq0IkLY56igC2HMpfRNRwb93I7E0fu1zmCI0rVSOzxGuBnkc5Kk0mDPcaHDkd47av7qvVHw&#10;U1fT9Vq75Xk/pFXV/O/eHG6UenpcJK8gAp3CPXxrf2oFafYC1zPxCMj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R3H3&#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诉讼时效是指民事权利受到侵害的权利人在法定的时效期间内不行使权利，当时效期间届满时，人民法院对权利人的权利不再进行保护的制度。向人民法院请求保护民事权利的诉讼时效期间为3年。法律另有规定的，依照其规定。诉讼时效期间自权利人知道或者应当知道权利受到损害以及义务人之日起计算。但是，自权利受到损害之日起超过20年的，人民法院不予保护，有特殊情况的，人民法院可以根据权利人的申请决定延长。</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1.开始计算时间</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（1）当事人约定同一债务分期履行的，诉讼时效期间自最后一期履行期限届满之日起计算。</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（2）无民事行为能力人或者限制民事行为能力人对其法定代理人的请求权的诉讼时效期间，自该法定代理终止之日起计算。</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（3）未成年人遭受性侵害的损害赔偿请求权的诉讼时效期间，自受害人年满18周岁之日起计算。</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2.诉讼时效中止</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诉讼时效中止是指在诉讼时效期间的最后6个月内，因发生一定的法定事由，权利人不能行使请求权的，暂停计算诉讼时效期间。自中止时效的原因消除之日起满6个月，诉讼时效期间届满。</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诉讼时效中止的法定事由：</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（1）不可抗力。</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（2）无民事行为能力人或者限制民事行为能力人没有法定代理人，或者法定代理人死亡、丧失民事行为能力、丧失代理权。</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（3）继承开始后未确定继承人或者遗产管理人。</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（4）权利人被义务人或者其他人控制。</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（5）其他导致权利人不能行使请求权的障碍。</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3.不适用诉讼时效的请求权</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（1）请求停止侵害、排除妨碍、消除危险。</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（2）不动产物权和登记的动产物权的权利人请求返还财产。</w:t>
      </w:r>
    </w:p>
    <w:p>
      <w:pPr>
        <w:bidi w:val="0"/>
        <w:ind w:firstLine="88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（3）请求支付抚养费、赡养费或者扶养费。</w:t>
      </w:r>
    </w:p>
    <w:p>
      <w:pPr>
        <w:bidi w:val="0"/>
        <w:ind w:firstLine="880"/>
        <w:rPr>
          <w:rFonts w:hint="eastAsia"/>
          <w:lang w:val="en-US" w:eastAsia="zh-CN"/>
        </w:rPr>
      </w:pPr>
      <w:r>
        <w:rPr>
          <w:rFonts w:hint="eastAsia" w:ascii="宋体" w:hAnsi="宋体" w:eastAsia="宋体" w:cs="宋体"/>
          <w:szCs w:val="21"/>
          <w:highlight w:val="none"/>
          <w:lang w:eastAsia="zh-CN"/>
        </w:rPr>
        <w:t>（4）依法不适用诉讼时效的其他请求权。</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51776" behindDoc="1" locked="0" layoutInCell="1" allowOverlap="1">
                <wp:simplePos x="0" y="0"/>
                <wp:positionH relativeFrom="column">
                  <wp:posOffset>93980</wp:posOffset>
                </wp:positionH>
                <wp:positionV relativeFrom="paragraph">
                  <wp:posOffset>208280</wp:posOffset>
                </wp:positionV>
                <wp:extent cx="752475" cy="288290"/>
                <wp:effectExtent l="6350" t="6350" r="22225" b="10160"/>
                <wp:wrapNone/>
                <wp:docPr id="688" name="组合 68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8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6.4pt;height:22.7pt;width:59.25pt;z-index:-251464704;mso-width-relative:page;mso-height-relative:page;" coordorigin="2892,56098" coordsize="1185,454" o:gfxdata="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EZHL9gAAAAIAQAADwAAAAAAAAABACAAAAAiAAAAZHJzL2Rvd25yZXYueG1sUEsBAhQAFAAA&#10;AAgAh07iQMdwOvFFAwAAdA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LUNtr8AAADc&#10;AAAADwAAAGRycy9kb3ducmV2LnhtbEWPQWvCQBSE7wX/w/KE3uqupUiSuooISg/twejB4yP7mkSz&#10;b0N2m6i/3i0IHoeZ+YaZLy+2ET11vnasYTpRIIgLZ2ouNRz2m7cEhA/IBhvHpOFKHpaL0cscM+MG&#10;3lGfh1JECPsMNVQhtJmUvqjIop+4ljh6v66zGKLsSmk6HCLcNvJdqZm0WHNcqLCldUXFOf+zGgq1&#10;Wv/cdtd027skPW7z08f3sNf6dTxVnyACXcIz/Gh/GQ2zJIX/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Db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Xd/Xr0AAADc&#10;AAAADwAAAGRycy9kb3ducmV2LnhtbEVPu2rDMBTdC/kHcQNdSiKnFNO6UUISKLSDhzodmu1i3dom&#10;1pUjyY/8fTQEOh7Oe72dTCsGcr6xrGC1TEAQl1Y3XCn4OX4sXkH4gKyxtUwKruRhu5k9rDHTduRv&#10;GopQiRjCPkMFdQhdJqUvazLol7YjjtyfdQZDhK6S2uEYw00rn5MklQYbjg01dnSoqTwXvVHwW+RP&#10;u512L9e+TfO8vJz2Dr+UepyvkncQgabwL767P7WC9C3Oj2fiE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39e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1.（单选）在民事诉讼时效期间的最后6个月内，权利人因不可抗力或者其他障碍不能行使请求权的，诉讼时效（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A.中断</w:t>
      </w:r>
      <w:r>
        <w:rPr>
          <w:rFonts w:hint="eastAsia"/>
          <w:lang w:val="en-US" w:eastAsia="zh-CN"/>
        </w:rPr>
        <w:tab/>
      </w:r>
      <w:r>
        <w:rPr>
          <w:rFonts w:hint="eastAsia"/>
          <w:lang w:val="en-US" w:eastAsia="zh-CN"/>
        </w:rPr>
        <w:t>B.中止</w:t>
      </w:r>
      <w:r>
        <w:rPr>
          <w:rFonts w:hint="eastAsia"/>
          <w:lang w:val="en-US" w:eastAsia="zh-CN"/>
        </w:rPr>
        <w:tab/>
      </w:r>
      <w:r>
        <w:rPr>
          <w:rFonts w:hint="eastAsia"/>
          <w:lang w:val="en-US" w:eastAsia="zh-CN"/>
        </w:rPr>
        <w:t>C.延长</w:t>
      </w:r>
      <w:r>
        <w:rPr>
          <w:rFonts w:hint="eastAsia"/>
          <w:lang w:val="en-US" w:eastAsia="zh-CN"/>
        </w:rPr>
        <w:tab/>
      </w:r>
      <w:r>
        <w:rPr>
          <w:rFonts w:hint="eastAsia"/>
          <w:lang w:val="en-US" w:eastAsia="zh-CN"/>
        </w:rPr>
        <w:t>D.终止</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2.（单选）下列哪一项请求权适用诉讼时效的规定？（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A.排除妨碍</w:t>
      </w:r>
      <w:r>
        <w:rPr>
          <w:rFonts w:hint="eastAsia"/>
          <w:lang w:val="en-US" w:eastAsia="zh-CN"/>
        </w:rPr>
        <w:tab/>
      </w:r>
      <w:r>
        <w:rPr>
          <w:rFonts w:hint="eastAsia"/>
          <w:lang w:val="en-US" w:eastAsia="zh-CN"/>
        </w:rPr>
        <w:t>B.停止侵害</w:t>
      </w:r>
      <w:r>
        <w:rPr>
          <w:rFonts w:hint="eastAsia"/>
          <w:lang w:val="en-US" w:eastAsia="zh-CN"/>
        </w:rPr>
        <w:tab/>
      </w:r>
      <w:r>
        <w:rPr>
          <w:rFonts w:hint="eastAsia"/>
          <w:lang w:val="en-US" w:eastAsia="zh-CN"/>
        </w:rPr>
        <w:t>C.消除危险</w:t>
      </w:r>
      <w:r>
        <w:rPr>
          <w:rFonts w:hint="eastAsia"/>
          <w:lang w:val="en-US" w:eastAsia="zh-CN"/>
        </w:rPr>
        <w:tab/>
      </w:r>
      <w:r>
        <w:rPr>
          <w:rFonts w:hint="eastAsia"/>
          <w:lang w:val="en-US" w:eastAsia="zh-CN"/>
        </w:rPr>
        <w:t>D.赔偿损失</w:t>
      </w:r>
    </w:p>
    <w:p>
      <w:pPr>
        <w:pStyle w:val="4"/>
        <w:rPr>
          <w:rFonts w:hint="eastAsia"/>
          <w:lang w:val="en-US" w:eastAsia="zh-CN"/>
        </w:rPr>
      </w:pPr>
    </w:p>
    <w:p>
      <w:pPr>
        <w:pStyle w:val="4"/>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52800"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694" name="组合 69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69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63680;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W966U2QAAAAoBAAAPAAAAAAAAAAEAIAAAACIAAABkcnMvZG93bnJldi54bWxQSwECFAAUAAAA&#10;CACHTuJAU6I77kMDAAB0CQAADgAAAAAAAAABACAAAAAo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CGRbr8AAADc&#10;AAAADwAAAGRycy9kb3ducmV2LnhtbEWPQWvCQBSE74L/YXlCb7qrtGKiq4hQ6aE9GHvo8ZF9JtHs&#10;25DdJtpf3xUEj8PMfMOsNldbi45aXznWMJ0oEMS5MxUXGr6P7+MFCB+QDdaOScONPGzWw8EKU+N6&#10;PlCXhUJECPsUNZQhNKmUPi/Jop+4hjh6J9daDFG2hTQt9hFuazlTai4tVhwXSmxoV1J+yX6thlxt&#10;d19/h1uy79wi+dln59fP/qj1y2iqliACXcMz/Gh/GA3z5A3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kW6/&#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dJCsb8AAADc&#10;AAAADwAAAGRycy9kb3ducmV2LnhtbEWPQWvCQBSE7wX/w/IEL0U3Fgk2dRVbKOghh6Ye6u2RfU2C&#10;2bdxd03037tCocdhZr5hVpuraUVPzjeWFcxnCQji0uqGKwWH78/pEoQPyBpby6TgRh4269HTCjNt&#10;B/6ivgiViBD2GSqoQ+gyKX1Zk0E/sx1x9H6tMxiidJXUDocIN618SZJUGmw4LtTY0UdN5am4GAU/&#10;Rf683Wq3uF3aNM/L8/Hd4V6pyXievIEIdA3/4b/2TitIX1N4nI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SQrG/&#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27</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①理解物权、债权与人格权；</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②能够利用相关原理解题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53824"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697" name="组合 69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69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62656;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BlBtvYAAAACAEAAA8AAAAAAAAAAQAgAAAAIgAAAGRycy9kb3ducmV2LnhtbFBLAQIU&#10;ABQAAAAIAIdO4kA1cmkDSQMAAH8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iA+8LwAAADc&#10;AAAADwAAAGRycy9kb3ducmV2LnhtbEVPTYvCMBC9L/gfwgje1kQRsdUoIih72D1YPXgcmrGtNpPS&#10;ZFvdX785CB4f73u1edhadNT6yrGGyViBIM6dqbjQcD7tPxcgfEA2WDsmDU/ysFkPPlaYGtfzkbos&#10;FCKGsE9RQxlCk0rp85Is+rFriCN3da3FEGFbSNNiH8NtLadKzaXFimNDiQ3tSsrv2a/VkKvt7ufv&#10;+EwOnVskl0N2m333J61Hw4laggj0CG/xy/1lNMyTuDa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gPvC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E3Ww8AAAADc&#10;AAAADwAAAGRycy9kb3ducmV2LnhtbEWPzWrDMBCE74G+g9hCLyGRU4Kp3cgmLRSagw9xe2hui7W1&#10;Ta2VKyl/bx8FAjkOM/MNsypPZhAHcr63rGAxT0AQN1b33Cr4/vqYvYDwAVnjYJkUnMlDWTxMVphr&#10;e+QtHerQighhn6OCLoQxl9I3HRn0czsSR+/XOoMhStdK7fAY4WaQz0mSSoM9x4UOR3rvqPmr90bB&#10;T11N12vtluf9kFZV8797c7hR6ulxkbyCCHQK9/Ct/akVpFkG1zPxCMj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TdbD&#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用益物权，是指以一定范围内的使用、收益为目的而在他人之物上设立的定限物权。下列不属于用益物权的是（    ）。</w:t>
      </w:r>
    </w:p>
    <w:p>
      <w:pPr>
        <w:bidi w:val="0"/>
        <w:rPr>
          <w:rFonts w:hint="default" w:ascii="宋体" w:hAnsi="宋体" w:eastAsia="宋体"/>
          <w:lang w:val="en-US" w:eastAsia="zh-CN"/>
        </w:rPr>
      </w:pPr>
      <w:r>
        <w:rPr>
          <w:rFonts w:hint="default" w:ascii="宋体" w:hAnsi="宋体" w:eastAsia="宋体"/>
          <w:lang w:val="en-US" w:eastAsia="zh-CN"/>
        </w:rPr>
        <w:t>A.居住权</w:t>
      </w:r>
      <w:r>
        <w:rPr>
          <w:rFonts w:hint="eastAsia"/>
          <w:lang w:val="en-US" w:eastAsia="zh-CN"/>
        </w:rPr>
        <w:tab/>
      </w:r>
      <w:r>
        <w:rPr>
          <w:rFonts w:hint="default" w:ascii="宋体" w:hAnsi="宋体" w:eastAsia="宋体"/>
          <w:lang w:val="en-US" w:eastAsia="zh-CN"/>
        </w:rPr>
        <w:t>B.宅基地使用权</w:t>
      </w:r>
      <w:r>
        <w:rPr>
          <w:rFonts w:hint="eastAsia"/>
          <w:lang w:val="en-US" w:eastAsia="zh-CN"/>
        </w:rPr>
        <w:tab/>
      </w:r>
      <w:r>
        <w:rPr>
          <w:rFonts w:hint="default" w:ascii="宋体" w:hAnsi="宋体" w:eastAsia="宋体"/>
          <w:lang w:val="en-US" w:eastAsia="zh-CN"/>
        </w:rPr>
        <w:t>C.土地承包经营权</w:t>
      </w:r>
      <w:r>
        <w:rPr>
          <w:rFonts w:hint="eastAsia"/>
          <w:lang w:val="en-US" w:eastAsia="zh-CN"/>
        </w:rPr>
        <w:tab/>
      </w:r>
      <w:r>
        <w:rPr>
          <w:rFonts w:hint="default" w:ascii="宋体" w:hAnsi="宋体" w:eastAsia="宋体"/>
          <w:lang w:val="en-US" w:eastAsia="zh-CN"/>
        </w:rPr>
        <w:t>D.房屋租赁使用权</w:t>
      </w:r>
    </w:p>
    <w:p>
      <w:pPr>
        <w:bidi w:val="0"/>
        <w:rPr>
          <w:rFonts w:hint="eastAsia" w:ascii="仿宋" w:hAnsi="仿宋" w:eastAsia="仿宋" w:cs="仿宋"/>
          <w:lang w:val="en-US" w:eastAsia="zh-CN"/>
        </w:rPr>
      </w:pPr>
      <w:r>
        <w:rPr>
          <w:rFonts w:hint="eastAsia" w:ascii="仿宋" w:hAnsi="仿宋" w:eastAsia="仿宋" w:cs="仿宋"/>
          <w:lang w:val="en-US" w:eastAsia="zh-CN"/>
        </w:rPr>
        <w:t>【正确率】41.00%</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【原因分析】对用益物权的概念不理解。</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【正解】D。解析：用益物权是指非所有人对他人所有之物享有的占有、使用和收益的权利，包括土地承包经营权、建设用地使用权、宅基地使用权、居住权、地役权。故本题选D。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身份权是指公民因特定身份而产生的民事权利。下列属于身份权的是（    ）。</w:t>
      </w:r>
    </w:p>
    <w:p>
      <w:pPr>
        <w:bidi w:val="0"/>
        <w:rPr>
          <w:rFonts w:hint="default" w:ascii="宋体" w:hAnsi="宋体" w:eastAsia="宋体"/>
          <w:lang w:val="en-US" w:eastAsia="zh-CN"/>
        </w:rPr>
      </w:pPr>
      <w:r>
        <w:rPr>
          <w:rFonts w:hint="default" w:ascii="宋体" w:hAnsi="宋体" w:eastAsia="宋体"/>
          <w:lang w:val="en-US" w:eastAsia="zh-CN"/>
        </w:rPr>
        <w:t>A.配偶权</w:t>
      </w:r>
      <w:r>
        <w:rPr>
          <w:rFonts w:hint="eastAsia"/>
          <w:lang w:val="en-US" w:eastAsia="zh-CN"/>
        </w:rPr>
        <w:tab/>
      </w:r>
      <w:r>
        <w:rPr>
          <w:rFonts w:hint="default" w:ascii="宋体" w:hAnsi="宋体" w:eastAsia="宋体"/>
          <w:lang w:val="en-US" w:eastAsia="zh-CN"/>
        </w:rPr>
        <w:t>B.肖像权</w:t>
      </w:r>
      <w:r>
        <w:rPr>
          <w:rFonts w:hint="eastAsia"/>
          <w:lang w:val="en-US" w:eastAsia="zh-CN"/>
        </w:rPr>
        <w:tab/>
      </w:r>
      <w:r>
        <w:rPr>
          <w:rFonts w:hint="default" w:ascii="宋体" w:hAnsi="宋体" w:eastAsia="宋体"/>
          <w:lang w:val="en-US" w:eastAsia="zh-CN"/>
        </w:rPr>
        <w:t>C.名誉权</w:t>
      </w:r>
      <w:r>
        <w:rPr>
          <w:rFonts w:hint="eastAsia"/>
          <w:lang w:val="en-US" w:eastAsia="zh-CN"/>
        </w:rPr>
        <w:tab/>
      </w:r>
      <w:r>
        <w:rPr>
          <w:rFonts w:hint="default" w:ascii="宋体" w:hAnsi="宋体" w:eastAsia="宋体"/>
          <w:lang w:val="en-US" w:eastAsia="zh-CN"/>
        </w:rPr>
        <w:t>D.名称权</w:t>
      </w:r>
    </w:p>
    <w:p>
      <w:pPr>
        <w:bidi w:val="0"/>
        <w:rPr>
          <w:rFonts w:hint="eastAsia"/>
          <w:lang w:val="en-US" w:eastAsia="zh-CN"/>
        </w:rPr>
      </w:pPr>
      <w:r>
        <w:rPr>
          <w:rFonts w:hint="eastAsia" w:ascii="仿宋" w:hAnsi="仿宋" w:eastAsia="仿宋" w:cs="仿宋"/>
          <w:lang w:val="en-US" w:eastAsia="zh-CN"/>
        </w:rPr>
        <w:t>【正确率】51.00%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【原因分析】不理解身份权和人格权。</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身份权主要包括配偶权、亲权、亲属权（监护权）、知识产权中的身份权（著作权、发明权、专利权、商标权等）。B、C、D三项均为人格权，人格权包括生命权、身体权、健康权、姓名权、名称权、名誉权、肖像权等。故本题选A。</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54848"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700" name="组合 70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0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61632;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v&#10;5mLd2AAAAAgBAAAPAAAAAAAAAAEAIAAAACIAAABkcnMvZG93bnJldi54bWxQSwECFAAUAAAACACH&#10;TuJACZ5+JU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fENd8AAAADc&#10;AAAADwAAAGRycy9kb3ducmV2LnhtbEWPT2vCQBTE74LfYXmF3nQ3pfgndRURKj3Ug9FDj4/sM4nN&#10;vg3ZbaL99K4geBxm5jfMYnWxteio9ZVjDclYgSDOnam40HA8fI5mIHxANlg7Jg1X8rBaDgcLTI3r&#10;eU9dFgoRIexT1FCG0KRS+rwki37sGuLonVxrMUTZFtK02Ee4reWbUhNpseK4UGJDm5Ly3+zPasjV&#10;erP731/n287N5j/b7Pz+3R+0fn1J1AeIQJfwDD/aX0bDVCV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8Q13&#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ALeqMAAAADc&#10;AAAADwAAAGRycy9kb3ducmV2LnhtbEWPzWrDMBCE74W8g9hALyWREkoSXMshKRTagw91ckhvi7W1&#10;Ta2VIyl/b18VCjkOM/MNk6+vthdn8qFzrGE2VSCIa2c6bjTsd2+TFYgQkQ32jknDjQKsi9FDjplx&#10;F/6kcxUbkSAcMtTQxjhkUoa6JYth6gbi5H07bzEm6RtpPF4S3PZyrtRCWuw4LbQ40GtL9U91shoO&#10;Vfm02Rj/fDv1i7Ksj19bjx9aP45n6gVEpGu8h//b70bDUs3h70w6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At6o&#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1.物权</w:t>
      </w:r>
    </w:p>
    <w:p>
      <w:pPr>
        <w:rPr>
          <w:rFonts w:hint="eastAsia"/>
          <w:lang w:val="en-US" w:eastAsia="zh-CN"/>
        </w:rPr>
      </w:pPr>
      <w:r>
        <w:rPr>
          <w:rFonts w:hint="eastAsia"/>
          <w:lang w:val="en-US" w:eastAsia="zh-CN"/>
        </w:rPr>
        <w:t>物权是指权利人依法对特定的物享有直接支配和排他的权利，包括所有权和他物权（用益物权和担保物权）。</w:t>
      </w:r>
    </w:p>
    <w:p>
      <w:pPr>
        <w:rPr>
          <w:rFonts w:hint="eastAsia"/>
          <w:lang w:val="en-US" w:eastAsia="zh-CN"/>
        </w:rPr>
      </w:pPr>
      <w:r>
        <w:rPr>
          <w:rFonts w:hint="eastAsia"/>
          <w:lang w:val="en-US" w:eastAsia="zh-CN"/>
        </w:rPr>
        <w:t>（1）所有权是指所有人在法律规定的范围内独占性地支配其所有物的权利，包括占有、使用、收益和处分的权利。所有权是最完整、最充分的物权。</w:t>
      </w:r>
    </w:p>
    <w:p>
      <w:pPr>
        <w:rPr>
          <w:rFonts w:hint="eastAsia"/>
          <w:lang w:val="en-US" w:eastAsia="zh-CN"/>
        </w:rPr>
      </w:pPr>
      <w:r>
        <w:rPr>
          <w:rFonts w:hint="eastAsia"/>
          <w:lang w:val="en-US" w:eastAsia="zh-CN"/>
        </w:rPr>
        <w:t>（2）用益物权是指非所有人对他人之物所享有的占有、使用、收益的排他性的权利。比如土地承包经营权、建设用地使用权、宅基地使用权、居住权、地役权等。</w:t>
      </w:r>
    </w:p>
    <w:p>
      <w:pPr>
        <w:rPr>
          <w:rFonts w:hint="eastAsia"/>
          <w:lang w:val="en-US" w:eastAsia="zh-CN"/>
        </w:rPr>
      </w:pPr>
      <w:r>
        <w:rPr>
          <w:rFonts w:hint="eastAsia"/>
          <w:lang w:val="en-US" w:eastAsia="zh-CN"/>
        </w:rPr>
        <w:t>（3）担保物权是指为确保债权的实现，在债务人或者第三人的物上设定的以直接取得或者支配特定财产的交换价值为内容的权利。担保物权包括抵押权、质权和留置权。</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b/>
          <w:bCs/>
          <w:lang w:val="en-US" w:eastAsia="zh-CN"/>
        </w:rPr>
        <w:t>2.</w:t>
      </w:r>
      <w:r>
        <w:rPr>
          <w:rFonts w:hint="eastAsia" w:ascii="宋体" w:hAnsi="宋体" w:eastAsia="宋体"/>
          <w:b/>
          <w:bCs/>
          <w:lang w:val="en-US" w:eastAsia="zh-CN"/>
        </w:rPr>
        <w:t>债权</w:t>
      </w:r>
    </w:p>
    <w:p>
      <w:pPr>
        <w:rPr>
          <w:rFonts w:hint="eastAsia"/>
          <w:lang w:val="en-US" w:eastAsia="zh-CN"/>
        </w:rPr>
      </w:pPr>
      <w:r>
        <w:rPr>
          <w:rFonts w:hint="eastAsia"/>
          <w:lang w:val="en-US" w:eastAsia="zh-CN"/>
        </w:rPr>
        <w:t>债是按照合同的约定或者法律的规定，在当事人之间产生的特定权利义务关系。债的发生根据主要有合同、无因管理、不当得利和侵权行为等。债的消灭原因分为：清偿、抵销、提存、免除、混同。</w:t>
      </w:r>
    </w:p>
    <w:p>
      <w:pPr>
        <w:rPr>
          <w:rFonts w:hint="eastAsia"/>
          <w:lang w:val="en-US" w:eastAsia="zh-CN"/>
        </w:rPr>
      </w:pPr>
      <w:r>
        <w:rPr>
          <w:rFonts w:hint="eastAsia"/>
          <w:lang w:val="en-US" w:eastAsia="zh-CN"/>
        </w:rPr>
        <w:t>（1）合同是指民事主体之间设立、变更、终止民事法律关系的协议，是债得以产生的最主要、最常见的法律事实。</w:t>
      </w:r>
    </w:p>
    <w:p>
      <w:pPr>
        <w:rPr>
          <w:rFonts w:hint="eastAsia"/>
          <w:lang w:val="en-US" w:eastAsia="zh-CN"/>
        </w:rPr>
      </w:pPr>
      <w:r>
        <w:rPr>
          <w:rFonts w:hint="eastAsia"/>
          <w:lang w:val="en-US" w:eastAsia="zh-CN"/>
        </w:rPr>
        <w:t>（2）无因管理是指没有法定的或者约定的义务，为避免他人利益受损失而进行管理或者服务的行为。管理他人事物的人称作管理人，其事物受到管理的人称为本人。</w:t>
      </w:r>
    </w:p>
    <w:p>
      <w:pPr>
        <w:rPr>
          <w:rFonts w:hint="eastAsia"/>
          <w:lang w:val="en-US" w:eastAsia="zh-CN"/>
        </w:rPr>
      </w:pPr>
      <w:r>
        <w:rPr>
          <w:rFonts w:hint="eastAsia"/>
          <w:lang w:val="en-US" w:eastAsia="zh-CN"/>
        </w:rPr>
        <w:t>（3）不当得利是指没有法律根据，或事后丧失了合法根据，致他人遭受损失而自己获得利益。由于取得的利益没有法律上的根据，应返还给受害人，从而形成以不当得利返还为内容的债的关系。</w:t>
      </w:r>
    </w:p>
    <w:p>
      <w:pPr>
        <w:rPr>
          <w:rFonts w:hint="eastAsia"/>
          <w:lang w:val="en-US" w:eastAsia="zh-CN"/>
        </w:rPr>
      </w:pPr>
      <w:r>
        <w:rPr>
          <w:rFonts w:hint="eastAsia"/>
          <w:lang w:val="en-US" w:eastAsia="zh-CN"/>
        </w:rPr>
        <w:t>（4）侵权行为是指行为人由于过错侵害他人的财产或人身权利，依法应承担民事责任的不法行为。侵权行为发生后，侵权人有义务赔偿受害人的损失，受害人有权请求侵权人予以赔偿，双方形成债的关系。</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lang w:val="en-US" w:eastAsia="zh-CN"/>
        </w:rPr>
      </w:pPr>
      <w:r>
        <w:rPr>
          <w:rFonts w:hint="eastAsia"/>
          <w:b/>
          <w:bCs/>
          <w:lang w:val="en-US" w:eastAsia="zh-CN"/>
        </w:rPr>
        <w:t>3.人格权</w:t>
      </w:r>
    </w:p>
    <w:p>
      <w:pPr>
        <w:rPr>
          <w:rFonts w:hint="eastAsia"/>
          <w:lang w:val="en-US" w:eastAsia="zh-CN"/>
        </w:rPr>
      </w:pPr>
      <w:r>
        <w:rPr>
          <w:rFonts w:hint="eastAsia"/>
          <w:lang w:val="en-US" w:eastAsia="zh-CN"/>
        </w:rPr>
        <w:t>人格权是民事主体所固有的，即法律直接赋予民事主体的必须享有的各种人身权利，包括生命权、身体权、健康权、姓名权、名称权、肖像权、名誉权、荣誉权和隐私权等。人格权不得放弃、转让或者继承。</w:t>
      </w:r>
    </w:p>
    <w:p>
      <w:pPr>
        <w:rPr>
          <w:rFonts w:hint="eastAsia"/>
          <w:lang w:val="en-US" w:eastAsia="zh-CN"/>
        </w:rPr>
      </w:pPr>
      <w:r>
        <w:rPr>
          <w:rFonts w:hint="eastAsia"/>
          <w:lang w:val="en-US" w:eastAsia="zh-CN"/>
        </w:rPr>
        <w:t>人格权受到侵害的，受害人有权依照《民法典》和其他法律的规定请求行为人承担民事责任。受害人的停止侵害、排除妨碍、消除危险、消除影响、恢复名誉、赔礼道歉请求权，不适用诉讼时效的规定。</w:t>
      </w:r>
    </w:p>
    <w:p>
      <w:pPr>
        <w:rPr>
          <w:rFonts w:hint="eastAsia"/>
          <w:lang w:val="en-US" w:eastAsia="zh-CN"/>
        </w:rPr>
      </w:pPr>
      <w:r>
        <w:rPr>
          <w:rFonts w:hint="eastAsia"/>
          <w:lang w:val="en-US" w:eastAsia="zh-CN"/>
        </w:rPr>
        <w:t>（1）身体权</w:t>
      </w:r>
    </w:p>
    <w:p>
      <w:pPr>
        <w:rPr>
          <w:rFonts w:hint="eastAsia"/>
          <w:lang w:val="en-US" w:eastAsia="zh-CN"/>
        </w:rPr>
      </w:pPr>
      <w:r>
        <w:rPr>
          <w:rFonts w:hint="eastAsia"/>
          <w:lang w:val="en-US" w:eastAsia="zh-CN"/>
        </w:rPr>
        <w:t>身体权是指自然人保持其身体组织完整并支配其肢体、器官和其他身体组织并保护自己的身体不受他人违法侵犯的权利。完全民事行为能力人有权依法自主决定无偿捐献其人体细胞、人体组织、人体器官、遗体。任何组织或者个人不得强迫、欺骗、利诱其捐献。</w:t>
      </w:r>
    </w:p>
    <w:p>
      <w:pPr>
        <w:rPr>
          <w:rFonts w:hint="eastAsia"/>
          <w:lang w:val="en-US" w:eastAsia="zh-CN"/>
        </w:rPr>
      </w:pPr>
      <w:r>
        <w:rPr>
          <w:rFonts w:hint="eastAsia"/>
          <w:lang w:val="en-US" w:eastAsia="zh-CN"/>
        </w:rPr>
        <w:t>（2）隐私权</w:t>
      </w:r>
    </w:p>
    <w:p>
      <w:pPr>
        <w:rPr>
          <w:rFonts w:hint="eastAsia"/>
          <w:lang w:val="en-US" w:eastAsia="zh-CN"/>
        </w:rPr>
      </w:pPr>
      <w:r>
        <w:rPr>
          <w:rFonts w:hint="eastAsia"/>
          <w:lang w:val="en-US" w:eastAsia="zh-CN"/>
        </w:rPr>
        <w:t>隐私是自然人的私人生活安宁和不愿为他人知晓的私密空间、私密活动、私密信息。任何组织或者个人不得以刺探、侵扰、泄露、公开等方式侵害他人的隐私权。</w:t>
      </w:r>
    </w:p>
    <w:p>
      <w:pPr>
        <w:rPr>
          <w:rFonts w:hint="eastAsia"/>
          <w:lang w:val="en-US" w:eastAsia="zh-CN"/>
        </w:rPr>
      </w:pPr>
      <w:r>
        <w:rPr>
          <w:rFonts w:hint="eastAsia"/>
          <w:lang w:val="en-US" w:eastAsia="zh-CN"/>
        </w:rPr>
        <w:t>除法律另有规定或者权利人明确同意外，任何组织或者个人不得实施下列行为：以电话、短信、即时通讯工具、电子邮件、传单等方式侵扰他人的私人生活安宁；进入、拍摄、窥视他人的住宅、宾馆房间等私密空间；拍摄、窥视、窃听、公开他人的私密活动；拍摄、窥视他人身体的私密部位；处理他人的私密信息；以其他方式侵害他人的隐私权。</w:t>
      </w:r>
    </w:p>
    <w:p>
      <w:pPr>
        <w:rPr>
          <w:rFonts w:hint="eastAsia"/>
          <w:lang w:val="en-US" w:eastAsia="zh-CN"/>
        </w:rPr>
      </w:pPr>
      <w:r>
        <w:rPr>
          <w:rFonts w:hint="eastAsia"/>
          <w:lang w:val="en-US" w:eastAsia="zh-CN"/>
        </w:rPr>
        <w:t>（3）个人信息保护</w:t>
      </w:r>
    </w:p>
    <w:p>
      <w:pPr>
        <w:rPr>
          <w:rFonts w:hint="eastAsia"/>
          <w:lang w:val="en-US" w:eastAsia="zh-CN"/>
        </w:rPr>
      </w:pPr>
      <w:r>
        <w:rPr>
          <w:rFonts w:hint="eastAsia"/>
          <w:lang w:val="en-US" w:eastAsia="zh-CN"/>
        </w:rPr>
        <w:t>个人信息是以电子或者其他方式记录的能够单独或者与其他信息结合识别特定自然人的各种信息，包括自然人的姓名、出生日期、身份证件号码、生物识别信息、住址、电话号码、电子邮箱、健康信息、行踪信息等。自然人的个人信息受法律保护。</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55872" behindDoc="1" locked="0" layoutInCell="1" allowOverlap="1">
                <wp:simplePos x="0" y="0"/>
                <wp:positionH relativeFrom="column">
                  <wp:posOffset>93980</wp:posOffset>
                </wp:positionH>
                <wp:positionV relativeFrom="paragraph">
                  <wp:posOffset>-19685</wp:posOffset>
                </wp:positionV>
                <wp:extent cx="752475" cy="288925"/>
                <wp:effectExtent l="6350" t="6350" r="22225" b="9525"/>
                <wp:wrapNone/>
                <wp:docPr id="703" name="组合 703"/>
                <wp:cNvGraphicFramePr/>
                <a:graphic xmlns:a="http://schemas.openxmlformats.org/drawingml/2006/main">
                  <a:graphicData uri="http://schemas.microsoft.com/office/word/2010/wordprocessingGroup">
                    <wpg:wgp>
                      <wpg:cNvGrpSpPr/>
                      <wpg:grpSpPr>
                        <a:xfrm>
                          <a:off x="0" y="0"/>
                          <a:ext cx="752475" cy="288925"/>
                          <a:chOff x="2892" y="56098"/>
                          <a:chExt cx="1185" cy="454"/>
                        </a:xfrm>
                      </wpg:grpSpPr>
                      <wps:wsp>
                        <wps:cNvPr id="70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55pt;height:22.75pt;width:59.25pt;z-index:-251460608;mso-width-relative:page;mso-height-relative:page;" coordorigin="2892,56098" coordsize="1185,454" o:gfxdata="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HFLNi1wAAAAgBAAAPAAAAAAAAAAEAIAAAACIAAABkcnMvZG93bnJldi54bWxQSwECFAAUAAAA&#10;CACHTuJARzs7CUUDAAB0CQAADgAAAAAAAAABACAAAAAm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Yau778AAADc&#10;AAAADwAAAGRycy9kb3ducmV2LnhtbEWPQWvCQBSE7wX/w/IEb3VXkVajq4hQ8VAPRg8eH9lnEs2+&#10;Ddltov31XaHgcZiZb5jF6m4r0VLjS8caRkMFgjhzpuRcw+n49T4F4QOywcoxaXiQh9Wy97bAxLiO&#10;D9SmIRcRwj5BDUUIdSKlzwqy6IeuJo7exTUWQ5RNLk2DXYTbSo6V+pAWS44LBda0KSi7pT9WQ6bW&#10;m/3v4THbtm46O2/T6+S7O2o96I/UHESge3iF/9s7o+FTTeB5Jh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Gr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tG3L8AAADc&#10;AAAADwAAAGRycy9kb3ducmV2LnhtbEWPT2sCMRTE74V+h/CEXoomllZlNYotCPawB1cPentsnruL&#10;m5dtEv99+6ZQ8DjMzG+Y2eJmW3EhHxrHGoYDBYK4dKbhSsNuu+pPQISIbLB1TBruFGAxf36aYWbc&#10;lTd0KWIlEoRDhhrqGLtMylDWZDEMXEecvKPzFmOSvpLG4zXBbSvflBpJiw2nhRo7+qqpPBVnq2Ff&#10;5K/LpfHv93M7yvPy5/Dp8Vvrl95QTUFEusVH+L+9NhrG6gP+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rRty/&#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1.（单选）方某与钱某签订合同，由方某为钱某制作一幅十字绣，价格为3000元。十字绣制作完成后，钱某以产品有瑕疵为由拒绝支付费用。对此，方某可以主张（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A.质权</w:t>
      </w:r>
      <w:r>
        <w:rPr>
          <w:rFonts w:hint="eastAsia"/>
          <w:lang w:val="en-US" w:eastAsia="zh-CN"/>
        </w:rPr>
        <w:tab/>
      </w:r>
      <w:r>
        <w:rPr>
          <w:rFonts w:hint="eastAsia"/>
          <w:lang w:val="en-US" w:eastAsia="zh-CN"/>
        </w:rPr>
        <w:t>B.留置权</w:t>
      </w:r>
      <w:r>
        <w:rPr>
          <w:rFonts w:hint="eastAsia"/>
          <w:lang w:val="en-US" w:eastAsia="zh-CN"/>
        </w:rPr>
        <w:tab/>
      </w:r>
      <w:r>
        <w:rPr>
          <w:rFonts w:hint="eastAsia"/>
          <w:lang w:val="en-US" w:eastAsia="zh-CN"/>
        </w:rPr>
        <w:t>C.抵押权</w:t>
      </w:r>
      <w:r>
        <w:rPr>
          <w:rFonts w:hint="eastAsia"/>
          <w:lang w:val="en-US" w:eastAsia="zh-CN"/>
        </w:rPr>
        <w:tab/>
      </w:r>
      <w:r>
        <w:rPr>
          <w:rFonts w:hint="eastAsia"/>
          <w:lang w:val="en-US" w:eastAsia="zh-CN"/>
        </w:rPr>
        <w:t>D.担保物权</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2.（单选）我国民法典规定，应当先履行债务的当事人，有确切证据证明对方不能履行义务时，可以中止履行自身义务。该权利称为（    ）。</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A.不安抗辩权</w:t>
      </w:r>
      <w:r>
        <w:rPr>
          <w:rFonts w:hint="eastAsia"/>
          <w:lang w:val="en-US" w:eastAsia="zh-CN"/>
        </w:rPr>
        <w:tab/>
      </w:r>
      <w:r>
        <w:rPr>
          <w:rFonts w:hint="eastAsia"/>
          <w:lang w:val="en-US" w:eastAsia="zh-CN"/>
        </w:rPr>
        <w:t>B.同时履行抗辩权</w:t>
      </w:r>
      <w:r>
        <w:rPr>
          <w:rFonts w:hint="eastAsia"/>
          <w:lang w:val="en-US" w:eastAsia="zh-CN"/>
        </w:rPr>
        <w:tab/>
      </w:r>
      <w:r>
        <w:rPr>
          <w:rFonts w:hint="eastAsia"/>
          <w:lang w:val="en-US" w:eastAsia="zh-CN"/>
        </w:rPr>
        <w:t>C.先履行抗辩权</w:t>
      </w:r>
      <w:r>
        <w:rPr>
          <w:rFonts w:hint="eastAsia"/>
          <w:lang w:val="en-US" w:eastAsia="zh-CN"/>
        </w:rPr>
        <w:tab/>
      </w:r>
      <w:r>
        <w:rPr>
          <w:rFonts w:hint="eastAsia"/>
          <w:lang w:val="en-US" w:eastAsia="zh-CN"/>
        </w:rPr>
        <w:t>D.一般抗辩权</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eastAsia"/>
          <w:lang w:val="en-US" w:eastAsia="zh-CN"/>
        </w:rPr>
        <w:t>3.（单选）</w:t>
      </w:r>
      <w:r>
        <w:rPr>
          <w:rFonts w:hint="default"/>
          <w:lang w:val="en-US" w:eastAsia="zh-CN"/>
        </w:rPr>
        <w:t>甲将自己被撞坏了的汽车送去汽修厂维修，产生维修费5万元，甲拒不支付维修费，则汽修厂可以行使（    ）迫使甲支付维修费。</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default"/>
          <w:lang w:val="en-US" w:eastAsia="zh-CN"/>
        </w:rPr>
        <w:t>A.质权</w:t>
      </w:r>
      <w:r>
        <w:rPr>
          <w:rFonts w:hint="eastAsia"/>
          <w:lang w:val="en-US" w:eastAsia="zh-CN"/>
        </w:rPr>
        <w:tab/>
      </w:r>
      <w:r>
        <w:rPr>
          <w:rFonts w:hint="default"/>
          <w:lang w:val="en-US" w:eastAsia="zh-CN"/>
        </w:rPr>
        <w:t>B.抵押权</w:t>
      </w:r>
      <w:r>
        <w:rPr>
          <w:rFonts w:hint="eastAsia"/>
          <w:lang w:val="en-US" w:eastAsia="zh-CN"/>
        </w:rPr>
        <w:tab/>
      </w:r>
      <w:r>
        <w:rPr>
          <w:rFonts w:hint="default"/>
          <w:lang w:val="en-US" w:eastAsia="zh-CN"/>
        </w:rPr>
        <w:t>C.留置权</w:t>
      </w:r>
      <w:r>
        <w:rPr>
          <w:rFonts w:hint="eastAsia"/>
          <w:lang w:val="en-US" w:eastAsia="zh-CN"/>
        </w:rPr>
        <w:tab/>
      </w:r>
      <w:r>
        <w:rPr>
          <w:rFonts w:hint="default"/>
          <w:lang w:val="en-US" w:eastAsia="zh-CN"/>
        </w:rPr>
        <w:t>D.用益物权</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eastAsia"/>
          <w:lang w:val="en-US" w:eastAsia="zh-CN"/>
        </w:rPr>
        <w:t>4.（单选）</w:t>
      </w:r>
      <w:r>
        <w:rPr>
          <w:rFonts w:hint="default"/>
          <w:lang w:val="en-US" w:eastAsia="zh-CN"/>
        </w:rPr>
        <w:t>根据我国《民法典》的规定，造成不动产或者动产毁损的，权利人可以依法请求修理、重作，更换或者（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default"/>
          <w:lang w:val="en-US" w:eastAsia="zh-CN"/>
        </w:rPr>
        <w:t>A.恢复原状</w:t>
      </w:r>
      <w:r>
        <w:rPr>
          <w:rFonts w:hint="eastAsia"/>
          <w:lang w:val="en-US" w:eastAsia="zh-CN"/>
        </w:rPr>
        <w:tab/>
      </w:r>
      <w:r>
        <w:rPr>
          <w:rFonts w:hint="default"/>
          <w:lang w:val="en-US" w:eastAsia="zh-CN"/>
        </w:rPr>
        <w:t>B.请求赔偿</w:t>
      </w:r>
      <w:r>
        <w:rPr>
          <w:rFonts w:hint="eastAsia"/>
          <w:lang w:val="en-US" w:eastAsia="zh-CN"/>
        </w:rPr>
        <w:tab/>
      </w:r>
      <w:r>
        <w:rPr>
          <w:rFonts w:hint="default"/>
          <w:lang w:val="en-US" w:eastAsia="zh-CN"/>
        </w:rPr>
        <w:t>C.占有原物</w:t>
      </w:r>
      <w:r>
        <w:rPr>
          <w:rFonts w:hint="eastAsia"/>
          <w:lang w:val="en-US" w:eastAsia="zh-CN"/>
        </w:rPr>
        <w:tab/>
      </w:r>
      <w:r>
        <w:rPr>
          <w:rFonts w:hint="default"/>
          <w:lang w:val="en-US" w:eastAsia="zh-CN"/>
        </w:rPr>
        <w:t>D.依法征用</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lang w:val="en-US" w:eastAsia="zh-CN"/>
        </w:rPr>
      </w:pPr>
      <w:r>
        <w:rPr>
          <w:rFonts w:hint="eastAsia"/>
          <w:lang w:val="en-US" w:eastAsia="zh-CN"/>
        </w:rPr>
        <w:t>5.（单选）</w:t>
      </w:r>
      <w:r>
        <w:rPr>
          <w:rFonts w:hint="default"/>
          <w:lang w:val="en-US" w:eastAsia="zh-CN"/>
        </w:rPr>
        <w:t>某日，梁某背着包来到某超市购买生活用品，转了一圈，什么都没买就出去了。在经过检测门时，触发了警报。梁某被超市两名保安强制搜身，但没有查出什么来，于是便放了梁某。放行期间有很多群众围观，梁某感觉很委屈。此案中，超市保安侵犯了梁某的（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lang w:val="en-US" w:eastAsia="zh-CN"/>
        </w:rPr>
      </w:pPr>
      <w:r>
        <w:rPr>
          <w:rFonts w:hint="default"/>
          <w:lang w:val="en-US" w:eastAsia="zh-CN"/>
        </w:rPr>
        <w:t>A.肖像权</w:t>
      </w:r>
      <w:r>
        <w:rPr>
          <w:rFonts w:hint="eastAsia"/>
          <w:lang w:val="en-US" w:eastAsia="zh-CN"/>
        </w:rPr>
        <w:tab/>
      </w:r>
      <w:r>
        <w:rPr>
          <w:rFonts w:hint="default"/>
          <w:lang w:val="en-US" w:eastAsia="zh-CN"/>
        </w:rPr>
        <w:t>B.健康权</w:t>
      </w:r>
      <w:r>
        <w:rPr>
          <w:rFonts w:hint="eastAsia"/>
          <w:lang w:val="en-US" w:eastAsia="zh-CN"/>
        </w:rPr>
        <w:tab/>
      </w:r>
      <w:r>
        <w:rPr>
          <w:rFonts w:hint="default"/>
          <w:lang w:val="en-US" w:eastAsia="zh-CN"/>
        </w:rPr>
        <w:t>C.人身自由权</w:t>
      </w:r>
      <w:r>
        <w:rPr>
          <w:rFonts w:hint="eastAsia"/>
          <w:lang w:val="en-US" w:eastAsia="zh-CN"/>
        </w:rPr>
        <w:tab/>
      </w:r>
      <w:r>
        <w:rPr>
          <w:rFonts w:hint="default"/>
          <w:lang w:val="en-US" w:eastAsia="zh-CN"/>
        </w:rPr>
        <w:t>D.荣誉权</w:t>
      </w:r>
    </w:p>
    <w:p>
      <w:pPr>
        <w:pStyle w:val="2"/>
        <w:rPr>
          <w:rFonts w:hint="default"/>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56896"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235" name="组合 23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0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59584;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W966U2QAAAAoBAAAPAAAAAAAAAAEAIAAAACIAAABkcnMvZG93bnJldi54bWxQSwECFAAU&#10;AAAACACHTuJAKtVlVUYDAAB0CQAADgAAAAAAAAABACAAAAAo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4cBcb8AAADc&#10;AAAADwAAAGRycy9kb3ducmV2LnhtbEWPQWvCQBSE7wX/w/IEb3VXKa2JriKC4qEejD14fGSfSTT7&#10;NmS3ifbXd4VCj8PMfMMsVndbi45aXznWMBkrEMS5MxUXGr5O29cZCB+QDdaOScODPKyWg5cFpsb1&#10;fKQuC4WIEPYpaihDaFIpfV6SRT92DXH0Lq61GKJsC2la7CPc1nKq1Lu0WHFcKLGhTUn5Lfu2GnK1&#10;3hx+jo9k17lZct5l17fP/qT1aDhRcxCB7uE//NfeGw0fKoHn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AX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kVzmbwAAADc&#10;AAAADwAAAGRycy9kb3ducmV2LnhtbEVPy4rCMBTdD/gP4QpuBk0rolKN4gwIuuhiqgvdXZprW2xu&#10;ahJffz9ZDMzycN7L9cu04kHON5YVpKMEBHFpdcOVguNhO5yD8AFZY2uZFLzJw3rV+1hipu2Tf+hR&#10;hErEEPYZKqhD6DIpfVmTQT+yHXHkLtYZDBG6SmqHzxhuWjlOkqk02HBsqLGj75rKa3E3Ck5F/rnZ&#10;aDd539tpnpe385fDvVKDfposQAR6hX/xn3unFczSOD+ei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Fc5m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28</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①熟悉婚姻家庭与继承知识点；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②能够利用相关原理解题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57920"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711" name="组合 71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71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58560;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AZQbb2AAAAAgBAAAPAAAAAAAAAAEAIAAAACIAAABkcnMvZG93bnJldi54bWxQ&#10;SwECFAAUAAAACACHTuJA1gGHv00DAAB/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PoF3cAAAADc&#10;AAAADwAAAGRycy9kb3ducmV2LnhtbEWPT2vCQBTE70K/w/IKveluRPyTuooISg/twejB4yP7mqTN&#10;vg3ZNdF+ercgeBxm5jfMcn21teio9ZVjDclIgSDOnam40HA67oZzED4gG6wdk4YbeVivXgZLTI3r&#10;+UBdFgoRIexT1FCG0KRS+rwki37kGuLofbvWYoiyLaRpsY9wW8uxUlNpseK4UGJD25Ly3+xiNeRq&#10;s/36O9wW+87NF+d99jP57I9av70m6h1EoGt4hh/tD6Nhlozh/0w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gXd&#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pft7sAAAADc&#10;AAAADwAAAGRycy9kb3ducmV2LnhtbEWPT2vCQBTE70K/w/IEL1I3UbEldRUVCvWQg7GH9vbIvibB&#10;7Nt0d/337V1B8DjMzG+Y+fJiWnEi5xvLCtJRAoK4tLrhSsH3/vP1HYQPyBpby6TgSh6Wi5feHDNt&#10;z7yjUxEqESHsM1RQh9BlUvqyJoN+ZDvi6P1ZZzBE6SqpHZ4j3LRynCQzabDhuFBjR5uaykNxNAp+&#10;iny4Wmk3vR7bWZ6X/79rh1ulBv00+QAR6BKe4Uf7Syt4Syd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3u&#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根据我国《民法典》的规定，（    ）应当有两个以上见证人在场见证，遗嘱人和见证人应在遗嘱每一页签名，注明年、月、日。</w:t>
      </w:r>
    </w:p>
    <w:p>
      <w:pPr>
        <w:bidi w:val="0"/>
        <w:rPr>
          <w:rFonts w:hint="default" w:ascii="宋体" w:hAnsi="宋体" w:eastAsia="宋体"/>
          <w:lang w:val="en-US" w:eastAsia="zh-CN"/>
        </w:rPr>
      </w:pPr>
      <w:r>
        <w:rPr>
          <w:rFonts w:hint="default" w:ascii="宋体" w:hAnsi="宋体" w:eastAsia="宋体"/>
          <w:lang w:val="en-US" w:eastAsia="zh-CN"/>
        </w:rPr>
        <w:t>A.口头遗嘱</w:t>
      </w:r>
      <w:r>
        <w:rPr>
          <w:rFonts w:hint="eastAsia"/>
          <w:lang w:val="en-US" w:eastAsia="zh-CN"/>
        </w:rPr>
        <w:tab/>
      </w:r>
      <w:r>
        <w:rPr>
          <w:rFonts w:hint="default" w:ascii="宋体" w:hAnsi="宋体" w:eastAsia="宋体"/>
          <w:lang w:val="en-US" w:eastAsia="zh-CN"/>
        </w:rPr>
        <w:t>B.代书遗嘱</w:t>
      </w:r>
      <w:r>
        <w:rPr>
          <w:rFonts w:hint="eastAsia"/>
          <w:lang w:val="en-US" w:eastAsia="zh-CN"/>
        </w:rPr>
        <w:tab/>
      </w:r>
      <w:r>
        <w:rPr>
          <w:rFonts w:hint="default" w:ascii="宋体" w:hAnsi="宋体" w:eastAsia="宋体"/>
          <w:lang w:val="en-US" w:eastAsia="zh-CN"/>
        </w:rPr>
        <w:t>C.自书遗嘱</w:t>
      </w:r>
      <w:r>
        <w:rPr>
          <w:rFonts w:hint="eastAsia"/>
          <w:lang w:val="en-US" w:eastAsia="zh-CN"/>
        </w:rPr>
        <w:tab/>
      </w:r>
      <w:r>
        <w:rPr>
          <w:rFonts w:hint="default" w:ascii="宋体" w:hAnsi="宋体" w:eastAsia="宋体"/>
          <w:lang w:val="en-US" w:eastAsia="zh-CN"/>
        </w:rPr>
        <w:t>D.打印遗嘱</w:t>
      </w:r>
    </w:p>
    <w:p>
      <w:pPr>
        <w:bidi w:val="0"/>
        <w:rPr>
          <w:rFonts w:hint="eastAsia" w:ascii="仿宋" w:hAnsi="仿宋" w:eastAsia="仿宋" w:cs="仿宋"/>
          <w:lang w:val="en-US" w:eastAsia="zh-CN"/>
        </w:rPr>
      </w:pPr>
      <w:r>
        <w:rPr>
          <w:rFonts w:hint="eastAsia" w:ascii="仿宋" w:hAnsi="仿宋" w:eastAsia="仿宋" w:cs="仿宋"/>
          <w:lang w:val="en-US" w:eastAsia="zh-CN"/>
        </w:rPr>
        <w:t>【正确率】28.00%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【原因分析】对遗嘱的具体规定不熟悉。</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D项正确，《民法典》第1136条规定，打印遗嘱应当有两个以上见证人在场见证。遗嘱人和见证人应当在遗嘱每一页签名，注明年、月、日。A项，《民法典》第1138条规定，遗嘱人在危急情况下，可以立口头遗嘱。口头遗嘱应当有两个以上见证人在场见证。危急情况消除后，遗嘱人能够以书面或者录音录像形式立遗嘱的，所立的口头遗嘱无效。B项，《民法典》第1135条规定，代书遗嘱应当有两个以上见证人在场见证，由其中一人代书，并由遗嘱人、代书人和其他见证人签名，注明年、月、日。C项，《民法典》第1134条规定，自书遗嘱由遗嘱人亲笔书写，签名，注明年、月、日。故本题选D。</w:t>
      </w:r>
    </w:p>
    <w:p>
      <w:pPr>
        <w:pStyle w:val="2"/>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根据我国《民法典》的规定，无配偶者收养异性子女的，收养人与被收养人的年龄应当相差（    ）以上。</w:t>
      </w:r>
    </w:p>
    <w:p>
      <w:pPr>
        <w:bidi w:val="0"/>
        <w:rPr>
          <w:rFonts w:hint="default" w:ascii="宋体" w:hAnsi="宋体" w:eastAsia="宋体"/>
          <w:lang w:val="en-US" w:eastAsia="zh-CN"/>
        </w:rPr>
      </w:pPr>
      <w:r>
        <w:rPr>
          <w:rFonts w:hint="default" w:ascii="宋体" w:hAnsi="宋体" w:eastAsia="宋体"/>
          <w:lang w:val="en-US" w:eastAsia="zh-CN"/>
        </w:rPr>
        <w:t>A.二十周岁</w:t>
      </w:r>
      <w:r>
        <w:rPr>
          <w:rFonts w:hint="eastAsia"/>
          <w:lang w:val="en-US" w:eastAsia="zh-CN"/>
        </w:rPr>
        <w:tab/>
      </w:r>
      <w:r>
        <w:rPr>
          <w:rFonts w:hint="default" w:ascii="宋体" w:hAnsi="宋体" w:eastAsia="宋体"/>
          <w:lang w:val="en-US" w:eastAsia="zh-CN"/>
        </w:rPr>
        <w:t>B.三十周岁</w:t>
      </w:r>
      <w:r>
        <w:rPr>
          <w:rFonts w:hint="eastAsia"/>
          <w:lang w:val="en-US" w:eastAsia="zh-CN"/>
        </w:rPr>
        <w:tab/>
      </w:r>
      <w:r>
        <w:rPr>
          <w:rFonts w:hint="default" w:ascii="宋体" w:hAnsi="宋体" w:eastAsia="宋体"/>
          <w:lang w:val="en-US" w:eastAsia="zh-CN"/>
        </w:rPr>
        <w:t>C.四十周岁</w:t>
      </w:r>
      <w:r>
        <w:rPr>
          <w:rFonts w:hint="eastAsia"/>
          <w:lang w:val="en-US" w:eastAsia="zh-CN"/>
        </w:rPr>
        <w:tab/>
      </w:r>
      <w:r>
        <w:rPr>
          <w:rFonts w:hint="default" w:ascii="宋体" w:hAnsi="宋体" w:eastAsia="宋体"/>
          <w:lang w:val="en-US" w:eastAsia="zh-CN"/>
        </w:rPr>
        <w:t>D.五十周岁</w:t>
      </w:r>
    </w:p>
    <w:p>
      <w:pPr>
        <w:bidi w:val="0"/>
        <w:rPr>
          <w:rFonts w:hint="eastAsia"/>
          <w:lang w:val="en-US" w:eastAsia="zh-CN"/>
        </w:rPr>
      </w:pPr>
      <w:r>
        <w:rPr>
          <w:rFonts w:hint="eastAsia" w:ascii="仿宋" w:hAnsi="仿宋" w:eastAsia="仿宋" w:cs="仿宋"/>
          <w:lang w:val="en-US" w:eastAsia="zh-CN"/>
        </w:rPr>
        <w:t>【正确率】51.00%</w:t>
      </w:r>
    </w:p>
    <w:p>
      <w:pPr>
        <w:bidi w:val="0"/>
        <w:rPr>
          <w:rFonts w:hint="eastAsia"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【原因分析】对收养的具体规定不熟悉。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【正解】C。解析：《民法典》第1102条规定，无配偶者收养异性子女的，收养人与被收养人的年龄应当相差四十周岁以上。故本题选C。</w:t>
      </w:r>
    </w:p>
    <w:p>
      <w:pPr>
        <w:pStyle w:val="7"/>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58944"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714" name="组合 71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1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57536;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mYt3YAAAACAEAAA8AAAAAAAAAAQAgAAAAIgAAAGRycy9kb3ducmV2LnhtbFBLAQIUABQAAAAI&#10;AIdO4kA124Bp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xOdqcAAAADc&#10;AAAADwAAAGRycy9kb3ducmV2LnhtbEWPQWvCQBSE70L/w/KE3nQ30lZNXaUIlR7qwcRDj4/sa5Ka&#10;fRuya6L99V2h4HGYmW+Y1eZiG9FT52vHGpKpAkFcOFNzqeGYv08WIHxANtg4Jg1X8rBZP4xWmBo3&#10;8IH6LJQiQtinqKEKoU2l9EVFFv3UtcTR+3adxRBlV0rT4RDhtpEzpV6kxZrjQoUtbSsqTtnZaijU&#10;23b/e7gud71bLL922c/T55Br/ThO1CuIQJdwD/+3P4yGefIMt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52p&#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uBOdsAAAADc&#10;AAAADwAAAGRycy9kb3ducmV2LnhtbEWPzWrDMBCE74G+g9hCLqGRHYJbnMgmLQSSgw9xe2hvi7Wx&#10;Ta2VKyl/b18VAj0OM/MNsy6vZhBncr63rCCdJyCIG6t7bhV8vG+fXkD4gKxxsEwKbuShLB4ma8y1&#10;vfCBznVoRYSwz1FBF8KYS+mbjgz6uR2Jo3e0zmCI0rVSO7xEuBnkIkkyabDnuNDhSG8dNd/1ySj4&#10;rKvZZqPd8nYasqpqfr5eHe6Vmj6myQpEoGv4D9/bO63gOc3g70w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E52&#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1.结婚的条件</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（1）结婚的实质条件</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结婚的必备条件：①结婚必须男女双方完全自愿；②结婚当事人必须达到法定婚龄，即男子不得早于22周岁，女子不得早于20周岁；③必须符合一夫一妻制的规定，即任何人不得同时有2个或2个以上的配偶。</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（2）结婚的形式条件</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结婚的形式条件是指法律规定的缔结婚姻所必须履行的法定手续。我国采用登记制。《民法典》规定，要求结婚的男女双方应当亲自到婚姻登记机关申请结婚登记。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2.无效婚姻和可撤销婚姻</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1）无效婚姻是指当事人双方不具法定结婚条件或没有履行法定结婚程序而缔结的婚姻，不具有合法婚姻的法律效力。根据《民法典》的规定，有下列情形之一的，婚姻无效：①重婚；②有禁止结婚的亲属关系；③未到法定婚龄。</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2）可撤销婚姻是指当事人因意思表示不真实而成立的婚姻。①因胁迫结婚的，受胁迫的一方可以向人民法院请求撤销婚姻。请求撤销婚姻的，应当自胁迫行为终止之日起1年内提出。被非法限制人身自由的当事人请求撤销婚姻的，应当自恢复人身自由之日起1年内提出。②一方患有重大疾病的，应当在结婚登记前如实告知另一方；不如实告知的，另一方可以向人民法院请求撤销婚姻。请求撤销婚姻的，应当自知道或者应当知道撤销事由之日起1年内提出。</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3.夫妻共同财产</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夫妻在婚姻关系存续期间所得的下列财产，为夫妻的共同财产，归夫妻共同所有：</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（1）工资、奖金、劳务报酬；</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（2）生产、经营、投资的收益（包括夫妻一方个人财产在婚后产生的收益，除孳息和自然增值外，应认定为夫妻共同财产）；</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（3）知识产权的收益；</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（4）继承或受赠的财产，但是遗嘱或者赠与合同中确定只归一方的除外；</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（5）其他应当归共同所有的财产（包括男女双方实际取得或者应当取得的住房补贴、住房公积金；男女双方实际取得或者应当取得的基本养老金、破产安置补偿费等）。</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4.夫妻一方的财产</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（1）一方的婚前财产；</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（2）一方因受到人身损害获得的赔偿或者补偿；</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（3）遗嘱或者赠与合同中确定只归一方的财产；</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（4）一方专用的生活用品；</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（5）其他应当归一方的财产。</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夫妻可以约定婚姻关系存续期间所得的财产以及婚前财产归各自所有、共同所有或部分各自所有、部分共同所有。约定应当采用书面形式。</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注意：军人的伤亡保险金、伤残补助金、医药生活补助费属于个人财产。</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5.自愿离婚</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rPr>
      </w:pPr>
      <w:r>
        <w:rPr>
          <w:rFonts w:hint="eastAsia" w:ascii="宋体" w:hAnsi="宋体" w:eastAsia="宋体" w:cs="宋体"/>
          <w:b w:val="0"/>
          <w:bCs w:val="0"/>
          <w:szCs w:val="20"/>
          <w:highlight w:val="none"/>
        </w:rPr>
        <w:t>夫妻双方自愿离婚的，应当签订书面离婚协议，并亲自到婚姻登记机关申请离婚登记。离婚协议应当载明双方自愿离婚的意思表示和对子女抚养、财产以及债务处理等事项协商一致的意见。自婚姻登记机关收到离婚登记申请之日起30日内，任何一方不愿意离婚的，可以向婚姻登记机关撤回离婚登记申请。期限届满后30日内，双方应当亲自到婚姻登记机关申请发给离婚证；未申请的，视为撤回离婚登记申请。</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宋体" w:hAnsi="宋体" w:eastAsia="宋体"/>
          <w:b/>
          <w:bCs/>
          <w:lang w:val="en-US" w:eastAsia="zh-CN"/>
        </w:rPr>
      </w:pPr>
      <w:r>
        <w:rPr>
          <w:rFonts w:hint="eastAsia" w:ascii="宋体" w:hAnsi="宋体" w:eastAsia="宋体"/>
          <w:b/>
          <w:bCs/>
          <w:lang w:val="en-US" w:eastAsia="zh-CN"/>
        </w:rPr>
        <w:t>6.法定继承</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第一顺序：配偶、子女、父母。</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注意：履行了主要赡养义务的丧偶儿媳、女婿都是第一顺序法定继承人。子女包括婚生子女、非婚生子女、养子女和有扶养关系的继子女；父母包括生父母、养父母和有扶养关系的继父母。</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第二顺序：兄弟姐妹、祖父母、外祖父母。</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继承开始后，由第一顺序继承人继承，第二顺序继承人不继承。没有第一顺序继承人继承的，由第二顺序继承人继承。</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宋体" w:hAnsi="宋体" w:eastAsia="宋体"/>
          <w:b/>
          <w:bCs/>
          <w:lang w:val="en-US" w:eastAsia="zh-CN"/>
        </w:rPr>
      </w:pPr>
      <w:r>
        <w:rPr>
          <w:rFonts w:hint="eastAsia" w:ascii="宋体" w:hAnsi="宋体" w:eastAsia="宋体"/>
          <w:b/>
          <w:bCs/>
          <w:lang w:val="en-US" w:eastAsia="zh-CN"/>
        </w:rPr>
        <w:t>7.代位继承</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被继承人的子女先于被继承人死亡的，由被继承人的子女的晚辈直系血亲代位继承。代位继承人一般只能继承他的父亲或者母亲有权继承的遗产份额。</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被继承人的孙子女、外孙子女、曾孙子女、外曾孙子女都可以代位继承，代位继承人不受辈数的限制。被继承人的养子女、已形成扶养关系的继子女的亲生子女可代位继承。</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被继承人亲生子女的养子女可代位继承；被继承人养子女的养子女可代位继承；与被继承人已形成扶养关系的继子女的养子女也可以代位继承。</w:t>
      </w:r>
    </w:p>
    <w:p>
      <w:pPr>
        <w:keepNext w:val="0"/>
        <w:keepLines w:val="0"/>
        <w:pageBreakBefore w:val="0"/>
        <w:widowControl w:val="0"/>
        <w:kinsoku/>
        <w:wordWrap/>
        <w:overflowPunct/>
        <w:topLinePunct w:val="0"/>
        <w:autoSpaceDE/>
        <w:autoSpaceDN/>
        <w:bidi w:val="0"/>
        <w:adjustRightInd/>
        <w:snapToGrid/>
        <w:spacing w:line="284" w:lineRule="auto"/>
        <w:ind w:firstLine="880"/>
        <w:textAlignment w:val="auto"/>
        <w:rPr>
          <w:rFonts w:hint="eastAsia" w:ascii="宋体" w:hAnsi="宋体" w:eastAsia="宋体" w:cs="宋体"/>
          <w:b w:val="0"/>
          <w:bCs w:val="0"/>
          <w:szCs w:val="20"/>
          <w:highlight w:val="none"/>
          <w:lang w:val="en-US" w:eastAsia="zh-CN"/>
        </w:rPr>
      </w:pPr>
      <w:r>
        <w:rPr>
          <w:rFonts w:hint="eastAsia" w:ascii="宋体" w:hAnsi="宋体" w:eastAsia="宋体" w:cs="宋体"/>
          <w:b w:val="0"/>
          <w:bCs w:val="0"/>
          <w:szCs w:val="20"/>
          <w:highlight w:val="none"/>
          <w:lang w:val="en-US" w:eastAsia="zh-CN"/>
        </w:rPr>
        <w:t>注意：代位继承只适用于法定继承，在遗嘱继承中不适用。</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b/>
          <w:bCs/>
          <w:lang w:val="en-US" w:eastAsia="zh-CN"/>
        </w:rPr>
        <w:t>8.</w:t>
      </w:r>
      <w:r>
        <w:rPr>
          <w:rFonts w:hint="eastAsia" w:ascii="宋体" w:hAnsi="宋体" w:eastAsia="宋体"/>
          <w:b/>
          <w:bCs/>
          <w:lang w:val="en-US" w:eastAsia="zh-CN"/>
        </w:rPr>
        <w:t>遗嘱的效力</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自书遗嘱由遗嘱人亲笔书写，签名，注明年、月、日。</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代书遗嘱应当有两个以上见证人在场见证，由其中一人代书，并由遗嘱人、代书人和其他见证人签名，注明年、月、日。</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打印遗嘱应当有两个以上见证人在场见证。遗嘱人和见证人应当在遗嘱每一页签名，注明年、月、日。</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以录音录像形式立的遗嘱，应当有两个以上见证人在场见证。遗嘱人和见证人应当在录音录像中记录其姓名或者肖像，以及年、月、日。</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公证遗嘱由遗嘱人经公证机构办理。</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遗嘱人在危急情况下，可以立口头遗嘱。口头遗嘱应当有2个以上见证人在场见证。危急情况解除后，遗嘱人能够用书面或者录音录像形式立遗嘱的，所立的口头遗嘱无效。</w:t>
      </w:r>
    </w:p>
    <w:p>
      <w:pPr>
        <w:keepNext w:val="0"/>
        <w:keepLines w:val="0"/>
        <w:pageBreakBefore w:val="0"/>
        <w:widowControl w:val="0"/>
        <w:kinsoku/>
        <w:wordWrap/>
        <w:overflowPunct/>
        <w:topLinePunct w:val="0"/>
        <w:autoSpaceDE/>
        <w:autoSpaceDN/>
        <w:bidi w:val="0"/>
        <w:adjustRightInd/>
        <w:snapToGrid/>
        <w:spacing w:line="284" w:lineRule="auto"/>
        <w:ind w:firstLine="420"/>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遗嘱人以不同形式立有数份内容相抵触的遗嘱，以最后的遗嘱为准。</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59968" behindDoc="1" locked="0" layoutInCell="1" allowOverlap="1">
                <wp:simplePos x="0" y="0"/>
                <wp:positionH relativeFrom="column">
                  <wp:posOffset>102870</wp:posOffset>
                </wp:positionH>
                <wp:positionV relativeFrom="paragraph">
                  <wp:posOffset>25400</wp:posOffset>
                </wp:positionV>
                <wp:extent cx="752475" cy="288290"/>
                <wp:effectExtent l="6350" t="6350" r="22225" b="10160"/>
                <wp:wrapNone/>
                <wp:docPr id="717" name="组合 71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1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pt;margin-top:2pt;height:22.7pt;width:59.25pt;z-index:-251456512;mso-width-relative:page;mso-height-relative:page;" coordorigin="2892,56098" coordsize="1185,454" o:gfxdata="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EHh&#10;fwvWAAAABwEAAA8AAAAAAAAAAQAgAAAAIgAAAGRycy9kb3ducmV2LnhtbFBLAQIUABQAAAAIAIdO&#10;4kB/FK0x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RIyN7wAAADc&#10;AAAADwAAAGRycy9kb3ducmV2LnhtbEVPPW/CMBDdK/EfrENiK3YQaiFgEEICMbQDgYHxFB9JID5H&#10;sUmgv74eKnV8et/L9dPWoqPWV441JGMFgjh3puJCw/m0e5+B8AHZYO2YNLzIw3o1eFtialzPR+qy&#10;UIgYwj5FDWUITSqlz0uy6MeuIY7c1bUWQ4RtIU2LfQy3tZwo9SEtVhwbSmxoW1J+zx5WQ6422++f&#10;42u+79xsftlnt+lXf9J6NEzUAkSgZ/gX/7kPRsNnEtfG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Mj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3/aBMAAAADc&#10;AAAADwAAAGRycy9kb3ducmV2LnhtbEWPT2vCQBTE70K/w/KEXkQ3KUVr6ioqFOohB2MPentkX5Ng&#10;9m26u/779l1B8DjMzG+Y2eJqWnEm5xvLCtJRAoK4tLrhSsHP7mv4AcIHZI2tZVJwIw+L+Utvhpm2&#10;F97SuQiViBD2GSqoQ+gyKX1Zk0E/sh1x9H6tMxiidJXUDi8Rblr5liRjabDhuFBjR+uaymNxMgr2&#10;RT5YLrV7v53acZ6Xf4eVw41Sr/00+QQR6Bqe4Uf7WyuYpFO4n4lH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f9oE&#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lang w:val="en-US" w:eastAsia="zh-CN"/>
        </w:rPr>
      </w:pPr>
      <w:r>
        <w:rPr>
          <w:rFonts w:hint="eastAsia"/>
          <w:lang w:val="en-US" w:eastAsia="zh-CN"/>
        </w:rPr>
        <w:t>1.（单选）老董生前立有数份遗嘱，内容相互抵触。根据《民法典》规定，应以（    ）为准。</w:t>
      </w:r>
    </w:p>
    <w:p>
      <w:pPr>
        <w:bidi w:val="0"/>
        <w:rPr>
          <w:rFonts w:hint="eastAsia"/>
          <w:lang w:val="en-US" w:eastAsia="zh-CN"/>
        </w:rPr>
      </w:pPr>
      <w:r>
        <w:rPr>
          <w:rFonts w:hint="eastAsia"/>
          <w:lang w:val="en-US" w:eastAsia="zh-CN"/>
        </w:rPr>
        <w:t>A.首份遗嘱</w:t>
      </w:r>
      <w:r>
        <w:rPr>
          <w:rFonts w:hint="eastAsia"/>
          <w:lang w:val="en-US" w:eastAsia="zh-CN"/>
        </w:rPr>
        <w:tab/>
      </w:r>
      <w:r>
        <w:rPr>
          <w:rFonts w:hint="eastAsia"/>
          <w:lang w:val="en-US" w:eastAsia="zh-CN"/>
        </w:rPr>
        <w:t>B.公证遗嘱</w:t>
      </w:r>
      <w:r>
        <w:rPr>
          <w:rFonts w:hint="eastAsia"/>
          <w:lang w:val="en-US" w:eastAsia="zh-CN"/>
        </w:rPr>
        <w:tab/>
      </w:r>
      <w:r>
        <w:rPr>
          <w:rFonts w:hint="eastAsia"/>
          <w:lang w:val="en-US" w:eastAsia="zh-CN"/>
        </w:rPr>
        <w:t>C.自书遗嘱</w:t>
      </w:r>
      <w:r>
        <w:rPr>
          <w:rFonts w:hint="eastAsia"/>
          <w:lang w:val="en-US" w:eastAsia="zh-CN"/>
        </w:rPr>
        <w:tab/>
      </w:r>
      <w:r>
        <w:rPr>
          <w:rFonts w:hint="eastAsia"/>
          <w:lang w:val="en-US" w:eastAsia="zh-CN"/>
        </w:rPr>
        <w:t>D.最后遗嘱</w:t>
      </w:r>
    </w:p>
    <w:p>
      <w:pPr>
        <w:bidi w:val="0"/>
        <w:rPr>
          <w:rFonts w:hint="eastAsia"/>
          <w:lang w:val="en-US" w:eastAsia="zh-CN"/>
        </w:rPr>
      </w:pPr>
      <w:r>
        <w:rPr>
          <w:rFonts w:hint="eastAsia"/>
          <w:lang w:val="en-US" w:eastAsia="zh-CN"/>
        </w:rPr>
        <w:t>2.（单选）王某名下有十几套房产和拥有价值10亿的珠宝，但因车祸意外去世，下列可以成为王某第一顺序继承人的是（    ）。</w:t>
      </w:r>
    </w:p>
    <w:p>
      <w:pPr>
        <w:bidi w:val="0"/>
        <w:rPr>
          <w:rFonts w:hint="eastAsia"/>
          <w:lang w:val="en-US" w:eastAsia="zh-CN"/>
        </w:rPr>
      </w:pPr>
      <w:r>
        <w:rPr>
          <w:rFonts w:hint="eastAsia"/>
          <w:lang w:val="en-US" w:eastAsia="zh-CN"/>
        </w:rPr>
        <w:t>A.王某的儿子</w:t>
      </w:r>
      <w:r>
        <w:rPr>
          <w:rFonts w:hint="eastAsia"/>
          <w:lang w:val="en-US" w:eastAsia="zh-CN"/>
        </w:rPr>
        <w:tab/>
      </w:r>
      <w:r>
        <w:rPr>
          <w:rFonts w:hint="eastAsia"/>
          <w:lang w:val="en-US" w:eastAsia="zh-CN"/>
        </w:rPr>
        <w:t>B.王某的堂哥</w:t>
      </w:r>
      <w:r>
        <w:rPr>
          <w:rFonts w:hint="eastAsia"/>
          <w:lang w:val="en-US" w:eastAsia="zh-CN"/>
        </w:rPr>
        <w:tab/>
      </w:r>
      <w:r>
        <w:rPr>
          <w:rFonts w:hint="eastAsia"/>
          <w:lang w:val="en-US" w:eastAsia="zh-CN"/>
        </w:rPr>
        <w:t>C.王某的表弟</w:t>
      </w:r>
      <w:r>
        <w:rPr>
          <w:rFonts w:hint="eastAsia"/>
          <w:lang w:val="en-US" w:eastAsia="zh-CN"/>
        </w:rPr>
        <w:tab/>
      </w:r>
      <w:r>
        <w:rPr>
          <w:rFonts w:hint="eastAsia"/>
          <w:lang w:val="en-US" w:eastAsia="zh-CN"/>
        </w:rPr>
        <w:t>D.王某的祖母</w:t>
      </w:r>
    </w:p>
    <w:p>
      <w:pPr>
        <w:bidi w:val="0"/>
        <w:rPr>
          <w:rFonts w:hint="eastAsia"/>
          <w:lang w:val="en-US" w:eastAsia="zh-CN"/>
        </w:rPr>
      </w:pPr>
      <w:r>
        <w:rPr>
          <w:rFonts w:hint="eastAsia"/>
          <w:lang w:val="en-US" w:eastAsia="zh-CN"/>
        </w:rPr>
        <w:t>3.（单选）收养人收养与送养人送养，应当双方自愿。收养（    ）周岁以上未成年人的，应当征得被收养人的同意。</w:t>
      </w:r>
    </w:p>
    <w:p>
      <w:pPr>
        <w:bidi w:val="0"/>
        <w:rPr>
          <w:rFonts w:hint="eastAsia"/>
          <w:lang w:val="en-US" w:eastAsia="zh-CN"/>
        </w:rPr>
      </w:pPr>
      <w:r>
        <w:rPr>
          <w:rFonts w:hint="eastAsia"/>
          <w:lang w:val="en-US" w:eastAsia="zh-CN"/>
        </w:rPr>
        <w:t>A.五</w:t>
      </w:r>
      <w:r>
        <w:rPr>
          <w:rFonts w:hint="eastAsia"/>
          <w:lang w:val="en-US" w:eastAsia="zh-CN"/>
        </w:rPr>
        <w:tab/>
      </w:r>
      <w:r>
        <w:rPr>
          <w:rFonts w:hint="eastAsia"/>
          <w:lang w:val="en-US" w:eastAsia="zh-CN"/>
        </w:rPr>
        <w:t>B.六</w:t>
      </w:r>
      <w:r>
        <w:rPr>
          <w:rFonts w:hint="eastAsia"/>
          <w:lang w:val="en-US" w:eastAsia="zh-CN"/>
        </w:rPr>
        <w:tab/>
      </w:r>
      <w:r>
        <w:rPr>
          <w:rFonts w:hint="eastAsia"/>
          <w:lang w:val="en-US" w:eastAsia="zh-CN"/>
        </w:rPr>
        <w:t>C.八</w:t>
      </w:r>
      <w:r>
        <w:rPr>
          <w:rFonts w:hint="eastAsia"/>
          <w:lang w:val="en-US" w:eastAsia="zh-CN"/>
        </w:rPr>
        <w:tab/>
      </w:r>
      <w:r>
        <w:rPr>
          <w:rFonts w:hint="eastAsia"/>
          <w:lang w:val="en-US" w:eastAsia="zh-CN"/>
        </w:rPr>
        <w:t>D.十</w:t>
      </w:r>
    </w:p>
    <w:p>
      <w:pPr>
        <w:bidi w:val="0"/>
        <w:rPr>
          <w:rFonts w:hint="eastAsia"/>
          <w:lang w:val="en-US" w:eastAsia="zh-CN"/>
        </w:rPr>
      </w:pPr>
      <w:r>
        <w:rPr>
          <w:rFonts w:hint="eastAsia"/>
          <w:lang w:val="en-US" w:eastAsia="zh-CN"/>
        </w:rPr>
        <w:t>4.（单选）根据《中华人民共和国民法典》规定，离婚后，子女已满（    ）的，应当尊重其真实意愿。</w:t>
      </w:r>
    </w:p>
    <w:p>
      <w:pPr>
        <w:bidi w:val="0"/>
        <w:rPr>
          <w:rFonts w:hint="eastAsia"/>
          <w:lang w:val="en-US" w:eastAsia="zh-CN"/>
        </w:rPr>
      </w:pPr>
      <w:r>
        <w:rPr>
          <w:rFonts w:hint="eastAsia"/>
          <w:lang w:val="en-US" w:eastAsia="zh-CN"/>
        </w:rPr>
        <w:t>A.五周岁</w:t>
      </w:r>
      <w:r>
        <w:rPr>
          <w:rFonts w:hint="eastAsia"/>
          <w:lang w:val="en-US" w:eastAsia="zh-CN"/>
        </w:rPr>
        <w:tab/>
      </w:r>
      <w:r>
        <w:rPr>
          <w:rFonts w:hint="eastAsia"/>
          <w:lang w:val="en-US" w:eastAsia="zh-CN"/>
        </w:rPr>
        <w:t>B.六周岁</w:t>
      </w:r>
      <w:r>
        <w:rPr>
          <w:rFonts w:hint="eastAsia"/>
          <w:lang w:val="en-US" w:eastAsia="zh-CN"/>
        </w:rPr>
        <w:tab/>
      </w:r>
      <w:r>
        <w:rPr>
          <w:rFonts w:hint="eastAsia"/>
          <w:lang w:val="en-US" w:eastAsia="zh-CN"/>
        </w:rPr>
        <w:t>C.八周岁</w:t>
      </w:r>
      <w:r>
        <w:rPr>
          <w:rFonts w:hint="eastAsia"/>
          <w:lang w:val="en-US" w:eastAsia="zh-CN"/>
        </w:rPr>
        <w:tab/>
      </w:r>
      <w:r>
        <w:rPr>
          <w:rFonts w:hint="eastAsia"/>
          <w:lang w:val="en-US" w:eastAsia="zh-CN"/>
        </w:rPr>
        <w:t>D.十周岁</w:t>
      </w:r>
    </w:p>
    <w:p>
      <w:pPr>
        <w:bidi w:val="0"/>
        <w:rPr>
          <w:rFonts w:hint="eastAsia"/>
          <w:lang w:val="en-US" w:eastAsia="zh-CN"/>
        </w:rPr>
      </w:pPr>
      <w:r>
        <w:rPr>
          <w:rFonts w:hint="eastAsia"/>
          <w:lang w:val="en-US" w:eastAsia="zh-CN"/>
        </w:rPr>
        <w:t>5.（单选）2020年1月小李和小王二人登记结婚，2020年11月，二人因感情不和协议离婚。下列财产中属于二人共同财产的是（    ）。</w:t>
      </w:r>
    </w:p>
    <w:p>
      <w:pPr>
        <w:bidi w:val="0"/>
        <w:rPr>
          <w:rFonts w:hint="eastAsia"/>
          <w:lang w:val="en-US" w:eastAsia="zh-CN"/>
        </w:rPr>
      </w:pPr>
      <w:r>
        <w:rPr>
          <w:rFonts w:hint="eastAsia"/>
          <w:lang w:val="en-US" w:eastAsia="zh-CN"/>
        </w:rPr>
        <w:t>A.小李于2019年1月全款给父母购买的一套商品房</w:t>
      </w:r>
    </w:p>
    <w:p>
      <w:pPr>
        <w:bidi w:val="0"/>
        <w:rPr>
          <w:rFonts w:hint="eastAsia"/>
          <w:lang w:val="en-US" w:eastAsia="zh-CN"/>
        </w:rPr>
      </w:pPr>
      <w:r>
        <w:rPr>
          <w:rFonts w:hint="eastAsia"/>
          <w:lang w:val="en-US" w:eastAsia="zh-CN"/>
        </w:rPr>
        <w:t>B.小李于2020年2月获得的公司年终分红</w:t>
      </w:r>
    </w:p>
    <w:p>
      <w:pPr>
        <w:bidi w:val="0"/>
        <w:rPr>
          <w:rFonts w:hint="eastAsia"/>
          <w:lang w:val="en-US" w:eastAsia="zh-CN"/>
        </w:rPr>
      </w:pPr>
      <w:r>
        <w:rPr>
          <w:rFonts w:hint="eastAsia"/>
          <w:lang w:val="en-US" w:eastAsia="zh-CN"/>
        </w:rPr>
        <w:t>C.小王的父亲2020年5月去世留下50万存款，遗嘱中明确小王为继承人</w:t>
      </w:r>
    </w:p>
    <w:p>
      <w:pPr>
        <w:bidi w:val="0"/>
        <w:rPr>
          <w:rFonts w:hint="eastAsia"/>
          <w:lang w:val="en-US" w:eastAsia="zh-CN"/>
        </w:rPr>
      </w:pPr>
      <w:r>
        <w:rPr>
          <w:rFonts w:hint="eastAsia"/>
          <w:lang w:val="en-US" w:eastAsia="zh-CN"/>
        </w:rPr>
        <w:t>D.小王的朋友2019年12月赠与小王的一幅字画</w:t>
      </w:r>
    </w:p>
    <w:p>
      <w:pPr>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60992" behindDoc="1" locked="0" layoutInCell="1" allowOverlap="1">
                <wp:simplePos x="0" y="0"/>
                <wp:positionH relativeFrom="column">
                  <wp:posOffset>92710</wp:posOffset>
                </wp:positionH>
                <wp:positionV relativeFrom="paragraph">
                  <wp:posOffset>812165</wp:posOffset>
                </wp:positionV>
                <wp:extent cx="752475" cy="288290"/>
                <wp:effectExtent l="6350" t="6350" r="22225" b="10160"/>
                <wp:wrapNone/>
                <wp:docPr id="723" name="组合 72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2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95pt;height:22.7pt;width:59.25pt;z-index:-251455488;mso-width-relative:page;mso-height-relative:page;" coordorigin="2892,56098" coordsize="1185,454" o:gfxdata="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M2cCBzaAAAACgEAAA8AAAAAAAAAAQAgAAAAIgAAAGRycy9kb3ducmV2LnhtbFBLAQIUABQAAAAI&#10;AIdO4kAs+qfiQQMAAHQJAAAOAAAAAAAAAAEAIAAAACk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Pyj78AAADc&#10;AAAADwAAAGRycy9kb3ducmV2LnhtbEWPQWvCQBSE7wX/w/IEb3VXEavRVURQPLQHYw8eH9lnEs2+&#10;Ddk10f56t1DocZiZb5jl+mEr0VLjS8caRkMFgjhzpuRcw/dp9z4D4QOywcoxaXiSh/Wq97bExLiO&#10;j9SmIRcRwj5BDUUIdSKlzwqy6IeuJo7exTUWQ5RNLk2DXYTbSo6VmkqLJceFAmvaFpTd0rvVkKnN&#10;9uvn+JzvWzebn/fpdfLZnbQe9EdqASLQI/yH/9oHo+FjPIH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z8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F4avMAAAADc&#10;AAAADwAAAGRycy9kb3ducmV2LnhtbEWPT2vCQBTE74V+h+UVvBTdKPUP0VWsINhDDqY96O2RfU1C&#10;s2/T3dXEb98tCB6HmfkNs9r0phFXcr62rGA8SkAQF1bXXCr4+twPFyB8QNbYWCYFN/KwWT8/rTDV&#10;tuMjXfNQighhn6KCKoQ2ldIXFRn0I9sSR+/bOoMhSldK7bCLcNPISZLMpMGa40KFLe0qKn7yi1Fw&#10;yrPX7Va7t9ulmWVZ8Xt+d/ih1OBlnCxBBOrDI3xvH7SC+WQK/2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Xhq8&#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29</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①熟悉侵权责任的知识点；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②能够利用相关原理解题</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6201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726" name="组合 72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72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5446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QGUG29gAAAAIAQAADwAAAAAAAAABACAAAAAiAAAAZHJzL2Rvd25yZXYueG1sUEsB&#10;AhQAFAAAAAgAh07iQIfQZQpLAwAAfw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uFs+L8AAADc&#10;AAAADwAAAGRycy9kb3ducmV2LnhtbEWPQWvCQBSE7wX/w/IEb3VXkarRVUSoeKgHYw8eH9lnEs2+&#10;Ddltov56t1DocZiZb5jl+m4r0VLjS8caRkMFgjhzpuRcw/fp830Gwgdkg5Vj0vAgD+tV722JiXEd&#10;H6lNQy4ihH2CGooQ6kRKnxVk0Q9dTRy9i2sshiibXJoGuwi3lRwr9SEtlhwXCqxpW1B2S3+shkxt&#10;tofn8THftW42P+/S6+SrO2k96I/UAkSge/gP/7X3RsN0PIX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hbPi/&#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l+1IrwAAADc&#10;AAAADwAAAGRycy9kb3ducmV2LnhtbEVPy4rCMBTdC/5DuMJsxKaKqHSM4gjCuOhiqgtnd2mubbG5&#10;6STx9fdmIczycN7L9cO04kbON5YVjJMUBHFpdcOVguNhN1qA8AFZY2uZFDzJw3rV7y0x0/bOP3Qr&#10;QiViCPsMFdQhdJmUvqzJoE9sRxy5s3UGQ4SuktrhPYabVk7SdCYNNhwbauxoW1N5Ka5GwanIh5uN&#10;dtPntZ3lefn3++Vwr9THYJx+ggj0CP/it/tbK5hP4tp4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ftSK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甲是乙请的钟点工，负责帮乙买菜做饭。一日甲在骑车买菜途中不慎将路人丙撞伤。对此下列说法错误的是（    ）。</w:t>
      </w:r>
    </w:p>
    <w:p>
      <w:pPr>
        <w:bidi w:val="0"/>
        <w:rPr>
          <w:rFonts w:hint="default" w:ascii="宋体" w:hAnsi="宋体" w:eastAsia="宋体"/>
          <w:lang w:val="en-US" w:eastAsia="zh-CN"/>
        </w:rPr>
      </w:pPr>
      <w:r>
        <w:rPr>
          <w:rFonts w:hint="default" w:ascii="宋体" w:hAnsi="宋体" w:eastAsia="宋体"/>
          <w:lang w:val="en-US" w:eastAsia="zh-CN"/>
        </w:rPr>
        <w:t>A.甲乙之间已经形成个人劳务关系</w:t>
      </w:r>
      <w:r>
        <w:rPr>
          <w:rFonts w:hint="eastAsia"/>
          <w:lang w:val="en-US" w:eastAsia="zh-CN"/>
        </w:rPr>
        <w:tab/>
      </w:r>
      <w:r>
        <w:rPr>
          <w:rFonts w:hint="default" w:ascii="宋体" w:hAnsi="宋体" w:eastAsia="宋体"/>
          <w:lang w:val="en-US" w:eastAsia="zh-CN"/>
        </w:rPr>
        <w:t>B.丙可以请求甲承担损害赔偿</w:t>
      </w:r>
    </w:p>
    <w:p>
      <w:pPr>
        <w:bidi w:val="0"/>
        <w:rPr>
          <w:rFonts w:hint="default" w:ascii="宋体" w:hAnsi="宋体" w:eastAsia="宋体"/>
          <w:lang w:val="en-US" w:eastAsia="zh-CN"/>
        </w:rPr>
      </w:pPr>
      <w:r>
        <w:rPr>
          <w:rFonts w:hint="default" w:ascii="宋体" w:hAnsi="宋体" w:eastAsia="宋体"/>
          <w:lang w:val="en-US" w:eastAsia="zh-CN"/>
        </w:rPr>
        <w:t>C.丙可以请求乙承担损害赔偿</w:t>
      </w:r>
      <w:r>
        <w:rPr>
          <w:rFonts w:hint="eastAsia"/>
          <w:lang w:val="en-US" w:eastAsia="zh-CN"/>
        </w:rPr>
        <w:tab/>
      </w:r>
      <w:r>
        <w:rPr>
          <w:rFonts w:hint="default" w:ascii="宋体" w:hAnsi="宋体" w:eastAsia="宋体"/>
          <w:lang w:val="en-US" w:eastAsia="zh-CN"/>
        </w:rPr>
        <w:t>D.甲承担责任后，有权向有过错的乙追偿</w:t>
      </w:r>
    </w:p>
    <w:p>
      <w:pPr>
        <w:bidi w:val="0"/>
        <w:rPr>
          <w:rFonts w:hint="eastAsia" w:ascii="仿宋" w:hAnsi="仿宋" w:eastAsia="仿宋" w:cs="仿宋"/>
          <w:lang w:val="en-US" w:eastAsia="zh-CN"/>
        </w:rPr>
      </w:pPr>
      <w:r>
        <w:rPr>
          <w:rFonts w:hint="eastAsia" w:ascii="仿宋" w:hAnsi="仿宋" w:eastAsia="仿宋" w:cs="仿宋"/>
          <w:lang w:val="en-US" w:eastAsia="zh-CN"/>
        </w:rPr>
        <w:t>【正确率】50.00%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【原因分析】对侵权责任的知识把握不到位。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D项错误，《民法典》第1192条第一款规定，个人之间形成劳务关系，提供劳务一方因劳务造成他人损害的，由接受劳务一方承担侵权责任。接受劳务一方承担侵权责任后，可以向有故意或者重大过失的提供劳务一方追偿。提供劳务一方因劳务受到损害的，根据双方各自的过错承担相应的责任。本题甲、乙之间形成了个人劳务关系，甲因提供劳务而致丙损害，由接受劳务的一方乙承担侵权责任，乙承担责任后，有权向甲追偿。故本题选D。</w:t>
      </w:r>
    </w:p>
    <w:p>
      <w:pPr>
        <w:bidi w:val="0"/>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卢某的汽车停在小区的停车场里，当晚刮大风，第二天早上卢某发现汽车的前挡风玻璃被一个南瓜砸中，后查明此系顶楼住户冷某在阳台上种的南瓜被大风刮落。有关本案，以下说法中最准确的是（    ）。</w:t>
      </w:r>
    </w:p>
    <w:p>
      <w:pPr>
        <w:bidi w:val="0"/>
        <w:rPr>
          <w:rFonts w:hint="default" w:ascii="宋体" w:hAnsi="宋体" w:eastAsia="宋体"/>
          <w:lang w:val="en-US" w:eastAsia="zh-CN"/>
        </w:rPr>
      </w:pPr>
      <w:r>
        <w:rPr>
          <w:rFonts w:hint="default" w:ascii="宋体" w:hAnsi="宋体" w:eastAsia="宋体"/>
          <w:lang w:val="en-US" w:eastAsia="zh-CN"/>
        </w:rPr>
        <w:t>A.冷某应当承担侵权责任</w:t>
      </w:r>
    </w:p>
    <w:p>
      <w:pPr>
        <w:bidi w:val="0"/>
        <w:rPr>
          <w:rFonts w:hint="default" w:ascii="宋体" w:hAnsi="宋体" w:eastAsia="宋体"/>
          <w:lang w:val="en-US" w:eastAsia="zh-CN"/>
        </w:rPr>
      </w:pPr>
      <w:r>
        <w:rPr>
          <w:rFonts w:hint="default" w:ascii="宋体" w:hAnsi="宋体" w:eastAsia="宋体"/>
          <w:lang w:val="en-US" w:eastAsia="zh-CN"/>
        </w:rPr>
        <w:t>B.冷某因非故意，无须承担责任</w:t>
      </w:r>
    </w:p>
    <w:p>
      <w:pPr>
        <w:bidi w:val="0"/>
        <w:rPr>
          <w:rFonts w:hint="default" w:ascii="宋体" w:hAnsi="宋体" w:eastAsia="宋体"/>
          <w:lang w:val="en-US" w:eastAsia="zh-CN"/>
        </w:rPr>
      </w:pPr>
      <w:r>
        <w:rPr>
          <w:rFonts w:hint="default" w:ascii="宋体" w:hAnsi="宋体" w:eastAsia="宋体"/>
          <w:lang w:val="en-US" w:eastAsia="zh-CN"/>
        </w:rPr>
        <w:t>C.因为南瓜是大风刮落，冷某无须承担责任</w:t>
      </w:r>
    </w:p>
    <w:p>
      <w:pPr>
        <w:bidi w:val="0"/>
        <w:rPr>
          <w:rFonts w:hint="default" w:ascii="宋体" w:hAnsi="宋体" w:eastAsia="宋体"/>
          <w:lang w:val="en-US" w:eastAsia="zh-CN"/>
        </w:rPr>
      </w:pPr>
      <w:r>
        <w:rPr>
          <w:rFonts w:hint="default" w:ascii="宋体" w:hAnsi="宋体" w:eastAsia="宋体"/>
          <w:lang w:val="en-US" w:eastAsia="zh-CN"/>
        </w:rPr>
        <w:t>D.冷某的南瓜成熟后仍不摘取，就任南瓜掉落，存在故意，应当负侵权责任</w:t>
      </w:r>
    </w:p>
    <w:p>
      <w:pPr>
        <w:bidi w:val="0"/>
        <w:rPr>
          <w:rFonts w:hint="eastAsia"/>
          <w:lang w:val="en-US" w:eastAsia="zh-CN"/>
        </w:rPr>
      </w:pPr>
      <w:r>
        <w:rPr>
          <w:rFonts w:hint="eastAsia" w:ascii="仿宋" w:hAnsi="仿宋" w:eastAsia="仿宋" w:cs="仿宋"/>
          <w:lang w:val="en-US" w:eastAsia="zh-CN"/>
        </w:rPr>
        <w:t>【正确率】59.00%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【原因分析】对侵权责任的知识把握不到位。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民法典》第1253条规定，建筑物、构筑物或者其他设施及其搁置物、悬挂物发生脱落、坠落造成他人损害，所有人、管理人或者使用人不能证明自己没有过错的，应当承担侵权责任。所有人、管理人或者使用人赔偿后，有其他责任人的，有权向其他责任人追偿。本题中，冷某对于其在阳台上种植的南瓜负有管理责任，因此应当对卢某承担侵权责任。故本题选A。</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63040" behindDoc="1" locked="0" layoutInCell="1" allowOverlap="1">
                <wp:simplePos x="0" y="0"/>
                <wp:positionH relativeFrom="column">
                  <wp:posOffset>139065</wp:posOffset>
                </wp:positionH>
                <wp:positionV relativeFrom="paragraph">
                  <wp:posOffset>12700</wp:posOffset>
                </wp:positionV>
                <wp:extent cx="752475" cy="288290"/>
                <wp:effectExtent l="6350" t="6350" r="22225" b="10160"/>
                <wp:wrapNone/>
                <wp:docPr id="729" name="组合 72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3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95pt;margin-top:1pt;height:22.7pt;width:59.25pt;z-index:-251453440;mso-width-relative:page;mso-height-relative:page;" coordorigin="2892,56098" coordsize="1185,454" o:gfxdata="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B&#10;dUuU1wAAAAcBAAAPAAAAAAAAAAEAIAAAACIAAABkcnMvZG93bnJldi54bWxQSwECFAAUAAAACACH&#10;TuJAVbQVV0IDAAB0CQAADgAAAAAAAAABACAAAAAm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NFiUb0AAADc&#10;AAAADwAAAGRycy9kb3ducmV2LnhtbEVPu27CMBTdK/EP1kViKzZQ8UgxCCEVdYCBpEPHq/g2SRtf&#10;R7GbAF+PByTGo/Neby+2Fh21vnKsYTJWIIhzZyouNHxlH69LED4gG6wdk4YredhuBi9rTIzr+Uxd&#10;GgoRQ9gnqKEMoUmk9HlJFv3YNcSR+3GtxRBhW0jTYh/DbS2nSs2lxYpjQ4kN7UvK/9J/qyFXu/3p&#10;dr6uDp1brr4P6e/bsc+0Hg0n6h1EoEt4ih/uT6NhMYvz45l4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WJR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ryKYsAAAADc&#10;AAAADwAAAGRycy9kb3ducmV2LnhtbEWPT2vCQBTE70K/w/IEL1I3UbEldRUVCvWQg7GH9vbIvibB&#10;7Nt0d/337V1B8DjMzG+Y+fJiWnEi5xvLCtJRAoK4tLrhSsH3/vP1HYQPyBpby6TgSh6Wi5feHDNt&#10;z7yjUxEqESHsM1RQh9BlUvqyJoN+ZDvi6P1ZZzBE6SqpHZ4j3LRynCQzabDhuFBjR5uaykNxNAp+&#10;iny4Wmk3vR7bWZ6X/79rh1ulBv00+QAR6BKe4Uf7Syt4m6R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Ipi&#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ind w:firstLine="880"/>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1.特殊侵权责任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（1）无民事行为能力人、限制民事行为能力人造成他人损害的，由监护人承担侵权责任。监护人尽到监护职责的，可以减轻其侵权责任。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2）用人单位的工作人员因执行工作任务造成他人损害的，由用人单位承担侵权责任。用人单位承担侵权责任后，可以向有故意或者重大过失的工作人员追偿。劳务派遣期间，被派遣的工作人员因执行工作任务造成他人损害的，由接受劳务派遣的用工单位承担侵权责任；劳务派遣单位有过错的，承担相应的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3）网络用户利用网络服务实施侵权行为的，权利人有权通知网络服务提供者采取删除、屏蔽、断开链接等必要措施。网络服务提供者接到通知后未及时采取必要措施的，对损害的扩大部分与该网络用户承担连带责任。网络服务提供者知道或者应当知道网络用户利用其网络服务侵害他人民事权益，未采取必要措施的，与该网络用户承担连带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4）无民事行为能力人在幼儿园、学校或者其他教育机构学习、生活期间受到人身损害的，幼儿园、学校或者其他教育机构应当承担责任，但能够证明尽到教育、管理职责的，不承担侵权责任。限制民事行为能力人在学校或者其他教育机构学习、生活期间受到人身损害，学校或者其他教育机构未尽到教育、管理职责的，应当承担侵权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5）因产品存在缺陷造成他人损害的，被侵权人可以向产品的生产者请求赔偿，也可以向产品的销售者请求赔偿。产品缺陷由生产者造成的，销售者赔偿后，有权向生产者追偿。因销售者的过错使产品存在缺陷的，生产者赔偿后，有权向销售者追偿。</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6）因污染环境、破坏生态造成他人损害的，侵权人应当承担侵权责任。因污染环境、破坏生态发生纠纷，行为人应当就法律规定的不承担责任或者减轻责任的情形及其行为与损害之间不存在因果关系承担举证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（7）饲养的动物造成他人损害的，动物饲养人或者管理人应当承担侵权责任，但能够证明损害是因被侵权人故意或者重大过失造成的，可以不承担或者减轻责任。</w:t>
      </w:r>
    </w:p>
    <w:p>
      <w:pPr>
        <w:ind w:firstLine="880"/>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8）建筑物、构筑物或者其他设施及其搁置物、悬挂物发生脱落、坠落造成他人损害，所有人、管理人或者使用人不能证明自己没有过错的，应当承担侵权责任。所有人、管理人或者使用人赔偿后，有其他责任人的，有权向其他责任人追偿。</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2.侵权民事责任的免责事由</w:t>
      </w:r>
    </w:p>
    <w:p>
      <w:pPr>
        <w:ind w:firstLine="880"/>
        <w:rPr>
          <w:rFonts w:hint="eastAsia"/>
          <w:lang w:val="en-US" w:eastAsia="zh-CN"/>
        </w:rPr>
      </w:pPr>
      <w:r>
        <w:rPr>
          <w:rFonts w:hint="eastAsia" w:ascii="宋体" w:hAnsi="宋体" w:eastAsia="宋体" w:cs="宋体"/>
          <w:szCs w:val="20"/>
          <w:highlight w:val="none"/>
          <w:lang w:val="en-US" w:eastAsia="zh-CN"/>
        </w:rPr>
        <w:t>（1）不可抗力；（2）受害人的过错；（3）正当防卫；（4）紧急避险；（5）受害人的同意；（6）第三人的过错。</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64064" behindDoc="1" locked="0" layoutInCell="1" allowOverlap="1">
                <wp:simplePos x="0" y="0"/>
                <wp:positionH relativeFrom="column">
                  <wp:posOffset>93980</wp:posOffset>
                </wp:positionH>
                <wp:positionV relativeFrom="paragraph">
                  <wp:posOffset>185420</wp:posOffset>
                </wp:positionV>
                <wp:extent cx="752475" cy="288290"/>
                <wp:effectExtent l="6350" t="6350" r="22225" b="10160"/>
                <wp:wrapNone/>
                <wp:docPr id="732" name="组合 73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3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6pt;height:22.7pt;width:59.25pt;z-index:-251452416;mso-width-relative:page;mso-height-relative:page;" coordorigin="2892,56098" coordsize="1185,454" o:gfxdata="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KgH&#10;Zp/YAAAACAEAAA8AAAAAAAAAAQAgAAAAIgAAAGRycy9kb3ducmV2LnhtbFBLAQIUABQAAAAIAIdO&#10;4kD9K59+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8AP8JsAAAADc&#10;AAAADwAAAGRycy9kb3ducmV2LnhtbEWPS2/CMBCE75X4D9Yi9VZsHuKRYhBCAvVAD4QeelzF2yRt&#10;vI5ikwC/HldC4jiamW80y/XFVqKlxpeONQwHCgRx5kzJuYav0+5tDsIHZIOVY9JwJQ/rVe9liYlx&#10;HR+pTUMuIoR9ghqKEOpESp8VZNEPXE0cvR/XWAxRNrk0DXYRbis5UmoqLZYcFwqsaVtQ9peerYZM&#10;bbaft+N1sW/dfPG9T38nh+6k9Wt/qN5BBLqEZ/jR/jAaZuMx/J+JR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A/wm&#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ssp+sEAAADc&#10;AAAADwAAAGRycy9kb3ducmV2LnhtbEWPS2vDMBCE74X+B7GFXEoi50ESHCshCQTSgw91e0hui7W1&#10;Ta2VI8l5/PuqUOhxmJlvmGxzN624kvONZQXjUQKCuLS64UrB58dhuAThA7LG1jIpeJCHzfr5KcNU&#10;2xu/07UIlYgQ9ikqqEPoUil9WZNBP7IdcfS+rDMYonSV1A5vEW5aOUmSuTTYcFyosaN9TeV30RsF&#10;pyJ/3W61mz36dp7n5eW8c/im1OBlnKxABLqH//Bf+6gVLKYz+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sp&#10;+s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假如张女士经朋友吴女士介绍从某化妆品销售公司网购一种化妆品。使用后不久发生严重过敏反应，致使张女士轻度毁容，造成经济损失一万元。后经有关部门检测，使用的化妆品存在缺陷。关于张女士的赔偿损失，以下说法正确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A.张女士应当向朋友吴女士请求赔偿</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B.只能向商家请求赔偿</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C.张女士只能向化妆品销售公司请求赔偿</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D.如果张女士向化妆品销售公司请求赔偿，在销售公司承担赔偿责任后可以向生产厂家追偿</w:t>
      </w:r>
    </w:p>
    <w:p>
      <w:pPr>
        <w:bidi w:val="0"/>
        <w:rPr>
          <w:rFonts w:hint="eastAsia"/>
          <w:lang w:val="en-US" w:eastAsia="zh-CN"/>
        </w:rPr>
      </w:pPr>
      <w:r>
        <w:rPr>
          <w:rFonts w:hint="eastAsia"/>
          <w:lang w:val="en-US" w:eastAsia="zh-CN"/>
        </w:rPr>
        <w:t>2.（单选）甲在上班途中遇见有人用木棒追打丙，甲便迅速上前劝阻，乙在击打丙的过程中，不慎将甲的眼睛打伤。关于本案，下列说法错误的是（    ）。</w:t>
      </w:r>
    </w:p>
    <w:p>
      <w:pPr>
        <w:bidi w:val="0"/>
        <w:rPr>
          <w:rFonts w:hint="eastAsia"/>
          <w:lang w:val="en-US" w:eastAsia="zh-CN"/>
        </w:rPr>
      </w:pPr>
      <w:r>
        <w:rPr>
          <w:rFonts w:hint="eastAsia"/>
          <w:lang w:val="en-US" w:eastAsia="zh-CN"/>
        </w:rPr>
        <w:t>A.甲有权要求乙赔偿其损失</w:t>
      </w:r>
      <w:r>
        <w:rPr>
          <w:rFonts w:hint="eastAsia"/>
          <w:lang w:val="en-US" w:eastAsia="zh-CN"/>
        </w:rPr>
        <w:tab/>
      </w:r>
    </w:p>
    <w:p>
      <w:pPr>
        <w:bidi w:val="0"/>
        <w:rPr>
          <w:rFonts w:hint="eastAsia"/>
          <w:lang w:val="en-US" w:eastAsia="zh-CN"/>
        </w:rPr>
      </w:pPr>
      <w:r>
        <w:rPr>
          <w:rFonts w:hint="eastAsia"/>
          <w:lang w:val="en-US" w:eastAsia="zh-CN"/>
        </w:rPr>
        <w:t>B.甲只能要求乙赔偿其损失</w:t>
      </w:r>
    </w:p>
    <w:p>
      <w:pPr>
        <w:bidi w:val="0"/>
        <w:rPr>
          <w:rFonts w:hint="eastAsia"/>
          <w:lang w:val="en-US" w:eastAsia="zh-CN"/>
        </w:rPr>
      </w:pPr>
      <w:r>
        <w:rPr>
          <w:rFonts w:hint="eastAsia"/>
          <w:lang w:val="en-US" w:eastAsia="zh-CN"/>
        </w:rPr>
        <w:t>C.若乙无力承担责任，甲有权请求丙给予适当补偿</w:t>
      </w:r>
    </w:p>
    <w:p>
      <w:pPr>
        <w:bidi w:val="0"/>
        <w:rPr>
          <w:rFonts w:hint="eastAsia"/>
          <w:lang w:val="en-US" w:eastAsia="zh-CN"/>
        </w:rPr>
      </w:pPr>
      <w:r>
        <w:rPr>
          <w:rFonts w:hint="eastAsia"/>
          <w:lang w:val="en-US" w:eastAsia="zh-CN"/>
        </w:rPr>
        <w:t>D.甲的行为属于法律倡导的见义勇为行为</w:t>
      </w:r>
    </w:p>
    <w:p>
      <w:pPr>
        <w:bidi w:val="0"/>
        <w:rPr>
          <w:rFonts w:hint="eastAsia"/>
          <w:lang w:val="en-US" w:eastAsia="zh-CN"/>
        </w:rPr>
      </w:pPr>
      <w:r>
        <w:rPr>
          <w:rFonts w:hint="eastAsia"/>
          <w:lang w:val="en-US" w:eastAsia="zh-CN"/>
        </w:rPr>
        <w:t>3.（单选）赵某到某地参加围棋大奖赛，赛前不幸被钱某开车撞伤，住院3天。出院时，大奖赛已经结束。经查实，赵某曾多次参加大奖赛，且多次获奖。如果他起诉钱某，下列他的诉讼请求哪项不应得到支持？（    ）</w:t>
      </w:r>
    </w:p>
    <w:p>
      <w:pPr>
        <w:bidi w:val="0"/>
        <w:rPr>
          <w:rFonts w:hint="eastAsia"/>
          <w:lang w:val="en-US" w:eastAsia="zh-CN"/>
        </w:rPr>
      </w:pPr>
      <w:r>
        <w:rPr>
          <w:rFonts w:hint="eastAsia"/>
          <w:lang w:val="en-US" w:eastAsia="zh-CN"/>
        </w:rPr>
        <w:t>A.住院费</w:t>
      </w:r>
      <w:r>
        <w:rPr>
          <w:rFonts w:hint="eastAsia"/>
          <w:lang w:val="en-US" w:eastAsia="zh-CN"/>
        </w:rPr>
        <w:tab/>
      </w:r>
      <w:r>
        <w:rPr>
          <w:rFonts w:hint="eastAsia"/>
          <w:lang w:val="en-US" w:eastAsia="zh-CN"/>
        </w:rPr>
        <w:t>B.医药费</w:t>
      </w:r>
      <w:r>
        <w:rPr>
          <w:rFonts w:hint="eastAsia"/>
          <w:lang w:val="en-US" w:eastAsia="zh-CN"/>
        </w:rPr>
        <w:tab/>
      </w:r>
      <w:r>
        <w:rPr>
          <w:rFonts w:hint="eastAsia"/>
          <w:lang w:val="en-US" w:eastAsia="zh-CN"/>
        </w:rPr>
        <w:t>C.大奖赛参赛费</w:t>
      </w:r>
      <w:r>
        <w:rPr>
          <w:rFonts w:hint="eastAsia"/>
          <w:lang w:val="en-US" w:eastAsia="zh-CN"/>
        </w:rPr>
        <w:tab/>
      </w:r>
      <w:r>
        <w:rPr>
          <w:rFonts w:hint="eastAsia"/>
          <w:lang w:val="en-US" w:eastAsia="zh-CN"/>
        </w:rPr>
        <w:t>D.可能获得的大奖赛的奖金</w:t>
      </w:r>
    </w:p>
    <w:p>
      <w:pPr>
        <w:bidi w:val="0"/>
        <w:rPr>
          <w:rFonts w:hint="eastAsia"/>
          <w:lang w:val="en-US" w:eastAsia="zh-CN"/>
        </w:rPr>
      </w:pPr>
      <w:r>
        <w:rPr>
          <w:rFonts w:hint="eastAsia"/>
          <w:lang w:val="en-US" w:eastAsia="zh-CN"/>
        </w:rPr>
        <w:t>4.（单选）吴某送周某一只小狗，周某将小狗养在院子里。次日，郑某来看望周某时，小狗突然将其咬伤，郑某所受损害应由（    ）。</w:t>
      </w:r>
    </w:p>
    <w:p>
      <w:pPr>
        <w:bidi w:val="0"/>
        <w:rPr>
          <w:rFonts w:hint="eastAsia"/>
          <w:lang w:val="en-US" w:eastAsia="zh-CN"/>
        </w:rPr>
      </w:pPr>
      <w:r>
        <w:rPr>
          <w:rFonts w:hint="eastAsia"/>
          <w:lang w:val="en-US" w:eastAsia="zh-CN"/>
        </w:rPr>
        <w:t>A.周某承担</w:t>
      </w:r>
      <w:r>
        <w:rPr>
          <w:rFonts w:hint="eastAsia"/>
          <w:lang w:val="en-US" w:eastAsia="zh-CN"/>
        </w:rPr>
        <w:tab/>
      </w:r>
      <w:r>
        <w:rPr>
          <w:rFonts w:hint="eastAsia"/>
          <w:lang w:val="en-US" w:eastAsia="zh-CN"/>
        </w:rPr>
        <w:t>B.吴某承担</w:t>
      </w:r>
      <w:r>
        <w:rPr>
          <w:rFonts w:hint="eastAsia"/>
          <w:lang w:val="en-US" w:eastAsia="zh-CN"/>
        </w:rPr>
        <w:tab/>
      </w:r>
      <w:r>
        <w:rPr>
          <w:rFonts w:hint="eastAsia"/>
          <w:lang w:val="en-US" w:eastAsia="zh-CN"/>
        </w:rPr>
        <w:t>C.郑某承担</w:t>
      </w:r>
      <w:r>
        <w:rPr>
          <w:rFonts w:hint="eastAsia"/>
          <w:lang w:val="en-US" w:eastAsia="zh-CN"/>
        </w:rPr>
        <w:tab/>
      </w:r>
      <w:r>
        <w:rPr>
          <w:rFonts w:hint="eastAsia"/>
          <w:lang w:val="en-US" w:eastAsia="zh-CN"/>
        </w:rPr>
        <w:t>D.周某和吴某合理分担</w:t>
      </w:r>
    </w:p>
    <w:p>
      <w:pPr>
        <w:pStyle w:val="2"/>
        <w:rPr>
          <w:rFonts w:hint="eastAsia"/>
          <w:lang w:val="en-US" w:eastAsia="zh-CN"/>
        </w:rPr>
      </w:pP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65088" behindDoc="1" locked="0" layoutInCell="1" allowOverlap="1">
                <wp:simplePos x="0" y="0"/>
                <wp:positionH relativeFrom="column">
                  <wp:posOffset>92710</wp:posOffset>
                </wp:positionH>
                <wp:positionV relativeFrom="paragraph">
                  <wp:posOffset>803275</wp:posOffset>
                </wp:positionV>
                <wp:extent cx="752475" cy="288290"/>
                <wp:effectExtent l="6350" t="6350" r="22225" b="10160"/>
                <wp:wrapNone/>
                <wp:docPr id="738" name="组合 73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3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pt;margin-top:63.25pt;height:22.7pt;width:59.25pt;z-index:-251451392;mso-width-relative:page;mso-height-relative:page;" coordorigin="2892,56098" coordsize="1185,454" o:gfxdata="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b3rpTZAAAACgEAAA8AAAAAAAAAAQAgAAAAIgAAAGRycy9kb3ducmV2LnhtbFBLAQIUABQA&#10;AAAIAIdO4kBad00kRQMAAHQJAAAOAAAAAAAAAAEAIAAAACg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evLzMAAAADc&#10;AAAADwAAAGRycy9kb3ducmV2LnhtbEWPQWvCQBSE7wX/w/IEb3XXKtWkriKC4qE9GD30+Mi+JqnZ&#10;tyG7TdRf3y0UPA4z8w2zXF9tLTpqfeVYw2SsQBDnzlRcaDifds8LED4gG6wdk4YbeVivBk9LTI3r&#10;+UhdFgoRIexT1FCG0KRS+rwki37sGuLofbnWYoiyLaRpsY9wW8sXpV6lxYrjQokNbUvKL9mP1ZCr&#10;zfbjfrwl+84tks999j17709aj4YT9QYi0DU8wv/tg9Ewnybwdy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68vM&#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fZchL0AAADc&#10;AAAADwAAAGRycy9kb3ducmV2LnhtbEVPz2vCMBS+D/wfwhN2GWvqKHV0jaKCsB16WN1huz2at7as&#10;ealJrPrfm4Ow48f3u1xfzCAmcr63rGCRpCCIG6t7bhV8HfbPryB8QNY4WCYFV/KwXs0eSiy0PfMn&#10;TXVoRQxhX6CCLoSxkNI3HRn0iR2JI/drncEQoWuldniO4WaQL2maS4M9x4YOR9p11PzVJ6Pgu66e&#10;NhvtsutpyKuqOf5sHX4o9ThfpG8gAl3Cv/juftcKllmcH8/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9lyE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ascii="宋体" w:hAnsi="宋体" w:eastAsia="仿宋" w:cstheme="minorBidi"/>
          <w:b/>
          <w:kern w:val="44"/>
          <w:sz w:val="32"/>
          <w:szCs w:val="24"/>
          <w:lang w:val="en-US" w:eastAsia="zh-CN" w:bidi="ar-SA"/>
        </w:rPr>
        <w:t>第</w:t>
      </w:r>
      <w:r>
        <w:rPr>
          <w:rFonts w:hint="eastAsia" w:eastAsia="仿宋" w:cstheme="minorBidi"/>
          <w:b/>
          <w:kern w:val="44"/>
          <w:sz w:val="32"/>
          <w:szCs w:val="24"/>
          <w:lang w:val="en-US" w:eastAsia="zh-CN" w:bidi="ar-SA"/>
        </w:rPr>
        <w:t>30</w:t>
      </w:r>
      <w:r>
        <w:rPr>
          <w:rFonts w:hint="eastAsia" w:ascii="宋体" w:hAnsi="宋体" w:eastAsia="仿宋" w:cstheme="minorBidi"/>
          <w:b/>
          <w:kern w:val="44"/>
          <w:sz w:val="32"/>
          <w:szCs w:val="24"/>
          <w:lang w:val="en-US" w:eastAsia="zh-CN" w:bidi="ar-SA"/>
        </w:rPr>
        <w:t>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①对其他法律有基本认知；</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②了解其他法律基本规定</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w:rPr>
          <w:sz w:val="21"/>
        </w:rPr>
        <mc:AlternateContent>
          <mc:Choice Requires="wpg">
            <w:drawing>
              <wp:anchor distT="0" distB="0" distL="114300" distR="114300" simplePos="0" relativeHeight="25186611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741" name="组合 74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74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45036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BlBtvYAAAACAEAAA8AAAAAAAAAAQAgAAAAIgAAAGRycy9kb3ducmV2LnhtbFBL&#10;AQIUABQAAAAIAIdO4kCs7YFZTAMAAH8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0kqwL8AAADc&#10;AAAADwAAAGRycy9kb3ducmV2LnhtbEWPQWvCQBSE7wX/w/IEb3VXEavRVURQPLQHYw8eH9lnEs2+&#10;Ddk10f56t1DocZiZb5jl+mEr0VLjS8caRkMFgjhzpuRcw/dp9z4D4QOywcoxaXiSh/Wq97bExLiO&#10;j9SmIRcRwj5BDUUIdSKlzwqy6IeuJo7exTUWQ5RNLk2DXYTbSo6VmkqLJceFAmvaFpTd0rvVkKnN&#10;9uvn+JzvWzebn/fpdfLZnbQe9EdqASLQI/yH/9oHo+FjMob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JKsC/&#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STC88EAAADc&#10;AAAADwAAAGRycy9kb3ducmV2LnhtbEWPS2vDMBCE74X+B7GFXEoi50ESHCshCQTSgw91e0hui7W1&#10;Ta2VI8l5/PuqUOhxmJlvmGxzN624kvONZQXjUQKCuLS64UrB58dhuAThA7LG1jIpeJCHzfr5KcNU&#10;2xu/07UIlYgQ9ikqqEPoUil9WZNBP7IdcfS+rDMYonSV1A5vEW5aOUmSuTTYcFyosaN9TeV30RsF&#10;pyJ/3W61mz36dp7n5eW8c/im1OBlnKxABLqH//Bf+6gVLGZT+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TC&#10;88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w:t>
      </w:r>
      <w:r>
        <w:rPr>
          <w:rFonts w:hint="default" w:ascii="宋体" w:hAnsi="宋体" w:eastAsia="宋体"/>
          <w:lang w:val="en-US" w:eastAsia="zh-CN"/>
        </w:rPr>
        <w:t>根据民事诉讼法，下列有关证据的说法中，错误的是（    ）。</w:t>
      </w:r>
    </w:p>
    <w:p>
      <w:pPr>
        <w:bidi w:val="0"/>
        <w:rPr>
          <w:rFonts w:hint="default" w:ascii="宋体" w:hAnsi="宋体" w:eastAsia="宋体"/>
          <w:lang w:val="en-US" w:eastAsia="zh-CN"/>
        </w:rPr>
      </w:pPr>
      <w:r>
        <w:rPr>
          <w:rFonts w:hint="default" w:ascii="宋体" w:hAnsi="宋体" w:eastAsia="宋体"/>
          <w:lang w:val="en-US" w:eastAsia="zh-CN"/>
        </w:rPr>
        <w:t>A.当事人对自己提出的主张，有责任提供证据</w:t>
      </w:r>
    </w:p>
    <w:p>
      <w:pPr>
        <w:bidi w:val="0"/>
        <w:rPr>
          <w:rFonts w:hint="default" w:ascii="宋体" w:hAnsi="宋体" w:eastAsia="宋体"/>
          <w:lang w:val="en-US" w:eastAsia="zh-CN"/>
        </w:rPr>
      </w:pPr>
      <w:r>
        <w:rPr>
          <w:rFonts w:hint="default" w:ascii="宋体" w:hAnsi="宋体" w:eastAsia="宋体"/>
          <w:lang w:val="en-US" w:eastAsia="zh-CN"/>
        </w:rPr>
        <w:t>B.证据应当在法庭上出示，并由当事人互相质证</w:t>
      </w:r>
    </w:p>
    <w:p>
      <w:pPr>
        <w:bidi w:val="0"/>
        <w:rPr>
          <w:rFonts w:hint="default" w:ascii="宋体" w:hAnsi="宋体" w:eastAsia="宋体"/>
          <w:lang w:val="en-US" w:eastAsia="zh-CN"/>
        </w:rPr>
      </w:pPr>
      <w:r>
        <w:rPr>
          <w:rFonts w:hint="default" w:ascii="宋体" w:hAnsi="宋体" w:eastAsia="宋体"/>
          <w:lang w:val="en-US" w:eastAsia="zh-CN"/>
        </w:rPr>
        <w:t>C.经过法定程序公证证明的法律事实和文书，人民法院应当作为认定事实的根据</w:t>
      </w:r>
    </w:p>
    <w:p>
      <w:pPr>
        <w:bidi w:val="0"/>
        <w:rPr>
          <w:rFonts w:hint="default" w:ascii="宋体" w:hAnsi="宋体" w:eastAsia="宋体"/>
          <w:lang w:val="en-US" w:eastAsia="zh-CN"/>
        </w:rPr>
      </w:pPr>
      <w:r>
        <w:rPr>
          <w:rFonts w:hint="default" w:ascii="宋体" w:hAnsi="宋体" w:eastAsia="宋体"/>
          <w:lang w:val="en-US" w:eastAsia="zh-CN"/>
        </w:rPr>
        <w:t>D.当事人拒绝陈述的，不影响人民法院根据证据认定案件事实</w:t>
      </w:r>
    </w:p>
    <w:p>
      <w:pPr>
        <w:bidi w:val="0"/>
        <w:rPr>
          <w:rFonts w:hint="eastAsia" w:ascii="仿宋" w:hAnsi="仿宋" w:eastAsia="仿宋" w:cs="仿宋"/>
          <w:lang w:val="en-US" w:eastAsia="zh-CN"/>
        </w:rPr>
      </w:pPr>
      <w:r>
        <w:rPr>
          <w:rFonts w:hint="eastAsia" w:ascii="仿宋" w:hAnsi="仿宋" w:eastAsia="仿宋" w:cs="仿宋"/>
          <w:lang w:val="en-US" w:eastAsia="zh-CN"/>
        </w:rPr>
        <w:t>【正确率】22.00%</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【原因分析】对民事诉讼法的知识把握不到位。</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【正解】C。解析：A、B、D三项均正确。C项错误，《民事诉讼法》第72条规定，经过法定程序公证证明的法律事实和文书，人民法院应当作为认定事实的根据，但有相反证据足以推翻公证证明的除外。故本题选C。</w:t>
      </w:r>
    </w:p>
    <w:p>
      <w:pPr>
        <w:bidi w:val="0"/>
        <w:rPr>
          <w:rFonts w:hint="default"/>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w:t>
      </w:r>
      <w:r>
        <w:rPr>
          <w:rFonts w:hint="default" w:ascii="宋体" w:hAnsi="宋体" w:eastAsia="宋体"/>
          <w:lang w:val="en-US" w:eastAsia="zh-CN"/>
        </w:rPr>
        <w:t>劳动合同期限一年以上不满三年的，试用期不得超过（    ）。</w:t>
      </w:r>
    </w:p>
    <w:p>
      <w:pPr>
        <w:bidi w:val="0"/>
        <w:rPr>
          <w:rFonts w:hint="default" w:ascii="宋体" w:hAnsi="宋体" w:eastAsia="宋体"/>
          <w:lang w:val="en-US" w:eastAsia="zh-CN"/>
        </w:rPr>
      </w:pPr>
      <w:r>
        <w:rPr>
          <w:rFonts w:hint="default" w:ascii="宋体" w:hAnsi="宋体" w:eastAsia="宋体"/>
          <w:lang w:val="en-US" w:eastAsia="zh-CN"/>
        </w:rPr>
        <w:t>A.一个月</w:t>
      </w:r>
      <w:r>
        <w:rPr>
          <w:rFonts w:hint="eastAsia"/>
          <w:lang w:val="en-US" w:eastAsia="zh-CN"/>
        </w:rPr>
        <w:tab/>
      </w:r>
      <w:r>
        <w:rPr>
          <w:rFonts w:hint="default" w:ascii="宋体" w:hAnsi="宋体" w:eastAsia="宋体"/>
          <w:lang w:val="en-US" w:eastAsia="zh-CN"/>
        </w:rPr>
        <w:t>B.二个月</w:t>
      </w:r>
      <w:r>
        <w:rPr>
          <w:rFonts w:hint="eastAsia"/>
          <w:lang w:val="en-US" w:eastAsia="zh-CN"/>
        </w:rPr>
        <w:tab/>
      </w:r>
      <w:r>
        <w:rPr>
          <w:rFonts w:hint="default" w:ascii="宋体" w:hAnsi="宋体" w:eastAsia="宋体"/>
          <w:lang w:val="en-US" w:eastAsia="zh-CN"/>
        </w:rPr>
        <w:t>C.三个月</w:t>
      </w:r>
      <w:r>
        <w:rPr>
          <w:rFonts w:hint="eastAsia"/>
          <w:lang w:val="en-US" w:eastAsia="zh-CN"/>
        </w:rPr>
        <w:tab/>
      </w:r>
      <w:r>
        <w:rPr>
          <w:rFonts w:hint="default" w:ascii="宋体" w:hAnsi="宋体" w:eastAsia="宋体"/>
          <w:lang w:val="en-US" w:eastAsia="zh-CN"/>
        </w:rPr>
        <w:t>D.六个月</w:t>
      </w:r>
    </w:p>
    <w:p>
      <w:pPr>
        <w:bidi w:val="0"/>
        <w:rPr>
          <w:rFonts w:hint="eastAsia"/>
          <w:lang w:val="en-US" w:eastAsia="zh-CN"/>
        </w:rPr>
      </w:pPr>
      <w:r>
        <w:rPr>
          <w:rFonts w:hint="eastAsia" w:ascii="仿宋" w:hAnsi="仿宋" w:eastAsia="仿宋" w:cs="仿宋"/>
          <w:lang w:val="en-US" w:eastAsia="zh-CN"/>
        </w:rPr>
        <w:t>【正确率】47.00%</w:t>
      </w:r>
    </w:p>
    <w:p>
      <w:pPr>
        <w:bidi w:val="0"/>
        <w:rPr>
          <w:rFonts w:hint="eastAsia"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【原因分析】不熟悉劳动合同法的基础知识。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【正解】B。解析：根据《劳动合同法》第19条的规定，劳动合同期限一年以上不满三年的，试用期不得超过二个月。故本题选B。</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67136" behindDoc="1" locked="0" layoutInCell="1" allowOverlap="1">
                <wp:simplePos x="0" y="0"/>
                <wp:positionH relativeFrom="column">
                  <wp:posOffset>156210</wp:posOffset>
                </wp:positionH>
                <wp:positionV relativeFrom="paragraph">
                  <wp:posOffset>198120</wp:posOffset>
                </wp:positionV>
                <wp:extent cx="752475" cy="288290"/>
                <wp:effectExtent l="6350" t="6350" r="22225" b="10160"/>
                <wp:wrapNone/>
                <wp:docPr id="744" name="组合 74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4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5.6pt;height:22.7pt;width:59.25pt;z-index:-251449344;mso-width-relative:page;mso-height-relative:page;" coordorigin="2892,56098" coordsize="1185,454" o:gfxdata="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mYt3YAAAACAEAAA8AAAAAAAAAAQAgAAAAIgAAAGRycy9kb3ducmV2LnhtbFBLAQIUABQAAAAI&#10;AIdO4kAOmOoX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KCytMAAAADc&#10;AAAADwAAAGRycy9kb3ducmV2LnhtbEWPT2vCQBTE7wW/w/KE3uqu4t/UVURQerAHYw89PrKvSdrs&#10;25BdE/XTuwXB4zAzv2GW64utREuNLx1rGA4UCOLMmZJzDV+n3dschA/IBivHpOFKHtar3ssSE+M6&#10;PlKbhlxECPsENRQh1ImUPivIoh+4mjh6P66xGKJscmka7CLcVnKk1FRaLDkuFFjTtqDsLz1bDZna&#10;bD9vx+ti37r54nuf/o4P3Unr1/5QvYMIdAnP8KP9YTTMxhP4Px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oLK0&#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VNha8AAAADc&#10;AAAADwAAAGRycy9kb3ducmV2LnhtbEWPT2vCQBTE7wW/w/KEXopuLJJKdBNsodAecjD1oLdH9pkE&#10;s2/T3fXft+8WBI/DzPyGWRVX04szOd9ZVjCbJiCIa6s7bhRsfz4nCxA+IGvsLZOCG3ko8tHTCjNt&#10;L7yhcxUaESHsM1TQhjBkUvq6JYN+agfi6B2sMxiidI3UDi8Rbnr5miSpNNhxXGhxoI+W6mN1Mgp2&#10;VfmyXms3v536tCzr3/27w2+lnsezZAki0DU8wvf2l1bwNk/h/0w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2Fr&#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b/>
          <w:bCs/>
          <w:lang w:val="en-US" w:eastAsia="zh-CN"/>
        </w:rPr>
      </w:pPr>
      <w:r>
        <w:rPr>
          <w:rFonts w:hint="eastAsia" w:ascii="宋体" w:hAnsi="宋体" w:eastAsia="宋体"/>
          <w:b/>
          <w:bCs/>
          <w:lang w:val="en-US" w:eastAsia="zh-CN"/>
        </w:rPr>
        <w:t>1.民事诉讼法</w:t>
      </w:r>
    </w:p>
    <w:p>
      <w:pPr>
        <w:pageBreakBefore w:val="0"/>
        <w:widowControl w:val="0"/>
        <w:kinsoku/>
        <w:wordWrap/>
        <w:overflowPunct/>
        <w:topLinePunct w:val="0"/>
        <w:autoSpaceDE/>
        <w:autoSpaceDN/>
        <w:bidi w:val="0"/>
        <w:adjustRightInd/>
        <w:snapToGrid/>
        <w:spacing w:line="276" w:lineRule="auto"/>
        <w:ind w:firstLine="880"/>
        <w:textAlignment w:val="auto"/>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（1）公开审判制度</w:t>
      </w:r>
    </w:p>
    <w:p>
      <w:pPr>
        <w:pageBreakBefore w:val="0"/>
        <w:widowControl w:val="0"/>
        <w:kinsoku/>
        <w:wordWrap/>
        <w:overflowPunct/>
        <w:topLinePunct w:val="0"/>
        <w:autoSpaceDE/>
        <w:autoSpaceDN/>
        <w:bidi w:val="0"/>
        <w:adjustRightInd/>
        <w:snapToGrid/>
        <w:spacing w:line="276" w:lineRule="auto"/>
        <w:ind w:firstLine="880"/>
        <w:textAlignment w:val="auto"/>
        <w:rPr>
          <w:rFonts w:hint="eastAsia" w:ascii="宋体" w:hAnsi="宋体" w:eastAsia="宋体" w:cs="宋体"/>
          <w:szCs w:val="20"/>
          <w:highlight w:val="none"/>
          <w:lang w:val="en-US" w:eastAsia="zh-CN"/>
        </w:rPr>
      </w:pPr>
      <w:r>
        <w:rPr>
          <w:rFonts w:hint="eastAsia" w:ascii="宋体" w:hAnsi="宋体" w:eastAsia="宋体" w:cs="宋体"/>
          <w:szCs w:val="20"/>
          <w:highlight w:val="none"/>
          <w:lang w:val="en-US" w:eastAsia="zh-CN"/>
        </w:rPr>
        <w:t>公开审判制度是指法院审理案件、宣告判决向不特定的群众公开进行的制度。涉及国家秘密的案件、涉及个人隐私的案件不得公开审理。离婚案件和涉及商业秘密的案件，当事人申请不公开审理的，可以不公开审理。但所有案件都必须公开宣判。</w:t>
      </w:r>
    </w:p>
    <w:p>
      <w:pPr>
        <w:pageBreakBefore w:val="0"/>
        <w:widowControl w:val="0"/>
        <w:kinsoku/>
        <w:wordWrap/>
        <w:overflowPunct/>
        <w:topLinePunct w:val="0"/>
        <w:autoSpaceDE/>
        <w:autoSpaceDN/>
        <w:bidi w:val="0"/>
        <w:adjustRightInd/>
        <w:snapToGrid/>
        <w:spacing w:line="276" w:lineRule="auto"/>
        <w:ind w:firstLine="880"/>
        <w:textAlignment w:val="auto"/>
        <w:rPr>
          <w:rFonts w:hint="eastAsia" w:ascii="宋体" w:hAnsi="宋体" w:eastAsia="宋体" w:cs="宋体"/>
          <w:szCs w:val="20"/>
          <w:highlight w:val="none"/>
          <w:lang w:val="en-US" w:eastAsia="zh-CN"/>
        </w:rPr>
      </w:pPr>
      <w:bookmarkStart w:id="0" w:name="_Toc18832"/>
      <w:bookmarkStart w:id="1" w:name="_Toc32433"/>
      <w:r>
        <w:rPr>
          <w:rFonts w:hint="eastAsia" w:ascii="宋体" w:hAnsi="宋体" w:eastAsia="宋体" w:cs="宋体"/>
          <w:szCs w:val="20"/>
          <w:highlight w:val="none"/>
          <w:lang w:val="en-US" w:eastAsia="zh-CN"/>
        </w:rPr>
        <w:t>（2）管辖</w:t>
      </w:r>
      <w:bookmarkEnd w:id="0"/>
      <w:bookmarkEnd w:id="1"/>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57"/>
        <w:gridCol w:w="656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级别管辖</w:t>
            </w: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基层人民法院。原则上管辖第一审民事案件。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中级人民法院。管辖重大涉外案件；在本辖区有重大影响的案件；最高人民法院确定由中级人民法院管辖的案件。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高级人民法院。管辖在本辖区内有重大影响的第一审民事案件。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最高人民法院。管辖在全国范围内有重大影响的案件；认为应当由最高人民法院审理的案件。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专属管辖</w:t>
            </w: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因不动产纠纷提起的诉讼，由不动产所在地人民法院管辖。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因港口作业中发生纠纷提起的诉讼，由港口所在地人民法院管辖。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3" w:hRule="atLeast"/>
          <w:jc w:val="center"/>
        </w:trPr>
        <w:tc>
          <w:tcPr>
            <w:tcW w:w="17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sz w:val="18"/>
                <w:szCs w:val="18"/>
                <w:vertAlign w:val="baseline"/>
                <w:lang w:val="en-US" w:eastAsia="zh-CN"/>
              </w:rPr>
            </w:pPr>
          </w:p>
        </w:tc>
        <w:tc>
          <w:tcPr>
            <w:tcW w:w="6562" w:type="dxa"/>
            <w:tcBorders>
              <w:tl2br w:val="nil"/>
              <w:tr2bl w:val="nil"/>
            </w:tcBorders>
            <w:vAlign w:val="center"/>
          </w:tcPr>
          <w:p>
            <w:pPr>
              <w:bidi w:val="0"/>
              <w:spacing w:line="240" w:lineRule="auto"/>
              <w:jc w:val="both"/>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因继承遗产纠纷提起的诉讼，由被继承人死亡时住所地或主要遗产所在地人民法院管辖。</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lang w:val="en-US" w:eastAsia="zh-CN"/>
        </w:rPr>
      </w:pPr>
      <w:r>
        <w:rPr>
          <w:rFonts w:hint="eastAsia"/>
          <w:b/>
          <w:bCs/>
          <w:lang w:val="en-US" w:eastAsia="zh-CN"/>
        </w:rPr>
        <w:t>2.劳动合同法</w:t>
      </w:r>
    </w:p>
    <w:p>
      <w:pPr>
        <w:rPr>
          <w:rFonts w:hint="default"/>
          <w:lang w:val="en-US" w:eastAsia="zh-CN"/>
        </w:rPr>
      </w:pPr>
      <w:r>
        <w:rPr>
          <w:rFonts w:hint="eastAsia"/>
          <w:lang w:val="en-US" w:eastAsia="zh-CN"/>
        </w:rPr>
        <w:t>（1）</w:t>
      </w:r>
      <w:r>
        <w:rPr>
          <w:rFonts w:hint="default"/>
          <w:lang w:val="en-US" w:eastAsia="zh-CN"/>
        </w:rPr>
        <w:t>试用期</w:t>
      </w:r>
    </w:p>
    <w:p>
      <w:pPr>
        <w:rPr>
          <w:rFonts w:hint="default"/>
          <w:lang w:val="en-US" w:eastAsia="zh-CN"/>
        </w:rPr>
      </w:pPr>
      <w:r>
        <w:rPr>
          <w:rFonts w:hint="default"/>
          <w:lang w:val="en-US" w:eastAsia="zh-CN"/>
        </w:rPr>
        <w:t>劳动合同期限三个月以上不满一年的，试用期不得超过一个月；劳动合同期限一年以上不满三年的，试用期不得超过二个月；三年以上固定期限和无固定期限的劳动合同，试用期不得超过六个月。同一用人单位与同一劳动者只能约定一次试用期。以完成一定工作任务为期限的劳动合同或者劳动合同期限不满三个月的，不得约定试用期。试用期包含在劳动合同期限内。劳动合同仅约定试用期的，试用期不成立，该期限为劳动合同期限。</w:t>
      </w:r>
    </w:p>
    <w:p>
      <w:pPr>
        <w:rPr>
          <w:rFonts w:hint="eastAsia"/>
          <w:lang w:val="en-US" w:eastAsia="zh-CN"/>
        </w:rPr>
      </w:pPr>
      <w:r>
        <w:rPr>
          <w:rFonts w:hint="eastAsia"/>
          <w:lang w:val="en-US" w:eastAsia="zh-CN"/>
        </w:rPr>
        <w:t>（2）劳动合同的内容</w:t>
      </w:r>
    </w:p>
    <w:p>
      <w:pPr>
        <w:rPr>
          <w:rFonts w:hint="eastAsia"/>
          <w:lang w:val="en-US" w:eastAsia="zh-CN"/>
        </w:rPr>
      </w:pPr>
      <w:r>
        <w:rPr>
          <w:rFonts w:hint="eastAsia"/>
          <w:lang w:val="en-US" w:eastAsia="zh-CN"/>
        </w:rPr>
        <w:t>劳动合同应当具备以下条款：（一）用人单位的名称、住所和法定代表人或者主要负责人；（二）劳动者的姓名、住址和居民身份证或者其他有效身份证件号码；（三）劳动合同期限；（四）工作内容和工作地点；（五）工作时间和休息休假；（六）劳动报酬；（七）社会保险；（八）劳动保护、劳动条件和职业危害防护；（九）法律、法规规定应当纳入劳动合同的其他事项。劳动合同除规定的必备条款外，用人单位与劳动者可以约定试用期、培训、保守秘密、补充保险和福利待遇等其他事项。</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lang w:val="en-US" w:eastAsia="zh-CN"/>
        </w:rPr>
      </w:pPr>
      <w:r>
        <w:rPr>
          <w:rFonts w:hint="eastAsia"/>
          <w:b/>
          <w:bCs/>
          <w:lang w:val="en-US" w:eastAsia="zh-CN"/>
        </w:rPr>
        <w:t>3.消费者权益保护法</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eastAsia"/>
          <w:lang w:val="en-US" w:eastAsia="zh-CN"/>
        </w:rPr>
        <w:t>（1）</w:t>
      </w:r>
      <w:r>
        <w:rPr>
          <w:rFonts w:hint="default"/>
          <w:lang w:val="en-US" w:eastAsia="zh-CN"/>
        </w:rPr>
        <w:t>知情权</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default"/>
          <w:lang w:val="en-US" w:eastAsia="zh-CN"/>
        </w:rPr>
        <w:t>消费者享有知悉其购买、使用的商品或者接受的服务的真实情况的权利。消费者有权根据商品或者服务的不同情况，要求经营者提供商品的价格、产地、生产者、用途、性能、规格、等级、</w:t>
      </w:r>
      <w:r>
        <w:rPr>
          <w:rFonts w:hint="eastAsia"/>
          <w:lang w:val="en-US" w:eastAsia="zh-CN"/>
        </w:rPr>
        <w:t>主要成分</w:t>
      </w:r>
      <w:r>
        <w:rPr>
          <w:rFonts w:hint="default"/>
          <w:lang w:val="en-US" w:eastAsia="zh-CN"/>
        </w:rPr>
        <w:t>、生产日期、有效期限、检验合格证明、使用方法说明书、售后服务，或者服务的内容、规格、费用等有关情况。</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eastAsia"/>
          <w:lang w:val="en-US" w:eastAsia="zh-CN"/>
        </w:rPr>
        <w:t>（2）</w:t>
      </w:r>
      <w:r>
        <w:rPr>
          <w:rFonts w:hint="default"/>
          <w:lang w:val="en-US" w:eastAsia="zh-CN"/>
        </w:rPr>
        <w:t>选择权</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default"/>
          <w:lang w:val="en-US" w:eastAsia="zh-CN"/>
        </w:rPr>
        <w:t>消费者享有自主选择商品或者服务的权利。消费者有权自主选择提供商品或者服务的经营者，自主选择商品品种或者服务方式，自主决定购买或者不购买任何一种商品、接受或者不接受任何一项服务。消费者在自主选择商品或者服务时，有权进行比较、鉴别和挑选。</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eastAsia"/>
          <w:lang w:val="en-US" w:eastAsia="zh-CN"/>
        </w:rPr>
        <w:t>（3）</w:t>
      </w:r>
      <w:r>
        <w:rPr>
          <w:rFonts w:hint="default"/>
          <w:lang w:val="en-US" w:eastAsia="zh-CN"/>
        </w:rPr>
        <w:t>公平交易权</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default"/>
          <w:lang w:val="en-US" w:eastAsia="zh-CN"/>
        </w:rPr>
        <w:t>消费者享有公平交易的权利。消费者在购买商品或者接受服务时，有权获得质量保障、价格合理、计量正确等公平交易条件，有权拒绝经营者的强制交易行为。</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eastAsia"/>
          <w:lang w:val="en-US" w:eastAsia="zh-CN"/>
        </w:rPr>
        <w:t>（4）</w:t>
      </w:r>
      <w:r>
        <w:rPr>
          <w:rFonts w:hint="default"/>
          <w:lang w:val="en-US" w:eastAsia="zh-CN"/>
        </w:rPr>
        <w:t>获得赔偿权</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default"/>
          <w:lang w:val="en-US" w:eastAsia="zh-CN"/>
        </w:rPr>
        <w:t>消费者因购买、使用商品或者接受服务受到人身、财产损害的，享有依法获得赔偿的权利。</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eastAsia"/>
          <w:lang w:val="en-US" w:eastAsia="zh-CN"/>
        </w:rPr>
        <w:t>（5）</w:t>
      </w:r>
      <w:r>
        <w:rPr>
          <w:rFonts w:hint="default"/>
          <w:lang w:val="en-US" w:eastAsia="zh-CN"/>
        </w:rPr>
        <w:t>无理由退货制度</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lang w:val="en-US" w:eastAsia="zh-CN"/>
        </w:rPr>
      </w:pPr>
      <w:r>
        <w:rPr>
          <w:rFonts w:hint="default"/>
          <w:lang w:val="en-US" w:eastAsia="zh-CN"/>
        </w:rPr>
        <w:t>经营者采用网络、电视、电话、邮购等方式销售商品，消费者有权自收到商品之日起七日内退货，且无需说明理由，但下列商品除外：（一）消费者定作的；（二）鲜活易腐的；（三）在线下载或者消费者拆封的音像制品、计算机软件等数字化商品；（四）交付的报纸、期刊。除前款所列商品外，其他根据商品性质并经消费者在购买时确认不宜退货的商品，不适用无理由退货。消费者退货的商品应当完好。经营者应当自收到退回商品之日起七日内返还消费者支付的商品价款。退回商品的运费由消费者承担；经营者和消费者另有约定的，按照约定。</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68160" behindDoc="1" locked="0" layoutInCell="1" allowOverlap="1">
                <wp:simplePos x="0" y="0"/>
                <wp:positionH relativeFrom="column">
                  <wp:posOffset>93980</wp:posOffset>
                </wp:positionH>
                <wp:positionV relativeFrom="paragraph">
                  <wp:posOffset>185420</wp:posOffset>
                </wp:positionV>
                <wp:extent cx="752475" cy="288290"/>
                <wp:effectExtent l="6350" t="6350" r="22225" b="10160"/>
                <wp:wrapNone/>
                <wp:docPr id="747" name="组合 74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4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6pt;height:22.7pt;width:59.25pt;z-index:-251448320;mso-width-relative:page;mso-height-relative:page;" coordorigin="2892,56098" coordsize="1185,454" o:gfxdata="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qAdmn9gAAAAIAQAADwAAAAAAAAABACAAAAAiAAAAZHJzL2Rvd25yZXYueG1sUEsBAhQAFAAAAAgA&#10;h07iQERXx09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qEdKr0AAADc&#10;AAAADwAAAGRycy9kb3ducmV2LnhtbEVPPW/CMBDdK/EfrENiKzYItZBiEIrUiKEMCR06nuJrkjY+&#10;R7GbkP76ekDq+PS+98ebbcVAvW8ca1gtFQji0pmGKw3v19fHLQgfkA22jknDRB6Oh9nDHhPjRs5p&#10;KEIlYgj7BDXUIXSJlL6syaJfuo44cp+utxgi7CtpehxjuG3lWqknabHh2FBjR2lN5XfxYzWU6pRe&#10;fvNplw1uu/vIiq/N23jVejFfqRcQgW7hX3x3n42G501cG8/EIyAP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R0q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Mz1GcAAAADc&#10;AAAADwAAAGRycy9kb3ducmV2LnhtbEWPQWvCQBSE74X+h+UVvBSzUcRqdBUrCPWQQ9Me9PbIviah&#10;2bfp7sbov+8KhR6HmfmGWW+vphUXcr6xrGCSpCCIS6sbrhR8fhzGCxA+IGtsLZOCG3nYbh4f1php&#10;O/A7XYpQiQhhn6GCOoQuk9KXNRn0ie2Io/dlncEQpaukdjhEuGnlNE3n0mDDcaHGjvY1ld9FbxSc&#10;ivx5t9NuduvbeZ6XP+dXh0elRk+TdAUi0DX8h//ab1rBy2wJ9zPxC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zPUZ&#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1.（单选）下列人员不能被委托为诉讼代理人的是（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A.律师甲</w:t>
      </w:r>
      <w:r>
        <w:rPr>
          <w:rFonts w:hint="eastAsia"/>
          <w:lang w:val="en-US" w:eastAsia="zh-CN"/>
        </w:rPr>
        <w:tab/>
      </w:r>
      <w:r>
        <w:rPr>
          <w:rFonts w:hint="eastAsia"/>
          <w:lang w:val="en-US" w:eastAsia="zh-CN"/>
        </w:rPr>
        <w:t>B.当事人表哥乙</w:t>
      </w:r>
      <w:r>
        <w:rPr>
          <w:rFonts w:hint="eastAsia"/>
          <w:lang w:val="en-US" w:eastAsia="zh-CN"/>
        </w:rPr>
        <w:tab/>
      </w:r>
      <w:r>
        <w:rPr>
          <w:rFonts w:hint="eastAsia"/>
          <w:lang w:val="en-US" w:eastAsia="zh-CN"/>
        </w:rPr>
        <w:t>C.初中生丙</w:t>
      </w:r>
      <w:r>
        <w:rPr>
          <w:rFonts w:hint="eastAsia"/>
          <w:lang w:val="en-US" w:eastAsia="zh-CN"/>
        </w:rPr>
        <w:tab/>
      </w:r>
      <w:r>
        <w:rPr>
          <w:rFonts w:hint="eastAsia"/>
          <w:lang w:val="en-US" w:eastAsia="zh-CN"/>
        </w:rPr>
        <w:t>D.当事人所在单位推荐人丁</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2.（单选）在我国，对于人民法院的判决，应当公开宣判。判决书下达以后，应当送达给双方当事人。根据《民事诉讼法》的规定，人民法院在送达判决书时，不能采用的送达方式是（    ）。</w:t>
      </w:r>
    </w:p>
    <w:p>
      <w:pPr>
        <w:pStyle w:val="4"/>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A.公告送达</w:t>
      </w:r>
      <w:r>
        <w:rPr>
          <w:rFonts w:hint="eastAsia"/>
          <w:lang w:val="en-US" w:eastAsia="zh-CN"/>
        </w:rPr>
        <w:tab/>
      </w:r>
      <w:r>
        <w:rPr>
          <w:rFonts w:hint="eastAsia"/>
          <w:lang w:val="en-US" w:eastAsia="zh-CN"/>
        </w:rPr>
        <w:t>B.留置送达</w:t>
      </w:r>
      <w:r>
        <w:rPr>
          <w:rFonts w:hint="eastAsia"/>
          <w:lang w:val="en-US" w:eastAsia="zh-CN"/>
        </w:rPr>
        <w:tab/>
      </w:r>
      <w:r>
        <w:rPr>
          <w:rFonts w:hint="eastAsia"/>
          <w:lang w:val="en-US" w:eastAsia="zh-CN"/>
        </w:rPr>
        <w:t>C.直接送达</w:t>
      </w:r>
      <w:r>
        <w:rPr>
          <w:rFonts w:hint="eastAsia"/>
          <w:lang w:val="en-US" w:eastAsia="zh-CN"/>
        </w:rPr>
        <w:tab/>
      </w:r>
      <w:r>
        <w:rPr>
          <w:rFonts w:hint="eastAsia"/>
          <w:lang w:val="en-US" w:eastAsia="zh-CN"/>
        </w:rPr>
        <w:t>D.电子送达</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3.（单选）根据《中华人民共和国劳动合同法》规定，劳动者在试用期内提前（    ）通知用人单位，可以解除劳动合同。</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A.一日</w:t>
      </w:r>
      <w:r>
        <w:rPr>
          <w:rFonts w:hint="eastAsia"/>
          <w:lang w:val="en-US" w:eastAsia="zh-CN"/>
        </w:rPr>
        <w:tab/>
      </w:r>
      <w:r>
        <w:rPr>
          <w:rFonts w:hint="eastAsia"/>
          <w:lang w:val="en-US" w:eastAsia="zh-CN"/>
        </w:rPr>
        <w:t>B.三日</w:t>
      </w:r>
      <w:r>
        <w:rPr>
          <w:rFonts w:hint="eastAsia"/>
          <w:lang w:val="en-US" w:eastAsia="zh-CN"/>
        </w:rPr>
        <w:tab/>
      </w:r>
      <w:r>
        <w:rPr>
          <w:rFonts w:hint="eastAsia"/>
          <w:lang w:val="en-US" w:eastAsia="zh-CN"/>
        </w:rPr>
        <w:t>C.五日</w:t>
      </w:r>
      <w:r>
        <w:rPr>
          <w:rFonts w:hint="eastAsia"/>
          <w:lang w:val="en-US" w:eastAsia="zh-CN"/>
        </w:rPr>
        <w:tab/>
      </w:r>
      <w:r>
        <w:rPr>
          <w:rFonts w:hint="eastAsia"/>
          <w:lang w:val="en-US" w:eastAsia="zh-CN"/>
        </w:rPr>
        <w:t>D.七日</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4.（单选）已建立劳动关系，未同时订立书面劳动合同的，应当自用工之日起（    ）内订立书面劳动合同。</w:t>
      </w:r>
    </w:p>
    <w:p>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lang w:val="en-US" w:eastAsia="zh-CN"/>
        </w:rPr>
      </w:pPr>
      <w:r>
        <w:rPr>
          <w:rFonts w:hint="eastAsia"/>
          <w:lang w:val="en-US" w:eastAsia="zh-CN"/>
        </w:rPr>
        <w:t>A.1个月</w:t>
      </w:r>
      <w:r>
        <w:rPr>
          <w:rFonts w:hint="eastAsia"/>
          <w:lang w:val="en-US" w:eastAsia="zh-CN"/>
        </w:rPr>
        <w:tab/>
      </w:r>
      <w:r>
        <w:rPr>
          <w:rFonts w:hint="eastAsia"/>
          <w:lang w:val="en-US" w:eastAsia="zh-CN"/>
        </w:rPr>
        <w:t>B.2个月</w:t>
      </w:r>
      <w:r>
        <w:rPr>
          <w:rFonts w:hint="eastAsia"/>
          <w:lang w:val="en-US" w:eastAsia="zh-CN"/>
        </w:rPr>
        <w:tab/>
      </w:r>
      <w:r>
        <w:rPr>
          <w:rFonts w:hint="eastAsia"/>
          <w:lang w:val="en-US" w:eastAsia="zh-CN"/>
        </w:rPr>
        <w:t>C.3个月</w:t>
      </w:r>
      <w:r>
        <w:rPr>
          <w:rFonts w:hint="eastAsia"/>
          <w:lang w:val="en-US" w:eastAsia="zh-CN"/>
        </w:rPr>
        <w:tab/>
      </w:r>
      <w:r>
        <w:rPr>
          <w:rFonts w:hint="eastAsia"/>
          <w:lang w:val="en-US" w:eastAsia="zh-CN"/>
        </w:rPr>
        <w:t>D.6个月</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5.（单选）某电脑店将翻新的二手电脑当作全新的电脑卖给学生王某，该电脑店的行为侵犯了学生王某的（    ）。</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A.人格尊严权</w:t>
      </w:r>
      <w:r>
        <w:rPr>
          <w:rFonts w:hint="eastAsia"/>
          <w:lang w:val="en-US" w:eastAsia="zh-CN"/>
        </w:rPr>
        <w:tab/>
      </w:r>
      <w:r>
        <w:rPr>
          <w:rFonts w:hint="eastAsia"/>
          <w:lang w:val="en-US" w:eastAsia="zh-CN"/>
        </w:rPr>
        <w:t>B.自主选择权</w:t>
      </w:r>
      <w:r>
        <w:rPr>
          <w:rFonts w:hint="eastAsia"/>
          <w:lang w:val="en-US" w:eastAsia="zh-CN"/>
        </w:rPr>
        <w:tab/>
      </w:r>
      <w:r>
        <w:rPr>
          <w:rFonts w:hint="eastAsia"/>
          <w:lang w:val="en-US" w:eastAsia="zh-CN"/>
        </w:rPr>
        <w:t>C.公平交易权</w:t>
      </w:r>
      <w:r>
        <w:rPr>
          <w:rFonts w:hint="eastAsia"/>
          <w:lang w:val="en-US" w:eastAsia="zh-CN"/>
        </w:rPr>
        <w:tab/>
      </w:r>
      <w:r>
        <w:rPr>
          <w:rFonts w:hint="eastAsia"/>
          <w:lang w:val="en-US" w:eastAsia="zh-CN"/>
        </w:rPr>
        <w:t>D.依法求偿权</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6.（单选）王小姐通过网络购物平台购得品牌女装一套，根据《消费者权益保护法》的规定，王小姐有权自收到商品之日起（    ）内退货，且无需说明理由。</w:t>
      </w:r>
    </w:p>
    <w:p>
      <w:pPr>
        <w:keepNext w:val="0"/>
        <w:keepLines w:val="0"/>
        <w:pageBreakBefore w:val="0"/>
        <w:widowControl w:val="0"/>
        <w:kinsoku/>
        <w:wordWrap/>
        <w:overflowPunct/>
        <w:topLinePunct w:val="0"/>
        <w:autoSpaceDE/>
        <w:autoSpaceDN/>
        <w:bidi w:val="0"/>
        <w:adjustRightInd/>
        <w:snapToGrid/>
        <w:ind w:left="0" w:leftChars="0"/>
        <w:textAlignment w:val="auto"/>
        <w:rPr>
          <w:rFonts w:hint="eastAsia"/>
          <w:lang w:val="en-US" w:eastAsia="zh-CN"/>
        </w:rPr>
      </w:pPr>
      <w:r>
        <w:rPr>
          <w:rFonts w:hint="eastAsia"/>
          <w:lang w:val="en-US" w:eastAsia="zh-CN"/>
        </w:rPr>
        <w:t>A.7日</w:t>
      </w:r>
      <w:r>
        <w:rPr>
          <w:rFonts w:hint="eastAsia"/>
          <w:lang w:val="en-US" w:eastAsia="zh-CN"/>
        </w:rPr>
        <w:tab/>
      </w:r>
      <w:r>
        <w:rPr>
          <w:rFonts w:hint="eastAsia"/>
          <w:lang w:val="en-US" w:eastAsia="zh-CN"/>
        </w:rPr>
        <w:t>B.10日</w:t>
      </w:r>
      <w:r>
        <w:rPr>
          <w:rFonts w:hint="eastAsia"/>
          <w:lang w:val="en-US" w:eastAsia="zh-CN"/>
        </w:rPr>
        <w:tab/>
      </w:r>
      <w:r>
        <w:rPr>
          <w:rFonts w:hint="eastAsia"/>
          <w:lang w:val="en-US" w:eastAsia="zh-CN"/>
        </w:rPr>
        <w:t>C.15日</w:t>
      </w:r>
      <w:r>
        <w:rPr>
          <w:rFonts w:hint="eastAsia"/>
          <w:lang w:val="en-US" w:eastAsia="zh-CN"/>
        </w:rPr>
        <w:tab/>
      </w:r>
      <w:r>
        <w:rPr>
          <w:rFonts w:hint="eastAsia"/>
          <w:lang w:val="en-US" w:eastAsia="zh-CN"/>
        </w:rPr>
        <w:t>D.30日</w:t>
      </w:r>
    </w:p>
    <w:p>
      <w:pPr>
        <w:pStyle w:val="2"/>
        <w:rPr>
          <w:rFonts w:hint="eastAsia"/>
          <w:lang w:val="en-US" w:eastAsia="zh-CN"/>
        </w:rPr>
      </w:pPr>
    </w:p>
    <w:p>
      <w:pPr>
        <w:rPr>
          <w:rFonts w:hint="eastAsia"/>
          <w:lang w:val="en-US" w:eastAsia="zh-CN"/>
        </w:rPr>
      </w:pPr>
    </w:p>
    <w:p>
      <w:pPr>
        <w:rPr>
          <w:rFonts w:hint="default"/>
          <w:lang w:val="en-US" w:eastAsia="zh-CN"/>
        </w:rPr>
      </w:pPr>
    </w:p>
    <w:p>
      <w:pPr>
        <w:pStyle w:val="4"/>
        <w:rPr>
          <w:rFonts w:hint="default"/>
          <w:lang w:val="en-US" w:eastAsia="zh-CN"/>
        </w:rPr>
        <w:sectPr>
          <w:headerReference r:id="rId14" w:type="default"/>
          <w:footerReference r:id="rId15"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eastAsia" w:ascii="宋体" w:hAnsi="宋体" w:eastAsia="宋体" w:cs="宋体"/>
          <w:lang w:val="en-US" w:eastAsia="zh-CN"/>
        </w:rPr>
      </w:pPr>
      <w:r>
        <w:rPr>
          <w:rFonts w:hint="eastAsia" w:ascii="宋体" w:hAnsi="宋体" w:eastAsia="宋体" w:cs="宋体"/>
          <w:lang w:val="en-US" w:eastAsia="zh-CN"/>
        </w:rPr>
        <w:t>第三部分  经济常识</w:t>
      </w:r>
    </w:p>
    <w:p>
      <w:pPr>
        <w:pStyle w:val="6"/>
        <w:keepNext/>
        <w:keepLines/>
        <w:pageBreakBefore w:val="0"/>
        <w:widowControl w:val="0"/>
        <w:kinsoku/>
        <w:wordWrap/>
        <w:overflowPunct/>
        <w:topLinePunct w:val="0"/>
        <w:autoSpaceDE/>
        <w:autoSpaceDN/>
        <w:bidi w:val="0"/>
        <w:adjustRightInd/>
        <w:snapToGrid/>
        <w:textAlignment w:val="auto"/>
        <w:rPr>
          <w:rFonts w:hint="eastAsia"/>
          <w:lang w:val="en-US" w:eastAsia="zh-CN"/>
        </w:rPr>
      </w:pPr>
      <w:r>
        <w:rPr>
          <w:sz w:val="21"/>
        </w:rPr>
        <mc:AlternateContent>
          <mc:Choice Requires="wpg">
            <w:drawing>
              <wp:anchor distT="0" distB="0" distL="114300" distR="114300" simplePos="0" relativeHeight="251870208" behindDoc="1" locked="0" layoutInCell="1" allowOverlap="1">
                <wp:simplePos x="0" y="0"/>
                <wp:positionH relativeFrom="column">
                  <wp:posOffset>69215</wp:posOffset>
                </wp:positionH>
                <wp:positionV relativeFrom="paragraph">
                  <wp:posOffset>594360</wp:posOffset>
                </wp:positionV>
                <wp:extent cx="752475" cy="288290"/>
                <wp:effectExtent l="6350" t="6350" r="22225" b="10160"/>
                <wp:wrapNone/>
                <wp:docPr id="754" name="组合 75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55"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6"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46.8pt;height:22.7pt;width:59.25pt;z-index:-251446272;mso-width-relative:page;mso-height-relative:page;" coordorigin="2892,56098" coordsize="1185,454" o:gfxdata="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ii4to9gAAAAJAQAADwAAAAAAAAAB&#10;ACAAAAAiAAAAZHJzL2Rvd25yZXYueG1sUEsBAhQAFAAAAAgAh07iQAFKmmctAwAASAkAAA4AAAAA&#10;AAAAAQAgAAAAJwEAAGRycy9lMm9Eb2MueG1sUEsFBgAAAAAGAAYAWQEAAMY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XkkacAAAADc&#10;AAAADwAAAGRycy9kb3ducmV2LnhtbEWPQWvCQBSE7wX/w/IEb3VXUavRVUSo9NAejB48PrLPJJp9&#10;G7LbRPvruwWhx2FmvmFWm7utREuNLx1rGA0VCOLMmZJzDafj++schA/IBivHpOFBHjbr3ssKE+M6&#10;PlCbhlxECPsENRQh1ImUPivIoh+6mjh6F9dYDFE2uTQNdhFuKzlWaiYtlhwXCqxpV1B2S7+thkxt&#10;d18/h8di37r54rxPr5PP7qj1oD9SSxCB7uE//Gx/GA1v0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SRp&#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0Ir3tsAAAADc&#10;AAAADwAAAGRycy9kb3ducmV2LnhtbEWPzWrDMBCE74W8g9hCLqWRE1qnOJZDEgikBx/q5tDeFmtj&#10;m1orR1L+3r4qFHIcZuYbJl9eTS/O5HxnWcF0koAgrq3uuFGw/9w+v4HwAVljb5kU3MjDshg95Jhp&#10;e+EPOlehERHCPkMFbQhDJqWvWzLoJ3Ygjt7BOoMhStdI7fAS4aaXsyRJpcGO40KLA21aqn+qk1Hw&#10;VZVPq5V2L7dTn5ZlffxeO3xXavw4TRYgAl3DPfzf3mkF89cU/s7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ve2&#10;wAAAANw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shape>
              </v:group>
            </w:pict>
          </mc:Fallback>
        </mc:AlternateContent>
      </w:r>
      <w:r>
        <w:rPr>
          <w:rFonts w:hint="eastAsia"/>
          <w:lang w:val="en-US" w:eastAsia="zh-CN"/>
        </w:rPr>
        <w:t>第1组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①了解影响个人消费的因素；</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②能正确理解</w:t>
      </w:r>
      <w:r>
        <w:rPr>
          <w:rFonts w:hint="eastAsia" w:ascii="楷体" w:hAnsi="楷体" w:eastAsia="楷体" w:cs="楷体"/>
          <w:b w:val="0"/>
          <w:bCs w:val="0"/>
          <w:u w:val="none"/>
          <w:lang w:val="en-US" w:eastAsia="zh-CN"/>
        </w:rPr>
        <w:t>居民收入</w:t>
      </w:r>
    </w:p>
    <w:p>
      <w:pPr>
        <w:pStyle w:val="7"/>
        <w:bidi w:val="0"/>
        <w:rPr>
          <w:rFonts w:hint="eastAsia"/>
          <w:lang w:val="en-US" w:eastAsia="zh-CN"/>
        </w:rPr>
      </w:pPr>
      <w:r>
        <mc:AlternateContent>
          <mc:Choice Requires="wpg">
            <w:drawing>
              <wp:anchor distT="0" distB="0" distL="114300" distR="114300" simplePos="0" relativeHeight="251869184" behindDoc="1" locked="0" layoutInCell="1" allowOverlap="1">
                <wp:simplePos x="0" y="0"/>
                <wp:positionH relativeFrom="column">
                  <wp:posOffset>100965</wp:posOffset>
                </wp:positionH>
                <wp:positionV relativeFrom="paragraph">
                  <wp:posOffset>202565</wp:posOffset>
                </wp:positionV>
                <wp:extent cx="752475" cy="288290"/>
                <wp:effectExtent l="6350" t="6350" r="22225" b="10160"/>
                <wp:wrapNone/>
                <wp:docPr id="757" name="组合 75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58"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9"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5pt;margin-top:15.95pt;height:22.7pt;width:59.25pt;z-index:-251447296;mso-width-relative:page;mso-height-relative:page;" coordorigin="2892,56098" coordsize="1185,454" o:gfxdata="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b/hJFNgAAAAIAQAADwAAAAAAAAAB&#10;ACAAAAAiAAAAZHJzL2Rvd25yZXYueG1sUEsBAhQAFAAAAAgAh07iQHKFMCktAwAASAkAAA4AAAAA&#10;AAAAAQAgAAAAJwEAAGRycy9lMm9Eb2MueG1sUEsFBgAAAAAGAAYAWQEAAMY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3iL970AAADc&#10;AAAADwAAAGRycy9kb3ducmV2LnhtbEVPu27CMBTdK/EP1kViKzaI8kgxCCEVdYCBpEPHq/g2SRtf&#10;R7GbAF+PByTGo/Neby+2Fh21vnKsYTJWIIhzZyouNHxlH69LED4gG6wdk4YredhuBi9rTIzr+Uxd&#10;GgoRQ9gnqKEMoUmk9HlJFv3YNcSR+3GtxRBhW0jTYh/DbS2nSs2lxYpjQ4kN7UvK/9J/qyFXu/3p&#10;dr6uDp1brr4P6e/s2Gdaj4YT9Q4i0CU8xQ/3p9GweItr45l4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Iv3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RVjxMEAAADc&#10;AAAADwAAAGRycy9kb3ducmV2LnhtbEWPT2vCQBTE70K/w/IKXqRulNbW6CZYQWgPOTT1YG+P7DMJ&#10;Zt+mu+u/b+8KhR6HmfkNs8wvphMncr61rGAyTkAQV1a3XCvYfm+e3kD4gKyxs0wKruQhzx4GS0y1&#10;PfMXncpQiwhhn6KCJoQ+ldJXDRn0Y9sTR29vncEQpauldniOcNPJaZLMpMGW40KDPa0bqg7l0SjY&#10;lcVotdLu+XrsZkVR/f68O/xUavg4SRYgAl3Cf/iv/aEVvL7M4X4mHgGZ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Vj&#10;xMEAAADc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lang w:eastAsia="zh-CN"/>
        </w:rPr>
        <w:t>易错</w:t>
      </w:r>
      <w:r>
        <w:rPr>
          <w:rFonts w:hint="eastAsia"/>
          <w:lang w:val="en-US" w:eastAsia="zh-CN"/>
        </w:rPr>
        <w:t>演练</w:t>
      </w:r>
    </w:p>
    <w:p>
      <w:pPr>
        <w:bidi w:val="0"/>
        <w:rPr>
          <w:rFonts w:hint="default" w:ascii="宋体" w:hAnsi="宋体" w:eastAsia="宋体"/>
          <w:lang w:val="en-US" w:eastAsia="zh-CN"/>
        </w:rPr>
      </w:pPr>
      <w:r>
        <w:rPr>
          <w:rFonts w:hint="eastAsia"/>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hAnsi="宋体" w:eastAsia="宋体"/>
          <w:lang w:val="en-US" w:eastAsia="zh-CN"/>
        </w:rPr>
        <w:t>（</w:t>
      </w:r>
      <w:r>
        <w:rPr>
          <w:rFonts w:hint="eastAsia"/>
          <w:lang w:val="en-US" w:eastAsia="zh-CN"/>
        </w:rPr>
        <w:t>多</w:t>
      </w:r>
      <w:r>
        <w:rPr>
          <w:rFonts w:hint="eastAsia" w:ascii="宋体" w:hAnsi="宋体" w:eastAsia="宋体"/>
          <w:lang w:val="en-US" w:eastAsia="zh-CN"/>
        </w:rPr>
        <w:t>选）</w:t>
      </w:r>
      <w:r>
        <w:rPr>
          <w:rFonts w:hint="default" w:ascii="宋体" w:hAnsi="宋体" w:eastAsia="宋体"/>
          <w:lang w:val="en-US" w:eastAsia="zh-CN"/>
        </w:rPr>
        <w:t>下列影响居民消费的因素中</w:t>
      </w:r>
      <w:r>
        <w:rPr>
          <w:rFonts w:hint="eastAsia"/>
          <w:lang w:val="en-US" w:eastAsia="zh-CN"/>
        </w:rPr>
        <w:t>，</w:t>
      </w:r>
      <w:r>
        <w:rPr>
          <w:rFonts w:hint="default" w:ascii="宋体" w:hAnsi="宋体" w:eastAsia="宋体"/>
          <w:lang w:val="en-US" w:eastAsia="zh-CN"/>
        </w:rPr>
        <w:t>属于主要因素的有（    ）。</w:t>
      </w:r>
    </w:p>
    <w:p>
      <w:pPr>
        <w:bidi w:val="0"/>
        <w:rPr>
          <w:rFonts w:hint="default" w:ascii="宋体" w:hAnsi="宋体" w:eastAsia="宋体"/>
          <w:lang w:val="en-US" w:eastAsia="zh-CN"/>
        </w:rPr>
      </w:pPr>
      <w:r>
        <w:rPr>
          <w:rFonts w:hint="default" w:ascii="宋体" w:hAnsi="宋体" w:eastAsia="宋体"/>
          <w:lang w:val="en-US" w:eastAsia="zh-CN"/>
        </w:rPr>
        <w:t>A.物价水平</w:t>
      </w:r>
      <w:r>
        <w:rPr>
          <w:rFonts w:hint="eastAsia"/>
          <w:lang w:val="en-US" w:eastAsia="zh-CN"/>
        </w:rPr>
        <w:tab/>
      </w:r>
      <w:r>
        <w:rPr>
          <w:rFonts w:hint="default" w:ascii="宋体" w:hAnsi="宋体" w:eastAsia="宋体"/>
          <w:lang w:val="en-US" w:eastAsia="zh-CN"/>
        </w:rPr>
        <w:t>B.服务态度</w:t>
      </w:r>
      <w:r>
        <w:rPr>
          <w:rFonts w:hint="eastAsia"/>
          <w:lang w:val="en-US" w:eastAsia="zh-CN"/>
        </w:rPr>
        <w:tab/>
      </w:r>
      <w:r>
        <w:rPr>
          <w:rFonts w:hint="default" w:ascii="宋体" w:hAnsi="宋体" w:eastAsia="宋体"/>
          <w:lang w:val="en-US" w:eastAsia="zh-CN"/>
        </w:rPr>
        <w:t>C.居民收入</w:t>
      </w:r>
      <w:r>
        <w:rPr>
          <w:rFonts w:hint="eastAsia"/>
          <w:lang w:val="en-US" w:eastAsia="zh-CN"/>
        </w:rPr>
        <w:tab/>
      </w:r>
      <w:r>
        <w:rPr>
          <w:rFonts w:hint="default" w:ascii="宋体" w:hAnsi="宋体" w:eastAsia="宋体"/>
          <w:lang w:val="en-US" w:eastAsia="zh-CN"/>
        </w:rPr>
        <w:t>D.购买方式</w:t>
      </w:r>
    </w:p>
    <w:p>
      <w:pPr>
        <w:bidi w:val="0"/>
        <w:rPr>
          <w:rFonts w:hint="default" w:ascii="仿宋" w:hAnsi="仿宋" w:eastAsia="仿宋" w:cs="仿宋"/>
          <w:lang w:val="en-US" w:eastAsia="zh-CN"/>
        </w:rPr>
      </w:pPr>
      <w:r>
        <w:rPr>
          <w:rFonts w:hint="eastAsia" w:ascii="仿宋" w:hAnsi="仿宋" w:eastAsia="仿宋" w:cs="仿宋"/>
          <w:lang w:val="en-US" w:eastAsia="zh-CN"/>
        </w:rPr>
        <w:t>【正确率】69%</w:t>
      </w:r>
    </w:p>
    <w:p>
      <w:pPr>
        <w:bidi w:val="0"/>
        <w:rPr>
          <w:rFonts w:hint="eastAsia"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【原因分析】不清楚影响居民消费的主要因素。</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【正解】AC。解析：影响居民消费的因素主要有：居民收入和物价水平。故本题选AC。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default" w:ascii="宋体" w:hAnsi="宋体" w:eastAsia="宋体"/>
          <w:lang w:val="en-US" w:eastAsia="zh-CN"/>
        </w:rPr>
        <w:t>从个人获取收入的途径来看</w:t>
      </w:r>
      <w:r>
        <w:rPr>
          <w:rFonts w:hint="eastAsia"/>
          <w:lang w:val="en-US" w:eastAsia="zh-CN"/>
        </w:rPr>
        <w:t>，</w:t>
      </w:r>
      <w:r>
        <w:rPr>
          <w:rFonts w:hint="default" w:ascii="宋体" w:hAnsi="宋体" w:eastAsia="宋体"/>
          <w:lang w:val="en-US" w:eastAsia="zh-CN"/>
        </w:rPr>
        <w:t>下列属于转移性收入的是（    ）。</w:t>
      </w:r>
    </w:p>
    <w:p>
      <w:pPr>
        <w:bidi w:val="0"/>
        <w:rPr>
          <w:rFonts w:hint="default" w:ascii="宋体" w:hAnsi="宋体" w:eastAsia="宋体"/>
          <w:lang w:val="en-US" w:eastAsia="zh-CN"/>
        </w:rPr>
      </w:pPr>
      <w:r>
        <w:rPr>
          <w:rFonts w:hint="default" w:ascii="宋体" w:hAnsi="宋体" w:eastAsia="宋体"/>
          <w:lang w:val="en-US" w:eastAsia="zh-CN"/>
        </w:rPr>
        <w:t>A.工人获得的工资、奖金</w:t>
      </w:r>
      <w:r>
        <w:rPr>
          <w:rFonts w:hint="eastAsia" w:ascii="宋体" w:hAnsi="宋体" w:eastAsia="宋体"/>
          <w:lang w:val="en-US" w:eastAsia="zh-CN"/>
        </w:rPr>
        <w:tab/>
      </w:r>
      <w:r>
        <w:rPr>
          <w:rFonts w:hint="default" w:ascii="宋体" w:hAnsi="宋体" w:eastAsia="宋体"/>
          <w:lang w:val="en-US" w:eastAsia="zh-CN"/>
        </w:rPr>
        <w:t>B.市民出租房屋所得的租金</w:t>
      </w:r>
    </w:p>
    <w:p>
      <w:pPr>
        <w:bidi w:val="0"/>
        <w:rPr>
          <w:rFonts w:hint="default" w:ascii="宋体" w:hAnsi="宋体" w:eastAsia="宋体"/>
          <w:lang w:val="en-US" w:eastAsia="zh-CN"/>
        </w:rPr>
      </w:pPr>
      <w:r>
        <w:rPr>
          <w:rFonts w:hint="default" w:ascii="宋体" w:hAnsi="宋体" w:eastAsia="宋体"/>
          <w:lang w:val="en-US" w:eastAsia="zh-CN"/>
        </w:rPr>
        <w:t>C.给退休职工发放的养老金</w:t>
      </w:r>
      <w:r>
        <w:rPr>
          <w:rFonts w:hint="eastAsia" w:ascii="宋体" w:hAnsi="宋体" w:eastAsia="宋体"/>
          <w:lang w:val="en-US" w:eastAsia="zh-CN"/>
        </w:rPr>
        <w:tab/>
      </w:r>
      <w:r>
        <w:rPr>
          <w:rFonts w:hint="default" w:ascii="宋体" w:hAnsi="宋体" w:eastAsia="宋体"/>
          <w:lang w:val="en-US" w:eastAsia="zh-CN"/>
        </w:rPr>
        <w:t>D.购买理财产品所得的收益</w:t>
      </w:r>
    </w:p>
    <w:p>
      <w:pPr>
        <w:bidi w:val="0"/>
        <w:rPr>
          <w:rFonts w:hint="default" w:ascii="仿宋" w:hAnsi="仿宋" w:eastAsia="仿宋" w:cs="仿宋"/>
          <w:lang w:val="en-US" w:eastAsia="zh-CN"/>
        </w:rPr>
      </w:pPr>
      <w:r>
        <w:rPr>
          <w:rFonts w:hint="eastAsia" w:ascii="仿宋" w:hAnsi="仿宋" w:eastAsia="仿宋" w:cs="仿宋"/>
          <w:lang w:val="en-US" w:eastAsia="zh-CN"/>
        </w:rPr>
        <w:t>【正确率】60%</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【原因分析】对居民收入的各类别区分不清。对转移性收入概念未能正确理解。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转移性收入是指国家、单位、社会团体对居民家庭的各种转移支付和居民家庭间的收入转移。包括政府对个人收入转移的离退休金、失业救济金、赔偿等；单位对个人收入转移的辞退金、保险索赔、住房公积金、家庭间的赠送和赡养等。故本题选C。</w:t>
      </w:r>
    </w:p>
    <w:p>
      <w:pPr>
        <w:pStyle w:val="7"/>
        <w:bidi w:val="0"/>
        <w:rPr>
          <w:rFonts w:hint="eastAsia"/>
          <w:lang w:eastAsia="zh-CN"/>
        </w:rPr>
      </w:pPr>
      <w:r>
        <mc:AlternateContent>
          <mc:Choice Requires="wpg">
            <w:drawing>
              <wp:anchor distT="0" distB="0" distL="114300" distR="114300" simplePos="0" relativeHeight="251871232" behindDoc="1" locked="0" layoutInCell="1" allowOverlap="1">
                <wp:simplePos x="0" y="0"/>
                <wp:positionH relativeFrom="column">
                  <wp:posOffset>90170</wp:posOffset>
                </wp:positionH>
                <wp:positionV relativeFrom="paragraph">
                  <wp:posOffset>186055</wp:posOffset>
                </wp:positionV>
                <wp:extent cx="800100" cy="288290"/>
                <wp:effectExtent l="6350" t="6350" r="12700" b="10160"/>
                <wp:wrapNone/>
                <wp:docPr id="760" name="组合 760"/>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761"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2"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1pt;margin-top:14.65pt;height:22.7pt;width:63pt;z-index:-251445248;mso-width-relative:page;mso-height-relative:page;" coordorigin="2892,56098" coordsize="1185,454" o:gfxdata="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K/OgndgAAAAIAQAADwAAAAAAAAABACAA&#10;AAAiAAAAZHJzL2Rvd25yZXYueG1sUEsBAhQAFAAAAAgAh07iQKsSDWAqAwAASAkAAA4AAAAAAAAA&#10;AQAgAAAAJwEAAGRycy9lMm9Eb2MueG1sUEsFBgAAAAAGAAYAWQEAAMM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C7o178AAADc&#10;AAAADwAAAGRycy9kb3ducmV2LnhtbEWPQWvCQBSE74L/YXlCb7obKVajq4hQ6aEejD30+Mg+k2j2&#10;bchuE+2v7woFj8PMfMOsNjdbi45aXznWkEwUCOLcmYoLDV+n9/EchA/IBmvHpOFOHjbr4WCFqXE9&#10;H6nLQiEihH2KGsoQmlRKn5dk0U9cQxy9s2sthijbQpoW+wi3tZwqNZMWK44LJTa0Kym/Zj9WQ662&#10;u8Pv8b7Yd26++N5nl9fP/qT1yyhRSxCBbuEZ/m9/GA1vswQe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u6N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d07CL8AAADc&#10;AAAADwAAAGRycy9kb3ducmV2LnhtbEWPT2vCQBTE70K/w/IKXqTZKJKW6CpWEPSQg6kHvT2yr0lo&#10;9m26u/779t2C4HGYmd8w8+XNdOJCzreWFYyTFARxZXXLtYLD1+btA4QPyBo7y6TgTh6Wi5fBHHNt&#10;r7ynSxlqESHsc1TQhNDnUvqqIYM+sT1x9L6tMxiidLXUDq8Rbjo5SdNMGmw5LjTY07qh6qc8GwXH&#10;shitVtpN7+cuK4rq9/TpcKfU8HWczkAEuoVn+NHeagXv2QT+z8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Owi/&#10;AAAA3A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shape>
              </v:group>
            </w:pict>
          </mc:Fallback>
        </mc:AlternateContent>
      </w:r>
      <w:r>
        <w:rPr>
          <w:rFonts w:hint="eastAsia"/>
          <w:lang w:eastAsia="zh-CN"/>
        </w:rPr>
        <w:t>考点链接</w:t>
      </w:r>
    </w:p>
    <w:p>
      <w:pPr>
        <w:keepNext w:val="0"/>
        <w:keepLines w:val="0"/>
        <w:pageBreakBefore w:val="0"/>
        <w:widowControl/>
        <w:bidi w:val="0"/>
        <w:spacing w:before="100" w:beforeLines="100" w:beforeAutospacing="0" w:afterAutospacing="0" w:line="240" w:lineRule="auto"/>
        <w:ind w:firstLine="422" w:firstLineChars="200"/>
        <w:jc w:val="left"/>
        <w:outlineLvl w:val="3"/>
        <w:rPr>
          <w:rFonts w:hint="eastAsia" w:ascii="宋体" w:hAnsi="宋体" w:eastAsia="宋体" w:cstheme="minorBidi"/>
          <w:b/>
          <w:color w:val="auto"/>
          <w:kern w:val="2"/>
          <w:sz w:val="21"/>
          <w:szCs w:val="24"/>
          <w:lang w:val="en-US" w:eastAsia="zh-CN" w:bidi="ar-SA"/>
        </w:rPr>
      </w:pPr>
      <w:r>
        <w:rPr>
          <w:rFonts w:hint="eastAsia" w:ascii="宋体" w:hAnsi="宋体" w:eastAsia="宋体" w:cstheme="minorBidi"/>
          <w:b/>
          <w:color w:val="auto"/>
          <w:kern w:val="2"/>
          <w:sz w:val="21"/>
          <w:szCs w:val="24"/>
          <w:lang w:val="en-US" w:eastAsia="zh-CN" w:bidi="ar-SA"/>
        </w:rPr>
        <w:t>1.影响个人消费的因素</w:t>
      </w:r>
    </w:p>
    <w:p>
      <w:pPr>
        <w:bidi w:val="0"/>
        <w:rPr>
          <w:rFonts w:hint="eastAsia"/>
          <w:lang w:val="en-US" w:eastAsia="zh-CN"/>
        </w:rPr>
      </w:pPr>
      <w:r>
        <w:rPr>
          <w:rFonts w:hint="eastAsia" w:ascii="宋体" w:eastAsia="宋体"/>
          <w:lang w:val="en-US" w:eastAsia="zh-CN"/>
        </w:rPr>
        <w:t>（1）生产决定消费</w:t>
      </w:r>
      <w:r>
        <w:rPr>
          <w:rFonts w:hint="eastAsia"/>
          <w:lang w:val="en-US" w:eastAsia="zh-CN"/>
        </w:rPr>
        <w:t>，</w:t>
      </w:r>
      <w:r>
        <w:rPr>
          <w:rFonts w:hint="eastAsia" w:ascii="宋体" w:eastAsia="宋体"/>
          <w:lang w:val="en-US" w:eastAsia="zh-CN"/>
        </w:rPr>
        <w:t>影响消费的根本因素是国家经济发展水平。</w:t>
      </w:r>
    </w:p>
    <w:p>
      <w:pPr>
        <w:bidi w:val="0"/>
        <w:rPr>
          <w:rFonts w:hint="eastAsia"/>
          <w:lang w:val="en-US" w:eastAsia="zh-CN"/>
        </w:rPr>
      </w:pPr>
      <w:r>
        <w:rPr>
          <w:rFonts w:hint="eastAsia" w:ascii="宋体" w:eastAsia="宋体"/>
          <w:lang w:val="en-US" w:eastAsia="zh-CN"/>
        </w:rPr>
        <w:t>（2）影响消费的主要因素是居民的收入和物价水平。收入是消费的基础和前提。</w:t>
      </w:r>
    </w:p>
    <w:p>
      <w:pPr>
        <w:bidi w:val="0"/>
        <w:rPr>
          <w:rFonts w:hint="eastAsia"/>
          <w:lang w:val="en-US" w:eastAsia="zh-CN"/>
        </w:rPr>
      </w:pPr>
      <w:r>
        <w:rPr>
          <w:rFonts w:hint="eastAsia" w:ascii="宋体" w:eastAsia="宋体"/>
          <w:lang w:val="en-US" w:eastAsia="zh-CN"/>
        </w:rPr>
        <w:t>（3）商品的性能、质量、外观、包装、广告等也能成为影响消费的因素。</w:t>
      </w:r>
    </w:p>
    <w:p>
      <w:pPr>
        <w:bidi w:val="0"/>
        <w:rPr>
          <w:rFonts w:hint="eastAsia"/>
          <w:lang w:val="en-US" w:eastAsia="zh-CN"/>
        </w:rPr>
      </w:pPr>
      <w:r>
        <w:rPr>
          <w:rFonts w:hint="eastAsia" w:ascii="宋体" w:eastAsia="宋体"/>
          <w:lang w:val="en-US" w:eastAsia="zh-CN"/>
        </w:rPr>
        <w:t>（4）人们的消费行为还受到消费心理的影响。</w:t>
      </w:r>
    </w:p>
    <w:p>
      <w:pPr>
        <w:bidi w:val="0"/>
        <w:rPr>
          <w:rFonts w:hint="eastAsia"/>
          <w:lang w:val="en-US" w:eastAsia="zh-CN"/>
        </w:rPr>
      </w:pPr>
      <w:r>
        <w:rPr>
          <w:rFonts w:hint="eastAsia" w:ascii="宋体" w:eastAsia="宋体"/>
          <w:lang w:val="en-US" w:eastAsia="zh-CN"/>
        </w:rPr>
        <w:t>收入是影响消费水平的基础。一般情况下</w:t>
      </w:r>
      <w:r>
        <w:rPr>
          <w:rFonts w:hint="eastAsia"/>
          <w:lang w:val="en-US" w:eastAsia="zh-CN"/>
        </w:rPr>
        <w:t>，</w:t>
      </w:r>
      <w:r>
        <w:rPr>
          <w:rFonts w:hint="eastAsia" w:ascii="宋体" w:eastAsia="宋体"/>
          <w:lang w:val="en-US" w:eastAsia="zh-CN"/>
        </w:rPr>
        <w:t>收入越高</w:t>
      </w:r>
      <w:r>
        <w:rPr>
          <w:rFonts w:hint="eastAsia"/>
          <w:lang w:val="en-US" w:eastAsia="zh-CN"/>
        </w:rPr>
        <w:t>，</w:t>
      </w:r>
      <w:r>
        <w:rPr>
          <w:rFonts w:hint="eastAsia" w:ascii="宋体" w:eastAsia="宋体"/>
          <w:lang w:val="en-US" w:eastAsia="zh-CN"/>
        </w:rPr>
        <w:t>消费水平越高。物价水平是影响消费的重要因素。在收入一定的条件下</w:t>
      </w:r>
      <w:r>
        <w:rPr>
          <w:rFonts w:hint="eastAsia"/>
          <w:lang w:val="en-US" w:eastAsia="zh-CN"/>
        </w:rPr>
        <w:t>，</w:t>
      </w:r>
      <w:r>
        <w:rPr>
          <w:rFonts w:hint="eastAsia" w:ascii="宋体" w:eastAsia="宋体"/>
          <w:lang w:val="en-US" w:eastAsia="zh-CN"/>
        </w:rPr>
        <w:t>物价水平高</w:t>
      </w:r>
      <w:r>
        <w:rPr>
          <w:rFonts w:hint="eastAsia"/>
          <w:lang w:val="en-US" w:eastAsia="zh-CN"/>
        </w:rPr>
        <w:t>，</w:t>
      </w:r>
      <w:r>
        <w:rPr>
          <w:rFonts w:hint="eastAsia" w:ascii="宋体" w:eastAsia="宋体"/>
          <w:lang w:val="en-US" w:eastAsia="zh-CN"/>
        </w:rPr>
        <w:t>消费水平会降低</w:t>
      </w:r>
      <w:r>
        <w:rPr>
          <w:rFonts w:hint="eastAsia"/>
          <w:lang w:val="en-US" w:eastAsia="zh-CN"/>
        </w:rPr>
        <w:t>，</w:t>
      </w:r>
      <w:r>
        <w:rPr>
          <w:rFonts w:hint="eastAsia" w:ascii="宋体" w:eastAsia="宋体"/>
          <w:lang w:val="en-US" w:eastAsia="zh-CN"/>
        </w:rPr>
        <w:t>所以要稳定物价。</w:t>
      </w:r>
    </w:p>
    <w:p>
      <w:pPr>
        <w:pStyle w:val="3"/>
        <w:bidi w:val="0"/>
        <w:rPr>
          <w:rFonts w:hint="default"/>
          <w:lang w:val="en-US" w:eastAsia="zh-CN"/>
        </w:rPr>
      </w:pPr>
      <w:r>
        <w:rPr>
          <w:rFonts w:hint="eastAsia"/>
          <w:lang w:val="en-US" w:eastAsia="zh-CN"/>
        </w:rPr>
        <w:t>2.</w:t>
      </w:r>
      <w:r>
        <w:rPr>
          <w:rFonts w:hint="default"/>
          <w:lang w:val="en-US" w:eastAsia="zh-CN"/>
        </w:rPr>
        <w:t>居民收入</w:t>
      </w:r>
    </w:p>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lang w:val="en-US" w:eastAsia="zh-CN"/>
        </w:rPr>
      </w:pPr>
      <w:r>
        <w:rPr>
          <w:rFonts w:hint="default" w:ascii="宋体" w:hAnsi="宋体" w:eastAsia="宋体"/>
          <w:lang w:val="en-US" w:eastAsia="zh-CN"/>
        </w:rPr>
        <w:t>居民收入是指一个国家物质生产部门的</w:t>
      </w:r>
      <w:r>
        <w:rPr>
          <w:rFonts w:hint="default" w:ascii="宋体" w:hAnsi="宋体" w:eastAsia="宋体"/>
          <w:b/>
          <w:bCs/>
          <w:lang w:val="en-US" w:eastAsia="zh-CN"/>
        </w:rPr>
        <w:t>劳动者</w:t>
      </w:r>
      <w:r>
        <w:rPr>
          <w:rFonts w:hint="default" w:ascii="宋体" w:hAnsi="宋体" w:eastAsia="宋体"/>
          <w:lang w:val="en-US" w:eastAsia="zh-CN"/>
        </w:rPr>
        <w:t>在一定时期内创造的价值总和。人均国民收入这一指标能大体反映一国的经济发展水平。</w:t>
      </w:r>
    </w:p>
    <w:tbl>
      <w:tblPr>
        <w:tblStyle w:val="17"/>
        <w:tblW w:w="0" w:type="auto"/>
        <w:tblInd w:w="11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11"/>
        <w:gridCol w:w="825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9367" w:type="dxa"/>
            <w:gridSpan w:val="2"/>
            <w:tcBorders>
              <w:tl2br w:val="nil"/>
              <w:tr2bl w:val="nil"/>
            </w:tcBorders>
          </w:tcPr>
          <w:p>
            <w:pPr>
              <w:bidi w:val="0"/>
              <w:jc w:val="center"/>
              <w:rPr>
                <w:rFonts w:hint="eastAsia"/>
                <w:vertAlign w:val="baseline"/>
                <w:lang w:val="en-US" w:eastAsia="zh-CN"/>
              </w:rPr>
            </w:pPr>
            <w:r>
              <w:rPr>
                <w:rFonts w:hint="eastAsia"/>
                <w:b/>
                <w:bCs/>
                <w:vertAlign w:val="baseline"/>
                <w:lang w:val="en-US" w:eastAsia="zh-CN"/>
              </w:rPr>
              <w:t>居民收入的分类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工资收入</w:t>
            </w:r>
          </w:p>
        </w:tc>
        <w:tc>
          <w:tcPr>
            <w:tcW w:w="8256" w:type="dxa"/>
            <w:tcBorders>
              <w:tl2br w:val="nil"/>
              <w:tr2bl w:val="nil"/>
            </w:tcBorders>
          </w:tcPr>
          <w:p>
            <w:pPr>
              <w:bidi w:val="0"/>
              <w:spacing w:line="240" w:lineRule="auto"/>
              <w:rPr>
                <w:rFonts w:hint="eastAsia" w:ascii="楷体" w:hAnsi="楷体" w:eastAsia="楷体" w:cs="楷体"/>
                <w:sz w:val="21"/>
                <w:szCs w:val="21"/>
                <w:vertAlign w:val="baseline"/>
                <w:lang w:val="en-US" w:eastAsia="zh-CN"/>
              </w:rPr>
            </w:pPr>
            <w:r>
              <w:rPr>
                <w:rFonts w:hint="eastAsia" w:ascii="楷体" w:hAnsi="楷体" w:eastAsia="楷体" w:cs="楷体"/>
                <w:sz w:val="21"/>
                <w:szCs w:val="21"/>
                <w:lang w:val="en-US" w:eastAsia="zh-CN"/>
              </w:rPr>
              <w:t>工资总额由下列六个部分组成：</w:t>
            </w:r>
            <w:r>
              <w:rPr>
                <w:rFonts w:hint="eastAsia" w:ascii="楷体" w:hAnsi="楷体" w:eastAsia="楷体" w:cs="楷体"/>
                <w:color w:val="0000FF"/>
                <w:sz w:val="21"/>
                <w:szCs w:val="21"/>
                <w:lang w:val="en-US" w:eastAsia="zh-CN"/>
              </w:rPr>
              <w:t>计时工资；计件工资；奖金；津贴和补贴；加班加点工资</w:t>
            </w:r>
            <w:r>
              <w:rPr>
                <w:rFonts w:hint="eastAsia" w:ascii="楷体" w:hAnsi="楷体" w:eastAsia="楷体" w:cs="楷体"/>
                <w:sz w:val="21"/>
                <w:szCs w:val="21"/>
                <w:lang w:val="en-US" w:eastAsia="zh-CN"/>
              </w:rPr>
              <w:t>；</w:t>
            </w:r>
            <w:r>
              <w:rPr>
                <w:rFonts w:hint="eastAsia" w:ascii="楷体" w:hAnsi="楷体" w:eastAsia="楷体" w:cs="楷体"/>
                <w:color w:val="0000FF"/>
                <w:sz w:val="21"/>
                <w:szCs w:val="21"/>
                <w:lang w:val="en-US" w:eastAsia="zh-CN"/>
              </w:rPr>
              <w:t>特殊</w:t>
            </w:r>
            <w:r>
              <w:rPr>
                <w:rFonts w:hint="eastAsia" w:ascii="楷体" w:hAnsi="楷体" w:eastAsia="楷体" w:cs="楷体"/>
                <w:sz w:val="21"/>
                <w:szCs w:val="21"/>
                <w:lang w:val="en-US" w:eastAsia="zh-CN"/>
              </w:rPr>
              <w:t>情况下支付的工资。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lang w:val="en-US" w:eastAsia="zh-CN"/>
              </w:rPr>
              <w:t>转移收入</w:t>
            </w:r>
          </w:p>
        </w:tc>
        <w:tc>
          <w:tcPr>
            <w:tcW w:w="8256" w:type="dxa"/>
            <w:tcBorders>
              <w:tl2br w:val="nil"/>
              <w:tr2bl w:val="nil"/>
            </w:tcBorders>
          </w:tcPr>
          <w:p>
            <w:pPr>
              <w:bidi w:val="0"/>
              <w:spacing w:line="240" w:lineRule="auto"/>
              <w:rPr>
                <w:rFonts w:hint="eastAsia" w:ascii="楷体" w:hAnsi="楷体" w:eastAsia="楷体" w:cs="楷体"/>
                <w:sz w:val="21"/>
                <w:szCs w:val="21"/>
                <w:vertAlign w:val="baseline"/>
                <w:lang w:val="en-US" w:eastAsia="zh-CN"/>
              </w:rPr>
            </w:pPr>
            <w:r>
              <w:rPr>
                <w:rFonts w:hint="eastAsia" w:ascii="楷体" w:hAnsi="楷体" w:eastAsia="楷体" w:cs="楷体"/>
                <w:sz w:val="21"/>
                <w:szCs w:val="21"/>
                <w:lang w:val="en-US" w:eastAsia="zh-CN"/>
              </w:rPr>
              <w:t>转移性收入就是指</w:t>
            </w:r>
            <w:r>
              <w:rPr>
                <w:rFonts w:hint="eastAsia" w:ascii="楷体" w:hAnsi="楷体" w:eastAsia="楷体" w:cs="楷体"/>
                <w:color w:val="0000FF"/>
                <w:sz w:val="21"/>
                <w:szCs w:val="21"/>
                <w:highlight w:val="none"/>
                <w:lang w:val="en-US" w:eastAsia="zh-CN"/>
              </w:rPr>
              <w:t>国家、单位、社会团体</w:t>
            </w:r>
            <w:r>
              <w:rPr>
                <w:rFonts w:hint="eastAsia" w:ascii="楷体" w:hAnsi="楷体" w:eastAsia="楷体" w:cs="楷体"/>
                <w:sz w:val="21"/>
                <w:szCs w:val="21"/>
                <w:highlight w:val="none"/>
                <w:lang w:val="en-US" w:eastAsia="zh-CN"/>
              </w:rPr>
              <w:t>对</w:t>
            </w:r>
            <w:r>
              <w:rPr>
                <w:rFonts w:hint="eastAsia" w:ascii="楷体" w:hAnsi="楷体" w:eastAsia="楷体" w:cs="楷体"/>
                <w:color w:val="0000FF"/>
                <w:sz w:val="21"/>
                <w:szCs w:val="21"/>
                <w:highlight w:val="none"/>
                <w:lang w:val="en-US" w:eastAsia="zh-CN"/>
              </w:rPr>
              <w:t>居民家庭</w:t>
            </w:r>
            <w:r>
              <w:rPr>
                <w:rFonts w:hint="eastAsia" w:ascii="楷体" w:hAnsi="楷体" w:eastAsia="楷体" w:cs="楷体"/>
                <w:sz w:val="21"/>
                <w:szCs w:val="21"/>
                <w:highlight w:val="none"/>
                <w:lang w:val="en-US" w:eastAsia="zh-CN"/>
              </w:rPr>
              <w:t>的各种转移支付和</w:t>
            </w:r>
            <w:r>
              <w:rPr>
                <w:rFonts w:hint="eastAsia" w:ascii="楷体" w:hAnsi="楷体" w:eastAsia="楷体" w:cs="楷体"/>
                <w:color w:val="0000FF"/>
                <w:sz w:val="21"/>
                <w:szCs w:val="21"/>
                <w:highlight w:val="none"/>
                <w:lang w:val="en-US" w:eastAsia="zh-CN"/>
              </w:rPr>
              <w:t>居民家庭间</w:t>
            </w:r>
            <w:r>
              <w:rPr>
                <w:rFonts w:hint="eastAsia" w:ascii="楷体" w:hAnsi="楷体" w:eastAsia="楷体" w:cs="楷体"/>
                <w:sz w:val="21"/>
                <w:szCs w:val="21"/>
                <w:highlight w:val="none"/>
                <w:lang w:val="en-US" w:eastAsia="zh-CN"/>
              </w:rPr>
              <w:t>的收入转移。包括政府对个人收入转移的</w:t>
            </w:r>
            <w:r>
              <w:rPr>
                <w:rFonts w:hint="eastAsia" w:ascii="楷体" w:hAnsi="楷体" w:eastAsia="楷体" w:cs="楷体"/>
                <w:color w:val="0000FF"/>
                <w:sz w:val="21"/>
                <w:szCs w:val="21"/>
                <w:highlight w:val="none"/>
                <w:lang w:val="en-US" w:eastAsia="zh-CN"/>
              </w:rPr>
              <w:t>离退休金、失业救济金、赔偿</w:t>
            </w:r>
            <w:r>
              <w:rPr>
                <w:rFonts w:hint="eastAsia" w:ascii="楷体" w:hAnsi="楷体" w:eastAsia="楷体" w:cs="楷体"/>
                <w:sz w:val="21"/>
                <w:szCs w:val="21"/>
                <w:highlight w:val="none"/>
                <w:lang w:val="en-US" w:eastAsia="zh-CN"/>
              </w:rPr>
              <w:t>等；单位对个人收入转移的</w:t>
            </w:r>
            <w:r>
              <w:rPr>
                <w:rFonts w:hint="eastAsia" w:ascii="楷体" w:hAnsi="楷体" w:eastAsia="楷体" w:cs="楷体"/>
                <w:color w:val="0000FF"/>
                <w:sz w:val="21"/>
                <w:szCs w:val="21"/>
                <w:highlight w:val="none"/>
                <w:lang w:val="en-US" w:eastAsia="zh-CN"/>
              </w:rPr>
              <w:t>辞退金、保险索赔、住房公积金、家庭间的赠送和赡养</w:t>
            </w:r>
            <w:r>
              <w:rPr>
                <w:rFonts w:hint="eastAsia" w:ascii="楷体" w:hAnsi="楷体" w:eastAsia="楷体" w:cs="楷体"/>
                <w:sz w:val="21"/>
                <w:szCs w:val="21"/>
                <w:highlight w:val="none"/>
                <w:lang w:val="en-US" w:eastAsia="zh-CN"/>
              </w:rPr>
              <w:t>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经营收入</w:t>
            </w:r>
          </w:p>
        </w:tc>
        <w:tc>
          <w:tcPr>
            <w:tcW w:w="8256" w:type="dxa"/>
            <w:tcBorders>
              <w:tl2br w:val="nil"/>
              <w:tr2bl w:val="nil"/>
            </w:tcBorders>
          </w:tcPr>
          <w:p>
            <w:pPr>
              <w:bidi w:val="0"/>
              <w:spacing w:line="24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经营性收入是指纳税人通过经常性的生产经营活动而取得的收益，即企业在销售货物、提供劳务以及让渡资产使用权等日常活动中所产生的收入，通常表现为现金流入、其他资产的增加或负量的减少。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21"/>
                <w:szCs w:val="21"/>
                <w:lang w:val="en-US" w:eastAsia="zh-CN"/>
              </w:rPr>
            </w:pPr>
            <w:r>
              <w:rPr>
                <w:rFonts w:hint="default" w:ascii="黑体" w:hAnsi="黑体" w:eastAsia="黑体" w:cs="黑体"/>
                <w:sz w:val="21"/>
                <w:szCs w:val="21"/>
                <w:lang w:val="en-US" w:eastAsia="zh-CN"/>
              </w:rPr>
              <w:t>财产收入</w:t>
            </w:r>
          </w:p>
        </w:tc>
        <w:tc>
          <w:tcPr>
            <w:tcW w:w="8256" w:type="dxa"/>
            <w:tcBorders>
              <w:tl2br w:val="nil"/>
              <w:tr2bl w:val="nil"/>
            </w:tcBorders>
          </w:tcPr>
          <w:p>
            <w:pPr>
              <w:bidi w:val="0"/>
              <w:spacing w:line="24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财产性收入指通过资本、技术和管理等要素与社会生产和生活活动所产生的收入，即家庭拥有的动产（如银行存款、有价证券）和不动产（如房屋、车辆、收藏品等）所获得的收入。包括出让财产使用权所获得的利息、租金、专利收入；财产营运所获得的红利收入、财产增值收益等。</w:t>
            </w:r>
          </w:p>
        </w:tc>
      </w:tr>
    </w:tbl>
    <w:p>
      <w:pPr>
        <w:pStyle w:val="7"/>
        <w:bidi w:val="0"/>
        <w:rPr>
          <w:rFonts w:hint="eastAsia"/>
          <w:lang w:val="en-US" w:eastAsia="zh-CN"/>
        </w:rPr>
      </w:pPr>
      <w:r>
        <mc:AlternateContent>
          <mc:Choice Requires="wpg">
            <w:drawing>
              <wp:anchor distT="0" distB="0" distL="114300" distR="114300" simplePos="0" relativeHeight="251872256" behindDoc="1" locked="0" layoutInCell="1" allowOverlap="1">
                <wp:simplePos x="0" y="0"/>
                <wp:positionH relativeFrom="column">
                  <wp:posOffset>100330</wp:posOffset>
                </wp:positionH>
                <wp:positionV relativeFrom="paragraph">
                  <wp:posOffset>183515</wp:posOffset>
                </wp:positionV>
                <wp:extent cx="752475" cy="288290"/>
                <wp:effectExtent l="6350" t="6350" r="22225" b="10160"/>
                <wp:wrapNone/>
                <wp:docPr id="763" name="组合 763"/>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76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pt;margin-top:14.45pt;height:22.7pt;width:59.25pt;z-index:-251444224;mso-width-relative:page;mso-height-relative:page;" coordorigin="2892,56098" coordsize="1185,454" o:gfxdata="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CjMOS2AAAAAgBAAAPAAAAAAAAAAEAIAAAACIAAABkcnMvZG93bnJldi54bWxQ&#10;SwECFAAUAAAACACHTuJApUHMTE0DAACA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FlLT8AAAADc&#10;AAAADwAAAGRycy9kb3ducmV2LnhtbEWPT2vCQBTE74LfYXmF3nQ3RfyTuhERKj3Ug7GHHh/ZZxKb&#10;fRuy20T76buC0OMwM79h1purbURPna8da0imCgRx4UzNpYbP09tkCcIHZIONY9JwIw+bbDxaY2rc&#10;wEfq81CKCGGfooYqhDaV0hcVWfRT1xJH7+w6iyHKrpSmwyHCbSNflJpLizXHhQpb2lVUfOc/VkOh&#10;trvD7/G22vduufra55fZx3DS+vkpUa8gAl3Df/jRfjcaFvMZ3M/EIy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WUtP&#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jSjfMAAAADc&#10;AAAADwAAAGRycy9kb3ducmV2LnhtbEWPzWrDMBCE74W8g9hCLqWRE1qnOJZDEgikBx/q5tDeFmtj&#10;m1orR1L+3r4qFHIcZuYbJl9eTS/O5HxnWcF0koAgrq3uuFGw/9w+v4HwAVljb5kU3MjDshg95Jhp&#10;e+EPOlehERHCPkMFbQhDJqWvWzLoJ3Ygjt7BOoMhStdI7fAS4aaXsyRJpcGO40KLA21aqn+qk1Hw&#10;VZVPq5V2L7dTn5ZlffxeO3xXavw4TRYgAl3DPfzf3mkF8/QV/s7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NKN8&#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lang w:val="en-US" w:eastAsia="zh-CN"/>
        </w:rPr>
        <w:t>1.</w:t>
      </w:r>
      <w:r>
        <w:rPr>
          <w:rFonts w:hint="eastAsia" w:ascii="宋体" w:hAnsi="宋体" w:eastAsia="宋体"/>
          <w:lang w:val="en-US" w:eastAsia="zh-CN"/>
        </w:rPr>
        <w:t>（单选）</w:t>
      </w:r>
      <w:r>
        <w:rPr>
          <w:rFonts w:hint="default"/>
          <w:lang w:val="en-US" w:eastAsia="zh-CN"/>
        </w:rPr>
        <w:t>在居民收入中</w:t>
      </w:r>
      <w:r>
        <w:rPr>
          <w:rFonts w:hint="eastAsia"/>
          <w:lang w:val="en-US" w:eastAsia="zh-CN"/>
        </w:rPr>
        <w:t>，</w:t>
      </w:r>
      <w:r>
        <w:rPr>
          <w:rFonts w:hint="default"/>
          <w:lang w:val="en-US" w:eastAsia="zh-CN"/>
        </w:rPr>
        <w:t>直接影响消费水平和消费结构的是（</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A.个人可支配收入</w:t>
      </w:r>
      <w:r>
        <w:rPr>
          <w:rFonts w:hint="eastAsia"/>
          <w:lang w:val="en-US" w:eastAsia="zh-CN"/>
        </w:rPr>
        <w:tab/>
      </w:r>
      <w:r>
        <w:rPr>
          <w:rFonts w:hint="default"/>
          <w:lang w:val="en-US" w:eastAsia="zh-CN"/>
        </w:rPr>
        <w:t>B.货币收入</w:t>
      </w:r>
      <w:r>
        <w:rPr>
          <w:rFonts w:hint="eastAsia"/>
          <w:lang w:val="en-US" w:eastAsia="zh-CN"/>
        </w:rPr>
        <w:tab/>
      </w:r>
      <w:r>
        <w:rPr>
          <w:rFonts w:hint="default"/>
          <w:lang w:val="en-US" w:eastAsia="zh-CN"/>
        </w:rPr>
        <w:t>C.工资性收入</w:t>
      </w:r>
      <w:r>
        <w:rPr>
          <w:rFonts w:hint="eastAsia"/>
          <w:lang w:val="en-US" w:eastAsia="zh-CN"/>
        </w:rPr>
        <w:tab/>
      </w:r>
      <w:r>
        <w:rPr>
          <w:rFonts w:hint="default"/>
          <w:lang w:val="en-US" w:eastAsia="zh-CN"/>
        </w:rPr>
        <w:t>D.奖励性收入</w:t>
      </w:r>
    </w:p>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lang w:val="en-US" w:eastAsia="zh-CN"/>
        </w:rPr>
      </w:pPr>
      <w:r>
        <w:rPr>
          <w:rFonts w:hint="eastAsia" w:ascii="宋体" w:hAnsi="宋体" w:eastAsia="宋体"/>
          <w:lang w:val="en-US" w:eastAsia="zh-CN"/>
        </w:rPr>
        <w:t>2.</w:t>
      </w:r>
      <w:r>
        <w:rPr>
          <w:rFonts w:hint="default" w:ascii="宋体" w:hAnsi="宋体" w:eastAsia="宋体"/>
          <w:lang w:val="en-US" w:eastAsia="zh-CN"/>
        </w:rPr>
        <w:t>家庭拥有的动产和不动产所获得的收入属于（    ）。</w:t>
      </w:r>
    </w:p>
    <w:p>
      <w:pPr>
        <w:bidi w:val="0"/>
        <w:rPr>
          <w:rFonts w:hint="default" w:ascii="宋体" w:hAnsi="宋体" w:eastAsia="宋体"/>
          <w:lang w:val="en-US" w:eastAsia="zh-CN"/>
        </w:rPr>
      </w:pPr>
      <w:r>
        <w:rPr>
          <w:rFonts w:hint="default" w:ascii="宋体" w:hAnsi="宋体" w:eastAsia="宋体"/>
          <w:lang w:val="en-US" w:eastAsia="zh-CN"/>
        </w:rPr>
        <w:t>A.转移性收入</w:t>
      </w:r>
      <w:r>
        <w:rPr>
          <w:rFonts w:hint="eastAsia" w:ascii="宋体" w:hAnsi="宋体" w:eastAsia="宋体"/>
          <w:lang w:val="en-US" w:eastAsia="zh-CN"/>
        </w:rPr>
        <w:tab/>
      </w:r>
      <w:r>
        <w:rPr>
          <w:rFonts w:hint="default" w:ascii="宋体" w:hAnsi="宋体" w:eastAsia="宋体"/>
          <w:lang w:val="en-US" w:eastAsia="zh-CN"/>
        </w:rPr>
        <w:t>B.工资性收入</w:t>
      </w:r>
      <w:r>
        <w:rPr>
          <w:rFonts w:hint="eastAsia" w:ascii="宋体" w:hAnsi="宋体" w:eastAsia="宋体"/>
          <w:lang w:val="en-US" w:eastAsia="zh-CN"/>
        </w:rPr>
        <w:tab/>
      </w:r>
      <w:r>
        <w:rPr>
          <w:rFonts w:hint="default" w:ascii="宋体" w:hAnsi="宋体" w:eastAsia="宋体"/>
          <w:lang w:val="en-US" w:eastAsia="zh-CN"/>
        </w:rPr>
        <w:t>C.经营性收入</w:t>
      </w:r>
      <w:r>
        <w:rPr>
          <w:rFonts w:hint="eastAsia" w:ascii="宋体" w:hAnsi="宋体" w:eastAsia="宋体"/>
          <w:lang w:val="en-US" w:eastAsia="zh-CN"/>
        </w:rPr>
        <w:tab/>
      </w:r>
      <w:r>
        <w:rPr>
          <w:rFonts w:hint="default" w:ascii="宋体" w:hAnsi="宋体" w:eastAsia="宋体"/>
          <w:lang w:val="en-US" w:eastAsia="zh-CN"/>
        </w:rPr>
        <w:t>D.财产性收入</w:t>
      </w:r>
    </w:p>
    <w:p>
      <w:pPr>
        <w:widowControl w:val="0"/>
        <w:adjustRightInd w:val="0"/>
        <w:spacing w:beforeLines="0" w:afterLines="0" w:afterAutospacing="0" w:line="288" w:lineRule="auto"/>
        <w:ind w:left="0" w:leftChars="0" w:firstLine="420" w:firstLineChars="200"/>
        <w:jc w:val="both"/>
        <w:rPr>
          <w:rFonts w:hint="default"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3.</w:t>
      </w:r>
      <w:r>
        <w:rPr>
          <w:rFonts w:hint="eastAsia" w:ascii="宋体" w:hAnsi="宋体" w:eastAsia="宋体"/>
          <w:lang w:val="en-US" w:eastAsia="zh-CN"/>
        </w:rPr>
        <w:t>（单选）</w:t>
      </w:r>
      <w:r>
        <w:rPr>
          <w:rFonts w:hint="default" w:ascii="宋体" w:hAnsi="宋体" w:eastAsia="宋体" w:cstheme="minorBidi"/>
          <w:kern w:val="2"/>
          <w:sz w:val="21"/>
          <w:szCs w:val="24"/>
          <w:lang w:val="en-US" w:eastAsia="zh-CN" w:bidi="ar-SA"/>
        </w:rPr>
        <w:t>下列不属于完善社会分配中初次分配机制的举措的是（</w:t>
      </w:r>
      <w:r>
        <w:rPr>
          <w:rFonts w:hint="eastAsia" w:ascii="宋体" w:hAnsi="宋体" w:eastAsia="宋体" w:cstheme="minorBidi"/>
          <w:kern w:val="2"/>
          <w:sz w:val="21"/>
          <w:szCs w:val="24"/>
          <w:lang w:val="en-US" w:eastAsia="zh-CN" w:bidi="ar-SA"/>
        </w:rPr>
        <w:t xml:space="preserve">   </w:t>
      </w:r>
      <w:r>
        <w:rPr>
          <w:rFonts w:hint="default" w:ascii="宋体" w:hAnsi="宋体" w:eastAsia="宋体" w:cstheme="minorBidi"/>
          <w:kern w:val="2"/>
          <w:sz w:val="21"/>
          <w:szCs w:val="24"/>
          <w:lang w:val="en-US" w:eastAsia="zh-CN" w:bidi="ar-SA"/>
        </w:rPr>
        <w:t xml:space="preserve"> ）。</w:t>
      </w:r>
    </w:p>
    <w:p>
      <w:pPr>
        <w:widowControl w:val="0"/>
        <w:adjustRightInd w:val="0"/>
        <w:spacing w:beforeLines="0" w:afterLines="0" w:afterAutospacing="0" w:line="288" w:lineRule="auto"/>
        <w:ind w:left="0" w:leftChars="0" w:firstLine="420" w:firstLineChars="200"/>
        <w:jc w:val="both"/>
        <w:rPr>
          <w:rFonts w:hint="default" w:ascii="宋体" w:hAnsi="宋体" w:eastAsia="宋体" w:cstheme="minorBidi"/>
          <w:kern w:val="2"/>
          <w:sz w:val="21"/>
          <w:szCs w:val="24"/>
          <w:lang w:val="en-US" w:eastAsia="zh-CN" w:bidi="ar-SA"/>
        </w:rPr>
      </w:pPr>
      <w:r>
        <w:rPr>
          <w:rFonts w:hint="default" w:ascii="宋体" w:hAnsi="宋体" w:eastAsia="宋体" w:cstheme="minorBidi"/>
          <w:kern w:val="2"/>
          <w:sz w:val="21"/>
          <w:szCs w:val="24"/>
          <w:lang w:val="en-US" w:eastAsia="zh-CN" w:bidi="ar-SA"/>
        </w:rPr>
        <w:t>A.促进就业的机会公平</w:t>
      </w:r>
      <w:r>
        <w:rPr>
          <w:rFonts w:hint="eastAsia" w:ascii="宋体" w:hAnsi="宋体" w:eastAsia="宋体" w:cstheme="minorBidi"/>
          <w:kern w:val="2"/>
          <w:sz w:val="21"/>
          <w:szCs w:val="24"/>
          <w:lang w:val="en-US" w:eastAsia="zh-CN" w:bidi="ar-SA"/>
        </w:rPr>
        <w:tab/>
      </w:r>
      <w:r>
        <w:rPr>
          <w:rFonts w:hint="default" w:ascii="宋体" w:hAnsi="宋体" w:eastAsia="宋体" w:cstheme="minorBidi"/>
          <w:kern w:val="2"/>
          <w:sz w:val="21"/>
          <w:szCs w:val="24"/>
          <w:lang w:val="en-US" w:eastAsia="zh-CN" w:bidi="ar-SA"/>
        </w:rPr>
        <w:t>B.促进中低收入职工工资合理增长</w:t>
      </w:r>
    </w:p>
    <w:p>
      <w:pPr>
        <w:widowControl w:val="0"/>
        <w:adjustRightInd w:val="0"/>
        <w:spacing w:beforeLines="0" w:afterLines="0" w:afterAutospacing="0" w:line="288" w:lineRule="auto"/>
        <w:ind w:left="0" w:leftChars="0" w:firstLine="420" w:firstLineChars="200"/>
        <w:jc w:val="both"/>
        <w:rPr>
          <w:rFonts w:hint="default" w:ascii="宋体" w:hAnsi="宋体" w:eastAsia="宋体" w:cstheme="minorBidi"/>
          <w:kern w:val="2"/>
          <w:sz w:val="21"/>
          <w:szCs w:val="24"/>
          <w:lang w:val="en-US" w:eastAsia="zh-CN" w:bidi="ar-SA"/>
        </w:rPr>
      </w:pPr>
      <w:r>
        <w:rPr>
          <w:rFonts w:hint="default" w:ascii="宋体" w:hAnsi="宋体" w:eastAsia="宋体" w:cstheme="minorBidi"/>
          <w:kern w:val="2"/>
          <w:sz w:val="21"/>
          <w:szCs w:val="24"/>
          <w:lang w:val="en-US" w:eastAsia="zh-CN" w:bidi="ar-SA"/>
        </w:rPr>
        <w:t>C.多渠道增加居民财产性收入</w:t>
      </w:r>
      <w:r>
        <w:rPr>
          <w:rFonts w:hint="eastAsia" w:ascii="宋体" w:hAnsi="宋体" w:eastAsia="宋体" w:cstheme="minorBidi"/>
          <w:kern w:val="2"/>
          <w:sz w:val="21"/>
          <w:szCs w:val="24"/>
          <w:lang w:val="en-US" w:eastAsia="zh-CN" w:bidi="ar-SA"/>
        </w:rPr>
        <w:tab/>
      </w:r>
      <w:r>
        <w:rPr>
          <w:rFonts w:hint="default" w:ascii="宋体" w:hAnsi="宋体" w:eastAsia="宋体" w:cstheme="minorBidi"/>
          <w:kern w:val="2"/>
          <w:sz w:val="21"/>
          <w:szCs w:val="24"/>
          <w:lang w:val="en-US" w:eastAsia="zh-CN" w:bidi="ar-SA"/>
        </w:rPr>
        <w:t>D.集中财力保障和改善民生</w:t>
      </w:r>
    </w:p>
    <w:p>
      <w:pPr>
        <w:widowControl w:val="0"/>
        <w:adjustRightInd w:val="0"/>
        <w:spacing w:beforeLines="0" w:afterLines="0" w:afterAutospacing="0" w:line="288" w:lineRule="auto"/>
        <w:ind w:left="0" w:leftChars="0" w:firstLine="420" w:firstLineChars="200"/>
        <w:jc w:val="both"/>
        <w:rPr>
          <w:rFonts w:hint="default" w:ascii="宋体" w:hAnsi="宋体" w:eastAsia="宋体" w:cstheme="minorBidi"/>
          <w:kern w:val="2"/>
          <w:sz w:val="21"/>
          <w:szCs w:val="24"/>
          <w:lang w:val="en-US" w:eastAsia="zh-CN" w:bidi="ar-SA"/>
        </w:rPr>
      </w:pPr>
      <w:r>
        <w:rPr>
          <w:rFonts w:hint="eastAsia" w:cstheme="minorBidi"/>
          <w:kern w:val="2"/>
          <w:sz w:val="21"/>
          <w:szCs w:val="24"/>
          <w:lang w:val="en-US" w:eastAsia="zh-CN" w:bidi="ar-SA"/>
        </w:rPr>
        <w:t>4</w:t>
      </w:r>
      <w:r>
        <w:rPr>
          <w:rFonts w:hint="eastAsia" w:ascii="宋体" w:hAnsi="宋体" w:eastAsia="宋体" w:cstheme="minorBidi"/>
          <w:kern w:val="2"/>
          <w:sz w:val="21"/>
          <w:szCs w:val="24"/>
          <w:lang w:val="en-US" w:eastAsia="zh-CN" w:bidi="ar-SA"/>
        </w:rPr>
        <w:t>.</w:t>
      </w:r>
      <w:r>
        <w:rPr>
          <w:rFonts w:hint="eastAsia" w:ascii="宋体" w:hAnsi="宋体" w:eastAsia="宋体"/>
          <w:lang w:val="en-US" w:eastAsia="zh-CN"/>
        </w:rPr>
        <w:t>（单选）</w:t>
      </w:r>
      <w:r>
        <w:rPr>
          <w:rFonts w:hint="default" w:ascii="宋体" w:hAnsi="宋体" w:eastAsia="宋体" w:cstheme="minorBidi"/>
          <w:kern w:val="2"/>
          <w:sz w:val="21"/>
          <w:szCs w:val="24"/>
          <w:lang w:val="en-US" w:eastAsia="zh-CN" w:bidi="ar-SA"/>
        </w:rPr>
        <w:t>小丽的爸爸是一家国有企业的员工</w:t>
      </w:r>
      <w:r>
        <w:rPr>
          <w:rFonts w:hint="eastAsia" w:cstheme="minorBidi"/>
          <w:kern w:val="2"/>
          <w:sz w:val="21"/>
          <w:szCs w:val="24"/>
          <w:lang w:val="en-US" w:eastAsia="zh-CN" w:bidi="ar-SA"/>
        </w:rPr>
        <w:t>，</w:t>
      </w:r>
      <w:r>
        <w:rPr>
          <w:rFonts w:hint="default" w:ascii="宋体" w:hAnsi="宋体" w:eastAsia="宋体" w:cstheme="minorBidi"/>
          <w:kern w:val="2"/>
          <w:sz w:val="21"/>
          <w:szCs w:val="24"/>
          <w:lang w:val="en-US" w:eastAsia="zh-CN" w:bidi="ar-SA"/>
        </w:rPr>
        <w:t>除了每月有固定工资收入外</w:t>
      </w:r>
      <w:r>
        <w:rPr>
          <w:rFonts w:hint="eastAsia" w:cstheme="minorBidi"/>
          <w:kern w:val="2"/>
          <w:sz w:val="21"/>
          <w:szCs w:val="24"/>
          <w:lang w:val="en-US" w:eastAsia="zh-CN" w:bidi="ar-SA"/>
        </w:rPr>
        <w:t>，</w:t>
      </w:r>
      <w:r>
        <w:rPr>
          <w:rFonts w:hint="default" w:ascii="宋体" w:hAnsi="宋体" w:eastAsia="宋体" w:cstheme="minorBidi"/>
          <w:kern w:val="2"/>
          <w:sz w:val="21"/>
          <w:szCs w:val="24"/>
          <w:lang w:val="en-US" w:eastAsia="zh-CN" w:bidi="ar-SA"/>
        </w:rPr>
        <w:t>年终还会发奖金</w:t>
      </w:r>
      <w:r>
        <w:rPr>
          <w:rFonts w:hint="eastAsia" w:cstheme="minorBidi"/>
          <w:kern w:val="2"/>
          <w:sz w:val="21"/>
          <w:szCs w:val="24"/>
          <w:lang w:val="en-US" w:eastAsia="zh-CN" w:bidi="ar-SA"/>
        </w:rPr>
        <w:t>，</w:t>
      </w:r>
      <w:r>
        <w:rPr>
          <w:rFonts w:hint="default" w:ascii="宋体" w:hAnsi="宋体" w:eastAsia="宋体" w:cstheme="minorBidi"/>
          <w:kern w:val="2"/>
          <w:sz w:val="21"/>
          <w:szCs w:val="24"/>
          <w:lang w:val="en-US" w:eastAsia="zh-CN" w:bidi="ar-SA"/>
        </w:rPr>
        <w:t>则小丽爸爸的收入属于（    ）。</w:t>
      </w:r>
    </w:p>
    <w:p>
      <w:pPr>
        <w:rPr>
          <w:rFonts w:hint="default" w:ascii="宋体" w:hAnsi="宋体" w:eastAsia="宋体" w:cstheme="minorBidi"/>
          <w:kern w:val="2"/>
          <w:sz w:val="21"/>
          <w:szCs w:val="24"/>
          <w:lang w:val="en-US" w:eastAsia="zh-CN" w:bidi="ar-SA"/>
        </w:rPr>
      </w:pPr>
      <w:r>
        <w:rPr>
          <w:rFonts w:hint="default" w:ascii="宋体" w:hAnsi="宋体" w:eastAsia="宋体" w:cstheme="minorBidi"/>
          <w:kern w:val="2"/>
          <w:sz w:val="21"/>
          <w:szCs w:val="24"/>
          <w:lang w:val="en-US" w:eastAsia="zh-CN" w:bidi="ar-SA"/>
        </w:rPr>
        <w:t>A.技术收入</w:t>
      </w:r>
      <w:r>
        <w:rPr>
          <w:rFonts w:hint="eastAsia" w:ascii="宋体" w:hAnsi="宋体" w:eastAsia="宋体" w:cstheme="minorBidi"/>
          <w:kern w:val="2"/>
          <w:sz w:val="21"/>
          <w:szCs w:val="24"/>
          <w:lang w:val="en-US" w:eastAsia="zh-CN" w:bidi="ar-SA"/>
        </w:rPr>
        <w:tab/>
      </w:r>
      <w:r>
        <w:rPr>
          <w:rFonts w:hint="default" w:ascii="宋体" w:hAnsi="宋体" w:eastAsia="宋体" w:cstheme="minorBidi"/>
          <w:kern w:val="2"/>
          <w:sz w:val="21"/>
          <w:szCs w:val="24"/>
          <w:lang w:val="en-US" w:eastAsia="zh-CN" w:bidi="ar-SA"/>
        </w:rPr>
        <w:t>B.资本收入</w:t>
      </w:r>
      <w:r>
        <w:rPr>
          <w:rFonts w:hint="eastAsia" w:ascii="宋体" w:hAnsi="宋体" w:eastAsia="宋体" w:cstheme="minorBidi"/>
          <w:kern w:val="2"/>
          <w:sz w:val="21"/>
          <w:szCs w:val="24"/>
          <w:lang w:val="en-US" w:eastAsia="zh-CN" w:bidi="ar-SA"/>
        </w:rPr>
        <w:tab/>
      </w:r>
      <w:r>
        <w:rPr>
          <w:rFonts w:hint="default" w:ascii="宋体" w:hAnsi="宋体" w:eastAsia="宋体" w:cstheme="minorBidi"/>
          <w:kern w:val="2"/>
          <w:sz w:val="21"/>
          <w:szCs w:val="24"/>
          <w:lang w:val="en-US" w:eastAsia="zh-CN" w:bidi="ar-SA"/>
        </w:rPr>
        <w:t>C.按劳分配</w:t>
      </w:r>
      <w:r>
        <w:rPr>
          <w:rFonts w:hint="eastAsia" w:ascii="宋体" w:hAnsi="宋体" w:eastAsia="宋体" w:cstheme="minorBidi"/>
          <w:kern w:val="2"/>
          <w:sz w:val="21"/>
          <w:szCs w:val="24"/>
          <w:lang w:val="en-US" w:eastAsia="zh-CN" w:bidi="ar-SA"/>
        </w:rPr>
        <w:tab/>
      </w:r>
      <w:r>
        <w:rPr>
          <w:rFonts w:hint="default" w:ascii="宋体" w:hAnsi="宋体" w:eastAsia="宋体" w:cstheme="minorBidi"/>
          <w:kern w:val="2"/>
          <w:sz w:val="21"/>
          <w:szCs w:val="24"/>
          <w:lang w:val="en-US" w:eastAsia="zh-CN" w:bidi="ar-SA"/>
        </w:rPr>
        <w:t>D.风险收入</w:t>
      </w:r>
    </w:p>
    <w:p>
      <w:pPr>
        <w:bidi w:val="0"/>
        <w:rPr>
          <w:rFonts w:hint="eastAsia"/>
          <w:lang w:val="en-US" w:eastAsia="zh-CN"/>
        </w:rPr>
      </w:pPr>
      <w:r>
        <w:rPr>
          <w:rFonts w:hint="eastAsia"/>
          <w:lang w:val="en-US" w:eastAsia="zh-CN"/>
        </w:rPr>
        <w:t>5.</w:t>
      </w:r>
      <w:r>
        <w:rPr>
          <w:rFonts w:hint="eastAsia" w:ascii="宋体" w:hAnsi="宋体" w:eastAsia="宋体"/>
          <w:lang w:val="en-US" w:eastAsia="zh-CN"/>
        </w:rPr>
        <w:t>（单选）</w:t>
      </w:r>
      <w:r>
        <w:rPr>
          <w:rFonts w:hint="eastAsia"/>
          <w:lang w:val="en-US" w:eastAsia="zh-CN"/>
        </w:rPr>
        <w:t>随着收入的增加，国人出国旅游逐渐升温。某年中国的出境旅游购物市场规模达6841亿元，出境旅游从过去一种少数人享受的权利正逐步走向普及化的平民消费，中国已成为世界旅游业持续繁荣的新引擎。这表明（    ）。</w:t>
      </w:r>
    </w:p>
    <w:p>
      <w:pPr>
        <w:bidi w:val="0"/>
        <w:rPr>
          <w:rFonts w:hint="eastAsia"/>
          <w:lang w:val="en-US" w:eastAsia="zh-CN"/>
        </w:rPr>
      </w:pPr>
      <w:r>
        <w:rPr>
          <w:rFonts w:hint="eastAsia"/>
          <w:lang w:val="en-US" w:eastAsia="zh-CN"/>
        </w:rPr>
        <w:t>A.消费受未来收入预期的影响</w:t>
      </w:r>
      <w:r>
        <w:rPr>
          <w:rFonts w:hint="eastAsia"/>
          <w:lang w:val="en-US" w:eastAsia="zh-CN"/>
        </w:rPr>
        <w:tab/>
      </w:r>
      <w:r>
        <w:rPr>
          <w:rFonts w:hint="eastAsia"/>
          <w:lang w:val="en-US" w:eastAsia="zh-CN"/>
        </w:rPr>
        <w:t>B.收入是消费的基础和前提</w:t>
      </w:r>
    </w:p>
    <w:p>
      <w:pPr>
        <w:bidi w:val="0"/>
        <w:rPr>
          <w:rFonts w:hint="eastAsia"/>
          <w:lang w:val="en-US" w:eastAsia="zh-CN"/>
        </w:rPr>
      </w:pPr>
      <w:r>
        <w:rPr>
          <w:rFonts w:hint="eastAsia"/>
          <w:lang w:val="en-US" w:eastAsia="zh-CN"/>
        </w:rPr>
        <w:t>C.价格是影响消费的主要因素</w:t>
      </w:r>
      <w:r>
        <w:rPr>
          <w:rFonts w:hint="eastAsia"/>
          <w:lang w:val="en-US" w:eastAsia="zh-CN"/>
        </w:rPr>
        <w:tab/>
      </w:r>
      <w:r>
        <w:rPr>
          <w:rFonts w:hint="eastAsia"/>
          <w:lang w:val="en-US" w:eastAsia="zh-CN"/>
        </w:rPr>
        <w:t>D.消费心理是影响消费的重要因素</w:t>
      </w:r>
    </w:p>
    <w:p>
      <w:pPr>
        <w:pStyle w:val="2"/>
        <w:jc w:val="center"/>
        <w:rPr>
          <w:rFonts w:hint="default"/>
          <w:lang w:val="en-US"/>
        </w:rPr>
      </w:pPr>
    </w:p>
    <w:p>
      <w:pPr>
        <w:pStyle w:val="6"/>
        <w:bidi w:val="0"/>
        <w:rPr>
          <w:rFonts w:hint="eastAsia"/>
          <w:lang w:val="en-US" w:eastAsia="zh-CN"/>
        </w:rPr>
      </w:pPr>
      <w:r>
        <w:rPr>
          <w:sz w:val="21"/>
        </w:rPr>
        <mc:AlternateContent>
          <mc:Choice Requires="wpg">
            <w:drawing>
              <wp:anchor distT="0" distB="0" distL="114300" distR="114300" simplePos="0" relativeHeight="251873280" behindDoc="1" locked="0" layoutInCell="1" allowOverlap="1">
                <wp:simplePos x="0" y="0"/>
                <wp:positionH relativeFrom="column">
                  <wp:posOffset>113665</wp:posOffset>
                </wp:positionH>
                <wp:positionV relativeFrom="paragraph">
                  <wp:posOffset>818515</wp:posOffset>
                </wp:positionV>
                <wp:extent cx="752475" cy="288290"/>
                <wp:effectExtent l="6350" t="6350" r="22225" b="10160"/>
                <wp:wrapNone/>
                <wp:docPr id="766" name="组合 766"/>
                <wp:cNvGraphicFramePr/>
                <a:graphic xmlns:a="http://schemas.openxmlformats.org/drawingml/2006/main">
                  <a:graphicData uri="http://schemas.microsoft.com/office/word/2010/wordprocessingGroup">
                    <wpg:wgp>
                      <wpg:cNvGrpSpPr/>
                      <wpg:grpSpPr>
                        <a:xfrm>
                          <a:off x="899160" y="2613660"/>
                          <a:ext cx="752475" cy="288290"/>
                          <a:chOff x="2892" y="56098"/>
                          <a:chExt cx="1185" cy="454"/>
                        </a:xfrm>
                      </wpg:grpSpPr>
                      <wps:wsp>
                        <wps:cNvPr id="76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5pt;margin-top:64.45pt;height:22.7pt;width:59.25pt;z-index:-251443200;mso-width-relative:page;mso-height-relative:page;" coordorigin="2892,56098" coordsize="1185,454" o:gfxdata="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1hlY42QAAAAoBAAAPAAAAAAAAAAEAIAAAACIAAABkcnMvZG93bnJldi54&#10;bWxQSwECFAAUAAAACACHTuJAry3GUk8DAAB/CQAADgAAAAAAAAABACAAAAAoAQAAZHJzL2Uyb0Rv&#10;Yy54bWxQSwUGAAAAAAYABgBZAQAA6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IvVOMAAAADc&#10;AAAADwAAAGRycy9kb3ducmV2LnhtbEWPQWvCQBSE7wX/w/KE3upupGhM3YgISg/twdhDj4/sM4lm&#10;34bsNtH++m6h0OMwM98w683NtmKg3jeONSQzBYK4dKbhSsPHaf+UgvAB2WDrmDTcycMmnzysMTNu&#10;5CMNRahEhLDPUEMdQpdJ6cuaLPqZ64ijd3a9xRBlX0nT4xjhtpVzpRbSYsNxocaOdjWV1+LLaijV&#10;dvf+fbyvDoNLV5+H4vL8Np60fpwm6gVEoFv4D/+1X42G5WIJ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9U4&#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DUM4r0AAADc&#10;AAAADwAAAGRycy9kb3ducmV2LnhtbEVPu2rDMBTdC/kHcQNdSiKnFLe4UUISKLSDhzodmu1i3dom&#10;1pUjyY/8fTQEOh7Oe72dTCsGcr6xrGC1TEAQl1Y3XCn4OX4s3kD4gKyxtUwKruRhu5k9rDHTduRv&#10;GopQiRjCPkMFdQhdJqUvazLol7YjjtyfdQZDhK6S2uEYw00rn5MklQYbjg01dnSoqTwXvVHwW+RP&#10;u512L9e+TfO8vJz2Dr+UepyvkncQgabwL767P7WC1zSujWfiE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Qzi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第2组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①能正确理解“基尼系数”的含义；</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lang w:val="en-US" w:eastAsia="zh-CN"/>
        </w:rPr>
      </w:pPr>
      <w:r>
        <w:rPr>
          <w:rFonts w:hint="eastAsia" w:ascii="楷体" w:hAnsi="楷体" w:eastAsia="楷体" w:cs="楷体"/>
          <w:b w:val="0"/>
          <w:bCs w:val="0"/>
          <w:lang w:val="en-US" w:eastAsia="zh-CN"/>
        </w:rPr>
        <w:t>②能正确理解“恩格尔系数”的含义</w:t>
      </w:r>
    </w:p>
    <w:p>
      <w:pPr>
        <w:pStyle w:val="7"/>
        <w:bidi w:val="0"/>
        <w:rPr>
          <w:rFonts w:hint="eastAsia"/>
          <w:lang w:val="en-US" w:eastAsia="zh-CN"/>
        </w:rPr>
      </w:pPr>
      <w:r>
        <mc:AlternateContent>
          <mc:Choice Requires="wpg">
            <w:drawing>
              <wp:anchor distT="0" distB="0" distL="114300" distR="114300" simplePos="0" relativeHeight="251874304" behindDoc="1" locked="0" layoutInCell="1" allowOverlap="1">
                <wp:simplePos x="0" y="0"/>
                <wp:positionH relativeFrom="column">
                  <wp:posOffset>100965</wp:posOffset>
                </wp:positionH>
                <wp:positionV relativeFrom="paragraph">
                  <wp:posOffset>202565</wp:posOffset>
                </wp:positionV>
                <wp:extent cx="752475" cy="288290"/>
                <wp:effectExtent l="6350" t="6350" r="22225" b="10160"/>
                <wp:wrapNone/>
                <wp:docPr id="769" name="组合 76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7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5pt;margin-top:15.95pt;height:22.7pt;width:59.25pt;z-index:-251442176;mso-width-relative:page;mso-height-relative:page;" coordorigin="2892,56098" coordsize="1185,454" o:gfxdata="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b/hJFNgAAAAIAQAADwAAAAAAAAABACAAAAAiAAAAZHJzL2Rvd25yZXYueG1sUEsBAhQAFAAAAAgA&#10;h07iQMninTB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rvbkb0AAADc&#10;AAAADwAAAGRycy9kb3ducmV2LnhtbEVPu27CMBTdK/EP1kViKzYIlZBiEEIq6lAGkg4dr+LbJG18&#10;HcVuHv16PFTqeHTe++NoG9FT52vHGlZLBYK4cKbmUsN7/vKYgPAB2WDjmDRM5OF4mD3sMTVu4Bv1&#10;WShFDGGfooYqhDaV0hcVWfRL1xJH7tN1FkOEXSlNh0MMt41cK/UkLdYcGyps6VxR8Z39WA2FOp2v&#10;v7dpd+ldsvu4ZF+btyHXejFfqWcQgcbwL/5zvxoN222cH8/EIyA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9uRvQAA&#10;ANw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NYzor8AAADc&#10;AAAADwAAAGRycy9kb3ducmV2LnhtbEWPT2vCQBTE70K/w/IKXqRuUsSU6CoqFPSQg2kP7e2RfSah&#10;2bfp7vrv27uC4HGYmd8w8+XFdOJEzreWFaTjBARxZXXLtYLvr8+3DxA+IGvsLJOCK3lYLl4Gc8y1&#10;PfOeTmWoRYSwz1FBE0KfS+mrhgz6se2Jo3ewzmCI0tVSOzxHuOnke5JMpcGW40KDPW0aqv7Ko1Hw&#10;Uxaj1Uq7yfXYTYui+v9dO9wpNXxNkxmIQJfwDD/aW60gy1K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WM6K/&#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eastAsia="zh-CN"/>
        </w:rPr>
        <w:t>易错</w:t>
      </w:r>
      <w:r>
        <w:rPr>
          <w:rFonts w:hint="eastAsia"/>
          <w:lang w:val="en-US" w:eastAsia="zh-CN"/>
        </w:rPr>
        <w:t>演练</w:t>
      </w:r>
    </w:p>
    <w:p>
      <w:pPr>
        <w:rPr>
          <w:rFonts w:hint="default"/>
          <w:lang w:val="en-US" w:eastAsia="zh-CN"/>
        </w:rPr>
      </w:pPr>
      <w:r>
        <w:rPr>
          <w:rFonts w:hint="eastAsia"/>
          <w:bdr w:val="single" w:sz="4" w:space="0"/>
          <w:shd w:val="clear" w:color="FFFFFF" w:fill="D9D9D9"/>
          <w:lang w:val="en-US" w:eastAsia="zh-CN"/>
        </w:rPr>
        <w:t>错例1.</w:t>
      </w:r>
      <w:r>
        <w:rPr>
          <w:rFonts w:hint="eastAsia"/>
          <w:lang w:val="en-US" w:eastAsia="zh-CN"/>
        </w:rPr>
        <w:t>（单选）</w:t>
      </w:r>
      <w:r>
        <w:rPr>
          <w:rFonts w:hint="default"/>
          <w:lang w:val="en-US" w:eastAsia="zh-CN"/>
        </w:rPr>
        <w:t>用来衡量一个国家或地区居民收入差距的常用指标是（</w:t>
      </w:r>
      <w:r>
        <w:rPr>
          <w:rFonts w:hint="eastAsia"/>
          <w:lang w:val="en-US" w:eastAsia="zh-CN"/>
        </w:rPr>
        <w:t xml:space="preserve">   </w:t>
      </w:r>
      <w:r>
        <w:rPr>
          <w:rFonts w:hint="default"/>
          <w:lang w:val="en-US" w:eastAsia="zh-CN"/>
        </w:rPr>
        <w:t xml:space="preserve"> ）。</w:t>
      </w:r>
    </w:p>
    <w:p>
      <w:pPr>
        <w:rPr>
          <w:rFonts w:hint="default"/>
          <w:lang w:val="en-US" w:eastAsia="zh-CN"/>
        </w:rPr>
      </w:pPr>
      <w:r>
        <w:rPr>
          <w:rFonts w:hint="default"/>
          <w:lang w:val="en-US" w:eastAsia="zh-CN"/>
        </w:rPr>
        <w:t>A.基尼指数</w:t>
      </w:r>
      <w:r>
        <w:rPr>
          <w:rFonts w:hint="eastAsia"/>
          <w:lang w:val="en-US" w:eastAsia="zh-CN"/>
        </w:rPr>
        <w:tab/>
      </w:r>
      <w:r>
        <w:rPr>
          <w:rFonts w:hint="default"/>
          <w:lang w:val="en-US" w:eastAsia="zh-CN"/>
        </w:rPr>
        <w:t>B.恩格尔指数</w:t>
      </w:r>
      <w:r>
        <w:rPr>
          <w:rFonts w:hint="eastAsia"/>
          <w:lang w:val="en-US" w:eastAsia="zh-CN"/>
        </w:rPr>
        <w:tab/>
      </w:r>
      <w:r>
        <w:rPr>
          <w:rFonts w:hint="default"/>
          <w:lang w:val="en-US" w:eastAsia="zh-CN"/>
        </w:rPr>
        <w:t>C.生产者物价指数</w:t>
      </w:r>
      <w:r>
        <w:rPr>
          <w:rFonts w:hint="eastAsia"/>
          <w:lang w:val="en-US" w:eastAsia="zh-CN"/>
        </w:rPr>
        <w:tab/>
      </w:r>
      <w:r>
        <w:rPr>
          <w:rFonts w:hint="default"/>
          <w:lang w:val="en-US" w:eastAsia="zh-CN"/>
        </w:rPr>
        <w:t>D.国内生产总值</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rPr>
          <w:rFonts w:hint="default" w:ascii="仿宋" w:hAnsi="仿宋" w:eastAsia="仿宋" w:cs="仿宋"/>
          <w:color w:val="FF0000"/>
          <w:lang w:val="en-US" w:eastAsia="zh-CN"/>
        </w:rPr>
      </w:pPr>
      <w:r>
        <w:rPr>
          <w:rFonts w:hint="eastAsia" w:ascii="仿宋" w:hAnsi="仿宋" w:eastAsia="仿宋" w:cs="仿宋"/>
          <w:lang w:val="en-US" w:eastAsia="zh-CN"/>
        </w:rPr>
        <w:t>【原因分析】基尼系数和恩格尔系数相混淆。</w:t>
      </w:r>
    </w:p>
    <w:p>
      <w:pPr>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【正解】A。解析：基尼系数是指国际上通用的、用以衡量一个国家或地区居民收入差距的常用指标。基尼系数介于0～1之间，基尼系数越大，表示不平等程度越高。故本题选A。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default" w:ascii="宋体" w:hAnsi="宋体" w:eastAsia="宋体"/>
          <w:lang w:val="en-US" w:eastAsia="zh-CN"/>
        </w:rPr>
        <w:t>恩格尔系数是食品支出总额占个人消费支出总额的比重。根据恩格尔系数</w:t>
      </w:r>
      <w:r>
        <w:rPr>
          <w:rFonts w:hint="eastAsia"/>
          <w:lang w:val="en-US" w:eastAsia="zh-CN"/>
        </w:rPr>
        <w:t>，</w:t>
      </w:r>
      <w:r>
        <w:rPr>
          <w:rFonts w:hint="default" w:ascii="宋体" w:hAnsi="宋体" w:eastAsia="宋体"/>
          <w:lang w:val="en-US" w:eastAsia="zh-CN"/>
        </w:rPr>
        <w:t>下列家庭生活水平最高的是（    ）。</w:t>
      </w:r>
    </w:p>
    <w:p>
      <w:pPr>
        <w:bidi w:val="0"/>
        <w:rPr>
          <w:rFonts w:hint="default" w:ascii="宋体" w:hAnsi="宋体" w:eastAsia="宋体"/>
          <w:lang w:val="en-US" w:eastAsia="zh-CN"/>
        </w:rPr>
      </w:pPr>
      <w:r>
        <w:rPr>
          <w:rFonts w:hint="default" w:ascii="宋体" w:hAnsi="宋体" w:eastAsia="宋体"/>
          <w:lang w:val="en-US" w:eastAsia="zh-CN"/>
        </w:rPr>
        <w:t>A.恩格尔系数为30%的家庭</w:t>
      </w:r>
      <w:r>
        <w:rPr>
          <w:rFonts w:hint="default" w:ascii="宋体" w:hAnsi="宋体" w:eastAsia="宋体"/>
          <w:lang w:val="en-US" w:eastAsia="zh-CN"/>
        </w:rPr>
        <w:tab/>
      </w:r>
      <w:r>
        <w:rPr>
          <w:rFonts w:hint="default" w:ascii="宋体" w:hAnsi="宋体" w:eastAsia="宋体"/>
          <w:lang w:val="en-US" w:eastAsia="zh-CN"/>
        </w:rPr>
        <w:t>B.恩格尔系数为40%的家庭</w:t>
      </w:r>
    </w:p>
    <w:p>
      <w:pPr>
        <w:bidi w:val="0"/>
        <w:rPr>
          <w:rFonts w:hint="default" w:ascii="宋体" w:hAnsi="宋体" w:eastAsia="宋体"/>
          <w:lang w:val="en-US" w:eastAsia="zh-CN"/>
        </w:rPr>
      </w:pPr>
      <w:r>
        <w:rPr>
          <w:rFonts w:hint="default" w:ascii="宋体" w:hAnsi="宋体" w:eastAsia="宋体"/>
          <w:lang w:val="en-US" w:eastAsia="zh-CN"/>
        </w:rPr>
        <w:t>C.恩格尔系数为50%的家庭</w:t>
      </w:r>
      <w:r>
        <w:rPr>
          <w:rFonts w:hint="default" w:ascii="宋体" w:hAnsi="宋体" w:eastAsia="宋体"/>
          <w:lang w:val="en-US" w:eastAsia="zh-CN"/>
        </w:rPr>
        <w:tab/>
      </w:r>
      <w:r>
        <w:rPr>
          <w:rFonts w:hint="default" w:ascii="宋体" w:hAnsi="宋体" w:eastAsia="宋体"/>
          <w:lang w:val="en-US" w:eastAsia="zh-CN"/>
        </w:rPr>
        <w:t>D.恩格尔系数为60%的家庭</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【原因分析】不理解恩格尔系数。</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恩格尔系数是食品支出总额占个人消费支出总额的比重。一般来说，在其他条件相同的情况下，恩格尔系数较高，作为家庭来说则表明收入较低。反之，恩格尔系数较低，作为家庭来说则表明收入较高。故本题选A。</w:t>
      </w:r>
    </w:p>
    <w:p>
      <w:pPr>
        <w:pStyle w:val="7"/>
        <w:keepNext/>
        <w:keepLines/>
        <w:pageBreakBefore w:val="0"/>
        <w:widowControl w:val="0"/>
        <w:kinsoku/>
        <w:wordWrap/>
        <w:overflowPunct/>
        <w:topLinePunct w:val="0"/>
        <w:autoSpaceDE/>
        <w:autoSpaceDN/>
        <w:bidi w:val="0"/>
        <w:adjustRightInd/>
        <w:snapToGrid/>
        <w:textAlignment w:val="auto"/>
        <w:rPr>
          <w:rFonts w:hint="eastAsia"/>
          <w:lang w:eastAsia="zh-CN"/>
        </w:rPr>
      </w:pPr>
      <w:r>
        <mc:AlternateContent>
          <mc:Choice Requires="wpg">
            <w:drawing>
              <wp:anchor distT="0" distB="0" distL="114300" distR="114300" simplePos="0" relativeHeight="251875328" behindDoc="1" locked="0" layoutInCell="1" allowOverlap="1">
                <wp:simplePos x="0" y="0"/>
                <wp:positionH relativeFrom="column">
                  <wp:posOffset>62865</wp:posOffset>
                </wp:positionH>
                <wp:positionV relativeFrom="paragraph">
                  <wp:posOffset>199390</wp:posOffset>
                </wp:positionV>
                <wp:extent cx="800100" cy="288290"/>
                <wp:effectExtent l="6350" t="6350" r="12700" b="10160"/>
                <wp:wrapNone/>
                <wp:docPr id="772" name="组合 772"/>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77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95pt;margin-top:15.7pt;height:22.7pt;width:63pt;z-index:-251441152;mso-width-relative:page;mso-height-relative:page;" coordorigin="2892,56098" coordsize="1185,454" o:gfxdata="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BZpda&#10;1wAAAAcBAAAPAAAAAAAAAAEAIAAAACIAAABkcnMvZG93bnJldi54bWxQSwECFAAUAAAACACHTuJA&#10;INjDnz8DAAB0CQAADgAAAAAAAAABACAAAAAm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mlF5sEAAADc&#10;AAAADwAAAGRycy9kb3ducmV2LnhtbEWPT2vCQBTE74LfYXmCN91Vi3/SbESESg/1YOyhx0f2NUmb&#10;fRuy20T76buFQo/DzPyGSfc324ieOl871rCYKxDEhTM1lxper0+zLQgfkA02jknDnTzss/EoxcS4&#10;gS/U56EUEcI+QQ1VCG0ipS8qsujnriWO3rvrLIYou1KaDocIt41cKrWWFmuOCxW2dKyo+My/rIZC&#10;HY7n78t9d+rddvd2yj8eXoar1tPJQj2CCHQL/+G/9rPRsNms4PdMP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lF&#10;5sEAAADc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KGQOsAAAADc&#10;AAAADwAAAGRycy9kb3ducmV2LnhtbEWPzWrDMBCE74W8g9hALyWRXUwS3CjBKRTagw9xc0hvi7W1&#10;Ta2VIyk/fvuqEOhxmJlvmPX2ZnpxIec7ywrSeQKCuLa640bB4fNttgLhA7LG3jIpGMnDdjN5WGOu&#10;7ZX3dKlCIyKEfY4K2hCGXEpft2TQz+1AHL1v6wyGKF0jtcNrhJtePifJQhrsOC60ONBrS/VPdTYK&#10;jlX5VBTaZeO5X5RlffraOfxQ6nGaJi8gAt3Cf/jeftcKlssM/s7E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ZA6&#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eastAsia="zh-CN"/>
        </w:rPr>
        <w:t>考点链接</w:t>
      </w:r>
    </w:p>
    <w:p>
      <w:pPr>
        <w:bidi w:val="0"/>
        <w:rPr>
          <w:rFonts w:hint="default"/>
          <w:b/>
          <w:bCs/>
          <w:lang w:val="en-US" w:eastAsia="zh-CN"/>
        </w:rPr>
      </w:pPr>
      <w:r>
        <w:rPr>
          <w:rFonts w:hint="eastAsia"/>
          <w:b/>
          <w:bCs/>
          <w:lang w:val="en-US" w:eastAsia="zh-CN"/>
        </w:rPr>
        <w:t>1.基尼系数</w:t>
      </w:r>
    </w:p>
    <w:p>
      <w:pPr>
        <w:bidi w:val="0"/>
        <w:rPr>
          <w:rFonts w:hint="eastAsia"/>
          <w:lang w:val="en-US" w:eastAsia="zh-CN"/>
        </w:rPr>
      </w:pPr>
      <w:r>
        <w:rPr>
          <w:rFonts w:hint="eastAsia"/>
          <w:lang w:val="en-US" w:eastAsia="zh-CN"/>
        </w:rPr>
        <w:t>基尼系数，是20世纪初意大利经济学家基尼，根据洛伦茨曲线所定义的判断收入分配平等程度的指标。基尼系数的数值在0和1之间。</w:t>
      </w:r>
    </w:p>
    <w:p>
      <w:pPr>
        <w:bidi w:val="0"/>
        <w:rPr>
          <w:rFonts w:hint="eastAsia"/>
          <w:lang w:val="en-US" w:eastAsia="zh-CN"/>
        </w:rPr>
      </w:pPr>
      <w:r>
        <w:rPr>
          <w:rFonts w:hint="eastAsia"/>
          <w:lang w:val="en-US" w:eastAsia="zh-CN"/>
        </w:rPr>
        <w:t>国际上常用基尼系数定量测定社会居民收入分配的差异程度。基尼系数数值越低，表明财富在社会成员之间的分配越均匀。国际上通常将0.4作为收入分配差距的警戒线，基尼系数高于0.4,容易出现社会动荡。</w:t>
      </w:r>
    </w:p>
    <w:p>
      <w:pPr>
        <w:bidi w:val="0"/>
        <w:rPr>
          <w:rFonts w:hint="default"/>
          <w:b/>
          <w:bCs/>
          <w:lang w:val="en-US" w:eastAsia="zh-CN"/>
        </w:rPr>
      </w:pPr>
      <w:r>
        <w:rPr>
          <w:rFonts w:hint="eastAsia"/>
          <w:b/>
          <w:bCs/>
          <w:lang w:val="en-US" w:eastAsia="zh-CN"/>
        </w:rPr>
        <w:t>2.恩格尔系数</w:t>
      </w:r>
    </w:p>
    <w:p>
      <w:pPr>
        <w:bidi w:val="0"/>
        <w:rPr>
          <w:rFonts w:hint="eastAsia"/>
          <w:lang w:val="en-US" w:eastAsia="zh-CN"/>
        </w:rPr>
      </w:pPr>
      <w:r>
        <w:rPr>
          <w:rFonts w:hint="eastAsia"/>
          <w:lang w:val="en-US" w:eastAsia="zh-CN"/>
        </w:rPr>
        <w:t>恩格尔系数是食品支出总额占个人消费支出总额的比重，是衡量一个家庭或一个国家富裕程度的主要标准之一。</w:t>
      </w:r>
    </w:p>
    <w:p>
      <w:pPr>
        <w:bidi w:val="0"/>
        <w:rPr>
          <w:rFonts w:hint="eastAsia"/>
          <w:lang w:val="en-US" w:eastAsia="zh-CN"/>
        </w:rPr>
      </w:pPr>
      <w:r>
        <w:rPr>
          <w:rFonts w:hint="eastAsia"/>
          <w:lang w:val="en-US" w:eastAsia="zh-CN"/>
        </w:rPr>
        <w:t>19世纪德国统计学家恩格尔根据统计资料，从消费结构的变化中得出一个规律：一个家庭收入越少，家庭收入中(或总支出中)用来购买食物的支出所占的比例就越大，随着家庭收入的增加，家庭收入中(或总支出中)用来购买食物的支出比例则会下降。</w:t>
      </w:r>
    </w:p>
    <w:p>
      <w:pPr>
        <w:bidi w:val="0"/>
        <w:rPr>
          <w:rFonts w:hint="eastAsia"/>
          <w:lang w:val="en-US" w:eastAsia="zh-CN"/>
        </w:rPr>
      </w:pPr>
      <w:r>
        <w:rPr>
          <w:rFonts w:hint="eastAsia"/>
          <w:lang w:val="en-US" w:eastAsia="zh-CN"/>
        </w:rPr>
        <w:t>因此，</w:t>
      </w:r>
      <w:r>
        <w:rPr>
          <w:rFonts w:hint="eastAsia"/>
          <w:b/>
          <w:bCs/>
          <w:lang w:val="en-US" w:eastAsia="zh-CN"/>
        </w:rPr>
        <w:t>恩格尔系数越大，一个国家或家庭生活越贫困；恩格尔系数越小，生活越富裕</w:t>
      </w:r>
      <w:r>
        <w:rPr>
          <w:rFonts w:hint="eastAsia"/>
          <w:lang w:val="en-US" w:eastAsia="zh-CN"/>
        </w:rPr>
        <w:t>。恩格尔系数在59%以上为贫困，50%～59%为温饱，40%～49%为小康，30%～39%为富裕，低于30%为最富裕。</w:t>
      </w:r>
    </w:p>
    <w:p>
      <w:pPr>
        <w:bidi w:val="0"/>
        <w:rPr>
          <w:rFonts w:hint="eastAsia"/>
          <w:b/>
          <w:bCs/>
          <w:lang w:val="en-US" w:eastAsia="zh-CN"/>
        </w:rPr>
      </w:pPr>
      <w:r>
        <w:rPr>
          <w:rFonts w:hint="eastAsia"/>
          <w:b/>
          <w:bCs/>
          <w:lang w:val="en-US" w:eastAsia="zh-CN"/>
        </w:rPr>
        <w:t>3.衡量价格水平变动的价格指数一般有三种：</w:t>
      </w:r>
    </w:p>
    <w:p>
      <w:pPr>
        <w:bidi w:val="0"/>
        <w:rPr>
          <w:rFonts w:hint="eastAsia"/>
          <w:lang w:val="en-US" w:eastAsia="zh-CN"/>
        </w:rPr>
      </w:pPr>
      <w:r>
        <w:rPr>
          <w:rFonts w:hint="eastAsia"/>
          <w:lang w:val="en-US" w:eastAsia="zh-CN"/>
        </w:rPr>
        <w:t>①消费价格指数，又称生活费用指数，指通过计算城市居民日常消费的生活用品和劳务的价格水平变动而得的指数；</w:t>
      </w:r>
    </w:p>
    <w:p>
      <w:pPr>
        <w:bidi w:val="0"/>
        <w:rPr>
          <w:rFonts w:hint="eastAsia"/>
          <w:lang w:val="en-US" w:eastAsia="zh-CN"/>
        </w:rPr>
      </w:pPr>
      <w:r>
        <w:rPr>
          <w:rFonts w:hint="eastAsia"/>
          <w:lang w:val="en-US" w:eastAsia="zh-CN"/>
        </w:rPr>
        <w:t>②生产者价格指数，又称批发价格指数，是指通过计算生产者在生产过程中所有阶段上所获得的产品的价格水平变动而得的指数；</w:t>
      </w:r>
    </w:p>
    <w:p>
      <w:pPr>
        <w:bidi w:val="0"/>
        <w:rPr>
          <w:rFonts w:hint="eastAsia"/>
          <w:lang w:val="en-US" w:eastAsia="zh-CN"/>
        </w:rPr>
      </w:pPr>
      <w:r>
        <w:rPr>
          <w:rFonts w:hint="eastAsia"/>
          <w:lang w:val="en-US" w:eastAsia="zh-CN"/>
        </w:rPr>
        <w:t>③国内生产总值价格折算指数。通货膨胀率衡量价格水平的变动，但并不是价格指数。</w:t>
      </w:r>
    </w:p>
    <w:p>
      <w:pPr>
        <w:pStyle w:val="7"/>
        <w:bidi w:val="0"/>
        <w:rPr>
          <w:rFonts w:hint="eastAsia"/>
          <w:lang w:val="en-US" w:eastAsia="zh-CN"/>
        </w:rPr>
      </w:pPr>
      <w:r>
        <mc:AlternateContent>
          <mc:Choice Requires="wpg">
            <w:drawing>
              <wp:anchor distT="0" distB="0" distL="114300" distR="114300" simplePos="0" relativeHeight="251876352" behindDoc="1" locked="0" layoutInCell="1" allowOverlap="1">
                <wp:simplePos x="0" y="0"/>
                <wp:positionH relativeFrom="column">
                  <wp:posOffset>88900</wp:posOffset>
                </wp:positionH>
                <wp:positionV relativeFrom="paragraph">
                  <wp:posOffset>183515</wp:posOffset>
                </wp:positionV>
                <wp:extent cx="752475" cy="288290"/>
                <wp:effectExtent l="6350" t="6350" r="22225" b="10160"/>
                <wp:wrapNone/>
                <wp:docPr id="775" name="组合 775"/>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77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pt;margin-top:14.45pt;height:22.7pt;width:59.25pt;z-index:-251440128;mso-width-relative:page;mso-height-relative:page;" coordorigin="2892,56098" coordsize="1185,454" o:gfxdata="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VjKAAtkAAAAIAQAADwAAAAAAAAABACAAAAAiAAAAZHJzL2Rvd25yZXYueG1sUEsB&#10;AhQAFAAAAAgAh07iQMf+jelKAwAAgAkAAA4AAAAAAAAAAQAgAAAAKA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h7mfsAAAADc&#10;AAAADwAAAGRycy9kb3ducmV2LnhtbEWPQWvCQBSE7wX/w/KE3upupGhM3YgISg/twdhDj4/sM4lm&#10;34bsNtH++m6h0OMwM98w683NtmKg3jeONSQzBYK4dKbhSsPHaf+UgvAB2WDrmDTcycMmnzysMTNu&#10;5CMNRahEhLDPUEMdQpdJ6cuaLPqZ64ijd3a9xRBlX0nT4xjhtpVzpRbSYsNxocaOdjWV1+LLaijV&#10;dvf+fbyvDoNLV5+H4vL8Np60fpwm6gVEoFv4D/+1X42G5XIB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HuZ+&#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9HMOTb8AAADc&#10;AAAADwAAAGRycy9kb3ducmV2LnhtbEWPT2vCQBTE74LfYXmCF2k2SjEldRVbEOwhh0YP7e2RfU2C&#10;2bdxd/337V2h4HGYmd8wi9XVdOJMzreWFUyTFARxZXXLtYL9bvPyBsIHZI2dZVJwIw+r5XCwwFzb&#10;C3/TuQy1iBD2OSpoQuhzKX3VkEGf2J44en/WGQxRulpqh5cIN52cpelcGmw5LjTY02dD1aE8GQU/&#10;ZTFZr7V7vZ26eVFUx98Ph19KjUfT9B1EoGt4hv/bW60gyzJ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zDk2/&#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w:t>
      </w:r>
      <w:r>
        <w:rPr>
          <w:rFonts w:hint="eastAsia" w:ascii="宋体" w:hAnsi="宋体" w:eastAsia="宋体"/>
          <w:lang w:val="en-US" w:eastAsia="zh-CN"/>
        </w:rPr>
        <w:t>（单选）</w:t>
      </w:r>
      <w:r>
        <w:rPr>
          <w:rFonts w:hint="eastAsia"/>
          <w:lang w:val="en-US" w:eastAsia="zh-CN"/>
        </w:rPr>
        <w:t>国际上常用恩格尔系数来衡量一个国家和地区人民生活水平，那么恩格尔系数30%以下的状况为（    ）。</w:t>
      </w:r>
    </w:p>
    <w:p>
      <w:pPr>
        <w:bidi w:val="0"/>
        <w:rPr>
          <w:rFonts w:hint="eastAsia"/>
          <w:lang w:val="en-US" w:eastAsia="zh-CN"/>
        </w:rPr>
      </w:pPr>
      <w:r>
        <w:rPr>
          <w:rFonts w:hint="eastAsia"/>
          <w:lang w:val="en-US" w:eastAsia="zh-CN"/>
        </w:rPr>
        <w:t>A.温饱</w:t>
      </w:r>
      <w:r>
        <w:rPr>
          <w:rFonts w:hint="eastAsia"/>
          <w:lang w:val="en-US" w:eastAsia="zh-CN"/>
        </w:rPr>
        <w:tab/>
      </w:r>
      <w:r>
        <w:rPr>
          <w:rFonts w:hint="eastAsia"/>
          <w:lang w:val="en-US" w:eastAsia="zh-CN"/>
        </w:rPr>
        <w:t>B.小康</w:t>
      </w:r>
      <w:r>
        <w:rPr>
          <w:rFonts w:hint="eastAsia"/>
          <w:lang w:val="en-US" w:eastAsia="zh-CN"/>
        </w:rPr>
        <w:tab/>
      </w:r>
      <w:r>
        <w:rPr>
          <w:rFonts w:hint="eastAsia"/>
          <w:lang w:val="en-US" w:eastAsia="zh-CN"/>
        </w:rPr>
        <w:t>C.富裕</w:t>
      </w:r>
      <w:r>
        <w:rPr>
          <w:rFonts w:hint="eastAsia"/>
          <w:lang w:val="en-US" w:eastAsia="zh-CN"/>
        </w:rPr>
        <w:tab/>
      </w:r>
      <w:r>
        <w:rPr>
          <w:rFonts w:hint="eastAsia"/>
          <w:lang w:val="en-US" w:eastAsia="zh-CN"/>
        </w:rPr>
        <w:t>D.最富裕</w:t>
      </w:r>
    </w:p>
    <w:p>
      <w:pPr>
        <w:bidi w:val="0"/>
      </w:pPr>
      <w:r>
        <w:rPr>
          <w:rFonts w:hint="eastAsia"/>
          <w:lang w:val="en-US" w:eastAsia="zh-CN"/>
        </w:rPr>
        <w:t>2.</w:t>
      </w:r>
      <w:r>
        <w:rPr>
          <w:rFonts w:hint="eastAsia" w:ascii="宋体" w:hAnsi="宋体" w:eastAsia="宋体"/>
          <w:lang w:val="en-US" w:eastAsia="zh-CN"/>
        </w:rPr>
        <w:t>（单选）</w:t>
      </w:r>
      <w:r>
        <w:t>基尼系数通常把（</w:t>
      </w:r>
      <w:r>
        <w:rPr>
          <w:rFonts w:hint="eastAsia"/>
          <w:lang w:val="en-US" w:eastAsia="zh-CN"/>
        </w:rPr>
        <w:t xml:space="preserve">    </w:t>
      </w:r>
      <w:r>
        <w:t>）作为收入分配差距的“警戒线”</w:t>
      </w:r>
      <w:r>
        <w:rPr>
          <w:rFonts w:hint="eastAsia"/>
          <w:lang w:eastAsia="zh-CN"/>
        </w:rPr>
        <w:t>，</w:t>
      </w:r>
      <w:r>
        <w:t>高于这一数值容易出现社会不安定。</w:t>
      </w:r>
    </w:p>
    <w:p>
      <w:pPr>
        <w:bidi w:val="0"/>
        <w:rPr>
          <w:rFonts w:hint="default"/>
        </w:rPr>
      </w:pPr>
      <w:r>
        <w:rPr>
          <w:rFonts w:hint="default"/>
          <w:lang w:val="en-US" w:eastAsia="zh-CN"/>
        </w:rPr>
        <w:t>A.0.2</w:t>
      </w:r>
      <w:r>
        <w:rPr>
          <w:rFonts w:hint="eastAsia"/>
          <w:lang w:val="en-US" w:eastAsia="zh-CN"/>
        </w:rPr>
        <w:tab/>
      </w:r>
      <w:r>
        <w:rPr>
          <w:rFonts w:hint="default"/>
          <w:lang w:val="en-US" w:eastAsia="zh-CN"/>
        </w:rPr>
        <w:t>B.0.3</w:t>
      </w:r>
      <w:r>
        <w:rPr>
          <w:rFonts w:hint="eastAsia"/>
          <w:lang w:val="en-US" w:eastAsia="zh-CN"/>
        </w:rPr>
        <w:tab/>
      </w:r>
      <w:r>
        <w:rPr>
          <w:rFonts w:hint="default"/>
          <w:lang w:val="en-US" w:eastAsia="zh-CN"/>
        </w:rPr>
        <w:t>C.0.4</w:t>
      </w:r>
      <w:r>
        <w:rPr>
          <w:rFonts w:hint="eastAsia"/>
          <w:lang w:val="en-US" w:eastAsia="zh-CN"/>
        </w:rPr>
        <w:tab/>
      </w:r>
      <w:r>
        <w:rPr>
          <w:rFonts w:hint="default"/>
          <w:lang w:val="en-US" w:eastAsia="zh-CN"/>
        </w:rPr>
        <w:t>D.0.5</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cstheme="minorBidi"/>
          <w:kern w:val="2"/>
          <w:sz w:val="21"/>
          <w:szCs w:val="24"/>
          <w:lang w:val="en-US" w:eastAsia="zh-CN" w:bidi="ar-SA"/>
        </w:rPr>
        <w:t>3.</w:t>
      </w:r>
      <w:r>
        <w:rPr>
          <w:rFonts w:hint="eastAsia" w:ascii="宋体" w:hAnsi="宋体" w:eastAsia="宋体"/>
          <w:lang w:val="en-US" w:eastAsia="zh-CN"/>
        </w:rPr>
        <w:t>（单选）</w:t>
      </w:r>
      <w:r>
        <w:rPr>
          <w:rFonts w:hint="eastAsia" w:ascii="宋体" w:hAnsi="宋体" w:eastAsia="宋体" w:cstheme="minorBidi"/>
          <w:kern w:val="2"/>
          <w:sz w:val="21"/>
          <w:szCs w:val="24"/>
          <w:lang w:val="en-US" w:eastAsia="zh-CN" w:bidi="ar-SA"/>
        </w:rPr>
        <w:t>国际上用来综合考察居民间收入分配差异状况的一个重要分析指标是（　　）</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 xml:space="preserve"> </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A.恩格尔系数</w:t>
      </w:r>
      <w:r>
        <w:rPr>
          <w:rFonts w:hint="eastAsia" w:cstheme="minorBidi"/>
          <w:kern w:val="2"/>
          <w:sz w:val="21"/>
          <w:szCs w:val="24"/>
          <w:lang w:val="en-US" w:eastAsia="zh-CN" w:bidi="ar-SA"/>
        </w:rPr>
        <w:tab/>
      </w:r>
      <w:r>
        <w:rPr>
          <w:rFonts w:hint="eastAsia" w:ascii="宋体" w:hAnsi="宋体" w:eastAsia="宋体" w:cstheme="minorBidi"/>
          <w:kern w:val="2"/>
          <w:sz w:val="21"/>
          <w:szCs w:val="24"/>
          <w:lang w:val="en-US" w:eastAsia="zh-CN" w:bidi="ar-SA"/>
        </w:rPr>
        <w:t>B.基尼系数</w:t>
      </w:r>
      <w:r>
        <w:rPr>
          <w:rFonts w:hint="eastAsia" w:cstheme="minorBidi"/>
          <w:kern w:val="2"/>
          <w:sz w:val="21"/>
          <w:szCs w:val="24"/>
          <w:lang w:val="en-US" w:eastAsia="zh-CN" w:bidi="ar-SA"/>
        </w:rPr>
        <w:tab/>
      </w:r>
      <w:r>
        <w:rPr>
          <w:rFonts w:hint="eastAsia" w:ascii="宋体" w:hAnsi="宋体" w:eastAsia="宋体" w:cstheme="minorBidi"/>
          <w:kern w:val="2"/>
          <w:sz w:val="21"/>
          <w:szCs w:val="24"/>
          <w:lang w:val="en-US" w:eastAsia="zh-CN" w:bidi="ar-SA"/>
        </w:rPr>
        <w:t>C.道·琼斯指数</w:t>
      </w:r>
      <w:r>
        <w:rPr>
          <w:rFonts w:hint="eastAsia" w:cstheme="minorBidi"/>
          <w:kern w:val="2"/>
          <w:sz w:val="21"/>
          <w:szCs w:val="24"/>
          <w:lang w:val="en-US" w:eastAsia="zh-CN" w:bidi="ar-SA"/>
        </w:rPr>
        <w:tab/>
      </w:r>
      <w:r>
        <w:rPr>
          <w:rFonts w:hint="eastAsia" w:ascii="宋体" w:hAnsi="宋体" w:eastAsia="宋体" w:cstheme="minorBidi"/>
          <w:kern w:val="2"/>
          <w:sz w:val="21"/>
          <w:szCs w:val="24"/>
          <w:lang w:val="en-US" w:eastAsia="zh-CN" w:bidi="ar-SA"/>
        </w:rPr>
        <w:t>D.纳斯达克指数</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cstheme="minorBidi"/>
          <w:kern w:val="2"/>
          <w:sz w:val="21"/>
          <w:szCs w:val="24"/>
          <w:lang w:val="en-US" w:eastAsia="zh-CN" w:bidi="ar-SA"/>
        </w:rPr>
        <w:t>4.</w:t>
      </w:r>
      <w:r>
        <w:rPr>
          <w:rFonts w:hint="eastAsia" w:ascii="宋体" w:hAnsi="宋体" w:eastAsia="宋体"/>
          <w:lang w:val="en-US" w:eastAsia="zh-CN"/>
        </w:rPr>
        <w:t>（单选）</w:t>
      </w:r>
      <w:r>
        <w:rPr>
          <w:rFonts w:hint="eastAsia" w:ascii="宋体" w:hAnsi="宋体" w:eastAsia="宋体" w:cstheme="minorBidi"/>
          <w:kern w:val="2"/>
          <w:sz w:val="21"/>
          <w:szCs w:val="24"/>
          <w:lang w:val="en-US" w:eastAsia="zh-CN" w:bidi="ar-SA"/>
        </w:rPr>
        <w:t>下列关于基尼系数</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说法错误的（　　）</w:t>
      </w:r>
      <w:r>
        <w:rPr>
          <w:rFonts w:hint="eastAsia" w:cstheme="minorBidi"/>
          <w:kern w:val="2"/>
          <w:sz w:val="21"/>
          <w:szCs w:val="24"/>
          <w:lang w:val="en-US" w:eastAsia="zh-CN" w:bidi="ar-SA"/>
        </w:rPr>
        <w:t>。</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A.基尼系数最大为1</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最小为0</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B.0.4以上的基尼系数表示收入差距较大</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C.基尼系数小</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收入差距大</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D.收入基尼系数是指在全部居民收入中</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用于进行不平均分配的那部分收入占总收入的百分比</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cstheme="minorBidi"/>
          <w:kern w:val="2"/>
          <w:sz w:val="21"/>
          <w:szCs w:val="24"/>
          <w:lang w:val="en-US" w:eastAsia="zh-CN" w:bidi="ar-SA"/>
        </w:rPr>
        <w:t>5</w:t>
      </w:r>
      <w:r>
        <w:rPr>
          <w:rFonts w:hint="eastAsia" w:ascii="宋体" w:hAnsi="宋体" w:eastAsia="宋体" w:cstheme="minorBidi"/>
          <w:kern w:val="2"/>
          <w:sz w:val="21"/>
          <w:szCs w:val="24"/>
          <w:lang w:val="en-US" w:eastAsia="zh-CN" w:bidi="ar-SA"/>
        </w:rPr>
        <w:t>.</w:t>
      </w:r>
      <w:r>
        <w:rPr>
          <w:rFonts w:hint="eastAsia" w:ascii="宋体" w:hAnsi="宋体" w:eastAsia="宋体"/>
          <w:lang w:val="en-US" w:eastAsia="zh-CN"/>
        </w:rPr>
        <w:t>（单选）</w:t>
      </w:r>
      <w:r>
        <w:rPr>
          <w:rFonts w:hint="eastAsia" w:ascii="宋体" w:hAnsi="宋体" w:eastAsia="宋体" w:cstheme="minorBidi"/>
          <w:kern w:val="2"/>
          <w:sz w:val="21"/>
          <w:szCs w:val="24"/>
          <w:lang w:val="en-US" w:eastAsia="zh-CN" w:bidi="ar-SA"/>
        </w:rPr>
        <w:t>（    ）是比例数值</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在0和1之间</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是国际上用来综合考察居民内部收入分配差异状况的一个重要分析指标。国际上通常把0.4作为贫富差距的警戒线</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大于这一数值容易出现社会动荡。</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A.变位系数</w:t>
      </w:r>
      <w:r>
        <w:rPr>
          <w:rFonts w:hint="eastAsia" w:ascii="宋体" w:hAnsi="宋体" w:eastAsia="宋体" w:cstheme="minorBidi"/>
          <w:kern w:val="2"/>
          <w:sz w:val="21"/>
          <w:szCs w:val="24"/>
          <w:lang w:val="en-US" w:eastAsia="zh-CN" w:bidi="ar-SA"/>
        </w:rPr>
        <w:tab/>
      </w:r>
      <w:r>
        <w:rPr>
          <w:rFonts w:hint="eastAsia" w:ascii="宋体" w:hAnsi="宋体" w:eastAsia="宋体" w:cstheme="minorBidi"/>
          <w:kern w:val="2"/>
          <w:sz w:val="21"/>
          <w:szCs w:val="24"/>
          <w:lang w:val="en-US" w:eastAsia="zh-CN" w:bidi="ar-SA"/>
        </w:rPr>
        <w:t>B.价格系数</w:t>
      </w:r>
      <w:r>
        <w:rPr>
          <w:rFonts w:hint="eastAsia" w:ascii="宋体" w:hAnsi="宋体" w:eastAsia="宋体" w:cstheme="minorBidi"/>
          <w:kern w:val="2"/>
          <w:sz w:val="21"/>
          <w:szCs w:val="24"/>
          <w:lang w:val="en-US" w:eastAsia="zh-CN" w:bidi="ar-SA"/>
        </w:rPr>
        <w:tab/>
      </w:r>
      <w:r>
        <w:rPr>
          <w:rFonts w:hint="eastAsia" w:ascii="宋体" w:hAnsi="宋体" w:eastAsia="宋体" w:cstheme="minorBidi"/>
          <w:kern w:val="2"/>
          <w:sz w:val="21"/>
          <w:szCs w:val="24"/>
          <w:lang w:val="en-US" w:eastAsia="zh-CN" w:bidi="ar-SA"/>
        </w:rPr>
        <w:t>C.基尼系数</w:t>
      </w:r>
      <w:r>
        <w:rPr>
          <w:rFonts w:hint="eastAsia" w:ascii="宋体" w:hAnsi="宋体" w:eastAsia="宋体" w:cstheme="minorBidi"/>
          <w:kern w:val="2"/>
          <w:sz w:val="21"/>
          <w:szCs w:val="24"/>
          <w:lang w:val="en-US" w:eastAsia="zh-CN" w:bidi="ar-SA"/>
        </w:rPr>
        <w:tab/>
      </w:r>
      <w:r>
        <w:rPr>
          <w:rFonts w:hint="eastAsia" w:ascii="宋体" w:hAnsi="宋体" w:eastAsia="宋体" w:cstheme="minorBidi"/>
          <w:kern w:val="2"/>
          <w:sz w:val="21"/>
          <w:szCs w:val="24"/>
          <w:lang w:val="en-US" w:eastAsia="zh-CN" w:bidi="ar-SA"/>
        </w:rPr>
        <w:t>D.恩格尔系数</w:t>
      </w:r>
    </w:p>
    <w:p>
      <w:pPr>
        <w:bidi w:val="0"/>
        <w:rPr>
          <w:rFonts w:hint="eastAsia"/>
          <w:lang w:val="en-US" w:eastAsia="zh-CN"/>
        </w:rPr>
      </w:pPr>
      <w:r>
        <w:rPr>
          <w:rFonts w:hint="eastAsia"/>
          <w:lang w:val="en-US" w:eastAsia="zh-CN"/>
        </w:rPr>
        <w:t>6.</w:t>
      </w:r>
      <w:r>
        <w:rPr>
          <w:rFonts w:hint="eastAsia" w:ascii="宋体" w:hAnsi="宋体" w:eastAsia="宋体"/>
          <w:lang w:val="en-US" w:eastAsia="zh-CN"/>
        </w:rPr>
        <w:t>（单选）</w:t>
      </w:r>
      <w:r>
        <w:rPr>
          <w:rFonts w:hint="eastAsia"/>
          <w:lang w:val="en-US" w:eastAsia="zh-CN"/>
        </w:rPr>
        <w:t>下列关于经济指数的说法正确的是（    ）。</w:t>
      </w:r>
    </w:p>
    <w:p>
      <w:pPr>
        <w:bidi w:val="0"/>
        <w:rPr>
          <w:rFonts w:hint="eastAsia"/>
          <w:lang w:val="en-US" w:eastAsia="zh-CN"/>
        </w:rPr>
      </w:pPr>
      <w:r>
        <w:rPr>
          <w:rFonts w:hint="eastAsia"/>
          <w:lang w:val="en-US" w:eastAsia="zh-CN"/>
        </w:rPr>
        <w:t>A.恩格尔系数越大，表示生活越富裕</w:t>
      </w:r>
    </w:p>
    <w:p>
      <w:pPr>
        <w:bidi w:val="0"/>
        <w:rPr>
          <w:rFonts w:hint="eastAsia"/>
          <w:lang w:val="en-US" w:eastAsia="zh-CN"/>
        </w:rPr>
      </w:pPr>
      <w:r>
        <w:rPr>
          <w:rFonts w:hint="eastAsia"/>
          <w:lang w:val="en-US" w:eastAsia="zh-CN"/>
        </w:rPr>
        <w:t>B.货币供应量中，M2的流动性强于M1</w:t>
      </w:r>
    </w:p>
    <w:p>
      <w:pPr>
        <w:bidi w:val="0"/>
        <w:rPr>
          <w:rFonts w:hint="eastAsia"/>
          <w:lang w:val="en-US" w:eastAsia="zh-CN"/>
        </w:rPr>
      </w:pPr>
      <w:r>
        <w:rPr>
          <w:rFonts w:hint="eastAsia"/>
          <w:lang w:val="en-US" w:eastAsia="zh-CN"/>
        </w:rPr>
        <w:t>C.基尼系数小于0.2时，表示收入绝对平均</w:t>
      </w:r>
    </w:p>
    <w:p>
      <w:pPr>
        <w:bidi w:val="0"/>
        <w:rPr>
          <w:rFonts w:hint="eastAsia"/>
          <w:lang w:val="en-US" w:eastAsia="zh-CN"/>
        </w:rPr>
      </w:pPr>
      <w:r>
        <w:rPr>
          <w:rFonts w:hint="eastAsia"/>
          <w:lang w:val="en-US" w:eastAsia="zh-CN"/>
        </w:rPr>
        <w:t>D.国民总收入（GNI）一定大于国内生产总值（GDP）</w:t>
      </w:r>
    </w:p>
    <w:p>
      <w:pPr>
        <w:bidi w:val="0"/>
        <w:rPr>
          <w:rFonts w:hint="eastAsia"/>
          <w:lang w:val="en-US" w:eastAsia="zh-CN"/>
        </w:rPr>
      </w:pPr>
      <w:r>
        <w:rPr>
          <w:rFonts w:hint="eastAsia"/>
          <w:lang w:val="en-US" w:eastAsia="zh-CN"/>
        </w:rPr>
        <w:t>7.</w:t>
      </w:r>
      <w:r>
        <w:rPr>
          <w:rFonts w:hint="eastAsia" w:ascii="宋体" w:hAnsi="宋体" w:eastAsia="宋体"/>
          <w:lang w:val="en-US" w:eastAsia="zh-CN"/>
        </w:rPr>
        <w:t>（单选）</w:t>
      </w:r>
      <w:r>
        <w:rPr>
          <w:rFonts w:hint="eastAsia"/>
          <w:lang w:val="en-US" w:eastAsia="zh-CN"/>
        </w:rPr>
        <w:t>甲乙丙丁戊五个国家的基尼系数分别为0.3、0.4、0.5、0.6、0.7，则收入分配最平均的国家是（    ）。</w:t>
      </w:r>
    </w:p>
    <w:p>
      <w:pPr>
        <w:bidi w:val="0"/>
        <w:rPr>
          <w:rFonts w:hint="eastAsia"/>
          <w:lang w:val="en-US" w:eastAsia="zh-CN"/>
        </w:rPr>
      </w:pPr>
      <w:r>
        <w:rPr>
          <w:rFonts w:hint="eastAsia"/>
          <w:lang w:val="en-US" w:eastAsia="zh-CN"/>
        </w:rPr>
        <w:t>A.甲</w:t>
      </w:r>
      <w:r>
        <w:rPr>
          <w:rFonts w:hint="eastAsia"/>
          <w:lang w:val="en-US" w:eastAsia="zh-CN"/>
        </w:rPr>
        <w:tab/>
      </w:r>
      <w:r>
        <w:rPr>
          <w:rFonts w:hint="eastAsia"/>
          <w:lang w:val="en-US" w:eastAsia="zh-CN"/>
        </w:rPr>
        <w:t>B.乙</w:t>
      </w:r>
      <w:r>
        <w:rPr>
          <w:rFonts w:hint="eastAsia"/>
          <w:lang w:val="en-US" w:eastAsia="zh-CN"/>
        </w:rPr>
        <w:tab/>
      </w:r>
      <w:r>
        <w:rPr>
          <w:rFonts w:hint="eastAsia"/>
          <w:lang w:val="en-US" w:eastAsia="zh-CN"/>
        </w:rPr>
        <w:t>C.丙</w:t>
      </w:r>
      <w:r>
        <w:rPr>
          <w:rFonts w:hint="eastAsia"/>
          <w:lang w:val="en-US" w:eastAsia="zh-CN"/>
        </w:rPr>
        <w:tab/>
      </w:r>
      <w:r>
        <w:rPr>
          <w:rFonts w:hint="eastAsia"/>
          <w:lang w:val="en-US" w:eastAsia="zh-CN"/>
        </w:rPr>
        <w:t>D.丁</w:t>
      </w:r>
    </w:p>
    <w:p>
      <w:pPr>
        <w:bidi w:val="0"/>
        <w:rPr>
          <w:rFonts w:hint="eastAsia"/>
          <w:lang w:val="en-US" w:eastAsia="zh-CN"/>
        </w:rPr>
      </w:pPr>
      <w:r>
        <w:rPr>
          <w:rFonts w:hint="eastAsia"/>
          <w:lang w:val="en-US" w:eastAsia="zh-CN"/>
        </w:rPr>
        <w:t>8.</w:t>
      </w:r>
      <w:r>
        <w:rPr>
          <w:rFonts w:hint="eastAsia" w:ascii="宋体" w:hAnsi="宋体" w:eastAsia="宋体"/>
          <w:lang w:val="en-US" w:eastAsia="zh-CN"/>
        </w:rPr>
        <w:t>（单选）</w:t>
      </w:r>
      <w:r>
        <w:rPr>
          <w:rFonts w:hint="eastAsia"/>
          <w:lang w:val="en-US" w:eastAsia="zh-CN"/>
        </w:rPr>
        <w:t>关于常用经济指标，下列选项不正确的是（    ）。</w:t>
      </w:r>
    </w:p>
    <w:p>
      <w:pPr>
        <w:bidi w:val="0"/>
        <w:rPr>
          <w:rFonts w:hint="eastAsia"/>
          <w:lang w:val="en-US" w:eastAsia="zh-CN"/>
        </w:rPr>
      </w:pPr>
      <w:r>
        <w:rPr>
          <w:rFonts w:hint="eastAsia"/>
          <w:lang w:val="en-US" w:eastAsia="zh-CN"/>
        </w:rPr>
        <w:t>A.恩格尔系数指的是食品支出总额占个人消费支出总额的比重，用以衡量居民生活水平高低</w:t>
      </w:r>
    </w:p>
    <w:p>
      <w:pPr>
        <w:bidi w:val="0"/>
        <w:rPr>
          <w:rFonts w:hint="eastAsia"/>
          <w:lang w:val="en-US" w:eastAsia="zh-CN"/>
        </w:rPr>
      </w:pPr>
      <w:r>
        <w:rPr>
          <w:rFonts w:hint="eastAsia"/>
          <w:lang w:val="en-US" w:eastAsia="zh-CN"/>
        </w:rPr>
        <w:t>B.居民消费价格指数（CPI）是根据与居民生活有关的产品及劳务价格统计出来的物价变动指标，也是观察通货膨胀水平的重要指标</w:t>
      </w:r>
    </w:p>
    <w:p>
      <w:pPr>
        <w:bidi w:val="0"/>
        <w:rPr>
          <w:rFonts w:hint="eastAsia"/>
          <w:lang w:val="en-US" w:eastAsia="zh-CN"/>
        </w:rPr>
      </w:pPr>
      <w:r>
        <w:rPr>
          <w:rFonts w:hint="eastAsia"/>
          <w:lang w:val="en-US" w:eastAsia="zh-CN"/>
        </w:rPr>
        <w:t>C.基尼系数越大，说明贫富差距越大，通常把0.5作为贫富差距的警戒线</w:t>
      </w:r>
    </w:p>
    <w:p>
      <w:pPr>
        <w:bidi w:val="0"/>
        <w:rPr>
          <w:rFonts w:hint="eastAsia"/>
          <w:lang w:val="en-US" w:eastAsia="zh-CN"/>
        </w:rPr>
      </w:pPr>
      <w:r>
        <w:rPr>
          <w:rFonts w:hint="eastAsia"/>
          <w:lang w:val="en-US" w:eastAsia="zh-CN"/>
        </w:rPr>
        <w:t>D.绿色GDP指的是用以衡量各国扣除自然资产损失后新创造的真实国民财富的总量核算指标</w:t>
      </w:r>
    </w:p>
    <w:p>
      <w:pPr>
        <w:bidi w:val="0"/>
        <w:rPr>
          <w:rFonts w:hint="eastAsia"/>
          <w:lang w:val="en-US" w:eastAsia="zh-CN"/>
        </w:rPr>
      </w:pPr>
      <w:r>
        <w:rPr>
          <w:rFonts w:hint="eastAsia"/>
          <w:lang w:val="en-US" w:eastAsia="zh-CN"/>
        </w:rPr>
        <w:t>9.</w:t>
      </w:r>
      <w:r>
        <w:rPr>
          <w:rFonts w:hint="eastAsia" w:ascii="宋体" w:hAnsi="宋体" w:eastAsia="宋体"/>
          <w:lang w:val="en-US" w:eastAsia="zh-CN"/>
        </w:rPr>
        <w:t>（单选）</w:t>
      </w:r>
      <w:r>
        <w:rPr>
          <w:rFonts w:hint="eastAsia"/>
          <w:lang w:val="en-US" w:eastAsia="zh-CN"/>
        </w:rPr>
        <w:t>一般地，基尼系数是用来衡量（    ）的指标。</w:t>
      </w:r>
    </w:p>
    <w:p>
      <w:pPr>
        <w:bidi w:val="0"/>
        <w:rPr>
          <w:rFonts w:hint="eastAsia"/>
          <w:lang w:val="en-US" w:eastAsia="zh-CN"/>
        </w:rPr>
      </w:pPr>
      <w:r>
        <w:rPr>
          <w:rFonts w:hint="eastAsia"/>
          <w:lang w:val="en-US" w:eastAsia="zh-CN"/>
        </w:rPr>
        <w:t>A.通货膨胀率</w:t>
      </w:r>
      <w:r>
        <w:rPr>
          <w:rFonts w:hint="eastAsia"/>
          <w:lang w:val="en-US" w:eastAsia="zh-CN"/>
        </w:rPr>
        <w:tab/>
      </w:r>
      <w:r>
        <w:rPr>
          <w:rFonts w:hint="eastAsia"/>
          <w:lang w:val="en-US" w:eastAsia="zh-CN"/>
        </w:rPr>
        <w:t>B.失业率</w:t>
      </w:r>
      <w:r>
        <w:rPr>
          <w:rFonts w:hint="eastAsia"/>
          <w:lang w:val="en-US" w:eastAsia="zh-CN"/>
        </w:rPr>
        <w:tab/>
      </w:r>
      <w:r>
        <w:rPr>
          <w:rFonts w:hint="eastAsia"/>
          <w:lang w:val="en-US" w:eastAsia="zh-CN"/>
        </w:rPr>
        <w:t>C.收入差距</w:t>
      </w:r>
      <w:r>
        <w:rPr>
          <w:rFonts w:hint="eastAsia"/>
          <w:lang w:val="en-US" w:eastAsia="zh-CN"/>
        </w:rPr>
        <w:tab/>
      </w:r>
      <w:r>
        <w:rPr>
          <w:rFonts w:hint="eastAsia"/>
          <w:lang w:val="en-US" w:eastAsia="zh-CN"/>
        </w:rPr>
        <w:t>D.贫困</w:t>
      </w:r>
    </w:p>
    <w:p>
      <w:pPr>
        <w:bidi w:val="0"/>
        <w:rPr>
          <w:rFonts w:hint="eastAsia"/>
          <w:lang w:val="en-US" w:eastAsia="zh-CN"/>
        </w:rPr>
      </w:pPr>
      <w:r>
        <w:rPr>
          <w:rFonts w:hint="eastAsia"/>
          <w:lang w:val="en-US" w:eastAsia="zh-CN"/>
        </w:rPr>
        <w:t>10.</w:t>
      </w:r>
      <w:r>
        <w:rPr>
          <w:rFonts w:hint="eastAsia" w:ascii="宋体" w:hAnsi="宋体" w:eastAsia="宋体"/>
          <w:lang w:val="en-US" w:eastAsia="zh-CN"/>
        </w:rPr>
        <w:t>（单选）</w:t>
      </w:r>
      <w:r>
        <w:rPr>
          <w:rFonts w:hint="eastAsia"/>
          <w:lang w:val="en-US" w:eastAsia="zh-CN"/>
        </w:rPr>
        <w:t>在宏观经济中，用（    ）衡量整个社会价格水平的变动。</w:t>
      </w:r>
    </w:p>
    <w:p>
      <w:pPr>
        <w:bidi w:val="0"/>
        <w:rPr>
          <w:rFonts w:hint="eastAsia"/>
          <w:lang w:val="en-US" w:eastAsia="zh-CN"/>
        </w:rPr>
      </w:pPr>
      <w:r>
        <w:rPr>
          <w:rFonts w:hint="eastAsia"/>
          <w:lang w:val="en-US" w:eastAsia="zh-CN"/>
        </w:rPr>
        <w:t>A.通货膨胀率</w:t>
      </w:r>
      <w:r>
        <w:rPr>
          <w:rFonts w:hint="eastAsia"/>
          <w:lang w:val="en-US" w:eastAsia="zh-CN"/>
        </w:rPr>
        <w:tab/>
      </w:r>
      <w:r>
        <w:rPr>
          <w:rFonts w:hint="eastAsia"/>
          <w:lang w:val="en-US" w:eastAsia="zh-CN"/>
        </w:rPr>
        <w:t>B.利率</w:t>
      </w:r>
      <w:r>
        <w:rPr>
          <w:rFonts w:hint="eastAsia"/>
          <w:lang w:val="en-US" w:eastAsia="zh-CN"/>
        </w:rPr>
        <w:tab/>
      </w:r>
      <w:r>
        <w:rPr>
          <w:rFonts w:hint="eastAsia"/>
          <w:lang w:val="en-US" w:eastAsia="zh-CN"/>
        </w:rPr>
        <w:t>C.基尼系数</w:t>
      </w:r>
      <w:r>
        <w:rPr>
          <w:rFonts w:hint="eastAsia"/>
          <w:lang w:val="en-US" w:eastAsia="zh-CN"/>
        </w:rPr>
        <w:tab/>
      </w:r>
      <w:r>
        <w:rPr>
          <w:rFonts w:hint="eastAsia"/>
          <w:lang w:val="en-US" w:eastAsia="zh-CN"/>
        </w:rPr>
        <w:t>D.价格指数</w:t>
      </w:r>
    </w:p>
    <w:p>
      <w:pPr>
        <w:bidi w:val="0"/>
        <w:rPr>
          <w:rFonts w:hint="eastAsia"/>
          <w:lang w:val="en-US" w:eastAsia="zh-CN"/>
        </w:rPr>
      </w:pPr>
      <w:r>
        <w:rPr>
          <w:rFonts w:hint="eastAsia"/>
          <w:lang w:val="en-US" w:eastAsia="zh-CN"/>
        </w:rPr>
        <w:t>11.</w:t>
      </w:r>
      <w:r>
        <w:rPr>
          <w:rFonts w:hint="eastAsia" w:ascii="宋体" w:hAnsi="宋体" w:eastAsia="宋体"/>
          <w:lang w:val="en-US" w:eastAsia="zh-CN"/>
        </w:rPr>
        <w:t>（单选）</w:t>
      </w:r>
      <w:r>
        <w:rPr>
          <w:rFonts w:hint="eastAsia"/>
          <w:lang w:val="en-US" w:eastAsia="zh-CN"/>
        </w:rPr>
        <w:t>下列经济指标与衡量对象对应关系正确的是（    ）。</w:t>
      </w:r>
    </w:p>
    <w:p>
      <w:pPr>
        <w:bidi w:val="0"/>
        <w:rPr>
          <w:rFonts w:hint="eastAsia"/>
          <w:lang w:val="en-US" w:eastAsia="zh-CN"/>
        </w:rPr>
      </w:pPr>
      <w:r>
        <w:rPr>
          <w:rFonts w:hint="eastAsia"/>
          <w:lang w:val="en-US" w:eastAsia="zh-CN"/>
        </w:rPr>
        <w:t>A.赤字率——财政风险</w:t>
      </w:r>
      <w:r>
        <w:rPr>
          <w:rFonts w:hint="eastAsia"/>
          <w:lang w:val="en-US" w:eastAsia="zh-CN"/>
        </w:rPr>
        <w:tab/>
      </w:r>
      <w:r>
        <w:rPr>
          <w:rFonts w:hint="eastAsia"/>
          <w:lang w:val="en-US" w:eastAsia="zh-CN"/>
        </w:rPr>
        <w:t>B.恩格尔系数——收入分配差距</w:t>
      </w:r>
    </w:p>
    <w:p>
      <w:pPr>
        <w:bidi w:val="0"/>
        <w:rPr>
          <w:rFonts w:hint="eastAsia"/>
          <w:lang w:val="en-US" w:eastAsia="zh-CN"/>
        </w:rPr>
      </w:pPr>
      <w:r>
        <w:rPr>
          <w:rFonts w:hint="eastAsia"/>
          <w:lang w:val="en-US" w:eastAsia="zh-CN"/>
        </w:rPr>
        <w:t>C.基尼系数——居民生活水平</w:t>
      </w:r>
      <w:r>
        <w:rPr>
          <w:rFonts w:hint="eastAsia"/>
          <w:lang w:val="en-US" w:eastAsia="zh-CN"/>
        </w:rPr>
        <w:tab/>
      </w:r>
      <w:r>
        <w:rPr>
          <w:rFonts w:hint="eastAsia"/>
          <w:lang w:val="en-US" w:eastAsia="zh-CN"/>
        </w:rPr>
        <w:t>D.生产者物价指数——货币供应量</w:t>
      </w:r>
    </w:p>
    <w:p>
      <w:pPr>
        <w:bidi w:val="0"/>
        <w:ind w:left="0" w:leftChars="0" w:firstLine="0" w:firstLineChars="0"/>
        <w:jc w:val="center"/>
        <w:rPr>
          <w:rFonts w:hint="eastAsia"/>
          <w:lang w:val="en-US" w:eastAsia="zh-CN"/>
        </w:rPr>
      </w:pPr>
    </w:p>
    <w:p>
      <w:pPr>
        <w:pStyle w:val="6"/>
        <w:bidi w:val="0"/>
        <w:rPr>
          <w:rFonts w:hint="eastAsia"/>
          <w:lang w:val="en-US" w:eastAsia="zh-CN"/>
        </w:rPr>
      </w:pPr>
      <w:r>
        <w:rPr>
          <w:rFonts w:hint="eastAsia"/>
          <w:lang w:val="en-US" w:eastAsia="zh-CN"/>
        </w:rPr>
        <w:t>第3组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7568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781" name="组合 78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8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4080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C8&#10;/KXWAAAABgEAAA8AAAAAAAAAAQAgAAAAIgAAAGRycy9kb3ducmV2LnhtbFBLAQIUABQAAAAIAIdO&#10;4kAHFOVi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PCQWr8AAADc&#10;AAAADwAAAGRycy9kb3ducmV2LnhtbEWPQWvCQBSE70L/w/IKvemuIhpTVxFB6aE9GD14fGRfk7TZ&#10;tyG7Jtpf7xYEj8PMfMMs11dbi45aXznWMB4pEMS5MxUXGk7H3TAB4QOywdoxabiRh/XqZbDE1Lie&#10;D9RloRARwj5FDWUITSqlz0uy6EeuIY7et2sthijbQpoW+wi3tZwoNZMWK44LJTa0LSn/zS5WQ642&#10;26+/w22x71yyOO+zn+lnf9T67XWs3kEEuoZn+NH+MBrmyQT+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wkFq/&#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p14ab8AAADc&#10;AAAADwAAAGRycy9kb3ducmV2LnhtbEWPT2sCMRTE74LfIbyCF9GsWlS2RrEFQQ97cPXQ3h6b192l&#10;m5c1if++vREKHoeZ+Q2zWN1MIy7kfG1ZwWiYgCAurK65VHA8bAZzED4ga2wsk4I7eVgtu50Fptpe&#10;eU+XPJQiQtinqKAKoU2l9EVFBv3QtsTR+7XOYIjSlVI7vEa4aeQ4SabSYM1xocKWvioq/vKzUfCd&#10;Z/31Wrv3+7mZZllx+vl0uFOq9zZKPkAEuoVX+L+91Qpm8w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deGm/&#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①了解居民消费价格指数、生产价格指数；</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②了解通货膨胀</w:t>
      </w:r>
    </w:p>
    <w:p>
      <w:pPr>
        <w:pStyle w:val="7"/>
        <w:bidi w:val="0"/>
        <w:rPr>
          <w:rFonts w:hint="default"/>
          <w:lang w:val="en-US" w:eastAsia="zh-CN"/>
        </w:rPr>
      </w:pPr>
      <w:r>
        <w:rPr>
          <w:sz w:val="21"/>
        </w:rPr>
        <mc:AlternateContent>
          <mc:Choice Requires="wpg">
            <w:drawing>
              <wp:anchor distT="0" distB="0" distL="114300" distR="114300" simplePos="0" relativeHeight="25197670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784" name="组合 78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78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3977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33LK1wAAAAgBAAAPAAAAAAAAAAEAIAAAACIAAABkcnMvZG93bnJldi54bWxQSwECFAAU&#10;AAAACACHTuJAZQzOIEgDAAB/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xkILsAAAADc&#10;AAAADwAAAGRycy9kb3ducmV2LnhtbEWPT2vCQBTE74LfYXlCb7qr9E9MXUWESg/1YNJDj4/sa5Ka&#10;fRuya6L99F2h4HGYmd8wq83FNqKnzteONcxnCgRx4UzNpYbP/G2agPAB2WDjmDRcycNmPR6tMDVu&#10;4CP1WShFhLBPUUMVQptK6YuKLPqZa4mj9+06iyHKrpSmwyHCbSMXSj1LizXHhQpb2lVUnLKz1VCo&#10;7e7we7wu971Lll/77OfxY8i1fpjM1SuIQJdwD/+3342Gl+QJbm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Qgu&#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urb8cAAAADc&#10;AAAADwAAAGRycy9kb3ducmV2LnhtbEWPzWrDMBCE74G+g9hCLyGRU4Jr3MgmLRSagw9xe2hui7W1&#10;Ta2VKyl/bx8FAjkOM/MNsypPZhAHcr63rGAxT0AQN1b33Cr4/vqYZSB8QNY4WCYFZ/JQFg+TFeba&#10;HnlLhzq0IkLY56igC2HMpfRNRwb93I7E0fu1zmCI0rVSOzxGuBnkc5Kk0mDPcaHDkd47av7qvVHw&#10;U1fT9Vq75Xk/pFXV/O/eHG6UenpcJK8gAp3CPXxrf2oFL1kK1zPxCMj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tvx&#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（单选）</w:t>
      </w:r>
      <w:r>
        <w:rPr>
          <w:rFonts w:hint="default" w:ascii="宋体" w:hAnsi="宋体" w:eastAsia="宋体"/>
          <w:lang w:val="en-US" w:eastAsia="zh-CN"/>
        </w:rPr>
        <w:t>居民消费价格指数是一个反映居民家庭一般所购买的消费商品和服务价格水平变动情况的指标</w:t>
      </w:r>
      <w:r>
        <w:rPr>
          <w:rFonts w:hint="eastAsia"/>
          <w:lang w:val="en-US" w:eastAsia="zh-CN"/>
        </w:rPr>
        <w:t>，</w:t>
      </w:r>
      <w:r>
        <w:rPr>
          <w:rFonts w:hint="default" w:ascii="宋体" w:hAnsi="宋体" w:eastAsia="宋体"/>
          <w:lang w:val="en-US" w:eastAsia="zh-CN"/>
        </w:rPr>
        <w:t>其英文简称为（    ）。</w:t>
      </w:r>
    </w:p>
    <w:p>
      <w:pPr>
        <w:bidi w:val="0"/>
        <w:rPr>
          <w:rFonts w:hint="default" w:ascii="宋体" w:hAnsi="宋体" w:eastAsia="宋体"/>
          <w:lang w:val="en-US" w:eastAsia="zh-CN"/>
        </w:rPr>
      </w:pPr>
      <w:r>
        <w:rPr>
          <w:rFonts w:hint="default" w:ascii="宋体" w:hAnsi="宋体" w:eastAsia="宋体"/>
          <w:lang w:val="en-US" w:eastAsia="zh-CN"/>
        </w:rPr>
        <w:t>A.PPI</w:t>
      </w:r>
      <w:r>
        <w:rPr>
          <w:rFonts w:hint="eastAsia"/>
          <w:lang w:val="en-US" w:eastAsia="zh-CN"/>
        </w:rPr>
        <w:tab/>
      </w:r>
      <w:r>
        <w:rPr>
          <w:rFonts w:hint="default" w:ascii="宋体" w:hAnsi="宋体" w:eastAsia="宋体"/>
          <w:lang w:val="en-US" w:eastAsia="zh-CN"/>
        </w:rPr>
        <w:t>B.GNP</w:t>
      </w:r>
      <w:r>
        <w:rPr>
          <w:rFonts w:hint="eastAsia"/>
          <w:lang w:val="en-US" w:eastAsia="zh-CN"/>
        </w:rPr>
        <w:tab/>
      </w:r>
      <w:r>
        <w:rPr>
          <w:rFonts w:hint="default" w:ascii="宋体" w:hAnsi="宋体" w:eastAsia="宋体"/>
          <w:lang w:val="en-US" w:eastAsia="zh-CN"/>
        </w:rPr>
        <w:t>C.GDP</w:t>
      </w:r>
      <w:r>
        <w:rPr>
          <w:rFonts w:hint="eastAsia"/>
          <w:lang w:val="en-US" w:eastAsia="zh-CN"/>
        </w:rPr>
        <w:tab/>
      </w:r>
      <w:r>
        <w:rPr>
          <w:rFonts w:hint="default" w:ascii="宋体" w:hAnsi="宋体" w:eastAsia="宋体"/>
          <w:lang w:val="en-US" w:eastAsia="zh-CN"/>
        </w:rPr>
        <w:t>D.CPI</w:t>
      </w:r>
    </w:p>
    <w:p>
      <w:pPr>
        <w:bidi w:val="0"/>
        <w:rPr>
          <w:rFonts w:hint="default" w:ascii="仿宋" w:hAnsi="仿宋" w:eastAsia="仿宋" w:cs="仿宋"/>
          <w:lang w:val="en-US" w:eastAsia="zh-CN"/>
        </w:rPr>
      </w:pPr>
      <w:r>
        <w:rPr>
          <w:rFonts w:hint="eastAsia" w:ascii="仿宋" w:hAnsi="仿宋" w:eastAsia="仿宋" w:cs="仿宋"/>
          <w:lang w:val="en-US" w:eastAsia="zh-CN"/>
        </w:rPr>
        <w:t>【正确率】57%</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【原因分析】与其他概念混淆。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项错误，生产价格指数（PPI）是衡量工业企业产品出厂价格变动趋势和变动程度的指数，是反映某一时期生产领域价格变动情况的重要经济指标，也是制定有关经济政策和国民经济核算的重要依据。B项错误，国民生产总值（GNP）是一个国家（或地区）所有常住单位在一定时期（通常为一年）内收入初次分配的最终结果。C项错误，国内生产总值（GDP）是指一个国家（或地区）所有常住单位在一定时期内生产的全部最终产品和服务价值的总和，常被认为是衡量国家（或地区）经济状况的指标。D项正确，居民消费价格指数（CPI）是一个反映居民家庭一般所购买的消费品和服务项目价格水平变动情况的宏观经济指标。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（多选）低收入阶层受通货膨胀影响的程度要大于高收入阶层。对此，下列说法正确的有（    ）。</w:t>
      </w:r>
    </w:p>
    <w:p>
      <w:pPr>
        <w:bidi w:val="0"/>
        <w:rPr>
          <w:rFonts w:hint="eastAsia"/>
          <w:lang w:val="en-US" w:eastAsia="zh-CN"/>
        </w:rPr>
      </w:pPr>
      <w:r>
        <w:rPr>
          <w:rFonts w:hint="eastAsia"/>
          <w:lang w:val="en-US" w:eastAsia="zh-CN"/>
        </w:rPr>
        <w:t>A.通货膨胀使低收入阶层的储蓄倾向更高</w:t>
      </w:r>
    </w:p>
    <w:p>
      <w:pPr>
        <w:bidi w:val="0"/>
        <w:rPr>
          <w:rFonts w:hint="eastAsia"/>
          <w:lang w:val="en-US" w:eastAsia="zh-CN"/>
        </w:rPr>
      </w:pPr>
      <w:r>
        <w:rPr>
          <w:rFonts w:hint="eastAsia"/>
          <w:lang w:val="en-US" w:eastAsia="zh-CN"/>
        </w:rPr>
        <w:t>B.通货膨胀使低收入阶层的实际收入下降的可能性更小</w:t>
      </w:r>
    </w:p>
    <w:p>
      <w:pPr>
        <w:bidi w:val="0"/>
        <w:rPr>
          <w:rFonts w:hint="eastAsia"/>
          <w:lang w:val="en-US" w:eastAsia="zh-CN"/>
        </w:rPr>
      </w:pPr>
      <w:r>
        <w:rPr>
          <w:rFonts w:hint="eastAsia"/>
          <w:lang w:val="en-US" w:eastAsia="zh-CN"/>
        </w:rPr>
        <w:t>C.通货膨胀使低收入阶层的财务负担更重</w:t>
      </w:r>
    </w:p>
    <w:p>
      <w:pPr>
        <w:bidi w:val="0"/>
        <w:rPr>
          <w:rFonts w:hint="eastAsia"/>
          <w:lang w:val="en-US" w:eastAsia="zh-CN"/>
        </w:rPr>
      </w:pPr>
      <w:r>
        <w:rPr>
          <w:rFonts w:hint="eastAsia"/>
          <w:lang w:val="en-US" w:eastAsia="zh-CN"/>
        </w:rPr>
        <w:t>D.通货膨胀使低收入阶层消费支出的增加幅度更大</w:t>
      </w:r>
    </w:p>
    <w:p>
      <w:pPr>
        <w:bidi w:val="0"/>
        <w:rPr>
          <w:rFonts w:hint="default" w:ascii="仿宋" w:hAnsi="仿宋" w:eastAsia="仿宋" w:cs="仿宋"/>
          <w:lang w:val="en-US" w:eastAsia="zh-CN"/>
        </w:rPr>
      </w:pPr>
      <w:r>
        <w:rPr>
          <w:rFonts w:hint="eastAsia" w:ascii="仿宋" w:hAnsi="仿宋" w:eastAsia="仿宋" w:cs="仿宋"/>
          <w:lang w:val="en-US" w:eastAsia="zh-CN"/>
        </w:rPr>
        <w:t>【正确率】57%</w:t>
      </w:r>
    </w:p>
    <w:p>
      <w:pPr>
        <w:bidi w:val="0"/>
        <w:rPr>
          <w:rFonts w:hint="default" w:ascii="仿宋" w:hAnsi="仿宋" w:eastAsia="仿宋" w:cs="仿宋"/>
          <w:lang w:val="en-US" w:eastAsia="zh-CN"/>
        </w:rPr>
      </w:pPr>
      <w:r>
        <w:rPr>
          <w:rFonts w:hint="eastAsia" w:ascii="仿宋" w:hAnsi="仿宋" w:eastAsia="仿宋" w:cs="仿宋"/>
          <w:lang w:val="en-US" w:eastAsia="zh-CN"/>
        </w:rPr>
        <w:t>【错选】BCD。</w:t>
      </w:r>
    </w:p>
    <w:p>
      <w:pPr>
        <w:bidi w:val="0"/>
        <w:rPr>
          <w:rFonts w:hint="default" w:ascii="仿宋" w:hAnsi="仿宋" w:eastAsia="仿宋" w:cs="仿宋"/>
          <w:lang w:val="en-US" w:eastAsia="zh-CN"/>
        </w:rPr>
      </w:pPr>
      <w:r>
        <w:rPr>
          <w:rFonts w:hint="eastAsia" w:ascii="仿宋" w:hAnsi="仿宋" w:eastAsia="仿宋" w:cs="仿宋"/>
          <w:lang w:val="en-US" w:eastAsia="zh-CN"/>
        </w:rPr>
        <w:t>【原因分析】通货膨胀和通货紧缩的影响混淆。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D。解析：A项错误，C、D项正确，通货膨胀的发生，使得低收入阶层为了维持既定的福利水平（包括消费水平）从而增加财务支出，压缩储蓄与投资，从而损害了低收入阶层的长期福利。B项错误，通货膨胀时期，物价上涨，高收入阶层在剔除物价的影响后，对实际收入的影响相对较小，相反，使得低收入阶层的实际收入下降得更大。故本题选CD。</w:t>
      </w:r>
    </w:p>
    <w:p>
      <w:pPr>
        <w:pStyle w:val="7"/>
        <w:bidi w:val="0"/>
        <w:rPr>
          <w:rFonts w:hint="eastAsia"/>
          <w:lang w:val="en-US" w:eastAsia="zh-CN"/>
        </w:rPr>
      </w:pPr>
      <w:r>
        <mc:AlternateContent>
          <mc:Choice Requires="wpg">
            <w:drawing>
              <wp:anchor distT="0" distB="0" distL="114300" distR="114300" simplePos="0" relativeHeight="251977728" behindDoc="1" locked="0" layoutInCell="1" allowOverlap="1">
                <wp:simplePos x="0" y="0"/>
                <wp:positionH relativeFrom="column">
                  <wp:posOffset>98425</wp:posOffset>
                </wp:positionH>
                <wp:positionV relativeFrom="paragraph">
                  <wp:posOffset>5715</wp:posOffset>
                </wp:positionV>
                <wp:extent cx="752475" cy="288290"/>
                <wp:effectExtent l="6350" t="6350" r="22225" b="10160"/>
                <wp:wrapNone/>
                <wp:docPr id="787" name="组合 78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8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5pt;margin-top:0.45pt;height:22.7pt;width:59.25pt;z-index:-251338752;mso-width-relative:page;mso-height-relative:page;" coordorigin="2892,56098" coordsize="1185,454" o:gfxdata="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KDx&#10;H6jWAAAABgEAAA8AAAAAAAAAAQAgAAAAIgAAAGRycy9kb3ducmV2LnhtbFBLAQIUABQAAAAIAIdO&#10;4kDgrF/n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RinsLwAAADc&#10;AAAADwAAAGRycy9kb3ducmV2LnhtbEVPPW/CMBDdK/EfrENiKzYItSFgEEICMbQDgYHxFB9JID5H&#10;sUmgv74eKnV8et/L9dPWoqPWV441TMYKBHHuTMWFhvNp956A8AHZYO2YNLzIw3o1eFtialzPR+qy&#10;UIgYwj5FDWUITSqlz0uy6MeuIY7c1bUWQ4RtIU2LfQy3tZwq9SEtVhwbSmxoW1J+zx5WQ6422++f&#10;42u+71wyv+yz2+yrP2k9Gk7UAkSgZ/gX/7kPRsNnEtfG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Yp7C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33VPg8AAAADc&#10;AAAADwAAAGRycy9kb3ducmV2LnhtbEWPS2vDMBCE74H+B7GBXEoiJ5Q8HMshLRTagw9xe0hui7Wx&#10;TayVKymvf18VCjkOM/MNk21uphMXcr61rGA6SUAQV1a3XCv4/nofL0H4gKyxs0wK7uRhkz8NMky1&#10;vfKOLmWoRYSwT1FBE0KfSumrhgz6ie2Jo3e0zmCI0tVSO7xGuOnkLEnm0mDLcaHBnt4aqk7l2SjY&#10;l8Xzdqvdy/3czYui+jm8OvxUajScJmsQgW7hEf5vf2gFi+UK/s7EI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dU+D&#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1.消费者价格指数</w:t>
      </w:r>
    </w:p>
    <w:p>
      <w:pPr>
        <w:rPr>
          <w:rFonts w:hint="default"/>
          <w:lang w:val="en-US" w:eastAsia="zh-CN"/>
        </w:rPr>
      </w:pPr>
      <w:r>
        <w:rPr>
          <w:rFonts w:hint="default"/>
          <w:lang w:val="en-US" w:eastAsia="zh-CN"/>
        </w:rPr>
        <w:t>CPI被广泛地用来度量通货膨胀</w:t>
      </w:r>
      <w:r>
        <w:rPr>
          <w:rFonts w:hint="eastAsia"/>
          <w:lang w:val="en-US" w:eastAsia="zh-CN"/>
        </w:rPr>
        <w:t>，</w:t>
      </w:r>
      <w:r>
        <w:rPr>
          <w:rFonts w:hint="default"/>
          <w:lang w:val="en-US" w:eastAsia="zh-CN"/>
        </w:rPr>
        <w:t>是一个反映居民家庭一般所购买的消费商品和服务价格水平变动情况的宏观经济指标。</w:t>
      </w:r>
    </w:p>
    <w:p>
      <w:pPr>
        <w:pStyle w:val="3"/>
        <w:bidi w:val="0"/>
        <w:rPr>
          <w:rFonts w:hint="default"/>
          <w:lang w:val="en-US" w:eastAsia="zh-CN"/>
        </w:rPr>
      </w:pPr>
      <w:r>
        <w:rPr>
          <w:rFonts w:hint="eastAsia"/>
          <w:lang w:val="en-US" w:eastAsia="zh-CN"/>
        </w:rPr>
        <w:t>2.</w:t>
      </w:r>
      <w:r>
        <w:rPr>
          <w:rFonts w:hint="default"/>
          <w:lang w:val="en-US" w:eastAsia="zh-CN"/>
        </w:rPr>
        <w:t>生产价格指数（PPI）</w:t>
      </w:r>
    </w:p>
    <w:p>
      <w:pPr>
        <w:bidi w:val="0"/>
        <w:rPr>
          <w:rFonts w:hint="default"/>
          <w:lang w:val="en-US" w:eastAsia="zh-CN"/>
        </w:rPr>
      </w:pPr>
      <w:r>
        <w:rPr>
          <w:rFonts w:hint="default"/>
          <w:lang w:val="en-US" w:eastAsia="zh-CN"/>
        </w:rPr>
        <w:t>生产价格指数是衡量工业企业产品出厂价格变动趋势和变动程度的指数</w:t>
      </w:r>
      <w:r>
        <w:rPr>
          <w:rFonts w:hint="eastAsia"/>
          <w:lang w:val="en-US" w:eastAsia="zh-CN"/>
        </w:rPr>
        <w:t>，</w:t>
      </w:r>
      <w:r>
        <w:rPr>
          <w:rFonts w:hint="default"/>
          <w:lang w:val="en-US" w:eastAsia="zh-CN"/>
        </w:rPr>
        <w:t>是反映某一时期生产领域价格变动情况的重要经济指标</w:t>
      </w:r>
      <w:r>
        <w:rPr>
          <w:rFonts w:hint="eastAsia"/>
          <w:lang w:val="en-US" w:eastAsia="zh-CN"/>
        </w:rPr>
        <w:t>，</w:t>
      </w:r>
      <w:r>
        <w:rPr>
          <w:rFonts w:hint="default"/>
          <w:lang w:val="en-US" w:eastAsia="zh-CN"/>
        </w:rPr>
        <w:t>也是制定有关经济政策和国民经济核算的重要依据。</w:t>
      </w:r>
    </w:p>
    <w:p>
      <w:pPr>
        <w:pStyle w:val="3"/>
        <w:bidi w:val="0"/>
        <w:rPr>
          <w:rFonts w:hint="eastAsia"/>
          <w:lang w:val="en-US" w:eastAsia="zh-CN"/>
        </w:rPr>
      </w:pPr>
      <w:r>
        <w:rPr>
          <w:rFonts w:hint="eastAsia"/>
          <w:lang w:val="en-US" w:eastAsia="zh-CN"/>
        </w:rPr>
        <w:t>3.通货膨胀</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994"/>
        <w:gridCol w:w="763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实质</w:t>
            </w:r>
          </w:p>
        </w:tc>
        <w:tc>
          <w:tcPr>
            <w:tcW w:w="7634"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通货膨胀的实质是社会总需求大于社会总供给，即货币量超过实际需要所引起的货币贬值、物价上涨的经济现象。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9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类型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（按原因分）</w:t>
            </w:r>
          </w:p>
        </w:tc>
        <w:tc>
          <w:tcPr>
            <w:tcW w:w="7634"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b/>
                <w:bCs/>
                <w:vertAlign w:val="baseline"/>
                <w:lang w:val="en-US" w:eastAsia="zh-CN"/>
              </w:rPr>
              <w:t>需求拉动型通货膨胀</w:t>
            </w:r>
            <w:r>
              <w:rPr>
                <w:rFonts w:hint="eastAsia" w:ascii="楷体" w:hAnsi="楷体" w:eastAsia="楷体" w:cs="楷体"/>
                <w:vertAlign w:val="baseline"/>
                <w:lang w:val="en-US" w:eastAsia="zh-CN"/>
              </w:rPr>
              <w:t>，主要形成因素有财政赤字、“投资膨胀”“消费膨胀”。</w:t>
            </w:r>
          </w:p>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投资需求膨胀是引起财政赤字和银行信用膨胀的主要原因。</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9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p>
        </w:tc>
        <w:tc>
          <w:tcPr>
            <w:tcW w:w="7634"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b/>
                <w:bCs/>
                <w:vertAlign w:val="baseline"/>
                <w:lang w:val="en-US" w:eastAsia="zh-CN"/>
              </w:rPr>
              <w:t>成本推动型通货膨胀</w:t>
            </w:r>
            <w:r>
              <w:rPr>
                <w:rFonts w:hint="eastAsia" w:ascii="楷体" w:hAnsi="楷体" w:eastAsia="楷体" w:cs="楷体"/>
                <w:vertAlign w:val="baseline"/>
                <w:lang w:val="en-US" w:eastAsia="zh-CN"/>
              </w:rPr>
              <w:t>，是指在没有超额需求的情况下由于供给方面成本的提高所引起的一般价格水平持续和显著的上涨。如农业的丰欠以及劳动生产率变化而造成的“工资推动”或“利润推动”。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9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p>
        </w:tc>
        <w:tc>
          <w:tcPr>
            <w:tcW w:w="7634"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b/>
                <w:bCs/>
                <w:vertAlign w:val="baseline"/>
                <w:lang w:val="en-US" w:eastAsia="zh-CN"/>
              </w:rPr>
              <w:t>结构性通货膨胀</w:t>
            </w:r>
            <w:r>
              <w:rPr>
                <w:rFonts w:hint="eastAsia" w:ascii="楷体" w:hAnsi="楷体" w:eastAsia="楷体" w:cs="楷体"/>
                <w:vertAlign w:val="baseline"/>
                <w:lang w:val="en-US" w:eastAsia="zh-CN"/>
              </w:rPr>
              <w:t>，指由于经济结构因素的变动，引起的一般价格水平的持续上涨。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类型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（按剧烈程度分）</w:t>
            </w:r>
          </w:p>
        </w:tc>
        <w:tc>
          <w:tcPr>
            <w:tcW w:w="7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楷体" w:hAnsi="楷体" w:eastAsia="宋体" w:cs="楷体"/>
                <w:b/>
                <w:bCs/>
                <w:vertAlign w:val="baseline"/>
                <w:lang w:val="en-US" w:eastAsia="zh-CN"/>
              </w:rPr>
            </w:pPr>
            <w:r>
              <w:rPr>
                <w:rFonts w:hint="eastAsia" w:ascii="楷体" w:hAnsi="楷体" w:eastAsia="楷体" w:cs="楷体"/>
                <w:vertAlign w:val="baseline"/>
                <w:lang w:val="en-US" w:eastAsia="zh-CN"/>
              </w:rPr>
              <w:t>低通货膨胀、急剧通货膨胀、恶性通货膨胀</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应对措施</w:t>
            </w:r>
          </w:p>
        </w:tc>
        <w:tc>
          <w:tcPr>
            <w:tcW w:w="76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可采取紧缩的财政政策和紧缩的货币政策。</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具体措施是：①提</w:t>
            </w:r>
            <w:r>
              <w:rPr>
                <w:rFonts w:hint="eastAsia" w:ascii="楷体" w:hAnsi="楷体" w:eastAsia="楷体" w:cs="楷体"/>
                <w:b/>
                <w:bCs/>
                <w:vertAlign w:val="baseline"/>
                <w:lang w:val="en-US" w:eastAsia="zh-CN"/>
              </w:rPr>
              <w:t>高</w:t>
            </w:r>
            <w:r>
              <w:rPr>
                <w:rFonts w:hint="eastAsia" w:ascii="楷体" w:hAnsi="楷体" w:eastAsia="楷体" w:cs="楷体"/>
                <w:vertAlign w:val="baseline"/>
                <w:lang w:val="en-US" w:eastAsia="zh-CN"/>
              </w:rPr>
              <w:t>银行存贷款利率，调</w:t>
            </w:r>
            <w:r>
              <w:rPr>
                <w:rFonts w:hint="eastAsia" w:ascii="楷体" w:hAnsi="楷体" w:eastAsia="楷体" w:cs="楷体"/>
                <w:b/>
                <w:bCs/>
                <w:vertAlign w:val="baseline"/>
                <w:lang w:val="en-US" w:eastAsia="zh-CN"/>
              </w:rPr>
              <w:t>高</w:t>
            </w:r>
            <w:r>
              <w:rPr>
                <w:rFonts w:hint="eastAsia" w:ascii="楷体" w:hAnsi="楷体" w:eastAsia="楷体" w:cs="楷体"/>
                <w:vertAlign w:val="baseline"/>
                <w:lang w:val="en-US" w:eastAsia="zh-CN"/>
              </w:rPr>
              <w:t>银行准备金率；②适度控制纸币的发行，如紧缩银根；③针对纸币发行过多，减少流通中的纸币量；④适度抑制消费，调整税收、外贸政策，针对社会需求旺盛，抑制社会需求；⑤针对供给不足，增加供给。</w:t>
            </w:r>
          </w:p>
        </w:tc>
      </w:tr>
    </w:tbl>
    <w:p>
      <w:pPr>
        <w:pStyle w:val="7"/>
        <w:bidi w:val="0"/>
        <w:rPr>
          <w:rFonts w:hint="eastAsia"/>
          <w:lang w:val="en-US" w:eastAsia="zh-CN"/>
        </w:rPr>
      </w:pPr>
      <w:r>
        <mc:AlternateContent>
          <mc:Choice Requires="wpg">
            <w:drawing>
              <wp:anchor distT="0" distB="0" distL="114300" distR="114300" simplePos="0" relativeHeight="251978752" behindDoc="1" locked="0" layoutInCell="1" allowOverlap="1">
                <wp:simplePos x="0" y="0"/>
                <wp:positionH relativeFrom="column">
                  <wp:posOffset>80645</wp:posOffset>
                </wp:positionH>
                <wp:positionV relativeFrom="paragraph">
                  <wp:posOffset>212090</wp:posOffset>
                </wp:positionV>
                <wp:extent cx="752475" cy="288290"/>
                <wp:effectExtent l="6350" t="6350" r="22225" b="10160"/>
                <wp:wrapNone/>
                <wp:docPr id="790" name="组合 79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9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5pt;margin-top:16.7pt;height:22.7pt;width:59.25pt;z-index:-251337728;mso-width-relative:page;mso-height-relative:page;" coordorigin="2892,56098" coordsize="1185,454" o:gfxdata="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TTy9TYAAAACAEAAA8AAAAAAAAAAQAgAAAAIgAAAGRycy9kb3ducmV2LnhtbFBLAQIUABQAAAAI&#10;AIdO4kCWJozz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fuY8MAAAADc&#10;AAAADwAAAGRycy9kb3ducmV2LnhtbEWPQWvCQBSE74L/YXlCb7qbUmqSuooIlR7ag9FDj4/sa5Ka&#10;fRuy20T767sFweMwM98wq83FtmKg3jeONSQLBYK4dKbhSsPp+DpPQfiAbLB1TBqu5GGznk5WmBs3&#10;8oGGIlQiQtjnqKEOocul9GVNFv3CdcTR+3K9xRBlX0nT4xjhtpWPSj1Liw3HhRo72tVUnosfq6FU&#10;293H7+Ga7QeXZp/74vvpfTxq/TBL1AuIQJdwD9/ab0bDMkvg/0w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5jw&#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AhLL8AAAADc&#10;AAAADwAAAGRycy9kb3ducmV2LnhtbEWPzWrDMBCE74W8g9hALyGWE0qaupFNUii0Bx/q5NDeFmtj&#10;m1grR1L+3r4qBHocZuYbZlVcTS/O5HxnWcEsSUEQ11Z33CjYbd+nSxA+IGvsLZOCG3ko8tHDCjNt&#10;L/xF5yo0IkLYZ6igDWHIpPR1SwZ9Ygfi6O2tMxiidI3UDi8Rbno5T9OFNNhxXGhxoLeW6kN1Mgq+&#10;q3KyXmv3dDv1i7Ksjz8bh59KPY5n6SuIQNfwH763P7SC55c5/J2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Esv&#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1.（多选）下列关于“消费者物价指数”（CPI）的说法，正确的选项是（　　）。</w:t>
      </w:r>
    </w:p>
    <w:p>
      <w:pPr>
        <w:rPr>
          <w:rFonts w:hint="eastAsia"/>
          <w:lang w:val="en-US" w:eastAsia="zh-CN"/>
        </w:rPr>
      </w:pPr>
      <w:r>
        <w:rPr>
          <w:rFonts w:hint="eastAsia"/>
          <w:lang w:val="en-US" w:eastAsia="zh-CN"/>
        </w:rPr>
        <w:t>A.反映与居民生活有关的商品价格及劳务价格的统计物价变动指标</w:t>
      </w:r>
    </w:p>
    <w:p>
      <w:pPr>
        <w:rPr>
          <w:rFonts w:hint="eastAsia"/>
          <w:lang w:val="en-US" w:eastAsia="zh-CN"/>
        </w:rPr>
      </w:pPr>
      <w:r>
        <w:rPr>
          <w:rFonts w:hint="eastAsia"/>
          <w:lang w:val="en-US" w:eastAsia="zh-CN"/>
        </w:rPr>
        <w:t>B.通常作为观察通货膨胀水平的重要指标</w:t>
      </w:r>
    </w:p>
    <w:p>
      <w:pPr>
        <w:rPr>
          <w:rFonts w:hint="eastAsia"/>
          <w:lang w:val="en-US" w:eastAsia="zh-CN"/>
        </w:rPr>
      </w:pPr>
      <w:r>
        <w:rPr>
          <w:rFonts w:hint="eastAsia"/>
          <w:lang w:val="en-US" w:eastAsia="zh-CN"/>
        </w:rPr>
        <w:t>C.该指标较大时可能出现经济运行不稳定</w:t>
      </w:r>
    </w:p>
    <w:p>
      <w:pPr>
        <w:rPr>
          <w:rFonts w:hint="eastAsia"/>
          <w:lang w:val="en-US" w:eastAsia="zh-CN"/>
        </w:rPr>
      </w:pPr>
      <w:r>
        <w:rPr>
          <w:rFonts w:hint="eastAsia"/>
          <w:lang w:val="en-US" w:eastAsia="zh-CN"/>
        </w:rPr>
        <w:t>D.该指标上升意味着居民生活成本下降</w:t>
      </w:r>
    </w:p>
    <w:p>
      <w:pPr>
        <w:rPr>
          <w:rFonts w:hint="eastAsia"/>
          <w:lang w:val="en-US" w:eastAsia="zh-CN"/>
        </w:rPr>
      </w:pPr>
      <w:r>
        <w:rPr>
          <w:rFonts w:hint="eastAsia"/>
          <w:lang w:val="en-US" w:eastAsia="zh-CN"/>
        </w:rPr>
        <w:t>2.（单选）为控制CPI的过快上涨，政府运用了税收、利率等经济杠杆，物价回落，宏观调控成效显著。经济杠杆能够起到调节作用的根本原因在于经济杠杆（　　）。</w:t>
      </w:r>
    </w:p>
    <w:p>
      <w:pPr>
        <w:rPr>
          <w:rFonts w:hint="eastAsia"/>
          <w:lang w:val="en-US" w:eastAsia="zh-CN"/>
        </w:rPr>
      </w:pPr>
      <w:r>
        <w:rPr>
          <w:rFonts w:hint="eastAsia"/>
          <w:lang w:val="en-US" w:eastAsia="zh-CN"/>
        </w:rPr>
        <w:t>A.能够弥补市场调节的缺陷</w:t>
      </w:r>
      <w:r>
        <w:rPr>
          <w:rFonts w:hint="eastAsia"/>
          <w:lang w:val="en-US" w:eastAsia="zh-CN"/>
        </w:rPr>
        <w:tab/>
      </w:r>
      <w:r>
        <w:rPr>
          <w:rFonts w:hint="eastAsia"/>
          <w:lang w:val="en-US" w:eastAsia="zh-CN"/>
        </w:rPr>
        <w:t>B.有政府强制力的保证</w:t>
      </w:r>
    </w:p>
    <w:p>
      <w:pPr>
        <w:rPr>
          <w:rFonts w:hint="eastAsia"/>
          <w:lang w:val="en-US" w:eastAsia="zh-CN"/>
        </w:rPr>
      </w:pPr>
      <w:r>
        <w:rPr>
          <w:rFonts w:hint="eastAsia"/>
          <w:lang w:val="en-US" w:eastAsia="zh-CN"/>
        </w:rPr>
        <w:t>C.直接关系市场主体的利益</w:t>
      </w:r>
      <w:r>
        <w:rPr>
          <w:rFonts w:hint="eastAsia"/>
          <w:lang w:val="en-US" w:eastAsia="zh-CN"/>
        </w:rPr>
        <w:tab/>
      </w:r>
      <w:r>
        <w:rPr>
          <w:rFonts w:hint="eastAsia"/>
          <w:lang w:val="en-US" w:eastAsia="zh-CN"/>
        </w:rPr>
        <w:t>D.能够保证经济平稳运行</w:t>
      </w:r>
    </w:p>
    <w:p>
      <w:pPr>
        <w:bidi w:val="0"/>
        <w:rPr>
          <w:rFonts w:hint="eastAsia"/>
          <w:lang w:val="en-US" w:eastAsia="zh-CN"/>
        </w:rPr>
      </w:pPr>
      <w:r>
        <w:rPr>
          <w:rFonts w:hint="eastAsia"/>
          <w:lang w:val="en-US" w:eastAsia="zh-CN"/>
        </w:rPr>
        <w:t>3.（判断）CPI指数过高易引起通货膨胀，CPI指数过低易导致通货紧缩。</w:t>
      </w:r>
    </w:p>
    <w:p>
      <w:pPr>
        <w:bidi w:val="0"/>
        <w:rPr>
          <w:rFonts w:hint="eastAsia"/>
          <w:lang w:val="en-US" w:eastAsia="zh-CN"/>
        </w:rPr>
      </w:pPr>
      <w:r>
        <w:rPr>
          <w:rFonts w:hint="eastAsia"/>
          <w:lang w:val="en-US" w:eastAsia="zh-CN"/>
        </w:rPr>
        <w:t>4.（单选）国家每年都会发布各种经济指数，比如CPI、GDP、基尼系数、恩格尔系数等等，其中与居民消费、物价等相关，能够反映通货膨胀的指数是（    ）。</w:t>
      </w:r>
    </w:p>
    <w:p>
      <w:pPr>
        <w:bidi w:val="0"/>
        <w:rPr>
          <w:rFonts w:hint="eastAsia"/>
          <w:lang w:val="en-US" w:eastAsia="zh-CN"/>
        </w:rPr>
      </w:pPr>
      <w:r>
        <w:rPr>
          <w:rFonts w:hint="eastAsia"/>
          <w:lang w:val="en-US" w:eastAsia="zh-CN"/>
        </w:rPr>
        <w:t>A.GEP</w:t>
      </w:r>
      <w:r>
        <w:rPr>
          <w:rFonts w:hint="eastAsia"/>
          <w:lang w:val="en-US" w:eastAsia="zh-CN"/>
        </w:rPr>
        <w:tab/>
      </w:r>
      <w:r>
        <w:rPr>
          <w:rFonts w:hint="eastAsia"/>
          <w:lang w:val="en-US" w:eastAsia="zh-CN"/>
        </w:rPr>
        <w:t>B.PPI</w:t>
      </w:r>
      <w:r>
        <w:rPr>
          <w:rFonts w:hint="eastAsia"/>
          <w:lang w:val="en-US" w:eastAsia="zh-CN"/>
        </w:rPr>
        <w:tab/>
      </w:r>
      <w:r>
        <w:rPr>
          <w:rFonts w:hint="eastAsia"/>
          <w:lang w:val="en-US" w:eastAsia="zh-CN"/>
        </w:rPr>
        <w:t>C.GDP</w:t>
      </w:r>
      <w:r>
        <w:rPr>
          <w:rFonts w:hint="eastAsia"/>
          <w:lang w:val="en-US" w:eastAsia="zh-CN"/>
        </w:rPr>
        <w:tab/>
      </w:r>
      <w:r>
        <w:rPr>
          <w:rFonts w:hint="eastAsia"/>
          <w:lang w:val="en-US" w:eastAsia="zh-CN"/>
        </w:rPr>
        <w:t>D.CPI</w:t>
      </w:r>
    </w:p>
    <w:p>
      <w:pPr>
        <w:bidi w:val="0"/>
        <w:rPr>
          <w:rFonts w:hint="eastAsia"/>
          <w:lang w:val="en-US" w:eastAsia="zh-CN"/>
        </w:rPr>
      </w:pPr>
      <w:r>
        <w:rPr>
          <w:rFonts w:hint="eastAsia"/>
          <w:lang w:val="en-US" w:eastAsia="zh-CN"/>
        </w:rPr>
        <w:t>5.（单选）</w:t>
      </w:r>
      <w:r>
        <w:rPr>
          <w:rFonts w:hint="eastAsia" w:ascii="宋体" w:eastAsia="宋体"/>
          <w:lang w:val="en-US" w:eastAsia="zh-CN"/>
        </w:rPr>
        <w:t>通货膨胀是一种经济现象</w:t>
      </w:r>
      <w:r>
        <w:rPr>
          <w:rFonts w:hint="eastAsia"/>
          <w:lang w:val="en-US" w:eastAsia="zh-CN"/>
        </w:rPr>
        <w:t>，</w:t>
      </w:r>
      <w:r>
        <w:rPr>
          <w:rFonts w:hint="eastAsia" w:ascii="宋体" w:eastAsia="宋体"/>
          <w:lang w:val="en-US" w:eastAsia="zh-CN"/>
        </w:rPr>
        <w:t>其成因包括直接原因和深层原因。下列属于通货膨胀的深层原因的有（    ）。</w:t>
      </w:r>
    </w:p>
    <w:p>
      <w:pPr>
        <w:bidi w:val="0"/>
        <w:rPr>
          <w:rFonts w:hint="eastAsia" w:ascii="宋体" w:eastAsia="宋体"/>
          <w:lang w:val="en-US" w:eastAsia="zh-CN"/>
        </w:rPr>
      </w:pPr>
      <w:r>
        <w:rPr>
          <w:rFonts w:hint="eastAsia" w:ascii="宋体" w:eastAsia="宋体"/>
          <w:lang w:val="en-US" w:eastAsia="zh-CN"/>
        </w:rPr>
        <w:t>A.成本推动</w:t>
      </w:r>
      <w:r>
        <w:rPr>
          <w:rFonts w:hint="eastAsia" w:ascii="宋体" w:eastAsia="宋体"/>
          <w:lang w:val="en-US" w:eastAsia="zh-CN"/>
        </w:rPr>
        <w:tab/>
      </w:r>
      <w:r>
        <w:rPr>
          <w:rFonts w:hint="eastAsia" w:ascii="宋体" w:eastAsia="宋体"/>
          <w:lang w:val="en-US" w:eastAsia="zh-CN"/>
        </w:rPr>
        <w:t>B.货物供给过多</w:t>
      </w:r>
      <w:r>
        <w:rPr>
          <w:rFonts w:hint="eastAsia" w:ascii="宋体" w:eastAsia="宋体"/>
          <w:lang w:val="en-US" w:eastAsia="zh-CN"/>
        </w:rPr>
        <w:tab/>
      </w:r>
      <w:r>
        <w:rPr>
          <w:rFonts w:hint="eastAsia" w:ascii="宋体" w:eastAsia="宋体"/>
          <w:lang w:val="en-US" w:eastAsia="zh-CN"/>
        </w:rPr>
        <w:t>C.结构失调</w:t>
      </w:r>
      <w:r>
        <w:rPr>
          <w:rFonts w:hint="eastAsia" w:ascii="宋体" w:eastAsia="宋体"/>
          <w:lang w:val="en-US" w:eastAsia="zh-CN"/>
        </w:rPr>
        <w:tab/>
      </w:r>
      <w:r>
        <w:rPr>
          <w:rFonts w:hint="eastAsia" w:ascii="宋体" w:eastAsia="宋体"/>
          <w:lang w:val="en-US" w:eastAsia="zh-CN"/>
        </w:rPr>
        <w:t>D.预期不当</w:t>
      </w:r>
    </w:p>
    <w:p>
      <w:pPr>
        <w:pStyle w:val="2"/>
        <w:keepNext w:val="0"/>
        <w:keepLines w:val="0"/>
        <w:pageBreakBefore w:val="0"/>
        <w:widowControl w:val="0"/>
        <w:tabs>
          <w:tab w:val="left" w:pos="0"/>
          <w:tab w:val="clear" w:pos="420"/>
        </w:tabs>
        <w:kinsoku/>
        <w:wordWrap/>
        <w:overflowPunct/>
        <w:topLinePunct w:val="0"/>
        <w:autoSpaceDE/>
        <w:autoSpaceDN/>
        <w:bidi w:val="0"/>
        <w:adjustRightInd/>
        <w:snapToGrid/>
        <w:spacing w:before="1249" w:beforeLines="400"/>
        <w:ind w:left="0" w:leftChars="0" w:firstLine="0" w:firstLineChars="0"/>
        <w:jc w:val="center"/>
        <w:textAlignment w:val="auto"/>
        <w:rPr>
          <w:rFonts w:hint="eastAsia"/>
          <w:lang w:val="en-US" w:eastAsia="zh-CN"/>
        </w:rPr>
      </w:pPr>
    </w:p>
    <w:p>
      <w:pPr>
        <w:pStyle w:val="6"/>
        <w:bidi w:val="0"/>
        <w:rPr>
          <w:rFonts w:hint="eastAsia"/>
          <w:lang w:val="en-US" w:eastAsia="zh-CN"/>
        </w:rPr>
      </w:pPr>
      <w:r>
        <w:rPr>
          <w:rFonts w:hint="eastAsia"/>
          <w:lang w:val="en-US" w:eastAsia="zh-CN"/>
        </w:rPr>
        <w:t>第4组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7737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796" name="组合 79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79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3910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Lz8pdYAAAAGAQAADwAAAAAAAAABACAAAAAiAAAAZHJzL2Rvd25yZXYueG1sUEsBAhQAFAAAAAgA&#10;h07iQLG7xGFEAwAAdAkAAA4AAAAAAAAAAQAgAAAAJQ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V6lH78AAADc&#10;AAAADwAAAGRycy9kb3ducmV2LnhtbEWPQWvCQBSE74L/YXlCb7qrlGqiq4hQ6aE9GHvo8ZF9JtHs&#10;25DdJtpf3xUEj8PMfMOsNldbi45aXznWMJ0oEMS5MxUXGr6P7+MFCB+QDdaOScONPGzWw8EKU+N6&#10;PlCXhUJECPsUNZQhNKmUPi/Jop+4hjh6J9daDFG2hTQt9hFuazlT6k1arDgulNjQrqT8kv1aDbna&#10;7r7+Drdk37lF8rPPzq+f/VHrl9FULUEEuoZn+NH+MBrmyRz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epR+/&#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eB8xb0AAADc&#10;AAAADwAAAGRycy9kb3ducmV2LnhtbEVPz2vCMBS+D/wfwhN2GTOtDLd1RlFhsB16WPWgt0fzbIvN&#10;S01iW//75TDY8eP7vVyPphU9Od9YVpDOEhDEpdUNVwoO+8/nNxA+IGtsLZOCO3lYryYPS8y0HfiH&#10;+iJUIoawz1BBHUKXSenLmgz6me2II3e2zmCI0FVSOxxiuGnlPEkW0mDDsaHGjnY1lZfiZhQci/xp&#10;s9Hu5X5rF3leXk9bh99KPU7T5ANEoDH8i//cX1rB63tcG8/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4HzF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①了解贸易顺差、贸易逆差；</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②能正确理解国民生产总值、国内生产总值</w:t>
      </w:r>
    </w:p>
    <w:p>
      <w:pPr>
        <w:pStyle w:val="7"/>
        <w:bidi w:val="0"/>
        <w:rPr>
          <w:rFonts w:hint="default"/>
          <w:lang w:val="en-US" w:eastAsia="zh-CN"/>
        </w:rPr>
      </w:pPr>
      <w:r>
        <w:rPr>
          <w:sz w:val="21"/>
        </w:rPr>
        <mc:AlternateContent>
          <mc:Choice Requires="wpg">
            <w:drawing>
              <wp:anchor distT="0" distB="0" distL="114300" distR="114300" simplePos="0" relativeHeight="25187840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799" name="组合 79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0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3808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ZtemC04DAAB/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Ak8ursAAADc&#10;AAAADwAAAGRycy9kb3ducmV2LnhtbEVPTYvCMBC9L/gfwgje1kQRqV2jiKB40IN1D3scmtm2u82k&#10;NLFVf705CB4f73u5vtladNT6yrGGyViBIM6dqbjQ8H3ZfSYgfEA2WDsmDXfysF4NPpaYGtfzmbos&#10;FCKGsE9RQxlCk0rp85Is+rFriCP361qLIcK2kKbFPobbWk6VmkuLFceGEhvalpT/Z1erIVeb7elx&#10;vi/2nUsWP/vsb3bsL1qPhhP1BSLQLbzFL/fBaEhUnB/P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k8ursAAADc&#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mTUib8AAADc&#10;AAAADwAAAGRycy9kb3ducmV2LnhtbEWPT2sCMRTE74LfITzBi2iypYisRtFCoR724LaH9vbYPHcX&#10;Ny9rEv99+0Yo9DjMzG+Y1eZuO3ElH1rHGrKZAkFcOdNyreHr8326ABEissHOMWl4UIDNejhYYW7c&#10;jQ90LWMtEoRDjhqaGPtcylA1ZDHMXE+cvKPzFmOSvpbG4y3BbSdflJpLiy2nhQZ7emuoOpUXq+G7&#10;LCbbrfGvj0s3L4rq/LPzuNd6PMrUEkSke/wP/7U/jIaFyuB5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k1Im/&#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eastAsia="宋体"/>
          <w:lang w:val="en-US" w:eastAsia="zh-CN"/>
        </w:rPr>
      </w:pPr>
      <w:r>
        <w:rPr>
          <w:rFonts w:hint="eastAsia" w:ascii="宋体" w:eastAsia="宋体"/>
          <w:bdr w:val="single" w:sz="4" w:space="0"/>
          <w:shd w:val="clear" w:color="FFFFFF" w:fill="D9D9D9"/>
          <w:lang w:val="en-US" w:eastAsia="zh-CN"/>
        </w:rPr>
        <w:t>错例</w:t>
      </w:r>
      <w:r>
        <w:rPr>
          <w:rFonts w:hint="eastAsia"/>
          <w:lang w:val="en-US" w:eastAsia="zh-CN"/>
        </w:rPr>
        <w:t>（多选）</w:t>
      </w:r>
      <w:r>
        <w:rPr>
          <w:rFonts w:hint="eastAsia" w:ascii="宋体" w:eastAsia="宋体"/>
          <w:lang w:val="en-US" w:eastAsia="zh-CN"/>
        </w:rPr>
        <w:t>下列关于经济学名词的说法错误的有（    ）。</w:t>
      </w:r>
    </w:p>
    <w:p>
      <w:pPr>
        <w:bidi w:val="0"/>
        <w:rPr>
          <w:rFonts w:hint="eastAsia" w:ascii="宋体" w:eastAsia="宋体"/>
          <w:lang w:val="en-US" w:eastAsia="zh-CN"/>
        </w:rPr>
      </w:pPr>
      <w:r>
        <w:rPr>
          <w:rFonts w:hint="eastAsia" w:ascii="宋体" w:eastAsia="宋体"/>
          <w:lang w:val="en-US" w:eastAsia="zh-CN"/>
        </w:rPr>
        <w:t>A.贸易逆差——一国的对外贸易处于较为有利的地位</w:t>
      </w:r>
    </w:p>
    <w:p>
      <w:pPr>
        <w:bidi w:val="0"/>
        <w:rPr>
          <w:rFonts w:hint="eastAsia" w:ascii="宋体" w:eastAsia="宋体"/>
          <w:lang w:val="en-US" w:eastAsia="zh-CN"/>
        </w:rPr>
      </w:pPr>
      <w:r>
        <w:rPr>
          <w:rFonts w:hint="eastAsia" w:ascii="宋体" w:eastAsia="宋体"/>
          <w:lang w:val="en-US" w:eastAsia="zh-CN"/>
        </w:rPr>
        <w:t>B.GNP——国民生产总值</w:t>
      </w:r>
    </w:p>
    <w:p>
      <w:pPr>
        <w:bidi w:val="0"/>
        <w:rPr>
          <w:rFonts w:hint="eastAsia" w:ascii="宋体" w:eastAsia="宋体"/>
          <w:lang w:val="en-US" w:eastAsia="zh-CN"/>
        </w:rPr>
      </w:pPr>
      <w:r>
        <w:rPr>
          <w:rFonts w:hint="eastAsia" w:ascii="宋体" w:eastAsia="宋体"/>
          <w:lang w:val="en-US" w:eastAsia="zh-CN"/>
        </w:rPr>
        <w:t>C.基尼系数——衡量一个国家或地区居民收入差距</w:t>
      </w:r>
    </w:p>
    <w:p>
      <w:pPr>
        <w:bidi w:val="0"/>
        <w:rPr>
          <w:rFonts w:hint="eastAsia" w:ascii="宋体" w:eastAsia="宋体"/>
          <w:lang w:val="en-US" w:eastAsia="zh-CN"/>
        </w:rPr>
      </w:pPr>
      <w:r>
        <w:rPr>
          <w:rFonts w:hint="eastAsia" w:ascii="宋体" w:eastAsia="宋体"/>
          <w:lang w:val="en-US" w:eastAsia="zh-CN"/>
        </w:rPr>
        <w:t>D.恩格尔系数——一个家庭越穷</w:t>
      </w:r>
      <w:r>
        <w:rPr>
          <w:rFonts w:hint="eastAsia"/>
          <w:lang w:val="en-US" w:eastAsia="zh-CN"/>
        </w:rPr>
        <w:t>，</w:t>
      </w:r>
      <w:r>
        <w:rPr>
          <w:rFonts w:hint="eastAsia" w:ascii="宋体" w:eastAsia="宋体"/>
          <w:lang w:val="en-US" w:eastAsia="zh-CN"/>
        </w:rPr>
        <w:t>恩格尔系数越低</w:t>
      </w:r>
    </w:p>
    <w:p>
      <w:pPr>
        <w:bidi w:val="0"/>
        <w:rPr>
          <w:rFonts w:hint="default" w:ascii="仿宋" w:hAnsi="仿宋" w:eastAsia="仿宋" w:cs="仿宋"/>
          <w:lang w:val="en-US" w:eastAsia="zh-CN"/>
        </w:rPr>
      </w:pPr>
      <w:r>
        <w:rPr>
          <w:rFonts w:hint="eastAsia" w:ascii="仿宋" w:hAnsi="仿宋" w:eastAsia="仿宋" w:cs="仿宋"/>
          <w:lang w:val="en-US" w:eastAsia="zh-CN"/>
        </w:rPr>
        <w:t>【正确率】62%</w:t>
      </w:r>
    </w:p>
    <w:p>
      <w:pPr>
        <w:bidi w:val="0"/>
        <w:rPr>
          <w:rFonts w:hint="default" w:ascii="仿宋" w:hAnsi="仿宋" w:eastAsia="仿宋" w:cs="仿宋"/>
          <w:lang w:val="en-US" w:eastAsia="zh-CN"/>
        </w:rPr>
      </w:pPr>
      <w:r>
        <w:rPr>
          <w:rFonts w:hint="eastAsia" w:ascii="仿宋" w:hAnsi="仿宋" w:eastAsia="仿宋" w:cs="仿宋"/>
          <w:lang w:val="en-US" w:eastAsia="zh-CN"/>
        </w:rPr>
        <w:t>【错选】AB。</w:t>
      </w:r>
    </w:p>
    <w:p>
      <w:pPr>
        <w:bidi w:val="0"/>
        <w:rPr>
          <w:rFonts w:hint="default" w:ascii="仿宋" w:hAnsi="仿宋" w:eastAsia="仿宋" w:cs="仿宋"/>
          <w:lang w:val="en-US" w:eastAsia="zh-CN"/>
        </w:rPr>
      </w:pPr>
      <w:r>
        <w:rPr>
          <w:rFonts w:hint="eastAsia" w:ascii="仿宋" w:hAnsi="仿宋" w:eastAsia="仿宋" w:cs="仿宋"/>
          <w:lang w:val="en-US" w:eastAsia="zh-CN"/>
        </w:rPr>
        <w:t>【原因分析】国民生产总值和国内生产总值缩写混淆。</w:t>
      </w:r>
    </w:p>
    <w:p>
      <w:pPr>
        <w:pStyle w:val="4"/>
        <w:keepNext w:val="0"/>
        <w:keepLines w:val="0"/>
        <w:pageBreakBefore w:val="0"/>
        <w:widowControl w:val="0"/>
        <w:kinsoku/>
        <w:wordWrap/>
        <w:overflowPunct/>
        <w:topLinePunct w:val="0"/>
        <w:autoSpaceDE/>
        <w:autoSpaceDN/>
        <w:bidi w:val="0"/>
        <w:adjustRightInd/>
        <w:snapToGrid/>
        <w:spacing w:after="0"/>
        <w:textAlignment w:val="auto"/>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D。解析：A项错误，贸易逆差亦称“贸易入超”，各国家或地区在一定时期内的进口额大于出口额的现象。一般表明一国的对外贸易处于较为不利的地位。B项正确，GNP一般指国民生产总值。C项正确，基尼系数是指国际上通用的、用以衡量一个国家或地区居民收入差距的常用指标。D项错误，恩格尔系数是食品支出总额占个人消费支出总额的比重。一个家庭的恩格尔系数越小，就说明这个家庭经济越富裕。故本题选AD。</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79424" behindDoc="1" locked="0" layoutInCell="1" allowOverlap="1">
                <wp:simplePos x="0" y="0"/>
                <wp:positionH relativeFrom="column">
                  <wp:posOffset>113665</wp:posOffset>
                </wp:positionH>
                <wp:positionV relativeFrom="paragraph">
                  <wp:posOffset>204470</wp:posOffset>
                </wp:positionV>
                <wp:extent cx="752475" cy="288290"/>
                <wp:effectExtent l="6350" t="6350" r="22225" b="10160"/>
                <wp:wrapNone/>
                <wp:docPr id="802" name="组合 80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0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5pt;margin-top:16.1pt;height:22.7pt;width:59.25pt;z-index:-251437056;mso-width-relative:page;mso-height-relative:page;" coordorigin="2892,56098" coordsize="1185,454" o:gfxdata="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hizU&#10;+9gAAAAIAQAADwAAAAAAAAABACAAAAAiAAAAZHJzL2Rvd25yZXYueG1sUEsBAhQAFAAAAAgAh07i&#10;QPyWVlw/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Nuizb8AAADc&#10;AAAADwAAAGRycy9kb3ducmV2LnhtbEWPQWvCQBSE7wX/w/IEb3VXW0qMriKC4qEejD14fGSfSTT7&#10;NmS3ifbXd4VCj8PMfMMsVndbi45aXznWMBkrEMS5MxUXGr5O29cEhA/IBmvHpOFBHlbLwcsCU+N6&#10;PlKXhUJECPsUNZQhNKmUPi/Joh+7hjh6F9daDFG2hTQt9hFuazlV6kNarDgulNjQpqT8ln1bDbla&#10;bw4/x8ds17lkdt5l1/fP/qT1aDhRcxCB7uE//NfeGw2JeoPn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os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hN3Eb4AAADc&#10;AAAADwAAAGRycy9kb3ducmV2LnhtbEWPT2sCMRTE7wW/Q3hCL0UTi4isRtGCoIc9dPWgt8fmubu4&#10;edkm8d+3N4VCj8PM/IaZLx+2FTfyoXGsYTRUIIhLZxquNBz2m8EURIjIBlvHpOFJAZaL3tscM+Pu&#10;/E23IlYiQThkqKGOscukDGVNFsPQdcTJOztvMSbpK2k83hPctvJTqYm02HBaqLGjr5rKS3G1Go5F&#10;/rFaGT9+XttJnpc/p7XHndbv/ZGagYj0iP/hv/bWaJiqMfyeSUd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N3E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rPr>
          <w:rFonts w:hint="eastAsia"/>
          <w:b/>
          <w:bCs/>
          <w:lang w:val="en-US" w:eastAsia="zh-CN"/>
        </w:rPr>
      </w:pPr>
      <w:r>
        <w:rPr>
          <w:rFonts w:hint="eastAsia"/>
          <w:b/>
          <w:bCs/>
          <w:lang w:val="en-US" w:eastAsia="zh-CN"/>
        </w:rPr>
        <w:t>1.贸易顺差、贸易逆差</w:t>
      </w:r>
    </w:p>
    <w:tbl>
      <w:tblPr>
        <w:tblStyle w:val="17"/>
        <w:tblW w:w="0" w:type="auto"/>
        <w:tblInd w:w="115"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91"/>
        <w:gridCol w:w="792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9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贸易顺差</w:t>
            </w:r>
          </w:p>
        </w:tc>
        <w:tc>
          <w:tcPr>
            <w:tcW w:w="792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在特定年度一国</w:t>
            </w:r>
            <w:r>
              <w:rPr>
                <w:rFonts w:hint="eastAsia" w:ascii="楷体" w:hAnsi="楷体" w:eastAsia="楷体" w:cs="楷体"/>
                <w:b/>
                <w:bCs/>
                <w:color w:val="FF0000"/>
                <w:sz w:val="18"/>
                <w:szCs w:val="18"/>
                <w:vertAlign w:val="baseline"/>
                <w:lang w:val="en-US" w:eastAsia="zh-CN"/>
              </w:rPr>
              <w:t>出口</w:t>
            </w:r>
            <w:r>
              <w:rPr>
                <w:rFonts w:hint="eastAsia" w:ascii="楷体" w:hAnsi="楷体" w:eastAsia="楷体" w:cs="楷体"/>
                <w:sz w:val="18"/>
                <w:szCs w:val="18"/>
                <w:vertAlign w:val="baseline"/>
                <w:lang w:val="en-US" w:eastAsia="zh-CN"/>
              </w:rPr>
              <w:t>贸易总额</w:t>
            </w:r>
            <w:r>
              <w:rPr>
                <w:rFonts w:hint="eastAsia" w:ascii="楷体" w:hAnsi="楷体" w:eastAsia="楷体" w:cs="楷体"/>
                <w:b/>
                <w:bCs/>
                <w:color w:val="FF0000"/>
                <w:sz w:val="18"/>
                <w:szCs w:val="18"/>
                <w:vertAlign w:val="baseline"/>
                <w:lang w:val="en-US" w:eastAsia="zh-CN"/>
              </w:rPr>
              <w:t>大于进口</w:t>
            </w:r>
            <w:r>
              <w:rPr>
                <w:rFonts w:hint="eastAsia" w:ascii="楷体" w:hAnsi="楷体" w:eastAsia="楷体" w:cs="楷体"/>
                <w:sz w:val="18"/>
                <w:szCs w:val="18"/>
                <w:vertAlign w:val="baseline"/>
                <w:lang w:val="en-US" w:eastAsia="zh-CN"/>
              </w:rPr>
              <w:t>贸易总额，又称“出超”。</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9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18"/>
                <w:szCs w:val="18"/>
                <w:vertAlign w:val="baseline"/>
                <w:lang w:val="en-US" w:eastAsia="zh-CN"/>
              </w:rPr>
            </w:pPr>
          </w:p>
        </w:tc>
        <w:tc>
          <w:tcPr>
            <w:tcW w:w="792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表示该国当年对外贸易处于</w:t>
            </w:r>
            <w:r>
              <w:rPr>
                <w:rFonts w:hint="eastAsia" w:ascii="楷体" w:hAnsi="楷体" w:eastAsia="楷体" w:cs="楷体"/>
                <w:b/>
                <w:bCs/>
                <w:color w:val="FF0000"/>
                <w:sz w:val="18"/>
                <w:szCs w:val="18"/>
                <w:shd w:val="clear"/>
                <w:vertAlign w:val="baseline"/>
                <w:lang w:val="en-US" w:eastAsia="zh-CN"/>
              </w:rPr>
              <w:t>有利</w:t>
            </w:r>
            <w:r>
              <w:rPr>
                <w:rFonts w:hint="eastAsia" w:ascii="楷体" w:hAnsi="楷体" w:eastAsia="楷体" w:cs="楷体"/>
                <w:sz w:val="18"/>
                <w:szCs w:val="18"/>
                <w:vertAlign w:val="baseline"/>
                <w:lang w:val="en-US" w:eastAsia="zh-CN"/>
              </w:rPr>
              <w:t>地位。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9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18"/>
                <w:szCs w:val="18"/>
                <w:vertAlign w:val="baseline"/>
                <w:lang w:val="en-US" w:eastAsia="zh-CN"/>
              </w:rPr>
            </w:pPr>
          </w:p>
        </w:tc>
        <w:tc>
          <w:tcPr>
            <w:tcW w:w="792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贸易顺差越多并不一定好，过高的贸易顺差是一件危险的事情，意味着本国经济的增长更依赖于外部需求，对外依存度过高。巨额的贸易顺差也带来了外汇储备的膨胀，给货币带来了更大的升值压力，也给国际上贸易保护主义势力以口实，认为巨额顺差反映的是货币被低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9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贸易逆差</w:t>
            </w:r>
          </w:p>
        </w:tc>
        <w:tc>
          <w:tcPr>
            <w:tcW w:w="792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一国在特定年度内</w:t>
            </w:r>
            <w:r>
              <w:rPr>
                <w:rFonts w:hint="eastAsia" w:ascii="楷体" w:hAnsi="楷体" w:eastAsia="楷体" w:cs="楷体"/>
                <w:b/>
                <w:bCs/>
                <w:color w:val="FF0000"/>
                <w:sz w:val="18"/>
                <w:szCs w:val="18"/>
                <w:vertAlign w:val="baseline"/>
                <w:lang w:val="en-US" w:eastAsia="zh-CN"/>
              </w:rPr>
              <w:t>进口</w:t>
            </w:r>
            <w:r>
              <w:rPr>
                <w:rFonts w:hint="eastAsia" w:ascii="楷体" w:hAnsi="楷体" w:eastAsia="楷体" w:cs="楷体"/>
                <w:sz w:val="18"/>
                <w:szCs w:val="18"/>
                <w:vertAlign w:val="baseline"/>
                <w:lang w:val="en-US" w:eastAsia="zh-CN"/>
              </w:rPr>
              <w:t>贸易总值</w:t>
            </w:r>
            <w:r>
              <w:rPr>
                <w:rFonts w:hint="eastAsia" w:ascii="楷体" w:hAnsi="楷体" w:eastAsia="楷体" w:cs="楷体"/>
                <w:b/>
                <w:bCs/>
                <w:color w:val="FF0000"/>
                <w:sz w:val="18"/>
                <w:szCs w:val="18"/>
                <w:vertAlign w:val="baseline"/>
                <w:lang w:val="en-US" w:eastAsia="zh-CN"/>
              </w:rPr>
              <w:t>大于出口</w:t>
            </w:r>
            <w:r>
              <w:rPr>
                <w:rFonts w:hint="eastAsia" w:ascii="楷体" w:hAnsi="楷体" w:eastAsia="楷体" w:cs="楷体"/>
                <w:sz w:val="18"/>
                <w:szCs w:val="18"/>
                <w:vertAlign w:val="baseline"/>
                <w:lang w:val="en-US" w:eastAsia="zh-CN"/>
              </w:rPr>
              <w:t>总值，俗称“入超”“贸易赤字”。</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9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18"/>
                <w:szCs w:val="18"/>
                <w:vertAlign w:val="baseline"/>
                <w:lang w:val="en-US" w:eastAsia="zh-CN"/>
              </w:rPr>
            </w:pPr>
          </w:p>
        </w:tc>
        <w:tc>
          <w:tcPr>
            <w:tcW w:w="792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反映该国当年在对外贸易中处于</w:t>
            </w:r>
            <w:r>
              <w:rPr>
                <w:rFonts w:hint="eastAsia" w:ascii="楷体" w:hAnsi="楷体" w:eastAsia="楷体" w:cs="楷体"/>
                <w:b/>
                <w:bCs/>
                <w:color w:val="FF0000"/>
                <w:sz w:val="18"/>
                <w:szCs w:val="18"/>
                <w:vertAlign w:val="baseline"/>
                <w:lang w:val="en-US" w:eastAsia="zh-CN"/>
              </w:rPr>
              <w:t>不利</w:t>
            </w:r>
            <w:r>
              <w:rPr>
                <w:rFonts w:hint="eastAsia" w:ascii="楷体" w:hAnsi="楷体" w:eastAsia="楷体" w:cs="楷体"/>
                <w:sz w:val="18"/>
                <w:szCs w:val="18"/>
                <w:vertAlign w:val="baseline"/>
                <w:lang w:val="en-US" w:eastAsia="zh-CN"/>
              </w:rPr>
              <w:t>地位。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9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18"/>
                <w:szCs w:val="18"/>
                <w:vertAlign w:val="baseline"/>
                <w:lang w:val="en-US" w:eastAsia="zh-CN"/>
              </w:rPr>
            </w:pPr>
          </w:p>
        </w:tc>
        <w:tc>
          <w:tcPr>
            <w:tcW w:w="792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360" w:firstLineChars="20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当一个国家出现贸易逆差时，即表示该国外汇储备减少，其商品的国际竞争力削弱，该国在该时期内的对外贸易处于不利地位。大量的贸易逆差将使国内资源外流加剧，外债增加，影响国民经济正常有效运行。</w:t>
            </w:r>
          </w:p>
        </w:tc>
      </w:tr>
    </w:tbl>
    <w:p>
      <w:pPr>
        <w:bidi w:val="0"/>
        <w:rPr>
          <w:rFonts w:hint="eastAsia"/>
          <w:b/>
          <w:bCs/>
          <w:lang w:val="en-US" w:eastAsia="zh-CN"/>
        </w:rPr>
      </w:pPr>
      <w:r>
        <w:rPr>
          <w:rFonts w:hint="eastAsia"/>
          <w:b/>
          <w:bCs/>
          <w:lang w:val="en-US" w:eastAsia="zh-CN"/>
        </w:rPr>
        <w:t>2.国内生产总值（GDP）、国民生产总值（GNP）</w:t>
      </w:r>
    </w:p>
    <w:p>
      <w:pPr>
        <w:bidi w:val="0"/>
        <w:rPr>
          <w:rFonts w:hint="default"/>
          <w:lang w:val="en-US" w:eastAsia="zh-CN"/>
        </w:rPr>
      </w:pPr>
      <w:r>
        <w:rPr>
          <w:rFonts w:hint="default"/>
          <w:lang w:val="en-US" w:eastAsia="zh-CN"/>
        </w:rPr>
        <w:t>对国民经济活动的度量</w:t>
      </w:r>
      <w:r>
        <w:rPr>
          <w:rFonts w:hint="eastAsia"/>
          <w:lang w:val="en-US" w:eastAsia="zh-CN"/>
        </w:rPr>
        <w:t>，</w:t>
      </w:r>
      <w:r>
        <w:rPr>
          <w:rFonts w:hint="default"/>
          <w:lang w:val="en-US" w:eastAsia="zh-CN"/>
        </w:rPr>
        <w:t>有两个指标：从生产方面来看</w:t>
      </w:r>
      <w:r>
        <w:rPr>
          <w:rFonts w:hint="eastAsia"/>
          <w:lang w:val="en-US" w:eastAsia="zh-CN"/>
        </w:rPr>
        <w:t>，</w:t>
      </w:r>
      <w:r>
        <w:rPr>
          <w:rFonts w:hint="default"/>
          <w:lang w:val="en-US" w:eastAsia="zh-CN"/>
        </w:rPr>
        <w:t>是国内生产总值</w:t>
      </w:r>
      <w:r>
        <w:rPr>
          <w:rFonts w:hint="eastAsia"/>
          <w:lang w:val="en-US" w:eastAsia="zh-CN"/>
        </w:rPr>
        <w:t>（</w:t>
      </w:r>
      <w:r>
        <w:rPr>
          <w:rFonts w:hint="default"/>
          <w:lang w:val="en-US" w:eastAsia="zh-CN"/>
        </w:rPr>
        <w:t>GDP</w:t>
      </w:r>
      <w:r>
        <w:rPr>
          <w:rFonts w:hint="eastAsia"/>
          <w:lang w:val="en-US" w:eastAsia="zh-CN"/>
        </w:rPr>
        <w:t>）；</w:t>
      </w:r>
      <w:r>
        <w:rPr>
          <w:rFonts w:hint="default"/>
          <w:lang w:val="en-US" w:eastAsia="zh-CN"/>
        </w:rPr>
        <w:t>从收入方面来看</w:t>
      </w:r>
      <w:r>
        <w:rPr>
          <w:rFonts w:hint="eastAsia"/>
          <w:lang w:val="en-US" w:eastAsia="zh-CN"/>
        </w:rPr>
        <w:t>，</w:t>
      </w:r>
      <w:r>
        <w:rPr>
          <w:rFonts w:hint="default"/>
          <w:lang w:val="en-US" w:eastAsia="zh-CN"/>
        </w:rPr>
        <w:t>是国民总收入</w:t>
      </w:r>
      <w:r>
        <w:rPr>
          <w:rFonts w:hint="eastAsia"/>
          <w:lang w:val="en-US" w:eastAsia="zh-CN"/>
        </w:rPr>
        <w:t>（</w:t>
      </w:r>
      <w:r>
        <w:rPr>
          <w:rFonts w:hint="default"/>
          <w:lang w:val="en-US" w:eastAsia="zh-CN"/>
        </w:rPr>
        <w:t>GNI</w:t>
      </w:r>
      <w:r>
        <w:rPr>
          <w:rFonts w:hint="eastAsia"/>
          <w:lang w:val="en-US" w:eastAsia="zh-CN"/>
        </w:rPr>
        <w:t>）</w:t>
      </w:r>
      <w:r>
        <w:rPr>
          <w:rFonts w:hint="default"/>
          <w:lang w:val="en-US" w:eastAsia="zh-CN"/>
        </w:rPr>
        <w:t>,即国民生产总值</w:t>
      </w:r>
      <w:r>
        <w:rPr>
          <w:rFonts w:hint="eastAsia"/>
          <w:lang w:val="en-US" w:eastAsia="zh-CN"/>
        </w:rPr>
        <w:t>（</w:t>
      </w:r>
      <w:r>
        <w:rPr>
          <w:rFonts w:hint="default"/>
          <w:lang w:val="en-US" w:eastAsia="zh-CN"/>
        </w:rPr>
        <w:t>GNP</w:t>
      </w:r>
      <w:r>
        <w:rPr>
          <w:rFonts w:hint="eastAsia"/>
          <w:lang w:val="en-US" w:eastAsia="zh-CN"/>
        </w:rPr>
        <w:t>）</w:t>
      </w:r>
      <w:r>
        <w:rPr>
          <w:rFonts w:hint="default"/>
          <w:lang w:val="en-US" w:eastAsia="zh-CN"/>
        </w:rPr>
        <w:t>。</w:t>
      </w:r>
    </w:p>
    <w:p>
      <w:pPr>
        <w:bidi w:val="0"/>
        <w:rPr>
          <w:rFonts w:hint="default"/>
          <w:lang w:val="en-US" w:eastAsia="zh-CN"/>
        </w:rPr>
      </w:pPr>
      <w:r>
        <w:rPr>
          <w:rFonts w:hint="default"/>
          <w:b/>
          <w:bCs/>
          <w:highlight w:val="lightGray"/>
          <w:lang w:val="en-US" w:eastAsia="zh-CN"/>
        </w:rPr>
        <w:t>国内生产总值(GDP)</w:t>
      </w:r>
      <w:r>
        <w:rPr>
          <w:rFonts w:hint="default"/>
          <w:lang w:val="en-US" w:eastAsia="zh-CN"/>
        </w:rPr>
        <w:t>指在一定时期内</w:t>
      </w:r>
      <w:r>
        <w:rPr>
          <w:rFonts w:hint="eastAsia"/>
          <w:lang w:val="en-US" w:eastAsia="zh-CN"/>
        </w:rPr>
        <w:t>（</w:t>
      </w:r>
      <w:r>
        <w:rPr>
          <w:rFonts w:hint="default"/>
          <w:lang w:val="en-US" w:eastAsia="zh-CN"/>
        </w:rPr>
        <w:t>通常为1年</w:t>
      </w:r>
      <w:r>
        <w:rPr>
          <w:rFonts w:hint="eastAsia"/>
          <w:lang w:val="en-US" w:eastAsia="zh-CN"/>
        </w:rPr>
        <w:t>）</w:t>
      </w:r>
      <w:r>
        <w:rPr>
          <w:rFonts w:hint="default"/>
          <w:lang w:val="en-US" w:eastAsia="zh-CN"/>
        </w:rPr>
        <w:t>一国国内所生产的全部最终产品及劳务的市场价值总和。国内生产总值是国民经济核算中最核心的一个指标。</w:t>
      </w:r>
    </w:p>
    <w:p>
      <w:pPr>
        <w:bidi w:val="0"/>
        <w:rPr>
          <w:rFonts w:hint="eastAsia" w:ascii="楷体" w:hAnsi="楷体" w:eastAsia="楷体" w:cs="楷体"/>
          <w:lang w:val="en-US" w:eastAsia="zh-CN"/>
        </w:rPr>
      </w:pPr>
      <w:r>
        <w:rPr>
          <w:rFonts w:hint="eastAsia" w:ascii="楷体" w:hAnsi="楷体" w:eastAsia="楷体" w:cs="楷体"/>
          <w:lang w:val="en-US" w:eastAsia="zh-CN"/>
        </w:rPr>
        <w:t>GDP是描述一国总体经济活动的重要指标。这一指标有以下几方面含义：</w:t>
      </w:r>
    </w:p>
    <w:p>
      <w:pPr>
        <w:bidi w:val="0"/>
        <w:rPr>
          <w:rFonts w:hint="eastAsia" w:ascii="楷体" w:hAnsi="楷体" w:eastAsia="楷体" w:cs="楷体"/>
          <w:lang w:val="en-US" w:eastAsia="zh-CN"/>
        </w:rPr>
      </w:pPr>
      <w:r>
        <w:rPr>
          <w:rFonts w:hint="eastAsia" w:ascii="楷体" w:hAnsi="楷体" w:eastAsia="楷体" w:cs="楷体"/>
          <w:lang w:val="en-US" w:eastAsia="zh-CN"/>
        </w:rPr>
        <w:t>(1)GDP测度的是最终产品的价值，中间产品价值不计入，否则会造成重复计算。</w:t>
      </w:r>
    </w:p>
    <w:p>
      <w:pPr>
        <w:bidi w:val="0"/>
        <w:rPr>
          <w:rFonts w:hint="eastAsia" w:ascii="楷体" w:hAnsi="楷体" w:eastAsia="楷体" w:cs="楷体"/>
          <w:lang w:val="en-US" w:eastAsia="zh-CN"/>
        </w:rPr>
      </w:pPr>
      <w:r>
        <w:rPr>
          <w:rFonts w:hint="eastAsia" w:ascii="楷体" w:hAnsi="楷体" w:eastAsia="楷体" w:cs="楷体"/>
          <w:lang w:val="en-US" w:eastAsia="zh-CN"/>
        </w:rPr>
        <w:t>(2)GDP是一个市场价值的概念，各种最终产品的市场价值就是用这些最终产品的价格乘以相应的产量之后的总和。</w:t>
      </w:r>
    </w:p>
    <w:p>
      <w:pPr>
        <w:bidi w:val="0"/>
        <w:rPr>
          <w:rFonts w:hint="eastAsia" w:ascii="楷体" w:hAnsi="楷体" w:eastAsia="楷体" w:cs="楷体"/>
          <w:lang w:val="en-US" w:eastAsia="zh-CN"/>
        </w:rPr>
      </w:pPr>
      <w:r>
        <w:rPr>
          <w:rFonts w:hint="eastAsia" w:ascii="楷体" w:hAnsi="楷体" w:eastAsia="楷体" w:cs="楷体"/>
          <w:lang w:val="en-US" w:eastAsia="zh-CN"/>
        </w:rPr>
        <w:t>(3)GDP是一定时期内(通常为1年)所生产的而不是所销售掉的最终产品的价值。</w:t>
      </w:r>
    </w:p>
    <w:p>
      <w:pPr>
        <w:bidi w:val="0"/>
        <w:rPr>
          <w:rFonts w:hint="eastAsia" w:ascii="楷体" w:hAnsi="楷体" w:eastAsia="楷体" w:cs="楷体"/>
          <w:lang w:val="en-US" w:eastAsia="zh-CN"/>
        </w:rPr>
      </w:pPr>
      <w:r>
        <w:rPr>
          <w:rFonts w:hint="eastAsia" w:ascii="楷体" w:hAnsi="楷体" w:eastAsia="楷体" w:cs="楷体"/>
          <w:lang w:val="en-US" w:eastAsia="zh-CN"/>
        </w:rPr>
        <w:t>(4)GDP是计算期内生产的最终产品价值，因而是流量而不是存量。</w:t>
      </w:r>
    </w:p>
    <w:p>
      <w:pPr>
        <w:bidi w:val="0"/>
        <w:rPr>
          <w:rFonts w:hint="eastAsia" w:ascii="楷体" w:hAnsi="楷体" w:eastAsia="楷体" w:cs="楷体"/>
          <w:lang w:val="en-US" w:eastAsia="zh-CN"/>
        </w:rPr>
      </w:pPr>
      <w:r>
        <w:rPr>
          <w:rFonts w:hint="eastAsia" w:ascii="楷体" w:hAnsi="楷体" w:eastAsia="楷体" w:cs="楷体"/>
          <w:lang w:val="en-US" w:eastAsia="zh-CN"/>
        </w:rPr>
        <w:t>(5)GDP一般仅指市场活动导致的价值，家务劳动、自给自足生产等非市场活动不计入GDP中。</w:t>
      </w:r>
    </w:p>
    <w:p>
      <w:pPr>
        <w:bidi w:val="0"/>
        <w:rPr>
          <w:rFonts w:hint="default"/>
          <w:lang w:val="en-US" w:eastAsia="zh-CN"/>
        </w:rPr>
      </w:pPr>
      <w:r>
        <w:rPr>
          <w:rFonts w:hint="default"/>
          <w:b/>
          <w:bCs/>
          <w:highlight w:val="lightGray"/>
          <w:lang w:val="en-US" w:eastAsia="zh-CN"/>
        </w:rPr>
        <w:t>国民生产总值是（GNP）</w:t>
      </w:r>
      <w:r>
        <w:rPr>
          <w:rFonts w:hint="default"/>
          <w:lang w:val="en-US" w:eastAsia="zh-CN"/>
        </w:rPr>
        <w:t>指一个国家</w:t>
      </w:r>
      <w:r>
        <w:rPr>
          <w:rFonts w:hint="eastAsia"/>
          <w:lang w:val="en-US" w:eastAsia="zh-CN"/>
        </w:rPr>
        <w:t>（</w:t>
      </w:r>
      <w:r>
        <w:rPr>
          <w:rFonts w:hint="default"/>
          <w:lang w:val="en-US" w:eastAsia="zh-CN"/>
        </w:rPr>
        <w:t>或地区</w:t>
      </w:r>
      <w:r>
        <w:rPr>
          <w:rFonts w:hint="eastAsia"/>
          <w:lang w:val="en-US" w:eastAsia="zh-CN"/>
        </w:rPr>
        <w:t>）</w:t>
      </w:r>
      <w:r>
        <w:rPr>
          <w:rFonts w:hint="default"/>
          <w:lang w:val="en-US" w:eastAsia="zh-CN"/>
        </w:rPr>
        <w:t>在一定时期内本国生产要素所生产的全部最终产品(物品和劳务)的市场价值。</w:t>
      </w:r>
    </w:p>
    <w:p>
      <w:pPr>
        <w:bidi w:val="0"/>
        <w:rPr>
          <w:rFonts w:hint="default"/>
          <w:lang w:val="en-US" w:eastAsia="zh-CN"/>
        </w:rPr>
      </w:pPr>
      <w:r>
        <w:rPr>
          <w:rFonts w:hint="default"/>
          <w:lang w:val="en-US" w:eastAsia="zh-CN"/>
        </w:rPr>
        <w:t>国民生产总值是一国所拥有的生产要素所生产的最终产品价值</w:t>
      </w:r>
      <w:r>
        <w:rPr>
          <w:rFonts w:hint="eastAsia"/>
          <w:lang w:val="en-US" w:eastAsia="zh-CN"/>
        </w:rPr>
        <w:t>，</w:t>
      </w:r>
      <w:r>
        <w:rPr>
          <w:rFonts w:hint="default"/>
          <w:lang w:val="en-US" w:eastAsia="zh-CN"/>
        </w:rPr>
        <w:t>是一个国民概念。国内生产总值是在一国范围内生产的最终产品的价值</w:t>
      </w:r>
      <w:r>
        <w:rPr>
          <w:rFonts w:hint="eastAsia"/>
          <w:lang w:val="en-US" w:eastAsia="zh-CN"/>
        </w:rPr>
        <w:t>，</w:t>
      </w:r>
      <w:r>
        <w:rPr>
          <w:rFonts w:hint="default"/>
          <w:lang w:val="en-US" w:eastAsia="zh-CN"/>
        </w:rPr>
        <w:t>是一个地域概念。具体来讲</w:t>
      </w:r>
      <w:r>
        <w:rPr>
          <w:rFonts w:hint="eastAsia"/>
          <w:lang w:val="en-US" w:eastAsia="zh-CN"/>
        </w:rPr>
        <w:t>，</w:t>
      </w:r>
      <w:r>
        <w:rPr>
          <w:rFonts w:hint="default"/>
          <w:lang w:val="en-US" w:eastAsia="zh-CN"/>
        </w:rPr>
        <w:t>国民生产总值中有一部分是本国拥有的生产要素在国外生产的最终产品价值。</w:t>
      </w:r>
    </w:p>
    <w:p>
      <w:pPr>
        <w:pStyle w:val="7"/>
        <w:bidi w:val="0"/>
        <w:rPr>
          <w:rFonts w:hint="eastAsia"/>
          <w:lang w:val="en-US" w:eastAsia="zh-CN"/>
        </w:rPr>
      </w:pPr>
      <w:r>
        <mc:AlternateContent>
          <mc:Choice Requires="wpg">
            <w:drawing>
              <wp:anchor distT="0" distB="0" distL="114300" distR="114300" simplePos="0" relativeHeight="251880448"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805" name="组合 80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0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436032;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amK&#10;Z9gAAAAIAQAADwAAAAAAAAABACAAAAAiAAAAZHJzL2Rvd25yZXYueG1sUEsBAhQAFAAAAAgAh07i&#10;QExqBvA/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KwBVb8AAADc&#10;AAAADwAAAGRycy9kb3ducmV2LnhtbEWPQWvCQBSE7wX/w/KE3uquIhKjq4igeGgPxh56fGSfSTT7&#10;NmTXRPvruwXB4zAz3zDL9d3WoqPWV441jEcKBHHuTMWFhu/T7iMB4QOywdoxaXiQh/Vq8LbE1Lie&#10;j9RloRARwj5FDWUITSqlz0uy6EeuIY7e2bUWQ5RtIU2LfYTbWk6UmkmLFceFEhvalpRfs5vVkKvN&#10;9uv3+JjvO5fMf/bZZfrZn7R+H47VAkSge3iFn+2D0ZCoG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sAV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sHpZr8AAADc&#10;AAAADwAAAGRycy9kb3ducmV2LnhtbEWPT2sCMRTE74LfIbyCF9FEKSpbo6gg2MMeuvZQb4/N6+7S&#10;zcuaxH/fvikUPA4z8xtmub7bVlzJh8axhslYgSAunWm40vB53I8WIEJENtg6Jg0PCrBe9XtLzIy7&#10;8Qddi1iJBOGQoYY6xi6TMpQ1WQxj1xEn79t5izFJX0nj8ZbgtpVTpWbSYsNpocaOdjWVP8XFavgq&#10;8uFmY/zr49LO8rw8n7Ye37UevEzUG4hI9/gM/7cPRsNCzeH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B6Wa/&#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ascii="宋体" w:eastAsia="宋体"/>
          <w:lang w:val="en-US" w:eastAsia="zh-CN"/>
        </w:rPr>
        <w:t>1.我国联想集团在美国建厂的生产产值</w:t>
      </w:r>
      <w:r>
        <w:rPr>
          <w:rFonts w:hint="eastAsia"/>
          <w:lang w:val="en-US" w:eastAsia="zh-CN"/>
        </w:rPr>
        <w:t>，</w:t>
      </w:r>
      <w:r>
        <w:rPr>
          <w:rFonts w:hint="eastAsia" w:ascii="宋体" w:eastAsia="宋体"/>
          <w:lang w:val="en-US" w:eastAsia="zh-CN"/>
        </w:rPr>
        <w:t>应当计入我国的（    ）。</w:t>
      </w:r>
    </w:p>
    <w:p>
      <w:pPr>
        <w:bidi w:val="0"/>
        <w:rPr>
          <w:rFonts w:hint="eastAsia"/>
          <w:lang w:val="en-US" w:eastAsia="zh-CN"/>
        </w:rPr>
      </w:pPr>
      <w:r>
        <w:rPr>
          <w:rFonts w:hint="eastAsia" w:ascii="宋体" w:eastAsia="宋体"/>
          <w:lang w:val="en-US" w:eastAsia="zh-CN"/>
        </w:rPr>
        <w:t>A.国内生产总值</w:t>
      </w:r>
      <w:r>
        <w:rPr>
          <w:rFonts w:hint="eastAsia" w:ascii="宋体" w:eastAsia="宋体"/>
          <w:lang w:val="en-US" w:eastAsia="zh-CN"/>
        </w:rPr>
        <w:tab/>
      </w:r>
      <w:r>
        <w:rPr>
          <w:rFonts w:hint="eastAsia" w:ascii="宋体" w:eastAsia="宋体"/>
          <w:lang w:val="en-US" w:eastAsia="zh-CN"/>
        </w:rPr>
        <w:t>B.工业增加值</w:t>
      </w:r>
      <w:r>
        <w:rPr>
          <w:rFonts w:hint="eastAsia" w:ascii="宋体" w:eastAsia="宋体"/>
          <w:lang w:val="en-US" w:eastAsia="zh-CN"/>
        </w:rPr>
        <w:tab/>
      </w:r>
      <w:r>
        <w:rPr>
          <w:rFonts w:hint="eastAsia" w:ascii="宋体" w:eastAsia="宋体"/>
          <w:lang w:val="en-US" w:eastAsia="zh-CN"/>
        </w:rPr>
        <w:t>C.国民生产总值</w:t>
      </w:r>
      <w:r>
        <w:rPr>
          <w:rFonts w:hint="eastAsia" w:ascii="宋体" w:eastAsia="宋体"/>
          <w:lang w:val="en-US" w:eastAsia="zh-CN"/>
        </w:rPr>
        <w:tab/>
      </w:r>
      <w:r>
        <w:rPr>
          <w:rFonts w:hint="eastAsia" w:ascii="宋体" w:eastAsia="宋体"/>
          <w:lang w:val="en-US" w:eastAsia="zh-CN"/>
        </w:rPr>
        <w:t>D.净出口总值</w:t>
      </w:r>
    </w:p>
    <w:p>
      <w:pPr>
        <w:rPr>
          <w:rFonts w:hint="default"/>
          <w:lang w:val="en-US" w:eastAsia="zh-CN"/>
        </w:rPr>
      </w:pPr>
      <w:r>
        <w:rPr>
          <w:rFonts w:hint="eastAsia"/>
          <w:lang w:val="en-US" w:eastAsia="zh-CN"/>
        </w:rPr>
        <w:t>2.</w:t>
      </w:r>
      <w:r>
        <w:rPr>
          <w:rFonts w:hint="default"/>
          <w:lang w:val="en-US" w:eastAsia="zh-CN"/>
        </w:rPr>
        <w:t>下列有关概念表述不正确的是（　　）</w:t>
      </w:r>
      <w:r>
        <w:rPr>
          <w:rFonts w:hint="eastAsia"/>
          <w:lang w:val="en-US" w:eastAsia="zh-CN"/>
        </w:rPr>
        <w:t>。</w:t>
      </w:r>
    </w:p>
    <w:p>
      <w:pPr>
        <w:rPr>
          <w:rFonts w:hint="default"/>
          <w:lang w:val="en-US" w:eastAsia="zh-CN"/>
        </w:rPr>
      </w:pPr>
      <w:r>
        <w:rPr>
          <w:rFonts w:hint="default"/>
          <w:lang w:val="en-US" w:eastAsia="zh-CN"/>
        </w:rPr>
        <w:t>A.CPI是居民消费价格指数的简称</w:t>
      </w:r>
      <w:r>
        <w:rPr>
          <w:rFonts w:hint="eastAsia"/>
          <w:lang w:val="en-US" w:eastAsia="zh-CN"/>
        </w:rPr>
        <w:t>，</w:t>
      </w:r>
      <w:r>
        <w:rPr>
          <w:rFonts w:hint="default"/>
          <w:lang w:val="en-US" w:eastAsia="zh-CN"/>
        </w:rPr>
        <w:t>是一个反映居民家庭一般所购买的消费商品和服务价格水平变动情况的宏观经济指标</w:t>
      </w:r>
    </w:p>
    <w:p>
      <w:pPr>
        <w:rPr>
          <w:rFonts w:hint="default"/>
          <w:lang w:val="en-US" w:eastAsia="zh-CN"/>
        </w:rPr>
      </w:pPr>
      <w:r>
        <w:rPr>
          <w:rFonts w:hint="default"/>
          <w:lang w:val="en-US" w:eastAsia="zh-CN"/>
        </w:rPr>
        <w:t>B.恩格尔系数是指食品支出总额占个人消费支出总额的比重</w:t>
      </w:r>
      <w:r>
        <w:rPr>
          <w:rFonts w:hint="eastAsia"/>
          <w:lang w:val="en-US" w:eastAsia="zh-CN"/>
        </w:rPr>
        <w:t>，</w:t>
      </w:r>
      <w:r>
        <w:rPr>
          <w:rFonts w:hint="default"/>
          <w:lang w:val="en-US" w:eastAsia="zh-CN"/>
        </w:rPr>
        <w:t>是国际上通用的衡量居民生活水平高低的一项重要指标</w:t>
      </w:r>
    </w:p>
    <w:p>
      <w:pPr>
        <w:rPr>
          <w:rFonts w:hint="default"/>
          <w:lang w:val="en-US" w:eastAsia="zh-CN"/>
        </w:rPr>
      </w:pPr>
      <w:r>
        <w:rPr>
          <w:rFonts w:hint="default"/>
          <w:lang w:val="en-US" w:eastAsia="zh-CN"/>
        </w:rPr>
        <w:t>C.GDP是最重要的宏观经济指标</w:t>
      </w:r>
      <w:r>
        <w:rPr>
          <w:rFonts w:hint="eastAsia"/>
          <w:lang w:val="en-US" w:eastAsia="zh-CN"/>
        </w:rPr>
        <w:t>，</w:t>
      </w:r>
      <w:r>
        <w:rPr>
          <w:rFonts w:hint="default"/>
          <w:lang w:val="en-US" w:eastAsia="zh-CN"/>
        </w:rPr>
        <w:t>是指一个国家或地区所有国民在一定时期内新生产的产品和服务价值的总和</w:t>
      </w:r>
    </w:p>
    <w:p>
      <w:pPr>
        <w:rPr>
          <w:rFonts w:hint="default"/>
          <w:lang w:val="en-US" w:eastAsia="zh-CN"/>
        </w:rPr>
      </w:pPr>
      <w:r>
        <w:rPr>
          <w:rFonts w:hint="default"/>
          <w:lang w:val="en-US" w:eastAsia="zh-CN"/>
        </w:rPr>
        <w:t>D.基尼系数是根据劳伦兹曲线所定义的判断收入分配公平程度的指标</w:t>
      </w:r>
      <w:r>
        <w:rPr>
          <w:rFonts w:hint="eastAsia"/>
          <w:lang w:val="en-US" w:eastAsia="zh-CN"/>
        </w:rPr>
        <w:t>，</w:t>
      </w:r>
      <w:r>
        <w:rPr>
          <w:rFonts w:hint="default"/>
          <w:lang w:val="en-US" w:eastAsia="zh-CN"/>
        </w:rPr>
        <w:t>是国际上用来综合考察居民内部收入分配差异状况的一个重要分析指标</w:t>
      </w:r>
    </w:p>
    <w:p>
      <w:pPr>
        <w:pStyle w:val="6"/>
        <w:bidi w:val="0"/>
        <w:rPr>
          <w:rFonts w:hint="eastAsia"/>
          <w:lang w:val="en-US" w:eastAsia="zh-CN"/>
        </w:rPr>
      </w:pPr>
      <w:r>
        <w:rPr>
          <w:rFonts w:hint="eastAsia"/>
          <w:lang w:val="en-US" w:eastAsia="zh-CN"/>
        </w:rPr>
        <w:t>第5组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8147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08" name="组合 80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0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3500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IC8/KXWAAAABgEAAA8AAAAAAAAAAQAgAAAAIgAAAGRycy9kb3ducmV2LnhtbFBLAQIUABQAAAAI&#10;AIdO4kBJim5+RQMAAHQJAAAOAAAAAAAAAAEAIAAAACU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TOVJ78AAADc&#10;AAAADwAAAGRycy9kb3ducmV2LnhtbEWPQWvCQBSE74L/YXmCN91VpCSpqxRB6UEPRg89PrKvSdrs&#10;25DdJuqvdwuFHoeZ+YZZb2+2ET11vnasYTFXIIgLZ2ouNVwv+1kCwgdkg41j0nAnD9vNeLTGzLiB&#10;z9TnoRQRwj5DDVUIbSalLyqy6OeuJY7ep+sshii7UpoOhwi3jVwq9SIt1hwXKmxpV1Hxnf9YDYV6&#10;250e53t66F2Sfhzyr9VxuGg9nSzUK4hAt/Af/mu/Gw2JSuH3TDwCcv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zlS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PHnz70AAADc&#10;AAAADwAAAGRycy9kb3ducmV2LnhtbEVPz2vCMBS+D/Y/hDfYZcy0Q6RUo7iBoIceVnfYbo/k2ZY1&#10;L10SW/3vzUHY8eP7vdpcbC9G8qFzrCCfZSCItTMdNwq+jrvXAkSIyAZ7x6TgSgE268eHFZbGTfxJ&#10;Yx0bkUI4lKigjXEopQy6JYth5gbixJ2ctxgT9I00HqcUbnv5lmULabHj1NDiQB8t6d/6bBV819XL&#10;dmv8/HruF1Wl/37ePR6Uen7KsyWISJf4L76790ZBkaf56Uw6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efP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①了解国民收入分配；</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②了解我国的分配制度</w:t>
      </w:r>
    </w:p>
    <w:p>
      <w:pPr>
        <w:pStyle w:val="7"/>
        <w:bidi w:val="0"/>
        <w:rPr>
          <w:rFonts w:hint="default"/>
          <w:lang w:val="en-US" w:eastAsia="zh-CN"/>
        </w:rPr>
      </w:pPr>
      <w:r>
        <w:rPr>
          <w:sz w:val="21"/>
        </w:rPr>
        <mc:AlternateContent>
          <mc:Choice Requires="wpg">
            <w:drawing>
              <wp:anchor distT="0" distB="0" distL="114300" distR="114300" simplePos="0" relativeHeight="25188249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11" name="组合 81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1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3398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sN9yytcAAAAIAQAADwAAAAAAAAABACAAAAAiAAAAZHJzL2Rvd25yZXYueG1sUEsB&#10;AhQAFAAAAAgAh07iQMWkrbRMAwAAfwkAAA4AAAAAAAAAAQAgAAAAJg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k6Ri8AAAADc&#10;AAAADwAAAGRycy9kb3ducmV2LnhtbEWPQWvCQBSE74L/YXlCb7obKSWmboIISg/1YOyhx0f2NUmb&#10;fRuy20T7691CocdhZr5htsXVdmKkwbeONSQrBYK4cqblWsPb5bBMQfiAbLBzTBpu5KHI57MtZsZN&#10;fKaxDLWIEPYZamhC6DMpfdWQRb9yPXH0PtxgMUQ51NIMOEW47eRaqSdpseW40GBP+4aqr/LbaqjU&#10;bn/6Od82x9Glm/dj+fn4Ol20flgk6hlEoGv4D/+1X4yGNFnD75l4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pGL&#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CN5uL8AAADc&#10;AAAADwAAAGRycy9kb3ducmV2LnhtbEWPT4vCMBTE74LfITzBi2haXUS6RtGFhd1DD1s9uLdH87Yt&#10;27zUJP779kYQPA4z8xtmub6aVpzJ+caygnSSgCAurW64UrDffY4XIHxA1thaJgU38rBe9XtLzLS9&#10;8A+di1CJCGGfoYI6hC6T0pc1GfQT2xFH7886gyFKV0nt8BLhppXTJJlLgw3HhRo7+qip/C9ORsGh&#10;yEebjXZvt1M7z/Py+Lt1+K3UcJAm7yACXcMr/Gx/aQWLdAaP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jebi/&#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（单选）收入再分配是调节初次分配、缩小收入差距、促进社会公平的重要分配方式，对促进共同富裕有着重要的意义。下列哪项不属于收入再分配的手段？（    ）</w:t>
      </w:r>
    </w:p>
    <w:p>
      <w:pPr>
        <w:bidi w:val="0"/>
        <w:rPr>
          <w:rFonts w:hint="eastAsia"/>
          <w:lang w:val="en-US" w:eastAsia="zh-CN"/>
        </w:rPr>
      </w:pPr>
      <w:r>
        <w:rPr>
          <w:rFonts w:hint="eastAsia"/>
          <w:lang w:val="en-US" w:eastAsia="zh-CN"/>
        </w:rPr>
        <w:t>A.税收</w:t>
      </w:r>
      <w:r>
        <w:rPr>
          <w:rFonts w:hint="eastAsia"/>
          <w:lang w:val="en-US" w:eastAsia="zh-CN"/>
        </w:rPr>
        <w:tab/>
      </w:r>
      <w:r>
        <w:rPr>
          <w:rFonts w:hint="eastAsia"/>
          <w:lang w:val="en-US" w:eastAsia="zh-CN"/>
        </w:rPr>
        <w:t>B.社会保险</w:t>
      </w:r>
      <w:r>
        <w:rPr>
          <w:rFonts w:hint="eastAsia"/>
          <w:lang w:val="en-US" w:eastAsia="zh-CN"/>
        </w:rPr>
        <w:tab/>
      </w:r>
      <w:r>
        <w:rPr>
          <w:rFonts w:hint="eastAsia"/>
          <w:lang w:val="en-US" w:eastAsia="zh-CN"/>
        </w:rPr>
        <w:t>C.最低生活保障</w:t>
      </w:r>
      <w:r>
        <w:rPr>
          <w:rFonts w:hint="eastAsia"/>
          <w:lang w:val="en-US" w:eastAsia="zh-CN"/>
        </w:rPr>
        <w:tab/>
      </w:r>
      <w:r>
        <w:rPr>
          <w:rFonts w:hint="eastAsia"/>
          <w:lang w:val="en-US" w:eastAsia="zh-CN"/>
        </w:rPr>
        <w:t>D.最低工资保障</w:t>
      </w:r>
    </w:p>
    <w:p>
      <w:pPr>
        <w:bidi w:val="0"/>
        <w:rPr>
          <w:rFonts w:hint="default" w:ascii="仿宋" w:hAnsi="仿宋" w:eastAsia="仿宋" w:cs="仿宋"/>
          <w:lang w:val="en-US" w:eastAsia="zh-CN"/>
        </w:rPr>
      </w:pPr>
      <w:r>
        <w:rPr>
          <w:rFonts w:hint="eastAsia" w:ascii="仿宋" w:hAnsi="仿宋" w:eastAsia="仿宋" w:cs="仿宋"/>
          <w:lang w:val="en-US" w:eastAsia="zh-CN"/>
        </w:rPr>
        <w:t>【正确率】38%</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【原因分析】不理解收入再分配。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【正解】D。解析：最低生活保障、税收、社会保险属于收入再分配的手段，最低工资保障属于收入初次分配的手段。故本题选D。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（单选）当前我国正在向第二个百年奋斗目标迈进，要协调好初次分配、再次分配、三次分配这三种分配的关系，扎实推进共同富裕，下列有关三种分配说法正确的是（    ）。</w:t>
      </w:r>
    </w:p>
    <w:p>
      <w:pPr>
        <w:bidi w:val="0"/>
        <w:rPr>
          <w:rFonts w:hint="eastAsia"/>
          <w:lang w:val="en-US" w:eastAsia="zh-CN"/>
        </w:rPr>
      </w:pPr>
      <w:r>
        <w:rPr>
          <w:rFonts w:hint="eastAsia"/>
          <w:lang w:val="en-US" w:eastAsia="zh-CN"/>
        </w:rPr>
        <w:t>A.在产生次序上可以并行不悖</w:t>
      </w:r>
      <w:r>
        <w:rPr>
          <w:rFonts w:hint="eastAsia"/>
          <w:lang w:val="en-US" w:eastAsia="zh-CN"/>
        </w:rPr>
        <w:tab/>
      </w:r>
      <w:r>
        <w:rPr>
          <w:rFonts w:hint="eastAsia"/>
          <w:lang w:val="en-US" w:eastAsia="zh-CN"/>
        </w:rPr>
        <w:t>B.都要通过转移支付来实现</w:t>
      </w:r>
    </w:p>
    <w:p>
      <w:pPr>
        <w:bidi w:val="0"/>
        <w:rPr>
          <w:rFonts w:hint="eastAsia"/>
          <w:lang w:val="en-US" w:eastAsia="zh-CN"/>
        </w:rPr>
      </w:pPr>
      <w:r>
        <w:rPr>
          <w:rFonts w:hint="eastAsia"/>
          <w:lang w:val="en-US" w:eastAsia="zh-CN"/>
        </w:rPr>
        <w:t>C.均不计入国内生产总值核算</w:t>
      </w:r>
      <w:r>
        <w:rPr>
          <w:rFonts w:hint="eastAsia"/>
          <w:lang w:val="en-US" w:eastAsia="zh-CN"/>
        </w:rPr>
        <w:tab/>
      </w:r>
      <w:r>
        <w:rPr>
          <w:rFonts w:hint="eastAsia"/>
          <w:lang w:val="en-US" w:eastAsia="zh-CN"/>
        </w:rPr>
        <w:t>D.促进共同富裕的作用相同</w:t>
      </w:r>
    </w:p>
    <w:p>
      <w:pPr>
        <w:bidi w:val="0"/>
        <w:rPr>
          <w:rFonts w:hint="default" w:ascii="仿宋" w:hAnsi="仿宋" w:eastAsia="仿宋" w:cs="仿宋"/>
          <w:lang w:val="en-US" w:eastAsia="zh-CN"/>
        </w:rPr>
      </w:pPr>
      <w:r>
        <w:rPr>
          <w:rFonts w:hint="eastAsia" w:ascii="仿宋" w:hAnsi="仿宋" w:eastAsia="仿宋" w:cs="仿宋"/>
          <w:lang w:val="en-US" w:eastAsia="zh-CN"/>
        </w:rPr>
        <w:t>【正确率】41%</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【原因分析】三种分配的概念把握不准确。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初次分配主要指国民收入在劳动力、资本、土地、技术等生产要素之间的分配。再分配主要指政府通过税收、财政支出等方式参与到国民收入分配之中的过程，是对初次分配由市场机制决定的分配体系所造成失衡的纠偏。三次分配主要指捐赠，是对初次分配和再分配的有益补充，具有较强的公益性和自愿性，主要靠道德的力量。“再次”“第三次”并不是指在时序上一定要发生在初次分配之后，实践中三者是互相交错、并行不悖的。B项错误，初次分配要充分发挥市场机制的调节作用，三次分配主要指捐赠，只有二次分配可以通过转移支付形式实现。C项错误，初次分配需计入国内生产总值核算。D项错误，初次分配注重效率，是按贡献分配，容易导致贫富差距。二次分配和三次分配有利于缩小贫富差距，实现共同富裕。故本题选A。</w:t>
      </w:r>
    </w:p>
    <w:p>
      <w:pPr>
        <w:pStyle w:val="7"/>
        <w:bidi w:val="0"/>
        <w:rPr>
          <w:rFonts w:hint="default"/>
          <w:lang w:val="en-US" w:eastAsia="zh-CN"/>
        </w:rPr>
      </w:pPr>
      <w:r>
        <mc:AlternateContent>
          <mc:Choice Requires="wpg">
            <w:drawing>
              <wp:anchor distT="0" distB="0" distL="114300" distR="114300" simplePos="0" relativeHeight="251883520" behindDoc="1" locked="0" layoutInCell="1" allowOverlap="1">
                <wp:simplePos x="0" y="0"/>
                <wp:positionH relativeFrom="column">
                  <wp:posOffset>117475</wp:posOffset>
                </wp:positionH>
                <wp:positionV relativeFrom="paragraph">
                  <wp:posOffset>-32385</wp:posOffset>
                </wp:positionV>
                <wp:extent cx="752475" cy="288290"/>
                <wp:effectExtent l="6350" t="6350" r="22225" b="10160"/>
                <wp:wrapNone/>
                <wp:docPr id="814" name="组合 81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1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2.55pt;height:22.7pt;width:59.25pt;z-index:-251432960;mso-width-relative:page;mso-height-relative:page;" coordorigin="2892,56098" coordsize="1185,454" o:gfxdata="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KhXFNcAAAAIAQAADwAAAAAAAAABACAAAAAiAAAAZHJzL2Rvd25yZXYueG1sUEsBAhQAFAAA&#10;AAgAh07iQN1Yb2FGAwAAdAkAAA4AAAAAAAAAAQAgAAAAJg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acJ/8AAAADc&#10;AAAADwAAAGRycy9kb3ducmV2LnhtbEWPQWvCQBSE74L/YXlCb7qb0kpMXUWESg/twcRDj4/sa5Ka&#10;fRuy20T767sFweMwM98w6+3FtmKg3jeONSQLBYK4dKbhSsOpeJ2nIHxANtg6Jg1X8rDdTCdrzIwb&#10;+UhDHioRIewz1FCH0GVS+rImi37hOuLofbneYoiyr6TpcYxw28pHpZbSYsNxocaO9jWV5/zHaijV&#10;bv/xe7yuDoNLV5+H/PvpfSy0fpgl6gVEoEu4h2/tN6MhTZ7h/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wn/&#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FTaIL8AAADc&#10;AAAADwAAAGRycy9kb3ducmV2LnhtbEWPT2vCQBTE70K/w/IKXkQ3kRJCdBUtFPSQg9FDe3tkX5PQ&#10;7Nu4u/779l2h0OMwM79hluu76cWVnO8sK0hnCQji2uqOGwWn48c0B+EDssbeMil4kIf16mW0xELb&#10;Gx/oWoVGRAj7AhW0IQyFlL5uyaCf2YE4et/WGQxRukZqh7cIN72cJ0kmDXYcF1oc6L2l+qe6GAWf&#10;VTnZbLR7e1z6rCzr89fW4V6p8WuaLEAEuof/8F97pxXkaQbP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2iC/&#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1.国民收入的分配</w:t>
      </w:r>
    </w:p>
    <w:p>
      <w:pPr>
        <w:rPr>
          <w:rFonts w:hint="default" w:ascii="宋体" w:hAnsi="宋体" w:eastAsia="宋体"/>
          <w:lang w:val="en-US" w:eastAsia="zh-CN"/>
        </w:rPr>
      </w:pPr>
      <w:r>
        <w:rPr>
          <w:rFonts w:hint="default" w:ascii="宋体" w:hAnsi="宋体" w:eastAsia="宋体"/>
          <w:lang w:val="en-US" w:eastAsia="zh-CN"/>
        </w:rPr>
        <w:t>社会总产品的价值中新增加的价值是国民收入</w:t>
      </w:r>
      <w:r>
        <w:rPr>
          <w:rFonts w:hint="eastAsia"/>
          <w:lang w:val="en-US" w:eastAsia="zh-CN"/>
        </w:rPr>
        <w:t>，</w:t>
      </w:r>
      <w:r>
        <w:rPr>
          <w:rFonts w:hint="default" w:ascii="宋体" w:hAnsi="宋体" w:eastAsia="宋体"/>
          <w:lang w:val="en-US" w:eastAsia="zh-CN"/>
        </w:rPr>
        <w:t>国民收入的分配</w:t>
      </w:r>
      <w:r>
        <w:rPr>
          <w:rFonts w:hint="eastAsia"/>
          <w:lang w:val="en-US" w:eastAsia="zh-CN"/>
        </w:rPr>
        <w:t>，</w:t>
      </w:r>
      <w:r>
        <w:rPr>
          <w:rFonts w:hint="default" w:ascii="宋体" w:hAnsi="宋体" w:eastAsia="宋体"/>
          <w:lang w:val="en-US" w:eastAsia="zh-CN"/>
        </w:rPr>
        <w:t>由生产资料所有制决定。</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09"/>
        <w:gridCol w:w="791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初次分配</w:t>
            </w:r>
          </w:p>
        </w:tc>
        <w:tc>
          <w:tcPr>
            <w:tcW w:w="7919"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初次分配是指按照一定的原则和通过一定的机制把国民收入分解成不同经济主体收入的过程。主要是根据</w:t>
            </w:r>
            <w:r>
              <w:rPr>
                <w:rFonts w:hint="eastAsia" w:ascii="楷体" w:hAnsi="楷体" w:eastAsia="楷体" w:cs="楷体"/>
                <w:b/>
                <w:bCs/>
                <w:lang w:val="en-US" w:eastAsia="zh-CN"/>
              </w:rPr>
              <w:t>各生产要素在生产中发挥的效率带来的总收益多少</w:t>
            </w:r>
            <w:r>
              <w:rPr>
                <w:rFonts w:hint="eastAsia" w:ascii="楷体" w:hAnsi="楷体" w:eastAsia="楷体" w:cs="楷体"/>
                <w:lang w:val="en-US" w:eastAsia="zh-CN"/>
              </w:rPr>
              <w:t>进行分配。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再分配</w:t>
            </w:r>
          </w:p>
        </w:tc>
        <w:tc>
          <w:tcPr>
            <w:tcW w:w="7919"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再分配是国民收入继初次分配之后在整个社会范围内进行的分配，是指国家的各级政府以社会管理者的身份主要通过税收和财政支出的形式参与国民收入分配的过程。国民收入再分配，</w:t>
            </w:r>
            <w:r>
              <w:rPr>
                <w:rFonts w:hint="eastAsia" w:ascii="楷体" w:hAnsi="楷体" w:eastAsia="楷体" w:cs="楷体"/>
                <w:b/>
                <w:bCs/>
                <w:lang w:val="en-US" w:eastAsia="zh-CN"/>
              </w:rPr>
              <w:t>通过国家预算、银行信贷、价格变动</w:t>
            </w:r>
            <w:r>
              <w:rPr>
                <w:rFonts w:hint="eastAsia" w:ascii="楷体" w:hAnsi="楷体" w:eastAsia="楷体" w:cs="楷体"/>
                <w:lang w:val="en-US" w:eastAsia="zh-CN"/>
              </w:rPr>
              <w:t>等途径来进行，其中</w:t>
            </w:r>
            <w:r>
              <w:rPr>
                <w:rFonts w:hint="eastAsia" w:ascii="楷体" w:hAnsi="楷体" w:eastAsia="楷体" w:cs="楷体"/>
                <w:b/>
                <w:bCs/>
                <w:lang w:val="en-US" w:eastAsia="zh-CN"/>
              </w:rPr>
              <w:t>最主要的途径是国家财政预算。</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lang w:val="en-US" w:eastAsia="zh-CN"/>
              </w:rPr>
            </w:pPr>
            <w:r>
              <w:rPr>
                <w:rFonts w:hint="eastAsia" w:ascii="黑体" w:hAnsi="黑体" w:eastAsia="黑体" w:cs="黑体"/>
                <w:lang w:val="en-US" w:eastAsia="zh-CN"/>
              </w:rPr>
              <w:t>第三次分配</w:t>
            </w:r>
          </w:p>
        </w:tc>
        <w:tc>
          <w:tcPr>
            <w:tcW w:w="7919" w:type="dxa"/>
            <w:tcBorders>
              <w:tl2br w:val="nil"/>
              <w:tr2bl w:val="nil"/>
            </w:tcBorders>
          </w:tcPr>
          <w:p>
            <w:pPr>
              <w:rPr>
                <w:rFonts w:hint="eastAsia" w:ascii="楷体" w:hAnsi="楷体" w:eastAsia="楷体" w:cs="楷体"/>
                <w:lang w:val="en-US" w:eastAsia="zh-CN"/>
              </w:rPr>
            </w:pPr>
            <w:r>
              <w:rPr>
                <w:rFonts w:hint="eastAsia" w:ascii="楷体" w:hAnsi="楷体" w:eastAsia="楷体" w:cs="楷体"/>
                <w:b/>
                <w:bCs/>
                <w:lang w:val="en-US" w:eastAsia="zh-CN"/>
              </w:rPr>
              <w:t>第三次分配</w:t>
            </w:r>
            <w:r>
              <w:rPr>
                <w:rFonts w:hint="eastAsia" w:ascii="楷体" w:hAnsi="楷体" w:eastAsia="楷体" w:cs="楷体"/>
                <w:lang w:val="en-US" w:eastAsia="zh-CN"/>
              </w:rPr>
              <w:t>是指人们完全出于自愿的、相互之间的捐赠和转移收入，比如对公益事业的捐献，这既不属于市场的分配，</w:t>
            </w:r>
            <w:r>
              <w:rPr>
                <w:rFonts w:hint="eastAsia" w:ascii="楷体" w:hAnsi="楷体" w:eastAsia="楷体" w:cs="楷体"/>
                <w:b/>
                <w:bCs/>
                <w:lang w:val="en-US" w:eastAsia="zh-CN"/>
              </w:rPr>
              <w:t>也不属于政府的分配</w:t>
            </w:r>
            <w:r>
              <w:rPr>
                <w:rFonts w:hint="eastAsia" w:ascii="楷体" w:hAnsi="楷体" w:eastAsia="楷体" w:cs="楷体"/>
                <w:lang w:val="en-US" w:eastAsia="zh-CN"/>
              </w:rPr>
              <w:t>，而是出于道德力量的分配。</w:t>
            </w:r>
          </w:p>
        </w:tc>
      </w:tr>
    </w:tbl>
    <w:p>
      <w:pPr>
        <w:pStyle w:val="3"/>
        <w:bidi w:val="0"/>
        <w:rPr>
          <w:rFonts w:hint="eastAsia"/>
          <w:lang w:val="en-US" w:eastAsia="zh-CN"/>
        </w:rPr>
      </w:pPr>
      <w:r>
        <w:rPr>
          <w:rFonts w:hint="eastAsia"/>
          <w:lang w:val="en-US" w:eastAsia="zh-CN"/>
        </w:rPr>
        <w:t>2.我国的分配制度</w:t>
      </w:r>
    </w:p>
    <w:p>
      <w:pPr>
        <w:rPr>
          <w:rFonts w:hint="default"/>
          <w:lang w:val="en-US" w:eastAsia="zh-CN"/>
        </w:rPr>
      </w:pPr>
      <w:r>
        <w:rPr>
          <w:rFonts w:hint="default"/>
          <w:lang w:val="en-US" w:eastAsia="zh-CN"/>
        </w:rPr>
        <w:t>我国的分配制度是按劳分配为主体、多种分配方式并存。</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44"/>
        <w:gridCol w:w="1680"/>
        <w:gridCol w:w="640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分配方式</w:t>
            </w:r>
          </w:p>
        </w:tc>
        <w:tc>
          <w:tcPr>
            <w:tcW w:w="1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按劳分配</w:t>
            </w:r>
          </w:p>
        </w:tc>
        <w:tc>
          <w:tcPr>
            <w:tcW w:w="6403"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以按劳分配为主体反映了劳动要素是各种生产要素中最受重视的部分，按劳分配的具体表现包括</w:t>
            </w:r>
            <w:r>
              <w:rPr>
                <w:rFonts w:hint="eastAsia" w:ascii="楷体" w:hAnsi="楷体" w:eastAsia="楷体" w:cs="楷体"/>
                <w:b/>
                <w:bCs/>
                <w:vertAlign w:val="baseline"/>
                <w:lang w:val="en-US" w:eastAsia="zh-CN"/>
              </w:rPr>
              <w:t>工资、薪金、奖金、津贴</w:t>
            </w:r>
            <w:r>
              <w:rPr>
                <w:rFonts w:hint="eastAsia" w:ascii="楷体" w:hAnsi="楷体" w:eastAsia="楷体" w:cs="楷体"/>
                <w:vertAlign w:val="baseline"/>
                <w:lang w:val="en-US" w:eastAsia="zh-CN"/>
              </w:rPr>
              <w:t>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p>
        </w:tc>
        <w:tc>
          <w:tcPr>
            <w:tcW w:w="1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lang w:val="en-US" w:eastAsia="zh-CN"/>
              </w:rPr>
              <w:t>按生产要素分配</w:t>
            </w:r>
          </w:p>
        </w:tc>
        <w:tc>
          <w:tcPr>
            <w:tcW w:w="6403"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是指凭借资本（含资金、厂房、设备、材料等）、技术、土地、劳动力等生产要素而取得个人收入的分配方式。</w:t>
            </w:r>
          </w:p>
        </w:tc>
      </w:tr>
    </w:tbl>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84544" behindDoc="1" locked="0" layoutInCell="1" allowOverlap="1">
                <wp:simplePos x="0" y="0"/>
                <wp:positionH relativeFrom="column">
                  <wp:posOffset>75565</wp:posOffset>
                </wp:positionH>
                <wp:positionV relativeFrom="paragraph">
                  <wp:posOffset>176530</wp:posOffset>
                </wp:positionV>
                <wp:extent cx="752475" cy="288290"/>
                <wp:effectExtent l="6350" t="6350" r="22225" b="10160"/>
                <wp:wrapNone/>
                <wp:docPr id="817" name="组合 81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1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3.9pt;height:22.7pt;width:59.25pt;z-index:-251431936;mso-width-relative:page;mso-height-relative:page;" coordorigin="2892,56098" coordsize="1185,454" o:gfxdata="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e&#10;m2DE2AAAAAgBAAAPAAAAAAAAAAEAIAAAACIAAABkcnMvZG93bnJldi54bWxQSwECFAAUAAAACACH&#10;TuJAl5dCOU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6amYbwAAADc&#10;AAAADwAAAGRycy9kb3ducmV2LnhtbEVPz2vCMBS+D/wfwhN2m0lFpFajiKB4mAfrDjs+mmdbbV5K&#10;E1vdX78cBjt+fL9Xm6dtRE+drx1rSCYKBHHhTM2lhq/L/iMF4QOywcYxaXiRh8169LbCzLiBz9Tn&#10;oRQxhH2GGqoQ2kxKX1Rk0U9cSxy5q+sshgi7UpoOhxhuGzlVai4t1hwbKmxpV1Fxzx9WQ6G2u9PP&#10;+bU49C5dfB/y2+xzuGj9Pk7UEkSgZ/gX/7mPRkOaxLX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mpmG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ctOUr8AAADc&#10;AAAADwAAAGRycy9kb3ducmV2LnhtbEWPT2vCQBTE70K/w/IKXqRuUkTS6CoqFPSQg2kP7e2RfSah&#10;2bfp7vrv27uC4HGYmd8w8+XFdOJEzreWFaTjBARxZXXLtYLvr8+3DIQPyBo7y6TgSh6Wi5fBHHNt&#10;z7ynUxlqESHsc1TQhNDnUvqqIYN+bHvi6B2sMxiidLXUDs8Rbjr5niRTabDluNBgT5uGqr/yaBT8&#10;lMVotdJucj1206Ko/n/XDndKDV/TZAYi0CU8w4/2VivI0g+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LTlK/&#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1.（多选）政府履行收入分配职能的主要方式有（    ）。</w:t>
      </w:r>
    </w:p>
    <w:p>
      <w:pPr>
        <w:bidi w:val="0"/>
        <w:rPr>
          <w:rFonts w:hint="eastAsia"/>
          <w:lang w:val="en-US" w:eastAsia="zh-CN"/>
        </w:rPr>
      </w:pPr>
      <w:r>
        <w:rPr>
          <w:rFonts w:hint="eastAsia"/>
          <w:lang w:val="en-US" w:eastAsia="zh-CN"/>
        </w:rPr>
        <w:t>A.有限地参与初次分配</w:t>
      </w:r>
      <w:r>
        <w:rPr>
          <w:rFonts w:hint="eastAsia"/>
          <w:lang w:val="en-US" w:eastAsia="zh-CN"/>
        </w:rPr>
        <w:tab/>
      </w:r>
      <w:r>
        <w:rPr>
          <w:rFonts w:hint="eastAsia"/>
          <w:lang w:val="en-US" w:eastAsia="zh-CN"/>
        </w:rPr>
        <w:t>B.主要从事收入再分配</w:t>
      </w:r>
    </w:p>
    <w:p>
      <w:pPr>
        <w:bidi w:val="0"/>
        <w:rPr>
          <w:rFonts w:hint="eastAsia"/>
          <w:lang w:val="en-US" w:eastAsia="zh-CN"/>
        </w:rPr>
      </w:pPr>
      <w:r>
        <w:rPr>
          <w:rFonts w:hint="eastAsia"/>
          <w:lang w:val="en-US" w:eastAsia="zh-CN"/>
        </w:rPr>
        <w:t>C.通过社会保障体系的作用</w:t>
      </w:r>
      <w:r>
        <w:rPr>
          <w:rFonts w:hint="eastAsia"/>
          <w:lang w:val="en-US" w:eastAsia="zh-CN"/>
        </w:rPr>
        <w:tab/>
      </w:r>
      <w:r>
        <w:rPr>
          <w:rFonts w:hint="eastAsia"/>
          <w:lang w:val="en-US" w:eastAsia="zh-CN"/>
        </w:rPr>
        <w:t>D.公共产品的提供中的收入再分配</w:t>
      </w:r>
    </w:p>
    <w:p>
      <w:pPr>
        <w:bidi w:val="0"/>
        <w:rPr>
          <w:rFonts w:hint="eastAsia"/>
          <w:lang w:val="en-US" w:eastAsia="zh-CN"/>
        </w:rPr>
      </w:pPr>
      <w:r>
        <w:rPr>
          <w:rFonts w:hint="eastAsia"/>
          <w:lang w:val="en-US" w:eastAsia="zh-CN"/>
        </w:rPr>
        <w:t>2.（单选）下列不属于收入初次分配手段的是（    ）。</w:t>
      </w:r>
    </w:p>
    <w:p>
      <w:pPr>
        <w:bidi w:val="0"/>
        <w:rPr>
          <w:rFonts w:hint="eastAsia"/>
          <w:lang w:val="en-US" w:eastAsia="zh-CN"/>
        </w:rPr>
      </w:pPr>
      <w:r>
        <w:rPr>
          <w:rFonts w:hint="eastAsia"/>
          <w:lang w:val="en-US" w:eastAsia="zh-CN"/>
        </w:rPr>
        <w:t>A.增值税</w:t>
      </w:r>
      <w:r>
        <w:rPr>
          <w:rFonts w:hint="eastAsia"/>
          <w:lang w:val="en-US" w:eastAsia="zh-CN"/>
        </w:rPr>
        <w:tab/>
      </w:r>
      <w:r>
        <w:rPr>
          <w:rFonts w:hint="eastAsia"/>
          <w:lang w:val="en-US" w:eastAsia="zh-CN"/>
        </w:rPr>
        <w:t>B.社会福利</w:t>
      </w:r>
      <w:r>
        <w:rPr>
          <w:rFonts w:hint="eastAsia"/>
          <w:lang w:val="en-US" w:eastAsia="zh-CN"/>
        </w:rPr>
        <w:tab/>
      </w:r>
      <w:r>
        <w:rPr>
          <w:rFonts w:hint="eastAsia"/>
          <w:lang w:val="en-US" w:eastAsia="zh-CN"/>
        </w:rPr>
        <w:t>C.企业自留部分</w:t>
      </w:r>
      <w:r>
        <w:rPr>
          <w:rFonts w:hint="eastAsia"/>
          <w:lang w:val="en-US" w:eastAsia="zh-CN"/>
        </w:rPr>
        <w:tab/>
      </w:r>
      <w:r>
        <w:rPr>
          <w:rFonts w:hint="eastAsia"/>
          <w:lang w:val="en-US" w:eastAsia="zh-CN"/>
        </w:rPr>
        <w:t>D.最低工资保障</w:t>
      </w:r>
    </w:p>
    <w:p>
      <w:pPr>
        <w:bidi w:val="0"/>
        <w:rPr>
          <w:rFonts w:hint="eastAsia"/>
          <w:lang w:val="en-US" w:eastAsia="zh-CN"/>
        </w:rPr>
      </w:pPr>
      <w:r>
        <w:rPr>
          <w:rFonts w:hint="eastAsia"/>
          <w:lang w:val="en-US" w:eastAsia="zh-CN"/>
        </w:rPr>
        <w:t>3.（多选）以下做法符合我国现阶段按劳分配为主体、多种分配方式并存的分配制度有（    ）。</w:t>
      </w:r>
    </w:p>
    <w:p>
      <w:pPr>
        <w:bidi w:val="0"/>
        <w:rPr>
          <w:rFonts w:hint="eastAsia"/>
          <w:lang w:val="en-US" w:eastAsia="zh-CN"/>
        </w:rPr>
      </w:pPr>
      <w:r>
        <w:rPr>
          <w:rFonts w:hint="eastAsia"/>
          <w:lang w:val="en-US" w:eastAsia="zh-CN"/>
        </w:rPr>
        <w:t>A.把按劳分配和按生产要素分配结合起来</w:t>
      </w:r>
    </w:p>
    <w:p>
      <w:pPr>
        <w:bidi w:val="0"/>
        <w:rPr>
          <w:rFonts w:hint="eastAsia"/>
          <w:lang w:val="en-US" w:eastAsia="zh-CN"/>
        </w:rPr>
      </w:pPr>
      <w:r>
        <w:rPr>
          <w:rFonts w:hint="eastAsia"/>
          <w:lang w:val="en-US" w:eastAsia="zh-CN"/>
        </w:rPr>
        <w:t>B.允许和鼓励资本、技术等生产要素参与收益分配</w:t>
      </w:r>
    </w:p>
    <w:p>
      <w:pPr>
        <w:bidi w:val="0"/>
        <w:rPr>
          <w:rFonts w:hint="eastAsia"/>
          <w:lang w:val="en-US" w:eastAsia="zh-CN"/>
        </w:rPr>
      </w:pPr>
      <w:r>
        <w:rPr>
          <w:rFonts w:hint="eastAsia"/>
          <w:lang w:val="en-US" w:eastAsia="zh-CN"/>
        </w:rPr>
        <w:t>C.凭借行业垄断和某些特殊条件获得个人额外收入</w:t>
      </w:r>
    </w:p>
    <w:p>
      <w:pPr>
        <w:bidi w:val="0"/>
        <w:rPr>
          <w:rFonts w:hint="eastAsia"/>
          <w:lang w:val="en-US" w:eastAsia="zh-CN"/>
        </w:rPr>
      </w:pPr>
      <w:r>
        <w:rPr>
          <w:rFonts w:hint="eastAsia"/>
          <w:lang w:val="en-US" w:eastAsia="zh-CN"/>
        </w:rPr>
        <w:t>D.规范收入分配，消除收入差距，防止两极分化</w:t>
      </w:r>
    </w:p>
    <w:p>
      <w:pPr>
        <w:pStyle w:val="6"/>
        <w:bidi w:val="0"/>
        <w:rPr>
          <w:rFonts w:hint="eastAsia"/>
          <w:lang w:val="en-US" w:eastAsia="zh-CN"/>
        </w:rPr>
      </w:pPr>
      <w:r>
        <w:rPr>
          <w:rFonts w:hint="eastAsia"/>
          <w:lang w:val="en-US" w:eastAsia="zh-CN"/>
        </w:rPr>
        <w:t>第6组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7158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20" name="组合 82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2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4489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C8&#10;/KXWAAAABgEAAA8AAAAAAAAAAQAgAAAAIgAAAGRycy9kb3ducmV2LnhtbFBLAQIUABQAAAAIAIdO&#10;4kCvNlUe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PDFQcAAAADc&#10;AAAADwAAAGRycy9kb3ducmV2LnhtbEWPQWvCQBSE74L/YXlCb7obKSWmboIISg/1YOyhx0f2NUmb&#10;fRuy20T7691CocdhZr5htsXVdmKkwbeONSQrBYK4cqblWsPb5bBMQfiAbLBzTBpu5KHI57MtZsZN&#10;fKaxDLWIEPYZamhC6DMpfdWQRb9yPXH0PtxgMUQ51NIMOEW47eRaqSdpseW40GBP+4aqr/LbaqjU&#10;bn/6Od82x9Glm/dj+fn4Ol20flgk6hlEoGv4D/+1X4yGdJ3A75l4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8MVB&#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QMWnr4AAADc&#10;AAAADwAAAGRycy9kb3ducmV2LnhtbEWPT4vCMBTE74LfITzBi6ypZRHpGkUFQQ89bPXg3h7N27bY&#10;vNQk/vv2mwXB4zAzv2Hmy4dpxY2cbywrmIwTEMSl1Q1XCo6H7ccMhA/IGlvLpOBJHpaLfm+OmbZ3&#10;/qZbESoRIewzVFCH0GVS+rImg35sO+Lo/VpnMETpKqkd3iPctDJNkqk02HBcqLGjTU3lubgaBaci&#10;H61W2n0+r+00z8vLz9rhXqnhYJJ8gQj0CO/wq73TCmZp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MWnr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①了解国家宏观调控的目标；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②了解国家宏观调控的方式和手段</w:t>
      </w:r>
    </w:p>
    <w:p>
      <w:pPr>
        <w:pStyle w:val="7"/>
        <w:bidi w:val="0"/>
        <w:rPr>
          <w:rFonts w:hint="default"/>
          <w:lang w:val="en-US" w:eastAsia="zh-CN"/>
        </w:rPr>
      </w:pPr>
      <w:r>
        <w:rPr>
          <w:sz w:val="21"/>
        </w:rPr>
        <mc:AlternateContent>
          <mc:Choice Requires="wpg">
            <w:drawing>
              <wp:anchor distT="0" distB="0" distL="114300" distR="114300" simplePos="0" relativeHeight="25197260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23" name="组合 82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2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4387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CaWpXZRwMAAH8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Idm2b8AAADc&#10;AAAADwAAAGRycy9kb3ducmV2LnhtbEWPQWvCQBSE7wX/w/IEb3VXkRKjq4igeGgPRg8eH9lnEs2+&#10;Ddk10f76bqHQ4zAz3zDL9dPWoqPWV441TMYKBHHuTMWFhvNp956A8AHZYO2YNLzIw3o1eFtialzP&#10;R+qyUIgIYZ+ihjKEJpXS5yVZ9GPXEEfv6lqLIcq2kKbFPsJtLadKfUiLFceFEhvalpTfs4fVkKvN&#10;9uv7+JrvO5fML/vsNvvsT1qPhhO1ABHoGf7Df+2D0ZBMZ/B7Jh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HZt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uqO6r8AAADc&#10;AAAADwAAAGRycy9kb3ducmV2LnhtbEWPT4vCMBTE78J+h/AEL6KpoiLVKO6CoIcerHtYb4/m2Rab&#10;l24S/317s7DgcZiZ3zDL9cM04kbO15YVjIYJCOLC6ppLBd/H7WAOwgdkjY1lUvAkD+vVR2eJqbZ3&#10;PtAtD6WIEPYpKqhCaFMpfVGRQT+0LXH0ztYZDFG6UmqH9wg3jRwnyUwarDkuVNjSV0XFJb8aBT95&#10;1t9stJs8r80sy4rf06fDvVK97ihZgAj0CO/wf3unFczHU/g7E4+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qjuq/&#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（多选）我国宏观经济政策的目标包括（    ）。</w:t>
      </w:r>
    </w:p>
    <w:p>
      <w:pPr>
        <w:bidi w:val="0"/>
        <w:rPr>
          <w:rFonts w:hint="eastAsia"/>
          <w:lang w:val="en-US" w:eastAsia="zh-CN"/>
        </w:rPr>
      </w:pPr>
      <w:r>
        <w:rPr>
          <w:rFonts w:hint="eastAsia"/>
          <w:lang w:val="en-US" w:eastAsia="zh-CN"/>
        </w:rPr>
        <w:t>A.充分就业</w:t>
      </w:r>
      <w:r>
        <w:rPr>
          <w:rFonts w:hint="eastAsia"/>
          <w:lang w:val="en-US" w:eastAsia="zh-CN"/>
        </w:rPr>
        <w:tab/>
      </w:r>
      <w:r>
        <w:rPr>
          <w:rFonts w:hint="eastAsia"/>
          <w:lang w:val="en-US" w:eastAsia="zh-CN"/>
        </w:rPr>
        <w:t>B.实现“四大平衡”</w:t>
      </w:r>
      <w:r>
        <w:rPr>
          <w:rFonts w:hint="eastAsia"/>
          <w:lang w:val="en-US" w:eastAsia="zh-CN"/>
        </w:rPr>
        <w:tab/>
      </w:r>
      <w:r>
        <w:rPr>
          <w:rFonts w:hint="eastAsia"/>
          <w:lang w:val="en-US" w:eastAsia="zh-CN"/>
        </w:rPr>
        <w:t>C.价格稳定</w:t>
      </w:r>
      <w:r>
        <w:rPr>
          <w:rFonts w:hint="eastAsia"/>
          <w:lang w:val="en-US" w:eastAsia="zh-CN"/>
        </w:rPr>
        <w:tab/>
      </w:r>
      <w:r>
        <w:rPr>
          <w:rFonts w:hint="eastAsia"/>
          <w:lang w:val="en-US" w:eastAsia="zh-CN"/>
        </w:rPr>
        <w:t>D.国际收支平衡</w:t>
      </w:r>
    </w:p>
    <w:p>
      <w:pPr>
        <w:bidi w:val="0"/>
        <w:rPr>
          <w:rFonts w:hint="default" w:ascii="仿宋" w:hAnsi="仿宋" w:eastAsia="仿宋" w:cs="仿宋"/>
          <w:lang w:val="en-US" w:eastAsia="zh-CN"/>
        </w:rPr>
      </w:pPr>
      <w:r>
        <w:rPr>
          <w:rFonts w:hint="eastAsia" w:ascii="仿宋" w:hAnsi="仿宋" w:eastAsia="仿宋" w:cs="仿宋"/>
          <w:lang w:val="en-US" w:eastAsia="zh-CN"/>
        </w:rPr>
        <w:t>【正确率】46%</w:t>
      </w:r>
    </w:p>
    <w:p>
      <w:pPr>
        <w:bidi w:val="0"/>
        <w:rPr>
          <w:rFonts w:hint="default" w:ascii="仿宋" w:hAnsi="仿宋" w:eastAsia="仿宋" w:cs="仿宋"/>
          <w:lang w:val="en-US" w:eastAsia="zh-CN"/>
        </w:rPr>
      </w:pPr>
      <w:r>
        <w:rPr>
          <w:rFonts w:hint="eastAsia" w:ascii="仿宋" w:hAnsi="仿宋" w:eastAsia="仿宋" w:cs="仿宋"/>
          <w:lang w:val="en-US" w:eastAsia="zh-CN"/>
        </w:rPr>
        <w:t>【错选】ABCD。</w:t>
      </w:r>
    </w:p>
    <w:p>
      <w:pPr>
        <w:bidi w:val="0"/>
        <w:rPr>
          <w:rFonts w:hint="eastAsia" w:ascii="仿宋" w:hAnsi="仿宋" w:eastAsia="仿宋" w:cs="仿宋"/>
          <w:lang w:val="en-US" w:eastAsia="zh-CN"/>
        </w:rPr>
      </w:pPr>
      <w:r>
        <w:rPr>
          <w:rFonts w:hint="eastAsia" w:ascii="仿宋" w:hAnsi="仿宋" w:eastAsia="仿宋" w:cs="仿宋"/>
          <w:lang w:val="en-US" w:eastAsia="zh-CN"/>
        </w:rPr>
        <w:t>【原因分析】未掌握宏观经济政策的四个目标。</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【正解】ACD。解析：国家宏观调控的主要目标为促进经济健康增长、充分就业、稳定物价、保持国际收支平衡。故本题选ACD。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（单选）下列哪种情况，会出现第一个宏观调控目标实现后导致第二个实施有困难？（    ）</w:t>
      </w:r>
    </w:p>
    <w:p>
      <w:pPr>
        <w:bidi w:val="0"/>
        <w:ind w:firstLine="840" w:firstLineChars="400"/>
        <w:rPr>
          <w:rFonts w:hint="eastAsia"/>
          <w:lang w:val="en-US" w:eastAsia="zh-CN"/>
        </w:rPr>
      </w:pPr>
      <w:r>
        <w:rPr>
          <w:rFonts w:hint="eastAsia"/>
          <w:lang w:val="en-US" w:eastAsia="zh-CN"/>
        </w:rPr>
        <w:t>第一              第二</w:t>
      </w:r>
    </w:p>
    <w:p>
      <w:pPr>
        <w:bidi w:val="0"/>
        <w:rPr>
          <w:rFonts w:hint="eastAsia"/>
          <w:lang w:val="en-US" w:eastAsia="zh-CN"/>
        </w:rPr>
      </w:pPr>
      <w:r>
        <w:rPr>
          <w:rFonts w:hint="eastAsia"/>
          <w:lang w:val="en-US" w:eastAsia="zh-CN"/>
        </w:rPr>
        <w:t>A.充分就业           物价稳定</w:t>
      </w:r>
    </w:p>
    <w:p>
      <w:pPr>
        <w:bidi w:val="0"/>
        <w:rPr>
          <w:rFonts w:hint="eastAsia"/>
          <w:lang w:val="en-US" w:eastAsia="zh-CN"/>
        </w:rPr>
      </w:pPr>
      <w:r>
        <w:rPr>
          <w:rFonts w:hint="eastAsia"/>
          <w:lang w:val="en-US" w:eastAsia="zh-CN"/>
        </w:rPr>
        <w:t>B.经济增长           充分就业</w:t>
      </w:r>
    </w:p>
    <w:p>
      <w:pPr>
        <w:bidi w:val="0"/>
        <w:rPr>
          <w:rFonts w:hint="eastAsia"/>
          <w:lang w:val="en-US" w:eastAsia="zh-CN"/>
        </w:rPr>
      </w:pPr>
      <w:r>
        <w:rPr>
          <w:rFonts w:hint="eastAsia"/>
          <w:lang w:val="en-US" w:eastAsia="zh-CN"/>
        </w:rPr>
        <w:t>C.物价稳定           国际收支平衡</w:t>
      </w:r>
    </w:p>
    <w:p>
      <w:pPr>
        <w:bidi w:val="0"/>
        <w:rPr>
          <w:rFonts w:hint="eastAsia"/>
          <w:lang w:val="en-US" w:eastAsia="zh-CN"/>
        </w:rPr>
      </w:pPr>
      <w:r>
        <w:rPr>
          <w:rFonts w:hint="eastAsia"/>
          <w:lang w:val="en-US" w:eastAsia="zh-CN"/>
        </w:rPr>
        <w:t>D.国际收支平衡      分配均衡</w:t>
      </w:r>
    </w:p>
    <w:p>
      <w:pPr>
        <w:bidi w:val="0"/>
        <w:rPr>
          <w:rFonts w:hint="default" w:ascii="仿宋" w:hAnsi="仿宋" w:eastAsia="仿宋" w:cs="仿宋"/>
          <w:lang w:val="en-US" w:eastAsia="zh-CN"/>
        </w:rPr>
      </w:pPr>
      <w:r>
        <w:rPr>
          <w:rFonts w:hint="eastAsia" w:ascii="仿宋" w:hAnsi="仿宋" w:eastAsia="仿宋" w:cs="仿宋"/>
          <w:lang w:val="en-US" w:eastAsia="zh-CN"/>
        </w:rPr>
        <w:t>【正确率】45%</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【原因分析】宏观调控目标之间的关系认识不清导致的错误。</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若要想充分就业，增加就业人数，就必须增加货币工资，货币工资增加过多势必会造成通货膨胀，通货膨胀会引发物价上涨，因此充分就业与物价稳定之间存在矛盾，第一个目标实现后会导致第二个实施有困难。故本题选A。</w:t>
      </w:r>
    </w:p>
    <w:p>
      <w:pPr>
        <w:pStyle w:val="7"/>
        <w:bidi w:val="0"/>
        <w:rPr>
          <w:rFonts w:hint="default"/>
          <w:lang w:val="en-US" w:eastAsia="zh-CN"/>
        </w:rPr>
      </w:pPr>
      <w:r>
        <mc:AlternateContent>
          <mc:Choice Requires="wpg">
            <w:drawing>
              <wp:anchor distT="0" distB="0" distL="114300" distR="114300" simplePos="0" relativeHeight="251973632" behindDoc="1" locked="0" layoutInCell="1" allowOverlap="1">
                <wp:simplePos x="0" y="0"/>
                <wp:positionH relativeFrom="column">
                  <wp:posOffset>107950</wp:posOffset>
                </wp:positionH>
                <wp:positionV relativeFrom="paragraph">
                  <wp:posOffset>215265</wp:posOffset>
                </wp:positionV>
                <wp:extent cx="752475" cy="288290"/>
                <wp:effectExtent l="6350" t="6350" r="22225" b="10160"/>
                <wp:wrapNone/>
                <wp:docPr id="826" name="组合 82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2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16.95pt;height:22.7pt;width:59.25pt;z-index:-251342848;mso-width-relative:page;mso-height-relative:page;" coordorigin="2892,56098" coordsize="1185,454" o:gfxdata="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B1lyE2AAAAAgBAAAPAAAAAAAAAAEAIAAAACIAAABkcnMvZG93bnJldi54bWxQSwECFAAUAAAA&#10;CACHTuJAiKsdjE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X4rr8AAADc&#10;AAAADwAAAGRycy9kb3ducmV2LnhtbEWPQWvCQBSE70L/w/IKvemuIhpTVxFB6aE9GD14fGRfk7TZ&#10;tyG7Jtpf7xYEj8PMfMMs11dbi45aXznWMB4pEMS5MxUXGk7H3TAB4QOywdoxabiRh/XqZbDE1Lie&#10;D9RloRARwj5FDWUITSqlz0uy6EeuIY7et2sthijbQpoW+wi3tZwoNZMWK44LJTa0LSn/zS5WQ642&#10;26+/w22x71yyOO+zn+lnf9T67XWs3kEEuoZn+NH+MBqSyRz+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V+K6/&#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OshdLwAAADc&#10;AAAADwAAAGRycy9kb3ducmV2LnhtbEVPz2vCMBS+D/wfwhO8jJlWRpHOKDoY6KGHdTvo7dE822Lz&#10;UpPU6n9vDoMdP77fq83ddOJGzreWFaTzBARxZXXLtYLfn6+3JQgfkDV2lknBgzxs1pOXFebajvxN&#10;tzLUIoawz1FBE0KfS+mrhgz6ue2JI3e2zmCI0NVSOxxjuOnkIkkyabDl2NBgT58NVZdyMAqOZfG6&#10;3Wr3/hi6rCiq62nn8KDUbJomHyAC3cO/+M+91wqWi7g2no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rIXS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w:t>
      </w:r>
      <w:r>
        <w:rPr>
          <w:rFonts w:hint="default"/>
          <w:lang w:val="en-US" w:eastAsia="zh-CN"/>
        </w:rPr>
        <w:t>宏观经济政策的目标</w:t>
      </w:r>
    </w:p>
    <w:p>
      <w:pPr>
        <w:rPr>
          <w:rFonts w:hint="default" w:ascii="宋体" w:hAnsi="宋体" w:eastAsia="宋体"/>
          <w:lang w:val="en-US" w:eastAsia="zh-CN"/>
        </w:rPr>
      </w:pPr>
      <w:r>
        <w:rPr>
          <w:rFonts w:hint="default" w:ascii="宋体" w:hAnsi="宋体" w:eastAsia="宋体"/>
          <w:lang w:val="en-US" w:eastAsia="zh-CN"/>
        </w:rPr>
        <w:t>宏观经济政策的四大目标是持续均衡的</w:t>
      </w:r>
      <w:r>
        <w:rPr>
          <w:rFonts w:hint="default" w:ascii="宋体" w:hAnsi="宋体" w:eastAsia="宋体"/>
          <w:b/>
          <w:bCs/>
          <w:lang w:val="en-US" w:eastAsia="zh-CN"/>
        </w:rPr>
        <w:t>经济增长、充分就业、物价水平稳定和国际收支平衡</w:t>
      </w:r>
      <w:r>
        <w:rPr>
          <w:rFonts w:hint="default" w:ascii="宋体" w:hAnsi="宋体" w:eastAsia="宋体"/>
          <w:lang w:val="en-US" w:eastAsia="zh-CN"/>
        </w:rPr>
        <w:t>。</w:t>
      </w:r>
    </w:p>
    <w:p>
      <w:pPr>
        <w:rPr>
          <w:rFonts w:hint="default" w:ascii="宋体" w:hAnsi="宋体" w:eastAsia="宋体"/>
          <w:lang w:val="en-US" w:eastAsia="zh-CN"/>
        </w:rPr>
      </w:pPr>
      <w:r>
        <w:rPr>
          <w:rFonts w:hint="default" w:ascii="宋体" w:hAnsi="宋体" w:eastAsia="宋体"/>
          <w:b/>
          <w:bCs/>
          <w:lang w:val="en-US" w:eastAsia="zh-CN"/>
        </w:rPr>
        <w:t>（1）充分就业。</w:t>
      </w:r>
      <w:r>
        <w:rPr>
          <w:rFonts w:hint="default" w:ascii="宋体" w:hAnsi="宋体" w:eastAsia="宋体"/>
          <w:lang w:val="en-US" w:eastAsia="zh-CN"/>
        </w:rPr>
        <w:t>通常把失业率等于</w:t>
      </w:r>
      <w:r>
        <w:rPr>
          <w:rFonts w:hint="default" w:ascii="宋体" w:hAnsi="宋体" w:eastAsia="宋体"/>
          <w:u w:val="single"/>
          <w:lang w:val="en-US" w:eastAsia="zh-CN"/>
        </w:rPr>
        <w:t>自然失业率</w:t>
      </w:r>
      <w:r>
        <w:rPr>
          <w:rFonts w:hint="default" w:ascii="宋体" w:hAnsi="宋体" w:eastAsia="宋体"/>
          <w:lang w:val="en-US" w:eastAsia="zh-CN"/>
        </w:rPr>
        <w:t>时的就业水平称为充分就业。充分就业并不等于全部就业</w:t>
      </w:r>
      <w:r>
        <w:rPr>
          <w:rFonts w:hint="eastAsia"/>
          <w:lang w:val="en-US" w:eastAsia="zh-CN"/>
        </w:rPr>
        <w:t>，</w:t>
      </w:r>
      <w:r>
        <w:rPr>
          <w:rFonts w:hint="default" w:ascii="宋体" w:hAnsi="宋体" w:eastAsia="宋体"/>
          <w:lang w:val="en-US" w:eastAsia="zh-CN"/>
        </w:rPr>
        <w:t>而是仍然存在一定的失业。</w:t>
      </w:r>
    </w:p>
    <w:p>
      <w:pPr>
        <w:bidi w:val="0"/>
        <w:rPr>
          <w:rFonts w:hint="default" w:ascii="宋体" w:hAnsi="宋体" w:eastAsia="宋体"/>
          <w:lang w:val="en-US" w:eastAsia="zh-CN"/>
        </w:rPr>
      </w:pPr>
      <w:r>
        <w:rPr>
          <w:rFonts w:hint="default" w:ascii="宋体" w:hAnsi="宋体" w:eastAsia="宋体"/>
          <w:b/>
          <w:bCs/>
          <w:lang w:val="en-US" w:eastAsia="zh-CN"/>
        </w:rPr>
        <w:t>（2）物价水平稳定。</w:t>
      </w:r>
      <w:r>
        <w:rPr>
          <w:rFonts w:hint="default" w:ascii="宋体" w:hAnsi="宋体" w:eastAsia="宋体"/>
          <w:lang w:val="en-US" w:eastAsia="zh-CN"/>
        </w:rPr>
        <w:t>并</w:t>
      </w:r>
      <w:r>
        <w:rPr>
          <w:rFonts w:hint="default" w:ascii="宋体" w:hAnsi="宋体" w:eastAsia="宋体"/>
          <w:u w:val="single"/>
          <w:lang w:val="en-US" w:eastAsia="zh-CN"/>
        </w:rPr>
        <w:t>不是通货膨胀率为零</w:t>
      </w:r>
      <w:r>
        <w:rPr>
          <w:rFonts w:hint="eastAsia"/>
          <w:lang w:val="en-US" w:eastAsia="zh-CN"/>
        </w:rPr>
        <w:t>，</w:t>
      </w:r>
      <w:r>
        <w:rPr>
          <w:rFonts w:hint="default" w:ascii="宋体" w:hAnsi="宋体" w:eastAsia="宋体"/>
          <w:lang w:val="en-US" w:eastAsia="zh-CN"/>
        </w:rPr>
        <w:t>而是允许保持一个低而稳定的通货膨胀率</w:t>
      </w:r>
      <w:r>
        <w:rPr>
          <w:rFonts w:hint="eastAsia"/>
          <w:lang w:val="en-US" w:eastAsia="zh-CN"/>
        </w:rPr>
        <w:t>，</w:t>
      </w:r>
      <w:r>
        <w:rPr>
          <w:rFonts w:hint="default" w:ascii="宋体" w:hAnsi="宋体" w:eastAsia="宋体"/>
          <w:lang w:val="en-US" w:eastAsia="zh-CN"/>
        </w:rPr>
        <w:t>这种通货膨胀率能为社会所接受</w:t>
      </w:r>
      <w:r>
        <w:rPr>
          <w:rFonts w:hint="eastAsia"/>
          <w:lang w:val="en-US" w:eastAsia="zh-CN"/>
        </w:rPr>
        <w:t>，</w:t>
      </w:r>
      <w:r>
        <w:rPr>
          <w:rFonts w:hint="default" w:ascii="宋体" w:hAnsi="宋体" w:eastAsia="宋体"/>
          <w:lang w:val="en-US" w:eastAsia="zh-CN"/>
        </w:rPr>
        <w:t>对经济也不会产生不利的影响。</w:t>
      </w:r>
    </w:p>
    <w:p>
      <w:pPr>
        <w:bidi w:val="0"/>
        <w:rPr>
          <w:rFonts w:hint="default" w:ascii="宋体" w:hAnsi="宋体" w:eastAsia="宋体"/>
          <w:lang w:val="en-US" w:eastAsia="zh-CN"/>
        </w:rPr>
      </w:pPr>
      <w:r>
        <w:rPr>
          <w:rFonts w:hint="default" w:ascii="宋体" w:hAnsi="宋体" w:eastAsia="宋体"/>
          <w:b/>
          <w:bCs/>
          <w:lang w:val="en-US" w:eastAsia="zh-CN"/>
        </w:rPr>
        <w:t>（3）国际收支平衡。</w:t>
      </w:r>
      <w:r>
        <w:rPr>
          <w:rFonts w:hint="default" w:ascii="宋体" w:hAnsi="宋体" w:eastAsia="宋体"/>
          <w:lang w:val="en-US" w:eastAsia="zh-CN"/>
        </w:rPr>
        <w:t>国际收支平衡表是反映一定时期一国同外国的全部经济往来的收支流量表。通过国际收支平衡表</w:t>
      </w:r>
      <w:r>
        <w:rPr>
          <w:rFonts w:hint="eastAsia"/>
          <w:lang w:val="en-US" w:eastAsia="zh-CN"/>
        </w:rPr>
        <w:t>，</w:t>
      </w:r>
      <w:r>
        <w:rPr>
          <w:rFonts w:hint="default" w:ascii="宋体" w:hAnsi="宋体" w:eastAsia="宋体"/>
          <w:lang w:val="en-US" w:eastAsia="zh-CN"/>
        </w:rPr>
        <w:t>可综合反映一国的国际收支平衡状况、收支结构及储备资产的增减变动情况</w:t>
      </w:r>
      <w:r>
        <w:rPr>
          <w:rFonts w:hint="eastAsia"/>
          <w:lang w:val="en-US" w:eastAsia="zh-CN"/>
        </w:rPr>
        <w:t>，</w:t>
      </w:r>
      <w:r>
        <w:rPr>
          <w:rFonts w:hint="default" w:ascii="宋体" w:hAnsi="宋体" w:eastAsia="宋体"/>
          <w:lang w:val="en-US" w:eastAsia="zh-CN"/>
        </w:rPr>
        <w:t>为制定对外经济政策</w:t>
      </w:r>
      <w:r>
        <w:rPr>
          <w:rFonts w:hint="eastAsia"/>
          <w:lang w:val="en-US" w:eastAsia="zh-CN"/>
        </w:rPr>
        <w:t>，</w:t>
      </w:r>
      <w:r>
        <w:rPr>
          <w:rFonts w:hint="default" w:ascii="宋体" w:hAnsi="宋体" w:eastAsia="宋体"/>
          <w:lang w:val="en-US" w:eastAsia="zh-CN"/>
        </w:rPr>
        <w:t>分析影响国际收支平衡的基本经济因素</w:t>
      </w:r>
      <w:r>
        <w:rPr>
          <w:rFonts w:hint="eastAsia"/>
          <w:lang w:val="en-US" w:eastAsia="zh-CN"/>
        </w:rPr>
        <w:t>，</w:t>
      </w:r>
      <w:r>
        <w:rPr>
          <w:rFonts w:hint="default" w:ascii="宋体" w:hAnsi="宋体" w:eastAsia="宋体"/>
          <w:lang w:val="en-US" w:eastAsia="zh-CN"/>
        </w:rPr>
        <w:t>采取相应的调控措施提供依据</w:t>
      </w:r>
      <w:r>
        <w:rPr>
          <w:rFonts w:hint="eastAsia"/>
          <w:lang w:val="en-US" w:eastAsia="zh-CN"/>
        </w:rPr>
        <w:t>，</w:t>
      </w:r>
      <w:r>
        <w:rPr>
          <w:rFonts w:hint="default" w:ascii="宋体" w:hAnsi="宋体" w:eastAsia="宋体"/>
          <w:lang w:val="en-US" w:eastAsia="zh-CN"/>
        </w:rPr>
        <w:t>并为其他核算表中有关国外部分提供基础性资料。</w:t>
      </w:r>
    </w:p>
    <w:p>
      <w:pPr>
        <w:pStyle w:val="3"/>
        <w:bidi w:val="0"/>
        <w:rPr>
          <w:rFonts w:hint="eastAsia"/>
          <w:lang w:val="en-US" w:eastAsia="zh-CN"/>
        </w:rPr>
      </w:pPr>
      <w:r>
        <w:rPr>
          <w:rFonts w:hint="eastAsia"/>
          <w:lang w:val="en-US" w:eastAsia="zh-CN"/>
        </w:rPr>
        <w:t>2.宏观调控的方式和手段</w:t>
      </w:r>
    </w:p>
    <w:p>
      <w:pPr>
        <w:rPr>
          <w:rFonts w:hint="eastAsia"/>
          <w:lang w:val="en-US" w:eastAsia="zh-CN"/>
        </w:rPr>
      </w:pPr>
      <w:r>
        <w:rPr>
          <w:rFonts w:hint="eastAsia"/>
          <w:lang w:val="en-US" w:eastAsia="zh-CN"/>
        </w:rPr>
        <w:t>①国家宏观调控的</w:t>
      </w:r>
      <w:r>
        <w:rPr>
          <w:rFonts w:hint="eastAsia"/>
          <w:b/>
          <w:bCs/>
          <w:lang w:val="en-US" w:eastAsia="zh-CN"/>
        </w:rPr>
        <w:t>方式</w:t>
      </w:r>
      <w:r>
        <w:rPr>
          <w:rFonts w:hint="eastAsia"/>
          <w:lang w:val="en-US" w:eastAsia="zh-CN"/>
        </w:rPr>
        <w:t>：</w:t>
      </w:r>
    </w:p>
    <w:p>
      <w:pPr>
        <w:rPr>
          <w:rFonts w:hint="eastAsia"/>
          <w:lang w:val="en-US" w:eastAsia="zh-CN"/>
        </w:rPr>
      </w:pPr>
      <w:r>
        <w:rPr>
          <w:rFonts w:hint="eastAsia"/>
          <w:b/>
          <w:bCs/>
          <w:lang w:val="en-US" w:eastAsia="zh-CN"/>
        </w:rPr>
        <w:t>直接调控：</w:t>
      </w:r>
      <w:r>
        <w:rPr>
          <w:rFonts w:hint="eastAsia"/>
          <w:lang w:val="en-US" w:eastAsia="zh-CN"/>
        </w:rPr>
        <w:t>国家用行政手段和指令性计划，而不通过市场机制来进行的宏观调控，具有强制性特点。</w:t>
      </w:r>
    </w:p>
    <w:p>
      <w:pPr>
        <w:rPr>
          <w:rFonts w:hint="eastAsia"/>
          <w:lang w:val="en-US" w:eastAsia="zh-CN"/>
        </w:rPr>
      </w:pPr>
      <w:r>
        <w:rPr>
          <w:rFonts w:hint="eastAsia"/>
          <w:b/>
          <w:bCs/>
          <w:lang w:val="en-US" w:eastAsia="zh-CN"/>
        </w:rPr>
        <w:t>间接调控：</w:t>
      </w:r>
      <w:r>
        <w:rPr>
          <w:rFonts w:hint="eastAsia"/>
          <w:lang w:val="en-US" w:eastAsia="zh-CN"/>
        </w:rPr>
        <w:t>宏观调控的一种方式，它主要是根据</w:t>
      </w:r>
      <w:r>
        <w:rPr>
          <w:rFonts w:hint="eastAsia"/>
          <w:b/>
          <w:bCs/>
          <w:lang w:val="en-US" w:eastAsia="zh-CN"/>
        </w:rPr>
        <w:t>市场变动规律和长期趋势</w:t>
      </w:r>
      <w:r>
        <w:rPr>
          <w:rFonts w:hint="eastAsia"/>
          <w:lang w:val="en-US" w:eastAsia="zh-CN"/>
        </w:rPr>
        <w:t>，通过对市场参数施加影响，来调整企业的经济行为，达到保持市场稳定、均衡和间接导向的目的。</w:t>
      </w:r>
    </w:p>
    <w:p>
      <w:pPr>
        <w:bidi w:val="0"/>
        <w:rPr>
          <w:rFonts w:hint="eastAsia"/>
          <w:lang w:val="en-US" w:eastAsia="zh-CN"/>
        </w:rPr>
      </w:pPr>
      <w:r>
        <w:rPr>
          <w:rFonts w:hint="eastAsia"/>
          <w:lang w:val="en-US" w:eastAsia="zh-CN"/>
        </w:rPr>
        <w:t>②国家宏观调控的</w:t>
      </w:r>
      <w:r>
        <w:rPr>
          <w:rFonts w:hint="eastAsia"/>
          <w:b/>
          <w:bCs/>
          <w:lang w:val="en-US" w:eastAsia="zh-CN"/>
        </w:rPr>
        <w:t>手段</w:t>
      </w:r>
      <w:r>
        <w:rPr>
          <w:rFonts w:hint="eastAsia"/>
          <w:lang w:val="en-US" w:eastAsia="zh-CN"/>
        </w:rPr>
        <w:t>：</w:t>
      </w:r>
    </w:p>
    <w:tbl>
      <w:tblPr>
        <w:tblStyle w:val="17"/>
        <w:tblW w:w="0" w:type="auto"/>
        <w:tblInd w:w="209"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35"/>
        <w:gridCol w:w="808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行政手段</w:t>
            </w:r>
          </w:p>
        </w:tc>
        <w:tc>
          <w:tcPr>
            <w:tcW w:w="8084" w:type="dxa"/>
            <w:tcBorders>
              <w:tl2br w:val="nil"/>
              <w:tr2bl w:val="nil"/>
            </w:tcBorders>
          </w:tcPr>
          <w:p>
            <w:pPr>
              <w:bidi w:val="0"/>
              <w:rPr>
                <w:rFonts w:hint="eastAsia" w:ascii="楷体" w:hAnsi="楷体" w:eastAsia="楷体" w:cs="楷体"/>
                <w:vertAlign w:val="baseline"/>
                <w:lang w:val="en-US" w:eastAsia="zh-CN"/>
              </w:rPr>
            </w:pPr>
            <w:r>
              <w:rPr>
                <w:rFonts w:hint="eastAsia" w:ascii="楷体" w:hAnsi="楷体" w:eastAsia="楷体" w:cs="楷体"/>
                <w:lang w:val="en-US" w:eastAsia="zh-CN"/>
              </w:rPr>
              <w:t>行政机构采取</w:t>
            </w:r>
            <w:r>
              <w:rPr>
                <w:rFonts w:hint="eastAsia" w:ascii="楷体" w:hAnsi="楷体" w:eastAsia="楷体" w:cs="楷体"/>
                <w:b/>
                <w:bCs/>
                <w:lang w:val="en-US" w:eastAsia="zh-CN"/>
              </w:rPr>
              <w:t>强制性的命令、指示、规定</w:t>
            </w:r>
            <w:r>
              <w:rPr>
                <w:rFonts w:hint="eastAsia" w:ascii="楷体" w:hAnsi="楷体" w:eastAsia="楷体" w:cs="楷体"/>
                <w:lang w:val="en-US" w:eastAsia="zh-CN"/>
              </w:rPr>
              <w:t>等行政方式来调节经济活动，以达到宏观调控目标的一种手段。</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法律手段</w:t>
            </w:r>
          </w:p>
        </w:tc>
        <w:tc>
          <w:tcPr>
            <w:tcW w:w="8084" w:type="dxa"/>
            <w:tcBorders>
              <w:tl2br w:val="nil"/>
              <w:tr2bl w:val="nil"/>
            </w:tcBorders>
          </w:tcPr>
          <w:p>
            <w:pPr>
              <w:bidi w:val="0"/>
              <w:rPr>
                <w:rFonts w:hint="eastAsia" w:ascii="楷体" w:hAnsi="楷体" w:eastAsia="楷体" w:cs="楷体"/>
                <w:vertAlign w:val="baseline"/>
                <w:lang w:val="en-US" w:eastAsia="zh-CN"/>
              </w:rPr>
            </w:pPr>
            <w:r>
              <w:rPr>
                <w:rFonts w:hint="eastAsia" w:ascii="楷体" w:hAnsi="楷体" w:eastAsia="楷体" w:cs="楷体"/>
                <w:lang w:val="en-US" w:eastAsia="zh-CN"/>
              </w:rPr>
              <w:t>指</w:t>
            </w:r>
            <w:r>
              <w:rPr>
                <w:rFonts w:hint="eastAsia" w:ascii="楷体" w:hAnsi="楷体" w:eastAsia="楷体" w:cs="楷体"/>
                <w:b/>
                <w:bCs/>
                <w:lang w:val="en-US" w:eastAsia="zh-CN"/>
              </w:rPr>
              <w:t>政府依靠法制力量，通过经济立法和司法，运用经济法规来调节经济关系和经济活动</w:t>
            </w:r>
            <w:r>
              <w:rPr>
                <w:rFonts w:hint="eastAsia" w:ascii="楷体" w:hAnsi="楷体" w:eastAsia="楷体" w:cs="楷体"/>
                <w:lang w:val="en-US" w:eastAsia="zh-CN"/>
              </w:rPr>
              <w:t>，以达到宏观调控目标的一种手段。</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经济手段</w:t>
            </w:r>
          </w:p>
        </w:tc>
        <w:tc>
          <w:tcPr>
            <w:tcW w:w="8084" w:type="dxa"/>
            <w:tcBorders>
              <w:tl2br w:val="nil"/>
              <w:tr2bl w:val="nil"/>
            </w:tcBorders>
          </w:tcPr>
          <w:p>
            <w:pPr>
              <w:bidi w:val="0"/>
              <w:rPr>
                <w:rFonts w:hint="eastAsia" w:ascii="楷体" w:hAnsi="楷体" w:eastAsia="楷体" w:cs="楷体"/>
                <w:vertAlign w:val="baseline"/>
                <w:lang w:val="en-US" w:eastAsia="zh-CN"/>
              </w:rPr>
            </w:pPr>
            <w:r>
              <w:rPr>
                <w:rFonts w:hint="eastAsia" w:ascii="楷体" w:hAnsi="楷体" w:eastAsia="楷体" w:cs="楷体"/>
                <w:lang w:val="en-US" w:eastAsia="zh-CN"/>
              </w:rPr>
              <w:t>指政府在自觉依据和运用价值规律的基础上借助于经济杠杆的调节作用，对国民经济进行宏观调控的一种手段，主要包括</w:t>
            </w:r>
            <w:r>
              <w:rPr>
                <w:rFonts w:hint="eastAsia" w:ascii="楷体" w:hAnsi="楷体" w:eastAsia="楷体" w:cs="楷体"/>
                <w:b/>
                <w:bCs/>
                <w:lang w:val="en-US" w:eastAsia="zh-CN"/>
              </w:rPr>
              <w:t>价格、税收、信贷、工资</w:t>
            </w:r>
            <w:r>
              <w:rPr>
                <w:rFonts w:hint="eastAsia" w:ascii="楷体" w:hAnsi="楷体" w:eastAsia="楷体" w:cs="楷体"/>
                <w:lang w:val="en-US" w:eastAsia="zh-CN"/>
              </w:rPr>
              <w:t>等。从具体经济手段看，有</w:t>
            </w:r>
            <w:r>
              <w:rPr>
                <w:rFonts w:hint="eastAsia" w:ascii="楷体" w:hAnsi="楷体" w:eastAsia="楷体" w:cs="楷体"/>
                <w:b/>
                <w:bCs/>
                <w:lang w:val="en-US" w:eastAsia="zh-CN"/>
              </w:rPr>
              <w:t>价格政策、税收政策、财政政策、货币政策、收入政策</w:t>
            </w:r>
            <w:r>
              <w:rPr>
                <w:rFonts w:hint="eastAsia" w:ascii="楷体" w:hAnsi="楷体" w:eastAsia="楷体" w:cs="楷体"/>
                <w:lang w:val="en-US" w:eastAsia="zh-CN"/>
              </w:rPr>
              <w:t>等。</w:t>
            </w:r>
          </w:p>
        </w:tc>
      </w:tr>
    </w:tbl>
    <w:p>
      <w:pPr>
        <w:pStyle w:val="7"/>
        <w:bidi w:val="0"/>
        <w:rPr>
          <w:rFonts w:hint="eastAsia"/>
          <w:lang w:val="en-US" w:eastAsia="zh-CN"/>
        </w:rPr>
      </w:pPr>
      <w:r>
        <mc:AlternateContent>
          <mc:Choice Requires="wpg">
            <w:drawing>
              <wp:anchor distT="0" distB="0" distL="114300" distR="114300" simplePos="0" relativeHeight="251974656" behindDoc="1" locked="0" layoutInCell="1" allowOverlap="1">
                <wp:simplePos x="0" y="0"/>
                <wp:positionH relativeFrom="column">
                  <wp:posOffset>66040</wp:posOffset>
                </wp:positionH>
                <wp:positionV relativeFrom="paragraph">
                  <wp:posOffset>186055</wp:posOffset>
                </wp:positionV>
                <wp:extent cx="752475" cy="288290"/>
                <wp:effectExtent l="6350" t="6350" r="22225" b="10160"/>
                <wp:wrapNone/>
                <wp:docPr id="829" name="组合 82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3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2pt;margin-top:14.65pt;height:22.7pt;width:59.25pt;z-index:-251341824;mso-width-relative:page;mso-height-relative:page;" coordorigin="2892,56098" coordsize="1185,454" o:gfxdata="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sCkNv2AAAAAgBAAAPAAAAAAAAAAEAIAAAACIAAABkcnMvZG93bnJldi54bWxQSwECFAAUAAAA&#10;CACHTuJAvTf6X0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9mX2B7wAAADc&#10;AAAADwAAAGRycy9kb3ducmV2LnhtbEVPPW/CMBDdK/EfrENiKzZQVSFgEEICMbQDgYHxFB9JID5H&#10;sUmgv74eKnV8et/L9dPWoqPWV441TMYKBHHuTMWFhvNp956A8AHZYO2YNLzIw3o1eFtialzPR+qy&#10;UIgYwj5FDWUITSqlz0uy6MeuIY7c1bUWQ4RtIU2LfQy3tZwq9SktVhwbSmxoW1J+zx5WQ6422++f&#10;42u+71wyv+yz28dXf9J6NJyoBYhAz/Av/nMfjIZkFufH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l9g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AgeNL8AAADc&#10;AAAADwAAAGRycy9kb3ducmV2LnhtbEWPT4vCMBTE74LfITzBi2haXUS6RtGFhd1DD1s9uLdH87Yt&#10;27zUJP779kYQPA4z8xtmub6aVpzJ+caygnSSgCAurW64UrDffY4XIHxA1thaJgU38rBe9XtLzLS9&#10;8A+di1CJCGGfoYI6hC6T0pc1GfQT2xFH7886gyFKV0nt8BLhppXTJJlLgw3HhRo7+qip/C9ORsGh&#10;yEebjXZvt1M7z/Py+Lt1+K3UcJAm7yACXcMr/Gx/aQWLWQqP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IHjS/&#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    ）不完全属于一般市场经济国家基本的宏观调控目标。</w:t>
      </w:r>
    </w:p>
    <w:p>
      <w:pPr>
        <w:rPr>
          <w:rFonts w:hint="eastAsia"/>
          <w:lang w:val="en-US" w:eastAsia="zh-CN"/>
        </w:rPr>
      </w:pPr>
      <w:r>
        <w:rPr>
          <w:rFonts w:hint="eastAsia"/>
          <w:lang w:val="en-US" w:eastAsia="zh-CN"/>
        </w:rPr>
        <w:t>A.经济增长</w:t>
      </w:r>
      <w:r>
        <w:rPr>
          <w:rFonts w:hint="default"/>
          <w:lang w:eastAsia="zh-CN"/>
        </w:rPr>
        <w:tab/>
      </w:r>
      <w:r>
        <w:rPr>
          <w:rFonts w:hint="eastAsia"/>
          <w:lang w:val="en-US" w:eastAsia="zh-CN"/>
        </w:rPr>
        <w:t>B.增加就业</w:t>
      </w:r>
      <w:r>
        <w:rPr>
          <w:rFonts w:hint="default"/>
          <w:lang w:eastAsia="zh-CN"/>
        </w:rPr>
        <w:tab/>
      </w:r>
      <w:r>
        <w:rPr>
          <w:rFonts w:hint="eastAsia"/>
          <w:lang w:val="en-US" w:eastAsia="zh-CN"/>
        </w:rPr>
        <w:t>C.价格稳定</w:t>
      </w:r>
      <w:r>
        <w:rPr>
          <w:rFonts w:hint="default"/>
          <w:lang w:eastAsia="zh-CN"/>
        </w:rPr>
        <w:tab/>
      </w:r>
      <w:r>
        <w:rPr>
          <w:rFonts w:hint="eastAsia"/>
          <w:lang w:val="en-US" w:eastAsia="zh-CN"/>
        </w:rPr>
        <w:t>D.国际收支平衡</w:t>
      </w:r>
    </w:p>
    <w:p>
      <w:pPr>
        <w:bidi w:val="0"/>
        <w:rPr>
          <w:rFonts w:hint="eastAsia"/>
          <w:lang w:val="en-US" w:eastAsia="zh-CN"/>
        </w:rPr>
      </w:pPr>
      <w:r>
        <w:rPr>
          <w:rFonts w:hint="eastAsia"/>
          <w:lang w:val="en-US" w:eastAsia="zh-CN"/>
        </w:rPr>
        <w:t>2.（单选）国家提高个税起征点属于宏观调控的（    ）。</w:t>
      </w:r>
    </w:p>
    <w:p>
      <w:pPr>
        <w:bidi w:val="0"/>
        <w:rPr>
          <w:rFonts w:hint="eastAsia"/>
          <w:lang w:val="en-US" w:eastAsia="zh-CN"/>
        </w:rPr>
      </w:pPr>
      <w:r>
        <w:rPr>
          <w:rFonts w:hint="eastAsia"/>
          <w:lang w:val="en-US" w:eastAsia="zh-CN"/>
        </w:rPr>
        <w:t>A.经济手段</w:t>
      </w:r>
      <w:r>
        <w:rPr>
          <w:rFonts w:hint="default"/>
          <w:lang w:eastAsia="zh-CN"/>
        </w:rPr>
        <w:tab/>
      </w:r>
      <w:r>
        <w:rPr>
          <w:rFonts w:hint="eastAsia"/>
          <w:lang w:val="en-US" w:eastAsia="zh-CN"/>
        </w:rPr>
        <w:t>B.行政手段</w:t>
      </w:r>
      <w:r>
        <w:rPr>
          <w:rFonts w:hint="default"/>
          <w:lang w:eastAsia="zh-CN"/>
        </w:rPr>
        <w:tab/>
      </w:r>
      <w:r>
        <w:rPr>
          <w:rFonts w:hint="eastAsia"/>
          <w:lang w:val="en-US" w:eastAsia="zh-CN"/>
        </w:rPr>
        <w:t>C.法律手段</w:t>
      </w:r>
      <w:r>
        <w:rPr>
          <w:rFonts w:hint="default"/>
          <w:lang w:eastAsia="zh-CN"/>
        </w:rPr>
        <w:tab/>
      </w:r>
      <w:r>
        <w:rPr>
          <w:rFonts w:hint="eastAsia"/>
          <w:lang w:val="en-US" w:eastAsia="zh-CN"/>
        </w:rPr>
        <w:t>D.政治手段</w:t>
      </w:r>
    </w:p>
    <w:p>
      <w:pPr>
        <w:bidi w:val="0"/>
        <w:rPr>
          <w:rFonts w:hint="eastAsia"/>
          <w:lang w:val="en-US" w:eastAsia="zh-CN"/>
        </w:rPr>
      </w:pPr>
      <w:r>
        <w:rPr>
          <w:rFonts w:hint="eastAsia"/>
          <w:lang w:val="en-US" w:eastAsia="zh-CN"/>
        </w:rPr>
        <w:t>3.（单选）某市质监、工商等部门，在热销商品中查获“奶粉”“婴儿面条”等假冒伪劣商品，并将相关责任人送交司法机关处理。这属于宏观调控的哪一手段？（    ）</w:t>
      </w:r>
    </w:p>
    <w:p>
      <w:pPr>
        <w:bidi w:val="0"/>
        <w:rPr>
          <w:rFonts w:hint="eastAsia"/>
          <w:lang w:val="en-US" w:eastAsia="zh-CN"/>
        </w:rPr>
      </w:pPr>
      <w:r>
        <w:rPr>
          <w:rFonts w:hint="eastAsia"/>
          <w:lang w:val="en-US" w:eastAsia="zh-CN"/>
        </w:rPr>
        <w:t>A.文化手段</w:t>
      </w:r>
      <w:r>
        <w:rPr>
          <w:rFonts w:hint="eastAsia"/>
          <w:lang w:val="en-US" w:eastAsia="zh-CN"/>
        </w:rPr>
        <w:tab/>
      </w:r>
      <w:r>
        <w:rPr>
          <w:rFonts w:hint="eastAsia"/>
          <w:lang w:val="en-US" w:eastAsia="zh-CN"/>
        </w:rPr>
        <w:t>B.行政手段</w:t>
      </w:r>
      <w:r>
        <w:rPr>
          <w:rFonts w:hint="eastAsia"/>
          <w:lang w:val="en-US" w:eastAsia="zh-CN"/>
        </w:rPr>
        <w:tab/>
      </w:r>
      <w:r>
        <w:rPr>
          <w:rFonts w:hint="eastAsia"/>
          <w:lang w:val="en-US" w:eastAsia="zh-CN"/>
        </w:rPr>
        <w:t>C.经济手段</w:t>
      </w:r>
      <w:r>
        <w:rPr>
          <w:rFonts w:hint="eastAsia"/>
          <w:lang w:val="en-US" w:eastAsia="zh-CN"/>
        </w:rPr>
        <w:tab/>
      </w:r>
      <w:r>
        <w:rPr>
          <w:rFonts w:hint="eastAsia"/>
          <w:lang w:val="en-US" w:eastAsia="zh-CN"/>
        </w:rPr>
        <w:t>D.法律手段</w:t>
      </w:r>
    </w:p>
    <w:p>
      <w:pPr>
        <w:bidi w:val="0"/>
        <w:rPr>
          <w:rFonts w:hint="eastAsia"/>
          <w:lang w:val="en-US" w:eastAsia="zh-CN"/>
        </w:rPr>
      </w:pPr>
      <w:r>
        <w:rPr>
          <w:rFonts w:hint="eastAsia"/>
          <w:lang w:val="en-US" w:eastAsia="zh-CN"/>
        </w:rPr>
        <w:t>4.（多选）下列措施中不属于宏观调控经济手段的是（    ）。</w:t>
      </w:r>
    </w:p>
    <w:p>
      <w:pPr>
        <w:bidi w:val="0"/>
        <w:rPr>
          <w:rFonts w:hint="eastAsia"/>
          <w:lang w:val="en-US" w:eastAsia="zh-CN"/>
        </w:rPr>
      </w:pPr>
      <w:r>
        <w:rPr>
          <w:rFonts w:hint="eastAsia"/>
          <w:lang w:val="en-US" w:eastAsia="zh-CN"/>
        </w:rPr>
        <w:t>A.企业要求降低增值税</w:t>
      </w:r>
      <w:r>
        <w:rPr>
          <w:rFonts w:hint="eastAsia"/>
          <w:lang w:val="en-US" w:eastAsia="zh-CN"/>
        </w:rPr>
        <w:tab/>
      </w:r>
      <w:r>
        <w:rPr>
          <w:rFonts w:hint="eastAsia"/>
          <w:lang w:val="en-US" w:eastAsia="zh-CN"/>
        </w:rPr>
        <w:t>B.某地政府加大对环保项目的支持</w:t>
      </w:r>
    </w:p>
    <w:p>
      <w:pPr>
        <w:bidi w:val="0"/>
        <w:rPr>
          <w:rFonts w:hint="eastAsia"/>
          <w:lang w:val="en-US" w:eastAsia="zh-CN"/>
        </w:rPr>
      </w:pPr>
      <w:r>
        <w:rPr>
          <w:rFonts w:hint="eastAsia"/>
          <w:lang w:val="en-US" w:eastAsia="zh-CN"/>
        </w:rPr>
        <w:t>C.央行降低银行储蓄的利息税</w:t>
      </w:r>
      <w:r>
        <w:rPr>
          <w:rFonts w:hint="eastAsia"/>
          <w:lang w:val="en-US" w:eastAsia="zh-CN"/>
        </w:rPr>
        <w:tab/>
      </w:r>
      <w:r>
        <w:rPr>
          <w:rFonts w:hint="eastAsia"/>
          <w:lang w:val="en-US" w:eastAsia="zh-CN"/>
        </w:rPr>
        <w:t>D.工商部门发放营业执照</w:t>
      </w:r>
    </w:p>
    <w:p>
      <w:pPr>
        <w:bidi w:val="0"/>
        <w:rPr>
          <w:rFonts w:hint="eastAsia"/>
          <w:lang w:val="en-US" w:eastAsia="zh-CN"/>
        </w:rPr>
      </w:pPr>
      <w:r>
        <w:rPr>
          <w:rFonts w:hint="eastAsia"/>
          <w:lang w:val="en-US" w:eastAsia="zh-CN"/>
        </w:rPr>
        <w:t>5.（判断）社会主义宏观调控以直接调控为主，主要依靠经济手段进行宏观调控。</w:t>
      </w:r>
    </w:p>
    <w:p>
      <w:pPr>
        <w:pStyle w:val="6"/>
        <w:shd w:val="clear"/>
        <w:bidi w:val="0"/>
        <w:rPr>
          <w:rFonts w:hint="eastAsia"/>
          <w:lang w:val="en-US" w:eastAsia="zh-CN"/>
        </w:rPr>
      </w:pPr>
      <w:r>
        <w:rPr>
          <w:rFonts w:hint="eastAsia"/>
          <w:lang w:val="en-US" w:eastAsia="zh-CN"/>
        </w:rPr>
        <w:t>第7组</w:t>
      </w:r>
    </w:p>
    <w:p>
      <w:pPr>
        <w:pStyle w:val="7"/>
        <w:shd w:val="clear"/>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8556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32" name="组合 83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3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3091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AvPyl&#10;1gAAAAYBAAAPAAAAAAAAAAEAIAAAACIAAABkcnMvZG93bnJldi54bWxQSwECFAAUAAAACACHTuJA&#10;FahwdkADAAB0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rdocMAAAADc&#10;AAAADwAAAGRycy9kb3ducmV2LnhtbEWPT2vCQBTE7wW/w/IEb3XXP5SYuooIiof2YPTg8ZF9TdJm&#10;34bsmmg/vVsoeBxm5jfMcn2zteio9ZVjDZOxAkGcO1NxoeF82r0mIHxANlg7Jg138rBeDV6WmBrX&#10;85G6LBQiQtinqKEMoUml9HlJFv3YNcTR+3KtxRBlW0jTYh/htpZTpd6kxYrjQokNbUvKf7Kr1ZCr&#10;zfbz93hf7DuXLC777Hv+0Z+0Hg0n6h1EoFt4hv/bB6Mhmc3g70w8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t2hw&#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H+9rL8AAADc&#10;AAAADwAAAGRycy9kb3ducmV2LnhtbEWPT4vCMBTE78J+h/AWvIimriJSjaLCgh56sO5hvT2aZ1u2&#10;eekm8d+3N4LgcZiZ3zDz5c004kLO15YVDAcJCOLC6ppLBT+H7/4UhA/IGhvLpOBOHpaLj84cU22v&#10;vKdLHkoRIexTVFCF0KZS+qIig35gW+LonawzGKJ0pdQOrxFuGvmVJBNpsOa4UGFLm4qKv/xsFPzm&#10;WW+10m58PzeTLCv+j2uHO6W6n8NkBiLQLbzDr/ZWK5iOx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vay/&#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hd w:val="clea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①了解通货膨胀、通货紧缩；</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②了解财政与财政政策</w:t>
      </w:r>
    </w:p>
    <w:p>
      <w:pPr>
        <w:pStyle w:val="7"/>
        <w:bidi w:val="0"/>
        <w:rPr>
          <w:rFonts w:hint="default"/>
          <w:lang w:val="en-US" w:eastAsia="zh-CN"/>
        </w:rPr>
      </w:pPr>
      <w:r>
        <w:rPr>
          <w:sz w:val="21"/>
        </w:rPr>
        <mc:AlternateContent>
          <mc:Choice Requires="wpg">
            <w:drawing>
              <wp:anchor distT="0" distB="0" distL="114300" distR="114300" simplePos="0" relativeHeight="25188659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35" name="组合 83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3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2988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N9yytcAAAAIAQAADwAAAAAAAAABACAAAAAiAAAAZHJzL2Rvd25yZXYueG1sUEsBAhQAFAAA&#10;AAgAh07iQLj+IctGAwAAfwkAAA4AAAAAAAAAAQAgAAAAJg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sDL6L8AAADc&#10;AAAADwAAAGRycy9kb3ducmV2LnhtbEWPQWvCQBSE7wX/w/IEb3VXLRJTVxFB8dAejB48PrKvSdrs&#10;25BdE/XXdwsFj8PMfMMs1zdbi45aXznWMBkrEMS5MxUXGs6n3WsCwgdkg7Vj0nAnD+vV4GWJqXE9&#10;H6nLQiEihH2KGsoQmlRKn5dk0Y9dQxy9L9daDFG2hTQt9hFuazlVai4tVhwXSmxoW1L+k12thlxt&#10;tp+P432x71yyuOyz77eP/qT1aDhR7yAC3cIz/N8+GA3JbA5/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Ay+i/&#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K0j278AAADc&#10;AAAADwAAAGRycy9kb3ducmV2LnhtbEWPT2sCMRTE74LfIbyCF9GsWlS2RrEFQQ97cPXQ3h6b192l&#10;m5c1if++vREKHoeZ+Q2zWN1MIy7kfG1ZwWiYgCAurK65VHA8bAZzED4ga2wsk4I7eVgtu50Fptpe&#10;eU+XPJQiQtinqKAKoU2l9EVFBv3QtsTR+7XOYIjSlVI7vEa4aeQ4SabSYM1xocKWvioq/vKzUfCd&#10;Z/31Wrv3+7mZZllx+vl0uFOq9zZKPkAEuoVX+L+91Qrmkx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tI9u/&#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（单选）近年来，我国陆续出台了一系列减税降费政策。例如：继续实施小规模纳税人增值税征收率由3%降至1%的政策；对制造业中小微企业实施阶段性税收缓缴措施等，这种调控手段属于（    ）。</w:t>
      </w:r>
    </w:p>
    <w:p>
      <w:pPr>
        <w:bidi w:val="0"/>
        <w:rPr>
          <w:rFonts w:hint="eastAsia"/>
          <w:lang w:val="en-US" w:eastAsia="zh-CN"/>
        </w:rPr>
      </w:pPr>
      <w:r>
        <w:rPr>
          <w:rFonts w:hint="eastAsia"/>
          <w:lang w:val="en-US" w:eastAsia="zh-CN"/>
        </w:rPr>
        <w:t>A.紧缩性货币政策</w:t>
      </w:r>
      <w:r>
        <w:rPr>
          <w:rFonts w:hint="eastAsia"/>
          <w:lang w:val="en-US" w:eastAsia="zh-CN"/>
        </w:rPr>
        <w:tab/>
      </w:r>
      <w:r>
        <w:rPr>
          <w:rFonts w:hint="eastAsia"/>
          <w:lang w:val="en-US" w:eastAsia="zh-CN"/>
        </w:rPr>
        <w:t>B.扩张性货币政策</w:t>
      </w:r>
      <w:r>
        <w:rPr>
          <w:rFonts w:hint="eastAsia"/>
          <w:lang w:val="en-US" w:eastAsia="zh-CN"/>
        </w:rPr>
        <w:tab/>
      </w:r>
      <w:r>
        <w:rPr>
          <w:rFonts w:hint="eastAsia"/>
          <w:lang w:val="en-US" w:eastAsia="zh-CN"/>
        </w:rPr>
        <w:t>C.扩张性财政政策</w:t>
      </w:r>
      <w:r>
        <w:rPr>
          <w:rFonts w:hint="eastAsia"/>
          <w:lang w:val="en-US" w:eastAsia="zh-CN"/>
        </w:rPr>
        <w:tab/>
      </w:r>
      <w:r>
        <w:rPr>
          <w:rFonts w:hint="eastAsia"/>
          <w:lang w:val="en-US" w:eastAsia="zh-CN"/>
        </w:rPr>
        <w:t>D.紧缩性财政政策</w:t>
      </w:r>
    </w:p>
    <w:p>
      <w:pPr>
        <w:bidi w:val="0"/>
        <w:rPr>
          <w:rFonts w:hint="default" w:ascii="仿宋" w:hAnsi="仿宋" w:eastAsia="仿宋" w:cs="仿宋"/>
          <w:lang w:val="en-US" w:eastAsia="zh-CN"/>
        </w:rPr>
      </w:pPr>
      <w:r>
        <w:rPr>
          <w:rFonts w:hint="eastAsia" w:ascii="仿宋" w:hAnsi="仿宋" w:eastAsia="仿宋" w:cs="仿宋"/>
          <w:lang w:val="en-US" w:eastAsia="zh-CN"/>
        </w:rPr>
        <w:t>【正确率】43%</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【原因分析】不清楚货币政策和财政政策的工具。</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C项正确，扩张性财政政策是国家通过财政分配活动刺激和增加社会总需求的一种政策行为。主要是通过减税、增加支出进而扩大财政赤字，增加和刺激社会总需求的一种财政分配方式。A项，紧缩性货币政策是通过削减货币供应的增长率来降低总需求水平，在这种政策下，取得信贷较为困难，利息率也随之提高。B项，扩张性货币政策是通过提高货币供应增长速度来刺激总需求，在这种政策下，取得信贷更为容易，利息率会降低。D项，紧缩性财政政策是指通过增加财政收入或减少财政支出以抑制社会总需求增长的政策。故本题选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w:t>
      </w:r>
      <w:r>
        <w:rPr>
          <w:rFonts w:hint="eastAsia" w:ascii="宋体" w:hAnsi="宋体" w:eastAsia="宋体"/>
          <w:lang w:val="en-US" w:eastAsia="zh-CN"/>
        </w:rPr>
        <w:t>下列不属于积极财政政策措施的是（    ）。</w:t>
      </w:r>
    </w:p>
    <w:p>
      <w:pPr>
        <w:bidi w:val="0"/>
        <w:rPr>
          <w:rFonts w:hint="eastAsia"/>
          <w:lang w:val="en-US" w:eastAsia="zh-CN"/>
        </w:rPr>
      </w:pPr>
      <w:r>
        <w:rPr>
          <w:rFonts w:hint="eastAsia"/>
          <w:lang w:val="en-US" w:eastAsia="zh-CN"/>
        </w:rPr>
        <w:t>A.降低赤字率</w:t>
      </w:r>
      <w:r>
        <w:rPr>
          <w:rFonts w:hint="eastAsia"/>
          <w:lang w:val="en-US" w:eastAsia="zh-CN"/>
        </w:rPr>
        <w:tab/>
      </w:r>
      <w:r>
        <w:rPr>
          <w:rFonts w:hint="eastAsia"/>
          <w:lang w:val="en-US" w:eastAsia="zh-CN"/>
        </w:rPr>
        <w:tab/>
      </w:r>
      <w:r>
        <w:rPr>
          <w:rFonts w:hint="eastAsia"/>
          <w:lang w:val="en-US" w:eastAsia="zh-CN"/>
        </w:rPr>
        <w:t>B.发行抗疫特别国债</w:t>
      </w:r>
    </w:p>
    <w:p>
      <w:pPr>
        <w:bidi w:val="0"/>
        <w:rPr>
          <w:rFonts w:hint="eastAsia"/>
          <w:lang w:val="en-US" w:eastAsia="zh-CN"/>
        </w:rPr>
      </w:pPr>
      <w:r>
        <w:rPr>
          <w:rFonts w:hint="eastAsia"/>
          <w:lang w:val="en-US" w:eastAsia="zh-CN"/>
        </w:rPr>
        <w:t>C.扩大专项债券规模</w:t>
      </w:r>
      <w:r>
        <w:rPr>
          <w:rFonts w:hint="eastAsia"/>
          <w:lang w:val="en-US" w:eastAsia="zh-CN"/>
        </w:rPr>
        <w:tab/>
      </w:r>
      <w:r>
        <w:rPr>
          <w:rFonts w:hint="eastAsia"/>
          <w:lang w:val="en-US" w:eastAsia="zh-CN"/>
        </w:rPr>
        <w:tab/>
      </w:r>
      <w:r>
        <w:rPr>
          <w:rFonts w:hint="eastAsia"/>
          <w:lang w:val="en-US" w:eastAsia="zh-CN"/>
        </w:rPr>
        <w:t>D.加大减税降费力度</w:t>
      </w:r>
    </w:p>
    <w:p>
      <w:pPr>
        <w:bidi w:val="0"/>
        <w:rPr>
          <w:rFonts w:hint="default" w:ascii="仿宋" w:hAnsi="仿宋" w:eastAsia="仿宋" w:cs="仿宋"/>
          <w:lang w:val="en-US" w:eastAsia="zh-CN"/>
        </w:rPr>
      </w:pPr>
      <w:r>
        <w:rPr>
          <w:rFonts w:hint="eastAsia" w:ascii="仿宋" w:hAnsi="仿宋" w:eastAsia="仿宋" w:cs="仿宋"/>
          <w:lang w:val="en-US" w:eastAsia="zh-CN"/>
        </w:rPr>
        <w:t>【正确率】61%</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【原因分析】积极财政政策措施不理解。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【正解】A。解析：提高赤字率、发行抗疫特别国债、扩大专项债券规模、加大减税降费力度等举措均属于积极的财政政策。A项错误，非“降低”赤字率，而是“提高”赤字率。故本题选A。</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87616" behindDoc="1" locked="0" layoutInCell="1" allowOverlap="1">
                <wp:simplePos x="0" y="0"/>
                <wp:positionH relativeFrom="column">
                  <wp:posOffset>117475</wp:posOffset>
                </wp:positionH>
                <wp:positionV relativeFrom="paragraph">
                  <wp:posOffset>196215</wp:posOffset>
                </wp:positionV>
                <wp:extent cx="752475" cy="288290"/>
                <wp:effectExtent l="6350" t="6350" r="22225" b="10160"/>
                <wp:wrapNone/>
                <wp:docPr id="838" name="组合 83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3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15.45pt;height:22.7pt;width:59.25pt;z-index:-251428864;mso-width-relative:page;mso-height-relative:page;" coordorigin="2892,56098" coordsize="1185,454" o:gfxdata="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lU5q7NgAAAAIAQAADwAAAAAAAAABACAAAAAiAAAAZHJzL2Rvd25yZXYueG1sUEsBAhQAFAAA&#10;AAgAh07iQLL0oixFAwAAdA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19fmsAAAADc&#10;AAAADwAAAGRycy9kb3ducmV2LnhtbEWPQWvCQBSE74L/YXlCb7prWyRJXUWESg/twcRDj4/sa5Ka&#10;fRuy20T767sFweMwM98w6+3FtmKg3jeONSwXCgRx6UzDlYZT8TpPQPiAbLB1TBqu5GG7mU7WmBk3&#10;8pGGPFQiQthnqKEOocuk9GVNFv3CdcTR+3K9xRBlX0nT4xjhtpWPSq2kxYbjQo0d7Wsqz/mP1VCq&#10;3f7j93hND4NL0s9D/v38PhZaP8yW6gVEoEu4h2/tN6MheUrh/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1+a&#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0LI0rwAAADc&#10;AAAADwAAAGRycy9kb3ducmV2LnhtbEVPz2vCMBS+D/wfwhN2GWuqSCmdUXQwcIce1u2gt0fzbIvN&#10;S02i1f/eHIQdP77fy/XN9OJKzneWFcySFARxbXXHjYK/36/3HIQPyBp7y6TgTh7Wq8nLEgttR/6h&#10;axUaEUPYF6igDWEopPR1SwZ9YgfiyB2tMxgidI3UDscYbno5T9NMGuw4NrQ40GdL9am6GAX7qnzb&#10;bLRb3C99Vpb1+bB1+K3U63SWfoAIdAv/4qd7pxXkizg/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yNK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1.通货膨胀（见本部分第3组）</w:t>
      </w:r>
    </w:p>
    <w:p>
      <w:pPr>
        <w:pStyle w:val="3"/>
        <w:bidi w:val="0"/>
        <w:rPr>
          <w:rFonts w:hint="eastAsia"/>
          <w:lang w:val="en-US" w:eastAsia="zh-CN"/>
        </w:rPr>
      </w:pPr>
      <w:r>
        <w:rPr>
          <w:rFonts w:hint="eastAsia"/>
          <w:lang w:val="en-US" w:eastAsia="zh-CN"/>
        </w:rPr>
        <w:t>2.通货紧缩</w:t>
      </w:r>
    </w:p>
    <w:p>
      <w:pPr>
        <w:rPr>
          <w:rFonts w:hint="default"/>
          <w:lang w:val="en-US" w:eastAsia="zh-CN"/>
        </w:rPr>
      </w:pPr>
      <w:r>
        <w:rPr>
          <w:rFonts w:hint="default"/>
          <w:lang w:val="en-US" w:eastAsia="zh-CN"/>
        </w:rPr>
        <w:t>通货紧缩就是产能过剩或需求不足导致物价、工资、利率、粮食、能源等各类价格</w:t>
      </w:r>
      <w:r>
        <w:rPr>
          <w:rFonts w:hint="default"/>
          <w:b/>
          <w:bCs/>
          <w:lang w:val="en-US" w:eastAsia="zh-CN"/>
        </w:rPr>
        <w:t>持续下跌</w:t>
      </w:r>
      <w:r>
        <w:rPr>
          <w:rFonts w:hint="default"/>
          <w:lang w:val="en-US" w:eastAsia="zh-CN"/>
        </w:rPr>
        <w:t>。</w:t>
      </w:r>
    </w:p>
    <w:p>
      <w:pPr>
        <w:pStyle w:val="3"/>
        <w:bidi w:val="0"/>
        <w:rPr>
          <w:rFonts w:hint="eastAsia"/>
          <w:lang w:val="en-US" w:eastAsia="zh-CN"/>
        </w:rPr>
      </w:pPr>
      <w:r>
        <w:rPr>
          <w:rFonts w:hint="eastAsia"/>
          <w:lang w:val="en-US" w:eastAsia="zh-CN"/>
        </w:rPr>
        <w:t>3.宏观财政</w:t>
      </w:r>
    </w:p>
    <w:p>
      <w:pPr>
        <w:jc w:val="right"/>
        <w:rPr>
          <w:rFonts w:hint="eastAsia"/>
          <w:b/>
          <w:bCs/>
          <w:lang w:val="en-US" w:eastAsia="zh-CN"/>
        </w:rPr>
      </w:pPr>
      <w:r>
        <w:rPr>
          <w:rFonts w:hint="eastAsia"/>
          <w:b/>
          <w:bCs/>
          <w:lang w:val="en-US" w:eastAsia="zh-CN"/>
        </w:rPr>
        <w:t>表一</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71"/>
        <w:gridCol w:w="3473"/>
        <w:gridCol w:w="434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财政收入</w:t>
            </w:r>
          </w:p>
        </w:tc>
        <w:tc>
          <w:tcPr>
            <w:tcW w:w="34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财政收入，是指政府为履行其职能、实施公共政策和提供公共物品与服务需要而筹集的一切资金的总和。</w:t>
            </w:r>
          </w:p>
        </w:tc>
        <w:tc>
          <w:tcPr>
            <w:tcW w:w="434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我国财政收入主要分为税收收入、国有资产收益、国债收入和收费收入以及其他收入等。</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其中</w:t>
            </w:r>
            <w:r>
              <w:rPr>
                <w:rFonts w:hint="eastAsia" w:ascii="楷体" w:hAnsi="楷体" w:eastAsia="楷体" w:cs="楷体"/>
                <w:b/>
                <w:bCs/>
                <w:vertAlign w:val="baseline"/>
                <w:lang w:val="en-US" w:eastAsia="zh-CN"/>
              </w:rPr>
              <w:t>税收</w:t>
            </w:r>
            <w:r>
              <w:rPr>
                <w:rFonts w:hint="eastAsia" w:ascii="楷体" w:hAnsi="楷体" w:eastAsia="楷体" w:cs="楷体"/>
                <w:vertAlign w:val="baseline"/>
                <w:lang w:val="en-US" w:eastAsia="zh-CN"/>
              </w:rPr>
              <w:t>是</w:t>
            </w:r>
            <w:r>
              <w:rPr>
                <w:rFonts w:hint="eastAsia" w:ascii="楷体" w:hAnsi="楷体" w:eastAsia="楷体" w:cs="楷体"/>
                <w:b/>
                <w:bCs/>
                <w:vertAlign w:val="baseline"/>
                <w:lang w:val="en-US" w:eastAsia="zh-CN"/>
              </w:rPr>
              <w:t>我国目前最主要的财政收入形式。</w:t>
            </w:r>
          </w:p>
        </w:tc>
      </w:tr>
    </w:tbl>
    <w:p>
      <w:pPr>
        <w:bidi w:val="0"/>
        <w:jc w:val="right"/>
        <w:rPr>
          <w:rFonts w:hint="eastAsia"/>
          <w:lang w:val="en-US" w:eastAsia="zh-CN"/>
        </w:rPr>
      </w:pPr>
      <w:r>
        <w:rPr>
          <w:rFonts w:hint="eastAsia"/>
          <w:b/>
          <w:bCs/>
          <w:lang w:val="en-US" w:eastAsia="zh-CN"/>
        </w:rPr>
        <w:t>表二</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483"/>
        <w:gridCol w:w="1035"/>
        <w:gridCol w:w="766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757" w:hRule="atLeast"/>
          <w:jc w:val="center"/>
        </w:trPr>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财政支出</w:t>
            </w:r>
          </w:p>
        </w:tc>
        <w:tc>
          <w:tcPr>
            <w:tcW w:w="870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vertAlign w:val="baseline"/>
                <w:lang w:val="en-US" w:eastAsia="zh-CN"/>
              </w:rPr>
            </w:pPr>
            <w:r>
              <w:rPr>
                <w:rFonts w:hint="eastAsia" w:ascii="楷体" w:hAnsi="楷体" w:eastAsia="楷体" w:cs="楷体"/>
                <w:vertAlign w:val="baseline"/>
                <w:lang w:val="en-US" w:eastAsia="zh-CN"/>
              </w:rPr>
              <w:t>财政支出，是指在市场经济条件下，政府为提供公共产品和服务，满足社会共同需要而进行的财政资金的支付。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政府购买</w:t>
            </w:r>
          </w:p>
        </w:tc>
        <w:tc>
          <w:tcPr>
            <w:tcW w:w="766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1.政府购买是指各级政府购买物品和劳务的支出，它是政府支出的一部分。政府购买计入GDP，政府支出的另一些部分如转移支付、公债等都不计入GDP。</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2.</w:t>
            </w:r>
            <w:r>
              <w:rPr>
                <w:rFonts w:hint="eastAsia" w:ascii="楷体" w:hAnsi="楷体" w:eastAsia="楷体" w:cs="楷体"/>
                <w:b/>
                <w:bCs/>
                <w:vertAlign w:val="baseline"/>
                <w:lang w:val="en-US" w:eastAsia="zh-CN"/>
              </w:rPr>
              <w:t>政府购买</w:t>
            </w:r>
            <w:r>
              <w:rPr>
                <w:rFonts w:hint="eastAsia" w:ascii="楷体" w:hAnsi="楷体" w:eastAsia="楷体" w:cs="楷体"/>
                <w:vertAlign w:val="baseline"/>
                <w:lang w:val="en-US" w:eastAsia="zh-CN"/>
              </w:rPr>
              <w:t>是通过雇请公务人员、教师，建立公共设施，建造舰队等为社会提供了服务。</w:t>
            </w:r>
          </w:p>
          <w:p>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default"/>
                <w:vertAlign w:val="baseline"/>
                <w:lang w:val="en-US" w:eastAsia="zh-CN"/>
              </w:rPr>
            </w:pPr>
            <w:r>
              <w:rPr>
                <w:rFonts w:hint="eastAsia" w:ascii="楷体" w:hAnsi="楷体" w:eastAsia="楷体" w:cs="楷体"/>
                <w:b/>
                <w:bCs/>
                <w:vertAlign w:val="baseline"/>
                <w:lang w:val="en-US" w:eastAsia="zh-CN"/>
              </w:rPr>
              <w:t>转移支付</w:t>
            </w:r>
            <w:r>
              <w:rPr>
                <w:rFonts w:hint="eastAsia" w:ascii="楷体" w:hAnsi="楷体" w:eastAsia="楷体" w:cs="楷体"/>
                <w:vertAlign w:val="baseline"/>
                <w:lang w:val="en-US" w:eastAsia="zh-CN"/>
              </w:rPr>
              <w:t>只是简单的把收入从一些人或一些组织转移到另一些人或另一些组织，没有相应的物品或劳务的交换发生。</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政府转移支付</w:t>
            </w:r>
          </w:p>
        </w:tc>
        <w:tc>
          <w:tcPr>
            <w:tcW w:w="766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default" w:ascii="楷体" w:hAnsi="楷体" w:eastAsia="楷体" w:cs="楷体"/>
                <w:vertAlign w:val="baseline"/>
                <w:lang w:val="en-US" w:eastAsia="zh-CN"/>
              </w:rPr>
              <w:t>转移支付又称无偿支出</w:t>
            </w:r>
            <w:r>
              <w:rPr>
                <w:rFonts w:hint="eastAsia" w:ascii="楷体" w:hAnsi="楷体" w:eastAsia="楷体" w:cs="楷体"/>
                <w:vertAlign w:val="baseline"/>
                <w:lang w:val="en-US" w:eastAsia="zh-CN"/>
              </w:rPr>
              <w:t>，</w:t>
            </w:r>
            <w:r>
              <w:rPr>
                <w:rFonts w:hint="default" w:ascii="楷体" w:hAnsi="楷体" w:eastAsia="楷体" w:cs="楷体"/>
                <w:vertAlign w:val="baseline"/>
                <w:lang w:val="en-US" w:eastAsia="zh-CN"/>
              </w:rPr>
              <w:t>它主要是指各级政府之间为解决财政失衡而通过一定的形式和途径转移财政资金的活动</w:t>
            </w:r>
            <w:r>
              <w:rPr>
                <w:rFonts w:hint="eastAsia" w:ascii="楷体" w:hAnsi="楷体" w:eastAsia="楷体" w:cs="楷体"/>
                <w:vertAlign w:val="baseline"/>
                <w:lang w:val="en-US" w:eastAsia="zh-CN"/>
              </w:rPr>
              <w:t>，</w:t>
            </w:r>
            <w:r>
              <w:rPr>
                <w:rFonts w:hint="default" w:ascii="楷体" w:hAnsi="楷体" w:eastAsia="楷体" w:cs="楷体"/>
                <w:vertAlign w:val="baseline"/>
                <w:lang w:val="en-US" w:eastAsia="zh-CN"/>
              </w:rPr>
              <w:t>是用以补充公共物品而提供的一种无偿支出</w:t>
            </w:r>
            <w:r>
              <w:rPr>
                <w:rFonts w:hint="eastAsia" w:ascii="楷体" w:hAnsi="楷体" w:eastAsia="楷体" w:cs="楷体"/>
                <w:vertAlign w:val="baseline"/>
                <w:lang w:val="en-US" w:eastAsia="zh-CN"/>
              </w:rPr>
              <w:t>，</w:t>
            </w:r>
            <w:r>
              <w:rPr>
                <w:rFonts w:hint="default" w:ascii="楷体" w:hAnsi="楷体" w:eastAsia="楷体" w:cs="楷体"/>
                <w:vertAlign w:val="baseline"/>
                <w:lang w:val="en-US" w:eastAsia="zh-CN"/>
              </w:rPr>
              <w:t>是政府财政资金的单方面的无偿转移</w:t>
            </w:r>
            <w:r>
              <w:rPr>
                <w:rFonts w:hint="eastAsia" w:ascii="楷体" w:hAnsi="楷体" w:eastAsia="楷体" w:cs="楷体"/>
                <w:vertAlign w:val="baseline"/>
                <w:lang w:val="en-US" w:eastAsia="zh-CN"/>
              </w:rPr>
              <w:t>。</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vertAlign w:val="baseline"/>
                <w:lang w:val="en-US" w:eastAsia="zh-CN"/>
              </w:rPr>
            </w:pPr>
            <w:r>
              <w:rPr>
                <w:rFonts w:hint="eastAsia" w:ascii="楷体" w:hAnsi="楷体" w:eastAsia="楷体" w:cs="楷体"/>
                <w:vertAlign w:val="baseline"/>
                <w:lang w:val="en-US" w:eastAsia="zh-CN"/>
              </w:rPr>
              <w:t>例如：</w:t>
            </w:r>
            <w:r>
              <w:rPr>
                <w:rFonts w:hint="default" w:ascii="楷体" w:hAnsi="楷体" w:eastAsia="楷体" w:cs="楷体"/>
                <w:vertAlign w:val="baseline"/>
                <w:lang w:val="en-US" w:eastAsia="zh-CN"/>
              </w:rPr>
              <w:t>社会保险福利津贴、抚恤金、养老金、失业补助、救济金以及各种补助费等；农产品价格补贴也是政府的转移支付。</w:t>
            </w:r>
          </w:p>
        </w:tc>
      </w:tr>
    </w:tbl>
    <w:p>
      <w:pPr>
        <w:bidi w:val="0"/>
        <w:jc w:val="right"/>
        <w:rPr>
          <w:rFonts w:hint="eastAsia"/>
          <w:b/>
          <w:bCs/>
          <w:lang w:val="en-US" w:eastAsia="zh-CN"/>
        </w:rPr>
      </w:pPr>
      <w:r>
        <w:rPr>
          <w:rFonts w:hint="eastAsia"/>
          <w:b/>
          <w:bCs/>
          <w:lang w:val="en-US" w:eastAsia="zh-CN"/>
        </w:rPr>
        <w:t>表三</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468"/>
        <w:gridCol w:w="2250"/>
        <w:gridCol w:w="671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4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财政政策</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b/>
                <w:bCs/>
                <w:sz w:val="18"/>
                <w:szCs w:val="18"/>
                <w:vertAlign w:val="baseline"/>
                <w:lang w:val="en-US" w:eastAsia="zh-CN"/>
              </w:rPr>
              <w:t>积极的</w:t>
            </w:r>
            <w:r>
              <w:rPr>
                <w:rFonts w:hint="eastAsia" w:ascii="黑体" w:hAnsi="黑体" w:eastAsia="黑体" w:cs="黑体"/>
                <w:sz w:val="18"/>
                <w:szCs w:val="18"/>
                <w:vertAlign w:val="baseline"/>
                <w:lang w:val="en-US" w:eastAsia="zh-CN"/>
              </w:rPr>
              <w:t>财政政策</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（扩张性财政政策）</w:t>
            </w:r>
          </w:p>
        </w:tc>
        <w:tc>
          <w:tcPr>
            <w:tcW w:w="67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是指通过财政分配活动来增加和刺激社会的总需求。其主要措施有：增加国债、降低税率、增加财政补贴、扩大财政支出和转移支付。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4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b/>
                <w:bCs/>
                <w:sz w:val="18"/>
                <w:szCs w:val="18"/>
                <w:vertAlign w:val="baseline"/>
                <w:lang w:val="en-US" w:eastAsia="zh-CN"/>
              </w:rPr>
              <w:t>紧缩性</w:t>
            </w:r>
            <w:r>
              <w:rPr>
                <w:rFonts w:hint="eastAsia" w:ascii="黑体" w:hAnsi="黑体" w:eastAsia="黑体" w:cs="黑体"/>
                <w:sz w:val="18"/>
                <w:szCs w:val="18"/>
                <w:vertAlign w:val="baseline"/>
                <w:lang w:val="en-US" w:eastAsia="zh-CN"/>
              </w:rPr>
              <w:t>财政政策</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（适度从紧的财政政策）</w:t>
            </w:r>
          </w:p>
        </w:tc>
        <w:tc>
          <w:tcPr>
            <w:tcW w:w="671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是指通过财政分配活动来减少和抑制总需求，乃至消除需求膨胀的效应。主要措施有：减少国债、提高税率、减少政府购买和转移支付。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4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b w:val="0"/>
                <w:bCs w:val="0"/>
                <w:sz w:val="18"/>
                <w:szCs w:val="18"/>
                <w:vertAlign w:val="baseline"/>
                <w:lang w:val="en-US" w:eastAsia="zh-CN"/>
              </w:rPr>
            </w:pPr>
            <w:r>
              <w:rPr>
                <w:rFonts w:hint="default" w:ascii="黑体" w:hAnsi="黑体" w:eastAsia="黑体" w:cs="黑体"/>
                <w:b w:val="0"/>
                <w:bCs w:val="0"/>
                <w:sz w:val="18"/>
                <w:szCs w:val="18"/>
                <w:vertAlign w:val="baseline"/>
                <w:lang w:val="en-US" w:eastAsia="zh-CN"/>
              </w:rPr>
              <w:t>中性财政政策</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b w:val="0"/>
                <w:bCs w:val="0"/>
                <w:sz w:val="18"/>
                <w:szCs w:val="18"/>
                <w:vertAlign w:val="baseline"/>
                <w:lang w:val="en-US" w:eastAsia="zh-CN"/>
              </w:rPr>
              <w:t>（</w:t>
            </w:r>
            <w:r>
              <w:rPr>
                <w:rFonts w:hint="default" w:ascii="黑体" w:hAnsi="黑体" w:eastAsia="黑体" w:cs="黑体"/>
                <w:b w:val="0"/>
                <w:bCs w:val="0"/>
                <w:sz w:val="18"/>
                <w:szCs w:val="18"/>
                <w:vertAlign w:val="baseline"/>
                <w:lang w:val="en-US" w:eastAsia="zh-CN"/>
              </w:rPr>
              <w:t>稳健的财政政策</w:t>
            </w:r>
            <w:r>
              <w:rPr>
                <w:rFonts w:hint="eastAsia" w:ascii="黑体" w:hAnsi="黑体" w:eastAsia="黑体" w:cs="黑体"/>
                <w:b w:val="0"/>
                <w:bCs w:val="0"/>
                <w:sz w:val="18"/>
                <w:szCs w:val="18"/>
                <w:vertAlign w:val="baseline"/>
                <w:lang w:val="en-US" w:eastAsia="zh-CN"/>
              </w:rPr>
              <w:t>）</w:t>
            </w:r>
          </w:p>
        </w:tc>
        <w:tc>
          <w:tcPr>
            <w:tcW w:w="67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是指财政的分配活动对社会总需求的影响保持中性。</w:t>
            </w:r>
          </w:p>
        </w:tc>
      </w:tr>
    </w:tbl>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lang w:eastAsia="zh-CN"/>
        </w:rPr>
      </w:pPr>
      <w:r>
        <w:rPr>
          <w:rFonts w:hint="eastAsia"/>
          <w:b/>
          <w:bCs/>
          <w:lang w:val="en-US" w:eastAsia="zh-CN"/>
        </w:rPr>
        <w:t>·</w:t>
      </w:r>
      <w:r>
        <w:rPr>
          <w:rFonts w:hint="eastAsia"/>
          <w:b/>
          <w:bCs/>
          <w:lang w:eastAsia="zh-CN"/>
        </w:rPr>
        <w:t>国债</w:t>
      </w:r>
      <w:r>
        <w:rPr>
          <w:rFonts w:hint="eastAsia"/>
          <w:lang w:eastAsia="zh-CN"/>
        </w:rPr>
        <w:t>是由国家发行的债券，是中央政府为筹集财政资金而发行的一种政府债券。发行国债的目的是扩大政府投资，属于扩张性财政政策。</w:t>
      </w:r>
    </w:p>
    <w:p>
      <w:pPr>
        <w:bidi w:val="0"/>
        <w:rPr>
          <w:rFonts w:hint="eastAsia"/>
          <w:lang w:eastAsia="zh-CN"/>
        </w:rPr>
      </w:pPr>
      <w:r>
        <w:rPr>
          <w:rFonts w:hint="eastAsia"/>
          <w:lang w:eastAsia="zh-CN"/>
        </w:rPr>
        <w:t>国债也是实现宏观调控和财政政策的一个重要手段。国债对经济的调节作用主要体现在三种效应上：</w:t>
      </w:r>
    </w:p>
    <w:p>
      <w:pPr>
        <w:bidi w:val="0"/>
        <w:rPr>
          <w:rFonts w:hint="eastAsia"/>
          <w:lang w:eastAsia="zh-CN"/>
        </w:rPr>
      </w:pPr>
      <w:r>
        <w:rPr>
          <w:rFonts w:hint="eastAsia"/>
          <w:b/>
          <w:bCs/>
          <w:lang w:eastAsia="zh-CN"/>
        </w:rPr>
        <w:t>①排挤效应</w:t>
      </w:r>
      <w:r>
        <w:rPr>
          <w:rFonts w:hint="eastAsia"/>
          <w:lang w:eastAsia="zh-CN"/>
        </w:rPr>
        <w:t>，即通过国债的发行，使民间部门的投资或消费资金减少，从而起到调节消费和投资的作用。</w:t>
      </w:r>
    </w:p>
    <w:p>
      <w:pPr>
        <w:bidi w:val="0"/>
        <w:rPr>
          <w:rFonts w:hint="eastAsia"/>
          <w:lang w:eastAsia="zh-CN"/>
        </w:rPr>
      </w:pPr>
      <w:r>
        <w:rPr>
          <w:rFonts w:hint="eastAsia"/>
          <w:b/>
          <w:bCs/>
          <w:lang w:eastAsia="zh-CN"/>
        </w:rPr>
        <w:t>②货币效应</w:t>
      </w:r>
      <w:r>
        <w:rPr>
          <w:rFonts w:hint="eastAsia"/>
          <w:lang w:eastAsia="zh-CN"/>
        </w:rPr>
        <w:t>，这是指国债发行所引起的货币供求变动。它一方面可能使“潜在货币”变为现实流通货币，另一方面可能将存于民间的货币转移到政府或由中央银行购买国债而增加货币的投放。</w:t>
      </w:r>
    </w:p>
    <w:p>
      <w:pPr>
        <w:bidi w:val="0"/>
        <w:rPr>
          <w:rFonts w:hint="eastAsia"/>
          <w:lang w:eastAsia="zh-CN"/>
        </w:rPr>
      </w:pPr>
      <w:r>
        <w:rPr>
          <w:rFonts w:hint="eastAsia"/>
          <w:b/>
          <w:bCs/>
          <w:lang w:eastAsia="zh-CN"/>
        </w:rPr>
        <w:t>③利率效应</w:t>
      </w:r>
      <w:r>
        <w:rPr>
          <w:rFonts w:hint="eastAsia"/>
          <w:lang w:eastAsia="zh-CN"/>
        </w:rPr>
        <w:t>，这是指通过国债利率水平的调整以及对资本市场的供求变化来影响市场利率水平，从而对经济产生扩张或紧缩效应。</w:t>
      </w:r>
    </w:p>
    <w:p>
      <w:pPr>
        <w:bidi w:val="0"/>
        <w:rPr>
          <w:rFonts w:hint="eastAsia"/>
          <w:b/>
          <w:bCs/>
          <w:lang w:eastAsia="zh-CN"/>
        </w:rPr>
      </w:pPr>
      <w:r>
        <w:rPr>
          <w:rFonts w:hint="eastAsia"/>
          <w:b/>
          <w:bCs/>
          <w:lang w:val="en-US" w:eastAsia="zh-CN"/>
        </w:rPr>
        <w:t>·</w:t>
      </w:r>
      <w:r>
        <w:rPr>
          <w:rFonts w:hint="eastAsia"/>
          <w:b/>
          <w:bCs/>
          <w:lang w:eastAsia="zh-CN"/>
        </w:rPr>
        <w:t>政府投资</w:t>
      </w:r>
      <w:r>
        <w:rPr>
          <w:rFonts w:hint="eastAsia"/>
          <w:lang w:eastAsia="zh-CN"/>
        </w:rPr>
        <w:t>是指财政用于资本项目的建设性支出，它最终将形成各种类型的固定资产。这种投资是经济增长的推动力，而且具有</w:t>
      </w:r>
      <w:r>
        <w:rPr>
          <w:rFonts w:hint="eastAsia"/>
          <w:b/>
          <w:bCs/>
          <w:lang w:eastAsia="zh-CN"/>
        </w:rPr>
        <w:t>乘数</w:t>
      </w:r>
      <w:r>
        <w:rPr>
          <w:rFonts w:hint="eastAsia"/>
          <w:lang w:eastAsia="zh-CN"/>
        </w:rPr>
        <w:t>作用。</w:t>
      </w:r>
      <w:r>
        <w:rPr>
          <w:rFonts w:hint="eastAsia"/>
          <w:b/>
          <w:bCs/>
          <w:lang w:eastAsia="zh-CN"/>
        </w:rPr>
        <w:t>所谓投资的乘数作用是指每增加1元投资所引起的收入增长的倍数。</w:t>
      </w:r>
    </w:p>
    <w:p>
      <w:pPr>
        <w:bidi w:val="0"/>
        <w:rPr>
          <w:rFonts w:hint="eastAsia"/>
          <w:lang w:val="en-US" w:eastAsia="zh-CN"/>
        </w:rPr>
      </w:pPr>
      <w:r>
        <w:rPr>
          <w:rFonts w:hint="eastAsia"/>
          <w:lang w:val="en-US" w:eastAsia="zh-CN"/>
        </w:rPr>
        <w:t>不同经济形势下财政政策的运用：</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57"/>
        <w:gridCol w:w="1350"/>
        <w:gridCol w:w="2460"/>
        <w:gridCol w:w="271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2707"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vertAlign w:val="baseline"/>
                <w:lang w:val="en-US" w:eastAsia="zh-CN"/>
              </w:rPr>
            </w:pPr>
            <w:r>
              <w:rPr>
                <w:rFonts w:hint="eastAsia" w:ascii="黑体" w:hAnsi="黑体" w:eastAsia="黑体" w:cs="黑体"/>
                <w:vertAlign w:val="baseline"/>
                <w:lang w:val="en-US" w:eastAsia="zh-CN"/>
              </w:rPr>
              <w:t>具体措施</w:t>
            </w:r>
          </w:p>
        </w:tc>
        <w:tc>
          <w:tcPr>
            <w:tcW w:w="5175"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经济形势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0" w:hRule="atLeast"/>
          <w:jc w:val="center"/>
        </w:trPr>
        <w:tc>
          <w:tcPr>
            <w:tcW w:w="2707" w:type="dxa"/>
            <w:gridSpan w:val="2"/>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经济萧条</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（通货紧缩）</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经济过热</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（通货膨胀）</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2707" w:type="dxa"/>
            <w:gridSpan w:val="2"/>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vertAlign w:val="baseline"/>
                <w:lang w:val="en-US" w:eastAsia="zh-CN"/>
              </w:rPr>
            </w:pP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扩张性财政政策</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紧缩性财政政策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5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财政收入</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税</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减少税收</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增加税收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5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vertAlign w:val="baseline"/>
                <w:lang w:val="en-US" w:eastAsia="zh-CN"/>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债</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增发国债</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减发国债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5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财政支出</w:t>
            </w: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政府购买</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增加</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减少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357"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vertAlign w:val="baseline"/>
                <w:lang w:val="en-US" w:eastAsia="zh-CN"/>
              </w:rPr>
            </w:pPr>
          </w:p>
        </w:tc>
        <w:tc>
          <w:tcPr>
            <w:tcW w:w="13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转移支付</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增加</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减少</w:t>
            </w:r>
          </w:p>
        </w:tc>
      </w:tr>
    </w:tbl>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88640" behindDoc="1" locked="0" layoutInCell="1" allowOverlap="1">
                <wp:simplePos x="0" y="0"/>
                <wp:positionH relativeFrom="column">
                  <wp:posOffset>94615</wp:posOffset>
                </wp:positionH>
                <wp:positionV relativeFrom="paragraph">
                  <wp:posOffset>205740</wp:posOffset>
                </wp:positionV>
                <wp:extent cx="752475" cy="288290"/>
                <wp:effectExtent l="6350" t="6350" r="22225" b="10160"/>
                <wp:wrapNone/>
                <wp:docPr id="841" name="组合 84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4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6.2pt;height:22.7pt;width:59.25pt;z-index:-251427840;mso-width-relative:page;mso-height-relative:page;" coordorigin="2892,56098" coordsize="1185,454" o:gfxdata="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LrAntgAAAAIAQAADwAAAAAAAAABACAAAAAiAAAAZHJzL2Rvd25yZXYueG1sUEsBAhQAFAAA&#10;AAgAh07iQEtsksJFAwAAdA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f2+lr8AAADc&#10;AAAADwAAAGRycy9kb3ducmV2LnhtbEWPQWvCQBSE7wX/w/IEb3VXkRKjq4igeGgPRg8eH9lnEs2+&#10;Ddk10f76bqHQ4zAz3zDL9dPWoqPWV441TMYKBHHuTMWFhvNp956A8AHZYO2YNLzIw3o1eFtialzP&#10;R+qyUIgIYZ+ihjKEJpXS5yVZ9GPXEEfv6lqLIcq2kKbFPsJtLadKfUiLFceFEhvalpTfs4fVkKvN&#10;9uv7+JrvO5fML/vsNvvsT1qPhhO1ABHoGf7Df+2D0ZDMpvB7Jh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9vp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5BWpb8AAADc&#10;AAAADwAAAGRycy9kb3ducmV2LnhtbEWPT4vCMBTE78J+h/AWvIimriJSjaLCgh56sO5hvT2aZ1u2&#10;eekm8d+3N4LgcZiZ3zDz5c004kLO15YVDAcJCOLC6ppLBT+H7/4UhA/IGhvLpOBOHpaLj84cU22v&#10;vKdLHkoRIexTVFCF0KZS+qIig35gW+LonawzGKJ0pdQOrxFuGvmVJBNpsOa4UGFLm4qKv/xsFPzm&#10;WW+10m58PzeTLCv+j2uHO6W6n8NkBiLQLbzDr/ZWK5iOR/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QVqW/&#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1.（单选）当一国发生挤出效应时，其实行的应当是（    ），政策作用将被（    ）。</w:t>
      </w:r>
    </w:p>
    <w:p>
      <w:pPr>
        <w:bidi w:val="0"/>
        <w:rPr>
          <w:rFonts w:hint="eastAsia"/>
          <w:lang w:val="en-US" w:eastAsia="zh-CN"/>
        </w:rPr>
      </w:pPr>
      <w:r>
        <w:rPr>
          <w:rFonts w:hint="eastAsia"/>
          <w:lang w:val="en-US" w:eastAsia="zh-CN"/>
        </w:rPr>
        <w:t>A.扩张性财政政策；增强</w:t>
      </w:r>
      <w:r>
        <w:rPr>
          <w:rFonts w:hint="eastAsia"/>
          <w:lang w:val="en-US" w:eastAsia="zh-CN"/>
        </w:rPr>
        <w:tab/>
      </w:r>
      <w:r>
        <w:rPr>
          <w:rFonts w:hint="eastAsia"/>
          <w:lang w:val="en-US" w:eastAsia="zh-CN"/>
        </w:rPr>
        <w:t>B.扩张性财政政策；削弱</w:t>
      </w:r>
    </w:p>
    <w:p>
      <w:pPr>
        <w:bidi w:val="0"/>
        <w:rPr>
          <w:rFonts w:hint="eastAsia"/>
          <w:lang w:val="en-US" w:eastAsia="zh-CN"/>
        </w:rPr>
      </w:pPr>
      <w:r>
        <w:rPr>
          <w:rFonts w:hint="eastAsia"/>
          <w:lang w:val="en-US" w:eastAsia="zh-CN"/>
        </w:rPr>
        <w:t>C.紧缩性财政政策；增强</w:t>
      </w:r>
      <w:r>
        <w:rPr>
          <w:rFonts w:hint="eastAsia"/>
          <w:lang w:val="en-US" w:eastAsia="zh-CN"/>
        </w:rPr>
        <w:tab/>
      </w:r>
      <w:r>
        <w:rPr>
          <w:rFonts w:hint="eastAsia"/>
          <w:lang w:val="en-US" w:eastAsia="zh-CN"/>
        </w:rPr>
        <w:t>D.紧缩性财政政策；削弱</w:t>
      </w:r>
    </w:p>
    <w:p>
      <w:pPr>
        <w:bidi w:val="0"/>
        <w:rPr>
          <w:rFonts w:hint="eastAsia"/>
          <w:lang w:val="en-US" w:eastAsia="zh-CN"/>
        </w:rPr>
      </w:pPr>
      <w:r>
        <w:rPr>
          <w:rFonts w:hint="eastAsia"/>
          <w:lang w:val="en-US" w:eastAsia="zh-CN"/>
        </w:rPr>
        <w:t>2.（多选）扩张性财政政策主要用来治理通货紧缩，有助于提振经济、扩大社会需求，包括（    ）。</w:t>
      </w:r>
    </w:p>
    <w:p>
      <w:pPr>
        <w:bidi w:val="0"/>
        <w:rPr>
          <w:rFonts w:hint="eastAsia"/>
          <w:lang w:val="en-US" w:eastAsia="zh-CN"/>
        </w:rPr>
      </w:pPr>
      <w:r>
        <w:rPr>
          <w:rFonts w:hint="eastAsia"/>
          <w:lang w:val="en-US" w:eastAsia="zh-CN"/>
        </w:rPr>
        <w:t>A.大力压缩基本建设投资</w:t>
      </w:r>
      <w:r>
        <w:rPr>
          <w:rFonts w:hint="eastAsia"/>
          <w:lang w:val="en-US" w:eastAsia="zh-CN"/>
        </w:rPr>
        <w:tab/>
      </w:r>
      <w:r>
        <w:rPr>
          <w:rFonts w:hint="eastAsia"/>
          <w:lang w:val="en-US" w:eastAsia="zh-CN"/>
        </w:rPr>
        <w:t>B.发行国债</w:t>
      </w:r>
      <w:r>
        <w:rPr>
          <w:rFonts w:hint="eastAsia"/>
          <w:lang w:val="en-US" w:eastAsia="zh-CN"/>
        </w:rPr>
        <w:tab/>
      </w:r>
    </w:p>
    <w:p>
      <w:pPr>
        <w:bidi w:val="0"/>
        <w:rPr>
          <w:rFonts w:hint="eastAsia"/>
          <w:lang w:val="en-US" w:eastAsia="zh-CN"/>
        </w:rPr>
      </w:pPr>
      <w:r>
        <w:rPr>
          <w:rFonts w:hint="eastAsia"/>
          <w:lang w:val="en-US" w:eastAsia="zh-CN"/>
        </w:rPr>
        <w:t xml:space="preserve">C.减少税收 </w:t>
      </w:r>
      <w:r>
        <w:rPr>
          <w:rFonts w:hint="eastAsia"/>
          <w:lang w:val="en-US" w:eastAsia="zh-CN"/>
        </w:rPr>
        <w:tab/>
      </w:r>
      <w:r>
        <w:rPr>
          <w:rFonts w:hint="eastAsia"/>
          <w:lang w:val="en-US" w:eastAsia="zh-CN"/>
        </w:rPr>
        <w:tab/>
      </w:r>
      <w:r>
        <w:rPr>
          <w:rFonts w:hint="eastAsia"/>
          <w:lang w:val="en-US" w:eastAsia="zh-CN"/>
        </w:rPr>
        <w:t>D.增加财政支出</w:t>
      </w:r>
    </w:p>
    <w:p>
      <w:pPr>
        <w:bidi w:val="0"/>
        <w:rPr>
          <w:rFonts w:hint="eastAsia"/>
          <w:lang w:val="en-US" w:eastAsia="zh-CN"/>
        </w:rPr>
      </w:pPr>
      <w:r>
        <w:rPr>
          <w:rFonts w:hint="eastAsia"/>
          <w:lang w:val="en-US" w:eastAsia="zh-CN"/>
        </w:rPr>
        <w:t>3.（单选）财政政策的调控力度反映为财政政策效应，取决于财政政策的（    ）。</w:t>
      </w:r>
    </w:p>
    <w:p>
      <w:pPr>
        <w:bidi w:val="0"/>
        <w:rPr>
          <w:rFonts w:hint="eastAsia"/>
          <w:lang w:val="en-US" w:eastAsia="zh-CN"/>
        </w:rPr>
      </w:pPr>
      <w:r>
        <w:rPr>
          <w:rFonts w:hint="eastAsia"/>
          <w:lang w:val="en-US" w:eastAsia="zh-CN"/>
        </w:rPr>
        <w:t>A.规模效应</w:t>
      </w:r>
      <w:r>
        <w:rPr>
          <w:rFonts w:hint="eastAsia"/>
          <w:lang w:val="en-US" w:eastAsia="zh-CN"/>
        </w:rPr>
        <w:tab/>
      </w:r>
      <w:r>
        <w:rPr>
          <w:rFonts w:hint="eastAsia"/>
          <w:lang w:val="en-US" w:eastAsia="zh-CN"/>
        </w:rPr>
        <w:t>B.口红效应</w:t>
      </w:r>
      <w:r>
        <w:rPr>
          <w:rFonts w:hint="eastAsia"/>
          <w:lang w:val="en-US" w:eastAsia="zh-CN"/>
        </w:rPr>
        <w:tab/>
      </w:r>
      <w:r>
        <w:rPr>
          <w:rFonts w:hint="eastAsia"/>
          <w:lang w:val="en-US" w:eastAsia="zh-CN"/>
        </w:rPr>
        <w:t>C.边际效应</w:t>
      </w:r>
      <w:r>
        <w:rPr>
          <w:rFonts w:hint="eastAsia"/>
          <w:lang w:val="en-US" w:eastAsia="zh-CN"/>
        </w:rPr>
        <w:tab/>
      </w:r>
      <w:r>
        <w:rPr>
          <w:rFonts w:hint="eastAsia"/>
          <w:lang w:val="en-US" w:eastAsia="zh-CN"/>
        </w:rPr>
        <w:t>D.挤出效应</w:t>
      </w:r>
    </w:p>
    <w:p>
      <w:pPr>
        <w:bidi w:val="0"/>
        <w:rPr>
          <w:rFonts w:hint="default"/>
          <w:lang w:val="en-US" w:eastAsia="zh-CN"/>
        </w:rPr>
      </w:pPr>
      <w:r>
        <w:rPr>
          <w:rFonts w:hint="eastAsia"/>
          <w:lang w:val="en-US" w:eastAsia="zh-CN"/>
        </w:rPr>
        <w:t>4.（多选）</w:t>
      </w:r>
      <w:r>
        <w:rPr>
          <w:rFonts w:hint="default"/>
          <w:lang w:val="en-US" w:eastAsia="zh-CN"/>
        </w:rPr>
        <w:t xml:space="preserve">下列属于我国财政政策的基本手段的有（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A.国家预算</w:t>
      </w:r>
      <w:r>
        <w:rPr>
          <w:rFonts w:hint="eastAsia"/>
          <w:lang w:val="en-US" w:eastAsia="zh-CN"/>
        </w:rPr>
        <w:tab/>
      </w:r>
      <w:r>
        <w:rPr>
          <w:rFonts w:hint="default"/>
          <w:lang w:val="en-US" w:eastAsia="zh-CN"/>
        </w:rPr>
        <w:t>B.利率</w:t>
      </w:r>
      <w:r>
        <w:rPr>
          <w:rFonts w:hint="eastAsia"/>
          <w:lang w:val="en-US" w:eastAsia="zh-CN"/>
        </w:rPr>
        <w:tab/>
      </w:r>
      <w:r>
        <w:rPr>
          <w:rFonts w:hint="default"/>
          <w:lang w:val="en-US" w:eastAsia="zh-CN"/>
        </w:rPr>
        <w:t>C.税收</w:t>
      </w:r>
      <w:r>
        <w:rPr>
          <w:rFonts w:hint="eastAsia"/>
          <w:lang w:val="en-US" w:eastAsia="zh-CN"/>
        </w:rPr>
        <w:tab/>
      </w:r>
      <w:r>
        <w:rPr>
          <w:rFonts w:hint="default"/>
          <w:lang w:val="en-US" w:eastAsia="zh-CN"/>
        </w:rPr>
        <w:t>D.财政补贴</w:t>
      </w:r>
    </w:p>
    <w:p>
      <w:pPr>
        <w:pStyle w:val="6"/>
        <w:bidi w:val="0"/>
        <w:rPr>
          <w:rFonts w:hint="eastAsia"/>
          <w:lang w:val="en-US" w:eastAsia="zh-CN"/>
        </w:rPr>
      </w:pPr>
      <w:r>
        <w:rPr>
          <w:rFonts w:hint="eastAsia"/>
          <w:lang w:val="en-US" w:eastAsia="zh-CN"/>
        </w:rPr>
        <w:t>第8组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8966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44" name="组合 84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4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2681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AvPyl1gAAAAYBAAAPAAAAAAAAAAEAIAAAACIAAABkcnMvZG93bnJldi54bWxQSwECFAAUAAAA&#10;CACHTuJA5hsFH0YDAAB0CQAADgAAAAAAAAABACAAAAAl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hQm4r8AAADc&#10;AAAADwAAAGRycy9kb3ducmV2LnhtbEWPQWvCQBSE7wX/w/IEb3VX0RJTVxFB8dAejB48PrKvSdrs&#10;25BdE+2vdwsFj8PMfMMs1zdbi45aXznWMBkrEMS5MxUXGs6n3WsCwgdkg7Vj0nAnD+vV4GWJqXE9&#10;H6nLQiEihH2KGsoQmlRKn5dk0Y9dQxy9L9daDFG2hTQt9hFuazlV6k1arDgulNjQtqT8J7taDbna&#10;bD9/j/fFvnPJ4rLPvmcf/Unr0XCi3kEEuoVn+L99MBqS2Rz+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UJuK/&#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f1Pb4AAADc&#10;AAAADwAAAGRycy9kb3ducmV2LnhtbEWPT4vCMBTE78J+h/AWvIimihSpRnEXBD30YN3Dens0z7Zs&#10;89JN4r9vbwTB4zAzv2EWq5tpxYWcbywrGI8SEMSl1Q1XCn4Om+EMhA/IGlvLpOBOHlbLj94CM22v&#10;vKdLESoRIewzVFCH0GVS+rImg35kO+LonawzGKJ0ldQOrxFuWjlJklQabDgu1NjRd03lX3E2Cn6L&#10;fLBeaze9n9s0z8v/45fDnVL9z3EyBxHoFt7hV3urFcym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1P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①了解货币政策的工具；</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②了解紧缩性货币政策和扩张性货币政策</w:t>
      </w:r>
    </w:p>
    <w:p>
      <w:pPr>
        <w:pStyle w:val="7"/>
        <w:bidi w:val="0"/>
        <w:rPr>
          <w:rFonts w:hint="default"/>
          <w:lang w:val="en-US" w:eastAsia="zh-CN"/>
        </w:rPr>
      </w:pPr>
      <w:r>
        <w:rPr>
          <w:sz w:val="21"/>
        </w:rPr>
        <mc:AlternateContent>
          <mc:Choice Requires="wpg">
            <w:drawing>
              <wp:anchor distT="0" distB="0" distL="114300" distR="114300" simplePos="0" relativeHeight="25189068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47" name="组合 84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4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2579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DfcsrXAAAACAEAAA8AAAAAAAAAAQAgAAAAIgAAAGRycy9kb3ducmV2LnhtbFBL&#10;AQIUABQAAAAIAIdO4kAkpuQDTQMAAH8JAAAOAAAAAAAAAAEAIAAAACY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BWJfLwAAADc&#10;AAAADwAAAGRycy9kb3ducmV2LnhtbEVPTYvCMBC9L/gfwgje1kSRpVajiKDswT1YPXgcmrGtNpPS&#10;ZFv115vDwh4f73u5fthadNT6yrGGyViBIM6dqbjQcD7tPhMQPiAbrB2Thid5WK8GH0tMjev5SF0W&#10;ChFD2KeooQyhSaX0eUkW/dg1xJG7utZiiLAtpGmxj+G2llOlvqTFimNDiQ1tS8rv2a/VkKvN9ud1&#10;fM73nUvml312mx36k9aj4UQtQAR6hH/xn/vbaEhmcW08E4+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ViXy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0nhhT8AAAADc&#10;AAAADwAAAGRycy9kb3ducmV2LnhtbEWPzWrDMBCE74W8g9hALyWRXUxI3CjBKRTagw9xc0hvi7W1&#10;Ta2VIyk/fvuqEOhxmJlvmPX2ZnpxIec7ywrSeQKCuLa640bB4fNttgThA7LG3jIpGMnDdjN5WGOu&#10;7ZX3dKlCIyKEfY4K2hCGXEpft2TQz+1AHL1v6wyGKF0jtcNrhJtePifJQhrsOC60ONBrS/VPdTYK&#10;jlX5VBTaZeO5X5RlffraOfxQ6nGaJi8gAt3Cf/jeftcKltkK/s7E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GFP&#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（单选）政府通过调节利率来调节总需求水平，以促进充分就业、稳定物价和保持经济增长的一种宏观经济管理对策，我们称之为（    ）。</w:t>
      </w:r>
    </w:p>
    <w:p>
      <w:pPr>
        <w:bidi w:val="0"/>
        <w:rPr>
          <w:rFonts w:hint="eastAsia"/>
          <w:lang w:val="en-US" w:eastAsia="zh-CN"/>
        </w:rPr>
      </w:pPr>
      <w:r>
        <w:rPr>
          <w:rFonts w:hint="eastAsia"/>
          <w:lang w:val="en-US" w:eastAsia="zh-CN"/>
        </w:rPr>
        <w:t>A.财政政策</w:t>
      </w:r>
      <w:r>
        <w:rPr>
          <w:rFonts w:hint="eastAsia"/>
          <w:lang w:val="en-US" w:eastAsia="zh-CN"/>
        </w:rPr>
        <w:tab/>
      </w:r>
      <w:r>
        <w:rPr>
          <w:rFonts w:hint="eastAsia"/>
          <w:lang w:val="en-US" w:eastAsia="zh-CN"/>
        </w:rPr>
        <w:t>B.金融政策</w:t>
      </w:r>
      <w:r>
        <w:rPr>
          <w:rFonts w:hint="eastAsia"/>
          <w:lang w:val="en-US" w:eastAsia="zh-CN"/>
        </w:rPr>
        <w:tab/>
      </w:r>
      <w:r>
        <w:rPr>
          <w:rFonts w:hint="eastAsia"/>
          <w:lang w:val="en-US" w:eastAsia="zh-CN"/>
        </w:rPr>
        <w:t>C.货币政策</w:t>
      </w:r>
      <w:r>
        <w:rPr>
          <w:rFonts w:hint="eastAsia"/>
          <w:lang w:val="en-US" w:eastAsia="zh-CN"/>
        </w:rPr>
        <w:tab/>
      </w:r>
      <w:r>
        <w:rPr>
          <w:rFonts w:hint="eastAsia"/>
          <w:lang w:val="en-US" w:eastAsia="zh-CN"/>
        </w:rPr>
        <w:t>D.收入政策</w:t>
      </w:r>
    </w:p>
    <w:p>
      <w:pPr>
        <w:bidi w:val="0"/>
        <w:rPr>
          <w:rFonts w:hint="default" w:ascii="仿宋" w:hAnsi="仿宋" w:eastAsia="仿宋" w:cs="仿宋"/>
          <w:lang w:val="en-US" w:eastAsia="zh-CN"/>
        </w:rPr>
      </w:pPr>
      <w:r>
        <w:rPr>
          <w:rFonts w:hint="eastAsia" w:ascii="仿宋" w:hAnsi="仿宋" w:eastAsia="仿宋" w:cs="仿宋"/>
          <w:lang w:val="en-US" w:eastAsia="zh-CN"/>
        </w:rPr>
        <w:t>【正确率】40%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【原因分析】不了解货币政策的调控工具。</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货币政策是指政府以控制货币供应量为手段，通过调节利率来调节总需求水平，以促进充分就业、稳定物价和经济增长的一种宏观经济管理对策。货币政策的基本手段是调节货币供应量，直接目的是调控利息率，最终目标是通过利率的变动影响投资、消费和政府支出，达到增加或降低有效需求，使总供给与总需求趋于均衡。故本题选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（单选）关于经济常识，下列说法正确的是（    ）。</w:t>
      </w:r>
    </w:p>
    <w:p>
      <w:pPr>
        <w:bidi w:val="0"/>
        <w:rPr>
          <w:rFonts w:hint="eastAsia"/>
          <w:lang w:val="en-US" w:eastAsia="zh-CN"/>
        </w:rPr>
      </w:pPr>
      <w:r>
        <w:rPr>
          <w:rFonts w:hint="eastAsia"/>
          <w:lang w:val="en-US" w:eastAsia="zh-CN"/>
        </w:rPr>
        <w:t>A.紧缩性货币政策的主要功能是刺激社会总需求</w:t>
      </w:r>
    </w:p>
    <w:p>
      <w:pPr>
        <w:bidi w:val="0"/>
        <w:rPr>
          <w:rFonts w:hint="eastAsia"/>
          <w:lang w:val="en-US" w:eastAsia="zh-CN"/>
        </w:rPr>
      </w:pPr>
      <w:r>
        <w:rPr>
          <w:rFonts w:hint="eastAsia"/>
          <w:lang w:val="en-US" w:eastAsia="zh-CN"/>
        </w:rPr>
        <w:t>B.公开市场卖出是一种扩张性财政政策</w:t>
      </w:r>
    </w:p>
    <w:p>
      <w:pPr>
        <w:bidi w:val="0"/>
        <w:rPr>
          <w:rFonts w:hint="eastAsia"/>
          <w:lang w:val="en-US" w:eastAsia="zh-CN"/>
        </w:rPr>
      </w:pPr>
      <w:r>
        <w:rPr>
          <w:rFonts w:hint="eastAsia"/>
          <w:lang w:val="en-US" w:eastAsia="zh-CN"/>
        </w:rPr>
        <w:t>C.有价证券的持有人不一定能行使有价证券的全部权利</w:t>
      </w:r>
    </w:p>
    <w:p>
      <w:pPr>
        <w:bidi w:val="0"/>
        <w:rPr>
          <w:rFonts w:hint="eastAsia"/>
          <w:lang w:val="en-US" w:eastAsia="zh-CN"/>
        </w:rPr>
      </w:pPr>
      <w:r>
        <w:rPr>
          <w:rFonts w:hint="eastAsia"/>
          <w:lang w:val="en-US" w:eastAsia="zh-CN"/>
        </w:rPr>
        <w:t>D.海关统计进出口货物时一律按离岸价格统计</w:t>
      </w:r>
    </w:p>
    <w:p>
      <w:pPr>
        <w:bidi w:val="0"/>
        <w:rPr>
          <w:rFonts w:hint="default" w:ascii="仿宋" w:hAnsi="仿宋" w:eastAsia="仿宋" w:cs="仿宋"/>
          <w:lang w:val="en-US" w:eastAsia="zh-CN"/>
        </w:rPr>
      </w:pPr>
      <w:r>
        <w:rPr>
          <w:rFonts w:hint="eastAsia" w:ascii="仿宋" w:hAnsi="仿宋" w:eastAsia="仿宋" w:cs="仿宋"/>
          <w:lang w:val="en-US" w:eastAsia="zh-CN"/>
        </w:rPr>
        <w:t>【正确率】38%</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【原因分析】对扩张性财政政策未掌握。</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A项错误，紧缩性货币政策的主要功能是抑制社会总需求，扩张性货币政策的主要功能是刺激社会总需求。B项错误，公开市场卖出是为了收回市场上的一部分基础货币，减少金融机构可用资金的数量，收紧银根，抑制经济过热，是一种紧缩性货币政策。C项正确，有价证券包括股票、债券等，是具有一定价格、代表的经济权利，是所有权或债权的凭证，但有价证券的持有人不一定能行使有价证券的全部权利。D项错误，我国规定出口货物按离岸价格统计，进口货物按到岸价格统计。故本题选C。</w:t>
      </w:r>
    </w:p>
    <w:p>
      <w:pPr>
        <w:pStyle w:val="7"/>
        <w:bidi w:val="0"/>
        <w:rPr>
          <w:rFonts w:hint="eastAsia"/>
          <w:lang w:val="en-US" w:eastAsia="zh-CN"/>
        </w:rPr>
      </w:pPr>
      <w:r>
        <mc:AlternateContent>
          <mc:Choice Requires="wpg">
            <w:drawing>
              <wp:anchor distT="0" distB="0" distL="114300" distR="114300" simplePos="0" relativeHeight="251891712" behindDoc="1" locked="0" layoutInCell="1" allowOverlap="1">
                <wp:simplePos x="0" y="0"/>
                <wp:positionH relativeFrom="column">
                  <wp:posOffset>79375</wp:posOffset>
                </wp:positionH>
                <wp:positionV relativeFrom="paragraph">
                  <wp:posOffset>-13335</wp:posOffset>
                </wp:positionV>
                <wp:extent cx="752475" cy="288290"/>
                <wp:effectExtent l="6350" t="6350" r="22225" b="10160"/>
                <wp:wrapNone/>
                <wp:docPr id="850" name="组合 85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5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5pt;margin-top:-1.05pt;height:22.7pt;width:59.25pt;z-index:-251424768;mso-width-relative:page;mso-height-relative:page;" coordorigin="2892,56098" coordsize="1185,454" o:gfxdata="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9hcsK1wAAAAgBAAAPAAAAAAAAAAEAIAAAACIAAABkcnMvZG93bnJldi54bWxQSwECFAAUAAAA&#10;CACHTuJA2l77U0UDAAB0CQAADgAAAAAAAAABACAAAAAm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Pa2PMAAAADc&#10;AAAADwAAAGRycy9kb3ducmV2LnhtbEWPQWvCQBSE74L/YXlCb7qb0kpMXUWESg/twcRDj4/sa5Ka&#10;fRuy20T767sFweMwM98w6+3FtmKg3jeONSQLBYK4dKbhSsOpeJ2nIHxANtg6Jg1X8rDdTCdrzIwb&#10;+UhDHioRIewz1FCH0GVS+rImi37hOuLofbneYoiyr6TpcYxw28pHpZbSYsNxocaO9jWV5/zHaijV&#10;bv/xe7yuDoNLV5+H/PvpfSy0fpgl6gVEoEu4h2/tN6MhfU7g/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9rY8&#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QVl478AAADc&#10;AAAADwAAAGRycy9kb3ducmV2LnhtbEWPT4vCMBTE78J+h/AEL6KpoiLVKO6CoIcerHtYb4/m2Rab&#10;l24S/317s7DgcZiZ3zDL9cM04kbO15YVjIYJCOLC6ppLBd/H7WAOwgdkjY1lUvAkD+vVR2eJqbZ3&#10;PtAtD6WIEPYpKqhCaFMpfVGRQT+0LXH0ztYZDFG6UmqH9wg3jRwnyUwarDkuVNjSV0XFJb8aBT95&#10;1t9stJs8r80sy4rf06fDvVK97ihZgAj0CO/wf3unFcynY/g7E4+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FZeO/&#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default"/>
          <w:lang w:val="en-US" w:eastAsia="zh-CN"/>
        </w:rPr>
      </w:pPr>
      <w:r>
        <w:rPr>
          <w:rFonts w:hint="default"/>
          <w:b/>
          <w:bCs/>
          <w:lang w:val="en-US" w:eastAsia="zh-CN"/>
        </w:rPr>
        <w:t>货币政策</w:t>
      </w:r>
      <w:r>
        <w:rPr>
          <w:rFonts w:hint="default"/>
          <w:lang w:val="en-US" w:eastAsia="zh-CN"/>
        </w:rPr>
        <w:t>是指中央银行为实现既定的目标</w:t>
      </w:r>
      <w:r>
        <w:rPr>
          <w:rFonts w:hint="eastAsia"/>
          <w:lang w:val="en-US" w:eastAsia="zh-CN"/>
        </w:rPr>
        <w:t>，</w:t>
      </w:r>
      <w:r>
        <w:rPr>
          <w:rFonts w:hint="default"/>
          <w:lang w:val="en-US" w:eastAsia="zh-CN"/>
        </w:rPr>
        <w:t>运用各种工具调节货币供应量来调节市场利率</w:t>
      </w:r>
      <w:r>
        <w:rPr>
          <w:rFonts w:hint="eastAsia"/>
          <w:lang w:val="en-US" w:eastAsia="zh-CN"/>
        </w:rPr>
        <w:t>，</w:t>
      </w:r>
      <w:r>
        <w:rPr>
          <w:rFonts w:hint="default"/>
          <w:lang w:val="en-US" w:eastAsia="zh-CN"/>
        </w:rPr>
        <w:t>通过市场利率的变化来影响民间的资本投资</w:t>
      </w:r>
      <w:r>
        <w:rPr>
          <w:rFonts w:hint="eastAsia"/>
          <w:lang w:val="en-US" w:eastAsia="zh-CN"/>
        </w:rPr>
        <w:t>，</w:t>
      </w:r>
      <w:r>
        <w:rPr>
          <w:rFonts w:hint="default"/>
          <w:lang w:val="en-US" w:eastAsia="zh-CN"/>
        </w:rPr>
        <w:t>影响总需求来影响宏观经济运行的各种方针措施。</w:t>
      </w:r>
    </w:p>
    <w:p>
      <w:pPr>
        <w:pStyle w:val="3"/>
        <w:bidi w:val="0"/>
        <w:rPr>
          <w:rFonts w:hint="default"/>
          <w:lang w:val="en-US" w:eastAsia="zh-CN"/>
        </w:rPr>
      </w:pPr>
      <w:r>
        <w:rPr>
          <w:rFonts w:hint="default"/>
          <w:lang w:val="en-US" w:eastAsia="zh-CN"/>
        </w:rPr>
        <w:t>1.工具</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53"/>
        <w:gridCol w:w="786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53"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利  率</w:t>
            </w:r>
          </w:p>
        </w:tc>
        <w:tc>
          <w:tcPr>
            <w:tcW w:w="7868"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提高利率有利于鼓励存款、减少贷款，减少市场上货币供应量。</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53"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再贴现率</w:t>
            </w:r>
          </w:p>
        </w:tc>
        <w:tc>
          <w:tcPr>
            <w:tcW w:w="7868"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商业银行将其贴现的未到期票据向中央银行申请再贴现时的预扣利率。</w:t>
            </w:r>
          </w:p>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再贴现指中央银行通过买进商业银行持有的已贴现但尚未到期的商业汇票，向商业银行提供融资支持的行为。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53"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存款准备金率</w:t>
            </w:r>
          </w:p>
        </w:tc>
        <w:tc>
          <w:tcPr>
            <w:tcW w:w="7868"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中央银行要求的存款准备金占其存款总额的比例。经济过热，央行可通过提高存款准备金率抑制消费。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553"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公开市场业务</w:t>
            </w:r>
          </w:p>
        </w:tc>
        <w:tc>
          <w:tcPr>
            <w:tcW w:w="7868"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中央银行通过买进或卖出有价证券，吞吐基础货币，调节货币供应量。</w:t>
            </w:r>
          </w:p>
        </w:tc>
      </w:tr>
    </w:tbl>
    <w:p>
      <w:pPr>
        <w:rPr>
          <w:rFonts w:hint="default"/>
          <w:lang w:val="en-US" w:eastAsia="zh-CN"/>
        </w:rPr>
      </w:pPr>
      <w:r>
        <w:rPr>
          <w:rFonts w:hint="default"/>
          <w:lang w:val="en-US" w:eastAsia="zh-CN"/>
        </w:rPr>
        <w:t>公开市场业务是指中央银行在金融市场上公开买卖有价证券</w:t>
      </w:r>
      <w:r>
        <w:rPr>
          <w:rFonts w:hint="eastAsia"/>
          <w:lang w:val="en-US" w:eastAsia="zh-CN"/>
        </w:rPr>
        <w:t>，</w:t>
      </w:r>
      <w:r>
        <w:rPr>
          <w:rFonts w:hint="default"/>
          <w:lang w:val="en-US" w:eastAsia="zh-CN"/>
        </w:rPr>
        <w:t>以此来调节市场货币量的政策行为。它具有以下特点：（1）主动性强</w:t>
      </w:r>
      <w:r>
        <w:rPr>
          <w:rFonts w:hint="eastAsia"/>
          <w:lang w:val="en-US" w:eastAsia="zh-CN"/>
        </w:rPr>
        <w:t>，</w:t>
      </w:r>
      <w:r>
        <w:rPr>
          <w:rFonts w:hint="default"/>
          <w:lang w:val="en-US" w:eastAsia="zh-CN"/>
        </w:rPr>
        <w:t>可以按照政策目的主动进行操作；（2）灵活性高</w:t>
      </w:r>
      <w:r>
        <w:rPr>
          <w:rFonts w:hint="eastAsia"/>
          <w:lang w:val="en-US" w:eastAsia="zh-CN"/>
        </w:rPr>
        <w:t>，</w:t>
      </w:r>
      <w:r>
        <w:rPr>
          <w:rFonts w:hint="default"/>
          <w:lang w:val="en-US" w:eastAsia="zh-CN"/>
        </w:rPr>
        <w:t>买卖数量、方向可以灵活控制；（3）调控效果和缓</w:t>
      </w:r>
      <w:r>
        <w:rPr>
          <w:rFonts w:hint="eastAsia"/>
          <w:lang w:val="en-US" w:eastAsia="zh-CN"/>
        </w:rPr>
        <w:t>，</w:t>
      </w:r>
      <w:r>
        <w:rPr>
          <w:rFonts w:hint="default"/>
          <w:lang w:val="en-US" w:eastAsia="zh-CN"/>
        </w:rPr>
        <w:t>震动性小；（4）影响范围广。</w:t>
      </w:r>
    </w:p>
    <w:p>
      <w:pPr>
        <w:pStyle w:val="3"/>
        <w:bidi w:val="0"/>
        <w:rPr>
          <w:rFonts w:hint="default"/>
          <w:lang w:val="en-US" w:eastAsia="zh-CN"/>
        </w:rPr>
      </w:pPr>
      <w:r>
        <w:rPr>
          <w:rFonts w:hint="default"/>
          <w:lang w:val="en-US" w:eastAsia="zh-CN"/>
        </w:rPr>
        <w:t>2.分类</w:t>
      </w:r>
    </w:p>
    <w:p>
      <w:pPr>
        <w:rPr>
          <w:rFonts w:hint="default"/>
          <w:lang w:val="en-US" w:eastAsia="zh-CN"/>
        </w:rPr>
      </w:pPr>
      <w:r>
        <w:rPr>
          <w:rFonts w:hint="default"/>
          <w:b/>
          <w:bCs/>
          <w:lang w:val="en-US" w:eastAsia="zh-CN"/>
        </w:rPr>
        <w:t>扩张性货币政策</w:t>
      </w:r>
      <w:r>
        <w:rPr>
          <w:rFonts w:hint="default"/>
          <w:lang w:val="en-US" w:eastAsia="zh-CN"/>
        </w:rPr>
        <w:t>是通过提高货币供应增长速度来刺激总需求</w:t>
      </w:r>
      <w:r>
        <w:rPr>
          <w:rFonts w:hint="eastAsia"/>
          <w:lang w:val="en-US" w:eastAsia="zh-CN"/>
        </w:rPr>
        <w:t>，</w:t>
      </w:r>
      <w:r>
        <w:rPr>
          <w:rFonts w:hint="default"/>
          <w:lang w:val="en-US" w:eastAsia="zh-CN"/>
        </w:rPr>
        <w:t>主要措施有扩大信贷规模、降低利率、降低存款准备金率和再贴现率等。</w:t>
      </w:r>
    </w:p>
    <w:p>
      <w:pPr>
        <w:rPr>
          <w:rFonts w:hint="default"/>
          <w:lang w:val="en-US" w:eastAsia="zh-CN"/>
        </w:rPr>
      </w:pPr>
      <w:r>
        <w:rPr>
          <w:rFonts w:hint="default"/>
          <w:b/>
          <w:bCs/>
          <w:lang w:val="en-US" w:eastAsia="zh-CN"/>
        </w:rPr>
        <w:t>紧缩性货币政策</w:t>
      </w:r>
      <w:r>
        <w:rPr>
          <w:rFonts w:hint="default"/>
          <w:lang w:val="en-US" w:eastAsia="zh-CN"/>
        </w:rPr>
        <w:t>是要减少货币供应量来抑制总需求。因此</w:t>
      </w:r>
      <w:r>
        <w:rPr>
          <w:rFonts w:hint="eastAsia"/>
          <w:lang w:val="en-US" w:eastAsia="zh-CN"/>
        </w:rPr>
        <w:t>，</w:t>
      </w:r>
      <w:r>
        <w:rPr>
          <w:rFonts w:hint="default"/>
          <w:lang w:val="en-US" w:eastAsia="zh-CN"/>
        </w:rPr>
        <w:t>通货膨胀较为严重时</w:t>
      </w:r>
      <w:r>
        <w:rPr>
          <w:rFonts w:hint="eastAsia"/>
          <w:lang w:val="en-US" w:eastAsia="zh-CN"/>
        </w:rPr>
        <w:t>，</w:t>
      </w:r>
      <w:r>
        <w:rPr>
          <w:rFonts w:hint="default"/>
          <w:lang w:val="en-US" w:eastAsia="zh-CN"/>
        </w:rPr>
        <w:t>应采取紧缩性的货币政策</w:t>
      </w:r>
      <w:r>
        <w:rPr>
          <w:rFonts w:hint="eastAsia"/>
          <w:lang w:val="en-US" w:eastAsia="zh-CN"/>
        </w:rPr>
        <w:t>，</w:t>
      </w:r>
      <w:r>
        <w:rPr>
          <w:rFonts w:hint="default"/>
          <w:lang w:val="en-US" w:eastAsia="zh-CN"/>
        </w:rPr>
        <w:t>具体措施为提高存款准备金率、提高再贴现率；中央银行卖出证券</w:t>
      </w:r>
      <w:r>
        <w:rPr>
          <w:rFonts w:hint="eastAsia"/>
          <w:lang w:val="en-US" w:eastAsia="zh-CN"/>
        </w:rPr>
        <w:t>，</w:t>
      </w:r>
      <w:r>
        <w:rPr>
          <w:rFonts w:hint="default"/>
          <w:lang w:val="en-US" w:eastAsia="zh-CN"/>
        </w:rPr>
        <w:t>回收一部分基础货币</w:t>
      </w:r>
      <w:r>
        <w:rPr>
          <w:rFonts w:hint="eastAsia"/>
          <w:lang w:val="en-US" w:eastAsia="zh-CN"/>
        </w:rPr>
        <w:t>，</w:t>
      </w:r>
      <w:r>
        <w:rPr>
          <w:rFonts w:hint="default"/>
          <w:lang w:val="en-US" w:eastAsia="zh-CN"/>
        </w:rPr>
        <w:t>减少金融机构可用资金的数量。</w:t>
      </w:r>
    </w:p>
    <w:p>
      <w:pPr>
        <w:bidi w:val="0"/>
        <w:rPr>
          <w:rFonts w:hint="eastAsia"/>
          <w:lang w:val="en-US" w:eastAsia="zh-CN"/>
        </w:rPr>
      </w:pPr>
      <w:r>
        <w:rPr>
          <w:rFonts w:hint="eastAsia"/>
          <w:lang w:val="en-US" w:eastAsia="zh-CN"/>
        </w:rPr>
        <w:t>不同经济形势下货币政策的运用：</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2707"/>
        <w:gridCol w:w="2460"/>
        <w:gridCol w:w="271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270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vertAlign w:val="baseline"/>
                <w:lang w:val="en-US" w:eastAsia="zh-CN"/>
              </w:rPr>
            </w:pPr>
            <w:r>
              <w:rPr>
                <w:rFonts w:hint="eastAsia" w:ascii="黑体" w:hAnsi="黑体" w:eastAsia="黑体" w:cs="黑体"/>
                <w:vertAlign w:val="baseline"/>
                <w:lang w:val="en-US" w:eastAsia="zh-CN"/>
              </w:rPr>
              <w:t>政策工具</w:t>
            </w:r>
          </w:p>
        </w:tc>
        <w:tc>
          <w:tcPr>
            <w:tcW w:w="5175"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经济形势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0" w:hRule="atLeast"/>
          <w:jc w:val="center"/>
        </w:trPr>
        <w:tc>
          <w:tcPr>
            <w:tcW w:w="270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经济萧条</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（通货紧缩）</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经济过热</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（通货膨胀）</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2707" w:type="dxa"/>
            <w:vMerge w:val="continue"/>
            <w:tcBorders>
              <w:tl2br w:val="nil"/>
              <w:tr2bl w:val="nil"/>
            </w:tcBorders>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vertAlign w:val="baseline"/>
                <w:lang w:val="en-US" w:eastAsia="zh-CN"/>
              </w:rPr>
            </w:pP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扩张性货币政策</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紧缩性货币政策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70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法定存款准备金率</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降低</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提高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70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再贴现率</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kern w:val="2"/>
                <w:sz w:val="21"/>
                <w:szCs w:val="24"/>
                <w:vertAlign w:val="baseline"/>
                <w:lang w:val="en-US" w:eastAsia="zh-CN" w:bidi="ar-SA"/>
              </w:rPr>
            </w:pPr>
            <w:r>
              <w:rPr>
                <w:rFonts w:hint="eastAsia" w:ascii="楷体" w:hAnsi="楷体" w:eastAsia="楷体" w:cs="楷体"/>
                <w:vertAlign w:val="baseline"/>
                <w:lang w:val="en-US" w:eastAsia="zh-CN"/>
              </w:rPr>
              <w:t>降低</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kern w:val="2"/>
                <w:sz w:val="21"/>
                <w:szCs w:val="24"/>
                <w:vertAlign w:val="baseline"/>
                <w:lang w:val="en-US" w:eastAsia="zh-CN" w:bidi="ar-SA"/>
              </w:rPr>
            </w:pPr>
            <w:r>
              <w:rPr>
                <w:rFonts w:hint="eastAsia" w:ascii="楷体" w:hAnsi="楷体" w:eastAsia="楷体" w:cs="楷体"/>
                <w:vertAlign w:val="baseline"/>
                <w:lang w:val="en-US" w:eastAsia="zh-CN"/>
              </w:rPr>
              <w:t>提高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70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公开市场业务</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买入债券</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卖出债券</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70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基准利率</w:t>
            </w:r>
          </w:p>
        </w:tc>
        <w:tc>
          <w:tcPr>
            <w:tcW w:w="2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降低</w:t>
            </w:r>
          </w:p>
        </w:tc>
        <w:tc>
          <w:tcPr>
            <w:tcW w:w="27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提高</w:t>
            </w:r>
          </w:p>
        </w:tc>
      </w:tr>
    </w:tbl>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92736"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853" name="组合 85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5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423744;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Z&#10;qYpn2AAAAAgBAAAPAAAAAAAAAAEAIAAAACIAAABkcnMvZG93bnJldi54bWxQSwECFAAUAAAACACH&#10;TuJAsRHmp0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IEVpL8AAADc&#10;AAAADwAAAGRycy9kb3ducmV2LnhtbEWPQWvCQBSE7wX/w/IEb3VX0RJTVxFB8dAejB48PrKvSdrs&#10;25BdE+2vdwsFj8PMfMMs1zdbi45aXznWMBkrEMS5MxUXGs6n3WsCwgdkg7Vj0nAnD+vV4GWJqXE9&#10;H6nLQiEihH2KGsoQmlRKn5dk0Y9dQxy9L9daDFG2hTQt9hFuazlV6k1arDgulNjQtqT8J7taDbna&#10;bD9/j/fFvnPJ4rLPvmcf/Unr0XCi3kEEuoVn+L99MBqS+Qz+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FaS/&#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uz9l78AAADc&#10;AAAADwAAAGRycy9kb3ducmV2LnhtbEWPT4vCMBTE78J+h/AWvIimLipSjaLCgh56sO5hvT2aZ1u2&#10;eekm8d+3N4LgcZiZ3zDz5c004kLO15YVDAcJCOLC6ppLBT+H7/4UhA/IGhvLpOBOHpaLj84cU22v&#10;vKdLHkoRIexTVFCF0KZS+qIig35gW+LonawzGKJ0pdQOrxFuGvmVJBNpsOa4UGFLm4qKv/xsFPzm&#10;WW+10m50PzeTLCv+j2uHO6W6n8NkBiLQLbzDr/ZWK5iOx/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s/Ze/&#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    ）是国务院组成部门，其在国务院领导下制定和执行货币政策、防范和化解金融风险、维护金融稳定。</w:t>
      </w:r>
    </w:p>
    <w:p>
      <w:pPr>
        <w:rPr>
          <w:rFonts w:hint="eastAsia"/>
          <w:lang w:val="en-US" w:eastAsia="zh-CN"/>
        </w:rPr>
      </w:pPr>
      <w:r>
        <w:rPr>
          <w:rFonts w:hint="eastAsia"/>
          <w:lang w:val="en-US" w:eastAsia="zh-CN"/>
        </w:rPr>
        <w:t>A.国家财政部</w:t>
      </w:r>
      <w:r>
        <w:rPr>
          <w:rFonts w:hint="eastAsia"/>
          <w:lang w:val="en-US" w:eastAsia="zh-CN"/>
        </w:rPr>
        <w:tab/>
      </w:r>
      <w:r>
        <w:rPr>
          <w:rFonts w:hint="eastAsia"/>
          <w:lang w:val="en-US" w:eastAsia="zh-CN"/>
        </w:rPr>
        <w:tab/>
      </w:r>
      <w:r>
        <w:rPr>
          <w:rFonts w:hint="eastAsia"/>
          <w:lang w:val="en-US" w:eastAsia="zh-CN"/>
        </w:rPr>
        <w:t>B.全国人民代表大会</w:t>
      </w:r>
      <w:r>
        <w:rPr>
          <w:rFonts w:hint="eastAsia"/>
          <w:lang w:val="en-US" w:eastAsia="zh-CN"/>
        </w:rPr>
        <w:tab/>
      </w:r>
    </w:p>
    <w:p>
      <w:pPr>
        <w:rPr>
          <w:rFonts w:hint="eastAsia"/>
          <w:lang w:val="en-US" w:eastAsia="zh-CN"/>
        </w:rPr>
      </w:pPr>
      <w:r>
        <w:rPr>
          <w:rFonts w:hint="eastAsia"/>
          <w:lang w:val="en-US" w:eastAsia="zh-CN"/>
        </w:rPr>
        <w:t>C.中国人民银行</w:t>
      </w:r>
      <w:r>
        <w:rPr>
          <w:rFonts w:hint="eastAsia"/>
          <w:lang w:val="en-US" w:eastAsia="zh-CN"/>
        </w:rPr>
        <w:tab/>
      </w:r>
      <w:r>
        <w:rPr>
          <w:rFonts w:hint="eastAsia"/>
          <w:lang w:val="en-US" w:eastAsia="zh-CN"/>
        </w:rPr>
        <w:tab/>
      </w:r>
      <w:r>
        <w:rPr>
          <w:rFonts w:hint="eastAsia"/>
          <w:lang w:val="en-US" w:eastAsia="zh-CN"/>
        </w:rPr>
        <w:t>D.全国人民代表大会常务委员会</w:t>
      </w:r>
    </w:p>
    <w:p>
      <w:pPr>
        <w:bidi w:val="0"/>
        <w:rPr>
          <w:rFonts w:hint="eastAsia"/>
          <w:lang w:val="en-US" w:eastAsia="zh-CN"/>
        </w:rPr>
      </w:pPr>
      <w:r>
        <w:rPr>
          <w:rFonts w:hint="eastAsia"/>
          <w:lang w:val="en-US" w:eastAsia="zh-CN"/>
        </w:rPr>
        <w:t>2.（单选）紧缩型货币政策是指央行通过削减货币供给的增长来降低社会总需求水平。下列不属于紧缩型货币政策具体做法的是（    ）。</w:t>
      </w:r>
    </w:p>
    <w:p>
      <w:pPr>
        <w:bidi w:val="0"/>
        <w:rPr>
          <w:rFonts w:hint="eastAsia"/>
          <w:lang w:val="en-US" w:eastAsia="zh-CN"/>
        </w:rPr>
      </w:pPr>
      <w:r>
        <w:rPr>
          <w:rFonts w:hint="eastAsia"/>
          <w:lang w:val="en-US" w:eastAsia="zh-CN"/>
        </w:rPr>
        <w:t>A.降低法定准备金率</w:t>
      </w:r>
      <w:r>
        <w:rPr>
          <w:rFonts w:hint="eastAsia"/>
          <w:lang w:val="en-US" w:eastAsia="zh-CN"/>
        </w:rPr>
        <w:tab/>
      </w:r>
      <w:r>
        <w:rPr>
          <w:rFonts w:hint="eastAsia"/>
          <w:lang w:val="en-US" w:eastAsia="zh-CN"/>
        </w:rPr>
        <w:t>B.提高再贴现率</w:t>
      </w:r>
      <w:r>
        <w:rPr>
          <w:rFonts w:hint="eastAsia"/>
          <w:lang w:val="en-US" w:eastAsia="zh-CN"/>
        </w:rPr>
        <w:tab/>
      </w:r>
      <w:r>
        <w:rPr>
          <w:rFonts w:hint="eastAsia"/>
          <w:lang w:val="en-US" w:eastAsia="zh-CN"/>
        </w:rPr>
        <w:t>C.发行国家债券</w:t>
      </w:r>
      <w:r>
        <w:rPr>
          <w:rFonts w:hint="eastAsia"/>
          <w:lang w:val="en-US" w:eastAsia="zh-CN"/>
        </w:rPr>
        <w:tab/>
      </w:r>
      <w:r>
        <w:rPr>
          <w:rFonts w:hint="eastAsia"/>
          <w:lang w:val="en-US" w:eastAsia="zh-CN"/>
        </w:rPr>
        <w:t>D.直接收购市场货币</w:t>
      </w:r>
    </w:p>
    <w:p>
      <w:pPr>
        <w:bidi w:val="0"/>
        <w:rPr>
          <w:rFonts w:hint="eastAsia"/>
          <w:lang w:val="en-US" w:eastAsia="zh-CN"/>
        </w:rPr>
      </w:pPr>
      <w:r>
        <w:rPr>
          <w:rFonts w:hint="eastAsia"/>
          <w:lang w:val="en-US" w:eastAsia="zh-CN"/>
        </w:rPr>
        <w:t>3.（单选）为支持实体经济发展，促进综合融资成本稳中有降。中国人民银行决定于2022年4月25日下调金融机构存款准备金率0.25个百分点。这一举措属于（    ）。</w:t>
      </w:r>
    </w:p>
    <w:p>
      <w:pPr>
        <w:bidi w:val="0"/>
        <w:rPr>
          <w:rFonts w:hint="eastAsia"/>
          <w:lang w:val="en-US" w:eastAsia="zh-CN"/>
        </w:rPr>
      </w:pPr>
      <w:r>
        <w:rPr>
          <w:rFonts w:hint="eastAsia"/>
          <w:lang w:val="en-US" w:eastAsia="zh-CN"/>
        </w:rPr>
        <w:t>A.紧缩的财政政策</w:t>
      </w:r>
      <w:r>
        <w:rPr>
          <w:rFonts w:hint="eastAsia"/>
          <w:lang w:val="en-US" w:eastAsia="zh-CN"/>
        </w:rPr>
        <w:tab/>
      </w:r>
      <w:r>
        <w:rPr>
          <w:rFonts w:hint="eastAsia"/>
          <w:lang w:val="en-US" w:eastAsia="zh-CN"/>
        </w:rPr>
        <w:t>B.宽松的财政政策</w:t>
      </w:r>
      <w:r>
        <w:rPr>
          <w:rFonts w:hint="eastAsia"/>
          <w:lang w:val="en-US" w:eastAsia="zh-CN"/>
        </w:rPr>
        <w:tab/>
      </w:r>
      <w:r>
        <w:rPr>
          <w:rFonts w:hint="eastAsia"/>
          <w:lang w:val="en-US" w:eastAsia="zh-CN"/>
        </w:rPr>
        <w:t>C.紧缩的货币政策</w:t>
      </w:r>
      <w:r>
        <w:rPr>
          <w:rFonts w:hint="eastAsia"/>
          <w:lang w:val="en-US" w:eastAsia="zh-CN"/>
        </w:rPr>
        <w:tab/>
      </w:r>
      <w:r>
        <w:rPr>
          <w:rFonts w:hint="eastAsia"/>
          <w:lang w:val="en-US" w:eastAsia="zh-CN"/>
        </w:rPr>
        <w:t>D.宽松的货币政策</w:t>
      </w:r>
    </w:p>
    <w:p>
      <w:pPr>
        <w:pStyle w:val="6"/>
        <w:bidi w:val="0"/>
        <w:rPr>
          <w:rFonts w:hint="eastAsia"/>
          <w:lang w:val="en-US" w:eastAsia="zh-CN"/>
        </w:rPr>
      </w:pPr>
      <w:r>
        <w:rPr>
          <w:rFonts w:hint="eastAsia"/>
          <w:lang w:val="en-US" w:eastAsia="zh-CN"/>
        </w:rPr>
        <w:t>第9组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9376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56" name="组合 85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5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2272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Lz8pdYAAAAGAQAADwAAAAAAAAABACAAAAAiAAAAZHJzL2Rvd25yZXYueG1sUEsBAhQAFAAAAAgA&#10;h07iQP3Ds8FEAwAAdAkAAA4AAAAAAAAAAQAgAAAAJQ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FOL08AAAADc&#10;AAAADwAAAGRycy9kb3ducmV2LnhtbEWPT2vCQBTE74LfYXlCb7qr9E9MXUWESg/1YNJDj4/sa5Ka&#10;fRuya6L99F2h4HGYmd8wq83FNqKnzteONcxnCgRx4UzNpYbP/G2agPAB2WDjmDRcycNmPR6tMDVu&#10;4CP1WShFhLBPUUMVQptK6YuKLPqZa4mj9+06iyHKrpSmwyHCbSMXSj1LizXHhQpb2lVUnLKz1VCo&#10;7e7we7wu971Lll/77OfxY8i1fpjM1SuIQJdwD/+3342G5OkFbm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U4vT&#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O1SCbwAAADc&#10;AAAADwAAAGRycy9kb3ducmV2LnhtbEVPy4rCMBTdC/MP4Q64kTFVtEg1igrCzKILq4txd2mubbG5&#10;qUl8/b1ZDMzycN6L1dO04k7ON5YVjIYJCOLS6oYrBcfD7msGwgdkja1lUvAiD6vlR2+BmbYP3tO9&#10;CJWIIewzVFCH0GVS+rImg35oO+LIna0zGCJ0ldQOHzHctHKcJKk02HBsqLGjbU3lpbgZBb9FPliv&#10;tZu8bm2a5+X1tHH4o1T/c5TMQQR6hn/xn/tbK5hN49p4Jh4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tUgm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①了解经济全球化；</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②了解汇率</w:t>
      </w:r>
    </w:p>
    <w:p>
      <w:pPr>
        <w:pStyle w:val="7"/>
        <w:bidi w:val="0"/>
        <w:rPr>
          <w:rFonts w:hint="default"/>
          <w:lang w:val="en-US" w:eastAsia="zh-CN"/>
        </w:rPr>
      </w:pPr>
      <w:r>
        <w:rPr>
          <w:sz w:val="21"/>
        </w:rPr>
        <mc:AlternateContent>
          <mc:Choice Requires="wpg">
            <w:drawing>
              <wp:anchor distT="0" distB="0" distL="114300" distR="114300" simplePos="0" relativeHeight="25189478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59" name="组合 859"/>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6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2169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Olwg1k4DAAB/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5dbZGrwAAADc&#10;AAAADwAAAGRycy9kb3ducmV2LnhtbEVPTYvCMBC9L/gfwgje1kQRqdUoIih72D1YPXgcmrGtNpPS&#10;ZFvdX785CB4f73u1edhadNT6yrGGyViBIM6dqbjQcD7tPxMQPiAbrB2Thid52KwHHytMjev5SF0W&#10;ChFD2KeooQyhSaX0eUkW/dg1xJG7utZiiLAtpGmxj+G2llOl5tJixbGhxIZ2JeX37NdqyNV29/N3&#10;fC4OnUsWl0N2m333J61Hw4laggj0CG/xy/1lNCTzOD+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W2Rq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7sxKb8AAADc&#10;AAAADwAAAGRycy9kb3ducmV2LnhtbEWPT2vCQBTE70K/w/IKXkQ3kRJCdBUtFPSQg9FDe3tkX5PQ&#10;7Nu4u/779l2h0OMwM79hluu76cWVnO8sK0hnCQji2uqOGwWn48c0B+EDssbeMil4kIf16mW0xELb&#10;Gx/oWoVGRAj7AhW0IQyFlL5uyaCf2YE4et/WGQxRukZqh7cIN72cJ0kmDXYcF1oc6L2l+qe6GAWf&#10;VTnZbLR7e1z6rCzr89fW4V6p8WuaLEAEuof/8F97pxXkWQrP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7MSm/&#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（单选）经济全球化是时代潮流，下列属于其给国际经济秩序带来负面影响的是（    ）。</w:t>
      </w:r>
    </w:p>
    <w:p>
      <w:pPr>
        <w:bidi w:val="0"/>
        <w:rPr>
          <w:rFonts w:hint="eastAsia"/>
          <w:lang w:val="en-US" w:eastAsia="zh-CN"/>
        </w:rPr>
      </w:pPr>
      <w:r>
        <w:rPr>
          <w:rFonts w:hint="eastAsia"/>
          <w:lang w:val="en-US" w:eastAsia="zh-CN"/>
        </w:rPr>
        <w:t>A.导致落后地区缺乏竞争力</w:t>
      </w:r>
      <w:r>
        <w:rPr>
          <w:rFonts w:hint="eastAsia"/>
          <w:lang w:val="en-US" w:eastAsia="zh-CN"/>
        </w:rPr>
        <w:tab/>
      </w:r>
      <w:r>
        <w:rPr>
          <w:rFonts w:hint="eastAsia"/>
          <w:lang w:val="en-US" w:eastAsia="zh-CN"/>
        </w:rPr>
        <w:t>B.经济危机在全球范围内传播</w:t>
      </w:r>
    </w:p>
    <w:p>
      <w:pPr>
        <w:bidi w:val="0"/>
        <w:rPr>
          <w:rFonts w:hint="eastAsia"/>
          <w:lang w:val="en-US" w:eastAsia="zh-CN"/>
        </w:rPr>
      </w:pPr>
      <w:r>
        <w:rPr>
          <w:rFonts w:hint="eastAsia"/>
          <w:lang w:val="en-US" w:eastAsia="zh-CN"/>
        </w:rPr>
        <w:t>C.促使世界经济向多极化发展</w:t>
      </w:r>
      <w:r>
        <w:rPr>
          <w:rFonts w:hint="eastAsia"/>
          <w:lang w:val="en-US" w:eastAsia="zh-CN"/>
        </w:rPr>
        <w:tab/>
      </w:r>
      <w:r>
        <w:rPr>
          <w:rFonts w:hint="eastAsia"/>
          <w:lang w:val="en-US" w:eastAsia="zh-CN"/>
        </w:rPr>
        <w:t>D.降低劳动力在生产中的作用</w:t>
      </w:r>
    </w:p>
    <w:p>
      <w:pPr>
        <w:bidi w:val="0"/>
        <w:rPr>
          <w:rFonts w:hint="default" w:ascii="仿宋" w:hAnsi="仿宋" w:eastAsia="仿宋" w:cs="仿宋"/>
          <w:lang w:val="en-US" w:eastAsia="zh-CN"/>
        </w:rPr>
      </w:pPr>
      <w:r>
        <w:rPr>
          <w:rFonts w:hint="eastAsia" w:ascii="仿宋" w:hAnsi="仿宋" w:eastAsia="仿宋" w:cs="仿宋"/>
          <w:lang w:val="en-US" w:eastAsia="zh-CN"/>
        </w:rPr>
        <w:t>【正确率】65%</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【原因分析】不了解经济全球化的负面影响。</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B项正确，经济全球化会导致局部地区的民族摩擦、经济危机以及政治经济的震荡也极易在全球范围内传播和扩展，增加了国际政治经济的不稳定性和不确定性。A项，落后地区缺乏竞争力是客观存在的，并非国际经济新秩序带来的负面影响。C、D项均是正面影响。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（单选）经济全球化是社会生产力发展的客观要求，是科技进步的必然结果，是满足人类美好生活需要的必由之路。其决定力量是（    ）。</w:t>
      </w:r>
    </w:p>
    <w:p>
      <w:pPr>
        <w:bidi w:val="0"/>
        <w:rPr>
          <w:rFonts w:hint="eastAsia"/>
          <w:lang w:val="en-US" w:eastAsia="zh-CN"/>
        </w:rPr>
      </w:pPr>
      <w:r>
        <w:rPr>
          <w:rFonts w:hint="eastAsia"/>
          <w:lang w:val="en-US" w:eastAsia="zh-CN"/>
        </w:rPr>
        <w:t>A.市场机制</w:t>
      </w:r>
      <w:r>
        <w:rPr>
          <w:rFonts w:hint="eastAsia"/>
          <w:lang w:val="en-US" w:eastAsia="zh-CN"/>
        </w:rPr>
        <w:tab/>
      </w:r>
      <w:r>
        <w:rPr>
          <w:rFonts w:hint="eastAsia"/>
          <w:lang w:val="en-US" w:eastAsia="zh-CN"/>
        </w:rPr>
        <w:t>B.技术进步</w:t>
      </w:r>
      <w:r>
        <w:rPr>
          <w:rFonts w:hint="eastAsia"/>
          <w:lang w:val="en-US" w:eastAsia="zh-CN"/>
        </w:rPr>
        <w:tab/>
      </w:r>
      <w:r>
        <w:rPr>
          <w:rFonts w:hint="eastAsia"/>
          <w:lang w:val="en-US" w:eastAsia="zh-CN"/>
        </w:rPr>
        <w:t>C.跨国公司</w:t>
      </w:r>
      <w:r>
        <w:rPr>
          <w:rFonts w:hint="eastAsia"/>
          <w:lang w:val="en-US" w:eastAsia="zh-CN"/>
        </w:rPr>
        <w:tab/>
      </w:r>
      <w:r>
        <w:rPr>
          <w:rFonts w:hint="eastAsia"/>
          <w:lang w:val="en-US" w:eastAsia="zh-CN"/>
        </w:rPr>
        <w:t>D.生产全球化</w:t>
      </w:r>
    </w:p>
    <w:p>
      <w:pPr>
        <w:bidi w:val="0"/>
        <w:rPr>
          <w:rFonts w:hint="default" w:ascii="仿宋" w:hAnsi="仿宋" w:eastAsia="仿宋" w:cs="仿宋"/>
          <w:lang w:val="en-US" w:eastAsia="zh-CN"/>
        </w:rPr>
      </w:pPr>
      <w:r>
        <w:rPr>
          <w:rFonts w:hint="eastAsia" w:ascii="仿宋" w:hAnsi="仿宋" w:eastAsia="仿宋" w:cs="仿宋"/>
          <w:lang w:val="en-US" w:eastAsia="zh-CN"/>
        </w:rPr>
        <w:t>【正确率】22%</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【原因分析】经济全球化的表现未掌握。</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【正解】A。解析：经济全球化的决定力量是市场机制，主导力量是跨国公司，推动力量是以信息技术为主导的技术进步。故本题选A。</w:t>
      </w:r>
    </w:p>
    <w:p>
      <w:pPr>
        <w:pStyle w:val="7"/>
        <w:bidi w:val="0"/>
        <w:rPr>
          <w:rFonts w:hint="eastAsia"/>
          <w:lang w:val="en-US" w:eastAsia="zh-CN"/>
        </w:rPr>
      </w:pPr>
      <w:r>
        <mc:AlternateContent>
          <mc:Choice Requires="wpg">
            <w:drawing>
              <wp:anchor distT="0" distB="0" distL="114300" distR="114300" simplePos="0" relativeHeight="251895808" behindDoc="1" locked="0" layoutInCell="1" allowOverlap="1">
                <wp:simplePos x="0" y="0"/>
                <wp:positionH relativeFrom="column">
                  <wp:posOffset>107950</wp:posOffset>
                </wp:positionH>
                <wp:positionV relativeFrom="paragraph">
                  <wp:posOffset>167640</wp:posOffset>
                </wp:positionV>
                <wp:extent cx="752475" cy="288290"/>
                <wp:effectExtent l="6350" t="6350" r="22225" b="10160"/>
                <wp:wrapNone/>
                <wp:docPr id="862" name="组合 86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6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13.2pt;height:22.7pt;width:59.25pt;z-index:-251420672;mso-width-relative:page;mso-height-relative:page;" coordorigin="2892,56098" coordsize="1185,454" o:gfxdata="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DEa&#10;2w3YAAAACAEAAA8AAAAAAAAAAQAgAAAAIgAAAGRycy9kb3ducmV2LnhtbFBLAQIUABQAAAAIAIdO&#10;4kAu6xoI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QRHbb8AAADc&#10;AAAADwAAAGRycy9kb3ducmV2LnhtbEWPQWvCQBSE7wX/w/IEb3VXLRJTVxFB8dAejB48PrKvSdrs&#10;25BdE/XXdwsFj8PMfMMs1zdbi45aXznWMBkrEMS5MxUXGs6n3WsCwgdkg7Vj0nAnD+vV4GWJqXE9&#10;H6nLQiEihH2KGsoQmlRKn5dk0Y9dQxy9L9daDFG2hTQt9hFuazlVai4tVhwXSmxoW1L+k12thlxt&#10;tp+P432x71yyuOyz77eP/qT1aDhR7yAC3cIz/N8+GA3JfA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ER2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8ySsb4AAADc&#10;AAAADwAAAGRycy9kb3ducmV2LnhtbEWPT4vCMBTE78J+h/AWvIimihSpRnEXBD30YN3Dens0z7Zs&#10;89JN4r9vbwTB4zAzv2EWq5tpxYWcbywrGI8SEMSl1Q1XCn4Om+EMhA/IGlvLpOBOHlbLj94CM22v&#10;vKdLESoRIewzVFCH0GVS+rImg35kO+LonawzGKJ0ldQOrxFuWjlJklQabDgu1NjRd03lX3E2Cn6L&#10;fLBeaze9n9s0z8v/45fDnVL9z3EyBxHoFt7hV3urFczS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ySsb4A&#10;AADc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default"/>
          <w:b/>
          <w:bCs/>
          <w:lang w:val="en-US" w:eastAsia="zh-CN"/>
        </w:rPr>
      </w:pPr>
      <w:r>
        <w:rPr>
          <w:rFonts w:hint="eastAsia"/>
          <w:b/>
          <w:bCs/>
          <w:lang w:val="en-US" w:eastAsia="zh-CN"/>
        </w:rPr>
        <w:t>1.</w:t>
      </w:r>
      <w:r>
        <w:rPr>
          <w:rFonts w:hint="default"/>
          <w:b/>
          <w:bCs/>
          <w:lang w:val="en-US" w:eastAsia="zh-CN"/>
        </w:rPr>
        <w:t>经济全球化</w:t>
      </w:r>
    </w:p>
    <w:p>
      <w:pPr>
        <w:rPr>
          <w:rFonts w:hint="default"/>
          <w:lang w:val="en-US" w:eastAsia="zh-CN"/>
        </w:rPr>
      </w:pPr>
      <w:r>
        <w:rPr>
          <w:rFonts w:hint="default"/>
          <w:lang w:val="en-US" w:eastAsia="zh-CN"/>
        </w:rPr>
        <w:t>经济全球化是指世界经济活动超越国界</w:t>
      </w:r>
      <w:r>
        <w:rPr>
          <w:rFonts w:hint="eastAsia"/>
          <w:lang w:val="en-US" w:eastAsia="zh-CN"/>
        </w:rPr>
        <w:t>，</w:t>
      </w:r>
      <w:r>
        <w:rPr>
          <w:rFonts w:hint="default"/>
          <w:lang w:val="en-US" w:eastAsia="zh-CN"/>
        </w:rPr>
        <w:t>通过对外贸易、资本流动、技术转移、提供服务、相互依存、相互联系而形成的全球范围的有机经济整体的过程。</w:t>
      </w:r>
      <w:r>
        <w:rPr>
          <w:rFonts w:hint="default"/>
          <w:b/>
          <w:bCs/>
          <w:lang w:val="en-US" w:eastAsia="zh-CN"/>
        </w:rPr>
        <w:t>经济全球化形成的根本因素</w:t>
      </w:r>
      <w:r>
        <w:rPr>
          <w:rFonts w:hint="default"/>
          <w:lang w:val="en-US" w:eastAsia="zh-CN"/>
        </w:rPr>
        <w:t>是</w:t>
      </w:r>
      <w:r>
        <w:rPr>
          <w:rFonts w:hint="default"/>
          <w:b w:val="0"/>
          <w:bCs w:val="0"/>
          <w:u w:val="single"/>
          <w:lang w:val="en-US" w:eastAsia="zh-CN"/>
        </w:rPr>
        <w:t>生产力发展的结果</w:t>
      </w:r>
      <w:r>
        <w:rPr>
          <w:rFonts w:hint="eastAsia"/>
          <w:b w:val="0"/>
          <w:bCs w:val="0"/>
          <w:u w:val="single"/>
          <w:lang w:val="en-US" w:eastAsia="zh-CN"/>
        </w:rPr>
        <w:t>，</w:t>
      </w:r>
      <w:r>
        <w:rPr>
          <w:rFonts w:hint="default"/>
          <w:b w:val="0"/>
          <w:bCs w:val="0"/>
          <w:u w:val="single"/>
          <w:lang w:val="en-US" w:eastAsia="zh-CN"/>
        </w:rPr>
        <w:t>社会分工和国际分工不断深化</w:t>
      </w:r>
      <w:r>
        <w:rPr>
          <w:rFonts w:hint="default"/>
          <w:lang w:val="en-US" w:eastAsia="zh-CN"/>
        </w:rPr>
        <w:t>。</w:t>
      </w:r>
    </w:p>
    <w:p>
      <w:pPr>
        <w:rPr>
          <w:rFonts w:hint="default"/>
          <w:b/>
          <w:bCs/>
          <w:lang w:val="en-US" w:eastAsia="zh-CN"/>
        </w:rPr>
      </w:pPr>
      <w:r>
        <w:rPr>
          <w:rFonts w:hint="eastAsia"/>
          <w:lang w:val="en-US" w:eastAsia="zh-CN"/>
        </w:rPr>
        <w:t>2.</w:t>
      </w:r>
      <w:r>
        <w:rPr>
          <w:rFonts w:hint="default"/>
          <w:b/>
          <w:bCs/>
          <w:lang w:val="en-US" w:eastAsia="zh-CN"/>
        </w:rPr>
        <w:t>经济全球化的具体特征表现</w:t>
      </w:r>
    </w:p>
    <w:p>
      <w:pPr>
        <w:rPr>
          <w:rFonts w:hint="default"/>
          <w:lang w:val="en-US" w:eastAsia="zh-CN"/>
        </w:rPr>
      </w:pPr>
      <w:r>
        <w:rPr>
          <w:rFonts w:hint="default"/>
          <w:lang w:val="en-US" w:eastAsia="zh-CN"/>
        </w:rPr>
        <w:t>其基础是市场经济在全球的充分发展</w:t>
      </w:r>
      <w:r>
        <w:rPr>
          <w:rFonts w:hint="eastAsia"/>
          <w:lang w:val="en-US" w:eastAsia="zh-CN"/>
        </w:rPr>
        <w:t>，</w:t>
      </w:r>
      <w:r>
        <w:rPr>
          <w:rFonts w:hint="default"/>
          <w:lang w:val="en-US" w:eastAsia="zh-CN"/>
        </w:rPr>
        <w:t>其决定力量是市场机制</w:t>
      </w:r>
      <w:r>
        <w:rPr>
          <w:rFonts w:hint="eastAsia"/>
          <w:lang w:val="en-US" w:eastAsia="zh-CN"/>
        </w:rPr>
        <w:t>，</w:t>
      </w:r>
      <w:r>
        <w:rPr>
          <w:rFonts w:hint="default"/>
          <w:lang w:val="en-US" w:eastAsia="zh-CN"/>
        </w:rPr>
        <w:t>其核心是各国社会再生产过程的交叉渗透形成全球社会再生产</w:t>
      </w:r>
      <w:r>
        <w:rPr>
          <w:rFonts w:hint="eastAsia"/>
          <w:lang w:val="en-US" w:eastAsia="zh-CN"/>
        </w:rPr>
        <w:t>，</w:t>
      </w:r>
      <w:r>
        <w:rPr>
          <w:rFonts w:hint="default"/>
          <w:lang w:val="en-US" w:eastAsia="zh-CN"/>
        </w:rPr>
        <w:t>其主要表现形式是贸易、投资和金融的全球化</w:t>
      </w:r>
      <w:r>
        <w:rPr>
          <w:rFonts w:hint="eastAsia"/>
          <w:lang w:val="en-US" w:eastAsia="zh-CN"/>
        </w:rPr>
        <w:t>，</w:t>
      </w:r>
      <w:r>
        <w:rPr>
          <w:rFonts w:hint="default"/>
          <w:lang w:val="en-US" w:eastAsia="zh-CN"/>
        </w:rPr>
        <w:t>其内容不仅涉及生产领域</w:t>
      </w:r>
      <w:r>
        <w:rPr>
          <w:rFonts w:hint="eastAsia"/>
          <w:lang w:val="en-US" w:eastAsia="zh-CN"/>
        </w:rPr>
        <w:t>，</w:t>
      </w:r>
      <w:r>
        <w:rPr>
          <w:rFonts w:hint="default"/>
          <w:lang w:val="en-US" w:eastAsia="zh-CN"/>
        </w:rPr>
        <w:t>还包括流通、金融、科技和文化领域</w:t>
      </w:r>
      <w:r>
        <w:rPr>
          <w:rFonts w:hint="eastAsia"/>
          <w:lang w:val="en-US" w:eastAsia="zh-CN"/>
        </w:rPr>
        <w:t>，</w:t>
      </w:r>
      <w:r>
        <w:rPr>
          <w:rFonts w:hint="default"/>
          <w:lang w:val="en-US" w:eastAsia="zh-CN"/>
        </w:rPr>
        <w:t>其</w:t>
      </w:r>
      <w:r>
        <w:rPr>
          <w:rFonts w:hint="default"/>
          <w:b/>
          <w:bCs/>
          <w:lang w:val="en-US" w:eastAsia="zh-CN"/>
        </w:rPr>
        <w:t>主导力量</w:t>
      </w:r>
      <w:r>
        <w:rPr>
          <w:rFonts w:hint="default"/>
          <w:lang w:val="en-US" w:eastAsia="zh-CN"/>
        </w:rPr>
        <w:t>是</w:t>
      </w:r>
      <w:r>
        <w:rPr>
          <w:rFonts w:hint="default"/>
          <w:u w:val="single"/>
          <w:lang w:val="en-US" w:eastAsia="zh-CN"/>
        </w:rPr>
        <w:t>跨国公司</w:t>
      </w:r>
      <w:r>
        <w:rPr>
          <w:rFonts w:hint="eastAsia"/>
          <w:lang w:val="en-US" w:eastAsia="zh-CN"/>
        </w:rPr>
        <w:t>，</w:t>
      </w:r>
      <w:r>
        <w:rPr>
          <w:rFonts w:hint="default"/>
          <w:b/>
          <w:bCs/>
          <w:lang w:val="en-US" w:eastAsia="zh-CN"/>
        </w:rPr>
        <w:t>其推动力量</w:t>
      </w:r>
      <w:r>
        <w:rPr>
          <w:rFonts w:hint="default"/>
          <w:lang w:val="en-US" w:eastAsia="zh-CN"/>
        </w:rPr>
        <w:t>是</w:t>
      </w:r>
      <w:r>
        <w:rPr>
          <w:rFonts w:hint="default"/>
          <w:u w:val="single"/>
          <w:lang w:val="en-US" w:eastAsia="zh-CN"/>
        </w:rPr>
        <w:t>以信息技术为主导的技术进步</w:t>
      </w:r>
      <w:r>
        <w:rPr>
          <w:rFonts w:hint="eastAsia"/>
          <w:lang w:val="en-US" w:eastAsia="zh-CN"/>
        </w:rPr>
        <w:t>，</w:t>
      </w:r>
      <w:r>
        <w:rPr>
          <w:rFonts w:hint="default"/>
          <w:b/>
          <w:bCs/>
          <w:lang w:val="en-US" w:eastAsia="zh-CN"/>
        </w:rPr>
        <w:t>其根源</w:t>
      </w:r>
      <w:r>
        <w:rPr>
          <w:rFonts w:hint="default"/>
          <w:lang w:val="en-US" w:eastAsia="zh-CN"/>
        </w:rPr>
        <w:t>是</w:t>
      </w:r>
      <w:r>
        <w:rPr>
          <w:rFonts w:hint="default"/>
          <w:u w:val="single"/>
          <w:lang w:val="en-US" w:eastAsia="zh-CN"/>
        </w:rPr>
        <w:t>制度安排和制度创新</w:t>
      </w:r>
      <w:r>
        <w:rPr>
          <w:rFonts w:hint="eastAsia"/>
          <w:lang w:val="en-US" w:eastAsia="zh-CN"/>
        </w:rPr>
        <w:t>，</w:t>
      </w:r>
      <w:r>
        <w:rPr>
          <w:rFonts w:hint="default"/>
          <w:b/>
          <w:bCs/>
          <w:lang w:val="en-US" w:eastAsia="zh-CN"/>
        </w:rPr>
        <w:t>其动机</w:t>
      </w:r>
      <w:r>
        <w:rPr>
          <w:rFonts w:hint="default"/>
          <w:lang w:val="en-US" w:eastAsia="zh-CN"/>
        </w:rPr>
        <w:t>是</w:t>
      </w:r>
      <w:r>
        <w:rPr>
          <w:rFonts w:hint="default"/>
          <w:u w:val="single"/>
          <w:lang w:val="en-US" w:eastAsia="zh-CN"/>
        </w:rPr>
        <w:t>各成员体凭借各自的相对优势</w:t>
      </w:r>
      <w:r>
        <w:rPr>
          <w:rFonts w:hint="eastAsia"/>
          <w:lang w:val="en-US" w:eastAsia="zh-CN"/>
        </w:rPr>
        <w:t>，</w:t>
      </w:r>
      <w:r>
        <w:rPr>
          <w:rFonts w:hint="default"/>
          <w:lang w:val="en-US" w:eastAsia="zh-CN"/>
        </w:rPr>
        <w:t>通过一体化行为</w:t>
      </w:r>
      <w:r>
        <w:rPr>
          <w:rFonts w:hint="eastAsia"/>
          <w:lang w:val="en-US" w:eastAsia="zh-CN"/>
        </w:rPr>
        <w:t>，</w:t>
      </w:r>
      <w:r>
        <w:rPr>
          <w:rFonts w:hint="default"/>
          <w:lang w:val="en-US" w:eastAsia="zh-CN"/>
        </w:rPr>
        <w:t>在共同的目标下获得各成员体单方面行动不能获得的利益。</w:t>
      </w:r>
    </w:p>
    <w:p>
      <w:pPr>
        <w:pStyle w:val="3"/>
        <w:bidi w:val="0"/>
        <w:rPr>
          <w:rFonts w:hint="eastAsia"/>
          <w:lang w:val="en-US" w:eastAsia="zh-CN"/>
        </w:rPr>
      </w:pPr>
      <w:r>
        <w:rPr>
          <w:rFonts w:hint="eastAsia"/>
          <w:lang w:val="en-US" w:eastAsia="zh-CN"/>
        </w:rPr>
        <w:t>3.汇率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7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汇  率</w:t>
            </w:r>
          </w:p>
        </w:tc>
        <w:tc>
          <w:tcPr>
            <w:tcW w:w="7780" w:type="dxa"/>
          </w:tcPr>
          <w:p>
            <w:pPr>
              <w:rPr>
                <w:rFonts w:hint="eastAsia" w:ascii="楷体" w:hAnsi="楷体" w:eastAsia="楷体" w:cs="楷体"/>
                <w:vertAlign w:val="baseline"/>
                <w:lang w:val="en-US" w:eastAsia="zh-CN"/>
              </w:rPr>
            </w:pPr>
            <w:r>
              <w:rPr>
                <w:rFonts w:hint="eastAsia" w:ascii="楷体" w:hAnsi="楷体" w:eastAsia="楷体" w:cs="楷体"/>
                <w:lang w:val="en-US" w:eastAsia="zh-CN"/>
              </w:rPr>
              <w:t>又称汇价，是两种货币之间的兑换比率。我国通常采用100单位外币作为标准，折算为一定数量的人民币。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汇率变动</w:t>
            </w:r>
          </w:p>
        </w:tc>
        <w:tc>
          <w:tcPr>
            <w:tcW w:w="7780" w:type="dxa"/>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（1）外汇汇率会因各种因素的影响而不断变动。如果100单位外币可以兑换成更多的人民币，说明外汇汇率升高；反之则说明外汇汇率跌落。</w:t>
            </w:r>
          </w:p>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（2）用100元人民币兑换外币由多变少，称人民币汇率降低，人民币贬值。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汇率与进出口</w:t>
            </w:r>
          </w:p>
        </w:tc>
        <w:tc>
          <w:tcPr>
            <w:tcW w:w="7780" w:type="dxa"/>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一般来说，本币汇率下降，即本币对外的币值贬低，能起到促进出口、抑制进口的作用；若本币汇率上升，即本币对外的币值上升，则有利于进口，不利于出口。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汇率与物价</w:t>
            </w:r>
          </w:p>
        </w:tc>
        <w:tc>
          <w:tcPr>
            <w:tcW w:w="7780" w:type="dxa"/>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从进口消费品和原材料来看，本币汇率的下降会引起进口商品在国内的价格上涨。至于它对物价总指数影响的程度则取决于进口商品和原材料在国民生产总值中所占的比重。反之，本币升值，其他条件不变，进口商品的价格有可能降低，从而可以起到抑制物价总水平的作用。</w:t>
            </w:r>
          </w:p>
        </w:tc>
      </w:tr>
    </w:tbl>
    <w:p>
      <w:pPr>
        <w:pStyle w:val="7"/>
        <w:bidi w:val="0"/>
        <w:rPr>
          <w:rFonts w:hint="eastAsia"/>
          <w:lang w:val="en-US" w:eastAsia="zh-CN"/>
        </w:rPr>
      </w:pPr>
      <w:r>
        <mc:AlternateContent>
          <mc:Choice Requires="wpg">
            <w:drawing>
              <wp:anchor distT="0" distB="0" distL="114300" distR="114300" simplePos="0" relativeHeight="251896832" behindDoc="1" locked="0" layoutInCell="1" allowOverlap="1">
                <wp:simplePos x="0" y="0"/>
                <wp:positionH relativeFrom="column">
                  <wp:posOffset>63500</wp:posOffset>
                </wp:positionH>
                <wp:positionV relativeFrom="paragraph">
                  <wp:posOffset>183515</wp:posOffset>
                </wp:positionV>
                <wp:extent cx="752475" cy="288290"/>
                <wp:effectExtent l="6350" t="6350" r="22225" b="10160"/>
                <wp:wrapNone/>
                <wp:docPr id="865" name="组合 86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6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pt;margin-top:14.45pt;height:22.7pt;width:59.25pt;z-index:-251419648;mso-width-relative:page;mso-height-relative:page;" coordorigin="2892,56098" coordsize="1185,454" o:gfxdata="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U1KI&#10;jNgAAAAIAQAADwAAAAAAAAABACAAAAAiAAAAZHJzL2Rvd25yZXYueG1sUEsBAhQAFAAAAAgAh07i&#10;QJ4XSqQ/AwAAdAkAAA4AAAAAAAAAAQAgAAAAJw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XPk9b8AAADc&#10;AAAADwAAAGRycy9kb3ducmV2LnhtbEWPQWvCQBSE74X+h+UJ3uquUkJMXUWESg96MPbQ4yP7mqTN&#10;vg3ZNVF/vSsIHoeZ+YZZrM62ET11vnasYTpRIIgLZ2ouNXwfP99SED4gG2wck4YLeVgtX18WmBk3&#10;8IH6PJQiQthnqKEKoc2k9EVFFv3EtcTR+3WdxRBlV0rT4RDhtpEzpRJpsea4UGFLm4qK//xkNRRq&#10;vdlfD5f5tnfp/Geb/73vhqPW49FUfYAIdA7P8KP9ZTSkSQL3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z5P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x4MxsAAAADc&#10;AAAADwAAAGRycy9kb3ducmV2LnhtbEWPzWrDMBCE74G+g9hCLyGRU4Jr3MgmLRSagw9xe2hui7W1&#10;Ta2VKyl/bx8FAjkOM/MNsypPZhAHcr63rGAxT0AQN1b33Cr4/vqYZSB8QNY4WCYFZ/JQFg+TFeba&#10;HnlLhzq0IkLY56igC2HMpfRNRwb93I7E0fu1zmCI0rVSOzxGuBnkc5Kk0mDPcaHDkd47av7qvVHw&#10;U1fT9Vq75Xk/pFXV/O/eHG6UenpcJK8gAp3CPXxrf2oFWfoC1zPxCMj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gzG&#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1.（单选）</w:t>
      </w:r>
      <w:r>
        <w:rPr>
          <w:rFonts w:hint="default"/>
          <w:lang w:val="en-US" w:eastAsia="zh-CN"/>
        </w:rPr>
        <w:t>推动经济全球化的主导力量是（    ）。</w:t>
      </w:r>
    </w:p>
    <w:p>
      <w:pPr>
        <w:rPr>
          <w:rFonts w:hint="default"/>
          <w:lang w:val="en-US" w:eastAsia="zh-CN"/>
        </w:rPr>
      </w:pPr>
      <w:r>
        <w:rPr>
          <w:rFonts w:hint="default"/>
          <w:lang w:val="en-US" w:eastAsia="zh-CN"/>
        </w:rPr>
        <w:t>A.跨国公司的迅速发展</w:t>
      </w:r>
      <w:r>
        <w:rPr>
          <w:rFonts w:hint="eastAsia"/>
          <w:lang w:val="en-US" w:eastAsia="zh-CN"/>
        </w:rPr>
        <w:tab/>
      </w:r>
      <w:r>
        <w:rPr>
          <w:rFonts w:hint="default"/>
          <w:lang w:val="en-US" w:eastAsia="zh-CN"/>
        </w:rPr>
        <w:t>B.科学技术的进步</w:t>
      </w:r>
    </w:p>
    <w:p>
      <w:pPr>
        <w:rPr>
          <w:rFonts w:hint="default"/>
          <w:lang w:val="en-US" w:eastAsia="zh-CN"/>
        </w:rPr>
      </w:pPr>
      <w:r>
        <w:rPr>
          <w:rFonts w:hint="default"/>
          <w:lang w:val="en-US" w:eastAsia="zh-CN"/>
        </w:rPr>
        <w:t>C.市场经济体制的拓展和完善</w:t>
      </w:r>
      <w:r>
        <w:rPr>
          <w:rFonts w:hint="eastAsia"/>
          <w:lang w:val="en-US" w:eastAsia="zh-CN"/>
        </w:rPr>
        <w:tab/>
      </w:r>
      <w:r>
        <w:rPr>
          <w:rFonts w:hint="default"/>
          <w:lang w:val="en-US" w:eastAsia="zh-CN"/>
        </w:rPr>
        <w:t>D.全球资源配置的不平衡</w:t>
      </w:r>
    </w:p>
    <w:p>
      <w:pPr>
        <w:bidi w:val="0"/>
        <w:rPr>
          <w:rFonts w:hint="default"/>
          <w:lang w:val="en-US" w:eastAsia="zh-CN"/>
        </w:rPr>
      </w:pPr>
      <w:r>
        <w:rPr>
          <w:rFonts w:hint="eastAsia"/>
          <w:lang w:val="en-US" w:eastAsia="zh-CN"/>
        </w:rPr>
        <w:t>2.（多选）</w:t>
      </w:r>
      <w:r>
        <w:rPr>
          <w:rFonts w:hint="default"/>
          <w:lang w:val="en-US" w:eastAsia="zh-CN"/>
        </w:rPr>
        <w:t>经济全球化的表现包括（    ）。</w:t>
      </w:r>
    </w:p>
    <w:p>
      <w:pPr>
        <w:bidi w:val="0"/>
        <w:rPr>
          <w:rFonts w:hint="eastAsia"/>
          <w:lang w:val="en-US" w:eastAsia="zh-CN"/>
        </w:rPr>
      </w:pPr>
      <w:r>
        <w:rPr>
          <w:rFonts w:hint="default"/>
          <w:lang w:val="en-US" w:eastAsia="zh-CN"/>
        </w:rPr>
        <w:t>A.国际分工进一步深化</w:t>
      </w:r>
      <w:r>
        <w:rPr>
          <w:rFonts w:hint="eastAsia"/>
          <w:lang w:val="en-US" w:eastAsia="zh-CN"/>
        </w:rPr>
        <w:tab/>
      </w:r>
      <w:r>
        <w:rPr>
          <w:rFonts w:hint="default"/>
          <w:lang w:val="en-US" w:eastAsia="zh-CN"/>
        </w:rPr>
        <w:t>B.贸易全球化</w:t>
      </w:r>
      <w:r>
        <w:rPr>
          <w:rFonts w:hint="eastAsia"/>
          <w:lang w:val="en-US" w:eastAsia="zh-CN"/>
        </w:rPr>
        <w:tab/>
      </w:r>
    </w:p>
    <w:p>
      <w:pPr>
        <w:bidi w:val="0"/>
        <w:rPr>
          <w:rFonts w:hint="default"/>
          <w:lang w:val="en-US" w:eastAsia="zh-CN"/>
        </w:rPr>
      </w:pPr>
      <w:r>
        <w:rPr>
          <w:rFonts w:hint="default"/>
          <w:lang w:val="en-US" w:eastAsia="zh-CN"/>
        </w:rPr>
        <w:t>C.金融全球化</w:t>
      </w:r>
      <w:r>
        <w:rPr>
          <w:rFonts w:hint="eastAsia"/>
          <w:lang w:val="en-US" w:eastAsia="zh-CN"/>
        </w:rPr>
        <w:tab/>
      </w:r>
      <w:r>
        <w:rPr>
          <w:rFonts w:hint="eastAsia"/>
          <w:lang w:val="en-US" w:eastAsia="zh-CN"/>
        </w:rPr>
        <w:tab/>
      </w:r>
      <w:r>
        <w:rPr>
          <w:rFonts w:hint="default"/>
          <w:lang w:val="en-US" w:eastAsia="zh-CN"/>
        </w:rPr>
        <w:t>D.企业生产经营全球化</w:t>
      </w:r>
    </w:p>
    <w:p>
      <w:pPr>
        <w:bidi w:val="0"/>
        <w:rPr>
          <w:rFonts w:hint="eastAsia"/>
          <w:lang w:val="en-US" w:eastAsia="zh-CN"/>
        </w:rPr>
      </w:pPr>
      <w:r>
        <w:rPr>
          <w:rFonts w:hint="eastAsia"/>
          <w:lang w:val="en-US" w:eastAsia="zh-CN"/>
        </w:rPr>
        <w:t>3.（单选）社会分工的发展以及生产社会化程度的提高，世界各国、各地区的经济活动呈现出越来越超出一国和地区的范围而相互联系和密切结合的趋势。经济全球化本质上是（    ）。</w:t>
      </w:r>
    </w:p>
    <w:p>
      <w:pPr>
        <w:bidi w:val="0"/>
        <w:rPr>
          <w:rFonts w:hint="eastAsia"/>
          <w:lang w:val="en-US" w:eastAsia="zh-CN"/>
        </w:rPr>
      </w:pPr>
      <w:r>
        <w:rPr>
          <w:rFonts w:hint="eastAsia"/>
          <w:lang w:val="en-US" w:eastAsia="zh-CN"/>
        </w:rPr>
        <w:t>A.资源配置的全球化</w:t>
      </w:r>
      <w:r>
        <w:rPr>
          <w:rFonts w:hint="eastAsia"/>
          <w:lang w:val="en-US" w:eastAsia="zh-CN"/>
        </w:rPr>
        <w:tab/>
      </w:r>
      <w:r>
        <w:rPr>
          <w:rFonts w:hint="eastAsia"/>
          <w:lang w:val="en-US" w:eastAsia="zh-CN"/>
        </w:rPr>
        <w:t>B.贸易的全球化</w:t>
      </w:r>
      <w:r>
        <w:rPr>
          <w:rFonts w:hint="eastAsia"/>
          <w:lang w:val="en-US" w:eastAsia="zh-CN"/>
        </w:rPr>
        <w:tab/>
      </w:r>
      <w:r>
        <w:rPr>
          <w:rFonts w:hint="eastAsia"/>
          <w:lang w:val="en-US" w:eastAsia="zh-CN"/>
        </w:rPr>
        <w:t>C.生产的全球化</w:t>
      </w:r>
      <w:r>
        <w:rPr>
          <w:rFonts w:hint="eastAsia"/>
          <w:lang w:val="en-US" w:eastAsia="zh-CN"/>
        </w:rPr>
        <w:tab/>
      </w:r>
      <w:r>
        <w:rPr>
          <w:rFonts w:hint="eastAsia"/>
          <w:lang w:val="en-US" w:eastAsia="zh-CN"/>
        </w:rPr>
        <w:t>D.资本的全球化</w:t>
      </w:r>
    </w:p>
    <w:p>
      <w:pPr>
        <w:bidi w:val="0"/>
        <w:rPr>
          <w:rFonts w:hint="eastAsia"/>
          <w:lang w:val="en-US" w:eastAsia="zh-CN"/>
        </w:rPr>
      </w:pPr>
      <w:r>
        <w:rPr>
          <w:rFonts w:hint="eastAsia"/>
          <w:lang w:val="en-US" w:eastAsia="zh-CN"/>
        </w:rPr>
        <w:t>4.（多选）目前我国对外开放中面临的挑战性问题有（    ）。</w:t>
      </w:r>
    </w:p>
    <w:p>
      <w:pPr>
        <w:bidi w:val="0"/>
        <w:rPr>
          <w:rFonts w:hint="eastAsia"/>
          <w:lang w:val="en-US" w:eastAsia="zh-CN"/>
        </w:rPr>
      </w:pPr>
      <w:r>
        <w:rPr>
          <w:rFonts w:hint="eastAsia"/>
          <w:lang w:val="en-US" w:eastAsia="zh-CN"/>
        </w:rPr>
        <w:t>A.引进和利用外资与国际经济结构调整</w:t>
      </w:r>
    </w:p>
    <w:p>
      <w:pPr>
        <w:bidi w:val="0"/>
        <w:rPr>
          <w:rFonts w:hint="eastAsia"/>
          <w:lang w:val="en-US" w:eastAsia="zh-CN"/>
        </w:rPr>
      </w:pPr>
      <w:r>
        <w:rPr>
          <w:rFonts w:hint="eastAsia"/>
          <w:lang w:val="en-US" w:eastAsia="zh-CN"/>
        </w:rPr>
        <w:t>B.引进和利用外资与国内经济结构调整</w:t>
      </w:r>
    </w:p>
    <w:p>
      <w:pPr>
        <w:bidi w:val="0"/>
        <w:rPr>
          <w:rFonts w:hint="eastAsia"/>
          <w:lang w:val="en-US" w:eastAsia="zh-CN"/>
        </w:rPr>
      </w:pPr>
      <w:r>
        <w:rPr>
          <w:rFonts w:hint="eastAsia"/>
          <w:lang w:val="en-US" w:eastAsia="zh-CN"/>
        </w:rPr>
        <w:t>C.引进先进技术发展产业与降低对发达国家的依存度</w:t>
      </w:r>
    </w:p>
    <w:p>
      <w:pPr>
        <w:bidi w:val="0"/>
        <w:rPr>
          <w:rFonts w:hint="eastAsia"/>
          <w:lang w:val="en-US" w:eastAsia="zh-CN"/>
        </w:rPr>
      </w:pPr>
      <w:r>
        <w:rPr>
          <w:rFonts w:hint="eastAsia"/>
          <w:lang w:val="en-US" w:eastAsia="zh-CN"/>
        </w:rPr>
        <w:t>D.经济全球化下新的贸易格局与提高加工贸易的经济效益</w:t>
      </w:r>
    </w:p>
    <w:p>
      <w:pPr>
        <w:bidi w:val="0"/>
        <w:rPr>
          <w:rFonts w:hint="eastAsia"/>
          <w:lang w:val="en-US" w:eastAsia="zh-CN"/>
        </w:rPr>
      </w:pPr>
      <w:r>
        <w:rPr>
          <w:rFonts w:hint="eastAsia"/>
          <w:lang w:val="en-US" w:eastAsia="zh-CN"/>
        </w:rPr>
        <w:t>5.（判断）汇率是国际贸易中最重要的调节杠杆，汇率下降，能起到促进出口、抑制进口的作用。</w:t>
      </w:r>
    </w:p>
    <w:p>
      <w:pPr>
        <w:pStyle w:val="6"/>
        <w:bidi w:val="0"/>
        <w:rPr>
          <w:rFonts w:hint="eastAsia"/>
          <w:lang w:val="en-US" w:eastAsia="zh-CN"/>
        </w:rPr>
      </w:pPr>
      <w:r>
        <w:rPr>
          <w:rFonts w:hint="eastAsia"/>
          <w:lang w:val="en-US" w:eastAsia="zh-CN"/>
        </w:rPr>
        <w:t>第10组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89785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68" name="组合 86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6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1862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AvPyl1gAAAAYBAAAPAAAAAAAAAAEAIAAAACIAAABkcnMvZG93bnJldi54bWxQSwECFAAUAAAA&#10;CACHTuJAm/ciKkYDAAB0CQAADgAAAAAAAAABACAAAAAl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Oxwh78AAADc&#10;AAAADwAAAGRycy9kb3ducmV2LnhtbEWPQWvCQBSE7wX/w/KE3uqupUiSuooISg/twejB4yP7mkSz&#10;b0N2m6i/3i0IHoeZ+YaZLy+2ET11vnasYTpRIIgLZ2ouNRz2m7cEhA/IBhvHpOFKHpaL0cscM+MG&#10;3lGfh1JECPsMNVQhtJmUvqjIop+4ljh6v66zGKLsSmk6HCLcNvJdqZm0WHNcqLCldUXFOf+zGgq1&#10;Wv/cdtd027skPW7z08f3sNf6dTxVnyACXcIz/Gh/GQ3JLIX/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scIe/&#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S4Cb7sAAADc&#10;AAAADwAAAGRycy9kb3ducmV2LnhtbEVPy4rCMBTdD/gP4QpuhjFVRKVjFBUEXXRhdeHsLs2dttjc&#10;1CS+/t4sBJeH854tHqYRN3K+tqxg0E9AEBdW11wqOB42P1MQPiBrbCyTgid5WMw7XzNMtb3znm55&#10;KEUMYZ+igiqENpXSFxUZ9H3bEkfu3zqDIUJXSu3wHsNNI4dJMpYGa44NFba0rqg451ej4JRn38ul&#10;dqPntRlnWXH5WzncKdXrDpJfEIEe4SN+u7dawXQS58c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4Cb7sAAADc&#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①了解市场经济及其特征；</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②了解市场体系；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③了解市场功能</w:t>
      </w:r>
    </w:p>
    <w:p>
      <w:pPr>
        <w:pStyle w:val="7"/>
        <w:bidi w:val="0"/>
        <w:rPr>
          <w:rFonts w:hint="default"/>
          <w:lang w:val="en-US" w:eastAsia="zh-CN"/>
        </w:rPr>
      </w:pPr>
      <w:r>
        <w:rPr>
          <w:sz w:val="21"/>
        </w:rPr>
        <mc:AlternateContent>
          <mc:Choice Requires="wpg">
            <w:drawing>
              <wp:anchor distT="0" distB="0" distL="114300" distR="114300" simplePos="0" relativeHeight="25189888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71" name="组合 871"/>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7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1760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sN9yytcAAAAIAQAADwAAAAAAAAABACAAAAAiAAAAZHJzL2Rvd25yZXYueG1sUEsB&#10;AhQAFAAAAAgAh07iQFYRhrlMAwAAfwkAAA4AAAAAAAAAAQAgAAAAJg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5F0K78AAADc&#10;AAAADwAAAGRycy9kb3ducmV2LnhtbEWPQWvCQBSE70L/w/IKvemuIhpTVxFB6aE9GD14fGRfk7TZ&#10;tyG7Jtpf7xYEj8PMfMMs11dbi45aXznWMB4pEMS5MxUXGk7H3TAB4QOywdoxabiRh/XqZbDE1Lie&#10;D9RloRARwj5FDWUITSqlz0uy6EeuIY7et2sthijbQpoW+wi3tZwoNZMWK44LJTa0LSn/zS5WQ642&#10;26+/w22x71yyOO+zn+lnf9T67XWs3kEEuoZn+NH+MBqS+QT+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C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fycGL8AAADc&#10;AAAADwAAAGRycy9kb3ducmV2LnhtbEWPT2sCMRTE74LfIbyCF9GsWlS2RrEFQQ97cPXQ3h6b192l&#10;m5c1if++vREKHoeZ+Q2zWN1MIy7kfG1ZwWiYgCAurK65VHA8bAZzED4ga2wsk4I7eVgtu50Fptpe&#10;eU+XPJQiQtinqKAKoU2l9EVFBv3QtsTR+7XOYIjSlVI7vEa4aeQ4SabSYM1xocKWvioq/vKzUfCd&#10;Z/31Wrv3+7mZZllx+vl0uFOq9zZKPkAEuoVX+L+91Qrmsw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8nBi/&#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疫情期间，国内掀起抢购连花清瘟胶囊、板蓝根等药物热潮，个别药店趁机哄抬物价。都说明了市场调节具有（    ）。</w:t>
      </w:r>
    </w:p>
    <w:p>
      <w:pPr>
        <w:bidi w:val="0"/>
        <w:rPr>
          <w:rFonts w:hint="eastAsia"/>
          <w:lang w:val="en-US" w:eastAsia="zh-CN"/>
        </w:rPr>
      </w:pPr>
      <w:r>
        <w:rPr>
          <w:rFonts w:hint="eastAsia"/>
          <w:lang w:val="en-US" w:eastAsia="zh-CN"/>
        </w:rPr>
        <w:t>A.自发性</w:t>
      </w:r>
      <w:r>
        <w:rPr>
          <w:rFonts w:hint="eastAsia"/>
          <w:lang w:val="en-US" w:eastAsia="zh-CN"/>
        </w:rPr>
        <w:tab/>
      </w:r>
      <w:r>
        <w:rPr>
          <w:rFonts w:hint="eastAsia"/>
          <w:lang w:val="en-US" w:eastAsia="zh-CN"/>
        </w:rPr>
        <w:t>B.滞后性</w:t>
      </w:r>
      <w:r>
        <w:rPr>
          <w:rFonts w:hint="eastAsia"/>
          <w:lang w:val="en-US" w:eastAsia="zh-CN"/>
        </w:rPr>
        <w:tab/>
      </w:r>
      <w:r>
        <w:rPr>
          <w:rFonts w:hint="eastAsia"/>
          <w:lang w:val="en-US" w:eastAsia="zh-CN"/>
        </w:rPr>
        <w:t>C.盲目性</w:t>
      </w:r>
      <w:r>
        <w:rPr>
          <w:rFonts w:hint="eastAsia"/>
          <w:lang w:val="en-US" w:eastAsia="zh-CN"/>
        </w:rPr>
        <w:tab/>
      </w:r>
      <w:r>
        <w:rPr>
          <w:rFonts w:hint="eastAsia"/>
          <w:lang w:val="en-US" w:eastAsia="zh-CN"/>
        </w:rPr>
        <w:t>D.竞争性</w:t>
      </w:r>
    </w:p>
    <w:p>
      <w:pPr>
        <w:bidi w:val="0"/>
        <w:rPr>
          <w:rFonts w:hint="default" w:ascii="仿宋" w:hAnsi="仿宋" w:eastAsia="仿宋" w:cs="仿宋"/>
          <w:lang w:val="en-US" w:eastAsia="zh-CN"/>
        </w:rPr>
      </w:pPr>
      <w:r>
        <w:rPr>
          <w:rFonts w:hint="eastAsia" w:ascii="仿宋" w:hAnsi="仿宋" w:eastAsia="仿宋" w:cs="仿宋"/>
          <w:lang w:val="en-US" w:eastAsia="zh-CN"/>
        </w:rPr>
        <w:t>【正确率】47%</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【原因分析】不能正确理解和区分市场经济的特征。</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D项错误，市场调节具有自发性、盲目性和滞后性。A项正确，自发性是指由于对更高利润的追逐，导致哪里有更高利润的市场机会，各种市场资源便会自发地给哪里增加。B项错误，滞后性是指在个体经营者看来是合理的决策，在宏观层面上有可能已经滞后。市场调节是一种事后调节，从价格形成、价格信号传递到商品生产的调整有一定的时间差。C项错误，盲目性是指由于市场中的每个生产经营者对于市场前景的判断并不能从宏观层面做准确的把握，也无法控制经济变化的趋势，因此所有生产经营者的决策都会带有一定的盲目性。疫情期间，国内掀起抢购连花清瘟胶囊、板蓝根等药物热潮，个别药店趁机哄抬物价，体现了市场调节的自发性。故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（判断）市场经济是一种资本组织方式。</w:t>
      </w:r>
    </w:p>
    <w:p>
      <w:pPr>
        <w:bidi w:val="0"/>
        <w:rPr>
          <w:rFonts w:hint="default" w:ascii="仿宋" w:hAnsi="仿宋" w:eastAsia="仿宋" w:cs="仿宋"/>
          <w:lang w:val="en-US" w:eastAsia="zh-CN"/>
        </w:rPr>
      </w:pPr>
      <w:r>
        <w:rPr>
          <w:rFonts w:hint="eastAsia" w:ascii="仿宋" w:hAnsi="仿宋" w:eastAsia="仿宋" w:cs="仿宋"/>
          <w:lang w:val="en-US" w:eastAsia="zh-CN"/>
        </w:rPr>
        <w:t>【正确率】60%</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【原因分析】未掌握市场经济的概念。</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市场经济是指通过市场机制来实现资源优化配置的一种经济运行方式。资本组织形式主要指所有投资企业的资产组织方式，具体表现为企业资本筹措的方式与途径及其在各生产要素、环节中的配置。现阶段我国企业的资本组织形式主要有：独资经营、股份制、股份合作制等。故本题说法错误。</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899904" behindDoc="1" locked="0" layoutInCell="1" allowOverlap="1">
                <wp:simplePos x="0" y="0"/>
                <wp:positionH relativeFrom="column">
                  <wp:posOffset>60325</wp:posOffset>
                </wp:positionH>
                <wp:positionV relativeFrom="paragraph">
                  <wp:posOffset>196215</wp:posOffset>
                </wp:positionV>
                <wp:extent cx="752475" cy="288290"/>
                <wp:effectExtent l="6350" t="6350" r="22225" b="10160"/>
                <wp:wrapNone/>
                <wp:docPr id="874" name="组合 87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7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75pt;margin-top:15.45pt;height:22.7pt;width:59.25pt;z-index:-251416576;mso-width-relative:page;mso-height-relative:page;" coordorigin="2892,56098" coordsize="1185,454" o:gfxdata="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pBkRK2AAAAAcBAAAPAAAAAAAAAAEAIAAAACIAAABkcnMvZG93bnJldi54bWxQSwECFAAU&#10;AAAACACHTuJADyUjNUcDAAB0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HjsX8AAAADc&#10;AAAADwAAAGRycy9kb3ducmV2LnhtbEWPT2vCQBTE74LfYXlCb7qr9E9MXUWESg/1YNJDj4/sa5Ka&#10;fRuya6L99F2h4HGYmd8wq83FNqKnzteONcxnCgRx4UzNpYbP/G2agPAB2WDjmDRcycNmPR6tMDVu&#10;4CP1WShFhLBPUUMVQptK6YuKLPqZa4mj9+06iyHKrpSmwyHCbSMXSj1LizXHhQpb2lVUnLKz1VCo&#10;7e7we7wu971Lll/77OfxY8i1fpjM1SuIQJdwD/+3342G5OUJbmfi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eOxf&#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Ys/gMAAAADc&#10;AAAADwAAAGRycy9kb3ducmV2LnhtbEWPzWrDMBCE74G+g9hCLyGRU4Jr3MgmLRSagw9xe2hui7W1&#10;Ta2VKyl/bx8FAjkOM/MNsypPZhAHcr63rGAxT0AQN1b33Cr4/vqYZSB8QNY4WCYFZ/JQFg+TFeba&#10;HnlLhzq0IkLY56igC2HMpfRNRwb93I7E0fu1zmCI0rVSOzxGuBnkc5Kk0mDPcaHDkd47av7qvVHw&#10;U1fT9Vq75Xk/pFXV/O/eHG6UenpcJK8gAp3CPXxrf2oF2UsK1zPxCMj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z+A&#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1.市场体系</w:t>
      </w:r>
    </w:p>
    <w:p>
      <w:pPr>
        <w:rPr>
          <w:rFonts w:hint="eastAsia"/>
          <w:lang w:val="en-US" w:eastAsia="zh-CN"/>
        </w:rPr>
      </w:pPr>
      <w:r>
        <w:rPr>
          <w:rFonts w:hint="eastAsia"/>
          <w:b/>
          <w:bCs/>
          <w:lang w:val="en-US" w:eastAsia="zh-CN"/>
        </w:rPr>
        <w:t>市场体系</w:t>
      </w:r>
      <w:r>
        <w:rPr>
          <w:rFonts w:hint="eastAsia"/>
          <w:lang w:val="en-US" w:eastAsia="zh-CN"/>
        </w:rPr>
        <w:t>是在社会化大生产充分发展的基础上，由</w:t>
      </w:r>
      <w:r>
        <w:rPr>
          <w:rFonts w:hint="eastAsia"/>
          <w:b/>
          <w:bCs/>
          <w:lang w:val="en-US" w:eastAsia="zh-CN"/>
        </w:rPr>
        <w:t>各类市场组成的有机联系的整体</w:t>
      </w:r>
      <w:r>
        <w:rPr>
          <w:rFonts w:hint="eastAsia"/>
          <w:lang w:val="en-US" w:eastAsia="zh-CN"/>
        </w:rPr>
        <w:t>。</w:t>
      </w:r>
    </w:p>
    <w:p>
      <w:pPr>
        <w:rPr>
          <w:rFonts w:hint="eastAsia"/>
          <w:lang w:val="en-US" w:eastAsia="zh-CN"/>
        </w:rPr>
      </w:pPr>
      <w:r>
        <w:rPr>
          <w:rFonts w:hint="eastAsia"/>
          <w:b/>
          <w:bCs/>
          <w:lang w:val="en-US" w:eastAsia="zh-CN"/>
        </w:rPr>
        <w:t>商品市场、资本市场、劳动力市场</w:t>
      </w:r>
      <w:r>
        <w:rPr>
          <w:rFonts w:hint="eastAsia"/>
          <w:lang w:val="en-US" w:eastAsia="zh-CN"/>
        </w:rPr>
        <w:t>是市场体系的最基本内容，是</w:t>
      </w:r>
      <w:r>
        <w:rPr>
          <w:rFonts w:hint="eastAsia"/>
          <w:b/>
          <w:bCs/>
          <w:lang w:val="en-US" w:eastAsia="zh-CN"/>
        </w:rPr>
        <w:t>市场体系的三大支柱</w:t>
      </w:r>
      <w:r>
        <w:rPr>
          <w:rFonts w:hint="eastAsia"/>
          <w:lang w:val="en-US" w:eastAsia="zh-CN"/>
        </w:rPr>
        <w:t>。</w:t>
      </w:r>
    </w:p>
    <w:p>
      <w:pPr>
        <w:pStyle w:val="3"/>
        <w:bidi w:val="0"/>
        <w:rPr>
          <w:rFonts w:hint="default"/>
          <w:lang w:val="en-US" w:eastAsia="zh-CN"/>
        </w:rPr>
      </w:pPr>
      <w:r>
        <w:rPr>
          <w:rFonts w:hint="eastAsia"/>
          <w:lang w:val="en-US" w:eastAsia="zh-CN"/>
        </w:rPr>
        <w:t>2.市场经济及其特征</w:t>
      </w:r>
    </w:p>
    <w:p>
      <w:pPr>
        <w:rPr>
          <w:rFonts w:hint="eastAsia"/>
          <w:lang w:val="en-US" w:eastAsia="zh-CN"/>
        </w:rPr>
      </w:pPr>
      <w:r>
        <w:rPr>
          <w:rFonts w:hint="eastAsia"/>
          <w:b/>
          <w:bCs/>
          <w:lang w:val="en-US" w:eastAsia="zh-CN"/>
        </w:rPr>
        <w:t>市场经济</w:t>
      </w:r>
      <w:r>
        <w:rPr>
          <w:rFonts w:hint="eastAsia"/>
          <w:lang w:val="en-US" w:eastAsia="zh-CN"/>
        </w:rPr>
        <w:t>是市场在资源配置中起决定性作用的经济；社会主义市场经济是同社会主义基本制度结合在一起的，市场在国家宏观调控下对资源配置起决定性作用的经济。</w:t>
      </w:r>
    </w:p>
    <w:p>
      <w:pPr>
        <w:rPr>
          <w:rFonts w:hint="eastAsia"/>
          <w:lang w:val="en-US" w:eastAsia="zh-CN"/>
        </w:rPr>
      </w:pPr>
      <w:r>
        <w:rPr>
          <w:rFonts w:hint="eastAsia"/>
          <w:b/>
          <w:bCs/>
          <w:lang w:val="en-US" w:eastAsia="zh-CN"/>
        </w:rPr>
        <w:t>市场经济的特征</w:t>
      </w:r>
      <w:r>
        <w:rPr>
          <w:rFonts w:hint="eastAsia"/>
          <w:lang w:val="en-US" w:eastAsia="zh-CN"/>
        </w:rPr>
        <w:t>：平等性、竞争性、法制性和开放性。</w:t>
      </w:r>
    </w:p>
    <w:p>
      <w:pPr>
        <w:rPr>
          <w:rFonts w:hint="eastAsia"/>
          <w:lang w:val="en-US" w:eastAsia="zh-CN"/>
        </w:rPr>
      </w:pPr>
      <w:r>
        <w:rPr>
          <w:rFonts w:hint="eastAsia"/>
          <w:b/>
          <w:bCs/>
          <w:lang w:val="en-US" w:eastAsia="zh-CN"/>
        </w:rPr>
        <w:t>弊端：</w:t>
      </w:r>
      <w:r>
        <w:rPr>
          <w:rFonts w:hint="eastAsia"/>
          <w:lang w:val="en-US" w:eastAsia="zh-CN"/>
        </w:rPr>
        <w:t>自发性、盲目性、滞后性。</w:t>
      </w:r>
    </w:p>
    <w:p>
      <w:pPr>
        <w:pStyle w:val="3"/>
        <w:bidi w:val="0"/>
        <w:rPr>
          <w:rFonts w:hint="eastAsia"/>
          <w:lang w:val="en-US" w:eastAsia="zh-CN"/>
        </w:rPr>
      </w:pPr>
      <w:r>
        <w:rPr>
          <w:rFonts w:hint="eastAsia"/>
          <w:lang w:val="en-US" w:eastAsia="zh-CN"/>
        </w:rPr>
        <w:t>3.市场经济的功能</w:t>
      </w:r>
    </w:p>
    <w:p>
      <w:pPr>
        <w:bidi w:val="0"/>
        <w:rPr>
          <w:rFonts w:hint="default"/>
          <w:lang w:val="en-US" w:eastAsia="zh-CN"/>
        </w:rPr>
      </w:pPr>
      <w:r>
        <w:rPr>
          <w:rFonts w:hint="eastAsia"/>
          <w:b/>
          <w:bCs/>
          <w:lang w:val="en-US" w:eastAsia="zh-CN"/>
        </w:rPr>
        <w:t>①</w:t>
      </w:r>
      <w:r>
        <w:rPr>
          <w:rFonts w:hint="default"/>
          <w:b/>
          <w:bCs/>
          <w:lang w:val="en-US" w:eastAsia="zh-CN"/>
        </w:rPr>
        <w:t>利益刺激功能。</w:t>
      </w:r>
      <w:r>
        <w:rPr>
          <w:rFonts w:hint="default"/>
          <w:lang w:val="en-US" w:eastAsia="zh-CN"/>
        </w:rPr>
        <w:t>市场经济条件下的收入分配是按照各种生产要素在生产中的贡献大小来进行的。追求最大收入的动机会刺激商品生产者不断改进技术</w:t>
      </w:r>
      <w:r>
        <w:rPr>
          <w:rFonts w:hint="eastAsia"/>
          <w:lang w:val="en-US" w:eastAsia="zh-CN"/>
        </w:rPr>
        <w:t>，</w:t>
      </w:r>
      <w:r>
        <w:rPr>
          <w:rFonts w:hint="default"/>
          <w:lang w:val="en-US" w:eastAsia="zh-CN"/>
        </w:rPr>
        <w:t>加强经营管理</w:t>
      </w:r>
      <w:r>
        <w:rPr>
          <w:rFonts w:hint="eastAsia"/>
          <w:lang w:val="en-US" w:eastAsia="zh-CN"/>
        </w:rPr>
        <w:t>，</w:t>
      </w:r>
      <w:r>
        <w:rPr>
          <w:rFonts w:hint="default"/>
          <w:lang w:val="en-US" w:eastAsia="zh-CN"/>
        </w:rPr>
        <w:t>提高各种生产要素的生产率</w:t>
      </w:r>
      <w:r>
        <w:rPr>
          <w:rFonts w:hint="eastAsia"/>
          <w:lang w:val="en-US" w:eastAsia="zh-CN"/>
        </w:rPr>
        <w:t>，</w:t>
      </w:r>
      <w:r>
        <w:rPr>
          <w:rFonts w:hint="default"/>
          <w:lang w:val="en-US" w:eastAsia="zh-CN"/>
        </w:rPr>
        <w:t>从而推动企业不断发展。</w:t>
      </w:r>
    </w:p>
    <w:p>
      <w:pPr>
        <w:bidi w:val="0"/>
        <w:rPr>
          <w:rFonts w:hint="default"/>
          <w:lang w:val="en-US" w:eastAsia="zh-CN"/>
        </w:rPr>
      </w:pPr>
      <w:r>
        <w:rPr>
          <w:rFonts w:hint="eastAsia"/>
          <w:b/>
          <w:bCs/>
          <w:lang w:val="en-US" w:eastAsia="zh-CN"/>
        </w:rPr>
        <w:t>②</w:t>
      </w:r>
      <w:r>
        <w:rPr>
          <w:rFonts w:hint="default"/>
          <w:b/>
          <w:bCs/>
          <w:lang w:val="en-US" w:eastAsia="zh-CN"/>
        </w:rPr>
        <w:t>自动导向功能。</w:t>
      </w:r>
      <w:r>
        <w:rPr>
          <w:rFonts w:hint="default"/>
          <w:lang w:val="en-US" w:eastAsia="zh-CN"/>
        </w:rPr>
        <w:t>市场经济条件下</w:t>
      </w:r>
      <w:r>
        <w:rPr>
          <w:rFonts w:hint="eastAsia"/>
          <w:lang w:val="en-US" w:eastAsia="zh-CN"/>
        </w:rPr>
        <w:t>，</w:t>
      </w:r>
      <w:r>
        <w:rPr>
          <w:rFonts w:hint="default"/>
          <w:lang w:val="en-US" w:eastAsia="zh-CN"/>
        </w:rPr>
        <w:t>追求利润的动机会导向企业的各种决策</w:t>
      </w:r>
      <w:r>
        <w:rPr>
          <w:rFonts w:hint="eastAsia"/>
          <w:lang w:val="en-US" w:eastAsia="zh-CN"/>
        </w:rPr>
        <w:t>，</w:t>
      </w:r>
      <w:r>
        <w:rPr>
          <w:rFonts w:hint="default"/>
          <w:lang w:val="en-US" w:eastAsia="zh-CN"/>
        </w:rPr>
        <w:t>如进入什么行业并决定生产什么产品。这种决策又直接导致社会的各种生产要素资源流向这些行业和产品。</w:t>
      </w:r>
    </w:p>
    <w:p>
      <w:pPr>
        <w:bidi w:val="0"/>
        <w:rPr>
          <w:rFonts w:hint="default"/>
          <w:lang w:val="en-US" w:eastAsia="zh-CN"/>
        </w:rPr>
      </w:pPr>
      <w:r>
        <w:rPr>
          <w:rFonts w:hint="eastAsia"/>
          <w:b/>
          <w:bCs/>
          <w:lang w:val="en-US" w:eastAsia="zh-CN"/>
        </w:rPr>
        <w:t>③</w:t>
      </w:r>
      <w:r>
        <w:rPr>
          <w:rFonts w:hint="default"/>
          <w:b/>
          <w:bCs/>
          <w:lang w:val="en-US" w:eastAsia="zh-CN"/>
        </w:rPr>
        <w:t>优化资源配置功能</w:t>
      </w:r>
      <w:r>
        <w:rPr>
          <w:rFonts w:hint="default"/>
          <w:lang w:val="en-US" w:eastAsia="zh-CN"/>
        </w:rPr>
        <w:t>。在市场经济中独立自主、自负盈亏的企业</w:t>
      </w:r>
      <w:r>
        <w:rPr>
          <w:rFonts w:hint="eastAsia"/>
          <w:lang w:val="en-US" w:eastAsia="zh-CN"/>
        </w:rPr>
        <w:t>，</w:t>
      </w:r>
      <w:r>
        <w:rPr>
          <w:rFonts w:hint="default"/>
          <w:lang w:val="en-US" w:eastAsia="zh-CN"/>
        </w:rPr>
        <w:t>为了盈利就会激发积极参与竞争的动机</w:t>
      </w:r>
      <w:r>
        <w:rPr>
          <w:rFonts w:hint="eastAsia"/>
          <w:lang w:val="en-US" w:eastAsia="zh-CN"/>
        </w:rPr>
        <w:t>，</w:t>
      </w:r>
      <w:r>
        <w:rPr>
          <w:rFonts w:hint="default"/>
          <w:lang w:val="en-US" w:eastAsia="zh-CN"/>
        </w:rPr>
        <w:t>企业间的竞争便会使资源得到最佳配置</w:t>
      </w:r>
      <w:r>
        <w:rPr>
          <w:rFonts w:hint="eastAsia"/>
          <w:lang w:val="en-US" w:eastAsia="zh-CN"/>
        </w:rPr>
        <w:t>，</w:t>
      </w:r>
      <w:r>
        <w:rPr>
          <w:rFonts w:hint="default"/>
          <w:lang w:val="en-US" w:eastAsia="zh-CN"/>
        </w:rPr>
        <w:t>从而起到优化资源配置的作用。</w:t>
      </w:r>
    </w:p>
    <w:p>
      <w:pPr>
        <w:bidi w:val="0"/>
        <w:rPr>
          <w:rFonts w:hint="default"/>
          <w:lang w:val="en-US" w:eastAsia="zh-CN"/>
        </w:rPr>
      </w:pPr>
      <w:r>
        <w:rPr>
          <w:rFonts w:hint="eastAsia"/>
          <w:b/>
          <w:bCs/>
          <w:lang w:val="en-US" w:eastAsia="zh-CN"/>
        </w:rPr>
        <w:t>④</w:t>
      </w:r>
      <w:r>
        <w:rPr>
          <w:rFonts w:hint="default"/>
          <w:b/>
          <w:bCs/>
          <w:lang w:val="en-US" w:eastAsia="zh-CN"/>
        </w:rPr>
        <w:t>调节供求功能。</w:t>
      </w:r>
      <w:r>
        <w:rPr>
          <w:rFonts w:hint="default"/>
          <w:lang w:val="en-US" w:eastAsia="zh-CN"/>
        </w:rPr>
        <w:t>在市场经济中</w:t>
      </w:r>
      <w:r>
        <w:rPr>
          <w:rFonts w:hint="eastAsia"/>
          <w:lang w:val="en-US" w:eastAsia="zh-CN"/>
        </w:rPr>
        <w:t>，</w:t>
      </w:r>
      <w:r>
        <w:rPr>
          <w:rFonts w:hint="default"/>
          <w:lang w:val="en-US" w:eastAsia="zh-CN"/>
        </w:rPr>
        <w:t>生产和需求的平衡</w:t>
      </w:r>
      <w:r>
        <w:rPr>
          <w:rFonts w:hint="eastAsia"/>
          <w:lang w:val="en-US" w:eastAsia="zh-CN"/>
        </w:rPr>
        <w:t>，</w:t>
      </w:r>
      <w:r>
        <w:rPr>
          <w:rFonts w:hint="default"/>
          <w:lang w:val="en-US" w:eastAsia="zh-CN"/>
        </w:rPr>
        <w:t>是通过供求和价格的相互作用来实现的。供大于求</w:t>
      </w:r>
      <w:r>
        <w:rPr>
          <w:rFonts w:hint="eastAsia"/>
          <w:lang w:val="en-US" w:eastAsia="zh-CN"/>
        </w:rPr>
        <w:t>，</w:t>
      </w:r>
      <w:r>
        <w:rPr>
          <w:rFonts w:hint="default"/>
          <w:lang w:val="en-US" w:eastAsia="zh-CN"/>
        </w:rPr>
        <w:t>价格下降</w:t>
      </w:r>
      <w:r>
        <w:rPr>
          <w:rFonts w:hint="eastAsia"/>
          <w:lang w:val="en-US" w:eastAsia="zh-CN"/>
        </w:rPr>
        <w:t>，</w:t>
      </w:r>
      <w:r>
        <w:rPr>
          <w:rFonts w:hint="default"/>
          <w:lang w:val="en-US" w:eastAsia="zh-CN"/>
        </w:rPr>
        <w:t>生产减少；供不应求</w:t>
      </w:r>
      <w:r>
        <w:rPr>
          <w:rFonts w:hint="eastAsia"/>
          <w:lang w:val="en-US" w:eastAsia="zh-CN"/>
        </w:rPr>
        <w:t>，</w:t>
      </w:r>
      <w:r>
        <w:rPr>
          <w:rFonts w:hint="default"/>
          <w:lang w:val="en-US" w:eastAsia="zh-CN"/>
        </w:rPr>
        <w:t>价格上升</w:t>
      </w:r>
      <w:r>
        <w:rPr>
          <w:rFonts w:hint="eastAsia"/>
          <w:lang w:val="en-US" w:eastAsia="zh-CN"/>
        </w:rPr>
        <w:t>，</w:t>
      </w:r>
      <w:r>
        <w:rPr>
          <w:rFonts w:hint="default"/>
          <w:lang w:val="en-US" w:eastAsia="zh-CN"/>
        </w:rPr>
        <w:t>生产增加；供求平衡</w:t>
      </w:r>
      <w:r>
        <w:rPr>
          <w:rFonts w:hint="eastAsia"/>
          <w:lang w:val="en-US" w:eastAsia="zh-CN"/>
        </w:rPr>
        <w:t>，</w:t>
      </w:r>
      <w:r>
        <w:rPr>
          <w:rFonts w:hint="default"/>
          <w:lang w:val="en-US" w:eastAsia="zh-CN"/>
        </w:rPr>
        <w:t>各个部门的生产比例得到合理分配</w:t>
      </w:r>
      <w:r>
        <w:rPr>
          <w:rFonts w:hint="eastAsia"/>
          <w:lang w:val="en-US" w:eastAsia="zh-CN"/>
        </w:rPr>
        <w:t>，</w:t>
      </w:r>
      <w:r>
        <w:rPr>
          <w:rFonts w:hint="default"/>
          <w:lang w:val="en-US" w:eastAsia="zh-CN"/>
        </w:rPr>
        <w:t>资源配置实现合理化。</w:t>
      </w:r>
    </w:p>
    <w:p>
      <w:pPr>
        <w:bidi w:val="0"/>
        <w:rPr>
          <w:rFonts w:hint="default"/>
          <w:lang w:val="en-US" w:eastAsia="zh-CN"/>
        </w:rPr>
      </w:pPr>
      <w:r>
        <w:rPr>
          <w:rFonts w:hint="eastAsia"/>
          <w:b/>
          <w:bCs/>
          <w:lang w:val="en-US" w:eastAsia="zh-CN"/>
        </w:rPr>
        <w:t>⑤</w:t>
      </w:r>
      <w:r>
        <w:rPr>
          <w:rFonts w:hint="default"/>
          <w:b/>
          <w:bCs/>
          <w:lang w:val="en-US" w:eastAsia="zh-CN"/>
        </w:rPr>
        <w:t>优胜劣汰功能。</w:t>
      </w:r>
      <w:r>
        <w:rPr>
          <w:rFonts w:hint="default"/>
          <w:lang w:val="en-US" w:eastAsia="zh-CN"/>
        </w:rPr>
        <w:t>市场经济起着“适者生存、不适者被淘汰”的优胜劣汰作用。</w:t>
      </w:r>
    </w:p>
    <w:p>
      <w:pPr>
        <w:bidi w:val="0"/>
        <w:rPr>
          <w:rFonts w:hint="default"/>
          <w:lang w:val="en-US" w:eastAsia="zh-CN"/>
        </w:rPr>
      </w:pPr>
      <w:r>
        <w:rPr>
          <w:rFonts w:hint="eastAsia"/>
          <w:b/>
          <w:bCs/>
          <w:lang w:val="en-US" w:eastAsia="zh-CN"/>
        </w:rPr>
        <w:t>⑥</w:t>
      </w:r>
      <w:r>
        <w:rPr>
          <w:rFonts w:hint="default"/>
          <w:b/>
          <w:bCs/>
          <w:lang w:val="en-US" w:eastAsia="zh-CN"/>
        </w:rPr>
        <w:t>自动调节收入分配功能。</w:t>
      </w:r>
      <w:r>
        <w:rPr>
          <w:rFonts w:hint="default"/>
          <w:lang w:val="en-US" w:eastAsia="zh-CN"/>
        </w:rPr>
        <w:t>在市场经济中</w:t>
      </w:r>
      <w:r>
        <w:rPr>
          <w:rFonts w:hint="eastAsia"/>
          <w:lang w:val="en-US" w:eastAsia="zh-CN"/>
        </w:rPr>
        <w:t>，</w:t>
      </w:r>
      <w:r>
        <w:rPr>
          <w:rFonts w:hint="default"/>
          <w:lang w:val="en-US" w:eastAsia="zh-CN"/>
        </w:rPr>
        <w:t>竞争力强的企业获得的利润多</w:t>
      </w:r>
      <w:r>
        <w:rPr>
          <w:rFonts w:hint="eastAsia"/>
          <w:lang w:val="en-US" w:eastAsia="zh-CN"/>
        </w:rPr>
        <w:t>，</w:t>
      </w:r>
      <w:r>
        <w:rPr>
          <w:rFonts w:hint="default"/>
          <w:lang w:val="en-US" w:eastAsia="zh-CN"/>
        </w:rPr>
        <w:t>而竞争力弱的企业则获得的利润少。市场经济起着自动调节收入分配的作用。</w:t>
      </w:r>
    </w:p>
    <w:p>
      <w:pPr>
        <w:bidi w:val="0"/>
        <w:rPr>
          <w:rFonts w:hint="default"/>
          <w:lang w:val="en-US" w:eastAsia="zh-CN"/>
        </w:rPr>
      </w:pPr>
      <w:r>
        <w:rPr>
          <w:rFonts w:hint="eastAsia"/>
          <w:b/>
          <w:bCs/>
          <w:lang w:val="en-US" w:eastAsia="zh-CN"/>
        </w:rPr>
        <w:t>⑦</w:t>
      </w:r>
      <w:r>
        <w:rPr>
          <w:rFonts w:hint="default"/>
          <w:b/>
          <w:bCs/>
          <w:lang w:val="en-US" w:eastAsia="zh-CN"/>
        </w:rPr>
        <w:t>传递信息功能。</w:t>
      </w:r>
      <w:r>
        <w:rPr>
          <w:rFonts w:hint="default"/>
          <w:lang w:val="en-US" w:eastAsia="zh-CN"/>
        </w:rPr>
        <w:t>市场通过价格机制向商品生产者传递信息</w:t>
      </w:r>
      <w:r>
        <w:rPr>
          <w:rFonts w:hint="eastAsia"/>
          <w:lang w:val="en-US" w:eastAsia="zh-CN"/>
        </w:rPr>
        <w:t>，</w:t>
      </w:r>
      <w:r>
        <w:rPr>
          <w:rFonts w:hint="default"/>
          <w:lang w:val="en-US" w:eastAsia="zh-CN"/>
        </w:rPr>
        <w:t>价格上升表示供不应求</w:t>
      </w:r>
      <w:r>
        <w:rPr>
          <w:rFonts w:hint="eastAsia"/>
          <w:lang w:val="en-US" w:eastAsia="zh-CN"/>
        </w:rPr>
        <w:t>，</w:t>
      </w:r>
      <w:r>
        <w:rPr>
          <w:rFonts w:hint="default"/>
          <w:lang w:val="en-US" w:eastAsia="zh-CN"/>
        </w:rPr>
        <w:t>反之则供大于求</w:t>
      </w:r>
      <w:r>
        <w:rPr>
          <w:rFonts w:hint="eastAsia"/>
          <w:lang w:val="en-US" w:eastAsia="zh-CN"/>
        </w:rPr>
        <w:t>，</w:t>
      </w:r>
      <w:r>
        <w:rPr>
          <w:rFonts w:hint="default"/>
          <w:lang w:val="en-US" w:eastAsia="zh-CN"/>
        </w:rPr>
        <w:t>生产者可根据价格信息自主调节生产。</w:t>
      </w:r>
    </w:p>
    <w:p>
      <w:pPr>
        <w:pStyle w:val="7"/>
        <w:bidi w:val="0"/>
        <w:rPr>
          <w:rFonts w:hint="eastAsia"/>
          <w:lang w:val="en-US" w:eastAsia="zh-CN"/>
        </w:rPr>
      </w:pPr>
      <w:r>
        <mc:AlternateContent>
          <mc:Choice Requires="wpg">
            <w:drawing>
              <wp:anchor distT="0" distB="0" distL="114300" distR="114300" simplePos="0" relativeHeight="251900928" behindDoc="1" locked="0" layoutInCell="1" allowOverlap="1">
                <wp:simplePos x="0" y="0"/>
                <wp:positionH relativeFrom="column">
                  <wp:posOffset>123190</wp:posOffset>
                </wp:positionH>
                <wp:positionV relativeFrom="paragraph">
                  <wp:posOffset>195580</wp:posOffset>
                </wp:positionV>
                <wp:extent cx="752475" cy="288290"/>
                <wp:effectExtent l="6350" t="6350" r="22225" b="10160"/>
                <wp:wrapNone/>
                <wp:docPr id="877" name="组合 87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7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7pt;margin-top:15.4pt;height:22.7pt;width:59.25pt;z-index:-251415552;mso-width-relative:page;mso-height-relative:page;" coordorigin="2892,56098" coordsize="1185,454" o:gfxdata="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vcdIi9gAAAAIAQAADwAAAAAAAAABACAAAAAiAAAAZHJzL2Rvd25yZXYueG1sUEsBAhQAFAAAAAgA&#10;h07iQEXqDm1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nlDwbwAAADc&#10;AAAADwAAAGRycy9kb3ducmV2LnhtbEVPPW/CMBDdK/EfrENiKzYItSFgEEICMbQDgYHxFB9JID5H&#10;sUmgv74eKnV8et/L9dPWoqPWV441TMYKBHHuTMWFhvNp956A8AHZYO2YNLzIw3o1eFtialzPR+qy&#10;UIgYwj5FDWUITSqlz0uy6MeuIY7c1bUWQ4RtIU2LfQy3tZwq9SEtVhwbSmxoW1J+zx5WQ6422++f&#10;42u+71wyv+yz2+yrP2k9Gk7UAkSgZ/gX/7kPRkPyGdfG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5Q8G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BSr8sAAAADc&#10;AAAADwAAAGRycy9kb3ducmV2LnhtbEWPS2vDMBCE74H+B7GBXEoiJ5Q8HMshLRTagw9xe0hui7Wx&#10;TayVKymvf18VCjkOM/MNk21uphMXcr61rGA6SUAQV1a3XCv4/nofL0H4gKyxs0wK7uRhkz8NMky1&#10;vfKOLmWoRYSwT1FBE0KfSumrhgz6ie2Jo3e0zmCI0tVSO7xGuOnkLEnm0mDLcaHBnt4aqk7l2SjY&#10;l8Xzdqvdy/3czYui+jm8OvxUajScJmsQgW7hEf5vf2gFy8UK/s7EI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Kvy&#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1.（单选）下列关于经济的说法错误的是（    ）。</w:t>
      </w:r>
    </w:p>
    <w:p>
      <w:pPr>
        <w:bidi w:val="0"/>
        <w:rPr>
          <w:rFonts w:hint="eastAsia"/>
          <w:lang w:val="en-US" w:eastAsia="zh-CN"/>
        </w:rPr>
      </w:pPr>
      <w:r>
        <w:rPr>
          <w:rFonts w:hint="eastAsia"/>
          <w:lang w:val="en-US" w:eastAsia="zh-CN"/>
        </w:rPr>
        <w:t>A.国家是以经济活动秩序的制定者和维护者的身份来调节微观经济</w:t>
      </w:r>
    </w:p>
    <w:p>
      <w:pPr>
        <w:bidi w:val="0"/>
        <w:rPr>
          <w:rFonts w:hint="eastAsia"/>
          <w:lang w:val="en-US" w:eastAsia="zh-CN"/>
        </w:rPr>
      </w:pPr>
      <w:r>
        <w:rPr>
          <w:rFonts w:hint="eastAsia"/>
          <w:lang w:val="en-US" w:eastAsia="zh-CN"/>
        </w:rPr>
        <w:t>B.宏观经济调控是生产社会化和经济全球化发展的需要</w:t>
      </w:r>
    </w:p>
    <w:p>
      <w:pPr>
        <w:bidi w:val="0"/>
        <w:rPr>
          <w:rFonts w:hint="eastAsia"/>
          <w:lang w:val="en-US" w:eastAsia="zh-CN"/>
        </w:rPr>
      </w:pPr>
      <w:r>
        <w:rPr>
          <w:rFonts w:hint="eastAsia"/>
          <w:lang w:val="en-US" w:eastAsia="zh-CN"/>
        </w:rPr>
        <w:t>C.市场在资源配置中起决定性作用，并不是起全部作用</w:t>
      </w:r>
    </w:p>
    <w:p>
      <w:pPr>
        <w:bidi w:val="0"/>
        <w:rPr>
          <w:rFonts w:hint="eastAsia"/>
          <w:lang w:val="en-US" w:eastAsia="zh-CN"/>
        </w:rPr>
      </w:pPr>
      <w:r>
        <w:rPr>
          <w:rFonts w:hint="eastAsia"/>
          <w:lang w:val="en-US" w:eastAsia="zh-CN"/>
        </w:rPr>
        <w:t>D.马克思主义经济学确切地证明，克服市场经济盲目性和无政府状态的根本手段，就是宏观调控</w:t>
      </w:r>
    </w:p>
    <w:p>
      <w:pPr>
        <w:bidi w:val="0"/>
        <w:rPr>
          <w:rFonts w:hint="default"/>
          <w:lang w:val="en-US" w:eastAsia="zh-CN"/>
        </w:rPr>
      </w:pPr>
      <w:r>
        <w:rPr>
          <w:rFonts w:hint="eastAsia"/>
          <w:lang w:val="en-US" w:eastAsia="zh-CN"/>
        </w:rPr>
        <w:t>2.（单选）</w:t>
      </w:r>
      <w:r>
        <w:rPr>
          <w:rFonts w:hint="default"/>
          <w:lang w:val="en-US" w:eastAsia="zh-CN"/>
        </w:rPr>
        <w:t>各类市场在国内地域间是一个整体</w:t>
      </w:r>
      <w:r>
        <w:rPr>
          <w:rFonts w:hint="eastAsia"/>
          <w:lang w:val="en-US" w:eastAsia="zh-CN"/>
        </w:rPr>
        <w:t>，</w:t>
      </w:r>
      <w:r>
        <w:rPr>
          <w:rFonts w:hint="default"/>
          <w:lang w:val="en-US" w:eastAsia="zh-CN"/>
        </w:rPr>
        <w:t>不应存在行政分割与封闭状态</w:t>
      </w:r>
      <w:r>
        <w:rPr>
          <w:rFonts w:hint="eastAsia"/>
          <w:lang w:val="en-US" w:eastAsia="zh-CN"/>
        </w:rPr>
        <w:t>，</w:t>
      </w:r>
      <w:r>
        <w:rPr>
          <w:rFonts w:hint="default"/>
          <w:lang w:val="en-US" w:eastAsia="zh-CN"/>
        </w:rPr>
        <w:t>这主要体现了市场体系的哪种特征？（    ）</w:t>
      </w:r>
    </w:p>
    <w:p>
      <w:pPr>
        <w:bidi w:val="0"/>
        <w:rPr>
          <w:rFonts w:hint="default"/>
          <w:lang w:val="en-US" w:eastAsia="zh-CN"/>
        </w:rPr>
      </w:pPr>
      <w:r>
        <w:rPr>
          <w:rFonts w:hint="default"/>
          <w:lang w:val="en-US" w:eastAsia="zh-CN"/>
        </w:rPr>
        <w:t>A.开放性</w:t>
      </w:r>
      <w:r>
        <w:rPr>
          <w:rFonts w:hint="eastAsia"/>
          <w:lang w:val="en-US" w:eastAsia="zh-CN"/>
        </w:rPr>
        <w:tab/>
      </w:r>
      <w:r>
        <w:rPr>
          <w:rFonts w:hint="default"/>
          <w:lang w:val="en-US" w:eastAsia="zh-CN"/>
        </w:rPr>
        <w:t>B.竞争性</w:t>
      </w:r>
      <w:r>
        <w:rPr>
          <w:rFonts w:hint="eastAsia"/>
          <w:lang w:val="en-US" w:eastAsia="zh-CN"/>
        </w:rPr>
        <w:tab/>
      </w:r>
      <w:r>
        <w:rPr>
          <w:rFonts w:hint="default"/>
          <w:lang w:val="en-US" w:eastAsia="zh-CN"/>
        </w:rPr>
        <w:t>C.有序性</w:t>
      </w:r>
      <w:r>
        <w:rPr>
          <w:rFonts w:hint="eastAsia"/>
          <w:lang w:val="en-US" w:eastAsia="zh-CN"/>
        </w:rPr>
        <w:tab/>
      </w:r>
      <w:r>
        <w:rPr>
          <w:rFonts w:hint="default"/>
          <w:lang w:val="en-US" w:eastAsia="zh-CN"/>
        </w:rPr>
        <w:t>D.统一性</w:t>
      </w:r>
    </w:p>
    <w:p>
      <w:pPr>
        <w:bidi w:val="0"/>
        <w:rPr>
          <w:rFonts w:hint="default"/>
          <w:lang w:val="en-US" w:eastAsia="zh-CN"/>
        </w:rPr>
      </w:pPr>
      <w:r>
        <w:rPr>
          <w:rFonts w:hint="eastAsia"/>
          <w:lang w:val="en-US" w:eastAsia="zh-CN"/>
        </w:rPr>
        <w:t>3.（单选）</w:t>
      </w:r>
      <w:r>
        <w:rPr>
          <w:rFonts w:hint="default"/>
          <w:lang w:val="en-US" w:eastAsia="zh-CN"/>
        </w:rPr>
        <w:t>市场体系的三大支柱是（    ）。</w:t>
      </w:r>
    </w:p>
    <w:p>
      <w:pPr>
        <w:bidi w:val="0"/>
        <w:rPr>
          <w:rFonts w:hint="default"/>
          <w:lang w:val="en-US" w:eastAsia="zh-CN"/>
        </w:rPr>
      </w:pPr>
      <w:r>
        <w:rPr>
          <w:rFonts w:hint="default"/>
          <w:lang w:val="en-US" w:eastAsia="zh-CN"/>
        </w:rPr>
        <w:t>A.商品市场、技术和信息市场、房地产市场</w:t>
      </w:r>
    </w:p>
    <w:p>
      <w:pPr>
        <w:bidi w:val="0"/>
        <w:rPr>
          <w:rFonts w:hint="default"/>
          <w:lang w:val="en-US" w:eastAsia="zh-CN"/>
        </w:rPr>
      </w:pPr>
      <w:r>
        <w:rPr>
          <w:rFonts w:hint="default"/>
          <w:lang w:val="en-US" w:eastAsia="zh-CN"/>
        </w:rPr>
        <w:t>B.商品市场、资本市场、劳动力市场</w:t>
      </w:r>
    </w:p>
    <w:p>
      <w:pPr>
        <w:bidi w:val="0"/>
        <w:rPr>
          <w:rFonts w:hint="default"/>
          <w:lang w:val="en-US" w:eastAsia="zh-CN"/>
        </w:rPr>
      </w:pPr>
      <w:r>
        <w:rPr>
          <w:rFonts w:hint="default"/>
          <w:lang w:val="en-US" w:eastAsia="zh-CN"/>
        </w:rPr>
        <w:t>C.资本市场、技术和信息市场、劳动力市场</w:t>
      </w:r>
    </w:p>
    <w:p>
      <w:pPr>
        <w:bidi w:val="0"/>
        <w:rPr>
          <w:rFonts w:hint="default"/>
          <w:lang w:val="en-US" w:eastAsia="zh-CN"/>
        </w:rPr>
      </w:pPr>
      <w:r>
        <w:rPr>
          <w:rFonts w:hint="default"/>
          <w:lang w:val="en-US" w:eastAsia="zh-CN"/>
        </w:rPr>
        <w:t>D.生产资料市场、期货市场、技术和信息市场</w:t>
      </w:r>
    </w:p>
    <w:p>
      <w:pPr>
        <w:bidi w:val="0"/>
        <w:rPr>
          <w:rFonts w:hint="default"/>
          <w:lang w:val="en-US" w:eastAsia="zh-CN"/>
        </w:rPr>
      </w:pPr>
      <w:r>
        <w:rPr>
          <w:rFonts w:hint="eastAsia"/>
          <w:lang w:val="en-US" w:eastAsia="zh-CN"/>
        </w:rPr>
        <w:t>4.（单选）</w:t>
      </w:r>
      <w:r>
        <w:rPr>
          <w:rFonts w:hint="default"/>
          <w:lang w:val="en-US" w:eastAsia="zh-CN"/>
        </w:rPr>
        <w:t>从政府参与经济发展的方式看</w:t>
      </w:r>
      <w:r>
        <w:rPr>
          <w:rFonts w:hint="eastAsia"/>
          <w:lang w:val="en-US" w:eastAsia="zh-CN"/>
        </w:rPr>
        <w:t>，</w:t>
      </w:r>
      <w:r>
        <w:rPr>
          <w:rFonts w:hint="default"/>
          <w:lang w:val="en-US" w:eastAsia="zh-CN"/>
        </w:rPr>
        <w:t>可分为（</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A.金融经济和产业经济</w:t>
      </w:r>
      <w:r>
        <w:rPr>
          <w:rFonts w:hint="eastAsia"/>
          <w:lang w:val="en-US" w:eastAsia="zh-CN"/>
        </w:rPr>
        <w:tab/>
      </w:r>
      <w:r>
        <w:rPr>
          <w:rFonts w:hint="default"/>
          <w:lang w:val="en-US" w:eastAsia="zh-CN"/>
        </w:rPr>
        <w:t>B.公共经济和企业经济</w:t>
      </w:r>
    </w:p>
    <w:p>
      <w:pPr>
        <w:bidi w:val="0"/>
        <w:rPr>
          <w:rFonts w:hint="default"/>
          <w:lang w:val="en-US" w:eastAsia="zh-CN"/>
        </w:rPr>
      </w:pPr>
      <w:r>
        <w:rPr>
          <w:rFonts w:hint="default"/>
          <w:lang w:val="en-US" w:eastAsia="zh-CN"/>
        </w:rPr>
        <w:t>C.家庭经济和政治经济</w:t>
      </w:r>
      <w:r>
        <w:rPr>
          <w:rFonts w:hint="eastAsia"/>
          <w:lang w:val="en-US" w:eastAsia="zh-CN"/>
        </w:rPr>
        <w:tab/>
      </w:r>
      <w:r>
        <w:rPr>
          <w:rFonts w:hint="default"/>
          <w:lang w:val="en-US" w:eastAsia="zh-CN"/>
        </w:rPr>
        <w:t>D.市场经济和计划经济</w:t>
      </w:r>
    </w:p>
    <w:p>
      <w:pPr>
        <w:pStyle w:val="6"/>
        <w:bidi w:val="0"/>
        <w:rPr>
          <w:rFonts w:hint="eastAsia"/>
          <w:highlight w:val="none"/>
          <w:lang w:val="en-US" w:eastAsia="zh-CN"/>
        </w:rPr>
      </w:pPr>
      <w:r>
        <w:rPr>
          <w:rFonts w:hint="eastAsia"/>
          <w:highlight w:val="none"/>
          <w:lang w:val="en-US" w:eastAsia="zh-CN"/>
        </w:rPr>
        <w:t>第11组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0195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80" name="组合 88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8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1452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C8&#10;/KXWAAAABgEAAA8AAAAAAAAAAQAgAAAAIgAAAGRycy9kb3ducmV2LnhtbFBLAQIUABQAAAAIAIdO&#10;4kDZsIHiQgMAAHQ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paae78AAADc&#10;AAAADwAAAGRycy9kb3ducmV2LnhtbEWPQWvCQBSE7wX/w/KE3upupEiMrlIExUN7MHrw+Mi+Jmmz&#10;b0N2TbS/visIHoeZ+YZZrq+2ET11vnasIZkoEMSFMzWXGk7H7VsKwgdkg41j0nAjD+vV6GWJmXED&#10;H6jPQykihH2GGqoQ2kxKX1Rk0U9cSxy9b9dZDFF2pTQdDhFuGzlVaiYt1hwXKmxpU1Hxm1+shkJ9&#10;bL7+Drf5rnfp/LzLf94/h6PWr+NELUAEuoZn+NHeGw1pmsD9TD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mn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2VJpMAAAADc&#10;AAAADwAAAGRycy9kb3ducmV2LnhtbEWPQWvCQBSE74X+h+UJvZS6MYiE6Cq2UGgPORh7aG+P7DMJ&#10;Zt+mu6tJ/r0rFHocZuYbZrMbTSeu5HxrWcFinoAgrqxuuVbwdXx/yUD4gKyxs0wKJvKw2z4+bDDX&#10;duADXctQiwhhn6OCJoQ+l9JXDRn0c9sTR+9kncEQpauldjhEuOlkmiQrabDluNBgT28NVefyYhR8&#10;l8Xzfq/dcrp0q6Kofn9eHX4q9TRbJGsQgcbwH/5rf2gFWZbC/Uw8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Umk&#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①了解商品；</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②了解商品的二因素与劳动的二重性</w:t>
      </w:r>
    </w:p>
    <w:p>
      <w:pPr>
        <w:pStyle w:val="7"/>
        <w:bidi w:val="0"/>
        <w:rPr>
          <w:rFonts w:hint="default"/>
          <w:lang w:val="en-US" w:eastAsia="zh-CN"/>
        </w:rPr>
      </w:pPr>
      <w:r>
        <w:rPr>
          <w:sz w:val="21"/>
        </w:rPr>
        <mc:AlternateContent>
          <mc:Choice Requires="wpg">
            <w:drawing>
              <wp:anchor distT="0" distB="0" distL="114300" distR="114300" simplePos="0" relativeHeight="25190297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83" name="组合 88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8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1350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DfcsrXAAAACAEAAA8AAAAAAAAAAQAgAAAAIgAAAGRycy9kb3ducmV2LnhtbFBLAQIUABQA&#10;AAAIAIdO4kAvhOnORwMAAH8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uE5478AAADc&#10;AAAADwAAAGRycy9kb3ducmV2LnhtbEWPQWvCQBSE7wX/w/IEb3VXkRKjq4igeGgPxh56fGSfSTT7&#10;NmTXRPvruwXB4zAz3zDL9d3WoqPWV441TMYKBHHuTMWFhu/T7j0B4QOywdoxaXiQh/Vq8LbE1Lie&#10;j9RloRARwj5FDWUITSqlz0uy6MeuIY7e2bUWQ5RtIU2LfYTbWk6V+pAWK44LJTa0LSm/ZjerIVeb&#10;7dfv8THfdy6Z/+yzy+yzP2k9Gk7UAkSge3iFn+2D0ZAkM/g/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hOe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IzR0L8AAADc&#10;AAAADwAAAGRycy9kb3ducmV2LnhtbEWPT2vCQBTE7wW/w/KEXopuLDWE6CpaKLSHHEx70Nsj+0yC&#10;2bdxd/337buC4HGYmd8w8+XVdOJMzreWFUzGCQjiyuqWawV/v1+jDIQPyBo7y6TgRh6Wi8HLHHNt&#10;L7yhcxlqESHsc1TQhNDnUvqqIYN+bHvi6O2tMxiidLXUDi8Rbjr5niSpNNhyXGiwp8+GqkN5Mgq2&#10;ZfG2Wmn3cTt1aVFUx93a4Y9Sr8NJMgMR6Bqe4Uf7WyvIsincz8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M0dC/&#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（多选）下列对于商品的理解正确的有（    ）。</w:t>
      </w:r>
    </w:p>
    <w:p>
      <w:pPr>
        <w:bidi w:val="0"/>
        <w:rPr>
          <w:rFonts w:hint="eastAsia"/>
          <w:lang w:val="en-US" w:eastAsia="zh-CN"/>
        </w:rPr>
      </w:pPr>
      <w:r>
        <w:rPr>
          <w:rFonts w:hint="eastAsia"/>
          <w:lang w:val="en-US" w:eastAsia="zh-CN"/>
        </w:rPr>
        <w:t>A.商品是用来交换的劳动产品</w:t>
      </w:r>
      <w:r>
        <w:rPr>
          <w:rFonts w:hint="eastAsia"/>
          <w:lang w:val="en-US" w:eastAsia="zh-CN"/>
        </w:rPr>
        <w:tab/>
      </w:r>
      <w:r>
        <w:rPr>
          <w:rFonts w:hint="eastAsia"/>
          <w:lang w:val="en-US" w:eastAsia="zh-CN"/>
        </w:rPr>
        <w:t>B.商品的价格由供求关系决定</w:t>
      </w:r>
    </w:p>
    <w:p>
      <w:pPr>
        <w:bidi w:val="0"/>
        <w:rPr>
          <w:rFonts w:hint="eastAsia"/>
          <w:lang w:val="en-US" w:eastAsia="zh-CN"/>
        </w:rPr>
      </w:pPr>
      <w:r>
        <w:rPr>
          <w:rFonts w:hint="eastAsia"/>
          <w:lang w:val="en-US" w:eastAsia="zh-CN"/>
        </w:rPr>
        <w:t>C.所有商品都具有使用价值和价值</w:t>
      </w:r>
      <w:r>
        <w:rPr>
          <w:rFonts w:hint="eastAsia"/>
          <w:lang w:val="en-US" w:eastAsia="zh-CN"/>
        </w:rPr>
        <w:tab/>
      </w:r>
      <w:r>
        <w:rPr>
          <w:rFonts w:hint="eastAsia"/>
          <w:lang w:val="en-US" w:eastAsia="zh-CN"/>
        </w:rPr>
        <w:t>D.商品的价格就是商品的价值</w:t>
      </w:r>
    </w:p>
    <w:p>
      <w:pPr>
        <w:bidi w:val="0"/>
        <w:rPr>
          <w:rFonts w:hint="default" w:ascii="仿宋" w:hAnsi="仿宋" w:eastAsia="仿宋" w:cs="仿宋"/>
          <w:lang w:val="en-US" w:eastAsia="zh-CN"/>
        </w:rPr>
      </w:pPr>
      <w:r>
        <w:rPr>
          <w:rFonts w:hint="eastAsia" w:ascii="仿宋" w:hAnsi="仿宋" w:eastAsia="仿宋" w:cs="仿宋"/>
          <w:lang w:val="en-US" w:eastAsia="zh-CN"/>
        </w:rPr>
        <w:t>【正确率】58%</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【原因分析】对供求与价格的关系理解不准确，供求影响价格，但供求不能决定价格。</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解析：A、C项正确，商品是用来交换的劳动产品，具有使用价值与价值两个因素，即商品二因素。B、D项错误，商品的价值由生产商品的社会必要劳动时间决定，商品以价值为基础，实行等价交换，即商品的价值决定其价格。同时，价格受供求关系的影响，价值规律的表现形式是价格围绕价值上下波动。故本题选A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（多选）生产商品的劳动二重性是马克思首先揭示并进行论证的。劳动二重性是“理解政治经济学的枢纽”。下列关于劳动二重性相关内容的理解正确的有（    ）。</w:t>
      </w:r>
    </w:p>
    <w:p>
      <w:pPr>
        <w:bidi w:val="0"/>
        <w:rPr>
          <w:rFonts w:hint="eastAsia"/>
          <w:lang w:val="en-US" w:eastAsia="zh-CN"/>
        </w:rPr>
      </w:pPr>
      <w:r>
        <w:rPr>
          <w:rFonts w:hint="eastAsia"/>
          <w:lang w:val="en-US" w:eastAsia="zh-CN"/>
        </w:rPr>
        <w:t>A.具体劳动创造商品的价值</w:t>
      </w:r>
      <w:r>
        <w:rPr>
          <w:rFonts w:hint="eastAsia"/>
          <w:lang w:val="en-US" w:eastAsia="zh-CN"/>
        </w:rPr>
        <w:tab/>
      </w:r>
      <w:r>
        <w:rPr>
          <w:rFonts w:hint="eastAsia"/>
          <w:lang w:val="en-US" w:eastAsia="zh-CN"/>
        </w:rPr>
        <w:t>B.具体劳动和抽象劳动是同一劳动的两种规定</w:t>
      </w:r>
    </w:p>
    <w:p>
      <w:pPr>
        <w:bidi w:val="0"/>
        <w:rPr>
          <w:rFonts w:hint="eastAsia"/>
          <w:lang w:val="en-US" w:eastAsia="zh-CN"/>
        </w:rPr>
      </w:pPr>
      <w:r>
        <w:rPr>
          <w:rFonts w:hint="eastAsia"/>
          <w:lang w:val="en-US" w:eastAsia="zh-CN"/>
        </w:rPr>
        <w:t>C.抽象劳动形成商品的使用价值</w:t>
      </w:r>
      <w:r>
        <w:rPr>
          <w:rFonts w:hint="eastAsia"/>
          <w:lang w:val="en-US" w:eastAsia="zh-CN"/>
        </w:rPr>
        <w:tab/>
      </w:r>
      <w:r>
        <w:rPr>
          <w:rFonts w:hint="eastAsia"/>
          <w:lang w:val="en-US" w:eastAsia="zh-CN"/>
        </w:rPr>
        <w:t>D.抽象劳动体现劳动的社会属性</w:t>
      </w:r>
    </w:p>
    <w:p>
      <w:pPr>
        <w:bidi w:val="0"/>
        <w:rPr>
          <w:rFonts w:hint="default" w:ascii="仿宋" w:hAnsi="仿宋" w:eastAsia="仿宋" w:cs="仿宋"/>
          <w:lang w:val="en-US" w:eastAsia="zh-CN"/>
        </w:rPr>
      </w:pPr>
      <w:r>
        <w:rPr>
          <w:rFonts w:hint="eastAsia" w:ascii="仿宋" w:hAnsi="仿宋" w:eastAsia="仿宋" w:cs="仿宋"/>
          <w:lang w:val="en-US" w:eastAsia="zh-CN"/>
        </w:rPr>
        <w:t>【正确率】41%</w:t>
      </w:r>
    </w:p>
    <w:p>
      <w:pPr>
        <w:bidi w:val="0"/>
        <w:rPr>
          <w:rFonts w:hint="default" w:ascii="仿宋" w:hAnsi="仿宋" w:eastAsia="仿宋" w:cs="仿宋"/>
          <w:lang w:val="en-US" w:eastAsia="zh-CN"/>
        </w:rPr>
      </w:pPr>
      <w:r>
        <w:rPr>
          <w:rFonts w:hint="eastAsia" w:ascii="仿宋" w:hAnsi="仿宋" w:eastAsia="仿宋" w:cs="仿宋"/>
          <w:lang w:val="en-US" w:eastAsia="zh-CN"/>
        </w:rPr>
        <w:t>【错选】ABCD。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【原因分析】对商品的二因素与劳动的二重性关系理解不准确。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D。解析：A、C项错误，具体劳动创造商品的使用价值，抽象劳动形成商品的价值。B项正确，具体劳动和抽象劳动是生产商品的同一劳动的两个方面，而不是两种或两次劳动。D项正确，具体劳动是劳动的自然属性，反映着人与自然的关系；抽象劳动是劳动的社会属性，反映着人与人之间的关系。故本题选B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04000" behindDoc="1" locked="0" layoutInCell="1" allowOverlap="1">
                <wp:simplePos x="0" y="0"/>
                <wp:positionH relativeFrom="column">
                  <wp:posOffset>79375</wp:posOffset>
                </wp:positionH>
                <wp:positionV relativeFrom="paragraph">
                  <wp:posOffset>205740</wp:posOffset>
                </wp:positionV>
                <wp:extent cx="752475" cy="288290"/>
                <wp:effectExtent l="6350" t="6350" r="22225" b="10160"/>
                <wp:wrapNone/>
                <wp:docPr id="886" name="组合 88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8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5pt;margin-top:16.2pt;height:22.7pt;width:59.25pt;z-index:-251412480;mso-width-relative:page;mso-height-relative:page;" coordorigin="2892,56098" coordsize="1185,454" o:gfxdata="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c8uyh2AAAAAgBAAAPAAAAAAAAAAEAIAAAACIAAABkcnMvZG93bnJldi54bWxQSwECFAAUAAAA&#10;CACHTuJA/i3JcE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jOnlMAAAADc&#10;AAAADwAAAGRycy9kb3ducmV2LnhtbEWPQWvCQBSE74L/YXmF3nTXUmqSZhURKj3Ug7GHHh/ZZxKb&#10;fRuy20T767uC0OMwM98w+fpiWzFQ7xvHGhZzBYK4dKbhSsPn8W2WgPAB2WDrmDRcycN6NZ3kmBk3&#10;8oGGIlQiQthnqKEOocuk9GVNFv3cdcTRO7neYoiyr6TpcYxw28onpV6kxYbjQo0dbWsqv4sfq6FU&#10;m+3+93BNd4NL0q9dcX7+GI9aPz4s1CuIQJfwH763342GJFnC7U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6eU&#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o1+Tr0AAADc&#10;AAAADwAAAGRycy9kb3ducmV2LnhtbEVPu2rDMBTdC/0HcQtdSi27hGCcKCENFJrBQ50O7XaRbmxT&#10;68qR5Dz+PhoCHQ/nvVxf7CBO5EPvWEGR5SCItTM9twq+9x+vJYgQkQ0OjknBlQKsV48PS6yMO/MX&#10;nZrYihTCoUIFXYxjJWXQHVkMmRuJE3dw3mJM0LfSeDyncDvItzyfS4s9p4YOR9p2pP+aySr4aeqX&#10;zcb42XUa5nWtj7/vHndKPT8V+QJEpEv8F9/dn0ZBWaa16Uw6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X5O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1.商品</w:t>
      </w:r>
    </w:p>
    <w:p>
      <w:pPr>
        <w:rPr>
          <w:rFonts w:hint="eastAsia"/>
          <w:lang w:val="en-US" w:eastAsia="zh-CN"/>
        </w:rPr>
      </w:pPr>
      <w:r>
        <w:rPr>
          <w:rFonts w:hint="eastAsia"/>
          <w:lang w:val="en-US" w:eastAsia="zh-CN"/>
        </w:rPr>
        <w:t>商品是用来交换的劳动产品，具有使用价值与价值两个因素。</w:t>
      </w:r>
    </w:p>
    <w:p>
      <w:pPr>
        <w:pStyle w:val="3"/>
        <w:bidi w:val="0"/>
        <w:rPr>
          <w:rFonts w:hint="eastAsia"/>
          <w:lang w:val="en-US" w:eastAsia="zh-CN"/>
        </w:rPr>
      </w:pPr>
      <w:r>
        <w:rPr>
          <w:rFonts w:hint="eastAsia"/>
          <w:lang w:val="en-US" w:eastAsia="zh-CN"/>
        </w:rPr>
        <w:t>2.商品的价值量</w:t>
      </w:r>
    </w:p>
    <w:p>
      <w:pPr>
        <w:rPr>
          <w:rFonts w:hint="default"/>
          <w:lang w:val="en-US" w:eastAsia="zh-CN"/>
        </w:rPr>
      </w:pPr>
      <w:r>
        <w:rPr>
          <w:rFonts w:hint="default"/>
          <w:lang w:val="en-US" w:eastAsia="zh-CN"/>
        </w:rPr>
        <w:t>单位商品的价值量与</w:t>
      </w:r>
      <w:r>
        <w:rPr>
          <w:rFonts w:hint="default"/>
          <w:b/>
          <w:bCs/>
          <w:lang w:val="en-US" w:eastAsia="zh-CN"/>
        </w:rPr>
        <w:t>生产该商品的社会必要劳动时间</w:t>
      </w:r>
      <w:r>
        <w:rPr>
          <w:rFonts w:hint="default"/>
          <w:lang w:val="en-US" w:eastAsia="zh-CN"/>
        </w:rPr>
        <w:t>成正比</w:t>
      </w:r>
      <w:r>
        <w:rPr>
          <w:rFonts w:hint="eastAsia"/>
          <w:lang w:val="en-US" w:eastAsia="zh-CN"/>
        </w:rPr>
        <w:t>，</w:t>
      </w:r>
      <w:r>
        <w:rPr>
          <w:rFonts w:hint="default"/>
          <w:lang w:val="en-US" w:eastAsia="zh-CN"/>
        </w:rPr>
        <w:t>与</w:t>
      </w:r>
      <w:r>
        <w:rPr>
          <w:rFonts w:hint="default"/>
          <w:b/>
          <w:bCs/>
          <w:lang w:val="en-US" w:eastAsia="zh-CN"/>
        </w:rPr>
        <w:t>社会劳动生产率</w:t>
      </w:r>
      <w:r>
        <w:rPr>
          <w:rFonts w:hint="default"/>
          <w:lang w:val="en-US" w:eastAsia="zh-CN"/>
        </w:rPr>
        <w:t>成反比</w:t>
      </w:r>
      <w:r>
        <w:rPr>
          <w:rFonts w:hint="eastAsia"/>
          <w:lang w:val="en-US" w:eastAsia="zh-CN"/>
        </w:rPr>
        <w:t>，</w:t>
      </w:r>
      <w:r>
        <w:rPr>
          <w:rFonts w:hint="default"/>
          <w:lang w:val="en-US" w:eastAsia="zh-CN"/>
        </w:rPr>
        <w:t>与个别劳动时间无直接关系。</w:t>
      </w:r>
    </w:p>
    <w:p>
      <w:pPr>
        <w:pStyle w:val="3"/>
        <w:bidi w:val="0"/>
        <w:rPr>
          <w:rFonts w:hint="eastAsia"/>
          <w:lang w:val="en-US" w:eastAsia="zh-CN"/>
        </w:rPr>
      </w:pPr>
      <w:r>
        <w:rPr>
          <w:rFonts w:hint="eastAsia"/>
          <w:lang w:val="en-US" w:eastAsia="zh-CN"/>
        </w:rPr>
        <w:t>3.商品的二因素与劳动的二重性</w:t>
      </w:r>
    </w:p>
    <w:p>
      <w:pPr>
        <w:rPr>
          <w:rFonts w:hint="default"/>
          <w:lang w:val="en-US" w:eastAsia="zh-CN"/>
        </w:rPr>
      </w:pPr>
      <w:r>
        <w:rPr>
          <w:rFonts w:hint="default"/>
          <w:lang w:val="en-US" w:eastAsia="zh-CN"/>
        </w:rPr>
        <w:t>生产商品的劳动二重性</w:t>
      </w:r>
      <w:r>
        <w:rPr>
          <w:rFonts w:hint="default"/>
          <w:b/>
          <w:bCs/>
          <w:lang w:val="en-US" w:eastAsia="zh-CN"/>
        </w:rPr>
        <w:t>决定</w:t>
      </w:r>
      <w:r>
        <w:rPr>
          <w:rFonts w:hint="default"/>
          <w:lang w:val="en-US" w:eastAsia="zh-CN"/>
        </w:rPr>
        <w:t>商品二因素。</w:t>
      </w:r>
    </w:p>
    <w:p>
      <w:pPr>
        <w:rPr>
          <w:rFonts w:hint="default"/>
          <w:lang w:val="en-US" w:eastAsia="zh-CN"/>
        </w:rPr>
      </w:pPr>
      <w:r>
        <w:rPr>
          <w:rFonts w:hint="default"/>
          <w:lang w:val="en-US" w:eastAsia="zh-CN"/>
        </w:rPr>
        <w:t>具体劳动创造商品的使用价值</w:t>
      </w:r>
      <w:r>
        <w:rPr>
          <w:rFonts w:hint="eastAsia"/>
          <w:lang w:val="en-US" w:eastAsia="zh-CN"/>
        </w:rPr>
        <w:t>，</w:t>
      </w:r>
      <w:r>
        <w:rPr>
          <w:rFonts w:hint="default"/>
          <w:lang w:val="en-US" w:eastAsia="zh-CN"/>
        </w:rPr>
        <w:t>反映劳动的自然属性；抽象劳动形成商品的价值</w:t>
      </w:r>
      <w:r>
        <w:rPr>
          <w:rFonts w:hint="eastAsia"/>
          <w:lang w:val="en-US" w:eastAsia="zh-CN"/>
        </w:rPr>
        <w:t>，</w:t>
      </w:r>
      <w:r>
        <w:rPr>
          <w:rFonts w:hint="default"/>
          <w:lang w:val="en-US" w:eastAsia="zh-CN"/>
        </w:rPr>
        <w:t>是价值的唯一源泉。</w:t>
      </w:r>
    </w:p>
    <w:p>
      <w:pPr>
        <w:rPr>
          <w:rFonts w:hint="default"/>
          <w:lang w:val="en-US" w:eastAsia="zh-CN"/>
        </w:rPr>
      </w:pPr>
      <w:r>
        <w:rPr>
          <w:rFonts w:hint="default"/>
          <w:lang w:val="en-US" w:eastAsia="zh-CN"/>
        </w:rPr>
        <w:t>人在劳动生产中只是改变了物质的形态。</w:t>
      </w:r>
      <w:r>
        <w:rPr>
          <w:rFonts w:hint="eastAsia"/>
          <w:lang w:val="en-US" w:eastAsia="zh-CN"/>
        </w:rPr>
        <w:t>正</w:t>
      </w:r>
      <w:r>
        <w:rPr>
          <w:rFonts w:hint="default"/>
          <w:lang w:val="en-US" w:eastAsia="zh-CN"/>
        </w:rPr>
        <w:t>如马克思在《资本论》中</w:t>
      </w:r>
      <w:r>
        <w:rPr>
          <w:rFonts w:hint="eastAsia"/>
          <w:lang w:val="en-US" w:eastAsia="zh-CN"/>
        </w:rPr>
        <w:t>所说：“</w:t>
      </w:r>
      <w:r>
        <w:rPr>
          <w:rFonts w:hint="default"/>
          <w:lang w:val="en-US" w:eastAsia="zh-CN"/>
        </w:rPr>
        <w:t>劳动并不是它所产生的使用价值即物质财富的唯一源泉。正如威廉·配第所说</w:t>
      </w:r>
      <w:r>
        <w:rPr>
          <w:rFonts w:hint="eastAsia"/>
          <w:lang w:val="en-US" w:eastAsia="zh-CN"/>
        </w:rPr>
        <w:t>，</w:t>
      </w:r>
      <w:r>
        <w:rPr>
          <w:rFonts w:hint="default"/>
          <w:lang w:val="en-US" w:eastAsia="zh-CN"/>
        </w:rPr>
        <w:t>劳动是财富之父</w:t>
      </w:r>
      <w:r>
        <w:rPr>
          <w:rFonts w:hint="eastAsia"/>
          <w:lang w:val="en-US" w:eastAsia="zh-CN"/>
        </w:rPr>
        <w:t>，</w:t>
      </w:r>
      <w:r>
        <w:rPr>
          <w:rFonts w:hint="default"/>
          <w:lang w:val="en-US" w:eastAsia="zh-CN"/>
        </w:rPr>
        <w:t>土地是财富之母。</w:t>
      </w:r>
      <w:r>
        <w:rPr>
          <w:rFonts w:hint="eastAsia"/>
          <w:lang w:val="en-US" w:eastAsia="zh-CN"/>
        </w:rPr>
        <w:t>”</w:t>
      </w:r>
    </w:p>
    <w:p>
      <w:pPr>
        <w:pStyle w:val="7"/>
        <w:bidi w:val="0"/>
        <w:rPr>
          <w:rFonts w:hint="eastAsia"/>
          <w:lang w:val="en-US" w:eastAsia="zh-CN"/>
        </w:rPr>
      </w:pPr>
      <w:r>
        <mc:AlternateContent>
          <mc:Choice Requires="wpg">
            <w:drawing>
              <wp:anchor distT="0" distB="0" distL="114300" distR="114300" simplePos="0" relativeHeight="251905024" behindDoc="1" locked="0" layoutInCell="1" allowOverlap="1">
                <wp:simplePos x="0" y="0"/>
                <wp:positionH relativeFrom="column">
                  <wp:posOffset>132715</wp:posOffset>
                </wp:positionH>
                <wp:positionV relativeFrom="paragraph">
                  <wp:posOffset>214630</wp:posOffset>
                </wp:positionV>
                <wp:extent cx="752475" cy="288290"/>
                <wp:effectExtent l="6350" t="6350" r="22225" b="10160"/>
                <wp:wrapNone/>
                <wp:docPr id="889" name="组合 88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9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45pt;margin-top:16.9pt;height:22.7pt;width:59.25pt;z-index:-251411456;mso-width-relative:page;mso-height-relative:page;" coordorigin="2892,56098" coordsize="1185,454" o:gfxdata="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MQF4X9kAAAAIAQAADwAAAAAAAAABACAAAAAiAAAAZHJzL2Rvd25yZXYueG1sUEsBAhQAFAAAAAgA&#10;h07iQMuxLqNBAwAAdAkAAA4AAAAAAAAAAQAgAAAAKA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0AOpPbwAAADc&#10;AAAADwAAAGRycy9kb3ducmV2LnhtbEVPz2vCMBS+D/wfwhN2m4ki0lajiKB4mAfrDjs+mmdbbV5K&#10;E1vdX78cBjt+fL9Xm6dtRE+drx1rmE4UCOLCmZpLDV+X/UcCwgdkg41j0vAiD5v16G2FmXEDn6nP&#10;QyliCPsMNVQhtJmUvqjIop+4ljhyV9dZDBF2pTQdDjHcNnKm1EJarDk2VNjSrqLinj+shkJtd6ef&#10;8ys99C5Jvw/5bf45XLR+H0/VEkSgZ/gX/7mPRkOSxvn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DqT2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m5BDr8AAADc&#10;AAAADwAAAGRycy9kb3ducmV2LnhtbEWPT2vCQBTE70K/w/IKXqRuUkTS6CoqFPSQg2kP7e2RfSah&#10;2bfp7vrv27uC4HGYmd8w8+XFdOJEzreWFaTjBARxZXXLtYLvr8+3DIQPyBo7y6TgSh6Wi5fBHHNt&#10;z7ynUxlqESHsc1TQhNDnUvqqIYN+bHvi6B2sMxiidLXUDs8Rbjr5niRTabDluNBgT5uGqr/yaBT8&#10;lMVotdJucj1206Ko/n/XDndKDV/TZAYi0CU8w4/2VivIPlK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uQQ6/&#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rPr>
      </w:pPr>
      <w:r>
        <w:rPr>
          <w:rFonts w:hint="eastAsia"/>
          <w:lang w:val="en-US" w:eastAsia="zh-CN"/>
        </w:rPr>
        <w:t>1.（单选）</w:t>
      </w:r>
      <w:r>
        <w:rPr>
          <w:rFonts w:hint="eastAsia"/>
        </w:rPr>
        <w:t>“一分价钱一分货”是人们在购买物品时常有的消费心理</w:t>
      </w:r>
      <w:r>
        <w:rPr>
          <w:rFonts w:hint="eastAsia"/>
          <w:lang w:eastAsia="zh-CN"/>
        </w:rPr>
        <w:t>，</w:t>
      </w:r>
      <w:r>
        <w:rPr>
          <w:rFonts w:hint="eastAsia"/>
        </w:rPr>
        <w:t>反映了（    ）。</w:t>
      </w:r>
    </w:p>
    <w:p>
      <w:pPr>
        <w:bidi w:val="0"/>
        <w:rPr>
          <w:rFonts w:hint="eastAsia"/>
        </w:rPr>
      </w:pPr>
      <w:r>
        <w:rPr>
          <w:rFonts w:hint="eastAsia"/>
        </w:rPr>
        <w:t>A.商品的价格由价值决定</w:t>
      </w:r>
      <w:r>
        <w:rPr>
          <w:rFonts w:hint="eastAsia"/>
          <w:lang w:val="en-US" w:eastAsia="zh-CN"/>
        </w:rPr>
        <w:tab/>
      </w:r>
      <w:r>
        <w:rPr>
          <w:rFonts w:hint="eastAsia"/>
        </w:rPr>
        <w:t>B.商品的价格由使用价值决定</w:t>
      </w:r>
    </w:p>
    <w:p>
      <w:pPr>
        <w:bidi w:val="0"/>
        <w:rPr>
          <w:rFonts w:hint="eastAsia"/>
        </w:rPr>
      </w:pPr>
      <w:r>
        <w:rPr>
          <w:rFonts w:hint="eastAsia"/>
        </w:rPr>
        <w:t>C.商品的价格由质量决定</w:t>
      </w:r>
      <w:r>
        <w:rPr>
          <w:rFonts w:hint="eastAsia"/>
          <w:lang w:val="en-US" w:eastAsia="zh-CN"/>
        </w:rPr>
        <w:tab/>
      </w:r>
      <w:r>
        <w:rPr>
          <w:rFonts w:hint="eastAsia"/>
        </w:rPr>
        <w:t>D.商品的价格由经济规律决定</w:t>
      </w:r>
    </w:p>
    <w:p>
      <w:pPr>
        <w:bidi w:val="0"/>
        <w:rPr>
          <w:rFonts w:hint="eastAsia"/>
          <w:lang w:val="en-US" w:eastAsia="zh-CN"/>
        </w:rPr>
      </w:pPr>
      <w:r>
        <w:rPr>
          <w:rFonts w:hint="eastAsia"/>
          <w:lang w:val="en-US" w:eastAsia="zh-CN"/>
        </w:rPr>
        <w:t>2.（单选）商品是用来交换的，能满足人们某种需要的劳动产品，具有使用价值和价值两种属性。商品的价值和使用价值之间的关系是（    ）。</w:t>
      </w:r>
    </w:p>
    <w:p>
      <w:pPr>
        <w:bidi w:val="0"/>
        <w:rPr>
          <w:rFonts w:hint="eastAsia"/>
          <w:lang w:val="en-US" w:eastAsia="zh-CN"/>
        </w:rPr>
      </w:pPr>
      <w:r>
        <w:rPr>
          <w:rFonts w:hint="eastAsia"/>
          <w:lang w:val="en-US" w:eastAsia="zh-CN"/>
        </w:rPr>
        <w:t>A.相互制约</w:t>
      </w:r>
      <w:r>
        <w:rPr>
          <w:rFonts w:hint="eastAsia"/>
          <w:lang w:val="en-US" w:eastAsia="zh-CN"/>
        </w:rPr>
        <w:tab/>
      </w:r>
      <w:r>
        <w:rPr>
          <w:rFonts w:hint="eastAsia"/>
          <w:lang w:val="en-US" w:eastAsia="zh-CN"/>
        </w:rPr>
        <w:t>B.相互联结</w:t>
      </w:r>
      <w:r>
        <w:rPr>
          <w:rFonts w:hint="eastAsia"/>
          <w:lang w:val="en-US" w:eastAsia="zh-CN"/>
        </w:rPr>
        <w:tab/>
      </w:r>
      <w:r>
        <w:rPr>
          <w:rFonts w:hint="eastAsia"/>
          <w:lang w:val="en-US" w:eastAsia="zh-CN"/>
        </w:rPr>
        <w:t>C.对立统一</w:t>
      </w:r>
      <w:r>
        <w:rPr>
          <w:rFonts w:hint="eastAsia"/>
          <w:lang w:val="en-US" w:eastAsia="zh-CN"/>
        </w:rPr>
        <w:tab/>
      </w:r>
      <w:r>
        <w:rPr>
          <w:rFonts w:hint="eastAsia"/>
          <w:lang w:val="en-US" w:eastAsia="zh-CN"/>
        </w:rPr>
        <w:t>D.相互排斥</w:t>
      </w:r>
    </w:p>
    <w:p>
      <w:pPr>
        <w:bidi w:val="0"/>
        <w:rPr>
          <w:rFonts w:hint="eastAsia"/>
        </w:rPr>
      </w:pPr>
      <w:r>
        <w:rPr>
          <w:rFonts w:hint="eastAsia"/>
          <w:lang w:val="en-US" w:eastAsia="zh-CN"/>
        </w:rPr>
        <w:t>3.（单选）</w:t>
      </w:r>
      <w:r>
        <w:rPr>
          <w:rFonts w:hint="eastAsia"/>
        </w:rPr>
        <w:t>两种商品可以按一定比例相互交换的原因在于</w:t>
      </w:r>
      <w:r>
        <w:rPr>
          <w:rFonts w:hint="eastAsia"/>
          <w:lang w:eastAsia="zh-CN"/>
        </w:rPr>
        <w:t>，</w:t>
      </w:r>
      <w:r>
        <w:rPr>
          <w:rFonts w:hint="eastAsia"/>
        </w:rPr>
        <w:t>它们（    ）。</w:t>
      </w:r>
    </w:p>
    <w:p>
      <w:pPr>
        <w:bidi w:val="0"/>
        <w:rPr>
          <w:rFonts w:hint="eastAsia"/>
        </w:rPr>
      </w:pPr>
      <w:r>
        <w:rPr>
          <w:rFonts w:hint="eastAsia"/>
        </w:rPr>
        <w:t>A.有不同的使用价值</w:t>
      </w:r>
      <w:r>
        <w:rPr>
          <w:rFonts w:hint="eastAsia"/>
          <w:lang w:val="en-US" w:eastAsia="zh-CN"/>
        </w:rPr>
        <w:tab/>
      </w:r>
      <w:r>
        <w:rPr>
          <w:rFonts w:hint="eastAsia"/>
          <w:lang w:val="en-US" w:eastAsia="zh-CN"/>
        </w:rPr>
        <w:tab/>
      </w:r>
      <w:r>
        <w:rPr>
          <w:rFonts w:hint="eastAsia"/>
        </w:rPr>
        <w:t>B.都是具体劳动的产物</w:t>
      </w:r>
    </w:p>
    <w:p>
      <w:pPr>
        <w:bidi w:val="0"/>
        <w:rPr>
          <w:rFonts w:hint="eastAsia"/>
        </w:rPr>
      </w:pPr>
      <w:r>
        <w:rPr>
          <w:rFonts w:hint="eastAsia"/>
        </w:rPr>
        <w:t>C.对人们有共同的效应</w:t>
      </w:r>
      <w:r>
        <w:rPr>
          <w:rFonts w:hint="eastAsia"/>
          <w:lang w:val="en-US" w:eastAsia="zh-CN"/>
        </w:rPr>
        <w:tab/>
      </w:r>
      <w:r>
        <w:rPr>
          <w:rFonts w:hint="eastAsia"/>
        </w:rPr>
        <w:t>D.在生产中都耗费了一般的无差别的人类劳动</w:t>
      </w:r>
    </w:p>
    <w:p>
      <w:pPr>
        <w:pStyle w:val="6"/>
        <w:bidi w:val="0"/>
        <w:rPr>
          <w:rFonts w:hint="eastAsia"/>
          <w:lang w:val="en-US" w:eastAsia="zh-CN"/>
        </w:rPr>
      </w:pPr>
      <w:r>
        <w:rPr>
          <w:rFonts w:hint="eastAsia"/>
          <w:lang w:val="en-US" w:eastAsia="zh-CN"/>
        </w:rPr>
        <w:t>第12组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0604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892" name="组合 89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9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1043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IC8/KXW&#10;AAAABgEAAA8AAAAAAAAAAQAgAAAAIgAAAGRycy9kb3ducmV2LnhtbFBLAQIUABQAAAAIAIdO4kBj&#10;LqSKPwMAAHQJAAAOAAAAAAAAAAEAIAAAACUBAABkcnMvZTJvRG9jLnhtbFBLBQYAAAAABgAGAFkB&#10;AADW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NE3SsAAAADc&#10;AAAADwAAAGRycy9kb3ducmV2LnhtbEWPQWvCQBSE74L/YXlCb7prWyRJXUWESg/twcRDj4/sa5Ka&#10;fRuy20T767sFweMwM98w6+3FtmKg3jeONSwXCgRx6UzDlYZT8TpPQPiAbLB1TBqu5GG7mU7WmBk3&#10;8pGGPFQiQthnqKEOocuk9GVNFv3CdcTR+3K9xRBlX0nT4xjhtpWPSq2kxYbjQo0d7Wsqz/mP1VCq&#10;3f7j93hND4NL0s9D/v38PhZaP8yW6gVEoEu4h2/tN6MhSZ/g/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0TdK&#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hnilsAAAADc&#10;AAAADwAAAGRycy9kb3ducmV2LnhtbEWPzWrDMBCE74W8g9hALyWRXUxI3CjBKRTagw9xc0hvi7W1&#10;Ta2VIyk/fvuqEOhxmJlvmPX2ZnpxIec7ywrSeQKCuLa640bB4fNttgThA7LG3jIpGMnDdjN5WGOu&#10;7ZX3dKlCIyKEfY4K2hCGXEpft2TQz+1AHL1v6wyGKF0jtcNrhJtePifJQhrsOC60ONBrS/VPdTYK&#10;jlX5VBTaZeO5X5RlffraOfxQ6nGaJi8gAt3Cf/jeftcKlqsM/s7E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GeKW&#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①了解失业的类型；</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②能区分不同类型的失业</w:t>
      </w:r>
    </w:p>
    <w:p>
      <w:pPr>
        <w:pStyle w:val="7"/>
        <w:bidi w:val="0"/>
        <w:rPr>
          <w:rFonts w:hint="default"/>
          <w:lang w:val="en-US" w:eastAsia="zh-CN"/>
        </w:rPr>
      </w:pPr>
      <w:r>
        <w:rPr>
          <w:sz w:val="21"/>
        </w:rPr>
        <mc:AlternateContent>
          <mc:Choice Requires="wpg">
            <w:drawing>
              <wp:anchor distT="0" distB="0" distL="114300" distR="114300" simplePos="0" relativeHeight="25190707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895" name="组合 89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89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0940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N9yytcAAAAIAQAADwAAAAAAAAABACAAAAAiAAAAZHJzL2Rvd25yZXYueG1sUEsBAhQAFAAA&#10;AAgAh07iQA0gXdxGAwAAfwkAAA4AAAAAAAAAAQAgAAAAJg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KaU0r8AAADc&#10;AAAADwAAAGRycy9kb3ducmV2LnhtbEWPQWvCQBSE7wX/w/KE3uqupUiSuooISg/twejB4yP7mkSz&#10;b0N2m6i/3i0IHoeZ+YaZLy+2ET11vnasYTpRIIgLZ2ouNRz2m7cEhA/IBhvHpOFKHpaL0cscM+MG&#10;3lGfh1JECPsMNVQhtJmUvqjIop+4ljh6v66zGKLsSmk6HCLcNvJdqZm0WHNcqLCldUXFOf+zGgq1&#10;Wv/cdtd027skPW7z08f3sNf6dTxVnyACXcIz/Gh/GQ1JOo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lNK/&#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st84cAAAADc&#10;AAAADwAAAGRycy9kb3ducmV2LnhtbEWPS2vDMBCE74H+B7GBXEoiJ5Q8HMshLRTagw9xe0hui7Wx&#10;TayVKymvf18VCjkOM/MNk21uphMXcr61rGA6SUAQV1a3XCv4/nofL0H4gKyxs0wK7uRhkz8NMky1&#10;vfKOLmWoRYSwT1FBE0KfSumrhgz6ie2Jo3e0zmCI0tVSO7xGuOnkLEnm0mDLcaHBnt4aqk7l2SjY&#10;l8Xzdqvdy/3czYui+jm8OvxUajScJmsQgW7hEf5vf2gFy9UC/s7EI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3zh&#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（单选）小李从某公司辞职在家备考公务员，从失业类型看，这属于（    ）。</w:t>
      </w:r>
    </w:p>
    <w:p>
      <w:pPr>
        <w:bidi w:val="0"/>
        <w:rPr>
          <w:rFonts w:hint="eastAsia"/>
          <w:lang w:val="en-US" w:eastAsia="zh-CN"/>
        </w:rPr>
      </w:pPr>
      <w:r>
        <w:rPr>
          <w:rFonts w:hint="eastAsia"/>
          <w:lang w:val="en-US" w:eastAsia="zh-CN"/>
        </w:rPr>
        <w:t>A.摩擦性失业</w:t>
      </w:r>
      <w:r>
        <w:rPr>
          <w:rFonts w:hint="eastAsia"/>
          <w:lang w:val="en-US" w:eastAsia="zh-CN"/>
        </w:rPr>
        <w:tab/>
      </w:r>
      <w:r>
        <w:rPr>
          <w:rFonts w:hint="eastAsia"/>
          <w:lang w:val="en-US" w:eastAsia="zh-CN"/>
        </w:rPr>
        <w:t>B.结构性失业</w:t>
      </w:r>
      <w:r>
        <w:rPr>
          <w:rFonts w:hint="eastAsia"/>
          <w:lang w:val="en-US" w:eastAsia="zh-CN"/>
        </w:rPr>
        <w:tab/>
      </w:r>
      <w:r>
        <w:rPr>
          <w:rFonts w:hint="eastAsia"/>
          <w:lang w:val="en-US" w:eastAsia="zh-CN"/>
        </w:rPr>
        <w:t>C.周期性失业</w:t>
      </w:r>
      <w:r>
        <w:rPr>
          <w:rFonts w:hint="eastAsia"/>
          <w:lang w:val="en-US" w:eastAsia="zh-CN"/>
        </w:rPr>
        <w:tab/>
      </w:r>
      <w:r>
        <w:rPr>
          <w:rFonts w:hint="eastAsia"/>
          <w:lang w:val="en-US" w:eastAsia="zh-CN"/>
        </w:rPr>
        <w:t>D.季节性失业</w:t>
      </w:r>
    </w:p>
    <w:p>
      <w:pPr>
        <w:bidi w:val="0"/>
        <w:rPr>
          <w:rFonts w:hint="default" w:ascii="仿宋" w:hAnsi="仿宋" w:eastAsia="仿宋" w:cs="仿宋"/>
          <w:lang w:val="en-US" w:eastAsia="zh-CN"/>
        </w:rPr>
      </w:pPr>
      <w:r>
        <w:rPr>
          <w:rFonts w:hint="eastAsia" w:ascii="仿宋" w:hAnsi="仿宋" w:eastAsia="仿宋" w:cs="仿宋"/>
          <w:lang w:val="en-US" w:eastAsia="zh-CN"/>
        </w:rPr>
        <w:t>【正确率】47%</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【原因分析】不能区分不同类型的失业。</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摩擦性失业是指由于工人寻找最适合自己嗜好和技能的工作需要时间而引起的失业，比如跳槽、毕业、搬家等。B项，结构性失业是指因经济结构的变化、产业兴衰导致劳动力个人技能与岗位不匹配导致的失业，比如员工能力不符合岗位要求。C项，周期性失业是指因经济衰退、社会总需求不足而出现的失业，比如新冠疫情、金融危机等。D项，季节性失业是指由于某些部门的间歇性生产特征而造成的失业。故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（单选）某市高新区原先主要以化工产业为主，近年来产业转型升级，园区内新能源汽车、半导体产业逐渐增多，化工企业大量减少，原先从事化工行业的员工因为工作技能不能适应新产业而失业，这属于（    ）。</w:t>
      </w:r>
    </w:p>
    <w:p>
      <w:pPr>
        <w:bidi w:val="0"/>
        <w:rPr>
          <w:rFonts w:hint="eastAsia"/>
          <w:lang w:val="en-US" w:eastAsia="zh-CN"/>
        </w:rPr>
      </w:pPr>
      <w:r>
        <w:rPr>
          <w:rFonts w:hint="eastAsia"/>
          <w:lang w:val="en-US" w:eastAsia="zh-CN"/>
        </w:rPr>
        <w:t>A.摩擦性失业</w:t>
      </w:r>
      <w:r>
        <w:rPr>
          <w:rFonts w:hint="eastAsia"/>
          <w:lang w:val="en-US" w:eastAsia="zh-CN"/>
        </w:rPr>
        <w:tab/>
      </w:r>
      <w:r>
        <w:rPr>
          <w:rFonts w:hint="eastAsia"/>
          <w:lang w:val="en-US" w:eastAsia="zh-CN"/>
        </w:rPr>
        <w:t>B.周期性失业</w:t>
      </w:r>
      <w:r>
        <w:rPr>
          <w:rFonts w:hint="eastAsia"/>
          <w:lang w:val="en-US" w:eastAsia="zh-CN"/>
        </w:rPr>
        <w:tab/>
      </w:r>
      <w:r>
        <w:rPr>
          <w:rFonts w:hint="eastAsia"/>
          <w:lang w:val="en-US" w:eastAsia="zh-CN"/>
        </w:rPr>
        <w:t>C.结构性失业</w:t>
      </w:r>
      <w:r>
        <w:rPr>
          <w:rFonts w:hint="eastAsia"/>
          <w:lang w:val="en-US" w:eastAsia="zh-CN"/>
        </w:rPr>
        <w:tab/>
      </w:r>
      <w:r>
        <w:rPr>
          <w:rFonts w:hint="eastAsia"/>
          <w:lang w:val="en-US" w:eastAsia="zh-CN"/>
        </w:rPr>
        <w:t>D.自愿性失业</w:t>
      </w:r>
    </w:p>
    <w:p>
      <w:pPr>
        <w:bidi w:val="0"/>
        <w:rPr>
          <w:rFonts w:hint="default" w:ascii="仿宋" w:hAnsi="仿宋" w:eastAsia="仿宋" w:cs="仿宋"/>
          <w:lang w:val="en-US" w:eastAsia="zh-CN"/>
        </w:rPr>
      </w:pPr>
      <w:r>
        <w:rPr>
          <w:rFonts w:hint="eastAsia" w:ascii="仿宋" w:hAnsi="仿宋" w:eastAsia="仿宋" w:cs="仿宋"/>
          <w:lang w:val="en-US" w:eastAsia="zh-CN"/>
        </w:rPr>
        <w:t>【正确率】78%</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【原因分析】不能区分不同类型的失业。</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C项正确，结构性失业是指因经济结构的变化、产业兴衰导致劳动力个人技能与岗位不匹配导致的失业。题干中的现象属于结构性失业。A项，摩擦性失业是指由于工人寻找最适合自己嗜好和技能的工作需要时间而引起的失业，比如跳槽、毕业、搬家等。B项，周期性失业又称为总需求不足的失业，是由于整体经济的支出和产出水平下降即总需求不足而引起的短期失业。D项，自愿性失业是指工人所要求得到的实际工资超过了其边际生产率，或在现行的工作条件能够就业、但不愿接受此工作条件而未被雇佣所造成的失业。故本题选C。</w:t>
      </w:r>
    </w:p>
    <w:p>
      <w:pPr>
        <w:pStyle w:val="7"/>
        <w:bidi w:val="0"/>
        <w:rPr>
          <w:rFonts w:hint="default"/>
          <w:lang w:val="en-US" w:eastAsia="zh-CN"/>
        </w:rPr>
      </w:pPr>
      <w:r>
        <mc:AlternateContent>
          <mc:Choice Requires="wpg">
            <w:drawing>
              <wp:anchor distT="0" distB="0" distL="114300" distR="114300" simplePos="0" relativeHeight="251908096" behindDoc="1" locked="0" layoutInCell="1" allowOverlap="1">
                <wp:simplePos x="0" y="0"/>
                <wp:positionH relativeFrom="column">
                  <wp:posOffset>107950</wp:posOffset>
                </wp:positionH>
                <wp:positionV relativeFrom="paragraph">
                  <wp:posOffset>15240</wp:posOffset>
                </wp:positionV>
                <wp:extent cx="752475" cy="288290"/>
                <wp:effectExtent l="6350" t="6350" r="22225" b="10160"/>
                <wp:wrapNone/>
                <wp:docPr id="898" name="组合 89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89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1.2pt;height:22.7pt;width:59.25pt;z-index:-251408384;mso-width-relative:page;mso-height-relative:page;" coordorigin="2892,56098" coordsize="1185,454" o:gfxdata="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dgn4G1wAAAAcBAAAPAAAAAAAAAAEAIAAAACIAAABkcnMvZG93bnJldi54bWxQSwECFAAUAAAA&#10;CACHTuJArYuLl0UDAAB0CQAADgAAAAAAAAABACAAAAAm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TkAoMAAAADc&#10;AAAADwAAAGRycy9kb3ducmV2LnhtbEWPQWvCQBSE7wX/w/KE3upupJQkdQ0iKD20B6OHHh/ZZxLN&#10;vg3ZbaL99d1CocdhZr5hVsXNdmKkwbeONSQLBYK4cqblWsPpuHtKQfiAbLBzTBru5KFYzx5WmBs3&#10;8YHGMtQiQtjnqKEJoc+l9FVDFv3C9cTRO7vBYohyqKUZcIpw28mlUi/SYstxocGetg1V1/LLaqjU&#10;Zvvxfbhn+9Gl2ee+vDy/T0etH+eJegUR6Bb+w3/tN6Mhz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OQCg&#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8l+j7wAAADc&#10;AAAADwAAAGRycy9kb3ducmV2LnhtbEVPz2vCMBS+D/Y/hCd4GZo4hsxqLCoM3KGH1R309miebbF5&#10;6ZJY9b9fDoMdP77fq/xuOzGQD61jDbOpAkFcOdNyreH78DF5BxEissHOMWl4UIB8/fy0wsy4G3/R&#10;UMZapBAOGWpoYuwzKUPVkMUwdT1x4s7OW4wJ+loaj7cUbjv5qtRcWmw5NTTY066h6lJerYZjWbxs&#10;Nsa/Pa7dvCiqn9PW46fW49FMLUFEusd/8Z97bzQsVJqfzq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Jfo+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考点链接</w:t>
      </w:r>
    </w:p>
    <w:tbl>
      <w:tblPr>
        <w:tblStyle w:val="17"/>
        <w:tblW w:w="9457"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9457"/>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457" w:type="dxa"/>
            <w:tcBorders>
              <w:tl2br w:val="nil"/>
              <w:tr2bl w:val="nil"/>
            </w:tcBorders>
            <w:vAlign w:val="center"/>
          </w:tcPr>
          <w:p>
            <w:pPr>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eastAsia="zh-CN"/>
              </w:rPr>
              <w:t>类</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lang w:eastAsia="zh-CN"/>
              </w:rPr>
              <w:t>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457" w:type="dxa"/>
            <w:tcBorders>
              <w:tl2br w:val="nil"/>
              <w:tr2bl w:val="nil"/>
            </w:tcBorders>
          </w:tcPr>
          <w:p>
            <w:pPr>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kern w:val="2"/>
                <w:sz w:val="21"/>
                <w:szCs w:val="24"/>
                <w:vertAlign w:val="baseline"/>
                <w:lang w:val="en-US" w:eastAsia="zh-CN" w:bidi="ar-SA"/>
              </w:rPr>
            </w:pPr>
            <w:r>
              <w:rPr>
                <w:rFonts w:hint="eastAsia" w:ascii="楷体" w:hAnsi="楷体" w:eastAsia="楷体" w:cs="楷体"/>
                <w:b/>
                <w:bCs/>
              </w:rPr>
              <w:t>结构性失业</w:t>
            </w:r>
            <w:r>
              <w:rPr>
                <w:rFonts w:hint="eastAsia" w:ascii="楷体" w:hAnsi="楷体" w:eastAsia="楷体" w:cs="楷体"/>
              </w:rPr>
              <w:t>是指经济产业的每次变动都要求劳动力供应能迅速适应变动</w:t>
            </w:r>
            <w:r>
              <w:rPr>
                <w:rFonts w:hint="eastAsia" w:ascii="楷体" w:hAnsi="楷体" w:eastAsia="楷体" w:cs="楷体"/>
                <w:lang w:eastAsia="zh-CN"/>
              </w:rPr>
              <w:t>，</w:t>
            </w:r>
            <w:r>
              <w:rPr>
                <w:rFonts w:hint="eastAsia" w:ascii="楷体" w:hAnsi="楷体" w:eastAsia="楷体" w:cs="楷体"/>
              </w:rPr>
              <w:t>但劳动力市场的结构特征却与社会对劳动力需求不吻合</w:t>
            </w:r>
            <w:r>
              <w:rPr>
                <w:rFonts w:hint="eastAsia" w:ascii="楷体" w:hAnsi="楷体" w:eastAsia="楷体" w:cs="楷体"/>
                <w:lang w:eastAsia="zh-CN"/>
              </w:rPr>
              <w:t>，</w:t>
            </w:r>
            <w:r>
              <w:rPr>
                <w:rFonts w:hint="eastAsia" w:ascii="楷体" w:hAnsi="楷体" w:eastAsia="楷体" w:cs="楷体"/>
              </w:rPr>
              <w:t>由此而导致的失业。</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457" w:type="dxa"/>
            <w:tcBorders>
              <w:tl2br w:val="nil"/>
              <w:tr2bl w:val="nil"/>
            </w:tcBorders>
          </w:tcPr>
          <w:p>
            <w:pPr>
              <w:keepNext/>
              <w:keepLines/>
              <w:pageBreakBefore w:val="0"/>
              <w:widowControl w:val="0"/>
              <w:kinsoku/>
              <w:wordWrap/>
              <w:overflowPunct/>
              <w:topLinePunct w:val="0"/>
              <w:autoSpaceDE/>
              <w:autoSpaceDN/>
              <w:bidi w:val="0"/>
              <w:adjustRightInd/>
              <w:snapToGrid/>
              <w:spacing w:beforeLines="0" w:beforeAutospacing="0" w:afterLines="0" w:afterAutospacing="0" w:line="240" w:lineRule="auto"/>
              <w:jc w:val="both"/>
              <w:textAlignment w:val="auto"/>
              <w:outlineLvl w:val="1"/>
              <w:rPr>
                <w:rFonts w:hint="eastAsia" w:ascii="楷体" w:hAnsi="楷体" w:eastAsia="楷体" w:cs="楷体"/>
                <w:kern w:val="2"/>
                <w:sz w:val="21"/>
                <w:szCs w:val="24"/>
                <w:vertAlign w:val="baseline"/>
                <w:lang w:val="en-US" w:eastAsia="zh-CN" w:bidi="ar-SA"/>
              </w:rPr>
            </w:pPr>
            <w:r>
              <w:rPr>
                <w:rFonts w:hint="eastAsia" w:ascii="楷体" w:hAnsi="楷体" w:eastAsia="楷体" w:cs="楷体"/>
                <w:b/>
                <w:bCs/>
                <w:kern w:val="2"/>
                <w:sz w:val="21"/>
                <w:szCs w:val="24"/>
                <w:lang w:val="en-US" w:eastAsia="zh-CN" w:bidi="ar-SA"/>
              </w:rPr>
              <w:t>摩擦性失业</w:t>
            </w:r>
            <w:r>
              <w:rPr>
                <w:rFonts w:hint="eastAsia" w:ascii="楷体" w:hAnsi="楷体" w:eastAsia="楷体" w:cs="楷体"/>
                <w:kern w:val="2"/>
                <w:sz w:val="21"/>
                <w:szCs w:val="24"/>
                <w:lang w:val="en-US" w:eastAsia="zh-CN" w:bidi="ar-SA"/>
              </w:rPr>
              <w:t>是指技术性原因而引起的失业，即由于经济在调整过程中，或者由于资源配置比例失调等原因，使一些人需要在不同的工作中转移，使一些人等待转业而产生的失业现象。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457" w:type="dxa"/>
            <w:tcBorders>
              <w:tl2br w:val="nil"/>
              <w:tr2bl w:val="nil"/>
            </w:tcBorders>
          </w:tcPr>
          <w:p>
            <w:pPr>
              <w:pageBreakBefore w:val="0"/>
              <w:widowControl w:val="0"/>
              <w:kinsoku/>
              <w:wordWrap/>
              <w:overflowPunct/>
              <w:topLinePunct w:val="0"/>
              <w:autoSpaceDE/>
              <w:autoSpaceDN/>
              <w:bidi w:val="0"/>
              <w:adjustRightInd/>
              <w:snapToGrid/>
              <w:spacing w:afterLines="0" w:afterAutospacing="0" w:line="240" w:lineRule="auto"/>
              <w:ind w:firstLine="422" w:firstLineChars="200"/>
              <w:jc w:val="both"/>
              <w:textAlignment w:val="auto"/>
              <w:rPr>
                <w:rFonts w:hint="eastAsia" w:ascii="楷体" w:hAnsi="楷体" w:eastAsia="楷体" w:cs="楷体"/>
                <w:kern w:val="2"/>
                <w:sz w:val="21"/>
                <w:szCs w:val="24"/>
                <w:vertAlign w:val="baseline"/>
                <w:lang w:val="en-US" w:eastAsia="zh-CN" w:bidi="ar-SA"/>
              </w:rPr>
            </w:pPr>
            <w:r>
              <w:rPr>
                <w:rFonts w:hint="eastAsia" w:ascii="楷体" w:hAnsi="楷体" w:eastAsia="楷体" w:cs="楷体"/>
                <w:b/>
                <w:bCs/>
                <w:color w:val="auto"/>
                <w:kern w:val="2"/>
                <w:sz w:val="21"/>
                <w:szCs w:val="24"/>
                <w:lang w:val="en-US" w:eastAsia="zh-CN" w:bidi="ar-SA"/>
              </w:rPr>
              <w:t>季节性失业</w:t>
            </w:r>
            <w:r>
              <w:rPr>
                <w:rFonts w:hint="eastAsia" w:ascii="楷体" w:hAnsi="楷体" w:eastAsia="楷体" w:cs="楷体"/>
                <w:color w:val="auto"/>
                <w:kern w:val="2"/>
                <w:sz w:val="21"/>
                <w:szCs w:val="24"/>
                <w:lang w:val="en-US" w:eastAsia="zh-CN" w:bidi="ar-SA"/>
              </w:rPr>
              <w:t>是指由于某些部门的间歇性生产特征而造成的失业。</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457" w:type="dxa"/>
            <w:tcBorders>
              <w:tl2br w:val="nil"/>
              <w:tr2bl w:val="nil"/>
            </w:tcBorders>
          </w:tcPr>
          <w:p>
            <w:pPr>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kern w:val="2"/>
                <w:sz w:val="21"/>
                <w:szCs w:val="24"/>
                <w:vertAlign w:val="baseline"/>
                <w:lang w:val="en-US" w:eastAsia="zh-CN" w:bidi="ar-SA"/>
              </w:rPr>
            </w:pPr>
            <w:r>
              <w:rPr>
                <w:rFonts w:hint="eastAsia" w:ascii="楷体" w:hAnsi="楷体" w:eastAsia="楷体" w:cs="楷体"/>
                <w:b/>
                <w:bCs/>
              </w:rPr>
              <w:t>周期性失业</w:t>
            </w:r>
            <w:r>
              <w:rPr>
                <w:rFonts w:hint="eastAsia" w:ascii="楷体" w:hAnsi="楷体" w:eastAsia="楷体" w:cs="楷体"/>
              </w:rPr>
              <w:t>又称为总需求不足的失业</w:t>
            </w:r>
            <w:r>
              <w:rPr>
                <w:rFonts w:hint="eastAsia" w:ascii="楷体" w:hAnsi="楷体" w:eastAsia="楷体" w:cs="楷体"/>
                <w:lang w:eastAsia="zh-CN"/>
              </w:rPr>
              <w:t>，</w:t>
            </w:r>
            <w:r>
              <w:rPr>
                <w:rFonts w:hint="eastAsia" w:ascii="楷体" w:hAnsi="楷体" w:eastAsia="楷体" w:cs="楷体"/>
              </w:rPr>
              <w:t>是由于整体经济的支出和产出水平下降即总需求不足而引起的短期失业</w:t>
            </w:r>
            <w:r>
              <w:rPr>
                <w:rFonts w:hint="eastAsia" w:ascii="楷体" w:hAnsi="楷体" w:eastAsia="楷体" w:cs="楷体"/>
                <w:lang w:eastAsia="zh-CN"/>
              </w:rPr>
              <w:t>，</w:t>
            </w:r>
            <w:r>
              <w:rPr>
                <w:rFonts w:hint="eastAsia" w:ascii="楷体" w:hAnsi="楷体" w:eastAsia="楷体" w:cs="楷体"/>
              </w:rPr>
              <w:t>它一般出现在经济周期的萧条阶段。</w:t>
            </w:r>
          </w:p>
        </w:tc>
      </w:tr>
    </w:tbl>
    <w:p>
      <w:pPr>
        <w:pStyle w:val="7"/>
        <w:bidi w:val="0"/>
        <w:rPr>
          <w:rFonts w:hint="eastAsia"/>
          <w:lang w:val="en-US" w:eastAsia="zh-CN"/>
        </w:rPr>
      </w:pPr>
      <w:r>
        <mc:AlternateContent>
          <mc:Choice Requires="wpg">
            <w:drawing>
              <wp:anchor distT="0" distB="0" distL="114300" distR="114300" simplePos="0" relativeHeight="251909120" behindDoc="1" locked="0" layoutInCell="1" allowOverlap="1">
                <wp:simplePos x="0" y="0"/>
                <wp:positionH relativeFrom="column">
                  <wp:posOffset>94615</wp:posOffset>
                </wp:positionH>
                <wp:positionV relativeFrom="paragraph">
                  <wp:posOffset>205105</wp:posOffset>
                </wp:positionV>
                <wp:extent cx="752475" cy="288290"/>
                <wp:effectExtent l="6350" t="6350" r="22225" b="10160"/>
                <wp:wrapNone/>
                <wp:docPr id="901" name="组合 90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0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6.15pt;height:22.7pt;width:59.25pt;z-index:-251407360;mso-width-relative:page;mso-height-relative:page;" coordorigin="2892,56098" coordsize="1185,454" o:gfxdata="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3&#10;D++B2AAAAAgBAAAPAAAAAAAAAAEAIAAAACIAAABkcnMvZG93bnJldi54bWxQSwECFAAUAAAACACH&#10;TuJAie6x7UEDAAB0CQAADgAAAAAAAAABACAAAAAn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0XYIy78AAADc&#10;AAAADwAAAGRycy9kb3ducmV2LnhtbEWPQWvCQBSE7wX/w/IK3uquImJSVymC4sEeTHro8ZF9TaLZ&#10;tyG7Juqv7wqFHoeZ+YZZbW62ET11vnasYTpRIIgLZ2ouNXzlu7clCB+QDTaOScOdPGzWo5cVpsYN&#10;fKI+C6WIEPYpaqhCaFMpfVGRRT9xLXH0flxnMUTZldJ0OES4beRMqYW0WHNcqLClbUXFJbtaDYX6&#10;2H4+Tvdk37tl8r3PzvPjkGs9fp2qdxCBbuE//Nc+GA2JmsHz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2CM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xvg+L8AAADc&#10;AAAADwAAAGRycy9kb3ducmV2LnhtbEWPT2sCMRTE74V+h/CEXoomtkV0NYotCPawB1cPentsnruL&#10;m5dtEv99+6ZQ8DjMzG+Y2eJmW3EhHxrHGoYDBYK4dKbhSsNuu+qPQYSIbLB1TBruFGAxf36aYWbc&#10;lTd0KWIlEoRDhhrqGLtMylDWZDEMXEecvKPzFmOSvpLG4zXBbSvflBpJiw2nhRo7+qqpPBVnq2Ff&#10;5K/LpfEf93M7yvPy5/Dp8Vvrl95QTUFEusVH+L+9Nhom6h3+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b4Pi/&#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ascii="宋体" w:hAnsi="宋体" w:eastAsia="宋体"/>
          <w:lang w:val="en-US" w:eastAsia="zh-CN"/>
        </w:rPr>
      </w:pPr>
      <w:r>
        <w:rPr>
          <w:rFonts w:hint="eastAsia"/>
          <w:lang w:val="en-US" w:eastAsia="zh-CN"/>
        </w:rPr>
        <w:t>（单选）</w:t>
      </w:r>
      <w:r>
        <w:rPr>
          <w:rFonts w:hint="eastAsia" w:ascii="宋体" w:hAnsi="宋体" w:eastAsia="宋体"/>
          <w:lang w:val="en-US" w:eastAsia="zh-CN"/>
        </w:rPr>
        <w:t>外来务工者陈某在一家电子企业工作</w:t>
      </w:r>
      <w:r>
        <w:rPr>
          <w:rFonts w:hint="eastAsia"/>
          <w:lang w:val="en-US" w:eastAsia="zh-CN"/>
        </w:rPr>
        <w:t>，</w:t>
      </w:r>
      <w:r>
        <w:rPr>
          <w:rFonts w:hint="eastAsia" w:ascii="宋体" w:hAnsi="宋体" w:eastAsia="宋体"/>
          <w:lang w:val="en-US" w:eastAsia="zh-CN"/>
        </w:rPr>
        <w:t>该企业属于季节性的生产单位</w:t>
      </w:r>
      <w:r>
        <w:rPr>
          <w:rFonts w:hint="eastAsia"/>
          <w:lang w:val="en-US" w:eastAsia="zh-CN"/>
        </w:rPr>
        <w:t>，</w:t>
      </w:r>
      <w:r>
        <w:rPr>
          <w:rFonts w:hint="eastAsia" w:ascii="宋体" w:hAnsi="宋体" w:eastAsia="宋体"/>
          <w:lang w:val="en-US" w:eastAsia="zh-CN"/>
        </w:rPr>
        <w:t>没活儿的时候放假</w:t>
      </w:r>
      <w:r>
        <w:rPr>
          <w:rFonts w:hint="eastAsia"/>
          <w:lang w:val="en-US" w:eastAsia="zh-CN"/>
        </w:rPr>
        <w:t>，</w:t>
      </w:r>
      <w:r>
        <w:rPr>
          <w:rFonts w:hint="eastAsia" w:ascii="宋体" w:hAnsi="宋体" w:eastAsia="宋体"/>
          <w:lang w:val="en-US" w:eastAsia="zh-CN"/>
        </w:rPr>
        <w:t>有活则加班</w:t>
      </w:r>
      <w:r>
        <w:rPr>
          <w:rFonts w:hint="eastAsia"/>
          <w:lang w:val="en-US" w:eastAsia="zh-CN"/>
        </w:rPr>
        <w:t>，</w:t>
      </w:r>
      <w:r>
        <w:rPr>
          <w:rFonts w:hint="eastAsia" w:ascii="宋体" w:hAnsi="宋体" w:eastAsia="宋体"/>
          <w:lang w:val="en-US" w:eastAsia="zh-CN"/>
        </w:rPr>
        <w:t>且收入微薄。因此陈某决定辞职跳槽。陈某辞职后的失业属于（    ）。</w:t>
      </w:r>
    </w:p>
    <w:p>
      <w:pPr>
        <w:rPr>
          <w:rFonts w:hint="eastAsia" w:ascii="宋体" w:hAnsi="宋体" w:eastAsia="宋体"/>
          <w:lang w:val="en-US" w:eastAsia="zh-CN"/>
        </w:rPr>
      </w:pPr>
      <w:r>
        <w:rPr>
          <w:rFonts w:hint="eastAsia" w:ascii="宋体" w:hAnsi="宋体" w:eastAsia="宋体"/>
          <w:lang w:val="en-US" w:eastAsia="zh-CN"/>
        </w:rPr>
        <w:t>A.结构性失业</w:t>
      </w:r>
      <w:r>
        <w:rPr>
          <w:rFonts w:hint="eastAsia" w:ascii="宋体" w:hAnsi="宋体" w:eastAsia="宋体"/>
          <w:lang w:val="en-US" w:eastAsia="zh-CN"/>
        </w:rPr>
        <w:tab/>
      </w:r>
      <w:r>
        <w:rPr>
          <w:rFonts w:hint="eastAsia" w:ascii="宋体" w:hAnsi="宋体" w:eastAsia="宋体"/>
          <w:lang w:val="en-US" w:eastAsia="zh-CN"/>
        </w:rPr>
        <w:t>B.周期性失业</w:t>
      </w:r>
      <w:r>
        <w:rPr>
          <w:rFonts w:hint="eastAsia" w:ascii="宋体" w:hAnsi="宋体" w:eastAsia="宋体"/>
          <w:lang w:val="en-US" w:eastAsia="zh-CN"/>
        </w:rPr>
        <w:tab/>
      </w:r>
      <w:r>
        <w:rPr>
          <w:rFonts w:hint="eastAsia" w:ascii="宋体" w:hAnsi="宋体" w:eastAsia="宋体"/>
          <w:lang w:val="en-US" w:eastAsia="zh-CN"/>
        </w:rPr>
        <w:t>C.季节性失业</w:t>
      </w:r>
      <w:r>
        <w:rPr>
          <w:rFonts w:hint="eastAsia" w:ascii="宋体" w:hAnsi="宋体" w:eastAsia="宋体"/>
          <w:lang w:val="en-US" w:eastAsia="zh-CN"/>
        </w:rPr>
        <w:tab/>
      </w:r>
      <w:r>
        <w:rPr>
          <w:rFonts w:hint="eastAsia" w:ascii="宋体" w:hAnsi="宋体" w:eastAsia="宋体"/>
          <w:lang w:val="en-US" w:eastAsia="zh-CN"/>
        </w:rPr>
        <w:t>D.摩擦性失业</w:t>
      </w:r>
    </w:p>
    <w:p>
      <w:pPr>
        <w:pStyle w:val="2"/>
        <w:keepNext w:val="0"/>
        <w:keepLines w:val="0"/>
        <w:pageBreakBefore w:val="0"/>
        <w:widowControl w:val="0"/>
        <w:kinsoku/>
        <w:wordWrap/>
        <w:overflowPunct/>
        <w:topLinePunct w:val="0"/>
        <w:autoSpaceDE/>
        <w:autoSpaceDN/>
        <w:bidi w:val="0"/>
        <w:adjustRightInd/>
        <w:snapToGrid/>
        <w:spacing w:before="1561" w:beforeLines="500"/>
        <w:ind w:left="0" w:leftChars="0" w:firstLine="0" w:firstLineChars="0"/>
        <w:jc w:val="center"/>
        <w:textAlignment w:val="auto"/>
        <w:rPr>
          <w:color w:val="FF0000"/>
        </w:rPr>
      </w:pPr>
    </w:p>
    <w:p>
      <w:pPr>
        <w:pStyle w:val="6"/>
        <w:bidi w:val="0"/>
        <w:rPr>
          <w:rFonts w:hint="eastAsia"/>
          <w:lang w:val="en-US" w:eastAsia="zh-CN"/>
        </w:rPr>
      </w:pPr>
      <w:r>
        <w:rPr>
          <w:rFonts w:hint="eastAsia"/>
          <w:lang w:val="en-US" w:eastAsia="zh-CN"/>
        </w:rPr>
        <w:t>第13组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1014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07" name="组合 90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0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0633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G5WC2h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J4/IbsAAADc&#10;AAAADwAAAGRycy9kb3ducmV2LnhtbEVPTYvCMBC9L/gfwgje1sRFxFajiKB40IN1D3scmrGtNpPS&#10;ZFv115vDwh4f73u5fthadNT6yrGGyViBIM6dqbjQ8H3Zfc5B+IBssHZMGp7kYb0afCwxNa7nM3VZ&#10;KEQMYZ+ihjKEJpXS5yVZ9GPXEEfu6lqLIcK2kKbFPobbWn4pNZMWK44NJTa0LSm/Z79WQ64229Pr&#10;/Ez2nZsnP/vsNj32F61Hw4lagAj0CP/iP/fBaEhUXBvPx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4/IbsAAADc&#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vPXEr8AAADc&#10;AAAADwAAAGRycy9kb3ducmV2LnhtbEWPT2sCMRTE74LfIbyCF9FEKaJbo6gg2MMeuvZQb4/N6+7S&#10;zcuaxH/fvikUPA4z8xtmub7bVlzJh8axhslYgSAunWm40vB53I/mIEJENtg6Jg0PCrBe9XtLzIy7&#10;8Qddi1iJBOGQoYY6xi6TMpQ1WQxj1xEn79t5izFJX0nj8ZbgtpVTpWbSYsNpocaOdjWVP8XFavgq&#10;8uFmY/zr49LO8rw8n7Ye37UevEzUG4hI9/gM/7cPRsNCLeD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z1xK/&#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能判断和区分按竞争程度划分的四类市场</w:t>
      </w:r>
    </w:p>
    <w:p>
      <w:pPr>
        <w:pStyle w:val="7"/>
        <w:bidi w:val="0"/>
        <w:rPr>
          <w:rFonts w:hint="default"/>
          <w:lang w:val="en-US" w:eastAsia="zh-CN"/>
        </w:rPr>
      </w:pPr>
      <w:r>
        <w:rPr>
          <w:sz w:val="21"/>
        </w:rPr>
        <mc:AlternateContent>
          <mc:Choice Requires="wpg">
            <w:drawing>
              <wp:anchor distT="0" distB="0" distL="114300" distR="114300" simplePos="0" relativeHeight="25191116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10" name="组合 91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1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0531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sN9yytcAAAAIAQAADwAAAAAAAAABACAAAAAiAAAAZHJzL2Rvd25yZXYueG1sUEsBAhQA&#10;FAAAAAgAh07iQJo35FJJAwAAfwkAAA4AAAAAAAAAAQAgAAAAJg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H0AYb8AAADc&#10;AAAADwAAAGRycy9kb3ducmV2LnhtbEWPQWvCQBSE7wX/w/KE3upupIiJrlIExUN7MHrw+Mi+Jmmz&#10;b0N2TbS/visIHoeZ+YZZrq+2ET11vnasIZkoEMSFMzWXGk7H7dschA/IBhvHpOFGHtar0csSM+MG&#10;PlCfh1JECPsMNVQhtJmUvqjIop+4ljh6366zGKLsSmk6HCLcNnKq1ExarDkuVNjSpqLiN79YDYX6&#10;2Hz9HW7prnfz9LzLf94/h6PWr+NELUAEuoZn+NHeGw1pksD9TD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9AGG/&#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Y7TvsAAAADc&#10;AAAADwAAAGRycy9kb3ducmV2LnhtbEWPzWrDMBCE74G+g9hCLiGWHUJo3MgmLRSSgw91e2hvi7Wx&#10;TayVKyl/b18VCjkOM/MNsymvZhBncr63rCBLUhDEjdU9two+P97mTyB8QNY4WCYFN/JQFg+TDeba&#10;XvidznVoRYSwz1FBF8KYS+mbjgz6xI7E0TtYZzBE6VqpHV4i3AxykaYrabDnuNDhSK8dNcf6ZBR8&#10;1dVsu9VueTsNq6pqfr5fHO6Vmj5m6TOIQNdwD/+3d1rBOlvA35l4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jtO+&#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（单选）一个市场中有许多厂商生产和销售有差别的同种产品，比较接近完全竞争市场的市场结构是（    ）。</w:t>
      </w:r>
    </w:p>
    <w:p>
      <w:pPr>
        <w:bidi w:val="0"/>
        <w:rPr>
          <w:rFonts w:hint="eastAsia"/>
          <w:lang w:val="en-US" w:eastAsia="zh-CN"/>
        </w:rPr>
      </w:pPr>
      <w:r>
        <w:rPr>
          <w:rFonts w:hint="eastAsia"/>
          <w:lang w:val="en-US" w:eastAsia="zh-CN"/>
        </w:rPr>
        <w:t>A.完全竞争市场</w:t>
      </w:r>
      <w:r>
        <w:rPr>
          <w:rFonts w:hint="eastAsia"/>
          <w:lang w:val="en-US" w:eastAsia="zh-CN"/>
        </w:rPr>
        <w:tab/>
      </w:r>
      <w:r>
        <w:rPr>
          <w:rFonts w:hint="eastAsia"/>
          <w:lang w:val="en-US" w:eastAsia="zh-CN"/>
        </w:rPr>
        <w:t>B.垄断竞争市场</w:t>
      </w:r>
      <w:r>
        <w:rPr>
          <w:rFonts w:hint="eastAsia"/>
          <w:lang w:val="en-US" w:eastAsia="zh-CN"/>
        </w:rPr>
        <w:tab/>
      </w:r>
      <w:r>
        <w:rPr>
          <w:rFonts w:hint="eastAsia"/>
          <w:lang w:val="en-US" w:eastAsia="zh-CN"/>
        </w:rPr>
        <w:t>C.寡头垄断市场</w:t>
      </w:r>
      <w:r>
        <w:rPr>
          <w:rFonts w:hint="eastAsia"/>
          <w:lang w:val="en-US" w:eastAsia="zh-CN"/>
        </w:rPr>
        <w:tab/>
      </w:r>
      <w:r>
        <w:rPr>
          <w:rFonts w:hint="eastAsia"/>
          <w:lang w:val="en-US" w:eastAsia="zh-CN"/>
        </w:rPr>
        <w:t>D.充分竞争市场</w:t>
      </w:r>
    </w:p>
    <w:p>
      <w:pPr>
        <w:bidi w:val="0"/>
        <w:rPr>
          <w:rFonts w:hint="default" w:ascii="仿宋" w:hAnsi="仿宋" w:eastAsia="仿宋" w:cs="仿宋"/>
          <w:lang w:val="en-US" w:eastAsia="zh-CN"/>
        </w:rPr>
      </w:pPr>
      <w:r>
        <w:rPr>
          <w:rFonts w:hint="eastAsia" w:ascii="仿宋" w:hAnsi="仿宋" w:eastAsia="仿宋" w:cs="仿宋"/>
          <w:lang w:val="en-US" w:eastAsia="zh-CN"/>
        </w:rPr>
        <w:t>【正确率】51%</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【原因分析】不能区分完全竞争市场和充分竞争市场。</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垄断竞争市场是指许多厂商生产相近，但不同质量的商品的市场，是介于完全竞争和完全垄断的两个极端的市场结构的中间状态。垄断竞争市场与寡头市场被合称为不完全竞争市场，寡头市场更靠近完全垄断市场，而垄断竞争市场更接近完全竞争市场，因为企业进入和退出该行业不受限制。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（单选）一般来说，家电行业和零售业最接近于（    ）。</w:t>
      </w:r>
    </w:p>
    <w:p>
      <w:pPr>
        <w:bidi w:val="0"/>
        <w:rPr>
          <w:rFonts w:hint="eastAsia"/>
          <w:lang w:val="en-US" w:eastAsia="zh-CN"/>
        </w:rPr>
      </w:pPr>
      <w:r>
        <w:rPr>
          <w:rFonts w:hint="eastAsia"/>
          <w:lang w:val="en-US" w:eastAsia="zh-CN"/>
        </w:rPr>
        <w:t>A.完全垄断市场</w:t>
      </w:r>
      <w:r>
        <w:rPr>
          <w:rFonts w:hint="eastAsia"/>
          <w:lang w:val="en-US" w:eastAsia="zh-CN"/>
        </w:rPr>
        <w:tab/>
      </w:r>
      <w:r>
        <w:rPr>
          <w:rFonts w:hint="eastAsia"/>
          <w:lang w:val="en-US" w:eastAsia="zh-CN"/>
        </w:rPr>
        <w:t>B.寡头垄断市场</w:t>
      </w:r>
      <w:r>
        <w:rPr>
          <w:rFonts w:hint="eastAsia"/>
          <w:lang w:val="en-US" w:eastAsia="zh-CN"/>
        </w:rPr>
        <w:tab/>
      </w:r>
      <w:r>
        <w:rPr>
          <w:rFonts w:hint="eastAsia"/>
          <w:lang w:val="en-US" w:eastAsia="zh-CN"/>
        </w:rPr>
        <w:t>C.垄断竞争市场</w:t>
      </w:r>
      <w:r>
        <w:rPr>
          <w:rFonts w:hint="eastAsia"/>
          <w:lang w:val="en-US" w:eastAsia="zh-CN"/>
        </w:rPr>
        <w:tab/>
      </w:r>
      <w:r>
        <w:rPr>
          <w:rFonts w:hint="eastAsia"/>
          <w:lang w:val="en-US" w:eastAsia="zh-CN"/>
        </w:rPr>
        <w:t>D.完全竞争市场</w:t>
      </w:r>
    </w:p>
    <w:p>
      <w:pPr>
        <w:bidi w:val="0"/>
        <w:rPr>
          <w:rFonts w:hint="default" w:ascii="仿宋" w:hAnsi="仿宋" w:eastAsia="仿宋" w:cs="仿宋"/>
          <w:lang w:val="en-US" w:eastAsia="zh-CN"/>
        </w:rPr>
      </w:pPr>
      <w:r>
        <w:rPr>
          <w:rFonts w:hint="eastAsia" w:ascii="仿宋" w:hAnsi="仿宋" w:eastAsia="仿宋" w:cs="仿宋"/>
          <w:lang w:val="en-US" w:eastAsia="zh-CN"/>
        </w:rPr>
        <w:t>【正确率】42%</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【原因分析】不能区分垄断竞争市场和完全竞争市场。</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A项，完全垄断市场是指市场上只存在一个供给者和众多需求者的市场结构。B项，寡头垄断市场是指少数几个企业控制整个市场的生产和销售的市场结构。C项，垄断竞争市场是指一种既有垄断又有竞争，既不是完全竞争又不是完全垄断的市场，是处于完全竞争和完全垄断之间的一种市场。D项，完全竞争市场是指竞争充分而不受任何阻碍和干扰的一种市场结构，在这种市场类型中，买卖人数众多，买者和卖者是价格的接受者，资源可自由流动，信息具有完全性。一般来说，家电行业和零售业最接近于垄断竞争市场。故本题选C。</w:t>
      </w:r>
    </w:p>
    <w:p>
      <w:pPr>
        <w:pStyle w:val="7"/>
        <w:bidi w:val="0"/>
        <w:rPr>
          <w:rFonts w:hint="eastAsia"/>
          <w:lang w:val="en-US" w:eastAsia="zh-CN"/>
        </w:rPr>
      </w:pPr>
      <w:r>
        <mc:AlternateContent>
          <mc:Choice Requires="wpg">
            <w:drawing>
              <wp:anchor distT="0" distB="0" distL="114300" distR="114300" simplePos="0" relativeHeight="251912192" behindDoc="1" locked="0" layoutInCell="1" allowOverlap="1">
                <wp:simplePos x="0" y="0"/>
                <wp:positionH relativeFrom="column">
                  <wp:posOffset>79375</wp:posOffset>
                </wp:positionH>
                <wp:positionV relativeFrom="paragraph">
                  <wp:posOffset>24765</wp:posOffset>
                </wp:positionV>
                <wp:extent cx="752475" cy="288290"/>
                <wp:effectExtent l="6350" t="6350" r="22225" b="10160"/>
                <wp:wrapNone/>
                <wp:docPr id="913" name="组合 91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1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5pt;margin-top:1.95pt;height:22.7pt;width:59.25pt;z-index:-251404288;mso-width-relative:page;mso-height-relative:page;" coordorigin="2892,56098" coordsize="1185,454" o:gfxdata="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KkO&#10;vuPXAAAABwEAAA8AAAAAAAAAAQAgAAAAIgAAAGRycy9kb3ducmV2LnhtbFBLAQIUABQAAAAIAIdO&#10;4kBzk8WIQQMAAHQJAAAOAAAAAAAAAAEAIAAAACY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Aqj+b8AAADc&#10;AAAADwAAAGRycy9kb3ducmV2LnhtbEWPQWvCQBSE7wX/w/IEb3U3RcSkriKC4sEejB48PrKvSdrs&#10;25DdJuqv7wqFHoeZ+YZZrm+2ET11vnasIZkqEMSFMzWXGi7n3esChA/IBhvHpOFOHtar0csSM+MG&#10;PlGfh1JECPsMNVQhtJmUvqjIop+6ljh6n66zGKLsSmk6HCLcNvJNqbm0WHNcqLClbUXFd/5jNRRq&#10;s/14nO7pvneL9LrPv2bH4az1ZJyodxCBbuE//Nc+GA1pMoPn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Ko/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mdLysAAAADc&#10;AAAADwAAAGRycy9kb3ducmV2LnhtbEWPT2vCQBTE70K/w/IEL1I3EZU2dRUVCvWQg7GH9vbIvibB&#10;7Nt0d/337V1B8DjMzG+Y+fJiWnEi5xvLCtJRAoK4tLrhSsH3/vP1DYQPyBpby6TgSh6Wi5feHDNt&#10;z7yjUxEqESHsM1RQh9BlUvqyJoN+ZDvi6P1ZZzBE6SqpHZ4j3LRynCQzabDhuFBjR5uaykNxNAp+&#10;iny4Wmk3uR7bWZ6X/79rh1ulBv00+QAR6BKe4Uf7Syt4T6d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Z0vK&#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keepNext/>
        <w:keepLines/>
        <w:widowControl w:val="0"/>
        <w:bidi w:val="0"/>
        <w:spacing w:beforeLines="0" w:beforeAutospacing="0" w:afterLines="0" w:afterAutospacing="0" w:line="360" w:lineRule="auto"/>
        <w:ind w:left="0" w:leftChars="0" w:firstLine="0" w:firstLineChars="0"/>
        <w:jc w:val="both"/>
        <w:outlineLvl w:val="1"/>
        <w:rPr>
          <w:rFonts w:hint="eastAsia" w:ascii="Arial" w:hAnsi="Arial" w:eastAsia="黑体" w:cstheme="minorBidi"/>
          <w:kern w:val="2"/>
          <w:sz w:val="21"/>
          <w:szCs w:val="24"/>
          <w:lang w:val="en-US" w:eastAsia="zh-CN" w:bidi="ar-SA"/>
        </w:rPr>
      </w:pPr>
      <w:r>
        <w:rPr>
          <w:rFonts w:ascii="宋体" w:hAnsi="宋体" w:eastAsia="宋体"/>
        </w:rPr>
        <w:drawing>
          <wp:inline distT="0" distB="0" distL="114300" distR="114300">
            <wp:extent cx="5974715" cy="1207770"/>
            <wp:effectExtent l="0" t="0" r="6985" b="11430"/>
            <wp:docPr id="9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3"/>
                    <pic:cNvPicPr>
                      <a:picLocks noChangeAspect="1"/>
                    </pic:cNvPicPr>
                  </pic:nvPicPr>
                  <pic:blipFill>
                    <a:blip r:embed="rId44"/>
                    <a:stretch>
                      <a:fillRect/>
                    </a:stretch>
                  </pic:blipFill>
                  <pic:spPr>
                    <a:xfrm>
                      <a:off x="0" y="0"/>
                      <a:ext cx="5974715" cy="1207770"/>
                    </a:xfrm>
                    <a:prstGeom prst="rect">
                      <a:avLst/>
                    </a:prstGeom>
                    <a:noFill/>
                    <a:ln>
                      <a:noFill/>
                    </a:ln>
                  </pic:spPr>
                </pic:pic>
              </a:graphicData>
            </a:graphic>
          </wp:inline>
        </w:drawing>
      </w:r>
    </w:p>
    <w:p>
      <w:pPr>
        <w:pStyle w:val="7"/>
        <w:bidi w:val="0"/>
        <w:rPr>
          <w:rFonts w:hint="eastAsia"/>
          <w:lang w:val="en-US" w:eastAsia="zh-CN"/>
        </w:rPr>
      </w:pPr>
      <w:r>
        <mc:AlternateContent>
          <mc:Choice Requires="wpg">
            <w:drawing>
              <wp:anchor distT="0" distB="0" distL="114300" distR="114300" simplePos="0" relativeHeight="251913216"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917" name="组合 91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1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403264;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amKZ9gAAAAIAQAADwAAAAAAAAABACAAAAAiAAAAZHJzL2Rvd25yZXYueG1sUEsBAhQAFAAAAAgA&#10;h07iQMlD6XF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Uep/LwAAADc&#10;AAAADwAAAGRycy9kb3ducmV2LnhtbEVPz2vCMBS+D/wfwhN2m0mHiK1GEUHxMA9WDx4fzbOtNi+l&#10;yVrdX78cBjt+fL+X66dtRE+drx1rSCYKBHHhTM2lhst59zEH4QOywcYxaXiRh/Vq9LbEzLiBT9Tn&#10;oRQxhH2GGqoQ2kxKX1Rk0U9cSxy5m+sshgi7UpoOhxhuG/mp1ExarDk2VNjStqLikX9bDYXabI8/&#10;p1e67908ve7z+/RrOGv9Pk7UAkSgZ/gX/7kPRkOaxLXx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Hqfy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ypBz78AAADc&#10;AAAADwAAAGRycy9kb3ducmV2LnhtbEWPT4vCMBTE7wt+h/CEvSxrWllEq1FUEHYPPWz14N4ezbMt&#10;Ni81if++vREWPA4z8xtmtriZVlzI+caygnSQgCAurW64UrDbbj7HIHxA1thaJgV38rCY995mmGl7&#10;5V+6FKESEcI+QwV1CF0mpS9rMugHtiOO3sE6gyFKV0nt8BrhppXDJBlJgw3HhRo7WtdUHouzUbAv&#10;8o/lUruv+7kd5Xl5+ls5/FHqvZ8mUxCBbuEV/m9/awWTdAL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qQc+/&#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default"/>
          <w:lang w:val="en-US" w:eastAsia="zh-CN"/>
        </w:rPr>
        <w:t>1.</w:t>
      </w:r>
      <w:r>
        <w:rPr>
          <w:rFonts w:hint="eastAsia"/>
          <w:lang w:val="en-US" w:eastAsia="zh-CN"/>
        </w:rPr>
        <w:t>（单选）</w:t>
      </w:r>
      <w:r>
        <w:rPr>
          <w:rFonts w:hint="default"/>
          <w:lang w:val="en-US" w:eastAsia="zh-CN"/>
        </w:rPr>
        <w:t>由少数几家厂商控制整个市场产品生产和销售的市场结构被称为（    ）。</w:t>
      </w:r>
    </w:p>
    <w:p>
      <w:pPr>
        <w:rPr>
          <w:rFonts w:hint="default"/>
          <w:lang w:val="en-US" w:eastAsia="zh-CN"/>
        </w:rPr>
      </w:pPr>
      <w:r>
        <w:rPr>
          <w:rFonts w:hint="default"/>
          <w:lang w:val="en-US" w:eastAsia="zh-CN"/>
        </w:rPr>
        <w:t>A.完全竞争</w:t>
      </w:r>
      <w:r>
        <w:rPr>
          <w:rFonts w:hint="default"/>
          <w:lang w:val="en-US" w:eastAsia="zh-CN"/>
        </w:rPr>
        <w:tab/>
      </w:r>
      <w:r>
        <w:rPr>
          <w:rFonts w:hint="default"/>
          <w:lang w:val="en-US" w:eastAsia="zh-CN"/>
        </w:rPr>
        <w:t>B.垄断竞争</w:t>
      </w:r>
      <w:r>
        <w:rPr>
          <w:rFonts w:hint="default"/>
          <w:lang w:val="en-US" w:eastAsia="zh-CN"/>
        </w:rPr>
        <w:tab/>
      </w:r>
      <w:r>
        <w:rPr>
          <w:rFonts w:hint="default"/>
          <w:lang w:val="en-US" w:eastAsia="zh-CN"/>
        </w:rPr>
        <w:t>C.完全垄断</w:t>
      </w:r>
      <w:r>
        <w:rPr>
          <w:rFonts w:hint="default"/>
          <w:lang w:val="en-US" w:eastAsia="zh-CN"/>
        </w:rPr>
        <w:tab/>
      </w:r>
      <w:r>
        <w:rPr>
          <w:rFonts w:hint="default"/>
          <w:lang w:val="en-US" w:eastAsia="zh-CN"/>
        </w:rPr>
        <w:t>D.寡头垄断</w:t>
      </w:r>
    </w:p>
    <w:p>
      <w:pPr>
        <w:rPr>
          <w:rFonts w:hint="default"/>
          <w:lang w:val="en-US" w:eastAsia="zh-CN"/>
        </w:rPr>
      </w:pPr>
      <w:r>
        <w:rPr>
          <w:rFonts w:hint="default"/>
          <w:lang w:val="en-US" w:eastAsia="zh-CN"/>
        </w:rPr>
        <w:t>2.</w:t>
      </w:r>
      <w:r>
        <w:rPr>
          <w:rFonts w:hint="eastAsia"/>
          <w:lang w:val="en-US" w:eastAsia="zh-CN"/>
        </w:rPr>
        <w:t>（多选）</w:t>
      </w:r>
      <w:r>
        <w:rPr>
          <w:rFonts w:hint="default"/>
          <w:lang w:val="en-US" w:eastAsia="zh-CN"/>
        </w:rPr>
        <w:t>下列关于完全竞争市场特征的说法</w:t>
      </w:r>
      <w:r>
        <w:rPr>
          <w:rFonts w:hint="eastAsia"/>
          <w:lang w:val="en-US" w:eastAsia="zh-CN"/>
        </w:rPr>
        <w:t>，</w:t>
      </w:r>
      <w:r>
        <w:rPr>
          <w:rFonts w:hint="default"/>
          <w:lang w:val="en-US" w:eastAsia="zh-CN"/>
        </w:rPr>
        <w:t>正确的有（    ）。</w:t>
      </w:r>
    </w:p>
    <w:p>
      <w:pPr>
        <w:rPr>
          <w:rFonts w:hint="default"/>
          <w:lang w:val="en-US" w:eastAsia="zh-CN"/>
        </w:rPr>
      </w:pPr>
      <w:r>
        <w:rPr>
          <w:rFonts w:hint="default"/>
          <w:lang w:val="en-US" w:eastAsia="zh-CN"/>
        </w:rPr>
        <w:t>A.产品是同质的</w:t>
      </w:r>
      <w:r>
        <w:rPr>
          <w:rFonts w:hint="eastAsia"/>
          <w:lang w:val="en-US" w:eastAsia="zh-CN"/>
        </w:rPr>
        <w:t>，</w:t>
      </w:r>
      <w:r>
        <w:rPr>
          <w:rFonts w:hint="default"/>
          <w:lang w:val="en-US" w:eastAsia="zh-CN"/>
        </w:rPr>
        <w:t>无差别的</w:t>
      </w:r>
      <w:r>
        <w:rPr>
          <w:rFonts w:hint="default"/>
          <w:lang w:val="en-US" w:eastAsia="zh-CN"/>
        </w:rPr>
        <w:tab/>
      </w:r>
      <w:r>
        <w:rPr>
          <w:rFonts w:hint="default"/>
          <w:lang w:val="en-US" w:eastAsia="zh-CN"/>
        </w:rPr>
        <w:t>B.有数量极少的小规模买卖者</w:t>
      </w:r>
    </w:p>
    <w:p>
      <w:pPr>
        <w:rPr>
          <w:rFonts w:hint="default"/>
          <w:lang w:val="en-US" w:eastAsia="zh-CN"/>
        </w:rPr>
      </w:pPr>
      <w:r>
        <w:rPr>
          <w:rFonts w:hint="default"/>
          <w:lang w:val="en-US" w:eastAsia="zh-CN"/>
        </w:rPr>
        <w:t>C.各种生产资源可自由进出该市场</w:t>
      </w:r>
      <w:r>
        <w:rPr>
          <w:rFonts w:hint="default"/>
          <w:lang w:val="en-US" w:eastAsia="zh-CN"/>
        </w:rPr>
        <w:tab/>
      </w:r>
      <w:r>
        <w:rPr>
          <w:rFonts w:hint="default"/>
          <w:lang w:val="en-US" w:eastAsia="zh-CN"/>
        </w:rPr>
        <w:t>D.买者和卖者充分掌握着产品和价格的信息</w:t>
      </w:r>
    </w:p>
    <w:p>
      <w:pPr>
        <w:pStyle w:val="4"/>
        <w:keepNext w:val="0"/>
        <w:keepLines w:val="0"/>
        <w:pageBreakBefore w:val="0"/>
        <w:widowControl w:val="0"/>
        <w:kinsoku/>
        <w:wordWrap/>
        <w:overflowPunct/>
        <w:topLinePunct w:val="0"/>
        <w:autoSpaceDE/>
        <w:autoSpaceDN/>
        <w:bidi w:val="0"/>
        <w:adjustRightInd/>
        <w:snapToGrid/>
        <w:spacing w:before="1249" w:beforeLines="400"/>
        <w:ind w:firstLine="0" w:firstLineChars="0"/>
        <w:jc w:val="center"/>
        <w:textAlignment w:val="auto"/>
        <w:rPr>
          <w:color w:val="FF0000"/>
        </w:rPr>
      </w:pPr>
    </w:p>
    <w:p>
      <w:pPr>
        <w:pStyle w:val="6"/>
        <w:bidi w:val="0"/>
        <w:rPr>
          <w:rFonts w:hint="eastAsia"/>
          <w:lang w:val="en-US" w:eastAsia="zh-CN"/>
        </w:rPr>
      </w:pPr>
      <w:r>
        <w:rPr>
          <w:rFonts w:hint="eastAsia"/>
          <w:lang w:val="en-US" w:eastAsia="zh-CN"/>
        </w:rPr>
        <w:t>第14组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1424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23" name="组合 92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2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40224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Jqt46J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mZpRL8AAADc&#10;AAAADwAAAGRycy9kb3ducmV2LnhtbEWPQWvCQBSE7wX/w/IEb3VXkWKiqxRB8WAPRg8eH9nXJG32&#10;bciuifrruwXB4zAz3zDL9c3WoqPWV441TMYKBHHuTMWFhvNp+z4H4QOywdoxabiTh/Vq8LbE1Lie&#10;j9RloRARwj5FDWUITSqlz0uy6MeuIY7et2sthijbQpoW+wi3tZwq9SEtVhwXSmxoU1L+m12thlx9&#10;br4ex3uy69w8ueyyn9mhP2k9Gk7UAkSgW3iFn+290ZBMZ/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maUS/&#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uBd8AAAADc&#10;AAAADwAAAGRycy9kb3ducmV2LnhtbEWPQWvCQBSE74X+h+UVvBTdKFU0uooVBHvIwbQHvT2yr0lo&#10;9m26u5r477sFweMwM98wq01vGnEl52vLCsajBARxYXXNpYKvz/1wDsIHZI2NZVJwIw+b9fPTClNt&#10;Oz7SNQ+liBD2KSqoQmhTKX1RkUE/si1x9L6tMxiidKXUDrsIN42cJMlMGqw5LlTY0q6i4ie/GAWn&#10;PHvdbrV7u12aWZYVv+d3hx9KDV7GyRJEoD48wvf2QStYTKb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C4F3&#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①了解市场机制；</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②了解价格机制的作用</w:t>
      </w:r>
    </w:p>
    <w:p>
      <w:pPr>
        <w:pStyle w:val="7"/>
        <w:bidi w:val="0"/>
        <w:rPr>
          <w:rFonts w:hint="default"/>
          <w:lang w:val="en-US" w:eastAsia="zh-CN"/>
        </w:rPr>
      </w:pPr>
      <w:r>
        <w:rPr>
          <w:sz w:val="21"/>
        </w:rPr>
        <mc:AlternateContent>
          <mc:Choice Requires="wpg">
            <w:drawing>
              <wp:anchor distT="0" distB="0" distL="114300" distR="114300" simplePos="0" relativeHeight="25191526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26" name="组合 92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2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40121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LDfcsrXAAAACAEAAA8AAAAAAAAAAQAgAAAAIgAAAGRycy9kb3ducmV2LnhtbFBLAQIU&#10;ABQAAAAIAIdO4kAopXT/SgMAAH8JAAAOAAAAAAAAAAEAIAAAACY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rT3M78AAADc&#10;AAAADwAAAGRycy9kb3ducmV2LnhtbEWPQWvCQBSE70L/w/IKvemuImpSVxFB6aE9GD14fGRfk7TZ&#10;tyG7Jtpf7xYEj8PMfMMs11dbi45aXznWMB4pEMS5MxUXGk7H3XABwgdkg7Vj0nAjD+vVy2CJqXE9&#10;H6jLQiEihH2KGsoQmlRKn5dk0Y9cQxy9b9daDFG2hTQt9hFuazlRaiYtVhwXSmxoW1L+m12shlxt&#10;tl9/h1uy79wiOe+zn+lnf9T67XWs3kEEuoZn+NH+MBqSyRz+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9zO/&#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gou6bwAAADc&#10;AAAADwAAAGRycy9kb3ducmV2LnhtbEVPy4rCMBTdC/5DuMJsxKaKiHaM4gjCuOhiqgtnd2mubbG5&#10;6STx9fdmIczycN7L9cO04kbON5YVjJMUBHFpdcOVguNhN5qD8AFZY2uZFDzJw3rV7y0x0/bOP3Qr&#10;QiViCPsMFdQhdJmUvqzJoE9sRxy5s3UGQ4SuktrhPYabVk7SdCYNNhwbauxoW1N5Ka5GwanIh5uN&#10;dtPntZ3lefn3++Vwr9THYJx+ggj0CP/it/tbK1hM4tp4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KLum8AAAA&#10;3A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（多选）下列选项中，说法错误的是（    ）。</w:t>
      </w:r>
    </w:p>
    <w:p>
      <w:pPr>
        <w:bidi w:val="0"/>
        <w:rPr>
          <w:rFonts w:hint="eastAsia"/>
          <w:lang w:val="en-US" w:eastAsia="zh-CN"/>
        </w:rPr>
      </w:pPr>
      <w:r>
        <w:rPr>
          <w:rFonts w:hint="eastAsia"/>
          <w:lang w:val="en-US" w:eastAsia="zh-CN"/>
        </w:rPr>
        <w:t>A.在经济学中充分就业指的是100%的就业水平</w:t>
      </w:r>
    </w:p>
    <w:p>
      <w:pPr>
        <w:bidi w:val="0"/>
        <w:rPr>
          <w:rFonts w:hint="eastAsia"/>
          <w:lang w:val="en-US" w:eastAsia="zh-CN"/>
        </w:rPr>
      </w:pPr>
      <w:r>
        <w:rPr>
          <w:rFonts w:hint="eastAsia"/>
          <w:lang w:val="en-US" w:eastAsia="zh-CN"/>
        </w:rPr>
        <w:t>B.市场失灵是微观经济学的基本假设</w:t>
      </w:r>
    </w:p>
    <w:p>
      <w:pPr>
        <w:bidi w:val="0"/>
        <w:rPr>
          <w:rFonts w:hint="eastAsia"/>
          <w:lang w:val="en-US" w:eastAsia="zh-CN"/>
        </w:rPr>
      </w:pPr>
      <w:r>
        <w:rPr>
          <w:rFonts w:hint="eastAsia"/>
          <w:lang w:val="en-US" w:eastAsia="zh-CN"/>
        </w:rPr>
        <w:t>C.在宏观经济学中总需求曲线指的就是单个市场总需求的加总</w:t>
      </w:r>
    </w:p>
    <w:p>
      <w:pPr>
        <w:bidi w:val="0"/>
        <w:rPr>
          <w:rFonts w:hint="eastAsia"/>
          <w:lang w:val="en-US" w:eastAsia="zh-CN"/>
        </w:rPr>
      </w:pPr>
      <w:r>
        <w:rPr>
          <w:rFonts w:hint="eastAsia"/>
          <w:lang w:val="en-US" w:eastAsia="zh-CN"/>
        </w:rPr>
        <w:t>D.价格机制是市场机制的核心</w:t>
      </w:r>
    </w:p>
    <w:p>
      <w:pPr>
        <w:bidi w:val="0"/>
        <w:rPr>
          <w:rFonts w:hint="default" w:ascii="仿宋" w:hAnsi="仿宋" w:eastAsia="仿宋" w:cs="仿宋"/>
          <w:lang w:val="en-US" w:eastAsia="zh-CN"/>
        </w:rPr>
      </w:pPr>
      <w:r>
        <w:rPr>
          <w:rFonts w:hint="eastAsia" w:ascii="仿宋" w:hAnsi="仿宋" w:eastAsia="仿宋" w:cs="仿宋"/>
          <w:lang w:val="en-US" w:eastAsia="zh-CN"/>
        </w:rPr>
        <w:t>【正确率】32%</w:t>
      </w:r>
    </w:p>
    <w:p>
      <w:pPr>
        <w:bidi w:val="0"/>
        <w:rPr>
          <w:rFonts w:hint="default" w:ascii="仿宋" w:hAnsi="仿宋" w:eastAsia="仿宋" w:cs="仿宋"/>
          <w:lang w:val="en-US" w:eastAsia="zh-CN"/>
        </w:rPr>
      </w:pPr>
      <w:r>
        <w:rPr>
          <w:rFonts w:hint="eastAsia" w:ascii="仿宋" w:hAnsi="仿宋" w:eastAsia="仿宋" w:cs="仿宋"/>
          <w:lang w:val="en-US" w:eastAsia="zh-CN"/>
        </w:rPr>
        <w:t>【错选】ABCD。</w:t>
      </w:r>
    </w:p>
    <w:p>
      <w:pPr>
        <w:bidi w:val="0"/>
        <w:rPr>
          <w:rFonts w:hint="default" w:ascii="仿宋" w:hAnsi="仿宋" w:eastAsia="仿宋" w:cs="仿宋"/>
          <w:lang w:val="en-US" w:eastAsia="zh-CN"/>
        </w:rPr>
      </w:pPr>
      <w:r>
        <w:rPr>
          <w:rFonts w:hint="eastAsia" w:ascii="仿宋" w:hAnsi="仿宋" w:eastAsia="仿宋" w:cs="仿宋"/>
          <w:lang w:val="en-US" w:eastAsia="zh-CN"/>
        </w:rPr>
        <w:t>【原因分析】市场机制中价格机制。</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解析：A项错误，充分就业并不等于全部就业，而是仍然存在一定的失业，但所有的失业均属于摩擦性的和结构性的，而且失业的间隔期很短。B项错误，微观经济学的两个基本假设前提是完全信息的假设和理性人的假设。市场失灵是宏观经济学的基本假设之一。C项错误，总需求曲线描述的是所有产品价格的平均水平与总需求量之间的关系，它并不是单个市场需求曲线的简单加总。D项正确，价格机制是市场机制的核心。故本题选AB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（单选）没有完善的价格机制，就不可能有高效畅通的商品流通。这句话指的是价格机制的（    ）。</w:t>
      </w:r>
    </w:p>
    <w:p>
      <w:pPr>
        <w:bidi w:val="0"/>
        <w:rPr>
          <w:rFonts w:hint="eastAsia"/>
          <w:lang w:val="en-US" w:eastAsia="zh-CN"/>
        </w:rPr>
      </w:pPr>
      <w:r>
        <w:rPr>
          <w:rFonts w:hint="eastAsia"/>
          <w:lang w:val="en-US" w:eastAsia="zh-CN"/>
        </w:rPr>
        <w:t>A.动力作用</w:t>
      </w:r>
      <w:r>
        <w:rPr>
          <w:rFonts w:hint="eastAsia"/>
          <w:lang w:val="en-US" w:eastAsia="zh-CN"/>
        </w:rPr>
        <w:tab/>
      </w:r>
      <w:r>
        <w:rPr>
          <w:rFonts w:hint="eastAsia"/>
          <w:lang w:val="en-US" w:eastAsia="zh-CN"/>
        </w:rPr>
        <w:t>B.信息作用</w:t>
      </w:r>
      <w:r>
        <w:rPr>
          <w:rFonts w:hint="eastAsia"/>
          <w:lang w:val="en-US" w:eastAsia="zh-CN"/>
        </w:rPr>
        <w:tab/>
      </w:r>
      <w:r>
        <w:rPr>
          <w:rFonts w:hint="eastAsia"/>
          <w:lang w:val="en-US" w:eastAsia="zh-CN"/>
        </w:rPr>
        <w:t>C.流通作用</w:t>
      </w:r>
      <w:r>
        <w:rPr>
          <w:rFonts w:hint="eastAsia"/>
          <w:lang w:val="en-US" w:eastAsia="zh-CN"/>
        </w:rPr>
        <w:tab/>
      </w:r>
      <w:r>
        <w:rPr>
          <w:rFonts w:hint="eastAsia"/>
          <w:lang w:val="en-US" w:eastAsia="zh-CN"/>
        </w:rPr>
        <w:t>D.平衡作用</w:t>
      </w:r>
    </w:p>
    <w:p>
      <w:pPr>
        <w:bidi w:val="0"/>
        <w:rPr>
          <w:rFonts w:hint="default" w:ascii="仿宋" w:hAnsi="仿宋" w:eastAsia="仿宋" w:cs="仿宋"/>
          <w:lang w:val="en-US" w:eastAsia="zh-CN"/>
        </w:rPr>
      </w:pPr>
      <w:r>
        <w:rPr>
          <w:rFonts w:hint="eastAsia" w:ascii="仿宋" w:hAnsi="仿宋" w:eastAsia="仿宋" w:cs="仿宋"/>
          <w:lang w:val="en-US" w:eastAsia="zh-CN"/>
        </w:rPr>
        <w:t>【正确率】20%</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【原因分析】不了解价格机制的不同作用。</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价格机制，是指在竞争过程中，与供求相互联系、相互制约的市场价格的形成和运行机制，包括价格形成机制和价格调节机制。“没有完善的价格机制，就不可能有高效畅通的商品流通”体现了价格机制对供求关系的调节作用。故本题选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16288" behindDoc="1" locked="0" layoutInCell="1" allowOverlap="1">
                <wp:simplePos x="0" y="0"/>
                <wp:positionH relativeFrom="column">
                  <wp:posOffset>60325</wp:posOffset>
                </wp:positionH>
                <wp:positionV relativeFrom="paragraph">
                  <wp:posOffset>196215</wp:posOffset>
                </wp:positionV>
                <wp:extent cx="752475" cy="288290"/>
                <wp:effectExtent l="6350" t="6350" r="22225" b="10160"/>
                <wp:wrapNone/>
                <wp:docPr id="929" name="组合 92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3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75pt;margin-top:15.45pt;height:22.7pt;width:59.25pt;z-index:-251400192;mso-width-relative:page;mso-height-relative:page;" coordorigin="2892,56098" coordsize="1185,454" o:gfxdata="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qQZEStgAAAAHAQAADwAAAAAAAAABACAAAAAiAAAAZHJzL2Rvd25yZXYueG1sUEsBAhQAFAAAAAgA&#10;h07iQOPjURd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IT5mrwAAADc&#10;AAAADwAAAGRycy9kb3ducmV2LnhtbEVPPW/CMBDdK/EfrENiKzZQVSRgEEICMbQDgYHxFB9JID5H&#10;sUmgv74eKnV8et/L9dPWoqPWV441TMYKBHHuTMWFhvNp9z4H4QOywdoxaXiRh/Vq8LbE1Liej9Rl&#10;oRAxhH2KGsoQmlRKn5dk0Y9dQxy5q2sthgjbQpoW+xhuazlV6lNarDg2lNjQtqT8nj2shlxttt8/&#10;x1ey79w8ueyz28dXf9J6NJyoBYhAz/Av/nMfjIZkFufH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E+Zq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ukRqcAAAADc&#10;AAAADwAAAGRycy9kb3ducmV2LnhtbEWPT2vCQBTE70K/w/IEL1I3UZE2dRUVCvWQg7GH9vbIvibB&#10;7Nt0d/337V1B8DjMzG+Y+fJiWnEi5xvLCtJRAoK4tLrhSsH3/vP1DYQPyBpby6TgSh6Wi5feHDNt&#10;z7yjUxEqESHsM1RQh9BlUvqyJoN+ZDvi6P1ZZzBE6SqpHZ4j3LRynCQzabDhuFBjR5uaykNxNAp+&#10;iny4Wmk3vR7bWZ6X/79rh1ulBv00+QAR6BKe4Uf7Syt4n6R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6RGp&#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1.市场机制</w:t>
      </w:r>
    </w:p>
    <w:p>
      <w:pPr>
        <w:rPr>
          <w:rFonts w:hint="eastAsia"/>
          <w:lang w:val="en-US" w:eastAsia="zh-CN"/>
        </w:rPr>
      </w:pPr>
      <w:r>
        <w:rPr>
          <w:rFonts w:hint="eastAsia"/>
          <w:lang w:val="en-US" w:eastAsia="zh-CN"/>
        </w:rPr>
        <w:t>一般</w:t>
      </w:r>
      <w:r>
        <w:rPr>
          <w:rFonts w:hint="eastAsia"/>
          <w:b/>
          <w:bCs/>
          <w:lang w:val="en-US" w:eastAsia="zh-CN"/>
        </w:rPr>
        <w:t>市场机制</w:t>
      </w:r>
      <w:r>
        <w:rPr>
          <w:rFonts w:hint="eastAsia"/>
          <w:lang w:val="en-US" w:eastAsia="zh-CN"/>
        </w:rPr>
        <w:t>是指在任何市场都存在并发生作用的市场机制，主要包括价格机制、供求机制、竞争机制和风险机制。</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687"/>
        <w:gridCol w:w="771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价格机制</w:t>
            </w: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价格机制在市场机制中居于</w:t>
            </w:r>
            <w:r>
              <w:rPr>
                <w:rFonts w:hint="eastAsia" w:ascii="楷体" w:hAnsi="楷体" w:eastAsia="楷体" w:cs="楷体"/>
                <w:b/>
                <w:bCs/>
                <w:vertAlign w:val="baseline"/>
                <w:lang w:val="en-US" w:eastAsia="zh-CN"/>
              </w:rPr>
              <w:t>核心地位</w:t>
            </w:r>
            <w:r>
              <w:rPr>
                <w:rFonts w:hint="eastAsia" w:ascii="楷体" w:hAnsi="楷体" w:eastAsia="楷体" w:cs="楷体"/>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vMerge w:val="continue"/>
            <w:tcBorders>
              <w:tl2br w:val="nil"/>
              <w:tr2bl w:val="nil"/>
            </w:tcBorders>
          </w:tcPr>
          <w:p>
            <w:pPr>
              <w:rPr>
                <w:rFonts w:hint="eastAsia"/>
                <w:vertAlign w:val="baseline"/>
                <w:lang w:val="en-US" w:eastAsia="zh-CN"/>
              </w:rPr>
            </w:pP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价格机制是指在市场竞争过程中，市场上某种商品价格的变动与市场上该商品供求关系变动之间的有机联系的运动。它通过市场价格信息来反映供求关系，并通过这种市场价格信息来</w:t>
            </w:r>
            <w:r>
              <w:rPr>
                <w:rFonts w:hint="eastAsia" w:ascii="楷体" w:hAnsi="楷体" w:eastAsia="楷体" w:cs="楷体"/>
                <w:b/>
                <w:bCs/>
                <w:vertAlign w:val="baseline"/>
                <w:lang w:val="en-US" w:eastAsia="zh-CN"/>
              </w:rPr>
              <w:t>调节</w:t>
            </w:r>
            <w:r>
              <w:rPr>
                <w:rFonts w:hint="eastAsia" w:ascii="楷体" w:hAnsi="楷体" w:eastAsia="楷体" w:cs="楷体"/>
                <w:vertAlign w:val="baseline"/>
                <w:lang w:val="en-US" w:eastAsia="zh-CN"/>
              </w:rPr>
              <w:t>生产和流通，从而完成资源配置。另外，价格机制还可以促进竞争和激励，决定和调节收入分配等。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供求机制</w:t>
            </w: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供求机制是通过商品、劳务和各种社会资源的供给和需求的矛盾运动来影响各种生产要素组合的一种机制。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vMerge w:val="continue"/>
            <w:tcBorders>
              <w:tl2br w:val="nil"/>
              <w:tr2bl w:val="nil"/>
            </w:tcBorders>
          </w:tcPr>
          <w:p>
            <w:pPr>
              <w:rPr>
                <w:rFonts w:hint="eastAsia"/>
                <w:vertAlign w:val="baseline"/>
                <w:lang w:val="en-US" w:eastAsia="zh-CN"/>
              </w:rPr>
            </w:pP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它通过供给与需求之间在不平衡状态时形成的各种商品的市场价格、市场供给量和需求量等市场信号来调节社会生产和需求，最终实现供求之间的基本平衡。供求机制在竞争性市场和垄断性市场中发挥作用的方式是不同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竞争机制</w:t>
            </w: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竞争机制是商品经济最重要的经济机制。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vMerge w:val="continue"/>
            <w:tcBorders>
              <w:tl2br w:val="nil"/>
              <w:tr2bl w:val="nil"/>
            </w:tcBorders>
            <w:vAlign w:val="center"/>
          </w:tcPr>
          <w:p>
            <w:pPr>
              <w:jc w:val="center"/>
              <w:rPr>
                <w:rFonts w:hint="eastAsia"/>
                <w:vertAlign w:val="baseline"/>
                <w:lang w:val="en-US" w:eastAsia="zh-CN"/>
              </w:rPr>
            </w:pP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它反映竞争与供求关系、价格变动、资金和劳动力流动等市场活动之间的有机联系。竞争包括买者和卖者双方之间的竞争，也包括买者之间和卖者之间的竞争。竞争的手段在同一生产部门内主要体现在价格竞争，即以较低廉的价格战胜对手。竞争机制充分发挥作用和展开的标志是优胜劣汰。它能够形成企业的活力和发展的动力，促进生产，使消费者获得更大的实惠。</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6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风险机制</w:t>
            </w:r>
          </w:p>
        </w:tc>
        <w:tc>
          <w:tcPr>
            <w:tcW w:w="771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风险机制是市场活动同企业盈利、亏损和破产之间相互联系和作用的机制，在产权清晰的条件下，风险机制对经济发展发挥着至关重要的作用。</w:t>
            </w:r>
          </w:p>
        </w:tc>
      </w:tr>
    </w:tbl>
    <w:p>
      <w:pPr>
        <w:keepNext w:val="0"/>
        <w:keepLines w:val="0"/>
        <w:pageBreakBefore w:val="0"/>
        <w:widowControl/>
        <w:bidi w:val="0"/>
        <w:spacing w:before="100" w:beforeLines="100" w:beforeAutospacing="0" w:afterAutospacing="0" w:line="240" w:lineRule="auto"/>
        <w:ind w:firstLine="422" w:firstLineChars="200"/>
        <w:jc w:val="left"/>
        <w:outlineLvl w:val="3"/>
        <w:rPr>
          <w:rFonts w:hint="eastAsia" w:ascii="宋体" w:hAnsi="宋体" w:eastAsia="宋体" w:cstheme="minorBidi"/>
          <w:b/>
          <w:color w:val="auto"/>
          <w:kern w:val="2"/>
          <w:sz w:val="21"/>
          <w:szCs w:val="24"/>
          <w:lang w:val="en-US" w:eastAsia="zh-CN" w:bidi="ar-SA"/>
        </w:rPr>
      </w:pPr>
      <w:r>
        <w:rPr>
          <w:rFonts w:hint="eastAsia" w:ascii="宋体" w:hAnsi="宋体" w:eastAsia="宋体" w:cstheme="minorBidi"/>
          <w:b/>
          <w:color w:val="auto"/>
          <w:kern w:val="2"/>
          <w:sz w:val="21"/>
          <w:szCs w:val="24"/>
          <w:lang w:val="en-US" w:eastAsia="zh-CN" w:bidi="ar-SA"/>
        </w:rPr>
        <w:t>2.市场机制作用表现</w:t>
      </w:r>
    </w:p>
    <w:p>
      <w:pPr>
        <w:rPr>
          <w:rFonts w:hint="eastAsia" w:ascii="宋体" w:eastAsia="宋体"/>
          <w:lang w:val="en-US" w:eastAsia="zh-CN"/>
        </w:rPr>
      </w:pPr>
      <w:r>
        <w:rPr>
          <w:rFonts w:hint="eastAsia" w:ascii="宋体" w:eastAsia="宋体"/>
          <w:lang w:val="en-US" w:eastAsia="zh-CN"/>
        </w:rPr>
        <w:t>市场机制在资源配置中的决定性作用是通过价格机制和竞争机制来实现的。</w:t>
      </w:r>
    </w:p>
    <w:p>
      <w:pPr>
        <w:rPr>
          <w:rFonts w:hint="eastAsia" w:ascii="宋体" w:eastAsia="宋体"/>
          <w:lang w:val="en-US" w:eastAsia="zh-CN"/>
        </w:rPr>
      </w:pPr>
      <w:r>
        <w:rPr>
          <w:rFonts w:hint="eastAsia" w:ascii="宋体" w:eastAsia="宋体"/>
          <w:lang w:val="en-US" w:eastAsia="zh-CN"/>
        </w:rPr>
        <w:t>这些作用表现在：</w:t>
      </w:r>
    </w:p>
    <w:p>
      <w:pPr>
        <w:rPr>
          <w:rFonts w:hint="eastAsia" w:ascii="宋体" w:eastAsia="宋体"/>
          <w:lang w:val="en-US" w:eastAsia="zh-CN"/>
        </w:rPr>
      </w:pPr>
      <w:r>
        <w:rPr>
          <w:rFonts w:hint="eastAsia" w:ascii="宋体" w:eastAsia="宋体"/>
          <w:lang w:val="en-US" w:eastAsia="zh-CN"/>
        </w:rPr>
        <w:t>（1）市场机制是供给与需求、商品价格和要求价格平衡的自动调节器；</w:t>
      </w:r>
    </w:p>
    <w:p>
      <w:pPr>
        <w:rPr>
          <w:rFonts w:hint="eastAsia" w:ascii="宋体" w:eastAsia="宋体"/>
          <w:lang w:val="en-US" w:eastAsia="zh-CN"/>
        </w:rPr>
      </w:pPr>
      <w:r>
        <w:rPr>
          <w:rFonts w:hint="eastAsia" w:ascii="宋体" w:eastAsia="宋体"/>
          <w:lang w:val="en-US" w:eastAsia="zh-CN"/>
        </w:rPr>
        <w:t>（2）市场机制是资源有效配置的推动器；</w:t>
      </w:r>
    </w:p>
    <w:p>
      <w:pPr>
        <w:rPr>
          <w:rFonts w:hint="eastAsia"/>
          <w:lang w:val="en-US" w:eastAsia="zh-CN"/>
        </w:rPr>
      </w:pPr>
      <w:r>
        <w:rPr>
          <w:rFonts w:hint="eastAsia" w:ascii="宋体" w:eastAsia="宋体"/>
          <w:lang w:val="en-US" w:eastAsia="zh-CN"/>
        </w:rPr>
        <w:t>（3）市场机制是商品生产者经济利益的协调器。</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17312"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932" name="组合 93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3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399168;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Bmp&#10;imfYAAAACAEAAA8AAAAAAAAAAQAgAAAAIgAAAGRycy9kb3ducmV2LnhtbFBLAQIUABQAAAAIAIdO&#10;4kBLfNs+QAMAAHQJAAAOAAAAAAAAAAEAIAAAACc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FZn7cAAAADc&#10;AAAADwAAAGRycy9kb3ducmV2LnhtbEWPT2vCQBTE7wW/w/IEb3XXPxSTuooIiof2YPTg8ZF9TdJm&#10;34bsmmg/vVsoeBxm5jfMcn2zteio9ZVjDZOxAkGcO1NxoeF82r0uQPiAbLB2TBru5GG9GrwsMTWu&#10;5yN1WShEhLBPUUMZQpNK6fOSLPqxa4ij9+VaiyHKtpCmxT7CbS2nSr1JixXHhRIb2paU/2RXqyFX&#10;m+3n7/Ge7Du3SC777Hv+0Z+0Hg0n6h1EoFt4hv/bB6Mhmc3g70w8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Vmft&#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p6yMcEAAADc&#10;AAAADwAAAGRycy9kb3ducmV2LnhtbEWPS2vDMBCE74X+B7GFXEoi50FIHCshCQTSgw91e0hui7W1&#10;Ta2VI8l5/PuqUOhxmJlvmGxzN624kvONZQXjUQKCuLS64UrB58dhuADhA7LG1jIpeJCHzfr5KcNU&#10;2xu/07UIlYgQ9ikqqEPoUil9WZNBP7IdcfS+rDMYonSV1A5vEW5aOUmSuTTYcFyosaN9TeV30RsF&#10;pyJ/3W61mz36dp7n5eW8c/im1OBlnKxABLqH//Bf+6gVLKcz+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6y&#10;Mc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1.（判断）</w:t>
      </w:r>
      <w:r>
        <w:rPr>
          <w:rFonts w:hint="default"/>
          <w:lang w:val="en-US" w:eastAsia="zh-CN"/>
        </w:rPr>
        <w:t>在市场机制体系中居核心地位的是供求机制。</w:t>
      </w:r>
    </w:p>
    <w:p>
      <w:pPr>
        <w:rPr>
          <w:rFonts w:hint="default"/>
          <w:lang w:val="en-US" w:eastAsia="zh-CN"/>
        </w:rPr>
      </w:pPr>
      <w:r>
        <w:rPr>
          <w:rFonts w:hint="eastAsia"/>
          <w:lang w:val="en-US" w:eastAsia="zh-CN"/>
        </w:rPr>
        <w:t>2.（单选）</w:t>
      </w:r>
      <w:r>
        <w:rPr>
          <w:rFonts w:hint="default"/>
          <w:lang w:val="en-US" w:eastAsia="zh-CN"/>
        </w:rPr>
        <w:t>市场调节是指（    ）。</w:t>
      </w:r>
    </w:p>
    <w:p>
      <w:pPr>
        <w:rPr>
          <w:rFonts w:hint="default"/>
          <w:lang w:val="en-US" w:eastAsia="zh-CN"/>
        </w:rPr>
      </w:pPr>
      <w:r>
        <w:rPr>
          <w:rFonts w:hint="default"/>
          <w:lang w:val="en-US" w:eastAsia="zh-CN"/>
        </w:rPr>
        <w:t>A.通过制定国民经济发展方案</w:t>
      </w:r>
      <w:r>
        <w:rPr>
          <w:rFonts w:hint="eastAsia"/>
          <w:lang w:val="en-US" w:eastAsia="zh-CN"/>
        </w:rPr>
        <w:t>，</w:t>
      </w:r>
      <w:r>
        <w:rPr>
          <w:rFonts w:hint="default"/>
          <w:lang w:val="en-US" w:eastAsia="zh-CN"/>
        </w:rPr>
        <w:t>有目的、有计划地进行调节</w:t>
      </w:r>
    </w:p>
    <w:p>
      <w:pPr>
        <w:rPr>
          <w:rFonts w:hint="default"/>
          <w:lang w:val="en-US" w:eastAsia="zh-CN"/>
        </w:rPr>
      </w:pPr>
      <w:r>
        <w:rPr>
          <w:rFonts w:hint="default"/>
          <w:lang w:val="en-US" w:eastAsia="zh-CN"/>
        </w:rPr>
        <w:t>B.通过市场竞争</w:t>
      </w:r>
      <w:r>
        <w:rPr>
          <w:rFonts w:hint="eastAsia"/>
          <w:lang w:val="en-US" w:eastAsia="zh-CN"/>
        </w:rPr>
        <w:t>，</w:t>
      </w:r>
      <w:r>
        <w:rPr>
          <w:rFonts w:hint="default"/>
          <w:lang w:val="en-US" w:eastAsia="zh-CN"/>
        </w:rPr>
        <w:t>由价值规律自发地进行调节</w:t>
      </w:r>
    </w:p>
    <w:p>
      <w:pPr>
        <w:rPr>
          <w:rFonts w:hint="default"/>
          <w:lang w:val="en-US" w:eastAsia="zh-CN"/>
        </w:rPr>
      </w:pPr>
      <w:r>
        <w:rPr>
          <w:rFonts w:hint="default"/>
          <w:lang w:val="en-US" w:eastAsia="zh-CN"/>
        </w:rPr>
        <w:t>C.把市场作为基础和主要手段的资源配置方式</w:t>
      </w:r>
    </w:p>
    <w:p>
      <w:pPr>
        <w:rPr>
          <w:rFonts w:hint="default"/>
          <w:lang w:val="en-US" w:eastAsia="zh-CN"/>
        </w:rPr>
      </w:pPr>
      <w:r>
        <w:rPr>
          <w:rFonts w:hint="default"/>
          <w:lang w:val="en-US" w:eastAsia="zh-CN"/>
        </w:rPr>
        <w:t>D.以市场为基础</w:t>
      </w:r>
      <w:r>
        <w:rPr>
          <w:rFonts w:hint="eastAsia"/>
          <w:lang w:val="en-US" w:eastAsia="zh-CN"/>
        </w:rPr>
        <w:t>，</w:t>
      </w:r>
      <w:r>
        <w:rPr>
          <w:rFonts w:hint="default"/>
          <w:lang w:val="en-US" w:eastAsia="zh-CN"/>
        </w:rPr>
        <w:t>辅之以必要的宏观调控</w:t>
      </w:r>
    </w:p>
    <w:p>
      <w:pPr>
        <w:rPr>
          <w:rFonts w:hint="eastAsia"/>
          <w:lang w:val="en-US" w:eastAsia="zh-CN"/>
        </w:rPr>
      </w:pPr>
      <w:r>
        <w:rPr>
          <w:rFonts w:hint="eastAsia"/>
          <w:lang w:val="en-US" w:eastAsia="zh-CN"/>
        </w:rPr>
        <w:t>3.（单选）价格机制是指价格形成及其变动对生产、消费和供求关系等经济活动的调节和影响的自发过程与形式，是商品经济中市场机制的主体内容，其核心内容为（    ）机制。</w:t>
      </w:r>
    </w:p>
    <w:p>
      <w:pPr>
        <w:rPr>
          <w:rFonts w:hint="eastAsia"/>
          <w:lang w:val="en-US" w:eastAsia="zh-CN"/>
        </w:rPr>
      </w:pPr>
      <w:r>
        <w:rPr>
          <w:rFonts w:hint="eastAsia"/>
          <w:lang w:val="en-US" w:eastAsia="zh-CN"/>
        </w:rPr>
        <w:t>A.价格动力</w:t>
      </w:r>
      <w:r>
        <w:rPr>
          <w:rFonts w:hint="eastAsia"/>
          <w:lang w:val="en-US" w:eastAsia="zh-CN"/>
        </w:rPr>
        <w:tab/>
      </w:r>
      <w:r>
        <w:rPr>
          <w:rFonts w:hint="eastAsia"/>
          <w:lang w:val="en-US" w:eastAsia="zh-CN"/>
        </w:rPr>
        <w:t>B.价格调节</w:t>
      </w:r>
      <w:r>
        <w:rPr>
          <w:rFonts w:hint="eastAsia"/>
          <w:lang w:val="en-US" w:eastAsia="zh-CN"/>
        </w:rPr>
        <w:tab/>
      </w:r>
      <w:r>
        <w:rPr>
          <w:rFonts w:hint="eastAsia"/>
          <w:lang w:val="en-US" w:eastAsia="zh-CN"/>
        </w:rPr>
        <w:t>C.价格运行</w:t>
      </w:r>
      <w:r>
        <w:rPr>
          <w:rFonts w:hint="eastAsia"/>
          <w:lang w:val="en-US" w:eastAsia="zh-CN"/>
        </w:rPr>
        <w:tab/>
      </w:r>
      <w:r>
        <w:rPr>
          <w:rFonts w:hint="eastAsia"/>
          <w:lang w:val="en-US" w:eastAsia="zh-CN"/>
        </w:rPr>
        <w:t>D.价格形成</w:t>
      </w:r>
    </w:p>
    <w:p>
      <w:pPr>
        <w:rPr>
          <w:rFonts w:hint="eastAsia"/>
          <w:lang w:val="en-US" w:eastAsia="zh-CN"/>
        </w:rPr>
      </w:pPr>
    </w:p>
    <w:p>
      <w:pPr>
        <w:pStyle w:val="2"/>
        <w:rPr>
          <w:rFonts w:hint="default"/>
          <w:lang w:val="en-US" w:eastAsia="zh-CN"/>
        </w:rPr>
      </w:pPr>
    </w:p>
    <w:p>
      <w:pPr>
        <w:pStyle w:val="6"/>
        <w:bidi w:val="0"/>
        <w:rPr>
          <w:rFonts w:hint="eastAsia"/>
          <w:lang w:val="en-US" w:eastAsia="zh-CN"/>
        </w:rPr>
      </w:pPr>
      <w:r>
        <w:rPr>
          <w:rFonts w:hint="eastAsia"/>
          <w:lang w:val="en-US" w:eastAsia="zh-CN"/>
        </w:rPr>
        <w:t>第15组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1833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35" name="组合 93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3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9814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IC8/KXW&#10;AAAABgEAAA8AAAAAAAAAAQAgAAAAIgAAAGRycy9kb3ducmV2LnhtbFBLAQIUABQAAAAIAIdO4kD7&#10;gIuSPwMAAHQJAAAOAAAAAAAAAAEAIAAAACUBAABkcnMvZTJvRG9jLnhtbFBLBQYAAAAABgAGAFkB&#10;AADW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CHEdb8AAADc&#10;AAAADwAAAGRycy9kb3ducmV2LnhtbEWPQWvCQBSE74L/YXlCb7qrLWKiq4hQ6aE9GHvo8ZF9JtHs&#10;25DdJtpf3xUEj8PMfMOsNldbi45aXznWMJ0oEMS5MxUXGr6P7+MFCB+QDdaOScONPGzWw8EKU+N6&#10;PlCXhUJECPsUNZQhNKmUPi/Jop+4hjh6J9daDFG2hTQt9hFuazlTai4tVhwXSmxoV1J+yX6thlxt&#10;d19/h1uy79wi+dln57fP/qj1y2iqliACXcMz/Gh/GA3J6xzuZ+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hxHW/&#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kwsRsEAAADc&#10;AAAADwAAAGRycy9kb3ducmV2LnhtbEWPT2vCQBTE70K/w/IKXqRutMXW6CZYQWgPOTT1YG+P7DMJ&#10;Zt+mu+u/b+8KhR6HmfkNs8wvphMncr61rGAyTkAQV1a3XCvYfm+e3kD4gKyxs0wKruQhzx4GS0y1&#10;PfMXncpQiwhhn6KCJoQ+ldJXDRn0Y9sTR29vncEQpauldniOcNPJaZLMpMGW40KDPa0bqg7l0SjY&#10;lcVotdLu5XrsZkVR/f68O/xUavg4SRYgAl3Cf/iv/aEVzJ9f4X4mHgGZ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ws&#10;Rs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①了解社会保障体系；</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宋体" w:hAnsi="宋体" w:eastAsia="宋体"/>
          <w:lang w:val="en-US" w:eastAsia="zh-CN"/>
        </w:rPr>
      </w:pPr>
      <w:r>
        <w:rPr>
          <w:rFonts w:hint="eastAsia" w:ascii="楷体" w:hAnsi="楷体" w:eastAsia="楷体" w:cs="楷体"/>
          <w:b w:val="0"/>
          <w:bCs w:val="0"/>
          <w:lang w:val="en-US" w:eastAsia="zh-CN"/>
        </w:rPr>
        <w:t>②了解社会福利、社会保险、社会优抚、社会保险</w:t>
      </w:r>
    </w:p>
    <w:p>
      <w:pPr>
        <w:pStyle w:val="7"/>
        <w:bidi w:val="0"/>
        <w:rPr>
          <w:rFonts w:hint="default"/>
          <w:lang w:val="en-US" w:eastAsia="zh-CN"/>
        </w:rPr>
      </w:pPr>
      <w:r>
        <w:rPr>
          <w:sz w:val="21"/>
        </w:rPr>
        <mc:AlternateContent>
          <mc:Choice Requires="wpg">
            <w:drawing>
              <wp:anchor distT="0" distB="0" distL="114300" distR="114300" simplePos="0" relativeHeight="25191936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38" name="组合 93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3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9712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f0D6IU4DAAB/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b5QB8AAAADc&#10;AAAADwAAAGRycy9kb3ducmV2LnhtbEWPQWvCQBSE7wX/w/IKvdXd1FJMdCMiVHrQg7EHj4/sa5I2&#10;+zZk10T99V2h0OMwM98wy9XFtmKg3jeONSRTBYK4dKbhSsPn8f15DsIHZIOtY9JwJQ+rfPKwxMy4&#10;kQ80FKESEcI+Qw11CF0mpS9rsuinriOO3pfrLYYo+0qaHscIt618UepNWmw4LtTY0aam8qc4Ww2l&#10;Wm/2t8M13Q5unp62xffrbjxq/fSYqAWIQJfwH/5rfxgN6SyF+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lAH&#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aPHT70AAADc&#10;AAAADwAAAGRycy9kb3ducmV2LnhtbEVPz2vCMBS+D/wfwhN2GWvqKMV1jaKCsB16WN1huz2at7as&#10;ealJrPrfm4Ow48f3u1xfzCAmcr63rGCRpCCIG6t7bhV8HfbPSxA+IGscLJOCK3lYr2YPJRbanvmT&#10;pjq0IoawL1BBF8JYSOmbjgz6xI7Ekfu1zmCI0LVSOzzHcDPIlzTNpcGeY0OHI+06av7qk1HwXVdP&#10;m4122fU05FXVHH+2Dj+Uepwv0jcQgS7hX3x3v2sFr1mcH8/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8dP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（单选）社会保障体系是指社会为保障社会成员的基本生活和福利而提供物质帮助的各项措施的统称。（    ）是社会保障体系中的基本纲领。</w:t>
      </w:r>
    </w:p>
    <w:p>
      <w:pPr>
        <w:bidi w:val="0"/>
        <w:rPr>
          <w:rFonts w:hint="eastAsia"/>
          <w:lang w:val="en-US" w:eastAsia="zh-CN"/>
        </w:rPr>
      </w:pPr>
      <w:r>
        <w:rPr>
          <w:rFonts w:hint="eastAsia"/>
          <w:lang w:val="en-US" w:eastAsia="zh-CN"/>
        </w:rPr>
        <w:t>A.社会救助</w:t>
      </w:r>
      <w:r>
        <w:rPr>
          <w:rFonts w:hint="eastAsia"/>
          <w:lang w:val="en-US" w:eastAsia="zh-CN"/>
        </w:rPr>
        <w:tab/>
      </w:r>
      <w:r>
        <w:rPr>
          <w:rFonts w:hint="eastAsia"/>
          <w:lang w:val="en-US" w:eastAsia="zh-CN"/>
        </w:rPr>
        <w:t>B.社会福利</w:t>
      </w:r>
      <w:r>
        <w:rPr>
          <w:rFonts w:hint="eastAsia"/>
          <w:lang w:val="en-US" w:eastAsia="zh-CN"/>
        </w:rPr>
        <w:tab/>
      </w:r>
      <w:r>
        <w:rPr>
          <w:rFonts w:hint="eastAsia"/>
          <w:lang w:val="en-US" w:eastAsia="zh-CN"/>
        </w:rPr>
        <w:t>C.社会优抚</w:t>
      </w:r>
      <w:r>
        <w:rPr>
          <w:rFonts w:hint="eastAsia"/>
          <w:lang w:val="en-US" w:eastAsia="zh-CN"/>
        </w:rPr>
        <w:tab/>
      </w:r>
      <w:r>
        <w:rPr>
          <w:rFonts w:hint="eastAsia"/>
          <w:lang w:val="en-US" w:eastAsia="zh-CN"/>
        </w:rPr>
        <w:t>D.社会保险</w:t>
      </w:r>
    </w:p>
    <w:p>
      <w:pPr>
        <w:bidi w:val="0"/>
        <w:rPr>
          <w:rFonts w:hint="default" w:ascii="仿宋" w:hAnsi="仿宋" w:eastAsia="仿宋" w:cs="仿宋"/>
          <w:lang w:val="en-US" w:eastAsia="zh-CN"/>
        </w:rPr>
      </w:pPr>
      <w:r>
        <w:rPr>
          <w:rFonts w:hint="eastAsia" w:ascii="仿宋" w:hAnsi="仿宋" w:eastAsia="仿宋" w:cs="仿宋"/>
          <w:lang w:val="en-US" w:eastAsia="zh-CN"/>
        </w:rPr>
        <w:t>【正确率】47%</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【原因分析】不能区分社会保障体系中的不同层次。</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项，社会救助属于社会保障体系的最低层次，是实现社会保障的最低纲领和目标。B项，社会福利是社会保障的最高层次，是实现社会保障的最高纲领和目标。C项，社会优抚安置是社会保障的特殊构成部分，属于特殊阶层的社会保障，是实现社会保障的特殊纲领。D项正确，社会保险在社会保障体系中居于核心地位，它是社会保障体系的重要组成部分，是实现社会保障的基本纲领。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（单选）国家向老人、儿童、残疾人等社会中需要给予特殊关心的人群提供的必要的生活保障，属于（    ）。</w:t>
      </w:r>
    </w:p>
    <w:p>
      <w:pPr>
        <w:bidi w:val="0"/>
        <w:rPr>
          <w:rFonts w:hint="eastAsia"/>
          <w:lang w:val="en-US" w:eastAsia="zh-CN"/>
        </w:rPr>
      </w:pPr>
      <w:r>
        <w:rPr>
          <w:rFonts w:hint="eastAsia"/>
          <w:lang w:val="en-US" w:eastAsia="zh-CN"/>
        </w:rPr>
        <w:t>A.社会优抚</w:t>
      </w:r>
      <w:r>
        <w:rPr>
          <w:rFonts w:hint="eastAsia"/>
          <w:lang w:val="en-US" w:eastAsia="zh-CN"/>
        </w:rPr>
        <w:tab/>
      </w:r>
      <w:r>
        <w:rPr>
          <w:rFonts w:hint="eastAsia"/>
          <w:lang w:val="en-US" w:eastAsia="zh-CN"/>
        </w:rPr>
        <w:t>B.社会救济</w:t>
      </w:r>
      <w:r>
        <w:rPr>
          <w:rFonts w:hint="eastAsia"/>
          <w:lang w:val="en-US" w:eastAsia="zh-CN"/>
        </w:rPr>
        <w:tab/>
      </w:r>
      <w:r>
        <w:rPr>
          <w:rFonts w:hint="eastAsia"/>
          <w:lang w:val="en-US" w:eastAsia="zh-CN"/>
        </w:rPr>
        <w:t>C.社会保险</w:t>
      </w:r>
      <w:r>
        <w:rPr>
          <w:rFonts w:hint="eastAsia"/>
          <w:lang w:val="en-US" w:eastAsia="zh-CN"/>
        </w:rPr>
        <w:tab/>
      </w:r>
      <w:r>
        <w:rPr>
          <w:rFonts w:hint="eastAsia"/>
          <w:lang w:val="en-US" w:eastAsia="zh-CN"/>
        </w:rPr>
        <w:t>D.社会福利</w:t>
      </w:r>
    </w:p>
    <w:p>
      <w:pPr>
        <w:bidi w:val="0"/>
        <w:rPr>
          <w:rFonts w:hint="default" w:ascii="仿宋" w:hAnsi="仿宋" w:eastAsia="仿宋" w:cs="仿宋"/>
          <w:lang w:val="en-US" w:eastAsia="zh-CN"/>
        </w:rPr>
      </w:pPr>
      <w:r>
        <w:rPr>
          <w:rFonts w:hint="eastAsia" w:ascii="仿宋" w:hAnsi="仿宋" w:eastAsia="仿宋" w:cs="仿宋"/>
          <w:lang w:val="en-US" w:eastAsia="zh-CN"/>
        </w:rPr>
        <w:t>【正确率】40%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【原因分析】不能区分社会救济和社会福利。</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D项正确，广义的社会福利是指国家为改善和提高全体社会成员的物质生活和精神生活所提供的福利津贴、福利设施和社会服务的总称。狭义的社会福利，是指国家向老人、儿童、残疾人等社会中需要给予特殊关心的人群提供的必要的生活保障。A项，社会优抚安置是社会保障的特殊构成部分，属于特殊阶层的社会保障，是实现社会保障的特殊纲领。B项，社会救济是指国家和社会对陷入生活困境的公民给予物质接济和扶助，以保障其最低生活标准的制度。C项，社会保险在社会保障体系中居于核心地位，它是社会保障体系的重要组成部分，是实现社会保障的基本纲领。故本题选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20384" behindDoc="1" locked="0" layoutInCell="1" allowOverlap="1">
                <wp:simplePos x="0" y="0"/>
                <wp:positionH relativeFrom="column">
                  <wp:posOffset>127000</wp:posOffset>
                </wp:positionH>
                <wp:positionV relativeFrom="paragraph">
                  <wp:posOffset>180340</wp:posOffset>
                </wp:positionV>
                <wp:extent cx="752475" cy="288290"/>
                <wp:effectExtent l="6350" t="6350" r="22225" b="10160"/>
                <wp:wrapNone/>
                <wp:docPr id="941" name="组合 94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4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pt;margin-top:14.2pt;height:22.7pt;width:59.25pt;z-index:-251396096;mso-width-relative:page;mso-height-relative:page;" coordorigin="2892,56098" coordsize="1185,454" o:gfxdata="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R&#10;J+b51wAAAAgBAAAPAAAAAAAAAAEAIAAAACIAAABkcnMvZG93bnJldi54bWxQSwECFAAUAAAACACH&#10;TuJAFbg5ikIDAAB0CQAADgAAAAAAAAABACAAAAAm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xyxC78AAADc&#10;AAAADwAAAGRycy9kb3ducmV2LnhtbEWPQWvCQBSE7wX/w/IEb3VXkWKiqxRB8WAPRg8eH9nXJG32&#10;bciuifrruwXB4zAz3zDL9c3WoqPWV441TMYKBHHuTMWFhvNp+z4H4QOywdoxabiTh/Vq8LbE1Lie&#10;j9RloRARwj5FDWUITSqlz0uy6MeuIY7et2sthijbQpoW+wi3tZwq9SEtVhwXSmxoU1L+m12thlx9&#10;br4ex3uy69w8ueyyn9mhP2k9Gk7UAkSgW3iFn+290ZDMpv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csQu/&#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XFZOMEAAADc&#10;AAAADwAAAGRycy9kb3ducmV2LnhtbEWPS2vDMBCE74X+B7GFXEoi50FIHCshCQTSgw91e0hui7W1&#10;Ta2VI8l5/PuqUOhxmJlvmGxzN624kvONZQXjUQKCuLS64UrB58dhuADhA7LG1jIpeJCHzfr5KcNU&#10;2xu/07UIlYgQ9ikqqEPoUil9WZNBP7IdcfS+rDMYonSV1A5vEW5aOUmSuTTYcFyosaN9TeV30RsF&#10;pyJ/3W61mz36dp7n5eW8c/im1OBlnKxABLqH//Bf+6gVLGdT+D0Tj4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XFZ&#10;OM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lang w:val="en-US" w:eastAsia="zh-CN"/>
        </w:rPr>
        <w:t>社会保障体系主要包括社会保险、社会福利、社会救助、社会优抚安置。</w:t>
      </w:r>
    </w:p>
    <w:p>
      <w:pPr>
        <w:pStyle w:val="3"/>
        <w:bidi w:val="0"/>
        <w:rPr>
          <w:rFonts w:hint="eastAsia"/>
          <w:lang w:val="en-US" w:eastAsia="zh-CN"/>
        </w:rPr>
      </w:pPr>
      <w:r>
        <w:rPr>
          <w:rFonts w:hint="eastAsia"/>
          <w:lang w:val="en-US" w:eastAsia="zh-CN"/>
        </w:rPr>
        <w:t>1.社会保险</w:t>
      </w:r>
    </w:p>
    <w:p>
      <w:pPr>
        <w:rPr>
          <w:rFonts w:hint="eastAsia"/>
          <w:lang w:val="en-US" w:eastAsia="zh-CN"/>
        </w:rPr>
      </w:pPr>
      <w:r>
        <w:rPr>
          <w:rFonts w:hint="eastAsia"/>
          <w:lang w:val="en-US" w:eastAsia="zh-CN"/>
        </w:rPr>
        <w:t>在社会保障体系中居于核心地位，它是社会保障体系的重要组成部分，是实现社会保障的基本纲领。</w:t>
      </w:r>
    </w:p>
    <w:p>
      <w:pPr>
        <w:pStyle w:val="3"/>
        <w:bidi w:val="0"/>
        <w:rPr>
          <w:rFonts w:hint="eastAsia"/>
          <w:lang w:val="en-US" w:eastAsia="zh-CN"/>
        </w:rPr>
      </w:pPr>
      <w:r>
        <w:rPr>
          <w:rFonts w:hint="eastAsia"/>
          <w:lang w:val="en-US" w:eastAsia="zh-CN"/>
        </w:rPr>
        <w:t>2.社会福利</w:t>
      </w:r>
    </w:p>
    <w:p>
      <w:pPr>
        <w:rPr>
          <w:rFonts w:hint="eastAsia"/>
          <w:lang w:val="en-US" w:eastAsia="zh-CN"/>
        </w:rPr>
      </w:pPr>
      <w:r>
        <w:rPr>
          <w:rFonts w:hint="eastAsia"/>
          <w:lang w:val="en-US" w:eastAsia="zh-CN"/>
        </w:rPr>
        <w:t>社会福利是社会保障的最高层次，是实现社会保障的最高纲领和目标。</w:t>
      </w:r>
    </w:p>
    <w:p>
      <w:pPr>
        <w:pStyle w:val="3"/>
        <w:bidi w:val="0"/>
        <w:rPr>
          <w:rFonts w:hint="eastAsia"/>
          <w:lang w:val="en-US" w:eastAsia="zh-CN"/>
        </w:rPr>
      </w:pPr>
      <w:r>
        <w:rPr>
          <w:rFonts w:hint="eastAsia"/>
          <w:lang w:val="en-US" w:eastAsia="zh-CN"/>
        </w:rPr>
        <w:t>3.社会救助</w:t>
      </w:r>
    </w:p>
    <w:p>
      <w:pPr>
        <w:rPr>
          <w:rFonts w:hint="eastAsia"/>
          <w:lang w:val="en-US" w:eastAsia="zh-CN"/>
        </w:rPr>
      </w:pPr>
      <w:r>
        <w:rPr>
          <w:rFonts w:hint="eastAsia"/>
          <w:lang w:val="en-US" w:eastAsia="zh-CN"/>
        </w:rPr>
        <w:t>社会救助属于社会保障体系的最低层次，是实现社会保障的最低纲领和目标。</w:t>
      </w:r>
    </w:p>
    <w:p>
      <w:pPr>
        <w:pStyle w:val="3"/>
        <w:bidi w:val="0"/>
        <w:rPr>
          <w:rFonts w:hint="eastAsia"/>
          <w:lang w:val="en-US" w:eastAsia="zh-CN"/>
        </w:rPr>
      </w:pPr>
      <w:r>
        <w:rPr>
          <w:rFonts w:hint="eastAsia"/>
          <w:lang w:val="en-US" w:eastAsia="zh-CN"/>
        </w:rPr>
        <w:t>4.社会优抚安置</w:t>
      </w:r>
    </w:p>
    <w:p>
      <w:pPr>
        <w:rPr>
          <w:rFonts w:hint="eastAsia"/>
          <w:lang w:val="en-US" w:eastAsia="zh-CN"/>
        </w:rPr>
      </w:pPr>
      <w:r>
        <w:rPr>
          <w:rFonts w:hint="eastAsia"/>
          <w:lang w:val="en-US" w:eastAsia="zh-CN"/>
        </w:rPr>
        <w:t>社会优抚安置是社会保障的特殊构成部分，属于特殊阶层的社会保障，是实现社会保障的特殊纲领。</w:t>
      </w:r>
    </w:p>
    <w:p>
      <w:pPr>
        <w:pStyle w:val="7"/>
        <w:bidi w:val="0"/>
        <w:rPr>
          <w:rFonts w:hint="eastAsia"/>
          <w:lang w:val="en-US" w:eastAsia="zh-CN"/>
        </w:rPr>
      </w:pPr>
      <w:r>
        <mc:AlternateContent>
          <mc:Choice Requires="wpg">
            <w:drawing>
              <wp:anchor distT="0" distB="0" distL="114300" distR="114300" simplePos="0" relativeHeight="251921408"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944" name="组合 94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4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395072;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mpimfYAAAACAEAAA8AAAAAAAAAAQAgAAAAIgAAAGRycy9kb3ducmV2LnhtbFBLAQIUABQAAAAI&#10;AIdO4kC4z65X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PUpf78AAADc&#10;AAAADwAAAGRycy9kb3ducmV2LnhtbEWPQWvCQBSE7wX/w/IEb3VX0WJSVxFB8dAejB48PrKvSdrs&#10;25BdE+2vdwsFj8PMfMMs1zdbi45aXznWMBkrEMS5MxUXGs6n3esChA/IBmvHpOFOHtarwcsSU+N6&#10;PlKXhUJECPsUNZQhNKmUPi/Joh+7hjh6X661GKJsC2la7CPc1nKq1Ju0WHFcKLGhbUn5T3a1GnK1&#10;2X7+Hu/JvnOL5LLPvmcf/Unr0XCi3kEEuoVn+L99MBqS2Rz+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1KX+/&#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Qb6oMAAAADc&#10;AAAADwAAAGRycy9kb3ducmV2LnhtbEWPT2vCQBTE7wW/w/KEXopuLBJqdBNsodAecjD1oLdH9pkE&#10;s2/T3fXft+8WBI/DzPyGWRVX04szOd9ZVjCbJiCIa6s7bhRsfz4nbyB8QNbYWyYFN/JQ5KOnFWba&#10;XnhD5yo0IkLYZ6igDWHIpPR1Swb91A7E0TtYZzBE6RqpHV4i3PTyNUlSabDjuNDiQB8t1cfqZBTs&#10;qvJlvdZufjv1aVnWv/t3h99KPY9nyRJEoGt4hO/tL61gMU/h/0w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vqg&#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1.（多选）</w:t>
      </w:r>
      <w:r>
        <w:rPr>
          <w:rFonts w:hint="default"/>
          <w:lang w:val="en-US" w:eastAsia="zh-CN"/>
        </w:rPr>
        <w:t>政府履行收入分配职能的主要方式有（    ）。</w:t>
      </w:r>
    </w:p>
    <w:p>
      <w:pPr>
        <w:rPr>
          <w:rFonts w:hint="default"/>
          <w:lang w:val="en-US" w:eastAsia="zh-CN"/>
        </w:rPr>
      </w:pPr>
      <w:r>
        <w:rPr>
          <w:rFonts w:hint="default"/>
          <w:lang w:val="en-US" w:eastAsia="zh-CN"/>
        </w:rPr>
        <w:t>A.有限地参与初次分配</w:t>
      </w:r>
      <w:r>
        <w:rPr>
          <w:rFonts w:hint="eastAsia"/>
          <w:lang w:val="en-US" w:eastAsia="zh-CN"/>
        </w:rPr>
        <w:tab/>
      </w:r>
      <w:r>
        <w:rPr>
          <w:rFonts w:hint="default"/>
          <w:lang w:val="en-US" w:eastAsia="zh-CN"/>
        </w:rPr>
        <w:t>B.主要从事收入再分配</w:t>
      </w:r>
    </w:p>
    <w:p>
      <w:pPr>
        <w:rPr>
          <w:rFonts w:hint="default"/>
          <w:lang w:val="en-US" w:eastAsia="zh-CN"/>
        </w:rPr>
      </w:pPr>
      <w:r>
        <w:rPr>
          <w:rFonts w:hint="default"/>
          <w:lang w:val="en-US" w:eastAsia="zh-CN"/>
        </w:rPr>
        <w:t>C.通过社会保障体系的作用</w:t>
      </w:r>
      <w:r>
        <w:rPr>
          <w:rFonts w:hint="eastAsia"/>
          <w:lang w:val="en-US" w:eastAsia="zh-CN"/>
        </w:rPr>
        <w:tab/>
      </w:r>
      <w:r>
        <w:rPr>
          <w:rFonts w:hint="default"/>
          <w:lang w:val="en-US" w:eastAsia="zh-CN"/>
        </w:rPr>
        <w:t>D.公共产品的提供中的收入再分配</w:t>
      </w:r>
    </w:p>
    <w:p>
      <w:pPr>
        <w:bidi w:val="0"/>
        <w:rPr>
          <w:rFonts w:hint="eastAsia"/>
          <w:lang w:val="en-US" w:eastAsia="zh-CN"/>
        </w:rPr>
      </w:pPr>
      <w:r>
        <w:rPr>
          <w:rFonts w:hint="eastAsia"/>
          <w:lang w:val="en-US" w:eastAsia="zh-CN"/>
        </w:rPr>
        <w:t>2.（单选）社会保障体系中最高层次的保障举措是（    ）。</w:t>
      </w:r>
    </w:p>
    <w:p>
      <w:pPr>
        <w:bidi w:val="0"/>
        <w:rPr>
          <w:rFonts w:hint="eastAsia"/>
          <w:lang w:val="en-US" w:eastAsia="zh-CN"/>
        </w:rPr>
      </w:pPr>
      <w:r>
        <w:rPr>
          <w:rFonts w:hint="eastAsia"/>
          <w:lang w:val="en-US" w:eastAsia="zh-CN"/>
        </w:rPr>
        <w:t>A.社会救助</w:t>
      </w:r>
      <w:r>
        <w:rPr>
          <w:rFonts w:hint="eastAsia"/>
          <w:lang w:val="en-US" w:eastAsia="zh-CN"/>
        </w:rPr>
        <w:tab/>
      </w:r>
      <w:r>
        <w:rPr>
          <w:rFonts w:hint="eastAsia"/>
          <w:lang w:val="en-US" w:eastAsia="zh-CN"/>
        </w:rPr>
        <w:t>B.社会保险</w:t>
      </w:r>
      <w:r>
        <w:rPr>
          <w:rFonts w:hint="eastAsia"/>
          <w:lang w:val="en-US" w:eastAsia="zh-CN"/>
        </w:rPr>
        <w:tab/>
      </w:r>
      <w:r>
        <w:rPr>
          <w:rFonts w:hint="eastAsia"/>
          <w:lang w:val="en-US" w:eastAsia="zh-CN"/>
        </w:rPr>
        <w:t>C.社会福利</w:t>
      </w:r>
      <w:r>
        <w:rPr>
          <w:rFonts w:hint="eastAsia"/>
          <w:lang w:val="en-US" w:eastAsia="zh-CN"/>
        </w:rPr>
        <w:tab/>
      </w:r>
      <w:r>
        <w:rPr>
          <w:rFonts w:hint="eastAsia"/>
          <w:lang w:val="en-US" w:eastAsia="zh-CN"/>
        </w:rPr>
        <w:t>D.优抚安置</w:t>
      </w:r>
    </w:p>
    <w:p>
      <w:pPr>
        <w:pStyle w:val="6"/>
        <w:keepNext/>
        <w:keepLines/>
        <w:pageBreakBefore w:val="0"/>
        <w:widowControl w:val="0"/>
        <w:kinsoku/>
        <w:wordWrap/>
        <w:overflowPunct/>
        <w:topLinePunct w:val="0"/>
        <w:autoSpaceDE/>
        <w:autoSpaceDN/>
        <w:bidi w:val="0"/>
        <w:adjustRightInd/>
        <w:snapToGrid/>
        <w:textAlignment w:val="auto"/>
      </w:pPr>
    </w:p>
    <w:p>
      <w:pPr>
        <w:pStyle w:val="6"/>
        <w:bidi w:val="0"/>
        <w:rPr>
          <w:rFonts w:hint="eastAsia"/>
          <w:lang w:val="en-US" w:eastAsia="zh-CN"/>
        </w:rPr>
      </w:pPr>
      <w:r>
        <w:rPr>
          <w:rFonts w:hint="eastAsia"/>
          <w:lang w:val="en-US" w:eastAsia="zh-CN"/>
        </w:rPr>
        <w:t>第16组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2243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50" name="组合 95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5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9404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ISKUBt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he5ocAAAADc&#10;AAAADwAAAGRycy9kb3ducmV2LnhtbEWPQWvCQBSE74L/YXlCb7qb0kqSuooIlR7ag9FDj4/sa5Ka&#10;fRuy20T767sFweMwM98wq83FtmKg3jeONSQLBYK4dKbhSsPp+DpPQfiAbLB1TBqu5GGznk5WmBs3&#10;8oGGIlQiQtjnqKEOocul9GVNFv3CdcTR+3K9xRBlX0nT4xjhtpWPSi2lxYbjQo0d7Woqz8WP1VCq&#10;7e7j93DN9oNLs8998f30Ph61fpgl6gVEoEu4h2/tN6Mhe07g/0w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F7mh&#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RqfsAAAADc&#10;AAAADwAAAGRycy9kb3ducmV2LnhtbEWPQWvCQBSE74X+h+UVvBTdKFU0uooVBHvIwbQHvT2yr0lo&#10;9m26u5r477sFweMwM98wq01vGnEl52vLCsajBARxYXXNpYKvz/1wDsIHZI2NZVJwIw+b9fPTClNt&#10;Oz7SNQ+liBD2KSqoQmhTKX1RkUE/si1x9L6tMxiidKXUDrsIN42cJMlMGqw5LlTY0q6i4ie/GAWn&#10;PHvdbrV7u12aWZYVv+d3hx9KDV7GyRJEoD48wvf2QStYTCfwfyY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5Gp+&#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了解第一、二、三产业</w:t>
      </w:r>
    </w:p>
    <w:p>
      <w:pPr>
        <w:pStyle w:val="7"/>
        <w:bidi w:val="0"/>
        <w:rPr>
          <w:rFonts w:hint="default"/>
          <w:lang w:val="en-US" w:eastAsia="zh-CN"/>
        </w:rPr>
      </w:pPr>
      <w:r>
        <w:rPr>
          <w:sz w:val="21"/>
        </w:rPr>
        <mc:AlternateContent>
          <mc:Choice Requires="wpg">
            <w:drawing>
              <wp:anchor distT="0" distB="0" distL="114300" distR="114300" simplePos="0" relativeHeight="25192345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53" name="组合 95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5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9302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33LK1wAAAAgBAAAPAAAAAAAAAAEAIAAAACIAAABkcnMvZG93bnJldi54bWxQSwECFAAU&#10;AAAACACHTuJALfVOxUgDAAB/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mAaOb8AAADc&#10;AAAADwAAAGRycy9kb3ducmV2LnhtbEWPQWvCQBSE7wX/w/IEb3VX0WJSVxFB8dAejB48PrKvSdrs&#10;25BdE+2vdwsFj8PMfMMs1zdbi45aXznWMBkrEMS5MxUXGs6n3esChA/IBmvHpOFOHtarwcsSU+N6&#10;PlKXhUJECPsUNZQhNKmUPi/Joh+7hjh6X661GKJsC2la7CPc1nKq1Ju0WHFcKLGhbUn5T3a1GnK1&#10;2X7+Hu/JvnOL5LLPvmcf/Unr0XCi3kEEuoVn+L99MBqS+Qz+zs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gGjm/&#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A3yCsAAAADc&#10;AAAADwAAAGRycy9kb3ducmV2LnhtbEWPT2vCQBTE74V+h+UVvBTdKCoas4oKgj3k0LQHvT2yr0lo&#10;9m3c3fjn23cLhR6HmfkNk23uphVXcr6xrGA8SkAQl1Y3XCn4/DgMFyB8QNbYWiYFD/KwWT8/ZZhq&#10;e+N3uhahEhHCPkUFdQhdKqUvazLoR7Yjjt6XdQZDlK6S2uEtwk0rJ0kylwYbjgs1drSvqfwueqPg&#10;VOSv261200ffzvO8vJx3Dt+UGryMkxWIQPfwH/5rH7WC5WwGv2fi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fIK&#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（单选）下列哪项不属于第三产业？（    ）</w:t>
      </w:r>
    </w:p>
    <w:p>
      <w:pPr>
        <w:bidi w:val="0"/>
        <w:rPr>
          <w:rFonts w:hint="eastAsia"/>
          <w:lang w:val="en-US" w:eastAsia="zh-CN"/>
        </w:rPr>
      </w:pPr>
      <w:r>
        <w:rPr>
          <w:rFonts w:hint="eastAsia"/>
          <w:lang w:val="en-US" w:eastAsia="zh-CN"/>
        </w:rPr>
        <w:t>A.教育</w:t>
      </w:r>
      <w:r>
        <w:rPr>
          <w:rFonts w:hint="eastAsia"/>
          <w:lang w:val="en-US" w:eastAsia="zh-CN"/>
        </w:rPr>
        <w:tab/>
      </w:r>
      <w:r>
        <w:rPr>
          <w:rFonts w:hint="eastAsia"/>
          <w:lang w:val="en-US" w:eastAsia="zh-CN"/>
        </w:rPr>
        <w:t>B.社会福利</w:t>
      </w:r>
      <w:r>
        <w:rPr>
          <w:rFonts w:hint="eastAsia"/>
          <w:lang w:val="en-US" w:eastAsia="zh-CN"/>
        </w:rPr>
        <w:tab/>
      </w:r>
      <w:r>
        <w:rPr>
          <w:rFonts w:hint="eastAsia"/>
          <w:lang w:val="en-US" w:eastAsia="zh-CN"/>
        </w:rPr>
        <w:t>C.邮电通信</w:t>
      </w:r>
      <w:r>
        <w:rPr>
          <w:rFonts w:hint="eastAsia"/>
          <w:lang w:val="en-US" w:eastAsia="zh-CN"/>
        </w:rPr>
        <w:tab/>
      </w:r>
      <w:r>
        <w:rPr>
          <w:rFonts w:hint="eastAsia"/>
          <w:lang w:val="en-US" w:eastAsia="zh-CN"/>
        </w:rPr>
        <w:t>D.航天</w:t>
      </w:r>
    </w:p>
    <w:p>
      <w:pPr>
        <w:bidi w:val="0"/>
        <w:rPr>
          <w:rFonts w:hint="default" w:ascii="仿宋" w:hAnsi="仿宋" w:eastAsia="仿宋" w:cs="仿宋"/>
          <w:lang w:val="en-US" w:eastAsia="zh-CN"/>
        </w:rPr>
      </w:pPr>
      <w:r>
        <w:rPr>
          <w:rFonts w:hint="eastAsia" w:ascii="仿宋" w:hAnsi="仿宋" w:eastAsia="仿宋" w:cs="仿宋"/>
          <w:lang w:val="en-US" w:eastAsia="zh-CN"/>
        </w:rPr>
        <w:t>【正确率】66%</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【原因分析】不熟悉第三产业的划分。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根据我国三次产业划分规定，第三产业即服务业，是指除第一产业、第二产业以外的其他行业。第三产业包括：交通运输、仓储和邮政业，信息传输、计算机服务和软件业，批发和零售业，住宿和餐饮业，金融业，房地产业，租赁和商务服务业，科学研究、技术服务和地质勘查业，水利、环境和公共设施管理业，居民服务和其他服务业，教育，卫生、社会保障和社会福利业，文化、体育和娱乐业，公共管理和社会组织，国际组织等行业。A、B、C三项均正确。D项错误，航天属于第二产业。故本题选D。</w:t>
      </w:r>
    </w:p>
    <w:p>
      <w:pPr>
        <w:bidi w:val="0"/>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（多选）根据我国三次产业划分规定，下列行业属于第三产业的有（    ）。</w:t>
      </w:r>
    </w:p>
    <w:p>
      <w:pPr>
        <w:bidi w:val="0"/>
        <w:rPr>
          <w:rFonts w:hint="eastAsia"/>
          <w:lang w:val="en-US" w:eastAsia="zh-CN"/>
        </w:rPr>
      </w:pPr>
      <w:r>
        <w:rPr>
          <w:rFonts w:hint="eastAsia"/>
          <w:lang w:val="en-US" w:eastAsia="zh-CN"/>
        </w:rPr>
        <w:t>A.住宿和餐饮业</w:t>
      </w:r>
      <w:r>
        <w:rPr>
          <w:rFonts w:hint="eastAsia"/>
          <w:lang w:val="en-US" w:eastAsia="zh-CN"/>
        </w:rPr>
        <w:tab/>
      </w:r>
      <w:r>
        <w:rPr>
          <w:rFonts w:hint="eastAsia"/>
          <w:lang w:val="en-US" w:eastAsia="zh-CN"/>
        </w:rPr>
        <w:t>B.批发和零售业</w:t>
      </w:r>
      <w:r>
        <w:rPr>
          <w:rFonts w:hint="eastAsia"/>
          <w:lang w:val="en-US" w:eastAsia="zh-CN"/>
        </w:rPr>
        <w:tab/>
      </w:r>
      <w:r>
        <w:rPr>
          <w:rFonts w:hint="eastAsia"/>
          <w:lang w:val="en-US" w:eastAsia="zh-CN"/>
        </w:rPr>
        <w:t>C.房地产业</w:t>
      </w:r>
      <w:r>
        <w:rPr>
          <w:rFonts w:hint="eastAsia"/>
          <w:lang w:val="en-US" w:eastAsia="zh-CN"/>
        </w:rPr>
        <w:tab/>
      </w:r>
      <w:r>
        <w:rPr>
          <w:rFonts w:hint="eastAsia"/>
          <w:lang w:val="en-US" w:eastAsia="zh-CN"/>
        </w:rPr>
        <w:t>D.金融业</w:t>
      </w:r>
    </w:p>
    <w:p>
      <w:pPr>
        <w:bidi w:val="0"/>
        <w:rPr>
          <w:rFonts w:hint="default" w:ascii="仿宋" w:hAnsi="仿宋" w:eastAsia="仿宋" w:cs="仿宋"/>
          <w:lang w:val="en-US" w:eastAsia="zh-CN"/>
        </w:rPr>
      </w:pPr>
      <w:r>
        <w:rPr>
          <w:rFonts w:hint="eastAsia" w:ascii="仿宋" w:hAnsi="仿宋" w:eastAsia="仿宋" w:cs="仿宋"/>
          <w:lang w:val="en-US" w:eastAsia="zh-CN"/>
        </w:rPr>
        <w:t>【正确率】38%</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【原因分析】不熟悉第三产业的划分。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D。解析：根据我国三次产业划分规定，第三产业即服务业，是指除第一产业、第二产业以外的其他行业。第三产业包括：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以及农、林、牧、渔业中的农、林、牧、渔服务业，采矿业中的开采辅助活动，制造业中的金属制品、机械和设备修理业。故本题选ABCD。</w:t>
      </w:r>
    </w:p>
    <w:p>
      <w:pPr>
        <w:pStyle w:val="7"/>
        <w:bidi w:val="0"/>
        <w:rPr>
          <w:rFonts w:hint="eastAsia"/>
          <w:lang w:val="en-US" w:eastAsia="zh-CN"/>
        </w:rPr>
      </w:pPr>
      <w:r>
        <mc:AlternateContent>
          <mc:Choice Requires="wpg">
            <w:drawing>
              <wp:anchor distT="0" distB="0" distL="114300" distR="114300" simplePos="0" relativeHeight="251924480" behindDoc="1" locked="0" layoutInCell="1" allowOverlap="1">
                <wp:simplePos x="0" y="0"/>
                <wp:positionH relativeFrom="column">
                  <wp:posOffset>107950</wp:posOffset>
                </wp:positionH>
                <wp:positionV relativeFrom="paragraph">
                  <wp:posOffset>199390</wp:posOffset>
                </wp:positionV>
                <wp:extent cx="752475" cy="288290"/>
                <wp:effectExtent l="6350" t="6350" r="22225" b="10160"/>
                <wp:wrapNone/>
                <wp:docPr id="956" name="组合 95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5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15.7pt;height:22.7pt;width:59.25pt;z-index:-251392000;mso-width-relative:page;mso-height-relative:page;" coordorigin="2892,56098" coordsize="1185,454" o:gfxdata="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fKCVV2AAAAAgBAAAPAAAAAAAAAAEAIAAAACIAAABkcnMvZG93bnJldi54bWxQSwECFAAUAAAA&#10;CACHTuJAoxcYiUQDAAB0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0rKETsAAAADc&#10;AAAADwAAAGRycy9kb3ducmV2LnhtbEWPQWvCQBSE7wX/w/IEb3XXotWkriKC4qE9GD30+Mi+JqnZ&#10;tyG7TdRf3y0UPA4z8w2zXF9tLTpqfeVYw2SsQBDnzlRcaDifds8LED4gG6wdk4YbeVivBk9LTI3r&#10;+UhdFgoRIexT1FCG0KRS+rwki37sGuLofbnWYoiyLaRpsY9wW8sXpV6lxYrjQokNbUvKL9mP1ZCr&#10;zfbjfrwl+84tks999j19709aj4YT9QYi0DU8wv/tg9GQzObwdy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soRO&#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gxdlL0AAADc&#10;AAAADwAAAGRycy9kb3ducmV2LnhtbEVPz2vCMBS+D/wfwhN2GTOtbLJ1RlFhsB16WPWgt0fzbIvN&#10;S01iW//75TDY8eP7vVyPphU9Od9YVpDOEhDEpdUNVwoO+8/nNxA+IGtsLZOCO3lYryYPS8y0HfiH&#10;+iJUIoawz1BBHUKXSenLmgz6me2II3e2zmCI0FVSOxxiuGnlPEkW0mDDsaHGjnY1lZfiZhQci/xp&#10;s9Hu5X5rF3leXk9bh99KPU7T5ANEoDH8i//cX1rB+2tcG8/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F2U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lang w:val="en-US" w:eastAsia="zh-CN"/>
        </w:rPr>
        <w:t>根据《国民经济行业分类》（GB/T 4754—2017）和《三次产业划分规定》，我国的三次产业划分：</w:t>
      </w:r>
    </w:p>
    <w:p>
      <w:pPr>
        <w:rPr>
          <w:rFonts w:hint="eastAsia"/>
          <w:lang w:val="en-US" w:eastAsia="zh-CN"/>
        </w:rPr>
      </w:pPr>
      <w:r>
        <w:rPr>
          <w:rFonts w:hint="eastAsia"/>
          <w:lang w:val="en-US" w:eastAsia="zh-CN"/>
        </w:rPr>
        <w:t>1.</w:t>
      </w:r>
      <w:r>
        <w:rPr>
          <w:rFonts w:hint="eastAsia"/>
          <w:b/>
          <w:bCs/>
          <w:lang w:val="en-US" w:eastAsia="zh-CN"/>
        </w:rPr>
        <w:t>第一产业</w:t>
      </w:r>
      <w:r>
        <w:rPr>
          <w:rFonts w:hint="eastAsia"/>
          <w:lang w:val="en-US" w:eastAsia="zh-CN"/>
        </w:rPr>
        <w:t xml:space="preserve">是指农、林、牧、渔业（不含农、林、牧、渔专业及辅助性活动）。 </w:t>
      </w:r>
    </w:p>
    <w:p>
      <w:pPr>
        <w:bidi w:val="0"/>
        <w:rPr>
          <w:rFonts w:hint="eastAsia"/>
          <w:lang w:val="en-US" w:eastAsia="zh-CN"/>
        </w:rPr>
      </w:pPr>
      <w:r>
        <w:rPr>
          <w:rFonts w:hint="eastAsia"/>
          <w:lang w:val="en-US" w:eastAsia="zh-CN"/>
        </w:rPr>
        <w:t>农业是国民经济的基础，加强第一产业是国民经济发展的首要问题。</w:t>
      </w:r>
    </w:p>
    <w:p>
      <w:pPr>
        <w:rPr>
          <w:rFonts w:hint="eastAsia"/>
          <w:lang w:val="en-US" w:eastAsia="zh-CN"/>
        </w:rPr>
      </w:pPr>
      <w:r>
        <w:rPr>
          <w:rFonts w:hint="eastAsia"/>
          <w:lang w:val="en-US" w:eastAsia="zh-CN"/>
        </w:rPr>
        <w:t>2.</w:t>
      </w:r>
      <w:r>
        <w:rPr>
          <w:rFonts w:hint="eastAsia"/>
          <w:b/>
          <w:bCs/>
          <w:lang w:val="en-US" w:eastAsia="zh-CN"/>
        </w:rPr>
        <w:t>第二产业</w:t>
      </w:r>
      <w:r>
        <w:rPr>
          <w:rFonts w:hint="eastAsia"/>
          <w:lang w:val="en-US" w:eastAsia="zh-CN"/>
        </w:rPr>
        <w:t>是指采矿业（不含开采专业及辅助性活动），制造业（不含金属制品、机械和设备修理业），电力、热力、燃气及水生产和供应业，建筑业。第二产业是国民经济的主导。</w:t>
      </w:r>
    </w:p>
    <w:p>
      <w:pPr>
        <w:rPr>
          <w:rFonts w:hint="eastAsia"/>
          <w:lang w:val="en-US" w:eastAsia="zh-CN"/>
        </w:rPr>
      </w:pPr>
      <w:r>
        <w:rPr>
          <w:rFonts w:hint="eastAsia"/>
          <w:lang w:val="en-US" w:eastAsia="zh-CN"/>
        </w:rPr>
        <w:t>3.</w:t>
      </w:r>
      <w:r>
        <w:rPr>
          <w:rFonts w:hint="eastAsia"/>
          <w:b/>
          <w:bCs/>
          <w:lang w:val="en-US" w:eastAsia="zh-CN"/>
        </w:rPr>
        <w:t>第三产业</w:t>
      </w:r>
      <w:r>
        <w:rPr>
          <w:rFonts w:hint="eastAsia"/>
          <w:lang w:val="en-US" w:eastAsia="zh-CN"/>
        </w:rPr>
        <w:t>即服务业，是指除第一产业、第二产业以外的其他行业。</w:t>
      </w:r>
    </w:p>
    <w:p>
      <w:pPr>
        <w:bidi w:val="0"/>
        <w:rPr>
          <w:rFonts w:hint="eastAsia"/>
          <w:lang w:val="en-US" w:eastAsia="zh-CN"/>
        </w:rPr>
      </w:pPr>
      <w:r>
        <w:rPr>
          <w:rFonts w:hint="eastAsia"/>
          <w:lang w:val="en-US" w:eastAsia="zh-CN"/>
        </w:rPr>
        <w:t>我国第三产业包括流通和服务两大部门，具体分为四个层次：一是流通部门：交通运输业、邮电通讯业、商业饮食业、物资供销和仓储业；二是为生产和生活服务的部门：金融业、保险业、地质普查业、房地产管理业、公用事业、居民服务业、旅游业、信息咨询服务业和各类技术服务业；三是为提高科学文化水平和居民素质服务的部门：教育、文化、广播、电视、科学研究、卫生、体育和社会福利事业；四是国家机关、政党机关、社会团体、警察、军队等。</w:t>
      </w:r>
    </w:p>
    <w:p>
      <w:pPr>
        <w:pStyle w:val="7"/>
        <w:bidi w:val="0"/>
        <w:rPr>
          <w:rFonts w:hint="eastAsia"/>
          <w:lang w:val="en-US" w:eastAsia="zh-CN"/>
        </w:rPr>
      </w:pPr>
      <w:r>
        <mc:AlternateContent>
          <mc:Choice Requires="wpg">
            <w:drawing>
              <wp:anchor distT="0" distB="0" distL="114300" distR="114300" simplePos="0" relativeHeight="251925504"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959" name="组合 95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6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390976;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amKZ9gAAAAIAQAADwAAAAAAAAABACAAAAAiAAAAZHJzL2Rvd25yZXYueG1sUEsBAhQAFAAAAAgA&#10;h07iQIFAdqR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zfWh7wAAADc&#10;AAAADwAAAGRycy9kb3ducmV2LnhtbEVPTYvCMBC9L/gfwgje1kQRsdUoIih72D1YPXgcmrGtNpPS&#10;ZFvdX785CB4f73u1edhadNT6yrGGyViBIM6dqbjQcD7tPxcgfEA2WDsmDU/ysFkPPlaYGtfzkbos&#10;FCKGsE9RQxlCk0rp85Is+rFriCN3da3FEGFbSNNiH8NtLadKzaXFimNDiQ3tSsrv2a/VkKvt7ufv&#10;+EwOnVskl0N2m333J61Hw4laggj0CG/xy/1lNCTzOD+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31oe8AAAA&#10;3A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Vo+tMAAAADc&#10;AAAADwAAAGRycy9kb3ducmV2LnhtbEWPzWrDMBCE74G+g9hCLqGRHYJpncgmLQSSgw9xe2hvi7Wx&#10;Ta2VKyl/b18VAj0OM/MNsy6vZhBncr63rCCdJyCIG6t7bhV8vG+fnkH4gKxxsEwKbuShLB4ma8y1&#10;vfCBznVoRYSwz1FBF8KYS+mbjgz6uR2Jo3e0zmCI0rVSO7xEuBnkIkkyabDnuNDhSG8dNd/1ySj4&#10;rKvZZqPd8nYasqpqfr5eHe6Vmj6myQpEoGv4D9/bO63gJUvh70w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j60&#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下列哪项不属于中国三大产业？（</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A.农业</w:t>
      </w:r>
      <w:r>
        <w:rPr>
          <w:rFonts w:hint="eastAsia"/>
          <w:lang w:val="en-US" w:eastAsia="zh-CN"/>
        </w:rPr>
        <w:tab/>
      </w:r>
      <w:r>
        <w:rPr>
          <w:rFonts w:hint="default"/>
          <w:lang w:val="en-US" w:eastAsia="zh-CN"/>
        </w:rPr>
        <w:t>B.工业</w:t>
      </w:r>
      <w:r>
        <w:rPr>
          <w:rFonts w:hint="eastAsia"/>
          <w:lang w:val="en-US" w:eastAsia="zh-CN"/>
        </w:rPr>
        <w:tab/>
      </w:r>
      <w:r>
        <w:rPr>
          <w:rFonts w:hint="default"/>
          <w:lang w:val="en-US" w:eastAsia="zh-CN"/>
        </w:rPr>
        <w:t>C.商业</w:t>
      </w:r>
      <w:r>
        <w:rPr>
          <w:rFonts w:hint="eastAsia"/>
          <w:lang w:val="en-US" w:eastAsia="zh-CN"/>
        </w:rPr>
        <w:tab/>
      </w:r>
      <w:r>
        <w:rPr>
          <w:rFonts w:hint="default"/>
          <w:lang w:val="en-US" w:eastAsia="zh-CN"/>
        </w:rPr>
        <w:t>D.服务业</w:t>
      </w:r>
    </w:p>
    <w:p>
      <w:pPr>
        <w:bidi w:val="0"/>
        <w:rPr>
          <w:rFonts w:hint="default"/>
          <w:lang w:val="en-US" w:eastAsia="zh-CN"/>
        </w:rPr>
      </w:pPr>
      <w:r>
        <w:rPr>
          <w:rFonts w:hint="eastAsia"/>
          <w:lang w:val="en-US" w:eastAsia="zh-CN"/>
        </w:rPr>
        <w:t>2.（单选）</w:t>
      </w:r>
      <w:r>
        <w:rPr>
          <w:rFonts w:hint="default"/>
          <w:lang w:val="en-US" w:eastAsia="zh-CN"/>
        </w:rPr>
        <w:t>渔业是中国国民经济中一个重要的组成部分</w:t>
      </w:r>
      <w:r>
        <w:rPr>
          <w:rFonts w:hint="eastAsia"/>
          <w:lang w:val="en-US" w:eastAsia="zh-CN"/>
        </w:rPr>
        <w:t>，</w:t>
      </w:r>
      <w:r>
        <w:rPr>
          <w:rFonts w:hint="default"/>
          <w:lang w:val="en-US" w:eastAsia="zh-CN"/>
        </w:rPr>
        <w:t>它属于（    ）。</w:t>
      </w:r>
    </w:p>
    <w:p>
      <w:pPr>
        <w:bidi w:val="0"/>
        <w:rPr>
          <w:rFonts w:hint="default"/>
          <w:lang w:val="en-US" w:eastAsia="zh-CN"/>
        </w:rPr>
      </w:pPr>
      <w:r>
        <w:rPr>
          <w:rFonts w:hint="default"/>
          <w:lang w:val="en-US" w:eastAsia="zh-CN"/>
        </w:rPr>
        <w:t>A.第一产业</w:t>
      </w:r>
      <w:r>
        <w:rPr>
          <w:rFonts w:hint="eastAsia"/>
          <w:lang w:val="en-US" w:eastAsia="zh-CN"/>
        </w:rPr>
        <w:tab/>
      </w:r>
      <w:r>
        <w:rPr>
          <w:rFonts w:hint="default"/>
          <w:lang w:val="en-US" w:eastAsia="zh-CN"/>
        </w:rPr>
        <w:t>B.第二产业</w:t>
      </w:r>
      <w:r>
        <w:rPr>
          <w:rFonts w:hint="eastAsia"/>
          <w:lang w:val="en-US" w:eastAsia="zh-CN"/>
        </w:rPr>
        <w:tab/>
      </w:r>
      <w:r>
        <w:rPr>
          <w:rFonts w:hint="default"/>
          <w:lang w:val="en-US" w:eastAsia="zh-CN"/>
        </w:rPr>
        <w:t>C.第三产业</w:t>
      </w:r>
      <w:r>
        <w:rPr>
          <w:rFonts w:hint="eastAsia"/>
          <w:lang w:val="en-US" w:eastAsia="zh-CN"/>
        </w:rPr>
        <w:tab/>
      </w:r>
      <w:r>
        <w:rPr>
          <w:rFonts w:hint="default"/>
          <w:lang w:val="en-US" w:eastAsia="zh-CN"/>
        </w:rPr>
        <w:t>D.第四产业</w:t>
      </w:r>
    </w:p>
    <w:p>
      <w:pPr>
        <w:keepNext w:val="0"/>
        <w:keepLines w:val="0"/>
        <w:pageBreakBefore w:val="0"/>
        <w:widowControl w:val="0"/>
        <w:kinsoku/>
        <w:wordWrap/>
        <w:overflowPunct/>
        <w:topLinePunct w:val="0"/>
        <w:autoSpaceDE/>
        <w:autoSpaceDN/>
        <w:bidi w:val="0"/>
        <w:adjustRightInd/>
        <w:snapToGrid/>
        <w:spacing w:before="937" w:beforeLines="300"/>
        <w:ind w:left="0" w:leftChars="0" w:firstLine="0" w:firstLineChars="0"/>
        <w:jc w:val="center"/>
        <w:textAlignment w:val="auto"/>
        <w:rPr>
          <w:rFonts w:hint="eastAsia"/>
          <w:highlight w:val="lightGray"/>
          <w:lang w:val="en-US" w:eastAsia="zh-CN"/>
        </w:rPr>
      </w:pPr>
    </w:p>
    <w:p>
      <w:pPr>
        <w:pStyle w:val="6"/>
        <w:bidi w:val="0"/>
        <w:rPr>
          <w:rFonts w:hint="eastAsia"/>
          <w:lang w:val="en-US" w:eastAsia="zh-CN"/>
        </w:rPr>
      </w:pPr>
      <w:r>
        <w:rPr>
          <w:rFonts w:hint="eastAsia"/>
          <w:lang w:val="en-US" w:eastAsia="zh-CN"/>
        </w:rPr>
        <w:t>第17组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2652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65" name="组合 96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6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8995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gLz8pdYA&#10;AAAGAQAADwAAAAAAAAABACAAAAAiAAAAZHJzL2Rvd25yZXYueG1sUEsBAhQAFAAAAAgAh07iQMDD&#10;4ew+AwAAdAkAAA4AAAAAAAAAAQAgAAAAJQEAAGRycy9lMm9Eb2MueG1sUEsFBgAAAAAGAAYAWQEA&#10;ANU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5LraL8AAADc&#10;AAAADwAAAGRycy9kb3ducmV2LnhtbEWPQWvCQBSE7wX/w/KE3uquRYJJXUUExUM9GD14fGRfk7TZ&#10;tyG7TbS/visIHoeZ+YZZrK62ET11vnasYTpRIIgLZ2ouNZxP27c5CB+QDTaOScONPKyWo5cFZsYN&#10;fKQ+D6WIEPYZaqhCaDMpfVGRRT9xLXH0vlxnMUTZldJ0OES4beS7Uom0WHNcqLClTUXFT/5rNRRq&#10;vTn8HW/prnfz9LLLv2efw0nr1/FUfYAIdA3P8KO9NxrSJIH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S62i/&#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8f8DW8AAAADc&#10;AAAADwAAAGRycy9kb3ducmV2LnhtbEWPT2vCQBTE70K/w/KEXkQ3Fok1dRVbKNRDDsYe9PbIvibB&#10;7Nt0d/337V1B8DjMzG+Y+fJiWnEi5xvLCsajBARxaXXDlYLf7ffwHYQPyBpby6TgSh6Wi5feHDNt&#10;z7yhUxEqESHsM1RQh9BlUvqyJoN+ZDvi6P1ZZzBE6SqpHZ4j3LTyLUlSabDhuFBjR181lYfiaBTs&#10;inywWmk3uR7bNM/L//2nw7VSr/1x8gEi0CU8w4/2j1YwS6d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Nb&#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①了解需求、供给；</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②了解影响需求的因素；</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③了解影响供给的因素；</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④了解需求价格弹性</w:t>
      </w:r>
    </w:p>
    <w:p>
      <w:pPr>
        <w:pStyle w:val="7"/>
        <w:bidi w:val="0"/>
        <w:rPr>
          <w:rFonts w:hint="default"/>
          <w:lang w:val="en-US" w:eastAsia="zh-CN"/>
        </w:rPr>
      </w:pPr>
      <w:r>
        <w:rPr>
          <w:sz w:val="21"/>
        </w:rPr>
        <mc:AlternateContent>
          <mc:Choice Requires="wpg">
            <w:drawing>
              <wp:anchor distT="0" distB="0" distL="114300" distR="114300" simplePos="0" relativeHeight="25192755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68" name="组合 96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6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8892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DfcsrXAAAACAEAAA8AAAAAAAAAAQAgAAAAIgAAAGRycy9kb3ducmV2LnhtbFBL&#10;AQIUABQAAAAIAIdO4kAX7Ba/TQMAAH8JAAAOAAAAAAAAAAEAIAAAACY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g1/Gr8AAADc&#10;AAAADwAAAGRycy9kb3ducmV2LnhtbEWPQWvCQBSE74L/YXlCb7prKWJSVxFB6aEejB48PrKvSTT7&#10;NmS3ifrrXaHQ4zAz3zCL1c3WoqPWV441TCcKBHHuTMWFhtNxO56D8AHZYO2YNNzJw2o5HCwwNa7n&#10;A3VZKESEsE9RQxlCk0rp85Is+olriKP341qLIcq2kKbFPsJtLd+VmkmLFceFEhvalJRfs1+rIVfr&#10;zf5xuCe7zs2T8y67fHz3R63fRlP1CSLQLfyH/9pfRkMyS+B1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Nfxq/&#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88N8r0AAADc&#10;AAAADwAAAGRycy9kb3ducmV2LnhtbEVPz2vCMBS+D/wfwhN2GTOtDLd1RlFhsB16WPWgt0fzbIvN&#10;S01iW//75TDY8eP7vVyPphU9Od9YVpDOEhDEpdUNVwoO+8/nNxA+IGtsLZOCO3lYryYPS8y0HfiH&#10;+iJUIoawz1BBHUKXSenLmgz6me2II3e2zmCI0FVSOxxiuGnlPEkW0mDDsaHGjnY1lZfiZhQci/xp&#10;s9Hu5X5rF3leXk9bh99KPU7T5ANEoDH8i//cX1rB+2ucH8/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zw3yvQAA&#10;ANw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lang w:val="en-US" w:eastAsia="zh-CN"/>
        </w:rPr>
        <w:t>（单选）下列商品中需求弹性最小的是（    ）。</w:t>
      </w:r>
    </w:p>
    <w:p>
      <w:pPr>
        <w:tabs>
          <w:tab w:val="left" w:pos="210"/>
        </w:tabs>
        <w:bidi w:val="0"/>
        <w:rPr>
          <w:rFonts w:hint="eastAsia"/>
          <w:lang w:val="en-US" w:eastAsia="zh-CN"/>
        </w:rPr>
      </w:pPr>
      <w:r>
        <w:rPr>
          <w:rFonts w:hint="eastAsia"/>
          <w:lang w:val="en-US" w:eastAsia="zh-CN"/>
        </w:rPr>
        <w:t>A.奶茶</w:t>
      </w:r>
      <w:r>
        <w:rPr>
          <w:rFonts w:hint="eastAsia"/>
          <w:lang w:val="en-US" w:eastAsia="zh-CN"/>
        </w:rPr>
        <w:tab/>
      </w:r>
      <w:r>
        <w:rPr>
          <w:rFonts w:hint="eastAsia"/>
          <w:lang w:val="en-US" w:eastAsia="zh-CN"/>
        </w:rPr>
        <w:t>B.首饰</w:t>
      </w:r>
      <w:r>
        <w:rPr>
          <w:rFonts w:hint="eastAsia"/>
          <w:lang w:val="en-US" w:eastAsia="zh-CN"/>
        </w:rPr>
        <w:tab/>
      </w:r>
      <w:r>
        <w:rPr>
          <w:rFonts w:hint="eastAsia"/>
          <w:lang w:val="en-US" w:eastAsia="zh-CN"/>
        </w:rPr>
        <w:t>C.空调</w:t>
      </w:r>
      <w:r>
        <w:rPr>
          <w:rFonts w:hint="eastAsia"/>
          <w:lang w:val="en-US" w:eastAsia="zh-CN"/>
        </w:rPr>
        <w:tab/>
      </w:r>
      <w:r>
        <w:rPr>
          <w:rFonts w:hint="eastAsia"/>
          <w:lang w:val="en-US" w:eastAsia="zh-CN"/>
        </w:rPr>
        <w:t>D.食用油</w:t>
      </w:r>
    </w:p>
    <w:p>
      <w:pPr>
        <w:bidi w:val="0"/>
        <w:rPr>
          <w:rFonts w:hint="default" w:ascii="仿宋" w:hAnsi="仿宋" w:eastAsia="仿宋" w:cs="仿宋"/>
          <w:lang w:val="en-US" w:eastAsia="zh-CN"/>
        </w:rPr>
      </w:pPr>
      <w:r>
        <w:rPr>
          <w:rFonts w:hint="eastAsia" w:ascii="仿宋" w:hAnsi="仿宋" w:eastAsia="仿宋" w:cs="仿宋"/>
          <w:lang w:val="en-US" w:eastAsia="zh-CN"/>
        </w:rPr>
        <w:t>【正确率】60%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【原因分析】未掌握需求价格弹性。</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需求弹性是指在一定时期内商品需求量的相对变动对于该商品价格的相对变动的反应程度。相比之下，生活必需品需求弹性小，高档耐用品需求弹性大。D项食用油为生活必需品，需求弹性最小。故本题选D。</w:t>
      </w:r>
    </w:p>
    <w:p>
      <w:pPr>
        <w:pStyle w:val="7"/>
        <w:bidi w:val="0"/>
        <w:rPr>
          <w:rFonts w:hint="eastAsia"/>
          <w:lang w:val="en-US" w:eastAsia="zh-CN"/>
        </w:rPr>
      </w:pPr>
      <w:r>
        <mc:AlternateContent>
          <mc:Choice Requires="wpg">
            <w:drawing>
              <wp:anchor distT="0" distB="0" distL="114300" distR="114300" simplePos="0" relativeHeight="251928576" behindDoc="1" locked="0" layoutInCell="1" allowOverlap="1">
                <wp:simplePos x="0" y="0"/>
                <wp:positionH relativeFrom="column">
                  <wp:posOffset>98425</wp:posOffset>
                </wp:positionH>
                <wp:positionV relativeFrom="paragraph">
                  <wp:posOffset>196215</wp:posOffset>
                </wp:positionV>
                <wp:extent cx="752475" cy="288290"/>
                <wp:effectExtent l="6350" t="6350" r="22225" b="10160"/>
                <wp:wrapNone/>
                <wp:docPr id="971" name="组合 97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7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5pt;margin-top:15.45pt;height:22.7pt;width:59.25pt;z-index:-251387904;mso-width-relative:page;mso-height-relative:page;" coordorigin="2892,56098" coordsize="1185,454" o:gfxdata="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qpsPstgAAAAIAQAADwAAAAAAAAABACAAAAAiAAAAZHJzL2Rvd25yZXYueG1sUEsBAhQAFAAAAAgA&#10;h07iQPyGH6BCAwAAdA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XB7tr8AAADc&#10;AAAADwAAAGRycy9kb3ducmV2LnhtbEWPQWvCQBSE70L/w/IKvemuImpSVxFB6aE9GD14fGRfk7TZ&#10;tyG7Jtpf7xYEj8PMfMMs11dbi45aXznWMB4pEMS5MxUXGk7H3XABwgdkg7Vj0nAjD+vVy2CJqXE9&#10;H6jLQiEihH2KGsoQmlRKn5dk0Y9cQxy9b9daDFG2hTQt9hFuazlRaiYtVhwXSmxoW1L+m12shlxt&#10;tl9/h1uy79wiOe+zn+lnf9T67XWs3kEEuoZn+NH+MBqS+QT+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we7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x2ThcEAAADc&#10;AAAADwAAAGRycy9kb3ducmV2LnhtbEWPT2vCQBTE70K/w/IKXqRutMXW6CZYQWgPOTT1YG+P7DMJ&#10;Zt+mu+u/b+8KhR6HmfkNs8wvphMncr61rGAyTkAQV1a3XCvYfm+e3kD4gKyxs0wKruQhzx4GS0y1&#10;PfMXncpQiwhhn6KCJoQ+ldJXDRn0Y9sTR29vncEQpauldniOcNPJaZLMpMGW40KDPa0bqg7l0SjY&#10;lcVotdLu5XrsZkVR/f68O/xUavg4SRYgAl3Cf/iv/aEVzF+f4X4mHgGZ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2T&#10;hcEAAADc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1.需求</w:t>
      </w:r>
    </w:p>
    <w:p>
      <w:pPr>
        <w:rPr>
          <w:rFonts w:hint="eastAsia"/>
          <w:lang w:val="en-US" w:eastAsia="zh-CN"/>
        </w:rPr>
      </w:pPr>
      <w:r>
        <w:rPr>
          <w:rFonts w:hint="eastAsia"/>
          <w:lang w:val="en-US" w:eastAsia="zh-CN"/>
        </w:rPr>
        <w:t>需求反映了消费者对商品的需求量与该商品价格之间的对应关系。因此，价格因素是对消费者需求量影响最大的。此外还有：（1）消费者的偏好；（2）替代商品的价格和数量；（3）互补品的数量和价格；（4）消费者的收入；（5）消费者对未来价格的预期。</w:t>
      </w:r>
    </w:p>
    <w:p>
      <w:pPr>
        <w:bidi w:val="0"/>
        <w:rPr>
          <w:rFonts w:hint="eastAsia"/>
          <w:lang w:val="en-US" w:eastAsia="zh-CN"/>
        </w:rPr>
      </w:pPr>
      <w:r>
        <w:rPr>
          <w:rFonts w:hint="eastAsia"/>
          <w:lang w:val="en-US" w:eastAsia="zh-CN"/>
        </w:rPr>
        <w:t>需求反映了消费者对商品的需求量与该商品价格之间的对应关系。两者之间遵循一个特定的规律，即商品价格上涨，消费者对商品的需求量就会下降；商品价格减少，消费者对商品的需求量就会增加，这一规律就是</w:t>
      </w:r>
      <w:r>
        <w:rPr>
          <w:rFonts w:hint="eastAsia"/>
          <w:b/>
          <w:bCs/>
          <w:lang w:val="en-US" w:eastAsia="zh-CN"/>
        </w:rPr>
        <w:t>需求规律</w:t>
      </w:r>
      <w:r>
        <w:rPr>
          <w:rFonts w:hint="eastAsia"/>
          <w:lang w:val="en-US" w:eastAsia="zh-CN"/>
        </w:rPr>
        <w:t>。</w:t>
      </w:r>
    </w:p>
    <w:p>
      <w:pPr>
        <w:pStyle w:val="3"/>
        <w:bidi w:val="0"/>
        <w:rPr>
          <w:rFonts w:hint="eastAsia"/>
          <w:lang w:val="en-US" w:eastAsia="zh-CN"/>
        </w:rPr>
      </w:pPr>
      <w:r>
        <w:rPr>
          <w:rFonts w:hint="eastAsia"/>
          <w:lang w:val="en-US" w:eastAsia="zh-CN"/>
        </w:rPr>
        <w:t>2.供给</w:t>
      </w:r>
    </w:p>
    <w:p>
      <w:pPr>
        <w:rPr>
          <w:rFonts w:hint="eastAsia"/>
          <w:lang w:val="en-US" w:eastAsia="zh-CN"/>
        </w:rPr>
      </w:pPr>
      <w:r>
        <w:rPr>
          <w:rFonts w:hint="eastAsia"/>
          <w:b/>
          <w:bCs/>
          <w:lang w:val="en-US" w:eastAsia="zh-CN"/>
        </w:rPr>
        <w:t>供给</w:t>
      </w:r>
      <w:r>
        <w:rPr>
          <w:rFonts w:hint="eastAsia"/>
          <w:lang w:val="en-US" w:eastAsia="zh-CN"/>
        </w:rPr>
        <w:t>是指生产者在一定时期内，在各种可能价格下，愿意而且能够提供出售的某商品数量。而在某一价格水平下，生产者愿意并且能够提供给市场的某一商品的总量叫作</w:t>
      </w:r>
      <w:r>
        <w:rPr>
          <w:rFonts w:hint="eastAsia"/>
          <w:b/>
          <w:bCs/>
          <w:lang w:val="en-US" w:eastAsia="zh-CN"/>
        </w:rPr>
        <w:t>供给量</w:t>
      </w:r>
      <w:r>
        <w:rPr>
          <w:rFonts w:hint="eastAsia"/>
          <w:lang w:val="en-US" w:eastAsia="zh-CN"/>
        </w:rPr>
        <w:t>。有效供给是指与消费需求和消费能力相适应的供给，即</w:t>
      </w:r>
      <w:r>
        <w:rPr>
          <w:rFonts w:hint="eastAsia"/>
          <w:b/>
          <w:bCs/>
          <w:lang w:val="en-US" w:eastAsia="zh-CN"/>
        </w:rPr>
        <w:t>商品的供需平衡</w:t>
      </w:r>
      <w:r>
        <w:rPr>
          <w:rFonts w:hint="eastAsia"/>
          <w:lang w:val="en-US" w:eastAsia="zh-CN"/>
        </w:rPr>
        <w:t>。</w:t>
      </w:r>
    </w:p>
    <w:p>
      <w:pPr>
        <w:bidi w:val="0"/>
        <w:rPr>
          <w:rFonts w:hint="eastAsia"/>
          <w:lang w:val="en-US" w:eastAsia="zh-CN"/>
        </w:rPr>
      </w:pPr>
      <w:r>
        <w:rPr>
          <w:rFonts w:hint="eastAsia"/>
          <w:lang w:val="en-US" w:eastAsia="zh-CN"/>
        </w:rPr>
        <w:t>供给反映了生产者的供给量与该商品价格之间的对应关系。两者之间遵循一个特定的规律，即商品价格上涨，生产者的供给量增加；商品价格下降，供给的数量减少。这一规律就是</w:t>
      </w:r>
      <w:r>
        <w:rPr>
          <w:rFonts w:hint="eastAsia"/>
          <w:b/>
          <w:bCs/>
          <w:lang w:val="en-US" w:eastAsia="zh-CN"/>
        </w:rPr>
        <w:t>供给规律</w:t>
      </w:r>
      <w:r>
        <w:rPr>
          <w:rFonts w:hint="eastAsia"/>
          <w:lang w:val="en-US" w:eastAsia="zh-CN"/>
        </w:rPr>
        <w:t>。</w:t>
      </w:r>
    </w:p>
    <w:p>
      <w:pPr>
        <w:rPr>
          <w:rFonts w:hint="eastAsia"/>
          <w:lang w:val="en-US" w:eastAsia="zh-CN"/>
        </w:rPr>
      </w:pPr>
      <w:r>
        <w:rPr>
          <w:rFonts w:hint="eastAsia" w:ascii="宋体" w:hAnsi="宋体" w:eastAsia="宋体"/>
          <w:lang w:val="en-US" w:eastAsia="zh-CN"/>
        </w:rPr>
        <w:t>对生产者供给量影响最大的仍然是价格因素。</w:t>
      </w:r>
      <w:r>
        <w:rPr>
          <w:rFonts w:hint="eastAsia"/>
          <w:lang w:val="en-US" w:eastAsia="zh-CN"/>
        </w:rPr>
        <w:t>决定供给量除了价格因素外，影响因素还有：（1）生产成本；（2）替代产品的价格；（3）连带产品的需求和价格；（4）自然灾害和其他无法预测的事件；（5）生产的目的；（6）对未来价格的预期。</w:t>
      </w:r>
    </w:p>
    <w:p>
      <w:pPr>
        <w:pStyle w:val="3"/>
        <w:bidi w:val="0"/>
        <w:rPr>
          <w:rFonts w:hint="eastAsia"/>
          <w:lang w:val="en-US" w:eastAsia="zh-CN"/>
        </w:rPr>
      </w:pPr>
      <w:r>
        <w:rPr>
          <w:rFonts w:hint="eastAsia"/>
          <w:lang w:val="en-US" w:eastAsia="zh-CN"/>
        </w:rPr>
        <w:t>3.需求价格弹性</w:t>
      </w:r>
    </w:p>
    <w:p>
      <w:pPr>
        <w:bidi w:val="0"/>
        <w:rPr>
          <w:rFonts w:hint="eastAsia"/>
          <w:lang w:val="en-US" w:eastAsia="zh-CN"/>
        </w:rPr>
      </w:pPr>
      <w:r>
        <w:rPr>
          <w:rFonts w:hint="eastAsia"/>
          <w:lang w:val="en-US" w:eastAsia="zh-CN"/>
        </w:rPr>
        <w:t>又称需求弹性，它表示在一定时期内，一种商品的需求量对价格变动的反应程度，是需求量变化的百分比除以价格变化的百分比（需求弹性=需求量变化的百分比÷价格变化的百分比）。如果一种物品的需求量对价格变动的反应大，这种物品的需求就是富有弹性的；反之，就是缺乏弹性的。</w:t>
      </w:r>
    </w:p>
    <w:p>
      <w:pPr>
        <w:bidi w:val="0"/>
        <w:rPr>
          <w:rFonts w:hint="eastAsia" w:ascii="楷体" w:hAnsi="楷体" w:eastAsia="楷体" w:cs="楷体"/>
        </w:rPr>
      </w:pPr>
      <w:r>
        <w:rPr>
          <w:rFonts w:hint="eastAsia" w:ascii="楷体" w:hAnsi="楷体" w:eastAsia="楷体" w:cs="楷体"/>
        </w:rPr>
        <w:t>当需求量变动百分数大于价格变动百分数</w:t>
      </w:r>
      <w:r>
        <w:rPr>
          <w:rFonts w:hint="eastAsia" w:ascii="楷体" w:hAnsi="楷体" w:eastAsia="楷体" w:cs="楷体"/>
          <w:lang w:eastAsia="zh-CN"/>
        </w:rPr>
        <w:t>，</w:t>
      </w:r>
      <w:r>
        <w:rPr>
          <w:rFonts w:hint="eastAsia" w:ascii="楷体" w:hAnsi="楷体" w:eastAsia="楷体" w:cs="楷体"/>
        </w:rPr>
        <w:t>需求弹性系数大于1时</w:t>
      </w:r>
      <w:r>
        <w:rPr>
          <w:rFonts w:hint="eastAsia" w:ascii="楷体" w:hAnsi="楷体" w:eastAsia="楷体" w:cs="楷体"/>
          <w:lang w:eastAsia="zh-CN"/>
        </w:rPr>
        <w:t>，</w:t>
      </w:r>
      <w:r>
        <w:rPr>
          <w:rFonts w:hint="eastAsia" w:ascii="楷体" w:hAnsi="楷体" w:eastAsia="楷体" w:cs="楷体"/>
        </w:rPr>
        <w:t>叫作需求富有弹性或高弹性；</w:t>
      </w:r>
    </w:p>
    <w:p>
      <w:pPr>
        <w:bidi w:val="0"/>
        <w:rPr>
          <w:rFonts w:hint="eastAsia" w:ascii="楷体" w:hAnsi="楷体" w:eastAsia="楷体" w:cs="楷体"/>
        </w:rPr>
      </w:pPr>
      <w:r>
        <w:rPr>
          <w:rFonts w:hint="eastAsia" w:ascii="楷体" w:hAnsi="楷体" w:eastAsia="楷体" w:cs="楷体"/>
        </w:rPr>
        <w:t>当需求量变动百分数等于价格变动百分数</w:t>
      </w:r>
      <w:r>
        <w:rPr>
          <w:rFonts w:hint="eastAsia" w:ascii="楷体" w:hAnsi="楷体" w:eastAsia="楷体" w:cs="楷体"/>
          <w:lang w:eastAsia="zh-CN"/>
        </w:rPr>
        <w:t>，</w:t>
      </w:r>
      <w:r>
        <w:rPr>
          <w:rFonts w:hint="eastAsia" w:ascii="楷体" w:hAnsi="楷体" w:eastAsia="楷体" w:cs="楷体"/>
        </w:rPr>
        <w:t>需求弹性系数等于1时</w:t>
      </w:r>
      <w:r>
        <w:rPr>
          <w:rFonts w:hint="eastAsia" w:ascii="楷体" w:hAnsi="楷体" w:eastAsia="楷体" w:cs="楷体"/>
          <w:lang w:eastAsia="zh-CN"/>
        </w:rPr>
        <w:t>，</w:t>
      </w:r>
      <w:r>
        <w:rPr>
          <w:rFonts w:hint="eastAsia" w:ascii="楷体" w:hAnsi="楷体" w:eastAsia="楷体" w:cs="楷体"/>
        </w:rPr>
        <w:t>叫作需求单一弹性；</w:t>
      </w:r>
    </w:p>
    <w:p>
      <w:pPr>
        <w:bidi w:val="0"/>
        <w:rPr>
          <w:rFonts w:hint="eastAsia" w:ascii="楷体" w:hAnsi="楷体" w:eastAsia="楷体" w:cs="楷体"/>
        </w:rPr>
      </w:pPr>
      <w:r>
        <w:rPr>
          <w:rFonts w:hint="eastAsia" w:ascii="楷体" w:hAnsi="楷体" w:eastAsia="楷体" w:cs="楷体"/>
        </w:rPr>
        <w:t>当需求量变动百分数小于价格变动百分数</w:t>
      </w:r>
      <w:r>
        <w:rPr>
          <w:rFonts w:hint="eastAsia" w:ascii="楷体" w:hAnsi="楷体" w:eastAsia="楷体" w:cs="楷体"/>
          <w:lang w:eastAsia="zh-CN"/>
        </w:rPr>
        <w:t>，</w:t>
      </w:r>
      <w:r>
        <w:rPr>
          <w:rFonts w:hint="eastAsia" w:ascii="楷体" w:hAnsi="楷体" w:eastAsia="楷体" w:cs="楷体"/>
        </w:rPr>
        <w:t>需求弹性系数小于1时</w:t>
      </w:r>
      <w:r>
        <w:rPr>
          <w:rFonts w:hint="eastAsia" w:ascii="楷体" w:hAnsi="楷体" w:eastAsia="楷体" w:cs="楷体"/>
          <w:lang w:eastAsia="zh-CN"/>
        </w:rPr>
        <w:t>，</w:t>
      </w:r>
      <w:r>
        <w:rPr>
          <w:rFonts w:hint="eastAsia" w:ascii="楷体" w:hAnsi="楷体" w:eastAsia="楷体" w:cs="楷体"/>
        </w:rPr>
        <w:t>叫作需求缺乏弹性或低弹性。</w:t>
      </w:r>
    </w:p>
    <w:p>
      <w:pPr>
        <w:bidi w:val="0"/>
        <w:rPr>
          <w:rFonts w:hint="default"/>
          <w:lang w:val="en-US" w:eastAsia="zh-CN"/>
        </w:rPr>
      </w:pPr>
      <w:r>
        <w:rPr>
          <w:rFonts w:hint="eastAsia"/>
          <w:lang w:val="en-US" w:eastAsia="zh-CN"/>
        </w:rPr>
        <w:t>生活必需品由于不可缺少，如柴米油盐酱醋茶，即使价格升高，人们的消费量也不会减少，相对来说较缺乏需求弹性。</w:t>
      </w:r>
    </w:p>
    <w:p>
      <w:pPr>
        <w:pStyle w:val="7"/>
        <w:bidi w:val="0"/>
        <w:rPr>
          <w:rFonts w:hint="eastAsia"/>
          <w:lang w:val="en-US" w:eastAsia="zh-CN"/>
        </w:rPr>
      </w:pPr>
      <w:r>
        <mc:AlternateContent>
          <mc:Choice Requires="wpg">
            <w:drawing>
              <wp:anchor distT="0" distB="0" distL="114300" distR="114300" simplePos="0" relativeHeight="251929600" behindDoc="1" locked="0" layoutInCell="1" allowOverlap="1">
                <wp:simplePos x="0" y="0"/>
                <wp:positionH relativeFrom="column">
                  <wp:posOffset>85090</wp:posOffset>
                </wp:positionH>
                <wp:positionV relativeFrom="paragraph">
                  <wp:posOffset>214630</wp:posOffset>
                </wp:positionV>
                <wp:extent cx="752475" cy="288290"/>
                <wp:effectExtent l="6350" t="6350" r="22225" b="10160"/>
                <wp:wrapNone/>
                <wp:docPr id="974" name="组合 97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7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7pt;margin-top:16.9pt;height:22.7pt;width:59.25pt;z-index:-251386880;mso-width-relative:page;mso-height-relative:page;" coordorigin="2892,56098" coordsize="1185,454" o:gfxdata="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MyBsSjYAAAACAEAAA8AAAAAAAAAAQAgAAAAIgAAAGRycy9kb3ducmV2LnhtbFBLAQIUABQAAAAI&#10;AIdO4kBR8Yh9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pnjwsAAAADc&#10;AAAADwAAAGRycy9kb3ducmV2LnhtbEWPQWvCQBSE7wX/w/IEb3XXotWkriKC4qE9GD30+Mi+JqnZ&#10;tyG7TdRf3y0UPA4z8w2zXF9tLTpqfeVYw2SsQBDnzlRcaDifds8LED4gG6wdk4YbeVivBk9LTI3r&#10;+UhdFgoRIexT1FCG0KRS+rwki37sGuLofbnWYoiyLaRpsY9wW8sXpV6lxYrjQokNbUvKL9mP1ZCr&#10;zfbjfrwl+84tks999j19709aj4YT9QYi0DU8wv/tg9GQzGfwdy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mePC&#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2owHcAAAADc&#10;AAAADwAAAGRycy9kb3ducmV2LnhtbEWPT2vCQBTE70K/w/KEXkQ3Fok1dRVbKNRDDsYe9PbIvibB&#10;7Nt0d/337V1B8DjMzG+Y+fJiWnEi5xvLCsajBARxaXXDlYLf7ffwHYQPyBpby6TgSh6Wi5feHDNt&#10;z7yhUxEqESHsM1RQh9BlUvqyJoN+ZDvi6P1ZZzBE6SqpHZ4j3LTyLUlSabDhuFBjR181lYfiaBTs&#10;inywWmk3uR7bNM/L//2nw7VSr/1x8gEi0CU8w4/2j1Ywm6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ajAd&#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下列不属于影响生产者供给量和消费者需求量的共同因素是（    ）。</w:t>
      </w:r>
    </w:p>
    <w:p>
      <w:pPr>
        <w:bidi w:val="0"/>
        <w:rPr>
          <w:rFonts w:hint="default"/>
          <w:lang w:val="en-US" w:eastAsia="zh-CN"/>
        </w:rPr>
      </w:pPr>
      <w:r>
        <w:rPr>
          <w:rFonts w:hint="default"/>
          <w:lang w:val="en-US" w:eastAsia="zh-CN"/>
        </w:rPr>
        <w:t>A.商品价格</w:t>
      </w:r>
      <w:r>
        <w:rPr>
          <w:rFonts w:hint="eastAsia"/>
          <w:lang w:val="en-US" w:eastAsia="zh-CN"/>
        </w:rPr>
        <w:tab/>
      </w:r>
      <w:r>
        <w:rPr>
          <w:rFonts w:hint="default"/>
          <w:lang w:val="en-US" w:eastAsia="zh-CN"/>
        </w:rPr>
        <w:t>B.替代商品的价格</w:t>
      </w:r>
      <w:r>
        <w:rPr>
          <w:rFonts w:hint="eastAsia"/>
          <w:lang w:val="en-US" w:eastAsia="zh-CN"/>
        </w:rPr>
        <w:tab/>
      </w:r>
      <w:r>
        <w:rPr>
          <w:rFonts w:hint="default"/>
          <w:lang w:val="en-US" w:eastAsia="zh-CN"/>
        </w:rPr>
        <w:t>C.互补商品的价格</w:t>
      </w:r>
      <w:r>
        <w:rPr>
          <w:rFonts w:hint="eastAsia"/>
          <w:lang w:val="en-US" w:eastAsia="zh-CN"/>
        </w:rPr>
        <w:tab/>
      </w:r>
      <w:r>
        <w:rPr>
          <w:rFonts w:hint="default"/>
          <w:lang w:val="en-US" w:eastAsia="zh-CN"/>
        </w:rPr>
        <w:t>D.消费者的收入</w:t>
      </w:r>
    </w:p>
    <w:p>
      <w:pPr>
        <w:bidi w:val="0"/>
        <w:rPr>
          <w:rFonts w:hint="default"/>
          <w:lang w:val="en-US" w:eastAsia="zh-CN"/>
        </w:rPr>
      </w:pPr>
      <w:r>
        <w:rPr>
          <w:rFonts w:hint="eastAsia"/>
          <w:lang w:val="en-US" w:eastAsia="zh-CN"/>
        </w:rPr>
        <w:t>2.（判断）</w:t>
      </w:r>
      <w:r>
        <w:rPr>
          <w:rFonts w:hint="default"/>
          <w:lang w:val="en-US" w:eastAsia="zh-CN"/>
        </w:rPr>
        <w:t>奢侈手表的需求价格弹性比纸巾大。</w:t>
      </w:r>
    </w:p>
    <w:p>
      <w:pPr>
        <w:bidi w:val="0"/>
        <w:rPr>
          <w:rFonts w:hint="default"/>
          <w:lang w:val="en-US" w:eastAsia="zh-CN"/>
        </w:rPr>
      </w:pPr>
      <w:r>
        <w:rPr>
          <w:rFonts w:hint="eastAsia"/>
          <w:lang w:val="en-US" w:eastAsia="zh-CN"/>
        </w:rPr>
        <w:t>3.（判断）</w:t>
      </w:r>
      <w:r>
        <w:rPr>
          <w:rFonts w:hint="default"/>
          <w:lang w:val="en-US" w:eastAsia="zh-CN"/>
        </w:rPr>
        <w:t>在供给侧结构性改革的过程中</w:t>
      </w:r>
      <w:r>
        <w:rPr>
          <w:rFonts w:hint="eastAsia"/>
          <w:lang w:val="en-US" w:eastAsia="zh-CN"/>
        </w:rPr>
        <w:t>，绝</w:t>
      </w:r>
      <w:r>
        <w:rPr>
          <w:rFonts w:hint="default"/>
          <w:lang w:val="en-US" w:eastAsia="zh-CN"/>
        </w:rPr>
        <w:t>不能将供给侧改革与扩大需求分离开来</w:t>
      </w:r>
      <w:r>
        <w:rPr>
          <w:rFonts w:hint="eastAsia"/>
          <w:lang w:val="en-US" w:eastAsia="zh-CN"/>
        </w:rPr>
        <w:t>，</w:t>
      </w:r>
      <w:r>
        <w:rPr>
          <w:rFonts w:hint="default"/>
          <w:lang w:val="en-US" w:eastAsia="zh-CN"/>
        </w:rPr>
        <w:t>需注意两者之间存在的同一性。</w:t>
      </w:r>
    </w:p>
    <w:p>
      <w:pPr>
        <w:bidi w:val="0"/>
        <w:rPr>
          <w:rFonts w:hint="default"/>
          <w:lang w:val="en-US" w:eastAsia="zh-CN"/>
        </w:rPr>
      </w:pPr>
      <w:r>
        <w:rPr>
          <w:rFonts w:hint="eastAsia"/>
          <w:lang w:val="en-US" w:eastAsia="zh-CN"/>
        </w:rPr>
        <w:t>4.（单选）</w:t>
      </w:r>
      <w:r>
        <w:rPr>
          <w:rFonts w:hint="default"/>
          <w:lang w:val="en-US" w:eastAsia="zh-CN"/>
        </w:rPr>
        <w:t>经济学中有多种弹性</w:t>
      </w:r>
      <w:r>
        <w:rPr>
          <w:rFonts w:hint="eastAsia"/>
          <w:lang w:val="en-US" w:eastAsia="zh-CN"/>
        </w:rPr>
        <w:t>，</w:t>
      </w:r>
      <w:r>
        <w:rPr>
          <w:rFonts w:hint="default"/>
          <w:lang w:val="en-US" w:eastAsia="zh-CN"/>
        </w:rPr>
        <w:t>其中能衡量需求数量随商品价格的变动而变动的是（    ）。</w:t>
      </w:r>
    </w:p>
    <w:p>
      <w:pPr>
        <w:bidi w:val="0"/>
        <w:rPr>
          <w:rFonts w:hint="default"/>
          <w:lang w:val="en-US" w:eastAsia="zh-CN"/>
        </w:rPr>
      </w:pPr>
      <w:r>
        <w:rPr>
          <w:rFonts w:hint="default"/>
          <w:lang w:val="en-US" w:eastAsia="zh-CN"/>
        </w:rPr>
        <w:t>A.需求的交叉弹性</w:t>
      </w:r>
      <w:r>
        <w:rPr>
          <w:rFonts w:hint="eastAsia"/>
          <w:lang w:val="en-US" w:eastAsia="zh-CN"/>
        </w:rPr>
        <w:tab/>
      </w:r>
      <w:r>
        <w:rPr>
          <w:rFonts w:hint="default"/>
          <w:lang w:val="en-US" w:eastAsia="zh-CN"/>
        </w:rPr>
        <w:t>B.需求的收入弹性</w:t>
      </w:r>
      <w:r>
        <w:rPr>
          <w:rFonts w:hint="eastAsia"/>
          <w:lang w:val="en-US" w:eastAsia="zh-CN"/>
        </w:rPr>
        <w:tab/>
      </w:r>
      <w:r>
        <w:rPr>
          <w:rFonts w:hint="default"/>
          <w:lang w:val="en-US" w:eastAsia="zh-CN"/>
        </w:rPr>
        <w:t>C.需求的供给弹性</w:t>
      </w:r>
      <w:r>
        <w:rPr>
          <w:rFonts w:hint="eastAsia"/>
          <w:lang w:val="en-US" w:eastAsia="zh-CN"/>
        </w:rPr>
        <w:tab/>
      </w:r>
      <w:r>
        <w:rPr>
          <w:rFonts w:hint="default"/>
          <w:lang w:val="en-US" w:eastAsia="zh-CN"/>
        </w:rPr>
        <w:t>D.需求的价格弹性</w:t>
      </w: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第18组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3062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80" name="组合 98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8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8585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IdkKqpBAwAAd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HeV5r8AAADc&#10;AAAADwAAAGRycy9kb3ducmV2LnhtbEWPQWvCQBSE74L/YXlCb7qbUkqSuooIlR7ag9FDj4/sM4lm&#10;34bsNtH++m5B8DjMzDfMcn21rRio941jDclCgSAunWm40nA8vM9TED4gG2wdk4YbeVivppMl5saN&#10;vKehCJWIEPY5aqhD6HIpfVmTRb9wHXH0Tq63GKLsK2l6HCPctvJZqVdpseG4UGNH25rKS/FjNZRq&#10;s/363d+y3eDS7HtXnF8+x4PWT7NEvYEIdA2P8L39YTRkaQL/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3lea/&#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YRGOb8AAADc&#10;AAAADwAAAGRycy9kb3ducmV2LnhtbEWPT4vCMBTE7wt+h/CEvSyaKotoNYouLOweerB60NujebbF&#10;5qUm8d+3N4LgcZiZ3zCzxc004kLO15YVDPoJCOLC6ppLBdvNb28MwgdkjY1lUnAnD4t552OGqbZX&#10;XtMlD6WIEPYpKqhCaFMpfVGRQd+3LXH0DtYZDFG6UmqH1wg3jRwmyUgarDkuVNjST0XFMT8bBbs8&#10;+1outfu+n5tRlhWn/crhv1Kf3UEyBRHoFt7hV/tPK5iM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ERjm/&#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①了解替代品和互补品；</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②了解公共物品；</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③了解吉芬商品</w:t>
      </w:r>
    </w:p>
    <w:p>
      <w:pPr>
        <w:pStyle w:val="7"/>
        <w:bidi w:val="0"/>
        <w:rPr>
          <w:rFonts w:hint="default"/>
          <w:lang w:val="en-US" w:eastAsia="zh-CN"/>
        </w:rPr>
      </w:pPr>
      <w:r>
        <w:rPr>
          <w:sz w:val="21"/>
        </w:rPr>
        <mc:AlternateContent>
          <mc:Choice Requires="wpg">
            <w:drawing>
              <wp:anchor distT="0" distB="0" distL="114300" distR="114300" simplePos="0" relativeHeight="25193164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83" name="组合 98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8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8483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33LK1wAAAAgBAAAPAAAAAAAAAAEAIAAAACIAAABkcnMvZG93bnJldi54bWxQSwECFAAU&#10;AAAACACHTuJAk1TSMEgDAAB/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AA2fr8AAADc&#10;AAAADwAAAGRycy9kb3ducmV2LnhtbEWPQWvCQBSE7wX/w/IEb3VXEUlSVxFB8WAPxh56fGRfk7TZ&#10;tyG7Juqv7wqFHoeZ+YZZbW62ET11vnasYTZVIIgLZ2ouNXxc9q8JCB+QDTaOScOdPGzWo5cVZsYN&#10;fKY+D6WIEPYZaqhCaDMpfVGRRT91LXH0vlxnMUTZldJ0OES4beRcqaW0WHNcqLClXUXFT361Ggq1&#10;3b0/zvf00Lsk/Tzk34vTcNF6Mp6pNxCBbuE//Nc+Gg1psoDn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ANn6/&#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3m3eTb8AAADc&#10;AAAADwAAAGRycy9kb3ducmV2LnhtbEWPT2sCMRTE70K/Q3iCF9GsoqKrUWyh0B724LYHvT02z93F&#10;zcs2if++vSkIHoeZ+Q2z2txMIy7kfG1ZwWiYgCAurK65VPD78zmYg/ABWWNjmRTcycNm/dZZYart&#10;lXd0yUMpIoR9igqqENpUSl9UZNAPbUscvaN1BkOUrpTa4TXCTSPHSTKTBmuOCxW29FFRccrPRsE+&#10;z/rbrXaT+7mZZVnxd3h3+K1UrztKliAC3cIr/Gx/aQWL+RT+z8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t3k2/&#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lang w:val="en-US" w:eastAsia="zh-CN"/>
        </w:rPr>
        <w:t>（单选）关于公共物品，下列说法错误的是（    ）。</w:t>
      </w:r>
    </w:p>
    <w:p>
      <w:pPr>
        <w:bidi w:val="0"/>
        <w:rPr>
          <w:rFonts w:hint="eastAsia"/>
          <w:lang w:val="en-US" w:eastAsia="zh-CN"/>
        </w:rPr>
      </w:pPr>
      <w:r>
        <w:rPr>
          <w:rFonts w:hint="eastAsia"/>
          <w:lang w:val="en-US" w:eastAsia="zh-CN"/>
        </w:rPr>
        <w:t>A.公共物品是由集体消费的物品，具有消费的非排他性和非竞争性</w:t>
      </w:r>
    </w:p>
    <w:p>
      <w:pPr>
        <w:bidi w:val="0"/>
        <w:rPr>
          <w:rFonts w:hint="eastAsia"/>
          <w:lang w:val="en-US" w:eastAsia="zh-CN"/>
        </w:rPr>
      </w:pPr>
      <w:r>
        <w:rPr>
          <w:rFonts w:hint="eastAsia"/>
          <w:lang w:val="en-US" w:eastAsia="zh-CN"/>
        </w:rPr>
        <w:t>B.绝大多数的公共物品消费中必然出现“搭便车”现象</w:t>
      </w:r>
    </w:p>
    <w:p>
      <w:pPr>
        <w:bidi w:val="0"/>
        <w:rPr>
          <w:rFonts w:hint="eastAsia"/>
          <w:lang w:val="en-US" w:eastAsia="zh-CN"/>
        </w:rPr>
      </w:pPr>
      <w:r>
        <w:rPr>
          <w:rFonts w:hint="eastAsia"/>
          <w:lang w:val="en-US" w:eastAsia="zh-CN"/>
        </w:rPr>
        <w:t>C.如国防、治安、公共卫生、教育等，是具有完全的非竞争性和完全的非排他性的物品，属于纯公共物品</w:t>
      </w:r>
    </w:p>
    <w:p>
      <w:pPr>
        <w:bidi w:val="0"/>
        <w:rPr>
          <w:rFonts w:hint="eastAsia"/>
          <w:lang w:val="en-US" w:eastAsia="zh-CN"/>
        </w:rPr>
      </w:pPr>
      <w:r>
        <w:rPr>
          <w:rFonts w:hint="eastAsia"/>
          <w:lang w:val="en-US" w:eastAsia="zh-CN"/>
        </w:rPr>
        <w:t>D.公共物品的市场需求曲线是所有消费者需求曲线的纵向加总</w:t>
      </w:r>
    </w:p>
    <w:p>
      <w:pPr>
        <w:bidi w:val="0"/>
        <w:rPr>
          <w:rFonts w:hint="default" w:ascii="仿宋" w:hAnsi="仿宋" w:eastAsia="仿宋" w:cs="仿宋"/>
          <w:lang w:val="en-US" w:eastAsia="zh-CN"/>
        </w:rPr>
      </w:pPr>
      <w:r>
        <w:rPr>
          <w:rFonts w:hint="eastAsia" w:ascii="仿宋" w:hAnsi="仿宋" w:eastAsia="仿宋" w:cs="仿宋"/>
          <w:lang w:val="en-US" w:eastAsia="zh-CN"/>
        </w:rPr>
        <w:t>【正确率】40%</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【原因分析】对公共物品掌握不全面。</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纯公共物品，是指通常不具备排他性或（和）竞争性，一旦生产出来就不可能把某些人排除在外的商品。准公共产品是指具有有限的非竞争性或有限的非排他性的公共产品，它介于纯公共产品和私人产品之间，如教育、政府兴建的公园、拥挤的公路等都属于准公共产品。C项中的教育不属于纯公共物品。故本题选C。</w:t>
      </w:r>
    </w:p>
    <w:p>
      <w:pPr>
        <w:pStyle w:val="7"/>
        <w:bidi w:val="0"/>
        <w:rPr>
          <w:rFonts w:hint="eastAsia"/>
          <w:lang w:val="en-US" w:eastAsia="zh-CN"/>
        </w:rPr>
      </w:pPr>
      <w:r>
        <mc:AlternateContent>
          <mc:Choice Requires="wpg">
            <w:drawing>
              <wp:anchor distT="0" distB="0" distL="114300" distR="114300" simplePos="0" relativeHeight="251932672" behindDoc="1" locked="0" layoutInCell="1" allowOverlap="1">
                <wp:simplePos x="0" y="0"/>
                <wp:positionH relativeFrom="column">
                  <wp:posOffset>119380</wp:posOffset>
                </wp:positionH>
                <wp:positionV relativeFrom="paragraph">
                  <wp:posOffset>212725</wp:posOffset>
                </wp:positionV>
                <wp:extent cx="752475" cy="288290"/>
                <wp:effectExtent l="6350" t="6350" r="22225" b="10160"/>
                <wp:wrapNone/>
                <wp:docPr id="986" name="组合 98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8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4pt;margin-top:16.75pt;height:22.7pt;width:59.25pt;z-index:-251383808;mso-width-relative:page;mso-height-relative:page;" coordorigin="2892,56098" coordsize="1185,454" o:gfxdata="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f5OiHYAAAACAEAAA8AAAAAAAAAAQAgAAAAIgAAAGRycy9kb3ducmV2LnhtbFBLAQIUABQAAAAI&#10;AIdO4kCg+WI4QwMAAHQ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NKoCcAAAADc&#10;AAAADwAAAGRycy9kb3ducmV2LnhtbEWPQWvCQBSE74L/YXlCb7prKTVJXUWESg/twcRDj4/sa5Ka&#10;fRuy20T767sFweMwM98w6+3FtmKg3jeONSwXCgRx6UzDlYZT8TpPQPiAbLB1TBqu5GG7mU7WmBk3&#10;8pGGPFQiQthnqKEOocuk9GVNFv3CdcTR+3K9xRBlX0nT4xjhtpWPSj1Liw3HhRo72tdUnvMfq6FU&#10;u/3H7/GaHgaXpJ+H/PvpfSy0fpgt1QuIQJdwD9/ab0ZDmqzg/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0qgJ&#10;wAAAANw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Gxx07sAAADc&#10;AAAADwAAAGRycy9kb3ducmV2LnhtbEVPy4rCMBTdD/gP4QpuhjFVRLRjFBUEXXRhdeHsLs2dttjc&#10;1CS+/t4sBJeH854tHqYRN3K+tqxg0E9AEBdW11wqOB42PxMQPiBrbCyTgid5WMw7XzNMtb3znm55&#10;KEUMYZ+igiqENpXSFxUZ9H3bEkfu3zqDIUJXSu3wHsNNI4dJMpYGa44NFba0rqg451ej4JRn38ul&#10;dqPntRlnWXH5WzncKdXrDpJfEIEe4SN+u7dawXQS18Y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xx07sAAADc&#10;AAAADwAAAAAAAAABACAAAAAiAAAAZHJzL2Rvd25yZXYueG1sUEsBAhQAFAAAAAgAh07iQDMvBZ47&#10;AAAAOQAAABAAAAAAAAAAAQAgAAAACgEAAGRycy9zaGFwZXhtbC54bWxQSwUGAAAAAAYABgBbAQAA&#10;tA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1.替代品与互补品</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60"/>
        <w:gridCol w:w="788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替代品</w:t>
            </w:r>
          </w:p>
        </w:tc>
        <w:tc>
          <w:tcPr>
            <w:tcW w:w="7888"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两种商品因为功能相似而可以互相代替满足消费者的同一种欲望或需求，即市场对于一种商品P与另一种商品的Q需求呈同反方向变动。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46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互补品</w:t>
            </w:r>
          </w:p>
        </w:tc>
        <w:tc>
          <w:tcPr>
            <w:tcW w:w="7888"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两种或几种共同满足消费者同一种欲望的相关商品，在消费者的爱好、货币收入和其他商品价格保持不变的情况下，如果商品甲价格的下跌引起对商品乙需求的增长，那么商品甲和乙就是互补商品。</w:t>
            </w:r>
          </w:p>
        </w:tc>
      </w:tr>
    </w:tbl>
    <w:p>
      <w:pPr>
        <w:pStyle w:val="3"/>
        <w:bidi w:val="0"/>
        <w:rPr>
          <w:rFonts w:hint="eastAsia"/>
          <w:lang w:val="en-US" w:eastAsia="zh-CN"/>
        </w:rPr>
      </w:pPr>
      <w:r>
        <w:rPr>
          <w:rFonts w:hint="eastAsia"/>
          <w:lang w:val="en-US" w:eastAsia="zh-CN"/>
        </w:rPr>
        <w:t>2.公共物品</w:t>
      </w:r>
    </w:p>
    <w:p>
      <w:pPr>
        <w:rPr>
          <w:rFonts w:hint="eastAsia"/>
          <w:lang w:val="en-US" w:eastAsia="zh-CN"/>
        </w:rPr>
      </w:pPr>
      <w:r>
        <w:rPr>
          <w:rFonts w:hint="eastAsia"/>
          <w:lang w:val="en-US" w:eastAsia="zh-CN"/>
        </w:rPr>
        <w:t>公共物品是“私人物品”的对称，不能由私营部门通过市场提供而必须由公共部门以非市场方式提供的物品或劳务。公共物品具有三个方面的特性：①效用的不可分割性。②消费的不排他性。③受益的不可阻止性。</w:t>
      </w:r>
    </w:p>
    <w:p>
      <w:pPr>
        <w:pStyle w:val="3"/>
        <w:bidi w:val="0"/>
        <w:rPr>
          <w:rFonts w:hint="eastAsia"/>
          <w:lang w:val="en-US" w:eastAsia="zh-CN"/>
        </w:rPr>
      </w:pPr>
      <w:r>
        <w:rPr>
          <w:rFonts w:hint="eastAsia"/>
          <w:lang w:val="en-US" w:eastAsia="zh-CN"/>
        </w:rPr>
        <w:t>3.吉芬商品</w:t>
      </w:r>
    </w:p>
    <w:p>
      <w:pPr>
        <w:rPr>
          <w:rFonts w:hint="default"/>
          <w:lang w:val="en-US" w:eastAsia="zh-CN"/>
        </w:rPr>
      </w:pPr>
      <w:r>
        <w:rPr>
          <w:rFonts w:hint="default"/>
          <w:lang w:val="en-US" w:eastAsia="zh-CN"/>
        </w:rPr>
        <w:t>英国人吉芬于19世纪发现</w:t>
      </w:r>
      <w:r>
        <w:rPr>
          <w:rFonts w:hint="eastAsia"/>
          <w:lang w:val="en-US" w:eastAsia="zh-CN"/>
        </w:rPr>
        <w:t>，</w:t>
      </w:r>
      <w:r>
        <w:rPr>
          <w:rFonts w:hint="default"/>
          <w:lang w:val="en-US" w:eastAsia="zh-CN"/>
        </w:rPr>
        <w:t>1845年爱尔兰发生灾荒</w:t>
      </w:r>
      <w:r>
        <w:rPr>
          <w:rFonts w:hint="eastAsia"/>
          <w:lang w:val="en-US" w:eastAsia="zh-CN"/>
        </w:rPr>
        <w:t>，</w:t>
      </w:r>
      <w:r>
        <w:rPr>
          <w:rFonts w:hint="default"/>
          <w:lang w:val="en-US" w:eastAsia="zh-CN"/>
        </w:rPr>
        <w:t>土豆价格上升</w:t>
      </w:r>
      <w:r>
        <w:rPr>
          <w:rFonts w:hint="eastAsia"/>
          <w:lang w:val="en-US" w:eastAsia="zh-CN"/>
        </w:rPr>
        <w:t>，</w:t>
      </w:r>
      <w:r>
        <w:rPr>
          <w:rFonts w:hint="default"/>
          <w:lang w:val="en-US" w:eastAsia="zh-CN"/>
        </w:rPr>
        <w:t>但是土豆的需求量却反而增加了。这一现象在当时被称为“吉芬难题”。这类需求量与价格成同方向变动的特殊商品以后也因此被称作吉芬物品。</w:t>
      </w:r>
    </w:p>
    <w:p>
      <w:pPr>
        <w:rPr>
          <w:rFonts w:hint="default"/>
          <w:lang w:val="en-US" w:eastAsia="zh-CN"/>
        </w:rPr>
      </w:pPr>
      <w:r>
        <w:rPr>
          <w:rFonts w:hint="default"/>
          <w:lang w:val="en-US" w:eastAsia="zh-CN"/>
        </w:rPr>
        <w:t>所谓吉芬商品就是在其他因素不改变的情况下</w:t>
      </w:r>
      <w:r>
        <w:rPr>
          <w:rFonts w:hint="eastAsia"/>
          <w:lang w:val="en-US" w:eastAsia="zh-CN"/>
        </w:rPr>
        <w:t>，</w:t>
      </w:r>
      <w:r>
        <w:rPr>
          <w:rFonts w:hint="default"/>
          <w:lang w:val="en-US" w:eastAsia="zh-CN"/>
        </w:rPr>
        <w:t>当商品价格在一定幅度内上升时</w:t>
      </w:r>
      <w:r>
        <w:rPr>
          <w:rFonts w:hint="eastAsia"/>
          <w:lang w:val="en-US" w:eastAsia="zh-CN"/>
        </w:rPr>
        <w:t>，</w:t>
      </w:r>
      <w:r>
        <w:rPr>
          <w:rFonts w:hint="default"/>
          <w:lang w:val="en-US" w:eastAsia="zh-CN"/>
        </w:rPr>
        <w:t>需求量增加</w:t>
      </w:r>
      <w:r>
        <w:rPr>
          <w:rFonts w:hint="eastAsia"/>
          <w:lang w:val="en-US" w:eastAsia="zh-CN"/>
        </w:rPr>
        <w:t>，</w:t>
      </w:r>
      <w:r>
        <w:rPr>
          <w:rFonts w:hint="default"/>
          <w:lang w:val="en-US" w:eastAsia="zh-CN"/>
        </w:rPr>
        <w:t>价格下降时</w:t>
      </w:r>
      <w:r>
        <w:rPr>
          <w:rFonts w:hint="eastAsia"/>
          <w:lang w:val="en-US" w:eastAsia="zh-CN"/>
        </w:rPr>
        <w:t>，</w:t>
      </w:r>
      <w:r>
        <w:rPr>
          <w:rFonts w:hint="default"/>
          <w:lang w:val="en-US" w:eastAsia="zh-CN"/>
        </w:rPr>
        <w:t>需求量减少</w:t>
      </w:r>
      <w:r>
        <w:rPr>
          <w:rFonts w:hint="eastAsia"/>
          <w:lang w:val="en-US" w:eastAsia="zh-CN"/>
        </w:rPr>
        <w:t>。吉芬物品特殊性在于：它的收入效应超过了它的替代效应。</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33696" behindDoc="1" locked="0" layoutInCell="1" allowOverlap="1">
                <wp:simplePos x="0" y="0"/>
                <wp:positionH relativeFrom="column">
                  <wp:posOffset>49530</wp:posOffset>
                </wp:positionH>
                <wp:positionV relativeFrom="paragraph">
                  <wp:posOffset>186055</wp:posOffset>
                </wp:positionV>
                <wp:extent cx="752475" cy="288290"/>
                <wp:effectExtent l="6350" t="6350" r="22225" b="10160"/>
                <wp:wrapNone/>
                <wp:docPr id="989" name="组合 98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9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pt;margin-top:14.65pt;height:22.7pt;width:59.25pt;z-index:-251382784;mso-width-relative:page;mso-height-relative:page;" coordorigin="2892,56098" coordsize="1185,454" o:gfxdata="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S&#10;X0Pp1wAAAAcBAAAPAAAAAAAAAAEAIAAAACIAAABkcnMvZG93bnJldi54bWxQSwECFAAUAAAACACH&#10;TuJAlWWF60IDAAB0CQAADgAAAAAAAAABACAAAAAm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uKmoLsAAADc&#10;AAAADwAAAGRycy9kb3ducmV2LnhtbEVPTYvCMBC9L/gfwgje1sRFxFajiKB40IN1D3scmrGtNpPS&#10;ZFv115vDwh4f73u5fthadNT6yrGGyViBIM6dqbjQ8H3Zfc5B+IBssHZMGp7kYb0afCwxNa7nM3VZ&#10;KEQMYZ+ihjKEJpXS5yVZ9GPXEEfu6lqLIcK2kKbFPobbWn4pNZMWK44NJTa0LSm/Z79WQ64229Pr&#10;/Ez2nZsnP/vsNj32F61Hw4lagAj0CP/iP/fBaEiSOD+ei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KmoLsAAADc&#10;AAAADwAAAAAAAAABACAAAAAiAAAAZHJzL2Rvd25yZXYueG1sUEsBAhQAFAAAAAgAh07iQDMvBZ47&#10;AAAAOQAAABAAAAAAAAAAAQAgAAAACgEAAGRycy9zaGFwZXhtbC54bWxQSwUGAAAAAAYABgBbAQAA&#10;tA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I9Ok78AAADc&#10;AAAADwAAAGRycy9kb3ducmV2LnhtbEWPT4vCMBTE7wt+h/CEvSxrWllEq1FUEHYPPWz14N4ezbMt&#10;Ni81if++vREWPA4z8xtmtriZVlzI+caygnSQgCAurW64UrDbbj7HIHxA1thaJgV38rCY995mmGl7&#10;5V+6FKESEcI+QwV1CF0mpS9rMugHtiOO3sE6gyFKV0nt8BrhppXDJBlJgw3HhRo7WtdUHouzUbAv&#10;8o/lUruv+7kd5Xl5+ls5/FHqvZ8mUxCBbuEV/m9/awWTSQr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PTpO/&#10;AAAA3A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1.（多选）</w:t>
      </w:r>
      <w:r>
        <w:rPr>
          <w:rFonts w:hint="default"/>
          <w:lang w:val="en-US" w:eastAsia="zh-CN"/>
        </w:rPr>
        <w:t>以下关于商品需求量说法正确的是（</w:t>
      </w:r>
      <w:r>
        <w:rPr>
          <w:rFonts w:hint="eastAsia"/>
          <w:lang w:val="en-US" w:eastAsia="zh-CN"/>
        </w:rPr>
        <w:t xml:space="preserve">   </w:t>
      </w:r>
      <w:r>
        <w:rPr>
          <w:rFonts w:hint="default"/>
          <w:lang w:val="en-US" w:eastAsia="zh-CN"/>
        </w:rPr>
        <w:t xml:space="preserve"> ）</w:t>
      </w:r>
      <w:r>
        <w:rPr>
          <w:rFonts w:hint="eastAsia"/>
          <w:lang w:val="en-US" w:eastAsia="zh-CN"/>
        </w:rPr>
        <w:t>。</w:t>
      </w:r>
      <w:r>
        <w:rPr>
          <w:rFonts w:hint="default"/>
          <w:lang w:val="en-US" w:eastAsia="zh-CN"/>
        </w:rPr>
        <w:t xml:space="preserve"> </w:t>
      </w:r>
    </w:p>
    <w:p>
      <w:pPr>
        <w:rPr>
          <w:rFonts w:hint="default"/>
          <w:lang w:val="en-US" w:eastAsia="zh-CN"/>
        </w:rPr>
      </w:pPr>
      <w:r>
        <w:rPr>
          <w:rFonts w:hint="default"/>
          <w:lang w:val="en-US" w:eastAsia="zh-CN"/>
        </w:rPr>
        <w:t>A.一般情况下</w:t>
      </w:r>
      <w:r>
        <w:rPr>
          <w:rFonts w:hint="eastAsia"/>
          <w:lang w:val="en-US" w:eastAsia="zh-CN"/>
        </w:rPr>
        <w:t>，</w:t>
      </w:r>
      <w:r>
        <w:rPr>
          <w:rFonts w:hint="default"/>
          <w:lang w:val="en-US" w:eastAsia="zh-CN"/>
        </w:rPr>
        <w:t>商品价格升高</w:t>
      </w:r>
      <w:r>
        <w:rPr>
          <w:rFonts w:hint="eastAsia"/>
          <w:lang w:val="en-US" w:eastAsia="zh-CN"/>
        </w:rPr>
        <w:t>，</w:t>
      </w:r>
      <w:r>
        <w:rPr>
          <w:rFonts w:hint="default"/>
          <w:lang w:val="en-US" w:eastAsia="zh-CN"/>
        </w:rPr>
        <w:t>则该商品需求量降低</w:t>
      </w:r>
    </w:p>
    <w:p>
      <w:pPr>
        <w:rPr>
          <w:rFonts w:hint="default"/>
          <w:lang w:val="en-US" w:eastAsia="zh-CN"/>
        </w:rPr>
      </w:pPr>
      <w:r>
        <w:rPr>
          <w:rFonts w:hint="default"/>
          <w:lang w:val="en-US" w:eastAsia="zh-CN"/>
        </w:rPr>
        <w:t>B.消费者收入水平越高</w:t>
      </w:r>
      <w:r>
        <w:rPr>
          <w:rFonts w:hint="eastAsia"/>
          <w:lang w:val="en-US" w:eastAsia="zh-CN"/>
        </w:rPr>
        <w:t>，</w:t>
      </w:r>
      <w:r>
        <w:rPr>
          <w:rFonts w:hint="default"/>
          <w:lang w:val="en-US" w:eastAsia="zh-CN"/>
        </w:rPr>
        <w:t>对正常商品的需求量越高</w:t>
      </w:r>
    </w:p>
    <w:p>
      <w:pPr>
        <w:rPr>
          <w:rFonts w:hint="default"/>
          <w:lang w:val="en-US" w:eastAsia="zh-CN"/>
        </w:rPr>
      </w:pPr>
      <w:r>
        <w:rPr>
          <w:rFonts w:hint="default"/>
          <w:lang w:val="en-US" w:eastAsia="zh-CN"/>
        </w:rPr>
        <w:t>C.商品的价格升高</w:t>
      </w:r>
      <w:r>
        <w:rPr>
          <w:rFonts w:hint="eastAsia"/>
          <w:lang w:val="en-US" w:eastAsia="zh-CN"/>
        </w:rPr>
        <w:t>，</w:t>
      </w:r>
      <w:r>
        <w:rPr>
          <w:rFonts w:hint="default"/>
          <w:lang w:val="en-US" w:eastAsia="zh-CN"/>
        </w:rPr>
        <w:t>则它的替代品需求量降低</w:t>
      </w:r>
    </w:p>
    <w:p>
      <w:pPr>
        <w:rPr>
          <w:rFonts w:hint="default"/>
          <w:lang w:val="en-US" w:eastAsia="zh-CN"/>
        </w:rPr>
      </w:pPr>
      <w:r>
        <w:rPr>
          <w:rFonts w:hint="default"/>
          <w:lang w:val="en-US" w:eastAsia="zh-CN"/>
        </w:rPr>
        <w:t>D.商品的价格升高</w:t>
      </w:r>
      <w:r>
        <w:rPr>
          <w:rFonts w:hint="eastAsia"/>
          <w:lang w:val="en-US" w:eastAsia="zh-CN"/>
        </w:rPr>
        <w:t>，</w:t>
      </w:r>
      <w:r>
        <w:rPr>
          <w:rFonts w:hint="default"/>
          <w:lang w:val="en-US" w:eastAsia="zh-CN"/>
        </w:rPr>
        <w:t>它的互补品需求量也随之减少</w:t>
      </w:r>
    </w:p>
    <w:p>
      <w:pPr>
        <w:bidi w:val="0"/>
      </w:pPr>
      <w:r>
        <w:rPr>
          <w:rFonts w:hint="eastAsia"/>
          <w:lang w:val="en-US" w:eastAsia="zh-CN"/>
        </w:rPr>
        <w:t>2.（多选）</w:t>
      </w:r>
      <w:r>
        <w:rPr>
          <w:rFonts w:hint="default"/>
          <w:lang w:val="en-US" w:eastAsia="zh-CN"/>
        </w:rPr>
        <w:t>下列关于互补品的叙述</w:t>
      </w:r>
      <w:r>
        <w:rPr>
          <w:rFonts w:hint="eastAsia"/>
          <w:lang w:val="en-US" w:eastAsia="zh-CN"/>
        </w:rPr>
        <w:t>，</w:t>
      </w:r>
      <w:r>
        <w:rPr>
          <w:rFonts w:hint="default"/>
          <w:lang w:val="en-US" w:eastAsia="zh-CN"/>
        </w:rPr>
        <w:t>错误的有（</w:t>
      </w:r>
      <w:r>
        <w:rPr>
          <w:rFonts w:hint="eastAsia"/>
          <w:lang w:val="en-US" w:eastAsia="zh-CN"/>
        </w:rPr>
        <w:t xml:space="preserve">   </w:t>
      </w:r>
      <w:r>
        <w:rPr>
          <w:rFonts w:hint="default"/>
          <w:lang w:val="en-US" w:eastAsia="zh-CN"/>
        </w:rPr>
        <w:t xml:space="preserve"> ）。</w:t>
      </w:r>
    </w:p>
    <w:p>
      <w:pPr>
        <w:bidi w:val="0"/>
        <w:rPr>
          <w:rFonts w:hint="default"/>
        </w:rPr>
      </w:pPr>
      <w:r>
        <w:rPr>
          <w:rFonts w:hint="default"/>
          <w:lang w:val="en-US" w:eastAsia="zh-CN"/>
        </w:rPr>
        <w:t>A.汽车和汽油互为互补品</w:t>
      </w:r>
    </w:p>
    <w:p>
      <w:pPr>
        <w:bidi w:val="0"/>
        <w:rPr>
          <w:rFonts w:hint="default"/>
        </w:rPr>
      </w:pPr>
      <w:r>
        <w:rPr>
          <w:rFonts w:hint="default"/>
          <w:lang w:val="en-US" w:eastAsia="zh-CN"/>
        </w:rPr>
        <w:t>B.是共同满足一种欲望的两种商品</w:t>
      </w:r>
    </w:p>
    <w:p>
      <w:pPr>
        <w:bidi w:val="0"/>
        <w:rPr>
          <w:rFonts w:hint="default"/>
        </w:rPr>
      </w:pPr>
      <w:r>
        <w:rPr>
          <w:rFonts w:hint="default"/>
          <w:lang w:val="en-US" w:eastAsia="zh-CN"/>
        </w:rPr>
        <w:t>C.一般来说商品的需求与互补品的价格呈同方向变化</w:t>
      </w:r>
    </w:p>
    <w:p>
      <w:pPr>
        <w:bidi w:val="0"/>
        <w:rPr>
          <w:rFonts w:hint="default"/>
        </w:rPr>
      </w:pPr>
      <w:r>
        <w:rPr>
          <w:rFonts w:hint="default"/>
          <w:lang w:val="en-US" w:eastAsia="zh-CN"/>
        </w:rPr>
        <w:t>D.是否产生互补效果</w:t>
      </w:r>
      <w:r>
        <w:rPr>
          <w:rFonts w:hint="eastAsia"/>
          <w:lang w:val="en-US" w:eastAsia="zh-CN"/>
        </w:rPr>
        <w:t>，</w:t>
      </w:r>
      <w:r>
        <w:rPr>
          <w:rFonts w:hint="default"/>
          <w:lang w:val="en-US" w:eastAsia="zh-CN"/>
        </w:rPr>
        <w:t>关键是看能否提供比现有产品更大的价值</w:t>
      </w:r>
    </w:p>
    <w:p>
      <w:pPr>
        <w:bidi w:val="0"/>
        <w:rPr>
          <w:rFonts w:hint="default"/>
          <w:lang w:val="en-US" w:eastAsia="zh-CN"/>
        </w:rPr>
      </w:pPr>
      <w:r>
        <w:rPr>
          <w:rFonts w:hint="eastAsia"/>
          <w:lang w:val="en-US" w:eastAsia="zh-CN"/>
        </w:rPr>
        <w:t>3.（单选）</w:t>
      </w:r>
      <w:r>
        <w:rPr>
          <w:rFonts w:hint="default"/>
          <w:lang w:val="en-US" w:eastAsia="zh-CN"/>
        </w:rPr>
        <w:t>下列选项中</w:t>
      </w:r>
      <w:r>
        <w:rPr>
          <w:rFonts w:hint="eastAsia"/>
          <w:lang w:val="en-US" w:eastAsia="zh-CN"/>
        </w:rPr>
        <w:t>，</w:t>
      </w:r>
      <w:r>
        <w:rPr>
          <w:rFonts w:hint="default"/>
          <w:lang w:val="en-US" w:eastAsia="zh-CN"/>
        </w:rPr>
        <w:t>属于纯公共物品的是（</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A.国家安全</w:t>
      </w:r>
      <w:r>
        <w:rPr>
          <w:rFonts w:hint="eastAsia"/>
          <w:lang w:val="en-US" w:eastAsia="zh-CN"/>
        </w:rPr>
        <w:tab/>
      </w:r>
      <w:r>
        <w:rPr>
          <w:rFonts w:hint="default"/>
          <w:lang w:val="en-US" w:eastAsia="zh-CN"/>
        </w:rPr>
        <w:t>B.社区绿化</w:t>
      </w:r>
      <w:r>
        <w:rPr>
          <w:rFonts w:hint="eastAsia"/>
          <w:lang w:val="en-US" w:eastAsia="zh-CN"/>
        </w:rPr>
        <w:tab/>
      </w:r>
      <w:r>
        <w:rPr>
          <w:rFonts w:hint="default"/>
          <w:lang w:val="en-US" w:eastAsia="zh-CN"/>
        </w:rPr>
        <w:t>C.城市供水</w:t>
      </w:r>
      <w:r>
        <w:rPr>
          <w:rFonts w:hint="eastAsia"/>
          <w:lang w:val="en-US" w:eastAsia="zh-CN"/>
        </w:rPr>
        <w:tab/>
      </w:r>
      <w:r>
        <w:rPr>
          <w:rFonts w:hint="default"/>
          <w:lang w:val="en-US" w:eastAsia="zh-CN"/>
        </w:rPr>
        <w:t>D.交通设施</w:t>
      </w:r>
    </w:p>
    <w:p>
      <w:pPr>
        <w:bidi w:val="0"/>
        <w:rPr>
          <w:rFonts w:hint="default"/>
          <w:lang w:val="en-US" w:eastAsia="zh-CN"/>
        </w:rPr>
      </w:pPr>
      <w:r>
        <w:rPr>
          <w:rFonts w:hint="eastAsia"/>
          <w:lang w:val="en-US" w:eastAsia="zh-CN"/>
        </w:rPr>
        <w:t>4.（单选）</w:t>
      </w:r>
      <w:r>
        <w:rPr>
          <w:rFonts w:hint="default"/>
          <w:lang w:val="en-US" w:eastAsia="zh-CN"/>
        </w:rPr>
        <w:t>当消费者的收入增加80%时</w:t>
      </w:r>
      <w:r>
        <w:rPr>
          <w:rFonts w:hint="eastAsia"/>
          <w:lang w:val="en-US" w:eastAsia="zh-CN"/>
        </w:rPr>
        <w:t>，</w:t>
      </w:r>
      <w:r>
        <w:rPr>
          <w:rFonts w:hint="default"/>
          <w:lang w:val="en-US" w:eastAsia="zh-CN"/>
        </w:rPr>
        <w:t>某商品的需求量增加40%</w:t>
      </w:r>
      <w:r>
        <w:rPr>
          <w:rFonts w:hint="eastAsia"/>
          <w:lang w:val="en-US" w:eastAsia="zh-CN"/>
        </w:rPr>
        <w:t>，</w:t>
      </w:r>
      <w:r>
        <w:rPr>
          <w:rFonts w:hint="default"/>
          <w:lang w:val="en-US" w:eastAsia="zh-CN"/>
        </w:rPr>
        <w:t>则该商品极可能是（</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A.必需品</w:t>
      </w:r>
      <w:r>
        <w:rPr>
          <w:rFonts w:hint="eastAsia"/>
          <w:lang w:val="en-US" w:eastAsia="zh-CN"/>
        </w:rPr>
        <w:tab/>
      </w:r>
      <w:r>
        <w:rPr>
          <w:rFonts w:hint="default"/>
          <w:lang w:val="en-US" w:eastAsia="zh-CN"/>
        </w:rPr>
        <w:t>B.奢侈品</w:t>
      </w:r>
      <w:r>
        <w:rPr>
          <w:rFonts w:hint="eastAsia"/>
          <w:lang w:val="en-US" w:eastAsia="zh-CN"/>
        </w:rPr>
        <w:tab/>
      </w:r>
      <w:r>
        <w:rPr>
          <w:rFonts w:hint="default"/>
          <w:lang w:val="en-US" w:eastAsia="zh-CN"/>
        </w:rPr>
        <w:t>C.低档商品</w:t>
      </w:r>
      <w:r>
        <w:rPr>
          <w:rFonts w:hint="eastAsia"/>
          <w:lang w:val="en-US" w:eastAsia="zh-CN"/>
        </w:rPr>
        <w:tab/>
      </w:r>
      <w:r>
        <w:rPr>
          <w:rFonts w:hint="default"/>
          <w:lang w:val="en-US" w:eastAsia="zh-CN"/>
        </w:rPr>
        <w:t>D.吉芬商品</w:t>
      </w:r>
    </w:p>
    <w:p>
      <w:pPr>
        <w:bidi w:val="0"/>
        <w:rPr>
          <w:rFonts w:hint="default"/>
          <w:lang w:val="en-US" w:eastAsia="zh-CN"/>
        </w:rPr>
      </w:pP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第19组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3472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995" name="组合 99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99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8176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IC8/KXW&#10;AAAABgEAAA8AAAAAAAAAAQAgAAAAIgAAAGRycy9kb3ducmV2LnhtbFBLAQIUABQAAAAIAIdO4kCN&#10;Bl9uPwMAAHQJAAAOAAAAAAAAAAEAIAAAACUBAABkcnMvZTJvRG9jLnhtbFBLBQYAAAAABgAGAFkB&#10;AADW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kebT78AAADc&#10;AAAADwAAAGRycy9kb3ducmV2LnhtbEWPQWvCQBSE74L/YXlCb7prKWJSVxFB6aEejB48PrKvSTT7&#10;NmS3ifrrXaHQ4zAz3zCL1c3WoqPWV441TCcKBHHuTMWFhtNxO56D8AHZYO2YNNzJw2o5HCwwNa7n&#10;A3VZKESEsE9RQxlCk0rp85Is+olriKP341qLIcq2kKbFPsJtLd+VmkmLFceFEhvalJRfs1+rIVfr&#10;zf5xuCe7zs2T8y67fHz3R63fRlP1CSLQLfyH/9pfRkOSzOB1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Hm0+/&#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CpzfMAAAADc&#10;AAAADwAAAGRycy9kb3ducmV2LnhtbEWPT2vCQBTE70K/w/KEXsRsLGI1uooKhfaQQ9Me9PbIPpNg&#10;9m26u/779m5B8DjMzG+YxepqWnEm5xvLCkZJCoK4tLrhSsHvz8dwCsIHZI2tZVJwIw+r5UtvgZm2&#10;F/6mcxEqESHsM1RQh9BlUvqyJoM+sR1x9A7WGQxRukpqh5cIN618S9OJNNhwXKixo21N5bE4GQW7&#10;Ih+s19qNb6d2kufl337j8Eup1/4onYMIdA3P8KP9qRXMZu/wfyYe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nN8&#10;wAAAANw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①货币的本质；</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②货币的职能</w:t>
      </w:r>
    </w:p>
    <w:p>
      <w:pPr>
        <w:pStyle w:val="7"/>
        <w:bidi w:val="0"/>
        <w:rPr>
          <w:rFonts w:hint="default"/>
          <w:lang w:val="en-US" w:eastAsia="zh-CN"/>
        </w:rPr>
      </w:pPr>
      <w:r>
        <w:rPr>
          <w:sz w:val="21"/>
        </w:rPr>
        <mc:AlternateContent>
          <mc:Choice Requires="wpg">
            <w:drawing>
              <wp:anchor distT="0" distB="0" distL="114300" distR="114300" simplePos="0" relativeHeight="25193574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998" name="组合 99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99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8073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V2FzCk4DAACA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9gPPb8AAADc&#10;AAAADwAAAGRycy9kb3ducmV2LnhtbEWPQWsCMRSE7wX/Q3hCbzWxlGK2RhGh0kM9uHro8bF57q5u&#10;XpZNuqv99aYgeBxm5htmvry4RvTUhdqzgelEgSAuvK25NHDYf77MQISIbLHxTAauFGC5GD3NMbN+&#10;4B31eSxFgnDI0EAVY5tJGYqKHIaJb4mTd/Sdw5hkV0rb4ZDgrpGvSr1LhzWnhQpbWldUnPNfZ6BQ&#10;q/X2b3fVm97P9M8mP719D3tjnsdT9QEi0iU+wvf2lzWgtYb/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YDz2/&#10;AAAA3A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9jiAsAAAADd&#10;AAAADwAAAGRycy9kb3ducmV2LnhtbEWPT2vDMAzF74N9B6PCLqO1O0YZad3SFQbbIYelPaw3EatJ&#10;aCyntvvv20+HwW4S7+m9nxarm+/VhWLqAluYTgwo4jq4jhsLu+3H+A1UysgO+8Bk4U4JVsvHhwUW&#10;Llz5my5VbpSEcCrQQpvzUGid6pY8pkkYiEU7hOgxyxob7SJeJdz3+sWYmfbYsTS0ONCmpfpYnb2F&#10;n6p8Xq9dfL2f+1lZ1qf9e8Qva59GUzMHlemW/81/159O8I0R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OIC&#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（多选）端午节期间，小静和家人去逛街，在一家鞋店看上了一双价值为299元的运动鞋，经讨价还价，最后以240元买下。在这个过程中，货币执行了的职能有（    ）。</w:t>
      </w:r>
    </w:p>
    <w:p>
      <w:pPr>
        <w:bidi w:val="0"/>
        <w:rPr>
          <w:rFonts w:hint="eastAsia"/>
          <w:lang w:val="en-US" w:eastAsia="zh-CN"/>
        </w:rPr>
      </w:pPr>
      <w:r>
        <w:rPr>
          <w:rFonts w:hint="eastAsia"/>
          <w:lang w:val="en-US" w:eastAsia="zh-CN"/>
        </w:rPr>
        <w:t>A.支付手段</w:t>
      </w:r>
      <w:r>
        <w:rPr>
          <w:rFonts w:hint="eastAsia"/>
          <w:lang w:val="en-US" w:eastAsia="zh-CN"/>
        </w:rPr>
        <w:tab/>
      </w:r>
      <w:r>
        <w:rPr>
          <w:rFonts w:hint="eastAsia"/>
          <w:lang w:val="en-US" w:eastAsia="zh-CN"/>
        </w:rPr>
        <w:t>B.价值尺度</w:t>
      </w:r>
      <w:r>
        <w:rPr>
          <w:rFonts w:hint="eastAsia"/>
          <w:lang w:val="en-US" w:eastAsia="zh-CN"/>
        </w:rPr>
        <w:tab/>
      </w:r>
      <w:r>
        <w:rPr>
          <w:rFonts w:hint="eastAsia"/>
          <w:lang w:val="en-US" w:eastAsia="zh-CN"/>
        </w:rPr>
        <w:t>C.贮藏手段</w:t>
      </w:r>
      <w:r>
        <w:rPr>
          <w:rFonts w:hint="eastAsia"/>
          <w:lang w:val="en-US" w:eastAsia="zh-CN"/>
        </w:rPr>
        <w:tab/>
      </w:r>
      <w:r>
        <w:rPr>
          <w:rFonts w:hint="eastAsia"/>
          <w:lang w:val="en-US" w:eastAsia="zh-CN"/>
        </w:rPr>
        <w:t>D.流通手段</w:t>
      </w:r>
    </w:p>
    <w:p>
      <w:pPr>
        <w:bidi w:val="0"/>
        <w:rPr>
          <w:rFonts w:hint="default" w:ascii="仿宋" w:hAnsi="仿宋" w:eastAsia="仿宋" w:cs="仿宋"/>
          <w:lang w:val="en-US" w:eastAsia="zh-CN"/>
        </w:rPr>
      </w:pPr>
      <w:r>
        <w:rPr>
          <w:rFonts w:hint="eastAsia" w:ascii="仿宋" w:hAnsi="仿宋" w:eastAsia="仿宋" w:cs="仿宋"/>
          <w:lang w:val="en-US" w:eastAsia="zh-CN"/>
        </w:rPr>
        <w:t>【正确率】41%</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default" w:ascii="仿宋" w:hAnsi="仿宋" w:eastAsia="仿宋" w:cs="仿宋"/>
          <w:lang w:val="en-US" w:eastAsia="zh-CN"/>
        </w:rPr>
      </w:pPr>
      <w:r>
        <w:rPr>
          <w:rFonts w:hint="eastAsia" w:ascii="仿宋" w:hAnsi="仿宋" w:eastAsia="仿宋" w:cs="仿宋"/>
          <w:lang w:val="en-US" w:eastAsia="zh-CN"/>
        </w:rPr>
        <w:t>【原因分析】对货币的支付收单掌握不准确。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D。解析：A项错误，支付手段是指货币用于清偿债务、支付赋税、租金、工资等的职能。B项正确，价值尺度是指用来衡量和表现商品价值的一种职能，是货币的最基本、最重要的职能。本题中，鞋店里价值299元的运动鞋，299元是货币行使价值尺度职能。C项错误，贮藏手段是货币退出流通领域充当独立的价值形式和社会财富的一般代表而储存起来的一种职能。D项正确，流通手段是指货币在商品流通中充当交换媒介借以实现商品价值的职能。本题中，240元是货币行使流通手段职能。故本题选B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（判断）流通手段是用来衡量和表现商品的价值的一种职能，是货币的最基本、最重要的职能。</w:t>
      </w:r>
    </w:p>
    <w:p>
      <w:pPr>
        <w:bidi w:val="0"/>
        <w:rPr>
          <w:rFonts w:hint="default" w:ascii="仿宋" w:hAnsi="仿宋" w:eastAsia="仿宋" w:cs="仿宋"/>
          <w:lang w:val="en-US" w:eastAsia="zh-CN"/>
        </w:rPr>
      </w:pPr>
      <w:r>
        <w:rPr>
          <w:rFonts w:hint="eastAsia" w:ascii="仿宋" w:hAnsi="仿宋" w:eastAsia="仿宋" w:cs="仿宋"/>
          <w:lang w:val="en-US" w:eastAsia="zh-CN"/>
        </w:rPr>
        <w:t>【正确率】62%</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【原因分析】不了解货币的2个最基本的功能。</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价值尺度是用来衡量和表现商品的价值的一种职能，是货币的最基本、最重要的职能。流通手段是指货币充当商品交换媒介的职能。流通手段和价值尺度是货币的两个最基本的职能。故本题说法错误。</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36768" behindDoc="1" locked="0" layoutInCell="1" allowOverlap="1">
                <wp:simplePos x="0" y="0"/>
                <wp:positionH relativeFrom="column">
                  <wp:posOffset>79375</wp:posOffset>
                </wp:positionH>
                <wp:positionV relativeFrom="paragraph">
                  <wp:posOffset>215265</wp:posOffset>
                </wp:positionV>
                <wp:extent cx="752475" cy="288290"/>
                <wp:effectExtent l="6350" t="6350" r="22225" b="10160"/>
                <wp:wrapNone/>
                <wp:docPr id="1001" name="组合 100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0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5pt;margin-top:16.95pt;height:22.7pt;width:59.25pt;z-index:-251379712;mso-width-relative:page;mso-height-relative:page;" coordorigin="2892,56098" coordsize="1185,454" o:gfxdata="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5AiTT9gAAAAIAQAADwAAAAAAAAABACAAAAAiAAAAZHJzL2Rvd25yZXYueG1sUEsBAhQA&#10;FAAAAAgAh07iQFy43W9IAwAAeA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JXKMLwAAADd&#10;AAAADwAAAGRycy9kb3ducmV2LnhtbEVPTYvCMBC9L/gfwgje1kQR0a5RRFD2oAerB49DM9t2t5mU&#10;Jtuqv94Igrd5vM9ZrK62Ei01vnSsYTRUIIgzZ0rONZxP288ZCB+QDVaOScONPKyWvY8FJsZ1fKQ2&#10;DbmIIewT1FCEUCdS+qwgi37oauLI/bjGYoiwyaVpsIvhtpJjpabSYsmxocCaNgVlf+m/1ZCp9eZw&#10;P97mu9bN5pdd+jvZdyetB/2R+gIR6Bre4pf728T5So3h+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VyjC8AAAA&#10;3Q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wp8db0AAADd&#10;AAAADwAAAGRycy9kb3ducmV2LnhtbEVPS2sCMRC+F/wPYYReiia2RWQ1ihUEPeyhWw96Gzbj7uJm&#10;sk3i6983gtDbfHzPmS1uthUX8qFxrGE0VCCIS2carjTsftaDCYgQkQ22jknDnQIs5r2XGWbGXfmb&#10;LkWsRArhkKGGOsYukzKUNVkMQ9cRJ+7ovMWYoK+k8XhN4baV70qNpcWGU0ONHa1qKk/F2WrYF/nb&#10;cmn85/3cjvO8/D18edxq/dofqSmISLf4L366NybNV+oDH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nx1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1.货币的本质</w:t>
      </w:r>
    </w:p>
    <w:p>
      <w:pPr>
        <w:rPr>
          <w:rFonts w:hint="eastAsia"/>
          <w:lang w:val="en-US" w:eastAsia="zh-CN"/>
        </w:rPr>
      </w:pPr>
      <w:r>
        <w:rPr>
          <w:rFonts w:hint="eastAsia"/>
          <w:lang w:val="en-US" w:eastAsia="zh-CN"/>
        </w:rPr>
        <w:t>货币是固定充当一般等价物的商品，是交换过程的必然产物，体现商品生产者之间的社会经济关系。这一本质说明货币也是一种商品，也具有使用价值和价值。</w:t>
      </w:r>
    </w:p>
    <w:p>
      <w:pPr>
        <w:pStyle w:val="3"/>
        <w:bidi w:val="0"/>
        <w:rPr>
          <w:rFonts w:hint="eastAsia"/>
          <w:lang w:val="en-US" w:eastAsia="zh-CN"/>
        </w:rPr>
      </w:pPr>
      <w:r>
        <w:rPr>
          <w:rFonts w:hint="eastAsia"/>
          <w:lang w:val="en-US" w:eastAsia="zh-CN"/>
        </w:rPr>
        <w:t>2.货币的职能</w:t>
      </w:r>
    </w:p>
    <w:p>
      <w:pPr>
        <w:rPr>
          <w:rFonts w:hint="eastAsia"/>
          <w:lang w:val="en-US" w:eastAsia="zh-CN"/>
        </w:rPr>
      </w:pPr>
      <w:r>
        <w:rPr>
          <w:rFonts w:hint="eastAsia"/>
          <w:lang w:val="en-US" w:eastAsia="zh-CN"/>
        </w:rPr>
        <w:t>在发达的商品经济或市场经济中，货币具有五种职能。</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17"/>
        <w:gridCol w:w="1490"/>
        <w:gridCol w:w="613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货币的职能</w:t>
            </w:r>
          </w:p>
        </w:tc>
        <w:tc>
          <w:tcPr>
            <w:tcW w:w="7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含  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32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价值尺度</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（最基本的职能）</w:t>
            </w:r>
          </w:p>
        </w:tc>
        <w:tc>
          <w:tcPr>
            <w:tcW w:w="613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以自身价值作为尺度来衡量其他商品的价值。商品的价值用货币的形式表现出来，就是价格。</w:t>
            </w:r>
          </w:p>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货币执行价值尺度职能，只需要观念上的货币。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32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流通手段</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（最基本的职能）</w:t>
            </w:r>
          </w:p>
        </w:tc>
        <w:tc>
          <w:tcPr>
            <w:tcW w:w="613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货币充当商品交换的媒介。货币执行流通手段职能，必须是现实的货币。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支付手段</w:t>
            </w:r>
          </w:p>
        </w:tc>
        <w:tc>
          <w:tcPr>
            <w:tcW w:w="7620" w:type="dxa"/>
            <w:gridSpan w:val="2"/>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在发生赊购赊销的情况下，货币用于清偿债务所执行的职能。如缴纳租金、税金、发放工资等。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贮藏手段</w:t>
            </w:r>
          </w:p>
        </w:tc>
        <w:tc>
          <w:tcPr>
            <w:tcW w:w="7620" w:type="dxa"/>
            <w:gridSpan w:val="2"/>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货币退出流通领域，被人们当作社会财富的一般代表加以贮藏。货币作为贮藏手段，必须是足值的金属货币或金属条块。</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世界货币</w:t>
            </w:r>
          </w:p>
        </w:tc>
        <w:tc>
          <w:tcPr>
            <w:tcW w:w="7620" w:type="dxa"/>
            <w:gridSpan w:val="2"/>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货币在世界市场上作为一种购买手段、支付手段和社会财富的代表所发挥的作用。货币的这五大职能是随着商品经济的发展而逐渐形成的。</w:t>
            </w:r>
          </w:p>
        </w:tc>
      </w:tr>
    </w:tbl>
    <w:p>
      <w:pPr>
        <w:pStyle w:val="7"/>
        <w:bidi w:val="0"/>
        <w:rPr>
          <w:rFonts w:hint="eastAsia"/>
          <w:lang w:val="en-US" w:eastAsia="zh-CN"/>
        </w:rPr>
      </w:pPr>
      <w:r>
        <mc:AlternateContent>
          <mc:Choice Requires="wpg">
            <w:drawing>
              <wp:anchor distT="0" distB="0" distL="114300" distR="114300" simplePos="0" relativeHeight="251937792"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1004" name="组合 100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0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378688;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ZqYpn2AAAAAgBAAAPAAAAAAAAAAEAIAAAACIAAABkcnMvZG93bnJldi54bWxQSwECFAAUAAAA&#10;CACHTuJAdy8TcUQDAAB4CQAADgAAAAAAAAABACAAAAAn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3xSRL4AAADd&#10;AAAADwAAAGRycy9kb3ducmV2LnhtbEVPTWvCQBC9C/6HZYTedNdiJaauIkKlh3oweuhxyE6T1Oxs&#10;yK6J9td3BcHbPN7nLNdXW4uOWl851jCdKBDEuTMVFxpOx49xAsIHZIO1Y9JwIw/r1XCwxNS4ng/U&#10;ZaEQMYR9ihrKEJpUSp+XZNFPXEMcuR/XWgwRtoU0LfYx3NbyVam5tFhxbCixoW1J+Tm7WA252mz3&#10;f4fbYte5ZPG9y35nX/1R65fRVL2DCHQNT/HD/WnifKXe4P5NP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xSR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33f7b8AAADd&#10;AAAADwAAAGRycy9kb3ducmV2LnhtbEWPT4vCMBDF74LfIYywF9mmioh0jaILC+6hh60e9DY0Y1ts&#10;JjWJ/769WRC8zfDe+82b+fJuWnEl5xvLCkZJCoK4tLrhSsFu+/M5A+EDssbWMil4kIflot+bY6bt&#10;jf/oWoRKRAj7DBXUIXSZlL6syaBPbEcctaN1BkNcXSW1w1uEm1aO03QqDTYcL9TY0XdN5am4GAX7&#10;Ih+uVtpNHpd2mufl+bB2+KvUx2CUfoEIdA9v8yu90bF+JML/N3EE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93+2/&#10;AAAA3Q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1.（单选）小李在书店准备购买一本标价为79元的图书，由于书店有优惠活动，在付款结账时最终以69元购得该本图书。在此过程中，货币依次履行的职能是（    ）。</w:t>
      </w:r>
    </w:p>
    <w:p>
      <w:pPr>
        <w:bidi w:val="0"/>
        <w:rPr>
          <w:rFonts w:hint="eastAsia"/>
          <w:lang w:val="en-US" w:eastAsia="zh-CN"/>
        </w:rPr>
      </w:pPr>
      <w:r>
        <w:rPr>
          <w:rFonts w:hint="eastAsia"/>
          <w:lang w:val="en-US" w:eastAsia="zh-CN"/>
        </w:rPr>
        <w:t>A.支付手段  价值尺度</w:t>
      </w:r>
      <w:r>
        <w:rPr>
          <w:rFonts w:hint="eastAsia"/>
          <w:lang w:val="en-US" w:eastAsia="zh-CN"/>
        </w:rPr>
        <w:tab/>
      </w:r>
      <w:r>
        <w:rPr>
          <w:rFonts w:hint="eastAsia"/>
          <w:lang w:val="en-US" w:eastAsia="zh-CN"/>
        </w:rPr>
        <w:t>B.价值尺度  流通手段</w:t>
      </w:r>
    </w:p>
    <w:p>
      <w:pPr>
        <w:bidi w:val="0"/>
        <w:rPr>
          <w:rFonts w:hint="eastAsia"/>
          <w:lang w:val="en-US" w:eastAsia="zh-CN"/>
        </w:rPr>
      </w:pPr>
      <w:r>
        <w:rPr>
          <w:rFonts w:hint="eastAsia"/>
          <w:lang w:val="en-US" w:eastAsia="zh-CN"/>
        </w:rPr>
        <w:t>C.流通手段  支付手段</w:t>
      </w:r>
      <w:r>
        <w:rPr>
          <w:rFonts w:hint="eastAsia"/>
          <w:lang w:val="en-US" w:eastAsia="zh-CN"/>
        </w:rPr>
        <w:tab/>
      </w:r>
      <w:r>
        <w:rPr>
          <w:rFonts w:hint="eastAsia"/>
          <w:lang w:val="en-US" w:eastAsia="zh-CN"/>
        </w:rPr>
        <w:t>D.价值尺度  支付手段</w:t>
      </w:r>
    </w:p>
    <w:p>
      <w:pPr>
        <w:bidi w:val="0"/>
        <w:rPr>
          <w:rFonts w:hint="eastAsia"/>
          <w:lang w:val="en-US" w:eastAsia="zh-CN"/>
        </w:rPr>
      </w:pPr>
      <w:r>
        <w:rPr>
          <w:rFonts w:hint="eastAsia"/>
          <w:lang w:val="en-US" w:eastAsia="zh-CN"/>
        </w:rPr>
        <w:t>2.（多选）王师傅领到1000元工资后去商场买了一件标价300元的衬衫，然后补交了800元房租。在王师傅的活动中得到体现的货币职能是（    ）。</w:t>
      </w:r>
    </w:p>
    <w:p>
      <w:pPr>
        <w:bidi w:val="0"/>
        <w:rPr>
          <w:rFonts w:hint="eastAsia"/>
          <w:lang w:val="en-US" w:eastAsia="zh-CN"/>
        </w:rPr>
      </w:pPr>
      <w:r>
        <w:rPr>
          <w:rFonts w:hint="eastAsia"/>
          <w:lang w:val="en-US" w:eastAsia="zh-CN"/>
        </w:rPr>
        <w:t>A.价值尺度</w:t>
      </w:r>
      <w:r>
        <w:rPr>
          <w:rFonts w:hint="eastAsia"/>
          <w:lang w:val="en-US" w:eastAsia="zh-CN"/>
        </w:rPr>
        <w:tab/>
      </w:r>
      <w:r>
        <w:rPr>
          <w:rFonts w:hint="eastAsia"/>
          <w:lang w:val="en-US" w:eastAsia="zh-CN"/>
        </w:rPr>
        <w:t>B.流通手段</w:t>
      </w:r>
      <w:r>
        <w:rPr>
          <w:rFonts w:hint="eastAsia"/>
          <w:lang w:val="en-US" w:eastAsia="zh-CN"/>
        </w:rPr>
        <w:tab/>
      </w:r>
      <w:r>
        <w:rPr>
          <w:rFonts w:hint="eastAsia"/>
          <w:lang w:val="en-US" w:eastAsia="zh-CN"/>
        </w:rPr>
        <w:t>C.贮藏手段</w:t>
      </w:r>
      <w:r>
        <w:rPr>
          <w:rFonts w:hint="eastAsia"/>
          <w:lang w:val="en-US" w:eastAsia="zh-CN"/>
        </w:rPr>
        <w:tab/>
      </w:r>
      <w:r>
        <w:rPr>
          <w:rFonts w:hint="eastAsia"/>
          <w:lang w:val="en-US" w:eastAsia="zh-CN"/>
        </w:rPr>
        <w:t>D.支付手段</w:t>
      </w:r>
    </w:p>
    <w:p>
      <w:pPr>
        <w:bidi w:val="0"/>
        <w:rPr>
          <w:rFonts w:hint="eastAsia"/>
          <w:lang w:val="en-US" w:eastAsia="zh-CN"/>
        </w:rPr>
      </w:pPr>
      <w:r>
        <w:rPr>
          <w:rFonts w:hint="eastAsia"/>
          <w:lang w:val="en-US" w:eastAsia="zh-CN"/>
        </w:rPr>
        <w:t>3.（判断）纸币之所以可以作为流通手段，是因为它本身具有价值。</w:t>
      </w:r>
    </w:p>
    <w:p>
      <w:pPr>
        <w:pStyle w:val="2"/>
        <w:rPr>
          <w:rFonts w:hint="eastAsia"/>
          <w:lang w:val="en-US" w:eastAsia="zh-CN"/>
        </w:rPr>
      </w:pPr>
    </w:p>
    <w:p>
      <w:pPr>
        <w:pStyle w:val="4"/>
        <w:ind w:left="0" w:leftChars="0" w:firstLine="0" w:firstLineChars="0"/>
        <w:jc w:val="center"/>
        <w:rPr>
          <w:rFonts w:hint="eastAsia"/>
          <w:lang w:val="en-US" w:eastAsia="zh-CN"/>
        </w:rPr>
      </w:pPr>
    </w:p>
    <w:p>
      <w:pPr>
        <w:pStyle w:val="6"/>
        <w:bidi w:val="0"/>
        <w:rPr>
          <w:rFonts w:hint="eastAsia"/>
          <w:lang w:val="en-US" w:eastAsia="zh-CN"/>
        </w:rPr>
      </w:pPr>
      <w:r>
        <w:rPr>
          <w:rFonts w:hint="eastAsia"/>
          <w:lang w:val="en-US" w:eastAsia="zh-CN"/>
        </w:rPr>
        <w:t>第20组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3881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10" name="组合 101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1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7766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AvPyl1gAAAAYBAAAPAAAAAAAAAAEAIAAAACIAAABkcnMvZG93bnJldi54bWxQSwECFAAU&#10;AAAACACHTuJAjCHdD0kDAAB4CQAADgAAAAAAAAABACAAAAAl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Z7Cmr0AAADd&#10;AAAADwAAAGRycy9kb3ducmV2LnhtbEVPTYvCMBC9L/gfwgje1qQiotUoIih72D1YPXgcmrGtNpPS&#10;ZFvdX78RFvY2j/c5q83D1qKj1leONSRjBYI4d6biQsP5tH+fg/AB2WDtmDQ8ycNmPXhbYWpcz0fq&#10;slCIGMI+RQ1lCE0qpc9LsujHriGO3NW1FkOEbSFNi30Mt7WcKDWTFiuODSU2tCspv2ffVkOutruv&#10;n+NzcejcfHE5ZLfpZ3/SejRM1BJEoEf4F/+5P0ycr5IEXt/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sKa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Z9PM70AAADd&#10;AAAADwAAAGRycy9kb3ducmV2LnhtbEVPS2sCMRC+C/0PYQq9SE1WRMpqFCsU2sMeXD20t2Ez7i7d&#10;TNYkvv69EQRv8/E9Z7682E6cyIfWsYZspEAQV860XGvYbb/eP0CEiGywc0warhRguXgZzDE37swb&#10;OpWxFimEQ44amhj7XMpQNWQxjFxPnLi98xZjgr6WxuM5hdtOjpWaSostp4YGe1o3VP2XR6vhtyyG&#10;q5Xxk+uxmxZFdfj79Pij9dtrpmYgIl3iU/xwf5s0X2V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08z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①了解资本的本质与构成；</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②了解资本积累的实质</w:t>
      </w:r>
    </w:p>
    <w:p>
      <w:pPr>
        <w:pStyle w:val="7"/>
        <w:bidi w:val="0"/>
        <w:rPr>
          <w:rFonts w:hint="default"/>
          <w:lang w:val="en-US" w:eastAsia="zh-CN"/>
        </w:rPr>
      </w:pPr>
      <w:r>
        <w:rPr>
          <w:sz w:val="21"/>
        </w:rPr>
        <mc:AlternateContent>
          <mc:Choice Requires="wpg">
            <w:drawing>
              <wp:anchor distT="0" distB="0" distL="114300" distR="114300" simplePos="0" relativeHeight="25193984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13" name="组合 101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1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7664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ecbjtUQMAAIM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w33LK1wAAAAgBAAAPAAAAAAAAAAEAIAAAACIAAABkcnMvZG93bnJldi54&#10;bWxQSwECFAAUAAAACACHTuJAHnG47VEDAACDCQAADgAAAAAAAAABACAAAAAmAQAAZHJzL2Uyb0Rv&#10;Yy54bWxQSwUGAAAAAAYABgBZAQAA6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elhAr0AAADd&#10;AAAADwAAAGRycy9kb3ducmV2LnhtbEVPTYvCMBC9L/gfwgje1qSLLFqNIoLiYfdg9eBxaMa22kxK&#10;k211f/1mQfA2j/c5i9Xd1qKj1leONSRjBYI4d6biQsPpuH2fgvAB2WDtmDQ8yMNqOXhbYGpczwfq&#10;slCIGMI+RQ1lCE0qpc9LsujHriGO3MW1FkOEbSFNi30Mt7X8UOpTWqw4NpTY0Kak/Jb9WA25Wm++&#10;fw+P2a5z09l5l10nX/1R69EwUXMQge7hJX669ybOV8kE/r+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WEC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nbXR74AAADd&#10;AAAADwAAAGRycy9kb3ducmV2LnhtbEVPS2sCMRC+F/ofwhR6KZpsaUVWo1hBaA976OpBb8Nm3F3c&#10;TLZJfP37RhC8zcf3nOn8YjtxIh9axxqyoQJBXDnTcq1hs14NxiBCRDbYOSYNVwownz0/TTE37sy/&#10;dCpjLVIIhxw1NDH2uZShashiGLqeOHF75y3GBH0tjcdzCredfFdqJC22nBoa7GnZUHUoj1bDtize&#10;FgvjP67HblQU1d/uy+OP1q8vmZqAiHSJD/Hd/W3SfJV9wu2bdIK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bXR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（单选）划分不变资本和可变资本的依据是（    ）。</w:t>
      </w:r>
    </w:p>
    <w:p>
      <w:pPr>
        <w:bidi w:val="0"/>
        <w:rPr>
          <w:rFonts w:hint="eastAsia"/>
          <w:lang w:val="en-US" w:eastAsia="zh-CN"/>
        </w:rPr>
      </w:pPr>
      <w:r>
        <w:rPr>
          <w:rFonts w:hint="eastAsia"/>
          <w:lang w:val="en-US" w:eastAsia="zh-CN"/>
        </w:rPr>
        <w:t xml:space="preserve">A.在生产过程中价值转移的方式不同 </w:t>
      </w:r>
      <w:r>
        <w:rPr>
          <w:rFonts w:hint="eastAsia"/>
          <w:lang w:val="en-US" w:eastAsia="zh-CN"/>
        </w:rPr>
        <w:tab/>
      </w:r>
      <w:r>
        <w:rPr>
          <w:rFonts w:hint="eastAsia"/>
          <w:lang w:val="en-US" w:eastAsia="zh-CN"/>
        </w:rPr>
        <w:t>B.剩余价值生产中所起的作用不同</w:t>
      </w:r>
    </w:p>
    <w:p>
      <w:pPr>
        <w:bidi w:val="0"/>
        <w:rPr>
          <w:rFonts w:hint="eastAsia"/>
          <w:lang w:val="en-US" w:eastAsia="zh-CN"/>
        </w:rPr>
      </w:pPr>
      <w:r>
        <w:rPr>
          <w:rFonts w:hint="eastAsia"/>
          <w:lang w:val="en-US" w:eastAsia="zh-CN"/>
        </w:rPr>
        <w:t>C.在资本循环中的作用不同</w:t>
      </w:r>
      <w:r>
        <w:rPr>
          <w:rFonts w:hint="eastAsia"/>
          <w:lang w:val="en-US" w:eastAsia="zh-CN"/>
        </w:rPr>
        <w:tab/>
      </w:r>
      <w:r>
        <w:rPr>
          <w:rFonts w:hint="eastAsia"/>
          <w:lang w:val="en-US" w:eastAsia="zh-CN"/>
        </w:rPr>
        <w:t>D.在资本流通中的速度不同</w:t>
      </w:r>
    </w:p>
    <w:p>
      <w:pPr>
        <w:bidi w:val="0"/>
        <w:rPr>
          <w:rFonts w:hint="default" w:ascii="仿宋" w:hAnsi="仿宋" w:eastAsia="仿宋" w:cs="仿宋"/>
          <w:lang w:val="en-US" w:eastAsia="zh-CN"/>
        </w:rPr>
      </w:pPr>
      <w:r>
        <w:rPr>
          <w:rFonts w:hint="eastAsia" w:ascii="仿宋" w:hAnsi="仿宋" w:eastAsia="仿宋" w:cs="仿宋"/>
          <w:lang w:val="en-US" w:eastAsia="zh-CN"/>
        </w:rPr>
        <w:t>【正确率】51%</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【原因分析】不了解资本构成的划分依据。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资本在生产过程中以两种形式存在，一部分以生产资料形式存在，一部分以劳动力的形式存在。马克思运用劳动二重性理论，根据这两部分资本在剩余价值生产中所起的作用不同，把资本区分为不变资本和可变资本。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（单选）资本是能够带来剩余价值的价值，体现着资本家剥削工人的关系，马克思把资本划分为（    ）。</w:t>
      </w:r>
    </w:p>
    <w:p>
      <w:pPr>
        <w:bidi w:val="0"/>
        <w:rPr>
          <w:rFonts w:hint="eastAsia"/>
          <w:lang w:val="en-US" w:eastAsia="zh-CN"/>
        </w:rPr>
      </w:pPr>
      <w:r>
        <w:rPr>
          <w:rFonts w:hint="eastAsia"/>
          <w:lang w:val="en-US" w:eastAsia="zh-CN"/>
        </w:rPr>
        <w:t>A.原始资本和积累资本</w:t>
      </w:r>
      <w:r>
        <w:rPr>
          <w:rFonts w:hint="eastAsia"/>
          <w:lang w:val="en-US" w:eastAsia="zh-CN"/>
        </w:rPr>
        <w:tab/>
      </w:r>
      <w:r>
        <w:rPr>
          <w:rFonts w:hint="eastAsia"/>
          <w:lang w:val="en-US" w:eastAsia="zh-CN"/>
        </w:rPr>
        <w:t>B.不变资本和可变资本</w:t>
      </w:r>
    </w:p>
    <w:p>
      <w:pPr>
        <w:bidi w:val="0"/>
        <w:rPr>
          <w:rFonts w:hint="eastAsia"/>
          <w:lang w:val="en-US" w:eastAsia="zh-CN"/>
        </w:rPr>
      </w:pPr>
      <w:r>
        <w:rPr>
          <w:rFonts w:hint="eastAsia"/>
          <w:lang w:val="en-US" w:eastAsia="zh-CN"/>
        </w:rPr>
        <w:t>C.实物资本和货币资本</w:t>
      </w:r>
      <w:r>
        <w:rPr>
          <w:rFonts w:hint="eastAsia"/>
          <w:lang w:val="en-US" w:eastAsia="zh-CN"/>
        </w:rPr>
        <w:tab/>
      </w:r>
      <w:r>
        <w:rPr>
          <w:rFonts w:hint="eastAsia"/>
          <w:lang w:val="en-US" w:eastAsia="zh-CN"/>
        </w:rPr>
        <w:t>D.有形资本和无形资本</w:t>
      </w:r>
    </w:p>
    <w:p>
      <w:pPr>
        <w:bidi w:val="0"/>
        <w:rPr>
          <w:rFonts w:hint="default" w:ascii="仿宋" w:hAnsi="仿宋" w:eastAsia="仿宋" w:cs="仿宋"/>
          <w:lang w:val="en-US" w:eastAsia="zh-CN"/>
        </w:rPr>
      </w:pPr>
      <w:r>
        <w:rPr>
          <w:rFonts w:hint="eastAsia" w:ascii="仿宋" w:hAnsi="仿宋" w:eastAsia="仿宋" w:cs="仿宋"/>
          <w:lang w:val="en-US" w:eastAsia="zh-CN"/>
        </w:rPr>
        <w:t>【正确率】68%</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【原因分析】不了解资本的构成。</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【正解】B。解析：资本是能够带来剩余价值的价值，体现着资本家剥削工人的关系，马克思根据资本在剩余价值生产中所起的作用不同，把资本区分为不变资本和可变资本。故本题选B。</w:t>
      </w:r>
    </w:p>
    <w:p>
      <w:pPr>
        <w:pStyle w:val="7"/>
        <w:bidi w:val="0"/>
        <w:rPr>
          <w:rFonts w:hint="eastAsia"/>
          <w:lang w:val="en-US" w:eastAsia="zh-CN"/>
        </w:rPr>
      </w:pPr>
      <w:r>
        <mc:AlternateContent>
          <mc:Choice Requires="wpg">
            <w:drawing>
              <wp:anchor distT="0" distB="0" distL="114300" distR="114300" simplePos="0" relativeHeight="251940864" behindDoc="1" locked="0" layoutInCell="1" allowOverlap="1">
                <wp:simplePos x="0" y="0"/>
                <wp:positionH relativeFrom="column">
                  <wp:posOffset>107950</wp:posOffset>
                </wp:positionH>
                <wp:positionV relativeFrom="paragraph">
                  <wp:posOffset>215265</wp:posOffset>
                </wp:positionV>
                <wp:extent cx="752475" cy="288290"/>
                <wp:effectExtent l="6350" t="6350" r="22225" b="10160"/>
                <wp:wrapNone/>
                <wp:docPr id="1016" name="组合 101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1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16.95pt;height:22.7pt;width:59.25pt;z-index:-251375616;mso-width-relative:page;mso-height-relative:page;" coordorigin="2892,56098" coordsize="1185,454" o:gfxdata="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B1lyE2AAAAAgBAAAPAAAAAAAAAAEAIAAAACIAAABkcnMvZG93bnJldi54bWxQSwECFAAU&#10;AAAACACHTuJAgVBUgE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Tv/db4AAADd&#10;AAAADwAAAGRycy9kb3ducmV2LnhtbEVPTWvCQBC9F/wPyxR6q7sp0mqajYhQ6UEPxh56HLJjEpud&#10;Ddk1UX99Vyj0No/3OdnyYlsxUO8bxxqSqQJBXDrTcKXh6/DxPAfhA7LB1jFpuJKHZT55yDA1buQ9&#10;DUWoRAxhn6KGOoQuldKXNVn0U9cRR+7oeoshwr6SpscxhttWvij1Ki02HBtq7GhdU/lTnK2GUq3W&#10;u9v+utgMbr743hSn2XY8aP30mKh3EIEu4V/85/40cb5K3uD+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v/d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Hd42cAAAADd&#10;AAAADwAAAGRycy9kb3ducmV2LnhtbEWPT2vDMAzF74V9B6PBLmW1M0YZWd3SFQbrIYelPWw3EWtJ&#10;WCyntvvv21eHwW4S7+m9nxarix/UiWLqA1soZgYUcRNcz62F/e798QVUysgOh8Bk4UoJVsu7yQJL&#10;F878Sac6t0pCOJVooct5LLVOTUce0yyMxKL9hOgxyxpb7SKeJdwP+smYufbYszR0ONKmo+a3PnoL&#10;X3U1Xa9dfL4eh3lVNYfvt4hbax/uC/MKKtMl/5v/rj+c4JtCcOUbGUEv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3jZ&#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1.资本</w:t>
      </w:r>
    </w:p>
    <w:p>
      <w:pPr>
        <w:rPr>
          <w:rFonts w:hint="eastAsia"/>
          <w:lang w:val="en-US" w:eastAsia="zh-CN"/>
        </w:rPr>
      </w:pPr>
      <w:r>
        <w:rPr>
          <w:rFonts w:hint="eastAsia"/>
          <w:lang w:val="en-US" w:eastAsia="zh-CN"/>
        </w:rPr>
        <w:t>资本是能够带来剩余价值的价值，它的本质不是物，而是体现在物上的生产关系。资本在生产过程中以生产资料和劳动力两种基本的生产要素形式存在。马克思根据</w:t>
      </w:r>
      <w:r>
        <w:rPr>
          <w:rFonts w:hint="eastAsia"/>
          <w:b/>
          <w:bCs/>
          <w:lang w:val="en-US" w:eastAsia="zh-CN"/>
        </w:rPr>
        <w:t>这两部分资本在剩余价值生产中所起的作用不同</w:t>
      </w:r>
      <w:r>
        <w:rPr>
          <w:rFonts w:hint="eastAsia"/>
          <w:lang w:val="en-US" w:eastAsia="zh-CN"/>
        </w:rPr>
        <w:t>，把资本区分为不变资本和可变资本。</w:t>
      </w:r>
    </w:p>
    <w:p>
      <w:pPr>
        <w:pStyle w:val="2"/>
        <w:rPr>
          <w:rFonts w:hint="eastAsia"/>
          <w:lang w:val="en-US" w:eastAsia="zh-CN"/>
        </w:rPr>
      </w:pP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432"/>
        <w:gridCol w:w="807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不变资本(C)</w:t>
            </w:r>
          </w:p>
        </w:tc>
        <w:tc>
          <w:tcPr>
            <w:tcW w:w="807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用于购买生产资料的那部分资本，在生产过程中，借助于工人的具体劳动，把原有价值转移到新产品中去，其价值量没有发生变化。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c>
          <w:tcPr>
            <w:tcW w:w="14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可变资本(V)</w:t>
            </w:r>
          </w:p>
        </w:tc>
        <w:tc>
          <w:tcPr>
            <w:tcW w:w="8070" w:type="dxa"/>
            <w:tcBorders>
              <w:tl2br w:val="nil"/>
              <w:tr2bl w:val="nil"/>
            </w:tcBorders>
          </w:tcPr>
          <w:p>
            <w:pPr>
              <w:rPr>
                <w:rFonts w:hint="eastAsia" w:ascii="楷体" w:hAnsi="楷体" w:eastAsia="楷体" w:cs="楷体"/>
                <w:vertAlign w:val="baseline"/>
                <w:lang w:val="en-US" w:eastAsia="zh-CN"/>
              </w:rPr>
            </w:pPr>
            <w:r>
              <w:rPr>
                <w:rFonts w:hint="eastAsia" w:ascii="楷体" w:hAnsi="楷体" w:eastAsia="楷体" w:cs="楷体"/>
                <w:lang w:val="en-US" w:eastAsia="zh-CN"/>
              </w:rPr>
              <w:t>用于购买劳动力的那部分资本，在生产过程中，由于劳动力的使用，不仅创造出自身价值，而且创造出大于自身价值的价值，使这部分预付资本价值量发生了变化。</w:t>
            </w:r>
          </w:p>
        </w:tc>
      </w:tr>
    </w:tbl>
    <w:p>
      <w:pPr>
        <w:rPr>
          <w:rFonts w:hint="eastAsia"/>
          <w:lang w:val="en-US" w:eastAsia="zh-CN"/>
        </w:rPr>
      </w:pPr>
      <w:r>
        <w:rPr>
          <w:rFonts w:hint="eastAsia"/>
          <w:lang w:val="en-US" w:eastAsia="zh-CN"/>
        </w:rPr>
        <w:t>不变资本和可变资本的划分，进一步揭示了剩余价值产生的源泉，表明剩余价值不是由全部资本产生的，而是由可变资本产生的。雇佣工人的剩余劳动是剩余价值产生的源泉。</w:t>
      </w:r>
    </w:p>
    <w:p>
      <w:pPr>
        <w:pStyle w:val="3"/>
        <w:bidi w:val="0"/>
        <w:rPr>
          <w:rFonts w:hint="eastAsia"/>
          <w:lang w:val="en-US" w:eastAsia="zh-CN"/>
        </w:rPr>
      </w:pPr>
      <w:r>
        <w:rPr>
          <w:rFonts w:hint="eastAsia"/>
          <w:lang w:val="en-US" w:eastAsia="zh-CN"/>
        </w:rPr>
        <w:t>2.资本积累的实质</w:t>
      </w:r>
    </w:p>
    <w:p>
      <w:pPr>
        <w:rPr>
          <w:rFonts w:hint="eastAsia"/>
          <w:lang w:val="en-US" w:eastAsia="zh-CN"/>
        </w:rPr>
      </w:pPr>
      <w:r>
        <w:rPr>
          <w:rFonts w:hint="eastAsia"/>
          <w:lang w:val="en-US" w:eastAsia="zh-CN"/>
        </w:rPr>
        <w:t>把剩余价值当作资本使用，或者说，把剩余价值转化为资本，叫作资本积累。剩余价值是资本积累的唯一源泉，资本积累是扩大再生产的重要源泉。</w:t>
      </w:r>
    </w:p>
    <w:p>
      <w:pPr>
        <w:rPr>
          <w:rFonts w:hint="eastAsia"/>
          <w:lang w:val="en-US" w:eastAsia="zh-CN"/>
        </w:rPr>
      </w:pPr>
      <w:r>
        <w:rPr>
          <w:rFonts w:hint="eastAsia"/>
          <w:lang w:val="en-US" w:eastAsia="zh-CN"/>
        </w:rPr>
        <w:t>资本积累的实质是资本家利用无偿占有工人阶级创造的剩余价值来扩大生产规模，从而进一步无偿地占有更多的剩余价值。追求更多的剩余价值和竞争的强制作用是</w:t>
      </w:r>
      <w:r>
        <w:rPr>
          <w:rFonts w:hint="eastAsia"/>
          <w:b/>
          <w:bCs/>
          <w:lang w:val="en-US" w:eastAsia="zh-CN"/>
        </w:rPr>
        <w:t>资本积累的动因</w:t>
      </w:r>
      <w:r>
        <w:rPr>
          <w:rFonts w:hint="eastAsia"/>
          <w:lang w:val="en-US" w:eastAsia="zh-CN"/>
        </w:rPr>
        <w:t>。</w:t>
      </w:r>
    </w:p>
    <w:p>
      <w:pPr>
        <w:pStyle w:val="7"/>
        <w:bidi w:val="0"/>
        <w:rPr>
          <w:rFonts w:hint="eastAsia"/>
          <w:lang w:val="en-US" w:eastAsia="zh-CN"/>
        </w:rPr>
      </w:pPr>
      <w:r>
        <mc:AlternateContent>
          <mc:Choice Requires="wpg">
            <w:drawing>
              <wp:anchor distT="0" distB="0" distL="114300" distR="114300" simplePos="0" relativeHeight="251941888"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1019" name="组合 101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2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374592;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GamKZ9gAAAAIAQAADwAAAAAAAAABACAAAAAiAAAAZHJzL2Rvd25yZXYueG1sUEsB&#10;AhQAFAAAAAgAh07iQL8FA4RLAwAAeA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L6tvMAAAADd&#10;AAAADwAAAGRycy9kb3ducmV2LnhtbEWPQW/CMAyF70j7D5En7QYJCE3QEdCENMRhO1A47Gg1Xtut&#10;caoma4Ffjw9I3Gy95/c+rzZn36ieulgHtjCdGFDERXA1lxZOx4/xAlRMyA6bwGThQhE266fRCjMX&#10;Bj5Qn6dSSQjHDC1UKbWZ1rGoyGOchJZYtJ/QeUyydqV2HQ4S7hs9M+ZVe6xZGipsaVtR8Zf/ewuF&#10;ed9+XQ+X5a4Pi+X3Lv+dfw5Ha1+ep+YNVKJzepjv13sn+GYm/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q28&#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yEb+b0AAADd&#10;AAAADwAAAGRycy9kb3ducmV2LnhtbEVPS2sCMRC+C/0PYQq9SE1WRMpqFCsU2sMeXD20t2Ez7i7d&#10;TNYkvv69EQRv8/E9Z7682E6cyIfWsYZspEAQV860XGvYbb/eP0CEiGywc0warhRguXgZzDE37swb&#10;OpWxFimEQ44amhj7XMpQNWQxjFxPnLi98xZjgr6WxuM5hdtOjpWaSostp4YGe1o3VP2XR6vhtyyG&#10;q5Xxk+uxmxZFdfj79Pij9dtrpmYgIl3iU/xwf5s0X40z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Rv5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w:t>
      </w:r>
      <w:r>
        <w:rPr>
          <w:rFonts w:hint="eastAsia"/>
          <w:lang w:val="en-US" w:eastAsia="zh-CN"/>
        </w:rPr>
        <w:t xml:space="preserve">   </w:t>
      </w:r>
      <w:r>
        <w:rPr>
          <w:rFonts w:hint="default"/>
          <w:lang w:val="en-US" w:eastAsia="zh-CN"/>
        </w:rPr>
        <w:t xml:space="preserve"> ）是指社会在一定时期内（通常为一年）所生产的全部物质资料的总和。</w:t>
      </w:r>
    </w:p>
    <w:p>
      <w:pPr>
        <w:bidi w:val="0"/>
        <w:rPr>
          <w:rFonts w:hint="default"/>
          <w:lang w:val="en-US" w:eastAsia="zh-CN"/>
        </w:rPr>
      </w:pPr>
      <w:r>
        <w:rPr>
          <w:rFonts w:hint="default"/>
          <w:lang w:val="en-US" w:eastAsia="zh-CN"/>
        </w:rPr>
        <w:t>A.社会资本</w:t>
      </w:r>
      <w:r>
        <w:rPr>
          <w:rFonts w:hint="eastAsia"/>
          <w:lang w:val="en-US" w:eastAsia="zh-CN"/>
        </w:rPr>
        <w:tab/>
      </w:r>
      <w:r>
        <w:rPr>
          <w:rFonts w:hint="default"/>
          <w:lang w:val="en-US" w:eastAsia="zh-CN"/>
        </w:rPr>
        <w:t>B.不变资本</w:t>
      </w:r>
      <w:r>
        <w:rPr>
          <w:rFonts w:hint="eastAsia"/>
          <w:lang w:val="en-US" w:eastAsia="zh-CN"/>
        </w:rPr>
        <w:tab/>
      </w:r>
      <w:r>
        <w:rPr>
          <w:rFonts w:hint="default"/>
          <w:lang w:val="en-US" w:eastAsia="zh-CN"/>
        </w:rPr>
        <w:t>C.可变资本</w:t>
      </w:r>
      <w:r>
        <w:rPr>
          <w:rFonts w:hint="eastAsia"/>
          <w:lang w:val="en-US" w:eastAsia="zh-CN"/>
        </w:rPr>
        <w:tab/>
      </w:r>
      <w:r>
        <w:rPr>
          <w:rFonts w:hint="default"/>
          <w:lang w:val="en-US" w:eastAsia="zh-CN"/>
        </w:rPr>
        <w:t>D.社会总产品</w:t>
      </w:r>
    </w:p>
    <w:p>
      <w:pPr>
        <w:bidi w:val="0"/>
        <w:rPr>
          <w:rFonts w:hint="default"/>
          <w:lang w:val="en-US" w:eastAsia="zh-CN"/>
        </w:rPr>
      </w:pPr>
      <w:r>
        <w:rPr>
          <w:rFonts w:hint="eastAsia"/>
          <w:lang w:val="en-US" w:eastAsia="zh-CN"/>
        </w:rPr>
        <w:t>2.（单选）</w:t>
      </w:r>
      <w:r>
        <w:rPr>
          <w:rFonts w:hint="default"/>
          <w:lang w:val="en-US" w:eastAsia="zh-CN"/>
        </w:rPr>
        <w:t>资本家为进行生产经营活动而垫付的资本</w:t>
      </w:r>
      <w:r>
        <w:rPr>
          <w:rFonts w:hint="eastAsia"/>
          <w:lang w:val="en-US" w:eastAsia="zh-CN"/>
        </w:rPr>
        <w:t>，</w:t>
      </w:r>
      <w:r>
        <w:rPr>
          <w:rFonts w:hint="default"/>
          <w:lang w:val="en-US" w:eastAsia="zh-CN"/>
        </w:rPr>
        <w:t>可以分为两部分：一部分用来购买生产资料；另一部分用来购买劳动力。其中购买劳动力的那部分资本是（    ）。</w:t>
      </w:r>
    </w:p>
    <w:p>
      <w:pPr>
        <w:bidi w:val="0"/>
        <w:rPr>
          <w:rFonts w:hint="default"/>
          <w:lang w:val="en-US" w:eastAsia="zh-CN"/>
        </w:rPr>
      </w:pPr>
      <w:r>
        <w:rPr>
          <w:rFonts w:hint="default"/>
          <w:lang w:val="en-US" w:eastAsia="zh-CN"/>
        </w:rPr>
        <w:t>A.不变资本</w:t>
      </w:r>
      <w:r>
        <w:rPr>
          <w:rFonts w:hint="eastAsia"/>
          <w:lang w:val="en-US" w:eastAsia="zh-CN"/>
        </w:rPr>
        <w:tab/>
      </w:r>
      <w:r>
        <w:rPr>
          <w:rFonts w:hint="default"/>
          <w:lang w:val="en-US" w:eastAsia="zh-CN"/>
        </w:rPr>
        <w:t>B.超额剩余价值</w:t>
      </w:r>
      <w:r>
        <w:rPr>
          <w:rFonts w:hint="eastAsia"/>
          <w:lang w:val="en-US" w:eastAsia="zh-CN"/>
        </w:rPr>
        <w:tab/>
      </w:r>
      <w:r>
        <w:rPr>
          <w:rFonts w:hint="default"/>
          <w:lang w:val="en-US" w:eastAsia="zh-CN"/>
        </w:rPr>
        <w:t>C.可变资本</w:t>
      </w:r>
      <w:r>
        <w:rPr>
          <w:rFonts w:hint="eastAsia"/>
          <w:lang w:val="en-US" w:eastAsia="zh-CN"/>
        </w:rPr>
        <w:tab/>
      </w:r>
      <w:r>
        <w:rPr>
          <w:rFonts w:hint="default"/>
          <w:lang w:val="en-US" w:eastAsia="zh-CN"/>
        </w:rPr>
        <w:t>D.绝对剩余价值</w:t>
      </w: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第21组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4291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25" name="组合 102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2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7356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A&#10;vPyl1gAAAAYBAAAPAAAAAAAAAAEAIAAAACIAAABkcnMvZG93bnJldi54bWxQSwECFAAUAAAACACH&#10;TuJAU4zmVkMDAAB4CQAADgAAAAAAAAABACAAAAAl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BuQU70AAADd&#10;AAAADwAAAGRycy9kb3ducmV2LnhtbEVPTYvCMBC9C/6HMMLeNFFEtGuURVA8rAerhz0OzdjWbSal&#10;ia36642wsLd5vM9Zru+2Ei01vnSsYTxSIIgzZ0rONZxP2+EchA/IBivHpOFBHtarfm+JiXEdH6lN&#10;Qy5iCPsENRQh1ImUPivIoh+5mjhyF9dYDBE2uTQNdjHcVnKi1ExaLDk2FFjTpqDsN71ZDZn62hye&#10;x8di17r54meXXqff3Unrj8FYfYIIdA//4j/33sT5ajKD9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5BT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4QmFr4AAADd&#10;AAAADwAAAGRycy9kb3ducmV2LnhtbEVPO2vDMBDeC/kP4gJdSiIllCS4lkNSKLSDhzoZ0u2wrrap&#10;dXIk5fXvq0Ih2318z8vXV9uLM/nQOdYwmyoQxLUzHTca9ru3yQpEiMgGe8ek4UYB1sXoIcfMuAt/&#10;0rmKjUghHDLU0MY4ZFKGuiWLYeoG4sR9O28xJugbaTxeUrjt5VyphbTYcWpocaDXluqf6mQ1HKry&#10;abMx/vl26hdlWR+/th4/tH4cz9QLiEjXeBf/u99Nmq/mS/j7Jp0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QmF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①了解剩余价值、剩余价值率；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②了解绝对剩余价值、相对剩余价值、超额剩余价值；</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③了解生产成本与利润</w:t>
      </w:r>
    </w:p>
    <w:p>
      <w:pPr>
        <w:pStyle w:val="7"/>
        <w:bidi w:val="0"/>
        <w:rPr>
          <w:rFonts w:hint="default"/>
          <w:lang w:val="en-US" w:eastAsia="zh-CN"/>
        </w:rPr>
      </w:pPr>
      <w:r>
        <w:rPr>
          <w:sz w:val="21"/>
        </w:rPr>
        <mc:AlternateContent>
          <mc:Choice Requires="wpg">
            <w:drawing>
              <wp:anchor distT="0" distB="0" distL="114300" distR="114300" simplePos="0" relativeHeight="25194393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28" name="组合 102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2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7254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eP2q4VAMAAIM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w33LK1wAAAAgBAAAPAAAAAAAAAAEAIAAAACIAAABkcnMvZG93bnJl&#10;di54bWxQSwECFAAUAAAACACHTuJAHj9quFQDAACDCQAADgAAAAAAAAABACAAAAAmAQAAZHJzL2Uy&#10;b0RvYy54bWxQSwUGAAAAAAYABgBZAQAA7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YQEIb4AAADd&#10;AAAADwAAAGRycy9kb3ducmV2LnhtbEVPTWvCQBC9F/wPyxS81V1FxKSuUgTFgz2Y9NDjkJ0m0exs&#10;yK6J+uu7QqG3ebzPWW1uthE9db52rGE6USCIC2dqLjV85bu3JQgfkA02jknDnTxs1qOXFabGDXyi&#10;PguliCHsU9RQhdCmUvqiIot+4lriyP24zmKIsCul6XCI4baRM6UW0mLNsaHClrYVFZfsajUU6mP7&#10;+Tjdk33vlsn3PjvPj0Ou9fh1qt5BBLqFf/Gf+2DifDVL4Pl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QEI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bQov8EAAADd&#10;AAAADwAAAGRycy9kb3ducmV2LnhtbEWPT2vDMAzF74V9B6PBLmW1u44ysrqlGwy2Qw5Le+huItaS&#10;sFjObPfft68Ohd4k3tN7Py1WJ9+rA8XUBbYwnRhQxHVwHTcWtpuPxxdQKSM77AOThTMlWC3vRgss&#10;XDjyNx2q3CgJ4VSghTbnodA61S15TJMwEIv2G6LHLGtstIt4lHDf6ydj5tpjx9LQ4kDvLdV/1d5b&#10;2FXleL128fm87+dlWf//vEX8svbhfmpeQWU65Zv5ev3pBN/MhF++kRH08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Qo&#10;v8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（单选）剩余价值率是（    ）的比率。</w:t>
      </w:r>
    </w:p>
    <w:p>
      <w:pPr>
        <w:bidi w:val="0"/>
        <w:rPr>
          <w:rFonts w:hint="eastAsia"/>
          <w:lang w:val="en-US" w:eastAsia="zh-CN"/>
        </w:rPr>
      </w:pPr>
      <w:r>
        <w:rPr>
          <w:rFonts w:hint="eastAsia"/>
          <w:lang w:val="en-US" w:eastAsia="zh-CN"/>
        </w:rPr>
        <w:t>A.剩余价值与不变资本</w:t>
      </w:r>
      <w:r>
        <w:rPr>
          <w:rFonts w:hint="eastAsia"/>
          <w:lang w:val="en-US" w:eastAsia="zh-CN"/>
        </w:rPr>
        <w:tab/>
      </w:r>
      <w:r>
        <w:rPr>
          <w:rFonts w:hint="eastAsia"/>
          <w:lang w:val="en-US" w:eastAsia="zh-CN"/>
        </w:rPr>
        <w:t>B.剩余价值与可变资本</w:t>
      </w:r>
    </w:p>
    <w:p>
      <w:pPr>
        <w:bidi w:val="0"/>
        <w:rPr>
          <w:rFonts w:hint="eastAsia"/>
          <w:lang w:val="en-US" w:eastAsia="zh-CN"/>
        </w:rPr>
      </w:pPr>
      <w:r>
        <w:rPr>
          <w:rFonts w:hint="eastAsia"/>
          <w:lang w:val="en-US" w:eastAsia="zh-CN"/>
        </w:rPr>
        <w:t>C.剩余价值与预付总资本</w:t>
      </w:r>
      <w:r>
        <w:rPr>
          <w:rFonts w:hint="eastAsia"/>
          <w:lang w:val="en-US" w:eastAsia="zh-CN"/>
        </w:rPr>
        <w:tab/>
      </w:r>
      <w:r>
        <w:rPr>
          <w:rFonts w:hint="eastAsia"/>
          <w:lang w:val="en-US" w:eastAsia="zh-CN"/>
        </w:rPr>
        <w:t>D.剩余价值与总利润</w:t>
      </w:r>
    </w:p>
    <w:p>
      <w:pPr>
        <w:bidi w:val="0"/>
        <w:rPr>
          <w:rFonts w:hint="default" w:ascii="仿宋" w:hAnsi="仿宋" w:eastAsia="仿宋" w:cs="仿宋"/>
          <w:lang w:val="en-US" w:eastAsia="zh-CN"/>
        </w:rPr>
      </w:pPr>
      <w:r>
        <w:rPr>
          <w:rFonts w:hint="eastAsia" w:ascii="仿宋" w:hAnsi="仿宋" w:eastAsia="仿宋" w:cs="仿宋"/>
          <w:lang w:val="en-US" w:eastAsia="zh-CN"/>
        </w:rPr>
        <w:t>【正确率】53%</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【原因分析】剩余价值率与利润率混淆。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【正解】B。解析：剩余价值率，是在资本主义条件下，是工人受资本家剥削程度的表现。剩余价值率是剩余价值量和预付可变资本的比率。故本题选B。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（单选）超额剩余价值的获得是（    ）。</w:t>
      </w:r>
    </w:p>
    <w:p>
      <w:pPr>
        <w:bidi w:val="0"/>
        <w:rPr>
          <w:rFonts w:hint="eastAsia"/>
          <w:lang w:val="en-US" w:eastAsia="zh-CN"/>
        </w:rPr>
      </w:pPr>
      <w:r>
        <w:rPr>
          <w:rFonts w:hint="eastAsia"/>
          <w:lang w:val="en-US" w:eastAsia="zh-CN"/>
        </w:rPr>
        <w:t>A.个别企业提高劳动生产率，商品个别价值低于社会价值的结果</w:t>
      </w:r>
    </w:p>
    <w:p>
      <w:pPr>
        <w:bidi w:val="0"/>
        <w:rPr>
          <w:rFonts w:hint="eastAsia"/>
          <w:lang w:val="en-US" w:eastAsia="zh-CN"/>
        </w:rPr>
      </w:pPr>
      <w:r>
        <w:rPr>
          <w:rFonts w:hint="eastAsia"/>
          <w:lang w:val="en-US" w:eastAsia="zh-CN"/>
        </w:rPr>
        <w:t>B.部门平均劳动生产率提高，劳动力价值降低的结果</w:t>
      </w:r>
    </w:p>
    <w:p>
      <w:pPr>
        <w:bidi w:val="0"/>
        <w:rPr>
          <w:rFonts w:hint="eastAsia"/>
          <w:lang w:val="en-US" w:eastAsia="zh-CN"/>
        </w:rPr>
      </w:pPr>
      <w:r>
        <w:rPr>
          <w:rFonts w:hint="eastAsia"/>
          <w:lang w:val="en-US" w:eastAsia="zh-CN"/>
        </w:rPr>
        <w:t>C.社会劳动生产率普遍提高，劳动力价值降低的结果</w:t>
      </w:r>
    </w:p>
    <w:p>
      <w:pPr>
        <w:bidi w:val="0"/>
        <w:rPr>
          <w:rFonts w:hint="eastAsia"/>
          <w:lang w:val="en-US" w:eastAsia="zh-CN"/>
        </w:rPr>
      </w:pPr>
      <w:r>
        <w:rPr>
          <w:rFonts w:hint="eastAsia"/>
          <w:lang w:val="en-US" w:eastAsia="zh-CN"/>
        </w:rPr>
        <w:t>D.资本家压低工资，使劳动力价格低于劳动价值的结果</w:t>
      </w:r>
    </w:p>
    <w:p>
      <w:pPr>
        <w:bidi w:val="0"/>
        <w:rPr>
          <w:rFonts w:hint="default" w:ascii="仿宋" w:hAnsi="仿宋" w:eastAsia="仿宋" w:cs="仿宋"/>
          <w:lang w:val="en-US" w:eastAsia="zh-CN"/>
        </w:rPr>
      </w:pPr>
      <w:r>
        <w:rPr>
          <w:rFonts w:hint="eastAsia" w:ascii="仿宋" w:hAnsi="仿宋" w:eastAsia="仿宋" w:cs="仿宋"/>
          <w:lang w:val="en-US" w:eastAsia="zh-CN"/>
        </w:rPr>
        <w:t>【正确率】60%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【原因分析】未能正确区分绝对剩余价值、相对剩余价值和超额剩余价值。</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【正解】A。解析：在马克思主义经济学中，超额剩余价值是指个别资本家因提高企业劳动生产率，使自己商品的个别价值低于社会价值而多得的一部分剩余价值。故本题选A。</w:t>
      </w:r>
    </w:p>
    <w:p>
      <w:pPr>
        <w:pStyle w:val="7"/>
        <w:bidi w:val="0"/>
        <w:rPr>
          <w:rFonts w:hint="eastAsia"/>
          <w:lang w:val="en-US" w:eastAsia="zh-CN"/>
        </w:rPr>
      </w:pPr>
      <w:r>
        <mc:AlternateContent>
          <mc:Choice Requires="wpg">
            <w:drawing>
              <wp:anchor distT="0" distB="0" distL="114300" distR="114300" simplePos="0" relativeHeight="251944960" behindDoc="1" locked="0" layoutInCell="1" allowOverlap="1">
                <wp:simplePos x="0" y="0"/>
                <wp:positionH relativeFrom="column">
                  <wp:posOffset>107950</wp:posOffset>
                </wp:positionH>
                <wp:positionV relativeFrom="paragraph">
                  <wp:posOffset>167640</wp:posOffset>
                </wp:positionV>
                <wp:extent cx="752475" cy="288290"/>
                <wp:effectExtent l="6350" t="6350" r="22225" b="10160"/>
                <wp:wrapNone/>
                <wp:docPr id="1031" name="组合 103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3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13.2pt;height:22.7pt;width:59.25pt;z-index:-251371520;mso-width-relative:page;mso-height-relative:page;" coordorigin="2892,56098" coordsize="1185,454" o:gfxdata="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MRrbDdgAAAAIAQAADwAAAAAAAAABACAAAAAiAAAAZHJzL2Rvd25yZXYueG1sUEsBAhQA&#10;FAAAAAgAh07iQKiCKChIAwAAeA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vkAjb0AAADd&#10;AAAADwAAAGRycy9kb3ducmV2LnhtbEVPTYvCMBC9L/gfwgh7WxPdZdFqFBGUPejB6sHj0IxttZmU&#10;Jtuqv34jLHibx/uc2eJmK9FS40vHGoYDBYI4c6bkXMPxsP4Yg/AB2WDlmDTcycNi3nubYWJcx3tq&#10;05CLGMI+QQ1FCHUipc8KsugHriaO3Nk1FkOETS5Ng10Mt5UcKfUtLZYcGwqsaVVQdk1/rYZMLVe7&#10;x/4+2bRuPDlt0svXtjto/d4fqimIQLfwEv+7f0ycrz5H8Pwmn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CN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Wa2yL0AAADd&#10;AAAADwAAAGRycy9kb3ducmV2LnhtbEVPS2sCMRC+C/0PYQq9iCY+kLI1igpCe9iDq4d6GzbT3aWb&#10;yTaJr3/fCIK3+fieM19ebSvO5EPjWMNoqEAQl840XGk47LeDdxAhIhtsHZOGGwVYLl56c8yMu/CO&#10;zkWsRArhkKGGOsYukzKUNVkMQ9cRJ+7HeYsxQV9J4/GSwm0rx0rNpMWGU0ONHW1qKn+Lk9XwXeT9&#10;1cr46e3UzvK8/DuuPX5p/fY6Uh8gIl3jU/xwf5o0X00mcP8mnS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rbI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1.剩余价值</w:t>
      </w:r>
    </w:p>
    <w:p>
      <w:pPr>
        <w:bidi w:val="0"/>
        <w:rPr>
          <w:rFonts w:hint="eastAsia"/>
          <w:lang w:val="en-US" w:eastAsia="zh-CN"/>
        </w:rPr>
      </w:pPr>
      <w:r>
        <w:rPr>
          <w:rFonts w:hint="eastAsia"/>
          <w:lang w:val="en-US" w:eastAsia="zh-CN"/>
        </w:rPr>
        <w:t>“剩余价值”概念是马克思主义政治经济学的核心概念，是指剥削劳动者所生产的新价值中的利润。马克思认为资本主义生产的实质就是剩余价值的生产，剩余价值决定着资本主义的一切主要方面和矛盾发展的全部过程；高涨和危机、发展和灭亡。</w:t>
      </w:r>
    </w:p>
    <w:p>
      <w:pPr>
        <w:pStyle w:val="3"/>
        <w:bidi w:val="0"/>
        <w:rPr>
          <w:rFonts w:hint="eastAsia"/>
          <w:lang w:val="en-US" w:eastAsia="zh-CN"/>
        </w:rPr>
      </w:pPr>
      <w:r>
        <w:rPr>
          <w:rFonts w:hint="eastAsia"/>
          <w:lang w:val="en-US" w:eastAsia="zh-CN"/>
        </w:rPr>
        <w:t>2.剩余价值率</w:t>
      </w:r>
    </w:p>
    <w:p>
      <w:pPr>
        <w:bidi w:val="0"/>
        <w:rPr>
          <w:rFonts w:hint="eastAsia"/>
          <w:lang w:val="en-US" w:eastAsia="zh-CN"/>
        </w:rPr>
      </w:pPr>
      <w:r>
        <w:rPr>
          <w:rFonts w:hint="eastAsia"/>
          <w:lang w:val="en-US" w:eastAsia="zh-CN"/>
        </w:rPr>
        <w:t>资本家是人格化的资本，资本的职能总是力图加强对雇佣劳动的剥削，榨取更多的剩余价值，提高剩余价值率。剩余价值率=剩余劳动时间/必要劳动时间=剩余劳动/必要劳动=剩余价值/可变资本。</w:t>
      </w:r>
    </w:p>
    <w:p>
      <w:pPr>
        <w:bidi w:val="0"/>
        <w:rPr>
          <w:rFonts w:hint="eastAsia"/>
          <w:lang w:val="en-US" w:eastAsia="zh-CN"/>
        </w:rPr>
      </w:pPr>
      <w:r>
        <w:rPr>
          <w:rFonts w:hint="eastAsia"/>
          <w:lang w:val="en-US" w:eastAsia="zh-CN"/>
        </w:rPr>
        <w:t>剩余价值率反映资本家的剥削程度。资本家要取得更多的剩余价值，就必须尽量增加剩余劳动时间，减少必要劳动时间。</w:t>
      </w:r>
    </w:p>
    <w:p>
      <w:pPr>
        <w:pStyle w:val="3"/>
        <w:bidi w:val="0"/>
        <w:rPr>
          <w:rFonts w:hint="default"/>
          <w:lang w:val="en-US" w:eastAsia="zh-CN"/>
        </w:rPr>
      </w:pPr>
      <w:r>
        <w:rPr>
          <w:rFonts w:hint="eastAsia"/>
          <w:lang w:val="en-US" w:eastAsia="zh-CN"/>
        </w:rPr>
        <w:t>3.绝对剩余价值</w:t>
      </w:r>
    </w:p>
    <w:p>
      <w:pPr>
        <w:bidi w:val="0"/>
        <w:rPr>
          <w:rFonts w:hint="eastAsia"/>
          <w:lang w:val="en-US" w:eastAsia="zh-CN"/>
        </w:rPr>
      </w:pPr>
      <w:r>
        <w:rPr>
          <w:rFonts w:hint="eastAsia"/>
          <w:lang w:val="en-US" w:eastAsia="zh-CN"/>
        </w:rPr>
        <w:t>绝对剩余价值是指在必要劳动时间不变的条件下，通过延长工作时间所获得的剩余价值。此外，个别企业由于提高劳动强度而生产的剩余价值，也属于绝对剩余价值。</w:t>
      </w:r>
    </w:p>
    <w:p>
      <w:pPr>
        <w:pStyle w:val="3"/>
        <w:bidi w:val="0"/>
        <w:rPr>
          <w:rFonts w:hint="default"/>
          <w:lang w:val="en-US" w:eastAsia="zh-CN"/>
        </w:rPr>
      </w:pPr>
      <w:r>
        <w:rPr>
          <w:rFonts w:hint="eastAsia"/>
          <w:lang w:val="en-US" w:eastAsia="zh-CN"/>
        </w:rPr>
        <w:t>4.相对剩余价值</w:t>
      </w:r>
    </w:p>
    <w:p>
      <w:pPr>
        <w:bidi w:val="0"/>
        <w:rPr>
          <w:rFonts w:hint="eastAsia"/>
          <w:lang w:val="en-US" w:eastAsia="zh-CN"/>
        </w:rPr>
      </w:pPr>
      <w:r>
        <w:rPr>
          <w:rFonts w:hint="eastAsia"/>
          <w:lang w:val="en-US" w:eastAsia="zh-CN"/>
        </w:rPr>
        <w:t>相对剩余价值指在工作时间不变的条件下，通过缩短必要劳动时间而相对延长剩余劳动时间所产生的价值。相对剩余价值生产是以社会劳动生产率提高为条件的。</w:t>
      </w:r>
    </w:p>
    <w:p>
      <w:pPr>
        <w:pStyle w:val="3"/>
        <w:bidi w:val="0"/>
        <w:rPr>
          <w:rFonts w:hint="default"/>
          <w:lang w:val="en-US" w:eastAsia="zh-CN"/>
        </w:rPr>
      </w:pPr>
      <w:r>
        <w:rPr>
          <w:rFonts w:hint="eastAsia"/>
          <w:lang w:val="en-US" w:eastAsia="zh-CN"/>
        </w:rPr>
        <w:t>5.超额剩余价值</w:t>
      </w:r>
    </w:p>
    <w:p>
      <w:pPr>
        <w:bidi w:val="0"/>
        <w:rPr>
          <w:rFonts w:hint="eastAsia"/>
          <w:lang w:val="en-US" w:eastAsia="zh-CN"/>
        </w:rPr>
      </w:pPr>
      <w:r>
        <w:rPr>
          <w:rFonts w:hint="eastAsia"/>
          <w:lang w:val="en-US" w:eastAsia="zh-CN"/>
        </w:rPr>
        <w:t>超额剩余价值指个别资本家通过提高劳动生产率使自己商品的个别价值低于社会价值，而比一般资本家多得的那部分剩余价值。</w:t>
      </w:r>
    </w:p>
    <w:p>
      <w:pPr>
        <w:pStyle w:val="3"/>
        <w:bidi w:val="0"/>
        <w:rPr>
          <w:rFonts w:hint="default"/>
          <w:lang w:val="en-US" w:eastAsia="zh-CN"/>
        </w:rPr>
      </w:pPr>
      <w:r>
        <w:rPr>
          <w:rFonts w:hint="eastAsia"/>
          <w:lang w:val="en-US" w:eastAsia="zh-CN"/>
        </w:rPr>
        <w:t>6.生产成本</w:t>
      </w:r>
    </w:p>
    <w:p>
      <w:pPr>
        <w:bidi w:val="0"/>
        <w:rPr>
          <w:rFonts w:hint="eastAsia"/>
          <w:lang w:val="en-US" w:eastAsia="zh-CN"/>
        </w:rPr>
      </w:pPr>
      <w:r>
        <w:rPr>
          <w:rFonts w:hint="eastAsia"/>
          <w:lang w:val="en-US" w:eastAsia="zh-CN"/>
        </w:rPr>
        <w:t>只计算生产商品所耗费的不变资本和可变资本之和，叫作商品的生产成本或成本价格。</w:t>
      </w:r>
    </w:p>
    <w:p>
      <w:pPr>
        <w:pStyle w:val="3"/>
        <w:bidi w:val="0"/>
        <w:rPr>
          <w:rFonts w:hint="eastAsia"/>
          <w:lang w:val="en-US" w:eastAsia="zh-CN"/>
        </w:rPr>
      </w:pPr>
      <w:r>
        <w:rPr>
          <w:rFonts w:hint="eastAsia"/>
          <w:lang w:val="en-US" w:eastAsia="zh-CN"/>
        </w:rPr>
        <w:t>7.利润</w:t>
      </w:r>
    </w:p>
    <w:p>
      <w:pPr>
        <w:bidi w:val="0"/>
        <w:rPr>
          <w:rFonts w:hint="eastAsia"/>
          <w:lang w:val="en-US" w:eastAsia="zh-CN"/>
        </w:rPr>
      </w:pPr>
      <w:r>
        <w:rPr>
          <w:rFonts w:hint="eastAsia"/>
          <w:lang w:val="en-US" w:eastAsia="zh-CN"/>
        </w:rPr>
        <w:t>在资本家看来，剩余价值不只是他耗费的资本的增加额，而且是他的全部预付资本的增加额。全部预付资本，不仅包括所耗费的不变资本和可变资本，还包括在生产中使用但暂时还没有消耗掉，还没有转移到新产品中去的那部分不变资本。</w:t>
      </w:r>
      <w:r>
        <w:rPr>
          <w:rFonts w:hint="eastAsia"/>
          <w:b/>
          <w:bCs/>
          <w:lang w:val="en-US" w:eastAsia="zh-CN"/>
        </w:rPr>
        <w:t>当剩余价值被看作全部预付资本的产物时，剩余价值就转化</w:t>
      </w:r>
      <w:r>
        <w:rPr>
          <w:rFonts w:hint="eastAsia"/>
          <w:b w:val="0"/>
          <w:bCs w:val="0"/>
          <w:lang w:val="en-US" w:eastAsia="zh-CN"/>
        </w:rPr>
        <w:t>为利润。</w:t>
      </w:r>
      <w:r>
        <w:rPr>
          <w:rFonts w:hint="eastAsia"/>
          <w:lang w:val="en-US" w:eastAsia="zh-CN"/>
        </w:rPr>
        <w:t>由此，商品价值就等于成本价格加利润。</w:t>
      </w:r>
    </w:p>
    <w:p>
      <w:pPr>
        <w:bidi w:val="0"/>
        <w:rPr>
          <w:rFonts w:hint="eastAsia"/>
          <w:b/>
          <w:bCs/>
          <w:lang w:val="en-US" w:eastAsia="zh-CN"/>
        </w:rPr>
      </w:pPr>
      <w:r>
        <w:rPr>
          <w:rFonts w:hint="eastAsia"/>
          <w:lang w:val="en-US" w:eastAsia="zh-CN"/>
        </w:rPr>
        <w:t>利润和剩余价值本来是同一个东西，所不同的是，剩余价值是对可变资本而言的，利润是对全部预付资本而言的。</w:t>
      </w:r>
      <w:r>
        <w:rPr>
          <w:rFonts w:hint="eastAsia"/>
          <w:b/>
          <w:bCs/>
          <w:lang w:val="en-US" w:eastAsia="zh-CN"/>
        </w:rPr>
        <w:t>剩余价值是利润的本质，利润是剩余价值的转化形式。利润这种形式歪曲了剩余价值的来源，掩盖了资本主义剥削的实质。</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45984" behindDoc="1" locked="0" layoutInCell="1" allowOverlap="1">
                <wp:simplePos x="0" y="0"/>
                <wp:positionH relativeFrom="column">
                  <wp:posOffset>97155</wp:posOffset>
                </wp:positionH>
                <wp:positionV relativeFrom="paragraph">
                  <wp:posOffset>196850</wp:posOffset>
                </wp:positionV>
                <wp:extent cx="752475" cy="288290"/>
                <wp:effectExtent l="6350" t="6350" r="22225" b="10160"/>
                <wp:wrapNone/>
                <wp:docPr id="1034" name="组合 103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3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65pt;margin-top:15.5pt;height:22.7pt;width:59.25pt;z-index:-251370496;mso-width-relative:page;mso-height-relative:page;" coordorigin="2892,56098" coordsize="1185,454" o:gfxdata="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NDWaqfXAAAACAEAAA8AAAAAAAAAAQAgAAAAIgAAAGRycy9kb3ducmV2LnhtbFBLAQIUABQAAAAI&#10;AIdO4kCDFeY2RAMAAHgJAAAOAAAAAAAAAAEAIAAAACY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RCY+b4AAADd&#10;AAAADwAAAGRycy9kb3ducmV2LnhtbEVPTWvCQBC9F/wPywi91V2rFY2uIoLSQ3swevA4ZMckmp0N&#10;2W2i/vpuoeBtHu9zFqubrURLjS8daxgOFAjizJmScw3Hw/ZtCsIHZIOVY9JwJw+rZe9lgYlxHe+p&#10;TUMuYgj7BDUUIdSJlD4ryKIfuJo4cmfXWAwRNrk0DXYx3FbyXamJtFhybCiwpk1B2TX9sRoytd58&#10;P/b32a5109lpl17GX91B69f+UM1BBLqFp/jf/WnifDX6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CY+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REVUL4AAADd&#10;AAAADwAAAGRycy9kb3ducmV2LnhtbEVPS2sCMRC+F/wPYQQvRRNtWWRrFC0U9LCHbj3Y27CZ7i7d&#10;TNYkvv59Iwi9zcf3nMXqajtxJh9axxqmEwWCuHKm5VrD/utjPAcRIrLBzjFpuFGA1XLwtMDcuAt/&#10;0rmMtUghHHLU0MTY51KGqiGLYeJ64sT9OG8xJuhraTxeUrjt5EypTFpsOTU02NN7Q9VvebIaDmXx&#10;vF4b/3o7dVlRVMfvjced1qPhVL2BiHSN/+KHe2vSfPWSwf2bd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VU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1.（单选）利润率反映的是（    ）。</w:t>
      </w:r>
    </w:p>
    <w:p>
      <w:pPr>
        <w:bidi w:val="0"/>
        <w:rPr>
          <w:rFonts w:hint="eastAsia"/>
          <w:lang w:val="en-US" w:eastAsia="zh-CN"/>
        </w:rPr>
      </w:pPr>
      <w:r>
        <w:rPr>
          <w:rFonts w:hint="eastAsia"/>
          <w:lang w:val="en-US" w:eastAsia="zh-CN"/>
        </w:rPr>
        <w:t>A.不变资本的价值增殖程度</w:t>
      </w:r>
      <w:r>
        <w:rPr>
          <w:rFonts w:hint="eastAsia"/>
          <w:lang w:val="en-US" w:eastAsia="zh-CN"/>
        </w:rPr>
        <w:tab/>
      </w:r>
      <w:r>
        <w:rPr>
          <w:rFonts w:hint="eastAsia"/>
          <w:lang w:val="en-US" w:eastAsia="zh-CN"/>
        </w:rPr>
        <w:t>B.资本家对工人的剥削程度</w:t>
      </w:r>
    </w:p>
    <w:p>
      <w:pPr>
        <w:bidi w:val="0"/>
        <w:rPr>
          <w:rFonts w:hint="eastAsia"/>
          <w:lang w:val="en-US" w:eastAsia="zh-CN"/>
        </w:rPr>
      </w:pPr>
      <w:r>
        <w:rPr>
          <w:rFonts w:hint="eastAsia"/>
          <w:lang w:val="en-US" w:eastAsia="zh-CN"/>
        </w:rPr>
        <w:t>C.固定资本的价值增殖程度</w:t>
      </w:r>
      <w:r>
        <w:rPr>
          <w:rFonts w:hint="eastAsia"/>
          <w:lang w:val="en-US" w:eastAsia="zh-CN"/>
        </w:rPr>
        <w:tab/>
      </w:r>
      <w:r>
        <w:rPr>
          <w:rFonts w:hint="eastAsia"/>
          <w:lang w:val="en-US" w:eastAsia="zh-CN"/>
        </w:rPr>
        <w:t>D.全部预付资本的增殖程度</w:t>
      </w:r>
    </w:p>
    <w:p>
      <w:pPr>
        <w:bidi w:val="0"/>
        <w:rPr>
          <w:rFonts w:hint="default"/>
          <w:lang w:val="en-US" w:eastAsia="zh-CN"/>
        </w:rPr>
      </w:pPr>
      <w:r>
        <w:rPr>
          <w:rFonts w:hint="eastAsia"/>
          <w:lang w:val="en-US" w:eastAsia="zh-CN"/>
        </w:rPr>
        <w:t>2.（判断）</w:t>
      </w:r>
      <w:r>
        <w:rPr>
          <w:rFonts w:hint="default"/>
          <w:lang w:val="en-US" w:eastAsia="zh-CN"/>
        </w:rPr>
        <w:t>利润是剩余价值的本质。</w:t>
      </w: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第22组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4700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37" name="组合 103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3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6947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AvPyl1gAAAAYBAAAPAAAAAAAAAAEAIAAAACIAAABkcnMvZG93bnJldi54bWxQSwECFAAU&#10;AAAACACHTuJAMMPSPEkDAAB4CQAADgAAAAAAAAABACAAAAAl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xE3Z8EAAADd&#10;AAAADwAAAGRycy9kb3ducmV2LnhtbEWPQW/CMAyF75P2HyJP4jYSGJqgI6AJCcSBHSgcdrQar+3W&#10;OFWTtcCvx4dJu9l6z+99Xq4vvlE9dbEObGEyNqCIi+BqLi2cT9vnOaiYkB02gcnClSKsV48PS8xc&#10;GPhIfZ5KJSEcM7RQpdRmWseiIo9xHFpi0b5C5zHJ2pXadThIuG/01JhX7bFmaaiwpU1FxU/+6y0U&#10;5n3zcTteF7s+zBefu/x7dhhO1o6eJuYNVKJL+jf/Xe+d4JsXwZV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E3&#10;Z8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8I6BIr4AAADd&#10;AAAADwAAAGRycy9kb3ducmV2LnhtbEVPS2sCMRC+F/ofwgi9FE1si+hqFFsQ7GEPrh70NmzG3cXN&#10;ZJvE179vCgVv8/E9Z7a42VZcyIfGsYbhQIEgLp1puNKw2676YxAhIhtsHZOGOwVYzJ+fZpgZd+UN&#10;XYpYiRTCIUMNdYxdJmUoa7IYBq4jTtzReYsxQV9J4/Gawm0r35QaSYsNp4YaO/qqqTwVZ6thX+Sv&#10;y6XxH/dzO8rz8ufw6fFb65feUE1BRLrFh/jfvTZpvnqf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6BI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①了解机会成本；</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②了解沉没成本；</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③区分变动成本、固定成本</w:t>
      </w:r>
    </w:p>
    <w:p>
      <w:pPr>
        <w:pStyle w:val="7"/>
        <w:bidi w:val="0"/>
        <w:rPr>
          <w:rFonts w:hint="default"/>
          <w:lang w:val="en-US" w:eastAsia="zh-CN"/>
        </w:rPr>
      </w:pPr>
      <w:r>
        <w:rPr>
          <w:sz w:val="21"/>
        </w:rPr>
        <mc:AlternateContent>
          <mc:Choice Requires="wpg">
            <w:drawing>
              <wp:anchor distT="0" distB="0" distL="114300" distR="114300" simplePos="0" relativeHeight="25194803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40" name="组合 104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4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6844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MOJQVTwMAAIM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Aw4lBV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i3th70AAADd&#10;AAAADwAAAGRycy9kb3ducmV2LnhtbEVPTYvCMBC9L/gfwgje1qSLLFqNIoLiYfdg9eBxaMa22kxK&#10;k211f/1mQfA2j/c5i9Xd1qKj1leONSRjBYI4d6biQsPpuH2fgvAB2WDtmDQ8yMNqOXhbYGpczwfq&#10;slCIGMI+RQ1lCE0qpc9LsujHriGO3MW1FkOEbSFNi30Mt7X8UOpTWqw4NpTY0Kak/Jb9WA25Wm++&#10;fw+P2a5z09l5l10nX/1R69EwUXMQge7hJX669ybOV5ME/r+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e2H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ixgLr0AAADd&#10;AAAADwAAAGRycy9kb3ducmV2LnhtbEVPS2sCMRC+C/6HMEIvookiUlajqCDUwx669tDehs10d+lm&#10;sibx9e9NQfA2H99zluubbcWFfGgca5iMFQji0pmGKw1fx/3oHUSIyAZbx6ThTgHWq35viZlxV/6k&#10;SxErkUI4ZKihjrHLpAxlTRbD2HXEift13mJM0FfSeLymcNvKqVJzabHh1FBjR7uayr/ibDV8F/lw&#10;szF+dj+38zwvTz9bjwet3wYTtQAR6RZf4qf7w6T5ajaF/2/S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GAu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（单选）机会成本是生产者所放弃的使用相同的资源在其他生产用途中所得到的（    ）。</w:t>
      </w:r>
    </w:p>
    <w:p>
      <w:pPr>
        <w:bidi w:val="0"/>
        <w:rPr>
          <w:rFonts w:hint="eastAsia"/>
          <w:lang w:val="en-US" w:eastAsia="zh-CN"/>
        </w:rPr>
      </w:pPr>
      <w:r>
        <w:rPr>
          <w:rFonts w:hint="eastAsia"/>
          <w:lang w:val="en-US" w:eastAsia="zh-CN"/>
        </w:rPr>
        <w:t>A.最低收入</w:t>
      </w:r>
      <w:r>
        <w:rPr>
          <w:rFonts w:hint="eastAsia"/>
          <w:lang w:val="en-US" w:eastAsia="zh-CN"/>
        </w:rPr>
        <w:tab/>
      </w:r>
      <w:r>
        <w:rPr>
          <w:rFonts w:hint="eastAsia"/>
          <w:lang w:val="en-US" w:eastAsia="zh-CN"/>
        </w:rPr>
        <w:t>B.一般收入</w:t>
      </w:r>
      <w:r>
        <w:rPr>
          <w:rFonts w:hint="eastAsia"/>
          <w:lang w:val="en-US" w:eastAsia="zh-CN"/>
        </w:rPr>
        <w:tab/>
      </w:r>
      <w:r>
        <w:rPr>
          <w:rFonts w:hint="eastAsia"/>
          <w:lang w:val="en-US" w:eastAsia="zh-CN"/>
        </w:rPr>
        <w:t>C.平均收入</w:t>
      </w:r>
      <w:r>
        <w:rPr>
          <w:rFonts w:hint="eastAsia"/>
          <w:lang w:val="en-US" w:eastAsia="zh-CN"/>
        </w:rPr>
        <w:tab/>
      </w:r>
      <w:r>
        <w:rPr>
          <w:rFonts w:hint="eastAsia"/>
          <w:lang w:val="en-US" w:eastAsia="zh-CN"/>
        </w:rPr>
        <w:t>D.最高收入</w:t>
      </w:r>
    </w:p>
    <w:p>
      <w:pPr>
        <w:bidi w:val="0"/>
        <w:rPr>
          <w:rFonts w:hint="default" w:ascii="仿宋" w:hAnsi="仿宋" w:eastAsia="仿宋" w:cs="仿宋"/>
          <w:lang w:val="en-US" w:eastAsia="zh-CN"/>
        </w:rPr>
      </w:pPr>
      <w:r>
        <w:rPr>
          <w:rFonts w:hint="eastAsia" w:ascii="仿宋" w:hAnsi="仿宋" w:eastAsia="仿宋" w:cs="仿宋"/>
          <w:lang w:val="en-US" w:eastAsia="zh-CN"/>
        </w:rPr>
        <w:t>【正确率】60%</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【原因分析】不理解机会成本的概念。</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【正解】D。解析：生产一单位的某种商品的机会成本是指生产者所放弃的使用相同的生产要素在其他生产用途中所能得到的最高收入。故本题选D。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（单选）有些投资一旦形成某种资产，就很难再重新配置使用，因为它们的转换成本很高，在重新配置中将遭受重大的经济价值损失，这被称为（    ）。</w:t>
      </w:r>
    </w:p>
    <w:p>
      <w:pPr>
        <w:bidi w:val="0"/>
        <w:rPr>
          <w:rFonts w:hint="eastAsia"/>
          <w:lang w:val="en-US" w:eastAsia="zh-CN"/>
        </w:rPr>
      </w:pPr>
      <w:r>
        <w:rPr>
          <w:rFonts w:hint="eastAsia"/>
          <w:lang w:val="en-US" w:eastAsia="zh-CN"/>
        </w:rPr>
        <w:t>A.成本固定性</w:t>
      </w:r>
      <w:r>
        <w:rPr>
          <w:rFonts w:hint="eastAsia"/>
          <w:lang w:val="en-US" w:eastAsia="zh-CN"/>
        </w:rPr>
        <w:tab/>
      </w:r>
      <w:r>
        <w:rPr>
          <w:rFonts w:hint="eastAsia"/>
          <w:lang w:val="en-US" w:eastAsia="zh-CN"/>
        </w:rPr>
        <w:t>B.沉没成本</w:t>
      </w:r>
      <w:r>
        <w:rPr>
          <w:rFonts w:hint="eastAsia"/>
          <w:lang w:val="en-US" w:eastAsia="zh-CN"/>
        </w:rPr>
        <w:tab/>
      </w:r>
      <w:r>
        <w:rPr>
          <w:rFonts w:hint="eastAsia"/>
          <w:lang w:val="en-US" w:eastAsia="zh-CN"/>
        </w:rPr>
        <w:t>C.资产专用性</w:t>
      </w:r>
      <w:r>
        <w:rPr>
          <w:rFonts w:hint="eastAsia"/>
          <w:lang w:val="en-US" w:eastAsia="zh-CN"/>
        </w:rPr>
        <w:tab/>
      </w:r>
      <w:r>
        <w:rPr>
          <w:rFonts w:hint="eastAsia"/>
          <w:lang w:val="en-US" w:eastAsia="zh-CN"/>
        </w:rPr>
        <w:t>D.不确定性</w:t>
      </w:r>
    </w:p>
    <w:p>
      <w:pPr>
        <w:bidi w:val="0"/>
        <w:rPr>
          <w:rFonts w:hint="default" w:ascii="仿宋" w:hAnsi="仿宋" w:eastAsia="仿宋" w:cs="仿宋"/>
          <w:lang w:val="en-US" w:eastAsia="zh-CN"/>
        </w:rPr>
      </w:pPr>
      <w:r>
        <w:rPr>
          <w:rFonts w:hint="eastAsia" w:ascii="仿宋" w:hAnsi="仿宋" w:eastAsia="仿宋" w:cs="仿宋"/>
          <w:lang w:val="en-US" w:eastAsia="zh-CN"/>
        </w:rPr>
        <w:t>【正确率】27%</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【原因分析】不理解沉没成本的概念和资本专用性。</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【正解】C。解析：资产专用性是指用于特定用途后被锁定很难再用作其他用性质的资产，若改作他用则价值会降低，甚至可能变成毫无价值的资产。故本题选C。</w:t>
      </w:r>
    </w:p>
    <w:p>
      <w:pPr>
        <w:pStyle w:val="7"/>
        <w:bidi w:val="0"/>
        <w:rPr>
          <w:rFonts w:hint="eastAsia"/>
          <w:lang w:val="en-US" w:eastAsia="zh-CN"/>
        </w:rPr>
      </w:pPr>
      <w:r>
        <mc:AlternateContent>
          <mc:Choice Requires="wpg">
            <w:drawing>
              <wp:anchor distT="0" distB="0" distL="114300" distR="114300" simplePos="0" relativeHeight="251949056" behindDoc="1" locked="0" layoutInCell="1" allowOverlap="1">
                <wp:simplePos x="0" y="0"/>
                <wp:positionH relativeFrom="column">
                  <wp:posOffset>127000</wp:posOffset>
                </wp:positionH>
                <wp:positionV relativeFrom="paragraph">
                  <wp:posOffset>186690</wp:posOffset>
                </wp:positionV>
                <wp:extent cx="752475" cy="288290"/>
                <wp:effectExtent l="6350" t="6350" r="22225" b="10160"/>
                <wp:wrapNone/>
                <wp:docPr id="1043" name="组合 10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4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pt;margin-top:14.7pt;height:22.7pt;width:59.25pt;z-index:-251367424;mso-width-relative:page;mso-height-relative:page;" coordorigin="2892,56098" coordsize="1185,454" o:gfxdata="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DdllKY2AAAAAgBAAAPAAAAAAAAAAEAIAAAACIAAABkcnMvZG93bnJldi54bWxQSwEC&#10;FAAUAAAACACHTuJAZN7HlkoDAAB4CQAADgAAAAAAAAABACAAAAAn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lpOH70AAADd&#10;AAAADwAAAGRycy9kb3ducmV2LnhtbEVPTYvCMBC9L/gfwgje1sSliFajiKB4cA/WPexxaMa22kxK&#10;k23VX78RFvY2j/c5y/Xd1qKj1leONUzGCgRx7kzFhYav8+59BsIHZIO1Y9LwIA/r1eBtialxPZ+o&#10;y0IhYgj7FDWUITSplD4vyaIfu4Y4chfXWgwRtoU0LfYx3NbyQ6mptFhxbCixoW1J+S37sRpytdl+&#10;Pk+P+b5zs/n3Prsmx/6s9Wg4UQsQge7hX/znPpg4XyUJvL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k4f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cX4Wr0AAADd&#10;AAAADwAAAGRycy9kb3ducmV2LnhtbEVPS2sCMRC+C/0PYQq9iCaKStkaRQWhPezB1UO9DZvp7tLN&#10;ZJvE179vBMHbfHzPmS+vthVn8qFxrGE0VCCIS2carjQc9tvBO4gQkQ22jknDjQIsFy+9OWbGXXhH&#10;5yJWIoVwyFBDHWOXSRnKmiyGoeuIE/fjvMWYoK+k8XhJ4baVY6Vm0mLDqaHGjjY1lb/FyWr4LvL+&#10;amX85HZqZ3le/h3XHr+0fnsdqQ8Qka7xKX64P02aryZTuH+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fha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b/>
          <w:bCs/>
          <w:lang w:val="en-US" w:eastAsia="zh-CN"/>
        </w:rPr>
        <w:t>固定成本</w:t>
      </w:r>
      <w:r>
        <w:rPr>
          <w:rFonts w:hint="eastAsia"/>
          <w:lang w:val="en-US" w:eastAsia="zh-CN"/>
        </w:rPr>
        <w:t>是指成本总额在一定时期和一定业务量范围内，不受业务量增减变动影响而能保持不变的成本。</w:t>
      </w:r>
    </w:p>
    <w:p>
      <w:pPr>
        <w:rPr>
          <w:rFonts w:hint="eastAsia"/>
          <w:lang w:val="en-US" w:eastAsia="zh-CN"/>
        </w:rPr>
      </w:pPr>
      <w:r>
        <w:rPr>
          <w:rFonts w:hint="eastAsia"/>
          <w:b/>
          <w:bCs/>
          <w:lang w:val="en-US" w:eastAsia="zh-CN"/>
        </w:rPr>
        <w:t>变动成本</w:t>
      </w:r>
      <w:r>
        <w:rPr>
          <w:rFonts w:hint="eastAsia"/>
          <w:lang w:val="en-US" w:eastAsia="zh-CN"/>
        </w:rPr>
        <w:t>是指支付给各种变动生产要素的费用，如购买原材料及电力消耗费用和工人工资等。这种成本随产量的变化而变化，常常在实际生产过程开始后才需支付。</w:t>
      </w:r>
    </w:p>
    <w:p>
      <w:pPr>
        <w:rPr>
          <w:rFonts w:hint="eastAsia"/>
          <w:lang w:val="en-US" w:eastAsia="zh-CN"/>
        </w:rPr>
      </w:pPr>
      <w:r>
        <w:rPr>
          <w:rFonts w:hint="eastAsia"/>
          <w:b/>
          <w:bCs/>
          <w:lang w:val="en-US" w:eastAsia="zh-CN"/>
        </w:rPr>
        <w:t>机会成本</w:t>
      </w:r>
      <w:r>
        <w:rPr>
          <w:rFonts w:hint="eastAsia"/>
          <w:lang w:val="en-US" w:eastAsia="zh-CN"/>
        </w:rPr>
        <w:t>是指企业为从事某项经营活动而放弃另一项经营活动的机会，或利用一定资源获得某种收入时所放弃的另一种收入。</w:t>
      </w:r>
    </w:p>
    <w:p>
      <w:pPr>
        <w:rPr>
          <w:rFonts w:hint="eastAsia"/>
          <w:lang w:val="en-US" w:eastAsia="zh-CN"/>
        </w:rPr>
      </w:pPr>
      <w:r>
        <w:rPr>
          <w:rFonts w:hint="eastAsia"/>
          <w:b/>
          <w:bCs/>
          <w:lang w:val="en-US" w:eastAsia="zh-CN"/>
        </w:rPr>
        <w:t>沉没成本</w:t>
      </w:r>
      <w:r>
        <w:rPr>
          <w:rFonts w:hint="eastAsia"/>
          <w:lang w:val="en-US" w:eastAsia="zh-CN"/>
        </w:rPr>
        <w:t>是指已发生或承诺、无法回收的成本支出，如因失误造成的不可收回的投资。沉没成本是一种历史成本，对现有决策而言是不可控成本，不会影响当前行为或未来决策。</w:t>
      </w:r>
    </w:p>
    <w:p>
      <w:pPr>
        <w:pStyle w:val="7"/>
        <w:bidi w:val="0"/>
        <w:rPr>
          <w:rFonts w:hint="eastAsia"/>
          <w:lang w:val="en-US" w:eastAsia="zh-CN"/>
        </w:rPr>
      </w:pPr>
      <w:r>
        <mc:AlternateContent>
          <mc:Choice Requires="wpg">
            <w:drawing>
              <wp:anchor distT="0" distB="0" distL="114300" distR="114300" simplePos="0" relativeHeight="251950080" behindDoc="1" locked="0" layoutInCell="1" allowOverlap="1">
                <wp:simplePos x="0" y="0"/>
                <wp:positionH relativeFrom="column">
                  <wp:posOffset>94615</wp:posOffset>
                </wp:positionH>
                <wp:positionV relativeFrom="paragraph">
                  <wp:posOffset>195580</wp:posOffset>
                </wp:positionV>
                <wp:extent cx="752475" cy="288290"/>
                <wp:effectExtent l="6350" t="6350" r="22225" b="10160"/>
                <wp:wrapNone/>
                <wp:docPr id="1046" name="组合 104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4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5.4pt;height:22.7pt;width:59.25pt;z-index:-251366400;mso-width-relative:page;mso-height-relative:page;" coordorigin="2892,56098" coordsize="1185,454" o:gfxdata="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kW9MU2AAAAAgBAAAPAAAAAAAAAAEAIAAAACIAAABkcnMvZG93bnJldi54bWxQSwECFAAU&#10;AAAACACHTuJAnR9LSE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ojQaL0AAADd&#10;AAAADwAAAGRycy9kb3ducmV2LnhtbEVPTYvCMBC9L/gfwgje1kSRXa1GEWHFw3qwevA4NGNbbSal&#10;yba6v34jLHibx/ucxepuK9FS40vHGkZDBYI4c6bkXMPp+PU+BeEDssHKMWl4kIfVsve2wMS4jg/U&#10;piEXMYR9ghqKEOpESp8VZNEPXU0cuYtrLIYIm1yaBrsYbis5VupDWiw5NhRY06ag7Jb+WA2ZWm/2&#10;v4fHbNu66ey8Ta+T7+6o9aA/UnMQge7hJf5370ycryaf8Pw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NBo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8RXxMEAAADd&#10;AAAADwAAAGRycy9kb3ducmV2LnhtbEWPT2vDMAzF74N9B6PBLmO1W0opWd3SDgbdIYemPWw3EWtJ&#10;WCyntvvv20+HQW8S7+m9nxarq+/VmWLqAlsYjwwo4jq4jhsLh/3H6xxUysgO+8Bk4UYJVsvHhwUW&#10;Llx4R+cqN0pCOBVooc15KLROdUse0ygMxKL9hOgxyxob7SJeJNz3emLMTHvsWBpaHOi9pfq3OnkL&#10;X1X5sl67OL2d+llZ1sfvTcRPa5+fxuYNVKZrvpv/r7dO8M1UcOUbG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8RX&#10;xM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（单选）</w:t>
      </w:r>
      <w:r>
        <w:rPr>
          <w:rFonts w:hint="default"/>
          <w:lang w:val="en-US" w:eastAsia="zh-CN"/>
        </w:rPr>
        <w:t>“如果你错过月亮时</w:t>
      </w:r>
      <w:r>
        <w:rPr>
          <w:rFonts w:hint="eastAsia"/>
          <w:lang w:val="en-US" w:eastAsia="zh-CN"/>
        </w:rPr>
        <w:t>，</w:t>
      </w:r>
      <w:r>
        <w:rPr>
          <w:rFonts w:hint="default"/>
          <w:lang w:val="en-US" w:eastAsia="zh-CN"/>
        </w:rPr>
        <w:t>你只是流泪</w:t>
      </w:r>
      <w:r>
        <w:rPr>
          <w:rFonts w:hint="eastAsia"/>
          <w:lang w:val="en-US" w:eastAsia="zh-CN"/>
        </w:rPr>
        <w:t>，</w:t>
      </w:r>
      <w:r>
        <w:rPr>
          <w:rFonts w:hint="default"/>
          <w:lang w:val="en-US" w:eastAsia="zh-CN"/>
        </w:rPr>
        <w:t>那你也将错过群星”体现的经济学原理是（    ）。</w:t>
      </w:r>
    </w:p>
    <w:p>
      <w:pPr>
        <w:rPr>
          <w:rFonts w:hint="default"/>
          <w:lang w:val="en-US" w:eastAsia="zh-CN"/>
        </w:rPr>
      </w:pPr>
      <w:r>
        <w:rPr>
          <w:rFonts w:hint="default"/>
          <w:lang w:val="en-US" w:eastAsia="zh-CN"/>
        </w:rPr>
        <w:t>A.会计成本</w:t>
      </w:r>
      <w:r>
        <w:rPr>
          <w:rFonts w:hint="default"/>
          <w:lang w:val="en-US" w:eastAsia="zh-CN"/>
        </w:rPr>
        <w:tab/>
      </w:r>
      <w:r>
        <w:rPr>
          <w:rFonts w:hint="default"/>
          <w:lang w:val="en-US" w:eastAsia="zh-CN"/>
        </w:rPr>
        <w:t>B.沉没成本</w:t>
      </w:r>
      <w:r>
        <w:rPr>
          <w:rFonts w:hint="default"/>
          <w:lang w:val="en-US" w:eastAsia="zh-CN"/>
        </w:rPr>
        <w:tab/>
      </w:r>
      <w:r>
        <w:rPr>
          <w:rFonts w:hint="default"/>
          <w:lang w:val="en-US" w:eastAsia="zh-CN"/>
        </w:rPr>
        <w:t>C.生产成本</w:t>
      </w:r>
      <w:r>
        <w:rPr>
          <w:rFonts w:hint="default"/>
          <w:lang w:val="en-US" w:eastAsia="zh-CN"/>
        </w:rPr>
        <w:tab/>
      </w:r>
      <w:r>
        <w:rPr>
          <w:rFonts w:hint="default"/>
          <w:lang w:val="en-US" w:eastAsia="zh-CN"/>
        </w:rPr>
        <w:t>D.变动成本</w:t>
      </w: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第23组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5110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52" name="组合 105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5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6537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Lz8pdYAAAAGAQAADwAAAAAAAAABACAAAAAiAAAAZHJzL2Rvd25yZXYueG1sUEsBAhQAFAAA&#10;AAgAh07iQMdXFoBHAwAAeA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GpAtr4AAADd&#10;AAAADwAAAGRycy9kb3ducmV2LnhtbEVPTWvCQBC9F/wPywi91V2rFY2uIoLSQ3swevA4ZMckmp0N&#10;2W2i/vpuoeBtHu9zFqubrURLjS8daxgOFAjizJmScw3Hw/ZtCsIHZIOVY9JwJw+rZe9lgYlxHe+p&#10;TUMuYgj7BDUUIdSJlD4ryKIfuJo4cmfXWAwRNrk0DXYx3FbyXamJtFhybCiwpk1B2TX9sRoytd58&#10;P/b32a5109lpl17GX91B69f+UM1BBLqFp/jf/WnifPUxg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pAt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1DLHL0AAADd&#10;AAAADwAAAGRycy9kb3ducmV2LnhtbEVPS2sCMRC+C/0PYQq9iCaKStkaRQWhPezB1UO9DZvp7tLN&#10;ZJvE179vBMHbfHzPmS+vthVn8qFxrGE0VCCIS2carjQc9tvBO4gQkQ22jknDjQIsFy+9OWbGXXhH&#10;5yJWIoVwyFBDHWOXSRnKmiyGoeuIE/fjvMWYoK+k8XhJ4baVY6Vm0mLDqaHGjjY1lb/FyWr4LvL+&#10;amX85HZqZ3le/h3XHr+0fnsdqQ8Qka7xKX64P02ar6YTuH+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Msc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了解15种效应</w:t>
      </w:r>
    </w:p>
    <w:p>
      <w:pPr>
        <w:pStyle w:val="7"/>
        <w:bidi w:val="0"/>
        <w:rPr>
          <w:rFonts w:hint="default"/>
          <w:lang w:val="en-US" w:eastAsia="zh-CN"/>
        </w:rPr>
      </w:pPr>
      <w:r>
        <w:rPr>
          <w:sz w:val="21"/>
        </w:rPr>
        <mc:AlternateContent>
          <mc:Choice Requires="wpg">
            <w:drawing>
              <wp:anchor distT="0" distB="0" distL="114300" distR="114300" simplePos="0" relativeHeight="25195212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55" name="组合 105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5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6435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4ce8jE4DAACD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B3jLr0AAADd&#10;AAAADwAAAGRycy9kb3ducmV2LnhtbEVPTYvCMBC9L/gfwgje1kRxRatRRFjxsHuwevA4NGNbbSal&#10;ybbqr98sLHibx/uc5fpuK9FS40vHGkZDBYI4c6bkXMPp+Pk+A+EDssHKMWl4kIf1qve2xMS4jg/U&#10;piEXMYR9ghqKEOpESp8VZNEPXU0cuYtrLIYIm1yaBrsYbis5VmoqLZYcGwqsaVtQdkt/rIZMbbbf&#10;z8NjvmvdbH7epdfJV3fUetAfqQWIQPfwEv+79ybOVx9T+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eMu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4JVa74AAADd&#10;AAAADwAAAGRycy9kb3ducmV2LnhtbEVPS2sCMRC+F/ofwgi9FE0srcpqFFsQ7GEPrh70NmzG3cXN&#10;ZJvE179vCgVv8/E9Z7a42VZcyIfGsYbhQIEgLp1puNKw2676ExAhIhtsHZOGOwVYzJ+fZpgZd+UN&#10;XYpYiRTCIUMNdYxdJmUoa7IYBq4jTtzReYsxQV9J4/Gawm0r35QaSYsNp4YaO/qqqTwVZ6thX+Sv&#10;y6Xx7/dzO8rz8ufw6fFb65feUE1BRLrFh/jfvTZpvvoY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JVa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（单选）“由俭入奢易，由奢入俭难”体现了下列哪种经济学原理？（    ）</w:t>
      </w:r>
    </w:p>
    <w:p>
      <w:pPr>
        <w:bidi w:val="0"/>
        <w:rPr>
          <w:rFonts w:hint="eastAsia"/>
          <w:lang w:val="en-US" w:eastAsia="zh-CN"/>
        </w:rPr>
      </w:pPr>
      <w:r>
        <w:rPr>
          <w:rFonts w:hint="eastAsia"/>
          <w:lang w:val="en-US" w:eastAsia="zh-CN"/>
        </w:rPr>
        <w:t>A.棘轮效应</w:t>
      </w:r>
      <w:r>
        <w:rPr>
          <w:rFonts w:hint="eastAsia"/>
          <w:lang w:val="en-US" w:eastAsia="zh-CN"/>
        </w:rPr>
        <w:tab/>
      </w:r>
      <w:r>
        <w:rPr>
          <w:rFonts w:hint="eastAsia"/>
          <w:lang w:val="en-US" w:eastAsia="zh-CN"/>
        </w:rPr>
        <w:t>B.口红效应</w:t>
      </w:r>
      <w:r>
        <w:rPr>
          <w:rFonts w:hint="eastAsia"/>
          <w:lang w:val="en-US" w:eastAsia="zh-CN"/>
        </w:rPr>
        <w:tab/>
      </w:r>
      <w:r>
        <w:rPr>
          <w:rFonts w:hint="eastAsia"/>
          <w:lang w:val="en-US" w:eastAsia="zh-CN"/>
        </w:rPr>
        <w:t>C.眼球效应</w:t>
      </w:r>
      <w:r>
        <w:rPr>
          <w:rFonts w:hint="eastAsia"/>
          <w:lang w:val="en-US" w:eastAsia="zh-CN"/>
        </w:rPr>
        <w:tab/>
      </w:r>
      <w:r>
        <w:rPr>
          <w:rFonts w:hint="eastAsia"/>
          <w:lang w:val="en-US" w:eastAsia="zh-CN"/>
        </w:rPr>
        <w:t>D.羊群效应</w:t>
      </w:r>
    </w:p>
    <w:p>
      <w:pPr>
        <w:bidi w:val="0"/>
        <w:rPr>
          <w:rFonts w:hint="default" w:ascii="仿宋" w:hAnsi="仿宋" w:eastAsia="仿宋" w:cs="仿宋"/>
          <w:lang w:val="en-US" w:eastAsia="zh-CN"/>
        </w:rPr>
      </w:pPr>
      <w:r>
        <w:rPr>
          <w:rFonts w:hint="eastAsia" w:ascii="仿宋" w:hAnsi="仿宋" w:eastAsia="仿宋" w:cs="仿宋"/>
          <w:lang w:val="en-US" w:eastAsia="zh-CN"/>
        </w:rPr>
        <w:t>【正确率】50%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【原因分析】对口红效应和棘轮效应理解不准确。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棘轮效应又称制轮作用，是指人的消费习惯形成之后有不可逆性，即易于向上调整，而难于向下调整，尤其是在短期内消费是不可逆的。“由俭入奢易，由奢入俭难”体现了棘轮效应。B项，口红效应是指在经济危机时消费者更愿意购买相对廉价的奢侈品。C项，眼球效应指用各种可能的手段去吸引有消费能力和消费动机的人的注意，以达到宣传、推广以及盈利的目的。D项，羊群效应常用来描述经济个体的从众跟风心理。故本题选A。</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（单选）在经济不景气的情况下，人们仍然会有强烈的消费欲望，所以会转而购买比较廉价的奢侈品，可以对消费者起到一种“安慰”的作用。这属于（    ）。</w:t>
      </w:r>
    </w:p>
    <w:p>
      <w:pPr>
        <w:bidi w:val="0"/>
        <w:rPr>
          <w:rFonts w:hint="eastAsia"/>
          <w:lang w:val="en-US" w:eastAsia="zh-CN"/>
        </w:rPr>
      </w:pPr>
      <w:r>
        <w:rPr>
          <w:rFonts w:hint="eastAsia"/>
          <w:lang w:val="en-US" w:eastAsia="zh-CN"/>
        </w:rPr>
        <w:t>A.口红效应</w:t>
      </w:r>
      <w:r>
        <w:rPr>
          <w:rFonts w:hint="eastAsia"/>
          <w:lang w:val="en-US" w:eastAsia="zh-CN"/>
        </w:rPr>
        <w:tab/>
      </w:r>
      <w:r>
        <w:rPr>
          <w:rFonts w:hint="eastAsia"/>
          <w:lang w:val="en-US" w:eastAsia="zh-CN"/>
        </w:rPr>
        <w:t>B.蝴蝶效应</w:t>
      </w:r>
      <w:r>
        <w:rPr>
          <w:rFonts w:hint="eastAsia"/>
          <w:lang w:val="en-US" w:eastAsia="zh-CN"/>
        </w:rPr>
        <w:tab/>
      </w:r>
      <w:r>
        <w:rPr>
          <w:rFonts w:hint="eastAsia"/>
          <w:lang w:val="en-US" w:eastAsia="zh-CN"/>
        </w:rPr>
        <w:t>C.马太效应</w:t>
      </w:r>
      <w:r>
        <w:rPr>
          <w:rFonts w:hint="eastAsia"/>
          <w:lang w:val="en-US" w:eastAsia="zh-CN"/>
        </w:rPr>
        <w:tab/>
      </w:r>
      <w:r>
        <w:rPr>
          <w:rFonts w:hint="eastAsia"/>
          <w:lang w:val="en-US" w:eastAsia="zh-CN"/>
        </w:rPr>
        <w:t>D.凡勃伦效应</w:t>
      </w:r>
    </w:p>
    <w:p>
      <w:pPr>
        <w:bidi w:val="0"/>
        <w:rPr>
          <w:rFonts w:hint="default" w:ascii="仿宋" w:hAnsi="仿宋" w:eastAsia="仿宋" w:cs="仿宋"/>
          <w:lang w:val="en-US" w:eastAsia="zh-CN"/>
        </w:rPr>
      </w:pPr>
      <w:r>
        <w:rPr>
          <w:rFonts w:hint="eastAsia" w:ascii="仿宋" w:hAnsi="仿宋" w:eastAsia="仿宋" w:cs="仿宋"/>
          <w:lang w:val="en-US" w:eastAsia="zh-CN"/>
        </w:rPr>
        <w:t>【正确率】67%</w:t>
      </w:r>
    </w:p>
    <w:p>
      <w:pPr>
        <w:bidi w:val="0"/>
        <w:rPr>
          <w:rFonts w:hint="eastAsia"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【原因分析】对凡勃伦效应理解不准确。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口红效应是指在经济危机时消费者更愿意购买相对廉价的奢侈品。在美国，每当在经济不景气时，口红的销量反而会直线上升，这是因为在经济不景气的情况下，人们仍然会有强烈的消费欲望，而口红作为一种“廉价的非必要之物”，可以对消费者起到一种“安慰”的作用。B项蝴蝶效应是指在一个动力系统中，初始条件下微小的变化能带动整个系统的长期的巨大的连锁反应。C项马太效应是指强者愈强、弱者愈弱的现象，广泛应用于社会心理学、教育、金融以及科学领域。D项凡勃伦效应是指消费者对一种商品需求的程度因其标价较高而不是较低而增加。故本题选A。</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53152" behindDoc="1" locked="0" layoutInCell="1" allowOverlap="1">
                <wp:simplePos x="0" y="0"/>
                <wp:positionH relativeFrom="column">
                  <wp:posOffset>78740</wp:posOffset>
                </wp:positionH>
                <wp:positionV relativeFrom="paragraph">
                  <wp:posOffset>203200</wp:posOffset>
                </wp:positionV>
                <wp:extent cx="752475" cy="288290"/>
                <wp:effectExtent l="6350" t="6350" r="22225" b="10160"/>
                <wp:wrapNone/>
                <wp:docPr id="1058" name="组合 10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5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pt;margin-top:16pt;height:22.7pt;width:59.25pt;z-index:-251363328;mso-width-relative:page;mso-height-relative:page;" coordorigin="2892,56098" coordsize="1185,454" o:gfxdata="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2LLm/tgAAAAIAQAADwAAAAAAAAABACAAAAAiAAAAZHJzL2Rvd25yZXYueG1sUEsB&#10;AhQAFAAAAAgAh07iQAK/NaxLAwAAeA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YJ3XL4AAADd&#10;AAAADwAAAGRycy9kb3ducmV2LnhtbEVPTWvCQBC9F/wPywje6q7SFhNdRQTFQz0Ye/A4ZMckmp0N&#10;2W2i/fVdodDbPN7nLFZ3W4uOWl851jAZKxDEuTMVFxq+TtvXGQgfkA3WjknDgzysloOXBabG9Xyk&#10;LguFiCHsU9RQhtCkUvq8JIt+7BriyF1cazFE2BbStNjHcFvLqVIf0mLFsaHEhjYl5bfs22rI1Xpz&#10;+Dk+kl3nZsl5l13fPvuT1qPhRM1BBLqHf/Gfe2/ifPWewPObe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J3X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gcHosAAAADd&#10;AAAADwAAAGRycy9kb3ducmV2LnhtbEWPT2vDMAzF74N9B6PBLmO1O0YYWd3SFQrdIYemPWw3EWtJ&#10;WCyntvvv20+HQW8S7+m9n2aLix/UiWLqA1uYTgwo4ia4nlsL+936+Q1UysgOh8Bk4UoJFvP7uxmW&#10;Lpx5S6c6t0pCOJVooct5LLVOTUce0ySMxKL9hOgxyxpb7SKeJdwP+sWYQnvsWRo6HGnVUfNbH72F&#10;r7p6Wi5dfL0eh6KqmsP3R8RPax8fpuYdVKZLvpn/rzdO8E0h/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Bwei&#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67"/>
        <w:gridCol w:w="7845"/>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晕轮效应</w:t>
            </w:r>
          </w:p>
        </w:tc>
        <w:tc>
          <w:tcPr>
            <w:tcW w:w="784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ind w:left="0" w:leftChars="0"/>
              <w:jc w:val="both"/>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在人际知觉中所形成的以点概面或以偏概全的主观印象。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lang w:val="en-US" w:eastAsia="zh-CN"/>
              </w:rPr>
              <w:t>棘轮效应</w:t>
            </w:r>
          </w:p>
        </w:tc>
        <w:tc>
          <w:tcPr>
            <w:tcW w:w="784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ind w:left="0" w:leftChars="0"/>
              <w:jc w:val="both"/>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人一旦形成某种消费习惯就具有不可逆性，而且很容易向上调整。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口红效应</w:t>
            </w:r>
          </w:p>
        </w:tc>
        <w:tc>
          <w:tcPr>
            <w:tcW w:w="784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ind w:left="0" w:leftChars="0"/>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在经济危机时消费者更愿意购买相对廉价的奢侈品。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马太效应</w:t>
            </w:r>
          </w:p>
        </w:tc>
        <w:tc>
          <w:tcPr>
            <w:tcW w:w="7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又称“马太原理”,指强者愈强、弱者愈弱的现象。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破窗效应</w:t>
            </w:r>
          </w:p>
        </w:tc>
        <w:tc>
          <w:tcPr>
            <w:tcW w:w="7845" w:type="dxa"/>
            <w:tcBorders>
              <w:tl2br w:val="nil"/>
              <w:tr2bl w:val="nil"/>
            </w:tcBorders>
          </w:tcPr>
          <w:p>
            <w:pPr>
              <w:bidi w:val="0"/>
              <w:rPr>
                <w:rFonts w:hint="eastAsia" w:ascii="楷体" w:hAnsi="楷体" w:eastAsia="楷体" w:cs="楷体"/>
                <w:vertAlign w:val="baseline"/>
                <w:lang w:val="en-US" w:eastAsia="zh-CN"/>
              </w:rPr>
            </w:pPr>
            <w:r>
              <w:rPr>
                <w:rFonts w:hint="eastAsia" w:ascii="楷体" w:hAnsi="楷体" w:eastAsia="楷体" w:cs="楷体"/>
                <w:lang w:val="en-US" w:eastAsia="zh-CN"/>
              </w:rPr>
              <w:t>如果有人打破了一块窗户的玻璃，而管理人员又没有及时地将这块玻璃装上，就会给那些在这扇窗户前走过的人以暗示性的纵容，使更多的人去打碎更多的窗户，甚至把所有的窗户全部打烂。这一效应反映出无序的现象刺激无序的管理，而无序的管理又会造成现象更加无序，形成恶性循环。</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集体冷漠</w:t>
            </w:r>
          </w:p>
        </w:tc>
        <w:tc>
          <w:tcPr>
            <w:tcW w:w="78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lang w:val="en-US" w:eastAsia="zh-CN"/>
              </w:rPr>
            </w:pPr>
            <w:r>
              <w:rPr>
                <w:rFonts w:hint="eastAsia" w:ascii="楷体" w:hAnsi="楷体" w:eastAsia="楷体" w:cs="楷体"/>
                <w:lang w:val="en-US" w:eastAsia="zh-CN"/>
              </w:rPr>
              <w:t>又称“责任分散效应”,主要内容是人多不负责，责任不落实。</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鲶鱼效应</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采取一种手段或措施，刺激一些企业活跃起来投入到市场中积极参与竞争，从而激活市场中的同行业企业，其实质是一种负激励。</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木桶效应</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又称“短板效应”,此原理应用到组织上，即构成组织的各个部分往往是良莠不齐的，而劣势部分往往决定整个组织的水平。</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帕金森定律</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揭示了行政权力扩张引发的人浮于事、效率低下的“官场传染病”。要预防帕金森定律，必须把管理单位的用人权放在一个公正、公平、科学、合理的用人制度上，不受人为因素的干扰。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皮尔斯定律</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英国宇宙航行组织总裁奥斯汀·皮尔斯提出要完善培养接班人制度，要追寻有效的企业经营发展前途，他认为确定企业的未来后继接任人选是件相当重要的事。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二八定律</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指在任何一组东西中，最重要的只占其中一小部分，约20%,其余80%尽管是多数，却是次要的。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墨菲定律</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如果事情有变坏的可能性，不管这种可能性有多小，它总会发生。墨菲定律告诉人们，要关注细节、不放过任何小过失，做好危机管理，防患于未然。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default" w:ascii="黑体" w:hAnsi="黑体" w:eastAsia="黑体" w:cs="黑体"/>
                <w:lang w:val="en-US" w:eastAsia="zh-CN"/>
              </w:rPr>
            </w:pPr>
            <w:r>
              <w:rPr>
                <w:rFonts w:hint="eastAsia" w:ascii="黑体" w:hAnsi="黑体" w:eastAsia="黑体" w:cs="黑体"/>
                <w:lang w:val="en-US" w:eastAsia="zh-CN"/>
              </w:rPr>
              <w:t>蝴蝶效应</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蝴蝶效应是指在一个动力系统中，初始条件下微小的变化能带动整个系统的长期的巨大的连锁反应。</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default" w:ascii="黑体" w:hAnsi="黑体" w:eastAsia="黑体" w:cs="黑体"/>
                <w:lang w:val="en-US" w:eastAsia="zh-CN"/>
              </w:rPr>
            </w:pPr>
            <w:r>
              <w:rPr>
                <w:rFonts w:hint="eastAsia" w:ascii="黑体" w:hAnsi="黑体" w:eastAsia="黑体" w:cs="黑体"/>
                <w:lang w:val="en-US" w:eastAsia="zh-CN"/>
              </w:rPr>
              <w:t>共生效应</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一定的参照群体中的人们，在从事日常的劳动、工作和学习时，受到群体中成员的智慧、能力及以往的劳动成果的影响，在思维上获得启发，能力水平得到有效提高的现象。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67" w:type="dxa"/>
            <w:tcBorders>
              <w:tl2br w:val="nil"/>
              <w:tr2bl w:val="nil"/>
            </w:tcBorders>
            <w:vAlign w:val="center"/>
          </w:tcPr>
          <w:p>
            <w:pPr>
              <w:bidi w:val="0"/>
              <w:ind w:left="0" w:leftChars="0" w:firstLine="0" w:firstLineChars="0"/>
              <w:jc w:val="center"/>
              <w:rPr>
                <w:rFonts w:hint="default" w:ascii="黑体" w:hAnsi="黑体" w:eastAsia="黑体" w:cs="黑体"/>
                <w:lang w:val="en-US" w:eastAsia="zh-CN"/>
              </w:rPr>
            </w:pPr>
            <w:r>
              <w:rPr>
                <w:rFonts w:hint="eastAsia" w:ascii="黑体" w:hAnsi="黑体" w:eastAsia="黑体" w:cs="黑体"/>
                <w:lang w:val="en-US" w:eastAsia="zh-CN"/>
              </w:rPr>
              <w:t>长尾效应</w:t>
            </w:r>
          </w:p>
        </w:tc>
        <w:tc>
          <w:tcPr>
            <w:tcW w:w="7845" w:type="dxa"/>
            <w:tcBorders>
              <w:tl2br w:val="nil"/>
              <w:tr2bl w:val="nil"/>
            </w:tcBorders>
          </w:tcPr>
          <w:p>
            <w:pPr>
              <w:bidi w:val="0"/>
              <w:rPr>
                <w:rFonts w:hint="eastAsia" w:ascii="楷体" w:hAnsi="楷体" w:eastAsia="楷体" w:cs="楷体"/>
                <w:lang w:val="en-US" w:eastAsia="zh-CN"/>
              </w:rPr>
            </w:pPr>
            <w:r>
              <w:rPr>
                <w:rFonts w:hint="eastAsia" w:ascii="楷体" w:hAnsi="楷体" w:eastAsia="楷体" w:cs="楷体"/>
                <w:lang w:val="en-US" w:eastAsia="zh-CN"/>
              </w:rPr>
              <w:t>当商品的储存、流通、陈列范围以及渠道足够大的时候，商品的生产成本急剧下降，使个人能够自己生产，商品的销售成本急剧下降，几乎任何以前看似需求量很低的产品，只要有人卖，就会有人买。这些需求和销量不高的产品所占据的共同市场份额，可以和主流产品的市场份额相当，甚至更大。</w:t>
            </w:r>
          </w:p>
        </w:tc>
      </w:tr>
    </w:tbl>
    <w:p>
      <w:pPr>
        <w:pStyle w:val="7"/>
        <w:bidi w:val="0"/>
        <w:rPr>
          <w:rFonts w:hint="eastAsia"/>
          <w:lang w:val="en-US" w:eastAsia="zh-CN"/>
        </w:rPr>
      </w:pPr>
      <w:r>
        <mc:AlternateContent>
          <mc:Choice Requires="wpg">
            <w:drawing>
              <wp:anchor distT="0" distB="0" distL="114300" distR="114300" simplePos="0" relativeHeight="251954176" behindDoc="1" locked="0" layoutInCell="1" allowOverlap="1">
                <wp:simplePos x="0" y="0"/>
                <wp:positionH relativeFrom="column">
                  <wp:posOffset>66040</wp:posOffset>
                </wp:positionH>
                <wp:positionV relativeFrom="paragraph">
                  <wp:posOffset>5080</wp:posOffset>
                </wp:positionV>
                <wp:extent cx="752475" cy="288290"/>
                <wp:effectExtent l="6350" t="6350" r="22225" b="10160"/>
                <wp:wrapNone/>
                <wp:docPr id="1061" name="组合 10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2pt;margin-top:0.4pt;height:22.7pt;width:59.25pt;z-index:-251362304;mso-width-relative:page;mso-height-relative:page;" coordorigin="2892,56098" coordsize="1185,454" o:gfxdata="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pgLoD9UAAAAGAQAADwAAAAAAAAABACAAAAAiAAAAZHJzL2Rvd25yZXYueG1sUEsBAhQAFAAA&#10;AAgAh07iQLTNN+BIAwAAeAkAAA4AAAAAAAAAAQAgAAAAJA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UovkL0AAADd&#10;AAAADwAAAGRycy9kb3ducmV2LnhtbEVPTYvCMBC9C/6HMMLeNFFEtGuURVA8rAerhz0OzdjWbSal&#10;ia36642wsLd5vM9Zru+2Ei01vnSsYTxSIIgzZ0rONZxP2+EchA/IBivHpOFBHtarfm+JiXEdH6lN&#10;Qy5iCPsENRQh1ImUPivIoh+5mjhyF9dYDBE2uTQNdjHcVnKi1ExaLDk2FFjTpqDsN71ZDZn62hye&#10;x8di17r54meXXqff3Unrj8FYfYIIdA//4j/33sT5ajaB9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i+Q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tWZ1b4AAADd&#10;AAAADwAAAGRycy9kb3ducmV2LnhtbEVPS2sCMRC+F/wPYQQvRRNtWWRrFC0U9LCHbj3Y27CZ7i7d&#10;TNYkvv59Iwi9zcf3nMXqajtxJh9axxqmEwWCuHKm5VrD/utjPAcRIrLBzjFpuFGA1XLwtMDcuAt/&#10;0rmMtUghHHLU0MTY51KGqiGLYeJ64sT9OG8xJuhraTxeUrjt5EypTFpsOTU02NN7Q9VvebIaDmXx&#10;vF4b/3o7dVlRVMfvjced1qPhVL2BiHSN/+KHe2vSfJW9wP2bd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WZ1b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ascii="宋体" w:hAnsi="宋体" w:eastAsia="宋体"/>
          <w:b w:val="0"/>
          <w:bCs/>
          <w:lang w:val="en-US" w:eastAsia="zh-CN"/>
        </w:rPr>
      </w:pPr>
      <w:r>
        <w:rPr>
          <w:rFonts w:hint="eastAsia" w:ascii="宋体" w:hAnsi="宋体" w:eastAsia="宋体"/>
          <w:b w:val="0"/>
          <w:bCs/>
          <w:lang w:val="en-US" w:eastAsia="zh-CN"/>
        </w:rPr>
        <w:t>1.（单选）小白以前月入过万</w:t>
      </w:r>
      <w:r>
        <w:rPr>
          <w:rFonts w:hint="eastAsia"/>
          <w:b w:val="0"/>
          <w:bCs/>
          <w:lang w:val="en-US" w:eastAsia="zh-CN"/>
        </w:rPr>
        <w:t>，</w:t>
      </w:r>
      <w:r>
        <w:rPr>
          <w:rFonts w:hint="eastAsia" w:ascii="宋体" w:hAnsi="宋体" w:eastAsia="宋体"/>
          <w:b w:val="0"/>
          <w:bCs/>
          <w:lang w:val="en-US" w:eastAsia="zh-CN"/>
        </w:rPr>
        <w:t>每个月要去吃四五次自助餐。辞职后</w:t>
      </w:r>
      <w:r>
        <w:rPr>
          <w:rFonts w:hint="eastAsia"/>
          <w:b w:val="0"/>
          <w:bCs/>
          <w:lang w:val="en-US" w:eastAsia="zh-CN"/>
        </w:rPr>
        <w:t>，</w:t>
      </w:r>
      <w:r>
        <w:rPr>
          <w:rFonts w:hint="eastAsia" w:ascii="宋体" w:hAnsi="宋体" w:eastAsia="宋体"/>
          <w:b w:val="0"/>
          <w:bCs/>
          <w:lang w:val="en-US" w:eastAsia="zh-CN"/>
        </w:rPr>
        <w:t>小白经营一家小店</w:t>
      </w:r>
      <w:r>
        <w:rPr>
          <w:rFonts w:hint="eastAsia"/>
          <w:b w:val="0"/>
          <w:bCs/>
          <w:lang w:val="en-US" w:eastAsia="zh-CN"/>
        </w:rPr>
        <w:t>，</w:t>
      </w:r>
      <w:r>
        <w:rPr>
          <w:rFonts w:hint="eastAsia" w:ascii="宋体" w:hAnsi="宋体" w:eastAsia="宋体"/>
          <w:b w:val="0"/>
          <w:bCs/>
          <w:lang w:val="en-US" w:eastAsia="zh-CN"/>
        </w:rPr>
        <w:t>每个月只能赚取四五千元</w:t>
      </w:r>
      <w:r>
        <w:rPr>
          <w:rFonts w:hint="eastAsia"/>
          <w:b w:val="0"/>
          <w:bCs/>
          <w:lang w:val="en-US" w:eastAsia="zh-CN"/>
        </w:rPr>
        <w:t>，</w:t>
      </w:r>
      <w:r>
        <w:rPr>
          <w:rFonts w:hint="eastAsia" w:ascii="宋体" w:hAnsi="宋体" w:eastAsia="宋体"/>
          <w:b w:val="0"/>
          <w:bCs/>
          <w:lang w:val="en-US" w:eastAsia="zh-CN"/>
        </w:rPr>
        <w:t>但他仍然坚持每个月去吃四五次自助餐。这体现了（    ）。</w:t>
      </w:r>
    </w:p>
    <w:p>
      <w:pPr>
        <w:rPr>
          <w:rFonts w:hint="eastAsia" w:ascii="宋体" w:hAnsi="宋体" w:eastAsia="宋体"/>
          <w:b w:val="0"/>
          <w:bCs/>
          <w:lang w:val="en-US" w:eastAsia="zh-CN"/>
        </w:rPr>
      </w:pPr>
      <w:r>
        <w:rPr>
          <w:rFonts w:hint="eastAsia" w:ascii="宋体" w:hAnsi="宋体" w:eastAsia="宋体"/>
          <w:b w:val="0"/>
          <w:bCs/>
          <w:lang w:val="en-US" w:eastAsia="zh-CN"/>
        </w:rPr>
        <w:t>A.晕轮效应</w:t>
      </w:r>
      <w:r>
        <w:rPr>
          <w:rFonts w:hint="eastAsia" w:ascii="宋体" w:hAnsi="宋体" w:eastAsia="宋体"/>
          <w:b w:val="0"/>
          <w:bCs/>
          <w:lang w:val="en-US" w:eastAsia="zh-CN"/>
        </w:rPr>
        <w:tab/>
      </w:r>
      <w:r>
        <w:rPr>
          <w:rFonts w:hint="eastAsia" w:ascii="宋体" w:hAnsi="宋体" w:eastAsia="宋体"/>
          <w:b w:val="0"/>
          <w:bCs/>
          <w:lang w:val="en-US" w:eastAsia="zh-CN"/>
        </w:rPr>
        <w:t>B.棘轮效应</w:t>
      </w:r>
      <w:r>
        <w:rPr>
          <w:rFonts w:hint="eastAsia" w:ascii="宋体" w:hAnsi="宋体" w:eastAsia="宋体"/>
          <w:b w:val="0"/>
          <w:bCs/>
          <w:lang w:val="en-US" w:eastAsia="zh-CN"/>
        </w:rPr>
        <w:tab/>
      </w:r>
      <w:r>
        <w:rPr>
          <w:rFonts w:hint="eastAsia" w:ascii="宋体" w:hAnsi="宋体" w:eastAsia="宋体"/>
          <w:b w:val="0"/>
          <w:bCs/>
          <w:lang w:val="en-US" w:eastAsia="zh-CN"/>
        </w:rPr>
        <w:t>C.破窗效应</w:t>
      </w:r>
      <w:r>
        <w:rPr>
          <w:rFonts w:hint="eastAsia" w:ascii="宋体" w:hAnsi="宋体" w:eastAsia="宋体"/>
          <w:b w:val="0"/>
          <w:bCs/>
          <w:lang w:val="en-US" w:eastAsia="zh-CN"/>
        </w:rPr>
        <w:tab/>
      </w:r>
      <w:r>
        <w:rPr>
          <w:rFonts w:hint="eastAsia" w:ascii="宋体" w:hAnsi="宋体" w:eastAsia="宋体"/>
          <w:b w:val="0"/>
          <w:bCs/>
          <w:lang w:val="en-US" w:eastAsia="zh-CN"/>
        </w:rPr>
        <w:t>D.墨菲定律</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2.（单选）在知觉过程中</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通过获得知觉对象某一行为特征的突出特点</w:t>
      </w:r>
      <w:r>
        <w:rPr>
          <w:rFonts w:hint="eastAsia" w:cstheme="minorBidi"/>
          <w:kern w:val="2"/>
          <w:sz w:val="21"/>
          <w:szCs w:val="24"/>
          <w:lang w:val="en-US" w:eastAsia="zh-CN" w:bidi="ar-SA"/>
        </w:rPr>
        <w:t>，</w:t>
      </w:r>
      <w:r>
        <w:rPr>
          <w:rFonts w:hint="eastAsia" w:ascii="宋体" w:hAnsi="宋体" w:eastAsia="宋体" w:cstheme="minorBidi"/>
          <w:kern w:val="2"/>
          <w:sz w:val="21"/>
          <w:szCs w:val="24"/>
          <w:lang w:val="en-US" w:eastAsia="zh-CN" w:bidi="ar-SA"/>
        </w:rPr>
        <w:t>而将其扩大为整体行为特征的认知活动。在心理学上称这种认知现象为（    ）。</w:t>
      </w:r>
    </w:p>
    <w:p>
      <w:pPr>
        <w:widowControl w:val="0"/>
        <w:spacing w:beforeLines="0" w:afterLines="0" w:afterAutospacing="0" w:line="288" w:lineRule="auto"/>
        <w:ind w:left="0" w:leftChars="0"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A.优先效应</w:t>
      </w:r>
      <w:r>
        <w:rPr>
          <w:rFonts w:hint="eastAsia" w:ascii="宋体" w:hAnsi="宋体" w:eastAsia="宋体" w:cstheme="minorBidi"/>
          <w:kern w:val="2"/>
          <w:sz w:val="21"/>
          <w:szCs w:val="24"/>
          <w:lang w:val="en-US" w:eastAsia="zh-CN" w:bidi="ar-SA"/>
        </w:rPr>
        <w:tab/>
      </w:r>
      <w:r>
        <w:rPr>
          <w:rFonts w:hint="eastAsia" w:ascii="宋体" w:hAnsi="宋体" w:eastAsia="宋体" w:cstheme="minorBidi"/>
          <w:kern w:val="2"/>
          <w:sz w:val="21"/>
          <w:szCs w:val="24"/>
          <w:lang w:val="en-US" w:eastAsia="zh-CN" w:bidi="ar-SA"/>
        </w:rPr>
        <w:t>B.近因效应</w:t>
      </w:r>
      <w:r>
        <w:rPr>
          <w:rFonts w:hint="eastAsia" w:ascii="宋体" w:hAnsi="宋体" w:eastAsia="宋体" w:cstheme="minorBidi"/>
          <w:kern w:val="2"/>
          <w:sz w:val="21"/>
          <w:szCs w:val="24"/>
          <w:lang w:val="en-US" w:eastAsia="zh-CN" w:bidi="ar-SA"/>
        </w:rPr>
        <w:tab/>
      </w:r>
      <w:r>
        <w:rPr>
          <w:rFonts w:hint="eastAsia" w:ascii="宋体" w:hAnsi="宋体" w:eastAsia="宋体" w:cstheme="minorBidi"/>
          <w:kern w:val="2"/>
          <w:sz w:val="21"/>
          <w:szCs w:val="24"/>
          <w:lang w:val="en-US" w:eastAsia="zh-CN" w:bidi="ar-SA"/>
        </w:rPr>
        <w:t>C.定势效应</w:t>
      </w:r>
      <w:r>
        <w:rPr>
          <w:rFonts w:hint="eastAsia" w:ascii="宋体" w:hAnsi="宋体" w:eastAsia="宋体" w:cstheme="minorBidi"/>
          <w:kern w:val="2"/>
          <w:sz w:val="21"/>
          <w:szCs w:val="24"/>
          <w:lang w:val="en-US" w:eastAsia="zh-CN" w:bidi="ar-SA"/>
        </w:rPr>
        <w:tab/>
      </w:r>
      <w:r>
        <w:rPr>
          <w:rFonts w:hint="eastAsia" w:ascii="宋体" w:hAnsi="宋体" w:eastAsia="宋体" w:cstheme="minorBidi"/>
          <w:kern w:val="2"/>
          <w:sz w:val="21"/>
          <w:szCs w:val="24"/>
          <w:lang w:val="en-US" w:eastAsia="zh-CN" w:bidi="ar-SA"/>
        </w:rPr>
        <w:t>D.晕轮效应</w:t>
      </w:r>
    </w:p>
    <w:p>
      <w:pPr>
        <w:keepNext w:val="0"/>
        <w:keepLines w:val="0"/>
        <w:pageBreakBefore w:val="0"/>
        <w:widowControl w:val="0"/>
        <w:kinsoku/>
        <w:wordWrap/>
        <w:overflowPunct/>
        <w:topLinePunct w:val="0"/>
        <w:autoSpaceDE/>
        <w:autoSpaceDN/>
        <w:bidi w:val="0"/>
        <w:adjustRightInd/>
        <w:snapToGrid/>
        <w:spacing w:before="1249" w:beforeLines="400"/>
        <w:ind w:left="0" w:leftChars="0" w:firstLine="0" w:firstLineChars="0"/>
        <w:jc w:val="center"/>
        <w:textAlignment w:val="auto"/>
        <w:rPr>
          <w:rFonts w:hint="eastAsia"/>
          <w:highlight w:val="lightGray"/>
          <w:lang w:val="en-US" w:eastAsia="zh-CN"/>
        </w:rPr>
      </w:pPr>
    </w:p>
    <w:p>
      <w:pPr>
        <w:pStyle w:val="6"/>
        <w:bidi w:val="0"/>
        <w:rPr>
          <w:rFonts w:hint="eastAsia"/>
          <w:lang w:val="en-US" w:eastAsia="zh-CN"/>
        </w:rPr>
      </w:pPr>
      <w:r>
        <w:rPr>
          <w:rFonts w:hint="eastAsia"/>
          <w:lang w:val="en-US" w:eastAsia="zh-CN"/>
        </w:rPr>
        <w:t>第24组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5520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67" name="组合 106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6128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AvPyl1gAAAAYBAAAPAAAAAAAAAAEAIAAAACIAAABkcnMvZG93bnJldi54bWxQSwECFAAU&#10;AAAACACHTuJALIzN9EkDAAB4CQAADgAAAAAAAAABACAAAAAl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KIYesAAAADd&#10;AAAADwAAAGRycy9kb3ducmV2LnhtbEWPQW/CMAyF75P4D5GRdhsJaEJQCGhCAu2wHSgcOFqN13Zr&#10;nKrJWtivnw9I3Gy95/c+r7dX36ieulgHtjCdGFDERXA1lxbOp/3LAlRMyA6bwGThRhG2m9HTGjMX&#10;Bj5Sn6dSSQjHDC1UKbWZ1rGoyGOchJZYtK/QeUyydqV2HQ4S7hs9M2auPdYsDRW2tKuo+Ml/vYXC&#10;vO0+/4635aEPi+XlkH+/fgwna5/HU7MCleiaHub79bsTfDMXXPlGRtCb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hh6&#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z2uP74AAADd&#10;AAAADwAAAGRycy9kb3ducmV2LnhtbEVPS2sCMRC+F/wPYQq9FE0sZdHVKLZQaA97cPWgt2Ez7i7d&#10;TNYkvv59UxC8zcf3nPnyajtxJh9axxrGIwWCuHKm5VrDdvM1nIAIEdlg55g03CjAcjF4mmNu3IXX&#10;dC5jLVIIhxw1NDH2uZShashiGLmeOHEH5y3GBH0tjcdLCredfFMqkxZbTg0N9vTZUPVbnqyGXVm8&#10;rlbGv99OXVYU1XH/4fFH65fnsZqBiHSND/Hd/W3SfJVN4f+bdIJ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2uP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了解自然经济、商品经济、市场经济</w:t>
      </w:r>
    </w:p>
    <w:p>
      <w:pPr>
        <w:pStyle w:val="7"/>
        <w:bidi w:val="0"/>
        <w:rPr>
          <w:rFonts w:hint="default"/>
          <w:lang w:val="en-US" w:eastAsia="zh-CN"/>
        </w:rPr>
      </w:pPr>
      <w:r>
        <w:rPr>
          <w:sz w:val="21"/>
        </w:rPr>
        <mc:AlternateContent>
          <mc:Choice Requires="wpg">
            <w:drawing>
              <wp:anchor distT="0" distB="0" distL="114300" distR="114300" simplePos="0" relativeHeight="25195622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70" name="组合 107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7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6025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FL+ZFV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EEnOr4AAADd&#10;AAAADwAAAGRycy9kb3ducmV2LnhtbEVPTWvCQBC9F/wPyxR6q7sp0mqajYhQ6UEPxh56HLJjEpud&#10;Ddk1UX99Vyj0No/3OdnyYlsxUO8bxxqSqQJBXDrTcKXh6/DxPAfhA7LB1jFpuJKHZT55yDA1buQ9&#10;DUWoRAxhn6KGOoQuldKXNVn0U9cRR+7oeoshwr6SpscxhttWvij1Ki02HBtq7GhdU/lTnK2GUq3W&#10;u9v+utgMbr743hSn2XY8aP30mKh3EIEu4V/85/40cb56S+D+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nO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ECqk74AAADd&#10;AAAADwAAAGRycy9kb3ducmV2LnhtbEVPO2vDMBDeC/kP4gJdSiIllCS4lkNSKLSDhzoZ0u2wrrap&#10;dXIk5fXvq0Ih2318z8vXV9uLM/nQOdYwmyoQxLUzHTca9ru3yQpEiMgGe8ek4UYB1sXoIcfMuAt/&#10;0rmKjUghHDLU0MY4ZFKGuiWLYeoG4sR9O28xJugbaTxeUrjt5VyphbTYcWpocaDXluqf6mQ1HKry&#10;abMx/vl26hdlWR+/th4/tH4cz9QLiEjXeBf/u99Nmq+Wc/j7Jp0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Cqk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（单选）市场经济是一种资源配置方式，是发达的商品经济。</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【原因分析】不理解市场经济与商品经济的关系。</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【正解】√。解析：市场经济是指由市场机制配置资源的经济，即通过市场中的供求机制、价格机制和竞争机制对资源进行配置。市场经济是一种资源配置方式，是发达的商品经济。故本题说法正确。</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（单选）有关自然经济的说法，错误的一项是（    ）。</w:t>
      </w:r>
    </w:p>
    <w:p>
      <w:pPr>
        <w:bidi w:val="0"/>
        <w:rPr>
          <w:rFonts w:hint="eastAsia"/>
          <w:lang w:val="en-US" w:eastAsia="zh-CN"/>
        </w:rPr>
      </w:pPr>
      <w:r>
        <w:rPr>
          <w:rFonts w:hint="eastAsia"/>
          <w:lang w:val="en-US" w:eastAsia="zh-CN"/>
        </w:rPr>
        <w:t>A.自然经济是封闭经济</w:t>
      </w:r>
    </w:p>
    <w:p>
      <w:pPr>
        <w:bidi w:val="0"/>
        <w:rPr>
          <w:rFonts w:hint="eastAsia"/>
          <w:lang w:val="en-US" w:eastAsia="zh-CN"/>
        </w:rPr>
      </w:pPr>
      <w:r>
        <w:rPr>
          <w:rFonts w:hint="eastAsia"/>
          <w:lang w:val="en-US" w:eastAsia="zh-CN"/>
        </w:rPr>
        <w:t>B.自然经济以简单再生产为特征</w:t>
      </w:r>
    </w:p>
    <w:p>
      <w:pPr>
        <w:bidi w:val="0"/>
        <w:rPr>
          <w:rFonts w:hint="eastAsia"/>
          <w:lang w:val="en-US" w:eastAsia="zh-CN"/>
        </w:rPr>
      </w:pPr>
      <w:r>
        <w:rPr>
          <w:rFonts w:hint="eastAsia"/>
          <w:lang w:val="en-US" w:eastAsia="zh-CN"/>
        </w:rPr>
        <w:t>C.自然经济中劳动者的私人劳动直接成为社会劳动的组成部分</w:t>
      </w:r>
    </w:p>
    <w:p>
      <w:pPr>
        <w:bidi w:val="0"/>
        <w:rPr>
          <w:rFonts w:hint="eastAsia"/>
          <w:lang w:val="en-US" w:eastAsia="zh-CN"/>
        </w:rPr>
      </w:pPr>
      <w:r>
        <w:rPr>
          <w:rFonts w:hint="eastAsia"/>
          <w:lang w:val="en-US" w:eastAsia="zh-CN"/>
        </w:rPr>
        <w:t>D.小农经济和自耕农经济都属于自然经济的组成部分</w:t>
      </w:r>
    </w:p>
    <w:p>
      <w:pPr>
        <w:bidi w:val="0"/>
        <w:rPr>
          <w:rFonts w:hint="default" w:ascii="仿宋" w:hAnsi="仿宋" w:eastAsia="仿宋" w:cs="仿宋"/>
          <w:lang w:val="en-US" w:eastAsia="zh-CN"/>
        </w:rPr>
      </w:pPr>
      <w:r>
        <w:rPr>
          <w:rFonts w:hint="eastAsia" w:ascii="仿宋" w:hAnsi="仿宋" w:eastAsia="仿宋" w:cs="仿宋"/>
          <w:lang w:val="en-US" w:eastAsia="zh-CN"/>
        </w:rPr>
        <w:t>【正确率】18%</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【原因分析】对自然经济的概念理解片面。</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自然经济的基本特征是：（1）自然经济是自给自足的经济；（2）自然经济是封闭型经济；（3）自然经济是保守型经济；（4）自然经济是以简单再生产为特征的经济；（5）自然经济中劳动者的私人劳动直接成为社会劳动的组成部分。A、B、C三项说法均正确。小农经济、自耕农经济、自然经济是各自独立的经济形式，三者都在中国古代社会长期存在着，并且在很长时间内共同存在，但也有一定的区别，D项错误。故本题选D。</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57248" behindDoc="1" locked="0" layoutInCell="1" allowOverlap="1">
                <wp:simplePos x="0" y="0"/>
                <wp:positionH relativeFrom="column">
                  <wp:posOffset>98425</wp:posOffset>
                </wp:positionH>
                <wp:positionV relativeFrom="paragraph">
                  <wp:posOffset>196215</wp:posOffset>
                </wp:positionV>
                <wp:extent cx="752475" cy="288290"/>
                <wp:effectExtent l="6350" t="6350" r="22225" b="10160"/>
                <wp:wrapNone/>
                <wp:docPr id="1073" name="组合 107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7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5pt;margin-top:15.45pt;height:22.7pt;width:59.25pt;z-index:-251359232;mso-width-relative:page;mso-height-relative:page;" coordorigin="2892,56098" coordsize="1185,454" o:gfxdata="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qpsPstgAAAAIAQAADwAAAAAAAAABACAAAAAiAAAAZHJzL2Rvd25yZXYueG1sUEsB&#10;AhQAFAAAAAgAh07iQJDkMtFLAwAAeA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DaEor0AAADd&#10;AAAADwAAAGRycy9kb3ducmV2LnhtbEVPTYvCMBC9L/gfwgje1kSRXa1GEWHFw3qwevA4NGNbbSal&#10;yba6v34jLHibx/ucxepuK9FS40vHGkZDBYI4c6bkXMPp+PU+BeEDssHKMWl4kIfVsve2wMS4jg/U&#10;piEXMYR9ghqKEOpESp8VZNEPXU0cuYtrLIYIm1yaBrsYbis5VupDWiw5NhRY06ag7Jb+WA2ZWm/2&#10;v4fHbNu66ey8Ta+T7+6o9aA/UnMQge7hJf5370ycrz4n8Pw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oSi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56ky574AAADd&#10;AAAADwAAAGRycy9kb3ducmV2LnhtbEVPS2sCMRC+F/ofwgi9FE0srcpqFFsQ7GEPrh70NmzG3cXN&#10;ZJvE179vCgVv8/E9Z7a42VZcyIfGsYbhQIEgLp1puNKw2676ExAhIhtsHZOGOwVYzJ+fZpgZd+UN&#10;XYpYiRTCIUMNdYxdJmUoa7IYBq4jTtzReYsxQV9J4/Gawm0r35QaSYsNp4YaO/qqqTwVZ6thX+Sv&#10;y6Xx7/dzO8rz8ufw6fFb65feUE1BRLrFh/jfvTZpvhp/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ky5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1.自然经济</w:t>
      </w:r>
    </w:p>
    <w:p>
      <w:pPr>
        <w:bidi w:val="0"/>
        <w:rPr>
          <w:rFonts w:hint="default"/>
          <w:lang w:val="en-US" w:eastAsia="zh-CN"/>
        </w:rPr>
      </w:pPr>
      <w:r>
        <w:rPr>
          <w:rFonts w:hint="eastAsia"/>
          <w:lang w:val="en-US" w:eastAsia="zh-CN"/>
        </w:rPr>
        <w:t>①自然经济是以家庭为单位、生产资料个体所有制为基础，完全或主要依靠自己劳动，</w:t>
      </w:r>
      <w:r>
        <w:rPr>
          <w:rFonts w:hint="eastAsia"/>
          <w:b/>
          <w:bCs/>
          <w:lang w:val="en-US" w:eastAsia="zh-CN"/>
        </w:rPr>
        <w:t>满足自身消费为主</w:t>
      </w:r>
      <w:r>
        <w:rPr>
          <w:rFonts w:hint="eastAsia"/>
          <w:lang w:val="en-US" w:eastAsia="zh-CN"/>
        </w:rPr>
        <w:t>的小规模农业经济。</w:t>
      </w:r>
    </w:p>
    <w:p>
      <w:pPr>
        <w:bidi w:val="0"/>
        <w:rPr>
          <w:rFonts w:hint="default"/>
          <w:lang w:val="en-US" w:eastAsia="zh-CN"/>
        </w:rPr>
      </w:pPr>
      <w:r>
        <w:rPr>
          <w:rFonts w:hint="eastAsia"/>
          <w:lang w:val="en-US" w:eastAsia="zh-CN"/>
        </w:rPr>
        <w:t>②</w:t>
      </w:r>
      <w:r>
        <w:rPr>
          <w:rFonts w:hint="default"/>
          <w:lang w:val="en-US" w:eastAsia="zh-CN"/>
        </w:rPr>
        <w:t>主要特点是：在小块土地上进行</w:t>
      </w:r>
      <w:r>
        <w:rPr>
          <w:rFonts w:hint="default"/>
          <w:b/>
          <w:bCs/>
          <w:lang w:val="en-US" w:eastAsia="zh-CN"/>
        </w:rPr>
        <w:t>分散</w:t>
      </w:r>
      <w:r>
        <w:rPr>
          <w:rFonts w:hint="default"/>
          <w:lang w:val="en-US" w:eastAsia="zh-CN"/>
        </w:rPr>
        <w:t>经营；生产力水平低</w:t>
      </w:r>
      <w:r>
        <w:rPr>
          <w:rFonts w:hint="eastAsia"/>
          <w:lang w:val="en-US" w:eastAsia="zh-CN"/>
        </w:rPr>
        <w:t>，</w:t>
      </w:r>
      <w:r>
        <w:rPr>
          <w:rFonts w:hint="default"/>
          <w:lang w:val="en-US" w:eastAsia="zh-CN"/>
        </w:rPr>
        <w:t>抵抗自然灾害的能力弱；经济地位不稳定</w:t>
      </w:r>
      <w:r>
        <w:rPr>
          <w:rFonts w:hint="eastAsia"/>
          <w:lang w:val="en-US" w:eastAsia="zh-CN"/>
        </w:rPr>
        <w:t>，</w:t>
      </w:r>
      <w:r>
        <w:rPr>
          <w:rFonts w:hint="default"/>
          <w:lang w:val="en-US" w:eastAsia="zh-CN"/>
        </w:rPr>
        <w:t>在私有制占统治地位的社会易于走向贫富两极分化。</w:t>
      </w:r>
    </w:p>
    <w:p>
      <w:pPr>
        <w:pStyle w:val="3"/>
        <w:bidi w:val="0"/>
        <w:rPr>
          <w:rFonts w:hint="eastAsia"/>
          <w:lang w:val="en-US" w:eastAsia="zh-CN"/>
        </w:rPr>
      </w:pPr>
      <w:r>
        <w:rPr>
          <w:rFonts w:hint="eastAsia"/>
          <w:lang w:val="en-US" w:eastAsia="zh-CN"/>
        </w:rPr>
        <w:t>2.商品经济</w:t>
      </w:r>
    </w:p>
    <w:p>
      <w:pPr>
        <w:rPr>
          <w:rFonts w:hint="default"/>
          <w:b/>
          <w:bCs/>
          <w:lang w:val="en-US" w:eastAsia="zh-CN"/>
        </w:rPr>
      </w:pPr>
      <w:r>
        <w:rPr>
          <w:rFonts w:hint="eastAsia"/>
          <w:lang w:val="en-US" w:eastAsia="zh-CN"/>
        </w:rPr>
        <w:t>①商品经济与自然经济相对，是指直接以交换为目的的经济形式，包括商品生产和商品交换。</w:t>
      </w:r>
      <w:r>
        <w:rPr>
          <w:rFonts w:hint="eastAsia"/>
          <w:b/>
          <w:bCs/>
          <w:lang w:val="en-US" w:eastAsia="zh-CN"/>
        </w:rPr>
        <w:t>发达的商品经济就是市场经济。</w:t>
      </w:r>
    </w:p>
    <w:p>
      <w:pPr>
        <w:bidi w:val="0"/>
        <w:rPr>
          <w:rFonts w:hint="eastAsia"/>
          <w:lang w:val="en-US" w:eastAsia="zh-CN"/>
        </w:rPr>
      </w:pPr>
      <w:r>
        <w:rPr>
          <w:rFonts w:hint="eastAsia"/>
          <w:lang w:val="en-US" w:eastAsia="zh-CN"/>
        </w:rPr>
        <w:t>②商品经济产生和存在的一般条件有两个：一是社会分工；二是生产资料和产品属于不同的物质利益主体所有。</w:t>
      </w:r>
    </w:p>
    <w:p>
      <w:pPr>
        <w:bidi w:val="0"/>
        <w:rPr>
          <w:rFonts w:hint="default"/>
          <w:lang w:val="en-US" w:eastAsia="zh-CN"/>
        </w:rPr>
      </w:pPr>
      <w:r>
        <w:rPr>
          <w:rFonts w:hint="eastAsia"/>
          <w:lang w:val="en-US" w:eastAsia="zh-CN"/>
        </w:rPr>
        <w:t>③主要特点：第一，商品经济本质上是交换经济。第二，商品经济是开放型经济。第三，商品经济是开拓进取型经济。第四，商品经济以扩大再生产为特征。</w:t>
      </w:r>
    </w:p>
    <w:p>
      <w:pPr>
        <w:pStyle w:val="3"/>
        <w:bidi w:val="0"/>
        <w:rPr>
          <w:rFonts w:hint="eastAsia"/>
          <w:lang w:val="en-US" w:eastAsia="zh-CN"/>
        </w:rPr>
      </w:pPr>
      <w:r>
        <w:rPr>
          <w:rFonts w:hint="eastAsia"/>
          <w:lang w:val="en-US" w:eastAsia="zh-CN"/>
        </w:rPr>
        <w:t>3.市场经济</w:t>
      </w:r>
    </w:p>
    <w:p>
      <w:pPr>
        <w:rPr>
          <w:rFonts w:hint="eastAsia"/>
          <w:lang w:val="en-US" w:eastAsia="zh-CN"/>
        </w:rPr>
      </w:pPr>
      <w:r>
        <w:rPr>
          <w:rFonts w:hint="eastAsia"/>
          <w:lang w:val="en-US" w:eastAsia="zh-CN"/>
        </w:rPr>
        <w:t>①市场经济是指通过市场配置社会资源的经济形式。</w:t>
      </w:r>
    </w:p>
    <w:p>
      <w:pPr>
        <w:rPr>
          <w:rFonts w:hint="eastAsia"/>
          <w:lang w:val="en-US" w:eastAsia="zh-CN"/>
        </w:rPr>
      </w:pPr>
      <w:r>
        <w:rPr>
          <w:rFonts w:hint="eastAsia"/>
          <w:lang w:val="en-US" w:eastAsia="zh-CN"/>
        </w:rPr>
        <w:t>②主要特征：自主性、平等性、竞争性、开放性和有序性等。</w:t>
      </w:r>
    </w:p>
    <w:p>
      <w:pPr>
        <w:bidi w:val="0"/>
        <w:rPr>
          <w:rFonts w:hint="default"/>
          <w:lang w:val="en-US" w:eastAsia="zh-CN"/>
        </w:rPr>
      </w:pPr>
      <w:r>
        <w:rPr>
          <w:rFonts w:hint="eastAsia"/>
          <w:lang w:val="en-US" w:eastAsia="zh-CN"/>
        </w:rPr>
        <w:t>③局限性：自发性、盲目性和滞后性。</w:t>
      </w:r>
    </w:p>
    <w:p>
      <w:pPr>
        <w:pStyle w:val="3"/>
        <w:bidi w:val="0"/>
        <w:rPr>
          <w:rFonts w:hint="eastAsia"/>
          <w:lang w:val="en-US" w:eastAsia="zh-CN"/>
        </w:rPr>
      </w:pPr>
      <w:r>
        <w:rPr>
          <w:rFonts w:hint="eastAsia"/>
          <w:lang w:val="en-US" w:eastAsia="zh-CN"/>
        </w:rPr>
        <w:t>4.产品经济</w:t>
      </w:r>
    </w:p>
    <w:p>
      <w:pPr>
        <w:rPr>
          <w:rFonts w:hint="default"/>
          <w:lang w:val="en-US" w:eastAsia="zh-CN"/>
        </w:rPr>
      </w:pPr>
      <w:r>
        <w:rPr>
          <w:rFonts w:hint="default"/>
          <w:lang w:val="en-US" w:eastAsia="zh-CN"/>
        </w:rPr>
        <w:t>产品经济是相对于自然经济和商品经济说的一种经济形式,也是马克思设想的在商品经济消亡以后的共产主义社会的交换方式。</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58272" behindDoc="1" locked="0" layoutInCell="1" allowOverlap="1">
                <wp:simplePos x="0" y="0"/>
                <wp:positionH relativeFrom="column">
                  <wp:posOffset>75565</wp:posOffset>
                </wp:positionH>
                <wp:positionV relativeFrom="paragraph">
                  <wp:posOffset>186055</wp:posOffset>
                </wp:positionV>
                <wp:extent cx="752475" cy="288290"/>
                <wp:effectExtent l="6350" t="6350" r="22225" b="10160"/>
                <wp:wrapNone/>
                <wp:docPr id="1076" name="组合 107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7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4.65pt;height:22.7pt;width:59.25pt;z-index:-251358208;mso-width-relative:page;mso-height-relative:page;" coordorigin="2892,56098" coordsize="1185,454" o:gfxdata="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ZqYpn2AAAAAgBAAAPAAAAAAAAAAEAIAAAACIAAABkcnMvZG93bnJldi54bWxQSwECFAAU&#10;AAAACACHTuJAaSW+D0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OQa1b0AAADd&#10;AAAADwAAAGRycy9kb3ducmV2LnhtbEVPTYvCMBC9L/gfwgje1kSRVatRRFjxsHuwevA4NGNbbSal&#10;ybbqr98sLHibx/uc5fpuK9FS40vHGkZDBYI4c6bkXMPp+Pk+A+EDssHKMWl4kIf1qve2xMS4jg/U&#10;piEXMYR9ghqKEOpESp8VZNEPXU0cuYtrLIYIm1yaBrsYbis5VupDWiw5NhRY07ag7Jb+WA2Z2my/&#10;n4fHfNe62fy8S6+Tr+6o9aA/UgsQge7hJf53702cr6ZT+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BrV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aidecEAAADd&#10;AAAADwAAAGRycy9kb3ducmV2LnhtbEWPT2vDMAzF74N9B6NCL2O1O0ZXsrqlLQy6Qw5Ld+huItaS&#10;0FjObPfft58Og90k3tN7Py1WV9+rM8XUBbYwnRhQxHVwHTcWPvdvj3NQKSM77AOThRslWC3v7xZY&#10;uHDhDzpXuVESwqlAC23OQ6F1qlvymCZhIBbtO0SPWdbYaBfxIuG+10/GzLTHjqWhxYG2LdXH6uQt&#10;HKryYb128fl26mdlWf98bSK+WzseTc0rqEzX/G/+u945wTcvgiv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id&#10;ec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1.（判断）</w:t>
      </w:r>
      <w:r>
        <w:rPr>
          <w:rFonts w:hint="default"/>
          <w:lang w:val="en-US" w:eastAsia="zh-CN"/>
        </w:rPr>
        <w:t>简单商品经济以生产资料私有制和雇佣劳动为基础。</w:t>
      </w:r>
    </w:p>
    <w:p>
      <w:pPr>
        <w:bidi w:val="0"/>
        <w:rPr>
          <w:rFonts w:hint="default"/>
          <w:lang w:val="en-US" w:eastAsia="zh-CN"/>
        </w:rPr>
      </w:pPr>
      <w:r>
        <w:rPr>
          <w:rFonts w:hint="eastAsia"/>
          <w:lang w:val="en-US" w:eastAsia="zh-CN"/>
        </w:rPr>
        <w:t>2.（单选）</w:t>
      </w:r>
      <w:r>
        <w:rPr>
          <w:rFonts w:hint="default"/>
          <w:lang w:val="en-US" w:eastAsia="zh-CN"/>
        </w:rPr>
        <w:t>关于商品经济说法不正确的是（    ）。</w:t>
      </w:r>
    </w:p>
    <w:p>
      <w:pPr>
        <w:bidi w:val="0"/>
        <w:rPr>
          <w:rFonts w:hint="default"/>
          <w:lang w:val="en-US" w:eastAsia="zh-CN"/>
        </w:rPr>
      </w:pPr>
      <w:r>
        <w:rPr>
          <w:rFonts w:hint="default"/>
          <w:lang w:val="en-US" w:eastAsia="zh-CN"/>
        </w:rPr>
        <w:t>A.商品经济是市场经济存在和发展的前提和基础　　</w:t>
      </w:r>
    </w:p>
    <w:p>
      <w:pPr>
        <w:bidi w:val="0"/>
        <w:rPr>
          <w:rFonts w:hint="default"/>
          <w:lang w:val="en-US" w:eastAsia="zh-CN"/>
        </w:rPr>
      </w:pPr>
      <w:r>
        <w:rPr>
          <w:rFonts w:hint="default"/>
          <w:lang w:val="en-US" w:eastAsia="zh-CN"/>
        </w:rPr>
        <w:t>B.商品经济强调的是资源配置的方式</w:t>
      </w:r>
    </w:p>
    <w:p>
      <w:pPr>
        <w:bidi w:val="0"/>
        <w:rPr>
          <w:rFonts w:hint="default"/>
          <w:lang w:val="en-US" w:eastAsia="zh-CN"/>
        </w:rPr>
      </w:pPr>
      <w:r>
        <w:rPr>
          <w:rFonts w:hint="default"/>
          <w:lang w:val="en-US" w:eastAsia="zh-CN"/>
        </w:rPr>
        <w:t>C.商品经济是直接以交换为目的而进行生产的经济形式</w:t>
      </w:r>
    </w:p>
    <w:p>
      <w:pPr>
        <w:bidi w:val="0"/>
        <w:rPr>
          <w:rFonts w:hint="default"/>
          <w:lang w:val="en-US" w:eastAsia="zh-CN"/>
        </w:rPr>
      </w:pPr>
      <w:r>
        <w:rPr>
          <w:rFonts w:hint="default"/>
          <w:lang w:val="en-US" w:eastAsia="zh-CN"/>
        </w:rPr>
        <w:t>D.商品生产是资本主义生产的历史起点</w:t>
      </w:r>
    </w:p>
    <w:p>
      <w:pPr>
        <w:bidi w:val="0"/>
        <w:rPr>
          <w:rFonts w:hint="default"/>
          <w:lang w:val="en-US" w:eastAsia="zh-CN"/>
        </w:rPr>
      </w:pPr>
      <w:r>
        <w:rPr>
          <w:rFonts w:hint="eastAsia"/>
          <w:lang w:val="en-US" w:eastAsia="zh-CN"/>
        </w:rPr>
        <w:t>3.（单选）</w:t>
      </w:r>
      <w:r>
        <w:rPr>
          <w:rFonts w:hint="default"/>
          <w:lang w:val="en-US" w:eastAsia="zh-CN"/>
        </w:rPr>
        <w:t>我国宪法规定</w:t>
      </w:r>
      <w:r>
        <w:rPr>
          <w:rFonts w:hint="eastAsia"/>
          <w:lang w:val="en-US" w:eastAsia="zh-CN"/>
        </w:rPr>
        <w:t>，</w:t>
      </w:r>
      <w:r>
        <w:rPr>
          <w:rFonts w:hint="default"/>
          <w:lang w:val="en-US" w:eastAsia="zh-CN"/>
        </w:rPr>
        <w:t>国家实行社会主义（    ）。</w:t>
      </w:r>
    </w:p>
    <w:p>
      <w:pPr>
        <w:bidi w:val="0"/>
        <w:rPr>
          <w:rFonts w:hint="default"/>
          <w:lang w:val="en-US" w:eastAsia="zh-CN"/>
        </w:rPr>
      </w:pPr>
      <w:r>
        <w:rPr>
          <w:rFonts w:hint="default"/>
          <w:lang w:val="en-US" w:eastAsia="zh-CN"/>
        </w:rPr>
        <w:t>A.计划经济</w:t>
      </w:r>
      <w:r>
        <w:rPr>
          <w:rFonts w:hint="eastAsia"/>
          <w:lang w:val="en-US" w:eastAsia="zh-CN"/>
        </w:rPr>
        <w:tab/>
      </w:r>
      <w:r>
        <w:rPr>
          <w:rFonts w:hint="default"/>
          <w:lang w:val="en-US" w:eastAsia="zh-CN"/>
        </w:rPr>
        <w:t>B.有计划的商品经济</w:t>
      </w:r>
      <w:r>
        <w:rPr>
          <w:rFonts w:hint="eastAsia"/>
          <w:lang w:val="en-US" w:eastAsia="zh-CN"/>
        </w:rPr>
        <w:tab/>
      </w:r>
      <w:r>
        <w:rPr>
          <w:rFonts w:hint="default"/>
          <w:lang w:val="en-US" w:eastAsia="zh-CN"/>
        </w:rPr>
        <w:t>C.市场经济</w:t>
      </w:r>
      <w:r>
        <w:rPr>
          <w:rFonts w:hint="eastAsia"/>
          <w:lang w:val="en-US" w:eastAsia="zh-CN"/>
        </w:rPr>
        <w:tab/>
      </w:r>
      <w:r>
        <w:rPr>
          <w:rFonts w:hint="default"/>
          <w:lang w:val="en-US" w:eastAsia="zh-CN"/>
        </w:rPr>
        <w:t>D.有计划的市场经济</w:t>
      </w:r>
    </w:p>
    <w:p>
      <w:pPr>
        <w:pStyle w:val="2"/>
        <w:rPr>
          <w:rFonts w:hint="default"/>
          <w:lang w:val="en-US" w:eastAsia="zh-CN"/>
        </w:rPr>
      </w:pP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第25组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5929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82" name="组合 108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8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5718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AvPyl1gAAAAYBAAAPAAAAAAAAAAEAIAAAACIAAABkcnMvZG93bnJldi54bWxQSwECFAAUAAAA&#10;CACHTuJAxVEwz0YDAAB4CQAADgAAAAAAAAABACAAAAAl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gps8b4AAADd&#10;AAAADwAAAGRycy9kb3ducmV2LnhtbEVPTWvCQBC9C/6HZQq96a6tSExdRYRKD/Vg9NDjkB2T2Oxs&#10;yG4T7a93BcHbPN7nLFYXW4uOWl851jAZKxDEuTMVFxqOh89RAsIHZIO1Y9JwJQ+r5XCwwNS4nvfU&#10;ZaEQMYR9ihrKEJpUSp+XZNGPXUMcuZNrLYYI20KaFvsYbmv5ptRMWqw4NpTY0Kak/Df7sxpytd7s&#10;/vfX+bZzyfxnm52n3/1B69eXifoAEegSnuKH+8vE+Sp5h/s38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ps8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TDnW70AAADd&#10;AAAADwAAAGRycy9kb3ducmV2LnhtbEVPS2sCMRC+F/wPYYReiiYWEVmNogVBD3vo6kFvw2bcXdxM&#10;tkl8/XtTKPQ2H99z5suHbcWNfGgcaxgNFQji0pmGKw2H/WYwBREissHWMWl4UoDlovc2x8y4O3/T&#10;rYiVSCEcMtRQx9hlUoayJoth6DrixJ2dtxgT9JU0Hu8p3LbyU6mJtNhwaqixo6+ayktxtRqORf6x&#10;Whk/fl7bSZ6XP6e1x53W7/2RmoGI9Ij/4j/31qT5ajqG32/SC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Odb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①了解社会主义公有制；</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②了解我国的国有经济</w:t>
      </w:r>
    </w:p>
    <w:p>
      <w:pPr>
        <w:pStyle w:val="7"/>
        <w:bidi w:val="0"/>
        <w:rPr>
          <w:rFonts w:hint="default"/>
          <w:lang w:val="en-US" w:eastAsia="zh-CN"/>
        </w:rPr>
      </w:pPr>
      <w:r>
        <w:rPr>
          <w:sz w:val="21"/>
        </w:rPr>
        <mc:AlternateContent>
          <mc:Choice Requires="wpg">
            <w:drawing>
              <wp:anchor distT="0" distB="0" distL="114300" distR="114300" simplePos="0" relativeHeight="25196032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085" name="组合 108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08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5616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w33LK1wAAAAgBAAAPAAAAAAAAAAEAIAAAACIAAABkcnMvZG93bnJldi54bWxQSwEC&#10;FAAUAAAACACHTuJAEmWha0sDAACD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n3Pab4AAADd&#10;AAAADwAAAGRycy9kb3ducmV2LnhtbEVPTWvCQBC9C/0Pywi96W6kSExdgwiVHtqDSQ89DtlpEs3O&#10;huyaaH99t1DobR7vc7b5zXZipMG3jjUkSwWCuHKm5VrDR/mySEH4gGywc0wa7uQh3z3MtpgZN/GJ&#10;xiLUIoawz1BDE0KfSemrhiz6peuJI/flBoshwqGWZsAphttOrpRaS4stx4YGezo0VF2Kq9VQqf3h&#10;/ft03xxHl24+j8X56W0qtX6cJ+oZRKBb+Bf/uV9NnK/SNfx+E0+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3Pa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eJ5LL0AAADd&#10;AAAADwAAAGRycy9kb3ducmV2LnhtbEVPS2sCMRC+C/6HMAUvoolSVLZGUUGwhz107aHehs10d+lm&#10;sibx9e+bQsHbfHzPWa7vthVX8qFxrGEyViCIS2carjR8HvejBYgQkQ22jknDgwKsV/3eEjPjbvxB&#10;1yJWIoVwyFBDHWOXSRnKmiyGseuIE/ftvMWYoK+k8XhL4baVU6Vm0mLDqaHGjnY1lT/FxWr4KvLh&#10;ZmP86+PSzvK8PJ+2Ht+1HrxM1BuISPf4FP+7DybNV4s5/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4nks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（单选）公有制经济包括国有经济、集体经济、个体经济以及混合所有制经济中的国有成分和集体成分。</w:t>
      </w:r>
    </w:p>
    <w:p>
      <w:pPr>
        <w:bidi w:val="0"/>
        <w:rPr>
          <w:rFonts w:hint="default" w:ascii="仿宋" w:hAnsi="仿宋" w:eastAsia="仿宋" w:cs="仿宋"/>
          <w:lang w:val="en-US" w:eastAsia="zh-CN"/>
        </w:rPr>
      </w:pPr>
      <w:r>
        <w:rPr>
          <w:rFonts w:hint="eastAsia" w:ascii="仿宋" w:hAnsi="仿宋" w:eastAsia="仿宋" w:cs="仿宋"/>
          <w:lang w:val="en-US" w:eastAsia="zh-CN"/>
        </w:rPr>
        <w:t>【正确率】68%</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【原因分析】未掌握我国公有制经济成分。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【正解】×。解析：所谓公有制经济，是指国有经济、集体经济以及混合所有制经济中的国有成分和集体成分。个体经济、私营经济、外资经济等属于非公有制经济。故本题说法错误。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    ）是社会主义的根本经济特征，是社会主义经济制度的基础。</w:t>
      </w:r>
    </w:p>
    <w:p>
      <w:pPr>
        <w:bidi w:val="0"/>
        <w:rPr>
          <w:rFonts w:hint="eastAsia"/>
          <w:lang w:val="en-US" w:eastAsia="zh-CN"/>
        </w:rPr>
      </w:pPr>
      <w:r>
        <w:rPr>
          <w:rFonts w:hint="eastAsia"/>
          <w:lang w:val="en-US" w:eastAsia="zh-CN"/>
        </w:rPr>
        <w:t>A.国有经济</w:t>
      </w:r>
      <w:r>
        <w:rPr>
          <w:rFonts w:hint="eastAsia"/>
          <w:lang w:val="en-US" w:eastAsia="zh-CN"/>
        </w:rPr>
        <w:tab/>
      </w:r>
      <w:r>
        <w:rPr>
          <w:rFonts w:hint="eastAsia"/>
          <w:lang w:val="en-US" w:eastAsia="zh-CN"/>
        </w:rPr>
        <w:t>B.生产资料公有制</w:t>
      </w:r>
      <w:r>
        <w:rPr>
          <w:rFonts w:hint="eastAsia"/>
          <w:lang w:val="en-US" w:eastAsia="zh-CN"/>
        </w:rPr>
        <w:tab/>
      </w:r>
      <w:r>
        <w:rPr>
          <w:rFonts w:hint="eastAsia"/>
          <w:lang w:val="en-US" w:eastAsia="zh-CN"/>
        </w:rPr>
        <w:t>C.社会化大生产</w:t>
      </w:r>
      <w:r>
        <w:rPr>
          <w:rFonts w:hint="eastAsia"/>
          <w:lang w:val="en-US" w:eastAsia="zh-CN"/>
        </w:rPr>
        <w:tab/>
      </w:r>
      <w:r>
        <w:rPr>
          <w:rFonts w:hint="eastAsia"/>
          <w:lang w:val="en-US" w:eastAsia="zh-CN"/>
        </w:rPr>
        <w:t>D.外资经济</w:t>
      </w:r>
    </w:p>
    <w:p>
      <w:pPr>
        <w:bidi w:val="0"/>
        <w:rPr>
          <w:rFonts w:hint="default" w:ascii="仿宋" w:hAnsi="仿宋" w:eastAsia="仿宋" w:cs="仿宋"/>
          <w:lang w:val="en-US" w:eastAsia="zh-CN"/>
        </w:rPr>
      </w:pPr>
      <w:r>
        <w:rPr>
          <w:rFonts w:hint="eastAsia" w:ascii="仿宋" w:hAnsi="仿宋" w:eastAsia="仿宋" w:cs="仿宋"/>
          <w:lang w:val="en-US" w:eastAsia="zh-CN"/>
        </w:rPr>
        <w:t>【正确率】79%</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【原因分析】不能区分国有经济和公有制。</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【正解】B。解析：生产资料公有制是社会主义的根本经济特征，是社会主义经济制度的基础。故本题选B。</w:t>
      </w:r>
    </w:p>
    <w:p>
      <w:pPr>
        <w:pStyle w:val="7"/>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61344" behindDoc="1" locked="0" layoutInCell="1" allowOverlap="1">
                <wp:simplePos x="0" y="0"/>
                <wp:positionH relativeFrom="column">
                  <wp:posOffset>69850</wp:posOffset>
                </wp:positionH>
                <wp:positionV relativeFrom="paragraph">
                  <wp:posOffset>186690</wp:posOffset>
                </wp:positionV>
                <wp:extent cx="752475" cy="288290"/>
                <wp:effectExtent l="6350" t="6350" r="22225" b="10160"/>
                <wp:wrapNone/>
                <wp:docPr id="1088" name="组合 108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8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5pt;margin-top:14.7pt;height:22.7pt;width:59.25pt;z-index:-251355136;mso-width-relative:page;mso-height-relative:page;" coordorigin="2892,56098" coordsize="1185,454" o:gfxdata="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dNizZ2AAAAAgBAAAPAAAAAAAAAAEAIAAAACIAAABkcnMvZG93bnJldi54bWxQSwEC&#10;FAAUAAAACACHTuJADnlKy0oDAAB4CQAADgAAAAAAAAABACAAAAAn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JbG70AAADd&#10;AAAADwAAAGRycy9kb3ducmV2LnhtbEVPTWvCQBC9C/6HZQRvuqtISVJXKYLSgx6MHnocstMkbXY2&#10;ZLeJ+uvdQqG3ebzPWW9vthE9db52rGExVyCIC2dqLjVcL/tZAsIHZIONY9JwJw/bzXi0xsy4gc/U&#10;56EUMYR9hhqqENpMSl9UZNHPXUscuU/XWQwRdqU0HQ4x3DZyqdSLtFhzbKiwpV1FxXf+YzUU6m13&#10;epzv6aF3SfpxyL9Wx+Gi9XSyUK8gAt3Cv/jP/W7ifJWk8PtNPEF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4lsb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9J3hcEAAADd&#10;AAAADwAAAGRycy9kb3ducmV2LnhtbEWPT2vDMAzF74N9B6NCL2O1O0ZZs7qlLQy6Qw5Ld+huItaS&#10;0FjObPfft58Og90k3tN7Py1WV9+rM8XUBbYwnRhQxHVwHTcWPvdvjy+gUkZ22AcmCzdKsFre3y2w&#10;cOHCH3SucqMkhFOBFtqch0LrVLfkMU3CQCzad4ges6yx0S7iRcJ9r5+MmWmPHUtDiwNtW6qP1clb&#10;OFTlw3rt4vPt1M/Ksv752kR8t3Y8mppXUJmu+d/8d71zgm/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9J3&#10;hc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1.我国社会主义经济制度</w:t>
      </w:r>
    </w:p>
    <w:p>
      <w:pPr>
        <w:bidi w:val="0"/>
        <w:rPr>
          <w:rFonts w:hint="default"/>
          <w:lang w:val="en-US" w:eastAsia="zh-CN"/>
        </w:rPr>
      </w:pPr>
      <w:r>
        <w:rPr>
          <w:rFonts w:hint="eastAsia"/>
          <w:lang w:val="en-US" w:eastAsia="zh-CN"/>
        </w:rPr>
        <w:t>社会主义初级阶段坚持公有制为主体、多种所有制经济共同发展的经济制度</w:t>
      </w:r>
      <w:r>
        <w:rPr>
          <w:rFonts w:hint="default"/>
          <w:lang w:val="en-US" w:eastAsia="zh-CN"/>
        </w:rPr>
        <w:t>。</w:t>
      </w:r>
      <w:r>
        <w:rPr>
          <w:rFonts w:hint="eastAsia"/>
          <w:lang w:val="en-US" w:eastAsia="zh-CN"/>
        </w:rPr>
        <w:t>公有制经济和非公有制经济都是社会主义市场经济的重要组成部分，都是我国经济社会发展中的重要基础。</w:t>
      </w:r>
    </w:p>
    <w:p>
      <w:pPr>
        <w:pStyle w:val="3"/>
        <w:bidi w:val="0"/>
        <w:rPr>
          <w:rFonts w:hint="eastAsia"/>
          <w:lang w:val="en-US" w:eastAsia="zh-CN"/>
        </w:rPr>
      </w:pPr>
      <w:r>
        <w:rPr>
          <w:rFonts w:hint="eastAsia"/>
          <w:lang w:val="en-US" w:eastAsia="zh-CN"/>
        </w:rPr>
        <w:t>2.公有制经济</w:t>
      </w:r>
    </w:p>
    <w:p>
      <w:pPr>
        <w:rPr>
          <w:rFonts w:hint="default"/>
          <w:lang w:val="en-US" w:eastAsia="zh-CN"/>
        </w:rPr>
      </w:pPr>
      <w:r>
        <w:rPr>
          <w:rFonts w:hint="eastAsia"/>
          <w:lang w:val="en-US" w:eastAsia="zh-CN"/>
        </w:rPr>
        <w:t>生产资料公有制是社会主义的根本经济特征，是社会主义经济制度的基础。公有制经济包括国有经济、集体经济以及混合所有制经济中的国有经济以及混合所有制经济中的国有成分和集体成分。</w:t>
      </w:r>
    </w:p>
    <w:p>
      <w:pPr>
        <w:pStyle w:val="3"/>
        <w:bidi w:val="0"/>
        <w:rPr>
          <w:rFonts w:hint="eastAsia"/>
          <w:lang w:val="en-US" w:eastAsia="zh-CN"/>
        </w:rPr>
      </w:pPr>
      <w:r>
        <w:rPr>
          <w:rFonts w:hint="eastAsia"/>
          <w:lang w:val="en-US" w:eastAsia="zh-CN"/>
        </w:rPr>
        <w:t>3.非公有制经济</w:t>
      </w:r>
    </w:p>
    <w:p>
      <w:pPr>
        <w:rPr>
          <w:rFonts w:hint="default"/>
          <w:lang w:val="en-US" w:eastAsia="zh-CN"/>
        </w:rPr>
      </w:pPr>
      <w:r>
        <w:rPr>
          <w:rFonts w:hint="eastAsia"/>
          <w:lang w:val="en-US" w:eastAsia="zh-CN"/>
        </w:rPr>
        <w:t>非公有制经济，即除公有制经济以外的其他经济形式，包括个体经济、私营经济和外贸经济等，其具有经营灵活、适应市场、竞争激烈和效益较高等特点。非公有制经济是我国社会主义市场经济的重要组成部分，要鼓励、支持和引导非公有制经济发展。</w:t>
      </w:r>
    </w:p>
    <w:p>
      <w:pPr>
        <w:pStyle w:val="3"/>
        <w:bidi w:val="0"/>
        <w:rPr>
          <w:rFonts w:hint="eastAsia"/>
          <w:lang w:val="en-US" w:eastAsia="zh-CN"/>
        </w:rPr>
      </w:pPr>
      <w:r>
        <w:rPr>
          <w:rFonts w:hint="eastAsia"/>
          <w:lang w:val="en-US" w:eastAsia="zh-CN"/>
        </w:rPr>
        <w:t>4.国有经济</w:t>
      </w:r>
    </w:p>
    <w:p>
      <w:pPr>
        <w:rPr>
          <w:rFonts w:hint="default"/>
          <w:lang w:val="en-US" w:eastAsia="zh-CN"/>
        </w:rPr>
      </w:pPr>
      <w:r>
        <w:rPr>
          <w:rFonts w:hint="eastAsia"/>
          <w:lang w:val="en-US" w:eastAsia="zh-CN"/>
        </w:rPr>
        <w:t>国有经济是国民经济控制国民经济命脉，对经济发展起主导作用（主要体现在控制力上）。</w:t>
      </w:r>
    </w:p>
    <w:p>
      <w:pPr>
        <w:pStyle w:val="7"/>
        <w:bidi w:val="0"/>
        <w:rPr>
          <w:rFonts w:hint="eastAsia"/>
          <w:lang w:val="en-US" w:eastAsia="zh-CN"/>
        </w:rPr>
      </w:pPr>
      <w:r>
        <mc:AlternateContent>
          <mc:Choice Requires="wpg">
            <w:drawing>
              <wp:anchor distT="0" distB="0" distL="114300" distR="114300" simplePos="0" relativeHeight="251962368" behindDoc="1" locked="0" layoutInCell="1" allowOverlap="1">
                <wp:simplePos x="0" y="0"/>
                <wp:positionH relativeFrom="column">
                  <wp:posOffset>46990</wp:posOffset>
                </wp:positionH>
                <wp:positionV relativeFrom="paragraph">
                  <wp:posOffset>186055</wp:posOffset>
                </wp:positionV>
                <wp:extent cx="752475" cy="288290"/>
                <wp:effectExtent l="6350" t="6350" r="22225" b="10160"/>
                <wp:wrapNone/>
                <wp:docPr id="1091" name="组合 109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9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pt;margin-top:14.65pt;height:22.7pt;width:59.25pt;z-index:-251354112;mso-width-relative:page;mso-height-relative:page;" coordorigin="2892,56098" coordsize="1185,454" o:gfxdata="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KScl9bWAAAABwEAAA8AAAAAAAAAAQAgAAAAIgAAAGRycy9kb3ducmV2LnhtbFBLAQIUABQA&#10;AAAIAIdO4kDRGmdjSAMAAHgJAAAOAAAAAAAAAAEAIAAAACU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J9ft74AAADd&#10;AAAADwAAAGRycy9kb3ducmV2LnhtbEVPTWvCQBC9F/wPyxS81V1FxKSuUgTFgz2Y9NDjkJ0m0exs&#10;yK6J+uu7QqG3ebzPWW1uthE9db52rGE6USCIC2dqLjV85bu3JQgfkA02jknDnTxs1qOXFabGDXyi&#10;PguliCHsU9RQhdCmUvqiIot+4lriyP24zmKIsCul6XCI4baRM6UW0mLNsaHClrYVFZfsajUU6mP7&#10;+Tjdk33vlsn3PjvPj0Ou9fh1qt5BBLqFf/Gf+2DifJXM4Pl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9ft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wDp8r4AAADd&#10;AAAADwAAAGRycy9kb3ducmV2LnhtbEVPS2sCMRC+F/ofwgi9FE1si+hqFFsQ7GEPrh70NmzG3cXN&#10;ZJvE179vCgVv8/E9Z7a42VZcyIfGsYbhQIEgLp1puNKw2676YxAhIhtsHZOGOwVYzJ+fZpgZd+UN&#10;XYpYiRTCIUMNdYxdJmUoa7IYBq4jTtzReYsxQV9J4/Gawm0r35QaSYsNp4YaO/qqqTwVZ6thX+Sv&#10;y6XxH/dzO8rz8ufw6fFb65feUE1BRLrFh/jfvTZpvpq8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Dp8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1.（多选）</w:t>
      </w:r>
      <w:r>
        <w:rPr>
          <w:rFonts w:hint="default"/>
          <w:lang w:val="en-US" w:eastAsia="zh-CN"/>
        </w:rPr>
        <w:t>我国公有制主体地位体现在（    ）。</w:t>
      </w:r>
    </w:p>
    <w:p>
      <w:pPr>
        <w:rPr>
          <w:rFonts w:hint="default"/>
          <w:lang w:val="en-US" w:eastAsia="zh-CN"/>
        </w:rPr>
      </w:pPr>
      <w:r>
        <w:rPr>
          <w:rFonts w:hint="default"/>
          <w:lang w:val="en-US" w:eastAsia="zh-CN"/>
        </w:rPr>
        <w:t>A.国有企业成为经济社会发展的最主要支撑</w:t>
      </w:r>
    </w:p>
    <w:p>
      <w:pPr>
        <w:rPr>
          <w:rFonts w:hint="default"/>
          <w:lang w:val="en-US" w:eastAsia="zh-CN"/>
        </w:rPr>
      </w:pPr>
      <w:r>
        <w:rPr>
          <w:rFonts w:hint="default"/>
          <w:lang w:val="en-US" w:eastAsia="zh-CN"/>
        </w:rPr>
        <w:t>B.我国国有企业是公有制经济</w:t>
      </w:r>
    </w:p>
    <w:p>
      <w:pPr>
        <w:rPr>
          <w:rFonts w:hint="default"/>
          <w:lang w:val="en-US" w:eastAsia="zh-CN"/>
        </w:rPr>
      </w:pPr>
      <w:r>
        <w:rPr>
          <w:rFonts w:hint="default"/>
          <w:lang w:val="en-US" w:eastAsia="zh-CN"/>
        </w:rPr>
        <w:t>C.公有资产在社会总资产中占优势地位</w:t>
      </w:r>
    </w:p>
    <w:p>
      <w:pPr>
        <w:rPr>
          <w:rFonts w:hint="default"/>
          <w:lang w:val="en-US" w:eastAsia="zh-CN"/>
        </w:rPr>
      </w:pPr>
      <w:r>
        <w:rPr>
          <w:rFonts w:hint="default"/>
          <w:lang w:val="en-US" w:eastAsia="zh-CN"/>
        </w:rPr>
        <w:t>D.国有经济控制国民经济命脉并对经济发展起主导作用</w:t>
      </w:r>
    </w:p>
    <w:p>
      <w:pPr>
        <w:bidi w:val="0"/>
        <w:rPr>
          <w:rFonts w:hint="eastAsia"/>
          <w:lang w:val="en-US" w:eastAsia="zh-CN"/>
        </w:rPr>
      </w:pPr>
      <w:r>
        <w:rPr>
          <w:rFonts w:hint="eastAsia"/>
          <w:lang w:val="en-US" w:eastAsia="zh-CN"/>
        </w:rPr>
        <w:t>2.（单选）公有制经济和非公有制经济都是社会主义市场经济的重要组成部分，其中生产资料公有制是社会主义的根本经济特征，是社会主义经济制度的基础。下列属于公有制经济的是（    ）。</w:t>
      </w:r>
    </w:p>
    <w:p>
      <w:pPr>
        <w:bidi w:val="0"/>
        <w:rPr>
          <w:rFonts w:hint="eastAsia"/>
          <w:lang w:val="en-US" w:eastAsia="zh-CN"/>
        </w:rPr>
      </w:pPr>
      <w:r>
        <w:rPr>
          <w:rFonts w:hint="eastAsia"/>
          <w:lang w:val="en-US" w:eastAsia="zh-CN"/>
        </w:rPr>
        <w:t>A.集体经济</w:t>
      </w:r>
      <w:r>
        <w:rPr>
          <w:rFonts w:hint="eastAsia"/>
          <w:lang w:val="en-US" w:eastAsia="zh-CN"/>
        </w:rPr>
        <w:tab/>
      </w:r>
      <w:r>
        <w:rPr>
          <w:rFonts w:hint="eastAsia"/>
          <w:lang w:val="en-US" w:eastAsia="zh-CN"/>
        </w:rPr>
        <w:t>B.个体经济</w:t>
      </w:r>
      <w:r>
        <w:rPr>
          <w:rFonts w:hint="eastAsia"/>
          <w:lang w:val="en-US" w:eastAsia="zh-CN"/>
        </w:rPr>
        <w:tab/>
      </w:r>
      <w:r>
        <w:rPr>
          <w:rFonts w:hint="eastAsia"/>
          <w:lang w:val="en-US" w:eastAsia="zh-CN"/>
        </w:rPr>
        <w:t>C.私营经济</w:t>
      </w:r>
      <w:r>
        <w:rPr>
          <w:rFonts w:hint="eastAsia"/>
          <w:lang w:val="en-US" w:eastAsia="zh-CN"/>
        </w:rPr>
        <w:tab/>
      </w:r>
      <w:r>
        <w:rPr>
          <w:rFonts w:hint="eastAsia"/>
          <w:lang w:val="en-US" w:eastAsia="zh-CN"/>
        </w:rPr>
        <w:t>D.外资经济</w:t>
      </w:r>
    </w:p>
    <w:p>
      <w:pPr>
        <w:bidi w:val="0"/>
        <w:rPr>
          <w:rFonts w:hint="eastAsia"/>
          <w:lang w:val="en-US" w:eastAsia="zh-CN"/>
        </w:rPr>
      </w:pPr>
      <w:r>
        <w:rPr>
          <w:rFonts w:hint="eastAsia"/>
          <w:lang w:val="en-US" w:eastAsia="zh-CN"/>
        </w:rPr>
        <w:t>3.（单选）私营经济是一种私有制的经济形式，下列不属于私营经济特征的是（    ）。</w:t>
      </w:r>
    </w:p>
    <w:p>
      <w:pPr>
        <w:bidi w:val="0"/>
        <w:rPr>
          <w:rFonts w:hint="eastAsia"/>
          <w:lang w:val="en-US" w:eastAsia="zh-CN"/>
        </w:rPr>
      </w:pPr>
      <w:r>
        <w:rPr>
          <w:rFonts w:hint="eastAsia"/>
          <w:lang w:val="en-US" w:eastAsia="zh-CN"/>
        </w:rPr>
        <w:t>A.生产资料私有</w:t>
      </w:r>
      <w:r>
        <w:rPr>
          <w:rFonts w:hint="eastAsia"/>
          <w:lang w:val="en-US" w:eastAsia="zh-CN"/>
        </w:rPr>
        <w:tab/>
      </w:r>
      <w:r>
        <w:rPr>
          <w:rFonts w:hint="eastAsia"/>
          <w:lang w:val="en-US" w:eastAsia="zh-CN"/>
        </w:rPr>
        <w:tab/>
      </w:r>
      <w:r>
        <w:rPr>
          <w:rFonts w:hint="eastAsia"/>
          <w:lang w:val="en-US" w:eastAsia="zh-CN"/>
        </w:rPr>
        <w:t>B.以追求利润为目的</w:t>
      </w:r>
    </w:p>
    <w:p>
      <w:pPr>
        <w:bidi w:val="0"/>
        <w:rPr>
          <w:rFonts w:hint="eastAsia"/>
          <w:lang w:val="en-US" w:eastAsia="zh-CN"/>
        </w:rPr>
      </w:pPr>
      <w:r>
        <w:rPr>
          <w:rFonts w:hint="eastAsia"/>
          <w:lang w:val="en-US" w:eastAsia="zh-CN"/>
        </w:rPr>
        <w:t>C.以劳动者自己的劳动为基础</w:t>
      </w:r>
      <w:r>
        <w:rPr>
          <w:rFonts w:hint="eastAsia"/>
          <w:lang w:val="en-US" w:eastAsia="zh-CN"/>
        </w:rPr>
        <w:tab/>
      </w:r>
      <w:r>
        <w:rPr>
          <w:rFonts w:hint="eastAsia"/>
          <w:lang w:val="en-US" w:eastAsia="zh-CN"/>
        </w:rPr>
        <w:t>D.劳动所得投资分配或以按资分配为主</w:t>
      </w:r>
    </w:p>
    <w:p>
      <w:pPr>
        <w:keepNext w:val="0"/>
        <w:keepLines w:val="0"/>
        <w:pageBreakBefore w:val="0"/>
        <w:widowControl w:val="0"/>
        <w:kinsoku/>
        <w:wordWrap/>
        <w:overflowPunct/>
        <w:topLinePunct w:val="0"/>
        <w:autoSpaceDE/>
        <w:autoSpaceDN/>
        <w:bidi w:val="0"/>
        <w:adjustRightInd/>
        <w:snapToGrid/>
        <w:spacing w:before="1249" w:beforeLines="400"/>
        <w:ind w:left="0" w:leftChars="0" w:firstLine="0" w:firstLineChars="0"/>
        <w:jc w:val="center"/>
        <w:textAlignment w:val="auto"/>
        <w:rPr>
          <w:rFonts w:hint="eastAsia"/>
          <w:highlight w:val="lightGray"/>
          <w:lang w:val="en-US" w:eastAsia="zh-CN"/>
        </w:rPr>
      </w:pPr>
    </w:p>
    <w:p>
      <w:pPr>
        <w:pStyle w:val="6"/>
        <w:bidi w:val="0"/>
        <w:rPr>
          <w:rFonts w:hint="eastAsia"/>
          <w:lang w:val="en-US" w:eastAsia="zh-CN"/>
        </w:rPr>
      </w:pPr>
      <w:r>
        <w:rPr>
          <w:rFonts w:hint="eastAsia"/>
          <w:lang w:val="en-US" w:eastAsia="zh-CN"/>
        </w:rPr>
        <w:t>第26组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6339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097" name="组合 109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09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5308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AvPyl1gAAAAYBAAAPAAAAAAAAAAEAIAAAACIAAABkcnMvZG93bnJldi54bWxQSwECFAAU&#10;AAAACACHTuJASVudd0kDAAB4CQAADgAAAAAAAAABACAAAAAl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XdoXcEAAADd&#10;AAAADwAAAGRycy9kb3ducmV2LnhtbEWPQW/CMAyF75P4D5GRuI2ECU20IyCEBOLADpQddrQar+3W&#10;OFWTtbBfPx8m7WbrPb/3eb29+VYN1McmsIXF3IAiLoNruLLwdj08rkDFhOywDUwW7hRhu5k8rDF3&#10;YeQLDUWqlIRwzNFCnVKXax3LmjzGeeiIRfsIvccka19p1+Mo4b7VT8Y8a48NS0ONHe1rKr+Kb2+h&#10;NLv968/lnh2HsMrej8Xn8jxerZ1NF+YFVKJb+jf/XZ+c4JtMcOUbG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Xdo&#10;X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ujeGL0AAADd&#10;AAAADwAAAGRycy9kb3ducmV2LnhtbEVPS2sCMRC+C/6HMAUvoolSRLdGUUGwhz107aHehs10d+lm&#10;sibx9e+bQsHbfHzPWa7vthVX8qFxrGEyViCIS2carjR8HvejOYgQkQ22jknDgwKsV/3eEjPjbvxB&#10;1yJWIoVwyFBDHWOXSRnKmiyGseuIE/ftvMWYoK+k8XhL4baVU6Vm0mLDqaHGjnY1lT/FxWr4KvLh&#10;ZmP86+PSzvK8PJ+2Ht+1HrxM1BuISPf4FP+7DybNV4sF/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N4Y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能准确辨别不同的消费心理</w:t>
      </w:r>
    </w:p>
    <w:p>
      <w:pPr>
        <w:pStyle w:val="7"/>
        <w:bidi w:val="0"/>
        <w:rPr>
          <w:rFonts w:hint="default"/>
          <w:lang w:val="en-US" w:eastAsia="zh-CN"/>
        </w:rPr>
      </w:pPr>
      <w:r>
        <w:rPr>
          <w:sz w:val="21"/>
        </w:rPr>
        <mc:AlternateContent>
          <mc:Choice Requires="wpg">
            <w:drawing>
              <wp:anchor distT="0" distB="0" distL="114300" distR="114300" simplePos="0" relativeHeight="25196441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100" name="组合 110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0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5206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3S6SQTwMAAIM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DdLpJB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qZb2r0AAADd&#10;AAAADwAAAGRycy9kb3ducmV2LnhtbEVPTYvCMBC9L/gfwgje1qQiotUoIih72D1YPXgcmrGtNpPS&#10;ZFvdX78RFvY2j/c5q83D1qKj1leONSRjBYI4d6biQsP5tH+fg/AB2WDtmDQ8ycNmPXhbYWpcz0fq&#10;slCIGMI+RQ1lCE0qpc9LsujHriGO3NW1FkOEbSFNi30Mt7WcKDWTFiuODSU2tCspv2ffVkOutruv&#10;n+NzcejcfHE5ZLfpZ3/SejRM1BJEoEf4F/+5P0ycn6gEXt/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lva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qfWc70AAADd&#10;AAAADwAAAGRycy9kb3ducmV2LnhtbEVPS2sCMRC+C/0PYQq9SE1WRMpqFCsU2sMeXD20t2Ez7i7d&#10;TNYkvv69EQRv8/E9Z7682E6cyIfWsYZspEAQV860XGvYbb/eP0CEiGywc0warhRguXgZzDE37swb&#10;OpWxFimEQ44amhj7XMpQNWQxjFxPnLi98xZjgr6WxuM5hdtOjpWaSostp4YGe1o3VP2XR6vhtyyG&#10;q5Xxk+uxmxZFdfj79Pij9dtrpmYgIl3iU/xwf5s0P1N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p9Zz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lang w:val="en-US" w:eastAsia="zh-CN"/>
        </w:rPr>
        <w:t>（单选）“秒杀”“专属”“定制”……这些在商场购物中常见的词汇，通常是商家们采取的“饥饿营销”策略。下列因素能够对该策略的效果产生直接影响的是（    ）。</w:t>
      </w:r>
    </w:p>
    <w:p>
      <w:pPr>
        <w:bidi w:val="0"/>
        <w:rPr>
          <w:rFonts w:hint="eastAsia"/>
          <w:lang w:val="en-US" w:eastAsia="zh-CN"/>
        </w:rPr>
      </w:pPr>
      <w:r>
        <w:rPr>
          <w:rFonts w:hint="eastAsia"/>
          <w:lang w:val="en-US" w:eastAsia="zh-CN"/>
        </w:rPr>
        <w:t>A.居民收入水平</w:t>
      </w:r>
      <w:r>
        <w:rPr>
          <w:rFonts w:hint="eastAsia"/>
          <w:lang w:val="en-US" w:eastAsia="zh-CN"/>
        </w:rPr>
        <w:tab/>
      </w:r>
      <w:r>
        <w:rPr>
          <w:rFonts w:hint="eastAsia"/>
          <w:lang w:val="en-US" w:eastAsia="zh-CN"/>
        </w:rPr>
        <w:t>B.大众消费心理</w:t>
      </w:r>
      <w:r>
        <w:rPr>
          <w:rFonts w:hint="eastAsia"/>
          <w:lang w:val="en-US" w:eastAsia="zh-CN"/>
        </w:rPr>
        <w:tab/>
      </w:r>
      <w:r>
        <w:rPr>
          <w:rFonts w:hint="eastAsia"/>
          <w:lang w:val="en-US" w:eastAsia="zh-CN"/>
        </w:rPr>
        <w:t>C.商家宣传力度</w:t>
      </w:r>
      <w:r>
        <w:rPr>
          <w:rFonts w:hint="eastAsia"/>
          <w:lang w:val="en-US" w:eastAsia="zh-CN"/>
        </w:rPr>
        <w:tab/>
      </w:r>
      <w:r>
        <w:rPr>
          <w:rFonts w:hint="eastAsia"/>
          <w:lang w:val="en-US" w:eastAsia="zh-CN"/>
        </w:rPr>
        <w:t>D.品牌的知名度</w:t>
      </w:r>
    </w:p>
    <w:p>
      <w:pPr>
        <w:bidi w:val="0"/>
        <w:rPr>
          <w:rFonts w:hint="default" w:ascii="仿宋" w:hAnsi="仿宋" w:eastAsia="仿宋" w:cs="仿宋"/>
          <w:lang w:val="en-US" w:eastAsia="zh-CN"/>
        </w:rPr>
      </w:pPr>
      <w:r>
        <w:rPr>
          <w:rFonts w:hint="eastAsia" w:ascii="仿宋" w:hAnsi="仿宋" w:eastAsia="仿宋" w:cs="仿宋"/>
          <w:lang w:val="en-US" w:eastAsia="zh-CN"/>
        </w:rPr>
        <w:t>【正确率】57%</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【原因分析】不理解影响消消费政策效果的因素。</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饥饿营销”是指商品提供者有意调低产量，以期达到调控供求关系、制造供不应求的“假象”，以此维护产品形象并维持商品较高售价和利润率的营销策略。A项错误：收入是消费的前提和基础。居民收入水平的高低是决定“饥饿营销”策略效果的物质基础，但并不直接影响该策略的效果。B项正确：大众消费心理的不成熟状态为企业实施“饥饿营销”策略提供了条件，企业就是利用刺激消费者购买欲望这种消费心理来实现“饥饿营销”策略的，因此，大众消费心理能够直接影响该策略的效果。C项错误：商家通过宣传勾起消费者购买欲望，间接对“饥饿营销”策略产生影响。D项错误：商家通过品牌知名度吸引消费者关注，利用大众消费心理间接对“饥饿营销”策略产生影响。故本题选B。</w:t>
      </w:r>
    </w:p>
    <w:p>
      <w:pPr>
        <w:pStyle w:val="7"/>
        <w:bidi w:val="0"/>
        <w:rPr>
          <w:rFonts w:hint="eastAsia"/>
          <w:lang w:val="en-US" w:eastAsia="zh-CN"/>
        </w:rPr>
      </w:pPr>
      <w:r>
        <mc:AlternateContent>
          <mc:Choice Requires="wpg">
            <w:drawing>
              <wp:anchor distT="0" distB="0" distL="114300" distR="114300" simplePos="0" relativeHeight="251965440" behindDoc="1" locked="0" layoutInCell="1" allowOverlap="1">
                <wp:simplePos x="0" y="0"/>
                <wp:positionH relativeFrom="column">
                  <wp:posOffset>98425</wp:posOffset>
                </wp:positionH>
                <wp:positionV relativeFrom="paragraph">
                  <wp:posOffset>205740</wp:posOffset>
                </wp:positionV>
                <wp:extent cx="752475" cy="288290"/>
                <wp:effectExtent l="6350" t="6350" r="22225" b="10160"/>
                <wp:wrapNone/>
                <wp:docPr id="1103" name="组合 110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0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5pt;margin-top:16.2pt;height:22.7pt;width:59.25pt;z-index:-251351040;mso-width-relative:page;mso-height-relative:page;" coordorigin="2892,56098" coordsize="1185,454" o:gfxdata="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ky6OetgAAAAIAQAADwAAAAAAAAABACAAAAAiAAAAZHJzL2Rvd25yZXYueG1sUEsB&#10;AhQAFAAAAAgAh07iQP471rxLAwAAeA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tH4Qr0AAADd&#10;AAAADwAAAGRycy9kb3ducmV2LnhtbEVPTYvCMBC9L/gfwgje1qSLLFqNIoLiYfdg9eBxaMa22kxK&#10;k211f/1mQfA2j/c5i9Xd1qKj1leONSRjBYI4d6biQsPpuH2fgvAB2WDtmDQ8yMNqOXhbYGpczwfq&#10;slCIGMI+RQ1lCE0qpc9LsujHriGO3MW1FkOEbSFNi30Mt7X8UOpTWqw4NpTY0Kak/Jb9WA25Wm++&#10;fw+P2a5z09l5l10nX/1R69EwUXMQge7hJX669ybOT9QE/r+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fhC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U5OB74AAADd&#10;AAAADwAAAGRycy9kb3ducmV2LnhtbEVPS2sCMRC+F/ofwhR6KZpsaUVWo1hBaA976OpBb8Nm3F3c&#10;TLZJfP37RhC8zcf3nOn8YjtxIh9axxqyoQJBXDnTcq1hs14NxiBCRDbYOSYNVwownz0/TTE37sy/&#10;dCpjLVIIhxw1NDH2uZShashiGLqeOHF75y3GBH0tjcdzCredfFdqJC22nBoa7GnZUHUoj1bDtize&#10;FgvjP67HblQU1d/uy+OP1q8vmZqAiHSJD/Hd/W3S/Ex9wu2bdIK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5OB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bidi w:val="0"/>
        <w:rPr>
          <w:rFonts w:hint="default"/>
          <w:lang w:val="en-US" w:eastAsia="zh-CN"/>
        </w:rPr>
      </w:pPr>
      <w:r>
        <w:rPr>
          <w:rFonts w:hint="eastAsia"/>
          <w:b/>
          <w:bCs/>
          <w:lang w:val="en-US" w:eastAsia="zh-CN"/>
        </w:rPr>
        <w:t>消费心理</w:t>
      </w:r>
      <w:r>
        <w:rPr>
          <w:rFonts w:hint="eastAsia"/>
          <w:lang w:val="en-US" w:eastAsia="zh-CN"/>
        </w:rPr>
        <w:t>是人们消费的社会行为衍生出的个性心理特征。</w:t>
      </w:r>
    </w:p>
    <w:tbl>
      <w:tblPr>
        <w:tblStyle w:val="17"/>
        <w:tblW w:w="0" w:type="auto"/>
        <w:tblInd w:w="108"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11"/>
        <w:gridCol w:w="825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54" w:hRule="atLeast"/>
        </w:trPr>
        <w:tc>
          <w:tcPr>
            <w:tcW w:w="9367" w:type="dxa"/>
            <w:gridSpan w:val="2"/>
            <w:tcBorders>
              <w:tl2br w:val="nil"/>
              <w:tr2bl w:val="nil"/>
            </w:tcBorders>
            <w:vAlign w:val="center"/>
          </w:tcPr>
          <w:p>
            <w:pPr>
              <w:bidi w:val="0"/>
              <w:jc w:val="center"/>
              <w:rPr>
                <w:rFonts w:hint="default"/>
                <w:b/>
                <w:bCs/>
                <w:vertAlign w:val="baseline"/>
                <w:lang w:val="en-US" w:eastAsia="zh-CN"/>
              </w:rPr>
            </w:pPr>
            <w:r>
              <w:rPr>
                <w:rFonts w:hint="eastAsia"/>
                <w:b/>
                <w:bCs/>
                <w:vertAlign w:val="baseline"/>
                <w:lang w:val="en-US" w:eastAsia="zh-CN"/>
              </w:rPr>
              <w:t>消费心理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求实心理</w:t>
            </w: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t>是以追求商品或劳务的使用价值为主要目的的消费心理。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抱有求实心理的消费者常常货比三家，不盲目消费。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从众心理</w:t>
            </w: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是指基于群体压力或社会归属感，将他人的期望或行为作为参照，迎合公众或其他消费者期望而进行的消费心理。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攀比心理</w:t>
            </w: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是指为追求虚荣心而盲目效仿高层次消费行为的心理。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kern w:val="2"/>
                <w:sz w:val="21"/>
                <w:szCs w:val="21"/>
                <w:vertAlign w:val="baseline"/>
                <w:lang w:val="en-US" w:eastAsia="zh-CN" w:bidi="ar-SA"/>
              </w:rPr>
            </w:pPr>
            <w:r>
              <w:rPr>
                <w:rFonts w:hint="eastAsia" w:ascii="黑体" w:hAnsi="黑体" w:eastAsia="黑体" w:cs="黑体"/>
                <w:sz w:val="21"/>
                <w:szCs w:val="21"/>
                <w:vertAlign w:val="baseline"/>
                <w:lang w:val="en-US" w:eastAsia="zh-CN"/>
              </w:rPr>
              <w:t>求异心理</w:t>
            </w: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是指为追求与众不同、标新立异而消费的心理。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追求名牌心理</w:t>
            </w: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是指追求名牌或高档商品的心理，将人的尊严、优越感与品牌联系在一起。当一种商品定价越高越能受到消费者的青睐时，便形成了</w:t>
            </w:r>
            <w:r>
              <w:rPr>
                <w:rFonts w:hint="eastAsia" w:ascii="楷体" w:hAnsi="楷体" w:eastAsia="楷体" w:cs="楷体"/>
                <w:b/>
                <w:bCs/>
                <w:sz w:val="21"/>
                <w:szCs w:val="21"/>
                <w:lang w:val="en-US" w:eastAsia="zh-CN"/>
              </w:rPr>
              <w:t>凡勃伦效应</w:t>
            </w:r>
            <w:r>
              <w:rPr>
                <w:rFonts w:hint="eastAsia" w:ascii="楷体" w:hAnsi="楷体" w:eastAsia="楷体" w:cs="楷体"/>
                <w:sz w:val="21"/>
                <w:szCs w:val="21"/>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非整数</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定价心理</w:t>
            </w:r>
          </w:p>
        </w:tc>
        <w:tc>
          <w:tcPr>
            <w:tcW w:w="8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是指非整数的定价会给消费者一种价格偏低的感受。</w:t>
            </w:r>
          </w:p>
        </w:tc>
      </w:tr>
    </w:tbl>
    <w:p>
      <w:pPr>
        <w:pStyle w:val="7"/>
        <w:bidi w:val="0"/>
        <w:rPr>
          <w:rFonts w:hint="eastAsia"/>
          <w:lang w:val="en-US" w:eastAsia="zh-CN"/>
        </w:rPr>
      </w:pPr>
      <w:r>
        <mc:AlternateContent>
          <mc:Choice Requires="wpg">
            <w:drawing>
              <wp:anchor distT="0" distB="0" distL="114300" distR="114300" simplePos="0" relativeHeight="251966464" behindDoc="1" locked="0" layoutInCell="1" allowOverlap="1">
                <wp:simplePos x="0" y="0"/>
                <wp:positionH relativeFrom="column">
                  <wp:posOffset>75565</wp:posOffset>
                </wp:positionH>
                <wp:positionV relativeFrom="paragraph">
                  <wp:posOffset>205105</wp:posOffset>
                </wp:positionV>
                <wp:extent cx="752475" cy="288290"/>
                <wp:effectExtent l="6350" t="6350" r="22225" b="10160"/>
                <wp:wrapNone/>
                <wp:docPr id="1106" name="组合 110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0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95pt;margin-top:16.15pt;height:22.7pt;width:59.25pt;z-index:-251350016;mso-width-relative:page;mso-height-relative:page;" coordorigin="2892,56098" coordsize="1185,454" o:gfxdata="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vi2zD2AAAAAgBAAAPAAAAAAAAAAEAIAAAACIAAABkcnMvZG93bnJldi54bWxQSwECFAAU&#10;AAAACACHTuJAB/paYk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gNmNb4AAADd&#10;AAAADwAAAGRycy9kb3ducmV2LnhtbEVPTWvCQBC9F/wPyxR6q7sp0mqajYhQ6UEPxh56HLJjEpud&#10;Ddk1UX99Vyj0No/3OdnyYlsxUO8bxxqSqQJBXDrTcKXh6/DxPAfhA7LB1jFpuJKHZT55yDA1buQ9&#10;DUWoRAxhn6KGOoQuldKXNVn0U9cRR+7oeoshwr6SpscxhttWvij1Ki02HBtq7GhdU/lTnK2GUq3W&#10;u9v+utgMbr743hSn2XY8aP30mKh3EIEu4V/85/40cX6i3uD+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NmN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0/hmcAAAADd&#10;AAAADwAAAGRycy9kb3ducmV2LnhtbEWPT2vDMAzF74V9B6PBLmW1M0YZWd3SFQbrIYelPWw3EWtJ&#10;WCyntvvv21eHwW4S7+m9nxarix/UiWLqA1soZgYUcRNcz62F/e798QVUysgOh8Bk4UoJVsu7yQJL&#10;F878Sac6t0pCOJVooct5LLVOTUce0yyMxKL9hOgxyxpb7SKeJdwP+smYufbYszR0ONKmo+a3PnoL&#10;X3U1Xa9dfL4eh3lVNYfvt4hbax/uC/MKKtMl/5v/rj+c4BdGcOUbGUEv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T+GZ&#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pPr>
      <w:r>
        <w:rPr>
          <w:rFonts w:hint="eastAsia"/>
          <w:lang w:val="en-US" w:eastAsia="zh-CN"/>
        </w:rPr>
        <w:t>1.</w:t>
      </w:r>
      <w:r>
        <w:rPr>
          <w:rFonts w:hint="eastAsia" w:ascii="宋体" w:hAnsi="宋体" w:eastAsia="宋体"/>
          <w:lang w:val="en-US" w:eastAsia="zh-CN"/>
        </w:rPr>
        <w:t>（单选）</w:t>
      </w:r>
      <w:r>
        <w:rPr>
          <w:rFonts w:hint="default"/>
          <w:lang w:val="en-US" w:eastAsia="zh-CN"/>
        </w:rPr>
        <w:t>款式、质量差不多的一双皮鞋</w:t>
      </w:r>
      <w:r>
        <w:rPr>
          <w:rFonts w:hint="eastAsia"/>
          <w:lang w:val="en-US" w:eastAsia="zh-CN"/>
        </w:rPr>
        <w:t>，</w:t>
      </w:r>
      <w:r>
        <w:rPr>
          <w:rFonts w:hint="default"/>
          <w:lang w:val="en-US" w:eastAsia="zh-CN"/>
        </w:rPr>
        <w:t>在普通的鞋店卖几十元</w:t>
      </w:r>
      <w:r>
        <w:rPr>
          <w:rFonts w:hint="eastAsia"/>
          <w:lang w:val="en-US" w:eastAsia="zh-CN"/>
        </w:rPr>
        <w:t>，</w:t>
      </w:r>
      <w:r>
        <w:rPr>
          <w:rFonts w:hint="default"/>
          <w:lang w:val="en-US" w:eastAsia="zh-CN"/>
        </w:rPr>
        <w:t>进入大商场的柜台</w:t>
      </w:r>
      <w:r>
        <w:rPr>
          <w:rFonts w:hint="eastAsia"/>
          <w:lang w:val="en-US" w:eastAsia="zh-CN"/>
        </w:rPr>
        <w:t>，</w:t>
      </w:r>
      <w:r>
        <w:rPr>
          <w:rFonts w:hint="default"/>
          <w:lang w:val="en-US" w:eastAsia="zh-CN"/>
        </w:rPr>
        <w:t>即使卖到几百甚至几千元</w:t>
      </w:r>
      <w:r>
        <w:rPr>
          <w:rFonts w:hint="eastAsia"/>
          <w:lang w:val="en-US" w:eastAsia="zh-CN"/>
        </w:rPr>
        <w:t>，</w:t>
      </w:r>
      <w:r>
        <w:rPr>
          <w:rFonts w:hint="default"/>
          <w:lang w:val="en-US" w:eastAsia="zh-CN"/>
        </w:rPr>
        <w:t>也总有人愿意买</w:t>
      </w:r>
      <w:r>
        <w:rPr>
          <w:rFonts w:hint="eastAsia"/>
          <w:lang w:val="en-US" w:eastAsia="zh-CN"/>
        </w:rPr>
        <w:t>，</w:t>
      </w:r>
      <w:r>
        <w:rPr>
          <w:rFonts w:hint="default"/>
          <w:lang w:val="en-US" w:eastAsia="zh-CN"/>
        </w:rPr>
        <w:t>这就是凡勃伦效应。这种现象表明（</w:t>
      </w:r>
      <w:r>
        <w:rPr>
          <w:rFonts w:hint="eastAsia"/>
          <w:lang w:val="en-US" w:eastAsia="zh-CN"/>
        </w:rPr>
        <w:t xml:space="preserve">    </w:t>
      </w:r>
      <w:r>
        <w:rPr>
          <w:rFonts w:hint="default"/>
          <w:lang w:val="en-US" w:eastAsia="zh-CN"/>
        </w:rPr>
        <w:t>）。</w:t>
      </w:r>
    </w:p>
    <w:p>
      <w:pPr>
        <w:bidi w:val="0"/>
        <w:rPr>
          <w:rFonts w:hint="default"/>
        </w:rPr>
      </w:pPr>
      <w:r>
        <w:rPr>
          <w:rFonts w:hint="default"/>
          <w:lang w:val="en-US" w:eastAsia="zh-CN"/>
        </w:rPr>
        <w:t>A.价格水平决定消费水平</w:t>
      </w:r>
      <w:r>
        <w:rPr>
          <w:rFonts w:hint="eastAsia"/>
          <w:lang w:val="en-US" w:eastAsia="zh-CN"/>
        </w:rPr>
        <w:tab/>
      </w:r>
      <w:r>
        <w:rPr>
          <w:rFonts w:hint="default"/>
          <w:lang w:val="en-US" w:eastAsia="zh-CN"/>
        </w:rPr>
        <w:t>B.生活必需品需求弹性小</w:t>
      </w:r>
    </w:p>
    <w:p>
      <w:pPr>
        <w:bidi w:val="0"/>
        <w:rPr>
          <w:rFonts w:hint="default"/>
        </w:rPr>
      </w:pPr>
      <w:r>
        <w:rPr>
          <w:rFonts w:hint="default"/>
          <w:lang w:val="en-US" w:eastAsia="zh-CN"/>
        </w:rPr>
        <w:t>C.高消费能拉动经济增长</w:t>
      </w:r>
      <w:r>
        <w:rPr>
          <w:rFonts w:hint="eastAsia"/>
          <w:lang w:val="en-US" w:eastAsia="zh-CN"/>
        </w:rPr>
        <w:tab/>
      </w:r>
      <w:r>
        <w:rPr>
          <w:rFonts w:hint="default"/>
          <w:lang w:val="en-US" w:eastAsia="zh-CN"/>
        </w:rPr>
        <w:t>D.消费心理影响消费行为</w:t>
      </w:r>
    </w:p>
    <w:p>
      <w:pPr>
        <w:bidi w:val="0"/>
        <w:rPr>
          <w:rFonts w:hint="default"/>
          <w:lang w:val="en-US"/>
        </w:rPr>
      </w:pPr>
      <w:r>
        <w:rPr>
          <w:rFonts w:hint="eastAsia"/>
          <w:lang w:val="en-US" w:eastAsia="zh-CN"/>
        </w:rPr>
        <w:t>2.</w:t>
      </w:r>
      <w:r>
        <w:rPr>
          <w:rFonts w:hint="eastAsia" w:ascii="宋体" w:hAnsi="宋体" w:eastAsia="宋体"/>
          <w:lang w:val="en-US" w:eastAsia="zh-CN"/>
        </w:rPr>
        <w:t>（单选）</w:t>
      </w:r>
      <w:r>
        <w:rPr>
          <w:rFonts w:hint="default"/>
          <w:lang w:val="en-US"/>
        </w:rPr>
        <w:t>最近很多人都在买盲盒</w:t>
      </w:r>
      <w:r>
        <w:rPr>
          <w:rFonts w:hint="eastAsia"/>
          <w:lang w:val="en-US" w:eastAsia="zh-CN"/>
        </w:rPr>
        <w:t>，</w:t>
      </w:r>
      <w:r>
        <w:rPr>
          <w:rFonts w:hint="default"/>
          <w:lang w:val="en-US"/>
        </w:rPr>
        <w:t>小明虽然不是很喜欢盲盒</w:t>
      </w:r>
      <w:r>
        <w:rPr>
          <w:rFonts w:hint="eastAsia"/>
          <w:lang w:val="en-US" w:eastAsia="zh-CN"/>
        </w:rPr>
        <w:t>，</w:t>
      </w:r>
      <w:r>
        <w:rPr>
          <w:rFonts w:hint="default"/>
          <w:lang w:val="en-US"/>
        </w:rPr>
        <w:t>但见大家都买</w:t>
      </w:r>
      <w:r>
        <w:rPr>
          <w:rFonts w:hint="eastAsia"/>
          <w:lang w:val="en-US" w:eastAsia="zh-CN"/>
        </w:rPr>
        <w:t>，</w:t>
      </w:r>
      <w:r>
        <w:rPr>
          <w:rFonts w:hint="default"/>
          <w:lang w:val="en-US"/>
        </w:rPr>
        <w:t>便跟着一起买了</w:t>
      </w:r>
      <w:r>
        <w:rPr>
          <w:rFonts w:hint="eastAsia"/>
          <w:lang w:val="en-US" w:eastAsia="zh-CN"/>
        </w:rPr>
        <w:t>，</w:t>
      </w:r>
      <w:r>
        <w:rPr>
          <w:rFonts w:hint="default"/>
          <w:lang w:val="en-US"/>
        </w:rPr>
        <w:t>小明的消费属于（    ）。</w:t>
      </w:r>
    </w:p>
    <w:p>
      <w:pPr>
        <w:bidi w:val="0"/>
        <w:rPr>
          <w:rFonts w:hint="default"/>
          <w:lang w:val="en-US"/>
        </w:rPr>
      </w:pPr>
      <w:r>
        <w:rPr>
          <w:rFonts w:hint="default"/>
          <w:lang w:val="en-US"/>
        </w:rPr>
        <w:t>A.攀比心理引发的消费</w:t>
      </w:r>
      <w:r>
        <w:rPr>
          <w:rFonts w:hint="eastAsia"/>
          <w:lang w:val="en-US" w:eastAsia="zh-CN"/>
        </w:rPr>
        <w:tab/>
      </w:r>
      <w:r>
        <w:rPr>
          <w:rFonts w:hint="default"/>
          <w:lang w:val="en-US"/>
        </w:rPr>
        <w:t>B.求实心理引发的消费</w:t>
      </w:r>
    </w:p>
    <w:p>
      <w:pPr>
        <w:bidi w:val="0"/>
        <w:rPr>
          <w:rFonts w:hint="default"/>
          <w:lang w:val="en-US"/>
        </w:rPr>
      </w:pPr>
      <w:r>
        <w:rPr>
          <w:rFonts w:hint="default"/>
          <w:lang w:val="en-US"/>
        </w:rPr>
        <w:t>C.从众心理引发的消费</w:t>
      </w:r>
      <w:r>
        <w:rPr>
          <w:rFonts w:hint="eastAsia"/>
          <w:lang w:val="en-US" w:eastAsia="zh-CN"/>
        </w:rPr>
        <w:tab/>
      </w:r>
      <w:r>
        <w:rPr>
          <w:rFonts w:hint="default"/>
          <w:lang w:val="en-US"/>
        </w:rPr>
        <w:t>D.求异心理引发的消费</w:t>
      </w:r>
    </w:p>
    <w:p>
      <w:pPr>
        <w:bidi w:val="0"/>
        <w:rPr>
          <w:rFonts w:hint="default"/>
          <w:lang w:val="en-US"/>
        </w:rPr>
      </w:pPr>
      <w:r>
        <w:rPr>
          <w:rFonts w:hint="eastAsia"/>
          <w:lang w:val="en-US" w:eastAsia="zh-CN"/>
        </w:rPr>
        <w:t>3.</w:t>
      </w:r>
      <w:r>
        <w:rPr>
          <w:rFonts w:hint="eastAsia" w:ascii="宋体" w:hAnsi="宋体" w:eastAsia="宋体"/>
          <w:lang w:val="en-US" w:eastAsia="zh-CN"/>
        </w:rPr>
        <w:t>（单选）</w:t>
      </w:r>
      <w:r>
        <w:rPr>
          <w:rFonts w:hint="default"/>
          <w:lang w:val="en-US"/>
        </w:rPr>
        <w:t>“个性化定制”就在我们身边</w:t>
      </w:r>
      <w:r>
        <w:rPr>
          <w:rFonts w:hint="eastAsia"/>
          <w:lang w:val="en-US" w:eastAsia="zh-CN"/>
        </w:rPr>
        <w:t>，</w:t>
      </w:r>
      <w:r>
        <w:rPr>
          <w:rFonts w:hint="default"/>
          <w:lang w:val="en-US"/>
        </w:rPr>
        <w:t>“互联网+”大背景下</w:t>
      </w:r>
      <w:r>
        <w:rPr>
          <w:rFonts w:hint="eastAsia"/>
          <w:lang w:val="en-US" w:eastAsia="zh-CN"/>
        </w:rPr>
        <w:t>，</w:t>
      </w:r>
      <w:r>
        <w:rPr>
          <w:rFonts w:hint="default"/>
          <w:lang w:val="en-US"/>
        </w:rPr>
        <w:t>我们可以张扬更多的个性</w:t>
      </w:r>
      <w:r>
        <w:rPr>
          <w:rFonts w:hint="eastAsia"/>
          <w:lang w:val="en-US" w:eastAsia="zh-CN"/>
        </w:rPr>
        <w:t>，</w:t>
      </w:r>
      <w:r>
        <w:rPr>
          <w:rFonts w:hint="default"/>
          <w:lang w:val="en-US"/>
        </w:rPr>
        <w:t>从一件T恤到一本书</w:t>
      </w:r>
      <w:r>
        <w:rPr>
          <w:rFonts w:hint="eastAsia"/>
          <w:lang w:val="en-US" w:eastAsia="zh-CN"/>
        </w:rPr>
        <w:t>，</w:t>
      </w:r>
      <w:r>
        <w:rPr>
          <w:rFonts w:hint="default"/>
          <w:lang w:val="en-US"/>
        </w:rPr>
        <w:t>只要你愿意</w:t>
      </w:r>
      <w:r>
        <w:rPr>
          <w:rFonts w:hint="eastAsia"/>
          <w:lang w:val="en-US" w:eastAsia="zh-CN"/>
        </w:rPr>
        <w:t>，</w:t>
      </w:r>
      <w:r>
        <w:rPr>
          <w:rFonts w:hint="default"/>
          <w:lang w:val="en-US"/>
        </w:rPr>
        <w:t>生活中就会充满惊喜。这种消费属于（    ）。</w:t>
      </w:r>
    </w:p>
    <w:p>
      <w:pPr>
        <w:bidi w:val="0"/>
        <w:rPr>
          <w:rFonts w:hint="default"/>
          <w:lang w:val="en-US"/>
        </w:rPr>
      </w:pPr>
      <w:r>
        <w:rPr>
          <w:rFonts w:hint="default"/>
          <w:lang w:val="en-US"/>
        </w:rPr>
        <w:t>A.求异心理引发的消费</w:t>
      </w:r>
      <w:r>
        <w:rPr>
          <w:rFonts w:hint="eastAsia"/>
          <w:lang w:val="en-US" w:eastAsia="zh-CN"/>
        </w:rPr>
        <w:tab/>
      </w:r>
      <w:r>
        <w:rPr>
          <w:rFonts w:hint="default"/>
          <w:lang w:val="en-US"/>
        </w:rPr>
        <w:t>B.攀比心理引发的消费</w:t>
      </w:r>
    </w:p>
    <w:p>
      <w:pPr>
        <w:bidi w:val="0"/>
        <w:rPr>
          <w:rFonts w:hint="default"/>
          <w:lang w:val="en-US"/>
        </w:rPr>
      </w:pPr>
      <w:r>
        <w:rPr>
          <w:rFonts w:hint="default"/>
          <w:lang w:val="en-US"/>
        </w:rPr>
        <w:t>C.从众心理引发的消费</w:t>
      </w:r>
      <w:r>
        <w:rPr>
          <w:rFonts w:hint="eastAsia"/>
          <w:lang w:val="en-US" w:eastAsia="zh-CN"/>
        </w:rPr>
        <w:tab/>
      </w:r>
      <w:r>
        <w:rPr>
          <w:rFonts w:hint="default"/>
          <w:lang w:val="en-US"/>
        </w:rPr>
        <w:t>D.求同心理引发的消费</w:t>
      </w:r>
    </w:p>
    <w:p>
      <w:pPr>
        <w:rPr>
          <w:rFonts w:hint="default"/>
          <w:lang w:val="en-US" w:eastAsia="zh-CN"/>
        </w:rPr>
      </w:pPr>
    </w:p>
    <w:p>
      <w:pPr>
        <w:ind w:left="0" w:leftChars="0" w:firstLine="0" w:firstLineChars="0"/>
        <w:jc w:val="center"/>
        <w:rPr>
          <w:rFonts w:hint="eastAsia"/>
          <w:highlight w:val="lightGray"/>
          <w:lang w:val="en-US" w:eastAsia="zh-CN"/>
        </w:rPr>
      </w:pPr>
    </w:p>
    <w:p>
      <w:pPr>
        <w:pStyle w:val="6"/>
        <w:bidi w:val="0"/>
        <w:rPr>
          <w:rFonts w:hint="eastAsia"/>
          <w:lang w:val="en-US" w:eastAsia="zh-CN"/>
        </w:rPr>
      </w:pPr>
      <w:r>
        <w:rPr>
          <w:rFonts w:hint="eastAsia"/>
          <w:lang w:val="en-US" w:eastAsia="zh-CN"/>
        </w:rPr>
        <w:t>第27组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6748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112" name="组合 111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1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4899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Lz8pdYAAAAGAQAADwAAAAAAAAABACAAAAAiAAAAZHJzL2Rvd25yZXYueG1sUEsBAhQAFAAA&#10;AAgAh07iQF2yB6pHAwAAeA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OH2674AAADd&#10;AAAADwAAAGRycy9kb3ducmV2LnhtbEVPTWvCQBC9F/wPywje6m5sKRpdRQTFQz0Ye/A4ZMckmp0N&#10;2W2i/fVdodDbPN7nLFZ3W4uOWl851pCMFQji3JmKCw1fp+3rFIQPyAZrx6ThQR5Wy8HLAlPjej5S&#10;l4VCxBD2KWooQ2hSKX1ekkU/dg1x5C6utRgibAtpWuxjuK3lRKkPabHi2FBiQ5uS8lv2bTXkar05&#10;/Bwfs13nprPzLru+f/YnrUfDRM1BBLqHf/Gfe2/i/CR5g+c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H26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9t9Qb0AAADd&#10;AAAADwAAAGRycy9kb3ducmV2LnhtbEVPS4vCMBC+C/sfwgh7EU27iCzVKK6wsB56sHpYb0MztsVm&#10;UpP4+vdGELzNx/ec2eJmWnEh5xvLCtJRAoK4tLrhSsFu+zv8BuEDssbWMim4k4fF/KM3w0zbK2/o&#10;UoRKxBD2GSqoQ+gyKX1Zk0E/sh1x5A7WGQwRukpqh9cYblr5lSQTabDh2FBjR6uaymNxNgr+i3yw&#10;XGo3vp/bSZ6Xp/2Pw7VSn/00mYIIdAtv8cv9p+P8NB3D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31B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①了解边际效用收益；</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②了解边际成本；</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宋体" w:hAnsi="宋体" w:eastAsia="宋体"/>
          <w:lang w:val="en-US" w:eastAsia="zh-CN"/>
        </w:rPr>
      </w:pPr>
      <w:r>
        <w:rPr>
          <w:rFonts w:hint="eastAsia" w:ascii="楷体" w:hAnsi="楷体" w:eastAsia="楷体" w:cs="楷体"/>
          <w:b w:val="0"/>
          <w:bCs w:val="0"/>
          <w:lang w:val="en-US" w:eastAsia="zh-CN"/>
        </w:rPr>
        <w:t>③了解边际效用递减</w:t>
      </w:r>
    </w:p>
    <w:p>
      <w:pPr>
        <w:pStyle w:val="7"/>
        <w:bidi w:val="0"/>
        <w:rPr>
          <w:rFonts w:hint="default"/>
          <w:lang w:val="en-US" w:eastAsia="zh-CN"/>
        </w:rPr>
      </w:pPr>
      <w:r>
        <w:rPr>
          <w:sz w:val="21"/>
        </w:rPr>
        <mc:AlternateContent>
          <mc:Choice Requires="wpg">
            <w:drawing>
              <wp:anchor distT="0" distB="0" distL="114300" distR="114300" simplePos="0" relativeHeight="25196851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115" name="组合 111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1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4796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2rSMCU4DAACD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JZVc70AAADd&#10;AAAADwAAAGRycy9kb3ducmV2LnhtbEVPTYvCMBC9L/gfwgje1qSLiFajiKB4cA/WPexxaMa22kxK&#10;k211f/1mQfA2j/c5y/Xd1qKj1leONSRjBYI4d6biQsPXefc+A+EDssHaMWl4kIf1avC2xNS4nk/U&#10;ZaEQMYR9ihrKEJpUSp+XZNGPXUMcuYtrLYYI20KaFvsYbmv5odRUWqw4NpTY0Lak/Jb9WA252mw/&#10;f0+P+b5zs/n3PrtOjv1Z69EwUQsQge7hJX66DybOT5Ip/H8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lVz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0wnjNr0AAADd&#10;AAAADwAAAGRycy9kb3ducmV2LnhtbEVPS4vCMBC+L+x/CLPgZdG0srhSjaKC4B56sO5Bb0MztmWb&#10;STeJr39vBMHbfHzPmc6vphVncr6xrCAdJCCIS6sbrhT87tb9MQgfkDW2lknBjTzMZ+9vU8y0vfCW&#10;zkWoRAxhn6GCOoQuk9KXNRn0A9sRR+5oncEQoaukdniJ4aaVwyQZSYMNx4YaO1rVVP4VJ6NgX+Sf&#10;i4V2X7dTO8rz8v+wdPijVO8jTSYgAl3DS/x0b3Scn6bf8Pg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M2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（单选）“肥田出瘪稻”现象体现的是经济学中的（ ）。</w:t>
      </w:r>
    </w:p>
    <w:p>
      <w:pPr>
        <w:bidi w:val="0"/>
        <w:rPr>
          <w:rFonts w:hint="eastAsia"/>
          <w:lang w:val="en-US" w:eastAsia="zh-CN"/>
        </w:rPr>
      </w:pPr>
      <w:r>
        <w:rPr>
          <w:rFonts w:hint="eastAsia"/>
          <w:lang w:val="en-US" w:eastAsia="zh-CN"/>
        </w:rPr>
        <w:t>A.边际效用递减规律</w:t>
      </w:r>
      <w:r>
        <w:rPr>
          <w:rFonts w:hint="eastAsia"/>
          <w:lang w:val="en-US" w:eastAsia="zh-CN"/>
        </w:rPr>
        <w:tab/>
      </w:r>
      <w:r>
        <w:rPr>
          <w:rFonts w:hint="eastAsia"/>
          <w:lang w:val="en-US" w:eastAsia="zh-CN"/>
        </w:rPr>
        <w:t>B.边际产量递减规律</w:t>
      </w:r>
      <w:r>
        <w:rPr>
          <w:rFonts w:hint="eastAsia"/>
          <w:lang w:val="en-US" w:eastAsia="zh-CN"/>
        </w:rPr>
        <w:tab/>
      </w:r>
      <w:r>
        <w:rPr>
          <w:rFonts w:hint="eastAsia"/>
          <w:lang w:val="en-US" w:eastAsia="zh-CN"/>
        </w:rPr>
        <w:t>C.规模报酬递减规律</w:t>
      </w:r>
      <w:r>
        <w:rPr>
          <w:rFonts w:hint="eastAsia"/>
          <w:lang w:val="en-US" w:eastAsia="zh-CN"/>
        </w:rPr>
        <w:tab/>
      </w:r>
      <w:r>
        <w:rPr>
          <w:rFonts w:hint="eastAsia"/>
          <w:lang w:val="en-US" w:eastAsia="zh-CN"/>
        </w:rPr>
        <w:t>D.机会成本原理</w:t>
      </w:r>
    </w:p>
    <w:p>
      <w:pPr>
        <w:bidi w:val="0"/>
        <w:rPr>
          <w:rFonts w:hint="default" w:ascii="仿宋" w:hAnsi="仿宋" w:eastAsia="仿宋" w:cs="仿宋"/>
          <w:lang w:val="en-US" w:eastAsia="zh-CN"/>
        </w:rPr>
      </w:pPr>
      <w:r>
        <w:rPr>
          <w:rFonts w:hint="eastAsia" w:ascii="仿宋" w:hAnsi="仿宋" w:eastAsia="仿宋" w:cs="仿宋"/>
          <w:lang w:val="en-US" w:eastAsia="zh-CN"/>
        </w:rPr>
        <w:t>【正确率】50%</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【原因分析】边际产量递减与规模报酬递减规律的辨析掌握不准确。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肥田出瘪稻”体现的是边际产量递减规律，即在技术水平不变的条件下，增加某种生产要素的投入，当该生产要素投入数量增加到一定程度以后，增加一单位要素所带来的产量增加量是递减的。A项边际效用递减规律是指一定时间内，在其他商品的消费数量保持不变的条件下，随着消费者对某种商品消费量的增加，消费者从该商品连续增加的每一消费单位中所得到的效用增量即边际效用是递减的。C项规模报酬递减规律是指在技术水平和要素价格保持不变的条件下，随着生产规模的扩大，所有投入要素按同一比例不断增加所引起的产量的增量，开始会大于要素投入量的比例，但到一定程度，产量增加比例会逐渐递减，转向小于投入要素投入量的增加比例。D项机会成本原理是指企业为从事某项经营活动而放弃另一项经营活动的机会，或利用一定资源获得某种收入时所放弃的另一种收入。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lang w:val="en-US" w:eastAsia="zh-CN"/>
        </w:rPr>
        <w:t>（单选）（    ）是指某些企业或个人因其他企业和个人的经济活动而受到不利影响，又不能从造成这些影响的企业和个人那里得到补偿的经济现象。</w:t>
      </w:r>
    </w:p>
    <w:p>
      <w:pPr>
        <w:bidi w:val="0"/>
        <w:rPr>
          <w:rFonts w:hint="eastAsia"/>
          <w:lang w:val="en-US" w:eastAsia="zh-CN"/>
        </w:rPr>
      </w:pPr>
      <w:r>
        <w:rPr>
          <w:rFonts w:hint="eastAsia"/>
          <w:lang w:val="en-US" w:eastAsia="zh-CN"/>
        </w:rPr>
        <w:t>A.无谓损失</w:t>
      </w:r>
      <w:r>
        <w:rPr>
          <w:rFonts w:hint="eastAsia"/>
          <w:lang w:val="en-US" w:eastAsia="zh-CN"/>
        </w:rPr>
        <w:tab/>
      </w:r>
      <w:r>
        <w:rPr>
          <w:rFonts w:hint="eastAsia"/>
          <w:lang w:val="en-US" w:eastAsia="zh-CN"/>
        </w:rPr>
        <w:t>B.边际效用递减</w:t>
      </w:r>
      <w:r>
        <w:rPr>
          <w:rFonts w:hint="eastAsia"/>
          <w:lang w:val="en-US" w:eastAsia="zh-CN"/>
        </w:rPr>
        <w:tab/>
      </w:r>
      <w:r>
        <w:rPr>
          <w:rFonts w:hint="eastAsia"/>
          <w:lang w:val="en-US" w:eastAsia="zh-CN"/>
        </w:rPr>
        <w:t>C.正外部效应</w:t>
      </w:r>
      <w:r>
        <w:rPr>
          <w:rFonts w:hint="eastAsia"/>
          <w:lang w:val="en-US" w:eastAsia="zh-CN"/>
        </w:rPr>
        <w:tab/>
      </w:r>
      <w:r>
        <w:rPr>
          <w:rFonts w:hint="eastAsia"/>
          <w:lang w:val="en-US" w:eastAsia="zh-CN"/>
        </w:rPr>
        <w:t>D.负外部效应</w:t>
      </w:r>
    </w:p>
    <w:p>
      <w:pPr>
        <w:bidi w:val="0"/>
        <w:rPr>
          <w:rFonts w:hint="default" w:ascii="仿宋" w:hAnsi="仿宋" w:eastAsia="仿宋" w:cs="仿宋"/>
          <w:lang w:val="en-US" w:eastAsia="zh-CN"/>
        </w:rPr>
      </w:pPr>
      <w:r>
        <w:rPr>
          <w:rFonts w:hint="eastAsia" w:ascii="仿宋" w:hAnsi="仿宋" w:eastAsia="仿宋" w:cs="仿宋"/>
          <w:lang w:val="en-US" w:eastAsia="zh-CN"/>
        </w:rPr>
        <w:t>【正确率】72%</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【原因分析】边际效用递减的内涵不理解。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项，无谓损失又称福利净损失，是指由于市场未处于最优运行状态而引起的社会成本，也就是当偏离竞争均衡时，所损失的消费者剩余和生产者剩余。B项，边际效用递减是指在一定时间内，当一个人连续消费某种物品时，随着所消费的该物品的数量增加，物品的边际效用有递减的趋势。C项，正外部效应是指某个经济行为个体的活动使他人或社会受益，而受益者无须花费代价。D项，负外部效应是指某个经济行为个体的活动使他人或社会受损，而造成负外部性的人却没有为此承担成本。故本题选D。</w:t>
      </w:r>
    </w:p>
    <w:p>
      <w:pPr>
        <w:pStyle w:val="7"/>
        <w:bidi w:val="0"/>
        <w:rPr>
          <w:rFonts w:hint="eastAsia"/>
          <w:lang w:val="en-US" w:eastAsia="zh-CN"/>
        </w:rPr>
      </w:pPr>
      <w:r>
        <mc:AlternateContent>
          <mc:Choice Requires="wpg">
            <w:drawing>
              <wp:anchor distT="0" distB="0" distL="114300" distR="114300" simplePos="0" relativeHeight="251969536" behindDoc="1" locked="0" layoutInCell="1" allowOverlap="1">
                <wp:simplePos x="0" y="0"/>
                <wp:positionH relativeFrom="column">
                  <wp:posOffset>99695</wp:posOffset>
                </wp:positionH>
                <wp:positionV relativeFrom="paragraph">
                  <wp:posOffset>207645</wp:posOffset>
                </wp:positionV>
                <wp:extent cx="752475" cy="288290"/>
                <wp:effectExtent l="6350" t="6350" r="22225" b="10160"/>
                <wp:wrapNone/>
                <wp:docPr id="1118" name="组合 111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1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85pt;margin-top:16.35pt;height:22.7pt;width:59.25pt;z-index:-251346944;mso-width-relative:page;mso-height-relative:page;" coordorigin="2892,56098" coordsize="1185,454" o:gfxdata="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DX/vo12AAAAAgBAAAPAAAAAAAAAAEAIAAAACIAAABkcnMvZG93bnJldi54bWxQSwEC&#10;FAAUAAAACACHTuJAmFokhkoDAAB4CQAADgAAAAAAAAABACAAAAAn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QnBAb4AAADd&#10;AAAADwAAAGRycy9kb3ducmV2LnhtbEVPTWvCQBC9C/6HZYTedDelFBNdRYRKD/Vg9OBxyI5JNDsb&#10;sttE++vdQqG3ebzPWa7vthE9db52rCGZKRDEhTM1lxpOx4/pHIQPyAYbx6ThQR7Wq/FoiZlxAx+o&#10;z0MpYgj7DDVUIbSZlL6oyKKfuZY4chfXWQwRdqU0HQ4x3DbyVal3abHm2FBhS9uKilv+bTUUarPd&#10;/xwe6a538/S8y69vX8NR65dJohYgAt3Dv/jP/Wni/CRJ4febeIJ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nBA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oyx/8EAAADd&#10;AAAADwAAAGRycy9kb3ducmV2LnhtbEWPT2vCQBDF74V+h2UKvRTdRIqU6CpWEOohh8Ye9DZkxySY&#10;nU1313/f3jkUepvhvXnvN/PlzfXqQiF2ng3k4wwUce1tx42Bn91m9AEqJmSLvWcycKcIy8Xz0xwL&#10;66/8TZcqNUpCOBZooE1pKLSOdUsO49gPxKIdfXCYZA2NtgGvEu56PcmyqXbYsTS0ONC6pfpUnZ2B&#10;fVW+rVY2vN/P/bQs69/DZ8CtMa8veTYDleiW/s1/119W8POJ8Ms3MoJeP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yx&#10;/8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1.边际收益</w:t>
      </w:r>
    </w:p>
    <w:p>
      <w:pPr>
        <w:bidi w:val="0"/>
        <w:rPr>
          <w:rFonts w:hint="eastAsia"/>
          <w:lang w:val="en-US" w:eastAsia="zh-CN"/>
        </w:rPr>
      </w:pPr>
      <w:r>
        <w:rPr>
          <w:rFonts w:hint="eastAsia"/>
          <w:lang w:val="en-US" w:eastAsia="zh-CN"/>
        </w:rPr>
        <w:t>边际收益是指增加一单位产品的销售所增加的收益，即最后一单位产品的售出所取得的收益。</w:t>
      </w:r>
    </w:p>
    <w:p>
      <w:pPr>
        <w:pStyle w:val="3"/>
        <w:bidi w:val="0"/>
        <w:rPr>
          <w:rFonts w:hint="eastAsia"/>
          <w:lang w:val="en-US" w:eastAsia="zh-CN"/>
        </w:rPr>
      </w:pPr>
      <w:r>
        <w:rPr>
          <w:rFonts w:hint="eastAsia"/>
          <w:lang w:val="en-US" w:eastAsia="zh-CN"/>
        </w:rPr>
        <w:t>2.边际成本</w:t>
      </w:r>
    </w:p>
    <w:p>
      <w:pPr>
        <w:bidi w:val="0"/>
        <w:rPr>
          <w:rFonts w:hint="eastAsia"/>
          <w:lang w:val="en-US" w:eastAsia="zh-CN"/>
        </w:rPr>
      </w:pPr>
      <w:r>
        <w:rPr>
          <w:rFonts w:hint="eastAsia"/>
          <w:lang w:val="en-US" w:eastAsia="zh-CN"/>
        </w:rPr>
        <w:t>边际成本是指在一定产量水平下，增加或减少一个单位产量所引起成本总额的变动数。一般而言，随着产量的增加，总成本减少，从而引起边际成本下降，即规模效应。</w:t>
      </w:r>
    </w:p>
    <w:p>
      <w:pPr>
        <w:pStyle w:val="3"/>
        <w:bidi w:val="0"/>
        <w:rPr>
          <w:rFonts w:hint="eastAsia"/>
          <w:lang w:val="en-US" w:eastAsia="zh-CN"/>
        </w:rPr>
      </w:pPr>
      <w:r>
        <w:rPr>
          <w:rFonts w:hint="eastAsia"/>
          <w:lang w:val="en-US" w:eastAsia="zh-CN"/>
        </w:rPr>
        <w:t>3.边际效用递减规律</w:t>
      </w:r>
    </w:p>
    <w:p>
      <w:pPr>
        <w:bidi w:val="0"/>
        <w:rPr>
          <w:rFonts w:hint="eastAsia"/>
          <w:lang w:val="en-US" w:eastAsia="zh-CN"/>
        </w:rPr>
      </w:pPr>
      <w:r>
        <w:rPr>
          <w:rFonts w:hint="eastAsia"/>
          <w:lang w:val="en-US" w:eastAsia="zh-CN"/>
        </w:rPr>
        <w:t>边际效用递减规律是现代经济学发现的一个重要规律。它的基本内容是，在一定时间内,在其他商品的消费数量保持不变的条件下，消费者从某种物品连续增加的每一消费单位中所得到的效用增量是递减的。</w:t>
      </w:r>
    </w:p>
    <w:p>
      <w:pPr>
        <w:pStyle w:val="7"/>
        <w:bidi w:val="0"/>
        <w:rPr>
          <w:rFonts w:hint="eastAsia"/>
          <w:lang w:val="en-US" w:eastAsia="zh-CN"/>
        </w:rPr>
      </w:pPr>
      <w:r>
        <mc:AlternateContent>
          <mc:Choice Requires="wpg">
            <w:drawing>
              <wp:anchor distT="0" distB="0" distL="114300" distR="114300" simplePos="0" relativeHeight="251970560" behindDoc="1" locked="0" layoutInCell="1" allowOverlap="1">
                <wp:simplePos x="0" y="0"/>
                <wp:positionH relativeFrom="column">
                  <wp:posOffset>86360</wp:posOffset>
                </wp:positionH>
                <wp:positionV relativeFrom="paragraph">
                  <wp:posOffset>197485</wp:posOffset>
                </wp:positionV>
                <wp:extent cx="752475" cy="288290"/>
                <wp:effectExtent l="6350" t="6350" r="22225" b="10160"/>
                <wp:wrapNone/>
                <wp:docPr id="1121" name="组合 112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2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pt;margin-top:15.55pt;height:22.7pt;width:59.25pt;z-index:-251345920;mso-width-relative:page;mso-height-relative:page;" coordorigin="2892,56098" coordsize="1185,454" o:gfxdata="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AuWXbXXAAAACAEAAA8AAAAAAAAAAQAgAAAAIgAAAGRycy9kb3ducmV2LnhtbFBLAQIUABQA&#10;AAAIAIdO4kAuKCbKRwMAAHg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6cGZzb4AAADd&#10;AAAADwAAAGRycy9kb3ducmV2LnhtbEVPTWvCQBC9F/wPywje6m6CFI2uIoLSgz0Ye+hxyI5JNDsb&#10;sttE/fXdQqG3ebzPWW3uthE9db52rCGZKhDEhTM1lxo+z/vXOQgfkA02jknDgzxs1qOXFWbGDXyi&#10;Pg+liCHsM9RQhdBmUvqiIot+6lriyF1cZzFE2JXSdDjEcNvIVKk3abHm2FBhS7uKilv+bTUUarv7&#10;eJ4ei0Pv5ouvQ36dHYez1pNxopYgAt3Dv/jP/W7i/CRN4f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GZz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l4viL0AAADd&#10;AAAADwAAAGRycy9kb3ducmV2LnhtbEVPS4vCMBC+C/sfwix4EU2ri0jXKO6CoIcetnrQ29DMtmWb&#10;STeJr39vBMHbfHzPmS+vphVncr6xrCAdJSCIS6sbrhTsd+vhDIQPyBpby6TgRh6Wi7feHDNtL/xD&#10;5yJUIoawz1BBHUKXSenLmgz6ke2II/drncEQoaukdniJ4aaV4ySZSoMNx4YaO/quqfwrTkbBocgH&#10;q5V2H7dTO83z8v/45XCrVP89TT5BBLqGl/jp3ug4Px1P4P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i+I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1.（单选）在一定时间内，在其他商品的消费数量保持不变的条件下，当一个人连续消费某种物品时，随着该物品的数量增加，总效用在（    ），消费者带来的边际效用是在（    ）。</w:t>
      </w:r>
    </w:p>
    <w:p>
      <w:pPr>
        <w:bidi w:val="0"/>
        <w:rPr>
          <w:rFonts w:hint="eastAsia"/>
          <w:lang w:val="en-US" w:eastAsia="zh-CN"/>
        </w:rPr>
      </w:pPr>
      <w:r>
        <w:rPr>
          <w:rFonts w:hint="eastAsia"/>
          <w:lang w:val="en-US" w:eastAsia="zh-CN"/>
        </w:rPr>
        <w:t>A.增加，递加</w:t>
      </w:r>
      <w:r>
        <w:rPr>
          <w:rFonts w:hint="eastAsia"/>
          <w:lang w:val="en-US" w:eastAsia="zh-CN"/>
        </w:rPr>
        <w:tab/>
      </w:r>
      <w:r>
        <w:rPr>
          <w:rFonts w:hint="eastAsia"/>
          <w:lang w:val="en-US" w:eastAsia="zh-CN"/>
        </w:rPr>
        <w:t>B.增加，递减</w:t>
      </w:r>
      <w:r>
        <w:rPr>
          <w:rFonts w:hint="eastAsia"/>
          <w:lang w:val="en-US" w:eastAsia="zh-CN"/>
        </w:rPr>
        <w:tab/>
      </w:r>
      <w:r>
        <w:rPr>
          <w:rFonts w:hint="eastAsia"/>
          <w:lang w:val="en-US" w:eastAsia="zh-CN"/>
        </w:rPr>
        <w:t>C.减少，递减</w:t>
      </w:r>
      <w:r>
        <w:rPr>
          <w:rFonts w:hint="eastAsia"/>
          <w:lang w:val="en-US" w:eastAsia="zh-CN"/>
        </w:rPr>
        <w:tab/>
      </w:r>
      <w:r>
        <w:rPr>
          <w:rFonts w:hint="eastAsia"/>
          <w:lang w:val="en-US" w:eastAsia="zh-CN"/>
        </w:rPr>
        <w:t>D.减少，递加</w:t>
      </w:r>
    </w:p>
    <w:p>
      <w:pPr>
        <w:rPr>
          <w:rFonts w:hint="eastAsia"/>
          <w:lang w:val="en-US" w:eastAsia="zh-CN"/>
        </w:rPr>
      </w:pPr>
      <w:r>
        <w:rPr>
          <w:rFonts w:hint="eastAsia"/>
          <w:lang w:val="en-US" w:eastAsia="zh-CN"/>
        </w:rPr>
        <w:t>2.（判断）效用理论表明，总效用决定产品价格，边际效用决定消费数量。</w:t>
      </w:r>
    </w:p>
    <w:p>
      <w:pPr>
        <w:keepNext/>
        <w:keepLines/>
        <w:pageBreakBefore/>
        <w:widowControl w:val="0"/>
        <w:bidi w:val="0"/>
        <w:spacing w:before="340" w:beforeLines="0" w:beforeAutospacing="0" w:after="330" w:afterLines="0" w:afterAutospacing="0" w:line="288" w:lineRule="auto"/>
        <w:ind w:firstLine="0" w:firstLineChars="0"/>
        <w:jc w:val="center"/>
        <w:outlineLvl w:val="0"/>
        <w:rPr>
          <w:rFonts w:hint="eastAsia" w:ascii="宋体" w:hAnsi="宋体" w:eastAsia="仿宋" w:cstheme="minorBidi"/>
          <w:b/>
          <w:kern w:val="44"/>
          <w:sz w:val="32"/>
          <w:szCs w:val="24"/>
          <w:lang w:val="en-US" w:eastAsia="zh-CN" w:bidi="ar-SA"/>
        </w:rPr>
      </w:pPr>
      <w:r>
        <w:rPr>
          <w:rFonts w:hint="eastAsia" w:ascii="宋体" w:hAnsi="宋体" w:eastAsia="仿宋" w:cstheme="minorBidi"/>
          <w:b/>
          <w:kern w:val="44"/>
          <w:sz w:val="32"/>
          <w:szCs w:val="24"/>
          <w:lang w:val="en-US" w:eastAsia="zh-CN" w:bidi="ar-SA"/>
        </w:rPr>
        <w:t>第28组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197977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124" name="组合 112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2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3670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Lz8pdYAAAAGAQAADwAAAAAAAAABACAAAAAiAAAAZHJzL2Rvd25yZXYueG1sUEsBAhQAFAAAAAgA&#10;h07iQAW/6NREAwAAeAkAAA4AAAAAAAAAAQAgAAAAJQ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igBub4AAADd&#10;AAAADwAAAGRycy9kb3ducmV2LnhtbEVPTWvCQBC9C/0PyxR6092IiqauIoLSQ3swevA4ZKdJ2uxs&#10;yK6J9te7BcHbPN7nLNdXW4uOWl851pCMFAji3JmKCw2n4244B+EDssHaMWm4kYf16mWwxNS4ng/U&#10;ZaEQMYR9ihrKEJpUSp+XZNGPXEMcuW/XWgwRtoU0LfYx3NZyrNRMWqw4NpTY0Lak/De7WA252my/&#10;/g63xb5z88V5n/1MPvuj1m+viXoHEeganuKH+8PE+cl4Cv/fxB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gBu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imMEL4AAADd&#10;AAAADwAAAGRycy9kb3ducmV2LnhtbEVPS2vCQBC+C/6HZQQv0mwiJUjqKloQ9JBD0x7sbchOk2B2&#10;Nt1dX/++WxC8zcf3nOX6ZnpxIec7ywqyJAVBXFvdcaPg63P3sgDhA7LG3jIpuJOH9Wo8WmKh7ZU/&#10;6FKFRsQQ9gUqaEMYCil93ZJBn9iBOHI/1hkMEbpGaofXGG56OU/TXBrsODa0ONB7S/WpOhsFx6qc&#10;bTbavd7PfV6W9e/31uFBqekkS99ABLqFp/jh3us4P5vn8P9NPE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mME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了解四种社会收入分配结构</w:t>
      </w:r>
    </w:p>
    <w:p>
      <w:pPr>
        <w:pStyle w:val="7"/>
        <w:bidi w:val="0"/>
        <w:rPr>
          <w:rFonts w:hint="default"/>
          <w:lang w:val="en-US" w:eastAsia="zh-CN"/>
        </w:rPr>
      </w:pPr>
      <w:r>
        <w:rPr>
          <w:sz w:val="21"/>
        </w:rPr>
        <mc:AlternateContent>
          <mc:Choice Requires="wpg">
            <w:drawing>
              <wp:anchor distT="0" distB="0" distL="114300" distR="114300" simplePos="0" relativeHeight="25198080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127" name="组合 112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2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3568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w33LK1wAAAAgBAAAPAAAAAAAAAAEAIAAAACIAAABkcnMvZG93bnJldi54&#10;bWxQSwECFAAUAAAACACHTuJAjAsb51EDAACDCQAADgAAAAAAAAABACAAAAAmAQAAZHJzL2Uyb0Rv&#10;Yy54bWxQSwUGAAAAAAYABgBZAQAA6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CmuJ8EAAADd&#10;AAAADwAAAGRycy9kb3ducmV2LnhtbEWPQW/CMAyF75P2HyJP2m0kRdMEhYAmJNAO24HCgaPVmLas&#10;caomtLBfPx8m7WbrPb/3ebm++VYN1McmsIVsYkARl8E1XFk4HrYvM1AxITtsA5OFO0VYrx4flpi7&#10;MPKehiJVSkI45mihTqnLtY5lTR7jJHTEop1D7zHJ2lfa9ThKuG/11Jg37bFhaaixo01N5Xdx9RZK&#10;8775+tnf57shzOanXXF5/RwP1j4/ZWYBKtEt/Zv/rj+c4GdTwZV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mu&#10;J8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7YYYr4AAADd&#10;AAAADwAAAGRycy9kb3ducmV2LnhtbEVPS2vCQBC+F/oflin0UnQTKaKpm2AFoT3kYOyhvQ3ZMQlm&#10;Z9Pd9fXvXUHwNh/fcxbF2fTiSM53lhWk4wQEcW11x42Cn+16NAPhA7LG3jIpuJCHIn9+WmCm7Yk3&#10;dKxCI2II+wwVtCEMmZS+bsmgH9uBOHI76wyGCF0jtcNTDDe9nCTJVBrsODa0ONCqpXpfHYyC36p8&#10;Wy61e78c+mlZ1v9/nw6/lXp9SZMPEIHO4SG+u790nJ9O5nD7Jp4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YYY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ascii="宋体" w:hAnsi="宋体" w:eastAsia="宋体"/>
          <w:lang w:val="en-US" w:eastAsia="zh-CN"/>
        </w:rPr>
        <w:t>（多选）经济学上推崇的“橄榄型”收入分配结构</w:t>
      </w:r>
      <w:r>
        <w:rPr>
          <w:rFonts w:hint="eastAsia"/>
          <w:lang w:val="en-US" w:eastAsia="zh-CN"/>
        </w:rPr>
        <w:t>，</w:t>
      </w:r>
      <w:r>
        <w:rPr>
          <w:rFonts w:hint="eastAsia" w:ascii="宋体" w:hAnsi="宋体" w:eastAsia="宋体"/>
          <w:lang w:val="en-US" w:eastAsia="zh-CN"/>
        </w:rPr>
        <w:t>是指低收入和高收入相对较少</w:t>
      </w:r>
      <w:r>
        <w:rPr>
          <w:rFonts w:hint="eastAsia"/>
          <w:lang w:val="en-US" w:eastAsia="zh-CN"/>
        </w:rPr>
        <w:t>，</w:t>
      </w:r>
      <w:r>
        <w:rPr>
          <w:rFonts w:hint="eastAsia" w:ascii="宋体" w:hAnsi="宋体" w:eastAsia="宋体"/>
          <w:lang w:val="en-US" w:eastAsia="zh-CN"/>
        </w:rPr>
        <w:t>中等收入占绝大多数的分配结构。下列哪些做法能够促进“橄榄型”收入分配结构的形成？（    ）</w:t>
      </w:r>
    </w:p>
    <w:p>
      <w:pPr>
        <w:bidi w:val="0"/>
        <w:rPr>
          <w:rFonts w:hint="eastAsia" w:ascii="宋体" w:hAnsi="宋体" w:eastAsia="宋体"/>
          <w:lang w:val="en-US" w:eastAsia="zh-CN"/>
        </w:rPr>
      </w:pPr>
      <w:r>
        <w:rPr>
          <w:rFonts w:hint="eastAsia" w:ascii="宋体" w:hAnsi="宋体" w:eastAsia="宋体"/>
          <w:lang w:val="en-US" w:eastAsia="zh-CN"/>
        </w:rPr>
        <w:t>A.提高个人所得税起征点</w:t>
      </w:r>
      <w:r>
        <w:rPr>
          <w:rFonts w:hint="eastAsia" w:ascii="宋体" w:hAnsi="宋体" w:eastAsia="宋体"/>
          <w:lang w:val="en-US" w:eastAsia="zh-CN"/>
        </w:rPr>
        <w:tab/>
      </w:r>
      <w:r>
        <w:rPr>
          <w:rFonts w:hint="eastAsia" w:ascii="宋体" w:hAnsi="宋体" w:eastAsia="宋体"/>
          <w:lang w:val="en-US" w:eastAsia="zh-CN"/>
        </w:rPr>
        <w:t>B.提高最低工资标准</w:t>
      </w:r>
    </w:p>
    <w:p>
      <w:pPr>
        <w:bidi w:val="0"/>
        <w:rPr>
          <w:rFonts w:hint="eastAsia" w:ascii="宋体" w:hAnsi="宋体" w:eastAsia="宋体"/>
          <w:lang w:val="en-US" w:eastAsia="zh-CN"/>
        </w:rPr>
      </w:pPr>
      <w:r>
        <w:rPr>
          <w:rFonts w:hint="eastAsia" w:ascii="宋体" w:hAnsi="宋体" w:eastAsia="宋体"/>
          <w:lang w:val="en-US" w:eastAsia="zh-CN"/>
        </w:rPr>
        <w:t>C.提高社会保障标准</w:t>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lang w:val="en-US" w:eastAsia="zh-CN"/>
        </w:rPr>
        <w:t>D.实行统一的税收标准</w:t>
      </w:r>
    </w:p>
    <w:p>
      <w:pPr>
        <w:bidi w:val="0"/>
        <w:rPr>
          <w:rFonts w:hint="default" w:ascii="仿宋" w:hAnsi="仿宋" w:eastAsia="仿宋" w:cs="仿宋"/>
          <w:lang w:val="en-US" w:eastAsia="zh-CN"/>
        </w:rPr>
      </w:pPr>
      <w:r>
        <w:rPr>
          <w:rFonts w:hint="eastAsia" w:ascii="仿宋" w:hAnsi="仿宋" w:eastAsia="仿宋" w:cs="仿宋"/>
          <w:lang w:val="en-US" w:eastAsia="zh-CN"/>
        </w:rPr>
        <w:t>【正确率】63%</w:t>
      </w:r>
    </w:p>
    <w:p>
      <w:pPr>
        <w:bidi w:val="0"/>
        <w:rPr>
          <w:rFonts w:hint="default" w:ascii="仿宋" w:hAnsi="仿宋" w:eastAsia="仿宋" w:cs="仿宋"/>
          <w:lang w:val="en-US" w:eastAsia="zh-CN"/>
        </w:rPr>
      </w:pPr>
      <w:r>
        <w:rPr>
          <w:rFonts w:hint="eastAsia" w:ascii="仿宋" w:hAnsi="仿宋" w:eastAsia="仿宋" w:cs="仿宋"/>
          <w:lang w:val="en-US" w:eastAsia="zh-CN"/>
        </w:rPr>
        <w:t>【错选】ABCD。</w:t>
      </w:r>
    </w:p>
    <w:p>
      <w:pPr>
        <w:bidi w:val="0"/>
        <w:rPr>
          <w:rFonts w:hint="default" w:ascii="仿宋" w:hAnsi="仿宋" w:eastAsia="仿宋" w:cs="仿宋"/>
          <w:lang w:val="en-US" w:eastAsia="zh-CN"/>
        </w:rPr>
      </w:pPr>
      <w:r>
        <w:rPr>
          <w:rFonts w:hint="eastAsia" w:ascii="仿宋" w:hAnsi="仿宋" w:eastAsia="仿宋" w:cs="仿宋"/>
          <w:lang w:val="en-US" w:eastAsia="zh-CN"/>
        </w:rPr>
        <w:t>【原因分析】橄榄型社会结构的形成。</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解析：要形成“橄榄型”的分配格局，必须双管齐下，既要加大对高收入的调节力度，也要提高中低收入者的收入水平，从而不断扩大中等收入者的比重。提高个人所得税起征点、提高最低工资标准、提高社会保障标准是提高中低收入者的收入水平、保障其基本生活的措施。实行统一的税收标准无法达到调节收入的目的。故本题选ABC。</w:t>
      </w:r>
    </w:p>
    <w:p>
      <w:pPr>
        <w:pStyle w:val="7"/>
        <w:bidi w:val="0"/>
        <w:rPr>
          <w:rFonts w:hint="eastAsia"/>
          <w:lang w:val="en-US" w:eastAsia="zh-CN"/>
        </w:rPr>
      </w:pPr>
      <w:r>
        <mc:AlternateContent>
          <mc:Choice Requires="wpg">
            <w:drawing>
              <wp:anchor distT="0" distB="0" distL="114300" distR="114300" simplePos="0" relativeHeight="251981824" behindDoc="1" locked="0" layoutInCell="1" allowOverlap="1">
                <wp:simplePos x="0" y="0"/>
                <wp:positionH relativeFrom="column">
                  <wp:posOffset>80645</wp:posOffset>
                </wp:positionH>
                <wp:positionV relativeFrom="paragraph">
                  <wp:posOffset>182880</wp:posOffset>
                </wp:positionV>
                <wp:extent cx="752475" cy="288290"/>
                <wp:effectExtent l="6350" t="6350" r="22225" b="10160"/>
                <wp:wrapNone/>
                <wp:docPr id="1130" name="组合 113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3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5pt;margin-top:14.4pt;height:22.7pt;width:59.25pt;z-index:-251334656;mso-width-relative:page;mso-height-relative:page;" coordorigin="2892,56098" coordsize="1185,454" o:gfxdata="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D5zVznYAAAACAEAAA8AAAAAAAAAAQAgAAAAIgAAAGRycy9kb3ducmV2LnhtbFBLAQIU&#10;ABQAAAAIAIdO4kD+sSaqSQMAAHg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MqRZ74AAADd&#10;AAAADwAAAGRycy9kb3ducmV2LnhtbEVPTWvCQBC9F/wPywje6m5sKRpdRQTFQz0Ye/A4ZMckmp0N&#10;2W2i/fVdodDbPN7nLFZ3W4uOWl851pCMFQji3JmKCw1fp+3rFIQPyAZrx6ThQR5Wy8HLAlPjej5S&#10;l4VCxBD2KWooQ2hSKX1ekkU/dg1x5C6utRgibAtpWuxjuK3lRKkPabHi2FBiQ5uS8lv2bTXkar05&#10;/Bwfs13nprPzLru+f/YnrUfDRM1BBLqHf/Gfe2/i/OQtgec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qRZ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Msczr0AAADd&#10;AAAADwAAAGRycy9kb3ducmV2LnhtbEVPS4vCMBC+C/sfwix4EU2ri0jXKO6CoIcetnrQ29DMtmWb&#10;STeJr39vBMHbfHzPmS+vphVncr6xrCAdJSCIS6sbrhTsd+vhDIQPyBpby6TgRh6Wi7feHDNtL/xD&#10;5yJUIoawz1BBHUKXSenLmgz6ke2II/drncEQoaukdniJ4aaV4ySZSoMNx4YaO/quqfwrTkbBocgH&#10;q5V2H7dTO83z8v/45XCrVP89TT5BBLqGl/jp3ug4P52M4f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xzO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1.（单选）理想的社会阶层结构应该是（    ）。</w:t>
      </w:r>
    </w:p>
    <w:p>
      <w:pPr>
        <w:bidi w:val="0"/>
        <w:rPr>
          <w:rFonts w:hint="eastAsia"/>
          <w:lang w:val="en-US" w:eastAsia="zh-CN"/>
        </w:rPr>
      </w:pPr>
      <w:r>
        <w:rPr>
          <w:rFonts w:hint="eastAsia"/>
          <w:lang w:val="en-US" w:eastAsia="zh-CN"/>
        </w:rPr>
        <w:t>A.洋葱型</w:t>
      </w:r>
      <w:r>
        <w:rPr>
          <w:rFonts w:hint="eastAsia"/>
          <w:lang w:val="en-US" w:eastAsia="zh-CN"/>
        </w:rPr>
        <w:tab/>
      </w:r>
      <w:r>
        <w:rPr>
          <w:rFonts w:hint="eastAsia"/>
          <w:lang w:val="en-US" w:eastAsia="zh-CN"/>
        </w:rPr>
        <w:t>B.橄榄型</w:t>
      </w:r>
      <w:r>
        <w:rPr>
          <w:rFonts w:hint="eastAsia"/>
          <w:lang w:val="en-US" w:eastAsia="zh-CN"/>
        </w:rPr>
        <w:tab/>
      </w:r>
      <w:r>
        <w:rPr>
          <w:rFonts w:hint="eastAsia"/>
          <w:lang w:val="en-US" w:eastAsia="zh-CN"/>
        </w:rPr>
        <w:t>C.金字塔型</w:t>
      </w:r>
      <w:r>
        <w:rPr>
          <w:rFonts w:hint="eastAsia"/>
          <w:lang w:val="en-US" w:eastAsia="zh-CN"/>
        </w:rPr>
        <w:tab/>
      </w:r>
      <w:r>
        <w:rPr>
          <w:rFonts w:hint="eastAsia"/>
          <w:lang w:val="en-US" w:eastAsia="zh-CN"/>
        </w:rPr>
        <w:t>D.倒“T”型</w:t>
      </w:r>
    </w:p>
    <w:p>
      <w:pPr>
        <w:rPr>
          <w:rFonts w:hint="default"/>
          <w:lang w:val="en-US" w:eastAsia="zh-CN"/>
        </w:rPr>
      </w:pPr>
      <w:r>
        <w:rPr>
          <w:rFonts w:hint="eastAsia"/>
          <w:lang w:val="en-US" w:eastAsia="zh-CN"/>
        </w:rPr>
        <w:t>2.（判断）</w:t>
      </w:r>
      <w:r>
        <w:rPr>
          <w:rFonts w:hint="default"/>
          <w:lang w:val="en-US" w:eastAsia="zh-CN"/>
        </w:rPr>
        <w:t>“金字塔型”结构是指绝大多数社会成员处于塔的底部</w:t>
      </w:r>
      <w:r>
        <w:rPr>
          <w:rFonts w:hint="eastAsia"/>
          <w:lang w:val="en-US" w:eastAsia="zh-CN"/>
        </w:rPr>
        <w:t>，</w:t>
      </w:r>
      <w:r>
        <w:rPr>
          <w:rFonts w:hint="default"/>
          <w:lang w:val="en-US" w:eastAsia="zh-CN"/>
        </w:rPr>
        <w:t>属于贫困阶层。</w:t>
      </w:r>
    </w:p>
    <w:p>
      <w:pPr>
        <w:pStyle w:val="2"/>
        <w:rPr>
          <w:rFonts w:hint="default"/>
          <w:lang w:val="en-US" w:eastAsia="zh-CN"/>
        </w:rPr>
      </w:pPr>
    </w:p>
    <w:p>
      <w:pPr>
        <w:rPr>
          <w:rFonts w:hint="default"/>
          <w:lang w:val="en-US" w:eastAsia="zh-CN"/>
        </w:rPr>
        <w:sectPr>
          <w:headerReference r:id="rId16" w:type="default"/>
          <w:footerReference r:id="rId17"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eastAsia" w:ascii="宋体" w:hAnsi="宋体" w:eastAsia="宋体" w:cs="宋体"/>
          <w:highlight w:val="yellow"/>
          <w:lang w:val="en-US" w:eastAsia="zh-CN"/>
        </w:rPr>
      </w:pPr>
      <w:r>
        <w:rPr>
          <w:rFonts w:hint="eastAsia" w:ascii="宋体" w:hAnsi="宋体" w:eastAsia="宋体" w:cs="宋体"/>
          <w:lang w:val="en-US" w:eastAsia="zh-CN"/>
        </w:rPr>
        <w:t>第四部分  文史常识</w:t>
      </w:r>
    </w:p>
    <w:p>
      <w:pPr>
        <w:pStyle w:val="6"/>
        <w:keepNext/>
        <w:keepLines/>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第1组</w:t>
      </w:r>
    </w:p>
    <w:p>
      <w:pPr>
        <w:pStyle w:val="7"/>
        <w:bidi w:val="0"/>
        <w:rPr>
          <w:rFonts w:hint="eastAsia"/>
          <w:lang w:val="en-US" w:eastAsia="zh-CN"/>
        </w:rPr>
      </w:pPr>
      <w:r>
        <w:rPr>
          <w:rFonts w:hint="eastAsia"/>
          <w:lang w:val="en-US" w:eastAsia="zh-CN"/>
        </w:rPr>
        <w:t>学</w:t>
      </w: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2483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137" name="组合 1137"/>
                <wp:cNvGraphicFramePr/>
                <a:graphic xmlns:a="http://schemas.openxmlformats.org/drawingml/2006/main">
                  <a:graphicData uri="http://schemas.microsoft.com/office/word/2010/wordprocessingGroup">
                    <wpg:wgp>
                      <wpg:cNvGrpSpPr/>
                      <wpg:grpSpPr>
                        <a:xfrm>
                          <a:off x="902335" y="2013585"/>
                          <a:ext cx="752475" cy="288290"/>
                          <a:chOff x="2892" y="56098"/>
                          <a:chExt cx="1185" cy="454"/>
                        </a:xfrm>
                      </wpg:grpSpPr>
                      <wps:wsp>
                        <wps:cNvPr id="113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9164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AvPyl1gAAAAYBAAAPAAAAAAAAAAEAIAAAACIAAABkcnMvZG93bnJldi54bWxQ&#10;SwECFAAUAAAACACHTuJAVIMuhU8DAACDCQAADgAAAAAAAAABACAAAAAl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fA4+sEAAADd&#10;AAAADwAAAGRycy9kb3ducmV2LnhtbEWPQW/CMAyF75P4D5GRdhtJt2mCjoAQ0tAO24HCYUerMW2h&#10;caoma2G/fj5M2s3We37v83J99a0aqI9NYAvZzIAiLoNruLJwPLw9zEHFhOywDUwWbhRhvZrcLTF3&#10;YeQ9DUWqlIRwzNFCnVKXax3LmjzGWeiIRTuF3mOSta+063GUcN/qR2NetMeGpaHGjrY1lZfi21so&#10;zWb7+bO/LXZDmC++dsX5+WM8WHs/zcwrqETX9G/+u353gp89Ca58IyPo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A4&#10;+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m+Ov74AAADd&#10;AAAADwAAAGRycy9kb3ducmV2LnhtbEVPS2vCQBC+C/6HZQpepG6iRWx0FRUEe8ihqYf2NmTHJDQ7&#10;G3fX1793CwVv8/E9Z7G6mVZcyPnGsoJ0lIAgLq1uuFJw+Nq9zkD4gKyxtUwK7uRhtez3Fphpe+VP&#10;uhShEjGEfYYK6hC6TEpf1mTQj2xHHLmjdQZDhK6S2uE1hptWjpNkKg02HBtq7GhbU/lbnI2C7yIf&#10;rtfavd3P7TTPy9PPxuGHUoOXNJmDCHQLT/G/e6/j/HTyD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Ov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①了解成语典故常识；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lang w:val="en-US" w:eastAsia="zh-CN"/>
        </w:rPr>
      </w:pPr>
      <w:r>
        <w:rPr>
          <w:rFonts w:hint="eastAsia" w:ascii="楷体" w:hAnsi="楷体" w:eastAsia="楷体" w:cs="楷体"/>
          <w:b w:val="0"/>
          <w:bCs w:val="0"/>
          <w:lang w:val="en-US" w:eastAsia="zh-CN"/>
        </w:rPr>
        <w:t>②了解汉字相关常识</w:t>
      </w:r>
    </w:p>
    <w:p>
      <w:pPr>
        <w:pStyle w:val="7"/>
        <w:bidi w:val="0"/>
        <w:rPr>
          <w:rFonts w:hint="default"/>
          <w:lang w:val="en-US" w:eastAsia="zh-CN"/>
        </w:rPr>
      </w:pPr>
      <w:r>
        <w:rPr>
          <w:sz w:val="21"/>
        </w:rPr>
        <mc:AlternateContent>
          <mc:Choice Requires="wpg">
            <w:drawing>
              <wp:anchor distT="0" distB="0" distL="114300" distR="114300" simplePos="0" relativeHeight="25198284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140" name="组合 114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4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3363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EBlBtvYAAAACAEAAA8AAAAAAAAAAQAgAAAAIgAAAGRycy9kb3ducmV2Lnht&#10;bFBLAQIUABQAAAAIAIdO4kAfvBpuTwMAAIMJAAAOAAAAAAAAAAEAIAAAACcBAABkcnMvZTJvRG9j&#10;LnhtbFBLBQYAAAAABgAGAFkBAADo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MziGr0AAADd&#10;AAAADwAAAGRycy9kb3ducmV2LnhtbEVPTYvCMBC9L/gfwgje1qSLLFqNIoLiYfdg9eBxaMa22kxK&#10;k211f/1mQfA2j/c5i9Xd1qKj1leONSRjBYI4d6biQsPpuH2fgvAB2WDtmDQ8yMNqOXhbYGpczwfq&#10;slCIGMI+RQ1lCE0qpc9LsujHriGO3MW1FkOEbSFNi30Mt7X8UOpTWqw4NpTY0Kak/Jb9WA25Wm++&#10;fw+P2a5z09l5l10nX/1R69EwUXMQge7hJX669ybOTyYJ/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OIa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0M1vs70AAADd&#10;AAAADwAAAGRycy9kb3ducmV2LnhtbEVPS4vCMBC+L/gfwgheFk0rIks1iisIeuhh6x70NjRjW2wm&#10;3SS+/r1ZELzNx/ec+fJuWnEl5xvLCtJRAoK4tLrhSsHvfjP8AuEDssbWMil4kIflovcxx0zbG//Q&#10;tQiViCHsM1RQh9BlUvqyJoN+ZDviyJ2sMxgidJXUDm8x3LRynCRTabDh2FBjR+uaynNxMQoORf65&#10;Wmk3eVzaaZ6Xf8dvhzulBv00mYEIdA9v8cu91XF+OhnD/zfx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W+z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bdr w:val="single" w:sz="4" w:space="0"/>
          <w:shd w:val="clear" w:color="FFFFFF" w:fill="D9D9D9"/>
          <w:lang w:val="en-US" w:eastAsia="zh-CN"/>
        </w:rPr>
        <w:t>1</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下列成语典故与其主人公的对应，错误的是（    ）。</w:t>
      </w:r>
    </w:p>
    <w:p>
      <w:pPr>
        <w:bidi w:val="0"/>
        <w:rPr>
          <w:rFonts w:hint="default" w:ascii="宋体" w:hAnsi="宋体" w:eastAsia="宋体"/>
          <w:lang w:val="en-US" w:eastAsia="zh-CN"/>
        </w:rPr>
      </w:pPr>
      <w:r>
        <w:rPr>
          <w:rFonts w:hint="default" w:ascii="宋体" w:hAnsi="宋体" w:eastAsia="宋体"/>
          <w:lang w:val="en-US" w:eastAsia="zh-CN"/>
        </w:rPr>
        <w:t>A.纸上谈兵——赵括</w:t>
      </w:r>
      <w:r>
        <w:rPr>
          <w:rFonts w:hint="default" w:ascii="宋体" w:hAnsi="宋体" w:eastAsia="宋体"/>
          <w:lang w:val="en-US" w:eastAsia="zh-CN"/>
        </w:rPr>
        <w:tab/>
      </w:r>
      <w:r>
        <w:rPr>
          <w:rFonts w:hint="default" w:ascii="宋体" w:hAnsi="宋体" w:eastAsia="宋体"/>
          <w:lang w:val="en-US" w:eastAsia="zh-CN"/>
        </w:rPr>
        <w:tab/>
      </w:r>
      <w:r>
        <w:rPr>
          <w:rFonts w:hint="default" w:ascii="宋体" w:hAnsi="宋体" w:eastAsia="宋体"/>
          <w:lang w:val="en-US" w:eastAsia="zh-CN"/>
        </w:rPr>
        <w:t>B.初出茅庐——诸葛亮</w:t>
      </w:r>
    </w:p>
    <w:p>
      <w:pPr>
        <w:bidi w:val="0"/>
        <w:rPr>
          <w:rFonts w:hint="default" w:ascii="宋体" w:hAnsi="宋体" w:eastAsia="宋体"/>
          <w:lang w:val="en-US" w:eastAsia="zh-CN"/>
        </w:rPr>
      </w:pPr>
      <w:r>
        <w:rPr>
          <w:rFonts w:hint="default" w:ascii="宋体" w:hAnsi="宋体" w:eastAsia="宋体"/>
          <w:lang w:val="en-US" w:eastAsia="zh-CN"/>
        </w:rPr>
        <w:t>C.宝刀不老——廉颇</w:t>
      </w:r>
      <w:r>
        <w:rPr>
          <w:rFonts w:hint="default" w:ascii="宋体" w:hAnsi="宋体" w:eastAsia="宋体"/>
          <w:lang w:val="en-US" w:eastAsia="zh-CN"/>
        </w:rPr>
        <w:tab/>
      </w:r>
      <w:r>
        <w:rPr>
          <w:rFonts w:hint="default" w:ascii="宋体" w:hAnsi="宋体" w:eastAsia="宋体"/>
          <w:lang w:val="en-US" w:eastAsia="zh-CN"/>
        </w:rPr>
        <w:tab/>
      </w:r>
      <w:r>
        <w:rPr>
          <w:rFonts w:hint="default" w:ascii="宋体" w:hAnsi="宋体" w:eastAsia="宋体"/>
          <w:lang w:val="en-US" w:eastAsia="zh-CN"/>
        </w:rPr>
        <w:t>D.单刀赴会——关羽</w:t>
      </w:r>
    </w:p>
    <w:p>
      <w:pPr>
        <w:bidi w:val="0"/>
        <w:rPr>
          <w:rFonts w:hint="default" w:ascii="宋体" w:hAnsi="宋体" w:eastAsia="宋体"/>
          <w:lang w:val="en-US" w:eastAsia="zh-CN"/>
        </w:rPr>
      </w:pPr>
      <w:r>
        <w:rPr>
          <w:rFonts w:hint="default" w:ascii="宋体" w:hAnsi="宋体" w:eastAsia="宋体"/>
          <w:lang w:val="en-US" w:eastAsia="zh-CN"/>
        </w:rPr>
        <w:t>【</w:t>
      </w:r>
      <w:r>
        <w:rPr>
          <w:rFonts w:hint="eastAsia"/>
          <w:lang w:val="en-US" w:eastAsia="zh-CN"/>
        </w:rPr>
        <w:t>正确率</w:t>
      </w:r>
      <w:r>
        <w:rPr>
          <w:rFonts w:hint="default" w:ascii="宋体" w:hAnsi="宋体" w:eastAsia="宋体"/>
          <w:lang w:val="en-US" w:eastAsia="zh-CN"/>
        </w:rPr>
        <w:t>】51.00%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【原因分析】不了解典故出处。</w:t>
      </w:r>
    </w:p>
    <w:p>
      <w:pPr>
        <w:bidi w:val="0"/>
        <w:rPr>
          <w:rFonts w:hint="eastAsia" w:ascii="仿宋" w:hAnsi="仿宋" w:eastAsia="仿宋" w:cs="仿宋"/>
          <w:color w:val="FF0000"/>
          <w:lang w:val="en-US" w:eastAsia="zh-CN"/>
        </w:rPr>
      </w:pPr>
      <w:r>
        <w:rPr>
          <w:rFonts w:hint="eastAsia" w:ascii="仿宋" w:hAnsi="仿宋" w:eastAsia="仿宋" w:cs="仿宋"/>
          <w:b w:val="0"/>
          <w:bCs w:val="0"/>
          <w:color w:val="FF0000"/>
          <w:lang w:val="en-US" w:eastAsia="zh-CN"/>
        </w:rPr>
        <w:t>【正解】C。解</w:t>
      </w:r>
      <w:r>
        <w:rPr>
          <w:rFonts w:hint="eastAsia" w:ascii="仿宋" w:hAnsi="仿宋" w:eastAsia="仿宋" w:cs="仿宋"/>
          <w:color w:val="FF0000"/>
          <w:lang w:val="en-US" w:eastAsia="zh-CN"/>
        </w:rPr>
        <w:t>析：A项正确，“纸上谈兵”的主人公是赵括，指赵括熟读兵书，却不能活用。B项正确，“初出茅庐”的主人公是诸葛亮，是刘备从隆中茅庐中请诸葛亮出山的故事。C项错误，“宝刀不老”的主人公是黄忠，魏将张郃攻打蜀国的汉中地区，守将告急。老将黄忠请缨出战，并且让同是老将的严颜当副将。D项正确，“单刀赴会”的主人公是关羽，是关羽只带一口刀和少数随从赴东吴宴会的故事。故本题选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错例2.</w:t>
      </w:r>
      <w:r>
        <w:rPr>
          <w:rFonts w:hint="eastAsia" w:ascii="宋体" w:hAnsi="宋体" w:eastAsia="宋体"/>
          <w:lang w:val="en-US" w:eastAsia="zh-CN"/>
        </w:rPr>
        <w:t>（单选）</w:t>
      </w:r>
      <w:r>
        <w:rPr>
          <w:rFonts w:hint="default" w:ascii="宋体" w:hAnsi="宋体" w:eastAsia="宋体"/>
          <w:lang w:val="en-US" w:eastAsia="zh-CN"/>
        </w:rPr>
        <w:t>关于我国文字演变，下列说法错误的是（    ）。</w:t>
      </w:r>
    </w:p>
    <w:p>
      <w:pPr>
        <w:bidi w:val="0"/>
        <w:rPr>
          <w:rFonts w:hint="default" w:ascii="宋体" w:hAnsi="宋体" w:eastAsia="宋体"/>
          <w:lang w:val="en-US" w:eastAsia="zh-CN"/>
        </w:rPr>
      </w:pPr>
      <w:r>
        <w:rPr>
          <w:rFonts w:hint="default" w:ascii="宋体" w:hAnsi="宋体" w:eastAsia="宋体"/>
          <w:lang w:val="en-US" w:eastAsia="zh-CN"/>
        </w:rPr>
        <w:t>A.草书形成于汉代，是在隶书的基础上演变出来的</w:t>
      </w:r>
    </w:p>
    <w:p>
      <w:pPr>
        <w:bidi w:val="0"/>
        <w:rPr>
          <w:rFonts w:hint="default" w:ascii="宋体" w:hAnsi="宋体" w:eastAsia="宋体"/>
          <w:lang w:val="en-US" w:eastAsia="zh-CN"/>
        </w:rPr>
      </w:pPr>
      <w:r>
        <w:rPr>
          <w:rFonts w:hint="default" w:ascii="宋体" w:hAnsi="宋体" w:eastAsia="宋体"/>
          <w:lang w:val="en-US" w:eastAsia="zh-CN"/>
        </w:rPr>
        <w:t>B.甲骨文是汉字的早期形式，是商朝时期一种成熟文字</w:t>
      </w:r>
    </w:p>
    <w:p>
      <w:pPr>
        <w:bidi w:val="0"/>
        <w:rPr>
          <w:rFonts w:hint="default" w:ascii="宋体" w:hAnsi="宋体" w:eastAsia="宋体"/>
          <w:lang w:val="en-US" w:eastAsia="zh-CN"/>
        </w:rPr>
      </w:pPr>
      <w:r>
        <w:rPr>
          <w:rFonts w:hint="default" w:ascii="宋体" w:hAnsi="宋体" w:eastAsia="宋体"/>
          <w:lang w:val="en-US" w:eastAsia="zh-CN"/>
        </w:rPr>
        <w:t>C.篆书代表人物李斯整理制定了秦代的标准书体小篆</w:t>
      </w:r>
    </w:p>
    <w:p>
      <w:pPr>
        <w:bidi w:val="0"/>
        <w:rPr>
          <w:rFonts w:hint="default" w:ascii="宋体" w:hAnsi="宋体" w:eastAsia="宋体"/>
          <w:lang w:val="en-US" w:eastAsia="zh-CN"/>
        </w:rPr>
      </w:pPr>
      <w:r>
        <w:rPr>
          <w:rFonts w:hint="default" w:ascii="宋体" w:hAnsi="宋体" w:eastAsia="宋体"/>
          <w:lang w:val="en-US" w:eastAsia="zh-CN"/>
        </w:rPr>
        <w:t>D.行书是在楷书的基础上发展起来的，成形于两汉</w:t>
      </w:r>
    </w:p>
    <w:p>
      <w:pPr>
        <w:bidi w:val="0"/>
        <w:rPr>
          <w:rFonts w:hint="default" w:ascii="仿宋" w:hAnsi="仿宋" w:eastAsia="仿宋" w:cs="仿宋"/>
          <w:lang w:val="en-US" w:eastAsia="zh-CN"/>
        </w:rPr>
      </w:pPr>
      <w:r>
        <w:rPr>
          <w:rFonts w:hint="eastAsia" w:ascii="仿宋" w:hAnsi="仿宋" w:eastAsia="仿宋" w:cs="仿宋"/>
          <w:lang w:val="en-US" w:eastAsia="zh-CN"/>
        </w:rPr>
        <w:t>【正确率】17%</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【原因分析】对汉字演变历史了解模糊。</w:t>
      </w:r>
    </w:p>
    <w:p>
      <w:pPr>
        <w:bidi w:val="0"/>
        <w:rPr>
          <w:rFonts w:hint="eastAsia" w:ascii="仿宋" w:hAnsi="仿宋" w:eastAsia="仿宋" w:cs="仿宋"/>
          <w:color w:val="FF0000"/>
          <w:lang w:val="en-US" w:eastAsia="zh-CN"/>
        </w:rPr>
      </w:pPr>
      <w:r>
        <w:rPr>
          <w:rFonts w:hint="eastAsia" w:ascii="仿宋" w:hAnsi="仿宋" w:eastAsia="仿宋" w:cs="仿宋"/>
          <w:b w:val="0"/>
          <w:bCs w:val="0"/>
          <w:color w:val="FF0000"/>
          <w:lang w:val="en-US" w:eastAsia="zh-CN"/>
        </w:rPr>
        <w:t>【正解】D</w:t>
      </w:r>
      <w:r>
        <w:rPr>
          <w:rFonts w:hint="eastAsia" w:ascii="仿宋" w:hAnsi="仿宋" w:eastAsia="仿宋" w:cs="仿宋"/>
          <w:color w:val="FF0000"/>
          <w:lang w:val="en-US" w:eastAsia="zh-CN"/>
        </w:rPr>
        <w:t>。解析：A、B、C三项均正确。D项错误，行书是在楷书的基础上发展起来的，介于楷书、草书之间的一种字体，是为了弥补楷书的书写速度太慢和草书的难于辨认而产生的，萌生于东汉，成形于魏晋，至东晋趋于成熟。故本题选D。</w:t>
      </w:r>
    </w:p>
    <w:p>
      <w:pPr>
        <w:bidi w:val="0"/>
        <w:rPr>
          <w:rFonts w:hint="eastAsia" w:ascii="仿宋" w:hAnsi="仿宋" w:eastAsia="仿宋" w:cs="仿宋"/>
          <w:color w:val="FF0000"/>
          <w:lang w:val="en-US" w:eastAsia="zh-CN"/>
        </w:rPr>
      </w:pPr>
    </w:p>
    <w:p>
      <w:pPr>
        <w:pStyle w:val="7"/>
        <w:bidi w:val="0"/>
        <w:rPr>
          <w:rFonts w:hint="default"/>
          <w:lang w:val="en-US" w:eastAsia="zh-CN"/>
        </w:rPr>
      </w:pPr>
      <w:r>
        <mc:AlternateContent>
          <mc:Choice Requires="wpg">
            <w:drawing>
              <wp:anchor distT="0" distB="0" distL="114300" distR="114300" simplePos="0" relativeHeight="251983872" behindDoc="1" locked="0" layoutInCell="1" allowOverlap="1">
                <wp:simplePos x="0" y="0"/>
                <wp:positionH relativeFrom="column">
                  <wp:posOffset>124460</wp:posOffset>
                </wp:positionH>
                <wp:positionV relativeFrom="paragraph">
                  <wp:posOffset>-4445</wp:posOffset>
                </wp:positionV>
                <wp:extent cx="752475" cy="288290"/>
                <wp:effectExtent l="6350" t="6350" r="22225" b="10160"/>
                <wp:wrapNone/>
                <wp:docPr id="1143" name="组合 11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44"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5"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8pt;margin-top:-0.35pt;height:22.7pt;width:59.25pt;z-index:-251332608;mso-width-relative:page;mso-height-relative:page;" coordorigin="2892,56098" coordsize="1185,454" o:gfxdata="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eVRVUNcAAAAHAQAADwAAAAAA&#10;AAABACAAAAAiAAAAZHJzL2Rvd25yZXYueG1sUEsBAhQAFAAAAAgAh07iQPGcFroxAwAATAkAAA4A&#10;AAAAAAAAAQAgAAAAJgEAAGRycy9lMm9Eb2MueG1sUEsFBgAAAAAGAAYAWQEAAMk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LtBgr4AAADd&#10;AAAADwAAAGRycy9kb3ducmV2LnhtbEVPTWvCQBC9F/wPywje6m5KKBpdRQTFgz0Ye+hxyI5JNDsb&#10;sttE/fXdQqG3ebzPWa7vthE9db52rCGZKhDEhTM1lxo+z7vXGQgfkA02jknDgzysV6OXJWbGDXyi&#10;Pg+liCHsM9RQhdBmUvqiIot+6lriyF1cZzFE2JXSdDjEcNvIN6XepcWaY0OFLW0rKm75t9VQqM32&#10;43l6zPe9m82/9vk1PQ5nrSfjRC1ABLqHf/Gf+2Di/CRN4f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tBg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yT3x70AAADd&#10;AAAADwAAAGRycy9kb3ducmV2LnhtbEVPS4vCMBC+L/gfwgheFk27uCLVKO7Cgh562OpBb0MztsVm&#10;UpP4+vdmYcHbfHzPmS/vphVXcr6xrCAdJSCIS6sbrhTstj/DKQgfkDW2lknBgzwsF723OWba3viX&#10;rkWoRAxhn6GCOoQuk9KXNRn0I9sRR+5oncEQoaukdniL4aaVH0kykQYbjg01dvRdU3kqLkbBvsjf&#10;Vyvtxo9LO8nz8nz4crhRatBPkxmIQPfwEv+71zrOT8ef8PdNPEE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PfHvQAA&#10;AN0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1.汉字的演变</w:t>
      </w:r>
    </w:p>
    <w:p>
      <w:pPr>
        <w:rPr>
          <w:rFonts w:hint="eastAsia"/>
          <w:lang w:val="en-US" w:eastAsia="zh-CN"/>
        </w:rPr>
      </w:pPr>
      <w:r>
        <w:rPr>
          <w:rFonts w:hint="eastAsia"/>
          <w:lang w:val="en-US" w:eastAsia="zh-CN"/>
        </w:rPr>
        <w:t>汉字形体的演变发展同书写工具的变化与改进是分不开的。甲骨文基本上是用刀契刻在龟甲兽骨版上，刀硬版实；后来，随着造纸术、印刷术的发明，更加适应写作要求的隶书、楷书、行书便应运而生。</w:t>
      </w:r>
    </w:p>
    <w:p>
      <w:pPr>
        <w:rPr>
          <w:rFonts w:hint="eastAsia"/>
          <w:lang w:val="en-US" w:eastAsia="zh-CN"/>
        </w:rPr>
      </w:pPr>
      <w:r>
        <w:drawing>
          <wp:inline distT="0" distB="0" distL="114300" distR="114300">
            <wp:extent cx="3515360" cy="248285"/>
            <wp:effectExtent l="0" t="0" r="2540" b="5715"/>
            <wp:docPr id="1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2"/>
                    <pic:cNvPicPr>
                      <a:picLocks noChangeAspect="1"/>
                    </pic:cNvPicPr>
                  </pic:nvPicPr>
                  <pic:blipFill>
                    <a:blip r:embed="rId45"/>
                    <a:srcRect l="6239" t="13040" r="9840" b="69377"/>
                    <a:stretch>
                      <a:fillRect/>
                    </a:stretch>
                  </pic:blipFill>
                  <pic:spPr>
                    <a:xfrm>
                      <a:off x="0" y="0"/>
                      <a:ext cx="3515360" cy="248285"/>
                    </a:xfrm>
                    <a:prstGeom prst="rect">
                      <a:avLst/>
                    </a:prstGeom>
                    <a:noFill/>
                    <a:ln>
                      <a:noFill/>
                    </a:ln>
                  </pic:spPr>
                </pic:pic>
              </a:graphicData>
            </a:graphic>
          </wp:inline>
        </w:drawing>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974"/>
        <w:gridCol w:w="1290"/>
        <w:gridCol w:w="1310"/>
        <w:gridCol w:w="586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字  体</w:t>
            </w:r>
          </w:p>
        </w:tc>
        <w:tc>
          <w:tcPr>
            <w:tcW w:w="1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时  间</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载  体</w:t>
            </w: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备  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甲骨文</w:t>
            </w:r>
          </w:p>
        </w:tc>
        <w:tc>
          <w:tcPr>
            <w:tcW w:w="129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商</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龟甲、兽骨</w:t>
            </w: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最早1898年由清代王懿荣发现；中国最早的成型文字；内容多为卜辞，也有记事辞；主要为象形、会意字，形声字20%左右。</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金文</w:t>
            </w:r>
          </w:p>
        </w:tc>
        <w:tc>
          <w:tcPr>
            <w:tcW w:w="129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周</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青铜器</w:t>
            </w: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又叫钟鼎文、彝器款识，与甲骨文相比，金文象形程度高</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大篆</w:t>
            </w:r>
          </w:p>
        </w:tc>
        <w:tc>
          <w:tcPr>
            <w:tcW w:w="129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周</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钟鼎彝器</w:t>
            </w: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又有籀文、籀篆、籀书、史书之称。因其为史籀所作，故世称“籀文”。周宣王时所作</w:t>
            </w:r>
            <w:r>
              <w:rPr>
                <w:rFonts w:hint="eastAsia" w:ascii="楷体" w:hAnsi="楷体" w:eastAsia="楷体" w:cs="楷体"/>
                <w:b/>
                <w:bCs/>
                <w:sz w:val="20"/>
                <w:szCs w:val="20"/>
                <w:vertAlign w:val="baseline"/>
                <w:lang w:val="en-US" w:eastAsia="zh-CN"/>
              </w:rPr>
              <w:t>石鼓文</w:t>
            </w:r>
            <w:r>
              <w:rPr>
                <w:rFonts w:hint="eastAsia" w:ascii="楷体" w:hAnsi="楷体" w:eastAsia="楷体" w:cs="楷体"/>
                <w:sz w:val="20"/>
                <w:szCs w:val="20"/>
                <w:vertAlign w:val="baseline"/>
                <w:lang w:val="en-US" w:eastAsia="zh-CN"/>
              </w:rPr>
              <w:t>最为著名。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小篆</w:t>
            </w:r>
          </w:p>
        </w:tc>
        <w:tc>
          <w:tcPr>
            <w:tcW w:w="129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秦朝</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又称秦篆、玉筋篆，由大篆简化而成。与大篆相比，较无形象性。相传为李斯发明。</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隶书</w:t>
            </w:r>
          </w:p>
        </w:tc>
        <w:tc>
          <w:tcPr>
            <w:tcW w:w="1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shd w:val="clear"/>
                <w:vertAlign w:val="baseline"/>
                <w:lang w:val="en-US" w:eastAsia="zh-CN"/>
              </w:rPr>
              <w:t>秦、汉</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纸</w:t>
            </w: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小篆向隶书演变的第一步，是最显著的变化是从婉曲的钱条变为平直的笔画，从无角变成有角。隶书主要有秦隶和汉隶。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楷书</w:t>
            </w:r>
          </w:p>
        </w:tc>
        <w:tc>
          <w:tcPr>
            <w:tcW w:w="1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汉末-魏晋</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欧阳询、柳公权等碑帖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草书</w:t>
            </w:r>
          </w:p>
        </w:tc>
        <w:tc>
          <w:tcPr>
            <w:tcW w:w="1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汉</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代表人物：崔瑗、张芝、张旭、怀素</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9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行书</w:t>
            </w:r>
          </w:p>
        </w:tc>
        <w:tc>
          <w:tcPr>
            <w:tcW w:w="1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highlight w:val="none"/>
                <w:vertAlign w:val="baseline"/>
                <w:lang w:val="en-US" w:eastAsia="zh-CN"/>
              </w:rPr>
            </w:pPr>
            <w:r>
              <w:rPr>
                <w:rFonts w:hint="eastAsia" w:ascii="楷体" w:hAnsi="楷体" w:eastAsia="楷体" w:cs="楷体"/>
                <w:sz w:val="20"/>
                <w:szCs w:val="20"/>
                <w:highlight w:val="none"/>
                <w:vertAlign w:val="baseline"/>
                <w:lang w:val="en-US" w:eastAsia="zh-CN"/>
              </w:rPr>
              <w:t>汉</w:t>
            </w:r>
          </w:p>
        </w:tc>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p>
        </w:tc>
        <w:tc>
          <w:tcPr>
            <w:tcW w:w="58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介于楷书和草书之间，运笔自由的字体</w:t>
            </w:r>
          </w:p>
        </w:tc>
      </w:tr>
    </w:tbl>
    <w:p>
      <w:pPr>
        <w:pStyle w:val="3"/>
        <w:bidi w:val="0"/>
        <w:rPr>
          <w:rFonts w:hint="default"/>
          <w:lang w:val="en-US" w:eastAsia="zh-CN"/>
        </w:rPr>
      </w:pPr>
      <w:r>
        <w:rPr>
          <w:rFonts w:hint="eastAsia"/>
          <w:lang w:val="en-US" w:eastAsia="zh-CN"/>
        </w:rPr>
        <w:t>2.成语典故15例</w:t>
      </w:r>
    </w:p>
    <w:tbl>
      <w:tblPr>
        <w:tblStyle w:val="17"/>
        <w:tblW w:w="9465"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906"/>
        <w:gridCol w:w="945"/>
        <w:gridCol w:w="4852"/>
        <w:gridCol w:w="176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88" w:lineRule="auto"/>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成  语</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88" w:lineRule="auto"/>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时  间</w:t>
            </w:r>
          </w:p>
        </w:tc>
        <w:tc>
          <w:tcPr>
            <w:tcW w:w="485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88" w:lineRule="auto"/>
              <w:ind w:firstLine="0" w:firstLineChars="0"/>
              <w:jc w:val="center"/>
              <w:textAlignment w:val="auto"/>
              <w:rPr>
                <w:rFonts w:hint="eastAsia" w:ascii="黑体" w:hAnsi="黑体" w:eastAsia="黑体" w:cs="黑体"/>
                <w:kern w:val="2"/>
                <w:sz w:val="21"/>
                <w:szCs w:val="24"/>
                <w:vertAlign w:val="baseline"/>
                <w:lang w:val="en-US" w:eastAsia="zh-CN" w:bidi="ar-SA"/>
              </w:rPr>
            </w:pPr>
            <w:r>
              <w:rPr>
                <w:rFonts w:hint="eastAsia" w:ascii="黑体" w:hAnsi="黑体" w:eastAsia="黑体" w:cs="黑体"/>
                <w:vertAlign w:val="baseline"/>
                <w:lang w:val="en-US" w:eastAsia="zh-CN"/>
              </w:rPr>
              <w:t>含  义</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88" w:lineRule="auto"/>
              <w:ind w:firstLine="0" w:firstLineChars="0"/>
              <w:jc w:val="center"/>
              <w:textAlignment w:val="auto"/>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相关人物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28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倾国倾城</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西汉</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出处《北方有佳人》：北方有佳人，绝世而独立。一顾倾人城，再顾倾人国。宁不知倾城复倾国，佳人难再得。</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用以形容女子美貌绝伦，文学作品中引用甚多。</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李延年、汉武帝、李夫人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05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破镜重圆</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南北朝</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末年</w:t>
            </w:r>
          </w:p>
        </w:tc>
        <w:tc>
          <w:tcPr>
            <w:tcW w:w="485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ind w:firstLine="400" w:firstLineChars="20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由华阴人、隋越国公杨素的一段成人之美的佳话而来的。比喻夫妻失散或决裂后重新团聚与和好。</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pacing w:val="-6"/>
                <w:sz w:val="20"/>
                <w:szCs w:val="20"/>
                <w:vertAlign w:val="baseline"/>
                <w:lang w:val="en-US" w:eastAsia="zh-CN"/>
              </w:rPr>
            </w:pPr>
            <w:r>
              <w:rPr>
                <w:rFonts w:hint="eastAsia" w:ascii="楷体" w:hAnsi="楷体" w:eastAsia="楷体" w:cs="楷体"/>
                <w:spacing w:val="-6"/>
                <w:sz w:val="20"/>
                <w:szCs w:val="20"/>
                <w:vertAlign w:val="baseline"/>
                <w:lang w:val="en-US" w:eastAsia="zh-CN"/>
              </w:rPr>
              <w:t>南朝陈太子舍人</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pacing w:val="-6"/>
                <w:sz w:val="20"/>
                <w:szCs w:val="20"/>
                <w:vertAlign w:val="baseline"/>
                <w:lang w:val="en-US" w:eastAsia="zh-CN"/>
              </w:rPr>
              <w:t>徐德</w:t>
            </w:r>
            <w:r>
              <w:rPr>
                <w:rFonts w:hint="eastAsia" w:ascii="楷体" w:hAnsi="楷体" w:eastAsia="楷体" w:cs="楷体"/>
                <w:sz w:val="20"/>
                <w:szCs w:val="20"/>
                <w:vertAlign w:val="baseline"/>
                <w:lang w:val="en-US" w:eastAsia="zh-CN"/>
              </w:rPr>
              <w:t>言、</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其妻乐昌公主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高山流水</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春秋</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比喻知音难遇，也指乐曲绝妙。</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俞伯牙、钟子期</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99"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乘兴而来</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东晋</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出自南朝·宋·</w:t>
            </w:r>
            <w:r>
              <w:rPr>
                <w:rFonts w:hint="default" w:ascii="楷体" w:hAnsi="楷体" w:eastAsia="楷体" w:cs="楷体"/>
                <w:sz w:val="20"/>
                <w:szCs w:val="20"/>
                <w:vertAlign w:val="baseline"/>
                <w:lang w:val="en-US" w:eastAsia="zh-CN"/>
              </w:rPr>
              <w:fldChar w:fldCharType="begin"/>
            </w:r>
            <w:r>
              <w:rPr>
                <w:rFonts w:hint="default" w:ascii="楷体" w:hAnsi="楷体" w:eastAsia="楷体" w:cs="楷体"/>
                <w:sz w:val="20"/>
                <w:szCs w:val="20"/>
                <w:vertAlign w:val="baseline"/>
                <w:lang w:val="en-US" w:eastAsia="zh-CN"/>
              </w:rPr>
              <w:instrText xml:space="preserve"> HYPERLINK "https://baike.baidu.com/item/%E5%88%98%E4%B9%89%E5%BA%86/1135202?fromModule=lemma_inlink" \t "https://baike.baidu.com/item/%E4%B9%98%E5%85%B4%E8%80%8C%E6%9D%A5/_blank" </w:instrText>
            </w:r>
            <w:r>
              <w:rPr>
                <w:rFonts w:hint="default" w:ascii="楷体" w:hAnsi="楷体" w:eastAsia="楷体" w:cs="楷体"/>
                <w:sz w:val="20"/>
                <w:szCs w:val="20"/>
                <w:vertAlign w:val="baseline"/>
                <w:lang w:val="en-US" w:eastAsia="zh-CN"/>
              </w:rPr>
              <w:fldChar w:fldCharType="separate"/>
            </w:r>
            <w:r>
              <w:rPr>
                <w:rFonts w:hint="default" w:ascii="楷体" w:hAnsi="楷体" w:eastAsia="楷体" w:cs="楷体"/>
                <w:sz w:val="20"/>
                <w:szCs w:val="20"/>
                <w:vertAlign w:val="baseline"/>
                <w:lang w:val="en-US" w:eastAsia="zh-CN"/>
              </w:rPr>
              <w:t>刘义庆</w:t>
            </w:r>
            <w:r>
              <w:rPr>
                <w:rFonts w:hint="default" w:ascii="楷体" w:hAnsi="楷体" w:eastAsia="楷体" w:cs="楷体"/>
                <w:sz w:val="20"/>
                <w:szCs w:val="20"/>
                <w:vertAlign w:val="baseline"/>
                <w:lang w:val="en-US" w:eastAsia="zh-CN"/>
              </w:rPr>
              <w:fldChar w:fldCharType="end"/>
            </w:r>
            <w:r>
              <w:rPr>
                <w:rFonts w:hint="eastAsia" w:ascii="楷体" w:hAnsi="楷体" w:eastAsia="楷体" w:cs="楷体"/>
                <w:sz w:val="20"/>
                <w:szCs w:val="20"/>
                <w:vertAlign w:val="baseline"/>
                <w:lang w:val="en-US" w:eastAsia="zh-CN"/>
              </w:rPr>
              <w:t>的</w:t>
            </w:r>
            <w:r>
              <w:rPr>
                <w:rFonts w:hint="default" w:ascii="楷体" w:hAnsi="楷体" w:eastAsia="楷体" w:cs="楷体"/>
                <w:sz w:val="20"/>
                <w:szCs w:val="20"/>
                <w:vertAlign w:val="baseline"/>
                <w:lang w:val="en-US" w:eastAsia="zh-CN"/>
              </w:rPr>
              <w:t>《世说新语·任诞》</w:t>
            </w:r>
            <w:r>
              <w:rPr>
                <w:rFonts w:hint="eastAsia" w:ascii="楷体" w:hAnsi="楷体" w:eastAsia="楷体" w:cs="楷体"/>
                <w:sz w:val="20"/>
                <w:szCs w:val="20"/>
                <w:vertAlign w:val="baseline"/>
                <w:lang w:val="en-US" w:eastAsia="zh-CN"/>
              </w:rPr>
              <w:t>。后多作“乘兴而来”，指趁着一时的兴致而来，多与“败兴而返”连用。</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王徽之、戴逵</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68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lang w:val="en-US" w:eastAsia="zh-CN"/>
              </w:rPr>
              <w:t>人面桃花</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唐朝</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出自唐·崔护《题都城南庄》：“去年今日此门中，人面桃花相映红。人面不知何处去，桃花依旧笑春风。”</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default"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成语原指女子的容貌与桃花相辉映；后用以指所爱而不能相见的女子。</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default" w:ascii="楷体" w:hAnsi="楷体" w:eastAsia="楷体" w:cs="楷体"/>
                <w:sz w:val="20"/>
                <w:szCs w:val="20"/>
                <w:vertAlign w:val="baseline"/>
                <w:lang w:val="en-US" w:eastAsia="zh-CN"/>
              </w:rPr>
              <w:t>崔护</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869"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秉烛夜游</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三国</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时期</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出自三国魏·曹丕《与吴质书》：“少壮真当努力，年一过往，何可攀援？古人思秉烛夜游，良有以也。”后人也多有引用。</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成语中“烛”指火把、火炬，不是蜡烛（汉末以后才有今指的蜡烛）。旧时比喻及时行乐，现也形容珍惜光阴。</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魏国的曹丕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849"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白云苍狗</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唐朝</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出自诗人杜甫与王季友有交，怜悯他博学多才却仕途失意，又遭妻子背离而去的不幸，作《</w:t>
            </w:r>
            <w:r>
              <w:rPr>
                <w:rFonts w:hint="default" w:ascii="楷体" w:hAnsi="楷体" w:eastAsia="楷体" w:cs="楷体"/>
                <w:sz w:val="20"/>
                <w:szCs w:val="20"/>
                <w:vertAlign w:val="baseline"/>
                <w:lang w:val="en-US" w:eastAsia="zh-CN"/>
              </w:rPr>
              <w:t>可叹</w:t>
            </w:r>
            <w:r>
              <w:rPr>
                <w:rFonts w:hint="eastAsia" w:ascii="楷体" w:hAnsi="楷体" w:eastAsia="楷体" w:cs="楷体"/>
                <w:sz w:val="20"/>
                <w:szCs w:val="20"/>
                <w:vertAlign w:val="baseline"/>
                <w:lang w:val="en-US" w:eastAsia="zh-CN"/>
              </w:rPr>
              <w:t>》，感慨，首四句道：天上浮云似白衣，斯须改变如苍狗。古往今来共一时，人生万事无不有。</w:t>
            </w:r>
          </w:p>
          <w:p>
            <w:pPr>
              <w:pStyle w:val="4"/>
              <w:keepNext w:val="0"/>
              <w:keepLines w:val="0"/>
              <w:pageBreakBefore w:val="0"/>
              <w:widowControl w:val="0"/>
              <w:kinsoku/>
              <w:wordWrap/>
              <w:overflowPunct/>
              <w:topLinePunct w:val="0"/>
              <w:autoSpaceDE/>
              <w:autoSpaceDN/>
              <w:bidi w:val="0"/>
              <w:adjustRightInd/>
              <w:snapToGrid/>
              <w:spacing w:after="0"/>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后用以比喻世事瞬息万变。</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杜甫、王季友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250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绿叶成阴</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唐朝</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唐代诗人杜牧，在宣城任幕僚时，曾应湖州崔刺史之邀，前去作客。在湖州遇一少女，心颇爱悦之，临别相约十年后与她成婚。十四年后，杜牧被任为湖州刺史，方重临旧地。而当年相约的少女已嫁三年，并已生二子。杜牧惆怅不已，作《叹花》诗曰：自是寻春去校迟，不须惆怅怨芳时。狂风落尽深红色，绿叶成阴子满枝。</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后人以“绿叶成阴”喻女子已出嫁，并生有子女。</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杜牧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599"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庄周梦蝶</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战国</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出自《庄子·齐物论》。</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default"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后世遂以庄周梦蝶比喻人生变幻无常。</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default" w:ascii="楷体" w:hAnsi="楷体" w:eastAsia="楷体" w:cs="楷体"/>
                <w:sz w:val="20"/>
                <w:szCs w:val="20"/>
                <w:vertAlign w:val="baseline"/>
                <w:lang w:val="en-US" w:eastAsia="zh-CN"/>
              </w:rPr>
              <w:t>庄周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56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东山再起</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晋</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w:t>
            </w:r>
            <w:r>
              <w:rPr>
                <w:rFonts w:hint="eastAsia" w:ascii="楷体" w:hAnsi="楷体" w:eastAsia="楷体" w:cs="楷体"/>
                <w:b/>
                <w:bCs/>
                <w:sz w:val="20"/>
                <w:szCs w:val="20"/>
                <w:vertAlign w:val="baseline"/>
                <w:lang w:val="en-US" w:eastAsia="zh-CN"/>
              </w:rPr>
              <w:t>唐·</w:t>
            </w:r>
            <w:r>
              <w:rPr>
                <w:rFonts w:hint="default" w:ascii="楷体" w:hAnsi="楷体" w:eastAsia="楷体" w:cs="楷体"/>
                <w:b/>
                <w:bCs/>
                <w:sz w:val="20"/>
                <w:szCs w:val="20"/>
                <w:vertAlign w:val="baseline"/>
                <w:lang w:val="en-US" w:eastAsia="zh-CN"/>
              </w:rPr>
              <w:fldChar w:fldCharType="begin"/>
            </w:r>
            <w:r>
              <w:rPr>
                <w:rFonts w:hint="default" w:ascii="楷体" w:hAnsi="楷体" w:eastAsia="楷体" w:cs="楷体"/>
                <w:b/>
                <w:bCs/>
                <w:sz w:val="20"/>
                <w:szCs w:val="20"/>
                <w:vertAlign w:val="baseline"/>
                <w:lang w:val="en-US" w:eastAsia="zh-CN"/>
              </w:rPr>
              <w:instrText xml:space="preserve"> HYPERLINK "https://baike.baidu.com/item/%E6%88%BF%E7%8E%84%E9%BE%84/173760?fromModule=lemma_inlink" \t "https://baike.baidu.com/item/%E4%B8%9C%E5%B1%B1%E5%86%8D%E8%B5%B7/_blank" </w:instrText>
            </w:r>
            <w:r>
              <w:rPr>
                <w:rFonts w:hint="default" w:ascii="楷体" w:hAnsi="楷体" w:eastAsia="楷体" w:cs="楷体"/>
                <w:b/>
                <w:bCs/>
                <w:sz w:val="20"/>
                <w:szCs w:val="20"/>
                <w:vertAlign w:val="baseline"/>
                <w:lang w:val="en-US" w:eastAsia="zh-CN"/>
              </w:rPr>
              <w:fldChar w:fldCharType="separate"/>
            </w:r>
            <w:r>
              <w:rPr>
                <w:rFonts w:hint="default" w:ascii="楷体" w:hAnsi="楷体" w:eastAsia="楷体" w:cs="楷体"/>
                <w:b/>
                <w:bCs/>
                <w:sz w:val="20"/>
                <w:szCs w:val="20"/>
                <w:vertAlign w:val="baseline"/>
                <w:lang w:val="en-US" w:eastAsia="zh-CN"/>
              </w:rPr>
              <w:t>房玄龄</w:t>
            </w:r>
            <w:r>
              <w:rPr>
                <w:rFonts w:hint="default" w:ascii="楷体" w:hAnsi="楷体" w:eastAsia="楷体" w:cs="楷体"/>
                <w:b/>
                <w:bCs/>
                <w:sz w:val="20"/>
                <w:szCs w:val="20"/>
                <w:vertAlign w:val="baseline"/>
                <w:lang w:val="en-US" w:eastAsia="zh-CN"/>
              </w:rPr>
              <w:fldChar w:fldCharType="end"/>
            </w:r>
            <w:r>
              <w:rPr>
                <w:rFonts w:hint="default" w:ascii="楷体" w:hAnsi="楷体" w:eastAsia="楷体" w:cs="楷体"/>
                <w:sz w:val="20"/>
                <w:szCs w:val="20"/>
                <w:vertAlign w:val="baseline"/>
                <w:lang w:val="en-US" w:eastAsia="zh-CN"/>
              </w:rPr>
              <w:t>等《</w:t>
            </w:r>
            <w:r>
              <w:rPr>
                <w:rFonts w:hint="default" w:ascii="楷体" w:hAnsi="楷体" w:eastAsia="楷体" w:cs="楷体"/>
                <w:sz w:val="20"/>
                <w:szCs w:val="20"/>
                <w:vertAlign w:val="baseline"/>
                <w:lang w:val="en-US" w:eastAsia="zh-CN"/>
              </w:rPr>
              <w:fldChar w:fldCharType="begin"/>
            </w:r>
            <w:r>
              <w:rPr>
                <w:rFonts w:hint="default" w:ascii="楷体" w:hAnsi="楷体" w:eastAsia="楷体" w:cs="楷体"/>
                <w:sz w:val="20"/>
                <w:szCs w:val="20"/>
                <w:vertAlign w:val="baseline"/>
                <w:lang w:val="en-US" w:eastAsia="zh-CN"/>
              </w:rPr>
              <w:instrText xml:space="preserve"> HYPERLINK "https://baike.baidu.com/item/%E6%99%8B%E4%B9%A6/781568?fromModule=lemma_inlink" \t "https://baike.baidu.com/item/%E4%B8%9C%E5%B1%B1%E5%86%8D%E8%B5%B7/_blank" </w:instrText>
            </w:r>
            <w:r>
              <w:rPr>
                <w:rFonts w:hint="default" w:ascii="楷体" w:hAnsi="楷体" w:eastAsia="楷体" w:cs="楷体"/>
                <w:sz w:val="20"/>
                <w:szCs w:val="20"/>
                <w:vertAlign w:val="baseline"/>
                <w:lang w:val="en-US" w:eastAsia="zh-CN"/>
              </w:rPr>
              <w:fldChar w:fldCharType="separate"/>
            </w:r>
            <w:r>
              <w:rPr>
                <w:rFonts w:hint="default" w:ascii="楷体" w:hAnsi="楷体" w:eastAsia="楷体" w:cs="楷体"/>
                <w:sz w:val="20"/>
                <w:szCs w:val="20"/>
                <w:vertAlign w:val="baseline"/>
                <w:lang w:val="en-US" w:eastAsia="zh-CN"/>
              </w:rPr>
              <w:t>晋书</w:t>
            </w:r>
            <w:r>
              <w:rPr>
                <w:rFonts w:hint="default" w:ascii="楷体" w:hAnsi="楷体" w:eastAsia="楷体" w:cs="楷体"/>
                <w:sz w:val="20"/>
                <w:szCs w:val="20"/>
                <w:vertAlign w:val="baseline"/>
                <w:lang w:val="en-US" w:eastAsia="zh-CN"/>
              </w:rPr>
              <w:fldChar w:fldCharType="end"/>
            </w:r>
            <w:r>
              <w:rPr>
                <w:rFonts w:hint="default" w:ascii="楷体" w:hAnsi="楷体" w:eastAsia="楷体" w:cs="楷体"/>
                <w:sz w:val="20"/>
                <w:szCs w:val="20"/>
                <w:vertAlign w:val="baseline"/>
                <w:lang w:val="en-US" w:eastAsia="zh-CN"/>
              </w:rPr>
              <w:t>·谢安传》</w:t>
            </w:r>
            <w:r>
              <w:rPr>
                <w:rFonts w:hint="eastAsia" w:ascii="楷体" w:hAnsi="楷体" w:eastAsia="楷体" w:cs="楷体"/>
                <w:sz w:val="20"/>
                <w:szCs w:val="20"/>
                <w:vertAlign w:val="baseline"/>
                <w:lang w:val="en-US" w:eastAsia="zh-CN"/>
              </w:rPr>
              <w:t>。“隐居会稽东山，年逾四十复出为桓温司马，累迁中书、司徒等要职，晋室赖以转危为安。”</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jc w:val="left"/>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成语是指再度出任要职，也比喻失势之后又重新得势。</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谢安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9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学富五车</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战国</w:t>
            </w:r>
          </w:p>
        </w:tc>
        <w:tc>
          <w:tcPr>
            <w:tcW w:w="485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ind w:firstLine="400" w:firstLineChars="200"/>
              <w:jc w:val="both"/>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出自《庄子·天下》，指读书很多，学问渊博。</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惠施（惠子）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919"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紫气东来</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春秋战国</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w:t>
            </w:r>
            <w:r>
              <w:rPr>
                <w:rFonts w:hint="eastAsia" w:ascii="楷体" w:hAnsi="楷体" w:eastAsia="楷体" w:cs="楷体"/>
                <w:b/>
                <w:bCs/>
                <w:sz w:val="20"/>
                <w:szCs w:val="20"/>
                <w:vertAlign w:val="baseline"/>
                <w:lang w:val="en-US" w:eastAsia="zh-CN"/>
              </w:rPr>
              <w:t>汉·刘向</w:t>
            </w:r>
            <w:r>
              <w:rPr>
                <w:rFonts w:hint="eastAsia" w:ascii="楷体" w:hAnsi="楷体" w:eastAsia="楷体" w:cs="楷体"/>
                <w:sz w:val="20"/>
                <w:szCs w:val="20"/>
                <w:vertAlign w:val="baseline"/>
                <w:lang w:val="en-US" w:eastAsia="zh-CN"/>
              </w:rPr>
              <w:t>《列仙传》，“老子西游，关令尹喜望见有紫气浮关，而老子果乘青牛而过也。”</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成语旧时比喻吉祥的征兆。</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老子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25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才高八斗</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南朝</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 xml:space="preserve">南朝·宋·无名氏《释常谈·斗之才》：文章多，谓之八斗之才。谢灵运尝曰：“天下才共一石，曹子建独得八斗，我得一斗，自古及今共用一斗。” </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后比喻才学极高。</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三国时期的曹植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68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明日黄花</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北宋</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苏轼的《九日次韵王巩》：“相逢不用忙归去，明日黄花蝶也愁。”</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明日：重阳节后；黄花：菊花。古人讲究重阳节赏菊花，重阳过后，赏菊就没有多少兴味。比喻迟暮不遇之意，也比喻过时或无意义的事物。</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苏轼</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294" w:hRule="exact"/>
          <w:jc w:val="center"/>
        </w:trPr>
        <w:tc>
          <w:tcPr>
            <w:tcW w:w="190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砥柱中流</w:t>
            </w:r>
          </w:p>
        </w:tc>
        <w:tc>
          <w:tcPr>
            <w:tcW w:w="94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春秋</w:t>
            </w:r>
          </w:p>
        </w:tc>
        <w:tc>
          <w:tcPr>
            <w:tcW w:w="4852" w:type="dxa"/>
            <w:tcBorders>
              <w:tl2br w:val="nil"/>
              <w:tr2bl w:val="nil"/>
            </w:tcBorders>
            <w:vAlign w:val="top"/>
          </w:tcPr>
          <w:p>
            <w:pPr>
              <w:pStyle w:val="4"/>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出自西汉·刘向整理的《晏子春秋·内篇谏下》。</w:t>
            </w:r>
          </w:p>
          <w:p>
            <w:pPr>
              <w:pStyle w:val="4"/>
              <w:keepNext w:val="0"/>
              <w:keepLines w:val="0"/>
              <w:pageBreakBefore w:val="0"/>
              <w:widowControl w:val="0"/>
              <w:kinsoku/>
              <w:wordWrap/>
              <w:overflowPunct/>
              <w:topLinePunct w:val="0"/>
              <w:autoSpaceDE/>
              <w:autoSpaceDN/>
              <w:bidi w:val="0"/>
              <w:adjustRightInd/>
              <w:snapToGrid/>
              <w:spacing w:after="0" w:line="240" w:lineRule="auto"/>
              <w:ind w:firstLine="400" w:firstLineChars="200"/>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成语的意思是：如同</w:t>
            </w:r>
            <w:r>
              <w:rPr>
                <w:rFonts w:hint="eastAsia" w:ascii="楷体" w:hAnsi="楷体" w:eastAsia="楷体" w:cs="楷体"/>
                <w:b/>
                <w:bCs/>
                <w:sz w:val="20"/>
                <w:szCs w:val="20"/>
                <w:vertAlign w:val="baseline"/>
                <w:lang w:val="en-US" w:eastAsia="zh-CN"/>
              </w:rPr>
              <w:t>砥柱山</w:t>
            </w:r>
            <w:r>
              <w:rPr>
                <w:rFonts w:hint="eastAsia" w:ascii="楷体" w:hAnsi="楷体" w:eastAsia="楷体" w:cs="楷体"/>
                <w:sz w:val="20"/>
                <w:szCs w:val="20"/>
                <w:vertAlign w:val="baseline"/>
                <w:lang w:val="en-US" w:eastAsia="zh-CN"/>
              </w:rPr>
              <w:t>那样屹立在黄河急流之中，比喻在动荡艰难的环境中巍然不动，能起支撑作用的力量。</w:t>
            </w:r>
          </w:p>
        </w:tc>
        <w:tc>
          <w:tcPr>
            <w:tcW w:w="176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晏子</w:t>
            </w:r>
          </w:p>
        </w:tc>
      </w:tr>
    </w:tbl>
    <w:p>
      <w:pPr>
        <w:pStyle w:val="7"/>
        <w:bidi w:val="0"/>
        <w:rPr>
          <w:rFonts w:hint="eastAsia"/>
          <w:lang w:val="en-US" w:eastAsia="zh-CN"/>
        </w:rPr>
      </w:pPr>
      <w:r>
        <mc:AlternateContent>
          <mc:Choice Requires="wpg">
            <w:drawing>
              <wp:anchor distT="0" distB="0" distL="114300" distR="114300" simplePos="0" relativeHeight="251984896" behindDoc="1" locked="0" layoutInCell="1" allowOverlap="1">
                <wp:simplePos x="0" y="0"/>
                <wp:positionH relativeFrom="column">
                  <wp:posOffset>93980</wp:posOffset>
                </wp:positionH>
                <wp:positionV relativeFrom="paragraph">
                  <wp:posOffset>179705</wp:posOffset>
                </wp:positionV>
                <wp:extent cx="752475" cy="288290"/>
                <wp:effectExtent l="6350" t="6350" r="22225" b="10160"/>
                <wp:wrapNone/>
                <wp:docPr id="1147" name="组合 114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48"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9"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15pt;height:22.7pt;width:59.25pt;z-index:-251331584;mso-width-relative:page;mso-height-relative:page;" coordorigin="2892,56098" coordsize="1185,454" o:gfxdata="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p4kC82AAAAAgBAAAPAAAAAAAA&#10;AAEAIAAAACIAAABkcnMvZG93bnJldi54bWxQSwECFAAUAAAACACHTuJARbo/OS8DAABMCQAADgAA&#10;AAAAAAABACAAAAAnAQAAZHJzL2Uyb0RvYy54bWxQSwUGAAAAAAYABgBZAQAAy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fZLh8EAAADd&#10;AAAADwAAAGRycy9kb3ducmV2LnhtbEWPQW/CMAyF75P4D5GRdhtJJzRBIaAJaWiH7UDhwNFqvLZb&#10;41RN1gK/Hh8m7WbrPb/3eb29+FYN1McmsIVsZkARl8E1XFk4Hd+eFqBiQnbYBiYLV4qw3Uwe1pi7&#10;MPKBhiJVSkI45mihTqnLtY5lTR7jLHTEon2F3mOSta+063GUcN/qZ2NetMeGpaHGjnY1lT/Fr7dQ&#10;mtfd5+1wXe6HsFie98X3/GM8Wvs4zcwKVKJL+jf/Xb87wc/mgivfyAh6c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ZL&#10;h8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3mn9wr4AAADd&#10;AAAADwAAAGRycy9kb3ducmV2LnhtbEVPS2vCQBC+C/6HZYRepNmkiLTRVawgtIccTD3obchOk9Ds&#10;bLq7vv69Kwje5uN7znx5MZ04kfOtZQVZkoIgrqxuuVaw+9m8voPwAVljZ5kUXMnDcjEczDHX9sxb&#10;OpWhFjGEfY4KmhD6XEpfNWTQJ7YnjtyvdQZDhK6W2uE5hptOvqXpVBpsOTY02NO6oeqvPBoF+7IY&#10;r1baTa7HbloU1f/h0+G3Ui+jLJ2BCHQJT/HD/aXj/GzyAf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n9wr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多选）《战国策》是一部国别体史书，也称《短长书》，主要记叙了战国时期的纵横家的政治主张和策略，展示了战国时代的历史特点和社会风貌，是研究战国历史的重要典籍。下列寓言成语出自《战国策》的有（    ）。</w:t>
      </w:r>
    </w:p>
    <w:p>
      <w:pPr>
        <w:bidi w:val="0"/>
        <w:rPr>
          <w:rFonts w:hint="eastAsia"/>
          <w:lang w:val="en-US" w:eastAsia="zh-CN"/>
        </w:rPr>
      </w:pPr>
      <w:r>
        <w:rPr>
          <w:rFonts w:hint="eastAsia"/>
          <w:lang w:val="en-US" w:eastAsia="zh-CN"/>
        </w:rPr>
        <w:t>A.画蛇添足</w:t>
      </w:r>
      <w:r>
        <w:rPr>
          <w:rFonts w:hint="eastAsia"/>
          <w:lang w:val="en-US" w:eastAsia="zh-CN"/>
        </w:rPr>
        <w:tab/>
      </w:r>
      <w:r>
        <w:rPr>
          <w:rFonts w:hint="eastAsia"/>
          <w:lang w:val="en-US" w:eastAsia="zh-CN"/>
        </w:rPr>
        <w:t>B.井底之蛙</w:t>
      </w:r>
      <w:r>
        <w:rPr>
          <w:rFonts w:hint="eastAsia"/>
          <w:lang w:val="en-US" w:eastAsia="zh-CN"/>
        </w:rPr>
        <w:tab/>
      </w:r>
      <w:r>
        <w:rPr>
          <w:rFonts w:hint="eastAsia"/>
          <w:lang w:val="en-US" w:eastAsia="zh-CN"/>
        </w:rPr>
        <w:t>C.亡羊补牢</w:t>
      </w:r>
      <w:r>
        <w:rPr>
          <w:rFonts w:hint="eastAsia"/>
          <w:lang w:val="en-US" w:eastAsia="zh-CN"/>
        </w:rPr>
        <w:tab/>
      </w:r>
      <w:r>
        <w:rPr>
          <w:rFonts w:hint="eastAsia"/>
          <w:lang w:val="en-US" w:eastAsia="zh-CN"/>
        </w:rPr>
        <w:t>D.狡兔三窟</w:t>
      </w:r>
    </w:p>
    <w:p>
      <w:pPr>
        <w:rPr>
          <w:rFonts w:hint="eastAsia" w:ascii="宋体" w:hAnsi="宋体" w:eastAsia="宋体"/>
          <w:lang w:eastAsia="zh-CN"/>
        </w:rPr>
      </w:pPr>
      <w:r>
        <w:rPr>
          <w:rFonts w:hint="eastAsia"/>
          <w:lang w:val="en-US" w:eastAsia="zh-CN"/>
        </w:rPr>
        <w:t>2</w:t>
      </w:r>
      <w:r>
        <w:rPr>
          <w:rFonts w:hint="eastAsia" w:ascii="宋体" w:hAnsi="宋体" w:eastAsia="宋体"/>
          <w:lang w:val="en-US" w:eastAsia="zh-CN"/>
        </w:rPr>
        <w:t>.（单选）</w:t>
      </w:r>
      <w:r>
        <w:rPr>
          <w:rFonts w:hint="eastAsia" w:ascii="宋体" w:hAnsi="宋体" w:eastAsia="宋体"/>
          <w:lang w:eastAsia="zh-CN"/>
        </w:rPr>
        <w:t>汉字产生的标志是殷商后期所形成的初步定型的甲骨文，其后经过了六千多年的演变，形成了我们今天的文字。下列汉字演变过程的时间排序正确的是（    ）。</w:t>
      </w:r>
    </w:p>
    <w:p>
      <w:pPr>
        <w:rPr>
          <w:rFonts w:hint="eastAsia" w:ascii="宋体" w:hAnsi="宋体" w:eastAsia="宋体"/>
          <w:lang w:eastAsia="zh-CN"/>
        </w:rPr>
      </w:pPr>
      <w:r>
        <w:rPr>
          <w:rFonts w:hint="eastAsia" w:ascii="宋体" w:hAnsi="宋体" w:eastAsia="宋体"/>
          <w:lang w:eastAsia="zh-CN"/>
        </w:rPr>
        <w:t>A.隶书、小篆、楷书、行书</w:t>
      </w:r>
      <w:r>
        <w:rPr>
          <w:rFonts w:hint="eastAsia" w:ascii="宋体" w:hAnsi="宋体" w:eastAsia="宋体"/>
          <w:lang w:val="en-US" w:eastAsia="zh-CN"/>
        </w:rPr>
        <w:tab/>
      </w:r>
      <w:r>
        <w:rPr>
          <w:rFonts w:hint="eastAsia" w:ascii="宋体" w:hAnsi="宋体" w:eastAsia="宋体"/>
          <w:lang w:eastAsia="zh-CN"/>
        </w:rPr>
        <w:t>B.小篆、隶书、行书、楷书</w:t>
      </w:r>
    </w:p>
    <w:p>
      <w:pPr>
        <w:rPr>
          <w:rFonts w:hint="eastAsia" w:ascii="宋体" w:hAnsi="宋体" w:eastAsia="宋体"/>
          <w:lang w:eastAsia="zh-CN"/>
        </w:rPr>
      </w:pPr>
      <w:r>
        <w:rPr>
          <w:rFonts w:hint="eastAsia" w:ascii="宋体" w:hAnsi="宋体" w:eastAsia="宋体"/>
          <w:lang w:eastAsia="zh-CN"/>
        </w:rPr>
        <w:t>C.隶书、小篆、行书、楷书</w:t>
      </w:r>
      <w:r>
        <w:rPr>
          <w:rFonts w:hint="eastAsia" w:ascii="宋体" w:hAnsi="宋体" w:eastAsia="宋体"/>
          <w:lang w:val="en-US" w:eastAsia="zh-CN"/>
        </w:rPr>
        <w:tab/>
      </w:r>
      <w:r>
        <w:rPr>
          <w:rFonts w:hint="eastAsia" w:ascii="宋体" w:hAnsi="宋体" w:eastAsia="宋体"/>
          <w:lang w:eastAsia="zh-CN"/>
        </w:rPr>
        <w:t>D.小篆、隶书、楷书、行书</w:t>
      </w:r>
    </w:p>
    <w:p>
      <w:pPr>
        <w:bidi w:val="0"/>
        <w:rPr>
          <w:rFonts w:hint="eastAsia" w:ascii="宋体" w:hAnsi="宋体" w:eastAsia="宋体"/>
          <w:lang w:val="en-US" w:eastAsia="zh-CN"/>
        </w:rPr>
      </w:pPr>
      <w:r>
        <w:rPr>
          <w:rFonts w:hint="eastAsia" w:ascii="宋体" w:hAnsi="宋体" w:eastAsia="宋体"/>
          <w:lang w:val="en-US" w:eastAsia="zh-CN"/>
        </w:rPr>
        <w:t>3.（单选）中国古代有“十八般武艺”之说，其实是指十八种兵器。下列成语包含武器典故且与人物匹配正确的是（    ）。</w:t>
      </w:r>
    </w:p>
    <w:p>
      <w:pPr>
        <w:bidi w:val="0"/>
        <w:rPr>
          <w:rFonts w:hint="eastAsia" w:ascii="宋体" w:hAnsi="宋体" w:eastAsia="宋体"/>
          <w:lang w:val="en-US" w:eastAsia="zh-CN"/>
        </w:rPr>
      </w:pPr>
      <w:r>
        <w:rPr>
          <w:rFonts w:hint="eastAsia" w:ascii="宋体" w:hAnsi="宋体" w:eastAsia="宋体"/>
          <w:lang w:val="en-US" w:eastAsia="zh-CN"/>
        </w:rPr>
        <w:t>A.辕门射戟</w:t>
      </w:r>
      <w:r>
        <w:rPr>
          <w:rFonts w:hint="eastAsia"/>
          <w:lang w:val="en-US" w:eastAsia="zh-CN"/>
        </w:rPr>
        <w:t>：</w:t>
      </w:r>
      <w:r>
        <w:rPr>
          <w:rFonts w:hint="eastAsia" w:ascii="宋体" w:hAnsi="宋体" w:eastAsia="宋体"/>
          <w:lang w:val="en-US" w:eastAsia="zh-CN"/>
        </w:rPr>
        <w:t>吕布</w:t>
      </w:r>
      <w:r>
        <w:rPr>
          <w:rFonts w:hint="eastAsia"/>
          <w:lang w:val="en-US" w:eastAsia="zh-CN"/>
        </w:rPr>
        <w:tab/>
      </w:r>
      <w:r>
        <w:rPr>
          <w:rFonts w:hint="eastAsia" w:ascii="宋体" w:hAnsi="宋体" w:eastAsia="宋体"/>
          <w:lang w:val="en-US" w:eastAsia="zh-CN"/>
        </w:rPr>
        <w:t>B.不避斧钺</w:t>
      </w:r>
      <w:r>
        <w:rPr>
          <w:rFonts w:hint="eastAsia"/>
          <w:lang w:val="en-US" w:eastAsia="zh-CN"/>
        </w:rPr>
        <w:t>：</w:t>
      </w:r>
      <w:r>
        <w:rPr>
          <w:rFonts w:hint="eastAsia" w:ascii="宋体" w:hAnsi="宋体" w:eastAsia="宋体"/>
          <w:lang w:val="en-US" w:eastAsia="zh-CN"/>
        </w:rPr>
        <w:t>曹操</w:t>
      </w:r>
      <w:r>
        <w:rPr>
          <w:rFonts w:hint="eastAsia"/>
          <w:lang w:val="en-US" w:eastAsia="zh-CN"/>
        </w:rPr>
        <w:tab/>
      </w:r>
      <w:r>
        <w:rPr>
          <w:rFonts w:hint="eastAsia" w:ascii="宋体" w:hAnsi="宋体" w:eastAsia="宋体"/>
          <w:lang w:val="en-US" w:eastAsia="zh-CN"/>
        </w:rPr>
        <w:t>C.破釜沉舟</w:t>
      </w:r>
      <w:r>
        <w:rPr>
          <w:rFonts w:hint="eastAsia"/>
          <w:lang w:val="en-US" w:eastAsia="zh-CN"/>
        </w:rPr>
        <w:t>：</w:t>
      </w:r>
      <w:r>
        <w:rPr>
          <w:rFonts w:hint="eastAsia" w:ascii="宋体" w:hAnsi="宋体" w:eastAsia="宋体"/>
          <w:lang w:val="en-US" w:eastAsia="zh-CN"/>
        </w:rPr>
        <w:t>项羽</w:t>
      </w:r>
      <w:r>
        <w:rPr>
          <w:rFonts w:hint="eastAsia"/>
          <w:lang w:val="en-US" w:eastAsia="zh-CN"/>
        </w:rPr>
        <w:tab/>
      </w:r>
      <w:r>
        <w:rPr>
          <w:rFonts w:hint="eastAsia" w:ascii="宋体" w:hAnsi="宋体" w:eastAsia="宋体"/>
          <w:lang w:val="en-US" w:eastAsia="zh-CN"/>
        </w:rPr>
        <w:t>D.强弩之末</w:t>
      </w:r>
      <w:r>
        <w:rPr>
          <w:rFonts w:hint="eastAsia"/>
          <w:lang w:val="en-US" w:eastAsia="zh-CN"/>
        </w:rPr>
        <w:t>：</w:t>
      </w:r>
      <w:r>
        <w:rPr>
          <w:rFonts w:hint="eastAsia" w:ascii="宋体" w:hAnsi="宋体" w:eastAsia="宋体"/>
          <w:lang w:val="en-US" w:eastAsia="zh-CN"/>
        </w:rPr>
        <w:t>辛弃疾</w:t>
      </w:r>
    </w:p>
    <w:p>
      <w:pPr>
        <w:bidi w:val="0"/>
        <w:rPr>
          <w:rFonts w:hint="default" w:ascii="宋体" w:hAnsi="宋体" w:eastAsia="宋体"/>
          <w:lang w:val="en-US" w:eastAsia="zh-CN"/>
        </w:rPr>
      </w:pPr>
      <w:r>
        <w:rPr>
          <w:rFonts w:hint="eastAsia" w:ascii="宋体" w:hAnsi="宋体" w:eastAsia="宋体"/>
          <w:lang w:val="en-US" w:eastAsia="zh-CN"/>
        </w:rPr>
        <w:t>4.（单选）</w:t>
      </w:r>
      <w:r>
        <w:rPr>
          <w:rFonts w:hint="default" w:ascii="宋体" w:hAnsi="宋体" w:eastAsia="宋体"/>
          <w:lang w:val="en-US" w:eastAsia="zh-CN"/>
        </w:rPr>
        <w:t>“鸿雁传书”这一典故源自（    ）。</w:t>
      </w:r>
    </w:p>
    <w:p>
      <w:pPr>
        <w:bidi w:val="0"/>
        <w:rPr>
          <w:rFonts w:hint="default" w:ascii="宋体" w:hAnsi="宋体" w:eastAsia="宋体"/>
          <w:lang w:val="en-US" w:eastAsia="zh-CN"/>
        </w:rPr>
      </w:pPr>
      <w:r>
        <w:rPr>
          <w:rFonts w:hint="default" w:ascii="宋体" w:hAnsi="宋体" w:eastAsia="宋体"/>
          <w:lang w:val="en-US" w:eastAsia="zh-CN"/>
        </w:rPr>
        <w:t>A.文姬归汉</w:t>
      </w:r>
      <w:r>
        <w:rPr>
          <w:rFonts w:hint="eastAsia" w:ascii="宋体" w:hAnsi="宋体" w:eastAsia="宋体"/>
          <w:lang w:val="en-US" w:eastAsia="zh-CN"/>
        </w:rPr>
        <w:tab/>
      </w:r>
      <w:r>
        <w:rPr>
          <w:rFonts w:hint="default" w:ascii="宋体" w:hAnsi="宋体" w:eastAsia="宋体"/>
          <w:lang w:val="en-US" w:eastAsia="zh-CN"/>
        </w:rPr>
        <w:t>B.霸王别姬</w:t>
      </w:r>
      <w:r>
        <w:rPr>
          <w:rFonts w:hint="eastAsia" w:ascii="宋体" w:hAnsi="宋体" w:eastAsia="宋体"/>
          <w:lang w:val="en-US" w:eastAsia="zh-CN"/>
        </w:rPr>
        <w:tab/>
      </w:r>
      <w:r>
        <w:rPr>
          <w:rFonts w:hint="default" w:ascii="宋体" w:hAnsi="宋体" w:eastAsia="宋体"/>
          <w:lang w:val="en-US" w:eastAsia="zh-CN"/>
        </w:rPr>
        <w:t>C.苏武牧羊</w:t>
      </w:r>
      <w:r>
        <w:rPr>
          <w:rFonts w:hint="eastAsia" w:ascii="宋体" w:hAnsi="宋体" w:eastAsia="宋体"/>
          <w:lang w:val="en-US" w:eastAsia="zh-CN"/>
        </w:rPr>
        <w:tab/>
      </w:r>
      <w:r>
        <w:rPr>
          <w:rFonts w:hint="default" w:ascii="宋体" w:hAnsi="宋体" w:eastAsia="宋体"/>
          <w:lang w:val="en-US" w:eastAsia="zh-CN"/>
        </w:rPr>
        <w:t>D.楚汉相争</w:t>
      </w:r>
    </w:p>
    <w:p>
      <w:pPr>
        <w:bidi w:val="0"/>
        <w:rPr>
          <w:rFonts w:hint="eastAsia" w:ascii="宋体" w:hAnsi="宋体" w:eastAsia="宋体"/>
          <w:lang w:val="en-US" w:eastAsia="zh-CN"/>
        </w:rPr>
      </w:pPr>
      <w:r>
        <w:rPr>
          <w:rFonts w:hint="eastAsia" w:ascii="宋体" w:hAnsi="宋体" w:eastAsia="宋体"/>
          <w:lang w:val="en-US" w:eastAsia="zh-CN"/>
        </w:rPr>
        <w:t>5.（单选）下列选项中，与典故“士别三日，当刮目相待”有关的一项是（    ）。</w:t>
      </w:r>
    </w:p>
    <w:p>
      <w:pPr>
        <w:bidi w:val="0"/>
        <w:rPr>
          <w:rFonts w:hint="eastAsia" w:ascii="宋体" w:hAnsi="宋体" w:eastAsia="宋体"/>
          <w:lang w:val="en-US" w:eastAsia="zh-CN"/>
        </w:rPr>
      </w:pPr>
      <w:r>
        <w:rPr>
          <w:rFonts w:hint="eastAsia" w:ascii="宋体" w:hAnsi="宋体" w:eastAsia="宋体"/>
          <w:lang w:val="en-US" w:eastAsia="zh-CN"/>
        </w:rPr>
        <w:t>A.吕布</w:t>
      </w:r>
      <w:r>
        <w:rPr>
          <w:rFonts w:hint="eastAsia" w:ascii="宋体" w:hAnsi="宋体" w:eastAsia="宋体"/>
          <w:lang w:val="en-US" w:eastAsia="zh-CN"/>
        </w:rPr>
        <w:tab/>
      </w:r>
      <w:r>
        <w:rPr>
          <w:rFonts w:hint="eastAsia" w:ascii="宋体" w:hAnsi="宋体" w:eastAsia="宋体"/>
          <w:lang w:val="en-US" w:eastAsia="zh-CN"/>
        </w:rPr>
        <w:t>B.张飞</w:t>
      </w:r>
      <w:r>
        <w:rPr>
          <w:rFonts w:hint="eastAsia" w:ascii="宋体" w:hAnsi="宋体" w:eastAsia="宋体"/>
          <w:lang w:val="en-US" w:eastAsia="zh-CN"/>
        </w:rPr>
        <w:tab/>
      </w:r>
      <w:r>
        <w:rPr>
          <w:rFonts w:hint="eastAsia" w:ascii="宋体" w:hAnsi="宋体" w:eastAsia="宋体"/>
          <w:lang w:val="en-US" w:eastAsia="zh-CN"/>
        </w:rPr>
        <w:t>C.吕蒙</w:t>
      </w:r>
      <w:r>
        <w:rPr>
          <w:rFonts w:hint="eastAsia" w:ascii="宋体" w:hAnsi="宋体" w:eastAsia="宋体"/>
          <w:lang w:val="en-US" w:eastAsia="zh-CN"/>
        </w:rPr>
        <w:tab/>
      </w:r>
      <w:r>
        <w:rPr>
          <w:rFonts w:hint="eastAsia" w:ascii="宋体" w:hAnsi="宋体" w:eastAsia="宋体"/>
          <w:lang w:val="en-US" w:eastAsia="zh-CN"/>
        </w:rPr>
        <w:t>D.司马懿</w:t>
      </w:r>
    </w:p>
    <w:p>
      <w:pPr>
        <w:bidi w:val="0"/>
        <w:rPr>
          <w:rFonts w:hint="eastAsia"/>
          <w:lang w:val="en-US" w:eastAsia="zh-CN"/>
        </w:rPr>
      </w:pPr>
      <w:r>
        <w:rPr>
          <w:rFonts w:hint="eastAsia"/>
          <w:lang w:val="en-US" w:eastAsia="zh-CN"/>
        </w:rPr>
        <w:t>6.（单选）成语“滥竽充数”出自（    ）。</w:t>
      </w:r>
    </w:p>
    <w:p>
      <w:pPr>
        <w:bidi w:val="0"/>
        <w:rPr>
          <w:rFonts w:hint="eastAsia"/>
          <w:lang w:val="en-US" w:eastAsia="zh-CN"/>
        </w:rPr>
      </w:pPr>
      <w:r>
        <w:rPr>
          <w:rFonts w:hint="eastAsia"/>
          <w:lang w:val="en-US" w:eastAsia="zh-CN"/>
        </w:rPr>
        <w:t>A.《韩非子》</w:t>
      </w:r>
      <w:r>
        <w:rPr>
          <w:rFonts w:hint="eastAsia"/>
          <w:lang w:val="en-US" w:eastAsia="zh-CN"/>
        </w:rPr>
        <w:tab/>
      </w:r>
      <w:r>
        <w:rPr>
          <w:rFonts w:hint="eastAsia"/>
          <w:lang w:val="en-US" w:eastAsia="zh-CN"/>
        </w:rPr>
        <w:t>B.《老子》</w:t>
      </w:r>
      <w:r>
        <w:rPr>
          <w:rFonts w:hint="eastAsia"/>
          <w:lang w:val="en-US" w:eastAsia="zh-CN"/>
        </w:rPr>
        <w:tab/>
      </w:r>
      <w:r>
        <w:rPr>
          <w:rFonts w:hint="eastAsia"/>
          <w:lang w:val="en-US" w:eastAsia="zh-CN"/>
        </w:rPr>
        <w:t>C.《荀子》</w:t>
      </w:r>
      <w:r>
        <w:rPr>
          <w:rFonts w:hint="eastAsia"/>
          <w:lang w:val="en-US" w:eastAsia="zh-CN"/>
        </w:rPr>
        <w:tab/>
      </w:r>
      <w:r>
        <w:rPr>
          <w:rFonts w:hint="eastAsia"/>
          <w:lang w:val="en-US" w:eastAsia="zh-CN"/>
        </w:rPr>
        <w:t>D.《诗经》</w:t>
      </w:r>
    </w:p>
    <w:p>
      <w:pPr>
        <w:bidi w:val="0"/>
        <w:rPr>
          <w:rFonts w:hint="eastAsia"/>
          <w:lang w:val="en-US" w:eastAsia="zh-CN"/>
        </w:rPr>
      </w:pPr>
      <w:r>
        <w:rPr>
          <w:rFonts w:hint="eastAsia"/>
          <w:lang w:val="en-US" w:eastAsia="zh-CN"/>
        </w:rPr>
        <w:t>7.（单选）我国有很多与科举考试相关的成语，其中（    ）是形容应试者一定获得了第一名。</w:t>
      </w:r>
    </w:p>
    <w:p>
      <w:pPr>
        <w:bidi w:val="0"/>
        <w:rPr>
          <w:rFonts w:hint="eastAsia"/>
          <w:lang w:val="en-US" w:eastAsia="zh-CN"/>
        </w:rPr>
      </w:pPr>
      <w:r>
        <w:rPr>
          <w:rFonts w:hint="eastAsia"/>
          <w:lang w:val="en-US" w:eastAsia="zh-CN"/>
        </w:rPr>
        <w:t>A.金榜题名</w:t>
      </w:r>
      <w:r>
        <w:rPr>
          <w:rFonts w:hint="eastAsia"/>
          <w:lang w:val="en-US" w:eastAsia="zh-CN"/>
        </w:rPr>
        <w:tab/>
      </w:r>
      <w:r>
        <w:rPr>
          <w:rFonts w:hint="eastAsia"/>
          <w:lang w:val="en-US" w:eastAsia="zh-CN"/>
        </w:rPr>
        <w:t>B.连中三元</w:t>
      </w:r>
      <w:r>
        <w:rPr>
          <w:rFonts w:hint="eastAsia"/>
          <w:lang w:val="en-US" w:eastAsia="zh-CN"/>
        </w:rPr>
        <w:tab/>
      </w:r>
      <w:r>
        <w:rPr>
          <w:rFonts w:hint="eastAsia"/>
          <w:lang w:val="en-US" w:eastAsia="zh-CN"/>
        </w:rPr>
        <w:t>C.蟾宫折桂</w:t>
      </w:r>
      <w:r>
        <w:rPr>
          <w:rFonts w:hint="eastAsia"/>
          <w:lang w:val="en-US" w:eastAsia="zh-CN"/>
        </w:rPr>
        <w:tab/>
      </w:r>
      <w:r>
        <w:rPr>
          <w:rFonts w:hint="eastAsia"/>
          <w:lang w:val="en-US" w:eastAsia="zh-CN"/>
        </w:rPr>
        <w:t>D.名落孙山</w:t>
      </w:r>
    </w:p>
    <w:p>
      <w:pPr>
        <w:bidi w:val="0"/>
        <w:rPr>
          <w:rFonts w:hint="eastAsia"/>
          <w:lang w:val="en-US" w:eastAsia="zh-CN"/>
        </w:rPr>
      </w:pPr>
      <w:r>
        <w:rPr>
          <w:rFonts w:hint="eastAsia"/>
          <w:lang w:val="en-US" w:eastAsia="zh-CN"/>
        </w:rPr>
        <w:t>8.（单选）下列成语与人物对应不当的一项是（    ）。</w:t>
      </w:r>
    </w:p>
    <w:p>
      <w:pPr>
        <w:bidi w:val="0"/>
        <w:rPr>
          <w:rFonts w:hint="eastAsia"/>
          <w:lang w:val="en-US" w:eastAsia="zh-CN"/>
        </w:rPr>
      </w:pPr>
      <w:r>
        <w:rPr>
          <w:rFonts w:hint="eastAsia"/>
          <w:lang w:val="en-US" w:eastAsia="zh-CN"/>
        </w:rPr>
        <w:t>A.完璧归赵——蔺相如  暗度陈仓——韩信  呕心沥血——李贺</w:t>
      </w:r>
    </w:p>
    <w:p>
      <w:pPr>
        <w:bidi w:val="0"/>
        <w:rPr>
          <w:rFonts w:hint="eastAsia"/>
          <w:lang w:val="en-US" w:eastAsia="zh-CN"/>
        </w:rPr>
      </w:pPr>
      <w:r>
        <w:rPr>
          <w:rFonts w:hint="eastAsia"/>
          <w:lang w:val="en-US" w:eastAsia="zh-CN"/>
        </w:rPr>
        <w:t>B.草菅人命——贾谊    洛阳纸贵——左思  退避三舍——重耳</w:t>
      </w:r>
    </w:p>
    <w:p>
      <w:pPr>
        <w:bidi w:val="0"/>
        <w:rPr>
          <w:rFonts w:hint="eastAsia"/>
          <w:lang w:val="en-US" w:eastAsia="zh-CN"/>
        </w:rPr>
      </w:pPr>
      <w:r>
        <w:rPr>
          <w:rFonts w:hint="eastAsia"/>
          <w:lang w:val="en-US" w:eastAsia="zh-CN"/>
        </w:rPr>
        <w:t>C.凿壁偷光——匡衡    投笔从戎——班固  老马识途——管仲</w:t>
      </w:r>
    </w:p>
    <w:p>
      <w:pPr>
        <w:bidi w:val="0"/>
        <w:rPr>
          <w:rFonts w:hint="eastAsia"/>
          <w:lang w:val="en-US" w:eastAsia="zh-CN"/>
        </w:rPr>
      </w:pPr>
      <w:r>
        <w:rPr>
          <w:rFonts w:hint="eastAsia"/>
          <w:lang w:val="en-US" w:eastAsia="zh-CN"/>
        </w:rPr>
        <w:t>D.狗尾续貂——司马伦  图穷匕见——荆轲  围魏救赵——孙膑</w:t>
      </w:r>
    </w:p>
    <w:p>
      <w:pPr>
        <w:bidi w:val="0"/>
        <w:rPr>
          <w:rFonts w:hint="eastAsia"/>
          <w:lang w:val="en-US" w:eastAsia="zh-CN"/>
        </w:rPr>
      </w:pPr>
      <w:r>
        <w:rPr>
          <w:rFonts w:hint="eastAsia"/>
          <w:lang w:val="en-US" w:eastAsia="zh-CN"/>
        </w:rPr>
        <w:t>9.（多选）与“群轻折轴”意义相近的成语是（    ）。</w:t>
      </w:r>
    </w:p>
    <w:p>
      <w:pPr>
        <w:bidi w:val="0"/>
        <w:rPr>
          <w:rFonts w:hint="eastAsia"/>
          <w:lang w:val="en-US" w:eastAsia="zh-CN"/>
        </w:rPr>
      </w:pPr>
      <w:r>
        <w:rPr>
          <w:rFonts w:hint="eastAsia"/>
          <w:lang w:val="en-US" w:eastAsia="zh-CN"/>
        </w:rPr>
        <w:t>A.积羽沉舟</w:t>
      </w:r>
      <w:r>
        <w:rPr>
          <w:rFonts w:hint="eastAsia"/>
          <w:lang w:val="en-US" w:eastAsia="zh-CN"/>
        </w:rPr>
        <w:tab/>
      </w:r>
      <w:r>
        <w:rPr>
          <w:rFonts w:hint="eastAsia"/>
          <w:lang w:val="en-US" w:eastAsia="zh-CN"/>
        </w:rPr>
        <w:t>B.蚁穴溃堤</w:t>
      </w:r>
      <w:r>
        <w:rPr>
          <w:rFonts w:hint="eastAsia"/>
          <w:lang w:val="en-US" w:eastAsia="zh-CN"/>
        </w:rPr>
        <w:tab/>
      </w:r>
      <w:r>
        <w:rPr>
          <w:rFonts w:hint="eastAsia"/>
          <w:lang w:val="en-US" w:eastAsia="zh-CN"/>
        </w:rPr>
        <w:t>C.众口铄金</w:t>
      </w:r>
      <w:r>
        <w:rPr>
          <w:rFonts w:hint="eastAsia"/>
          <w:lang w:val="en-US" w:eastAsia="zh-CN"/>
        </w:rPr>
        <w:tab/>
      </w:r>
      <w:r>
        <w:rPr>
          <w:rFonts w:hint="eastAsia"/>
          <w:lang w:val="en-US" w:eastAsia="zh-CN"/>
        </w:rPr>
        <w:t>D.水滴石穿</w:t>
      </w:r>
    </w:p>
    <w:p>
      <w:pPr>
        <w:pStyle w:val="6"/>
        <w:keepNext/>
        <w:keepLines/>
        <w:pageBreakBefore/>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第2组</w:t>
      </w:r>
    </w:p>
    <w:p>
      <w:pPr>
        <w:pStyle w:val="7"/>
        <w:bidi w:val="0"/>
        <w:rPr>
          <w:rFonts w:hint="eastAsia"/>
          <w:lang w:val="en-US" w:eastAsia="zh-CN"/>
        </w:rPr>
      </w:pPr>
      <w:r>
        <w:rPr>
          <w:rFonts w:hint="eastAsia"/>
          <w:lang w:val="en-US" w:eastAsia="zh-CN"/>
        </w:rPr>
        <w:t>学</w:t>
      </w: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2585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150" name="组合 1150"/>
                <wp:cNvGraphicFramePr/>
                <a:graphic xmlns:a="http://schemas.openxmlformats.org/drawingml/2006/main">
                  <a:graphicData uri="http://schemas.microsoft.com/office/word/2010/wordprocessingGroup">
                    <wpg:wgp>
                      <wpg:cNvGrpSpPr/>
                      <wpg:grpSpPr>
                        <a:xfrm>
                          <a:off x="902335" y="2013585"/>
                          <a:ext cx="752475" cy="288290"/>
                          <a:chOff x="2892" y="56098"/>
                          <a:chExt cx="1185" cy="454"/>
                        </a:xfrm>
                      </wpg:grpSpPr>
                      <wps:wsp>
                        <wps:cNvPr id="115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9062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gLz8pdYAAAAGAQAADwAAAAAAAAABACAAAAAiAAAAZHJzL2Rvd25yZXYueG1s&#10;UEsBAhQAFAAAAAgAh07iQMc0LwxQAwAAgwkAAA4AAAAAAAAAAQAgAAAAJQ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RV0x74AAADd&#10;AAAADwAAAGRycy9kb3ducmV2LnhtbEVPTWvCQBC9F/wPywje6m6kLRpdRQTFQz0Ye/A4ZMckmp0N&#10;2W2i/fVdodDbPN7nLFZ3W4uOWl851pCMFQji3JmKCw1fp+3rFIQPyAZrx6ThQR5Wy8HLAlPjej5S&#10;l4VCxBD2KWooQ2hSKX1ekkU/dg1x5C6utRgibAtpWuxjuK3lRKkPabHi2FBiQ5uS8lv2bTXkar05&#10;/Bwfs13nprPzLru+ffYnrUfDRM1BBLqHf/Gfe2/i/OQ9gec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V0x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RT5br0AAADd&#10;AAAADwAAAGRycy9kb3ducmV2LnhtbEVPS4vCMBC+C/sfwix4EU0rrkjXKO6CoIcetnrQ29DMtmWb&#10;STeJr39vBMHbfHzPmS+vphVncr6xrCAdJSCIS6sbrhTsd+vhDIQPyBpby6TgRh6Wi7feHDNtL/xD&#10;5yJUIoawz1BBHUKXSenLmgz6ke2II/drncEQoaukdniJ4aaV4ySZSoMNx4YaO/quqfwrTkbBocgH&#10;q5V2k9upneZ5+X/8crhVqv+eJp8gAl3DS/x0b3Scn36M4f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Plu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了解诗歌中的意象或典故</w:t>
      </w:r>
    </w:p>
    <w:p>
      <w:pPr>
        <w:pStyle w:val="7"/>
        <w:bidi w:val="0"/>
        <w:rPr>
          <w:rFonts w:hint="default"/>
          <w:lang w:val="en-US" w:eastAsia="zh-CN"/>
        </w:rPr>
      </w:pPr>
      <w:r>
        <w:rPr>
          <w:sz w:val="21"/>
        </w:rPr>
        <mc:AlternateContent>
          <mc:Choice Requires="wpg">
            <w:drawing>
              <wp:anchor distT="0" distB="0" distL="114300" distR="114300" simplePos="0" relativeHeight="251985920"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153" name="组合 115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5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30560;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QGUG29gAAAAIAQAADwAAAAAAAAABACAAAAAiAAAAZHJzL2Rvd25yZXYu&#10;eG1sUEsBAhQAFAAAAAgAh07iQCUCiGhRAwAAgwkAAA4AAAAAAAAAAQAgAAAAJwEAAGRycy9lMm9E&#10;b2MueG1sUEsFBgAAAAAGAAYAWQEAAOo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WLXX74AAADd&#10;AAAADwAAAGRycy9kb3ducmV2LnhtbEVPTWvCQBC9C/6HZYTedDdiRVNXEaHSgx6MPfQ4ZKdJ2uxs&#10;yG4T9dd3BcHbPN7nrDYXW4uOWl851pBMFAji3JmKCw2f5/fxAoQPyAZrx6ThSh426+FghalxPZ+o&#10;y0IhYgj7FDWUITSplD4vyaKfuIY4ct+utRgibAtpWuxjuK3lVKm5tFhxbCixoV1J+W/2ZzXkars7&#10;3k7X5b5zi+XXPvuZHfqz1i+jRL2BCHQJT/HD/WHi/OR1Bvdv4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LXX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2v1hGr4AAADd&#10;AAAADwAAAGRycy9kb3ducmV2LnhtbEVPS2vCQBC+C/0PyxS8SN2kaCjRVVQo6CEH0x7a25Adk9Ds&#10;bLq7vv69Kwje5uN7znx5MZ04kfOtZQXpOAFBXFndcq3g++vz7QOED8gaO8uk4EoelouXwRxzbc+8&#10;p1MZahFD2OeooAmhz6X0VUMG/dj2xJE7WGcwROhqqR2eY7jp5HuSZNJgy7GhwZ42DVV/5dEo+CmL&#10;0Wql3eR67LKiqP5/1w53Sg1f02QGItAlPMUP91bH+el0Cv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1hG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关于文学作品中的典故，下列解释错误的是（</w:t>
      </w:r>
      <w:r>
        <w:rPr>
          <w:rFonts w:hint="eastAsia"/>
          <w:lang w:val="en-US" w:eastAsia="zh-CN"/>
        </w:rPr>
        <w:t xml:space="preserve">   </w:t>
      </w:r>
      <w:r>
        <w:rPr>
          <w:rFonts w:hint="default" w:ascii="宋体" w:hAnsi="宋体" w:eastAsia="宋体"/>
          <w:lang w:val="en-US" w:eastAsia="zh-CN"/>
        </w:rPr>
        <w:t xml:space="preserve"> ）。</w:t>
      </w:r>
    </w:p>
    <w:p>
      <w:pPr>
        <w:bidi w:val="0"/>
        <w:rPr>
          <w:rFonts w:hint="default" w:ascii="宋体" w:hAnsi="宋体" w:eastAsia="宋体"/>
          <w:lang w:val="en-US" w:eastAsia="zh-CN"/>
        </w:rPr>
      </w:pPr>
      <w:r>
        <w:rPr>
          <w:rFonts w:hint="default" w:ascii="宋体" w:hAnsi="宋体" w:eastAsia="宋体"/>
          <w:lang w:val="en-US" w:eastAsia="zh-CN"/>
        </w:rPr>
        <w:t>A.“劳歌一曲解行舟，红叶青山水急流”中的“劳歌”指的是送别歌曲</w:t>
      </w:r>
    </w:p>
    <w:p>
      <w:pPr>
        <w:bidi w:val="0"/>
        <w:rPr>
          <w:rFonts w:hint="default" w:ascii="宋体" w:hAnsi="宋体" w:eastAsia="宋体"/>
          <w:lang w:val="en-US" w:eastAsia="zh-CN"/>
        </w:rPr>
      </w:pPr>
      <w:r>
        <w:rPr>
          <w:rFonts w:hint="default" w:ascii="宋体" w:hAnsi="宋体" w:eastAsia="宋体"/>
          <w:lang w:val="en-US" w:eastAsia="zh-CN"/>
        </w:rPr>
        <w:t>B.“蓬山此去无多路，青鸟殷勤为探看”中的“青鸟”指的是信使</w:t>
      </w:r>
    </w:p>
    <w:p>
      <w:pPr>
        <w:bidi w:val="0"/>
        <w:rPr>
          <w:rFonts w:hint="default" w:ascii="宋体" w:hAnsi="宋体" w:eastAsia="宋体"/>
          <w:lang w:val="en-US" w:eastAsia="zh-CN"/>
        </w:rPr>
      </w:pPr>
      <w:r>
        <w:rPr>
          <w:rFonts w:hint="default" w:ascii="宋体" w:hAnsi="宋体" w:eastAsia="宋体"/>
          <w:lang w:val="en-US" w:eastAsia="zh-CN"/>
        </w:rPr>
        <w:t>C.“忆君初得昆山玉，同向扬州携手行”中的“昆山玉”指的是杰出人才</w:t>
      </w:r>
    </w:p>
    <w:p>
      <w:pPr>
        <w:bidi w:val="0"/>
        <w:rPr>
          <w:rFonts w:hint="default" w:ascii="宋体" w:hAnsi="宋体" w:eastAsia="宋体"/>
          <w:lang w:val="en-US" w:eastAsia="zh-CN"/>
        </w:rPr>
      </w:pPr>
      <w:r>
        <w:rPr>
          <w:rFonts w:hint="default" w:ascii="宋体" w:hAnsi="宋体" w:eastAsia="宋体"/>
          <w:lang w:val="en-US" w:eastAsia="zh-CN"/>
        </w:rPr>
        <w:t>D.“相顾无相识，长歌怀采薇”中的“采薇”指的是建功立业的抱负</w:t>
      </w:r>
    </w:p>
    <w:p>
      <w:pPr>
        <w:bidi w:val="0"/>
        <w:rPr>
          <w:rFonts w:hint="default" w:ascii="仿宋" w:hAnsi="仿宋" w:eastAsia="仿宋" w:cs="仿宋"/>
          <w:lang w:val="en-US" w:eastAsia="zh-CN"/>
        </w:rPr>
      </w:pPr>
      <w:r>
        <w:rPr>
          <w:rFonts w:hint="eastAsia" w:ascii="仿宋" w:hAnsi="仿宋" w:eastAsia="仿宋" w:cs="仿宋"/>
          <w:lang w:val="en-US" w:eastAsia="zh-CN"/>
        </w:rPr>
        <w:t>【正确率】43%</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【原因分析】不了解文学典故的含义。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D项错误，“采薇”中的“薇”是一种植物。相传周武王灭商后，伯夷、叔齐不愿做周的臣子，在首阳山上采薇而食，最后饿死。古时“采薇”代指隐居生活，而不是建功立业的抱负。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 xml:space="preserve">）我国古代作品中有许多生动形象的书信代称词。下列选项不属于书信代称词的是（ </w:t>
      </w:r>
      <w:r>
        <w:rPr>
          <w:rFonts w:hint="eastAsia"/>
          <w:lang w:val="en-US" w:eastAsia="zh-CN"/>
        </w:rPr>
        <w:t xml:space="preserve">   </w:t>
      </w:r>
      <w:r>
        <w:rPr>
          <w:rFonts w:hint="eastAsia" w:ascii="宋体" w:hAnsi="宋体" w:eastAsia="宋体"/>
          <w:lang w:val="en-US" w:eastAsia="zh-CN"/>
        </w:rPr>
        <w:t>）。</w:t>
      </w:r>
    </w:p>
    <w:p>
      <w:pPr>
        <w:bidi w:val="0"/>
        <w:rPr>
          <w:rFonts w:hint="eastAsia" w:ascii="宋体" w:hAnsi="宋体" w:eastAsia="宋体"/>
          <w:lang w:val="en-US" w:eastAsia="zh-CN"/>
        </w:rPr>
      </w:pPr>
      <w:r>
        <w:rPr>
          <w:rFonts w:hint="eastAsia" w:ascii="宋体" w:hAnsi="宋体" w:eastAsia="宋体"/>
          <w:lang w:val="en-US" w:eastAsia="zh-CN"/>
        </w:rPr>
        <w:t>A.尺素</w:t>
      </w:r>
      <w:r>
        <w:rPr>
          <w:rFonts w:hint="eastAsia"/>
          <w:lang w:val="en-US" w:eastAsia="zh-CN"/>
        </w:rPr>
        <w:tab/>
      </w:r>
      <w:r>
        <w:rPr>
          <w:rFonts w:hint="eastAsia" w:ascii="宋体" w:hAnsi="宋体" w:eastAsia="宋体"/>
          <w:lang w:val="en-US" w:eastAsia="zh-CN"/>
        </w:rPr>
        <w:t>B.雁足</w:t>
      </w:r>
      <w:r>
        <w:rPr>
          <w:rFonts w:hint="eastAsia"/>
          <w:lang w:val="en-US" w:eastAsia="zh-CN"/>
        </w:rPr>
        <w:tab/>
      </w:r>
      <w:r>
        <w:rPr>
          <w:rFonts w:hint="eastAsia" w:ascii="宋体" w:hAnsi="宋体" w:eastAsia="宋体"/>
          <w:lang w:val="en-US" w:eastAsia="zh-CN"/>
        </w:rPr>
        <w:t>C.青鸟</w:t>
      </w:r>
      <w:r>
        <w:rPr>
          <w:rFonts w:hint="eastAsia"/>
          <w:lang w:val="en-US" w:eastAsia="zh-CN"/>
        </w:rPr>
        <w:tab/>
      </w:r>
      <w:r>
        <w:rPr>
          <w:rFonts w:hint="eastAsia" w:ascii="宋体" w:hAnsi="宋体" w:eastAsia="宋体"/>
          <w:lang w:val="en-US" w:eastAsia="zh-CN"/>
        </w:rPr>
        <w:t>D.鲤鱼</w:t>
      </w:r>
    </w:p>
    <w:p>
      <w:pPr>
        <w:bidi w:val="0"/>
        <w:rPr>
          <w:rFonts w:hint="default" w:ascii="仿宋" w:hAnsi="仿宋" w:eastAsia="仿宋" w:cs="仿宋"/>
          <w:lang w:val="en-US" w:eastAsia="zh-CN"/>
        </w:rPr>
      </w:pPr>
      <w:r>
        <w:rPr>
          <w:rFonts w:hint="eastAsia" w:ascii="仿宋" w:hAnsi="仿宋" w:eastAsia="仿宋" w:cs="仿宋"/>
          <w:lang w:val="en-US" w:eastAsia="zh-CN"/>
        </w:rPr>
        <w:t>【正确率】16%</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【原因分析】不了解文学典故的含义。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【正解】C。解析：在漫长的历史进程中，由于书写材料演变等原因，书信有许多别名、美称，例如尺素、尺牍、雁足、鲤鱼、书简。“青鸟”在古典文学中借指传信的信使，不属于书信代称词。故本题选C。</w:t>
      </w:r>
    </w:p>
    <w:p>
      <w:pPr>
        <w:bidi w:val="0"/>
        <w:rPr>
          <w:rFonts w:hint="default" w:ascii="仿宋" w:hAnsi="仿宋" w:eastAsia="仿宋" w:cs="仿宋"/>
          <w:color w:val="FF0000"/>
          <w:lang w:val="en-US" w:eastAsia="zh-CN"/>
        </w:rPr>
      </w:pP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986944"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1156" name="组合 115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57"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8"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329536;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JaRl2QAAAAgBAAAPAAAA&#10;AAAAAAEAIAAAACIAAABkcnMvZG93bnJldi54bWxQSwECFAAUAAAACACHTuJAYxuvxDEDAABMCQAA&#10;DgAAAAAAAAABACAAAAAoAQAAZHJzL2Uyb0RvYy54bWxQSwUGAAAAAAYABgBZAQAAy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bBJKL8AAADd&#10;AAAADwAAAGRycy9kb3ducmV2LnhtbEVPTWvCQBC9C/0Pywi96W6krZq6ShEqPdSDiYceh+w0Sc3O&#10;huyaaH99Vyh4m8f7nNXmYhvRU+drxxqSqQJBXDhTc6nhmL9PFiB8QDbYOCYNV/KwWT+MVpgaN/CB&#10;+iyUIoawT1FDFUKbSumLiiz6qWuJI/ftOoshwq6UpsMhhttGzpR6kRZrjg0VtrStqDhlZ6uhUG/b&#10;/e/hutz1brH82mU/T59DrvXjOFGvIAJdwl387/4wcX7yPIfbN/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wSSi/&#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PzOhMEAAADd&#10;AAAADwAAAGRycy9kb3ducmV2LnhtbEWPT2vDMAzF74V9B6NBL6V1UtZSsrqlGwzaQw5Nd9huItaS&#10;sFjObPfft58Og90k3tN7P623N9erC4XYeTaQzzJQxLW3HTcG3k9v0xWomJAt9p7JwJ0ibDcPozUW&#10;1l/5SJcqNUpCOBZooE1pKLSOdUsO48wPxKJ9+eAwyRoabQNeJdz1ep5lS+2wY2locaDXlurv6uwM&#10;fFTlZLez4el+7pdlWf98vgQ8GDN+zLNnUIlu6d/8d723gp8vBFe+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zO&#10;hMEAAADd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 xml:space="preserve">1.冰雪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以冰雪的晶莹比喻</w:t>
      </w:r>
      <w:r>
        <w:rPr>
          <w:rFonts w:hint="eastAsia" w:ascii="宋体" w:hAnsi="宋体" w:eastAsia="宋体" w:cs="宋体"/>
          <w:sz w:val="21"/>
          <w:szCs w:val="21"/>
          <w:highlight w:val="none"/>
          <w:u w:val="none"/>
          <w:lang w:val="en-US" w:eastAsia="zh-CN"/>
        </w:rPr>
        <w:t>心志的忠贞、品格的高尚</w:t>
      </w:r>
      <w:r>
        <w:rPr>
          <w:rFonts w:hint="eastAsia" w:ascii="宋体" w:hAnsi="宋体" w:eastAsia="宋体" w:cs="宋体"/>
          <w:sz w:val="21"/>
          <w:szCs w:val="21"/>
          <w:highlight w:val="none"/>
          <w:lang w:val="en-US" w:eastAsia="zh-CN"/>
        </w:rPr>
        <w:t>。</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如“洛阳亲友如相问，一片冰心在玉壶”（王昌龄《芙蓉楼送辛渐》）。</w:t>
      </w:r>
    </w:p>
    <w:p>
      <w:pPr>
        <w:pStyle w:val="3"/>
        <w:bidi w:val="0"/>
        <w:rPr>
          <w:rFonts w:hint="eastAsia"/>
          <w:lang w:val="en-US" w:eastAsia="zh-CN"/>
        </w:rPr>
      </w:pPr>
      <w:r>
        <w:rPr>
          <w:rFonts w:hint="eastAsia"/>
          <w:lang w:val="en-US" w:eastAsia="zh-CN"/>
        </w:rPr>
        <w:t xml:space="preserve">2.柳树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以折柳表惜别。</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汉代以来，常以折柳相赠来寄托依依惜别之情，由此引发对远方亲人的思念之情以及行旅之人的思乡之情。唐代西安的灞陵桥，是当时人们到全国各地去时离别长安的必经之地，后世就把“灞桥折柳”作为送别典故的出处。如“年年柳色，灞陵伤别”的诗。</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 xml:space="preserve">3.蝉 </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以蝉表品行高洁。</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如虞世南《蝉》“居高声自远，非是藉秋风”。</w:t>
      </w:r>
    </w:p>
    <w:p>
      <w:pPr>
        <w:pStyle w:val="3"/>
        <w:bidi w:val="0"/>
        <w:rPr>
          <w:rFonts w:hint="eastAsia"/>
          <w:lang w:val="en-US" w:eastAsia="zh-CN"/>
        </w:rPr>
      </w:pPr>
      <w:r>
        <w:rPr>
          <w:rFonts w:hint="eastAsia"/>
          <w:lang w:val="en-US" w:eastAsia="zh-CN"/>
        </w:rPr>
        <w:t xml:space="preserve">4.南浦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在中国古代诗歌中，南浦是水边的送别之所。如屈原《九哥河伯》“与子交手兮东行，送美人兮南浦”。江淹《别赋》“春草碧色，春水渌波，送君南浦，伤如之何”！</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 xml:space="preserve">5.长亭 </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是陆上的送别之所。</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如李白《菩萨蛮·平林漠漠烟如织》“何处是归程？长亭连短亭”。柳永《雨霖铃》“寒蝉凄切，对长亭晚”。李叔同《送别》“长亭外，古道边，芳草碧连天”。</w:t>
      </w:r>
    </w:p>
    <w:p>
      <w:pPr>
        <w:pStyle w:val="3"/>
        <w:bidi w:val="0"/>
        <w:rPr>
          <w:rFonts w:hint="default"/>
          <w:lang w:val="en-US" w:eastAsia="zh-CN"/>
        </w:rPr>
      </w:pPr>
      <w:r>
        <w:rPr>
          <w:rFonts w:hint="eastAsia"/>
          <w:lang w:val="en-US" w:eastAsia="zh-CN"/>
        </w:rPr>
        <w:t>6</w:t>
      </w:r>
      <w:r>
        <w:rPr>
          <w:rFonts w:hint="default"/>
          <w:lang w:val="en-US" w:eastAsia="zh-CN"/>
        </w:rPr>
        <w:t>.劳歌</w:t>
      </w:r>
    </w:p>
    <w:p>
      <w:pPr>
        <w:bidi w:val="0"/>
        <w:rPr>
          <w:rFonts w:hint="default"/>
          <w:lang w:val="en-US" w:eastAsia="zh-CN"/>
        </w:rPr>
      </w:pPr>
      <w:r>
        <w:rPr>
          <w:rFonts w:hint="default"/>
          <w:lang w:val="en-US" w:eastAsia="zh-CN"/>
        </w:rPr>
        <w:t>在劳劳亭送客时唱的歌。劳劳亭旧址在南京，是古代著名的送别之地。</w:t>
      </w:r>
    </w:p>
    <w:p>
      <w:pPr>
        <w:bidi w:val="0"/>
        <w:rPr>
          <w:rFonts w:hint="default"/>
          <w:lang w:val="en-US" w:eastAsia="zh-CN"/>
        </w:rPr>
      </w:pPr>
      <w:r>
        <w:rPr>
          <w:rFonts w:hint="eastAsia" w:ascii="宋体" w:eastAsia="宋体"/>
          <w:lang w:val="en-US" w:eastAsia="zh-CN"/>
        </w:rPr>
        <w:t>如</w:t>
      </w:r>
      <w:r>
        <w:rPr>
          <w:rFonts w:hint="default"/>
          <w:lang w:val="en-US" w:eastAsia="zh-CN"/>
        </w:rPr>
        <w:t>唐许浑《谢亭送别》</w:t>
      </w:r>
      <w:r>
        <w:rPr>
          <w:rFonts w:hint="eastAsia"/>
          <w:lang w:val="en-US" w:eastAsia="zh-CN"/>
        </w:rPr>
        <w:t>：</w:t>
      </w:r>
      <w:r>
        <w:rPr>
          <w:rFonts w:hint="default"/>
          <w:lang w:val="en-US" w:eastAsia="zh-CN"/>
        </w:rPr>
        <w:t>“劳歌一曲解行舟，红叶青山水急流。日暮酒醒人已远，满天风雨下西楼。</w:t>
      </w:r>
      <w:r>
        <w:rPr>
          <w:rFonts w:hint="eastAsia" w:ascii="宋体" w:eastAsia="宋体"/>
          <w:lang w:val="en-US" w:eastAsia="zh-CN"/>
        </w:rPr>
        <w:t>”</w:t>
      </w:r>
    </w:p>
    <w:p>
      <w:pPr>
        <w:pStyle w:val="3"/>
        <w:bidi w:val="0"/>
        <w:rPr>
          <w:rFonts w:hint="eastAsia"/>
          <w:lang w:val="en-US" w:eastAsia="zh-CN"/>
        </w:rPr>
      </w:pPr>
      <w:r>
        <w:rPr>
          <w:rFonts w:hint="eastAsia"/>
          <w:lang w:val="en-US" w:eastAsia="zh-CN"/>
        </w:rPr>
        <w:t xml:space="preserve">7.芳草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在中国古典诗歌中喻离恨。</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如《楚辞·招隐士》“王孙游兮不归，春草生兮萋萋”。</w:t>
      </w:r>
    </w:p>
    <w:p>
      <w:pPr>
        <w:pStyle w:val="3"/>
        <w:bidi w:val="0"/>
        <w:rPr>
          <w:rFonts w:hint="eastAsia"/>
          <w:lang w:val="en-US" w:eastAsia="zh-CN"/>
        </w:rPr>
      </w:pPr>
      <w:r>
        <w:rPr>
          <w:rFonts w:hint="eastAsia"/>
          <w:lang w:val="en-US" w:eastAsia="zh-CN"/>
        </w:rPr>
        <w:t xml:space="preserve">8.芭蕉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常常与孤独、忧愁，特别是离情别绪相联系。</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李清照曾写过</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“窗前谁种芭蕉树，阴满中庭。阴满中庭。叶叶心心，舒卷有馀情。”</w:t>
      </w:r>
    </w:p>
    <w:p>
      <w:pPr>
        <w:pStyle w:val="3"/>
        <w:bidi w:val="0"/>
        <w:rPr>
          <w:rFonts w:hint="eastAsia"/>
          <w:lang w:val="en-US" w:eastAsia="zh-CN"/>
        </w:rPr>
      </w:pPr>
      <w:r>
        <w:rPr>
          <w:rFonts w:hint="eastAsia"/>
          <w:lang w:val="en-US" w:eastAsia="zh-CN"/>
        </w:rPr>
        <w:t xml:space="preserve">9.杜鹃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悲苦、乡愁乡思等多种情思的代表。</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杜鹃鸟俗称布谷，又名子规、杜宇、子鹃。春夏季节，杜鹃彻夜不停啼鸣，啼声清脆而短促，唤起人们多种情思。杜鹃口腔上皮和舌部都为红色，古人误以为它啼得满嘴流血。凑巧杜鹃高歌之时，正是杜鹃花盛开之际，人们见杜鹃花那样鲜红，便把这种颜色说成是杜鹃啼的血。古有“望帝啼鹃”的神话传说</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望帝，是传说中周朝末年蜀地的君主，名叫杜宇。后来禅位退隐，不幸国亡身死，死后魂化为鸟，暮春啼叫，至于口中流血，其声哀怨凄悲，动人肺腑，名为杜鹃。</w:t>
      </w:r>
    </w:p>
    <w:p>
      <w:pPr>
        <w:pStyle w:val="3"/>
        <w:bidi w:val="0"/>
        <w:rPr>
          <w:rFonts w:hint="eastAsia" w:ascii="宋体" w:hAnsi="宋体" w:eastAsia="宋体" w:cs="宋体"/>
          <w:sz w:val="21"/>
          <w:szCs w:val="21"/>
          <w:highlight w:val="none"/>
          <w:lang w:val="en-US" w:eastAsia="zh-CN"/>
        </w:rPr>
      </w:pPr>
      <w:r>
        <w:rPr>
          <w:rFonts w:hint="eastAsia" w:cs="宋体"/>
          <w:b/>
          <w:bCs/>
          <w:sz w:val="21"/>
          <w:szCs w:val="21"/>
          <w:highlight w:val="none"/>
          <w:lang w:val="en-US" w:eastAsia="zh-CN"/>
        </w:rPr>
        <w:t>10</w:t>
      </w:r>
      <w:r>
        <w:rPr>
          <w:rFonts w:hint="eastAsia" w:ascii="宋体" w:hAnsi="宋体" w:eastAsia="宋体" w:cs="宋体"/>
          <w:b/>
          <w:bCs/>
          <w:sz w:val="21"/>
          <w:szCs w:val="21"/>
          <w:highlight w:val="none"/>
          <w:lang w:val="en-US" w:eastAsia="zh-CN"/>
        </w:rPr>
        <w:t xml:space="preserve">.双鲤 </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鲤鱼代指书信。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sz w:val="21"/>
          <w:szCs w:val="21"/>
          <w:highlight w:val="none"/>
          <w:lang w:val="en-US" w:eastAsia="zh-CN"/>
        </w:rPr>
        <w:t>典出自汉乐府诗《饮马长城窟行》“客从远方来，遗我双鲤鱼。呼儿烹鲤鱼，中有尺素书”。如清人宋琬《喜周华岑见过》“不见伊人久，曾贻双鲤鱼”。</w:t>
      </w:r>
    </w:p>
    <w:p>
      <w:pPr>
        <w:pStyle w:val="3"/>
        <w:bidi w:val="0"/>
        <w:rPr>
          <w:rFonts w:hint="default"/>
          <w:lang w:val="en-US" w:eastAsia="zh-CN"/>
        </w:rPr>
      </w:pPr>
      <w:r>
        <w:rPr>
          <w:rFonts w:hint="eastAsia"/>
          <w:lang w:val="en-US" w:eastAsia="zh-CN"/>
        </w:rPr>
        <w:t>11</w:t>
      </w:r>
      <w:r>
        <w:rPr>
          <w:rFonts w:hint="default"/>
          <w:lang w:val="en-US" w:eastAsia="zh-CN"/>
        </w:rPr>
        <w:t>.青鸟</w:t>
      </w:r>
    </w:p>
    <w:p>
      <w:pPr>
        <w:bidi w:val="0"/>
        <w:rPr>
          <w:rFonts w:hint="default"/>
          <w:lang w:val="en-US" w:eastAsia="zh-CN"/>
        </w:rPr>
      </w:pPr>
      <w:r>
        <w:rPr>
          <w:rFonts w:hint="default"/>
          <w:lang w:val="en-US" w:eastAsia="zh-CN"/>
        </w:rPr>
        <w:t>“青鸟”指的是信使</w:t>
      </w:r>
      <w:r>
        <w:rPr>
          <w:rFonts w:hint="eastAsia"/>
          <w:lang w:val="en-US" w:eastAsia="zh-CN"/>
        </w:rPr>
        <w:t>。</w:t>
      </w:r>
    </w:p>
    <w:p>
      <w:pPr>
        <w:bidi w:val="0"/>
        <w:rPr>
          <w:rFonts w:hint="default"/>
          <w:lang w:val="en-US" w:eastAsia="zh-CN"/>
        </w:rPr>
      </w:pPr>
      <w:r>
        <w:rPr>
          <w:rFonts w:hint="eastAsia"/>
          <w:lang w:val="en-US" w:eastAsia="zh-CN"/>
        </w:rPr>
        <w:t>如</w:t>
      </w:r>
      <w:r>
        <w:rPr>
          <w:rFonts w:hint="default"/>
          <w:lang w:val="en-US" w:eastAsia="zh-CN"/>
        </w:rPr>
        <w:t>唐李商隐《无题·相见时难别亦难》“蓬山此去无多路，青鸟殷勤为探看”。</w:t>
      </w:r>
    </w:p>
    <w:p>
      <w:pPr>
        <w:pStyle w:val="3"/>
        <w:bidi w:val="0"/>
        <w:rPr>
          <w:rFonts w:hint="default"/>
          <w:lang w:val="en-US" w:eastAsia="zh-CN"/>
        </w:rPr>
      </w:pPr>
      <w:r>
        <w:rPr>
          <w:rFonts w:hint="eastAsia"/>
          <w:lang w:val="en-US" w:eastAsia="zh-CN"/>
        </w:rPr>
        <w:t>12</w:t>
      </w:r>
      <w:r>
        <w:rPr>
          <w:rFonts w:hint="default"/>
          <w:lang w:val="en-US" w:eastAsia="zh-CN"/>
        </w:rPr>
        <w:t>.昆仑玉</w:t>
      </w:r>
    </w:p>
    <w:p>
      <w:pPr>
        <w:bidi w:val="0"/>
        <w:rPr>
          <w:rFonts w:hint="default"/>
          <w:lang w:val="en-US" w:eastAsia="zh-CN"/>
        </w:rPr>
      </w:pPr>
      <w:r>
        <w:rPr>
          <w:rFonts w:hint="default"/>
          <w:lang w:val="en-US" w:eastAsia="zh-CN"/>
        </w:rPr>
        <w:t>“昆山玉”指的是杰出人才。</w:t>
      </w:r>
    </w:p>
    <w:p>
      <w:pPr>
        <w:bidi w:val="0"/>
        <w:rPr>
          <w:rFonts w:hint="default"/>
          <w:lang w:val="en-US" w:eastAsia="zh-CN"/>
        </w:rPr>
      </w:pPr>
      <w:r>
        <w:rPr>
          <w:rFonts w:hint="eastAsia"/>
          <w:lang w:val="en-US" w:eastAsia="zh-CN"/>
        </w:rPr>
        <w:t>如</w:t>
      </w:r>
      <w:r>
        <w:rPr>
          <w:rFonts w:hint="default"/>
          <w:lang w:val="en-US" w:eastAsia="zh-CN"/>
        </w:rPr>
        <w:t>唐代刘禹锡《送李中丞赴楚州》</w:t>
      </w:r>
      <w:r>
        <w:rPr>
          <w:rFonts w:hint="eastAsia"/>
          <w:lang w:val="en-US" w:eastAsia="zh-CN"/>
        </w:rPr>
        <w:t>“忆君初得昆山玉，同向扬州携手行”。</w:t>
      </w:r>
    </w:p>
    <w:p>
      <w:pPr>
        <w:pStyle w:val="3"/>
        <w:bidi w:val="0"/>
        <w:rPr>
          <w:rFonts w:hint="eastAsia"/>
          <w:lang w:val="en-US" w:eastAsia="zh-CN"/>
        </w:rPr>
      </w:pPr>
      <w:r>
        <w:rPr>
          <w:rFonts w:hint="eastAsia"/>
          <w:lang w:val="en-US" w:eastAsia="zh-CN"/>
        </w:rPr>
        <w:t xml:space="preserve">13.蟋蟀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sz w:val="21"/>
          <w:szCs w:val="21"/>
          <w:highlight w:val="none"/>
          <w:lang w:val="en-US" w:eastAsia="zh-CN"/>
        </w:rPr>
        <w:t>作为被吟咏的对象，最早见于《诗经·豳风·七月》。它对蟋蟀的活动规律观察得相当细致</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七月在野，八月在宇，九月在户，十月蟋蟀入我床下。”那时古人已经觉得蟋蟀的鸣声同织机的声音相仿，时令又届深秋，因而就跟促人纺织，准备冬衣以至怀念征人等联系了起来。蟋蟀被直接唤为“促织”，在《古诗十九首》中就出现过“明月皎夜光，促织鸣东壁”。</w:t>
      </w:r>
    </w:p>
    <w:p>
      <w:pPr>
        <w:pStyle w:val="3"/>
        <w:bidi w:val="0"/>
        <w:rPr>
          <w:rFonts w:hint="eastAsia"/>
          <w:lang w:val="en-US" w:eastAsia="zh-CN"/>
        </w:rPr>
      </w:pPr>
      <w:r>
        <w:rPr>
          <w:rFonts w:hint="eastAsia"/>
          <w:lang w:val="en-US" w:eastAsia="zh-CN"/>
        </w:rPr>
        <w:t xml:space="preserve">14.关山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关</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关隘要塞；山</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山河，关山即</w:t>
      </w:r>
      <w:r>
        <w:rPr>
          <w:rFonts w:hint="eastAsia" w:ascii="宋体" w:hAnsi="宋体" w:eastAsia="宋体" w:cs="宋体"/>
          <w:b w:val="0"/>
          <w:bCs w:val="0"/>
          <w:sz w:val="21"/>
          <w:szCs w:val="21"/>
          <w:highlight w:val="none"/>
          <w:u w:val="none"/>
          <w:lang w:val="en-US" w:eastAsia="zh-CN"/>
        </w:rPr>
        <w:t>关塞山河</w:t>
      </w:r>
      <w:r>
        <w:rPr>
          <w:rFonts w:hint="eastAsia" w:ascii="宋体" w:hAnsi="宋体" w:eastAsia="宋体" w:cs="宋体"/>
          <w:sz w:val="21"/>
          <w:szCs w:val="21"/>
          <w:highlight w:val="none"/>
          <w:lang w:val="en-US" w:eastAsia="zh-CN"/>
        </w:rPr>
        <w:t>。</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高道《塞上吹笛》“借问梅花何处落，风吹一夜满关山”。（“梅花落”为曲子名。）</w:t>
      </w:r>
    </w:p>
    <w:p>
      <w:pPr>
        <w:pStyle w:val="3"/>
        <w:bidi w:val="0"/>
        <w:rPr>
          <w:rFonts w:hint="eastAsia"/>
          <w:lang w:val="en-US" w:eastAsia="zh-CN"/>
        </w:rPr>
      </w:pPr>
      <w:r>
        <w:rPr>
          <w:rFonts w:hint="eastAsia"/>
          <w:lang w:val="en-US" w:eastAsia="zh-CN"/>
        </w:rPr>
        <w:t xml:space="preserve">15.琴瑟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highlight w:val="none"/>
          <w:lang w:val="en-US" w:eastAsia="zh-CN"/>
        </w:rPr>
        <w:t>①</w:t>
      </w:r>
      <w:r>
        <w:rPr>
          <w:rFonts w:hint="eastAsia" w:ascii="宋体" w:hAnsi="宋体" w:eastAsia="宋体" w:cs="宋体"/>
          <w:sz w:val="21"/>
          <w:szCs w:val="21"/>
          <w:highlight w:val="none"/>
          <w:lang w:val="en-US" w:eastAsia="zh-CN"/>
        </w:rPr>
        <w:t>比喻夫妇感情和谐，亦作“瑟琴”。如《关雎》“窈窕淑女，琴瑟友之”。又《小雅·常棣》“妻子好合，如鼓琴瑟”。</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②比喻兄弟朋友的情谊。如陈子昂《春夜别友人诗》“离堂思琴瑟，别路绕出川”。</w:t>
      </w:r>
    </w:p>
    <w:p>
      <w:pPr>
        <w:pStyle w:val="3"/>
        <w:bidi w:val="0"/>
        <w:rPr>
          <w:rFonts w:hint="eastAsia"/>
          <w:lang w:val="en-US" w:eastAsia="zh-CN"/>
        </w:rPr>
      </w:pPr>
      <w:r>
        <w:rPr>
          <w:rFonts w:hint="eastAsia"/>
          <w:lang w:val="en-US" w:eastAsia="zh-CN"/>
        </w:rPr>
        <w:t xml:space="preserve">16.螟蛉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养子的代称。</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《诗经·小雅·小宛》</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“螟蛉有子，蜾蠃负之。”蜾蠃（一种蜂），捕螟蛉为食，并以产卵管刺入螟蛉体内，注射蜂毒使其麻痹，然后负之置于蜂巢内，作蜾蠃幼虫的食料。古人错以为蜾蠃养螟蛉为子，因此把螟蛉作为养子的代称。</w:t>
      </w:r>
    </w:p>
    <w:p>
      <w:pPr>
        <w:pStyle w:val="2"/>
        <w:rPr>
          <w:rFonts w:hint="eastAsia"/>
          <w:lang w:val="en-US" w:eastAsia="zh-CN"/>
        </w:rPr>
      </w:pPr>
    </w:p>
    <w:p>
      <w:pPr>
        <w:pStyle w:val="3"/>
        <w:bidi w:val="0"/>
        <w:rPr>
          <w:rFonts w:hint="default"/>
          <w:lang w:val="en-US" w:eastAsia="zh-CN"/>
        </w:rPr>
      </w:pPr>
      <w:r>
        <w:rPr>
          <w:rFonts w:hint="eastAsia"/>
          <w:lang w:val="en-US" w:eastAsia="zh-CN"/>
        </w:rPr>
        <w:t>1</w:t>
      </w:r>
      <w:r>
        <w:rPr>
          <w:rFonts w:hint="default"/>
          <w:lang w:val="en-US" w:eastAsia="zh-CN"/>
        </w:rPr>
        <w:t>7.金乌</w:t>
      </w:r>
    </w:p>
    <w:p>
      <w:pPr>
        <w:bidi w:val="0"/>
        <w:rPr>
          <w:rFonts w:hint="default"/>
          <w:lang w:val="en-US" w:eastAsia="zh-CN"/>
        </w:rPr>
      </w:pPr>
      <w:r>
        <w:rPr>
          <w:rFonts w:hint="default"/>
          <w:lang w:val="en-US" w:eastAsia="zh-CN"/>
        </w:rPr>
        <w:t>传说太阳里有三足乌。后以“金乌”作为太阳的代称。</w:t>
      </w:r>
    </w:p>
    <w:p>
      <w:pPr>
        <w:bidi w:val="0"/>
        <w:rPr>
          <w:rFonts w:hint="default"/>
          <w:lang w:val="en-US" w:eastAsia="zh-CN"/>
        </w:rPr>
      </w:pPr>
      <w:r>
        <w:rPr>
          <w:rFonts w:hint="eastAsia"/>
          <w:lang w:val="en-US" w:eastAsia="zh-CN"/>
        </w:rPr>
        <w:t>如</w:t>
      </w:r>
      <w:r>
        <w:rPr>
          <w:rFonts w:hint="default"/>
          <w:lang w:val="en-US" w:eastAsia="zh-CN"/>
        </w:rPr>
        <w:t>唐韩愈《李花赠张十一署》</w:t>
      </w:r>
      <w:r>
        <w:rPr>
          <w:rFonts w:hint="eastAsia"/>
          <w:lang w:val="en-US" w:eastAsia="zh-CN"/>
        </w:rPr>
        <w:t>：</w:t>
      </w:r>
      <w:r>
        <w:rPr>
          <w:rFonts w:hint="default"/>
          <w:lang w:val="en-US" w:eastAsia="zh-CN"/>
        </w:rPr>
        <w:t>“金乌海底初飞来，朱辉散射青霞开。”</w:t>
      </w:r>
    </w:p>
    <w:p>
      <w:pPr>
        <w:pStyle w:val="3"/>
        <w:bidi w:val="0"/>
        <w:rPr>
          <w:rFonts w:hint="eastAsia"/>
          <w:lang w:val="en-US" w:eastAsia="zh-CN"/>
        </w:rPr>
      </w:pPr>
      <w:r>
        <w:rPr>
          <w:rFonts w:hint="eastAsia"/>
          <w:lang w:val="en-US" w:eastAsia="zh-CN"/>
        </w:rPr>
        <w:t xml:space="preserve">18.鸿雁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《汉书·苏轼传》载，匈奴单于欺骗汉使，称苏武已死，而汉使者故意说天子打猎时射下一只北方飞来的鸿雁，脚上拴着帛书，是苏武写的。单于只好放了苏武。</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后来就用“鸿雁”“雁书”“雁足”“鱼雁”等指书信。</w:t>
      </w:r>
    </w:p>
    <w:p>
      <w:pPr>
        <w:pStyle w:val="3"/>
        <w:bidi w:val="0"/>
        <w:rPr>
          <w:rFonts w:hint="eastAsia"/>
          <w:lang w:val="en-US" w:eastAsia="zh-CN"/>
        </w:rPr>
      </w:pPr>
      <w:r>
        <w:rPr>
          <w:rFonts w:hint="eastAsia"/>
          <w:lang w:val="en-US" w:eastAsia="zh-CN"/>
        </w:rPr>
        <w:t xml:space="preserve">19.秋水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喻指眼睛，形容盼望的迫切。</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《西厢记》第三本第二折</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“望穿他盈盈秋水，蹙损他淡淡春山（春山，指眉）。”</w:t>
      </w:r>
    </w:p>
    <w:p>
      <w:pPr>
        <w:pStyle w:val="3"/>
        <w:bidi w:val="0"/>
        <w:rPr>
          <w:rFonts w:hint="eastAsia"/>
          <w:lang w:val="en-US" w:eastAsia="zh-CN"/>
        </w:rPr>
      </w:pPr>
      <w:r>
        <w:rPr>
          <w:rFonts w:hint="eastAsia"/>
          <w:lang w:val="en-US" w:eastAsia="zh-CN"/>
        </w:rPr>
        <w:t xml:space="preserve">20.连理枝、比翼鸟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比喻恩爱的夫妻。连理枝指连生在一起的两棵树。</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相传宋康王夺了随从官韩凭的妻子，囚禁了韩凭。韩自杀，他的妻子把身上的衣服弄腐，同康王登台游玩时自投台下，大家拉她衣服，结果还是跌下去，死了，留下遗书说要与韩凭合葬，康王却把他们分葬两处。不久，两座坟上各生一棵梓树，十天就长得很粗大，两棵树的根和枝交错在一起，树上有一对鸳鸯，相向悲鸣。白居易的《长恨歌》</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“七月七日长生殿，夜半无人私语时。在天愿作比翼鸟，在地愿为连理枝。”，因此人们把结婚称为“喜结连理”。</w:t>
      </w:r>
    </w:p>
    <w:p>
      <w:pPr>
        <w:pStyle w:val="3"/>
        <w:bidi w:val="0"/>
        <w:rPr>
          <w:rFonts w:hint="eastAsia"/>
          <w:lang w:val="en-US" w:eastAsia="zh-CN"/>
        </w:rPr>
      </w:pPr>
      <w:r>
        <w:rPr>
          <w:rFonts w:hint="eastAsia"/>
          <w:lang w:val="en-US" w:eastAsia="zh-CN"/>
        </w:rPr>
        <w:t xml:space="preserve">21.见背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谓父母去世。</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李密《陈情表》</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“生孩六月，慈父见背。”</w:t>
      </w:r>
    </w:p>
    <w:p>
      <w:pPr>
        <w:pStyle w:val="3"/>
        <w:bidi w:val="0"/>
        <w:rPr>
          <w:rFonts w:hint="eastAsia"/>
          <w:lang w:val="en-US" w:eastAsia="zh-CN"/>
        </w:rPr>
      </w:pPr>
      <w:r>
        <w:rPr>
          <w:rFonts w:hint="eastAsia"/>
          <w:lang w:val="en-US" w:eastAsia="zh-CN"/>
        </w:rPr>
        <w:t xml:space="preserve">22.逐鹿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用逐鹿比喻群雄并起，争夺天下。</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《汉书蒯通传》</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“且秦失其鹿，天下共逐之。”颜师古注引张晏曰</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“以鹿喻帝位。”魏征《述怀》</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“中原初逐鹿，投笔事戎轩。”</w:t>
      </w:r>
    </w:p>
    <w:p>
      <w:pPr>
        <w:pStyle w:val="3"/>
        <w:bidi w:val="0"/>
        <w:rPr>
          <w:rFonts w:hint="eastAsia"/>
          <w:lang w:val="en-US" w:eastAsia="zh-CN"/>
        </w:rPr>
      </w:pPr>
      <w:r>
        <w:rPr>
          <w:rFonts w:hint="eastAsia"/>
          <w:lang w:val="en-US" w:eastAsia="zh-CN"/>
        </w:rPr>
        <w:t xml:space="preserve">23.鸿鹄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鸿鹄飞得很高，常用来比喻志气高远的人。</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如《史记·陈涉世家》</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“陈涉太息曰</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‘嗟乎！燕雀安知鸿鹄之志哉！’”</w:t>
      </w:r>
    </w:p>
    <w:p>
      <w:pPr>
        <w:pStyle w:val="3"/>
        <w:bidi w:val="0"/>
        <w:rPr>
          <w:rFonts w:hint="eastAsia"/>
          <w:lang w:val="en-US" w:eastAsia="zh-CN"/>
        </w:rPr>
      </w:pPr>
      <w:r>
        <w:rPr>
          <w:rFonts w:hint="eastAsia"/>
          <w:lang w:val="en-US" w:eastAsia="zh-CN"/>
        </w:rPr>
        <w:t xml:space="preserve">24.谢家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唐宋诗词不达意处常用“谢家”之典，这些典故所指意义上主要有二</w:t>
      </w:r>
      <w:r>
        <w:rPr>
          <w:rFonts w:hint="eastAsia" w:cs="宋体"/>
          <w:sz w:val="21"/>
          <w:szCs w:val="21"/>
          <w:highlight w:val="none"/>
          <w:lang w:val="en-US" w:eastAsia="zh-CN"/>
        </w:rPr>
        <w:t>：</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①用谢安、谢玄家事，意指人有风度。如辛弃疾《泌园春·灵山斋庵赋时筑偃湖未成》“似谢家子弟，衣冠磊落；相如庭户，车骑雍容。”</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②指山水诗人谢灵运之事。《宋书·谢灵运传》载</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灵运于会稽山“修营别业，傍山带江，尽幽居之美”。后用此指居家的幽美。</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i w:val="0"/>
          <w:iCs w:val="0"/>
          <w:sz w:val="21"/>
          <w:szCs w:val="21"/>
          <w:highlight w:val="none"/>
          <w:lang w:val="en-US" w:eastAsia="zh-CN"/>
        </w:rPr>
        <w:t>25.婵娟</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姿态美好，多用于形容女子；因人们常将月喻为美女，故称月亮为婵娟。</w:t>
      </w:r>
    </w:p>
    <w:p>
      <w:pPr>
        <w:pStyle w:val="3"/>
        <w:bidi w:val="0"/>
        <w:rPr>
          <w:rFonts w:hint="eastAsia" w:ascii="宋体" w:hAnsi="宋体" w:eastAsia="宋体" w:cs="宋体"/>
          <w:sz w:val="21"/>
          <w:szCs w:val="21"/>
          <w:highlight w:val="none"/>
          <w:lang w:val="en-US" w:eastAsia="zh-CN"/>
        </w:rPr>
      </w:pPr>
      <w:r>
        <w:rPr>
          <w:rFonts w:hint="eastAsia" w:cs="宋体"/>
          <w:b/>
          <w:bCs/>
          <w:sz w:val="21"/>
          <w:szCs w:val="21"/>
          <w:highlight w:val="none"/>
          <w:lang w:val="en-US" w:eastAsia="zh-CN"/>
        </w:rPr>
        <w:t>26</w:t>
      </w:r>
      <w:r>
        <w:rPr>
          <w:rFonts w:hint="eastAsia" w:ascii="宋体" w:hAnsi="宋体" w:eastAsia="宋体" w:cs="宋体"/>
          <w:b/>
          <w:bCs/>
          <w:sz w:val="21"/>
          <w:szCs w:val="21"/>
          <w:highlight w:val="none"/>
          <w:lang w:val="en-US" w:eastAsia="zh-CN"/>
        </w:rPr>
        <w:t xml:space="preserve">.哀鸿 </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比喻哀伤苦痛、流离失所的人。</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考其源流，“哀鸿”一语出自“鸿雁”。《诗经·小雅·鸿雁》曰</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“鸿雁于飞，哀鸣嗷嗷。维此哲人，谓我劬劳。”龚自珍《己亥杂诗》</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“三更忽轸哀鸿思，九月无襦淮水湄。”</w:t>
      </w:r>
    </w:p>
    <w:p>
      <w:pPr>
        <w:pStyle w:val="3"/>
        <w:bidi w:val="0"/>
        <w:rPr>
          <w:rFonts w:hint="eastAsia"/>
          <w:lang w:val="en-US" w:eastAsia="zh-CN"/>
        </w:rPr>
      </w:pPr>
      <w:r>
        <w:rPr>
          <w:rFonts w:hint="eastAsia"/>
          <w:lang w:val="en-US" w:eastAsia="zh-CN"/>
        </w:rPr>
        <w:t xml:space="preserve">27.莼羹鲈脍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表达思乡之情的成语。</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典出《晋书·张翰传》。传说晋朝的张翰当时在洛阳做官，因见秋风起，思家乡的美味“莼羹鲈脍”，便毅然弃官归乡。后人以“莼羹鲈脍”“莼鲈秋思”借指思乡之情。</w:t>
      </w:r>
    </w:p>
    <w:p>
      <w:pPr>
        <w:pStyle w:val="3"/>
        <w:bidi w:val="0"/>
        <w:rPr>
          <w:rFonts w:hint="eastAsia"/>
          <w:lang w:val="en-US" w:eastAsia="zh-CN"/>
        </w:rPr>
      </w:pPr>
      <w:r>
        <w:rPr>
          <w:rFonts w:hint="eastAsia"/>
          <w:lang w:val="en-US" w:eastAsia="zh-CN"/>
        </w:rPr>
        <w:t xml:space="preserve">28.献芹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《列子·杨朱》有故事说，从前有个人在乡里的豪绅面前大肆吹嘘芹菜如何好吃，豪绅尝了之后，竟“蜇于口，惨于腹”。</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后来就用“献芹”谦称赠人的礼品菲薄、或所提的建议浅陋</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也说“芹献”。如高适《自淇涉黄河途中作十三首》“尚有献芹心，无因见明主”。</w:t>
      </w:r>
    </w:p>
    <w:p>
      <w:pPr>
        <w:pStyle w:val="3"/>
        <w:bidi w:val="0"/>
        <w:rPr>
          <w:rFonts w:hint="eastAsia"/>
          <w:lang w:val="en-US" w:eastAsia="zh-CN"/>
        </w:rPr>
      </w:pPr>
      <w:r>
        <w:rPr>
          <w:rFonts w:hint="eastAsia"/>
          <w:lang w:val="en-US" w:eastAsia="zh-CN"/>
        </w:rPr>
        <w:t xml:space="preserve">29.豆蔻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豆蔻是一种多年生草本植物。后来称女子十三四岁的年纪为豆蔻年华。</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 xml:space="preserve">30.抱柱 </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比喻坚守信约。</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相传古代尾生同一女子相约在桥下见面。他等了很久，不见女子到来，这时河水猛涨，淹没桥梁，尾生为了坚守信约，不肯离去，抱住桥柱，淹死在水里。如李白《长干行》“常存抱柱信，岂上望夫台”。</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3</w:t>
      </w:r>
      <w:r>
        <w:rPr>
          <w:rFonts w:hint="eastAsia" w:cs="宋体"/>
          <w:b/>
          <w:bCs/>
          <w:sz w:val="21"/>
          <w:szCs w:val="21"/>
          <w:highlight w:val="none"/>
          <w:lang w:val="en-US" w:eastAsia="zh-CN"/>
        </w:rPr>
        <w:t>1</w:t>
      </w:r>
      <w:r>
        <w:rPr>
          <w:rFonts w:hint="eastAsia" w:ascii="宋体" w:hAnsi="宋体" w:eastAsia="宋体" w:cs="宋体"/>
          <w:b/>
          <w:bCs/>
          <w:sz w:val="21"/>
          <w:szCs w:val="21"/>
          <w:highlight w:val="none"/>
          <w:lang w:val="en-US" w:eastAsia="zh-CN"/>
        </w:rPr>
        <w:t>.巴歌</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亦称巴唱、巴讴、巴人之曲，借指鄙俗之作，多作谦词。</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pacing w:val="-3"/>
          <w:sz w:val="21"/>
          <w:szCs w:val="21"/>
          <w:highlight w:val="none"/>
          <w:lang w:val="en-US" w:eastAsia="zh-CN"/>
        </w:rPr>
      </w:pPr>
      <w:r>
        <w:rPr>
          <w:rFonts w:hint="eastAsia" w:ascii="宋体" w:hAnsi="宋体" w:eastAsia="宋体" w:cs="宋体"/>
          <w:sz w:val="21"/>
          <w:szCs w:val="21"/>
          <w:highlight w:val="none"/>
          <w:lang w:val="en-US" w:eastAsia="zh-CN"/>
        </w:rPr>
        <w:t>典出战国楚玉《对楚王问》。唐人李</w:t>
      </w:r>
      <w:r>
        <w:rPr>
          <w:rFonts w:hint="eastAsia" w:ascii="宋体" w:hAnsi="宋体" w:eastAsia="宋体" w:cs="宋体"/>
          <w:spacing w:val="-3"/>
          <w:sz w:val="21"/>
          <w:szCs w:val="21"/>
          <w:highlight w:val="none"/>
          <w:lang w:val="en-US" w:eastAsia="zh-CN"/>
        </w:rPr>
        <w:t>群玉《自沣浦东游江表，途出巴丘，投员外从公虞》</w:t>
      </w:r>
      <w:r>
        <w:rPr>
          <w:rFonts w:hint="eastAsia" w:cs="宋体"/>
          <w:spacing w:val="-3"/>
          <w:sz w:val="21"/>
          <w:szCs w:val="21"/>
          <w:highlight w:val="none"/>
          <w:lang w:val="en-US" w:eastAsia="zh-CN"/>
        </w:rPr>
        <w:t>：</w:t>
      </w:r>
      <w:r>
        <w:rPr>
          <w:rFonts w:hint="eastAsia" w:ascii="宋体" w:hAnsi="宋体" w:eastAsia="宋体" w:cs="宋体"/>
          <w:spacing w:val="-3"/>
          <w:sz w:val="21"/>
          <w:szCs w:val="21"/>
          <w:highlight w:val="none"/>
          <w:lang w:val="en-US" w:eastAsia="zh-CN"/>
        </w:rPr>
        <w:t>“巴歌掩白雪，鲍肆埋兰芳。”</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 xml:space="preserve">32.班马 </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班马为离群之马，送别诗多用以抒发惜别之情。</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如李白《送友人》“挥手自兹去，萧萧班马鸣”。</w:t>
      </w:r>
    </w:p>
    <w:p>
      <w:pPr>
        <w:pStyle w:val="3"/>
        <w:bidi w:val="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33.辞第</w:t>
      </w:r>
      <w:r>
        <w:rPr>
          <w:rFonts w:hint="eastAsia" w:ascii="宋体" w:hAnsi="宋体" w:eastAsia="宋体" w:cs="宋体"/>
          <w:sz w:val="21"/>
          <w:szCs w:val="21"/>
          <w:highlight w:val="none"/>
          <w:lang w:val="en-US" w:eastAsia="zh-CN"/>
        </w:rPr>
        <w:t xml:space="preserve">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比喻为国忘家的爱国精神。</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汉时，北方匈奴贵族经常骚扰边境。一次汉武帝要为大将霍去病修建府第，霍去病辞谢道</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“匈奴未灭，无以家为也。”如杜甫《奉和严中臣西城晚眺十韵》“辞第输高义，观图忆古人”。</w:t>
      </w:r>
    </w:p>
    <w:p>
      <w:pPr>
        <w:pStyle w:val="3"/>
        <w:bidi w:val="0"/>
        <w:rPr>
          <w:rFonts w:hint="eastAsia"/>
          <w:lang w:val="en-US" w:eastAsia="zh-CN"/>
        </w:rPr>
      </w:pPr>
      <w:r>
        <w:rPr>
          <w:rFonts w:hint="eastAsia"/>
          <w:lang w:val="en-US" w:eastAsia="zh-CN"/>
        </w:rPr>
        <w:t xml:space="preserve">34.三尺  </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古代，剑约三尺长，故用作剑的代称。</w:t>
      </w:r>
    </w:p>
    <w:p>
      <w:pPr>
        <w:keepNext w:val="0"/>
        <w:keepLines w:val="0"/>
        <w:pageBreakBefore w:val="0"/>
        <w:widowControl w:val="0"/>
        <w:tabs>
          <w:tab w:val="left" w:pos="4200"/>
          <w:tab w:val="clear" w:pos="462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《汉书·高帝纪下》</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“吾以布衣提三尺，取天下。”又因古代把法律刻在三尺长的竹筒或木板上，故又作法律的代称，也叫“三尺法”。</w:t>
      </w:r>
    </w:p>
    <w:p>
      <w:pPr>
        <w:pStyle w:val="7"/>
        <w:bidi w:val="0"/>
        <w:rPr>
          <w:rFonts w:hint="eastAsia"/>
          <w:lang w:val="en-US" w:eastAsia="zh-CN"/>
        </w:rPr>
      </w:pPr>
      <w:r>
        <mc:AlternateContent>
          <mc:Choice Requires="wpg">
            <w:drawing>
              <wp:anchor distT="0" distB="0" distL="114300" distR="114300" simplePos="0" relativeHeight="251987968" behindDoc="1" locked="0" layoutInCell="1" allowOverlap="1">
                <wp:simplePos x="0" y="0"/>
                <wp:positionH relativeFrom="column">
                  <wp:posOffset>113030</wp:posOffset>
                </wp:positionH>
                <wp:positionV relativeFrom="paragraph">
                  <wp:posOffset>198755</wp:posOffset>
                </wp:positionV>
                <wp:extent cx="752475" cy="288290"/>
                <wp:effectExtent l="6350" t="6350" r="22225" b="10160"/>
                <wp:wrapNone/>
                <wp:docPr id="1159" name="组合 115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60"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1"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pt;margin-top:15.65pt;height:22.7pt;width:59.25pt;z-index:-251328512;mso-width-relative:page;mso-height-relative:page;" coordorigin="2892,56098" coordsize="1185,454" o:gfxdata="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kCvX7XAAAACAEAAA8AAAAA&#10;AAAAAQAgAAAAIgAAAGRycy9kb3ducmV2LnhtbFBLAQIUABQAAAAIAIdO4kDBo/CCMgMAAEwJAAAO&#10;AAAAAAAAAAEAIAAAACYBAABkcnMvZTJvRG9jLnhtbFBLBQYAAAAABgAGAFkBAADK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DUb4cEAAADd&#10;AAAADwAAAGRycy9kb3ducmV2LnhtbEWPQW/CMAyF75P2HyJP2m0kRROCQkATEmiH7UDhwNFqTFvW&#10;OFWTtbBfPx8m7WbrPb/3ebW5+VYN1McmsIVsYkARl8E1XFk4HXcvc1AxITtsA5OFO0XYrB8fVpi7&#10;MPKBhiJVSkI45mihTqnLtY5lTR7jJHTEol1C7zHJ2lfa9ThKuG/11JiZ9tiwNNTY0bam8qv49hZK&#10;87b9/DncF/shzBfnfXF9/RiP1j4/ZWYJKtEt/Zv/rt+d4Gc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DUb&#10;4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6qtpL4AAADd&#10;AAAADwAAAGRycy9kb3ducmV2LnhtbEVPO2vDMBDeC/0P4gpZSiI7FBOcKMYpFJLBQ50M7XZYV9vU&#10;OjmS8vr3VSGQ7T6+562KqxnEmZzvLStIZwkI4sbqnlsFh/3HdAHCB2SNg2VScCMPxfr5aYW5thf+&#10;pHMdWhFD2OeooAthzKX0TUcG/cyOxJH7sc5giNC1Uju8xHAzyHmSZNJgz7Ghw5HeO2p+65NR8FVX&#10;r2Wp3dvtNGRV1Ry/Nw53Sk1e0mQJItA1PMR391bH+WmWwv8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qtpL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“在天愿作比翼鸟，在地愿为连理枝。天长地久有时尽，此恨绵绵无绝期”描写的历史人物是（    ）。</w:t>
      </w:r>
    </w:p>
    <w:p>
      <w:pPr>
        <w:bidi w:val="0"/>
        <w:rPr>
          <w:rFonts w:hint="default"/>
          <w:lang w:val="en-US" w:eastAsia="zh-CN"/>
        </w:rPr>
      </w:pPr>
      <w:r>
        <w:rPr>
          <w:rFonts w:hint="default"/>
          <w:lang w:val="en-US" w:eastAsia="zh-CN"/>
        </w:rPr>
        <w:t>A.梁山伯与祝英台</w:t>
      </w:r>
      <w:r>
        <w:rPr>
          <w:rFonts w:hint="eastAsia"/>
          <w:lang w:val="en-US" w:eastAsia="zh-CN"/>
        </w:rPr>
        <w:tab/>
      </w:r>
      <w:r>
        <w:rPr>
          <w:rFonts w:hint="default"/>
          <w:lang w:val="en-US" w:eastAsia="zh-CN"/>
        </w:rPr>
        <w:t xml:space="preserve">B.孟姜女与杞梁 </w:t>
      </w:r>
      <w:r>
        <w:rPr>
          <w:rFonts w:hint="eastAsia"/>
          <w:lang w:val="en-US" w:eastAsia="zh-CN"/>
        </w:rPr>
        <w:tab/>
      </w:r>
      <w:r>
        <w:rPr>
          <w:rFonts w:hint="default"/>
          <w:lang w:val="en-US" w:eastAsia="zh-CN"/>
        </w:rPr>
        <w:t>C.李清照与赵明诚</w:t>
      </w:r>
      <w:r>
        <w:rPr>
          <w:rFonts w:hint="eastAsia"/>
          <w:lang w:val="en-US" w:eastAsia="zh-CN"/>
        </w:rPr>
        <w:tab/>
      </w:r>
      <w:r>
        <w:rPr>
          <w:rFonts w:hint="default"/>
          <w:lang w:val="en-US" w:eastAsia="zh-CN"/>
        </w:rPr>
        <w:t>D.李隆基与杨玉环</w:t>
      </w:r>
    </w:p>
    <w:p>
      <w:pPr>
        <w:bidi w:val="0"/>
        <w:rPr>
          <w:rFonts w:hint="default" w:ascii="宋体" w:hAnsi="宋体" w:eastAsia="宋体"/>
          <w:lang w:val="en-US" w:eastAsia="zh-CN"/>
        </w:rPr>
      </w:pPr>
      <w:r>
        <w:rPr>
          <w:rFonts w:hint="eastAsia"/>
          <w:lang w:val="en-US" w:eastAsia="zh-CN"/>
        </w:rPr>
        <w:t>2.（单选）</w:t>
      </w:r>
      <w:r>
        <w:rPr>
          <w:rFonts w:hint="default" w:ascii="宋体" w:hAnsi="宋体" w:eastAsia="宋体"/>
          <w:lang w:val="en-US" w:eastAsia="zh-CN"/>
        </w:rPr>
        <w:t>下列诗句中提到的鸟类与其他三项不同的是</w:t>
      </w:r>
      <w:r>
        <w:rPr>
          <w:rFonts w:hint="eastAsia"/>
          <w:lang w:val="en-US" w:eastAsia="zh-CN"/>
        </w:rPr>
        <w:t>（    ）。</w:t>
      </w:r>
    </w:p>
    <w:p>
      <w:pPr>
        <w:bidi w:val="0"/>
        <w:rPr>
          <w:rFonts w:hint="default" w:ascii="宋体" w:hAnsi="宋体" w:eastAsia="宋体"/>
          <w:lang w:val="en-US" w:eastAsia="zh-CN"/>
        </w:rPr>
      </w:pPr>
      <w:r>
        <w:rPr>
          <w:rFonts w:hint="default" w:ascii="宋体" w:hAnsi="宋体" w:eastAsia="宋体"/>
          <w:lang w:val="en-US" w:eastAsia="zh-CN"/>
        </w:rPr>
        <w:t>A</w:t>
      </w:r>
      <w:r>
        <w:rPr>
          <w:rFonts w:hint="eastAsia"/>
          <w:lang w:val="en-US" w:eastAsia="zh-CN"/>
        </w:rPr>
        <w:t>.</w:t>
      </w:r>
      <w:r>
        <w:rPr>
          <w:rFonts w:hint="default" w:ascii="宋体" w:hAnsi="宋体" w:eastAsia="宋体"/>
          <w:lang w:val="en-US" w:eastAsia="zh-CN"/>
        </w:rPr>
        <w:t>杨花落尽子规啼，闻道龙标过五溪</w:t>
      </w:r>
    </w:p>
    <w:p>
      <w:pPr>
        <w:bidi w:val="0"/>
        <w:rPr>
          <w:rFonts w:hint="default" w:ascii="宋体" w:hAnsi="宋体" w:eastAsia="宋体"/>
          <w:lang w:val="en-US" w:eastAsia="zh-CN"/>
        </w:rPr>
      </w:pPr>
      <w:r>
        <w:rPr>
          <w:rFonts w:hint="default" w:ascii="宋体" w:hAnsi="宋体" w:eastAsia="宋体"/>
          <w:lang w:val="en-US" w:eastAsia="zh-CN"/>
        </w:rPr>
        <w:t>B</w:t>
      </w:r>
      <w:r>
        <w:rPr>
          <w:rFonts w:hint="eastAsia"/>
          <w:lang w:val="en-US" w:eastAsia="zh-CN"/>
        </w:rPr>
        <w:t>.</w:t>
      </w:r>
      <w:r>
        <w:rPr>
          <w:rFonts w:hint="default" w:ascii="宋体" w:hAnsi="宋体" w:eastAsia="宋体"/>
          <w:lang w:val="en-US" w:eastAsia="zh-CN"/>
        </w:rPr>
        <w:t>宫女如花满春殿，只今惟有鹧鸪飞</w:t>
      </w:r>
    </w:p>
    <w:p>
      <w:pPr>
        <w:bidi w:val="0"/>
        <w:rPr>
          <w:rFonts w:hint="default" w:ascii="宋体" w:hAnsi="宋体" w:eastAsia="宋体"/>
          <w:lang w:val="en-US" w:eastAsia="zh-CN"/>
        </w:rPr>
      </w:pPr>
      <w:r>
        <w:rPr>
          <w:rFonts w:hint="default" w:ascii="宋体" w:hAnsi="宋体" w:eastAsia="宋体"/>
          <w:lang w:val="en-US" w:eastAsia="zh-CN"/>
        </w:rPr>
        <w:t>C</w:t>
      </w:r>
      <w:r>
        <w:rPr>
          <w:rFonts w:hint="eastAsia"/>
          <w:lang w:val="en-US" w:eastAsia="zh-CN"/>
        </w:rPr>
        <w:t>.</w:t>
      </w:r>
      <w:r>
        <w:rPr>
          <w:rFonts w:hint="default" w:ascii="宋体" w:hAnsi="宋体" w:eastAsia="宋体"/>
          <w:lang w:val="en-US" w:eastAsia="zh-CN"/>
        </w:rPr>
        <w:t>一声杜宇春归尽，寂寞帘栊空月痕</w:t>
      </w:r>
    </w:p>
    <w:p>
      <w:pPr>
        <w:bidi w:val="0"/>
        <w:rPr>
          <w:rFonts w:hint="default" w:ascii="宋体" w:hAnsi="宋体" w:eastAsia="宋体"/>
          <w:lang w:val="en-US" w:eastAsia="zh-CN"/>
        </w:rPr>
      </w:pPr>
      <w:r>
        <w:rPr>
          <w:rFonts w:hint="default" w:ascii="宋体" w:hAnsi="宋体" w:eastAsia="宋体"/>
          <w:lang w:val="en-US" w:eastAsia="zh-CN"/>
        </w:rPr>
        <w:t>D</w:t>
      </w:r>
      <w:r>
        <w:rPr>
          <w:rFonts w:hint="eastAsia"/>
          <w:lang w:val="en-US" w:eastAsia="zh-CN"/>
        </w:rPr>
        <w:t>.</w:t>
      </w:r>
      <w:r>
        <w:rPr>
          <w:rFonts w:hint="default" w:ascii="宋体" w:hAnsi="宋体" w:eastAsia="宋体"/>
          <w:lang w:val="en-US" w:eastAsia="zh-CN"/>
        </w:rPr>
        <w:t>催归催得谁归去，唯有东郊农事忙</w:t>
      </w:r>
    </w:p>
    <w:p>
      <w:pPr>
        <w:bidi w:val="0"/>
        <w:rPr>
          <w:rFonts w:hint="default"/>
          <w:lang w:val="en-US" w:eastAsia="zh-CN"/>
        </w:rPr>
      </w:pPr>
      <w:r>
        <w:rPr>
          <w:rFonts w:hint="eastAsia"/>
          <w:lang w:val="en-US" w:eastAsia="zh-CN"/>
        </w:rPr>
        <w:t>3.（单选）</w:t>
      </w:r>
      <w:r>
        <w:rPr>
          <w:rFonts w:hint="default"/>
          <w:lang w:val="en-US" w:eastAsia="zh-CN"/>
        </w:rPr>
        <w:t xml:space="preserve">在我国古代，很多事物往往被人们寄予特定的寓意，下列事物及其寓意对应错误的是（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A.青鸟——友情</w:t>
      </w:r>
      <w:r>
        <w:rPr>
          <w:rFonts w:hint="eastAsia"/>
          <w:lang w:val="en-US" w:eastAsia="zh-CN"/>
        </w:rPr>
        <w:tab/>
      </w:r>
      <w:r>
        <w:rPr>
          <w:rFonts w:hint="default"/>
          <w:lang w:val="en-US" w:eastAsia="zh-CN"/>
        </w:rPr>
        <w:t>B.桑梓——故乡</w:t>
      </w:r>
      <w:r>
        <w:rPr>
          <w:rFonts w:hint="eastAsia"/>
          <w:lang w:val="en-US" w:eastAsia="zh-CN"/>
        </w:rPr>
        <w:tab/>
      </w:r>
      <w:r>
        <w:rPr>
          <w:rFonts w:hint="default"/>
          <w:lang w:val="en-US" w:eastAsia="zh-CN"/>
        </w:rPr>
        <w:t>C.仙鹤——长寿</w:t>
      </w:r>
      <w:r>
        <w:rPr>
          <w:rFonts w:hint="eastAsia"/>
          <w:lang w:val="en-US" w:eastAsia="zh-CN"/>
        </w:rPr>
        <w:tab/>
      </w:r>
      <w:r>
        <w:rPr>
          <w:rFonts w:hint="default"/>
          <w:lang w:val="en-US" w:eastAsia="zh-CN"/>
        </w:rPr>
        <w:t>D.杨柳——离别</w:t>
      </w:r>
    </w:p>
    <w:p>
      <w:pPr>
        <w:bidi w:val="0"/>
        <w:rPr>
          <w:rFonts w:hint="default"/>
          <w:lang w:val="en-US" w:eastAsia="zh-CN"/>
        </w:rPr>
      </w:pPr>
      <w:r>
        <w:rPr>
          <w:rFonts w:hint="eastAsia"/>
          <w:lang w:val="en-US" w:eastAsia="zh-CN"/>
        </w:rPr>
        <w:t>4.（单选）</w:t>
      </w:r>
      <w:r>
        <w:rPr>
          <w:rFonts w:hint="default"/>
          <w:lang w:val="en-US" w:eastAsia="zh-CN"/>
        </w:rPr>
        <w:t>我国古代文人在诗词中常运用典故表达自己的思想感受，下列作品中没有使用典故的是（    ）。</w:t>
      </w:r>
    </w:p>
    <w:p>
      <w:pPr>
        <w:bidi w:val="0"/>
        <w:rPr>
          <w:rFonts w:hint="default"/>
          <w:lang w:val="en-US" w:eastAsia="zh-CN"/>
        </w:rPr>
      </w:pPr>
      <w:r>
        <w:rPr>
          <w:rFonts w:hint="default"/>
          <w:lang w:val="en-US" w:eastAsia="zh-CN"/>
        </w:rPr>
        <w:t>A.桃花潭水深千尺，不及汪伦送我情</w:t>
      </w:r>
      <w:r>
        <w:rPr>
          <w:rFonts w:hint="eastAsia"/>
          <w:lang w:val="en-US" w:eastAsia="zh-CN"/>
        </w:rPr>
        <w:tab/>
      </w:r>
      <w:r>
        <w:rPr>
          <w:rFonts w:hint="default"/>
          <w:lang w:val="en-US" w:eastAsia="zh-CN"/>
        </w:rPr>
        <w:t>B.蓬山此去无多路，青鸟殷勤为探看</w:t>
      </w:r>
    </w:p>
    <w:p>
      <w:pPr>
        <w:bidi w:val="0"/>
        <w:rPr>
          <w:rFonts w:hint="default"/>
          <w:lang w:val="en-US" w:eastAsia="zh-CN"/>
        </w:rPr>
      </w:pPr>
      <w:r>
        <w:rPr>
          <w:rFonts w:hint="default"/>
          <w:lang w:val="en-US" w:eastAsia="zh-CN"/>
        </w:rPr>
        <w:t>C.为报倾城随太守，亲射虎，看孙郎</w:t>
      </w:r>
      <w:r>
        <w:rPr>
          <w:rFonts w:hint="eastAsia"/>
          <w:lang w:val="en-US" w:eastAsia="zh-CN"/>
        </w:rPr>
        <w:tab/>
      </w:r>
      <w:r>
        <w:rPr>
          <w:rFonts w:hint="default"/>
          <w:lang w:val="en-US" w:eastAsia="zh-CN"/>
        </w:rPr>
        <w:t>D.东篱把酒黄昏后，有暗香盈袖</w:t>
      </w:r>
    </w:p>
    <w:p>
      <w:pPr>
        <w:pStyle w:val="6"/>
        <w:keepNext/>
        <w:keepLines/>
        <w:pageBreakBefore/>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第3组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2688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162" name="组合 1162"/>
                <wp:cNvGraphicFramePr/>
                <a:graphic xmlns:a="http://schemas.openxmlformats.org/drawingml/2006/main">
                  <a:graphicData uri="http://schemas.microsoft.com/office/word/2010/wordprocessingGroup">
                    <wpg:wgp>
                      <wpg:cNvGrpSpPr/>
                      <wpg:grpSpPr>
                        <a:xfrm>
                          <a:off x="902335" y="2013585"/>
                          <a:ext cx="752475" cy="288290"/>
                          <a:chOff x="2892" y="56098"/>
                          <a:chExt cx="1185" cy="454"/>
                        </a:xfrm>
                      </wpg:grpSpPr>
                      <wps:wsp>
                        <wps:cNvPr id="116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8960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gLz8pdYAAAAGAQAADwAAAAAAAAABACAAAAAiAAAAZHJzL2Rvd25yZXYueG1s&#10;UEsBAhQAFAAAAAgAh07iQKX9WM9QAwAAgwkAAA4AAAAAAAAAAQAgAAAAJQ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OeFlr8AAADd&#10;AAAADwAAAGRycy9kb3ducmV2LnhtbEVPTWvCQBC9F/wPywi91d1YEU2zEREqPejB2EOPQ3aapM3O&#10;huw20f56t1DwNo/3OdnmYlsxUO8bxxqSmQJBXDrTcKXh/fz6tALhA7LB1jFpuJKHTT55yDA1buQT&#10;DUWoRAxhn6KGOoQuldKXNVn0M9cRR+7T9RZDhH0lTY9jDLetnCu1lBYbjg01drSrqfwufqyGUm13&#10;x9/Tdb0f3Gr9sS++FofxrPXjNFEvIAJdwl38734zcX6yfIa/b+IJ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nhZa/&#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90OPL4AAADd&#10;AAAADwAAAGRycy9kb3ducmV2LnhtbEVPO2vDMBDeA/0P4gpZQi07BFPcKMYtBJLBQ90O7XZYV9vU&#10;OrmS8vr3USGQ7T6+563LsxnFkZwfLCvIkhQEcWv1wJ2Cz4/t0zMIH5A1jpZJwYU8lJuH2RoLbU/8&#10;TscmdCKGsC9QQR/CVEjp254M+sROxJH7sc5giNB1Ujs8xXAzymWa5tLgwLGhx4neemp/m4NR8NXU&#10;i6rSbnU5jHldt3/frw73Ss0fs/QFRKBzuItv7p2O87N8Bf/fxB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0OP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①了解诸子百家思想；</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②能将各派代表人物与其思想相对应</w:t>
      </w:r>
    </w:p>
    <w:p>
      <w:pPr>
        <w:pStyle w:val="7"/>
        <w:bidi w:val="0"/>
        <w:rPr>
          <w:rFonts w:hint="default"/>
          <w:lang w:val="en-US" w:eastAsia="zh-CN"/>
        </w:rPr>
      </w:pPr>
      <w:r>
        <w:rPr>
          <w:sz w:val="21"/>
        </w:rPr>
        <mc:AlternateContent>
          <mc:Choice Requires="wpg">
            <w:drawing>
              <wp:anchor distT="0" distB="0" distL="114300" distR="114300" simplePos="0" relativeHeight="251988992"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165" name="组合 1165"/>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6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27488;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QGUG29gAAAAIAQAADwAAAAAAAAABACAAAAAiAAAAZHJzL2Rvd25yZXYueG1sUEsB&#10;AhQAFAAAAAgAh07iQKyFwrdLAwAAgw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JAmDr4AAADd&#10;AAAADwAAAGRycy9kb3ducmV2LnhtbEVPTWvCQBC9F/wPyxS81d2UEjS6ShGUHvRg7KHHITsm0exs&#10;yG4T9de7QqG3ebzPWayuthE9db52rCGZKBDEhTM1lxq+j5u3KQgfkA02jknDjTyslqOXBWbGDXyg&#10;Pg+liCHsM9RQhdBmUvqiIot+4lriyJ1cZzFE2JXSdDjEcNvId6VSabHm2FBhS+uKikv+azUU6nO9&#10;vx9us23vprOfbX7+2A1HrceviZqDCHQN/+I/95eJ85M0hec38QS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mD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w+QS74AAADd&#10;AAAADwAAAGRycy9kb3ducmV2LnhtbEVPS2vCQBC+F/wPywi9FN2klCipq6hQaA85NHrQ25CdJsHs&#10;bNxdX//eFQre5uN7zmxxNZ04k/OtZQXpOAFBXFndcq1gu/kaTUH4gKyxs0wKbuRhMR+8zDDX9sK/&#10;dC5DLWII+xwVNCH0uZS+asigH9ueOHJ/1hkMEbpaaoeXGG46+Z4kmTTYcmxosKd1Q9WhPBkFu7J4&#10;Wy61+7iduqwoquN+5fBHqddhmnyCCHQNT/G/+1vH+Wk2gc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QS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下列学派、代表人物及其教育思想对应错误的是（　　）</w:t>
      </w:r>
      <w:r>
        <w:rPr>
          <w:rFonts w:hint="eastAsia"/>
          <w:lang w:val="en-US" w:eastAsia="zh-CN"/>
        </w:rPr>
        <w:t>。</w:t>
      </w:r>
    </w:p>
    <w:p>
      <w:pPr>
        <w:bidi w:val="0"/>
        <w:rPr>
          <w:rFonts w:hint="default" w:ascii="宋体" w:hAnsi="宋体" w:eastAsia="宋体"/>
          <w:lang w:val="en-US" w:eastAsia="zh-CN"/>
        </w:rPr>
      </w:pPr>
      <w:r>
        <w:rPr>
          <w:rFonts w:hint="default" w:ascii="宋体" w:hAnsi="宋体" w:eastAsia="宋体"/>
          <w:lang w:val="en-US" w:eastAsia="zh-CN"/>
        </w:rPr>
        <w:t>A.儒家——孔子——三人行，必有我师焉</w:t>
      </w:r>
      <w:r>
        <w:rPr>
          <w:rFonts w:hint="eastAsia"/>
          <w:lang w:val="en-US" w:eastAsia="zh-CN"/>
        </w:rPr>
        <w:tab/>
      </w:r>
      <w:r>
        <w:rPr>
          <w:rFonts w:hint="default" w:ascii="宋体" w:hAnsi="宋体" w:eastAsia="宋体"/>
          <w:lang w:val="en-US" w:eastAsia="zh-CN"/>
        </w:rPr>
        <w:t>B.儒家——孟子——善政不如善教之得民也</w:t>
      </w:r>
    </w:p>
    <w:p>
      <w:pPr>
        <w:bidi w:val="0"/>
        <w:rPr>
          <w:rFonts w:hint="default" w:ascii="宋体" w:hAnsi="宋体" w:eastAsia="宋体"/>
          <w:lang w:val="en-US" w:eastAsia="zh-CN"/>
        </w:rPr>
      </w:pPr>
      <w:r>
        <w:rPr>
          <w:rFonts w:hint="default" w:ascii="宋体" w:hAnsi="宋体" w:eastAsia="宋体"/>
          <w:lang w:val="en-US" w:eastAsia="zh-CN"/>
        </w:rPr>
        <w:t>C.道家——荀子——人之初，性本善</w:t>
      </w:r>
      <w:r>
        <w:rPr>
          <w:rFonts w:hint="eastAsia"/>
          <w:lang w:val="en-US" w:eastAsia="zh-CN"/>
        </w:rPr>
        <w:tab/>
      </w:r>
      <w:r>
        <w:rPr>
          <w:rFonts w:hint="default" w:ascii="宋体" w:hAnsi="宋体" w:eastAsia="宋体"/>
          <w:lang w:val="en-US" w:eastAsia="zh-CN"/>
        </w:rPr>
        <w:t>D.法家——商鞅——燔诗书而明法令</w:t>
      </w:r>
    </w:p>
    <w:p>
      <w:pPr>
        <w:bidi w:val="0"/>
        <w:rPr>
          <w:rFonts w:hint="default" w:ascii="仿宋" w:hAnsi="仿宋" w:eastAsia="仿宋" w:cs="仿宋"/>
          <w:lang w:val="en-US" w:eastAsia="zh-CN"/>
        </w:rPr>
      </w:pPr>
      <w:r>
        <w:rPr>
          <w:rFonts w:hint="eastAsia" w:ascii="仿宋" w:hAnsi="仿宋" w:eastAsia="仿宋" w:cs="仿宋"/>
          <w:lang w:val="en-US" w:eastAsia="zh-CN"/>
        </w:rPr>
        <w:t>【正确率】60%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【原因分析】知识点模糊，不熟悉各派代表人物的思想。</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【正解】C。解析：A、B、D三项对应均正确，C项对应错误，荀子是儒家学派的代表人物之一，他持“性恶论”的观点，认为教育的作用是“化性起伪”。故本题选C。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庄子，战国中期思想家、哲学家、文学家，道家学派代表人物，与老子并称“老庄”，下列属于他的著作的有（    ）。</w:t>
      </w:r>
    </w:p>
    <w:p>
      <w:pPr>
        <w:bidi w:val="0"/>
        <w:rPr>
          <w:rFonts w:hint="default" w:ascii="宋体" w:hAnsi="宋体" w:eastAsia="宋体"/>
          <w:lang w:val="en-US" w:eastAsia="zh-CN"/>
        </w:rPr>
      </w:pPr>
      <w:r>
        <w:rPr>
          <w:rFonts w:hint="default" w:ascii="宋体" w:hAnsi="宋体" w:eastAsia="宋体"/>
          <w:lang w:val="en-US" w:eastAsia="zh-CN"/>
        </w:rPr>
        <w:t>A.《逍遥游》</w:t>
      </w:r>
      <w:r>
        <w:rPr>
          <w:rFonts w:hint="eastAsia"/>
          <w:lang w:val="en-US" w:eastAsia="zh-CN"/>
        </w:rPr>
        <w:tab/>
      </w:r>
      <w:r>
        <w:rPr>
          <w:rFonts w:hint="default" w:ascii="宋体" w:hAnsi="宋体" w:eastAsia="宋体"/>
          <w:lang w:val="en-US" w:eastAsia="zh-CN"/>
        </w:rPr>
        <w:t>B.《齐物论》</w:t>
      </w:r>
      <w:r>
        <w:rPr>
          <w:rFonts w:hint="eastAsia"/>
          <w:lang w:val="en-US" w:eastAsia="zh-CN"/>
        </w:rPr>
        <w:tab/>
      </w:r>
      <w:r>
        <w:rPr>
          <w:rFonts w:hint="default" w:ascii="宋体" w:hAnsi="宋体" w:eastAsia="宋体"/>
          <w:lang w:val="en-US" w:eastAsia="zh-CN"/>
        </w:rPr>
        <w:t>C.《道德经》</w:t>
      </w:r>
      <w:r>
        <w:rPr>
          <w:rFonts w:hint="eastAsia"/>
          <w:lang w:val="en-US" w:eastAsia="zh-CN"/>
        </w:rPr>
        <w:tab/>
      </w:r>
      <w:r>
        <w:rPr>
          <w:rFonts w:hint="default" w:ascii="宋体" w:hAnsi="宋体" w:eastAsia="宋体"/>
          <w:lang w:val="en-US" w:eastAsia="zh-CN"/>
        </w:rPr>
        <w:t>D.《养生主》</w:t>
      </w:r>
    </w:p>
    <w:p>
      <w:pPr>
        <w:bidi w:val="0"/>
        <w:rPr>
          <w:rFonts w:hint="default" w:ascii="仿宋" w:hAnsi="仿宋" w:eastAsia="仿宋" w:cs="仿宋"/>
          <w:lang w:val="en-US" w:eastAsia="zh-CN"/>
        </w:rPr>
      </w:pPr>
      <w:r>
        <w:rPr>
          <w:rFonts w:hint="eastAsia" w:ascii="仿宋" w:hAnsi="仿宋" w:eastAsia="仿宋" w:cs="仿宋"/>
          <w:lang w:val="en-US" w:eastAsia="zh-CN"/>
        </w:rPr>
        <w:t>【正确率】17%</w:t>
      </w:r>
    </w:p>
    <w:p>
      <w:pPr>
        <w:bidi w:val="0"/>
        <w:rPr>
          <w:rFonts w:hint="eastAsia" w:ascii="仿宋" w:hAnsi="仿宋" w:eastAsia="仿宋" w:cs="仿宋"/>
          <w:lang w:val="en-US" w:eastAsia="zh-CN"/>
        </w:rPr>
      </w:pPr>
      <w:r>
        <w:rPr>
          <w:rFonts w:hint="eastAsia" w:ascii="仿宋" w:hAnsi="仿宋" w:eastAsia="仿宋" w:cs="仿宋"/>
          <w:lang w:val="en-US" w:eastAsia="zh-CN"/>
        </w:rPr>
        <w:t>【错选】AB</w:t>
      </w:r>
      <w:r>
        <w:rPr>
          <w:rFonts w:hint="default" w:ascii="仿宋" w:hAnsi="仿宋" w:eastAsia="仿宋" w:cs="仿宋"/>
          <w:lang w:val="en-US" w:eastAsia="zh-CN"/>
        </w:rPr>
        <w:t>C</w:t>
      </w:r>
      <w:r>
        <w:rPr>
          <w:rFonts w:hint="eastAsia" w:ascii="仿宋" w:hAnsi="仿宋" w:eastAsia="仿宋" w:cs="仿宋"/>
          <w:lang w:val="en-US" w:eastAsia="zh-CN"/>
        </w:rPr>
        <w:t>D</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【原因分析】不熟悉春秋战国时期各家代表作。</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【正解】ABD。解析：A、B、D三项均正确，《逍遥游》《齐物论》《养生主》均为庄子的著作。C项错误，《道德经》是春秋时期老子所著的哲学作品。故本题选ABD。</w:t>
      </w:r>
    </w:p>
    <w:p>
      <w:pPr>
        <w:pStyle w:val="7"/>
        <w:bidi w:val="0"/>
        <w:rPr>
          <w:rFonts w:hint="default"/>
          <w:lang w:val="en-US" w:eastAsia="zh-CN"/>
        </w:rPr>
      </w:pPr>
      <w:r>
        <mc:AlternateContent>
          <mc:Choice Requires="wpg">
            <w:drawing>
              <wp:anchor distT="0" distB="0" distL="114300" distR="114300" simplePos="0" relativeHeight="251990016"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1168" name="组合 116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69"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0"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326464;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fiWkZdkAAAAIAQAADwAA&#10;AAAAAAABACAAAAAiAAAAZHJzL2Rvd25yZXYueG1sUEsBAhQAFAAAAAgAh07iQIUO2tYyAwAATAkA&#10;AA4AAAAAAAAAAQAgAAAAKAEAAGRycy9lMm9Eb2MueG1sUEsFBgAAAAAGAAYAWQEAAMw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Q+yfL4AAADd&#10;AAAADwAAAGRycy9kb3ducmV2LnhtbEVPTWvCQBC9F/oflhG81d0UEZO6iggVD/Zg7KHHITtNotnZ&#10;kN0m6q93C4K3ebzPWawuthE9db52rCGZKBDEhTM1lxq+j59vcxA+IBtsHJOGK3lYLV9fFpgZN/CB&#10;+jyUIoawz1BDFUKbSemLiiz6iWuJI/frOoshwq6UpsMhhttGvis1kxZrjg0VtrSpqDjnf1ZDodab&#10;r9vhmm57N09/tvlpuh+OWo9HifoAEegSnuKHe2fi/GSWwv838QS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yf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T+e4sEAAADd&#10;AAAADwAAAGRycy9kb3ducmV2LnhtbEWPT2vDMAzF74N9B6NBL6N1MkpX0rqlGwzaQw5Ld2hvIlaT&#10;sFjObPfft58Og90k3tN7Py3XN9erC4XYeTaQTzJQxLW3HTcGvvYf4zmomJAt9p7JwJ0irFePD0ss&#10;rL/yJ12q1CgJ4ViggTalodA61i05jBM/EIt28sFhkjU02ga8Srjr9UuWzbTDjqWhxYHeW6q/q7Mz&#10;cKjK583Ghun93M/Ksv45vgXcGTN6yrMFqES39G/+u95awc9fhV++kRH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e&#10;4sEAAADd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default"/>
          <w:lang w:val="en-US" w:eastAsia="zh-CN"/>
        </w:rPr>
        <w:t>1.儒家</w:t>
      </w:r>
    </w:p>
    <w:p>
      <w:pPr>
        <w:rPr>
          <w:rFonts w:hint="eastAsia"/>
          <w:lang w:val="en-US" w:eastAsia="zh-CN"/>
        </w:rPr>
      </w:pPr>
      <w:r>
        <w:rPr>
          <w:rFonts w:hint="eastAsia"/>
          <w:lang w:val="en-US" w:eastAsia="zh-CN"/>
        </w:rPr>
        <w:t>儒家提出“仁义”，提倡“忠恕”和不偏不倚的“中庸”之道，主“德治”和“仁政”，儒家是重视道德伦理教育和人的自身修养的一个学术派别。</w:t>
      </w:r>
    </w:p>
    <w:p>
      <w:pPr>
        <w:rPr>
          <w:rFonts w:hint="default" w:ascii="楷体" w:hAnsi="楷体" w:eastAsia="楷体" w:cs="楷体"/>
          <w:b/>
          <w:bCs/>
          <w:u w:val="none"/>
          <w:lang w:val="en-US" w:eastAsia="zh-CN"/>
        </w:rPr>
      </w:pPr>
      <w:r>
        <w:rPr>
          <w:rFonts w:hint="eastAsia" w:ascii="楷体" w:hAnsi="楷体" w:eastAsia="楷体" w:cs="楷体"/>
          <w:b/>
          <w:bCs/>
          <w:u w:val="none"/>
          <w:lang w:val="en-US" w:eastAsia="zh-CN"/>
        </w:rPr>
        <w:t>（1）孔子</w:t>
      </w:r>
    </w:p>
    <w:p>
      <w:pPr>
        <w:rPr>
          <w:rFonts w:hint="default"/>
          <w:lang w:val="en-US" w:eastAsia="zh-CN"/>
        </w:rPr>
      </w:pPr>
      <w:r>
        <w:rPr>
          <w:rFonts w:hint="default"/>
          <w:lang w:val="en-US" w:eastAsia="zh-CN"/>
        </w:rPr>
        <w:t>孔子，名丘，字仲尼，春秋时期鲁国陬邑（今山东省曲阜市）人，祖籍宋国栗邑（今河南省夏邑县），中国古代伟大的思想家、政治家、教育家，儒家学派创始人</w:t>
      </w:r>
      <w:r>
        <w:rPr>
          <w:rFonts w:hint="eastAsia"/>
          <w:lang w:val="en-US" w:eastAsia="zh-CN"/>
        </w:rPr>
        <w:t>，被后人尊称为“文圣”。</w:t>
      </w:r>
    </w:p>
    <w:p>
      <w:pPr>
        <w:rPr>
          <w:rFonts w:hint="default"/>
          <w:lang w:val="en-US" w:eastAsia="zh-CN"/>
        </w:rPr>
      </w:pPr>
      <w:r>
        <w:rPr>
          <w:rFonts w:hint="default"/>
          <w:lang w:val="en-US" w:eastAsia="zh-CN"/>
        </w:rPr>
        <w:t>晚年修订六经（《诗》《书》《礼》《乐》《易》《春秋》）。去世后，其弟子及再传弟子把孔子及其弟子的言行语录和思想记录下来，整理编成《论语》。该书被奉为儒家经典。</w:t>
      </w:r>
    </w:p>
    <w:p>
      <w:pPr>
        <w:rPr>
          <w:rFonts w:hint="default"/>
          <w:lang w:val="en-US" w:eastAsia="zh-CN"/>
        </w:rPr>
      </w:pPr>
      <w:r>
        <w:rPr>
          <w:rFonts w:hint="default"/>
          <w:lang w:val="en-US" w:eastAsia="zh-CN"/>
        </w:rPr>
        <w:t>孔子的政治思想核心内容是“礼”与“仁”，在治国的方略上，他主张“为政以德”，用道德和礼教来治理国家是最高尚的治国之道。这种治国方略也叫“德治”或“礼治”。</w:t>
      </w:r>
      <w:r>
        <w:rPr>
          <w:rFonts w:hint="eastAsia"/>
          <w:lang w:val="en-US" w:eastAsia="zh-CN"/>
        </w:rPr>
        <w:t>在教育上，他提倡“有教无类”，创办私学。</w:t>
      </w:r>
    </w:p>
    <w:p>
      <w:pPr>
        <w:rPr>
          <w:rFonts w:hint="eastAsia" w:ascii="楷体" w:hAnsi="楷体" w:eastAsia="楷体" w:cs="楷体"/>
          <w:b/>
          <w:bCs/>
          <w:u w:val="none"/>
          <w:lang w:val="en-US" w:eastAsia="zh-CN"/>
        </w:rPr>
      </w:pPr>
      <w:r>
        <w:rPr>
          <w:rFonts w:hint="eastAsia" w:ascii="楷体" w:hAnsi="楷体" w:eastAsia="楷体" w:cs="楷体"/>
          <w:b/>
          <w:bCs/>
          <w:u w:val="none"/>
          <w:lang w:val="en-US" w:eastAsia="zh-CN"/>
        </w:rPr>
        <w:t>（2）孟子</w:t>
      </w:r>
    </w:p>
    <w:p>
      <w:pPr>
        <w:rPr>
          <w:rFonts w:hint="default"/>
          <w:lang w:val="en-US" w:eastAsia="zh-CN"/>
        </w:rPr>
      </w:pPr>
      <w:r>
        <w:rPr>
          <w:rFonts w:hint="default"/>
          <w:lang w:val="en-US" w:eastAsia="zh-CN"/>
        </w:rPr>
        <w:t>名轲，与孔子并称“孔孟”，鲁国邹（今山东邹城）人</w:t>
      </w:r>
      <w:r>
        <w:rPr>
          <w:rFonts w:hint="eastAsia"/>
          <w:lang w:val="en-US" w:eastAsia="zh-CN"/>
        </w:rPr>
        <w:t>，</w:t>
      </w:r>
      <w:r>
        <w:rPr>
          <w:rFonts w:hint="default"/>
          <w:lang w:val="en-US" w:eastAsia="zh-CN"/>
        </w:rPr>
        <w:t>战国时期儒家思想代表人物之一</w:t>
      </w:r>
      <w:r>
        <w:rPr>
          <w:rFonts w:hint="eastAsia"/>
          <w:lang w:val="en-US" w:eastAsia="zh-CN"/>
        </w:rPr>
        <w:t>，有“亚圣”之称。著有《孟子》一书。</w:t>
      </w:r>
    </w:p>
    <w:p>
      <w:pPr>
        <w:rPr>
          <w:rFonts w:hint="eastAsia"/>
          <w:lang w:val="en-US" w:eastAsia="zh-CN"/>
        </w:rPr>
      </w:pPr>
      <w:r>
        <w:rPr>
          <w:rFonts w:hint="eastAsia"/>
          <w:lang w:val="en-US" w:eastAsia="zh-CN"/>
        </w:rPr>
        <w:t>孟子中心思想为“义”，他将道德规范概括为：仁、义、礼、智。政治上，他提出</w:t>
      </w:r>
      <w:r>
        <w:rPr>
          <w:rFonts w:hint="default"/>
          <w:lang w:val="en-US" w:eastAsia="zh-CN"/>
        </w:rPr>
        <w:t>“民贵君轻”，提倡统治者“施仁政，行王道”</w:t>
      </w:r>
      <w:r>
        <w:rPr>
          <w:rFonts w:hint="eastAsia"/>
          <w:lang w:val="en-US" w:eastAsia="zh-CN"/>
        </w:rPr>
        <w:t>。伦理观上，</w:t>
      </w:r>
      <w:r>
        <w:rPr>
          <w:rFonts w:hint="default"/>
          <w:lang w:val="en-US" w:eastAsia="zh-CN"/>
        </w:rPr>
        <w:t>他认为人性本善，提出性善论</w:t>
      </w:r>
      <w:r>
        <w:rPr>
          <w:rFonts w:hint="eastAsia"/>
          <w:lang w:val="en-US" w:eastAsia="zh-CN"/>
        </w:rPr>
        <w:t>。</w:t>
      </w:r>
    </w:p>
    <w:p>
      <w:pPr>
        <w:rPr>
          <w:rFonts w:hint="eastAsia" w:ascii="楷体" w:hAnsi="楷体" w:eastAsia="楷体" w:cs="楷体"/>
          <w:b/>
          <w:bCs/>
          <w:u w:val="none"/>
          <w:lang w:val="en-US" w:eastAsia="zh-CN"/>
        </w:rPr>
      </w:pPr>
      <w:r>
        <w:rPr>
          <w:rFonts w:hint="eastAsia" w:ascii="楷体" w:hAnsi="楷体" w:eastAsia="楷体" w:cs="楷体"/>
          <w:b/>
          <w:bCs/>
          <w:u w:val="none"/>
          <w:lang w:val="en-US" w:eastAsia="zh-CN"/>
        </w:rPr>
        <w:t>（3）荀子</w:t>
      </w:r>
    </w:p>
    <w:p>
      <w:pPr>
        <w:bidi w:val="0"/>
        <w:rPr>
          <w:rFonts w:hint="eastAsia"/>
          <w:lang w:val="en-US" w:eastAsia="zh-CN"/>
        </w:rPr>
      </w:pPr>
      <w:r>
        <w:rPr>
          <w:rFonts w:hint="eastAsia"/>
          <w:lang w:val="en-US" w:eastAsia="zh-CN"/>
        </w:rPr>
        <w:t>名况，字卿（一说时人相尊而号为卿），战国末期赵国人，两汉时因避汉宣帝询名讳称“孙卿”，思想家、哲学家、教育家，儒家学派的代表人物，先秦时代百家争鸣的集大成者。被称为“后圣”。</w:t>
      </w:r>
    </w:p>
    <w:p>
      <w:pPr>
        <w:rPr>
          <w:rFonts w:hint="default"/>
          <w:lang w:val="en-US" w:eastAsia="zh-CN"/>
        </w:rPr>
      </w:pPr>
      <w:r>
        <w:rPr>
          <w:rFonts w:hint="eastAsia"/>
          <w:lang w:val="en-US" w:eastAsia="zh-CN"/>
        </w:rPr>
        <w:t>提出</w:t>
      </w:r>
      <w:r>
        <w:rPr>
          <w:rFonts w:hint="default"/>
          <w:lang w:val="en-US" w:eastAsia="zh-CN"/>
        </w:rPr>
        <w:t>“性恶论”</w:t>
      </w:r>
      <w:r>
        <w:rPr>
          <w:rFonts w:hint="eastAsia"/>
          <w:lang w:val="en-US" w:eastAsia="zh-CN"/>
        </w:rPr>
        <w:t>，主张“礼法并用”，强调“制天命而用之”，著有《荀子》一书。</w:t>
      </w:r>
    </w:p>
    <w:p>
      <w:pPr>
        <w:pStyle w:val="3"/>
        <w:bidi w:val="0"/>
        <w:rPr>
          <w:rFonts w:hint="default"/>
          <w:lang w:val="en-US" w:eastAsia="zh-CN"/>
        </w:rPr>
      </w:pPr>
      <w:r>
        <w:rPr>
          <w:rFonts w:hint="default"/>
          <w:lang w:val="en-US" w:eastAsia="zh-CN"/>
        </w:rPr>
        <w:t>2.道家</w:t>
      </w:r>
    </w:p>
    <w:p>
      <w:pPr>
        <w:rPr>
          <w:rFonts w:hint="eastAsia" w:ascii="楷体" w:hAnsi="楷体" w:eastAsia="楷体" w:cs="楷体"/>
          <w:b/>
          <w:bCs/>
          <w:u w:val="none"/>
          <w:lang w:val="en-US" w:eastAsia="zh-CN"/>
        </w:rPr>
      </w:pPr>
      <w:r>
        <w:rPr>
          <w:rFonts w:hint="eastAsia" w:ascii="楷体" w:hAnsi="楷体" w:eastAsia="楷体" w:cs="楷体"/>
          <w:b/>
          <w:bCs/>
          <w:u w:val="none"/>
          <w:lang w:val="en-US" w:eastAsia="zh-CN"/>
        </w:rPr>
        <w:t>（1）老子</w:t>
      </w:r>
    </w:p>
    <w:p>
      <w:pPr>
        <w:bidi w:val="0"/>
        <w:rPr>
          <w:rFonts w:hint="eastAsia"/>
          <w:lang w:val="en-US" w:eastAsia="zh-CN"/>
        </w:rPr>
      </w:pPr>
      <w:r>
        <w:rPr>
          <w:rFonts w:hint="eastAsia"/>
          <w:lang w:val="en-US" w:eastAsia="zh-CN"/>
        </w:rPr>
        <w:t>老子，春秋末期人，道家学派创始人，存世著作有《道德经》(又称《老子》)。</w:t>
      </w:r>
    </w:p>
    <w:p>
      <w:pPr>
        <w:rPr>
          <w:rFonts w:hint="default"/>
          <w:lang w:val="en-US" w:eastAsia="zh-CN"/>
        </w:rPr>
      </w:pPr>
      <w:r>
        <w:rPr>
          <w:rFonts w:hint="eastAsia"/>
          <w:lang w:val="en-US" w:eastAsia="zh-CN"/>
        </w:rPr>
        <w:t>老子主张无为而治，第一个提出把“道”作为哲学的最高范畴，其作品的精华包含了朴素的辩证法思想。提出“上善若水，水善利万物而不争”，希望人有能包容天下胸襟和气度。</w:t>
      </w:r>
      <w:r>
        <w:rPr>
          <w:rFonts w:hint="default"/>
          <w:lang w:val="en-US" w:eastAsia="zh-CN"/>
        </w:rPr>
        <w:t>政治理想是“小国寡民”“无为而治”。</w:t>
      </w:r>
    </w:p>
    <w:p>
      <w:pPr>
        <w:rPr>
          <w:rFonts w:hint="eastAsia" w:ascii="楷体" w:hAnsi="楷体" w:eastAsia="楷体" w:cs="楷体"/>
          <w:b/>
          <w:bCs/>
          <w:u w:val="none"/>
          <w:lang w:val="en-US" w:eastAsia="zh-CN"/>
        </w:rPr>
      </w:pPr>
      <w:r>
        <w:rPr>
          <w:rFonts w:hint="eastAsia" w:ascii="楷体" w:hAnsi="楷体" w:eastAsia="楷体" w:cs="楷体"/>
          <w:b/>
          <w:bCs/>
          <w:u w:val="none"/>
          <w:lang w:val="en-US" w:eastAsia="zh-CN"/>
        </w:rPr>
        <w:t>（2）庄子</w:t>
      </w:r>
    </w:p>
    <w:p>
      <w:pPr>
        <w:bidi w:val="0"/>
        <w:rPr>
          <w:rFonts w:hint="eastAsia"/>
          <w:lang w:val="en-US" w:eastAsia="zh-CN"/>
        </w:rPr>
      </w:pPr>
      <w:r>
        <w:rPr>
          <w:rFonts w:hint="eastAsia"/>
          <w:lang w:val="en-US" w:eastAsia="zh-CN"/>
        </w:rPr>
        <w:t>庄子，是道家学派的代表人物，老子哲学思想的继承者和发展者，代表作品为《庄子》，其中的名篇有《逍遥游》《齐物论》等，主要思想是“天道无为”，提出了“逍遥”的人生态度。</w:t>
      </w:r>
    </w:p>
    <w:p>
      <w:pPr>
        <w:pStyle w:val="3"/>
        <w:bidi w:val="0"/>
        <w:rPr>
          <w:rFonts w:hint="default"/>
          <w:lang w:val="en-US" w:eastAsia="zh-CN"/>
        </w:rPr>
      </w:pPr>
      <w:r>
        <w:rPr>
          <w:rFonts w:hint="default"/>
          <w:lang w:val="en-US" w:eastAsia="zh-CN"/>
        </w:rPr>
        <w:t>3.墨家</w:t>
      </w:r>
    </w:p>
    <w:p>
      <w:pPr>
        <w:rPr>
          <w:rFonts w:hint="default"/>
          <w:lang w:val="en-US" w:eastAsia="zh-CN"/>
        </w:rPr>
      </w:pPr>
      <w:r>
        <w:rPr>
          <w:rFonts w:hint="default"/>
          <w:lang w:val="en-US" w:eastAsia="zh-CN"/>
        </w:rPr>
        <w:t>代表人物</w:t>
      </w:r>
      <w:r>
        <w:rPr>
          <w:rFonts w:hint="eastAsia"/>
          <w:lang w:val="en-US" w:eastAsia="zh-CN"/>
        </w:rPr>
        <w:t>：</w:t>
      </w:r>
      <w:r>
        <w:rPr>
          <w:rFonts w:hint="default"/>
          <w:lang w:val="en-US" w:eastAsia="zh-CN"/>
        </w:rPr>
        <w:t>墨子。作品</w:t>
      </w:r>
      <w:r>
        <w:rPr>
          <w:rFonts w:hint="eastAsia"/>
          <w:lang w:val="en-US" w:eastAsia="zh-CN"/>
        </w:rPr>
        <w:t>：</w:t>
      </w:r>
      <w:r>
        <w:rPr>
          <w:rFonts w:hint="default"/>
          <w:lang w:val="en-US" w:eastAsia="zh-CN"/>
        </w:rPr>
        <w:t>《墨子》。</w:t>
      </w:r>
    </w:p>
    <w:p>
      <w:pPr>
        <w:rPr>
          <w:rFonts w:hint="default"/>
          <w:lang w:val="en-US" w:eastAsia="zh-CN"/>
        </w:rPr>
      </w:pPr>
      <w:r>
        <w:rPr>
          <w:rFonts w:hint="default"/>
          <w:lang w:val="en-US" w:eastAsia="zh-CN"/>
        </w:rPr>
        <w:t>墨家是战国时期重要学派之一，创始人为墨翟。这一学派以“兼相爱，交相利”作为学说的基础。兼，视人如己；兼爱，即爱人如己、“天下兼相爱”，就可达到“交相利”的目的。政治上主张尚贤、尚同和非攻；经济上主张强本节用；思想上提出尊天事鬼</w:t>
      </w:r>
      <w:r>
        <w:rPr>
          <w:rFonts w:hint="eastAsia"/>
          <w:lang w:val="en-US" w:eastAsia="zh-CN"/>
        </w:rPr>
        <w:t>（“天志”“明鬼”）</w:t>
      </w:r>
      <w:r>
        <w:rPr>
          <w:rFonts w:hint="default"/>
          <w:lang w:val="en-US" w:eastAsia="zh-CN"/>
        </w:rPr>
        <w:t>。同时，又提出“非命”的主张，强调靠自身的能力从事。</w:t>
      </w:r>
    </w:p>
    <w:p>
      <w:pPr>
        <w:pStyle w:val="3"/>
        <w:bidi w:val="0"/>
        <w:rPr>
          <w:rFonts w:hint="default"/>
          <w:lang w:val="en-US" w:eastAsia="zh-CN"/>
        </w:rPr>
      </w:pPr>
      <w:r>
        <w:rPr>
          <w:rFonts w:hint="default"/>
          <w:lang w:val="en-US" w:eastAsia="zh-CN"/>
        </w:rPr>
        <w:t>4.法家</w:t>
      </w:r>
    </w:p>
    <w:p>
      <w:pPr>
        <w:rPr>
          <w:rFonts w:hint="default"/>
          <w:lang w:val="en-US" w:eastAsia="zh-CN"/>
        </w:rPr>
      </w:pPr>
      <w:r>
        <w:rPr>
          <w:rFonts w:hint="default"/>
          <w:lang w:val="en-US" w:eastAsia="zh-CN"/>
        </w:rPr>
        <w:t>代表人物</w:t>
      </w:r>
      <w:r>
        <w:rPr>
          <w:rFonts w:hint="eastAsia"/>
          <w:lang w:val="en-US" w:eastAsia="zh-CN"/>
        </w:rPr>
        <w:t>：商鞅、</w:t>
      </w:r>
      <w:r>
        <w:rPr>
          <w:rFonts w:hint="default"/>
          <w:lang w:val="en-US" w:eastAsia="zh-CN"/>
        </w:rPr>
        <w:t>韩非、李斯。作品</w:t>
      </w:r>
      <w:r>
        <w:rPr>
          <w:rFonts w:hint="eastAsia"/>
          <w:lang w:val="en-US" w:eastAsia="zh-CN"/>
        </w:rPr>
        <w:t>：</w:t>
      </w:r>
      <w:r>
        <w:rPr>
          <w:rFonts w:hint="default"/>
          <w:lang w:val="en-US" w:eastAsia="zh-CN"/>
        </w:rPr>
        <w:t>《韩非子》。</w:t>
      </w:r>
    </w:p>
    <w:p>
      <w:pPr>
        <w:rPr>
          <w:rFonts w:hint="default"/>
          <w:lang w:val="en-US" w:eastAsia="zh-CN"/>
        </w:rPr>
      </w:pPr>
      <w:r>
        <w:rPr>
          <w:rFonts w:hint="default"/>
          <w:lang w:val="en-US" w:eastAsia="zh-CN"/>
        </w:rPr>
        <w:t>法家是战国时期的主要学派之一，因主张以法治国，“不别亲疏，不殊贵贱，一断于法”，故称之为法家。春秋时期，管仲、子产即是法家的先驱。</w:t>
      </w:r>
    </w:p>
    <w:p>
      <w:pPr>
        <w:pStyle w:val="3"/>
        <w:bidi w:val="0"/>
        <w:rPr>
          <w:rFonts w:hint="eastAsia"/>
          <w:lang w:val="en-US" w:eastAsia="zh-CN"/>
        </w:rPr>
      </w:pPr>
      <w:r>
        <w:rPr>
          <w:rFonts w:hint="eastAsia"/>
          <w:lang w:val="en-US" w:eastAsia="zh-CN"/>
        </w:rPr>
        <w:t>5.其他</w:t>
      </w:r>
    </w:p>
    <w:p>
      <w:pPr>
        <w:rPr>
          <w:rFonts w:hint="default"/>
          <w:lang w:val="en-US" w:eastAsia="zh-CN"/>
        </w:rPr>
      </w:pPr>
      <w:r>
        <w:rPr>
          <w:rFonts w:hint="eastAsia"/>
          <w:lang w:val="en-US" w:eastAsia="zh-CN"/>
        </w:rPr>
        <w:t>（1）</w:t>
      </w:r>
      <w:r>
        <w:rPr>
          <w:rFonts w:hint="default"/>
          <w:lang w:val="en-US" w:eastAsia="zh-CN"/>
        </w:rPr>
        <w:t>名家</w:t>
      </w:r>
      <w:r>
        <w:rPr>
          <w:rFonts w:hint="eastAsia"/>
          <w:lang w:val="en-US" w:eastAsia="zh-CN"/>
        </w:rPr>
        <w:t>：</w:t>
      </w:r>
      <w:r>
        <w:rPr>
          <w:rFonts w:hint="default"/>
          <w:lang w:val="en-US" w:eastAsia="zh-CN"/>
        </w:rPr>
        <w:t>代表人物有惠施、公孙龙</w:t>
      </w:r>
      <w:r>
        <w:rPr>
          <w:rFonts w:hint="eastAsia"/>
          <w:lang w:val="en-US" w:eastAsia="zh-CN"/>
        </w:rPr>
        <w:t>，</w:t>
      </w:r>
      <w:r>
        <w:rPr>
          <w:rFonts w:hint="default"/>
          <w:lang w:val="en-US" w:eastAsia="zh-CN"/>
        </w:rPr>
        <w:t>公孙龙提出了“白马非马”和“离坚白”等论点。</w:t>
      </w:r>
    </w:p>
    <w:p>
      <w:pPr>
        <w:rPr>
          <w:rFonts w:hint="default"/>
          <w:lang w:val="en-US" w:eastAsia="zh-CN"/>
        </w:rPr>
      </w:pPr>
      <w:r>
        <w:rPr>
          <w:rFonts w:hint="eastAsia"/>
          <w:lang w:val="en-US" w:eastAsia="zh-CN"/>
        </w:rPr>
        <w:t>（2）</w:t>
      </w:r>
      <w:r>
        <w:rPr>
          <w:rFonts w:hint="default"/>
          <w:lang w:val="en-US" w:eastAsia="zh-CN"/>
        </w:rPr>
        <w:t>阴阳家</w:t>
      </w:r>
      <w:r>
        <w:rPr>
          <w:rFonts w:hint="eastAsia"/>
          <w:lang w:val="en-US" w:eastAsia="zh-CN"/>
        </w:rPr>
        <w:t>：</w:t>
      </w:r>
      <w:r>
        <w:rPr>
          <w:rFonts w:hint="default"/>
          <w:lang w:val="en-US" w:eastAsia="zh-CN"/>
        </w:rPr>
        <w:t>提倡阴阳五行学说</w:t>
      </w:r>
      <w:r>
        <w:rPr>
          <w:rFonts w:hint="eastAsia"/>
          <w:lang w:val="en-US" w:eastAsia="zh-CN"/>
        </w:rPr>
        <w:t>，</w:t>
      </w:r>
      <w:r>
        <w:rPr>
          <w:rFonts w:hint="default"/>
          <w:lang w:val="en-US" w:eastAsia="zh-CN"/>
        </w:rPr>
        <w:t>代表人物为战国时齐人邹衍。邹衍创“五德终始说”。</w:t>
      </w:r>
    </w:p>
    <w:p>
      <w:pPr>
        <w:rPr>
          <w:rFonts w:hint="default"/>
          <w:lang w:val="en-US" w:eastAsia="zh-CN"/>
        </w:rPr>
      </w:pPr>
      <w:r>
        <w:rPr>
          <w:rFonts w:hint="eastAsia"/>
          <w:lang w:val="en-US" w:eastAsia="zh-CN"/>
        </w:rPr>
        <w:t>（3）</w:t>
      </w:r>
      <w:r>
        <w:rPr>
          <w:rFonts w:hint="default"/>
          <w:lang w:val="en-US" w:eastAsia="zh-CN"/>
        </w:rPr>
        <w:t>纵横家</w:t>
      </w:r>
      <w:r>
        <w:rPr>
          <w:rFonts w:hint="eastAsia"/>
          <w:lang w:val="en-US" w:eastAsia="zh-CN"/>
        </w:rPr>
        <w:t>：</w:t>
      </w:r>
      <w:r>
        <w:rPr>
          <w:rFonts w:hint="default"/>
          <w:lang w:val="en-US" w:eastAsia="zh-CN"/>
        </w:rPr>
        <w:t>以纵横捭阖之策游说诸侯</w:t>
      </w:r>
      <w:r>
        <w:rPr>
          <w:rFonts w:hint="eastAsia"/>
          <w:lang w:val="en-US" w:eastAsia="zh-CN"/>
        </w:rPr>
        <w:t>，</w:t>
      </w:r>
      <w:r>
        <w:rPr>
          <w:rFonts w:hint="default"/>
          <w:lang w:val="en-US" w:eastAsia="zh-CN"/>
        </w:rPr>
        <w:t>从事政治、外交活动</w:t>
      </w:r>
      <w:r>
        <w:rPr>
          <w:rFonts w:hint="eastAsia"/>
          <w:lang w:val="en-US" w:eastAsia="zh-CN"/>
        </w:rPr>
        <w:t>，</w:t>
      </w:r>
      <w:r>
        <w:rPr>
          <w:rFonts w:hint="default"/>
          <w:lang w:val="en-US" w:eastAsia="zh-CN"/>
        </w:rPr>
        <w:t>代表人物苏秦、张仪。</w:t>
      </w:r>
    </w:p>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991040" behindDoc="1" locked="0" layoutInCell="1" allowOverlap="1">
                <wp:simplePos x="0" y="0"/>
                <wp:positionH relativeFrom="column">
                  <wp:posOffset>93980</wp:posOffset>
                </wp:positionH>
                <wp:positionV relativeFrom="paragraph">
                  <wp:posOffset>179705</wp:posOffset>
                </wp:positionV>
                <wp:extent cx="752475" cy="288290"/>
                <wp:effectExtent l="6350" t="6350" r="22225" b="10160"/>
                <wp:wrapNone/>
                <wp:docPr id="1171" name="组合 117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72"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3"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15pt;height:22.7pt;width:59.25pt;z-index:-251325440;mso-width-relative:page;mso-height-relative:page;" coordorigin="2892,56098" coordsize="1185,454" o:gfxdata="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p4kC82AAAAAgBAAAPAAAAAAAA&#10;AAEAIAAAACIAAABkcnMvZG93bnJldi54bWxQSwECFAAUAAAACACHTuJAUvxzLi8DAABMCQAADgAA&#10;AAAAAAABACAAAAAnAQAAZHJzL2Uyb0RvYy54bWxQSwUGAAAAAAYABgBZAQAAy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K20L4AAADd&#10;AAAADwAAAGRycy9kb3ducmV2LnhtbEVPS2vCQBC+C/0PyxR6092I+EhdRQSlh/Zg9OBxyE6TtNnZ&#10;kF0T7a93C4K3+fies1xfbS06an3lWEMyUiCIc2cqLjScjrvhHIQPyAZrx6ThRh7Wq5fBElPjej5Q&#10;l4VCxBD2KWooQ2hSKX1ekkU/cg1x5L5dazFE2BbStNjHcFvLsVJTabHi2FBiQ9uS8t/sYjXkarP9&#10;+jvcFvvOzRfnffYz+eyPWr+9JuodRKBreIof7g8T5yezMfx/E0+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20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e0Alb4AAADd&#10;AAAADwAAAGRycy9kb3ducmV2LnhtbEVPS2vCQBC+C/6HZQpepG6iRUt0FRUEe8ihqYf2NmTHJDQ7&#10;G3fX1793CwVv8/E9Z7G6mVZcyPnGsoJ0lIAgLq1uuFJw+Nq9voPwAVlja5kU3MnDatnvLTDT9sqf&#10;dClCJWII+wwV1CF0mZS+rMmgH9mOOHJH6wyGCF0ltcNrDDetHCfJVBpsODbU2NG2pvK3OBsF30U+&#10;XK+1e7uf22mel6efjcMPpQYvaTIHEegWnuJ/917H+elsA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0Alb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1.（单选）下列搭配正确的一项是（　　）。</w:t>
      </w:r>
    </w:p>
    <w:p>
      <w:pPr>
        <w:bidi w:val="0"/>
        <w:rPr>
          <w:rFonts w:hint="eastAsia"/>
          <w:lang w:val="en-US" w:eastAsia="zh-CN"/>
        </w:rPr>
      </w:pPr>
      <w:r>
        <w:rPr>
          <w:rFonts w:hint="eastAsia"/>
          <w:lang w:val="en-US" w:eastAsia="zh-CN"/>
        </w:rPr>
        <w:t>A.《韩非子》——墨家</w:t>
      </w:r>
      <w:r>
        <w:rPr>
          <w:rFonts w:hint="eastAsia"/>
          <w:lang w:val="en-US" w:eastAsia="zh-CN"/>
        </w:rPr>
        <w:tab/>
      </w:r>
      <w:r>
        <w:rPr>
          <w:rFonts w:hint="eastAsia"/>
          <w:lang w:val="en-US" w:eastAsia="zh-CN"/>
        </w:rPr>
        <w:t>B.《鬼谷子》——阴阳家</w:t>
      </w:r>
    </w:p>
    <w:p>
      <w:pPr>
        <w:bidi w:val="0"/>
        <w:rPr>
          <w:rFonts w:hint="eastAsia"/>
          <w:lang w:val="en-US" w:eastAsia="zh-CN"/>
        </w:rPr>
      </w:pPr>
      <w:r>
        <w:rPr>
          <w:rFonts w:hint="eastAsia"/>
          <w:lang w:val="en-US" w:eastAsia="zh-CN"/>
        </w:rPr>
        <w:t>C.《吕氏春秋》——法家</w:t>
      </w:r>
      <w:r>
        <w:rPr>
          <w:rFonts w:hint="eastAsia"/>
          <w:lang w:val="en-US" w:eastAsia="zh-CN"/>
        </w:rPr>
        <w:tab/>
      </w:r>
      <w:r>
        <w:rPr>
          <w:rFonts w:hint="eastAsia"/>
          <w:lang w:val="en-US" w:eastAsia="zh-CN"/>
        </w:rPr>
        <w:t>D.《孙膑兵法》——兵家</w:t>
      </w:r>
    </w:p>
    <w:p>
      <w:pPr>
        <w:bidi w:val="0"/>
        <w:rPr>
          <w:rFonts w:hint="eastAsia"/>
          <w:lang w:val="en-US" w:eastAsia="zh-CN"/>
        </w:rPr>
      </w:pPr>
      <w:r>
        <w:rPr>
          <w:rFonts w:hint="eastAsia"/>
          <w:lang w:val="en-US" w:eastAsia="zh-CN"/>
        </w:rPr>
        <w:t>2.（单选）“温故而知新，可以为师矣”意思是温习旧知识从而得知新的理解与体会，出自（    ）。</w:t>
      </w:r>
    </w:p>
    <w:p>
      <w:pPr>
        <w:bidi w:val="0"/>
        <w:rPr>
          <w:rFonts w:hint="eastAsia"/>
          <w:lang w:val="en-US" w:eastAsia="zh-CN"/>
        </w:rPr>
      </w:pPr>
      <w:r>
        <w:rPr>
          <w:rFonts w:hint="eastAsia"/>
          <w:lang w:val="en-US" w:eastAsia="zh-CN"/>
        </w:rPr>
        <w:t>A.《道德经》</w:t>
      </w:r>
      <w:r>
        <w:rPr>
          <w:rFonts w:hint="eastAsia"/>
          <w:lang w:val="en-US" w:eastAsia="zh-CN"/>
        </w:rPr>
        <w:tab/>
      </w:r>
      <w:r>
        <w:rPr>
          <w:rFonts w:hint="eastAsia"/>
          <w:lang w:val="en-US" w:eastAsia="zh-CN"/>
        </w:rPr>
        <w:t>B.《师说》</w:t>
      </w:r>
      <w:r>
        <w:rPr>
          <w:rFonts w:hint="eastAsia"/>
          <w:lang w:val="en-US" w:eastAsia="zh-CN"/>
        </w:rPr>
        <w:tab/>
      </w:r>
      <w:r>
        <w:rPr>
          <w:rFonts w:hint="eastAsia"/>
          <w:lang w:val="en-US" w:eastAsia="zh-CN"/>
        </w:rPr>
        <w:t>C.《庄子》</w:t>
      </w:r>
      <w:r>
        <w:rPr>
          <w:rFonts w:hint="eastAsia"/>
          <w:lang w:val="en-US" w:eastAsia="zh-CN"/>
        </w:rPr>
        <w:tab/>
      </w:r>
      <w:r>
        <w:rPr>
          <w:rFonts w:hint="eastAsia"/>
          <w:lang w:val="en-US" w:eastAsia="zh-CN"/>
        </w:rPr>
        <w:t>D.《论语·为政》</w:t>
      </w:r>
    </w:p>
    <w:p>
      <w:pPr>
        <w:bidi w:val="0"/>
        <w:rPr>
          <w:rFonts w:hint="eastAsia"/>
          <w:lang w:val="en-US" w:eastAsia="zh-CN"/>
        </w:rPr>
      </w:pPr>
      <w:r>
        <w:rPr>
          <w:rFonts w:hint="eastAsia"/>
          <w:lang w:val="en-US" w:eastAsia="zh-CN"/>
        </w:rPr>
        <w:t>3.（单选）根据联合国教科文组织统计，被译成外国文字发行量最多的中华名著，同时也被誉为“万经之王”的是（　　）。</w:t>
      </w:r>
    </w:p>
    <w:p>
      <w:pPr>
        <w:bidi w:val="0"/>
        <w:rPr>
          <w:rFonts w:hint="eastAsia"/>
          <w:lang w:val="en-US" w:eastAsia="zh-CN"/>
        </w:rPr>
      </w:pPr>
      <w:r>
        <w:rPr>
          <w:rFonts w:hint="eastAsia"/>
          <w:lang w:val="en-US" w:eastAsia="zh-CN"/>
        </w:rPr>
        <w:t>A.《论语》</w:t>
      </w:r>
      <w:r>
        <w:rPr>
          <w:rFonts w:hint="eastAsia"/>
          <w:lang w:val="en-US" w:eastAsia="zh-CN"/>
        </w:rPr>
        <w:tab/>
      </w:r>
      <w:r>
        <w:rPr>
          <w:rFonts w:hint="eastAsia"/>
          <w:lang w:val="en-US" w:eastAsia="zh-CN"/>
        </w:rPr>
        <w:t>B.《道德经》</w:t>
      </w:r>
      <w:r>
        <w:rPr>
          <w:rFonts w:hint="eastAsia"/>
          <w:lang w:val="en-US" w:eastAsia="zh-CN"/>
        </w:rPr>
        <w:tab/>
      </w:r>
      <w:r>
        <w:rPr>
          <w:rFonts w:hint="eastAsia"/>
          <w:lang w:val="en-US" w:eastAsia="zh-CN"/>
        </w:rPr>
        <w:t>C.《诗经》</w:t>
      </w:r>
      <w:r>
        <w:rPr>
          <w:rFonts w:hint="eastAsia"/>
          <w:lang w:val="en-US" w:eastAsia="zh-CN"/>
        </w:rPr>
        <w:tab/>
      </w:r>
      <w:r>
        <w:rPr>
          <w:rFonts w:hint="eastAsia"/>
          <w:lang w:val="en-US" w:eastAsia="zh-CN"/>
        </w:rPr>
        <w:t>D.《墨子》</w:t>
      </w:r>
    </w:p>
    <w:p>
      <w:pPr>
        <w:bidi w:val="0"/>
        <w:rPr>
          <w:rFonts w:hint="eastAsia"/>
          <w:lang w:val="en-US" w:eastAsia="zh-CN"/>
        </w:rPr>
      </w:pPr>
      <w:r>
        <w:rPr>
          <w:rFonts w:hint="eastAsia"/>
          <w:lang w:val="en-US" w:eastAsia="zh-CN"/>
        </w:rPr>
        <w:t>4.（单选）以下名言和出处对应错误的是（    ）。</w:t>
      </w:r>
    </w:p>
    <w:p>
      <w:pPr>
        <w:bidi w:val="0"/>
        <w:rPr>
          <w:rFonts w:hint="eastAsia"/>
          <w:lang w:val="en-US" w:eastAsia="zh-CN"/>
        </w:rPr>
      </w:pPr>
      <w:r>
        <w:rPr>
          <w:rFonts w:hint="eastAsia"/>
          <w:lang w:val="en-US" w:eastAsia="zh-CN"/>
        </w:rPr>
        <w:t>A.兵无常势，水无常形——《孙子兵法》</w:t>
      </w:r>
      <w:r>
        <w:rPr>
          <w:rFonts w:hint="eastAsia"/>
          <w:lang w:val="en-US" w:eastAsia="zh-CN"/>
        </w:rPr>
        <w:tab/>
      </w:r>
      <w:r>
        <w:rPr>
          <w:rFonts w:hint="eastAsia"/>
          <w:lang w:val="en-US" w:eastAsia="zh-CN"/>
        </w:rPr>
        <w:t>B.银鞍照白马，飒沓如流星——《侠客行》</w:t>
      </w:r>
    </w:p>
    <w:p>
      <w:pPr>
        <w:bidi w:val="0"/>
        <w:rPr>
          <w:rFonts w:hint="eastAsia"/>
          <w:lang w:val="en-US" w:eastAsia="zh-CN"/>
        </w:rPr>
      </w:pPr>
      <w:r>
        <w:rPr>
          <w:rFonts w:hint="eastAsia"/>
          <w:lang w:val="en-US" w:eastAsia="zh-CN"/>
        </w:rPr>
        <w:t>C.一蓑烟雨任平生——《定风波》</w:t>
      </w:r>
      <w:r>
        <w:rPr>
          <w:rFonts w:hint="eastAsia"/>
          <w:lang w:val="en-US" w:eastAsia="zh-CN"/>
        </w:rPr>
        <w:tab/>
      </w:r>
      <w:r>
        <w:rPr>
          <w:rFonts w:hint="eastAsia"/>
          <w:lang w:val="en-US" w:eastAsia="zh-CN"/>
        </w:rPr>
        <w:t>D.天行健，君子以自强不息——《道德经》</w:t>
      </w:r>
    </w:p>
    <w:p>
      <w:pPr>
        <w:bidi w:val="0"/>
        <w:rPr>
          <w:rFonts w:hint="eastAsia"/>
          <w:lang w:val="en-US" w:eastAsia="zh-CN"/>
        </w:rPr>
      </w:pPr>
      <w:r>
        <w:rPr>
          <w:rFonts w:hint="eastAsia"/>
          <w:lang w:val="en-US" w:eastAsia="zh-CN"/>
        </w:rPr>
        <w:t>5.（单选）下列关于老子的说法不正确的是（    ）。</w:t>
      </w:r>
    </w:p>
    <w:p>
      <w:pPr>
        <w:bidi w:val="0"/>
        <w:rPr>
          <w:rFonts w:hint="eastAsia"/>
          <w:lang w:val="en-US" w:eastAsia="zh-CN"/>
        </w:rPr>
      </w:pPr>
      <w:r>
        <w:rPr>
          <w:rFonts w:hint="eastAsia"/>
          <w:lang w:val="en-US" w:eastAsia="zh-CN"/>
        </w:rPr>
        <w:t>A.《道德经》是其主要作品</w:t>
      </w:r>
      <w:r>
        <w:rPr>
          <w:rFonts w:hint="eastAsia"/>
          <w:lang w:val="en-US" w:eastAsia="zh-CN"/>
        </w:rPr>
        <w:tab/>
      </w:r>
      <w:r>
        <w:rPr>
          <w:rFonts w:hint="eastAsia"/>
          <w:lang w:val="en-US" w:eastAsia="zh-CN"/>
        </w:rPr>
        <w:t>B.主张“无为而治”</w:t>
      </w:r>
    </w:p>
    <w:p>
      <w:pPr>
        <w:bidi w:val="0"/>
        <w:rPr>
          <w:rFonts w:hint="eastAsia"/>
          <w:lang w:val="en-US" w:eastAsia="zh-CN"/>
        </w:rPr>
      </w:pPr>
      <w:r>
        <w:rPr>
          <w:rFonts w:hint="eastAsia"/>
          <w:lang w:val="en-US" w:eastAsia="zh-CN"/>
        </w:rPr>
        <w:t>C.被道教尊称为道祖</w:t>
      </w:r>
      <w:r>
        <w:rPr>
          <w:rFonts w:hint="eastAsia"/>
          <w:lang w:val="en-US" w:eastAsia="zh-CN"/>
        </w:rPr>
        <w:tab/>
      </w:r>
      <w:r>
        <w:rPr>
          <w:rFonts w:hint="eastAsia"/>
          <w:lang w:val="en-US" w:eastAsia="zh-CN"/>
        </w:rPr>
        <w:tab/>
      </w:r>
      <w:r>
        <w:rPr>
          <w:rFonts w:hint="eastAsia"/>
          <w:lang w:val="en-US" w:eastAsia="zh-CN"/>
        </w:rPr>
        <w:t>D.接受并发展了庄子的哲学思想</w:t>
      </w:r>
    </w:p>
    <w:p>
      <w:pPr>
        <w:bidi w:val="0"/>
        <w:rPr>
          <w:rFonts w:hint="eastAsia"/>
          <w:lang w:val="en-US" w:eastAsia="zh-CN"/>
        </w:rPr>
      </w:pPr>
      <w:r>
        <w:rPr>
          <w:rFonts w:hint="eastAsia"/>
          <w:lang w:val="en-US" w:eastAsia="zh-CN"/>
        </w:rPr>
        <w:t>6.（单选）以下哪一项与孟子无关？（    ）</w:t>
      </w:r>
    </w:p>
    <w:p>
      <w:pPr>
        <w:bidi w:val="0"/>
        <w:rPr>
          <w:rFonts w:hint="eastAsia"/>
          <w:lang w:val="en-US" w:eastAsia="zh-CN"/>
        </w:rPr>
      </w:pPr>
      <w:r>
        <w:rPr>
          <w:rFonts w:hint="eastAsia"/>
          <w:lang w:val="en-US" w:eastAsia="zh-CN"/>
        </w:rPr>
        <w:t>A.民为贵，社稷次之，君为轻</w:t>
      </w:r>
      <w:r>
        <w:rPr>
          <w:rFonts w:hint="eastAsia"/>
          <w:lang w:val="en-US" w:eastAsia="zh-CN"/>
        </w:rPr>
        <w:tab/>
      </w:r>
      <w:r>
        <w:rPr>
          <w:rFonts w:hint="eastAsia"/>
          <w:lang w:val="en-US" w:eastAsia="zh-CN"/>
        </w:rPr>
        <w:t>B.生于忧患，死于安乐</w:t>
      </w:r>
    </w:p>
    <w:p>
      <w:pPr>
        <w:bidi w:val="0"/>
        <w:rPr>
          <w:rFonts w:hint="eastAsia"/>
          <w:lang w:val="en-US" w:eastAsia="zh-CN"/>
        </w:rPr>
      </w:pPr>
      <w:r>
        <w:rPr>
          <w:rFonts w:hint="eastAsia"/>
          <w:lang w:val="en-US" w:eastAsia="zh-CN"/>
        </w:rPr>
        <w:t>C.得道多助，失道寡助</w:t>
      </w:r>
      <w:r>
        <w:rPr>
          <w:rFonts w:hint="eastAsia"/>
          <w:lang w:val="en-US" w:eastAsia="zh-CN"/>
        </w:rPr>
        <w:tab/>
      </w:r>
      <w:r>
        <w:rPr>
          <w:rFonts w:hint="eastAsia"/>
          <w:lang w:val="en-US" w:eastAsia="zh-CN"/>
        </w:rPr>
        <w:t>D.大巧在所不为，大智在所不虑</w:t>
      </w:r>
    </w:p>
    <w:p>
      <w:pPr>
        <w:bidi w:val="0"/>
        <w:rPr>
          <w:rFonts w:hint="eastAsia"/>
          <w:lang w:val="en-US" w:eastAsia="zh-CN"/>
        </w:rPr>
      </w:pPr>
      <w:r>
        <w:rPr>
          <w:rFonts w:hint="eastAsia"/>
          <w:lang w:val="en-US" w:eastAsia="zh-CN"/>
        </w:rPr>
        <w:t>7.（多选）经、史、子、集是我国古代对文献类别的划分标准，下列属于子部的是（    ）。</w:t>
      </w:r>
    </w:p>
    <w:p>
      <w:pPr>
        <w:bidi w:val="0"/>
        <w:rPr>
          <w:rFonts w:hint="eastAsia"/>
          <w:lang w:val="en-US" w:eastAsia="zh-CN"/>
        </w:rPr>
      </w:pPr>
      <w:r>
        <w:rPr>
          <w:rFonts w:hint="eastAsia"/>
          <w:lang w:val="en-US" w:eastAsia="zh-CN"/>
        </w:rPr>
        <w:t>A.《道德经》</w:t>
      </w:r>
      <w:r>
        <w:rPr>
          <w:rFonts w:hint="eastAsia"/>
          <w:lang w:val="en-US" w:eastAsia="zh-CN"/>
        </w:rPr>
        <w:tab/>
      </w:r>
      <w:r>
        <w:rPr>
          <w:rFonts w:hint="eastAsia"/>
          <w:lang w:val="en-US" w:eastAsia="zh-CN"/>
        </w:rPr>
        <w:t>B.《春秋公羊传》</w:t>
      </w:r>
      <w:r>
        <w:rPr>
          <w:rFonts w:hint="eastAsia"/>
          <w:lang w:val="en-US" w:eastAsia="zh-CN"/>
        </w:rPr>
        <w:tab/>
      </w:r>
      <w:r>
        <w:rPr>
          <w:rFonts w:hint="eastAsia"/>
          <w:lang w:val="en-US" w:eastAsia="zh-CN"/>
        </w:rPr>
        <w:t>C.《鬼谷子》</w:t>
      </w:r>
      <w:r>
        <w:rPr>
          <w:rFonts w:hint="eastAsia"/>
          <w:lang w:val="en-US" w:eastAsia="zh-CN"/>
        </w:rPr>
        <w:tab/>
      </w:r>
      <w:r>
        <w:rPr>
          <w:rFonts w:hint="eastAsia"/>
          <w:lang w:val="en-US" w:eastAsia="zh-CN"/>
        </w:rPr>
        <w:t>D.《战国策》</w:t>
      </w:r>
    </w:p>
    <w:p>
      <w:pPr>
        <w:bidi w:val="0"/>
        <w:rPr>
          <w:rFonts w:hint="eastAsia"/>
          <w:lang w:val="en-US" w:eastAsia="zh-CN"/>
        </w:rPr>
      </w:pPr>
      <w:r>
        <w:rPr>
          <w:rFonts w:hint="eastAsia"/>
          <w:lang w:val="en-US" w:eastAsia="zh-CN"/>
        </w:rPr>
        <w:t>8.（单选）阴阳家是战国时期的重要学派之一，因提倡阴阳五行学说，并用它解释社会人事而得名。《史记》称其：“深观阴阳消息，而作迂怪之变。”这一学派的代表人物是（    ）。</w:t>
      </w:r>
    </w:p>
    <w:p>
      <w:pPr>
        <w:bidi w:val="0"/>
        <w:rPr>
          <w:rFonts w:hint="eastAsia"/>
          <w:lang w:val="en-US" w:eastAsia="zh-CN"/>
        </w:rPr>
      </w:pPr>
      <w:r>
        <w:rPr>
          <w:rFonts w:hint="eastAsia"/>
          <w:lang w:val="en-US" w:eastAsia="zh-CN"/>
        </w:rPr>
        <w:t>A.邓折</w:t>
      </w:r>
      <w:r>
        <w:rPr>
          <w:rFonts w:hint="eastAsia"/>
          <w:lang w:val="en-US" w:eastAsia="zh-CN"/>
        </w:rPr>
        <w:tab/>
      </w:r>
      <w:r>
        <w:rPr>
          <w:rFonts w:hint="eastAsia"/>
          <w:lang w:val="en-US" w:eastAsia="zh-CN"/>
        </w:rPr>
        <w:t>B.吕才</w:t>
      </w:r>
      <w:r>
        <w:rPr>
          <w:rFonts w:hint="eastAsia"/>
          <w:lang w:val="en-US" w:eastAsia="zh-CN"/>
        </w:rPr>
        <w:tab/>
      </w:r>
      <w:r>
        <w:rPr>
          <w:rFonts w:hint="eastAsia"/>
          <w:lang w:val="en-US" w:eastAsia="zh-CN"/>
        </w:rPr>
        <w:t>C.公孙龙</w:t>
      </w:r>
      <w:r>
        <w:rPr>
          <w:rFonts w:hint="eastAsia"/>
          <w:lang w:val="en-US" w:eastAsia="zh-CN"/>
        </w:rPr>
        <w:tab/>
      </w:r>
      <w:r>
        <w:rPr>
          <w:rFonts w:hint="eastAsia"/>
          <w:lang w:val="en-US" w:eastAsia="zh-CN"/>
        </w:rPr>
        <w:t>D.邹衍</w:t>
      </w:r>
    </w:p>
    <w:p>
      <w:pPr>
        <w:bidi w:val="0"/>
        <w:rPr>
          <w:rFonts w:hint="eastAsia"/>
          <w:lang w:val="en-US" w:eastAsia="zh-CN"/>
        </w:rPr>
      </w:pPr>
    </w:p>
    <w:p>
      <w:pPr>
        <w:pStyle w:val="6"/>
        <w:bidi w:val="0"/>
        <w:rPr>
          <w:rFonts w:hint="eastAsia"/>
          <w:lang w:val="en-US" w:eastAsia="zh-CN"/>
        </w:rPr>
      </w:pPr>
      <w:r>
        <w:rPr>
          <w:rFonts w:hint="eastAsia"/>
          <w:lang w:val="en-US" w:eastAsia="zh-CN"/>
        </w:rPr>
        <w:t>第4组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2790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174" name="组合 1174"/>
                <wp:cNvGraphicFramePr/>
                <a:graphic xmlns:a="http://schemas.openxmlformats.org/drawingml/2006/main">
                  <a:graphicData uri="http://schemas.microsoft.com/office/word/2010/wordprocessingGroup">
                    <wpg:wgp>
                      <wpg:cNvGrpSpPr/>
                      <wpg:grpSpPr>
                        <a:xfrm>
                          <a:off x="902335" y="2013585"/>
                          <a:ext cx="752475" cy="288290"/>
                          <a:chOff x="2892" y="56098"/>
                          <a:chExt cx="1185" cy="454"/>
                        </a:xfrm>
                      </wpg:grpSpPr>
                      <wps:wsp>
                        <wps:cNvPr id="117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8857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AvPyl1gAAAAYBAAAPAAAAAAAAAAEAIAAAACIAAABkcnMvZG93bnJldi54bWxQSwEC&#10;FAAUAAAACACHTuJAyxGcGUwDAACDCQAADgAAAAAAAAABACAAAAAl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ZsupL8AAADd&#10;AAAADwAAAGRycy9kb3ducmV2LnhtbEVPTWvCQBC9C/0Pywi96W6krZq6ShEqPdSDiYceh+w0Sc3O&#10;huyaaH99Vyh4m8f7nNXmYhvRU+drxxqSqQJBXDhTc6nhmL9PFiB8QDbYOCYNV/KwWT+MVpgaN/CB&#10;+iyUIoawT1FDFUKbSumLiiz6qWuJI/ftOoshwq6UpsMhhttGzpR6kRZrjg0VtrStqDhlZ6uhUG/b&#10;/e/hutz1brH82mU/T59DrvXjOFGvIAJdwl387/4wcX4yf4bbN/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LqS/&#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ZqjDb4AAADd&#10;AAAADwAAAGRycy9kb3ducmV2LnhtbEVPS2vCQBC+F/wPywi9FN2klCipq6hQaA85NHrQ25CdJsHs&#10;bNxdX//eFQre5uN7zmxxNZ04k/OtZQXpOAFBXFndcq1gu/kaTUH4gKyxs0wKbuRhMR+8zDDX9sK/&#10;dC5DLWII+xwVNCH0uZS+asigH9ueOHJ/1hkMEbpaaoeXGG46+Z4kmTTYcmxosKd1Q9WhPBkFu7J4&#10;Wy61+7iduqwoquN+5fBHqddhmnyCCHQNT/G/+1vH+ekkg8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qjDb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了解中国古代文学常识</w:t>
      </w:r>
    </w:p>
    <w:p>
      <w:pPr>
        <w:pStyle w:val="7"/>
        <w:bidi w:val="0"/>
        <w:rPr>
          <w:rFonts w:hint="default"/>
          <w:lang w:val="en-US" w:eastAsia="zh-CN"/>
        </w:rPr>
      </w:pPr>
      <w:r>
        <w:rPr>
          <w:sz w:val="21"/>
        </w:rPr>
        <mc:AlternateContent>
          <mc:Choice Requires="wpg">
            <w:drawing>
              <wp:anchor distT="0" distB="0" distL="114300" distR="114300" simplePos="0" relativeHeight="251992064"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177" name="组合 1177"/>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7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24416;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QGUG29gAAAAIAQAADwAAAAAAAAABACAAAAAiAAAAZHJzL2Rvd25yZXYu&#10;eG1sUEsBAhQAFAAAAAgAh07iQG5BCiZRAwAAgwkAAA4AAAAAAAAAAQAgAAAAJwEAAGRycy9lMm9E&#10;b2MueG1sUEsFBgAAAAAGAAYAWQEAAOo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5qBOsEAAADd&#10;AAAADwAAAGRycy9kb3ducmV2LnhtbEWPQW/CMAyF75P4D5GRdhtJp2mDjoAQ0tAO24HCYUerMW2h&#10;caoma2G/fj5M2s3We37v83J99a0aqI9NYAvZzIAiLoNruLJwPLw9zEHFhOywDUwWbhRhvZrcLTF3&#10;YeQ9DUWqlIRwzNFCnVKXax3LmjzGWeiIRTuF3mOSta+063GUcN/qR2OetceGpaHGjrY1lZfi21so&#10;zWb7+bO/LXZDmC++dsX56WM8WHs/zcwrqETX9G/+u353gp+9CK58IyPo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5qB&#10;O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AU3f74AAADd&#10;AAAADwAAAGRycy9kb3ducmV2LnhtbEVPS2vCQBC+F/wPyxR6Ed2kFKvRVVQQ7CEHUw96G7JjEpqd&#10;jbvr6993C0Jv8/E9Z7a4m1ZcyfnGsoJ0mIAgLq1uuFKw/94MxiB8QNbYWiYFD/KwmPdeZphpe+Md&#10;XYtQiRjCPkMFdQhdJqUvazLoh7YjjtzJOoMhQldJ7fAWw00r35NkJA02HBtq7GhdU/lTXIyCQ5H3&#10;l0vtPh6XdpTn5fm4cvil1NtrmkxBBLqHf/HTvdVxfvo5gb9v4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3f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下列关于文学常识的叙述正确的有（    ）。</w:t>
      </w:r>
    </w:p>
    <w:p>
      <w:pPr>
        <w:bidi w:val="0"/>
        <w:rPr>
          <w:rFonts w:hint="default" w:ascii="宋体" w:hAnsi="宋体" w:eastAsia="宋体"/>
          <w:lang w:val="en-US" w:eastAsia="zh-CN"/>
        </w:rPr>
      </w:pPr>
      <w:r>
        <w:rPr>
          <w:rFonts w:hint="default" w:ascii="宋体" w:hAnsi="宋体" w:eastAsia="宋体"/>
          <w:lang w:val="en-US" w:eastAsia="zh-CN"/>
        </w:rPr>
        <w:t>A.东晋时期的王羲之被尊为“书圣”，代表作有《兰亭序》</w:t>
      </w:r>
    </w:p>
    <w:p>
      <w:pPr>
        <w:bidi w:val="0"/>
        <w:rPr>
          <w:rFonts w:hint="default" w:ascii="宋体" w:hAnsi="宋体" w:eastAsia="宋体"/>
          <w:lang w:val="en-US" w:eastAsia="zh-CN"/>
        </w:rPr>
      </w:pPr>
      <w:r>
        <w:rPr>
          <w:rFonts w:hint="default" w:ascii="宋体" w:hAnsi="宋体" w:eastAsia="宋体"/>
          <w:lang w:val="en-US" w:eastAsia="zh-CN"/>
        </w:rPr>
        <w:t>B.赵孟頫与欧阳修、颜真卿、柳公权并称为“楷书四大家”</w:t>
      </w:r>
    </w:p>
    <w:p>
      <w:pPr>
        <w:bidi w:val="0"/>
        <w:rPr>
          <w:rFonts w:hint="default" w:ascii="宋体" w:hAnsi="宋体" w:eastAsia="宋体"/>
          <w:lang w:val="en-US" w:eastAsia="zh-CN"/>
        </w:rPr>
      </w:pPr>
      <w:r>
        <w:rPr>
          <w:rFonts w:hint="default" w:ascii="宋体" w:hAnsi="宋体" w:eastAsia="宋体"/>
          <w:lang w:val="en-US" w:eastAsia="zh-CN"/>
        </w:rPr>
        <w:t>C.怀素与张旭合称“颠张狂素”</w:t>
      </w:r>
    </w:p>
    <w:p>
      <w:pPr>
        <w:bidi w:val="0"/>
        <w:rPr>
          <w:rFonts w:hint="default" w:ascii="宋体" w:hAnsi="宋体" w:eastAsia="宋体"/>
          <w:lang w:val="en-US" w:eastAsia="zh-CN"/>
        </w:rPr>
      </w:pPr>
      <w:r>
        <w:rPr>
          <w:rFonts w:hint="default" w:ascii="宋体" w:hAnsi="宋体" w:eastAsia="宋体"/>
          <w:lang w:val="en-US" w:eastAsia="zh-CN"/>
        </w:rPr>
        <w:t>D.杜甫用“脱帽露顶王公前，挥毫落纸如云烟”来描述书法家张旭的创作情景</w:t>
      </w:r>
    </w:p>
    <w:p>
      <w:pPr>
        <w:bidi w:val="0"/>
        <w:rPr>
          <w:rFonts w:hint="default" w:ascii="仿宋" w:hAnsi="仿宋" w:eastAsia="仿宋" w:cs="仿宋"/>
          <w:lang w:val="en-US" w:eastAsia="zh-CN"/>
        </w:rPr>
      </w:pPr>
      <w:r>
        <w:rPr>
          <w:rFonts w:hint="eastAsia" w:ascii="仿宋" w:hAnsi="仿宋" w:eastAsia="仿宋" w:cs="仿宋"/>
          <w:lang w:val="en-US" w:eastAsia="zh-CN"/>
        </w:rPr>
        <w:t>【正确率】19%</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【原因分析】读题不仔细，欧阳修≠欧阳询。</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D。解析：A项正确，王羲之是东晋书法家，有“书圣”之称，代表作有《兰亭序》。B项错误，“楷书四大家”分别是指：欧阳询（欧体）、颜真卿（颜体）、柳公权（柳体）、赵孟頫（赵体）。C项正确，“颠张狂素”即书法家张旭与怀素的合称。D项正确，杜甫在《八仙歌》中写道：“张旭三杯草圣传，脱帽露顶王公前，挥毫落纸如云烟。”故本题选A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eastAsia"/>
          <w:lang w:val="en-US" w:eastAsia="zh-CN"/>
        </w:rPr>
        <w:t>下列文学常识中，表述正确的一项是（    ）。</w:t>
      </w:r>
    </w:p>
    <w:p>
      <w:pPr>
        <w:bidi w:val="0"/>
        <w:rPr>
          <w:rFonts w:hint="eastAsia"/>
          <w:lang w:val="en-US" w:eastAsia="zh-CN"/>
        </w:rPr>
      </w:pPr>
      <w:r>
        <w:rPr>
          <w:rFonts w:hint="eastAsia"/>
          <w:lang w:val="en-US" w:eastAsia="zh-CN"/>
        </w:rPr>
        <w:t>A.毛泽东称鲁迅为“中国的第一等圣人”</w:t>
      </w:r>
    </w:p>
    <w:p>
      <w:pPr>
        <w:bidi w:val="0"/>
        <w:rPr>
          <w:rFonts w:hint="eastAsia"/>
          <w:lang w:val="en-US" w:eastAsia="zh-CN"/>
        </w:rPr>
      </w:pPr>
      <w:r>
        <w:rPr>
          <w:rFonts w:hint="eastAsia"/>
          <w:lang w:val="en-US" w:eastAsia="zh-CN"/>
        </w:rPr>
        <w:t>B.我国第一部诗歌理论和评论专著是刘勰的《文心雕龙》</w:t>
      </w:r>
    </w:p>
    <w:p>
      <w:pPr>
        <w:bidi w:val="0"/>
        <w:rPr>
          <w:rFonts w:hint="eastAsia"/>
          <w:lang w:val="en-US" w:eastAsia="zh-CN"/>
        </w:rPr>
      </w:pPr>
      <w:r>
        <w:rPr>
          <w:rFonts w:hint="eastAsia"/>
          <w:lang w:val="en-US" w:eastAsia="zh-CN"/>
        </w:rPr>
        <w:t>C.现代最杰出的铭文是刘禹锡的《陋室铭》</w:t>
      </w:r>
    </w:p>
    <w:p>
      <w:pPr>
        <w:bidi w:val="0"/>
        <w:rPr>
          <w:rFonts w:hint="eastAsia"/>
          <w:lang w:val="en-US" w:eastAsia="zh-CN"/>
        </w:rPr>
      </w:pPr>
      <w:r>
        <w:rPr>
          <w:rFonts w:hint="eastAsia"/>
          <w:lang w:val="en-US" w:eastAsia="zh-CN"/>
        </w:rPr>
        <w:t>D.《红楼梦》的金陵十二钗正册里有晴雯</w:t>
      </w:r>
    </w:p>
    <w:p>
      <w:pPr>
        <w:bidi w:val="0"/>
        <w:rPr>
          <w:rFonts w:hint="eastAsia" w:ascii="仿宋" w:hAnsi="仿宋" w:eastAsia="仿宋" w:cs="仿宋"/>
          <w:lang w:val="en-US" w:eastAsia="zh-CN"/>
        </w:rPr>
      </w:pPr>
      <w:r>
        <w:rPr>
          <w:rFonts w:hint="eastAsia" w:ascii="仿宋" w:hAnsi="仿宋" w:eastAsia="仿宋" w:cs="仿宋"/>
          <w:lang w:val="en-US" w:eastAsia="zh-CN"/>
        </w:rPr>
        <w:t>【正确率】15%</w:t>
      </w:r>
    </w:p>
    <w:p>
      <w:pPr>
        <w:bidi w:val="0"/>
        <w:rPr>
          <w:rFonts w:hint="eastAsia"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【原因分析】对文学著作的内容不了解。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1937年，毛主席在陕北公学纪念鲁迅逝世一周年的大会发表演讲，将鲁迅先生誉为“中国的第一等圣人”，称“孔夫子是封建社会的圣人，鲁迅是新中国的圣人”。B项错误，我国第一部诗歌理论和评论专著是钟嵘的《诗品》。刘勰的《文心雕龙》是我国第一部文学理论和评论专著。C项错误，古代最杰出的铭文是唐代刘禹锡的《陋室铭》。D项错误，《红楼梦》的金陵十二钗分为正副三册，晴雯在金陵十二钗又副册之首。故本题选A。</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1993088" behindDoc="1" locked="0" layoutInCell="1" allowOverlap="1">
                <wp:simplePos x="0" y="0"/>
                <wp:positionH relativeFrom="column">
                  <wp:posOffset>156210</wp:posOffset>
                </wp:positionH>
                <wp:positionV relativeFrom="paragraph">
                  <wp:posOffset>179705</wp:posOffset>
                </wp:positionV>
                <wp:extent cx="752475" cy="288290"/>
                <wp:effectExtent l="6350" t="6350" r="22225" b="10160"/>
                <wp:wrapNone/>
                <wp:docPr id="1180" name="组合 118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81"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2"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pt;margin-top:14.15pt;height:22.7pt;width:59.25pt;z-index:-251323392;mso-width-relative:page;mso-height-relative:page;" coordorigin="2892,56098" coordsize="1185,454" o:gfxdata="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fiWkZdkAAAAIAQAADwAAAAAA&#10;AAABACAAAAAiAAAAZHJzL2Rvd25yZXYueG1sUEsBAhQAFAAAAAgAh07iQKo51EcvAwAATAkAAA4A&#10;AAAAAAAAAQAgAAAAKAEAAGRycy9lMm9Eb2MueG1sUEsFBgAAAAAGAAYAWQEAAMk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3VYgL4AAADd&#10;AAAADwAAAGRycy9kb3ducmV2LnhtbEVPTWvCQBC9C/6HZQRvupsiJUZXKUKlBz0YPXgcstMkbXY2&#10;ZLeJ+uvdQqG3ebzPWW9vthE9db52rCGZKxDEhTM1lxou5/dZCsIHZIONY9JwJw/bzXi0xsy4gU/U&#10;56EUMYR9hhqqENpMSl9UZNHPXUscuU/XWQwRdqU0HQ4x3DbyRalXabHm2FBhS7uKiu/8x2oo1Nvu&#10;+Djdl/vepcvrPv9aHIaz1tNJolYgAt3Cv/jP/WHi/CRN4PebeIL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VYg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3TVKb4AAADd&#10;AAAADwAAAGRycy9kb3ducmV2LnhtbEVPTWvCQBC9F/wPywi9lLpJKCKpq6hQaA85NHqwtyE7TYLZ&#10;2bi7SfTfdwuF3ubxPme9vZlOjOR8a1lBukhAEFdWt1wrOB3fnlcgfEDW2FkmBXfysN3MHtaYazvx&#10;J41lqEUMYZ+jgiaEPpfSVw0Z9AvbE0fu2zqDIUJXS+1wiuGmk1mSLKXBlmNDgz0dGqou5WAUnMvi&#10;abfT7uU+dMuiqK5fe4cfSj3O0+QVRKBb+Bf/ud91nJ+uMvj9Jp4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TVKb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1.【《诗经》与《楚辞》】</w:t>
      </w:r>
    </w:p>
    <w:p>
      <w:pPr>
        <w:rPr>
          <w:rFonts w:hint="default"/>
          <w:lang w:val="en-US" w:eastAsia="zh-CN"/>
        </w:rPr>
      </w:pPr>
      <w:r>
        <w:rPr>
          <w:rFonts w:hint="default"/>
          <w:lang w:val="en-US" w:eastAsia="zh-CN"/>
        </w:rPr>
        <w:t>《诗经》是我国第一部诗歌总集，开创了中国诗歌</w:t>
      </w:r>
      <w:r>
        <w:rPr>
          <w:rFonts w:hint="default"/>
          <w:b/>
          <w:bCs/>
          <w:lang w:val="en-US" w:eastAsia="zh-CN"/>
        </w:rPr>
        <w:t>现实主义</w:t>
      </w:r>
      <w:r>
        <w:rPr>
          <w:rFonts w:hint="default"/>
          <w:lang w:val="en-US" w:eastAsia="zh-CN"/>
        </w:rPr>
        <w:t>的源头。</w:t>
      </w:r>
    </w:p>
    <w:p>
      <w:pPr>
        <w:rPr>
          <w:rFonts w:hint="default"/>
          <w:lang w:val="en-US" w:eastAsia="zh-CN"/>
        </w:rPr>
      </w:pPr>
      <w:r>
        <w:rPr>
          <w:rFonts w:hint="default"/>
          <w:lang w:val="en-US" w:eastAsia="zh-CN"/>
        </w:rPr>
        <w:t>《楚辞》是中国文学史上</w:t>
      </w:r>
      <w:r>
        <w:rPr>
          <w:rFonts w:hint="default"/>
          <w:b/>
          <w:bCs/>
          <w:lang w:val="en-US" w:eastAsia="zh-CN"/>
        </w:rPr>
        <w:t>第一部浪漫主义</w:t>
      </w:r>
      <w:r>
        <w:rPr>
          <w:rFonts w:hint="default"/>
          <w:lang w:val="en-US" w:eastAsia="zh-CN"/>
        </w:rPr>
        <w:t>诗歌总集，是屈原创作的一种新诗体。</w:t>
      </w:r>
    </w:p>
    <w:p>
      <w:pPr>
        <w:pStyle w:val="3"/>
        <w:bidi w:val="0"/>
        <w:rPr>
          <w:rFonts w:hint="eastAsia"/>
          <w:lang w:val="en-US" w:eastAsia="zh-CN"/>
        </w:rPr>
      </w:pPr>
      <w:r>
        <w:rPr>
          <w:rFonts w:hint="eastAsia"/>
          <w:lang w:val="en-US" w:eastAsia="zh-CN"/>
        </w:rPr>
        <w:t>2.【汉赋】</w:t>
      </w:r>
    </w:p>
    <w:p>
      <w:pPr>
        <w:pStyle w:val="4"/>
        <w:rPr>
          <w:rFonts w:hint="eastAsia"/>
          <w:lang w:val="en-US" w:eastAsia="zh-CN"/>
        </w:rPr>
      </w:pPr>
      <w:r>
        <w:rPr>
          <w:rFonts w:hint="eastAsia"/>
          <w:lang w:val="en-US" w:eastAsia="zh-CN"/>
        </w:rPr>
        <w:t>汉初骚体赋最为流行，后世各代皆有创作。代表作家贾谊，其主要作品有《吊屈原赋》和《鵬鸟赋》。“汉赋四大家”指司马相如、扬雄、班固、张衡。</w:t>
      </w:r>
    </w:p>
    <w:p>
      <w:pPr>
        <w:pStyle w:val="3"/>
        <w:bidi w:val="0"/>
        <w:rPr>
          <w:rFonts w:hint="eastAsia"/>
          <w:lang w:val="en-US" w:eastAsia="zh-CN"/>
        </w:rPr>
      </w:pPr>
      <w:r>
        <w:rPr>
          <w:rFonts w:hint="eastAsia"/>
          <w:lang w:val="en-US" w:eastAsia="zh-CN"/>
        </w:rPr>
        <w:t>3.【建安文学】</w:t>
      </w:r>
    </w:p>
    <w:p>
      <w:pPr>
        <w:bidi w:val="0"/>
        <w:rPr>
          <w:rFonts w:hint="eastAsia"/>
          <w:lang w:val="en-US" w:eastAsia="zh-CN"/>
        </w:rPr>
      </w:pPr>
      <w:r>
        <w:rPr>
          <w:rFonts w:hint="eastAsia"/>
          <w:lang w:val="en-US" w:eastAsia="zh-CN"/>
        </w:rPr>
        <w:t>“建安”是东汉末年汉献帝的年号。建安年间，北方逐步形成了以“三曹”(曹氏父子曹操、曹丕、曹植)为领袖和以“建安七子”(孔融、陈琳、王粲、徐干、阮璃、应场、刘桢)为代表的文学活动中心，史称“建安文学”。</w:t>
      </w:r>
    </w:p>
    <w:p>
      <w:pPr>
        <w:pStyle w:val="3"/>
        <w:bidi w:val="0"/>
        <w:rPr>
          <w:rFonts w:hint="eastAsia"/>
          <w:lang w:val="en-US" w:eastAsia="zh-CN"/>
        </w:rPr>
      </w:pPr>
      <w:r>
        <w:rPr>
          <w:rFonts w:hint="eastAsia"/>
          <w:lang w:val="en-US" w:eastAsia="zh-CN"/>
        </w:rPr>
        <w:t>4.【唐诗】</w:t>
      </w:r>
    </w:p>
    <w:p>
      <w:pPr>
        <w:rPr>
          <w:rFonts w:hint="eastAsia"/>
          <w:lang w:val="en-US" w:eastAsia="zh-CN"/>
        </w:rPr>
      </w:pPr>
      <w:r>
        <w:rPr>
          <w:rFonts w:hint="eastAsia"/>
          <w:lang w:val="en-US" w:eastAsia="zh-CN"/>
        </w:rPr>
        <w:t>①初唐四杰：唐代初期四位文学家王勃、杨炯、卢照邻、骆宾王，简称“王杨卢骆”。其中王勃成就最高，作品《滕王阁序》。</w:t>
      </w:r>
    </w:p>
    <w:p>
      <w:pPr>
        <w:bidi w:val="0"/>
        <w:rPr>
          <w:rFonts w:hint="default"/>
          <w:lang w:val="en-US" w:eastAsia="zh-CN"/>
        </w:rPr>
      </w:pPr>
      <w:r>
        <w:rPr>
          <w:rFonts w:hint="eastAsia"/>
          <w:lang w:val="en-US" w:eastAsia="zh-CN"/>
        </w:rPr>
        <w:t>②</w:t>
      </w:r>
      <w:r>
        <w:rPr>
          <w:rFonts w:hint="default"/>
          <w:lang w:val="en-US" w:eastAsia="zh-CN"/>
        </w:rPr>
        <w:t>盛唐诗人</w:t>
      </w:r>
      <w:r>
        <w:rPr>
          <w:rFonts w:hint="eastAsia"/>
          <w:lang w:val="en-US" w:eastAsia="zh-CN"/>
        </w:rPr>
        <w:t>：</w:t>
      </w:r>
      <w:r>
        <w:rPr>
          <w:rFonts w:hint="default"/>
          <w:lang w:val="en-US" w:eastAsia="zh-CN"/>
        </w:rPr>
        <w:t>王维，诗人兼画家，与孟浩然同为盛唐山水田园诗代表，有“诗佛”之称；苏轼赞其作品“诗中有画，画中有诗”。</w:t>
      </w:r>
    </w:p>
    <w:p>
      <w:pPr>
        <w:bidi w:val="0"/>
        <w:rPr>
          <w:rFonts w:hint="default"/>
          <w:lang w:val="en-US" w:eastAsia="zh-CN"/>
        </w:rPr>
      </w:pPr>
      <w:r>
        <w:rPr>
          <w:rFonts w:hint="eastAsia"/>
          <w:lang w:val="en-US" w:eastAsia="zh-CN"/>
        </w:rPr>
        <w:t>③</w:t>
      </w:r>
      <w:r>
        <w:rPr>
          <w:rFonts w:hint="default"/>
          <w:lang w:val="en-US" w:eastAsia="zh-CN"/>
        </w:rPr>
        <w:t>边塞诗人</w:t>
      </w:r>
      <w:r>
        <w:rPr>
          <w:rFonts w:hint="eastAsia"/>
          <w:lang w:val="en-US" w:eastAsia="zh-CN"/>
        </w:rPr>
        <w:t>：</w:t>
      </w:r>
      <w:r>
        <w:rPr>
          <w:rFonts w:hint="default"/>
          <w:lang w:val="en-US" w:eastAsia="zh-CN"/>
        </w:rPr>
        <w:t>高适、岑参、王之涣、王昌龄。</w:t>
      </w:r>
    </w:p>
    <w:p>
      <w:pPr>
        <w:bidi w:val="0"/>
        <w:rPr>
          <w:rFonts w:hint="default"/>
          <w:lang w:val="en-US" w:eastAsia="zh-CN"/>
        </w:rPr>
      </w:pPr>
      <w:r>
        <w:rPr>
          <w:rFonts w:hint="eastAsia"/>
          <w:lang w:val="en-US" w:eastAsia="zh-CN"/>
        </w:rPr>
        <w:t>④称号：“</w:t>
      </w:r>
      <w:r>
        <w:rPr>
          <w:rFonts w:hint="default"/>
          <w:lang w:val="en-US" w:eastAsia="zh-CN"/>
        </w:rPr>
        <w:t>诗仙</w:t>
      </w:r>
      <w:r>
        <w:rPr>
          <w:rFonts w:hint="eastAsia"/>
          <w:lang w:val="en-US" w:eastAsia="zh-CN"/>
        </w:rPr>
        <w:t>”</w:t>
      </w:r>
      <w:r>
        <w:rPr>
          <w:rFonts w:hint="default"/>
          <w:lang w:val="en-US" w:eastAsia="zh-CN"/>
        </w:rPr>
        <w:t>李白；</w:t>
      </w:r>
      <w:r>
        <w:rPr>
          <w:rFonts w:hint="eastAsia"/>
          <w:lang w:val="en-US" w:eastAsia="zh-CN"/>
        </w:rPr>
        <w:t>“</w:t>
      </w:r>
      <w:r>
        <w:rPr>
          <w:rFonts w:hint="default"/>
          <w:lang w:val="en-US" w:eastAsia="zh-CN"/>
        </w:rPr>
        <w:t>诗圣</w:t>
      </w:r>
      <w:r>
        <w:rPr>
          <w:rFonts w:hint="eastAsia"/>
          <w:lang w:val="en-US" w:eastAsia="zh-CN"/>
        </w:rPr>
        <w:t>”</w:t>
      </w:r>
      <w:r>
        <w:rPr>
          <w:rFonts w:hint="default"/>
          <w:lang w:val="en-US" w:eastAsia="zh-CN"/>
        </w:rPr>
        <w:t>杜甫</w:t>
      </w:r>
      <w:r>
        <w:rPr>
          <w:rFonts w:hint="eastAsia"/>
          <w:lang w:val="en-US" w:eastAsia="zh-CN"/>
        </w:rPr>
        <w:t>、其诗为“诗史”；“诗狂”贺知章；“诗鬼”李贺；“诗魔”白居易；“诗豪”刘禹锡；“</w:t>
      </w:r>
      <w:r>
        <w:rPr>
          <w:rFonts w:hint="default"/>
          <w:lang w:val="en-US" w:eastAsia="zh-CN"/>
        </w:rPr>
        <w:t>诗</w:t>
      </w:r>
      <w:r>
        <w:rPr>
          <w:rFonts w:hint="eastAsia"/>
          <w:lang w:val="en-US" w:eastAsia="zh-CN"/>
        </w:rPr>
        <w:t>骨”陈子昂；“诗囚”孟郊；“诗奴”贾岛。</w:t>
      </w:r>
    </w:p>
    <w:p>
      <w:pPr>
        <w:bidi w:val="0"/>
        <w:rPr>
          <w:rFonts w:hint="default"/>
          <w:lang w:val="en-US" w:eastAsia="zh-CN"/>
        </w:rPr>
      </w:pPr>
      <w:r>
        <w:rPr>
          <w:rFonts w:hint="eastAsia"/>
          <w:lang w:val="en-US" w:eastAsia="zh-CN"/>
        </w:rPr>
        <w:t>⑤并称：李白、杜甫——李杜；杜牧、李商隐——小李杜；白居易、元稹——元白；温庭筠、韦庄——温韦；韩愈、柳宗元——韩柳；刘禹锡与柳宗元——刘柳；皮日休与陆龟蒙——皮陆。</w:t>
      </w:r>
    </w:p>
    <w:p>
      <w:pPr>
        <w:pStyle w:val="3"/>
        <w:bidi w:val="0"/>
        <w:rPr>
          <w:rFonts w:hint="eastAsia"/>
          <w:lang w:val="en-US" w:eastAsia="zh-CN"/>
        </w:rPr>
      </w:pPr>
      <w:r>
        <w:rPr>
          <w:rFonts w:hint="eastAsia"/>
          <w:lang w:val="en-US" w:eastAsia="zh-CN"/>
        </w:rPr>
        <w:t>5.【宋词】</w:t>
      </w:r>
    </w:p>
    <w:p>
      <w:pPr>
        <w:bidi w:val="0"/>
        <w:rPr>
          <w:rFonts w:hint="default"/>
          <w:lang w:val="en-US" w:eastAsia="zh-CN"/>
        </w:rPr>
      </w:pPr>
      <w:r>
        <w:rPr>
          <w:rFonts w:hint="eastAsia"/>
          <w:lang w:val="en-US" w:eastAsia="zh-CN"/>
        </w:rPr>
        <w:t>①婉约派：代表有柳永、李清照、晏殊等。</w:t>
      </w:r>
    </w:p>
    <w:p>
      <w:pPr>
        <w:bidi w:val="0"/>
        <w:rPr>
          <w:rFonts w:hint="default"/>
          <w:lang w:val="en-US" w:eastAsia="zh-CN"/>
        </w:rPr>
      </w:pPr>
      <w:r>
        <w:rPr>
          <w:rFonts w:hint="eastAsia"/>
          <w:lang w:val="en-US" w:eastAsia="zh-CN"/>
        </w:rPr>
        <w:t>②豪放派：苏轼、辛弃疾、岳飞等。</w:t>
      </w:r>
    </w:p>
    <w:p>
      <w:pPr>
        <w:pStyle w:val="3"/>
        <w:bidi w:val="0"/>
        <w:rPr>
          <w:rFonts w:hint="eastAsia"/>
          <w:lang w:val="en-US" w:eastAsia="zh-CN"/>
        </w:rPr>
      </w:pPr>
      <w:r>
        <w:rPr>
          <w:rFonts w:hint="eastAsia"/>
          <w:lang w:val="en-US" w:eastAsia="zh-CN"/>
        </w:rPr>
        <w:t>6.【元曲】</w:t>
      </w:r>
    </w:p>
    <w:p>
      <w:pPr>
        <w:bidi w:val="0"/>
        <w:rPr>
          <w:rFonts w:hint="eastAsia"/>
          <w:lang w:val="en-US" w:eastAsia="zh-CN"/>
        </w:rPr>
      </w:pPr>
      <w:r>
        <w:rPr>
          <w:rFonts w:hint="eastAsia"/>
          <w:lang w:val="en-US" w:eastAsia="zh-CN"/>
        </w:rPr>
        <w:t>①元曲四大家：关汉卿、郑光祖、白朴、马致远。</w:t>
      </w:r>
    </w:p>
    <w:p>
      <w:pPr>
        <w:bidi w:val="0"/>
        <w:rPr>
          <w:rFonts w:hint="eastAsia"/>
          <w:lang w:val="en-US" w:eastAsia="zh-CN"/>
        </w:rPr>
      </w:pPr>
      <w:r>
        <w:rPr>
          <w:rFonts w:hint="eastAsia"/>
          <w:lang w:val="en-US" w:eastAsia="zh-CN"/>
        </w:rPr>
        <w:t>②关汉卿：主要作品为《窦娥冤》《救风尘》《望江亭》《单刀会》等。</w:t>
      </w:r>
    </w:p>
    <w:p>
      <w:pPr>
        <w:bidi w:val="0"/>
        <w:rPr>
          <w:rFonts w:hint="eastAsia"/>
          <w:lang w:val="en-US" w:eastAsia="zh-CN"/>
        </w:rPr>
      </w:pPr>
      <w:r>
        <w:rPr>
          <w:rFonts w:hint="eastAsia"/>
          <w:lang w:val="en-US" w:eastAsia="zh-CN"/>
        </w:rPr>
        <w:t>③马致远：主要作品为杂剧《汉宫秋》、散曲《天净沙·秋思》等。</w:t>
      </w:r>
    </w:p>
    <w:p>
      <w:pPr>
        <w:bidi w:val="0"/>
        <w:rPr>
          <w:rFonts w:hint="eastAsia"/>
          <w:lang w:val="en-US" w:eastAsia="zh-CN"/>
        </w:rPr>
      </w:pPr>
      <w:r>
        <w:rPr>
          <w:rFonts w:hint="eastAsia"/>
          <w:lang w:val="en-US" w:eastAsia="zh-CN"/>
        </w:rPr>
        <w:t>④王实甫：元杂剧作家，主要作品为《西厢记》。</w:t>
      </w:r>
    </w:p>
    <w:p>
      <w:pPr>
        <w:bidi w:val="0"/>
        <w:rPr>
          <w:rFonts w:hint="default"/>
          <w:lang w:val="en-US" w:eastAsia="zh-CN"/>
        </w:rPr>
      </w:pPr>
    </w:p>
    <w:p>
      <w:pPr>
        <w:pStyle w:val="3"/>
        <w:bidi w:val="0"/>
        <w:rPr>
          <w:rFonts w:hint="eastAsia"/>
          <w:lang w:val="en-US" w:eastAsia="zh-CN"/>
        </w:rPr>
      </w:pPr>
      <w:r>
        <w:rPr>
          <w:rFonts w:hint="eastAsia"/>
          <w:lang w:val="en-US" w:eastAsia="zh-CN"/>
        </w:rPr>
        <w:t>7.【明清小说】</w:t>
      </w:r>
    </w:p>
    <w:p>
      <w:pPr>
        <w:bidi w:val="0"/>
        <w:rPr>
          <w:rFonts w:hint="eastAsia"/>
          <w:lang w:val="en-US" w:eastAsia="zh-CN"/>
        </w:rPr>
      </w:pPr>
      <w:r>
        <w:rPr>
          <w:rFonts w:hint="eastAsia"/>
          <w:lang w:val="en-US" w:eastAsia="zh-CN"/>
        </w:rPr>
        <w:t>明清四大古典小说：明代吴承恩《西游记》、罗贯中《三国演义》、施耐庵《水浒传》和清代曹雪芹《红楼梦》。</w:t>
      </w:r>
    </w:p>
    <w:p>
      <w:pPr>
        <w:pStyle w:val="3"/>
        <w:bidi w:val="0"/>
        <w:rPr>
          <w:rFonts w:hint="default"/>
          <w:lang w:val="en-US" w:eastAsia="zh-CN"/>
        </w:rPr>
      </w:pPr>
      <w:r>
        <w:rPr>
          <w:rFonts w:hint="eastAsia"/>
          <w:lang w:val="en-US" w:eastAsia="zh-CN"/>
        </w:rPr>
        <w:t>8.【中国文学史上的第一】</w:t>
      </w:r>
    </w:p>
    <w:p>
      <w:pPr>
        <w:bidi w:val="0"/>
        <w:ind w:left="0" w:leftChars="0" w:firstLine="0" w:firstLineChars="0"/>
        <w:jc w:val="center"/>
        <w:rPr>
          <w:rFonts w:hint="default"/>
          <w:lang w:val="en-US" w:eastAsia="zh-CN"/>
        </w:rPr>
      </w:pPr>
      <w:r>
        <w:drawing>
          <wp:inline distT="0" distB="0" distL="114300" distR="114300">
            <wp:extent cx="5860415" cy="2157730"/>
            <wp:effectExtent l="0" t="0" r="6985" b="1270"/>
            <wp:docPr id="11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7"/>
                    <pic:cNvPicPr>
                      <a:picLocks noChangeAspect="1"/>
                    </pic:cNvPicPr>
                  </pic:nvPicPr>
                  <pic:blipFill>
                    <a:blip r:embed="rId46"/>
                    <a:stretch>
                      <a:fillRect/>
                    </a:stretch>
                  </pic:blipFill>
                  <pic:spPr>
                    <a:xfrm>
                      <a:off x="0" y="0"/>
                      <a:ext cx="5860415" cy="2157730"/>
                    </a:xfrm>
                    <a:prstGeom prst="rect">
                      <a:avLst/>
                    </a:prstGeom>
                    <a:noFill/>
                    <a:ln>
                      <a:noFill/>
                    </a:ln>
                  </pic:spPr>
                </pic:pic>
              </a:graphicData>
            </a:graphic>
          </wp:inline>
        </w:drawing>
      </w:r>
    </w:p>
    <w:p>
      <w:pPr>
        <w:pStyle w:val="7"/>
        <w:bidi w:val="0"/>
        <w:rPr>
          <w:rFonts w:hint="default"/>
          <w:lang w:val="en-US" w:eastAsia="zh-CN"/>
        </w:rPr>
      </w:pPr>
      <w:r>
        <mc:AlternateContent>
          <mc:Choice Requires="wpg">
            <w:drawing>
              <wp:anchor distT="0" distB="0" distL="114300" distR="114300" simplePos="0" relativeHeight="251994112" behindDoc="1" locked="0" layoutInCell="1" allowOverlap="1">
                <wp:simplePos x="0" y="0"/>
                <wp:positionH relativeFrom="column">
                  <wp:posOffset>93980</wp:posOffset>
                </wp:positionH>
                <wp:positionV relativeFrom="paragraph">
                  <wp:posOffset>179705</wp:posOffset>
                </wp:positionV>
                <wp:extent cx="752475" cy="288290"/>
                <wp:effectExtent l="6350" t="6350" r="22225" b="10160"/>
                <wp:wrapNone/>
                <wp:docPr id="1184" name="组合 118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85"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6"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pt;margin-top:14.15pt;height:22.7pt;width:59.25pt;z-index:-251322368;mso-width-relative:page;mso-height-relative:page;" coordorigin="2892,56098" coordsize="1185,454" o:gfxdata="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OniQLzYAAAACAEAAA8AAAAAAAAA&#10;AQAgAAAAIgAAAGRycy9kb3ducmV2LnhtbFBLAQIUABQAAAAIAIdO4kCsETLoLgMAAEwJAAAOAAAA&#10;AAAAAAEAIAAAACcBAABkcnMvZTJvRG9jLnhtbFBLBQYAAAAABgAGAFkBAADH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E5eg78AAADd&#10;AAAADwAAAGRycy9kb3ducmV2LnhtbEVPTWvCQBC9C/6HZYTedDellZi6igiVHtqDiYceh+w0Sc3O&#10;huw20f76bkHwNo/3OevtxbZioN43jjUkCwWCuHSm4UrDqXidpyB8QDbYOiYNV/Kw3Uwna8yMG/lI&#10;Qx4qEUPYZ6ihDqHLpPRlTRb9wnXEkftyvcUQYV9J0+MYw20rH5VaSosNx4YaO9rXVJ7zH6uhVLv9&#10;x+/xujoMLl19HvLvp/ex0PphlqgXEIEu4S6+ud9MnJ+kz/D/TTxB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OXoO/&#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E/TKr4AAADd&#10;AAAADwAAAGRycy9kb3ducmV2LnhtbEVPO2vDMBDeC/kP4gJdSiO7BBPcyCYNBNrBQ90OyXZYF9vE&#10;OrmS8vr3USGQ7T6+5y3LixnEiZzvLStIZwkI4sbqnlsFvz+b1wUIH5A1DpZJwZU8lMXkaYm5tmf+&#10;plMdWhFD2OeooAthzKX0TUcG/cyOxJHbW2cwROhaqR2eY7gZ5FuSZNJgz7Ghw5HWHTWH+mgUbOvq&#10;ZbXSbn49DllVNX+7D4dfSj1P0+QdRKBLeIjv7k8d56eLDP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TKr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1.（判断）</w:t>
      </w:r>
      <w:r>
        <w:rPr>
          <w:rFonts w:hint="default"/>
          <w:lang w:val="en-US" w:eastAsia="zh-CN"/>
        </w:rPr>
        <w:t>“一门父子三词客，千古文章四大家”中的“四大家”是指韩愈、辛弃疾、柳宗元和欧阳修。</w:t>
      </w:r>
    </w:p>
    <w:p>
      <w:pPr>
        <w:bidi w:val="0"/>
        <w:rPr>
          <w:rFonts w:hint="default"/>
          <w:lang w:val="en-US" w:eastAsia="zh-CN"/>
        </w:rPr>
      </w:pPr>
      <w:r>
        <w:rPr>
          <w:rFonts w:hint="eastAsia"/>
          <w:lang w:val="en-US" w:eastAsia="zh-CN"/>
        </w:rPr>
        <w:t>2.（判断）</w:t>
      </w:r>
      <w:r>
        <w:rPr>
          <w:rFonts w:hint="default"/>
          <w:lang w:val="en-US" w:eastAsia="zh-CN"/>
        </w:rPr>
        <w:t>关汉卿是元曲四大家之首，其代表作为《牡丹亭》。</w:t>
      </w:r>
    </w:p>
    <w:p>
      <w:pPr>
        <w:bidi w:val="0"/>
        <w:rPr>
          <w:rFonts w:hint="eastAsia"/>
          <w:lang w:val="en-US" w:eastAsia="zh-CN"/>
        </w:rPr>
      </w:pPr>
      <w:r>
        <w:rPr>
          <w:rFonts w:hint="eastAsia"/>
          <w:lang w:val="en-US" w:eastAsia="zh-CN"/>
        </w:rPr>
        <w:t>3.（单选）古人有称名、称字、称官职、称籍贯以及称谥号等习惯。我国古代文学家范仲淹的诗文集《范文正公文集》中的“文正”是（    ）。</w:t>
      </w:r>
    </w:p>
    <w:p>
      <w:pPr>
        <w:bidi w:val="0"/>
        <w:rPr>
          <w:rFonts w:hint="eastAsia"/>
          <w:lang w:val="en-US" w:eastAsia="zh-CN"/>
        </w:rPr>
      </w:pPr>
      <w:r>
        <w:rPr>
          <w:rFonts w:hint="eastAsia"/>
          <w:lang w:val="en-US" w:eastAsia="zh-CN"/>
        </w:rPr>
        <w:t>A.官职</w:t>
      </w:r>
      <w:r>
        <w:rPr>
          <w:rFonts w:hint="eastAsia"/>
          <w:lang w:val="en-US" w:eastAsia="zh-CN"/>
        </w:rPr>
        <w:tab/>
      </w:r>
      <w:r>
        <w:rPr>
          <w:rFonts w:hint="eastAsia"/>
          <w:lang w:val="en-US" w:eastAsia="zh-CN"/>
        </w:rPr>
        <w:t>B.谥号</w:t>
      </w:r>
      <w:r>
        <w:rPr>
          <w:rFonts w:hint="eastAsia"/>
          <w:lang w:val="en-US" w:eastAsia="zh-CN"/>
        </w:rPr>
        <w:tab/>
      </w:r>
      <w:r>
        <w:rPr>
          <w:rFonts w:hint="eastAsia"/>
          <w:lang w:val="en-US" w:eastAsia="zh-CN"/>
        </w:rPr>
        <w:t>C.地名</w:t>
      </w:r>
      <w:r>
        <w:rPr>
          <w:rFonts w:hint="eastAsia"/>
          <w:lang w:val="en-US" w:eastAsia="zh-CN"/>
        </w:rPr>
        <w:tab/>
      </w:r>
      <w:r>
        <w:rPr>
          <w:rFonts w:hint="eastAsia"/>
          <w:lang w:val="en-US" w:eastAsia="zh-CN"/>
        </w:rPr>
        <w:t>D.表字</w:t>
      </w:r>
    </w:p>
    <w:p>
      <w:pPr>
        <w:bidi w:val="0"/>
        <w:rPr>
          <w:rFonts w:hint="default"/>
          <w:lang w:val="en-US" w:eastAsia="zh-CN"/>
        </w:rPr>
      </w:pPr>
      <w:r>
        <w:rPr>
          <w:rFonts w:hint="eastAsia"/>
          <w:lang w:val="en-US" w:eastAsia="zh-CN"/>
        </w:rPr>
        <w:t>4.（多选）</w:t>
      </w:r>
      <w:r>
        <w:rPr>
          <w:rFonts w:hint="default"/>
          <w:lang w:val="en-US" w:eastAsia="zh-CN"/>
        </w:rPr>
        <w:t>下列人文常识中，正确的有（    ）。</w:t>
      </w:r>
    </w:p>
    <w:p>
      <w:pPr>
        <w:bidi w:val="0"/>
        <w:rPr>
          <w:rFonts w:hint="default"/>
          <w:lang w:val="en-US" w:eastAsia="zh-CN"/>
        </w:rPr>
      </w:pPr>
      <w:r>
        <w:rPr>
          <w:rFonts w:hint="default"/>
          <w:lang w:val="en-US" w:eastAsia="zh-CN"/>
        </w:rPr>
        <w:t>A.《资治通鉴》是我国最大的一部编年体通史</w:t>
      </w:r>
    </w:p>
    <w:p>
      <w:pPr>
        <w:bidi w:val="0"/>
        <w:rPr>
          <w:rFonts w:hint="default"/>
          <w:lang w:val="en-US" w:eastAsia="zh-CN"/>
        </w:rPr>
      </w:pPr>
      <w:r>
        <w:rPr>
          <w:rFonts w:hint="default"/>
          <w:lang w:val="en-US" w:eastAsia="zh-CN"/>
        </w:rPr>
        <w:t>B.《史记》是我国第一部纪传体通史</w:t>
      </w:r>
    </w:p>
    <w:p>
      <w:pPr>
        <w:bidi w:val="0"/>
        <w:rPr>
          <w:rFonts w:hint="default"/>
          <w:lang w:val="en-US" w:eastAsia="zh-CN"/>
        </w:rPr>
      </w:pPr>
      <w:r>
        <w:rPr>
          <w:rFonts w:hint="default"/>
          <w:lang w:val="en-US" w:eastAsia="zh-CN"/>
        </w:rPr>
        <w:t>C.“初唐四杰”是指王勃、骆宾王、卢照邻和杨炯</w:t>
      </w:r>
    </w:p>
    <w:p>
      <w:pPr>
        <w:bidi w:val="0"/>
        <w:rPr>
          <w:rFonts w:hint="default"/>
          <w:lang w:val="en-US" w:eastAsia="zh-CN"/>
        </w:rPr>
      </w:pPr>
      <w:r>
        <w:rPr>
          <w:rFonts w:hint="default"/>
          <w:lang w:val="en-US" w:eastAsia="zh-CN"/>
        </w:rPr>
        <w:t>D.“元曲四大家”指的是关汉卿、王实甫、白朴、马致远</w:t>
      </w:r>
    </w:p>
    <w:p>
      <w:pPr>
        <w:bidi w:val="0"/>
        <w:rPr>
          <w:rFonts w:hint="default"/>
          <w:lang w:val="en-US" w:eastAsia="zh-CN"/>
        </w:rPr>
      </w:pPr>
      <w:r>
        <w:rPr>
          <w:rFonts w:hint="eastAsia"/>
          <w:lang w:val="en-US" w:eastAsia="zh-CN"/>
        </w:rPr>
        <w:t>5.（多选）</w:t>
      </w:r>
      <w:r>
        <w:rPr>
          <w:rFonts w:hint="default"/>
          <w:lang w:val="en-US" w:eastAsia="zh-CN"/>
        </w:rPr>
        <w:t xml:space="preserve">下列文学常识正确的有（ </w:t>
      </w:r>
      <w:r>
        <w:rPr>
          <w:rFonts w:hint="eastAsia"/>
          <w:lang w:val="en-US" w:eastAsia="zh-CN"/>
        </w:rPr>
        <w:t xml:space="preserve">   </w:t>
      </w:r>
      <w:r>
        <w:rPr>
          <w:rFonts w:hint="default"/>
          <w:lang w:val="en-US" w:eastAsia="zh-CN"/>
        </w:rPr>
        <w:t>）。</w:t>
      </w:r>
    </w:p>
    <w:p>
      <w:pPr>
        <w:bidi w:val="0"/>
        <w:rPr>
          <w:rFonts w:hint="eastAsia"/>
          <w:lang w:val="en-US" w:eastAsia="zh-CN"/>
        </w:rPr>
      </w:pPr>
      <w:r>
        <w:rPr>
          <w:rFonts w:hint="default"/>
          <w:lang w:val="en-US" w:eastAsia="zh-CN"/>
        </w:rPr>
        <w:t>A.四书指的是《大学》《论语》《孟子》《中庸》</w:t>
      </w:r>
      <w:r>
        <w:rPr>
          <w:rFonts w:hint="eastAsia"/>
          <w:lang w:val="en-US" w:eastAsia="zh-CN"/>
        </w:rPr>
        <w:tab/>
      </w:r>
    </w:p>
    <w:p>
      <w:pPr>
        <w:bidi w:val="0"/>
        <w:rPr>
          <w:rFonts w:hint="default"/>
          <w:lang w:val="en-US" w:eastAsia="zh-CN"/>
        </w:rPr>
      </w:pPr>
      <w:r>
        <w:rPr>
          <w:rFonts w:hint="default"/>
          <w:lang w:val="en-US" w:eastAsia="zh-CN"/>
        </w:rPr>
        <w:t>B.“史界两司马”指司马迁和司马光</w:t>
      </w:r>
    </w:p>
    <w:p>
      <w:pPr>
        <w:bidi w:val="0"/>
        <w:rPr>
          <w:rFonts w:hint="default"/>
          <w:lang w:val="en-US" w:eastAsia="zh-CN"/>
        </w:rPr>
      </w:pPr>
      <w:r>
        <w:rPr>
          <w:rFonts w:hint="default"/>
          <w:lang w:val="en-US" w:eastAsia="zh-CN"/>
        </w:rPr>
        <w:t>C.元曲四大家</w:t>
      </w:r>
      <w:r>
        <w:rPr>
          <w:rFonts w:hint="eastAsia"/>
          <w:lang w:val="en-US" w:eastAsia="zh-CN"/>
        </w:rPr>
        <w:t>：</w:t>
      </w:r>
      <w:r>
        <w:rPr>
          <w:rFonts w:hint="default"/>
          <w:lang w:val="en-US" w:eastAsia="zh-CN"/>
        </w:rPr>
        <w:t>关汉卿、孔尚任、马致远、白朴</w:t>
      </w:r>
    </w:p>
    <w:p>
      <w:pPr>
        <w:bidi w:val="0"/>
        <w:rPr>
          <w:rFonts w:hint="default"/>
          <w:lang w:val="en-US" w:eastAsia="zh-CN"/>
        </w:rPr>
      </w:pPr>
      <w:r>
        <w:rPr>
          <w:rFonts w:hint="default"/>
          <w:lang w:val="en-US" w:eastAsia="zh-CN"/>
        </w:rPr>
        <w:t>D.《儒林外史》作者是蒲松龄</w:t>
      </w:r>
    </w:p>
    <w:p>
      <w:pPr>
        <w:bidi w:val="0"/>
        <w:rPr>
          <w:rFonts w:hint="eastAsia"/>
          <w:lang w:val="en-US" w:eastAsia="zh-CN"/>
        </w:rPr>
      </w:pPr>
    </w:p>
    <w:p>
      <w:pPr>
        <w:pStyle w:val="6"/>
        <w:bidi w:val="0"/>
        <w:rPr>
          <w:rFonts w:hint="eastAsia"/>
          <w:lang w:val="en-US" w:eastAsia="zh-CN"/>
        </w:rPr>
      </w:pPr>
      <w:r>
        <mc:AlternateContent>
          <mc:Choice Requires="wpg">
            <w:drawing>
              <wp:anchor distT="0" distB="0" distL="114300" distR="114300" simplePos="0" relativeHeight="252060672" behindDoc="1" locked="0" layoutInCell="1" allowOverlap="1">
                <wp:simplePos x="0" y="0"/>
                <wp:positionH relativeFrom="column">
                  <wp:posOffset>65405</wp:posOffset>
                </wp:positionH>
                <wp:positionV relativeFrom="paragraph">
                  <wp:posOffset>810895</wp:posOffset>
                </wp:positionV>
                <wp:extent cx="752475" cy="288290"/>
                <wp:effectExtent l="6350" t="6350" r="22225" b="10160"/>
                <wp:wrapNone/>
                <wp:docPr id="1187" name="组合 1187"/>
                <wp:cNvGraphicFramePr/>
                <a:graphic xmlns:a="http://schemas.openxmlformats.org/drawingml/2006/main">
                  <a:graphicData uri="http://schemas.microsoft.com/office/word/2010/wordprocessingGroup">
                    <wpg:wgp>
                      <wpg:cNvGrpSpPr/>
                      <wpg:grpSpPr>
                        <a:xfrm>
                          <a:off x="885825" y="4616450"/>
                          <a:ext cx="752475" cy="288290"/>
                          <a:chOff x="2892" y="56098"/>
                          <a:chExt cx="1185" cy="454"/>
                        </a:xfrm>
                      </wpg:grpSpPr>
                      <wps:wsp>
                        <wps:cNvPr id="118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15pt;margin-top:63.85pt;height:22.7pt;width:59.25pt;z-index:-251255808;mso-width-relative:page;mso-height-relative:page;" coordorigin="2892,56098" coordsize="1185,454" o:gfxdata="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sl9HtgAAAAKAQAADwAAAAAAAAABACAAAAAiAAAAZHJzL2Rvd25yZXYu&#10;eG1sUEsBAhQAFAAAAAgAh07iQFJzBYtRAwAAgwkAAA4AAAAAAAAAAQAgAAAAJwEAAGRycy9lMm9E&#10;b2MueG1sUEsFBgAAAAAGAAYAWQEAAOo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k/xHcEAAADd&#10;AAAADwAAAGRycy9kb3ducmV2LnhtbEWPQU/DMAyF70j8h8iTuLGkaEJdWTZNk5h2gMM6DhytxrTd&#10;GqdqQrvx6/EBiZut9/ze59Xm6js10hDbwBayuQFFXAXXcm3h4/T6mIOKCdlhF5gs3CjCZn1/t8LC&#10;hYmPNJapVhLCsUALTUp9oXWsGvIY56EnFu0rDB6TrEOt3YCThPtOPxnzrD22LA0N9rRrqLqU395C&#10;Zba795/jbbkfQ7783Jfnxdt0svZhlpkXUImu6d/8d31wgp/lgiv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k/x&#10;H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dBHWL4AAADd&#10;AAAADwAAAGRycy9kb3ducmV2LnhtbEVPS2vCQBC+C/0PyxS8SN2kiKTRVVQo6CEH0x7a25Adk9Ds&#10;bLq7vv69Kwje5uN7znx5MZ04kfOtZQXpOAFBXFndcq3g++vzLQPhA7LGzjIpuJKH5eJlMMdc2zPv&#10;6VSGWsQQ9jkqaELocyl91ZBBP7Y9ceQO1hkMEbpaaofnGG46+Z4kU2mw5djQYE+bhqq/8mgU/JTF&#10;aLXSbnI9dtOiqP5/1w53Sg1f02QGItAlPMUP91bH+Wn2Af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BHW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第5组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了解中国古代的史书</w:t>
      </w:r>
    </w:p>
    <w:p>
      <w:pPr>
        <w:pStyle w:val="7"/>
        <w:bidi w:val="0"/>
        <w:rPr>
          <w:rFonts w:hint="default"/>
          <w:lang w:val="en-US" w:eastAsia="zh-CN"/>
        </w:rPr>
      </w:pPr>
      <w:r>
        <w:rPr>
          <w:sz w:val="21"/>
        </w:rPr>
        <mc:AlternateContent>
          <mc:Choice Requires="wpg">
            <w:drawing>
              <wp:anchor distT="0" distB="0" distL="114300" distR="114300" simplePos="0" relativeHeight="25199513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190" name="组合 119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19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2134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EBlBtvYAAAACAEAAA8AAAAAAAAAAQAgAAAAIgAAAGRycy9kb3ducmV2Lnht&#10;bFBLAQIUABQAAAAIAIdO4kDsHgeJTwMAAIMJAAAOAAAAAAAAAAEAIAAAACcBAABkcnMvZTJvRG9j&#10;LnhtbFBLBQYAAAAABgAGAFkBAADo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qzOXb4AAADd&#10;AAAADwAAAGRycy9kb3ducmV2LnhtbEVPTWvCQBC9C/6HZYTedDelFBNdRYRKD/Vg9OBxyI5JNDsb&#10;sttE++vdQqG3ebzPWa7vthE9db52rCGZKRDEhTM1lxpOx4/pHIQPyAYbx6ThQR7Wq/FoiZlxAx+o&#10;z0MpYgj7DDVUIbSZlL6oyKKfuZY4chfXWQwRdqU0HQ4x3DbyVal3abHm2FBhS9uKilv+bTUUarPd&#10;/xwe6a538/S8y69vX8NR65dJohYgAt3Dv/jP/Wni/CRN4PebeIJ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zOX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q1D9L4AAADd&#10;AAAADwAAAGRycy9kb3ducmV2LnhtbEVPS2vCQBC+F/oflin0UnQTKaKpm2AFoT3kYOyhvQ3ZMQlm&#10;Z9Pd9fXvXUHwNh/fcxbF2fTiSM53lhWk4wQEcW11x42Cn+16NAPhA7LG3jIpuJCHIn9+WmCm7Yk3&#10;dKxCI2II+wwVtCEMmZS+bsmgH9uBOHI76wyGCF0jtcNTDDe9nCTJVBrsODa0ONCqpXpfHYyC36p8&#10;Wy61e78c+mlZ1v9/nw6/lXp9SZMPEIHO4SG+u790nJ/OJ3D7Jp4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1D9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《史记》中的“世家”是给贵族作的传。</w:t>
      </w:r>
    </w:p>
    <w:p>
      <w:pPr>
        <w:bidi w:val="0"/>
        <w:rPr>
          <w:rFonts w:hint="default" w:ascii="仿宋" w:hAnsi="仿宋" w:eastAsia="仿宋" w:cs="仿宋"/>
          <w:lang w:val="en-US" w:eastAsia="zh-CN"/>
        </w:rPr>
      </w:pPr>
      <w:r>
        <w:rPr>
          <w:rFonts w:hint="eastAsia" w:ascii="仿宋" w:hAnsi="仿宋" w:eastAsia="仿宋" w:cs="仿宋"/>
          <w:lang w:val="en-US" w:eastAsia="zh-CN"/>
        </w:rPr>
        <w:t>【正确率】42%</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【原因分析】对《史记》基本内容不了解。</w:t>
      </w:r>
    </w:p>
    <w:p>
      <w:pPr>
        <w:bidi w:val="0"/>
        <w:rPr>
          <w:rFonts w:hint="eastAsia" w:ascii="仿宋" w:hAnsi="仿宋" w:eastAsia="仿宋" w:cs="仿宋"/>
          <w:color w:val="FF0000"/>
          <w:sz w:val="20"/>
          <w:szCs w:val="20"/>
          <w:lang w:val="en-US" w:eastAsia="zh-CN"/>
        </w:rPr>
      </w:pPr>
      <w:r>
        <w:rPr>
          <w:rFonts w:hint="eastAsia" w:ascii="仿宋" w:hAnsi="仿宋" w:eastAsia="仿宋" w:cs="仿宋"/>
          <w:color w:val="FF0000"/>
          <w:lang w:val="en-US" w:eastAsia="zh-CN"/>
        </w:rPr>
        <w:t>【正解】</w:t>
      </w:r>
      <w:r>
        <w:rPr>
          <w:rFonts w:hint="eastAsia" w:ascii="仿宋" w:hAnsi="仿宋" w:eastAsia="仿宋" w:cs="仿宋"/>
          <w:color w:val="FF0000"/>
          <w:sz w:val="20"/>
          <w:szCs w:val="20"/>
          <w:lang w:val="en-US" w:eastAsia="zh-CN"/>
        </w:rPr>
        <w:t>×。解析：《史记》中的“世家”记述的是子孙世袭的王侯封国史迹和特别重要人物事迹，是给诸侯王作的传。故本题说法错误。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 xml:space="preserve">下列说法不正确的一项是（ </w:t>
      </w:r>
      <w:r>
        <w:rPr>
          <w:rFonts w:hint="eastAsia"/>
          <w:lang w:val="en-US" w:eastAsia="zh-CN"/>
        </w:rPr>
        <w:t xml:space="preserve">   </w:t>
      </w:r>
      <w:r>
        <w:rPr>
          <w:rFonts w:hint="default" w:ascii="宋体" w:hAnsi="宋体" w:eastAsia="宋体"/>
          <w:lang w:val="en-US" w:eastAsia="zh-CN"/>
        </w:rPr>
        <w:t>）。</w:t>
      </w:r>
    </w:p>
    <w:p>
      <w:pPr>
        <w:bidi w:val="0"/>
        <w:rPr>
          <w:rFonts w:hint="default" w:ascii="宋体" w:hAnsi="宋体" w:eastAsia="宋体"/>
          <w:lang w:val="en-US" w:eastAsia="zh-CN"/>
        </w:rPr>
      </w:pPr>
      <w:r>
        <w:rPr>
          <w:rFonts w:hint="default" w:ascii="宋体" w:hAnsi="宋体" w:eastAsia="宋体"/>
          <w:lang w:val="en-US" w:eastAsia="zh-CN"/>
        </w:rPr>
        <w:t>A.</w:t>
      </w:r>
      <w:r>
        <w:rPr>
          <w:rFonts w:hint="default" w:ascii="宋体" w:hAnsi="宋体" w:eastAsia="宋体"/>
          <w:spacing w:val="-2"/>
          <w:sz w:val="21"/>
          <w:lang w:val="en-US" w:eastAsia="zh-CN"/>
        </w:rPr>
        <w:t>《离骚》是屈原根据楚国的政治现实和自己的不平遭遇，“发愤以抒情”而创作的一首政治抒情</w:t>
      </w:r>
      <w:r>
        <w:rPr>
          <w:rFonts w:hint="default" w:ascii="宋体" w:hAnsi="宋体" w:eastAsia="宋体"/>
          <w:lang w:val="en-US" w:eastAsia="zh-CN"/>
        </w:rPr>
        <w:t>诗</w:t>
      </w:r>
    </w:p>
    <w:p>
      <w:pPr>
        <w:bidi w:val="0"/>
        <w:rPr>
          <w:rFonts w:hint="default" w:ascii="宋体" w:hAnsi="宋体" w:eastAsia="宋体"/>
          <w:lang w:val="en-US" w:eastAsia="zh-CN"/>
        </w:rPr>
      </w:pPr>
      <w:r>
        <w:rPr>
          <w:rFonts w:hint="default" w:ascii="宋体" w:hAnsi="宋体" w:eastAsia="宋体"/>
          <w:lang w:val="en-US" w:eastAsia="zh-CN"/>
        </w:rPr>
        <w:t>B.《指南录后序》是文天祥为自己的诗集《指南录》写的序文。诗集命名为《指南录》，取“臣心一片磁针石，不指南方不肯休”诗意</w:t>
      </w:r>
    </w:p>
    <w:p>
      <w:pPr>
        <w:bidi w:val="0"/>
        <w:rPr>
          <w:rFonts w:hint="default" w:ascii="宋体" w:hAnsi="宋体" w:eastAsia="宋体"/>
          <w:lang w:val="en-US" w:eastAsia="zh-CN"/>
        </w:rPr>
      </w:pPr>
      <w:r>
        <w:rPr>
          <w:rFonts w:hint="default" w:ascii="宋体" w:hAnsi="宋体" w:eastAsia="宋体"/>
          <w:lang w:val="en-US" w:eastAsia="zh-CN"/>
        </w:rPr>
        <w:t>C.《左传》是我国最早的一部长于修辞的史学著作，相传是春秋时期鲁国史官左丘明所作</w:t>
      </w:r>
    </w:p>
    <w:p>
      <w:pPr>
        <w:bidi w:val="0"/>
        <w:rPr>
          <w:rFonts w:hint="default" w:ascii="宋体" w:hAnsi="宋体" w:eastAsia="宋体"/>
          <w:lang w:val="en-US" w:eastAsia="zh-CN"/>
        </w:rPr>
      </w:pPr>
      <w:r>
        <w:rPr>
          <w:rFonts w:hint="default" w:ascii="宋体" w:hAnsi="宋体" w:eastAsia="宋体"/>
          <w:lang w:val="en-US" w:eastAsia="zh-CN"/>
        </w:rPr>
        <w:t>D.《史记》是我国第一部编年体通史，记载了从传说中的黄帝到汉武帝三千年间的历史</w:t>
      </w:r>
    </w:p>
    <w:p>
      <w:pPr>
        <w:bidi w:val="0"/>
        <w:rPr>
          <w:rFonts w:hint="default" w:ascii="仿宋" w:hAnsi="仿宋" w:eastAsia="仿宋" w:cs="仿宋"/>
          <w:lang w:val="en-US" w:eastAsia="zh-CN"/>
        </w:rPr>
      </w:pPr>
      <w:r>
        <w:rPr>
          <w:rFonts w:hint="eastAsia" w:ascii="仿宋" w:hAnsi="仿宋" w:eastAsia="仿宋" w:cs="仿宋"/>
          <w:lang w:val="en-US" w:eastAsia="zh-CN"/>
        </w:rPr>
        <w:t>【正确率】56%</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【原因分析】对《史记》基本知识未掌握。</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w:t>
      </w:r>
      <w:r>
        <w:rPr>
          <w:rFonts w:hint="eastAsia" w:ascii="仿宋" w:hAnsi="仿宋" w:eastAsia="仿宋" w:cs="仿宋"/>
          <w:color w:val="FF0000"/>
          <w:sz w:val="20"/>
          <w:szCs w:val="20"/>
          <w:lang w:val="en-US" w:eastAsia="zh-CN"/>
        </w:rPr>
        <w:t>。解析：</w:t>
      </w:r>
      <w:r>
        <w:rPr>
          <w:rFonts w:hint="eastAsia" w:ascii="仿宋" w:hAnsi="仿宋" w:eastAsia="仿宋" w:cs="仿宋"/>
          <w:color w:val="FF0000"/>
          <w:lang w:val="en-US" w:eastAsia="zh-CN"/>
        </w:rPr>
        <w:t>D项错误，《史记》是我国第一部纪传体通史，它记载了从传说中的黄帝到汉武帝时代三千年间的历史。《资治通鉴》是我国第一部编年体通史。故本题选D。</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96160" behindDoc="1" locked="0" layoutInCell="1" allowOverlap="1">
                <wp:simplePos x="0" y="0"/>
                <wp:positionH relativeFrom="column">
                  <wp:posOffset>111760</wp:posOffset>
                </wp:positionH>
                <wp:positionV relativeFrom="paragraph">
                  <wp:posOffset>179705</wp:posOffset>
                </wp:positionV>
                <wp:extent cx="752475" cy="288290"/>
                <wp:effectExtent l="6350" t="6350" r="22225" b="10160"/>
                <wp:wrapNone/>
                <wp:docPr id="1193" name="组合 119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94"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5"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8pt;margin-top:14.15pt;height:22.7pt;width:59.25pt;z-index:-251320320;mso-width-relative:page;mso-height-relative:page;" coordorigin="2892,56098" coordsize="1185,454" o:gfxdata="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ivcxL9cAAAAIAQAADwAAAAAA&#10;AAABACAAAAAiAAAAZHJzL2Rvd25yZXYueG1sUEsBAhQAFAAAAAgAh07iQMAOnBcxAwAATAkAAA4A&#10;AAAAAAAAAQAgAAAAJgEAAGRycy9lMm9Eb2MueG1sUEsFBgAAAAAGAAYAWQEAAMk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tttxb4AAADd&#10;AAAADwAAAGRycy9kb3ducmV2LnhtbEVPTWvCQBC9F/wPywje6m6KiEldRQTFgz0YPXgcstMkbXY2&#10;ZLeJ+uu7QqG3ebzPWa5vthE9db52rCGZKhDEhTM1lxou593rAoQPyAYbx6ThTh7Wq9HLEjPjBj5R&#10;n4dSxBD2GWqoQmgzKX1RkUU/dS1x5D5dZzFE2JXSdDjEcNvIN6Xm0mLNsaHClrYVFd/5j9VQqM32&#10;43G6p/veLdLrPv+aHYez1pNxot5BBLqFf/Gf+2Di/CSdwfObe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ttx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UTbgL4AAADd&#10;AAAADwAAAGRycy9kb3ducmV2LnhtbEVPS2vCQBC+C/6HZQpepG4iVmx0FRUEe8ihqYf2NmTHJDQ7&#10;G3fX1793CwVv8/E9Z7G6mVZcyPnGsoJ0lIAgLq1uuFJw+Nq9zkD4gKyxtUwK7uRhtez3Fphpe+VP&#10;uhShEjGEfYYK6hC6TEpf1mTQj2xHHLmjdQZDhK6S2uE1hptWjpNkKg02HBtq7GhbU/lbnI2C7yIf&#10;rtfaTe7ndprn5eln4/BDqcFLmsxBBLqFp/jfvddxfvr+B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bgL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default"/>
          <w:lang w:val="en-US" w:eastAsia="zh-CN"/>
        </w:rPr>
        <w:t>1.二十四史及清史稿</w:t>
      </w:r>
    </w:p>
    <w:p>
      <w:pPr>
        <w:rPr>
          <w:rFonts w:hint="default"/>
          <w:lang w:val="en-US" w:eastAsia="zh-CN"/>
        </w:rPr>
      </w:pPr>
      <w:r>
        <w:rPr>
          <w:rFonts w:hint="eastAsia"/>
          <w:lang w:val="en-US" w:eastAsia="zh-CN"/>
        </w:rPr>
        <w:t>（1）</w:t>
      </w:r>
      <w:r>
        <w:rPr>
          <w:rFonts w:hint="default"/>
          <w:lang w:val="en-US" w:eastAsia="zh-CN"/>
        </w:rPr>
        <w:t>前四史</w:t>
      </w:r>
      <w:r>
        <w:rPr>
          <w:rFonts w:hint="eastAsia"/>
          <w:lang w:val="en-US" w:eastAsia="zh-CN"/>
        </w:rPr>
        <w:t>：</w:t>
      </w:r>
      <w:r>
        <w:rPr>
          <w:rFonts w:hint="default"/>
          <w:lang w:val="en-US" w:eastAsia="zh-CN"/>
        </w:rPr>
        <w:t>《史记》(西汉司马迁)</w:t>
      </w:r>
      <w:r>
        <w:rPr>
          <w:rFonts w:hint="eastAsia"/>
          <w:lang w:val="en-US" w:eastAsia="zh-CN"/>
        </w:rPr>
        <w:t>、</w:t>
      </w:r>
      <w:r>
        <w:rPr>
          <w:rFonts w:hint="default"/>
          <w:lang w:val="en-US" w:eastAsia="zh-CN"/>
        </w:rPr>
        <w:t>《汉书》(东汉班固)</w:t>
      </w:r>
      <w:r>
        <w:rPr>
          <w:rFonts w:hint="eastAsia"/>
          <w:lang w:val="en-US" w:eastAsia="zh-CN"/>
        </w:rPr>
        <w:t>、</w:t>
      </w:r>
      <w:r>
        <w:rPr>
          <w:rFonts w:hint="default"/>
          <w:lang w:val="en-US" w:eastAsia="zh-CN"/>
        </w:rPr>
        <w:t>《后汉书》(南朝宋范晔)</w:t>
      </w:r>
      <w:r>
        <w:rPr>
          <w:rFonts w:hint="eastAsia"/>
          <w:lang w:val="en-US" w:eastAsia="zh-CN"/>
        </w:rPr>
        <w:t>、</w:t>
      </w:r>
      <w:r>
        <w:rPr>
          <w:rFonts w:hint="default"/>
          <w:lang w:val="en-US" w:eastAsia="zh-CN"/>
        </w:rPr>
        <w:t>《三国志》</w:t>
      </w:r>
      <w:r>
        <w:rPr>
          <w:rFonts w:hint="eastAsia"/>
          <w:lang w:val="en-US" w:eastAsia="zh-CN"/>
        </w:rPr>
        <w:t>（</w:t>
      </w:r>
      <w:r>
        <w:rPr>
          <w:rFonts w:hint="default"/>
          <w:lang w:val="en-US" w:eastAsia="zh-CN"/>
        </w:rPr>
        <w:t>西晋陈寿</w:t>
      </w:r>
      <w:r>
        <w:rPr>
          <w:rFonts w:hint="eastAsia"/>
          <w:lang w:val="en-US" w:eastAsia="zh-CN"/>
        </w:rPr>
        <w:t>）</w:t>
      </w:r>
      <w:r>
        <w:rPr>
          <w:rFonts w:hint="default"/>
          <w:lang w:val="en-US" w:eastAsia="zh-CN"/>
        </w:rPr>
        <w:t>。</w:t>
      </w:r>
    </w:p>
    <w:p>
      <w:pPr>
        <w:rPr>
          <w:rFonts w:hint="default"/>
          <w:lang w:val="en-US" w:eastAsia="zh-CN"/>
        </w:rPr>
      </w:pPr>
      <w:r>
        <w:rPr>
          <w:rFonts w:hint="eastAsia"/>
          <w:lang w:val="en-US" w:eastAsia="zh-CN"/>
        </w:rPr>
        <w:t>（2）</w:t>
      </w:r>
      <w:r>
        <w:rPr>
          <w:rFonts w:hint="default"/>
          <w:spacing w:val="-9"/>
          <w:sz w:val="21"/>
          <w:lang w:val="en-US" w:eastAsia="zh-CN"/>
        </w:rPr>
        <w:t>后二十史</w:t>
      </w:r>
      <w:r>
        <w:rPr>
          <w:rFonts w:hint="eastAsia"/>
          <w:spacing w:val="-9"/>
          <w:sz w:val="21"/>
          <w:lang w:val="en-US" w:eastAsia="zh-CN"/>
        </w:rPr>
        <w:t>：</w:t>
      </w:r>
      <w:r>
        <w:rPr>
          <w:rFonts w:hint="default"/>
          <w:spacing w:val="-9"/>
          <w:sz w:val="21"/>
          <w:lang w:val="en-US" w:eastAsia="zh-CN"/>
        </w:rPr>
        <w:t>《晋书》《宋书》《南齐书》《梁书》《陈书》《魏书》《北齐书》《周书》《隋书》《南史》《北史》《旧唐书》《新唐书》《旧五代史》《新五代史》《宋史》《辽史》《金史》《元史》《明</w:t>
      </w:r>
      <w:r>
        <w:rPr>
          <w:rFonts w:hint="default"/>
          <w:lang w:val="en-US" w:eastAsia="zh-CN"/>
        </w:rPr>
        <w:t>史》。</w:t>
      </w:r>
    </w:p>
    <w:p>
      <w:pPr>
        <w:rPr>
          <w:rFonts w:hint="default"/>
          <w:lang w:val="en-US" w:eastAsia="zh-CN"/>
        </w:rPr>
      </w:pPr>
      <w:r>
        <w:rPr>
          <w:rFonts w:hint="eastAsia"/>
          <w:lang w:val="en-US" w:eastAsia="zh-CN"/>
        </w:rPr>
        <w:t>（3）</w:t>
      </w:r>
      <w:r>
        <w:rPr>
          <w:rFonts w:hint="default"/>
          <w:lang w:val="en-US" w:eastAsia="zh-CN"/>
        </w:rPr>
        <w:t>《清史稿》是由北洋政府设馆编修的记载清朝历史的正史，后其</w:t>
      </w:r>
      <w:r>
        <w:rPr>
          <w:rFonts w:hint="eastAsia"/>
          <w:lang w:val="en-US" w:eastAsia="zh-CN"/>
        </w:rPr>
        <w:t>被</w:t>
      </w:r>
      <w:r>
        <w:rPr>
          <w:rFonts w:hint="default"/>
          <w:lang w:val="en-US" w:eastAsia="zh-CN"/>
        </w:rPr>
        <w:t>编</w:t>
      </w:r>
      <w:r>
        <w:rPr>
          <w:rFonts w:hint="eastAsia"/>
          <w:lang w:val="en-US" w:eastAsia="zh-CN"/>
        </w:rPr>
        <w:t>入</w:t>
      </w:r>
      <w:r>
        <w:rPr>
          <w:rFonts w:hint="default"/>
          <w:lang w:val="en-US" w:eastAsia="zh-CN"/>
        </w:rPr>
        <w:t>“二十五史”。</w:t>
      </w:r>
    </w:p>
    <w:p>
      <w:pPr>
        <w:rPr>
          <w:rFonts w:hint="default"/>
          <w:lang w:val="en-US" w:eastAsia="zh-CN"/>
        </w:rPr>
      </w:pPr>
      <w:r>
        <w:rPr>
          <w:rFonts w:hint="eastAsia"/>
          <w:lang w:val="en-US" w:eastAsia="zh-CN"/>
        </w:rPr>
        <w:t>（4）</w:t>
      </w:r>
      <w:r>
        <w:rPr>
          <w:rFonts w:hint="default"/>
          <w:lang w:val="en-US" w:eastAsia="zh-CN"/>
        </w:rPr>
        <w:t>二十五史之中，除第一部《史记》是通史之外，其余皆为断代史。</w:t>
      </w:r>
    </w:p>
    <w:p>
      <w:pPr>
        <w:pStyle w:val="3"/>
        <w:bidi w:val="0"/>
        <w:rPr>
          <w:rFonts w:hint="eastAsia"/>
          <w:lang w:val="en-US" w:eastAsia="zh-CN"/>
        </w:rPr>
      </w:pPr>
      <w:r>
        <w:rPr>
          <w:rFonts w:hint="eastAsia"/>
          <w:lang w:val="en-US" w:eastAsia="zh-CN"/>
        </w:rPr>
        <w:t>2.古代史书的体裁</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65"/>
        <w:gridCol w:w="2120"/>
        <w:gridCol w:w="614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54" w:hRule="atLeast"/>
        </w:trPr>
        <w:tc>
          <w:tcPr>
            <w:tcW w:w="348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 xml:space="preserve">体  </w:t>
            </w:r>
            <w:r>
              <w:rPr>
                <w:rFonts w:hint="eastAsia" w:ascii="黑体" w:hAnsi="黑体" w:eastAsia="黑体" w:cs="黑体"/>
                <w:sz w:val="20"/>
                <w:szCs w:val="20"/>
                <w:lang w:val="en-US" w:eastAsia="zh-CN"/>
              </w:rPr>
              <w:t>裁</w:t>
            </w:r>
          </w:p>
        </w:tc>
        <w:tc>
          <w:tcPr>
            <w:tcW w:w="6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代 表 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编年体</w:t>
            </w:r>
          </w:p>
        </w:tc>
        <w:tc>
          <w:tcPr>
            <w:tcW w:w="2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按在世皇帝的年号记载（即按年代顺序记载）历史事件。</w:t>
            </w:r>
          </w:p>
        </w:tc>
        <w:tc>
          <w:tcPr>
            <w:tcW w:w="6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1.孔子《春秋》。</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2.“春秋三传”：左丘明《左传》（又名《春秋左氏传》）、《春秋公羊传》、《春秋谷梁传》等。</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3.</w:t>
            </w:r>
            <w:r>
              <w:rPr>
                <w:rFonts w:hint="eastAsia" w:ascii="楷体" w:hAnsi="楷体" w:eastAsia="楷体" w:cs="楷体"/>
                <w:b/>
                <w:bCs/>
                <w:sz w:val="20"/>
                <w:szCs w:val="20"/>
                <w:vertAlign w:val="baseline"/>
                <w:lang w:val="en-US" w:eastAsia="zh-CN"/>
              </w:rPr>
              <w:t>《资治通鉴》</w:t>
            </w:r>
            <w:r>
              <w:rPr>
                <w:rFonts w:hint="eastAsia" w:ascii="楷体" w:hAnsi="楷体" w:eastAsia="楷体" w:cs="楷体"/>
                <w:sz w:val="20"/>
                <w:szCs w:val="20"/>
                <w:vertAlign w:val="baseline"/>
                <w:lang w:val="en-US" w:eastAsia="zh-CN"/>
              </w:rPr>
              <w:t>（由宋代司马光编纂，是我国现存编年体史书中影响最大的一部）。</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4.其他：《明实录》《清实录》《竹书纪年》《唐创业起居注》《众家编年体晋书》。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国别体</w:t>
            </w:r>
          </w:p>
        </w:tc>
        <w:tc>
          <w:tcPr>
            <w:tcW w:w="2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以国（诸候国）为主体记载，即按国家分类记载历史。</w:t>
            </w:r>
          </w:p>
        </w:tc>
        <w:tc>
          <w:tcPr>
            <w:tcW w:w="6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1.《国语》是中国第一部国别体史书，是一部分国记事的历史散文，起自西周穆王，讫于战国初年的鲁悼公，分载周、鲁、齐、晋、郑、楚、吴、越等国约427年的史实。</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2.</w:t>
            </w:r>
            <w:r>
              <w:rPr>
                <w:rFonts w:hint="eastAsia" w:ascii="楷体" w:hAnsi="楷体" w:eastAsia="楷体" w:cs="楷体"/>
                <w:spacing w:val="-2"/>
                <w:sz w:val="20"/>
                <w:szCs w:val="20"/>
                <w:vertAlign w:val="baseline"/>
                <w:lang w:val="en-US" w:eastAsia="zh-CN"/>
              </w:rPr>
              <w:t>《战国策》是一部战国时期的史料汇编。西汉后期的刘向校理群书，加以整理，去其重复，得33篇，按国别分为东周、西周、秦、齐、楚、燕、赵、魏、韩、宋、卫、中山12国策，定名为《战国</w:t>
            </w:r>
            <w:r>
              <w:rPr>
                <w:rFonts w:hint="eastAsia" w:ascii="楷体" w:hAnsi="楷体" w:eastAsia="楷体" w:cs="楷体"/>
                <w:sz w:val="20"/>
                <w:szCs w:val="20"/>
                <w:vertAlign w:val="baseline"/>
                <w:lang w:val="en-US" w:eastAsia="zh-CN"/>
              </w:rPr>
              <w:t>策》。</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3.晋·陈寿的《三国志》，记载了魏、蜀、吴三国的历史。</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纪传体</w:t>
            </w:r>
          </w:p>
        </w:tc>
        <w:tc>
          <w:tcPr>
            <w:tcW w:w="2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以为人物立传记的方式记叙史实。</w:t>
            </w:r>
          </w:p>
        </w:tc>
        <w:tc>
          <w:tcPr>
            <w:tcW w:w="6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司马迁的《史记》是中国第一部纪传体史书。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断代史</w:t>
            </w:r>
          </w:p>
        </w:tc>
        <w:tc>
          <w:tcPr>
            <w:tcW w:w="2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以朝代为断限的史书。</w:t>
            </w:r>
          </w:p>
        </w:tc>
        <w:tc>
          <w:tcPr>
            <w:tcW w:w="6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东汉班固的《汉书》，是我国第一部断代史，记述了高祖元年（前206年）到王莽地皇四年（23年）西汉王朝230年的历史。</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纪事本末体</w:t>
            </w:r>
          </w:p>
        </w:tc>
        <w:tc>
          <w:tcPr>
            <w:tcW w:w="2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以事件为中心的著史体裁。</w:t>
            </w:r>
          </w:p>
        </w:tc>
        <w:tc>
          <w:tcPr>
            <w:tcW w:w="6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1.与编年体、纪传体合称为古代三大史体。</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2.纪事本末体裁每事一题，为一专篇，把分散的材料按时先后加以集中叙述，兼有编年体和纪传体的优点，详于记事方便阅读。</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3.代表作为南宋袁枢的《通鉴纪事本末》。</w:t>
            </w:r>
          </w:p>
        </w:tc>
      </w:tr>
    </w:tbl>
    <w:p>
      <w:pPr>
        <w:pStyle w:val="3"/>
        <w:bidi w:val="0"/>
        <w:rPr>
          <w:rFonts w:hint="eastAsia"/>
          <w:lang w:val="en-US" w:eastAsia="zh-CN"/>
        </w:rPr>
      </w:pPr>
      <w:r>
        <w:rPr>
          <w:rFonts w:hint="eastAsia"/>
          <w:lang w:val="en-US" w:eastAsia="zh-CN"/>
        </w:rPr>
        <w:t>3.史记</w:t>
      </w:r>
    </w:p>
    <w:p>
      <w:pPr>
        <w:rPr>
          <w:rFonts w:hint="eastAsia"/>
          <w:lang w:val="en-US" w:eastAsia="zh-CN"/>
        </w:rPr>
      </w:pPr>
      <w:r>
        <w:rPr>
          <w:rFonts w:hint="default"/>
          <w:lang w:val="en-US" w:eastAsia="zh-CN"/>
        </w:rPr>
        <w:t>《史记》的作者是西汉司马迁</w:t>
      </w:r>
      <w:r>
        <w:rPr>
          <w:rFonts w:hint="eastAsia"/>
          <w:lang w:val="en-US" w:eastAsia="zh-CN"/>
        </w:rPr>
        <w:t>，</w:t>
      </w:r>
      <w:r>
        <w:rPr>
          <w:rFonts w:hint="default"/>
          <w:lang w:val="en-US" w:eastAsia="zh-CN"/>
        </w:rPr>
        <w:t>是我国第一部纪传体通史</w:t>
      </w:r>
      <w:r>
        <w:rPr>
          <w:rFonts w:hint="eastAsia"/>
          <w:lang w:val="en-US" w:eastAsia="zh-CN"/>
        </w:rPr>
        <w:t>，</w:t>
      </w:r>
      <w:r>
        <w:rPr>
          <w:rFonts w:hint="default"/>
          <w:lang w:val="en-US" w:eastAsia="zh-CN"/>
        </w:rPr>
        <w:t>记叙了自黄帝到汉武帝太初年间约三千年的历史</w:t>
      </w:r>
      <w:r>
        <w:rPr>
          <w:rFonts w:hint="eastAsia"/>
          <w:lang w:val="en-US" w:eastAsia="zh-CN"/>
        </w:rPr>
        <w:t>。</w:t>
      </w:r>
    </w:p>
    <w:tbl>
      <w:tblPr>
        <w:tblStyle w:val="17"/>
        <w:tblW w:w="9607"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738"/>
        <w:gridCol w:w="1857"/>
        <w:gridCol w:w="6012"/>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54" w:hRule="atLeast"/>
          <w:jc w:val="center"/>
        </w:trPr>
        <w:tc>
          <w:tcPr>
            <w:tcW w:w="1738"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分  类</w:t>
            </w:r>
          </w:p>
        </w:tc>
        <w:tc>
          <w:tcPr>
            <w:tcW w:w="1857"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篇  数</w:t>
            </w:r>
          </w:p>
        </w:tc>
        <w:tc>
          <w:tcPr>
            <w:tcW w:w="6012"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所载内容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本纪</w:t>
            </w:r>
          </w:p>
        </w:tc>
        <w:tc>
          <w:tcPr>
            <w:tcW w:w="1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12</w:t>
            </w:r>
          </w:p>
        </w:tc>
        <w:tc>
          <w:tcPr>
            <w:tcW w:w="6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历代帝王政绩</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世家</w:t>
            </w:r>
          </w:p>
        </w:tc>
        <w:tc>
          <w:tcPr>
            <w:tcW w:w="1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30</w:t>
            </w:r>
          </w:p>
        </w:tc>
        <w:tc>
          <w:tcPr>
            <w:tcW w:w="6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default" w:ascii="楷体" w:hAnsi="楷体" w:eastAsia="楷体" w:cs="楷体"/>
                <w:sz w:val="20"/>
                <w:szCs w:val="20"/>
                <w:vertAlign w:val="baseline"/>
                <w:lang w:val="en-US" w:eastAsia="zh-CN"/>
              </w:rPr>
              <w:t>诸侯国和汉代诸侯</w:t>
            </w:r>
            <w:r>
              <w:rPr>
                <w:rFonts w:hint="eastAsia" w:ascii="楷体" w:hAnsi="楷体" w:eastAsia="楷体" w:cs="楷体"/>
                <w:sz w:val="20"/>
                <w:szCs w:val="20"/>
                <w:vertAlign w:val="baseline"/>
                <w:lang w:val="en-US" w:eastAsia="zh-CN"/>
              </w:rPr>
              <w:t>、</w:t>
            </w:r>
            <w:r>
              <w:rPr>
                <w:rFonts w:hint="default" w:ascii="楷体" w:hAnsi="楷体" w:eastAsia="楷体" w:cs="楷体"/>
                <w:sz w:val="20"/>
                <w:szCs w:val="20"/>
                <w:vertAlign w:val="baseline"/>
                <w:lang w:val="en-US" w:eastAsia="zh-CN"/>
              </w:rPr>
              <w:t>勋贵兴亡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列传</w:t>
            </w:r>
          </w:p>
        </w:tc>
        <w:tc>
          <w:tcPr>
            <w:tcW w:w="1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70</w:t>
            </w:r>
          </w:p>
        </w:tc>
        <w:tc>
          <w:tcPr>
            <w:tcW w:w="6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sz w:val="20"/>
                <w:szCs w:val="20"/>
                <w:vertAlign w:val="baseline"/>
                <w:lang w:val="en-US" w:eastAsia="zh-CN"/>
              </w:rPr>
              <w:t>重要人物的言行事迹，其中最后一篇为自序</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表</w:t>
            </w:r>
          </w:p>
        </w:tc>
        <w:tc>
          <w:tcPr>
            <w:tcW w:w="1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10</w:t>
            </w:r>
          </w:p>
        </w:tc>
        <w:tc>
          <w:tcPr>
            <w:tcW w:w="6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default" w:ascii="楷体" w:hAnsi="楷体" w:eastAsia="楷体" w:cs="楷体"/>
                <w:sz w:val="20"/>
                <w:szCs w:val="20"/>
                <w:vertAlign w:val="baseline"/>
                <w:lang w:val="en-US" w:eastAsia="zh-CN"/>
              </w:rPr>
              <w:t>大事年表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7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书</w:t>
            </w:r>
          </w:p>
        </w:tc>
        <w:tc>
          <w:tcPr>
            <w:tcW w:w="18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8</w:t>
            </w:r>
          </w:p>
        </w:tc>
        <w:tc>
          <w:tcPr>
            <w:tcW w:w="60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各种典章制度</w:t>
            </w:r>
          </w:p>
        </w:tc>
      </w:tr>
    </w:tbl>
    <w:p>
      <w:pPr>
        <w:pStyle w:val="7"/>
        <w:bidi w:val="0"/>
        <w:rPr>
          <w:rFonts w:hint="eastAsia"/>
          <w:lang w:val="en-US" w:eastAsia="zh-CN"/>
        </w:rPr>
      </w:pPr>
      <w:r>
        <mc:AlternateContent>
          <mc:Choice Requires="wpg">
            <w:drawing>
              <wp:anchor distT="0" distB="0" distL="114300" distR="114300" simplePos="0" relativeHeight="251997184" behindDoc="1" locked="0" layoutInCell="1" allowOverlap="1">
                <wp:simplePos x="0" y="0"/>
                <wp:positionH relativeFrom="column">
                  <wp:posOffset>81280</wp:posOffset>
                </wp:positionH>
                <wp:positionV relativeFrom="paragraph">
                  <wp:posOffset>14605</wp:posOffset>
                </wp:positionV>
                <wp:extent cx="752475" cy="288290"/>
                <wp:effectExtent l="6350" t="6350" r="22225" b="10160"/>
                <wp:wrapNone/>
                <wp:docPr id="1196" name="组合 119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197"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8"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4pt;margin-top:1.15pt;height:22.7pt;width:59.25pt;z-index:-251319296;mso-width-relative:page;mso-height-relative:page;" coordorigin="2892,56098" coordsize="1185,454" o:gfxdata="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4+lt01gAAAAcBAAAPAAAAAAAA&#10;AAEAIAAAACIAAABkcnMvZG93bnJldi54bWxQSwECFAAUAAAACACHTuJABdiKJTEDAABMCQAADgAA&#10;AAAAAAABACAAAAAlAQAAZHJzL2Uyb0RvYy54bWxQSwUGAAAAAAYABgBZAQAAy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gnzsr8AAADd&#10;AAAADwAAAGRycy9kb3ducmV2LnhtbEVPTWvCQBC9C/6HZYTedDel1CR1FREqPbQHo4ceh+w0Sc3O&#10;huw20f76bkHwNo/3OavNxbZioN43jjUkCwWCuHSm4UrD6fg6T0H4gGywdUwaruRhs55OVpgbN/KB&#10;hiJUIoawz1FDHUKXS+nLmiz6heuII/fleoshwr6SpscxhttWPir1LC02HBtq7GhXU3kufqyGUm13&#10;H7+Ha7YfXJp97ovvp/fxqPXDLFEvIAJdwl18c7+ZOD/JlvD/TTxB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J87K/&#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0V0HsEAAADd&#10;AAAADwAAAGRycy9kb3ducmV2LnhtbEWPT2vDMAzF74N9B6NBL6N1MkpZ07qlGwzaQw5Ld2hvIlaT&#10;sFjObPfft58Og90k3tN7Py3XN9erC4XYeTaQTzJQxLW3HTcGvvYf41dQMSFb7D2TgTtFWK8eH5ZY&#10;WH/lT7pUqVESwrFAA21KQ6F1rFtyGCd+IBbt5IPDJGtotA14lXDX65csm2mHHUtDiwO9t1R/V2dn&#10;4FCVz5uNDdP7uZ+VZf1zfAu4M2b0lGcLUIlu6d/8d721gp/PBVe+kRH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0V0&#10;HsEAAADd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1.（单选）下列关于中国古代文学的说法错误的是（    ）。</w:t>
      </w:r>
    </w:p>
    <w:p>
      <w:pPr>
        <w:rPr>
          <w:rFonts w:hint="eastAsia"/>
          <w:lang w:val="en-US" w:eastAsia="zh-CN"/>
        </w:rPr>
      </w:pPr>
      <w:r>
        <w:rPr>
          <w:rFonts w:hint="eastAsia"/>
          <w:lang w:val="en-US" w:eastAsia="zh-CN"/>
        </w:rPr>
        <w:t>A.曹操不仅是一位政治家，同时也是一位文学家，《观沧海》是其代表作之一</w:t>
      </w:r>
    </w:p>
    <w:p>
      <w:pPr>
        <w:rPr>
          <w:rFonts w:hint="eastAsia"/>
          <w:lang w:val="en-US" w:eastAsia="zh-CN"/>
        </w:rPr>
      </w:pPr>
      <w:r>
        <w:rPr>
          <w:rFonts w:hint="eastAsia"/>
          <w:lang w:val="en-US" w:eastAsia="zh-CN"/>
        </w:rPr>
        <w:t>B.《诗经》是我国第一部诗歌总集</w:t>
      </w:r>
    </w:p>
    <w:p>
      <w:pPr>
        <w:rPr>
          <w:rFonts w:hint="eastAsia"/>
          <w:lang w:val="en-US" w:eastAsia="zh-CN"/>
        </w:rPr>
      </w:pPr>
      <w:r>
        <w:rPr>
          <w:rFonts w:hint="eastAsia"/>
          <w:lang w:val="en-US" w:eastAsia="zh-CN"/>
        </w:rPr>
        <w:t>C.司马迁所著《史记》后世被称为“史家之绝唱，无韵之离骚”</w:t>
      </w:r>
    </w:p>
    <w:p>
      <w:pPr>
        <w:rPr>
          <w:rFonts w:hint="eastAsia"/>
          <w:lang w:val="en-US" w:eastAsia="zh-CN"/>
        </w:rPr>
      </w:pPr>
      <w:r>
        <w:rPr>
          <w:rFonts w:hint="eastAsia"/>
          <w:lang w:val="en-US" w:eastAsia="zh-CN"/>
        </w:rPr>
        <w:t>D.《左传》是左丘明所著，是我国第一部国别体史书</w:t>
      </w:r>
    </w:p>
    <w:p>
      <w:pPr>
        <w:bidi w:val="0"/>
        <w:rPr>
          <w:rFonts w:hint="default"/>
          <w:lang w:val="en-US" w:eastAsia="zh-CN"/>
        </w:rPr>
      </w:pPr>
      <w:r>
        <w:rPr>
          <w:rFonts w:hint="eastAsia"/>
          <w:lang w:val="en-US" w:eastAsia="zh-CN"/>
        </w:rPr>
        <w:t>2.（判断）</w:t>
      </w:r>
      <w:r>
        <w:rPr>
          <w:rFonts w:hint="default"/>
          <w:lang w:val="en-US" w:eastAsia="zh-CN"/>
        </w:rPr>
        <w:t>《史记》是中国及全世界首部系统性的史学理论专著。</w:t>
      </w:r>
    </w:p>
    <w:p>
      <w:pPr>
        <w:bidi w:val="0"/>
        <w:rPr>
          <w:rFonts w:hint="default"/>
          <w:lang w:val="en-US" w:eastAsia="zh-CN"/>
        </w:rPr>
      </w:pPr>
      <w:r>
        <w:rPr>
          <w:rFonts w:hint="eastAsia"/>
          <w:lang w:val="en-US" w:eastAsia="zh-CN"/>
        </w:rPr>
        <w:t>3.（单选）</w:t>
      </w:r>
      <w:r>
        <w:rPr>
          <w:rFonts w:hint="default"/>
          <w:lang w:val="en-US" w:eastAsia="zh-CN"/>
        </w:rPr>
        <w:t xml:space="preserve">我国第一部正史是（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A.《春秋》</w:t>
      </w:r>
      <w:r>
        <w:rPr>
          <w:rFonts w:hint="eastAsia"/>
          <w:lang w:val="en-US" w:eastAsia="zh-CN"/>
        </w:rPr>
        <w:tab/>
      </w:r>
      <w:r>
        <w:rPr>
          <w:rFonts w:hint="default"/>
          <w:lang w:val="en-US" w:eastAsia="zh-CN"/>
        </w:rPr>
        <w:t>B.《左传》</w:t>
      </w:r>
      <w:r>
        <w:rPr>
          <w:rFonts w:hint="eastAsia"/>
          <w:lang w:val="en-US" w:eastAsia="zh-CN"/>
        </w:rPr>
        <w:tab/>
      </w:r>
      <w:r>
        <w:rPr>
          <w:rFonts w:hint="default"/>
          <w:lang w:val="en-US" w:eastAsia="zh-CN"/>
        </w:rPr>
        <w:t>C.《史记》</w:t>
      </w:r>
      <w:r>
        <w:rPr>
          <w:rFonts w:hint="eastAsia"/>
          <w:lang w:val="en-US" w:eastAsia="zh-CN"/>
        </w:rPr>
        <w:tab/>
      </w:r>
      <w:r>
        <w:rPr>
          <w:rFonts w:hint="default"/>
          <w:lang w:val="en-US" w:eastAsia="zh-CN"/>
        </w:rPr>
        <w:t>D.《汉书》</w:t>
      </w:r>
    </w:p>
    <w:p>
      <w:pPr>
        <w:bidi w:val="0"/>
        <w:rPr>
          <w:rFonts w:hint="default"/>
          <w:lang w:val="en-US" w:eastAsia="zh-CN"/>
        </w:rPr>
      </w:pPr>
      <w:r>
        <w:rPr>
          <w:rFonts w:hint="eastAsia"/>
          <w:lang w:val="en-US" w:eastAsia="zh-CN"/>
        </w:rPr>
        <w:t>4.（判断）</w:t>
      </w:r>
      <w:r>
        <w:rPr>
          <w:rFonts w:hint="default"/>
          <w:lang w:val="en-US" w:eastAsia="zh-CN"/>
        </w:rPr>
        <w:t>《汉书》和《史记》被称作是“史学双璧”。</w:t>
      </w:r>
    </w:p>
    <w:p>
      <w:pPr>
        <w:pStyle w:val="6"/>
        <w:bidi w:val="0"/>
        <w:rPr>
          <w:rFonts w:hint="eastAsia"/>
          <w:lang w:val="en-US" w:eastAsia="zh-CN"/>
        </w:rPr>
      </w:pPr>
      <w:r>
        <w:rPr>
          <w:rFonts w:hint="eastAsia"/>
          <w:lang w:val="en-US" w:eastAsia="zh-CN"/>
        </w:rPr>
        <w:t>第6组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01280" behindDoc="1" locked="0" layoutInCell="1" allowOverlap="1">
                <wp:simplePos x="0" y="0"/>
                <wp:positionH relativeFrom="column">
                  <wp:posOffset>81280</wp:posOffset>
                </wp:positionH>
                <wp:positionV relativeFrom="paragraph">
                  <wp:posOffset>3810</wp:posOffset>
                </wp:positionV>
                <wp:extent cx="752475" cy="288290"/>
                <wp:effectExtent l="6350" t="6350" r="22225" b="10160"/>
                <wp:wrapNone/>
                <wp:docPr id="1199" name="组合 119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0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4pt;margin-top:0.3pt;height:22.7pt;width:59.25pt;z-index:-251315200;mso-width-relative:page;mso-height-relative:page;" coordorigin="2892,56098" coordsize="1185,454" o:gfxdata="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Zq5y3NUAAAAGAQAADwAAAAAAAAABACAAAAAiAAAAZHJzL2Rvd25yZXYueG1sUEsBAhQA&#10;FAAAAAgAh07iQMBo671LAwAAeAkAAA4AAAAAAAAAAQAgAAAAJA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5s+fPb8AAADd&#10;AAAADwAAAGRycy9kb3ducmV2LnhtbEWPQYvCMBCF78L+hzAL3jRxkUW7RhFhxYMerB72ODRjW20m&#10;pYmt+uvNguBthvfeN29mi5utREuNLx1rGA0VCOLMmZJzDcfD72ACwgdkg5Vj0nAnD4v5R2+GiXEd&#10;76lNQy4ihH2CGooQ6kRKnxVk0Q9dTRy1k2sshrg2uTQNdhFuK/ml1Le0WHK8UGBNq4KyS3q1GjK1&#10;XO0e+/t03brJ9G+dnsfb7qB1/3OkfkAEuoW3+ZXemFg/IuH/mziC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nz2/&#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VApeL0AAADd&#10;AAAADwAAAGRycy9kb3ducmV2LnhtbEVPS2sCMRC+C/0PYQq9SE1WRMpqFCsU2sMeXD20t2Ez7i7d&#10;TNYkvv69EQRv8/E9Z7682E6cyIfWsYZspEAQV860XGvYbb/eP0CEiGywc0warhRguXgZzDE37swb&#10;OpWxFimEQ44amhj7XMpQNWQxjFxPnLi98xZjgr6WxuM5hdtOjpWaSostp4YGe1o3VP2XR6vhtyyG&#10;q5Xxk+uxmxZFdfj79Pij9dtrpmYgIl3iU/xwf5s0f6wy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Cl4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了解中国古代地理、数学成就</w:t>
      </w:r>
    </w:p>
    <w:p>
      <w:pPr>
        <w:pStyle w:val="7"/>
        <w:bidi w:val="0"/>
        <w:rPr>
          <w:rFonts w:hint="default"/>
          <w:lang w:val="en-US" w:eastAsia="zh-CN"/>
        </w:rPr>
      </w:pPr>
      <w:r>
        <w:rPr>
          <w:sz w:val="21"/>
        </w:rPr>
        <mc:AlternateContent>
          <mc:Choice Requires="wpg">
            <w:drawing>
              <wp:anchor distT="0" distB="0" distL="114300" distR="114300" simplePos="0" relativeHeight="252002304" behindDoc="1" locked="0" layoutInCell="1" allowOverlap="1">
                <wp:simplePos x="0" y="0"/>
                <wp:positionH relativeFrom="column">
                  <wp:posOffset>73660</wp:posOffset>
                </wp:positionH>
                <wp:positionV relativeFrom="paragraph">
                  <wp:posOffset>195580</wp:posOffset>
                </wp:positionV>
                <wp:extent cx="752475" cy="288290"/>
                <wp:effectExtent l="6350" t="6350" r="22225" b="10160"/>
                <wp:wrapNone/>
                <wp:docPr id="1202" name="组合 120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0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pt;margin-top:15.4pt;height:22.7pt;width:59.25pt;z-index:-251314176;mso-width-relative:page;mso-height-relative:page;" coordorigin="2892,56098" coordsize="1185,454" o:gfxdata="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B8N1BdcAAAAIAQAADwAAAAAAAAABACAAAAAiAAAAZHJzL2Rvd25yZXYueG1sUEsB&#10;AhQAFAAAAAgAh07iQD7IsJ9MAwAAgwkAAA4AAAAAAAAAAQAgAAAAJg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h0BSr0AAADd&#10;AAAADwAAAGRycy9kb3ducmV2LnhtbEVPTYvCMBC9L/gfwgh7WxPdZdFqFBGUPejB6sHj0IxttZmU&#10;Jtuqv34jLHibx/uc2eJmK9FS40vHGoYDBYI4c6bkXMPxsP4Yg/AB2WDlmDTcycNi3nubYWJcx3tq&#10;05CLGMI+QQ1FCHUipc8KsugHriaO3Nk1FkOETS5Ng10Mt5UcKfUtLZYcGwqsaVVQdk1/rYZMLVe7&#10;x/4+2bRuPDlt0svXtjto/d4fqimIQLfwEv+7f0ycP1Kf8Pwmn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HQFK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SeK4L0AAADd&#10;AAAADwAAAGRycy9kb3ducmV2LnhtbEVPS2sCMRC+C/6HMEIvookiUlajqCDUwx669tDehs10d+lm&#10;sibx9e9NQfA2H99zluubbcWFfGgca5iMFQji0pmGKw1fx/3oHUSIyAZbx6ThTgHWq35viZlxV/6k&#10;SxErkUI4ZKihjrHLpAxlTRbD2HXEift13mJM0FfSeLymcNvKqVJzabHh1FBjR7uayr/ibDV8F/lw&#10;szF+dj+38zwvTz9bjwet3wYTtQAR6RZf4qf7w6T5UzWD/2/S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4rg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rPr>
          <w:rFonts w:hint="default"/>
          <w:lang w:val="en-US" w:eastAsia="zh-CN"/>
        </w:rPr>
      </w:pPr>
      <w:r>
        <w:rPr>
          <w:rFonts w:hint="eastAsia" w:ascii="宋体" w:hAnsi="宋体" w:eastAsia="宋体"/>
          <w:bdr w:val="single" w:sz="4" w:space="0"/>
          <w:shd w:val="clear" w:color="FFFFFF" w:fill="D9D9D9"/>
          <w:lang w:val="en-US" w:eastAsia="zh-CN"/>
        </w:rPr>
        <w:t>错例1.</w:t>
      </w:r>
      <w:r>
        <w:rPr>
          <w:rFonts w:hint="eastAsia"/>
          <w:lang w:val="en-US" w:eastAsia="zh-CN"/>
        </w:rPr>
        <w:t>（判断）</w:t>
      </w:r>
      <w:r>
        <w:rPr>
          <w:rFonts w:hint="default"/>
          <w:lang w:val="en-US" w:eastAsia="zh-CN"/>
        </w:rPr>
        <w:t>我国古代第一部描述山川、物产、风俗、民情的大型地理著作是《山海经》。</w:t>
      </w:r>
    </w:p>
    <w:p>
      <w:pPr>
        <w:bidi w:val="0"/>
        <w:rPr>
          <w:rFonts w:hint="default" w:ascii="仿宋" w:hAnsi="仿宋" w:eastAsia="仿宋" w:cs="仿宋"/>
          <w:lang w:val="en-US" w:eastAsia="zh-CN"/>
        </w:rPr>
      </w:pPr>
      <w:r>
        <w:rPr>
          <w:rFonts w:hint="eastAsia" w:ascii="仿宋" w:hAnsi="仿宋" w:eastAsia="仿宋" w:cs="仿宋"/>
          <w:lang w:val="en-US" w:eastAsia="zh-CN"/>
        </w:rPr>
        <w:t>【正确率】43%</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【原因分析】对《山海经》的认识不全面。</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【正解】√。解析：《山海经》是我国第一部描述山川、物产、风俗、民情的大型地理著作。故本题说法正确。</w:t>
      </w:r>
    </w:p>
    <w:p>
      <w:pPr>
        <w:bidi w:val="0"/>
        <w:rPr>
          <w:rFonts w:hint="eastAsia" w:ascii="宋体" w:hAnsi="宋体" w:eastAsia="宋体"/>
          <w:bdr w:val="single" w:sz="4" w:space="0"/>
          <w:shd w:val="clear" w:color="FFFFFF" w:fill="D9D9D9"/>
          <w:lang w:val="en-US" w:eastAsia="zh-CN"/>
        </w:rPr>
      </w:pP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被李约瑟称为优秀地理著作的《天下郡国利病书》是明代大儒（</w:t>
      </w:r>
      <w:r>
        <w:rPr>
          <w:rFonts w:hint="eastAsia"/>
          <w:lang w:val="en-US" w:eastAsia="zh-CN"/>
        </w:rPr>
        <w:t xml:space="preserve">   </w:t>
      </w:r>
      <w:r>
        <w:rPr>
          <w:rFonts w:hint="default" w:ascii="宋体" w:hAnsi="宋体" w:eastAsia="宋体"/>
          <w:lang w:val="en-US" w:eastAsia="zh-CN"/>
        </w:rPr>
        <w:t xml:space="preserve"> ）所撰。</w:t>
      </w:r>
    </w:p>
    <w:p>
      <w:pPr>
        <w:bidi w:val="0"/>
        <w:rPr>
          <w:rFonts w:hint="default" w:ascii="宋体" w:hAnsi="宋体" w:eastAsia="宋体"/>
          <w:lang w:val="en-US" w:eastAsia="zh-CN"/>
        </w:rPr>
      </w:pPr>
      <w:r>
        <w:rPr>
          <w:rFonts w:hint="default" w:ascii="宋体" w:hAnsi="宋体" w:eastAsia="宋体"/>
          <w:lang w:val="en-US" w:eastAsia="zh-CN"/>
        </w:rPr>
        <w:t>A.顾炎武</w:t>
      </w:r>
      <w:r>
        <w:rPr>
          <w:rFonts w:hint="eastAsia"/>
          <w:lang w:val="en-US" w:eastAsia="zh-CN"/>
        </w:rPr>
        <w:tab/>
      </w:r>
      <w:r>
        <w:rPr>
          <w:rFonts w:hint="default" w:ascii="宋体" w:hAnsi="宋体" w:eastAsia="宋体"/>
          <w:lang w:val="en-US" w:eastAsia="zh-CN"/>
        </w:rPr>
        <w:t>B.曾国潘</w:t>
      </w:r>
      <w:r>
        <w:rPr>
          <w:rFonts w:hint="eastAsia"/>
          <w:lang w:val="en-US" w:eastAsia="zh-CN"/>
        </w:rPr>
        <w:tab/>
      </w:r>
      <w:r>
        <w:rPr>
          <w:rFonts w:hint="default" w:ascii="宋体" w:hAnsi="宋体" w:eastAsia="宋体"/>
          <w:lang w:val="en-US" w:eastAsia="zh-CN"/>
        </w:rPr>
        <w:t>C.黄宗羲</w:t>
      </w:r>
      <w:r>
        <w:rPr>
          <w:rFonts w:hint="eastAsia"/>
          <w:lang w:val="en-US" w:eastAsia="zh-CN"/>
        </w:rPr>
        <w:tab/>
      </w:r>
      <w:r>
        <w:rPr>
          <w:rFonts w:hint="default" w:ascii="宋体" w:hAnsi="宋体" w:eastAsia="宋体"/>
          <w:lang w:val="en-US" w:eastAsia="zh-CN"/>
        </w:rPr>
        <w:t>D.王夫之</w:t>
      </w:r>
    </w:p>
    <w:p>
      <w:pPr>
        <w:bidi w:val="0"/>
        <w:rPr>
          <w:rFonts w:hint="default" w:ascii="仿宋" w:hAnsi="仿宋" w:eastAsia="仿宋" w:cs="仿宋"/>
          <w:lang w:val="en-US" w:eastAsia="zh-CN"/>
        </w:rPr>
      </w:pPr>
      <w:r>
        <w:rPr>
          <w:rFonts w:hint="eastAsia" w:ascii="仿宋" w:hAnsi="仿宋" w:eastAsia="仿宋" w:cs="仿宋"/>
          <w:lang w:val="en-US" w:eastAsia="zh-CN"/>
        </w:rPr>
        <w:t>【正确率】47%</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lang w:val="en-US" w:eastAsia="zh-CN"/>
        </w:rPr>
      </w:pPr>
      <w:r>
        <w:rPr>
          <w:rFonts w:hint="eastAsia" w:ascii="仿宋" w:hAnsi="仿宋" w:eastAsia="仿宋" w:cs="仿宋"/>
          <w:lang w:val="en-US" w:eastAsia="zh-CN"/>
        </w:rPr>
        <w:t>【原因分析】未掌握地理著作常识。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【正解】A。解析：《天下郡国利病书》记载了中国明代各地区社会政治经济状况，由顾炎武在明末清初时期撰写。故本题选A。</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03328"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05" name="组合 120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0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313152;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1Mpb1wAAAAgBAAAPAAAAAAAAAAEAIAAAACIAAABkcnMvZG93bnJldi54bWxQSwECFAAUAAAACACH&#10;TuJAHt+KSUIDAAB4CQAADgAAAAAAAAABACAAAAAm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mqi0r0AAADd&#10;AAAADwAAAGRycy9kb3ducmV2LnhtbEVPTYvCMBC9C/6HMMLeNFFEtGuURVA8rAerhz0OzdjWbSal&#10;ia36642wsLd5vM9Zru+2Ei01vnSsYTxSIIgzZ0rONZxP2+EchA/IBivHpOFBHtarfm+JiXEdH6lN&#10;Qy5iCPsENRQh1ImUPivIoh+5mjhyF9dYDBE2uTQNdjHcVnKi1ExaLDk2FFjTpqDsN71ZDZn62hye&#10;x8di17r54meXXqff3Unrj8FYfYIIdA//4j/33sT5EzWD9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qLS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fUUl74AAADd&#10;AAAADwAAAGRycy9kb3ducmV2LnhtbEVPO2vDMBDeC/kP4gJdSiIllCS4lkNSKLSDhzoZ0u2wrrap&#10;dXIk5fXvq0Ih2318z8vXV9uLM/nQOdYwmyoQxLUzHTca9ru3yQpEiMgGe8ek4UYB1sXoIcfMuAt/&#10;0rmKjUghHDLU0MY4ZFKGuiWLYeoG4sR9O28xJugbaTxeUrjt5VyphbTYcWpocaDXluqf6mQ1HKry&#10;abMx/vl26hdlWR+/th4/tH4cz9QLiEjXeBf/u99Nmj9XS/j7Jp0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UUl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eastAsia="宋体"/>
          <w:lang w:val="en-US" w:eastAsia="zh-CN"/>
        </w:rPr>
      </w:pPr>
      <w:r>
        <w:rPr>
          <w:rFonts w:hint="eastAsia"/>
          <w:lang w:val="en-US" w:eastAsia="zh-CN"/>
        </w:rPr>
        <w:t>1.地理</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67"/>
        <w:gridCol w:w="1140"/>
        <w:gridCol w:w="1940"/>
        <w:gridCol w:w="462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  间</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作  者</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著  作</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内  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先秦</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《山海经》</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是我国第一部描述山川、物产、风俗、民情的大型地理著作。其中《山经》部分比较可信。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西晋</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裴秀</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《禹贡地域图》</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提出绘制地图的6项原则，即“制图六体”。这一理论一直沿用到明末。</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val="en-US" w:eastAsia="zh-CN"/>
              </w:rPr>
              <w:t>东晋</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法显</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《历游天竺记》</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eastAsia="zh-CN"/>
              </w:rPr>
            </w:pPr>
            <w:r>
              <w:rPr>
                <w:rFonts w:hint="eastAsia" w:ascii="楷体" w:hAnsi="楷体" w:eastAsia="楷体" w:cs="楷体"/>
                <w:sz w:val="20"/>
                <w:szCs w:val="20"/>
              </w:rPr>
              <w:t>又称</w:t>
            </w:r>
            <w:r>
              <w:rPr>
                <w:rFonts w:hint="eastAsia" w:ascii="楷体" w:hAnsi="楷体" w:eastAsia="楷体" w:cs="楷体"/>
                <w:b/>
                <w:bCs/>
                <w:sz w:val="20"/>
                <w:szCs w:val="20"/>
              </w:rPr>
              <w:t>《佛国记》</w:t>
            </w:r>
            <w:r>
              <w:rPr>
                <w:rFonts w:hint="eastAsia" w:ascii="楷体" w:hAnsi="楷体" w:eastAsia="楷体" w:cs="楷体"/>
                <w:sz w:val="20"/>
                <w:szCs w:val="20"/>
              </w:rPr>
              <w:t>《法显传》</w:t>
            </w:r>
            <w:r>
              <w:rPr>
                <w:rFonts w:hint="eastAsia" w:ascii="楷体" w:hAnsi="楷体" w:eastAsia="楷体" w:cs="楷体"/>
                <w:sz w:val="20"/>
                <w:szCs w:val="20"/>
                <w:lang w:eastAsia="zh-CN"/>
              </w:rPr>
              <w:t>，</w:t>
            </w:r>
            <w:r>
              <w:rPr>
                <w:rFonts w:hint="eastAsia" w:ascii="楷体" w:hAnsi="楷体" w:eastAsia="楷体" w:cs="楷体"/>
                <w:sz w:val="20"/>
                <w:szCs w:val="20"/>
              </w:rPr>
              <w:t>记载法显西行求法的经过，以及所经历的三十多个国家和地区的山川、城池、宗教、风俗等情况</w:t>
            </w:r>
            <w:r>
              <w:rPr>
                <w:rFonts w:hint="eastAsia" w:ascii="楷体" w:hAnsi="楷体" w:eastAsia="楷体" w:cs="楷体"/>
                <w:sz w:val="20"/>
                <w:szCs w:val="20"/>
                <w:lang w:eastAsia="zh-CN"/>
              </w:rPr>
              <w:t>，</w:t>
            </w:r>
            <w:r>
              <w:rPr>
                <w:rFonts w:hint="eastAsia" w:ascii="楷体" w:hAnsi="楷体" w:eastAsia="楷体" w:cs="楷体"/>
                <w:b/>
                <w:bCs/>
                <w:sz w:val="20"/>
                <w:szCs w:val="20"/>
              </w:rPr>
              <w:t>是现存最早的以真实地理为对象</w:t>
            </w:r>
            <w:r>
              <w:rPr>
                <w:rFonts w:hint="eastAsia" w:ascii="楷体" w:hAnsi="楷体" w:eastAsia="楷体" w:cs="楷体"/>
                <w:sz w:val="20"/>
                <w:szCs w:val="20"/>
              </w:rPr>
              <w:t>的游记</w:t>
            </w:r>
            <w:r>
              <w:rPr>
                <w:rFonts w:hint="eastAsia" w:ascii="楷体" w:hAnsi="楷体" w:eastAsia="楷体" w:cs="楷体"/>
                <w:sz w:val="20"/>
                <w:szCs w:val="20"/>
                <w:lang w:eastAsia="zh-CN"/>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br w:type="page"/>
      </w:r>
    </w:p>
    <w:p>
      <w:pPr>
        <w:pStyle w:val="2"/>
        <w:jc w:val="right"/>
        <w:rPr>
          <w:rFonts w:hint="eastAsia" w:eastAsia="楷体"/>
          <w:lang w:eastAsia="zh-CN"/>
        </w:rPr>
      </w:pPr>
      <w:r>
        <w:rPr>
          <w:rFonts w:hint="eastAsia" w:ascii="楷体" w:hAnsi="楷体" w:eastAsia="楷体" w:cs="楷体"/>
          <w:sz w:val="20"/>
          <w:szCs w:val="20"/>
          <w:lang w:eastAsia="zh-CN"/>
        </w:rPr>
        <w:t>【</w:t>
      </w:r>
      <w:r>
        <w:rPr>
          <w:rFonts w:hint="eastAsia" w:ascii="楷体" w:hAnsi="楷体" w:eastAsia="楷体" w:cs="楷体"/>
          <w:sz w:val="20"/>
          <w:szCs w:val="20"/>
          <w:lang w:val="en-US" w:eastAsia="zh-CN"/>
        </w:rPr>
        <w:t>续表</w:t>
      </w:r>
      <w:r>
        <w:rPr>
          <w:rFonts w:hint="eastAsia" w:ascii="楷体" w:hAnsi="楷体" w:eastAsia="楷体" w:cs="楷体"/>
          <w:sz w:val="20"/>
          <w:szCs w:val="20"/>
          <w:lang w:eastAsia="zh-CN"/>
        </w:rPr>
        <w:t>】</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67"/>
        <w:gridCol w:w="1140"/>
        <w:gridCol w:w="1940"/>
        <w:gridCol w:w="462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  间</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作  者</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著  作</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内  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北魏</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郦道元</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《水经注》</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是一部综合性地理著作，详细介绍了中国境内一千多条河流以及与这些河流相关的郡县、城市、物产、风俗、传说、历史等。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唐朝</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玄奘</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《大唐西域记》</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地理史籍，又称《西域记》，12卷。玄奘述，辩机撰文。书中综叙了贞观元年至贞观十九年玄奘西行之见闻。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李吉甫</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《元和郡县图志》</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我国现存最早的</w:t>
            </w:r>
            <w:r>
              <w:rPr>
                <w:rFonts w:hint="eastAsia" w:ascii="楷体" w:hAnsi="楷体" w:eastAsia="楷体" w:cs="楷体"/>
                <w:sz w:val="20"/>
                <w:szCs w:val="20"/>
                <w:lang w:val="en-US" w:eastAsia="zh-CN"/>
              </w:rPr>
              <w:t>全国性的</w:t>
            </w:r>
            <w:r>
              <w:rPr>
                <w:rFonts w:hint="eastAsia" w:ascii="楷体" w:hAnsi="楷体" w:eastAsia="楷体" w:cs="楷体"/>
                <w:sz w:val="20"/>
                <w:szCs w:val="20"/>
              </w:rPr>
              <w:t>地理总志。</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rPr>
              <w:t>北宋</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乐史</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《太平寰宇记》</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eastAsia="zh-CN"/>
              </w:rPr>
            </w:pPr>
            <w:r>
              <w:rPr>
                <w:rFonts w:hint="eastAsia" w:ascii="楷体" w:hAnsi="楷体" w:eastAsia="楷体" w:cs="楷体"/>
                <w:sz w:val="20"/>
                <w:szCs w:val="20"/>
              </w:rPr>
              <w:t>宋代地理总志，与《元和志》体例相袭</w:t>
            </w:r>
            <w:r>
              <w:rPr>
                <w:rFonts w:hint="eastAsia" w:ascii="楷体" w:hAnsi="楷体" w:eastAsia="楷体" w:cs="楷体"/>
                <w:sz w:val="20"/>
                <w:szCs w:val="20"/>
                <w:lang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rPr>
              <w:t>宋敏求</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《长安志》</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eastAsia="zh-CN"/>
              </w:rPr>
            </w:pPr>
            <w:r>
              <w:rPr>
                <w:rFonts w:hint="eastAsia" w:ascii="楷体" w:hAnsi="楷体" w:eastAsia="楷体" w:cs="楷体"/>
                <w:sz w:val="20"/>
                <w:szCs w:val="20"/>
              </w:rPr>
              <w:t>现存最早的古都志</w:t>
            </w:r>
            <w:r>
              <w:rPr>
                <w:rFonts w:hint="eastAsia" w:ascii="楷体" w:hAnsi="楷体" w:eastAsia="楷体" w:cs="楷体"/>
                <w:sz w:val="20"/>
                <w:szCs w:val="20"/>
                <w:lang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南宋</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《临安三志》</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《乾道临安志》</w:t>
            </w:r>
            <w:r>
              <w:rPr>
                <w:rFonts w:hint="eastAsia" w:ascii="楷体" w:hAnsi="楷体" w:eastAsia="楷体" w:cs="楷体"/>
                <w:b/>
                <w:bCs/>
                <w:sz w:val="20"/>
                <w:szCs w:val="20"/>
              </w:rPr>
              <w:t>周淙</w:t>
            </w:r>
            <w:r>
              <w:rPr>
                <w:rFonts w:hint="eastAsia" w:ascii="楷体" w:hAnsi="楷体" w:eastAsia="楷体" w:cs="楷体"/>
                <w:sz w:val="20"/>
                <w:szCs w:val="20"/>
              </w:rPr>
              <w:t>、《</w:t>
            </w:r>
            <w:r>
              <w:rPr>
                <w:rFonts w:hint="eastAsia" w:ascii="楷体" w:hAnsi="楷体" w:eastAsia="楷体" w:cs="楷体"/>
                <w:b/>
                <w:bCs/>
                <w:sz w:val="20"/>
                <w:szCs w:val="20"/>
              </w:rPr>
              <w:t>淳佑</w:t>
            </w:r>
            <w:r>
              <w:rPr>
                <w:rFonts w:hint="eastAsia" w:ascii="楷体" w:hAnsi="楷体" w:eastAsia="楷体" w:cs="楷体"/>
                <w:sz w:val="20"/>
                <w:szCs w:val="20"/>
              </w:rPr>
              <w:t>临安志》、《咸淳临安志》</w:t>
            </w:r>
            <w:r>
              <w:rPr>
                <w:rFonts w:hint="eastAsia" w:ascii="楷体" w:hAnsi="楷体" w:eastAsia="楷体" w:cs="楷体"/>
                <w:b/>
                <w:bCs/>
                <w:sz w:val="20"/>
                <w:szCs w:val="20"/>
              </w:rPr>
              <w:t>潜说友</w:t>
            </w:r>
            <w:r>
              <w:rPr>
                <w:rFonts w:hint="eastAsia" w:ascii="楷体" w:hAnsi="楷体" w:eastAsia="楷体" w:cs="楷体"/>
                <w:sz w:val="20"/>
                <w:szCs w:val="20"/>
              </w:rPr>
              <w:t>，</w:t>
            </w:r>
            <w:r>
              <w:rPr>
                <w:rFonts w:hint="eastAsia" w:ascii="楷体" w:hAnsi="楷体" w:eastAsia="楷体" w:cs="楷体"/>
                <w:sz w:val="20"/>
                <w:szCs w:val="20"/>
                <w:lang w:val="en-US" w:eastAsia="zh-CN"/>
              </w:rPr>
              <w:t>是</w:t>
            </w:r>
            <w:r>
              <w:rPr>
                <w:rFonts w:hint="eastAsia" w:ascii="楷体" w:hAnsi="楷体" w:eastAsia="楷体" w:cs="楷体"/>
                <w:sz w:val="20"/>
                <w:szCs w:val="20"/>
              </w:rPr>
              <w:t>研究南宋杭州发展和古都历史地理的重要资料。</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范成大</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《吴郡志》</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rPr>
            </w:pPr>
            <w:r>
              <w:rPr>
                <w:rFonts w:hint="eastAsia" w:ascii="楷体" w:hAnsi="楷体" w:eastAsia="楷体" w:cs="楷体"/>
                <w:sz w:val="20"/>
                <w:szCs w:val="20"/>
              </w:rPr>
              <w:t>因记述全面、详略得当、体例完备，被称为</w:t>
            </w:r>
            <w:r>
              <w:rPr>
                <w:rFonts w:hint="eastAsia" w:ascii="楷体" w:hAnsi="楷体" w:eastAsia="楷体" w:cs="楷体"/>
                <w:b/>
                <w:bCs/>
                <w:sz w:val="20"/>
                <w:szCs w:val="20"/>
              </w:rPr>
              <w:t>“地志中之善本</w:t>
            </w:r>
            <w:r>
              <w:rPr>
                <w:rFonts w:hint="eastAsia" w:ascii="楷体" w:hAnsi="楷体" w:eastAsia="楷体" w:cs="楷体"/>
                <w:sz w:val="20"/>
                <w:szCs w:val="20"/>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lang w:val="en-US" w:eastAsia="zh-CN"/>
              </w:rPr>
              <w:t>明朝</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rPr>
              <w:t>徐弘祖</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rPr>
              <w:t>《</w:t>
            </w:r>
            <w:r>
              <w:rPr>
                <w:rFonts w:hint="eastAsia" w:ascii="楷体" w:hAnsi="楷体" w:eastAsia="楷体" w:cs="楷体"/>
                <w:b/>
                <w:bCs/>
                <w:sz w:val="20"/>
                <w:szCs w:val="20"/>
              </w:rPr>
              <w:t>徐霞客</w:t>
            </w:r>
            <w:r>
              <w:rPr>
                <w:rFonts w:hint="eastAsia" w:ascii="楷体" w:hAnsi="楷体" w:eastAsia="楷体" w:cs="楷体"/>
                <w:sz w:val="20"/>
                <w:szCs w:val="20"/>
              </w:rPr>
              <w:t>游记》</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rPr>
              <w:t>是一部地理学巨著，书中对</w:t>
            </w:r>
            <w:r>
              <w:rPr>
                <w:rFonts w:hint="eastAsia" w:ascii="楷体" w:hAnsi="楷体" w:eastAsia="楷体" w:cs="楷体"/>
                <w:b/>
                <w:bCs/>
                <w:sz w:val="20"/>
                <w:szCs w:val="20"/>
              </w:rPr>
              <w:t>石灰岩溶蚀地貌</w:t>
            </w:r>
            <w:r>
              <w:rPr>
                <w:rFonts w:hint="eastAsia" w:ascii="楷体" w:hAnsi="楷体" w:eastAsia="楷体" w:cs="楷体"/>
                <w:sz w:val="20"/>
                <w:szCs w:val="20"/>
              </w:rPr>
              <w:t>的观察和记述，早于欧洲约两个世纪。</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明末清初</w:t>
            </w:r>
          </w:p>
        </w:tc>
        <w:tc>
          <w:tcPr>
            <w:tcW w:w="11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顾炎武</w:t>
            </w: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《天下郡国利病书》</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eastAsia="zh-CN"/>
              </w:rPr>
            </w:pPr>
            <w:r>
              <w:rPr>
                <w:rFonts w:hint="eastAsia" w:ascii="楷体" w:hAnsi="楷体" w:eastAsia="楷体" w:cs="楷体"/>
                <w:sz w:val="20"/>
                <w:szCs w:val="20"/>
              </w:rPr>
              <w:t>论述地方环境，山形水势，以及如何才能因地制宜发展农耕，此外还对资源矿产、经济发展作出规划设计</w:t>
            </w:r>
            <w:r>
              <w:rPr>
                <w:rFonts w:hint="eastAsia" w:ascii="楷体" w:hAnsi="楷体" w:eastAsia="楷体" w:cs="楷体"/>
                <w:sz w:val="20"/>
                <w:szCs w:val="20"/>
                <w:lang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1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p>
        </w:tc>
        <w:tc>
          <w:tcPr>
            <w:tcW w:w="1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《肇域志》</w:t>
            </w:r>
          </w:p>
        </w:tc>
        <w:tc>
          <w:tcPr>
            <w:tcW w:w="46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eastAsia="zh-CN"/>
              </w:rPr>
            </w:pPr>
            <w:r>
              <w:rPr>
                <w:rFonts w:hint="eastAsia" w:ascii="楷体" w:hAnsi="楷体" w:eastAsia="楷体" w:cs="楷体"/>
                <w:sz w:val="20"/>
                <w:szCs w:val="20"/>
              </w:rPr>
              <w:t>专门论述山川要塞，更具有专业学术价值</w:t>
            </w:r>
            <w:r>
              <w:rPr>
                <w:rFonts w:hint="eastAsia" w:ascii="楷体" w:hAnsi="楷体" w:eastAsia="楷体" w:cs="楷体"/>
                <w:sz w:val="20"/>
                <w:szCs w:val="20"/>
                <w:lang w:eastAsia="zh-CN"/>
              </w:rPr>
              <w:t>。</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lang w:val="en-US" w:eastAsia="zh-CN"/>
        </w:rPr>
        <w:t>以上是主要的地理著作。另外，一些史书中也有对地理的描述。</w:t>
      </w:r>
    </w:p>
    <w:p>
      <w:pPr>
        <w:bidi w:val="0"/>
        <w:rPr>
          <w:rFonts w:hint="eastAsia"/>
          <w:lang w:val="en-US" w:eastAsia="zh-CN"/>
        </w:rPr>
      </w:pPr>
      <w:r>
        <w:rPr>
          <w:rFonts w:hint="eastAsia"/>
          <w:lang w:val="en-US" w:eastAsia="zh-CN"/>
        </w:rPr>
        <w:t>还有，如《梦溪笔谈》是一部涉及古代中国自然科学、工艺技术及社会历史现象的综合性笔记体著作，而非中国古代地理著作。但沈括对地理现象的观察和认识和自己独到的见解，对绘图的方法和原则提出了地图模型的原则，对自然经济地理的的分析，都记录在了其《梦溪笔谈》之中。他甚至观察了古今气候的变化，并形成了自己独特的论断。</w:t>
      </w:r>
    </w:p>
    <w:p>
      <w:pPr>
        <w:pStyle w:val="3"/>
        <w:bidi w:val="0"/>
        <w:rPr>
          <w:rFonts w:hint="eastAsia"/>
          <w:lang w:val="en-US" w:eastAsia="zh-CN"/>
        </w:rPr>
      </w:pPr>
      <w:r>
        <w:rPr>
          <w:rFonts w:hint="eastAsia"/>
          <w:lang w:val="en-US" w:eastAsia="zh-CN"/>
        </w:rPr>
        <w:t>2.数学</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623"/>
        <w:gridCol w:w="7161"/>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著作/成就</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意  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vertAlign w:val="baseline"/>
                <w:lang w:val="en-US" w:eastAsia="zh-CN"/>
              </w:rPr>
            </w:pPr>
            <w:r>
              <w:rPr>
                <w:rFonts w:hint="eastAsia" w:ascii="楷体" w:hAnsi="楷体" w:eastAsia="楷体" w:cs="楷体"/>
                <w:lang w:val="en-US" w:eastAsia="zh-CN"/>
              </w:rPr>
              <w:t>十进制</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中国是世界上最早采用十进位制的国家，比古埃及早1000多年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四舍五入法</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我国是最早使用四舍五入法的国家之一。</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四则运算</w:t>
            </w:r>
          </w:p>
        </w:tc>
        <w:tc>
          <w:tcPr>
            <w:tcW w:w="7161" w:type="dxa"/>
            <w:tcBorders>
              <w:tl2br w:val="nil"/>
              <w:tr2bl w:val="nil"/>
            </w:tcBorders>
            <w:vAlign w:val="center"/>
          </w:tcPr>
          <w:p>
            <w:pPr>
              <w:jc w:val="center"/>
              <w:rPr>
                <w:rFonts w:hint="eastAsia"/>
                <w:vertAlign w:val="baseline"/>
                <w:lang w:val="en-US" w:eastAsia="zh-CN"/>
              </w:rPr>
            </w:pPr>
            <w:r>
              <w:rPr>
                <w:rFonts w:hint="eastAsia" w:ascii="楷体" w:hAnsi="楷体" w:eastAsia="楷体" w:cs="楷体"/>
                <w:spacing w:val="-2"/>
                <w:sz w:val="21"/>
                <w:vertAlign w:val="baseline"/>
                <w:lang w:val="en-US" w:eastAsia="zh-CN"/>
              </w:rPr>
              <w:t>殷商时已经有了四则运算，春秋战国时正整数乘法口诀“九九歌”已形</w:t>
            </w:r>
            <w:r>
              <w:rPr>
                <w:rFonts w:hint="eastAsia" w:ascii="楷体" w:hAnsi="楷体" w:eastAsia="楷体" w:cs="楷体"/>
                <w:vertAlign w:val="baseline"/>
                <w:lang w:val="en-US" w:eastAsia="zh-CN"/>
              </w:rPr>
              <w:t>成。</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br w:type="page"/>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623"/>
        <w:gridCol w:w="7161"/>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勾股定理</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1.在中国，相传是在</w:t>
            </w:r>
            <w:r>
              <w:rPr>
                <w:rFonts w:hint="eastAsia" w:ascii="楷体" w:hAnsi="楷体" w:eastAsia="楷体" w:cs="楷体"/>
                <w:b/>
                <w:bCs/>
                <w:vertAlign w:val="baseline"/>
                <w:lang w:val="en-US" w:eastAsia="zh-CN"/>
              </w:rPr>
              <w:t>周代</w:t>
            </w:r>
            <w:r>
              <w:rPr>
                <w:rFonts w:hint="eastAsia" w:ascii="楷体" w:hAnsi="楷体" w:eastAsia="楷体" w:cs="楷体"/>
                <w:vertAlign w:val="baseline"/>
                <w:lang w:val="en-US" w:eastAsia="zh-CN"/>
              </w:rPr>
              <w:t>由商高</w:t>
            </w:r>
            <w:r>
              <w:rPr>
                <w:rFonts w:hint="eastAsia" w:ascii="楷体" w:hAnsi="楷体" w:eastAsia="楷体" w:cs="楷体"/>
                <w:b/>
                <w:bCs/>
                <w:vertAlign w:val="baseline"/>
                <w:lang w:val="en-US" w:eastAsia="zh-CN"/>
              </w:rPr>
              <w:t>发现</w:t>
            </w:r>
            <w:r>
              <w:rPr>
                <w:rFonts w:hint="eastAsia" w:ascii="楷体" w:hAnsi="楷体" w:eastAsia="楷体" w:cs="楷体"/>
                <w:vertAlign w:val="baseline"/>
                <w:lang w:val="en-US" w:eastAsia="zh-CN"/>
              </w:rPr>
              <w:t>，比毕达哥拉斯早500多年。</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2.在西方，最早提出并证明此定理的为公元前6世纪古希腊的</w:t>
            </w:r>
            <w:r>
              <w:rPr>
                <w:rFonts w:hint="eastAsia" w:ascii="楷体" w:hAnsi="楷体" w:eastAsia="楷体" w:cs="楷体"/>
                <w:b/>
                <w:bCs/>
                <w:vertAlign w:val="baseline"/>
                <w:lang w:val="en-US" w:eastAsia="zh-CN"/>
              </w:rPr>
              <w:t>毕达哥拉斯学派</w:t>
            </w:r>
            <w:r>
              <w:rPr>
                <w:rFonts w:hint="eastAsia" w:ascii="楷体" w:hAnsi="楷体" w:eastAsia="楷体" w:cs="楷体"/>
                <w:vertAlign w:val="baseline"/>
                <w:lang w:val="en-US" w:eastAsia="zh-CN"/>
              </w:rPr>
              <w:t>，他们用</w:t>
            </w:r>
            <w:r>
              <w:rPr>
                <w:rFonts w:hint="eastAsia" w:ascii="楷体" w:hAnsi="楷体" w:eastAsia="楷体" w:cs="楷体"/>
                <w:b/>
                <w:bCs/>
                <w:vertAlign w:val="baseline"/>
                <w:lang w:val="en-US" w:eastAsia="zh-CN"/>
              </w:rPr>
              <w:t>演绎法证明了</w:t>
            </w:r>
            <w:r>
              <w:rPr>
                <w:rFonts w:hint="eastAsia" w:ascii="楷体" w:hAnsi="楷体" w:eastAsia="楷体" w:cs="楷体"/>
                <w:vertAlign w:val="baseline"/>
                <w:lang w:val="en-US" w:eastAsia="zh-CN"/>
              </w:rPr>
              <w:t>直角三角形斜边平方等于两直角边平方之和。</w:t>
            </w:r>
          </w:p>
          <w:p>
            <w:pPr>
              <w:keepNext w:val="0"/>
              <w:keepLines w:val="0"/>
              <w:pageBreakBefore w:val="0"/>
              <w:widowControl w:val="0"/>
              <w:kinsoku/>
              <w:wordWrap/>
              <w:overflowPunct/>
              <w:topLinePunct w:val="0"/>
              <w:autoSpaceDE/>
              <w:autoSpaceDN/>
              <w:bidi w:val="0"/>
              <w:adjustRightInd/>
              <w:snapToGrid/>
              <w:jc w:val="both"/>
              <w:textAlignment w:val="auto"/>
              <w:rPr>
                <w:rFonts w:hint="default"/>
                <w:vertAlign w:val="baseline"/>
                <w:lang w:val="en-US" w:eastAsia="zh-CN"/>
              </w:rPr>
            </w:pPr>
            <w:r>
              <w:rPr>
                <w:rFonts w:hint="eastAsia" w:ascii="楷体" w:hAnsi="楷体" w:eastAsia="楷体" w:cs="楷体"/>
                <w:vertAlign w:val="baseline"/>
                <w:lang w:val="en-US" w:eastAsia="zh-CN"/>
              </w:rPr>
              <w:t>3.三国时期的</w:t>
            </w:r>
            <w:r>
              <w:rPr>
                <w:rFonts w:hint="eastAsia" w:ascii="楷体" w:hAnsi="楷体" w:eastAsia="楷体" w:cs="楷体"/>
                <w:b/>
                <w:bCs/>
                <w:vertAlign w:val="baseline"/>
                <w:lang w:val="en-US" w:eastAsia="zh-CN"/>
              </w:rPr>
              <w:t>赵爽，</w:t>
            </w:r>
            <w:r>
              <w:rPr>
                <w:rFonts w:hint="eastAsia" w:ascii="楷体" w:hAnsi="楷体" w:eastAsia="楷体" w:cs="楷体"/>
                <w:vertAlign w:val="baseline"/>
                <w:lang w:val="en-US" w:eastAsia="zh-CN"/>
              </w:rPr>
              <w:t>用弦图最早证明了勾股定理。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《九章算术》</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东汉时期的《九章算术》，标志着以筹算为基础的中国古代数学体系的正式形成。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《周髀算经》</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楷体" w:hAnsi="楷体" w:eastAsia="楷体" w:cs="楷体"/>
                <w:vertAlign w:val="baseline"/>
                <w:lang w:val="en-US" w:eastAsia="zh-CN"/>
              </w:rPr>
            </w:pPr>
            <w:r>
              <w:rPr>
                <w:rFonts w:hint="eastAsia" w:ascii="楷体" w:hAnsi="楷体" w:eastAsia="楷体" w:cs="楷体"/>
                <w:vertAlign w:val="baseline"/>
                <w:lang w:val="en-US" w:eastAsia="zh-CN"/>
              </w:rPr>
              <w:t>西汉时期的《周髀算经》介绍</w:t>
            </w:r>
            <w:r>
              <w:rPr>
                <w:rFonts w:hint="eastAsia" w:ascii="楷体" w:hAnsi="楷体" w:eastAsia="楷体" w:cs="楷体"/>
                <w:b/>
                <w:bCs/>
                <w:vertAlign w:val="baseline"/>
                <w:lang w:val="en-US" w:eastAsia="zh-CN"/>
              </w:rPr>
              <w:t>勾股定理</w:t>
            </w:r>
            <w:r>
              <w:rPr>
                <w:rFonts w:hint="eastAsia" w:ascii="楷体" w:hAnsi="楷体" w:eastAsia="楷体" w:cs="楷体"/>
                <w:vertAlign w:val="baseline"/>
                <w:lang w:val="en-US" w:eastAsia="zh-CN"/>
              </w:rPr>
              <w:t>及其在测量上的应用。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明末清初的学者黄宗羲认为西方的几何学来源就是基于这本著作。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《孙子算经》</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汉朝时期的《孙子算经》是记录“鸡兔同笼”问题的始祖。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珠算</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标志着以筹算为基础的中国古代数学体系的正式形成。</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lang w:val="en-US" w:eastAsia="zh-CN"/>
              </w:rPr>
            </w:pPr>
            <w:r>
              <w:rPr>
                <w:rFonts w:hint="eastAsia" w:ascii="楷体" w:hAnsi="楷体" w:eastAsia="楷体" w:cs="楷体"/>
                <w:lang w:val="en-US" w:eastAsia="zh-CN"/>
              </w:rPr>
              <w:t>算筹</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春秋战国时期，算筹计数法的使用已经非常普遍了。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圆周率π</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三国时期，刘徽运用割圆术求圆周率π=3.1416。南北朝时期的数学家祖冲之又将圆周率进一步精确到3.1415926～3.1415927之间。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《九章算术注》</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魏晋朝时期的著名数学家刘徽，著有《九章算术注》，书中给出了圆周率的科学方法。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6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天元术</w:t>
            </w:r>
          </w:p>
        </w:tc>
        <w:tc>
          <w:tcPr>
            <w:tcW w:w="7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元朝数学家李冶，在数学上的主要贡献是天元术（设未知数并列方程的方法），用以研究直角三角形内切圆和旁切圆的性质。</w:t>
            </w:r>
          </w:p>
        </w:tc>
      </w:tr>
    </w:tbl>
    <w:p>
      <w:pPr>
        <w:pStyle w:val="7"/>
        <w:bidi w:val="0"/>
        <w:rPr>
          <w:rFonts w:hint="eastAsia"/>
          <w:lang w:val="en-US" w:eastAsia="zh-CN"/>
        </w:rPr>
      </w:pPr>
      <w:r>
        <mc:AlternateContent>
          <mc:Choice Requires="wpg">
            <w:drawing>
              <wp:anchor distT="0" distB="0" distL="114300" distR="114300" simplePos="0" relativeHeight="252004352" behindDoc="1" locked="0" layoutInCell="1" allowOverlap="1">
                <wp:simplePos x="0" y="0"/>
                <wp:positionH relativeFrom="column">
                  <wp:posOffset>126365</wp:posOffset>
                </wp:positionH>
                <wp:positionV relativeFrom="paragraph">
                  <wp:posOffset>191135</wp:posOffset>
                </wp:positionV>
                <wp:extent cx="752475" cy="288290"/>
                <wp:effectExtent l="6350" t="6350" r="22225" b="10160"/>
                <wp:wrapNone/>
                <wp:docPr id="1208" name="组合 120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0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95pt;margin-top:15.05pt;height:22.7pt;width:59.25pt;z-index:-251312128;mso-width-relative:page;mso-height-relative:page;" coordorigin="2892,56098" coordsize="1185,454" o:gfxdata="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CcVeR9gAAAAIAQAADwAAAAAAAAABACAAAAAiAAAAZHJzL2Rvd25yZXYueG1sUEsB&#10;AhQAFAAAAAgAh07iQDqyaZ9LAwAAeAkAAA4AAAAAAAAAAQAgAAAAJwEAAGRycy9lMm9Eb2MueG1s&#10;UEsFBgAAAAAGAAYAWQEAAOQ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U2oL4AAADd&#10;AAAADwAAAGRycy9kb3ducmV2LnhtbEVPTWvCQBC9F/wPyxS81V1FxKSuUgTFgz2Y9NDjkJ0m0exs&#10;yK6J+uu7QqG3ebzPWW1uthE9db52rGE6USCIC2dqLjV85bu3JQgfkA02jknDnTxs1qOXFabGDXyi&#10;PguliCHsU9RQhdCmUvqiIot+4lriyP24zmKIsCul6XCI4baRM6UW0mLNsaHClrYVFZfsajUU6mP7&#10;+Tjdk33vlsn3PjvPj0Ou9fh1qt5BBLqFf/Gf+2Di/JlK4Pl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2o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8UaPsEAAADd&#10;AAAADwAAAGRycy9kb3ducmV2LnhtbEWPT2vCQBDF74V+h2UKvRTdRIqU6CpWEOohh8Ye9DZkxySY&#10;nU1313/f3jkUepvhvXnvN/PlzfXqQiF2ng3k4wwUce1tx42Bn91m9AEqJmSLvWcycKcIy8Xz0xwL&#10;66/8TZcqNUpCOBZooE1pKLSOdUsO49gPxKIdfXCYZA2NtgGvEu56PcmyqXbYsTS0ONC6pfpUnZ2B&#10;fVW+rVY2vN/P/bQs69/DZ8CtMa8veTYDleiW/s1/119W8Ce58Ms3MoJeP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Ua&#10;P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1.（判断）</w:t>
      </w:r>
      <w:r>
        <w:rPr>
          <w:rFonts w:hint="default"/>
          <w:lang w:val="en-US" w:eastAsia="zh-CN"/>
        </w:rPr>
        <w:t>最早的地理学著作是《禹贡地域图》，记录了我国古代地理、历史、民族、神话、生物、水利等诸多方面的内容。</w:t>
      </w:r>
    </w:p>
    <w:p>
      <w:pPr>
        <w:bidi w:val="0"/>
        <w:rPr>
          <w:rFonts w:hint="default"/>
          <w:lang w:val="en-US" w:eastAsia="zh-CN"/>
        </w:rPr>
      </w:pPr>
      <w:r>
        <w:rPr>
          <w:rFonts w:hint="eastAsia"/>
          <w:lang w:val="en-US" w:eastAsia="zh-CN"/>
        </w:rPr>
        <w:t>2.（单选）</w:t>
      </w:r>
      <w:r>
        <w:rPr>
          <w:rFonts w:hint="default"/>
          <w:lang w:val="en-US" w:eastAsia="zh-CN"/>
        </w:rPr>
        <w:t>以下属于地理学著作的是（    ）。</w:t>
      </w:r>
    </w:p>
    <w:p>
      <w:pPr>
        <w:bidi w:val="0"/>
        <w:rPr>
          <w:rFonts w:hint="default"/>
          <w:lang w:val="en-US" w:eastAsia="zh-CN"/>
        </w:rPr>
      </w:pPr>
      <w:r>
        <w:rPr>
          <w:rFonts w:hint="default"/>
          <w:lang w:val="en-US" w:eastAsia="zh-CN"/>
        </w:rPr>
        <w:t>A.《天工开物》</w:t>
      </w:r>
      <w:r>
        <w:rPr>
          <w:rFonts w:hint="eastAsia"/>
          <w:lang w:val="en-US" w:eastAsia="zh-CN"/>
        </w:rPr>
        <w:tab/>
      </w:r>
      <w:r>
        <w:rPr>
          <w:rFonts w:hint="default"/>
          <w:lang w:val="en-US" w:eastAsia="zh-CN"/>
        </w:rPr>
        <w:t>B.《梦溪笔谈》</w:t>
      </w:r>
      <w:r>
        <w:rPr>
          <w:rFonts w:hint="eastAsia"/>
          <w:lang w:val="en-US" w:eastAsia="zh-CN"/>
        </w:rPr>
        <w:tab/>
      </w:r>
      <w:r>
        <w:rPr>
          <w:rFonts w:hint="default"/>
          <w:lang w:val="en-US" w:eastAsia="zh-CN"/>
        </w:rPr>
        <w:t>C.《齐民要术》</w:t>
      </w:r>
      <w:r>
        <w:rPr>
          <w:rFonts w:hint="eastAsia"/>
          <w:lang w:val="en-US" w:eastAsia="zh-CN"/>
        </w:rPr>
        <w:tab/>
      </w:r>
      <w:r>
        <w:rPr>
          <w:rFonts w:hint="default"/>
          <w:lang w:val="en-US" w:eastAsia="zh-CN"/>
        </w:rPr>
        <w:t>D.《水经注》</w:t>
      </w:r>
    </w:p>
    <w:p>
      <w:pPr>
        <w:bidi w:val="0"/>
        <w:rPr>
          <w:rFonts w:hint="default"/>
          <w:lang w:val="en-US" w:eastAsia="zh-CN"/>
        </w:rPr>
      </w:pPr>
      <w:r>
        <w:rPr>
          <w:rFonts w:hint="eastAsia"/>
          <w:lang w:val="en-US" w:eastAsia="zh-CN"/>
        </w:rPr>
        <w:t>3.（单选）</w:t>
      </w:r>
      <w:r>
        <w:rPr>
          <w:rFonts w:hint="default"/>
          <w:lang w:val="en-US" w:eastAsia="zh-CN"/>
        </w:rPr>
        <w:t>下列哪部作品记述了喀斯特地貌？（</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A.《水经注》</w:t>
      </w:r>
      <w:r>
        <w:rPr>
          <w:rFonts w:hint="eastAsia"/>
          <w:lang w:val="en-US" w:eastAsia="zh-CN"/>
        </w:rPr>
        <w:tab/>
      </w:r>
      <w:r>
        <w:rPr>
          <w:rFonts w:hint="default"/>
          <w:lang w:val="en-US" w:eastAsia="zh-CN"/>
        </w:rPr>
        <w:t>B.《徐霞客游记》</w:t>
      </w:r>
      <w:r>
        <w:rPr>
          <w:rFonts w:hint="eastAsia"/>
          <w:lang w:val="en-US" w:eastAsia="zh-CN"/>
        </w:rPr>
        <w:tab/>
      </w:r>
      <w:r>
        <w:rPr>
          <w:rFonts w:hint="default"/>
          <w:lang w:val="en-US" w:eastAsia="zh-CN"/>
        </w:rPr>
        <w:t>C.《山海经》</w:t>
      </w:r>
      <w:r>
        <w:rPr>
          <w:rFonts w:hint="eastAsia"/>
          <w:lang w:val="en-US" w:eastAsia="zh-CN"/>
        </w:rPr>
        <w:tab/>
      </w:r>
      <w:r>
        <w:rPr>
          <w:rFonts w:hint="default"/>
          <w:lang w:val="en-US" w:eastAsia="zh-CN"/>
        </w:rPr>
        <w:t>D.《天工开物》</w:t>
      </w:r>
    </w:p>
    <w:p>
      <w:pPr>
        <w:bidi w:val="0"/>
        <w:rPr>
          <w:rFonts w:hint="default"/>
          <w:lang w:val="en-US" w:eastAsia="zh-CN"/>
        </w:rPr>
      </w:pPr>
      <w:r>
        <w:rPr>
          <w:rFonts w:hint="eastAsia"/>
          <w:lang w:val="en-US" w:eastAsia="zh-CN"/>
        </w:rPr>
        <w:t>4.（单选）</w:t>
      </w:r>
      <w:r>
        <w:rPr>
          <w:rFonts w:hint="default"/>
          <w:lang w:val="en-US" w:eastAsia="zh-CN"/>
        </w:rPr>
        <w:t>以下关于中国古代数学成就说法错误的是（</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A.《周髀算经》的出现标志中国古代数学形成了完整的体系</w:t>
      </w:r>
    </w:p>
    <w:p>
      <w:pPr>
        <w:bidi w:val="0"/>
        <w:rPr>
          <w:rFonts w:hint="default"/>
          <w:lang w:val="en-US" w:eastAsia="zh-CN"/>
        </w:rPr>
      </w:pPr>
      <w:r>
        <w:rPr>
          <w:rFonts w:hint="default"/>
          <w:lang w:val="en-US" w:eastAsia="zh-CN"/>
        </w:rPr>
        <w:t>B.三国时期赵爽是中国最早证明勾股定理的数学家</w:t>
      </w:r>
    </w:p>
    <w:p>
      <w:pPr>
        <w:bidi w:val="0"/>
        <w:rPr>
          <w:rFonts w:hint="default"/>
          <w:lang w:val="en-US" w:eastAsia="zh-CN"/>
        </w:rPr>
      </w:pPr>
      <w:r>
        <w:rPr>
          <w:rFonts w:hint="default"/>
          <w:lang w:val="en-US" w:eastAsia="zh-CN"/>
        </w:rPr>
        <w:t>C.沈括在《梦溪笔谈》中首次提出计算弓形弧长的近似公式</w:t>
      </w:r>
    </w:p>
    <w:p>
      <w:pPr>
        <w:bidi w:val="0"/>
        <w:rPr>
          <w:rFonts w:hint="default"/>
          <w:lang w:val="en-US" w:eastAsia="zh-CN"/>
        </w:rPr>
      </w:pPr>
      <w:r>
        <w:rPr>
          <w:rFonts w:hint="default"/>
          <w:lang w:val="en-US" w:eastAsia="zh-CN"/>
        </w:rPr>
        <w:t>D.《海岛算经》是我国最早的一部测量数学著作</w:t>
      </w:r>
    </w:p>
    <w:p>
      <w:pPr>
        <w:bidi w:val="0"/>
        <w:rPr>
          <w:rFonts w:hint="default"/>
          <w:lang w:val="en-US" w:eastAsia="zh-CN"/>
        </w:rPr>
      </w:pPr>
      <w:r>
        <w:rPr>
          <w:rFonts w:hint="eastAsia"/>
          <w:lang w:val="en-US" w:eastAsia="zh-CN"/>
        </w:rPr>
        <w:t>5.（单选）</w:t>
      </w:r>
      <w:r>
        <w:rPr>
          <w:rFonts w:hint="default"/>
          <w:lang w:val="en-US" w:eastAsia="zh-CN"/>
        </w:rPr>
        <w:t>现代计算机内部一般采用二进制形式，我国历史上的________在一定程度上反映了二值逻辑的思想，它最早记载在________上。划横线部分应依次填入（    ）。</w:t>
      </w:r>
    </w:p>
    <w:p>
      <w:pPr>
        <w:bidi w:val="0"/>
        <w:rPr>
          <w:rFonts w:hint="default"/>
          <w:lang w:val="en-US" w:eastAsia="zh-CN"/>
        </w:rPr>
      </w:pPr>
      <w:r>
        <w:rPr>
          <w:rFonts w:hint="default"/>
          <w:lang w:val="en-US" w:eastAsia="zh-CN"/>
        </w:rPr>
        <w:t>A.八卦图  《河图洛书》</w:t>
      </w:r>
      <w:r>
        <w:rPr>
          <w:rFonts w:hint="eastAsia"/>
          <w:lang w:val="en-US" w:eastAsia="zh-CN"/>
        </w:rPr>
        <w:tab/>
      </w:r>
      <w:r>
        <w:rPr>
          <w:rFonts w:hint="default"/>
          <w:lang w:val="en-US" w:eastAsia="zh-CN"/>
        </w:rPr>
        <w:t>B.算筹  《周髀算经》</w:t>
      </w:r>
    </w:p>
    <w:p>
      <w:pPr>
        <w:bidi w:val="0"/>
        <w:rPr>
          <w:rFonts w:hint="default"/>
          <w:lang w:val="en-US" w:eastAsia="zh-CN"/>
        </w:rPr>
      </w:pPr>
      <w:r>
        <w:rPr>
          <w:rFonts w:hint="default"/>
          <w:lang w:val="en-US" w:eastAsia="zh-CN"/>
        </w:rPr>
        <w:t>C.算筹  《九章算术》</w:t>
      </w:r>
      <w:r>
        <w:rPr>
          <w:rFonts w:hint="eastAsia"/>
          <w:lang w:val="en-US" w:eastAsia="zh-CN"/>
        </w:rPr>
        <w:tab/>
      </w:r>
      <w:r>
        <w:rPr>
          <w:rFonts w:hint="default"/>
          <w:lang w:val="en-US" w:eastAsia="zh-CN"/>
        </w:rPr>
        <w:t>D.八卦图  《周易》</w:t>
      </w:r>
    </w:p>
    <w:p>
      <w:pPr>
        <w:pStyle w:val="6"/>
        <w:bidi w:val="0"/>
        <w:rPr>
          <w:rFonts w:hint="eastAsia"/>
          <w:lang w:val="en-US" w:eastAsia="zh-CN"/>
        </w:rPr>
      </w:pPr>
      <w:r>
        <w:rPr>
          <w:rFonts w:hint="eastAsia"/>
          <w:lang w:val="en-US" w:eastAsia="zh-CN"/>
        </w:rPr>
        <w:t>第7组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0537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211" name="组合 121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1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1110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AvPyl1gAAAAYBAAAPAAAAAAAAAAEAIAAAACIAAABkcnMvZG93bnJldi54bWxQSwECFAAUAAAA&#10;CACHTuJA5dFEN0YDAAB4CQAADgAAAAAAAAABACAAAAAl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gyDL4AAADd&#10;AAAADwAAAGRycy9kb3ducmV2LnhtbEVPTWvCQBC9F/wPywje6m6CFI2uIoLSgz0Ye+hxyI5JNDsb&#10;sttE/fXdQqG3ebzPWW3uthE9db52rCGZKhDEhTM1lxo+z/vXOQgfkA02jknDgzxs1qOXFWbGDXyi&#10;Pg+liCHsM9RQhdBmUvqiIot+6lriyF1cZzFE2JXSdDjEcNvIVKk3abHm2FBhS7uKilv+bTUUarv7&#10;eJ4ei0Pv5ouvQ36dHYez1pNxopYgAt3Dv/jP/W7i/DRJ4f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yD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xeESb0AAADd&#10;AAAADwAAAGRycy9kb3ducmV2LnhtbEVPS4vCMBC+C/sfwix4EU2ri0jXKO6CoIcetnrQ29DMtmWb&#10;STeJr39vBMHbfHzPmS+vphVncr6xrCAdJSCIS6sbrhTsd+vhDIQPyBpby6TgRh6Wi7feHDNtL/xD&#10;5yJUIoawz1BBHUKXSenLmgz6ke2II/drncEQoaukdniJ4aaV4ySZSoMNx4YaO/quqfwrTkbBocgH&#10;q5V2H7dTO83z8v/45XCrVP89TT5BBLqGl/jp3ug4f5xO4P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4RJ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了解中国古代的农业、手工业方面的文献</w:t>
      </w:r>
    </w:p>
    <w:p>
      <w:pPr>
        <w:pStyle w:val="7"/>
        <w:bidi w:val="0"/>
        <w:rPr>
          <w:rFonts w:hint="default"/>
          <w:lang w:val="en-US" w:eastAsia="zh-CN"/>
        </w:rPr>
      </w:pPr>
      <w:r>
        <w:rPr>
          <w:sz w:val="21"/>
        </w:rPr>
        <mc:AlternateContent>
          <mc:Choice Requires="wpg">
            <w:drawing>
              <wp:anchor distT="0" distB="0" distL="114300" distR="114300" simplePos="0" relativeHeight="25200640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14" name="组合 121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1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1008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FAkdEl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2GqeL4AAADd&#10;AAAADwAAAGRycy9kb3ducmV2LnhtbEVPTWvCQBC9C/0PyxR6092IiqauIoLSQ3swevA4ZKdJ2uxs&#10;yK6J9te7BcHbPN7nLNdXW4uOWl851pCMFAji3JmKCw2n4244B+EDssHaMWm4kYf16mWwxNS4ng/U&#10;ZaEQMYR9ihrKEJpUSp+XZNGPXEMcuW/XWgwRtoU0LfYx3NZyrNRMWqw4NpTY0Lak/De7WA252my/&#10;/g63xb5z88V5n/1MPvuj1m+viXoHEeganuKH+8PE+eNkCv/fxB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Gqe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2An0b4AAADd&#10;AAAADwAAAGRycy9kb3ducmV2LnhtbEVPS2vCQBC+C/6HZQQv0mwiJUjqKloQ9JBD0x7sbchOk2B2&#10;Nt1dX/++WxC8zcf3nOX6ZnpxIec7ywqyJAVBXFvdcaPg63P3sgDhA7LG3jIpuJOH9Wo8WmKh7ZU/&#10;6FKFRsQQ9gUqaEMYCil93ZJBn9iBOHI/1hkMEbpGaofXGG56OU/TXBrsODa0ONB7S/WpOhsFx6qc&#10;bTbavd7PfV6W9e/31uFBqekkS99ABLqFp/jh3us4f57l8P9NPE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An0b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）下列著作按照成书时间先后顺序，排列正确的是（    ）。</w:t>
      </w:r>
    </w:p>
    <w:p>
      <w:pPr>
        <w:bidi w:val="0"/>
        <w:rPr>
          <w:rFonts w:hint="eastAsia" w:ascii="宋体" w:hAnsi="宋体" w:eastAsia="宋体"/>
          <w:lang w:val="en-US" w:eastAsia="zh-CN"/>
        </w:rPr>
      </w:pPr>
      <w:r>
        <w:rPr>
          <w:rFonts w:hint="eastAsia" w:ascii="宋体" w:hAnsi="宋体" w:eastAsia="宋体"/>
          <w:lang w:val="en-US" w:eastAsia="zh-CN"/>
        </w:rPr>
        <w:t>A.《诗经》《论语》《春秋》《史记》</w:t>
      </w:r>
    </w:p>
    <w:p>
      <w:pPr>
        <w:bidi w:val="0"/>
        <w:rPr>
          <w:rFonts w:hint="eastAsia" w:ascii="宋体" w:hAnsi="宋体" w:eastAsia="宋体"/>
          <w:lang w:val="en-US" w:eastAsia="zh-CN"/>
        </w:rPr>
      </w:pPr>
      <w:r>
        <w:rPr>
          <w:rFonts w:hint="eastAsia" w:ascii="宋体" w:hAnsi="宋体" w:eastAsia="宋体"/>
          <w:lang w:val="en-US" w:eastAsia="zh-CN"/>
        </w:rPr>
        <w:t>B.《九章算术》《天工开物》《农政全书》《齐民要术》</w:t>
      </w:r>
    </w:p>
    <w:p>
      <w:pPr>
        <w:bidi w:val="0"/>
        <w:rPr>
          <w:rFonts w:hint="eastAsia" w:ascii="宋体" w:hAnsi="宋体" w:eastAsia="宋体"/>
          <w:lang w:val="en-US" w:eastAsia="zh-CN"/>
        </w:rPr>
      </w:pPr>
      <w:r>
        <w:rPr>
          <w:rFonts w:hint="eastAsia" w:ascii="宋体" w:hAnsi="宋体" w:eastAsia="宋体"/>
          <w:lang w:val="en-US" w:eastAsia="zh-CN"/>
        </w:rPr>
        <w:t>C.《黄帝内经》《脉经》《千金要方》《本草纲目》</w:t>
      </w:r>
    </w:p>
    <w:p>
      <w:pPr>
        <w:bidi w:val="0"/>
        <w:rPr>
          <w:rFonts w:hint="eastAsia" w:ascii="宋体" w:hAnsi="宋体" w:eastAsia="宋体"/>
          <w:lang w:val="en-US" w:eastAsia="zh-CN"/>
        </w:rPr>
      </w:pPr>
      <w:r>
        <w:rPr>
          <w:rFonts w:hint="eastAsia" w:ascii="宋体" w:hAnsi="宋体" w:eastAsia="宋体"/>
          <w:lang w:val="en-US" w:eastAsia="zh-CN"/>
        </w:rPr>
        <w:t>D.《黄石公三略》《孙子兵法》《吴子兵法》《司马法》</w:t>
      </w:r>
    </w:p>
    <w:p>
      <w:pPr>
        <w:bidi w:val="0"/>
        <w:rPr>
          <w:rFonts w:hint="default" w:ascii="仿宋" w:hAnsi="仿宋" w:eastAsia="仿宋" w:cs="仿宋"/>
          <w:lang w:val="en-US" w:eastAsia="zh-CN"/>
        </w:rPr>
      </w:pPr>
      <w:r>
        <w:rPr>
          <w:rFonts w:hint="eastAsia" w:ascii="仿宋" w:hAnsi="仿宋" w:eastAsia="仿宋" w:cs="仿宋"/>
          <w:lang w:val="en-US" w:eastAsia="zh-CN"/>
        </w:rPr>
        <w:t>【正确率】46%</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【原因分析】对古代文献成书时间把握不准确。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A项错误，《诗经》成书于东周时期；《论语》成书于战国前期；《春秋》成书于春秋末期；《史记》由西汉史学家司马迁撰写。B项错误，《九章算术》不是一时一人的著作，而是由多人修改删补而成，到东汉时期由刘徽注释整理后才逐渐形成定本；《天工开物》由宋应星所著，成书于明崇祯十年；《农政全书》由明朝徐光启所著，经其门人修订，成书于明崇祯十二年；《齐民要术》由贾思勰所著，成书于北魏末年。C项正确，《黄帝内经》成书于西汉；《脉经》成书于西晋太康年间；《千金要方》由唐朝孙思邈所著；《本草纲目》由明代李时珍所著。D项错误，《黄石公三略》由汉初隐士黄石公所著；《孙子兵法》由春秋时期将军孙武所著；《吴子兵法》由战国初期吴起所著；《司马法》成书于战国初期。故本题选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eastAsia" w:ascii="宋体" w:eastAsia="宋体"/>
          <w:lang w:val="en-US" w:eastAsia="zh-CN"/>
        </w:rPr>
        <w:t xml:space="preserve">自古以来，工匠精神就是“中国气质”之一，中国自古就是一个具有创新传统和工匠精神的国度。明代就有了世界上第一部关于农业和手工业生产的综合性著作，被外国学者称为“中国17世纪的工艺百科全书”。这部著作就是（ </w:t>
      </w:r>
      <w:r>
        <w:rPr>
          <w:rFonts w:hint="eastAsia"/>
          <w:lang w:val="en-US" w:eastAsia="zh-CN"/>
        </w:rPr>
        <w:t xml:space="preserve">   </w:t>
      </w:r>
      <w:r>
        <w:rPr>
          <w:rFonts w:hint="eastAsia" w:ascii="宋体" w:eastAsia="宋体"/>
          <w:lang w:val="en-US" w:eastAsia="zh-CN"/>
        </w:rPr>
        <w:t>）。</w:t>
      </w:r>
    </w:p>
    <w:p>
      <w:pPr>
        <w:bidi w:val="0"/>
        <w:rPr>
          <w:rFonts w:hint="eastAsia" w:ascii="宋体" w:eastAsia="宋体"/>
          <w:lang w:val="en-US" w:eastAsia="zh-CN"/>
        </w:rPr>
      </w:pPr>
      <w:r>
        <w:rPr>
          <w:rFonts w:hint="eastAsia" w:ascii="宋体" w:eastAsia="宋体"/>
          <w:lang w:val="en-US" w:eastAsia="zh-CN"/>
        </w:rPr>
        <w:t>A.沈括《梦溪笔谈》</w:t>
      </w:r>
      <w:r>
        <w:rPr>
          <w:rFonts w:hint="eastAsia"/>
          <w:lang w:val="en-US" w:eastAsia="zh-CN"/>
        </w:rPr>
        <w:tab/>
      </w:r>
      <w:r>
        <w:rPr>
          <w:rFonts w:hint="eastAsia"/>
          <w:lang w:val="en-US" w:eastAsia="zh-CN"/>
        </w:rPr>
        <w:tab/>
      </w:r>
      <w:r>
        <w:rPr>
          <w:rFonts w:hint="eastAsia" w:ascii="宋体" w:eastAsia="宋体"/>
          <w:lang w:val="en-US" w:eastAsia="zh-CN"/>
        </w:rPr>
        <w:t>B.贾思勰《齐民要术》</w:t>
      </w:r>
    </w:p>
    <w:p>
      <w:pPr>
        <w:bidi w:val="0"/>
        <w:rPr>
          <w:rFonts w:hint="eastAsia"/>
          <w:lang w:val="en-US" w:eastAsia="zh-CN"/>
        </w:rPr>
      </w:pPr>
      <w:r>
        <w:rPr>
          <w:rFonts w:hint="eastAsia" w:ascii="宋体" w:eastAsia="宋体"/>
          <w:lang w:val="en-US" w:eastAsia="zh-CN"/>
        </w:rPr>
        <w:t>C.郦道元《水经注》</w:t>
      </w:r>
      <w:r>
        <w:rPr>
          <w:rFonts w:hint="eastAsia"/>
          <w:lang w:val="en-US" w:eastAsia="zh-CN"/>
        </w:rPr>
        <w:tab/>
      </w:r>
      <w:r>
        <w:rPr>
          <w:rFonts w:hint="eastAsia"/>
          <w:lang w:val="en-US" w:eastAsia="zh-CN"/>
        </w:rPr>
        <w:tab/>
      </w:r>
      <w:r>
        <w:rPr>
          <w:rFonts w:hint="eastAsia" w:ascii="宋体" w:eastAsia="宋体"/>
          <w:lang w:val="en-US" w:eastAsia="zh-CN"/>
        </w:rPr>
        <w:t>D.宋应星《天工开物》</w:t>
      </w:r>
    </w:p>
    <w:p>
      <w:pPr>
        <w:bidi w:val="0"/>
        <w:rPr>
          <w:rFonts w:hint="default" w:ascii="仿宋" w:hAnsi="仿宋" w:eastAsia="仿宋" w:cs="仿宋"/>
          <w:lang w:val="en-US" w:eastAsia="zh-CN"/>
        </w:rPr>
      </w:pPr>
      <w:r>
        <w:rPr>
          <w:rFonts w:hint="eastAsia" w:ascii="仿宋" w:hAnsi="仿宋" w:eastAsia="仿宋" w:cs="仿宋"/>
          <w:lang w:val="en-US" w:eastAsia="zh-CN"/>
        </w:rPr>
        <w:t>【正确率】55%</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【原因分析】对古代农书的内容掌握不准确。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D项正确，《天工开物》是宋应星的代表作，是世界上第一部关于农业和手工业生产的综合性著作，被外国学者称为“中国17世纪的工艺百科全书”。A项，《梦溪笔谈》由北宋沈括撰写的综合性笔记体著作。该书被英国科学史家李约瑟评价为“中国科学史上的里程碑”。B项，《齐民要术》约成书于北魏末年，由贾思勰所著，是中国现存最早的一部完整的农书，被誉为“中国古代农业百科全书”。C项，《水经注》是中国古代最全面、最系统的综合性地理著作，作者是北魏晚期的郦道元。故本题选D。</w:t>
      </w:r>
    </w:p>
    <w:p>
      <w:pPr>
        <w:pStyle w:val="7"/>
        <w:bidi w:val="0"/>
        <w:rPr>
          <w:rFonts w:hint="eastAsia"/>
          <w:lang w:val="en-US" w:eastAsia="zh-CN"/>
        </w:rPr>
      </w:pPr>
      <w:r>
        <mc:AlternateContent>
          <mc:Choice Requires="wpg">
            <w:drawing>
              <wp:anchor distT="0" distB="0" distL="114300" distR="114300" simplePos="0" relativeHeight="252007424"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17" name="组合 121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1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309056;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LUylvXAAAACAEAAA8AAAAAAAAAAQAgAAAAIgAAAGRycy9kb3ducmV2LnhtbFBLAQIUABQAAAAI&#10;AIdO4kB9kL4jRAMAAHgJAAAOAAAAAAAAAAEAIAAAACY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WAF5sEAAADd&#10;AAAADwAAAGRycy9kb3ducmV2LnhtbEWPQW/CMAyF75P2HyJP2m0kRdMEhYAmJNAO24HCgaPVmLas&#10;caomtLBfPx8m7WbrPb/3ebm++VYN1McmsIVsYkARl8E1XFk4HrYvM1AxITtsA5OFO0VYrx4flpi7&#10;MPKehiJVSkI45mihTqnLtY5lTR7jJHTEop1D7zHJ2lfa9ThKuG/11Jg37bFhaaixo01N5Xdx9RZK&#10;8775+tnf57shzOanXXF5/RwP1j4/ZWYBKtEt/Zv/rj+c4E8zwZV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AF&#10;5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v+zo74AAADd&#10;AAAADwAAAGRycy9kb3ducmV2LnhtbEVPS2vCQBC+F/oflin0UnQTKaKpm2AFoT3kYOyhvQ3ZMQlm&#10;Z9Pd9fXvXUHwNh/fcxbF2fTiSM53lhWk4wQEcW11x42Cn+16NAPhA7LG3jIpuJCHIn9+WmCm7Yk3&#10;dKxCI2II+wwVtCEMmZS+bsmgH9uBOHI76wyGCF0jtcNTDDe9nCTJVBrsODa0ONCqpXpfHYyC36p8&#10;Wy61e78c+mlZ1v9/nw6/lXp9SZMPEIHO4SG+u790nD9J53D7Jp4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o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主要农业、手工业成就文献</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25"/>
        <w:gridCol w:w="1570"/>
        <w:gridCol w:w="1180"/>
        <w:gridCol w:w="563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  间</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书  名</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作  者</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val="en-US" w:eastAsia="zh-CN"/>
              </w:rPr>
            </w:pPr>
            <w:r>
              <w:rPr>
                <w:rFonts w:hint="eastAsia" w:ascii="黑体" w:hAnsi="黑体" w:eastAsia="黑体" w:cs="黑体"/>
                <w:sz w:val="20"/>
                <w:szCs w:val="20"/>
                <w:lang w:val="en-US" w:eastAsia="zh-CN"/>
              </w:rPr>
              <w:t>简  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西汉</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《氾胜之</w:t>
            </w:r>
            <w:r>
              <w:rPr>
                <w:rFonts w:hint="eastAsia" w:ascii="楷体" w:hAnsi="楷体" w:eastAsia="楷体" w:cs="楷体"/>
                <w:sz w:val="20"/>
                <w:szCs w:val="20"/>
                <w:lang w:val="en-US" w:eastAsia="zh-CN"/>
              </w:rPr>
              <w:t>书</w:t>
            </w:r>
            <w:r>
              <w:rPr>
                <w:rFonts w:hint="eastAsia" w:ascii="楷体" w:hAnsi="楷体" w:eastAsia="楷体" w:cs="楷体"/>
                <w:sz w:val="20"/>
                <w:szCs w:val="20"/>
                <w:lang w:eastAsia="zh-CN"/>
              </w:rPr>
              <w:t>》</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default" w:ascii="楷体" w:hAnsi="楷体" w:eastAsia="楷体" w:cs="楷体"/>
                <w:sz w:val="20"/>
                <w:szCs w:val="20"/>
              </w:rPr>
              <w:t>氾胜之</w:t>
            </w:r>
          </w:p>
        </w:tc>
        <w:tc>
          <w:tcPr>
            <w:tcW w:w="5630" w:type="dxa"/>
            <w:tcBorders>
              <w:tl2br w:val="nil"/>
              <w:tr2bl w:val="nil"/>
            </w:tcBorders>
            <w:vAlign w:val="top"/>
          </w:tcPr>
          <w:p>
            <w:pPr>
              <w:bidi w:val="0"/>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1.西汉晚期汇编的一部重要农学著作，中国现存最早的一部农书。</w:t>
            </w:r>
          </w:p>
          <w:p>
            <w:pPr>
              <w:bidi w:val="0"/>
              <w:rPr>
                <w:rFonts w:hint="default"/>
                <w:lang w:val="en-US"/>
              </w:rPr>
            </w:pPr>
            <w:r>
              <w:rPr>
                <w:rFonts w:hint="eastAsia" w:ascii="楷体" w:hAnsi="楷体" w:eastAsia="楷体" w:cs="楷体"/>
                <w:sz w:val="20"/>
                <w:szCs w:val="20"/>
                <w:lang w:val="en-US" w:eastAsia="zh-CN"/>
              </w:rPr>
              <w:t>2.是对西汉黄河流域的农业生产经验和操作技术的总结，主要内容包括耕作的基本原则、播种日期的选择、种子处理、个别作物的栽培、收获、留种和贮藏技术﹑区种法等。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lang w:val="en-US" w:eastAsia="zh-CN"/>
              </w:rPr>
              <w:t>北魏</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rPr>
              <w:t>《齐民要术》</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sz w:val="20"/>
                <w:szCs w:val="20"/>
              </w:rPr>
              <w:t>贾思勰</w:t>
            </w:r>
          </w:p>
        </w:tc>
        <w:tc>
          <w:tcPr>
            <w:tcW w:w="5630" w:type="dxa"/>
            <w:tcBorders>
              <w:tl2br w:val="nil"/>
              <w:tr2bl w:val="nil"/>
            </w:tcBorders>
            <w:vAlign w:val="top"/>
          </w:tcPr>
          <w:p>
            <w:pPr>
              <w:bidi w:val="0"/>
              <w:rPr>
                <w:rFonts w:hint="eastAsia" w:ascii="楷体" w:hAnsi="楷体" w:eastAsia="楷体" w:cs="楷体"/>
                <w:sz w:val="20"/>
                <w:szCs w:val="20"/>
              </w:rPr>
            </w:pPr>
            <w:r>
              <w:rPr>
                <w:rFonts w:hint="eastAsia" w:ascii="楷体" w:hAnsi="楷体" w:eastAsia="楷体" w:cs="楷体"/>
                <w:sz w:val="20"/>
                <w:szCs w:val="20"/>
                <w:lang w:val="en-US" w:eastAsia="zh-CN"/>
              </w:rPr>
              <w:t>1.是</w:t>
            </w:r>
            <w:r>
              <w:rPr>
                <w:rFonts w:hint="eastAsia" w:ascii="楷体" w:hAnsi="楷体" w:eastAsia="楷体" w:cs="楷体"/>
                <w:sz w:val="20"/>
                <w:szCs w:val="20"/>
              </w:rPr>
              <w:t>一部综合性农学著作，</w:t>
            </w:r>
            <w:r>
              <w:rPr>
                <w:rFonts w:hint="eastAsia" w:ascii="楷体" w:hAnsi="楷体" w:eastAsia="楷体" w:cs="楷体"/>
                <w:sz w:val="20"/>
                <w:szCs w:val="20"/>
                <w:lang w:val="en-US" w:eastAsia="zh-CN"/>
              </w:rPr>
              <w:t>现存最早最完整的农书</w:t>
            </w:r>
            <w:r>
              <w:rPr>
                <w:rFonts w:hint="eastAsia" w:ascii="楷体" w:hAnsi="楷体" w:eastAsia="楷体" w:cs="楷体"/>
                <w:sz w:val="20"/>
                <w:szCs w:val="20"/>
              </w:rPr>
              <w:t>。</w:t>
            </w:r>
          </w:p>
          <w:p>
            <w:pPr>
              <w:bidi w:val="0"/>
              <w:ind w:firstLine="400" w:firstLineChars="200"/>
              <w:rPr>
                <w:rFonts w:hint="eastAsia" w:ascii="宋体" w:hAnsi="宋体" w:eastAsia="宋体" w:cstheme="minorBidi"/>
                <w:kern w:val="2"/>
                <w:sz w:val="21"/>
                <w:szCs w:val="24"/>
                <w:lang w:val="en-US" w:eastAsia="zh-CN" w:bidi="ar-SA"/>
              </w:rPr>
            </w:pPr>
            <w:r>
              <w:rPr>
                <w:rFonts w:hint="eastAsia" w:ascii="楷体" w:hAnsi="楷体" w:eastAsia="楷体" w:cs="楷体"/>
                <w:sz w:val="20"/>
                <w:szCs w:val="20"/>
                <w:lang w:val="en-US" w:eastAsia="zh-CN"/>
              </w:rPr>
              <w:t>2.</w:t>
            </w:r>
            <w:r>
              <w:rPr>
                <w:rFonts w:hint="eastAsia" w:ascii="楷体" w:hAnsi="楷体" w:eastAsia="楷体" w:cs="楷体"/>
                <w:sz w:val="20"/>
                <w:szCs w:val="20"/>
              </w:rPr>
              <w:t>全书系统地总结了六世纪以前</w:t>
            </w:r>
            <w:r>
              <w:rPr>
                <w:rFonts w:hint="eastAsia" w:ascii="楷体" w:hAnsi="楷体" w:eastAsia="楷体" w:cs="楷体"/>
                <w:b/>
                <w:bCs/>
                <w:sz w:val="20"/>
                <w:szCs w:val="20"/>
              </w:rPr>
              <w:t>黄河中下游</w:t>
            </w:r>
            <w:r>
              <w:rPr>
                <w:rFonts w:hint="eastAsia" w:ascii="楷体" w:hAnsi="楷体" w:eastAsia="楷体" w:cs="楷体"/>
                <w:sz w:val="20"/>
                <w:szCs w:val="20"/>
              </w:rPr>
              <w:t>地区劳动人民农牧业生产经验、食品的加工与贮藏、野生植物的利用，以及治荒的方法，详细介绍了季节、气候和不同土壤与不同农作物的关系，被誉为</w:t>
            </w:r>
            <w:r>
              <w:rPr>
                <w:rFonts w:hint="eastAsia" w:ascii="楷体" w:hAnsi="楷体" w:eastAsia="楷体" w:cs="楷体"/>
                <w:b/>
                <w:bCs/>
                <w:sz w:val="20"/>
                <w:szCs w:val="20"/>
              </w:rPr>
              <w:t>“中国古代农业百科全书”</w:t>
            </w:r>
            <w:r>
              <w:rPr>
                <w:rFonts w:hint="eastAsia" w:ascii="楷体" w:hAnsi="楷体" w:eastAsia="楷体" w:cs="楷体"/>
                <w:sz w:val="20"/>
                <w:szCs w:val="20"/>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宋朝</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《陈旉农书》</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rPr>
              <w:t>陈旉</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是我国古代</w:t>
            </w:r>
            <w:r>
              <w:rPr>
                <w:rFonts w:hint="eastAsia" w:ascii="楷体" w:hAnsi="楷体" w:eastAsia="楷体" w:cs="楷体"/>
                <w:b/>
                <w:bCs/>
                <w:sz w:val="20"/>
                <w:szCs w:val="20"/>
                <w:lang w:val="en-US" w:eastAsia="zh-CN"/>
              </w:rPr>
              <w:t>第一部</w:t>
            </w:r>
            <w:r>
              <w:rPr>
                <w:rFonts w:hint="eastAsia" w:ascii="楷体" w:hAnsi="楷体" w:eastAsia="楷体" w:cs="楷体"/>
                <w:sz w:val="20"/>
                <w:szCs w:val="20"/>
                <w:lang w:val="en-US" w:eastAsia="zh-CN"/>
              </w:rPr>
              <w:t>谈论</w:t>
            </w:r>
            <w:r>
              <w:rPr>
                <w:rFonts w:hint="eastAsia" w:ascii="楷体" w:hAnsi="楷体" w:eastAsia="楷体" w:cs="楷体"/>
                <w:b/>
                <w:bCs/>
                <w:sz w:val="20"/>
                <w:szCs w:val="20"/>
                <w:lang w:val="en-US" w:eastAsia="zh-CN"/>
              </w:rPr>
              <w:t>水稻栽培种植方法</w:t>
            </w:r>
            <w:r>
              <w:rPr>
                <w:rFonts w:hint="eastAsia" w:ascii="楷体" w:hAnsi="楷体" w:eastAsia="楷体" w:cs="楷体"/>
                <w:sz w:val="20"/>
                <w:szCs w:val="20"/>
                <w:lang w:val="en-US" w:eastAsia="zh-CN"/>
              </w:rPr>
              <w:t>的农书。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元朝</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《农桑辑要》</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元代初年司农司编纂的综合性农书。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《王祯农书》</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王祯</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分为《农桑通诀》《百谷谱》《农器图谱》三个部分，是当时农业生产技术的总结。</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明朝</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《天工开物》</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宋应星</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1.书被后人誉为</w:t>
            </w:r>
            <w:r>
              <w:rPr>
                <w:rFonts w:hint="eastAsia" w:ascii="楷体" w:hAnsi="楷体" w:eastAsia="楷体" w:cs="楷体"/>
                <w:b/>
                <w:bCs/>
                <w:sz w:val="20"/>
                <w:szCs w:val="20"/>
                <w:lang w:val="en-US" w:eastAsia="zh-CN"/>
              </w:rPr>
              <w:t>“17世纪中国工艺百科全书”</w:t>
            </w:r>
            <w:r>
              <w:rPr>
                <w:rFonts w:hint="eastAsia" w:ascii="楷体" w:hAnsi="楷体" w:eastAsia="楷体" w:cs="楷体"/>
                <w:sz w:val="20"/>
                <w:szCs w:val="20"/>
                <w:lang w:val="en-US" w:eastAsia="zh-CN"/>
              </w:rPr>
              <w:t>；作者被誉为“中国的狄德罗”。</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2.是世界上第一部关于</w:t>
            </w:r>
            <w:r>
              <w:rPr>
                <w:rFonts w:hint="eastAsia" w:ascii="楷体" w:hAnsi="楷体" w:eastAsia="楷体" w:cs="楷体"/>
                <w:b/>
                <w:bCs/>
                <w:sz w:val="20"/>
                <w:szCs w:val="20"/>
                <w:lang w:val="en-US" w:eastAsia="zh-CN"/>
              </w:rPr>
              <w:t>农业</w:t>
            </w:r>
            <w:r>
              <w:rPr>
                <w:rFonts w:hint="eastAsia" w:ascii="楷体" w:hAnsi="楷体" w:eastAsia="楷体" w:cs="楷体"/>
                <w:b/>
                <w:bCs/>
                <w:color w:val="FF0000"/>
                <w:sz w:val="20"/>
                <w:szCs w:val="20"/>
                <w:lang w:val="en-US" w:eastAsia="zh-CN"/>
              </w:rPr>
              <w:t>和手工业生产</w:t>
            </w:r>
            <w:r>
              <w:rPr>
                <w:rFonts w:hint="eastAsia" w:ascii="楷体" w:hAnsi="楷体" w:eastAsia="楷体" w:cs="楷体"/>
                <w:sz w:val="20"/>
                <w:szCs w:val="20"/>
                <w:lang w:val="en-US" w:eastAsia="zh-CN"/>
              </w:rPr>
              <w:t>的综合性著作。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《农政全书》</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徐光启</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1.一部传统农业科学的百科全书，在农学遗产方面极负盛名。</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2.书中汇集了有关农作物的种植方法，各种农具制造以及水利工程等农业技术和</w:t>
            </w:r>
            <w:r>
              <w:rPr>
                <w:rFonts w:hint="eastAsia" w:ascii="楷体" w:hAnsi="楷体" w:eastAsia="楷体" w:cs="楷体"/>
                <w:b/>
                <w:bCs/>
                <w:sz w:val="20"/>
                <w:szCs w:val="20"/>
                <w:lang w:val="en-US" w:eastAsia="zh-CN"/>
              </w:rPr>
              <w:t>农学理论</w:t>
            </w:r>
            <w:r>
              <w:rPr>
                <w:rFonts w:hint="eastAsia" w:ascii="楷体" w:hAnsi="楷体" w:eastAsia="楷体" w:cs="楷体"/>
                <w:sz w:val="20"/>
                <w:szCs w:val="20"/>
                <w:lang w:val="en-US" w:eastAsia="zh-CN"/>
              </w:rPr>
              <w:t>知识，提出了治国治民的</w:t>
            </w:r>
            <w:r>
              <w:rPr>
                <w:rFonts w:hint="eastAsia" w:ascii="楷体" w:hAnsi="楷体" w:eastAsia="楷体" w:cs="楷体"/>
                <w:b/>
                <w:bCs/>
                <w:sz w:val="20"/>
                <w:szCs w:val="20"/>
                <w:lang w:val="en-US" w:eastAsia="zh-CN"/>
              </w:rPr>
              <w:t>“农政”思想</w:t>
            </w:r>
            <w:r>
              <w:rPr>
                <w:rFonts w:hint="eastAsia" w:ascii="楷体" w:hAnsi="楷体" w:eastAsia="楷体" w:cs="楷体"/>
                <w:sz w:val="20"/>
                <w:szCs w:val="20"/>
                <w:lang w:val="en-US" w:eastAsia="zh-CN"/>
              </w:rPr>
              <w:t>，并</w:t>
            </w:r>
            <w:r>
              <w:rPr>
                <w:rFonts w:hint="eastAsia" w:ascii="楷体" w:hAnsi="楷体" w:eastAsia="楷体" w:cs="楷体"/>
                <w:b/>
                <w:bCs/>
                <w:sz w:val="20"/>
                <w:szCs w:val="20"/>
                <w:lang w:val="en-US" w:eastAsia="zh-CN"/>
              </w:rPr>
              <w:t>介绍了欧洲的水利</w:t>
            </w:r>
            <w:r>
              <w:rPr>
                <w:rFonts w:hint="eastAsia" w:ascii="楷体" w:hAnsi="楷体" w:eastAsia="楷体" w:cs="楷体"/>
                <w:sz w:val="20"/>
                <w:szCs w:val="20"/>
                <w:lang w:val="en-US" w:eastAsia="zh-CN"/>
              </w:rPr>
              <w:t>方法。</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清朝</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rPr>
            </w:pPr>
            <w:r>
              <w:rPr>
                <w:rFonts w:hint="eastAsia" w:ascii="楷体" w:hAnsi="楷体" w:eastAsia="楷体" w:cs="楷体"/>
                <w:sz w:val="20"/>
                <w:szCs w:val="20"/>
              </w:rPr>
              <w:t>《授时通考》</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6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是一部清代官修的大型综合性农书。</w:t>
            </w:r>
          </w:p>
        </w:tc>
      </w:tr>
    </w:tbl>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lang w:eastAsia="zh-CN"/>
        </w:rPr>
      </w:pPr>
      <w:r>
        <w:rPr>
          <w:rFonts w:hint="eastAsia"/>
        </w:rPr>
        <w:t>《氾胜之书》《齐民要术》《陈旉农书》《王祯农书》《农政全书》一起被称为</w:t>
      </w:r>
      <w:r>
        <w:rPr>
          <w:rFonts w:hint="eastAsia"/>
          <w:b/>
          <w:bCs/>
        </w:rPr>
        <w:t>中国古代五大农书</w:t>
      </w:r>
      <w:r>
        <w:rPr>
          <w:rFonts w:hint="eastAsia"/>
          <w:lang w:eastAsia="zh-CN"/>
        </w:rPr>
        <w:t>。</w:t>
      </w:r>
    </w:p>
    <w:p>
      <w:pPr>
        <w:pStyle w:val="7"/>
        <w:bidi w:val="0"/>
        <w:rPr>
          <w:rFonts w:hint="eastAsia"/>
          <w:lang w:val="en-US" w:eastAsia="zh-CN"/>
        </w:rPr>
      </w:pPr>
      <w:r>
        <mc:AlternateContent>
          <mc:Choice Requires="wpg">
            <w:drawing>
              <wp:anchor distT="0" distB="0" distL="114300" distR="114300" simplePos="0" relativeHeight="252008448" behindDoc="1" locked="0" layoutInCell="1" allowOverlap="1">
                <wp:simplePos x="0" y="0"/>
                <wp:positionH relativeFrom="column">
                  <wp:posOffset>132715</wp:posOffset>
                </wp:positionH>
                <wp:positionV relativeFrom="paragraph">
                  <wp:posOffset>-12065</wp:posOffset>
                </wp:positionV>
                <wp:extent cx="752475" cy="288290"/>
                <wp:effectExtent l="6350" t="6350" r="22225" b="10160"/>
                <wp:wrapNone/>
                <wp:docPr id="1220" name="组合 122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2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45pt;margin-top:-0.95pt;height:22.7pt;width:59.25pt;z-index:-251308032;mso-width-relative:page;mso-height-relative:page;" coordorigin="2892,56098" coordsize="1185,454" o:gfxdata="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4Xa/v2QAAAAgBAAAPAAAAAAAAAAEAIAAAACIAAABkcnMvZG93bnJldi54bWxQSwEC&#10;FAAUAAAACACHTuJAUpkym0kDAAB4CQAADgAAAAAAAAABACAAAAAo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jZmxr4AAADd&#10;AAAADwAAAGRycy9kb3ducmV2LnhtbEVPTWvCQBC9F/wPywje6m6CFI2uIoLSgz0Ye+hxyI5JNDsb&#10;sttE/fXdQqG3ebzPWW3uthE9db52rCGZKhDEhTM1lxo+z/vXOQgfkA02jknDgzxs1qOXFWbGDXyi&#10;Pg+liCHsM9RQhdBmUvqiIot+6lriyF1cZzFE2JXSdDjEcNvIVKk3abHm2FBhS7uKilv+bTUUarv7&#10;eJ4ei0Pv5ouvQ36dHYez1pNxopYgAt3Dv/jP/W7i/DRN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Zmx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1jfrb74AAADd&#10;AAAADwAAAGRycy9kb3ducmV2LnhtbEVPO2vDMBDeC/kP4gpdSi3blBAcK8EJFNrBQ90O6XZYF9vU&#10;OjmS8vr3VSGQ7T6+55XrixnFiZwfLCvIkhQEcWv1wJ2C76+3lwUIH5A1jpZJwZU8rFezhxILbc/8&#10;SacmdCKGsC9QQR/CVEjp254M+sROxJHbW2cwROg6qR2eY7gZZZ6mc2lw4NjQ40Tbntrf5mgU7Jr6&#10;uaq0e70ex3ldt4efjcMPpZ4es3QJItAl3MU397uO8/M8h/9v4gl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frb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 xml:space="preserve">关于数学史，下列说法错误的是（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A.牛顿是微积分理论的创立者之一</w:t>
      </w:r>
    </w:p>
    <w:p>
      <w:pPr>
        <w:bidi w:val="0"/>
        <w:rPr>
          <w:rFonts w:hint="default"/>
          <w:lang w:val="en-US" w:eastAsia="zh-CN"/>
        </w:rPr>
      </w:pPr>
      <w:r>
        <w:rPr>
          <w:rFonts w:hint="default"/>
          <w:lang w:val="en-US" w:eastAsia="zh-CN"/>
        </w:rPr>
        <w:t>B.笛卡尔《几何学》的出版标志着解析几何学的创立</w:t>
      </w:r>
    </w:p>
    <w:p>
      <w:pPr>
        <w:bidi w:val="0"/>
        <w:rPr>
          <w:rFonts w:hint="default"/>
          <w:lang w:val="en-US" w:eastAsia="zh-CN"/>
        </w:rPr>
      </w:pPr>
      <w:r>
        <w:rPr>
          <w:rFonts w:hint="default"/>
          <w:lang w:val="en-US" w:eastAsia="zh-CN"/>
        </w:rPr>
        <w:t>C.明代徐光启参与翻译了数学著作《几何原本》</w:t>
      </w:r>
    </w:p>
    <w:p>
      <w:pPr>
        <w:bidi w:val="0"/>
        <w:rPr>
          <w:rFonts w:hint="default"/>
          <w:lang w:val="en-US" w:eastAsia="zh-CN"/>
        </w:rPr>
      </w:pPr>
      <w:r>
        <w:rPr>
          <w:rFonts w:hint="default"/>
          <w:lang w:val="en-US" w:eastAsia="zh-CN"/>
        </w:rPr>
        <w:t>D.我国古代数学著作《九章算术》中最早记述了勾股定理</w:t>
      </w:r>
    </w:p>
    <w:p>
      <w:pPr>
        <w:rPr>
          <w:rFonts w:hint="default"/>
          <w:lang w:val="en-US" w:eastAsia="zh-CN"/>
        </w:rPr>
      </w:pPr>
      <w:r>
        <w:rPr>
          <w:rFonts w:hint="eastAsia"/>
          <w:lang w:val="en-US" w:eastAsia="zh-CN"/>
        </w:rPr>
        <w:t>2.（单选）</w:t>
      </w:r>
      <w:r>
        <w:rPr>
          <w:rFonts w:hint="default"/>
          <w:lang w:val="en-US" w:eastAsia="zh-CN"/>
        </w:rPr>
        <w:t>下列中国古代科学家与其著作对应关系正确的是（    ）。</w:t>
      </w:r>
    </w:p>
    <w:p>
      <w:pPr>
        <w:rPr>
          <w:rFonts w:hint="default"/>
          <w:lang w:val="en-US" w:eastAsia="zh-CN"/>
        </w:rPr>
      </w:pPr>
      <w:r>
        <w:rPr>
          <w:rFonts w:hint="default"/>
          <w:lang w:val="en-US" w:eastAsia="zh-CN"/>
        </w:rPr>
        <w:t>A.沈括——《齐民要术》</w:t>
      </w:r>
      <w:r>
        <w:rPr>
          <w:rFonts w:hint="eastAsia"/>
          <w:lang w:val="en-US" w:eastAsia="zh-CN"/>
        </w:rPr>
        <w:tab/>
      </w:r>
      <w:r>
        <w:rPr>
          <w:rFonts w:hint="default"/>
          <w:lang w:val="en-US" w:eastAsia="zh-CN"/>
        </w:rPr>
        <w:t>B.宋应星——《梦溪笔谈》</w:t>
      </w:r>
    </w:p>
    <w:p>
      <w:pPr>
        <w:rPr>
          <w:rFonts w:hint="default"/>
          <w:lang w:val="en-US" w:eastAsia="zh-CN"/>
        </w:rPr>
      </w:pPr>
      <w:r>
        <w:rPr>
          <w:rFonts w:hint="default"/>
          <w:lang w:val="en-US" w:eastAsia="zh-CN"/>
        </w:rPr>
        <w:t>C.贾思勰——《天工开物》</w:t>
      </w:r>
      <w:r>
        <w:rPr>
          <w:rFonts w:hint="eastAsia"/>
          <w:lang w:val="en-US" w:eastAsia="zh-CN"/>
        </w:rPr>
        <w:tab/>
      </w:r>
      <w:r>
        <w:rPr>
          <w:rFonts w:hint="default"/>
          <w:lang w:val="en-US" w:eastAsia="zh-CN"/>
        </w:rPr>
        <w:t>D.徐光启——《农政全书》</w:t>
      </w:r>
    </w:p>
    <w:p>
      <w:pPr>
        <w:bidi w:val="0"/>
        <w:rPr>
          <w:rFonts w:hint="default"/>
          <w:lang w:val="en-US" w:eastAsia="zh-CN"/>
        </w:rPr>
      </w:pPr>
      <w:r>
        <w:rPr>
          <w:rFonts w:hint="eastAsia"/>
          <w:lang w:val="en-US" w:eastAsia="zh-CN"/>
        </w:rPr>
        <w:t>3.（判断）</w:t>
      </w:r>
      <w:r>
        <w:rPr>
          <w:rFonts w:hint="default"/>
          <w:lang w:val="en-US" w:eastAsia="zh-CN"/>
        </w:rPr>
        <w:t>《天工开物》是世界上第一部关于农业和手工业生产的综合性著作，被称为“中国17世纪的工艺百科全书”，作者是明朝科学家郦道元。</w:t>
      </w:r>
    </w:p>
    <w:p>
      <w:pPr>
        <w:bidi w:val="0"/>
        <w:rPr>
          <w:rFonts w:hint="default"/>
          <w:lang w:val="en-US" w:eastAsia="zh-CN"/>
        </w:rPr>
      </w:pPr>
      <w:r>
        <w:rPr>
          <w:rFonts w:hint="eastAsia"/>
          <w:lang w:val="en-US" w:eastAsia="zh-CN"/>
        </w:rPr>
        <w:t>4.（单选）</w:t>
      </w:r>
      <w:r>
        <w:rPr>
          <w:rFonts w:hint="default"/>
          <w:lang w:val="en-US" w:eastAsia="zh-CN"/>
        </w:rPr>
        <w:t xml:space="preserve">下列著作与其学科属性对应正确的是（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A.《齐民要术》——地理学</w:t>
      </w:r>
      <w:r>
        <w:rPr>
          <w:rFonts w:hint="eastAsia"/>
          <w:lang w:val="en-US" w:eastAsia="zh-CN"/>
        </w:rPr>
        <w:tab/>
      </w:r>
      <w:r>
        <w:rPr>
          <w:rFonts w:hint="default"/>
          <w:lang w:val="en-US" w:eastAsia="zh-CN"/>
        </w:rPr>
        <w:t>B.《神农本草经》——农学</w:t>
      </w:r>
    </w:p>
    <w:p>
      <w:pPr>
        <w:bidi w:val="0"/>
        <w:rPr>
          <w:rFonts w:hint="default"/>
          <w:lang w:val="en-US" w:eastAsia="zh-CN"/>
        </w:rPr>
      </w:pPr>
      <w:r>
        <w:rPr>
          <w:rFonts w:hint="default"/>
          <w:lang w:val="en-US" w:eastAsia="zh-CN"/>
        </w:rPr>
        <w:t>C.《武经总要》</w:t>
      </w:r>
      <w:r>
        <w:rPr>
          <w:rFonts w:hint="eastAsia"/>
          <w:lang w:val="en-US" w:eastAsia="zh-CN"/>
        </w:rPr>
        <w:t>——</w:t>
      </w:r>
      <w:r>
        <w:rPr>
          <w:rFonts w:hint="default"/>
          <w:lang w:val="en-US" w:eastAsia="zh-CN"/>
        </w:rPr>
        <w:t>军事学</w:t>
      </w:r>
      <w:r>
        <w:rPr>
          <w:rFonts w:hint="eastAsia"/>
          <w:lang w:val="en-US" w:eastAsia="zh-CN"/>
        </w:rPr>
        <w:tab/>
      </w:r>
      <w:r>
        <w:rPr>
          <w:rFonts w:hint="default"/>
          <w:lang w:val="en-US" w:eastAsia="zh-CN"/>
        </w:rPr>
        <w:t>D.《天工开物》——天文学</w:t>
      </w:r>
    </w:p>
    <w:p>
      <w:pPr>
        <w:pStyle w:val="6"/>
        <w:bidi w:val="0"/>
        <w:rPr>
          <w:rFonts w:hint="eastAsia"/>
          <w:lang w:val="en-US" w:eastAsia="zh-CN"/>
        </w:rPr>
      </w:pPr>
      <w:r>
        <w:rPr>
          <w:rFonts w:hint="eastAsia"/>
          <w:lang w:val="en-US" w:eastAsia="zh-CN"/>
        </w:rPr>
        <w:t>第8组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了解中国古代医学成就</w:t>
      </w:r>
    </w:p>
    <w:p>
      <w:pPr>
        <w:pStyle w:val="7"/>
        <w:bidi w:val="0"/>
        <w:rPr>
          <w:rFonts w:hint="eastAsia"/>
          <w:lang w:val="en-US" w:eastAsia="zh-CN"/>
        </w:rPr>
      </w:pPr>
      <w:r>
        <w:rPr>
          <w:sz w:val="21"/>
        </w:rPr>
        <mc:AlternateContent>
          <mc:Choice Requires="wpg">
            <w:drawing>
              <wp:anchor distT="0" distB="0" distL="114300" distR="114300" simplePos="0" relativeHeight="251998208"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223" name="组合 1223"/>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2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18272;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QGUG29gAAAAIAQAADwAAAAAAAAABACAAAAAiAAAAZHJzL2Rvd25yZXYu&#10;eG1sUEsBAhQAFAAAAAgAh07iQGa/VVpRAwAAgwkAAA4AAAAAAAAAAQAgAAAAJwEAAGRycy9lMm9E&#10;b2MueG1sUEsFBgAAAAAGAAYAWQEAAOo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0kHFXr0AAADd&#10;AAAADwAAAGRycy9kb3ducmV2LnhtbEVPTYvCMBC9L/gfwgje1sQii1ajiKB42D1YPXgcmrGtNpPS&#10;xFb3128WFvY2j/c5y/XT1qKj1leONUzGCgRx7kzFhYbzafc+A+EDssHaMWl4kYf1avC2xNS4no/U&#10;ZaEQMYR9ihrKEJpUSp+XZNGPXUMcuatrLYYI20KaFvsYbmuZKPUhLVYcG0psaFtSfs8eVkOuNtuv&#10;7+Nrvu/cbH7ZZ7fpZ3/SejScqAWIQM/wL/5zH0ycnyRT+P0mn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cVe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d5zG70AAADd&#10;AAAADwAAAGRycy9kb3ducmV2LnhtbEVPS4vCMBC+C/6HMMJeRFOLK1KNosLC7qGH7e5Bb0MztsVm&#10;UpP4+vdmYcHbfHzPWa7vphVXcr6xrGAyTkAQl1Y3XCn4/fkYzUH4gKyxtUwKHuRhver3lphpe+Nv&#10;uhahEjGEfYYK6hC6TEpf1mTQj21HHLmjdQZDhK6S2uEthptWpkkykwYbjg01drSrqTwVF6NgX+TD&#10;zUa76ePSzvK8PB+2Dr+UehtMkgWIQPfwEv+7P3Wcn6bv8PdNPEG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nMb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中国传统医学有四大经典著作，包括《黄帝内经》《难经》《伤寒杂病论》《本草纲目》。</w:t>
      </w:r>
    </w:p>
    <w:p>
      <w:pPr>
        <w:bidi w:val="0"/>
        <w:rPr>
          <w:rFonts w:hint="default" w:ascii="仿宋" w:hAnsi="仿宋" w:eastAsia="仿宋" w:cs="仿宋"/>
          <w:lang w:val="en-US" w:eastAsia="zh-CN"/>
        </w:rPr>
      </w:pPr>
      <w:r>
        <w:rPr>
          <w:rFonts w:hint="eastAsia" w:ascii="仿宋" w:hAnsi="仿宋" w:eastAsia="仿宋" w:cs="仿宋"/>
          <w:lang w:val="en-US" w:eastAsia="zh-CN"/>
        </w:rPr>
        <w:t>【正确率】48%</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【原因分析】不熟悉古代医学文献。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【正解】×。解析：中国传统医学四大经典著作是《黄帝内经》《难经》《伤寒杂病论》《神农本草经》。《本草纲目》是明朝李时珍撰写的一部中医药著作。故本题说法错误。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《黄帝内经》分为《灵枢》和（    ）两部分，是我国最早的医学典籍。</w:t>
      </w:r>
    </w:p>
    <w:p>
      <w:pPr>
        <w:bidi w:val="0"/>
        <w:rPr>
          <w:rFonts w:hint="default" w:ascii="宋体" w:hAnsi="宋体" w:eastAsia="宋体"/>
          <w:lang w:val="en-US" w:eastAsia="zh-CN"/>
        </w:rPr>
      </w:pPr>
      <w:r>
        <w:rPr>
          <w:rFonts w:hint="default" w:ascii="宋体" w:hAnsi="宋体" w:eastAsia="宋体"/>
          <w:lang w:val="en-US" w:eastAsia="zh-CN"/>
        </w:rPr>
        <w:t>A.《素问》</w:t>
      </w:r>
      <w:r>
        <w:rPr>
          <w:rFonts w:hint="eastAsia"/>
          <w:lang w:val="en-US" w:eastAsia="zh-CN"/>
        </w:rPr>
        <w:tab/>
      </w:r>
      <w:r>
        <w:rPr>
          <w:rFonts w:hint="default" w:ascii="宋体" w:hAnsi="宋体" w:eastAsia="宋体"/>
          <w:lang w:val="en-US" w:eastAsia="zh-CN"/>
        </w:rPr>
        <w:t>B.《伤寒杂病论》</w:t>
      </w:r>
      <w:r>
        <w:rPr>
          <w:rFonts w:hint="eastAsia"/>
          <w:lang w:val="en-US" w:eastAsia="zh-CN"/>
        </w:rPr>
        <w:tab/>
      </w:r>
      <w:r>
        <w:rPr>
          <w:rFonts w:hint="default" w:ascii="宋体" w:hAnsi="宋体" w:eastAsia="宋体"/>
          <w:lang w:val="en-US" w:eastAsia="zh-CN"/>
        </w:rPr>
        <w:t>C.《神农本草经》</w:t>
      </w:r>
      <w:r>
        <w:rPr>
          <w:rFonts w:hint="eastAsia"/>
          <w:lang w:val="en-US" w:eastAsia="zh-CN"/>
        </w:rPr>
        <w:tab/>
      </w:r>
      <w:r>
        <w:rPr>
          <w:rFonts w:hint="default" w:ascii="宋体" w:hAnsi="宋体" w:eastAsia="宋体"/>
          <w:lang w:val="en-US" w:eastAsia="zh-CN"/>
        </w:rPr>
        <w:t>D.《难经》</w:t>
      </w:r>
    </w:p>
    <w:p>
      <w:pPr>
        <w:bidi w:val="0"/>
        <w:rPr>
          <w:rFonts w:hint="eastAsia" w:ascii="仿宋" w:hAnsi="仿宋" w:eastAsia="仿宋" w:cs="仿宋"/>
          <w:lang w:val="en-US" w:eastAsia="zh-CN"/>
        </w:rPr>
      </w:pPr>
      <w:r>
        <w:rPr>
          <w:rFonts w:hint="eastAsia" w:ascii="仿宋" w:hAnsi="仿宋" w:eastAsia="仿宋" w:cs="仿宋"/>
          <w:lang w:val="en-US" w:eastAsia="zh-CN"/>
        </w:rPr>
        <w:t>【正确率】69.00%</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【原因分析】不了解古代医学文献基本常识。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【正解】A。解析：《黄帝内经》分为《灵枢》和《素问》两部分，是中国最早的医学典籍，是传统医学四大经典著作之一。故本题选A。</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1999232" behindDoc="1" locked="0" layoutInCell="1" allowOverlap="1">
                <wp:simplePos x="0" y="0"/>
                <wp:positionH relativeFrom="column">
                  <wp:posOffset>123825</wp:posOffset>
                </wp:positionH>
                <wp:positionV relativeFrom="paragraph">
                  <wp:posOffset>179705</wp:posOffset>
                </wp:positionV>
                <wp:extent cx="752475" cy="288290"/>
                <wp:effectExtent l="6350" t="6350" r="22225" b="10160"/>
                <wp:wrapNone/>
                <wp:docPr id="1226" name="组合 122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27"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8"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75pt;margin-top:14.15pt;height:22.7pt;width:59.25pt;z-index:-251317248;mso-width-relative:page;mso-height-relative:page;" coordorigin="2892,56098" coordsize="1185,454" o:gfxdata="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G7qZU1wAAAAgBAAAPAAAAAAAA&#10;AAEAIAAAACIAAABkcnMvZG93bnJldi54bWxQSwECFAAUAAAACACHTuJAzBAmPDADAABMCQAADgAA&#10;AAAAAAABACAAAAAmAQAAZHJzL2Uyb0RvYy54bWxQSwUGAAAAAAYABgBZAQAAy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pNbKb4AAADd&#10;AAAADwAAAGRycy9kb3ducmV2LnhtbEVPS2vCQBC+C/0PyxR6012D+EhdRQSlh/Zg9OBxyE6TtNnZ&#10;kF0T7a93C4K3+fies1xfbS06an3lWMN4pEAQ585UXGg4HXfDOQgfkA3WjknDjTysVy+DJabG9Xyg&#10;LguFiCHsU9RQhtCkUvq8JIt+5BriyH271mKIsC2kabGP4baWiVJTabHi2FBiQ9uS8t/sYjXkarP9&#10;+jvcFvvOzRfnffYz+eyPWr+9jtU7iEDX8BQ/3B8mzk+SGfx/E0+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NbK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9/chcEAAADd&#10;AAAADwAAAGRycy9kb3ducmV2LnhtbEWPT2vDMAzF74N9B6NBL6NxGkoZad3SDQbdIYemO2w3EWtJ&#10;WCxntvvv20+HQm8S7+m9n1abixvUiULsPRuYZTko4sbbnlsDn4f36QuomJAtDp7JwJUibNaPDyss&#10;rT/znk51apWEcCzRQJfSWGodm44cxsyPxKL9+OAwyRpabQOeJdwNusjzhXbYszR0ONJbR81vfXQG&#10;vurqebu1YX49Douqav6+XwN+GDN5muVLUIku6W6+Xe+s4BeF4Mo3MoJ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c&#10;hcEAAADd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w:t>
      </w:r>
      <w:r>
        <w:rPr>
          <w:rFonts w:hint="default"/>
          <w:lang w:val="en-US" w:eastAsia="zh-CN"/>
        </w:rPr>
        <w:t>中医学四大经典</w:t>
      </w:r>
    </w:p>
    <w:p>
      <w:pPr>
        <w:rPr>
          <w:rFonts w:hint="default"/>
          <w:lang w:val="en-US" w:eastAsia="zh-CN"/>
        </w:rPr>
      </w:pPr>
      <w:r>
        <w:rPr>
          <w:rFonts w:hint="default"/>
          <w:lang w:val="en-US" w:eastAsia="zh-CN"/>
        </w:rPr>
        <w:t>《黄帝内经》《难经》《伤寒杂病论》《神农本草经》。</w:t>
      </w:r>
    </w:p>
    <w:p>
      <w:pPr>
        <w:pStyle w:val="3"/>
        <w:bidi w:val="0"/>
        <w:rPr>
          <w:rFonts w:hint="eastAsia"/>
          <w:lang w:val="en-US" w:eastAsia="zh-CN"/>
        </w:rPr>
      </w:pPr>
      <w:r>
        <w:rPr>
          <w:rFonts w:hint="eastAsia"/>
          <w:lang w:val="en-US" w:eastAsia="zh-CN"/>
        </w:rPr>
        <w:t>2.中国古代历代医书</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95"/>
        <w:gridCol w:w="1387"/>
        <w:gridCol w:w="5777"/>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时期</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医者/医书</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成  就</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战国</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扁鹊</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1.他后代医家奉为“脉学之宗”。</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2.发明的望、闻、问、切“四诊法”成为中国中医传统的诊病法。</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3.相传著有医学著作《难经》。</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br w:type="page"/>
      </w:r>
    </w:p>
    <w:p>
      <w:pPr>
        <w:pStyle w:val="2"/>
        <w:jc w:val="right"/>
        <w:rPr>
          <w:rFonts w:hint="eastAsia"/>
          <w:lang w:val="en-US" w:eastAsia="zh-CN"/>
        </w:rPr>
      </w:pPr>
      <w:r>
        <w:rPr>
          <w:rFonts w:hint="eastAsia" w:ascii="楷体" w:hAnsi="楷体" w:eastAsia="楷体" w:cs="楷体"/>
          <w:sz w:val="20"/>
          <w:szCs w:val="20"/>
          <w:lang w:val="en-US" w:eastAsia="zh-CN"/>
        </w:rPr>
        <w:t>【续表】</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95"/>
        <w:gridCol w:w="1387"/>
        <w:gridCol w:w="5777"/>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时期</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医者/医书</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成  就</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西汉</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《黄帝内径》《医方经》</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1.战国问世、西汉编定的《黄帝内经》是我国现存最早的重要医学文献，奠定了祖国医学的理论基础。</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2.西汉马王堆汉墓出土的帛书《医方经》记载了几百个药方。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东汉</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华佗</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张仲景</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1.《神农本草经》是中国第一部完整的药物学著作。</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2.张仲景的《伤寒杂病论》是后世中医的重要经典，后人称张仲景为“医圣”。</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3.华佗擅长外科手术，被誉为“</w:t>
            </w:r>
            <w:r>
              <w:rPr>
                <w:rFonts w:hint="eastAsia" w:ascii="楷体" w:hAnsi="楷体" w:eastAsia="楷体" w:cs="楷体"/>
                <w:b/>
                <w:bCs/>
                <w:sz w:val="20"/>
                <w:szCs w:val="20"/>
                <w:lang w:val="en-US" w:eastAsia="zh-CN"/>
              </w:rPr>
              <w:t>神医</w:t>
            </w:r>
            <w:r>
              <w:rPr>
                <w:rFonts w:hint="eastAsia" w:ascii="楷体" w:hAnsi="楷体" w:eastAsia="楷体" w:cs="楷体"/>
                <w:sz w:val="20"/>
                <w:szCs w:val="20"/>
                <w:lang w:val="en-US" w:eastAsia="zh-CN"/>
              </w:rPr>
              <w:t>”。他发明的麻沸散比西方早1600多年，精通外科手术，被后人成为“</w:t>
            </w:r>
            <w:r>
              <w:rPr>
                <w:rFonts w:hint="eastAsia" w:ascii="楷体" w:hAnsi="楷体" w:eastAsia="楷体" w:cs="楷体"/>
                <w:b/>
                <w:bCs/>
                <w:sz w:val="20"/>
                <w:szCs w:val="20"/>
                <w:lang w:val="en-US" w:eastAsia="zh-CN"/>
              </w:rPr>
              <w:t>外科鼻祖</w:t>
            </w:r>
            <w:r>
              <w:rPr>
                <w:rFonts w:hint="eastAsia" w:ascii="楷体" w:hAnsi="楷体" w:eastAsia="楷体" w:cs="楷体"/>
                <w:sz w:val="20"/>
                <w:szCs w:val="20"/>
                <w:lang w:val="en-US" w:eastAsia="zh-CN"/>
              </w:rPr>
              <w:t>”。华佗也创造了“五禽戏”(模仿</w:t>
            </w:r>
            <w:r>
              <w:rPr>
                <w:rFonts w:hint="eastAsia" w:ascii="楷体" w:hAnsi="楷体" w:eastAsia="楷体" w:cs="楷体"/>
                <w:b/>
                <w:bCs/>
                <w:sz w:val="20"/>
                <w:szCs w:val="20"/>
                <w:lang w:val="en-US" w:eastAsia="zh-CN"/>
              </w:rPr>
              <w:t>虎、鹿、熊、猿、鹤</w:t>
            </w:r>
            <w:r>
              <w:rPr>
                <w:rFonts w:hint="eastAsia" w:ascii="楷体" w:hAnsi="楷体" w:eastAsia="楷体" w:cs="楷体"/>
                <w:sz w:val="20"/>
                <w:szCs w:val="20"/>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唐朝</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孙思邈</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孙思邈著的《千金方》，全面总结历代和当时的医学成果，是中国乃至世界史上伟大的医学家和药物学家，被后人誉为“药王”。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国家</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《唐本草》是唐高宗时编定，是世界上最早由国家编定和颁布的药典。</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明朝</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李时珍</w:t>
            </w:r>
          </w:p>
        </w:tc>
        <w:tc>
          <w:tcPr>
            <w:tcW w:w="5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编著《本草纲目》，其中记载药物一千八百多种，方剂一万多个，全面总结了16世纪以前的中国医药学，被誉为“东方医药巨典”。</w:t>
            </w:r>
          </w:p>
        </w:tc>
      </w:tr>
    </w:tbl>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2023808" behindDoc="1" locked="0" layoutInCell="1" allowOverlap="1">
                <wp:simplePos x="0" y="0"/>
                <wp:positionH relativeFrom="column">
                  <wp:posOffset>88265</wp:posOffset>
                </wp:positionH>
                <wp:positionV relativeFrom="paragraph">
                  <wp:posOffset>171450</wp:posOffset>
                </wp:positionV>
                <wp:extent cx="752475" cy="288290"/>
                <wp:effectExtent l="6350" t="6350" r="22225" b="10160"/>
                <wp:wrapNone/>
                <wp:docPr id="1229" name="组合 122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3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5pt;margin-top:13.5pt;height:22.7pt;width:59.25pt;z-index:-251292672;mso-width-relative:page;mso-height-relative:page;" coordorigin="2892,56098" coordsize="1185,454" o:gfxdata="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DGtk3T2AAAAAgBAAAPAAAAAAAAAAEAIAAAACIAAABkcnMvZG93bnJldi54bWxQSwEC&#10;FAAUAAAACACHTuJApAUIXEoDAAB4CQAADgAAAAAAAAABACAAAAAn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KNVgMEAAADd&#10;AAAADwAAAGRycy9kb3ducmV2LnhtbEWPQW/CMAyF75P2HyJP2m0kMDRBIaAJaWiH7UDhwNFqTFto&#10;nKrJWtivx4dJu9l6z+99Xq6vvlE9dbEObGE8MqCIi+BqLi0c9h8vM1AxITtsApOFG0VYrx4flpi5&#10;MPCO+jyVSkI4ZmihSqnNtI5FRR7jKLTEop1C5zHJ2pXadThIuG/0xJg37bFmaaiwpU1FxSX/8RYK&#10;8775/t3d5ts+zObHbX6efg17a5+fxmYBKtE1/Zv/rj+d4E9ehV++kRH0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KNV&#10;gM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zzjxb0AAADd&#10;AAAADwAAAGRycy9kb3ducmV2LnhtbEVPS4vCMBC+C/sfwix4EU2ri0jXKO6CoIcetnrQ29DMtmWb&#10;STeJr39vBMHbfHzPmS+vphVncr6xrCAdJSCIS6sbrhTsd+vhDIQPyBpby6TgRh6Wi7feHDNtL/xD&#10;5yJUIoawz1BBHUKXSenLmgz6ke2II/drncEQoaukdniJ4aaV4ySZSoMNx4YaO/quqfwrTkbBocgH&#10;q5V2H7dTO83z8v/45XCrVP89TT5BBLqGl/jp3ug4fzxJ4f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OPF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spacing w:val="2"/>
          <w:sz w:val="21"/>
          <w:lang w:val="en-US" w:eastAsia="zh-CN"/>
        </w:rPr>
        <w:t>南宋时期担任刑狱官的宋慈编撰的《洗冤集录》是我国历史上第一部系统的（    ）著</w:t>
      </w:r>
      <w:r>
        <w:rPr>
          <w:rFonts w:hint="default"/>
          <w:lang w:val="en-US" w:eastAsia="zh-CN"/>
        </w:rPr>
        <w:t>作。</w:t>
      </w:r>
    </w:p>
    <w:p>
      <w:pPr>
        <w:bidi w:val="0"/>
        <w:rPr>
          <w:rFonts w:hint="default"/>
          <w:lang w:val="en-US" w:eastAsia="zh-CN"/>
        </w:rPr>
      </w:pPr>
      <w:r>
        <w:rPr>
          <w:rFonts w:hint="default"/>
          <w:lang w:val="en-US" w:eastAsia="zh-CN"/>
        </w:rPr>
        <w:t>A.解剖学</w:t>
      </w:r>
      <w:r>
        <w:rPr>
          <w:rFonts w:hint="eastAsia"/>
          <w:lang w:val="en-US" w:eastAsia="zh-CN"/>
        </w:rPr>
        <w:tab/>
      </w:r>
      <w:r>
        <w:rPr>
          <w:rFonts w:hint="default"/>
          <w:lang w:val="en-US" w:eastAsia="zh-CN"/>
        </w:rPr>
        <w:t>B.外科学</w:t>
      </w:r>
      <w:r>
        <w:rPr>
          <w:rFonts w:hint="eastAsia"/>
          <w:lang w:val="en-US" w:eastAsia="zh-CN"/>
        </w:rPr>
        <w:tab/>
      </w:r>
      <w:r>
        <w:rPr>
          <w:rFonts w:hint="default"/>
          <w:lang w:val="en-US" w:eastAsia="zh-CN"/>
        </w:rPr>
        <w:t>C.法医学</w:t>
      </w:r>
      <w:r>
        <w:rPr>
          <w:rFonts w:hint="eastAsia"/>
          <w:lang w:val="en-US" w:eastAsia="zh-CN"/>
        </w:rPr>
        <w:tab/>
      </w:r>
      <w:r>
        <w:rPr>
          <w:rFonts w:hint="default"/>
          <w:lang w:val="en-US" w:eastAsia="zh-CN"/>
        </w:rPr>
        <w:t>D.心理学</w:t>
      </w:r>
    </w:p>
    <w:p>
      <w:pPr>
        <w:bidi w:val="0"/>
        <w:rPr>
          <w:rFonts w:hint="default"/>
          <w:lang w:val="en-US" w:eastAsia="zh-CN"/>
        </w:rPr>
      </w:pPr>
      <w:r>
        <w:rPr>
          <w:rFonts w:hint="eastAsia"/>
          <w:lang w:val="en-US" w:eastAsia="zh-CN"/>
        </w:rPr>
        <w:t>2.（单选）</w:t>
      </w:r>
      <w:r>
        <w:rPr>
          <w:rFonts w:hint="default"/>
          <w:lang w:val="en-US" w:eastAsia="zh-CN"/>
        </w:rPr>
        <w:t>《肘后备急方》为（    ）所著，主要记述了各种急性病症及某些慢性病急性发作的治疗方法，是我国第一部临床急救手册。</w:t>
      </w:r>
    </w:p>
    <w:p>
      <w:pPr>
        <w:bidi w:val="0"/>
        <w:rPr>
          <w:rFonts w:hint="default"/>
          <w:lang w:val="en-US" w:eastAsia="zh-CN"/>
        </w:rPr>
      </w:pPr>
      <w:r>
        <w:rPr>
          <w:rFonts w:hint="default"/>
          <w:lang w:val="en-US" w:eastAsia="zh-CN"/>
        </w:rPr>
        <w:t>A.孙思邈</w:t>
      </w:r>
      <w:r>
        <w:rPr>
          <w:rFonts w:hint="eastAsia"/>
          <w:lang w:val="en-US" w:eastAsia="zh-CN"/>
        </w:rPr>
        <w:tab/>
      </w:r>
      <w:r>
        <w:rPr>
          <w:rFonts w:hint="default"/>
          <w:lang w:val="en-US" w:eastAsia="zh-CN"/>
        </w:rPr>
        <w:t>B.葛洪</w:t>
      </w:r>
      <w:r>
        <w:rPr>
          <w:rFonts w:hint="eastAsia"/>
          <w:lang w:val="en-US" w:eastAsia="zh-CN"/>
        </w:rPr>
        <w:tab/>
      </w:r>
      <w:r>
        <w:rPr>
          <w:rFonts w:hint="default"/>
          <w:lang w:val="en-US" w:eastAsia="zh-CN"/>
        </w:rPr>
        <w:t>C.李时珍</w:t>
      </w:r>
      <w:r>
        <w:rPr>
          <w:rFonts w:hint="eastAsia"/>
          <w:lang w:val="en-US" w:eastAsia="zh-CN"/>
        </w:rPr>
        <w:tab/>
      </w:r>
      <w:r>
        <w:rPr>
          <w:rFonts w:hint="default"/>
          <w:lang w:val="en-US" w:eastAsia="zh-CN"/>
        </w:rPr>
        <w:t>D.张仲景</w:t>
      </w:r>
    </w:p>
    <w:p>
      <w:pPr>
        <w:bidi w:val="0"/>
        <w:rPr>
          <w:rFonts w:hint="default"/>
          <w:lang w:val="en-US" w:eastAsia="zh-CN"/>
        </w:rPr>
      </w:pPr>
      <w:r>
        <w:rPr>
          <w:rFonts w:hint="eastAsia"/>
          <w:lang w:val="en-US" w:eastAsia="zh-CN"/>
        </w:rPr>
        <w:t>3.（单选）</w:t>
      </w:r>
      <w:r>
        <w:rPr>
          <w:rFonts w:hint="default"/>
          <w:lang w:val="en-US" w:eastAsia="zh-CN"/>
        </w:rPr>
        <w:t>中医学属于在阴阳五行理论指导下，从动态整体角度研究人体生理病理药理及其与自然环境关系、寻求防治疾病最有效方法的学问。（    ）是中国现存较早的一部医书，奠定了中医学理论的基础。</w:t>
      </w:r>
    </w:p>
    <w:p>
      <w:pPr>
        <w:bidi w:val="0"/>
        <w:rPr>
          <w:rFonts w:hint="default"/>
          <w:lang w:val="en-US" w:eastAsia="zh-CN"/>
        </w:rPr>
      </w:pPr>
      <w:r>
        <w:rPr>
          <w:rFonts w:hint="default"/>
          <w:lang w:val="en-US" w:eastAsia="zh-CN"/>
        </w:rPr>
        <w:t>A.《难经》</w:t>
      </w:r>
      <w:r>
        <w:rPr>
          <w:rFonts w:hint="eastAsia"/>
          <w:lang w:val="en-US" w:eastAsia="zh-CN"/>
        </w:rPr>
        <w:tab/>
      </w:r>
      <w:r>
        <w:rPr>
          <w:rFonts w:hint="default"/>
          <w:lang w:val="en-US" w:eastAsia="zh-CN"/>
        </w:rPr>
        <w:t>B.《伤寒杂病论》</w:t>
      </w:r>
      <w:r>
        <w:rPr>
          <w:rFonts w:hint="eastAsia"/>
          <w:lang w:val="en-US" w:eastAsia="zh-CN"/>
        </w:rPr>
        <w:tab/>
      </w:r>
      <w:r>
        <w:rPr>
          <w:rFonts w:hint="default"/>
          <w:lang w:val="en-US" w:eastAsia="zh-CN"/>
        </w:rPr>
        <w:t>C.《黄帝内经》</w:t>
      </w:r>
      <w:r>
        <w:rPr>
          <w:rFonts w:hint="eastAsia"/>
          <w:lang w:val="en-US" w:eastAsia="zh-CN"/>
        </w:rPr>
        <w:tab/>
      </w:r>
      <w:r>
        <w:rPr>
          <w:rFonts w:hint="default"/>
          <w:lang w:val="en-US" w:eastAsia="zh-CN"/>
        </w:rPr>
        <w:t>D.《神农本草经》</w:t>
      </w:r>
    </w:p>
    <w:p>
      <w:pPr>
        <w:pStyle w:val="6"/>
        <w:bidi w:val="0"/>
        <w:rPr>
          <w:rFonts w:hint="eastAsia"/>
          <w:lang w:val="en-US" w:eastAsia="zh-CN"/>
        </w:rPr>
      </w:pPr>
      <w:r>
        <w:rPr>
          <w:rFonts w:hint="eastAsia"/>
          <w:lang w:val="en-US" w:eastAsia="zh-CN"/>
        </w:rPr>
        <w:t>第9组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了解中国古代天文、建筑等主要成就</w:t>
      </w:r>
    </w:p>
    <w:p>
      <w:pPr>
        <w:pStyle w:val="7"/>
        <w:bidi w:val="0"/>
        <w:rPr>
          <w:rFonts w:hint="default"/>
          <w:lang w:val="en-US" w:eastAsia="zh-CN"/>
        </w:rPr>
      </w:pPr>
      <w:r>
        <w:rPr>
          <w:sz w:val="21"/>
        </w:rPr>
        <mc:AlternateContent>
          <mc:Choice Requires="wpg">
            <w:drawing>
              <wp:anchor distT="0" distB="0" distL="114300" distR="114300" simplePos="0" relativeHeight="252000256" behindDoc="1" locked="0" layoutInCell="1" allowOverlap="1">
                <wp:simplePos x="0" y="0"/>
                <wp:positionH relativeFrom="column">
                  <wp:posOffset>107315</wp:posOffset>
                </wp:positionH>
                <wp:positionV relativeFrom="paragraph">
                  <wp:posOffset>181610</wp:posOffset>
                </wp:positionV>
                <wp:extent cx="752475" cy="288290"/>
                <wp:effectExtent l="6350" t="6350" r="22225" b="10160"/>
                <wp:wrapNone/>
                <wp:docPr id="1232" name="组合 123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3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5pt;margin-top:14.3pt;height:22.7pt;width:59.25pt;z-index:-251316224;mso-width-relative:page;mso-height-relative:page;" coordorigin="2892,56098" coordsize="1185,454" o:gfxdata="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BlBtvYAAAACAEAAA8AAAAAAAAAAQAgAAAAIgAAAGRycy9kb3ducmV2LnhtbFBL&#10;AQIUABQAAAAIAIdO4kBgDkDfTAMAAIM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HHL974AAADd&#10;AAAADwAAAGRycy9kb3ducmV2LnhtbEVPS4vCMBC+L/gfwgje1sQHi1ajiKB42D1Y9+BxaMa22kxK&#10;E1vdX28WFvY2H99zluuHrURLjS8daxgNFQjizJmScw3fp937DIQPyAYrx6ThSR7Wq97bEhPjOj5S&#10;m4ZcxBD2CWooQqgTKX1WkEU/dDVx5C6usRgibHJpGuxiuK3kWKkPabHk2FBgTduCslt6txoytdl+&#10;/Ryf833rZvPzPr1OP7uT1oP+SC1ABHqEf/Gf+2Di/PFkAr/fxBP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HL9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0tAXb0AAADd&#10;AAAADwAAAGRycy9kb3ducmV2LnhtbEVPS4vCMBC+L/gfwgh7WTTVFZFqFF1Y2D30YPWgt6EZ22Iz&#10;qUl8/XsjCN7m43vObHEzjbiQ87VlBYN+AoK4sLrmUsF289ubgPABWWNjmRTcycNi3vmYYartldd0&#10;yUMpYgj7FBVUIbSplL6oyKDv25Y4cgfrDIYIXSm1w2sMN40cJslYGqw5NlTY0k9FxTE/GwW7PPta&#10;LrUb3c/NOMuK037l8F+pz+4gmYIIdAtv8cv9p+P84fcI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0Bd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）在中国古代四大发明向西方传播的过程中，做出很大贡献的是（    ）。</w:t>
      </w:r>
    </w:p>
    <w:p>
      <w:pPr>
        <w:bidi w:val="0"/>
        <w:rPr>
          <w:rFonts w:hint="eastAsia" w:ascii="宋体" w:hAnsi="宋体" w:eastAsia="宋体"/>
          <w:lang w:val="en-US" w:eastAsia="zh-CN"/>
        </w:rPr>
      </w:pPr>
      <w:r>
        <w:rPr>
          <w:rFonts w:hint="eastAsia" w:ascii="宋体" w:hAnsi="宋体" w:eastAsia="宋体"/>
          <w:lang w:val="en-US" w:eastAsia="zh-CN"/>
        </w:rPr>
        <w:t>A.意大种的传教士</w:t>
      </w:r>
      <w:r>
        <w:rPr>
          <w:rFonts w:hint="eastAsia"/>
          <w:lang w:val="en-US" w:eastAsia="zh-CN"/>
        </w:rPr>
        <w:tab/>
      </w:r>
      <w:r>
        <w:rPr>
          <w:rFonts w:hint="eastAsia" w:ascii="宋体" w:hAnsi="宋体" w:eastAsia="宋体"/>
          <w:lang w:val="en-US" w:eastAsia="zh-CN"/>
        </w:rPr>
        <w:t>B.中国的航海家</w:t>
      </w:r>
      <w:r>
        <w:rPr>
          <w:rFonts w:hint="eastAsia"/>
          <w:lang w:val="en-US" w:eastAsia="zh-CN"/>
        </w:rPr>
        <w:tab/>
      </w:r>
      <w:r>
        <w:rPr>
          <w:rFonts w:hint="eastAsia" w:ascii="宋体" w:hAnsi="宋体" w:eastAsia="宋体"/>
          <w:lang w:val="en-US" w:eastAsia="zh-CN"/>
        </w:rPr>
        <w:t>C.日本的遣唐使</w:t>
      </w:r>
      <w:r>
        <w:rPr>
          <w:rFonts w:hint="eastAsia"/>
          <w:lang w:val="en-US" w:eastAsia="zh-CN"/>
        </w:rPr>
        <w:tab/>
      </w:r>
      <w:r>
        <w:rPr>
          <w:rFonts w:hint="eastAsia" w:ascii="宋体" w:hAnsi="宋体" w:eastAsia="宋体"/>
          <w:lang w:val="en-US" w:eastAsia="zh-CN"/>
        </w:rPr>
        <w:t>D.阿拉伯商人</w:t>
      </w:r>
    </w:p>
    <w:p>
      <w:pPr>
        <w:bidi w:val="0"/>
        <w:rPr>
          <w:rFonts w:hint="default" w:ascii="仿宋" w:hAnsi="仿宋" w:eastAsia="仿宋" w:cs="仿宋"/>
          <w:lang w:val="en-US" w:eastAsia="zh-CN"/>
        </w:rPr>
      </w:pPr>
      <w:r>
        <w:rPr>
          <w:rFonts w:hint="eastAsia" w:ascii="仿宋" w:hAnsi="仿宋" w:eastAsia="仿宋" w:cs="仿宋"/>
          <w:lang w:val="en-US" w:eastAsia="zh-CN"/>
        </w:rPr>
        <w:t>【正确率】50%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【原因分析】对四大发明的传播常识不理解。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B、C三项均错误。D项正确，阿拉伯位于中东地区，连接欧亚，地理位置优越；同时阿拉伯人素来以善于经商闻名，来往于中国和西方，把指南针和火药带到了欧洲。所以在中国古代四大发明向西方传播的过程中，贡献大的是阿拉伯商人。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错例2.</w:t>
      </w:r>
      <w:r>
        <w:rPr>
          <w:rFonts w:hint="eastAsia"/>
          <w:lang w:val="en-US" w:eastAsia="zh-CN"/>
        </w:rPr>
        <w:t>（单选）“莫怪严凝切，春冬正月交”描写的是一个节气。这个节气标志着一年中真正寒冷的时刻到来了，同时“年”的味道也愈来愈浓，即旧岁已近暮，新岁将登场。这个节气是（    ）。</w:t>
      </w:r>
    </w:p>
    <w:p>
      <w:pPr>
        <w:bidi w:val="0"/>
        <w:rPr>
          <w:rFonts w:hint="eastAsia"/>
          <w:lang w:val="en-US" w:eastAsia="zh-CN"/>
        </w:rPr>
      </w:pPr>
      <w:r>
        <w:rPr>
          <w:rFonts w:hint="eastAsia"/>
          <w:lang w:val="en-US" w:eastAsia="zh-CN"/>
        </w:rPr>
        <w:t>A.大寒</w:t>
      </w:r>
      <w:r>
        <w:rPr>
          <w:rFonts w:hint="eastAsia"/>
          <w:lang w:val="en-US" w:eastAsia="zh-CN"/>
        </w:rPr>
        <w:tab/>
      </w:r>
      <w:r>
        <w:rPr>
          <w:rFonts w:hint="eastAsia"/>
          <w:lang w:val="en-US" w:eastAsia="zh-CN"/>
        </w:rPr>
        <w:t>B.小寒</w:t>
      </w:r>
      <w:r>
        <w:rPr>
          <w:rFonts w:hint="eastAsia"/>
          <w:lang w:val="en-US" w:eastAsia="zh-CN"/>
        </w:rPr>
        <w:tab/>
      </w:r>
      <w:r>
        <w:rPr>
          <w:rFonts w:hint="eastAsia"/>
          <w:lang w:val="en-US" w:eastAsia="zh-CN"/>
        </w:rPr>
        <w:t>C.冬至</w:t>
      </w:r>
      <w:r>
        <w:rPr>
          <w:rFonts w:hint="eastAsia"/>
          <w:lang w:val="en-US" w:eastAsia="zh-CN"/>
        </w:rPr>
        <w:tab/>
      </w:r>
      <w:r>
        <w:rPr>
          <w:rFonts w:hint="eastAsia"/>
          <w:lang w:val="en-US" w:eastAsia="zh-CN"/>
        </w:rPr>
        <w:t>D.立冬</w:t>
      </w:r>
    </w:p>
    <w:p>
      <w:pPr>
        <w:bidi w:val="0"/>
        <w:rPr>
          <w:rFonts w:hint="default"/>
          <w:lang w:val="en-US" w:eastAsia="zh-CN"/>
        </w:rPr>
      </w:pPr>
      <w:r>
        <w:rPr>
          <w:rFonts w:hint="eastAsia"/>
          <w:lang w:val="en-US" w:eastAsia="zh-CN"/>
        </w:rPr>
        <w:t>【正确率】13%</w:t>
      </w:r>
    </w:p>
    <w:p>
      <w:pPr>
        <w:bidi w:val="0"/>
        <w:rPr>
          <w:rFonts w:hint="default"/>
          <w:lang w:val="en-US" w:eastAsia="zh-CN"/>
        </w:rPr>
      </w:pPr>
      <w:r>
        <w:rPr>
          <w:rFonts w:hint="eastAsia"/>
          <w:lang w:val="en-US" w:eastAsia="zh-CN"/>
        </w:rPr>
        <w:t>【错选】A。</w:t>
      </w:r>
    </w:p>
    <w:p>
      <w:pPr>
        <w:bidi w:val="0"/>
        <w:rPr>
          <w:rFonts w:hint="default"/>
          <w:lang w:val="en-US" w:eastAsia="zh-CN"/>
        </w:rPr>
      </w:pPr>
      <w:r>
        <w:rPr>
          <w:rFonts w:hint="eastAsia"/>
          <w:lang w:val="en-US" w:eastAsia="zh-CN"/>
        </w:rPr>
        <w:t>【原因分析】二十节气知识掌握不熟练。</w:t>
      </w:r>
    </w:p>
    <w:p>
      <w:pPr>
        <w:bidi w:val="0"/>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正解】B。解析：“莫怪严凝切，春冬正月交”出自元稹的《咏廿四气诗小寒十二月节》，意思是不要责怪寒冬正冷，正月就是春冬相交的时候。全诗为：小寒连大吕，欢鹊垒新巢。拾食寻河曲，衔柴绕树梢。霜鹰近北首，雊雉隐丛茅。莫怪严凝切，春冬正月交。所以该诗描写的节气是小寒。故本题选B。</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33024" behindDoc="1" locked="0" layoutInCell="1" allowOverlap="1">
                <wp:simplePos x="0" y="0"/>
                <wp:positionH relativeFrom="column">
                  <wp:posOffset>80010</wp:posOffset>
                </wp:positionH>
                <wp:positionV relativeFrom="paragraph">
                  <wp:posOffset>179705</wp:posOffset>
                </wp:positionV>
                <wp:extent cx="752475" cy="288290"/>
                <wp:effectExtent l="6350" t="6350" r="22225" b="10160"/>
                <wp:wrapNone/>
                <wp:docPr id="1235" name="组合 123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36"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7"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pt;margin-top:14.15pt;height:22.7pt;width:59.25pt;z-index:-251283456;mso-width-relative:page;mso-height-relative:page;" coordorigin="2892,56098" coordsize="1185,454" o:gfxdata="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GaHZWvXAAAACAEAAA8AAAAAAAAAAQAg&#10;AAAAIgAAAGRycy9kb3ducmV2LnhtbFBLAQIUABQAAAAIAIdO4kACLO2sLAMAAEwJAAAOAAAAAAAA&#10;AAEAIAAAACYBAABkcnMvZTJvRG9jLnhtbFBLBQYAAAAABgAGAFkBAADE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AZob74AAADd&#10;AAAADwAAAGRycy9kb3ducmV2LnhtbEVPTYvCMBC9L/gfwgje1kRdRKtRRFjxsB6se/A4NGNbbSal&#10;ybbqrzcLC3ubx/uc5fpuK9FS40vHGkZDBYI4c6bkXMP36fN9BsIHZIOVY9LwIA/rVe9tiYlxHR+p&#10;TUMuYgj7BDUUIdSJlD4ryKIfupo4chfXWAwRNrk0DXYx3FZyrNRUWiw5NhRY07ag7Jb+WA2Z2mwP&#10;z+NjvmvdbH7epdePr+6k9aA/UgsQge7hX/zn3ps4fzyZwu838QS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Zob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5neKr4AAADd&#10;AAAADwAAAGRycy9kb3ducmV2LnhtbEVPTWvCQBC9F/oflil4KbrRikp0FSsI9pCDaQ96G7LTJDQ7&#10;m+6uJv77bkHwNo/3OatNbxpxJedrywrGowQEcWF1zaWCr8/9cAHCB2SNjWVScCMPm/Xz0wpTbTs+&#10;0jUPpYgh7FNUUIXQplL6oiKDfmRb4sh9W2cwROhKqR12Mdw0cpIkM2mw5thQYUu7ioqf/GIUnPLs&#10;dbvVbnq7NLMsK37P7w4/lBq8jJMliEB9eIjv7oOO8ydvc/j/Jp4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neKr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考点链接</w:t>
      </w:r>
    </w:p>
    <w:p>
      <w:pPr>
        <w:pStyle w:val="2"/>
        <w:rPr>
          <w:rFonts w:hint="eastAsia"/>
          <w:lang w:val="en-US" w:eastAsia="zh-CN"/>
        </w:rPr>
      </w:pPr>
      <w:r>
        <w:rPr>
          <w:rFonts w:hint="eastAsia"/>
          <w:lang w:val="en-US" w:eastAsia="zh-CN"/>
        </w:rPr>
        <w:t>1.四大发明</w:t>
      </w:r>
    </w:p>
    <w:p>
      <w:pPr>
        <w:bidi w:val="0"/>
        <w:rPr>
          <w:rFonts w:hint="default"/>
          <w:lang w:val="en-US" w:eastAsia="zh-CN"/>
        </w:rPr>
      </w:pPr>
      <w:r>
        <w:rPr>
          <w:rFonts w:hint="eastAsia"/>
          <w:lang w:val="en-US" w:eastAsia="zh-CN"/>
        </w:rPr>
        <w:t>中国的四大发明</w:t>
      </w:r>
      <w:r>
        <w:rPr>
          <w:rFonts w:hint="default"/>
          <w:lang w:val="en-US" w:eastAsia="zh-CN"/>
        </w:rPr>
        <w:t>一般是指造纸术、指南针、火药及印刷术。</w:t>
      </w:r>
    </w:p>
    <w:p>
      <w:pPr>
        <w:bidi w:val="0"/>
        <w:rPr>
          <w:rFonts w:hint="eastAsia"/>
          <w:lang w:val="en-US" w:eastAsia="zh-CN"/>
        </w:rPr>
      </w:pPr>
      <w:r>
        <w:rPr>
          <w:rFonts w:hint="eastAsia"/>
          <w:lang w:val="en-US" w:eastAsia="zh-CN"/>
        </w:rPr>
        <w:t>（1）造纸术</w:t>
      </w:r>
    </w:p>
    <w:p>
      <w:pPr>
        <w:bidi w:val="0"/>
        <w:rPr>
          <w:rFonts w:hint="default"/>
          <w:lang w:val="en-US" w:eastAsia="zh-CN"/>
        </w:rPr>
      </w:pPr>
      <w:r>
        <w:rPr>
          <w:rFonts w:hint="eastAsia"/>
          <w:lang w:val="en-US" w:eastAsia="zh-CN"/>
        </w:rPr>
        <w:t>①</w:t>
      </w:r>
      <w:r>
        <w:rPr>
          <w:rFonts w:hint="default"/>
          <w:lang w:val="en-US" w:eastAsia="zh-CN"/>
        </w:rPr>
        <w:t>西汉时出现了絮纸、麻纸。东汉时，蔡伦改进造纸术，用树皮、麻头及敝布、渔网等原料，经过挫、捣、抄、烘等工艺制造的纸</w:t>
      </w:r>
      <w:r>
        <w:rPr>
          <w:rFonts w:hint="eastAsia"/>
          <w:lang w:val="en-US" w:eastAsia="zh-CN"/>
        </w:rPr>
        <w:t>，</w:t>
      </w:r>
      <w:r>
        <w:rPr>
          <w:rFonts w:hint="default"/>
          <w:lang w:val="en-US" w:eastAsia="zh-CN"/>
        </w:rPr>
        <w:t>我国成为世界上最早发明造纸的国家。</w:t>
      </w:r>
    </w:p>
    <w:p>
      <w:pPr>
        <w:bidi w:val="0"/>
        <w:rPr>
          <w:rFonts w:hint="eastAsia"/>
          <w:lang w:val="en-US" w:eastAsia="zh-CN"/>
        </w:rPr>
      </w:pPr>
      <w:r>
        <w:rPr>
          <w:rFonts w:hint="eastAsia"/>
          <w:lang w:val="en-US" w:eastAsia="zh-CN"/>
        </w:rPr>
        <w:t>②中国的造纸术通过</w:t>
      </w:r>
      <w:r>
        <w:rPr>
          <w:rFonts w:hint="eastAsia"/>
          <w:b/>
          <w:bCs/>
          <w:lang w:val="en-US" w:eastAsia="zh-CN"/>
        </w:rPr>
        <w:t>阿拉伯</w:t>
      </w:r>
      <w:r>
        <w:rPr>
          <w:rFonts w:hint="eastAsia"/>
          <w:lang w:val="en-US" w:eastAsia="zh-CN"/>
        </w:rPr>
        <w:t>传到欧洲。</w:t>
      </w:r>
    </w:p>
    <w:p>
      <w:pPr>
        <w:bidi w:val="0"/>
        <w:rPr>
          <w:rFonts w:hint="eastAsia"/>
          <w:lang w:val="en-US" w:eastAsia="zh-CN"/>
        </w:rPr>
      </w:pPr>
      <w:r>
        <w:rPr>
          <w:rFonts w:hint="eastAsia"/>
          <w:lang w:val="en-US" w:eastAsia="zh-CN"/>
        </w:rPr>
        <w:t>③1797年，法国人尼古拉斯·路易斯—罗伯特成功地发明了用机器造纸的方法，从蔡伦时代起中国人持续领先近2000年的造纸术终于被欧洲人超越。</w:t>
      </w:r>
    </w:p>
    <w:p>
      <w:pPr>
        <w:bidi w:val="0"/>
        <w:rPr>
          <w:rFonts w:hint="eastAsia"/>
          <w:lang w:val="en-US" w:eastAsia="zh-CN"/>
        </w:rPr>
      </w:pPr>
      <w:r>
        <w:rPr>
          <w:rFonts w:hint="eastAsia"/>
          <w:lang w:val="en-US" w:eastAsia="zh-CN"/>
        </w:rPr>
        <w:t>（2）指南针</w:t>
      </w:r>
    </w:p>
    <w:p>
      <w:pPr>
        <w:bidi w:val="0"/>
        <w:rPr>
          <w:rFonts w:hint="eastAsia"/>
          <w:lang w:val="en-US" w:eastAsia="zh-CN"/>
        </w:rPr>
      </w:pPr>
      <w:r>
        <w:rPr>
          <w:rFonts w:hint="eastAsia"/>
          <w:lang w:val="en-US" w:eastAsia="zh-CN"/>
        </w:rPr>
        <w:t>①发明的三部曲：司南、磁针和罗盘，均为中国的发明。</w:t>
      </w:r>
    </w:p>
    <w:p>
      <w:pPr>
        <w:bidi w:val="0"/>
        <w:rPr>
          <w:rFonts w:hint="eastAsia"/>
          <w:lang w:val="en-US" w:eastAsia="zh-CN"/>
        </w:rPr>
      </w:pPr>
      <w:r>
        <w:rPr>
          <w:rFonts w:hint="eastAsia"/>
          <w:lang w:val="en-US" w:eastAsia="zh-CN"/>
        </w:rPr>
        <w:t>②开创了航海史的新纪元。</w:t>
      </w:r>
    </w:p>
    <w:p>
      <w:pPr>
        <w:bidi w:val="0"/>
        <w:rPr>
          <w:rFonts w:hint="eastAsia"/>
          <w:lang w:val="en-US" w:eastAsia="zh-CN"/>
        </w:rPr>
      </w:pPr>
      <w:r>
        <w:rPr>
          <w:rFonts w:hint="eastAsia"/>
          <w:lang w:val="en-US" w:eastAsia="zh-CN"/>
        </w:rPr>
        <w:t>（3）火药</w:t>
      </w:r>
    </w:p>
    <w:p>
      <w:pPr>
        <w:bidi w:val="0"/>
        <w:rPr>
          <w:rFonts w:hint="eastAsia"/>
          <w:lang w:val="en-US" w:eastAsia="zh-CN"/>
        </w:rPr>
      </w:pPr>
      <w:r>
        <w:rPr>
          <w:rFonts w:hint="eastAsia"/>
          <w:lang w:val="en-US" w:eastAsia="zh-CN"/>
        </w:rPr>
        <w:t>①配方：硫黄、硝石与炭混合。</w:t>
      </w:r>
    </w:p>
    <w:p>
      <w:pPr>
        <w:bidi w:val="0"/>
        <w:rPr>
          <w:rFonts w:hint="eastAsia"/>
          <w:lang w:val="en-US" w:eastAsia="zh-CN"/>
        </w:rPr>
      </w:pPr>
      <w:r>
        <w:rPr>
          <w:rFonts w:hint="eastAsia"/>
          <w:lang w:val="en-US" w:eastAsia="zh-CN"/>
        </w:rPr>
        <w:t>②唐中期人们炼丹过程中发明，后用于军事。宋代制作出世界上最早的管形火器“突火枪”。</w:t>
      </w:r>
    </w:p>
    <w:p>
      <w:pPr>
        <w:bidi w:val="0"/>
        <w:rPr>
          <w:rFonts w:hint="eastAsia"/>
          <w:lang w:val="en-US" w:eastAsia="zh-CN"/>
        </w:rPr>
      </w:pPr>
      <w:r>
        <w:rPr>
          <w:rFonts w:hint="eastAsia"/>
          <w:lang w:val="en-US" w:eastAsia="zh-CN"/>
        </w:rPr>
        <w:t>（4）印刷术</w:t>
      </w:r>
    </w:p>
    <w:p>
      <w:pPr>
        <w:bidi w:val="0"/>
        <w:rPr>
          <w:rFonts w:hint="default"/>
          <w:lang w:val="en-US" w:eastAsia="zh-CN"/>
        </w:rPr>
      </w:pPr>
      <w:r>
        <w:rPr>
          <w:rFonts w:hint="eastAsia"/>
          <w:lang w:val="en-US" w:eastAsia="zh-CN"/>
        </w:rPr>
        <w:t>雕版印刷发明于唐朝。北宋的毕昇发明了活字印刷。</w:t>
      </w:r>
    </w:p>
    <w:p>
      <w:pPr>
        <w:pStyle w:val="3"/>
        <w:bidi w:val="0"/>
        <w:rPr>
          <w:rFonts w:hint="default"/>
          <w:lang w:val="en-US" w:eastAsia="zh-CN"/>
        </w:rPr>
      </w:pPr>
      <w:r>
        <w:rPr>
          <w:rFonts w:hint="eastAsia"/>
          <w:lang w:val="en-US" w:eastAsia="zh-CN"/>
        </w:rPr>
        <w:t>2.古代主要天文历法成就</w:t>
      </w:r>
    </w:p>
    <w:tbl>
      <w:tblPr>
        <w:tblStyle w:val="17"/>
        <w:tblW w:w="966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928"/>
        <w:gridCol w:w="1667"/>
        <w:gridCol w:w="1189"/>
        <w:gridCol w:w="588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  间</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成  就</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作  者</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val="en-US" w:eastAsia="zh-CN"/>
              </w:rPr>
            </w:pPr>
            <w:r>
              <w:rPr>
                <w:rFonts w:hint="eastAsia" w:ascii="黑体" w:hAnsi="黑体" w:eastAsia="黑体" w:cs="黑体"/>
                <w:sz w:val="20"/>
                <w:szCs w:val="20"/>
                <w:lang w:val="en-US" w:eastAsia="zh-CN"/>
              </w:rPr>
              <w:t>简  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lang w:val="en-US" w:eastAsia="zh-CN"/>
              </w:rPr>
            </w:pPr>
            <w:r>
              <w:rPr>
                <w:rFonts w:hint="eastAsia" w:ascii="楷体" w:hAnsi="楷体" w:eastAsia="楷体" w:cs="楷体"/>
                <w:sz w:val="20"/>
                <w:szCs w:val="20"/>
                <w:lang w:val="en-US" w:eastAsia="zh-CN"/>
              </w:rPr>
              <w:t>夏朝</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楷体" w:hAnsi="楷体" w:eastAsia="楷体" w:cs="楷体"/>
                <w:sz w:val="20"/>
                <w:szCs w:val="20"/>
                <w:lang w:eastAsia="zh-CN"/>
              </w:rPr>
              <w:t>夏历</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1.又称阴历、农历，以正月为岁首，是我国最早的历法。</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2.与</w:t>
            </w:r>
            <w:r>
              <w:rPr>
                <w:rFonts w:hint="eastAsia" w:ascii="楷体" w:hAnsi="楷体" w:eastAsia="楷体" w:cs="楷体"/>
                <w:b/>
                <w:bCs/>
                <w:sz w:val="20"/>
                <w:szCs w:val="20"/>
                <w:lang w:val="en-US" w:eastAsia="zh-CN"/>
              </w:rPr>
              <w:t>黄帝历、颛顼历、殷历、周历、鲁历</w:t>
            </w:r>
            <w:r>
              <w:rPr>
                <w:rFonts w:hint="eastAsia" w:ascii="楷体" w:hAnsi="楷体" w:eastAsia="楷体" w:cs="楷体"/>
                <w:sz w:val="20"/>
                <w:szCs w:val="20"/>
                <w:lang w:val="en-US" w:eastAsia="zh-CN"/>
              </w:rPr>
              <w:t>合称</w:t>
            </w:r>
            <w:r>
              <w:rPr>
                <w:rFonts w:hint="eastAsia" w:ascii="楷体" w:hAnsi="楷体" w:eastAsia="楷体" w:cs="楷体"/>
                <w:b/>
                <w:bCs/>
                <w:sz w:val="20"/>
                <w:szCs w:val="20"/>
                <w:lang w:val="en-US" w:eastAsia="zh-CN"/>
              </w:rPr>
              <w:t>古六历</w:t>
            </w:r>
            <w:r>
              <w:rPr>
                <w:rFonts w:hint="eastAsia" w:ascii="楷体" w:hAnsi="楷体" w:eastAsia="楷体" w:cs="楷体"/>
                <w:sz w:val="20"/>
                <w:szCs w:val="20"/>
                <w:lang w:val="en-US" w:eastAsia="zh-CN"/>
              </w:rPr>
              <w:t>。</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黑体" w:hAnsi="黑体" w:eastAsia="黑体" w:cs="黑体"/>
                <w:sz w:val="20"/>
                <w:szCs w:val="20"/>
                <w:lang w:val="en-US" w:eastAsia="zh-CN"/>
              </w:rPr>
            </w:pPr>
            <w:r>
              <w:rPr>
                <w:rFonts w:hint="eastAsia" w:ascii="楷体" w:hAnsi="楷体" w:eastAsia="楷体" w:cs="楷体"/>
                <w:sz w:val="20"/>
                <w:szCs w:val="20"/>
                <w:lang w:val="en-US" w:eastAsia="zh-CN"/>
              </w:rPr>
              <w:t>3.</w:t>
            </w:r>
            <w:r>
              <w:rPr>
                <w:rFonts w:hint="eastAsia" w:ascii="楷体" w:hAnsi="楷体" w:eastAsia="楷体" w:cs="楷体"/>
                <w:spacing w:val="-6"/>
                <w:sz w:val="20"/>
                <w:szCs w:val="20"/>
                <w:lang w:val="en-US" w:eastAsia="zh-CN"/>
              </w:rPr>
              <w:t>夏历以</w:t>
            </w:r>
            <w:r>
              <w:rPr>
                <w:rFonts w:hint="eastAsia" w:ascii="楷体" w:hAnsi="楷体" w:eastAsia="楷体" w:cs="楷体"/>
                <w:b/>
                <w:bCs/>
                <w:spacing w:val="-6"/>
                <w:sz w:val="20"/>
                <w:szCs w:val="20"/>
                <w:lang w:val="en-US" w:eastAsia="zh-CN"/>
              </w:rPr>
              <w:t>月球绕行地球一周</w:t>
            </w:r>
            <w:r>
              <w:rPr>
                <w:rFonts w:hint="eastAsia" w:ascii="楷体" w:hAnsi="楷体" w:eastAsia="楷体" w:cs="楷体"/>
                <w:spacing w:val="-6"/>
                <w:sz w:val="20"/>
                <w:szCs w:val="20"/>
                <w:lang w:val="en-US" w:eastAsia="zh-CN"/>
              </w:rPr>
              <w:t>为一月，即以朔望月作为确定历月的基础，一个月叫做“朔望月”。每月初一为朔日，十五为望</w:t>
            </w:r>
            <w:r>
              <w:rPr>
                <w:rFonts w:hint="eastAsia" w:ascii="楷体" w:hAnsi="楷体" w:eastAsia="楷体" w:cs="楷体"/>
                <w:sz w:val="20"/>
                <w:szCs w:val="20"/>
                <w:lang w:val="en-US" w:eastAsia="zh-CN"/>
              </w:rPr>
              <w:t>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夏朝</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日食记载</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1.《</w:t>
            </w:r>
            <w:r>
              <w:rPr>
                <w:rFonts w:hint="eastAsia" w:ascii="楷体" w:hAnsi="楷体" w:eastAsia="楷体" w:cs="楷体"/>
                <w:b/>
                <w:bCs/>
                <w:sz w:val="20"/>
                <w:szCs w:val="20"/>
                <w:lang w:val="en-US" w:eastAsia="zh-CN"/>
              </w:rPr>
              <w:t>尚书》</w:t>
            </w:r>
            <w:r>
              <w:rPr>
                <w:rFonts w:hint="eastAsia" w:ascii="楷体" w:hAnsi="楷体" w:eastAsia="楷体" w:cs="楷体"/>
                <w:sz w:val="20"/>
                <w:szCs w:val="20"/>
                <w:lang w:val="en-US" w:eastAsia="zh-CN"/>
              </w:rPr>
              <w:t>有世界上最早关于日食的记载。</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2.记载内容为“辰弗集于房”。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春秋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时期</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琴座流星雨</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《左传》记载了关于</w:t>
            </w:r>
            <w:r>
              <w:rPr>
                <w:rFonts w:hint="eastAsia" w:ascii="楷体" w:hAnsi="楷体" w:eastAsia="楷体" w:cs="楷体"/>
                <w:b/>
                <w:bCs/>
                <w:sz w:val="20"/>
                <w:szCs w:val="20"/>
                <w:lang w:val="en-US" w:eastAsia="zh-CN"/>
              </w:rPr>
              <w:t>天琴座流星雨的最早记录</w:t>
            </w:r>
            <w:r>
              <w:rPr>
                <w:rFonts w:hint="eastAsia" w:ascii="楷体" w:hAnsi="楷体" w:eastAsia="楷体" w:cs="楷体"/>
                <w:sz w:val="20"/>
                <w:szCs w:val="20"/>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哈雷彗星的记录</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公元前613年</w:t>
            </w:r>
            <w:r>
              <w:rPr>
                <w:rFonts w:hint="eastAsia" w:ascii="楷体" w:hAnsi="楷体" w:eastAsia="楷体" w:cs="楷体"/>
                <w:b/>
                <w:bCs/>
                <w:sz w:val="20"/>
                <w:szCs w:val="20"/>
                <w:lang w:val="en-US" w:eastAsia="zh-CN"/>
              </w:rPr>
              <w:t>《春秋</w:t>
            </w:r>
            <w:r>
              <w:rPr>
                <w:rFonts w:hint="eastAsia" w:ascii="楷体" w:hAnsi="楷体" w:eastAsia="楷体" w:cs="楷体"/>
                <w:sz w:val="20"/>
                <w:szCs w:val="20"/>
                <w:lang w:val="en-US" w:eastAsia="zh-CN"/>
              </w:rPr>
              <w:t>·文公十四年》：“秋七月有星孛入于北斗。”这是</w:t>
            </w:r>
            <w:r>
              <w:rPr>
                <w:rFonts w:hint="eastAsia" w:ascii="楷体" w:hAnsi="楷体" w:eastAsia="楷体" w:cs="楷体"/>
                <w:b/>
                <w:bCs/>
                <w:sz w:val="20"/>
                <w:szCs w:val="20"/>
                <w:lang w:val="en-US" w:eastAsia="zh-CN"/>
              </w:rPr>
              <w:t>世界上首次</w:t>
            </w:r>
            <w:r>
              <w:rPr>
                <w:rFonts w:hint="eastAsia" w:ascii="楷体" w:hAnsi="楷体" w:eastAsia="楷体" w:cs="楷体"/>
                <w:b w:val="0"/>
                <w:bCs w:val="0"/>
                <w:sz w:val="20"/>
                <w:szCs w:val="20"/>
                <w:lang w:val="en-US" w:eastAsia="zh-CN"/>
              </w:rPr>
              <w:t>关于</w:t>
            </w:r>
            <w:r>
              <w:rPr>
                <w:rFonts w:hint="eastAsia" w:ascii="楷体" w:hAnsi="楷体" w:eastAsia="楷体" w:cs="楷体"/>
                <w:b/>
                <w:bCs/>
                <w:sz w:val="20"/>
                <w:szCs w:val="20"/>
                <w:lang w:val="en-US" w:eastAsia="zh-CN"/>
              </w:rPr>
              <w:t>哈雷彗星的记录</w:t>
            </w:r>
            <w:r>
              <w:rPr>
                <w:rFonts w:hint="eastAsia" w:ascii="楷体" w:hAnsi="楷体" w:eastAsia="楷体" w:cs="楷体"/>
                <w:sz w:val="20"/>
                <w:szCs w:val="20"/>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战国</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《甘石星经》</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甘德</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石申</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1.《甘石星经》是世界上最早的天文学著作。</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2.是《天文星占》和《天文》两本书的合称，作者分别是齐国人甘德和魏国人石申。石申绘制了人类史上第一张星象表。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商</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阴阳历</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376"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pacing w:val="-6"/>
                <w:sz w:val="20"/>
                <w:szCs w:val="20"/>
                <w:lang w:val="en-US" w:eastAsia="zh-CN"/>
              </w:rPr>
              <w:t>甲骨文已有日食、月食的记载，并出现了原始历法——阴阳</w:t>
            </w:r>
            <w:r>
              <w:rPr>
                <w:rFonts w:hint="eastAsia" w:ascii="楷体" w:hAnsi="楷体" w:eastAsia="楷体" w:cs="楷体"/>
                <w:sz w:val="20"/>
                <w:szCs w:val="20"/>
                <w:lang w:val="en-US" w:eastAsia="zh-CN"/>
              </w:rPr>
              <w:t>历。</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西汉</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《太初历》</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1.汉武帝时编制的第一部完整历书。</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w:t>
            </w:r>
            <w:r>
              <w:rPr>
                <w:rFonts w:hint="eastAsia" w:ascii="楷体" w:hAnsi="楷体" w:eastAsia="楷体" w:cs="楷体"/>
                <w:spacing w:val="-6"/>
                <w:sz w:val="20"/>
                <w:szCs w:val="20"/>
                <w:lang w:val="en-US" w:eastAsia="zh-CN"/>
              </w:rPr>
              <w:t>改为以</w:t>
            </w:r>
            <w:r>
              <w:rPr>
                <w:rFonts w:hint="eastAsia" w:ascii="楷体" w:hAnsi="楷体" w:eastAsia="楷体" w:cs="楷体"/>
                <w:b/>
                <w:bCs/>
                <w:spacing w:val="-6"/>
                <w:sz w:val="20"/>
                <w:szCs w:val="20"/>
                <w:lang w:val="en-US" w:eastAsia="zh-CN"/>
              </w:rPr>
              <w:t>正月</w:t>
            </w:r>
            <w:r>
              <w:rPr>
                <w:rFonts w:hint="eastAsia" w:ascii="楷体" w:hAnsi="楷体" w:eastAsia="楷体" w:cs="楷体"/>
                <w:spacing w:val="-6"/>
                <w:sz w:val="20"/>
                <w:szCs w:val="20"/>
                <w:lang w:val="en-US" w:eastAsia="zh-CN"/>
              </w:rPr>
              <w:t>为岁首；开始采用有利于农时的</w:t>
            </w:r>
            <w:r>
              <w:rPr>
                <w:rFonts w:hint="eastAsia" w:ascii="楷体" w:hAnsi="楷体" w:eastAsia="楷体" w:cs="楷体"/>
                <w:b/>
                <w:bCs/>
                <w:spacing w:val="-6"/>
                <w:sz w:val="20"/>
                <w:szCs w:val="20"/>
                <w:lang w:val="en-US" w:eastAsia="zh-CN"/>
              </w:rPr>
              <w:t>二十四节气</w:t>
            </w:r>
            <w:r>
              <w:rPr>
                <w:rFonts w:hint="eastAsia" w:ascii="楷体" w:hAnsi="楷体" w:eastAsia="楷体" w:cs="楷体"/>
                <w:spacing w:val="-6"/>
                <w:sz w:val="20"/>
                <w:szCs w:val="20"/>
                <w:lang w:val="en-US" w:eastAsia="zh-CN"/>
              </w:rPr>
              <w:t>；以没有中气的月份为</w:t>
            </w:r>
            <w:r>
              <w:rPr>
                <w:rFonts w:hint="eastAsia" w:ascii="楷体" w:hAnsi="楷体" w:eastAsia="楷体" w:cs="楷体"/>
                <w:b/>
                <w:bCs/>
                <w:spacing w:val="-6"/>
                <w:sz w:val="20"/>
                <w:szCs w:val="20"/>
                <w:lang w:val="en-US" w:eastAsia="zh-CN"/>
              </w:rPr>
              <w:t>闰月</w:t>
            </w:r>
            <w:r>
              <w:rPr>
                <w:rFonts w:hint="eastAsia" w:ascii="楷体" w:hAnsi="楷体" w:eastAsia="楷体" w:cs="楷体"/>
                <w:spacing w:val="-6"/>
                <w:sz w:val="20"/>
                <w:szCs w:val="20"/>
                <w:lang w:val="en-US" w:eastAsia="zh-CN"/>
              </w:rPr>
              <w:t>，调整了太阳周天与阴历纪月不相合的</w:t>
            </w:r>
            <w:r>
              <w:rPr>
                <w:rFonts w:hint="eastAsia" w:ascii="楷体" w:hAnsi="楷体" w:eastAsia="楷体" w:cs="楷体"/>
                <w:sz w:val="20"/>
                <w:szCs w:val="20"/>
                <w:lang w:val="en-US" w:eastAsia="zh-CN"/>
              </w:rPr>
              <w:t>矛盾。</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两汉</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浑天说</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1.浑天说是中国古代的一种重要宇宙理论。</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2.浑仪是一种观测仪。</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3.相传由西汉落下闳发明；东汉张衡改进。</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东汉</w:t>
            </w: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eastAsia="zh-CN"/>
              </w:rPr>
              <w:t>太阳黑子</w:t>
            </w:r>
            <w:r>
              <w:rPr>
                <w:rFonts w:hint="eastAsia" w:ascii="楷体" w:hAnsi="楷体" w:eastAsia="楷体" w:cs="楷体"/>
                <w:sz w:val="20"/>
                <w:szCs w:val="20"/>
                <w:lang w:val="en-US" w:eastAsia="zh-CN"/>
              </w:rPr>
              <w:t>的记录</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班固</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现今公认的世界最早关于太阳黑子的记录见于《汉书》。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p>
        </w:tc>
        <w:tc>
          <w:tcPr>
            <w:tcW w:w="1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地动仪</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张衡</w:t>
            </w:r>
          </w:p>
        </w:tc>
        <w:tc>
          <w:tcPr>
            <w:tcW w:w="5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东汉张衡发明地动仪，比欧洲早1700多年。</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br w:type="page"/>
      </w:r>
    </w:p>
    <w:tbl>
      <w:tblPr>
        <w:tblStyle w:val="17"/>
        <w:tblW w:w="9668"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928"/>
        <w:gridCol w:w="1550"/>
        <w:gridCol w:w="1477"/>
        <w:gridCol w:w="571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南北朝</w:t>
            </w:r>
          </w:p>
        </w:tc>
        <w:tc>
          <w:tcPr>
            <w:tcW w:w="1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大明历</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祖冲之</w:t>
            </w:r>
          </w:p>
        </w:tc>
        <w:tc>
          <w:tcPr>
            <w:tcW w:w="5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1.是由南北朝时期中国著名数学家、科学家祖冲之创制的一部历法，也称“甲子元历”。</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2.首次引入“岁差”概念。</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唐朝</w:t>
            </w:r>
          </w:p>
        </w:tc>
        <w:tc>
          <w:tcPr>
            <w:tcW w:w="1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《大衍历》</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僧一行</w:t>
            </w:r>
          </w:p>
        </w:tc>
        <w:tc>
          <w:tcPr>
            <w:tcW w:w="5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1.亦称“开元大衍历”，参考《九执历》而撰。</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2.《大衍历》较准确地反映了太阳运行的规律。</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3.</w:t>
            </w:r>
            <w:r>
              <w:rPr>
                <w:rFonts w:hint="eastAsia" w:ascii="楷体" w:hAnsi="楷体" w:eastAsia="楷体" w:cs="楷体"/>
                <w:spacing w:val="-6"/>
                <w:sz w:val="20"/>
                <w:szCs w:val="20"/>
                <w:lang w:val="en-US" w:eastAsia="zh-CN"/>
              </w:rPr>
              <w:t>僧一行是世界上用科学方法实测地球子午线长度的创始</w:t>
            </w:r>
            <w:r>
              <w:rPr>
                <w:rFonts w:hint="eastAsia" w:ascii="楷体" w:hAnsi="楷体" w:eastAsia="楷体" w:cs="楷体"/>
                <w:sz w:val="20"/>
                <w:szCs w:val="20"/>
                <w:lang w:val="en-US" w:eastAsia="zh-CN"/>
              </w:rPr>
              <w:t>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元朝</w:t>
            </w:r>
          </w:p>
        </w:tc>
        <w:tc>
          <w:tcPr>
            <w:tcW w:w="1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《授时历》</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郭守敬</w:t>
            </w:r>
          </w:p>
        </w:tc>
        <w:tc>
          <w:tcPr>
            <w:tcW w:w="5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郭守敬编制的恒星多达2500颗。</w:t>
            </w:r>
          </w:p>
          <w:p>
            <w:pPr>
              <w:keepNext w:val="0"/>
              <w:keepLines w:val="0"/>
              <w:pageBreakBefore w:val="0"/>
              <w:widowControl w:val="0"/>
              <w:kinsoku/>
              <w:wordWrap/>
              <w:overflowPunct/>
              <w:topLinePunct w:val="0"/>
              <w:autoSpaceDE/>
              <w:autoSpaceDN/>
              <w:bidi w:val="0"/>
              <w:adjustRightInd/>
              <w:snapToGrid/>
              <w:ind w:firstLine="376"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pacing w:val="-6"/>
                <w:sz w:val="20"/>
                <w:szCs w:val="20"/>
                <w:lang w:val="en-US" w:eastAsia="zh-CN"/>
              </w:rPr>
              <w:t>他完成《授时历》，以365.2425日为一年，比公历早300</w:t>
            </w:r>
            <w:r>
              <w:rPr>
                <w:rFonts w:hint="eastAsia" w:ascii="楷体" w:hAnsi="楷体" w:eastAsia="楷体" w:cs="楷体"/>
                <w:sz w:val="20"/>
                <w:szCs w:val="20"/>
                <w:lang w:val="en-US" w:eastAsia="zh-CN"/>
              </w:rPr>
              <w:t>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明朝</w:t>
            </w:r>
          </w:p>
        </w:tc>
        <w:tc>
          <w:tcPr>
            <w:tcW w:w="15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《崇祯历书》</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徐光启主编，李天经续成</w:t>
            </w:r>
          </w:p>
        </w:tc>
        <w:tc>
          <w:tcPr>
            <w:tcW w:w="57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它从多方面引进了欧洲古典天文学知识，历法计算中不用中国传统的代数学方法而改成几何学方法，这是中国天文学史和历法史上一个重要的转折。</w:t>
            </w:r>
          </w:p>
        </w:tc>
      </w:tr>
    </w:tbl>
    <w:p>
      <w:pPr>
        <w:pStyle w:val="3"/>
        <w:bidi w:val="0"/>
        <w:rPr>
          <w:rFonts w:hint="eastAsia"/>
          <w:lang w:val="en-US" w:eastAsia="zh-CN"/>
        </w:rPr>
      </w:pPr>
      <w:r>
        <w:rPr>
          <w:rFonts w:hint="eastAsia"/>
          <w:lang w:val="en-US" w:eastAsia="zh-CN"/>
        </w:rPr>
        <w:t>3.古代手工业、建筑等成就</w:t>
      </w:r>
    </w:p>
    <w:tbl>
      <w:tblPr>
        <w:tblStyle w:val="17"/>
        <w:tblW w:w="9554"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25"/>
        <w:gridCol w:w="1570"/>
        <w:gridCol w:w="833"/>
        <w:gridCol w:w="612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时  间</w:t>
            </w:r>
          </w:p>
        </w:tc>
        <w:tc>
          <w:tcPr>
            <w:tcW w:w="157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lang w:val="en-US" w:eastAsia="zh-CN"/>
              </w:rPr>
            </w:pPr>
            <w:r>
              <w:rPr>
                <w:rFonts w:hint="eastAsia" w:ascii="黑体" w:hAnsi="黑体" w:eastAsia="黑体" w:cs="黑体"/>
                <w:sz w:val="20"/>
                <w:szCs w:val="20"/>
                <w:lang w:val="en-US" w:eastAsia="zh-CN"/>
              </w:rPr>
              <w:t>成  就</w:t>
            </w:r>
          </w:p>
        </w:tc>
        <w:tc>
          <w:tcPr>
            <w:tcW w:w="8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作  者</w:t>
            </w:r>
          </w:p>
        </w:tc>
        <w:tc>
          <w:tcPr>
            <w:tcW w:w="612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val="en-US" w:eastAsia="zh-CN"/>
              </w:rPr>
            </w:pPr>
            <w:r>
              <w:rPr>
                <w:rFonts w:hint="eastAsia" w:ascii="黑体" w:hAnsi="黑体" w:eastAsia="黑体" w:cs="黑体"/>
                <w:sz w:val="20"/>
                <w:szCs w:val="20"/>
                <w:lang w:val="en-US" w:eastAsia="zh-CN"/>
              </w:rPr>
              <w:t>简  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战国时期</w:t>
            </w:r>
          </w:p>
        </w:tc>
        <w:tc>
          <w:tcPr>
            <w:tcW w:w="157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val="en-US" w:eastAsia="zh-CN"/>
              </w:rPr>
              <w:t>《考工记》</w:t>
            </w:r>
          </w:p>
        </w:tc>
        <w:tc>
          <w:tcPr>
            <w:tcW w:w="8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1.是我国第一部手工业技术规范汇集。</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2.它对车辆的制作工艺和规范、弓箭的材料要求和技术要求、乐器的制作和乐音知识等都有了完整的说明。</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kern w:val="2"/>
                <w:sz w:val="20"/>
                <w:szCs w:val="20"/>
                <w:lang w:val="en-US" w:eastAsia="zh-CN" w:bidi="ar-SA"/>
              </w:rPr>
            </w:pPr>
            <w:r>
              <w:rPr>
                <w:rFonts w:hint="eastAsia" w:ascii="楷体" w:hAnsi="楷体" w:eastAsia="楷体" w:cs="楷体"/>
                <w:sz w:val="20"/>
                <w:szCs w:val="20"/>
                <w:lang w:val="en-US" w:eastAsia="zh-CN"/>
              </w:rPr>
              <w:t>北宋</w:t>
            </w:r>
          </w:p>
        </w:tc>
        <w:tc>
          <w:tcPr>
            <w:tcW w:w="157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kern w:val="2"/>
                <w:sz w:val="20"/>
                <w:szCs w:val="20"/>
                <w:lang w:val="en-US" w:eastAsia="zh-CN" w:bidi="ar-SA"/>
              </w:rPr>
            </w:pPr>
            <w:r>
              <w:rPr>
                <w:rFonts w:hint="eastAsia" w:ascii="楷体" w:hAnsi="楷体" w:eastAsia="楷体" w:cs="楷体"/>
                <w:sz w:val="20"/>
                <w:szCs w:val="20"/>
                <w:lang w:eastAsia="zh-CN"/>
              </w:rPr>
              <w:t>《</w:t>
            </w:r>
            <w:r>
              <w:rPr>
                <w:rFonts w:hint="eastAsia" w:ascii="楷体" w:hAnsi="楷体" w:eastAsia="楷体" w:cs="楷体"/>
                <w:sz w:val="20"/>
                <w:szCs w:val="20"/>
                <w:lang w:val="en-US" w:eastAsia="zh-CN"/>
              </w:rPr>
              <w:t>梦溪笔谈</w:t>
            </w:r>
            <w:r>
              <w:rPr>
                <w:rFonts w:hint="eastAsia" w:ascii="楷体" w:hAnsi="楷体" w:eastAsia="楷体" w:cs="楷体"/>
                <w:sz w:val="20"/>
                <w:szCs w:val="20"/>
                <w:lang w:eastAsia="zh-CN"/>
              </w:rPr>
              <w:t>》</w:t>
            </w:r>
          </w:p>
        </w:tc>
        <w:tc>
          <w:tcPr>
            <w:tcW w:w="8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kern w:val="2"/>
                <w:sz w:val="20"/>
                <w:szCs w:val="20"/>
                <w:lang w:val="en-US" w:eastAsia="zh-CN" w:bidi="ar-SA"/>
              </w:rPr>
            </w:pPr>
            <w:r>
              <w:rPr>
                <w:rFonts w:hint="eastAsia" w:ascii="楷体" w:hAnsi="楷体" w:eastAsia="楷体" w:cs="楷体"/>
                <w:sz w:val="20"/>
                <w:szCs w:val="20"/>
                <w:lang w:val="en-US" w:eastAsia="zh-CN"/>
              </w:rPr>
              <w:t>沈括</w:t>
            </w:r>
          </w:p>
        </w:tc>
        <w:tc>
          <w:tcPr>
            <w:tcW w:w="6126" w:type="dxa"/>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1.被誉为</w:t>
            </w:r>
            <w:r>
              <w:rPr>
                <w:rFonts w:hint="eastAsia" w:ascii="楷体" w:hAnsi="楷体" w:eastAsia="楷体" w:cs="楷体"/>
                <w:b/>
                <w:bCs/>
                <w:sz w:val="20"/>
                <w:szCs w:val="20"/>
                <w:lang w:val="en-US" w:eastAsia="zh-CN"/>
              </w:rPr>
              <w:t>“中国科学史上的坐标”。</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黑体" w:hAnsi="黑体" w:eastAsia="黑体" w:cs="黑体"/>
                <w:kern w:val="2"/>
                <w:sz w:val="20"/>
                <w:szCs w:val="20"/>
                <w:lang w:val="en-US" w:eastAsia="zh-CN" w:bidi="ar-SA"/>
              </w:rPr>
            </w:pPr>
            <w:r>
              <w:rPr>
                <w:rFonts w:hint="eastAsia" w:ascii="楷体" w:hAnsi="楷体" w:eastAsia="楷体" w:cs="楷体"/>
                <w:sz w:val="20"/>
                <w:szCs w:val="20"/>
                <w:lang w:val="en-US" w:eastAsia="zh-CN"/>
              </w:rPr>
              <w:t>2.详细记载了劳动人民在科学技术方面的卓越貢献和他自己的</w:t>
            </w:r>
            <w:r>
              <w:rPr>
                <w:rFonts w:hint="eastAsia" w:ascii="楷体" w:hAnsi="楷体" w:eastAsia="楷体" w:cs="楷体"/>
                <w:spacing w:val="-6"/>
                <w:sz w:val="20"/>
                <w:szCs w:val="20"/>
                <w:lang w:val="en-US" w:eastAsia="zh-CN"/>
              </w:rPr>
              <w:t>研究成果，反映了我国古代特别是北宋时期自然科学达到的辉煌成</w:t>
            </w:r>
            <w:r>
              <w:rPr>
                <w:rFonts w:hint="eastAsia" w:ascii="楷体" w:hAnsi="楷体" w:eastAsia="楷体" w:cs="楷体"/>
                <w:sz w:val="20"/>
                <w:szCs w:val="20"/>
                <w:lang w:val="en-US" w:eastAsia="zh-CN"/>
              </w:rPr>
              <w:t>就。</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bottom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kern w:val="2"/>
                <w:sz w:val="20"/>
                <w:szCs w:val="20"/>
                <w:lang w:val="en-US" w:eastAsia="zh-CN" w:bidi="ar-SA"/>
              </w:rPr>
            </w:pPr>
            <w:r>
              <w:rPr>
                <w:rFonts w:hint="eastAsia" w:ascii="楷体" w:hAnsi="楷体" w:eastAsia="楷体" w:cs="楷体"/>
                <w:kern w:val="2"/>
                <w:sz w:val="20"/>
                <w:szCs w:val="20"/>
                <w:lang w:val="en-US" w:eastAsia="zh-CN" w:bidi="ar-SA"/>
              </w:rPr>
              <w:t>明</w:t>
            </w:r>
          </w:p>
        </w:tc>
        <w:tc>
          <w:tcPr>
            <w:tcW w:w="1570" w:type="dxa"/>
            <w:tcBorders>
              <w:bottom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kern w:val="2"/>
                <w:sz w:val="20"/>
                <w:szCs w:val="20"/>
                <w:lang w:val="en-US" w:eastAsia="zh-CN" w:bidi="ar-SA"/>
              </w:rPr>
            </w:pPr>
            <w:r>
              <w:rPr>
                <w:rFonts w:hint="eastAsia" w:ascii="楷体" w:hAnsi="楷体" w:eastAsia="楷体" w:cs="楷体"/>
                <w:kern w:val="2"/>
                <w:sz w:val="20"/>
                <w:szCs w:val="20"/>
                <w:lang w:val="en-US" w:eastAsia="zh-CN" w:bidi="ar-SA"/>
              </w:rPr>
              <w:t>《天工开物》</w:t>
            </w:r>
          </w:p>
        </w:tc>
        <w:tc>
          <w:tcPr>
            <w:tcW w:w="833" w:type="dxa"/>
            <w:tcBorders>
              <w:bottom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kern w:val="2"/>
                <w:sz w:val="20"/>
                <w:szCs w:val="20"/>
                <w:lang w:val="en-US" w:eastAsia="zh-CN" w:bidi="ar-SA"/>
              </w:rPr>
            </w:pPr>
            <w:r>
              <w:rPr>
                <w:rFonts w:hint="eastAsia" w:ascii="楷体" w:hAnsi="楷体" w:eastAsia="楷体" w:cs="楷体"/>
                <w:kern w:val="2"/>
                <w:sz w:val="20"/>
                <w:szCs w:val="20"/>
                <w:lang w:val="en-US" w:eastAsia="zh-CN" w:bidi="ar-SA"/>
              </w:rPr>
              <w:t>宋应星</w:t>
            </w:r>
          </w:p>
        </w:tc>
        <w:tc>
          <w:tcPr>
            <w:tcW w:w="6126" w:type="dxa"/>
            <w:tcBorders>
              <w:bottom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kern w:val="2"/>
                <w:sz w:val="20"/>
                <w:szCs w:val="20"/>
                <w:lang w:val="en-US" w:eastAsia="zh-CN" w:bidi="ar-SA"/>
              </w:rPr>
            </w:pPr>
            <w:r>
              <w:rPr>
                <w:rFonts w:hint="eastAsia" w:ascii="楷体" w:hAnsi="楷体" w:eastAsia="楷体" w:cs="楷体"/>
                <w:kern w:val="2"/>
                <w:sz w:val="20"/>
                <w:szCs w:val="20"/>
                <w:lang w:val="en-US" w:eastAsia="zh-CN" w:bidi="ar-SA"/>
              </w:rPr>
              <w:t>1.是世界上第一部关于农业和手工业生产的综合性著作。</w:t>
            </w:r>
          </w:p>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kern w:val="2"/>
                <w:sz w:val="20"/>
                <w:szCs w:val="20"/>
                <w:lang w:val="en-US" w:eastAsia="zh-CN" w:bidi="ar-SA"/>
              </w:rPr>
            </w:pPr>
            <w:r>
              <w:rPr>
                <w:rFonts w:hint="eastAsia" w:ascii="楷体" w:hAnsi="楷体" w:eastAsia="楷体" w:cs="楷体"/>
                <w:kern w:val="2"/>
                <w:sz w:val="20"/>
                <w:szCs w:val="20"/>
                <w:lang w:val="en-US" w:eastAsia="zh-CN" w:bidi="ar-SA"/>
              </w:rPr>
              <w:t>2.是中国古代一部综合性的科学技术著作，外国学者称它为“中国17世纪的工艺百科全书”。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op w:val="single" w:color="2E75B5" w:themeColor="accent1" w:themeShade="BF"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br w:type="page"/>
            </w:r>
            <w:r>
              <w:rPr>
                <w:rFonts w:hint="eastAsia" w:ascii="楷体" w:hAnsi="楷体" w:eastAsia="楷体" w:cs="楷体"/>
                <w:sz w:val="20"/>
                <w:szCs w:val="20"/>
                <w:lang w:val="en-US" w:eastAsia="zh-CN"/>
              </w:rPr>
              <w:t>先秦</w:t>
            </w:r>
          </w:p>
        </w:tc>
        <w:tc>
          <w:tcPr>
            <w:tcW w:w="1570" w:type="dxa"/>
            <w:tcBorders>
              <w:top w:val="single" w:color="2E75B5" w:themeColor="accent1" w:themeShade="BF"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水利工程</w:t>
            </w:r>
          </w:p>
        </w:tc>
        <w:tc>
          <w:tcPr>
            <w:tcW w:w="833" w:type="dxa"/>
            <w:tcBorders>
              <w:top w:val="single" w:color="2E75B5" w:themeColor="accent1" w:themeShade="BF"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tcBorders>
              <w:top w:val="single" w:color="2E75B5" w:themeColor="accent1" w:themeShade="BF"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都江堰、郑国渠、邗沟、灵渠等。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隋朝</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val="en-US" w:eastAsia="zh-CN"/>
              </w:rPr>
              <w:t>赵州桥</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李春</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是世界上最早的敞肩石拱桥。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北宋</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泉州洛阳桥</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我国历史上第一座海港大石桥。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《营造法式》</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李诫</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是一部建筑设计、施工的规范书，成为世界上最早、最完备的建筑学著作。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辽</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蓟县独乐寺、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val="en-US" w:eastAsia="zh-CN"/>
              </w:rPr>
              <w:t>山西应县木塔</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河北蓟县独乐寺、山西应县木塔，是我国著名的古代木结构建筑。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金</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val="en-US" w:eastAsia="zh-CN"/>
              </w:rPr>
              <w:t>卢沟桥</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是北京市现存古老的石造联拱桥。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南宋</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eastAsia="zh-CN"/>
              </w:rPr>
            </w:pPr>
            <w:r>
              <w:rPr>
                <w:rFonts w:hint="eastAsia" w:ascii="楷体" w:hAnsi="楷体" w:eastAsia="楷体" w:cs="楷体"/>
                <w:sz w:val="20"/>
                <w:szCs w:val="20"/>
                <w:lang w:eastAsia="zh-CN"/>
              </w:rPr>
              <w:t>泉州安平桥</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中国古代保存至今最长的桥。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元</w:t>
            </w:r>
          </w:p>
        </w:tc>
        <w:tc>
          <w:tcPr>
            <w:tcW w:w="1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元大都建筑</w:t>
            </w:r>
          </w:p>
        </w:tc>
        <w:tc>
          <w:tcPr>
            <w:tcW w:w="8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w:t>
            </w:r>
          </w:p>
        </w:tc>
        <w:tc>
          <w:tcPr>
            <w:tcW w:w="6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400" w:firstLineChars="200"/>
              <w:jc w:val="both"/>
              <w:textAlignment w:val="auto"/>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城内有完整的排水系统。</w:t>
            </w:r>
          </w:p>
        </w:tc>
      </w:tr>
    </w:tbl>
    <w:p>
      <w:pPr>
        <w:pStyle w:val="7"/>
        <w:keepNext/>
        <w:keepLines/>
        <w:pageBreakBefore w:val="0"/>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2034048" behindDoc="1" locked="0" layoutInCell="1" allowOverlap="1">
                <wp:simplePos x="0" y="0"/>
                <wp:positionH relativeFrom="column">
                  <wp:posOffset>94615</wp:posOffset>
                </wp:positionH>
                <wp:positionV relativeFrom="paragraph">
                  <wp:posOffset>635</wp:posOffset>
                </wp:positionV>
                <wp:extent cx="752475" cy="288290"/>
                <wp:effectExtent l="6350" t="6350" r="22225" b="10160"/>
                <wp:wrapNone/>
                <wp:docPr id="1238" name="组合 123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3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0.05pt;height:22.7pt;width:59.25pt;z-index:-251282432;mso-width-relative:page;mso-height-relative:page;" coordorigin="2892,56098" coordsize="1185,454" o:gfxdata="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HZFfyjUAAAABgEAAA8AAAAAAAAAAQAgAAAAIgAAAGRycy9kb3ducmV2LnhtbFBLAQIUABQAAAAI&#10;AIdO4kDcyHagRwMAAHgJAAAOAAAAAAAAAAEAIAAAACM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Zn8Hb4AAADd&#10;AAAADwAAAGRycy9kb3ducmV2LnhtbEVPS2vCQBC+C/0PyxR6010fiEldRQSlh/Zg9OBxyE6TtNnZ&#10;kF0T7a93C4K3+fies1xfbS06an3lWMN4pEAQ585UXGg4HXfDBQgfkA3WjknDjTysVy+DJabG9Xyg&#10;LguFiCHsU9RQhtCkUvq8JIt+5BriyH271mKIsC2kabGP4baWE6Xm0mLFsaHEhrYl5b/ZxWrI1Wb7&#10;9Xe4JfvOLZLzPvuZffZHrd9ex+odRKBreIof7g8T50+mCfx/E0+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n8H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HY1I8AAAADd&#10;AAAADwAAAGRycy9kb3ducmV2LnhtbEWPT2vCQBDF7wW/wzJCL6VuFBFJXUWFQnvIwejB3obsNAlm&#10;Z+Pu+u/bdw4FbzO8N+/9ZrG6u05dKcTWs4HxKANFXHnbcm3gsP98n4OKCdli55kMPCjCajl4WWBu&#10;/Y13dC1TrSSEY44GmpT6XOtYNeQwjnxPLNqvDw6TrKHWNuBNwl2nJ1k20w5bloYGe9o2VJ3KizNw&#10;LIu39dqG6ePSzYqiOv9sAn4b8zocZx+gEt3T0/x//WUFfzIVfvlGR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jUj&#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lang w:val="en-US" w:eastAsia="zh-CN"/>
        </w:rPr>
      </w:pPr>
      <w:r>
        <w:rPr>
          <w:rFonts w:hint="eastAsia"/>
          <w:lang w:val="en-US" w:eastAsia="zh-CN"/>
        </w:rPr>
        <w:t>1.（单选）</w:t>
      </w:r>
      <w:r>
        <w:rPr>
          <w:rFonts w:hint="default"/>
          <w:lang w:val="en-US" w:eastAsia="zh-CN"/>
        </w:rPr>
        <w:t>中国现存最高最古老的木结构塔建筑是（　　）</w:t>
      </w:r>
      <w:r>
        <w:rPr>
          <w:rFonts w:hint="eastAsia"/>
          <w:lang w:val="en-US" w:eastAsia="zh-CN"/>
        </w:rPr>
        <w:t>。</w:t>
      </w:r>
    </w:p>
    <w:p>
      <w:pPr>
        <w:bidi w:val="0"/>
        <w:rPr>
          <w:rFonts w:hint="default"/>
          <w:lang w:val="en-US" w:eastAsia="zh-CN"/>
        </w:rPr>
      </w:pPr>
      <w:r>
        <w:rPr>
          <w:rFonts w:hint="default"/>
          <w:lang w:val="en-US" w:eastAsia="zh-CN"/>
        </w:rPr>
        <w:t>A.杭州雷峰塔</w:t>
      </w:r>
      <w:r>
        <w:rPr>
          <w:rFonts w:hint="eastAsia"/>
          <w:lang w:val="en-US" w:eastAsia="zh-CN"/>
        </w:rPr>
        <w:tab/>
      </w:r>
      <w:r>
        <w:rPr>
          <w:rFonts w:hint="default"/>
          <w:lang w:val="en-US" w:eastAsia="zh-CN"/>
        </w:rPr>
        <w:t>B.应县木塔</w:t>
      </w:r>
      <w:r>
        <w:rPr>
          <w:rFonts w:hint="eastAsia"/>
          <w:lang w:val="en-US" w:eastAsia="zh-CN"/>
        </w:rPr>
        <w:tab/>
      </w:r>
      <w:r>
        <w:rPr>
          <w:rFonts w:hint="default"/>
          <w:lang w:val="en-US" w:eastAsia="zh-CN"/>
        </w:rPr>
        <w:t>C.西安大雁塔</w:t>
      </w:r>
      <w:r>
        <w:rPr>
          <w:rFonts w:hint="eastAsia"/>
          <w:lang w:val="en-US" w:eastAsia="zh-CN"/>
        </w:rPr>
        <w:tab/>
      </w:r>
      <w:r>
        <w:rPr>
          <w:rFonts w:hint="default"/>
          <w:lang w:val="en-US" w:eastAsia="zh-CN"/>
        </w:rPr>
        <w:t>D.苏州虎丘塔</w:t>
      </w:r>
    </w:p>
    <w:p>
      <w:pPr>
        <w:bidi w:val="0"/>
        <w:rPr>
          <w:rFonts w:hint="default"/>
          <w:lang w:val="en-US" w:eastAsia="zh-CN"/>
        </w:rPr>
      </w:pPr>
      <w:r>
        <w:rPr>
          <w:rFonts w:hint="eastAsia"/>
          <w:lang w:val="en-US" w:eastAsia="zh-CN"/>
        </w:rPr>
        <w:t>2.（单选）</w:t>
      </w:r>
      <w:r>
        <w:rPr>
          <w:rFonts w:hint="default"/>
          <w:lang w:val="en-US" w:eastAsia="zh-CN"/>
        </w:rPr>
        <w:t>下列关于汉朝概况，表述有误的一项是（    ）。</w:t>
      </w:r>
    </w:p>
    <w:p>
      <w:pPr>
        <w:bidi w:val="0"/>
        <w:rPr>
          <w:rFonts w:hint="default"/>
          <w:lang w:val="en-US" w:eastAsia="zh-CN"/>
        </w:rPr>
      </w:pPr>
      <w:r>
        <w:rPr>
          <w:rFonts w:hint="default"/>
          <w:lang w:val="en-US" w:eastAsia="zh-CN"/>
        </w:rPr>
        <w:t>A.汉族在这一时期得名</w:t>
      </w:r>
      <w:r>
        <w:rPr>
          <w:rFonts w:hint="eastAsia"/>
          <w:lang w:val="en-US" w:eastAsia="zh-CN"/>
        </w:rPr>
        <w:tab/>
      </w:r>
      <w:r>
        <w:rPr>
          <w:rFonts w:hint="default"/>
          <w:lang w:val="en-US" w:eastAsia="zh-CN"/>
        </w:rPr>
        <w:t>　</w:t>
      </w:r>
    </w:p>
    <w:p>
      <w:pPr>
        <w:bidi w:val="0"/>
        <w:rPr>
          <w:rFonts w:hint="default"/>
          <w:lang w:val="en-US" w:eastAsia="zh-CN"/>
        </w:rPr>
      </w:pPr>
      <w:r>
        <w:rPr>
          <w:rFonts w:hint="default"/>
          <w:lang w:val="en-US" w:eastAsia="zh-CN"/>
        </w:rPr>
        <w:t>B.汉武帝即位后推行“罢黜百家，独尊儒术”</w:t>
      </w:r>
    </w:p>
    <w:p>
      <w:pPr>
        <w:bidi w:val="0"/>
        <w:rPr>
          <w:rFonts w:hint="default"/>
          <w:lang w:val="en-US" w:eastAsia="zh-CN"/>
        </w:rPr>
      </w:pPr>
      <w:r>
        <w:rPr>
          <w:rFonts w:hint="default"/>
          <w:lang w:val="en-US" w:eastAsia="zh-CN"/>
        </w:rPr>
        <w:t>C.派张骞经营西域，使得丝绸之路延伸至欧洲</w:t>
      </w:r>
    </w:p>
    <w:p>
      <w:pPr>
        <w:bidi w:val="0"/>
        <w:rPr>
          <w:rFonts w:hint="default"/>
          <w:lang w:val="en-US" w:eastAsia="zh-CN"/>
        </w:rPr>
      </w:pPr>
      <w:r>
        <w:rPr>
          <w:rFonts w:hint="default"/>
          <w:lang w:val="en-US" w:eastAsia="zh-CN"/>
        </w:rPr>
        <w:t>D.蔡伦改进的造纸术成为中国四大发明之一</w:t>
      </w:r>
    </w:p>
    <w:p>
      <w:pPr>
        <w:bidi w:val="0"/>
        <w:rPr>
          <w:rFonts w:hint="eastAsia" w:ascii="宋体" w:hAnsi="宋体" w:eastAsia="宋体"/>
          <w:lang w:val="en-US" w:eastAsia="zh-CN"/>
        </w:rPr>
      </w:pPr>
      <w:r>
        <w:rPr>
          <w:rFonts w:hint="eastAsia"/>
          <w:lang w:val="en-US" w:eastAsia="zh-CN"/>
        </w:rPr>
        <w:t>3.（单选）</w:t>
      </w:r>
      <w:r>
        <w:rPr>
          <w:rFonts w:hint="eastAsia" w:ascii="宋体" w:hAnsi="宋体" w:eastAsia="宋体"/>
          <w:lang w:val="en-US" w:eastAsia="zh-CN"/>
        </w:rPr>
        <w:t>下列关于中国古代著名科技文献的说法中，错误的是（    ）。</w:t>
      </w:r>
    </w:p>
    <w:p>
      <w:pPr>
        <w:bidi w:val="0"/>
        <w:rPr>
          <w:rFonts w:hint="eastAsia" w:ascii="宋体" w:hAnsi="宋体" w:eastAsia="宋体"/>
          <w:lang w:val="en-US" w:eastAsia="zh-CN"/>
        </w:rPr>
      </w:pPr>
      <w:r>
        <w:rPr>
          <w:rFonts w:hint="eastAsia" w:ascii="宋体" w:hAnsi="宋体" w:eastAsia="宋体"/>
          <w:lang w:val="en-US" w:eastAsia="zh-CN"/>
        </w:rPr>
        <w:t>A.《授时历》——元代郭守敬等天文学家修订的历法</w:t>
      </w:r>
    </w:p>
    <w:p>
      <w:pPr>
        <w:bidi w:val="0"/>
        <w:rPr>
          <w:rFonts w:hint="eastAsia" w:ascii="宋体" w:hAnsi="宋体" w:eastAsia="宋体"/>
          <w:lang w:val="en-US" w:eastAsia="zh-CN"/>
        </w:rPr>
      </w:pPr>
      <w:r>
        <w:rPr>
          <w:rFonts w:hint="eastAsia" w:ascii="宋体" w:hAnsi="宋体" w:eastAsia="宋体"/>
          <w:lang w:val="en-US" w:eastAsia="zh-CN"/>
        </w:rPr>
        <w:t>B.《营造法式》——我国古代最完整的建筑技术书籍</w:t>
      </w:r>
    </w:p>
    <w:p>
      <w:pPr>
        <w:bidi w:val="0"/>
        <w:rPr>
          <w:rFonts w:hint="eastAsia" w:ascii="宋体" w:hAnsi="宋体" w:eastAsia="宋体"/>
          <w:lang w:val="en-US" w:eastAsia="zh-CN"/>
        </w:rPr>
      </w:pPr>
      <w:r>
        <w:rPr>
          <w:rFonts w:hint="eastAsia" w:ascii="宋体" w:hAnsi="宋体" w:eastAsia="宋体"/>
          <w:lang w:val="en-US" w:eastAsia="zh-CN"/>
        </w:rPr>
        <w:t>C.《伤寒杂病论》——药王孙思邈确立了中医临床基本原则</w:t>
      </w:r>
    </w:p>
    <w:p>
      <w:pPr>
        <w:bidi w:val="0"/>
        <w:rPr>
          <w:rFonts w:hint="eastAsia" w:ascii="宋体" w:hAnsi="宋体" w:eastAsia="宋体"/>
          <w:lang w:val="en-US" w:eastAsia="zh-CN"/>
        </w:rPr>
      </w:pPr>
      <w:r>
        <w:rPr>
          <w:rFonts w:hint="eastAsia" w:ascii="宋体" w:hAnsi="宋体" w:eastAsia="宋体"/>
          <w:lang w:val="en-US" w:eastAsia="zh-CN"/>
        </w:rPr>
        <w:t>D.《天工开物》——世界上第一部关于农业和手工业生产的综合性著作</w:t>
      </w:r>
    </w:p>
    <w:p>
      <w:pPr>
        <w:bidi w:val="0"/>
        <w:rPr>
          <w:rFonts w:hint="eastAsia"/>
          <w:lang w:val="en-US" w:eastAsia="zh-CN"/>
        </w:rPr>
      </w:pPr>
      <w:r>
        <w:rPr>
          <w:rFonts w:hint="eastAsia"/>
          <w:lang w:val="en-US" w:eastAsia="zh-CN"/>
        </w:rPr>
        <w:t>4.（单选）下列与意大利比萨斜塔、法国埃菲尔铁塔并称为世界三大奇塔的是（　　）。</w:t>
      </w:r>
    </w:p>
    <w:p>
      <w:pPr>
        <w:bidi w:val="0"/>
        <w:rPr>
          <w:rFonts w:hint="eastAsia"/>
          <w:lang w:val="en-US" w:eastAsia="zh-CN"/>
        </w:rPr>
      </w:pPr>
      <w:r>
        <w:rPr>
          <w:rFonts w:hint="eastAsia"/>
          <w:lang w:val="en-US" w:eastAsia="zh-CN"/>
        </w:rPr>
        <w:t>A.陕西西安大雁塔</w:t>
      </w:r>
      <w:r>
        <w:rPr>
          <w:rFonts w:hint="eastAsia"/>
          <w:lang w:val="en-US" w:eastAsia="zh-CN"/>
        </w:rPr>
        <w:tab/>
      </w:r>
      <w:r>
        <w:rPr>
          <w:rFonts w:hint="eastAsia"/>
          <w:lang w:val="en-US" w:eastAsia="zh-CN"/>
        </w:rPr>
        <w:t>B.山西应县木塔</w:t>
      </w:r>
      <w:r>
        <w:rPr>
          <w:rFonts w:hint="eastAsia"/>
          <w:lang w:val="en-US" w:eastAsia="zh-CN"/>
        </w:rPr>
        <w:tab/>
      </w:r>
      <w:r>
        <w:rPr>
          <w:rFonts w:hint="eastAsia"/>
          <w:lang w:val="en-US" w:eastAsia="zh-CN"/>
        </w:rPr>
        <w:t>C.江苏苏州虎丘塔</w:t>
      </w:r>
      <w:r>
        <w:rPr>
          <w:rFonts w:hint="eastAsia"/>
          <w:lang w:val="en-US" w:eastAsia="zh-CN"/>
        </w:rPr>
        <w:tab/>
      </w:r>
      <w:r>
        <w:rPr>
          <w:rFonts w:hint="eastAsia"/>
          <w:lang w:val="en-US" w:eastAsia="zh-CN"/>
        </w:rPr>
        <w:t>D.云南大理崇圣寺三塔</w:t>
      </w:r>
    </w:p>
    <w:p>
      <w:pPr>
        <w:bidi w:val="0"/>
        <w:rPr>
          <w:rFonts w:hint="eastAsia"/>
          <w:lang w:val="en-US" w:eastAsia="zh-CN"/>
        </w:rPr>
      </w:pPr>
      <w:r>
        <w:rPr>
          <w:rFonts w:hint="eastAsia"/>
          <w:lang w:val="en-US" w:eastAsia="zh-CN"/>
        </w:rPr>
        <w:t>5.（单选）关于二十四节气，下列说法不正确的是（    ）。</w:t>
      </w:r>
    </w:p>
    <w:p>
      <w:pPr>
        <w:bidi w:val="0"/>
        <w:rPr>
          <w:rFonts w:hint="eastAsia"/>
          <w:lang w:val="en-US" w:eastAsia="zh-CN"/>
        </w:rPr>
      </w:pPr>
      <w:r>
        <w:rPr>
          <w:rFonts w:hint="eastAsia"/>
          <w:lang w:val="en-US" w:eastAsia="zh-CN"/>
        </w:rPr>
        <w:t>A.春秋战国时代，汉族劳动人民中就有了日南至、日北至的概念</w:t>
      </w:r>
    </w:p>
    <w:p>
      <w:pPr>
        <w:bidi w:val="0"/>
        <w:rPr>
          <w:rFonts w:hint="eastAsia"/>
          <w:lang w:val="en-US" w:eastAsia="zh-CN"/>
        </w:rPr>
      </w:pPr>
      <w:r>
        <w:rPr>
          <w:rFonts w:hint="eastAsia"/>
          <w:lang w:val="en-US" w:eastAsia="zh-CN"/>
        </w:rPr>
        <w:t>B.西汉时制定的《太初历》正式把二十四节气订于历法</w:t>
      </w:r>
    </w:p>
    <w:p>
      <w:pPr>
        <w:bidi w:val="0"/>
        <w:rPr>
          <w:rFonts w:hint="eastAsia"/>
          <w:lang w:val="en-US" w:eastAsia="zh-CN"/>
        </w:rPr>
      </w:pPr>
      <w:r>
        <w:rPr>
          <w:rFonts w:hint="eastAsia"/>
          <w:lang w:val="en-US" w:eastAsia="zh-CN"/>
        </w:rPr>
        <w:t>C.雨水、谷雨、小雪、大雪都能反映降水现象</w:t>
      </w:r>
    </w:p>
    <w:p>
      <w:pPr>
        <w:bidi w:val="0"/>
        <w:rPr>
          <w:rFonts w:hint="eastAsia"/>
          <w:lang w:val="en-US" w:eastAsia="zh-CN"/>
        </w:rPr>
      </w:pPr>
      <w:r>
        <w:rPr>
          <w:rFonts w:hint="eastAsia"/>
          <w:lang w:val="en-US" w:eastAsia="zh-CN"/>
        </w:rPr>
        <w:t>D.处暑过后，我国医院里中暑病人会持续增加</w:t>
      </w:r>
    </w:p>
    <w:p>
      <w:pPr>
        <w:pStyle w:val="6"/>
        <w:bidi w:val="0"/>
        <w:rPr>
          <w:rFonts w:hint="eastAsia"/>
          <w:lang w:val="en-US" w:eastAsia="zh-CN"/>
        </w:rPr>
      </w:pPr>
      <w:r>
        <w:rPr>
          <w:rFonts w:hint="eastAsia"/>
          <w:lang w:val="en-US" w:eastAsia="zh-CN"/>
        </w:rPr>
        <w:t>第10组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0947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241" name="组合 124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4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0700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Lz8pdYAAAAGAQAADwAAAAAAAAABACAAAAAiAAAAZHJzL2Rvd25yZXYueG1sUEsBAhQAFAAA&#10;AAgAh07iQPmeW/9HAwAAeA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zsdEb0AAADd&#10;AAAADwAAAGRycy9kb3ducmV2LnhtbEVPTYvCMBC9L/gfwgje1sQii1ajiKB42D1YPXgcmrGtNpPS&#10;xFb3128WFvY2j/c5y/XT1qKj1leONUzGCgRx7kzFhYbzafc+A+EDssHaMWl4kYf1avC2xNS4no/U&#10;ZaEQMYR9ihrKEJpUSp+XZNGPXUMcuatrLYYI20KaFvsYbmuZKPUhLVYcG0psaFtSfs8eVkOuNtuv&#10;7+Nrvu/cbH7ZZ7fpZ3/SejScqAWIQM/wL/5zH0ycn0wT+P0mn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x0R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KSrVL0AAADd&#10;AAAADwAAAGRycy9kb3ducmV2LnhtbEVPS4vCMBC+L/gfwgh7WTTVFZFqFF1Y2D30YPWgt6EZ22Iz&#10;qUl8/XsjCN7m43vObHEzjbiQ87VlBYN+AoK4sLrmUsF289ubgPABWWNjmRTcycNi3vmYYartldd0&#10;yUMpYgj7FBVUIbSplL6oyKDv25Y4cgfrDIYIXSm1w2sMN40cJslYGqw5NlTY0k9FxTE/GwW7PPta&#10;LrUb3c/NOMuK037l8F+pz+4gmYIIdAtv8cv9p+P84egb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pKtU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了解中国古代常见的代称</w:t>
      </w:r>
    </w:p>
    <w:p>
      <w:pPr>
        <w:pStyle w:val="7"/>
        <w:bidi w:val="0"/>
        <w:rPr>
          <w:rFonts w:hint="default"/>
          <w:lang w:val="en-US" w:eastAsia="zh-CN"/>
        </w:rPr>
      </w:pPr>
      <w:r>
        <w:rPr>
          <w:sz w:val="21"/>
        </w:rPr>
        <mc:AlternateContent>
          <mc:Choice Requires="wpg">
            <w:drawing>
              <wp:anchor distT="0" distB="0" distL="114300" distR="114300" simplePos="0" relativeHeight="25201049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44" name="组合 124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4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0598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DfcsrXAAAACAEAAA8AAAAAAAAAAQAgAAAAIgAAAGRycy9kb3ducmV2LnhtbFBL&#10;AQIUABQAAAAIAIdO4kCybmWITQMAAIMJAAAOAAAAAAAAAAEAIAAAACY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NKFZb4AAADd&#10;AAAADwAAAGRycy9kb3ducmV2LnhtbEVPTYvCMBC9L/gfwgje1kTRRatRRFA87B6se/A4NGNbbSal&#10;ia3urzcLC3ubx/uc5fphK9FS40vHGkZDBYI4c6bkXMP3afc+A+EDssHKMWl4kof1qve2xMS4jo/U&#10;piEXMYR9ghqKEOpESp8VZNEPXU0cuYtrLIYIm1yaBrsYbis5VupDWiw5NhRY07ag7JberYZMbbZf&#10;P8fnfN+62fy8T6+Tz+6k9aA/UgsQgR7hX/znPpg4fzyZwu838QS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KFZ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NMIzL4AAADd&#10;AAAADwAAAGRycy9kb3ducmV2LnhtbEVPTWvCQBC9F/oflin0UurGIKGkrmILhXrIobEHvQ3ZMQlm&#10;Z9Pd1ST/3i0I3ubxPme5Hk0nLuR8a1nBfJaAIK6sbrlW8Lv7en0D4QOyxs4yKZjIw3r1+LDEXNuB&#10;f+hShlrEEPY5KmhC6HMpfdWQQT+zPXHkjtYZDBG6WmqHQww3nUyTJJMGW44NDfb02VB1Ks9Gwb4s&#10;XjYb7RbTucuKovo7fDjcKvX8NE/eQQQaw118c3/rOD9dZPD/TTxB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MIz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）下列词语与其指代物的对应，正确的有（    ）。</w:t>
      </w:r>
    </w:p>
    <w:p>
      <w:pPr>
        <w:bidi w:val="0"/>
        <w:rPr>
          <w:rFonts w:hint="eastAsia" w:ascii="宋体" w:hAnsi="宋体" w:eastAsia="宋体"/>
          <w:lang w:val="en-US" w:eastAsia="zh-CN"/>
        </w:rPr>
      </w:pPr>
      <w:r>
        <w:rPr>
          <w:rFonts w:hint="eastAsia" w:ascii="宋体" w:hAnsi="宋体" w:eastAsia="宋体"/>
          <w:lang w:val="en-US" w:eastAsia="zh-CN"/>
        </w:rPr>
        <w:t>A.桑梓——家乡</w:t>
      </w:r>
      <w:r>
        <w:rPr>
          <w:rFonts w:hint="eastAsia"/>
          <w:lang w:val="en-US" w:eastAsia="zh-CN"/>
        </w:rPr>
        <w:tab/>
      </w:r>
      <w:r>
        <w:rPr>
          <w:rFonts w:hint="eastAsia" w:ascii="宋体" w:hAnsi="宋体" w:eastAsia="宋体"/>
          <w:lang w:val="en-US" w:eastAsia="zh-CN"/>
        </w:rPr>
        <w:t>B.须眉——男子</w:t>
      </w:r>
      <w:r>
        <w:rPr>
          <w:rFonts w:hint="eastAsia"/>
          <w:lang w:val="en-US" w:eastAsia="zh-CN"/>
        </w:rPr>
        <w:tab/>
      </w:r>
      <w:r>
        <w:rPr>
          <w:rFonts w:hint="eastAsia" w:ascii="宋体" w:hAnsi="宋体" w:eastAsia="宋体"/>
          <w:lang w:val="en-US" w:eastAsia="zh-CN"/>
        </w:rPr>
        <w:t>C.社稷——国家</w:t>
      </w:r>
      <w:r>
        <w:rPr>
          <w:rFonts w:hint="eastAsia"/>
          <w:lang w:val="en-US" w:eastAsia="zh-CN"/>
        </w:rPr>
        <w:tab/>
      </w:r>
      <w:r>
        <w:rPr>
          <w:rFonts w:hint="eastAsia" w:ascii="宋体" w:hAnsi="宋体" w:eastAsia="宋体"/>
          <w:lang w:val="en-US" w:eastAsia="zh-CN"/>
        </w:rPr>
        <w:t>D.杏坛——医学界</w:t>
      </w:r>
    </w:p>
    <w:p>
      <w:pPr>
        <w:bidi w:val="0"/>
        <w:rPr>
          <w:rFonts w:hint="default" w:ascii="仿宋" w:hAnsi="仿宋" w:eastAsia="仿宋" w:cs="仿宋"/>
          <w:lang w:val="en-US" w:eastAsia="zh-CN"/>
        </w:rPr>
      </w:pPr>
      <w:r>
        <w:rPr>
          <w:rFonts w:hint="eastAsia" w:ascii="仿宋" w:hAnsi="仿宋" w:eastAsia="仿宋" w:cs="仿宋"/>
          <w:lang w:val="en-US" w:eastAsia="zh-CN"/>
        </w:rPr>
        <w:t>【正确率】35%</w:t>
      </w:r>
    </w:p>
    <w:p>
      <w:pPr>
        <w:bidi w:val="0"/>
        <w:rPr>
          <w:rFonts w:hint="eastAsia" w:ascii="仿宋" w:hAnsi="仿宋" w:eastAsia="仿宋" w:cs="仿宋"/>
          <w:lang w:val="en-US" w:eastAsia="zh-CN"/>
        </w:rPr>
      </w:pPr>
      <w:r>
        <w:rPr>
          <w:rFonts w:hint="eastAsia" w:ascii="仿宋" w:hAnsi="仿宋" w:eastAsia="仿宋" w:cs="仿宋"/>
          <w:lang w:val="en-US" w:eastAsia="zh-CN"/>
        </w:rPr>
        <w:t>【错选】ABCD。</w:t>
      </w:r>
    </w:p>
    <w:p>
      <w:pPr>
        <w:bidi w:val="0"/>
        <w:rPr>
          <w:rFonts w:hint="default" w:ascii="仿宋" w:hAnsi="仿宋" w:eastAsia="仿宋" w:cs="仿宋"/>
          <w:lang w:val="en-US" w:eastAsia="zh-CN"/>
        </w:rPr>
      </w:pPr>
      <w:r>
        <w:rPr>
          <w:rFonts w:hint="eastAsia" w:ascii="仿宋" w:hAnsi="仿宋" w:eastAsia="仿宋" w:cs="仿宋"/>
          <w:lang w:val="en-US" w:eastAsia="zh-CN"/>
        </w:rPr>
        <w:t>【原因分析】杏林、杏坛混淆，判断错误。</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【正解】ABC。解析：A、B、C三项均对应正确。D项错误，杏坛相传为孔子聚徒授业讲学之处，泛指收徒讲学之处，今喻教育界。杏林是中医学界的代称。故本题选ABC。</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在中国古代社会，“西席”这一称谓指的是（</w:t>
      </w:r>
      <w:r>
        <w:rPr>
          <w:rFonts w:hint="eastAsia"/>
          <w:lang w:val="en-US" w:eastAsia="zh-CN"/>
        </w:rPr>
        <w:t xml:space="preserve">   </w:t>
      </w:r>
      <w:r>
        <w:rPr>
          <w:rFonts w:hint="default" w:ascii="宋体" w:hAnsi="宋体" w:eastAsia="宋体"/>
          <w:lang w:val="en-US" w:eastAsia="zh-CN"/>
        </w:rPr>
        <w:t xml:space="preserve"> ）。</w:t>
      </w:r>
    </w:p>
    <w:p>
      <w:pPr>
        <w:bidi w:val="0"/>
        <w:rPr>
          <w:rFonts w:hint="default"/>
          <w:lang w:val="en-US" w:eastAsia="zh-CN"/>
        </w:rPr>
      </w:pPr>
      <w:r>
        <w:rPr>
          <w:rFonts w:hint="default"/>
          <w:lang w:val="en-US" w:eastAsia="zh-CN"/>
        </w:rPr>
        <w:t>A.客人</w:t>
      </w:r>
      <w:r>
        <w:rPr>
          <w:rFonts w:hint="eastAsia"/>
          <w:lang w:val="en-US" w:eastAsia="zh-CN"/>
        </w:rPr>
        <w:tab/>
      </w:r>
      <w:r>
        <w:rPr>
          <w:rFonts w:hint="default"/>
          <w:lang w:val="en-US" w:eastAsia="zh-CN"/>
        </w:rPr>
        <w:t>B.老师</w:t>
      </w:r>
      <w:r>
        <w:rPr>
          <w:rFonts w:hint="eastAsia"/>
          <w:lang w:val="en-US" w:eastAsia="zh-CN"/>
        </w:rPr>
        <w:tab/>
      </w:r>
      <w:r>
        <w:rPr>
          <w:rFonts w:hint="default"/>
          <w:lang w:val="en-US" w:eastAsia="zh-CN"/>
        </w:rPr>
        <w:t>C.女婿</w:t>
      </w:r>
      <w:r>
        <w:rPr>
          <w:rFonts w:hint="eastAsia"/>
          <w:lang w:val="en-US" w:eastAsia="zh-CN"/>
        </w:rPr>
        <w:tab/>
      </w:r>
      <w:r>
        <w:rPr>
          <w:rFonts w:hint="default"/>
          <w:lang w:val="en-US" w:eastAsia="zh-CN"/>
        </w:rPr>
        <w:t>D.医生</w:t>
      </w:r>
    </w:p>
    <w:p>
      <w:pPr>
        <w:bidi w:val="0"/>
        <w:rPr>
          <w:rFonts w:hint="default" w:ascii="仿宋" w:hAnsi="仿宋" w:eastAsia="仿宋" w:cs="仿宋"/>
          <w:lang w:val="en-US" w:eastAsia="zh-CN"/>
        </w:rPr>
      </w:pPr>
      <w:r>
        <w:rPr>
          <w:rFonts w:hint="eastAsia" w:ascii="仿宋" w:hAnsi="仿宋" w:eastAsia="仿宋" w:cs="仿宋"/>
          <w:lang w:val="en-US" w:eastAsia="zh-CN"/>
        </w:rPr>
        <w:t>【正确率】29%</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lang w:val="en-US" w:eastAsia="zh-CN"/>
        </w:rPr>
      </w:pPr>
      <w:r>
        <w:rPr>
          <w:rFonts w:hint="eastAsia" w:ascii="仿宋" w:hAnsi="仿宋" w:eastAsia="仿宋" w:cs="仿宋"/>
          <w:lang w:val="en-US" w:eastAsia="zh-CN"/>
        </w:rPr>
        <w:t>【原因分析】知识盲区。</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【正解】B。解析：古人席次尚右，右为宾师之位，居西而面东。家塾教师和官僚们的幕客，都称为“西宾”，又称“西席”，主人称为“东家”。因此古人尊称授业解惑之师为“西席”。故本题选B。</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61696"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47" name="组合 124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4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54784;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LUylvXAAAACAEAAA8AAAAAAAAAAQAgAAAAIgAAAGRycy9kb3ducmV2LnhtbFBLAQIUABQA&#10;AAAIAIdO4kBh36HrRwMAAHg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tMq+8EAAADd&#10;AAAADwAAAGRycy9kb3ducmV2LnhtbEWPQW/CMAyF70j7D5En7QYJCE1QCGhCGtphO1B22NFqTFto&#10;nKrJWtivnw9I3Gy95/c+r7dX36ieulgHtjCdGFDERXA1lxa+j+/jBaiYkB02gcnCjSJsN0+jNWYu&#10;DHygPk+lkhCOGVqoUmozrWNRkcc4CS2xaKfQeUyydqV2HQ4S7hs9M+ZVe6xZGipsaVdRccl/vYXC&#10;vO2+/g635b4Pi+XPPj/PP4ejtS/PU7MCleiaHub79YcT/NlccOUbGUF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Mq&#10;+8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Uycvr0AAADd&#10;AAAADwAAAGRycy9kb3ducmV2LnhtbEVPS4vCMBC+C/sfwix4EU0VkbUaRQVBDz1s3YPehmZsyzaT&#10;bhJf/94IC97m43vOfHk3jbiS87VlBcNBAoK4sLrmUsHPYdv/AuEDssbGMil4kIfl4qMzx1TbG3/T&#10;NQ+liCHsU1RQhdCmUvqiIoN+YFviyJ2tMxgidKXUDm8x3DRylCQTabDm2FBhS5uKit/8YhQc86y3&#10;Wmk3flyaSZYVf6e1w71S3c9hMgMR6B7e4n/3Tsf5o/EUXt/EE+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Jy+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keepNext w:val="0"/>
        <w:keepLines w:val="0"/>
        <w:pageBreakBefore w:val="0"/>
        <w:widowControl/>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1.年龄称谓</w:t>
      </w:r>
    </w:p>
    <w:tbl>
      <w:tblPr>
        <w:tblStyle w:val="17"/>
        <w:tblW w:w="9344"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2099"/>
        <w:gridCol w:w="2325"/>
        <w:gridCol w:w="2262"/>
        <w:gridCol w:w="265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年  龄</w:t>
            </w:r>
          </w:p>
        </w:tc>
        <w:tc>
          <w:tcPr>
            <w:tcW w:w="2325" w:type="dxa"/>
            <w:tcBorders>
              <w:right w:val="double" w:color="2E75B5" w:themeColor="accent1" w:themeShade="BF" w:sz="4" w:space="0"/>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黑体" w:hAnsi="黑体" w:eastAsia="黑体" w:cs="黑体"/>
                <w:sz w:val="20"/>
                <w:szCs w:val="20"/>
                <w:vertAlign w:val="baseline"/>
                <w:lang w:val="en-US" w:eastAsia="zh-CN"/>
              </w:rPr>
              <w:t>对应称谓</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kern w:val="2"/>
                <w:sz w:val="20"/>
                <w:szCs w:val="20"/>
                <w:vertAlign w:val="baseline"/>
                <w:lang w:val="en-US" w:eastAsia="zh-CN" w:bidi="ar-SA"/>
              </w:rPr>
            </w:pPr>
            <w:r>
              <w:rPr>
                <w:rFonts w:hint="eastAsia" w:ascii="黑体" w:hAnsi="黑体" w:eastAsia="黑体" w:cs="黑体"/>
                <w:sz w:val="20"/>
                <w:szCs w:val="20"/>
                <w:vertAlign w:val="baseline"/>
                <w:lang w:val="en-US" w:eastAsia="zh-CN"/>
              </w:rPr>
              <w:t>年  龄</w:t>
            </w:r>
          </w:p>
        </w:tc>
        <w:tc>
          <w:tcPr>
            <w:tcW w:w="2658"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kern w:val="2"/>
                <w:sz w:val="20"/>
                <w:szCs w:val="20"/>
                <w:vertAlign w:val="baseline"/>
                <w:lang w:val="en-US" w:eastAsia="zh-CN" w:bidi="ar-SA"/>
              </w:rPr>
            </w:pPr>
            <w:r>
              <w:rPr>
                <w:rFonts w:hint="eastAsia" w:ascii="黑体" w:hAnsi="黑体" w:eastAsia="黑体" w:cs="黑体"/>
                <w:sz w:val="20"/>
                <w:szCs w:val="20"/>
                <w:vertAlign w:val="baseline"/>
                <w:lang w:val="en-US" w:eastAsia="zh-CN"/>
              </w:rPr>
              <w:t>对应称谓</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襁  褓</w:t>
            </w:r>
          </w:p>
        </w:tc>
        <w:tc>
          <w:tcPr>
            <w:tcW w:w="2325" w:type="dxa"/>
            <w:tcBorders>
              <w:right w:val="double" w:color="2E75B5" w:themeColor="accent1" w:themeShade="BF" w:sz="4" w:space="0"/>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未满周岁的婴儿</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不惑之年</w:t>
            </w:r>
          </w:p>
        </w:tc>
        <w:tc>
          <w:tcPr>
            <w:tcW w:w="265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40岁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垂  髫</w:t>
            </w:r>
          </w:p>
        </w:tc>
        <w:tc>
          <w:tcPr>
            <w:tcW w:w="2325" w:type="dxa"/>
            <w:tcBorders>
              <w:right w:val="double" w:color="2E75B5" w:themeColor="accent1" w:themeShade="BF" w:sz="4" w:space="0"/>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幼年儿童（总角）</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知命之年</w:t>
            </w:r>
          </w:p>
        </w:tc>
        <w:tc>
          <w:tcPr>
            <w:tcW w:w="265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50岁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豆  蔻</w:t>
            </w:r>
          </w:p>
        </w:tc>
        <w:tc>
          <w:tcPr>
            <w:tcW w:w="2325" w:type="dxa"/>
            <w:tcBorders>
              <w:right w:val="double" w:color="2E75B5" w:themeColor="accent1" w:themeShade="BF" w:sz="4" w:space="0"/>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13岁的女子</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花甲之年</w:t>
            </w:r>
          </w:p>
        </w:tc>
        <w:tc>
          <w:tcPr>
            <w:tcW w:w="265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六十岁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及  笄</w:t>
            </w:r>
          </w:p>
        </w:tc>
        <w:tc>
          <w:tcPr>
            <w:tcW w:w="2325" w:type="dxa"/>
            <w:tcBorders>
              <w:right w:val="double" w:color="2E75B5" w:themeColor="accent1" w:themeShade="BF" w:sz="4" w:space="0"/>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15岁的女子</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古稀之年</w:t>
            </w:r>
          </w:p>
        </w:tc>
        <w:tc>
          <w:tcPr>
            <w:tcW w:w="265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七十岁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加冠（弱冠）</w:t>
            </w:r>
          </w:p>
        </w:tc>
        <w:tc>
          <w:tcPr>
            <w:tcW w:w="2325" w:type="dxa"/>
            <w:tcBorders>
              <w:right w:val="double" w:color="2E75B5" w:themeColor="accent1" w:themeShade="BF" w:sz="4" w:space="0"/>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20岁的男子</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耄耋之年</w:t>
            </w:r>
          </w:p>
        </w:tc>
        <w:tc>
          <w:tcPr>
            <w:tcW w:w="265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八九十岁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而立之年</w:t>
            </w:r>
          </w:p>
        </w:tc>
        <w:tc>
          <w:tcPr>
            <w:tcW w:w="2325" w:type="dxa"/>
            <w:tcBorders>
              <w:right w:val="double" w:color="2E75B5" w:themeColor="accent1" w:themeShade="BF" w:sz="4" w:space="0"/>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30岁</w:t>
            </w:r>
          </w:p>
        </w:tc>
        <w:tc>
          <w:tcPr>
            <w:tcW w:w="2262" w:type="dxa"/>
            <w:tcBorders>
              <w:left w:val="double" w:color="2E75B5" w:themeColor="accent1" w:themeShade="BF" w:sz="4" w:space="0"/>
            </w:tcBorders>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期颐之年</w:t>
            </w:r>
          </w:p>
        </w:tc>
        <w:tc>
          <w:tcPr>
            <w:tcW w:w="265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40" w:lineRule="auto"/>
              <w:ind w:left="0" w:leftChars="0" w:firstLine="400" w:firstLineChars="200"/>
              <w:jc w:val="left"/>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一百岁</w:t>
            </w:r>
          </w:p>
        </w:tc>
      </w:tr>
    </w:tbl>
    <w:p>
      <w:pPr>
        <w:pStyle w:val="3"/>
        <w:bidi w:val="0"/>
        <w:rPr>
          <w:rFonts w:hint="eastAsia"/>
          <w:lang w:val="en-US" w:eastAsia="zh-CN"/>
        </w:rPr>
      </w:pPr>
      <w:r>
        <w:rPr>
          <w:rFonts w:hint="eastAsia"/>
          <w:lang w:val="en-US" w:eastAsia="zh-CN"/>
        </w:rPr>
        <w:t>2.古代服饰代称</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365"/>
        <w:gridCol w:w="789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代  称</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对应人/身份</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黔首</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平民，本业为农业与小手工业，末业为小商贾等各种不事生产的人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白丁</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平民，或引申为没有学识的人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白袍</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旧指未得功名的士人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布衣</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麻布衣服，借指平民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袍泽</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指将士、战友。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青衿</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有学识的人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黄裳</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将做君主的太子的别称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簪缨</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指做官者</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青衫</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一般指官职低的人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珠履</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豪门宾客</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巾帼</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代指女性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纨绔</w:t>
            </w:r>
          </w:p>
        </w:tc>
        <w:tc>
          <w:tcPr>
            <w:tcW w:w="7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富家子弟</w:t>
            </w:r>
          </w:p>
        </w:tc>
      </w:tr>
    </w:tbl>
    <w:p>
      <w:pPr>
        <w:pStyle w:val="3"/>
        <w:bidi w:val="0"/>
        <w:rPr>
          <w:rFonts w:hint="eastAsia"/>
          <w:lang w:val="en-US" w:eastAsia="zh-CN"/>
        </w:rPr>
      </w:pPr>
      <w:r>
        <w:rPr>
          <w:rFonts w:hint="eastAsia"/>
          <w:lang w:val="en-US" w:eastAsia="zh-CN"/>
        </w:rPr>
        <w:t>3.其他代称</w:t>
      </w:r>
    </w:p>
    <w:p>
      <w:pPr>
        <w:rPr>
          <w:rFonts w:hint="eastAsia"/>
          <w:lang w:val="en-US" w:eastAsia="zh-CN"/>
        </w:rPr>
      </w:pPr>
      <w:r>
        <w:rPr>
          <w:rFonts w:hint="eastAsia"/>
          <w:b/>
          <w:bCs/>
          <w:lang w:val="en-US" w:eastAsia="zh-CN"/>
        </w:rPr>
        <w:t>杏林</w:t>
      </w:r>
      <w:r>
        <w:rPr>
          <w:rFonts w:hint="eastAsia"/>
          <w:lang w:val="en-US" w:eastAsia="zh-CN"/>
        </w:rPr>
        <w:t>——中医学界——道医董丰</w:t>
      </w:r>
      <w:r>
        <w:rPr>
          <w:rFonts w:hint="eastAsia"/>
          <w:lang w:val="en-US" w:eastAsia="zh-CN"/>
        </w:rPr>
        <w:tab/>
      </w:r>
      <w:r>
        <w:rPr>
          <w:rFonts w:hint="eastAsia"/>
          <w:b/>
          <w:bCs/>
          <w:lang w:val="en-US" w:eastAsia="zh-CN"/>
        </w:rPr>
        <w:t>杏坛</w:t>
      </w:r>
      <w:r>
        <w:rPr>
          <w:rFonts w:hint="eastAsia"/>
          <w:lang w:val="en-US" w:eastAsia="zh-CN"/>
        </w:rPr>
        <w:t>——教育——孔子</w:t>
      </w:r>
    </w:p>
    <w:p>
      <w:pPr>
        <w:bidi w:val="0"/>
        <w:rPr>
          <w:rFonts w:hint="default"/>
          <w:lang w:val="en-US" w:eastAsia="zh-CN"/>
        </w:rPr>
      </w:pPr>
      <w:r>
        <w:rPr>
          <w:rFonts w:hint="eastAsia"/>
          <w:b/>
          <w:bCs/>
          <w:lang w:val="en-US" w:eastAsia="zh-CN"/>
        </w:rPr>
        <w:t>杏园</w:t>
      </w:r>
      <w:r>
        <w:rPr>
          <w:rFonts w:hint="eastAsia"/>
          <w:lang w:val="en-US" w:eastAsia="zh-CN"/>
        </w:rPr>
        <w:t>——金榜题名——西安大雁塔旁</w:t>
      </w:r>
      <w:r>
        <w:rPr>
          <w:rFonts w:hint="eastAsia"/>
          <w:lang w:val="en-US" w:eastAsia="zh-CN"/>
        </w:rPr>
        <w:tab/>
      </w:r>
      <w:r>
        <w:rPr>
          <w:rFonts w:hint="eastAsia"/>
          <w:b/>
          <w:bCs/>
          <w:lang w:val="en-US" w:eastAsia="zh-CN"/>
        </w:rPr>
        <w:t>西席</w:t>
      </w:r>
      <w:r>
        <w:rPr>
          <w:rFonts w:hint="eastAsia"/>
          <w:lang w:val="en-US" w:eastAsia="zh-CN"/>
        </w:rPr>
        <w:t>——老师（私塾先生，与东家东西对坐）</w:t>
      </w:r>
    </w:p>
    <w:p>
      <w:pPr>
        <w:bidi w:val="0"/>
        <w:rPr>
          <w:rFonts w:hint="default"/>
          <w:lang w:val="en-US" w:eastAsia="zh-CN"/>
        </w:rPr>
      </w:pPr>
      <w:r>
        <w:rPr>
          <w:rFonts w:hint="eastAsia"/>
          <w:b/>
          <w:bCs/>
          <w:lang w:val="en-US" w:eastAsia="zh-CN"/>
        </w:rPr>
        <w:t>岐黄</w:t>
      </w:r>
      <w:r>
        <w:rPr>
          <w:rFonts w:hint="eastAsia"/>
          <w:lang w:val="en-US" w:eastAsia="zh-CN"/>
        </w:rPr>
        <w:t>——中医——黄帝、岐伯</w:t>
      </w:r>
      <w:r>
        <w:rPr>
          <w:rFonts w:hint="eastAsia"/>
          <w:lang w:val="en-US" w:eastAsia="zh-CN"/>
        </w:rPr>
        <w:tab/>
      </w:r>
      <w:r>
        <w:rPr>
          <w:rFonts w:hint="eastAsia"/>
          <w:b/>
          <w:bCs/>
          <w:lang w:val="en-US" w:eastAsia="zh-CN"/>
        </w:rPr>
        <w:t>悬壶</w:t>
      </w:r>
      <w:r>
        <w:rPr>
          <w:rFonts w:hint="eastAsia"/>
          <w:lang w:val="en-US" w:eastAsia="zh-CN"/>
        </w:rPr>
        <w:t>——行医——东汉巫医费长房</w:t>
      </w:r>
    </w:p>
    <w:p>
      <w:pPr>
        <w:rPr>
          <w:rFonts w:hint="eastAsia"/>
          <w:lang w:val="en-US" w:eastAsia="zh-CN"/>
        </w:rPr>
      </w:pPr>
      <w:r>
        <w:rPr>
          <w:rFonts w:hint="eastAsia"/>
          <w:b/>
          <w:bCs/>
          <w:lang w:val="en-US" w:eastAsia="zh-CN"/>
        </w:rPr>
        <w:t>丹青</w:t>
      </w:r>
      <w:r>
        <w:rPr>
          <w:rFonts w:hint="eastAsia"/>
          <w:lang w:val="en-US" w:eastAsia="zh-CN"/>
        </w:rPr>
        <w:t>——绘画艺术/画家</w:t>
      </w:r>
      <w:r>
        <w:rPr>
          <w:rFonts w:hint="eastAsia"/>
          <w:lang w:val="en-US" w:eastAsia="zh-CN"/>
        </w:rPr>
        <w:tab/>
      </w:r>
      <w:r>
        <w:rPr>
          <w:rFonts w:hint="eastAsia"/>
          <w:b/>
          <w:bCs/>
          <w:lang w:val="en-US" w:eastAsia="zh-CN"/>
        </w:rPr>
        <w:t>丹青不渝</w:t>
      </w:r>
      <w:r>
        <w:rPr>
          <w:rFonts w:hint="eastAsia"/>
          <w:lang w:val="en-US" w:eastAsia="zh-CN"/>
        </w:rPr>
        <w:t>——坚贞（丹青不易褪色，用来比喻坚贞）</w:t>
      </w:r>
    </w:p>
    <w:p>
      <w:pPr>
        <w:bidi w:val="0"/>
        <w:rPr>
          <w:rFonts w:hint="eastAsia"/>
          <w:lang w:val="en-US" w:eastAsia="zh-CN"/>
        </w:rPr>
      </w:pPr>
      <w:r>
        <w:rPr>
          <w:rFonts w:hint="eastAsia"/>
          <w:b/>
          <w:bCs/>
          <w:lang w:val="en-US" w:eastAsia="zh-CN"/>
        </w:rPr>
        <w:t>墨宝</w:t>
      </w:r>
      <w:r>
        <w:rPr>
          <w:rFonts w:hint="eastAsia"/>
          <w:lang w:val="en-US" w:eastAsia="zh-CN"/>
        </w:rPr>
        <w:t>——尊称别人写的字或画的画</w:t>
      </w:r>
      <w:r>
        <w:rPr>
          <w:rFonts w:hint="eastAsia"/>
          <w:lang w:val="en-US" w:eastAsia="zh-CN"/>
        </w:rPr>
        <w:tab/>
      </w:r>
      <w:r>
        <w:rPr>
          <w:rFonts w:hint="eastAsia"/>
          <w:b/>
          <w:bCs/>
          <w:lang w:val="en-US" w:eastAsia="zh-CN"/>
        </w:rPr>
        <w:t>梨园</w:t>
      </w:r>
      <w:r>
        <w:rPr>
          <w:rFonts w:hint="eastAsia"/>
          <w:lang w:val="en-US" w:eastAsia="zh-CN"/>
        </w:rPr>
        <w:t>——戏曲</w:t>
      </w:r>
    </w:p>
    <w:p>
      <w:pPr>
        <w:bidi w:val="0"/>
        <w:rPr>
          <w:rFonts w:hint="default"/>
          <w:lang w:val="en-US" w:eastAsia="zh-CN"/>
        </w:rPr>
      </w:pPr>
      <w:r>
        <w:rPr>
          <w:rFonts w:hint="eastAsia"/>
          <w:b/>
          <w:bCs/>
          <w:lang w:val="en-US" w:eastAsia="zh-CN"/>
        </w:rPr>
        <w:t>调鼎</w:t>
      </w:r>
      <w:r>
        <w:rPr>
          <w:rFonts w:hint="eastAsia"/>
          <w:lang w:val="en-US" w:eastAsia="zh-CN"/>
        </w:rPr>
        <w:t>——烹饪/治理国家的才能/宰相</w:t>
      </w:r>
    </w:p>
    <w:p>
      <w:pPr>
        <w:pStyle w:val="7"/>
        <w:bidi w:val="0"/>
        <w:rPr>
          <w:rFonts w:hint="default"/>
          <w:lang w:val="en-US" w:eastAsia="zh-CN"/>
        </w:rPr>
      </w:pPr>
      <w:r>
        <mc:AlternateContent>
          <mc:Choice Requires="wpg">
            <w:drawing>
              <wp:anchor distT="0" distB="0" distL="114300" distR="114300" simplePos="0" relativeHeight="252011520" behindDoc="1" locked="0" layoutInCell="1" allowOverlap="1">
                <wp:simplePos x="0" y="0"/>
                <wp:positionH relativeFrom="column">
                  <wp:posOffset>85090</wp:posOffset>
                </wp:positionH>
                <wp:positionV relativeFrom="paragraph">
                  <wp:posOffset>184785</wp:posOffset>
                </wp:positionV>
                <wp:extent cx="752475" cy="288290"/>
                <wp:effectExtent l="6350" t="6350" r="22225" b="10160"/>
                <wp:wrapNone/>
                <wp:docPr id="1250" name="组合 125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5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7pt;margin-top:14.55pt;height:22.7pt;width:59.25pt;z-index:-251304960;mso-width-relative:page;mso-height-relative:page;" coordorigin="2892,56098" coordsize="1185,454" o:gfxdata="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chGxutgAAAAIAQAADwAAAAAAAAABACAAAAAiAAAAZHJzL2Rvd25yZXYueG1sUEsBAhQA&#10;FAAAAAgAh07iQCkHW59IAwAAeAkAAA4AAAAAAAAAAQAgAAAAJw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jAVu74AAADd&#10;AAAADwAAAGRycy9kb3ducmV2LnhtbEVPTWvCQBC9C/0PyxR6092IiqauIoLSQ3swevA4ZKdJ2uxs&#10;yK6J9te7BcHbPN7nLNdXW4uOWl851pCMFAji3JmKCw2n4244B+EDssHaMWm4kYf16mWwxNS4ng/U&#10;ZaEQMYR9ihrKEJpUSp+XZNGPXEMcuW/XWgwRtoU0LfYx3NZyrNRMWqw4NpTY0Lak/De7WA252my/&#10;/g63xb5z88V5n/1MPvuj1m+viXoHEeganuKH+8PE+eNpAv/fxB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AVu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jGYEr0AAADd&#10;AAAADwAAAGRycy9kb3ducmV2LnhtbEVPS4vCMBC+C/6HMMJeRFOLK1KNosLC7qGH7e5Bb0MztsVm&#10;UpP4+vdmYcHbfHzPWa7vphVXcr6xrGAyTkAQl1Y3XCn4/fkYzUH4gKyxtUwKHuRhver3lphpe+Nv&#10;uhahEjGEfYYK6hC6TEpf1mTQj21HHLmjdQZDhK6S2uEthptWpkkykwYbjg01drSrqTwVF6NgX+TD&#10;zUa76ePSzvK8PB+2Dr+UehtMkgWIQPfwEv+7P3Wcn76n8PdNPEG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ZgS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1.（判断）</w:t>
      </w:r>
      <w:r>
        <w:rPr>
          <w:rFonts w:hint="default"/>
          <w:lang w:val="en-US" w:eastAsia="zh-CN"/>
        </w:rPr>
        <w:t>“悬壶济世”对应的职业是“医生”；“赤膊上阵”对应的职业是“运动员”。</w:t>
      </w:r>
    </w:p>
    <w:p>
      <w:pPr>
        <w:bidi w:val="0"/>
        <w:rPr>
          <w:rFonts w:hint="default"/>
          <w:lang w:val="en-US" w:eastAsia="zh-CN"/>
        </w:rPr>
      </w:pPr>
      <w:r>
        <w:rPr>
          <w:rFonts w:hint="eastAsia"/>
          <w:lang w:val="en-US" w:eastAsia="zh-CN"/>
        </w:rPr>
        <w:t>2.（单选）</w:t>
      </w:r>
      <w:r>
        <w:rPr>
          <w:rFonts w:hint="default"/>
          <w:lang w:val="en-US" w:eastAsia="zh-CN"/>
        </w:rPr>
        <w:t>关于医学常识，下列说法不正确的是（    ）。</w:t>
      </w:r>
    </w:p>
    <w:p>
      <w:pPr>
        <w:bidi w:val="0"/>
        <w:rPr>
          <w:rFonts w:hint="default"/>
          <w:lang w:val="en-US" w:eastAsia="zh-CN"/>
        </w:rPr>
      </w:pPr>
      <w:r>
        <w:rPr>
          <w:rFonts w:hint="default"/>
          <w:lang w:val="en-US" w:eastAsia="zh-CN"/>
        </w:rPr>
        <w:t>A.古代“杏林”一般是医学界的代称</w:t>
      </w:r>
      <w:r>
        <w:rPr>
          <w:rFonts w:hint="eastAsia"/>
          <w:lang w:val="en-US" w:eastAsia="zh-CN"/>
        </w:rPr>
        <w:tab/>
      </w:r>
      <w:r>
        <w:rPr>
          <w:rFonts w:hint="default"/>
          <w:lang w:val="en-US" w:eastAsia="zh-CN"/>
        </w:rPr>
        <w:t>B.青霉素属于抗生素</w:t>
      </w:r>
    </w:p>
    <w:p>
      <w:pPr>
        <w:bidi w:val="0"/>
        <w:rPr>
          <w:rFonts w:hint="default"/>
          <w:lang w:val="en-US" w:eastAsia="zh-CN"/>
        </w:rPr>
      </w:pPr>
      <w:r>
        <w:rPr>
          <w:rFonts w:hint="default"/>
          <w:lang w:val="en-US" w:eastAsia="zh-CN"/>
        </w:rPr>
        <w:t>C.宋慈被尊称为“世界法医学鼻祖”</w:t>
      </w:r>
      <w:r>
        <w:rPr>
          <w:rFonts w:hint="eastAsia"/>
          <w:lang w:val="en-US" w:eastAsia="zh-CN"/>
        </w:rPr>
        <w:tab/>
      </w:r>
      <w:r>
        <w:rPr>
          <w:rFonts w:hint="default"/>
          <w:lang w:val="en-US" w:eastAsia="zh-CN"/>
        </w:rPr>
        <w:t>D.血小板的主要功能是运输氧气和二氧化碳</w:t>
      </w:r>
    </w:p>
    <w:p>
      <w:pPr>
        <w:bidi w:val="0"/>
        <w:rPr>
          <w:rFonts w:hint="default"/>
          <w:lang w:val="en-US" w:eastAsia="zh-CN"/>
        </w:rPr>
      </w:pPr>
      <w:r>
        <w:rPr>
          <w:rFonts w:hint="eastAsia"/>
          <w:lang w:val="en-US" w:eastAsia="zh-CN"/>
        </w:rPr>
        <w:t>3.（单选）</w:t>
      </w:r>
      <w:r>
        <w:rPr>
          <w:rFonts w:hint="default"/>
          <w:lang w:val="en-US" w:eastAsia="zh-CN"/>
        </w:rPr>
        <w:t>在我国古代，“社”是指（    ），“稷”是指（    ），因古代君王都祭祀社稷，后来就用“社稷”代表国家。</w:t>
      </w:r>
    </w:p>
    <w:p>
      <w:pPr>
        <w:bidi w:val="0"/>
        <w:rPr>
          <w:rFonts w:hint="default"/>
          <w:lang w:val="en-US" w:eastAsia="zh-CN"/>
        </w:rPr>
      </w:pPr>
      <w:r>
        <w:rPr>
          <w:rFonts w:hint="default"/>
          <w:lang w:val="en-US" w:eastAsia="zh-CN"/>
        </w:rPr>
        <w:t>A.土神  谷神</w:t>
      </w:r>
      <w:r>
        <w:rPr>
          <w:rFonts w:hint="eastAsia"/>
          <w:lang w:val="en-US" w:eastAsia="zh-CN"/>
        </w:rPr>
        <w:tab/>
      </w:r>
      <w:r>
        <w:rPr>
          <w:rFonts w:hint="default"/>
          <w:lang w:val="en-US" w:eastAsia="zh-CN"/>
        </w:rPr>
        <w:t>B.水神  火神</w:t>
      </w:r>
      <w:r>
        <w:rPr>
          <w:rFonts w:hint="eastAsia"/>
          <w:lang w:val="en-US" w:eastAsia="zh-CN"/>
        </w:rPr>
        <w:tab/>
      </w:r>
      <w:r>
        <w:rPr>
          <w:rFonts w:hint="default"/>
          <w:lang w:val="en-US" w:eastAsia="zh-CN"/>
        </w:rPr>
        <w:t>C.谷神  土神</w:t>
      </w:r>
      <w:r>
        <w:rPr>
          <w:rFonts w:hint="eastAsia"/>
          <w:lang w:val="en-US" w:eastAsia="zh-CN"/>
        </w:rPr>
        <w:tab/>
      </w:r>
      <w:r>
        <w:rPr>
          <w:rFonts w:hint="default"/>
          <w:lang w:val="en-US" w:eastAsia="zh-CN"/>
        </w:rPr>
        <w:t>D.土神  水神</w:t>
      </w:r>
    </w:p>
    <w:p>
      <w:pPr>
        <w:bidi w:val="0"/>
        <w:rPr>
          <w:rFonts w:hint="default"/>
          <w:lang w:val="en-US" w:eastAsia="zh-CN"/>
        </w:rPr>
      </w:pPr>
      <w:r>
        <w:rPr>
          <w:rFonts w:hint="eastAsia"/>
          <w:lang w:val="en-US" w:eastAsia="zh-CN"/>
        </w:rPr>
        <w:t>4.（单选）</w:t>
      </w:r>
      <w:r>
        <w:rPr>
          <w:rFonts w:hint="default"/>
          <w:lang w:val="en-US" w:eastAsia="zh-CN"/>
        </w:rPr>
        <w:t>下列关于文学常识的表述，不正确的一项是（    ）。</w:t>
      </w:r>
    </w:p>
    <w:p>
      <w:pPr>
        <w:bidi w:val="0"/>
        <w:rPr>
          <w:rFonts w:hint="default"/>
          <w:lang w:val="en-US" w:eastAsia="zh-CN"/>
        </w:rPr>
      </w:pPr>
      <w:r>
        <w:rPr>
          <w:rFonts w:hint="default"/>
          <w:lang w:val="en-US" w:eastAsia="zh-CN"/>
        </w:rPr>
        <w:t>A.“布衣之交”指贫贱之交，也指有地位的人与平民的交往，“布衣”是古代平民的衣着</w:t>
      </w:r>
    </w:p>
    <w:p>
      <w:pPr>
        <w:bidi w:val="0"/>
        <w:rPr>
          <w:rFonts w:hint="default"/>
          <w:lang w:val="en-US" w:eastAsia="zh-CN"/>
        </w:rPr>
      </w:pPr>
      <w:r>
        <w:rPr>
          <w:rFonts w:hint="default"/>
          <w:lang w:val="en-US" w:eastAsia="zh-CN"/>
        </w:rPr>
        <w:t>B.《战国策》是一部国别体史书，主要记载了战国时期各国谋臣策士游说诸侯或进行谋略论辩时的政治主张和斗争策略</w:t>
      </w:r>
    </w:p>
    <w:p>
      <w:pPr>
        <w:bidi w:val="0"/>
        <w:rPr>
          <w:rFonts w:hint="default"/>
          <w:lang w:val="en-US" w:eastAsia="zh-CN"/>
        </w:rPr>
      </w:pPr>
      <w:r>
        <w:rPr>
          <w:rFonts w:hint="default"/>
          <w:lang w:val="en-US" w:eastAsia="zh-CN"/>
        </w:rPr>
        <w:t>C.太学是中国古代的国立最高学府，是秦朝出现的设在京师的全国最高教育机构</w:t>
      </w:r>
    </w:p>
    <w:p>
      <w:pPr>
        <w:bidi w:val="0"/>
        <w:rPr>
          <w:rFonts w:hint="default"/>
          <w:lang w:val="en-US" w:eastAsia="zh-CN"/>
        </w:rPr>
      </w:pPr>
      <w:r>
        <w:rPr>
          <w:rFonts w:hint="default"/>
          <w:lang w:val="en-US" w:eastAsia="zh-CN"/>
        </w:rPr>
        <w:t>D.宗庙是古代天子或诸侯祭祀祖宗的场所，古人把宗庙、社稷与国家视为一体，常以宗庙、社稷代指国家</w:t>
      </w:r>
    </w:p>
    <w:p>
      <w:pPr>
        <w:bidi w:val="0"/>
        <w:rPr>
          <w:rFonts w:hint="default"/>
          <w:lang w:val="en-US" w:eastAsia="zh-CN"/>
        </w:rPr>
      </w:pPr>
      <w:r>
        <w:rPr>
          <w:rFonts w:hint="eastAsia"/>
          <w:lang w:val="en-US" w:eastAsia="zh-CN"/>
        </w:rPr>
        <w:t>5.（单选）</w:t>
      </w:r>
      <w:r>
        <w:rPr>
          <w:rFonts w:hint="default"/>
          <w:lang w:val="en-US" w:eastAsia="zh-CN"/>
        </w:rPr>
        <w:t xml:space="preserve">下列文化常识表述错误的是（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A.清明、数伏、冬至等都属于我国传统的二十四节气</w:t>
      </w:r>
    </w:p>
    <w:p>
      <w:pPr>
        <w:bidi w:val="0"/>
        <w:rPr>
          <w:rFonts w:hint="default"/>
          <w:lang w:val="en-US" w:eastAsia="zh-CN"/>
        </w:rPr>
      </w:pPr>
      <w:r>
        <w:rPr>
          <w:rFonts w:hint="default"/>
          <w:lang w:val="en-US" w:eastAsia="zh-CN"/>
        </w:rPr>
        <w:t>B.古人以“社稷”指代国家，其中“社”指土地之神</w:t>
      </w:r>
    </w:p>
    <w:p>
      <w:pPr>
        <w:bidi w:val="0"/>
        <w:rPr>
          <w:rFonts w:hint="default"/>
          <w:lang w:val="en-US" w:eastAsia="zh-CN"/>
        </w:rPr>
      </w:pPr>
      <w:r>
        <w:rPr>
          <w:rFonts w:hint="default"/>
          <w:lang w:val="en-US" w:eastAsia="zh-CN"/>
        </w:rPr>
        <w:t>C.古诗文中以“桑梓”指代家乡，“布衣”指代平民</w:t>
      </w:r>
    </w:p>
    <w:p>
      <w:pPr>
        <w:bidi w:val="0"/>
        <w:rPr>
          <w:rFonts w:hint="default"/>
          <w:lang w:val="en-US" w:eastAsia="zh-CN"/>
        </w:rPr>
      </w:pPr>
      <w:r>
        <w:rPr>
          <w:rFonts w:hint="default"/>
          <w:lang w:val="en-US" w:eastAsia="zh-CN"/>
        </w:rPr>
        <w:t>D.古人常以折柳相赠表示对将要远行之人的留恋之情</w:t>
      </w:r>
    </w:p>
    <w:p>
      <w:pPr>
        <w:pStyle w:val="6"/>
        <w:bidi w:val="0"/>
        <w:rPr>
          <w:rFonts w:hint="eastAsia"/>
          <w:lang w:val="en-US" w:eastAsia="zh-CN"/>
        </w:rPr>
      </w:pPr>
      <w:r>
        <w:rPr>
          <w:rFonts w:hint="eastAsia"/>
          <w:lang w:val="en-US" w:eastAsia="zh-CN"/>
        </w:rPr>
        <w:t>第11组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1254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253" name="组合 125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5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30393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Lz8pdYAAAAGAQAADwAAAAAAAAABACAAAAAiAAAAZHJzL2Rvd25yZXYueG1sUEsBAhQAFAAA&#10;AAgAh07iQN23Xs5HAwAAeA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ke2I74AAADd&#10;AAAADwAAAGRycy9kb3ducmV2LnhtbEVPTYvCMBC9L/gfwgje1kTRRatRRFA87B6se/A4NGNbbSal&#10;ia3urzcLC3ubx/uc5fphK9FS40vHGkZDBYI4c6bkXMP3afc+A+EDssHKMWl4kof1qve2xMS4jo/U&#10;piEXMYR9ghqKEOpESp8VZNEPXU0cuYtrLIYIm1yaBrsYbis5VupDWiw5NhRY07ag7JberYZMbbZf&#10;P8fnfN+62fy8T6+Tz+6k9aA/UgsQgR7hX/znPpg4fzydwO838QS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e2I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dgAZr0AAADd&#10;AAAADwAAAGRycy9kb3ducmV2LnhtbEVPS4vCMBC+L/gfwgh7WTRVVpFqFF1Y2D30YPWgt6EZ22Iz&#10;qUl8/XsjCN7m43vObHEzjbiQ87VlBYN+AoK4sLrmUsF289ubgPABWWNjmRTcycNi3vmYYartldd0&#10;yUMpYgj7FBVUIbSplL6oyKDv25Y4cgfrDIYIXSm1w2sMN40cJslYGqw5NlTY0k9FxTE/GwW7PPta&#10;LrX7vp+bcZYVp/3K4b9Sn91BMgUR6Bbe4pf7T8f5w9EI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ABm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了解中国历史上的变法</w:t>
      </w:r>
    </w:p>
    <w:p>
      <w:pPr>
        <w:pStyle w:val="7"/>
        <w:bidi w:val="0"/>
        <w:rPr>
          <w:rFonts w:hint="default"/>
          <w:lang w:val="en-US" w:eastAsia="zh-CN"/>
        </w:rPr>
      </w:pPr>
      <w:r>
        <w:rPr>
          <w:sz w:val="21"/>
        </w:rPr>
        <mc:AlternateContent>
          <mc:Choice Requires="wpg">
            <w:drawing>
              <wp:anchor distT="0" distB="0" distL="114300" distR="114300" simplePos="0" relativeHeight="25201356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56" name="组合 125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5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30291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w33LK1wAAAAgBAAAPAAAAAAAAAAEAIAAAACIAAABkcnMvZG93bnJldi54bWxQ&#10;SwECFAAUAAAACACHTuJA5Zregk4DAACDCQAADgAAAAAAAAABACAAAAAm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pUoVL4AAADd&#10;AAAADwAAAGRycy9kb3ducmV2LnhtbEVPTWvCQBC9F/wPywje6q5SW42uIkLFQ3swevA4ZMckmp0N&#10;2TVRf323UOhtHu9zFqu7rURLjS8daxgNFQjizJmScw3Hw+frFIQPyAYrx6ThQR5Wy97LAhPjOt5T&#10;m4ZcxBD2CWooQqgTKX1WkEU/dDVx5M6usRgibHJpGuxiuK3kWKl3abHk2FBgTZuCsmt6sxoytd58&#10;P/eP2bZ109lpm17evrqD1oP+SM1BBLqHf/Gfe2fi/PHkA36/iS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UoV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9mv+MEAAADd&#10;AAAADwAAAGRycy9kb3ducmV2LnhtbEWPT2vDMAzF74V+B6PBLmV1WtowsrqlGwzaQw7NdthuItaS&#10;sFhObffft68Og90k3tN7P602V9erM4XYeTYwm2agiGtvO24MfH68Pz2DignZYu+ZDNwowmY9Hq2w&#10;sP7CBzpXqVESwrFAA21KQ6F1rFtyGKd+IBbtxweHSdbQaBvwIuGu1/Msy7XDjqWhxYHeWqp/q5Mz&#10;8FWVk+3WhsXt1OdlWR+/XwPujXl8mGUvoBJd07/573pnBX++FFz5RkbQ6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9mv&#10;+M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下列关于戊戌变法的说法，正确的有（    ）。</w:t>
      </w:r>
    </w:p>
    <w:p>
      <w:pPr>
        <w:bidi w:val="0"/>
        <w:rPr>
          <w:rFonts w:hint="default" w:ascii="宋体" w:hAnsi="宋体" w:eastAsia="宋体"/>
          <w:lang w:val="en-US" w:eastAsia="zh-CN"/>
        </w:rPr>
      </w:pPr>
      <w:r>
        <w:rPr>
          <w:rFonts w:hint="default" w:ascii="宋体" w:hAnsi="宋体" w:eastAsia="宋体"/>
          <w:lang w:val="en-US" w:eastAsia="zh-CN"/>
        </w:rPr>
        <w:t>A.是一场思想启蒙运动</w:t>
      </w:r>
      <w:r>
        <w:rPr>
          <w:rFonts w:hint="eastAsia"/>
          <w:lang w:val="en-US" w:eastAsia="zh-CN"/>
        </w:rPr>
        <w:tab/>
      </w:r>
      <w:r>
        <w:rPr>
          <w:rFonts w:hint="default" w:ascii="宋体" w:hAnsi="宋体" w:eastAsia="宋体"/>
          <w:lang w:val="en-US" w:eastAsia="zh-CN"/>
        </w:rPr>
        <w:t>B.是一次爱国救亡运动</w:t>
      </w:r>
    </w:p>
    <w:p>
      <w:pPr>
        <w:bidi w:val="0"/>
        <w:rPr>
          <w:rFonts w:hint="default" w:ascii="宋体" w:hAnsi="宋体" w:eastAsia="宋体"/>
          <w:lang w:val="en-US" w:eastAsia="zh-CN"/>
        </w:rPr>
      </w:pPr>
      <w:r>
        <w:rPr>
          <w:rFonts w:hint="default" w:ascii="宋体" w:hAnsi="宋体" w:eastAsia="宋体"/>
          <w:lang w:val="en-US" w:eastAsia="zh-CN"/>
        </w:rPr>
        <w:t>C.是一场无产阶级性质的政治改革运动</w:t>
      </w:r>
      <w:r>
        <w:rPr>
          <w:rFonts w:hint="eastAsia"/>
          <w:lang w:val="en-US" w:eastAsia="zh-CN"/>
        </w:rPr>
        <w:tab/>
      </w:r>
      <w:r>
        <w:rPr>
          <w:rFonts w:hint="default" w:ascii="宋体" w:hAnsi="宋体" w:eastAsia="宋体"/>
          <w:lang w:val="en-US" w:eastAsia="zh-CN"/>
        </w:rPr>
        <w:t>D.维新思想的出现完全不利于民主共和思想的传播</w:t>
      </w:r>
    </w:p>
    <w:p>
      <w:pPr>
        <w:bidi w:val="0"/>
        <w:rPr>
          <w:rFonts w:hint="eastAsia" w:ascii="仿宋" w:hAnsi="仿宋" w:eastAsia="仿宋" w:cs="仿宋"/>
          <w:lang w:val="en-US" w:eastAsia="zh-CN"/>
        </w:rPr>
      </w:pPr>
      <w:r>
        <w:rPr>
          <w:rFonts w:hint="eastAsia" w:ascii="仿宋" w:hAnsi="仿宋" w:eastAsia="仿宋" w:cs="仿宋"/>
          <w:lang w:val="en-US" w:eastAsia="zh-CN"/>
        </w:rPr>
        <w:t>【正确率】53.00%</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default" w:ascii="仿宋" w:hAnsi="仿宋" w:eastAsia="仿宋" w:cs="仿宋"/>
          <w:lang w:val="en-US" w:eastAsia="zh-CN"/>
        </w:rPr>
      </w:pPr>
      <w:r>
        <w:rPr>
          <w:rFonts w:hint="eastAsia" w:ascii="仿宋" w:hAnsi="仿宋" w:eastAsia="仿宋" w:cs="仿宋"/>
          <w:lang w:val="en-US" w:eastAsia="zh-CN"/>
        </w:rPr>
        <w:t>【原因分析】对戊戌变法的领导阶级认识不准确。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解析：A、B项正确，戊戌变法又称百日维新、维新变法、维新运动，是晚清时期以康有为、梁启超为代表的维新派人士通过光绪帝进行倡导学习西方，提倡科学文化，改革政治、教育制度，发展农、工、商业等的资产阶级改良运动。戊戌变法是一场思想启蒙运动，也是一次爱国救亡的政治运动。C项错误，戊戌变法是一次自上而下的资产阶级性质的改良运动。D项错误，戊戌变法促进了思想解放，并且对思想文化的发展和促进中国近代社会的进步起了重要推动作用。“完全不利于民主共和思想的传播”表述有误。故本题选A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）王安石变法发生在宋神宗时期，是王安石发动的旨在改变北宋建国以来积贫积弱局</w:t>
      </w:r>
      <w:r>
        <w:rPr>
          <w:rFonts w:hint="eastAsia"/>
          <w:lang w:val="en-US" w:eastAsia="zh-CN"/>
        </w:rPr>
        <w:t>面的一场社会改革运动，又被称为（    ）。</w:t>
      </w:r>
    </w:p>
    <w:p>
      <w:pPr>
        <w:bidi w:val="0"/>
        <w:rPr>
          <w:rFonts w:hint="eastAsia"/>
          <w:lang w:val="en-US" w:eastAsia="zh-CN"/>
        </w:rPr>
      </w:pPr>
      <w:r>
        <w:rPr>
          <w:rFonts w:hint="eastAsia"/>
          <w:lang w:val="en-US" w:eastAsia="zh-CN"/>
        </w:rPr>
        <w:t>A.戊戌变法</w:t>
      </w:r>
      <w:r>
        <w:rPr>
          <w:rFonts w:hint="eastAsia"/>
          <w:lang w:val="en-US" w:eastAsia="zh-CN"/>
        </w:rPr>
        <w:tab/>
      </w:r>
      <w:r>
        <w:rPr>
          <w:rFonts w:hint="eastAsia"/>
          <w:lang w:val="en-US" w:eastAsia="zh-CN"/>
        </w:rPr>
        <w:t>B.庆历新政</w:t>
      </w:r>
      <w:r>
        <w:rPr>
          <w:rFonts w:hint="eastAsia"/>
          <w:lang w:val="en-US" w:eastAsia="zh-CN"/>
        </w:rPr>
        <w:tab/>
      </w:r>
      <w:r>
        <w:rPr>
          <w:rFonts w:hint="eastAsia"/>
          <w:lang w:val="en-US" w:eastAsia="zh-CN"/>
        </w:rPr>
        <w:t>C.熙宁变法</w:t>
      </w:r>
      <w:r>
        <w:rPr>
          <w:rFonts w:hint="eastAsia"/>
          <w:lang w:val="en-US" w:eastAsia="zh-CN"/>
        </w:rPr>
        <w:tab/>
      </w:r>
      <w:r>
        <w:rPr>
          <w:rFonts w:hint="eastAsia"/>
          <w:lang w:val="en-US" w:eastAsia="zh-CN"/>
        </w:rPr>
        <w:t>D.庚子新政</w:t>
      </w:r>
    </w:p>
    <w:p>
      <w:pPr>
        <w:bidi w:val="0"/>
        <w:rPr>
          <w:rFonts w:hint="eastAsia" w:ascii="仿宋" w:hAnsi="仿宋" w:eastAsia="仿宋" w:cs="仿宋"/>
          <w:lang w:val="en-US" w:eastAsia="zh-CN"/>
        </w:rPr>
      </w:pPr>
      <w:r>
        <w:rPr>
          <w:rFonts w:hint="eastAsia" w:ascii="仿宋" w:hAnsi="仿宋" w:eastAsia="仿宋" w:cs="仿宋"/>
          <w:lang w:val="en-US" w:eastAsia="zh-CN"/>
        </w:rPr>
        <w:t>【正确率】37.00%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【原因分析】不了解王安石变法的背景，将庆历新政与王安石变法混淆。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王安石变法是宋神宗时期，王安石发动的旨在改变北宋建国以来积贫积弱局面的一场社会改革运动。变法自熙宁二年（1069年）开始，至元丰八年（1085年）宋神宗去世结束，也称熙宁变法、熙丰变法。故本题选C。</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14592"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59" name="组合 125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6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301888;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LUylvXAAAACAEAAA8AAAAAAAAAAQAgAAAAIgAAAGRycy9kb3ducmV2LnhtbFBLAQIU&#10;ABQAAAAIAIdO4kAaI4UUSgMAAHgJAAAOAAAAAAAAAAEAIAAAACY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xB6ncEAAADd&#10;AAAADwAAAGRycy9kb3ducmV2LnhtbEWPQW/CMAyF75P2HyJP2m0koAlBIaAJaWiH7UDhwNFqTFto&#10;nKrJWtivnw9I3Gy95/c+L9dX36ieulgHtjAeGVDERXA1lxYO+8+3GaiYkB02gcnCjSKsV89PS8xc&#10;GHhHfZ5KJSEcM7RQpdRmWseiIo9xFFpi0U6h85hk7UrtOhwk3Dd6YsxUe6xZGipsaVNRccl/vYXC&#10;fGx+/na3+bYPs/lxm5/fv4e9ta8vY7MAleiaHub79ZcT/MlU+OUbGUG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B6&#10;n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I/M2L4AAADd&#10;AAAADwAAAGRycy9kb3ducmV2LnhtbEVPS2vCQBC+C/6HZQQv0mwiJUjqKloQ9JBD0x7sbchOk2B2&#10;Nt1dX/++WxC8zcf3nOX6ZnpxIec7ywqyJAVBXFvdcaPg63P3sgDhA7LG3jIpuJOH9Wo8WmKh7ZU/&#10;6FKFRsQQ9gUqaEMYCil93ZJBn9iBOHI/1hkMEbpGaofXGG56OU/TXBrsODa0ONB7S/WpOhsFx6qc&#10;bTbavd7PfV6W9e/31uFBqekkS99ABLqFp/jh3us4f55n8P9NPE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M2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历史上著名的改革或变法</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105"/>
        <w:gridCol w:w="1440"/>
        <w:gridCol w:w="1190"/>
        <w:gridCol w:w="1180"/>
        <w:gridCol w:w="4713"/>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时  间</w:t>
            </w:r>
          </w:p>
        </w:tc>
        <w:tc>
          <w:tcPr>
            <w:tcW w:w="144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变法/改革</w:t>
            </w:r>
          </w:p>
        </w:tc>
        <w:tc>
          <w:tcPr>
            <w:tcW w:w="119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人  物</w:t>
            </w:r>
          </w:p>
        </w:tc>
        <w:tc>
          <w:tcPr>
            <w:tcW w:w="118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地  点</w:t>
            </w:r>
          </w:p>
        </w:tc>
        <w:tc>
          <w:tcPr>
            <w:tcW w:w="471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性质与内容</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春秋</w:t>
            </w: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管仲改革</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管仲</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齐国</w:t>
            </w:r>
          </w:p>
        </w:tc>
        <w:tc>
          <w:tcPr>
            <w:tcW w:w="4713" w:type="dxa"/>
            <w:tcBorders>
              <w:tl2br w:val="nil"/>
              <w:tr2bl w:val="nil"/>
            </w:tcBorders>
            <w:vAlign w:val="top"/>
          </w:tcPr>
          <w:p>
            <w:pPr>
              <w:spacing w:line="240" w:lineRule="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①对内改革：在经济上，把</w:t>
            </w:r>
            <w:r>
              <w:rPr>
                <w:rFonts w:hint="eastAsia" w:ascii="楷体" w:hAnsi="楷体" w:eastAsia="楷体" w:cs="楷体"/>
                <w:b/>
                <w:bCs/>
                <w:sz w:val="20"/>
                <w:szCs w:val="20"/>
                <w:vertAlign w:val="baseline"/>
                <w:lang w:val="en-US" w:eastAsia="zh-CN"/>
              </w:rPr>
              <w:t>富国富民放在首位</w:t>
            </w:r>
            <w:r>
              <w:rPr>
                <w:rFonts w:hint="eastAsia" w:ascii="楷体" w:hAnsi="楷体" w:eastAsia="楷体" w:cs="楷体"/>
                <w:sz w:val="20"/>
                <w:szCs w:val="20"/>
                <w:vertAlign w:val="baseline"/>
                <w:lang w:val="en-US" w:eastAsia="zh-CN"/>
              </w:rPr>
              <w:t>。推行“准平制”和“均田分力”。在政治上，建立了一套针对各级官吏的考核体系，并大力选举贤能。在法制上，以法治国。</w:t>
            </w:r>
          </w:p>
          <w:p>
            <w:pPr>
              <w:spacing w:line="240" w:lineRule="auto"/>
              <w:rPr>
                <w:rFonts w:hint="eastAsia"/>
                <w:sz w:val="20"/>
                <w:szCs w:val="20"/>
                <w:vertAlign w:val="baseline"/>
                <w:lang w:val="en-US" w:eastAsia="zh-CN"/>
              </w:rPr>
            </w:pPr>
            <w:r>
              <w:rPr>
                <w:rFonts w:hint="eastAsia" w:ascii="楷体" w:hAnsi="楷体" w:eastAsia="楷体" w:cs="楷体"/>
                <w:sz w:val="20"/>
                <w:szCs w:val="20"/>
                <w:vertAlign w:val="baseline"/>
                <w:lang w:val="en-US" w:eastAsia="zh-CN"/>
              </w:rPr>
              <w:t>②对外开放上，以“</w:t>
            </w:r>
            <w:r>
              <w:rPr>
                <w:rFonts w:hint="eastAsia" w:ascii="楷体" w:hAnsi="楷体" w:eastAsia="楷体" w:cs="楷体"/>
                <w:b/>
                <w:bCs/>
                <w:sz w:val="20"/>
                <w:szCs w:val="20"/>
                <w:vertAlign w:val="baseline"/>
                <w:lang w:val="en-US" w:eastAsia="zh-CN"/>
              </w:rPr>
              <w:t>尊王攘夷</w:t>
            </w:r>
            <w:r>
              <w:rPr>
                <w:rFonts w:hint="eastAsia" w:ascii="楷体" w:hAnsi="楷体" w:eastAsia="楷体" w:cs="楷体"/>
                <w:sz w:val="20"/>
                <w:szCs w:val="20"/>
                <w:vertAlign w:val="baseline"/>
                <w:lang w:val="en-US" w:eastAsia="zh-CN"/>
              </w:rPr>
              <w:t>”的旗号，大败北戎和楚国，使楚国威望大增，并在</w:t>
            </w:r>
            <w:r>
              <w:rPr>
                <w:rFonts w:hint="eastAsia" w:ascii="楷体" w:hAnsi="楷体" w:eastAsia="楷体" w:cs="楷体"/>
                <w:b/>
                <w:bCs/>
                <w:sz w:val="20"/>
                <w:szCs w:val="20"/>
                <w:vertAlign w:val="baseline"/>
                <w:lang w:val="en-US" w:eastAsia="zh-CN"/>
              </w:rPr>
              <w:t>葵丘大会</w:t>
            </w:r>
            <w:r>
              <w:rPr>
                <w:rFonts w:hint="eastAsia" w:ascii="楷体" w:hAnsi="楷体" w:eastAsia="楷体" w:cs="楷体"/>
                <w:sz w:val="20"/>
                <w:szCs w:val="20"/>
                <w:vertAlign w:val="baseline"/>
                <w:lang w:val="en-US" w:eastAsia="zh-CN"/>
              </w:rPr>
              <w:t>上，确立了齐桓公的霸主之位。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618" w:hRule="atLeast"/>
        </w:trPr>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战国</w:t>
            </w: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李悝变法</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魏文侯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李悝</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魏国</w:t>
            </w:r>
          </w:p>
        </w:tc>
        <w:tc>
          <w:tcPr>
            <w:tcW w:w="4713" w:type="dxa"/>
            <w:tcBorders>
              <w:tl2br w:val="nil"/>
              <w:tr2bl w:val="nil"/>
            </w:tcBorders>
            <w:vAlign w:val="top"/>
          </w:tcPr>
          <w:p>
            <w:pPr>
              <w:spacing w:line="240" w:lineRule="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吴起变法</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楚悼王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吴起</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楚国</w:t>
            </w:r>
          </w:p>
        </w:tc>
        <w:tc>
          <w:tcPr>
            <w:tcW w:w="4713" w:type="dxa"/>
            <w:tcBorders>
              <w:tl2br w:val="nil"/>
              <w:tr2bl w:val="nil"/>
            </w:tcBorders>
            <w:vAlign w:val="top"/>
          </w:tcPr>
          <w:p>
            <w:pPr>
              <w:spacing w:line="240" w:lineRule="auto"/>
              <w:rPr>
                <w:rFonts w:hint="default"/>
                <w:sz w:val="20"/>
                <w:szCs w:val="20"/>
                <w:vertAlign w:val="baseline"/>
                <w:lang w:val="en-US" w:eastAsia="zh-CN"/>
              </w:rPr>
            </w:pPr>
            <w:r>
              <w:rPr>
                <w:rFonts w:hint="eastAsia" w:ascii="楷体" w:hAnsi="楷体" w:eastAsia="楷体" w:cs="楷体"/>
                <w:sz w:val="20"/>
                <w:szCs w:val="20"/>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678"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邹忌改革</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齐威王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邹忌</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齐国</w:t>
            </w:r>
          </w:p>
        </w:tc>
        <w:tc>
          <w:tcPr>
            <w:tcW w:w="4713" w:type="dxa"/>
            <w:tcBorders>
              <w:tl2br w:val="nil"/>
              <w:tr2bl w:val="nil"/>
            </w:tcBorders>
            <w:vAlign w:val="top"/>
          </w:tcPr>
          <w:p>
            <w:pPr>
              <w:spacing w:line="240" w:lineRule="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申不害变法</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韩昭侯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申不害</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韩</w:t>
            </w:r>
          </w:p>
        </w:tc>
        <w:tc>
          <w:tcPr>
            <w:tcW w:w="4713" w:type="dxa"/>
            <w:tcBorders>
              <w:tl2br w:val="nil"/>
              <w:tr2bl w:val="nil"/>
            </w:tcBorders>
            <w:vAlign w:val="top"/>
          </w:tcPr>
          <w:p>
            <w:pPr>
              <w:spacing w:line="240" w:lineRule="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商鞅变法</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秦孝公</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商鞅</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秦国</w:t>
            </w:r>
          </w:p>
        </w:tc>
        <w:tc>
          <w:tcPr>
            <w:tcW w:w="4713" w:type="dxa"/>
            <w:tcBorders>
              <w:tl2br w:val="nil"/>
              <w:tr2bl w:val="nil"/>
            </w:tcBorders>
            <w:vAlign w:val="top"/>
          </w:tcPr>
          <w:p>
            <w:pPr>
              <w:spacing w:line="240" w:lineRule="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①实行连坐法；②重农抑商，奖励耕织；③奖励军功，按功受爵；④</w:t>
            </w:r>
            <w:r>
              <w:rPr>
                <w:rFonts w:hint="eastAsia" w:ascii="楷体" w:hAnsi="楷体" w:eastAsia="楷体" w:cs="楷体"/>
                <w:b/>
                <w:bCs/>
                <w:sz w:val="20"/>
                <w:szCs w:val="20"/>
                <w:vertAlign w:val="baseline"/>
                <w:lang w:val="en-US" w:eastAsia="zh-CN"/>
              </w:rPr>
              <w:t>“燔诗书而明法令”</w:t>
            </w:r>
            <w:r>
              <w:rPr>
                <w:rFonts w:hint="eastAsia" w:ascii="楷体" w:hAnsi="楷体" w:eastAsia="楷体" w:cs="楷体"/>
                <w:sz w:val="20"/>
                <w:szCs w:val="20"/>
                <w:vertAlign w:val="baseline"/>
                <w:lang w:val="en-US" w:eastAsia="zh-CN"/>
              </w:rPr>
              <w:t>；⑤统一度量衡；⑥废分封，行县制；⑦废除井田制。</w:t>
            </w:r>
          </w:p>
          <w:p>
            <w:pPr>
              <w:spacing w:line="240" w:lineRule="auto"/>
              <w:rPr>
                <w:rFonts w:hint="eastAsia"/>
                <w:sz w:val="20"/>
                <w:szCs w:val="20"/>
                <w:vertAlign w:val="baseline"/>
                <w:lang w:val="en-US" w:eastAsia="zh-CN"/>
              </w:rPr>
            </w:pPr>
            <w:r>
              <w:rPr>
                <w:rFonts w:hint="eastAsia" w:ascii="楷体" w:hAnsi="楷体" w:eastAsia="楷体" w:cs="楷体"/>
                <w:sz w:val="20"/>
                <w:szCs w:val="20"/>
                <w:vertAlign w:val="baseline"/>
                <w:lang w:val="en-US" w:eastAsia="zh-CN"/>
              </w:rPr>
              <w:t>秦国封建经济得到发展，国家实力增强，为秦统一六国奠定了基础。</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76" w:hRule="atLeast"/>
        </w:trPr>
        <w:tc>
          <w:tcPr>
            <w:tcW w:w="11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南北朝</w:t>
            </w: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孝文帝改革</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孝文帝</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北魏</w:t>
            </w:r>
          </w:p>
        </w:tc>
        <w:tc>
          <w:tcPr>
            <w:tcW w:w="4713" w:type="dxa"/>
            <w:tcBorders>
              <w:tl2br w:val="nil"/>
              <w:tr2bl w:val="nil"/>
            </w:tcBorders>
            <w:vAlign w:val="top"/>
          </w:tcPr>
          <w:p>
            <w:pPr>
              <w:spacing w:line="240" w:lineRule="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北宋</w:t>
            </w: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王安石变法</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宋神宗</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王安石</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w:t>
            </w:r>
          </w:p>
        </w:tc>
        <w:tc>
          <w:tcPr>
            <w:tcW w:w="4713" w:type="dxa"/>
            <w:tcBorders>
              <w:tl2br w:val="nil"/>
              <w:tr2bl w:val="nil"/>
            </w:tcBorders>
            <w:vAlign w:val="top"/>
          </w:tcPr>
          <w:p>
            <w:pPr>
              <w:spacing w:line="240" w:lineRule="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①经济措施包括青苗法、募役法、农田水利法、方田均税法；②军事措施包括保甲法、将兵法；③教育措施包括改革科举制度、整顿太学。④王安石变法兴修水利，发展了农业，增加财政收入，增强军事实力。</w:t>
            </w:r>
          </w:p>
          <w:p>
            <w:pPr>
              <w:spacing w:line="240" w:lineRule="auto"/>
              <w:rPr>
                <w:rFonts w:hint="eastAsia"/>
                <w:sz w:val="20"/>
                <w:szCs w:val="20"/>
                <w:vertAlign w:val="baseline"/>
                <w:lang w:val="en-US" w:eastAsia="zh-CN"/>
              </w:rPr>
            </w:pPr>
            <w:r>
              <w:rPr>
                <w:rFonts w:hint="eastAsia" w:ascii="楷体" w:hAnsi="楷体" w:eastAsia="楷体" w:cs="楷体"/>
                <w:sz w:val="20"/>
                <w:szCs w:val="20"/>
                <w:vertAlign w:val="baseline"/>
                <w:lang w:val="en-US" w:eastAsia="zh-CN"/>
              </w:rPr>
              <w:t>但是变法触犯大地主、大官僚利益，最终新法被废，变法失败。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明朝</w:t>
            </w: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张居正改革</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明穆宗</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张居正</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w:t>
            </w:r>
          </w:p>
        </w:tc>
        <w:tc>
          <w:tcPr>
            <w:tcW w:w="4713" w:type="dxa"/>
            <w:tcBorders>
              <w:tl2br w:val="nil"/>
              <w:tr2bl w:val="nil"/>
            </w:tcBorders>
            <w:vAlign w:val="top"/>
          </w:tcPr>
          <w:p>
            <w:pPr>
              <w:spacing w:line="240" w:lineRule="auto"/>
              <w:rPr>
                <w:rFonts w:hint="eastAsia"/>
                <w:sz w:val="20"/>
                <w:szCs w:val="20"/>
                <w:vertAlign w:val="baseline"/>
                <w:lang w:val="en-US" w:eastAsia="zh-CN"/>
              </w:rPr>
            </w:pPr>
            <w:r>
              <w:rPr>
                <w:rFonts w:hint="eastAsia" w:ascii="楷体" w:hAnsi="楷体" w:eastAsia="楷体" w:cs="楷体"/>
                <w:sz w:val="20"/>
                <w:szCs w:val="20"/>
                <w:vertAlign w:val="baseline"/>
                <w:lang w:val="en-US" w:eastAsia="zh-CN"/>
              </w:rPr>
              <w:t>整顿吏治，加强中央集权，治理黄河，实行“一条鞭法”，采取军事改革措施。但因改革限制了大官僚地主的既得利益，最终失败。</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清朝</w:t>
            </w:r>
          </w:p>
        </w:tc>
        <w:tc>
          <w:tcPr>
            <w:tcW w:w="14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戊戌变法</w:t>
            </w:r>
          </w:p>
        </w:tc>
        <w:tc>
          <w:tcPr>
            <w:tcW w:w="1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21"/>
                <w:szCs w:val="21"/>
                <w:vertAlign w:val="baseline"/>
                <w:lang w:val="en-US" w:eastAsia="zh-CN"/>
              </w:rPr>
            </w:pPr>
          </w:p>
        </w:tc>
        <w:tc>
          <w:tcPr>
            <w:tcW w:w="4713" w:type="dxa"/>
            <w:tcBorders>
              <w:tl2br w:val="nil"/>
              <w:tr2bl w:val="nil"/>
            </w:tcBorders>
            <w:vAlign w:val="top"/>
          </w:tcPr>
          <w:p>
            <w:pPr>
              <w:spacing w:line="240" w:lineRule="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又称百日维新、维新变法、维新运动，是资产阶级改良运动。</w:t>
            </w:r>
          </w:p>
          <w:p>
            <w:pPr>
              <w:spacing w:line="240" w:lineRule="auto"/>
              <w:rPr>
                <w:rFonts w:hint="default"/>
                <w:sz w:val="20"/>
                <w:szCs w:val="20"/>
                <w:vertAlign w:val="baseline"/>
                <w:lang w:val="en-US" w:eastAsia="zh-CN"/>
              </w:rPr>
            </w:pPr>
            <w:r>
              <w:rPr>
                <w:rFonts w:hint="eastAsia" w:ascii="楷体" w:hAnsi="楷体" w:eastAsia="楷体" w:cs="楷体"/>
                <w:sz w:val="20"/>
                <w:szCs w:val="20"/>
                <w:vertAlign w:val="baseline"/>
                <w:lang w:val="en-US" w:eastAsia="zh-CN"/>
              </w:rPr>
              <w:t>变法学习西方，提倡科学文化，改革政治、教育制度，发展农、工、商业等。103天后失败。</w:t>
            </w:r>
          </w:p>
        </w:tc>
      </w:tr>
    </w:tbl>
    <w:p>
      <w:pPr>
        <w:pStyle w:val="7"/>
        <w:keepNext w:val="0"/>
        <w:keepLines w:val="0"/>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2015616" behindDoc="1" locked="0" layoutInCell="1" allowOverlap="1">
                <wp:simplePos x="0" y="0"/>
                <wp:positionH relativeFrom="column">
                  <wp:posOffset>69215</wp:posOffset>
                </wp:positionH>
                <wp:positionV relativeFrom="paragraph">
                  <wp:posOffset>197485</wp:posOffset>
                </wp:positionV>
                <wp:extent cx="752475" cy="288290"/>
                <wp:effectExtent l="6350" t="6350" r="22225" b="10160"/>
                <wp:wrapNone/>
                <wp:docPr id="1262" name="组合 126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6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5.55pt;height:22.7pt;width:59.25pt;z-index:-251300864;mso-width-relative:page;mso-height-relative:page;" coordorigin="2892,56098" coordsize="1185,454" o:gfxdata="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A7CxbXYAAAACAEAAA8AAAAAAAAAAQAgAAAAIgAAAGRycy9kb3ducmV2LnhtbFBLAQIUABQAAAAI&#10;AIdO4kAZ7/kUQwMAAHg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8Lk6r4AAADd&#10;AAAADwAAAGRycy9kb3ducmV2LnhtbEVPTYvCMBC9L/gfwgje1kRdRKtRRFjxsB6se/A4NGNbbSal&#10;ybbqrzcLC3ubx/uc5fpuK9FS40vHGkZDBYI4c6bkXMP36fN9BsIHZIOVY9LwIA/rVe9tiYlxHR+p&#10;TUMuYgj7BDUUIdSJlD4ryKIfupo4chfXWAwRNrk0DXYx3FZyrNRUWiw5NhRY07ag7Jb+WA2Z2mwP&#10;z+NjvmvdbH7epdePr+6k9aA/UgsQge7hX/zn3ps4fzydwO838QS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Lk6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PhvQL4AAADd&#10;AAAADwAAAGRycy9kb3ducmV2LnhtbEVPTWvCQBC9F/oflin0UurGIKGkrmILhXrIobEHvQ3ZMQlm&#10;Z9Pd1ST/3i0I3ubxPme5Hk0nLuR8a1nBfJaAIK6sbrlW8Lv7en0D4QOyxs4yKZjIw3r1+LDEXNuB&#10;f+hShlrEEPY5KmhC6HMpfdWQQT+zPXHkjtYZDBG6WmqHQww3nUyTJJMGW44NDfb02VB1Ks9Gwb4s&#10;XjYb7RbTucuKovo7fDjcKvX8NE/eQQQaw118c3/rOD/NFvD/TTxB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vQ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战国时期，各国纷纷变法以自强，其中发生在魏国的著名变法为（    ）。</w:t>
      </w:r>
    </w:p>
    <w:p>
      <w:pPr>
        <w:bidi w:val="0"/>
        <w:rPr>
          <w:rFonts w:hint="default"/>
          <w:lang w:val="en-US" w:eastAsia="zh-CN"/>
        </w:rPr>
      </w:pPr>
      <w:r>
        <w:rPr>
          <w:rFonts w:hint="default"/>
          <w:lang w:val="en-US" w:eastAsia="zh-CN"/>
        </w:rPr>
        <w:t>A.商鞅变法</w:t>
      </w:r>
      <w:r>
        <w:rPr>
          <w:rFonts w:hint="eastAsia"/>
          <w:lang w:val="en-US" w:eastAsia="zh-CN"/>
        </w:rPr>
        <w:tab/>
      </w:r>
      <w:r>
        <w:rPr>
          <w:rFonts w:hint="default"/>
          <w:lang w:val="en-US" w:eastAsia="zh-CN"/>
        </w:rPr>
        <w:t>B.吴起变法</w:t>
      </w:r>
      <w:r>
        <w:rPr>
          <w:rFonts w:hint="eastAsia"/>
          <w:lang w:val="en-US" w:eastAsia="zh-CN"/>
        </w:rPr>
        <w:tab/>
      </w:r>
      <w:r>
        <w:rPr>
          <w:rFonts w:hint="default"/>
          <w:lang w:val="en-US" w:eastAsia="zh-CN"/>
        </w:rPr>
        <w:t>C.李悝变法</w:t>
      </w:r>
      <w:r>
        <w:rPr>
          <w:rFonts w:hint="eastAsia"/>
          <w:lang w:val="en-US" w:eastAsia="zh-CN"/>
        </w:rPr>
        <w:tab/>
      </w:r>
      <w:r>
        <w:rPr>
          <w:rFonts w:hint="default"/>
          <w:lang w:val="en-US" w:eastAsia="zh-CN"/>
        </w:rPr>
        <w:t>D.胡服骑射</w:t>
      </w:r>
    </w:p>
    <w:p>
      <w:pPr>
        <w:bidi w:val="0"/>
        <w:rPr>
          <w:rFonts w:hint="default"/>
          <w:lang w:val="en-US" w:eastAsia="zh-CN"/>
        </w:rPr>
      </w:pPr>
      <w:r>
        <w:rPr>
          <w:rFonts w:hint="eastAsia"/>
          <w:lang w:val="en-US" w:eastAsia="zh-CN"/>
        </w:rPr>
        <w:t>2.（单选）</w:t>
      </w:r>
      <w:r>
        <w:rPr>
          <w:rFonts w:hint="default"/>
          <w:lang w:val="en-US" w:eastAsia="zh-CN"/>
        </w:rPr>
        <w:t xml:space="preserve">下列历史事件时间排序正确的一组是（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A.司马迁修《史记》→文景之治→王莽篡权</w:t>
      </w:r>
    </w:p>
    <w:p>
      <w:pPr>
        <w:bidi w:val="0"/>
        <w:rPr>
          <w:rFonts w:hint="default"/>
          <w:lang w:val="en-US" w:eastAsia="zh-CN"/>
        </w:rPr>
      </w:pPr>
      <w:r>
        <w:rPr>
          <w:rFonts w:hint="default"/>
          <w:lang w:val="en-US" w:eastAsia="zh-CN"/>
        </w:rPr>
        <w:t>B.杯酒释兵权→岳飞抗金→王安石变法</w:t>
      </w:r>
    </w:p>
    <w:p>
      <w:pPr>
        <w:bidi w:val="0"/>
        <w:rPr>
          <w:rFonts w:hint="eastAsia"/>
          <w:lang w:val="en-US" w:eastAsia="zh-CN"/>
        </w:rPr>
      </w:pPr>
      <w:r>
        <w:rPr>
          <w:rFonts w:hint="default"/>
          <w:lang w:val="en-US" w:eastAsia="zh-CN"/>
        </w:rPr>
        <w:t>C.齐桓公称霸→商鞅变法→秦统一天下</w:t>
      </w:r>
      <w:r>
        <w:rPr>
          <w:rFonts w:hint="eastAsia"/>
          <w:lang w:val="en-US" w:eastAsia="zh-CN"/>
        </w:rPr>
        <w:tab/>
      </w:r>
    </w:p>
    <w:p>
      <w:pPr>
        <w:bidi w:val="0"/>
        <w:rPr>
          <w:rFonts w:hint="default"/>
          <w:lang w:val="en-US" w:eastAsia="zh-CN"/>
        </w:rPr>
      </w:pPr>
      <w:r>
        <w:rPr>
          <w:rFonts w:hint="default"/>
          <w:lang w:val="en-US" w:eastAsia="zh-CN"/>
        </w:rPr>
        <w:t>D.玄武门之变→黄巢起义→安史之乱</w:t>
      </w:r>
    </w:p>
    <w:p>
      <w:pPr>
        <w:bidi w:val="0"/>
        <w:rPr>
          <w:rFonts w:hint="default"/>
          <w:lang w:val="en-US" w:eastAsia="zh-CN"/>
        </w:rPr>
      </w:pPr>
      <w:r>
        <w:rPr>
          <w:rFonts w:hint="eastAsia"/>
          <w:lang w:val="en-US" w:eastAsia="zh-CN"/>
        </w:rPr>
        <w:t>3.（单选）</w:t>
      </w:r>
      <w:r>
        <w:rPr>
          <w:rFonts w:hint="default"/>
          <w:lang w:val="en-US" w:eastAsia="zh-CN"/>
        </w:rPr>
        <w:t xml:space="preserve">下列变法改革中，涉及社会根本性质变革的是（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A.王安石变法</w:t>
      </w:r>
      <w:r>
        <w:rPr>
          <w:rFonts w:hint="eastAsia"/>
          <w:lang w:val="en-US" w:eastAsia="zh-CN"/>
        </w:rPr>
        <w:tab/>
      </w:r>
      <w:r>
        <w:rPr>
          <w:rFonts w:hint="default"/>
          <w:lang w:val="en-US" w:eastAsia="zh-CN"/>
        </w:rPr>
        <w:t>B.商鞅变法</w:t>
      </w:r>
      <w:r>
        <w:rPr>
          <w:rFonts w:hint="eastAsia"/>
          <w:lang w:val="en-US" w:eastAsia="zh-CN"/>
        </w:rPr>
        <w:tab/>
      </w:r>
      <w:r>
        <w:rPr>
          <w:rFonts w:hint="default"/>
          <w:lang w:val="en-US" w:eastAsia="zh-CN"/>
        </w:rPr>
        <w:t>C.范仲淹改革</w:t>
      </w:r>
      <w:r>
        <w:rPr>
          <w:rFonts w:hint="eastAsia"/>
          <w:lang w:val="en-US" w:eastAsia="zh-CN"/>
        </w:rPr>
        <w:tab/>
      </w:r>
      <w:r>
        <w:rPr>
          <w:rFonts w:hint="default"/>
          <w:lang w:val="en-US" w:eastAsia="zh-CN"/>
        </w:rPr>
        <w:t>D.张居正改革</w:t>
      </w:r>
    </w:p>
    <w:p>
      <w:pPr>
        <w:bidi w:val="0"/>
        <w:rPr>
          <w:rFonts w:hint="default"/>
          <w:lang w:val="en-US" w:eastAsia="zh-CN"/>
        </w:rPr>
      </w:pPr>
      <w:r>
        <w:rPr>
          <w:rFonts w:hint="eastAsia"/>
          <w:lang w:val="en-US" w:eastAsia="zh-CN"/>
        </w:rPr>
        <w:t>4.（单选）</w:t>
      </w:r>
      <w:r>
        <w:rPr>
          <w:rFonts w:hint="default"/>
          <w:lang w:val="en-US" w:eastAsia="zh-CN"/>
        </w:rPr>
        <w:t xml:space="preserve">下列中国历史上的变法与其内容对应不正确的是（ </w:t>
      </w:r>
      <w:r>
        <w:rPr>
          <w:rFonts w:hint="eastAsia"/>
          <w:lang w:val="en-US" w:eastAsia="zh-CN"/>
        </w:rPr>
        <w:t xml:space="preserve">   </w:t>
      </w:r>
      <w:r>
        <w:rPr>
          <w:rFonts w:hint="default"/>
          <w:lang w:val="en-US" w:eastAsia="zh-CN"/>
        </w:rPr>
        <w:t>）。  </w:t>
      </w:r>
    </w:p>
    <w:p>
      <w:pPr>
        <w:bidi w:val="0"/>
        <w:rPr>
          <w:rFonts w:hint="default"/>
          <w:lang w:val="en-US" w:eastAsia="zh-CN"/>
        </w:rPr>
      </w:pPr>
      <w:r>
        <w:rPr>
          <w:rFonts w:hint="default"/>
          <w:lang w:val="en-US" w:eastAsia="zh-CN"/>
        </w:rPr>
        <w:t>A.商鞅变法——实行郡县制</w:t>
      </w:r>
      <w:r>
        <w:rPr>
          <w:rFonts w:hint="eastAsia"/>
          <w:lang w:val="en-US" w:eastAsia="zh-CN"/>
        </w:rPr>
        <w:tab/>
      </w:r>
      <w:r>
        <w:rPr>
          <w:rFonts w:hint="default"/>
          <w:lang w:val="en-US" w:eastAsia="zh-CN"/>
        </w:rPr>
        <w:t>B.王安石变法——颁行保甲法</w:t>
      </w:r>
    </w:p>
    <w:p>
      <w:pPr>
        <w:bidi w:val="0"/>
        <w:rPr>
          <w:rFonts w:hint="default"/>
          <w:lang w:val="en-US" w:eastAsia="zh-CN"/>
        </w:rPr>
      </w:pPr>
      <w:r>
        <w:rPr>
          <w:rFonts w:hint="default"/>
          <w:lang w:val="en-US" w:eastAsia="zh-CN"/>
        </w:rPr>
        <w:t>C.张居正变法——推行青苗法</w:t>
      </w:r>
      <w:r>
        <w:rPr>
          <w:rFonts w:hint="eastAsia"/>
          <w:lang w:val="en-US" w:eastAsia="zh-CN"/>
        </w:rPr>
        <w:tab/>
      </w:r>
      <w:r>
        <w:rPr>
          <w:rFonts w:hint="default"/>
          <w:lang w:val="en-US" w:eastAsia="zh-CN"/>
        </w:rPr>
        <w:t>D.戊戌变法——开办京师大学堂</w:t>
      </w:r>
    </w:p>
    <w:p>
      <w:pPr>
        <w:bidi w:val="0"/>
        <w:rPr>
          <w:rFonts w:hint="default"/>
          <w:lang w:val="en-US" w:eastAsia="zh-CN"/>
        </w:rPr>
      </w:pPr>
      <w:r>
        <w:rPr>
          <w:rFonts w:hint="eastAsia"/>
          <w:lang w:val="en-US" w:eastAsia="zh-CN"/>
        </w:rPr>
        <w:t>5.（多选）</w:t>
      </w:r>
      <w:r>
        <w:rPr>
          <w:rFonts w:hint="default"/>
          <w:lang w:val="en-US" w:eastAsia="zh-CN"/>
        </w:rPr>
        <w:t>下列事件中，发生在宋代的有（    ）。</w:t>
      </w:r>
    </w:p>
    <w:p>
      <w:pPr>
        <w:bidi w:val="0"/>
        <w:rPr>
          <w:rFonts w:hint="default"/>
          <w:lang w:val="en-US" w:eastAsia="zh-CN"/>
        </w:rPr>
      </w:pPr>
      <w:r>
        <w:rPr>
          <w:rFonts w:hint="default"/>
          <w:lang w:val="en-US" w:eastAsia="zh-CN"/>
        </w:rPr>
        <w:t>A.陈桥兵变</w:t>
      </w:r>
      <w:r>
        <w:rPr>
          <w:rFonts w:hint="eastAsia"/>
          <w:lang w:val="en-US" w:eastAsia="zh-CN"/>
        </w:rPr>
        <w:tab/>
      </w:r>
      <w:r>
        <w:rPr>
          <w:rFonts w:hint="default"/>
          <w:lang w:val="en-US" w:eastAsia="zh-CN"/>
        </w:rPr>
        <w:t>B.王安石变法</w:t>
      </w:r>
      <w:r>
        <w:rPr>
          <w:rFonts w:hint="eastAsia"/>
          <w:lang w:val="en-US" w:eastAsia="zh-CN"/>
        </w:rPr>
        <w:tab/>
      </w:r>
      <w:r>
        <w:rPr>
          <w:rFonts w:hint="default"/>
          <w:lang w:val="en-US" w:eastAsia="zh-CN"/>
        </w:rPr>
        <w:t>C.设立军机处</w:t>
      </w:r>
      <w:r>
        <w:rPr>
          <w:rFonts w:hint="eastAsia"/>
          <w:lang w:val="en-US" w:eastAsia="zh-CN"/>
        </w:rPr>
        <w:tab/>
      </w:r>
      <w:r>
        <w:rPr>
          <w:rFonts w:hint="default"/>
          <w:lang w:val="en-US" w:eastAsia="zh-CN"/>
        </w:rPr>
        <w:t>D.岳飞北伐</w:t>
      </w:r>
    </w:p>
    <w:p>
      <w:pPr>
        <w:bidi w:val="0"/>
        <w:rPr>
          <w:rFonts w:hint="default"/>
          <w:lang w:val="en-US" w:eastAsia="zh-CN"/>
        </w:rPr>
      </w:pPr>
      <w:r>
        <w:rPr>
          <w:rFonts w:hint="eastAsia"/>
          <w:lang w:val="en-US" w:eastAsia="zh-CN"/>
        </w:rPr>
        <w:t>6.（多选）</w:t>
      </w:r>
      <w:r>
        <w:rPr>
          <w:rFonts w:hint="default"/>
          <w:lang w:val="en-US" w:eastAsia="zh-CN"/>
        </w:rPr>
        <w:t>下列改革与主要措施搭配正确的有（    ）。</w:t>
      </w:r>
    </w:p>
    <w:p>
      <w:pPr>
        <w:bidi w:val="0"/>
        <w:rPr>
          <w:rFonts w:hint="default"/>
          <w:lang w:val="en-US" w:eastAsia="zh-CN"/>
        </w:rPr>
      </w:pPr>
      <w:r>
        <w:rPr>
          <w:rFonts w:hint="default"/>
          <w:lang w:val="en-US" w:eastAsia="zh-CN"/>
        </w:rPr>
        <w:t>A.管仲改革——井田制</w:t>
      </w:r>
      <w:r>
        <w:rPr>
          <w:rFonts w:hint="eastAsia"/>
          <w:lang w:val="en-US" w:eastAsia="zh-CN"/>
        </w:rPr>
        <w:tab/>
      </w:r>
      <w:r>
        <w:rPr>
          <w:rFonts w:hint="default"/>
          <w:lang w:val="en-US" w:eastAsia="zh-CN"/>
        </w:rPr>
        <w:t>B.商鞅变法——二十等爵制</w:t>
      </w:r>
    </w:p>
    <w:p>
      <w:pPr>
        <w:bidi w:val="0"/>
        <w:rPr>
          <w:rFonts w:hint="default"/>
          <w:lang w:val="en-US" w:eastAsia="zh-CN"/>
        </w:rPr>
      </w:pPr>
      <w:r>
        <w:rPr>
          <w:rFonts w:hint="default"/>
          <w:lang w:val="en-US" w:eastAsia="zh-CN"/>
        </w:rPr>
        <w:t>C.孝文帝改革——迁都洛阳</w:t>
      </w:r>
      <w:r>
        <w:rPr>
          <w:rFonts w:hint="eastAsia"/>
          <w:lang w:val="en-US" w:eastAsia="zh-CN"/>
        </w:rPr>
        <w:tab/>
      </w:r>
      <w:r>
        <w:rPr>
          <w:rFonts w:hint="default"/>
          <w:lang w:val="en-US" w:eastAsia="zh-CN"/>
        </w:rPr>
        <w:t>D.张居正改革——募役法</w:t>
      </w:r>
    </w:p>
    <w:p>
      <w:pPr>
        <w:bidi w:val="0"/>
        <w:rPr>
          <w:rFonts w:hint="default"/>
          <w:color w:val="FF0000"/>
          <w:lang w:val="en-US" w:eastAsia="zh-CN"/>
        </w:rPr>
      </w:pPr>
    </w:p>
    <w:p>
      <w:pPr>
        <w:pStyle w:val="6"/>
        <w:bidi w:val="0"/>
        <w:rPr>
          <w:rFonts w:hint="eastAsia"/>
          <w:lang w:val="en-US" w:eastAsia="zh-CN"/>
        </w:rPr>
      </w:pPr>
      <w:r>
        <w:rPr>
          <w:rFonts w:hint="eastAsia"/>
          <w:lang w:val="en-US" w:eastAsia="zh-CN"/>
        </w:rPr>
        <w:t>第12组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1664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265" name="组合 126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6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9984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Lz8&#10;pdYAAAAGAQAADwAAAAAAAAABACAAAAAiAAAAZHJzL2Rvd25yZXYueG1sUEsBAhQAFAAAAAgAh07i&#10;QPaqYMZBAwAAeAkAAA4AAAAAAAAAAQAgAAAAJQEAAGRycy9lMm9Eb2MueG1sUEsFBgAAAAAGAAYA&#10;WQEAANg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7VHcr0AAADd&#10;AAAADwAAAGRycy9kb3ducmV2LnhtbEVPTYvCMBC9L/gfwgje1kRZilajLIKyBz1YPXgcmtm2u82k&#10;NLFVf70RFvY2j/c5y/XN1qKj1leONUzGCgRx7kzFhYbzafs+A+EDssHaMWm4k4f1avC2xNS4no/U&#10;ZaEQMYR9ihrKEJpUSp+XZNGPXUMcuW/XWgwRtoU0LfYx3NZyqlQiLVYcG0psaFNS/ptdrYZcfW4O&#10;j+N9vuvcbH7ZZT8f+/6k9Wg4UQsQgW7hX/zn/jJx/jRJ4PVNPEG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Udy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CrxN74AAADd&#10;AAAADwAAAGRycy9kb3ducmV2LnhtbEVPS2vCQBC+F/wPywi9FN0oJUrqGmKh0B5yaOyhvQ3ZMQlm&#10;Z+Pu+vr3rlDwNh/fc1b5xfTiRM53lhXMpgkI4trqjhsFP9uPyRKED8gae8uk4Eoe8vXoaYWZtmf+&#10;plMVGhFD2GeooA1hyKT0dUsG/dQOxJHbWWcwROgaqR2eY7jp5TxJUmmw49jQ4kDvLdX76mgU/Fbl&#10;S1Fo93o99mlZ1oe/jcMvpZ7Hs+QNRKBLeIj/3Z86zp+nC7h/E0+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rxN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了解中国近代史（1840～1949）的大事件</w:t>
      </w:r>
    </w:p>
    <w:p>
      <w:pPr>
        <w:pStyle w:val="7"/>
        <w:bidi w:val="0"/>
        <w:rPr>
          <w:rFonts w:hint="default"/>
          <w:lang w:val="en-US" w:eastAsia="zh-CN"/>
        </w:rPr>
      </w:pPr>
      <w:r>
        <w:rPr>
          <w:sz w:val="21"/>
        </w:rPr>
        <mc:AlternateContent>
          <mc:Choice Requires="wpg">
            <w:drawing>
              <wp:anchor distT="0" distB="0" distL="114300" distR="114300" simplePos="0" relativeHeight="25201766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68" name="组合 126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6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9881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sN9yytcAAAAIAQAADwAAAAAAAAABACAAAAAiAAAAZHJzL2Rvd25yZXYu&#10;eG1sUEsBAhQAFAAAAAgAh07iQBDAybFSAwAAgwkAAA4AAAAAAAAAAQAgAAAAJgEAAGRycy9lMm9E&#10;b2MueG1sUEsFBgAAAAAGAAYAWQEAAOo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irTAL0AAADd&#10;AAAADwAAAGRycy9kb3ducmV2LnhtbEVPTYvCMBC9L/gfwgh7WxNFxHaNIsKKh/Vg9bDHoRnbajMp&#10;TbbV/fUbQfA2j/c5i9XN1qKj1leONYxHCgRx7kzFhYbT8etjDsIHZIO1Y9JwJw+r5eBtgalxPR+o&#10;y0IhYgj7FDWUITSplD4vyaIfuYY4cmfXWgwRtoU0LfYx3NZyotRMWqw4NpTY0Kak/Jr9Wg25Wm/2&#10;f4d7su3cPPnZZpfpd3/U+n04Vp8gAt3CS/x070ycP5kl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tMA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hr/nsEAAADd&#10;AAAADwAAAGRycy9kb3ducmV2LnhtbEWPT2vCQBDF7wW/wzJCL6VuFNGSuooVhHrIodGDvQ3ZaRKa&#10;nU1313/f3jkIvc3w3rz3m8Xq6jp1phBbzwbGowwUceVty7WBw377+gYqJmSLnWcycKMIq+XgaYG5&#10;9Rf+onOZaiUhHHM00KTU51rHqiGHceR7YtF+fHCYZA21tgEvEu46PcmymXbYsjQ02NOmoeq3PDkD&#10;x7J4Wa9tmN5O3awoqr/vj4A7Y56H4+wdVKJr+jc/rj+t4E/mwi/fyAh6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r/&#10;n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“五四运动”标志着中国工人阶级以独立的政治力量登上了历史舞台。</w:t>
      </w:r>
    </w:p>
    <w:p>
      <w:pPr>
        <w:bidi w:val="0"/>
        <w:rPr>
          <w:rFonts w:hint="default" w:ascii="仿宋" w:hAnsi="仿宋" w:eastAsia="仿宋" w:cs="仿宋"/>
          <w:lang w:val="en-US" w:eastAsia="zh-CN"/>
        </w:rPr>
      </w:pPr>
      <w:r>
        <w:rPr>
          <w:rFonts w:hint="eastAsia" w:ascii="仿宋" w:hAnsi="仿宋" w:eastAsia="仿宋" w:cs="仿宋"/>
          <w:lang w:val="en-US" w:eastAsia="zh-CN"/>
        </w:rPr>
        <w:t>【正确率】56%</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【原因分析】对五四运动意义认识不清。</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五四运动”是1919年5月4日在北京爆发的中国人民彻底的反对帝国主义、封建主义的爱国运动。“五四运动”是中国旧民主主义革命的结束和新民主主义革命的开端，标志着中国工人阶级以独立的政治力量登上历史舞台。故本题说法正确。</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）中国的现代化过程，也是中国人民向西方学习、探索救国之路的过程。这一过程由学习西方的军事器物到学习西方的政治制度，再到学习西方的思想文化。下列属于学习西方资本主义政</w:t>
      </w:r>
      <w:r>
        <w:rPr>
          <w:rFonts w:hint="eastAsia"/>
          <w:lang w:val="en-US" w:eastAsia="zh-CN"/>
        </w:rPr>
        <w:t>治制度的有（    ）。</w:t>
      </w:r>
    </w:p>
    <w:p>
      <w:pPr>
        <w:bidi w:val="0"/>
        <w:rPr>
          <w:rFonts w:hint="eastAsia"/>
          <w:lang w:val="en-US" w:eastAsia="zh-CN"/>
        </w:rPr>
      </w:pPr>
      <w:r>
        <w:rPr>
          <w:rFonts w:hint="eastAsia"/>
          <w:lang w:val="en-US" w:eastAsia="zh-CN"/>
        </w:rPr>
        <w:t>A.洋务运动</w:t>
      </w:r>
      <w:r>
        <w:rPr>
          <w:rFonts w:hint="eastAsia"/>
          <w:lang w:val="en-US" w:eastAsia="zh-CN"/>
        </w:rPr>
        <w:tab/>
      </w:r>
      <w:r>
        <w:rPr>
          <w:rFonts w:hint="eastAsia"/>
          <w:lang w:val="en-US" w:eastAsia="zh-CN"/>
        </w:rPr>
        <w:t>B.戊戌变法</w:t>
      </w:r>
      <w:r>
        <w:rPr>
          <w:rFonts w:hint="eastAsia"/>
          <w:lang w:val="en-US" w:eastAsia="zh-CN"/>
        </w:rPr>
        <w:tab/>
      </w:r>
      <w:r>
        <w:rPr>
          <w:rFonts w:hint="eastAsia"/>
          <w:lang w:val="en-US" w:eastAsia="zh-CN"/>
        </w:rPr>
        <w:t>C.辛亥革命</w:t>
      </w:r>
      <w:r>
        <w:rPr>
          <w:rFonts w:hint="eastAsia"/>
          <w:lang w:val="en-US" w:eastAsia="zh-CN"/>
        </w:rPr>
        <w:tab/>
      </w:r>
      <w:r>
        <w:rPr>
          <w:rFonts w:hint="eastAsia"/>
          <w:lang w:val="en-US" w:eastAsia="zh-CN"/>
        </w:rPr>
        <w:t>D.新文化运动</w:t>
      </w:r>
    </w:p>
    <w:p>
      <w:pPr>
        <w:bidi w:val="0"/>
        <w:rPr>
          <w:rFonts w:hint="default" w:ascii="仿宋" w:hAnsi="仿宋" w:eastAsia="仿宋" w:cs="仿宋"/>
          <w:lang w:val="en-US" w:eastAsia="zh-CN"/>
        </w:rPr>
      </w:pPr>
      <w:r>
        <w:rPr>
          <w:rFonts w:hint="eastAsia" w:ascii="仿宋" w:hAnsi="仿宋" w:eastAsia="仿宋" w:cs="仿宋"/>
          <w:lang w:val="en-US" w:eastAsia="zh-CN"/>
        </w:rPr>
        <w:t>【正确率】32%</w:t>
      </w:r>
    </w:p>
    <w:p>
      <w:pPr>
        <w:bidi w:val="0"/>
        <w:rPr>
          <w:rFonts w:hint="default" w:ascii="仿宋" w:hAnsi="仿宋" w:eastAsia="仿宋" w:cs="仿宋"/>
          <w:lang w:val="en-US" w:eastAsia="zh-CN"/>
        </w:rPr>
      </w:pPr>
      <w:r>
        <w:rPr>
          <w:rFonts w:hint="eastAsia" w:ascii="仿宋" w:hAnsi="仿宋" w:eastAsia="仿宋" w:cs="仿宋"/>
          <w:lang w:val="en-US" w:eastAsia="zh-CN"/>
        </w:rPr>
        <w:t>【错选】BCD。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【原因分析】对新文化运动的性质认识不清。</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C。解析：A项错误，洋务运动是近代中国第一次大规模的模仿、学习西方工业化的运动。B项正确，戊戌变法是清光绪二十四年（1898年）的一项政治改革运动，该变法主要内容为学习西方，提倡科学文化，改革政治、教育制度，发展农、工、商业等。C项正确，辛亥革命是指1911年中国爆发的资产阶级民主革命，此次革命结束了中国长达两千年之久的君主专制制度，是一次伟大的革命运动。D项错误，新文化运动是1919年五四运动爆发前后由胡适、陈独秀、鲁迅、钱玄同、李大钊等一些受过西方教育的人发起的一次“反传统、反孔教、反文言”的思想文化革新、文学革命运动。故本题选BC。</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18688"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71" name="组合 127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7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97792;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S1Mpb1wAAAAgBAAAPAAAAAAAAAAEAIAAAACIAAABkcnMvZG93bnJldi54bWxQSwECFAAUAAAA&#10;CACHTuJADaSuuEUDAAB4CQAADgAAAAAAAAABACAAAAAm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VfXrL4AAADd&#10;AAAADwAAAGRycy9kb3ducmV2LnhtbEVPS2vCQBC+C/0PyxR6012D+EhdRQSlh/Zg9OBxyE6TtNnZ&#10;kF0T7a93C4K3+fies1xfbS06an3lWMN4pEAQ585UXGg4HXfDOQgfkA3WjknDjTysVy+DJabG9Xyg&#10;LguFiCHsU9RQhtCkUvq8JIt+5BriyH271mKIsC2kabGP4baWiVJTabHi2FBiQ9uS8t/sYjXkarP9&#10;+jvcFvvOzRfnffYz+eyPWr+9jtU7iEDX8BQ/3B8mzk9mCfx/E0+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fXr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shh6b4AAADd&#10;AAAADwAAAGRycy9kb3ducmV2LnhtbEVPTWvCQBC9F/oflil4KbrRikp0FSsI9pCDaQ96G7LTJDQ7&#10;m+6uJv77bkHwNo/3OatNbxpxJedrywrGowQEcWF1zaWCr8/9cAHCB2SNjWVScCMPm/Xz0wpTbTs+&#10;0jUPpYgh7FNUUIXQplL6oiKDfmRb4sh9W2cwROhKqR12Mdw0cpIkM2mw5thQYUu7ioqf/GIUnPLs&#10;dbvVbnq7NLMsK37P7w4/lBq8jJMliEB9eIjv7oOO8yfzN/j/Jp4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hh6b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1.洋务运动</w:t>
      </w:r>
    </w:p>
    <w:tbl>
      <w:tblPr>
        <w:tblStyle w:val="17"/>
        <w:tblW w:w="9454"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88"/>
        <w:gridCol w:w="1785"/>
        <w:gridCol w:w="6081"/>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76" w:hRule="atLeast"/>
          <w:jc w:val="center"/>
        </w:trPr>
        <w:tc>
          <w:tcPr>
            <w:tcW w:w="1588" w:type="dxa"/>
            <w:vMerge w:val="restart"/>
            <w:tcBorders>
              <w:tl2br w:val="nil"/>
              <w:tr2bl w:val="nil"/>
            </w:tcBorders>
            <w:vAlign w:val="center"/>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0"/>
                <w:szCs w:val="20"/>
                <w:u w:val="none"/>
                <w:vertAlign w:val="baseline"/>
                <w:lang w:val="en-US" w:eastAsia="zh-CN"/>
              </w:rPr>
              <w:t>洋务运动</w:t>
            </w: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时  间</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19世纪60～80年代</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42"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性  质</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封建统治者的自救运动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6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领导阶级</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地主阶级洋务派</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53"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指导思想</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“中学为体”“西学为用”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87"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口  号</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“自强”“求富”</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先驱者</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1.林则徐：“放眼看世界的第一人”。他组织编译《四洲志》，是当时中国第一部较为系统的世界地理志。</w:t>
            </w:r>
          </w:p>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2.魏源：“师夷之长技以制夷”，著书《海国图志》。</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主要人物</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曾国藩、左宗棠、李鸿章、张之洞</w:t>
            </w:r>
          </w:p>
        </w:tc>
      </w:tr>
    </w:tbl>
    <w:p>
      <w:pPr>
        <w:pStyle w:val="3"/>
        <w:bidi w:val="0"/>
        <w:rPr>
          <w:rFonts w:hint="eastAsia" w:asciiTheme="minorEastAsia" w:hAnsiTheme="minorEastAsia" w:eastAsiaTheme="minorEastAsia" w:cstheme="minorEastAsia"/>
          <w:lang w:val="en-US" w:eastAsia="zh-CN"/>
        </w:rPr>
      </w:pPr>
      <w:r>
        <w:rPr>
          <w:rFonts w:hint="eastAsia"/>
          <w:lang w:val="en-US" w:eastAsia="zh-CN"/>
        </w:rPr>
        <w:t>2.</w:t>
      </w:r>
      <w:r>
        <w:rPr>
          <w:rFonts w:hint="eastAsia" w:asciiTheme="minorEastAsia" w:hAnsiTheme="minorEastAsia" w:eastAsiaTheme="minorEastAsia" w:cstheme="minorEastAsia"/>
          <w:lang w:val="en-US" w:eastAsia="zh-CN"/>
        </w:rPr>
        <w:t>辛亥革命</w:t>
      </w:r>
    </w:p>
    <w:p>
      <w:pPr>
        <w:bidi w:val="0"/>
        <w:rPr>
          <w:rFonts w:hint="eastAsia" w:asciiTheme="minorEastAsia" w:hAnsiTheme="minorEastAsia" w:eastAsiaTheme="minorEastAsia" w:cstheme="minorEastAsia"/>
          <w:b w:val="0"/>
          <w:bCs w:val="0"/>
          <w:u w:val="none"/>
          <w:lang w:val="en-US" w:eastAsia="zh-CN"/>
        </w:rPr>
      </w:pPr>
      <w:r>
        <w:rPr>
          <w:rFonts w:hint="eastAsia" w:asciiTheme="minorEastAsia" w:hAnsiTheme="minorEastAsia" w:eastAsiaTheme="minorEastAsia" w:cstheme="minorEastAsia"/>
          <w:b w:val="0"/>
          <w:bCs w:val="0"/>
          <w:u w:val="none"/>
          <w:lang w:val="en-US" w:eastAsia="zh-CN"/>
        </w:rPr>
        <w:t>开创了完全意义上的近代民族民主革命，结束了</w:t>
      </w:r>
      <w:r>
        <w:rPr>
          <w:rFonts w:hint="eastAsia" w:asciiTheme="minorEastAsia" w:hAnsiTheme="minorEastAsia" w:eastAsiaTheme="minorEastAsia" w:cstheme="minorEastAsia"/>
          <w:b/>
          <w:bCs/>
          <w:u w:val="none"/>
          <w:lang w:val="en-US" w:eastAsia="zh-CN"/>
        </w:rPr>
        <w:t>君主专制</w:t>
      </w:r>
      <w:r>
        <w:rPr>
          <w:rFonts w:hint="eastAsia" w:asciiTheme="minorEastAsia" w:hAnsiTheme="minorEastAsia" w:eastAsiaTheme="minorEastAsia" w:cstheme="minorEastAsia"/>
          <w:b w:val="0"/>
          <w:bCs w:val="0"/>
          <w:u w:val="none"/>
          <w:lang w:val="en-US" w:eastAsia="zh-CN"/>
        </w:rPr>
        <w:t>，建立了</w:t>
      </w:r>
      <w:r>
        <w:rPr>
          <w:rFonts w:hint="eastAsia" w:asciiTheme="minorEastAsia" w:hAnsiTheme="minorEastAsia" w:eastAsiaTheme="minorEastAsia" w:cstheme="minorEastAsia"/>
          <w:b/>
          <w:bCs/>
          <w:u w:val="none"/>
          <w:lang w:val="en-US" w:eastAsia="zh-CN"/>
        </w:rPr>
        <w:t>共和政体</w:t>
      </w:r>
      <w:r>
        <w:rPr>
          <w:rFonts w:hint="eastAsia" w:asciiTheme="minorEastAsia" w:hAnsiTheme="minorEastAsia" w:eastAsiaTheme="minorEastAsia" w:cstheme="minorEastAsia"/>
          <w:b w:val="0"/>
          <w:bCs w:val="0"/>
          <w:u w:val="none"/>
          <w:lang w:val="en-US" w:eastAsia="zh-CN"/>
        </w:rPr>
        <w:t>，领导者为孙中山。</w:t>
      </w:r>
    </w:p>
    <w:p>
      <w:pPr>
        <w:bidi w:val="0"/>
        <w:rPr>
          <w:rFonts w:hint="eastAsia" w:asciiTheme="minorEastAsia" w:hAnsiTheme="minorEastAsia" w:eastAsiaTheme="minorEastAsia" w:cstheme="minorEastAsia"/>
          <w:b w:val="0"/>
          <w:bCs w:val="0"/>
          <w:u w:val="none"/>
          <w:lang w:val="en-US" w:eastAsia="zh-CN"/>
        </w:rPr>
      </w:pPr>
      <w:r>
        <w:rPr>
          <w:rFonts w:hint="eastAsia" w:asciiTheme="minorEastAsia" w:hAnsiTheme="minorEastAsia" w:eastAsiaTheme="minorEastAsia" w:cstheme="minorEastAsia"/>
          <w:b w:val="0"/>
          <w:bCs w:val="0"/>
          <w:u w:val="none"/>
          <w:lang w:val="en-US" w:eastAsia="zh-CN"/>
        </w:rPr>
        <w:t>1894年成立了第一个反清革命团体——兴中会，1905年成立第一个资产阶级政党——中国同盟会，政纲为“驱除鞑虏，恢复中华，建立民国，平均地权”，机关报为《民报》，提出</w:t>
      </w:r>
      <w:r>
        <w:rPr>
          <w:rFonts w:hint="eastAsia" w:asciiTheme="minorEastAsia" w:hAnsiTheme="minorEastAsia" w:eastAsiaTheme="minorEastAsia" w:cstheme="minorEastAsia"/>
          <w:b/>
          <w:bCs/>
          <w:u w:val="none"/>
          <w:lang w:val="en-US" w:eastAsia="zh-CN"/>
        </w:rPr>
        <w:t>“民族、民权、民生”的三民主义</w:t>
      </w:r>
      <w:r>
        <w:rPr>
          <w:rFonts w:hint="eastAsia" w:asciiTheme="minorEastAsia" w:hAnsiTheme="minorEastAsia" w:eastAsiaTheme="minorEastAsia" w:cstheme="minorEastAsia"/>
          <w:b w:val="0"/>
          <w:bCs w:val="0"/>
          <w:u w:val="none"/>
          <w:lang w:val="en-US" w:eastAsia="zh-CN"/>
        </w:rPr>
        <w:t>思想。1912年孙中山在南京宣誓就职临时大总统，定国号为“中华民国”。</w:t>
      </w:r>
    </w:p>
    <w:p>
      <w:pPr>
        <w:bidi w:val="0"/>
        <w:rPr>
          <w:rFonts w:hint="eastAsia"/>
          <w:b w:val="0"/>
          <w:bCs w:val="0"/>
          <w:u w:val="none"/>
          <w:lang w:val="en-US" w:eastAsia="zh-CN"/>
        </w:rPr>
      </w:pPr>
      <w:r>
        <w:rPr>
          <w:rFonts w:hint="eastAsia" w:asciiTheme="minorEastAsia" w:hAnsiTheme="minorEastAsia" w:eastAsiaTheme="minorEastAsia" w:cstheme="minorEastAsia"/>
          <w:b w:val="0"/>
          <w:bCs w:val="0"/>
          <w:u w:val="none"/>
          <w:lang w:val="en-US" w:eastAsia="zh-CN"/>
        </w:rPr>
        <w:t>但后来辛亥革命的成果被袁世凯窃取，1913年的二次革命标志着辛亥</w:t>
      </w:r>
      <w:r>
        <w:rPr>
          <w:rFonts w:hint="eastAsia" w:asciiTheme="minorEastAsia" w:hAnsiTheme="minorEastAsia" w:eastAsiaTheme="minorEastAsia" w:cstheme="minorEastAsia"/>
          <w:b/>
          <w:bCs/>
          <w:u w:val="none"/>
          <w:lang w:val="en-US" w:eastAsia="zh-CN"/>
        </w:rPr>
        <w:t>革命失败</w:t>
      </w:r>
      <w:r>
        <w:rPr>
          <w:rFonts w:hint="eastAsia" w:asciiTheme="minorEastAsia" w:hAnsiTheme="minorEastAsia" w:eastAsiaTheme="minorEastAsia" w:cstheme="minorEastAsia"/>
          <w:b w:val="0"/>
          <w:bCs w:val="0"/>
          <w:u w:val="none"/>
          <w:lang w:val="en-US" w:eastAsia="zh-CN"/>
        </w:rPr>
        <w:t>。</w:t>
      </w:r>
    </w:p>
    <w:p>
      <w:pPr>
        <w:pStyle w:val="3"/>
        <w:bidi w:val="0"/>
        <w:rPr>
          <w:rFonts w:hint="eastAsia"/>
          <w:lang w:val="en-US" w:eastAsia="zh-CN"/>
        </w:rPr>
      </w:pPr>
      <w:r>
        <w:rPr>
          <w:rFonts w:hint="eastAsia"/>
          <w:lang w:val="en-US" w:eastAsia="zh-CN"/>
        </w:rPr>
        <w:t>3.五四运动</w:t>
      </w:r>
    </w:p>
    <w:p>
      <w:pPr>
        <w:rPr>
          <w:rFonts w:hint="eastAsia"/>
          <w:lang w:val="en-US" w:eastAsia="zh-CN"/>
        </w:rPr>
      </w:pPr>
      <w:r>
        <w:rPr>
          <w:rFonts w:hint="eastAsia"/>
          <w:lang w:val="en-US" w:eastAsia="zh-CN"/>
        </w:rPr>
        <w:t>①导火线是1919年中国在巴黎和会上的外交失败。</w:t>
      </w:r>
    </w:p>
    <w:p>
      <w:pPr>
        <w:rPr>
          <w:rFonts w:hint="eastAsia"/>
          <w:lang w:val="en-US" w:eastAsia="zh-CN"/>
        </w:rPr>
      </w:pPr>
      <w:r>
        <w:rPr>
          <w:rFonts w:hint="eastAsia"/>
          <w:lang w:val="en-US" w:eastAsia="zh-CN"/>
        </w:rPr>
        <w:t>②五四运动标志着</w:t>
      </w:r>
      <w:r>
        <w:rPr>
          <w:rFonts w:hint="eastAsia"/>
          <w:b/>
          <w:bCs/>
          <w:lang w:val="en-US" w:eastAsia="zh-CN"/>
        </w:rPr>
        <w:t>中国新民主主义革命的开端</w:t>
      </w:r>
      <w:r>
        <w:rPr>
          <w:rFonts w:hint="eastAsia"/>
          <w:lang w:val="en-US" w:eastAsia="zh-CN"/>
        </w:rPr>
        <w:t>，工人阶级开始登上历史舞台，是彻底的反对帝国主义和封建主义的斗争。</w:t>
      </w:r>
    </w:p>
    <w:p>
      <w:pPr>
        <w:pStyle w:val="3"/>
        <w:bidi w:val="0"/>
        <w:rPr>
          <w:rFonts w:hint="eastAsia"/>
          <w:lang w:val="en-US" w:eastAsia="zh-CN"/>
        </w:rPr>
      </w:pPr>
      <w:r>
        <w:rPr>
          <w:rFonts w:hint="eastAsia"/>
          <w:lang w:val="en-US" w:eastAsia="zh-CN"/>
        </w:rPr>
        <w:t>4.新文化运动</w:t>
      </w:r>
    </w:p>
    <w:tbl>
      <w:tblPr>
        <w:tblStyle w:val="17"/>
        <w:tblW w:w="9454"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588"/>
        <w:gridCol w:w="1785"/>
        <w:gridCol w:w="6081"/>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restart"/>
            <w:tcBorders>
              <w:tl2br w:val="nil"/>
              <w:tr2bl w:val="nil"/>
            </w:tcBorders>
            <w:vAlign w:val="center"/>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r>
              <w:rPr>
                <w:rFonts w:hint="eastAsia" w:ascii="黑体" w:hAnsi="黑体" w:eastAsia="黑体" w:cs="黑体"/>
                <w:sz w:val="20"/>
                <w:szCs w:val="20"/>
                <w:u w:val="none"/>
                <w:vertAlign w:val="baseline"/>
                <w:lang w:val="en-US" w:eastAsia="zh-CN"/>
              </w:rPr>
              <w:t>新文化运动</w:t>
            </w: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开  始</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1915年，</w:t>
            </w:r>
            <w:r>
              <w:rPr>
                <w:rFonts w:hint="eastAsia" w:ascii="楷体" w:hAnsi="楷体" w:eastAsia="楷体" w:cs="楷体"/>
                <w:b/>
                <w:bCs/>
                <w:color w:val="auto"/>
                <w:sz w:val="20"/>
                <w:szCs w:val="20"/>
                <w:u w:val="none"/>
                <w:vertAlign w:val="baseline"/>
                <w:lang w:val="en-US" w:eastAsia="zh-CN"/>
              </w:rPr>
              <w:t>陈独秀</w:t>
            </w:r>
            <w:r>
              <w:rPr>
                <w:rFonts w:hint="eastAsia" w:ascii="楷体" w:hAnsi="楷体" w:eastAsia="楷体" w:cs="楷体"/>
                <w:color w:val="auto"/>
                <w:sz w:val="20"/>
                <w:szCs w:val="20"/>
                <w:u w:val="none"/>
                <w:vertAlign w:val="baseline"/>
                <w:lang w:val="en-US" w:eastAsia="zh-CN"/>
              </w:rPr>
              <w:t>在其主编的</w:t>
            </w:r>
            <w:r>
              <w:rPr>
                <w:rFonts w:hint="eastAsia" w:ascii="楷体" w:hAnsi="楷体" w:eastAsia="楷体" w:cs="楷体"/>
                <w:b/>
                <w:bCs/>
                <w:color w:val="auto"/>
                <w:sz w:val="20"/>
                <w:szCs w:val="20"/>
                <w:u w:val="none"/>
                <w:vertAlign w:val="baseline"/>
                <w:lang w:val="en-US" w:eastAsia="zh-CN"/>
              </w:rPr>
              <w:t>《新青年》</w:t>
            </w:r>
            <w:r>
              <w:rPr>
                <w:rFonts w:hint="eastAsia" w:ascii="楷体" w:hAnsi="楷体" w:eastAsia="楷体" w:cs="楷体"/>
                <w:color w:val="auto"/>
                <w:sz w:val="20"/>
                <w:szCs w:val="20"/>
                <w:u w:val="none"/>
                <w:vertAlign w:val="baseline"/>
                <w:lang w:val="en-US" w:eastAsia="zh-CN"/>
              </w:rPr>
              <w:t>上刊载文章，提倡民主与科学，批判传统纯正的中国文化，传播马克思主义思想。</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性  质</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中国一些先进知识分子发起的反对封建主义的思想解放运动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领导阶级</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资产阶级导</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口  号</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“德先生”和“赛先生”，即民主和科学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主要内容</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1）提倡民主，反对封建专制和封建伦理道德，要求平等自由，个性解放，主张建立民主共和国；（2）提倡科学，反对尊孔复古思想和偶像崇拜，反对迷信鬼神，要求以理性与科学判断一切；（3）提倡新文学，反对旧文学和文言文，开展文学革命和白话文运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588" w:type="dxa"/>
            <w:vMerge w:val="continue"/>
            <w:tcBorders>
              <w:tl2br w:val="nil"/>
              <w:tr2bl w:val="nil"/>
            </w:tcBorders>
          </w:tcPr>
          <w:p>
            <w:pPr>
              <w:snapToGrid/>
              <w:ind w:left="0" w:leftChars="0" w:right="0" w:rightChars="0" w:firstLine="0" w:firstLineChars="0"/>
              <w:jc w:val="center"/>
              <w:rPr>
                <w:rFonts w:hint="eastAsia" w:ascii="黑体" w:hAnsi="黑体" w:eastAsia="黑体" w:cs="黑体"/>
                <w:sz w:val="21"/>
                <w:szCs w:val="21"/>
                <w:vertAlign w:val="baseline"/>
                <w:lang w:val="en-US" w:eastAsia="zh-CN"/>
              </w:rPr>
            </w:pPr>
          </w:p>
        </w:tc>
        <w:tc>
          <w:tcPr>
            <w:tcW w:w="17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0" w:firstLineChars="0"/>
              <w:jc w:val="center"/>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主要人物</w:t>
            </w:r>
          </w:p>
        </w:tc>
        <w:tc>
          <w:tcPr>
            <w:tcW w:w="6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64" w:lineRule="auto"/>
              <w:ind w:firstLine="562"/>
              <w:textAlignment w:val="auto"/>
              <w:rPr>
                <w:rFonts w:hint="eastAsia" w:ascii="楷体" w:hAnsi="楷体" w:eastAsia="楷体" w:cs="楷体"/>
                <w:color w:val="auto"/>
                <w:sz w:val="20"/>
                <w:szCs w:val="20"/>
                <w:u w:val="none"/>
                <w:vertAlign w:val="baseline"/>
                <w:lang w:val="en-US" w:eastAsia="zh-CN"/>
              </w:rPr>
            </w:pPr>
            <w:r>
              <w:rPr>
                <w:rFonts w:hint="eastAsia" w:ascii="楷体" w:hAnsi="楷体" w:eastAsia="楷体" w:cs="楷体"/>
                <w:color w:val="auto"/>
                <w:sz w:val="20"/>
                <w:szCs w:val="20"/>
                <w:u w:val="none"/>
                <w:vertAlign w:val="baseline"/>
                <w:lang w:val="en-US" w:eastAsia="zh-CN"/>
              </w:rPr>
              <w:t>陈独秀、李大钊、鲁迅、胡适</w:t>
            </w:r>
          </w:p>
        </w:tc>
      </w:tr>
    </w:tbl>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2019712" behindDoc="1" locked="0" layoutInCell="1" allowOverlap="1">
                <wp:simplePos x="0" y="0"/>
                <wp:positionH relativeFrom="column">
                  <wp:posOffset>97790</wp:posOffset>
                </wp:positionH>
                <wp:positionV relativeFrom="paragraph">
                  <wp:posOffset>197485</wp:posOffset>
                </wp:positionV>
                <wp:extent cx="752475" cy="288290"/>
                <wp:effectExtent l="6350" t="6350" r="22225" b="10160"/>
                <wp:wrapNone/>
                <wp:docPr id="1274" name="组合 127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7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pt;margin-top:15.55pt;height:22.7pt;width:59.25pt;z-index:-251296768;mso-width-relative:page;mso-height-relative:page;" coordorigin="2892,56098" coordsize="1185,454" o:gfxdata="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HIwrF3YAAAACAEAAA8AAAAAAAAAAQAgAAAAIgAAAGRycy9kb3ducmV2LnhtbFBLAQIUABQAAAAI&#10;AIdO4kAmM2CmQwMAAHg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r5P2L4AAADd&#10;AAAADwAAAGRycy9kb3ducmV2LnhtbEVPTWvCQBC9F/wPywje6q5SW42uIkLFQ3swevA4ZMckmp0N&#10;2TVRf323UOhtHu9zFqu7rURLjS8daxgNFQjizJmScw3Hw+frFIQPyAYrx6ThQR5Wy97LAhPjOt5T&#10;m4ZcxBD2CWooQqgTKX1WkEU/dDVx5M6usRgibHJpGuxiuK3kWKl3abHk2FBgTZuCsmt6sxoytd58&#10;P/eP2bZ109lpm17evrqD1oP+SM1BBLqHf/Gfe2fi/PHHBH6/iS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5P2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r/Ccb4AAADd&#10;AAAADwAAAGRycy9kb3ducmV2LnhtbEVPS2vCQBC+F/wPywi9FN0oJUrqGmKh0B5yaOyhvQ3ZMQlm&#10;Z+Pu+vr3rlDwNh/fc1b5xfTiRM53lhXMpgkI4trqjhsFP9uPyRKED8gae8uk4Eoe8vXoaYWZtmf+&#10;plMVGhFD2GeooA1hyKT0dUsG/dQOxJHbWWcwROgaqR2eY7jp5TxJUmmw49jQ4kDvLdX76mgU/Fbl&#10;S1Fo93o99mlZ1oe/jcMvpZ7Hs+QNRKBLeIj/3Z86zp8vUrh/E0+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Ccb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lang w:val="en-US" w:eastAsia="zh-CN"/>
        </w:rPr>
        <w:t>一位现代学者在评论一部历史文献时说</w:t>
      </w:r>
      <w:r>
        <w:rPr>
          <w:rFonts w:hint="eastAsia"/>
          <w:lang w:val="en-US" w:eastAsia="zh-CN"/>
        </w:rPr>
        <w:t>：</w:t>
      </w:r>
      <w:r>
        <w:rPr>
          <w:rFonts w:hint="default"/>
          <w:lang w:val="en-US" w:eastAsia="zh-CN"/>
        </w:rPr>
        <w:t>“在这里，孔子已经换上了西装。”这一评论指的是（</w:t>
      </w:r>
      <w:r>
        <w:rPr>
          <w:rFonts w:hint="eastAsia"/>
          <w:lang w:val="en-US" w:eastAsia="zh-CN"/>
        </w:rPr>
        <w:t xml:space="preserve">   </w:t>
      </w:r>
      <w:r>
        <w:rPr>
          <w:rFonts w:hint="default"/>
          <w:lang w:val="en-US" w:eastAsia="zh-CN"/>
        </w:rPr>
        <w:t xml:space="preserve"> ）。</w:t>
      </w:r>
    </w:p>
    <w:p>
      <w:pPr>
        <w:bidi w:val="0"/>
        <w:rPr>
          <w:rFonts w:hint="default"/>
        </w:rPr>
      </w:pPr>
      <w:r>
        <w:rPr>
          <w:rFonts w:hint="default"/>
          <w:lang w:val="en-US" w:eastAsia="zh-CN"/>
        </w:rPr>
        <w:t>A.董仲舒笔下的孔子</w:t>
      </w:r>
      <w:r>
        <w:rPr>
          <w:rFonts w:hint="eastAsia"/>
          <w:lang w:val="en-US" w:eastAsia="zh-CN"/>
        </w:rPr>
        <w:tab/>
      </w:r>
      <w:r>
        <w:rPr>
          <w:rFonts w:hint="eastAsia"/>
          <w:lang w:val="en-US" w:eastAsia="zh-CN"/>
        </w:rPr>
        <w:tab/>
      </w:r>
      <w:r>
        <w:rPr>
          <w:rFonts w:hint="default"/>
          <w:lang w:val="en-US" w:eastAsia="zh-CN"/>
        </w:rPr>
        <w:t>B.李贽笔下的孔子</w:t>
      </w:r>
    </w:p>
    <w:p>
      <w:pPr>
        <w:bidi w:val="0"/>
        <w:rPr>
          <w:rFonts w:hint="default"/>
        </w:rPr>
      </w:pPr>
      <w:r>
        <w:rPr>
          <w:rFonts w:hint="default"/>
          <w:lang w:val="en-US" w:eastAsia="zh-CN"/>
        </w:rPr>
        <w:t>C.维新变法时期康有为笔下的孔子</w:t>
      </w:r>
      <w:r>
        <w:rPr>
          <w:rFonts w:hint="eastAsia"/>
          <w:lang w:val="en-US" w:eastAsia="zh-CN"/>
        </w:rPr>
        <w:tab/>
      </w:r>
      <w:r>
        <w:rPr>
          <w:rFonts w:hint="default"/>
          <w:lang w:val="en-US" w:eastAsia="zh-CN"/>
        </w:rPr>
        <w:t>D.新文化运动时期陈独秀笔下的孔子</w:t>
      </w:r>
    </w:p>
    <w:p>
      <w:pPr>
        <w:bidi w:val="0"/>
        <w:rPr>
          <w:rFonts w:hint="default"/>
          <w:lang w:val="en-US" w:eastAsia="zh-CN"/>
        </w:rPr>
      </w:pPr>
      <w:r>
        <w:rPr>
          <w:rFonts w:hint="eastAsia"/>
          <w:lang w:val="en-US" w:eastAsia="zh-CN"/>
        </w:rPr>
        <w:t>2.</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lang w:val="en-US" w:eastAsia="zh-CN"/>
        </w:rPr>
        <w:t>（</w:t>
      </w:r>
      <w:r>
        <w:rPr>
          <w:rFonts w:hint="eastAsia"/>
          <w:lang w:val="en-US" w:eastAsia="zh-CN"/>
        </w:rPr>
        <w:t xml:space="preserve">   </w:t>
      </w:r>
      <w:r>
        <w:rPr>
          <w:rFonts w:hint="default"/>
          <w:lang w:val="en-US" w:eastAsia="zh-CN"/>
        </w:rPr>
        <w:t xml:space="preserve"> ）时期“物竞天择，适者生存”等进化论思想被介绍到我国。</w:t>
      </w:r>
    </w:p>
    <w:p>
      <w:pPr>
        <w:bidi w:val="0"/>
        <w:rPr>
          <w:rFonts w:hint="default"/>
          <w:lang w:val="en-US" w:eastAsia="zh-CN"/>
        </w:rPr>
      </w:pPr>
      <w:r>
        <w:rPr>
          <w:rFonts w:hint="default"/>
          <w:lang w:val="en-US" w:eastAsia="zh-CN"/>
        </w:rPr>
        <w:t>A.洋务运动</w:t>
      </w:r>
      <w:r>
        <w:rPr>
          <w:rFonts w:hint="eastAsia"/>
          <w:lang w:val="en-US" w:eastAsia="zh-CN"/>
        </w:rPr>
        <w:tab/>
      </w:r>
      <w:r>
        <w:rPr>
          <w:rFonts w:hint="default"/>
          <w:lang w:val="en-US" w:eastAsia="zh-CN"/>
        </w:rPr>
        <w:t>B.戊戌变法</w:t>
      </w:r>
      <w:r>
        <w:rPr>
          <w:rFonts w:hint="eastAsia"/>
          <w:lang w:val="en-US" w:eastAsia="zh-CN"/>
        </w:rPr>
        <w:tab/>
      </w:r>
      <w:r>
        <w:rPr>
          <w:rFonts w:hint="default"/>
          <w:lang w:val="en-US" w:eastAsia="zh-CN"/>
        </w:rPr>
        <w:t>C.辛亥革命</w:t>
      </w:r>
      <w:r>
        <w:rPr>
          <w:rFonts w:hint="eastAsia"/>
          <w:lang w:val="en-US" w:eastAsia="zh-CN"/>
        </w:rPr>
        <w:tab/>
      </w:r>
      <w:r>
        <w:rPr>
          <w:rFonts w:hint="default"/>
          <w:lang w:val="en-US" w:eastAsia="zh-CN"/>
        </w:rPr>
        <w:t>D.五四运动</w:t>
      </w:r>
    </w:p>
    <w:p>
      <w:pPr>
        <w:bidi w:val="0"/>
        <w:rPr>
          <w:rFonts w:hint="default"/>
          <w:lang w:val="en-US" w:eastAsia="zh-CN"/>
        </w:rPr>
      </w:pPr>
      <w:r>
        <w:rPr>
          <w:rFonts w:hint="eastAsia"/>
          <w:lang w:val="en-US" w:eastAsia="zh-CN"/>
        </w:rPr>
        <w:t>3.</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lang w:val="en-US" w:eastAsia="zh-CN"/>
        </w:rPr>
        <w:t>提出“驱除鞑虏，恢复中华，建立民国，平均地权”政治纲领的是（    ）。</w:t>
      </w:r>
    </w:p>
    <w:p>
      <w:pPr>
        <w:bidi w:val="0"/>
        <w:rPr>
          <w:rFonts w:hint="default"/>
          <w:lang w:val="en-US" w:eastAsia="zh-CN"/>
        </w:rPr>
      </w:pPr>
      <w:r>
        <w:rPr>
          <w:rFonts w:hint="default"/>
          <w:lang w:val="en-US" w:eastAsia="zh-CN"/>
        </w:rPr>
        <w:t>A.太平天国</w:t>
      </w:r>
      <w:r>
        <w:rPr>
          <w:rFonts w:hint="eastAsia"/>
          <w:lang w:val="en-US" w:eastAsia="zh-CN"/>
        </w:rPr>
        <w:tab/>
      </w:r>
      <w:r>
        <w:rPr>
          <w:rFonts w:hint="default"/>
          <w:lang w:val="en-US" w:eastAsia="zh-CN"/>
        </w:rPr>
        <w:t>B.义和团</w:t>
      </w:r>
      <w:r>
        <w:rPr>
          <w:rFonts w:hint="eastAsia"/>
          <w:lang w:val="en-US" w:eastAsia="zh-CN"/>
        </w:rPr>
        <w:tab/>
      </w:r>
      <w:r>
        <w:rPr>
          <w:rFonts w:hint="default"/>
          <w:lang w:val="en-US" w:eastAsia="zh-CN"/>
        </w:rPr>
        <w:t>C.兴中会</w:t>
      </w:r>
      <w:r>
        <w:rPr>
          <w:rFonts w:hint="eastAsia"/>
          <w:lang w:val="en-US" w:eastAsia="zh-CN"/>
        </w:rPr>
        <w:tab/>
      </w:r>
      <w:r>
        <w:rPr>
          <w:rFonts w:hint="default"/>
          <w:lang w:val="en-US" w:eastAsia="zh-CN"/>
        </w:rPr>
        <w:t>D.同盟会</w:t>
      </w:r>
    </w:p>
    <w:p>
      <w:pPr>
        <w:pStyle w:val="6"/>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28928" behindDoc="1" locked="0" layoutInCell="1" allowOverlap="1">
                <wp:simplePos x="0" y="0"/>
                <wp:positionH relativeFrom="column">
                  <wp:posOffset>81915</wp:posOffset>
                </wp:positionH>
                <wp:positionV relativeFrom="paragraph">
                  <wp:posOffset>818515</wp:posOffset>
                </wp:positionV>
                <wp:extent cx="752475" cy="288290"/>
                <wp:effectExtent l="6350" t="6350" r="22225" b="10160"/>
                <wp:wrapNone/>
                <wp:docPr id="1277" name="组合 127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7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45pt;margin-top:64.45pt;height:22.7pt;width:59.25pt;z-index:-251287552;mso-width-relative:page;mso-height-relative:page;" coordorigin="2892,56098" coordsize="1185,454" o:gfxdata="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Hiv3N3YAAAACgEAAA8AAAAAAAAAAQAgAAAAIgAAAGRycy9kb3ducmV2LnhtbFBLAQIUABQAAAAI&#10;AIdO4kCV5VSsQwMAAHgJAAAOAAAAAAAAAAEAIAAAACcBAABkcnMvZTJvRG9jLnhtbFBLBQYAAAAA&#10;BgAGAFkBAADc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L/gRsEAAADd&#10;AAAADwAAAGRycy9kb3ducmV2LnhtbEWPQW/CMAyF75P2HyJP2m0koIlBIaAJaWiH7UDhwNFqTFto&#10;nKrJWtivx4dJu9l6z+99Xq6vvlE9dbEObGE8MqCIi+BqLi0c9h8vM1AxITtsApOFG0VYrx4flpi5&#10;MPCO+jyVSkI4ZmihSqnNtI5FRR7jKLTEop1C5zHJ2pXadThIuG/0xJip9lizNFTY0qai4pL/eAuF&#10;ed98/+5u820fZvPjNj+/fg17a5+fxmYBKtE1/Zv/rj+d4E/eBFe+kRH0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L/g&#10;R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yBWA74AAADd&#10;AAAADwAAAGRycy9kb3ducmV2LnhtbEVPS4vCMBC+C/sfwix4WTRVxEc1iisIeujB7h70NjSzbdlm&#10;0k3i698bYcHbfHzPWaxuphEXcr62rGDQT0AQF1bXXCr4/tr2piB8QNbYWCYFd/KwWr51Fphqe+UD&#10;XfJQihjCPkUFVQhtKqUvKjLo+7YljtyPdQZDhK6U2uE1hptGDpNkLA3WHBsqbGlTUfGbn42CY559&#10;rNfaje7nZpxlxd/p0+Feqe77IJmDCHQLL/G/e6fj/OFkBs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BWA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第13组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①了解旧民主主革命时期的运动及战争；</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②了解旧民主主义革命时期的主要不平等条约</w:t>
      </w:r>
    </w:p>
    <w:p>
      <w:pPr>
        <w:pStyle w:val="7"/>
        <w:bidi w:val="0"/>
        <w:rPr>
          <w:rFonts w:hint="default"/>
          <w:lang w:val="en-US" w:eastAsia="zh-CN"/>
        </w:rPr>
      </w:pPr>
      <w:r>
        <w:rPr>
          <w:sz w:val="21"/>
        </w:rPr>
        <mc:AlternateContent>
          <mc:Choice Requires="wpg">
            <w:drawing>
              <wp:anchor distT="0" distB="0" distL="114300" distR="114300" simplePos="0" relativeHeight="25202995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80" name="组合 128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8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8652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TLzs6TwMAAIM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BMvOzp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5FA5/L4AAADd&#10;AAAADwAAAGRycy9kb3ducmV2LnhtbEVPTWvCQBC9F/wPywje6m5ESoyuIoLSgz0Ye+hxyI5JNDsb&#10;sttE/fXdQqG3ebzPWW3uthE9db52rCGZKhDEhTM1lxo+z/vXFIQPyAYbx6ThQR4269HLCjPjBj5R&#10;n4dSxBD2GWqoQmgzKX1RkUU/dS1x5C6usxgi7EppOhxiuG3kTKk3abHm2FBhS7uKilv+bTUUarv7&#10;eJ4ei0Pv0sXXIb/Oj8NZ68k4UUsQge7hX/znfjdx/ixN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A5/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8FG0Vb0AAADd&#10;AAAADwAAAGRycy9kb3ducmV2LnhtbEVPS4vCMBC+C/6HMIIXWVPLItI1igqCHnrY6sG9Dc1sW2wm&#10;NYmvf79ZELzNx/ec+fJhWnEj5xvLCibjBARxaXXDlYLjYfsxA+EDssbWMil4koflot+bY6btnb/p&#10;VoRKxBD2GSqoQ+gyKX1Zk0E/th1x5H6tMxgidJXUDu8x3LQyTZKpNNhwbKixo01N5bm4GgWnIh+t&#10;Vtp9Pq/tNM/Ly8/a4V6p4WCSfIEI9Ahv8cu903F+Okvh/5t4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bRV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清朝在第一次鸦片战争中战败，与英国签订了《南京条约》，规定清朝政府开放广州、厦门、（    ）为通商口岸，准许英国派驻领事，允许英商自由居住。</w:t>
      </w:r>
    </w:p>
    <w:p>
      <w:pPr>
        <w:bidi w:val="0"/>
        <w:rPr>
          <w:rFonts w:hint="default" w:ascii="宋体" w:hAnsi="宋体" w:eastAsia="宋体"/>
          <w:lang w:val="en-US" w:eastAsia="zh-CN"/>
        </w:rPr>
      </w:pPr>
      <w:r>
        <w:rPr>
          <w:rFonts w:hint="default" w:ascii="宋体" w:hAnsi="宋体" w:eastAsia="宋体"/>
          <w:lang w:val="en-US" w:eastAsia="zh-CN"/>
        </w:rPr>
        <w:t>A.青岛</w:t>
      </w:r>
      <w:r>
        <w:rPr>
          <w:rFonts w:hint="eastAsia"/>
          <w:lang w:val="en-US" w:eastAsia="zh-CN"/>
        </w:rPr>
        <w:tab/>
      </w:r>
      <w:r>
        <w:rPr>
          <w:rFonts w:hint="default" w:ascii="宋体" w:hAnsi="宋体" w:eastAsia="宋体"/>
          <w:lang w:val="en-US" w:eastAsia="zh-CN"/>
        </w:rPr>
        <w:t>B.上海</w:t>
      </w:r>
      <w:r>
        <w:rPr>
          <w:rFonts w:hint="eastAsia"/>
          <w:lang w:val="en-US" w:eastAsia="zh-CN"/>
        </w:rPr>
        <w:tab/>
      </w:r>
      <w:r>
        <w:rPr>
          <w:rFonts w:hint="default" w:ascii="宋体" w:hAnsi="宋体" w:eastAsia="宋体"/>
          <w:lang w:val="en-US" w:eastAsia="zh-CN"/>
        </w:rPr>
        <w:t>C.宁波</w:t>
      </w:r>
      <w:r>
        <w:rPr>
          <w:rFonts w:hint="eastAsia"/>
          <w:lang w:val="en-US" w:eastAsia="zh-CN"/>
        </w:rPr>
        <w:tab/>
      </w:r>
      <w:r>
        <w:rPr>
          <w:rFonts w:hint="default" w:ascii="宋体" w:hAnsi="宋体" w:eastAsia="宋体"/>
          <w:lang w:val="en-US" w:eastAsia="zh-CN"/>
        </w:rPr>
        <w:t>D.福州</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p>
    <w:p>
      <w:pPr>
        <w:bidi w:val="0"/>
        <w:rPr>
          <w:rFonts w:hint="default" w:ascii="仿宋" w:hAnsi="仿宋" w:eastAsia="仿宋" w:cs="仿宋"/>
          <w:lang w:val="en-US" w:eastAsia="zh-CN"/>
        </w:rPr>
      </w:pPr>
      <w:r>
        <w:rPr>
          <w:rFonts w:hint="eastAsia" w:ascii="仿宋" w:hAnsi="仿宋" w:eastAsia="仿宋" w:cs="仿宋"/>
          <w:lang w:val="en-US" w:eastAsia="zh-CN"/>
        </w:rPr>
        <w:t>【错选】ABCD。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【原因分析】对《南京条约》的内容不熟悉。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【正解】BCD。解析：清朝在第一次鸦片战争中战败，与英国签订了《南京条约》，规定清朝政府开放广州、福州、厦门、宁波、上海五处为通商口岸，允许英人居住并设派领事。故本题选BCD。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    ）中所涉及的赔款，因为是针对1900年的义和团运动而规定的，所以也叫庚子赔款。赔款按中国当时的人口计算，每人一两，共计4.5亿两，分39年还清，年息四厘，本息合计9.82多亿两，各省“地方赔款”还有0.2亿两以上。因此，总数达白银10亿两以上，这笔巨款相当于清政府财政收入的12倍。</w:t>
      </w:r>
    </w:p>
    <w:p>
      <w:pPr>
        <w:bidi w:val="0"/>
        <w:rPr>
          <w:rFonts w:hint="default"/>
          <w:lang w:val="en-US" w:eastAsia="zh-CN"/>
        </w:rPr>
      </w:pPr>
      <w:r>
        <w:rPr>
          <w:rFonts w:hint="default"/>
          <w:lang w:val="en-US" w:eastAsia="zh-CN"/>
        </w:rPr>
        <w:t>A.《南京条约》</w:t>
      </w:r>
      <w:r>
        <w:rPr>
          <w:rFonts w:hint="eastAsia"/>
          <w:lang w:val="en-US" w:eastAsia="zh-CN"/>
        </w:rPr>
        <w:tab/>
      </w:r>
      <w:r>
        <w:rPr>
          <w:rFonts w:hint="default"/>
          <w:lang w:val="en-US" w:eastAsia="zh-CN"/>
        </w:rPr>
        <w:t>B.《马关条约》</w:t>
      </w:r>
      <w:r>
        <w:rPr>
          <w:rFonts w:hint="eastAsia"/>
          <w:lang w:val="en-US" w:eastAsia="zh-CN"/>
        </w:rPr>
        <w:tab/>
      </w:r>
      <w:r>
        <w:rPr>
          <w:rFonts w:hint="default"/>
          <w:lang w:val="en-US" w:eastAsia="zh-CN"/>
        </w:rPr>
        <w:t>C.《瑷珲条约》</w:t>
      </w:r>
      <w:r>
        <w:rPr>
          <w:rFonts w:hint="eastAsia"/>
          <w:lang w:val="en-US" w:eastAsia="zh-CN"/>
        </w:rPr>
        <w:tab/>
      </w:r>
      <w:r>
        <w:rPr>
          <w:rFonts w:hint="default"/>
          <w:lang w:val="en-US" w:eastAsia="zh-CN"/>
        </w:rPr>
        <w:t>D.《辛丑条约》</w:t>
      </w:r>
    </w:p>
    <w:p>
      <w:pPr>
        <w:bidi w:val="0"/>
        <w:rPr>
          <w:rFonts w:hint="default" w:ascii="仿宋" w:hAnsi="仿宋" w:eastAsia="仿宋" w:cs="仿宋"/>
          <w:lang w:val="en-US" w:eastAsia="zh-CN"/>
        </w:rPr>
      </w:pPr>
      <w:r>
        <w:rPr>
          <w:rFonts w:hint="eastAsia" w:ascii="仿宋" w:hAnsi="仿宋" w:eastAsia="仿宋" w:cs="仿宋"/>
          <w:lang w:val="en-US" w:eastAsia="zh-CN"/>
        </w:rPr>
        <w:t>【正确率】70%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【原因分析】对《马关条约》《辛丑条约》的内容不熟悉。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项，《南京条约》是中国近代史上第一个不平等条约。B项，《马关条约》是中国清朝政府和日本明治政府在日本马关签订的不平等条约。C项，《瑗珲条约》是第二次鸦片战争期间俄国强迫中国清政府签订的不平等条约。D项，《辛丑条约》是中国清政府和英、美、俄等十一国政府在义和团运动失败、八国联军攻入北京后签订的一个不平等条约。故本题选D。</w:t>
      </w:r>
    </w:p>
    <w:p>
      <w:pPr>
        <w:bidi w:val="0"/>
        <w:rPr>
          <w:rFonts w:hint="eastAsia" w:ascii="仿宋" w:hAnsi="仿宋" w:eastAsia="仿宋" w:cs="仿宋"/>
          <w:color w:val="FF0000"/>
          <w:lang w:val="en-US" w:eastAsia="zh-CN"/>
        </w:rPr>
      </w:pP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30976"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83" name="组合 128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8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85504;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LUylvXAAAACAEAAA8AAAAAAAAAAQAgAAAAIgAAAGRycy9kb3ducmV2LnhtbFBLAQIUABQA&#10;AAAIAIdO4kDfsXiBRwMAAHgJAAAOAAAAAAAAAAEAIAAAACY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9CeaZL4AAADd&#10;AAAADwAAAGRycy9kb3ducmV2LnhtbEVPTWvCQBC9C/6HZYTedFeRElNXKYLSQz2YeOhxyE6TtNnZ&#10;kF0T7a93C4K3ebzPWW+vthE9db52rGE+UyCIC2dqLjWc8/00AeEDssHGMWm4kYftZjxaY2rcwCfq&#10;s1CKGMI+RQ1VCG0qpS8qsuhnriWO3LfrLIYIu1KaDocYbhu5UOpVWqw5NlTY0q6i4je7WA2Fet8d&#10;/0631aF3yerrkP0sP4dc65fJXL2BCHQNT/HD/WHi/EWyhP9v4gl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eaZ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7gsIb0AAADd&#10;AAAADwAAAGRycy9kb3ducmV2LnhtbEVPS4vCMBC+C/sfwgheRFNFRapR3AVBDz1Y97DehmZsi82k&#10;m8TXvzcLC97m43vOcv0wjbiR87VlBaNhAoK4sLrmUsH3cTuYg/ABWWNjmRQ8ycN69dFZYqrtnQ90&#10;y0MpYgj7FBVUIbSplL6oyKAf2pY4cmfrDIYIXSm1w3sMN40cJ8lMGqw5NlTY0ldFxSW/GgU/edbf&#10;bLSbPK/NLMuK39Onw71Sve4oWYAI9Ahv8b97p+P88XwKf9/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wh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1.不平等条约（内容摘要）</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960"/>
        <w:gridCol w:w="1320"/>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12"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条约名称</w:t>
            </w:r>
          </w:p>
        </w:tc>
        <w:tc>
          <w:tcPr>
            <w:tcW w:w="960"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时  间</w:t>
            </w:r>
          </w:p>
        </w:tc>
        <w:tc>
          <w:tcPr>
            <w:tcW w:w="1320"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签约方</w:t>
            </w:r>
          </w:p>
        </w:tc>
        <w:tc>
          <w:tcPr>
            <w:tcW w:w="5670"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内容/其他备注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《南京条约》</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1842</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中英</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1.中国近代史上第一个丧权辱国的不平等条约。</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2.①有割让香港岛，②开放广州、厦门、福州、宁波、上海5处为通商口岸等。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《虎门条约》</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1843</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中英</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①给予片面最惠国待遇；②准许英国人在五口居住；③规定了税率以及领事裁判权等。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《望厦条约》</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1844</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中美</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①片面最惠国待遇；②协定关税并扩大领事裁判权范围；③美国兵船可以到中国港口巡查；④12年后可修约，等等。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《黄埔条约》</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1844</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中法</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①片面最惠国待遇和领事裁判权；②法国人可以在五口居住、贸易、建造教堂、坟地和停泊兵船；③未来海关关税需要法国人的同意后方可更改。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黑体" w:hAnsi="黑体" w:eastAsia="黑体" w:cs="黑体"/>
                <w:sz w:val="18"/>
                <w:szCs w:val="18"/>
                <w:lang w:val="en-US" w:eastAsia="zh-CN"/>
              </w:rPr>
              <w:t>《瑷珲条约》</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1858</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中俄</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①割让黑龙江北、外兴安岭南60万平方公里土地；②乌苏里江以东为中俄公管领土，乌苏里江准许俄国船只通航。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《天津条约》（4个）</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1858</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b/>
                <w:bCs/>
                <w:sz w:val="18"/>
                <w:szCs w:val="18"/>
                <w:lang w:val="en-US" w:eastAsia="zh-CN"/>
              </w:rPr>
            </w:pPr>
            <w:r>
              <w:rPr>
                <w:rFonts w:hint="eastAsia" w:ascii="楷体" w:hAnsi="楷体" w:eastAsia="楷体" w:cs="楷体"/>
                <w:b/>
                <w:bCs/>
                <w:sz w:val="18"/>
                <w:szCs w:val="18"/>
                <w:lang w:val="en-US" w:eastAsia="zh-CN"/>
              </w:rPr>
              <w:t>中与俄、美、英、法</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《北京条约》（3个）</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1860</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中与</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俄、法、英</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补充：1867年又与葡萄牙签订《北京条约》。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《马关条约》</w:t>
            </w:r>
          </w:p>
        </w:tc>
        <w:tc>
          <w:tcPr>
            <w:tcW w:w="9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1895</w:t>
            </w:r>
          </w:p>
        </w:tc>
        <w:tc>
          <w:tcPr>
            <w:tcW w:w="132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中日</w:t>
            </w:r>
          </w:p>
        </w:tc>
        <w:tc>
          <w:tcPr>
            <w:tcW w:w="567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①割让辽东半岛（后被赎回）、台湾、澎湖给日本；②赔款2亿两白银；③增开四处商埠；④允许日本在口岸投资办厂等。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12"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sz w:val="18"/>
                <w:szCs w:val="18"/>
                <w:lang w:val="en-US" w:eastAsia="zh-CN"/>
              </w:rPr>
              <w:t>《辛丑条约》</w:t>
            </w:r>
          </w:p>
        </w:tc>
        <w:tc>
          <w:tcPr>
            <w:tcW w:w="960" w:type="dxa"/>
            <w:tcBorders>
              <w:top w:val="single" w:color="2E75B5" w:themeColor="accent1" w:themeShade="BF" w:sz="4" w:space="0"/>
              <w:left w:val="single" w:color="2E75B5" w:themeColor="accent1" w:themeShade="BF" w:sz="4" w:space="0"/>
              <w:bottom w:val="single" w:color="2E75B5" w:themeColor="accent1" w:themeShade="BF" w:sz="12"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1901</w:t>
            </w:r>
          </w:p>
        </w:tc>
        <w:tc>
          <w:tcPr>
            <w:tcW w:w="1320" w:type="dxa"/>
            <w:tcBorders>
              <w:top w:val="single" w:color="2E75B5" w:themeColor="accent1" w:themeShade="BF" w:sz="4" w:space="0"/>
              <w:left w:val="single" w:color="2E75B5" w:themeColor="accent1" w:themeShade="BF" w:sz="4" w:space="0"/>
              <w:bottom w:val="single" w:color="2E75B5" w:themeColor="accent1" w:themeShade="BF" w:sz="12"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中国与</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八国联军</w:t>
            </w:r>
          </w:p>
        </w:tc>
        <w:tc>
          <w:tcPr>
            <w:tcW w:w="5670" w:type="dxa"/>
            <w:tcBorders>
              <w:top w:val="single" w:color="2E75B5" w:themeColor="accent1" w:themeShade="BF" w:sz="4" w:space="0"/>
              <w:left w:val="single" w:color="2E75B5" w:themeColor="accent1" w:themeShade="BF" w:sz="4" w:space="0"/>
              <w:bottom w:val="single" w:color="2E75B5" w:themeColor="accent1" w:themeShade="BF" w:sz="12"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1.①赔款各国4.5亿两白银；②北京东交民巷为使馆界，不许中国人居住；③拆毁大沽口到北京的炮台；④允许列强在北京到山海关铁路沿线驻兵；⑤禁止义和团并惩办首祸褚臣；⑥对德国和日本道歉。</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2.它标志着中国</w:t>
            </w:r>
            <w:r>
              <w:rPr>
                <w:rFonts w:hint="eastAsia" w:ascii="楷体" w:hAnsi="楷体" w:eastAsia="楷体" w:cs="楷体"/>
                <w:b/>
                <w:bCs/>
                <w:sz w:val="18"/>
                <w:szCs w:val="18"/>
                <w:lang w:val="en-US" w:eastAsia="zh-CN"/>
              </w:rPr>
              <w:t>完全沦为半殖民地半封建社会</w:t>
            </w:r>
            <w:r>
              <w:rPr>
                <w:rFonts w:hint="eastAsia" w:ascii="楷体" w:hAnsi="楷体" w:eastAsia="楷体" w:cs="楷体"/>
                <w:sz w:val="18"/>
                <w:szCs w:val="18"/>
                <w:lang w:val="en-US" w:eastAsia="zh-CN"/>
              </w:rPr>
              <w:t>。</w:t>
            </w:r>
          </w:p>
        </w:tc>
      </w:tr>
    </w:tbl>
    <w:p>
      <w:pPr>
        <w:pStyle w:val="3"/>
        <w:bidi w:val="0"/>
        <w:rPr>
          <w:rFonts w:hint="eastAsia"/>
          <w:lang w:val="en-US" w:eastAsia="zh-CN"/>
        </w:rPr>
      </w:pPr>
      <w:r>
        <w:rPr>
          <w:rFonts w:hint="eastAsia"/>
          <w:lang w:val="en-US" w:eastAsia="zh-CN"/>
        </w:rPr>
        <w:t>2.战争</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560"/>
        <w:gridCol w:w="1245"/>
        <w:gridCol w:w="5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12"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战争名称</w:t>
            </w:r>
          </w:p>
        </w:tc>
        <w:tc>
          <w:tcPr>
            <w:tcW w:w="1560"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时  间</w:t>
            </w:r>
          </w:p>
        </w:tc>
        <w:tc>
          <w:tcPr>
            <w:tcW w:w="1245"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侵 略 国</w:t>
            </w:r>
          </w:p>
        </w:tc>
        <w:tc>
          <w:tcPr>
            <w:tcW w:w="5145" w:type="dxa"/>
            <w:tcBorders>
              <w:top w:val="single" w:color="2E75B5" w:themeColor="accent1" w:themeShade="BF" w:sz="12"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战争结果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第一次鸦片战争</w:t>
            </w:r>
          </w:p>
        </w:tc>
        <w:tc>
          <w:tcPr>
            <w:tcW w:w="15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1840年6月至1842年8月</w:t>
            </w:r>
          </w:p>
        </w:tc>
        <w:tc>
          <w:tcPr>
            <w:tcW w:w="12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英国</w:t>
            </w:r>
          </w:p>
        </w:tc>
        <w:tc>
          <w:tcPr>
            <w:tcW w:w="51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1.中国战败，被迫签订</w:t>
            </w:r>
            <w:r>
              <w:rPr>
                <w:rFonts w:hint="eastAsia" w:ascii="楷体" w:hAnsi="楷体" w:eastAsia="楷体" w:cs="楷体"/>
                <w:b/>
                <w:bCs/>
                <w:sz w:val="18"/>
                <w:szCs w:val="18"/>
                <w:lang w:val="en-US" w:eastAsia="zh-CN"/>
              </w:rPr>
              <w:t>《南京条约》</w:t>
            </w:r>
            <w:r>
              <w:rPr>
                <w:rFonts w:hint="eastAsia" w:ascii="楷体" w:hAnsi="楷体" w:eastAsia="楷体" w:cs="楷体"/>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b/>
                <w:bCs/>
                <w:sz w:val="18"/>
                <w:szCs w:val="18"/>
                <w:lang w:val="en-US" w:eastAsia="zh-CN"/>
              </w:rPr>
            </w:pPr>
            <w:r>
              <w:rPr>
                <w:rFonts w:hint="eastAsia" w:ascii="楷体" w:hAnsi="楷体" w:eastAsia="楷体" w:cs="楷体"/>
                <w:sz w:val="18"/>
                <w:szCs w:val="18"/>
                <w:lang w:val="en-US" w:eastAsia="zh-CN"/>
              </w:rPr>
              <w:t>2.鸦片战争使中国由战前独立的封建社会</w:t>
            </w:r>
            <w:r>
              <w:rPr>
                <w:rFonts w:hint="eastAsia" w:ascii="楷体" w:hAnsi="楷体" w:eastAsia="楷体" w:cs="楷体"/>
                <w:b/>
                <w:bCs/>
                <w:sz w:val="18"/>
                <w:szCs w:val="18"/>
                <w:lang w:val="en-US" w:eastAsia="zh-CN"/>
              </w:rPr>
              <w:t>开始沦为半殖民地半封建社会。</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3.中国社会的</w:t>
            </w:r>
            <w:r>
              <w:rPr>
                <w:rFonts w:hint="eastAsia" w:ascii="楷体" w:hAnsi="楷体" w:eastAsia="楷体" w:cs="楷体"/>
                <w:b/>
                <w:bCs/>
                <w:sz w:val="18"/>
                <w:szCs w:val="18"/>
                <w:lang w:val="en-US" w:eastAsia="zh-CN"/>
              </w:rPr>
              <w:t>主要矛盾</w:t>
            </w:r>
            <w:r>
              <w:rPr>
                <w:rFonts w:hint="eastAsia" w:ascii="楷体" w:hAnsi="楷体" w:eastAsia="楷体" w:cs="楷体"/>
                <w:sz w:val="18"/>
                <w:szCs w:val="18"/>
                <w:lang w:val="en-US" w:eastAsia="zh-CN"/>
              </w:rPr>
              <w:t>由地主阶级和农民阶级的矛盾，开始转变为外国资本主义和中华民族的矛盾、封建主义和人民大众的矛盾，而外国资本主义和中华民族的矛盾成为各种社会矛盾中最主要的矛盾。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第二次鸦片战争</w:t>
            </w:r>
          </w:p>
        </w:tc>
        <w:tc>
          <w:tcPr>
            <w:tcW w:w="15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1856年10月至1860年10月</w:t>
            </w:r>
          </w:p>
        </w:tc>
        <w:tc>
          <w:tcPr>
            <w:tcW w:w="12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英法</w:t>
            </w:r>
          </w:p>
        </w:tc>
        <w:tc>
          <w:tcPr>
            <w:tcW w:w="51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1.英、法两国在美、俄支持下联合发动的侵华战争。</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2.1858年5月，英法联军侵占大沽炮台，并以进攻北京作为威胁，迫使清政府与英、法、俄、美四国分别签订了《天津条约》。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甲午战争</w:t>
            </w:r>
          </w:p>
        </w:tc>
        <w:tc>
          <w:tcPr>
            <w:tcW w:w="15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1894</w:t>
            </w:r>
          </w:p>
        </w:tc>
        <w:tc>
          <w:tcPr>
            <w:tcW w:w="12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日本</w:t>
            </w:r>
          </w:p>
        </w:tc>
        <w:tc>
          <w:tcPr>
            <w:tcW w:w="51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日本蓄意挑起“甲午战争”，清政府战败，被迫签订《马关条约》。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0" w:type="dxa"/>
            <w:tcBorders>
              <w:top w:val="single" w:color="2E75B5" w:themeColor="accent1" w:themeShade="BF" w:sz="4" w:space="0"/>
              <w:left w:val="single" w:color="2E75B5" w:themeColor="accent1" w:themeShade="BF" w:sz="12"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八国联军侵华战争</w:t>
            </w:r>
          </w:p>
        </w:tc>
        <w:tc>
          <w:tcPr>
            <w:tcW w:w="156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1900</w:t>
            </w:r>
          </w:p>
        </w:tc>
        <w:tc>
          <w:tcPr>
            <w:tcW w:w="12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英、俄、日、美、法、德、意、奥匈</w:t>
            </w:r>
          </w:p>
        </w:tc>
        <w:tc>
          <w:tcPr>
            <w:tcW w:w="51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1.1900年春，义和团运动成为八国联军侵华战争的导火索。</w:t>
            </w:r>
          </w:p>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2.1901年，清政府与包含派兵八国在内的11国签订了《辛丑条约》。</w:t>
            </w:r>
          </w:p>
        </w:tc>
      </w:tr>
    </w:tbl>
    <w:p>
      <w:pPr>
        <w:pStyle w:val="3"/>
        <w:bidi w:val="0"/>
        <w:rPr>
          <w:rFonts w:hint="eastAsia"/>
          <w:lang w:val="en-US" w:eastAsia="zh-CN"/>
        </w:rPr>
      </w:pPr>
      <w:r>
        <w:rPr>
          <w:rFonts w:hint="eastAsia"/>
          <w:lang w:val="en-US" w:eastAsia="zh-CN"/>
        </w:rPr>
        <w:t>3.运动</w:t>
      </w:r>
    </w:p>
    <w:p>
      <w:pPr>
        <w:rPr>
          <w:rFonts w:hint="eastAsia"/>
          <w:b/>
          <w:bCs/>
          <w:lang w:val="en-US" w:eastAsia="zh-CN"/>
        </w:rPr>
      </w:pPr>
      <w:r>
        <w:rPr>
          <w:rFonts w:hint="eastAsia"/>
          <w:lang w:val="en-US" w:eastAsia="zh-CN"/>
        </w:rPr>
        <w:t>①</w:t>
      </w:r>
      <w:r>
        <w:rPr>
          <w:rFonts w:hint="eastAsia"/>
          <w:b/>
          <w:bCs/>
          <w:lang w:val="en-US" w:eastAsia="zh-CN"/>
        </w:rPr>
        <w:t>太平天国运动</w:t>
      </w:r>
    </w:p>
    <w:p>
      <w:pPr>
        <w:bidi w:val="0"/>
        <w:rPr>
          <w:rFonts w:hint="eastAsia"/>
          <w:lang w:val="en-US" w:eastAsia="zh-CN"/>
        </w:rPr>
      </w:pPr>
      <w:r>
        <w:rPr>
          <w:rFonts w:hint="eastAsia"/>
          <w:lang w:val="en-US" w:eastAsia="zh-CN"/>
        </w:rPr>
        <w:t>太平天国运动是我国近代史上一次伟大的反帝反封建的革命运动，由此揭开了民主革命的序幕。</w:t>
      </w:r>
    </w:p>
    <w:p>
      <w:pPr>
        <w:bidi w:val="0"/>
        <w:rPr>
          <w:rFonts w:hint="eastAsia"/>
          <w:lang w:val="en-US" w:eastAsia="zh-CN"/>
        </w:rPr>
      </w:pPr>
      <w:r>
        <w:rPr>
          <w:rFonts w:hint="eastAsia"/>
          <w:lang w:val="en-US" w:eastAsia="zh-CN"/>
        </w:rPr>
        <w:t>1853年，太平天国颁布斗争纲领</w:t>
      </w:r>
      <w:r>
        <w:rPr>
          <w:rFonts w:hint="eastAsia"/>
          <w:b/>
          <w:bCs/>
          <w:lang w:val="en-US" w:eastAsia="zh-CN"/>
        </w:rPr>
        <w:t>《天朝田亩制度》</w:t>
      </w:r>
      <w:r>
        <w:rPr>
          <w:rFonts w:hint="eastAsia"/>
          <w:lang w:val="en-US" w:eastAsia="zh-CN"/>
        </w:rPr>
        <w:t>，中心内容是“凡天下田，天下人同耕”。《天朝田亩制度》是农民阶级对地主土地所有制的否定，标志着中国</w:t>
      </w:r>
      <w:r>
        <w:rPr>
          <w:rFonts w:hint="eastAsia"/>
          <w:b/>
          <w:bCs/>
          <w:lang w:val="en-US" w:eastAsia="zh-CN"/>
        </w:rPr>
        <w:t>旧式农民起义</w:t>
      </w:r>
      <w:r>
        <w:rPr>
          <w:rFonts w:hint="eastAsia"/>
          <w:lang w:val="en-US" w:eastAsia="zh-CN"/>
        </w:rPr>
        <w:t>达到顶峰。</w:t>
      </w:r>
    </w:p>
    <w:p>
      <w:pPr>
        <w:bidi w:val="0"/>
        <w:rPr>
          <w:rFonts w:hint="default"/>
          <w:lang w:val="en-US" w:eastAsia="zh-CN"/>
        </w:rPr>
      </w:pPr>
      <w:r>
        <w:rPr>
          <w:rFonts w:hint="eastAsia"/>
          <w:lang w:val="en-US" w:eastAsia="zh-CN"/>
        </w:rPr>
        <w:t>②洋务运动、戊戌变法、辛亥革命（前文已提到）</w:t>
      </w:r>
    </w:p>
    <w:p>
      <w:pPr>
        <w:pStyle w:val="7"/>
        <w:bidi w:val="0"/>
        <w:rPr>
          <w:rFonts w:hint="default"/>
          <w:lang w:val="en-US" w:eastAsia="zh-CN"/>
        </w:rPr>
      </w:pPr>
      <w:r>
        <mc:AlternateContent>
          <mc:Choice Requires="wpg">
            <w:drawing>
              <wp:anchor distT="0" distB="0" distL="114300" distR="114300" simplePos="0" relativeHeight="252032000" behindDoc="1" locked="0" layoutInCell="1" allowOverlap="1">
                <wp:simplePos x="0" y="0"/>
                <wp:positionH relativeFrom="column">
                  <wp:posOffset>78740</wp:posOffset>
                </wp:positionH>
                <wp:positionV relativeFrom="paragraph">
                  <wp:posOffset>197485</wp:posOffset>
                </wp:positionV>
                <wp:extent cx="752475" cy="288290"/>
                <wp:effectExtent l="6350" t="6350" r="22225" b="10160"/>
                <wp:wrapNone/>
                <wp:docPr id="1286" name="组合 128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8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2pt;margin-top:15.55pt;height:22.7pt;width:59.25pt;z-index:-251284480;mso-width-relative:page;mso-height-relative:page;" coordorigin="2892,56098" coordsize="1185,454" o:gfxdata="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z4nKD2AAAAAgBAAAPAAAAAAAAAAEAIAAAACIAAABkcnMvZG93bnJldi54bWxQSwECFAAU&#10;AAAACACHTuJAJnD0X0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PUEE74AAADd&#10;AAAADwAAAGRycy9kb3ducmV2LnhtbEVPTWvCQBC9C/0PyxR6011FNKauIoLSQ3swevA4ZKdJ2uxs&#10;yK6J9te7BcHbPN7nLNdXW4uOWl851jAeKRDEuTMVFxpOx90wAeEDssHaMWm4kYf16mWwxNS4ng/U&#10;ZaEQMYR9ihrKEJpUSp+XZNGPXEMcuW/XWgwRtoU0LfYx3NZyotRMWqw4NpTY0Lak/De7WA252my/&#10;/g63xb5zyeK8z36mn/1R67fXsXoHEeganuKH+8PE+ZNkDv/fxB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UEE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bmDv8AAAADd&#10;AAAADwAAAGRycy9kb3ducmV2LnhtbEWPT2vCQBDF74LfYRmhF6kbRURSV7GFQj3kYPTQ3obsNAnN&#10;zqa7679v7xwEbzO8N+/9ZrW5uk6dKcTWs4HpJANFXHnbcm3gePh8XYKKCdli55kM3CjCZj0crDC3&#10;/sJ7OpepVhLCMUcDTUp9rnWsGnIYJ74nFu3XB4dJ1lBrG/Ai4a7TsyxbaIctS0ODPX00VP2VJ2fg&#10;uyzG260N89upWxRF9f/zHnBnzMtomr2BSnRNT/Pj+ssK/mwpuPKNjK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YO/&#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1.（单选）</w:t>
      </w:r>
      <w:r>
        <w:rPr>
          <w:rFonts w:hint="default"/>
          <w:lang w:val="en-US" w:eastAsia="zh-CN"/>
        </w:rPr>
        <w:t>1901年清政府与外国列强签订（    ），标志着清政府完全成为帝国主义统治中国的工具，中国彻底沦为半殖民地半封建社会。</w:t>
      </w:r>
    </w:p>
    <w:p>
      <w:pPr>
        <w:rPr>
          <w:rFonts w:hint="default"/>
          <w:lang w:val="en-US" w:eastAsia="zh-CN"/>
        </w:rPr>
      </w:pPr>
      <w:r>
        <w:rPr>
          <w:rFonts w:hint="default"/>
          <w:lang w:val="en-US" w:eastAsia="zh-CN"/>
        </w:rPr>
        <w:t>A.《辛丑条约》</w:t>
      </w:r>
      <w:r>
        <w:rPr>
          <w:rFonts w:hint="eastAsia"/>
          <w:lang w:val="en-US" w:eastAsia="zh-CN"/>
        </w:rPr>
        <w:tab/>
      </w:r>
      <w:r>
        <w:rPr>
          <w:rFonts w:hint="default"/>
          <w:lang w:val="en-US" w:eastAsia="zh-CN"/>
        </w:rPr>
        <w:t>B.《马关条约》</w:t>
      </w:r>
      <w:r>
        <w:rPr>
          <w:rFonts w:hint="eastAsia"/>
          <w:lang w:val="en-US" w:eastAsia="zh-CN"/>
        </w:rPr>
        <w:tab/>
      </w:r>
      <w:r>
        <w:rPr>
          <w:rFonts w:hint="default"/>
          <w:lang w:val="en-US" w:eastAsia="zh-CN"/>
        </w:rPr>
        <w:t>C.《南京条约》</w:t>
      </w:r>
      <w:r>
        <w:rPr>
          <w:rFonts w:hint="eastAsia"/>
          <w:lang w:val="en-US" w:eastAsia="zh-CN"/>
        </w:rPr>
        <w:tab/>
      </w:r>
      <w:r>
        <w:rPr>
          <w:rFonts w:hint="default"/>
          <w:lang w:val="en-US" w:eastAsia="zh-CN"/>
        </w:rPr>
        <w:t>D.《北京条约》</w:t>
      </w:r>
    </w:p>
    <w:p>
      <w:pPr>
        <w:bidi w:val="0"/>
        <w:rPr>
          <w:rFonts w:hint="default"/>
          <w:lang w:val="en-US" w:eastAsia="zh-CN"/>
        </w:rPr>
      </w:pPr>
      <w:r>
        <w:rPr>
          <w:rFonts w:hint="eastAsia"/>
          <w:lang w:val="en-US" w:eastAsia="zh-CN"/>
        </w:rPr>
        <w:t>2.（单选）</w:t>
      </w:r>
      <w:r>
        <w:rPr>
          <w:rFonts w:hint="default"/>
          <w:lang w:val="en-US" w:eastAsia="zh-CN"/>
        </w:rPr>
        <w:t>将以下历史事件按照时间先后排序正确的是（    ）。</w:t>
      </w:r>
    </w:p>
    <w:p>
      <w:pPr>
        <w:bidi w:val="0"/>
        <w:rPr>
          <w:rFonts w:hint="default"/>
          <w:lang w:val="en-US" w:eastAsia="zh-CN"/>
        </w:rPr>
      </w:pPr>
      <w:r>
        <w:rPr>
          <w:rFonts w:hint="default"/>
          <w:lang w:val="en-US" w:eastAsia="zh-CN"/>
        </w:rPr>
        <w:t>①《北京条约》签订                      ②天京事变</w:t>
      </w:r>
    </w:p>
    <w:p>
      <w:pPr>
        <w:bidi w:val="0"/>
        <w:rPr>
          <w:rFonts w:hint="default"/>
          <w:lang w:val="en-US" w:eastAsia="zh-CN"/>
        </w:rPr>
      </w:pPr>
      <w:r>
        <w:rPr>
          <w:rFonts w:hint="default"/>
          <w:lang w:val="en-US" w:eastAsia="zh-CN"/>
        </w:rPr>
        <w:t>③颁布“明定国是”诏书                  ④江南制造总局成立</w:t>
      </w:r>
    </w:p>
    <w:p>
      <w:pPr>
        <w:bidi w:val="0"/>
        <w:rPr>
          <w:rFonts w:hint="default"/>
          <w:lang w:val="en-US" w:eastAsia="zh-CN"/>
        </w:rPr>
      </w:pPr>
      <w:r>
        <w:rPr>
          <w:rFonts w:hint="default"/>
          <w:lang w:val="en-US" w:eastAsia="zh-CN"/>
        </w:rPr>
        <w:t>A.①②④③</w:t>
      </w:r>
      <w:r>
        <w:rPr>
          <w:rFonts w:hint="eastAsia"/>
          <w:lang w:val="en-US" w:eastAsia="zh-CN"/>
        </w:rPr>
        <w:tab/>
      </w:r>
      <w:r>
        <w:rPr>
          <w:rFonts w:hint="default"/>
          <w:lang w:val="en-US" w:eastAsia="zh-CN"/>
        </w:rPr>
        <w:t>B.②①④③</w:t>
      </w:r>
      <w:r>
        <w:rPr>
          <w:rFonts w:hint="eastAsia"/>
          <w:lang w:val="en-US" w:eastAsia="zh-CN"/>
        </w:rPr>
        <w:tab/>
      </w:r>
      <w:r>
        <w:rPr>
          <w:rFonts w:hint="default"/>
          <w:lang w:val="en-US" w:eastAsia="zh-CN"/>
        </w:rPr>
        <w:t>C.②①③④</w:t>
      </w:r>
      <w:r>
        <w:rPr>
          <w:rFonts w:hint="eastAsia"/>
          <w:lang w:val="en-US" w:eastAsia="zh-CN"/>
        </w:rPr>
        <w:tab/>
      </w:r>
      <w:r>
        <w:rPr>
          <w:rFonts w:hint="default"/>
          <w:lang w:val="en-US" w:eastAsia="zh-CN"/>
        </w:rPr>
        <w:t>D.④①②③</w:t>
      </w:r>
    </w:p>
    <w:p>
      <w:pPr>
        <w:bidi w:val="0"/>
        <w:rPr>
          <w:rFonts w:hint="default"/>
          <w:lang w:val="en-US" w:eastAsia="zh-CN"/>
        </w:rPr>
      </w:pPr>
      <w:r>
        <w:rPr>
          <w:rFonts w:hint="eastAsia"/>
          <w:lang w:val="en-US" w:eastAsia="zh-CN"/>
        </w:rPr>
        <w:t>3.（判断）</w:t>
      </w:r>
      <w:r>
        <w:rPr>
          <w:rFonts w:hint="default"/>
          <w:lang w:val="en-US" w:eastAsia="zh-CN"/>
        </w:rPr>
        <w:t>标志着中国半殖民地半封建社会基本形成的是《马关条约》。</w:t>
      </w:r>
    </w:p>
    <w:p>
      <w:pPr>
        <w:bidi w:val="0"/>
        <w:rPr>
          <w:rFonts w:hint="default"/>
          <w:lang w:val="en-US" w:eastAsia="zh-CN"/>
        </w:rPr>
      </w:pPr>
      <w:r>
        <w:rPr>
          <w:rFonts w:hint="eastAsia"/>
          <w:lang w:val="en-US" w:eastAsia="zh-CN"/>
        </w:rPr>
        <w:t>4.（多选）</w:t>
      </w:r>
      <w:r>
        <w:rPr>
          <w:rFonts w:hint="default"/>
          <w:lang w:val="en-US" w:eastAsia="zh-CN"/>
        </w:rPr>
        <w:t>《辛丑条约》的内容包括（    ）。</w:t>
      </w:r>
    </w:p>
    <w:p>
      <w:pPr>
        <w:bidi w:val="0"/>
        <w:rPr>
          <w:rFonts w:hint="default"/>
          <w:lang w:val="en-US" w:eastAsia="zh-CN"/>
        </w:rPr>
      </w:pPr>
      <w:r>
        <w:rPr>
          <w:rFonts w:hint="default"/>
          <w:lang w:val="en-US" w:eastAsia="zh-CN"/>
        </w:rPr>
        <w:t>A.清政府保证严禁人民参加反帝运动</w:t>
      </w:r>
    </w:p>
    <w:p>
      <w:pPr>
        <w:bidi w:val="0"/>
        <w:rPr>
          <w:rFonts w:hint="default"/>
          <w:lang w:val="en-US" w:eastAsia="zh-CN"/>
        </w:rPr>
      </w:pPr>
      <w:r>
        <w:rPr>
          <w:rFonts w:hint="default"/>
          <w:lang w:val="en-US" w:eastAsia="zh-CN"/>
        </w:rPr>
        <w:t>B.清政府赔款白银6亿两，以海关关税作保</w:t>
      </w:r>
    </w:p>
    <w:p>
      <w:pPr>
        <w:bidi w:val="0"/>
        <w:rPr>
          <w:rFonts w:hint="default"/>
          <w:lang w:val="en-US" w:eastAsia="zh-CN"/>
        </w:rPr>
      </w:pPr>
      <w:r>
        <w:rPr>
          <w:rFonts w:hint="default"/>
          <w:lang w:val="en-US" w:eastAsia="zh-CN"/>
        </w:rPr>
        <w:t>C.</w:t>
      </w:r>
      <w:r>
        <w:rPr>
          <w:rFonts w:hint="default"/>
          <w:spacing w:val="2"/>
          <w:sz w:val="21"/>
          <w:lang w:val="en-US" w:eastAsia="zh-CN"/>
        </w:rPr>
        <w:t>清政府拆毁天津大沽口到北京沿线设防的炮台，允许列强各国派兵驻扎北京到山海关铁路沿线要</w:t>
      </w:r>
      <w:r>
        <w:rPr>
          <w:rFonts w:hint="default"/>
          <w:lang w:val="en-US" w:eastAsia="zh-CN"/>
        </w:rPr>
        <w:t>地</w:t>
      </w:r>
    </w:p>
    <w:p>
      <w:pPr>
        <w:bidi w:val="0"/>
        <w:rPr>
          <w:rFonts w:hint="default"/>
          <w:lang w:val="en-US" w:eastAsia="zh-CN"/>
        </w:rPr>
      </w:pPr>
      <w:r>
        <w:rPr>
          <w:rFonts w:hint="default"/>
          <w:lang w:val="en-US" w:eastAsia="zh-CN"/>
        </w:rPr>
        <w:t>D.划定北京东交民巷为使馆界，允许各国驻兵保护，不准中国人在界内居住</w:t>
      </w:r>
    </w:p>
    <w:p>
      <w:pPr>
        <w:pStyle w:val="6"/>
        <w:bidi w:val="0"/>
        <w:rPr>
          <w:rFonts w:hint="eastAsia"/>
          <w:lang w:val="en-US" w:eastAsia="zh-CN"/>
        </w:rPr>
      </w:pPr>
      <w:r>
        <w:rPr>
          <w:rFonts w:hint="eastAsia"/>
          <w:lang w:val="en-US" w:eastAsia="zh-CN"/>
        </w:rPr>
        <w:t>第14组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2073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289" name="组合 128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9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9574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C8&#10;/KXWAAAABgEAAA8AAAAAAAAAAQAgAAAAIgAAAGRycy9kb3ducmV2LnhtbFBLAQIUABQAAAAIAIdO&#10;4kDdnUcXQgMAAHgJAAAOAAAAAAAAAAEAIAAAACUBAABkcnMvZTJvRG9jLnhtbFBLBQYAAAAABgAG&#10;AFkBAADZ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sUKusEAAADd&#10;AAAADwAAAGRycy9kb3ducmV2LnhtbEWPQW/CMAyF75P2HyJP2m0koGmihYAmJNAO24HCgaPVmLas&#10;caomtLBfPx8m7WbrPb/3ebm++VYN1McmsIXpxIAiLoNruLJwPGxf5qBiQnbYBiYLd4qwXj0+LDF3&#10;YeQ9DUWqlIRwzNFCnVKXax3LmjzGSeiIRTuH3mOSta+063GUcN/qmTFv2mPD0lBjR5uayu/i6i2U&#10;5n3z9bO/Z7shzLPTrri8fo4Ha5+fpmYBKtEt/Zv/rj+c4M8y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UK&#10;u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Vq8/74AAADd&#10;AAAADwAAAGRycy9kb3ducmV2LnhtbEVPS2vCQBC+F/oflin0UnQTKaKpm2AFoT3kYOyhvQ3ZMQlm&#10;Z9Pd9fXvXUHwNh/fcxbF2fTiSM53lhWk4wQEcW11x42Cn+16NAPhA7LG3jIpuJCHIn9+WmCm7Yk3&#10;dKxCI2II+wwVtCEMmZS+bsmgH9uBOHI76wyGCF0jtcNTDDe9nCTJVBrsODa0ONCqpXpfHYyC36p8&#10;Wy61e78c+mlZ1v9/nw6/lXp9SZMPEIHO4SG+u790nD+Zp3D7Jp4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q8/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①了解古代著名的战争；</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②了解成语与古代著名的战争</w:t>
      </w:r>
    </w:p>
    <w:p>
      <w:pPr>
        <w:pStyle w:val="7"/>
        <w:bidi w:val="0"/>
        <w:rPr>
          <w:rFonts w:hint="default"/>
          <w:lang w:val="en-US" w:eastAsia="zh-CN"/>
        </w:rPr>
      </w:pPr>
      <w:r>
        <w:rPr>
          <w:sz w:val="21"/>
        </w:rPr>
        <mc:AlternateContent>
          <mc:Choice Requires="wpg">
            <w:drawing>
              <wp:anchor distT="0" distB="0" distL="114300" distR="114300" simplePos="0" relativeHeight="25202176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292" name="组合 129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29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9472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w33LK1wAAAAgBAAAPAAAAAAAAAAEAIAAAACIAAABkcnMvZG93bnJldi54bWxQSwEC&#10;FAAUAAAACACHTuJA5Z0ThksDAACD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eUzb4AAADd&#10;AAAADwAAAGRycy9kb3ducmV2LnhtbEVPS2vCQBC+C/0PyxR6010fiEldRQSlh/Zg9OBxyE6TtNnZ&#10;kF0T7a93C4K3+fies1xfbS06an3lWMN4pEAQ585UXGg4HXfDBQgfkA3WjknDjTysVy+DJabG9Xyg&#10;LguFiCHsU9RQhtCkUvq8JIt+5BriyH271mKIsC2kabGP4baWE6Xm0mLFsaHEhrYl5b/ZxWrI1Wb7&#10;9Xe4JfvOLZLzPvuZffZHrd9ex+odRKBreIof7g8T50+SKfx/E0+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Uz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S0fZ70AAADd&#10;AAAADwAAAGRycy9kb3ducmV2LnhtbEVPS4vCMBC+C/sfwix4EU0VkbUaRQVBDz1s3YPehmZsyzaT&#10;bhJf/94IC97m43vOfHk3jbiS87VlBcNBAoK4sLrmUsHPYdv/AuEDssbGMil4kIfl4qMzx1TbG3/T&#10;NQ+liCHsU1RQhdCmUvqiIoN+YFviyJ2tMxgidKXUDm8x3DRylCQTabDm2FBhS5uKit/8YhQc86y3&#10;Wmk3flyaSZYVf6e1w71S3c9hMgMR6B7e4n/3Tsf5o+kYXt/EE+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R9n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城濮之战是周襄王二十年，齐、楚两国在卫国城濮地区进行的争夺中原霸权的首次大战。</w:t>
      </w:r>
    </w:p>
    <w:p>
      <w:pPr>
        <w:bidi w:val="0"/>
        <w:rPr>
          <w:rFonts w:hint="default" w:ascii="仿宋" w:hAnsi="仿宋" w:eastAsia="仿宋" w:cs="仿宋"/>
          <w:lang w:val="en-US" w:eastAsia="zh-CN"/>
        </w:rPr>
      </w:pPr>
      <w:r>
        <w:rPr>
          <w:rFonts w:hint="eastAsia" w:ascii="仿宋" w:hAnsi="仿宋" w:eastAsia="仿宋" w:cs="仿宋"/>
          <w:lang w:val="en-US" w:eastAsia="zh-CN"/>
        </w:rPr>
        <w:t>【正确率】45%</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【原因分析】对具体战争掌握不准确。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【正解】×。解析：城濮之战，是周襄王二十年（公元前632年），晋、楚两国在卫国城濮地区进行的争夺中原霸权的首次大战。故本题说法错误。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下列成语与人物对应不当的一项是（    ）。</w:t>
      </w:r>
    </w:p>
    <w:p>
      <w:pPr>
        <w:bidi w:val="0"/>
        <w:rPr>
          <w:rFonts w:hint="default"/>
          <w:lang w:val="en-US" w:eastAsia="zh-CN"/>
        </w:rPr>
      </w:pPr>
      <w:r>
        <w:rPr>
          <w:rFonts w:hint="default"/>
          <w:lang w:val="en-US" w:eastAsia="zh-CN"/>
        </w:rPr>
        <w:t>A.完璧归赵——蔺相如  暗度陈仓——韩信  呕心沥血——李贺</w:t>
      </w:r>
    </w:p>
    <w:p>
      <w:pPr>
        <w:bidi w:val="0"/>
        <w:rPr>
          <w:rFonts w:hint="default"/>
          <w:lang w:val="en-US" w:eastAsia="zh-CN"/>
        </w:rPr>
      </w:pPr>
      <w:r>
        <w:rPr>
          <w:rFonts w:hint="default"/>
          <w:lang w:val="en-US" w:eastAsia="zh-CN"/>
        </w:rPr>
        <w:t>B.草菅人命——贾谊    洛阳纸贵——左思  退避三舍——重耳</w:t>
      </w:r>
    </w:p>
    <w:p>
      <w:pPr>
        <w:bidi w:val="0"/>
        <w:rPr>
          <w:rFonts w:hint="default"/>
          <w:lang w:val="en-US" w:eastAsia="zh-CN"/>
        </w:rPr>
      </w:pPr>
      <w:r>
        <w:rPr>
          <w:rFonts w:hint="default"/>
          <w:lang w:val="en-US" w:eastAsia="zh-CN"/>
        </w:rPr>
        <w:t>C.凿壁偷光——匡衡    投笔从戎——班固  老马识途——管仲</w:t>
      </w:r>
    </w:p>
    <w:p>
      <w:pPr>
        <w:bidi w:val="0"/>
        <w:rPr>
          <w:rFonts w:hint="default"/>
          <w:lang w:val="en-US" w:eastAsia="zh-CN"/>
        </w:rPr>
      </w:pPr>
      <w:r>
        <w:rPr>
          <w:rFonts w:hint="default"/>
          <w:lang w:val="en-US" w:eastAsia="zh-CN"/>
        </w:rPr>
        <w:t>D.狗尾续貂——司马伦  图穷匕见——荆轲  围魏救赵——孙膑</w:t>
      </w:r>
    </w:p>
    <w:p>
      <w:pPr>
        <w:bidi w:val="0"/>
        <w:rPr>
          <w:rFonts w:hint="default" w:ascii="仿宋" w:hAnsi="仿宋" w:eastAsia="仿宋" w:cs="仿宋"/>
          <w:lang w:val="en-US" w:eastAsia="zh-CN"/>
        </w:rPr>
      </w:pPr>
      <w:r>
        <w:rPr>
          <w:rFonts w:hint="eastAsia" w:ascii="仿宋" w:hAnsi="仿宋" w:eastAsia="仿宋" w:cs="仿宋"/>
          <w:lang w:val="en-US" w:eastAsia="zh-CN"/>
        </w:rPr>
        <w:t>【正确率】42%</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【原因分析】对成语的典故的来源掌握不准确。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C。解析：A、B、D三项均正确。C项错误，“投笔从戎”的主人公是班超。“投笔从戎”出自《后汉书·班超传》，意思是扔掉笔去参军，是指文人从军，放弃文学事业，从事练武，投身疆场，为国立功，施展远大抱负的行动。故本题选C。</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22784"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295" name="组合 129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9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93696;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EtTKW9cAAAAIAQAADwAAAAAAAAABACAAAAAiAAAAZHJzL2Rvd25yZXYueG1sUEsBAhQAFAAAAAgA&#10;h07iQJN9MEVDAwAAe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7mA3Vb0AAADd&#10;AAAADwAAAGRycy9kb3ducmV2LnhtbEVPTYvCMBC9L/gfwgh7WxNFxHaNIsKKh/Vg9bDHoRnbajMp&#10;TbbV/fUbQfA2j/c5i9XN1qKj1leONYxHCgRx7kzFhYbT8etjDsIHZIO1Y9JwJw+r5eBtgalxPR+o&#10;y0IhYgj7FDWUITSplD4vyaIfuYY4cmfXWgwRtoU0LfYx3NZyotRMWqw4NpTY0Kak/Jr9Wg25Wm/2&#10;f4d7su3cPPnZZpfpd3/U+n04Vp8gAt3CS/x070ycP0l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DdV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Zf+BEL4AAADd&#10;AAAADwAAAGRycy9kb3ducmV2LnhtbEVPS4vCMBC+C/sfwix4WTRVxEc1iisIeujB7h70NjSzbdlm&#10;0k3i698bYcHbfHzPWaxuphEXcr62rGDQT0AQF1bXXCr4/tr2piB8QNbYWCYFd/KwWr51Fphqe+UD&#10;XfJQihjCPkUFVQhtKqUvKjLo+7YljtyPdQZDhK6U2uE1hptGDpNkLA3WHBsqbGlTUfGbn42CY559&#10;rNfaje7nZpxlxd/p0+Feqe77IJmDCHQLL/G/e6fj/OFsAs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BE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tbl>
      <w:tblPr>
        <w:tblStyle w:val="17"/>
        <w:tblW w:w="9026"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212"/>
        <w:gridCol w:w="1425"/>
        <w:gridCol w:w="1160"/>
        <w:gridCol w:w="1715"/>
        <w:gridCol w:w="1534"/>
        <w:gridCol w:w="1980"/>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黑体" w:hAnsi="黑体" w:eastAsia="黑体" w:cs="黑体"/>
                <w:b w:val="0"/>
                <w:bCs w:val="0"/>
                <w:sz w:val="20"/>
                <w:szCs w:val="20"/>
                <w:vertAlign w:val="baseline"/>
                <w:lang w:val="en-US" w:eastAsia="zh-CN"/>
              </w:rPr>
            </w:pPr>
            <w:r>
              <w:rPr>
                <w:rFonts w:hint="eastAsia" w:ascii="黑体" w:hAnsi="黑体" w:eastAsia="黑体" w:cs="黑体"/>
                <w:b w:val="0"/>
                <w:bCs w:val="0"/>
                <w:sz w:val="20"/>
                <w:szCs w:val="20"/>
                <w:vertAlign w:val="baseline"/>
                <w:lang w:val="en-US" w:eastAsia="zh-CN"/>
              </w:rPr>
              <w:t>战  争</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黑体" w:hAnsi="黑体" w:eastAsia="黑体" w:cs="黑体"/>
                <w:b w:val="0"/>
                <w:bCs w:val="0"/>
                <w:kern w:val="2"/>
                <w:sz w:val="20"/>
                <w:szCs w:val="20"/>
                <w:vertAlign w:val="baseline"/>
                <w:lang w:val="en-US" w:eastAsia="zh-CN" w:bidi="ar-SA"/>
              </w:rPr>
            </w:pPr>
            <w:r>
              <w:rPr>
                <w:rStyle w:val="19"/>
                <w:rFonts w:hint="eastAsia" w:ascii="黑体" w:hAnsi="黑体" w:eastAsia="黑体" w:cs="黑体"/>
                <w:b w:val="0"/>
                <w:bCs w:val="0"/>
                <w:i w:val="0"/>
                <w:iCs w:val="0"/>
                <w:caps w:val="0"/>
                <w:spacing w:val="5"/>
                <w:kern w:val="0"/>
                <w:sz w:val="20"/>
                <w:szCs w:val="20"/>
                <w:lang w:val="en-US" w:eastAsia="zh-CN" w:bidi="ar"/>
              </w:rPr>
              <w:t>成  语</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黑体" w:hAnsi="黑体" w:eastAsia="黑体" w:cs="黑体"/>
                <w:b w:val="0"/>
                <w:bCs w:val="0"/>
                <w:sz w:val="20"/>
                <w:szCs w:val="20"/>
                <w:vertAlign w:val="baseline"/>
                <w:lang w:val="en-US" w:eastAsia="zh-CN"/>
              </w:rPr>
            </w:pPr>
            <w:r>
              <w:rPr>
                <w:rStyle w:val="19"/>
                <w:rFonts w:hint="eastAsia" w:ascii="黑体" w:hAnsi="黑体" w:eastAsia="黑体" w:cs="黑体"/>
                <w:b w:val="0"/>
                <w:bCs w:val="0"/>
                <w:i w:val="0"/>
                <w:iCs w:val="0"/>
                <w:caps w:val="0"/>
                <w:spacing w:val="5"/>
                <w:kern w:val="0"/>
                <w:sz w:val="20"/>
                <w:szCs w:val="20"/>
                <w:lang w:val="en-US" w:eastAsia="zh-CN" w:bidi="ar"/>
              </w:rPr>
              <w:t>发生时间</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黑体" w:hAnsi="黑体" w:eastAsia="黑体" w:cs="黑体"/>
                <w:b w:val="0"/>
                <w:bCs w:val="0"/>
                <w:sz w:val="20"/>
                <w:szCs w:val="20"/>
                <w:vertAlign w:val="baseline"/>
                <w:lang w:val="en-US" w:eastAsia="zh-CN"/>
              </w:rPr>
            </w:pPr>
            <w:r>
              <w:rPr>
                <w:rStyle w:val="19"/>
                <w:rFonts w:hint="eastAsia" w:ascii="黑体" w:hAnsi="黑体" w:eastAsia="黑体" w:cs="黑体"/>
                <w:b w:val="0"/>
                <w:bCs w:val="0"/>
                <w:i w:val="0"/>
                <w:iCs w:val="0"/>
                <w:caps w:val="0"/>
                <w:spacing w:val="5"/>
                <w:kern w:val="0"/>
                <w:sz w:val="20"/>
                <w:szCs w:val="20"/>
                <w:lang w:val="en-US" w:eastAsia="zh-CN" w:bidi="ar"/>
              </w:rPr>
              <w:t>参战双方</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right="0" w:rightChars="0" w:firstLine="0" w:firstLineChars="0"/>
              <w:jc w:val="center"/>
              <w:textAlignment w:val="auto"/>
              <w:rPr>
                <w:rFonts w:hint="eastAsia" w:ascii="黑体" w:hAnsi="黑体" w:eastAsia="黑体" w:cs="黑体"/>
                <w:b w:val="0"/>
                <w:bCs w:val="0"/>
                <w:sz w:val="20"/>
                <w:szCs w:val="20"/>
                <w:vertAlign w:val="baseline"/>
                <w:lang w:val="en-US" w:eastAsia="zh-CN"/>
              </w:rPr>
            </w:pPr>
            <w:r>
              <w:rPr>
                <w:rFonts w:hint="eastAsia" w:ascii="黑体" w:hAnsi="黑体" w:eastAsia="黑体" w:cs="黑体"/>
                <w:b w:val="0"/>
                <w:bCs w:val="0"/>
                <w:sz w:val="20"/>
                <w:szCs w:val="20"/>
                <w:vertAlign w:val="baseline"/>
                <w:lang w:val="en-US" w:eastAsia="zh-CN"/>
              </w:rPr>
              <w:t>战争人物</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黑体" w:hAnsi="黑体" w:eastAsia="黑体" w:cs="黑体"/>
                <w:b w:val="0"/>
                <w:bCs w:val="0"/>
                <w:sz w:val="20"/>
                <w:szCs w:val="20"/>
                <w:vertAlign w:val="baseline"/>
                <w:lang w:val="en-US" w:eastAsia="zh-CN"/>
              </w:rPr>
            </w:pPr>
            <w:r>
              <w:rPr>
                <w:rStyle w:val="19"/>
                <w:rFonts w:hint="eastAsia" w:ascii="黑体" w:hAnsi="黑体" w:eastAsia="黑体" w:cs="黑体"/>
                <w:b w:val="0"/>
                <w:bCs w:val="0"/>
                <w:i w:val="0"/>
                <w:iCs w:val="0"/>
                <w:caps w:val="0"/>
                <w:spacing w:val="5"/>
                <w:kern w:val="0"/>
                <w:sz w:val="20"/>
                <w:szCs w:val="20"/>
                <w:lang w:val="en-US" w:eastAsia="zh-CN" w:bidi="ar"/>
              </w:rPr>
              <w:t>战争结果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牧野之战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临阵倒戈</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商末</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周武王</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商纣王</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商灭</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长勺之战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一鼓作气</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春秋</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齐国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鲁国</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曹刿</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鲁胜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灭虢之战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唇亡齿寒</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假途灭虢</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春秋</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晋国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虞国、虢国</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晋胜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城濮之战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退避三舍</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春秋</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晋国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楚国</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晋文公</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晋胜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桂陵之战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围魏救赵</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战国</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齐国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魏国</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孙膑</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庞涓</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齐胜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马陵之战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减灶诱敌</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战国</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齐国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魏国</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孙膑</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庞涓</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齐胜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长平之战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纸上谈兵</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战国</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秦国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赵国</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赵括</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秦胜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巨鹿之战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破釜沉舟</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作壁上观</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秦末</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项羽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秦军</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项羽</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项羽胜</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以少胜多</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楚汉之争</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明修栈道</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暗度陈仓</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四面楚歌</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秦汉之际</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项羽</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刘邦</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项羽、刘邦</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刘邦胜，</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西汉建立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赤壁之战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草船借箭</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6"/>
                <w:kern w:val="0"/>
                <w:sz w:val="20"/>
                <w:szCs w:val="20"/>
                <w:lang w:val="en-US" w:eastAsia="zh-CN" w:bidi="ar"/>
              </w:rPr>
              <w:t>万事俱备只欠东风</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东汉末年</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孙刘联军</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曹操</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诸葛亮</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孙刘联军胜</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以少胜多</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夷陵之战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忍辱负重</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火烧连营</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三国</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蜀汉</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孙吴</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陆逊</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刘备</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孙吴胜</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1212"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淝水之战</w:t>
            </w:r>
          </w:p>
        </w:tc>
        <w:tc>
          <w:tcPr>
            <w:tcW w:w="142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投鞭断流</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风声鹤唳</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kern w:val="2"/>
                <w:sz w:val="20"/>
                <w:szCs w:val="20"/>
                <w:vertAlign w:val="baseline"/>
                <w:lang w:val="en-US" w:eastAsia="zh-CN" w:bidi="ar-SA"/>
              </w:rPr>
            </w:pPr>
            <w:r>
              <w:rPr>
                <w:rFonts w:hint="eastAsia" w:ascii="楷体" w:hAnsi="楷体" w:eastAsia="楷体" w:cs="楷体"/>
                <w:i w:val="0"/>
                <w:iCs w:val="0"/>
                <w:caps w:val="0"/>
                <w:spacing w:val="5"/>
                <w:kern w:val="0"/>
                <w:sz w:val="20"/>
                <w:szCs w:val="20"/>
                <w:lang w:val="en-US" w:eastAsia="zh-CN" w:bidi="ar"/>
              </w:rPr>
              <w:t>草木皆兵</w:t>
            </w:r>
          </w:p>
        </w:tc>
        <w:tc>
          <w:tcPr>
            <w:tcW w:w="116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东晋</w:t>
            </w:r>
          </w:p>
        </w:tc>
        <w:tc>
          <w:tcPr>
            <w:tcW w:w="1715"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东晋</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前秦</w:t>
            </w:r>
          </w:p>
        </w:tc>
        <w:tc>
          <w:tcPr>
            <w:tcW w:w="1534"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苻坚</w:t>
            </w:r>
          </w:p>
        </w:tc>
        <w:tc>
          <w:tcPr>
            <w:tcW w:w="1980" w:type="dxa"/>
            <w:tcBorders>
              <w:tl2br w:val="nil"/>
              <w:tr2bl w:val="nil"/>
            </w:tcBorders>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i w:val="0"/>
                <w:iCs w:val="0"/>
                <w:caps w:val="0"/>
                <w:spacing w:val="5"/>
                <w:kern w:val="0"/>
                <w:sz w:val="20"/>
                <w:szCs w:val="20"/>
                <w:lang w:val="en-US" w:eastAsia="zh-CN" w:bidi="ar"/>
              </w:rPr>
            </w:pPr>
            <w:r>
              <w:rPr>
                <w:rFonts w:hint="eastAsia" w:ascii="楷体" w:hAnsi="楷体" w:eastAsia="楷体" w:cs="楷体"/>
                <w:i w:val="0"/>
                <w:iCs w:val="0"/>
                <w:caps w:val="0"/>
                <w:spacing w:val="5"/>
                <w:kern w:val="0"/>
                <w:sz w:val="20"/>
                <w:szCs w:val="20"/>
                <w:lang w:val="en-US" w:eastAsia="zh-CN" w:bidi="ar"/>
              </w:rPr>
              <w:t>东晋胜</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8" w:lineRule="auto"/>
              <w:ind w:left="0" w:leftChars="0" w:right="0" w:rightChars="0" w:firstLine="0" w:firstLineChars="0"/>
              <w:jc w:val="center"/>
              <w:textAlignment w:val="auto"/>
              <w:rPr>
                <w:rFonts w:hint="eastAsia" w:ascii="楷体" w:hAnsi="楷体" w:eastAsia="楷体" w:cs="楷体"/>
                <w:sz w:val="20"/>
                <w:szCs w:val="20"/>
                <w:vertAlign w:val="baseline"/>
                <w:lang w:val="en-US" w:eastAsia="zh-CN"/>
              </w:rPr>
            </w:pPr>
            <w:r>
              <w:rPr>
                <w:rFonts w:hint="eastAsia" w:ascii="楷体" w:hAnsi="楷体" w:eastAsia="楷体" w:cs="楷体"/>
                <w:i w:val="0"/>
                <w:iCs w:val="0"/>
                <w:caps w:val="0"/>
                <w:spacing w:val="5"/>
                <w:kern w:val="0"/>
                <w:sz w:val="20"/>
                <w:szCs w:val="20"/>
                <w:lang w:val="en-US" w:eastAsia="zh-CN" w:bidi="ar"/>
              </w:rPr>
              <w:t>以少胜多</w:t>
            </w:r>
          </w:p>
        </w:tc>
      </w:tr>
    </w:tbl>
    <w:p>
      <w:pPr>
        <w:pageBreakBefore w:val="0"/>
        <w:kinsoku/>
        <w:overflowPunct/>
        <w:topLinePunct w:val="0"/>
        <w:autoSpaceDE/>
        <w:autoSpaceDN/>
        <w:bidi w:val="0"/>
        <w:adjustRightInd/>
        <w:snapToGrid/>
        <w:spacing w:line="288" w:lineRule="auto"/>
        <w:ind w:firstLine="0" w:firstLineChars="0"/>
        <w:jc w:val="center"/>
        <w:textAlignment w:val="auto"/>
        <w:rPr>
          <w:rFonts w:hint="eastAsia" w:ascii="楷体" w:hAnsi="楷体" w:eastAsia="楷体" w:cs="楷体"/>
          <w:sz w:val="18"/>
          <w:szCs w:val="18"/>
          <w:lang w:val="en-US" w:eastAsia="zh-CN"/>
        </w:rPr>
      </w:pPr>
    </w:p>
    <w:p>
      <w:pPr>
        <w:pageBreakBefore w:val="0"/>
        <w:kinsoku/>
        <w:overflowPunct/>
        <w:topLinePunct w:val="0"/>
        <w:autoSpaceDE/>
        <w:autoSpaceDN/>
        <w:bidi w:val="0"/>
        <w:adjustRightInd/>
        <w:snapToGrid/>
        <w:spacing w:line="288" w:lineRule="auto"/>
        <w:ind w:firstLine="0" w:firstLineChars="0"/>
        <w:jc w:val="center"/>
        <w:textAlignment w:val="auto"/>
        <w:rPr>
          <w:rFonts w:hint="eastAsia" w:ascii="楷体" w:hAnsi="楷体" w:eastAsia="楷体" w:cs="楷体"/>
          <w:sz w:val="18"/>
          <w:szCs w:val="18"/>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7"/>
        <w:bidi w:val="0"/>
        <w:rPr>
          <w:rFonts w:hint="eastAsia"/>
          <w:lang w:val="en-US" w:eastAsia="zh-CN"/>
        </w:rPr>
      </w:pPr>
      <w:r>
        <mc:AlternateContent>
          <mc:Choice Requires="wpg">
            <w:drawing>
              <wp:anchor distT="0" distB="0" distL="114300" distR="114300" simplePos="0" relativeHeight="252039168" behindDoc="1" locked="0" layoutInCell="1" allowOverlap="1">
                <wp:simplePos x="0" y="0"/>
                <wp:positionH relativeFrom="column">
                  <wp:posOffset>50165</wp:posOffset>
                </wp:positionH>
                <wp:positionV relativeFrom="paragraph">
                  <wp:posOffset>3810</wp:posOffset>
                </wp:positionV>
                <wp:extent cx="752475" cy="288290"/>
                <wp:effectExtent l="6350" t="6350" r="22225" b="10160"/>
                <wp:wrapNone/>
                <wp:docPr id="1298" name="组合 129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29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5pt;margin-top:0.3pt;height:22.7pt;width:59.25pt;z-index:-251277312;mso-width-relative:page;mso-height-relative:page;" coordorigin="2892,56098" coordsize="1185,454" o:gfxdata="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MPoHSHWAAAABQEAAA8AAAAAAAAAAQAgAAAAIgAAAGRycy9kb3ducmV2LnhtbFBLAQIU&#10;ABQAAAAIAIdO4kDMqcSsSwMAAHgJAAAOAAAAAAAAAAEAIAAAACU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jJ70AAADd&#10;AAAADwAAAGRycy9kb3ducmV2LnhtbEVPTYvCMBC9L/gfwgje1kSRxVajiKDsYfdg9eBxaMa22kxK&#10;k211f/1mQfA2j/c5y/Xd1qKj1leONUzGCgRx7kzFhYbTcfc+B+EDssHaMWl4kIf1avC2xNS4ng/U&#10;ZaEQMYR9ihrKEJpUSp+XZNGPXUMcuYtrLYYI20KaFvsYbms5VepDWqw4NpTY0Lak/Jb9WA252my/&#10;fw+PZN+5eXLeZ9fZV3/UejScqAWIQPfwEj/dnybOnyYJ/H8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Mn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P2DfsEAAADd&#10;AAAADwAAAGRycy9kb3ducmV2LnhtbEWPT2vDMAzF74V9B6PBLmW1u44ysrqlGwy2Qw5Le+huItaS&#10;sFjObPfft68Ohd4k3tN7Py1WJ9+rA8XUBbYwnRhQxHVwHTcWtpuPxxdQKSM77AOThTMlWC3vRgss&#10;XDjyNx2q3CgJ4VSghTbnodA61S15TJMwEIv2G6LHLGtstIt4lHDf6ydj5tpjx9LQ4kDvLdV/1d5b&#10;2FXleL128fm87+dlWf//vEX8svbhfmpeQWU65Zv5ev3pBH9mhF++kRH08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2D&#10;f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1.（单选）“退避三舍”指退让和回避，避免冲突。“舍”是古代长度计量单位，一“舍”等于现在（    ）。</w:t>
      </w:r>
    </w:p>
    <w:p>
      <w:pPr>
        <w:bidi w:val="0"/>
        <w:rPr>
          <w:rFonts w:hint="eastAsia"/>
          <w:lang w:val="en-US" w:eastAsia="zh-CN"/>
        </w:rPr>
      </w:pPr>
      <w:r>
        <w:rPr>
          <w:rFonts w:hint="eastAsia"/>
          <w:lang w:val="en-US" w:eastAsia="zh-CN"/>
        </w:rPr>
        <w:t>A.5千米</w:t>
      </w:r>
      <w:r>
        <w:rPr>
          <w:rFonts w:hint="eastAsia"/>
          <w:lang w:val="en-US" w:eastAsia="zh-CN"/>
        </w:rPr>
        <w:tab/>
      </w:r>
      <w:r>
        <w:rPr>
          <w:rFonts w:hint="eastAsia"/>
          <w:lang w:val="en-US" w:eastAsia="zh-CN"/>
        </w:rPr>
        <w:t>B.10千米</w:t>
      </w:r>
      <w:r>
        <w:rPr>
          <w:rFonts w:hint="eastAsia"/>
          <w:lang w:val="en-US" w:eastAsia="zh-CN"/>
        </w:rPr>
        <w:tab/>
      </w:r>
      <w:r>
        <w:rPr>
          <w:rFonts w:hint="eastAsia"/>
          <w:lang w:val="en-US" w:eastAsia="zh-CN"/>
        </w:rPr>
        <w:t>C.15千米</w:t>
      </w:r>
      <w:r>
        <w:rPr>
          <w:rFonts w:hint="eastAsia"/>
          <w:lang w:val="en-US" w:eastAsia="zh-CN"/>
        </w:rPr>
        <w:tab/>
      </w:r>
      <w:r>
        <w:rPr>
          <w:rFonts w:hint="eastAsia"/>
          <w:lang w:val="en-US" w:eastAsia="zh-CN"/>
        </w:rPr>
        <w:t>D.20千米</w:t>
      </w:r>
    </w:p>
    <w:p>
      <w:pPr>
        <w:bidi w:val="0"/>
        <w:rPr>
          <w:rFonts w:hint="eastAsia"/>
          <w:lang w:val="en-US" w:eastAsia="zh-CN"/>
        </w:rPr>
      </w:pPr>
      <w:r>
        <w:rPr>
          <w:rFonts w:hint="eastAsia"/>
          <w:lang w:val="en-US" w:eastAsia="zh-CN"/>
        </w:rPr>
        <w:t>2.（单选）下列成语与相关历史人物，匹配正确的一项是（    ）。</w:t>
      </w:r>
    </w:p>
    <w:p>
      <w:pPr>
        <w:bidi w:val="0"/>
        <w:rPr>
          <w:rFonts w:hint="eastAsia"/>
          <w:lang w:val="en-US" w:eastAsia="zh-CN"/>
        </w:rPr>
      </w:pPr>
      <w:r>
        <w:rPr>
          <w:rFonts w:hint="eastAsia"/>
          <w:lang w:val="en-US" w:eastAsia="zh-CN"/>
        </w:rPr>
        <w:t>A.望梅止渴——项羽</w:t>
      </w:r>
      <w:r>
        <w:rPr>
          <w:rFonts w:hint="eastAsia"/>
          <w:lang w:val="en-US" w:eastAsia="zh-CN"/>
        </w:rPr>
        <w:tab/>
      </w:r>
      <w:r>
        <w:rPr>
          <w:rFonts w:hint="eastAsia"/>
          <w:lang w:val="en-US" w:eastAsia="zh-CN"/>
        </w:rPr>
        <w:tab/>
      </w:r>
      <w:r>
        <w:rPr>
          <w:rFonts w:hint="eastAsia"/>
          <w:lang w:val="en-US" w:eastAsia="zh-CN"/>
        </w:rPr>
        <w:t>B.乐不思蜀——刘禅</w:t>
      </w:r>
      <w:r>
        <w:rPr>
          <w:rFonts w:hint="eastAsia"/>
          <w:lang w:val="en-US" w:eastAsia="zh-CN"/>
        </w:rPr>
        <w:tab/>
      </w:r>
    </w:p>
    <w:p>
      <w:pPr>
        <w:bidi w:val="0"/>
        <w:rPr>
          <w:rFonts w:hint="eastAsia"/>
          <w:lang w:val="en-US" w:eastAsia="zh-CN"/>
        </w:rPr>
      </w:pPr>
      <w:r>
        <w:rPr>
          <w:rFonts w:hint="eastAsia"/>
          <w:lang w:val="en-US" w:eastAsia="zh-CN"/>
        </w:rPr>
        <w:t>C.退避三舍——李白</w:t>
      </w:r>
      <w:r>
        <w:rPr>
          <w:rFonts w:hint="eastAsia"/>
          <w:lang w:val="en-US" w:eastAsia="zh-CN"/>
        </w:rPr>
        <w:tab/>
      </w:r>
      <w:r>
        <w:rPr>
          <w:rFonts w:hint="eastAsia"/>
          <w:lang w:val="en-US" w:eastAsia="zh-CN"/>
        </w:rPr>
        <w:tab/>
      </w:r>
      <w:r>
        <w:rPr>
          <w:rFonts w:hint="eastAsia"/>
          <w:lang w:val="en-US" w:eastAsia="zh-CN"/>
        </w:rPr>
        <w:t>D.一鼓作气——曹植</w:t>
      </w:r>
    </w:p>
    <w:p>
      <w:pPr>
        <w:bidi w:val="0"/>
        <w:rPr>
          <w:rFonts w:hint="eastAsia"/>
          <w:lang w:val="en-US" w:eastAsia="zh-CN"/>
        </w:rPr>
      </w:pPr>
      <w:r>
        <w:rPr>
          <w:rFonts w:hint="eastAsia"/>
          <w:lang w:val="en-US" w:eastAsia="zh-CN"/>
        </w:rPr>
        <w:t>3.（单选）许多成语源于我国古代著名的历史故事。下列成语故事发生在战国时期的是（    ）。</w:t>
      </w:r>
    </w:p>
    <w:p>
      <w:pPr>
        <w:bidi w:val="0"/>
        <w:rPr>
          <w:rFonts w:hint="eastAsia"/>
          <w:lang w:val="en-US" w:eastAsia="zh-CN"/>
        </w:rPr>
      </w:pPr>
      <w:r>
        <w:rPr>
          <w:rFonts w:hint="eastAsia"/>
          <w:lang w:val="en-US" w:eastAsia="zh-CN"/>
        </w:rPr>
        <w:t>A.卧薪尝胆</w:t>
      </w:r>
      <w:r>
        <w:rPr>
          <w:rFonts w:hint="eastAsia"/>
          <w:lang w:val="en-US" w:eastAsia="zh-CN"/>
        </w:rPr>
        <w:tab/>
      </w:r>
      <w:r>
        <w:rPr>
          <w:rFonts w:hint="eastAsia"/>
          <w:lang w:val="en-US" w:eastAsia="zh-CN"/>
        </w:rPr>
        <w:t>B.退避三舍</w:t>
      </w:r>
      <w:r>
        <w:rPr>
          <w:rFonts w:hint="eastAsia"/>
          <w:lang w:val="en-US" w:eastAsia="zh-CN"/>
        </w:rPr>
        <w:tab/>
      </w:r>
      <w:r>
        <w:rPr>
          <w:rFonts w:hint="eastAsia"/>
          <w:lang w:val="en-US" w:eastAsia="zh-CN"/>
        </w:rPr>
        <w:t>C.秦晋之好</w:t>
      </w:r>
      <w:r>
        <w:rPr>
          <w:rFonts w:hint="eastAsia"/>
          <w:lang w:val="en-US" w:eastAsia="zh-CN"/>
        </w:rPr>
        <w:tab/>
      </w:r>
      <w:r>
        <w:rPr>
          <w:rFonts w:hint="eastAsia"/>
          <w:lang w:val="en-US" w:eastAsia="zh-CN"/>
        </w:rPr>
        <w:t>D.负荆请罪</w:t>
      </w:r>
    </w:p>
    <w:p>
      <w:pPr>
        <w:bidi w:val="0"/>
        <w:rPr>
          <w:rFonts w:hint="eastAsia"/>
          <w:lang w:val="en-US" w:eastAsia="zh-CN"/>
        </w:rPr>
      </w:pPr>
      <w:r>
        <w:rPr>
          <w:rFonts w:hint="eastAsia"/>
          <w:lang w:val="en-US" w:eastAsia="zh-CN"/>
        </w:rPr>
        <w:t>4.（单选）下列成语与长平之战有关的是（    ）。</w:t>
      </w:r>
    </w:p>
    <w:p>
      <w:pPr>
        <w:bidi w:val="0"/>
        <w:rPr>
          <w:rFonts w:hint="eastAsia"/>
          <w:lang w:val="en-US" w:eastAsia="zh-CN"/>
        </w:rPr>
      </w:pPr>
      <w:r>
        <w:rPr>
          <w:rFonts w:hint="eastAsia"/>
          <w:lang w:val="en-US" w:eastAsia="zh-CN"/>
        </w:rPr>
        <w:t>A.纸上谈兵</w:t>
      </w:r>
      <w:r>
        <w:rPr>
          <w:rFonts w:hint="eastAsia"/>
          <w:lang w:val="en-US" w:eastAsia="zh-CN"/>
        </w:rPr>
        <w:tab/>
      </w:r>
      <w:r>
        <w:rPr>
          <w:rFonts w:hint="eastAsia"/>
          <w:lang w:val="en-US" w:eastAsia="zh-CN"/>
        </w:rPr>
        <w:t>B.退避三舍</w:t>
      </w:r>
      <w:r>
        <w:rPr>
          <w:rFonts w:hint="eastAsia"/>
          <w:lang w:val="en-US" w:eastAsia="zh-CN"/>
        </w:rPr>
        <w:tab/>
      </w:r>
      <w:r>
        <w:rPr>
          <w:rFonts w:hint="eastAsia"/>
          <w:lang w:val="en-US" w:eastAsia="zh-CN"/>
        </w:rPr>
        <w:t>C.围魏救赵</w:t>
      </w:r>
      <w:r>
        <w:rPr>
          <w:rFonts w:hint="eastAsia"/>
          <w:lang w:val="en-US" w:eastAsia="zh-CN"/>
        </w:rPr>
        <w:tab/>
      </w:r>
      <w:r>
        <w:rPr>
          <w:rFonts w:hint="eastAsia"/>
          <w:lang w:val="en-US" w:eastAsia="zh-CN"/>
        </w:rPr>
        <w:t>D.鹤唳风声</w:t>
      </w:r>
    </w:p>
    <w:p>
      <w:pPr>
        <w:bidi w:val="0"/>
        <w:rPr>
          <w:rFonts w:hint="eastAsia"/>
          <w:lang w:val="en-US" w:eastAsia="zh-CN"/>
        </w:rPr>
      </w:pPr>
      <w:r>
        <w:rPr>
          <w:rFonts w:hint="eastAsia"/>
          <w:lang w:val="en-US" w:eastAsia="zh-CN"/>
        </w:rPr>
        <w:t>5.（单选）公元前207年，项羽在巨鹿之战中大败秦军主力，下列成语中与此战相关的是（    ）。</w:t>
      </w:r>
    </w:p>
    <w:p>
      <w:pPr>
        <w:bidi w:val="0"/>
        <w:rPr>
          <w:rFonts w:hint="eastAsia"/>
          <w:lang w:val="en-US" w:eastAsia="zh-CN"/>
        </w:rPr>
      </w:pPr>
      <w:r>
        <w:rPr>
          <w:rFonts w:hint="eastAsia"/>
          <w:lang w:val="en-US" w:eastAsia="zh-CN"/>
        </w:rPr>
        <w:t>A.背水一战</w:t>
      </w:r>
      <w:r>
        <w:rPr>
          <w:rFonts w:hint="eastAsia"/>
          <w:lang w:val="en-US" w:eastAsia="zh-CN"/>
        </w:rPr>
        <w:tab/>
      </w:r>
      <w:r>
        <w:rPr>
          <w:rFonts w:hint="eastAsia"/>
          <w:lang w:val="en-US" w:eastAsia="zh-CN"/>
        </w:rPr>
        <w:t>B.风声鹤唳</w:t>
      </w:r>
      <w:r>
        <w:rPr>
          <w:rFonts w:hint="eastAsia"/>
          <w:lang w:val="en-US" w:eastAsia="zh-CN"/>
        </w:rPr>
        <w:tab/>
      </w:r>
      <w:r>
        <w:rPr>
          <w:rFonts w:hint="eastAsia"/>
          <w:lang w:val="en-US" w:eastAsia="zh-CN"/>
        </w:rPr>
        <w:t>C.破釜沉舟</w:t>
      </w:r>
      <w:r>
        <w:rPr>
          <w:rFonts w:hint="eastAsia"/>
          <w:lang w:val="en-US" w:eastAsia="zh-CN"/>
        </w:rPr>
        <w:tab/>
      </w:r>
      <w:r>
        <w:rPr>
          <w:rFonts w:hint="eastAsia"/>
          <w:lang w:val="en-US" w:eastAsia="zh-CN"/>
        </w:rPr>
        <w:t>D.暗度陈仓</w:t>
      </w:r>
    </w:p>
    <w:p>
      <w:pPr>
        <w:pStyle w:val="6"/>
        <w:bidi w:val="0"/>
        <w:rPr>
          <w:rFonts w:hint="eastAsia"/>
          <w:lang w:val="en-US" w:eastAsia="zh-CN"/>
        </w:rPr>
      </w:pPr>
      <w:r>
        <w:rPr>
          <w:rFonts w:hint="eastAsia"/>
          <w:lang w:val="en-US" w:eastAsia="zh-CN"/>
        </w:rPr>
        <w:t>第15组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3507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01" name="组合 130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0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8140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C8/KXWAAAABgEAAA8AAAAAAAAAAQAgAAAAIgAAAGRycy9kb3ducmV2LnhtbFBLAQIUABQA&#10;AAAIAIdO4kBje0rVSAMAAHgJAAAOAAAAAAAAAAEAIAAAACU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7CrTL0AAADd&#10;AAAADwAAAGRycy9kb3ducmV2LnhtbEVPTYvCMBC9L/gfwgh7WxPdZdFqFBGUPejB6sHj0IxttZmU&#10;Jtuqv34jLHibx/uc2eJmK9FS40vHGoYDBYI4c6bkXMPxsP4Yg/AB2WDlmDTcycNi3nubYWJcx3tq&#10;05CLGMI+QQ1FCHUipc8KsugHriaO3Nk1FkOETS5Ng10Mt5UcKfUtLZYcGwqsaVVQdk1/rYZMLVe7&#10;x/4+2bRuPDlt0svXtjto/d4fqimIQLfwEv+7f0yc/6lG8Pwmn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KtM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C8dCb0AAADd&#10;AAAADwAAAGRycy9kb3ducmV2LnhtbEVPS2sCMRC+C/0PYQq9iCY+kLI1igpCe9iDq4d6GzbT3aWb&#10;yTaJr3/fCIK3+fieM19ebSvO5EPjWMNoqEAQl840XGk47LeDdxAhIhtsHZOGGwVYLl56c8yMu/CO&#10;zkWsRArhkKGGOsYukzKUNVkMQ9cRJ+7HeYsxQV9J4/GSwm0rx0rNpMWGU0ONHW1qKn+Lk9XwXeT9&#10;1cr46e3UzvK8/DuuPX5p/fY6Uh8gIl3jU/xwf5o0f6ImcP8mnS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x0J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了解外国文学常识</w:t>
      </w:r>
    </w:p>
    <w:p>
      <w:pPr>
        <w:pStyle w:val="7"/>
        <w:bidi w:val="0"/>
        <w:rPr>
          <w:rFonts w:hint="default"/>
          <w:lang w:val="en-US" w:eastAsia="zh-CN"/>
        </w:rPr>
      </w:pPr>
      <w:r>
        <w:rPr>
          <w:sz w:val="21"/>
        </w:rPr>
        <mc:AlternateContent>
          <mc:Choice Requires="wpg">
            <w:drawing>
              <wp:anchor distT="0" distB="0" distL="114300" distR="114300" simplePos="0" relativeHeight="25203609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304" name="组合 130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0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8038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IkdVQ1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FkzOL4AAADd&#10;AAAADwAAAGRycy9kb3ducmV2LnhtbEVPTWvCQBC9F/wPywi91V2rFY2uIoLSQ3swevA4ZMckmp0N&#10;2W2i/vpuoeBtHu9zFqubrURLjS8daxgOFAjizJmScw3Hw/ZtCsIHZIOVY9JwJw+rZe9lgYlxHe+p&#10;TUMuYgj7BDUUIdSJlD4ryKIfuJo4cmfXWAwRNrk0DXYx3FbyXamJtFhybCiwpk1B2TX9sRoytd58&#10;P/b32a5109lpl17GX91B69f+UM1BBLqFp/jf/Wni/JH6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zO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lFi+kb4AAADd&#10;AAAADwAAAGRycy9kb3ducmV2LnhtbEVPS2sCMRC+F/wPYQQvRRNtWWRrFC0U9LCHbj3Y27CZ7i7d&#10;TNYkvv59Iwi9zcf3nMXqajtxJh9axxqmEwWCuHKm5VrD/utjPAcRIrLBzjFpuFGA1XLwtMDcuAt/&#10;0rmMtUghHHLU0MTY51KGqiGLYeJ64sT9OG8xJuhraTxeUrjt5EypTFpsOTU02NN7Q9VvebIaDmXx&#10;vF4b/3o7dVlRVMfvjced1qPhVL2BiHSN/+KHe2vS/BeVwf2bd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i+kb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w:t>
      </w:r>
      <w:r>
        <w:rPr>
          <w:rFonts w:hint="default" w:ascii="宋体" w:hAnsi="宋体" w:eastAsia="宋体"/>
          <w:lang w:val="en-US" w:eastAsia="zh-CN"/>
        </w:rPr>
        <w:t>最早提出“人学”，被誉为“文艺复兴之父”的是但丁。</w:t>
      </w:r>
    </w:p>
    <w:p>
      <w:pPr>
        <w:bidi w:val="0"/>
        <w:rPr>
          <w:rFonts w:hint="default" w:ascii="仿宋" w:hAnsi="仿宋" w:eastAsia="仿宋" w:cs="仿宋"/>
          <w:lang w:val="en-US" w:eastAsia="zh-CN"/>
        </w:rPr>
      </w:pPr>
      <w:r>
        <w:rPr>
          <w:rFonts w:hint="eastAsia" w:ascii="仿宋" w:hAnsi="仿宋" w:eastAsia="仿宋" w:cs="仿宋"/>
          <w:lang w:val="en-US" w:eastAsia="zh-CN"/>
        </w:rPr>
        <w:t>【正确率】41%</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default" w:ascii="仿宋" w:hAnsi="仿宋" w:eastAsia="仿宋" w:cs="仿宋"/>
          <w:lang w:val="en-US" w:eastAsia="zh-CN"/>
        </w:rPr>
      </w:pPr>
      <w:r>
        <w:rPr>
          <w:rFonts w:hint="eastAsia" w:ascii="仿宋" w:hAnsi="仿宋" w:eastAsia="仿宋" w:cs="仿宋"/>
          <w:lang w:val="en-US" w:eastAsia="zh-CN"/>
        </w:rPr>
        <w:t>【原因分析】对但丁的基本情况不了解。</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彼特拉克、但丁、薄伽丘是文艺复兴的先驱者，被称为“文艺复兴三颗巨星”，也称为“文坛三杰”。彼特拉克是最早提出“人学”，代替了“神学”，被誉为“人文主义之父”，享有“文艺复兴之父”的盛誉。但丁被恩格斯称为“中世纪最后一位诗人，新世纪第一位诗人”。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）下列作家、国籍和作品对应不正确的一项是（    ）。</w:t>
      </w:r>
    </w:p>
    <w:p>
      <w:pPr>
        <w:bidi w:val="0"/>
        <w:rPr>
          <w:rFonts w:hint="eastAsia" w:ascii="宋体" w:hAnsi="宋体" w:eastAsia="宋体"/>
          <w:lang w:val="en-US" w:eastAsia="zh-CN"/>
        </w:rPr>
      </w:pPr>
      <w:r>
        <w:rPr>
          <w:rFonts w:hint="eastAsia" w:ascii="宋体" w:hAnsi="宋体" w:eastAsia="宋体"/>
          <w:lang w:val="en-US" w:eastAsia="zh-CN"/>
        </w:rPr>
        <w:t>A.福克纳—英国—《喧哗与骚动》</w:t>
      </w:r>
      <w:r>
        <w:rPr>
          <w:rFonts w:hint="eastAsia"/>
          <w:lang w:val="en-US" w:eastAsia="zh-CN"/>
        </w:rPr>
        <w:tab/>
      </w:r>
      <w:r>
        <w:rPr>
          <w:rFonts w:hint="eastAsia" w:ascii="宋体" w:hAnsi="宋体" w:eastAsia="宋体"/>
          <w:lang w:val="en-US" w:eastAsia="zh-CN"/>
        </w:rPr>
        <w:t>B.泰戈尔—印度—《吉檀迦利》</w:t>
      </w:r>
    </w:p>
    <w:p>
      <w:pPr>
        <w:bidi w:val="0"/>
        <w:rPr>
          <w:rFonts w:hint="eastAsia" w:ascii="宋体" w:hAnsi="宋体" w:eastAsia="宋体"/>
          <w:lang w:val="en-US" w:eastAsia="zh-CN"/>
        </w:rPr>
      </w:pPr>
      <w:r>
        <w:rPr>
          <w:rFonts w:hint="eastAsia" w:ascii="宋体" w:hAnsi="宋体" w:eastAsia="宋体"/>
          <w:lang w:val="en-US" w:eastAsia="zh-CN"/>
        </w:rPr>
        <w:t>C.卡尔维诺—意大利—《树上的男爵》</w:t>
      </w:r>
      <w:r>
        <w:rPr>
          <w:rFonts w:hint="eastAsia"/>
          <w:lang w:val="en-US" w:eastAsia="zh-CN"/>
        </w:rPr>
        <w:tab/>
      </w:r>
      <w:r>
        <w:rPr>
          <w:rFonts w:hint="eastAsia" w:ascii="宋体" w:hAnsi="宋体" w:eastAsia="宋体"/>
          <w:lang w:val="en-US" w:eastAsia="zh-CN"/>
        </w:rPr>
        <w:t>D.川端康成—日本—《雪国》</w:t>
      </w:r>
    </w:p>
    <w:p>
      <w:pPr>
        <w:bidi w:val="0"/>
        <w:rPr>
          <w:rFonts w:hint="default" w:ascii="仿宋" w:hAnsi="仿宋" w:eastAsia="仿宋" w:cs="仿宋"/>
          <w:lang w:val="en-US" w:eastAsia="zh-CN"/>
        </w:rPr>
      </w:pPr>
      <w:r>
        <w:rPr>
          <w:rFonts w:hint="eastAsia" w:ascii="仿宋" w:hAnsi="仿宋" w:eastAsia="仿宋" w:cs="仿宋"/>
          <w:lang w:val="en-US" w:eastAsia="zh-CN"/>
        </w:rPr>
        <w:t>【正确率】45%</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【原因分析】对主要外国文学作品不熟悉。</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【正解】A。解析：A项错误，《喧哗与骚动》是美国作家威廉·福克纳创作的长篇小说。B、C、D三项作家、国籍和作品对应均正确。故本题选A。</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37120"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07" name="组合 130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0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79360;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tTKW9cAAAAIAQAADwAAAAAAAAABACAAAAAiAAAAZHJzL2Rvd25yZXYueG1sUEsBAhQA&#10;FAAAAAgAh07iQPs6sMFJAwAAeAkAAA4AAAAAAAAAAQAgAAAAJg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licpsEAAADd&#10;AAAADwAAAGRycy9kb3ducmV2LnhtbEWPQW/CMAyF75P2HyJP4jYSGJqgI6AJCcSBHSgcdrQar+3W&#10;OFWTtcCvx4dJu9l6z+99Xq4vvlE9dbEObGEyNqCIi+BqLi2cT9vnOaiYkB02gcnClSKsV48PS8xc&#10;GPhIfZ5KJSEcM7RQpdRmWseiIo9xHFpi0b5C5zHJ2pXadThIuG/01JhX7bFmaaiwpU1FxU/+6y0U&#10;5n3zcTteF7s+zBefu/x7dhhO1o6eJuYNVKJL+jf/Xe+d4L8YwZV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ic&#10;p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5ccq474AAADd&#10;AAAADwAAAGRycy9kb3ducmV2LnhtbEVPS2sCMRC+F/ofwgi9FE1si+hqFFsQ7GEPrh70NmzG3cXN&#10;ZJvE179vCgVv8/E9Z7a42VZcyIfGsYbhQIEgLp1puNKw2676YxAhIhtsHZOGOwVYzJ+fZpgZd+UN&#10;XYpYiRTCIUMNdYxdJmUoa7IYBq4jTtzReYsxQV9J4/Gawm0r35QaSYsNp4YaO/qqqTwVZ6thX+Sv&#10;y6XxH/dzO8rz8ufw6fFb65feUE1BRLrFh/jfvTZp/rua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cq4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default"/>
          <w:b/>
          <w:bCs/>
          <w:lang w:val="en-US" w:eastAsia="zh-CN"/>
        </w:rPr>
      </w:pPr>
      <w:r>
        <w:rPr>
          <w:rFonts w:hint="eastAsia"/>
          <w:b/>
          <w:bCs/>
          <w:lang w:val="en-US" w:eastAsia="zh-CN"/>
        </w:rPr>
        <w:t>1.主要外国作家、作品</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90"/>
        <w:gridCol w:w="890"/>
        <w:gridCol w:w="3921"/>
        <w:gridCol w:w="345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作  者</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国  家</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作  品</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18"/>
                <w:szCs w:val="18"/>
                <w:vertAlign w:val="baseline"/>
                <w:lang w:val="en-US" w:eastAsia="zh-CN"/>
              </w:rPr>
            </w:pPr>
            <w:r>
              <w:rPr>
                <w:rFonts w:hint="eastAsia" w:ascii="黑体" w:hAnsi="黑体" w:eastAsia="黑体" w:cs="黑体"/>
                <w:sz w:val="18"/>
                <w:szCs w:val="18"/>
                <w:vertAlign w:val="baseline"/>
                <w:lang w:val="en-US" w:eastAsia="zh-CN"/>
              </w:rPr>
              <w:t>备  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荷马</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古希腊</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《荷马史诗》</w:t>
            </w:r>
          </w:p>
        </w:tc>
        <w:tc>
          <w:tcPr>
            <w:tcW w:w="345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1.分为《伊利亚特》和《奥德赛》两部分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2.马克思称赞它</w:t>
            </w:r>
            <w:r>
              <w:rPr>
                <w:rFonts w:hint="eastAsia" w:ascii="楷体" w:hAnsi="楷体" w:eastAsia="楷体" w:cs="楷体"/>
                <w:b/>
                <w:bCs/>
                <w:sz w:val="18"/>
                <w:szCs w:val="18"/>
                <w:vertAlign w:val="baseline"/>
                <w:lang w:val="en-US" w:eastAsia="zh-CN"/>
              </w:rPr>
              <w:t>“显示出永久的魅力”</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58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莎士比亚</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①历史剧《亨利四世》</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②喜剧《仲夏夜之梦》《威尼斯商人》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③四大悲剧《哈姆雷特》《奥赛罗》《李尔王》《麦克白》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④悲剧《罗密欧与朱丽叶》</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1.文艺复兴时期伟大的剧作家和诗人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pacing w:val="-6"/>
                <w:sz w:val="18"/>
                <w:szCs w:val="18"/>
                <w:vertAlign w:val="baseline"/>
                <w:lang w:val="en-US" w:eastAsia="zh-CN"/>
              </w:rPr>
              <w:t>2.马克思称之为“人类最伟大的戏剧天</w:t>
            </w:r>
            <w:r>
              <w:rPr>
                <w:rFonts w:hint="eastAsia" w:ascii="楷体" w:hAnsi="楷体" w:eastAsia="楷体" w:cs="楷体"/>
                <w:sz w:val="18"/>
                <w:szCs w:val="18"/>
                <w:vertAlign w:val="baseline"/>
                <w:lang w:val="en-US" w:eastAsia="zh-CN"/>
              </w:rPr>
              <w:t>才”</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ascii="楷体" w:hAnsi="楷体" w:eastAsia="楷体" w:cs="楷体"/>
          <w:sz w:val="18"/>
          <w:szCs w:val="18"/>
          <w:vertAlign w:val="baseline"/>
          <w:lang w:val="en-US" w:eastAsia="zh-CN"/>
        </w:rPr>
      </w:pPr>
      <w:r>
        <w:rPr>
          <w:rFonts w:hint="eastAsia" w:ascii="楷体" w:hAnsi="楷体" w:eastAsia="楷体" w:cs="楷体"/>
          <w:b/>
          <w:bCs/>
          <w:sz w:val="18"/>
          <w:szCs w:val="18"/>
          <w:vertAlign w:val="baseline"/>
          <w:lang w:val="en-US" w:eastAsia="zh-CN"/>
        </w:rPr>
        <w:t>续表</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1090"/>
        <w:gridCol w:w="890"/>
        <w:gridCol w:w="3921"/>
        <w:gridCol w:w="3459"/>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作  者</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国  家</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作  品</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18"/>
                <w:szCs w:val="18"/>
                <w:vertAlign w:val="baseline"/>
                <w:lang w:val="en-US" w:eastAsia="zh-CN"/>
              </w:rPr>
            </w:pPr>
            <w:r>
              <w:rPr>
                <w:rFonts w:hint="eastAsia" w:ascii="黑体" w:hAnsi="黑体" w:eastAsia="黑体" w:cs="黑体"/>
                <w:sz w:val="18"/>
                <w:szCs w:val="18"/>
                <w:vertAlign w:val="baseline"/>
                <w:lang w:val="en-US" w:eastAsia="zh-CN"/>
              </w:rPr>
              <w:t>备  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弥尔顿</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《失乐园》</w:t>
            </w:r>
          </w:p>
        </w:tc>
        <w:tc>
          <w:tcPr>
            <w:tcW w:w="345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恩格斯称其为“第一个为弑君辩护的人”，是文艺复兴运动和18世纪启蒙思想运动的桥梁。</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82"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笛福</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《鲁滨逊漂流记》</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b/>
                <w:bCs/>
                <w:sz w:val="18"/>
                <w:szCs w:val="18"/>
                <w:vertAlign w:val="baseline"/>
                <w:lang w:val="en-US" w:eastAsia="zh-CN"/>
              </w:rPr>
              <w:t>现实主义小说</w:t>
            </w:r>
            <w:r>
              <w:rPr>
                <w:rFonts w:hint="eastAsia" w:ascii="楷体" w:hAnsi="楷体" w:eastAsia="楷体" w:cs="楷体"/>
                <w:sz w:val="18"/>
                <w:szCs w:val="18"/>
                <w:vertAlign w:val="baseline"/>
                <w:lang w:val="en-US" w:eastAsia="zh-CN"/>
              </w:rPr>
              <w:t>的奠基人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拜伦</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长诗《恰尔德·哈洛尔德游记》《东方叙事诗》讽刺诗体小说《唐璜》</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b/>
                <w:bCs/>
                <w:sz w:val="18"/>
                <w:szCs w:val="18"/>
                <w:vertAlign w:val="baseline"/>
                <w:lang w:val="en-US" w:eastAsia="zh-CN"/>
              </w:rPr>
              <w:t>浪漫主义诗人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雪莱</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长诗《解放了的普罗米修斯》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抒情短诗《西风颂》《致云雀》</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浪漫主义诗人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狄更斯</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《大卫·科波菲尔》《雾都孤儿》《双城记》</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批判现实主义作家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033"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勃朗特三姐妹</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英国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夏洛蒂·勃朗特</w:t>
            </w:r>
            <w:r>
              <w:rPr>
                <w:rFonts w:hint="eastAsia" w:ascii="楷体" w:hAnsi="楷体" w:eastAsia="楷体" w:cs="楷体"/>
                <w:sz w:val="18"/>
                <w:szCs w:val="18"/>
                <w:vertAlign w:val="baseline"/>
                <w:lang w:val="en-US" w:eastAsia="zh-CN"/>
              </w:rPr>
              <w:t>的</w:t>
            </w:r>
            <w:r>
              <w:rPr>
                <w:rFonts w:hint="default" w:ascii="楷体" w:hAnsi="楷体" w:eastAsia="楷体" w:cs="楷体"/>
                <w:sz w:val="18"/>
                <w:szCs w:val="18"/>
                <w:vertAlign w:val="baseline"/>
                <w:lang w:val="en-US" w:eastAsia="zh-CN"/>
              </w:rPr>
              <w:t>《简·爱》</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艾米莉·勃朗特</w:t>
            </w:r>
            <w:r>
              <w:rPr>
                <w:rFonts w:hint="eastAsia" w:ascii="楷体" w:hAnsi="楷体" w:eastAsia="楷体" w:cs="楷体"/>
                <w:sz w:val="18"/>
                <w:szCs w:val="18"/>
                <w:vertAlign w:val="baseline"/>
                <w:lang w:val="en-US" w:eastAsia="zh-CN"/>
              </w:rPr>
              <w:t>的</w:t>
            </w:r>
            <w:r>
              <w:rPr>
                <w:rFonts w:hint="default" w:ascii="楷体" w:hAnsi="楷体" w:eastAsia="楷体" w:cs="楷体"/>
                <w:sz w:val="18"/>
                <w:szCs w:val="18"/>
                <w:vertAlign w:val="baseline"/>
                <w:lang w:val="en-US" w:eastAsia="zh-CN"/>
              </w:rPr>
              <w:t>《呼啸山庄》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安妮·勃朗特的《艾格尼丝·格蕾》</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拉伯雷</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《巨人传》</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1.拉伯雷被称为人文主义的“巨人”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2.《巨人传》是法国长篇小说的开端</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莫里哀</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《伪君子》《悭吝人》</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法国古典主义喜剧创建者</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卢梭</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《爱弥尔》《忏悔录》</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法国启蒙运动中最具民主倾向的代表</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雨果</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《巴黎圣母院》《悲惨世界》</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法国浪漫主义文学运动的领袖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lang w:val="en-US" w:eastAsia="zh-CN"/>
              </w:rPr>
              <w:t>大小仲马</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738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大仲马，代表作《三个火枪手》《基督山伯爵》；小仲马，代表作《茶花女》</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司汤达</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《红与黑》</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法国批判现实主义文学奠基人，以长篇小说闻名于世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巴尔扎克</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《人间喜剧》</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1.法国批判现实主义文学的伟大代表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2.《人间喜剧》被称为法国社会的“百科全书”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福楼拜</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《情感教育》《包法利夫人》</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1.批判现实主义作家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2.具有“客观而无动于衷”的理论和精雕细刻的艺术风格</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莫泊桑</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短篇小说《羊脂球》《项链》《我的叔叔于勒》，长篇小说《一生》《漂亮朋友》</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杰出的批判现实主义作家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有“世界短篇小说巨匠”之称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罗曼·罗兰</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法国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《约翰·克利斯朵夫》</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法国进步作家和世界著名反战主义</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歌德</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德国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长诗《浮士德》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书信体小说《少年维特之烦恼》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诗歌《普罗米修斯》</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德国伟大的民族诗人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伟大的民族诗人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席勒</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德国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剧本《阴谋与爱情》</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德国杰出的剧作家和诗人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他和歌德是近代德国民族文学的奠基人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海涅</w:t>
            </w:r>
          </w:p>
        </w:tc>
        <w:tc>
          <w:tcPr>
            <w:tcW w:w="8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德国</w:t>
            </w:r>
          </w:p>
        </w:tc>
        <w:tc>
          <w:tcPr>
            <w:tcW w:w="3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长诗《德国，一个冬天的童话》</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楷体" w:hAnsi="楷体" w:eastAsia="楷体" w:cs="楷体"/>
                <w:sz w:val="18"/>
                <w:szCs w:val="18"/>
                <w:vertAlign w:val="baseline"/>
                <w:lang w:val="en-US" w:eastAsia="zh-CN"/>
              </w:rPr>
            </w:pPr>
            <w:r>
              <w:rPr>
                <w:rFonts w:hint="default" w:ascii="楷体" w:hAnsi="楷体" w:eastAsia="楷体" w:cs="楷体"/>
                <w:sz w:val="18"/>
                <w:szCs w:val="18"/>
                <w:vertAlign w:val="baseline"/>
                <w:lang w:val="en-US" w:eastAsia="zh-CN"/>
              </w:rPr>
              <w:t>政治诗《西里西亚的纺织工人》</w:t>
            </w:r>
          </w:p>
        </w:tc>
        <w:tc>
          <w:tcPr>
            <w:tcW w:w="34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19世纪德国杰出的革命民主主义诗人和政论家</w:t>
            </w:r>
          </w:p>
        </w:tc>
      </w:tr>
    </w:tbl>
    <w:p>
      <w:pPr>
        <w:pStyle w:val="3"/>
        <w:bidi w:val="0"/>
        <w:rPr>
          <w:rFonts w:hint="default"/>
          <w:lang w:val="en-US" w:eastAsia="zh-CN"/>
        </w:rPr>
      </w:pPr>
      <w:r>
        <w:rPr>
          <w:rFonts w:hint="eastAsia"/>
          <w:lang w:val="en-US" w:eastAsia="zh-CN"/>
        </w:rPr>
        <w:t>2.其他</w:t>
      </w:r>
    </w:p>
    <w:p>
      <w:pPr>
        <w:rPr>
          <w:rFonts w:hint="default"/>
          <w:lang w:val="en-US" w:eastAsia="zh-CN"/>
        </w:rPr>
      </w:pPr>
      <w:r>
        <w:rPr>
          <w:rFonts w:hint="eastAsia" w:ascii="黑体" w:hAnsi="黑体" w:eastAsia="黑体" w:cs="黑体"/>
          <w:sz w:val="20"/>
          <w:szCs w:val="20"/>
          <w:lang w:val="en-US" w:eastAsia="zh-CN"/>
        </w:rPr>
        <w:t>【普希金】</w:t>
      </w:r>
      <w:r>
        <w:rPr>
          <w:rFonts w:hint="default"/>
          <w:lang w:val="en-US" w:eastAsia="zh-CN"/>
        </w:rPr>
        <w:t>被称为“俄国文学的始祖”“伟大的俄国人民诗人”，其长篇诗体小说《叶甫盖尼·奥涅金》被称为“俄罗斯生活百科全书”，主要作品有抒情诗《自由颂》《致恰达耶夫》《致大海》，叙事诗《青铜骑士》，长篇小说《上尉的女儿》。</w:t>
      </w:r>
    </w:p>
    <w:p>
      <w:pPr>
        <w:rPr>
          <w:rFonts w:hint="default"/>
          <w:lang w:val="en-US" w:eastAsia="zh-CN"/>
        </w:rPr>
      </w:pPr>
      <w:r>
        <w:rPr>
          <w:rFonts w:hint="default" w:ascii="黑体" w:hAnsi="黑体" w:eastAsia="黑体" w:cs="黑体"/>
          <w:sz w:val="20"/>
          <w:szCs w:val="20"/>
          <w:lang w:val="en-US" w:eastAsia="zh-CN"/>
        </w:rPr>
        <w:t>【果戈里】</w:t>
      </w:r>
      <w:r>
        <w:rPr>
          <w:rFonts w:hint="default"/>
          <w:lang w:val="en-US" w:eastAsia="zh-CN"/>
        </w:rPr>
        <w:t>俄国批判现实主义文学奠基人，其讽刺艺术风格被称为“含泪的笑”，代表作长篇小说《死魂灵》，讽刺戏剧《钦差大臣》。</w:t>
      </w:r>
    </w:p>
    <w:p>
      <w:pPr>
        <w:rPr>
          <w:rFonts w:hint="default"/>
          <w:lang w:val="en-US" w:eastAsia="zh-CN"/>
        </w:rPr>
      </w:pPr>
      <w:r>
        <w:rPr>
          <w:rFonts w:hint="default" w:ascii="黑体" w:hAnsi="黑体" w:eastAsia="黑体" w:cs="黑体"/>
          <w:sz w:val="20"/>
          <w:szCs w:val="20"/>
          <w:lang w:val="en-US" w:eastAsia="zh-CN"/>
        </w:rPr>
        <w:t>【列夫·托尔斯泰】</w:t>
      </w:r>
      <w:r>
        <w:rPr>
          <w:rFonts w:hint="default"/>
          <w:lang w:val="en-US" w:eastAsia="zh-CN"/>
        </w:rPr>
        <w:t>俄国批判现实主义作家，代表作《战争与和平》《安娜·卡列尼娜》《复活》。</w:t>
      </w:r>
    </w:p>
    <w:p>
      <w:pPr>
        <w:rPr>
          <w:rFonts w:hint="default"/>
          <w:lang w:val="en-US" w:eastAsia="zh-CN"/>
        </w:rPr>
      </w:pPr>
      <w:r>
        <w:rPr>
          <w:rFonts w:hint="default" w:ascii="黑体" w:hAnsi="黑体" w:eastAsia="黑体" w:cs="黑体"/>
          <w:sz w:val="20"/>
          <w:szCs w:val="20"/>
          <w:lang w:val="en-US" w:eastAsia="zh-CN"/>
        </w:rPr>
        <w:t>【契诃夫】</w:t>
      </w:r>
      <w:r>
        <w:rPr>
          <w:rFonts w:hint="default"/>
          <w:lang w:val="en-US" w:eastAsia="zh-CN"/>
        </w:rPr>
        <w:t>俄国批判现实主义作家，代表作《小公务员之死》《变色龙》。</w:t>
      </w:r>
    </w:p>
    <w:p>
      <w:pPr>
        <w:rPr>
          <w:rFonts w:hint="default"/>
          <w:lang w:val="en-US" w:eastAsia="zh-CN"/>
        </w:rPr>
      </w:pPr>
      <w:r>
        <w:rPr>
          <w:rFonts w:hint="default" w:ascii="黑体" w:hAnsi="黑体" w:eastAsia="黑体" w:cs="黑体"/>
          <w:sz w:val="20"/>
          <w:szCs w:val="20"/>
          <w:lang w:val="en-US" w:eastAsia="zh-CN"/>
        </w:rPr>
        <w:t>【高尔基】</w:t>
      </w:r>
      <w:r>
        <w:rPr>
          <w:rFonts w:hint="default"/>
          <w:lang w:val="en-US" w:eastAsia="zh-CN"/>
        </w:rPr>
        <w:t>伟大的无产阶级作家，苏联社会主义文学奠基人，著有《高尔基全集》69卷，其中著名的作品有自传体三部曲《童年》《在人间》《我的大学》，代表作长篇小说《母亲》。</w:t>
      </w:r>
    </w:p>
    <w:p>
      <w:pPr>
        <w:rPr>
          <w:rFonts w:hint="default"/>
          <w:lang w:val="en-US" w:eastAsia="zh-CN"/>
        </w:rPr>
      </w:pPr>
      <w:r>
        <w:rPr>
          <w:rFonts w:hint="default" w:ascii="黑体" w:hAnsi="黑体" w:eastAsia="黑体" w:cs="黑体"/>
          <w:sz w:val="20"/>
          <w:szCs w:val="20"/>
          <w:lang w:val="en-US" w:eastAsia="zh-CN"/>
        </w:rPr>
        <w:t>【欧文】</w:t>
      </w:r>
      <w:r>
        <w:rPr>
          <w:rFonts w:hint="default"/>
          <w:lang w:val="en-US" w:eastAsia="zh-CN"/>
        </w:rPr>
        <w:t>有“美国文学之父”之称，代表作《见闻札记》《睡谷的传说》。</w:t>
      </w:r>
    </w:p>
    <w:p>
      <w:pPr>
        <w:rPr>
          <w:rFonts w:hint="default"/>
          <w:lang w:val="en-US" w:eastAsia="zh-CN"/>
        </w:rPr>
      </w:pPr>
      <w:r>
        <w:rPr>
          <w:rFonts w:hint="default" w:ascii="黑体" w:hAnsi="黑体" w:eastAsia="黑体" w:cs="黑体"/>
          <w:sz w:val="20"/>
          <w:szCs w:val="20"/>
          <w:lang w:val="en-US" w:eastAsia="zh-CN"/>
        </w:rPr>
        <w:t>【马克·吐温】</w:t>
      </w:r>
      <w:r>
        <w:rPr>
          <w:rFonts w:hint="default"/>
          <w:lang w:val="en-US" w:eastAsia="zh-CN"/>
        </w:rPr>
        <w:t>美国现实主义文学杰出代表，以幽默讽刺著称，代表作《竞选州长》。</w:t>
      </w:r>
    </w:p>
    <w:p>
      <w:pPr>
        <w:rPr>
          <w:rFonts w:hint="default"/>
          <w:lang w:val="en-US" w:eastAsia="zh-CN"/>
        </w:rPr>
      </w:pPr>
      <w:r>
        <w:rPr>
          <w:rFonts w:hint="default" w:ascii="黑体" w:hAnsi="黑体" w:eastAsia="黑体" w:cs="黑体"/>
          <w:sz w:val="20"/>
          <w:szCs w:val="20"/>
          <w:lang w:val="en-US" w:eastAsia="zh-CN"/>
        </w:rPr>
        <w:t>【欧·亨利】</w:t>
      </w:r>
      <w:r>
        <w:rPr>
          <w:rFonts w:hint="default"/>
          <w:lang w:val="en-US" w:eastAsia="zh-CN"/>
        </w:rPr>
        <w:t>美国批判现实主义作家，擅长以轻松幽默的笔调写小人物的悲欢，代表作《麦琪的礼物》《最后一片常春藤叶》《警察与赞美诗》。</w:t>
      </w:r>
    </w:p>
    <w:p>
      <w:pPr>
        <w:rPr>
          <w:rFonts w:hint="default"/>
          <w:lang w:val="en-US" w:eastAsia="zh-CN"/>
        </w:rPr>
      </w:pPr>
      <w:r>
        <w:rPr>
          <w:rFonts w:hint="default" w:ascii="黑体" w:hAnsi="黑体" w:eastAsia="黑体" w:cs="黑体"/>
          <w:sz w:val="20"/>
          <w:szCs w:val="20"/>
          <w:lang w:val="en-US" w:eastAsia="zh-CN"/>
        </w:rPr>
        <w:t>【海明威】</w:t>
      </w:r>
      <w:r>
        <w:rPr>
          <w:rFonts w:hint="default"/>
          <w:lang w:val="en-US" w:eastAsia="zh-CN"/>
        </w:rPr>
        <w:t>美国现代著名作家和记者，被称为“硬汉”，代表作《老人与海》《太阳照常升起》《永别了，武器》《丧钟为谁而鸣》。</w:t>
      </w:r>
    </w:p>
    <w:p>
      <w:pPr>
        <w:rPr>
          <w:rFonts w:hint="default"/>
          <w:lang w:val="en-US" w:eastAsia="zh-CN"/>
        </w:rPr>
      </w:pPr>
      <w:r>
        <w:rPr>
          <w:rFonts w:hint="default" w:ascii="黑体" w:hAnsi="黑体" w:eastAsia="黑体" w:cs="黑体"/>
          <w:sz w:val="20"/>
          <w:szCs w:val="20"/>
          <w:lang w:val="en-US" w:eastAsia="zh-CN"/>
        </w:rPr>
        <w:t>【塞万提斯】</w:t>
      </w:r>
      <w:r>
        <w:rPr>
          <w:rFonts w:hint="default"/>
          <w:lang w:val="en-US" w:eastAsia="zh-CN"/>
        </w:rPr>
        <w:t>西班牙文艺复兴时期最杰出的现实主义小说家，代表作《堂吉诃德》是西班牙古典艺术的高峰。</w:t>
      </w:r>
    </w:p>
    <w:p>
      <w:pPr>
        <w:rPr>
          <w:rFonts w:hint="default"/>
          <w:lang w:val="en-US" w:eastAsia="zh-CN"/>
        </w:rPr>
      </w:pPr>
      <w:r>
        <w:rPr>
          <w:rFonts w:hint="default" w:ascii="黑体" w:hAnsi="黑体" w:eastAsia="黑体" w:cs="黑体"/>
          <w:sz w:val="20"/>
          <w:szCs w:val="20"/>
          <w:lang w:val="en-US" w:eastAsia="zh-CN"/>
        </w:rPr>
        <w:t>【易卜生】</w:t>
      </w:r>
      <w:r>
        <w:rPr>
          <w:rFonts w:hint="default"/>
          <w:lang w:val="en-US" w:eastAsia="zh-CN"/>
        </w:rPr>
        <w:t>挪威作家，欧洲现实主义戏剧的杰出代表，提倡“精神的叛逆”和“个性解放”，代表作《玩偶之家》。</w:t>
      </w:r>
    </w:p>
    <w:p>
      <w:pPr>
        <w:rPr>
          <w:rFonts w:hint="default"/>
          <w:lang w:val="en-US" w:eastAsia="zh-CN"/>
        </w:rPr>
      </w:pPr>
      <w:r>
        <w:rPr>
          <w:rFonts w:hint="default" w:ascii="黑体" w:hAnsi="黑体" w:eastAsia="黑体" w:cs="黑体"/>
          <w:sz w:val="20"/>
          <w:szCs w:val="20"/>
          <w:lang w:val="en-US" w:eastAsia="zh-CN"/>
        </w:rPr>
        <w:t>【泰戈尔】</w:t>
      </w:r>
      <w:r>
        <w:rPr>
          <w:rFonts w:hint="default"/>
          <w:lang w:val="en-US" w:eastAsia="zh-CN"/>
        </w:rPr>
        <w:t>印度作家、诗人和社会活动家，第一个获得诺贝尔文学奖的亚洲作家，主要作品《暮歌》《晨歌》，其中《吉檀迦利》荣获诺贝尔文学奖。</w:t>
      </w:r>
    </w:p>
    <w:p>
      <w:pPr>
        <w:pStyle w:val="7"/>
        <w:keepNext/>
        <w:keepLines/>
        <w:pageBreakBefore w:val="0"/>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38144" behindDoc="1" locked="0" layoutInCell="1" allowOverlap="1">
                <wp:simplePos x="0" y="0"/>
                <wp:positionH relativeFrom="column">
                  <wp:posOffset>49530</wp:posOffset>
                </wp:positionH>
                <wp:positionV relativeFrom="paragraph">
                  <wp:posOffset>194310</wp:posOffset>
                </wp:positionV>
                <wp:extent cx="752475" cy="288290"/>
                <wp:effectExtent l="6350" t="6350" r="22225" b="10160"/>
                <wp:wrapNone/>
                <wp:docPr id="1310" name="组合 131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1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pt;margin-top:15.3pt;height:22.7pt;width:59.25pt;z-index:-251278336;mso-width-relative:page;mso-height-relative:page;" coordorigin="2892,56098" coordsize="1185,454" o:gfxdata="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UaU0V1gAAAAcBAAAPAAAAAAAAAAEAIAAAACIAAABkcnMvZG93bnJldi54bWxQSwECFAAU&#10;AAAACACHTuJAs+JKtUkDAAB4CQAADgAAAAAAAAABACAAAAAl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ruj5r4AAADd&#10;AAAADwAAAGRycy9kb3ducmV2LnhtbEVPTWvCQBC9F/wPywje6m5sKRpdRQTFQz0Ye/A4ZMckmp0N&#10;2W2i/fVdodDbPN7nLFZ3W4uOWl851pCMFQji3JmKCw1fp+3rFIQPyAZrx6ThQR5Wy8HLAlPjej5S&#10;l4VCxBD2KWooQ2hSKX1ekkU/dg1x5C6utRgibAtpWuxjuK3lRKkPabHi2FBiQ5uS8lv2bTXkar05&#10;/Bwfs13nprPzLru+f/YnrUfDRM1BBLqHf/Gfe2/i/Lckgec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uj5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rouT70AAADd&#10;AAAADwAAAGRycy9kb3ducmV2LnhtbEVPS4vCMBC+C/sfwix4EU2ri0jXKO6CoIcetnrQ29DMtmWb&#10;STeJr39vBMHbfHzPmS+vphVncr6xrCAdJSCIS6sbrhTsd+vhDIQPyBpby6TgRh6Wi7feHDNtL/xD&#10;5yJUIoawz1BBHUKXSenLmgz6ke2II/drncEQoaukdniJ4aaV4ySZSoMNx4YaO/quqfwrTkbBocgH&#10;q5V2H7dTO83z8v/45XCrVP89TT5BBLqGl/jp3ug4f5KO4f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i5P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default"/>
          <w:lang w:val="en-US" w:eastAsia="zh-CN"/>
        </w:rPr>
      </w:pPr>
      <w:r>
        <w:rPr>
          <w:rFonts w:hint="eastAsia"/>
          <w:lang w:val="en-US" w:eastAsia="zh-CN"/>
        </w:rPr>
        <w:t>1.（单选）</w:t>
      </w:r>
      <w:r>
        <w:rPr>
          <w:rFonts w:hint="default"/>
          <w:lang w:val="en-US" w:eastAsia="zh-CN"/>
        </w:rPr>
        <w:t>下列有关文史常识的表述，不对的一项是（　　）</w:t>
      </w:r>
      <w:r>
        <w:rPr>
          <w:rFonts w:hint="eastAsia"/>
          <w:lang w:val="en-US" w:eastAsia="zh-CN"/>
        </w:rPr>
        <w:t>。</w:t>
      </w:r>
    </w:p>
    <w:p>
      <w:pPr>
        <w:rPr>
          <w:rFonts w:hint="default"/>
          <w:lang w:val="en-US" w:eastAsia="zh-CN"/>
        </w:rPr>
      </w:pPr>
      <w:r>
        <w:rPr>
          <w:rFonts w:hint="default"/>
          <w:lang w:val="en-US" w:eastAsia="zh-CN"/>
        </w:rPr>
        <w:t>A.《老子》又称《道德经》，《庄子》又称《南华经》，都是道家的主要经典</w:t>
      </w:r>
    </w:p>
    <w:p>
      <w:pPr>
        <w:rPr>
          <w:rFonts w:hint="default"/>
          <w:lang w:val="en-US" w:eastAsia="zh-CN"/>
        </w:rPr>
      </w:pPr>
      <w:r>
        <w:rPr>
          <w:rFonts w:hint="default"/>
          <w:lang w:val="en-US" w:eastAsia="zh-CN"/>
        </w:rPr>
        <w:t>B.谢灵运是南朝诗人，开创了我国古代诗歌的山水诗派</w:t>
      </w:r>
    </w:p>
    <w:p>
      <w:pPr>
        <w:rPr>
          <w:rFonts w:hint="default"/>
          <w:lang w:val="en-US" w:eastAsia="zh-CN"/>
        </w:rPr>
      </w:pPr>
      <w:r>
        <w:rPr>
          <w:rFonts w:hint="default"/>
          <w:lang w:val="en-US" w:eastAsia="zh-CN"/>
        </w:rPr>
        <w:t>C.“初唐四杰”是指唐代初期的四位杰出诗人，即王勃、杨炯、卢照邻和骆宾王</w:t>
      </w:r>
    </w:p>
    <w:p>
      <w:pPr>
        <w:rPr>
          <w:rFonts w:hint="default"/>
          <w:lang w:val="en-US" w:eastAsia="zh-CN"/>
        </w:rPr>
      </w:pPr>
      <w:r>
        <w:rPr>
          <w:rFonts w:hint="default"/>
          <w:lang w:val="en-US" w:eastAsia="zh-CN"/>
        </w:rPr>
        <w:t>D.《失乐园》《复乐园》是意大利诗人但丁创作的长诗</w:t>
      </w:r>
    </w:p>
    <w:p>
      <w:pPr>
        <w:rPr>
          <w:rFonts w:hint="default"/>
          <w:lang w:val="en-US" w:eastAsia="zh-CN"/>
        </w:rPr>
      </w:pPr>
      <w:r>
        <w:rPr>
          <w:rFonts w:hint="eastAsia"/>
          <w:lang w:val="en-US" w:eastAsia="zh-CN"/>
        </w:rPr>
        <w:t>2.（单选）</w:t>
      </w:r>
      <w:r>
        <w:rPr>
          <w:rFonts w:hint="default"/>
          <w:lang w:val="en-US" w:eastAsia="zh-CN"/>
        </w:rPr>
        <w:t xml:space="preserve">下列中外文学作品与作家对应错误的一项是（ </w:t>
      </w:r>
      <w:r>
        <w:rPr>
          <w:rFonts w:hint="eastAsia"/>
          <w:lang w:val="en-US" w:eastAsia="zh-CN"/>
        </w:rPr>
        <w:t xml:space="preserve">   </w:t>
      </w:r>
      <w:r>
        <w:rPr>
          <w:rFonts w:hint="default"/>
          <w:lang w:val="en-US" w:eastAsia="zh-CN"/>
        </w:rPr>
        <w:t>）。</w:t>
      </w:r>
    </w:p>
    <w:p>
      <w:pPr>
        <w:rPr>
          <w:rFonts w:hint="default"/>
          <w:lang w:val="en-US" w:eastAsia="zh-CN"/>
        </w:rPr>
      </w:pPr>
      <w:r>
        <w:rPr>
          <w:rFonts w:hint="default"/>
          <w:lang w:val="en-US" w:eastAsia="zh-CN"/>
        </w:rPr>
        <w:t>A.司汤达——《红与黑》</w:t>
      </w:r>
      <w:r>
        <w:rPr>
          <w:rFonts w:hint="eastAsia"/>
          <w:lang w:val="en-US" w:eastAsia="zh-CN"/>
        </w:rPr>
        <w:tab/>
      </w:r>
      <w:r>
        <w:rPr>
          <w:rFonts w:hint="default"/>
          <w:lang w:val="en-US" w:eastAsia="zh-CN"/>
        </w:rPr>
        <w:t>B.茅盾——《子夜》</w:t>
      </w:r>
    </w:p>
    <w:p>
      <w:pPr>
        <w:rPr>
          <w:rFonts w:hint="default"/>
          <w:lang w:val="en-US" w:eastAsia="zh-CN"/>
        </w:rPr>
      </w:pPr>
      <w:r>
        <w:rPr>
          <w:rFonts w:hint="default"/>
          <w:lang w:val="en-US" w:eastAsia="zh-CN"/>
        </w:rPr>
        <w:t>C.但丁——《十日谈》</w:t>
      </w:r>
      <w:r>
        <w:rPr>
          <w:rFonts w:hint="eastAsia"/>
          <w:lang w:val="en-US" w:eastAsia="zh-CN"/>
        </w:rPr>
        <w:tab/>
      </w:r>
      <w:r>
        <w:rPr>
          <w:rFonts w:hint="default"/>
          <w:lang w:val="en-US" w:eastAsia="zh-CN"/>
        </w:rPr>
        <w:t>D.老舍——《龙须沟》</w:t>
      </w:r>
    </w:p>
    <w:p>
      <w:pPr>
        <w:pStyle w:val="6"/>
        <w:bidi w:val="0"/>
        <w:rPr>
          <w:rFonts w:hint="eastAsia"/>
          <w:lang w:val="en-US" w:eastAsia="zh-CN"/>
        </w:rPr>
      </w:pPr>
      <w:r>
        <w:rPr>
          <w:rFonts w:hint="eastAsia"/>
          <w:lang w:val="en-US" w:eastAsia="zh-CN"/>
        </w:rPr>
        <w:t>第16组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40192"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13" name="组合 131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1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76288;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IC8/KXWAAAABgEAAA8AAAAAAAAAAQAgAAAAIgAAAGRycy9kb3ducmV2LnhtbFBLAQIU&#10;ABQAAAAIAIdO4kBHUk/kSwMAAHgJAAAOAAAAAAAAAAEAIAAAACU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swAfr4AAADd&#10;AAAADwAAAGRycy9kb3ducmV2LnhtbEVPTWvCQBC9C/6HZYTedDdWikZXEaHSQz0Ye+hxyI5JNDsb&#10;sttE++u7QsHbPN7nrDY3W4uOWl851pBMFAji3JmKCw1fp/fxHIQPyAZrx6ThTh426+FghalxPR+p&#10;y0IhYgj7FDWUITSplD4vyaKfuIY4cmfXWgwRtoU0LfYx3NZyqtSbtFhxbCixoV1J+TX7sRpytd0d&#10;fo/3xb5z88X3PrvMPvuT1i+jRC1BBLqFp/jf/WHi/Nd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wAf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4VO2O74AAADd&#10;AAAADwAAAGRycy9kb3ducmV2LnhtbEVPS4vCMBC+C/6HMMJeRNPuQ6QaRRcWdg892PWgt6EZ22Iz&#10;qUl8/fvNguBtPr7nzJc304oLOd9YVpCOExDEpdUNVwq2v1+jKQgfkDW2lknBnTwsF/3eHDNtr7yh&#10;SxEqEUPYZ6igDqHLpPRlTQb92HbEkTtYZzBE6CqpHV5juGnla5JMpMGGY0ONHX3WVB6Ls1GwK/Lh&#10;aqXd+/3cTvK8PO3XDn+UehmkyQxEoFt4ih/ubx3nv6Uf8P9NP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O2O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了解中国近代文学家及作品</w:t>
      </w:r>
    </w:p>
    <w:p>
      <w:pPr>
        <w:pStyle w:val="7"/>
        <w:bidi w:val="0"/>
        <w:rPr>
          <w:rFonts w:hint="default"/>
          <w:lang w:val="en-US" w:eastAsia="zh-CN"/>
        </w:rPr>
      </w:pPr>
      <w:r>
        <w:rPr>
          <w:sz w:val="21"/>
        </w:rPr>
        <mc:AlternateContent>
          <mc:Choice Requires="wpg">
            <w:drawing>
              <wp:anchor distT="0" distB="0" distL="114300" distR="114300" simplePos="0" relativeHeight="252041216"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316" name="组合 1316"/>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1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75264;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DfcsrXAAAACAEAAA8AAAAAAAAAAQAgAAAAIgAAAGRycy9kb3ducmV2Lnht&#10;bFBLAQIUABQAAAAIAIdO4kDe6e4HUAMAAIMJAAAOAAAAAAAAAAEAIAAAACYBAABkcnMvZTJvRG9j&#10;LnhtbFBLBQYAAAAABgAGAFkBAADo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mh6eCb8AAADd&#10;AAAADwAAAGRycy9kb3ducmV2LnhtbEVPTWvCQBC9C/0Pywi96W5sqZq6ShEqPdSDiYceh+w0Sc3O&#10;huyaaH99Vyh4m8f7nNXmYhvRU+drxxqSqQJBXDhTc6nhmL9PFiB8QDbYOCYNV/KwWT+MVpgaN/CB&#10;+iyUIoawT1FDFUKbSumLiiz6qWuJI/ftOoshwq6UpsMhhttGzpR6kRZrjg0VtrStqDhlZ6uhUG/b&#10;/e/hutz1brH82mU/z59DrvXjOFGvIAJdwl387/4wcf5TMofbN/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engm/&#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1IZpcEAAADd&#10;AAAADwAAAGRycy9kb3ducmV2LnhtbEWPT2vDMAzF74V9B6NBL6V10pVSsrqlGwzaQw5Nd9huItaS&#10;sFjObPfft58Og90k3tN7P623N9erC4XYeTaQzzJQxLW3HTcG3k9v0xWomJAt9p7JwJ0ibDcPozUW&#10;1l/5SJcqNUpCOBZooE1pKLSOdUsO48wPxKJ9+eAwyRoabQNeJdz1ep5lS+2wY2locaDXlurv6uwM&#10;fFTlZLezYXE/98uyrH8+XwIejBk/5tkzqES39G/+u95bwX/KBVe+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1IZ&#10;pc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 xml:space="preserve">下列诗句不属于郭沫若的是（ </w:t>
      </w:r>
      <w:r>
        <w:rPr>
          <w:rFonts w:hint="eastAsia"/>
          <w:lang w:val="en-US" w:eastAsia="zh-CN"/>
        </w:rPr>
        <w:t xml:space="preserve">   </w:t>
      </w:r>
      <w:r>
        <w:rPr>
          <w:rFonts w:hint="default" w:ascii="宋体" w:hAnsi="宋体" w:eastAsia="宋体"/>
          <w:lang w:val="en-US" w:eastAsia="zh-CN"/>
        </w:rPr>
        <w:t>）。</w:t>
      </w:r>
    </w:p>
    <w:p>
      <w:pPr>
        <w:bidi w:val="0"/>
        <w:rPr>
          <w:rFonts w:hint="default" w:ascii="宋体" w:hAnsi="宋体" w:eastAsia="宋体"/>
          <w:lang w:val="en-US" w:eastAsia="zh-CN"/>
        </w:rPr>
      </w:pPr>
      <w:r>
        <w:rPr>
          <w:rFonts w:hint="default" w:ascii="宋体" w:hAnsi="宋体" w:eastAsia="宋体"/>
          <w:lang w:val="en-US" w:eastAsia="zh-CN"/>
        </w:rPr>
        <w:t>A.可是，我们今天的音调，为什么总是不能和谐</w:t>
      </w:r>
    </w:p>
    <w:p>
      <w:pPr>
        <w:bidi w:val="0"/>
        <w:rPr>
          <w:rFonts w:hint="default" w:ascii="宋体" w:hAnsi="宋体" w:eastAsia="宋体"/>
          <w:lang w:val="en-US" w:eastAsia="zh-CN"/>
        </w:rPr>
      </w:pPr>
      <w:r>
        <w:rPr>
          <w:rFonts w:hint="default" w:ascii="宋体" w:hAnsi="宋体" w:eastAsia="宋体"/>
          <w:lang w:val="en-US" w:eastAsia="zh-CN"/>
        </w:rPr>
        <w:t>B.太阳哟！可也曾把我全身的影儿投在了后边的海里</w:t>
      </w:r>
    </w:p>
    <w:p>
      <w:pPr>
        <w:bidi w:val="0"/>
        <w:rPr>
          <w:rFonts w:hint="default" w:ascii="宋体" w:hAnsi="宋体" w:eastAsia="宋体"/>
          <w:lang w:val="en-US" w:eastAsia="zh-CN"/>
        </w:rPr>
      </w:pPr>
      <w:r>
        <w:rPr>
          <w:rFonts w:hint="default" w:ascii="宋体" w:hAnsi="宋体" w:eastAsia="宋体"/>
          <w:lang w:val="en-US" w:eastAsia="zh-CN"/>
        </w:rPr>
        <w:t>C.你把这海上的松树斫倒了，哦，我也被你斫倒了</w:t>
      </w:r>
    </w:p>
    <w:p>
      <w:pPr>
        <w:bidi w:val="0"/>
        <w:rPr>
          <w:rFonts w:hint="default" w:ascii="宋体" w:hAnsi="宋体" w:eastAsia="宋体"/>
          <w:lang w:val="en-US" w:eastAsia="zh-CN"/>
        </w:rPr>
      </w:pPr>
      <w:r>
        <w:rPr>
          <w:rFonts w:hint="default" w:ascii="宋体" w:hAnsi="宋体" w:eastAsia="宋体"/>
          <w:lang w:val="en-US" w:eastAsia="zh-CN"/>
        </w:rPr>
        <w:t>D.秋风把树叶吹落在地上，它只能悉悉索索，发几阵悲凉的声响</w:t>
      </w:r>
    </w:p>
    <w:p>
      <w:pPr>
        <w:bidi w:val="0"/>
        <w:rPr>
          <w:rFonts w:hint="default" w:ascii="仿宋" w:hAnsi="仿宋" w:eastAsia="仿宋" w:cs="仿宋"/>
          <w:lang w:val="en-US" w:eastAsia="zh-CN"/>
        </w:rPr>
      </w:pPr>
      <w:r>
        <w:rPr>
          <w:rFonts w:hint="eastAsia" w:ascii="仿宋" w:hAnsi="仿宋" w:eastAsia="仿宋" w:cs="仿宋"/>
          <w:lang w:val="en-US" w:eastAsia="zh-CN"/>
        </w:rPr>
        <w:t>【正确率】35%</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【原因分析】不了解郭沫若作品的内容。</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【正解】D。解析：A项诗句出自郭沫若的《女神之再生》，B项诗句出自郭沫若的《女神·我的童年》，C项诗句出自郭沫若的《女神·新月与白云》。D项诗句出自刘半农的《落叶》。故本题选D。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 xml:space="preserve">）“三部曲”泛指三部内容各自独立，但又有一定连贯性的文学作品。《幻灭》《动摇》《追求》是（ </w:t>
      </w:r>
      <w:r>
        <w:rPr>
          <w:rFonts w:hint="eastAsia"/>
          <w:lang w:val="en-US" w:eastAsia="zh-CN"/>
        </w:rPr>
        <w:t xml:space="preserve">   </w:t>
      </w:r>
      <w:r>
        <w:rPr>
          <w:rFonts w:hint="eastAsia" w:ascii="宋体" w:hAnsi="宋体" w:eastAsia="宋体"/>
          <w:lang w:val="en-US" w:eastAsia="zh-CN"/>
        </w:rPr>
        <w:t>）。</w:t>
      </w:r>
    </w:p>
    <w:p>
      <w:pPr>
        <w:bidi w:val="0"/>
        <w:rPr>
          <w:rFonts w:hint="eastAsia" w:ascii="宋体" w:hAnsi="宋体" w:eastAsia="宋体"/>
          <w:lang w:val="en-US" w:eastAsia="zh-CN"/>
        </w:rPr>
      </w:pPr>
      <w:r>
        <w:rPr>
          <w:rFonts w:hint="eastAsia" w:ascii="宋体" w:hAnsi="宋体" w:eastAsia="宋体"/>
          <w:lang w:val="en-US" w:eastAsia="zh-CN"/>
        </w:rPr>
        <w:t>A.茅盾的《蚀》三部曲</w:t>
      </w:r>
      <w:r>
        <w:rPr>
          <w:rFonts w:hint="eastAsia"/>
          <w:lang w:val="en-US" w:eastAsia="zh-CN"/>
        </w:rPr>
        <w:tab/>
      </w:r>
      <w:r>
        <w:rPr>
          <w:rFonts w:hint="eastAsia" w:ascii="宋体" w:hAnsi="宋体" w:eastAsia="宋体"/>
          <w:lang w:val="en-US" w:eastAsia="zh-CN"/>
        </w:rPr>
        <w:t>B.巴金的“激流三部曲”</w:t>
      </w:r>
    </w:p>
    <w:p>
      <w:pPr>
        <w:bidi w:val="0"/>
        <w:rPr>
          <w:rFonts w:hint="eastAsia" w:ascii="宋体" w:hAnsi="宋体" w:eastAsia="宋体"/>
          <w:lang w:val="en-US" w:eastAsia="zh-CN"/>
        </w:rPr>
      </w:pPr>
      <w:r>
        <w:rPr>
          <w:rFonts w:hint="eastAsia" w:ascii="宋体" w:hAnsi="宋体" w:eastAsia="宋体"/>
          <w:lang w:val="en-US" w:eastAsia="zh-CN"/>
        </w:rPr>
        <w:t>C.郭沫若的自传体三部曲</w:t>
      </w:r>
      <w:r>
        <w:rPr>
          <w:rFonts w:hint="eastAsia"/>
          <w:lang w:val="en-US" w:eastAsia="zh-CN"/>
        </w:rPr>
        <w:tab/>
      </w:r>
      <w:r>
        <w:rPr>
          <w:rFonts w:hint="eastAsia" w:ascii="宋体" w:hAnsi="宋体" w:eastAsia="宋体"/>
          <w:lang w:val="en-US" w:eastAsia="zh-CN"/>
        </w:rPr>
        <w:t>D.郭小川的长诗《将军》三部曲</w:t>
      </w:r>
    </w:p>
    <w:p>
      <w:pPr>
        <w:bidi w:val="0"/>
        <w:rPr>
          <w:rFonts w:hint="default" w:ascii="仿宋" w:hAnsi="仿宋" w:eastAsia="仿宋" w:cs="仿宋"/>
          <w:lang w:val="en-US" w:eastAsia="zh-CN"/>
        </w:rPr>
      </w:pPr>
      <w:r>
        <w:rPr>
          <w:rFonts w:hint="eastAsia" w:ascii="仿宋" w:hAnsi="仿宋" w:eastAsia="仿宋" w:cs="仿宋"/>
          <w:lang w:val="en-US" w:eastAsia="zh-CN"/>
        </w:rPr>
        <w:t>【正确率】30%</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【原因分析】不了解中国作家的“三部曲”。</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幻灭》《动摇》《追求》是茅盾的《蚀》三部曲。B项巴金的“激流三部曲”指的是《家》《春》《秋》，C项郭沫若的自传体三部曲指的是《学生时代》《革命春秋》《洪波曲》，D项郭小川的长诗《将军》三部曲指的是《月下》《雾中》《风前》三部长篇叙事诗。故本题选A。</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42240"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19" name="组合 131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2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74240;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S1Mpb1wAAAAgBAAAPAAAAAAAAAAEAIAAAACIAAABkcnMvZG93bnJldi54bWxQSwEC&#10;FAAUAAAACACHTuJAgMaUPksDAAB4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25vMwMEAAADd&#10;AAAADwAAAGRycy9kb3ducmV2LnhtbEWPQW/CMAyF75P2HyJP2m0kMDRBIaAJaWiH7UDhwNFqTFto&#10;nKrJWtivx4dJu9l6z+99Xq6vvlE9dbEObGE8MqCIi+BqLi0c9h8vM1AxITtsApOFG0VYrx4flpi5&#10;MPCO+jyVSkI4ZmihSqnNtI5FRR7jKLTEop1C5zHJ2pXadThIuG/0xJg37bFmaaiwpU1FxSX/8RYK&#10;8775/t3d5ts+zObHbX6efg17a5+fxmYBKtE1/Zv/rj+d4L9OhF++kRH0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5vM&#10;wM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AR6hb0AAADd&#10;AAAADwAAAGRycy9kb3ducmV2LnhtbEVPS4vCMBC+C/sfwix4EU2ri0jXKO6CoIcetnrQ29DMtmWb&#10;STeJr39vBMHbfHzPmS+vphVncr6xrCAdJSCIS6sbrhTsd+vhDIQPyBpby6TgRh6Wi7feHDNtL/xD&#10;5yJUIoawz1BBHUKXSenLmgz6ke2II/drncEQoaukdniJ4aaV4ySZSoMNx4YaO/quqfwrTkbBocgH&#10;q5V2H7dTO83z8v/45XCrVP89TT5BBLqGl/jp3ug4fzJO4f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HqF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rPr>
          <w:rFonts w:hint="eastAsia"/>
          <w:lang w:val="en-US" w:eastAsia="zh-CN"/>
        </w:rPr>
      </w:pPr>
      <w:r>
        <w:rPr>
          <w:rFonts w:hint="eastAsia" w:ascii="黑体" w:hAnsi="黑体" w:eastAsia="黑体" w:cs="黑体"/>
          <w:sz w:val="20"/>
          <w:szCs w:val="20"/>
          <w:lang w:val="en-US" w:eastAsia="zh-CN"/>
        </w:rPr>
        <w:t>【严复】</w:t>
      </w:r>
      <w:r>
        <w:rPr>
          <w:rFonts w:hint="eastAsia"/>
          <w:lang w:val="en-US" w:eastAsia="zh-CN"/>
        </w:rPr>
        <w:t>近代启蒙思想家、翻译家、教育家，是中国近现代史上向西方国家寻找真理的“先进的中国人”之一。他反对顽固保守，主张学习西方，翻译了英国生物学家赫胥黎的《天演论》，宣传“物竞天择、适者生存”的观点。</w:t>
      </w:r>
    </w:p>
    <w:p>
      <w:pPr>
        <w:rPr>
          <w:rFonts w:hint="eastAsia"/>
          <w:lang w:val="en-US" w:eastAsia="zh-CN"/>
        </w:rPr>
      </w:pPr>
      <w:r>
        <w:rPr>
          <w:rFonts w:hint="eastAsia" w:ascii="黑体" w:hAnsi="黑体" w:eastAsia="黑体" w:cs="黑体"/>
          <w:sz w:val="20"/>
          <w:szCs w:val="20"/>
          <w:lang w:val="en-US" w:eastAsia="zh-CN"/>
        </w:rPr>
        <w:t>【王国维】</w:t>
      </w:r>
      <w:r>
        <w:rPr>
          <w:rFonts w:hint="eastAsia"/>
          <w:lang w:val="en-US" w:eastAsia="zh-CN"/>
        </w:rPr>
        <w:t>我国近现代在文学、美学、史学、哲学、古文字、考古学等各方面成就卓著的学术巨子和国学大师，甲骨四堂（郭沫若、董作宾、罗振玉和王国维）之一。代表作有《人间词话》《曲录》《观堂集林》等。</w:t>
      </w:r>
    </w:p>
    <w:p>
      <w:pPr>
        <w:rPr>
          <w:rFonts w:hint="eastAsia"/>
          <w:lang w:val="en-US" w:eastAsia="zh-CN"/>
        </w:rPr>
      </w:pPr>
      <w:r>
        <w:rPr>
          <w:rFonts w:hint="eastAsia" w:ascii="黑体" w:hAnsi="黑体" w:eastAsia="黑体" w:cs="黑体"/>
          <w:sz w:val="20"/>
          <w:szCs w:val="20"/>
          <w:lang w:val="en-US" w:eastAsia="zh-CN"/>
        </w:rPr>
        <w:t>【梁启超】</w:t>
      </w:r>
      <w:r>
        <w:rPr>
          <w:rFonts w:hint="eastAsia"/>
          <w:lang w:val="en-US" w:eastAsia="zh-CN"/>
        </w:rPr>
        <w:t>字卓如，号任公，别称饮冰室主人，维新派代表人物之一，与康有为合称“康梁”。主要作品有《谭嗣同传》《少年中国说》《俄罗斯革命之影响》等。</w:t>
      </w:r>
    </w:p>
    <w:p>
      <w:pPr>
        <w:rPr>
          <w:rFonts w:hint="eastAsia"/>
          <w:lang w:val="en-US" w:eastAsia="zh-CN"/>
        </w:rPr>
      </w:pPr>
      <w:r>
        <w:rPr>
          <w:rFonts w:hint="eastAsia" w:ascii="黑体" w:hAnsi="黑体" w:eastAsia="黑体" w:cs="黑体"/>
          <w:sz w:val="20"/>
          <w:szCs w:val="20"/>
          <w:lang w:val="en-US" w:eastAsia="zh-CN"/>
        </w:rPr>
        <w:t>【鲁迅】</w:t>
      </w:r>
      <w:r>
        <w:rPr>
          <w:rFonts w:hint="eastAsia"/>
          <w:lang w:val="en-US" w:eastAsia="zh-CN"/>
        </w:rPr>
        <w:t>《狂人日记》是现代文学史上的第一篇白话小说；中篇小说《阿Q正传》塑造了辛亥革命前后农村贫困农民阿Q的艺术形象，表现了用“精神胜利法”自我安慰、不图反抗的国民的弱点；短篇小说集《呐喊》《彷徨》奠定了中国现实主义小说的坚实基石；代表作还有散文集《朝花夕拾》和散文诗集《野草》。</w:t>
      </w:r>
    </w:p>
    <w:p>
      <w:pPr>
        <w:rPr>
          <w:rFonts w:hint="eastAsia"/>
          <w:lang w:val="en-US" w:eastAsia="zh-CN"/>
        </w:rPr>
      </w:pPr>
      <w:r>
        <w:rPr>
          <w:rFonts w:hint="eastAsia" w:ascii="黑体" w:hAnsi="黑体" w:eastAsia="黑体" w:cs="黑体"/>
          <w:sz w:val="20"/>
          <w:szCs w:val="20"/>
          <w:lang w:val="en-US" w:eastAsia="zh-CN"/>
        </w:rPr>
        <w:t>【郭沫若】</w:t>
      </w:r>
      <w:r>
        <w:rPr>
          <w:rFonts w:hint="eastAsia"/>
          <w:lang w:val="en-US" w:eastAsia="zh-CN"/>
        </w:rPr>
        <w:t>《女神》是郭沫若的第一部新诗集，也是中国现代文学史上一部具有突出成就和巨大影响的新诗集，奠定了新诗运动的基础。</w:t>
      </w:r>
    </w:p>
    <w:p>
      <w:pPr>
        <w:rPr>
          <w:rFonts w:hint="eastAsia"/>
          <w:lang w:val="en-US" w:eastAsia="zh-CN"/>
        </w:rPr>
      </w:pPr>
      <w:r>
        <w:rPr>
          <w:rFonts w:hint="eastAsia" w:ascii="黑体" w:hAnsi="黑体" w:eastAsia="黑体" w:cs="黑体"/>
          <w:sz w:val="20"/>
          <w:szCs w:val="20"/>
          <w:lang w:val="en-US" w:eastAsia="zh-CN"/>
        </w:rPr>
        <w:t>【茅盾】</w:t>
      </w:r>
      <w:r>
        <w:rPr>
          <w:rFonts w:hint="eastAsia"/>
          <w:lang w:val="en-US" w:eastAsia="zh-CN"/>
        </w:rPr>
        <w:t>主要作品有系列中篇小说《蚀》三部曲（《幻灭》《动摇》《追求》）和《农村三部曲》（《春蚕》《秋收》《残冬》），散文《风景谈》《白杨礼赞》。《子夜》是我国现代文学史上第一部现实主义长篇杰作。</w:t>
      </w:r>
    </w:p>
    <w:p>
      <w:pPr>
        <w:rPr>
          <w:rFonts w:hint="eastAsia"/>
          <w:lang w:val="en-US" w:eastAsia="zh-CN"/>
        </w:rPr>
      </w:pPr>
      <w:r>
        <w:rPr>
          <w:rFonts w:hint="eastAsia" w:ascii="黑体" w:hAnsi="黑体" w:eastAsia="黑体" w:cs="黑体"/>
          <w:sz w:val="20"/>
          <w:szCs w:val="20"/>
          <w:lang w:val="en-US" w:eastAsia="zh-CN"/>
        </w:rPr>
        <w:t>【老舍】</w:t>
      </w:r>
      <w:r>
        <w:rPr>
          <w:rFonts w:hint="eastAsia"/>
          <w:lang w:val="en-US" w:eastAsia="zh-CN"/>
        </w:rPr>
        <w:t>现代小说家、剧作家，1950年获“人民艺术家”称号。代表作有长篇小说《骆驼祥子》《四世同堂》，话剧《茶馆》等。其文笔朴实、幽默，富有浓郁的北京地方特色，是“京派”文学的代表人物。</w:t>
      </w:r>
    </w:p>
    <w:p>
      <w:pPr>
        <w:rPr>
          <w:rFonts w:hint="eastAsia"/>
          <w:lang w:val="en-US" w:eastAsia="zh-CN"/>
        </w:rPr>
      </w:pPr>
      <w:r>
        <w:rPr>
          <w:rFonts w:hint="eastAsia" w:ascii="黑体" w:hAnsi="黑体" w:eastAsia="黑体" w:cs="黑体"/>
          <w:sz w:val="20"/>
          <w:szCs w:val="20"/>
          <w:lang w:val="en-US" w:eastAsia="zh-CN"/>
        </w:rPr>
        <w:t>【巴金】</w:t>
      </w:r>
      <w:r>
        <w:rPr>
          <w:rFonts w:hint="eastAsia"/>
          <w:lang w:val="en-US" w:eastAsia="zh-CN"/>
        </w:rPr>
        <w:t>1982年获意大利“但丁国际奖”。代表作有长篇小说《激流三部曲》（《家》《春》《秋》）和《爱情三部曲》（《雾》《雨》《电》）等。《家》是我国现代文学史上描写封建家庭历史的最成功作品。</w:t>
      </w:r>
    </w:p>
    <w:p>
      <w:pPr>
        <w:rPr>
          <w:rFonts w:hint="eastAsia"/>
          <w:lang w:val="en-US" w:eastAsia="zh-CN"/>
        </w:rPr>
      </w:pPr>
      <w:r>
        <w:rPr>
          <w:rFonts w:hint="eastAsia" w:ascii="黑体" w:hAnsi="黑体" w:eastAsia="黑体" w:cs="黑体"/>
          <w:sz w:val="20"/>
          <w:szCs w:val="20"/>
          <w:lang w:val="en-US" w:eastAsia="zh-CN"/>
        </w:rPr>
        <w:t>【冰心】</w:t>
      </w:r>
      <w:r>
        <w:rPr>
          <w:rFonts w:hint="eastAsia"/>
          <w:lang w:val="en-US" w:eastAsia="zh-CN"/>
        </w:rPr>
        <w:t>代表作有诗集《繁星》《春水》，散文《寄小读者》《小橘灯》《樱花赞》等。善于用格言式诗句咏唱母爱、童真、大海，其散文也表现“爱的哲学”，被誉为“美文”的代表。</w:t>
      </w:r>
    </w:p>
    <w:p>
      <w:pPr>
        <w:rPr>
          <w:rFonts w:hint="eastAsia"/>
          <w:lang w:val="en-US" w:eastAsia="zh-CN"/>
        </w:rPr>
      </w:pPr>
      <w:r>
        <w:rPr>
          <w:rFonts w:hint="eastAsia" w:ascii="黑体" w:hAnsi="黑体" w:eastAsia="黑体" w:cs="黑体"/>
          <w:sz w:val="20"/>
          <w:szCs w:val="20"/>
          <w:lang w:val="en-US" w:eastAsia="zh-CN"/>
        </w:rPr>
        <w:t>【钱钟书】</w:t>
      </w:r>
      <w:r>
        <w:rPr>
          <w:rFonts w:hint="eastAsia"/>
          <w:lang w:val="en-US" w:eastAsia="zh-CN"/>
        </w:rPr>
        <w:t>中国现代著名作家、文学研究家，在文学、国学、比较文学、文化批评等领域均有成就，推崇者甚至冠以“钱学”，主要作品有《围城》《管锥编》《谈艺录》《写在人生边上》。</w:t>
      </w:r>
    </w:p>
    <w:p>
      <w:pPr>
        <w:rPr>
          <w:rFonts w:hint="eastAsia"/>
          <w:lang w:val="en-US" w:eastAsia="zh-CN"/>
        </w:rPr>
      </w:pPr>
      <w:r>
        <w:rPr>
          <w:rFonts w:hint="eastAsia" w:ascii="黑体" w:hAnsi="黑体" w:eastAsia="黑体" w:cs="黑体"/>
          <w:sz w:val="20"/>
          <w:szCs w:val="20"/>
          <w:lang w:val="en-US" w:eastAsia="zh-CN"/>
        </w:rPr>
        <w:t>【曹禺】</w:t>
      </w:r>
      <w:r>
        <w:rPr>
          <w:rFonts w:hint="eastAsia"/>
          <w:lang w:val="en-US" w:eastAsia="zh-CN"/>
        </w:rPr>
        <w:t>中国现代话剧史上成就最高的剧作家，被誉为“东方的莎士比亚”。代表作品有《雷雨》《日出》《原野》《北京人》。</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2043264" behindDoc="1" locked="0" layoutInCell="1" allowOverlap="1">
                <wp:simplePos x="0" y="0"/>
                <wp:positionH relativeFrom="column">
                  <wp:posOffset>69215</wp:posOffset>
                </wp:positionH>
                <wp:positionV relativeFrom="paragraph">
                  <wp:posOffset>207010</wp:posOffset>
                </wp:positionV>
                <wp:extent cx="752475" cy="288290"/>
                <wp:effectExtent l="6350" t="6350" r="22225" b="10160"/>
                <wp:wrapNone/>
                <wp:docPr id="1322" name="组合 132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2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6.3pt;height:22.7pt;width:59.25pt;z-index:-251273216;mso-width-relative:page;mso-height-relative:page;" coordorigin="2892,56098" coordsize="1185,454" o:gfxdata="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aGGaU2AAAAAgBAAAPAAAAAAAAAAEAIAAAACIAAABkcnMvZG93bnJldi54bWxQSwECFAAU&#10;AAAACACHTuJAgwroPk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K0lSt74AAADd&#10;AAAADwAAAGRycy9kb3ducmV2LnhtbEVPS4vCMBC+L/gfwgje1sQHi1ajiKB42D1Y9+BxaMa22kxK&#10;E1vdX28WFvY2H99zluuHrURLjS8daxgNFQjizJmScw3fp937DIQPyAYrx6ThSR7Wq97bEhPjOj5S&#10;m4ZcxBD2CWooQqgTKX1WkEU/dDVx5C6usRgibHJpGuxiuK3kWKkPabHk2FBgTduCslt6txoytdl+&#10;/Ryf833rZvPzPr1OP7uT1oP+SC1ABHqEf/Gf+2Di/Ml4Ar/fxBP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lSt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HPZHb0AAADd&#10;AAAADwAAAGRycy9kb3ducmV2LnhtbEVPS4vCMBC+L/gfwgh7WTTVFZFqFF1Y2D30YPWgt6EZ22Iz&#10;qUl8/XsjCN7m43vObHEzjbiQ87VlBYN+AoK4sLrmUsF289ubgPABWWNjmRTcycNi3vmYYartldd0&#10;yUMpYgj7FBVUIbSplL6oyKDv25Y4cgfrDIYIXSm1w2sMN40cJslYGqw5NlTY0k9FxTE/GwW7PPta&#10;LrUb3c/NOMuK037l8F+pz+4gmYIIdAtv8cv9p+P87+EI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9kd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lang w:val="en-US" w:eastAsia="zh-CN"/>
        </w:rPr>
        <w:t xml:space="preserve">下列选项中，作家与其作品搭配正确的有（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A.郭沫若——《屈原》</w:t>
      </w:r>
      <w:r>
        <w:rPr>
          <w:rFonts w:hint="eastAsia"/>
          <w:lang w:val="en-US" w:eastAsia="zh-CN"/>
        </w:rPr>
        <w:tab/>
      </w:r>
      <w:r>
        <w:rPr>
          <w:rFonts w:hint="default"/>
          <w:lang w:val="en-US" w:eastAsia="zh-CN"/>
        </w:rPr>
        <w:t>B.茅盾——《倪焕之》</w:t>
      </w:r>
    </w:p>
    <w:p>
      <w:pPr>
        <w:bidi w:val="0"/>
        <w:rPr>
          <w:rFonts w:hint="default"/>
          <w:lang w:val="en-US" w:eastAsia="zh-CN"/>
        </w:rPr>
      </w:pPr>
      <w:r>
        <w:rPr>
          <w:rFonts w:hint="default"/>
          <w:lang w:val="en-US" w:eastAsia="zh-CN"/>
        </w:rPr>
        <w:t>C.闻一多——《沉沦》</w:t>
      </w:r>
      <w:r>
        <w:rPr>
          <w:rFonts w:hint="eastAsia"/>
          <w:lang w:val="en-US" w:eastAsia="zh-CN"/>
        </w:rPr>
        <w:tab/>
      </w:r>
      <w:r>
        <w:rPr>
          <w:rFonts w:hint="default"/>
          <w:lang w:val="en-US" w:eastAsia="zh-CN"/>
        </w:rPr>
        <w:t>D.老舍——《茶馆》</w:t>
      </w:r>
    </w:p>
    <w:p>
      <w:pPr>
        <w:bidi w:val="0"/>
        <w:rPr>
          <w:rFonts w:hint="default"/>
          <w:lang w:val="en-US" w:eastAsia="zh-CN"/>
        </w:rPr>
      </w:pPr>
      <w:r>
        <w:rPr>
          <w:rFonts w:hint="eastAsia"/>
          <w:lang w:val="en-US" w:eastAsia="zh-CN"/>
        </w:rPr>
        <w:t>2.</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lang w:val="en-US" w:eastAsia="zh-CN"/>
        </w:rPr>
        <w:t>悲剧是指描写主人公因和现实环境的冲突，或因本身的过错而失败、受难以致毁灭的一种戏剧。下列属于悲剧的有</w:t>
      </w:r>
      <w:r>
        <w:rPr>
          <w:rFonts w:hint="eastAsia"/>
          <w:lang w:val="en-US" w:eastAsia="zh-CN"/>
        </w:rPr>
        <w:t>（    ）</w:t>
      </w:r>
      <w:r>
        <w:rPr>
          <w:rFonts w:hint="default"/>
          <w:lang w:val="en-US" w:eastAsia="zh-CN"/>
        </w:rPr>
        <w:t>。</w:t>
      </w:r>
    </w:p>
    <w:p>
      <w:pPr>
        <w:bidi w:val="0"/>
        <w:rPr>
          <w:rFonts w:hint="default"/>
          <w:lang w:val="en-US" w:eastAsia="zh-CN"/>
        </w:rPr>
      </w:pPr>
      <w:r>
        <w:rPr>
          <w:rFonts w:hint="default"/>
          <w:lang w:val="en-US" w:eastAsia="zh-CN"/>
        </w:rPr>
        <w:t>A.埃斯库罗斯的《被缚的普罗米修斯》</w:t>
      </w:r>
      <w:r>
        <w:rPr>
          <w:rFonts w:hint="eastAsia"/>
          <w:lang w:val="en-US" w:eastAsia="zh-CN"/>
        </w:rPr>
        <w:tab/>
      </w:r>
      <w:r>
        <w:rPr>
          <w:rFonts w:hint="default"/>
          <w:lang w:val="en-US" w:eastAsia="zh-CN"/>
        </w:rPr>
        <w:t>B.郭沫若的《屈原》</w:t>
      </w:r>
    </w:p>
    <w:p>
      <w:pPr>
        <w:bidi w:val="0"/>
        <w:rPr>
          <w:rFonts w:hint="default"/>
          <w:lang w:val="en-US" w:eastAsia="zh-CN"/>
        </w:rPr>
      </w:pPr>
      <w:r>
        <w:rPr>
          <w:rFonts w:hint="default"/>
          <w:lang w:val="en-US" w:eastAsia="zh-CN"/>
        </w:rPr>
        <w:t>C.莎士比亚的《仲夏夜之梦》</w:t>
      </w:r>
      <w:r>
        <w:rPr>
          <w:rFonts w:hint="eastAsia"/>
          <w:lang w:val="en-US" w:eastAsia="zh-CN"/>
        </w:rPr>
        <w:tab/>
      </w:r>
      <w:r>
        <w:rPr>
          <w:rFonts w:hint="default"/>
          <w:lang w:val="en-US" w:eastAsia="zh-CN"/>
        </w:rPr>
        <w:t>D.戏曲中的《窦娥冤》</w:t>
      </w:r>
    </w:p>
    <w:p>
      <w:pPr>
        <w:bidi w:val="0"/>
        <w:rPr>
          <w:rFonts w:hint="default"/>
          <w:lang w:val="en-US" w:eastAsia="zh-CN"/>
        </w:rPr>
      </w:pPr>
      <w:r>
        <w:rPr>
          <w:rFonts w:hint="eastAsia"/>
          <w:lang w:val="en-US" w:eastAsia="zh-CN"/>
        </w:rPr>
        <w:t>3.</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lang w:val="en-US" w:eastAsia="zh-CN"/>
        </w:rPr>
        <w:t>中国现代文坛的双子星座指的是</w:t>
      </w:r>
      <w:r>
        <w:rPr>
          <w:rFonts w:hint="eastAsia"/>
          <w:lang w:val="en-US" w:eastAsia="zh-CN"/>
        </w:rPr>
        <w:t>（    ）</w:t>
      </w:r>
      <w:r>
        <w:rPr>
          <w:rFonts w:hint="default"/>
          <w:lang w:val="en-US" w:eastAsia="zh-CN"/>
        </w:rPr>
        <w:t>。</w:t>
      </w:r>
    </w:p>
    <w:p>
      <w:pPr>
        <w:bidi w:val="0"/>
        <w:rPr>
          <w:rFonts w:hint="default"/>
          <w:lang w:val="en-US" w:eastAsia="zh-CN"/>
        </w:rPr>
      </w:pPr>
      <w:r>
        <w:rPr>
          <w:rFonts w:hint="default"/>
          <w:lang w:val="en-US" w:eastAsia="zh-CN"/>
        </w:rPr>
        <w:t>A.鲁迅</w:t>
      </w:r>
      <w:r>
        <w:rPr>
          <w:rFonts w:hint="eastAsia"/>
          <w:lang w:val="en-US" w:eastAsia="zh-CN"/>
        </w:rPr>
        <w:tab/>
      </w:r>
      <w:r>
        <w:rPr>
          <w:rFonts w:hint="default"/>
          <w:lang w:val="en-US" w:eastAsia="zh-CN"/>
        </w:rPr>
        <w:t>B.郭沫若</w:t>
      </w:r>
      <w:r>
        <w:rPr>
          <w:rFonts w:hint="eastAsia"/>
          <w:lang w:val="en-US" w:eastAsia="zh-CN"/>
        </w:rPr>
        <w:tab/>
      </w:r>
      <w:r>
        <w:rPr>
          <w:rFonts w:hint="default"/>
          <w:lang w:val="en-US" w:eastAsia="zh-CN"/>
        </w:rPr>
        <w:t>C.茅盾</w:t>
      </w:r>
      <w:r>
        <w:rPr>
          <w:rFonts w:hint="eastAsia"/>
          <w:lang w:val="en-US" w:eastAsia="zh-CN"/>
        </w:rPr>
        <w:tab/>
      </w:r>
      <w:r>
        <w:rPr>
          <w:rFonts w:hint="default"/>
          <w:lang w:val="en-US" w:eastAsia="zh-CN"/>
        </w:rPr>
        <w:t>D.巴金</w:t>
      </w:r>
    </w:p>
    <w:p>
      <w:pPr>
        <w:bidi w:val="0"/>
        <w:rPr>
          <w:rFonts w:hint="default"/>
          <w:lang w:val="en-US" w:eastAsia="zh-CN"/>
        </w:rPr>
      </w:pPr>
      <w:r>
        <w:rPr>
          <w:rFonts w:hint="eastAsia"/>
          <w:lang w:val="en-US" w:eastAsia="zh-CN"/>
        </w:rPr>
        <w:t>4.</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eastAsia"/>
          <w:lang w:val="en-US" w:eastAsia="zh-CN"/>
        </w:rPr>
        <w:t>（    ）</w:t>
      </w:r>
      <w:r>
        <w:rPr>
          <w:rFonts w:hint="default"/>
          <w:lang w:val="en-US" w:eastAsia="zh-CN"/>
        </w:rPr>
        <w:t>的《子夜》被称之为，阅读中国现代文学作品时不可越过的丰碑。</w:t>
      </w:r>
    </w:p>
    <w:p>
      <w:pPr>
        <w:bidi w:val="0"/>
        <w:rPr>
          <w:rFonts w:hint="default"/>
          <w:lang w:val="en-US" w:eastAsia="zh-CN"/>
        </w:rPr>
      </w:pPr>
      <w:r>
        <w:rPr>
          <w:rFonts w:hint="default"/>
          <w:lang w:val="en-US" w:eastAsia="zh-CN"/>
        </w:rPr>
        <w:t>A.鲁迅</w:t>
      </w:r>
      <w:r>
        <w:rPr>
          <w:rFonts w:hint="eastAsia"/>
          <w:lang w:val="en-US" w:eastAsia="zh-CN"/>
        </w:rPr>
        <w:tab/>
      </w:r>
      <w:r>
        <w:rPr>
          <w:rFonts w:hint="default"/>
          <w:lang w:val="en-US" w:eastAsia="zh-CN"/>
        </w:rPr>
        <w:t>B.郭沫若</w:t>
      </w:r>
      <w:r>
        <w:rPr>
          <w:rFonts w:hint="eastAsia"/>
          <w:lang w:val="en-US" w:eastAsia="zh-CN"/>
        </w:rPr>
        <w:tab/>
      </w:r>
      <w:r>
        <w:rPr>
          <w:rFonts w:hint="default"/>
          <w:lang w:val="en-US" w:eastAsia="zh-CN"/>
        </w:rPr>
        <w:t>C.巴金</w:t>
      </w:r>
      <w:r>
        <w:rPr>
          <w:rFonts w:hint="eastAsia"/>
          <w:lang w:val="en-US" w:eastAsia="zh-CN"/>
        </w:rPr>
        <w:tab/>
      </w:r>
      <w:r>
        <w:rPr>
          <w:rFonts w:hint="default"/>
          <w:lang w:val="en-US" w:eastAsia="zh-CN"/>
        </w:rPr>
        <w:t>D.茅盾</w:t>
      </w:r>
    </w:p>
    <w:p>
      <w:pPr>
        <w:pStyle w:val="6"/>
        <w:bidi w:val="0"/>
        <w:rPr>
          <w:rFonts w:hint="eastAsia"/>
          <w:lang w:val="en-US" w:eastAsia="zh-CN"/>
        </w:rPr>
      </w:pPr>
      <w:r>
        <w:rPr>
          <w:rFonts w:hint="eastAsia"/>
          <w:lang w:val="en-US" w:eastAsia="zh-CN"/>
        </w:rPr>
        <w:t>第17组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44288"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25" name="组合 132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2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72192;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A&#10;vPyl1gAAAAYBAAAPAAAAAAAAAAEAIAAAACIAAABkcnMvZG93bnJldi54bWxQSwECFAAUAAAACACH&#10;TuJAbE9x7EMDAAB4CQAADgAAAAAAAAABACAAAAAlAQAAZHJzL2Uyb0RvYy54bWxQSwUGAAAAAAYA&#10;BgBZAQAA2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z7xL74AAADd&#10;AAAADwAAAGRycy9kb3ducmV2LnhtbEVPTYvCMBC9L/gfwgje1kRdRKtRRFjxsB6se/A4NGNbbSal&#10;ybbqrzcLC3ubx/uc5fpuK9FS40vHGkZDBYI4c6bkXMP36fN9BsIHZIOVY9LwIA/rVe9tiYlxHR+p&#10;TUMuYgj7BDUUIdSJlD4ryKIfupo4chfXWAwRNrk0DXYx3FZyrNRUWiw5NhRY07ag7Jb+WA2Z2mwP&#10;z+NjvmvdbH7epdePr+6k9aA/UgsQge7hX/zn3ps4fzKewu838QS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7xL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KFHar4AAADd&#10;AAAADwAAAGRycy9kb3ducmV2LnhtbEVPTWvCQBC9F/oflil4KbrRikp0FSsI9pCDaQ96G7LTJDQ7&#10;m+6uJv77bkHwNo/3OatNbxpxJedrywrGowQEcWF1zaWCr8/9cAHCB2SNjWVScCMPm/Xz0wpTbTs+&#10;0jUPpYgh7FNUUIXQplL6oiKDfmRb4sh9W2cwROhKqR12Mdw0cpIkM2mw5thQYUu7ioqf/GIUnPLs&#10;dbvVbnq7NLMsK37P7w4/lBq8jJMliEB9eIjv7oOO898mc/j/Jp4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FHa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①了解文艺复兴的常识；</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②了解启蒙运动</w:t>
      </w:r>
    </w:p>
    <w:p>
      <w:pPr>
        <w:pStyle w:val="7"/>
        <w:bidi w:val="0"/>
        <w:rPr>
          <w:rFonts w:hint="default"/>
          <w:lang w:val="en-US" w:eastAsia="zh-CN"/>
        </w:rPr>
      </w:pPr>
      <w:r>
        <w:rPr>
          <w:sz w:val="21"/>
        </w:rPr>
        <mc:AlternateContent>
          <mc:Choice Requires="wpg">
            <w:drawing>
              <wp:anchor distT="0" distB="0" distL="114300" distR="114300" simplePos="0" relativeHeight="252045312"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328" name="组合 1328"/>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2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71168;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w33LK1wAAAAgBAAAPAAAAAAAAAAEAIAAAACIAAABkcnMvZG93bnJl&#10;di54bWxQSwECFAAUAAAACACHTuJAK7P5NFQDAACDCQAADgAAAAAAAAABACAAAAAmAQAAZHJzL2Uy&#10;b0RvYy54bWxQSwUGAAAAAAYABgBZAQAA7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qFlXb4AAADd&#10;AAAADwAAAGRycy9kb3ducmV2LnhtbEVPS2vCQBC+C/0PyxR6010fiEldRQSlh/Zg9OBxyE6TtNnZ&#10;kF0T7a93C4K3+fies1xfbS06an3lWMN4pEAQ585UXGg4HXfDBQgfkA3WjknDjTysVy+DJabG9Xyg&#10;LguFiCHsU9RQhtCkUvq8JIt+5BriyH271mKIsC2kabGP4baWE6Xm0mLFsaHEhrYl5b/ZxWrI1Wb7&#10;9Xe4JfvOLZLzPvuZffZHrd9ex+odRKBreIof7g8T508nCfx/E0+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FlX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pFJw8EAAADd&#10;AAAADwAAAGRycy9kb3ducmV2LnhtbEWPT2vCQBDF7wW/wzKCl1I3ahFJXcUWBHvIodGDvQ3ZaRLM&#10;zsbd9d+37xwKvc3w3rz3m+X67jp1pRBbzwYm4wwUceVty7WBw377sgAVE7LFzjMZeFCE9WrwtMTc&#10;+ht/0bVMtZIQjjkaaFLqc61j1ZDDOPY9sWg/PjhMsoZa24A3CXednmbZXDtsWRoa7OmjoepUXpyB&#10;Y1k8bzY2vD4u3bwoqvP3e8BPY0bDSfYGKtE9/Zv/rndW8Gc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FJ&#10;w8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《罗密欧与朱丽叶》是（    ）时期的作品。</w:t>
      </w:r>
    </w:p>
    <w:p>
      <w:pPr>
        <w:bidi w:val="0"/>
        <w:rPr>
          <w:rFonts w:hint="default" w:ascii="宋体" w:hAnsi="宋体" w:eastAsia="宋体"/>
          <w:lang w:val="en-US" w:eastAsia="zh-CN"/>
        </w:rPr>
      </w:pPr>
      <w:r>
        <w:rPr>
          <w:rFonts w:hint="default" w:ascii="宋体" w:hAnsi="宋体" w:eastAsia="宋体"/>
          <w:lang w:val="en-US" w:eastAsia="zh-CN"/>
        </w:rPr>
        <w:t>A.古希腊</w:t>
      </w:r>
      <w:r>
        <w:rPr>
          <w:rFonts w:hint="eastAsia"/>
          <w:lang w:val="en-US" w:eastAsia="zh-CN"/>
        </w:rPr>
        <w:tab/>
      </w:r>
      <w:r>
        <w:rPr>
          <w:rFonts w:hint="default" w:ascii="宋体" w:hAnsi="宋体" w:eastAsia="宋体"/>
          <w:lang w:val="en-US" w:eastAsia="zh-CN"/>
        </w:rPr>
        <w:t>B.文艺复兴</w:t>
      </w:r>
      <w:r>
        <w:rPr>
          <w:rFonts w:hint="eastAsia"/>
          <w:lang w:val="en-US" w:eastAsia="zh-CN"/>
        </w:rPr>
        <w:tab/>
      </w:r>
      <w:r>
        <w:rPr>
          <w:rFonts w:hint="default" w:ascii="宋体" w:hAnsi="宋体" w:eastAsia="宋体"/>
          <w:lang w:val="en-US" w:eastAsia="zh-CN"/>
        </w:rPr>
        <w:t>C.工业革命</w:t>
      </w:r>
      <w:r>
        <w:rPr>
          <w:rFonts w:hint="eastAsia"/>
          <w:lang w:val="en-US" w:eastAsia="zh-CN"/>
        </w:rPr>
        <w:tab/>
      </w:r>
      <w:r>
        <w:rPr>
          <w:rFonts w:hint="default" w:ascii="宋体" w:hAnsi="宋体" w:eastAsia="宋体"/>
          <w:lang w:val="en-US" w:eastAsia="zh-CN"/>
        </w:rPr>
        <w:t>D.中世纪</w:t>
      </w:r>
    </w:p>
    <w:p>
      <w:pPr>
        <w:bidi w:val="0"/>
        <w:rPr>
          <w:rFonts w:hint="default" w:ascii="仿宋" w:hAnsi="仿宋" w:eastAsia="仿宋" w:cs="仿宋"/>
          <w:lang w:val="en-US" w:eastAsia="zh-CN"/>
        </w:rPr>
      </w:pPr>
      <w:r>
        <w:rPr>
          <w:rFonts w:hint="eastAsia" w:ascii="仿宋" w:hAnsi="仿宋" w:eastAsia="仿宋" w:cs="仿宋"/>
          <w:lang w:val="en-US" w:eastAsia="zh-CN"/>
        </w:rPr>
        <w:t>【正确率】43%</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【原因分析】对《罗密欧与朱丽叶》作品相关信息掌握不全，不能作品与时代背景联系起来。</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【正解】B。解析：《罗密欧与朱丽叶》是文艺复兴时期英国著名的文学家莎士比亚的代表作，其作品充分体现了人文主义思想。故本题选B。</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下列关于启蒙运动描述错误的是（    ）。</w:t>
      </w:r>
    </w:p>
    <w:p>
      <w:pPr>
        <w:bidi w:val="0"/>
        <w:rPr>
          <w:rFonts w:hint="default"/>
          <w:lang w:val="en-US" w:eastAsia="zh-CN"/>
        </w:rPr>
      </w:pPr>
      <w:r>
        <w:rPr>
          <w:rFonts w:hint="default"/>
          <w:lang w:val="en-US" w:eastAsia="zh-CN"/>
        </w:rPr>
        <w:t>A.启蒙运动又称为文艺复兴运动，是欧洲近代一次思想解放运动</w:t>
      </w:r>
    </w:p>
    <w:p>
      <w:pPr>
        <w:bidi w:val="0"/>
        <w:rPr>
          <w:rFonts w:hint="default"/>
          <w:lang w:val="en-US" w:eastAsia="zh-CN"/>
        </w:rPr>
      </w:pPr>
      <w:r>
        <w:rPr>
          <w:rFonts w:hint="default"/>
          <w:lang w:val="en-US" w:eastAsia="zh-CN"/>
        </w:rPr>
        <w:t>B.法国是启蒙运动的中心，法国的启蒙运动与其他国家相比，声势最大，战斗性最强，影响最深远</w:t>
      </w:r>
    </w:p>
    <w:p>
      <w:pPr>
        <w:bidi w:val="0"/>
        <w:rPr>
          <w:rFonts w:hint="default"/>
          <w:lang w:val="en-US" w:eastAsia="zh-CN"/>
        </w:rPr>
      </w:pPr>
      <w:r>
        <w:rPr>
          <w:rFonts w:hint="default"/>
          <w:lang w:val="en-US" w:eastAsia="zh-CN"/>
        </w:rPr>
        <w:t>C.启蒙运动的主要代表人物有孟德斯鸠、伏尔泰、狄德罗等人</w:t>
      </w:r>
    </w:p>
    <w:p>
      <w:pPr>
        <w:bidi w:val="0"/>
        <w:rPr>
          <w:rFonts w:hint="default"/>
          <w:lang w:val="en-US" w:eastAsia="zh-CN"/>
        </w:rPr>
      </w:pPr>
      <w:r>
        <w:rPr>
          <w:rFonts w:hint="default"/>
          <w:lang w:val="en-US" w:eastAsia="zh-CN"/>
        </w:rPr>
        <w:t>D.启蒙运动有力批判了封建专制主义、宗教愚昧及特权主义</w:t>
      </w:r>
    </w:p>
    <w:p>
      <w:pPr>
        <w:bidi w:val="0"/>
        <w:rPr>
          <w:rFonts w:hint="default" w:ascii="仿宋" w:hAnsi="仿宋" w:eastAsia="仿宋" w:cs="仿宋"/>
          <w:lang w:val="en-US" w:eastAsia="zh-CN"/>
        </w:rPr>
      </w:pPr>
      <w:r>
        <w:rPr>
          <w:rFonts w:hint="eastAsia" w:ascii="仿宋" w:hAnsi="仿宋" w:eastAsia="仿宋" w:cs="仿宋"/>
          <w:lang w:val="en-US" w:eastAsia="zh-CN"/>
        </w:rPr>
        <w:t>【正确率】41%</w:t>
      </w:r>
    </w:p>
    <w:p>
      <w:pPr>
        <w:bidi w:val="0"/>
        <w:rPr>
          <w:rFonts w:hint="eastAsia" w:ascii="仿宋" w:hAnsi="仿宋" w:eastAsia="仿宋" w:cs="仿宋"/>
          <w:lang w:val="en-US" w:eastAsia="zh-CN"/>
        </w:rPr>
      </w:pPr>
      <w:r>
        <w:rPr>
          <w:rFonts w:hint="eastAsia" w:ascii="仿宋" w:hAnsi="仿宋" w:eastAsia="仿宋" w:cs="仿宋"/>
          <w:lang w:val="en-US" w:eastAsia="zh-CN"/>
        </w:rPr>
        <w:t>【错选】</w:t>
      </w:r>
      <w:r>
        <w:rPr>
          <w:rFonts w:hint="default"/>
          <w:lang w:val="en-US" w:eastAsia="zh-CN"/>
        </w:rPr>
        <w:t>C</w:t>
      </w:r>
      <w:r>
        <w:rPr>
          <w:rFonts w:hint="eastAsia"/>
          <w:lang w:val="en-US" w:eastAsia="zh-CN"/>
        </w:rPr>
        <w:t>。</w:t>
      </w:r>
    </w:p>
    <w:p>
      <w:pPr>
        <w:bidi w:val="0"/>
        <w:rPr>
          <w:rFonts w:hint="default" w:ascii="仿宋" w:hAnsi="仿宋" w:eastAsia="仿宋" w:cs="仿宋"/>
          <w:lang w:val="en-US" w:eastAsia="zh-CN"/>
        </w:rPr>
      </w:pPr>
      <w:r>
        <w:rPr>
          <w:rFonts w:hint="eastAsia" w:ascii="仿宋" w:hAnsi="仿宋" w:eastAsia="仿宋" w:cs="仿宋"/>
          <w:lang w:val="en-US" w:eastAsia="zh-CN"/>
        </w:rPr>
        <w:t>【原因分析】对启蒙运动掌握不全面、不准确。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错误，启蒙运动指发生在17～18世纪的一场资产阶级和人民大众的反封建、反教会的思想文化运动，是继文艺复兴后的又一次思想解放运动，因此启蒙运动并不是文艺复兴运动。B、C、D三项均正确。故本题选A。</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46336"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31" name="组合 133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3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70144;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tTKW9cAAAAIAQAADwAAAAAAAAABACAAAAAiAAAAZHJzL2Rvd25yZXYueG1sUEsBAhQAFAAA&#10;AAgAh07iQJdBv5JGAwAAeAkAAA4AAAAAAAAAAQAgAAAAJg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wdxh8b4AAADd&#10;AAAADwAAAGRycy9kb3ducmV2LnhtbEVPS4vCMBC+L/gfwgje1sQHi1ajiKB42D1Y9+BxaMa22kxK&#10;E1vdX28WFvY2H99zluuHrURLjS8daxgNFQjizJmScw3fp937DIQPyAYrx6ThSR7Wq97bEhPjOj5S&#10;m4ZcxBD2CWooQqgTKX1WkEU/dDVx5C6usRgibHJpGuxiuK3kWKkPabHk2FBgTduCslt6txoytdl+&#10;/Ryf833rZvPzPr1OP7uT1oP+SC1ABHqEf/Gf+2Di/MlkDL/fxBP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xh8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kPXtL0AAADd&#10;AAAADwAAAGRycy9kb3ducmV2LnhtbEVPS4vCMBC+C/6HMMJeZE21iyzVKCoIu4cetnrYvQ3N2Bab&#10;SU3i699vBMHbfHzPmS9vphUXcr6xrGA8SkAQl1Y3XCnY77bvnyB8QNbYWiYFd/KwXPR7c8y0vfIP&#10;XYpQiRjCPkMFdQhdJqUvazLoR7YjjtzBOoMhQldJ7fAaw00rJ0kylQYbjg01drSpqTwWZ6Pgt8iH&#10;q5V2H/dzO83z8vS3dvit1NtgnMxABLqFl/jp/tJxfpqm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9e0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1.文艺复兴</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lang w:val="en-US" w:eastAsia="zh-CN"/>
        </w:rPr>
      </w:pPr>
      <w:r>
        <w:rPr>
          <w:rFonts w:hint="default"/>
          <w:lang w:val="en-US" w:eastAsia="zh-CN"/>
        </w:rPr>
        <w:t>14世纪发源于</w:t>
      </w:r>
      <w:r>
        <w:rPr>
          <w:rFonts w:hint="default"/>
          <w:b/>
          <w:bCs/>
          <w:lang w:val="en-US" w:eastAsia="zh-CN"/>
        </w:rPr>
        <w:t>意大利的佛罗伦萨</w:t>
      </w:r>
      <w:r>
        <w:rPr>
          <w:rFonts w:hint="default"/>
          <w:lang w:val="en-US" w:eastAsia="zh-CN"/>
        </w:rPr>
        <w:t>，16世纪走向繁荣并逐步扩展到欧洲其他国家。</w:t>
      </w:r>
    </w:p>
    <w:tbl>
      <w:tblPr>
        <w:tblStyle w:val="17"/>
        <w:tblW w:w="9809"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448"/>
        <w:gridCol w:w="8361"/>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48"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前期代表</w:t>
            </w:r>
          </w:p>
        </w:tc>
        <w:tc>
          <w:tcPr>
            <w:tcW w:w="8361"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“文学三杰”：但丁（《神曲》）、彼特拉克（《歌集》）和薄伽丘（《十日谈》）。</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48"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后期代表</w:t>
            </w:r>
          </w:p>
        </w:tc>
        <w:tc>
          <w:tcPr>
            <w:tcW w:w="8361"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“美术三杰”：达·芬奇（《最后的晚餐》《蒙娜丽莎》）、拉斐尔（《花园中的圣母》）、米开朗基罗（《大卫像》《摩西像》）。</w:t>
            </w:r>
          </w:p>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英国剧作家莎士比亚是文艺复兴高潮时期的杰出代表人物，代表作《仲夏夜之梦》《哈姆雷特》《奥赛罗》《李尔王》。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448"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自然科学领域</w:t>
            </w:r>
          </w:p>
        </w:tc>
        <w:tc>
          <w:tcPr>
            <w:tcW w:w="8361"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哥白尼提出“日心说”，并写成《天体运行论》；布鲁诺捍卫和发展了哥白尼的“日心说”；开普勒提出天体运行三定律。</w:t>
            </w:r>
          </w:p>
        </w:tc>
      </w:tr>
    </w:tbl>
    <w:p>
      <w:pPr>
        <w:pStyle w:val="3"/>
        <w:bidi w:val="0"/>
        <w:rPr>
          <w:rFonts w:hint="default"/>
          <w:lang w:val="en-US" w:eastAsia="zh-CN"/>
        </w:rPr>
      </w:pPr>
      <w:r>
        <w:rPr>
          <w:rFonts w:hint="eastAsia"/>
          <w:lang w:val="en-US" w:eastAsia="zh-CN"/>
        </w:rPr>
        <w:t>2.启蒙运动</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17～18世纪的一场资产阶级和人民大众的反封建反教会的思想文化运动。</w:t>
      </w:r>
    </w:p>
    <w:tbl>
      <w:tblPr>
        <w:tblStyle w:val="17"/>
        <w:tblW w:w="9902"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124"/>
        <w:gridCol w:w="877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代表人物</w:t>
            </w:r>
          </w:p>
        </w:tc>
        <w:tc>
          <w:tcPr>
            <w:tcW w:w="8778"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20"/>
                <w:szCs w:val="20"/>
                <w:vertAlign w:val="baseline"/>
                <w:lang w:val="en-US" w:eastAsia="zh-CN"/>
              </w:rPr>
            </w:pPr>
            <w:r>
              <w:rPr>
                <w:rFonts w:hint="eastAsia" w:ascii="黑体" w:hAnsi="黑体" w:eastAsia="黑体" w:cs="黑体"/>
                <w:sz w:val="20"/>
                <w:szCs w:val="20"/>
                <w:vertAlign w:val="baseline"/>
                <w:lang w:val="en-US" w:eastAsia="zh-CN"/>
              </w:rPr>
              <w:t>思想主张</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孟德斯鸠</w:t>
            </w:r>
          </w:p>
        </w:tc>
        <w:tc>
          <w:tcPr>
            <w:tcW w:w="877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反对君主专制，提出“三权分立”学说，代表作《论法的精神》。</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伏尔泰</w:t>
            </w:r>
          </w:p>
        </w:tc>
        <w:tc>
          <w:tcPr>
            <w:tcW w:w="877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反对君主专制，提倡自然神论；主张天赋人权，认为人生来就是自由和平等的；认为法律应以人性为出发点，在法律面前人人平等；猛烈抨击天主教会，但主张信仰自由和信仰上帝。</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狄德罗</w:t>
            </w:r>
          </w:p>
        </w:tc>
        <w:tc>
          <w:tcPr>
            <w:tcW w:w="877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认为国家起源于社会契约，君主的权力来自于人民协议。</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卢梭</w:t>
            </w:r>
          </w:p>
        </w:tc>
        <w:tc>
          <w:tcPr>
            <w:tcW w:w="877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天赋人权、人民主权；社会契约说；革命合法性；认为私有制是人类不平等的根源；理性是不可靠的。代表作《社会契约论》《人民主权说》。</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康德</w:t>
            </w:r>
          </w:p>
        </w:tc>
        <w:tc>
          <w:tcPr>
            <w:tcW w:w="877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强调人的重要性，提出人就是人，而不是达到任何目的的工具；主张主权属于人民，自由和平等是人生来就有的权利，但自由和平等只能在法律范围之内。代表作《纯粹理性批判》。</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jc w:val="center"/>
        </w:trPr>
        <w:tc>
          <w:tcPr>
            <w:tcW w:w="1124" w:type="dxa"/>
            <w:tcBorders>
              <w:tl2br w:val="nil"/>
              <w:tr2bl w:val="nil"/>
            </w:tcBorders>
            <w:vAlign w:val="center"/>
          </w:tcPr>
          <w:p>
            <w:pPr>
              <w:widowControl w:val="0"/>
              <w:tabs>
                <w:tab w:val="left" w:pos="1470"/>
                <w:tab w:val="left" w:pos="3570"/>
                <w:tab w:val="clear" w:pos="4620"/>
                <w:tab w:val="clear" w:pos="6720"/>
              </w:tabs>
              <w:spacing w:line="240" w:lineRule="auto"/>
              <w:ind w:left="0" w:leftChars="0" w:firstLine="0" w:firstLineChars="0"/>
              <w:jc w:val="center"/>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洛克</w:t>
            </w:r>
          </w:p>
        </w:tc>
        <w:tc>
          <w:tcPr>
            <w:tcW w:w="8778" w:type="dxa"/>
            <w:tcBorders>
              <w:tl2br w:val="nil"/>
              <w:tr2bl w:val="nil"/>
            </w:tcBorders>
            <w:vAlign w:val="center"/>
          </w:tcPr>
          <w:p>
            <w:pPr>
              <w:keepNext w:val="0"/>
              <w:keepLines w:val="0"/>
              <w:pageBreakBefore w:val="0"/>
              <w:widowControl w:val="0"/>
              <w:tabs>
                <w:tab w:val="left" w:pos="1470"/>
                <w:tab w:val="left" w:pos="3570"/>
                <w:tab w:val="clear" w:pos="4620"/>
                <w:tab w:val="clear" w:pos="6720"/>
              </w:tabs>
              <w:kinsoku/>
              <w:wordWrap/>
              <w:overflowPunct/>
              <w:topLinePunct w:val="0"/>
              <w:autoSpaceDE/>
              <w:autoSpaceDN/>
              <w:bidi w:val="0"/>
              <w:adjustRightInd/>
              <w:snapToGrid/>
              <w:spacing w:line="288" w:lineRule="auto"/>
              <w:ind w:left="0" w:leftChars="0" w:firstLine="0" w:firstLineChars="0"/>
              <w:jc w:val="both"/>
              <w:textAlignment w:val="auto"/>
              <w:rPr>
                <w:rFonts w:hint="eastAsia" w:ascii="楷体" w:hAnsi="楷体" w:eastAsia="楷体" w:cs="楷体"/>
                <w:sz w:val="20"/>
                <w:szCs w:val="20"/>
                <w:vertAlign w:val="baseline"/>
                <w:lang w:val="en-US" w:eastAsia="zh-CN"/>
              </w:rPr>
            </w:pPr>
            <w:r>
              <w:rPr>
                <w:rFonts w:hint="eastAsia" w:ascii="楷体" w:hAnsi="楷体" w:eastAsia="楷体" w:cs="楷体"/>
                <w:sz w:val="20"/>
                <w:szCs w:val="20"/>
                <w:vertAlign w:val="baseline"/>
                <w:lang w:val="en-US" w:eastAsia="zh-CN"/>
              </w:rPr>
              <w:t>认为国家从契约中产生，政府的职能是保卫人民的自然权利；把国家权力分为立法权、执行权和对外权，并提出了政府解体和革命的思想。</w:t>
            </w:r>
          </w:p>
        </w:tc>
      </w:tr>
    </w:tbl>
    <w:p>
      <w:pPr>
        <w:pStyle w:val="7"/>
        <w:bidi w:val="0"/>
        <w:rPr>
          <w:rFonts w:hint="default"/>
          <w:lang w:val="en-US" w:eastAsia="zh-CN"/>
        </w:rPr>
      </w:pPr>
      <w:r>
        <mc:AlternateContent>
          <mc:Choice Requires="wpg">
            <w:drawing>
              <wp:anchor distT="0" distB="0" distL="114300" distR="114300" simplePos="0" relativeHeight="252047360" behindDoc="1" locked="0" layoutInCell="1" allowOverlap="1">
                <wp:simplePos x="0" y="0"/>
                <wp:positionH relativeFrom="column">
                  <wp:posOffset>90805</wp:posOffset>
                </wp:positionH>
                <wp:positionV relativeFrom="paragraph">
                  <wp:posOffset>185420</wp:posOffset>
                </wp:positionV>
                <wp:extent cx="752475" cy="288290"/>
                <wp:effectExtent l="6350" t="6350" r="22225" b="10160"/>
                <wp:wrapNone/>
                <wp:docPr id="1334" name="组合 133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3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15pt;margin-top:14.6pt;height:22.7pt;width:59.25pt;z-index:-251269120;mso-width-relative:page;mso-height-relative:page;" coordorigin="2892,56098" coordsize="1185,454" o:gfxdata="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LjI0b2AAAAAgBAAAPAAAAAAAAAAEAIAAAACIAAABkcnMvZG93bnJldi54bWxQSwECFAAU&#10;AAAACACHTuJAvNZxjE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jX5hb4AAADd&#10;AAAADwAAAGRycy9kb3ducmV2LnhtbEVPS2vCQBC+F/wPywje6q6PFo2uIkLFQ3swevA4ZMckmp0N&#10;2W2i/vpuodDbfHzPWa7vthItNb50rGE0VCCIM2dKzjWcjh+vMxA+IBusHJOGB3lYr3ovS0yM6/hA&#10;bRpyEUPYJ6ihCKFOpPRZQRb90NXEkbu4xmKIsMmlabCL4baSY6XepcWSY0OBNW0Lym7pt9WQqc32&#10;63l4zHetm83Pu/Q6/eyOWg/6I7UAEege/sV/7r2J8yeTN/j9Jp4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X5h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jR0LL0AAADd&#10;AAAADwAAAGRycy9kb3ducmV2LnhtbEVPS4vCMBC+L/gfwgheFk1dlyLVKO7CgnvoYasHvQ3N2Bab&#10;SU3i699vBMHbfHzPmS9vphUXcr6xrGA8SkAQl1Y3XCnYbn6GUxA+IGtsLZOCO3lYLnpvc8y0vfIf&#10;XYpQiRjCPkMFdQhdJqUvazLoR7YjjtzBOoMhQldJ7fAaw00rP5IklQYbjg01dvRdU3kszkbBrsjf&#10;VyvtPu/nNs3z8rT/cvir1KA/TmYgAt3CS/x0r3WcP5mk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HQs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“它关心的是今世而不是来世；它关注的是非宗教的古典文化而不是基督教神学。”“它”是指（    ）。</w:t>
      </w:r>
    </w:p>
    <w:p>
      <w:pPr>
        <w:bidi w:val="0"/>
        <w:rPr>
          <w:rFonts w:hint="default"/>
          <w:lang w:val="en-US" w:eastAsia="zh-CN"/>
        </w:rPr>
      </w:pPr>
      <w:r>
        <w:rPr>
          <w:rFonts w:hint="default"/>
          <w:lang w:val="en-US" w:eastAsia="zh-CN"/>
        </w:rPr>
        <w:t>A.法国启蒙运动</w:t>
      </w:r>
      <w:r>
        <w:rPr>
          <w:rFonts w:hint="eastAsia"/>
          <w:lang w:val="en-US" w:eastAsia="zh-CN"/>
        </w:rPr>
        <w:tab/>
      </w:r>
      <w:r>
        <w:rPr>
          <w:rFonts w:hint="default"/>
          <w:lang w:val="en-US" w:eastAsia="zh-CN"/>
        </w:rPr>
        <w:t>B.文艺复兴运动</w:t>
      </w:r>
      <w:r>
        <w:rPr>
          <w:rFonts w:hint="eastAsia"/>
          <w:lang w:val="en-US" w:eastAsia="zh-CN"/>
        </w:rPr>
        <w:tab/>
      </w:r>
      <w:r>
        <w:rPr>
          <w:rFonts w:hint="default"/>
          <w:lang w:val="en-US" w:eastAsia="zh-CN"/>
        </w:rPr>
        <w:t>C.马丁·路德的宗教改革</w:t>
      </w:r>
      <w:r>
        <w:rPr>
          <w:rFonts w:hint="eastAsia"/>
          <w:lang w:val="en-US" w:eastAsia="zh-CN"/>
        </w:rPr>
        <w:tab/>
      </w:r>
      <w:r>
        <w:rPr>
          <w:rFonts w:hint="default"/>
          <w:lang w:val="en-US" w:eastAsia="zh-CN"/>
        </w:rPr>
        <w:t>D.新艺术运动</w:t>
      </w:r>
    </w:p>
    <w:p>
      <w:pPr>
        <w:bidi w:val="0"/>
        <w:rPr>
          <w:rFonts w:hint="default"/>
          <w:lang w:val="en-US" w:eastAsia="zh-CN"/>
        </w:rPr>
      </w:pPr>
      <w:r>
        <w:rPr>
          <w:rFonts w:hint="eastAsia"/>
          <w:lang w:val="en-US" w:eastAsia="zh-CN"/>
        </w:rPr>
        <w:t>2.（单选）</w:t>
      </w:r>
      <w:r>
        <w:rPr>
          <w:rFonts w:hint="default"/>
          <w:lang w:val="en-US" w:eastAsia="zh-CN"/>
        </w:rPr>
        <w:t>晚于欧洲文艺复兴运动（14至15世纪）的历史大事是（</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A.成吉思汗统一蒙古</w:t>
      </w:r>
      <w:r>
        <w:rPr>
          <w:rFonts w:hint="eastAsia"/>
          <w:lang w:val="en-US" w:eastAsia="zh-CN"/>
        </w:rPr>
        <w:tab/>
      </w:r>
      <w:r>
        <w:rPr>
          <w:rFonts w:hint="eastAsia"/>
          <w:lang w:val="en-US" w:eastAsia="zh-CN"/>
        </w:rPr>
        <w:tab/>
      </w:r>
      <w:r>
        <w:rPr>
          <w:rFonts w:hint="default"/>
          <w:lang w:val="en-US" w:eastAsia="zh-CN"/>
        </w:rPr>
        <w:t>B.哥白尼提出“日心说”</w:t>
      </w:r>
    </w:p>
    <w:p>
      <w:pPr>
        <w:bidi w:val="0"/>
        <w:rPr>
          <w:rFonts w:hint="default"/>
          <w:lang w:val="en-US" w:eastAsia="zh-CN"/>
        </w:rPr>
      </w:pPr>
      <w:r>
        <w:rPr>
          <w:rFonts w:hint="default"/>
          <w:lang w:val="en-US" w:eastAsia="zh-CN"/>
        </w:rPr>
        <w:t>C.英国的工业革命</w:t>
      </w:r>
      <w:r>
        <w:rPr>
          <w:rFonts w:hint="eastAsia"/>
          <w:lang w:val="en-US" w:eastAsia="zh-CN"/>
        </w:rPr>
        <w:tab/>
      </w:r>
      <w:r>
        <w:rPr>
          <w:rFonts w:hint="eastAsia"/>
          <w:lang w:val="en-US" w:eastAsia="zh-CN"/>
        </w:rPr>
        <w:tab/>
      </w:r>
      <w:r>
        <w:rPr>
          <w:rFonts w:hint="default"/>
          <w:lang w:val="en-US" w:eastAsia="zh-CN"/>
        </w:rPr>
        <w:t>D.毕昇发明活字印刷术</w:t>
      </w:r>
    </w:p>
    <w:p>
      <w:pPr>
        <w:bidi w:val="0"/>
        <w:rPr>
          <w:rFonts w:hint="default"/>
          <w:lang w:val="en-US" w:eastAsia="zh-CN"/>
        </w:rPr>
      </w:pPr>
      <w:r>
        <w:rPr>
          <w:rFonts w:hint="eastAsia"/>
          <w:lang w:val="en-US" w:eastAsia="zh-CN"/>
        </w:rPr>
        <w:t>3.（多选）</w:t>
      </w:r>
      <w:r>
        <w:rPr>
          <w:rFonts w:hint="default"/>
          <w:lang w:val="en-US" w:eastAsia="zh-CN"/>
        </w:rPr>
        <w:t>孟德斯鸠是启蒙运动时期著名的思想家，下列属于其主要主张的有（    ）。</w:t>
      </w:r>
    </w:p>
    <w:p>
      <w:pPr>
        <w:bidi w:val="0"/>
        <w:rPr>
          <w:rFonts w:hint="default"/>
          <w:lang w:val="en-US" w:eastAsia="zh-CN"/>
        </w:rPr>
      </w:pPr>
      <w:r>
        <w:rPr>
          <w:rFonts w:hint="default"/>
          <w:lang w:val="en-US" w:eastAsia="zh-CN"/>
        </w:rPr>
        <w:t>A.反对君主专制，主张君主立宪制</w:t>
      </w:r>
    </w:p>
    <w:p>
      <w:pPr>
        <w:bidi w:val="0"/>
        <w:rPr>
          <w:rFonts w:hint="default"/>
          <w:lang w:val="en-US" w:eastAsia="zh-CN"/>
        </w:rPr>
      </w:pPr>
      <w:r>
        <w:rPr>
          <w:rFonts w:hint="default"/>
          <w:lang w:val="en-US" w:eastAsia="zh-CN"/>
        </w:rPr>
        <w:t>B.认为私有制是人类不平等的根源</w:t>
      </w:r>
    </w:p>
    <w:p>
      <w:pPr>
        <w:bidi w:val="0"/>
        <w:rPr>
          <w:rFonts w:hint="default"/>
          <w:lang w:val="en-US" w:eastAsia="zh-CN"/>
        </w:rPr>
      </w:pPr>
      <w:r>
        <w:rPr>
          <w:rFonts w:hint="default"/>
          <w:lang w:val="en-US" w:eastAsia="zh-CN"/>
        </w:rPr>
        <w:t>C.提出“主权在民”的主张，认为一切权力属于人民</w:t>
      </w:r>
    </w:p>
    <w:p>
      <w:pPr>
        <w:bidi w:val="0"/>
        <w:rPr>
          <w:rFonts w:hint="default"/>
          <w:lang w:val="en-US" w:eastAsia="zh-CN"/>
        </w:rPr>
      </w:pPr>
      <w:r>
        <w:rPr>
          <w:rFonts w:hint="default"/>
          <w:lang w:val="en-US" w:eastAsia="zh-CN"/>
        </w:rPr>
        <w:t>D.提出“三权分立”学说，认为国家的权力应分为立法权、行政权和司法权，彼此制衡</w:t>
      </w:r>
    </w:p>
    <w:p>
      <w:pPr>
        <w:bidi w:val="0"/>
        <w:rPr>
          <w:rFonts w:hint="default"/>
          <w:lang w:val="en-US" w:eastAsia="zh-CN"/>
        </w:rPr>
      </w:pPr>
      <w:r>
        <w:rPr>
          <w:rFonts w:hint="eastAsia"/>
          <w:lang w:val="en-US" w:eastAsia="zh-CN"/>
        </w:rPr>
        <w:t>4.（单选）</w:t>
      </w:r>
      <w:r>
        <w:rPr>
          <w:rFonts w:hint="default"/>
          <w:lang w:val="en-US" w:eastAsia="zh-CN"/>
        </w:rPr>
        <w:t>文艺复兴运动产生的原因不包括（</w:t>
      </w:r>
      <w:r>
        <w:rPr>
          <w:rFonts w:hint="eastAsia"/>
          <w:lang w:val="en-US" w:eastAsia="zh-CN"/>
        </w:rPr>
        <w:t xml:space="preserve">   </w:t>
      </w:r>
      <w:r>
        <w:rPr>
          <w:rFonts w:hint="default"/>
          <w:lang w:val="en-US" w:eastAsia="zh-CN"/>
        </w:rPr>
        <w:t xml:space="preserve"> ）。</w:t>
      </w:r>
    </w:p>
    <w:p>
      <w:pPr>
        <w:bidi w:val="0"/>
        <w:rPr>
          <w:rFonts w:hint="default"/>
          <w:lang w:val="en-US" w:eastAsia="zh-CN"/>
        </w:rPr>
      </w:pPr>
      <w:r>
        <w:rPr>
          <w:rFonts w:hint="default"/>
          <w:lang w:val="en-US" w:eastAsia="zh-CN"/>
        </w:rPr>
        <w:t>A.启蒙运动的推动下，自然科学取得很大进展</w:t>
      </w:r>
    </w:p>
    <w:p>
      <w:pPr>
        <w:bidi w:val="0"/>
        <w:rPr>
          <w:rFonts w:hint="default"/>
          <w:lang w:val="en-US" w:eastAsia="zh-CN"/>
        </w:rPr>
      </w:pPr>
      <w:r>
        <w:rPr>
          <w:rFonts w:hint="default"/>
          <w:lang w:val="en-US" w:eastAsia="zh-CN"/>
        </w:rPr>
        <w:t>B.大量古希腊、古罗马文化典籍从东罗马帝国传到了意大利</w:t>
      </w:r>
    </w:p>
    <w:p>
      <w:pPr>
        <w:bidi w:val="0"/>
        <w:rPr>
          <w:rFonts w:hint="default"/>
          <w:lang w:val="en-US" w:eastAsia="zh-CN"/>
        </w:rPr>
      </w:pPr>
      <w:r>
        <w:rPr>
          <w:rFonts w:hint="default"/>
          <w:lang w:val="en-US" w:eastAsia="zh-CN"/>
        </w:rPr>
        <w:t>C.商业城市的兴起，手工工场的发展，经济繁荣</w:t>
      </w:r>
    </w:p>
    <w:p>
      <w:pPr>
        <w:bidi w:val="0"/>
        <w:rPr>
          <w:rFonts w:hint="default"/>
          <w:lang w:val="en-US" w:eastAsia="zh-CN"/>
        </w:rPr>
      </w:pPr>
      <w:r>
        <w:rPr>
          <w:rFonts w:hint="default"/>
          <w:lang w:val="en-US" w:eastAsia="zh-CN"/>
        </w:rPr>
        <w:t>D.教会严格控制人们思想，激起资产阶级与平民的不满</w:t>
      </w:r>
    </w:p>
    <w:p>
      <w:pPr>
        <w:pStyle w:val="6"/>
        <w:bidi w:val="0"/>
        <w:rPr>
          <w:rFonts w:hint="eastAsia"/>
          <w:lang w:val="en-US" w:eastAsia="zh-CN"/>
        </w:rPr>
      </w:pPr>
      <w:r>
        <w:rPr>
          <w:rFonts w:hint="eastAsia"/>
          <w:lang w:val="en-US" w:eastAsia="zh-CN"/>
        </w:rPr>
        <w:t>第18组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48384"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37" name="组合 133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3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68096;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gLz8pdYAAAAGAQAADwAAAAAAAAABACAAAAAiAAAAZHJzL2Rvd25yZXYueG1sUEsBAhQAFAAA&#10;AAgAh07iQA8ARYZHAwAAeAkAAA4AAAAAAAAAAQAgAAAAJQ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DRWG8EAAADd&#10;AAAADwAAAGRycy9kb3ducmV2LnhtbEWPQW/CMAyF75P2HyJP2m0kDDRBIaAJaWiH7UDhwNFqTFto&#10;nKrJWtivx4dJu9l6z+99Xq6vvlE9dbEObGE8MqCIi+BqLi0c9h8vM1AxITtsApOFG0VYrx4flpi5&#10;MPCO+jyVSkI4ZmihSqnNtI5FRR7jKLTEop1C5zHJ2pXadThIuG/0qzFv2mPN0lBhS5uKikv+4y0U&#10;5n3z/bu7zbd9mM2P2/w8/Rr21j4/jc0CVKJr+jf/XX86wZ9MBFe+kRH0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RW&#10;G8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K6vgXr4AAADd&#10;AAAADwAAAGRycy9kb3ducmV2LnhtbEVPS4vCMBC+C/sfwix4EU19IFqN4gqCe+jB7h70NjSzbdlm&#10;0k3i69+bBcHbfHzPWa5vphEXcr62rGA4SEAQF1bXXCr4/tr1ZyB8QNbYWCYFd/KwXr11lphqe+UD&#10;XfJQihjCPkUFVQhtKqUvKjLoB7YljtyPdQZDhK6U2uE1hptGjpJkKg3WHBsqbGlbUfGbn42CY571&#10;NhvtJvdzM82y4u/04fBTqe77MFmACHQLL/HTvddx/ng8h/9v4gl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vgX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①了解中国新民主主义革命中党的重要会议；</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②了解南昌起义、七七事变、平型关大捷</w:t>
      </w:r>
    </w:p>
    <w:p>
      <w:pPr>
        <w:pStyle w:val="7"/>
        <w:bidi w:val="0"/>
        <w:rPr>
          <w:rFonts w:hint="default"/>
          <w:lang w:val="en-US" w:eastAsia="zh-CN"/>
        </w:rPr>
      </w:pPr>
      <w:r>
        <w:rPr>
          <w:sz w:val="21"/>
        </w:rPr>
        <mc:AlternateContent>
          <mc:Choice Requires="wpg">
            <w:drawing>
              <wp:anchor distT="0" distB="0" distL="114300" distR="114300" simplePos="0" relativeHeight="252049408"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340" name="组合 1340"/>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4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67072;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DfcsrXAAAACAEAAA8AAAAAAAAAAQAgAAAAIgAAAGRycy9kb3ducmV2Lnht&#10;bFBLAQIUABQAAAAIAIdO4kA5tAeZUAMAAIMJAAAOAAAAAAAAAAEAIAAAACYBAABkcnMvZTJvRG9j&#10;LnhtbFBLBQYAAAAABgAGAFkBAADo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aQiM+74AAADd&#10;AAAADwAAAGRycy9kb3ducmV2LnhtbEVPTWvCQBC9C/6HZYTedDdWikZXEaHSQz0Ye+hxyI5JNDsb&#10;sttE++u7QsHbPN7nrDY3W4uOWl851pBMFAji3JmKCw1fp/fxHIQPyAZrx6ThTh426+FghalxPR+p&#10;y0IhYgj7FDWUITSplD4vyaKfuIY4cmfXWgwRtoU0LfYx3NZyqtSbtFhxbCixoV1J+TX7sRpytd0d&#10;fo/3xb5z88X3PrvMPvuT1i+jRC1BBLqFp/jf/WHi/NdZA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iM+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QkBUr0AAADd&#10;AAAADwAAAGRycy9kb3ducmV2LnhtbEVPS4vCMBC+L/gfwgh7WTTVFZFqFF1Y2D30YPWgt6EZ22Iz&#10;qUl8/XsjCN7m43vObHEzjbiQ87VlBYN+AoK4sLrmUsF289ubgPABWWNjmRTcycNi3vmYYartldd0&#10;yUMpYgj7FBVUIbSplL6oyKDv25Y4cgfrDIYIXSm1w2sMN40cJslYGqw5NlTY0k9FxTE/GwW7PPta&#10;LrUb3c/NOMuK037l8F+pz+4gmYIIdAtv8cv9p+P879EQ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CQFS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已近寒冬的北平城内，数千名大中学生举行了声势浩大的抗日救国示威游行，他们沿途高呼‘打倒日本帝国主义’‘反对华北防共自治’‘停止内战、一致抗日’等口号，掀起全国抗日救亡的新高潮。”材料描述的是下列哪一事件？（    ）</w:t>
      </w:r>
    </w:p>
    <w:p>
      <w:pPr>
        <w:bidi w:val="0"/>
        <w:rPr>
          <w:rFonts w:hint="default" w:ascii="宋体" w:hAnsi="宋体" w:eastAsia="宋体"/>
          <w:lang w:val="en-US" w:eastAsia="zh-CN"/>
        </w:rPr>
      </w:pPr>
      <w:r>
        <w:rPr>
          <w:rFonts w:hint="default" w:ascii="宋体" w:hAnsi="宋体" w:eastAsia="宋体"/>
          <w:lang w:val="en-US" w:eastAsia="zh-CN"/>
        </w:rPr>
        <w:t>A.五四运动</w:t>
      </w:r>
      <w:r>
        <w:rPr>
          <w:rFonts w:hint="eastAsia"/>
          <w:lang w:val="en-US" w:eastAsia="zh-CN"/>
        </w:rPr>
        <w:tab/>
      </w:r>
      <w:r>
        <w:rPr>
          <w:rFonts w:hint="default" w:ascii="宋体" w:hAnsi="宋体" w:eastAsia="宋体"/>
          <w:lang w:val="en-US" w:eastAsia="zh-CN"/>
        </w:rPr>
        <w:t>B.七七事变</w:t>
      </w:r>
      <w:r>
        <w:rPr>
          <w:rFonts w:hint="eastAsia"/>
          <w:lang w:val="en-US" w:eastAsia="zh-CN"/>
        </w:rPr>
        <w:tab/>
      </w:r>
      <w:r>
        <w:rPr>
          <w:rFonts w:hint="default" w:ascii="宋体" w:hAnsi="宋体" w:eastAsia="宋体"/>
          <w:lang w:val="en-US" w:eastAsia="zh-CN"/>
        </w:rPr>
        <w:t>C.九一八事变</w:t>
      </w:r>
      <w:r>
        <w:rPr>
          <w:rFonts w:hint="eastAsia"/>
          <w:lang w:val="en-US" w:eastAsia="zh-CN"/>
        </w:rPr>
        <w:tab/>
      </w:r>
      <w:r>
        <w:rPr>
          <w:rFonts w:hint="default" w:ascii="宋体" w:hAnsi="宋体" w:eastAsia="宋体"/>
          <w:lang w:val="en-US" w:eastAsia="zh-CN"/>
        </w:rPr>
        <w:t>D.一二·九运动</w:t>
      </w:r>
    </w:p>
    <w:p>
      <w:pPr>
        <w:bidi w:val="0"/>
        <w:rPr>
          <w:rFonts w:hint="default" w:ascii="仿宋" w:hAnsi="仿宋" w:eastAsia="仿宋" w:cs="仿宋"/>
          <w:lang w:val="en-US" w:eastAsia="zh-CN"/>
        </w:rPr>
      </w:pPr>
      <w:r>
        <w:rPr>
          <w:rFonts w:hint="eastAsia" w:ascii="仿宋" w:hAnsi="仿宋" w:eastAsia="仿宋" w:cs="仿宋"/>
          <w:lang w:val="en-US" w:eastAsia="zh-CN"/>
        </w:rPr>
        <w:t>【正确率】36%</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default" w:ascii="仿宋" w:hAnsi="仿宋" w:eastAsia="仿宋" w:cs="仿宋"/>
          <w:lang w:val="en-US" w:eastAsia="zh-CN"/>
        </w:rPr>
      </w:pPr>
      <w:r>
        <w:rPr>
          <w:rFonts w:hint="eastAsia" w:ascii="仿宋" w:hAnsi="仿宋" w:eastAsia="仿宋" w:cs="仿宋"/>
          <w:lang w:val="en-US" w:eastAsia="zh-CN"/>
        </w:rPr>
        <w:t>【原因分析】不了解七七事变、一二·九运动的历史背景。</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一二·九运动指的是1935年12月9日，北平（北京）大中学生数千人举行了抗日救国示威游行，反对华北防共自治，反抗日本帝国主义，要求保全中国领土的完整，掀起全国抗日救国新高潮，D项正确。A项，五四运动是1919年5月4日发生在北京的一场以青年学生为主，广大群众、市民、工商人士等阶层共同参与的，通过示威游行、请愿、罢工、暴力对抗政府等多种形式进行的爱国运动。B项，七七事变是1937年7月7日发生在卢沟桥的中日军事冲突，日本就此发动全面侵华战争。C项，九一八事变又称奉天事变、柳条湖事件，是1931年9月18日盘踞在中国东北地区的日本关东军突然袭击沈阳，以武力侵占东北的事件。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中国共产党提出将“工农共和国”口号改为“人民共和国”口号的会议是（</w:t>
      </w:r>
      <w:r>
        <w:rPr>
          <w:rFonts w:hint="eastAsia"/>
          <w:lang w:val="en-US" w:eastAsia="zh-CN"/>
        </w:rPr>
        <w:t xml:space="preserve">   </w:t>
      </w:r>
      <w:r>
        <w:rPr>
          <w:rFonts w:hint="default" w:ascii="宋体" w:hAnsi="宋体" w:eastAsia="宋体"/>
          <w:lang w:val="en-US" w:eastAsia="zh-CN"/>
        </w:rPr>
        <w:t xml:space="preserve"> ）。</w:t>
      </w:r>
    </w:p>
    <w:p>
      <w:pPr>
        <w:bidi w:val="0"/>
        <w:rPr>
          <w:rFonts w:hint="default" w:ascii="宋体" w:hAnsi="宋体" w:eastAsia="宋体"/>
          <w:lang w:val="en-US" w:eastAsia="zh-CN"/>
        </w:rPr>
      </w:pPr>
      <w:r>
        <w:rPr>
          <w:rFonts w:hint="default" w:ascii="宋体" w:hAnsi="宋体" w:eastAsia="宋体"/>
          <w:lang w:val="en-US" w:eastAsia="zh-CN"/>
        </w:rPr>
        <w:t>A.瓦窑堡会议</w:t>
      </w:r>
      <w:r>
        <w:rPr>
          <w:rFonts w:hint="eastAsia"/>
          <w:lang w:val="en-US" w:eastAsia="zh-CN"/>
        </w:rPr>
        <w:tab/>
      </w:r>
      <w:r>
        <w:rPr>
          <w:rFonts w:hint="default" w:ascii="宋体" w:hAnsi="宋体" w:eastAsia="宋体"/>
          <w:lang w:val="en-US" w:eastAsia="zh-CN"/>
        </w:rPr>
        <w:t>B.洛川会议</w:t>
      </w:r>
      <w:r>
        <w:rPr>
          <w:rFonts w:hint="eastAsia"/>
          <w:lang w:val="en-US" w:eastAsia="zh-CN"/>
        </w:rPr>
        <w:tab/>
      </w:r>
      <w:r>
        <w:rPr>
          <w:rFonts w:hint="default" w:ascii="宋体" w:hAnsi="宋体" w:eastAsia="宋体"/>
          <w:lang w:val="en-US" w:eastAsia="zh-CN"/>
        </w:rPr>
        <w:t>C.七届二中会议</w:t>
      </w:r>
      <w:r>
        <w:rPr>
          <w:rFonts w:hint="eastAsia"/>
          <w:lang w:val="en-US" w:eastAsia="zh-CN"/>
        </w:rPr>
        <w:tab/>
      </w:r>
      <w:r>
        <w:rPr>
          <w:rFonts w:hint="default" w:ascii="宋体" w:hAnsi="宋体" w:eastAsia="宋体"/>
          <w:lang w:val="en-US" w:eastAsia="zh-CN"/>
        </w:rPr>
        <w:t>D.八七会议</w:t>
      </w:r>
    </w:p>
    <w:p>
      <w:pPr>
        <w:bidi w:val="0"/>
        <w:rPr>
          <w:rFonts w:hint="default" w:ascii="仿宋" w:hAnsi="仿宋" w:eastAsia="仿宋" w:cs="仿宋"/>
          <w:lang w:val="en-US" w:eastAsia="zh-CN"/>
        </w:rPr>
      </w:pPr>
      <w:r>
        <w:rPr>
          <w:rFonts w:hint="eastAsia" w:ascii="仿宋" w:hAnsi="仿宋" w:eastAsia="仿宋" w:cs="仿宋"/>
          <w:lang w:val="en-US" w:eastAsia="zh-CN"/>
        </w:rPr>
        <w:t>【正确率】22%</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【原因分析】对党史重要会议不清楚。</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1935年12月，瓦窑堡会议通过了《中共中央关于目前政治形势与党的任务的决议》。《决议》指出，为了适应广泛的抗日统一战线的要求，将“工农共和国”的口号改为“人民共和国”，同时改变不适合抗日要求的部分政策。故本题选A。</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50432"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43" name="组合 134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4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66048;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S1Mpb1wAAAAgBAAAPAAAAAAAAAAEAIAAAACIAAABkcnMvZG93bnJldi54bWxQSwEC&#10;FAAUAAAACACHTuJAWx1QLEsDAAB4CQAADgAAAAAAAAABACAAAAAm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X8vY74AAADd&#10;AAAADwAAAGRycy9kb3ducmV2LnhtbEVPTWvCQBC9F/wPywje6q4aikZXEaHSQ3swevA4ZMckmp0N&#10;2W2i/fXdQsHbPN7nrDZ3W4uOWl851jAZKxDEuTMVFxpOx/fXOQgfkA3WjknDgzxs1oOXFabG9Xyg&#10;LguFiCHsU9RQhtCkUvq8JIt+7BriyF1cazFE2BbStNjHcFvLqVJv0mLFsaHEhnYl5bfs22rI1Xb3&#10;9XN4LPadmy/O++yafPZHrUfDiVqCCHQPT/G/+8PE+bMkg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8vY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8uCZJr4AAADd&#10;AAAADwAAAGRycy9kb3ducmV2LnhtbEVPS2vCQBC+F/wPyxS8FN1oVUqajdiCoIccjB7sbchOk9Ds&#10;bNxdX/++KxR6m4/vOdnyZjpxIedbywom4wQEcWV1y7WCw349egPhA7LGzjIpuJOHZT54yjDV9so7&#10;upShFjGEfYoKmhD6VEpfNWTQj21PHLlv6wyGCF0ttcNrDDednCbJQhpsOTY02NNnQ9VPeTYKjmXx&#10;slppN7ufu0VRVKevD4dbpYbPk+QdRKBb+Bf/uTc6zn+dzeHx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CZJr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default"/>
          <w:lang w:val="en-US" w:eastAsia="zh-CN"/>
        </w:rPr>
      </w:pPr>
      <w:r>
        <w:rPr>
          <w:rFonts w:hint="eastAsia"/>
          <w:lang w:val="en-US" w:eastAsia="zh-CN"/>
        </w:rPr>
        <w:t>1.新民主主义阶段的会议</w:t>
      </w:r>
    </w:p>
    <w:tbl>
      <w:tblPr>
        <w:tblStyle w:val="17"/>
        <w:tblW w:w="0" w:type="auto"/>
        <w:tblInd w:w="0" w:type="dxa"/>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154"/>
        <w:gridCol w:w="1530"/>
        <w:gridCol w:w="2086"/>
        <w:gridCol w:w="4858"/>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会议名称</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时  间</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地  点</w:t>
            </w:r>
          </w:p>
        </w:tc>
        <w:tc>
          <w:tcPr>
            <w:tcW w:w="48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18"/>
                <w:szCs w:val="18"/>
                <w:vertAlign w:val="baseline"/>
                <w:lang w:val="en-US" w:eastAsia="zh-CN"/>
              </w:rPr>
            </w:pPr>
            <w:r>
              <w:rPr>
                <w:rFonts w:hint="eastAsia" w:ascii="黑体" w:hAnsi="黑体" w:eastAsia="黑体" w:cs="黑体"/>
                <w:sz w:val="18"/>
                <w:szCs w:val="18"/>
                <w:vertAlign w:val="baseline"/>
                <w:lang w:val="en-US" w:eastAsia="zh-CN"/>
              </w:rPr>
              <w:t>内容及其他</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中共一大</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1921年7月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23日至31日</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上海法租界望志路106号（今兴业路76号）“李公馆”内，后转至浙江嘉兴南湖的一艘游船上</w:t>
            </w:r>
          </w:p>
        </w:tc>
        <w:tc>
          <w:tcPr>
            <w:tcW w:w="4858" w:type="dxa"/>
            <w:tcBorders>
              <w:tl2br w:val="nil"/>
              <w:tr2bl w:val="nil"/>
            </w:tcBorders>
            <w:vAlign w:val="top"/>
          </w:tcPr>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制定纲领：以无产阶级的革命军队推翻资产阶级，采用无产阶级专政，废除资本私有制，直至消灭阶级差别。规定党的中心任务是组织工人阶级，领导工人运动。选举党的领导机构——中央局，确立陈独秀为书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中共二大</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1922年7月</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上海</w:t>
            </w:r>
          </w:p>
        </w:tc>
        <w:tc>
          <w:tcPr>
            <w:tcW w:w="4858" w:type="dxa"/>
            <w:tcBorders>
              <w:tl2br w:val="nil"/>
              <w:tr2bl w:val="nil"/>
            </w:tcBorders>
            <w:vAlign w:val="top"/>
          </w:tcPr>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通过了中共第一个章程，第一次明确提出反帝反封建的民主革命纲领，为中国革命指明了方向。</w:t>
            </w:r>
          </w:p>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大会制定了党的</w:t>
            </w:r>
            <w:r>
              <w:rPr>
                <w:rFonts w:hint="eastAsia" w:ascii="楷体" w:hAnsi="楷体" w:eastAsia="楷体" w:cs="楷体"/>
                <w:b/>
                <w:bCs/>
                <w:sz w:val="18"/>
                <w:szCs w:val="18"/>
                <w:vertAlign w:val="baseline"/>
                <w:lang w:val="en-US" w:eastAsia="zh-CN"/>
              </w:rPr>
              <w:t>最高纲领和最低纲领</w:t>
            </w:r>
            <w:r>
              <w:rPr>
                <w:rFonts w:hint="eastAsia" w:ascii="楷体" w:hAnsi="楷体" w:eastAsia="楷体" w:cs="楷体"/>
                <w:sz w:val="18"/>
                <w:szCs w:val="18"/>
                <w:vertAlign w:val="baseline"/>
                <w:lang w:val="en-US" w:eastAsia="zh-CN"/>
              </w:rPr>
              <w:t>，其中，最高纲领：组织无产阶级，用阶级斗争的手段，建立劳农专政的政治，铲除私有财产制度，渐次达到一个共产主义的社会。最低纲领：消除内乱，打倒军阀，建设国内和平；推翻国际帝国主义的压迫，达到中华民族完全独立；统一中国为真正的民主共和国。</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八七会议</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lang w:val="en-US" w:eastAsia="zh-CN"/>
              </w:rPr>
              <w:t>1927年8月7日</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湖北省汉口</w:t>
            </w:r>
          </w:p>
        </w:tc>
        <w:tc>
          <w:tcPr>
            <w:tcW w:w="4858" w:type="dxa"/>
            <w:tcBorders>
              <w:tl2br w:val="nil"/>
              <w:tr2bl w:val="nil"/>
            </w:tcBorders>
            <w:vAlign w:val="top"/>
          </w:tcPr>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会议总结了大革命失败的经验教训，纠正了陈独秀的右倾机会主义错误，确立了土地革命和武装起义的方针，把发动农民举行秋收起义作为党在当时的最主要任务。</w:t>
            </w:r>
          </w:p>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毛泽东提出“政权是由枪杆子中取得的”这一著名论断。</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遵义会议</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1935年1月</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遵义</w:t>
            </w:r>
          </w:p>
        </w:tc>
        <w:tc>
          <w:tcPr>
            <w:tcW w:w="4858" w:type="dxa"/>
            <w:tcBorders>
              <w:tl2br w:val="nil"/>
              <w:tr2bl w:val="nil"/>
            </w:tcBorders>
            <w:vAlign w:val="top"/>
          </w:tcPr>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遵义会议是中国共产党历史上一个生死攸关的转折点。确立了毛泽东同志在党和红军中的领导地位，结束了王明“左”倾教条主义在党内的统治。</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瓦窑堡会议</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1935年12月</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陕西瓦窑堡</w:t>
            </w:r>
          </w:p>
        </w:tc>
        <w:tc>
          <w:tcPr>
            <w:tcW w:w="48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明确提出党的基本策略任务是建立广泛的抗日民族统一战线。</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洛川会议</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1937年8月</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陕西洛川</w:t>
            </w:r>
          </w:p>
        </w:tc>
        <w:tc>
          <w:tcPr>
            <w:tcW w:w="4858" w:type="dxa"/>
            <w:tcBorders>
              <w:tl2br w:val="nil"/>
              <w:tr2bl w:val="nil"/>
            </w:tcBorders>
            <w:vAlign w:val="top"/>
          </w:tcPr>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会议确定了党的中心任务是动员一切力量争取抗战的胜利，决定在敌后广泛开展独立自主的游击战争，建立敌后抗日根据地。1938年，毛泽东发表《论持久战》，科学地预见了抗战必经的阶段和胜利的前途。</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rPr>
        <w:tc>
          <w:tcPr>
            <w:tcW w:w="1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中共七大</w:t>
            </w:r>
          </w:p>
        </w:tc>
        <w:tc>
          <w:tcPr>
            <w:tcW w:w="1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1945年4月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至6月</w:t>
            </w:r>
          </w:p>
        </w:tc>
        <w:tc>
          <w:tcPr>
            <w:tcW w:w="20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延安</w:t>
            </w:r>
          </w:p>
        </w:tc>
        <w:tc>
          <w:tcPr>
            <w:tcW w:w="4858" w:type="dxa"/>
            <w:tcBorders>
              <w:tl2br w:val="nil"/>
              <w:tr2bl w:val="nil"/>
            </w:tcBorders>
            <w:vAlign w:val="top"/>
          </w:tcPr>
          <w:p>
            <w:pPr>
              <w:rPr>
                <w:rFonts w:hint="eastAsia" w:ascii="楷体" w:hAnsi="楷体" w:eastAsia="楷体" w:cs="楷体"/>
                <w:sz w:val="18"/>
                <w:szCs w:val="18"/>
                <w:vertAlign w:val="baseline"/>
                <w:lang w:val="en-US" w:eastAsia="zh-CN"/>
              </w:rPr>
            </w:pPr>
            <w:r>
              <w:rPr>
                <w:rFonts w:hint="eastAsia" w:ascii="楷体" w:hAnsi="楷体" w:eastAsia="楷体" w:cs="楷体"/>
                <w:sz w:val="18"/>
                <w:szCs w:val="18"/>
                <w:vertAlign w:val="baseline"/>
                <w:lang w:val="en-US" w:eastAsia="zh-CN"/>
              </w:rPr>
              <w:t>大会阐明了武装斗争、统一战线和党的建设为中国革命的三项基本经验；理论联系实际、密切联系群众和自我批评为党的三大作风。中共七大确立了毛泽东思想为全党的指导思想，选举产生以毛泽东为首的中央领导集体。</w:t>
            </w:r>
          </w:p>
        </w:tc>
      </w:tr>
    </w:tbl>
    <w:p>
      <w:pPr>
        <w:pStyle w:val="3"/>
        <w:bidi w:val="0"/>
        <w:rPr>
          <w:rFonts w:hint="eastAsia"/>
          <w:lang w:val="en-US" w:eastAsia="zh-CN"/>
        </w:rPr>
      </w:pPr>
    </w:p>
    <w:p>
      <w:pPr>
        <w:pStyle w:val="3"/>
        <w:bidi w:val="0"/>
        <w:rPr>
          <w:rFonts w:hint="eastAsia"/>
          <w:lang w:val="en-US" w:eastAsia="zh-CN"/>
        </w:rPr>
      </w:pPr>
      <w:r>
        <w:rPr>
          <w:rFonts w:hint="eastAsia"/>
          <w:lang w:val="en-US" w:eastAsia="zh-CN"/>
        </w:rPr>
        <w:t>2.南昌起义</w:t>
      </w:r>
    </w:p>
    <w:p>
      <w:pPr>
        <w:rPr>
          <w:rFonts w:hint="eastAsia"/>
          <w:lang w:val="en-US" w:eastAsia="zh-CN"/>
        </w:rPr>
      </w:pPr>
      <w:r>
        <w:rPr>
          <w:rFonts w:hint="eastAsia"/>
          <w:lang w:val="en-US" w:eastAsia="zh-CN"/>
        </w:rPr>
        <w:t>1927年8月1日，周恩来、贺龙、叶挺、朱德等人发动南昌起义，打响了武装反抗国民党反动派的第一枪。</w:t>
      </w:r>
    </w:p>
    <w:p>
      <w:pPr>
        <w:pStyle w:val="3"/>
        <w:bidi w:val="0"/>
        <w:rPr>
          <w:rFonts w:hint="eastAsia"/>
          <w:lang w:val="en-US" w:eastAsia="zh-CN"/>
        </w:rPr>
      </w:pPr>
      <w:r>
        <w:rPr>
          <w:rFonts w:hint="eastAsia"/>
          <w:lang w:val="en-US" w:eastAsia="zh-CN"/>
        </w:rPr>
        <w:t>3.七七事变</w:t>
      </w:r>
    </w:p>
    <w:p>
      <w:pPr>
        <w:rPr>
          <w:rFonts w:hint="eastAsia"/>
          <w:lang w:val="en-US" w:eastAsia="zh-CN"/>
        </w:rPr>
      </w:pPr>
      <w:r>
        <w:rPr>
          <w:rFonts w:hint="eastAsia"/>
          <w:lang w:val="en-US" w:eastAsia="zh-CN"/>
        </w:rPr>
        <w:t>又称“卢沟桥事变”，标志着中华民族全面抗战的爆发。1937年9月，国共两党再次合作，标志抗日民族统一战线正式形成。</w:t>
      </w:r>
    </w:p>
    <w:p>
      <w:pPr>
        <w:pStyle w:val="3"/>
        <w:bidi w:val="0"/>
        <w:rPr>
          <w:rFonts w:hint="eastAsia"/>
          <w:lang w:val="en-US" w:eastAsia="zh-CN"/>
        </w:rPr>
      </w:pPr>
      <w:r>
        <w:rPr>
          <w:rFonts w:hint="eastAsia"/>
          <w:lang w:val="en-US" w:eastAsia="zh-CN"/>
        </w:rPr>
        <w:t>4.平型关大捷</w:t>
      </w:r>
    </w:p>
    <w:p>
      <w:pPr>
        <w:rPr>
          <w:rFonts w:hint="eastAsia"/>
          <w:lang w:val="en-US" w:eastAsia="zh-CN"/>
        </w:rPr>
      </w:pPr>
      <w:r>
        <w:rPr>
          <w:rFonts w:hint="eastAsia"/>
          <w:lang w:val="en-US" w:eastAsia="zh-CN"/>
        </w:rPr>
        <w:t>1937年9月25日，八路军115师在平型关附近伏击日军，取得首战大捷。平型关大捷是全面抗战以来中国军队取得的第一个胜利。</w:t>
      </w:r>
    </w:p>
    <w:p>
      <w:pPr>
        <w:pStyle w:val="7"/>
        <w:bidi w:val="0"/>
        <w:rPr>
          <w:rFonts w:hint="default"/>
          <w:lang w:val="en-US" w:eastAsia="zh-CN"/>
        </w:rPr>
      </w:pPr>
      <w:r>
        <mc:AlternateContent>
          <mc:Choice Requires="wpg">
            <w:drawing>
              <wp:anchor distT="0" distB="0" distL="114300" distR="114300" simplePos="0" relativeHeight="252051456" behindDoc="1" locked="0" layoutInCell="1" allowOverlap="1">
                <wp:simplePos x="0" y="0"/>
                <wp:positionH relativeFrom="column">
                  <wp:posOffset>69215</wp:posOffset>
                </wp:positionH>
                <wp:positionV relativeFrom="paragraph">
                  <wp:posOffset>207010</wp:posOffset>
                </wp:positionV>
                <wp:extent cx="752475" cy="288290"/>
                <wp:effectExtent l="6350" t="6350" r="22225" b="10160"/>
                <wp:wrapNone/>
                <wp:docPr id="1346" name="组合 134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4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6.3pt;height:22.7pt;width:59.25pt;z-index:-251265024;mso-width-relative:page;mso-height-relative:page;" coordorigin="2892,56098" coordsize="1185,454" o:gfxdata="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aGGaU2AAAAAgBAAAPAAAAAAAAAAEAIAAAACIAAABkcnMvZG93bnJldi54bWxQSwECFAAU&#10;AAAACACHTuJAotzc8kcDAAB4CQAADgAAAAAAAAABACAAAAAn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ia2xFL8AAADd&#10;AAAADwAAAGRycy9kb3ducmV2LnhtbEVPTWvCQBC9F/oflin0Vne10mrMRkSo9KAHYw89DtkxiWZn&#10;Q3abaH+9KxR6m8f7nHR5sY3oqfO1Yw3jkQJBXDhTc6nh6/DxMgPhA7LBxjFpuJKHZfb4kGJi3MB7&#10;6vNQihjCPkENVQhtIqUvKrLoR64ljtzRdRZDhF0pTYdDDLeNnCj1Ji3WHBsqbGldUXHOf6yGQq3W&#10;u9/9db7p3Wz+vclP0+1w0Pr5aawWIAJdwr/4z/1p4vzX6Tvcv4kn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tsRS/&#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OE2uMEAAADd&#10;AAAADwAAAGRycy9kb3ducmV2LnhtbEWPT2vCQBDF7wW/wzIFL6VurCIldRUVCnrIodFDexuy0yQ0&#10;Oxt313/f3jkIvc3w3rz3m/ny6jp1phBbzwbGowwUceVty7WBw/7z9R1UTMgWO89k4EYRlovB0xxz&#10;6y/8Recy1UpCOOZooEmpz7WOVUMO48j3xKL9+uAwyRpqbQNeJNx1+i3LZtphy9LQYE+bhqq/8uQM&#10;fJfFy2plw/R26mZFUR1/1gF3xgyfx9kHqETX9G9+XG+t4E+mgivfyAh6c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E2&#10;uM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pStyle w:val="4"/>
        <w:rPr>
          <w:rFonts w:hint="default"/>
          <w:lang w:val="en-US" w:eastAsia="zh-CN"/>
        </w:rPr>
      </w:pPr>
      <w:r>
        <w:rPr>
          <w:rFonts w:hint="eastAsia"/>
          <w:lang w:val="en-US" w:eastAsia="zh-CN"/>
        </w:rPr>
        <w:t>1.（单选）</w:t>
      </w:r>
      <w:r>
        <w:rPr>
          <w:rFonts w:hint="default"/>
          <w:lang w:val="en-US" w:eastAsia="zh-CN"/>
        </w:rPr>
        <w:t>西安事变又称（</w:t>
      </w:r>
      <w:r>
        <w:rPr>
          <w:rFonts w:hint="eastAsia"/>
          <w:lang w:val="en-US" w:eastAsia="zh-CN"/>
        </w:rPr>
        <w:t xml:space="preserve">   </w:t>
      </w:r>
      <w:r>
        <w:rPr>
          <w:rFonts w:hint="default"/>
          <w:lang w:val="en-US" w:eastAsia="zh-CN"/>
        </w:rPr>
        <w:t xml:space="preserve"> ）。</w:t>
      </w:r>
    </w:p>
    <w:p>
      <w:pPr>
        <w:pStyle w:val="4"/>
        <w:rPr>
          <w:rFonts w:hint="default"/>
          <w:lang w:val="en-US" w:eastAsia="zh-CN"/>
        </w:rPr>
      </w:pPr>
      <w:r>
        <w:rPr>
          <w:rFonts w:hint="default"/>
          <w:lang w:val="en-US" w:eastAsia="zh-CN"/>
        </w:rPr>
        <w:t>A.七七事变</w:t>
      </w:r>
      <w:r>
        <w:rPr>
          <w:rFonts w:hint="eastAsia"/>
          <w:lang w:val="en-US" w:eastAsia="zh-CN"/>
        </w:rPr>
        <w:tab/>
      </w:r>
      <w:r>
        <w:rPr>
          <w:rFonts w:hint="default"/>
          <w:lang w:val="en-US" w:eastAsia="zh-CN"/>
        </w:rPr>
        <w:t>B.八一三事变</w:t>
      </w:r>
      <w:r>
        <w:rPr>
          <w:rFonts w:hint="eastAsia"/>
          <w:lang w:val="en-US" w:eastAsia="zh-CN"/>
        </w:rPr>
        <w:tab/>
      </w:r>
      <w:r>
        <w:rPr>
          <w:rFonts w:hint="default"/>
          <w:lang w:val="en-US" w:eastAsia="zh-CN"/>
        </w:rPr>
        <w:t>C.双十二事变</w:t>
      </w:r>
      <w:r>
        <w:rPr>
          <w:rFonts w:hint="eastAsia"/>
          <w:lang w:val="en-US" w:eastAsia="zh-CN"/>
        </w:rPr>
        <w:tab/>
      </w:r>
      <w:r>
        <w:rPr>
          <w:rFonts w:hint="default"/>
          <w:lang w:val="en-US" w:eastAsia="zh-CN"/>
        </w:rPr>
        <w:t>D.九一八事变</w:t>
      </w:r>
    </w:p>
    <w:p>
      <w:pPr>
        <w:rPr>
          <w:rFonts w:hint="default"/>
          <w:lang w:val="en-US" w:eastAsia="zh-CN"/>
        </w:rPr>
      </w:pPr>
      <w:r>
        <w:rPr>
          <w:rFonts w:hint="eastAsia"/>
          <w:lang w:val="en-US" w:eastAsia="zh-CN"/>
        </w:rPr>
        <w:t>2.（单选）</w:t>
      </w:r>
      <w:r>
        <w:rPr>
          <w:rFonts w:hint="default"/>
          <w:lang w:val="en-US" w:eastAsia="zh-CN"/>
        </w:rPr>
        <w:t>下列哪一会议确定了促进革命迅速取得全国胜利的各项方针，提出了“两个务必”的重要思想，也是解放战争时期中共召开的唯一的一次中央全会？（    ）</w:t>
      </w:r>
    </w:p>
    <w:p>
      <w:pPr>
        <w:rPr>
          <w:rFonts w:hint="default"/>
          <w:lang w:val="en-US" w:eastAsia="zh-CN"/>
        </w:rPr>
      </w:pPr>
      <w:r>
        <w:rPr>
          <w:rFonts w:hint="default"/>
          <w:lang w:val="en-US" w:eastAsia="zh-CN"/>
        </w:rPr>
        <w:t>A.洛川会议</w:t>
      </w:r>
      <w:r>
        <w:rPr>
          <w:rFonts w:hint="eastAsia"/>
          <w:lang w:val="en-US" w:eastAsia="zh-CN"/>
        </w:rPr>
        <w:tab/>
      </w:r>
      <w:r>
        <w:rPr>
          <w:rFonts w:hint="default"/>
          <w:lang w:val="en-US" w:eastAsia="zh-CN"/>
        </w:rPr>
        <w:t>B.瓦窑堡会议</w:t>
      </w:r>
      <w:r>
        <w:rPr>
          <w:rFonts w:hint="eastAsia"/>
          <w:lang w:val="en-US" w:eastAsia="zh-CN"/>
        </w:rPr>
        <w:tab/>
      </w:r>
      <w:r>
        <w:rPr>
          <w:rFonts w:hint="default"/>
          <w:lang w:val="en-US" w:eastAsia="zh-CN"/>
        </w:rPr>
        <w:t>C.遵义会议</w:t>
      </w:r>
      <w:r>
        <w:rPr>
          <w:rFonts w:hint="eastAsia"/>
          <w:lang w:val="en-US" w:eastAsia="zh-CN"/>
        </w:rPr>
        <w:tab/>
      </w:r>
      <w:r>
        <w:rPr>
          <w:rFonts w:hint="default"/>
          <w:lang w:val="en-US" w:eastAsia="zh-CN"/>
        </w:rPr>
        <w:t>D.西柏坡会议</w:t>
      </w:r>
    </w:p>
    <w:p>
      <w:pPr>
        <w:bidi w:val="0"/>
        <w:rPr>
          <w:rFonts w:hint="default"/>
          <w:lang w:val="en-US" w:eastAsia="zh-CN"/>
        </w:rPr>
      </w:pPr>
      <w:r>
        <w:rPr>
          <w:rFonts w:hint="eastAsia"/>
          <w:lang w:val="en-US" w:eastAsia="zh-CN"/>
        </w:rPr>
        <w:t>3.（单选）</w:t>
      </w:r>
      <w:r>
        <w:rPr>
          <w:rFonts w:hint="default"/>
          <w:lang w:val="en-US" w:eastAsia="zh-CN"/>
        </w:rPr>
        <w:t xml:space="preserve">“从前我们骂孙中山专做军事运动，我们恰恰相反，不做军事运动专做民众运动。蒋唐都是拿枪杆子起家的，我们独不管，现在虽已注意，但仍无坚决的概念，比如秋收暴动非军事不可，此次会议应重视此问题，新政治局的常委要更加坚强起来注意此问题。湖南这次失败，可说完全由于书生主观的错误。”毛泽东上述发言是在（ </w:t>
      </w:r>
      <w:r>
        <w:rPr>
          <w:rFonts w:hint="eastAsia"/>
          <w:lang w:val="en-US" w:eastAsia="zh-CN"/>
        </w:rPr>
        <w:t xml:space="preserve">   </w:t>
      </w:r>
      <w:r>
        <w:rPr>
          <w:rFonts w:hint="default"/>
          <w:lang w:val="en-US" w:eastAsia="zh-CN"/>
        </w:rPr>
        <w:t>）。</w:t>
      </w:r>
    </w:p>
    <w:p>
      <w:pPr>
        <w:bidi w:val="0"/>
        <w:rPr>
          <w:rFonts w:hint="default"/>
          <w:lang w:val="en-US" w:eastAsia="zh-CN"/>
        </w:rPr>
      </w:pPr>
      <w:r>
        <w:rPr>
          <w:rFonts w:hint="default"/>
          <w:lang w:val="en-US" w:eastAsia="zh-CN"/>
        </w:rPr>
        <w:t>A.古田会议</w:t>
      </w:r>
      <w:r>
        <w:rPr>
          <w:rFonts w:hint="eastAsia"/>
          <w:lang w:val="en-US" w:eastAsia="zh-CN"/>
        </w:rPr>
        <w:tab/>
      </w:r>
      <w:r>
        <w:rPr>
          <w:rFonts w:hint="default"/>
          <w:lang w:val="en-US" w:eastAsia="zh-CN"/>
        </w:rPr>
        <w:t>B.八七会议</w:t>
      </w:r>
      <w:r>
        <w:rPr>
          <w:rFonts w:hint="eastAsia"/>
          <w:lang w:val="en-US" w:eastAsia="zh-CN"/>
        </w:rPr>
        <w:tab/>
      </w:r>
      <w:r>
        <w:rPr>
          <w:rFonts w:hint="default"/>
          <w:lang w:val="en-US" w:eastAsia="zh-CN"/>
        </w:rPr>
        <w:t>C.遵义会议</w:t>
      </w:r>
      <w:r>
        <w:rPr>
          <w:rFonts w:hint="eastAsia"/>
          <w:lang w:val="en-US" w:eastAsia="zh-CN"/>
        </w:rPr>
        <w:tab/>
      </w:r>
      <w:r>
        <w:rPr>
          <w:rFonts w:hint="default"/>
          <w:lang w:val="en-US" w:eastAsia="zh-CN"/>
        </w:rPr>
        <w:t>D.瓦窑堡会议</w:t>
      </w:r>
    </w:p>
    <w:p>
      <w:pPr>
        <w:pStyle w:val="6"/>
        <w:bidi w:val="0"/>
        <w:rPr>
          <w:rFonts w:hint="eastAsia"/>
          <w:lang w:val="en-US" w:eastAsia="zh-CN"/>
        </w:rPr>
      </w:pPr>
      <w:r>
        <w:rPr>
          <w:rFonts w:hint="eastAsia"/>
          <w:lang w:val="en-US" w:eastAsia="zh-CN"/>
        </w:rPr>
        <w:t>第19组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52480"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49" name="组合 134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5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64000;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gLz8pdYAAAAGAQAADwAAAAAAAAABACAAAAAiAAAAZHJzL2Rvd25yZXYueG1sUEsBAhQA&#10;FAAAAAgAh07iQFkxb7pKAwAAeAkAAA4AAAAAAAAAAQAgAAAAJQ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52/vcEAAADd&#10;AAAADwAAAGRycy9kb3ducmV2LnhtbEWPQU/DMAyF70j8h8hIu7FkDNBWlk1oEhOHcVjLgaPVmLbQ&#10;OFUT2m2/fj5M4mbrPb/3ebU5+lYN1McmsIXZ1IAiLoNruLLwWbzdL0DFhOywDUwWThRhs769WWHm&#10;wsgHGvJUKQnhmKGFOqUu0zqWNXmM09ARi/Ydeo9J1r7SrsdRwn2rH4x51h4bloYaO9rWVP7mf95C&#10;aV63H+fDabkbwmL5tct/HvdjYe3kbmZeQCU6pn/z9frdCf78SfjlGxlBry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52/&#10;v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AIJ+L4AAADd&#10;AAAADwAAAGRycy9kb3ducmV2LnhtbEVPS4vCMBC+C/6HMMJeRNPuQ6QaRRcWdg892PWgt6EZ22Iz&#10;qUl8/fvNguBtPr7nzJc304oLOd9YVpCOExDEpdUNVwq2v1+jKQgfkDW2lknBnTwsF/3eHDNtr7yh&#10;SxEqEUPYZ6igDqHLpPRlTQb92HbEkTtYZzBE6CqpHV5juGnla5JMpMGGY0ONHX3WVB6Ls1GwK/Lh&#10;aqXd+/3cTvK8PO3XDn+UehmkyQxEoFt4ih/ubx3nv32k8P9NPE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IJ+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①了解一战、二战重要战役；</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②熟悉一战、二战为背景相结合的考查方法</w:t>
      </w:r>
    </w:p>
    <w:p>
      <w:pPr>
        <w:pStyle w:val="7"/>
        <w:bidi w:val="0"/>
        <w:rPr>
          <w:rFonts w:hint="default"/>
          <w:lang w:val="en-US" w:eastAsia="zh-CN"/>
        </w:rPr>
      </w:pPr>
      <w:r>
        <w:rPr>
          <w:sz w:val="21"/>
        </w:rPr>
        <mc:AlternateContent>
          <mc:Choice Requires="wpg">
            <w:drawing>
              <wp:anchor distT="0" distB="0" distL="114300" distR="114300" simplePos="0" relativeHeight="252053504"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352" name="组合 1352"/>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5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62976;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DfcsrXAAAACAEAAA8AAAAAAAAAAQAgAAAAIgAAAGRycy9kb3ducmV2LnhtbFBL&#10;AQIUABQAAAAIAIdO4kDPBi8lTQMAAIMJAAAOAAAAAAAAAAEAIAAAACY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c08hyr4AAADd&#10;AAAADwAAAGRycy9kb3ducmV2LnhtbEVPS2vCQBC+F/wPywje6q6PFo2uIkLFQ3swevA4ZMckmp0N&#10;2W2i/vpuodDbfHzPWa7vthItNb50rGE0VCCIM2dKzjWcjh+vMxA+IBusHJOGB3lYr3ovS0yM6/hA&#10;bRpyEUPYJ6ihCKFOpPRZQRb90NXEkbu4xmKIsMmlabCL4baSY6XepcWSY0OBNW0Lym7pt9WQqc32&#10;63l4zHetm83Pu/Q6/eyOWg/6I7UAEege/sV/7r2J8ydvE/j9Jp4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8hy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GHWqYL4AAADd&#10;AAAADwAAAGRycy9kb3ducmV2LnhtbEVPS2vCQBC+F/wPyxS8FN1oVUqajdiCoIccjB7sbchOk9Ds&#10;bNxdX/++KxR6m4/vOdnyZjpxIedbywom4wQEcWV1y7WCw349egPhA7LGzjIpuJOHZT54yjDV9so7&#10;upShFjGEfYoKmhD6VEpfNWTQj21PHLlv6wyGCF0ttcNrDDednCbJQhpsOTY02NNnQ9VPeTYKjmXx&#10;slppN7ufu0VRVKevD4dbpYbPk+QdRKBb+Bf/uTc6zn+dz+DxTT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WqY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单选</w:t>
      </w:r>
      <w:r>
        <w:rPr>
          <w:rFonts w:hint="eastAsia" w:ascii="宋体" w:hAnsi="宋体" w:eastAsia="宋体"/>
          <w:lang w:val="en-US" w:eastAsia="zh-CN"/>
        </w:rPr>
        <w:t>）</w:t>
      </w:r>
      <w:r>
        <w:rPr>
          <w:rFonts w:hint="default" w:ascii="宋体" w:hAnsi="宋体" w:eastAsia="宋体"/>
          <w:lang w:val="en-US" w:eastAsia="zh-CN"/>
        </w:rPr>
        <w:t>（    ）是第一次世界大战中破坏性最大、时间最长的战役。它标志着德国军事进攻的能力已从顶峰跌落，战争主动权逐渐转到协约国手里。</w:t>
      </w:r>
    </w:p>
    <w:p>
      <w:pPr>
        <w:bidi w:val="0"/>
        <w:rPr>
          <w:rFonts w:hint="default" w:ascii="宋体" w:hAnsi="宋体" w:eastAsia="宋体"/>
          <w:lang w:val="en-US" w:eastAsia="zh-CN"/>
        </w:rPr>
      </w:pPr>
      <w:r>
        <w:rPr>
          <w:rFonts w:hint="default" w:ascii="宋体" w:hAnsi="宋体" w:eastAsia="宋体"/>
          <w:lang w:val="en-US" w:eastAsia="zh-CN"/>
        </w:rPr>
        <w:t>A.滑铁卢战役</w:t>
      </w:r>
      <w:r>
        <w:rPr>
          <w:rFonts w:hint="eastAsia"/>
          <w:lang w:val="en-US" w:eastAsia="zh-CN"/>
        </w:rPr>
        <w:tab/>
      </w:r>
      <w:r>
        <w:rPr>
          <w:rFonts w:hint="default" w:ascii="宋体" w:hAnsi="宋体" w:eastAsia="宋体"/>
          <w:lang w:val="en-US" w:eastAsia="zh-CN"/>
        </w:rPr>
        <w:t>B.瓦格拉姆战役</w:t>
      </w:r>
      <w:r>
        <w:rPr>
          <w:rFonts w:hint="eastAsia"/>
          <w:lang w:val="en-US" w:eastAsia="zh-CN"/>
        </w:rPr>
        <w:tab/>
      </w:r>
      <w:r>
        <w:rPr>
          <w:rFonts w:hint="default" w:ascii="宋体" w:hAnsi="宋体" w:eastAsia="宋体"/>
          <w:lang w:val="en-US" w:eastAsia="zh-CN"/>
        </w:rPr>
        <w:t>C.克雷西战役</w:t>
      </w:r>
      <w:r>
        <w:rPr>
          <w:rFonts w:hint="eastAsia"/>
          <w:lang w:val="en-US" w:eastAsia="zh-CN"/>
        </w:rPr>
        <w:tab/>
      </w:r>
      <w:r>
        <w:rPr>
          <w:rFonts w:hint="default" w:ascii="宋体" w:hAnsi="宋体" w:eastAsia="宋体"/>
          <w:lang w:val="en-US" w:eastAsia="zh-CN"/>
        </w:rPr>
        <w:t>D.凡尔登战役</w:t>
      </w:r>
    </w:p>
    <w:p>
      <w:pPr>
        <w:bidi w:val="0"/>
        <w:rPr>
          <w:rFonts w:hint="default" w:ascii="仿宋" w:hAnsi="仿宋" w:eastAsia="仿宋" w:cs="仿宋"/>
          <w:lang w:val="en-US" w:eastAsia="zh-CN"/>
        </w:rPr>
      </w:pPr>
      <w:r>
        <w:rPr>
          <w:rFonts w:hint="eastAsia" w:ascii="仿宋" w:hAnsi="仿宋" w:eastAsia="仿宋" w:cs="仿宋"/>
          <w:lang w:val="en-US" w:eastAsia="zh-CN"/>
        </w:rPr>
        <w:t>【正确率】63%</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【原因分析】不熟悉一战相关常识。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【正解】D。解析：凡尔登战役是第一次世界大战中破坏性最大、时间最长的战役。它标志着德国军事进攻的能力已从顶峰跌落，战争主动权逐渐转到协约国手里。故本题选D。</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下列影片中与第二次世界大战无关的是（    ）。</w:t>
      </w:r>
    </w:p>
    <w:p>
      <w:pPr>
        <w:bidi w:val="0"/>
        <w:rPr>
          <w:rFonts w:hint="default" w:ascii="宋体" w:hAnsi="宋体" w:eastAsia="宋体"/>
          <w:lang w:val="en-US" w:eastAsia="zh-CN"/>
        </w:rPr>
      </w:pPr>
      <w:r>
        <w:rPr>
          <w:rFonts w:hint="default" w:ascii="宋体" w:hAnsi="宋体" w:eastAsia="宋体"/>
          <w:lang w:val="en-US" w:eastAsia="zh-CN"/>
        </w:rPr>
        <w:t>A.《西线无战事》</w:t>
      </w:r>
      <w:r>
        <w:rPr>
          <w:rFonts w:hint="eastAsia"/>
          <w:lang w:val="en-US" w:eastAsia="zh-CN"/>
        </w:rPr>
        <w:tab/>
      </w:r>
      <w:r>
        <w:rPr>
          <w:rFonts w:hint="default" w:ascii="宋体" w:hAnsi="宋体" w:eastAsia="宋体"/>
          <w:lang w:val="en-US" w:eastAsia="zh-CN"/>
        </w:rPr>
        <w:t>B.《乱世佳人》</w:t>
      </w:r>
      <w:r>
        <w:rPr>
          <w:rFonts w:hint="eastAsia"/>
          <w:lang w:val="en-US" w:eastAsia="zh-CN"/>
        </w:rPr>
        <w:tab/>
      </w:r>
      <w:r>
        <w:rPr>
          <w:rFonts w:hint="default" w:ascii="宋体" w:hAnsi="宋体" w:eastAsia="宋体"/>
          <w:lang w:val="en-US" w:eastAsia="zh-CN"/>
        </w:rPr>
        <w:t>C.《诺曼底登陆》</w:t>
      </w:r>
      <w:r>
        <w:rPr>
          <w:rFonts w:hint="eastAsia"/>
          <w:lang w:val="en-US" w:eastAsia="zh-CN"/>
        </w:rPr>
        <w:tab/>
      </w:r>
      <w:r>
        <w:rPr>
          <w:rFonts w:hint="default" w:ascii="宋体" w:hAnsi="宋体" w:eastAsia="宋体"/>
          <w:lang w:val="en-US" w:eastAsia="zh-CN"/>
        </w:rPr>
        <w:t>D.《高山下的花环》</w:t>
      </w:r>
    </w:p>
    <w:p>
      <w:pPr>
        <w:bidi w:val="0"/>
        <w:rPr>
          <w:rFonts w:hint="default" w:ascii="仿宋" w:hAnsi="仿宋" w:eastAsia="仿宋" w:cs="仿宋"/>
          <w:lang w:val="en-US" w:eastAsia="zh-CN"/>
        </w:rPr>
      </w:pPr>
      <w:r>
        <w:rPr>
          <w:rFonts w:hint="eastAsia" w:ascii="仿宋" w:hAnsi="仿宋" w:eastAsia="仿宋" w:cs="仿宋"/>
          <w:lang w:val="en-US" w:eastAsia="zh-CN"/>
        </w:rPr>
        <w:t>【正确率】15%</w:t>
      </w:r>
    </w:p>
    <w:p>
      <w:pPr>
        <w:bidi w:val="0"/>
        <w:rPr>
          <w:rFonts w:hint="default" w:ascii="仿宋" w:hAnsi="仿宋" w:eastAsia="仿宋" w:cs="仿宋"/>
          <w:lang w:val="en-US" w:eastAsia="zh-CN"/>
        </w:rPr>
      </w:pPr>
      <w:r>
        <w:rPr>
          <w:rFonts w:hint="eastAsia" w:ascii="仿宋" w:hAnsi="仿宋" w:eastAsia="仿宋" w:cs="仿宋"/>
          <w:lang w:val="en-US" w:eastAsia="zh-CN"/>
        </w:rPr>
        <w:t>【错选】AC。</w:t>
      </w:r>
    </w:p>
    <w:p>
      <w:pPr>
        <w:bidi w:val="0"/>
        <w:rPr>
          <w:rFonts w:hint="eastAsia" w:ascii="仿宋" w:hAnsi="仿宋" w:eastAsia="仿宋" w:cs="仿宋"/>
          <w:lang w:val="en-US" w:eastAsia="zh-CN"/>
        </w:rPr>
      </w:pPr>
      <w:r>
        <w:rPr>
          <w:rFonts w:hint="eastAsia" w:ascii="仿宋" w:hAnsi="仿宋" w:eastAsia="仿宋" w:cs="仿宋"/>
          <w:lang w:val="en-US" w:eastAsia="zh-CN"/>
        </w:rPr>
        <w:t>【原因分析】知识掌握不牢固。</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w:t>
      </w:r>
      <w:r>
        <w:rPr>
          <w:rFonts w:hint="default" w:ascii="仿宋" w:hAnsi="仿宋" w:eastAsia="仿宋" w:cs="仿宋"/>
          <w:color w:val="FF0000"/>
          <w:lang w:val="en-US" w:eastAsia="zh-CN"/>
        </w:rPr>
        <w:t>ABD</w:t>
      </w:r>
      <w:r>
        <w:rPr>
          <w:rFonts w:hint="eastAsia" w:ascii="仿宋" w:hAnsi="仿宋" w:eastAsia="仿宋" w:cs="仿宋"/>
          <w:color w:val="FF0000"/>
          <w:lang w:val="en-US" w:eastAsia="zh-CN"/>
        </w:rPr>
        <w:t>。解析：A项，《西线无战事》讲述的是第一次世界大战期间的故事。B项，《乱世佳人》改编自小说《飘》，故事的背景是美国南北战争。C项，诺曼底登陆是第二次世界大战中盟军在欧洲西线战场发起的一场大规模攻势。D项，《高山下的花环》描述的是1979年对越自卫反击战的一段历史。故本题选AB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54528"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55" name="组合 135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5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61952;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EtTKW9cAAAAIAQAADwAAAAAAAAABACAAAAAiAAAAZHJzL2Rvd25yZXYueG1sUEsBAhQAFAAAAAgA&#10;h07iQBfRGOhDAwAAe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YziCUr4AAADd&#10;AAAADwAAAGRycy9kb3ducmV2LnhtbEVPTWvCQBC9C/6HZYTedFfbikZXEaHSgz0YPXgcsmMSzc6G&#10;7DbR/vquUOhtHu9zluu7rURLjS8daxiPFAjizJmScw2n48dwBsIHZIOVY9LwIA/rVb+3xMS4jg/U&#10;piEXMYR9ghqKEOpESp8VZNGPXE0cuYtrLIYIm1yaBrsYbis5UWoqLZYcGwqsaVtQdku/rYZMbbZf&#10;P4fHfNe62fy8S69v++6o9ctgrBYgAt3Dv/jP/Wni/Nf3KTy/iS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iCUr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6Kc0F74AAADd&#10;AAAADwAAAGRycy9kb3ducmV2LnhtbEVPS2sCMRC+F/wPYQQvpWat9cHWKFYQ9LCHrj3obdhMdxc3&#10;kzWJr39vhEJv8/E9Z7a4mUZcyPnasoJBPwFBXFhdc6ngZ7d+m4LwAVljY5kU3MnDYt55mWGq7ZW/&#10;6ZKHUsQQ9ikqqEJoUyl9UZFB37ctceR+rTMYInSl1A6vMdw08j1JxtJgzbGhwpZWFRXH/GwU7PPs&#10;dbnU7uN+bsZZVpwOXw63SvW6g+QTRKBb+Bf/uTc6zh+OJvD8Jp4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c0F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1.第一次世界大战</w:t>
      </w:r>
    </w:p>
    <w:p>
      <w:pPr>
        <w:rPr>
          <w:rFonts w:hint="eastAsia"/>
          <w:lang w:val="en-US" w:eastAsia="zh-CN"/>
        </w:rPr>
      </w:pPr>
      <w:r>
        <w:rPr>
          <w:rFonts w:hint="eastAsia"/>
          <w:lang w:val="en-US" w:eastAsia="zh-CN"/>
        </w:rPr>
        <w:t>“萨拉热窝事件”导致1914年7月28日奥匈帝国向塞尔维亚宣战，成为第一次世界大战的导火线。第一次世界大战是一场非正义的、帝国主义争霸性质的掠夺战争。</w:t>
      </w:r>
    </w:p>
    <w:p>
      <w:pPr>
        <w:pStyle w:val="3"/>
        <w:bidi w:val="0"/>
        <w:rPr>
          <w:rFonts w:hint="eastAsia"/>
          <w:lang w:val="en-US" w:eastAsia="zh-CN"/>
        </w:rPr>
      </w:pPr>
      <w:r>
        <w:rPr>
          <w:rFonts w:hint="eastAsia"/>
          <w:lang w:val="en-US" w:eastAsia="zh-CN"/>
        </w:rPr>
        <w:t>2.凡尔登战役</w:t>
      </w:r>
    </w:p>
    <w:p>
      <w:pPr>
        <w:rPr>
          <w:rFonts w:hint="eastAsia"/>
          <w:lang w:val="en-US" w:eastAsia="zh-CN"/>
        </w:rPr>
      </w:pPr>
      <w:r>
        <w:rPr>
          <w:rFonts w:hint="eastAsia"/>
          <w:lang w:val="en-US" w:eastAsia="zh-CN"/>
        </w:rPr>
        <w:t>1916年2月21日～12月19日，是第一次世界大战中破坏性最大、持续时间最长的战役，被称为“凡尔登绞肉机”。</w:t>
      </w:r>
    </w:p>
    <w:p>
      <w:pPr>
        <w:pStyle w:val="3"/>
        <w:bidi w:val="0"/>
        <w:rPr>
          <w:rFonts w:hint="eastAsia"/>
          <w:lang w:val="en-US" w:eastAsia="zh-CN"/>
        </w:rPr>
      </w:pPr>
      <w:r>
        <w:rPr>
          <w:rFonts w:hint="eastAsia"/>
          <w:lang w:val="en-US" w:eastAsia="zh-CN"/>
        </w:rPr>
        <w:t>3.日德兰海战</w:t>
      </w:r>
    </w:p>
    <w:p>
      <w:pPr>
        <w:rPr>
          <w:rFonts w:hint="eastAsia"/>
          <w:lang w:val="en-US" w:eastAsia="zh-CN"/>
        </w:rPr>
      </w:pPr>
      <w:r>
        <w:rPr>
          <w:rFonts w:hint="eastAsia"/>
          <w:lang w:val="en-US" w:eastAsia="zh-CN"/>
        </w:rPr>
        <w:t>1916年5月31日～6月1日，是第一次世界大战中最大规模的海战。</w:t>
      </w:r>
    </w:p>
    <w:p>
      <w:pPr>
        <w:pStyle w:val="3"/>
        <w:bidi w:val="0"/>
        <w:rPr>
          <w:rFonts w:hint="eastAsia"/>
          <w:lang w:val="en-US" w:eastAsia="zh-CN"/>
        </w:rPr>
      </w:pPr>
      <w:r>
        <w:rPr>
          <w:rFonts w:hint="eastAsia"/>
          <w:lang w:val="en-US" w:eastAsia="zh-CN"/>
        </w:rPr>
        <w:t>4.第二次世界大战</w:t>
      </w:r>
    </w:p>
    <w:p>
      <w:pPr>
        <w:rPr>
          <w:rFonts w:hint="eastAsia"/>
          <w:lang w:val="en-US" w:eastAsia="zh-CN"/>
        </w:rPr>
      </w:pPr>
      <w:r>
        <w:rPr>
          <w:rFonts w:hint="eastAsia"/>
          <w:lang w:val="en-US" w:eastAsia="zh-CN"/>
        </w:rPr>
        <w:t>1939年9月，德军突袭波兰，第二次世界大战全面爆发。雅尔塔体系的形成实现了世界由战争到和平的转变，对抗双方彼此势均力敌，避免了新的世界大战的爆发。</w:t>
      </w:r>
    </w:p>
    <w:p>
      <w:pPr>
        <w:pStyle w:val="3"/>
        <w:bidi w:val="0"/>
        <w:rPr>
          <w:rFonts w:hint="eastAsia"/>
          <w:lang w:val="en-US" w:eastAsia="zh-CN"/>
        </w:rPr>
      </w:pPr>
      <w:r>
        <w:rPr>
          <w:rFonts w:hint="eastAsia"/>
          <w:lang w:val="en-US" w:eastAsia="zh-CN"/>
        </w:rPr>
        <w:t>5.波兰战役</w:t>
      </w:r>
    </w:p>
    <w:p>
      <w:pPr>
        <w:rPr>
          <w:rFonts w:hint="eastAsia"/>
          <w:lang w:val="en-US" w:eastAsia="zh-CN"/>
        </w:rPr>
      </w:pPr>
      <w:r>
        <w:rPr>
          <w:rFonts w:hint="eastAsia"/>
          <w:lang w:val="en-US" w:eastAsia="zh-CN"/>
        </w:rPr>
        <w:t>又称“波德战争”，是第二次世界大战欧洲战区的起点，亦是世界战争史中著名的“闪电战”。</w:t>
      </w:r>
    </w:p>
    <w:p>
      <w:pPr>
        <w:pStyle w:val="3"/>
        <w:bidi w:val="0"/>
        <w:rPr>
          <w:rFonts w:hint="eastAsia"/>
          <w:lang w:val="en-US" w:eastAsia="zh-CN"/>
        </w:rPr>
      </w:pPr>
      <w:r>
        <w:rPr>
          <w:rFonts w:hint="eastAsia"/>
          <w:lang w:val="en-US" w:eastAsia="zh-CN"/>
        </w:rPr>
        <w:t>6.不列颠之战</w:t>
      </w:r>
    </w:p>
    <w:p>
      <w:pPr>
        <w:rPr>
          <w:rFonts w:hint="eastAsia"/>
          <w:lang w:val="en-US" w:eastAsia="zh-CN"/>
        </w:rPr>
      </w:pPr>
      <w:r>
        <w:rPr>
          <w:rFonts w:hint="eastAsia"/>
          <w:lang w:val="en-US" w:eastAsia="zh-CN"/>
        </w:rPr>
        <w:t>纳粹德国对英国发动的大规模空战，是第二次世界大战中规模最大的空战。</w:t>
      </w:r>
    </w:p>
    <w:p>
      <w:pPr>
        <w:pStyle w:val="3"/>
        <w:bidi w:val="0"/>
        <w:rPr>
          <w:rFonts w:hint="eastAsia"/>
          <w:lang w:val="en-US" w:eastAsia="zh-CN"/>
        </w:rPr>
      </w:pPr>
      <w:r>
        <w:rPr>
          <w:rFonts w:hint="eastAsia"/>
          <w:lang w:val="en-US" w:eastAsia="zh-CN"/>
        </w:rPr>
        <w:t>7.中途岛战役</w:t>
      </w:r>
    </w:p>
    <w:p>
      <w:pPr>
        <w:rPr>
          <w:rFonts w:hint="eastAsia"/>
          <w:lang w:val="en-US" w:eastAsia="zh-CN"/>
        </w:rPr>
      </w:pPr>
      <w:r>
        <w:rPr>
          <w:rFonts w:hint="eastAsia"/>
          <w:lang w:val="en-US" w:eastAsia="zh-CN"/>
        </w:rPr>
        <w:t>美国海军以少胜多的著名战役，该战役成为第二次世界大战中太平洋战争的转折点。</w:t>
      </w:r>
    </w:p>
    <w:p>
      <w:pPr>
        <w:pStyle w:val="3"/>
        <w:bidi w:val="0"/>
        <w:rPr>
          <w:rFonts w:hint="eastAsia"/>
          <w:lang w:val="en-US" w:eastAsia="zh-CN"/>
        </w:rPr>
      </w:pPr>
      <w:r>
        <w:rPr>
          <w:rFonts w:hint="eastAsia"/>
          <w:lang w:val="en-US" w:eastAsia="zh-CN"/>
        </w:rPr>
        <w:t>8.斯大林格勒战役</w:t>
      </w:r>
    </w:p>
    <w:p>
      <w:pPr>
        <w:rPr>
          <w:rFonts w:hint="eastAsia"/>
          <w:lang w:val="en-US" w:eastAsia="zh-CN"/>
        </w:rPr>
      </w:pPr>
      <w:r>
        <w:rPr>
          <w:rFonts w:hint="eastAsia"/>
          <w:lang w:val="en-US" w:eastAsia="zh-CN"/>
        </w:rPr>
        <w:t>纳粹德国为争夺苏联南部城市斯大林格勒而进行的战役，是第二次世界大战东部战线的转折点。</w:t>
      </w:r>
    </w:p>
    <w:p>
      <w:pPr>
        <w:pStyle w:val="3"/>
        <w:bidi w:val="0"/>
        <w:rPr>
          <w:rFonts w:hint="eastAsia"/>
          <w:lang w:val="en-US" w:eastAsia="zh-CN"/>
        </w:rPr>
      </w:pPr>
      <w:r>
        <w:rPr>
          <w:rFonts w:hint="eastAsia"/>
          <w:lang w:val="en-US" w:eastAsia="zh-CN"/>
        </w:rPr>
        <w:t>9.诺曼底登陆</w:t>
      </w:r>
    </w:p>
    <w:p>
      <w:pPr>
        <w:rPr>
          <w:rFonts w:hint="eastAsia"/>
          <w:lang w:val="en-US" w:eastAsia="zh-CN"/>
        </w:rPr>
      </w:pPr>
      <w:r>
        <w:rPr>
          <w:rFonts w:hint="eastAsia"/>
          <w:lang w:val="en-US" w:eastAsia="zh-CN"/>
        </w:rPr>
        <w:t>代号“霸王行动”，是第二次世界大战中盟军在欧洲西线战场发起的一场大规模攻势。诺曼底战役是目前为止世界上最大的一次海上登陆作战，使第二次世界大战的战略态势发生了根本性的变化。</w:t>
      </w:r>
    </w:p>
    <w:p>
      <w:pPr>
        <w:pStyle w:val="7"/>
        <w:keepNext/>
        <w:keepLines/>
        <w:pageBreakBefore/>
        <w:widowControl w:val="0"/>
        <w:kinsoku/>
        <w:wordWrap/>
        <w:overflowPunct/>
        <w:topLinePunct w:val="0"/>
        <w:autoSpaceDE/>
        <w:autoSpaceDN/>
        <w:bidi w:val="0"/>
        <w:adjustRightInd/>
        <w:snapToGrid/>
        <w:textAlignment w:val="auto"/>
        <w:rPr>
          <w:rFonts w:hint="default"/>
          <w:lang w:val="en-US" w:eastAsia="zh-CN"/>
        </w:rPr>
      </w:pPr>
      <w:r>
        <mc:AlternateContent>
          <mc:Choice Requires="wpg">
            <w:drawing>
              <wp:anchor distT="0" distB="0" distL="114300" distR="114300" simplePos="0" relativeHeight="252055552" behindDoc="1" locked="0" layoutInCell="1" allowOverlap="1">
                <wp:simplePos x="0" y="0"/>
                <wp:positionH relativeFrom="column">
                  <wp:posOffset>116840</wp:posOffset>
                </wp:positionH>
                <wp:positionV relativeFrom="paragraph">
                  <wp:posOffset>187960</wp:posOffset>
                </wp:positionV>
                <wp:extent cx="752475" cy="288290"/>
                <wp:effectExtent l="6350" t="6350" r="22225" b="10160"/>
                <wp:wrapNone/>
                <wp:docPr id="1358" name="组合 13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5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pt;margin-top:14.8pt;height:22.7pt;width:59.25pt;z-index:-251260928;mso-width-relative:page;mso-height-relative:page;" coordorigin="2892,56098" coordsize="1185,454" o:gfxdata="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wl3vz1gAAAAcBAAAPAAAAAAAAAAEAIAAAACIAAABkcnMvZG93bnJldi54bWxQSwEC&#10;FAAUAAAACACHTuJAPXyiFkwDAAB4CQAADgAAAAAAAAABACAAAAAlAQAAZHJzL2Uyb0RvYy54bWxQ&#10;SwUGAAAAAAYABgBZAQAA4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EqcWIL8AAADd&#10;AAAADwAAAGRycy9kb3ducmV2LnhtbEVPS2vCQBC+C/6HZYTedFf7wKSuIkKlh3ow6aHHITtNUrOz&#10;Ibsm2l/fFQre5uN7zmpzsY3oqfO1Yw3zmQJBXDhTc6nhM3+bLkH4gGywcUwaruRhsx6PVpgaN/CR&#10;+iyUIoawT1FDFUKbSumLiiz6mWuJI/ftOoshwq6UpsMhhttGLpR6kRZrjg0VtrSrqDhlZ6uhUNvd&#10;4fd4Tfa9WyZf++zn6WPItX6YzNUriECXcBf/u99NnP/4nMDtm3iC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nFiC/&#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qSJm3sEAAADd&#10;AAAADwAAAGRycy9kb3ducmV2LnhtbEWPT2vDMAzF74N9B6PBLqN1uo1Q0rqlGwzaQw5Ld1hvIlaT&#10;0FjObPfft58Ohd4k3tN7P82XF9erE4XYeTYwGWegiGtvO24M/Gy/RlNQMSFb7D2TgStFWC4eH+ZY&#10;WH/mbzpVqVESwrFAA21KQ6F1rFtyGMd+IBZt74PDJGtotA14lnDX69csy7XDjqWhxYE+W6oP1dEZ&#10;+K3Kl9XKhvfrsc/Lsv7bfQTcGPP8NMlmoBJd0t18u15bwX/LhV++kRH0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Jm&#10;3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default"/>
          <w:lang w:val="en-US" w:eastAsia="zh-CN"/>
        </w:rPr>
      </w:pPr>
      <w:r>
        <w:rPr>
          <w:rFonts w:hint="eastAsia"/>
          <w:lang w:val="en-US" w:eastAsia="zh-CN"/>
        </w:rPr>
        <w:t>1.（单选）</w:t>
      </w:r>
      <w:r>
        <w:rPr>
          <w:rFonts w:hint="default"/>
          <w:lang w:val="en-US" w:eastAsia="zh-CN"/>
        </w:rPr>
        <w:t>（    ）揭开了美国独立战争的序幕。</w:t>
      </w:r>
    </w:p>
    <w:p>
      <w:pPr>
        <w:bidi w:val="0"/>
        <w:rPr>
          <w:rFonts w:hint="default"/>
          <w:lang w:val="en-US" w:eastAsia="zh-CN"/>
        </w:rPr>
      </w:pPr>
      <w:r>
        <w:rPr>
          <w:rFonts w:hint="default"/>
          <w:lang w:val="en-US" w:eastAsia="zh-CN"/>
        </w:rPr>
        <w:t>A.莱克星顿战役</w:t>
      </w:r>
      <w:r>
        <w:rPr>
          <w:rFonts w:hint="eastAsia"/>
          <w:lang w:val="en-US" w:eastAsia="zh-CN"/>
        </w:rPr>
        <w:tab/>
      </w:r>
      <w:r>
        <w:rPr>
          <w:rFonts w:hint="default"/>
          <w:lang w:val="en-US" w:eastAsia="zh-CN"/>
        </w:rPr>
        <w:t>B.萨拉托加战役</w:t>
      </w:r>
      <w:r>
        <w:rPr>
          <w:rFonts w:hint="eastAsia"/>
          <w:lang w:val="en-US" w:eastAsia="zh-CN"/>
        </w:rPr>
        <w:tab/>
      </w:r>
      <w:r>
        <w:rPr>
          <w:rFonts w:hint="default"/>
          <w:lang w:val="en-US" w:eastAsia="zh-CN"/>
        </w:rPr>
        <w:t>C.纳西比战役</w:t>
      </w:r>
      <w:r>
        <w:rPr>
          <w:rFonts w:hint="eastAsia"/>
          <w:lang w:val="en-US" w:eastAsia="zh-CN"/>
        </w:rPr>
        <w:tab/>
      </w:r>
      <w:r>
        <w:rPr>
          <w:rFonts w:hint="default"/>
          <w:lang w:val="en-US" w:eastAsia="zh-CN"/>
        </w:rPr>
        <w:t>D.约克镇战役</w:t>
      </w:r>
    </w:p>
    <w:p>
      <w:pPr>
        <w:bidi w:val="0"/>
        <w:rPr>
          <w:rFonts w:hint="default"/>
          <w:lang w:val="en-US" w:eastAsia="zh-CN"/>
        </w:rPr>
      </w:pPr>
      <w:r>
        <w:rPr>
          <w:rFonts w:hint="eastAsia"/>
          <w:lang w:val="en-US" w:eastAsia="zh-CN"/>
        </w:rPr>
        <w:t>2.（单选）</w:t>
      </w:r>
      <w:r>
        <w:rPr>
          <w:rFonts w:hint="default"/>
          <w:lang w:val="en-US" w:eastAsia="zh-CN"/>
        </w:rPr>
        <w:t>下列情境可能发生在19世纪的是（    ）。</w:t>
      </w:r>
    </w:p>
    <w:p>
      <w:pPr>
        <w:bidi w:val="0"/>
        <w:rPr>
          <w:rFonts w:hint="default"/>
          <w:lang w:val="en-US" w:eastAsia="zh-CN"/>
        </w:rPr>
      </w:pPr>
      <w:r>
        <w:rPr>
          <w:rFonts w:hint="default"/>
          <w:lang w:val="en-US" w:eastAsia="zh-CN"/>
        </w:rPr>
        <w:t>A.洋务运动期间，北洋舰队通过广播通知士兵集合训练</w:t>
      </w:r>
    </w:p>
    <w:p>
      <w:pPr>
        <w:bidi w:val="0"/>
        <w:rPr>
          <w:rFonts w:hint="default"/>
          <w:lang w:val="en-US" w:eastAsia="zh-CN"/>
        </w:rPr>
      </w:pPr>
      <w:r>
        <w:rPr>
          <w:rFonts w:hint="default"/>
          <w:lang w:val="en-US" w:eastAsia="zh-CN"/>
        </w:rPr>
        <w:t>B.珍妮打电话约自己的闺蜜周末看电影</w:t>
      </w:r>
    </w:p>
    <w:p>
      <w:pPr>
        <w:bidi w:val="0"/>
        <w:rPr>
          <w:rFonts w:hint="default"/>
          <w:lang w:val="en-US" w:eastAsia="zh-CN"/>
        </w:rPr>
      </w:pPr>
      <w:r>
        <w:rPr>
          <w:rFonts w:hint="default"/>
          <w:lang w:val="en-US" w:eastAsia="zh-CN"/>
        </w:rPr>
        <w:t>C.美国人强森坐电梯到纽约帝国大厦楼顶，拍照留念</w:t>
      </w:r>
    </w:p>
    <w:p>
      <w:pPr>
        <w:bidi w:val="0"/>
        <w:rPr>
          <w:rFonts w:hint="default"/>
          <w:lang w:val="en-US" w:eastAsia="zh-CN"/>
        </w:rPr>
      </w:pPr>
      <w:r>
        <w:rPr>
          <w:rFonts w:hint="default"/>
          <w:lang w:val="en-US" w:eastAsia="zh-CN"/>
        </w:rPr>
        <w:t>D.炎热的夏天，人们用空调进行降温</w:t>
      </w:r>
    </w:p>
    <w:p>
      <w:pPr>
        <w:bidi w:val="0"/>
        <w:rPr>
          <w:rFonts w:hint="default"/>
          <w:lang w:val="en-US" w:eastAsia="zh-CN"/>
        </w:rPr>
      </w:pPr>
      <w:r>
        <w:rPr>
          <w:rFonts w:hint="eastAsia"/>
          <w:lang w:val="en-US" w:eastAsia="zh-CN"/>
        </w:rPr>
        <w:t>3.（单选）</w:t>
      </w:r>
      <w:r>
        <w:rPr>
          <w:rFonts w:hint="default"/>
          <w:lang w:val="en-US" w:eastAsia="zh-CN"/>
        </w:rPr>
        <w:t>1945年7月17日，美、苏、英三国首脑举行（    ）。会议对夺取反法西斯战争的最后胜利意义重大，对战后建立新秩序以及国际关系的发展产生了重要影响。</w:t>
      </w:r>
    </w:p>
    <w:p>
      <w:pPr>
        <w:bidi w:val="0"/>
        <w:rPr>
          <w:rFonts w:hint="default"/>
          <w:lang w:val="en-US" w:eastAsia="zh-CN"/>
        </w:rPr>
      </w:pPr>
      <w:r>
        <w:rPr>
          <w:rFonts w:hint="default"/>
          <w:lang w:val="en-US" w:eastAsia="zh-CN"/>
        </w:rPr>
        <w:t>A.波茨坦会议</w:t>
      </w:r>
      <w:r>
        <w:rPr>
          <w:rFonts w:hint="eastAsia"/>
          <w:lang w:val="en-US" w:eastAsia="zh-CN"/>
        </w:rPr>
        <w:tab/>
      </w:r>
      <w:r>
        <w:rPr>
          <w:rFonts w:hint="default"/>
          <w:lang w:val="en-US" w:eastAsia="zh-CN"/>
        </w:rPr>
        <w:t>B.雅尔塔会议</w:t>
      </w:r>
      <w:r>
        <w:rPr>
          <w:rFonts w:hint="eastAsia"/>
          <w:lang w:val="en-US" w:eastAsia="zh-CN"/>
        </w:rPr>
        <w:tab/>
      </w:r>
      <w:r>
        <w:rPr>
          <w:rFonts w:hint="default"/>
          <w:lang w:val="en-US" w:eastAsia="zh-CN"/>
        </w:rPr>
        <w:t>C.开罗会议</w:t>
      </w:r>
      <w:r>
        <w:rPr>
          <w:rFonts w:hint="eastAsia"/>
          <w:lang w:val="en-US" w:eastAsia="zh-CN"/>
        </w:rPr>
        <w:tab/>
      </w:r>
      <w:r>
        <w:rPr>
          <w:rFonts w:hint="default"/>
          <w:lang w:val="en-US" w:eastAsia="zh-CN"/>
        </w:rPr>
        <w:t>D.德黑兰会议</w:t>
      </w:r>
    </w:p>
    <w:p>
      <w:pPr>
        <w:bidi w:val="0"/>
        <w:rPr>
          <w:rFonts w:hint="default"/>
          <w:lang w:val="en-US" w:eastAsia="zh-CN"/>
        </w:rPr>
      </w:pPr>
      <w:r>
        <w:rPr>
          <w:rFonts w:hint="eastAsia"/>
          <w:lang w:val="en-US" w:eastAsia="zh-CN"/>
        </w:rPr>
        <w:t>4.（多选）</w:t>
      </w:r>
      <w:r>
        <w:rPr>
          <w:rFonts w:hint="default"/>
          <w:lang w:val="en-US" w:eastAsia="zh-CN"/>
        </w:rPr>
        <w:t>发表《波茨坦公告》的国家有（    ）。</w:t>
      </w:r>
    </w:p>
    <w:p>
      <w:pPr>
        <w:bidi w:val="0"/>
        <w:rPr>
          <w:rFonts w:hint="default"/>
          <w:lang w:val="en-US" w:eastAsia="zh-CN"/>
        </w:rPr>
      </w:pPr>
      <w:r>
        <w:rPr>
          <w:rFonts w:hint="default"/>
          <w:lang w:val="en-US" w:eastAsia="zh-CN"/>
        </w:rPr>
        <w:t>A.英国</w:t>
      </w:r>
      <w:r>
        <w:rPr>
          <w:rFonts w:hint="eastAsia"/>
          <w:lang w:val="en-US" w:eastAsia="zh-CN"/>
        </w:rPr>
        <w:tab/>
      </w:r>
      <w:r>
        <w:rPr>
          <w:rFonts w:hint="default"/>
          <w:lang w:val="en-US" w:eastAsia="zh-CN"/>
        </w:rPr>
        <w:t>B.苏联</w:t>
      </w:r>
      <w:r>
        <w:rPr>
          <w:rFonts w:hint="eastAsia"/>
          <w:lang w:val="en-US" w:eastAsia="zh-CN"/>
        </w:rPr>
        <w:tab/>
      </w:r>
      <w:r>
        <w:rPr>
          <w:rFonts w:hint="default"/>
          <w:lang w:val="en-US" w:eastAsia="zh-CN"/>
        </w:rPr>
        <w:t>C.美国</w:t>
      </w:r>
      <w:r>
        <w:rPr>
          <w:rFonts w:hint="eastAsia"/>
          <w:lang w:val="en-US" w:eastAsia="zh-CN"/>
        </w:rPr>
        <w:tab/>
      </w:r>
      <w:r>
        <w:rPr>
          <w:rFonts w:hint="default"/>
          <w:lang w:val="en-US" w:eastAsia="zh-CN"/>
        </w:rPr>
        <w:t>D.中国</w:t>
      </w:r>
    </w:p>
    <w:p>
      <w:pPr>
        <w:pStyle w:val="6"/>
        <w:bidi w:val="0"/>
        <w:rPr>
          <w:rFonts w:hint="eastAsia"/>
          <w:lang w:val="en-US" w:eastAsia="zh-CN"/>
        </w:rPr>
      </w:pPr>
      <w:r>
        <w:rPr>
          <w:rFonts w:hint="eastAsia"/>
          <w:lang w:val="en-US" w:eastAsia="zh-CN"/>
        </w:rPr>
        <w:t>第20组</w:t>
      </w:r>
    </w:p>
    <w:p>
      <w:pPr>
        <w:pStyle w:val="7"/>
        <w:bidi w:val="0"/>
        <w:rPr>
          <w:rFonts w:hint="eastAsia"/>
          <w:lang w:val="en-US" w:eastAsia="zh-CN"/>
        </w:rPr>
      </w:pPr>
      <w:r>
        <w:rPr>
          <w:rFonts w:ascii="宋体" w:hAnsi="宋体" w:eastAsia="仿宋" w:cstheme="minorBidi"/>
          <w:b/>
          <w:kern w:val="44"/>
          <w:sz w:val="21"/>
          <w:szCs w:val="24"/>
          <w:lang w:val="en-US" w:eastAsia="zh-CN" w:bidi="ar-SA"/>
        </w:rPr>
        <mc:AlternateContent>
          <mc:Choice Requires="wpg">
            <w:drawing>
              <wp:anchor distT="0" distB="0" distL="114300" distR="114300" simplePos="0" relativeHeight="252056576" behindDoc="1" locked="0" layoutInCell="1" allowOverlap="1">
                <wp:simplePos x="0" y="0"/>
                <wp:positionH relativeFrom="column">
                  <wp:posOffset>110490</wp:posOffset>
                </wp:positionH>
                <wp:positionV relativeFrom="paragraph">
                  <wp:posOffset>3810</wp:posOffset>
                </wp:positionV>
                <wp:extent cx="752475" cy="288290"/>
                <wp:effectExtent l="6350" t="6350" r="22225" b="10160"/>
                <wp:wrapNone/>
                <wp:docPr id="1361" name="组合 13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7pt;margin-top:0.3pt;height:22.7pt;width:59.25pt;z-index:-251259904;mso-width-relative:page;mso-height-relative:page;" coordorigin="2892,56098" coordsize="1185,454" o:gfxdata="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C8/KXWAAAABgEAAA8AAAAAAAAAAQAgAAAAIgAAAGRycy9kb3ducmV2LnhtbFBLAQIUABQA&#10;AAAIAIdO4kCLDqBaSAMAAHgJAAAOAAAAAAAAAAEAIAAAACU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0m9O7L4AAADd&#10;AAAADwAAAGRycy9kb3ducmV2LnhtbEVPTYvCMBC9L/gfwgje1kRdRKtRRFjxsB6se/A4NGNbbSal&#10;ybbqrzcLC3ubx/uc5fpuK9FS40vHGkZDBYI4c6bkXMP36fN9BsIHZIOVY9LwIA/rVe9tiYlxHR+p&#10;TUMuYgj7BDUUIdSJlD4ryKIfupo4chfXWAwRNrk0DXYx3FZyrNRUWiw5NhRY07ag7Jb+WA2Z2mwP&#10;z+NjvmvdbH7epdePr+6k9aA/UgsQge7hX/zn3ps4fzIdw+838QS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9O7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fD4qb0AAADd&#10;AAAADwAAAGRycy9kb3ducmV2LnhtbEVPS4vCMBC+L/gfwgheFk1dlyLVKO7CgnvoYasHvQ3N2Bab&#10;SU3i699vBMHbfHzPmS9vphUXcr6xrGA8SkAQl1Y3XCnYbn6GUxA+IGtsLZOCO3lYLnpvc8y0vfIf&#10;XYpQiRjCPkMFdQhdJqUvazLoR7YjjtzBOoMhQldJ7fAaw00rP5IklQYbjg01dvRdU3kszkbBrsjf&#10;VyvtPu/nNs3z8rT/cvir1KA/TmYgAt3CS/x0r3WcP0kn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Pip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了解党史上的五次统一战线</w:t>
      </w:r>
    </w:p>
    <w:p>
      <w:pPr>
        <w:pStyle w:val="7"/>
        <w:bidi w:val="0"/>
        <w:rPr>
          <w:rFonts w:hint="default"/>
          <w:lang w:val="en-US" w:eastAsia="zh-CN"/>
        </w:rPr>
      </w:pPr>
      <w:r>
        <w:rPr>
          <w:sz w:val="21"/>
        </w:rPr>
        <mc:AlternateContent>
          <mc:Choice Requires="wpg">
            <w:drawing>
              <wp:anchor distT="0" distB="0" distL="114300" distR="114300" simplePos="0" relativeHeight="252057600" behindDoc="1" locked="0" layoutInCell="1" allowOverlap="1">
                <wp:simplePos x="0" y="0"/>
                <wp:positionH relativeFrom="column">
                  <wp:posOffset>95250</wp:posOffset>
                </wp:positionH>
                <wp:positionV relativeFrom="paragraph">
                  <wp:posOffset>187960</wp:posOffset>
                </wp:positionV>
                <wp:extent cx="752475" cy="288290"/>
                <wp:effectExtent l="6350" t="6350" r="22225" b="10160"/>
                <wp:wrapNone/>
                <wp:docPr id="1364" name="组合 1364"/>
                <wp:cNvGraphicFramePr/>
                <a:graphic xmlns:a="http://schemas.openxmlformats.org/drawingml/2006/main">
                  <a:graphicData uri="http://schemas.microsoft.com/office/word/2010/wordprocessingGroup">
                    <wpg:wgp>
                      <wpg:cNvGrpSpPr/>
                      <wpg:grpSpPr>
                        <a:xfrm>
                          <a:off x="892175" y="3045460"/>
                          <a:ext cx="752475" cy="288290"/>
                          <a:chOff x="2892" y="56098"/>
                          <a:chExt cx="1185" cy="454"/>
                        </a:xfrm>
                      </wpg:grpSpPr>
                      <wps:wsp>
                        <wps:cNvPr id="136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5pt;margin-top:14.8pt;height:22.7pt;width:59.25pt;z-index:-251258880;mso-width-relative:page;mso-height-relative:page;" coordorigin="2892,56098" coordsize="1185,454" o:gfxdata="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N9yytcAAAAIAQAADwAAAAAAAAABACAAAAAiAAAAZHJzL2Rvd25yZXYueG1s&#10;UEsBAhQAFAAAAAgAh07iQDWRtIxPAwAAgwkAAA4AAAAAAAAAAQAgAAAAJgEAAGRycy9lMm9Eb2Mu&#10;eG1sUEsFBgAAAAAGAAYAWQEAAOc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YbWmL4AAADd&#10;AAAADwAAAGRycy9kb3ducmV2LnhtbEVPTWvCQBC9C/6HZYTedFfbikZXEaHSgz0YPXgcsmMSzc6G&#10;7DbR/vquUOhtHu9zluu7rURLjS8daxiPFAjizJmScw2n48dwBsIHZIOVY9LwIA/rVb+3xMS4jg/U&#10;piEXMYR9ghqKEOpESp8VZNGPXE0cuYtrLIYIm1yaBrsYbis5UWoqLZYcGwqsaVtQdku/rYZMbbZf&#10;P4fHfNe62fy8S69v++6o9ctgrBYgAt3Dv/jP/Wni/NfpOzy/iS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bWmL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YdbMb0AAADd&#10;AAAADwAAAGRycy9kb3ducmV2LnhtbEVPS4vCMBC+C/6HMMJeRFPXpUjXKCoIu4cetnpwb0Mz25Zt&#10;JjWJr39vBMHbfHzPmS+vphVncr6xrGAyTkAQl1Y3XCnY77ajGQgfkDW2lknBjTwsF/3eHDNtL/xD&#10;5yJUIoawz1BBHUKXSenLmgz6se2II/dnncEQoaukdniJ4aaV70mSSoMNx4YaO9rUVP4XJ6PgUOTD&#10;1Uq7j9upTfO8PP6uHX4r9TaYJJ8gAl3DS/x0f+k4f5qm8Pg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1sxvQAA&#10;AN0AAAAPAAAAAAAAAAEAIAAAACIAAABkcnMvZG93bnJldi54bWxQSwECFAAUAAAACACHTuJAMy8F&#10;njsAAAA5AAAAEAAAAAAAAAABACAAAAAMAQAAZHJzL3NoYXBleG1sLnhtbFBLBQYAAAAABgAGAFsB&#10;AAC2AwAAAAA=&#10;">
                  <v:fill on="t" focussize="0,0"/>
                  <v:stroke weight="1pt" color="#FFFFFF [3204]" miterlimit="8" joinstyle="miter"/>
                  <v:imagedata o:title=""/>
                  <o:lock v:ext="edit" aspectratio="f"/>
                </v:shape>
              </v:group>
            </w:pict>
          </mc:Fallback>
        </mc:AlternateContent>
      </w:r>
      <w:r>
        <w:rPr>
          <w:rFonts w:hint="eastAsia"/>
          <w:lang w:val="en-US" w:eastAsia="zh-CN"/>
        </w:rPr>
        <w:t>易错演练</w:t>
      </w:r>
    </w:p>
    <w:p>
      <w:pPr>
        <w:bidi w:val="0"/>
        <w:rPr>
          <w:rFonts w:hint="eastAsia" w:ascii="宋体" w:hAnsi="宋体" w:eastAsia="宋体"/>
          <w:lang w:val="en-US" w:eastAsia="zh-CN"/>
        </w:rPr>
      </w:pPr>
      <w:r>
        <w:rPr>
          <w:rFonts w:hint="eastAsia" w:ascii="宋体" w:hAnsi="宋体" w:eastAsia="宋体"/>
          <w:bdr w:val="single" w:sz="4" w:space="0"/>
          <w:shd w:val="clear" w:color="FFFFFF" w:fill="D9D9D9"/>
          <w:lang w:val="en-US" w:eastAsia="zh-CN"/>
        </w:rPr>
        <w:t>错例1.</w:t>
      </w:r>
      <w:r>
        <w:rPr>
          <w:rFonts w:hint="eastAsia" w:ascii="宋体" w:hAnsi="宋体" w:eastAsia="宋体"/>
          <w:lang w:val="en-US" w:eastAsia="zh-CN"/>
        </w:rPr>
        <w:t>（</w:t>
      </w:r>
      <w:r>
        <w:rPr>
          <w:rFonts w:hint="eastAsia"/>
          <w:lang w:val="en-US" w:eastAsia="zh-CN"/>
        </w:rPr>
        <w:t>判断</w:t>
      </w:r>
      <w:r>
        <w:rPr>
          <w:rFonts w:hint="eastAsia" w:ascii="宋体" w:hAnsi="宋体" w:eastAsia="宋体"/>
          <w:lang w:val="en-US" w:eastAsia="zh-CN"/>
        </w:rPr>
        <w:t>）爱国统一战线是实现中华民族伟大复兴的战略支撑。</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p>
    <w:p>
      <w:pPr>
        <w:bidi w:val="0"/>
        <w:rPr>
          <w:rFonts w:hint="eastAsia"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【原因分析】不了解爱国统一战线常识。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解析：党的二十大报告指出，人民军队始终是党和人民完全可以信赖的英雄军队，有信心、有能力维护国家主权、统一和领土完整，有信心、有能力为实现中华民族伟大复兴提供战略支撑。故本题说法错误。</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宋体" w:hAnsi="宋体" w:eastAsia="宋体"/>
          <w:lang w:val="en-US" w:eastAsia="zh-CN"/>
        </w:rPr>
      </w:pPr>
      <w:r>
        <w:rPr>
          <w:rFonts w:hint="eastAsia" w:ascii="宋体" w:hAnsi="宋体" w:eastAsia="宋体"/>
          <w:bdr w:val="single" w:sz="4" w:space="0"/>
          <w:shd w:val="clear" w:color="FFFFFF" w:fill="D9D9D9"/>
          <w:lang w:val="en-US" w:eastAsia="zh-CN"/>
        </w:rPr>
        <w:t>错例</w:t>
      </w:r>
      <w:r>
        <w:rPr>
          <w:rFonts w:hint="eastAsia"/>
          <w:bdr w:val="single" w:sz="4" w:space="0"/>
          <w:shd w:val="clear" w:color="FFFFFF" w:fill="D9D9D9"/>
          <w:lang w:val="en-US" w:eastAsia="zh-CN"/>
        </w:rPr>
        <w:t>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w:t>
      </w:r>
      <w:r>
        <w:rPr>
          <w:rFonts w:hint="eastAsia"/>
          <w:lang w:val="en-US" w:eastAsia="zh-CN"/>
        </w:rPr>
        <w:t>多选</w:t>
      </w:r>
      <w:r>
        <w:rPr>
          <w:rFonts w:hint="eastAsia" w:ascii="宋体" w:hAnsi="宋体" w:eastAsia="宋体"/>
          <w:lang w:val="en-US" w:eastAsia="zh-CN"/>
        </w:rPr>
        <w:t>）</w:t>
      </w:r>
      <w:r>
        <w:rPr>
          <w:rFonts w:hint="default" w:ascii="宋体" w:hAnsi="宋体" w:eastAsia="宋体"/>
          <w:lang w:val="en-US" w:eastAsia="zh-CN"/>
        </w:rPr>
        <w:t>习近平总书记指出，做好人民政协工作，必须坚持人民政协的性质定位。人民政协是（    ），是人民民主的重要实现形式。</w:t>
      </w:r>
    </w:p>
    <w:p>
      <w:pPr>
        <w:bidi w:val="0"/>
        <w:rPr>
          <w:rFonts w:hint="default" w:ascii="宋体" w:hAnsi="宋体" w:eastAsia="宋体"/>
          <w:lang w:val="en-US" w:eastAsia="zh-CN"/>
        </w:rPr>
      </w:pPr>
      <w:r>
        <w:rPr>
          <w:rFonts w:hint="default" w:ascii="宋体" w:hAnsi="宋体" w:eastAsia="宋体"/>
          <w:lang w:val="en-US" w:eastAsia="zh-CN"/>
        </w:rPr>
        <w:t>A.统一战线的组织</w:t>
      </w:r>
      <w:r>
        <w:rPr>
          <w:rFonts w:hint="eastAsia"/>
          <w:lang w:val="en-US" w:eastAsia="zh-CN"/>
        </w:rPr>
        <w:tab/>
      </w:r>
      <w:r>
        <w:rPr>
          <w:rFonts w:hint="default" w:ascii="宋体" w:hAnsi="宋体" w:eastAsia="宋体"/>
          <w:lang w:val="en-US" w:eastAsia="zh-CN"/>
        </w:rPr>
        <w:t>B.国家领导的组织</w:t>
      </w:r>
      <w:r>
        <w:rPr>
          <w:rFonts w:hint="eastAsia"/>
          <w:lang w:val="en-US" w:eastAsia="zh-CN"/>
        </w:rPr>
        <w:tab/>
      </w:r>
      <w:r>
        <w:rPr>
          <w:rFonts w:hint="default" w:ascii="宋体" w:hAnsi="宋体" w:eastAsia="宋体"/>
          <w:lang w:val="en-US" w:eastAsia="zh-CN"/>
        </w:rPr>
        <w:t>C.多党合作的机构</w:t>
      </w:r>
      <w:r>
        <w:rPr>
          <w:rFonts w:hint="eastAsia"/>
          <w:lang w:val="en-US" w:eastAsia="zh-CN"/>
        </w:rPr>
        <w:tab/>
      </w:r>
      <w:r>
        <w:rPr>
          <w:rFonts w:hint="default" w:ascii="宋体" w:hAnsi="宋体" w:eastAsia="宋体"/>
          <w:lang w:val="en-US" w:eastAsia="zh-CN"/>
        </w:rPr>
        <w:t>D.政治协商的机构</w:t>
      </w:r>
    </w:p>
    <w:p>
      <w:pPr>
        <w:bidi w:val="0"/>
        <w:rPr>
          <w:rFonts w:hint="default" w:ascii="仿宋" w:hAnsi="仿宋" w:eastAsia="仿宋" w:cs="仿宋"/>
          <w:lang w:val="en-US" w:eastAsia="zh-CN"/>
        </w:rPr>
      </w:pPr>
      <w:r>
        <w:rPr>
          <w:rFonts w:hint="eastAsia" w:ascii="仿宋" w:hAnsi="仿宋" w:eastAsia="仿宋" w:cs="仿宋"/>
          <w:lang w:val="en-US" w:eastAsia="zh-CN"/>
        </w:rPr>
        <w:t>【正确率】36%</w:t>
      </w:r>
    </w:p>
    <w:p>
      <w:pPr>
        <w:bidi w:val="0"/>
        <w:rPr>
          <w:rFonts w:hint="default" w:ascii="仿宋" w:hAnsi="仿宋" w:eastAsia="仿宋" w:cs="仿宋"/>
          <w:lang w:val="en-US" w:eastAsia="zh-CN"/>
        </w:rPr>
      </w:pPr>
      <w:r>
        <w:rPr>
          <w:rFonts w:hint="eastAsia" w:ascii="仿宋" w:hAnsi="仿宋" w:eastAsia="仿宋" w:cs="仿宋"/>
          <w:lang w:val="en-US" w:eastAsia="zh-CN"/>
        </w:rPr>
        <w:t>【错选】BCD。</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【原因分析】不了解爱国统一战线常识。</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【正解】ACD。解析：人民政协是中国人民爱国统一战线的组织，是中国共产党领导的多党合作和政治协商的重要机构，是中国政治生活中发扬社会主义民主的一种重要形式。故本题选ACD。</w:t>
      </w:r>
    </w:p>
    <w:p>
      <w:pPr>
        <w:pStyle w:val="7"/>
        <w:keepNext/>
        <w:keepLines/>
        <w:pageBreakBefore/>
        <w:widowControl w:val="0"/>
        <w:kinsoku/>
        <w:wordWrap/>
        <w:overflowPunct/>
        <w:topLinePunct w:val="0"/>
        <w:autoSpaceDE/>
        <w:autoSpaceDN/>
        <w:bidi w:val="0"/>
        <w:adjustRightInd/>
        <w:snapToGrid/>
        <w:textAlignment w:val="auto"/>
        <w:rPr>
          <w:rFonts w:hint="eastAsia"/>
          <w:lang w:val="en-US" w:eastAsia="zh-CN"/>
        </w:rPr>
      </w:pPr>
      <w:r>
        <mc:AlternateContent>
          <mc:Choice Requires="wpg">
            <w:drawing>
              <wp:anchor distT="0" distB="0" distL="114300" distR="114300" simplePos="0" relativeHeight="252058624" behindDoc="1" locked="0" layoutInCell="1" allowOverlap="1">
                <wp:simplePos x="0" y="0"/>
                <wp:positionH relativeFrom="column">
                  <wp:posOffset>83820</wp:posOffset>
                </wp:positionH>
                <wp:positionV relativeFrom="paragraph">
                  <wp:posOffset>204470</wp:posOffset>
                </wp:positionV>
                <wp:extent cx="752475" cy="288290"/>
                <wp:effectExtent l="6350" t="6350" r="22225" b="10160"/>
                <wp:wrapNone/>
                <wp:docPr id="1367" name="组合 136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6pt;margin-top:16.1pt;height:22.7pt;width:59.25pt;z-index:-251257856;mso-width-relative:page;mso-height-relative:page;" coordorigin="2892,56098" coordsize="1185,454" o:gfxdata="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tTKW9cAAAAIAQAADwAAAAAAAAABACAAAAAiAAAAZHJzL2Rvd25yZXYueG1sUEsBAhQA&#10;FAAAAAgAh07iQBNPWk5JAwAAeAkAAA4AAAAAAAAAAQAgAAAAJgEAAGRycy9lMm9Eb2MueG1sUEsF&#10;BgAAAAAGAAYAWQEAAOE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s4d5BsEAAADd&#10;AAAADwAAAGRycy9kb3ducmV2LnhtbEWPQW/CMAyF70j7D5En7QYJG0LQEdCEBOLADpQddrQar+3W&#10;OFUTWuDXz4dJu9l6z+99Xm2uvlE9dbEObGE6MaCIi+BqLi18nHfjBaiYkB02gcnCjSJs1g+jFWYu&#10;DHyiPk+lkhCOGVqoUmozrWNRkcc4CS2xaF+h85hk7UrtOhwk3Df62Zi59lizNFTY0rai4ie/eAuF&#10;edu+30+35b4Pi+XnPv+eHYeztU+PU/MKKtE1/Zv/rg9O8F/mgiv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4d5&#10;B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OBjPQ74AAADd&#10;AAAADwAAAGRycy9kb3ducmV2LnhtbEVPS2vCQBC+F/wPyxR6KbqxStDoKrYg2EMOTT3obciOSWh2&#10;Nu6ur3/vFgRv8/E9Z768mlacyfnGsoLhIAFBXFrdcKVg+7vuT0D4gKyxtUwKbuRhuei9zDHT9sI/&#10;dC5CJWII+wwV1CF0mZS+rMmgH9iOOHIH6wyGCF0ltcNLDDet/EiSVBpsODbU2NFXTeVfcTIKdkX+&#10;vlppN76d2jTPy+P+0+G3Um+vw2QGItA1PMUP90bH+aN0Cv/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jPQ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考点链接</w:t>
      </w:r>
    </w:p>
    <w:p>
      <w:pPr>
        <w:pStyle w:val="3"/>
        <w:bidi w:val="0"/>
        <w:rPr>
          <w:rFonts w:hint="eastAsia"/>
          <w:lang w:val="en-US" w:eastAsia="zh-CN"/>
        </w:rPr>
      </w:pPr>
      <w:r>
        <w:rPr>
          <w:rFonts w:hint="eastAsia"/>
          <w:lang w:val="en-US" w:eastAsia="zh-CN"/>
        </w:rPr>
        <w:t>一、国民革命联合战线</w:t>
      </w:r>
    </w:p>
    <w:p>
      <w:pPr>
        <w:rPr>
          <w:rFonts w:hint="eastAsia" w:ascii="宋体" w:hAnsi="宋体" w:eastAsia="宋体"/>
        </w:rPr>
      </w:pPr>
      <w:r>
        <w:rPr>
          <w:rFonts w:hint="eastAsia" w:ascii="宋体" w:hAnsi="宋体" w:eastAsia="宋体"/>
          <w:b/>
          <w:bCs/>
        </w:rPr>
        <w:t>1.时间</w:t>
      </w:r>
      <w:r>
        <w:rPr>
          <w:rFonts w:hint="eastAsia"/>
          <w:b/>
          <w:bCs/>
          <w:lang w:eastAsia="zh-CN"/>
        </w:rPr>
        <w:t>：</w:t>
      </w:r>
      <w:r>
        <w:rPr>
          <w:rFonts w:hint="eastAsia" w:ascii="宋体" w:hAnsi="宋体" w:eastAsia="宋体"/>
        </w:rPr>
        <w:t>1921.7～1927.7。</w:t>
      </w:r>
    </w:p>
    <w:p>
      <w:pPr>
        <w:rPr>
          <w:rFonts w:hint="eastAsia" w:ascii="宋体" w:hAnsi="宋体" w:eastAsia="宋体"/>
        </w:rPr>
      </w:pPr>
      <w:r>
        <w:rPr>
          <w:rFonts w:hint="eastAsia" w:ascii="宋体" w:hAnsi="宋体" w:eastAsia="宋体"/>
          <w:b/>
          <w:bCs/>
        </w:rPr>
        <w:t>2.重大事件</w:t>
      </w:r>
    </w:p>
    <w:p>
      <w:pPr>
        <w:rPr>
          <w:rFonts w:hint="eastAsia" w:ascii="宋体" w:hAnsi="宋体" w:eastAsia="宋体"/>
        </w:rPr>
      </w:pPr>
      <w:r>
        <w:rPr>
          <w:rFonts w:hint="eastAsia"/>
          <w:lang w:eastAsia="zh-CN"/>
        </w:rPr>
        <w:t>（</w:t>
      </w:r>
      <w:r>
        <w:rPr>
          <w:rFonts w:hint="eastAsia"/>
          <w:lang w:val="en-US" w:eastAsia="zh-CN"/>
        </w:rPr>
        <w:t>1</w:t>
      </w:r>
      <w:r>
        <w:rPr>
          <w:rFonts w:hint="eastAsia"/>
          <w:lang w:eastAsia="zh-CN"/>
        </w:rPr>
        <w:t>）</w:t>
      </w:r>
      <w:r>
        <w:rPr>
          <w:rFonts w:hint="eastAsia" w:ascii="宋体" w:hAnsi="宋体" w:eastAsia="宋体"/>
        </w:rPr>
        <w:t>1921年7月，共产党成立。</w:t>
      </w:r>
    </w:p>
    <w:p>
      <w:pPr>
        <w:rPr>
          <w:rFonts w:hint="eastAsia" w:ascii="宋体" w:hAnsi="宋体" w:eastAsia="宋体"/>
        </w:rPr>
      </w:pPr>
      <w:r>
        <w:rPr>
          <w:rFonts w:hint="eastAsia"/>
          <w:lang w:eastAsia="zh-CN"/>
        </w:rPr>
        <w:t>（</w:t>
      </w:r>
      <w:r>
        <w:rPr>
          <w:rFonts w:hint="eastAsia"/>
          <w:lang w:val="en-US" w:eastAsia="zh-CN"/>
        </w:rPr>
        <w:t>2</w:t>
      </w:r>
      <w:r>
        <w:rPr>
          <w:rFonts w:hint="eastAsia"/>
          <w:lang w:eastAsia="zh-CN"/>
        </w:rPr>
        <w:t>）</w:t>
      </w:r>
      <w:r>
        <w:rPr>
          <w:rFonts w:hint="eastAsia" w:ascii="宋体" w:hAnsi="宋体" w:eastAsia="宋体"/>
        </w:rPr>
        <w:t>1922年7月，党的二大作出了《关于“民主的联合战线”的议决案》，初步提出统一战线的方针。</w:t>
      </w:r>
    </w:p>
    <w:p>
      <w:pPr>
        <w:rPr>
          <w:rFonts w:hint="eastAsia" w:ascii="宋体" w:hAnsi="宋体" w:eastAsia="宋体"/>
        </w:rPr>
      </w:pPr>
      <w:r>
        <w:rPr>
          <w:rFonts w:hint="eastAsia"/>
          <w:lang w:eastAsia="zh-CN"/>
        </w:rPr>
        <w:t>（</w:t>
      </w:r>
      <w:r>
        <w:rPr>
          <w:rFonts w:hint="eastAsia"/>
          <w:lang w:val="en-US" w:eastAsia="zh-CN"/>
        </w:rPr>
        <w:t>3</w:t>
      </w:r>
      <w:r>
        <w:rPr>
          <w:rFonts w:hint="eastAsia"/>
          <w:lang w:eastAsia="zh-CN"/>
        </w:rPr>
        <w:t>）</w:t>
      </w:r>
      <w:r>
        <w:rPr>
          <w:rFonts w:hint="eastAsia" w:ascii="宋体" w:hAnsi="宋体" w:eastAsia="宋体"/>
        </w:rPr>
        <w:t>1923年6月召开了党的三大，决定在保持中国共产党独立性的条件下，允许共产党员以个人身份加入国民党。</w:t>
      </w:r>
    </w:p>
    <w:p>
      <w:pPr>
        <w:rPr>
          <w:rFonts w:hint="eastAsia" w:ascii="宋体" w:hAnsi="宋体" w:eastAsia="宋体"/>
        </w:rPr>
      </w:pPr>
      <w:r>
        <w:rPr>
          <w:rFonts w:hint="eastAsia"/>
          <w:lang w:eastAsia="zh-CN"/>
        </w:rPr>
        <w:t>（</w:t>
      </w:r>
      <w:r>
        <w:rPr>
          <w:rFonts w:hint="eastAsia"/>
          <w:lang w:val="en-US" w:eastAsia="zh-CN"/>
        </w:rPr>
        <w:t>4</w:t>
      </w:r>
      <w:r>
        <w:rPr>
          <w:rFonts w:hint="eastAsia"/>
          <w:lang w:eastAsia="zh-CN"/>
        </w:rPr>
        <w:t>）</w:t>
      </w:r>
      <w:r>
        <w:rPr>
          <w:rFonts w:hint="eastAsia" w:ascii="宋体" w:hAnsi="宋体" w:eastAsia="宋体"/>
        </w:rPr>
        <w:t>1924年1月，孙中山在广州主持召开了有共产党员出席并参与领导的国民党第一次全国代表大会，国共第一次合作正式达成。</w:t>
      </w:r>
    </w:p>
    <w:p>
      <w:pPr>
        <w:rPr>
          <w:rFonts w:hint="eastAsia" w:ascii="宋体" w:hAnsi="宋体" w:eastAsia="宋体"/>
        </w:rPr>
      </w:pPr>
      <w:r>
        <w:rPr>
          <w:rFonts w:hint="eastAsia" w:ascii="宋体" w:hAnsi="宋体" w:eastAsia="宋体"/>
          <w:b/>
          <w:bCs/>
        </w:rPr>
        <w:t>3.意义</w:t>
      </w:r>
      <w:r>
        <w:rPr>
          <w:rFonts w:hint="eastAsia"/>
          <w:b/>
          <w:bCs/>
          <w:lang w:eastAsia="zh-CN"/>
        </w:rPr>
        <w:t>：</w:t>
      </w:r>
      <w:r>
        <w:rPr>
          <w:rFonts w:hint="eastAsia" w:ascii="宋体" w:hAnsi="宋体" w:eastAsia="宋体"/>
        </w:rPr>
        <w:t>革命联合统一战线的形成，大大推动了中国革命的步伐，从而使1926年开始的北伐战争得以顺利进行。</w:t>
      </w:r>
    </w:p>
    <w:p>
      <w:pPr>
        <w:pStyle w:val="3"/>
        <w:keepNext w:val="0"/>
        <w:keepLines w:val="0"/>
        <w:pageBreakBefore w:val="0"/>
        <w:widowControl/>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二、工农民主统一战线</w:t>
      </w:r>
    </w:p>
    <w:p>
      <w:pPr>
        <w:rPr>
          <w:rFonts w:hint="eastAsia" w:ascii="宋体" w:hAnsi="宋体" w:eastAsia="宋体"/>
        </w:rPr>
      </w:pPr>
      <w:r>
        <w:rPr>
          <w:rFonts w:hint="eastAsia" w:ascii="宋体" w:hAnsi="宋体" w:eastAsia="宋体"/>
          <w:b/>
          <w:bCs/>
        </w:rPr>
        <w:t>1.时间</w:t>
      </w:r>
      <w:r>
        <w:rPr>
          <w:rFonts w:hint="eastAsia"/>
          <w:b/>
          <w:bCs/>
          <w:lang w:eastAsia="zh-CN"/>
        </w:rPr>
        <w:t>：</w:t>
      </w:r>
      <w:r>
        <w:rPr>
          <w:rFonts w:hint="eastAsia" w:ascii="宋体" w:hAnsi="宋体" w:eastAsia="宋体"/>
        </w:rPr>
        <w:t>1927.8～1937.7。</w:t>
      </w:r>
    </w:p>
    <w:p>
      <w:pPr>
        <w:rPr>
          <w:rFonts w:hint="eastAsia" w:ascii="宋体" w:hAnsi="宋体" w:eastAsia="宋体"/>
        </w:rPr>
      </w:pPr>
      <w:r>
        <w:rPr>
          <w:rFonts w:hint="eastAsia"/>
          <w:lang w:eastAsia="zh-CN"/>
        </w:rPr>
        <w:t>（</w:t>
      </w:r>
      <w:r>
        <w:rPr>
          <w:rFonts w:hint="eastAsia"/>
          <w:lang w:val="en-US" w:eastAsia="zh-CN"/>
        </w:rPr>
        <w:t>1</w:t>
      </w:r>
      <w:r>
        <w:rPr>
          <w:rFonts w:hint="eastAsia"/>
          <w:lang w:eastAsia="zh-CN"/>
        </w:rPr>
        <w:t>）</w:t>
      </w:r>
      <w:r>
        <w:rPr>
          <w:rFonts w:hint="eastAsia" w:ascii="宋体" w:hAnsi="宋体" w:eastAsia="宋体"/>
        </w:rPr>
        <w:t>1927年4月12日，蒋介石在上海发动反革命政变，捕杀共产党人和革命群众，史称“四一二反革命政变”。</w:t>
      </w:r>
    </w:p>
    <w:p>
      <w:pPr>
        <w:rPr>
          <w:rFonts w:hint="eastAsia" w:ascii="宋体" w:hAnsi="宋体" w:eastAsia="宋体"/>
        </w:rPr>
      </w:pPr>
      <w:r>
        <w:rPr>
          <w:rFonts w:hint="eastAsia"/>
          <w:lang w:eastAsia="zh-CN"/>
        </w:rPr>
        <w:t>（</w:t>
      </w:r>
      <w:r>
        <w:rPr>
          <w:rFonts w:hint="eastAsia"/>
          <w:lang w:val="en-US" w:eastAsia="zh-CN"/>
        </w:rPr>
        <w:t>2</w:t>
      </w:r>
      <w:r>
        <w:rPr>
          <w:rFonts w:hint="eastAsia"/>
          <w:lang w:eastAsia="zh-CN"/>
        </w:rPr>
        <w:t>）</w:t>
      </w:r>
      <w:r>
        <w:rPr>
          <w:rFonts w:hint="eastAsia" w:ascii="宋体" w:hAnsi="宋体" w:eastAsia="宋体"/>
        </w:rPr>
        <w:t>1927年7月15日，汪精卫等控制的武汉国民党中央召集“分共”会议，汪精卫在会上作了“分共”的报告，大肆攻击中国共产党，史称“七一五反革命政变”。</w:t>
      </w:r>
    </w:p>
    <w:p>
      <w:pPr>
        <w:rPr>
          <w:rFonts w:hint="eastAsia" w:ascii="宋体" w:hAnsi="宋体" w:eastAsia="宋体"/>
        </w:rPr>
      </w:pPr>
      <w:r>
        <w:rPr>
          <w:rFonts w:hint="eastAsia"/>
          <w:lang w:eastAsia="zh-CN"/>
        </w:rPr>
        <w:t>（</w:t>
      </w:r>
      <w:r>
        <w:rPr>
          <w:rFonts w:hint="eastAsia"/>
          <w:lang w:val="en-US" w:eastAsia="zh-CN"/>
        </w:rPr>
        <w:t>3</w:t>
      </w:r>
      <w:r>
        <w:rPr>
          <w:rFonts w:hint="eastAsia"/>
          <w:lang w:eastAsia="zh-CN"/>
        </w:rPr>
        <w:t>）</w:t>
      </w:r>
      <w:r>
        <w:rPr>
          <w:rFonts w:hint="eastAsia" w:ascii="宋体" w:hAnsi="宋体" w:eastAsia="宋体"/>
        </w:rPr>
        <w:t>1931年11月，中国共产党领导的苏维埃中华第一次全国代表大会在江西瑞金召开，成立了中华苏维埃临时中央政府。这是在中国共产党领下有工人、农民、城市小资产阶级参</w:t>
      </w:r>
    </w:p>
    <w:p>
      <w:pPr>
        <w:rPr>
          <w:rFonts w:hint="eastAsia" w:ascii="宋体" w:hAnsi="宋体" w:eastAsia="宋体"/>
        </w:rPr>
      </w:pPr>
      <w:r>
        <w:rPr>
          <w:rFonts w:hint="eastAsia" w:ascii="宋体" w:hAnsi="宋体" w:eastAsia="宋体"/>
        </w:rPr>
        <w:t>加的、具有统一战线性质的革命政权组织。</w:t>
      </w:r>
    </w:p>
    <w:p>
      <w:pPr>
        <w:rPr>
          <w:rFonts w:hint="eastAsia" w:ascii="仿宋" w:hAnsi="仿宋" w:eastAsia="仿宋" w:cs="仿宋"/>
        </w:rPr>
      </w:pPr>
      <w:r>
        <w:rPr>
          <w:rFonts w:hint="eastAsia" w:ascii="宋体" w:hAnsi="宋体" w:eastAsia="宋体"/>
          <w:highlight w:val="none"/>
        </w:rPr>
        <w:t>注</w:t>
      </w:r>
      <w:r>
        <w:rPr>
          <w:rFonts w:hint="eastAsia"/>
          <w:highlight w:val="none"/>
          <w:lang w:eastAsia="zh-CN"/>
        </w:rPr>
        <w:t>：</w:t>
      </w:r>
      <w:r>
        <w:rPr>
          <w:rFonts w:hint="eastAsia" w:ascii="仿宋" w:hAnsi="仿宋" w:eastAsia="仿宋" w:cs="仿宋"/>
        </w:rPr>
        <w:t>期间，共产党人组织了八七会议、秋收起义、文家市会师等，积极对抗国民党的“五次围剿”，开展了伟大长征。</w:t>
      </w:r>
    </w:p>
    <w:p>
      <w:pPr>
        <w:rPr>
          <w:rFonts w:hint="eastAsia" w:ascii="宋体" w:hAnsi="宋体" w:eastAsia="宋体"/>
        </w:rPr>
      </w:pPr>
      <w:r>
        <w:rPr>
          <w:rFonts w:hint="eastAsia" w:ascii="宋体" w:hAnsi="宋体" w:eastAsia="宋体"/>
          <w:b/>
          <w:bCs/>
        </w:rPr>
        <w:t>3.意义</w:t>
      </w:r>
      <w:r>
        <w:rPr>
          <w:rFonts w:hint="eastAsia"/>
          <w:b/>
          <w:bCs/>
          <w:lang w:eastAsia="zh-CN"/>
        </w:rPr>
        <w:t>：</w:t>
      </w:r>
      <w:r>
        <w:rPr>
          <w:rFonts w:hint="eastAsia" w:ascii="宋体" w:hAnsi="宋体" w:eastAsia="宋体"/>
        </w:rPr>
        <w:t>以毛泽东为代表的中国共产党人，真正认识到了农民问题的重要性，并将关于农民问题的一系列正确观点，运用于土地革命的伟大实践中，使中国革命统一战线从此开始建立在牢固的工农联盟的基础上。</w:t>
      </w:r>
    </w:p>
    <w:p>
      <w:pPr>
        <w:pStyle w:val="3"/>
        <w:keepNext w:val="0"/>
        <w:keepLines w:val="0"/>
        <w:pageBreakBefore w:val="0"/>
        <w:widowControl/>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三、抗日民族统一战线</w:t>
      </w:r>
    </w:p>
    <w:p>
      <w:pPr>
        <w:rPr>
          <w:rFonts w:hint="eastAsia" w:ascii="宋体" w:hAnsi="宋体" w:eastAsia="宋体"/>
        </w:rPr>
      </w:pPr>
      <w:r>
        <w:rPr>
          <w:rFonts w:hint="eastAsia" w:ascii="宋体" w:hAnsi="宋体" w:eastAsia="宋体"/>
          <w:b/>
          <w:bCs/>
        </w:rPr>
        <w:t>1.时间</w:t>
      </w:r>
      <w:r>
        <w:rPr>
          <w:rFonts w:hint="eastAsia"/>
          <w:b/>
          <w:bCs/>
          <w:lang w:eastAsia="zh-CN"/>
        </w:rPr>
        <w:t>：</w:t>
      </w:r>
      <w:r>
        <w:rPr>
          <w:rFonts w:hint="eastAsia" w:ascii="宋体" w:hAnsi="宋体" w:eastAsia="宋体"/>
        </w:rPr>
        <w:t>1937.8～1945.8。</w:t>
      </w:r>
    </w:p>
    <w:p>
      <w:pPr>
        <w:rPr>
          <w:rFonts w:hint="eastAsia" w:ascii="宋体" w:hAnsi="宋体" w:eastAsia="宋体"/>
          <w:b/>
          <w:bCs/>
        </w:rPr>
      </w:pPr>
      <w:r>
        <w:rPr>
          <w:rFonts w:hint="eastAsia" w:ascii="宋体" w:hAnsi="宋体" w:eastAsia="宋体"/>
          <w:b/>
          <w:bCs/>
        </w:rPr>
        <w:t>2.重大事件</w:t>
      </w:r>
    </w:p>
    <w:p>
      <w:pPr>
        <w:rPr>
          <w:rFonts w:hint="eastAsia" w:ascii="宋体" w:hAnsi="宋体" w:eastAsia="宋体"/>
        </w:rPr>
      </w:pPr>
      <w:r>
        <w:rPr>
          <w:rFonts w:hint="eastAsia"/>
          <w:lang w:eastAsia="zh-CN"/>
        </w:rPr>
        <w:t>（</w:t>
      </w:r>
      <w:r>
        <w:rPr>
          <w:rFonts w:hint="eastAsia"/>
          <w:lang w:val="en-US" w:eastAsia="zh-CN"/>
        </w:rPr>
        <w:t>1</w:t>
      </w:r>
      <w:r>
        <w:rPr>
          <w:rFonts w:hint="eastAsia"/>
          <w:lang w:eastAsia="zh-CN"/>
        </w:rPr>
        <w:t>）</w:t>
      </w:r>
      <w:r>
        <w:rPr>
          <w:rFonts w:hint="eastAsia" w:ascii="宋体" w:hAnsi="宋体" w:eastAsia="宋体"/>
        </w:rPr>
        <w:t>1937年8月，中共中央在陕北洛川召开政治局扩大会议，通过了《抗日救国十大纲领》，提出了争取抗战胜利的全面抗战路线。</w:t>
      </w:r>
    </w:p>
    <w:p>
      <w:pPr>
        <w:rPr>
          <w:rFonts w:hint="eastAsia" w:ascii="宋体" w:hAnsi="宋体" w:eastAsia="宋体"/>
        </w:rPr>
      </w:pPr>
      <w:r>
        <w:rPr>
          <w:rFonts w:hint="eastAsia"/>
          <w:lang w:eastAsia="zh-CN"/>
        </w:rPr>
        <w:t>（</w:t>
      </w:r>
      <w:r>
        <w:rPr>
          <w:rFonts w:hint="eastAsia"/>
          <w:lang w:val="en-US" w:eastAsia="zh-CN"/>
        </w:rPr>
        <w:t>2</w:t>
      </w:r>
      <w:r>
        <w:rPr>
          <w:rFonts w:hint="eastAsia"/>
          <w:lang w:eastAsia="zh-CN"/>
        </w:rPr>
        <w:t>）</w:t>
      </w:r>
      <w:r>
        <w:rPr>
          <w:rFonts w:hint="eastAsia" w:ascii="宋体" w:hAnsi="宋体" w:eastAsia="宋体"/>
        </w:rPr>
        <w:t>1937年9月22日，国民党中央通讯社发表《中共中央为公布国共合作宣言》。23日，蒋介石发表实际承认共产党合法地位的谈话，标志着以国共合作为基础的抗日民族统一 战线正式形成。</w:t>
      </w:r>
    </w:p>
    <w:p>
      <w:pPr>
        <w:rPr>
          <w:rFonts w:hint="eastAsia" w:ascii="宋体" w:hAnsi="宋体" w:eastAsia="宋体"/>
        </w:rPr>
      </w:pPr>
      <w:r>
        <w:rPr>
          <w:rFonts w:hint="eastAsia" w:ascii="宋体" w:hAnsi="宋体" w:eastAsia="宋体"/>
          <w:b/>
          <w:bCs/>
        </w:rPr>
        <w:t>3.意义</w:t>
      </w:r>
      <w:r>
        <w:rPr>
          <w:rFonts w:hint="eastAsia"/>
          <w:b/>
          <w:bCs/>
          <w:lang w:eastAsia="zh-CN"/>
        </w:rPr>
        <w:t>：</w:t>
      </w:r>
      <w:r>
        <w:rPr>
          <w:rFonts w:hint="eastAsia" w:ascii="宋体" w:hAnsi="宋体" w:eastAsia="宋体"/>
        </w:rPr>
        <w:t>随着抗日战争的进程，以国共两党合作为基础的抗日民族统一战线不断发展壮 大，为抗日战争的最后胜利奠定了坚实的政治基础。</w:t>
      </w:r>
    </w:p>
    <w:p>
      <w:pPr>
        <w:pStyle w:val="3"/>
        <w:bidi w:val="0"/>
        <w:rPr>
          <w:rFonts w:hint="eastAsia"/>
          <w:lang w:val="en-US" w:eastAsia="zh-CN"/>
        </w:rPr>
      </w:pPr>
      <w:r>
        <w:rPr>
          <w:rFonts w:hint="eastAsia"/>
          <w:lang w:val="en-US" w:eastAsia="zh-CN"/>
        </w:rPr>
        <w:t>四、人民民主统一战线</w:t>
      </w:r>
    </w:p>
    <w:p>
      <w:pPr>
        <w:rPr>
          <w:rFonts w:hint="eastAsia" w:ascii="宋体" w:hAnsi="宋体" w:eastAsia="宋体"/>
        </w:rPr>
      </w:pPr>
      <w:r>
        <w:rPr>
          <w:rFonts w:hint="eastAsia" w:ascii="宋体" w:hAnsi="宋体" w:eastAsia="宋体"/>
          <w:b/>
          <w:bCs/>
        </w:rPr>
        <w:t>1.时间</w:t>
      </w:r>
      <w:r>
        <w:rPr>
          <w:rFonts w:hint="eastAsia"/>
          <w:b/>
          <w:bCs/>
          <w:lang w:eastAsia="zh-CN"/>
        </w:rPr>
        <w:t>：</w:t>
      </w:r>
      <w:r>
        <w:rPr>
          <w:rFonts w:hint="eastAsia" w:ascii="宋体" w:hAnsi="宋体" w:eastAsia="宋体"/>
        </w:rPr>
        <w:t>1945.9～1956.12。</w:t>
      </w:r>
    </w:p>
    <w:p>
      <w:pPr>
        <w:rPr>
          <w:rFonts w:hint="eastAsia" w:ascii="宋体" w:hAnsi="宋体" w:eastAsia="宋体"/>
        </w:rPr>
      </w:pPr>
      <w:r>
        <w:rPr>
          <w:rFonts w:hint="eastAsia" w:ascii="宋体" w:hAnsi="宋体" w:eastAsia="宋体"/>
          <w:b/>
          <w:bCs/>
        </w:rPr>
        <w:t>2.重大事件</w:t>
      </w:r>
    </w:p>
    <w:p>
      <w:pPr>
        <w:rPr>
          <w:rFonts w:hint="eastAsia" w:ascii="宋体" w:hAnsi="宋体" w:eastAsia="宋体"/>
        </w:rPr>
      </w:pPr>
      <w:r>
        <w:rPr>
          <w:rFonts w:hint="eastAsia"/>
          <w:lang w:eastAsia="zh-CN"/>
        </w:rPr>
        <w:t>（</w:t>
      </w:r>
      <w:r>
        <w:rPr>
          <w:rFonts w:hint="eastAsia"/>
          <w:lang w:val="en-US" w:eastAsia="zh-CN"/>
        </w:rPr>
        <w:t>1</w:t>
      </w:r>
      <w:r>
        <w:rPr>
          <w:rFonts w:hint="eastAsia"/>
          <w:lang w:eastAsia="zh-CN"/>
        </w:rPr>
        <w:t>）</w:t>
      </w:r>
      <w:r>
        <w:rPr>
          <w:rFonts w:hint="eastAsia" w:ascii="宋体" w:hAnsi="宋体" w:eastAsia="宋体"/>
        </w:rPr>
        <w:t>1949年10月1日，中华人民共和国成立。</w:t>
      </w:r>
    </w:p>
    <w:p>
      <w:pPr>
        <w:rPr>
          <w:rFonts w:hint="eastAsia" w:ascii="宋体" w:hAnsi="宋体" w:eastAsia="宋体"/>
        </w:rPr>
      </w:pPr>
      <w:r>
        <w:rPr>
          <w:rFonts w:hint="eastAsia"/>
          <w:lang w:eastAsia="zh-CN"/>
        </w:rPr>
        <w:t>（</w:t>
      </w:r>
      <w:r>
        <w:rPr>
          <w:rFonts w:hint="eastAsia"/>
          <w:lang w:val="en-US" w:eastAsia="zh-CN"/>
        </w:rPr>
        <w:t>2</w:t>
      </w:r>
      <w:r>
        <w:rPr>
          <w:rFonts w:hint="eastAsia"/>
          <w:lang w:eastAsia="zh-CN"/>
        </w:rPr>
        <w:t>）</w:t>
      </w:r>
      <w:r>
        <w:rPr>
          <w:rFonts w:hint="eastAsia" w:ascii="宋体" w:hAnsi="宋体" w:eastAsia="宋体"/>
        </w:rPr>
        <w:t>1953年-1956年12月，社会主义三大改造完成，实现了把生产资料私有制转变为社会主义公有制的任务。</w:t>
      </w:r>
    </w:p>
    <w:p>
      <w:pPr>
        <w:rPr>
          <w:rFonts w:hint="eastAsia" w:ascii="宋体" w:hAnsi="宋体" w:eastAsia="宋体"/>
        </w:rPr>
      </w:pPr>
      <w:r>
        <w:rPr>
          <w:rFonts w:hint="eastAsia" w:ascii="宋体" w:hAnsi="宋体" w:eastAsia="宋体"/>
          <w:b/>
          <w:bCs/>
        </w:rPr>
        <w:t>3.意义</w:t>
      </w:r>
      <w:r>
        <w:rPr>
          <w:rFonts w:hint="eastAsia"/>
          <w:b/>
          <w:bCs/>
          <w:lang w:eastAsia="zh-CN"/>
        </w:rPr>
        <w:t>：</w:t>
      </w:r>
      <w:r>
        <w:rPr>
          <w:rFonts w:hint="eastAsia" w:ascii="宋体" w:hAnsi="宋体" w:eastAsia="宋体"/>
        </w:rPr>
        <w:t>人民民主统一战线的建立，在推翻蒋介石国民党反动政权的斗争中，起到了重要的作用。同时，人民民主统一战线也成为我党战胜敌人的三大法宝之一，为调动社会各阶层的一切积极因素，团结一切可以团结的力量，为社会主义革命和建设，发挥了不可估量的重大作用。中国人民政治协商会议成为了建国后人民民主统一战线新的组织形式。</w:t>
      </w:r>
    </w:p>
    <w:p>
      <w:pPr>
        <w:pStyle w:val="3"/>
        <w:bidi w:val="0"/>
        <w:rPr>
          <w:rFonts w:hint="eastAsia"/>
          <w:lang w:val="en-US" w:eastAsia="zh-CN"/>
        </w:rPr>
      </w:pPr>
      <w:r>
        <w:rPr>
          <w:rFonts w:hint="eastAsia"/>
          <w:lang w:val="en-US" w:eastAsia="zh-CN"/>
        </w:rPr>
        <w:t>五、爱国统一战线</w:t>
      </w:r>
    </w:p>
    <w:p>
      <w:pPr>
        <w:rPr>
          <w:rFonts w:hint="eastAsia" w:ascii="宋体" w:hAnsi="宋体" w:eastAsia="宋体"/>
        </w:rPr>
      </w:pPr>
      <w:r>
        <w:rPr>
          <w:rFonts w:hint="eastAsia" w:ascii="宋体" w:hAnsi="宋体" w:eastAsia="宋体"/>
          <w:b/>
          <w:bCs/>
        </w:rPr>
        <w:t>1.时间</w:t>
      </w:r>
      <w:r>
        <w:rPr>
          <w:rFonts w:hint="eastAsia"/>
          <w:b/>
          <w:bCs/>
          <w:lang w:eastAsia="zh-CN"/>
        </w:rPr>
        <w:t>：</w:t>
      </w:r>
      <w:r>
        <w:rPr>
          <w:rFonts w:hint="eastAsia" w:ascii="宋体" w:hAnsi="宋体" w:eastAsia="宋体"/>
        </w:rPr>
        <w:t>1978年11月至今。</w:t>
      </w:r>
    </w:p>
    <w:p>
      <w:pPr>
        <w:rPr>
          <w:rFonts w:hint="eastAsia" w:ascii="宋体" w:hAnsi="宋体" w:eastAsia="宋体"/>
        </w:rPr>
      </w:pPr>
      <w:r>
        <w:rPr>
          <w:rFonts w:hint="eastAsia" w:ascii="宋体" w:hAnsi="宋体" w:eastAsia="宋体"/>
          <w:b/>
          <w:bCs/>
        </w:rPr>
        <w:t>2.重大事件</w:t>
      </w:r>
    </w:p>
    <w:p>
      <w:pPr>
        <w:rPr>
          <w:rFonts w:hint="eastAsia" w:ascii="宋体" w:hAnsi="宋体" w:eastAsia="宋体"/>
        </w:rPr>
      </w:pPr>
      <w:r>
        <w:rPr>
          <w:rFonts w:hint="eastAsia"/>
          <w:lang w:eastAsia="zh-CN"/>
        </w:rPr>
        <w:t>（</w:t>
      </w:r>
      <w:r>
        <w:rPr>
          <w:rFonts w:hint="eastAsia"/>
          <w:lang w:val="en-US" w:eastAsia="zh-CN"/>
        </w:rPr>
        <w:t>1</w:t>
      </w:r>
      <w:r>
        <w:rPr>
          <w:rFonts w:hint="eastAsia"/>
          <w:lang w:eastAsia="zh-CN"/>
        </w:rPr>
        <w:t>）</w:t>
      </w:r>
      <w:r>
        <w:rPr>
          <w:rFonts w:hint="eastAsia" w:ascii="宋体" w:hAnsi="宋体" w:eastAsia="宋体"/>
        </w:rPr>
        <w:t>1978年党的十一届三中全会后，党的统一战线重新得到落实，明确了新时期爱国统一战线的任务。</w:t>
      </w:r>
    </w:p>
    <w:p>
      <w:pPr>
        <w:rPr>
          <w:rFonts w:hint="eastAsia" w:ascii="宋体" w:hAnsi="宋体" w:eastAsia="宋体"/>
        </w:rPr>
      </w:pPr>
      <w:r>
        <w:rPr>
          <w:rFonts w:hint="eastAsia"/>
          <w:lang w:eastAsia="zh-CN"/>
        </w:rPr>
        <w:t>（</w:t>
      </w:r>
      <w:r>
        <w:rPr>
          <w:rFonts w:hint="eastAsia"/>
          <w:lang w:val="en-US" w:eastAsia="zh-CN"/>
        </w:rPr>
        <w:t>2</w:t>
      </w:r>
      <w:r>
        <w:rPr>
          <w:rFonts w:hint="eastAsia"/>
          <w:lang w:eastAsia="zh-CN"/>
        </w:rPr>
        <w:t>）</w:t>
      </w:r>
      <w:r>
        <w:rPr>
          <w:rFonts w:hint="eastAsia" w:ascii="宋体" w:hAnsi="宋体" w:eastAsia="宋体"/>
        </w:rPr>
        <w:t>1982年党的十二大进一步提出中国共产党同民主党派“长期共存、互相监督、肝胆相照、荣辱与共”的方针。这就更加密切了中国共产党与各民主党派的关系，从而进一步完善了中国共产党领导的多党合作的政治协商制度。</w:t>
      </w:r>
    </w:p>
    <w:p>
      <w:pPr>
        <w:rPr>
          <w:rFonts w:hint="eastAsia" w:ascii="宋体" w:hAnsi="宋体" w:eastAsia="宋体"/>
        </w:rPr>
      </w:pPr>
      <w:r>
        <w:rPr>
          <w:rFonts w:hint="eastAsia"/>
          <w:lang w:eastAsia="zh-CN"/>
        </w:rPr>
        <w:t>（</w:t>
      </w:r>
      <w:r>
        <w:rPr>
          <w:rFonts w:hint="eastAsia"/>
          <w:lang w:val="en-US" w:eastAsia="zh-CN"/>
        </w:rPr>
        <w:t>3</w:t>
      </w:r>
      <w:r>
        <w:rPr>
          <w:rFonts w:hint="eastAsia"/>
          <w:lang w:eastAsia="zh-CN"/>
        </w:rPr>
        <w:t>）</w:t>
      </w:r>
      <w:r>
        <w:rPr>
          <w:rFonts w:hint="eastAsia" w:ascii="宋体" w:hAnsi="宋体" w:eastAsia="宋体"/>
        </w:rPr>
        <w:t>进入新时代，爱国统一战线被赋予了新的历史内涵。其范围扩大为</w:t>
      </w:r>
      <w:r>
        <w:rPr>
          <w:rFonts w:hint="eastAsia"/>
          <w:lang w:eastAsia="zh-CN"/>
        </w:rPr>
        <w:t>：</w:t>
      </w:r>
      <w:r>
        <w:rPr>
          <w:rFonts w:hint="eastAsia" w:ascii="宋体" w:hAnsi="宋体" w:eastAsia="宋体"/>
        </w:rPr>
        <w:t>全体社会主义劳动者、社会主义事业的建设者、拥护社会主义的爱国者、拥护祖国统一和致力于中华民族伟大复兴的爱国者。</w:t>
      </w:r>
    </w:p>
    <w:p>
      <w:pPr>
        <w:rPr>
          <w:rFonts w:hint="eastAsia" w:ascii="宋体" w:hAnsi="宋体" w:eastAsia="宋体"/>
        </w:rPr>
      </w:pPr>
      <w:r>
        <w:rPr>
          <w:rFonts w:hint="eastAsia" w:ascii="宋体" w:hAnsi="宋体" w:eastAsia="宋体"/>
          <w:b/>
          <w:bCs/>
        </w:rPr>
        <w:t>3.意义</w:t>
      </w:r>
      <w:r>
        <w:rPr>
          <w:rFonts w:hint="eastAsia"/>
          <w:b/>
          <w:bCs/>
          <w:lang w:eastAsia="zh-CN"/>
        </w:rPr>
        <w:t>：</w:t>
      </w:r>
      <w:r>
        <w:rPr>
          <w:rFonts w:hint="eastAsia" w:ascii="宋体" w:hAnsi="宋体" w:eastAsia="宋体"/>
        </w:rPr>
        <w:t>巩固和发展爱国统一战线，对于把中华儿女广泛团结起来，投身决胜全面建成小康社会、开启全面建设社会主义现代化国家新征程的伟大实践，聚合起实现中华民族伟大复兴中国梦的磅礴力量，具有十分重要的意义。</w:t>
      </w:r>
    </w:p>
    <w:p>
      <w:pPr>
        <w:pStyle w:val="7"/>
        <w:bidi w:val="0"/>
        <w:rPr>
          <w:rFonts w:hint="default"/>
          <w:lang w:val="en-US" w:eastAsia="zh-CN"/>
        </w:rPr>
      </w:pPr>
      <w:r>
        <mc:AlternateContent>
          <mc:Choice Requires="wpg">
            <w:drawing>
              <wp:anchor distT="0" distB="0" distL="114300" distR="114300" simplePos="0" relativeHeight="252059648" behindDoc="1" locked="0" layoutInCell="1" allowOverlap="1">
                <wp:simplePos x="0" y="0"/>
                <wp:positionH relativeFrom="column">
                  <wp:posOffset>69215</wp:posOffset>
                </wp:positionH>
                <wp:positionV relativeFrom="paragraph">
                  <wp:posOffset>207010</wp:posOffset>
                </wp:positionV>
                <wp:extent cx="752475" cy="288290"/>
                <wp:effectExtent l="6350" t="6350" r="22225" b="10160"/>
                <wp:wrapNone/>
                <wp:docPr id="1370" name="组合 137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137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7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5pt;margin-top:16.3pt;height:22.7pt;width:59.25pt;z-index:-251256832;mso-width-relative:page;mso-height-relative:page;" coordorigin="2892,56098" coordsize="1185,454" o:gfxdata="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NoYZpTYAAAACAEAAA8AAAAAAAAAAQAgAAAAIgAAAGRycy9kb3ducmV2LnhtbFBLAQIU&#10;ABQAAAAIAIdO4kBbl6A6SQMAAHg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p2RGRr8AAADd&#10;AAAADwAAAGRycy9kb3ducmV2LnhtbEVPTWvCQBC9C/0Pywi96W5sqZq6ShEqPdSDiYceh+w0Sc3O&#10;huyaaH99Vyh4m8f7nNXmYhvRU+drxxqSqQJBXDhTc6nhmL9PFiB8QDbYOCYNV/KwWT+MVpgaN/CB&#10;+iyUIoawT1FDFUKbSumLiiz6qWuJI/ftOoshwq6UpsMhhttGzpR6kRZrjg0VtrStqDhlZ6uhUG/b&#10;/e/hutz1brH82mU/z59DrvXjOFGvIAJdwl387/4wcf7TPIHbN/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kRka/&#10;AAAA3QAAAA8AAAAAAAAAAQAgAAAAIgAAAGRycy9kb3ducmV2LnhtbFBLAQIUABQAAAAIAIdO4kAz&#10;LwWeOwAAADkAAAAQAAAAAAAAAAEAIAAAAA4BAABkcnMvc2hhcGV4bWwueG1sUEsFBgAAAAAGAAYA&#10;WwEAALg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2XL774AAADd&#10;AAAADwAAAGRycy9kb3ducmV2LnhtbEVPTWvCQBC9F/oflil4KbrRikp0FSsI9pCDaQ96G7LTJDQ7&#10;m+6uJv77bkHwNo/3OatNbxpxJedrywrGowQEcWF1zaWCr8/9cAHCB2SNjWVScCMPm/Xz0wpTbTs+&#10;0jUPpYgh7FNUUIXQplL6oiKDfmRb4sh9W2cwROhKqR12Mdw0cpIkM2mw5thQYUu7ioqf/GIUnPLs&#10;dbvVbnq7NLMsK37P7w4/lBq8jJMliEB9eIjv7oOO89/mE/j/Jp4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XL7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ascii="宋体" w:hAnsi="宋体" w:eastAsia="宋体"/>
        </w:rPr>
      </w:pPr>
      <w:r>
        <w:rPr>
          <w:rFonts w:hint="eastAsia" w:ascii="宋体" w:hAnsi="宋体" w:eastAsia="宋体"/>
        </w:rPr>
        <w:t>1.(多选)面对近代中国社会的实际情况，建立统一战线既有必要性，又有可能性，中国革命和建设时期的统一战线经历了不同阶段。下列统一战线中以国共合作为基础的是</w:t>
      </w:r>
      <w:r>
        <w:rPr>
          <w:rFonts w:hint="eastAsia"/>
          <w:lang w:eastAsia="zh-CN"/>
        </w:rPr>
        <w:t>（</w:t>
      </w:r>
      <w:r>
        <w:rPr>
          <w:rFonts w:hint="eastAsia"/>
          <w:lang w:val="en-US" w:eastAsia="zh-CN"/>
        </w:rPr>
        <w:t xml:space="preserve">    </w:t>
      </w:r>
      <w:r>
        <w:rPr>
          <w:rFonts w:hint="eastAsia"/>
          <w:lang w:eastAsia="zh-CN"/>
        </w:rPr>
        <w:t>）</w:t>
      </w:r>
      <w:r>
        <w:rPr>
          <w:rFonts w:hint="eastAsia" w:ascii="宋体" w:hAnsi="宋体" w:eastAsia="宋体"/>
        </w:rPr>
        <w:t>。</w:t>
      </w:r>
    </w:p>
    <w:p>
      <w:pPr>
        <w:rPr>
          <w:rFonts w:hint="eastAsia" w:ascii="宋体" w:hAnsi="宋体" w:eastAsia="宋体"/>
        </w:rPr>
      </w:pPr>
      <w:r>
        <w:rPr>
          <w:rFonts w:hint="eastAsia" w:ascii="宋体" w:hAnsi="宋体" w:eastAsia="宋体"/>
        </w:rPr>
        <w:t>A.国民革命统一战线</w:t>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rPr>
        <w:t>C.抗日民族统一战线</w:t>
      </w:r>
    </w:p>
    <w:p>
      <w:pPr>
        <w:rPr>
          <w:rFonts w:hint="eastAsia" w:ascii="宋体" w:hAnsi="宋体" w:eastAsia="宋体"/>
        </w:rPr>
      </w:pPr>
      <w:r>
        <w:rPr>
          <w:rFonts w:hint="eastAsia" w:ascii="宋体" w:hAnsi="宋体" w:eastAsia="宋体"/>
        </w:rPr>
        <w:t>B.工农民主统一战线</w:t>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rPr>
        <w:t>D.人民民主统一战线</w:t>
      </w:r>
    </w:p>
    <w:p>
      <w:pPr>
        <w:rPr>
          <w:rFonts w:hint="eastAsia" w:ascii="宋体" w:hAnsi="宋体" w:eastAsia="宋体"/>
        </w:rPr>
      </w:pPr>
      <w:r>
        <w:rPr>
          <w:rFonts w:hint="eastAsia" w:ascii="宋体" w:hAnsi="宋体" w:eastAsia="宋体"/>
        </w:rPr>
        <w:t>2.(单选)我国统一战线建立时间最晚的是</w:t>
      </w:r>
      <w:r>
        <w:rPr>
          <w:rFonts w:hint="eastAsia"/>
          <w:lang w:eastAsia="zh-CN"/>
        </w:rPr>
        <w:t>（</w:t>
      </w:r>
      <w:r>
        <w:rPr>
          <w:rFonts w:hint="eastAsia"/>
          <w:lang w:val="en-US" w:eastAsia="zh-CN"/>
        </w:rPr>
        <w:t xml:space="preserve">    </w:t>
      </w:r>
      <w:r>
        <w:rPr>
          <w:rFonts w:hint="eastAsia"/>
          <w:lang w:eastAsia="zh-CN"/>
        </w:rPr>
        <w:t>）</w:t>
      </w:r>
      <w:r>
        <w:rPr>
          <w:rFonts w:hint="eastAsia" w:ascii="宋体" w:hAnsi="宋体" w:eastAsia="宋体"/>
        </w:rPr>
        <w:t>。</w:t>
      </w:r>
    </w:p>
    <w:p>
      <w:pPr>
        <w:rPr>
          <w:rFonts w:hint="eastAsia" w:ascii="宋体" w:hAnsi="宋体" w:eastAsia="宋体"/>
        </w:rPr>
      </w:pPr>
      <w:r>
        <w:rPr>
          <w:rFonts w:hint="eastAsia" w:ascii="宋体" w:hAnsi="宋体" w:eastAsia="宋体"/>
        </w:rPr>
        <w:t>A.爱国统一战线</w:t>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rPr>
        <w:t>C.抗日民族统一战线</w:t>
      </w:r>
    </w:p>
    <w:p>
      <w:pPr>
        <w:rPr>
          <w:rFonts w:hint="eastAsia" w:ascii="宋体" w:hAnsi="宋体" w:eastAsia="宋体"/>
          <w:lang w:val="en-US" w:eastAsia="zh-CN"/>
        </w:rPr>
        <w:sectPr>
          <w:headerReference r:id="rId18" w:type="default"/>
          <w:footerReference r:id="rId19"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92"/>
          <w:cols w:space="425" w:num="1"/>
          <w:docGrid w:type="lines" w:linePitch="312" w:charSpace="0"/>
        </w:sectPr>
      </w:pPr>
      <w:r>
        <w:rPr>
          <w:rFonts w:hint="eastAsia" w:ascii="宋体" w:hAnsi="宋体" w:eastAsia="宋体"/>
        </w:rPr>
        <w:t>B.人民民主统一战线</w:t>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rPr>
        <w:t>D.工农民主统一战线</w:t>
      </w:r>
      <w:r>
        <w:rPr>
          <w:rFonts w:hint="eastAsia" w:ascii="宋体" w:hAnsi="宋体" w:eastAsia="宋体"/>
          <w:lang w:val="en-US" w:eastAsia="zh-CN"/>
        </w:rPr>
        <w:tab/>
      </w:r>
      <w:r>
        <w:rPr>
          <w:rFonts w:hint="eastAsia" w:ascii="宋体" w:hAnsi="宋体" w:eastAsia="宋体"/>
          <w:lang w:val="en-US" w:eastAsia="zh-CN"/>
        </w:rPr>
        <w:tab/>
      </w:r>
    </w:p>
    <w:p>
      <w:pPr>
        <w:keepNext/>
        <w:keepLines/>
        <w:pageBreakBefore/>
        <w:widowControl w:val="0"/>
        <w:bidi w:val="0"/>
        <w:spacing w:before="100" w:beforeLines="100" w:beforeAutospacing="0" w:after="100" w:afterLines="100" w:afterAutospacing="0" w:line="288" w:lineRule="auto"/>
        <w:ind w:firstLine="0" w:firstLineChars="0"/>
        <w:jc w:val="center"/>
        <w:outlineLvl w:val="0"/>
        <w:rPr>
          <w:rFonts w:hint="eastAsia" w:ascii="宋体" w:hAnsi="宋体" w:eastAsia="宋体" w:cs="宋体"/>
          <w:b/>
          <w:kern w:val="44"/>
          <w:sz w:val="32"/>
          <w:szCs w:val="24"/>
          <w:highlight w:val="yellow"/>
          <w:lang w:val="en-US" w:eastAsia="zh-CN" w:bidi="ar-SA"/>
        </w:rPr>
      </w:pPr>
      <w:r>
        <w:rPr>
          <w:rFonts w:hint="eastAsia" w:ascii="宋体" w:hAnsi="宋体" w:eastAsia="宋体" w:cs="宋体"/>
          <w:b/>
          <w:kern w:val="44"/>
          <w:sz w:val="32"/>
          <w:szCs w:val="24"/>
          <w:lang w:val="en-US" w:eastAsia="zh-CN" w:bidi="ar-SA"/>
        </w:rPr>
        <w:t>第五部分  管理与公文常识</w:t>
      </w:r>
    </w:p>
    <w:p>
      <w:pPr>
        <w:keepNext/>
        <w:keepLines/>
        <w:pageBreakBefore w:val="0"/>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063744" behindDoc="1" locked="0" layoutInCell="1" allowOverlap="1">
                <wp:simplePos x="0" y="0"/>
                <wp:positionH relativeFrom="column">
                  <wp:posOffset>114300</wp:posOffset>
                </wp:positionH>
                <wp:positionV relativeFrom="paragraph">
                  <wp:posOffset>594360</wp:posOffset>
                </wp:positionV>
                <wp:extent cx="752475" cy="288290"/>
                <wp:effectExtent l="6350" t="6350" r="22225" b="10160"/>
                <wp:wrapNone/>
                <wp:docPr id="2210" name="组合 221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1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1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46.8pt;height:22.7pt;width:59.25pt;z-index:-251252736;mso-width-relative:page;mso-height-relative:page;" coordorigin="2892,56098" coordsize="1185,454" o:gfxdata="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FVnDXYAAAACQEAAA8AAAAAAAAAAQAgAAAAIgAAAGRycy9kb3ducmV2LnhtbFBLAQIU&#10;ABQAAAAIAIdO4kBYGRtqSQMAAHg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TDRasAAAADd&#10;AAAADwAAAGRycy9kb3ducmV2LnhtbEWPQWvCQBSE7wX/w/IEb3U3QYpGVxFB6cEejD30+Mg+k2j2&#10;bchuE/XXdwuFHoeZ+YZZbe62ET11vnasIZkqEMSFMzWXGj7P+9c5CB+QDTaOScODPGzWo5cVZsYN&#10;fKI+D6WIEPYZaqhCaDMpfVGRRT91LXH0Lq6zGKLsSmk6HCLcNjJV6k1arDkuVNjSrqLiln9bDYXa&#10;7j6ep8fi0Lv54uuQX2fH4az1ZJyoJYhA9/Af/mu/Gw1pmiTw+yY+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MNFq&#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YTFcw8AAAADd&#10;AAAADwAAAGRycy9kb3ducmV2LnhtbEWPzWrDMBCE74G+g9hCLqGWbUoobhTjFgrNwYc4ObS3xdra&#10;ptbKlZS/t68CgRyHmfmGWZVnM4ojOT9YVpAlKQji1uqBOwX73cfTCwgfkDWOlknBhTyU64fZCgtt&#10;T7ylYxM6ESHsC1TQhzAVUvq2J4M+sRNx9H6sMxiidJ3UDk8RbkaZp+lSGhw4LvQ40XtP7W9zMAq+&#10;mnpRVdo9Xw7jsq7bv+83hxul5o9Z+goi0Dncw7f2p1aQ51kO1zfxCc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MVzD&#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第1组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①掌握管理的基本职能；</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②了解管理者的基本技能</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62720" behindDoc="1" locked="0" layoutInCell="1" allowOverlap="1">
                <wp:simplePos x="0" y="0"/>
                <wp:positionH relativeFrom="column">
                  <wp:posOffset>114300</wp:posOffset>
                </wp:positionH>
                <wp:positionV relativeFrom="paragraph">
                  <wp:posOffset>165735</wp:posOffset>
                </wp:positionV>
                <wp:extent cx="752475" cy="288290"/>
                <wp:effectExtent l="6350" t="6350" r="22225" b="10160"/>
                <wp:wrapNone/>
                <wp:docPr id="2213" name="组合 2213"/>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1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1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3.05pt;height:22.7pt;width:59.25pt;z-index:-251253760;mso-width-relative:page;mso-height-relative:page;" coordorigin="2892,56098" coordsize="1185,454" o:gfxdata="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qhehV1wAAAAgBAAAPAAAAAAAAAAEAIAAAACIAAABkcnMvZG93bnJldi54bWxQSwECFAAU&#10;AAAACACHTuJArKkeO0gDAAB4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Udy8sAAAADd&#10;AAAADwAAAGRycy9kb3ducmV2LnhtbEWPQWvCQBSE74X+h+UVvNXdBCkaXaUIigd7MHrw+Mg+k9js&#10;25BdE/XXdwuFHoeZ+YZZrO62ET11vnasIRkrEMSFMzWXGk7HzfsUhA/IBhvHpOFBHlbL15cFZsYN&#10;fKA+D6WIEPYZaqhCaDMpfVGRRT92LXH0Lq6zGKLsSmk6HCLcNjJV6kNarDkuVNjSuqLiO79ZDYX6&#10;XH89D4/ZtnfT2XmbXyf74aj16C1RcxCB7uE//NfeGQ1pmkzg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3Ly&#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tjEt8AAAADd&#10;AAAADwAAAGRycy9kb3ducmV2LnhtbEWPT2vCQBTE70K/w/IKvYhuEqpIdBUVCu0hB9Me9PbIPpPQ&#10;7Nt0d/337buC4HGYmd8wi9XVdOJMzreWFaTjBARxZXXLtYKf74/RDIQPyBo7y6TgRh5Wy5fBAnNt&#10;L7yjcxlqESHsc1TQhNDnUvqqIYN+bHvi6B2tMxiidLXUDi8RbjqZJclUGmw5LjTY07ah6rc8GQX7&#10;shiu19q9307dtCiqv8PG4ZdSb69pMgcR6Bqe4Uf7UyvIsnQC9zfxCc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2MS3&#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eastAsia="宋体"/>
          <w:lang w:val="en-US" w:eastAsia="zh-CN"/>
        </w:rPr>
        <w:t>（多选）</w:t>
      </w:r>
      <w:r>
        <w:rPr>
          <w:rFonts w:hint="eastAsia" w:ascii="宋体" w:hAnsi="宋体" w:eastAsia="宋体"/>
          <w:lang w:val="en-US" w:eastAsia="zh-CN"/>
        </w:rPr>
        <w:t>管理学中，控制过程包括（    ）。</w:t>
      </w:r>
    </w:p>
    <w:p>
      <w:pPr>
        <w:bidi w:val="0"/>
        <w:rPr>
          <w:rFonts w:hint="eastAsia"/>
          <w:lang w:val="en-US" w:eastAsia="zh-CN"/>
        </w:rPr>
      </w:pPr>
      <w:r>
        <w:rPr>
          <w:rFonts w:hint="eastAsia" w:ascii="宋体" w:hAnsi="宋体" w:eastAsia="宋体"/>
          <w:lang w:val="en-US" w:eastAsia="zh-CN"/>
        </w:rPr>
        <w:t>A.测量实际绩效</w:t>
      </w:r>
      <w:r>
        <w:rPr>
          <w:rFonts w:hint="eastAsia" w:ascii="宋体" w:eastAsia="宋体"/>
          <w:lang w:val="en-US" w:eastAsia="zh-CN"/>
        </w:rPr>
        <w:tab/>
      </w:r>
      <w:r>
        <w:rPr>
          <w:rFonts w:hint="eastAsia" w:ascii="宋体" w:eastAsia="宋体"/>
          <w:lang w:val="en-US" w:eastAsia="zh-CN"/>
        </w:rPr>
        <w:tab/>
      </w:r>
      <w:r>
        <w:rPr>
          <w:rFonts w:hint="eastAsia" w:ascii="宋体" w:hAnsi="宋体" w:eastAsia="宋体"/>
          <w:lang w:val="en-US" w:eastAsia="zh-CN"/>
        </w:rPr>
        <w:t>B.比较实际绩效与标准</w:t>
      </w:r>
      <w:r>
        <w:rPr>
          <w:rFonts w:hint="eastAsia" w:ascii="宋体" w:eastAsia="宋体"/>
          <w:lang w:val="en-US" w:eastAsia="zh-CN"/>
        </w:rPr>
        <w:tab/>
      </w:r>
    </w:p>
    <w:p>
      <w:pPr>
        <w:bidi w:val="0"/>
        <w:rPr>
          <w:rFonts w:hint="eastAsia" w:ascii="宋体" w:hAnsi="宋体" w:eastAsia="宋体"/>
          <w:lang w:val="en-US" w:eastAsia="zh-CN"/>
        </w:rPr>
      </w:pPr>
      <w:r>
        <w:rPr>
          <w:rFonts w:hint="eastAsia" w:ascii="宋体" w:hAnsi="宋体" w:eastAsia="宋体"/>
          <w:lang w:val="en-US" w:eastAsia="zh-CN"/>
        </w:rPr>
        <w:t>C.采取管理行动</w:t>
      </w:r>
      <w:r>
        <w:rPr>
          <w:rFonts w:hint="eastAsia" w:ascii="宋体" w:eastAsia="宋体"/>
          <w:lang w:val="en-US" w:eastAsia="zh-CN"/>
        </w:rPr>
        <w:tab/>
      </w:r>
      <w:r>
        <w:rPr>
          <w:rFonts w:hint="eastAsia" w:ascii="宋体" w:eastAsia="宋体"/>
          <w:lang w:val="en-US" w:eastAsia="zh-CN"/>
        </w:rPr>
        <w:tab/>
      </w:r>
      <w:r>
        <w:rPr>
          <w:rFonts w:hint="eastAsia" w:ascii="宋体" w:hAnsi="宋体" w:eastAsia="宋体"/>
          <w:lang w:val="en-US" w:eastAsia="zh-CN"/>
        </w:rPr>
        <w:t>D.调整人事关系</w:t>
      </w:r>
    </w:p>
    <w:p>
      <w:pPr>
        <w:bidi w:val="0"/>
        <w:rPr>
          <w:rFonts w:hint="default" w:ascii="仿宋" w:hAnsi="仿宋" w:eastAsia="仿宋" w:cs="仿宋"/>
          <w:lang w:val="en-US" w:eastAsia="zh-CN"/>
        </w:rPr>
      </w:pPr>
      <w:r>
        <w:rPr>
          <w:rFonts w:hint="eastAsia" w:ascii="仿宋" w:hAnsi="仿宋" w:eastAsia="仿宋" w:cs="仿宋"/>
          <w:lang w:val="en-US" w:eastAsia="zh-CN"/>
        </w:rPr>
        <w:t>【正确率】15%</w:t>
      </w:r>
    </w:p>
    <w:p>
      <w:pPr>
        <w:bidi w:val="0"/>
        <w:rPr>
          <w:rFonts w:hint="default" w:ascii="仿宋" w:hAnsi="仿宋" w:eastAsia="仿宋" w:cs="仿宋"/>
          <w:lang w:val="en-US" w:eastAsia="zh-CN"/>
        </w:rPr>
      </w:pPr>
      <w:r>
        <w:rPr>
          <w:rFonts w:hint="eastAsia" w:ascii="仿宋" w:hAnsi="仿宋" w:eastAsia="仿宋" w:cs="仿宋"/>
          <w:lang w:val="en-US" w:eastAsia="zh-CN"/>
        </w:rPr>
        <w:t>【错选】ABCD。</w:t>
      </w:r>
    </w:p>
    <w:p>
      <w:pPr>
        <w:bidi w:val="0"/>
        <w:rPr>
          <w:rFonts w:hint="default" w:ascii="仿宋" w:hAnsi="仿宋" w:eastAsia="仿宋" w:cs="仿宋"/>
          <w:lang w:val="en-US" w:eastAsia="zh-CN"/>
        </w:rPr>
      </w:pPr>
      <w:r>
        <w:rPr>
          <w:rFonts w:hint="eastAsia" w:ascii="仿宋" w:hAnsi="仿宋" w:eastAsia="仿宋" w:cs="仿宋"/>
          <w:lang w:val="en-US" w:eastAsia="zh-CN"/>
        </w:rPr>
        <w:t>【原因分析】对控制的概念把握不准确，D项属于组织职能。</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【正解】ABC。解析：控制过程包括三个步骤：确立标准、衡量绩效、纠正偏差三个步骤。测量实际绩效、比较实际绩效与标准、采取管理行动，属于控制过程。故本题选ABC。</w:t>
      </w:r>
    </w:p>
    <w:p>
      <w:pPr>
        <w:bidi w:val="0"/>
        <w:rPr>
          <w:rFonts w:hint="eastAsia"/>
          <w:lang w:val="en-US" w:eastAsia="zh-CN"/>
        </w:rPr>
      </w:pPr>
    </w:p>
    <w:p>
      <w:pPr>
        <w:bidi w:val="0"/>
        <w:rPr>
          <w:rFonts w:hint="eastAsia"/>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eastAsia="宋体"/>
          <w:lang w:val="en-US" w:eastAsia="zh-CN"/>
        </w:rPr>
        <w:t>（单选）管理人员要善于在工作中出主意、做决策，这属于（    ）要求。</w:t>
      </w:r>
    </w:p>
    <w:p>
      <w:pPr>
        <w:bidi w:val="0"/>
        <w:rPr>
          <w:rFonts w:hint="eastAsia"/>
          <w:lang w:val="en-US" w:eastAsia="zh-CN"/>
        </w:rPr>
      </w:pPr>
      <w:r>
        <w:rPr>
          <w:rFonts w:hint="eastAsia" w:ascii="宋体" w:eastAsia="宋体"/>
          <w:lang w:val="en-US" w:eastAsia="zh-CN"/>
        </w:rPr>
        <w:t>A.概念技能</w:t>
      </w:r>
      <w:r>
        <w:rPr>
          <w:rFonts w:hint="eastAsia" w:ascii="宋体" w:eastAsia="宋体"/>
          <w:lang w:val="en-US" w:eastAsia="zh-CN"/>
        </w:rPr>
        <w:tab/>
      </w:r>
      <w:r>
        <w:rPr>
          <w:rFonts w:hint="eastAsia" w:ascii="宋体" w:eastAsia="宋体"/>
          <w:lang w:val="en-US" w:eastAsia="zh-CN"/>
        </w:rPr>
        <w:t>B.专业技能</w:t>
      </w:r>
      <w:r>
        <w:rPr>
          <w:rFonts w:hint="eastAsia" w:ascii="宋体" w:eastAsia="宋体"/>
          <w:lang w:val="en-US" w:eastAsia="zh-CN"/>
        </w:rPr>
        <w:tab/>
      </w:r>
      <w:r>
        <w:rPr>
          <w:rFonts w:hint="eastAsia" w:ascii="宋体" w:eastAsia="宋体"/>
          <w:lang w:val="en-US" w:eastAsia="zh-CN"/>
        </w:rPr>
        <w:t>C.人际技能</w:t>
      </w:r>
      <w:r>
        <w:rPr>
          <w:rFonts w:hint="eastAsia" w:ascii="宋体" w:eastAsia="宋体"/>
          <w:lang w:val="en-US" w:eastAsia="zh-CN"/>
        </w:rPr>
        <w:tab/>
      </w:r>
      <w:r>
        <w:rPr>
          <w:rFonts w:hint="eastAsia" w:ascii="宋体" w:eastAsia="宋体"/>
          <w:lang w:val="en-US" w:eastAsia="zh-CN"/>
        </w:rPr>
        <w:t>D.技术技能</w:t>
      </w:r>
    </w:p>
    <w:p>
      <w:pPr>
        <w:bidi w:val="0"/>
        <w:rPr>
          <w:rFonts w:hint="default" w:ascii="仿宋" w:hAnsi="仿宋" w:eastAsia="仿宋" w:cs="仿宋"/>
          <w:lang w:val="en-US" w:eastAsia="zh-CN"/>
        </w:rPr>
      </w:pPr>
      <w:r>
        <w:rPr>
          <w:rFonts w:hint="eastAsia" w:ascii="仿宋" w:hAnsi="仿宋" w:eastAsia="仿宋" w:cs="仿宋"/>
          <w:lang w:val="en-US" w:eastAsia="zh-CN"/>
        </w:rPr>
        <w:t>【正确率】61%</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lang w:val="en-US" w:eastAsia="zh-CN"/>
        </w:rPr>
      </w:pPr>
      <w:r>
        <w:rPr>
          <w:rFonts w:hint="eastAsia" w:ascii="仿宋" w:hAnsi="仿宋" w:eastAsia="仿宋" w:cs="仿宋"/>
          <w:lang w:val="en-US" w:eastAsia="zh-CN"/>
        </w:rPr>
        <w:t>【原因分析】未能最准确区分管理者三种基本技能。</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管理者需要三种基本的技能，即概念技能、人际技能和技术技能。（1）概念技能是管理者对复杂情况进行抽象和概念化的技能。运用这种技能，管理者必须能够将组织看作一个整体，理解各部分之间的关系，想象组织如何适应它所处的广泛的环境。（2）人际技能是指管理者处理人事关系的能力，即理解激励他人并与他人共事的能力，主要包括领导能力、影响能力和协调能力。（3）技术技能是指管理者掌握与运用某一专业领域内的知识、技术和方法的能力。故本题选A。</w:t>
      </w: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420" w:firstLineChars="200"/>
        <w:jc w:val="both"/>
        <w:textAlignment w:val="auto"/>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64768" behindDoc="1" locked="0" layoutInCell="1" allowOverlap="1">
                <wp:simplePos x="0" y="0"/>
                <wp:positionH relativeFrom="column">
                  <wp:posOffset>61595</wp:posOffset>
                </wp:positionH>
                <wp:positionV relativeFrom="paragraph">
                  <wp:posOffset>198120</wp:posOffset>
                </wp:positionV>
                <wp:extent cx="800100" cy="288290"/>
                <wp:effectExtent l="6350" t="6350" r="12700" b="10160"/>
                <wp:wrapNone/>
                <wp:docPr id="2216" name="组合 2216"/>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1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1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5pt;margin-top:15.6pt;height:22.7pt;width:63pt;z-index:-251251712;mso-width-relative:page;mso-height-relative:page;" coordorigin="2892,56098" coordsize="1185,454" o:gfxdata="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tYMQ/WAAAABwEAAA8AAAAAAAAAAQAgAAAAIgAAAGRycy9kb3ducmV2LnhtbFBLAQIUABQA&#10;AAAIAIdO4kCix0yqSAMAAHgJAAAOAAAAAAAAAAEAIAAAACU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ZXshcAAAADd&#10;AAAADwAAAGRycy9kb3ducmV2LnhtbEWPQWvCQBSE70L/w/IKveluQrEaXaUIlR7swdhDj4/sM4lm&#10;34bsNlF/vVsoeBxm5htmub7YRvTU+dqxhmSiQBAXztRcavg+fIxnIHxANtg4Jg1X8rBePY2WmBk3&#10;8J76PJQiQthnqKEKoc2k9EVFFv3EtcTRO7rOYoiyK6XpcIhw28hUqam0WHNcqLClTUXFOf+1Ggr1&#10;vvm67a/zbe9m859tfnrdDQetX54TtQAR6BIe4f/2p9GQpskb/L2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eyF&#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NlrKbwAAADd&#10;AAAADwAAAGRycy9kb3ducmV2LnhtbEVPy4rCMBTdC/5DuIIbGdMWEekYRQcGnEUXU13o7tJc22Jz&#10;U5P4+vvJQpjl4byX66fpxJ2cby0rSKcJCOLK6pZrBYf998cChA/IGjvLpOBFHtar4WCJubYP/qV7&#10;GWoRQ9jnqKAJoc+l9FVDBv3U9sSRO1tnMEToaqkdPmK46WSWJHNpsOXY0GBPXw1Vl/JmFBzLYrLZ&#10;aDd73bp5UVTX09bhj1LjUZp8ggj0DP/it3unFWRZGufG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Zaym8AAAA&#10;3Q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一、管理的基本职能</w:t>
      </w:r>
    </w:p>
    <w:p>
      <w:pPr>
        <w:rPr>
          <w:rFonts w:hint="eastAsia"/>
          <w:lang w:eastAsia="zh-CN"/>
        </w:rPr>
      </w:pPr>
      <w:r>
        <w:rPr>
          <w:rFonts w:hint="eastAsia" w:eastAsia="宋体"/>
          <w:lang w:eastAsia="zh-CN"/>
        </w:rPr>
        <w:t>管理的职能中，最主要的是计划、组织、领导、控制、创新，这五种职能是管理活动最基本的职能。</w:t>
      </w:r>
    </w:p>
    <w:p>
      <w:pPr>
        <w:rPr>
          <w:rFonts w:hint="eastAsia"/>
          <w:b/>
          <w:bCs/>
          <w:lang w:eastAsia="zh-CN"/>
        </w:rPr>
      </w:pPr>
      <w:r>
        <w:rPr>
          <w:rFonts w:hint="eastAsia" w:eastAsia="宋体"/>
          <w:b/>
          <w:bCs/>
          <w:lang w:eastAsia="zh-CN"/>
        </w:rPr>
        <w:t>1.计划：</w:t>
      </w:r>
      <w:r>
        <w:rPr>
          <w:rFonts w:hint="eastAsia" w:eastAsia="宋体"/>
          <w:lang w:eastAsia="zh-CN"/>
        </w:rPr>
        <w:t>组织中所有层次的管理者，包括高层管理者、中层管理者和基层管理者，都必须从事计划活动。计划，就是确定组织未来发展目标以及实现目标的方式。具体来说，计划工作的程序和内容如下：</w:t>
      </w:r>
      <w:r>
        <w:rPr>
          <w:rFonts w:hint="eastAsia" w:eastAsia="宋体"/>
          <w:b/>
          <w:bCs/>
          <w:lang w:eastAsia="zh-CN"/>
        </w:rPr>
        <w:t>确定组织的活动方向和目标、制定业务决策、编制行动计划。</w:t>
      </w:r>
    </w:p>
    <w:p>
      <w:pPr>
        <w:bidi w:val="0"/>
        <w:rPr>
          <w:rFonts w:hint="eastAsia"/>
          <w:lang w:eastAsia="zh-CN"/>
        </w:rPr>
      </w:pPr>
      <w:r>
        <w:rPr>
          <w:rFonts w:hint="eastAsia" w:eastAsia="宋体"/>
          <w:b/>
          <w:bCs/>
          <w:lang w:eastAsia="zh-CN"/>
        </w:rPr>
        <w:t>2.组织：</w:t>
      </w:r>
      <w:r>
        <w:rPr>
          <w:rFonts w:hint="eastAsia" w:eastAsia="宋体"/>
          <w:lang w:eastAsia="zh-CN"/>
        </w:rPr>
        <w:t>执行计划要靠他人的合作。组织工作这一职能是由人类在生产劳动中需要合作而产生的。组织工作的具体程序和内容如下：</w:t>
      </w:r>
      <w:r>
        <w:rPr>
          <w:rFonts w:hint="eastAsia" w:eastAsia="宋体"/>
          <w:b/>
          <w:bCs/>
          <w:lang w:eastAsia="zh-CN"/>
        </w:rPr>
        <w:t>设计组织</w:t>
      </w:r>
      <w:r>
        <w:rPr>
          <w:rFonts w:hint="eastAsia" w:eastAsia="宋体"/>
          <w:lang w:eastAsia="zh-CN"/>
        </w:rPr>
        <w:t>，包括设计组织机构和结构；</w:t>
      </w:r>
      <w:r>
        <w:rPr>
          <w:rFonts w:hint="eastAsia" w:eastAsia="宋体"/>
          <w:b/>
          <w:bCs/>
          <w:lang w:eastAsia="zh-CN"/>
        </w:rPr>
        <w:t>将适当的人员安置在组织机构适当的岗位上</w:t>
      </w:r>
      <w:r>
        <w:rPr>
          <w:rFonts w:hint="eastAsia" w:eastAsia="宋体"/>
          <w:lang w:eastAsia="zh-CN"/>
        </w:rPr>
        <w:t>；</w:t>
      </w:r>
      <w:r>
        <w:rPr>
          <w:rFonts w:hint="eastAsia" w:eastAsia="宋体"/>
          <w:b/>
          <w:bCs/>
          <w:lang w:eastAsia="zh-CN"/>
        </w:rPr>
        <w:t>组织变革</w:t>
      </w:r>
      <w:r>
        <w:rPr>
          <w:rFonts w:hint="eastAsia" w:eastAsia="宋体"/>
          <w:lang w:eastAsia="zh-CN"/>
        </w:rPr>
        <w:t>，根据业务环境及其环境特点的变化，研究与实施组织结构、结构调整与变革。组织职能是管理活动的根本职能，是其他一切管理活动的保证和依托。</w:t>
      </w:r>
    </w:p>
    <w:p>
      <w:pPr>
        <w:bidi w:val="0"/>
        <w:rPr>
          <w:rFonts w:hint="eastAsia"/>
          <w:lang w:eastAsia="zh-CN"/>
        </w:rPr>
      </w:pPr>
      <w:r>
        <w:rPr>
          <w:rFonts w:hint="eastAsia" w:eastAsia="宋体"/>
          <w:b/>
          <w:bCs/>
          <w:lang w:eastAsia="zh-CN"/>
        </w:rPr>
        <w:t>3.领导：</w:t>
      </w:r>
      <w:r>
        <w:rPr>
          <w:rFonts w:hint="eastAsia" w:eastAsia="宋体"/>
          <w:lang w:eastAsia="zh-CN"/>
        </w:rPr>
        <w:t>管理的领导职能是对组织内全体成员的行为进行引导和施加影响的活动过程，包括管理者激励下属、指导他们的活动、选择最有效的沟通渠道、解决组织成员之间的冲突等，从而使组织中的全体成员以高昂的士气、饱满的热情投入到组织活动中去。管理的领导职能贯穿于整个管理活动中。</w:t>
      </w:r>
    </w:p>
    <w:p>
      <w:pPr>
        <w:bidi w:val="0"/>
        <w:rPr>
          <w:rFonts w:hint="eastAsia"/>
          <w:lang w:eastAsia="zh-CN"/>
        </w:rPr>
      </w:pPr>
      <w:r>
        <w:rPr>
          <w:rFonts w:hint="eastAsia" w:eastAsia="宋体"/>
          <w:b/>
          <w:bCs/>
          <w:lang w:eastAsia="zh-CN"/>
        </w:rPr>
        <w:t>4.控制：</w:t>
      </w:r>
      <w:r>
        <w:rPr>
          <w:rFonts w:hint="eastAsia" w:eastAsia="宋体"/>
          <w:lang w:eastAsia="zh-CN"/>
        </w:rPr>
        <w:t>人们在执行计划过程中，由于受到各种因素的干扰，常常导致实践活动偏离原来的计划。控制的实质就是使实践活动符合计划，计划就是控制的标准。控制工作的过程包括衡量组织成员的</w:t>
      </w:r>
      <w:r>
        <w:rPr>
          <w:rFonts w:hint="eastAsia" w:eastAsia="宋体"/>
          <w:b/>
          <w:bCs/>
          <w:lang w:eastAsia="zh-CN"/>
        </w:rPr>
        <w:t>工作绩效、发现偏差、采取纠正措施</w:t>
      </w:r>
      <w:r>
        <w:rPr>
          <w:rFonts w:hint="eastAsia" w:eastAsia="宋体"/>
          <w:lang w:eastAsia="zh-CN"/>
        </w:rPr>
        <w:t>三个步骤。</w:t>
      </w:r>
    </w:p>
    <w:p>
      <w:pPr>
        <w:bidi w:val="0"/>
        <w:rPr>
          <w:rFonts w:hint="eastAsia"/>
          <w:b/>
          <w:bCs/>
          <w:lang w:eastAsia="zh-CN"/>
        </w:rPr>
      </w:pPr>
      <w:r>
        <w:rPr>
          <w:rFonts w:hint="eastAsia" w:eastAsia="宋体"/>
          <w:b/>
          <w:bCs/>
          <w:lang w:eastAsia="zh-CN"/>
        </w:rPr>
        <w:t>5.创新：</w:t>
      </w:r>
      <w:r>
        <w:rPr>
          <w:rFonts w:hint="eastAsia" w:eastAsia="宋体"/>
          <w:lang w:eastAsia="zh-CN"/>
        </w:rPr>
        <w:t>所谓创新，就是使组织的作业和管理不断革新、有所变化。创新是组织活力的源泉，创新关系到组织的兴衰成败。管理的创新职能的基本内容包括：</w:t>
      </w:r>
      <w:r>
        <w:rPr>
          <w:rFonts w:hint="eastAsia" w:eastAsia="宋体"/>
          <w:b/>
          <w:bCs/>
          <w:lang w:eastAsia="zh-CN"/>
        </w:rPr>
        <w:t>①目标创新；②技术创新；③制度创新；④组织机构与结构的创新；⑤环境创新。</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二、管理者基本技能</w:t>
      </w:r>
    </w:p>
    <w:p>
      <w:pPr>
        <w:bidi w:val="0"/>
        <w:rPr>
          <w:rFonts w:hint="eastAsia"/>
          <w:lang w:val="en-US" w:eastAsia="zh-CN"/>
        </w:rPr>
      </w:pPr>
      <w:r>
        <w:rPr>
          <w:rFonts w:hint="eastAsia" w:ascii="宋体" w:eastAsia="宋体"/>
          <w:lang w:val="en-US" w:eastAsia="zh-CN"/>
        </w:rPr>
        <w:t>美国著名的管理学家罗伯特·卡茨认为，有效的管理者应当具备三种基本技能：</w:t>
      </w:r>
      <w:r>
        <w:rPr>
          <w:rFonts w:hint="eastAsia" w:ascii="宋体" w:eastAsia="宋体"/>
          <w:b/>
          <w:bCs/>
          <w:lang w:val="en-US" w:eastAsia="zh-CN"/>
        </w:rPr>
        <w:t>技术技能、人际技能和概念技能</w:t>
      </w:r>
      <w:r>
        <w:rPr>
          <w:rFonts w:hint="eastAsia" w:ascii="宋体" w:eastAsia="宋体"/>
          <w:lang w:val="en-US" w:eastAsia="zh-CN"/>
        </w:rPr>
        <w:t>。</w:t>
      </w:r>
    </w:p>
    <w:p>
      <w:pPr>
        <w:bidi w:val="0"/>
        <w:rPr>
          <w:rFonts w:hint="eastAsia"/>
          <w:lang w:val="en-US" w:eastAsia="zh-CN"/>
        </w:rPr>
      </w:pPr>
      <w:r>
        <w:rPr>
          <w:rFonts w:hint="eastAsia" w:ascii="宋体" w:eastAsia="宋体"/>
          <w:lang w:val="en-US" w:eastAsia="zh-CN"/>
        </w:rPr>
        <w:t>1.</w:t>
      </w:r>
      <w:r>
        <w:rPr>
          <w:rFonts w:hint="eastAsia" w:ascii="宋体" w:eastAsia="宋体"/>
          <w:b/>
          <w:bCs/>
          <w:lang w:val="en-US" w:eastAsia="zh-CN"/>
        </w:rPr>
        <w:t>技术技能</w:t>
      </w:r>
      <w:r>
        <w:rPr>
          <w:rFonts w:hint="eastAsia" w:ascii="宋体" w:eastAsia="宋体"/>
          <w:lang w:val="en-US" w:eastAsia="zh-CN"/>
        </w:rPr>
        <w:t>是指管理者掌握与运用某一专业领域内的知识、技术和方法的能力。由于基层管理者的管理对象基本是利用工具、技术来生产产品或提供服务的雇员，因此技术技能对于基层管理者最为重要。</w:t>
      </w:r>
    </w:p>
    <w:p>
      <w:pPr>
        <w:bidi w:val="0"/>
        <w:rPr>
          <w:rFonts w:hint="eastAsia"/>
          <w:lang w:val="en-US" w:eastAsia="zh-CN"/>
        </w:rPr>
      </w:pPr>
      <w:r>
        <w:rPr>
          <w:rFonts w:hint="eastAsia" w:ascii="宋体" w:eastAsia="宋体"/>
          <w:lang w:val="en-US" w:eastAsia="zh-CN"/>
        </w:rPr>
        <w:t>2.</w:t>
      </w:r>
      <w:r>
        <w:rPr>
          <w:rFonts w:hint="eastAsia" w:ascii="宋体" w:eastAsia="宋体"/>
          <w:b/>
          <w:bCs/>
          <w:lang w:val="en-US" w:eastAsia="zh-CN"/>
        </w:rPr>
        <w:t>人际技能</w:t>
      </w:r>
      <w:r>
        <w:rPr>
          <w:rFonts w:hint="eastAsia" w:ascii="宋体" w:eastAsia="宋体"/>
          <w:lang w:val="en-US" w:eastAsia="zh-CN"/>
        </w:rPr>
        <w:t>是指管理者处理人际关系的能力，即理解激励他人并与他人共事的能力，主要包括领导能力、影响能力和协调能力。由于管理者是通过他人来做事，因而必须具备良好的人际关系才能实现有效的沟通、激励和授权。各层管理者都必须具备人际关系能力。</w:t>
      </w:r>
    </w:p>
    <w:p>
      <w:pPr>
        <w:bidi w:val="0"/>
        <w:rPr>
          <w:rFonts w:hint="eastAsia"/>
          <w:lang w:val="en-US" w:eastAsia="zh-CN"/>
        </w:rPr>
      </w:pPr>
      <w:r>
        <w:rPr>
          <w:rFonts w:hint="eastAsia" w:ascii="宋体" w:eastAsia="宋体"/>
          <w:b/>
          <w:bCs/>
          <w:lang w:val="en-US" w:eastAsia="zh-CN"/>
        </w:rPr>
        <w:t>3.概念技能</w:t>
      </w:r>
      <w:r>
        <w:rPr>
          <w:rFonts w:hint="eastAsia" w:ascii="宋体" w:eastAsia="宋体"/>
          <w:lang w:val="en-US" w:eastAsia="zh-CN"/>
        </w:rPr>
        <w:t>是指管理者对复杂情况进行分析诊断、抽象概括并作出正确决策的能力，具体包括系统性能力、识别能力、创新能力和抽象思维能力。概念技能是高层管理者最需要的技能，实质上是一种战略思考及执行能力。</w:t>
      </w:r>
    </w:p>
    <w:p>
      <w:pPr>
        <w:bidi w:val="0"/>
        <w:rPr>
          <w:rFonts w:hint="eastAsia"/>
          <w:lang w:eastAsia="zh-CN"/>
        </w:rPr>
      </w:pP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65792" behindDoc="1" locked="0" layoutInCell="1" allowOverlap="1">
                <wp:simplePos x="0" y="0"/>
                <wp:positionH relativeFrom="column">
                  <wp:posOffset>71755</wp:posOffset>
                </wp:positionH>
                <wp:positionV relativeFrom="paragraph">
                  <wp:posOffset>-27305</wp:posOffset>
                </wp:positionV>
                <wp:extent cx="752475" cy="288290"/>
                <wp:effectExtent l="6350" t="6350" r="22225" b="10160"/>
                <wp:wrapNone/>
                <wp:docPr id="2219" name="组合 2219"/>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2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2.15pt;height:22.7pt;width:59.25pt;z-index:-251250688;mso-width-relative:page;mso-height-relative:page;" coordorigin="2892,56098" coordsize="1185,454" o:gfxdata="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dCzyntcAAAAIAQAADwAAAAAAAAABACAAAAAiAAAAZHJzL2Rvd25y&#10;ZXYueG1sUEsBAhQAFAAAAAgAh07iQANgXQZVAwAAhAkAAA4AAAAAAAAAAQAgAAAAJgEAAGRycy9l&#10;Mm9Eb2MueG1sUEsFBgAAAAAGAAYAWQEAAO0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BC+TLwAAADd&#10;AAAADwAAAGRycy9kb3ducmV2LnhtbEVPTYvCMBC9C/sfwizsTROLiFajLILiYT1YPXgcmrGt20xK&#10;E1vdX785CB4f73u5fthadNT6yrGG8UiBIM6dqbjQcD5thzMQPiAbrB2Thid5WK8+BktMjev5SF0W&#10;ChFD2KeooQyhSaX0eUkW/cg1xJG7utZiiLAtpGmxj+G2lolSU2mx4thQYkObkvLf7G415Op7c/g7&#10;Pue7zs3ml112m/z0J62/PsdqASLQI7zFL/feaEiSJO6Pb+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vky8AAAA&#10;3Q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X48ICcAAAADd&#10;AAAADwAAAGRycy9kb3ducmV2LnhtbEWPzWrDMBCE74G+g9hCLqGWbUoobhTjFgrNwYc4ObS3xdra&#10;ptbKlZS/t68CgRyHmfmGWZVnM4ojOT9YVpAlKQji1uqBOwX73cfTCwgfkDWOlknBhTyU64fZCgtt&#10;T7ylYxM6ESHsC1TQhzAVUvq2J4M+sRNx9H6sMxiidJ3UDk8RbkaZp+lSGhw4LvQ40XtP7W9zMAq+&#10;mnpRVdo9Xw7jsq7bv+83hxul5o9Z+goi0Dncw7f2p1aQ53kG1zfxCc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jwgJ&#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bidi w:val="0"/>
        <w:rPr>
          <w:rFonts w:hint="eastAsia"/>
          <w:lang w:val="en-US" w:eastAsia="zh-CN"/>
        </w:rPr>
      </w:pPr>
      <w:r>
        <w:rPr>
          <w:rFonts w:hint="eastAsia" w:ascii="宋体" w:eastAsia="宋体"/>
          <w:lang w:val="en-US" w:eastAsia="zh-CN"/>
        </w:rPr>
        <w:t>1.（单选）著名管理学家孔茨说：“计划工作是一座桥梁，它把我们所处的此岸和我们要去的彼岸连接起来。”对这句话理解最准确的是（    ）。</w:t>
      </w:r>
    </w:p>
    <w:p>
      <w:pPr>
        <w:bidi w:val="0"/>
        <w:rPr>
          <w:rFonts w:hint="eastAsia"/>
          <w:lang w:val="en-US" w:eastAsia="zh-CN"/>
        </w:rPr>
      </w:pPr>
      <w:r>
        <w:rPr>
          <w:rFonts w:hint="eastAsia" w:ascii="宋体" w:eastAsia="宋体"/>
          <w:lang w:val="en-US" w:eastAsia="zh-CN"/>
        </w:rPr>
        <w:t>A.计划是最重要的管理职能，其他管理职能处于附属地位</w:t>
      </w:r>
    </w:p>
    <w:p>
      <w:pPr>
        <w:bidi w:val="0"/>
        <w:rPr>
          <w:rFonts w:hint="eastAsia"/>
          <w:lang w:val="en-US" w:eastAsia="zh-CN"/>
        </w:rPr>
      </w:pPr>
      <w:r>
        <w:rPr>
          <w:rFonts w:hint="eastAsia" w:ascii="宋体" w:eastAsia="宋体"/>
          <w:lang w:val="en-US" w:eastAsia="zh-CN"/>
        </w:rPr>
        <w:t>B.计划的主要作用是确定组织发展的蓝图</w:t>
      </w:r>
    </w:p>
    <w:p>
      <w:pPr>
        <w:bidi w:val="0"/>
        <w:rPr>
          <w:rFonts w:hint="eastAsia"/>
          <w:lang w:val="en-US" w:eastAsia="zh-CN"/>
        </w:rPr>
      </w:pPr>
      <w:r>
        <w:rPr>
          <w:rFonts w:hint="eastAsia" w:ascii="宋体" w:eastAsia="宋体"/>
          <w:lang w:val="en-US" w:eastAsia="zh-CN"/>
        </w:rPr>
        <w:t>C.计划的核心是预测未来、设立目标、选择方案，是实现组织目标的基础</w:t>
      </w:r>
    </w:p>
    <w:p>
      <w:pPr>
        <w:bidi w:val="0"/>
        <w:rPr>
          <w:rFonts w:hint="eastAsia"/>
          <w:lang w:val="en-US" w:eastAsia="zh-CN"/>
        </w:rPr>
      </w:pPr>
      <w:r>
        <w:rPr>
          <w:rFonts w:hint="eastAsia" w:ascii="宋体" w:eastAsia="宋体"/>
          <w:lang w:val="en-US" w:eastAsia="zh-CN"/>
        </w:rPr>
        <w:t>D.计划可以消除变化和不确定性，帮助组织实现目标</w:t>
      </w:r>
    </w:p>
    <w:p>
      <w:pPr>
        <w:bidi w:val="0"/>
        <w:rPr>
          <w:rFonts w:hint="eastAsia"/>
          <w:lang w:val="en-US" w:eastAsia="zh-CN"/>
        </w:rPr>
      </w:pPr>
      <w:r>
        <w:rPr>
          <w:rFonts w:hint="eastAsia" w:ascii="宋体" w:eastAsia="宋体"/>
          <w:lang w:val="en-US" w:eastAsia="zh-CN"/>
        </w:rPr>
        <w:t>2.（单选）下列与管理学有关的知识中，说法不正确的是（    ）。</w:t>
      </w:r>
    </w:p>
    <w:p>
      <w:pPr>
        <w:bidi w:val="0"/>
        <w:rPr>
          <w:rFonts w:hint="eastAsia"/>
          <w:lang w:val="en-US" w:eastAsia="zh-CN"/>
        </w:rPr>
      </w:pPr>
      <w:r>
        <w:rPr>
          <w:rFonts w:hint="eastAsia" w:ascii="宋体" w:eastAsia="宋体"/>
          <w:lang w:val="en-US" w:eastAsia="zh-CN"/>
        </w:rPr>
        <w:t>A.领导的本质是协调人际关系</w:t>
      </w:r>
    </w:p>
    <w:p>
      <w:pPr>
        <w:bidi w:val="0"/>
        <w:rPr>
          <w:rFonts w:hint="eastAsia"/>
          <w:lang w:val="en-US" w:eastAsia="zh-CN"/>
        </w:rPr>
      </w:pPr>
      <w:r>
        <w:rPr>
          <w:rFonts w:hint="eastAsia" w:ascii="宋体" w:eastAsia="宋体"/>
          <w:lang w:val="en-US" w:eastAsia="zh-CN"/>
        </w:rPr>
        <w:t>B.确定目标是计划工作的一个主要方面</w:t>
      </w:r>
    </w:p>
    <w:p>
      <w:pPr>
        <w:bidi w:val="0"/>
        <w:rPr>
          <w:rFonts w:hint="eastAsia"/>
          <w:lang w:val="en-US" w:eastAsia="zh-CN"/>
        </w:rPr>
      </w:pPr>
      <w:r>
        <w:rPr>
          <w:rFonts w:hint="eastAsia" w:ascii="宋体" w:eastAsia="宋体"/>
          <w:lang w:val="en-US" w:eastAsia="zh-CN"/>
        </w:rPr>
        <w:t>C.命令链既是权力线，又是信息通道</w:t>
      </w:r>
    </w:p>
    <w:p>
      <w:pPr>
        <w:bidi w:val="0"/>
        <w:rPr>
          <w:rFonts w:hint="eastAsia"/>
          <w:lang w:val="en-US" w:eastAsia="zh-CN"/>
        </w:rPr>
      </w:pPr>
      <w:r>
        <w:rPr>
          <w:rFonts w:hint="eastAsia" w:ascii="宋体" w:eastAsia="宋体"/>
          <w:lang w:val="en-US" w:eastAsia="zh-CN"/>
        </w:rPr>
        <w:t>D.组织变革的诱因来自企业经营环境的变化和企业内部的变化这两个方面</w:t>
      </w:r>
    </w:p>
    <w:p>
      <w:pPr>
        <w:bidi w:val="0"/>
        <w:rPr>
          <w:rFonts w:hint="eastAsia"/>
          <w:lang w:val="en-US" w:eastAsia="zh-CN"/>
        </w:rPr>
      </w:pPr>
      <w:r>
        <w:rPr>
          <w:rFonts w:hint="eastAsia" w:ascii="宋体" w:eastAsia="宋体"/>
          <w:lang w:val="en-US" w:eastAsia="zh-CN"/>
        </w:rPr>
        <w:t>3.（单选）古人言“运筹帷幄，决胜千里之外”，其中运筹帷幄，形象概括了管理的（    ）。</w:t>
      </w:r>
    </w:p>
    <w:p>
      <w:pPr>
        <w:bidi w:val="0"/>
        <w:rPr>
          <w:rFonts w:hint="eastAsia"/>
          <w:lang w:val="en-US" w:eastAsia="zh-CN"/>
        </w:rPr>
      </w:pPr>
      <w:r>
        <w:rPr>
          <w:rFonts w:hint="eastAsia" w:ascii="宋体" w:eastAsia="宋体"/>
          <w:lang w:val="en-US" w:eastAsia="zh-CN"/>
        </w:rPr>
        <w:t>A.领导职能</w:t>
      </w:r>
      <w:r>
        <w:rPr>
          <w:rFonts w:hint="eastAsia" w:ascii="宋体" w:eastAsia="宋体"/>
          <w:lang w:val="en-US" w:eastAsia="zh-CN"/>
        </w:rPr>
        <w:tab/>
      </w:r>
      <w:r>
        <w:rPr>
          <w:rFonts w:hint="eastAsia" w:ascii="宋体" w:eastAsia="宋体"/>
          <w:lang w:val="en-US" w:eastAsia="zh-CN"/>
        </w:rPr>
        <w:t>B.计划职能</w:t>
      </w:r>
      <w:r>
        <w:rPr>
          <w:rFonts w:hint="eastAsia" w:ascii="宋体" w:eastAsia="宋体"/>
          <w:lang w:val="en-US" w:eastAsia="zh-CN"/>
        </w:rPr>
        <w:tab/>
      </w:r>
      <w:r>
        <w:rPr>
          <w:rFonts w:hint="eastAsia" w:ascii="宋体" w:eastAsia="宋体"/>
          <w:lang w:val="en-US" w:eastAsia="zh-CN"/>
        </w:rPr>
        <w:t>C.组织职能</w:t>
      </w:r>
      <w:r>
        <w:rPr>
          <w:rFonts w:hint="eastAsia" w:ascii="宋体" w:eastAsia="宋体"/>
          <w:lang w:val="en-US" w:eastAsia="zh-CN"/>
        </w:rPr>
        <w:tab/>
      </w:r>
      <w:r>
        <w:rPr>
          <w:rFonts w:hint="eastAsia" w:ascii="宋体" w:eastAsia="宋体"/>
          <w:lang w:val="en-US" w:eastAsia="zh-CN"/>
        </w:rPr>
        <w:t>D.控制职能</w:t>
      </w:r>
    </w:p>
    <w:p>
      <w:pPr>
        <w:bidi w:val="0"/>
        <w:rPr>
          <w:rFonts w:hint="eastAsia"/>
          <w:lang w:val="en-US" w:eastAsia="zh-CN"/>
        </w:rPr>
      </w:pPr>
      <w:r>
        <w:rPr>
          <w:rFonts w:hint="eastAsia" w:ascii="宋体" w:eastAsia="宋体"/>
          <w:lang w:val="en-US" w:eastAsia="zh-CN"/>
        </w:rPr>
        <w:t>4.（单选）某公司在西北、华北、东北等不同区域，分别设立了8个分公司，一般按地理位置划分部门的最大优点是（    ）。</w:t>
      </w:r>
    </w:p>
    <w:p>
      <w:pPr>
        <w:bidi w:val="0"/>
        <w:rPr>
          <w:rFonts w:hint="eastAsia"/>
          <w:lang w:val="en-US" w:eastAsia="zh-CN"/>
        </w:rPr>
      </w:pPr>
      <w:r>
        <w:rPr>
          <w:rFonts w:hint="eastAsia" w:ascii="宋体" w:eastAsia="宋体"/>
          <w:lang w:val="en-US" w:eastAsia="zh-CN"/>
        </w:rPr>
        <w:t>A.有利于实行专业化管理，提高管理的效率</w:t>
      </w:r>
    </w:p>
    <w:p>
      <w:pPr>
        <w:bidi w:val="0"/>
        <w:rPr>
          <w:rFonts w:hint="eastAsia"/>
          <w:lang w:val="en-US" w:eastAsia="zh-CN"/>
        </w:rPr>
      </w:pPr>
      <w:r>
        <w:rPr>
          <w:rFonts w:hint="eastAsia" w:ascii="宋体" w:eastAsia="宋体"/>
          <w:lang w:val="en-US" w:eastAsia="zh-CN"/>
        </w:rPr>
        <w:t>B.组织结构简单，指挥命令关系清晰、统一</w:t>
      </w:r>
    </w:p>
    <w:p>
      <w:pPr>
        <w:bidi w:val="0"/>
        <w:rPr>
          <w:rFonts w:hint="eastAsia"/>
          <w:lang w:val="en-US" w:eastAsia="zh-CN"/>
        </w:rPr>
      </w:pPr>
      <w:r>
        <w:rPr>
          <w:rFonts w:hint="eastAsia" w:ascii="宋体" w:eastAsia="宋体"/>
          <w:lang w:val="en-US" w:eastAsia="zh-CN"/>
        </w:rPr>
        <w:t>C.权责关系明确，有利于信息传输，节省管理费用</w:t>
      </w:r>
    </w:p>
    <w:p>
      <w:pPr>
        <w:bidi w:val="0"/>
        <w:rPr>
          <w:rFonts w:hint="eastAsia"/>
          <w:lang w:val="en-US" w:eastAsia="zh-CN"/>
        </w:rPr>
      </w:pPr>
      <w:r>
        <w:rPr>
          <w:rFonts w:hint="eastAsia" w:ascii="宋体" w:eastAsia="宋体"/>
          <w:lang w:val="en-US" w:eastAsia="zh-CN"/>
        </w:rPr>
        <w:t>D.灵活性好，适应能力强</w:t>
      </w:r>
    </w:p>
    <w:p>
      <w:pPr>
        <w:bidi w:val="0"/>
        <w:rPr>
          <w:rFonts w:hint="eastAsia"/>
          <w:lang w:val="en-US" w:eastAsia="zh-CN"/>
        </w:rPr>
      </w:pPr>
      <w:r>
        <w:rPr>
          <w:rFonts w:hint="eastAsia" w:ascii="宋体" w:eastAsia="宋体"/>
          <w:lang w:val="en-US" w:eastAsia="zh-CN"/>
        </w:rPr>
        <w:t>5.（单选）组织设计是一个动态的工作过程，包含了众多的工作内容。下列不属于组织设计任务的是（    ）。</w:t>
      </w:r>
    </w:p>
    <w:p>
      <w:pPr>
        <w:bidi w:val="0"/>
        <w:rPr>
          <w:rFonts w:hint="eastAsia"/>
          <w:lang w:val="en-US" w:eastAsia="zh-CN"/>
        </w:rPr>
      </w:pPr>
      <w:r>
        <w:rPr>
          <w:rFonts w:hint="eastAsia" w:ascii="宋体" w:eastAsia="宋体"/>
          <w:lang w:val="en-US" w:eastAsia="zh-CN"/>
        </w:rPr>
        <w:t>A.职能设计</w:t>
      </w:r>
      <w:r>
        <w:rPr>
          <w:rFonts w:hint="eastAsia" w:ascii="宋体" w:eastAsia="宋体"/>
          <w:lang w:val="en-US" w:eastAsia="zh-CN"/>
        </w:rPr>
        <w:tab/>
      </w:r>
      <w:r>
        <w:rPr>
          <w:rFonts w:hint="eastAsia" w:ascii="宋体" w:eastAsia="宋体"/>
          <w:lang w:val="en-US" w:eastAsia="zh-CN"/>
        </w:rPr>
        <w:t>B.业务设计</w:t>
      </w:r>
      <w:r>
        <w:rPr>
          <w:rFonts w:hint="eastAsia" w:ascii="宋体" w:eastAsia="宋体"/>
          <w:lang w:val="en-US" w:eastAsia="zh-CN"/>
        </w:rPr>
        <w:tab/>
      </w:r>
      <w:r>
        <w:rPr>
          <w:rFonts w:hint="eastAsia" w:ascii="宋体" w:eastAsia="宋体"/>
          <w:lang w:val="en-US" w:eastAsia="zh-CN"/>
        </w:rPr>
        <w:t>C.部门设计</w:t>
      </w:r>
      <w:r>
        <w:rPr>
          <w:rFonts w:hint="eastAsia" w:ascii="宋体" w:eastAsia="宋体"/>
          <w:lang w:val="en-US" w:eastAsia="zh-CN"/>
        </w:rPr>
        <w:tab/>
      </w:r>
      <w:r>
        <w:rPr>
          <w:rFonts w:hint="eastAsia" w:ascii="宋体" w:eastAsia="宋体"/>
          <w:lang w:val="en-US" w:eastAsia="zh-CN"/>
        </w:rPr>
        <w:t>D.层级设计</w:t>
      </w:r>
    </w:p>
    <w:p>
      <w:pPr>
        <w:bidi w:val="0"/>
        <w:rPr>
          <w:rFonts w:hint="eastAsia"/>
          <w:lang w:val="en-US" w:eastAsia="zh-CN"/>
        </w:rPr>
      </w:pPr>
      <w:r>
        <w:rPr>
          <w:rFonts w:hint="eastAsia" w:ascii="宋体" w:eastAsia="宋体"/>
          <w:lang w:val="en-US" w:eastAsia="zh-CN"/>
        </w:rPr>
        <w:t>6.（单选）有效的管理控制可以监督组织各方面的活动，保证实际运行状态与计划保持动态平衡，下列描述不符合弹性控制内涵的是（    ）。</w:t>
      </w:r>
    </w:p>
    <w:p>
      <w:pPr>
        <w:bidi w:val="0"/>
        <w:rPr>
          <w:rFonts w:hint="eastAsia"/>
          <w:lang w:val="en-US" w:eastAsia="zh-CN"/>
        </w:rPr>
      </w:pPr>
      <w:r>
        <w:rPr>
          <w:rFonts w:hint="eastAsia" w:ascii="宋体" w:eastAsia="宋体"/>
          <w:lang w:val="en-US" w:eastAsia="zh-CN"/>
        </w:rPr>
        <w:t>A.企业应制定弹性的计划和弹性的衡量标准</w:t>
      </w:r>
    </w:p>
    <w:p>
      <w:pPr>
        <w:bidi w:val="0"/>
        <w:rPr>
          <w:rFonts w:hint="eastAsia"/>
          <w:lang w:val="en-US" w:eastAsia="zh-CN"/>
        </w:rPr>
      </w:pPr>
      <w:r>
        <w:rPr>
          <w:rFonts w:hint="eastAsia" w:ascii="宋体" w:eastAsia="宋体"/>
          <w:lang w:val="en-US" w:eastAsia="zh-CN"/>
        </w:rPr>
        <w:t>B.管理最重要的是及时采取措施纠正组织活动的偏差，避免偏差扩大</w:t>
      </w:r>
    </w:p>
    <w:p>
      <w:pPr>
        <w:bidi w:val="0"/>
        <w:rPr>
          <w:rFonts w:hint="eastAsia"/>
          <w:lang w:val="en-US" w:eastAsia="zh-CN"/>
        </w:rPr>
      </w:pPr>
      <w:r>
        <w:rPr>
          <w:rFonts w:hint="eastAsia" w:ascii="宋体" w:eastAsia="宋体"/>
          <w:lang w:val="en-US" w:eastAsia="zh-CN"/>
        </w:rPr>
        <w:t>C.有效的控制系统应该在生产经营与计划和现实严重背离时仍然发挥作用</w:t>
      </w:r>
    </w:p>
    <w:p>
      <w:pPr>
        <w:bidi w:val="0"/>
        <w:rPr>
          <w:rFonts w:hint="eastAsia"/>
          <w:lang w:val="en-US" w:eastAsia="zh-CN"/>
        </w:rPr>
      </w:pPr>
      <w:r>
        <w:rPr>
          <w:rFonts w:hint="eastAsia" w:ascii="宋体" w:eastAsia="宋体"/>
          <w:lang w:val="en-US" w:eastAsia="zh-CN"/>
        </w:rPr>
        <w:t>D.控制应当在设计控制标准和控制系统时强调灵活性和适应性</w:t>
      </w:r>
    </w:p>
    <w:p>
      <w:pPr>
        <w:bidi w:val="0"/>
        <w:rPr>
          <w:rFonts w:hint="eastAsia"/>
          <w:lang w:val="en-US" w:eastAsia="zh-CN"/>
        </w:rPr>
      </w:pPr>
      <w:r>
        <w:rPr>
          <w:rFonts w:hint="eastAsia" w:ascii="宋体" w:eastAsia="宋体"/>
          <w:lang w:val="en-US" w:eastAsia="zh-CN"/>
        </w:rPr>
        <w:t>7.（单选）罗伯特卡茨是美国著名的管理学学者，他提出管理者必须具备技术技能、人际技能和概念技能。某位领导者，他的三项技能比是30:41:56，他最有可能是一位（    ）。</w:t>
      </w:r>
    </w:p>
    <w:p>
      <w:pPr>
        <w:bidi w:val="0"/>
        <w:rPr>
          <w:rFonts w:hint="eastAsia"/>
          <w:lang w:val="en-US" w:eastAsia="zh-CN"/>
        </w:rPr>
      </w:pPr>
      <w:r>
        <w:rPr>
          <w:rFonts w:hint="eastAsia" w:ascii="宋体" w:eastAsia="宋体"/>
          <w:lang w:val="en-US" w:eastAsia="zh-CN"/>
        </w:rPr>
        <w:t>A.高层领导</w:t>
      </w:r>
      <w:r>
        <w:rPr>
          <w:rFonts w:hint="eastAsia" w:ascii="宋体" w:eastAsia="宋体"/>
          <w:lang w:val="en-US" w:eastAsia="zh-CN"/>
        </w:rPr>
        <w:tab/>
      </w:r>
      <w:r>
        <w:rPr>
          <w:rFonts w:hint="eastAsia" w:ascii="宋体" w:eastAsia="宋体"/>
          <w:lang w:val="en-US" w:eastAsia="zh-CN"/>
        </w:rPr>
        <w:t>B.中层领导</w:t>
      </w:r>
      <w:r>
        <w:rPr>
          <w:rFonts w:hint="eastAsia" w:ascii="宋体" w:eastAsia="宋体"/>
          <w:lang w:val="en-US" w:eastAsia="zh-CN"/>
        </w:rPr>
        <w:tab/>
      </w:r>
      <w:r>
        <w:rPr>
          <w:rFonts w:hint="eastAsia" w:ascii="宋体" w:eastAsia="宋体"/>
          <w:lang w:val="en-US" w:eastAsia="zh-CN"/>
        </w:rPr>
        <w:t>C.基层领导</w:t>
      </w:r>
      <w:r>
        <w:rPr>
          <w:rFonts w:hint="eastAsia" w:ascii="宋体" w:eastAsia="宋体"/>
          <w:lang w:val="en-US" w:eastAsia="zh-CN"/>
        </w:rPr>
        <w:tab/>
      </w:r>
      <w:r>
        <w:rPr>
          <w:rFonts w:hint="eastAsia" w:ascii="宋体" w:eastAsia="宋体"/>
          <w:lang w:val="en-US" w:eastAsia="zh-CN"/>
        </w:rPr>
        <w:t>D.以上都有可能</w:t>
      </w:r>
    </w:p>
    <w:p>
      <w:pPr>
        <w:bidi w:val="0"/>
        <w:rPr>
          <w:rFonts w:hint="eastAsia"/>
          <w:lang w:val="en-US" w:eastAsia="zh-CN"/>
        </w:rPr>
      </w:pPr>
      <w:r>
        <w:rPr>
          <w:rFonts w:hint="eastAsia" w:ascii="宋体" w:eastAsia="宋体"/>
          <w:lang w:val="en-US" w:eastAsia="zh-CN"/>
        </w:rPr>
        <w:t>8.（单选）下面不属于观念技能的是（    ）。</w:t>
      </w:r>
    </w:p>
    <w:p>
      <w:pPr>
        <w:bidi w:val="0"/>
        <w:rPr>
          <w:rFonts w:hint="eastAsia"/>
          <w:lang w:val="en-US" w:eastAsia="zh-CN"/>
        </w:rPr>
      </w:pPr>
      <w:r>
        <w:rPr>
          <w:rFonts w:hint="eastAsia" w:ascii="宋体" w:eastAsia="宋体"/>
          <w:lang w:val="en-US" w:eastAsia="zh-CN"/>
        </w:rPr>
        <w:t>A.评价技能</w:t>
      </w:r>
      <w:r>
        <w:rPr>
          <w:rFonts w:hint="eastAsia" w:ascii="宋体" w:eastAsia="宋体"/>
          <w:lang w:val="en-US" w:eastAsia="zh-CN"/>
        </w:rPr>
        <w:tab/>
      </w:r>
      <w:r>
        <w:rPr>
          <w:rFonts w:hint="eastAsia" w:ascii="宋体" w:eastAsia="宋体"/>
          <w:lang w:val="en-US" w:eastAsia="zh-CN"/>
        </w:rPr>
        <w:t>B.判定技能</w:t>
      </w:r>
      <w:r>
        <w:rPr>
          <w:rFonts w:hint="eastAsia" w:ascii="宋体" w:eastAsia="宋体"/>
          <w:lang w:val="en-US" w:eastAsia="zh-CN"/>
        </w:rPr>
        <w:tab/>
      </w:r>
      <w:r>
        <w:rPr>
          <w:rFonts w:hint="eastAsia" w:ascii="宋体" w:eastAsia="宋体"/>
          <w:lang w:val="en-US" w:eastAsia="zh-CN"/>
        </w:rPr>
        <w:t>C.概括技能</w:t>
      </w:r>
      <w:r>
        <w:rPr>
          <w:rFonts w:hint="eastAsia" w:ascii="宋体" w:eastAsia="宋体"/>
          <w:lang w:val="en-US" w:eastAsia="zh-CN"/>
        </w:rPr>
        <w:tab/>
      </w:r>
      <w:r>
        <w:rPr>
          <w:rFonts w:hint="eastAsia" w:ascii="宋体" w:eastAsia="宋体"/>
          <w:lang w:val="en-US" w:eastAsia="zh-CN"/>
        </w:rPr>
        <w:t>D.预测技能</w:t>
      </w: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067840" behindDoc="1" locked="0" layoutInCell="1" allowOverlap="1">
                <wp:simplePos x="0" y="0"/>
                <wp:positionH relativeFrom="column">
                  <wp:posOffset>114300</wp:posOffset>
                </wp:positionH>
                <wp:positionV relativeFrom="paragraph">
                  <wp:posOffset>792480</wp:posOffset>
                </wp:positionV>
                <wp:extent cx="752475" cy="288290"/>
                <wp:effectExtent l="6350" t="6350" r="22225" b="10160"/>
                <wp:wrapNone/>
                <wp:docPr id="2222" name="组合 2222"/>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2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62.4pt;height:22.7pt;width:59.25pt;z-index:-251248640;mso-width-relative:page;mso-height-relative:page;" coordorigin="2892,56098" coordsize="1185,454" o:gfxdata="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Kp7D2QAAAAoBAAAPAAAAAAAAAAEAIAAAACIAAABkcnMvZG93bnJldi54bWxQSwECFAAU&#10;AAAACACHTuJAaPG54UYDAAB4CQAADgAAAAAAAAABACAAAAAo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MIgO8AAAADd&#10;AAAADwAAAGRycy9kb3ducmV2LnhtbEWPQWvCQBSE70L/w/IKvemuUURTVxFB6aE9GD14fGRfk7TZ&#10;tyG7Jtpf7xYEj8PMfMMs11dbi45aXznWMB4pEMS5MxUXGk7H3XAOwgdkg7Vj0nAjD+vVy2CJqXE9&#10;H6jLQiEihH2KGsoQmlRKn5dk0Y9cQxy9b9daDFG2hTQt9hFua5koNZMWK44LJTa0LSn/zS5WQ642&#10;26+/w22x79x8cd5nP9PP/qj12+tYvYMIdA3P8KP9YTQkSTKB/zfx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iA7&#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irkcEAAADd&#10;AAAADwAAAGRycy9kb3ducmV2LnhtbEWPQWvCQBSE7wX/w/IEL6VuEoJI6ipaKNhDDo0e2tsj+5qE&#10;Zt/G3Y2af98tFHocZuYbZrO7m15cyfnOsoJ0mYAgrq3uuFFwPr0+rUH4gKyxt0wKJvKw284eNlho&#10;e+N3ulahERHCvkAFbQhDIaWvWzLol3Ygjt6XdQZDlK6R2uEtwk0vsyRZSYMdx4UWB3ppqf6uRqPg&#10;oyof93vt8mnsV2VZXz4PDt+UWszT5BlEoHv4D/+1j1pBlmU5/L6JT0B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r&#10;kc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第2组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①掌握行政管理的职能；</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②了解行政组织、行政监督</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66816" behindDoc="1" locked="0" layoutInCell="1" allowOverlap="1">
                <wp:simplePos x="0" y="0"/>
                <wp:positionH relativeFrom="column">
                  <wp:posOffset>114300</wp:posOffset>
                </wp:positionH>
                <wp:positionV relativeFrom="paragraph">
                  <wp:posOffset>165735</wp:posOffset>
                </wp:positionV>
                <wp:extent cx="752475" cy="288290"/>
                <wp:effectExtent l="6350" t="6350" r="22225" b="10160"/>
                <wp:wrapNone/>
                <wp:docPr id="2225" name="组合 2225"/>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2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3.05pt;height:22.7pt;width:59.25pt;z-index:-251249664;mso-width-relative:page;mso-height-relative:page;" coordorigin="2892,56098" coordsize="1185,454" o:gfxdata="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6oXoVdcAAAAIAQAADwAAAAAAAAABACAAAAAiAAAAZHJzL2Rvd25yZXYueG1sUEsBAhQAFAAAAAgA&#10;h07iQIe0IDNDAwAAeAkAAA4AAAAAAAAAAQAgAAAAJg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LWDo8AAAADd&#10;AAAADwAAAGRycy9kb3ducmV2LnhtbEWPQWvCQBSE74L/YXlCb7prENHUVYpQ8VAPJh56fGRfk7TZ&#10;tyG7TbS/visIHoeZ+YbZ7K62ET11vnasYT5TIIgLZ2ouNVzy9+kKhA/IBhvHpOFGHnbb8WiDqXED&#10;n6nPQikihH2KGqoQ2lRKX1Rk0c9cSxy9L9dZDFF2pTQdDhFuG5kotZQWa44LFba0r6j4yX6thkK9&#10;7U9/59v60LvV+vOQfS8+hlzrl8lcvYIIdA3P8KN9NBqSJFnC/U18An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tYOj&#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yo15sAAAADd&#10;AAAADwAAAGRycy9kb3ducmV2LnhtbEWPT4vCMBTE7wt+h/AEL8uaWhZdqlF0YcE99GD1oLdH87Yt&#10;27zUJP779kYQPA4z8xtmtriaVpzJ+caygtEwAUFcWt1wpWC3/fn4AuEDssbWMim4kYfFvPc2w0zb&#10;C2/oXIRKRAj7DBXUIXSZlL6syaAf2o44en/WGQxRukpqh5cIN61Mk2QsDTYcF2rs6Lum8r84GQX7&#10;In9fLrX7vJ3acZ6Xx8PK4a9Sg/4omYIIdA2v8LO91grSNJ3A4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Xm&#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eastAsia="宋体"/>
          <w:lang w:val="en-US" w:eastAsia="zh-CN"/>
        </w:rPr>
        <w:t>（单选）</w:t>
      </w:r>
      <w:r>
        <w:rPr>
          <w:rFonts w:hint="eastAsia" w:ascii="宋体" w:hAnsi="宋体" w:eastAsia="宋体"/>
          <w:lang w:val="en-US" w:eastAsia="zh-CN"/>
        </w:rPr>
        <w:t>政府通过制定法律法规、政策扶持等措施，促进社会自我管理能力的不断提高。这体现的政府职能是（    ）。</w:t>
      </w:r>
    </w:p>
    <w:p>
      <w:pPr>
        <w:bidi w:val="0"/>
        <w:rPr>
          <w:rFonts w:hint="eastAsia" w:ascii="宋体" w:hAnsi="宋体" w:eastAsia="宋体"/>
          <w:lang w:val="en-US" w:eastAsia="zh-CN"/>
        </w:rPr>
      </w:pPr>
      <w:r>
        <w:rPr>
          <w:rFonts w:hint="eastAsia" w:ascii="宋体" w:hAnsi="宋体" w:eastAsia="宋体"/>
          <w:lang w:val="en-US" w:eastAsia="zh-CN"/>
        </w:rPr>
        <w:t>A.政治职能</w:t>
      </w:r>
      <w:r>
        <w:rPr>
          <w:rFonts w:hint="eastAsia" w:ascii="宋体" w:eastAsia="宋体"/>
          <w:lang w:val="en-US" w:eastAsia="zh-CN"/>
        </w:rPr>
        <w:tab/>
      </w:r>
      <w:r>
        <w:rPr>
          <w:rFonts w:hint="eastAsia" w:ascii="宋体" w:hAnsi="宋体" w:eastAsia="宋体"/>
          <w:lang w:val="en-US" w:eastAsia="zh-CN"/>
        </w:rPr>
        <w:t>B.社会职能</w:t>
      </w:r>
      <w:r>
        <w:rPr>
          <w:rFonts w:hint="eastAsia" w:ascii="宋体" w:eastAsia="宋体"/>
          <w:lang w:val="en-US" w:eastAsia="zh-CN"/>
        </w:rPr>
        <w:tab/>
      </w:r>
      <w:r>
        <w:rPr>
          <w:rFonts w:hint="eastAsia" w:ascii="宋体" w:hAnsi="宋体" w:eastAsia="宋体"/>
          <w:lang w:val="en-US" w:eastAsia="zh-CN"/>
        </w:rPr>
        <w:t>C.文化职能</w:t>
      </w:r>
      <w:r>
        <w:rPr>
          <w:rFonts w:hint="eastAsia" w:ascii="宋体" w:eastAsia="宋体"/>
          <w:lang w:val="en-US" w:eastAsia="zh-CN"/>
        </w:rPr>
        <w:tab/>
      </w:r>
      <w:r>
        <w:rPr>
          <w:rFonts w:hint="eastAsia" w:ascii="宋体" w:hAnsi="宋体" w:eastAsia="宋体"/>
          <w:lang w:val="en-US" w:eastAsia="zh-CN"/>
        </w:rPr>
        <w:t>D.经济职能</w:t>
      </w:r>
    </w:p>
    <w:p>
      <w:pPr>
        <w:bidi w:val="0"/>
        <w:rPr>
          <w:rFonts w:hint="default" w:ascii="仿宋" w:hAnsi="仿宋" w:eastAsia="仿宋" w:cs="仿宋"/>
          <w:lang w:val="en-US" w:eastAsia="zh-CN"/>
        </w:rPr>
      </w:pPr>
      <w:r>
        <w:rPr>
          <w:rFonts w:hint="eastAsia" w:ascii="仿宋" w:hAnsi="仿宋" w:eastAsia="仿宋" w:cs="仿宋"/>
          <w:lang w:val="en-US" w:eastAsia="zh-CN"/>
        </w:rPr>
        <w:t>【正确率】17%</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lang w:val="en-US" w:eastAsia="zh-CN"/>
        </w:rPr>
      </w:pPr>
      <w:r>
        <w:rPr>
          <w:rFonts w:hint="eastAsia" w:ascii="仿宋" w:hAnsi="仿宋" w:eastAsia="仿宋" w:cs="仿宋"/>
          <w:lang w:val="en-US" w:eastAsia="zh-CN"/>
        </w:rPr>
        <w:t>【原因分析】政治职能和社会职能混淆。</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B。解析：B项正确，社会职能是指统治阶级运用国家权力执行对社会公共事务的社会管理职能，主要是政府依据社会公共需求，通过多种方式为社会提供教育、科技、文化、医疗、社会保障、城乡公共设施等方面的产品和服务。我国政府主要有四大社会职能：（1）调节社会分配和组织社会保障的职能。（2）保护生态环境和自然资源的职能。（3）促进社会化服务体系建立的职能。即政府通过制定法律法规、政策扶持等措施，促进社会自我管理能力的不断提高。（4）提高人口质量，实行计划生育的职能。A项，政治职能是指政府为维护国家统治阶级的利益，对外保护国家安全，对内维持社会秩序的职能。主要包括：军事保卫职能；外交职能；治安职能；民主政治建设职能。C项，文化职能是指政府为满足人民日益增长的文化生活的需要，依法对文化事业所实施的管理。主要包括：发展科学技术的职能；发展教育的职能；发展文化事业的职能；发展卫生体育的职能。D项，经济职能是指政府从社会经济生活宏观的角度，履行对国民经济进行全局性地规划、协调、服务、监督的职能和功能。主要包括：宏观调控职能；提供公共产品和服务职能；市场监管职能。故本题选B。</w:t>
      </w:r>
    </w:p>
    <w:p>
      <w:pPr>
        <w:bidi w:val="0"/>
        <w:rPr>
          <w:rFonts w:hint="eastAsia"/>
          <w:lang w:val="en-US" w:eastAsia="zh-CN"/>
        </w:rPr>
      </w:pPr>
    </w:p>
    <w:p>
      <w:pPr>
        <w:bidi w:val="0"/>
        <w:rPr>
          <w:rFonts w:hint="eastAsia"/>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eastAsia="宋体"/>
          <w:lang w:val="en-US" w:eastAsia="zh-CN"/>
        </w:rPr>
        <w:t>（多选）</w:t>
      </w:r>
      <w:r>
        <w:rPr>
          <w:rFonts w:hint="default" w:ascii="宋体" w:hAnsi="宋体" w:eastAsia="宋体"/>
          <w:lang w:val="en-US" w:eastAsia="zh-CN"/>
        </w:rPr>
        <w:t>从</w:t>
      </w:r>
      <w:r>
        <w:rPr>
          <w:rFonts w:hint="eastAsia" w:ascii="宋体" w:eastAsia="宋体"/>
          <w:lang w:val="en-US" w:eastAsia="zh-CN"/>
        </w:rPr>
        <w:t>行政外部监督是指行政机关以外的监督主体对行政机关及其工作人员的行政行为所进行的监督。下列属于外部监督的有（    ）。</w:t>
      </w:r>
    </w:p>
    <w:p>
      <w:pPr>
        <w:bidi w:val="0"/>
        <w:rPr>
          <w:rFonts w:hint="eastAsia"/>
          <w:lang w:val="en-US" w:eastAsia="zh-CN"/>
        </w:rPr>
      </w:pPr>
      <w:r>
        <w:rPr>
          <w:rFonts w:hint="eastAsia" w:ascii="宋体" w:eastAsia="宋体"/>
          <w:lang w:val="en-US" w:eastAsia="zh-CN"/>
        </w:rPr>
        <w:t>A.职能监督</w:t>
      </w:r>
      <w:r>
        <w:rPr>
          <w:rFonts w:hint="eastAsia" w:ascii="宋体" w:eastAsia="宋体"/>
          <w:lang w:val="en-US" w:eastAsia="zh-CN"/>
        </w:rPr>
        <w:tab/>
      </w:r>
      <w:r>
        <w:rPr>
          <w:rFonts w:hint="eastAsia" w:ascii="宋体" w:eastAsia="宋体"/>
          <w:lang w:val="en-US" w:eastAsia="zh-CN"/>
        </w:rPr>
        <w:t>B.政党监督</w:t>
      </w:r>
      <w:r>
        <w:rPr>
          <w:rFonts w:hint="eastAsia" w:ascii="宋体" w:eastAsia="宋体"/>
          <w:lang w:val="en-US" w:eastAsia="zh-CN"/>
        </w:rPr>
        <w:tab/>
      </w:r>
      <w:r>
        <w:rPr>
          <w:rFonts w:hint="eastAsia" w:ascii="宋体" w:eastAsia="宋体"/>
          <w:lang w:val="en-US" w:eastAsia="zh-CN"/>
        </w:rPr>
        <w:t>C.司法监督</w:t>
      </w:r>
      <w:r>
        <w:rPr>
          <w:rFonts w:hint="eastAsia" w:ascii="宋体" w:eastAsia="宋体"/>
          <w:lang w:val="en-US" w:eastAsia="zh-CN"/>
        </w:rPr>
        <w:tab/>
      </w:r>
      <w:r>
        <w:rPr>
          <w:rFonts w:hint="eastAsia" w:ascii="宋体" w:eastAsia="宋体"/>
          <w:lang w:val="en-US" w:eastAsia="zh-CN"/>
        </w:rPr>
        <w:t>D.专门监督</w:t>
      </w:r>
    </w:p>
    <w:p>
      <w:pPr>
        <w:bidi w:val="0"/>
        <w:rPr>
          <w:rFonts w:hint="default" w:ascii="仿宋" w:hAnsi="仿宋" w:eastAsia="仿宋" w:cs="仿宋"/>
          <w:lang w:val="en-US" w:eastAsia="zh-CN"/>
        </w:rPr>
      </w:pPr>
      <w:r>
        <w:rPr>
          <w:rFonts w:hint="eastAsia" w:ascii="仿宋" w:hAnsi="仿宋" w:eastAsia="仿宋" w:cs="仿宋"/>
          <w:lang w:val="en-US" w:eastAsia="zh-CN"/>
        </w:rPr>
        <w:t>【正确率】50%。</w:t>
      </w:r>
    </w:p>
    <w:p>
      <w:pPr>
        <w:bidi w:val="0"/>
        <w:rPr>
          <w:rFonts w:hint="default" w:ascii="仿宋" w:hAnsi="仿宋" w:eastAsia="仿宋" w:cs="仿宋"/>
          <w:lang w:val="en-US" w:eastAsia="zh-CN"/>
        </w:rPr>
      </w:pPr>
      <w:r>
        <w:rPr>
          <w:rFonts w:hint="eastAsia" w:ascii="仿宋" w:hAnsi="仿宋" w:eastAsia="仿宋" w:cs="仿宋"/>
          <w:lang w:val="en-US" w:eastAsia="zh-CN"/>
        </w:rPr>
        <w:t>【错选】AB。</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【原因分析】对内部监督、外部监督内容掌握不准确。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C。解析：外部监督包括政党监督、权力机关监督、司法机关监督、群众团体监督、人民群众监督和社会舆论监督。内部监督包括一般监督和专门监督，其中一般监督还包括日常监督、主管监督和职能监督。故本题选BC。</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68864" behindDoc="1" locked="0" layoutInCell="1" allowOverlap="1">
                <wp:simplePos x="0" y="0"/>
                <wp:positionH relativeFrom="column">
                  <wp:posOffset>114300</wp:posOffset>
                </wp:positionH>
                <wp:positionV relativeFrom="paragraph">
                  <wp:posOffset>177800</wp:posOffset>
                </wp:positionV>
                <wp:extent cx="800100" cy="288290"/>
                <wp:effectExtent l="6350" t="6350" r="12700" b="10160"/>
                <wp:wrapNone/>
                <wp:docPr id="2228" name="组合 2228"/>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2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3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4pt;height:22.7pt;width:63pt;z-index:-251247616;mso-width-relative:page;mso-height-relative:page;" coordorigin="2892,56098" coordsize="1185,454" o:gfxdata="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W9xBL1wAAAAgBAAAPAAAAAAAAAAEAIAAAACIAAABkcnMvZG93bnJldi54bWxQSwECFAAU&#10;AAAACACHTuJAVHYdqkgDAAB4CQAADgAAAAAAAAABACAAAAAmAQAAZHJzL2Uyb0RvYy54bWxQSwUG&#10;AAAAAAYABgBZAQAA4A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SoX0cAAAADd&#10;AAAADwAAAGRycy9kb3ducmV2LnhtbEWPQWvCQBSE7wX/w/IEb3XXIMVEVxFB6cEejD30+Mg+k2j2&#10;bchuE/XXdwuFHoeZ+YZZbe62ET11vnasYTZVIIgLZ2ouNXye968LED4gG2wck4YHedisRy8rzIwb&#10;+ER9HkoRIewz1FCF0GZS+qIii37qWuLoXVxnMUTZldJ0OES4bWSi1Ju0WHNcqLClXUXFLf+2Ggq1&#10;3X08T4/00LtF+nXIr/PjcNZ6Mp6pJYhA9/Af/mu/Gw1JkqTw+yY+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hfR&#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Ro7T74AAADd&#10;AAAADwAAAGRycy9kb3ducmV2LnhtbEVPu2rDMBTdA/0HcQtdQizHDaa4UYxbKCSDh7gdmu1i3dqm&#10;1pUrKa+/r4ZAxsN5r8uLGcWJnB8sK1gmKQji1uqBOwVfnx+LFxA+IGscLZOCK3koNw+zNRbannlP&#10;pyZ0IoawL1BBH8JUSOnbngz6xE7EkfuxzmCI0HVSOzzHcDPKLE1zaXDg2NDjRO89tb/N0Sj4bup5&#10;VWm3uh7HvK7bv8Obw51ST4/L9BVEoEu4i2/urVaQZc9xf3w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o7T7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p>
      <w:pPr>
        <w:rPr>
          <w:rFonts w:hint="eastAsia"/>
          <w:b/>
          <w:bCs/>
          <w:lang w:eastAsia="zh-CN"/>
        </w:rPr>
      </w:pPr>
      <w:r>
        <w:rPr>
          <w:rFonts w:hint="eastAsia" w:ascii="宋体" w:eastAsia="宋体"/>
          <w:b/>
          <w:bCs/>
          <w:lang w:val="en-US" w:eastAsia="zh-CN"/>
        </w:rPr>
        <w:t>1.</w:t>
      </w:r>
      <w:r>
        <w:rPr>
          <w:rFonts w:hint="eastAsia" w:eastAsia="宋体"/>
          <w:b/>
          <w:bCs/>
          <w:lang w:eastAsia="zh-CN"/>
        </w:rPr>
        <w:t>行政组织设置的原则</w:t>
      </w:r>
    </w:p>
    <w:p>
      <w:pPr>
        <w:rPr>
          <w:rFonts w:hint="eastAsia"/>
          <w:lang w:eastAsia="zh-CN"/>
        </w:rPr>
      </w:pPr>
      <w:r>
        <w:rPr>
          <w:rFonts w:hint="eastAsia" w:eastAsia="宋体"/>
          <w:lang w:eastAsia="zh-CN"/>
        </w:rPr>
        <w:t>职能目标原则、精干合理原则、整体效能原则、权责相称原则、依法设置原则、动态适应原则。</w:t>
      </w:r>
    </w:p>
    <w:p>
      <w:pPr>
        <w:rPr>
          <w:rFonts w:hint="eastAsia"/>
          <w:b/>
          <w:bCs/>
          <w:lang w:eastAsia="zh-CN"/>
        </w:rPr>
      </w:pPr>
      <w:r>
        <w:rPr>
          <w:rFonts w:hint="eastAsia" w:ascii="宋体" w:eastAsia="宋体"/>
          <w:b/>
          <w:bCs/>
          <w:lang w:val="en-US" w:eastAsia="zh-CN"/>
        </w:rPr>
        <w:t>2.</w:t>
      </w:r>
      <w:r>
        <w:rPr>
          <w:rFonts w:hint="eastAsia" w:eastAsia="宋体"/>
          <w:b/>
          <w:bCs/>
          <w:lang w:eastAsia="zh-CN"/>
        </w:rPr>
        <w:t>行政组织结构的分类</w:t>
      </w:r>
    </w:p>
    <w:p>
      <w:pPr>
        <w:rPr>
          <w:rFonts w:hint="eastAsia"/>
          <w:lang w:eastAsia="zh-CN"/>
        </w:rPr>
      </w:pPr>
      <w:r>
        <w:rPr>
          <w:rFonts w:hint="eastAsia" w:eastAsia="宋体"/>
          <w:b/>
          <w:bCs/>
          <w:lang w:eastAsia="zh-CN"/>
        </w:rPr>
        <w:t>直线型组织结构</w:t>
      </w:r>
      <w:r>
        <w:rPr>
          <w:rFonts w:hint="eastAsia" w:eastAsia="宋体"/>
          <w:lang w:eastAsia="zh-CN"/>
        </w:rPr>
        <w:t>又称单线型组织结构，其特点是组织系统职权从组织上层“流向”组织基层。上下级关系是直线关系，即命令与服从的关系。</w:t>
      </w:r>
    </w:p>
    <w:p>
      <w:pPr>
        <w:rPr>
          <w:rFonts w:hint="eastAsia"/>
          <w:lang w:eastAsia="zh-CN"/>
        </w:rPr>
      </w:pPr>
      <w:r>
        <w:rPr>
          <w:rFonts w:hint="eastAsia" w:eastAsia="宋体"/>
          <w:b/>
          <w:bCs/>
          <w:lang w:eastAsia="zh-CN"/>
        </w:rPr>
        <w:t>职能型组织结构</w:t>
      </w:r>
      <w:r>
        <w:rPr>
          <w:rFonts w:hint="eastAsia" w:eastAsia="宋体"/>
          <w:lang w:eastAsia="zh-CN"/>
        </w:rPr>
        <w:t>又称多线型组织结构，其特点是采用按职能分工实行专业化的管理办法来代替直线型的全能管理者，各职能部门在分管业务范围内直接指挥下属。</w:t>
      </w:r>
    </w:p>
    <w:p>
      <w:pPr>
        <w:rPr>
          <w:rFonts w:hint="eastAsia"/>
          <w:lang w:eastAsia="zh-CN"/>
        </w:rPr>
      </w:pPr>
      <w:r>
        <w:rPr>
          <w:rFonts w:hint="eastAsia" w:eastAsia="宋体"/>
          <w:b/>
          <w:bCs/>
          <w:lang w:eastAsia="zh-CN"/>
        </w:rPr>
        <w:t>矩阵结构</w:t>
      </w:r>
      <w:r>
        <w:rPr>
          <w:rFonts w:hint="eastAsia" w:eastAsia="宋体"/>
          <w:lang w:eastAsia="zh-CN"/>
        </w:rPr>
        <w:t>是专门从事某项工作的工作小组形式发展起来的一种组织形式。</w:t>
      </w:r>
    </w:p>
    <w:p>
      <w:pPr>
        <w:bidi w:val="0"/>
        <w:rPr>
          <w:rFonts w:hint="eastAsia"/>
          <w:b/>
          <w:bCs/>
          <w:lang w:val="en-US" w:eastAsia="zh-CN"/>
        </w:rPr>
      </w:pPr>
      <w:r>
        <w:rPr>
          <w:rFonts w:hint="eastAsia" w:ascii="宋体" w:eastAsia="宋体"/>
          <w:b/>
          <w:bCs/>
          <w:lang w:val="en-US" w:eastAsia="zh-CN"/>
        </w:rPr>
        <w:t>3.行政监督体系</w:t>
      </w:r>
    </w:p>
    <w:tbl>
      <w:tblPr>
        <w:tblStyle w:val="17"/>
        <w:tblW w:w="0" w:type="auto"/>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autofit"/>
        <w:tblCellMar>
          <w:top w:w="0" w:type="dxa"/>
          <w:left w:w="108" w:type="dxa"/>
          <w:bottom w:w="0" w:type="dxa"/>
          <w:right w:w="108" w:type="dxa"/>
        </w:tblCellMar>
      </w:tblPr>
      <w:tblGrid>
        <w:gridCol w:w="819"/>
        <w:gridCol w:w="483"/>
        <w:gridCol w:w="954"/>
        <w:gridCol w:w="1174"/>
        <w:gridCol w:w="5066"/>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restart"/>
            <w:tcBorders>
              <w:tl2br w:val="nil"/>
              <w:tr2bl w:val="nil"/>
            </w:tcBorders>
            <w:textDirection w:val="tbLrV"/>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113" w:leftChars="0" w:right="113"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r>
              <w:rPr>
                <w:rFonts w:hint="eastAsia" w:ascii="黑体" w:hAnsi="黑体" w:eastAsia="黑体" w:cs="黑体"/>
                <w:color w:val="auto"/>
                <w:kern w:val="2"/>
                <w:sz w:val="21"/>
                <w:szCs w:val="21"/>
                <w:vertAlign w:val="baseline"/>
                <w:lang w:val="en-US" w:eastAsia="zh-CN" w:bidi="ar-SA"/>
              </w:rPr>
              <w:t>行 政 监 督 体 系</w:t>
            </w:r>
          </w:p>
        </w:tc>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r>
              <w:rPr>
                <w:rFonts w:hint="eastAsia" w:ascii="黑体" w:hAnsi="黑体" w:eastAsia="黑体" w:cs="黑体"/>
                <w:color w:val="auto"/>
                <w:kern w:val="2"/>
                <w:sz w:val="21"/>
                <w:szCs w:val="21"/>
                <w:vertAlign w:val="baseline"/>
                <w:lang w:val="en-US" w:eastAsia="zh-CN" w:bidi="ar-SA"/>
              </w:rPr>
              <w:t>内部监督</w:t>
            </w:r>
          </w:p>
        </w:tc>
        <w:tc>
          <w:tcPr>
            <w:tcW w:w="9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kern w:val="2"/>
                <w:sz w:val="18"/>
                <w:szCs w:val="18"/>
                <w:vertAlign w:val="baseline"/>
                <w:lang w:val="en-US" w:eastAsia="zh-CN" w:bidi="ar-SA"/>
              </w:rPr>
              <w:t>一般监督</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Style w:val="18"/>
                <w:rFonts w:hint="eastAsia" w:ascii="黑体" w:hAnsi="黑体" w:eastAsia="黑体" w:cs="黑体"/>
                <w:kern w:val="2"/>
                <w:sz w:val="18"/>
                <w:szCs w:val="18"/>
                <w:lang w:val="en-US" w:eastAsia="zh-CN" w:bidi="ar-SA"/>
              </w:rPr>
            </w:pPr>
            <w:r>
              <w:rPr>
                <w:rStyle w:val="18"/>
                <w:rFonts w:hint="eastAsia" w:ascii="黑体" w:hAnsi="黑体" w:eastAsia="黑体" w:cs="黑体"/>
                <w:kern w:val="2"/>
                <w:sz w:val="18"/>
                <w:szCs w:val="18"/>
                <w:lang w:val="en-US" w:eastAsia="zh-CN" w:bidi="ar-SA"/>
              </w:rPr>
              <w:t>日常监督</w:t>
            </w:r>
          </w:p>
        </w:tc>
        <w:tc>
          <w:tcPr>
            <w:tcW w:w="506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黑体" w:hAnsi="黑体" w:eastAsia="黑体" w:cs="黑体"/>
                <w:color w:val="auto"/>
                <w:kern w:val="2"/>
                <w:sz w:val="21"/>
                <w:szCs w:val="21"/>
                <w:vertAlign w:val="baseline"/>
                <w:lang w:val="en-US" w:eastAsia="zh-CN" w:bidi="ar-SA"/>
              </w:rPr>
            </w:pPr>
            <w:r>
              <w:rPr>
                <w:rFonts w:hint="eastAsia" w:ascii="楷体" w:hAnsi="楷体" w:eastAsia="楷体" w:cs="楷体"/>
                <w:color w:val="auto"/>
                <w:kern w:val="2"/>
                <w:sz w:val="18"/>
                <w:szCs w:val="18"/>
                <w:vertAlign w:val="baseline"/>
                <w:lang w:val="en-US" w:eastAsia="zh-CN" w:bidi="ar-SA"/>
              </w:rPr>
              <w:t>在日常工作中根据需要进行的双向监督。包括自上而下和自下而上两种形式。</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p>
        </w:tc>
        <w:tc>
          <w:tcPr>
            <w:tcW w:w="9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Style w:val="18"/>
                <w:rFonts w:hint="eastAsia" w:ascii="黑体" w:hAnsi="黑体" w:eastAsia="黑体" w:cs="黑体"/>
                <w:kern w:val="2"/>
                <w:sz w:val="18"/>
                <w:szCs w:val="18"/>
                <w:lang w:val="en-US" w:eastAsia="zh-CN" w:bidi="ar-SA"/>
              </w:rPr>
            </w:pPr>
            <w:r>
              <w:rPr>
                <w:rStyle w:val="18"/>
                <w:rFonts w:hint="eastAsia" w:ascii="黑体" w:hAnsi="黑体" w:eastAsia="黑体" w:cs="黑体"/>
                <w:kern w:val="2"/>
                <w:sz w:val="18"/>
                <w:szCs w:val="18"/>
                <w:lang w:val="en-US" w:eastAsia="zh-CN" w:bidi="ar-SA"/>
              </w:rPr>
              <w:t>职能监督</w:t>
            </w:r>
          </w:p>
        </w:tc>
        <w:tc>
          <w:tcPr>
            <w:tcW w:w="506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在其职能范围内对其他部门所实施的监督。比如财政部就其所主管的国家财政收支状况对各部委、各地区实施的监督。</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p>
        </w:tc>
        <w:tc>
          <w:tcPr>
            <w:tcW w:w="9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Style w:val="18"/>
                <w:rFonts w:hint="eastAsia" w:ascii="黑体" w:hAnsi="黑体" w:eastAsia="黑体" w:cs="黑体"/>
                <w:kern w:val="2"/>
                <w:sz w:val="18"/>
                <w:szCs w:val="18"/>
                <w:lang w:val="en-US" w:eastAsia="zh-CN" w:bidi="ar-SA"/>
              </w:rPr>
            </w:pPr>
            <w:r>
              <w:rPr>
                <w:rStyle w:val="18"/>
                <w:rFonts w:hint="eastAsia" w:ascii="黑体" w:hAnsi="黑体" w:eastAsia="黑体" w:cs="黑体"/>
                <w:kern w:val="2"/>
                <w:sz w:val="18"/>
                <w:szCs w:val="18"/>
                <w:lang w:val="en-US" w:eastAsia="zh-CN" w:bidi="ar-SA"/>
              </w:rPr>
              <w:t>主管监督</w:t>
            </w:r>
          </w:p>
        </w:tc>
        <w:tc>
          <w:tcPr>
            <w:tcW w:w="506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上级政府的工作部门对下级政府的相应的工作部门所实施的监督。比如民政部对民政厅、民政局所实施的监督。</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p>
        </w:tc>
        <w:tc>
          <w:tcPr>
            <w:tcW w:w="9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kern w:val="2"/>
                <w:sz w:val="18"/>
                <w:szCs w:val="18"/>
                <w:vertAlign w:val="baseline"/>
                <w:lang w:val="en-US" w:eastAsia="zh-CN" w:bidi="ar-SA"/>
              </w:rPr>
              <w:t>专门监督</w:t>
            </w: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Style w:val="18"/>
                <w:rFonts w:hint="eastAsia" w:ascii="黑体" w:hAnsi="黑体" w:eastAsia="黑体" w:cs="黑体"/>
                <w:kern w:val="2"/>
                <w:sz w:val="18"/>
                <w:szCs w:val="18"/>
                <w:lang w:val="en-US" w:eastAsia="zh-CN" w:bidi="ar-SA"/>
              </w:rPr>
            </w:pPr>
            <w:r>
              <w:rPr>
                <w:rStyle w:val="18"/>
                <w:rFonts w:hint="eastAsia" w:ascii="黑体" w:hAnsi="黑体" w:eastAsia="黑体" w:cs="黑体"/>
                <w:kern w:val="2"/>
                <w:sz w:val="18"/>
                <w:szCs w:val="18"/>
                <w:lang w:val="en-US" w:eastAsia="zh-CN" w:bidi="ar-SA"/>
              </w:rPr>
              <w:t>行政监察</w:t>
            </w:r>
          </w:p>
        </w:tc>
        <w:tc>
          <w:tcPr>
            <w:tcW w:w="506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行政机关和工作人员在行政工作过程中是否依法行政和廉洁奉公，在我国主要由监察部负责。</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p>
        </w:tc>
        <w:tc>
          <w:tcPr>
            <w:tcW w:w="954"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420" w:leftChars="200" w:firstLine="0" w:firstLineChars="0"/>
              <w:jc w:val="center"/>
              <w:textAlignment w:val="auto"/>
              <w:rPr>
                <w:rFonts w:hint="eastAsia" w:ascii="黑体" w:hAnsi="黑体" w:eastAsia="黑体" w:cs="黑体"/>
                <w:color w:val="auto"/>
                <w:kern w:val="2"/>
                <w:sz w:val="18"/>
                <w:szCs w:val="18"/>
                <w:vertAlign w:val="baseline"/>
                <w:lang w:val="en-US" w:eastAsia="zh-CN" w:bidi="ar-SA"/>
              </w:rPr>
            </w:pPr>
          </w:p>
        </w:tc>
        <w:tc>
          <w:tcPr>
            <w:tcW w:w="1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Style w:val="18"/>
                <w:rFonts w:hint="eastAsia" w:ascii="黑体" w:hAnsi="黑体" w:eastAsia="黑体" w:cs="黑体"/>
                <w:kern w:val="2"/>
                <w:sz w:val="18"/>
                <w:szCs w:val="18"/>
                <w:lang w:val="en-US" w:eastAsia="zh-CN" w:bidi="ar-SA"/>
              </w:rPr>
            </w:pPr>
            <w:r>
              <w:rPr>
                <w:rStyle w:val="18"/>
                <w:rFonts w:hint="eastAsia" w:ascii="黑体" w:hAnsi="黑体" w:eastAsia="黑体" w:cs="黑体"/>
                <w:kern w:val="2"/>
                <w:sz w:val="18"/>
                <w:szCs w:val="18"/>
                <w:lang w:val="en-US" w:eastAsia="zh-CN" w:bidi="ar-SA"/>
              </w:rPr>
              <w:t>审计监督</w:t>
            </w:r>
          </w:p>
        </w:tc>
        <w:tc>
          <w:tcPr>
            <w:tcW w:w="506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一般和财务有关系，它强调行政机关和工作人员在财政、财务活动中是否依法办事和廉洁奉公。</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21"/>
                <w:szCs w:val="21"/>
                <w:vertAlign w:val="baseline"/>
                <w:lang w:val="en-US" w:eastAsia="zh-CN" w:bidi="ar-SA"/>
              </w:rPr>
            </w:pPr>
            <w:r>
              <w:rPr>
                <w:rFonts w:hint="eastAsia" w:ascii="黑体" w:hAnsi="黑体" w:eastAsia="黑体" w:cs="黑体"/>
                <w:color w:val="auto"/>
                <w:kern w:val="2"/>
                <w:sz w:val="21"/>
                <w:szCs w:val="21"/>
                <w:vertAlign w:val="baseline"/>
                <w:lang w:val="en-US" w:eastAsia="zh-CN" w:bidi="ar-SA"/>
              </w:rPr>
              <w:t>外部监督</w:t>
            </w:r>
          </w:p>
        </w:tc>
        <w:tc>
          <w:tcPr>
            <w:tcW w:w="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kern w:val="2"/>
                <w:sz w:val="18"/>
                <w:szCs w:val="18"/>
                <w:vertAlign w:val="baseline"/>
                <w:lang w:val="en-US" w:eastAsia="zh-CN" w:bidi="ar-SA"/>
              </w:rPr>
              <w:t>立法监督</w:t>
            </w:r>
          </w:p>
        </w:tc>
        <w:tc>
          <w:tcPr>
            <w:tcW w:w="624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概念：也称为国家权力机关的监督，是指国家立法机关对行政机关实施的监督。</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我国的</w:t>
            </w:r>
            <w:r>
              <w:rPr>
                <w:rFonts w:hint="eastAsia" w:ascii="楷体" w:hAnsi="楷体" w:eastAsia="楷体" w:cs="楷体"/>
                <w:b/>
                <w:bCs/>
                <w:color w:val="auto"/>
                <w:kern w:val="2"/>
                <w:sz w:val="18"/>
                <w:szCs w:val="18"/>
                <w:vertAlign w:val="baseline"/>
                <w:lang w:val="en-US" w:eastAsia="zh-CN" w:bidi="ar-SA"/>
              </w:rPr>
              <w:t>立法机关</w:t>
            </w:r>
            <w:r>
              <w:rPr>
                <w:rFonts w:hint="eastAsia" w:ascii="楷体" w:hAnsi="楷体" w:eastAsia="宋体" w:cs="楷体"/>
                <w:color w:val="auto"/>
                <w:kern w:val="2"/>
                <w:sz w:val="18"/>
                <w:szCs w:val="18"/>
                <w:vertAlign w:val="baseline"/>
                <w:lang w:val="en-US" w:eastAsia="zh-CN" w:bidi="ar-SA"/>
              </w:rPr>
              <w:t>：</w:t>
            </w:r>
            <w:r>
              <w:rPr>
                <w:rFonts w:hint="eastAsia" w:ascii="楷体" w:hAnsi="楷体" w:eastAsia="楷体" w:cs="楷体"/>
                <w:color w:val="auto"/>
                <w:kern w:val="2"/>
                <w:sz w:val="18"/>
                <w:szCs w:val="18"/>
                <w:vertAlign w:val="baseline"/>
                <w:lang w:val="en-US" w:eastAsia="zh-CN" w:bidi="ar-SA"/>
              </w:rPr>
              <w:t>人大及其常委</w:t>
            </w:r>
            <w:r>
              <w:rPr>
                <w:rFonts w:hint="eastAsia" w:ascii="楷体" w:hAnsi="楷体" w:eastAsia="宋体" w:cs="楷体"/>
                <w:color w:val="auto"/>
                <w:kern w:val="2"/>
                <w:sz w:val="18"/>
                <w:szCs w:val="18"/>
                <w:vertAlign w:val="baseline"/>
                <w:lang w:val="en-US" w:eastAsia="zh-CN" w:bidi="ar-SA"/>
              </w:rPr>
              <w:t>；</w:t>
            </w:r>
            <w:r>
              <w:rPr>
                <w:rFonts w:hint="eastAsia" w:ascii="楷体" w:hAnsi="楷体" w:eastAsia="楷体" w:cs="楷体"/>
                <w:b/>
                <w:bCs/>
                <w:color w:val="auto"/>
                <w:kern w:val="2"/>
                <w:sz w:val="18"/>
                <w:szCs w:val="18"/>
                <w:vertAlign w:val="baseline"/>
                <w:lang w:val="en-US" w:eastAsia="zh-CN" w:bidi="ar-SA"/>
              </w:rPr>
              <w:t>行政机关</w:t>
            </w:r>
            <w:r>
              <w:rPr>
                <w:rFonts w:hint="eastAsia" w:ascii="楷体" w:hAnsi="楷体" w:eastAsia="宋体" w:cs="楷体"/>
                <w:color w:val="auto"/>
                <w:kern w:val="2"/>
                <w:sz w:val="18"/>
                <w:szCs w:val="18"/>
                <w:vertAlign w:val="baseline"/>
                <w:lang w:val="en-US" w:eastAsia="zh-CN" w:bidi="ar-SA"/>
              </w:rPr>
              <w:t>：</w:t>
            </w:r>
            <w:r>
              <w:rPr>
                <w:rFonts w:hint="eastAsia" w:ascii="楷体" w:hAnsi="楷体" w:eastAsia="楷体" w:cs="楷体"/>
                <w:color w:val="auto"/>
                <w:kern w:val="2"/>
                <w:sz w:val="18"/>
                <w:szCs w:val="18"/>
                <w:vertAlign w:val="baseline"/>
                <w:lang w:val="en-US" w:eastAsia="zh-CN" w:bidi="ar-SA"/>
              </w:rPr>
              <w:t>国务院及地方各级人民政府</w:t>
            </w:r>
            <w:r>
              <w:rPr>
                <w:rFonts w:hint="eastAsia" w:ascii="楷体" w:hAnsi="楷体" w:eastAsia="宋体" w:cs="楷体"/>
                <w:color w:val="auto"/>
                <w:kern w:val="2"/>
                <w:sz w:val="18"/>
                <w:szCs w:val="18"/>
                <w:vertAlign w:val="baseline"/>
                <w:lang w:val="en-US" w:eastAsia="zh-CN" w:bidi="ar-SA"/>
              </w:rPr>
              <w:t>；</w:t>
            </w:r>
            <w:r>
              <w:rPr>
                <w:rFonts w:hint="eastAsia" w:ascii="楷体" w:hAnsi="楷体" w:eastAsia="楷体" w:cs="楷体"/>
                <w:b/>
                <w:bCs/>
                <w:color w:val="auto"/>
                <w:kern w:val="2"/>
                <w:sz w:val="18"/>
                <w:szCs w:val="18"/>
                <w:vertAlign w:val="baseline"/>
                <w:lang w:val="en-US" w:eastAsia="zh-CN" w:bidi="ar-SA"/>
              </w:rPr>
              <w:t>司法机关</w:t>
            </w:r>
            <w:r>
              <w:rPr>
                <w:rFonts w:hint="eastAsia" w:ascii="楷体" w:hAnsi="楷体" w:eastAsia="宋体" w:cs="楷体"/>
                <w:b/>
                <w:bCs/>
                <w:color w:val="auto"/>
                <w:kern w:val="2"/>
                <w:sz w:val="18"/>
                <w:szCs w:val="18"/>
                <w:vertAlign w:val="baseline"/>
                <w:lang w:val="en-US" w:eastAsia="zh-CN" w:bidi="ar-SA"/>
              </w:rPr>
              <w:t>：</w:t>
            </w:r>
            <w:r>
              <w:rPr>
                <w:rFonts w:hint="eastAsia" w:ascii="楷体" w:hAnsi="楷体" w:eastAsia="楷体" w:cs="楷体"/>
                <w:color w:val="auto"/>
                <w:kern w:val="2"/>
                <w:sz w:val="18"/>
                <w:szCs w:val="18"/>
                <w:vertAlign w:val="baseline"/>
                <w:lang w:val="en-US" w:eastAsia="zh-CN" w:bidi="ar-SA"/>
              </w:rPr>
              <w:t>法院、检察院。</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这里的立法监督主要是指人大及其常委对行政机关及其在行政管理活动中是否坚持依法办事而进行的监督。</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420" w:leftChars="20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宋体" w:cs="楷体"/>
                <w:color w:val="auto"/>
                <w:kern w:val="2"/>
                <w:sz w:val="18"/>
                <w:szCs w:val="18"/>
                <w:vertAlign w:val="baseline"/>
                <w:lang w:val="en-US" w:eastAsia="zh-CN" w:bidi="ar-SA"/>
              </w:rPr>
            </w:pPr>
          </w:p>
        </w:tc>
        <w:tc>
          <w:tcPr>
            <w:tcW w:w="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kern w:val="2"/>
                <w:sz w:val="18"/>
                <w:szCs w:val="18"/>
                <w:vertAlign w:val="baseline"/>
                <w:lang w:val="en-US" w:eastAsia="zh-CN" w:bidi="ar-SA"/>
              </w:rPr>
              <w:t>司法监督</w:t>
            </w:r>
          </w:p>
        </w:tc>
        <w:tc>
          <w:tcPr>
            <w:tcW w:w="624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法院和检察院司法手段和司法程序对国家行政机关及其行政行为的监督与限制。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jc w:val="center"/>
        </w:trPr>
        <w:tc>
          <w:tcPr>
            <w:tcW w:w="81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420" w:leftChars="20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宋体" w:cs="楷体"/>
                <w:color w:val="auto"/>
                <w:kern w:val="2"/>
                <w:sz w:val="18"/>
                <w:szCs w:val="18"/>
                <w:vertAlign w:val="baseline"/>
                <w:lang w:val="en-US" w:eastAsia="zh-CN" w:bidi="ar-SA"/>
              </w:rPr>
            </w:pPr>
          </w:p>
        </w:tc>
        <w:tc>
          <w:tcPr>
            <w:tcW w:w="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kern w:val="2"/>
                <w:sz w:val="18"/>
                <w:szCs w:val="18"/>
                <w:vertAlign w:val="baseline"/>
                <w:lang w:val="en-US" w:eastAsia="zh-CN" w:bidi="ar-SA"/>
              </w:rPr>
              <w:t>政党监督</w:t>
            </w:r>
          </w:p>
        </w:tc>
        <w:tc>
          <w:tcPr>
            <w:tcW w:w="624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主要指中国共产党的监督，在党的监督中有一个专门的机构就是党的纪律检查委员会，它是党组织中对党组织及其党员行使党纪监督权的专门机构。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582" w:hRule="atLeast"/>
          <w:jc w:val="center"/>
        </w:trPr>
        <w:tc>
          <w:tcPr>
            <w:tcW w:w="81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420" w:leftChars="200" w:firstLine="0" w:firstLineChars="0"/>
              <w:jc w:val="center"/>
              <w:textAlignment w:val="auto"/>
              <w:rPr>
                <w:rFonts w:hint="eastAsia" w:ascii="楷体" w:hAnsi="楷体" w:eastAsia="楷体" w:cs="楷体"/>
                <w:color w:val="auto"/>
                <w:kern w:val="2"/>
                <w:sz w:val="18"/>
                <w:szCs w:val="18"/>
                <w:vertAlign w:val="baseline"/>
                <w:lang w:val="en-US" w:eastAsia="zh-CN" w:bidi="ar-SA"/>
              </w:rPr>
            </w:pPr>
          </w:p>
        </w:tc>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楷体" w:hAnsi="楷体" w:eastAsia="宋体" w:cs="楷体"/>
                <w:color w:val="auto"/>
                <w:kern w:val="2"/>
                <w:sz w:val="18"/>
                <w:szCs w:val="18"/>
                <w:vertAlign w:val="baseline"/>
                <w:lang w:val="en-US" w:eastAsia="zh-CN" w:bidi="ar-SA"/>
              </w:rPr>
            </w:pPr>
          </w:p>
        </w:tc>
        <w:tc>
          <w:tcPr>
            <w:tcW w:w="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rPr>
                <w:rFonts w:hint="eastAsia" w:ascii="黑体" w:hAnsi="黑体" w:eastAsia="黑体" w:cs="黑体"/>
                <w:color w:val="auto"/>
                <w:kern w:val="2"/>
                <w:sz w:val="18"/>
                <w:szCs w:val="18"/>
                <w:vertAlign w:val="baseline"/>
                <w:lang w:val="en-US" w:eastAsia="zh-CN" w:bidi="ar-SA"/>
              </w:rPr>
            </w:pPr>
            <w:r>
              <w:rPr>
                <w:rFonts w:hint="eastAsia" w:ascii="黑体" w:hAnsi="黑体" w:eastAsia="黑体" w:cs="黑体"/>
                <w:color w:val="auto"/>
                <w:kern w:val="2"/>
                <w:sz w:val="18"/>
                <w:szCs w:val="18"/>
                <w:vertAlign w:val="baseline"/>
                <w:lang w:val="en-US" w:eastAsia="zh-CN" w:bidi="ar-SA"/>
              </w:rPr>
              <w:t>社会监督</w:t>
            </w:r>
          </w:p>
        </w:tc>
        <w:tc>
          <w:tcPr>
            <w:tcW w:w="6240"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楷体" w:cs="楷体"/>
                <w:color w:val="auto"/>
                <w:kern w:val="2"/>
                <w:sz w:val="18"/>
                <w:szCs w:val="18"/>
                <w:vertAlign w:val="baseline"/>
                <w:lang w:val="en-US" w:eastAsia="zh-CN" w:bidi="ar-SA"/>
              </w:rPr>
              <w:t>它是指人民群众和各种社会团体、群众组织对行政机关及其在行政管理活动过程中是否坚持依法行政所进行的监督。社会监督不直接产生法律后果。它的基本方式是对行政机关及其提出建议、批评、检举、申诉和控告。</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360" w:firstLineChars="200"/>
              <w:jc w:val="both"/>
              <w:textAlignment w:val="auto"/>
              <w:rPr>
                <w:rFonts w:hint="eastAsia" w:ascii="楷体" w:hAnsi="楷体" w:eastAsia="楷体" w:cs="楷体"/>
                <w:color w:val="auto"/>
                <w:kern w:val="2"/>
                <w:sz w:val="18"/>
                <w:szCs w:val="18"/>
                <w:vertAlign w:val="baseline"/>
                <w:lang w:val="en-US" w:eastAsia="zh-CN" w:bidi="ar-SA"/>
              </w:rPr>
            </w:pPr>
            <w:r>
              <w:rPr>
                <w:rFonts w:hint="eastAsia" w:ascii="楷体" w:hAnsi="楷体" w:eastAsia="宋体" w:cs="楷体"/>
                <w:color w:val="auto"/>
                <w:kern w:val="2"/>
                <w:sz w:val="18"/>
                <w:szCs w:val="18"/>
                <w:vertAlign w:val="baseline"/>
                <w:lang w:val="en-US" w:eastAsia="zh-CN" w:bidi="ar-SA"/>
              </w:rPr>
              <w:t>①</w:t>
            </w:r>
            <w:r>
              <w:rPr>
                <w:rFonts w:hint="eastAsia" w:ascii="楷体" w:hAnsi="楷体" w:eastAsia="楷体" w:cs="楷体"/>
                <w:color w:val="auto"/>
                <w:kern w:val="2"/>
                <w:sz w:val="18"/>
                <w:szCs w:val="18"/>
                <w:vertAlign w:val="baseline"/>
                <w:lang w:val="en-US" w:eastAsia="zh-CN" w:bidi="ar-SA"/>
              </w:rPr>
              <w:t>人民群众的监督</w:t>
            </w:r>
            <w:r>
              <w:rPr>
                <w:rFonts w:hint="eastAsia" w:ascii="楷体" w:hAnsi="楷体" w:eastAsia="宋体" w:cs="楷体"/>
                <w:color w:val="auto"/>
                <w:kern w:val="2"/>
                <w:sz w:val="18"/>
                <w:szCs w:val="18"/>
                <w:vertAlign w:val="baseline"/>
                <w:lang w:val="en-US" w:eastAsia="zh-CN" w:bidi="ar-SA"/>
              </w:rPr>
              <w:t>；②</w:t>
            </w:r>
            <w:r>
              <w:rPr>
                <w:rFonts w:hint="eastAsia" w:ascii="楷体" w:hAnsi="楷体" w:eastAsia="楷体" w:cs="楷体"/>
                <w:color w:val="auto"/>
                <w:kern w:val="2"/>
                <w:sz w:val="18"/>
                <w:szCs w:val="18"/>
                <w:vertAlign w:val="baseline"/>
                <w:lang w:val="en-US" w:eastAsia="zh-CN" w:bidi="ar-SA"/>
              </w:rPr>
              <w:t>社会舆论监督;</w:t>
            </w:r>
            <w:r>
              <w:rPr>
                <w:rFonts w:hint="eastAsia" w:ascii="楷体" w:hAnsi="楷体" w:eastAsia="宋体" w:cs="楷体"/>
                <w:color w:val="auto"/>
                <w:kern w:val="2"/>
                <w:sz w:val="18"/>
                <w:szCs w:val="18"/>
                <w:vertAlign w:val="baseline"/>
                <w:lang w:val="en-US" w:eastAsia="zh-CN" w:bidi="ar-SA"/>
              </w:rPr>
              <w:t>③</w:t>
            </w:r>
            <w:r>
              <w:rPr>
                <w:rFonts w:hint="eastAsia" w:ascii="楷体" w:hAnsi="楷体" w:eastAsia="楷体" w:cs="楷体"/>
                <w:color w:val="auto"/>
                <w:kern w:val="2"/>
                <w:sz w:val="18"/>
                <w:szCs w:val="18"/>
                <w:vertAlign w:val="baseline"/>
                <w:lang w:val="en-US" w:eastAsia="zh-CN" w:bidi="ar-SA"/>
              </w:rPr>
              <w:t>社会团体和群众性自治组织的监督</w:t>
            </w:r>
            <w:r>
              <w:rPr>
                <w:rFonts w:hint="eastAsia" w:ascii="楷体" w:hAnsi="楷体" w:eastAsia="宋体" w:cs="楷体"/>
                <w:color w:val="auto"/>
                <w:kern w:val="2"/>
                <w:sz w:val="18"/>
                <w:szCs w:val="18"/>
                <w:vertAlign w:val="baseline"/>
                <w:lang w:val="en-US" w:eastAsia="zh-CN" w:bidi="ar-SA"/>
              </w:rPr>
              <w:t>；④</w:t>
            </w:r>
            <w:r>
              <w:rPr>
                <w:rFonts w:hint="eastAsia" w:ascii="楷体" w:hAnsi="楷体" w:eastAsia="楷体" w:cs="楷体"/>
                <w:color w:val="auto"/>
                <w:kern w:val="2"/>
                <w:sz w:val="18"/>
                <w:szCs w:val="18"/>
                <w:vertAlign w:val="baseline"/>
                <w:lang w:val="en-US" w:eastAsia="zh-CN" w:bidi="ar-SA"/>
              </w:rPr>
              <w:t>信访制度的监督。</w:t>
            </w:r>
          </w:p>
        </w:tc>
      </w:tr>
    </w:tbl>
    <w:p>
      <w:pPr>
        <w:widowControl w:val="0"/>
        <w:spacing w:after="120" w:afterLines="0" w:afterAutospacing="0" w:line="288" w:lineRule="auto"/>
        <w:ind w:left="420" w:leftChars="200" w:firstLine="420" w:firstLineChars="200"/>
        <w:jc w:val="both"/>
        <w:rPr>
          <w:rFonts w:hint="default" w:ascii="宋体" w:hAnsi="宋体" w:eastAsia="宋体" w:cstheme="minorBidi"/>
          <w:kern w:val="2"/>
          <w:sz w:val="21"/>
          <w:szCs w:val="24"/>
          <w:lang w:val="en-US" w:eastAsia="zh-CN" w:bidi="ar-SA"/>
        </w:rPr>
      </w:pP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69888" behindDoc="1" locked="0" layoutInCell="1" allowOverlap="1">
                <wp:simplePos x="0" y="0"/>
                <wp:positionH relativeFrom="column">
                  <wp:posOffset>71755</wp:posOffset>
                </wp:positionH>
                <wp:positionV relativeFrom="paragraph">
                  <wp:posOffset>-27305</wp:posOffset>
                </wp:positionV>
                <wp:extent cx="752475" cy="288290"/>
                <wp:effectExtent l="6350" t="6350" r="22225" b="10160"/>
                <wp:wrapNone/>
                <wp:docPr id="2231" name="组合 2231"/>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3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3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2.15pt;height:22.7pt;width:59.25pt;z-index:-251246592;mso-width-relative:page;mso-height-relative:page;" coordorigin="2892,56098" coordsize="1185,454" o:gfxdata="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dCzyntcAAAAIAQAADwAAAAAAAAABACAAAAAiAAAAZHJzL2Rvd25yZXYu&#10;eG1sUEsBAhQAFAAAAAgAh07iQIXzj5JSAwAAhAkAAA4AAAAAAAAAAQAgAAAAJgEAAGRycy9lMm9E&#10;b2MueG1sUEsFBgAAAAAGAAYAWQEAAOo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lcTfcAAAADd&#10;AAAADwAAAGRycy9kb3ducmV2LnhtbEWPQWvCQBSE70L/w/IKvemuUURTVxFB6aE9GD14fGRfk7TZ&#10;tyG7Jtpf7xYEj8PMfMMs11dbi45aXznWMB4pEMS5MxUXGk7H3XAOwgdkg7Vj0nAjD+vVy2CJqXE9&#10;H6jLQiEihH2KGsoQmlRKn5dk0Y9cQxy9b9daDFG2hTQt9hFua5koNZMWK44LJTa0LSn/zS5WQ642&#10;26+/w22x79x8cd5nP9PP/qj12+tYvYMIdA3P8KP9YTQkySSB/zfx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VxN9&#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cilOMAAAADd&#10;AAAADwAAAGRycy9kb3ducmV2LnhtbEWPT4vCMBTE7wt+h/CEvSyaWheRahRdWFgPPWzXg94ezbMt&#10;Ni81if++vRGEPQ4z8xtmvryZVlzI+caygtEwAUFcWt1wpWD79z2YgvABWWNrmRTcycNy0XubY6bt&#10;lX/pUoRKRAj7DBXUIXSZlL6syaAf2o44egfrDIYoXSW1w2uEm1amSTKRBhuOCzV29FVTeSzORsGu&#10;yD9WK+0+7+d2kuflab92uFHqvT9KZiAC3cJ/+NX+0QrSdDyG5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yKU4&#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rPr>
          <w:rFonts w:hint="eastAsia"/>
          <w:lang w:val="en-US" w:eastAsia="zh-CN"/>
        </w:rPr>
      </w:pPr>
      <w:r>
        <w:rPr>
          <w:rFonts w:hint="eastAsia" w:ascii="宋体" w:eastAsia="宋体"/>
          <w:lang w:val="en-US" w:eastAsia="zh-CN"/>
        </w:rPr>
        <w:t>1.（单选）行政组织在运用行政权力处理社会公共事务时，必须依法遵从行政组织的（    ）特点。</w:t>
      </w:r>
    </w:p>
    <w:p>
      <w:pPr>
        <w:rPr>
          <w:rFonts w:hint="eastAsia"/>
          <w:lang w:val="en-US" w:eastAsia="zh-CN"/>
        </w:rPr>
      </w:pPr>
      <w:r>
        <w:rPr>
          <w:rFonts w:hint="eastAsia" w:ascii="宋体" w:eastAsia="宋体"/>
          <w:lang w:val="en-US" w:eastAsia="zh-CN"/>
        </w:rPr>
        <w:t>A.系统性</w:t>
      </w:r>
      <w:r>
        <w:rPr>
          <w:rFonts w:hint="eastAsia" w:ascii="宋体" w:eastAsia="宋体"/>
          <w:lang w:val="en-US" w:eastAsia="zh-CN"/>
        </w:rPr>
        <w:tab/>
      </w:r>
      <w:r>
        <w:rPr>
          <w:rFonts w:hint="eastAsia" w:ascii="宋体" w:eastAsia="宋体"/>
          <w:lang w:val="en-US" w:eastAsia="zh-CN"/>
        </w:rPr>
        <w:t>B.法制性</w:t>
      </w:r>
      <w:r>
        <w:rPr>
          <w:rFonts w:hint="eastAsia" w:ascii="宋体" w:eastAsia="宋体"/>
          <w:lang w:val="en-US" w:eastAsia="zh-CN"/>
        </w:rPr>
        <w:tab/>
      </w:r>
      <w:r>
        <w:rPr>
          <w:rFonts w:hint="eastAsia" w:ascii="宋体" w:eastAsia="宋体"/>
          <w:lang w:val="en-US" w:eastAsia="zh-CN"/>
        </w:rPr>
        <w:t>C.服务性</w:t>
      </w:r>
      <w:r>
        <w:rPr>
          <w:rFonts w:hint="eastAsia" w:ascii="宋体" w:eastAsia="宋体"/>
          <w:lang w:val="en-US" w:eastAsia="zh-CN"/>
        </w:rPr>
        <w:tab/>
      </w:r>
      <w:r>
        <w:rPr>
          <w:rFonts w:hint="eastAsia" w:ascii="宋体" w:eastAsia="宋体"/>
          <w:lang w:val="en-US" w:eastAsia="zh-CN"/>
        </w:rPr>
        <w:t>D.无序性</w:t>
      </w:r>
    </w:p>
    <w:p>
      <w:pPr>
        <w:bidi w:val="0"/>
        <w:rPr>
          <w:rFonts w:hint="eastAsia"/>
          <w:lang w:val="en-US" w:eastAsia="zh-CN"/>
        </w:rPr>
      </w:pPr>
      <w:r>
        <w:rPr>
          <w:rFonts w:hint="eastAsia" w:ascii="宋体" w:eastAsia="宋体"/>
          <w:lang w:val="en-US" w:eastAsia="zh-CN"/>
        </w:rPr>
        <w:t>2.（多选）下列可以称为国家机关的有（    ）。</w:t>
      </w:r>
    </w:p>
    <w:p>
      <w:pPr>
        <w:bidi w:val="0"/>
        <w:rPr>
          <w:rFonts w:hint="eastAsia"/>
          <w:lang w:val="en-US" w:eastAsia="zh-CN"/>
        </w:rPr>
      </w:pPr>
      <w:r>
        <w:rPr>
          <w:rFonts w:hint="eastAsia" w:ascii="宋体" w:eastAsia="宋体"/>
          <w:lang w:val="en-US" w:eastAsia="zh-CN"/>
        </w:rPr>
        <w:t>A.中国人民政治协商会议</w:t>
      </w:r>
      <w:r>
        <w:rPr>
          <w:rFonts w:hint="eastAsia" w:ascii="宋体" w:eastAsia="宋体"/>
          <w:lang w:val="en-US" w:eastAsia="zh-CN"/>
        </w:rPr>
        <w:tab/>
      </w:r>
      <w:r>
        <w:rPr>
          <w:rFonts w:hint="eastAsia" w:ascii="宋体" w:eastAsia="宋体"/>
          <w:lang w:val="en-US" w:eastAsia="zh-CN"/>
        </w:rPr>
        <w:t>B.全国人民代表大会</w:t>
      </w:r>
      <w:r>
        <w:rPr>
          <w:rFonts w:hint="eastAsia" w:ascii="宋体" w:eastAsia="宋体"/>
          <w:lang w:val="en-US" w:eastAsia="zh-CN"/>
        </w:rPr>
        <w:tab/>
      </w:r>
    </w:p>
    <w:p>
      <w:pPr>
        <w:bidi w:val="0"/>
        <w:rPr>
          <w:rFonts w:hint="eastAsia"/>
          <w:lang w:val="en-US" w:eastAsia="zh-CN"/>
        </w:rPr>
      </w:pPr>
      <w:r>
        <w:rPr>
          <w:rFonts w:hint="eastAsia" w:ascii="宋体" w:eastAsia="宋体"/>
          <w:lang w:val="en-US" w:eastAsia="zh-CN"/>
        </w:rPr>
        <w:t>C.中华人民共和国主席</w:t>
      </w:r>
      <w:r>
        <w:rPr>
          <w:rFonts w:hint="eastAsia" w:ascii="宋体" w:eastAsia="宋体"/>
          <w:lang w:val="en-US" w:eastAsia="zh-CN"/>
        </w:rPr>
        <w:tab/>
      </w:r>
      <w:r>
        <w:rPr>
          <w:rFonts w:hint="eastAsia" w:ascii="宋体" w:eastAsia="宋体"/>
          <w:lang w:val="en-US" w:eastAsia="zh-CN"/>
        </w:rPr>
        <w:t>D.国务院</w:t>
      </w:r>
    </w:p>
    <w:p>
      <w:pPr>
        <w:bidi w:val="0"/>
        <w:rPr>
          <w:rFonts w:hint="eastAsia"/>
          <w:lang w:val="en-US" w:eastAsia="zh-CN"/>
        </w:rPr>
      </w:pPr>
      <w:r>
        <w:rPr>
          <w:rFonts w:hint="eastAsia" w:ascii="宋体" w:eastAsia="宋体"/>
          <w:lang w:val="en-US" w:eastAsia="zh-CN"/>
        </w:rPr>
        <w:t>3.（单选）按照现代管理科学理论的要求，下列哪项不是行政组织建设须遵循的原则？（    ）</w:t>
      </w:r>
    </w:p>
    <w:p>
      <w:pPr>
        <w:bidi w:val="0"/>
        <w:rPr>
          <w:rFonts w:hint="eastAsia"/>
          <w:lang w:val="en-US" w:eastAsia="zh-CN"/>
        </w:rPr>
      </w:pPr>
      <w:r>
        <w:rPr>
          <w:rFonts w:hint="eastAsia" w:ascii="宋体" w:eastAsia="宋体"/>
          <w:lang w:val="en-US" w:eastAsia="zh-CN"/>
        </w:rPr>
        <w:t>A.动态适应原则</w:t>
      </w:r>
      <w:r>
        <w:rPr>
          <w:rFonts w:hint="eastAsia" w:ascii="宋体" w:eastAsia="宋体"/>
          <w:lang w:val="en-US" w:eastAsia="zh-CN"/>
        </w:rPr>
        <w:tab/>
      </w:r>
      <w:r>
        <w:rPr>
          <w:rFonts w:hint="eastAsia" w:ascii="宋体" w:eastAsia="宋体"/>
          <w:lang w:val="en-US" w:eastAsia="zh-CN"/>
        </w:rPr>
        <w:t>B.职能目标原则</w:t>
      </w:r>
      <w:r>
        <w:rPr>
          <w:rFonts w:hint="eastAsia" w:ascii="宋体" w:eastAsia="宋体"/>
          <w:lang w:val="en-US" w:eastAsia="zh-CN"/>
        </w:rPr>
        <w:tab/>
      </w:r>
      <w:r>
        <w:rPr>
          <w:rFonts w:hint="eastAsia" w:ascii="宋体" w:eastAsia="宋体"/>
          <w:lang w:val="en-US" w:eastAsia="zh-CN"/>
        </w:rPr>
        <w:t>C.整体效能原则</w:t>
      </w:r>
      <w:r>
        <w:rPr>
          <w:rFonts w:hint="eastAsia" w:ascii="宋体" w:eastAsia="宋体"/>
          <w:lang w:val="en-US" w:eastAsia="zh-CN"/>
        </w:rPr>
        <w:tab/>
      </w:r>
      <w:r>
        <w:rPr>
          <w:rFonts w:hint="eastAsia" w:ascii="宋体" w:eastAsia="宋体"/>
          <w:lang w:val="en-US" w:eastAsia="zh-CN"/>
        </w:rPr>
        <w:t>D.公正便民原则</w:t>
      </w:r>
    </w:p>
    <w:p>
      <w:pPr>
        <w:bidi w:val="0"/>
        <w:rPr>
          <w:rFonts w:hint="eastAsia"/>
          <w:lang w:val="en-US" w:eastAsia="zh-CN"/>
        </w:rPr>
      </w:pPr>
      <w:r>
        <w:rPr>
          <w:rFonts w:hint="eastAsia" w:ascii="宋体" w:eastAsia="宋体"/>
          <w:lang w:val="en-US" w:eastAsia="zh-CN"/>
        </w:rPr>
        <w:t>4.（多选）行政监督是行政管理活动的一个重要组成部分。下列属于行政监督的有（    ）。</w:t>
      </w:r>
    </w:p>
    <w:p>
      <w:pPr>
        <w:bidi w:val="0"/>
        <w:rPr>
          <w:rFonts w:hint="eastAsia"/>
          <w:lang w:val="en-US" w:eastAsia="zh-CN"/>
        </w:rPr>
      </w:pPr>
      <w:r>
        <w:rPr>
          <w:rFonts w:hint="eastAsia" w:ascii="宋体" w:eastAsia="宋体"/>
          <w:lang w:val="en-US" w:eastAsia="zh-CN"/>
        </w:rPr>
        <w:t>A.中国共产党对行政机关的工作实施的监督</w:t>
      </w:r>
    </w:p>
    <w:p>
      <w:pPr>
        <w:bidi w:val="0"/>
        <w:rPr>
          <w:rFonts w:hint="eastAsia"/>
          <w:lang w:val="en-US" w:eastAsia="zh-CN"/>
        </w:rPr>
      </w:pPr>
      <w:r>
        <w:rPr>
          <w:rFonts w:hint="eastAsia" w:ascii="宋体" w:eastAsia="宋体"/>
          <w:lang w:val="en-US" w:eastAsia="zh-CN"/>
        </w:rPr>
        <w:t>B.国家立法机关依据宪法对国家行政机关所实施的监督</w:t>
      </w:r>
    </w:p>
    <w:p>
      <w:pPr>
        <w:bidi w:val="0"/>
        <w:rPr>
          <w:rFonts w:hint="eastAsia"/>
          <w:lang w:val="en-US" w:eastAsia="zh-CN"/>
        </w:rPr>
      </w:pPr>
      <w:r>
        <w:rPr>
          <w:rFonts w:hint="eastAsia" w:ascii="宋体" w:eastAsia="宋体"/>
          <w:lang w:val="en-US" w:eastAsia="zh-CN"/>
        </w:rPr>
        <w:t>C.公民王某对政府及其公务员的行政行为所实施的监督</w:t>
      </w:r>
    </w:p>
    <w:p>
      <w:pPr>
        <w:bidi w:val="0"/>
        <w:rPr>
          <w:rFonts w:hint="eastAsia"/>
          <w:lang w:val="en-US" w:eastAsia="zh-CN"/>
        </w:rPr>
      </w:pPr>
      <w:r>
        <w:rPr>
          <w:rFonts w:hint="eastAsia" w:ascii="宋体" w:eastAsia="宋体"/>
          <w:lang w:val="en-US" w:eastAsia="zh-CN"/>
        </w:rPr>
        <w:t>D.新闻媒体对明星杨某工作中的失误进行舆论监督</w:t>
      </w:r>
    </w:p>
    <w:p>
      <w:pPr>
        <w:bidi w:val="0"/>
        <w:rPr>
          <w:rFonts w:hint="eastAsia"/>
          <w:lang w:val="en-US" w:eastAsia="zh-CN"/>
        </w:rPr>
      </w:pPr>
      <w:r>
        <w:rPr>
          <w:rFonts w:hint="eastAsia" w:ascii="宋体" w:eastAsia="宋体"/>
          <w:lang w:val="en-US" w:eastAsia="zh-CN"/>
        </w:rPr>
        <w:t>5.（单选）行政机关上下级之间以及各级政府对所属工作部门依法进行的监督为（    ）。</w:t>
      </w:r>
    </w:p>
    <w:p>
      <w:pPr>
        <w:bidi w:val="0"/>
        <w:rPr>
          <w:rFonts w:hint="eastAsia"/>
          <w:lang w:val="en-US" w:eastAsia="zh-CN"/>
        </w:rPr>
      </w:pPr>
      <w:r>
        <w:rPr>
          <w:rFonts w:hint="eastAsia" w:ascii="宋体" w:eastAsia="宋体"/>
          <w:lang w:val="en-US" w:eastAsia="zh-CN"/>
        </w:rPr>
        <w:t>A.专门职能监督</w:t>
      </w:r>
      <w:r>
        <w:rPr>
          <w:rFonts w:hint="eastAsia" w:ascii="宋体" w:eastAsia="宋体"/>
          <w:lang w:val="en-US" w:eastAsia="zh-CN"/>
        </w:rPr>
        <w:tab/>
      </w:r>
      <w:r>
        <w:rPr>
          <w:rFonts w:hint="eastAsia" w:ascii="宋体" w:eastAsia="宋体"/>
          <w:lang w:val="en-US" w:eastAsia="zh-CN"/>
        </w:rPr>
        <w:t>B.一般职能监督</w:t>
      </w:r>
      <w:r>
        <w:rPr>
          <w:rFonts w:hint="eastAsia" w:ascii="宋体" w:eastAsia="宋体"/>
          <w:lang w:val="en-US" w:eastAsia="zh-CN"/>
        </w:rPr>
        <w:tab/>
      </w:r>
      <w:r>
        <w:rPr>
          <w:rFonts w:hint="eastAsia" w:ascii="宋体" w:eastAsia="宋体"/>
          <w:lang w:val="en-US" w:eastAsia="zh-CN"/>
        </w:rPr>
        <w:t>C.行政监察监督</w:t>
      </w:r>
      <w:r>
        <w:rPr>
          <w:rFonts w:hint="eastAsia" w:ascii="宋体" w:eastAsia="宋体"/>
          <w:lang w:val="en-US" w:eastAsia="zh-CN"/>
        </w:rPr>
        <w:tab/>
      </w:r>
      <w:r>
        <w:rPr>
          <w:rFonts w:hint="eastAsia" w:ascii="宋体" w:eastAsia="宋体"/>
          <w:lang w:val="en-US" w:eastAsia="zh-CN"/>
        </w:rPr>
        <w:t>D.审计监督</w:t>
      </w:r>
    </w:p>
    <w:p>
      <w:pPr>
        <w:bidi w:val="0"/>
        <w:rPr>
          <w:rFonts w:hint="eastAsia"/>
          <w:lang w:val="en-US" w:eastAsia="zh-CN"/>
        </w:rPr>
      </w:pPr>
      <w:r>
        <w:rPr>
          <w:rFonts w:hint="eastAsia" w:ascii="宋体" w:eastAsia="宋体"/>
          <w:lang w:val="en-US" w:eastAsia="zh-CN"/>
        </w:rPr>
        <w:t>6.（单选）在行政执行的监控环节中，（    ）是指由上级机关或其他监督部门实施的监控，其目的在于防止行政执行偏离决策、政策的方向。</w:t>
      </w:r>
    </w:p>
    <w:p>
      <w:pPr>
        <w:bidi w:val="0"/>
        <w:rPr>
          <w:rFonts w:hint="eastAsia"/>
          <w:lang w:val="en-US" w:eastAsia="zh-CN"/>
        </w:rPr>
      </w:pPr>
      <w:r>
        <w:rPr>
          <w:rFonts w:hint="eastAsia" w:ascii="宋体" w:eastAsia="宋体"/>
          <w:lang w:val="en-US" w:eastAsia="zh-CN"/>
        </w:rPr>
        <w:t>A.内部监控</w:t>
      </w:r>
      <w:r>
        <w:rPr>
          <w:rFonts w:hint="eastAsia" w:ascii="宋体" w:eastAsia="宋体"/>
          <w:lang w:val="en-US" w:eastAsia="zh-CN"/>
        </w:rPr>
        <w:tab/>
      </w:r>
      <w:r>
        <w:rPr>
          <w:rFonts w:hint="eastAsia" w:ascii="宋体" w:eastAsia="宋体"/>
          <w:lang w:val="en-US" w:eastAsia="zh-CN"/>
        </w:rPr>
        <w:t>B.日常监控</w:t>
      </w:r>
      <w:r>
        <w:rPr>
          <w:rFonts w:hint="eastAsia" w:ascii="宋体" w:eastAsia="宋体"/>
          <w:lang w:val="en-US" w:eastAsia="zh-CN"/>
        </w:rPr>
        <w:tab/>
      </w:r>
      <w:r>
        <w:rPr>
          <w:rFonts w:hint="eastAsia" w:ascii="宋体" w:eastAsia="宋体"/>
          <w:lang w:val="en-US" w:eastAsia="zh-CN"/>
        </w:rPr>
        <w:t>C.外部监控</w:t>
      </w:r>
      <w:r>
        <w:rPr>
          <w:rFonts w:hint="eastAsia" w:ascii="宋体" w:eastAsia="宋体"/>
          <w:lang w:val="en-US" w:eastAsia="zh-CN"/>
        </w:rPr>
        <w:tab/>
      </w:r>
      <w:r>
        <w:rPr>
          <w:rFonts w:hint="eastAsia" w:ascii="宋体" w:eastAsia="宋体"/>
          <w:lang w:val="en-US" w:eastAsia="zh-CN"/>
        </w:rPr>
        <w:t>D.特定监控</w:t>
      </w:r>
    </w:p>
    <w:p>
      <w:pPr>
        <w:rPr>
          <w:rFonts w:hint="eastAsia"/>
        </w:rPr>
      </w:pPr>
      <w:r>
        <w:rPr>
          <w:rFonts w:hint="eastAsia" w:ascii="宋体" w:eastAsia="宋体"/>
          <w:lang w:val="en-US" w:eastAsia="zh-CN"/>
        </w:rPr>
        <w:t>7.（单选）</w:t>
      </w:r>
      <w:r>
        <w:rPr>
          <w:rFonts w:hint="eastAsia"/>
        </w:rPr>
        <w:t>某年，某省政协由主席带队围绕简政放权后各级政府保留的行政审批权力、全省精准脱贫情况等开展5次重点监督性视察，取得了较大成效。政协对当地政府开展的重点监督性视察属于哪一类行政监督？（    ）</w:t>
      </w:r>
    </w:p>
    <w:p>
      <w:pPr>
        <w:bidi w:val="0"/>
        <w:rPr>
          <w:rFonts w:hint="eastAsia"/>
        </w:rPr>
      </w:pPr>
      <w:r>
        <w:rPr>
          <w:rFonts w:hint="eastAsia"/>
        </w:rPr>
        <w:t>A.社会监督</w:t>
      </w:r>
      <w:r>
        <w:rPr>
          <w:rFonts w:hint="eastAsia" w:eastAsia="宋体"/>
          <w:lang w:eastAsia="zh-CN"/>
        </w:rPr>
        <w:tab/>
      </w:r>
      <w:r>
        <w:rPr>
          <w:rFonts w:hint="eastAsia"/>
        </w:rPr>
        <w:t>B.审计监督</w:t>
      </w:r>
      <w:r>
        <w:rPr>
          <w:rFonts w:hint="eastAsia" w:eastAsia="宋体"/>
          <w:lang w:eastAsia="zh-CN"/>
        </w:rPr>
        <w:tab/>
      </w:r>
      <w:r>
        <w:rPr>
          <w:rFonts w:hint="eastAsia"/>
        </w:rPr>
        <w:t>C.政党监督</w:t>
      </w:r>
      <w:r>
        <w:rPr>
          <w:rFonts w:hint="eastAsia" w:eastAsia="宋体"/>
          <w:lang w:eastAsia="zh-CN"/>
        </w:rPr>
        <w:tab/>
      </w:r>
      <w:r>
        <w:rPr>
          <w:rFonts w:hint="eastAsia"/>
        </w:rPr>
        <w:t>D.舆论监督</w:t>
      </w:r>
    </w:p>
    <w:p>
      <w:pPr>
        <w:widowControl w:val="0"/>
        <w:spacing w:after="120" w:afterLines="0" w:afterAutospacing="0" w:line="288" w:lineRule="auto"/>
        <w:ind w:left="420" w:leftChars="200" w:firstLine="420" w:firstLineChars="200"/>
        <w:jc w:val="both"/>
        <w:rPr>
          <w:rFonts w:hint="eastAsia" w:ascii="宋体" w:hAnsi="宋体" w:eastAsia="宋体" w:cstheme="minorBidi"/>
          <w:kern w:val="2"/>
          <w:sz w:val="21"/>
          <w:szCs w:val="24"/>
          <w:lang w:val="en-US" w:eastAsia="zh-CN" w:bidi="ar-SA"/>
        </w:rPr>
      </w:pPr>
    </w:p>
    <w:p>
      <w:pPr>
        <w:pStyle w:val="4"/>
        <w:rPr>
          <w:rFonts w:hint="eastAsia"/>
          <w:lang w:val="en-US" w:eastAsia="zh-CN"/>
        </w:rPr>
      </w:pP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080128" behindDoc="1" locked="0" layoutInCell="1" allowOverlap="1">
                <wp:simplePos x="0" y="0"/>
                <wp:positionH relativeFrom="column">
                  <wp:posOffset>71755</wp:posOffset>
                </wp:positionH>
                <wp:positionV relativeFrom="paragraph">
                  <wp:posOffset>765175</wp:posOffset>
                </wp:positionV>
                <wp:extent cx="752475" cy="288290"/>
                <wp:effectExtent l="6350" t="6350" r="22225" b="10160"/>
                <wp:wrapNone/>
                <wp:docPr id="2234" name="组合 223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3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3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60.25pt;height:22.7pt;width:59.25pt;z-index:-251236352;mso-width-relative:page;mso-height-relative:page;" coordorigin="2892,56098" coordsize="1185,454" o:gfxdata="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CbNksrZAAAACgEAAA8AAAAAAAAAAQAgAAAAIgAAAGRycy9kb3ducmV2LnhtbFBLAQIUABQA&#10;AAAIAIdO4kBXLSBTRQMAAHgJAAAOAAAAAAAAAAEAIAAAACg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Qb6LCcEAAADd&#10;AAAADwAAAGRycy9kb3ducmV2LnhtbEWPQWvCQBSE74X+h+UVequ7RisaXUUEpYf2YOyhx0f2mUSz&#10;b0N2TdRf3y0UPA4z8w2zWF1tLTpqfeVYw3CgQBDnzlRcaPg+bN+mIHxANlg7Jg038rBaPj8tMDWu&#10;5z11WShEhLBPUUMZQpNK6fOSLPqBa4ijd3StxRBlW0jTYh/htpaJUhNpseK4UGJDm5Lyc3axGnK1&#10;3nzd97fZrnPT2c8uO40/+4PWry9DNQcR6Boe4f/2h9GQJKN3+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6L&#10;C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b8GoMAAAADd&#10;AAAADwAAAGRycy9kb3ducmV2LnhtbEWPT2vCQBTE74LfYXmCF9GNqYSSuootCO0hB6OHentkX5Ng&#10;9m3cXf99+26h4HGYmd8wy/XddOJKzreWFcxnCQjiyuqWawWH/Xb6CsIHZI2dZVLwIA/r1XCwxFzb&#10;G+/oWoZaRAj7HBU0IfS5lL5qyKCf2Z44ej/WGQxRulpqh7cIN51MkySTBluOCw329NFQdSovRsF3&#10;WUw2G+0Wj0uXFUV1Pr47/FJqPJonbyAC3cMz/N/+1ArS9CWDvzfx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vwag&#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第3组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掌握管理常见的效应</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9104" behindDoc="1" locked="0" layoutInCell="1" allowOverlap="1">
                <wp:simplePos x="0" y="0"/>
                <wp:positionH relativeFrom="column">
                  <wp:posOffset>114300</wp:posOffset>
                </wp:positionH>
                <wp:positionV relativeFrom="paragraph">
                  <wp:posOffset>126365</wp:posOffset>
                </wp:positionV>
                <wp:extent cx="752475" cy="288290"/>
                <wp:effectExtent l="6350" t="6350" r="22225" b="10160"/>
                <wp:wrapNone/>
                <wp:docPr id="2237" name="组合 223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3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3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9.95pt;height:22.7pt;width:59.25pt;z-index:-251237376;mso-width-relative:page;mso-height-relative:page;" coordorigin="2892,56098" coordsize="1185,454" o:gfxdata="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NaT38zYAAAACAEAAA8AAAAAAAAAAQAgAAAAIgAAAGRycy9kb3ducmV2LnhtbFBLAQIUABQA&#10;AAAIAIdO4kDk+xRZRgMAAHgJAAAOAAAAAAAAAAEAIAAAACcBAABkcnMvZTJvRG9jLnhtbFBLBQYA&#10;AAAABgAGAFkBAADf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r78kl74AAADd&#10;AAAADwAAAGRycy9kb3ducmV2LnhtbEVPPW/CMBDdK/U/WFepW7GTVghSHISQQB3oQNKh4ym+JoH4&#10;HMVuAvz6eqjE+PS+V+uL7cRIg28da0hmCgRx5UzLtYavcveyAOEDssHOMWm4kod1/viwwsy4iY80&#10;FqEWMYR9hhqaEPpMSl81ZNHPXE8cuR83WAwRDrU0A04x3HYyVWouLbYcGxrsadtQdS5+rYZKbbaf&#10;t+N1uR/dYvm9L05vh6nU+vkpUe8gAl3CXfzv/jAa0vQ1zo1v4hO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8kl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JCCS0sAAAADd&#10;AAAADwAAAGRycy9kb3ducmV2LnhtbEWPT2vCQBTE7wW/w/KEXkrdGEXa1FVsQbCHHIwe9PbIPpNg&#10;9m26u/779m5B8DjMzG+Y6fxqWnEm5xvLCoaDBARxaXXDlYLtZvn+AcIHZI2tZVJwIw/zWe9lipm2&#10;F17TuQiViBD2GSqoQ+gyKX1Zk0E/sB1x9A7WGQxRukpqh5cIN61Mk2QiDTYcF2rs6Kem8licjIJd&#10;kb8tFtqNb6d2kufl3/7b4a9Sr/1h8gUi0DU8w4/2SitI09En/L+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JLS&#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hAnsi="宋体" w:eastAsia="宋体"/>
          <w:lang w:val="en-US" w:eastAsia="zh-CN"/>
        </w:rPr>
        <w:t>（单选）定势效应是指有准备的心理状态能影响后续活动的趋向、程度以及方式，下列成语或俗语能反映这个效应的是（    ）。</w:t>
      </w:r>
    </w:p>
    <w:p>
      <w:pPr>
        <w:bidi w:val="0"/>
        <w:rPr>
          <w:rFonts w:hint="eastAsia" w:ascii="宋体" w:hAnsi="宋体" w:eastAsia="宋体"/>
          <w:lang w:val="en-US" w:eastAsia="zh-CN"/>
        </w:rPr>
      </w:pPr>
      <w:r>
        <w:rPr>
          <w:rFonts w:hint="eastAsia" w:ascii="宋体" w:hAnsi="宋体" w:eastAsia="宋体"/>
          <w:lang w:val="en-US" w:eastAsia="zh-CN"/>
        </w:rPr>
        <w:t>①先入为主</w:t>
      </w:r>
      <w:r>
        <w:rPr>
          <w:rFonts w:hint="eastAsia" w:ascii="宋体" w:eastAsia="宋体"/>
          <w:lang w:val="en-US" w:eastAsia="zh-CN"/>
        </w:rPr>
        <w:tab/>
      </w:r>
      <w:r>
        <w:rPr>
          <w:rFonts w:hint="eastAsia" w:ascii="宋体" w:hAnsi="宋体" w:eastAsia="宋体"/>
          <w:lang w:val="en-US" w:eastAsia="zh-CN"/>
        </w:rPr>
        <w:t>②立竿见影</w:t>
      </w:r>
      <w:r>
        <w:rPr>
          <w:rFonts w:hint="eastAsia" w:ascii="宋体" w:eastAsia="宋体"/>
          <w:lang w:val="en-US" w:eastAsia="zh-CN"/>
        </w:rPr>
        <w:tab/>
      </w:r>
      <w:r>
        <w:rPr>
          <w:rFonts w:hint="eastAsia" w:ascii="宋体" w:hAnsi="宋体" w:eastAsia="宋体"/>
          <w:lang w:val="en-US" w:eastAsia="zh-CN"/>
        </w:rPr>
        <w:t>③疑人偷斧</w:t>
      </w:r>
      <w:r>
        <w:rPr>
          <w:rFonts w:hint="eastAsia" w:ascii="宋体" w:eastAsia="宋体"/>
          <w:lang w:val="en-US" w:eastAsia="zh-CN"/>
        </w:rPr>
        <w:tab/>
      </w:r>
      <w:r>
        <w:rPr>
          <w:rFonts w:hint="eastAsia" w:ascii="宋体" w:hAnsi="宋体" w:eastAsia="宋体"/>
          <w:lang w:val="en-US" w:eastAsia="zh-CN"/>
        </w:rPr>
        <w:t>④心无旁骛</w:t>
      </w:r>
    </w:p>
    <w:p>
      <w:pPr>
        <w:bidi w:val="0"/>
        <w:rPr>
          <w:rFonts w:hint="eastAsia" w:ascii="宋体" w:hAnsi="宋体" w:eastAsia="宋体"/>
          <w:lang w:val="en-US" w:eastAsia="zh-CN"/>
        </w:rPr>
      </w:pPr>
      <w:r>
        <w:rPr>
          <w:rFonts w:hint="eastAsia" w:ascii="宋体" w:hAnsi="宋体" w:eastAsia="宋体"/>
          <w:lang w:val="en-US" w:eastAsia="zh-CN"/>
        </w:rPr>
        <w:t>A.①②</w:t>
      </w:r>
      <w:r>
        <w:rPr>
          <w:rFonts w:hint="eastAsia" w:ascii="宋体" w:eastAsia="宋体"/>
          <w:lang w:val="en-US" w:eastAsia="zh-CN"/>
        </w:rPr>
        <w:tab/>
      </w:r>
      <w:r>
        <w:rPr>
          <w:rFonts w:hint="eastAsia" w:ascii="宋体" w:hAnsi="宋体" w:eastAsia="宋体"/>
          <w:lang w:val="en-US" w:eastAsia="zh-CN"/>
        </w:rPr>
        <w:t>B.①③</w:t>
      </w:r>
      <w:r>
        <w:rPr>
          <w:rFonts w:hint="eastAsia" w:ascii="宋体" w:eastAsia="宋体"/>
          <w:lang w:val="en-US" w:eastAsia="zh-CN"/>
        </w:rPr>
        <w:tab/>
      </w:r>
      <w:r>
        <w:rPr>
          <w:rFonts w:hint="eastAsia" w:ascii="宋体" w:hAnsi="宋体" w:eastAsia="宋体"/>
          <w:lang w:val="en-US" w:eastAsia="zh-CN"/>
        </w:rPr>
        <w:t>C.①④</w:t>
      </w:r>
      <w:r>
        <w:rPr>
          <w:rFonts w:hint="eastAsia" w:ascii="宋体" w:eastAsia="宋体"/>
          <w:lang w:val="en-US" w:eastAsia="zh-CN"/>
        </w:rPr>
        <w:tab/>
      </w:r>
      <w:r>
        <w:rPr>
          <w:rFonts w:hint="eastAsia" w:ascii="宋体" w:hAnsi="宋体" w:eastAsia="宋体"/>
          <w:lang w:val="en-US" w:eastAsia="zh-CN"/>
        </w:rPr>
        <w:t>D.②③</w:t>
      </w:r>
    </w:p>
    <w:p>
      <w:pPr>
        <w:bidi w:val="0"/>
        <w:rPr>
          <w:rFonts w:hint="default" w:ascii="仿宋" w:hAnsi="仿宋" w:eastAsia="仿宋" w:cs="仿宋"/>
          <w:lang w:val="en-US" w:eastAsia="zh-CN"/>
        </w:rPr>
      </w:pPr>
      <w:r>
        <w:rPr>
          <w:rFonts w:hint="eastAsia" w:ascii="仿宋" w:hAnsi="仿宋" w:eastAsia="仿宋" w:cs="仿宋"/>
          <w:lang w:val="en-US" w:eastAsia="zh-CN"/>
        </w:rPr>
        <w:t>【正确率】63%</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【原因分析】对定势效应的定义理解不准确。</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B。解析：①先入为主的意思是指先听进去的话或先获得的印象可能在头脑中占有主导地位，以后再遇到不同的意见时，不容易接受。②立竿见影比喻行事能马上看到效果或付出能马上得到收获。③疑人偷斧是指从前有个人丢了一把斧子，他怀疑是邻居的小孩偷的，于是他看那个小孩的行为、动作、神态都像偷斧子的。④心无旁骛形容心思集中，专心致志。①③反映了定势效应。故本题选B。</w:t>
      </w:r>
    </w:p>
    <w:p>
      <w:pPr>
        <w:bidi w:val="0"/>
        <w:rPr>
          <w:rFonts w:hint="eastAsia"/>
          <w:lang w:val="en-US" w:eastAsia="zh-CN"/>
        </w:rPr>
      </w:pPr>
    </w:p>
    <w:p>
      <w:pPr>
        <w:bidi w:val="0"/>
        <w:rPr>
          <w:rFonts w:hint="eastAsia"/>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eastAsia="宋体"/>
          <w:lang w:val="en-US" w:eastAsia="zh-CN"/>
        </w:rPr>
        <w:t>（多选）热炉效应是指组织中任何人触犯规章制度都要受到处罚。热炉效应带有（    ）。</w:t>
      </w:r>
    </w:p>
    <w:p>
      <w:pPr>
        <w:bidi w:val="0"/>
        <w:rPr>
          <w:rFonts w:hint="eastAsia"/>
          <w:lang w:val="en-US" w:eastAsia="zh-CN"/>
        </w:rPr>
      </w:pPr>
      <w:r>
        <w:rPr>
          <w:rFonts w:hint="eastAsia" w:ascii="宋体" w:eastAsia="宋体"/>
          <w:lang w:val="en-US" w:eastAsia="zh-CN"/>
        </w:rPr>
        <w:t>A.警示性</w:t>
      </w:r>
      <w:r>
        <w:rPr>
          <w:rFonts w:hint="eastAsia" w:ascii="宋体" w:eastAsia="宋体"/>
          <w:lang w:val="en-US" w:eastAsia="zh-CN"/>
        </w:rPr>
        <w:tab/>
      </w:r>
      <w:r>
        <w:rPr>
          <w:rFonts w:hint="eastAsia" w:ascii="宋体" w:eastAsia="宋体"/>
          <w:lang w:val="en-US" w:eastAsia="zh-CN"/>
        </w:rPr>
        <w:t>B.一致性</w:t>
      </w:r>
      <w:r>
        <w:rPr>
          <w:rFonts w:hint="eastAsia" w:ascii="宋体" w:eastAsia="宋体"/>
          <w:lang w:val="en-US" w:eastAsia="zh-CN"/>
        </w:rPr>
        <w:tab/>
      </w:r>
      <w:r>
        <w:rPr>
          <w:rFonts w:hint="eastAsia" w:ascii="宋体" w:eastAsia="宋体"/>
          <w:lang w:val="en-US" w:eastAsia="zh-CN"/>
        </w:rPr>
        <w:t>C.即时性</w:t>
      </w:r>
      <w:r>
        <w:rPr>
          <w:rFonts w:hint="eastAsia" w:ascii="宋体" w:eastAsia="宋体"/>
          <w:lang w:val="en-US" w:eastAsia="zh-CN"/>
        </w:rPr>
        <w:tab/>
      </w:r>
      <w:r>
        <w:rPr>
          <w:rFonts w:hint="eastAsia" w:ascii="宋体" w:eastAsia="宋体"/>
          <w:lang w:val="en-US" w:eastAsia="zh-CN"/>
        </w:rPr>
        <w:t>D.公平性</w:t>
      </w:r>
    </w:p>
    <w:p>
      <w:pPr>
        <w:bidi w:val="0"/>
        <w:rPr>
          <w:rFonts w:hint="default" w:ascii="仿宋" w:hAnsi="仿宋" w:eastAsia="仿宋" w:cs="仿宋"/>
          <w:lang w:val="en-US" w:eastAsia="zh-CN"/>
        </w:rPr>
      </w:pPr>
      <w:r>
        <w:rPr>
          <w:rFonts w:hint="eastAsia" w:ascii="仿宋" w:hAnsi="仿宋" w:eastAsia="仿宋" w:cs="仿宋"/>
          <w:lang w:val="en-US" w:eastAsia="zh-CN"/>
        </w:rPr>
        <w:t>【正确率】19%</w:t>
      </w:r>
    </w:p>
    <w:p>
      <w:pPr>
        <w:bidi w:val="0"/>
        <w:rPr>
          <w:rFonts w:hint="default" w:ascii="仿宋" w:hAnsi="仿宋" w:eastAsia="仿宋" w:cs="仿宋"/>
          <w:lang w:val="en-US" w:eastAsia="zh-CN"/>
        </w:rPr>
      </w:pPr>
      <w:r>
        <w:rPr>
          <w:rFonts w:hint="eastAsia" w:ascii="仿宋" w:hAnsi="仿宋" w:eastAsia="仿宋" w:cs="仿宋"/>
          <w:lang w:val="en-US" w:eastAsia="zh-CN"/>
        </w:rPr>
        <w:t>【错选】ACD。</w:t>
      </w:r>
    </w:p>
    <w:p>
      <w:pPr>
        <w:bidi w:val="0"/>
        <w:rPr>
          <w:rFonts w:hint="eastAsia" w:ascii="仿宋" w:hAnsi="仿宋" w:eastAsia="仿宋" w:cs="仿宋"/>
          <w:lang w:val="en-US" w:eastAsia="zh-CN"/>
        </w:rPr>
      </w:pPr>
      <w:r>
        <w:rPr>
          <w:rFonts w:hint="eastAsia" w:ascii="仿宋" w:hAnsi="仿宋" w:eastAsia="仿宋" w:cs="仿宋"/>
          <w:lang w:val="en-US" w:eastAsia="zh-CN"/>
        </w:rPr>
        <w:t>【原因分析】不了解热炉效应概念。</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【正解】ABCD。解析：“热炉效应”是指组织中任何人触犯规章制度都要受到处罚。它是由于触摸热炉与实行惩罚之间有许多相似之处而得名。热炉效应带有警示性、一致性、即时性和公平性。故本题选ABCD。</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81152" behindDoc="1" locked="0" layoutInCell="1" allowOverlap="1">
                <wp:simplePos x="0" y="0"/>
                <wp:positionH relativeFrom="column">
                  <wp:posOffset>114300</wp:posOffset>
                </wp:positionH>
                <wp:positionV relativeFrom="paragraph">
                  <wp:posOffset>177800</wp:posOffset>
                </wp:positionV>
                <wp:extent cx="800100" cy="288290"/>
                <wp:effectExtent l="6350" t="6350" r="12700" b="10160"/>
                <wp:wrapNone/>
                <wp:docPr id="2240" name="组合 2240"/>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4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4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4pt;height:22.7pt;width:63pt;z-index:-251235328;mso-width-relative:page;mso-height-relative:page;" coordorigin="2892,56098" coordsize="1185,454" o:gfxdata="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W9xBL1wAAAAgBAAAPAAAAAAAAAAEAIAAAACIAAABkcnMvZG93bnJldi54bWxQSwECFAAUAAAA&#10;CACHTuJAs/na7UUDAAB4CQAADgAAAAAAAAABACAAAAAm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ZoP+d8AAAADd&#10;AAAADwAAAGRycy9kb3ducmV2LnhtbEWPQWvCQBSE74X+h+UVvNXdBCkaXaUIigd7MHrw+Mg+k9js&#10;25BdE/XXdwuFHoeZ+YZZrO62ET11vnasIRkrEMSFMzWXGk7HzfsUhA/IBhvHpOFBHlbL15cFZsYN&#10;fKA+D6WIEPYZaqhCaDMpfVGRRT92LXH0Lq6zGKLsSmk6HCLcNjJV6kNarDkuVNjSuqLiO79ZDYX6&#10;XH89D4/ZtnfT2XmbXyf74aj16C1RcxCB7uE//NfeGQ1pOkng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g/53&#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oJz3sEAAADd&#10;AAAADwAAAGRycy9kb3ducmV2LnhtbEWPQWvCQBSE7wX/w/IEL6VuEoJI6ipaKNhDDo0e2tsj+5qE&#10;Zt/G3Y2af98tFHocZuYbZrO7m15cyfnOsoJ0mYAgrq3uuFFwPr0+rUH4gKyxt0wKJvKw284eNlho&#10;e+N3ulahERHCvkAFbQhDIaWvWzLol3Ygjt6XdQZDlK6R2uEtwk0vsyRZSYMdx4UWB3ppqf6uRqPg&#10;oyof93vt8mnsV2VZXz4PDt+UWszT5BlEoHv4D/+1j1pBluUZ/L6JT0B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Jz&#10;3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tbl>
      <w:tblPr>
        <w:tblStyle w:val="17"/>
        <w:tblW w:w="9031" w:type="dxa"/>
        <w:jc w:val="center"/>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027"/>
        <w:gridCol w:w="8004"/>
      </w:tblGrid>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0"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6"/>
                <w:szCs w:val="16"/>
                <w:vertAlign w:val="baseline"/>
                <w:lang w:eastAsia="zh-CN"/>
              </w:rPr>
            </w:pPr>
            <w:r>
              <w:rPr>
                <w:rFonts w:hint="eastAsia" w:ascii="黑体" w:hAnsi="黑体" w:eastAsia="黑体" w:cs="黑体"/>
                <w:sz w:val="18"/>
                <w:szCs w:val="18"/>
                <w:vertAlign w:val="baseline"/>
                <w:lang w:eastAsia="zh-CN"/>
              </w:rPr>
              <w:t>破窗效应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如果有人打破了一块窗户的玻璃，而管理人员没有及时地将这块玻璃装上，会给那些在这扇窗户前走过的人以暗示性的纵容，使更多的人去打碎更多的窗户，甚至把所有的窗户全部打烂。反映出</w:t>
            </w:r>
            <w:r>
              <w:rPr>
                <w:rFonts w:hint="eastAsia" w:ascii="楷体" w:hAnsi="楷体" w:eastAsia="楷体" w:cs="楷体"/>
                <w:color w:val="auto"/>
                <w:sz w:val="18"/>
                <w:szCs w:val="18"/>
                <w:lang w:val="en-US" w:eastAsia="zh-CN"/>
              </w:rPr>
              <w:t>无序的现象刺激无序的管理，</w:t>
            </w:r>
            <w:r>
              <w:rPr>
                <w:rFonts w:hint="eastAsia" w:ascii="楷体" w:hAnsi="楷体" w:eastAsia="楷体" w:cs="楷体"/>
                <w:sz w:val="18"/>
                <w:szCs w:val="18"/>
                <w:vertAlign w:val="baseline"/>
                <w:lang w:eastAsia="zh-CN"/>
              </w:rPr>
              <w:t>而无序的管理又会造成现象更加无序，形成恶性循环。</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0"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首因效应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又称“优先效应”，是指考评者通常会根据所获得的关于被考评者的最初信息来评价其绩效的好坏，之后与最初判断相吻合的信息就容易被接纳，而相反的信息往往容易被忽略不计。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晕轮效应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又称“光环效应”，是指在人际相互作用过程中形成的一种夸大的社会印象。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马太效应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又称“马太原理”，指强者愈强、弱者愈弱的现象。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鲶鱼效应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采取一种手段或措施，刺激一些企业活跃起来投入到市场中积极参与竞争，从而激活市场中的同行业企业，其实质是一种负激励。</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马蝇效应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源于美国前总统林肯的故事，讲述再懒惰的马，只要身上有马蝇叮咬，它也会精神抖擞，飞快奔跑。</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木桶效应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又称“短板效应”，即构成组织的各个部分往往是良莠不齐的，而劣势部分往往决定整个组织的水平。</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集体冷漠</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又称“责任分散效应”，主要内容是人多不负责，责任不落实。</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帕金森</w:t>
            </w:r>
          </w:p>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定律</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揭示了行政权力扩张引发的人浮于事、效率低下的“官场传染病”。要预防帕金森定律，必须把管理单位的用人权放在一个公正、公平、平等、科学、合理的用人制度上，不受人为因素的干扰。</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皮尔斯</w:t>
            </w:r>
          </w:p>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定律</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英国宇宙航行组织总裁奥斯汀</w:t>
            </w:r>
            <w:r>
              <w:rPr>
                <w:rFonts w:hint="eastAsia" w:ascii="楷体" w:hAnsi="楷体" w:eastAsia="楷体" w:cs="楷体"/>
                <w:sz w:val="18"/>
                <w:szCs w:val="18"/>
                <w:vertAlign w:val="baseline"/>
                <w:lang w:val="en-US" w:eastAsia="zh-CN"/>
              </w:rPr>
              <w:t>·皮尔斯提出要完善培养接班人制度，要追寻有效的企业经营发展前途，企业的未来后继接任人选是件相当重要的事。</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二八定律</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在任何一组东西中，最重要的只占其中一小部分，约</w:t>
            </w:r>
            <w:r>
              <w:rPr>
                <w:rFonts w:hint="eastAsia" w:ascii="楷体" w:hAnsi="楷体" w:eastAsia="楷体" w:cs="楷体"/>
                <w:sz w:val="18"/>
                <w:szCs w:val="18"/>
                <w:vertAlign w:val="baseline"/>
                <w:lang w:val="en-US" w:eastAsia="zh-CN"/>
              </w:rPr>
              <w:t>20%，其余80%尽管是多数，却是次要的。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墨菲定律</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如果事情有变坏的可能性，不管这种可能性有多小，它总会发生。</w:t>
            </w:r>
            <w:r>
              <w:rPr>
                <w:rFonts w:hint="eastAsia" w:ascii="楷体" w:hAnsi="楷体" w:eastAsia="楷体" w:cs="楷体"/>
                <w:color w:val="auto"/>
                <w:sz w:val="18"/>
                <w:szCs w:val="18"/>
                <w:lang w:val="en-US" w:eastAsia="zh-CN"/>
              </w:rPr>
              <w:t>墨菲定律告诉人们，要关注细节、不放过任何小过失，做好危机管理，防患于未然。</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手表定律</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对同一个人或同一个组织的管理不能同时采用两种不同的方法，不能同时设置两个不同的目标。</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青蛙现象</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青蛙现象强调“生于忧患，死于安乐”，要有危机意识。在自我感觉良好的情况下，对实际情况的逐渐恶化，没有清醒的察觉。这反映的是管理学中的青蛙现象。</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沉锚效应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沉锚效应是指人们在对某人某事作出判断时，易受第一印象或第一信息支配，就像沉入海底的锚一样把人们的思想固定在某处。</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蜜蜂效应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蜜蜂效应来自美国密执安大学教授卡尔·韦克转述的实验。该效应给人的启示是面对趋于复杂的世界，若想赋予事物合理性，就必须拥有随机性的智慧而不是教条式的智慧。</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螃蟹效应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螃蟹效应在企业管理中的表现是指，员工与员工之间、员工与老板之间，因为个人利益，而出现的明争暗斗。企业的各成员因为个人利益，相互排挤与打压。最终导致的只能是企业做不大、做不强。</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金鱼缸</w:t>
            </w:r>
          </w:p>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金鱼缸效应强调的是增加管理的透明度。</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糖果效应</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也称延迟满足，是指为了长远的、更大的利益而自愿延缓或者放弃目前的、较小的满足。</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彼得原理</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在各种组织中，由于习惯于对在某个等级上称职的人员进行晋升提拔，因而雇员总是趋向于被晋升到其不称职的职位。</w:t>
            </w:r>
          </w:p>
        </w:tc>
      </w:tr>
      <w:tr>
        <w:tblPrEx>
          <w:tblBorders>
            <w:top w:val="single" w:color="2E75B5" w:themeColor="accent1" w:themeShade="BF" w:sz="12" w:space="0"/>
            <w:left w:val="single" w:color="2E75B5" w:themeColor="accent1" w:themeShade="BF" w:sz="12" w:space="0"/>
            <w:bottom w:val="single" w:color="2E75B5" w:themeColor="accent1" w:themeShade="BF" w:sz="12" w:space="0"/>
            <w:right w:val="single" w:color="2E75B5" w:themeColor="accent1" w:themeShade="BF" w:sz="12"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54" w:hRule="atLeast"/>
          <w:tblHeader/>
          <w:jc w:val="center"/>
        </w:trPr>
        <w:tc>
          <w:tcPr>
            <w:tcW w:w="1027" w:type="dxa"/>
            <w:tcBorders>
              <w:tl2br w:val="nil"/>
              <w:tr2bl w:val="nil"/>
            </w:tcBorders>
            <w:shd w:val="clear" w:color="auto" w:fill="auto"/>
            <w:vAlign w:val="center"/>
          </w:tcPr>
          <w:p>
            <w:pPr>
              <w:tabs>
                <w:tab w:val="left" w:pos="1470"/>
                <w:tab w:val="left" w:pos="3570"/>
                <w:tab w:val="clear" w:pos="4620"/>
                <w:tab w:val="clear" w:pos="6720"/>
              </w:tabs>
              <w:spacing w:line="240" w:lineRule="auto"/>
              <w:ind w:left="0" w:leftChars="0" w:firstLine="0" w:firstLineChars="0"/>
              <w:jc w:val="center"/>
              <w:rPr>
                <w:rFonts w:hint="eastAsia" w:ascii="黑体" w:hAnsi="黑体" w:eastAsia="黑体" w:cs="黑体"/>
                <w:sz w:val="18"/>
                <w:szCs w:val="18"/>
                <w:vertAlign w:val="baseline"/>
                <w:lang w:eastAsia="zh-CN"/>
              </w:rPr>
            </w:pPr>
            <w:r>
              <w:rPr>
                <w:rFonts w:hint="eastAsia" w:ascii="黑体" w:hAnsi="黑体" w:eastAsia="黑体" w:cs="黑体"/>
                <w:sz w:val="18"/>
                <w:szCs w:val="18"/>
                <w:vertAlign w:val="baseline"/>
                <w:lang w:eastAsia="zh-CN"/>
              </w:rPr>
              <w:t>横山法则</w:t>
            </w:r>
          </w:p>
        </w:tc>
        <w:tc>
          <w:tcPr>
            <w:tcW w:w="8004"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18"/>
                <w:szCs w:val="18"/>
                <w:vertAlign w:val="baseline"/>
                <w:lang w:eastAsia="zh-CN"/>
              </w:rPr>
            </w:pPr>
            <w:r>
              <w:rPr>
                <w:rFonts w:hint="eastAsia" w:ascii="楷体" w:hAnsi="楷体" w:eastAsia="楷体" w:cs="楷体"/>
                <w:sz w:val="18"/>
                <w:szCs w:val="18"/>
                <w:vertAlign w:val="baseline"/>
                <w:lang w:eastAsia="zh-CN"/>
              </w:rPr>
              <w:t>最有效并持续不断的控制不是强制，而是触发个人内在的自发控制。</w:t>
            </w:r>
          </w:p>
        </w:tc>
      </w:tr>
    </w:tbl>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82176" behindDoc="1" locked="0" layoutInCell="1" allowOverlap="1">
                <wp:simplePos x="0" y="0"/>
                <wp:positionH relativeFrom="column">
                  <wp:posOffset>100330</wp:posOffset>
                </wp:positionH>
                <wp:positionV relativeFrom="paragraph">
                  <wp:posOffset>183515</wp:posOffset>
                </wp:positionV>
                <wp:extent cx="752475" cy="288290"/>
                <wp:effectExtent l="6350" t="6350" r="22225" b="10160"/>
                <wp:wrapNone/>
                <wp:docPr id="2243" name="组合 2243"/>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4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4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pt;margin-top:14.45pt;height:22.7pt;width:59.25pt;z-index:-251234304;mso-width-relative:page;mso-height-relative:page;" coordorigin="2892,56098" coordsize="1185,454" o:gfxdata="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CjMOS2AAAAAgBAAAPAAAAAAAAAAEAIAAAACIAAABkcnMvZG93bnJldi54&#10;bWxQSwECFAAUAAAACACHTuJAaIwsNVADAACECQAADgAAAAAAAAABACAAAAAnAQAAZHJzL2Uyb0Rv&#10;Yy54bWxQSwUGAAAAAAYABgBZAQAA6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vRd78AAAADd&#10;AAAADwAAAGRycy9kb3ducmV2LnhtbEWPQWvCQBSE74X+h+UVvNVdQygaXaUIigd7MHrw+Mg+k9js&#10;25BdE/XXdwuFHoeZ+YZZrO62ET11vnasYTJWIIgLZ2ouNZyOm/cpCB+QDTaOScODPKyWry8LzIwb&#10;+EB9HkoRIewz1FCF0GZS+qIii37sWuLoXVxnMUTZldJ0OES4bWSi1Ie0WHNcqLCldUXFd36zGgr1&#10;uf56Hh6zbe+ms/M2v6b74aj16G2i5iAC3cN/+K+9MxqSJE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9F3v&#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vrqsAAAADd&#10;AAAADwAAAGRycy9kb3ducmV2LnhtbEWPT4vCMBTE7wt+h/CEvSyaWlyRahRdWFgPPWzXg94ezbMt&#10;Ni81if++vRGEPQ4z8xtmvryZVlzI+caygtEwAUFcWt1wpWD79z2YgvABWWNrmRTcycNy0XubY6bt&#10;lX/pUoRKRAj7DBXUIXSZlL6syaAf2o44egfrDIYoXSW1w2uEm1amSTKRBhuOCzV29FVTeSzORsGu&#10;yD9WK+3G93M7yfPytF873Cj13h8lMxCBbuE//Gr/aAVpOv6E5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a+uq&#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rPr>
          <w:rFonts w:hint="eastAsia"/>
          <w:lang w:val="en-US" w:eastAsia="zh-CN"/>
        </w:rPr>
      </w:pPr>
      <w:r>
        <w:rPr>
          <w:rFonts w:hint="eastAsia" w:ascii="宋体" w:eastAsia="宋体"/>
          <w:lang w:val="en-US" w:eastAsia="zh-CN"/>
        </w:rPr>
        <w:t>1.（多选）首因效应指交往双方的第一次印象对今后交往关系的影响。下列选项中，体现了首因效应的有（    ）。</w:t>
      </w:r>
    </w:p>
    <w:p>
      <w:pPr>
        <w:rPr>
          <w:rFonts w:hint="eastAsia"/>
          <w:lang w:val="en-US" w:eastAsia="zh-CN"/>
        </w:rPr>
      </w:pPr>
      <w:r>
        <w:rPr>
          <w:rFonts w:hint="eastAsia" w:ascii="宋体" w:eastAsia="宋体"/>
          <w:lang w:val="en-US" w:eastAsia="zh-CN"/>
        </w:rPr>
        <w:t>A.下马威</w:t>
      </w:r>
      <w:r>
        <w:rPr>
          <w:rFonts w:hint="eastAsia" w:ascii="宋体" w:eastAsia="宋体"/>
          <w:lang w:val="en-US" w:eastAsia="zh-CN"/>
        </w:rPr>
        <w:tab/>
      </w:r>
      <w:r>
        <w:rPr>
          <w:rFonts w:hint="eastAsia" w:ascii="宋体" w:eastAsia="宋体"/>
          <w:lang w:val="en-US" w:eastAsia="zh-CN"/>
        </w:rPr>
        <w:t>B.新官上任三把火</w:t>
      </w:r>
      <w:r>
        <w:rPr>
          <w:rFonts w:hint="eastAsia" w:ascii="宋体" w:eastAsia="宋体"/>
          <w:lang w:val="en-US" w:eastAsia="zh-CN"/>
        </w:rPr>
        <w:tab/>
      </w:r>
      <w:r>
        <w:rPr>
          <w:rFonts w:hint="eastAsia" w:ascii="宋体" w:eastAsia="宋体"/>
          <w:lang w:val="en-US" w:eastAsia="zh-CN"/>
        </w:rPr>
        <w:t>C.爱屋及乌</w:t>
      </w:r>
      <w:r>
        <w:rPr>
          <w:rFonts w:hint="eastAsia" w:ascii="宋体" w:eastAsia="宋体"/>
          <w:lang w:val="en-US" w:eastAsia="zh-CN"/>
        </w:rPr>
        <w:tab/>
      </w:r>
      <w:r>
        <w:rPr>
          <w:rFonts w:hint="eastAsia" w:ascii="宋体" w:eastAsia="宋体"/>
          <w:lang w:val="en-US" w:eastAsia="zh-CN"/>
        </w:rPr>
        <w:t>D.得寸进尺</w:t>
      </w:r>
    </w:p>
    <w:p>
      <w:pPr>
        <w:bidi w:val="0"/>
        <w:rPr>
          <w:rFonts w:hint="eastAsia"/>
          <w:lang w:val="en-US" w:eastAsia="zh-CN"/>
        </w:rPr>
      </w:pPr>
    </w:p>
    <w:p>
      <w:pPr>
        <w:bidi w:val="0"/>
        <w:rPr>
          <w:rFonts w:hint="eastAsia"/>
          <w:lang w:val="en-US" w:eastAsia="zh-CN"/>
        </w:rPr>
      </w:pPr>
    </w:p>
    <w:p>
      <w:pPr>
        <w:bidi w:val="0"/>
        <w:rPr>
          <w:rFonts w:hint="default"/>
          <w:lang w:val="en-US" w:eastAsia="zh-CN"/>
        </w:rPr>
      </w:pPr>
      <w:r>
        <w:rPr>
          <w:rFonts w:hint="eastAsia" w:ascii="宋体" w:eastAsia="宋体"/>
          <w:lang w:val="en-US" w:eastAsia="zh-CN"/>
        </w:rPr>
        <w:t>2.（单选）</w:t>
      </w:r>
      <w:r>
        <w:rPr>
          <w:rFonts w:hint="default"/>
          <w:lang w:val="en-US" w:eastAsia="zh-CN"/>
        </w:rPr>
        <w:t>组织管理部门通过引进优秀人才以激活原有员工的活力，产生一石激起千层浪的激荡效应，这种现象被称为（    ）。</w:t>
      </w:r>
    </w:p>
    <w:p>
      <w:pPr>
        <w:bidi w:val="0"/>
        <w:rPr>
          <w:rFonts w:hint="default"/>
          <w:lang w:val="en-US" w:eastAsia="zh-CN"/>
        </w:rPr>
      </w:pPr>
      <w:r>
        <w:rPr>
          <w:rFonts w:hint="default"/>
          <w:lang w:val="en-US" w:eastAsia="zh-CN"/>
        </w:rPr>
        <w:t>A.蝴蝶效应</w:t>
      </w:r>
      <w:r>
        <w:rPr>
          <w:rFonts w:hint="eastAsia" w:ascii="宋体" w:eastAsia="宋体"/>
          <w:lang w:val="en-US" w:eastAsia="zh-CN"/>
        </w:rPr>
        <w:tab/>
      </w:r>
      <w:r>
        <w:rPr>
          <w:rFonts w:hint="default"/>
          <w:lang w:val="en-US" w:eastAsia="zh-CN"/>
        </w:rPr>
        <w:t>B.木桶效应</w:t>
      </w:r>
      <w:r>
        <w:rPr>
          <w:rFonts w:hint="eastAsia" w:ascii="宋体" w:eastAsia="宋体"/>
          <w:lang w:val="en-US" w:eastAsia="zh-CN"/>
        </w:rPr>
        <w:tab/>
      </w:r>
      <w:r>
        <w:rPr>
          <w:rFonts w:hint="default"/>
          <w:lang w:val="en-US" w:eastAsia="zh-CN"/>
        </w:rPr>
        <w:t>C.破窗效应</w:t>
      </w:r>
      <w:r>
        <w:rPr>
          <w:rFonts w:hint="eastAsia" w:ascii="宋体" w:eastAsia="宋体"/>
          <w:lang w:val="en-US" w:eastAsia="zh-CN"/>
        </w:rPr>
        <w:tab/>
      </w:r>
      <w:r>
        <w:rPr>
          <w:rFonts w:hint="default"/>
          <w:lang w:val="en-US" w:eastAsia="zh-CN"/>
        </w:rPr>
        <w:t>D.鲶鱼效应</w:t>
      </w:r>
    </w:p>
    <w:p>
      <w:pPr>
        <w:bidi w:val="0"/>
        <w:rPr>
          <w:rFonts w:hint="default"/>
          <w:lang w:val="en-US" w:eastAsia="zh-CN"/>
        </w:rPr>
      </w:pPr>
      <w:r>
        <w:rPr>
          <w:rFonts w:hint="eastAsia" w:ascii="宋体" w:eastAsia="宋体"/>
          <w:lang w:val="en-US" w:eastAsia="zh-CN"/>
        </w:rPr>
        <w:t>3.（单选）</w:t>
      </w:r>
      <w:r>
        <w:rPr>
          <w:rFonts w:hint="default"/>
          <w:lang w:val="en-US" w:eastAsia="zh-CN"/>
        </w:rPr>
        <w:t>面对复杂的环境，我们大多数人的习惯模式是“一根筋”似的遵循逻辑分析的垂直式思考，过于纠结结果是否正确，久而久之，没有把握的事，不敢开口、不敢尝试。而创新或者变通就是要我们不停尝试、不停变换，崇尚思考的多样性胜过逻辑性的垂直式思考，即拥有随机的智慧而不是教条式的智慧。这是哪一管理学效应给予我们的启示？（    ）</w:t>
      </w:r>
    </w:p>
    <w:p>
      <w:pPr>
        <w:bidi w:val="0"/>
        <w:rPr>
          <w:rFonts w:hint="default"/>
          <w:lang w:val="en-US" w:eastAsia="zh-CN"/>
        </w:rPr>
      </w:pPr>
      <w:r>
        <w:rPr>
          <w:rFonts w:hint="default"/>
          <w:lang w:val="en-US" w:eastAsia="zh-CN"/>
        </w:rPr>
        <w:t>A.金鱼缸效应</w:t>
      </w:r>
      <w:r>
        <w:rPr>
          <w:rFonts w:hint="eastAsia" w:ascii="宋体" w:eastAsia="宋体"/>
          <w:lang w:val="en-US" w:eastAsia="zh-CN"/>
        </w:rPr>
        <w:tab/>
      </w:r>
      <w:r>
        <w:rPr>
          <w:rFonts w:hint="default"/>
          <w:lang w:val="en-US" w:eastAsia="zh-CN"/>
        </w:rPr>
        <w:t>B.螃蟹效应</w:t>
      </w:r>
      <w:r>
        <w:rPr>
          <w:rFonts w:hint="eastAsia" w:ascii="宋体" w:eastAsia="宋体"/>
          <w:lang w:val="en-US" w:eastAsia="zh-CN"/>
        </w:rPr>
        <w:tab/>
      </w:r>
      <w:r>
        <w:rPr>
          <w:rFonts w:hint="default"/>
          <w:lang w:val="en-US" w:eastAsia="zh-CN"/>
        </w:rPr>
        <w:t>C.糖果效应</w:t>
      </w:r>
      <w:r>
        <w:rPr>
          <w:rFonts w:hint="eastAsia" w:ascii="宋体" w:eastAsia="宋体"/>
          <w:lang w:val="en-US" w:eastAsia="zh-CN"/>
        </w:rPr>
        <w:tab/>
      </w:r>
      <w:r>
        <w:rPr>
          <w:rFonts w:hint="default"/>
          <w:lang w:val="en-US" w:eastAsia="zh-CN"/>
        </w:rPr>
        <w:t>D.蜜蜂效应</w:t>
      </w:r>
    </w:p>
    <w:p>
      <w:pPr>
        <w:bidi w:val="0"/>
        <w:rPr>
          <w:rFonts w:hint="eastAsia"/>
        </w:rPr>
      </w:pPr>
      <w:r>
        <w:rPr>
          <w:rFonts w:hint="eastAsia" w:ascii="宋体" w:eastAsia="宋体"/>
          <w:lang w:val="en-US" w:eastAsia="zh-CN"/>
        </w:rPr>
        <w:t>4.（单选）</w:t>
      </w:r>
      <w:r>
        <w:rPr>
          <w:rFonts w:hint="eastAsia"/>
        </w:rPr>
        <w:t>登门槛效应是指一个人一旦接受了他人的一个微不足道的要求，为了避免认知上的不协调，或想给他人以前后一致的印象，就有可能接受更大的要求。下列成语中能体现这种效应的是（    ）。</w:t>
      </w:r>
    </w:p>
    <w:p>
      <w:pPr>
        <w:bidi w:val="0"/>
        <w:rPr>
          <w:rFonts w:hint="eastAsia"/>
        </w:rPr>
      </w:pPr>
      <w:r>
        <w:rPr>
          <w:rFonts w:hint="eastAsia"/>
        </w:rPr>
        <w:t>A.事半功倍</w:t>
      </w:r>
      <w:r>
        <w:rPr>
          <w:rFonts w:hint="eastAsia" w:eastAsia="宋体"/>
          <w:lang w:eastAsia="zh-CN"/>
        </w:rPr>
        <w:tab/>
      </w:r>
      <w:r>
        <w:rPr>
          <w:rFonts w:hint="eastAsia"/>
        </w:rPr>
        <w:t>B.层出不穷</w:t>
      </w:r>
      <w:r>
        <w:rPr>
          <w:rFonts w:hint="eastAsia" w:eastAsia="宋体"/>
          <w:lang w:eastAsia="zh-CN"/>
        </w:rPr>
        <w:tab/>
      </w:r>
      <w:r>
        <w:rPr>
          <w:rFonts w:hint="eastAsia"/>
        </w:rPr>
        <w:t>C.得寸进尺</w:t>
      </w:r>
      <w:r>
        <w:rPr>
          <w:rFonts w:hint="eastAsia" w:eastAsia="宋体"/>
          <w:lang w:eastAsia="zh-CN"/>
        </w:rPr>
        <w:tab/>
      </w:r>
      <w:r>
        <w:rPr>
          <w:rFonts w:hint="eastAsia"/>
        </w:rPr>
        <w:t>D.新陈代谢</w:t>
      </w: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071936" behindDoc="1" locked="0" layoutInCell="1" allowOverlap="1">
                <wp:simplePos x="0" y="0"/>
                <wp:positionH relativeFrom="column">
                  <wp:posOffset>71755</wp:posOffset>
                </wp:positionH>
                <wp:positionV relativeFrom="paragraph">
                  <wp:posOffset>765175</wp:posOffset>
                </wp:positionV>
                <wp:extent cx="752475" cy="288290"/>
                <wp:effectExtent l="6350" t="6350" r="22225" b="10160"/>
                <wp:wrapNone/>
                <wp:docPr id="2246" name="组合 224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4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4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60.25pt;height:22.7pt;width:59.25pt;z-index:-251244544;mso-width-relative:page;mso-height-relative:page;" coordorigin="2892,56098" coordsize="1185,454" o:gfxdata="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CbNksrZAAAACgEAAA8AAAAAAAAAAQAgAAAAIgAAAGRycy9kb3ducmV2LnhtbFBLAQIU&#10;ABQAAAAIAIdO4kBJJ40tSAMAAHgJAAAOAAAAAAAAAAEAIAAAACg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ibDmMAAAADd&#10;AAAADwAAAGRycy9kb3ducmV2LnhtbEWPQWvCQBSE7wX/w/KE3uquQaxGVxGh0kN7MHrw+Mg+k2j2&#10;bchuE+2vdwsFj8PMfMMs1zdbi45aXznWMB4pEMS5MxUXGo6Hj7cZCB+QDdaOScOdPKxXg5clpsb1&#10;vKcuC4WIEPYpaihDaFIpfV6SRT9yDXH0zq61GKJsC2la7CPc1jJRaiotVhwXSmxoW1J+zX6shlxt&#10;tt+/+/t817nZ/LTLLpOv/qD163CsFiAC3cIz/N/+NBqSZPIOf2/iE5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sOY&#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2pENL4AAADd&#10;AAAADwAAAGRycy9kb3ducmV2LnhtbEVPPWvDMBDdA/0P4gpdQi3HhFCcKCEtFNrBQ50M7XZYF9vU&#10;OrmS7Nj/PhoCHR/ve3eYTCdGcr61rGCVpCCIK6tbrhWcT+/PLyB8QNbYWSYFM3k47B8WO8y1vfIX&#10;jWWoRQxhn6OCJoQ+l9JXDRn0ie2JI3exzmCI0NVSO7zGcNPJLE030mDLsaHBnt4aqn7LwSj4Lovl&#10;8ajdeh66TVFUfz+vDj+VenpcpVsQgabwL767P7SCLFvHufFNf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pENL4A&#10;AADdAAAADwAAAAAAAAABACAAAAAiAAAAZHJzL2Rvd25yZXYueG1sUEsBAhQAFAAAAAgAh07iQDMv&#10;BZ47AAAAOQAAABAAAAAAAAAAAQAgAAAADQEAAGRycy9zaGFwZXhtbC54bWxQSwUGAAAAAAYABgBb&#10;AQAAtwM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第4组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了解《党政机关公文处理》常考内容；</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0912" behindDoc="1" locked="0" layoutInCell="1" allowOverlap="1">
                <wp:simplePos x="0" y="0"/>
                <wp:positionH relativeFrom="column">
                  <wp:posOffset>71755</wp:posOffset>
                </wp:positionH>
                <wp:positionV relativeFrom="paragraph">
                  <wp:posOffset>178435</wp:posOffset>
                </wp:positionV>
                <wp:extent cx="752475" cy="288290"/>
                <wp:effectExtent l="6350" t="6350" r="22225" b="10160"/>
                <wp:wrapNone/>
                <wp:docPr id="2249" name="组合 224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5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14.05pt;height:22.7pt;width:59.25pt;z-index:-251245568;mso-width-relative:page;mso-height-relative:page;" coordorigin="2892,56098" coordsize="1185,454" o:gfxdata="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IR1pJHXAAAACAEAAA8AAAAAAAAAAQAgAAAAIgAAAGRycy9kb3ducmV2LnhtbFBLAQIU&#10;ABQAAAAIAIdO4kCyyj5lSgMAAHgJAAAOAAAAAAAAAAEAIAAAACY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BbNMb4AAADd&#10;AAAADwAAAGRycy9kb3ducmV2LnhtbEVPPW/CMBDdK/U/WFepW7ETtQhSHISQQB3oQNKh4ym+JoH4&#10;HMVuAvz6eqjE+PS+V+uL7cRIg28da0hmCgRx5UzLtYavcveyAOEDssHOMWm4kod1/viwwsy4iY80&#10;FqEWMYR9hhqaEPpMSl81ZNHPXE8cuR83WAwRDrU0A04x3HYyVWouLbYcGxrsadtQdS5+rYZKbbaf&#10;t+N1uR/dYvm9L06vh6nU+vkpUe8gAl3CXfzv/jAa0vQt7o9v4hO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bNMb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4l7dMAAAADd&#10;AAAADwAAAGRycy9kb3ducmV2LnhtbEWPT2vCQBTE70K/w/IKvYhuEqpIdBUVCu0hB9Me9PbIPpPQ&#10;7Nt0d/337buC4HGYmd8wi9XVdOJMzreWFaTjBARxZXXLtYKf74/RDIQPyBo7y6TgRh5Wy5fBAnNt&#10;L7yjcxlqESHsc1TQhNDnUvqqIYN+bHvi6B2tMxiidLXUDi8RbjqZJclUGmw5LjTY07ah6rc8GQX7&#10;shiu19q9307dtCiqv8PG4ZdSb69pMgcR6Bqe4Uf7UyvIskkK9zfxCc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iXt0&#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eastAsia="宋体"/>
          <w:lang w:val="en-US" w:eastAsia="zh-CN"/>
        </w:rPr>
        <w:t>（多选）在公文办理中，初审的重点有（    ）。</w:t>
      </w:r>
    </w:p>
    <w:p>
      <w:pPr>
        <w:bidi w:val="0"/>
        <w:rPr>
          <w:rFonts w:hint="eastAsia"/>
          <w:lang w:val="en-US" w:eastAsia="zh-CN"/>
        </w:rPr>
      </w:pPr>
      <w:r>
        <w:rPr>
          <w:rFonts w:hint="eastAsia" w:ascii="宋体" w:eastAsia="宋体"/>
          <w:lang w:val="en-US" w:eastAsia="zh-CN"/>
        </w:rPr>
        <w:t>A.是否应当由本机关办理　</w:t>
      </w:r>
    </w:p>
    <w:p>
      <w:pPr>
        <w:bidi w:val="0"/>
        <w:rPr>
          <w:rFonts w:hint="eastAsia"/>
          <w:lang w:val="en-US" w:eastAsia="zh-CN"/>
        </w:rPr>
      </w:pPr>
      <w:r>
        <w:rPr>
          <w:rFonts w:hint="eastAsia" w:ascii="宋体" w:eastAsia="宋体"/>
          <w:lang w:val="en-US" w:eastAsia="zh-CN"/>
        </w:rPr>
        <w:t>B.是否符合行文规则</w:t>
      </w:r>
    </w:p>
    <w:p>
      <w:pPr>
        <w:bidi w:val="0"/>
        <w:rPr>
          <w:rFonts w:hint="eastAsia"/>
          <w:lang w:val="en-US" w:eastAsia="zh-CN"/>
        </w:rPr>
      </w:pPr>
      <w:r>
        <w:rPr>
          <w:rFonts w:hint="eastAsia" w:ascii="宋体" w:eastAsia="宋体"/>
          <w:lang w:val="en-US" w:eastAsia="zh-CN"/>
        </w:rPr>
        <w:t>C.文种、格式是否符合要求</w:t>
      </w:r>
    </w:p>
    <w:p>
      <w:pPr>
        <w:bidi w:val="0"/>
        <w:rPr>
          <w:rFonts w:hint="eastAsia"/>
          <w:lang w:val="en-US" w:eastAsia="zh-CN"/>
        </w:rPr>
      </w:pPr>
      <w:r>
        <w:rPr>
          <w:rFonts w:hint="eastAsia" w:ascii="宋体" w:eastAsia="宋体"/>
          <w:lang w:val="en-US" w:eastAsia="zh-CN"/>
        </w:rPr>
        <w:t>D.涉及其他地区或者部门职权范围内的事项是否已经协商、会签</w:t>
      </w:r>
    </w:p>
    <w:p>
      <w:pPr>
        <w:bidi w:val="0"/>
        <w:rPr>
          <w:rFonts w:hint="default" w:ascii="仿宋" w:hAnsi="仿宋" w:eastAsia="仿宋" w:cs="仿宋"/>
          <w:lang w:val="en-US" w:eastAsia="zh-CN"/>
        </w:rPr>
      </w:pPr>
      <w:r>
        <w:rPr>
          <w:rFonts w:hint="eastAsia" w:ascii="仿宋" w:hAnsi="仿宋" w:eastAsia="仿宋" w:cs="仿宋"/>
          <w:lang w:val="en-US" w:eastAsia="zh-CN"/>
        </w:rPr>
        <w:t>【正确率】53%</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【原因分析】对《党政机关公文处理工作条例》中初审的规定记忆不准确。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BCD。解析：根据《党政机关公文处理工作条例》第24条的规定，对收到的公文应当进行初审。初审的重点是：是否应当由本机关办理，是否符合行文规则，文种、格式是否符合要求，涉及其他地区或者部门职权范围内的事项是否已经协商、会签，是否符合公文起草的其他要求。经初审不符合规定的公文，应当及时退回来文单位并说明理由。故本题选ABCD。</w:t>
      </w:r>
    </w:p>
    <w:p>
      <w:pPr>
        <w:bidi w:val="0"/>
        <w:rPr>
          <w:rFonts w:hint="eastAsia"/>
          <w:lang w:val="en-US" w:eastAsia="zh-CN"/>
        </w:rPr>
      </w:pPr>
    </w:p>
    <w:p>
      <w:pPr>
        <w:bidi w:val="0"/>
        <w:rPr>
          <w:rFonts w:hint="default" w:ascii="宋体" w:hAnsi="宋体" w:eastAsia="宋体"/>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default" w:ascii="宋体" w:hAnsi="宋体" w:eastAsia="宋体"/>
          <w:lang w:val="en-US" w:eastAsia="zh-CN"/>
        </w:rPr>
        <w:t>公文处理工作是指公文拟制、办理、管理等一系列相互关联、衔接有序的工作。以下选项中表述错误的是（    ）。</w:t>
      </w:r>
    </w:p>
    <w:p>
      <w:pPr>
        <w:bidi w:val="0"/>
        <w:rPr>
          <w:rFonts w:hint="default" w:ascii="宋体" w:hAnsi="宋体" w:eastAsia="宋体"/>
          <w:lang w:val="en-US" w:eastAsia="zh-CN"/>
        </w:rPr>
      </w:pPr>
      <w:r>
        <w:rPr>
          <w:rFonts w:hint="default" w:ascii="宋体" w:hAnsi="宋体" w:eastAsia="宋体"/>
          <w:lang w:val="en-US" w:eastAsia="zh-CN"/>
        </w:rPr>
        <w:t>A.会签是指联合行文时，由各发文机关的领导共同签署文件</w:t>
      </w:r>
    </w:p>
    <w:p>
      <w:pPr>
        <w:bidi w:val="0"/>
        <w:rPr>
          <w:rFonts w:hint="default" w:ascii="宋体" w:hAnsi="宋体" w:eastAsia="宋体"/>
          <w:lang w:val="en-US" w:eastAsia="zh-CN"/>
        </w:rPr>
      </w:pPr>
      <w:r>
        <w:rPr>
          <w:rFonts w:hint="default" w:ascii="宋体" w:hAnsi="宋体" w:eastAsia="宋体"/>
          <w:lang w:val="en-US" w:eastAsia="zh-CN"/>
        </w:rPr>
        <w:t>B.公文文稿签发前，应当由发文机关单位负责人进行审核</w:t>
      </w:r>
    </w:p>
    <w:p>
      <w:pPr>
        <w:bidi w:val="0"/>
        <w:rPr>
          <w:rFonts w:hint="default" w:ascii="宋体" w:hAnsi="宋体" w:eastAsia="宋体"/>
          <w:lang w:val="en-US" w:eastAsia="zh-CN"/>
        </w:rPr>
      </w:pPr>
      <w:r>
        <w:rPr>
          <w:rFonts w:hint="default" w:ascii="宋体" w:hAnsi="宋体" w:eastAsia="宋体"/>
          <w:lang w:val="en-US" w:eastAsia="zh-CN"/>
        </w:rPr>
        <w:t>C.文稿签发后，稿本的性质有了改变，由原来的草稿变成了定稿</w:t>
      </w:r>
    </w:p>
    <w:p>
      <w:pPr>
        <w:bidi w:val="0"/>
        <w:rPr>
          <w:rFonts w:hint="default" w:ascii="宋体" w:hAnsi="宋体" w:eastAsia="宋体"/>
          <w:lang w:val="en-US" w:eastAsia="zh-CN"/>
        </w:rPr>
      </w:pPr>
      <w:r>
        <w:rPr>
          <w:rFonts w:hint="default" w:ascii="宋体" w:hAnsi="宋体" w:eastAsia="宋体"/>
          <w:lang w:val="en-US" w:eastAsia="zh-CN"/>
        </w:rPr>
        <w:t>D.起草公文是形成文件的首要环节，政策性、思想性和业务性都很强</w:t>
      </w:r>
    </w:p>
    <w:p>
      <w:pPr>
        <w:bidi w:val="0"/>
        <w:rPr>
          <w:rFonts w:hint="default" w:ascii="仿宋" w:hAnsi="仿宋" w:eastAsia="仿宋" w:cs="仿宋"/>
          <w:lang w:val="en-US" w:eastAsia="zh-CN"/>
        </w:rPr>
      </w:pPr>
      <w:r>
        <w:rPr>
          <w:rFonts w:hint="eastAsia" w:ascii="仿宋" w:hAnsi="仿宋" w:eastAsia="仿宋" w:cs="仿宋"/>
          <w:lang w:val="en-US" w:eastAsia="zh-CN"/>
        </w:rPr>
        <w:t>【正确率】44%</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【原因分析】对《党政机关公文处理工作条例》的相关规定不熟悉，或未审清题目。</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A项正确，会签是指联合发文时，由各发文机关的领导共同签发文件。B项错误，根据《党政机关公文处理工作条例》第20条的规定，公文文稿签发前，应当由发文机关办公厅（室）进行审核。C项正确，文稿经机关负责人签发后，稿本的性质有了质的改变，由原来的草稿变成了定稿。</w:t>
      </w:r>
      <w:r>
        <w:rPr>
          <w:rFonts w:hint="eastAsia" w:ascii="仿宋" w:hAnsi="仿宋" w:eastAsia="仿宋" w:cs="仿宋"/>
          <w:color w:val="FF0000"/>
          <w:spacing w:val="-6"/>
          <w:sz w:val="21"/>
          <w:lang w:val="en-US" w:eastAsia="zh-CN"/>
        </w:rPr>
        <w:t>D项正确，起草公文是形成文件的首要环节，是一项政策性、思想性和业务性都很强的工作。故本题选</w:t>
      </w:r>
      <w:r>
        <w:rPr>
          <w:rFonts w:hint="eastAsia" w:ascii="仿宋" w:hAnsi="仿宋" w:eastAsia="仿宋" w:cs="仿宋"/>
          <w:color w:val="FF0000"/>
          <w:lang w:val="en-US" w:eastAsia="zh-CN"/>
        </w:rPr>
        <w:t>B。</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2960" behindDoc="1" locked="0" layoutInCell="1" allowOverlap="1">
                <wp:simplePos x="0" y="0"/>
                <wp:positionH relativeFrom="column">
                  <wp:posOffset>61595</wp:posOffset>
                </wp:positionH>
                <wp:positionV relativeFrom="paragraph">
                  <wp:posOffset>-27305</wp:posOffset>
                </wp:positionV>
                <wp:extent cx="800100" cy="288290"/>
                <wp:effectExtent l="6350" t="6350" r="12700" b="10160"/>
                <wp:wrapNone/>
                <wp:docPr id="2252" name="组合 2252"/>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5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5pt;margin-top:-2.15pt;height:22.7pt;width:63pt;z-index:-251243520;mso-width-relative:page;mso-height-relative:page;" coordorigin="2892,56098" coordsize="1185,454" o:gfxdata="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Aa4U91gAAAAcBAAAPAAAAAAAAAAEAIAAAACIAAABkcnMvZG93bnJldi54bWxQSwECFAAUAAAA&#10;CACHTuJA5MAOqkYDAAB4CQAADgAAAAAAAAABACAAAAAl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MRTRsEAAADd&#10;AAAADwAAAGRycy9kb3ducmV2LnhtbEWPQWvCQBSE74X+h+UVequ7RisaXUUEpYf2YOyhx0f2mUSz&#10;b0N2TdRf3y0UPA4z8w2zWF1tLTpqfeVYw3CgQBDnzlRcaPg+bN+mIHxANlg7Jg038rBaPj8tMDWu&#10;5z11WShEhLBPUUMZQpNK6fOSLPqBa4ijd3StxRBlW0jTYh/htpaJUhNpseK4UGJDm5Lyc3axGnK1&#10;3nzd97fZrnPT2c8uO40/+4PWry9DNQcR6Boe4f/2h9GQJO8j+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RT&#10;R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F/7Y7MAAAADd&#10;AAAADwAAAGRycy9kb3ducmV2LnhtbEWPT4vCMBTE7wt+h/CEvSyaWlyRahRdWFgPPWzXg94ezbMt&#10;Ni81if++vRGEPQ4z8xtmvryZVlzI+caygtEwAUFcWt1wpWD79z2YgvABWWNrmRTcycNy0XubY6bt&#10;lX/pUoRKRAj7DBXUIXSZlL6syaAf2o44egfrDIYoXSW1w2uEm1amSTKRBhuOCzV29FVTeSzORsGu&#10;yD9WK+3G93M7yfPytF873Cj13h8lMxCBbuE//Gr/aAVp+jmG5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tjs&#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p>
      <w:pPr>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288" w:lineRule="auto"/>
        <w:ind w:firstLine="420" w:firstLineChars="200"/>
        <w:jc w:val="both"/>
        <w:textAlignment w:val="auto"/>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一、公文的拟制</w:t>
      </w:r>
    </w:p>
    <w:p>
      <w:pPr>
        <w:bidi w:val="0"/>
        <w:rPr>
          <w:rFonts w:hint="eastAsia"/>
          <w:lang w:eastAsia="zh-CN"/>
        </w:rPr>
      </w:pPr>
      <w:r>
        <w:rPr>
          <w:rFonts w:hint="eastAsia" w:eastAsia="宋体"/>
          <w:lang w:eastAsia="zh-CN"/>
        </w:rPr>
        <w:t>公文拟制包括公文的起草、审核、签发等程序。</w:t>
      </w:r>
    </w:p>
    <w:p>
      <w:pPr>
        <w:bidi w:val="0"/>
        <w:rPr>
          <w:rFonts w:hint="eastAsia"/>
          <w:lang w:eastAsia="zh-CN"/>
        </w:rPr>
      </w:pPr>
      <w:r>
        <w:rPr>
          <w:rFonts w:hint="eastAsia" w:eastAsia="宋体"/>
          <w:lang w:eastAsia="zh-CN"/>
        </w:rPr>
        <w:t>1.</w:t>
      </w:r>
      <w:r>
        <w:rPr>
          <w:rFonts w:hint="eastAsia" w:eastAsia="宋体"/>
          <w:b/>
          <w:bCs/>
          <w:lang w:eastAsia="zh-CN"/>
        </w:rPr>
        <w:t>起草</w:t>
      </w:r>
      <w:r>
        <w:rPr>
          <w:rFonts w:hint="eastAsia" w:eastAsia="宋体"/>
          <w:lang w:eastAsia="zh-CN"/>
        </w:rPr>
        <w:t>也称拟稿，是形成文件的首要环节。会签也称会稿，是指联合发文时，由各发文机关的领导共同签署文件。</w:t>
      </w:r>
    </w:p>
    <w:p>
      <w:pPr>
        <w:bidi w:val="0"/>
        <w:rPr>
          <w:rFonts w:hint="eastAsia"/>
          <w:lang w:eastAsia="zh-CN"/>
        </w:rPr>
      </w:pPr>
      <w:r>
        <w:rPr>
          <w:rFonts w:hint="eastAsia" w:eastAsia="宋体"/>
          <w:lang w:eastAsia="zh-CN"/>
        </w:rPr>
        <w:t>2</w:t>
      </w:r>
      <w:r>
        <w:rPr>
          <w:rFonts w:hint="eastAsia" w:eastAsia="宋体"/>
          <w:b/>
          <w:bCs/>
          <w:lang w:eastAsia="zh-CN"/>
        </w:rPr>
        <w:t>.审核</w:t>
      </w:r>
      <w:r>
        <w:rPr>
          <w:rFonts w:hint="eastAsia" w:eastAsia="宋体"/>
          <w:lang w:eastAsia="zh-CN"/>
        </w:rPr>
        <w:t>。公文文稿签发前，应当由发文机关办公厅（室）进行审核。经审核不宜发文的公文文稿，应当退回起草单位并说明理由，符合发文条件但内容需做进一步研究和修改的，由起草单位修改后重新发送。</w:t>
      </w:r>
    </w:p>
    <w:p>
      <w:pPr>
        <w:bidi w:val="0"/>
        <w:rPr>
          <w:rFonts w:hint="eastAsia"/>
          <w:lang w:val="en-US" w:eastAsia="zh-CN"/>
        </w:rPr>
      </w:pPr>
      <w:r>
        <w:rPr>
          <w:rFonts w:hint="eastAsia" w:ascii="宋体" w:eastAsia="宋体"/>
          <w:lang w:val="en-US" w:eastAsia="zh-CN"/>
        </w:rPr>
        <w:t>3.</w:t>
      </w:r>
      <w:r>
        <w:rPr>
          <w:rFonts w:hint="eastAsia" w:ascii="宋体" w:eastAsia="宋体"/>
          <w:b/>
          <w:bCs/>
          <w:lang w:val="en-US" w:eastAsia="zh-CN"/>
        </w:rPr>
        <w:t>签发</w:t>
      </w:r>
      <w:r>
        <w:rPr>
          <w:rFonts w:hint="eastAsia" w:ascii="宋体" w:eastAsia="宋体"/>
          <w:lang w:val="en-US" w:eastAsia="zh-CN"/>
        </w:rPr>
        <w:t>。以本机关名义制发的上行文，由主要负责人或者主持工作的负责人签发；以本机关名义制发的下行文或平行文，由主要负责人或者由主要负责人授权的其他负责人签发。</w:t>
      </w:r>
    </w:p>
    <w:p>
      <w:pPr>
        <w:bidi w:val="0"/>
        <w:rPr>
          <w:rFonts w:hint="eastAsia"/>
          <w:lang w:val="en-US" w:eastAsia="zh-CN"/>
        </w:rPr>
      </w:pPr>
      <w:r>
        <w:rPr>
          <w:rFonts w:hint="eastAsia" w:ascii="宋体" w:eastAsia="宋体"/>
          <w:lang w:val="en-US" w:eastAsia="zh-CN"/>
        </w:rPr>
        <w:t>公文生效的标识是证明公文效力的表现形式，包括发文机关印章或签发人署名。上行文应当标注签发人姓名。</w:t>
      </w:r>
    </w:p>
    <w:p>
      <w:pPr>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288" w:lineRule="auto"/>
        <w:ind w:firstLine="420" w:firstLineChars="200"/>
        <w:jc w:val="both"/>
        <w:textAlignment w:val="auto"/>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二、公文办理</w:t>
      </w:r>
    </w:p>
    <w:p>
      <w:pPr>
        <w:rPr>
          <w:rFonts w:hint="eastAsia"/>
          <w:lang w:eastAsia="zh-CN"/>
        </w:rPr>
      </w:pPr>
      <w:r>
        <w:rPr>
          <w:rFonts w:hint="eastAsia" w:eastAsia="宋体"/>
          <w:lang w:eastAsia="zh-CN"/>
        </w:rPr>
        <w:t>1.</w:t>
      </w:r>
      <w:r>
        <w:rPr>
          <w:rFonts w:hint="eastAsia" w:eastAsia="宋体"/>
          <w:b/>
          <w:bCs/>
          <w:lang w:eastAsia="zh-CN"/>
        </w:rPr>
        <w:t>收文</w:t>
      </w:r>
      <w:r>
        <w:rPr>
          <w:rFonts w:hint="eastAsia" w:eastAsia="宋体"/>
          <w:lang w:eastAsia="zh-CN"/>
        </w:rPr>
        <w:t>办理主要程序是：</w:t>
      </w:r>
      <w:r>
        <w:rPr>
          <w:rFonts w:hint="eastAsia" w:eastAsia="宋体"/>
          <w:b/>
          <w:bCs/>
          <w:lang w:eastAsia="zh-CN"/>
        </w:rPr>
        <w:t>签收、登记、初审、承办、传阅、催办、答复</w:t>
      </w:r>
      <w:r>
        <w:rPr>
          <w:rFonts w:hint="eastAsia" w:eastAsia="宋体"/>
          <w:lang w:eastAsia="zh-CN"/>
        </w:rPr>
        <w:t>。</w:t>
      </w:r>
    </w:p>
    <w:p>
      <w:pPr>
        <w:rPr>
          <w:rFonts w:hint="eastAsia"/>
          <w:lang w:eastAsia="zh-CN"/>
        </w:rPr>
      </w:pPr>
      <w:r>
        <w:rPr>
          <w:rFonts w:hint="eastAsia" w:eastAsia="宋体"/>
          <w:lang w:eastAsia="zh-CN"/>
        </w:rPr>
        <w:t>2.</w:t>
      </w:r>
      <w:r>
        <w:rPr>
          <w:rFonts w:hint="eastAsia" w:eastAsia="宋体"/>
          <w:b/>
          <w:bCs/>
          <w:lang w:eastAsia="zh-CN"/>
        </w:rPr>
        <w:t>发文</w:t>
      </w:r>
      <w:r>
        <w:rPr>
          <w:rFonts w:hint="eastAsia" w:eastAsia="宋体"/>
          <w:lang w:eastAsia="zh-CN"/>
        </w:rPr>
        <w:t>办理主要程序是：复核、登记、印制、核发。</w:t>
      </w:r>
    </w:p>
    <w:p>
      <w:pPr>
        <w:rPr>
          <w:rFonts w:hint="eastAsia"/>
          <w:lang w:eastAsia="zh-CN"/>
        </w:rPr>
      </w:pPr>
      <w:r>
        <w:rPr>
          <w:rFonts w:hint="eastAsia" w:eastAsia="宋体"/>
          <w:lang w:eastAsia="zh-CN"/>
        </w:rPr>
        <w:t>3.</w:t>
      </w:r>
      <w:r>
        <w:rPr>
          <w:rFonts w:hint="eastAsia" w:eastAsia="宋体"/>
          <w:b/>
          <w:bCs/>
          <w:lang w:eastAsia="zh-CN"/>
        </w:rPr>
        <w:t>整理归档</w:t>
      </w:r>
      <w:r>
        <w:rPr>
          <w:rFonts w:hint="eastAsia" w:eastAsia="宋体"/>
          <w:lang w:eastAsia="zh-CN"/>
        </w:rPr>
        <w:t>。需要归档的公文及有关材料，应当根据有关档案法律法规以及机关档案管理规定，及时收集齐全、整理归档。两个以上机关联合办理的公文，原件由主办机关归档，相关机关保存复制件。机关负责人兼任其他机关职务的，在履行所兼职务过程中形成的公文，由其兼职机关归档。</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3984" behindDoc="1" locked="0" layoutInCell="1" allowOverlap="1">
                <wp:simplePos x="0" y="0"/>
                <wp:positionH relativeFrom="column">
                  <wp:posOffset>100330</wp:posOffset>
                </wp:positionH>
                <wp:positionV relativeFrom="paragraph">
                  <wp:posOffset>183515</wp:posOffset>
                </wp:positionV>
                <wp:extent cx="752475" cy="288290"/>
                <wp:effectExtent l="6350" t="6350" r="22225" b="10160"/>
                <wp:wrapNone/>
                <wp:docPr id="2255" name="组合 2255"/>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5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pt;margin-top:14.45pt;height:22.7pt;width:59.25pt;z-index:-251242496;mso-width-relative:page;mso-height-relative:page;" coordorigin="2892,56098" coordsize="1185,454" o:gfxdata="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KMw5LYAAAACAEAAA8AAAAAAAAAAQAgAAAAIgAAAGRycy9kb3ducmV2LnhtbFBL&#10;AQIUABQAAAAIAIdO4kCI4xXETAMAAIQJAAAOAAAAAAAAAAEAIAAAACcBAABkcnMvZTJvRG9jLnht&#10;bFBLBQYAAAAABgAGAFkBAADl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LPw3sAAAADd&#10;AAAADwAAAGRycy9kb3ducmV2LnhtbEWPQWvCQBSE7wX/w/IEb3XXYEVTVxGh4qEejB56fGRfk9Ts&#10;25DdJuqvdwsFj8PMfMMs11dbi45aXznWMBkrEMS5MxUXGs6nj9c5CB+QDdaOScONPKxXg5clpsb1&#10;fKQuC4WIEPYpaihDaFIpfV6SRT92DXH0vl1rMUTZFtK02Ee4rWWi1ExarDgulNjQtqT8kv1aDbna&#10;bA/3422x69x88bXLfqaf/Unr0XCi3kEEuoZn+L+9NxqS5G0Gf2/iE5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De&#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5yxGm8AAAADd&#10;AAAADwAAAGRycy9kb3ducmV2LnhtbEWPT2vCQBTE7wW/w/KEXkrdGNSW1FVsQbCHHIwe9PbIPpNg&#10;9m26u/779m5B8DjMzG+Y6fxqWnEm5xvLCoaDBARxaXXDlYLtZvn+CcIHZI2tZVJwIw/zWe9lipm2&#10;F17TuQiViBD2GSqoQ+gyKX1Zk0E/sB1x9A7WGQxRukpqh5cIN61Mk2QiDTYcF2rs6Kem8licjIJd&#10;kb8tFtqNbqd2kufl3/7b4a9Sr/1h8gUi0DU8w4/2SitI0/EH/L+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LEab&#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bidi w:val="0"/>
        <w:rPr>
          <w:rFonts w:hint="eastAsia"/>
          <w:lang w:val="en-US" w:eastAsia="zh-CN"/>
        </w:rPr>
      </w:pPr>
      <w:r>
        <w:rPr>
          <w:rFonts w:hint="eastAsia" w:ascii="宋体" w:eastAsia="宋体"/>
          <w:lang w:val="en-US" w:eastAsia="zh-CN"/>
        </w:rPr>
        <w:t>1.（判断）承办是公文处理程序的核心环节。</w:t>
      </w:r>
    </w:p>
    <w:p>
      <w:pPr>
        <w:bidi w:val="0"/>
        <w:rPr>
          <w:rFonts w:hint="eastAsia"/>
          <w:lang w:val="en-US" w:eastAsia="zh-CN"/>
        </w:rPr>
      </w:pPr>
      <w:r>
        <w:rPr>
          <w:rFonts w:hint="eastAsia" w:ascii="宋体" w:eastAsia="宋体"/>
          <w:lang w:val="en-US" w:eastAsia="zh-CN"/>
        </w:rPr>
        <w:t>2.（多选）根据党政机关公文处理工作条例规定，下列关于公文复制、汇编管理符合规定的有（    ）。</w:t>
      </w:r>
    </w:p>
    <w:p>
      <w:pPr>
        <w:bidi w:val="0"/>
        <w:rPr>
          <w:rFonts w:hint="eastAsia"/>
          <w:lang w:val="en-US" w:eastAsia="zh-CN"/>
        </w:rPr>
      </w:pPr>
      <w:r>
        <w:rPr>
          <w:rFonts w:hint="eastAsia" w:ascii="宋体" w:eastAsia="宋体"/>
          <w:lang w:val="en-US" w:eastAsia="zh-CN"/>
        </w:rPr>
        <w:t>A.复制、汇编的公文视同原件管理</w:t>
      </w:r>
    </w:p>
    <w:p>
      <w:pPr>
        <w:bidi w:val="0"/>
        <w:rPr>
          <w:rFonts w:hint="eastAsia"/>
          <w:lang w:val="en-US" w:eastAsia="zh-CN"/>
        </w:rPr>
      </w:pPr>
      <w:r>
        <w:rPr>
          <w:rFonts w:hint="eastAsia" w:ascii="宋体" w:eastAsia="宋体"/>
          <w:lang w:val="en-US" w:eastAsia="zh-CN"/>
        </w:rPr>
        <w:t>B.复制、汇编机密级、秘密级公文，应当符合有关规定并经本机关负责人批准</w:t>
      </w:r>
    </w:p>
    <w:p>
      <w:pPr>
        <w:bidi w:val="0"/>
        <w:rPr>
          <w:rFonts w:hint="eastAsia"/>
          <w:lang w:val="en-US" w:eastAsia="zh-CN"/>
        </w:rPr>
      </w:pPr>
      <w:r>
        <w:rPr>
          <w:rFonts w:hint="eastAsia" w:ascii="宋体" w:eastAsia="宋体"/>
          <w:lang w:val="en-US" w:eastAsia="zh-CN"/>
        </w:rPr>
        <w:t>C.绝密级公文一般不得复制、汇编，确有工作需要的，应当经本级机关负责人批准</w:t>
      </w:r>
    </w:p>
    <w:p>
      <w:pPr>
        <w:bidi w:val="0"/>
        <w:rPr>
          <w:rFonts w:hint="eastAsia"/>
          <w:lang w:val="en-US" w:eastAsia="zh-CN"/>
        </w:rPr>
      </w:pPr>
      <w:r>
        <w:rPr>
          <w:rFonts w:hint="eastAsia" w:ascii="宋体" w:eastAsia="宋体"/>
          <w:lang w:val="en-US" w:eastAsia="zh-CN"/>
        </w:rPr>
        <w:t>D.公文复制件应当加盖复制机关戳记，公文翻印件应当注明翻印的机关名称、日期</w:t>
      </w:r>
    </w:p>
    <w:p>
      <w:pPr>
        <w:bidi w:val="0"/>
        <w:rPr>
          <w:rFonts w:hint="eastAsia"/>
          <w:lang w:val="en-US" w:eastAsia="zh-CN"/>
        </w:rPr>
      </w:pPr>
      <w:r>
        <w:rPr>
          <w:rFonts w:hint="eastAsia" w:ascii="宋体" w:eastAsia="宋体"/>
          <w:lang w:val="en-US" w:eastAsia="zh-CN"/>
        </w:rPr>
        <w:t>3.（单选）关于公文管理，下列说法错误的是（    ）。</w:t>
      </w:r>
    </w:p>
    <w:p>
      <w:pPr>
        <w:bidi w:val="0"/>
        <w:rPr>
          <w:rFonts w:hint="eastAsia"/>
          <w:lang w:val="en-US" w:eastAsia="zh-CN"/>
        </w:rPr>
      </w:pPr>
      <w:r>
        <w:rPr>
          <w:rFonts w:hint="eastAsia" w:ascii="宋体" w:eastAsia="宋体"/>
          <w:lang w:val="en-US" w:eastAsia="zh-CN"/>
        </w:rPr>
        <w:t>A.公文的密级需要变更或者解除的，由原确定密级的机关或者其上级机关决定</w:t>
      </w:r>
    </w:p>
    <w:p>
      <w:pPr>
        <w:bidi w:val="0"/>
        <w:rPr>
          <w:rFonts w:hint="eastAsia"/>
          <w:lang w:val="en-US" w:eastAsia="zh-CN"/>
        </w:rPr>
      </w:pPr>
      <w:r>
        <w:rPr>
          <w:rFonts w:hint="eastAsia" w:ascii="宋体" w:eastAsia="宋体"/>
          <w:lang w:val="en-US" w:eastAsia="zh-CN"/>
        </w:rPr>
        <w:t>B.经批准公开发布的公文，同发文机关正式印发的公文具有同等效力</w:t>
      </w:r>
    </w:p>
    <w:p>
      <w:pPr>
        <w:bidi w:val="0"/>
        <w:rPr>
          <w:rFonts w:hint="eastAsia"/>
          <w:lang w:val="en-US" w:eastAsia="zh-CN"/>
        </w:rPr>
      </w:pPr>
      <w:r>
        <w:rPr>
          <w:rFonts w:hint="eastAsia" w:ascii="宋体" w:eastAsia="宋体"/>
          <w:lang w:val="en-US" w:eastAsia="zh-CN"/>
        </w:rPr>
        <w:t>C.公文的印发传达范围应当按照发文机关的要求执行</w:t>
      </w:r>
    </w:p>
    <w:p>
      <w:pPr>
        <w:bidi w:val="0"/>
        <w:rPr>
          <w:rFonts w:hint="eastAsia"/>
          <w:lang w:val="en-US" w:eastAsia="zh-CN"/>
        </w:rPr>
      </w:pPr>
      <w:r>
        <w:rPr>
          <w:rFonts w:hint="eastAsia" w:ascii="宋体" w:eastAsia="宋体"/>
          <w:lang w:val="en-US" w:eastAsia="zh-CN"/>
        </w:rPr>
        <w:t>D.不具备归档和保存价值的公文，可直接销毁，确保不丢失、不疏漏</w:t>
      </w:r>
    </w:p>
    <w:p>
      <w:pPr>
        <w:rPr>
          <w:rFonts w:hint="eastAsia"/>
        </w:rPr>
      </w:pPr>
      <w:r>
        <w:rPr>
          <w:rFonts w:hint="eastAsia" w:ascii="宋体" w:eastAsia="宋体"/>
          <w:lang w:val="en-US" w:eastAsia="zh-CN"/>
        </w:rPr>
        <w:t>4.（判断）</w:t>
      </w:r>
      <w:r>
        <w:rPr>
          <w:rFonts w:hint="eastAsia"/>
        </w:rPr>
        <w:t>《Z省大数据发展管理局关于2022年度第二季度全省政府网站检查情况的汇报》，根据公文写作要求，该公文标题写法正确。</w:t>
      </w: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076032" behindDoc="1" locked="0" layoutInCell="1" allowOverlap="1">
                <wp:simplePos x="0" y="0"/>
                <wp:positionH relativeFrom="column">
                  <wp:posOffset>71755</wp:posOffset>
                </wp:positionH>
                <wp:positionV relativeFrom="paragraph">
                  <wp:posOffset>765175</wp:posOffset>
                </wp:positionV>
                <wp:extent cx="752475" cy="288290"/>
                <wp:effectExtent l="6350" t="6350" r="22225" b="10160"/>
                <wp:wrapNone/>
                <wp:docPr id="2258" name="组合 225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59"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0"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60.25pt;height:22.7pt;width:59.25pt;z-index:-251240448;mso-width-relative:page;mso-height-relative:page;" coordorigin="2892,56098" coordsize="1185,454" o:gfxdata="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mzZLK2QAAAAoBAAAPAAAAAAAAAAEAIAAAACIAAABkcnMvZG93bnJldi54bWxQ&#10;SwECFAAUAAAACACHTuJA1ofzyUwDAAB4CQAADgAAAAAAAAABACAAAAAo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SxkrMEAAADd&#10;AAAADwAAAGRycy9kb3ducmV2LnhtbEWPQWvCQBSE74X+h+UVvNVdg5UkdZUiVDzYg7GHHh/Z1yRt&#10;9m3Iron667sFweMwM98wy/XZtmKg3jeONcymCgRx6UzDlYbP4/tzCsIHZIOtY9JwIQ/r1ePDEnPj&#10;Rj7QUIRKRAj7HDXUIXS5lL6syaKfuo44et+utxii7Ctpehwj3LYyUWohLTYcF2rsaFNT+VucrIZS&#10;vW0+rodLth1cmn1ti5/5fjxqPXmaqVcQgc7hHr61d0ZDkrxk8P8mP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xk&#10;rM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pqkUUrwAAADd&#10;AAAADwAAAGRycy9kb3ducmV2LnhtbEVPy4rCMBTdC/5DuIIbGVOLFOkYRQcGnEUXU13o7tJc22Jz&#10;U5P4+vvJQpjl4byX66fpxJ2cby0rmE0TEMSV1S3XCg77748FCB+QNXaWScGLPKxXw8ESc20f/Ev3&#10;MtQihrDPUUETQp9L6auGDPqp7Ykjd7bOYIjQ1VI7fMRw08k0STJpsOXY0GBPXw1Vl/JmFBzLYrLZ&#10;aDd/3bqsKKrraevwR6nxaJZ8ggj0DP/it3unFaRpFvfH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pFFK8AAAA&#10;3Q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第5组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了解《党政机关公文格式》常考内容</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5008" behindDoc="1" locked="0" layoutInCell="1" allowOverlap="1">
                <wp:simplePos x="0" y="0"/>
                <wp:positionH relativeFrom="column">
                  <wp:posOffset>100965</wp:posOffset>
                </wp:positionH>
                <wp:positionV relativeFrom="paragraph">
                  <wp:posOffset>202565</wp:posOffset>
                </wp:positionV>
                <wp:extent cx="752475" cy="288290"/>
                <wp:effectExtent l="6350" t="6350" r="22225" b="10160"/>
                <wp:wrapNone/>
                <wp:docPr id="2261" name="组合 226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62"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3"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5pt;margin-top:15.95pt;height:22.7pt;width:59.25pt;z-index:-251241472;mso-width-relative:page;mso-height-relative:page;" coordorigin="2892,56098" coordsize="1185,454" o:gfxdata="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G/4SRTYAAAACAEAAA8AAAAAAAAAAQAgAAAAIgAAAGRycy9kb3ducmV2LnhtbFBLAQIU&#10;ABQAAAAIAIdO4kBg9fGFSQMAAHgJAAAOAAAAAAAAAAEAIAAAACcBAABkcnMvZTJvRG9jLnhtbFBL&#10;BQYAAAAABgAGAFkBAADi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3eQ8YMAAAADd&#10;AAAADwAAAGRycy9kb3ducmV2LnhtbEWPQWvCQBSE74L/YXlCb7prENHUVYpQ8VAPJh56fGRfk7TZ&#10;tyG7TbS/visIHoeZ+YbZ7K62ET11vnasYT5TIIgLZ2ouNVzy9+kKhA/IBhvHpOFGHnbb8WiDqXED&#10;n6nPQikihH2KGqoQ2lRKX1Rk0c9cSxy9L9dZDFF2pTQdDhFuG5kotZQWa44LFba0r6j4yX6thkK9&#10;7U9/59v60LvV+vOQfS8+hlzrl8lcvYIIdA3P8KN9NBqSZJnA/U18An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5Dxg&#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nuKJcAAAADd&#10;AAAADwAAAGRycy9kb3ducmV2LnhtbEWPT2vCQBTE74LfYXmCF9GNqYSSuootCO0hB6OHentkX5Ng&#10;9m3cXf99+26h4HGYmd8wy/XddOJKzreWFcxnCQjiyuqWawWH/Xb6CsIHZI2dZVLwIA/r1XCwxFzb&#10;G+/oWoZaRAj7HBU0IfS5lL5qyKCf2Z44ej/WGQxRulpqh7cIN51MkySTBluOCw329NFQdSovRsF3&#10;WUw2G+0Wj0uXFUV1Pr47/FJqPJonbyAC3cMz/N/+1ArSNHuBvzfx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e4ol&#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eastAsia="宋体"/>
          <w:lang w:val="en-US" w:eastAsia="zh-CN"/>
        </w:rPr>
        <w:t>（判断）</w:t>
      </w:r>
      <w:r>
        <w:rPr>
          <w:rFonts w:hint="eastAsia" w:ascii="宋体" w:hAnsi="宋体" w:eastAsia="宋体"/>
          <w:lang w:val="en-US" w:eastAsia="zh-CN"/>
        </w:rPr>
        <w:t>附件如有序号使用阿拉伯数字，附件名称后面加冒号。</w:t>
      </w:r>
    </w:p>
    <w:p>
      <w:pPr>
        <w:bidi w:val="0"/>
        <w:rPr>
          <w:rFonts w:hint="default" w:ascii="仿宋" w:hAnsi="仿宋" w:eastAsia="仿宋" w:cs="仿宋"/>
          <w:lang w:val="en-US" w:eastAsia="zh-CN"/>
        </w:rPr>
      </w:pPr>
      <w:r>
        <w:rPr>
          <w:rFonts w:hint="eastAsia" w:ascii="仿宋" w:hAnsi="仿宋" w:eastAsia="仿宋" w:cs="仿宋"/>
          <w:lang w:val="en-US" w:eastAsia="zh-CN"/>
        </w:rPr>
        <w:t>【正确率】46%</w:t>
      </w:r>
    </w:p>
    <w:p>
      <w:pPr>
        <w:bidi w:val="0"/>
        <w:rPr>
          <w:rFonts w:hint="default" w:ascii="仿宋" w:hAnsi="仿宋" w:eastAsia="仿宋" w:cs="仿宋"/>
          <w:lang w:val="en-US" w:eastAsia="zh-CN"/>
        </w:rPr>
      </w:pPr>
      <w:r>
        <w:rPr>
          <w:rFonts w:hint="eastAsia" w:ascii="仿宋" w:hAnsi="仿宋" w:eastAsia="仿宋" w:cs="仿宋"/>
          <w:lang w:val="en-US" w:eastAsia="zh-CN"/>
        </w:rPr>
        <w:t>【错选】√。</w:t>
      </w:r>
    </w:p>
    <w:p>
      <w:pPr>
        <w:bidi w:val="0"/>
        <w:rPr>
          <w:rFonts w:hint="eastAsia" w:ascii="仿宋" w:hAnsi="仿宋" w:eastAsia="仿宋" w:cs="仿宋"/>
          <w:lang w:val="en-US" w:eastAsia="zh-CN"/>
        </w:rPr>
      </w:pPr>
      <w:r>
        <w:rPr>
          <w:rFonts w:hint="eastAsia" w:ascii="仿宋" w:hAnsi="仿宋" w:eastAsia="仿宋" w:cs="仿宋"/>
          <w:lang w:val="en-US" w:eastAsia="zh-CN"/>
        </w:rPr>
        <w:t>【原因分析】附件的名称未完全掌握。</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解析：《党政机关公文格式》规定，如有附件，在正文下空一行左空二字编排“附件”二字，后标全角冒号和附件名称。如有多个附件，使用阿拉伯数字标注附件顺序号（如“附件：1.XXXXX”）；附件名称后不加标点符号。附件名称较长需回行时，应当与上一行附件名称的首字对齐。故本题说法错误。</w:t>
      </w:r>
    </w:p>
    <w:p>
      <w:pPr>
        <w:bidi w:val="0"/>
        <w:rPr>
          <w:rFonts w:hint="eastAsia"/>
          <w:lang w:val="en-US" w:eastAsia="zh-CN"/>
        </w:rPr>
      </w:pPr>
    </w:p>
    <w:p>
      <w:pPr>
        <w:bidi w:val="0"/>
        <w:rPr>
          <w:rFonts w:hint="default" w:ascii="宋体" w:hAnsi="宋体" w:eastAsia="宋体"/>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（多选）</w:t>
      </w:r>
      <w:r>
        <w:rPr>
          <w:rFonts w:hint="default" w:ascii="宋体" w:hAnsi="宋体" w:eastAsia="宋体"/>
          <w:lang w:val="en-US" w:eastAsia="zh-CN"/>
        </w:rPr>
        <w:t>关于公文，下列说法正确的有（    ）。</w:t>
      </w:r>
    </w:p>
    <w:p>
      <w:pPr>
        <w:bidi w:val="0"/>
        <w:rPr>
          <w:rFonts w:hint="default" w:ascii="宋体" w:hAnsi="宋体" w:eastAsia="宋体"/>
          <w:lang w:val="en-US" w:eastAsia="zh-CN"/>
        </w:rPr>
      </w:pPr>
      <w:r>
        <w:rPr>
          <w:rFonts w:hint="default" w:ascii="宋体" w:hAnsi="宋体" w:eastAsia="宋体"/>
          <w:lang w:val="en-US" w:eastAsia="zh-CN"/>
        </w:rPr>
        <w:t>A.涉密公文可以不用标注份号</w:t>
      </w:r>
    </w:p>
    <w:p>
      <w:pPr>
        <w:bidi w:val="0"/>
        <w:rPr>
          <w:rFonts w:hint="default" w:ascii="宋体" w:hAnsi="宋体" w:eastAsia="宋体"/>
          <w:lang w:val="en-US" w:eastAsia="zh-CN"/>
        </w:rPr>
      </w:pPr>
      <w:r>
        <w:rPr>
          <w:rFonts w:hint="default" w:ascii="宋体" w:hAnsi="宋体" w:eastAsia="宋体"/>
          <w:lang w:val="en-US" w:eastAsia="zh-CN"/>
        </w:rPr>
        <w:t>B.发文字号由发文机关代字、年份、发文顺序号组成</w:t>
      </w:r>
    </w:p>
    <w:p>
      <w:pPr>
        <w:bidi w:val="0"/>
        <w:rPr>
          <w:rFonts w:hint="default" w:ascii="宋体" w:hAnsi="宋体" w:eastAsia="宋体"/>
          <w:lang w:val="en-US" w:eastAsia="zh-CN"/>
        </w:rPr>
      </w:pPr>
      <w:r>
        <w:rPr>
          <w:rFonts w:hint="default" w:ascii="宋体" w:hAnsi="宋体" w:eastAsia="宋体"/>
          <w:lang w:val="en-US" w:eastAsia="zh-CN"/>
        </w:rPr>
        <w:t>C.如需同时标注份号、密级和保密期限、紧急程度，按照份号、密级和保密期限、紧急程度的顺序从左到右并行排列</w:t>
      </w:r>
    </w:p>
    <w:p>
      <w:pPr>
        <w:bidi w:val="0"/>
        <w:rPr>
          <w:rFonts w:hint="default" w:ascii="宋体" w:hAnsi="宋体" w:eastAsia="宋体"/>
          <w:lang w:val="en-US" w:eastAsia="zh-CN"/>
        </w:rPr>
      </w:pPr>
      <w:r>
        <w:rPr>
          <w:rFonts w:hint="default" w:ascii="宋体" w:hAnsi="宋体" w:eastAsia="宋体"/>
          <w:lang w:val="en-US" w:eastAsia="zh-CN"/>
        </w:rPr>
        <w:t>D.秘密公文是指含有一般的秘密，泄露会使国家或团体的安全和利益遭受损害的公文</w:t>
      </w:r>
    </w:p>
    <w:p>
      <w:pPr>
        <w:bidi w:val="0"/>
        <w:rPr>
          <w:rFonts w:hint="default" w:ascii="仿宋" w:hAnsi="仿宋" w:eastAsia="仿宋" w:cs="仿宋"/>
          <w:lang w:val="en-US" w:eastAsia="zh-CN"/>
        </w:rPr>
      </w:pPr>
      <w:r>
        <w:rPr>
          <w:rFonts w:hint="eastAsia" w:ascii="仿宋" w:hAnsi="仿宋" w:eastAsia="仿宋" w:cs="仿宋"/>
          <w:lang w:val="en-US" w:eastAsia="zh-CN"/>
        </w:rPr>
        <w:t>【正确率】59%</w:t>
      </w:r>
    </w:p>
    <w:p>
      <w:pPr>
        <w:bidi w:val="0"/>
        <w:rPr>
          <w:rFonts w:hint="default" w:ascii="仿宋" w:hAnsi="仿宋" w:eastAsia="仿宋" w:cs="仿宋"/>
          <w:lang w:val="en-US" w:eastAsia="zh-CN"/>
        </w:rPr>
      </w:pPr>
      <w:r>
        <w:rPr>
          <w:rFonts w:hint="eastAsia" w:ascii="仿宋" w:hAnsi="仿宋" w:eastAsia="仿宋" w:cs="仿宋"/>
          <w:lang w:val="en-US" w:eastAsia="zh-CN"/>
        </w:rPr>
        <w:t>【错选】BCD。</w:t>
      </w:r>
    </w:p>
    <w:p>
      <w:pPr>
        <w:bidi w:val="0"/>
        <w:rPr>
          <w:rFonts w:hint="eastAsia" w:ascii="仿宋" w:hAnsi="仿宋" w:eastAsia="仿宋" w:cs="仿宋"/>
          <w:lang w:val="en-US" w:eastAsia="zh-CN"/>
        </w:rPr>
      </w:pPr>
      <w:r>
        <w:rPr>
          <w:rFonts w:hint="eastAsia" w:ascii="仿宋" w:hAnsi="仿宋" w:eastAsia="仿宋" w:cs="仿宋"/>
          <w:lang w:val="en-US" w:eastAsia="zh-CN"/>
        </w:rPr>
        <w:t>【原因分析】对《党政机关公文处理工作条例》和《党政机关公文格式》的相关规定未能准确掌握。</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D。解析：A项错误，根据《党政机关公文处理工作条例》的规定，份号指公文印制份数的顺序号，涉密公文应当标注份号。B项正确，根据《党政机关公文处理工作条例》的规定，发文字号由发文机关代字、年份、发文顺序号组成。C项错误，根据《党政机关公文格式》的规定，如需同时标注份号、密级和保密期限、紧急程度，按照份号、密级和保密期限、紧急程度的顺序自上而下分行排列。D项正确，秘密公文是指含有一般的秘密，泄露会使国家或团体的安全和利益遭受损害的公文。故本题选BD。</w:t>
      </w:r>
    </w:p>
    <w:p>
      <w:pPr>
        <w:widowControl w:val="0"/>
        <w:spacing w:after="120" w:afterLines="0" w:afterAutospacing="0" w:line="288" w:lineRule="auto"/>
        <w:ind w:left="420" w:leftChars="200" w:firstLine="420" w:firstLineChars="200"/>
        <w:jc w:val="both"/>
        <w:rPr>
          <w:rFonts w:hint="eastAsia" w:ascii="宋体" w:hAnsi="宋体" w:eastAsia="宋体" w:cstheme="minorBidi"/>
          <w:kern w:val="2"/>
          <w:sz w:val="21"/>
          <w:szCs w:val="24"/>
          <w:lang w:val="en-US" w:eastAsia="zh-CN" w:bidi="ar-SA"/>
        </w:rPr>
      </w:pP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7056" behindDoc="1" locked="0" layoutInCell="1" allowOverlap="1">
                <wp:simplePos x="0" y="0"/>
                <wp:positionH relativeFrom="column">
                  <wp:posOffset>114300</wp:posOffset>
                </wp:positionH>
                <wp:positionV relativeFrom="paragraph">
                  <wp:posOffset>0</wp:posOffset>
                </wp:positionV>
                <wp:extent cx="800100" cy="288290"/>
                <wp:effectExtent l="6350" t="6350" r="12700" b="10160"/>
                <wp:wrapNone/>
                <wp:docPr id="2264" name="组合 2264"/>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6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0pt;height:22.7pt;width:63pt;z-index:-251239424;mso-width-relative:page;mso-height-relative:page;" coordorigin="2892,56098" coordsize="1185,454" o:gfxdata="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UFPH&#10;1QAAAAYBAAAPAAAAAAAAAAEAIAAAACIAAABkcnMvZG93bnJldi54bWxQSwECFAAUAAAACACHTuJA&#10;vM3h1EEDAAB4CQAADgAAAAAAAAABACAAAAAk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Ug2kFMAAAADd&#10;AAAADwAAAGRycy9kb3ducmV2LnhtbEWPQWvCQBSE7wX/w/IEb3XXYEVTVxGh4qEejB56fGRfk9Ts&#10;25DdJuqvdwsFj8PMfMMs11dbi45aXznWMBkrEMS5MxUXGs6nj9c5CB+QDdaOScONPKxXg5clpsb1&#10;fKQuC4WIEPYpaihDaFIpfV6SRT92DXH0vl1rMUTZFtK02Ee4rWWi1ExarDgulNjQtqT8kv1aDbna&#10;bA/3422x69x88bXLfqaf/Unr0XCi3kEEuoZn+L+9NxqSZPYGf2/iE5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aQU&#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gwpvcAAAADd&#10;AAAADwAAAGRycy9kb3ducmV2LnhtbEWPT2vCQBTE70K/w/IKXsRsDCWU6CpWKNRDDkYP9fbIPpPQ&#10;7Nu4u/779l2h0OMwM79hFqu76cWVnO8sK5glKQji2uqOGwWH/ef0HYQPyBp7y6TgQR5Wy5fRAgtt&#10;b7yjaxUaESHsC1TQhjAUUvq6JYM+sQNx9E7WGQxRukZqh7cIN73M0jSXBjuOCy0OtGmp/qkuRsF3&#10;VU7Wa+3eHpc+L8v6fPxwuFVq/DpL5yAC3cN/+K/9pRVkWZ7D801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DCm9&#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p>
      <w:pPr>
        <w:bidi w:val="0"/>
        <w:rPr>
          <w:rFonts w:hint="eastAsia"/>
          <w:b/>
          <w:bCs/>
          <w:lang w:val="en-US" w:eastAsia="zh-CN"/>
        </w:rPr>
      </w:pPr>
      <w:r>
        <w:rPr>
          <w:rFonts w:hint="eastAsia" w:ascii="宋体" w:eastAsia="宋体"/>
          <w:b/>
          <w:bCs/>
          <w:lang w:val="en-US" w:eastAsia="zh-CN"/>
        </w:rPr>
        <w:t>1.版头</w:t>
      </w:r>
    </w:p>
    <w:p>
      <w:pPr>
        <w:bidi w:val="0"/>
        <w:rPr>
          <w:rFonts w:hint="eastAsia"/>
          <w:lang w:val="en-US" w:eastAsia="zh-CN"/>
        </w:rPr>
      </w:pPr>
      <w:r>
        <w:rPr>
          <w:rFonts w:hint="eastAsia" w:ascii="宋体" w:eastAsia="宋体"/>
          <w:lang w:val="en-US" w:eastAsia="zh-CN"/>
        </w:rPr>
        <w:t>公文首页红色分割线以上的部分称为版头，约占全页1/3。版头包括份号、密级和保密期限、紧急程度、发文机关标志、发文字号、签发人等要素。</w:t>
      </w:r>
    </w:p>
    <w:p>
      <w:pPr>
        <w:bidi w:val="0"/>
        <w:rPr>
          <w:rFonts w:hint="eastAsia"/>
          <w:lang w:val="en-US" w:eastAsia="zh-CN"/>
        </w:rPr>
      </w:pPr>
      <w:r>
        <w:rPr>
          <w:rFonts w:hint="eastAsia" w:ascii="宋体" w:eastAsia="宋体"/>
          <w:lang w:val="en-US" w:eastAsia="zh-CN"/>
        </w:rPr>
        <w:t>（1）涉密公文一定要标注份号，根据涉密程度分别标注“绝密”“机密”“秘密”和保密期限。</w:t>
      </w:r>
    </w:p>
    <w:p>
      <w:pPr>
        <w:bidi w:val="0"/>
        <w:rPr>
          <w:rFonts w:hint="eastAsia"/>
          <w:lang w:val="en-US" w:eastAsia="zh-CN"/>
        </w:rPr>
      </w:pPr>
      <w:r>
        <w:rPr>
          <w:rFonts w:hint="eastAsia" w:ascii="宋体" w:eastAsia="宋体"/>
          <w:lang w:val="en-US" w:eastAsia="zh-CN"/>
        </w:rPr>
        <w:t>（2）根据紧急程度，紧急公文应当分别标注“特急”“加急”，电报应当分别标注“特提”“特急”“加急”“平急”。</w:t>
      </w:r>
    </w:p>
    <w:p>
      <w:pPr>
        <w:bidi w:val="0"/>
        <w:rPr>
          <w:rFonts w:hint="eastAsia"/>
          <w:lang w:val="en-US" w:eastAsia="zh-CN"/>
        </w:rPr>
      </w:pPr>
      <w:r>
        <w:rPr>
          <w:rFonts w:hint="eastAsia" w:ascii="宋体" w:eastAsia="宋体"/>
          <w:lang w:val="en-US" w:eastAsia="zh-CN"/>
        </w:rPr>
        <w:t>（3）发文字号由发文机关代字、年份、发文顺序号组成。联合行文时，使用主办机关的发文字号。</w:t>
      </w:r>
    </w:p>
    <w:p>
      <w:pPr>
        <w:bidi w:val="0"/>
        <w:rPr>
          <w:rFonts w:hint="eastAsia"/>
          <w:b/>
          <w:bCs/>
          <w:lang w:val="en-US" w:eastAsia="zh-CN"/>
        </w:rPr>
      </w:pPr>
      <w:r>
        <w:rPr>
          <w:rFonts w:hint="eastAsia" w:ascii="宋体" w:eastAsia="宋体"/>
          <w:b/>
          <w:bCs/>
          <w:lang w:val="en-US" w:eastAsia="zh-CN"/>
        </w:rPr>
        <w:t>2.主体</w:t>
      </w:r>
    </w:p>
    <w:p>
      <w:pPr>
        <w:bidi w:val="0"/>
        <w:rPr>
          <w:rFonts w:hint="eastAsia"/>
          <w:lang w:val="en-US" w:eastAsia="zh-CN"/>
        </w:rPr>
      </w:pPr>
      <w:r>
        <w:rPr>
          <w:rFonts w:hint="eastAsia" w:ascii="宋体" w:eastAsia="宋体"/>
          <w:lang w:val="en-US" w:eastAsia="zh-CN"/>
        </w:rPr>
        <w:t>公文首页红色分割线（不含）以下、公文末页首条分割线（不含）以上的部分称为主体。主体部分包括标题、主送机关、正文、附件说明、发文机关署名、成文日期、印章、附注、附件等要素。</w:t>
      </w:r>
    </w:p>
    <w:p>
      <w:pPr>
        <w:bidi w:val="0"/>
        <w:rPr>
          <w:rFonts w:hint="eastAsia"/>
          <w:lang w:val="en-US" w:eastAsia="zh-CN"/>
        </w:rPr>
      </w:pPr>
      <w:r>
        <w:rPr>
          <w:rFonts w:hint="eastAsia" w:ascii="宋体" w:eastAsia="宋体"/>
          <w:lang w:val="en-US" w:eastAsia="zh-CN"/>
        </w:rPr>
        <w:t>（1）公文的标题由发文机关名称、事由和文种组成。除法规、规章名称加书名号外，一般不用标点符号。</w:t>
      </w:r>
    </w:p>
    <w:p>
      <w:pPr>
        <w:bidi w:val="0"/>
        <w:rPr>
          <w:rFonts w:hint="eastAsia"/>
          <w:lang w:val="en-US" w:eastAsia="zh-CN"/>
        </w:rPr>
      </w:pPr>
      <w:r>
        <w:rPr>
          <w:rFonts w:hint="eastAsia" w:ascii="宋体" w:eastAsia="宋体"/>
          <w:lang w:val="en-US" w:eastAsia="zh-CN"/>
        </w:rPr>
        <w:t>（2）主送机关是公文的主要受理机关，应当使用机关全称、规范化简称或者同类型机关统称。</w:t>
      </w:r>
    </w:p>
    <w:p>
      <w:pPr>
        <w:bidi w:val="0"/>
        <w:rPr>
          <w:rFonts w:hint="eastAsia"/>
          <w:lang w:val="en-US" w:eastAsia="zh-CN"/>
        </w:rPr>
      </w:pPr>
      <w:r>
        <w:rPr>
          <w:rFonts w:hint="eastAsia" w:ascii="宋体" w:eastAsia="宋体"/>
          <w:lang w:val="en-US" w:eastAsia="zh-CN"/>
        </w:rPr>
        <w:t>（3）正文的结构通常由开头、主题、结语三部分组成。文中的结构层次序数应准确掌握和使用，即第一层用“一、”，第二层用“（一）”，第三层用“1.”，第四层用“（1）”。</w:t>
      </w:r>
    </w:p>
    <w:p>
      <w:pPr>
        <w:bidi w:val="0"/>
        <w:rPr>
          <w:rFonts w:hint="eastAsia"/>
          <w:lang w:val="en-US" w:eastAsia="zh-CN"/>
        </w:rPr>
      </w:pPr>
      <w:r>
        <w:rPr>
          <w:rFonts w:hint="eastAsia" w:ascii="宋体" w:eastAsia="宋体"/>
          <w:lang w:val="en-US" w:eastAsia="zh-CN"/>
        </w:rPr>
        <w:t>（4）发文机关署名应当用发文机关全称或规范化简称。成文日期是公文的生效时间，是党政机关公文生效的重要标志。成文日期确定的原则是：会议通过的决议、决定等以会议正式通过的日期为准；经机关负责人签发的公文，以签发日期为准；联合行文，以最后签发的机关负责人签发的日期为准。成文日期一般右空四字编排，用阿拉伯数字将年、月、日标全，年份应标全称，月、日不编虚位。</w:t>
      </w:r>
    </w:p>
    <w:p>
      <w:pPr>
        <w:bidi w:val="0"/>
        <w:rPr>
          <w:rFonts w:hint="eastAsia"/>
          <w:b/>
          <w:bCs/>
          <w:lang w:val="en-US" w:eastAsia="zh-CN"/>
        </w:rPr>
      </w:pPr>
      <w:r>
        <w:rPr>
          <w:rFonts w:hint="eastAsia" w:ascii="宋体" w:eastAsia="宋体"/>
          <w:b/>
          <w:bCs/>
          <w:lang w:val="en-US" w:eastAsia="zh-CN"/>
        </w:rPr>
        <w:t>3.版记</w:t>
      </w:r>
    </w:p>
    <w:p>
      <w:pPr>
        <w:bidi w:val="0"/>
        <w:rPr>
          <w:rFonts w:hint="eastAsia"/>
          <w:lang w:val="en-US" w:eastAsia="zh-CN"/>
        </w:rPr>
      </w:pPr>
      <w:r>
        <w:rPr>
          <w:rFonts w:hint="eastAsia" w:ascii="宋体" w:eastAsia="宋体"/>
          <w:lang w:val="en-US" w:eastAsia="zh-CN"/>
        </w:rPr>
        <w:t>公文末页首条分割线以下、末条分割线以上的部分称为版记。版记包括抄送机关、印发机关和印发日期等要素。</w:t>
      </w:r>
    </w:p>
    <w:p>
      <w:pPr>
        <w:bidi w:val="0"/>
        <w:rPr>
          <w:rFonts w:hint="eastAsia"/>
          <w:highlight w:val="none"/>
          <w:lang w:val="en-US" w:eastAsia="zh-CN"/>
        </w:rPr>
      </w:pPr>
      <w:r>
        <w:rPr>
          <w:rFonts w:hint="eastAsia" w:ascii="宋体" w:eastAsia="宋体"/>
          <w:highlight w:val="none"/>
          <w:lang w:val="en-US" w:eastAsia="zh-CN"/>
        </w:rPr>
        <w:t>引文来源参考：https://www.ankang.gov.cn/WapContent-2060365.html</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78080" behindDoc="1" locked="0" layoutInCell="1" allowOverlap="1">
                <wp:simplePos x="0" y="0"/>
                <wp:positionH relativeFrom="column">
                  <wp:posOffset>114300</wp:posOffset>
                </wp:positionH>
                <wp:positionV relativeFrom="paragraph">
                  <wp:posOffset>161925</wp:posOffset>
                </wp:positionV>
                <wp:extent cx="752475" cy="288290"/>
                <wp:effectExtent l="6350" t="6350" r="22225" b="10160"/>
                <wp:wrapNone/>
                <wp:docPr id="2267" name="组合 2267"/>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6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2.75pt;height:22.7pt;width:59.25pt;z-index:-251238400;mso-width-relative:page;mso-height-relative:page;" coordorigin="2892,56098" coordsize="1185,454" o:gfxdata="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DzJd7LYAAAACAEAAA8AAAAAAAAAAQAgAAAAIgAAAGRycy9kb3ducmV2&#10;LnhtbFBLAQIUABQAAAAIAIdO4kDqPvGZUgMAAIQJAAAOAAAAAAAAAAEAIAAAACcBAABkcnMvZTJv&#10;RG9jLnhtbFBLBQYAAAAABgAGAFkBAADr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vAwLirwAAADd&#10;AAAADwAAAGRycy9kb3ducmV2LnhtbEVPTYvCMBC9L/gfwix4WxOLiHaNsgiKBz1Y97DHoZltq82k&#10;NLFVf705CB4f73uxutladNT6yrGG8UiBIM6dqbjQ8HvafM1A+IBssHZMGu7kYbUcfCwwNa7nI3VZ&#10;KEQMYZ+ihjKEJpXS5yVZ9CPXEEfu37UWQ4RtIU2LfQy3tUyUmkqLFceGEhtal5RfsqvVkKuf9eFx&#10;vM+3nZvN/7bZebLvT1oPP8fqG0SgW3iLX+6d0ZAk0zg3vo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MC4q8AAAA&#10;3QAAAA8AAAAAAAAAAQAgAAAAIgAAAGRycy9kb3ducmV2LnhtbFBLAQIUABQAAAAIAIdO4kAzLwWe&#10;OwAAADkAAAAQAAAAAAAAAAEAIAAAAAsBAABkcnMvc2hhcGV4bWwueG1sUEsFBgAAAAAGAAYAWwEA&#10;ALUDA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N5O9z8AAAADd&#10;AAAADwAAAGRycy9kb3ducmV2LnhtbEWPT2vCQBTE74LfYXmCF9GNoQRNXUULBXvIwdhDe3tkX5PQ&#10;7Nu4u/779t2C4HGYmd8wq83NdOJCzreWFcxnCQjiyuqWawWfx/fpAoQPyBo7y6TgTh426+Fghbm2&#10;Vz7QpQy1iBD2OSpoQuhzKX3VkEE/sz1x9H6sMxiidLXUDq8RbjqZJkkmDbYcFxrs6a2h6rc8GwVf&#10;ZTHZbrV7uZ+7rCiq0/fO4YdS49E8eQUR6Bae4Ud7rxWkabaE/zfx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k73P&#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bidi w:val="0"/>
        <w:rPr>
          <w:rFonts w:hint="eastAsia"/>
          <w:lang w:val="en-US" w:eastAsia="zh-CN"/>
        </w:rPr>
      </w:pPr>
      <w:r>
        <w:rPr>
          <w:rFonts w:hint="eastAsia" w:ascii="宋体" w:eastAsia="宋体"/>
          <w:lang w:val="en-US" w:eastAsia="zh-CN"/>
        </w:rPr>
        <w:t>1.（多选）下列关于公文格式的说法正确的有（    ）。</w:t>
      </w:r>
    </w:p>
    <w:p>
      <w:pPr>
        <w:bidi w:val="0"/>
        <w:rPr>
          <w:rFonts w:hint="eastAsia"/>
          <w:lang w:val="en-US" w:eastAsia="zh-CN"/>
        </w:rPr>
      </w:pPr>
      <w:r>
        <w:rPr>
          <w:rFonts w:hint="eastAsia" w:ascii="宋体" w:eastAsia="宋体"/>
          <w:lang w:val="en-US" w:eastAsia="zh-CN"/>
        </w:rPr>
        <w:t>A.公文用纸幅面采用国际标准A3型</w:t>
      </w:r>
    </w:p>
    <w:p>
      <w:pPr>
        <w:bidi w:val="0"/>
        <w:rPr>
          <w:rFonts w:hint="eastAsia"/>
          <w:lang w:val="en-US" w:eastAsia="zh-CN"/>
        </w:rPr>
      </w:pPr>
      <w:r>
        <w:rPr>
          <w:rFonts w:hint="eastAsia" w:ascii="宋体" w:eastAsia="宋体"/>
          <w:lang w:val="en-US" w:eastAsia="zh-CN"/>
        </w:rPr>
        <w:t>B.发文字号“国办发〔2022〕3号”格式正确</w:t>
      </w:r>
    </w:p>
    <w:p>
      <w:pPr>
        <w:bidi w:val="0"/>
        <w:rPr>
          <w:rFonts w:hint="eastAsia"/>
          <w:lang w:val="en-US" w:eastAsia="zh-CN"/>
        </w:rPr>
      </w:pPr>
      <w:r>
        <w:rPr>
          <w:rFonts w:hint="eastAsia" w:ascii="宋体" w:eastAsia="宋体"/>
          <w:lang w:val="en-US" w:eastAsia="zh-CN"/>
        </w:rPr>
        <w:t>C.根据紧急程度，电报应当分别标注“特急”“加急”“紧急”</w:t>
      </w:r>
    </w:p>
    <w:p>
      <w:pPr>
        <w:bidi w:val="0"/>
        <w:rPr>
          <w:rFonts w:hint="eastAsia"/>
          <w:lang w:val="en-US" w:eastAsia="zh-CN"/>
        </w:rPr>
      </w:pPr>
      <w:r>
        <w:rPr>
          <w:rFonts w:hint="eastAsia" w:ascii="宋体" w:eastAsia="宋体"/>
          <w:lang w:val="en-US" w:eastAsia="zh-CN"/>
        </w:rPr>
        <w:t>D.有特定发文机关标志的普发性公文和电报可以不加盖印章</w:t>
      </w:r>
    </w:p>
    <w:p>
      <w:pPr>
        <w:bidi w:val="0"/>
        <w:rPr>
          <w:rFonts w:hint="eastAsia"/>
          <w:lang w:val="en-US" w:eastAsia="zh-CN"/>
        </w:rPr>
      </w:pPr>
      <w:r>
        <w:rPr>
          <w:rFonts w:hint="eastAsia" w:ascii="宋体" w:eastAsia="宋体"/>
          <w:lang w:val="en-US" w:eastAsia="zh-CN"/>
        </w:rPr>
        <w:t>2.（单选）根据政府机关公文中对日期写法的规定，下列正确的是（    ）。</w:t>
      </w:r>
    </w:p>
    <w:p>
      <w:pPr>
        <w:bidi w:val="0"/>
        <w:rPr>
          <w:rFonts w:hint="eastAsia"/>
          <w:lang w:val="en-US" w:eastAsia="zh-CN"/>
        </w:rPr>
      </w:pPr>
      <w:r>
        <w:rPr>
          <w:rFonts w:hint="eastAsia" w:ascii="宋体" w:eastAsia="宋体"/>
          <w:lang w:val="en-US" w:eastAsia="zh-CN"/>
        </w:rPr>
        <w:t>A.2019.11.02</w:t>
      </w:r>
      <w:r>
        <w:rPr>
          <w:rFonts w:hint="eastAsia" w:ascii="宋体" w:eastAsia="宋体"/>
          <w:lang w:val="en-US" w:eastAsia="zh-CN"/>
        </w:rPr>
        <w:tab/>
      </w:r>
      <w:r>
        <w:rPr>
          <w:rFonts w:hint="eastAsia" w:ascii="宋体" w:eastAsia="宋体"/>
          <w:lang w:val="en-US" w:eastAsia="zh-CN"/>
        </w:rPr>
        <w:tab/>
      </w:r>
      <w:r>
        <w:rPr>
          <w:rFonts w:hint="eastAsia" w:ascii="宋体" w:eastAsia="宋体"/>
          <w:lang w:val="en-US" w:eastAsia="zh-CN"/>
        </w:rPr>
        <w:t>B.2019年11月2日　</w:t>
      </w:r>
    </w:p>
    <w:p>
      <w:pPr>
        <w:bidi w:val="0"/>
        <w:rPr>
          <w:rFonts w:hint="eastAsia"/>
          <w:lang w:val="en-US" w:eastAsia="zh-CN"/>
        </w:rPr>
      </w:pPr>
      <w:r>
        <w:rPr>
          <w:rFonts w:hint="eastAsia" w:ascii="宋体" w:eastAsia="宋体"/>
          <w:lang w:val="en-US" w:eastAsia="zh-CN"/>
        </w:rPr>
        <w:t>C.二〇一九年十一月二日</w:t>
      </w:r>
      <w:r>
        <w:rPr>
          <w:rFonts w:hint="eastAsia" w:ascii="宋体" w:eastAsia="宋体"/>
          <w:lang w:val="en-US" w:eastAsia="zh-CN"/>
        </w:rPr>
        <w:tab/>
      </w:r>
      <w:r>
        <w:rPr>
          <w:rFonts w:hint="eastAsia" w:ascii="宋体" w:eastAsia="宋体"/>
          <w:lang w:val="en-US" w:eastAsia="zh-CN"/>
        </w:rPr>
        <w:t>D.二零一九年一十二月零贰日</w:t>
      </w:r>
    </w:p>
    <w:p>
      <w:pPr>
        <w:bidi w:val="0"/>
        <w:rPr>
          <w:rFonts w:hint="eastAsia"/>
          <w:lang w:val="en-US" w:eastAsia="zh-CN"/>
        </w:rPr>
      </w:pPr>
      <w:r>
        <w:rPr>
          <w:rFonts w:hint="eastAsia" w:ascii="宋体" w:eastAsia="宋体"/>
          <w:lang w:val="en-US" w:eastAsia="zh-CN"/>
        </w:rPr>
        <w:t>3.（多选）下列公文标题正确的有（    ）。</w:t>
      </w:r>
    </w:p>
    <w:p>
      <w:pPr>
        <w:bidi w:val="0"/>
        <w:rPr>
          <w:rFonts w:hint="eastAsia"/>
          <w:lang w:val="en-US" w:eastAsia="zh-CN"/>
        </w:rPr>
      </w:pPr>
      <w:r>
        <w:rPr>
          <w:rFonts w:hint="eastAsia" w:ascii="宋体" w:eastAsia="宋体"/>
          <w:lang w:val="en-US" w:eastAsia="zh-CN"/>
        </w:rPr>
        <w:t>A.《XX县人民政府关于海上养殖转型升级行动的通告》</w:t>
      </w:r>
    </w:p>
    <w:p>
      <w:pPr>
        <w:bidi w:val="0"/>
        <w:rPr>
          <w:rFonts w:hint="eastAsia"/>
          <w:lang w:val="en-US" w:eastAsia="zh-CN"/>
        </w:rPr>
      </w:pPr>
      <w:r>
        <w:rPr>
          <w:rFonts w:hint="eastAsia" w:ascii="宋体" w:eastAsia="宋体"/>
          <w:lang w:val="en-US" w:eastAsia="zh-CN"/>
        </w:rPr>
        <w:t>B.《XX县人民政府关于县政府负责同志工作分工调整的函》</w:t>
      </w:r>
    </w:p>
    <w:p>
      <w:pPr>
        <w:bidi w:val="0"/>
        <w:rPr>
          <w:rFonts w:hint="eastAsia"/>
          <w:lang w:val="en-US" w:eastAsia="zh-CN"/>
        </w:rPr>
      </w:pPr>
      <w:r>
        <w:rPr>
          <w:rFonts w:hint="eastAsia" w:ascii="宋体" w:eastAsia="宋体"/>
          <w:lang w:val="en-US" w:eastAsia="zh-CN"/>
        </w:rPr>
        <w:t>C.《XX省人民政府关于XX市2021年度第19批次城镇建设用地的批复》</w:t>
      </w:r>
    </w:p>
    <w:p>
      <w:pPr>
        <w:bidi w:val="0"/>
        <w:rPr>
          <w:rFonts w:hint="eastAsia"/>
          <w:lang w:val="en-US" w:eastAsia="zh-CN"/>
        </w:rPr>
      </w:pPr>
      <w:r>
        <w:rPr>
          <w:rFonts w:hint="eastAsia" w:ascii="宋体" w:eastAsia="宋体"/>
          <w:lang w:val="en-US" w:eastAsia="zh-CN"/>
        </w:rPr>
        <w:t>D.《XX市政府研究室关于市政府党组理论学习中心组2022年度学习计划的请示》</w:t>
      </w:r>
    </w:p>
    <w:p>
      <w:pPr>
        <w:bidi w:val="0"/>
        <w:rPr>
          <w:rFonts w:hint="eastAsia"/>
          <w:lang w:val="en-US" w:eastAsia="zh-CN"/>
        </w:rPr>
      </w:pPr>
      <w:r>
        <w:rPr>
          <w:rFonts w:hint="eastAsia" w:ascii="宋体" w:eastAsia="宋体"/>
          <w:lang w:val="en-US" w:eastAsia="zh-CN"/>
        </w:rPr>
        <w:t>4.（单选）公文单一机关行文时，在正文（或者附件说明）下空一行（    ）编排发文机关署名，在发文机关署名下一行编排成文日期。</w:t>
      </w:r>
    </w:p>
    <w:p>
      <w:pPr>
        <w:bidi w:val="0"/>
        <w:rPr>
          <w:rFonts w:hint="eastAsia"/>
          <w:lang w:val="en-US" w:eastAsia="zh-CN"/>
        </w:rPr>
      </w:pPr>
      <w:r>
        <w:rPr>
          <w:rFonts w:hint="eastAsia" w:ascii="宋体" w:eastAsia="宋体"/>
          <w:lang w:val="en-US" w:eastAsia="zh-CN"/>
        </w:rPr>
        <w:t>A.右空二字</w:t>
      </w:r>
      <w:r>
        <w:rPr>
          <w:rFonts w:hint="eastAsia" w:ascii="宋体" w:eastAsia="宋体"/>
          <w:lang w:val="en-US" w:eastAsia="zh-CN"/>
        </w:rPr>
        <w:tab/>
      </w:r>
      <w:r>
        <w:rPr>
          <w:rFonts w:hint="eastAsia" w:ascii="宋体" w:eastAsia="宋体"/>
          <w:lang w:val="en-US" w:eastAsia="zh-CN"/>
        </w:rPr>
        <w:t>B.右空一字</w:t>
      </w:r>
      <w:r>
        <w:rPr>
          <w:rFonts w:hint="eastAsia" w:ascii="宋体" w:eastAsia="宋体"/>
          <w:lang w:val="en-US" w:eastAsia="zh-CN"/>
        </w:rPr>
        <w:tab/>
      </w:r>
      <w:r>
        <w:rPr>
          <w:rFonts w:hint="eastAsia" w:ascii="宋体" w:eastAsia="宋体"/>
          <w:lang w:val="en-US" w:eastAsia="zh-CN"/>
        </w:rPr>
        <w:t>C.左空二</w:t>
      </w:r>
      <w:r>
        <w:rPr>
          <w:rFonts w:hint="eastAsia" w:ascii="宋体" w:eastAsia="宋体"/>
          <w:lang w:val="en-US" w:eastAsia="zh-CN"/>
        </w:rPr>
        <w:tab/>
      </w:r>
      <w:r>
        <w:rPr>
          <w:rFonts w:hint="eastAsia" w:ascii="宋体" w:eastAsia="宋体"/>
          <w:lang w:val="en-US" w:eastAsia="zh-CN"/>
        </w:rPr>
        <w:t>D.左空一字</w:t>
      </w:r>
    </w:p>
    <w:p>
      <w:pPr>
        <w:bidi w:val="0"/>
        <w:rPr>
          <w:rFonts w:hint="eastAsia"/>
          <w:lang w:val="en-US" w:eastAsia="zh-CN"/>
        </w:rPr>
      </w:pPr>
      <w:r>
        <w:rPr>
          <w:rFonts w:hint="eastAsia"/>
          <w:lang w:val="en-US" w:eastAsia="zh-CN"/>
        </w:rPr>
        <w:t>5.（单选）关于公文的印章，下列说法错误的是（    ）。</w:t>
      </w:r>
    </w:p>
    <w:p>
      <w:pPr>
        <w:bidi w:val="0"/>
        <w:rPr>
          <w:rFonts w:hint="eastAsia"/>
          <w:lang w:val="en-US" w:eastAsia="zh-CN"/>
        </w:rPr>
      </w:pPr>
      <w:r>
        <w:rPr>
          <w:rFonts w:hint="eastAsia"/>
          <w:lang w:val="en-US" w:eastAsia="zh-CN"/>
        </w:rPr>
        <w:t>A.公文中有发文机关署名的，应当加盖发文机关印章</w:t>
      </w:r>
    </w:p>
    <w:p>
      <w:pPr>
        <w:bidi w:val="0"/>
        <w:rPr>
          <w:rFonts w:hint="eastAsia"/>
          <w:lang w:val="en-US" w:eastAsia="zh-CN"/>
        </w:rPr>
      </w:pPr>
      <w:r>
        <w:rPr>
          <w:rFonts w:hint="eastAsia"/>
          <w:lang w:val="en-US" w:eastAsia="zh-CN"/>
        </w:rPr>
        <w:t>B.有特定发文机关标志的普发性公文和电报可以不盖章</w:t>
      </w:r>
    </w:p>
    <w:p>
      <w:pPr>
        <w:bidi w:val="0"/>
        <w:rPr>
          <w:rFonts w:hint="eastAsia"/>
          <w:lang w:val="en-US" w:eastAsia="zh-CN"/>
        </w:rPr>
      </w:pPr>
      <w:r>
        <w:rPr>
          <w:rFonts w:hint="eastAsia"/>
          <w:lang w:val="en-US" w:eastAsia="zh-CN"/>
        </w:rPr>
        <w:t>C.联合行文时，所有行文机关都应盖印章</w:t>
      </w:r>
    </w:p>
    <w:p>
      <w:pPr>
        <w:bidi w:val="0"/>
        <w:rPr>
          <w:rFonts w:hint="default"/>
          <w:lang w:val="en-US" w:eastAsia="zh-CN"/>
        </w:rPr>
      </w:pPr>
      <w:r>
        <w:rPr>
          <w:rFonts w:hint="eastAsia"/>
          <w:lang w:val="en-US" w:eastAsia="zh-CN"/>
        </w:rPr>
        <w:t>D.一般文种的公文，印章是公文的生效标识</w:t>
      </w:r>
    </w:p>
    <w:p>
      <w:pPr>
        <w:pStyle w:val="2"/>
        <w:rPr>
          <w:rFonts w:hint="default"/>
          <w:lang w:val="en-US" w:eastAsia="zh-CN"/>
        </w:rPr>
        <w:sectPr>
          <w:headerReference r:id="rId20" w:type="default"/>
          <w:footerReference r:id="rId21"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pageBreakBefore/>
        <w:widowControl w:val="0"/>
        <w:bidi w:val="0"/>
        <w:spacing w:before="100" w:beforeLines="100" w:beforeAutospacing="0" w:after="100" w:afterLines="100" w:afterAutospacing="0" w:line="288" w:lineRule="auto"/>
        <w:ind w:firstLine="0" w:firstLineChars="0"/>
        <w:jc w:val="center"/>
        <w:outlineLvl w:val="0"/>
        <w:rPr>
          <w:rFonts w:hint="eastAsia" w:ascii="宋体" w:hAnsi="宋体" w:eastAsia="宋体" w:cs="宋体"/>
          <w:b/>
          <w:kern w:val="44"/>
          <w:sz w:val="32"/>
          <w:szCs w:val="24"/>
          <w:highlight w:val="yellow"/>
          <w:lang w:val="en-US" w:eastAsia="zh-CN" w:bidi="ar-SA"/>
        </w:rPr>
      </w:pPr>
      <w:r>
        <w:rPr>
          <w:rFonts w:hint="eastAsia" w:ascii="宋体" w:hAnsi="宋体" w:eastAsia="宋体" w:cs="宋体"/>
          <w:b/>
          <w:kern w:val="44"/>
          <w:sz w:val="32"/>
          <w:szCs w:val="24"/>
          <w:lang w:val="en-US" w:eastAsia="zh-CN" w:bidi="ar-SA"/>
        </w:rPr>
        <w:t>第六部分  科技与生活常识</w:t>
      </w:r>
    </w:p>
    <w:p>
      <w:pPr>
        <w:keepNext/>
        <w:keepLines/>
        <w:pageBreakBefore w:val="0"/>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084224" behindDoc="1" locked="0" layoutInCell="1" allowOverlap="1">
                <wp:simplePos x="0" y="0"/>
                <wp:positionH relativeFrom="column">
                  <wp:posOffset>114300</wp:posOffset>
                </wp:positionH>
                <wp:positionV relativeFrom="paragraph">
                  <wp:posOffset>594360</wp:posOffset>
                </wp:positionV>
                <wp:extent cx="752475" cy="288290"/>
                <wp:effectExtent l="6350" t="6350" r="22225" b="10160"/>
                <wp:wrapNone/>
                <wp:docPr id="2274" name="组合 2274"/>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75"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76"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46.8pt;height:22.7pt;width:59.25pt;z-index:-251232256;mso-width-relative:page;mso-height-relative:page;" coordorigin="2892,56098" coordsize="1185,454" o:gfxdata="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cVWcNdgAAAAJAQAADwAAAAAAAAABACAAAAAiAAAAZHJzL2Rvd25yZXYueG1sUEsBAhQAFAAA&#10;AAgAh07iQNiJvBBFAwAAeAkAAA4AAAAAAAAAAQAgAAAAJw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9QyycEAAADd&#10;AAAADwAAAGRycy9kb3ducmV2LnhtbEWPQWvCQBSE74X+h+UVequ7Bq0aXUUEpYf2YOyhx0f2mUSz&#10;b0N2TdRf3y0UPA4z8w2zWF1tLTpqfeVYw3CgQBDnzlRcaPg+bN+mIHxANlg7Jg038rBaPj8tMDWu&#10;5z11WShEhLBPUUMZQpNK6fOSLPqBa4ijd3StxRBlW0jTYh/htpaJUu/SYsVxocSGNiXl5+xiNeRq&#10;vfm672+zXeems59ddhp99getX1+Gag4i0DU8wv/tD6MhSSZj+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9Qy&#10;y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w9W/YMAAAADd&#10;AAAADwAAAGRycy9kb3ducmV2LnhtbEWPT2vCQBTE74LfYXmCF9GNoURJXUULBXvIwdhDe3tkX5PQ&#10;7Nu4u/779t2C4HGYmd8wq83NdOJCzreWFcxnCQjiyuqWawWfx/fpEoQPyBo7y6TgTh426+Fghbm2&#10;Vz7QpQy1iBD2OSpoQuhzKX3VkEE/sz1x9H6sMxiidLXUDq8RbjqZJkkmDbYcFxrs6a2h6rc8GwVf&#10;ZTHZbrV7uZ+7rCiq0/fO4YdS49E8eQUR6Bae4Ud7rxWk6SKD/zfx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1b9g&#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第1组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了解一般科技常识，并能进行判断</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83200" behindDoc="1" locked="0" layoutInCell="1" allowOverlap="1">
                <wp:simplePos x="0" y="0"/>
                <wp:positionH relativeFrom="column">
                  <wp:posOffset>71755</wp:posOffset>
                </wp:positionH>
                <wp:positionV relativeFrom="paragraph">
                  <wp:posOffset>178435</wp:posOffset>
                </wp:positionV>
                <wp:extent cx="752475" cy="288290"/>
                <wp:effectExtent l="6350" t="6350" r="22225" b="10160"/>
                <wp:wrapNone/>
                <wp:docPr id="2277" name="组合 2277"/>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7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7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14.05pt;height:22.7pt;width:59.25pt;z-index:-251233280;mso-width-relative:page;mso-height-relative:page;" coordorigin="2892,56098" coordsize="1185,454" o:gfxdata="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HWkkdcAAAAIAQAADwAAAAAAAAABACAAAAAiAAAAZHJzL2Rvd25yZXYueG1sUEsBAhQAFAAA&#10;AAgAh07iQGtfiBpGAwAAeAkAAA4AAAAAAAAAAQAgAAAAJgEAAGRycy9lMm9Eb2MueG1sUEsFBgAA&#10;AAAGAAYAWQEAAN4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OdWdV74AAADd&#10;AAAADwAAAGRycy9kb3ducmV2LnhtbEVPPW/CMBDdK/U/WFepW7ETVQVSHISQQB3oQNKh4ym+JoH4&#10;HMVuAvz6eqjE+PS+V+uL7cRIg28da0hmCgRx5UzLtYavcveyAOEDssHOMWm4kod1/viwwsy4iY80&#10;FqEWMYR9hhqaEPpMSl81ZNHPXE8cuR83WAwRDrU0A04x3HYyVepNWmw5NjTY07ah6lz8Wg2V2mw/&#10;b8frcj+6xfJ7X5xeD1Op9fNTot5BBLqEu/jf/WE0pOk8zo1v4hO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WdV74A&#10;AADdAAAADwAAAAAAAAABACAAAAAiAAAAZHJzL2Rvd25yZXYueG1sUEsBAhQAFAAAAAgAh07iQDMv&#10;BZ47AAAAOQAAABAAAAAAAAAAAQAgAAAADQEAAGRycy9zaGFwZXhtbC54bWxQSwUGAAAAAAYABgBb&#10;AQAAtw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skorEsEAAADd&#10;AAAADwAAAGRycy9kb3ducmV2LnhtbEWPzWrDMBCE74W8g9hALyWRY0qaOJZDWii0Bx/q5JDcFmtj&#10;m1grV1L+3r4qFHocZuYbJl/fTC8u5HxnWcFsmoAgrq3uuFGw275PFiB8QNbYWyYFd/KwLkYPOWba&#10;XvmLLlVoRISwz1BBG8KQSenrlgz6qR2Io3e0zmCI0jVSO7xGuOllmiRzabDjuNDiQG8t1afqbBTs&#10;q/Jps9Hu+X7u52VZfx9eHX4q9TieJSsQgW7hP/zX/tAK0vRlCb9v4hOQx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kor&#10;E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eastAsia="宋体"/>
          <w:lang w:val="en-US" w:eastAsia="zh-CN"/>
        </w:rPr>
        <w:t>（多选）</w:t>
      </w:r>
      <w:r>
        <w:rPr>
          <w:rFonts w:hint="eastAsia" w:ascii="宋体" w:hAnsi="宋体" w:eastAsia="宋体"/>
          <w:lang w:val="en-US" w:eastAsia="zh-CN"/>
        </w:rPr>
        <w:t>下列关于第二次和第三次科技革命的说法中，正确的有（    ）。</w:t>
      </w:r>
    </w:p>
    <w:p>
      <w:pPr>
        <w:bidi w:val="0"/>
        <w:rPr>
          <w:rFonts w:hint="eastAsia" w:ascii="宋体" w:hAnsi="宋体" w:eastAsia="宋体"/>
          <w:lang w:val="en-US" w:eastAsia="zh-CN"/>
        </w:rPr>
      </w:pPr>
      <w:r>
        <w:rPr>
          <w:rFonts w:hint="eastAsia" w:ascii="宋体" w:hAnsi="宋体" w:eastAsia="宋体"/>
          <w:lang w:val="en-US" w:eastAsia="zh-CN"/>
        </w:rPr>
        <w:t>A.第二次科技革命电器开始用于代替手工，成为补充和取代以人力为动力的新能源</w:t>
      </w:r>
    </w:p>
    <w:p>
      <w:pPr>
        <w:bidi w:val="0"/>
        <w:rPr>
          <w:rFonts w:hint="eastAsia" w:ascii="宋体" w:hAnsi="宋体" w:eastAsia="宋体"/>
          <w:lang w:val="en-US" w:eastAsia="zh-CN"/>
        </w:rPr>
      </w:pPr>
      <w:r>
        <w:rPr>
          <w:rFonts w:hint="eastAsia" w:ascii="宋体" w:hAnsi="宋体" w:eastAsia="宋体"/>
          <w:lang w:val="en-US" w:eastAsia="zh-CN"/>
        </w:rPr>
        <w:t>B.在第二次科技革命，电灯、电车、电影放映机相继问世，人类进入了“电气时代”</w:t>
      </w:r>
    </w:p>
    <w:p>
      <w:pPr>
        <w:bidi w:val="0"/>
        <w:rPr>
          <w:rFonts w:hint="eastAsia" w:ascii="宋体" w:hAnsi="宋体" w:eastAsia="宋体"/>
          <w:lang w:val="en-US" w:eastAsia="zh-CN"/>
        </w:rPr>
      </w:pPr>
      <w:r>
        <w:rPr>
          <w:rFonts w:hint="eastAsia" w:ascii="宋体" w:hAnsi="宋体" w:eastAsia="宋体"/>
          <w:lang w:val="en-US" w:eastAsia="zh-CN"/>
        </w:rPr>
        <w:t>C.第三次科技革命以原子能、电子计算机、空间技术和生物工程的发明和应用为主要标志</w:t>
      </w:r>
    </w:p>
    <w:p>
      <w:pPr>
        <w:bidi w:val="0"/>
        <w:rPr>
          <w:rFonts w:hint="eastAsia" w:ascii="宋体" w:hAnsi="宋体" w:eastAsia="宋体"/>
          <w:lang w:val="en-US" w:eastAsia="zh-CN"/>
        </w:rPr>
      </w:pPr>
      <w:r>
        <w:rPr>
          <w:rFonts w:hint="eastAsia" w:ascii="宋体" w:hAnsi="宋体" w:eastAsia="宋体"/>
          <w:lang w:val="en-US" w:eastAsia="zh-CN"/>
        </w:rPr>
        <w:t>D.第三次科技革命加剧了资本主义各国发展的不平衡，缩小了发达国家与发展中国家间的贫富差距</w:t>
      </w:r>
    </w:p>
    <w:p>
      <w:pPr>
        <w:bidi w:val="0"/>
        <w:rPr>
          <w:rFonts w:hint="default" w:ascii="仿宋" w:hAnsi="仿宋" w:eastAsia="仿宋" w:cs="仿宋"/>
          <w:lang w:val="en-US" w:eastAsia="zh-CN"/>
        </w:rPr>
      </w:pPr>
      <w:r>
        <w:rPr>
          <w:rFonts w:hint="eastAsia" w:ascii="仿宋" w:hAnsi="仿宋" w:eastAsia="仿宋" w:cs="仿宋"/>
          <w:lang w:val="en-US" w:eastAsia="zh-CN"/>
        </w:rPr>
        <w:t>【正确率】29%</w:t>
      </w:r>
    </w:p>
    <w:p>
      <w:pPr>
        <w:bidi w:val="0"/>
        <w:rPr>
          <w:rFonts w:hint="default" w:ascii="仿宋" w:hAnsi="仿宋" w:eastAsia="仿宋" w:cs="仿宋"/>
          <w:lang w:val="en-US" w:eastAsia="zh-CN"/>
        </w:rPr>
      </w:pPr>
      <w:r>
        <w:rPr>
          <w:rFonts w:hint="eastAsia" w:ascii="仿宋" w:hAnsi="仿宋" w:eastAsia="仿宋" w:cs="仿宋"/>
          <w:lang w:val="en-US" w:eastAsia="zh-CN"/>
        </w:rPr>
        <w:t>【错选】ABC。</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BC。解析：A项错误，B项正确，第二次科技革命以电器的广泛应用最为显著，电器开始用于代替机器，成为补充和取代以蒸汽机为动力的新能源。随后，电灯、电车、电影放映机相继问世，人类进入了“电气时代”。C项正确，第三次科技革命以原子能、电子计算机、空间技术和生物工程的发明和应用为主要标志，是涉及信息技术、新能源技术、新材料技术、生物技术、空间技术和海洋技术等诸多领域的一场信息控制技术革命。D项错误，第三次科技革命一方面加剧了资本主义各国发展的不平衡，使资本主义各国的国际地位发生了新变化；另一方面使社会主义国家在与西方资本主义国家抗衡的斗争中具有强大的动力。同时，第三次科技革命扩大了世界范围的贫富差距，促进了世界范围内社会生产关系的变化。故本题选BC。</w:t>
      </w:r>
    </w:p>
    <w:p>
      <w:pPr>
        <w:bidi w:val="0"/>
        <w:rPr>
          <w:rFonts w:hint="eastAsia"/>
          <w:lang w:val="en-US" w:eastAsia="zh-CN"/>
        </w:rPr>
      </w:pPr>
    </w:p>
    <w:p>
      <w:pPr>
        <w:bidi w:val="0"/>
        <w:rPr>
          <w:rFonts w:hint="eastAsia"/>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eastAsia="宋体"/>
          <w:lang w:val="en-US" w:eastAsia="zh-CN"/>
        </w:rPr>
        <w:t>（单选）下列关于“新能源”的说法错误的是（    ）。</w:t>
      </w:r>
    </w:p>
    <w:p>
      <w:pPr>
        <w:bidi w:val="0"/>
        <w:rPr>
          <w:rFonts w:hint="eastAsia"/>
          <w:lang w:val="en-US" w:eastAsia="zh-CN"/>
        </w:rPr>
      </w:pPr>
      <w:r>
        <w:rPr>
          <w:rFonts w:hint="eastAsia" w:ascii="宋体" w:eastAsia="宋体"/>
          <w:lang w:val="en-US" w:eastAsia="zh-CN"/>
        </w:rPr>
        <w:t>A.新能源包括太阳能、核能、天然气</w:t>
      </w:r>
      <w:r>
        <w:rPr>
          <w:rFonts w:hint="eastAsia" w:ascii="宋体" w:eastAsia="宋体"/>
          <w:lang w:val="en-US" w:eastAsia="zh-CN"/>
        </w:rPr>
        <w:tab/>
      </w:r>
      <w:r>
        <w:rPr>
          <w:rFonts w:hint="eastAsia" w:ascii="宋体" w:eastAsia="宋体"/>
          <w:lang w:val="en-US" w:eastAsia="zh-CN"/>
        </w:rPr>
        <w:t>B.新能源一般对环境污染较小</w:t>
      </w:r>
    </w:p>
    <w:p>
      <w:pPr>
        <w:bidi w:val="0"/>
        <w:rPr>
          <w:rFonts w:hint="eastAsia"/>
          <w:lang w:val="en-US" w:eastAsia="zh-CN"/>
        </w:rPr>
      </w:pPr>
      <w:r>
        <w:rPr>
          <w:rFonts w:hint="eastAsia" w:ascii="宋体" w:eastAsia="宋体"/>
          <w:lang w:val="en-US" w:eastAsia="zh-CN"/>
        </w:rPr>
        <w:t>C.新能源普遍具备可再生的特征</w:t>
      </w:r>
      <w:r>
        <w:rPr>
          <w:rFonts w:hint="eastAsia" w:ascii="宋体" w:eastAsia="宋体"/>
          <w:lang w:val="en-US" w:eastAsia="zh-CN"/>
        </w:rPr>
        <w:tab/>
      </w:r>
      <w:r>
        <w:rPr>
          <w:rFonts w:hint="eastAsia" w:ascii="宋体" w:eastAsia="宋体"/>
          <w:lang w:val="en-US" w:eastAsia="zh-CN"/>
        </w:rPr>
        <w:t>D.新能源开发利用技术尚不成熟</w:t>
      </w:r>
    </w:p>
    <w:p>
      <w:pPr>
        <w:bidi w:val="0"/>
        <w:rPr>
          <w:rFonts w:hint="default" w:ascii="仿宋" w:hAnsi="仿宋" w:eastAsia="仿宋" w:cs="仿宋"/>
          <w:lang w:val="en-US" w:eastAsia="zh-CN"/>
        </w:rPr>
      </w:pPr>
      <w:r>
        <w:rPr>
          <w:rFonts w:hint="eastAsia" w:ascii="仿宋" w:hAnsi="仿宋" w:eastAsia="仿宋" w:cs="仿宋"/>
          <w:lang w:val="en-US" w:eastAsia="zh-CN"/>
        </w:rPr>
        <w:t>【正确率】61%</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新能源又称非常规能源，指刚开始开发利用或正在积极研究、有待推广的可再生能源，是传统能源之外的各种能源形式，如太阳能、地热能、风能、海洋能、生物质能和核聚变能等。A项错误，天然气属于一次性非再生的常规能源。B、C、D三项说法均正确。故本题选A。</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85248" behindDoc="1" locked="0" layoutInCell="1" allowOverlap="1">
                <wp:simplePos x="0" y="0"/>
                <wp:positionH relativeFrom="column">
                  <wp:posOffset>61595</wp:posOffset>
                </wp:positionH>
                <wp:positionV relativeFrom="paragraph">
                  <wp:posOffset>-27305</wp:posOffset>
                </wp:positionV>
                <wp:extent cx="800100" cy="288290"/>
                <wp:effectExtent l="6350" t="6350" r="12700" b="10160"/>
                <wp:wrapNone/>
                <wp:docPr id="2280" name="组合 2280"/>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81"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2"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5pt;margin-top:-2.15pt;height:22.7pt;width:63pt;z-index:-251231232;mso-width-relative:page;mso-height-relative:page;" coordorigin="2892,56098" coordsize="1185,454" o:gfxdata="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Aa4U91gAAAAcBAAAPAAAAAAAAAAEAIAAAACIAAABkcnMvZG93bnJldi54bWxQSwECFAAUAAAA&#10;CACHTuJAIhR/KUYDAAB4CQAADgAAAAAAAAABACAAAAAl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nTpE7cEAAADd&#10;AAAADwAAAGRycy9kb3ducmV2LnhtbEWPQWvCQBSE74X+h+UVequ7CaXE1FWKUPFQDyY99PjIvibR&#10;7NuQXRPtr3cLgsdhZr5hFquz7cRIg28da0hmCgRx5UzLtYbv8vMlA+EDssHOMWm4kIfV8vFhgblx&#10;E+9pLEItIoR9jhqaEPpcSl81ZNHPXE8cvV83WAxRDrU0A04RbjuZKvUmLbYcFxrsad1QdSxOVkOl&#10;Pta7v/1lvhldNv/ZFIfXr6nU+vkpUe8gAp3DPXxrb42GNM0S+H8Tn4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pE&#10;7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iTvJRL8AAADd&#10;AAAADwAAAGRycy9kb3ducmV2LnhtbEWPT4vCMBTE74LfITzBi6ypZRHpGkUFQQ89bPXg3h7N27bY&#10;vNQk/vv2mwXB4zAzv2Hmy4dpxY2cbywrmIwTEMSl1Q1XCo6H7ccMhA/IGlvLpOBJHpaLfm+OmbZ3&#10;/qZbESoRIewzVFCH0GVS+rImg35sO+Lo/VpnMETpKqkd3iPctDJNkqk02HBcqLGjTU3lubgaBaci&#10;H61W2n0+r+00z8vLz9rhXqnhYJJ8gQj0CO/wq73TCtJ0lsL/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7yUS/&#10;AAAA3QAAAA8AAAAAAAAAAQAgAAAAIgAAAGRycy9kb3ducmV2LnhtbFBLAQIUABQAAAAIAIdO4kAz&#10;LwWeOwAAADkAAAAQAAAAAAAAAAEAIAAAAA4BAABkcnMvc2hhcGV4bWwueG1sUEsFBgAAAAAGAAYA&#10;WwEAALgDA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p>
      <w:pPr>
        <w:keepNext/>
        <w:keepLines/>
        <w:widowControl w:val="0"/>
        <w:tabs>
          <w:tab w:val="left" w:pos="1470"/>
          <w:tab w:val="left" w:pos="3570"/>
        </w:tabs>
        <w:spacing w:before="60" w:beforeLines="0" w:beforeAutospacing="0" w:afterLines="0" w:afterAutospacing="0" w:line="288" w:lineRule="auto"/>
        <w:ind w:firstLine="400" w:firstLineChars="200"/>
        <w:jc w:val="both"/>
        <w:outlineLvl w:val="2"/>
        <w:rPr>
          <w:rFonts w:hint="eastAsia" w:ascii="黑体" w:hAnsi="黑体" w:eastAsia="黑体" w:cs="黑体"/>
          <w:kern w:val="2"/>
          <w:sz w:val="20"/>
          <w:szCs w:val="24"/>
          <w:lang w:val="en-US" w:eastAsia="zh-CN" w:bidi="ar-SA"/>
        </w:rPr>
      </w:pPr>
      <w:bookmarkStart w:id="2" w:name="_Toc19299"/>
      <w:r>
        <w:rPr>
          <w:rFonts w:hint="eastAsia" w:ascii="黑体" w:hAnsi="黑体" w:eastAsia="黑体" w:cs="黑体"/>
          <w:kern w:val="2"/>
          <w:sz w:val="20"/>
          <w:szCs w:val="24"/>
          <w:lang w:val="en-US" w:eastAsia="zh-CN" w:bidi="ar-SA"/>
        </w:rPr>
        <w:t>四次产业革命</w:t>
      </w:r>
      <w:bookmarkEnd w:id="2"/>
      <w:r>
        <w:rPr>
          <w:rFonts w:hint="eastAsia" w:ascii="黑体" w:hAnsi="黑体" w:eastAsia="黑体" w:cs="黑体"/>
          <w:kern w:val="2"/>
          <w:sz w:val="20"/>
          <w:szCs w:val="24"/>
          <w:lang w:val="en-US" w:eastAsia="zh-CN" w:bidi="ar-SA"/>
        </w:rPr>
        <w:t>及相关成就</w:t>
      </w:r>
    </w:p>
    <w:p>
      <w:pPr>
        <w:bidi w:val="0"/>
        <w:rPr>
          <w:rFonts w:hint="eastAsia"/>
          <w:lang w:val="en-US" w:eastAsia="zh-CN"/>
        </w:rPr>
      </w:pPr>
      <w:r>
        <w:rPr>
          <w:rFonts w:hint="eastAsia" w:ascii="宋体" w:eastAsia="宋体"/>
          <w:b/>
          <w:bCs/>
          <w:lang w:val="en-US" w:eastAsia="zh-CN"/>
        </w:rPr>
        <w:t>第一次科技革命</w:t>
      </w:r>
      <w:r>
        <w:rPr>
          <w:rFonts w:hint="eastAsia" w:ascii="宋体" w:eastAsia="宋体"/>
          <w:lang w:val="en-US" w:eastAsia="zh-CN"/>
        </w:rPr>
        <w:t>以蒸汽机的发明为代表。</w:t>
      </w:r>
    </w:p>
    <w:p>
      <w:pPr>
        <w:keepNext w:val="0"/>
        <w:keepLines w:val="0"/>
        <w:pageBreakBefore w:val="0"/>
        <w:widowControl w:val="0"/>
        <w:kinsoku/>
        <w:wordWrap/>
        <w:overflowPunct/>
        <w:topLinePunct w:val="0"/>
        <w:autoSpaceDE/>
        <w:autoSpaceDN/>
        <w:bidi w:val="0"/>
        <w:adjustRightInd/>
        <w:snapToGrid/>
        <w:spacing w:after="95" w:afterLines="30"/>
        <w:textAlignment w:val="auto"/>
        <w:rPr>
          <w:rFonts w:hint="eastAsia"/>
          <w:lang w:val="en-US" w:eastAsia="zh-CN"/>
        </w:rPr>
      </w:pPr>
      <w:r>
        <w:rPr>
          <w:rFonts w:hint="eastAsia" w:ascii="宋体" w:eastAsia="宋体"/>
          <w:lang w:val="en-US" w:eastAsia="zh-CN"/>
        </w:rPr>
        <w:t>相关成就：1765年至1790年，瓦特发明了现代意义上的蒸汽机；1800年实现了工业化生产，1803年蒸汽机便被用于火车上。</w:t>
      </w:r>
    </w:p>
    <w:tbl>
      <w:tblPr>
        <w:tblStyle w:val="17"/>
        <w:tblW w:w="8811" w:type="dxa"/>
        <w:jc w:val="center"/>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Layout w:type="fixed"/>
        <w:tblCellMar>
          <w:top w:w="0" w:type="dxa"/>
          <w:left w:w="108" w:type="dxa"/>
          <w:bottom w:w="0" w:type="dxa"/>
          <w:right w:w="108" w:type="dxa"/>
        </w:tblCellMar>
      </w:tblPr>
      <w:tblGrid>
        <w:gridCol w:w="1459"/>
        <w:gridCol w:w="7352"/>
      </w:tblGrid>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459"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瓦  特</w:t>
            </w:r>
          </w:p>
        </w:tc>
        <w:tc>
          <w:tcPr>
            <w:tcW w:w="7352"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1781年取得旋转蒸汽机专利，从而使蒸汽机成为通用原动机，继而推广到采矿、冶金、机械、化工、海陆交通运输等各工业行业。</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459"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拉瓦锡</w:t>
            </w:r>
          </w:p>
        </w:tc>
        <w:tc>
          <w:tcPr>
            <w:tcW w:w="7352"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推翻了燃素说，成为发现质量守恒定律的第一人。</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459"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门捷列夫</w:t>
            </w:r>
          </w:p>
        </w:tc>
        <w:tc>
          <w:tcPr>
            <w:tcW w:w="7352"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发现了元素周期律。</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459"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法拉第</w:t>
            </w:r>
          </w:p>
        </w:tc>
        <w:tc>
          <w:tcPr>
            <w:tcW w:w="7352"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1831年发现电磁感应，1834年提出电解定律。</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459"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达尔文</w:t>
            </w:r>
          </w:p>
        </w:tc>
        <w:tc>
          <w:tcPr>
            <w:tcW w:w="7352"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1859年发表《物种起源》，奠定了进化论的基础。</w:t>
            </w:r>
          </w:p>
        </w:tc>
      </w:tr>
    </w:tbl>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lang w:val="en-US" w:eastAsia="zh-CN"/>
        </w:rPr>
      </w:pPr>
      <w:r>
        <w:rPr>
          <w:rFonts w:hint="eastAsia" w:ascii="宋体" w:eastAsia="宋体"/>
          <w:b/>
          <w:bCs/>
          <w:lang w:val="en-US" w:eastAsia="zh-CN"/>
        </w:rPr>
        <w:t>第二次科技革命</w:t>
      </w:r>
      <w:r>
        <w:rPr>
          <w:rFonts w:hint="eastAsia" w:ascii="宋体" w:eastAsia="宋体"/>
          <w:lang w:val="en-US" w:eastAsia="zh-CN"/>
        </w:rPr>
        <w:t>以电力的发现为代表。</w:t>
      </w:r>
    </w:p>
    <w:p>
      <w:pPr>
        <w:keepNext w:val="0"/>
        <w:keepLines w:val="0"/>
        <w:pageBreakBefore w:val="0"/>
        <w:widowControl w:val="0"/>
        <w:kinsoku/>
        <w:wordWrap/>
        <w:overflowPunct/>
        <w:topLinePunct w:val="0"/>
        <w:autoSpaceDE/>
        <w:autoSpaceDN/>
        <w:bidi w:val="0"/>
        <w:adjustRightInd/>
        <w:snapToGrid/>
        <w:spacing w:after="95" w:afterLines="30"/>
        <w:textAlignment w:val="auto"/>
        <w:rPr>
          <w:rFonts w:hint="eastAsia"/>
          <w:lang w:val="en-US" w:eastAsia="zh-CN"/>
        </w:rPr>
      </w:pPr>
      <w:r>
        <w:rPr>
          <w:rFonts w:hint="eastAsia" w:ascii="宋体" w:eastAsia="宋体"/>
          <w:lang w:val="en-US" w:eastAsia="zh-CN"/>
        </w:rPr>
        <w:t>相关成就：1866年，德国人西门子制成了发电机，到19世纪70年代，实际可用发电机问世。此后，电力成为工业生产的主要动力。</w:t>
      </w:r>
    </w:p>
    <w:tbl>
      <w:tblPr>
        <w:tblStyle w:val="17"/>
        <w:tblW w:w="8870" w:type="dxa"/>
        <w:jc w:val="center"/>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Layout w:type="fixed"/>
        <w:tblCellMar>
          <w:top w:w="0" w:type="dxa"/>
          <w:left w:w="108" w:type="dxa"/>
          <w:bottom w:w="0" w:type="dxa"/>
          <w:right w:w="108" w:type="dxa"/>
        </w:tblCellMar>
      </w:tblPr>
      <w:tblGrid>
        <w:gridCol w:w="1740"/>
        <w:gridCol w:w="7130"/>
      </w:tblGrid>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莱特兄弟</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实现人类航空史上首次自主操纵飞行。</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西门子</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发明电动机、发电机、有轨电车和指南针式电报机；发明自激发电机，标志着电力时代的到来。</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贝  尔</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发明有线电话。</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麦克斯韦</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1864年预言了电磁波的存在，1888年赫兹发现了电磁波。</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爱迪生</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成功地研制出白炽灯，1877年发明了留声机。</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马可尼</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发明无线电报，1899年成功地实现了无线电通信。</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普朗克</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量子物理学的开创者和奠基人。</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爱因斯坦</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阐述了狭义相对论和广义相对论，带来了物理学的巨大变革。</w:t>
            </w:r>
          </w:p>
        </w:tc>
      </w:tr>
      <w:tr>
        <w:tblPrEx>
          <w:tblBorders>
            <w:top w:val="single" w:color="1E4D78" w:themeColor="accent1" w:themeShade="7F" w:sz="8" w:space="0"/>
            <w:left w:val="single" w:color="1E4D78" w:themeColor="accent1" w:themeShade="7F" w:sz="8" w:space="0"/>
            <w:bottom w:val="single" w:color="1E4D78" w:themeColor="accent1" w:themeShade="7F" w:sz="8" w:space="0"/>
            <w:right w:val="single" w:color="1E4D78" w:themeColor="accent1" w:themeShade="7F" w:sz="8"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454" w:hRule="atLeast"/>
          <w:jc w:val="center"/>
        </w:trPr>
        <w:tc>
          <w:tcPr>
            <w:tcW w:w="1740"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弗莱明</w:t>
            </w:r>
          </w:p>
        </w:tc>
        <w:tc>
          <w:tcPr>
            <w:tcW w:w="7130"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研制青霉素，开创医学新纪元。</w:t>
            </w:r>
          </w:p>
        </w:tc>
      </w:tr>
    </w:tbl>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lang w:val="en-US" w:eastAsia="zh-CN"/>
        </w:rPr>
      </w:pPr>
      <w:r>
        <w:rPr>
          <w:rFonts w:hint="eastAsia" w:ascii="宋体" w:eastAsia="宋体"/>
          <w:b/>
          <w:bCs/>
          <w:lang w:val="en-US" w:eastAsia="zh-CN"/>
        </w:rPr>
        <w:t>第三次科技革命</w:t>
      </w:r>
      <w:r>
        <w:rPr>
          <w:rFonts w:hint="eastAsia" w:ascii="宋体" w:eastAsia="宋体"/>
          <w:lang w:val="en-US" w:eastAsia="zh-CN"/>
        </w:rPr>
        <w:t>以原子能、电子计算机、空间技术和生物工程的发明和应用为主要标志。</w:t>
      </w:r>
    </w:p>
    <w:p>
      <w:pPr>
        <w:bidi w:val="0"/>
        <w:rPr>
          <w:rFonts w:hint="eastAsia"/>
          <w:lang w:val="en-US" w:eastAsia="zh-CN"/>
        </w:rPr>
      </w:pPr>
      <w:r>
        <w:rPr>
          <w:rFonts w:hint="eastAsia" w:ascii="宋体" w:eastAsia="宋体"/>
          <w:lang w:val="en-US" w:eastAsia="zh-CN"/>
        </w:rPr>
        <w:t>相关成就：第三次科技革命是涉及信息技术、新能源技术、新材料技术、生物技术、空间技术和海洋技术等诸多领域的一场信息控制技术革命。</w:t>
      </w:r>
    </w:p>
    <w:tbl>
      <w:tblPr>
        <w:tblStyle w:val="17"/>
        <w:tblW w:w="8953" w:type="dxa"/>
        <w:jc w:val="center"/>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Layout w:type="fixed"/>
        <w:tblCellMar>
          <w:top w:w="0" w:type="dxa"/>
          <w:left w:w="108" w:type="dxa"/>
          <w:bottom w:w="0" w:type="dxa"/>
          <w:right w:w="108" w:type="dxa"/>
        </w:tblCellMar>
      </w:tblPr>
      <w:tblGrid>
        <w:gridCol w:w="2415"/>
        <w:gridCol w:w="6538"/>
      </w:tblGrid>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694" w:hRule="exact"/>
          <w:jc w:val="center"/>
        </w:trPr>
        <w:tc>
          <w:tcPr>
            <w:tcW w:w="2415"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第一颗人造地球卫星</w:t>
            </w:r>
          </w:p>
        </w:tc>
        <w:tc>
          <w:tcPr>
            <w:tcW w:w="6538"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1957年，苏联发射了世界上第一颗人造地球卫星。</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703" w:hRule="exact"/>
          <w:jc w:val="center"/>
        </w:trPr>
        <w:tc>
          <w:tcPr>
            <w:tcW w:w="2415"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第一颗原子弹</w:t>
            </w:r>
          </w:p>
        </w:tc>
        <w:tc>
          <w:tcPr>
            <w:tcW w:w="6538"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1945年，美国新墨西哥州爆炸了世界上第一颗原子弹。</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692" w:hRule="exact"/>
          <w:jc w:val="center"/>
        </w:trPr>
        <w:tc>
          <w:tcPr>
            <w:tcW w:w="2415"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第一座核反应堆</w:t>
            </w:r>
          </w:p>
        </w:tc>
        <w:tc>
          <w:tcPr>
            <w:tcW w:w="6538"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1942年，第一座核反应堆在美国成功运行，标志着原子能时代的开始。</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713" w:hRule="exact"/>
          <w:jc w:val="center"/>
        </w:trPr>
        <w:tc>
          <w:tcPr>
            <w:tcW w:w="2415"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第一座核电站</w:t>
            </w:r>
          </w:p>
        </w:tc>
        <w:tc>
          <w:tcPr>
            <w:tcW w:w="6538"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1954年，苏联建成并正式启用世界上第一座核电站，这是人类和平利用核能的开始。</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724" w:hRule="exact"/>
          <w:jc w:val="center"/>
        </w:trPr>
        <w:tc>
          <w:tcPr>
            <w:tcW w:w="2415"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人类基因组图谱完成</w:t>
            </w:r>
          </w:p>
        </w:tc>
        <w:tc>
          <w:tcPr>
            <w:tcW w:w="6538"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2003年4月15日，中、美、日、英、法、德六国科学家联合宣布：人类基因组序列图完成。</w:t>
            </w:r>
          </w:p>
        </w:tc>
      </w:tr>
      <w:tr>
        <w:tblPrEx>
          <w:tblBorders>
            <w:top w:val="single" w:color="1E4D78" w:themeColor="accent1" w:themeShade="7F" w:sz="4" w:space="0"/>
            <w:left w:val="single" w:color="1E4D78" w:themeColor="accent1" w:themeShade="7F" w:sz="4" w:space="0"/>
            <w:bottom w:val="single" w:color="1E4D78" w:themeColor="accent1" w:themeShade="7F" w:sz="4" w:space="0"/>
            <w:right w:val="single" w:color="1E4D78" w:themeColor="accent1" w:themeShade="7F" w:sz="4" w:space="0"/>
            <w:insideH w:val="single" w:color="1E4D78" w:themeColor="accent1" w:themeShade="7F" w:sz="4" w:space="0"/>
            <w:insideV w:val="single" w:color="1E4D78" w:themeColor="accent1" w:themeShade="7F" w:sz="4" w:space="0"/>
          </w:tblBorders>
          <w:tblCellMar>
            <w:top w:w="0" w:type="dxa"/>
            <w:left w:w="108" w:type="dxa"/>
            <w:bottom w:w="0" w:type="dxa"/>
            <w:right w:w="108" w:type="dxa"/>
          </w:tblCellMar>
        </w:tblPrEx>
        <w:trPr>
          <w:trHeight w:val="1374" w:hRule="exact"/>
          <w:jc w:val="center"/>
        </w:trPr>
        <w:tc>
          <w:tcPr>
            <w:tcW w:w="2415" w:type="dxa"/>
            <w:tcBorders>
              <w:tl2br w:val="nil"/>
              <w:tr2bl w:val="nil"/>
            </w:tcBorders>
            <w:shd w:val="clear" w:color="auto" w:fill="9CC2E5" w:themeFill="accent1" w:themeFillTint="99"/>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八大行星确定</w:t>
            </w:r>
          </w:p>
        </w:tc>
        <w:tc>
          <w:tcPr>
            <w:tcW w:w="6538" w:type="dxa"/>
            <w:tcBorders>
              <w:tl2br w:val="nil"/>
              <w:tr2bl w:val="nil"/>
            </w:tcBorders>
            <w:vAlign w:val="center"/>
          </w:tcPr>
          <w:p>
            <w:pPr>
              <w:bidi w:val="0"/>
              <w:rPr>
                <w:rFonts w:hint="eastAsia" w:ascii="楷体" w:hAnsi="楷体" w:eastAsia="楷体" w:cs="楷体"/>
                <w:lang w:val="en-US" w:eastAsia="zh-CN"/>
              </w:rPr>
            </w:pPr>
            <w:r>
              <w:rPr>
                <w:rFonts w:hint="eastAsia" w:ascii="楷体" w:hAnsi="楷体" w:eastAsia="楷体" w:cs="楷体"/>
                <w:lang w:val="en-US" w:eastAsia="zh-CN"/>
              </w:rPr>
              <w:t>2006年8月24日召开的国际天文学联合会第26届大会将冥王星划为矮行星行列，由此太阳系八大行星依次为水星、金星、地球、火星、木星、土星、天王星、海王星。</w:t>
            </w:r>
          </w:p>
        </w:tc>
      </w:tr>
    </w:tbl>
    <w:p>
      <w:pPr>
        <w:bidi w:val="0"/>
        <w:rPr>
          <w:rFonts w:hint="eastAsia"/>
          <w:lang w:val="en-US" w:eastAsia="zh-CN"/>
        </w:rPr>
      </w:pPr>
    </w:p>
    <w:p>
      <w:pPr>
        <w:bidi w:val="0"/>
        <w:rPr>
          <w:rFonts w:hint="eastAsia"/>
          <w:lang w:val="en-US" w:eastAsia="zh-CN"/>
        </w:rPr>
      </w:pPr>
      <w:r>
        <w:rPr>
          <w:rFonts w:hint="eastAsia" w:ascii="宋体" w:eastAsia="宋体"/>
          <w:b/>
          <w:bCs/>
          <w:lang w:val="en-US" w:eastAsia="zh-CN"/>
        </w:rPr>
        <w:t>第四次科技革命</w:t>
      </w:r>
      <w:r>
        <w:rPr>
          <w:rFonts w:hint="eastAsia" w:ascii="宋体" w:eastAsia="宋体"/>
          <w:lang w:val="en-US" w:eastAsia="zh-CN"/>
        </w:rPr>
        <w:t>以高新技术为代表，以信息技术及生物技术等的发展为标志。</w:t>
      </w:r>
    </w:p>
    <w:p>
      <w:pPr>
        <w:bidi w:val="0"/>
        <w:rPr>
          <w:rFonts w:hint="eastAsia"/>
          <w:lang w:val="en-US" w:eastAsia="zh-CN"/>
        </w:rPr>
      </w:pPr>
      <w:r>
        <w:rPr>
          <w:rFonts w:hint="eastAsia" w:ascii="宋体" w:eastAsia="宋体"/>
          <w:lang w:val="en-US" w:eastAsia="zh-CN"/>
        </w:rPr>
        <w:t>主要成就：细胞与分子的系统科学与工程研究，形成的是生物能源、生物信息与生物材料的全方位生物产业革命，将带来的是生物太阳能、生物计算机与生物反应器的技术突破与产业化。</w:t>
      </w:r>
    </w:p>
    <w:p>
      <w:pPr>
        <w:bidi w:val="0"/>
        <w:rPr>
          <w:rFonts w:hint="eastAsia"/>
          <w:lang w:val="en-US" w:eastAsia="zh-CN"/>
        </w:rPr>
      </w:pPr>
      <w:r>
        <w:rPr>
          <w:rFonts w:hint="eastAsia" w:ascii="宋体" w:eastAsia="宋体"/>
          <w:lang w:val="en-US" w:eastAsia="zh-CN"/>
        </w:rPr>
        <w:t>表现及意义：1946年美国研制出第一台计算机，到20世纪末，计算机已广泛应用于生产和人类生活的各个方面，信息技术成为经济发展的主要原动力。</w:t>
      </w:r>
    </w:p>
    <w:p>
      <w:pPr>
        <w:bidi w:val="0"/>
        <w:rPr>
          <w:rFonts w:hint="eastAsia"/>
          <w:lang w:val="en-US" w:eastAsia="zh-CN"/>
        </w:rPr>
      </w:pPr>
      <w:r>
        <w:rPr>
          <w:rFonts w:hint="eastAsia" w:ascii="宋体" w:eastAsia="宋体"/>
          <w:lang w:val="en-US" w:eastAsia="zh-CN"/>
        </w:rPr>
        <w:t>1944年美国科学家O·T·埃弗里等人发现了作为生物遗传信息的载体DNA。</w:t>
      </w:r>
    </w:p>
    <w:p>
      <w:pPr>
        <w:bidi w:val="0"/>
        <w:rPr>
          <w:rFonts w:hint="eastAsia"/>
          <w:lang w:val="en-US" w:eastAsia="zh-CN"/>
        </w:rPr>
      </w:pPr>
      <w:r>
        <w:rPr>
          <w:rFonts w:hint="eastAsia" w:ascii="宋体" w:eastAsia="宋体"/>
          <w:lang w:val="en-US" w:eastAsia="zh-CN"/>
        </w:rPr>
        <w:t>2000年世界科学家破译了人类基因密码，生物技术在经济发展和人类生活中开始展示出它无限的发展前景和巨大的生命力。</w:t>
      </w:r>
    </w:p>
    <w:p>
      <w:pPr>
        <w:keepNext/>
        <w:keepLines/>
        <w:pageBreakBefore w:val="0"/>
        <w:widowControl w:val="0"/>
        <w:kinsoku/>
        <w:wordWrap/>
        <w:overflowPunct/>
        <w:topLinePunct w:val="0"/>
        <w:autoSpaceDE/>
        <w:autoSpaceDN/>
        <w:bidi w:val="0"/>
        <w:adjustRightInd/>
        <w:snapToGrid/>
        <w:spacing w:before="100" w:beforeLines="100" w:beforeAutospacing="0" w:after="100" w:afterLines="100" w:afterAutospacing="0" w:line="288" w:lineRule="auto"/>
        <w:ind w:firstLine="420" w:firstLineChars="200"/>
        <w:jc w:val="both"/>
        <w:textAlignment w:val="auto"/>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086272" behindDoc="1" locked="0" layoutInCell="1" allowOverlap="1">
                <wp:simplePos x="0" y="0"/>
                <wp:positionH relativeFrom="column">
                  <wp:posOffset>71755</wp:posOffset>
                </wp:positionH>
                <wp:positionV relativeFrom="paragraph">
                  <wp:posOffset>159385</wp:posOffset>
                </wp:positionV>
                <wp:extent cx="752475" cy="288290"/>
                <wp:effectExtent l="6350" t="6350" r="22225" b="10160"/>
                <wp:wrapNone/>
                <wp:docPr id="2283" name="组合 2283"/>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84"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5"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12.55pt;height:22.7pt;width:59.25pt;z-index:-251230208;mso-width-relative:page;mso-height-relative:page;" coordorigin="2892,56098" coordsize="1185,454" o:gfxdata="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JDUCAzYAAAACAEAAA8AAAAAAAAAAQAgAAAAIgAAAGRycy9kb3ducmV2Lnht&#10;bFBLAQIUABQAAAAIAIdO4kBxx8YNTwMAAIQJAAAOAAAAAAAAAAEAIAAAACcBAABkcnMvZTJvRG9j&#10;LnhtbFBLBQYAAAAABgAGAFkBAADo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U3ndcAAAADd&#10;AAAADwAAAGRycy9kb3ducmV2LnhtbEWPQWvCQBSE7wX/w/KE3uquQSSmriJCpYf2YPTQ4yP7TKLZ&#10;tyG7TbS/visIHoeZ+YZZrq+2ET11vnasYTpRIIgLZ2ouNRwPH28pCB+QDTaOScONPKxXo5clZsYN&#10;vKc+D6WIEPYZaqhCaDMpfVGRRT9xLXH0Tq6zGKLsSmk6HCLcNjJRai4t1hwXKmxpW1FxyX+thkJt&#10;tt9/+9ti17t08bPLz7Ov4aD163iq3kEEuoZn+NH+NBqSJJ3B/U18An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Ted1&#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BtJRMMAAAADd&#10;AAAADwAAAGRycy9kb3ducmV2LnhtbEWPT2vCQBTE70K/w/IKXqRuDBokdRVbEPSQg7GH9vbIviah&#10;2bfp7vrv27uC4HGYmd8wi9XFdOJEzreWFUzGCQjiyuqWawVfh83bHIQPyBo7y6TgSh5Wy5fBAnNt&#10;z7ynUxlqESHsc1TQhNDnUvqqIYN+bHvi6P1aZzBE6WqpHZ4j3HQyTZJMGmw5LjTY02dD1V95NAq+&#10;y2K0Xms3vR67rCiq/58Phzulhq+T5B1EoEt4hh/trVaQpvMZ3N/E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0lEw&#10;wAAAAN0AAAAPAAAAAAAAAAEAIAAAACIAAABkcnMvZG93bnJldi54bWxQSwECFAAUAAAACACHTuJA&#10;My8FnjsAAAA5AAAAEAAAAAAAAAABACAAAAAPAQAAZHJzL3NoYXBleG1sLnhtbFBLBQYAAAAABgAG&#10;AFsBAAC5Aw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bidi w:val="0"/>
        <w:rPr>
          <w:rFonts w:hint="eastAsia"/>
          <w:lang w:val="en-US" w:eastAsia="zh-CN"/>
        </w:rPr>
      </w:pPr>
      <w:r>
        <w:rPr>
          <w:rFonts w:hint="eastAsia" w:ascii="宋体" w:eastAsia="宋体"/>
          <w:lang w:val="en-US" w:eastAsia="zh-CN"/>
        </w:rPr>
        <w:t>1.（单选）新能源的开发与利用是环境治理和生态保护的重要措施，是满足人类社会可持续发展需要的最终能源选择，其突出的特点是（    ）。</w:t>
      </w:r>
    </w:p>
    <w:p>
      <w:pPr>
        <w:bidi w:val="0"/>
        <w:rPr>
          <w:rFonts w:hint="eastAsia"/>
          <w:lang w:val="en-US" w:eastAsia="zh-CN"/>
        </w:rPr>
      </w:pPr>
      <w:r>
        <w:rPr>
          <w:rFonts w:hint="eastAsia" w:ascii="宋体" w:eastAsia="宋体"/>
          <w:lang w:val="en-US" w:eastAsia="zh-CN"/>
        </w:rPr>
        <w:t>A.资源丰富</w:t>
      </w:r>
      <w:r>
        <w:rPr>
          <w:rFonts w:hint="eastAsia" w:ascii="宋体" w:eastAsia="宋体"/>
          <w:lang w:val="en-US" w:eastAsia="zh-CN"/>
        </w:rPr>
        <w:tab/>
      </w:r>
      <w:r>
        <w:rPr>
          <w:rFonts w:hint="eastAsia" w:ascii="宋体" w:eastAsia="宋体"/>
          <w:lang w:val="en-US" w:eastAsia="zh-CN"/>
        </w:rPr>
        <w:t>B.开发成本低</w:t>
      </w:r>
      <w:r>
        <w:rPr>
          <w:rFonts w:hint="eastAsia" w:ascii="宋体" w:eastAsia="宋体"/>
          <w:lang w:val="en-US" w:eastAsia="zh-CN"/>
        </w:rPr>
        <w:tab/>
      </w:r>
      <w:r>
        <w:rPr>
          <w:rFonts w:hint="eastAsia" w:ascii="宋体" w:eastAsia="宋体"/>
          <w:lang w:val="en-US" w:eastAsia="zh-CN"/>
        </w:rPr>
        <w:t>C.可再生、可循环</w:t>
      </w:r>
      <w:r>
        <w:rPr>
          <w:rFonts w:hint="eastAsia" w:ascii="宋体" w:eastAsia="宋体"/>
          <w:lang w:val="en-US" w:eastAsia="zh-CN"/>
        </w:rPr>
        <w:tab/>
      </w:r>
      <w:r>
        <w:rPr>
          <w:rFonts w:hint="eastAsia" w:ascii="宋体" w:eastAsia="宋体"/>
          <w:lang w:val="en-US" w:eastAsia="zh-CN"/>
        </w:rPr>
        <w:t>D.分布广、规模小</w:t>
      </w:r>
    </w:p>
    <w:p>
      <w:pPr>
        <w:bidi w:val="0"/>
        <w:rPr>
          <w:rFonts w:hint="eastAsia" w:ascii="宋体" w:eastAsia="宋体"/>
          <w:lang w:val="en-US" w:eastAsia="zh-CN"/>
        </w:rPr>
      </w:pPr>
      <w:r>
        <w:rPr>
          <w:rFonts w:hint="eastAsia" w:ascii="宋体" w:eastAsia="宋体"/>
          <w:lang w:val="en-US" w:eastAsia="zh-CN"/>
        </w:rPr>
        <w:t>2.（判断）世界节能和利用新能源、可再生能源第一大国是中国。</w:t>
      </w: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0" w:firstLineChars="0"/>
        <w:jc w:val="center"/>
        <w:textAlignment w:val="auto"/>
        <w:outlineLvl w:val="0"/>
        <w:rPr>
          <w:rFonts w:hint="eastAsia" w:ascii="仿宋" w:hAnsi="仿宋" w:eastAsia="仿宋" w:cstheme="minorBidi"/>
          <w:b/>
          <w:kern w:val="44"/>
          <w:sz w:val="32"/>
          <w:szCs w:val="24"/>
          <w:lang w:val="en-US" w:eastAsia="zh-CN" w:bidi="ar-SA"/>
        </w:rPr>
      </w:pPr>
      <w:r>
        <w:rPr>
          <w:rFonts w:ascii="仿宋" w:hAnsi="仿宋" w:eastAsia="仿宋" w:cstheme="minorBidi"/>
          <w:b/>
          <w:kern w:val="44"/>
          <w:sz w:val="21"/>
          <w:szCs w:val="24"/>
          <w:lang w:val="en-US" w:eastAsia="zh-CN" w:bidi="ar-SA"/>
        </w:rPr>
        <mc:AlternateContent>
          <mc:Choice Requires="wpg">
            <w:drawing>
              <wp:anchor distT="0" distB="0" distL="114300" distR="114300" simplePos="0" relativeHeight="252107776" behindDoc="1" locked="0" layoutInCell="1" allowOverlap="1">
                <wp:simplePos x="0" y="0"/>
                <wp:positionH relativeFrom="column">
                  <wp:posOffset>85090</wp:posOffset>
                </wp:positionH>
                <wp:positionV relativeFrom="paragraph">
                  <wp:posOffset>758190</wp:posOffset>
                </wp:positionV>
                <wp:extent cx="752475" cy="288290"/>
                <wp:effectExtent l="6350" t="6350" r="22225" b="10160"/>
                <wp:wrapNone/>
                <wp:docPr id="220" name="组合 220"/>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87"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8"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7pt;margin-top:59.7pt;height:22.7pt;width:59.25pt;z-index:-251208704;mso-width-relative:page;mso-height-relative:page;" coordorigin="2892,56098" coordsize="1185,454" o:gfxdata="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tc2P02QAAAAoBAAAPAAAAAAAAAAEAIAAAACIAAABkcnMvZG93bnJldi54bWxQSwECFAAUAAAA&#10;CACHTuJAliU7fkMDAAB2CQAADgAAAAAAAAABACAAAAAoAQAAZHJzL2Uyb0RvYy54bWxQSwUGAAAA&#10;AAYABgBZAQAA3Q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fZ95AsEAAADd&#10;AAAADwAAAGRycy9kb3ducmV2LnhtbEWPQWvCQBSE74X+h+UVvNVdg9SYukoRKh7swaSHHh/Z1yRt&#10;9m3Iron667sFweMwM98wq83ZtmKg3jeONcymCgRx6UzDlYbP4v05BeEDssHWMWm4kIfN+vFhhZlx&#10;Ix9pyEMlIoR9hhrqELpMSl/WZNFPXUccvW/XWwxR9pU0PY4RbluZKPUiLTYcF2rsaFtT+ZufrIZS&#10;vW0/rsfLcje4dPm1y3/mh7HQevI0U68gAp3DPXxr742GJEkX8P8mP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95&#10;As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6NP+rrwAAADd&#10;AAAADwAAAGRycy9kb3ducmV2LnhtbEVPy4rCMBTdC/5DuIIb0dQyiFSj6MCALrqY6kJ3l+baFpub&#10;msTX35vFwCwP571cv0wrHuR8Y1nBdJKAIC6tbrhScDz8jOcgfEDW2FomBW/ysF71e0vMtH3yLz2K&#10;UIkYwj5DBXUIXSalL2sy6Ce2I47cxTqDIUJXSe3wGcNNK9MkmUmDDceGGjv6rqm8Fnej4FTko81G&#10;u6/3vZ3leXk7bx3ulRoOpskCRKBX+Bf/uXdaQZrO49z4Jj4Buf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T/q68AAAA&#10;3QAAAA8AAAAAAAAAAQAgAAAAIgAAAGRycy9kb3ducmV2LnhtbFBLAQIUABQAAAAIAIdO4kAzLwWe&#10;OwAAADkAAAAQAAAAAAAAAAEAIAAAAAsBAABkcnMvc2hhcGV4bWwueG1sUEsFBgAAAAAGAAYAWwEA&#10;ALUDAAAAAA==&#10;">
                  <v:fill on="t" focussize="0,0"/>
                  <v:stroke weight="1pt" color="#FFFFFF [3204]" miterlimit="8" joinstyle="miter"/>
                  <v:imagedata o:title=""/>
                  <o:lock v:ext="edit" aspectratio="f"/>
                </v:shape>
              </v:group>
            </w:pict>
          </mc:Fallback>
        </mc:AlternateContent>
      </w:r>
      <w:r>
        <w:rPr>
          <w:rFonts w:hint="eastAsia" w:ascii="仿宋" w:hAnsi="仿宋" w:eastAsia="仿宋" w:cstheme="minorBidi"/>
          <w:b/>
          <w:kern w:val="44"/>
          <w:sz w:val="32"/>
          <w:szCs w:val="24"/>
          <w:lang w:val="en-US" w:eastAsia="zh-CN" w:bidi="ar-SA"/>
        </w:rPr>
        <w:t>第2组</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hint="eastAsia" w:ascii="黑体" w:hAnsi="黑体" w:eastAsia="黑体" w:cstheme="minorBidi"/>
          <w:kern w:val="2"/>
          <w:sz w:val="21"/>
          <w:szCs w:val="24"/>
          <w:lang w:val="en-US" w:eastAsia="zh-CN" w:bidi="ar-SA"/>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能结合一般生活现象，进行判断</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106752" behindDoc="1" locked="0" layoutInCell="1" allowOverlap="1">
                <wp:simplePos x="0" y="0"/>
                <wp:positionH relativeFrom="column">
                  <wp:posOffset>100965</wp:posOffset>
                </wp:positionH>
                <wp:positionV relativeFrom="paragraph">
                  <wp:posOffset>202565</wp:posOffset>
                </wp:positionV>
                <wp:extent cx="752475" cy="288290"/>
                <wp:effectExtent l="6350" t="6350" r="22225" b="10160"/>
                <wp:wrapNone/>
                <wp:docPr id="251" name="组合 25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290"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91"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5pt;margin-top:15.95pt;height:22.7pt;width:59.25pt;z-index:-251209728;mso-width-relative:page;mso-height-relative:page;" coordorigin="2892,56098" coordsize="1185,454" o:gfxdata="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b/hJFNgAAAAIAQAADwAAAAAAAAABACAAAAAiAAAAZHJzL2Rvd25yZXYueG1sUEsBAhQAFAAAAAgA&#10;h07iQFqCbuJCAwAAdgkAAA4AAAAAAAAAAQAgAAAAJwEAAGRycy9lMm9Eb2MueG1sUEsFBgAAAAAG&#10;AAYAWQEAANs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d693q70AAADd&#10;AAAADwAAAGRycy9kb3ducmV2LnhtbEVPz2vCMBS+D/wfwhO8zcQyhq1GEUHZwR2sHjw+mmdbbV5K&#10;E1vdX78cBjt+fL+X66dtRE+drx1rmE0VCOLCmZpLDefT7n0Owgdkg41j0vAiD+vV6G2JmXEDH6nP&#10;QyliCPsMNVQhtJmUvqjIop+6ljhyV9dZDBF2pTQdDjHcNjJR6lNarDk2VNjStqLinj+shkJttt8/&#10;x1e67908vezz28dhOGk9Gc/UAkSgZ/gX/7m/jIYkSeP++C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3er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DDB7sEAAADd&#10;AAAADwAAAGRycy9kb3ducmV2LnhtbEWPzWrDMBCE74W8g9hALyWRbUJoXMshDQSagw91c0hvi7W1&#10;Ta2VKyl/b18VCjkOM/MNU6yvZhBncr63rCCdJyCIG6t7bhUcPnazZxA+IGscLJOCG3lYl5OHAnNt&#10;L/xO5zq0IkLY56igC2HMpfRNRwb93I7E0fuyzmCI0rVSO7xEuBlkliRLabDnuNDhSNuOmu/6ZBQc&#10;6+pps9FucTsNy6pqfj5fHe6VepymyQuIQNdwD/+337SCLFul8PcmPgFZ/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B&#10;7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易错演练</w:t>
      </w:r>
    </w:p>
    <w:p>
      <w:pPr>
        <w:bidi w:val="0"/>
        <w:rPr>
          <w:rFonts w:hint="eastAsia" w:ascii="宋体" w:hAnsi="宋体" w:eastAsia="宋体"/>
          <w:lang w:val="en-US" w:eastAsia="zh-CN"/>
        </w:rPr>
      </w:pPr>
      <w:r>
        <w:rPr>
          <w:rFonts w:hint="eastAsia" w:ascii="宋体" w:eastAsia="宋体"/>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ascii="宋体" w:eastAsia="宋体"/>
          <w:lang w:val="en-US" w:eastAsia="zh-CN"/>
        </w:rPr>
        <w:t>（单选）</w:t>
      </w:r>
      <w:r>
        <w:rPr>
          <w:rFonts w:hint="eastAsia" w:ascii="宋体" w:hAnsi="宋体" w:eastAsia="宋体"/>
          <w:lang w:val="en-US" w:eastAsia="zh-CN"/>
        </w:rPr>
        <w:t>午睡时间一般在（    ）比较好。</w:t>
      </w:r>
    </w:p>
    <w:p>
      <w:pPr>
        <w:bidi w:val="0"/>
        <w:rPr>
          <w:rFonts w:hint="eastAsia" w:ascii="宋体" w:hAnsi="宋体" w:eastAsia="宋体"/>
          <w:lang w:val="en-US" w:eastAsia="zh-CN"/>
        </w:rPr>
      </w:pPr>
      <w:r>
        <w:rPr>
          <w:rFonts w:hint="eastAsia" w:ascii="宋体" w:hAnsi="宋体" w:eastAsia="宋体"/>
          <w:lang w:val="en-US" w:eastAsia="zh-CN"/>
        </w:rPr>
        <w:t>A.10～20分钟</w:t>
      </w:r>
      <w:r>
        <w:rPr>
          <w:rFonts w:hint="eastAsia" w:ascii="宋体" w:eastAsia="宋体"/>
          <w:lang w:val="en-US" w:eastAsia="zh-CN"/>
        </w:rPr>
        <w:tab/>
      </w:r>
      <w:r>
        <w:rPr>
          <w:rFonts w:hint="eastAsia" w:ascii="宋体" w:hAnsi="宋体" w:eastAsia="宋体"/>
          <w:lang w:val="en-US" w:eastAsia="zh-CN"/>
        </w:rPr>
        <w:t>B.20～30分钟</w:t>
      </w:r>
      <w:r>
        <w:rPr>
          <w:rFonts w:hint="eastAsia" w:ascii="宋体" w:eastAsia="宋体"/>
          <w:lang w:val="en-US" w:eastAsia="zh-CN"/>
        </w:rPr>
        <w:tab/>
      </w:r>
      <w:r>
        <w:rPr>
          <w:rFonts w:hint="eastAsia" w:ascii="宋体" w:hAnsi="宋体" w:eastAsia="宋体"/>
          <w:lang w:val="en-US" w:eastAsia="zh-CN"/>
        </w:rPr>
        <w:t>C.30～40分钟</w:t>
      </w:r>
      <w:r>
        <w:rPr>
          <w:rFonts w:hint="eastAsia" w:ascii="宋体" w:eastAsia="宋体"/>
          <w:lang w:val="en-US" w:eastAsia="zh-CN"/>
        </w:rPr>
        <w:tab/>
      </w:r>
      <w:r>
        <w:rPr>
          <w:rFonts w:hint="eastAsia" w:ascii="宋体" w:hAnsi="宋体" w:eastAsia="宋体"/>
          <w:lang w:val="en-US" w:eastAsia="zh-CN"/>
        </w:rPr>
        <w:t>D.1～2小时</w:t>
      </w:r>
    </w:p>
    <w:p>
      <w:pPr>
        <w:bidi w:val="0"/>
        <w:rPr>
          <w:rFonts w:hint="default" w:ascii="仿宋" w:hAnsi="仿宋" w:eastAsia="仿宋" w:cs="仿宋"/>
          <w:lang w:val="en-US" w:eastAsia="zh-CN"/>
        </w:rPr>
      </w:pPr>
      <w:r>
        <w:rPr>
          <w:rFonts w:hint="eastAsia" w:ascii="仿宋" w:hAnsi="仿宋" w:eastAsia="仿宋" w:cs="仿宋"/>
          <w:lang w:val="en-US" w:eastAsia="zh-CN"/>
        </w:rPr>
        <w:t>【正确率】45%</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B。解析：在午睡时，一般入睡后15～30分钟属于浅睡眠；而1～1.5小时是一个完整的睡眠周期。当午睡的时间超过30分钟后，人的睡眠就会进去深度睡眠的状态。在这一个阶段，脑组织的毛细血管暂时关闭，脑组织内的血液供应不足，肌肉处于放松的状态。这时，人的睡眠惰性会增加，越睡越想睡，眼睛也懒得睁开；睡醒之后也会感到不舒服、全身疲倦。美国太空总署科学家发现，午睡24分钟，会使头脑的整体灵敏度提高54%。因此，最佳午睡时间是20～30分钟。故本题选B。</w:t>
      </w:r>
    </w:p>
    <w:p>
      <w:pPr>
        <w:bidi w:val="0"/>
        <w:rPr>
          <w:rFonts w:hint="eastAsia"/>
          <w:lang w:val="en-US" w:eastAsia="zh-CN"/>
        </w:rPr>
      </w:pPr>
    </w:p>
    <w:p>
      <w:pPr>
        <w:bidi w:val="0"/>
        <w:rPr>
          <w:rFonts w:hint="eastAsia"/>
          <w:lang w:val="en-US" w:eastAsia="zh-CN"/>
        </w:rPr>
      </w:pPr>
      <w:r>
        <w:rPr>
          <w:rFonts w:hint="eastAsia" w:ascii="宋体" w:eastAsia="宋体"/>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eastAsia="宋体"/>
          <w:lang w:val="en-US" w:eastAsia="zh-CN"/>
        </w:rPr>
        <w:t>（单选）夏季天气炎热，是火灾多发、高发期，下列应对火灾的行为不正确的是（    ）。</w:t>
      </w:r>
    </w:p>
    <w:p>
      <w:pPr>
        <w:bidi w:val="0"/>
        <w:rPr>
          <w:rFonts w:hint="eastAsia"/>
          <w:lang w:val="en-US" w:eastAsia="zh-CN"/>
        </w:rPr>
      </w:pPr>
      <w:r>
        <w:rPr>
          <w:rFonts w:hint="eastAsia" w:ascii="宋体" w:eastAsia="宋体"/>
          <w:lang w:val="en-US" w:eastAsia="zh-CN"/>
        </w:rPr>
        <w:t>A.某档案馆发生小规模火情，档案馆管理员使用二氧化碳灭火器灭火</w:t>
      </w:r>
    </w:p>
    <w:p>
      <w:pPr>
        <w:bidi w:val="0"/>
        <w:rPr>
          <w:rFonts w:hint="eastAsia"/>
          <w:lang w:val="en-US" w:eastAsia="zh-CN"/>
        </w:rPr>
      </w:pPr>
      <w:r>
        <w:rPr>
          <w:rFonts w:hint="eastAsia" w:ascii="宋体" w:eastAsia="宋体"/>
          <w:lang w:val="en-US" w:eastAsia="zh-CN"/>
        </w:rPr>
        <w:t>B.某制醇化工厂发生火灾，化工厂保安第一时间使用泡沫灭火器灭火</w:t>
      </w:r>
    </w:p>
    <w:p>
      <w:pPr>
        <w:bidi w:val="0"/>
        <w:rPr>
          <w:rFonts w:hint="eastAsia"/>
          <w:lang w:val="en-US" w:eastAsia="zh-CN"/>
        </w:rPr>
      </w:pPr>
      <w:r>
        <w:rPr>
          <w:rFonts w:hint="eastAsia" w:ascii="宋体" w:eastAsia="宋体"/>
          <w:lang w:val="en-US" w:eastAsia="zh-CN"/>
        </w:rPr>
        <w:t>C.小明在家中发现电热水壶自燃，立刻切断电源后再灭火</w:t>
      </w:r>
    </w:p>
    <w:p>
      <w:pPr>
        <w:bidi w:val="0"/>
        <w:rPr>
          <w:rFonts w:hint="eastAsia"/>
          <w:lang w:val="en-US" w:eastAsia="zh-CN"/>
        </w:rPr>
      </w:pPr>
      <w:r>
        <w:rPr>
          <w:rFonts w:hint="eastAsia" w:ascii="宋体" w:eastAsia="宋体"/>
          <w:lang w:val="en-US" w:eastAsia="zh-CN"/>
        </w:rPr>
        <w:t>D.小张做饭时导致油锅着火，立刻使用锅盖把油锅盖上</w:t>
      </w:r>
    </w:p>
    <w:p>
      <w:pPr>
        <w:bidi w:val="0"/>
        <w:rPr>
          <w:rFonts w:hint="default" w:ascii="仿宋" w:hAnsi="仿宋" w:eastAsia="仿宋" w:cs="仿宋"/>
          <w:lang w:val="en-US" w:eastAsia="zh-CN"/>
        </w:rPr>
      </w:pPr>
      <w:r>
        <w:rPr>
          <w:rFonts w:hint="eastAsia" w:ascii="仿宋" w:hAnsi="仿宋" w:eastAsia="仿宋" w:cs="仿宋"/>
          <w:lang w:val="en-US" w:eastAsia="zh-CN"/>
        </w:rPr>
        <w:t>【正确率】54%</w:t>
      </w:r>
    </w:p>
    <w:p>
      <w:pPr>
        <w:bidi w:val="0"/>
        <w:rPr>
          <w:rFonts w:hint="default" w:ascii="仿宋" w:hAnsi="仿宋" w:eastAsia="仿宋" w:cs="仿宋"/>
          <w:lang w:val="en-US" w:eastAsia="zh-CN"/>
        </w:rPr>
      </w:pPr>
      <w:r>
        <w:rPr>
          <w:rFonts w:hint="eastAsia" w:ascii="仿宋" w:hAnsi="仿宋" w:eastAsia="仿宋" w:cs="仿宋"/>
          <w:lang w:val="en-US" w:eastAsia="zh-CN"/>
        </w:rPr>
        <w:t>【错选】A。</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B。解析：B项错误，泡沫灭火器可用来扑灭A类火灾，如木材、棉布等固体物质燃烧引起的失火；最适宜扑救B类火灾，如汽油、柴油等液体火灾；不能扑救水溶性可燃、易燃液体的火灾（如：醇、酯、醚、酮等物质）和E类（带电）火灾。本题中，制醇化工厂发生火灾，不可以使用泡沫灭火器灭火。A项正确，二氧化碳有流动性好、喷射率高、不腐蚀容器和不易变质等优良性能。二氧化碳灭火器可用来扑灭图书档案、贵重设备、精密仪器等引起的初起火灾。C项正确，发现电线或家用电器着火时，首先要切断电源。D项正确，油锅着火时，立即盖上锅盖灭火的原理是隔绝了氧气与可燃物的接触。故本题选B。</w:t>
      </w:r>
    </w:p>
    <w:p>
      <w:pPr>
        <w:keepNext/>
        <w:keepLines/>
        <w:pageBreakBefore/>
        <w:widowControl w:val="0"/>
        <w:kinsoku/>
        <w:wordWrap/>
        <w:overflowPunct/>
        <w:topLinePunct w:val="0"/>
        <w:autoSpaceDE/>
        <w:autoSpaceDN/>
        <w:bidi w:val="0"/>
        <w:adjustRightInd/>
        <w:snapToGrid/>
        <w:spacing w:before="100" w:beforeLines="100" w:beforeAutospacing="0" w:after="100" w:afterLines="100" w:afterAutospacing="0" w:line="288" w:lineRule="auto"/>
        <w:ind w:firstLine="420" w:firstLineChars="200"/>
        <w:jc w:val="both"/>
        <w:textAlignment w:val="auto"/>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108800" behindDoc="1" locked="0" layoutInCell="1" allowOverlap="1">
                <wp:simplePos x="0" y="0"/>
                <wp:positionH relativeFrom="column">
                  <wp:posOffset>61595</wp:posOffset>
                </wp:positionH>
                <wp:positionV relativeFrom="paragraph">
                  <wp:posOffset>170815</wp:posOffset>
                </wp:positionV>
                <wp:extent cx="800100" cy="288290"/>
                <wp:effectExtent l="6350" t="6350" r="12700" b="10160"/>
                <wp:wrapNone/>
                <wp:docPr id="252" name="组合 252"/>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293"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94"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5pt;margin-top:13.45pt;height:22.7pt;width:63pt;z-index:-251207680;mso-width-relative:page;mso-height-relative:page;" coordorigin="2892,56098" coordsize="1185,454" o:gfxdata="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1YKzS&#10;1gAAAAcBAAAPAAAAAAAAAAEAIAAAACIAAABkcnMvZG93bnJldi54bWxQSwECFAAUAAAACACHTuJA&#10;nD66fUADAAB2CQAADgAAAAAAAAABACAAAAAlAQAAZHJzL2Uyb0RvYy54bWxQSwUGAAAAAAYABgBZ&#10;AQAA1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h33p3MEAAADd&#10;AAAADwAAAGRycy9kb3ducmV2LnhtbEWPQWvCQBSE74X+h+UVvNVdY5EkdZUiVDzYg7GHHh/Z1yRt&#10;9m3Iron667sFweMwM98wy/XZtmKg3jeONcymCgRx6UzDlYbP4/tzCsIHZIOtY9JwIQ/r1ePDEnPj&#10;Rj7QUIRKRAj7HDXUIXS5lL6syaKfuo44et+utxii7Ctpehwj3LYyUWohLTYcF2rsaFNT+VucrIZS&#10;vW0+rodLth1cmn1ti5+X/XjUevI0U68gAp3DPXxr74yGJMnm8P8mP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3p&#10;3M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7EdidsEAAADd&#10;AAAADwAAAGRycy9kb3ducmV2LnhtbEWPQWvCQBSE74X+h+UJXkrdGETa6CbYgqCHHJr20N4e2WcS&#10;zL5Nd9eo/94VCj0OM/MNsy4uphcjOd9ZVjCfJSCIa6s7bhR8fW6fX0D4gKyxt0wKruShyB8f1php&#10;e+YPGqvQiAhhn6GCNoQhk9LXLRn0MzsQR+9gncEQpWukdniOcNPLNEmW0mDHcaHFgd5bqo/VySj4&#10;rsqnzUa7xfXUL8uy/v15c7hXajqZJysQgS7hP/zX3mkFafq6gPub+ARk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di&#10;d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考点链接</w:t>
      </w:r>
    </w:p>
    <w:p>
      <w:pPr>
        <w:rPr>
          <w:rFonts w:hint="eastAsia"/>
          <w:b/>
          <w:bCs/>
          <w:lang w:eastAsia="zh-CN"/>
        </w:rPr>
      </w:pPr>
      <w:r>
        <w:rPr>
          <w:rFonts w:hint="eastAsia" w:eastAsia="宋体"/>
          <w:b/>
          <w:bCs/>
          <w:lang w:eastAsia="zh-CN"/>
        </w:rPr>
        <w:t>1.光学、声学现象</w:t>
      </w:r>
    </w:p>
    <w:p>
      <w:pPr>
        <w:rPr>
          <w:rFonts w:hint="eastAsia"/>
          <w:lang w:eastAsia="zh-CN"/>
        </w:rPr>
      </w:pPr>
      <w:r>
        <w:rPr>
          <w:rFonts w:hint="eastAsia" w:eastAsia="宋体"/>
          <w:lang w:eastAsia="zh-CN"/>
        </w:rPr>
        <w:t>（1）汽车在夜间行驶时，车内一般不开灯，这样可防止车内乘客在司机前的挡风玻璃上成像，干扰司机正确判断。</w:t>
      </w:r>
    </w:p>
    <w:p>
      <w:pPr>
        <w:rPr>
          <w:rFonts w:hint="eastAsia"/>
          <w:lang w:eastAsia="zh-CN"/>
        </w:rPr>
      </w:pPr>
      <w:r>
        <w:rPr>
          <w:rFonts w:hint="eastAsia" w:eastAsia="宋体"/>
          <w:lang w:eastAsia="zh-CN"/>
        </w:rPr>
        <w:t>（2）汽车前窗倾斜安装是为了防止车内景物在前窗产生虚像，影响驾驶员判断。</w:t>
      </w:r>
    </w:p>
    <w:p>
      <w:pPr>
        <w:rPr>
          <w:rFonts w:hint="eastAsia"/>
          <w:lang w:eastAsia="zh-CN"/>
        </w:rPr>
      </w:pPr>
      <w:r>
        <w:rPr>
          <w:rFonts w:hint="eastAsia" w:eastAsia="宋体"/>
          <w:lang w:eastAsia="zh-CN"/>
        </w:rPr>
        <w:t>（3）汽车雾灯选择黄色是因为在空气中，黄色穿透力较强。</w:t>
      </w:r>
    </w:p>
    <w:p>
      <w:pPr>
        <w:rPr>
          <w:rFonts w:hint="eastAsia"/>
          <w:lang w:eastAsia="zh-CN"/>
        </w:rPr>
      </w:pPr>
      <w:r>
        <w:rPr>
          <w:rFonts w:hint="eastAsia" w:eastAsia="宋体"/>
          <w:lang w:eastAsia="zh-CN"/>
        </w:rPr>
        <w:t>（4）人距镜越远越走样，是因为镜子里的像是由镜后镀银面反射形成的。</w:t>
      </w:r>
    </w:p>
    <w:p>
      <w:pPr>
        <w:rPr>
          <w:rFonts w:hint="eastAsia"/>
          <w:lang w:eastAsia="zh-CN"/>
        </w:rPr>
      </w:pPr>
      <w:r>
        <w:rPr>
          <w:rFonts w:hint="eastAsia" w:eastAsia="宋体"/>
          <w:lang w:eastAsia="zh-CN"/>
        </w:rPr>
        <w:t>（5）常在海上和沙漠中产生的海市蜃楼，是地球上物体反射的光经大气折射而形成的虚像。</w:t>
      </w:r>
    </w:p>
    <w:p>
      <w:pPr>
        <w:rPr>
          <w:rFonts w:hint="eastAsia"/>
          <w:lang w:eastAsia="zh-CN"/>
        </w:rPr>
      </w:pPr>
      <w:r>
        <w:rPr>
          <w:rFonts w:hint="eastAsia" w:eastAsia="宋体"/>
          <w:lang w:eastAsia="zh-CN"/>
        </w:rPr>
        <w:t>（6）开水不响，响水不开——水在沸腾之前，由于对流，水内气泡一边上升，一边上下振动，大部分气泡在上升过程中因温度升高而膨胀破裂，其破裂声和振动声又与容器产生共鸣，所以响声很大。水沸腾后，上下等温，气泡内压基本稳定，一部分在水中破裂，一部分升到水面才破裂开来，因而响声比较小。</w:t>
      </w:r>
    </w:p>
    <w:p>
      <w:pPr>
        <w:rPr>
          <w:rFonts w:hint="eastAsia"/>
          <w:lang w:eastAsia="zh-CN"/>
        </w:rPr>
      </w:pPr>
      <w:r>
        <w:rPr>
          <w:rFonts w:hint="eastAsia" w:eastAsia="宋体"/>
          <w:lang w:eastAsia="zh-CN"/>
        </w:rPr>
        <w:t>（7）只闻其声，不见其人——波在传播的过程中，当遇到尺寸与波长差不多或小于波长的障碍物时，可以发生明显的衍射。一般声波的波长要比光波的波长长得多，容易发生衍射现象，声波容易绕过障碍物而被人们所听见，光波波长较短，不能绕过障碍物，只能沿直线传播，所以就有了只闻其声不见其人的现象。</w:t>
      </w:r>
    </w:p>
    <w:p>
      <w:pPr>
        <w:rPr>
          <w:rFonts w:hint="eastAsia"/>
          <w:lang w:eastAsia="zh-CN"/>
        </w:rPr>
      </w:pPr>
      <w:r>
        <w:rPr>
          <w:rFonts w:hint="eastAsia" w:eastAsia="宋体"/>
          <w:lang w:eastAsia="zh-CN"/>
        </w:rPr>
        <w:t>（8）长啸一声，山鸣谷应——人在崇山峻岭中长啸一声，声音通过多次反射，可以形成洪亮的回音，经久不息。</w:t>
      </w:r>
    </w:p>
    <w:p>
      <w:pPr>
        <w:rPr>
          <w:rFonts w:hint="eastAsia"/>
          <w:lang w:eastAsia="zh-CN"/>
        </w:rPr>
      </w:pPr>
      <w:r>
        <w:rPr>
          <w:rFonts w:hint="eastAsia" w:eastAsia="宋体"/>
          <w:lang w:eastAsia="zh-CN"/>
        </w:rPr>
        <w:t>（9）为减轻车辆行驶时的噪声对道旁居民的影响，在道旁设置屏障或植树，可以在声音的传播过程中减弱噪声。</w:t>
      </w:r>
    </w:p>
    <w:p>
      <w:pPr>
        <w:rPr>
          <w:rFonts w:hint="default"/>
          <w:b/>
          <w:bCs/>
          <w:lang w:val="en-US" w:eastAsia="zh-CN"/>
        </w:rPr>
      </w:pPr>
      <w:r>
        <w:rPr>
          <w:rFonts w:hint="eastAsia" w:ascii="宋体" w:eastAsia="宋体"/>
          <w:b/>
          <w:bCs/>
          <w:lang w:val="en-US" w:eastAsia="zh-CN"/>
        </w:rPr>
        <w:t>2.应急、急救</w:t>
      </w:r>
    </w:p>
    <w:p>
      <w:pPr>
        <w:bidi w:val="0"/>
        <w:rPr>
          <w:rFonts w:hint="eastAsia"/>
          <w:lang w:eastAsia="zh-CN"/>
        </w:rPr>
      </w:pPr>
      <w:r>
        <w:rPr>
          <w:rFonts w:hint="eastAsia" w:eastAsia="宋体"/>
          <w:lang w:eastAsia="zh-CN"/>
        </w:rPr>
        <w:t>（</w:t>
      </w:r>
      <w:r>
        <w:rPr>
          <w:rFonts w:hint="eastAsia" w:ascii="宋体" w:eastAsia="宋体"/>
          <w:lang w:val="en-US" w:eastAsia="zh-CN"/>
        </w:rPr>
        <w:t>1</w:t>
      </w:r>
      <w:r>
        <w:rPr>
          <w:rFonts w:hint="eastAsia" w:eastAsia="宋体"/>
          <w:lang w:eastAsia="zh-CN"/>
        </w:rPr>
        <w:t>）地震逃生：在家里，应远离窗户，躲在坚固的床或桌下；在室外，应尽量去空旷的地方，不要靠近楼房、树木、电线杆或其他任何可能倒塌的高大建筑物；在学校，应尽快躲在书桌下面，或者教室的墙角处。</w:t>
      </w:r>
    </w:p>
    <w:p>
      <w:pPr>
        <w:bidi w:val="0"/>
        <w:rPr>
          <w:rFonts w:hint="eastAsia"/>
          <w:lang w:eastAsia="zh-CN"/>
        </w:rPr>
      </w:pPr>
      <w:r>
        <w:rPr>
          <w:rFonts w:hint="eastAsia" w:eastAsia="宋体"/>
          <w:lang w:eastAsia="zh-CN"/>
        </w:rPr>
        <w:t>（</w:t>
      </w:r>
      <w:r>
        <w:rPr>
          <w:rFonts w:hint="eastAsia" w:ascii="宋体" w:eastAsia="宋体"/>
          <w:lang w:val="en-US" w:eastAsia="zh-CN"/>
        </w:rPr>
        <w:t>2</w:t>
      </w:r>
      <w:r>
        <w:rPr>
          <w:rFonts w:hint="eastAsia" w:eastAsia="宋体"/>
          <w:lang w:eastAsia="zh-CN"/>
        </w:rPr>
        <w:t>）泥石流逃生：发生泥石流时应立即爬到与泥石流垂直方向的山坡上，越快越好，切记不可往泥石流下游走；切记不要在树上躲避，以免泥石流连人带树冲下山谷，造成危险。</w:t>
      </w:r>
    </w:p>
    <w:p>
      <w:pPr>
        <w:bidi w:val="0"/>
        <w:rPr>
          <w:rFonts w:hint="eastAsia"/>
          <w:lang w:eastAsia="zh-CN"/>
        </w:rPr>
      </w:pPr>
      <w:r>
        <w:rPr>
          <w:rFonts w:hint="eastAsia" w:eastAsia="宋体"/>
          <w:lang w:eastAsia="zh-CN"/>
        </w:rPr>
        <w:t>（</w:t>
      </w:r>
      <w:r>
        <w:rPr>
          <w:rFonts w:hint="eastAsia" w:ascii="宋体" w:eastAsia="宋体"/>
          <w:lang w:val="en-US" w:eastAsia="zh-CN"/>
        </w:rPr>
        <w:t>3</w:t>
      </w:r>
      <w:r>
        <w:rPr>
          <w:rFonts w:hint="eastAsia" w:eastAsia="宋体"/>
          <w:lang w:eastAsia="zh-CN"/>
        </w:rPr>
        <w:t>）火灾逃生：如果门窗、通道、楼梯已经被烟火封住，确实没有可能向外冲时，可向头部、身上浇些冷水，或用湿毛巾、湿被单把头包好，用湿棉被、湿毯子裹好身体，再从火里冲出去。因为湿的东西不易燃烧，所以裹上湿东西可以保护自己。如果浓烟太大，呛得透不过气，可以用口罩或者毛巾捂住口鼻，身体尽量贴着地面前进或者爬行，因为浓烟一般都在上面漂浮着，接近地面的区域烟较少。</w:t>
      </w:r>
    </w:p>
    <w:p>
      <w:pPr>
        <w:bidi w:val="0"/>
        <w:rPr>
          <w:rFonts w:hint="eastAsia"/>
          <w:lang w:eastAsia="zh-CN"/>
        </w:rPr>
      </w:pPr>
      <w:r>
        <w:rPr>
          <w:rFonts w:hint="eastAsia" w:eastAsia="宋体"/>
          <w:lang w:eastAsia="zh-CN"/>
        </w:rPr>
        <w:t>（</w:t>
      </w:r>
      <w:r>
        <w:rPr>
          <w:rFonts w:hint="eastAsia" w:ascii="宋体" w:eastAsia="宋体"/>
          <w:lang w:val="en-US" w:eastAsia="zh-CN"/>
        </w:rPr>
        <w:t>4</w:t>
      </w:r>
      <w:r>
        <w:rPr>
          <w:rFonts w:hint="eastAsia" w:eastAsia="宋体"/>
          <w:lang w:eastAsia="zh-CN"/>
        </w:rPr>
        <w:t>）烫伤急救：一旦发生烫伤，应立即用冷水冲洗或冷敷烫伤部位，持续15分钟左右，以缓解疼痛，减轻烫伤程度。不要擅自在伤口处涂药，更不能采用涂酱油、植物油等土办法处理伤口。若烫伤处有水疱，不要挑破，可用干净纱布覆盖，去医院处理。</w:t>
      </w:r>
    </w:p>
    <w:p>
      <w:pPr>
        <w:bidi w:val="0"/>
        <w:rPr>
          <w:rFonts w:hint="eastAsia"/>
          <w:lang w:eastAsia="zh-CN"/>
        </w:rPr>
      </w:pPr>
      <w:r>
        <w:rPr>
          <w:rFonts w:hint="eastAsia" w:eastAsia="宋体"/>
          <w:lang w:eastAsia="zh-CN"/>
        </w:rPr>
        <w:t>（</w:t>
      </w:r>
      <w:r>
        <w:rPr>
          <w:rFonts w:hint="eastAsia" w:ascii="宋体" w:eastAsia="宋体"/>
          <w:lang w:val="en-US" w:eastAsia="zh-CN"/>
        </w:rPr>
        <w:t>5</w:t>
      </w:r>
      <w:r>
        <w:rPr>
          <w:rFonts w:hint="eastAsia" w:eastAsia="宋体"/>
          <w:lang w:eastAsia="zh-CN"/>
        </w:rPr>
        <w:t>）触电急救：当发现有人触电时，找到电闸，切断电源是当务之急。如果暂时找不到电源，可就近找一样绝缘的东西，如木棍或塑料管子，挑开触电者与电源的接触，然后检查触电者的反应。如果发现其已经没有了心跳和呼吸，应立即就地对其进行人工呼吸和胸外按压，同时让他人拨打急救电话。</w:t>
      </w:r>
    </w:p>
    <w:p>
      <w:pPr>
        <w:bidi w:val="0"/>
        <w:rPr>
          <w:rFonts w:hint="eastAsia"/>
          <w:lang w:eastAsia="zh-CN"/>
        </w:rPr>
      </w:pPr>
      <w:r>
        <w:rPr>
          <w:rFonts w:hint="eastAsia" w:eastAsia="宋体"/>
          <w:lang w:eastAsia="zh-CN"/>
        </w:rPr>
        <w:t>（</w:t>
      </w:r>
      <w:r>
        <w:rPr>
          <w:rFonts w:hint="eastAsia" w:ascii="宋体" w:eastAsia="宋体"/>
          <w:lang w:val="en-US" w:eastAsia="zh-CN"/>
        </w:rPr>
        <w:t>6</w:t>
      </w:r>
      <w:r>
        <w:rPr>
          <w:rFonts w:hint="eastAsia" w:eastAsia="宋体"/>
          <w:lang w:eastAsia="zh-CN"/>
        </w:rPr>
        <w:t>）化学物品烧伤急救：当收到酸、碱、磷等化学物品烧伤时，最简单、最有效的处理方法是用大量清洁冷水冲洗烧伤人员，一方面可冲洗掉化学物品，另一方面可使伤者局部毛细血管收缩，减少化学物品的吸收。</w:t>
      </w:r>
    </w:p>
    <w:p>
      <w:pPr>
        <w:keepNext/>
        <w:keepLines/>
        <w:widowControl w:val="0"/>
        <w:bidi w:val="0"/>
        <w:spacing w:before="100" w:beforeLines="100" w:beforeAutospacing="0" w:after="100" w:afterLines="100" w:afterAutospacing="0" w:line="288" w:lineRule="auto"/>
        <w:ind w:firstLine="420" w:firstLineChars="200"/>
        <w:jc w:val="both"/>
        <w:outlineLvl w:val="1"/>
        <w:rPr>
          <w:rFonts w:hint="eastAsia" w:ascii="黑体" w:hAnsi="黑体" w:eastAsia="黑体" w:cstheme="minorBidi"/>
          <w:kern w:val="2"/>
          <w:sz w:val="21"/>
          <w:szCs w:val="24"/>
          <w:lang w:val="en-US" w:eastAsia="zh-CN" w:bidi="ar-SA"/>
        </w:rPr>
      </w:pPr>
      <w:r>
        <w:rPr>
          <w:rFonts w:ascii="黑体" w:hAnsi="黑体" w:eastAsia="黑体" w:cstheme="minorBidi"/>
          <w:kern w:val="2"/>
          <w:sz w:val="21"/>
          <w:szCs w:val="24"/>
          <w:lang w:val="en-US" w:eastAsia="zh-CN" w:bidi="ar-SA"/>
        </w:rPr>
        <mc:AlternateContent>
          <mc:Choice Requires="wpg">
            <w:drawing>
              <wp:anchor distT="0" distB="0" distL="114300" distR="114300" simplePos="0" relativeHeight="252109824" behindDoc="1" locked="0" layoutInCell="1" allowOverlap="1">
                <wp:simplePos x="0" y="0"/>
                <wp:positionH relativeFrom="column">
                  <wp:posOffset>94615</wp:posOffset>
                </wp:positionH>
                <wp:positionV relativeFrom="paragraph">
                  <wp:posOffset>154305</wp:posOffset>
                </wp:positionV>
                <wp:extent cx="752475" cy="288290"/>
                <wp:effectExtent l="6350" t="6350" r="22225" b="10160"/>
                <wp:wrapNone/>
                <wp:docPr id="279" name="组合 279"/>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29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9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2.15pt;height:22.7pt;width:59.25pt;z-index:-251206656;mso-width-relative:page;mso-height-relative:page;" coordorigin="2892,56098" coordsize="1185,454" o:gfxdata="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GxEhz7YAAAACAEAAA8AAAAAAAAAAQAgAAAAIgAAAGRycy9kb3ducmV2Lnht&#10;bFBLAQIUABQAAAAIAIdO4kDrPFj+TwMAAIIJAAAOAAAAAAAAAAEAIAAAACcBAABkcnMvZTJvRG9j&#10;LnhtbFBLBQYAAAAABgAGAFkBAADo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wpKRMAAAADd&#10;AAAADwAAAGRycy9kb3ducmV2LnhtbEWPQWvCQBSE70L/w/IKvemuoYhJXUWESg/1YPTQ4yP7TKLZ&#10;tyG7TbS/visIHoeZ+YZZrK62ET11vnasYTpRIIgLZ2ouNRwPn+M5CB+QDTaOScONPKyWL6MFZsYN&#10;vKc+D6WIEPYZaqhCaDMpfVGRRT9xLXH0Tq6zGKLsSmk6HCLcNjJRaiYt1hwXKmxpU1FxyX+thkKt&#10;N7u//S3d9m6e/mzz8/v3cND67XWqPkAEuoZn+NH+MhqSJJ3B/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kpE&#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HJX8AcEAAADd&#10;AAAADwAAAGRycy9kb3ducmV2LnhtbEWPzWrDMBCE74W8g9hALyWRY0qaOJZDWii0Bx/q5JDcFmtj&#10;m1grV1L+3r4qFHocZuYbJl/fTC8u5HxnWcFsmoAgrq3uuFGw275PFiB8QNbYWyYFd/KwLkYPOWba&#10;XvmLLlVoRISwz1BBG8KQSenrlgz6qR2Io3e0zmCI0jVSO7xGuOllmiRzabDjuNDiQG8t1afqbBTs&#10;q/Jps9Hu+X7u52VZfx9eHX4q9TieJSsQgW7hP/zX/tAK0nT5Ar9v4hOQx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X8&#10;Ac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ascii="黑体" w:hAnsi="黑体" w:eastAsia="黑体" w:cstheme="minorBidi"/>
          <w:kern w:val="2"/>
          <w:sz w:val="21"/>
          <w:szCs w:val="24"/>
          <w:lang w:val="en-US" w:eastAsia="zh-CN" w:bidi="ar-SA"/>
        </w:rPr>
        <w:t>举一反三</w:t>
      </w:r>
    </w:p>
    <w:p>
      <w:pPr>
        <w:rPr>
          <w:rFonts w:hint="eastAsia"/>
          <w:lang w:val="en-US" w:eastAsia="zh-CN"/>
        </w:rPr>
      </w:pPr>
      <w:r>
        <w:rPr>
          <w:rFonts w:hint="eastAsia" w:ascii="宋体" w:eastAsia="宋体"/>
          <w:lang w:val="en-US" w:eastAsia="zh-CN"/>
        </w:rPr>
        <w:t>1.（单选）遇到台风天气时，下列注意事项说法不正确的是（    ）。</w:t>
      </w:r>
    </w:p>
    <w:p>
      <w:pPr>
        <w:rPr>
          <w:rFonts w:hint="eastAsia"/>
          <w:lang w:val="en-US" w:eastAsia="zh-CN"/>
        </w:rPr>
      </w:pPr>
      <w:r>
        <w:rPr>
          <w:rFonts w:hint="eastAsia" w:ascii="宋体" w:eastAsia="宋体"/>
          <w:lang w:val="en-US" w:eastAsia="zh-CN"/>
        </w:rPr>
        <w:t>A.经过狭窄的桥或高处时，最好快速通过</w:t>
      </w:r>
    </w:p>
    <w:p>
      <w:pPr>
        <w:rPr>
          <w:rFonts w:hint="eastAsia"/>
          <w:lang w:val="en-US" w:eastAsia="zh-CN"/>
        </w:rPr>
      </w:pPr>
      <w:r>
        <w:rPr>
          <w:rFonts w:hint="eastAsia" w:ascii="宋体" w:eastAsia="宋体"/>
          <w:lang w:val="en-US" w:eastAsia="zh-CN"/>
        </w:rPr>
        <w:t>B.顺风时要尽可能抓住墙角、柱子或其他稳固的固定物行走</w:t>
      </w:r>
    </w:p>
    <w:p>
      <w:pPr>
        <w:rPr>
          <w:rFonts w:hint="eastAsia"/>
          <w:lang w:val="en-US" w:eastAsia="zh-CN"/>
        </w:rPr>
      </w:pPr>
      <w:r>
        <w:rPr>
          <w:rFonts w:hint="eastAsia" w:ascii="宋体" w:eastAsia="宋体"/>
          <w:lang w:val="en-US" w:eastAsia="zh-CN"/>
        </w:rPr>
        <w:t>C.在建筑物密集的街道行走时要注意飞来物，以免被砸伤</w:t>
      </w:r>
    </w:p>
    <w:p>
      <w:pPr>
        <w:rPr>
          <w:rFonts w:hint="eastAsia"/>
          <w:lang w:val="en-US" w:eastAsia="zh-CN"/>
        </w:rPr>
      </w:pPr>
      <w:r>
        <w:rPr>
          <w:rFonts w:hint="eastAsia" w:ascii="宋体" w:eastAsia="宋体"/>
          <w:lang w:val="en-US" w:eastAsia="zh-CN"/>
        </w:rPr>
        <w:t>D.若台风期间夹着暴雨，要注意路面积水量，观察周围行人及车辆</w:t>
      </w:r>
    </w:p>
    <w:p>
      <w:pPr>
        <w:rPr>
          <w:rFonts w:hint="eastAsia"/>
        </w:rPr>
      </w:pPr>
      <w:r>
        <w:rPr>
          <w:rFonts w:hint="eastAsia" w:ascii="宋体" w:eastAsia="宋体"/>
          <w:lang w:val="en-US" w:eastAsia="zh-CN"/>
        </w:rPr>
        <w:t>2.（单选）</w:t>
      </w:r>
      <w:r>
        <w:rPr>
          <w:rFonts w:hint="eastAsia"/>
        </w:rPr>
        <w:t>下列生活常识不正确的是（    ）。</w:t>
      </w:r>
    </w:p>
    <w:p>
      <w:pPr>
        <w:rPr>
          <w:rFonts w:hint="eastAsia"/>
        </w:rPr>
      </w:pPr>
      <w:r>
        <w:rPr>
          <w:rFonts w:hint="eastAsia"/>
        </w:rPr>
        <w:t>A.胡萝卜素是维生素A的主要来源，而维生素A可以促进钙吸收</w:t>
      </w:r>
    </w:p>
    <w:p>
      <w:pPr>
        <w:rPr>
          <w:rFonts w:hint="eastAsia"/>
        </w:rPr>
      </w:pPr>
      <w:r>
        <w:rPr>
          <w:rFonts w:hint="eastAsia"/>
        </w:rPr>
        <w:t>B.吸烟会阻止人体对维生素C的吸收</w:t>
      </w:r>
    </w:p>
    <w:p>
      <w:pPr>
        <w:rPr>
          <w:rFonts w:hint="eastAsia"/>
        </w:rPr>
      </w:pPr>
      <w:r>
        <w:rPr>
          <w:rFonts w:hint="eastAsia"/>
        </w:rPr>
        <w:t>C.大蒜中含有丰富的抗病毒成分，能增强身体的免疫力</w:t>
      </w:r>
    </w:p>
    <w:p>
      <w:pPr>
        <w:rPr>
          <w:rFonts w:hint="eastAsia"/>
        </w:rPr>
      </w:pPr>
      <w:r>
        <w:rPr>
          <w:rFonts w:hint="eastAsia"/>
        </w:rPr>
        <w:t>D.饮酒时不宜吃烟熏食品</w:t>
      </w:r>
    </w:p>
    <w:p>
      <w:pPr>
        <w:bidi w:val="0"/>
        <w:rPr>
          <w:rFonts w:hint="eastAsia"/>
        </w:rPr>
      </w:pPr>
      <w:r>
        <w:rPr>
          <w:rFonts w:hint="eastAsia" w:ascii="宋体" w:eastAsia="宋体"/>
          <w:lang w:val="en-US" w:eastAsia="zh-CN"/>
        </w:rPr>
        <w:t>3.（单选）</w:t>
      </w:r>
      <w:r>
        <w:rPr>
          <w:rFonts w:hint="eastAsia"/>
        </w:rPr>
        <w:t>硬水是指含有较多可溶性钙镁化合物的水。下列不属于硬水给人们日常生活带来的负面影响的是（    ）。</w:t>
      </w:r>
    </w:p>
    <w:p>
      <w:pPr>
        <w:bidi w:val="0"/>
        <w:rPr>
          <w:rFonts w:hint="eastAsia"/>
        </w:rPr>
      </w:pPr>
      <w:r>
        <w:rPr>
          <w:rFonts w:hint="eastAsia"/>
        </w:rPr>
        <w:t>A.造成用水器具上结水垢</w:t>
      </w:r>
    </w:p>
    <w:p>
      <w:pPr>
        <w:bidi w:val="0"/>
        <w:rPr>
          <w:rFonts w:hint="eastAsia"/>
        </w:rPr>
      </w:pPr>
      <w:r>
        <w:rPr>
          <w:rFonts w:hint="eastAsia"/>
        </w:rPr>
        <w:t>B.降低肥皂和清洁剂的洗涤效率</w:t>
      </w:r>
    </w:p>
    <w:p>
      <w:pPr>
        <w:bidi w:val="0"/>
        <w:rPr>
          <w:rFonts w:hint="eastAsia"/>
        </w:rPr>
      </w:pPr>
      <w:r>
        <w:rPr>
          <w:rFonts w:hint="eastAsia"/>
        </w:rPr>
        <w:t>C.经常饮用硬水会增加人体过滤系统结石的得病率</w:t>
      </w:r>
    </w:p>
    <w:p>
      <w:pPr>
        <w:bidi w:val="0"/>
        <w:rPr>
          <w:rFonts w:hint="eastAsia"/>
        </w:rPr>
      </w:pPr>
      <w:r>
        <w:rPr>
          <w:rFonts w:hint="eastAsia"/>
        </w:rPr>
        <w:t>D.长期用硬水烹调肉类、蔬菜，会导致人体重金属中毒</w:t>
      </w:r>
    </w:p>
    <w:p>
      <w:pPr>
        <w:bidi w:val="0"/>
        <w:rPr>
          <w:rFonts w:hint="eastAsia"/>
        </w:rPr>
      </w:pPr>
      <w:r>
        <w:rPr>
          <w:rFonts w:hint="eastAsia" w:ascii="宋体" w:eastAsia="宋体"/>
          <w:lang w:val="en-US" w:eastAsia="zh-CN"/>
        </w:rPr>
        <w:t>4.（单选）</w:t>
      </w:r>
      <w:r>
        <w:rPr>
          <w:rFonts w:hint="eastAsia"/>
        </w:rPr>
        <w:t>下列关于生活常识的说法，错误的是（    ）。</w:t>
      </w:r>
    </w:p>
    <w:p>
      <w:pPr>
        <w:bidi w:val="0"/>
        <w:rPr>
          <w:rFonts w:hint="eastAsia"/>
        </w:rPr>
      </w:pPr>
      <w:r>
        <w:rPr>
          <w:rFonts w:hint="eastAsia"/>
        </w:rPr>
        <w:t>A.纯净水中不含任何化学物质　　　　　　　　　　　</w:t>
      </w:r>
    </w:p>
    <w:p>
      <w:pPr>
        <w:bidi w:val="0"/>
        <w:rPr>
          <w:rFonts w:hint="eastAsia"/>
        </w:rPr>
      </w:pPr>
      <w:r>
        <w:rPr>
          <w:rFonts w:hint="eastAsia"/>
        </w:rPr>
        <w:t>B.冬天用煤火取暖时要注意室内通风</w:t>
      </w:r>
    </w:p>
    <w:p>
      <w:pPr>
        <w:bidi w:val="0"/>
        <w:rPr>
          <w:rFonts w:hint="eastAsia"/>
        </w:rPr>
      </w:pPr>
      <w:r>
        <w:rPr>
          <w:rFonts w:hint="eastAsia"/>
        </w:rPr>
        <w:t>C.在高速公路的紧急停车带内停车时，应打开双闪灯　</w:t>
      </w:r>
    </w:p>
    <w:p>
      <w:pPr>
        <w:bidi w:val="0"/>
        <w:rPr>
          <w:rFonts w:hint="eastAsia"/>
        </w:rPr>
      </w:pPr>
      <w:r>
        <w:rPr>
          <w:rFonts w:hint="eastAsia"/>
        </w:rPr>
        <w:t>D.活性炭可用作冰箱除味剂</w:t>
      </w:r>
    </w:p>
    <w:p>
      <w:pPr>
        <w:pStyle w:val="4"/>
        <w:rPr>
          <w:rFonts w:hint="default"/>
          <w:lang w:val="en-US" w:eastAsia="zh-CN"/>
        </w:rPr>
      </w:pPr>
    </w:p>
    <w:p>
      <w:pPr>
        <w:bidi w:val="0"/>
        <w:rPr>
          <w:rFonts w:hint="eastAsia"/>
          <w:lang w:val="en-US" w:eastAsia="zh-CN"/>
        </w:rPr>
      </w:pPr>
    </w:p>
    <w:p>
      <w:pPr>
        <w:pStyle w:val="2"/>
        <w:rPr>
          <w:rFonts w:hint="eastAsia" w:ascii="宋体" w:eastAsia="宋体"/>
          <w:lang w:val="en-US" w:eastAsia="zh-CN"/>
        </w:rPr>
        <w:sectPr>
          <w:footerReference r:id="rId22"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eastAsia" w:ascii="宋体" w:hAnsi="宋体" w:eastAsia="宋体" w:cs="宋体"/>
          <w:highlight w:val="yellow"/>
          <w:lang w:val="en-US" w:eastAsia="zh-CN"/>
        </w:rPr>
      </w:pPr>
      <w:r>
        <w:rPr>
          <w:rFonts w:hint="eastAsia" w:ascii="宋体" w:hAnsi="宋体" w:eastAsia="宋体" w:cs="宋体"/>
          <w:lang w:val="en-US" w:eastAsia="zh-CN"/>
        </w:rPr>
        <w:t>第七部分  地理与国情常识</w:t>
      </w:r>
    </w:p>
    <w:p>
      <w:pPr>
        <w:pStyle w:val="6"/>
        <w:keepNext/>
        <w:keepLines/>
        <w:pageBreakBefore w:val="0"/>
        <w:widowControl w:val="0"/>
        <w:kinsoku/>
        <w:wordWrap/>
        <w:overflowPunct/>
        <w:topLinePunct w:val="0"/>
        <w:autoSpaceDE/>
        <w:autoSpaceDN/>
        <w:bidi w:val="0"/>
        <w:adjustRightInd/>
        <w:snapToGrid/>
        <w:textAlignment w:val="auto"/>
        <w:rPr>
          <w:rFonts w:hint="eastAsia"/>
          <w:lang w:val="en-US" w:eastAsia="zh-CN"/>
        </w:rPr>
      </w:pPr>
      <w:r>
        <w:rPr>
          <w:sz w:val="21"/>
        </w:rPr>
        <mc:AlternateContent>
          <mc:Choice Requires="wpg">
            <w:drawing>
              <wp:anchor distT="0" distB="0" distL="114300" distR="114300" simplePos="0" relativeHeight="252088320" behindDoc="1" locked="0" layoutInCell="1" allowOverlap="1">
                <wp:simplePos x="0" y="0"/>
                <wp:positionH relativeFrom="column">
                  <wp:posOffset>108585</wp:posOffset>
                </wp:positionH>
                <wp:positionV relativeFrom="paragraph">
                  <wp:posOffset>553720</wp:posOffset>
                </wp:positionV>
                <wp:extent cx="752475" cy="288290"/>
                <wp:effectExtent l="6350" t="6350" r="22225" b="10160"/>
                <wp:wrapNone/>
                <wp:docPr id="2326" name="组合 2326"/>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27"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28"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5pt;margin-top:43.6pt;height:22.7pt;width:59.25pt;z-index:-251228160;mso-width-relative:page;mso-height-relative:page;" coordorigin="2892,56098" coordsize="1185,454" o:gfxdata="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iNbsJ2AAAAAkBAAAPAAAA&#10;AAAAAAEAIAAAACIAAABkcnMvZG93bnJldi54bWxQSwECFAAUAAAACACHTuJAaVevKDIDAABMCQAA&#10;DgAAAAAAAAABACAAAAAnAQAAZHJzL2Uyb0RvYy54bWxQSwUGAAAAAAYABgBZAQAAy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LRgppcEAAADd&#10;AAAADwAAAGRycy9kb3ducmV2LnhtbEWPQWvCQBSE74X+h+UVequ7RqkaXUUEpYf2YOyhx0f2mUSz&#10;b0N2TdRf3y0UPA4z8w2zWF1tLTpqfeVYw3CgQBDnzlRcaPg+bN+mIHxANlg7Jg038rBaPj8tMDWu&#10;5z11WShEhLBPUUMZQpNK6fOSLPqBa4ijd3StxRBlW0jTYh/htpaJUu/SYsVxocSGNiXl5+xiNeRq&#10;vfm672+zXeems59ddhp/9getX1+Gag4i0DU8wv/tD6MhGSUT+Hs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gp&#10;p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uFSuCb4AAADd&#10;AAAADwAAAGRycy9kb3ducmV2LnhtbEVPu2rDMBTdA/0HcQtdQizHDaa4UYxbKCSDh7gdmu1i3dqm&#10;1pUrKa+/r4ZAxsN5r8uLGcWJnB8sK1gmKQji1uqBOwVfnx+LFxA+IGscLZOCK3koNw+zNRbannlP&#10;pyZ0IoawL1BBH8JUSOnbngz6xE7EkfuxzmCI0HVSOzzHcDPKLE1zaXDg2NDjRO89tb/N0Sj4bup5&#10;VWm3uh7HvK7bv8Obw51ST4/L9BVEoEu4i2/urVaQPWdxbnw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SuCb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第1组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熟知我国地理的一般常识</w:t>
      </w:r>
    </w:p>
    <w:p>
      <w:pPr>
        <w:pStyle w:val="7"/>
        <w:bidi w:val="0"/>
        <w:rPr>
          <w:rFonts w:hint="eastAsia"/>
          <w:lang w:val="en-US" w:eastAsia="zh-CN"/>
        </w:rPr>
      </w:pPr>
      <w:r>
        <mc:AlternateContent>
          <mc:Choice Requires="wpg">
            <w:drawing>
              <wp:anchor distT="0" distB="0" distL="114300" distR="114300" simplePos="0" relativeHeight="252087296" behindDoc="1" locked="0" layoutInCell="1" allowOverlap="1">
                <wp:simplePos x="0" y="0"/>
                <wp:positionH relativeFrom="column">
                  <wp:posOffset>71755</wp:posOffset>
                </wp:positionH>
                <wp:positionV relativeFrom="paragraph">
                  <wp:posOffset>155575</wp:posOffset>
                </wp:positionV>
                <wp:extent cx="752475" cy="288290"/>
                <wp:effectExtent l="6350" t="6350" r="22225" b="10160"/>
                <wp:wrapNone/>
                <wp:docPr id="2329" name="组合 2329"/>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30"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31"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5pt;margin-top:12.25pt;height:22.7pt;width:59.25pt;z-index:-251229184;mso-width-relative:page;mso-height-relative:page;" coordorigin="2892,56098" coordsize="1185,454" o:gfxdata="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XlBzPYAAAACAEAAA8AAAAA&#10;AAAAAQAgAAAAIgAAAGRycy9kb3ducmV2LnhtbFBLAQIUABQAAAAIAIdO4kCAqxiKMQMAAEwJAAAO&#10;AAAAAAAAAAEAIAAAACcBAABkcnMvZTJvRG9jLnhtbFBLBQYAAAAABgAGAFkBAADK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JygnDL0AAADd&#10;AAAADwAAAGRycy9kb3ducmV2LnhtbEVPy4rCMBTdD/gP4QruxsQHg1ajiKC4mFlYXbi8NNe22tyU&#10;JrY6X28WA7M8nPdy/bSVaKnxpWMNo6ECQZw5U3Ku4Xzafc5A+IBssHJMGl7kYb3qfSwxMa7jI7Vp&#10;yEUMYZ+ghiKEOpHSZwVZ9ENXE0fu6hqLIcIml6bBLobbSo6V+pIWS44NBda0LSi7pw+rIVOb7c/v&#10;8TXft242v+zT2/S7O2k96I/UAkSgZ/gX/7kPRsN4Mon745v4BOTq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CcM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rLeRScAAAADd&#10;AAAADwAAAGRycy9kb3ducmV2LnhtbEWPT4vCMBTE74LfITzBi6xpdZGlGkUXFtxDD1s96O3RvG3L&#10;Ni81if++/UYQPA4z8xtmsbqZVlzI+caygnScgCAurW64UrDffb19gPABWWNrmRTcycNq2e8tMNP2&#10;yj90KUIlIoR9hgrqELpMSl/WZNCPbUccvV/rDIYoXSW1w2uEm1ZOkmQmDTYcF2rs6LOm8q84GwWH&#10;Ih+t19q938/tLM/L03Hj8Fup4SBN5iAC3cIr/GxvtYLJdJrC40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t5FJ&#10;wAAAAN0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shape>
              </v:group>
            </w:pict>
          </mc:Fallback>
        </mc:AlternateContent>
      </w:r>
      <w:r>
        <w:rPr>
          <w:rFonts w:hint="eastAsia"/>
          <w:lang w:eastAsia="zh-CN"/>
        </w:rPr>
        <w:t>易错</w:t>
      </w:r>
      <w:r>
        <w:rPr>
          <w:rFonts w:hint="eastAsia"/>
          <w:lang w:val="en-US" w:eastAsia="zh-CN"/>
        </w:rPr>
        <w:t>演练</w:t>
      </w:r>
    </w:p>
    <w:p>
      <w:pPr>
        <w:bidi w:val="0"/>
        <w:rPr>
          <w:rFonts w:hint="eastAsia"/>
        </w:rPr>
      </w:pPr>
      <w:r>
        <w:rPr>
          <w:rFonts w:hint="eastAsia"/>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lang w:val="en-US" w:eastAsia="zh-CN"/>
        </w:rPr>
        <w:t>（多选）</w:t>
      </w:r>
      <w:r>
        <w:rPr>
          <w:rFonts w:hint="eastAsia"/>
        </w:rPr>
        <w:t>下列关于中国地理知识的说法正确的有（    ）。</w:t>
      </w:r>
    </w:p>
    <w:p>
      <w:pPr>
        <w:bidi w:val="0"/>
        <w:rPr>
          <w:rFonts w:hint="eastAsia"/>
        </w:rPr>
      </w:pPr>
      <w:r>
        <w:rPr>
          <w:rFonts w:hint="eastAsia"/>
        </w:rPr>
        <w:t>A.我国领土最南端是西沙群岛中的曾母暗沙</w:t>
      </w:r>
    </w:p>
    <w:p>
      <w:pPr>
        <w:bidi w:val="0"/>
        <w:rPr>
          <w:rFonts w:hint="eastAsia"/>
        </w:rPr>
      </w:pPr>
      <w:r>
        <w:rPr>
          <w:rFonts w:hint="eastAsia"/>
        </w:rPr>
        <w:t>B.我国疆域面积广大，仅次于俄罗斯</w:t>
      </w:r>
    </w:p>
    <w:p>
      <w:pPr>
        <w:bidi w:val="0"/>
        <w:rPr>
          <w:rFonts w:hint="eastAsia"/>
        </w:rPr>
      </w:pPr>
      <w:r>
        <w:rPr>
          <w:rFonts w:hint="eastAsia"/>
        </w:rPr>
        <w:t>C.琼州海峡是我国的内海</w:t>
      </w:r>
    </w:p>
    <w:p>
      <w:pPr>
        <w:bidi w:val="0"/>
        <w:rPr>
          <w:rFonts w:hint="eastAsia"/>
        </w:rPr>
      </w:pPr>
      <w:r>
        <w:rPr>
          <w:rFonts w:hint="eastAsia"/>
        </w:rPr>
        <w:t>D.台湾岛是我国第一大岛</w:t>
      </w:r>
    </w:p>
    <w:p>
      <w:pPr>
        <w:bidi w:val="0"/>
        <w:rPr>
          <w:rFonts w:hint="default" w:ascii="仿宋" w:hAnsi="仿宋" w:eastAsia="仿宋" w:cs="仿宋"/>
          <w:lang w:val="en-US" w:eastAsia="zh-CN"/>
        </w:rPr>
      </w:pPr>
      <w:r>
        <w:rPr>
          <w:rFonts w:hint="eastAsia" w:ascii="仿宋" w:hAnsi="仿宋" w:eastAsia="仿宋" w:cs="仿宋"/>
          <w:lang w:val="en-US" w:eastAsia="zh-CN"/>
        </w:rPr>
        <w:t>【正确率】17%</w:t>
      </w:r>
    </w:p>
    <w:p>
      <w:pPr>
        <w:bidi w:val="0"/>
        <w:rPr>
          <w:rFonts w:hint="default" w:ascii="仿宋" w:hAnsi="仿宋" w:eastAsia="仿宋" w:cs="仿宋"/>
          <w:lang w:val="en-US" w:eastAsia="zh-CN"/>
        </w:rPr>
      </w:pPr>
      <w:r>
        <w:rPr>
          <w:rFonts w:hint="eastAsia" w:ascii="仿宋" w:hAnsi="仿宋" w:eastAsia="仿宋" w:cs="仿宋"/>
          <w:lang w:val="en-US" w:eastAsia="zh-CN"/>
        </w:rPr>
        <w:t>【错选】ACD。</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CD。解析：A项错误，我国领土的最南端位于南沙群岛的曾母暗沙。B项错误，我国陆地面积约960万平方千米，国土面积仅次于俄罗斯、加拿大，居世界第三位。C项正确，中国的两个内海分别是渤海、琼州海峡。琼州海峡，地处广东省雷州半岛与海南省之间，中国三大海峡之一。D项正确，台湾岛面积约为3.58万平方千米，是我国第一大岛。故本题选CD。</w:t>
      </w:r>
    </w:p>
    <w:p>
      <w:pPr>
        <w:bidi w:val="0"/>
        <w:rPr>
          <w:rFonts w:hint="eastAsia"/>
          <w:lang w:val="en-US" w:eastAsia="zh-CN"/>
        </w:rPr>
      </w:pPr>
    </w:p>
    <w:p>
      <w:pPr>
        <w:bidi w:val="0"/>
        <w:rPr>
          <w:rFonts w:hint="eastAsia"/>
          <w:lang w:val="en-US" w:eastAsia="zh-CN"/>
        </w:rPr>
      </w:pPr>
      <w:r>
        <w:rPr>
          <w:rFonts w:hint="eastAsia"/>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lang w:val="en-US" w:eastAsia="zh-CN"/>
        </w:rPr>
        <w:t>（单选）下列关于“大兴安岭”地理意义的叙述，错误的是（    ）。</w:t>
      </w:r>
    </w:p>
    <w:p>
      <w:pPr>
        <w:bidi w:val="0"/>
        <w:rPr>
          <w:rFonts w:hint="eastAsia"/>
          <w:lang w:val="en-US" w:eastAsia="zh-CN"/>
        </w:rPr>
      </w:pPr>
      <w:r>
        <w:rPr>
          <w:rFonts w:hint="eastAsia"/>
          <w:lang w:val="en-US" w:eastAsia="zh-CN"/>
        </w:rPr>
        <w:t>A.是季风区与非季风区的分界线</w:t>
      </w:r>
      <w:r>
        <w:rPr>
          <w:rFonts w:hint="eastAsia"/>
          <w:lang w:val="en-US" w:eastAsia="zh-CN"/>
        </w:rPr>
        <w:tab/>
      </w:r>
      <w:r>
        <w:rPr>
          <w:rFonts w:hint="eastAsia"/>
          <w:lang w:val="en-US" w:eastAsia="zh-CN"/>
        </w:rPr>
        <w:tab/>
      </w:r>
    </w:p>
    <w:p>
      <w:pPr>
        <w:bidi w:val="0"/>
        <w:rPr>
          <w:rFonts w:hint="eastAsia"/>
          <w:lang w:val="en-US" w:eastAsia="zh-CN"/>
        </w:rPr>
      </w:pPr>
      <w:r>
        <w:rPr>
          <w:rFonts w:hint="eastAsia"/>
          <w:lang w:val="en-US" w:eastAsia="zh-CN"/>
        </w:rPr>
        <w:t>B.是牧区与农耕区的分界线</w:t>
      </w:r>
    </w:p>
    <w:p>
      <w:pPr>
        <w:bidi w:val="0"/>
        <w:rPr>
          <w:rFonts w:hint="eastAsia"/>
          <w:lang w:val="en-US" w:eastAsia="zh-CN"/>
        </w:rPr>
      </w:pPr>
      <w:r>
        <w:rPr>
          <w:rFonts w:hint="eastAsia"/>
          <w:lang w:val="en-US" w:eastAsia="zh-CN"/>
        </w:rPr>
        <w:t>C.是我国地势第二级阶梯与第三级阶梯的界线通过的地方</w:t>
      </w:r>
    </w:p>
    <w:p>
      <w:pPr>
        <w:bidi w:val="0"/>
        <w:rPr>
          <w:rFonts w:hint="eastAsia"/>
          <w:lang w:val="en-US" w:eastAsia="zh-CN"/>
        </w:rPr>
      </w:pPr>
      <w:r>
        <w:rPr>
          <w:rFonts w:hint="eastAsia"/>
          <w:lang w:val="en-US" w:eastAsia="zh-CN"/>
        </w:rPr>
        <w:t>D.是200毫米等降水量线通过的地方</w:t>
      </w:r>
    </w:p>
    <w:p>
      <w:pPr>
        <w:bidi w:val="0"/>
        <w:rPr>
          <w:rFonts w:hint="default" w:ascii="仿宋" w:hAnsi="仿宋" w:eastAsia="仿宋" w:cs="仿宋"/>
          <w:lang w:val="en-US" w:eastAsia="zh-CN"/>
        </w:rPr>
      </w:pPr>
      <w:r>
        <w:rPr>
          <w:rFonts w:hint="eastAsia" w:ascii="仿宋" w:hAnsi="仿宋" w:eastAsia="仿宋" w:cs="仿宋"/>
          <w:lang w:val="en-US" w:eastAsia="zh-CN"/>
        </w:rPr>
        <w:t>【正确率】44%</w:t>
      </w:r>
    </w:p>
    <w:p>
      <w:pPr>
        <w:bidi w:val="0"/>
        <w:rPr>
          <w:rFonts w:hint="default" w:ascii="仿宋" w:hAnsi="仿宋" w:eastAsia="仿宋" w:cs="仿宋"/>
          <w:lang w:val="en-US" w:eastAsia="zh-CN"/>
        </w:rPr>
      </w:pPr>
      <w:r>
        <w:rPr>
          <w:rFonts w:hint="eastAsia" w:ascii="仿宋" w:hAnsi="仿宋" w:eastAsia="仿宋" w:cs="仿宋"/>
          <w:lang w:val="en-US" w:eastAsia="zh-CN"/>
        </w:rPr>
        <w:t>【错选】B。</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D。解析：A、B、C三项均正确。从自然地理角度，大兴安岭是我国东北平原与内蒙古高原的分界线，是我国季风区与非季风区的分界线，是我国牧区与农耕区的分界线，是我国400毫米等降水量线分界线，是我国地势的二、三级阶梯的分界线，是温带季风气候与温带大陆性气候的分界线。D项错误，200毫米等降水量线为从内蒙古自治区西部，经河西走廊西部以及藏北高原一线。故本题选D。</w:t>
      </w:r>
    </w:p>
    <w:p>
      <w:pPr>
        <w:pStyle w:val="7"/>
        <w:keepNext/>
        <w:keepLines/>
        <w:pageBreakBefore/>
        <w:widowControl w:val="0"/>
        <w:kinsoku/>
        <w:wordWrap/>
        <w:overflowPunct/>
        <w:topLinePunct w:val="0"/>
        <w:autoSpaceDE/>
        <w:autoSpaceDN/>
        <w:bidi w:val="0"/>
        <w:adjustRightInd/>
        <w:snapToGrid/>
        <w:textAlignment w:val="auto"/>
        <w:rPr>
          <w:rFonts w:hint="eastAsia"/>
          <w:lang w:eastAsia="zh-CN"/>
        </w:rPr>
      </w:pPr>
      <w:r>
        <mc:AlternateContent>
          <mc:Choice Requires="wpg">
            <w:drawing>
              <wp:anchor distT="0" distB="0" distL="114300" distR="114300" simplePos="0" relativeHeight="252089344" behindDoc="1" locked="0" layoutInCell="1" allowOverlap="1">
                <wp:simplePos x="0" y="0"/>
                <wp:positionH relativeFrom="column">
                  <wp:posOffset>114300</wp:posOffset>
                </wp:positionH>
                <wp:positionV relativeFrom="paragraph">
                  <wp:posOffset>177800</wp:posOffset>
                </wp:positionV>
                <wp:extent cx="800100" cy="288290"/>
                <wp:effectExtent l="6350" t="6350" r="12700" b="10160"/>
                <wp:wrapNone/>
                <wp:docPr id="2332" name="组合 2332"/>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333"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34"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4pt;height:22.7pt;width:63pt;z-index:-251227136;mso-width-relative:page;mso-height-relative:page;" coordorigin="2892,56098" coordsize="1185,454" o:gfxdata="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lvcQS9cAAAAIAQAADwAAAAAAAAABACAA&#10;AAAiAAAAZHJzL2Rvd25yZXYueG1sUEsBAhQAFAAAAAgAh07iQCJOdHUrAwAATAkAAA4AAAAAAAAA&#10;AQAgAAAAJgEAAGRycy9lMm9Eb2MueG1sUEsFBgAAAAAGAAYAWQEAAMM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1/q5e8AAAADd&#10;AAAADwAAAGRycy9kb3ducmV2LnhtbEWPQWvCQBSE7wX/w/IEb3VXU4pGVxGh4sEejD14fGSfSTT7&#10;NmS3ifrru4VCj8PMfMMs13dbi45aXznWMBkrEMS5MxUXGr5OH68zED4gG6wdk4YHeVivBi9LTI3r&#10;+UhdFgoRIexT1FCG0KRS+rwki37sGuLoXVxrMUTZFtK02Ee4reVUqXdpseK4UGJD25LyW/ZtNeRq&#10;s/18Hh/zXedm8/Muu74d+pPWo+FELUAEuof/8F97bzRMkySB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rl7&#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vMAy0cAAAADd&#10;AAAADwAAAGRycy9kb3ducmV2LnhtbEWPzYvCMBTE78L+D+EteBFN/UCWahQVBD30sNXDens0z7Zs&#10;89JN4td/b4QFj8PM/IaZL++mEVdyvrasYDhIQBAXVtdcKjgetv0vED4ga2wsk4IHeVguPjpzTLW9&#10;8Tdd81CKCGGfooIqhDaV0hcVGfQD2xJH72ydwRClK6V2eItw08hRkkylwZrjQoUtbSoqfvOLUfCT&#10;Z73VSrvJ49JMs6z4O60d7pXqfg6TGYhA9/AO/7d3WsFoPJ7A601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wDLR&#10;wAAAAN0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shape>
              </v:group>
            </w:pict>
          </mc:Fallback>
        </mc:AlternateContent>
      </w:r>
      <w:r>
        <w:rPr>
          <w:rFonts w:hint="eastAsia"/>
          <w:lang w:eastAsia="zh-CN"/>
        </w:rPr>
        <w:t>考点链接</w:t>
      </w:r>
    </w:p>
    <w:p>
      <w:pPr>
        <w:pStyle w:val="3"/>
        <w:bidi w:val="0"/>
        <w:rPr>
          <w:rFonts w:hint="default"/>
          <w:lang w:val="en-US" w:eastAsia="zh-CN"/>
        </w:rPr>
      </w:pPr>
      <w:r>
        <w:rPr>
          <w:rFonts w:hint="eastAsia"/>
          <w:lang w:val="en-US" w:eastAsia="zh-CN"/>
        </w:rPr>
        <w:t>1.我国的邻国</w:t>
      </w:r>
    </w:p>
    <w:p>
      <w:pPr>
        <w:rPr>
          <w:rFonts w:hint="eastAsia"/>
          <w:lang w:eastAsia="zh-CN"/>
        </w:rPr>
      </w:pPr>
      <w:r>
        <w:rPr>
          <w:rFonts w:hint="eastAsia"/>
          <w:b/>
          <w:bCs/>
          <w:lang w:eastAsia="zh-CN"/>
        </w:rPr>
        <w:t>东</w:t>
      </w:r>
      <w:r>
        <w:rPr>
          <w:rFonts w:hint="eastAsia"/>
          <w:lang w:eastAsia="zh-CN"/>
        </w:rPr>
        <w:t>邻朝鲜，</w:t>
      </w:r>
      <w:r>
        <w:rPr>
          <w:rFonts w:hint="eastAsia"/>
          <w:b/>
          <w:bCs/>
          <w:lang w:eastAsia="zh-CN"/>
        </w:rPr>
        <w:t>北</w:t>
      </w:r>
      <w:r>
        <w:rPr>
          <w:rFonts w:hint="eastAsia"/>
          <w:lang w:eastAsia="zh-CN"/>
        </w:rPr>
        <w:t>邻蒙古，</w:t>
      </w:r>
      <w:r>
        <w:rPr>
          <w:rFonts w:hint="eastAsia"/>
          <w:b/>
          <w:bCs/>
          <w:lang w:eastAsia="zh-CN"/>
        </w:rPr>
        <w:t>东北</w:t>
      </w:r>
      <w:r>
        <w:rPr>
          <w:rFonts w:hint="eastAsia"/>
          <w:lang w:eastAsia="zh-CN"/>
        </w:rPr>
        <w:t>邻俄罗斯，</w:t>
      </w:r>
      <w:r>
        <w:rPr>
          <w:rFonts w:hint="eastAsia"/>
          <w:b/>
          <w:bCs/>
          <w:lang w:eastAsia="zh-CN"/>
        </w:rPr>
        <w:t>西北</w:t>
      </w:r>
      <w:r>
        <w:rPr>
          <w:rFonts w:hint="eastAsia"/>
          <w:lang w:eastAsia="zh-CN"/>
        </w:rPr>
        <w:t>邻哈萨克斯坦、吉尔吉斯斯坦、塔吉克斯坦，</w:t>
      </w:r>
      <w:r>
        <w:rPr>
          <w:rFonts w:hint="eastAsia"/>
          <w:b/>
          <w:bCs/>
          <w:lang w:eastAsia="zh-CN"/>
        </w:rPr>
        <w:t>西南</w:t>
      </w:r>
      <w:r>
        <w:rPr>
          <w:rFonts w:hint="eastAsia"/>
          <w:lang w:eastAsia="zh-CN"/>
        </w:rPr>
        <w:t>与阿富汗、巴基斯坦、印度、尼泊尔、不丹接壤，</w:t>
      </w:r>
      <w:r>
        <w:rPr>
          <w:rFonts w:hint="eastAsia"/>
          <w:b/>
          <w:bCs/>
          <w:lang w:eastAsia="zh-CN"/>
        </w:rPr>
        <w:t>南</w:t>
      </w:r>
      <w:r>
        <w:rPr>
          <w:rFonts w:hint="eastAsia"/>
          <w:lang w:eastAsia="zh-CN"/>
        </w:rPr>
        <w:t>与缅甸、老挝、越南相连，共与14个国家相邻。东部和东南部同韩国、日本、菲律宾、文莱、马来西亚、印度尼西亚等6个国家隔海相望。</w:t>
      </w:r>
    </w:p>
    <w:p>
      <w:pPr>
        <w:pStyle w:val="3"/>
        <w:bidi w:val="0"/>
        <w:rPr>
          <w:rFonts w:hint="eastAsia"/>
          <w:lang w:val="en-US" w:eastAsia="zh-CN"/>
        </w:rPr>
      </w:pPr>
      <w:r>
        <w:rPr>
          <w:rFonts w:hint="eastAsia"/>
          <w:lang w:val="en-US" w:eastAsia="zh-CN"/>
        </w:rPr>
        <w:t>2.我国地形的三级阶梯</w:t>
      </w:r>
    </w:p>
    <w:tbl>
      <w:tblPr>
        <w:tblStyle w:val="17"/>
        <w:tblW w:w="8007" w:type="dxa"/>
        <w:jc w:val="center"/>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559"/>
        <w:gridCol w:w="6448"/>
      </w:tblGrid>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0" w:hRule="atLeast"/>
          <w:jc w:val="center"/>
        </w:trPr>
        <w:tc>
          <w:tcPr>
            <w:tcW w:w="1559" w:type="dxa"/>
            <w:tcBorders>
              <w:tl2br w:val="nil"/>
              <w:tr2bl w:val="nil"/>
            </w:tcBorders>
            <w:shd w:val="clear" w:color="auto" w:fill="BDD6EE" w:themeFill="accent1" w:themeFillTint="66"/>
            <w:vAlign w:val="center"/>
          </w:tcPr>
          <w:p>
            <w:pPr>
              <w:tabs>
                <w:tab w:val="left" w:pos="1470"/>
                <w:tab w:val="left" w:pos="3570"/>
                <w:tab w:val="clear" w:pos="4620"/>
                <w:tab w:val="clear" w:pos="6720"/>
              </w:tabs>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第一级阶梯</w:t>
            </w:r>
          </w:p>
        </w:tc>
        <w:tc>
          <w:tcPr>
            <w:tcW w:w="6448"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21"/>
                <w:szCs w:val="21"/>
                <w:u w:val="none"/>
                <w:vertAlign w:val="baseline"/>
                <w:lang w:val="en-US" w:eastAsia="zh-CN"/>
              </w:rPr>
            </w:pPr>
            <w:r>
              <w:rPr>
                <w:rFonts w:hint="eastAsia" w:ascii="楷体" w:hAnsi="楷体" w:eastAsia="楷体" w:cs="楷体"/>
                <w:sz w:val="21"/>
                <w:szCs w:val="21"/>
                <w:u w:val="none"/>
                <w:vertAlign w:val="baseline"/>
                <w:lang w:val="en-US" w:eastAsia="zh-CN"/>
              </w:rPr>
              <w:t>柴达木盆地、青藏高原，平均海拔在4000米以上。其北部与东部边缘分布的昆仑山脉、祁连山脉、横断山脉是地势第一、二级阶梯的分界线。</w:t>
            </w:r>
          </w:p>
        </w:tc>
      </w:tr>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0" w:hRule="atLeast"/>
          <w:jc w:val="center"/>
        </w:trPr>
        <w:tc>
          <w:tcPr>
            <w:tcW w:w="1559" w:type="dxa"/>
            <w:tcBorders>
              <w:tl2br w:val="nil"/>
              <w:tr2bl w:val="nil"/>
            </w:tcBorders>
            <w:shd w:val="clear" w:color="auto" w:fill="BDD6EE" w:themeFill="accent1" w:themeFillTint="66"/>
            <w:vAlign w:val="center"/>
          </w:tcPr>
          <w:p>
            <w:pPr>
              <w:tabs>
                <w:tab w:val="left" w:pos="1470"/>
                <w:tab w:val="left" w:pos="3570"/>
                <w:tab w:val="clear" w:pos="4620"/>
                <w:tab w:val="clear" w:pos="6720"/>
              </w:tabs>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第二级阶梯</w:t>
            </w:r>
          </w:p>
        </w:tc>
        <w:tc>
          <w:tcPr>
            <w:tcW w:w="6448"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21"/>
                <w:szCs w:val="21"/>
                <w:u w:val="none"/>
                <w:vertAlign w:val="baseline"/>
                <w:lang w:val="en-US" w:eastAsia="zh-CN"/>
              </w:rPr>
            </w:pPr>
            <w:r>
              <w:rPr>
                <w:rFonts w:hint="eastAsia" w:ascii="楷体" w:hAnsi="楷体" w:eastAsia="楷体" w:cs="楷体"/>
                <w:sz w:val="21"/>
                <w:szCs w:val="21"/>
                <w:u w:val="none"/>
                <w:vertAlign w:val="baseline"/>
                <w:lang w:val="en-US" w:eastAsia="zh-CN"/>
              </w:rPr>
              <w:t>分布着大型的盆地和高原，平均海拔在1000～2000米之间，其东面的大兴安岭、太行山脉、巫山、雪峰山是地势第二、三级阶梯的分界线。</w:t>
            </w:r>
          </w:p>
        </w:tc>
      </w:tr>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0" w:hRule="atLeast"/>
          <w:jc w:val="center"/>
        </w:trPr>
        <w:tc>
          <w:tcPr>
            <w:tcW w:w="1559" w:type="dxa"/>
            <w:tcBorders>
              <w:tl2br w:val="nil"/>
              <w:tr2bl w:val="nil"/>
            </w:tcBorders>
            <w:shd w:val="clear" w:color="auto" w:fill="BDD6EE" w:themeFill="accent1" w:themeFillTint="66"/>
            <w:vAlign w:val="center"/>
          </w:tcPr>
          <w:p>
            <w:pPr>
              <w:tabs>
                <w:tab w:val="left" w:pos="1470"/>
                <w:tab w:val="left" w:pos="3570"/>
                <w:tab w:val="clear" w:pos="4620"/>
                <w:tab w:val="clear" w:pos="6720"/>
              </w:tabs>
              <w:ind w:left="0" w:leftChars="0" w:firstLine="0" w:firstLineChars="0"/>
              <w:jc w:val="center"/>
              <w:rPr>
                <w:rFonts w:hint="eastAsia" w:ascii="黑体" w:hAnsi="黑体" w:eastAsia="黑体" w:cs="黑体"/>
                <w:sz w:val="21"/>
                <w:szCs w:val="21"/>
                <w:u w:val="none"/>
                <w:vertAlign w:val="baseline"/>
                <w:lang w:val="en-US" w:eastAsia="zh-CN"/>
              </w:rPr>
            </w:pPr>
            <w:r>
              <w:rPr>
                <w:rFonts w:hint="eastAsia" w:ascii="黑体" w:hAnsi="黑体" w:eastAsia="黑体" w:cs="黑体"/>
                <w:sz w:val="21"/>
                <w:szCs w:val="21"/>
                <w:u w:val="none"/>
                <w:vertAlign w:val="baseline"/>
                <w:lang w:val="en-US" w:eastAsia="zh-CN"/>
              </w:rPr>
              <w:t>第三级阶梯</w:t>
            </w:r>
          </w:p>
        </w:tc>
        <w:tc>
          <w:tcPr>
            <w:tcW w:w="6448" w:type="dxa"/>
            <w:tcBorders>
              <w:tl2br w:val="nil"/>
              <w:tr2bl w:val="nil"/>
            </w:tcBorders>
            <w:vAlign w:val="center"/>
          </w:tcPr>
          <w:p>
            <w:pPr>
              <w:tabs>
                <w:tab w:val="left" w:pos="1470"/>
                <w:tab w:val="left" w:pos="3570"/>
                <w:tab w:val="clear" w:pos="4620"/>
                <w:tab w:val="clear" w:pos="6720"/>
              </w:tabs>
              <w:spacing w:line="240" w:lineRule="auto"/>
              <w:ind w:left="0" w:leftChars="0" w:firstLine="0" w:firstLineChars="0"/>
              <w:jc w:val="both"/>
              <w:rPr>
                <w:rFonts w:hint="eastAsia" w:ascii="楷体" w:hAnsi="楷体" w:eastAsia="楷体" w:cs="楷体"/>
                <w:sz w:val="21"/>
                <w:szCs w:val="21"/>
                <w:u w:val="none"/>
                <w:vertAlign w:val="baseline"/>
                <w:lang w:val="en-US" w:eastAsia="zh-CN"/>
              </w:rPr>
            </w:pPr>
            <w:r>
              <w:rPr>
                <w:rFonts w:hint="eastAsia" w:ascii="楷体" w:hAnsi="楷体" w:eastAsia="楷体" w:cs="楷体"/>
                <w:sz w:val="21"/>
                <w:szCs w:val="21"/>
                <w:u w:val="none"/>
                <w:vertAlign w:val="baseline"/>
                <w:lang w:val="en-US" w:eastAsia="zh-CN"/>
              </w:rPr>
              <w:t>分布着广阔的平原，间有丘陵和低山，海拔多在500米以下。</w:t>
            </w:r>
          </w:p>
        </w:tc>
      </w:tr>
    </w:tbl>
    <w:p>
      <w:pPr>
        <w:pStyle w:val="7"/>
        <w:bidi w:val="0"/>
        <w:rPr>
          <w:rFonts w:hint="eastAsia"/>
          <w:lang w:val="en-US" w:eastAsia="zh-CN"/>
        </w:rPr>
      </w:pPr>
      <w:r>
        <mc:AlternateContent>
          <mc:Choice Requires="wpg">
            <w:drawing>
              <wp:anchor distT="0" distB="0" distL="114300" distR="114300" simplePos="0" relativeHeight="252090368" behindDoc="1" locked="0" layoutInCell="1" allowOverlap="1">
                <wp:simplePos x="0" y="0"/>
                <wp:positionH relativeFrom="column">
                  <wp:posOffset>100330</wp:posOffset>
                </wp:positionH>
                <wp:positionV relativeFrom="paragraph">
                  <wp:posOffset>155575</wp:posOffset>
                </wp:positionV>
                <wp:extent cx="752475" cy="288290"/>
                <wp:effectExtent l="6350" t="6350" r="22225" b="10160"/>
                <wp:wrapNone/>
                <wp:docPr id="2335" name="组合 2335"/>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336"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37"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pt;margin-top:12.25pt;height:22.7pt;width:59.25pt;z-index:-251226112;mso-width-relative:page;mso-height-relative:page;" coordorigin="2892,56098" coordsize="1185,454" o:gfxdata="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9AFg82AAAAAgBAAAPAAAAAAAAAAEAIAAAACIAAABkcnMvZG93bnJldi54bWxQ&#10;SwECFAAUAAAACACHTuJAFUkn/U0DAACECQAADgAAAAAAAAABACAAAAAnAQAAZHJzL2Uyb0RvYy54&#10;bWxQSwUGAAAAAAYABgBZAQAA5g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x40a48AAAADd&#10;AAAADwAAAGRycy9kb3ducmV2LnhtbEWPQWvCQBSE70L/w/IKvemuWkSjq4ig9NAejB48PrLPJJp9&#10;G7LbRPvru4LgcZiZb5jF6mYr0VLjS8cahgMFgjhzpuRcw/Gw7U9B+IBssHJMGu7kYbV86y0wMa7j&#10;PbVpyEWEsE9QQxFCnUjps4Is+oGriaN3do3FEGWTS9NgF+G2kiOlJtJiyXGhwJo2BWXX9NdqyNR6&#10;8/O3v892rZvOTrv08vndHbT+eB+qOYhAt/AKP9tfRsNoPJ7A40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Rrj&#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TBKspsEAAADd&#10;AAAADwAAAGRycy9kb3ducmV2LnhtbEWPQWvCQBSE7wX/w/IKXopu1GIldSO2INhDDsYe9PbIviah&#10;2bdxdzX6791CweMwM98wy9XVtOJCzjeWFUzGCQji0uqGKwXf+81oAcIHZI2tZVJwIw+rbPC0xFTb&#10;nnd0KUIlIoR9igrqELpUSl/WZNCPbUccvR/rDIYoXSW1wz7CTSunSTKXBhuOCzV29FlT+VucjYJD&#10;kb+s19q93s7tPM/L0/HD4ZdSw+dJ8g4i0DU8wv/trVYwnc3e4O9NfAIy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Ks&#10;p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rPr>
          <w:rFonts w:hint="eastAsia"/>
          <w:lang w:val="en-US" w:eastAsia="zh-CN"/>
        </w:rPr>
      </w:pPr>
      <w:r>
        <w:rPr>
          <w:rFonts w:hint="eastAsia"/>
          <w:lang w:val="en-US" w:eastAsia="zh-CN"/>
        </w:rPr>
        <w:t>1.（单选）我国有五个温度带和一个高原气候区，其中，中温带的作物熟制以（    ）为主。</w:t>
      </w:r>
    </w:p>
    <w:p>
      <w:pPr>
        <w:rPr>
          <w:rFonts w:hint="eastAsia"/>
          <w:lang w:val="en-US" w:eastAsia="zh-CN"/>
        </w:rPr>
      </w:pPr>
      <w:r>
        <w:rPr>
          <w:rFonts w:hint="eastAsia"/>
          <w:lang w:val="en-US" w:eastAsia="zh-CN"/>
        </w:rPr>
        <w:t>A.两年三熟</w:t>
      </w:r>
      <w:r>
        <w:rPr>
          <w:rFonts w:hint="eastAsia"/>
          <w:lang w:val="en-US" w:eastAsia="zh-CN"/>
        </w:rPr>
        <w:tab/>
      </w:r>
      <w:r>
        <w:rPr>
          <w:rFonts w:hint="eastAsia"/>
          <w:lang w:val="en-US" w:eastAsia="zh-CN"/>
        </w:rPr>
        <w:t>B.一年三熟</w:t>
      </w:r>
      <w:r>
        <w:rPr>
          <w:rFonts w:hint="eastAsia"/>
          <w:lang w:val="en-US" w:eastAsia="zh-CN"/>
        </w:rPr>
        <w:tab/>
      </w:r>
      <w:r>
        <w:rPr>
          <w:rFonts w:hint="eastAsia"/>
          <w:lang w:val="en-US" w:eastAsia="zh-CN"/>
        </w:rPr>
        <w:t>C.一年一熟</w:t>
      </w:r>
      <w:r>
        <w:rPr>
          <w:rFonts w:hint="eastAsia"/>
          <w:lang w:val="en-US" w:eastAsia="zh-CN"/>
        </w:rPr>
        <w:tab/>
      </w:r>
      <w:r>
        <w:rPr>
          <w:rFonts w:hint="eastAsia"/>
          <w:lang w:val="en-US" w:eastAsia="zh-CN"/>
        </w:rPr>
        <w:t>D.一年两熟到三熟</w:t>
      </w:r>
    </w:p>
    <w:p>
      <w:pPr>
        <w:bidi w:val="0"/>
        <w:rPr>
          <w:rFonts w:hint="eastAsia"/>
          <w:lang w:val="en-US" w:eastAsia="zh-CN"/>
        </w:rPr>
      </w:pPr>
      <w:r>
        <w:rPr>
          <w:rFonts w:hint="eastAsia"/>
          <w:lang w:val="en-US" w:eastAsia="zh-CN"/>
        </w:rPr>
        <w:t>2.（多选）下列气候类型在我国没有分布的有（    ）。</w:t>
      </w:r>
    </w:p>
    <w:p>
      <w:pPr>
        <w:bidi w:val="0"/>
        <w:rPr>
          <w:rFonts w:hint="eastAsia"/>
          <w:lang w:val="en-US" w:eastAsia="zh-CN"/>
        </w:rPr>
      </w:pPr>
      <w:r>
        <w:rPr>
          <w:rFonts w:hint="eastAsia"/>
          <w:lang w:val="en-US" w:eastAsia="zh-CN"/>
        </w:rPr>
        <w:t>A.亚热带季风气候</w:t>
      </w:r>
      <w:r>
        <w:rPr>
          <w:rFonts w:hint="eastAsia"/>
          <w:lang w:val="en-US" w:eastAsia="zh-CN"/>
        </w:rPr>
        <w:tab/>
      </w:r>
      <w:r>
        <w:rPr>
          <w:rFonts w:hint="eastAsia"/>
          <w:lang w:val="en-US" w:eastAsia="zh-CN"/>
        </w:rPr>
        <w:t>B.温带海洋气候</w:t>
      </w:r>
      <w:r>
        <w:rPr>
          <w:rFonts w:hint="eastAsia"/>
          <w:lang w:val="en-US" w:eastAsia="zh-CN"/>
        </w:rPr>
        <w:tab/>
      </w:r>
      <w:r>
        <w:rPr>
          <w:rFonts w:hint="eastAsia"/>
          <w:lang w:val="en-US" w:eastAsia="zh-CN"/>
        </w:rPr>
        <w:t>C.地中海气候</w:t>
      </w:r>
      <w:r>
        <w:rPr>
          <w:rFonts w:hint="eastAsia"/>
          <w:lang w:val="en-US" w:eastAsia="zh-CN"/>
        </w:rPr>
        <w:tab/>
      </w:r>
      <w:r>
        <w:rPr>
          <w:rFonts w:hint="eastAsia"/>
          <w:lang w:val="en-US" w:eastAsia="zh-CN"/>
        </w:rPr>
        <w:t>D.温带大陆性气候</w:t>
      </w:r>
    </w:p>
    <w:p>
      <w:pPr>
        <w:bidi w:val="0"/>
        <w:rPr>
          <w:rFonts w:hint="eastAsia"/>
          <w:lang w:val="en-US" w:eastAsia="zh-CN"/>
        </w:rPr>
      </w:pPr>
      <w:r>
        <w:rPr>
          <w:rFonts w:hint="eastAsia"/>
          <w:lang w:val="en-US" w:eastAsia="zh-CN"/>
        </w:rPr>
        <w:t>3.（单选）在我国有“世界钨都”“稀土王国”“中国铜都”“有色金属之乡”美誉的是（    ）。</w:t>
      </w:r>
    </w:p>
    <w:p>
      <w:pPr>
        <w:bidi w:val="0"/>
        <w:rPr>
          <w:rFonts w:hint="eastAsia"/>
          <w:lang w:val="en-US" w:eastAsia="zh-CN"/>
        </w:rPr>
      </w:pPr>
      <w:r>
        <w:rPr>
          <w:rFonts w:hint="eastAsia"/>
          <w:lang w:val="en-US" w:eastAsia="zh-CN"/>
        </w:rPr>
        <w:t>A.云南省</w:t>
      </w:r>
      <w:r>
        <w:rPr>
          <w:rFonts w:hint="eastAsia"/>
          <w:lang w:val="en-US" w:eastAsia="zh-CN"/>
        </w:rPr>
        <w:tab/>
      </w:r>
      <w:r>
        <w:rPr>
          <w:rFonts w:hint="eastAsia"/>
          <w:lang w:val="en-US" w:eastAsia="zh-CN"/>
        </w:rPr>
        <w:t>B.江西省</w:t>
      </w:r>
      <w:r>
        <w:rPr>
          <w:rFonts w:hint="eastAsia"/>
          <w:lang w:val="en-US" w:eastAsia="zh-CN"/>
        </w:rPr>
        <w:tab/>
      </w:r>
      <w:r>
        <w:rPr>
          <w:rFonts w:hint="eastAsia"/>
          <w:lang w:val="en-US" w:eastAsia="zh-CN"/>
        </w:rPr>
        <w:t>C.新疆维吾尔自治区</w:t>
      </w:r>
      <w:r>
        <w:rPr>
          <w:rFonts w:hint="eastAsia"/>
          <w:lang w:val="en-US" w:eastAsia="zh-CN"/>
        </w:rPr>
        <w:tab/>
      </w:r>
      <w:r>
        <w:rPr>
          <w:rFonts w:hint="eastAsia"/>
          <w:lang w:val="en-US" w:eastAsia="zh-CN"/>
        </w:rPr>
        <w:t>D.内蒙古自治区</w:t>
      </w:r>
    </w:p>
    <w:p>
      <w:pPr>
        <w:bidi w:val="0"/>
        <w:rPr>
          <w:rFonts w:hint="eastAsia"/>
          <w:lang w:val="en-US" w:eastAsia="zh-CN"/>
        </w:rPr>
      </w:pPr>
      <w:r>
        <w:rPr>
          <w:rFonts w:hint="eastAsia"/>
          <w:lang w:val="en-US" w:eastAsia="zh-CN"/>
        </w:rPr>
        <w:t>4.（单选）（    ）内有中国八大沙漠之一的古尔班通古特沙漠。盆地西侧有几处缺口，如额尔齐斯河谷、额敏河谷及阿拉山口。西风气流由缺口进入，为盆地及周围山地带来降水。</w:t>
      </w:r>
    </w:p>
    <w:p>
      <w:pPr>
        <w:bidi w:val="0"/>
        <w:rPr>
          <w:rFonts w:hint="eastAsia"/>
          <w:lang w:val="en-US" w:eastAsia="zh-CN"/>
        </w:rPr>
      </w:pPr>
      <w:r>
        <w:rPr>
          <w:rFonts w:hint="eastAsia"/>
          <w:lang w:val="en-US" w:eastAsia="zh-CN"/>
        </w:rPr>
        <w:t>A.准噶尔盆地</w:t>
      </w:r>
      <w:r>
        <w:rPr>
          <w:rFonts w:hint="eastAsia"/>
          <w:lang w:val="en-US" w:eastAsia="zh-CN"/>
        </w:rPr>
        <w:tab/>
      </w:r>
      <w:r>
        <w:rPr>
          <w:rFonts w:hint="eastAsia"/>
          <w:lang w:val="en-US" w:eastAsia="zh-CN"/>
        </w:rPr>
        <w:t>B.四川盆地</w:t>
      </w:r>
      <w:r>
        <w:rPr>
          <w:rFonts w:hint="eastAsia"/>
          <w:lang w:val="en-US" w:eastAsia="zh-CN"/>
        </w:rPr>
        <w:tab/>
      </w:r>
      <w:r>
        <w:rPr>
          <w:rFonts w:hint="eastAsia"/>
          <w:lang w:val="en-US" w:eastAsia="zh-CN"/>
        </w:rPr>
        <w:t>C.塔里木盆地</w:t>
      </w:r>
      <w:r>
        <w:rPr>
          <w:rFonts w:hint="eastAsia"/>
          <w:lang w:val="en-US" w:eastAsia="zh-CN"/>
        </w:rPr>
        <w:tab/>
      </w:r>
      <w:r>
        <w:rPr>
          <w:rFonts w:hint="eastAsia"/>
          <w:lang w:val="en-US" w:eastAsia="zh-CN"/>
        </w:rPr>
        <w:t>D.柴达木盆地</w:t>
      </w:r>
    </w:p>
    <w:p>
      <w:pPr>
        <w:bidi w:val="0"/>
        <w:rPr>
          <w:rFonts w:hint="eastAsia"/>
          <w:lang w:val="en-US" w:eastAsia="zh-CN"/>
        </w:rPr>
      </w:pPr>
      <w:r>
        <w:rPr>
          <w:rFonts w:hint="eastAsia"/>
          <w:lang w:val="en-US" w:eastAsia="zh-CN"/>
        </w:rPr>
        <w:t>5.（单选）下列自然景观与其所在区域的对应，正确的是（    ）。</w:t>
      </w:r>
    </w:p>
    <w:p>
      <w:pPr>
        <w:bidi w:val="0"/>
        <w:rPr>
          <w:rFonts w:hint="eastAsia"/>
          <w:lang w:val="en-US" w:eastAsia="zh-CN"/>
        </w:rPr>
      </w:pPr>
      <w:r>
        <w:rPr>
          <w:rFonts w:hint="eastAsia"/>
          <w:lang w:val="en-US" w:eastAsia="zh-CN"/>
        </w:rPr>
        <w:t>A.九寨沟——西北地区</w:t>
      </w:r>
      <w:r>
        <w:rPr>
          <w:rFonts w:hint="eastAsia"/>
          <w:lang w:val="en-US" w:eastAsia="zh-CN"/>
        </w:rPr>
        <w:tab/>
      </w:r>
      <w:r>
        <w:rPr>
          <w:rFonts w:hint="eastAsia"/>
          <w:lang w:val="en-US" w:eastAsia="zh-CN"/>
        </w:rPr>
        <w:t>B.天池——西南地区　</w:t>
      </w:r>
    </w:p>
    <w:p>
      <w:pPr>
        <w:bidi w:val="0"/>
        <w:rPr>
          <w:rFonts w:hint="eastAsia"/>
          <w:lang w:val="en-US" w:eastAsia="zh-CN"/>
        </w:rPr>
      </w:pPr>
      <w:r>
        <w:rPr>
          <w:rFonts w:hint="eastAsia"/>
          <w:lang w:val="en-US" w:eastAsia="zh-CN"/>
        </w:rPr>
        <w:t>C.西湖——华北地区</w:t>
      </w:r>
      <w:r>
        <w:rPr>
          <w:rFonts w:hint="eastAsia"/>
          <w:lang w:val="en-US" w:eastAsia="zh-CN"/>
        </w:rPr>
        <w:tab/>
      </w:r>
      <w:r>
        <w:rPr>
          <w:rFonts w:hint="eastAsia"/>
          <w:lang w:val="en-US" w:eastAsia="zh-CN"/>
        </w:rPr>
        <w:tab/>
      </w:r>
      <w:r>
        <w:rPr>
          <w:rFonts w:hint="eastAsia"/>
          <w:lang w:val="en-US" w:eastAsia="zh-CN"/>
        </w:rPr>
        <w:t>D.鼓浪屿——华东地区</w:t>
      </w:r>
    </w:p>
    <w:p>
      <w:pPr>
        <w:pStyle w:val="6"/>
        <w:keepNext/>
        <w:keepLines/>
        <w:pageBreakBefore/>
        <w:widowControl w:val="0"/>
        <w:kinsoku/>
        <w:wordWrap/>
        <w:overflowPunct/>
        <w:topLinePunct w:val="0"/>
        <w:autoSpaceDE/>
        <w:autoSpaceDN/>
        <w:bidi w:val="0"/>
        <w:adjustRightInd/>
        <w:snapToGrid/>
        <w:textAlignment w:val="auto"/>
        <w:rPr>
          <w:rFonts w:hint="eastAsia"/>
          <w:lang w:val="en-US" w:eastAsia="zh-CN"/>
        </w:rPr>
      </w:pPr>
      <w:r>
        <w:rPr>
          <w:sz w:val="21"/>
        </w:rPr>
        <mc:AlternateContent>
          <mc:Choice Requires="wpg">
            <w:drawing>
              <wp:anchor distT="0" distB="0" distL="114300" distR="114300" simplePos="0" relativeHeight="252092416" behindDoc="1" locked="0" layoutInCell="1" allowOverlap="1">
                <wp:simplePos x="0" y="0"/>
                <wp:positionH relativeFrom="column">
                  <wp:posOffset>102870</wp:posOffset>
                </wp:positionH>
                <wp:positionV relativeFrom="paragraph">
                  <wp:posOffset>751840</wp:posOffset>
                </wp:positionV>
                <wp:extent cx="752475" cy="288290"/>
                <wp:effectExtent l="6350" t="6350" r="22225" b="10160"/>
                <wp:wrapNone/>
                <wp:docPr id="2338" name="组合 2338"/>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39"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0"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pt;margin-top:59.2pt;height:22.7pt;width:59.25pt;z-index:-251224064;mso-width-relative:page;mso-height-relative:page;" coordorigin="2892,56098" coordsize="1185,454" o:gfxdata="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UCv1o2QAAAAoBAAAPAAAA&#10;AAAAAAEAIAAAACIAAABkcnMvZG93bnJldi54bWxQSwECFAAUAAAACACHTuJAF1bRLzEDAABMCQAA&#10;DgAAAAAAAAABACAAAAAoAQAAZHJzL2Uyb0RvYy54bWxQSwUGAAAAAAYABgBZAQAAywY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thKOkcAAAADd&#10;AAAADwAAAGRycy9kb3ducmV2LnhtbEWPQWvCQBSE7wX/w/IEb3VXLcWkriKC4kEPxh56fGRfk9Ts&#10;25BdE/XXd4VCj8PMfMMsVjdbi45aXznWMBkrEMS5MxUXGj7P29c5CB+QDdaOScOdPKyWg5cFpsb1&#10;fKIuC4WIEPYpaihDaFIpfV6SRT92DXH0vl1rMUTZFtK02Ee4reVUqXdpseK4UGJDm5LyS3a1GnK1&#10;3hwfp3uy69w8+dplP2+H/qz1aDhRHyAC3cJ/+K+9Nxqms1kCz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Eo6R&#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m/1Hr74AAADd&#10;AAAADwAAAGRycy9kb3ducmV2LnhtbEVPu2rDMBTdC/kHcQNdSiw7DSG4VkJSKLSDhzgZ0u1i3dqm&#10;1pUjyXn8fTUUMh7Ou9jcTC8u5HxnWUGWpCCIa6s7bhQcDx+zFQgfkDX2lknBnTxs1pOnAnNtr7yn&#10;SxUaEUPY56igDWHIpfR1SwZ9YgfiyP1YZzBE6BqpHV5juOnlPE2X0mDHsaHFgd5bqn+r0Sg4VeXL&#10;dqvd4j72y7Ksz987h19KPU+z9A1EoFt4iP/dn1rB/HUR98c38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Hr74A&#10;AADd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shape>
              </v:group>
            </w:pict>
          </mc:Fallback>
        </mc:AlternateContent>
      </w:r>
      <w:r>
        <w:rPr>
          <w:rFonts w:hint="eastAsia"/>
          <w:lang w:val="en-US" w:eastAsia="zh-CN"/>
        </w:rPr>
        <w:t>第2组</w:t>
      </w:r>
    </w:p>
    <w:p>
      <w:pPr>
        <w:pStyle w:val="7"/>
        <w:bidi w:val="0"/>
        <w:rPr>
          <w:rFonts w:hint="eastAsia"/>
          <w:lang w:val="en-US" w:eastAsia="zh-CN"/>
        </w:rPr>
      </w:pPr>
      <w:r>
        <w:rPr>
          <w:rFonts w:hint="eastAsia"/>
          <w:lang w:val="en-US" w:eastAsia="zh-CN"/>
        </w:rPr>
        <w:t>学习目标</w:t>
      </w:r>
    </w:p>
    <w:p>
      <w:pPr>
        <w:widowControl w:val="0"/>
        <w:pBdr>
          <w:top w:val="dashed" w:color="auto" w:sz="4" w:space="0"/>
          <w:left w:val="none" w:color="auto" w:sz="0" w:space="0"/>
          <w:bottom w:val="dashed" w:color="auto" w:sz="4" w:space="0"/>
          <w:right w:val="none" w:color="auto" w:sz="0" w:space="0"/>
          <w:between w:val="none" w:color="auto" w:sz="0" w:space="0"/>
        </w:pBdr>
        <w:spacing w:line="288" w:lineRule="auto"/>
        <w:ind w:firstLine="420" w:firstLineChars="200"/>
        <w:jc w:val="both"/>
        <w:rPr>
          <w:rFonts w:hint="eastAsia"/>
          <w:lang w:val="en-US" w:eastAsia="zh-CN"/>
        </w:rPr>
      </w:pPr>
      <w:r>
        <w:rPr>
          <w:rFonts w:hint="eastAsia" w:ascii="楷体" w:hAnsi="楷体" w:eastAsia="楷体" w:cs="楷体"/>
          <w:b w:val="0"/>
          <w:bCs w:val="0"/>
          <w:lang w:val="en-US" w:eastAsia="zh-CN"/>
        </w:rPr>
        <w:t>了解自然地理的一般常识，并能对生活现象准确判断</w:t>
      </w:r>
    </w:p>
    <w:p>
      <w:pPr>
        <w:pStyle w:val="7"/>
        <w:bidi w:val="0"/>
        <w:rPr>
          <w:rFonts w:hint="eastAsia"/>
          <w:lang w:val="en-US" w:eastAsia="zh-CN"/>
        </w:rPr>
      </w:pPr>
      <w:r>
        <mc:AlternateContent>
          <mc:Choice Requires="wpg">
            <w:drawing>
              <wp:anchor distT="0" distB="0" distL="114300" distR="114300" simplePos="0" relativeHeight="252091392" behindDoc="1" locked="0" layoutInCell="1" allowOverlap="1">
                <wp:simplePos x="0" y="0"/>
                <wp:positionH relativeFrom="column">
                  <wp:posOffset>94615</wp:posOffset>
                </wp:positionH>
                <wp:positionV relativeFrom="paragraph">
                  <wp:posOffset>155575</wp:posOffset>
                </wp:positionV>
                <wp:extent cx="752475" cy="288290"/>
                <wp:effectExtent l="6350" t="6350" r="22225" b="10160"/>
                <wp:wrapNone/>
                <wp:docPr id="2341" name="组合 2341"/>
                <wp:cNvGraphicFramePr/>
                <a:graphic xmlns:a="http://schemas.openxmlformats.org/drawingml/2006/main">
                  <a:graphicData uri="http://schemas.microsoft.com/office/word/2010/wordprocessingGroup">
                    <wpg:wgp>
                      <wpg:cNvGrpSpPr/>
                      <wpg:grpSpPr>
                        <a:xfrm>
                          <a:off x="0" y="0"/>
                          <a:ext cx="752475" cy="288290"/>
                          <a:chOff x="2892" y="56098"/>
                          <a:chExt cx="1185" cy="454"/>
                        </a:xfrm>
                      </wpg:grpSpPr>
                      <wps:wsp>
                        <wps:cNvPr id="2342"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3"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2.25pt;height:22.7pt;width:59.25pt;z-index:-251225088;mso-width-relative:page;mso-height-relative:page;" coordorigin="2892,56098" coordsize="1185,454" o:gfxdata="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AalOmPYAAAACAEAAA8AAAAA&#10;AAAAAQAgAAAAIgAAAGRycy9kb3ducmV2LnhtbFBLAQIUABQAAAAIAIdO4kBF878rMQMAAEwJAAAO&#10;AAAAAAAAAAEAIAAAACcBAABkcnMvZTJvRG9jLnhtbFBLBQYAAAAABgAGAFkBAADKBg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4LBvncAAAADd&#10;AAAADwAAAGRycy9kb3ducmV2LnhtbEWPQWvCQBSE7wX/w/IEb3XXKEVTVxGh4qEejB56fGRfk9Ts&#10;25DdJuqv7woFj8PMfMMs11dbi45aXznWMBkrEMS5MxUXGs6nj9c5CB+QDdaOScONPKxXg5clpsb1&#10;fKQuC4WIEPYpaihDaFIpfV6SRT92DXH0vl1rMUTZFtK02Ee4rWWi1Ju0WHFcKLGhbUn5Jfu1GnK1&#10;2R7ux9ti17n54muX/cw++5PWo+FEvYMIdA3P8H97bzQk01kCjzfx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sG+d&#10;wAAAAN0AAAAPAAAAAAAAAAEAIAAAACIAAABkcnMvZG93bnJldi54bWxQSwECFAAUAAAACACHTuJA&#10;My8FnjsAAAA5AAAAEAAAAAAAAAABACAAAAAPAQAAZHJzL3NoYXBleG1sLnhtbFBLBQYAAAAABgAG&#10;AFsBAAC5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ay/Z2MAAAADd&#10;AAAADwAAAGRycy9kb3ducmV2LnhtbEWPzYvCMBTE78L+D+EteBFN/UCWahQVBD30sNXDens0z7Zs&#10;89JN4td/b4QFj8PM/IaZL++mEVdyvrasYDhIQBAXVtdcKjgetv0vED4ga2wsk4IHeVguPjpzTLW9&#10;8Tdd81CKCGGfooIqhDaV0hcVGfQD2xJH72ydwRClK6V2eItw08hRkkylwZrjQoUtbSoqfvOLUfCT&#10;Z73VSrvJ49JMs6z4O60d7pXqfg6TGYhA9/AO/7d3WsFoPBnD601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9nY&#10;wAAAAN0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shape>
              </v:group>
            </w:pict>
          </mc:Fallback>
        </mc:AlternateContent>
      </w:r>
      <w:r>
        <w:rPr>
          <w:rFonts w:hint="eastAsia"/>
          <w:lang w:eastAsia="zh-CN"/>
        </w:rPr>
        <w:t>易错</w:t>
      </w:r>
      <w:r>
        <w:rPr>
          <w:rFonts w:hint="eastAsia"/>
          <w:lang w:val="en-US" w:eastAsia="zh-CN"/>
        </w:rPr>
        <w:t>演练</w:t>
      </w:r>
    </w:p>
    <w:p>
      <w:pPr>
        <w:bidi w:val="0"/>
        <w:rPr>
          <w:rFonts w:hint="eastAsia" w:ascii="宋体" w:hAnsi="宋体" w:eastAsia="宋体"/>
          <w:lang w:val="en-US" w:eastAsia="zh-CN"/>
        </w:rPr>
      </w:pPr>
      <w:r>
        <w:rPr>
          <w:rFonts w:hint="eastAsia"/>
          <w:bdr w:val="single" w:sz="4" w:space="0"/>
          <w:shd w:val="clear" w:color="FFFFFF" w:fill="D9D9D9"/>
          <w:lang w:val="en-US" w:eastAsia="zh-CN"/>
        </w:rPr>
        <w:t>错例</w:t>
      </w:r>
      <w:r>
        <w:rPr>
          <w:rFonts w:hint="eastAsia" w:ascii="宋体" w:hAnsi="宋体" w:eastAsia="宋体"/>
          <w:bdr w:val="single" w:sz="4" w:space="0"/>
          <w:shd w:val="clear" w:color="FFFFFF" w:fill="D9D9D9"/>
          <w:lang w:val="en-US" w:eastAsia="zh-CN"/>
        </w:rPr>
        <w:t>1.</w:t>
      </w:r>
      <w:r>
        <w:rPr>
          <w:rFonts w:hint="eastAsia"/>
          <w:lang w:val="en-US" w:eastAsia="zh-CN"/>
        </w:rPr>
        <w:t>（单选）</w:t>
      </w:r>
      <w:r>
        <w:rPr>
          <w:rFonts w:hint="eastAsia" w:ascii="宋体" w:hAnsi="宋体" w:eastAsia="宋体"/>
          <w:lang w:val="en-US" w:eastAsia="zh-CN"/>
        </w:rPr>
        <w:t>下列生活现象中，与地球公转有关的是（    ）。</w:t>
      </w:r>
    </w:p>
    <w:p>
      <w:pPr>
        <w:bidi w:val="0"/>
        <w:rPr>
          <w:rFonts w:hint="eastAsia" w:ascii="宋体" w:hAnsi="宋体" w:eastAsia="宋体"/>
          <w:lang w:val="en-US" w:eastAsia="zh-CN"/>
        </w:rPr>
      </w:pPr>
      <w:r>
        <w:rPr>
          <w:rFonts w:hint="eastAsia" w:ascii="宋体" w:hAnsi="宋体" w:eastAsia="宋体"/>
          <w:lang w:val="en-US" w:eastAsia="zh-CN"/>
        </w:rPr>
        <w:t>A.爸爸凌晨直播观看远在美国留学的儿子的毕业典礼</w:t>
      </w:r>
    </w:p>
    <w:p>
      <w:pPr>
        <w:bidi w:val="0"/>
        <w:rPr>
          <w:rFonts w:hint="eastAsia" w:ascii="宋体" w:hAnsi="宋体" w:eastAsia="宋体"/>
          <w:lang w:val="en-US" w:eastAsia="zh-CN"/>
        </w:rPr>
      </w:pPr>
      <w:r>
        <w:rPr>
          <w:rFonts w:hint="eastAsia" w:ascii="宋体" w:hAnsi="宋体" w:eastAsia="宋体"/>
          <w:lang w:val="en-US" w:eastAsia="zh-CN"/>
        </w:rPr>
        <w:t>B.学校夏天放学时间比冬天要晚一些</w:t>
      </w:r>
    </w:p>
    <w:p>
      <w:pPr>
        <w:bidi w:val="0"/>
        <w:rPr>
          <w:rFonts w:hint="eastAsia" w:ascii="宋体" w:hAnsi="宋体" w:eastAsia="宋体"/>
          <w:lang w:val="en-US" w:eastAsia="zh-CN"/>
        </w:rPr>
      </w:pPr>
      <w:r>
        <w:rPr>
          <w:rFonts w:hint="eastAsia" w:ascii="宋体" w:hAnsi="宋体" w:eastAsia="宋体"/>
          <w:lang w:val="en-US" w:eastAsia="zh-CN"/>
        </w:rPr>
        <w:t>C.日月星辰东升西落　　</w:t>
      </w:r>
    </w:p>
    <w:p>
      <w:pPr>
        <w:bidi w:val="0"/>
        <w:rPr>
          <w:rFonts w:hint="eastAsia" w:ascii="宋体" w:hAnsi="宋体" w:eastAsia="宋体"/>
          <w:lang w:val="en-US" w:eastAsia="zh-CN"/>
        </w:rPr>
      </w:pPr>
      <w:r>
        <w:rPr>
          <w:rFonts w:hint="eastAsia" w:ascii="宋体" w:hAnsi="宋体" w:eastAsia="宋体"/>
          <w:lang w:val="en-US" w:eastAsia="zh-CN"/>
        </w:rPr>
        <w:t>D.拔掉注满水的浴缸下面的塞子，水的漩涡是按照特定的方向旋转</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p>
    <w:p>
      <w:pPr>
        <w:bidi w:val="0"/>
        <w:rPr>
          <w:rFonts w:hint="default" w:ascii="仿宋" w:hAnsi="仿宋" w:eastAsia="仿宋" w:cs="仿宋"/>
          <w:lang w:val="en-US" w:eastAsia="zh-CN"/>
        </w:rPr>
      </w:pPr>
      <w:r>
        <w:rPr>
          <w:rFonts w:hint="eastAsia" w:ascii="仿宋" w:hAnsi="仿宋" w:eastAsia="仿宋" w:cs="仿宋"/>
          <w:lang w:val="en-US" w:eastAsia="zh-CN"/>
        </w:rPr>
        <w:t>【错选】C。</w:t>
      </w:r>
    </w:p>
    <w:p>
      <w:pPr>
        <w:bidi w:val="0"/>
        <w:rPr>
          <w:rFonts w:hint="default" w:ascii="仿宋" w:hAnsi="仿宋" w:eastAsia="仿宋" w:cs="仿宋"/>
          <w:color w:val="FF0000"/>
          <w:lang w:val="en-US" w:eastAsia="zh-CN"/>
        </w:rPr>
      </w:pPr>
      <w:r>
        <w:rPr>
          <w:rFonts w:hint="eastAsia" w:ascii="仿宋" w:hAnsi="仿宋" w:eastAsia="仿宋" w:cs="仿宋"/>
          <w:color w:val="FF0000"/>
          <w:lang w:val="en-US" w:eastAsia="zh-CN"/>
        </w:rPr>
        <w:t>【正解】</w:t>
      </w:r>
      <w:r>
        <w:rPr>
          <w:rFonts w:hint="eastAsia" w:ascii="仿宋" w:hAnsi="仿宋" w:eastAsia="仿宋" w:cs="仿宋"/>
          <w:color w:val="FF0000"/>
          <w:spacing w:val="6"/>
          <w:sz w:val="21"/>
          <w:lang w:val="en-US" w:eastAsia="zh-CN"/>
        </w:rPr>
        <w:t>B。解析：A、C、D三项均与地球自转有关。B项四季变化现象与地球公转有关。故本题选</w:t>
      </w:r>
      <w:r>
        <w:rPr>
          <w:rFonts w:hint="eastAsia" w:ascii="仿宋" w:hAnsi="仿宋" w:eastAsia="仿宋" w:cs="仿宋"/>
          <w:color w:val="FF0000"/>
          <w:lang w:val="en-US" w:eastAsia="zh-CN"/>
        </w:rPr>
        <w:t>B。</w:t>
      </w:r>
    </w:p>
    <w:p>
      <w:pPr>
        <w:bidi w:val="0"/>
        <w:rPr>
          <w:rFonts w:hint="eastAsia"/>
          <w:lang w:val="en-US" w:eastAsia="zh-CN"/>
        </w:rPr>
      </w:pPr>
    </w:p>
    <w:p>
      <w:pPr>
        <w:bidi w:val="0"/>
        <w:rPr>
          <w:rFonts w:hint="eastAsia"/>
          <w:lang w:val="en-US" w:eastAsia="zh-CN"/>
        </w:rPr>
      </w:pPr>
      <w:r>
        <w:rPr>
          <w:rFonts w:hint="eastAsia"/>
          <w:bdr w:val="single" w:sz="4" w:space="0"/>
          <w:shd w:val="clear" w:color="FFFFFF" w:fill="D9D9D9"/>
          <w:lang w:val="en-US" w:eastAsia="zh-CN"/>
        </w:rPr>
        <w:t>错例2</w:t>
      </w:r>
      <w:r>
        <w:rPr>
          <w:rFonts w:hint="eastAsia" w:ascii="宋体" w:hAnsi="宋体" w:eastAsia="宋体"/>
          <w:bdr w:val="single" w:sz="4" w:space="0"/>
          <w:shd w:val="clear" w:color="FFFFFF" w:fill="D9D9D9"/>
          <w:lang w:val="en-US" w:eastAsia="zh-CN"/>
        </w:rPr>
        <w:t>.</w:t>
      </w:r>
      <w:r>
        <w:rPr>
          <w:rFonts w:hint="eastAsia" w:ascii="宋体" w:hAnsi="宋体" w:eastAsia="宋体"/>
          <w:lang w:val="en-US" w:eastAsia="zh-CN"/>
        </w:rPr>
        <w:t>（单选）</w:t>
      </w:r>
      <w:r>
        <w:rPr>
          <w:rFonts w:hint="eastAsia"/>
          <w:lang w:val="en-US" w:eastAsia="zh-CN"/>
        </w:rPr>
        <w:t>下列关于地球结构的说法正确的是（    ）。</w:t>
      </w:r>
    </w:p>
    <w:p>
      <w:pPr>
        <w:bidi w:val="0"/>
        <w:rPr>
          <w:rFonts w:hint="eastAsia"/>
          <w:lang w:val="en-US" w:eastAsia="zh-CN"/>
        </w:rPr>
      </w:pPr>
      <w:r>
        <w:rPr>
          <w:rFonts w:hint="eastAsia"/>
          <w:lang w:val="en-US" w:eastAsia="zh-CN"/>
        </w:rPr>
        <w:t>A.地幔是介于地壳和地核之间的中间层</w:t>
      </w:r>
    </w:p>
    <w:p>
      <w:pPr>
        <w:bidi w:val="0"/>
        <w:rPr>
          <w:rFonts w:hint="eastAsia"/>
          <w:lang w:val="en-US" w:eastAsia="zh-CN"/>
        </w:rPr>
      </w:pPr>
      <w:r>
        <w:rPr>
          <w:rFonts w:hint="eastAsia"/>
          <w:lang w:val="en-US" w:eastAsia="zh-CN"/>
        </w:rPr>
        <w:t>B.地球的表面形成液态层</w:t>
      </w:r>
    </w:p>
    <w:p>
      <w:pPr>
        <w:bidi w:val="0"/>
        <w:rPr>
          <w:rFonts w:hint="eastAsia"/>
          <w:lang w:val="en-US" w:eastAsia="zh-CN"/>
        </w:rPr>
      </w:pPr>
      <w:r>
        <w:rPr>
          <w:rFonts w:hint="eastAsia"/>
          <w:lang w:val="en-US" w:eastAsia="zh-CN"/>
        </w:rPr>
        <w:t>C.地壳的物质组成为固体铁镍合金</w:t>
      </w:r>
    </w:p>
    <w:p>
      <w:pPr>
        <w:bidi w:val="0"/>
        <w:rPr>
          <w:rFonts w:hint="eastAsia"/>
          <w:lang w:val="en-US" w:eastAsia="zh-CN"/>
        </w:rPr>
      </w:pPr>
      <w:r>
        <w:rPr>
          <w:rFonts w:hint="eastAsia"/>
          <w:lang w:val="en-US" w:eastAsia="zh-CN"/>
        </w:rPr>
        <w:t>D.地核是地球内部体积最大，质量最大的一层</w:t>
      </w:r>
    </w:p>
    <w:p>
      <w:pPr>
        <w:bidi w:val="0"/>
        <w:rPr>
          <w:rFonts w:hint="default" w:ascii="仿宋" w:hAnsi="仿宋" w:eastAsia="仿宋" w:cs="仿宋"/>
          <w:lang w:val="en-US" w:eastAsia="zh-CN"/>
        </w:rPr>
      </w:pPr>
      <w:r>
        <w:rPr>
          <w:rFonts w:hint="eastAsia" w:ascii="仿宋" w:hAnsi="仿宋" w:eastAsia="仿宋" w:cs="仿宋"/>
          <w:lang w:val="en-US" w:eastAsia="zh-CN"/>
        </w:rPr>
        <w:t>【正确率】33%</w:t>
      </w:r>
    </w:p>
    <w:p>
      <w:pPr>
        <w:bidi w:val="0"/>
        <w:rPr>
          <w:rFonts w:hint="default" w:ascii="仿宋" w:hAnsi="仿宋" w:eastAsia="仿宋" w:cs="仿宋"/>
          <w:lang w:val="en-US" w:eastAsia="zh-CN"/>
        </w:rPr>
      </w:pPr>
      <w:r>
        <w:rPr>
          <w:rFonts w:hint="eastAsia" w:ascii="仿宋" w:hAnsi="仿宋" w:eastAsia="仿宋" w:cs="仿宋"/>
          <w:lang w:val="en-US" w:eastAsia="zh-CN"/>
        </w:rPr>
        <w:t>【错选】D。</w:t>
      </w:r>
    </w:p>
    <w:p>
      <w:pPr>
        <w:bidi w:val="0"/>
        <w:rPr>
          <w:rFonts w:hint="eastAsia" w:ascii="仿宋" w:hAnsi="仿宋" w:eastAsia="仿宋" w:cs="仿宋"/>
          <w:color w:val="FF0000"/>
          <w:lang w:val="en-US" w:eastAsia="zh-CN"/>
        </w:rPr>
      </w:pPr>
      <w:r>
        <w:rPr>
          <w:rFonts w:hint="eastAsia" w:ascii="仿宋" w:hAnsi="仿宋" w:eastAsia="仿宋" w:cs="仿宋"/>
          <w:color w:val="FF0000"/>
          <w:lang w:val="en-US" w:eastAsia="zh-CN"/>
        </w:rPr>
        <w:t>【正解】A。解析：A项正确，地幔是介于地壳和地核之间的中间层。B项错误，地球表面是由岩石构成的。C项错误，地壳是固体地球的最外一圈，主要是由富含硅和铝的硅酸盐岩石所组成的硬壳，其范围从地表到莫霍面。D项错误，地幔是地球内部体积最大、质量最大的一层。故本题选A。</w:t>
      </w:r>
    </w:p>
    <w:p>
      <w:pPr>
        <w:pStyle w:val="7"/>
        <w:bidi w:val="0"/>
        <w:rPr>
          <w:rFonts w:hint="eastAsia"/>
          <w:lang w:eastAsia="zh-CN"/>
        </w:rPr>
      </w:pPr>
      <w:r>
        <mc:AlternateContent>
          <mc:Choice Requires="wpg">
            <w:drawing>
              <wp:anchor distT="0" distB="0" distL="114300" distR="114300" simplePos="0" relativeHeight="252093440" behindDoc="1" locked="0" layoutInCell="1" allowOverlap="1">
                <wp:simplePos x="0" y="0"/>
                <wp:positionH relativeFrom="column">
                  <wp:posOffset>114300</wp:posOffset>
                </wp:positionH>
                <wp:positionV relativeFrom="paragraph">
                  <wp:posOffset>177800</wp:posOffset>
                </wp:positionV>
                <wp:extent cx="800100" cy="288290"/>
                <wp:effectExtent l="6350" t="6350" r="12700" b="10160"/>
                <wp:wrapNone/>
                <wp:docPr id="2344" name="组合 2344"/>
                <wp:cNvGraphicFramePr/>
                <a:graphic xmlns:a="http://schemas.openxmlformats.org/drawingml/2006/main">
                  <a:graphicData uri="http://schemas.microsoft.com/office/word/2010/wordprocessingGroup">
                    <wpg:wgp>
                      <wpg:cNvGrpSpPr/>
                      <wpg:grpSpPr>
                        <a:xfrm>
                          <a:off x="0" y="0"/>
                          <a:ext cx="800100" cy="288290"/>
                          <a:chOff x="2892" y="56098"/>
                          <a:chExt cx="1185" cy="454"/>
                        </a:xfrm>
                      </wpg:grpSpPr>
                      <wps:wsp>
                        <wps:cNvPr id="2345" name="椭圆 1"/>
                        <wps:cNvSpPr/>
                        <wps:spPr>
                          <a:xfrm>
                            <a:off x="2892" y="56098"/>
                            <a:ext cx="1133" cy="454"/>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6" name="椭圆 3"/>
                        <wps:cNvSpPr/>
                        <wps:spPr>
                          <a:xfrm>
                            <a:off x="3139" y="56141"/>
                            <a:ext cx="939" cy="38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pt;margin-top:14pt;height:22.7pt;width:63pt;z-index:-251223040;mso-width-relative:page;mso-height-relative:page;" coordorigin="2892,56098" coordsize="1185,454" o:gfxdata="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lvcQS9cAAAAIAQAADwAAAAAAAAABACAA&#10;AAAiAAAAZHJzL2Rvd25yZXYueG1sUEsBAhQAFAAAAAgAh07iQFe7L0orAwAATAkAAA4AAAAAAAAA&#10;AQAgAAAAJgEAAGRycy9lMm9Eb2MueG1sUEsFBgAAAAAGAAYAWQEAAMM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b1n36cEAAADd&#10;AAAADwAAAGRycy9kb3ducmV2LnhtbEWPQWvCQBSE74X+h+UJvTW7WltM6ipFUHrQg7GHHh/Z1yQ1&#10;+zZk10T7612h4HGYmW+Y+fJsG9FT52vHGsaJAkFcOFNzqeHrsH6egfAB2WDjmDRcyMNy8fgwx8y4&#10;gffU56EUEcI+Qw1VCG0mpS8qsugT1xJH78d1FkOUXSlNh0OE20ZOlHqTFmuOCxW2tKqoOOYnq6FQ&#10;H6vd3/6Sbno3S783+e90Oxy0fhqN1TuIQOdwD/+3P42Gycv0FW5v4hOQ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1n3&#10;6cEAAADdAAAADwAAAAAAAAABACAAAAAiAAAAZHJzL2Rvd25yZXYueG1sUEsBAhQAFAAAAAgAh07i&#10;QDMvBZ47AAAAOQAAABAAAAAAAAAAAQAgAAAAEAEAAGRycy9zaGFwZXhtbC54bWxQSwUGAAAAAAYA&#10;BgBbAQAAugM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e1h6QMEAAADd&#10;AAAADwAAAGRycy9kb3ducmV2LnhtbEWPS2vDMBCE74H8B7GBXkIt54EpTpSQFArNwYe4OSS3xdra&#10;ptbKkZTXv68KgR6HmfmGWa7vphNXcr61rGCSpCCIK6tbrhUcvj5e30D4gKyxs0wKHuRhvRoOlphr&#10;e+M9XctQiwhhn6OCJoQ+l9JXDRn0ie2Jo/dtncEQpauldniLcNPJaZpm0mDLcaHBnt4bqn7Ki1Fw&#10;LIvxZqPd/HHpsqKozqetw51SL6NJugAR6B7+w8/2p1Ywnc0z+HsTn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1h6&#10;QMEAAADdAAAADwAAAAAAAAABACAAAAAiAAAAZHJzL2Rvd25yZXYueG1sUEsBAhQAFAAAAAgAh07i&#10;QDMvBZ47AAAAOQAAABAAAAAAAAAAAQAgAAAAEAEAAGRycy9zaGFwZXhtbC54bWxQSwUGAAAAAAYA&#10;BgBbAQAAugMAAAAA&#10;">
                  <v:fill on="t" focussize="0,0"/>
                  <v:stroke weight="1pt" color="#FFFFFF [3212]" miterlimit="8" joinstyle="miter"/>
                  <v:imagedata o:title=""/>
                  <o:lock v:ext="edit" aspectratio="f"/>
                </v:shape>
              </v:group>
            </w:pict>
          </mc:Fallback>
        </mc:AlternateContent>
      </w:r>
      <w:r>
        <w:rPr>
          <w:rFonts w:hint="eastAsia"/>
          <w:lang w:eastAsia="zh-CN"/>
        </w:rPr>
        <w:t>考点链接</w:t>
      </w:r>
    </w:p>
    <w:p>
      <w:pPr>
        <w:tabs>
          <w:tab w:val="left" w:pos="1470"/>
          <w:tab w:val="left" w:pos="3570"/>
          <w:tab w:val="clear" w:pos="4620"/>
          <w:tab w:val="clear" w:pos="6720"/>
        </w:tabs>
        <w:rPr>
          <w:rFonts w:hint="eastAsia" w:asciiTheme="minorEastAsia" w:hAnsiTheme="minorEastAsia" w:eastAsiaTheme="minorEastAsia" w:cstheme="minorEastAsia"/>
          <w:u w:val="none"/>
          <w:lang w:val="en-US" w:eastAsia="zh-CN"/>
        </w:rPr>
      </w:pPr>
      <w:r>
        <w:rPr>
          <w:rFonts w:hint="eastAsia" w:asciiTheme="minorEastAsia" w:hAnsiTheme="minorEastAsia" w:eastAsiaTheme="minorEastAsia" w:cstheme="minorEastAsia"/>
          <w:u w:val="none"/>
          <w:lang w:val="en-US" w:eastAsia="zh-CN"/>
        </w:rPr>
        <w:t>1.</w:t>
      </w:r>
      <w:r>
        <w:rPr>
          <w:rFonts w:hint="eastAsia" w:asciiTheme="minorEastAsia" w:hAnsiTheme="minorEastAsia" w:eastAsiaTheme="minorEastAsia" w:cstheme="minorEastAsia"/>
          <w:b/>
          <w:bCs/>
          <w:u w:val="none"/>
          <w:lang w:val="en-US" w:eastAsia="zh-CN"/>
        </w:rPr>
        <w:t>行星</w:t>
      </w:r>
      <w:r>
        <w:rPr>
          <w:rFonts w:hint="eastAsia" w:asciiTheme="minorEastAsia" w:hAnsiTheme="minorEastAsia" w:eastAsiaTheme="minorEastAsia" w:cstheme="minorEastAsia"/>
          <w:u w:val="none"/>
          <w:lang w:val="en-US" w:eastAsia="zh-CN"/>
        </w:rPr>
        <w:t>是在椭圆轨道上绕太阳运行的、近似球形的天体，它们不发光，质量比太阳小得多。太阳系目前已知的八大行星距太阳由近及远依次为：水星、金星、地球、火星、木星、土星、天王星、海王星。体积最大的是木星。小行星带介于火星和木星之间。</w:t>
      </w:r>
    </w:p>
    <w:p>
      <w:pPr>
        <w:tabs>
          <w:tab w:val="left" w:pos="1470"/>
          <w:tab w:val="left" w:pos="3570"/>
          <w:tab w:val="clear" w:pos="4620"/>
          <w:tab w:val="clear" w:pos="6720"/>
        </w:tabs>
        <w:rPr>
          <w:rFonts w:hint="eastAsia" w:asciiTheme="minorEastAsia" w:hAnsiTheme="minorEastAsia" w:eastAsiaTheme="minorEastAsia" w:cstheme="minorEastAsia"/>
          <w:u w:val="none"/>
          <w:lang w:val="en-US" w:eastAsia="zh-CN"/>
        </w:rPr>
      </w:pPr>
      <w:r>
        <w:rPr>
          <w:rFonts w:hint="eastAsia" w:asciiTheme="minorEastAsia" w:hAnsiTheme="minorEastAsia" w:eastAsiaTheme="minorEastAsia" w:cstheme="minorEastAsia"/>
          <w:u w:val="none"/>
          <w:lang w:val="en-US" w:eastAsia="zh-CN"/>
        </w:rPr>
        <w:t>2.地球内部有</w:t>
      </w:r>
      <w:r>
        <w:rPr>
          <w:rFonts w:hint="eastAsia" w:asciiTheme="minorEastAsia" w:hAnsiTheme="minorEastAsia" w:eastAsiaTheme="minorEastAsia" w:cstheme="minorEastAsia"/>
          <w:b/>
          <w:bCs/>
          <w:u w:val="none"/>
          <w:lang w:val="en-US" w:eastAsia="zh-CN"/>
        </w:rPr>
        <w:t>核、幔、壳</w:t>
      </w:r>
      <w:r>
        <w:rPr>
          <w:rFonts w:hint="eastAsia" w:asciiTheme="minorEastAsia" w:hAnsiTheme="minorEastAsia" w:eastAsiaTheme="minorEastAsia" w:cstheme="minorEastAsia"/>
          <w:u w:val="none"/>
          <w:lang w:val="en-US" w:eastAsia="zh-CN"/>
        </w:rPr>
        <w:t>结构，在地</w:t>
      </w:r>
      <w:r>
        <w:rPr>
          <w:rFonts w:hint="eastAsia" w:asciiTheme="minorEastAsia" w:hAnsiTheme="minorEastAsia" w:eastAsiaTheme="minorEastAsia" w:cstheme="minorEastAsia"/>
          <w:b/>
          <w:bCs/>
          <w:u w:val="none"/>
          <w:lang w:val="en-US" w:eastAsia="zh-CN"/>
        </w:rPr>
        <w:t>壳</w:t>
      </w:r>
      <w:r>
        <w:rPr>
          <w:rFonts w:hint="eastAsia" w:asciiTheme="minorEastAsia" w:hAnsiTheme="minorEastAsia" w:eastAsiaTheme="minorEastAsia" w:cstheme="minorEastAsia"/>
          <w:u w:val="none"/>
          <w:lang w:val="en-US" w:eastAsia="zh-CN"/>
        </w:rPr>
        <w:t>中</w:t>
      </w:r>
      <w:r>
        <w:rPr>
          <w:rFonts w:hint="eastAsia" w:asciiTheme="minorEastAsia" w:hAnsiTheme="minorEastAsia" w:eastAsiaTheme="minorEastAsia" w:cstheme="minorEastAsia"/>
          <w:b/>
          <w:bCs/>
          <w:u w:val="none"/>
          <w:lang w:val="en-US" w:eastAsia="zh-CN"/>
        </w:rPr>
        <w:t>最多的化学元素是氧</w:t>
      </w:r>
      <w:r>
        <w:rPr>
          <w:rFonts w:hint="eastAsia" w:asciiTheme="minorEastAsia" w:hAnsiTheme="minorEastAsia" w:eastAsiaTheme="minorEastAsia" w:cstheme="minorEastAsia"/>
          <w:u w:val="none"/>
          <w:lang w:val="en-US" w:eastAsia="zh-CN"/>
        </w:rPr>
        <w:t>，其次是</w:t>
      </w:r>
      <w:r>
        <w:rPr>
          <w:rFonts w:hint="eastAsia" w:asciiTheme="minorEastAsia" w:hAnsiTheme="minorEastAsia" w:eastAsiaTheme="minorEastAsia" w:cstheme="minorEastAsia"/>
          <w:b/>
          <w:bCs/>
          <w:u w:val="none"/>
          <w:lang w:val="en-US" w:eastAsia="zh-CN"/>
        </w:rPr>
        <w:t>硅</w:t>
      </w:r>
      <w:r>
        <w:rPr>
          <w:rFonts w:hint="eastAsia" w:asciiTheme="minorEastAsia" w:hAnsiTheme="minorEastAsia" w:eastAsiaTheme="minorEastAsia" w:cstheme="minorEastAsia"/>
          <w:u w:val="none"/>
          <w:lang w:val="en-US" w:eastAsia="zh-CN"/>
        </w:rPr>
        <w:t>。</w:t>
      </w:r>
      <w:r>
        <w:rPr>
          <w:rFonts w:hint="eastAsia" w:asciiTheme="minorEastAsia" w:hAnsiTheme="minorEastAsia" w:eastAsiaTheme="minorEastAsia" w:cstheme="minorEastAsia"/>
          <w:b/>
          <w:bCs/>
          <w:u w:val="none"/>
          <w:lang w:val="en-US" w:eastAsia="zh-CN"/>
        </w:rPr>
        <w:t>地核</w:t>
      </w:r>
      <w:r>
        <w:rPr>
          <w:rFonts w:hint="eastAsia" w:asciiTheme="minorEastAsia" w:hAnsiTheme="minorEastAsia" w:eastAsiaTheme="minorEastAsia" w:cstheme="minorEastAsia"/>
          <w:u w:val="none"/>
          <w:lang w:val="en-US" w:eastAsia="zh-CN"/>
        </w:rPr>
        <w:t>主要由</w:t>
      </w:r>
      <w:r>
        <w:rPr>
          <w:rFonts w:hint="eastAsia" w:asciiTheme="minorEastAsia" w:hAnsiTheme="minorEastAsia" w:eastAsiaTheme="minorEastAsia" w:cstheme="minorEastAsia"/>
          <w:b/>
          <w:bCs/>
          <w:u w:val="none"/>
          <w:lang w:val="en-US" w:eastAsia="zh-CN"/>
        </w:rPr>
        <w:t>铁、镍</w:t>
      </w:r>
      <w:r>
        <w:rPr>
          <w:rFonts w:hint="eastAsia" w:asciiTheme="minorEastAsia" w:hAnsiTheme="minorEastAsia" w:eastAsiaTheme="minorEastAsia" w:cstheme="minorEastAsia"/>
          <w:u w:val="none"/>
          <w:lang w:val="en-US" w:eastAsia="zh-CN"/>
        </w:rPr>
        <w:t>元素组成。</w:t>
      </w:r>
    </w:p>
    <w:p>
      <w:pPr>
        <w:tabs>
          <w:tab w:val="left" w:pos="1470"/>
          <w:tab w:val="left" w:pos="3570"/>
          <w:tab w:val="clear" w:pos="4620"/>
          <w:tab w:val="clear" w:pos="6720"/>
        </w:tabs>
        <w:rPr>
          <w:rFonts w:hint="eastAsia" w:asciiTheme="minorEastAsia" w:hAnsiTheme="minorEastAsia" w:eastAsiaTheme="minorEastAsia" w:cstheme="minorEastAsia"/>
          <w:u w:val="none"/>
          <w:lang w:val="en-US" w:eastAsia="zh-CN"/>
        </w:rPr>
      </w:pPr>
      <w:r>
        <w:rPr>
          <w:rFonts w:hint="eastAsia" w:asciiTheme="minorEastAsia" w:hAnsiTheme="minorEastAsia" w:eastAsiaTheme="minorEastAsia" w:cstheme="minorEastAsia"/>
          <w:u w:val="none"/>
          <w:lang w:val="en-US" w:eastAsia="zh-CN"/>
        </w:rPr>
        <w:t>3.</w:t>
      </w:r>
      <w:r>
        <w:rPr>
          <w:rFonts w:hint="eastAsia" w:asciiTheme="minorEastAsia" w:hAnsiTheme="minorEastAsia" w:eastAsiaTheme="minorEastAsia" w:cstheme="minorEastAsia"/>
          <w:b/>
          <w:bCs/>
          <w:u w:val="none"/>
          <w:lang w:val="en-US" w:eastAsia="zh-CN"/>
        </w:rPr>
        <w:t>太阳</w:t>
      </w:r>
      <w:r>
        <w:rPr>
          <w:rFonts w:hint="eastAsia" w:asciiTheme="minorEastAsia" w:hAnsiTheme="minorEastAsia" w:eastAsiaTheme="minorEastAsia" w:cstheme="minorEastAsia"/>
          <w:u w:val="none"/>
          <w:lang w:val="en-US" w:eastAsia="zh-CN"/>
        </w:rPr>
        <w:t>是由炽热的气体组成的球状天体，主要成分是</w:t>
      </w:r>
      <w:r>
        <w:rPr>
          <w:rFonts w:hint="eastAsia" w:asciiTheme="minorEastAsia" w:hAnsiTheme="minorEastAsia" w:eastAsiaTheme="minorEastAsia" w:cstheme="minorEastAsia"/>
          <w:b/>
          <w:bCs/>
          <w:u w:val="none"/>
          <w:lang w:val="en-US" w:eastAsia="zh-CN"/>
        </w:rPr>
        <w:t>氢和氦</w:t>
      </w:r>
      <w:r>
        <w:rPr>
          <w:rFonts w:hint="eastAsia" w:asciiTheme="minorEastAsia" w:hAnsiTheme="minorEastAsia" w:eastAsiaTheme="minorEastAsia" w:cstheme="minorEastAsia"/>
          <w:u w:val="none"/>
          <w:lang w:val="en-US" w:eastAsia="zh-CN"/>
        </w:rPr>
        <w:t>。太阳采用</w:t>
      </w:r>
      <w:r>
        <w:rPr>
          <w:rFonts w:hint="eastAsia" w:asciiTheme="minorEastAsia" w:hAnsiTheme="minorEastAsia" w:eastAsiaTheme="minorEastAsia" w:cstheme="minorEastAsia"/>
          <w:b/>
          <w:bCs/>
          <w:u w:val="none"/>
          <w:lang w:val="en-US" w:eastAsia="zh-CN"/>
        </w:rPr>
        <w:t>核聚变的方式</w:t>
      </w:r>
      <w:r>
        <w:rPr>
          <w:rFonts w:hint="eastAsia" w:asciiTheme="minorEastAsia" w:hAnsiTheme="minorEastAsia" w:eastAsiaTheme="minorEastAsia" w:cstheme="minorEastAsia"/>
          <w:u w:val="none"/>
          <w:lang w:val="en-US" w:eastAsia="zh-CN"/>
        </w:rPr>
        <w:t>向太空释放光和热。按照由里向外的顺序，太阳由</w:t>
      </w:r>
      <w:r>
        <w:rPr>
          <w:rFonts w:hint="eastAsia" w:asciiTheme="minorEastAsia" w:hAnsiTheme="minorEastAsia" w:eastAsiaTheme="minorEastAsia" w:cstheme="minorEastAsia"/>
          <w:b/>
          <w:bCs/>
          <w:u w:val="none"/>
          <w:lang w:val="en-US" w:eastAsia="zh-CN"/>
        </w:rPr>
        <w:t>核心区、辐射区、对流层、光球层、色球层、日冕层</w:t>
      </w:r>
      <w:r>
        <w:rPr>
          <w:rFonts w:hint="eastAsia" w:asciiTheme="minorEastAsia" w:hAnsiTheme="minorEastAsia" w:eastAsiaTheme="minorEastAsia" w:cstheme="minorEastAsia"/>
          <w:u w:val="none"/>
          <w:lang w:val="en-US" w:eastAsia="zh-CN"/>
        </w:rPr>
        <w:t>构成。太阳活动的周期为11年，主要</w:t>
      </w:r>
      <w:r>
        <w:rPr>
          <w:rFonts w:hint="eastAsia" w:asciiTheme="minorEastAsia" w:hAnsiTheme="minorEastAsia" w:eastAsiaTheme="minorEastAsia" w:cstheme="minorEastAsia"/>
          <w:b/>
          <w:bCs/>
          <w:u w:val="none"/>
          <w:lang w:val="en-US" w:eastAsia="zh-CN"/>
        </w:rPr>
        <w:t>标志是黑子和耀斑</w:t>
      </w:r>
      <w:r>
        <w:rPr>
          <w:rFonts w:hint="eastAsia" w:asciiTheme="minorEastAsia" w:hAnsiTheme="minorEastAsia" w:eastAsiaTheme="minorEastAsia" w:cstheme="minorEastAsia"/>
          <w:u w:val="none"/>
          <w:lang w:val="en-US" w:eastAsia="zh-CN"/>
        </w:rPr>
        <w:t>。</w:t>
      </w:r>
    </w:p>
    <w:p>
      <w:pPr>
        <w:tabs>
          <w:tab w:val="left" w:pos="1470"/>
          <w:tab w:val="left" w:pos="3570"/>
          <w:tab w:val="clear" w:pos="4620"/>
          <w:tab w:val="clear" w:pos="6720"/>
        </w:tabs>
        <w:rPr>
          <w:rFonts w:hint="eastAsia" w:ascii="仿宋" w:hAnsi="仿宋" w:eastAsia="仿宋" w:cs="仿宋"/>
          <w:sz w:val="20"/>
          <w:szCs w:val="20"/>
          <w:u w:val="none"/>
          <w:lang w:val="en-US" w:eastAsia="zh-CN"/>
        </w:rPr>
      </w:pPr>
      <w:r>
        <w:rPr>
          <w:rFonts w:hint="eastAsia" w:ascii="仿宋" w:hAnsi="仿宋" w:eastAsia="仿宋" w:cs="仿宋"/>
          <w:sz w:val="20"/>
          <w:szCs w:val="20"/>
          <w:u w:val="none"/>
          <w:lang w:val="en-US" w:eastAsia="zh-CN"/>
        </w:rPr>
        <w:t>◆太阳活动对地球的影响</w:t>
      </w:r>
    </w:p>
    <w:tbl>
      <w:tblPr>
        <w:tblStyle w:val="17"/>
        <w:tblW w:w="7958" w:type="dxa"/>
        <w:jc w:val="center"/>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173"/>
        <w:gridCol w:w="1417"/>
        <w:gridCol w:w="5368"/>
      </w:tblGrid>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40" w:hRule="exact"/>
          <w:jc w:val="center"/>
        </w:trPr>
        <w:tc>
          <w:tcPr>
            <w:tcW w:w="1173"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黑体" w:hAnsi="黑体" w:eastAsia="黑体" w:cs="黑体"/>
                <w:sz w:val="18"/>
                <w:szCs w:val="18"/>
                <w:u w:val="none"/>
                <w:vertAlign w:val="baseline"/>
                <w:lang w:val="en-US" w:eastAsia="zh-CN"/>
              </w:rPr>
            </w:pPr>
            <w:r>
              <w:rPr>
                <w:rFonts w:hint="eastAsia" w:ascii="黑体" w:hAnsi="黑体" w:eastAsia="黑体" w:cs="黑体"/>
                <w:sz w:val="18"/>
                <w:szCs w:val="18"/>
                <w:u w:val="none"/>
                <w:vertAlign w:val="baseline"/>
                <w:lang w:val="en-US" w:eastAsia="zh-CN"/>
              </w:rPr>
              <w:t>大气结构</w:t>
            </w:r>
          </w:p>
        </w:tc>
        <w:tc>
          <w:tcPr>
            <w:tcW w:w="1417"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黑体" w:hAnsi="黑体" w:eastAsia="黑体" w:cs="黑体"/>
                <w:sz w:val="18"/>
                <w:szCs w:val="18"/>
                <w:u w:val="none"/>
                <w:vertAlign w:val="baseline"/>
                <w:lang w:val="en-US" w:eastAsia="zh-CN"/>
              </w:rPr>
            </w:pPr>
            <w:r>
              <w:rPr>
                <w:rFonts w:hint="eastAsia" w:ascii="黑体" w:hAnsi="黑体" w:eastAsia="黑体" w:cs="黑体"/>
                <w:sz w:val="18"/>
                <w:szCs w:val="18"/>
                <w:u w:val="none"/>
                <w:vertAlign w:val="baseline"/>
                <w:lang w:val="en-US" w:eastAsia="zh-CN"/>
              </w:rPr>
              <w:t>活动形式</w:t>
            </w:r>
          </w:p>
        </w:tc>
        <w:tc>
          <w:tcPr>
            <w:tcW w:w="5368"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黑体" w:hAnsi="黑体" w:eastAsia="黑体" w:cs="黑体"/>
                <w:sz w:val="18"/>
                <w:szCs w:val="18"/>
                <w:u w:val="none"/>
                <w:vertAlign w:val="baseline"/>
                <w:lang w:val="en-US" w:eastAsia="zh-CN"/>
              </w:rPr>
            </w:pPr>
            <w:r>
              <w:rPr>
                <w:rFonts w:hint="eastAsia" w:ascii="黑体" w:hAnsi="黑体" w:eastAsia="黑体" w:cs="黑体"/>
                <w:sz w:val="18"/>
                <w:szCs w:val="18"/>
                <w:u w:val="none"/>
                <w:vertAlign w:val="baseline"/>
                <w:lang w:val="en-US" w:eastAsia="zh-CN"/>
              </w:rPr>
              <w:t>影  响</w:t>
            </w:r>
          </w:p>
        </w:tc>
      </w:tr>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340" w:hRule="exact"/>
          <w:jc w:val="center"/>
        </w:trPr>
        <w:tc>
          <w:tcPr>
            <w:tcW w:w="1173"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光球层</w:t>
            </w:r>
          </w:p>
        </w:tc>
        <w:tc>
          <w:tcPr>
            <w:tcW w:w="1417"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黑子</w:t>
            </w:r>
          </w:p>
        </w:tc>
        <w:tc>
          <w:tcPr>
            <w:tcW w:w="5368" w:type="dxa"/>
            <w:tcBorders>
              <w:tl2br w:val="nil"/>
              <w:tr2bl w:val="nil"/>
            </w:tcBorders>
            <w:vAlign w:val="center"/>
          </w:tcPr>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主要影响地球气候（降水）。</w:t>
            </w:r>
          </w:p>
        </w:tc>
      </w:tr>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1163" w:hRule="atLeast"/>
          <w:jc w:val="center"/>
        </w:trPr>
        <w:tc>
          <w:tcPr>
            <w:tcW w:w="1173"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色球层</w:t>
            </w:r>
          </w:p>
        </w:tc>
        <w:tc>
          <w:tcPr>
            <w:tcW w:w="1417"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耀斑</w:t>
            </w:r>
          </w:p>
        </w:tc>
        <w:tc>
          <w:tcPr>
            <w:tcW w:w="5368" w:type="dxa"/>
            <w:tcBorders>
              <w:tl2br w:val="nil"/>
              <w:tr2bl w:val="nil"/>
            </w:tcBorders>
            <w:vAlign w:val="center"/>
          </w:tcPr>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（1）破坏电离层，干扰无线电通信尤其是短波通信；</w:t>
            </w:r>
          </w:p>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（2）发射的高能带电粒子流与地球高层大气作用，产生极光；</w:t>
            </w:r>
          </w:p>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（3）干扰地球磁场，引起磁暴。</w:t>
            </w:r>
          </w:p>
        </w:tc>
      </w:tr>
      <w:tr>
        <w:tblPrEx>
          <w:tblBorders>
            <w:top w:val="single" w:color="2E75B5" w:themeColor="accent1" w:themeShade="BF" w:sz="8" w:space="0"/>
            <w:left w:val="single" w:color="2E75B5" w:themeColor="accent1" w:themeShade="BF" w:sz="8" w:space="0"/>
            <w:bottom w:val="single" w:color="2E75B5" w:themeColor="accent1" w:themeShade="BF" w:sz="8" w:space="0"/>
            <w:right w:val="single" w:color="2E75B5" w:themeColor="accent1" w:themeShade="BF" w:sz="8"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0" w:hRule="atLeast"/>
          <w:jc w:val="center"/>
        </w:trPr>
        <w:tc>
          <w:tcPr>
            <w:tcW w:w="1173"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日冕层</w:t>
            </w:r>
          </w:p>
        </w:tc>
        <w:tc>
          <w:tcPr>
            <w:tcW w:w="1417" w:type="dxa"/>
            <w:tcBorders>
              <w:tl2br w:val="nil"/>
              <w:tr2bl w:val="nil"/>
            </w:tcBorders>
            <w:vAlign w:val="center"/>
          </w:tcPr>
          <w:p>
            <w:pPr>
              <w:tabs>
                <w:tab w:val="left" w:pos="1470"/>
                <w:tab w:val="left" w:pos="3570"/>
                <w:tab w:val="clear" w:pos="4620"/>
                <w:tab w:val="clear" w:pos="6720"/>
              </w:tabs>
              <w:ind w:left="0" w:leftChars="0" w:firstLine="0" w:firstLineChars="0"/>
              <w:jc w:val="center"/>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太阳风</w:t>
            </w:r>
          </w:p>
        </w:tc>
        <w:tc>
          <w:tcPr>
            <w:tcW w:w="5368" w:type="dxa"/>
            <w:tcBorders>
              <w:tl2br w:val="nil"/>
              <w:tr2bl w:val="nil"/>
            </w:tcBorders>
            <w:vAlign w:val="center"/>
          </w:tcPr>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（1）干扰地球磁场，产生磁暴现象；</w:t>
            </w:r>
          </w:p>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（2）在两极地区产生极光现象；</w:t>
            </w:r>
          </w:p>
          <w:p>
            <w:pPr>
              <w:tabs>
                <w:tab w:val="left" w:pos="1470"/>
                <w:tab w:val="left" w:pos="3570"/>
                <w:tab w:val="clear" w:pos="4620"/>
                <w:tab w:val="clear" w:pos="6720"/>
              </w:tabs>
              <w:ind w:left="0" w:leftChars="0" w:firstLine="0" w:firstLineChars="0"/>
              <w:jc w:val="both"/>
              <w:rPr>
                <w:rFonts w:hint="eastAsia" w:ascii="楷体" w:hAnsi="楷体" w:eastAsia="楷体" w:cs="楷体"/>
                <w:sz w:val="18"/>
                <w:szCs w:val="18"/>
                <w:u w:val="none"/>
                <w:vertAlign w:val="baseline"/>
                <w:lang w:val="en-US" w:eastAsia="zh-CN"/>
              </w:rPr>
            </w:pPr>
            <w:r>
              <w:rPr>
                <w:rFonts w:hint="eastAsia" w:ascii="楷体" w:hAnsi="楷体" w:eastAsia="楷体" w:cs="楷体"/>
                <w:sz w:val="18"/>
                <w:szCs w:val="18"/>
                <w:u w:val="none"/>
                <w:vertAlign w:val="baseline"/>
                <w:lang w:val="en-US" w:eastAsia="zh-CN"/>
              </w:rPr>
              <w:t>（3）与自然灾害有关。</w:t>
            </w:r>
          </w:p>
        </w:tc>
      </w:tr>
    </w:tbl>
    <w:p>
      <w:pPr>
        <w:bidi w:val="0"/>
        <w:rPr>
          <w:rFonts w:hint="eastAsia"/>
          <w:b/>
          <w:bCs/>
          <w:lang w:val="en-US" w:eastAsia="zh-CN"/>
        </w:rPr>
      </w:pPr>
      <w:r>
        <w:rPr>
          <w:rFonts w:hint="eastAsia"/>
          <w:b/>
          <w:bCs/>
          <w:lang w:val="en-US" w:eastAsia="zh-CN"/>
        </w:rPr>
        <w:t>4.大气层的作用</w:t>
      </w:r>
    </w:p>
    <w:p>
      <w:pPr>
        <w:bidi w:val="0"/>
        <w:rPr>
          <w:rFonts w:hint="eastAsia"/>
          <w:lang w:val="en-US" w:eastAsia="zh-CN"/>
        </w:rPr>
      </w:pPr>
      <w:r>
        <w:rPr>
          <w:rFonts w:hint="eastAsia"/>
          <w:b/>
          <w:bCs/>
          <w:lang w:val="en-US" w:eastAsia="zh-CN"/>
        </w:rPr>
        <w:t>吸收</w:t>
      </w:r>
      <w:r>
        <w:rPr>
          <w:rFonts w:hint="eastAsia"/>
          <w:lang w:val="en-US" w:eastAsia="zh-CN"/>
        </w:rPr>
        <w:t>作用：大气对太阳辐射的</w:t>
      </w:r>
      <w:r>
        <w:rPr>
          <w:rFonts w:hint="eastAsia"/>
          <w:b/>
          <w:bCs/>
          <w:lang w:val="en-US" w:eastAsia="zh-CN"/>
        </w:rPr>
        <w:t>吸收具有选择性</w:t>
      </w:r>
      <w:r>
        <w:rPr>
          <w:rFonts w:hint="eastAsia"/>
          <w:lang w:val="en-US" w:eastAsia="zh-CN"/>
        </w:rPr>
        <w:t>，</w:t>
      </w:r>
      <w:r>
        <w:rPr>
          <w:rFonts w:hint="eastAsia"/>
          <w:b/>
          <w:bCs/>
          <w:lang w:val="en-US" w:eastAsia="zh-CN"/>
        </w:rPr>
        <w:t>平流层</w:t>
      </w:r>
      <w:r>
        <w:rPr>
          <w:rFonts w:hint="eastAsia"/>
          <w:lang w:val="en-US" w:eastAsia="zh-CN"/>
        </w:rPr>
        <w:t>大气中的</w:t>
      </w:r>
      <w:r>
        <w:rPr>
          <w:rFonts w:hint="eastAsia"/>
          <w:b/>
          <w:bCs/>
          <w:lang w:val="en-US" w:eastAsia="zh-CN"/>
        </w:rPr>
        <w:t>臭氧强烈地吸收</w:t>
      </w:r>
      <w:r>
        <w:rPr>
          <w:rFonts w:hint="eastAsia"/>
          <w:b w:val="0"/>
          <w:bCs w:val="0"/>
          <w:lang w:val="en-US" w:eastAsia="zh-CN"/>
        </w:rPr>
        <w:t>太阳辐射中</w:t>
      </w:r>
      <w:r>
        <w:rPr>
          <w:rFonts w:hint="eastAsia"/>
          <w:b/>
          <w:bCs/>
          <w:lang w:val="en-US" w:eastAsia="zh-CN"/>
        </w:rPr>
        <w:t>波长较短的紫外线</w:t>
      </w:r>
      <w:r>
        <w:rPr>
          <w:rFonts w:hint="eastAsia"/>
          <w:lang w:val="en-US" w:eastAsia="zh-CN"/>
        </w:rPr>
        <w:t>；</w:t>
      </w:r>
      <w:r>
        <w:rPr>
          <w:rFonts w:hint="eastAsia"/>
          <w:b/>
          <w:bCs/>
          <w:lang w:val="en-US" w:eastAsia="zh-CN"/>
        </w:rPr>
        <w:t>对流层</w:t>
      </w:r>
      <w:r>
        <w:rPr>
          <w:rFonts w:hint="eastAsia"/>
          <w:lang w:val="en-US" w:eastAsia="zh-CN"/>
        </w:rPr>
        <w:t>大气中的</w:t>
      </w:r>
      <w:r>
        <w:rPr>
          <w:rFonts w:hint="eastAsia"/>
          <w:b/>
          <w:bCs/>
          <w:lang w:val="en-US" w:eastAsia="zh-CN"/>
        </w:rPr>
        <w:t>水汽和二氧化碳</w:t>
      </w:r>
      <w:r>
        <w:rPr>
          <w:rFonts w:hint="eastAsia"/>
          <w:lang w:val="en-US" w:eastAsia="zh-CN"/>
        </w:rPr>
        <w:t>等</w:t>
      </w:r>
      <w:r>
        <w:rPr>
          <w:rFonts w:hint="eastAsia"/>
          <w:b/>
          <w:bCs/>
          <w:lang w:val="en-US" w:eastAsia="zh-CN"/>
        </w:rPr>
        <w:t>主要吸收</w:t>
      </w:r>
      <w:r>
        <w:rPr>
          <w:rFonts w:hint="eastAsia"/>
          <w:lang w:val="en-US" w:eastAsia="zh-CN"/>
        </w:rPr>
        <w:t>太阳辐射中</w:t>
      </w:r>
      <w:r>
        <w:rPr>
          <w:rFonts w:hint="eastAsia"/>
          <w:b/>
          <w:bCs/>
          <w:lang w:val="en-US" w:eastAsia="zh-CN"/>
        </w:rPr>
        <w:t>波长较长的红外线</w:t>
      </w:r>
      <w:r>
        <w:rPr>
          <w:rFonts w:hint="eastAsia"/>
          <w:lang w:val="en-US" w:eastAsia="zh-CN"/>
        </w:rPr>
        <w:t>。</w:t>
      </w:r>
    </w:p>
    <w:p>
      <w:pPr>
        <w:bidi w:val="0"/>
        <w:rPr>
          <w:rFonts w:hint="eastAsia"/>
          <w:lang w:val="en-US" w:eastAsia="zh-CN"/>
        </w:rPr>
      </w:pPr>
      <w:r>
        <w:rPr>
          <w:rFonts w:hint="eastAsia"/>
          <w:b/>
          <w:bCs/>
          <w:lang w:val="en-US" w:eastAsia="zh-CN"/>
        </w:rPr>
        <w:t>反射</w:t>
      </w:r>
      <w:r>
        <w:rPr>
          <w:rFonts w:hint="eastAsia"/>
          <w:lang w:val="en-US" w:eastAsia="zh-CN"/>
        </w:rPr>
        <w:t>作用：大气中的云层和尘埃，具有类似反光镜的作用，把投射在其上的一部分太阳辐射又反射回宇宙空间。</w:t>
      </w:r>
      <w:r>
        <w:rPr>
          <w:rFonts w:hint="eastAsia"/>
          <w:b/>
          <w:bCs/>
          <w:lang w:val="en-US" w:eastAsia="zh-CN"/>
        </w:rPr>
        <w:t>云层愈厚，云量愈多，反射愈强</w:t>
      </w:r>
      <w:r>
        <w:rPr>
          <w:rFonts w:hint="eastAsia"/>
          <w:lang w:val="en-US" w:eastAsia="zh-CN"/>
        </w:rPr>
        <w:t>，因此</w:t>
      </w:r>
      <w:r>
        <w:rPr>
          <w:rFonts w:hint="eastAsia"/>
          <w:b/>
          <w:bCs/>
          <w:lang w:val="en-US" w:eastAsia="zh-CN"/>
        </w:rPr>
        <w:t>夏季天空多云时，白天的气温不会太高</w:t>
      </w:r>
      <w:r>
        <w:rPr>
          <w:rFonts w:hint="eastAsia"/>
          <w:lang w:val="en-US" w:eastAsia="zh-CN"/>
        </w:rPr>
        <w:t>。</w:t>
      </w:r>
    </w:p>
    <w:p>
      <w:pPr>
        <w:bidi w:val="0"/>
        <w:rPr>
          <w:rFonts w:hint="eastAsia"/>
          <w:lang w:val="en-US" w:eastAsia="zh-CN"/>
        </w:rPr>
      </w:pPr>
      <w:r>
        <w:rPr>
          <w:rFonts w:hint="eastAsia"/>
          <w:b/>
          <w:bCs/>
          <w:lang w:val="en-US" w:eastAsia="zh-CN"/>
        </w:rPr>
        <w:t>散射</w:t>
      </w:r>
      <w:r>
        <w:rPr>
          <w:rFonts w:hint="eastAsia"/>
          <w:lang w:val="en-US" w:eastAsia="zh-CN"/>
        </w:rPr>
        <w:t>作用：当太阳辐射在大气中遇到空气分子或微小尘埃时，太阳辐射的一部分能量便以这些点为中心，向四面八方散射开来。在太阳辐射的可见光中，波长较短的蓝光最容易被散射，所以晴朗的天空呈现蔚蓝色。</w:t>
      </w:r>
    </w:p>
    <w:p>
      <w:pPr>
        <w:bidi w:val="0"/>
        <w:rPr>
          <w:rFonts w:hint="eastAsia"/>
          <w:lang w:val="en-US" w:eastAsia="zh-CN"/>
        </w:rPr>
      </w:pPr>
      <w:r>
        <w:rPr>
          <w:rFonts w:hint="eastAsia"/>
          <w:lang w:val="en-US" w:eastAsia="zh-CN"/>
        </w:rPr>
        <w:t>5.当太阳、月球、地球运行约成一直线时，月球阴影掠过地球，会造成</w:t>
      </w:r>
      <w:r>
        <w:rPr>
          <w:rFonts w:hint="eastAsia"/>
          <w:b/>
          <w:bCs/>
          <w:lang w:val="en-US" w:eastAsia="zh-CN"/>
        </w:rPr>
        <w:t>日食</w:t>
      </w:r>
      <w:r>
        <w:rPr>
          <w:rFonts w:hint="eastAsia"/>
          <w:lang w:val="en-US" w:eastAsia="zh-CN"/>
        </w:rPr>
        <w:t>。依目视太阳被月球遮掩的多少，可分为</w:t>
      </w:r>
      <w:r>
        <w:rPr>
          <w:rFonts w:hint="eastAsia"/>
          <w:b/>
          <w:bCs/>
          <w:lang w:val="en-US" w:eastAsia="zh-CN"/>
        </w:rPr>
        <w:t>日偏食、日全食和日环食</w:t>
      </w:r>
      <w:r>
        <w:rPr>
          <w:rFonts w:hint="eastAsia"/>
          <w:lang w:val="en-US" w:eastAsia="zh-CN"/>
        </w:rPr>
        <w:t>。</w:t>
      </w:r>
    </w:p>
    <w:p>
      <w:pPr>
        <w:bidi w:val="0"/>
        <w:rPr>
          <w:rFonts w:hint="eastAsia"/>
          <w:lang w:val="en-US" w:eastAsia="zh-CN"/>
        </w:rPr>
      </w:pPr>
      <w:r>
        <w:rPr>
          <w:rFonts w:hint="eastAsia"/>
          <w:lang w:val="en-US" w:eastAsia="zh-CN"/>
        </w:rPr>
        <w:t>6.当太阳、地球、月球运行约成一直线时，月球运行到地球阴影内，会形成</w:t>
      </w:r>
      <w:r>
        <w:rPr>
          <w:rFonts w:hint="eastAsia"/>
          <w:b/>
          <w:bCs/>
          <w:lang w:val="en-US" w:eastAsia="zh-CN"/>
        </w:rPr>
        <w:t>月食</w:t>
      </w:r>
      <w:r>
        <w:rPr>
          <w:rFonts w:hint="eastAsia"/>
          <w:lang w:val="en-US" w:eastAsia="zh-CN"/>
        </w:rPr>
        <w:t>。依地球遮避阳光照射到月面的多少，可分为</w:t>
      </w:r>
      <w:r>
        <w:rPr>
          <w:rFonts w:hint="eastAsia"/>
          <w:b/>
          <w:bCs/>
          <w:lang w:val="en-US" w:eastAsia="zh-CN"/>
        </w:rPr>
        <w:t>月偏食和月全食</w:t>
      </w:r>
      <w:r>
        <w:rPr>
          <w:rFonts w:hint="eastAsia"/>
          <w:lang w:val="en-US" w:eastAsia="zh-CN"/>
        </w:rPr>
        <w:t>。</w:t>
      </w:r>
    </w:p>
    <w:p>
      <w:pPr>
        <w:bidi w:val="0"/>
        <w:rPr>
          <w:rFonts w:hint="eastAsia"/>
          <w:lang w:val="en-US" w:eastAsia="zh-CN"/>
        </w:rPr>
      </w:pPr>
      <w:r>
        <w:rPr>
          <w:rFonts w:hint="eastAsia"/>
          <w:lang w:val="en-US" w:eastAsia="zh-CN"/>
        </w:rPr>
        <w:t>7.</w:t>
      </w:r>
      <w:r>
        <w:rPr>
          <w:rFonts w:hint="eastAsia"/>
          <w:b/>
          <w:bCs/>
          <w:lang w:val="en-US" w:eastAsia="zh-CN"/>
        </w:rPr>
        <w:t>地球自转</w:t>
      </w:r>
      <w:r>
        <w:rPr>
          <w:rFonts w:hint="eastAsia"/>
          <w:lang w:val="en-US" w:eastAsia="zh-CN"/>
        </w:rPr>
        <w:t>是指地球绕自转轴自西向东的转动，从北极点上空看呈逆时针旋转，从南极点上空看呈顺时针旋转。自转的地理意义：</w:t>
      </w:r>
      <w:r>
        <w:rPr>
          <w:rFonts w:hint="eastAsia"/>
          <w:b/>
          <w:bCs/>
          <w:lang w:val="en-US" w:eastAsia="zh-CN"/>
        </w:rPr>
        <w:t>（1）昼夜交替；（2）地方时和区时；（3）沿地表水平运动的物体发生偏移，北半球右偏，南半球左偏，赤道不偏转；（4）太阳东升西落。</w:t>
      </w:r>
    </w:p>
    <w:p>
      <w:pPr>
        <w:bidi w:val="0"/>
        <w:rPr>
          <w:rFonts w:hint="eastAsia"/>
          <w:b/>
          <w:bCs/>
          <w:lang w:val="en-US" w:eastAsia="zh-CN"/>
        </w:rPr>
      </w:pPr>
      <w:r>
        <w:rPr>
          <w:rFonts w:hint="eastAsia"/>
          <w:lang w:val="en-US" w:eastAsia="zh-CN"/>
        </w:rPr>
        <w:t>8.</w:t>
      </w:r>
      <w:r>
        <w:rPr>
          <w:rFonts w:hint="eastAsia"/>
          <w:b/>
          <w:bCs/>
          <w:lang w:val="en-US" w:eastAsia="zh-CN"/>
        </w:rPr>
        <w:t>地球公转</w:t>
      </w:r>
      <w:r>
        <w:rPr>
          <w:rFonts w:hint="eastAsia"/>
          <w:lang w:val="en-US" w:eastAsia="zh-CN"/>
        </w:rPr>
        <w:t>是指地球按一定轨道围绕太阳转动。公转的地理意义：（1）</w:t>
      </w:r>
      <w:r>
        <w:rPr>
          <w:rFonts w:hint="eastAsia"/>
          <w:b/>
          <w:bCs/>
          <w:lang w:val="en-US" w:eastAsia="zh-CN"/>
        </w:rPr>
        <w:t>昼夜长短和正午太阳高度的变化；（2）四季和五带的划分。</w:t>
      </w:r>
    </w:p>
    <w:p>
      <w:pPr>
        <w:pStyle w:val="7"/>
        <w:bidi w:val="0"/>
        <w:rPr>
          <w:rFonts w:hint="eastAsia"/>
          <w:lang w:val="en-US" w:eastAsia="zh-CN"/>
        </w:rPr>
      </w:pPr>
      <w:r>
        <mc:AlternateContent>
          <mc:Choice Requires="wpg">
            <w:drawing>
              <wp:anchor distT="0" distB="0" distL="114300" distR="114300" simplePos="0" relativeHeight="252094464" behindDoc="1" locked="0" layoutInCell="1" allowOverlap="1">
                <wp:simplePos x="0" y="0"/>
                <wp:positionH relativeFrom="column">
                  <wp:posOffset>100330</wp:posOffset>
                </wp:positionH>
                <wp:positionV relativeFrom="paragraph">
                  <wp:posOffset>183515</wp:posOffset>
                </wp:positionV>
                <wp:extent cx="752475" cy="288290"/>
                <wp:effectExtent l="6350" t="6350" r="22225" b="10160"/>
                <wp:wrapNone/>
                <wp:docPr id="2347" name="组合 2347"/>
                <wp:cNvGraphicFramePr/>
                <a:graphic xmlns:a="http://schemas.openxmlformats.org/drawingml/2006/main">
                  <a:graphicData uri="http://schemas.microsoft.com/office/word/2010/wordprocessingGroup">
                    <wpg:wgp>
                      <wpg:cNvGrpSpPr/>
                      <wpg:grpSpPr>
                        <a:xfrm>
                          <a:off x="2893695" y="4519295"/>
                          <a:ext cx="752475" cy="288290"/>
                          <a:chOff x="2892" y="56098"/>
                          <a:chExt cx="1185" cy="454"/>
                        </a:xfrm>
                      </wpg:grpSpPr>
                      <wps:wsp>
                        <wps:cNvPr id="2348" name="椭圆 1"/>
                        <wps:cNvSpPr/>
                        <wps:spPr>
                          <a:xfrm>
                            <a:off x="2892" y="56098"/>
                            <a:ext cx="1133" cy="454"/>
                          </a:xfrm>
                          <a:prstGeom prst="ellipse">
                            <a:avLst/>
                          </a:prstGeom>
                          <a:solidFill>
                            <a:srgbClr val="92D050"/>
                          </a:solidFill>
                          <a:ln w="12700" cap="flat" cmpd="sng" algn="ctr">
                            <a:solidFill>
                              <a:srgbClr val="92D05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9" name="椭圆 3"/>
                        <wps:cNvSpPr/>
                        <wps:spPr>
                          <a:xfrm>
                            <a:off x="3139" y="56141"/>
                            <a:ext cx="939" cy="389"/>
                          </a:xfrm>
                          <a:prstGeom prst="ellipse">
                            <a:avLst/>
                          </a:prstGeom>
                          <a:solidFill>
                            <a:schemeClr val="bg1"/>
                          </a:solid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pt;margin-top:14.45pt;height:22.7pt;width:59.25pt;z-index:-251222016;mso-width-relative:page;mso-height-relative:page;" coordorigin="2892,56098" coordsize="1185,454" o:gfxdata="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wozDktgAAAAIAQAADwAAAAAAAAABACAAAAAiAAAAZHJzL2Rvd25y&#10;ZXYueG1sUEsBAhQAFAAAAAgAh07iQL9QtQFUAwAAhAkAAA4AAAAAAAAAAQAgAAAAJwEAAGRycy9l&#10;Mm9Eb2MueG1sUEsFBgAAAAAGAAYAWQEAAO0GAAAAAA==&#10;">
                <o:lock v:ext="edit" aspectratio="f"/>
                <v:shape id="椭圆 1" o:spid="_x0000_s1026" o:spt="3" type="#_x0000_t3" style="position:absolute;left:2892;top:56098;height:454;width:1133;v-text-anchor:middle;" fillcolor="#92D050" filled="t" stroked="t" coordsize="21600,21600" o:gfxdata="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Fh3vQAA&#10;AN0AAAAPAAAAAAAAAAEAIAAAACIAAABkcnMvZG93bnJldi54bWxQSwECFAAUAAAACACHTuJAMy8F&#10;njsAAAA5AAAAEAAAAAAAAAABACAAAAAMAQAAZHJzL3NoYXBleG1sLnhtbFBLBQYAAAAABgAGAFsB&#10;AAC2AwAAAAA=&#10;">
                  <v:fill on="t" focussize="0,0"/>
                  <v:stroke weight="1pt" color="#92D050 [3204]" miterlimit="8" joinstyle="miter"/>
                  <v:imagedata o:title=""/>
                  <o:lock v:ext="edit" aspectratio="f"/>
                </v:shape>
                <v:shape id="椭圆 3" o:spid="_x0000_s1026" o:spt="3" type="#_x0000_t3" style="position:absolute;left:3139;top:56141;height:389;width:939;v-text-anchor:middle;" fillcolor="#FFFFFF [3212]" filled="t" stroked="t" coordsize="21600,21600" o:gfxdata="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fu&#10;MsEAAADdAAAADwAAAAAAAAABACAAAAAiAAAAZHJzL2Rvd25yZXYueG1sUEsBAhQAFAAAAAgAh07i&#10;QDMvBZ47AAAAOQAAABAAAAAAAAAAAQAgAAAAEAEAAGRycy9zaGFwZXhtbC54bWxQSwUGAAAAAAYA&#10;BgBbAQAAugMAAAAA&#10;">
                  <v:fill on="t" focussize="0,0"/>
                  <v:stroke weight="1pt" color="#FFFFFF [3204]" miterlimit="8" joinstyle="miter"/>
                  <v:imagedata o:title=""/>
                  <o:lock v:ext="edit" aspectratio="f"/>
                </v:shape>
              </v:group>
            </w:pict>
          </mc:Fallback>
        </mc:AlternateContent>
      </w:r>
      <w:r>
        <w:rPr>
          <w:rFonts w:hint="eastAsia"/>
          <w:lang w:val="en-US" w:eastAsia="zh-CN"/>
        </w:rPr>
        <w:t>举一反三</w:t>
      </w:r>
    </w:p>
    <w:p>
      <w:pPr>
        <w:bidi w:val="0"/>
        <w:rPr>
          <w:rFonts w:hint="eastAsia"/>
          <w:lang w:val="en-US" w:eastAsia="zh-CN"/>
        </w:rPr>
      </w:pPr>
      <w:r>
        <w:rPr>
          <w:rFonts w:hint="eastAsia"/>
          <w:lang w:val="en-US" w:eastAsia="zh-CN"/>
        </w:rPr>
        <w:t>1.（单选）下列关于地理知识的表述，错误的是（    ）。</w:t>
      </w:r>
    </w:p>
    <w:p>
      <w:pPr>
        <w:bidi w:val="0"/>
        <w:rPr>
          <w:rFonts w:hint="eastAsia"/>
          <w:lang w:val="en-US" w:eastAsia="zh-CN"/>
        </w:rPr>
      </w:pPr>
      <w:r>
        <w:rPr>
          <w:rFonts w:hint="eastAsia"/>
          <w:lang w:val="en-US" w:eastAsia="zh-CN"/>
        </w:rPr>
        <w:t>A.所有纬线都相互平行，赤道是最小的纬线圈</w:t>
      </w:r>
    </w:p>
    <w:p>
      <w:pPr>
        <w:bidi w:val="0"/>
        <w:rPr>
          <w:rFonts w:hint="eastAsia"/>
          <w:lang w:val="en-US" w:eastAsia="zh-CN"/>
        </w:rPr>
      </w:pPr>
      <w:r>
        <w:rPr>
          <w:rFonts w:hint="eastAsia"/>
          <w:lang w:val="en-US" w:eastAsia="zh-CN"/>
        </w:rPr>
        <w:t>B.一地的纬度就是该地铅垂线对赤道面的夹角</w:t>
      </w:r>
    </w:p>
    <w:p>
      <w:pPr>
        <w:bidi w:val="0"/>
        <w:rPr>
          <w:rFonts w:hint="eastAsia"/>
          <w:lang w:val="en-US" w:eastAsia="zh-CN"/>
        </w:rPr>
      </w:pPr>
      <w:r>
        <w:rPr>
          <w:rFonts w:hint="eastAsia"/>
          <w:lang w:val="en-US" w:eastAsia="zh-CN"/>
        </w:rPr>
        <w:t>C.所有与地轴垂直的面和地表相交而成的圆就是纬线</w:t>
      </w:r>
    </w:p>
    <w:p>
      <w:pPr>
        <w:bidi w:val="0"/>
        <w:rPr>
          <w:rFonts w:hint="eastAsia"/>
          <w:lang w:val="en-US" w:eastAsia="zh-CN"/>
        </w:rPr>
      </w:pPr>
      <w:r>
        <w:rPr>
          <w:rFonts w:hint="eastAsia"/>
          <w:lang w:val="en-US" w:eastAsia="zh-CN"/>
        </w:rPr>
        <w:t>D.所有经过地轴的平面和地球表面相交而成的圆就是经线圈</w:t>
      </w:r>
    </w:p>
    <w:p>
      <w:pPr>
        <w:bidi w:val="0"/>
        <w:rPr>
          <w:rFonts w:hint="eastAsia"/>
          <w:lang w:val="en-US" w:eastAsia="zh-CN"/>
        </w:rPr>
      </w:pPr>
      <w:r>
        <w:rPr>
          <w:rFonts w:hint="eastAsia"/>
          <w:lang w:val="en-US" w:eastAsia="zh-CN"/>
        </w:rPr>
        <w:t>2.（单选）某地属温带海洋性气候，在该地最适宜发展的农业地域类型是（    ）。</w:t>
      </w:r>
    </w:p>
    <w:p>
      <w:pPr>
        <w:bidi w:val="0"/>
        <w:rPr>
          <w:rFonts w:hint="eastAsia"/>
          <w:lang w:val="en-US" w:eastAsia="zh-CN"/>
        </w:rPr>
      </w:pPr>
      <w:r>
        <w:rPr>
          <w:rFonts w:hint="eastAsia"/>
          <w:lang w:val="en-US" w:eastAsia="zh-CN"/>
        </w:rPr>
        <w:t>A.热带种植园农业</w:t>
      </w:r>
      <w:r>
        <w:rPr>
          <w:rFonts w:hint="eastAsia"/>
          <w:lang w:val="en-US" w:eastAsia="zh-CN"/>
        </w:rPr>
        <w:tab/>
      </w:r>
      <w:r>
        <w:rPr>
          <w:rFonts w:hint="eastAsia"/>
          <w:lang w:val="en-US" w:eastAsia="zh-CN"/>
        </w:rPr>
        <w:t>B.畜牧业</w:t>
      </w:r>
      <w:r>
        <w:rPr>
          <w:rFonts w:hint="eastAsia"/>
          <w:lang w:val="en-US" w:eastAsia="zh-CN"/>
        </w:rPr>
        <w:tab/>
      </w:r>
      <w:r>
        <w:rPr>
          <w:rFonts w:hint="eastAsia"/>
          <w:lang w:val="en-US" w:eastAsia="zh-CN"/>
        </w:rPr>
        <w:t>C.季风水田农业</w:t>
      </w:r>
      <w:r>
        <w:rPr>
          <w:rFonts w:hint="eastAsia"/>
          <w:lang w:val="en-US" w:eastAsia="zh-CN"/>
        </w:rPr>
        <w:tab/>
      </w:r>
      <w:r>
        <w:rPr>
          <w:rFonts w:hint="eastAsia"/>
          <w:lang w:val="en-US" w:eastAsia="zh-CN"/>
        </w:rPr>
        <w:t>D.商品谷物农业</w:t>
      </w:r>
    </w:p>
    <w:p>
      <w:pPr>
        <w:bidi w:val="0"/>
        <w:rPr>
          <w:rFonts w:hint="eastAsia"/>
          <w:lang w:val="en-US" w:eastAsia="zh-CN"/>
        </w:rPr>
      </w:pPr>
      <w:r>
        <w:rPr>
          <w:rFonts w:hint="eastAsia"/>
          <w:lang w:val="en-US" w:eastAsia="zh-CN"/>
        </w:rPr>
        <w:t>3.（单选）以下选项说法错误的是（    ）。</w:t>
      </w:r>
    </w:p>
    <w:p>
      <w:pPr>
        <w:bidi w:val="0"/>
        <w:rPr>
          <w:rFonts w:hint="eastAsia"/>
          <w:lang w:val="en-US" w:eastAsia="zh-CN"/>
        </w:rPr>
      </w:pPr>
      <w:r>
        <w:rPr>
          <w:rFonts w:hint="eastAsia"/>
          <w:lang w:val="en-US" w:eastAsia="zh-CN"/>
        </w:rPr>
        <w:t>A.雾霾是一种灾害性的天气现象，主要发生在近地面层</w:t>
      </w:r>
    </w:p>
    <w:p>
      <w:pPr>
        <w:bidi w:val="0"/>
        <w:rPr>
          <w:rFonts w:hint="eastAsia"/>
          <w:lang w:val="en-US" w:eastAsia="zh-CN"/>
        </w:rPr>
      </w:pPr>
      <w:r>
        <w:rPr>
          <w:rFonts w:hint="eastAsia"/>
          <w:lang w:val="en-US" w:eastAsia="zh-CN"/>
        </w:rPr>
        <w:t>B.天文大潮是太阳和月亮的引潮合力最大时期的潮</w:t>
      </w:r>
    </w:p>
    <w:p>
      <w:pPr>
        <w:bidi w:val="0"/>
        <w:rPr>
          <w:rFonts w:hint="eastAsia"/>
          <w:lang w:val="en-US" w:eastAsia="zh-CN"/>
        </w:rPr>
      </w:pPr>
      <w:r>
        <w:rPr>
          <w:rFonts w:hint="eastAsia"/>
          <w:lang w:val="en-US" w:eastAsia="zh-CN"/>
        </w:rPr>
        <w:t>C.浒苔生成主要跟氯量有关</w:t>
      </w:r>
    </w:p>
    <w:p>
      <w:pPr>
        <w:bidi w:val="0"/>
        <w:rPr>
          <w:rFonts w:hint="eastAsia"/>
          <w:lang w:val="en-US" w:eastAsia="zh-CN"/>
        </w:rPr>
      </w:pPr>
      <w:r>
        <w:rPr>
          <w:rFonts w:hint="eastAsia"/>
          <w:lang w:val="en-US" w:eastAsia="zh-CN"/>
        </w:rPr>
        <w:t>D.钱塘江大潮是天体引力和地球自转的离心作用，加上杭州湾喇叭口的特殊地形所造成的特大涌潮</w:t>
      </w:r>
    </w:p>
    <w:p>
      <w:pPr>
        <w:bidi w:val="0"/>
        <w:rPr>
          <w:rFonts w:hint="eastAsia"/>
          <w:lang w:val="en-US" w:eastAsia="zh-CN"/>
        </w:rPr>
      </w:pPr>
      <w:r>
        <w:rPr>
          <w:rFonts w:hint="eastAsia"/>
          <w:lang w:val="en-US" w:eastAsia="zh-CN"/>
        </w:rPr>
        <w:t>4.（单选）下列关于日食的表述，不正确的是（    ）。</w:t>
      </w:r>
    </w:p>
    <w:p>
      <w:pPr>
        <w:bidi w:val="0"/>
        <w:rPr>
          <w:rFonts w:hint="eastAsia"/>
          <w:lang w:val="en-US" w:eastAsia="zh-CN"/>
        </w:rPr>
      </w:pPr>
      <w:r>
        <w:rPr>
          <w:rFonts w:hint="eastAsia"/>
          <w:lang w:val="en-US" w:eastAsia="zh-CN"/>
        </w:rPr>
        <w:t>A.一次完整的日全食过程的顺序是初亏、食既、食甚、生光、复圆</w:t>
      </w:r>
    </w:p>
    <w:p>
      <w:pPr>
        <w:bidi w:val="0"/>
        <w:rPr>
          <w:rFonts w:hint="eastAsia"/>
          <w:lang w:val="en-US" w:eastAsia="zh-CN"/>
        </w:rPr>
      </w:pPr>
      <w:r>
        <w:rPr>
          <w:rFonts w:hint="eastAsia"/>
          <w:lang w:val="en-US" w:eastAsia="zh-CN"/>
        </w:rPr>
        <w:t>B.中国的《尚书》有世界上最早的日食记录</w:t>
      </w:r>
    </w:p>
    <w:p>
      <w:pPr>
        <w:bidi w:val="0"/>
        <w:rPr>
          <w:rFonts w:hint="eastAsia"/>
          <w:lang w:val="en-US" w:eastAsia="zh-CN"/>
        </w:rPr>
      </w:pPr>
      <w:r>
        <w:rPr>
          <w:rFonts w:hint="eastAsia"/>
          <w:lang w:val="en-US" w:eastAsia="zh-CN"/>
        </w:rPr>
        <w:t>C.日食主要有日全食、日偏食和日环食</w:t>
      </w:r>
    </w:p>
    <w:p>
      <w:pPr>
        <w:bidi w:val="0"/>
        <w:rPr>
          <w:rFonts w:hint="eastAsia"/>
          <w:lang w:val="en-US" w:eastAsia="zh-CN"/>
        </w:rPr>
      </w:pPr>
      <w:r>
        <w:rPr>
          <w:rFonts w:hint="eastAsia"/>
          <w:lang w:val="en-US" w:eastAsia="zh-CN"/>
        </w:rPr>
        <w:t>D.日全食是因为地球挡住了太阳光线</w:t>
      </w:r>
    </w:p>
    <w:p>
      <w:pPr>
        <w:bidi w:val="0"/>
        <w:rPr>
          <w:rFonts w:hint="eastAsia"/>
          <w:lang w:val="en-US" w:eastAsia="zh-CN"/>
        </w:rPr>
      </w:pPr>
      <w:r>
        <w:rPr>
          <w:rFonts w:hint="eastAsia"/>
          <w:lang w:val="en-US" w:eastAsia="zh-CN"/>
        </w:rPr>
        <w:t>5.（单选）下列关于大气对流层的说法，错误的是（    ）。</w:t>
      </w:r>
    </w:p>
    <w:p>
      <w:pPr>
        <w:bidi w:val="0"/>
        <w:rPr>
          <w:rFonts w:hint="eastAsia"/>
          <w:lang w:val="en-US" w:eastAsia="zh-CN"/>
        </w:rPr>
      </w:pPr>
      <w:r>
        <w:rPr>
          <w:rFonts w:hint="eastAsia"/>
          <w:lang w:val="en-US" w:eastAsia="zh-CN"/>
        </w:rPr>
        <w:t>A.位于大气层的最底层</w:t>
      </w:r>
      <w:r>
        <w:rPr>
          <w:rFonts w:hint="eastAsia"/>
          <w:lang w:val="en-US" w:eastAsia="zh-CN"/>
        </w:rPr>
        <w:tab/>
      </w:r>
      <w:r>
        <w:rPr>
          <w:rFonts w:hint="eastAsia"/>
          <w:lang w:val="en-US" w:eastAsia="zh-CN"/>
        </w:rPr>
        <w:t>B.两极地区的对流层厚度要大于赤道地区</w:t>
      </w:r>
    </w:p>
    <w:p>
      <w:pPr>
        <w:bidi w:val="0"/>
        <w:rPr>
          <w:rFonts w:hint="eastAsia"/>
          <w:lang w:val="en-US" w:eastAsia="zh-CN"/>
        </w:rPr>
      </w:pPr>
      <w:r>
        <w:rPr>
          <w:rFonts w:hint="eastAsia"/>
          <w:lang w:val="en-US" w:eastAsia="zh-CN"/>
        </w:rPr>
        <w:t>C.其空气上部冷下部热</w:t>
      </w:r>
      <w:r>
        <w:rPr>
          <w:rFonts w:hint="eastAsia"/>
          <w:lang w:val="en-US" w:eastAsia="zh-CN"/>
        </w:rPr>
        <w:tab/>
      </w:r>
      <w:r>
        <w:rPr>
          <w:rFonts w:hint="eastAsia"/>
          <w:lang w:val="en-US" w:eastAsia="zh-CN"/>
        </w:rPr>
        <w:t>D.云、雾、雨等众多天气现象都发生在对流层</w:t>
      </w:r>
    </w:p>
    <w:p>
      <w:pPr>
        <w:bidi w:val="0"/>
        <w:rPr>
          <w:rFonts w:hint="default"/>
          <w:lang w:val="en-US" w:eastAsia="zh-CN"/>
        </w:rPr>
      </w:pPr>
    </w:p>
    <w:sectPr>
      <w:headerReference r:id="rId23" w:type="default"/>
      <w:footerReference r:id="rId24"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24"/>
      </w:rP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3" name="文本框 2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wP/w2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ywP/w2AgAAZwQAAA4AAAAAAAAAAQAgAAAAHwEAAGRycy9lMm9Eb2MueG1s&#10;UEsFBgAAAAAGAAYAWQEAAMc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-573405</wp:posOffset>
              </wp:positionH>
              <wp:positionV relativeFrom="paragraph">
                <wp:posOffset>-417195</wp:posOffset>
              </wp:positionV>
              <wp:extent cx="7267575" cy="1000125"/>
              <wp:effectExtent l="0" t="0" r="9525" b="9525"/>
              <wp:wrapNone/>
              <wp:docPr id="444" name="文本框 444"/>
              <wp:cNvGraphicFramePr/>
              <a:graphic xmlns:a="http://schemas.openxmlformats.org/drawingml/2006/main">
                <a:graphicData uri="http://schemas.microsoft.com/office/word/2010/wordprocessingShape">
                  <wps:wsp>
                    <wps:cNvSpPr txBox="1"/>
                    <wps:spPr>
                      <a:xfrm>
                        <a:off x="218440" y="9467215"/>
                        <a:ext cx="726757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5pt;margin-top:-32.85pt;height:78.75pt;width:572.25pt;z-index:251667456;mso-width-relative:page;mso-height-relative:page;" fillcolor="#FFFFFF [3201]" filled="t" stroked="f" coordsize="21600,21600" o:gfxdata="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pqZvNcAAAALAQAADwAAAAAAAAABACAAAAAiAAAAZHJzL2Rvd25yZXYueG1sUEsBAhQAFAAAAAgA&#10;h07iQEH8ar9fAgAAnwQAAA4AAAAAAAAAAQAgAAAAJgEAAGRycy9lMm9Eb2MueG1sUEsFBgAAAAAG&#10;AAYAWQEAAPcFA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434" name="文本框 434"/>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435" name="图片 435"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1</w:t>
                          </w:r>
                          <w:r>
                            <w:rPr>
                              <w:rFonts w:hint="eastAsia"/>
                              <w:b/>
                              <w:bCs/>
                              <w:sz w:val="15"/>
                              <w:szCs w:val="15"/>
                              <w:lang w:val="en-US" w:eastAsia="zh-CN"/>
                            </w:rPr>
                            <w:t>政治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1665408;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LCQzHWAAAACwEAAA8A&#10;AAAAAAAAAQAgAAAAIgAAAGRycy9kb3ducmV2LnhtbFBLAQIUABQAAAAIAIdO4kA4hpw4UgIAAJME&#10;AAAOAAAAAAAAAAEAIAAAACU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435" name="图片 435"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1</w:t>
                    </w:r>
                    <w:r>
                      <w:rPr>
                        <w:rFonts w:hint="eastAsia"/>
                        <w:b/>
                        <w:bCs/>
                        <w:sz w:val="15"/>
                        <w:szCs w:val="15"/>
                        <w:lang w:val="en-US" w:eastAsia="zh-CN"/>
                      </w:rPr>
                      <w:t>政治</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766"/>
        <w:tab w:val="left" w:pos="5720"/>
      </w:tabs>
      <w:snapToGrid/>
      <w:spacing w:line="288" w:lineRule="auto"/>
      <w:ind w:firstLine="0" w:firstLineChars="0"/>
      <w:jc w:val="left"/>
      <w:rPr>
        <w:rFonts w:ascii="宋体" w:hAnsi="宋体" w:eastAsia="宋体" w:cs="Times New Roman"/>
        <w:kern w:val="2"/>
        <w:sz w:val="18"/>
        <w:szCs w:val="24"/>
        <w:lang w:val="en-US" w:eastAsia="zh-CN" w:bidi="ar-SA"/>
      </w:rPr>
    </w:pPr>
    <w:r>
      <w:rPr>
        <w:sz w:val="24"/>
      </w:rPr>
      <mc:AlternateContent>
        <mc:Choice Requires="wps">
          <w:drawing>
            <wp:anchor distT="0" distB="0" distL="114300" distR="114300" simplePos="0" relativeHeight="252104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6" name="文本框 2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4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AL7o2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c30yklmim8+fnH&#10;9/PP3+df30irBUm19XP4Plp4h+adaTA6kbyo91DG3pvCqfhFVwR2UHy6UCyaQHgMmk1msxQmDttw&#10;AU5yDbfOh/fCKBKFjDq8YUstO2596FwHl5hNm00lJfRsLjWpMzq9eZu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UAL7o2AgAAZwQAAA4AAAAAAAAAAQAgAAAAHwEAAGRycy9lMm9Eb2MueG1s&#10;UEsFBgAAAAAGAAYAWQEAAMc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Times New Roman"/>
        <w:kern w:val="2"/>
        <w:sz w:val="24"/>
        <w:szCs w:val="24"/>
        <w:lang w:val="en-US" w:eastAsia="zh-CN" w:bidi="ar-SA"/>
      </w:rPr>
      <mc:AlternateContent>
        <mc:Choice Requires="wps">
          <w:drawing>
            <wp:anchor distT="0" distB="0" distL="114300" distR="114300" simplePos="0" relativeHeight="252087296"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2299" name="文本框 2299"/>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300" name="图片 2300"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图片 2300"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ascii="宋体" w:eastAsia="宋体"/>
                              <w:lang w:val="en-US" w:eastAsia="zh-CN"/>
                            </w:rPr>
                            <w:t xml:space="preserve"> </w:t>
                          </w:r>
                          <w:r>
                            <w:rPr>
                              <w:rFonts w:hint="eastAsia" w:ascii="宋体" w:eastAsia="宋体"/>
                              <w:b/>
                              <w:bCs/>
                              <w:sz w:val="18"/>
                              <w:szCs w:val="18"/>
                              <w:lang w:val="en-US" w:eastAsia="zh-CN"/>
                            </w:rPr>
                            <w:t>6</w:t>
                          </w:r>
                          <w:r>
                            <w:rPr>
                              <w:rFonts w:hint="eastAsia" w:ascii="宋体" w:eastAsia="宋体"/>
                              <w:b/>
                              <w:bCs/>
                              <w:sz w:val="15"/>
                              <w:szCs w:val="15"/>
                              <w:lang w:val="en-US" w:eastAsia="zh-CN"/>
                            </w:rPr>
                            <w:t>科技与生活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2087296;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LCQzHWAAAA&#10;CwEAAA8AAAAAAAAAAQAgAAAAIgAAAGRycy9kb3ducmV2LnhtbFBLAQIUABQAAAAIAIdO4kCdcxIM&#10;WAIAAKMEAAAOAAAAAAAAAAEAIAAAACU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300" name="图片 2300"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图片 2300"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ascii="宋体" w:eastAsia="宋体"/>
                        <w:lang w:val="en-US" w:eastAsia="zh-CN"/>
                      </w:rPr>
                      <w:t xml:space="preserve"> </w:t>
                    </w:r>
                    <w:r>
                      <w:rPr>
                        <w:rFonts w:hint="eastAsia" w:ascii="宋体" w:eastAsia="宋体"/>
                        <w:b/>
                        <w:bCs/>
                        <w:sz w:val="18"/>
                        <w:szCs w:val="18"/>
                        <w:lang w:val="en-US" w:eastAsia="zh-CN"/>
                      </w:rPr>
                      <w:t>6</w:t>
                    </w:r>
                    <w:r>
                      <w:rPr>
                        <w:rFonts w:hint="eastAsia" w:ascii="宋体" w:eastAsia="宋体"/>
                        <w:b/>
                        <w:bCs/>
                        <w:sz w:val="15"/>
                        <w:szCs w:val="15"/>
                        <w:lang w:val="en-US" w:eastAsia="zh-CN"/>
                      </w:rPr>
                      <w:t>科技与生活</w:t>
                    </w:r>
                  </w:p>
                </w:txbxContent>
              </v:textbox>
            </v:shape>
          </w:pict>
        </mc:Fallback>
      </mc:AlternateContent>
    </w:r>
    <w:r>
      <w:rPr>
        <w:rFonts w:hint="eastAsia" w:ascii="宋体" w:hAnsi="宋体" w:eastAsia="宋体" w:cs="Times New Roman"/>
        <w:kern w:val="2"/>
        <w:sz w:val="24"/>
        <w:szCs w:val="24"/>
        <w:lang w:val="en-US" w:eastAsia="zh-CN" w:bidi="ar-SA"/>
      </w:rPr>
      <w:tab/>
    </w:r>
    <w:r>
      <w:rPr>
        <w:rFonts w:hint="eastAsia" w:ascii="宋体" w:hAnsi="宋体" w:eastAsia="宋体" w:cs="Times New Roman"/>
        <w:kern w:val="2"/>
        <w:sz w:val="18"/>
        <w:szCs w:val="24"/>
        <w:lang w:val="en-US" w:eastAsia="zh-CN" w:bidi="ar-SA"/>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766"/>
        <w:tab w:val="left" w:pos="5720"/>
      </w:tabs>
      <w:snapToGrid/>
      <w:spacing w:line="288" w:lineRule="auto"/>
      <w:ind w:firstLine="0" w:firstLineChars="0"/>
      <w:jc w:val="left"/>
      <w:rPr>
        <w:rFonts w:ascii="宋体" w:hAnsi="宋体" w:eastAsia="宋体" w:cs="Times New Roman"/>
        <w:kern w:val="2"/>
        <w:sz w:val="18"/>
        <w:szCs w:val="24"/>
        <w:lang w:val="en-US" w:eastAsia="zh-CN" w:bidi="ar-SA"/>
      </w:rPr>
    </w:pPr>
    <w:r>
      <w:rPr>
        <w:sz w:val="24"/>
      </w:rPr>
      <mc:AlternateContent>
        <mc:Choice Requires="wps">
          <w:drawing>
            <wp:anchor distT="0" distB="0" distL="114300" distR="114300" simplePos="0" relativeHeight="252105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7" name="文本框 2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5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tcGQ2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HIzfUOJZgpvfvr+&#10;7fTj1+nnV9JpQVJjfQbfRwvv0L41LUYnkhf1HsrYe1s6Fb/oisAOio8XikUbCI9Bs8lslsLEYRsu&#10;wEmu4db58E4YRaKQU4c37Khlh40PvevgErNps66lhJ5lUpMmp9Ob1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YtcGQ2AgAAZwQAAA4AAAAAAAAAAQAgAAAAHwEAAGRycy9lMm9Eb2MueG1s&#10;UEsFBgAAAAAGAAYAWQEAAMc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Times New Roman"/>
        <w:kern w:val="2"/>
        <w:sz w:val="24"/>
        <w:szCs w:val="24"/>
        <w:lang w:val="en-US" w:eastAsia="zh-CN" w:bidi="ar-SA"/>
      </w:rPr>
      <mc:AlternateContent>
        <mc:Choice Requires="wps">
          <w:drawing>
            <wp:anchor distT="0" distB="0" distL="114300" distR="114300" simplePos="0" relativeHeight="252096512"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2351" name="文本框 2351"/>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352" name="图片 2352"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图片 2352"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ascii="宋体" w:eastAsia="宋体"/>
                              <w:lang w:val="en-US" w:eastAsia="zh-CN"/>
                            </w:rPr>
                            <w:t xml:space="preserve"> </w:t>
                          </w:r>
                          <w:r>
                            <w:rPr>
                              <w:rFonts w:hint="eastAsia" w:ascii="宋体" w:eastAsia="宋体"/>
                              <w:b/>
                              <w:bCs/>
                              <w:sz w:val="18"/>
                              <w:szCs w:val="18"/>
                              <w:lang w:val="en-US" w:eastAsia="zh-CN"/>
                            </w:rPr>
                            <w:t>7 地理与国情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2096512;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LCQzHWAAAA&#10;CwEAAA8AAAAAAAAAAQAgAAAAIgAAAGRycy9kb3ducmV2LnhtbFBLAQIUABQAAAAIAIdO4kDzogyY&#10;WAIAAKMEAAAOAAAAAAAAAAEAIAAAACU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352" name="图片 2352"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图片 2352"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ascii="宋体" w:eastAsia="宋体"/>
                        <w:lang w:val="en-US" w:eastAsia="zh-CN"/>
                      </w:rPr>
                      <w:t xml:space="preserve"> </w:t>
                    </w:r>
                    <w:r>
                      <w:rPr>
                        <w:rFonts w:hint="eastAsia" w:ascii="宋体" w:eastAsia="宋体"/>
                        <w:b/>
                        <w:bCs/>
                        <w:sz w:val="18"/>
                        <w:szCs w:val="18"/>
                        <w:lang w:val="en-US" w:eastAsia="zh-CN"/>
                      </w:rPr>
                      <w:t>7 地理与国情</w:t>
                    </w:r>
                  </w:p>
                </w:txbxContent>
              </v:textbox>
            </v:shape>
          </w:pict>
        </mc:Fallback>
      </mc:AlternateContent>
    </w:r>
    <w:r>
      <w:rPr>
        <w:rFonts w:hint="eastAsia" w:ascii="宋体" w:hAnsi="宋体" w:eastAsia="宋体" w:cs="Times New Roman"/>
        <w:kern w:val="2"/>
        <w:sz w:val="24"/>
        <w:szCs w:val="24"/>
        <w:lang w:val="en-US" w:eastAsia="zh-CN" w:bidi="ar-SA"/>
      </w:rPr>
      <w:tab/>
    </w:r>
    <w:r>
      <w:rPr>
        <w:rFonts w:hint="eastAsia" w:ascii="宋体" w:hAnsi="宋体" w:eastAsia="宋体" w:cs="Times New Roman"/>
        <w:kern w:val="2"/>
        <w:sz w:val="18"/>
        <w:szCs w:val="24"/>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2098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4" name="文本框 2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8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5MYo3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OZ1cXb+lRDOFNz/+&#10;+H78+XT89Y10WpDUWJ/B99HCO7TvTIvRieRFvYcy9t6WTsUvuiKwg+LDmWLRBsJj0HQynaYwcdiG&#10;C3CSS7h1PrwXRpEo5NThDTtq2X7tQ+86uMRs2qxqKaFnmdSkyenN1XX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GeTGKNwIAAGcEAAAOAAAAAAAAAAEAIAAAAB8BAABkcnMvZTJvRG9jLnht&#10;bFBLBQYAAAAABgAGAFkBAADI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24"/>
      </w:rPr>
      <mc:AlternateContent>
        <mc:Choice Requires="wps">
          <w:drawing>
            <wp:anchor distT="0" distB="0" distL="114300" distR="114300" simplePos="0" relativeHeight="252003328" behindDoc="0" locked="0" layoutInCell="1" allowOverlap="1">
              <wp:simplePos x="0" y="0"/>
              <wp:positionH relativeFrom="column">
                <wp:posOffset>-573405</wp:posOffset>
              </wp:positionH>
              <wp:positionV relativeFrom="paragraph">
                <wp:posOffset>-417195</wp:posOffset>
              </wp:positionV>
              <wp:extent cx="7267575" cy="1000125"/>
              <wp:effectExtent l="0" t="0" r="9525" b="9525"/>
              <wp:wrapNone/>
              <wp:docPr id="223" name="文本框 223"/>
              <wp:cNvGraphicFramePr/>
              <a:graphic xmlns:a="http://schemas.openxmlformats.org/drawingml/2006/main">
                <a:graphicData uri="http://schemas.microsoft.com/office/word/2010/wordprocessingShape">
                  <wps:wsp>
                    <wps:cNvSpPr txBox="1"/>
                    <wps:spPr>
                      <a:xfrm>
                        <a:off x="218440" y="9467215"/>
                        <a:ext cx="7267575" cy="1000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5pt;margin-top:-32.85pt;height:78.75pt;width:572.25pt;z-index:252003328;mso-width-relative:page;mso-height-relative:page;" fillcolor="#FFFFFF [3201]" filled="t" stroked="f" coordsize="21600,21600" o:gfxdata="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pqZvNcAAAALAQAADwAAAAAAAAABACAAAAAiAAAAZHJzL2Rvd25yZXYueG1sUEsBAhQAFAAAAAgA&#10;h07iQMv4+q5fAgAAnwQAAA4AAAAAAAAAAQAgAAAAJgEAAGRycy9lMm9Eb2MueG1sUEsFBgAAAAAG&#10;AAYAWQEAAPcFA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2001280"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238" name="文本框 238"/>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41" name="图片 241"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1</w:t>
                          </w:r>
                          <w:r>
                            <w:rPr>
                              <w:rFonts w:hint="eastAsia"/>
                              <w:b/>
                              <w:bCs/>
                              <w:sz w:val="15"/>
                              <w:szCs w:val="15"/>
                              <w:lang w:val="en-US" w:eastAsia="zh-CN"/>
                            </w:rPr>
                            <w:t>政治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2001280;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sJDMdYAAAALAQAADwAA&#10;AAAAAAABACAAAAAiAAAAZHJzL2Rvd25yZXYueG1sUEsBAhQAFAAAAAgAh07iQOOmSx5RAgAAkwQA&#10;AA4AAAAAAAAAAQAgAAAAJQEAAGRycy9lMm9Eb2MueG1sUEsFBgAAAAAGAAYAWQEAAOg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41" name="图片 241"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1</w:t>
                    </w:r>
                    <w:r>
                      <w:rPr>
                        <w:rFonts w:hint="eastAsia"/>
                        <w:b/>
                        <w:bCs/>
                        <w:sz w:val="15"/>
                        <w:szCs w:val="15"/>
                        <w:lang w:val="en-US" w:eastAsia="zh-CN"/>
                      </w:rPr>
                      <w:t>政治</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24"/>
      </w:rPr>
      <mc:AlternateContent>
        <mc:Choice Requires="wps">
          <w:drawing>
            <wp:anchor distT="0" distB="0" distL="114300" distR="114300" simplePos="0" relativeHeight="252099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7" name="文本框 2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9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IoTM3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OZ1cXb+lRDOFNz/+&#10;+H78+XT89Y10WpDUWJ/B99HCO7TvTIvRieRFvYcy9t6WTsUvuiKwg+LDmWLRBsJj0HQynaYwcdiG&#10;C3CSS7h1PrwXRpEo5NThDTtq2X7tQ+86uMRs2qxqKaFnmdSkyenN1XX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CKEzNwIAAGcEAAAOAAAAAAAAAAEAIAAAAB8BAABkcnMvZTJvRG9jLnht&#10;bFBLBQYAAAAABgAGAFkBAADI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441" name="文本框 441"/>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442" name="图片 442"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1</w:t>
                          </w:r>
                          <w:r>
                            <w:rPr>
                              <w:rFonts w:hint="eastAsia"/>
                              <w:b/>
                              <w:bCs/>
                              <w:sz w:val="15"/>
                              <w:szCs w:val="15"/>
                              <w:lang w:val="en-US" w:eastAsia="zh-CN"/>
                            </w:rPr>
                            <w:t>政治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1673600;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sJDMdYAAAALAQAADwAA&#10;AAAAAAABACAAAAAiAAAAZHJzL2Rvd25yZXYueG1sUEsBAhQAFAAAAAgAh07iQJnvy/NRAgAAkwQA&#10;AA4AAAAAAAAAAQAgAAAAJQEAAGRycy9lMm9Eb2MueG1sUEsFBgAAAAAGAAYAWQEAAOg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442" name="图片 442"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1</w:t>
                    </w:r>
                    <w:r>
                      <w:rPr>
                        <w:rFonts w:hint="eastAsia"/>
                        <w:b/>
                        <w:bCs/>
                        <w:sz w:val="15"/>
                        <w:szCs w:val="15"/>
                        <w:lang w:val="en-US" w:eastAsia="zh-CN"/>
                      </w:rPr>
                      <w:t>政治</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rPr>
    </w:pPr>
    <w:r>
      <w:rPr>
        <w:sz w:val="18"/>
      </w:rPr>
      <mc:AlternateContent>
        <mc:Choice Requires="wps">
          <w:drawing>
            <wp:anchor distT="0" distB="0" distL="114300" distR="114300" simplePos="0" relativeHeight="252100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8" name="文本框 2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0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24wE1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bbjA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lang w:val="en-US" w:eastAsia="zh-CN"/>
      </w:rPr>
      <w:t xml:space="preserve">                                      </w:t>
    </w:r>
    <w:r>
      <w:rPr>
        <w:sz w:val="24"/>
      </w:rPr>
      <mc:AlternateContent>
        <mc:Choice Requires="wps">
          <w:drawing>
            <wp:anchor distT="0" distB="0" distL="114300" distR="114300" simplePos="0" relativeHeight="251748352"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752" name="文本框 752"/>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753" name="图片 753"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2</w:t>
                          </w:r>
                          <w:r>
                            <w:rPr>
                              <w:rFonts w:hint="eastAsia"/>
                              <w:b/>
                              <w:bCs/>
                              <w:sz w:val="15"/>
                              <w:szCs w:val="15"/>
                              <w:lang w:val="en-US" w:eastAsia="zh-CN"/>
                            </w:rPr>
                            <w:t>法律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1748352;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LCQzHWAAAACwEAAA8A&#10;AAAAAAAAAQAgAAAAIgAAAGRycy9kb3ducmV2LnhtbFBLAQIUABQAAAAIAIdO4kB7JS3kUgIAAJME&#10;AAAOAAAAAAAAAAEAIAAAACU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753" name="图片 753"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2</w:t>
                    </w:r>
                    <w:r>
                      <w:rPr>
                        <w:rFonts w:hint="eastAsia"/>
                        <w:b/>
                        <w:bCs/>
                        <w:sz w:val="15"/>
                        <w:szCs w:val="15"/>
                        <w:lang w:val="en-US" w:eastAsia="zh-CN"/>
                      </w:rPr>
                      <w:t>法律</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rPr>
    </w:pPr>
    <w:r>
      <w:rPr>
        <w:sz w:val="18"/>
      </w:rPr>
      <mc:AlternateContent>
        <mc:Choice Requires="wps">
          <w:drawing>
            <wp:anchor distT="0" distB="0" distL="114300" distR="114300" simplePos="0" relativeHeight="252101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9" name="文本框 2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1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bvN83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OZ1cXb+lRDOFNz/+&#10;+H78+XT89Y10WpDUWJ/B99HCO7TvTIvRieRFvYcy9t6WTsUvuiKwg+LDmWLRBsJj0HQynaYwcdiG&#10;C3CSS7h1PrwXRpEo5NThDTtq2X7tQ+86uMRs2qxqKaFnmdSkyenN1XX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Gm7zfNwIAAGcEAAAOAAAAAAAAAAEAIAAAAB8BAABkcnMvZTJvRG9jLnht&#10;bFBLBQYAAAAABgAGAFkBAADI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130</w:t>
                    </w:r>
                    <w:r>
                      <w:fldChar w:fldCharType="end"/>
                    </w:r>
                  </w:p>
                </w:txbxContent>
              </v:textbox>
            </v:shape>
          </w:pict>
        </mc:Fallback>
      </mc:AlternateContent>
    </w:r>
    <w:r>
      <w:rPr>
        <w:rFonts w:hint="eastAsia"/>
        <w:lang w:val="en-US" w:eastAsia="zh-CN"/>
      </w:rPr>
      <w:t xml:space="preserve">                             </w:t>
    </w:r>
    <w:r>
      <w:rPr>
        <w:sz w:val="24"/>
      </w:rPr>
      <mc:AlternateContent>
        <mc:Choice Requires="wps">
          <w:drawing>
            <wp:anchor distT="0" distB="0" distL="114300" distR="114300" simplePos="0" relativeHeight="251875328"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1135" name="文本框 1135"/>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1136" name="图片 1136"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3</w:t>
                          </w:r>
                          <w:r>
                            <w:rPr>
                              <w:rFonts w:hint="eastAsia"/>
                              <w:b/>
                              <w:bCs/>
                              <w:sz w:val="15"/>
                              <w:szCs w:val="15"/>
                              <w:lang w:val="en-US" w:eastAsia="zh-CN"/>
                            </w:rPr>
                            <w:t>经济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1875328;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LCQzHWAAAACwEAAA8A&#10;AAAAAAAAAQAgAAAAIgAAAGRycy9kb3ducmV2LnhtbFBLAQIUABQAAAAIAIdO4kCgPkkCUgIAAJUE&#10;AAAOAAAAAAAAAAEAIAAAACU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1136" name="图片 1136"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3</w:t>
                    </w:r>
                    <w:r>
                      <w:rPr>
                        <w:rFonts w:hint="eastAsia"/>
                        <w:b/>
                        <w:bCs/>
                        <w:sz w:val="15"/>
                        <w:szCs w:val="15"/>
                        <w:lang w:val="en-US" w:eastAsia="zh-CN"/>
                      </w:rPr>
                      <w:t>经济</w:t>
                    </w:r>
                  </w:p>
                </w:txbxContent>
              </v:textbox>
            </v:shape>
          </w:pict>
        </mc:Fallback>
      </mc:AlternateContent>
    </w:r>
    <w:r>
      <w:rPr>
        <w:rFonts w:hint="eastAsia"/>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24"/>
      </w:rPr>
      <mc:AlternateContent>
        <mc:Choice Requires="wps">
          <w:drawing>
            <wp:anchor distT="0" distB="0" distL="114300" distR="114300" simplePos="0" relativeHeight="252102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0" name="文本框 2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2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kfhI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OR+E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192</w:t>
                    </w:r>
                    <w:r>
                      <w:fldChar w:fldCharType="end"/>
                    </w:r>
                  </w:p>
                </w:txbxContent>
              </v:textbox>
            </v:shape>
          </w:pict>
        </mc:Fallback>
      </mc:AlternateContent>
    </w:r>
    <w:r>
      <w:rPr>
        <w:sz w:val="24"/>
      </w:rPr>
      <mc:AlternateContent>
        <mc:Choice Requires="wps">
          <w:drawing>
            <wp:anchor distT="0" distB="0" distL="114300" distR="114300" simplePos="0" relativeHeight="251986944"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1374" name="文本框 1374"/>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1375" name="图片 1375"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1375"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4</w:t>
                          </w:r>
                          <w:r>
                            <w:rPr>
                              <w:rFonts w:hint="eastAsia"/>
                              <w:b/>
                              <w:bCs/>
                              <w:sz w:val="15"/>
                              <w:szCs w:val="15"/>
                              <w:lang w:val="en-US" w:eastAsia="zh-CN"/>
                            </w:rPr>
                            <w:t>文史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1986944;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LCQzHWAAAACwEAAA8A&#10;AAAAAAAAAQAgAAAAIgAAAGRycy9kb3ducmV2LnhtbFBLAQIUABQAAAAIAIdO4kBo1rLbUgIAAJUE&#10;AAAOAAAAAAAAAAEAIAAAACU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1375" name="图片 1375"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1375"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4</w:t>
                    </w:r>
                    <w:r>
                      <w:rPr>
                        <w:rFonts w:hint="eastAsia"/>
                        <w:b/>
                        <w:bCs/>
                        <w:sz w:val="15"/>
                        <w:szCs w:val="15"/>
                        <w:lang w:val="en-US" w:eastAsia="zh-CN"/>
                      </w:rPr>
                      <w:t>文史</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rPr>
    </w:pPr>
    <w:r>
      <w:rPr>
        <w:sz w:val="18"/>
      </w:rPr>
      <mc:AlternateContent>
        <mc:Choice Requires="wps">
          <w:drawing>
            <wp:anchor distT="0" distB="0" distL="114300" distR="114300" simplePos="0" relativeHeight="252103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5" name="文本框 2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3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xvwM2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FxvwM2AgAAZwQAAA4AAAAAAAAAAQAgAAAAHwEAAGRycy9lMm9Eb2MueG1s&#10;UEsFBgAAAAAGAAYAWQEAAMc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 xml:space="preserve">                                      </w:t>
    </w:r>
    <w:r>
      <w:rPr>
        <w:sz w:val="24"/>
      </w:rPr>
      <mc:AlternateContent>
        <mc:Choice Requires="wps">
          <w:drawing>
            <wp:anchor distT="0" distB="0" distL="114300" distR="114300" simplePos="0" relativeHeight="252095488" behindDoc="0" locked="0" layoutInCell="1" allowOverlap="1">
              <wp:simplePos x="0" y="0"/>
              <wp:positionH relativeFrom="column">
                <wp:posOffset>5187315</wp:posOffset>
              </wp:positionH>
              <wp:positionV relativeFrom="paragraph">
                <wp:posOffset>-134620</wp:posOffset>
              </wp:positionV>
              <wp:extent cx="1372870" cy="494665"/>
              <wp:effectExtent l="0" t="0" r="17780" b="635"/>
              <wp:wrapNone/>
              <wp:docPr id="2271" name="文本框 2271"/>
              <wp:cNvGraphicFramePr/>
              <a:graphic xmlns:a="http://schemas.openxmlformats.org/drawingml/2006/main">
                <a:graphicData uri="http://schemas.microsoft.com/office/word/2010/wordprocessingShape">
                  <wps:wsp>
                    <wps:cNvSpPr txBox="1"/>
                    <wps:spPr>
                      <a:xfrm>
                        <a:off x="0" y="0"/>
                        <a:ext cx="1372870"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272" name="图片 2272"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图片 2272"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5 管理与公文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5pt;margin-top:-10.6pt;height:38.95pt;width:108.1pt;z-index:252095488;mso-width-relative:page;mso-height-relative:page;" fillcolor="#FFFFFF [3201]" filled="t" stroked="f" coordsize="21600,21600" o:gfxdata="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LCQzHWAAAACwEAAA8A&#10;AAAAAAAAAQAgAAAAIgAAAGRycy9kb3ducmV2LnhtbFBLAQIUABQAAAAIAIdO4kDrKL+GUgIAAJUE&#10;AAAOAAAAAAAAAAEAIAAAACU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eastAsia="楷体"/>
                        <w:lang w:val="en-US" w:eastAsia="zh-CN"/>
                      </w:rPr>
                    </w:pPr>
                    <w:r>
                      <w:rPr>
                        <w:rFonts w:hint="eastAsia" w:eastAsia="楷体"/>
                        <w:lang w:eastAsia="zh-CN"/>
                      </w:rPr>
                      <w:drawing>
                        <wp:inline distT="0" distB="0" distL="114300" distR="114300">
                          <wp:extent cx="425450" cy="318770"/>
                          <wp:effectExtent l="0" t="0" r="0" b="4445"/>
                          <wp:docPr id="2272" name="图片 2272" descr="小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图片 2272" descr="小鹰图"/>
                                  <pic:cNvPicPr>
                                    <a:picLocks noChangeAspect="1"/>
                                  </pic:cNvPicPr>
                                </pic:nvPicPr>
                                <pic:blipFill>
                                  <a:blip r:embed="rId1"/>
                                  <a:stretch>
                                    <a:fillRect/>
                                  </a:stretch>
                                </pic:blipFill>
                                <pic:spPr>
                                  <a:xfrm>
                                    <a:off x="0" y="0"/>
                                    <a:ext cx="425450" cy="318770"/>
                                  </a:xfrm>
                                  <a:prstGeom prst="rect">
                                    <a:avLst/>
                                  </a:prstGeom>
                                </pic:spPr>
                              </pic:pic>
                            </a:graphicData>
                          </a:graphic>
                        </wp:inline>
                      </w:drawing>
                    </w:r>
                    <w:r>
                      <w:rPr>
                        <w:rFonts w:hint="eastAsia"/>
                        <w:lang w:val="en-US" w:eastAsia="zh-CN"/>
                      </w:rPr>
                      <w:t xml:space="preserve"> </w:t>
                    </w:r>
                    <w:r>
                      <w:rPr>
                        <w:rFonts w:hint="eastAsia"/>
                        <w:b/>
                        <w:bCs/>
                        <w:sz w:val="18"/>
                        <w:szCs w:val="18"/>
                        <w:lang w:val="en-US" w:eastAsia="zh-CN"/>
                      </w:rPr>
                      <w:t>5 管理与公文</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1"/>
        <w:left w:val="none" w:color="auto" w:sz="0" w:space="4"/>
        <w:bottom w:val="single" w:color="auto" w:sz="4"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1"/>
        <w:left w:val="none" w:color="auto" w:sz="0" w:space="4"/>
        <w:bottom w:val="single" w:color="auto" w:sz="4"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1"/>
        <w:left w:val="none" w:color="auto" w:sz="0" w:space="4"/>
        <w:bottom w:val="single" w:color="auto" w:sz="4"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rFonts w:hint="eastAsia" w:ascii="宋体" w:hAnsi="宋体" w:eastAsia="宋体" w:cs="宋体"/>
        <w:color w:val="C00000"/>
        <w:kern w:val="2"/>
        <w:sz w:val="18"/>
        <w:szCs w:val="21"/>
        <w:u w:val="none"/>
        <w:lang w:val="en-US" w:eastAsia="zh-CN" w:bidi="ar-SA"/>
      </w:rPr>
      <w:drawing>
        <wp:inline distT="0" distB="0" distL="114300" distR="114300">
          <wp:extent cx="1532255" cy="373380"/>
          <wp:effectExtent l="0" t="0" r="10795" b="7620"/>
          <wp:docPr id="447" name="图片 34"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4"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ascii="宋体" w:hAnsi="宋体" w:eastAsia="宋体" w:cs="宋体"/>
        <w:color w:val="C00000"/>
        <w:kern w:val="2"/>
        <w:sz w:val="18"/>
        <w:szCs w:val="21"/>
        <w:u w:val="none"/>
        <w:lang w:val="en-US" w:eastAsia="zh-CN" w:bidi="ar-SA"/>
      </w:rPr>
      <w:t xml:space="preserve">                                              </w:t>
    </w:r>
    <w:r>
      <w:rPr>
        <w:rFonts w:hint="eastAsia" w:ascii="宋体" w:hAnsi="宋体" w:eastAsia="宋体" w:cs="宋体"/>
        <w:b/>
        <w:bCs/>
        <w:color w:val="FF0000"/>
        <w:kern w:val="2"/>
        <w:sz w:val="21"/>
        <w:szCs w:val="21"/>
        <w:u w:val="none"/>
        <w:lang w:val="en-US" w:eastAsia="zh-CN" w:bidi="ar-SA"/>
      </w:rPr>
      <w:t>让学习更快乐</w:t>
    </w:r>
    <w:r>
      <w:rPr>
        <w:rFonts w:hint="eastAsia" w:cs="宋体"/>
        <w:b/>
        <w:bCs/>
        <w:color w:val="FF0000"/>
        <w:kern w:val="2"/>
        <w:sz w:val="21"/>
        <w:szCs w:val="21"/>
        <w:u w:val="none"/>
        <w:lang w:val="en-US" w:eastAsia="zh-CN" w:bidi="ar-SA"/>
      </w:rPr>
      <w:tab/>
    </w:r>
    <w:r>
      <w:rPr>
        <w:rFonts w:hint="eastAsia" w:ascii="宋体" w:hAnsi="宋体" w:eastAsia="宋体" w:cs="宋体"/>
        <w:b/>
        <w:bCs/>
        <w:color w:val="FF0000"/>
        <w:kern w:val="2"/>
        <w:sz w:val="21"/>
        <w:szCs w:val="21"/>
        <w:u w:val="none"/>
        <w:lang w:val="en-US" w:eastAsia="zh-CN" w:bidi="ar-SA"/>
      </w:rPr>
      <w:t>让考试更简单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pPr>
    <w:r>
      <w:rPr>
        <w:rFonts w:hint="eastAsia" w:eastAsia="宋体"/>
        <w:color w:val="C00000"/>
        <w:u w:val="none"/>
        <w:lang w:eastAsia="zh-CN"/>
      </w:rPr>
      <w:drawing>
        <wp:inline distT="0" distB="0" distL="114300" distR="114300">
          <wp:extent cx="1532255" cy="373380"/>
          <wp:effectExtent l="0" t="0" r="10795" b="7620"/>
          <wp:docPr id="750" name="图片 750"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1"/>
        <w:left w:val="none" w:color="auto" w:sz="0" w:space="4"/>
        <w:bottom w:val="single" w:color="auto" w:sz="4"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rFonts w:hint="eastAsia" w:ascii="宋体" w:hAnsi="宋体" w:eastAsia="宋体" w:cs="宋体"/>
        <w:color w:val="C00000"/>
        <w:kern w:val="2"/>
        <w:sz w:val="18"/>
        <w:szCs w:val="21"/>
        <w:u w:val="none"/>
        <w:lang w:val="en-US" w:eastAsia="zh-CN" w:bidi="ar-SA"/>
      </w:rPr>
      <w:drawing>
        <wp:inline distT="0" distB="0" distL="114300" distR="114300">
          <wp:extent cx="1532255" cy="373380"/>
          <wp:effectExtent l="0" t="0" r="10795" b="7620"/>
          <wp:docPr id="1133" name="图片 34"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34"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ascii="宋体" w:hAnsi="宋体" w:eastAsia="宋体" w:cs="宋体"/>
        <w:color w:val="C00000"/>
        <w:kern w:val="2"/>
        <w:sz w:val="18"/>
        <w:szCs w:val="21"/>
        <w:u w:val="none"/>
        <w:lang w:val="en-US" w:eastAsia="zh-CN" w:bidi="ar-SA"/>
      </w:rPr>
      <w:t xml:space="preserve">                                              </w:t>
    </w:r>
    <w:r>
      <w:rPr>
        <w:rFonts w:hint="eastAsia" w:ascii="宋体" w:hAnsi="宋体" w:eastAsia="宋体" w:cs="宋体"/>
        <w:b/>
        <w:bCs/>
        <w:color w:val="FF0000"/>
        <w:kern w:val="2"/>
        <w:sz w:val="21"/>
        <w:szCs w:val="21"/>
        <w:u w:val="none"/>
        <w:lang w:val="en-US" w:eastAsia="zh-CN" w:bidi="ar-SA"/>
      </w:rPr>
      <w:t>让学习更快乐  让考试更简单</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1373" name="图片 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w:t>
    </w:r>
    <w:r>
      <w:rPr>
        <w:rFonts w:hint="eastAsia" w:ascii="宋体" w:hAnsi="宋体" w:eastAsia="宋体" w:cs="宋体"/>
        <w:b/>
        <w:bCs/>
        <w:color w:val="FF0000"/>
        <w:sz w:val="21"/>
        <w:szCs w:val="21"/>
        <w:u w:val="none"/>
        <w:lang w:val="en-US" w:eastAsia="zh-CN"/>
      </w:rPr>
      <w:t xml:space="preserve">  </w:t>
    </w:r>
    <w:r>
      <w:rPr>
        <w:rFonts w:hint="eastAsia" w:ascii="宋体" w:hAnsi="宋体" w:eastAsia="宋体" w:cs="宋体"/>
        <w:b/>
        <w:bCs/>
        <w:color w:val="FF0000"/>
        <w:sz w:val="21"/>
        <w:szCs w:val="21"/>
        <w:u w:val="none"/>
        <w:lang w:eastAsia="zh-CN"/>
      </w:rPr>
      <w:t>让考试更简单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2209" name="图片 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图片 1"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w:t>
    </w:r>
    <w:r>
      <w:rPr>
        <w:rFonts w:hint="eastAsia" w:ascii="宋体" w:hAnsi="宋体" w:eastAsia="宋体" w:cs="宋体"/>
        <w:b/>
        <w:bCs/>
        <w:color w:val="FF0000"/>
        <w:sz w:val="21"/>
        <w:szCs w:val="21"/>
        <w:u w:val="none"/>
        <w:lang w:val="en-US" w:eastAsia="zh-CN"/>
      </w:rPr>
      <w:t xml:space="preserve">  </w:t>
    </w:r>
    <w:r>
      <w:rPr>
        <w:rFonts w:hint="eastAsia" w:ascii="宋体" w:hAnsi="宋体" w:eastAsia="宋体" w:cs="宋体"/>
        <w:b/>
        <w:bCs/>
        <w:color w:val="FF0000"/>
        <w:sz w:val="21"/>
        <w:szCs w:val="21"/>
        <w:u w:val="none"/>
        <w:lang w:eastAsia="zh-CN"/>
      </w:rPr>
      <w:t>让考试更简单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2301" name="图片 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 name="图片 1"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w:t>
    </w:r>
    <w:r>
      <w:rPr>
        <w:rFonts w:hint="eastAsia" w:ascii="宋体" w:hAnsi="宋体" w:eastAsia="宋体" w:cs="宋体"/>
        <w:b/>
        <w:bCs/>
        <w:color w:val="FF0000"/>
        <w:sz w:val="21"/>
        <w:szCs w:val="21"/>
        <w:u w:val="none"/>
        <w:lang w:val="en-US" w:eastAsia="zh-CN"/>
      </w:rPr>
      <w:t xml:space="preserve">  </w:t>
    </w:r>
    <w:r>
      <w:rPr>
        <w:rFonts w:hint="eastAsia" w:ascii="宋体" w:hAnsi="宋体" w:eastAsia="宋体" w:cs="宋体"/>
        <w:b/>
        <w:bCs/>
        <w:color w:val="FF0000"/>
        <w:sz w:val="21"/>
        <w:szCs w:val="21"/>
        <w:u w:val="none"/>
        <w:lang w:eastAsia="zh-CN"/>
      </w:rPr>
      <w:t>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3M2FkM2ViM2QxYjUxZTY1MzliYmI3MDk1NjQwNjMifQ=="/>
  </w:docVars>
  <w:rsids>
    <w:rsidRoot w:val="00000000"/>
    <w:rsid w:val="00640CD2"/>
    <w:rsid w:val="00D04F81"/>
    <w:rsid w:val="01227D26"/>
    <w:rsid w:val="01AF2237"/>
    <w:rsid w:val="01ED7E75"/>
    <w:rsid w:val="02647ECA"/>
    <w:rsid w:val="02704AC1"/>
    <w:rsid w:val="04117BDE"/>
    <w:rsid w:val="044F0706"/>
    <w:rsid w:val="04937E91"/>
    <w:rsid w:val="04D4025D"/>
    <w:rsid w:val="05051914"/>
    <w:rsid w:val="052E5071"/>
    <w:rsid w:val="0575419C"/>
    <w:rsid w:val="05A15915"/>
    <w:rsid w:val="05CF7D50"/>
    <w:rsid w:val="05F277EC"/>
    <w:rsid w:val="06E8731C"/>
    <w:rsid w:val="070F105A"/>
    <w:rsid w:val="073E6F3C"/>
    <w:rsid w:val="079E3E7E"/>
    <w:rsid w:val="07CF228A"/>
    <w:rsid w:val="07D91D1C"/>
    <w:rsid w:val="07F817E1"/>
    <w:rsid w:val="085A435C"/>
    <w:rsid w:val="08993CF8"/>
    <w:rsid w:val="08B651F8"/>
    <w:rsid w:val="08CA47FF"/>
    <w:rsid w:val="0A1E12A6"/>
    <w:rsid w:val="0A3E690F"/>
    <w:rsid w:val="0A426D43"/>
    <w:rsid w:val="0A4E393A"/>
    <w:rsid w:val="0A6C35F4"/>
    <w:rsid w:val="0A941E7B"/>
    <w:rsid w:val="0AA62B26"/>
    <w:rsid w:val="0ACB4F8A"/>
    <w:rsid w:val="0AD33E3F"/>
    <w:rsid w:val="0ADC477F"/>
    <w:rsid w:val="0BA80E28"/>
    <w:rsid w:val="0BCB2A5E"/>
    <w:rsid w:val="0BD9318C"/>
    <w:rsid w:val="0C2A0BF5"/>
    <w:rsid w:val="0CA912FB"/>
    <w:rsid w:val="0CBE1BE2"/>
    <w:rsid w:val="0CD945C3"/>
    <w:rsid w:val="0CDB2626"/>
    <w:rsid w:val="0D4E75B4"/>
    <w:rsid w:val="0DA815B3"/>
    <w:rsid w:val="0DC21F49"/>
    <w:rsid w:val="0E3C1CFB"/>
    <w:rsid w:val="0E6B438E"/>
    <w:rsid w:val="0E910299"/>
    <w:rsid w:val="0E95274B"/>
    <w:rsid w:val="0EF56A7A"/>
    <w:rsid w:val="0F87344A"/>
    <w:rsid w:val="10E87F18"/>
    <w:rsid w:val="12135469"/>
    <w:rsid w:val="1222745A"/>
    <w:rsid w:val="124D44D7"/>
    <w:rsid w:val="126F3E51"/>
    <w:rsid w:val="12A90552"/>
    <w:rsid w:val="12C81DAF"/>
    <w:rsid w:val="130D1EB8"/>
    <w:rsid w:val="13BF31B2"/>
    <w:rsid w:val="13D76995"/>
    <w:rsid w:val="142B727A"/>
    <w:rsid w:val="144D6A10"/>
    <w:rsid w:val="147E306D"/>
    <w:rsid w:val="154D2A40"/>
    <w:rsid w:val="15744D7F"/>
    <w:rsid w:val="16C15493"/>
    <w:rsid w:val="17604CAC"/>
    <w:rsid w:val="176E561B"/>
    <w:rsid w:val="179606CE"/>
    <w:rsid w:val="17C57205"/>
    <w:rsid w:val="18095344"/>
    <w:rsid w:val="189C7F66"/>
    <w:rsid w:val="18CE3E98"/>
    <w:rsid w:val="190653E0"/>
    <w:rsid w:val="19B258BE"/>
    <w:rsid w:val="19B9268B"/>
    <w:rsid w:val="19D41982"/>
    <w:rsid w:val="19FF5129"/>
    <w:rsid w:val="1A116732"/>
    <w:rsid w:val="1A271BF7"/>
    <w:rsid w:val="1AEC6857"/>
    <w:rsid w:val="1AEE033B"/>
    <w:rsid w:val="1B023B7C"/>
    <w:rsid w:val="1B2110EE"/>
    <w:rsid w:val="1BA36EB8"/>
    <w:rsid w:val="1BAA299A"/>
    <w:rsid w:val="1C746B04"/>
    <w:rsid w:val="1C890801"/>
    <w:rsid w:val="1CE75528"/>
    <w:rsid w:val="1D65301C"/>
    <w:rsid w:val="1DEC1347"/>
    <w:rsid w:val="1DF04AA7"/>
    <w:rsid w:val="1E064AFD"/>
    <w:rsid w:val="1E4C7D38"/>
    <w:rsid w:val="1E5F5CA1"/>
    <w:rsid w:val="1F777037"/>
    <w:rsid w:val="1FEA15B7"/>
    <w:rsid w:val="203767C6"/>
    <w:rsid w:val="20523600"/>
    <w:rsid w:val="205A2C47"/>
    <w:rsid w:val="20D51D92"/>
    <w:rsid w:val="21873545"/>
    <w:rsid w:val="21A57AC0"/>
    <w:rsid w:val="21F52495"/>
    <w:rsid w:val="221E648B"/>
    <w:rsid w:val="225673D8"/>
    <w:rsid w:val="22635651"/>
    <w:rsid w:val="22763833"/>
    <w:rsid w:val="22851934"/>
    <w:rsid w:val="22E26EBD"/>
    <w:rsid w:val="22EF23A3"/>
    <w:rsid w:val="23A726D2"/>
    <w:rsid w:val="23E309BF"/>
    <w:rsid w:val="2479417D"/>
    <w:rsid w:val="24B9237A"/>
    <w:rsid w:val="25995853"/>
    <w:rsid w:val="266D6A9E"/>
    <w:rsid w:val="268F2EB8"/>
    <w:rsid w:val="26DE4161"/>
    <w:rsid w:val="26DF652C"/>
    <w:rsid w:val="2759428A"/>
    <w:rsid w:val="27743E5C"/>
    <w:rsid w:val="279576CA"/>
    <w:rsid w:val="279938C3"/>
    <w:rsid w:val="27FE6547"/>
    <w:rsid w:val="280B1F30"/>
    <w:rsid w:val="283261F1"/>
    <w:rsid w:val="289008AE"/>
    <w:rsid w:val="28B9421C"/>
    <w:rsid w:val="28DF17A9"/>
    <w:rsid w:val="296A755C"/>
    <w:rsid w:val="299777EA"/>
    <w:rsid w:val="29C72969"/>
    <w:rsid w:val="2A1275E5"/>
    <w:rsid w:val="2A36189D"/>
    <w:rsid w:val="2AD321A5"/>
    <w:rsid w:val="2AE11B02"/>
    <w:rsid w:val="2B487ADA"/>
    <w:rsid w:val="2B983532"/>
    <w:rsid w:val="2C160672"/>
    <w:rsid w:val="2C484235"/>
    <w:rsid w:val="2C836BD0"/>
    <w:rsid w:val="2D64537A"/>
    <w:rsid w:val="2D9B10B6"/>
    <w:rsid w:val="2DAA4A7C"/>
    <w:rsid w:val="2DFF6B75"/>
    <w:rsid w:val="2E71479D"/>
    <w:rsid w:val="2EF30CD1"/>
    <w:rsid w:val="2F1C56BE"/>
    <w:rsid w:val="2F2C155F"/>
    <w:rsid w:val="2F563C39"/>
    <w:rsid w:val="2F57478F"/>
    <w:rsid w:val="2FC838A8"/>
    <w:rsid w:val="30442F65"/>
    <w:rsid w:val="30A030FE"/>
    <w:rsid w:val="310D15A9"/>
    <w:rsid w:val="31137DFF"/>
    <w:rsid w:val="31260782"/>
    <w:rsid w:val="31322DBE"/>
    <w:rsid w:val="313F372D"/>
    <w:rsid w:val="3181043D"/>
    <w:rsid w:val="31815AF3"/>
    <w:rsid w:val="32001381"/>
    <w:rsid w:val="323730C8"/>
    <w:rsid w:val="32922545"/>
    <w:rsid w:val="32AC3044"/>
    <w:rsid w:val="32C739DA"/>
    <w:rsid w:val="33093FF2"/>
    <w:rsid w:val="332B16FA"/>
    <w:rsid w:val="3353526D"/>
    <w:rsid w:val="33E81E5A"/>
    <w:rsid w:val="342866FA"/>
    <w:rsid w:val="348576A9"/>
    <w:rsid w:val="34FA0097"/>
    <w:rsid w:val="34FF4A63"/>
    <w:rsid w:val="353D15FF"/>
    <w:rsid w:val="36B02E07"/>
    <w:rsid w:val="37921173"/>
    <w:rsid w:val="37A9280B"/>
    <w:rsid w:val="37E573FD"/>
    <w:rsid w:val="37F214F9"/>
    <w:rsid w:val="37F708BD"/>
    <w:rsid w:val="384A30E3"/>
    <w:rsid w:val="386E6CA4"/>
    <w:rsid w:val="397432B9"/>
    <w:rsid w:val="398A4394"/>
    <w:rsid w:val="3A2560A7"/>
    <w:rsid w:val="3A407CD2"/>
    <w:rsid w:val="3A857DB9"/>
    <w:rsid w:val="3A8B419B"/>
    <w:rsid w:val="3B900C03"/>
    <w:rsid w:val="3BA448B8"/>
    <w:rsid w:val="3BAE7806"/>
    <w:rsid w:val="3BE63123"/>
    <w:rsid w:val="3C145EE2"/>
    <w:rsid w:val="3CAB7EC8"/>
    <w:rsid w:val="3CBC6136"/>
    <w:rsid w:val="3D670293"/>
    <w:rsid w:val="3DF8538F"/>
    <w:rsid w:val="3E972802"/>
    <w:rsid w:val="3EBF7C5B"/>
    <w:rsid w:val="3EF86514"/>
    <w:rsid w:val="3F035D9A"/>
    <w:rsid w:val="3FE81550"/>
    <w:rsid w:val="40377115"/>
    <w:rsid w:val="40572841"/>
    <w:rsid w:val="407B453B"/>
    <w:rsid w:val="407E181D"/>
    <w:rsid w:val="41313092"/>
    <w:rsid w:val="415D20AD"/>
    <w:rsid w:val="41801923"/>
    <w:rsid w:val="419034FD"/>
    <w:rsid w:val="41AD5F93"/>
    <w:rsid w:val="41C20B3D"/>
    <w:rsid w:val="41E221A4"/>
    <w:rsid w:val="41E41596"/>
    <w:rsid w:val="424C5CAA"/>
    <w:rsid w:val="42AF682B"/>
    <w:rsid w:val="42BA70B7"/>
    <w:rsid w:val="42C4531B"/>
    <w:rsid w:val="42F56341"/>
    <w:rsid w:val="430D76CD"/>
    <w:rsid w:val="437C611B"/>
    <w:rsid w:val="43CF26EE"/>
    <w:rsid w:val="447A02DD"/>
    <w:rsid w:val="449F1A4E"/>
    <w:rsid w:val="44A41DCD"/>
    <w:rsid w:val="450241CA"/>
    <w:rsid w:val="451F1453"/>
    <w:rsid w:val="4565155C"/>
    <w:rsid w:val="45992FB4"/>
    <w:rsid w:val="45DB537A"/>
    <w:rsid w:val="48986F93"/>
    <w:rsid w:val="48EE1869"/>
    <w:rsid w:val="496318B2"/>
    <w:rsid w:val="49CD2008"/>
    <w:rsid w:val="4A2C2648"/>
    <w:rsid w:val="4A616F89"/>
    <w:rsid w:val="4A8723E4"/>
    <w:rsid w:val="4A8F7F6C"/>
    <w:rsid w:val="4ABC313C"/>
    <w:rsid w:val="4AC76D85"/>
    <w:rsid w:val="4B245A16"/>
    <w:rsid w:val="4B58746D"/>
    <w:rsid w:val="4C3103EA"/>
    <w:rsid w:val="4DE1374A"/>
    <w:rsid w:val="4F000EFC"/>
    <w:rsid w:val="4FA03191"/>
    <w:rsid w:val="50A12196"/>
    <w:rsid w:val="50A8054F"/>
    <w:rsid w:val="51986815"/>
    <w:rsid w:val="51A4080D"/>
    <w:rsid w:val="51C30F97"/>
    <w:rsid w:val="51D27F79"/>
    <w:rsid w:val="520E6CCD"/>
    <w:rsid w:val="522105B9"/>
    <w:rsid w:val="522D7D6F"/>
    <w:rsid w:val="5270377F"/>
    <w:rsid w:val="528D1BB8"/>
    <w:rsid w:val="5345477B"/>
    <w:rsid w:val="535657F7"/>
    <w:rsid w:val="54060DDF"/>
    <w:rsid w:val="54181E8F"/>
    <w:rsid w:val="542F0FB9"/>
    <w:rsid w:val="547E068A"/>
    <w:rsid w:val="548D0188"/>
    <w:rsid w:val="55284354"/>
    <w:rsid w:val="55494F54"/>
    <w:rsid w:val="55653A2B"/>
    <w:rsid w:val="56525ED0"/>
    <w:rsid w:val="56BD3FD0"/>
    <w:rsid w:val="56F1653F"/>
    <w:rsid w:val="572A4229"/>
    <w:rsid w:val="57401C6A"/>
    <w:rsid w:val="575B6C94"/>
    <w:rsid w:val="57D66E92"/>
    <w:rsid w:val="580469B3"/>
    <w:rsid w:val="5829251E"/>
    <w:rsid w:val="583059FA"/>
    <w:rsid w:val="586C4558"/>
    <w:rsid w:val="58BB09DC"/>
    <w:rsid w:val="597E7E54"/>
    <w:rsid w:val="59E200C2"/>
    <w:rsid w:val="5A3D43FE"/>
    <w:rsid w:val="5B6566DA"/>
    <w:rsid w:val="5C774930"/>
    <w:rsid w:val="5CB32C58"/>
    <w:rsid w:val="5CF42083"/>
    <w:rsid w:val="5D1A0A26"/>
    <w:rsid w:val="5D1D34D1"/>
    <w:rsid w:val="5D2C64B1"/>
    <w:rsid w:val="5D7418BF"/>
    <w:rsid w:val="5DBC7D30"/>
    <w:rsid w:val="5DCD7847"/>
    <w:rsid w:val="5E0B245D"/>
    <w:rsid w:val="5E2002BE"/>
    <w:rsid w:val="5E6C52B2"/>
    <w:rsid w:val="5EA54320"/>
    <w:rsid w:val="5EC51228"/>
    <w:rsid w:val="5FE11F95"/>
    <w:rsid w:val="61030D8D"/>
    <w:rsid w:val="613519D5"/>
    <w:rsid w:val="61AB4343"/>
    <w:rsid w:val="61C70857"/>
    <w:rsid w:val="622625A3"/>
    <w:rsid w:val="62BB2364"/>
    <w:rsid w:val="62DD677E"/>
    <w:rsid w:val="62F12229"/>
    <w:rsid w:val="62F87114"/>
    <w:rsid w:val="64385E22"/>
    <w:rsid w:val="64410989"/>
    <w:rsid w:val="644A1BF1"/>
    <w:rsid w:val="646F3406"/>
    <w:rsid w:val="64992B79"/>
    <w:rsid w:val="65684C95"/>
    <w:rsid w:val="65A215B9"/>
    <w:rsid w:val="664408C2"/>
    <w:rsid w:val="67126D30"/>
    <w:rsid w:val="673B33C9"/>
    <w:rsid w:val="67433121"/>
    <w:rsid w:val="67C225DD"/>
    <w:rsid w:val="68182006"/>
    <w:rsid w:val="682D53E8"/>
    <w:rsid w:val="68632E35"/>
    <w:rsid w:val="68787D82"/>
    <w:rsid w:val="68CA50AF"/>
    <w:rsid w:val="68CF4FB6"/>
    <w:rsid w:val="68D04DC4"/>
    <w:rsid w:val="69004F74"/>
    <w:rsid w:val="693764BC"/>
    <w:rsid w:val="699F653B"/>
    <w:rsid w:val="69C23D85"/>
    <w:rsid w:val="6AC91176"/>
    <w:rsid w:val="6B574DF7"/>
    <w:rsid w:val="6B9C5DFB"/>
    <w:rsid w:val="6BB513BF"/>
    <w:rsid w:val="6BCC55E2"/>
    <w:rsid w:val="6BF3126F"/>
    <w:rsid w:val="6BF83CC5"/>
    <w:rsid w:val="6C6C11EE"/>
    <w:rsid w:val="6CD81D64"/>
    <w:rsid w:val="6D0023D2"/>
    <w:rsid w:val="6D277756"/>
    <w:rsid w:val="6D434711"/>
    <w:rsid w:val="6D545394"/>
    <w:rsid w:val="6D5B4E6F"/>
    <w:rsid w:val="6DA61459"/>
    <w:rsid w:val="6E0E1EE1"/>
    <w:rsid w:val="6EBC193D"/>
    <w:rsid w:val="6F1C062E"/>
    <w:rsid w:val="6F4B2FCE"/>
    <w:rsid w:val="6F7974A8"/>
    <w:rsid w:val="6FA42FFA"/>
    <w:rsid w:val="70261C3B"/>
    <w:rsid w:val="70B331F3"/>
    <w:rsid w:val="70DC5E11"/>
    <w:rsid w:val="7118679B"/>
    <w:rsid w:val="71CD3E62"/>
    <w:rsid w:val="723E7D65"/>
    <w:rsid w:val="72C36EA4"/>
    <w:rsid w:val="73697BBA"/>
    <w:rsid w:val="73CB3D9D"/>
    <w:rsid w:val="74367A9C"/>
    <w:rsid w:val="74C379DA"/>
    <w:rsid w:val="74ED0CEA"/>
    <w:rsid w:val="75083B63"/>
    <w:rsid w:val="75327854"/>
    <w:rsid w:val="75590C52"/>
    <w:rsid w:val="757A1C0A"/>
    <w:rsid w:val="75A24B7B"/>
    <w:rsid w:val="75CB690A"/>
    <w:rsid w:val="75DE4E23"/>
    <w:rsid w:val="761C4245"/>
    <w:rsid w:val="76AC36F5"/>
    <w:rsid w:val="774C5A91"/>
    <w:rsid w:val="77DA3748"/>
    <w:rsid w:val="77EB639F"/>
    <w:rsid w:val="77F4039A"/>
    <w:rsid w:val="78174088"/>
    <w:rsid w:val="78487861"/>
    <w:rsid w:val="787F1E3E"/>
    <w:rsid w:val="794221F3"/>
    <w:rsid w:val="794762A8"/>
    <w:rsid w:val="795B1D53"/>
    <w:rsid w:val="79906DD6"/>
    <w:rsid w:val="79D7762B"/>
    <w:rsid w:val="79E575D1"/>
    <w:rsid w:val="7A3B1EA5"/>
    <w:rsid w:val="7A462A03"/>
    <w:rsid w:val="7A5B7BF1"/>
    <w:rsid w:val="7AAA4D40"/>
    <w:rsid w:val="7AC20F2C"/>
    <w:rsid w:val="7B022DCE"/>
    <w:rsid w:val="7B4C1A2E"/>
    <w:rsid w:val="7B634722"/>
    <w:rsid w:val="7B8657AD"/>
    <w:rsid w:val="7B9858A9"/>
    <w:rsid w:val="7BBA58CF"/>
    <w:rsid w:val="7C482A62"/>
    <w:rsid w:val="7C4B3C37"/>
    <w:rsid w:val="7C4E5B9F"/>
    <w:rsid w:val="7CAF663E"/>
    <w:rsid w:val="7CF77FE5"/>
    <w:rsid w:val="7D0D15B6"/>
    <w:rsid w:val="7D6E075E"/>
    <w:rsid w:val="7DAF266D"/>
    <w:rsid w:val="7E3808B5"/>
    <w:rsid w:val="7EAE34AC"/>
    <w:rsid w:val="7ED82CDA"/>
    <w:rsid w:val="7F1B7D10"/>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420"/>
        <w:tab w:val="left" w:pos="2520"/>
        <w:tab w:val="left" w:pos="4620"/>
        <w:tab w:val="left" w:pos="6720"/>
      </w:tabs>
      <w:spacing w:line="288" w:lineRule="auto"/>
      <w:ind w:firstLine="643" w:firstLineChars="200"/>
      <w:jc w:val="both"/>
    </w:pPr>
    <w:rPr>
      <w:rFonts w:ascii="宋体" w:hAnsi="宋体" w:eastAsia="宋体" w:cstheme="minorBidi"/>
      <w:kern w:val="2"/>
      <w:sz w:val="21"/>
      <w:szCs w:val="24"/>
      <w:lang w:val="en-US" w:eastAsia="zh-CN" w:bidi="ar-SA"/>
    </w:rPr>
  </w:style>
  <w:style w:type="paragraph" w:styleId="6">
    <w:name w:val="heading 1"/>
    <w:basedOn w:val="1"/>
    <w:next w:val="1"/>
    <w:qFormat/>
    <w:uiPriority w:val="0"/>
    <w:pPr>
      <w:keepNext/>
      <w:keepLines/>
      <w:pageBreakBefore/>
      <w:spacing w:before="340" w:beforeLines="0" w:beforeAutospacing="0" w:after="330" w:afterLines="0" w:afterAutospacing="0" w:line="288" w:lineRule="auto"/>
      <w:ind w:firstLine="0" w:firstLineChars="0"/>
      <w:jc w:val="center"/>
      <w:outlineLvl w:val="0"/>
    </w:pPr>
    <w:rPr>
      <w:rFonts w:ascii="宋体" w:hAnsi="宋体" w:eastAsia="仿宋"/>
      <w:b/>
      <w:kern w:val="44"/>
      <w:sz w:val="32"/>
    </w:rPr>
  </w:style>
  <w:style w:type="paragraph" w:styleId="7">
    <w:name w:val="heading 2"/>
    <w:basedOn w:val="1"/>
    <w:next w:val="1"/>
    <w:unhideWhenUsed/>
    <w:qFormat/>
    <w:uiPriority w:val="0"/>
    <w:pPr>
      <w:keepNext/>
      <w:keepLines/>
      <w:spacing w:before="100" w:beforeLines="100" w:beforeAutospacing="0" w:after="50" w:afterLines="50" w:afterAutospacing="0" w:line="360" w:lineRule="auto"/>
      <w:ind w:firstLine="643" w:firstLineChars="200"/>
      <w:outlineLvl w:val="1"/>
    </w:pPr>
    <w:rPr>
      <w:rFonts w:ascii="Arial" w:hAnsi="Arial" w:eastAsia="黑体"/>
    </w:rPr>
  </w:style>
  <w:style w:type="paragraph" w:styleId="8">
    <w:name w:val="heading 3"/>
    <w:basedOn w:val="1"/>
    <w:next w:val="1"/>
    <w:unhideWhenUsed/>
    <w:qFormat/>
    <w:uiPriority w:val="0"/>
    <w:pPr>
      <w:keepNext/>
      <w:keepLines/>
      <w:spacing w:before="260" w:beforeLines="0" w:beforeAutospacing="0" w:after="260" w:afterLines="0" w:afterAutospacing="0" w:line="288" w:lineRule="auto"/>
      <w:ind w:firstLine="0" w:firstLineChars="0"/>
      <w:jc w:val="center"/>
      <w:outlineLvl w:val="2"/>
    </w:pPr>
    <w:rPr>
      <w:rFonts w:ascii="宋体" w:hAnsi="宋体" w:eastAsia="楷体"/>
      <w:b/>
      <w:sz w:val="28"/>
    </w:rPr>
  </w:style>
  <w:style w:type="paragraph" w:styleId="3">
    <w:name w:val="heading 4"/>
    <w:basedOn w:val="1"/>
    <w:next w:val="1"/>
    <w:link w:val="20"/>
    <w:unhideWhenUsed/>
    <w:qFormat/>
    <w:uiPriority w:val="0"/>
    <w:pPr>
      <w:keepNext w:val="0"/>
      <w:keepLines w:val="0"/>
      <w:pageBreakBefore w:val="0"/>
      <w:widowControl/>
      <w:spacing w:before="50" w:beforeLines="50" w:beforeAutospacing="0" w:after="30" w:afterLines="30" w:afterAutospacing="0" w:line="240" w:lineRule="auto"/>
      <w:ind w:firstLine="643" w:firstLineChars="200"/>
      <w:jc w:val="left"/>
      <w:outlineLvl w:val="3"/>
    </w:pPr>
    <w:rPr>
      <w:rFonts w:ascii="宋体" w:hAnsi="宋体" w:eastAsia="宋体"/>
      <w:b/>
      <w:color w:val="000000" w:themeColor="text1"/>
      <w14:textFill>
        <w14:solidFill>
          <w14:schemeClr w14:val="tx1"/>
        </w14:solidFill>
      </w14:textFill>
    </w:rPr>
  </w:style>
  <w:style w:type="paragraph" w:styleId="9">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10">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11">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rPr>
      <w:rFonts w:ascii="宋体" w:hAnsi="宋体" w:eastAsia="宋体"/>
      <w:b w:val="0"/>
    </w:rPr>
  </w:style>
  <w:style w:type="paragraph" w:styleId="4">
    <w:name w:val="Body Text First Indent"/>
    <w:basedOn w:val="5"/>
    <w:next w:val="1"/>
    <w:qFormat/>
    <w:uiPriority w:val="0"/>
    <w:pPr>
      <w:tabs>
        <w:tab w:val="left" w:pos="420"/>
        <w:tab w:val="left" w:pos="2520"/>
        <w:tab w:val="left" w:pos="4620"/>
        <w:tab w:val="left" w:pos="6720"/>
      </w:tabs>
      <w:spacing w:line="288" w:lineRule="auto"/>
      <w:ind w:firstLine="420" w:firstLineChars="200"/>
    </w:pPr>
    <w:rPr>
      <w:rFonts w:ascii="宋体" w:hAnsi="宋体" w:eastAsia="宋体" w:cs="宋体"/>
    </w:rPr>
  </w:style>
  <w:style w:type="paragraph" w:styleId="5">
    <w:name w:val="Body Text"/>
    <w:basedOn w:val="1"/>
    <w:next w:val="1"/>
    <w:qFormat/>
    <w:uiPriority w:val="0"/>
    <w:pPr>
      <w:spacing w:after="120" w:afterLines="0" w:afterAutospacing="0"/>
    </w:pPr>
  </w:style>
  <w:style w:type="paragraph" w:styleId="12">
    <w:name w:val="Body Text Indent"/>
    <w:basedOn w:val="1"/>
    <w:next w:val="1"/>
    <w:qFormat/>
    <w:uiPriority w:val="0"/>
    <w:pPr>
      <w:spacing w:after="120" w:afterLines="0" w:afterAutospacing="0"/>
      <w:ind w:left="420" w:leftChars="200"/>
    </w:pPr>
  </w:style>
  <w:style w:type="paragraph" w:styleId="13">
    <w:name w:val="footer"/>
    <w:basedOn w:val="1"/>
    <w:qFormat/>
    <w:uiPriority w:val="0"/>
    <w:pPr>
      <w:tabs>
        <w:tab w:val="center" w:pos="4153"/>
        <w:tab w:val="right" w:pos="8306"/>
        <w:tab w:val="clear" w:pos="420"/>
        <w:tab w:val="clear" w:pos="2520"/>
        <w:tab w:val="clear" w:pos="4620"/>
        <w:tab w:val="clear" w:pos="6720"/>
      </w:tabs>
      <w:snapToGrid/>
      <w:ind w:firstLine="0" w:firstLineChars="0"/>
      <w:jc w:val="center"/>
    </w:pPr>
    <w:rPr>
      <w:rFonts w:ascii="宋体" w:hAnsi="宋体" w:eastAsia="宋体" w:cs="Times New Roman"/>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 w:val="clear" w:pos="2520"/>
        <w:tab w:val="clear" w:pos="4620"/>
        <w:tab w:val="clear" w:pos="6720"/>
      </w:tabs>
      <w:snapToGrid w:val="0"/>
      <w:spacing w:line="240" w:lineRule="auto"/>
      <w:jc w:val="both"/>
      <w:outlineLvl w:val="9"/>
    </w:pPr>
    <w:rPr>
      <w:sz w:val="18"/>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customStyle="1" w:styleId="20">
    <w:name w:val="标题 4 Char"/>
    <w:link w:val="3"/>
    <w:qFormat/>
    <w:uiPriority w:val="0"/>
    <w:rPr>
      <w:rFonts w:ascii="宋体" w:hAnsi="宋体" w:eastAsia="宋体" w:cs="Times New Roman"/>
      <w:color w:val="000000" w:themeColor="text1"/>
      <w:sz w:val="22"/>
      <w:szCs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_rels/header5.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1" Type="http://schemas.openxmlformats.org/officeDocument/2006/relationships/image" Target="media/image2.GIF"/></Relationships>
</file>

<file path=word/_rels/header7.xml.rels><?xml version="1.0" encoding="UTF-8" standalone="yes"?>
<Relationships xmlns="http://schemas.openxmlformats.org/package/2006/relationships"><Relationship Id="rId1" Type="http://schemas.openxmlformats.org/officeDocument/2006/relationships/image" Target="media/image2.GIF"/></Relationships>
</file>

<file path=word/_rels/header8.xml.rels><?xml version="1.0" encoding="UTF-8" standalone="yes"?>
<Relationships xmlns="http://schemas.openxmlformats.org/package/2006/relationships"><Relationship Id="rId1" Type="http://schemas.openxmlformats.org/officeDocument/2006/relationships/image" Target="media/image2.GIF"/></Relationships>
</file>

<file path=word/_rels/header9.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282</Pages>
  <Words>173945</Words>
  <Characters>179641</Characters>
  <Lines>0</Lines>
  <Paragraphs>0</Paragraphs>
  <TotalTime>1</TotalTime>
  <ScaleCrop>false</ScaleCrop>
  <LinksUpToDate>false</LinksUpToDate>
  <CharactersWithSpaces>205024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2023-01-14T01:17:00Z</dcterms:created>
  <dc:creator>Administrator</dc:creator>
  <cp:lastModifiedBy>娟</cp:lastModifiedBy>
  <dcterms:modified xsi:type="dcterms:W3CDTF">2023-09-07T07:26:27Z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0343AADBD2F342AFA7C5E4A55A89861B</vt:lpwstr>
  </property>
</Properties>
</file>