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wordWrap/>
        <w:overflowPunct/>
        <w:topLinePunct w:val="0"/>
        <w:autoSpaceDE/>
        <w:autoSpaceDN/>
        <w:bidi w:val="0"/>
        <w:adjustRightInd/>
        <w:snapToGrid/>
        <w:spacing w:line="264" w:lineRule="auto"/>
        <w:textAlignment w:val="auto"/>
        <w:rPr>
          <w:rFonts w:hint="default"/>
          <w:lang w:val="en-US"/>
        </w:rPr>
      </w:pPr>
      <w:bookmarkStart w:id="0" w:name="_Toc25918"/>
      <w:r>
        <w:rPr>
          <w:rFonts w:hint="eastAsia"/>
          <w:lang w:eastAsia="zh-CN"/>
        </w:rPr>
        <w:t>《</w:t>
      </w:r>
      <w:r>
        <w:rPr>
          <w:rFonts w:hint="eastAsia"/>
        </w:rPr>
        <w:t>民法典</w:t>
      </w:r>
      <w:bookmarkEnd w:id="0"/>
      <w:r>
        <w:rPr>
          <w:rFonts w:hint="eastAsia"/>
          <w:lang w:eastAsia="zh-CN"/>
        </w:rPr>
        <w:t>》经典</w:t>
      </w:r>
      <w:r>
        <w:rPr>
          <w:rFonts w:hint="eastAsia"/>
          <w:lang w:val="en-US" w:eastAsia="zh-CN"/>
        </w:rPr>
        <w:t>360</w:t>
      </w:r>
      <w:bookmarkStart w:id="86" w:name="_GoBack"/>
      <w:bookmarkEnd w:id="86"/>
      <w:r>
        <w:rPr>
          <w:rFonts w:hint="eastAsia"/>
          <w:lang w:val="en-US" w:eastAsia="zh-CN"/>
        </w:rPr>
        <w:t>条</w:t>
      </w:r>
    </w:p>
    <w:p>
      <w:pPr>
        <w:pStyle w:val="3"/>
        <w:keepNext w:val="0"/>
        <w:keepLines w:val="0"/>
        <w:pageBreakBefore w:val="0"/>
        <w:widowControl w:val="0"/>
        <w:kinsoku/>
        <w:wordWrap/>
        <w:overflowPunct/>
        <w:topLinePunct w:val="0"/>
        <w:autoSpaceDE/>
        <w:autoSpaceDN/>
        <w:bidi w:val="0"/>
        <w:adjustRightInd/>
        <w:snapToGrid/>
        <w:spacing w:line="264" w:lineRule="auto"/>
        <w:textAlignment w:val="auto"/>
        <w:outlineLvl w:val="0"/>
        <w:rPr>
          <w:rFonts w:hint="eastAsia"/>
        </w:rPr>
      </w:pPr>
      <w:bookmarkStart w:id="1" w:name="_Toc1219"/>
      <w:r>
        <w:rPr>
          <w:rFonts w:hint="eastAsia"/>
        </w:rPr>
        <w:t xml:space="preserve">第一编 </w:t>
      </w:r>
      <w:r>
        <w:rPr>
          <w:rFonts w:hint="eastAsia"/>
          <w:lang w:val="en-US" w:eastAsia="zh-CN"/>
        </w:rPr>
        <w:t xml:space="preserve"> </w:t>
      </w:r>
      <w:r>
        <w:rPr>
          <w:rFonts w:hint="eastAsia"/>
        </w:rPr>
        <w:t>总则</w:t>
      </w:r>
      <w:bookmarkEnd w:id="1"/>
    </w:p>
    <w:p>
      <w:pPr>
        <w:pStyle w:val="4"/>
        <w:kinsoku/>
        <w:wordWrap/>
        <w:overflowPunct/>
        <w:topLinePunct w:val="0"/>
        <w:autoSpaceDE/>
        <w:autoSpaceDN/>
        <w:bidi w:val="0"/>
        <w:adjustRightInd/>
        <w:snapToGrid/>
        <w:spacing w:line="264" w:lineRule="auto"/>
        <w:ind w:left="0" w:leftChars="0" w:firstLine="0" w:firstLineChars="0"/>
        <w:jc w:val="center"/>
        <w:textAlignment w:val="auto"/>
        <w:outlineLvl w:val="1"/>
        <w:rPr>
          <w:rFonts w:hint="eastAsia"/>
        </w:rPr>
      </w:pPr>
      <w:bookmarkStart w:id="2" w:name="_Toc13989"/>
      <w:r>
        <w:rPr>
          <w:rFonts w:hint="eastAsia"/>
        </w:rPr>
        <w:t xml:space="preserve">第一章 </w:t>
      </w:r>
      <w:r>
        <w:rPr>
          <w:rFonts w:hint="eastAsia"/>
          <w:lang w:val="en-US" w:eastAsia="zh-CN"/>
        </w:rPr>
        <w:t xml:space="preserve"> </w:t>
      </w:r>
      <w:r>
        <w:rPr>
          <w:rFonts w:hint="eastAsia"/>
        </w:rPr>
        <w:t>基本规定</w:t>
      </w:r>
      <w:bookmarkEnd w:id="2"/>
    </w:p>
    <w:p>
      <w:pPr>
        <w:kinsoku/>
        <w:wordWrap/>
        <w:overflowPunct/>
        <w:topLinePunct w:val="0"/>
        <w:autoSpaceDE/>
        <w:autoSpaceDN/>
        <w:bidi w:val="0"/>
        <w:adjustRightInd/>
        <w:snapToGrid/>
        <w:spacing w:line="264" w:lineRule="auto"/>
        <w:textAlignment w:val="auto"/>
        <w:rPr>
          <w:rFonts w:hint="eastAsia"/>
        </w:rPr>
      </w:pPr>
      <w:r>
        <w:rPr>
          <w:rFonts w:hint="eastAsia"/>
        </w:rPr>
        <w:t>第二条 民法调整平等主体的自然人、法人和非法人组织之间的</w:t>
      </w:r>
      <w:r>
        <w:rPr>
          <w:rFonts w:hint="eastAsia"/>
          <w:color w:val="FF0000"/>
        </w:rPr>
        <w:t>人身关系和财产关系</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第五条 民事主体从事民事活动，应当遵循</w:t>
      </w:r>
      <w:r>
        <w:rPr>
          <w:rFonts w:hint="eastAsia"/>
          <w:color w:val="FF0000"/>
        </w:rPr>
        <w:t>自愿原则</w:t>
      </w:r>
      <w:r>
        <w:rPr>
          <w:rFonts w:hint="eastAsia"/>
        </w:rPr>
        <w:t>，按照自己的意思设立、变更、终止民事法律关系。</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第六条 民事主体从事民事活动，应当遵循</w:t>
      </w:r>
      <w:r>
        <w:rPr>
          <w:rFonts w:hint="eastAsia"/>
          <w:color w:val="FF0000"/>
        </w:rPr>
        <w:t>公平原则</w:t>
      </w:r>
      <w:r>
        <w:rPr>
          <w:rFonts w:hint="eastAsia"/>
        </w:rPr>
        <w:t>，合理确定各方的权利和义务。</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第七条 民事主体从事民事活动，应当遵循</w:t>
      </w:r>
      <w:r>
        <w:rPr>
          <w:rFonts w:hint="eastAsia"/>
          <w:color w:val="FF0000"/>
        </w:rPr>
        <w:t>诚信原则</w:t>
      </w:r>
      <w:r>
        <w:rPr>
          <w:rFonts w:hint="eastAsia"/>
        </w:rPr>
        <w:t>，秉持诚实，恪守承诺。</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第八条 民事主体从事民事活动，不得违反法律，</w:t>
      </w:r>
      <w:r>
        <w:rPr>
          <w:rFonts w:hint="eastAsia"/>
          <w:color w:val="FF0000"/>
        </w:rPr>
        <w:t>不得违背公序良俗</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第九条 民事主体从事民事活动，</w:t>
      </w:r>
      <w:r>
        <w:rPr>
          <w:rFonts w:hint="eastAsia"/>
          <w:color w:val="FF0000"/>
        </w:rPr>
        <w:t>应当有利于节约资源、保护生态环境</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第十条 处理民事纠纷，应当依照法律；</w:t>
      </w:r>
      <w:r>
        <w:rPr>
          <w:rFonts w:hint="eastAsia"/>
          <w:color w:val="FF0000"/>
        </w:rPr>
        <w:t>法律没有规定的，可以适用习惯</w:t>
      </w:r>
      <w:r>
        <w:rPr>
          <w:rFonts w:hint="eastAsia"/>
        </w:rPr>
        <w:t>，但是不得违背公序良俗。</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3" w:name="_Toc19554"/>
      <w:r>
        <w:rPr>
          <w:rFonts w:hint="eastAsia"/>
        </w:rPr>
        <w:t xml:space="preserve">第二章 </w:t>
      </w:r>
      <w:r>
        <w:rPr>
          <w:rFonts w:hint="eastAsia"/>
          <w:lang w:val="en-US" w:eastAsia="zh-CN"/>
        </w:rPr>
        <w:t xml:space="preserve"> </w:t>
      </w:r>
      <w:r>
        <w:rPr>
          <w:rFonts w:hint="eastAsia"/>
        </w:rPr>
        <w:t>自然人</w:t>
      </w:r>
      <w:bookmarkEnd w:id="3"/>
    </w:p>
    <w:p>
      <w:pPr>
        <w:pStyle w:val="5"/>
        <w:kinsoku/>
        <w:wordWrap/>
        <w:overflowPunct/>
        <w:topLinePunct w:val="0"/>
        <w:autoSpaceDE/>
        <w:autoSpaceDN/>
        <w:bidi w:val="0"/>
        <w:adjustRightInd/>
        <w:snapToGrid/>
        <w:spacing w:line="264" w:lineRule="auto"/>
        <w:textAlignment w:val="auto"/>
        <w:outlineLvl w:val="2"/>
        <w:rPr>
          <w:rFonts w:hint="eastAsia"/>
        </w:rPr>
      </w:pPr>
      <w:bookmarkStart w:id="4" w:name="_Toc13045"/>
      <w:r>
        <w:rPr>
          <w:rFonts w:hint="eastAsia"/>
        </w:rPr>
        <w:t>第一节 民事权利能力和民事行为能力</w:t>
      </w:r>
      <w:bookmarkEnd w:id="4"/>
    </w:p>
    <w:p>
      <w:pPr>
        <w:kinsoku/>
        <w:wordWrap/>
        <w:overflowPunct/>
        <w:topLinePunct w:val="0"/>
        <w:autoSpaceDE/>
        <w:autoSpaceDN/>
        <w:bidi w:val="0"/>
        <w:adjustRightInd/>
        <w:snapToGrid/>
        <w:spacing w:line="264" w:lineRule="auto"/>
        <w:textAlignment w:val="auto"/>
        <w:rPr>
          <w:rFonts w:hint="eastAsia"/>
        </w:rPr>
      </w:pPr>
      <w:r>
        <w:rPr>
          <w:rFonts w:hint="eastAsia"/>
        </w:rPr>
        <w:t>第十三条 自然人</w:t>
      </w:r>
      <w:r>
        <w:rPr>
          <w:rFonts w:hint="eastAsia"/>
          <w:color w:val="FF0000"/>
        </w:rPr>
        <w:t>从出生时起到死亡时止，具有民事权利能力</w:t>
      </w:r>
      <w:r>
        <w:rPr>
          <w:rFonts w:hint="eastAsia"/>
        </w:rPr>
        <w:t>，依法享有民事权利，承担民事义务。</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第十四条 自然人的民事权利能力一律平等。</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第十五条 自然人的出生时间和死亡时间，</w:t>
      </w:r>
      <w:r>
        <w:rPr>
          <w:rFonts w:hint="eastAsia"/>
          <w:color w:val="FF0000"/>
        </w:rPr>
        <w:t>以出生证明、死亡证明记载的时间为准</w:t>
      </w:r>
      <w:r>
        <w:rPr>
          <w:rFonts w:hint="eastAsia"/>
        </w:rPr>
        <w:t>；没有出生证明、死亡证明的，以户籍登记或者其他有效身份登记记载的时间为准。有其他证据足以推翻以上记载时间的，以该证据证明的时间为准。</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 xml:space="preserve">第十六条 </w:t>
      </w:r>
      <w:r>
        <w:rPr>
          <w:rFonts w:hint="eastAsia"/>
          <w:color w:val="FF0000"/>
        </w:rPr>
        <w:t>涉及遗产继承、接受赠与等胎儿利益</w:t>
      </w:r>
      <w:r>
        <w:rPr>
          <w:rFonts w:hint="eastAsia"/>
        </w:rPr>
        <w:t>保护的，</w:t>
      </w:r>
      <w:r>
        <w:rPr>
          <w:rFonts w:hint="eastAsia"/>
          <w:color w:val="FF0000"/>
        </w:rPr>
        <w:t>胎儿视为具有民事权利能力</w:t>
      </w:r>
      <w:r>
        <w:rPr>
          <w:rFonts w:hint="eastAsia"/>
        </w:rPr>
        <w:t>。但是，胎儿娩出时为死体的，其民事权利能力自始不存在。</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 xml:space="preserve">第十七条 </w:t>
      </w:r>
      <w:r>
        <w:rPr>
          <w:rFonts w:hint="eastAsia"/>
          <w:color w:val="FF0000"/>
        </w:rPr>
        <w:t>十八周岁以上的自然人为成年人</w:t>
      </w:r>
      <w:r>
        <w:rPr>
          <w:rFonts w:hint="eastAsia"/>
        </w:rPr>
        <w:t>。不满十八周岁的自然人为未成年人。</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第十八条 成年人为完全民事行为能力人，可以独立实施民事法律行为。</w:t>
      </w:r>
    </w:p>
    <w:p>
      <w:pPr>
        <w:kinsoku/>
        <w:wordWrap/>
        <w:overflowPunct/>
        <w:topLinePunct w:val="0"/>
        <w:autoSpaceDE/>
        <w:autoSpaceDN/>
        <w:bidi w:val="0"/>
        <w:adjustRightInd/>
        <w:snapToGrid/>
        <w:spacing w:line="264" w:lineRule="auto"/>
        <w:textAlignment w:val="auto"/>
        <w:rPr>
          <w:rFonts w:hint="eastAsia"/>
        </w:rPr>
      </w:pPr>
      <w:r>
        <w:rPr>
          <w:rFonts w:hint="eastAsia"/>
          <w:color w:val="FF0000"/>
        </w:rPr>
        <w:t>十六周岁以上的未成年人，以自己的劳动收入为主要生活来源的，视为完全民事行为能力人</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第二十条 不满八周岁的未成年人为无民事行为能力人，由其法定代理人代理实施民事法律行为。</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第二十一条 不能辨认自己行为的成年人为无民事行为能力人，由其法定代理人代理实施民事法律行为。</w:t>
      </w:r>
    </w:p>
    <w:p>
      <w:pPr>
        <w:kinsoku/>
        <w:wordWrap/>
        <w:overflowPunct/>
        <w:topLinePunct w:val="0"/>
        <w:autoSpaceDE/>
        <w:autoSpaceDN/>
        <w:bidi w:val="0"/>
        <w:adjustRightInd/>
        <w:snapToGrid/>
        <w:spacing w:line="264" w:lineRule="auto"/>
        <w:textAlignment w:val="auto"/>
        <w:rPr>
          <w:rFonts w:hint="eastAsia"/>
        </w:rPr>
      </w:pPr>
      <w:r>
        <w:rPr>
          <w:rFonts w:hint="eastAsia"/>
        </w:rPr>
        <w:t>八周岁以上的未成年人不能辨认自己行为的，适用前款规定。</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 xml:space="preserve">第二十三条 </w:t>
      </w:r>
      <w:r>
        <w:rPr>
          <w:rFonts w:hint="eastAsia"/>
          <w:color w:val="FF0000"/>
        </w:rPr>
        <w:t>无民事行为能力人、限制民事行为能力人的监护人是其法定代理人</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第二十四条 不能辨认或者不能完全辨认自己行为的成年人，其利害关系人或者有关组织，可以向人民法院申请认定该成年人为无民事行为能力人或者限制民事行为能力人。</w:t>
      </w:r>
    </w:p>
    <w:p>
      <w:pPr>
        <w:kinsoku/>
        <w:wordWrap/>
        <w:overflowPunct/>
        <w:topLinePunct w:val="0"/>
        <w:autoSpaceDE/>
        <w:autoSpaceDN/>
        <w:bidi w:val="0"/>
        <w:adjustRightInd/>
        <w:snapToGrid/>
        <w:spacing w:line="264" w:lineRule="auto"/>
        <w:textAlignment w:val="auto"/>
        <w:rPr>
          <w:rFonts w:hint="eastAsia"/>
        </w:rPr>
      </w:pPr>
      <w:r>
        <w:rPr>
          <w:rFonts w:hint="eastAsia"/>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kinsoku/>
        <w:wordWrap/>
        <w:overflowPunct/>
        <w:topLinePunct w:val="0"/>
        <w:autoSpaceDE/>
        <w:autoSpaceDN/>
        <w:bidi w:val="0"/>
        <w:adjustRightInd/>
        <w:snapToGrid/>
        <w:spacing w:line="264" w:lineRule="auto"/>
        <w:textAlignment w:val="auto"/>
        <w:rPr>
          <w:rFonts w:hint="eastAsia"/>
        </w:rPr>
      </w:pPr>
      <w:r>
        <w:rPr>
          <w:rFonts w:hint="eastAsia"/>
          <w:color w:val="FF0000"/>
        </w:rPr>
        <w:t>本条规定的有关组织包括：居民委员会、村民委员会、学校、医疗机构、妇女联合会、残疾人联合会、依法设立的老年人组织、民政部门等</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第二十五条 自然人以户籍登记或者其他有效身份登记记载的居所为住所；经常居所与住所不一致的，经常居所视为住所。</w:t>
      </w:r>
    </w:p>
    <w:p>
      <w:pPr>
        <w:pStyle w:val="5"/>
        <w:kinsoku/>
        <w:wordWrap/>
        <w:overflowPunct/>
        <w:topLinePunct w:val="0"/>
        <w:autoSpaceDE/>
        <w:autoSpaceDN/>
        <w:bidi w:val="0"/>
        <w:adjustRightInd/>
        <w:snapToGrid/>
        <w:spacing w:line="264" w:lineRule="auto"/>
        <w:textAlignment w:val="auto"/>
        <w:outlineLvl w:val="2"/>
        <w:rPr>
          <w:rFonts w:hint="eastAsia"/>
        </w:rPr>
      </w:pPr>
      <w:bookmarkStart w:id="5" w:name="_Toc18953"/>
      <w:r>
        <w:rPr>
          <w:rFonts w:hint="eastAsia"/>
        </w:rPr>
        <w:t>第二节 监护</w:t>
      </w:r>
      <w:bookmarkEnd w:id="5"/>
    </w:p>
    <w:p>
      <w:pPr>
        <w:kinsoku/>
        <w:wordWrap/>
        <w:overflowPunct/>
        <w:topLinePunct w:val="0"/>
        <w:autoSpaceDE/>
        <w:autoSpaceDN/>
        <w:bidi w:val="0"/>
        <w:adjustRightInd/>
        <w:snapToGrid/>
        <w:spacing w:line="264" w:lineRule="auto"/>
        <w:textAlignment w:val="auto"/>
        <w:rPr>
          <w:rFonts w:hint="eastAsia"/>
        </w:rPr>
      </w:pPr>
      <w:r>
        <w:rPr>
          <w:rFonts w:hint="eastAsia"/>
        </w:rPr>
        <w:t>第二十六条 父母对未成年子女负有抚养、教育和保护的义务。</w:t>
      </w:r>
    </w:p>
    <w:p>
      <w:pPr>
        <w:kinsoku/>
        <w:wordWrap/>
        <w:overflowPunct/>
        <w:topLinePunct w:val="0"/>
        <w:autoSpaceDE/>
        <w:autoSpaceDN/>
        <w:bidi w:val="0"/>
        <w:adjustRightInd/>
        <w:snapToGrid/>
        <w:spacing w:line="264" w:lineRule="auto"/>
        <w:textAlignment w:val="auto"/>
        <w:rPr>
          <w:rFonts w:hint="eastAsia"/>
        </w:rPr>
      </w:pPr>
      <w:r>
        <w:rPr>
          <w:rFonts w:hint="eastAsia"/>
        </w:rPr>
        <w:t>成年子女对父母负有赡养、扶助和保护的义务。</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第二十七条 父母是未成年子女的监护人。</w:t>
      </w:r>
    </w:p>
    <w:p>
      <w:pPr>
        <w:kinsoku/>
        <w:wordWrap/>
        <w:overflowPunct/>
        <w:topLinePunct w:val="0"/>
        <w:autoSpaceDE/>
        <w:autoSpaceDN/>
        <w:bidi w:val="0"/>
        <w:adjustRightInd/>
        <w:snapToGrid/>
        <w:spacing w:line="264" w:lineRule="auto"/>
        <w:textAlignment w:val="auto"/>
        <w:rPr>
          <w:rFonts w:hint="eastAsia"/>
        </w:rPr>
      </w:pPr>
      <w:r>
        <w:rPr>
          <w:rFonts w:hint="eastAsia"/>
        </w:rPr>
        <w:t>未成年人的父母已经死亡或者没有监护能力的，由下列有监护能力的人按顺序担任监护人：</w:t>
      </w:r>
    </w:p>
    <w:p>
      <w:pPr>
        <w:kinsoku/>
        <w:wordWrap/>
        <w:overflowPunct/>
        <w:topLinePunct w:val="0"/>
        <w:autoSpaceDE/>
        <w:autoSpaceDN/>
        <w:bidi w:val="0"/>
        <w:adjustRightInd/>
        <w:snapToGrid/>
        <w:spacing w:line="264" w:lineRule="auto"/>
        <w:textAlignment w:val="auto"/>
        <w:rPr>
          <w:rFonts w:hint="eastAsia"/>
        </w:rPr>
      </w:pPr>
      <w:r>
        <w:rPr>
          <w:rFonts w:hint="eastAsia"/>
        </w:rPr>
        <w:t>（一）祖父母、外祖父母；</w:t>
      </w:r>
    </w:p>
    <w:p>
      <w:pPr>
        <w:kinsoku/>
        <w:wordWrap/>
        <w:overflowPunct/>
        <w:topLinePunct w:val="0"/>
        <w:autoSpaceDE/>
        <w:autoSpaceDN/>
        <w:bidi w:val="0"/>
        <w:adjustRightInd/>
        <w:snapToGrid/>
        <w:spacing w:line="264" w:lineRule="auto"/>
        <w:textAlignment w:val="auto"/>
        <w:rPr>
          <w:rFonts w:hint="eastAsia"/>
        </w:rPr>
      </w:pPr>
      <w:r>
        <w:rPr>
          <w:rFonts w:hint="eastAsia"/>
        </w:rPr>
        <w:t>（二）兄、姐；</w:t>
      </w:r>
    </w:p>
    <w:p>
      <w:pPr>
        <w:kinsoku/>
        <w:wordWrap/>
        <w:overflowPunct/>
        <w:topLinePunct w:val="0"/>
        <w:autoSpaceDE/>
        <w:autoSpaceDN/>
        <w:bidi w:val="0"/>
        <w:adjustRightInd/>
        <w:snapToGrid/>
        <w:spacing w:line="264" w:lineRule="auto"/>
        <w:textAlignment w:val="auto"/>
        <w:rPr>
          <w:rFonts w:hint="eastAsia"/>
        </w:rPr>
      </w:pPr>
      <w:r>
        <w:rPr>
          <w:rFonts w:hint="eastAsia"/>
        </w:rPr>
        <w:t>（三）其他愿意担任监护人的个人或者组织，但是须经未成年人住所地的居民委员会、村民委员会或者民政部门同意。</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第二十八条 无民事行为能力或者限制民事行为能力的成年人，由下列有监护能力的人按顺序担任监护人：</w:t>
      </w:r>
    </w:p>
    <w:p>
      <w:pPr>
        <w:kinsoku/>
        <w:wordWrap/>
        <w:overflowPunct/>
        <w:topLinePunct w:val="0"/>
        <w:autoSpaceDE/>
        <w:autoSpaceDN/>
        <w:bidi w:val="0"/>
        <w:adjustRightInd/>
        <w:snapToGrid/>
        <w:spacing w:line="264" w:lineRule="auto"/>
        <w:textAlignment w:val="auto"/>
        <w:rPr>
          <w:rFonts w:hint="eastAsia"/>
        </w:rPr>
      </w:pPr>
      <w:r>
        <w:rPr>
          <w:rFonts w:hint="eastAsia"/>
        </w:rPr>
        <w:t>（一）配偶；</w:t>
      </w:r>
    </w:p>
    <w:p>
      <w:pPr>
        <w:kinsoku/>
        <w:wordWrap/>
        <w:overflowPunct/>
        <w:topLinePunct w:val="0"/>
        <w:autoSpaceDE/>
        <w:autoSpaceDN/>
        <w:bidi w:val="0"/>
        <w:adjustRightInd/>
        <w:snapToGrid/>
        <w:spacing w:line="264" w:lineRule="auto"/>
        <w:textAlignment w:val="auto"/>
        <w:rPr>
          <w:rFonts w:hint="eastAsia"/>
        </w:rPr>
      </w:pPr>
      <w:r>
        <w:rPr>
          <w:rFonts w:hint="eastAsia"/>
        </w:rPr>
        <w:t>（二）父母、子女；</w:t>
      </w:r>
    </w:p>
    <w:p>
      <w:pPr>
        <w:kinsoku/>
        <w:wordWrap/>
        <w:overflowPunct/>
        <w:topLinePunct w:val="0"/>
        <w:autoSpaceDE/>
        <w:autoSpaceDN/>
        <w:bidi w:val="0"/>
        <w:adjustRightInd/>
        <w:snapToGrid/>
        <w:spacing w:line="264" w:lineRule="auto"/>
        <w:textAlignment w:val="auto"/>
        <w:rPr>
          <w:rFonts w:hint="eastAsia"/>
        </w:rPr>
      </w:pPr>
      <w:r>
        <w:rPr>
          <w:rFonts w:hint="eastAsia"/>
        </w:rPr>
        <w:t>（三）其他近亲属；</w:t>
      </w:r>
    </w:p>
    <w:p>
      <w:pPr>
        <w:kinsoku/>
        <w:wordWrap/>
        <w:overflowPunct/>
        <w:topLinePunct w:val="0"/>
        <w:autoSpaceDE/>
        <w:autoSpaceDN/>
        <w:bidi w:val="0"/>
        <w:adjustRightInd/>
        <w:snapToGrid/>
        <w:spacing w:line="264" w:lineRule="auto"/>
        <w:textAlignment w:val="auto"/>
        <w:rPr>
          <w:rFonts w:hint="eastAsia"/>
        </w:rPr>
      </w:pPr>
      <w:r>
        <w:rPr>
          <w:rFonts w:hint="eastAsia"/>
        </w:rPr>
        <w:t>（四）其他愿意担任监护人的个人或者组织，但是须经被监护人住所地的居民委员会、村民委员会或者民政部门同意。</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 xml:space="preserve">第二十九条 </w:t>
      </w:r>
      <w:r>
        <w:rPr>
          <w:rFonts w:hint="eastAsia"/>
          <w:color w:val="FF0000"/>
        </w:rPr>
        <w:t>被监护人的父母担任监护人的，可以通过遗嘱指定监护人</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第三十条 依法具有监护资格的人之间可以协议确定监护人。协议确定监护人应当尊重被监护人的真实意愿。</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第三十一条 对监护人的确定有争议的，由被监护人住所地</w:t>
      </w:r>
      <w:r>
        <w:rPr>
          <w:rFonts w:hint="eastAsia"/>
          <w:color w:val="FF0000"/>
        </w:rPr>
        <w:t>的居民委员会、村民委员会或者民政部门指定监护人</w:t>
      </w:r>
      <w:r>
        <w:rPr>
          <w:rFonts w:hint="eastAsia"/>
        </w:rPr>
        <w:t>，有关当事人对指定不服的，可以向人民法院申请指定监护人；有关当事人也可以直接向人民法院申请指定监护人。</w:t>
      </w:r>
    </w:p>
    <w:p>
      <w:pPr>
        <w:kinsoku/>
        <w:wordWrap/>
        <w:overflowPunct/>
        <w:topLinePunct w:val="0"/>
        <w:autoSpaceDE/>
        <w:autoSpaceDN/>
        <w:bidi w:val="0"/>
        <w:adjustRightInd/>
        <w:snapToGrid/>
        <w:spacing w:line="264" w:lineRule="auto"/>
        <w:textAlignment w:val="auto"/>
        <w:rPr>
          <w:rFonts w:hint="eastAsia"/>
        </w:rPr>
      </w:pPr>
      <w:r>
        <w:rPr>
          <w:rFonts w:hint="eastAsia"/>
        </w:rPr>
        <w:t>监护人被指定后，不得擅自变更；擅自变更的，不免除被指定的监护人的责任。</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第三十二条 没有依法具有监护资格的人的，监护人由民政部门担任，也可以由具备履行监护职责条件的被监护人住所地的居民委员会、村民委员会担任。</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第三十五条 监护人应当按照最有利于被监护人的原则履行监护职责。监护人除为维护被监护人利益外，不得处分被监护人的财产。</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第三十七条 依法负担被监护人抚养费、赡养费、扶养费的父母、子女、配偶等，被人民法院撤销监护人资格后，应当继续履行负担的义务。</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第三十九条 有下列情形之一的，</w:t>
      </w:r>
      <w:r>
        <w:rPr>
          <w:rFonts w:hint="eastAsia"/>
          <w:color w:val="FF0000"/>
        </w:rPr>
        <w:t>监护关系终止</w:t>
      </w:r>
      <w:r>
        <w:rPr>
          <w:rFonts w:hint="eastAsia"/>
        </w:rPr>
        <w:t>：</w:t>
      </w:r>
    </w:p>
    <w:p>
      <w:pPr>
        <w:kinsoku/>
        <w:wordWrap/>
        <w:overflowPunct/>
        <w:topLinePunct w:val="0"/>
        <w:autoSpaceDE/>
        <w:autoSpaceDN/>
        <w:bidi w:val="0"/>
        <w:adjustRightInd/>
        <w:snapToGrid/>
        <w:spacing w:line="264" w:lineRule="auto"/>
        <w:textAlignment w:val="auto"/>
        <w:rPr>
          <w:rFonts w:hint="eastAsia"/>
        </w:rPr>
      </w:pPr>
      <w:r>
        <w:rPr>
          <w:rFonts w:hint="eastAsia"/>
        </w:rPr>
        <w:t>（一）被监护人取得或者恢复完全民事行为能力；</w:t>
      </w:r>
    </w:p>
    <w:p>
      <w:pPr>
        <w:kinsoku/>
        <w:wordWrap/>
        <w:overflowPunct/>
        <w:topLinePunct w:val="0"/>
        <w:autoSpaceDE/>
        <w:autoSpaceDN/>
        <w:bidi w:val="0"/>
        <w:adjustRightInd/>
        <w:snapToGrid/>
        <w:spacing w:line="264" w:lineRule="auto"/>
        <w:textAlignment w:val="auto"/>
        <w:rPr>
          <w:rFonts w:hint="eastAsia"/>
        </w:rPr>
      </w:pPr>
      <w:r>
        <w:rPr>
          <w:rFonts w:hint="eastAsia"/>
        </w:rPr>
        <w:t>（二）监护人丧失监护能力；</w:t>
      </w:r>
    </w:p>
    <w:p>
      <w:pPr>
        <w:kinsoku/>
        <w:wordWrap/>
        <w:overflowPunct/>
        <w:topLinePunct w:val="0"/>
        <w:autoSpaceDE/>
        <w:autoSpaceDN/>
        <w:bidi w:val="0"/>
        <w:adjustRightInd/>
        <w:snapToGrid/>
        <w:spacing w:line="264" w:lineRule="auto"/>
        <w:textAlignment w:val="auto"/>
        <w:rPr>
          <w:rFonts w:hint="eastAsia"/>
        </w:rPr>
      </w:pPr>
      <w:r>
        <w:rPr>
          <w:rFonts w:hint="eastAsia"/>
        </w:rPr>
        <w:t>（三）被监护人或者监护人死亡；</w:t>
      </w:r>
    </w:p>
    <w:p>
      <w:pPr>
        <w:kinsoku/>
        <w:wordWrap/>
        <w:overflowPunct/>
        <w:topLinePunct w:val="0"/>
        <w:autoSpaceDE/>
        <w:autoSpaceDN/>
        <w:bidi w:val="0"/>
        <w:adjustRightInd/>
        <w:snapToGrid/>
        <w:spacing w:line="264" w:lineRule="auto"/>
        <w:textAlignment w:val="auto"/>
        <w:rPr>
          <w:rFonts w:hint="eastAsia"/>
        </w:rPr>
      </w:pPr>
      <w:r>
        <w:rPr>
          <w:rFonts w:hint="eastAsia"/>
        </w:rPr>
        <w:t>（四）人民法院认定监护关系终止的其他情形。</w:t>
      </w:r>
    </w:p>
    <w:p>
      <w:pPr>
        <w:kinsoku/>
        <w:wordWrap/>
        <w:overflowPunct/>
        <w:topLinePunct w:val="0"/>
        <w:autoSpaceDE/>
        <w:autoSpaceDN/>
        <w:bidi w:val="0"/>
        <w:adjustRightInd/>
        <w:snapToGrid/>
        <w:spacing w:line="264" w:lineRule="auto"/>
        <w:textAlignment w:val="auto"/>
        <w:rPr>
          <w:rFonts w:hint="eastAsia"/>
        </w:rPr>
      </w:pPr>
      <w:r>
        <w:rPr>
          <w:rFonts w:hint="eastAsia"/>
        </w:rPr>
        <w:t>监护关系终止后，被监护人仍然需要监护的，应当依法另行确定监护人。</w:t>
      </w:r>
    </w:p>
    <w:p>
      <w:pPr>
        <w:pStyle w:val="5"/>
        <w:kinsoku/>
        <w:wordWrap/>
        <w:overflowPunct/>
        <w:topLinePunct w:val="0"/>
        <w:autoSpaceDE/>
        <w:autoSpaceDN/>
        <w:bidi w:val="0"/>
        <w:adjustRightInd/>
        <w:snapToGrid/>
        <w:spacing w:line="264" w:lineRule="auto"/>
        <w:textAlignment w:val="auto"/>
        <w:outlineLvl w:val="2"/>
        <w:rPr>
          <w:rFonts w:hint="eastAsia"/>
        </w:rPr>
      </w:pPr>
      <w:bookmarkStart w:id="6" w:name="_Toc7630"/>
      <w:r>
        <w:rPr>
          <w:rFonts w:hint="eastAsia"/>
        </w:rPr>
        <w:t>第三节 宣告失踪和宣告死亡</w:t>
      </w:r>
      <w:bookmarkEnd w:id="6"/>
    </w:p>
    <w:p>
      <w:pPr>
        <w:kinsoku/>
        <w:wordWrap/>
        <w:overflowPunct/>
        <w:topLinePunct w:val="0"/>
        <w:autoSpaceDE/>
        <w:autoSpaceDN/>
        <w:bidi w:val="0"/>
        <w:adjustRightInd/>
        <w:snapToGrid/>
        <w:spacing w:line="264" w:lineRule="auto"/>
        <w:textAlignment w:val="auto"/>
        <w:rPr>
          <w:rFonts w:hint="eastAsia"/>
        </w:rPr>
      </w:pPr>
      <w:r>
        <w:rPr>
          <w:rFonts w:hint="eastAsia"/>
        </w:rPr>
        <w:t>第四十条 自然人下落不明满二年的，利害关系人可以向人民法院申请宣告该自然人为失踪人。</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第四十六条 自然人有下列情形之一的，利害关系人可以向人民法院申请宣告该自然人死亡：</w:t>
      </w:r>
    </w:p>
    <w:p>
      <w:pPr>
        <w:kinsoku/>
        <w:wordWrap/>
        <w:overflowPunct/>
        <w:topLinePunct w:val="0"/>
        <w:autoSpaceDE/>
        <w:autoSpaceDN/>
        <w:bidi w:val="0"/>
        <w:adjustRightInd/>
        <w:snapToGrid/>
        <w:spacing w:line="264" w:lineRule="auto"/>
        <w:textAlignment w:val="auto"/>
        <w:rPr>
          <w:rFonts w:hint="eastAsia"/>
        </w:rPr>
      </w:pPr>
      <w:r>
        <w:rPr>
          <w:rFonts w:hint="eastAsia"/>
        </w:rPr>
        <w:t>（一）下落不明满四年；</w:t>
      </w:r>
    </w:p>
    <w:p>
      <w:pPr>
        <w:kinsoku/>
        <w:wordWrap/>
        <w:overflowPunct/>
        <w:topLinePunct w:val="0"/>
        <w:autoSpaceDE/>
        <w:autoSpaceDN/>
        <w:bidi w:val="0"/>
        <w:adjustRightInd/>
        <w:snapToGrid/>
        <w:spacing w:line="264" w:lineRule="auto"/>
        <w:textAlignment w:val="auto"/>
        <w:rPr>
          <w:rFonts w:hint="eastAsia"/>
        </w:rPr>
      </w:pPr>
      <w:r>
        <w:rPr>
          <w:rFonts w:hint="eastAsia"/>
        </w:rPr>
        <w:t>（二）因意外事件，下落不明满二年。</w:t>
      </w:r>
    </w:p>
    <w:p>
      <w:pPr>
        <w:kinsoku/>
        <w:wordWrap/>
        <w:overflowPunct/>
        <w:topLinePunct w:val="0"/>
        <w:autoSpaceDE/>
        <w:autoSpaceDN/>
        <w:bidi w:val="0"/>
        <w:adjustRightInd/>
        <w:snapToGrid/>
        <w:spacing w:line="264" w:lineRule="auto"/>
        <w:textAlignment w:val="auto"/>
        <w:rPr>
          <w:rFonts w:hint="eastAsia"/>
        </w:rPr>
      </w:pPr>
      <w:r>
        <w:rPr>
          <w:rFonts w:hint="eastAsia"/>
        </w:rPr>
        <w:t>因意外事件下落不明，经有关机关证明该自然人不可能生存的，申请宣告死亡不受二年时间的限制。</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第四十七条 对同一自然人，有的利害关系人申请宣告死亡，有的利害关系人申请宣告失踪，符合本法规定的宣告死亡条件的，人民法院应当宣告死亡。</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第四十八条 被宣告死亡的人，人民法院宣告死亡的判决作出之日视为其死亡的日期；因意外事件下落不明宣告死亡的，意外事件发生之日视为其死亡的日期。</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第四十九条 自然人被宣告死亡但是并未死亡的，不影响该自然人在被宣告死亡期间实施的民事法律行为的效力。</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第五十条 被宣告死亡的人重新出现，经本人或者利害关系人申请，人民法院应当撤销死亡宣告。</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第五十一条 被宣告死亡的人的婚姻关系，自死亡宣告之日起消除。死亡宣告被撤销的，婚姻关系自撤销死亡宣告之日起自行恢复。但是，其配偶再婚或者向婚姻登记机关书面声明不愿意恢复的除外。</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第五十二条 被宣告死亡的人在被宣告死亡期间，其子女被他人依法收养的，在死亡宣告被撤销后，不得以未经本人同意为由主张收养行为无效。</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第五十三条 被撤销死亡宣告的人有权请求依照本法第六编取得其财产的民事主体返还财产；无法返还的，应当给予适当补偿。</w:t>
      </w:r>
    </w:p>
    <w:p>
      <w:pPr>
        <w:kinsoku/>
        <w:wordWrap/>
        <w:overflowPunct/>
        <w:topLinePunct w:val="0"/>
        <w:autoSpaceDE/>
        <w:autoSpaceDN/>
        <w:bidi w:val="0"/>
        <w:adjustRightInd/>
        <w:snapToGrid/>
        <w:spacing w:line="264" w:lineRule="auto"/>
        <w:textAlignment w:val="auto"/>
        <w:rPr>
          <w:rFonts w:hint="eastAsia"/>
        </w:rPr>
      </w:pPr>
      <w:r>
        <w:rPr>
          <w:rFonts w:hint="eastAsia"/>
        </w:rPr>
        <w:t>利害关系人隐瞒真实情况，致使他人被宣告死亡而取得其财产的，除应当返还财产外，还应当对由此造成的损失承担赔偿责任。</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7" w:name="_Toc11773"/>
      <w:r>
        <w:rPr>
          <w:rFonts w:hint="eastAsia"/>
        </w:rPr>
        <w:t xml:space="preserve">第三章 </w:t>
      </w:r>
      <w:r>
        <w:rPr>
          <w:rFonts w:hint="eastAsia"/>
          <w:lang w:val="en-US" w:eastAsia="zh-CN"/>
        </w:rPr>
        <w:t xml:space="preserve"> </w:t>
      </w:r>
      <w:r>
        <w:rPr>
          <w:rFonts w:hint="eastAsia"/>
        </w:rPr>
        <w:t>法人</w:t>
      </w:r>
      <w:bookmarkEnd w:id="7"/>
    </w:p>
    <w:p>
      <w:pPr>
        <w:pStyle w:val="5"/>
        <w:kinsoku/>
        <w:wordWrap/>
        <w:overflowPunct/>
        <w:topLinePunct w:val="0"/>
        <w:autoSpaceDE/>
        <w:autoSpaceDN/>
        <w:bidi w:val="0"/>
        <w:adjustRightInd/>
        <w:snapToGrid/>
        <w:spacing w:line="264" w:lineRule="auto"/>
        <w:textAlignment w:val="auto"/>
        <w:outlineLvl w:val="2"/>
        <w:rPr>
          <w:rFonts w:hint="eastAsia"/>
        </w:rPr>
      </w:pPr>
      <w:bookmarkStart w:id="8" w:name="_Toc5626"/>
      <w:r>
        <w:rPr>
          <w:rFonts w:hint="eastAsia"/>
        </w:rPr>
        <w:t>第一节 一般规定</w:t>
      </w:r>
      <w:bookmarkEnd w:id="8"/>
    </w:p>
    <w:p>
      <w:pPr>
        <w:kinsoku/>
        <w:wordWrap/>
        <w:overflowPunct/>
        <w:topLinePunct w:val="0"/>
        <w:autoSpaceDE/>
        <w:autoSpaceDN/>
        <w:bidi w:val="0"/>
        <w:adjustRightInd/>
        <w:snapToGrid/>
        <w:spacing w:line="264" w:lineRule="auto"/>
        <w:textAlignment w:val="auto"/>
        <w:rPr>
          <w:rFonts w:hint="eastAsia"/>
        </w:rPr>
      </w:pPr>
      <w:r>
        <w:rPr>
          <w:rFonts w:hint="eastAsia"/>
        </w:rPr>
        <w:t>第五十七条 法人是</w:t>
      </w:r>
      <w:r>
        <w:rPr>
          <w:rFonts w:hint="eastAsia"/>
          <w:color w:val="FF0000"/>
        </w:rPr>
        <w:t>具有民事权利能力和民事行为能力</w:t>
      </w:r>
      <w:r>
        <w:rPr>
          <w:rFonts w:hint="eastAsia"/>
        </w:rPr>
        <w:t>，依法独立享有民事权利和承担民事义务的组织。</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第五十八条 法人应当依法成立。</w:t>
      </w:r>
    </w:p>
    <w:p>
      <w:pPr>
        <w:kinsoku/>
        <w:wordWrap/>
        <w:overflowPunct/>
        <w:topLinePunct w:val="0"/>
        <w:autoSpaceDE/>
        <w:autoSpaceDN/>
        <w:bidi w:val="0"/>
        <w:adjustRightInd/>
        <w:snapToGrid/>
        <w:spacing w:line="264" w:lineRule="auto"/>
        <w:textAlignment w:val="auto"/>
        <w:rPr>
          <w:rFonts w:hint="eastAsia"/>
        </w:rPr>
      </w:pPr>
      <w:r>
        <w:rPr>
          <w:rFonts w:hint="eastAsia"/>
        </w:rPr>
        <w:t>法人应当</w:t>
      </w:r>
      <w:r>
        <w:rPr>
          <w:rFonts w:hint="eastAsia"/>
          <w:color w:val="FF0000"/>
        </w:rPr>
        <w:t>有自己的名称、组织机构、住所、财产或者经费</w:t>
      </w:r>
      <w:r>
        <w:rPr>
          <w:rFonts w:hint="eastAsia"/>
        </w:rPr>
        <w:t>。法人成立的具体条件和程序，依照法律、行政法规的规定。</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第五十九条 法人的民事权利能力和民事行为能力，</w:t>
      </w:r>
      <w:r>
        <w:rPr>
          <w:rFonts w:hint="eastAsia"/>
          <w:color w:val="FF0000"/>
        </w:rPr>
        <w:t>从法人成立时产生，到法人终止时消灭</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第六十条 法人以其</w:t>
      </w:r>
      <w:r>
        <w:rPr>
          <w:rFonts w:hint="eastAsia"/>
          <w:color w:val="FF0000"/>
        </w:rPr>
        <w:t>全部财产独立承担民事责任</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第六十七条 法人合并的，其权利和义务由合并后的法人享有和承担。</w:t>
      </w:r>
    </w:p>
    <w:p>
      <w:pPr>
        <w:kinsoku/>
        <w:wordWrap/>
        <w:overflowPunct/>
        <w:topLinePunct w:val="0"/>
        <w:autoSpaceDE/>
        <w:autoSpaceDN/>
        <w:bidi w:val="0"/>
        <w:adjustRightInd/>
        <w:snapToGrid/>
        <w:spacing w:line="264" w:lineRule="auto"/>
        <w:textAlignment w:val="auto"/>
        <w:rPr>
          <w:rFonts w:hint="eastAsia"/>
        </w:rPr>
      </w:pPr>
      <w:r>
        <w:rPr>
          <w:rFonts w:hint="eastAsia"/>
        </w:rPr>
        <w:t>法人分立的，其权利和义务由分立后的法人享有连带债权，承担连带债务，但是债权人和债务人另有约定的除外。</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第六十八条 有下列原因之一并依法完成清算、注销登记的，法人终止：</w:t>
      </w:r>
    </w:p>
    <w:p>
      <w:pPr>
        <w:kinsoku/>
        <w:wordWrap/>
        <w:overflowPunct/>
        <w:topLinePunct w:val="0"/>
        <w:autoSpaceDE/>
        <w:autoSpaceDN/>
        <w:bidi w:val="0"/>
        <w:adjustRightInd/>
        <w:snapToGrid/>
        <w:spacing w:line="264" w:lineRule="auto"/>
        <w:textAlignment w:val="auto"/>
        <w:rPr>
          <w:rFonts w:hint="eastAsia"/>
        </w:rPr>
      </w:pPr>
      <w:r>
        <w:rPr>
          <w:rFonts w:hint="eastAsia"/>
        </w:rPr>
        <w:t>（一）法人解散；</w:t>
      </w:r>
    </w:p>
    <w:p>
      <w:pPr>
        <w:kinsoku/>
        <w:wordWrap/>
        <w:overflowPunct/>
        <w:topLinePunct w:val="0"/>
        <w:autoSpaceDE/>
        <w:autoSpaceDN/>
        <w:bidi w:val="0"/>
        <w:adjustRightInd/>
        <w:snapToGrid/>
        <w:spacing w:line="264" w:lineRule="auto"/>
        <w:textAlignment w:val="auto"/>
        <w:rPr>
          <w:rFonts w:hint="eastAsia"/>
        </w:rPr>
      </w:pPr>
      <w:r>
        <w:rPr>
          <w:rFonts w:hint="eastAsia"/>
        </w:rPr>
        <w:t>（二）法人被宣告破产；</w:t>
      </w:r>
    </w:p>
    <w:p>
      <w:pPr>
        <w:kinsoku/>
        <w:wordWrap/>
        <w:overflowPunct/>
        <w:topLinePunct w:val="0"/>
        <w:autoSpaceDE/>
        <w:autoSpaceDN/>
        <w:bidi w:val="0"/>
        <w:adjustRightInd/>
        <w:snapToGrid/>
        <w:spacing w:line="264" w:lineRule="auto"/>
        <w:textAlignment w:val="auto"/>
        <w:rPr>
          <w:rFonts w:hint="eastAsia"/>
        </w:rPr>
      </w:pPr>
      <w:r>
        <w:rPr>
          <w:rFonts w:hint="eastAsia"/>
        </w:rPr>
        <w:t>（三）法律规定的其他原因。</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第七十二条 清算期间法人存续，但是不得从事与清算无关的活动。</w:t>
      </w:r>
    </w:p>
    <w:p>
      <w:pPr>
        <w:kinsoku/>
        <w:wordWrap/>
        <w:overflowPunct/>
        <w:topLinePunct w:val="0"/>
        <w:autoSpaceDE/>
        <w:autoSpaceDN/>
        <w:bidi w:val="0"/>
        <w:adjustRightInd/>
        <w:snapToGrid/>
        <w:spacing w:line="264" w:lineRule="auto"/>
        <w:textAlignment w:val="auto"/>
        <w:rPr>
          <w:rFonts w:hint="eastAsia"/>
        </w:rPr>
      </w:pPr>
      <w:r>
        <w:rPr>
          <w:rFonts w:hint="eastAsia"/>
        </w:rPr>
        <w:t>法人清算后的剩余财产，按照法人章程的规定或者法人权力机构的决议处理。法律另有规定的，依照其规定。</w:t>
      </w:r>
    </w:p>
    <w:p>
      <w:pPr>
        <w:kinsoku/>
        <w:wordWrap/>
        <w:overflowPunct/>
        <w:topLinePunct w:val="0"/>
        <w:autoSpaceDE/>
        <w:autoSpaceDN/>
        <w:bidi w:val="0"/>
        <w:adjustRightInd/>
        <w:snapToGrid/>
        <w:spacing w:line="264" w:lineRule="auto"/>
        <w:textAlignment w:val="auto"/>
        <w:rPr>
          <w:rFonts w:hint="eastAsia"/>
        </w:rPr>
      </w:pPr>
      <w:r>
        <w:rPr>
          <w:rFonts w:hint="eastAsia"/>
        </w:rPr>
        <w:t>清算结束并完成法人注销登记时，法人终止；依法不需要办理法人登记的，清算结束时，法人终止。</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第七十三条 法人被宣告破产的，依法进行破产清算并完成法人注销登记时，法人终止。</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第七十五条 设立人为设立法人从事的民事活动，其法律后果由法人承受；法人未成立的，其法律后果由设立人承受，设立人为二人以上的，享有连带债权，承担连带债务。</w:t>
      </w:r>
    </w:p>
    <w:p>
      <w:pPr>
        <w:kinsoku/>
        <w:wordWrap/>
        <w:overflowPunct/>
        <w:topLinePunct w:val="0"/>
        <w:autoSpaceDE/>
        <w:autoSpaceDN/>
        <w:bidi w:val="0"/>
        <w:adjustRightInd/>
        <w:snapToGrid/>
        <w:spacing w:line="264" w:lineRule="auto"/>
        <w:textAlignment w:val="auto"/>
        <w:rPr>
          <w:rFonts w:hint="eastAsia"/>
        </w:rPr>
      </w:pPr>
      <w:r>
        <w:rPr>
          <w:rFonts w:hint="eastAsia"/>
        </w:rPr>
        <w:t>设立人为设立法人以自己的名义从事民事活动产生的民事责任，第三人有权选择请求法人或者设立人承担。</w:t>
      </w:r>
    </w:p>
    <w:p>
      <w:pPr>
        <w:pStyle w:val="5"/>
        <w:kinsoku/>
        <w:wordWrap/>
        <w:overflowPunct/>
        <w:topLinePunct w:val="0"/>
        <w:autoSpaceDE/>
        <w:autoSpaceDN/>
        <w:bidi w:val="0"/>
        <w:adjustRightInd/>
        <w:snapToGrid/>
        <w:spacing w:line="264" w:lineRule="auto"/>
        <w:textAlignment w:val="auto"/>
        <w:outlineLvl w:val="2"/>
        <w:rPr>
          <w:rFonts w:hint="eastAsia"/>
        </w:rPr>
      </w:pPr>
      <w:bookmarkStart w:id="9" w:name="_Toc31011"/>
      <w:r>
        <w:rPr>
          <w:rFonts w:hint="eastAsia"/>
        </w:rPr>
        <w:t>第二节 营利法人</w:t>
      </w:r>
      <w:bookmarkEnd w:id="9"/>
    </w:p>
    <w:p>
      <w:pPr>
        <w:kinsoku/>
        <w:wordWrap/>
        <w:overflowPunct/>
        <w:topLinePunct w:val="0"/>
        <w:autoSpaceDE/>
        <w:autoSpaceDN/>
        <w:bidi w:val="0"/>
        <w:adjustRightInd/>
        <w:snapToGrid/>
        <w:spacing w:line="264" w:lineRule="auto"/>
        <w:textAlignment w:val="auto"/>
        <w:rPr>
          <w:rFonts w:hint="eastAsia"/>
        </w:rPr>
      </w:pPr>
      <w:r>
        <w:rPr>
          <w:rFonts w:hint="eastAsia"/>
        </w:rPr>
        <w:t>第七十六条 以取得利润并分配给股东等出资人为目的成立的法人，为营利法人。</w:t>
      </w:r>
    </w:p>
    <w:p>
      <w:pPr>
        <w:kinsoku/>
        <w:wordWrap/>
        <w:overflowPunct/>
        <w:topLinePunct w:val="0"/>
        <w:autoSpaceDE/>
        <w:autoSpaceDN/>
        <w:bidi w:val="0"/>
        <w:adjustRightInd/>
        <w:snapToGrid/>
        <w:spacing w:line="264" w:lineRule="auto"/>
        <w:textAlignment w:val="auto"/>
        <w:rPr>
          <w:rFonts w:hint="eastAsia"/>
        </w:rPr>
      </w:pPr>
      <w:r>
        <w:rPr>
          <w:rFonts w:hint="eastAsia"/>
          <w:color w:val="FF0000"/>
        </w:rPr>
        <w:t>营利法人包括有限责任公司、股份有限公司和其他企业法人等。</w:t>
      </w:r>
    </w:p>
    <w:p>
      <w:pPr>
        <w:kinsoku/>
        <w:wordWrap/>
        <w:overflowPunct/>
        <w:topLinePunct w:val="0"/>
        <w:autoSpaceDE/>
        <w:autoSpaceDN/>
        <w:bidi w:val="0"/>
        <w:adjustRightInd/>
        <w:snapToGrid/>
        <w:spacing w:line="264" w:lineRule="auto"/>
        <w:textAlignment w:val="auto"/>
        <w:rPr>
          <w:rFonts w:hint="eastAsia"/>
        </w:rPr>
      </w:pPr>
    </w:p>
    <w:p>
      <w:pPr>
        <w:pStyle w:val="5"/>
        <w:kinsoku/>
        <w:wordWrap/>
        <w:overflowPunct/>
        <w:topLinePunct w:val="0"/>
        <w:autoSpaceDE/>
        <w:autoSpaceDN/>
        <w:bidi w:val="0"/>
        <w:adjustRightInd/>
        <w:snapToGrid/>
        <w:spacing w:line="264" w:lineRule="auto"/>
        <w:textAlignment w:val="auto"/>
        <w:outlineLvl w:val="2"/>
        <w:rPr>
          <w:rFonts w:hint="eastAsia"/>
        </w:rPr>
      </w:pPr>
      <w:bookmarkStart w:id="10" w:name="_Toc30970"/>
      <w:r>
        <w:rPr>
          <w:rFonts w:hint="eastAsia"/>
        </w:rPr>
        <w:t>第三节 非营利法人</w:t>
      </w:r>
      <w:bookmarkEnd w:id="10"/>
    </w:p>
    <w:p>
      <w:pPr>
        <w:kinsoku/>
        <w:wordWrap/>
        <w:overflowPunct/>
        <w:topLinePunct w:val="0"/>
        <w:autoSpaceDE/>
        <w:autoSpaceDN/>
        <w:bidi w:val="0"/>
        <w:adjustRightInd/>
        <w:snapToGrid/>
        <w:spacing w:line="264" w:lineRule="auto"/>
        <w:textAlignment w:val="auto"/>
        <w:rPr>
          <w:rFonts w:hint="eastAsia"/>
        </w:rPr>
      </w:pPr>
      <w:r>
        <w:rPr>
          <w:rFonts w:hint="eastAsia"/>
        </w:rPr>
        <w:t>第八十七条 为公益目的或者其他非营利目的成立，不向出资人、设立人或者会员分配所取得利润的法人，为非营利法人。</w:t>
      </w:r>
    </w:p>
    <w:p>
      <w:pPr>
        <w:kinsoku/>
        <w:wordWrap/>
        <w:overflowPunct/>
        <w:topLinePunct w:val="0"/>
        <w:autoSpaceDE/>
        <w:autoSpaceDN/>
        <w:bidi w:val="0"/>
        <w:adjustRightInd/>
        <w:snapToGrid/>
        <w:spacing w:line="264" w:lineRule="auto"/>
        <w:textAlignment w:val="auto"/>
        <w:rPr>
          <w:rFonts w:hint="eastAsia"/>
        </w:rPr>
      </w:pPr>
      <w:r>
        <w:rPr>
          <w:rFonts w:hint="eastAsia"/>
          <w:color w:val="FF0000"/>
        </w:rPr>
        <w:t>非营利法人包括事业单位、社会团体、基金会、社会服务机构</w:t>
      </w:r>
      <w:r>
        <w:rPr>
          <w:rFonts w:hint="eastAsia"/>
        </w:rPr>
        <w:t>等。</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第九十五条 为公益目的成立的非营利法人终止时，</w:t>
      </w:r>
      <w:r>
        <w:rPr>
          <w:rFonts w:hint="eastAsia"/>
          <w:color w:val="FF0000"/>
        </w:rPr>
        <w:t>不得向出资人、设立人或者会员分配剩余财产</w:t>
      </w:r>
      <w:r>
        <w:rPr>
          <w:rFonts w:hint="eastAsia"/>
        </w:rPr>
        <w:t>。剩余财产应当按照法人章程的规定或者权力机构的决议用于公益目的；无法按照法人章程的规定或者权力机构的决议处理的，由主管机关主持转给宗旨相同或者相近的法人，并向社会公告。</w:t>
      </w:r>
    </w:p>
    <w:p>
      <w:pPr>
        <w:pStyle w:val="5"/>
        <w:kinsoku/>
        <w:wordWrap/>
        <w:overflowPunct/>
        <w:topLinePunct w:val="0"/>
        <w:autoSpaceDE/>
        <w:autoSpaceDN/>
        <w:bidi w:val="0"/>
        <w:adjustRightInd/>
        <w:snapToGrid/>
        <w:spacing w:line="264" w:lineRule="auto"/>
        <w:textAlignment w:val="auto"/>
        <w:outlineLvl w:val="2"/>
        <w:rPr>
          <w:rFonts w:hint="eastAsia"/>
        </w:rPr>
      </w:pPr>
      <w:bookmarkStart w:id="11" w:name="_Toc19819"/>
      <w:r>
        <w:rPr>
          <w:rFonts w:hint="eastAsia"/>
        </w:rPr>
        <w:t>第四节 特别法人</w:t>
      </w:r>
      <w:bookmarkEnd w:id="11"/>
    </w:p>
    <w:p>
      <w:pPr>
        <w:kinsoku/>
        <w:wordWrap/>
        <w:overflowPunct/>
        <w:topLinePunct w:val="0"/>
        <w:autoSpaceDE/>
        <w:autoSpaceDN/>
        <w:bidi w:val="0"/>
        <w:adjustRightInd/>
        <w:snapToGrid/>
        <w:spacing w:line="264" w:lineRule="auto"/>
        <w:textAlignment w:val="auto"/>
        <w:rPr>
          <w:rFonts w:hint="eastAsia"/>
        </w:rPr>
      </w:pPr>
      <w:r>
        <w:rPr>
          <w:rFonts w:hint="eastAsia"/>
        </w:rPr>
        <w:t>第九十六条 本节规定的</w:t>
      </w:r>
      <w:r>
        <w:rPr>
          <w:rFonts w:hint="eastAsia"/>
          <w:color w:val="FF0000"/>
        </w:rPr>
        <w:t>机关法人、农村集体经济组织法人、城镇农村的合作经济组织法人、基层群众性自治组织法人，为特别法人</w:t>
      </w:r>
      <w:r>
        <w:rPr>
          <w:rFonts w:hint="eastAsia"/>
        </w:rPr>
        <w:t>。</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12" w:name="_Toc9317"/>
      <w:r>
        <w:rPr>
          <w:rFonts w:hint="eastAsia"/>
        </w:rPr>
        <w:t xml:space="preserve">第四章 </w:t>
      </w:r>
      <w:r>
        <w:rPr>
          <w:rFonts w:hint="eastAsia"/>
          <w:lang w:val="en-US" w:eastAsia="zh-CN"/>
        </w:rPr>
        <w:t xml:space="preserve"> </w:t>
      </w:r>
      <w:r>
        <w:rPr>
          <w:rFonts w:hint="eastAsia"/>
        </w:rPr>
        <w:t>非法人组织</w:t>
      </w:r>
      <w:bookmarkEnd w:id="12"/>
    </w:p>
    <w:p>
      <w:pPr>
        <w:kinsoku/>
        <w:wordWrap/>
        <w:overflowPunct/>
        <w:topLinePunct w:val="0"/>
        <w:autoSpaceDE/>
        <w:autoSpaceDN/>
        <w:bidi w:val="0"/>
        <w:adjustRightInd/>
        <w:snapToGrid/>
        <w:spacing w:line="264" w:lineRule="auto"/>
        <w:textAlignment w:val="auto"/>
        <w:rPr>
          <w:rFonts w:hint="eastAsia"/>
        </w:rPr>
      </w:pPr>
      <w:r>
        <w:rPr>
          <w:rFonts w:hint="eastAsia"/>
        </w:rPr>
        <w:t>第一百零二条 非法人组织是不具有法人资格，但是能够依法以自己的名义从事民事活动的组织。</w:t>
      </w:r>
    </w:p>
    <w:p>
      <w:pPr>
        <w:kinsoku/>
        <w:wordWrap/>
        <w:overflowPunct/>
        <w:topLinePunct w:val="0"/>
        <w:autoSpaceDE/>
        <w:autoSpaceDN/>
        <w:bidi w:val="0"/>
        <w:adjustRightInd/>
        <w:snapToGrid/>
        <w:spacing w:line="264" w:lineRule="auto"/>
        <w:textAlignment w:val="auto"/>
        <w:rPr>
          <w:rFonts w:hint="eastAsia"/>
        </w:rPr>
      </w:pPr>
      <w:r>
        <w:rPr>
          <w:rFonts w:hint="eastAsia"/>
          <w:color w:val="FF0000"/>
        </w:rPr>
        <w:t>非法人组织包括个人独资企业、合伙企业、不具有法人资格的专业服务机构</w:t>
      </w:r>
      <w:r>
        <w:rPr>
          <w:rFonts w:hint="eastAsia"/>
        </w:rPr>
        <w:t>等。</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第一百零四条 非法人组织的财产不足以清偿债务的，其出资人或者设立人承担无限责任。法律另有规定的，依照其规定。</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第一百零六条 有下列情形之一的，非法人组织解散：</w:t>
      </w:r>
    </w:p>
    <w:p>
      <w:pPr>
        <w:kinsoku/>
        <w:wordWrap/>
        <w:overflowPunct/>
        <w:topLinePunct w:val="0"/>
        <w:autoSpaceDE/>
        <w:autoSpaceDN/>
        <w:bidi w:val="0"/>
        <w:adjustRightInd/>
        <w:snapToGrid/>
        <w:spacing w:line="264" w:lineRule="auto"/>
        <w:textAlignment w:val="auto"/>
        <w:rPr>
          <w:rFonts w:hint="eastAsia"/>
        </w:rPr>
      </w:pPr>
      <w:r>
        <w:rPr>
          <w:rFonts w:hint="eastAsia"/>
        </w:rPr>
        <w:t>（一）章程规定的存续期间届满或者章程规定的其他解散事由出现；</w:t>
      </w:r>
    </w:p>
    <w:p>
      <w:pPr>
        <w:kinsoku/>
        <w:wordWrap/>
        <w:overflowPunct/>
        <w:topLinePunct w:val="0"/>
        <w:autoSpaceDE/>
        <w:autoSpaceDN/>
        <w:bidi w:val="0"/>
        <w:adjustRightInd/>
        <w:snapToGrid/>
        <w:spacing w:line="264" w:lineRule="auto"/>
        <w:textAlignment w:val="auto"/>
        <w:rPr>
          <w:rFonts w:hint="eastAsia"/>
        </w:rPr>
      </w:pPr>
      <w:r>
        <w:rPr>
          <w:rFonts w:hint="eastAsia"/>
        </w:rPr>
        <w:t>（二）出资人或者设立人决定解散；</w:t>
      </w:r>
    </w:p>
    <w:p>
      <w:pPr>
        <w:kinsoku/>
        <w:wordWrap/>
        <w:overflowPunct/>
        <w:topLinePunct w:val="0"/>
        <w:autoSpaceDE/>
        <w:autoSpaceDN/>
        <w:bidi w:val="0"/>
        <w:adjustRightInd/>
        <w:snapToGrid/>
        <w:spacing w:line="264" w:lineRule="auto"/>
        <w:textAlignment w:val="auto"/>
        <w:rPr>
          <w:rFonts w:hint="eastAsia"/>
        </w:rPr>
      </w:pPr>
      <w:r>
        <w:rPr>
          <w:rFonts w:hint="eastAsia"/>
        </w:rPr>
        <w:t>（三）法律规定的其他情形。</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13" w:name="_Toc29184"/>
      <w:r>
        <w:rPr>
          <w:rFonts w:hint="eastAsia"/>
        </w:rPr>
        <w:t xml:space="preserve">第五章 </w:t>
      </w:r>
      <w:r>
        <w:rPr>
          <w:rFonts w:hint="eastAsia"/>
          <w:lang w:val="en-US" w:eastAsia="zh-CN"/>
        </w:rPr>
        <w:t xml:space="preserve"> </w:t>
      </w:r>
      <w:r>
        <w:rPr>
          <w:rFonts w:hint="eastAsia"/>
        </w:rPr>
        <w:t>民事权利</w:t>
      </w:r>
      <w:bookmarkEnd w:id="13"/>
    </w:p>
    <w:p>
      <w:pPr>
        <w:kinsoku/>
        <w:wordWrap/>
        <w:overflowPunct/>
        <w:topLinePunct w:val="0"/>
        <w:autoSpaceDE/>
        <w:autoSpaceDN/>
        <w:bidi w:val="0"/>
        <w:adjustRightInd/>
        <w:snapToGrid/>
        <w:spacing w:line="264" w:lineRule="auto"/>
        <w:textAlignment w:val="auto"/>
        <w:rPr>
          <w:rFonts w:hint="eastAsia"/>
        </w:rPr>
      </w:pPr>
      <w:r>
        <w:rPr>
          <w:rFonts w:hint="eastAsia"/>
        </w:rPr>
        <w:t>第一百一十条 自然人享有生命权、身体权、健康权、姓名权、肖像权、名誉权、荣誉权、隐私权、婚姻自主权等权利。</w:t>
      </w:r>
    </w:p>
    <w:p>
      <w:pPr>
        <w:kinsoku/>
        <w:wordWrap/>
        <w:overflowPunct/>
        <w:topLinePunct w:val="0"/>
        <w:autoSpaceDE/>
        <w:autoSpaceDN/>
        <w:bidi w:val="0"/>
        <w:adjustRightInd/>
        <w:snapToGrid/>
        <w:spacing w:line="264" w:lineRule="auto"/>
        <w:textAlignment w:val="auto"/>
        <w:rPr>
          <w:rFonts w:hint="eastAsia"/>
        </w:rPr>
      </w:pPr>
      <w:r>
        <w:rPr>
          <w:rFonts w:hint="eastAsia"/>
          <w:color w:val="FF0000"/>
        </w:rPr>
        <w:t>法人、非法人组织享有名称权、名誉权和荣誉权</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第一百一十四条 民事主体依法享有物权。</w:t>
      </w:r>
    </w:p>
    <w:p>
      <w:pPr>
        <w:kinsoku/>
        <w:wordWrap/>
        <w:overflowPunct/>
        <w:topLinePunct w:val="0"/>
        <w:autoSpaceDE/>
        <w:autoSpaceDN/>
        <w:bidi w:val="0"/>
        <w:adjustRightInd/>
        <w:snapToGrid/>
        <w:spacing w:line="264" w:lineRule="auto"/>
        <w:textAlignment w:val="auto"/>
        <w:rPr>
          <w:rFonts w:hint="eastAsia"/>
        </w:rPr>
      </w:pPr>
      <w:r>
        <w:rPr>
          <w:rFonts w:hint="eastAsia"/>
        </w:rPr>
        <w:t>物权是权利人依法对特定的物享有直接支配和排他的权利，包括</w:t>
      </w:r>
      <w:r>
        <w:rPr>
          <w:rFonts w:hint="eastAsia"/>
          <w:color w:val="FF0000"/>
        </w:rPr>
        <w:t>所有权、用益物权和担保物权</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第一百一十七条 为了公共利益的需要，依照法律规定的权限和程序征收、征用不动产或者动产的，应当给予公平、合理的补偿。</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第一百一十八条 民事主体依法享有债权。</w:t>
      </w:r>
    </w:p>
    <w:p>
      <w:pPr>
        <w:kinsoku/>
        <w:wordWrap/>
        <w:overflowPunct/>
        <w:topLinePunct w:val="0"/>
        <w:autoSpaceDE/>
        <w:autoSpaceDN/>
        <w:bidi w:val="0"/>
        <w:adjustRightInd/>
        <w:snapToGrid/>
        <w:spacing w:line="264" w:lineRule="auto"/>
        <w:textAlignment w:val="auto"/>
        <w:rPr>
          <w:rFonts w:hint="eastAsia"/>
        </w:rPr>
      </w:pPr>
      <w:r>
        <w:rPr>
          <w:rFonts w:hint="eastAsia"/>
        </w:rPr>
        <w:t>债权是因合同、侵权行为、无因管理、不当得利以及法律的其他规定，权利人请求特定义务人为或者不为一定行为的权利。</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第一百二十一条 没有法定的或者约定的义务，为避免他人利益受损失而进行管理的人，有权请求受益人偿还由此支出的必要费用。</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第一百二十二条 因他人没有法律根据，取得不当利益，受损失的人有权请求其返还不当利益。</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第一百二十三条 民事主体依法享有知识产权。</w:t>
      </w:r>
    </w:p>
    <w:p>
      <w:pPr>
        <w:kinsoku/>
        <w:wordWrap/>
        <w:overflowPunct/>
        <w:topLinePunct w:val="0"/>
        <w:autoSpaceDE/>
        <w:autoSpaceDN/>
        <w:bidi w:val="0"/>
        <w:adjustRightInd/>
        <w:snapToGrid/>
        <w:spacing w:line="264" w:lineRule="auto"/>
        <w:textAlignment w:val="auto"/>
        <w:rPr>
          <w:rFonts w:hint="eastAsia"/>
        </w:rPr>
      </w:pPr>
      <w:r>
        <w:rPr>
          <w:rFonts w:hint="eastAsia"/>
        </w:rPr>
        <w:t>知识产权是权利人依法就下列客体享有的专有的权利：</w:t>
      </w:r>
    </w:p>
    <w:p>
      <w:pPr>
        <w:kinsoku/>
        <w:wordWrap/>
        <w:overflowPunct/>
        <w:topLinePunct w:val="0"/>
        <w:autoSpaceDE/>
        <w:autoSpaceDN/>
        <w:bidi w:val="0"/>
        <w:adjustRightInd/>
        <w:snapToGrid/>
        <w:spacing w:line="264" w:lineRule="auto"/>
        <w:textAlignment w:val="auto"/>
        <w:rPr>
          <w:rFonts w:hint="eastAsia"/>
        </w:rPr>
      </w:pPr>
      <w:r>
        <w:rPr>
          <w:rFonts w:hint="eastAsia"/>
        </w:rPr>
        <w:t>（一）作品；</w:t>
      </w:r>
    </w:p>
    <w:p>
      <w:pPr>
        <w:kinsoku/>
        <w:wordWrap/>
        <w:overflowPunct/>
        <w:topLinePunct w:val="0"/>
        <w:autoSpaceDE/>
        <w:autoSpaceDN/>
        <w:bidi w:val="0"/>
        <w:adjustRightInd/>
        <w:snapToGrid/>
        <w:spacing w:line="264" w:lineRule="auto"/>
        <w:textAlignment w:val="auto"/>
        <w:rPr>
          <w:rFonts w:hint="eastAsia"/>
        </w:rPr>
      </w:pPr>
      <w:r>
        <w:rPr>
          <w:rFonts w:hint="eastAsia"/>
        </w:rPr>
        <w:t>（二）发明、实用新型、外观设计；</w:t>
      </w:r>
    </w:p>
    <w:p>
      <w:pPr>
        <w:kinsoku/>
        <w:wordWrap/>
        <w:overflowPunct/>
        <w:topLinePunct w:val="0"/>
        <w:autoSpaceDE/>
        <w:autoSpaceDN/>
        <w:bidi w:val="0"/>
        <w:adjustRightInd/>
        <w:snapToGrid/>
        <w:spacing w:line="264" w:lineRule="auto"/>
        <w:textAlignment w:val="auto"/>
        <w:rPr>
          <w:rFonts w:hint="eastAsia"/>
        </w:rPr>
      </w:pPr>
      <w:r>
        <w:rPr>
          <w:rFonts w:hint="eastAsia"/>
        </w:rPr>
        <w:t>（三）商标；</w:t>
      </w:r>
    </w:p>
    <w:p>
      <w:pPr>
        <w:kinsoku/>
        <w:wordWrap/>
        <w:overflowPunct/>
        <w:topLinePunct w:val="0"/>
        <w:autoSpaceDE/>
        <w:autoSpaceDN/>
        <w:bidi w:val="0"/>
        <w:adjustRightInd/>
        <w:snapToGrid/>
        <w:spacing w:line="264" w:lineRule="auto"/>
        <w:textAlignment w:val="auto"/>
        <w:rPr>
          <w:rFonts w:hint="eastAsia"/>
        </w:rPr>
      </w:pPr>
      <w:r>
        <w:rPr>
          <w:rFonts w:hint="eastAsia"/>
        </w:rPr>
        <w:t>（四）地理标志；</w:t>
      </w:r>
    </w:p>
    <w:p>
      <w:pPr>
        <w:kinsoku/>
        <w:wordWrap/>
        <w:overflowPunct/>
        <w:topLinePunct w:val="0"/>
        <w:autoSpaceDE/>
        <w:autoSpaceDN/>
        <w:bidi w:val="0"/>
        <w:adjustRightInd/>
        <w:snapToGrid/>
        <w:spacing w:line="264" w:lineRule="auto"/>
        <w:textAlignment w:val="auto"/>
        <w:rPr>
          <w:rFonts w:hint="eastAsia"/>
        </w:rPr>
      </w:pPr>
      <w:r>
        <w:rPr>
          <w:rFonts w:hint="eastAsia"/>
        </w:rPr>
        <w:t>（五）商业秘密；</w:t>
      </w:r>
    </w:p>
    <w:p>
      <w:pPr>
        <w:kinsoku/>
        <w:wordWrap/>
        <w:overflowPunct/>
        <w:topLinePunct w:val="0"/>
        <w:autoSpaceDE/>
        <w:autoSpaceDN/>
        <w:bidi w:val="0"/>
        <w:adjustRightInd/>
        <w:snapToGrid/>
        <w:spacing w:line="264" w:lineRule="auto"/>
        <w:textAlignment w:val="auto"/>
        <w:rPr>
          <w:rFonts w:hint="eastAsia"/>
        </w:rPr>
      </w:pPr>
      <w:r>
        <w:rPr>
          <w:rFonts w:hint="eastAsia"/>
        </w:rPr>
        <w:t>（六）集成电路布图设计；</w:t>
      </w:r>
    </w:p>
    <w:p>
      <w:pPr>
        <w:kinsoku/>
        <w:wordWrap/>
        <w:overflowPunct/>
        <w:topLinePunct w:val="0"/>
        <w:autoSpaceDE/>
        <w:autoSpaceDN/>
        <w:bidi w:val="0"/>
        <w:adjustRightInd/>
        <w:snapToGrid/>
        <w:spacing w:line="264" w:lineRule="auto"/>
        <w:textAlignment w:val="auto"/>
        <w:rPr>
          <w:rFonts w:hint="eastAsia"/>
        </w:rPr>
      </w:pPr>
      <w:r>
        <w:rPr>
          <w:rFonts w:hint="eastAsia"/>
        </w:rPr>
        <w:t>（七）植物新品种；</w:t>
      </w:r>
    </w:p>
    <w:p>
      <w:pPr>
        <w:kinsoku/>
        <w:wordWrap/>
        <w:overflowPunct/>
        <w:topLinePunct w:val="0"/>
        <w:autoSpaceDE/>
        <w:autoSpaceDN/>
        <w:bidi w:val="0"/>
        <w:adjustRightInd/>
        <w:snapToGrid/>
        <w:spacing w:line="264" w:lineRule="auto"/>
        <w:textAlignment w:val="auto"/>
        <w:rPr>
          <w:rFonts w:hint="eastAsia"/>
        </w:rPr>
      </w:pPr>
      <w:r>
        <w:rPr>
          <w:rFonts w:hint="eastAsia"/>
        </w:rPr>
        <w:t>（八）法律规定的其他客体。</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第一百二十四条 自然人依法享有继承权。</w:t>
      </w:r>
    </w:p>
    <w:p>
      <w:pPr>
        <w:kinsoku/>
        <w:wordWrap/>
        <w:overflowPunct/>
        <w:topLinePunct w:val="0"/>
        <w:autoSpaceDE/>
        <w:autoSpaceDN/>
        <w:bidi w:val="0"/>
        <w:adjustRightInd/>
        <w:snapToGrid/>
        <w:spacing w:line="264" w:lineRule="auto"/>
        <w:textAlignment w:val="auto"/>
        <w:rPr>
          <w:rFonts w:hint="eastAsia"/>
        </w:rPr>
      </w:pPr>
      <w:r>
        <w:rPr>
          <w:rFonts w:hint="eastAsia"/>
        </w:rPr>
        <w:t>自然人合法的私有财产，可以依法继承。</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14" w:name="_Toc25413"/>
      <w:r>
        <w:rPr>
          <w:rFonts w:hint="eastAsia"/>
        </w:rPr>
        <w:t xml:space="preserve">第六章 </w:t>
      </w:r>
      <w:r>
        <w:rPr>
          <w:rFonts w:hint="eastAsia"/>
          <w:lang w:val="en-US" w:eastAsia="zh-CN"/>
        </w:rPr>
        <w:t xml:space="preserve"> </w:t>
      </w:r>
      <w:r>
        <w:rPr>
          <w:rFonts w:hint="eastAsia"/>
        </w:rPr>
        <w:t>民事法律行为</w:t>
      </w:r>
      <w:bookmarkEnd w:id="14"/>
    </w:p>
    <w:p>
      <w:pPr>
        <w:pStyle w:val="5"/>
        <w:kinsoku/>
        <w:wordWrap/>
        <w:overflowPunct/>
        <w:topLinePunct w:val="0"/>
        <w:autoSpaceDE/>
        <w:autoSpaceDN/>
        <w:bidi w:val="0"/>
        <w:adjustRightInd/>
        <w:snapToGrid/>
        <w:spacing w:line="264" w:lineRule="auto"/>
        <w:textAlignment w:val="auto"/>
        <w:rPr>
          <w:rFonts w:hint="eastAsia"/>
        </w:rPr>
      </w:pPr>
      <w:r>
        <w:rPr>
          <w:rFonts w:hint="eastAsia"/>
        </w:rPr>
        <w:t>第一节 一般规定</w:t>
      </w:r>
    </w:p>
    <w:p>
      <w:pPr>
        <w:kinsoku/>
        <w:wordWrap/>
        <w:overflowPunct/>
        <w:topLinePunct w:val="0"/>
        <w:autoSpaceDE/>
        <w:autoSpaceDN/>
        <w:bidi w:val="0"/>
        <w:adjustRightInd/>
        <w:snapToGrid/>
        <w:spacing w:line="264" w:lineRule="auto"/>
        <w:textAlignment w:val="auto"/>
        <w:rPr>
          <w:rFonts w:hint="eastAsia"/>
        </w:rPr>
      </w:pPr>
      <w:r>
        <w:rPr>
          <w:rFonts w:hint="eastAsia"/>
        </w:rPr>
        <w:t>第一百三十四条 民事法律行为可以基于双方或者多方的意思表示一致成立，</w:t>
      </w:r>
      <w:r>
        <w:rPr>
          <w:rFonts w:hint="eastAsia"/>
          <w:color w:val="FF0000"/>
        </w:rPr>
        <w:t>也可以基于单方的意思表示成立</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第一百三十五条 民事法律行为可以采用</w:t>
      </w:r>
      <w:r>
        <w:rPr>
          <w:rFonts w:hint="eastAsia"/>
          <w:color w:val="FF0000"/>
        </w:rPr>
        <w:t>书面形式、口头形式或者其他形式</w:t>
      </w:r>
      <w:r>
        <w:rPr>
          <w:rFonts w:hint="eastAsia"/>
        </w:rPr>
        <w:t>；法律、行政法规规定或者当事人约定采用特定形式的，应当采用特定形式。</w:t>
      </w:r>
    </w:p>
    <w:p>
      <w:pPr>
        <w:pStyle w:val="5"/>
        <w:kinsoku/>
        <w:wordWrap/>
        <w:overflowPunct/>
        <w:topLinePunct w:val="0"/>
        <w:autoSpaceDE/>
        <w:autoSpaceDN/>
        <w:bidi w:val="0"/>
        <w:adjustRightInd/>
        <w:snapToGrid/>
        <w:spacing w:line="264" w:lineRule="auto"/>
        <w:textAlignment w:val="auto"/>
        <w:rPr>
          <w:rFonts w:hint="eastAsia"/>
        </w:rPr>
      </w:pPr>
      <w:r>
        <w:rPr>
          <w:rFonts w:hint="eastAsia"/>
        </w:rPr>
        <w:t>第三节 民事法律行为的效力</w:t>
      </w:r>
    </w:p>
    <w:p>
      <w:pPr>
        <w:kinsoku/>
        <w:wordWrap/>
        <w:overflowPunct/>
        <w:topLinePunct w:val="0"/>
        <w:autoSpaceDE/>
        <w:autoSpaceDN/>
        <w:bidi w:val="0"/>
        <w:adjustRightInd/>
        <w:snapToGrid/>
        <w:spacing w:line="264" w:lineRule="auto"/>
        <w:textAlignment w:val="auto"/>
        <w:rPr>
          <w:rFonts w:hint="eastAsia"/>
        </w:rPr>
      </w:pPr>
      <w:r>
        <w:rPr>
          <w:rFonts w:hint="eastAsia"/>
        </w:rPr>
        <w:t>第一百四十三条 具备下列条件的民事法律行为有效：</w:t>
      </w:r>
    </w:p>
    <w:p>
      <w:pPr>
        <w:kinsoku/>
        <w:wordWrap/>
        <w:overflowPunct/>
        <w:topLinePunct w:val="0"/>
        <w:autoSpaceDE/>
        <w:autoSpaceDN/>
        <w:bidi w:val="0"/>
        <w:adjustRightInd/>
        <w:snapToGrid/>
        <w:spacing w:line="264" w:lineRule="auto"/>
        <w:textAlignment w:val="auto"/>
        <w:rPr>
          <w:rFonts w:hint="eastAsia"/>
        </w:rPr>
      </w:pPr>
      <w:r>
        <w:rPr>
          <w:rFonts w:hint="eastAsia"/>
        </w:rPr>
        <w:t>（一）行为人具有相应的民事行为能力；</w:t>
      </w:r>
    </w:p>
    <w:p>
      <w:pPr>
        <w:kinsoku/>
        <w:wordWrap/>
        <w:overflowPunct/>
        <w:topLinePunct w:val="0"/>
        <w:autoSpaceDE/>
        <w:autoSpaceDN/>
        <w:bidi w:val="0"/>
        <w:adjustRightInd/>
        <w:snapToGrid/>
        <w:spacing w:line="264" w:lineRule="auto"/>
        <w:textAlignment w:val="auto"/>
        <w:rPr>
          <w:rFonts w:hint="eastAsia"/>
        </w:rPr>
      </w:pPr>
      <w:r>
        <w:rPr>
          <w:rFonts w:hint="eastAsia"/>
        </w:rPr>
        <w:t>（二）意思表示真实；</w:t>
      </w:r>
    </w:p>
    <w:p>
      <w:pPr>
        <w:kinsoku/>
        <w:wordWrap/>
        <w:overflowPunct/>
        <w:topLinePunct w:val="0"/>
        <w:autoSpaceDE/>
        <w:autoSpaceDN/>
        <w:bidi w:val="0"/>
        <w:adjustRightInd/>
        <w:snapToGrid/>
        <w:spacing w:line="264" w:lineRule="auto"/>
        <w:textAlignment w:val="auto"/>
        <w:rPr>
          <w:rFonts w:hint="eastAsia"/>
        </w:rPr>
      </w:pPr>
      <w:r>
        <w:rPr>
          <w:rFonts w:hint="eastAsia"/>
        </w:rPr>
        <w:t>（三）不违反法律、行政法规的强制性规定，不违背公序良俗。</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第一百四十四条 无民事行为能力人实施的民事法律行为无效。</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第一百四十五条 限制民事行为能力人实施的纯获利益的民事法律行为或者与其年龄、智力、精神健康状况相适应的民事法律行为有效；实施的其他民事法律行为经法定代理人同意或者追认后有效。</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第一百四十六条 行为人与相对人以虚假的意思表示实施的民事法律行为无效。</w:t>
      </w:r>
    </w:p>
    <w:p>
      <w:pPr>
        <w:kinsoku/>
        <w:wordWrap/>
        <w:overflowPunct/>
        <w:topLinePunct w:val="0"/>
        <w:autoSpaceDE/>
        <w:autoSpaceDN/>
        <w:bidi w:val="0"/>
        <w:adjustRightInd/>
        <w:snapToGrid/>
        <w:spacing w:line="264" w:lineRule="auto"/>
        <w:textAlignment w:val="auto"/>
        <w:rPr>
          <w:rFonts w:hint="eastAsia"/>
        </w:rPr>
      </w:pPr>
      <w:r>
        <w:rPr>
          <w:rFonts w:hint="eastAsia"/>
        </w:rPr>
        <w:t>以虚假的意思表示隐藏的民事法律行为的效力，依照有关法律规定处理。</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第一百四十七条 基于重大误解实施的民事法律行为，行为人有权请求人民法院或者仲裁机构予以撤销。</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第一百四十八条 一方以欺诈手段，使对方在违背真实意思的情况下实施的民事法律行为，受欺诈方有权请求人民法院或者仲裁机构予以撤销。</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第一百四十九条 第三人实施欺诈行为，使一方在违背真实意思的情况下实施的民事法律行为，对方知道或者应当知道该欺诈行为的，受欺诈方有权请求人民法院或者仲裁机构予以撤销。</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第一百五十条 一方或者第三人以胁迫手段，使对方在违背真实意思的情况下实施的民事法律行为，受胁迫方有权请求人民法院或者仲裁机构予以撤销。</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第一百五十一条 一方利用对方处于危困状态、缺乏判断能力等情形，致使民事法律行为成立时显失公平的，受损害方有权请求人民法院或者仲裁机构予以撤销。</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 xml:space="preserve">第一百五十二条 </w:t>
      </w:r>
      <w:r>
        <w:rPr>
          <w:rFonts w:hint="eastAsia"/>
          <w:color w:val="FF0000"/>
        </w:rPr>
        <w:t>有下列情形之一的，撤销权消灭</w:t>
      </w:r>
      <w:r>
        <w:rPr>
          <w:rFonts w:hint="eastAsia"/>
        </w:rPr>
        <w:t>：</w:t>
      </w:r>
    </w:p>
    <w:p>
      <w:pPr>
        <w:kinsoku/>
        <w:wordWrap/>
        <w:overflowPunct/>
        <w:topLinePunct w:val="0"/>
        <w:autoSpaceDE/>
        <w:autoSpaceDN/>
        <w:bidi w:val="0"/>
        <w:adjustRightInd/>
        <w:snapToGrid/>
        <w:spacing w:line="264" w:lineRule="auto"/>
        <w:textAlignment w:val="auto"/>
        <w:rPr>
          <w:rFonts w:hint="eastAsia"/>
        </w:rPr>
      </w:pPr>
      <w:r>
        <w:rPr>
          <w:rFonts w:hint="eastAsia"/>
        </w:rPr>
        <w:t>（一）当事人自知道或者应当知道撤销事由之日起一年内、重大误解的当事人自知道或者应当知道撤销事由之日起九十日内没有行使撤销权；</w:t>
      </w:r>
    </w:p>
    <w:p>
      <w:pPr>
        <w:kinsoku/>
        <w:wordWrap/>
        <w:overflowPunct/>
        <w:topLinePunct w:val="0"/>
        <w:autoSpaceDE/>
        <w:autoSpaceDN/>
        <w:bidi w:val="0"/>
        <w:adjustRightInd/>
        <w:snapToGrid/>
        <w:spacing w:line="264" w:lineRule="auto"/>
        <w:textAlignment w:val="auto"/>
        <w:rPr>
          <w:rFonts w:hint="eastAsia"/>
        </w:rPr>
      </w:pPr>
      <w:r>
        <w:rPr>
          <w:rFonts w:hint="eastAsia"/>
        </w:rPr>
        <w:t>（二）当事人受胁迫，自胁迫行为终止之日起一年内没有行使撤销权；</w:t>
      </w:r>
    </w:p>
    <w:p>
      <w:pPr>
        <w:kinsoku/>
        <w:wordWrap/>
        <w:overflowPunct/>
        <w:topLinePunct w:val="0"/>
        <w:autoSpaceDE/>
        <w:autoSpaceDN/>
        <w:bidi w:val="0"/>
        <w:adjustRightInd/>
        <w:snapToGrid/>
        <w:spacing w:line="264" w:lineRule="auto"/>
        <w:textAlignment w:val="auto"/>
        <w:rPr>
          <w:rFonts w:hint="eastAsia"/>
        </w:rPr>
      </w:pPr>
      <w:r>
        <w:rPr>
          <w:rFonts w:hint="eastAsia"/>
        </w:rPr>
        <w:t>（三）当事人知道撤销事由后明确表示或者以自己的行为表明放弃撤销权。</w:t>
      </w:r>
    </w:p>
    <w:p>
      <w:pPr>
        <w:kinsoku/>
        <w:wordWrap/>
        <w:overflowPunct/>
        <w:topLinePunct w:val="0"/>
        <w:autoSpaceDE/>
        <w:autoSpaceDN/>
        <w:bidi w:val="0"/>
        <w:adjustRightInd/>
        <w:snapToGrid/>
        <w:spacing w:line="264" w:lineRule="auto"/>
        <w:textAlignment w:val="auto"/>
        <w:rPr>
          <w:rFonts w:hint="eastAsia"/>
        </w:rPr>
      </w:pPr>
      <w:r>
        <w:rPr>
          <w:rFonts w:hint="eastAsia"/>
        </w:rPr>
        <w:t>当事人自民事法律行为发生之日起五年内没有行使撤销权的，撤销权消灭。</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第一百五十三条 违反法律、行政法规的强制性规定的民事法律行为无效。但是，该强制性规定不导致该民事法律行为无效的除外。</w:t>
      </w:r>
    </w:p>
    <w:p>
      <w:pPr>
        <w:kinsoku/>
        <w:wordWrap/>
        <w:overflowPunct/>
        <w:topLinePunct w:val="0"/>
        <w:autoSpaceDE/>
        <w:autoSpaceDN/>
        <w:bidi w:val="0"/>
        <w:adjustRightInd/>
        <w:snapToGrid/>
        <w:spacing w:line="264" w:lineRule="auto"/>
        <w:textAlignment w:val="auto"/>
        <w:rPr>
          <w:rFonts w:hint="eastAsia"/>
        </w:rPr>
      </w:pPr>
      <w:r>
        <w:rPr>
          <w:rFonts w:hint="eastAsia"/>
          <w:color w:val="FF0000"/>
        </w:rPr>
        <w:t>违背公序良俗的民事法律行为无效</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第一百五十四条 行为人与相对人恶意串通，损害他人合法权益的民事法律行为无效。</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第一百五十五条 无效的或者被撤销的民事法律行为</w:t>
      </w:r>
      <w:r>
        <w:rPr>
          <w:rFonts w:hint="eastAsia"/>
          <w:color w:val="FF0000"/>
        </w:rPr>
        <w:t>自始没有法律约束力</w:t>
      </w:r>
      <w:r>
        <w:rPr>
          <w:rFonts w:hint="eastAsia"/>
        </w:rPr>
        <w:t>。</w:t>
      </w:r>
    </w:p>
    <w:p>
      <w:pPr>
        <w:pStyle w:val="5"/>
        <w:kinsoku/>
        <w:wordWrap/>
        <w:overflowPunct/>
        <w:topLinePunct w:val="0"/>
        <w:autoSpaceDE/>
        <w:autoSpaceDN/>
        <w:bidi w:val="0"/>
        <w:adjustRightInd/>
        <w:snapToGrid/>
        <w:spacing w:line="264" w:lineRule="auto"/>
        <w:textAlignment w:val="auto"/>
        <w:rPr>
          <w:rFonts w:hint="eastAsia"/>
        </w:rPr>
      </w:pPr>
      <w:r>
        <w:rPr>
          <w:rFonts w:hint="eastAsia"/>
        </w:rPr>
        <w:t>第四节 民事法律行为的附条件和附期限</w:t>
      </w:r>
    </w:p>
    <w:p>
      <w:pPr>
        <w:kinsoku/>
        <w:wordWrap/>
        <w:overflowPunct/>
        <w:topLinePunct w:val="0"/>
        <w:autoSpaceDE/>
        <w:autoSpaceDN/>
        <w:bidi w:val="0"/>
        <w:adjustRightInd/>
        <w:snapToGrid/>
        <w:spacing w:line="264" w:lineRule="auto"/>
        <w:textAlignment w:val="auto"/>
        <w:rPr>
          <w:rFonts w:hint="eastAsia"/>
        </w:rPr>
      </w:pPr>
      <w:r>
        <w:rPr>
          <w:rFonts w:hint="eastAsia"/>
        </w:rPr>
        <w:t>第一百五十八条 民事法律行为可以附条件，但是根据其性质不得附条件的除外。附生效条件的民事法律行为，自条件成就时生效。附解除条件的民事法律行为，自条件成就时失效。</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第一百五十九条 附条件的民事法律行为，当事人为自己的利益不正当地阻止条件成就的，视为条件已经成就；不正当地促成条件成就的，视为条件不成就。</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第一百六十条 民事法律行为可以附期限，但是根据其性质不得附期限的除外。附生效期限的民事法律行为，自期限届至时生效。附终止期限的民事法律行为，自期限届满时失效。</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15" w:name="_Toc19494"/>
      <w:r>
        <w:rPr>
          <w:rFonts w:hint="eastAsia"/>
        </w:rPr>
        <w:t xml:space="preserve">第七章 </w:t>
      </w:r>
      <w:r>
        <w:rPr>
          <w:rFonts w:hint="eastAsia"/>
          <w:lang w:val="en-US" w:eastAsia="zh-CN"/>
        </w:rPr>
        <w:t xml:space="preserve"> </w:t>
      </w:r>
      <w:r>
        <w:rPr>
          <w:rFonts w:hint="eastAsia"/>
        </w:rPr>
        <w:t>代理</w:t>
      </w:r>
      <w:bookmarkEnd w:id="15"/>
    </w:p>
    <w:p>
      <w:pPr>
        <w:pStyle w:val="5"/>
        <w:kinsoku/>
        <w:wordWrap/>
        <w:overflowPunct/>
        <w:topLinePunct w:val="0"/>
        <w:autoSpaceDE/>
        <w:autoSpaceDN/>
        <w:bidi w:val="0"/>
        <w:adjustRightInd/>
        <w:snapToGrid/>
        <w:spacing w:line="264" w:lineRule="auto"/>
        <w:textAlignment w:val="auto"/>
        <w:rPr>
          <w:rFonts w:hint="eastAsia"/>
        </w:rPr>
      </w:pPr>
      <w:r>
        <w:rPr>
          <w:rFonts w:hint="eastAsia"/>
        </w:rPr>
        <w:t>第二节 委托代理</w:t>
      </w:r>
    </w:p>
    <w:p>
      <w:pPr>
        <w:kinsoku/>
        <w:wordWrap/>
        <w:overflowPunct/>
        <w:topLinePunct w:val="0"/>
        <w:autoSpaceDE/>
        <w:autoSpaceDN/>
        <w:bidi w:val="0"/>
        <w:adjustRightInd/>
        <w:snapToGrid/>
        <w:spacing w:line="264" w:lineRule="auto"/>
        <w:textAlignment w:val="auto"/>
        <w:rPr>
          <w:rFonts w:hint="eastAsia"/>
        </w:rPr>
      </w:pPr>
      <w:r>
        <w:rPr>
          <w:rFonts w:hint="eastAsia"/>
        </w:rPr>
        <w:t>第一百六十七条 代理人知道或者应当知道代理事项违法仍然实施代理行为，或者被代理人知道或者应当知道代理人的代理行为违法未作反对表示的，被代理人和代理人应当承担连带责任。</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第一百六十八条 代理人不得以被代理人的名义</w:t>
      </w:r>
      <w:r>
        <w:rPr>
          <w:rFonts w:hint="eastAsia"/>
          <w:color w:val="FF0000"/>
        </w:rPr>
        <w:t>与自己实施民事法律行为</w:t>
      </w:r>
      <w:r>
        <w:rPr>
          <w:rFonts w:hint="eastAsia"/>
        </w:rPr>
        <w:t>，但是被代理人同意或者追认的除外。</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第一百七十一条 行为人没有代理权、超越代理权或者代理权终止后，仍然实施代理行为，未经被代理人追认的，对被代理人不发生效力。</w:t>
      </w:r>
    </w:p>
    <w:p>
      <w:pPr>
        <w:kinsoku/>
        <w:wordWrap/>
        <w:overflowPunct/>
        <w:topLinePunct w:val="0"/>
        <w:autoSpaceDE/>
        <w:autoSpaceDN/>
        <w:bidi w:val="0"/>
        <w:adjustRightInd/>
        <w:snapToGrid/>
        <w:spacing w:line="264" w:lineRule="auto"/>
        <w:textAlignment w:val="auto"/>
        <w:rPr>
          <w:rFonts w:hint="eastAsia"/>
        </w:rPr>
      </w:pPr>
      <w:r>
        <w:rPr>
          <w:rFonts w:hint="eastAsia"/>
        </w:rPr>
        <w:t>相对人知道或者应当知道行为人无权代理的，相对人和行为人按照各自的过错承担责任。</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第一百七十二条 行为人没有代理权、超越代理权或者代理权终止后，仍然实施代理行为，相对人有理由相信行为人有代理权的，代理行为有效。</w:t>
      </w:r>
    </w:p>
    <w:p>
      <w:pPr>
        <w:pStyle w:val="5"/>
        <w:kinsoku/>
        <w:wordWrap/>
        <w:overflowPunct/>
        <w:topLinePunct w:val="0"/>
        <w:autoSpaceDE/>
        <w:autoSpaceDN/>
        <w:bidi w:val="0"/>
        <w:adjustRightInd/>
        <w:snapToGrid/>
        <w:spacing w:line="264" w:lineRule="auto"/>
        <w:textAlignment w:val="auto"/>
        <w:rPr>
          <w:rFonts w:hint="eastAsia"/>
        </w:rPr>
      </w:pPr>
      <w:r>
        <w:rPr>
          <w:rFonts w:hint="eastAsia"/>
        </w:rPr>
        <w:t>第三节 代理终止</w:t>
      </w:r>
    </w:p>
    <w:p>
      <w:pPr>
        <w:kinsoku/>
        <w:wordWrap/>
        <w:overflowPunct/>
        <w:topLinePunct w:val="0"/>
        <w:autoSpaceDE/>
        <w:autoSpaceDN/>
        <w:bidi w:val="0"/>
        <w:adjustRightInd/>
        <w:snapToGrid/>
        <w:spacing w:line="264" w:lineRule="auto"/>
        <w:textAlignment w:val="auto"/>
        <w:rPr>
          <w:rFonts w:hint="eastAsia"/>
        </w:rPr>
      </w:pPr>
      <w:r>
        <w:rPr>
          <w:rFonts w:hint="eastAsia"/>
        </w:rPr>
        <w:t>第一百七十三条 有下列情形之一的，委托代理终止：</w:t>
      </w:r>
    </w:p>
    <w:p>
      <w:pPr>
        <w:kinsoku/>
        <w:wordWrap/>
        <w:overflowPunct/>
        <w:topLinePunct w:val="0"/>
        <w:autoSpaceDE/>
        <w:autoSpaceDN/>
        <w:bidi w:val="0"/>
        <w:adjustRightInd/>
        <w:snapToGrid/>
        <w:spacing w:line="264" w:lineRule="auto"/>
        <w:textAlignment w:val="auto"/>
        <w:rPr>
          <w:rFonts w:hint="eastAsia"/>
        </w:rPr>
      </w:pPr>
      <w:r>
        <w:rPr>
          <w:rFonts w:hint="eastAsia"/>
        </w:rPr>
        <w:t>（一）代理期限届满或者代理事务完成；</w:t>
      </w:r>
    </w:p>
    <w:p>
      <w:pPr>
        <w:kinsoku/>
        <w:wordWrap/>
        <w:overflowPunct/>
        <w:topLinePunct w:val="0"/>
        <w:autoSpaceDE/>
        <w:autoSpaceDN/>
        <w:bidi w:val="0"/>
        <w:adjustRightInd/>
        <w:snapToGrid/>
        <w:spacing w:line="264" w:lineRule="auto"/>
        <w:textAlignment w:val="auto"/>
        <w:rPr>
          <w:rFonts w:hint="eastAsia"/>
        </w:rPr>
      </w:pPr>
      <w:r>
        <w:rPr>
          <w:rFonts w:hint="eastAsia"/>
        </w:rPr>
        <w:t>（二）被代理人取消委托或者代理人辞去委托；</w:t>
      </w:r>
    </w:p>
    <w:p>
      <w:pPr>
        <w:kinsoku/>
        <w:wordWrap/>
        <w:overflowPunct/>
        <w:topLinePunct w:val="0"/>
        <w:autoSpaceDE/>
        <w:autoSpaceDN/>
        <w:bidi w:val="0"/>
        <w:adjustRightInd/>
        <w:snapToGrid/>
        <w:spacing w:line="264" w:lineRule="auto"/>
        <w:textAlignment w:val="auto"/>
        <w:rPr>
          <w:rFonts w:hint="eastAsia"/>
        </w:rPr>
      </w:pPr>
      <w:r>
        <w:rPr>
          <w:rFonts w:hint="eastAsia"/>
        </w:rPr>
        <w:t>（三）代理人丧失民事行为能力；</w:t>
      </w:r>
    </w:p>
    <w:p>
      <w:pPr>
        <w:kinsoku/>
        <w:wordWrap/>
        <w:overflowPunct/>
        <w:topLinePunct w:val="0"/>
        <w:autoSpaceDE/>
        <w:autoSpaceDN/>
        <w:bidi w:val="0"/>
        <w:adjustRightInd/>
        <w:snapToGrid/>
        <w:spacing w:line="264" w:lineRule="auto"/>
        <w:textAlignment w:val="auto"/>
        <w:rPr>
          <w:rFonts w:hint="eastAsia"/>
        </w:rPr>
      </w:pPr>
      <w:r>
        <w:rPr>
          <w:rFonts w:hint="eastAsia"/>
        </w:rPr>
        <w:t>（四）代理人或者被代理人死亡；</w:t>
      </w:r>
    </w:p>
    <w:p>
      <w:pPr>
        <w:kinsoku/>
        <w:wordWrap/>
        <w:overflowPunct/>
        <w:topLinePunct w:val="0"/>
        <w:autoSpaceDE/>
        <w:autoSpaceDN/>
        <w:bidi w:val="0"/>
        <w:adjustRightInd/>
        <w:snapToGrid/>
        <w:spacing w:line="264" w:lineRule="auto"/>
        <w:textAlignment w:val="auto"/>
        <w:rPr>
          <w:rFonts w:hint="eastAsia"/>
        </w:rPr>
      </w:pPr>
      <w:r>
        <w:rPr>
          <w:rFonts w:hint="eastAsia"/>
        </w:rPr>
        <w:t>（五）作为代理人或者被代理人的法人、非法人组织终止。</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第一百七十四条 被代理人死亡后，有下列情形之一的，委托代理人实施的代理行为有效：</w:t>
      </w:r>
    </w:p>
    <w:p>
      <w:pPr>
        <w:kinsoku/>
        <w:wordWrap/>
        <w:overflowPunct/>
        <w:topLinePunct w:val="0"/>
        <w:autoSpaceDE/>
        <w:autoSpaceDN/>
        <w:bidi w:val="0"/>
        <w:adjustRightInd/>
        <w:snapToGrid/>
        <w:spacing w:line="264" w:lineRule="auto"/>
        <w:textAlignment w:val="auto"/>
        <w:rPr>
          <w:rFonts w:hint="eastAsia"/>
        </w:rPr>
      </w:pPr>
      <w:r>
        <w:rPr>
          <w:rFonts w:hint="eastAsia"/>
        </w:rPr>
        <w:t>（一）代理人不知道且不应当知道被代理人死亡；</w:t>
      </w:r>
    </w:p>
    <w:p>
      <w:pPr>
        <w:kinsoku/>
        <w:wordWrap/>
        <w:overflowPunct/>
        <w:topLinePunct w:val="0"/>
        <w:autoSpaceDE/>
        <w:autoSpaceDN/>
        <w:bidi w:val="0"/>
        <w:adjustRightInd/>
        <w:snapToGrid/>
        <w:spacing w:line="264" w:lineRule="auto"/>
        <w:textAlignment w:val="auto"/>
        <w:rPr>
          <w:rFonts w:hint="eastAsia"/>
        </w:rPr>
      </w:pPr>
      <w:r>
        <w:rPr>
          <w:rFonts w:hint="eastAsia"/>
        </w:rPr>
        <w:t>（二）被代理人的继承人予以承认；</w:t>
      </w:r>
    </w:p>
    <w:p>
      <w:pPr>
        <w:kinsoku/>
        <w:wordWrap/>
        <w:overflowPunct/>
        <w:topLinePunct w:val="0"/>
        <w:autoSpaceDE/>
        <w:autoSpaceDN/>
        <w:bidi w:val="0"/>
        <w:adjustRightInd/>
        <w:snapToGrid/>
        <w:spacing w:line="264" w:lineRule="auto"/>
        <w:textAlignment w:val="auto"/>
        <w:rPr>
          <w:rFonts w:hint="eastAsia"/>
        </w:rPr>
      </w:pPr>
      <w:r>
        <w:rPr>
          <w:rFonts w:hint="eastAsia"/>
        </w:rPr>
        <w:t>（三）授权中明确代理权在代理事务完成时终止；</w:t>
      </w:r>
    </w:p>
    <w:p>
      <w:pPr>
        <w:kinsoku/>
        <w:wordWrap/>
        <w:overflowPunct/>
        <w:topLinePunct w:val="0"/>
        <w:autoSpaceDE/>
        <w:autoSpaceDN/>
        <w:bidi w:val="0"/>
        <w:adjustRightInd/>
        <w:snapToGrid/>
        <w:spacing w:line="264" w:lineRule="auto"/>
        <w:textAlignment w:val="auto"/>
        <w:rPr>
          <w:rFonts w:hint="eastAsia"/>
        </w:rPr>
      </w:pPr>
      <w:r>
        <w:rPr>
          <w:rFonts w:hint="eastAsia"/>
        </w:rPr>
        <w:t>（四）被代理人死亡前已经实施，为了被代理人的继承人的利益继续代理。</w:t>
      </w:r>
    </w:p>
    <w:p>
      <w:pPr>
        <w:kinsoku/>
        <w:wordWrap/>
        <w:overflowPunct/>
        <w:topLinePunct w:val="0"/>
        <w:autoSpaceDE/>
        <w:autoSpaceDN/>
        <w:bidi w:val="0"/>
        <w:adjustRightInd/>
        <w:snapToGrid/>
        <w:spacing w:line="264" w:lineRule="auto"/>
        <w:textAlignment w:val="auto"/>
        <w:rPr>
          <w:rFonts w:hint="eastAsia"/>
        </w:rPr>
      </w:pPr>
      <w:r>
        <w:rPr>
          <w:rFonts w:hint="eastAsia"/>
        </w:rPr>
        <w:t>作为被代理人的法人、非法人组织终止的，参照适用前款规定。</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第一百七十五条 有下列情形之一的，法定代理终止：</w:t>
      </w:r>
    </w:p>
    <w:p>
      <w:pPr>
        <w:kinsoku/>
        <w:wordWrap/>
        <w:overflowPunct/>
        <w:topLinePunct w:val="0"/>
        <w:autoSpaceDE/>
        <w:autoSpaceDN/>
        <w:bidi w:val="0"/>
        <w:adjustRightInd/>
        <w:snapToGrid/>
        <w:spacing w:line="264" w:lineRule="auto"/>
        <w:textAlignment w:val="auto"/>
        <w:rPr>
          <w:rFonts w:hint="eastAsia"/>
        </w:rPr>
      </w:pPr>
      <w:r>
        <w:rPr>
          <w:rFonts w:hint="eastAsia"/>
        </w:rPr>
        <w:t>（一）被代理人取得或者恢复完全民事行为能力；</w:t>
      </w:r>
    </w:p>
    <w:p>
      <w:pPr>
        <w:kinsoku/>
        <w:wordWrap/>
        <w:overflowPunct/>
        <w:topLinePunct w:val="0"/>
        <w:autoSpaceDE/>
        <w:autoSpaceDN/>
        <w:bidi w:val="0"/>
        <w:adjustRightInd/>
        <w:snapToGrid/>
        <w:spacing w:line="264" w:lineRule="auto"/>
        <w:textAlignment w:val="auto"/>
        <w:rPr>
          <w:rFonts w:hint="eastAsia"/>
        </w:rPr>
      </w:pPr>
      <w:r>
        <w:rPr>
          <w:rFonts w:hint="eastAsia"/>
        </w:rPr>
        <w:t>（二）代理人丧失民事行为能力；</w:t>
      </w:r>
    </w:p>
    <w:p>
      <w:pPr>
        <w:kinsoku/>
        <w:wordWrap/>
        <w:overflowPunct/>
        <w:topLinePunct w:val="0"/>
        <w:autoSpaceDE/>
        <w:autoSpaceDN/>
        <w:bidi w:val="0"/>
        <w:adjustRightInd/>
        <w:snapToGrid/>
        <w:spacing w:line="264" w:lineRule="auto"/>
        <w:textAlignment w:val="auto"/>
        <w:rPr>
          <w:rFonts w:hint="eastAsia"/>
        </w:rPr>
      </w:pPr>
      <w:r>
        <w:rPr>
          <w:rFonts w:hint="eastAsia"/>
        </w:rPr>
        <w:t>（三）代理人或者被代理人死亡；</w:t>
      </w:r>
    </w:p>
    <w:p>
      <w:pPr>
        <w:kinsoku/>
        <w:wordWrap/>
        <w:overflowPunct/>
        <w:topLinePunct w:val="0"/>
        <w:autoSpaceDE/>
        <w:autoSpaceDN/>
        <w:bidi w:val="0"/>
        <w:adjustRightInd/>
        <w:snapToGrid/>
        <w:spacing w:line="264" w:lineRule="auto"/>
        <w:textAlignment w:val="auto"/>
        <w:rPr>
          <w:rFonts w:hint="eastAsia"/>
        </w:rPr>
      </w:pPr>
      <w:r>
        <w:rPr>
          <w:rFonts w:hint="eastAsia"/>
        </w:rPr>
        <w:t>（四）法律规定的其他情形。</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16" w:name="_Toc15017"/>
      <w:r>
        <w:rPr>
          <w:rFonts w:hint="eastAsia"/>
        </w:rPr>
        <w:t xml:space="preserve">第八章 </w:t>
      </w:r>
      <w:r>
        <w:rPr>
          <w:rFonts w:hint="eastAsia"/>
          <w:lang w:val="en-US" w:eastAsia="zh-CN"/>
        </w:rPr>
        <w:t xml:space="preserve"> </w:t>
      </w:r>
      <w:r>
        <w:rPr>
          <w:rFonts w:hint="eastAsia"/>
        </w:rPr>
        <w:t>民事责任</w:t>
      </w:r>
      <w:bookmarkEnd w:id="16"/>
    </w:p>
    <w:p>
      <w:pPr>
        <w:kinsoku/>
        <w:wordWrap/>
        <w:overflowPunct/>
        <w:topLinePunct w:val="0"/>
        <w:autoSpaceDE/>
        <w:autoSpaceDN/>
        <w:bidi w:val="0"/>
        <w:adjustRightInd/>
        <w:snapToGrid/>
        <w:spacing w:line="264" w:lineRule="auto"/>
        <w:textAlignment w:val="auto"/>
        <w:rPr>
          <w:rFonts w:hint="eastAsia"/>
        </w:rPr>
      </w:pPr>
      <w:r>
        <w:rPr>
          <w:rFonts w:hint="eastAsia"/>
        </w:rPr>
        <w:t>第一百七十七条 二人以上依法承担按份责任，能够确定责任大小的，各自承担相应的责任；难以确定责任大小的，平均承担责任。</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第一百七十八条 二人以上依法承担连带责任的，权利人有权请求部分或者全部连带责任人承担责任。</w:t>
      </w:r>
    </w:p>
    <w:p>
      <w:pPr>
        <w:kinsoku/>
        <w:wordWrap/>
        <w:overflowPunct/>
        <w:topLinePunct w:val="0"/>
        <w:autoSpaceDE/>
        <w:autoSpaceDN/>
        <w:bidi w:val="0"/>
        <w:adjustRightInd/>
        <w:snapToGrid/>
        <w:spacing w:line="264" w:lineRule="auto"/>
        <w:textAlignment w:val="auto"/>
        <w:rPr>
          <w:rFonts w:hint="eastAsia"/>
        </w:rPr>
      </w:pPr>
      <w:r>
        <w:rPr>
          <w:rFonts w:hint="eastAsia"/>
        </w:rPr>
        <w:t>连带责任人的责任份额根据各自责任大小确定；难以确定责任大小的，平均承担责任。实际承担责任超过自己责任份额的连带责任人，有权向其他连带责任人追偿。</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第一百七十九条 承担民事责任的方式主要有：</w:t>
      </w:r>
    </w:p>
    <w:p>
      <w:pPr>
        <w:kinsoku/>
        <w:wordWrap/>
        <w:overflowPunct/>
        <w:topLinePunct w:val="0"/>
        <w:autoSpaceDE/>
        <w:autoSpaceDN/>
        <w:bidi w:val="0"/>
        <w:adjustRightInd/>
        <w:snapToGrid/>
        <w:spacing w:line="264" w:lineRule="auto"/>
        <w:textAlignment w:val="auto"/>
        <w:rPr>
          <w:rFonts w:hint="eastAsia"/>
        </w:rPr>
      </w:pPr>
      <w:r>
        <w:rPr>
          <w:rFonts w:hint="eastAsia"/>
        </w:rPr>
        <w:t>（一）停止侵害；</w:t>
      </w:r>
    </w:p>
    <w:p>
      <w:pPr>
        <w:kinsoku/>
        <w:wordWrap/>
        <w:overflowPunct/>
        <w:topLinePunct w:val="0"/>
        <w:autoSpaceDE/>
        <w:autoSpaceDN/>
        <w:bidi w:val="0"/>
        <w:adjustRightInd/>
        <w:snapToGrid/>
        <w:spacing w:line="264" w:lineRule="auto"/>
        <w:textAlignment w:val="auto"/>
        <w:rPr>
          <w:rFonts w:hint="eastAsia"/>
        </w:rPr>
      </w:pPr>
      <w:r>
        <w:rPr>
          <w:rFonts w:hint="eastAsia"/>
        </w:rPr>
        <w:t>（二）排除妨碍；</w:t>
      </w:r>
    </w:p>
    <w:p>
      <w:pPr>
        <w:kinsoku/>
        <w:wordWrap/>
        <w:overflowPunct/>
        <w:topLinePunct w:val="0"/>
        <w:autoSpaceDE/>
        <w:autoSpaceDN/>
        <w:bidi w:val="0"/>
        <w:adjustRightInd/>
        <w:snapToGrid/>
        <w:spacing w:line="264" w:lineRule="auto"/>
        <w:textAlignment w:val="auto"/>
        <w:rPr>
          <w:rFonts w:hint="eastAsia"/>
        </w:rPr>
      </w:pPr>
      <w:r>
        <w:rPr>
          <w:rFonts w:hint="eastAsia"/>
        </w:rPr>
        <w:t>（三）消除危险；</w:t>
      </w:r>
    </w:p>
    <w:p>
      <w:pPr>
        <w:kinsoku/>
        <w:wordWrap/>
        <w:overflowPunct/>
        <w:topLinePunct w:val="0"/>
        <w:autoSpaceDE/>
        <w:autoSpaceDN/>
        <w:bidi w:val="0"/>
        <w:adjustRightInd/>
        <w:snapToGrid/>
        <w:spacing w:line="264" w:lineRule="auto"/>
        <w:textAlignment w:val="auto"/>
        <w:rPr>
          <w:rFonts w:hint="eastAsia"/>
        </w:rPr>
      </w:pPr>
      <w:r>
        <w:rPr>
          <w:rFonts w:hint="eastAsia"/>
        </w:rPr>
        <w:t>（四）返还财产；</w:t>
      </w:r>
    </w:p>
    <w:p>
      <w:pPr>
        <w:kinsoku/>
        <w:wordWrap/>
        <w:overflowPunct/>
        <w:topLinePunct w:val="0"/>
        <w:autoSpaceDE/>
        <w:autoSpaceDN/>
        <w:bidi w:val="0"/>
        <w:adjustRightInd/>
        <w:snapToGrid/>
        <w:spacing w:line="264" w:lineRule="auto"/>
        <w:textAlignment w:val="auto"/>
        <w:rPr>
          <w:rFonts w:hint="eastAsia"/>
        </w:rPr>
      </w:pPr>
      <w:r>
        <w:rPr>
          <w:rFonts w:hint="eastAsia"/>
        </w:rPr>
        <w:t>（五）恢复原状；</w:t>
      </w:r>
    </w:p>
    <w:p>
      <w:pPr>
        <w:kinsoku/>
        <w:wordWrap/>
        <w:overflowPunct/>
        <w:topLinePunct w:val="0"/>
        <w:autoSpaceDE/>
        <w:autoSpaceDN/>
        <w:bidi w:val="0"/>
        <w:adjustRightInd/>
        <w:snapToGrid/>
        <w:spacing w:line="264" w:lineRule="auto"/>
        <w:textAlignment w:val="auto"/>
        <w:rPr>
          <w:rFonts w:hint="eastAsia"/>
        </w:rPr>
      </w:pPr>
      <w:r>
        <w:rPr>
          <w:rFonts w:hint="eastAsia"/>
        </w:rPr>
        <w:t>（六）修理、重作、更换；</w:t>
      </w:r>
    </w:p>
    <w:p>
      <w:pPr>
        <w:kinsoku/>
        <w:wordWrap/>
        <w:overflowPunct/>
        <w:topLinePunct w:val="0"/>
        <w:autoSpaceDE/>
        <w:autoSpaceDN/>
        <w:bidi w:val="0"/>
        <w:adjustRightInd/>
        <w:snapToGrid/>
        <w:spacing w:line="264" w:lineRule="auto"/>
        <w:textAlignment w:val="auto"/>
        <w:rPr>
          <w:rFonts w:hint="eastAsia"/>
        </w:rPr>
      </w:pPr>
      <w:r>
        <w:rPr>
          <w:rFonts w:hint="eastAsia"/>
        </w:rPr>
        <w:t>（七）继续履行；</w:t>
      </w:r>
    </w:p>
    <w:p>
      <w:pPr>
        <w:kinsoku/>
        <w:wordWrap/>
        <w:overflowPunct/>
        <w:topLinePunct w:val="0"/>
        <w:autoSpaceDE/>
        <w:autoSpaceDN/>
        <w:bidi w:val="0"/>
        <w:adjustRightInd/>
        <w:snapToGrid/>
        <w:spacing w:line="264" w:lineRule="auto"/>
        <w:textAlignment w:val="auto"/>
        <w:rPr>
          <w:rFonts w:hint="eastAsia"/>
        </w:rPr>
      </w:pPr>
      <w:r>
        <w:rPr>
          <w:rFonts w:hint="eastAsia"/>
        </w:rPr>
        <w:t>（八）赔偿损失；</w:t>
      </w:r>
    </w:p>
    <w:p>
      <w:pPr>
        <w:kinsoku/>
        <w:wordWrap/>
        <w:overflowPunct/>
        <w:topLinePunct w:val="0"/>
        <w:autoSpaceDE/>
        <w:autoSpaceDN/>
        <w:bidi w:val="0"/>
        <w:adjustRightInd/>
        <w:snapToGrid/>
        <w:spacing w:line="264" w:lineRule="auto"/>
        <w:textAlignment w:val="auto"/>
        <w:rPr>
          <w:rFonts w:hint="eastAsia"/>
        </w:rPr>
      </w:pPr>
      <w:r>
        <w:rPr>
          <w:rFonts w:hint="eastAsia"/>
        </w:rPr>
        <w:t>（九）支付违约金；</w:t>
      </w:r>
    </w:p>
    <w:p>
      <w:pPr>
        <w:kinsoku/>
        <w:wordWrap/>
        <w:overflowPunct/>
        <w:topLinePunct w:val="0"/>
        <w:autoSpaceDE/>
        <w:autoSpaceDN/>
        <w:bidi w:val="0"/>
        <w:adjustRightInd/>
        <w:snapToGrid/>
        <w:spacing w:line="264" w:lineRule="auto"/>
        <w:textAlignment w:val="auto"/>
        <w:rPr>
          <w:rFonts w:hint="eastAsia"/>
        </w:rPr>
      </w:pPr>
      <w:r>
        <w:rPr>
          <w:rFonts w:hint="eastAsia"/>
        </w:rPr>
        <w:t>（十）消除影响、恢复名誉；</w:t>
      </w:r>
    </w:p>
    <w:p>
      <w:pPr>
        <w:kinsoku/>
        <w:wordWrap/>
        <w:overflowPunct/>
        <w:topLinePunct w:val="0"/>
        <w:autoSpaceDE/>
        <w:autoSpaceDN/>
        <w:bidi w:val="0"/>
        <w:adjustRightInd/>
        <w:snapToGrid/>
        <w:spacing w:line="264" w:lineRule="auto"/>
        <w:textAlignment w:val="auto"/>
        <w:rPr>
          <w:rFonts w:hint="eastAsia"/>
        </w:rPr>
      </w:pPr>
      <w:r>
        <w:rPr>
          <w:rFonts w:hint="eastAsia"/>
        </w:rPr>
        <w:t>（十一）赔礼道歉。</w:t>
      </w:r>
    </w:p>
    <w:p>
      <w:pPr>
        <w:kinsoku/>
        <w:wordWrap/>
        <w:overflowPunct/>
        <w:topLinePunct w:val="0"/>
        <w:autoSpaceDE/>
        <w:autoSpaceDN/>
        <w:bidi w:val="0"/>
        <w:adjustRightInd/>
        <w:snapToGrid/>
        <w:spacing w:line="264" w:lineRule="auto"/>
        <w:textAlignment w:val="auto"/>
        <w:rPr>
          <w:rFonts w:hint="eastAsia"/>
        </w:rPr>
      </w:pPr>
      <w:r>
        <w:rPr>
          <w:rFonts w:hint="eastAsia"/>
        </w:rPr>
        <w:t>法律规定惩罚性赔偿的，依照其规定。</w:t>
      </w:r>
    </w:p>
    <w:p>
      <w:pPr>
        <w:kinsoku/>
        <w:wordWrap/>
        <w:overflowPunct/>
        <w:topLinePunct w:val="0"/>
        <w:autoSpaceDE/>
        <w:autoSpaceDN/>
        <w:bidi w:val="0"/>
        <w:adjustRightInd/>
        <w:snapToGrid/>
        <w:spacing w:line="264" w:lineRule="auto"/>
        <w:textAlignment w:val="auto"/>
        <w:rPr>
          <w:rFonts w:hint="eastAsia"/>
        </w:rPr>
      </w:pPr>
      <w:r>
        <w:rPr>
          <w:rFonts w:hint="eastAsia"/>
        </w:rPr>
        <w:t>本条规定的承担民事责任的方式，可以单独适用，也可以合并适用。</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第一百八十条 因不可抗力不能履行民事义务的，不承担民事责任。法律另有规定的，依照其规定。</w:t>
      </w:r>
    </w:p>
    <w:p>
      <w:pPr>
        <w:kinsoku/>
        <w:wordWrap/>
        <w:overflowPunct/>
        <w:topLinePunct w:val="0"/>
        <w:autoSpaceDE/>
        <w:autoSpaceDN/>
        <w:bidi w:val="0"/>
        <w:adjustRightInd/>
        <w:snapToGrid/>
        <w:spacing w:line="264" w:lineRule="auto"/>
        <w:textAlignment w:val="auto"/>
        <w:rPr>
          <w:rFonts w:hint="eastAsia"/>
        </w:rPr>
      </w:pPr>
      <w:r>
        <w:rPr>
          <w:rFonts w:hint="eastAsia"/>
          <w:color w:val="FF0000"/>
        </w:rPr>
        <w:t>不可抗力是不能预见、不能避免且不能克服的客观情况</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第一百八十一条 因正当防卫造成损害的，不承担民事责任。</w:t>
      </w:r>
    </w:p>
    <w:p>
      <w:pPr>
        <w:kinsoku/>
        <w:wordWrap/>
        <w:overflowPunct/>
        <w:topLinePunct w:val="0"/>
        <w:autoSpaceDE/>
        <w:autoSpaceDN/>
        <w:bidi w:val="0"/>
        <w:adjustRightInd/>
        <w:snapToGrid/>
        <w:spacing w:line="264" w:lineRule="auto"/>
        <w:textAlignment w:val="auto"/>
        <w:rPr>
          <w:rFonts w:hint="eastAsia"/>
        </w:rPr>
      </w:pPr>
      <w:r>
        <w:rPr>
          <w:rFonts w:hint="eastAsia"/>
        </w:rPr>
        <w:t>正当防卫超过必要的限度，造成不应有的损害的，正当防卫人应当承担适当的民事责任。</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第一百八十二条 因紧急避险造成损害的，</w:t>
      </w:r>
      <w:r>
        <w:rPr>
          <w:rFonts w:hint="eastAsia"/>
          <w:color w:val="FF0000"/>
        </w:rPr>
        <w:t>由引起险情发生的人承担民事责任</w:t>
      </w:r>
      <w:r>
        <w:rPr>
          <w:rFonts w:hint="eastAsia"/>
        </w:rPr>
        <w:t>。</w:t>
      </w:r>
    </w:p>
    <w:p>
      <w:pPr>
        <w:kinsoku/>
        <w:wordWrap/>
        <w:overflowPunct/>
        <w:topLinePunct w:val="0"/>
        <w:autoSpaceDE/>
        <w:autoSpaceDN/>
        <w:bidi w:val="0"/>
        <w:adjustRightInd/>
        <w:snapToGrid/>
        <w:spacing w:line="264" w:lineRule="auto"/>
        <w:textAlignment w:val="auto"/>
        <w:rPr>
          <w:rFonts w:hint="eastAsia"/>
        </w:rPr>
      </w:pPr>
      <w:r>
        <w:rPr>
          <w:rFonts w:hint="eastAsia"/>
        </w:rPr>
        <w:t>危险由自然原因引起的，紧急避险人不承担民事责任，可以给予适当补偿。</w:t>
      </w:r>
    </w:p>
    <w:p>
      <w:pPr>
        <w:kinsoku/>
        <w:wordWrap/>
        <w:overflowPunct/>
        <w:topLinePunct w:val="0"/>
        <w:autoSpaceDE/>
        <w:autoSpaceDN/>
        <w:bidi w:val="0"/>
        <w:adjustRightInd/>
        <w:snapToGrid/>
        <w:spacing w:line="264" w:lineRule="auto"/>
        <w:textAlignment w:val="auto"/>
        <w:rPr>
          <w:rFonts w:hint="eastAsia"/>
        </w:rPr>
      </w:pPr>
      <w:r>
        <w:rPr>
          <w:rFonts w:hint="eastAsia"/>
        </w:rPr>
        <w:t>紧急避险采取措施不当或者超过必要的限度，造成不应有的损害的，紧急避险人应当承担适当的民事责任。</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第一百八十三条 因保护他人民事权益使自己受到损害的，由侵权人承担民事责任，受益人可以给予适当补偿。没有侵权人、侵权人逃逸或者无力承担民事责任，受害人请求补偿的，受益人应当给予适当补偿。</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第一百八十四条 因自愿实施紧急救助行为造成受助人损害的，</w:t>
      </w:r>
      <w:r>
        <w:rPr>
          <w:rFonts w:hint="eastAsia"/>
          <w:color w:val="FF0000"/>
        </w:rPr>
        <w:t>救助人不承担民事责任</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第一百八十六条 因当事人一方的违约行为，损害对方人身权益、财产权益的，受损害方有权选择请求其承担违约责任或者侵权责任。</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第一百八十七条 民事主体因同一行为应当承担民事责任、行政责任和刑事责任的，</w:t>
      </w:r>
      <w:r>
        <w:rPr>
          <w:rFonts w:hint="eastAsia"/>
          <w:color w:val="FF0000"/>
        </w:rPr>
        <w:t>承担行政责任或者刑事责任不影响承担民事责任</w:t>
      </w:r>
      <w:r>
        <w:rPr>
          <w:rFonts w:hint="eastAsia"/>
        </w:rPr>
        <w:t>；民事主体的财产不足以支付的，</w:t>
      </w:r>
      <w:r>
        <w:rPr>
          <w:rFonts w:hint="eastAsia"/>
          <w:color w:val="FF0000"/>
        </w:rPr>
        <w:t>优先用于承担民事责任</w:t>
      </w:r>
      <w:r>
        <w:rPr>
          <w:rFonts w:hint="eastAsia"/>
        </w:rPr>
        <w:t>。</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17" w:name="_Toc5662"/>
      <w:r>
        <w:rPr>
          <w:rFonts w:hint="eastAsia"/>
        </w:rPr>
        <w:t xml:space="preserve">第九章 </w:t>
      </w:r>
      <w:r>
        <w:rPr>
          <w:rFonts w:hint="eastAsia"/>
          <w:lang w:val="en-US" w:eastAsia="zh-CN"/>
        </w:rPr>
        <w:t xml:space="preserve"> </w:t>
      </w:r>
      <w:r>
        <w:rPr>
          <w:rFonts w:hint="eastAsia"/>
        </w:rPr>
        <w:t>诉讼时效</w:t>
      </w:r>
      <w:bookmarkEnd w:id="17"/>
    </w:p>
    <w:p>
      <w:pPr>
        <w:kinsoku/>
        <w:wordWrap/>
        <w:overflowPunct/>
        <w:topLinePunct w:val="0"/>
        <w:autoSpaceDE/>
        <w:autoSpaceDN/>
        <w:bidi w:val="0"/>
        <w:adjustRightInd/>
        <w:snapToGrid/>
        <w:spacing w:line="264" w:lineRule="auto"/>
        <w:textAlignment w:val="auto"/>
        <w:rPr>
          <w:rFonts w:hint="eastAsia"/>
        </w:rPr>
      </w:pPr>
      <w:r>
        <w:rPr>
          <w:rFonts w:hint="eastAsia"/>
        </w:rPr>
        <w:t>第一百八十八条 向人民法院请求保护民事权利的诉讼时效期间为三年。法律另有规定的，依照其规定。</w:t>
      </w:r>
    </w:p>
    <w:p>
      <w:pPr>
        <w:kinsoku/>
        <w:wordWrap/>
        <w:overflowPunct/>
        <w:topLinePunct w:val="0"/>
        <w:autoSpaceDE/>
        <w:autoSpaceDN/>
        <w:bidi w:val="0"/>
        <w:adjustRightInd/>
        <w:snapToGrid/>
        <w:spacing w:line="264" w:lineRule="auto"/>
        <w:textAlignment w:val="auto"/>
        <w:rPr>
          <w:rFonts w:hint="eastAsia"/>
        </w:rPr>
      </w:pPr>
      <w:r>
        <w:rPr>
          <w:rFonts w:hint="eastAsia"/>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第一百九十一条 未成年人遭受性侵害的损害赔偿请求权的诉讼时效期间，自受害人年满十八周岁之日起计算。</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spacing w:val="-1"/>
        </w:rPr>
        <w:t>第一百九十四条 在诉讼时效期间的最后六个月内，因下列障碍，不能行使请求权的，诉讼时效中止：</w:t>
      </w:r>
    </w:p>
    <w:p>
      <w:pPr>
        <w:kinsoku/>
        <w:wordWrap/>
        <w:overflowPunct/>
        <w:topLinePunct w:val="0"/>
        <w:autoSpaceDE/>
        <w:autoSpaceDN/>
        <w:bidi w:val="0"/>
        <w:adjustRightInd/>
        <w:snapToGrid/>
        <w:spacing w:line="264" w:lineRule="auto"/>
        <w:textAlignment w:val="auto"/>
        <w:rPr>
          <w:rFonts w:hint="eastAsia"/>
        </w:rPr>
      </w:pPr>
      <w:r>
        <w:rPr>
          <w:rFonts w:hint="eastAsia"/>
        </w:rPr>
        <w:t>（一）不可抗力；</w:t>
      </w:r>
    </w:p>
    <w:p>
      <w:pPr>
        <w:kinsoku/>
        <w:wordWrap/>
        <w:overflowPunct/>
        <w:topLinePunct w:val="0"/>
        <w:autoSpaceDE/>
        <w:autoSpaceDN/>
        <w:bidi w:val="0"/>
        <w:adjustRightInd/>
        <w:snapToGrid/>
        <w:spacing w:line="264" w:lineRule="auto"/>
        <w:textAlignment w:val="auto"/>
        <w:rPr>
          <w:rFonts w:hint="eastAsia"/>
        </w:rPr>
      </w:pPr>
      <w:r>
        <w:rPr>
          <w:rFonts w:hint="eastAsia"/>
        </w:rPr>
        <w:t>（二）无民事行为能力人或者限制民事行为能力人没有法定代理人，或者法定代理人死亡、丧失民事行为能力、丧失代理权；</w:t>
      </w:r>
    </w:p>
    <w:p>
      <w:pPr>
        <w:kinsoku/>
        <w:wordWrap/>
        <w:overflowPunct/>
        <w:topLinePunct w:val="0"/>
        <w:autoSpaceDE/>
        <w:autoSpaceDN/>
        <w:bidi w:val="0"/>
        <w:adjustRightInd/>
        <w:snapToGrid/>
        <w:spacing w:line="264" w:lineRule="auto"/>
        <w:textAlignment w:val="auto"/>
        <w:rPr>
          <w:rFonts w:hint="eastAsia"/>
        </w:rPr>
      </w:pPr>
      <w:r>
        <w:rPr>
          <w:rFonts w:hint="eastAsia"/>
        </w:rPr>
        <w:t>（三）继承开始后未确定继承人或者遗产管理人；</w:t>
      </w:r>
    </w:p>
    <w:p>
      <w:pPr>
        <w:kinsoku/>
        <w:wordWrap/>
        <w:overflowPunct/>
        <w:topLinePunct w:val="0"/>
        <w:autoSpaceDE/>
        <w:autoSpaceDN/>
        <w:bidi w:val="0"/>
        <w:adjustRightInd/>
        <w:snapToGrid/>
        <w:spacing w:line="264" w:lineRule="auto"/>
        <w:textAlignment w:val="auto"/>
        <w:rPr>
          <w:rFonts w:hint="eastAsia"/>
        </w:rPr>
      </w:pPr>
      <w:r>
        <w:rPr>
          <w:rFonts w:hint="eastAsia"/>
        </w:rPr>
        <w:t>（四）权利人被义务人或者其他人控制；</w:t>
      </w:r>
    </w:p>
    <w:p>
      <w:pPr>
        <w:kinsoku/>
        <w:wordWrap/>
        <w:overflowPunct/>
        <w:topLinePunct w:val="0"/>
        <w:autoSpaceDE/>
        <w:autoSpaceDN/>
        <w:bidi w:val="0"/>
        <w:adjustRightInd/>
        <w:snapToGrid/>
        <w:spacing w:line="264" w:lineRule="auto"/>
        <w:textAlignment w:val="auto"/>
        <w:rPr>
          <w:rFonts w:hint="eastAsia"/>
        </w:rPr>
      </w:pPr>
      <w:r>
        <w:rPr>
          <w:rFonts w:hint="eastAsia"/>
        </w:rPr>
        <w:t>（五）其他导致权利人不能行使请求权的障碍。</w:t>
      </w:r>
    </w:p>
    <w:p>
      <w:pPr>
        <w:kinsoku/>
        <w:wordWrap/>
        <w:overflowPunct/>
        <w:topLinePunct w:val="0"/>
        <w:autoSpaceDE/>
        <w:autoSpaceDN/>
        <w:bidi w:val="0"/>
        <w:adjustRightInd/>
        <w:snapToGrid/>
        <w:spacing w:line="264" w:lineRule="auto"/>
        <w:textAlignment w:val="auto"/>
        <w:rPr>
          <w:rFonts w:hint="eastAsia"/>
        </w:rPr>
      </w:pPr>
      <w:r>
        <w:rPr>
          <w:rFonts w:hint="eastAsia"/>
        </w:rPr>
        <w:t>自中止时效的原因消除之日起满六个月，诉讼时效期间届满。</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第一百九十五条 有下列情形之一的，诉讼时效中断，从中断、有关程序终结时起，诉讼时效期间重新计算：</w:t>
      </w:r>
    </w:p>
    <w:p>
      <w:pPr>
        <w:kinsoku/>
        <w:wordWrap/>
        <w:overflowPunct/>
        <w:topLinePunct w:val="0"/>
        <w:autoSpaceDE/>
        <w:autoSpaceDN/>
        <w:bidi w:val="0"/>
        <w:adjustRightInd/>
        <w:snapToGrid/>
        <w:spacing w:line="264" w:lineRule="auto"/>
        <w:textAlignment w:val="auto"/>
        <w:rPr>
          <w:rFonts w:hint="eastAsia"/>
        </w:rPr>
      </w:pPr>
      <w:r>
        <w:rPr>
          <w:rFonts w:hint="eastAsia"/>
        </w:rPr>
        <w:t>（一）权利人向义务人提出履行请求；</w:t>
      </w:r>
    </w:p>
    <w:p>
      <w:pPr>
        <w:kinsoku/>
        <w:wordWrap/>
        <w:overflowPunct/>
        <w:topLinePunct w:val="0"/>
        <w:autoSpaceDE/>
        <w:autoSpaceDN/>
        <w:bidi w:val="0"/>
        <w:adjustRightInd/>
        <w:snapToGrid/>
        <w:spacing w:line="264" w:lineRule="auto"/>
        <w:textAlignment w:val="auto"/>
        <w:rPr>
          <w:rFonts w:hint="eastAsia"/>
        </w:rPr>
      </w:pPr>
      <w:r>
        <w:rPr>
          <w:rFonts w:hint="eastAsia"/>
        </w:rPr>
        <w:t>（二）义务人同意履行义务；</w:t>
      </w:r>
    </w:p>
    <w:p>
      <w:pPr>
        <w:kinsoku/>
        <w:wordWrap/>
        <w:overflowPunct/>
        <w:topLinePunct w:val="0"/>
        <w:autoSpaceDE/>
        <w:autoSpaceDN/>
        <w:bidi w:val="0"/>
        <w:adjustRightInd/>
        <w:snapToGrid/>
        <w:spacing w:line="264" w:lineRule="auto"/>
        <w:textAlignment w:val="auto"/>
        <w:rPr>
          <w:rFonts w:hint="eastAsia"/>
        </w:rPr>
      </w:pPr>
      <w:r>
        <w:rPr>
          <w:rFonts w:hint="eastAsia"/>
        </w:rPr>
        <w:t>（三）权利人提起诉讼或者申请仲裁；</w:t>
      </w:r>
    </w:p>
    <w:p>
      <w:pPr>
        <w:kinsoku/>
        <w:wordWrap/>
        <w:overflowPunct/>
        <w:topLinePunct w:val="0"/>
        <w:autoSpaceDE/>
        <w:autoSpaceDN/>
        <w:bidi w:val="0"/>
        <w:adjustRightInd/>
        <w:snapToGrid/>
        <w:spacing w:line="264" w:lineRule="auto"/>
        <w:textAlignment w:val="auto"/>
        <w:rPr>
          <w:rFonts w:hint="eastAsia"/>
        </w:rPr>
      </w:pPr>
      <w:r>
        <w:rPr>
          <w:rFonts w:hint="eastAsia"/>
        </w:rPr>
        <w:t>（四）与提起诉讼或者申请仲裁具有同等效力的其他情形。</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第一百九十六条 下列请求权不适用诉讼时效的规定：</w:t>
      </w:r>
    </w:p>
    <w:p>
      <w:pPr>
        <w:kinsoku/>
        <w:wordWrap/>
        <w:overflowPunct/>
        <w:topLinePunct w:val="0"/>
        <w:autoSpaceDE/>
        <w:autoSpaceDN/>
        <w:bidi w:val="0"/>
        <w:adjustRightInd/>
        <w:snapToGrid/>
        <w:spacing w:line="264" w:lineRule="auto"/>
        <w:textAlignment w:val="auto"/>
        <w:rPr>
          <w:rFonts w:hint="eastAsia"/>
        </w:rPr>
      </w:pPr>
      <w:r>
        <w:rPr>
          <w:rFonts w:hint="eastAsia"/>
        </w:rPr>
        <w:t>（一）请求停止侵害、排除妨碍、消除危险；</w:t>
      </w:r>
    </w:p>
    <w:p>
      <w:pPr>
        <w:kinsoku/>
        <w:wordWrap/>
        <w:overflowPunct/>
        <w:topLinePunct w:val="0"/>
        <w:autoSpaceDE/>
        <w:autoSpaceDN/>
        <w:bidi w:val="0"/>
        <w:adjustRightInd/>
        <w:snapToGrid/>
        <w:spacing w:line="264" w:lineRule="auto"/>
        <w:textAlignment w:val="auto"/>
        <w:rPr>
          <w:rFonts w:hint="eastAsia"/>
        </w:rPr>
      </w:pPr>
      <w:r>
        <w:rPr>
          <w:rFonts w:hint="eastAsia"/>
        </w:rPr>
        <w:t>（二）不动产物权和登记的动产物权的权利人请求返还财产；</w:t>
      </w:r>
    </w:p>
    <w:p>
      <w:pPr>
        <w:kinsoku/>
        <w:wordWrap/>
        <w:overflowPunct/>
        <w:topLinePunct w:val="0"/>
        <w:autoSpaceDE/>
        <w:autoSpaceDN/>
        <w:bidi w:val="0"/>
        <w:adjustRightInd/>
        <w:snapToGrid/>
        <w:spacing w:line="264" w:lineRule="auto"/>
        <w:textAlignment w:val="auto"/>
        <w:rPr>
          <w:rFonts w:hint="eastAsia"/>
        </w:rPr>
      </w:pPr>
      <w:r>
        <w:rPr>
          <w:rFonts w:hint="eastAsia"/>
        </w:rPr>
        <w:t>（三）请求支付抚养费、赡养费或者扶养费；</w:t>
      </w:r>
    </w:p>
    <w:p>
      <w:pPr>
        <w:kinsoku/>
        <w:wordWrap/>
        <w:overflowPunct/>
        <w:topLinePunct w:val="0"/>
        <w:autoSpaceDE/>
        <w:autoSpaceDN/>
        <w:bidi w:val="0"/>
        <w:adjustRightInd/>
        <w:snapToGrid/>
        <w:spacing w:line="264" w:lineRule="auto"/>
        <w:textAlignment w:val="auto"/>
        <w:rPr>
          <w:rFonts w:hint="eastAsia"/>
        </w:rPr>
      </w:pPr>
      <w:r>
        <w:rPr>
          <w:rFonts w:hint="eastAsia"/>
        </w:rPr>
        <w:t>（四）依法不适用诉讼时效的其他请求权。</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第一百九十七条 诉讼时效的期间、计算方法以及中止、中断的事由由法律规定，当事人约定无效。</w:t>
      </w:r>
    </w:p>
    <w:p>
      <w:pPr>
        <w:kinsoku/>
        <w:wordWrap/>
        <w:overflowPunct/>
        <w:topLinePunct w:val="0"/>
        <w:autoSpaceDE/>
        <w:autoSpaceDN/>
        <w:bidi w:val="0"/>
        <w:adjustRightInd/>
        <w:snapToGrid/>
        <w:spacing w:line="264" w:lineRule="auto"/>
        <w:textAlignment w:val="auto"/>
        <w:rPr>
          <w:rFonts w:hint="eastAsia"/>
        </w:rPr>
      </w:pPr>
      <w:r>
        <w:rPr>
          <w:rFonts w:hint="eastAsia"/>
        </w:rPr>
        <w:t>当事人对诉讼时效利益的预先放弃无效。</w:t>
      </w:r>
    </w:p>
    <w:p>
      <w:pPr>
        <w:pStyle w:val="3"/>
        <w:keepNext w:val="0"/>
        <w:keepLines w:val="0"/>
        <w:pageBreakBefore/>
        <w:widowControl w:val="0"/>
        <w:kinsoku/>
        <w:wordWrap/>
        <w:overflowPunct/>
        <w:topLinePunct w:val="0"/>
        <w:autoSpaceDE/>
        <w:autoSpaceDN/>
        <w:bidi w:val="0"/>
        <w:adjustRightInd/>
        <w:snapToGrid/>
        <w:spacing w:after="0" w:afterLines="0" w:line="255" w:lineRule="auto"/>
        <w:textAlignment w:val="auto"/>
        <w:outlineLvl w:val="0"/>
        <w:rPr>
          <w:rFonts w:hint="eastAsia"/>
        </w:rPr>
      </w:pPr>
      <w:bookmarkStart w:id="18" w:name="_Toc32328"/>
      <w:r>
        <w:rPr>
          <w:rFonts w:hint="eastAsia"/>
        </w:rPr>
        <w:t xml:space="preserve">第二编 </w:t>
      </w:r>
      <w:r>
        <w:rPr>
          <w:rFonts w:hint="eastAsia"/>
          <w:lang w:val="en-US" w:eastAsia="zh-CN"/>
        </w:rPr>
        <w:t xml:space="preserve"> </w:t>
      </w:r>
      <w:r>
        <w:rPr>
          <w:rFonts w:hint="eastAsia"/>
        </w:rPr>
        <w:t>物权</w:t>
      </w:r>
      <w:bookmarkEnd w:id="18"/>
    </w:p>
    <w:p>
      <w:pPr>
        <w:pStyle w:val="3"/>
        <w:keepNext w:val="0"/>
        <w:keepLines w:val="0"/>
        <w:pageBreakBefore w:val="0"/>
        <w:widowControl w:val="0"/>
        <w:kinsoku/>
        <w:wordWrap/>
        <w:overflowPunct/>
        <w:topLinePunct w:val="0"/>
        <w:autoSpaceDE/>
        <w:autoSpaceDN/>
        <w:bidi w:val="0"/>
        <w:adjustRightInd/>
        <w:snapToGrid/>
        <w:spacing w:before="0" w:beforeLines="0" w:line="255" w:lineRule="auto"/>
        <w:textAlignment w:val="auto"/>
        <w:rPr>
          <w:rFonts w:hint="eastAsia"/>
        </w:rPr>
      </w:pPr>
      <w:bookmarkStart w:id="19" w:name="_Toc14210"/>
      <w:r>
        <w:rPr>
          <w:rFonts w:hint="eastAsia"/>
        </w:rPr>
        <w:t xml:space="preserve">第一分编 </w:t>
      </w:r>
      <w:r>
        <w:rPr>
          <w:rFonts w:hint="eastAsia"/>
          <w:lang w:val="en-US" w:eastAsia="zh-CN"/>
        </w:rPr>
        <w:t xml:space="preserve"> </w:t>
      </w:r>
      <w:r>
        <w:rPr>
          <w:rFonts w:hint="eastAsia"/>
        </w:rPr>
        <w:t>通则</w:t>
      </w:r>
      <w:bookmarkEnd w:id="19"/>
    </w:p>
    <w:p>
      <w:pPr>
        <w:pStyle w:val="4"/>
        <w:widowControl w:val="0"/>
        <w:kinsoku/>
        <w:wordWrap/>
        <w:overflowPunct/>
        <w:topLinePunct w:val="0"/>
        <w:autoSpaceDE/>
        <w:autoSpaceDN/>
        <w:bidi w:val="0"/>
        <w:adjustRightInd/>
        <w:snapToGrid/>
        <w:spacing w:line="255" w:lineRule="auto"/>
        <w:textAlignment w:val="auto"/>
        <w:outlineLvl w:val="1"/>
        <w:rPr>
          <w:rFonts w:hint="eastAsia"/>
        </w:rPr>
      </w:pPr>
      <w:bookmarkStart w:id="20" w:name="_Toc30740"/>
      <w:r>
        <w:rPr>
          <w:rFonts w:hint="eastAsia"/>
        </w:rPr>
        <w:t>第一章</w:t>
      </w:r>
      <w:r>
        <w:rPr>
          <w:rFonts w:hint="eastAsia"/>
          <w:lang w:val="en-US" w:eastAsia="zh-CN"/>
        </w:rPr>
        <w:t xml:space="preserve"> </w:t>
      </w:r>
      <w:r>
        <w:rPr>
          <w:rFonts w:hint="eastAsia"/>
        </w:rPr>
        <w:t xml:space="preserve"> 一般规定</w:t>
      </w:r>
      <w:bookmarkEnd w:id="20"/>
    </w:p>
    <w:p>
      <w:pPr>
        <w:widowControl w:val="0"/>
        <w:kinsoku/>
        <w:wordWrap/>
        <w:overflowPunct/>
        <w:topLinePunct w:val="0"/>
        <w:autoSpaceDE/>
        <w:autoSpaceDN/>
        <w:bidi w:val="0"/>
        <w:adjustRightInd/>
        <w:snapToGrid/>
        <w:spacing w:line="255" w:lineRule="auto"/>
        <w:textAlignment w:val="auto"/>
        <w:rPr>
          <w:rFonts w:hint="eastAsia"/>
        </w:rPr>
      </w:pPr>
      <w:r>
        <w:rPr>
          <w:rFonts w:hint="eastAsia"/>
        </w:rPr>
        <w:t>第二百零六条 国家坚持和完善公有制为主体、多种所有制经济共同发展，按劳分配为主体、多种分配方式并存，社会主义市场经济体制等社会主义基本经济制度。</w:t>
      </w:r>
    </w:p>
    <w:p>
      <w:pPr>
        <w:widowControl w:val="0"/>
        <w:kinsoku/>
        <w:wordWrap/>
        <w:overflowPunct/>
        <w:topLinePunct w:val="0"/>
        <w:autoSpaceDE/>
        <w:autoSpaceDN/>
        <w:bidi w:val="0"/>
        <w:adjustRightInd/>
        <w:snapToGrid/>
        <w:spacing w:line="255" w:lineRule="auto"/>
        <w:textAlignment w:val="auto"/>
        <w:rPr>
          <w:rFonts w:hint="eastAsia"/>
        </w:rPr>
      </w:pPr>
      <w:r>
        <w:rPr>
          <w:rFonts w:hint="eastAsia"/>
        </w:rPr>
        <w:t>国家巩固和发展公有制经济，鼓励、支持和引导非公有制经济的发展。</w:t>
      </w:r>
    </w:p>
    <w:p>
      <w:pPr>
        <w:widowControl w:val="0"/>
        <w:kinsoku/>
        <w:wordWrap/>
        <w:overflowPunct/>
        <w:topLinePunct w:val="0"/>
        <w:autoSpaceDE/>
        <w:autoSpaceDN/>
        <w:bidi w:val="0"/>
        <w:adjustRightInd/>
        <w:snapToGrid/>
        <w:spacing w:line="255" w:lineRule="auto"/>
        <w:textAlignment w:val="auto"/>
        <w:rPr>
          <w:rFonts w:hint="eastAsia"/>
        </w:rPr>
      </w:pPr>
      <w:r>
        <w:rPr>
          <w:rFonts w:hint="eastAsia"/>
        </w:rPr>
        <w:t>国家实行社会主义市场经济，保障一切市场主体的平等法律地位和发展权利。</w:t>
      </w:r>
    </w:p>
    <w:p>
      <w:pPr>
        <w:pStyle w:val="4"/>
        <w:widowControl w:val="0"/>
        <w:kinsoku/>
        <w:wordWrap/>
        <w:overflowPunct/>
        <w:topLinePunct w:val="0"/>
        <w:autoSpaceDE/>
        <w:autoSpaceDN/>
        <w:bidi w:val="0"/>
        <w:adjustRightInd/>
        <w:snapToGrid/>
        <w:spacing w:line="255" w:lineRule="auto"/>
        <w:textAlignment w:val="auto"/>
        <w:outlineLvl w:val="1"/>
        <w:rPr>
          <w:rFonts w:hint="eastAsia"/>
        </w:rPr>
      </w:pPr>
      <w:bookmarkStart w:id="21" w:name="_Toc332"/>
      <w:r>
        <w:rPr>
          <w:rFonts w:hint="eastAsia"/>
        </w:rPr>
        <w:t>第二章</w:t>
      </w:r>
      <w:r>
        <w:rPr>
          <w:rFonts w:hint="eastAsia"/>
          <w:lang w:val="en-US" w:eastAsia="zh-CN"/>
        </w:rPr>
        <w:t xml:space="preserve"> </w:t>
      </w:r>
      <w:r>
        <w:rPr>
          <w:rFonts w:hint="eastAsia"/>
        </w:rPr>
        <w:t xml:space="preserve"> 物权的设立、变更、转让和消灭</w:t>
      </w:r>
      <w:bookmarkEnd w:id="21"/>
    </w:p>
    <w:p>
      <w:pPr>
        <w:pStyle w:val="5"/>
        <w:widowControl w:val="0"/>
        <w:kinsoku/>
        <w:wordWrap/>
        <w:overflowPunct/>
        <w:topLinePunct w:val="0"/>
        <w:autoSpaceDE/>
        <w:autoSpaceDN/>
        <w:bidi w:val="0"/>
        <w:adjustRightInd/>
        <w:snapToGrid/>
        <w:spacing w:line="255" w:lineRule="auto"/>
        <w:textAlignment w:val="auto"/>
        <w:outlineLvl w:val="2"/>
        <w:rPr>
          <w:rFonts w:hint="eastAsia"/>
        </w:rPr>
      </w:pPr>
      <w:bookmarkStart w:id="22" w:name="_Toc5575"/>
      <w:r>
        <w:rPr>
          <w:rFonts w:hint="eastAsia"/>
        </w:rPr>
        <w:t>第一节 不动产登记</w:t>
      </w:r>
      <w:bookmarkEnd w:id="22"/>
    </w:p>
    <w:p>
      <w:pPr>
        <w:widowControl w:val="0"/>
        <w:kinsoku/>
        <w:wordWrap/>
        <w:overflowPunct/>
        <w:topLinePunct w:val="0"/>
        <w:autoSpaceDE/>
        <w:autoSpaceDN/>
        <w:bidi w:val="0"/>
        <w:adjustRightInd/>
        <w:snapToGrid/>
        <w:spacing w:line="255" w:lineRule="auto"/>
        <w:textAlignment w:val="auto"/>
        <w:rPr>
          <w:rFonts w:hint="eastAsia"/>
        </w:rPr>
      </w:pPr>
      <w:r>
        <w:rPr>
          <w:rFonts w:hint="eastAsia"/>
        </w:rPr>
        <w:t>第二百零九条 不动产物权的设立、变更、转让和消灭，经依法登记，发生效力；未经登记，不发生效力，但是法律另有规定的除外。</w:t>
      </w:r>
    </w:p>
    <w:p>
      <w:pPr>
        <w:widowControl w:val="0"/>
        <w:kinsoku/>
        <w:wordWrap/>
        <w:overflowPunct/>
        <w:topLinePunct w:val="0"/>
        <w:autoSpaceDE/>
        <w:autoSpaceDN/>
        <w:bidi w:val="0"/>
        <w:adjustRightInd/>
        <w:snapToGrid/>
        <w:spacing w:line="255" w:lineRule="auto"/>
        <w:textAlignment w:val="auto"/>
        <w:rPr>
          <w:rFonts w:hint="eastAsia"/>
        </w:rPr>
      </w:pPr>
      <w:r>
        <w:rPr>
          <w:rFonts w:hint="eastAsia"/>
        </w:rPr>
        <w:t>依法属于国家所有的自然资源，所有权可以不登记。</w:t>
      </w:r>
    </w:p>
    <w:p>
      <w:pPr>
        <w:widowControl w:val="0"/>
        <w:kinsoku/>
        <w:wordWrap/>
        <w:overflowPunct/>
        <w:topLinePunct w:val="0"/>
        <w:autoSpaceDE/>
        <w:autoSpaceDN/>
        <w:bidi w:val="0"/>
        <w:adjustRightInd/>
        <w:snapToGrid/>
        <w:spacing w:line="255" w:lineRule="auto"/>
        <w:textAlignment w:val="auto"/>
        <w:rPr>
          <w:rFonts w:hint="eastAsia"/>
        </w:rPr>
      </w:pPr>
    </w:p>
    <w:p>
      <w:pPr>
        <w:widowControl w:val="0"/>
        <w:kinsoku/>
        <w:wordWrap/>
        <w:overflowPunct/>
        <w:topLinePunct w:val="0"/>
        <w:autoSpaceDE/>
        <w:autoSpaceDN/>
        <w:bidi w:val="0"/>
        <w:adjustRightInd/>
        <w:snapToGrid/>
        <w:spacing w:line="255" w:lineRule="auto"/>
        <w:textAlignment w:val="auto"/>
        <w:rPr>
          <w:rFonts w:hint="eastAsia"/>
        </w:rPr>
      </w:pPr>
      <w:r>
        <w:rPr>
          <w:rFonts w:hint="eastAsia"/>
        </w:rPr>
        <w:t>第二百一十条 不动产登记，由不动产所在地的登记机构办理。</w:t>
      </w:r>
    </w:p>
    <w:p>
      <w:pPr>
        <w:pStyle w:val="5"/>
        <w:widowControl w:val="0"/>
        <w:kinsoku/>
        <w:wordWrap/>
        <w:overflowPunct/>
        <w:topLinePunct w:val="0"/>
        <w:autoSpaceDE/>
        <w:autoSpaceDN/>
        <w:bidi w:val="0"/>
        <w:adjustRightInd/>
        <w:snapToGrid/>
        <w:spacing w:line="255" w:lineRule="auto"/>
        <w:textAlignment w:val="auto"/>
        <w:outlineLvl w:val="2"/>
        <w:rPr>
          <w:rFonts w:hint="eastAsia"/>
        </w:rPr>
      </w:pPr>
      <w:bookmarkStart w:id="23" w:name="_Toc21794"/>
      <w:r>
        <w:rPr>
          <w:rFonts w:hint="eastAsia"/>
        </w:rPr>
        <w:t>第二节 动产交付</w:t>
      </w:r>
      <w:bookmarkEnd w:id="23"/>
    </w:p>
    <w:p>
      <w:pPr>
        <w:widowControl w:val="0"/>
        <w:kinsoku/>
        <w:wordWrap/>
        <w:overflowPunct/>
        <w:topLinePunct w:val="0"/>
        <w:autoSpaceDE/>
        <w:autoSpaceDN/>
        <w:bidi w:val="0"/>
        <w:adjustRightInd/>
        <w:snapToGrid/>
        <w:spacing w:line="255" w:lineRule="auto"/>
        <w:textAlignment w:val="auto"/>
        <w:rPr>
          <w:rFonts w:hint="eastAsia"/>
        </w:rPr>
      </w:pPr>
      <w:r>
        <w:rPr>
          <w:rFonts w:hint="eastAsia"/>
        </w:rPr>
        <w:t>第二百二十六条 动产物权设立和转让前，</w:t>
      </w:r>
      <w:r>
        <w:rPr>
          <w:rFonts w:hint="eastAsia"/>
          <w:color w:val="FF0000"/>
        </w:rPr>
        <w:t>权利人已经占有该动产的，物权自民事法律行为生效时发生效力</w:t>
      </w:r>
      <w:r>
        <w:rPr>
          <w:rFonts w:hint="eastAsia"/>
        </w:rPr>
        <w:t>。</w:t>
      </w:r>
    </w:p>
    <w:p>
      <w:pPr>
        <w:widowControl w:val="0"/>
        <w:kinsoku/>
        <w:wordWrap/>
        <w:overflowPunct/>
        <w:topLinePunct w:val="0"/>
        <w:autoSpaceDE/>
        <w:autoSpaceDN/>
        <w:bidi w:val="0"/>
        <w:adjustRightInd/>
        <w:snapToGrid/>
        <w:spacing w:line="255" w:lineRule="auto"/>
        <w:textAlignment w:val="auto"/>
        <w:rPr>
          <w:rFonts w:hint="eastAsia"/>
        </w:rPr>
      </w:pPr>
    </w:p>
    <w:p>
      <w:pPr>
        <w:widowControl w:val="0"/>
        <w:kinsoku/>
        <w:wordWrap/>
        <w:overflowPunct/>
        <w:topLinePunct w:val="0"/>
        <w:autoSpaceDE/>
        <w:autoSpaceDN/>
        <w:bidi w:val="0"/>
        <w:adjustRightInd/>
        <w:snapToGrid/>
        <w:spacing w:line="255" w:lineRule="auto"/>
        <w:textAlignment w:val="auto"/>
        <w:rPr>
          <w:rFonts w:hint="eastAsia"/>
        </w:rPr>
      </w:pPr>
      <w:r>
        <w:rPr>
          <w:rFonts w:hint="eastAsia"/>
        </w:rPr>
        <w:t>第二百二十八条 动产物权转让时，当事人又约定由出让人继续占有该动产的，物权自该约定生效时发生效力。</w:t>
      </w:r>
    </w:p>
    <w:p>
      <w:pPr>
        <w:pStyle w:val="4"/>
        <w:widowControl w:val="0"/>
        <w:kinsoku/>
        <w:wordWrap/>
        <w:overflowPunct/>
        <w:topLinePunct w:val="0"/>
        <w:autoSpaceDE/>
        <w:autoSpaceDN/>
        <w:bidi w:val="0"/>
        <w:adjustRightInd/>
        <w:snapToGrid/>
        <w:spacing w:line="255" w:lineRule="auto"/>
        <w:textAlignment w:val="auto"/>
        <w:outlineLvl w:val="1"/>
        <w:rPr>
          <w:rFonts w:hint="eastAsia"/>
        </w:rPr>
      </w:pPr>
      <w:bookmarkStart w:id="24" w:name="_Toc7601"/>
      <w:r>
        <w:rPr>
          <w:rFonts w:hint="eastAsia"/>
        </w:rPr>
        <w:t>第三章</w:t>
      </w:r>
      <w:r>
        <w:rPr>
          <w:rFonts w:hint="eastAsia"/>
          <w:lang w:val="en-US" w:eastAsia="zh-CN"/>
        </w:rPr>
        <w:t xml:space="preserve"> </w:t>
      </w:r>
      <w:r>
        <w:rPr>
          <w:rFonts w:hint="eastAsia"/>
        </w:rPr>
        <w:t xml:space="preserve"> 物权的保护</w:t>
      </w:r>
      <w:bookmarkEnd w:id="24"/>
    </w:p>
    <w:p>
      <w:pPr>
        <w:widowControl w:val="0"/>
        <w:kinsoku/>
        <w:wordWrap/>
        <w:overflowPunct/>
        <w:topLinePunct w:val="0"/>
        <w:autoSpaceDE/>
        <w:autoSpaceDN/>
        <w:bidi w:val="0"/>
        <w:adjustRightInd/>
        <w:snapToGrid/>
        <w:spacing w:line="255" w:lineRule="auto"/>
        <w:textAlignment w:val="auto"/>
        <w:rPr>
          <w:rFonts w:hint="eastAsia"/>
        </w:rPr>
      </w:pPr>
      <w:r>
        <w:rPr>
          <w:rFonts w:hint="eastAsia"/>
        </w:rPr>
        <w:t>第二百三十三条 物权受到侵害的，权利人可以通过</w:t>
      </w:r>
      <w:r>
        <w:rPr>
          <w:rFonts w:hint="eastAsia"/>
          <w:color w:val="FF0000"/>
        </w:rPr>
        <w:t>和解、调解、仲裁、诉讼等途径解决</w:t>
      </w:r>
      <w:r>
        <w:rPr>
          <w:rFonts w:hint="eastAsia"/>
        </w:rPr>
        <w:t>。</w:t>
      </w:r>
    </w:p>
    <w:p>
      <w:pPr>
        <w:pStyle w:val="3"/>
        <w:keepNext w:val="0"/>
        <w:keepLines w:val="0"/>
        <w:pageBreakBefore w:val="0"/>
        <w:widowControl w:val="0"/>
        <w:kinsoku/>
        <w:wordWrap/>
        <w:overflowPunct/>
        <w:topLinePunct w:val="0"/>
        <w:autoSpaceDE/>
        <w:autoSpaceDN/>
        <w:bidi w:val="0"/>
        <w:adjustRightInd/>
        <w:snapToGrid/>
        <w:spacing w:before="438" w:beforeLines="140" w:after="438" w:afterLines="140" w:line="255" w:lineRule="auto"/>
        <w:textAlignment w:val="auto"/>
        <w:rPr>
          <w:rFonts w:hint="eastAsia"/>
        </w:rPr>
      </w:pPr>
      <w:bookmarkStart w:id="25" w:name="_Toc6740"/>
      <w:r>
        <w:rPr>
          <w:rFonts w:hint="eastAsia"/>
        </w:rPr>
        <w:t xml:space="preserve">第二分编 </w:t>
      </w:r>
      <w:r>
        <w:rPr>
          <w:rFonts w:hint="eastAsia"/>
          <w:lang w:val="en-US" w:eastAsia="zh-CN"/>
        </w:rPr>
        <w:t xml:space="preserve"> </w:t>
      </w:r>
      <w:r>
        <w:rPr>
          <w:rFonts w:hint="eastAsia"/>
        </w:rPr>
        <w:t>所有权</w:t>
      </w:r>
      <w:bookmarkEnd w:id="25"/>
    </w:p>
    <w:p>
      <w:pPr>
        <w:pStyle w:val="4"/>
        <w:kinsoku/>
        <w:wordWrap/>
        <w:overflowPunct/>
        <w:topLinePunct w:val="0"/>
        <w:autoSpaceDE/>
        <w:autoSpaceDN/>
        <w:bidi w:val="0"/>
        <w:adjustRightInd/>
        <w:snapToGrid/>
        <w:spacing w:line="264" w:lineRule="auto"/>
        <w:textAlignment w:val="auto"/>
        <w:outlineLvl w:val="1"/>
        <w:rPr>
          <w:rFonts w:hint="eastAsia"/>
        </w:rPr>
      </w:pPr>
      <w:bookmarkStart w:id="26" w:name="_Toc20868"/>
      <w:r>
        <w:rPr>
          <w:rFonts w:hint="eastAsia"/>
        </w:rPr>
        <w:t>第四章 一般规定</w:t>
      </w:r>
      <w:bookmarkEnd w:id="26"/>
    </w:p>
    <w:p>
      <w:pPr>
        <w:kinsoku/>
        <w:wordWrap/>
        <w:overflowPunct/>
        <w:topLinePunct w:val="0"/>
        <w:autoSpaceDE/>
        <w:autoSpaceDN/>
        <w:bidi w:val="0"/>
        <w:adjustRightInd/>
        <w:snapToGrid/>
        <w:spacing w:line="264" w:lineRule="auto"/>
        <w:textAlignment w:val="auto"/>
        <w:rPr>
          <w:rFonts w:hint="eastAsia"/>
        </w:rPr>
      </w:pPr>
      <w:r>
        <w:rPr>
          <w:rFonts w:hint="eastAsia"/>
        </w:rPr>
        <w:t>第二百四十条 所有权人对自己的不动产或者动产，依法享有占有、使用、收益和处分的权利。</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第二百四十三条 为了公共利益的需要，依照法律规定的权限和程序可以征收集体所有的土地和组织、个人的房屋以及其他不动产。</w:t>
      </w:r>
    </w:p>
    <w:p>
      <w:pPr>
        <w:kinsoku/>
        <w:wordWrap/>
        <w:overflowPunct/>
        <w:topLinePunct w:val="0"/>
        <w:autoSpaceDE/>
        <w:autoSpaceDN/>
        <w:bidi w:val="0"/>
        <w:adjustRightInd/>
        <w:snapToGrid/>
        <w:spacing w:line="264" w:lineRule="auto"/>
        <w:textAlignment w:val="auto"/>
        <w:rPr>
          <w:rFonts w:hint="eastAsia"/>
        </w:rPr>
      </w:pPr>
      <w:r>
        <w:rPr>
          <w:rFonts w:hint="eastAsia"/>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kinsoku/>
        <w:wordWrap/>
        <w:overflowPunct/>
        <w:topLinePunct w:val="0"/>
        <w:autoSpaceDE/>
        <w:autoSpaceDN/>
        <w:bidi w:val="0"/>
        <w:adjustRightInd/>
        <w:snapToGrid/>
        <w:spacing w:line="264" w:lineRule="auto"/>
        <w:textAlignment w:val="auto"/>
        <w:rPr>
          <w:rFonts w:hint="eastAsia"/>
        </w:rPr>
      </w:pPr>
      <w:r>
        <w:rPr>
          <w:rFonts w:hint="eastAsia"/>
        </w:rPr>
        <w:t>征收组织、个人的房屋以及其他不动产，应当依法给予征收补偿，维护被征收人的合法权益；征收个人住宅的，还应当保障被征收人的居住条件。</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27" w:name="_Toc24604"/>
      <w:r>
        <w:rPr>
          <w:rFonts w:hint="eastAsia"/>
        </w:rPr>
        <w:t>第五章</w:t>
      </w:r>
      <w:r>
        <w:rPr>
          <w:rFonts w:hint="eastAsia"/>
          <w:lang w:val="en-US" w:eastAsia="zh-CN"/>
        </w:rPr>
        <w:t xml:space="preserve"> </w:t>
      </w:r>
      <w:r>
        <w:rPr>
          <w:rFonts w:hint="eastAsia"/>
        </w:rPr>
        <w:t xml:space="preserve"> 国家所有权和集体所有权、私人所有权</w:t>
      </w:r>
      <w:bookmarkEnd w:id="27"/>
    </w:p>
    <w:p>
      <w:pPr>
        <w:kinsoku/>
        <w:wordWrap/>
        <w:overflowPunct/>
        <w:topLinePunct w:val="0"/>
        <w:autoSpaceDE/>
        <w:autoSpaceDN/>
        <w:bidi w:val="0"/>
        <w:adjustRightInd/>
        <w:snapToGrid/>
        <w:spacing w:line="264" w:lineRule="auto"/>
        <w:textAlignment w:val="auto"/>
        <w:rPr>
          <w:rFonts w:hint="eastAsia"/>
        </w:rPr>
      </w:pPr>
      <w:r>
        <w:rPr>
          <w:rFonts w:hint="eastAsia"/>
        </w:rPr>
        <w:t>第二百四十六条 法律规定属于国家所有的财产，属于国家所有即全民所有。</w:t>
      </w:r>
    </w:p>
    <w:p>
      <w:pPr>
        <w:kinsoku/>
        <w:wordWrap/>
        <w:overflowPunct/>
        <w:topLinePunct w:val="0"/>
        <w:autoSpaceDE/>
        <w:autoSpaceDN/>
        <w:bidi w:val="0"/>
        <w:adjustRightInd/>
        <w:snapToGrid/>
        <w:spacing w:line="264" w:lineRule="auto"/>
        <w:textAlignment w:val="auto"/>
        <w:rPr>
          <w:rFonts w:hint="eastAsia"/>
        </w:rPr>
      </w:pPr>
      <w:r>
        <w:rPr>
          <w:rFonts w:hint="eastAsia"/>
        </w:rPr>
        <w:t>国有财产由国务院代表国家行使所有权。法律另有规定的，依照其规定。</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第二百四十七条 矿藏、水流、海域属于国家所有。</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 xml:space="preserve">第二百四十八条 </w:t>
      </w:r>
      <w:r>
        <w:rPr>
          <w:rFonts w:hint="eastAsia"/>
          <w:color w:val="FF0000"/>
        </w:rPr>
        <w:t>无居民海岛属于国家所有，国务院代表国家行使无居民海岛所有权</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第二百四十九条 城市的土地，属于国家所有。法律规定属于国家所有的农村和城市郊区的土地，属于国家所有。</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第二百五十条 森林、山岭、草原、荒地、滩涂等自然资源，属于国家所有，但是法律规定属于集体所有的除外。</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第二百五十一条 法律规定属于国家所有的野生动植物资源，属于国家所有。</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第二百五十二条 无线电频谱资源属于国家所有。</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第二百五十三条 法律规定属于国家所有的文物，属于国家所有。</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第二百五十四条 国防资产属于国家所有。</w:t>
      </w:r>
    </w:p>
    <w:p>
      <w:pPr>
        <w:kinsoku/>
        <w:wordWrap/>
        <w:overflowPunct/>
        <w:topLinePunct w:val="0"/>
        <w:autoSpaceDE/>
        <w:autoSpaceDN/>
        <w:bidi w:val="0"/>
        <w:adjustRightInd/>
        <w:snapToGrid/>
        <w:spacing w:line="264" w:lineRule="auto"/>
        <w:textAlignment w:val="auto"/>
        <w:rPr>
          <w:rFonts w:hint="eastAsia"/>
        </w:rPr>
      </w:pPr>
      <w:r>
        <w:rPr>
          <w:rFonts w:hint="eastAsia"/>
        </w:rPr>
        <w:t>铁路、公路、电力设施、电信设施和油气管道等基础设施，依照法律规定为国家所有的，属于国家所有。</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第二百六十条 集体所有的不动产和动产包括：</w:t>
      </w:r>
    </w:p>
    <w:p>
      <w:pPr>
        <w:kinsoku/>
        <w:wordWrap/>
        <w:overflowPunct/>
        <w:topLinePunct w:val="0"/>
        <w:autoSpaceDE/>
        <w:autoSpaceDN/>
        <w:bidi w:val="0"/>
        <w:adjustRightInd/>
        <w:snapToGrid/>
        <w:spacing w:line="264" w:lineRule="auto"/>
        <w:textAlignment w:val="auto"/>
        <w:rPr>
          <w:rFonts w:hint="eastAsia"/>
        </w:rPr>
      </w:pPr>
      <w:r>
        <w:rPr>
          <w:rFonts w:hint="eastAsia"/>
        </w:rPr>
        <w:t>（一）法律规定属于集体所有的土地和森林、山岭、草原、荒地、滩涂；</w:t>
      </w:r>
    </w:p>
    <w:p>
      <w:pPr>
        <w:kinsoku/>
        <w:wordWrap/>
        <w:overflowPunct/>
        <w:topLinePunct w:val="0"/>
        <w:autoSpaceDE/>
        <w:autoSpaceDN/>
        <w:bidi w:val="0"/>
        <w:adjustRightInd/>
        <w:snapToGrid/>
        <w:spacing w:line="264" w:lineRule="auto"/>
        <w:textAlignment w:val="auto"/>
        <w:rPr>
          <w:rFonts w:hint="eastAsia"/>
        </w:rPr>
      </w:pPr>
      <w:r>
        <w:rPr>
          <w:rFonts w:hint="eastAsia"/>
        </w:rPr>
        <w:t>（二）集体所有的建筑物、生产设施、农田水利设施；</w:t>
      </w:r>
    </w:p>
    <w:p>
      <w:pPr>
        <w:kinsoku/>
        <w:wordWrap/>
        <w:overflowPunct/>
        <w:topLinePunct w:val="0"/>
        <w:autoSpaceDE/>
        <w:autoSpaceDN/>
        <w:bidi w:val="0"/>
        <w:adjustRightInd/>
        <w:snapToGrid/>
        <w:spacing w:line="264" w:lineRule="auto"/>
        <w:textAlignment w:val="auto"/>
        <w:rPr>
          <w:rFonts w:hint="eastAsia"/>
        </w:rPr>
      </w:pPr>
      <w:r>
        <w:rPr>
          <w:rFonts w:hint="eastAsia"/>
        </w:rPr>
        <w:t>（三）集体所有的教育、科学、文化、卫生、体育等设施；</w:t>
      </w:r>
    </w:p>
    <w:p>
      <w:pPr>
        <w:kinsoku/>
        <w:wordWrap/>
        <w:overflowPunct/>
        <w:topLinePunct w:val="0"/>
        <w:autoSpaceDE/>
        <w:autoSpaceDN/>
        <w:bidi w:val="0"/>
        <w:adjustRightInd/>
        <w:snapToGrid/>
        <w:spacing w:line="264" w:lineRule="auto"/>
        <w:textAlignment w:val="auto"/>
        <w:rPr>
          <w:rFonts w:hint="eastAsia"/>
        </w:rPr>
      </w:pPr>
      <w:r>
        <w:rPr>
          <w:rFonts w:hint="eastAsia"/>
        </w:rPr>
        <w:t>（四）集体所有的其他不动产和动产。</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第二百六十一条 农民集体所有的不动产和动产，属于本集体成员集体所有。</w:t>
      </w:r>
    </w:p>
    <w:p>
      <w:pPr>
        <w:kinsoku/>
        <w:wordWrap/>
        <w:overflowPunct/>
        <w:topLinePunct w:val="0"/>
        <w:autoSpaceDE/>
        <w:autoSpaceDN/>
        <w:bidi w:val="0"/>
        <w:adjustRightInd/>
        <w:snapToGrid/>
        <w:spacing w:line="264" w:lineRule="auto"/>
        <w:textAlignment w:val="auto"/>
        <w:rPr>
          <w:rFonts w:hint="eastAsia"/>
        </w:rPr>
      </w:pPr>
      <w:r>
        <w:rPr>
          <w:rFonts w:hint="eastAsia"/>
        </w:rPr>
        <w:t>下列事项应当依照法定程序经本集体成员决定：</w:t>
      </w:r>
    </w:p>
    <w:p>
      <w:pPr>
        <w:kinsoku/>
        <w:wordWrap/>
        <w:overflowPunct/>
        <w:topLinePunct w:val="0"/>
        <w:autoSpaceDE/>
        <w:autoSpaceDN/>
        <w:bidi w:val="0"/>
        <w:adjustRightInd/>
        <w:snapToGrid/>
        <w:spacing w:line="264" w:lineRule="auto"/>
        <w:textAlignment w:val="auto"/>
        <w:rPr>
          <w:rFonts w:hint="eastAsia"/>
        </w:rPr>
      </w:pPr>
      <w:r>
        <w:rPr>
          <w:rFonts w:hint="eastAsia"/>
        </w:rPr>
        <w:t>（一）土地承包方案以及将土地发包给本集体以外的组织或者个人承包；</w:t>
      </w:r>
    </w:p>
    <w:p>
      <w:pPr>
        <w:kinsoku/>
        <w:wordWrap/>
        <w:overflowPunct/>
        <w:topLinePunct w:val="0"/>
        <w:autoSpaceDE/>
        <w:autoSpaceDN/>
        <w:bidi w:val="0"/>
        <w:adjustRightInd/>
        <w:snapToGrid/>
        <w:spacing w:line="264" w:lineRule="auto"/>
        <w:textAlignment w:val="auto"/>
        <w:rPr>
          <w:rFonts w:hint="eastAsia"/>
        </w:rPr>
      </w:pPr>
      <w:r>
        <w:rPr>
          <w:rFonts w:hint="eastAsia"/>
        </w:rPr>
        <w:t>（二）个别土地承包经营权人之间承包地的调整；</w:t>
      </w:r>
    </w:p>
    <w:p>
      <w:pPr>
        <w:kinsoku/>
        <w:wordWrap/>
        <w:overflowPunct/>
        <w:topLinePunct w:val="0"/>
        <w:autoSpaceDE/>
        <w:autoSpaceDN/>
        <w:bidi w:val="0"/>
        <w:adjustRightInd/>
        <w:snapToGrid/>
        <w:spacing w:line="264" w:lineRule="auto"/>
        <w:textAlignment w:val="auto"/>
        <w:rPr>
          <w:rFonts w:hint="eastAsia"/>
        </w:rPr>
      </w:pPr>
      <w:r>
        <w:rPr>
          <w:rFonts w:hint="eastAsia"/>
        </w:rPr>
        <w:t>（三）土地补偿费等费用的使用、分配办法；</w:t>
      </w:r>
    </w:p>
    <w:p>
      <w:pPr>
        <w:kinsoku/>
        <w:wordWrap/>
        <w:overflowPunct/>
        <w:topLinePunct w:val="0"/>
        <w:autoSpaceDE/>
        <w:autoSpaceDN/>
        <w:bidi w:val="0"/>
        <w:adjustRightInd/>
        <w:snapToGrid/>
        <w:spacing w:line="264" w:lineRule="auto"/>
        <w:textAlignment w:val="auto"/>
        <w:rPr>
          <w:rFonts w:hint="eastAsia"/>
        </w:rPr>
      </w:pPr>
      <w:r>
        <w:rPr>
          <w:rFonts w:hint="eastAsia"/>
        </w:rPr>
        <w:t>（四）集体出资的企业的所有权变动等事项；</w:t>
      </w:r>
    </w:p>
    <w:p>
      <w:pPr>
        <w:kinsoku/>
        <w:wordWrap/>
        <w:overflowPunct/>
        <w:topLinePunct w:val="0"/>
        <w:autoSpaceDE/>
        <w:autoSpaceDN/>
        <w:bidi w:val="0"/>
        <w:adjustRightInd/>
        <w:snapToGrid/>
        <w:spacing w:line="264" w:lineRule="auto"/>
        <w:textAlignment w:val="auto"/>
        <w:rPr>
          <w:rFonts w:hint="eastAsia"/>
        </w:rPr>
      </w:pPr>
      <w:r>
        <w:rPr>
          <w:rFonts w:hint="eastAsia"/>
        </w:rPr>
        <w:t>（五）法律规定的其他事项。</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第二百六十二条 对于集体所有的土地和森林、山岭、草原、荒地、滩涂等，依照下列规定行使所有权：</w:t>
      </w:r>
    </w:p>
    <w:p>
      <w:pPr>
        <w:kinsoku/>
        <w:wordWrap/>
        <w:overflowPunct/>
        <w:topLinePunct w:val="0"/>
        <w:autoSpaceDE/>
        <w:autoSpaceDN/>
        <w:bidi w:val="0"/>
        <w:adjustRightInd/>
        <w:snapToGrid/>
        <w:spacing w:line="264" w:lineRule="auto"/>
        <w:textAlignment w:val="auto"/>
        <w:rPr>
          <w:rFonts w:hint="eastAsia"/>
        </w:rPr>
      </w:pPr>
      <w:r>
        <w:rPr>
          <w:rFonts w:hint="eastAsia"/>
        </w:rPr>
        <w:t>（一）属于村农民集体所有的，由村集体经济组织或者村民委员会依法代表集体行使所有权；</w:t>
      </w:r>
    </w:p>
    <w:p>
      <w:pPr>
        <w:kinsoku/>
        <w:wordWrap/>
        <w:overflowPunct/>
        <w:topLinePunct w:val="0"/>
        <w:autoSpaceDE/>
        <w:autoSpaceDN/>
        <w:bidi w:val="0"/>
        <w:adjustRightInd/>
        <w:snapToGrid/>
        <w:spacing w:line="264" w:lineRule="auto"/>
        <w:textAlignment w:val="auto"/>
        <w:rPr>
          <w:rFonts w:hint="eastAsia"/>
        </w:rPr>
      </w:pPr>
      <w:r>
        <w:rPr>
          <w:rFonts w:hint="eastAsia"/>
        </w:rPr>
        <w:t>（二）分别属于村内两个以上农民集体所有的，由村内各该集体经济组织或者村民小组依法代表集体行使所有权；</w:t>
      </w:r>
    </w:p>
    <w:p>
      <w:pPr>
        <w:kinsoku/>
        <w:wordWrap/>
        <w:overflowPunct/>
        <w:topLinePunct w:val="0"/>
        <w:autoSpaceDE/>
        <w:autoSpaceDN/>
        <w:bidi w:val="0"/>
        <w:adjustRightInd/>
        <w:snapToGrid/>
        <w:spacing w:line="264" w:lineRule="auto"/>
        <w:textAlignment w:val="auto"/>
        <w:rPr>
          <w:rFonts w:hint="eastAsia"/>
        </w:rPr>
      </w:pPr>
      <w:r>
        <w:rPr>
          <w:rFonts w:hint="eastAsia"/>
        </w:rPr>
        <w:t>（三）属于乡镇农民集体所有的，由乡镇集体经济组织代表集体行使所有权。</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第二百六十六条 私人对其合法的收入、房屋、生活用品、生产工具、原材料等不动产和动产享有所有权。</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 xml:space="preserve">第二百六十七条 </w:t>
      </w:r>
      <w:r>
        <w:rPr>
          <w:rFonts w:hint="eastAsia"/>
          <w:color w:val="FF0000"/>
        </w:rPr>
        <w:t>私人的合法财产受法律保护</w:t>
      </w:r>
      <w:r>
        <w:rPr>
          <w:rFonts w:hint="eastAsia"/>
        </w:rPr>
        <w:t>，禁止任何组织或者个人侵占、哄抢、破坏。</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28" w:name="_Toc9611"/>
      <w:r>
        <w:rPr>
          <w:rFonts w:hint="eastAsia"/>
        </w:rPr>
        <w:t xml:space="preserve">第六章 </w:t>
      </w:r>
      <w:r>
        <w:rPr>
          <w:rFonts w:hint="eastAsia"/>
          <w:lang w:val="en-US" w:eastAsia="zh-CN"/>
        </w:rPr>
        <w:t xml:space="preserve"> </w:t>
      </w:r>
      <w:r>
        <w:rPr>
          <w:rFonts w:hint="eastAsia"/>
        </w:rPr>
        <w:t>业主的建筑物区分所有权</w:t>
      </w:r>
      <w:bookmarkEnd w:id="28"/>
    </w:p>
    <w:p>
      <w:pPr>
        <w:kinsoku/>
        <w:wordWrap/>
        <w:overflowPunct/>
        <w:topLinePunct w:val="0"/>
        <w:autoSpaceDE/>
        <w:autoSpaceDN/>
        <w:bidi w:val="0"/>
        <w:adjustRightInd/>
        <w:snapToGrid/>
        <w:spacing w:line="264" w:lineRule="auto"/>
        <w:textAlignment w:val="auto"/>
        <w:rPr>
          <w:rFonts w:hint="eastAsia"/>
        </w:rPr>
      </w:pPr>
      <w:r>
        <w:rPr>
          <w:rFonts w:hint="eastAsia"/>
        </w:rPr>
        <w:t>第二百七十一条 业主对建筑物内的住宅、经营性用房等专有部分享有所有权，对专有部分以外的共有部分享有共有和共同管理的权利。</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第二百七十二条 业主对其建筑物专有部分享有占有、使用、收益和处分的权利。业主行使权利不得危及建筑物的安全，不得损害其他业主的合法权益。</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第二百七十三条 业主对建筑物专有部分以外的共有部分，享有权利，承担义务；不得以放弃权利为由不履行义务。</w:t>
      </w:r>
    </w:p>
    <w:p>
      <w:pPr>
        <w:kinsoku/>
        <w:wordWrap/>
        <w:overflowPunct/>
        <w:topLinePunct w:val="0"/>
        <w:autoSpaceDE/>
        <w:autoSpaceDN/>
        <w:bidi w:val="0"/>
        <w:adjustRightInd/>
        <w:snapToGrid/>
        <w:spacing w:line="264" w:lineRule="auto"/>
        <w:textAlignment w:val="auto"/>
        <w:rPr>
          <w:rFonts w:hint="eastAsia"/>
        </w:rPr>
      </w:pPr>
      <w:r>
        <w:rPr>
          <w:rFonts w:hint="eastAsia"/>
        </w:rPr>
        <w:t>业主转让建筑物内的住宅、经营性用房，其对共有部分享有的共有和共同管理的权利一并转让。</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第二百七十七条 业主可以设立业主大会，选举业主委员会。业主大会、业主委员会成立的具体条件和程序，依照法律、法规的规定。</w:t>
      </w:r>
    </w:p>
    <w:p>
      <w:pPr>
        <w:kinsoku/>
        <w:wordWrap/>
        <w:overflowPunct/>
        <w:topLinePunct w:val="0"/>
        <w:autoSpaceDE/>
        <w:autoSpaceDN/>
        <w:bidi w:val="0"/>
        <w:adjustRightInd/>
        <w:snapToGrid/>
        <w:spacing w:line="264" w:lineRule="auto"/>
        <w:textAlignment w:val="auto"/>
        <w:rPr>
          <w:rFonts w:hint="eastAsia"/>
        </w:rPr>
      </w:pPr>
      <w:r>
        <w:rPr>
          <w:rFonts w:hint="eastAsia"/>
        </w:rPr>
        <w:t>地方人民政府有关部门、居民委员会应当对设立业主大会和选举业主委员会给予指导和协助。</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第二百七十八条 下列事项由业主共同决定：</w:t>
      </w:r>
    </w:p>
    <w:p>
      <w:pPr>
        <w:kinsoku/>
        <w:wordWrap/>
        <w:overflowPunct/>
        <w:topLinePunct w:val="0"/>
        <w:autoSpaceDE/>
        <w:autoSpaceDN/>
        <w:bidi w:val="0"/>
        <w:adjustRightInd/>
        <w:snapToGrid/>
        <w:spacing w:line="264" w:lineRule="auto"/>
        <w:textAlignment w:val="auto"/>
        <w:rPr>
          <w:rFonts w:hint="eastAsia"/>
        </w:rPr>
      </w:pPr>
      <w:r>
        <w:rPr>
          <w:rFonts w:hint="eastAsia"/>
        </w:rPr>
        <w:t>（一）制定和修改业主大会议事规则；</w:t>
      </w:r>
    </w:p>
    <w:p>
      <w:pPr>
        <w:kinsoku/>
        <w:wordWrap/>
        <w:overflowPunct/>
        <w:topLinePunct w:val="0"/>
        <w:autoSpaceDE/>
        <w:autoSpaceDN/>
        <w:bidi w:val="0"/>
        <w:adjustRightInd/>
        <w:snapToGrid/>
        <w:spacing w:line="264" w:lineRule="auto"/>
        <w:textAlignment w:val="auto"/>
        <w:rPr>
          <w:rFonts w:hint="eastAsia"/>
        </w:rPr>
      </w:pPr>
      <w:r>
        <w:rPr>
          <w:rFonts w:hint="eastAsia"/>
        </w:rPr>
        <w:t>（二）制定和修改管理规约；</w:t>
      </w:r>
    </w:p>
    <w:p>
      <w:pPr>
        <w:kinsoku/>
        <w:wordWrap/>
        <w:overflowPunct/>
        <w:topLinePunct w:val="0"/>
        <w:autoSpaceDE/>
        <w:autoSpaceDN/>
        <w:bidi w:val="0"/>
        <w:adjustRightInd/>
        <w:snapToGrid/>
        <w:spacing w:line="264" w:lineRule="auto"/>
        <w:textAlignment w:val="auto"/>
        <w:rPr>
          <w:rFonts w:hint="eastAsia"/>
        </w:rPr>
      </w:pPr>
      <w:r>
        <w:rPr>
          <w:rFonts w:hint="eastAsia"/>
        </w:rPr>
        <w:t>（三）选举业主委员会或者更换业主委员会成员；</w:t>
      </w:r>
    </w:p>
    <w:p>
      <w:pPr>
        <w:kinsoku/>
        <w:wordWrap/>
        <w:overflowPunct/>
        <w:topLinePunct w:val="0"/>
        <w:autoSpaceDE/>
        <w:autoSpaceDN/>
        <w:bidi w:val="0"/>
        <w:adjustRightInd/>
        <w:snapToGrid/>
        <w:spacing w:line="264" w:lineRule="auto"/>
        <w:textAlignment w:val="auto"/>
        <w:rPr>
          <w:rFonts w:hint="eastAsia"/>
        </w:rPr>
      </w:pPr>
      <w:r>
        <w:rPr>
          <w:rFonts w:hint="eastAsia"/>
        </w:rPr>
        <w:t>（四）选聘和解聘物业服务企业或者其他管理人；</w:t>
      </w:r>
    </w:p>
    <w:p>
      <w:pPr>
        <w:kinsoku/>
        <w:wordWrap/>
        <w:overflowPunct/>
        <w:topLinePunct w:val="0"/>
        <w:autoSpaceDE/>
        <w:autoSpaceDN/>
        <w:bidi w:val="0"/>
        <w:adjustRightInd/>
        <w:snapToGrid/>
        <w:spacing w:line="264" w:lineRule="auto"/>
        <w:textAlignment w:val="auto"/>
        <w:rPr>
          <w:rFonts w:hint="eastAsia"/>
        </w:rPr>
      </w:pPr>
      <w:r>
        <w:rPr>
          <w:rFonts w:hint="eastAsia"/>
        </w:rPr>
        <w:t>（五）使用建筑物及其附属设施的维修资金；</w:t>
      </w:r>
    </w:p>
    <w:p>
      <w:pPr>
        <w:kinsoku/>
        <w:wordWrap/>
        <w:overflowPunct/>
        <w:topLinePunct w:val="0"/>
        <w:autoSpaceDE/>
        <w:autoSpaceDN/>
        <w:bidi w:val="0"/>
        <w:adjustRightInd/>
        <w:snapToGrid/>
        <w:spacing w:line="264" w:lineRule="auto"/>
        <w:textAlignment w:val="auto"/>
        <w:rPr>
          <w:rFonts w:hint="eastAsia"/>
        </w:rPr>
      </w:pPr>
      <w:r>
        <w:rPr>
          <w:rFonts w:hint="eastAsia"/>
        </w:rPr>
        <w:t>（六）筹集建筑物及其附属设施的维修资金；</w:t>
      </w:r>
    </w:p>
    <w:p>
      <w:pPr>
        <w:kinsoku/>
        <w:wordWrap/>
        <w:overflowPunct/>
        <w:topLinePunct w:val="0"/>
        <w:autoSpaceDE/>
        <w:autoSpaceDN/>
        <w:bidi w:val="0"/>
        <w:adjustRightInd/>
        <w:snapToGrid/>
        <w:spacing w:line="264" w:lineRule="auto"/>
        <w:textAlignment w:val="auto"/>
        <w:rPr>
          <w:rFonts w:hint="eastAsia"/>
        </w:rPr>
      </w:pPr>
      <w:r>
        <w:rPr>
          <w:rFonts w:hint="eastAsia"/>
        </w:rPr>
        <w:t>（七）改建、重建建筑物及其附属设施；</w:t>
      </w:r>
    </w:p>
    <w:p>
      <w:pPr>
        <w:kinsoku/>
        <w:wordWrap/>
        <w:overflowPunct/>
        <w:topLinePunct w:val="0"/>
        <w:autoSpaceDE/>
        <w:autoSpaceDN/>
        <w:bidi w:val="0"/>
        <w:adjustRightInd/>
        <w:snapToGrid/>
        <w:spacing w:line="264" w:lineRule="auto"/>
        <w:textAlignment w:val="auto"/>
        <w:rPr>
          <w:rFonts w:hint="eastAsia"/>
        </w:rPr>
      </w:pPr>
      <w:r>
        <w:rPr>
          <w:rFonts w:hint="eastAsia"/>
        </w:rPr>
        <w:t>（八）改变共有部分的用途或者利用共有部分从事经营活动；</w:t>
      </w:r>
    </w:p>
    <w:p>
      <w:pPr>
        <w:kinsoku/>
        <w:wordWrap/>
        <w:overflowPunct/>
        <w:topLinePunct w:val="0"/>
        <w:autoSpaceDE/>
        <w:autoSpaceDN/>
        <w:bidi w:val="0"/>
        <w:adjustRightInd/>
        <w:snapToGrid/>
        <w:spacing w:line="264" w:lineRule="auto"/>
        <w:textAlignment w:val="auto"/>
        <w:rPr>
          <w:rFonts w:hint="eastAsia"/>
        </w:rPr>
      </w:pPr>
      <w:r>
        <w:rPr>
          <w:rFonts w:hint="eastAsia"/>
        </w:rPr>
        <w:t>（九）有关共有和共同管理权利的其他重大事项。</w:t>
      </w:r>
    </w:p>
    <w:p>
      <w:pPr>
        <w:kinsoku/>
        <w:wordWrap/>
        <w:overflowPunct/>
        <w:topLinePunct w:val="0"/>
        <w:autoSpaceDE/>
        <w:autoSpaceDN/>
        <w:bidi w:val="0"/>
        <w:adjustRightInd/>
        <w:snapToGrid/>
        <w:spacing w:line="264" w:lineRule="auto"/>
        <w:textAlignment w:val="auto"/>
        <w:rPr>
          <w:rFonts w:hint="eastAsia"/>
        </w:rPr>
      </w:pPr>
      <w:r>
        <w:rPr>
          <w:rFonts w:hint="eastAsia"/>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第二百七十九条 业主不得违反法律、法规以及管理规约，将住宅改变为经营性用房。</w:t>
      </w:r>
      <w:r>
        <w:rPr>
          <w:rFonts w:hint="eastAsia"/>
          <w:color w:val="FF0000"/>
        </w:rPr>
        <w:t>业主将住宅改变为经营性用房的，</w:t>
      </w:r>
      <w:r>
        <w:rPr>
          <w:rFonts w:hint="eastAsia"/>
          <w:color w:val="auto"/>
        </w:rPr>
        <w:t>除遵守法律、法规以及管理规约外，</w:t>
      </w:r>
      <w:r>
        <w:rPr>
          <w:rFonts w:hint="eastAsia"/>
          <w:color w:val="FF0000"/>
        </w:rPr>
        <w:t>应当经有利害关系的业主一致同意</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kinsoku/>
        <w:wordWrap/>
        <w:overflowPunct/>
        <w:topLinePunct w:val="0"/>
        <w:autoSpaceDE/>
        <w:autoSpaceDN/>
        <w:bidi w:val="0"/>
        <w:adjustRightInd/>
        <w:snapToGrid/>
        <w:spacing w:line="264" w:lineRule="auto"/>
        <w:textAlignment w:val="auto"/>
        <w:rPr>
          <w:rFonts w:hint="eastAsia"/>
        </w:rPr>
      </w:pPr>
      <w:r>
        <w:rPr>
          <w:rFonts w:hint="eastAsia"/>
        </w:rPr>
        <w:t>紧急情况下需要维修建筑物及其附属设施的，业主大会或者业主委员会可以依法申请使用建筑物及其附属设施的维修资金。</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第二百八十三条 建筑物及其附属设施的费用分摊、收益分配等事项，有约定的，按照约定；没有约定或者约定不明确的，按照业主专有部分面积所占比例确定。</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第二百八十四条 业主可以自行管理建筑物及其附属设施，也可以委托物业服务企业或者其他管理人管理。</w:t>
      </w:r>
    </w:p>
    <w:p>
      <w:pPr>
        <w:kinsoku/>
        <w:wordWrap/>
        <w:overflowPunct/>
        <w:topLinePunct w:val="0"/>
        <w:autoSpaceDE/>
        <w:autoSpaceDN/>
        <w:bidi w:val="0"/>
        <w:adjustRightInd/>
        <w:snapToGrid/>
        <w:spacing w:line="264" w:lineRule="auto"/>
        <w:textAlignment w:val="auto"/>
        <w:rPr>
          <w:rFonts w:hint="eastAsia"/>
        </w:rPr>
      </w:pPr>
      <w:r>
        <w:rPr>
          <w:rFonts w:hint="eastAsia"/>
        </w:rPr>
        <w:t>对建设单位聘请的物业服务企业或者其他管理人，业主有权依法更换。</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29" w:name="_Toc28925"/>
      <w:r>
        <w:rPr>
          <w:rFonts w:hint="eastAsia"/>
        </w:rPr>
        <w:t xml:space="preserve">第八章 </w:t>
      </w:r>
      <w:r>
        <w:rPr>
          <w:rFonts w:hint="eastAsia"/>
          <w:lang w:val="en-US" w:eastAsia="zh-CN"/>
        </w:rPr>
        <w:t xml:space="preserve"> </w:t>
      </w:r>
      <w:r>
        <w:rPr>
          <w:rFonts w:hint="eastAsia"/>
        </w:rPr>
        <w:t>共有</w:t>
      </w:r>
      <w:bookmarkEnd w:id="29"/>
    </w:p>
    <w:p>
      <w:pPr>
        <w:kinsoku/>
        <w:wordWrap/>
        <w:overflowPunct/>
        <w:topLinePunct w:val="0"/>
        <w:autoSpaceDE/>
        <w:autoSpaceDN/>
        <w:bidi w:val="0"/>
        <w:adjustRightInd/>
        <w:snapToGrid/>
        <w:spacing w:line="264" w:lineRule="auto"/>
        <w:textAlignment w:val="auto"/>
        <w:rPr>
          <w:rFonts w:hint="eastAsia"/>
        </w:rPr>
      </w:pPr>
      <w:r>
        <w:rPr>
          <w:rFonts w:hint="eastAsia"/>
        </w:rPr>
        <w:t>第二百九十八条 按份共有人对共有的不动产或者动产按照其份额享有所有权。</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第二百九十九条 共同共有人对共有的不动产或者动产共同享有所有权。</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第三百零五条 按份共有人可以转让其享有的共有的不动产或者动产份额。其他共有人在同等条件下享有优先购买的权利。</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第三百零六条 按份共有人转让其享有的共有的不动产或者动产份额的，应当将转让条件及时通知其他共有人。其他共有人应当在合理期限内行使优先购买权。</w:t>
      </w:r>
    </w:p>
    <w:p>
      <w:pPr>
        <w:kinsoku/>
        <w:wordWrap/>
        <w:overflowPunct/>
        <w:topLinePunct w:val="0"/>
        <w:autoSpaceDE/>
        <w:autoSpaceDN/>
        <w:bidi w:val="0"/>
        <w:adjustRightInd/>
        <w:snapToGrid/>
        <w:spacing w:line="264" w:lineRule="auto"/>
        <w:textAlignment w:val="auto"/>
        <w:rPr>
          <w:rFonts w:hint="eastAsia"/>
        </w:rPr>
      </w:pPr>
      <w:r>
        <w:rPr>
          <w:rFonts w:hint="eastAsia"/>
        </w:rPr>
        <w:t>两个以上其他共有人主张行使优先购买权的，协商确定各自的购买比例；协商不成的，按照转让时各自的共有份额比例行使优先购买权。</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第三百零九条 按份共有人对共有的不动产或者动产享有的份额，没有约定或者约定不明确的，按照出资额确定；不能确定出资额的，视为等额享有。</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30" w:name="_Toc8670"/>
      <w:r>
        <w:rPr>
          <w:rFonts w:hint="eastAsia"/>
        </w:rPr>
        <w:t>第九章</w:t>
      </w:r>
      <w:r>
        <w:rPr>
          <w:rFonts w:hint="eastAsia"/>
          <w:lang w:val="en-US" w:eastAsia="zh-CN"/>
        </w:rPr>
        <w:t xml:space="preserve"> </w:t>
      </w:r>
      <w:r>
        <w:rPr>
          <w:rFonts w:hint="eastAsia"/>
        </w:rPr>
        <w:t xml:space="preserve"> 所有权取得的特别规定</w:t>
      </w:r>
      <w:bookmarkEnd w:id="30"/>
    </w:p>
    <w:p>
      <w:pPr>
        <w:kinsoku/>
        <w:wordWrap/>
        <w:overflowPunct/>
        <w:topLinePunct w:val="0"/>
        <w:autoSpaceDE/>
        <w:autoSpaceDN/>
        <w:bidi w:val="0"/>
        <w:adjustRightInd/>
        <w:snapToGrid/>
        <w:spacing w:line="264" w:lineRule="auto"/>
        <w:textAlignment w:val="auto"/>
        <w:rPr>
          <w:rFonts w:hint="eastAsia"/>
        </w:rPr>
      </w:pPr>
      <w:r>
        <w:rPr>
          <w:rFonts w:hint="eastAsia"/>
        </w:rPr>
        <w:t>第三百一十一条 无处分权人将不动产或者动产转让给受让人的，所有权人有权追回；除法律另有规定外，符合下列情形的，受让人取得该不动产或者动产的所有权：</w:t>
      </w:r>
    </w:p>
    <w:p>
      <w:pPr>
        <w:kinsoku/>
        <w:wordWrap/>
        <w:overflowPunct/>
        <w:topLinePunct w:val="0"/>
        <w:autoSpaceDE/>
        <w:autoSpaceDN/>
        <w:bidi w:val="0"/>
        <w:adjustRightInd/>
        <w:snapToGrid/>
        <w:spacing w:line="264" w:lineRule="auto"/>
        <w:textAlignment w:val="auto"/>
        <w:rPr>
          <w:rFonts w:hint="eastAsia"/>
        </w:rPr>
      </w:pPr>
      <w:r>
        <w:rPr>
          <w:rFonts w:hint="eastAsia"/>
        </w:rPr>
        <w:t>（一）受让人受让该不动产或者动产时是善意；</w:t>
      </w:r>
    </w:p>
    <w:p>
      <w:pPr>
        <w:kinsoku/>
        <w:wordWrap/>
        <w:overflowPunct/>
        <w:topLinePunct w:val="0"/>
        <w:autoSpaceDE/>
        <w:autoSpaceDN/>
        <w:bidi w:val="0"/>
        <w:adjustRightInd/>
        <w:snapToGrid/>
        <w:spacing w:line="264" w:lineRule="auto"/>
        <w:textAlignment w:val="auto"/>
        <w:rPr>
          <w:rFonts w:hint="eastAsia"/>
        </w:rPr>
      </w:pPr>
      <w:r>
        <w:rPr>
          <w:rFonts w:hint="eastAsia"/>
        </w:rPr>
        <w:t>（二）以合理的价格转让；</w:t>
      </w:r>
    </w:p>
    <w:p>
      <w:pPr>
        <w:kinsoku/>
        <w:wordWrap/>
        <w:overflowPunct/>
        <w:topLinePunct w:val="0"/>
        <w:autoSpaceDE/>
        <w:autoSpaceDN/>
        <w:bidi w:val="0"/>
        <w:adjustRightInd/>
        <w:snapToGrid/>
        <w:spacing w:line="264" w:lineRule="auto"/>
        <w:textAlignment w:val="auto"/>
        <w:rPr>
          <w:rFonts w:hint="eastAsia"/>
        </w:rPr>
      </w:pPr>
      <w:r>
        <w:rPr>
          <w:rFonts w:hint="eastAsia"/>
        </w:rPr>
        <w:t>（三）转让的不动产或者动产依照法律规定应当登记的已经登记，不需要登记的已经交付给受让人。</w:t>
      </w:r>
    </w:p>
    <w:p>
      <w:pPr>
        <w:kinsoku/>
        <w:wordWrap/>
        <w:overflowPunct/>
        <w:topLinePunct w:val="0"/>
        <w:autoSpaceDE/>
        <w:autoSpaceDN/>
        <w:bidi w:val="0"/>
        <w:adjustRightInd/>
        <w:snapToGrid/>
        <w:spacing w:line="264" w:lineRule="auto"/>
        <w:textAlignment w:val="auto"/>
        <w:rPr>
          <w:rFonts w:hint="eastAsia"/>
        </w:rPr>
      </w:pPr>
      <w:r>
        <w:rPr>
          <w:rFonts w:hint="eastAsia"/>
        </w:rPr>
        <w:t>受让人依据前款规定取得不动产或者动产的所有权的，原所有权人有权向无处分权人请求损害赔偿。</w:t>
      </w:r>
    </w:p>
    <w:p>
      <w:pPr>
        <w:kinsoku/>
        <w:wordWrap/>
        <w:overflowPunct/>
        <w:topLinePunct w:val="0"/>
        <w:autoSpaceDE/>
        <w:autoSpaceDN/>
        <w:bidi w:val="0"/>
        <w:adjustRightInd/>
        <w:snapToGrid/>
        <w:spacing w:line="264" w:lineRule="auto"/>
        <w:textAlignment w:val="auto"/>
        <w:rPr>
          <w:rFonts w:hint="eastAsia"/>
        </w:rPr>
      </w:pPr>
      <w:r>
        <w:rPr>
          <w:rFonts w:hint="eastAsia"/>
        </w:rPr>
        <w:t>当事人善意取得其他物权的，参照适用前两款规定。</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第三百一十三条 善意受让人取得动产后，该动产上的原有权利消灭。但是，善意受让人在受让时知道或者应当知道该权利的除外。</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第三百一十四条 拾得遗失物，应当返还权利人。拾得人应当及时通知权利人领取，或者送交公安等有关部门。</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 xml:space="preserve">第三百一十八条 </w:t>
      </w:r>
      <w:r>
        <w:rPr>
          <w:rFonts w:hint="eastAsia"/>
          <w:color w:val="FF0000"/>
        </w:rPr>
        <w:t>遗失物自发布招领公告之日起一年内无人认领的，归国家所有</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 xml:space="preserve">第三百二十一条 </w:t>
      </w:r>
      <w:r>
        <w:rPr>
          <w:rFonts w:hint="eastAsia"/>
          <w:color w:val="FF0000"/>
        </w:rPr>
        <w:t>天然孳息</w:t>
      </w:r>
      <w:r>
        <w:rPr>
          <w:rFonts w:hint="eastAsia"/>
        </w:rPr>
        <w:t>，由所有权人取得；</w:t>
      </w:r>
      <w:r>
        <w:rPr>
          <w:rFonts w:hint="eastAsia"/>
          <w:color w:val="FF0000"/>
        </w:rPr>
        <w:t>既有所有权人又有用益物权人的，由用益物权人取得</w:t>
      </w:r>
      <w:r>
        <w:rPr>
          <w:rFonts w:hint="eastAsia"/>
        </w:rPr>
        <w:t>。当事人另有约定的，按照其约定。</w:t>
      </w:r>
    </w:p>
    <w:p>
      <w:pPr>
        <w:kinsoku/>
        <w:wordWrap/>
        <w:overflowPunct/>
        <w:topLinePunct w:val="0"/>
        <w:autoSpaceDE/>
        <w:autoSpaceDN/>
        <w:bidi w:val="0"/>
        <w:adjustRightInd/>
        <w:snapToGrid/>
        <w:spacing w:line="264" w:lineRule="auto"/>
        <w:textAlignment w:val="auto"/>
        <w:rPr>
          <w:rFonts w:hint="eastAsia"/>
        </w:rPr>
      </w:pPr>
      <w:r>
        <w:rPr>
          <w:rFonts w:hint="eastAsia"/>
        </w:rPr>
        <w:t>法定孳息，当事人有约定的，按照约定取得；没有约定或者约定不明确的，按照交易习惯取得。</w:t>
      </w:r>
    </w:p>
    <w:p>
      <w:pPr>
        <w:pStyle w:val="3"/>
        <w:kinsoku/>
        <w:wordWrap/>
        <w:overflowPunct/>
        <w:topLinePunct w:val="0"/>
        <w:autoSpaceDE/>
        <w:autoSpaceDN/>
        <w:bidi w:val="0"/>
        <w:adjustRightInd/>
        <w:snapToGrid/>
        <w:spacing w:line="264" w:lineRule="auto"/>
        <w:textAlignment w:val="auto"/>
        <w:rPr>
          <w:rFonts w:hint="eastAsia"/>
        </w:rPr>
      </w:pPr>
      <w:bookmarkStart w:id="31" w:name="_Toc13571"/>
      <w:r>
        <w:rPr>
          <w:rFonts w:hint="eastAsia"/>
        </w:rPr>
        <w:t xml:space="preserve">第三分编 </w:t>
      </w:r>
      <w:r>
        <w:rPr>
          <w:rFonts w:hint="eastAsia"/>
          <w:lang w:val="en-US" w:eastAsia="zh-CN"/>
        </w:rPr>
        <w:t xml:space="preserve"> </w:t>
      </w:r>
      <w:r>
        <w:rPr>
          <w:rFonts w:hint="eastAsia"/>
        </w:rPr>
        <w:t>用益物权</w:t>
      </w:r>
      <w:bookmarkEnd w:id="31"/>
    </w:p>
    <w:p>
      <w:pPr>
        <w:pStyle w:val="4"/>
        <w:kinsoku/>
        <w:wordWrap/>
        <w:overflowPunct/>
        <w:topLinePunct w:val="0"/>
        <w:autoSpaceDE/>
        <w:autoSpaceDN/>
        <w:bidi w:val="0"/>
        <w:adjustRightInd/>
        <w:snapToGrid/>
        <w:spacing w:line="264" w:lineRule="auto"/>
        <w:textAlignment w:val="auto"/>
        <w:outlineLvl w:val="1"/>
        <w:rPr>
          <w:rFonts w:hint="eastAsia"/>
        </w:rPr>
      </w:pPr>
      <w:bookmarkStart w:id="32" w:name="_Toc19501"/>
      <w:r>
        <w:rPr>
          <w:rFonts w:hint="eastAsia"/>
        </w:rPr>
        <w:t xml:space="preserve">第十章 </w:t>
      </w:r>
      <w:r>
        <w:rPr>
          <w:rFonts w:hint="eastAsia"/>
          <w:lang w:val="en-US" w:eastAsia="zh-CN"/>
        </w:rPr>
        <w:t xml:space="preserve"> </w:t>
      </w:r>
      <w:r>
        <w:rPr>
          <w:rFonts w:hint="eastAsia"/>
        </w:rPr>
        <w:t>一般规定</w:t>
      </w:r>
      <w:bookmarkEnd w:id="32"/>
    </w:p>
    <w:p>
      <w:pPr>
        <w:kinsoku/>
        <w:wordWrap/>
        <w:overflowPunct/>
        <w:topLinePunct w:val="0"/>
        <w:autoSpaceDE/>
        <w:autoSpaceDN/>
        <w:bidi w:val="0"/>
        <w:adjustRightInd/>
        <w:snapToGrid/>
        <w:spacing w:line="264" w:lineRule="auto"/>
        <w:textAlignment w:val="auto"/>
        <w:rPr>
          <w:rFonts w:hint="eastAsia"/>
        </w:rPr>
      </w:pPr>
      <w:r>
        <w:rPr>
          <w:rFonts w:hint="eastAsia"/>
        </w:rPr>
        <w:t>第三百二十三条 用益物权人对他人所有的不动产或者动产，依法享有占有、使用和收益的权利。</w:t>
      </w:r>
    </w:p>
    <w:p>
      <w:pPr>
        <w:kinsoku/>
        <w:wordWrap/>
        <w:overflowPunct/>
        <w:topLinePunct w:val="0"/>
        <w:autoSpaceDE/>
        <w:autoSpaceDN/>
        <w:bidi w:val="0"/>
        <w:adjustRightInd/>
        <w:snapToGrid/>
        <w:spacing w:line="264" w:lineRule="auto"/>
        <w:textAlignment w:val="auto"/>
        <w:rPr>
          <w:rFonts w:hint="eastAsia"/>
        </w:rPr>
      </w:pPr>
    </w:p>
    <w:p>
      <w:pPr>
        <w:pStyle w:val="4"/>
        <w:kinsoku/>
        <w:wordWrap/>
        <w:overflowPunct/>
        <w:topLinePunct w:val="0"/>
        <w:autoSpaceDE/>
        <w:autoSpaceDN/>
        <w:bidi w:val="0"/>
        <w:adjustRightInd/>
        <w:snapToGrid/>
        <w:spacing w:line="264" w:lineRule="auto"/>
        <w:textAlignment w:val="auto"/>
        <w:outlineLvl w:val="1"/>
        <w:rPr>
          <w:rFonts w:hint="eastAsia"/>
        </w:rPr>
      </w:pPr>
      <w:bookmarkStart w:id="33" w:name="_Toc3860"/>
      <w:r>
        <w:rPr>
          <w:rFonts w:hint="eastAsia"/>
        </w:rPr>
        <w:t xml:space="preserve">第十一章 </w:t>
      </w:r>
      <w:r>
        <w:rPr>
          <w:rFonts w:hint="eastAsia"/>
          <w:lang w:val="en-US" w:eastAsia="zh-CN"/>
        </w:rPr>
        <w:t xml:space="preserve"> </w:t>
      </w:r>
      <w:r>
        <w:rPr>
          <w:rFonts w:hint="eastAsia"/>
        </w:rPr>
        <w:t>土地承包经营权</w:t>
      </w:r>
      <w:bookmarkEnd w:id="33"/>
    </w:p>
    <w:p>
      <w:pPr>
        <w:kinsoku/>
        <w:wordWrap/>
        <w:overflowPunct/>
        <w:topLinePunct w:val="0"/>
        <w:autoSpaceDE/>
        <w:autoSpaceDN/>
        <w:bidi w:val="0"/>
        <w:adjustRightInd/>
        <w:snapToGrid/>
        <w:spacing w:line="264" w:lineRule="auto"/>
        <w:textAlignment w:val="auto"/>
        <w:rPr>
          <w:rFonts w:hint="eastAsia"/>
        </w:rPr>
      </w:pPr>
      <w:r>
        <w:rPr>
          <w:rFonts w:hint="eastAsia"/>
        </w:rPr>
        <w:t>第三百三十条 农村集体经济组织实行</w:t>
      </w:r>
      <w:r>
        <w:rPr>
          <w:rFonts w:hint="eastAsia"/>
          <w:color w:val="FF0000"/>
        </w:rPr>
        <w:t>家庭承包经营为基础、统分结合的双层经营体制</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 xml:space="preserve">第三百三十二条 </w:t>
      </w:r>
      <w:r>
        <w:rPr>
          <w:rFonts w:hint="eastAsia"/>
          <w:color w:val="FF0000"/>
        </w:rPr>
        <w:t>耕地的承包期为三十年</w:t>
      </w:r>
      <w:r>
        <w:rPr>
          <w:rFonts w:hint="eastAsia"/>
        </w:rPr>
        <w:t>。草地的承包期为三十年至五十年。林地的承包期为三十年至七十年。</w:t>
      </w:r>
    </w:p>
    <w:p>
      <w:pPr>
        <w:kinsoku/>
        <w:wordWrap/>
        <w:overflowPunct/>
        <w:topLinePunct w:val="0"/>
        <w:autoSpaceDE/>
        <w:autoSpaceDN/>
        <w:bidi w:val="0"/>
        <w:adjustRightInd/>
        <w:snapToGrid/>
        <w:spacing w:line="264" w:lineRule="auto"/>
        <w:textAlignment w:val="auto"/>
        <w:rPr>
          <w:rFonts w:hint="eastAsia"/>
        </w:rPr>
      </w:pPr>
      <w:r>
        <w:rPr>
          <w:rFonts w:hint="eastAsia"/>
        </w:rPr>
        <w:t>前款规定的承包期限届满，由土地承包经营权人依照农村土地承包的法律规定继续承包。</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第三百三十九条 土地承包经营权人可以自主决定依法采取出租、入股或者其他方式向他人流转土地经营权。</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34" w:name="_Toc21233"/>
      <w:r>
        <w:rPr>
          <w:rFonts w:hint="eastAsia"/>
        </w:rPr>
        <w:t>第十三章</w:t>
      </w:r>
      <w:r>
        <w:rPr>
          <w:rFonts w:hint="eastAsia"/>
          <w:lang w:val="en-US" w:eastAsia="zh-CN"/>
        </w:rPr>
        <w:t xml:space="preserve"> </w:t>
      </w:r>
      <w:r>
        <w:rPr>
          <w:rFonts w:hint="eastAsia"/>
        </w:rPr>
        <w:t xml:space="preserve"> 宅基地使用权</w:t>
      </w:r>
      <w:bookmarkEnd w:id="34"/>
    </w:p>
    <w:p>
      <w:pPr>
        <w:kinsoku/>
        <w:wordWrap/>
        <w:overflowPunct/>
        <w:topLinePunct w:val="0"/>
        <w:autoSpaceDE/>
        <w:autoSpaceDN/>
        <w:bidi w:val="0"/>
        <w:adjustRightInd/>
        <w:snapToGrid/>
        <w:spacing w:line="264" w:lineRule="auto"/>
        <w:textAlignment w:val="auto"/>
        <w:rPr>
          <w:rFonts w:hint="eastAsia"/>
        </w:rPr>
      </w:pPr>
      <w:r>
        <w:rPr>
          <w:rFonts w:hint="eastAsia"/>
        </w:rPr>
        <w:t>第三百六十二条 宅基地使用权人依法对集体所有的土地享有占有和使用的权利，有权依法利用该土地建造住宅及其附属设施。</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第三百六十四条 宅基地因自然灾害等原因灭失的，宅基地使用权消灭。</w:t>
      </w:r>
      <w:r>
        <w:rPr>
          <w:rFonts w:hint="eastAsia"/>
          <w:color w:val="FF0000"/>
        </w:rPr>
        <w:t>对失去宅基地的村民，应当依法重新分配宅基地</w:t>
      </w:r>
      <w:r>
        <w:rPr>
          <w:rFonts w:hint="eastAsia"/>
        </w:rPr>
        <w:t>。</w:t>
      </w:r>
    </w:p>
    <w:p>
      <w:pPr>
        <w:pStyle w:val="3"/>
        <w:kinsoku/>
        <w:wordWrap/>
        <w:overflowPunct/>
        <w:topLinePunct w:val="0"/>
        <w:autoSpaceDE/>
        <w:autoSpaceDN/>
        <w:bidi w:val="0"/>
        <w:adjustRightInd/>
        <w:snapToGrid/>
        <w:spacing w:line="264" w:lineRule="auto"/>
        <w:textAlignment w:val="auto"/>
        <w:rPr>
          <w:rFonts w:hint="eastAsia"/>
        </w:rPr>
      </w:pPr>
      <w:bookmarkStart w:id="35" w:name="_Toc22734"/>
      <w:r>
        <w:rPr>
          <w:rFonts w:hint="eastAsia"/>
        </w:rPr>
        <w:t xml:space="preserve">第四分编 </w:t>
      </w:r>
      <w:r>
        <w:rPr>
          <w:rFonts w:hint="eastAsia"/>
          <w:lang w:val="en-US" w:eastAsia="zh-CN"/>
        </w:rPr>
        <w:t xml:space="preserve"> </w:t>
      </w:r>
      <w:r>
        <w:rPr>
          <w:rFonts w:hint="eastAsia"/>
        </w:rPr>
        <w:t>担保物权</w:t>
      </w:r>
      <w:bookmarkEnd w:id="35"/>
    </w:p>
    <w:p>
      <w:pPr>
        <w:pStyle w:val="4"/>
        <w:kinsoku/>
        <w:wordWrap/>
        <w:overflowPunct/>
        <w:topLinePunct w:val="0"/>
        <w:autoSpaceDE/>
        <w:autoSpaceDN/>
        <w:bidi w:val="0"/>
        <w:adjustRightInd/>
        <w:snapToGrid/>
        <w:spacing w:line="264" w:lineRule="auto"/>
        <w:textAlignment w:val="auto"/>
        <w:outlineLvl w:val="1"/>
        <w:rPr>
          <w:rFonts w:hint="eastAsia"/>
        </w:rPr>
      </w:pPr>
      <w:bookmarkStart w:id="36" w:name="_Toc15510"/>
      <w:r>
        <w:rPr>
          <w:rFonts w:hint="eastAsia"/>
        </w:rPr>
        <w:t>第十六章</w:t>
      </w:r>
      <w:r>
        <w:rPr>
          <w:rFonts w:hint="eastAsia"/>
          <w:lang w:val="en-US" w:eastAsia="zh-CN"/>
        </w:rPr>
        <w:t xml:space="preserve"> </w:t>
      </w:r>
      <w:r>
        <w:rPr>
          <w:rFonts w:hint="eastAsia"/>
        </w:rPr>
        <w:t xml:space="preserve"> 一般规定</w:t>
      </w:r>
      <w:bookmarkEnd w:id="36"/>
    </w:p>
    <w:p>
      <w:pPr>
        <w:kinsoku/>
        <w:wordWrap/>
        <w:overflowPunct/>
        <w:topLinePunct w:val="0"/>
        <w:autoSpaceDE/>
        <w:autoSpaceDN/>
        <w:bidi w:val="0"/>
        <w:adjustRightInd/>
        <w:snapToGrid/>
        <w:spacing w:line="264" w:lineRule="auto"/>
        <w:textAlignment w:val="auto"/>
        <w:rPr>
          <w:rFonts w:hint="eastAsia"/>
        </w:rPr>
      </w:pPr>
      <w:r>
        <w:rPr>
          <w:rFonts w:hint="eastAsia"/>
        </w:rPr>
        <w:t>第三百八十八条 设立担保物权，应当依照本法和其他法律的规定订立担保合同。</w:t>
      </w:r>
      <w:r>
        <w:rPr>
          <w:rFonts w:hint="eastAsia"/>
          <w:color w:val="FF0000"/>
        </w:rPr>
        <w:t>担保合同包括抵押合同、质押合同和其他具有担保功能的合同</w:t>
      </w:r>
      <w:r>
        <w:rPr>
          <w:rFonts w:hint="eastAsia"/>
        </w:rPr>
        <w:t>。担保合同是主债权债务合同的从合同。主债权债务合同无效的，担保合同无效，但是法律另有规定的除外。</w:t>
      </w:r>
    </w:p>
    <w:p>
      <w:pPr>
        <w:kinsoku/>
        <w:wordWrap/>
        <w:overflowPunct/>
        <w:topLinePunct w:val="0"/>
        <w:autoSpaceDE/>
        <w:autoSpaceDN/>
        <w:bidi w:val="0"/>
        <w:adjustRightInd/>
        <w:snapToGrid/>
        <w:spacing w:line="264" w:lineRule="auto"/>
        <w:textAlignment w:val="auto"/>
        <w:rPr>
          <w:rFonts w:hint="eastAsia"/>
        </w:rPr>
      </w:pPr>
      <w:r>
        <w:rPr>
          <w:rFonts w:hint="eastAsia"/>
        </w:rPr>
        <w:t>担保合同被确认无效后，债务人、担保人、债权人有过错的，应当根据其过错各自承担相应的民事责任。</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第三百九十条 担保期间，担保财产毁损、灭失或者被征收等，担保物权人可以就获得的保险金、赔偿金或者补偿金等优先受偿。被担保债权的履行期限未届满的，也可以提存该保险金、赔偿金或者补偿金等。</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 xml:space="preserve">第三百九十三条 </w:t>
      </w:r>
      <w:r>
        <w:rPr>
          <w:rFonts w:hint="eastAsia"/>
          <w:color w:val="FF0000"/>
        </w:rPr>
        <w:t>有下列情形之一的，担保物权消灭</w:t>
      </w:r>
      <w:r>
        <w:rPr>
          <w:rFonts w:hint="eastAsia"/>
        </w:rPr>
        <w:t>：</w:t>
      </w:r>
    </w:p>
    <w:p>
      <w:pPr>
        <w:kinsoku/>
        <w:wordWrap/>
        <w:overflowPunct/>
        <w:topLinePunct w:val="0"/>
        <w:autoSpaceDE/>
        <w:autoSpaceDN/>
        <w:bidi w:val="0"/>
        <w:adjustRightInd/>
        <w:snapToGrid/>
        <w:spacing w:line="264" w:lineRule="auto"/>
        <w:textAlignment w:val="auto"/>
        <w:rPr>
          <w:rFonts w:hint="eastAsia"/>
        </w:rPr>
      </w:pPr>
      <w:r>
        <w:rPr>
          <w:rFonts w:hint="eastAsia"/>
        </w:rPr>
        <w:t>（一）主债权消灭；</w:t>
      </w:r>
    </w:p>
    <w:p>
      <w:pPr>
        <w:kinsoku/>
        <w:wordWrap/>
        <w:overflowPunct/>
        <w:topLinePunct w:val="0"/>
        <w:autoSpaceDE/>
        <w:autoSpaceDN/>
        <w:bidi w:val="0"/>
        <w:adjustRightInd/>
        <w:snapToGrid/>
        <w:spacing w:line="264" w:lineRule="auto"/>
        <w:textAlignment w:val="auto"/>
        <w:rPr>
          <w:rFonts w:hint="eastAsia"/>
        </w:rPr>
      </w:pPr>
      <w:r>
        <w:rPr>
          <w:rFonts w:hint="eastAsia"/>
        </w:rPr>
        <w:t>（二）担保物权实现；</w:t>
      </w:r>
    </w:p>
    <w:p>
      <w:pPr>
        <w:kinsoku/>
        <w:wordWrap/>
        <w:overflowPunct/>
        <w:topLinePunct w:val="0"/>
        <w:autoSpaceDE/>
        <w:autoSpaceDN/>
        <w:bidi w:val="0"/>
        <w:adjustRightInd/>
        <w:snapToGrid/>
        <w:spacing w:line="264" w:lineRule="auto"/>
        <w:textAlignment w:val="auto"/>
        <w:rPr>
          <w:rFonts w:hint="eastAsia"/>
        </w:rPr>
      </w:pPr>
      <w:r>
        <w:rPr>
          <w:rFonts w:hint="eastAsia"/>
        </w:rPr>
        <w:t>（三）债权人放弃担保物权；</w:t>
      </w:r>
    </w:p>
    <w:p>
      <w:pPr>
        <w:kinsoku/>
        <w:wordWrap/>
        <w:overflowPunct/>
        <w:topLinePunct w:val="0"/>
        <w:autoSpaceDE/>
        <w:autoSpaceDN/>
        <w:bidi w:val="0"/>
        <w:adjustRightInd/>
        <w:snapToGrid/>
        <w:spacing w:line="264" w:lineRule="auto"/>
        <w:textAlignment w:val="auto"/>
        <w:rPr>
          <w:rFonts w:hint="eastAsia"/>
        </w:rPr>
      </w:pPr>
      <w:r>
        <w:rPr>
          <w:rFonts w:hint="eastAsia"/>
        </w:rPr>
        <w:t>（四）法律规定担保物权消灭的其他情形。</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37" w:name="_Toc27843"/>
      <w:r>
        <w:rPr>
          <w:rFonts w:hint="eastAsia"/>
        </w:rPr>
        <w:t xml:space="preserve">第十七章 </w:t>
      </w:r>
      <w:r>
        <w:rPr>
          <w:rFonts w:hint="eastAsia"/>
          <w:lang w:val="en-US" w:eastAsia="zh-CN"/>
        </w:rPr>
        <w:t xml:space="preserve"> </w:t>
      </w:r>
      <w:r>
        <w:rPr>
          <w:rFonts w:hint="eastAsia"/>
        </w:rPr>
        <w:t>抵押权</w:t>
      </w:r>
      <w:bookmarkEnd w:id="37"/>
    </w:p>
    <w:p>
      <w:pPr>
        <w:pStyle w:val="5"/>
        <w:kinsoku/>
        <w:wordWrap/>
        <w:overflowPunct/>
        <w:topLinePunct w:val="0"/>
        <w:autoSpaceDE/>
        <w:autoSpaceDN/>
        <w:bidi w:val="0"/>
        <w:adjustRightInd/>
        <w:snapToGrid/>
        <w:spacing w:line="264" w:lineRule="auto"/>
        <w:textAlignment w:val="auto"/>
        <w:outlineLvl w:val="2"/>
        <w:rPr>
          <w:rFonts w:hint="eastAsia"/>
        </w:rPr>
      </w:pPr>
      <w:bookmarkStart w:id="38" w:name="_Toc20958"/>
      <w:r>
        <w:rPr>
          <w:rFonts w:hint="eastAsia"/>
        </w:rPr>
        <w:t>第一节 一般抵押权</w:t>
      </w:r>
      <w:bookmarkEnd w:id="38"/>
    </w:p>
    <w:p>
      <w:pPr>
        <w:kinsoku/>
        <w:wordWrap/>
        <w:overflowPunct/>
        <w:topLinePunct w:val="0"/>
        <w:autoSpaceDE/>
        <w:autoSpaceDN/>
        <w:bidi w:val="0"/>
        <w:adjustRightInd/>
        <w:snapToGrid/>
        <w:spacing w:line="264" w:lineRule="auto"/>
        <w:textAlignment w:val="auto"/>
        <w:rPr>
          <w:rFonts w:hint="eastAsia"/>
        </w:rPr>
      </w:pPr>
      <w:r>
        <w:rPr>
          <w:rFonts w:hint="eastAsia"/>
        </w:rPr>
        <w:t>第三百九十四条 为担保债务的履行，</w:t>
      </w:r>
      <w:r>
        <w:rPr>
          <w:rFonts w:hint="eastAsia"/>
          <w:color w:val="FF0000"/>
        </w:rPr>
        <w:t>债务人或者第三人不转移财产的占有，将该财产抵押给债权人的</w:t>
      </w:r>
      <w:r>
        <w:rPr>
          <w:rFonts w:hint="eastAsia"/>
        </w:rPr>
        <w:t>，债务人不履行到期债务或者发生当事人约定的实现抵押权的情形，债权人有权就该财产优先受偿。</w:t>
      </w:r>
    </w:p>
    <w:p>
      <w:pPr>
        <w:kinsoku/>
        <w:wordWrap/>
        <w:overflowPunct/>
        <w:topLinePunct w:val="0"/>
        <w:autoSpaceDE/>
        <w:autoSpaceDN/>
        <w:bidi w:val="0"/>
        <w:adjustRightInd/>
        <w:snapToGrid/>
        <w:spacing w:line="264" w:lineRule="auto"/>
        <w:textAlignment w:val="auto"/>
        <w:rPr>
          <w:rFonts w:hint="eastAsia"/>
        </w:rPr>
      </w:pPr>
      <w:r>
        <w:rPr>
          <w:rFonts w:hint="eastAsia"/>
        </w:rPr>
        <w:t>前款规定的债务人或者第三人为抵押人，债权人为抵押权人，提供担保的财产为抵押财产。</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第三百九十五条 债务人或者第三人有权处分的下列财产可以抵押：</w:t>
      </w:r>
    </w:p>
    <w:p>
      <w:pPr>
        <w:kinsoku/>
        <w:wordWrap/>
        <w:overflowPunct/>
        <w:topLinePunct w:val="0"/>
        <w:autoSpaceDE/>
        <w:autoSpaceDN/>
        <w:bidi w:val="0"/>
        <w:adjustRightInd/>
        <w:snapToGrid/>
        <w:spacing w:line="264" w:lineRule="auto"/>
        <w:textAlignment w:val="auto"/>
        <w:rPr>
          <w:rFonts w:hint="eastAsia"/>
        </w:rPr>
      </w:pPr>
      <w:r>
        <w:rPr>
          <w:rFonts w:hint="eastAsia"/>
        </w:rPr>
        <w:t>（一）建筑物和其他土地附着物；</w:t>
      </w:r>
    </w:p>
    <w:p>
      <w:pPr>
        <w:kinsoku/>
        <w:wordWrap/>
        <w:overflowPunct/>
        <w:topLinePunct w:val="0"/>
        <w:autoSpaceDE/>
        <w:autoSpaceDN/>
        <w:bidi w:val="0"/>
        <w:adjustRightInd/>
        <w:snapToGrid/>
        <w:spacing w:line="264" w:lineRule="auto"/>
        <w:textAlignment w:val="auto"/>
        <w:rPr>
          <w:rFonts w:hint="eastAsia"/>
        </w:rPr>
      </w:pPr>
      <w:r>
        <w:rPr>
          <w:rFonts w:hint="eastAsia"/>
        </w:rPr>
        <w:t>（二）建设用地使用权；</w:t>
      </w:r>
    </w:p>
    <w:p>
      <w:pPr>
        <w:kinsoku/>
        <w:wordWrap/>
        <w:overflowPunct/>
        <w:topLinePunct w:val="0"/>
        <w:autoSpaceDE/>
        <w:autoSpaceDN/>
        <w:bidi w:val="0"/>
        <w:adjustRightInd/>
        <w:snapToGrid/>
        <w:spacing w:line="264" w:lineRule="auto"/>
        <w:textAlignment w:val="auto"/>
        <w:rPr>
          <w:rFonts w:hint="eastAsia"/>
        </w:rPr>
      </w:pPr>
      <w:r>
        <w:rPr>
          <w:rFonts w:hint="eastAsia"/>
        </w:rPr>
        <w:t>（三）海域使用权；</w:t>
      </w:r>
    </w:p>
    <w:p>
      <w:pPr>
        <w:kinsoku/>
        <w:wordWrap/>
        <w:overflowPunct/>
        <w:topLinePunct w:val="0"/>
        <w:autoSpaceDE/>
        <w:autoSpaceDN/>
        <w:bidi w:val="0"/>
        <w:adjustRightInd/>
        <w:snapToGrid/>
        <w:spacing w:line="264" w:lineRule="auto"/>
        <w:textAlignment w:val="auto"/>
        <w:rPr>
          <w:rFonts w:hint="eastAsia"/>
        </w:rPr>
      </w:pPr>
      <w:r>
        <w:rPr>
          <w:rFonts w:hint="eastAsia"/>
        </w:rPr>
        <w:t>（四）生产设备、原材料、半成品、产品；</w:t>
      </w:r>
    </w:p>
    <w:p>
      <w:pPr>
        <w:kinsoku/>
        <w:wordWrap/>
        <w:overflowPunct/>
        <w:topLinePunct w:val="0"/>
        <w:autoSpaceDE/>
        <w:autoSpaceDN/>
        <w:bidi w:val="0"/>
        <w:adjustRightInd/>
        <w:snapToGrid/>
        <w:spacing w:line="264" w:lineRule="auto"/>
        <w:textAlignment w:val="auto"/>
        <w:rPr>
          <w:rFonts w:hint="eastAsia"/>
        </w:rPr>
      </w:pPr>
      <w:r>
        <w:rPr>
          <w:rFonts w:hint="eastAsia"/>
        </w:rPr>
        <w:t>（五）正在建造的建筑物、船舶、航空器；</w:t>
      </w:r>
    </w:p>
    <w:p>
      <w:pPr>
        <w:kinsoku/>
        <w:wordWrap/>
        <w:overflowPunct/>
        <w:topLinePunct w:val="0"/>
        <w:autoSpaceDE/>
        <w:autoSpaceDN/>
        <w:bidi w:val="0"/>
        <w:adjustRightInd/>
        <w:snapToGrid/>
        <w:spacing w:line="264" w:lineRule="auto"/>
        <w:textAlignment w:val="auto"/>
        <w:rPr>
          <w:rFonts w:hint="eastAsia"/>
        </w:rPr>
      </w:pPr>
      <w:r>
        <w:rPr>
          <w:rFonts w:hint="eastAsia"/>
        </w:rPr>
        <w:t>（六）交通运输工具；</w:t>
      </w:r>
    </w:p>
    <w:p>
      <w:pPr>
        <w:kinsoku/>
        <w:wordWrap/>
        <w:overflowPunct/>
        <w:topLinePunct w:val="0"/>
        <w:autoSpaceDE/>
        <w:autoSpaceDN/>
        <w:bidi w:val="0"/>
        <w:adjustRightInd/>
        <w:snapToGrid/>
        <w:spacing w:line="264" w:lineRule="auto"/>
        <w:textAlignment w:val="auto"/>
        <w:rPr>
          <w:rFonts w:hint="eastAsia"/>
        </w:rPr>
      </w:pPr>
      <w:r>
        <w:rPr>
          <w:rFonts w:hint="eastAsia"/>
        </w:rPr>
        <w:t>（七）法律、行政法规未禁止抵押的其他财产。</w:t>
      </w:r>
    </w:p>
    <w:p>
      <w:pPr>
        <w:kinsoku/>
        <w:wordWrap/>
        <w:overflowPunct/>
        <w:topLinePunct w:val="0"/>
        <w:autoSpaceDE/>
        <w:autoSpaceDN/>
        <w:bidi w:val="0"/>
        <w:adjustRightInd/>
        <w:snapToGrid/>
        <w:spacing w:line="264" w:lineRule="auto"/>
        <w:textAlignment w:val="auto"/>
        <w:rPr>
          <w:rFonts w:hint="eastAsia"/>
        </w:rPr>
      </w:pPr>
      <w:r>
        <w:rPr>
          <w:rFonts w:hint="eastAsia"/>
        </w:rPr>
        <w:t>抵押人可以将前款所列财产一并抵押。</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第三百九十七条 以建筑物抵押的，该建筑物占用范围内的建设用地使用权一并抵押。以建设用地使用权抵押的，该土地上的建筑物一并抵押。</w:t>
      </w:r>
    </w:p>
    <w:p>
      <w:pPr>
        <w:kinsoku/>
        <w:wordWrap/>
        <w:overflowPunct/>
        <w:topLinePunct w:val="0"/>
        <w:autoSpaceDE/>
        <w:autoSpaceDN/>
        <w:bidi w:val="0"/>
        <w:adjustRightInd/>
        <w:snapToGrid/>
        <w:spacing w:line="264" w:lineRule="auto"/>
        <w:textAlignment w:val="auto"/>
        <w:rPr>
          <w:rFonts w:hint="eastAsia"/>
        </w:rPr>
      </w:pPr>
      <w:r>
        <w:rPr>
          <w:rFonts w:hint="eastAsia"/>
        </w:rPr>
        <w:t>抵押人未依据前款规定一并抵押的，未抵押的财产视为一并抵押。</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第三百九十九条 下列财产不得抵押：</w:t>
      </w:r>
    </w:p>
    <w:p>
      <w:pPr>
        <w:kinsoku/>
        <w:wordWrap/>
        <w:overflowPunct/>
        <w:topLinePunct w:val="0"/>
        <w:autoSpaceDE/>
        <w:autoSpaceDN/>
        <w:bidi w:val="0"/>
        <w:adjustRightInd/>
        <w:snapToGrid/>
        <w:spacing w:line="264" w:lineRule="auto"/>
        <w:textAlignment w:val="auto"/>
        <w:rPr>
          <w:rFonts w:hint="eastAsia"/>
        </w:rPr>
      </w:pPr>
      <w:r>
        <w:rPr>
          <w:rFonts w:hint="eastAsia"/>
        </w:rPr>
        <w:t>（一）土地所有权；</w:t>
      </w:r>
    </w:p>
    <w:p>
      <w:pPr>
        <w:kinsoku/>
        <w:wordWrap/>
        <w:overflowPunct/>
        <w:topLinePunct w:val="0"/>
        <w:autoSpaceDE/>
        <w:autoSpaceDN/>
        <w:bidi w:val="0"/>
        <w:adjustRightInd/>
        <w:snapToGrid/>
        <w:spacing w:line="264" w:lineRule="auto"/>
        <w:textAlignment w:val="auto"/>
        <w:rPr>
          <w:rFonts w:hint="eastAsia"/>
        </w:rPr>
      </w:pPr>
      <w:r>
        <w:rPr>
          <w:rFonts w:hint="eastAsia"/>
        </w:rPr>
        <w:t>（二）宅基地、自留地、自留山等集体所有土地的使用权，但是法律规定可以抵押的除外；</w:t>
      </w:r>
    </w:p>
    <w:p>
      <w:pPr>
        <w:kinsoku/>
        <w:wordWrap/>
        <w:overflowPunct/>
        <w:topLinePunct w:val="0"/>
        <w:autoSpaceDE/>
        <w:autoSpaceDN/>
        <w:bidi w:val="0"/>
        <w:adjustRightInd/>
        <w:snapToGrid/>
        <w:spacing w:line="264" w:lineRule="auto"/>
        <w:textAlignment w:val="auto"/>
        <w:rPr>
          <w:rFonts w:hint="eastAsia"/>
        </w:rPr>
      </w:pPr>
      <w:r>
        <w:rPr>
          <w:rFonts w:hint="eastAsia"/>
        </w:rPr>
        <w:t>（三）学校、幼儿园、医疗机构等为公益目的成立的非营利法人的教育设施、医疗卫生设施和其他公益设施；</w:t>
      </w:r>
    </w:p>
    <w:p>
      <w:pPr>
        <w:kinsoku/>
        <w:wordWrap/>
        <w:overflowPunct/>
        <w:topLinePunct w:val="0"/>
        <w:autoSpaceDE/>
        <w:autoSpaceDN/>
        <w:bidi w:val="0"/>
        <w:adjustRightInd/>
        <w:snapToGrid/>
        <w:spacing w:line="264" w:lineRule="auto"/>
        <w:textAlignment w:val="auto"/>
        <w:rPr>
          <w:rFonts w:hint="eastAsia"/>
        </w:rPr>
      </w:pPr>
      <w:r>
        <w:rPr>
          <w:rFonts w:hint="eastAsia"/>
        </w:rPr>
        <w:t>（四）所有权、使用权不明或者有争议的财产；</w:t>
      </w:r>
    </w:p>
    <w:p>
      <w:pPr>
        <w:kinsoku/>
        <w:wordWrap/>
        <w:overflowPunct/>
        <w:topLinePunct w:val="0"/>
        <w:autoSpaceDE/>
        <w:autoSpaceDN/>
        <w:bidi w:val="0"/>
        <w:adjustRightInd/>
        <w:snapToGrid/>
        <w:spacing w:line="264" w:lineRule="auto"/>
        <w:textAlignment w:val="auto"/>
        <w:rPr>
          <w:rFonts w:hint="eastAsia"/>
        </w:rPr>
      </w:pPr>
      <w:r>
        <w:rPr>
          <w:rFonts w:hint="eastAsia"/>
        </w:rPr>
        <w:t>（五）依法被查封、扣押、监管的财产；</w:t>
      </w:r>
    </w:p>
    <w:p>
      <w:pPr>
        <w:kinsoku/>
        <w:wordWrap/>
        <w:overflowPunct/>
        <w:topLinePunct w:val="0"/>
        <w:autoSpaceDE/>
        <w:autoSpaceDN/>
        <w:bidi w:val="0"/>
        <w:adjustRightInd/>
        <w:snapToGrid/>
        <w:spacing w:line="264" w:lineRule="auto"/>
        <w:textAlignment w:val="auto"/>
        <w:rPr>
          <w:rFonts w:hint="eastAsia"/>
        </w:rPr>
      </w:pPr>
      <w:r>
        <w:rPr>
          <w:rFonts w:hint="eastAsia"/>
        </w:rPr>
        <w:t>（六）法律、行政法规规定不得抵押的其他财产。</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第四百零一条 抵押权人在债务履行期限届满前，与抵押人约定债务人不履行到期债务时抵押财产归债权人所有的，只能依法就抵押财产优先受偿。</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第四百零五条 抵押权设立前，</w:t>
      </w:r>
      <w:r>
        <w:rPr>
          <w:rFonts w:hint="eastAsia"/>
          <w:color w:val="FF0000"/>
        </w:rPr>
        <w:t>抵押财产已经出租并转移占有的，原租赁关系不受该抵押权的影响</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 xml:space="preserve">第四百零六条 </w:t>
      </w:r>
      <w:r>
        <w:rPr>
          <w:rFonts w:hint="eastAsia"/>
          <w:color w:val="FF0000"/>
        </w:rPr>
        <w:t>抵押期间，抵押人可以转让抵押财产</w:t>
      </w:r>
      <w:r>
        <w:rPr>
          <w:rFonts w:hint="eastAsia"/>
        </w:rPr>
        <w:t>。当事人另有约定的，按照其约定。抵押财产转让的，抵押权不受影响。</w:t>
      </w:r>
    </w:p>
    <w:p>
      <w:pPr>
        <w:kinsoku/>
        <w:wordWrap/>
        <w:overflowPunct/>
        <w:topLinePunct w:val="0"/>
        <w:autoSpaceDE/>
        <w:autoSpaceDN/>
        <w:bidi w:val="0"/>
        <w:adjustRightInd/>
        <w:snapToGrid/>
        <w:spacing w:line="264" w:lineRule="auto"/>
        <w:textAlignment w:val="auto"/>
        <w:rPr>
          <w:rFonts w:hint="eastAsia"/>
        </w:rPr>
      </w:pPr>
      <w:r>
        <w:rPr>
          <w:rFonts w:hint="eastAsia"/>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第四百零七条 抵押权不得与债权分离而单独转让或者作为其他债权的担保。债权转让的，担保该债权的抵押权一并转让，但是法律另有规定或者当事人另有约定的除外。</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第四百一十一条 依据本法第三百九十六条规定设定抵押的，抵押财产自下列情形之一发生时确定：</w:t>
      </w:r>
    </w:p>
    <w:p>
      <w:pPr>
        <w:kinsoku/>
        <w:wordWrap/>
        <w:overflowPunct/>
        <w:topLinePunct w:val="0"/>
        <w:autoSpaceDE/>
        <w:autoSpaceDN/>
        <w:bidi w:val="0"/>
        <w:adjustRightInd/>
        <w:snapToGrid/>
        <w:spacing w:line="264" w:lineRule="auto"/>
        <w:textAlignment w:val="auto"/>
        <w:rPr>
          <w:rFonts w:hint="eastAsia"/>
        </w:rPr>
      </w:pPr>
      <w:r>
        <w:rPr>
          <w:rFonts w:hint="eastAsia"/>
        </w:rPr>
        <w:t>（一）债务履行期限届满，债权未实现；</w:t>
      </w:r>
    </w:p>
    <w:p>
      <w:pPr>
        <w:kinsoku/>
        <w:wordWrap/>
        <w:overflowPunct/>
        <w:topLinePunct w:val="0"/>
        <w:autoSpaceDE/>
        <w:autoSpaceDN/>
        <w:bidi w:val="0"/>
        <w:adjustRightInd/>
        <w:snapToGrid/>
        <w:spacing w:line="264" w:lineRule="auto"/>
        <w:textAlignment w:val="auto"/>
        <w:rPr>
          <w:rFonts w:hint="eastAsia"/>
        </w:rPr>
      </w:pPr>
      <w:r>
        <w:rPr>
          <w:rFonts w:hint="eastAsia"/>
        </w:rPr>
        <w:t>（二）抵押人被宣告破产或者解散；</w:t>
      </w:r>
    </w:p>
    <w:p>
      <w:pPr>
        <w:kinsoku/>
        <w:wordWrap/>
        <w:overflowPunct/>
        <w:topLinePunct w:val="0"/>
        <w:autoSpaceDE/>
        <w:autoSpaceDN/>
        <w:bidi w:val="0"/>
        <w:adjustRightInd/>
        <w:snapToGrid/>
        <w:spacing w:line="264" w:lineRule="auto"/>
        <w:textAlignment w:val="auto"/>
        <w:rPr>
          <w:rFonts w:hint="eastAsia"/>
        </w:rPr>
      </w:pPr>
      <w:r>
        <w:rPr>
          <w:rFonts w:hint="eastAsia"/>
        </w:rPr>
        <w:t>（三）当事人约定的实现抵押权的情形；</w:t>
      </w:r>
    </w:p>
    <w:p>
      <w:pPr>
        <w:kinsoku/>
        <w:wordWrap/>
        <w:overflowPunct/>
        <w:topLinePunct w:val="0"/>
        <w:autoSpaceDE/>
        <w:autoSpaceDN/>
        <w:bidi w:val="0"/>
        <w:adjustRightInd/>
        <w:snapToGrid/>
        <w:spacing w:line="264" w:lineRule="auto"/>
        <w:textAlignment w:val="auto"/>
        <w:rPr>
          <w:rFonts w:hint="eastAsia"/>
        </w:rPr>
      </w:pPr>
      <w:r>
        <w:rPr>
          <w:rFonts w:hint="eastAsia"/>
        </w:rPr>
        <w:t>（四）严重影响债权实现的其他情形。</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第四百一十四条 同一财产向两个以上债权人抵押的，拍卖、变卖抵押财产所得的价款依照下列规定清偿：</w:t>
      </w:r>
    </w:p>
    <w:p>
      <w:pPr>
        <w:kinsoku/>
        <w:wordWrap/>
        <w:overflowPunct/>
        <w:topLinePunct w:val="0"/>
        <w:autoSpaceDE/>
        <w:autoSpaceDN/>
        <w:bidi w:val="0"/>
        <w:adjustRightInd/>
        <w:snapToGrid/>
        <w:spacing w:line="264" w:lineRule="auto"/>
        <w:textAlignment w:val="auto"/>
        <w:rPr>
          <w:rFonts w:hint="eastAsia"/>
        </w:rPr>
      </w:pPr>
      <w:r>
        <w:rPr>
          <w:rFonts w:hint="eastAsia"/>
        </w:rPr>
        <w:t>（一）抵押权已经登记的，按照登记的时间先后确定清偿顺序；</w:t>
      </w:r>
    </w:p>
    <w:p>
      <w:pPr>
        <w:kinsoku/>
        <w:wordWrap/>
        <w:overflowPunct/>
        <w:topLinePunct w:val="0"/>
        <w:autoSpaceDE/>
        <w:autoSpaceDN/>
        <w:bidi w:val="0"/>
        <w:adjustRightInd/>
        <w:snapToGrid/>
        <w:spacing w:line="264" w:lineRule="auto"/>
        <w:textAlignment w:val="auto"/>
        <w:rPr>
          <w:rFonts w:hint="eastAsia"/>
        </w:rPr>
      </w:pPr>
      <w:r>
        <w:rPr>
          <w:rFonts w:hint="eastAsia"/>
        </w:rPr>
        <w:t>（二）抵押权已经登记的先于未登记的受偿；</w:t>
      </w:r>
    </w:p>
    <w:p>
      <w:pPr>
        <w:kinsoku/>
        <w:wordWrap/>
        <w:overflowPunct/>
        <w:topLinePunct w:val="0"/>
        <w:autoSpaceDE/>
        <w:autoSpaceDN/>
        <w:bidi w:val="0"/>
        <w:adjustRightInd/>
        <w:snapToGrid/>
        <w:spacing w:line="264" w:lineRule="auto"/>
        <w:textAlignment w:val="auto"/>
        <w:rPr>
          <w:rFonts w:hint="eastAsia"/>
        </w:rPr>
      </w:pPr>
      <w:r>
        <w:rPr>
          <w:rFonts w:hint="eastAsia"/>
        </w:rPr>
        <w:t>（三）抵押权未登记的，按照债权比例清偿。</w:t>
      </w:r>
    </w:p>
    <w:p>
      <w:pPr>
        <w:kinsoku/>
        <w:wordWrap/>
        <w:overflowPunct/>
        <w:topLinePunct w:val="0"/>
        <w:autoSpaceDE/>
        <w:autoSpaceDN/>
        <w:bidi w:val="0"/>
        <w:adjustRightInd/>
        <w:snapToGrid/>
        <w:spacing w:line="264" w:lineRule="auto"/>
        <w:textAlignment w:val="auto"/>
        <w:rPr>
          <w:rFonts w:hint="eastAsia"/>
        </w:rPr>
      </w:pPr>
      <w:r>
        <w:rPr>
          <w:rFonts w:hint="eastAsia"/>
        </w:rPr>
        <w:t>其他可以登记的担保物权，清偿顺序参照适用前款规定。</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 xml:space="preserve">第四百一十七条 </w:t>
      </w:r>
      <w:r>
        <w:rPr>
          <w:rFonts w:hint="eastAsia"/>
          <w:color w:val="FF0000"/>
        </w:rPr>
        <w:t>建设用地使用权抵押后，该土地上新增的建筑物不属于抵押财产</w:t>
      </w:r>
      <w:r>
        <w:rPr>
          <w:rFonts w:hint="eastAsia"/>
        </w:rPr>
        <w:t>。该建设用地使用权实现抵押权时，应当将该土地上新增的建筑物与建设用地使用权一并处分。但是，新增建筑物所得的价款，抵押权人无权优先受偿。</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39" w:name="_Toc6541"/>
      <w:r>
        <w:rPr>
          <w:rFonts w:hint="eastAsia"/>
        </w:rPr>
        <w:t>第十八章</w:t>
      </w:r>
      <w:r>
        <w:rPr>
          <w:rFonts w:hint="eastAsia"/>
          <w:lang w:val="en-US" w:eastAsia="zh-CN"/>
        </w:rPr>
        <w:t xml:space="preserve"> </w:t>
      </w:r>
      <w:r>
        <w:rPr>
          <w:rFonts w:hint="eastAsia"/>
        </w:rPr>
        <w:t xml:space="preserve"> 质权</w:t>
      </w:r>
      <w:bookmarkEnd w:id="39"/>
    </w:p>
    <w:p>
      <w:pPr>
        <w:pStyle w:val="5"/>
        <w:kinsoku/>
        <w:wordWrap/>
        <w:overflowPunct/>
        <w:topLinePunct w:val="0"/>
        <w:autoSpaceDE/>
        <w:autoSpaceDN/>
        <w:bidi w:val="0"/>
        <w:adjustRightInd/>
        <w:snapToGrid/>
        <w:spacing w:line="264" w:lineRule="auto"/>
        <w:textAlignment w:val="auto"/>
        <w:outlineLvl w:val="2"/>
        <w:rPr>
          <w:rFonts w:hint="eastAsia"/>
        </w:rPr>
      </w:pPr>
      <w:bookmarkStart w:id="40" w:name="_Toc2240"/>
      <w:r>
        <w:rPr>
          <w:rFonts w:hint="eastAsia"/>
        </w:rPr>
        <w:t>第一节 动产质权</w:t>
      </w:r>
      <w:bookmarkEnd w:id="40"/>
    </w:p>
    <w:p>
      <w:pPr>
        <w:kinsoku/>
        <w:wordWrap/>
        <w:overflowPunct/>
        <w:topLinePunct w:val="0"/>
        <w:autoSpaceDE/>
        <w:autoSpaceDN/>
        <w:bidi w:val="0"/>
        <w:adjustRightInd/>
        <w:snapToGrid/>
        <w:spacing w:line="264" w:lineRule="auto"/>
        <w:textAlignment w:val="auto"/>
        <w:rPr>
          <w:rFonts w:hint="eastAsia"/>
        </w:rPr>
      </w:pPr>
      <w:r>
        <w:rPr>
          <w:rFonts w:hint="eastAsia"/>
        </w:rPr>
        <w:t>第四百二十五条 为担保债务的履行，</w:t>
      </w:r>
      <w:r>
        <w:rPr>
          <w:rFonts w:hint="eastAsia"/>
          <w:color w:val="FF0000"/>
        </w:rPr>
        <w:t>债务人或者第三人将其动产出质给债权人占有的</w:t>
      </w:r>
      <w:r>
        <w:rPr>
          <w:rFonts w:hint="eastAsia"/>
        </w:rPr>
        <w:t>，债务人不履行到期债务或者发生当事人约定的实现质权的情形，债权人有权就该动产优先受偿。</w:t>
      </w:r>
    </w:p>
    <w:p>
      <w:pPr>
        <w:kinsoku/>
        <w:wordWrap/>
        <w:overflowPunct/>
        <w:topLinePunct w:val="0"/>
        <w:autoSpaceDE/>
        <w:autoSpaceDN/>
        <w:bidi w:val="0"/>
        <w:adjustRightInd/>
        <w:snapToGrid/>
        <w:spacing w:line="264" w:lineRule="auto"/>
        <w:textAlignment w:val="auto"/>
        <w:rPr>
          <w:rFonts w:hint="eastAsia"/>
        </w:rPr>
      </w:pPr>
      <w:r>
        <w:rPr>
          <w:rFonts w:hint="eastAsia"/>
        </w:rPr>
        <w:t>前款规定的债务人或者第三人为出质人，债权人为质权人，交付的动产为质押财产。</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41" w:name="_Toc13204"/>
      <w:r>
        <w:rPr>
          <w:rFonts w:hint="eastAsia"/>
        </w:rPr>
        <w:t>第十九章</w:t>
      </w:r>
      <w:r>
        <w:rPr>
          <w:rFonts w:hint="eastAsia"/>
          <w:lang w:val="en-US" w:eastAsia="zh-CN"/>
        </w:rPr>
        <w:t xml:space="preserve"> </w:t>
      </w:r>
      <w:r>
        <w:rPr>
          <w:rFonts w:hint="eastAsia"/>
        </w:rPr>
        <w:t xml:space="preserve"> 留置权</w:t>
      </w:r>
      <w:bookmarkEnd w:id="41"/>
    </w:p>
    <w:p>
      <w:pPr>
        <w:kinsoku/>
        <w:wordWrap/>
        <w:overflowPunct/>
        <w:topLinePunct w:val="0"/>
        <w:autoSpaceDE/>
        <w:autoSpaceDN/>
        <w:bidi w:val="0"/>
        <w:adjustRightInd/>
        <w:snapToGrid/>
        <w:spacing w:line="264" w:lineRule="auto"/>
        <w:textAlignment w:val="auto"/>
        <w:rPr>
          <w:rFonts w:hint="eastAsia"/>
        </w:rPr>
      </w:pPr>
      <w:r>
        <w:rPr>
          <w:rFonts w:hint="eastAsia"/>
        </w:rPr>
        <w:t>第四百四十七条 债务人不履行到期债务，债权人可以留置已经合法占有的债务人的动产，并有权就该动产优先受偿。</w:t>
      </w:r>
    </w:p>
    <w:p>
      <w:pPr>
        <w:kinsoku/>
        <w:wordWrap/>
        <w:overflowPunct/>
        <w:topLinePunct w:val="0"/>
        <w:autoSpaceDE/>
        <w:autoSpaceDN/>
        <w:bidi w:val="0"/>
        <w:adjustRightInd/>
        <w:snapToGrid/>
        <w:spacing w:line="264" w:lineRule="auto"/>
        <w:textAlignment w:val="auto"/>
        <w:rPr>
          <w:rFonts w:hint="eastAsia"/>
        </w:rPr>
      </w:pPr>
      <w:r>
        <w:rPr>
          <w:rFonts w:hint="eastAsia"/>
        </w:rPr>
        <w:t>前款规定的债权人为留置权人，占有的动产为留置财产。</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第四百五十一条 留置权人负有妥善保管留置财产的义务；因保管不善致使留置财产毁损、灭失的，应当承担赔偿责任。</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第四百五十二条 留置权人有权收取留置财产的孳息。</w:t>
      </w:r>
    </w:p>
    <w:p>
      <w:pPr>
        <w:kinsoku/>
        <w:wordWrap/>
        <w:overflowPunct/>
        <w:topLinePunct w:val="0"/>
        <w:autoSpaceDE/>
        <w:autoSpaceDN/>
        <w:bidi w:val="0"/>
        <w:adjustRightInd/>
        <w:snapToGrid/>
        <w:spacing w:line="264" w:lineRule="auto"/>
        <w:textAlignment w:val="auto"/>
        <w:rPr>
          <w:rFonts w:hint="eastAsia"/>
        </w:rPr>
      </w:pPr>
      <w:r>
        <w:rPr>
          <w:rFonts w:hint="eastAsia"/>
        </w:rPr>
        <w:t>前款规定的孳息应当先充抵收取孳息的费用。</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 xml:space="preserve">第四百五十六条 </w:t>
      </w:r>
      <w:r>
        <w:rPr>
          <w:rFonts w:hint="eastAsia"/>
          <w:color w:val="FF0000"/>
        </w:rPr>
        <w:t>同一动产上已经设立抵押权或者质权，该动产又被留置的，留置权人优先受偿</w:t>
      </w:r>
      <w:r>
        <w:rPr>
          <w:rFonts w:hint="eastAsia"/>
        </w:rPr>
        <w:t>。</w:t>
      </w:r>
    </w:p>
    <w:p>
      <w:pPr>
        <w:pStyle w:val="3"/>
        <w:kinsoku/>
        <w:wordWrap/>
        <w:overflowPunct/>
        <w:topLinePunct w:val="0"/>
        <w:autoSpaceDE/>
        <w:autoSpaceDN/>
        <w:bidi w:val="0"/>
        <w:adjustRightInd/>
        <w:snapToGrid/>
        <w:spacing w:line="264" w:lineRule="auto"/>
        <w:textAlignment w:val="auto"/>
        <w:rPr>
          <w:rFonts w:hint="eastAsia"/>
        </w:rPr>
      </w:pPr>
      <w:bookmarkStart w:id="42" w:name="_Toc11263"/>
      <w:r>
        <w:rPr>
          <w:rFonts w:hint="eastAsia"/>
        </w:rPr>
        <w:t xml:space="preserve">第五分编 </w:t>
      </w:r>
      <w:r>
        <w:rPr>
          <w:rFonts w:hint="eastAsia"/>
          <w:lang w:val="en-US" w:eastAsia="zh-CN"/>
        </w:rPr>
        <w:t xml:space="preserve"> </w:t>
      </w:r>
      <w:r>
        <w:rPr>
          <w:rFonts w:hint="eastAsia"/>
        </w:rPr>
        <w:t>占有</w:t>
      </w:r>
      <w:bookmarkEnd w:id="42"/>
    </w:p>
    <w:p>
      <w:pPr>
        <w:pStyle w:val="4"/>
        <w:kinsoku/>
        <w:wordWrap/>
        <w:overflowPunct/>
        <w:topLinePunct w:val="0"/>
        <w:autoSpaceDE/>
        <w:autoSpaceDN/>
        <w:bidi w:val="0"/>
        <w:adjustRightInd/>
        <w:snapToGrid/>
        <w:spacing w:line="264" w:lineRule="auto"/>
        <w:textAlignment w:val="auto"/>
        <w:outlineLvl w:val="1"/>
        <w:rPr>
          <w:rFonts w:hint="eastAsia"/>
        </w:rPr>
      </w:pPr>
      <w:bookmarkStart w:id="43" w:name="_Toc11229"/>
      <w:r>
        <w:rPr>
          <w:rFonts w:hint="eastAsia"/>
        </w:rPr>
        <w:t xml:space="preserve">第二十章 </w:t>
      </w:r>
      <w:r>
        <w:rPr>
          <w:rFonts w:hint="eastAsia"/>
          <w:lang w:val="en-US" w:eastAsia="zh-CN"/>
        </w:rPr>
        <w:t xml:space="preserve"> </w:t>
      </w:r>
      <w:r>
        <w:rPr>
          <w:rFonts w:hint="eastAsia"/>
        </w:rPr>
        <w:t>占有</w:t>
      </w:r>
      <w:bookmarkEnd w:id="43"/>
    </w:p>
    <w:p>
      <w:pPr>
        <w:kinsoku/>
        <w:wordWrap/>
        <w:overflowPunct/>
        <w:topLinePunct w:val="0"/>
        <w:autoSpaceDE/>
        <w:autoSpaceDN/>
        <w:bidi w:val="0"/>
        <w:adjustRightInd/>
        <w:snapToGrid/>
        <w:spacing w:line="264" w:lineRule="auto"/>
        <w:textAlignment w:val="auto"/>
        <w:rPr>
          <w:rFonts w:hint="eastAsia"/>
        </w:rPr>
      </w:pPr>
      <w:r>
        <w:rPr>
          <w:rFonts w:hint="eastAsia"/>
        </w:rPr>
        <w:t>第四百五十八条 基于合同关系等产生的占有，有关不动产或者动产的使用、收益、违约责任等，按照合同约定；合同没有约定或者约定不明确的，依照有关法律规定。</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第四百五十九条 占有人因使用占有的不动产或者动产，致使该不动产或者动产受到损害的，恶意占有人应当承担赔偿责任。</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第四百六十条 不动产或者动产被占有人占有的，权利人可以请求返还原物及其孳息；但是，应当支付善意占有人因维护该不动产或者动产支出的必要费用。</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第四百六十二条 占有的不动产或者动产被侵占的，占有人有权请求返还原物；对妨害占有的行为，占有人有权请求排除妨害或者消除危险；因侵占或者妨害造成损害的，占有人有权依法请求损害赔偿。</w:t>
      </w:r>
    </w:p>
    <w:p>
      <w:pPr>
        <w:kinsoku/>
        <w:wordWrap/>
        <w:overflowPunct/>
        <w:topLinePunct w:val="0"/>
        <w:autoSpaceDE/>
        <w:autoSpaceDN/>
        <w:bidi w:val="0"/>
        <w:adjustRightInd/>
        <w:snapToGrid/>
        <w:spacing w:line="264" w:lineRule="auto"/>
        <w:textAlignment w:val="auto"/>
        <w:rPr>
          <w:rFonts w:hint="eastAsia"/>
        </w:rPr>
      </w:pPr>
      <w:r>
        <w:rPr>
          <w:rFonts w:hint="eastAsia"/>
        </w:rPr>
        <w:t>占有人返还原物的请求权，自侵占发生之日起一年内未行使的，该请求权消灭。</w:t>
      </w:r>
    </w:p>
    <w:p>
      <w:pPr>
        <w:pStyle w:val="3"/>
        <w:keepNext w:val="0"/>
        <w:keepLines w:val="0"/>
        <w:pageBreakBefore/>
        <w:widowControl w:val="0"/>
        <w:kinsoku/>
        <w:wordWrap/>
        <w:overflowPunct/>
        <w:topLinePunct w:val="0"/>
        <w:autoSpaceDE/>
        <w:autoSpaceDN/>
        <w:bidi w:val="0"/>
        <w:adjustRightInd/>
        <w:snapToGrid/>
        <w:spacing w:after="0" w:afterLines="0" w:line="264" w:lineRule="auto"/>
        <w:textAlignment w:val="auto"/>
        <w:outlineLvl w:val="0"/>
        <w:rPr>
          <w:rFonts w:hint="eastAsia"/>
        </w:rPr>
      </w:pPr>
      <w:bookmarkStart w:id="44" w:name="_Toc18196"/>
      <w:r>
        <w:rPr>
          <w:rFonts w:hint="eastAsia"/>
        </w:rPr>
        <w:t xml:space="preserve">第三编 </w:t>
      </w:r>
      <w:r>
        <w:rPr>
          <w:rFonts w:hint="eastAsia"/>
          <w:lang w:val="en-US" w:eastAsia="zh-CN"/>
        </w:rPr>
        <w:t xml:space="preserve"> </w:t>
      </w:r>
      <w:r>
        <w:rPr>
          <w:rFonts w:hint="eastAsia"/>
        </w:rPr>
        <w:t>合同</w:t>
      </w:r>
      <w:bookmarkEnd w:id="44"/>
    </w:p>
    <w:p>
      <w:pPr>
        <w:pStyle w:val="3"/>
        <w:keepNext w:val="0"/>
        <w:keepLines w:val="0"/>
        <w:pageBreakBefore w:val="0"/>
        <w:widowControl w:val="0"/>
        <w:kinsoku/>
        <w:wordWrap/>
        <w:overflowPunct/>
        <w:topLinePunct w:val="0"/>
        <w:autoSpaceDE/>
        <w:autoSpaceDN/>
        <w:bidi w:val="0"/>
        <w:adjustRightInd/>
        <w:snapToGrid/>
        <w:spacing w:before="0" w:beforeLines="0" w:line="264" w:lineRule="auto"/>
        <w:textAlignment w:val="auto"/>
        <w:rPr>
          <w:rFonts w:hint="eastAsia"/>
        </w:rPr>
      </w:pPr>
      <w:bookmarkStart w:id="45" w:name="_Toc25197"/>
      <w:r>
        <w:rPr>
          <w:rFonts w:hint="eastAsia"/>
        </w:rPr>
        <w:t xml:space="preserve">第一分编 </w:t>
      </w:r>
      <w:r>
        <w:rPr>
          <w:rFonts w:hint="eastAsia"/>
          <w:lang w:val="en-US" w:eastAsia="zh-CN"/>
        </w:rPr>
        <w:t xml:space="preserve"> </w:t>
      </w:r>
      <w:r>
        <w:rPr>
          <w:rFonts w:hint="eastAsia"/>
        </w:rPr>
        <w:t>通则</w:t>
      </w:r>
      <w:bookmarkEnd w:id="45"/>
    </w:p>
    <w:p>
      <w:pPr>
        <w:pStyle w:val="4"/>
        <w:kinsoku/>
        <w:wordWrap/>
        <w:overflowPunct/>
        <w:topLinePunct w:val="0"/>
        <w:autoSpaceDE/>
        <w:autoSpaceDN/>
        <w:bidi w:val="0"/>
        <w:adjustRightInd/>
        <w:snapToGrid/>
        <w:spacing w:line="264" w:lineRule="auto"/>
        <w:textAlignment w:val="auto"/>
        <w:outlineLvl w:val="1"/>
        <w:rPr>
          <w:rFonts w:hint="eastAsia"/>
        </w:rPr>
      </w:pPr>
      <w:bookmarkStart w:id="46" w:name="_Toc20759"/>
      <w:r>
        <w:rPr>
          <w:rFonts w:hint="eastAsia"/>
        </w:rPr>
        <w:t xml:space="preserve">第一章 </w:t>
      </w:r>
      <w:r>
        <w:rPr>
          <w:rFonts w:hint="eastAsia"/>
          <w:lang w:val="en-US" w:eastAsia="zh-CN"/>
        </w:rPr>
        <w:t xml:space="preserve"> </w:t>
      </w:r>
      <w:r>
        <w:rPr>
          <w:rFonts w:hint="eastAsia"/>
        </w:rPr>
        <w:t>一般规定</w:t>
      </w:r>
      <w:bookmarkEnd w:id="46"/>
    </w:p>
    <w:p>
      <w:pPr>
        <w:kinsoku/>
        <w:wordWrap/>
        <w:overflowPunct/>
        <w:topLinePunct w:val="0"/>
        <w:autoSpaceDE/>
        <w:autoSpaceDN/>
        <w:bidi w:val="0"/>
        <w:adjustRightInd/>
        <w:snapToGrid/>
        <w:spacing w:line="264" w:lineRule="auto"/>
        <w:textAlignment w:val="auto"/>
        <w:rPr>
          <w:rFonts w:hint="eastAsia"/>
        </w:rPr>
      </w:pPr>
      <w:r>
        <w:rPr>
          <w:rFonts w:hint="eastAsia"/>
        </w:rPr>
        <w:t>第四百六十四条 合同是民事主体之间设立、变更、终止民事法律关系的协议。</w:t>
      </w:r>
    </w:p>
    <w:p>
      <w:pPr>
        <w:kinsoku/>
        <w:wordWrap/>
        <w:overflowPunct/>
        <w:topLinePunct w:val="0"/>
        <w:autoSpaceDE/>
        <w:autoSpaceDN/>
        <w:bidi w:val="0"/>
        <w:adjustRightInd/>
        <w:snapToGrid/>
        <w:spacing w:line="264" w:lineRule="auto"/>
        <w:textAlignment w:val="auto"/>
        <w:rPr>
          <w:rFonts w:hint="eastAsia"/>
        </w:rPr>
      </w:pPr>
      <w:r>
        <w:rPr>
          <w:rFonts w:hint="eastAsia"/>
        </w:rPr>
        <w:t>婚姻、收养、监护等有关身份关系的协议，适用有关该身份关系的法律规定；没有规定的，可以根据其性质参照适用本编规定。</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47" w:name="_Toc27626"/>
      <w:r>
        <w:rPr>
          <w:rFonts w:hint="eastAsia"/>
        </w:rPr>
        <w:t xml:space="preserve">第二章 </w:t>
      </w:r>
      <w:r>
        <w:rPr>
          <w:rFonts w:hint="eastAsia"/>
          <w:lang w:val="en-US" w:eastAsia="zh-CN"/>
        </w:rPr>
        <w:t xml:space="preserve"> </w:t>
      </w:r>
      <w:r>
        <w:rPr>
          <w:rFonts w:hint="eastAsia"/>
        </w:rPr>
        <w:t>合同的订立</w:t>
      </w:r>
      <w:bookmarkEnd w:id="47"/>
    </w:p>
    <w:p>
      <w:pPr>
        <w:kinsoku/>
        <w:wordWrap/>
        <w:overflowPunct/>
        <w:topLinePunct w:val="0"/>
        <w:autoSpaceDE/>
        <w:autoSpaceDN/>
        <w:bidi w:val="0"/>
        <w:adjustRightInd/>
        <w:snapToGrid/>
        <w:spacing w:line="264" w:lineRule="auto"/>
        <w:textAlignment w:val="auto"/>
        <w:rPr>
          <w:rFonts w:hint="eastAsia"/>
        </w:rPr>
      </w:pPr>
      <w:r>
        <w:rPr>
          <w:rFonts w:hint="eastAsia"/>
        </w:rPr>
        <w:t>第四百六十九条 当事人订立合同，可以采用书面形式、口头形式或者其他形式。</w:t>
      </w:r>
    </w:p>
    <w:p>
      <w:pPr>
        <w:kinsoku/>
        <w:wordWrap/>
        <w:overflowPunct/>
        <w:topLinePunct w:val="0"/>
        <w:autoSpaceDE/>
        <w:autoSpaceDN/>
        <w:bidi w:val="0"/>
        <w:adjustRightInd/>
        <w:snapToGrid/>
        <w:spacing w:line="264" w:lineRule="auto"/>
        <w:textAlignment w:val="auto"/>
        <w:rPr>
          <w:rFonts w:hint="eastAsia"/>
        </w:rPr>
      </w:pPr>
      <w:r>
        <w:rPr>
          <w:rFonts w:hint="eastAsia"/>
        </w:rPr>
        <w:t>书面形式是合同书、信件、电报、电传、传真等可以有形地表现所载内容的形式。</w:t>
      </w:r>
    </w:p>
    <w:p>
      <w:pPr>
        <w:kinsoku/>
        <w:wordWrap/>
        <w:overflowPunct/>
        <w:topLinePunct w:val="0"/>
        <w:autoSpaceDE/>
        <w:autoSpaceDN/>
        <w:bidi w:val="0"/>
        <w:adjustRightInd/>
        <w:snapToGrid/>
        <w:spacing w:line="264" w:lineRule="auto"/>
        <w:textAlignment w:val="auto"/>
        <w:rPr>
          <w:rFonts w:hint="eastAsia"/>
        </w:rPr>
      </w:pPr>
      <w:r>
        <w:rPr>
          <w:rFonts w:hint="eastAsia"/>
        </w:rPr>
        <w:t>以电子数据交换、电子邮件等方式能够有形地表现所载内容，并可以随时调取查用的数据电文，视为书面形式。</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第四百七十一条 当事人订立合同，可以</w:t>
      </w:r>
      <w:r>
        <w:rPr>
          <w:rFonts w:hint="eastAsia"/>
          <w:color w:val="FF0000"/>
        </w:rPr>
        <w:t>采取要约、承诺方式或者其他方式</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第四百七十二条 要约是希望与他人订立合同的意思表示，该意思表示应当符合下列条件：</w:t>
      </w:r>
    </w:p>
    <w:p>
      <w:pPr>
        <w:kinsoku/>
        <w:wordWrap/>
        <w:overflowPunct/>
        <w:topLinePunct w:val="0"/>
        <w:autoSpaceDE/>
        <w:autoSpaceDN/>
        <w:bidi w:val="0"/>
        <w:adjustRightInd/>
        <w:snapToGrid/>
        <w:spacing w:line="264" w:lineRule="auto"/>
        <w:textAlignment w:val="auto"/>
        <w:rPr>
          <w:rFonts w:hint="eastAsia"/>
        </w:rPr>
      </w:pPr>
      <w:r>
        <w:rPr>
          <w:rFonts w:hint="eastAsia"/>
        </w:rPr>
        <w:t>（一）内容具体确定；</w:t>
      </w:r>
    </w:p>
    <w:p>
      <w:pPr>
        <w:kinsoku/>
        <w:wordWrap/>
        <w:overflowPunct/>
        <w:topLinePunct w:val="0"/>
        <w:autoSpaceDE/>
        <w:autoSpaceDN/>
        <w:bidi w:val="0"/>
        <w:adjustRightInd/>
        <w:snapToGrid/>
        <w:spacing w:line="264" w:lineRule="auto"/>
        <w:textAlignment w:val="auto"/>
        <w:rPr>
          <w:rFonts w:hint="eastAsia"/>
        </w:rPr>
      </w:pPr>
      <w:r>
        <w:rPr>
          <w:rFonts w:hint="eastAsia"/>
        </w:rPr>
        <w:t>（二）表明经受要约人承诺，要约人即受该意思表示约束。</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第四百七十三条 要约邀请是希望他人向自己发出要约的表示。拍卖公告、招标公告、招股说明书、债券募集办法、基金招募说明书、商业广告和宣传、寄送的价目表等为要约邀请。</w:t>
      </w:r>
    </w:p>
    <w:p>
      <w:pPr>
        <w:kinsoku/>
        <w:wordWrap/>
        <w:overflowPunct/>
        <w:topLinePunct w:val="0"/>
        <w:autoSpaceDE/>
        <w:autoSpaceDN/>
        <w:bidi w:val="0"/>
        <w:adjustRightInd/>
        <w:snapToGrid/>
        <w:spacing w:line="264" w:lineRule="auto"/>
        <w:textAlignment w:val="auto"/>
        <w:rPr>
          <w:rFonts w:hint="eastAsia"/>
        </w:rPr>
      </w:pPr>
      <w:r>
        <w:rPr>
          <w:rFonts w:hint="eastAsia"/>
        </w:rPr>
        <w:t>商业广告和宣传的内容符合要约条件的，构成要约。</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第四百七十六条 要约可以撤销，但是有下列情形之一的除外：</w:t>
      </w:r>
    </w:p>
    <w:p>
      <w:pPr>
        <w:kinsoku/>
        <w:wordWrap/>
        <w:overflowPunct/>
        <w:topLinePunct w:val="0"/>
        <w:autoSpaceDE/>
        <w:autoSpaceDN/>
        <w:bidi w:val="0"/>
        <w:adjustRightInd/>
        <w:snapToGrid/>
        <w:spacing w:line="264" w:lineRule="auto"/>
        <w:textAlignment w:val="auto"/>
        <w:rPr>
          <w:rFonts w:hint="eastAsia"/>
        </w:rPr>
      </w:pPr>
      <w:r>
        <w:rPr>
          <w:rFonts w:hint="eastAsia"/>
        </w:rPr>
        <w:t>（一）要约人以确定承诺期限或者其他形式明示要约不可撤销；</w:t>
      </w:r>
    </w:p>
    <w:p>
      <w:pPr>
        <w:kinsoku/>
        <w:wordWrap/>
        <w:overflowPunct/>
        <w:topLinePunct w:val="0"/>
        <w:autoSpaceDE/>
        <w:autoSpaceDN/>
        <w:bidi w:val="0"/>
        <w:adjustRightInd/>
        <w:snapToGrid/>
        <w:spacing w:line="264" w:lineRule="auto"/>
        <w:textAlignment w:val="auto"/>
        <w:rPr>
          <w:rFonts w:hint="eastAsia"/>
        </w:rPr>
      </w:pPr>
      <w:r>
        <w:rPr>
          <w:rFonts w:hint="eastAsia"/>
        </w:rPr>
        <w:t>（二）受要约人有理由认为要约是不可撤销的，并已经为履行合同做了合理准备工作。</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第四百七十八条 有下列情形之一的，要约失效：</w:t>
      </w:r>
    </w:p>
    <w:p>
      <w:pPr>
        <w:kinsoku/>
        <w:wordWrap/>
        <w:overflowPunct/>
        <w:topLinePunct w:val="0"/>
        <w:autoSpaceDE/>
        <w:autoSpaceDN/>
        <w:bidi w:val="0"/>
        <w:adjustRightInd/>
        <w:snapToGrid/>
        <w:spacing w:line="264" w:lineRule="auto"/>
        <w:textAlignment w:val="auto"/>
        <w:rPr>
          <w:rFonts w:hint="eastAsia"/>
        </w:rPr>
      </w:pPr>
      <w:r>
        <w:rPr>
          <w:rFonts w:hint="eastAsia"/>
        </w:rPr>
        <w:t>（一）要约被拒绝；</w:t>
      </w:r>
    </w:p>
    <w:p>
      <w:pPr>
        <w:kinsoku/>
        <w:wordWrap/>
        <w:overflowPunct/>
        <w:topLinePunct w:val="0"/>
        <w:autoSpaceDE/>
        <w:autoSpaceDN/>
        <w:bidi w:val="0"/>
        <w:adjustRightInd/>
        <w:snapToGrid/>
        <w:spacing w:line="264" w:lineRule="auto"/>
        <w:textAlignment w:val="auto"/>
        <w:rPr>
          <w:rFonts w:hint="eastAsia"/>
        </w:rPr>
      </w:pPr>
      <w:r>
        <w:rPr>
          <w:rFonts w:hint="eastAsia"/>
        </w:rPr>
        <w:t>（二）要约被依法撤销；</w:t>
      </w:r>
    </w:p>
    <w:p>
      <w:pPr>
        <w:kinsoku/>
        <w:wordWrap/>
        <w:overflowPunct/>
        <w:topLinePunct w:val="0"/>
        <w:autoSpaceDE/>
        <w:autoSpaceDN/>
        <w:bidi w:val="0"/>
        <w:adjustRightInd/>
        <w:snapToGrid/>
        <w:spacing w:line="264" w:lineRule="auto"/>
        <w:textAlignment w:val="auto"/>
        <w:rPr>
          <w:rFonts w:hint="eastAsia"/>
        </w:rPr>
      </w:pPr>
      <w:r>
        <w:rPr>
          <w:rFonts w:hint="eastAsia"/>
        </w:rPr>
        <w:t>（三）承诺期限届满，受要约人未作出承诺；</w:t>
      </w:r>
    </w:p>
    <w:p>
      <w:pPr>
        <w:kinsoku/>
        <w:wordWrap/>
        <w:overflowPunct/>
        <w:topLinePunct w:val="0"/>
        <w:autoSpaceDE/>
        <w:autoSpaceDN/>
        <w:bidi w:val="0"/>
        <w:adjustRightInd/>
        <w:snapToGrid/>
        <w:spacing w:line="264" w:lineRule="auto"/>
        <w:textAlignment w:val="auto"/>
        <w:rPr>
          <w:rFonts w:hint="eastAsia"/>
        </w:rPr>
      </w:pPr>
      <w:r>
        <w:rPr>
          <w:rFonts w:hint="eastAsia"/>
        </w:rPr>
        <w:t>（四）受要约人对要约的内容作出实质性变更。</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第四百七十九条 承诺是受要约人同意要约的意思表示。</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第四百八十条 承诺应当以通知的方式作出；但是，根据交易习惯或者要约表明可以通过行为作出承诺的除外。</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第四百九十二条 承诺生效的地点为合同成立的地点。</w:t>
      </w:r>
    </w:p>
    <w:p>
      <w:pPr>
        <w:kinsoku/>
        <w:wordWrap/>
        <w:overflowPunct/>
        <w:topLinePunct w:val="0"/>
        <w:autoSpaceDE/>
        <w:autoSpaceDN/>
        <w:bidi w:val="0"/>
        <w:adjustRightInd/>
        <w:snapToGrid/>
        <w:spacing w:line="264" w:lineRule="auto"/>
        <w:textAlignment w:val="auto"/>
        <w:rPr>
          <w:rFonts w:hint="eastAsia"/>
        </w:rPr>
      </w:pPr>
      <w:r>
        <w:rPr>
          <w:rFonts w:hint="eastAsia"/>
        </w:rPr>
        <w:t>采用数据电文形式订立合同的，收件人的主营业地为合同成立的地点；没有主营业地的，其住所地为合同成立的地点。当事人另有约定的，按照其约定。</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第四百九十三条 当事人采用合同书形式订立合同的，最后签名、盖章或者按指印的地点为合同成立的地点，但是当事人另有约定的除外。</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第四百九十七条 有下列情形之一的，该格式条款无效：</w:t>
      </w:r>
    </w:p>
    <w:p>
      <w:pPr>
        <w:kinsoku/>
        <w:wordWrap/>
        <w:overflowPunct/>
        <w:topLinePunct w:val="0"/>
        <w:autoSpaceDE/>
        <w:autoSpaceDN/>
        <w:bidi w:val="0"/>
        <w:adjustRightInd/>
        <w:snapToGrid/>
        <w:spacing w:line="264" w:lineRule="auto"/>
        <w:textAlignment w:val="auto"/>
        <w:rPr>
          <w:rFonts w:hint="eastAsia"/>
        </w:rPr>
      </w:pPr>
      <w:r>
        <w:rPr>
          <w:rFonts w:hint="eastAsia"/>
        </w:rPr>
        <w:t>（一）具有本法第一编第六章第三节和本法第五百零六条规定的无效情形；</w:t>
      </w:r>
    </w:p>
    <w:p>
      <w:pPr>
        <w:kinsoku/>
        <w:wordWrap/>
        <w:overflowPunct/>
        <w:topLinePunct w:val="0"/>
        <w:autoSpaceDE/>
        <w:autoSpaceDN/>
        <w:bidi w:val="0"/>
        <w:adjustRightInd/>
        <w:snapToGrid/>
        <w:spacing w:line="264" w:lineRule="auto"/>
        <w:textAlignment w:val="auto"/>
        <w:rPr>
          <w:rFonts w:hint="eastAsia"/>
        </w:rPr>
      </w:pPr>
      <w:r>
        <w:rPr>
          <w:rFonts w:hint="eastAsia"/>
        </w:rPr>
        <w:t>（二）提供格式条款一方不合理地免除或者减轻其责任、加重对方责任、限制对方主要权利；</w:t>
      </w:r>
    </w:p>
    <w:p>
      <w:pPr>
        <w:kinsoku/>
        <w:wordWrap/>
        <w:overflowPunct/>
        <w:topLinePunct w:val="0"/>
        <w:autoSpaceDE/>
        <w:autoSpaceDN/>
        <w:bidi w:val="0"/>
        <w:adjustRightInd/>
        <w:snapToGrid/>
        <w:spacing w:line="264" w:lineRule="auto"/>
        <w:textAlignment w:val="auto"/>
        <w:rPr>
          <w:rFonts w:hint="eastAsia"/>
        </w:rPr>
      </w:pPr>
      <w:r>
        <w:rPr>
          <w:rFonts w:hint="eastAsia"/>
        </w:rPr>
        <w:t>（三）提供格式条款一方排除对方主要权利。</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第五百条 当事人在订立合同过程中有下列情形之一，造成对方损失的，应当承担赔偿责任：</w:t>
      </w:r>
    </w:p>
    <w:p>
      <w:pPr>
        <w:kinsoku/>
        <w:wordWrap/>
        <w:overflowPunct/>
        <w:topLinePunct w:val="0"/>
        <w:autoSpaceDE/>
        <w:autoSpaceDN/>
        <w:bidi w:val="0"/>
        <w:adjustRightInd/>
        <w:snapToGrid/>
        <w:spacing w:line="264" w:lineRule="auto"/>
        <w:textAlignment w:val="auto"/>
        <w:rPr>
          <w:rFonts w:hint="eastAsia"/>
        </w:rPr>
      </w:pPr>
      <w:r>
        <w:rPr>
          <w:rFonts w:hint="eastAsia"/>
        </w:rPr>
        <w:t>（一）假借订立合同，恶意进行磋商；</w:t>
      </w:r>
    </w:p>
    <w:p>
      <w:pPr>
        <w:kinsoku/>
        <w:wordWrap/>
        <w:overflowPunct/>
        <w:topLinePunct w:val="0"/>
        <w:autoSpaceDE/>
        <w:autoSpaceDN/>
        <w:bidi w:val="0"/>
        <w:adjustRightInd/>
        <w:snapToGrid/>
        <w:spacing w:line="264" w:lineRule="auto"/>
        <w:textAlignment w:val="auto"/>
        <w:rPr>
          <w:rFonts w:hint="eastAsia"/>
        </w:rPr>
      </w:pPr>
      <w:r>
        <w:rPr>
          <w:rFonts w:hint="eastAsia"/>
        </w:rPr>
        <w:t>（二）故意隐瞒与订立合同有关的重要事实或者提供虚假情况；</w:t>
      </w:r>
    </w:p>
    <w:p>
      <w:pPr>
        <w:kinsoku/>
        <w:wordWrap/>
        <w:overflowPunct/>
        <w:topLinePunct w:val="0"/>
        <w:autoSpaceDE/>
        <w:autoSpaceDN/>
        <w:bidi w:val="0"/>
        <w:adjustRightInd/>
        <w:snapToGrid/>
        <w:spacing w:line="264" w:lineRule="auto"/>
        <w:textAlignment w:val="auto"/>
        <w:rPr>
          <w:rFonts w:hint="eastAsia"/>
        </w:rPr>
      </w:pPr>
      <w:r>
        <w:rPr>
          <w:rFonts w:hint="eastAsia"/>
        </w:rPr>
        <w:t>（三）有其他违背诚信原则的行为。</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48" w:name="_Toc11314"/>
      <w:r>
        <w:rPr>
          <w:rFonts w:hint="eastAsia"/>
        </w:rPr>
        <w:t xml:space="preserve">第三章 </w:t>
      </w:r>
      <w:r>
        <w:rPr>
          <w:rFonts w:hint="eastAsia"/>
          <w:lang w:val="en-US" w:eastAsia="zh-CN"/>
        </w:rPr>
        <w:t xml:space="preserve"> </w:t>
      </w:r>
      <w:r>
        <w:rPr>
          <w:rFonts w:hint="eastAsia"/>
        </w:rPr>
        <w:t>合同的效力</w:t>
      </w:r>
      <w:bookmarkEnd w:id="48"/>
    </w:p>
    <w:p>
      <w:pPr>
        <w:kinsoku/>
        <w:wordWrap/>
        <w:overflowPunct/>
        <w:topLinePunct w:val="0"/>
        <w:autoSpaceDE/>
        <w:autoSpaceDN/>
        <w:bidi w:val="0"/>
        <w:adjustRightInd/>
        <w:snapToGrid/>
        <w:spacing w:line="264" w:lineRule="auto"/>
        <w:textAlignment w:val="auto"/>
        <w:rPr>
          <w:rFonts w:hint="eastAsia"/>
        </w:rPr>
      </w:pPr>
      <w:r>
        <w:rPr>
          <w:rFonts w:hint="eastAsia"/>
        </w:rPr>
        <w:t>第五百零三条 无权代理人以被代理人的名义订立合同，被代理人已经开始履行合同义务或者接受相对人履行的，视为对合同的追认。</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第五百零五条 当事人超越经营范围订立的合同的效力，应当依照本法第一编第六章第三节和本编的有关规定确定，</w:t>
      </w:r>
      <w:r>
        <w:rPr>
          <w:rFonts w:hint="eastAsia"/>
          <w:color w:val="FF0000"/>
        </w:rPr>
        <w:t>不得仅以超越经营范围确认合同无效</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第五百零六条 合同中的下列免责条款无效：</w:t>
      </w:r>
    </w:p>
    <w:p>
      <w:pPr>
        <w:kinsoku/>
        <w:wordWrap/>
        <w:overflowPunct/>
        <w:topLinePunct w:val="0"/>
        <w:autoSpaceDE/>
        <w:autoSpaceDN/>
        <w:bidi w:val="0"/>
        <w:adjustRightInd/>
        <w:snapToGrid/>
        <w:spacing w:line="264" w:lineRule="auto"/>
        <w:textAlignment w:val="auto"/>
        <w:rPr>
          <w:rFonts w:hint="eastAsia"/>
        </w:rPr>
      </w:pPr>
      <w:r>
        <w:rPr>
          <w:rFonts w:hint="eastAsia"/>
        </w:rPr>
        <w:t>（一）造成对方人身损害的；</w:t>
      </w:r>
    </w:p>
    <w:p>
      <w:pPr>
        <w:kinsoku/>
        <w:wordWrap/>
        <w:overflowPunct/>
        <w:topLinePunct w:val="0"/>
        <w:autoSpaceDE/>
        <w:autoSpaceDN/>
        <w:bidi w:val="0"/>
        <w:adjustRightInd/>
        <w:snapToGrid/>
        <w:spacing w:line="264" w:lineRule="auto"/>
        <w:textAlignment w:val="auto"/>
        <w:rPr>
          <w:rFonts w:hint="eastAsia"/>
        </w:rPr>
      </w:pPr>
      <w:r>
        <w:rPr>
          <w:rFonts w:hint="eastAsia"/>
        </w:rPr>
        <w:t>（二）因故意或者重大过失造成对方财产损失的。</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49" w:name="_Toc10630"/>
      <w:r>
        <w:rPr>
          <w:rFonts w:hint="eastAsia"/>
        </w:rPr>
        <w:t>第四章</w:t>
      </w:r>
      <w:r>
        <w:rPr>
          <w:rFonts w:hint="eastAsia"/>
          <w:lang w:val="en-US" w:eastAsia="zh-CN"/>
        </w:rPr>
        <w:t xml:space="preserve"> </w:t>
      </w:r>
      <w:r>
        <w:rPr>
          <w:rFonts w:hint="eastAsia"/>
        </w:rPr>
        <w:t xml:space="preserve"> 合同的履行</w:t>
      </w:r>
      <w:bookmarkEnd w:id="49"/>
    </w:p>
    <w:p>
      <w:pPr>
        <w:kinsoku/>
        <w:wordWrap/>
        <w:overflowPunct/>
        <w:topLinePunct w:val="0"/>
        <w:autoSpaceDE/>
        <w:autoSpaceDN/>
        <w:bidi w:val="0"/>
        <w:adjustRightInd/>
        <w:snapToGrid/>
        <w:spacing w:line="264" w:lineRule="auto"/>
        <w:textAlignment w:val="auto"/>
        <w:rPr>
          <w:rFonts w:hint="eastAsia"/>
        </w:rPr>
      </w:pPr>
      <w:r>
        <w:rPr>
          <w:rFonts w:hint="eastAsia"/>
        </w:rPr>
        <w:t>第五百一十七条 债权人为二人以上，标的可分，按照份额各自享有债权的，为按份债权；债务人为二人以上，标的可分，按照份额各自负担债务的，为按份债务。</w:t>
      </w:r>
    </w:p>
    <w:p>
      <w:pPr>
        <w:kinsoku/>
        <w:wordWrap/>
        <w:overflowPunct/>
        <w:topLinePunct w:val="0"/>
        <w:autoSpaceDE/>
        <w:autoSpaceDN/>
        <w:bidi w:val="0"/>
        <w:adjustRightInd/>
        <w:snapToGrid/>
        <w:spacing w:line="264" w:lineRule="auto"/>
        <w:textAlignment w:val="auto"/>
        <w:rPr>
          <w:rFonts w:hint="eastAsia"/>
        </w:rPr>
      </w:pPr>
      <w:r>
        <w:rPr>
          <w:rFonts w:hint="eastAsia"/>
        </w:rPr>
        <w:t>按份债权人或者按份债务人的份额难以确定的，视为份额相同。</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第五百一十八条 债权人为二人以上，部分或者全部债权人均可以请求债务人履行债务的，为连带债权；债务人为二人以上，债权人可以请求部分或者全部债务人履行全部债务的，为连带债务。</w:t>
      </w:r>
    </w:p>
    <w:p>
      <w:pPr>
        <w:kinsoku/>
        <w:wordWrap/>
        <w:overflowPunct/>
        <w:topLinePunct w:val="0"/>
        <w:autoSpaceDE/>
        <w:autoSpaceDN/>
        <w:bidi w:val="0"/>
        <w:adjustRightInd/>
        <w:snapToGrid/>
        <w:spacing w:line="264" w:lineRule="auto"/>
        <w:textAlignment w:val="auto"/>
        <w:rPr>
          <w:rFonts w:hint="eastAsia"/>
        </w:rPr>
      </w:pPr>
      <w:r>
        <w:rPr>
          <w:rFonts w:hint="eastAsia"/>
        </w:rPr>
        <w:t>连带债权或者连带债务，由法律规定或者当事人约定。</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第五百二十二条 当事人约定由债务人向第三人履行债务，债务人未向第三人履行债务或者履行债务不符合约定的，应当向债权人承担违约责任。</w:t>
      </w:r>
    </w:p>
    <w:p>
      <w:pPr>
        <w:kinsoku/>
        <w:wordWrap/>
        <w:overflowPunct/>
        <w:topLinePunct w:val="0"/>
        <w:autoSpaceDE/>
        <w:autoSpaceDN/>
        <w:bidi w:val="0"/>
        <w:adjustRightInd/>
        <w:snapToGrid/>
        <w:spacing w:line="264" w:lineRule="auto"/>
        <w:textAlignment w:val="auto"/>
        <w:rPr>
          <w:rFonts w:hint="eastAsia"/>
        </w:rPr>
      </w:pPr>
      <w:r>
        <w:rPr>
          <w:rFonts w:hint="eastAsia"/>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第五百二十三条 当事人约定由第三人向债权人履行债务，第三人不履行债务或者履行债务不符合约定的，债务人应当向债权人承担违约责任。</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第五百二十五条 当事人互负债务，没有先后履行顺序的，应当同时履行。一方在对方履行之前有权拒绝其履行请求。一方在对方履行债务不符合约定时，有权拒绝其相应的履行请求。</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第五百二十六条 当事人互负债务，有先后履行顺序，应当先履行债务一方未履行的，后履行一方有权拒绝其履行请求。先履行一方履行债务不符合约定的，后履行一方有权拒绝其相应的履行请求。</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第五百二十七条 应当先履行债务的当事人，有确切证据证明对方有下列情形之一的，可以中止履行：</w:t>
      </w:r>
    </w:p>
    <w:p>
      <w:pPr>
        <w:kinsoku/>
        <w:wordWrap/>
        <w:overflowPunct/>
        <w:topLinePunct w:val="0"/>
        <w:autoSpaceDE/>
        <w:autoSpaceDN/>
        <w:bidi w:val="0"/>
        <w:adjustRightInd/>
        <w:snapToGrid/>
        <w:spacing w:line="264" w:lineRule="auto"/>
        <w:textAlignment w:val="auto"/>
        <w:rPr>
          <w:rFonts w:hint="eastAsia"/>
        </w:rPr>
      </w:pPr>
      <w:r>
        <w:rPr>
          <w:rFonts w:hint="eastAsia"/>
        </w:rPr>
        <w:t>（一）经营状况严重恶化；</w:t>
      </w:r>
    </w:p>
    <w:p>
      <w:pPr>
        <w:kinsoku/>
        <w:wordWrap/>
        <w:overflowPunct/>
        <w:topLinePunct w:val="0"/>
        <w:autoSpaceDE/>
        <w:autoSpaceDN/>
        <w:bidi w:val="0"/>
        <w:adjustRightInd/>
        <w:snapToGrid/>
        <w:spacing w:line="264" w:lineRule="auto"/>
        <w:textAlignment w:val="auto"/>
        <w:rPr>
          <w:rFonts w:hint="eastAsia"/>
        </w:rPr>
      </w:pPr>
      <w:r>
        <w:rPr>
          <w:rFonts w:hint="eastAsia"/>
        </w:rPr>
        <w:t>（二）转移财产、抽逃资金，以逃避债务；</w:t>
      </w:r>
    </w:p>
    <w:p>
      <w:pPr>
        <w:kinsoku/>
        <w:wordWrap/>
        <w:overflowPunct/>
        <w:topLinePunct w:val="0"/>
        <w:autoSpaceDE/>
        <w:autoSpaceDN/>
        <w:bidi w:val="0"/>
        <w:adjustRightInd/>
        <w:snapToGrid/>
        <w:spacing w:line="264" w:lineRule="auto"/>
        <w:textAlignment w:val="auto"/>
        <w:rPr>
          <w:rFonts w:hint="eastAsia"/>
        </w:rPr>
      </w:pPr>
      <w:r>
        <w:rPr>
          <w:rFonts w:hint="eastAsia"/>
        </w:rPr>
        <w:t>（三）丧失商业信誉；</w:t>
      </w:r>
    </w:p>
    <w:p>
      <w:pPr>
        <w:kinsoku/>
        <w:wordWrap/>
        <w:overflowPunct/>
        <w:topLinePunct w:val="0"/>
        <w:autoSpaceDE/>
        <w:autoSpaceDN/>
        <w:bidi w:val="0"/>
        <w:adjustRightInd/>
        <w:snapToGrid/>
        <w:spacing w:line="264" w:lineRule="auto"/>
        <w:textAlignment w:val="auto"/>
        <w:rPr>
          <w:rFonts w:hint="eastAsia"/>
        </w:rPr>
      </w:pPr>
      <w:r>
        <w:rPr>
          <w:rFonts w:hint="eastAsia"/>
        </w:rPr>
        <w:t>（四）有丧失或者可能丧失履行债务能力的其他情形。</w:t>
      </w:r>
    </w:p>
    <w:p>
      <w:pPr>
        <w:kinsoku/>
        <w:wordWrap/>
        <w:overflowPunct/>
        <w:topLinePunct w:val="0"/>
        <w:autoSpaceDE/>
        <w:autoSpaceDN/>
        <w:bidi w:val="0"/>
        <w:adjustRightInd/>
        <w:snapToGrid/>
        <w:spacing w:line="264" w:lineRule="auto"/>
        <w:textAlignment w:val="auto"/>
        <w:rPr>
          <w:rFonts w:hint="eastAsia"/>
        </w:rPr>
      </w:pPr>
      <w:r>
        <w:rPr>
          <w:rFonts w:hint="eastAsia"/>
        </w:rPr>
        <w:t>当事人没有确切证据中止履行的，应当承担违约责任。</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第五百三十条 债权人可以拒绝债务人提前履行债务，但是提前履行不损害债权人利益的除外。</w:t>
      </w:r>
    </w:p>
    <w:p>
      <w:pPr>
        <w:kinsoku/>
        <w:wordWrap/>
        <w:overflowPunct/>
        <w:topLinePunct w:val="0"/>
        <w:autoSpaceDE/>
        <w:autoSpaceDN/>
        <w:bidi w:val="0"/>
        <w:adjustRightInd/>
        <w:snapToGrid/>
        <w:spacing w:line="264" w:lineRule="auto"/>
        <w:textAlignment w:val="auto"/>
        <w:rPr>
          <w:rFonts w:hint="eastAsia"/>
        </w:rPr>
      </w:pPr>
      <w:r>
        <w:rPr>
          <w:rFonts w:hint="eastAsia"/>
        </w:rPr>
        <w:t>债务人提前履行债务给债权人增加的费用，由债务人负担。</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第五百三十一条 债权人可以拒绝债务人部分履行债务，但是部分履行不损害债权人利益的除外。</w:t>
      </w:r>
    </w:p>
    <w:p>
      <w:pPr>
        <w:kinsoku/>
        <w:wordWrap/>
        <w:overflowPunct/>
        <w:topLinePunct w:val="0"/>
        <w:autoSpaceDE/>
        <w:autoSpaceDN/>
        <w:bidi w:val="0"/>
        <w:adjustRightInd/>
        <w:snapToGrid/>
        <w:spacing w:line="264" w:lineRule="auto"/>
        <w:textAlignment w:val="auto"/>
        <w:rPr>
          <w:rFonts w:hint="eastAsia"/>
        </w:rPr>
      </w:pPr>
      <w:r>
        <w:rPr>
          <w:rFonts w:hint="eastAsia"/>
        </w:rPr>
        <w:t>债务人部分履行债务给债权人增加的费用，由债务人负担。</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50" w:name="_Toc2194"/>
      <w:r>
        <w:rPr>
          <w:rFonts w:hint="eastAsia"/>
        </w:rPr>
        <w:t xml:space="preserve">第六章 </w:t>
      </w:r>
      <w:r>
        <w:rPr>
          <w:rFonts w:hint="eastAsia"/>
          <w:lang w:val="en-US" w:eastAsia="zh-CN"/>
        </w:rPr>
        <w:t xml:space="preserve"> </w:t>
      </w:r>
      <w:r>
        <w:rPr>
          <w:rFonts w:hint="eastAsia"/>
        </w:rPr>
        <w:t>合同的变更和转让</w:t>
      </w:r>
      <w:bookmarkEnd w:id="50"/>
    </w:p>
    <w:p>
      <w:pPr>
        <w:kinsoku/>
        <w:wordWrap/>
        <w:overflowPunct/>
        <w:topLinePunct w:val="0"/>
        <w:autoSpaceDE/>
        <w:autoSpaceDN/>
        <w:bidi w:val="0"/>
        <w:adjustRightInd/>
        <w:snapToGrid/>
        <w:spacing w:line="264" w:lineRule="auto"/>
        <w:textAlignment w:val="auto"/>
        <w:rPr>
          <w:rFonts w:hint="eastAsia"/>
        </w:rPr>
      </w:pPr>
      <w:r>
        <w:rPr>
          <w:rFonts w:hint="eastAsia"/>
        </w:rPr>
        <w:t>第五百四十三条 当事人协商一致，可以变更合同。</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第五百四十四条 当事人对合同变更的内容约定不明确的，推定为未变更。</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第五百四十五条 债权人可以将债权的全部或者部分转让给第三人，但是有下列情形之一的除外：</w:t>
      </w:r>
    </w:p>
    <w:p>
      <w:pPr>
        <w:kinsoku/>
        <w:wordWrap/>
        <w:overflowPunct/>
        <w:topLinePunct w:val="0"/>
        <w:autoSpaceDE/>
        <w:autoSpaceDN/>
        <w:bidi w:val="0"/>
        <w:adjustRightInd/>
        <w:snapToGrid/>
        <w:spacing w:line="264" w:lineRule="auto"/>
        <w:textAlignment w:val="auto"/>
        <w:rPr>
          <w:rFonts w:hint="eastAsia"/>
        </w:rPr>
      </w:pPr>
      <w:r>
        <w:rPr>
          <w:rFonts w:hint="eastAsia"/>
        </w:rPr>
        <w:t>（一）根据债权性质不得转让；</w:t>
      </w:r>
    </w:p>
    <w:p>
      <w:pPr>
        <w:kinsoku/>
        <w:wordWrap/>
        <w:overflowPunct/>
        <w:topLinePunct w:val="0"/>
        <w:autoSpaceDE/>
        <w:autoSpaceDN/>
        <w:bidi w:val="0"/>
        <w:adjustRightInd/>
        <w:snapToGrid/>
        <w:spacing w:line="264" w:lineRule="auto"/>
        <w:textAlignment w:val="auto"/>
        <w:rPr>
          <w:rFonts w:hint="eastAsia"/>
        </w:rPr>
      </w:pPr>
      <w:r>
        <w:rPr>
          <w:rFonts w:hint="eastAsia"/>
        </w:rPr>
        <w:t>（二）按照当事人约定不得转让；</w:t>
      </w:r>
    </w:p>
    <w:p>
      <w:pPr>
        <w:kinsoku/>
        <w:wordWrap/>
        <w:overflowPunct/>
        <w:topLinePunct w:val="0"/>
        <w:autoSpaceDE/>
        <w:autoSpaceDN/>
        <w:bidi w:val="0"/>
        <w:adjustRightInd/>
        <w:snapToGrid/>
        <w:spacing w:line="264" w:lineRule="auto"/>
        <w:textAlignment w:val="auto"/>
        <w:rPr>
          <w:rFonts w:hint="eastAsia"/>
        </w:rPr>
      </w:pPr>
      <w:r>
        <w:rPr>
          <w:rFonts w:hint="eastAsia"/>
        </w:rPr>
        <w:t>（三）依照法律规定不得转让。</w:t>
      </w:r>
    </w:p>
    <w:p>
      <w:pPr>
        <w:kinsoku/>
        <w:wordWrap/>
        <w:overflowPunct/>
        <w:topLinePunct w:val="0"/>
        <w:autoSpaceDE/>
        <w:autoSpaceDN/>
        <w:bidi w:val="0"/>
        <w:adjustRightInd/>
        <w:snapToGrid/>
        <w:spacing w:line="264" w:lineRule="auto"/>
        <w:textAlignment w:val="auto"/>
        <w:rPr>
          <w:rFonts w:hint="eastAsia"/>
        </w:rPr>
      </w:pPr>
      <w:r>
        <w:rPr>
          <w:rFonts w:hint="eastAsia"/>
        </w:rPr>
        <w:t>当事人约定非金钱债权不得转让的，不得对抗善意第三人。当事人约定金钱债权不得转让的，不得对抗第三人。</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第五百四十六条 债权人转让债权，未通知债务人的，该转让对债务人不发生效力。</w:t>
      </w:r>
    </w:p>
    <w:p>
      <w:pPr>
        <w:kinsoku/>
        <w:wordWrap/>
        <w:overflowPunct/>
        <w:topLinePunct w:val="0"/>
        <w:autoSpaceDE/>
        <w:autoSpaceDN/>
        <w:bidi w:val="0"/>
        <w:adjustRightInd/>
        <w:snapToGrid/>
        <w:spacing w:line="264" w:lineRule="auto"/>
        <w:textAlignment w:val="auto"/>
        <w:rPr>
          <w:rFonts w:hint="eastAsia"/>
        </w:rPr>
      </w:pPr>
      <w:r>
        <w:rPr>
          <w:rFonts w:hint="eastAsia"/>
          <w:color w:val="FF0000"/>
        </w:rPr>
        <w:t>债权转让的通知不得撤销</w:t>
      </w:r>
      <w:r>
        <w:rPr>
          <w:rFonts w:hint="eastAsia"/>
        </w:rPr>
        <w:t>，但是经受让人同意的除外。</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第五百四十九条 有下列情形之一的，债务人可以向受让人主张抵销：</w:t>
      </w:r>
    </w:p>
    <w:p>
      <w:pPr>
        <w:kinsoku/>
        <w:wordWrap/>
        <w:overflowPunct/>
        <w:topLinePunct w:val="0"/>
        <w:autoSpaceDE/>
        <w:autoSpaceDN/>
        <w:bidi w:val="0"/>
        <w:adjustRightInd/>
        <w:snapToGrid/>
        <w:spacing w:line="264" w:lineRule="auto"/>
        <w:textAlignment w:val="auto"/>
        <w:rPr>
          <w:rFonts w:hint="eastAsia"/>
        </w:rPr>
      </w:pPr>
      <w:r>
        <w:rPr>
          <w:rFonts w:hint="eastAsia"/>
        </w:rPr>
        <w:t>（一）债务人接到债权转让通知时，债务人对让与人享有债权，且债务人的债权先于转让的债权到期或者同时到期；</w:t>
      </w:r>
    </w:p>
    <w:p>
      <w:pPr>
        <w:kinsoku/>
        <w:wordWrap/>
        <w:overflowPunct/>
        <w:topLinePunct w:val="0"/>
        <w:autoSpaceDE/>
        <w:autoSpaceDN/>
        <w:bidi w:val="0"/>
        <w:adjustRightInd/>
        <w:snapToGrid/>
        <w:spacing w:line="264" w:lineRule="auto"/>
        <w:textAlignment w:val="auto"/>
        <w:rPr>
          <w:rFonts w:hint="eastAsia"/>
        </w:rPr>
      </w:pPr>
      <w:r>
        <w:rPr>
          <w:rFonts w:hint="eastAsia"/>
        </w:rPr>
        <w:t>（二）债务人的债权与转让的债权是基于同一合同产生。</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第五百五十一条 债务人将债务的全部或者部分转移给第三人的，应当经债权人同意。</w:t>
      </w:r>
    </w:p>
    <w:p>
      <w:pPr>
        <w:kinsoku/>
        <w:wordWrap/>
        <w:overflowPunct/>
        <w:topLinePunct w:val="0"/>
        <w:autoSpaceDE/>
        <w:autoSpaceDN/>
        <w:bidi w:val="0"/>
        <w:adjustRightInd/>
        <w:snapToGrid/>
        <w:spacing w:line="264" w:lineRule="auto"/>
        <w:textAlignment w:val="auto"/>
        <w:rPr>
          <w:rFonts w:hint="eastAsia"/>
        </w:rPr>
      </w:pPr>
      <w:r>
        <w:rPr>
          <w:rFonts w:hint="eastAsia"/>
        </w:rPr>
        <w:t>债务人或者第三人可以催告债权人在合理期限内予以同意，债权人未作表示的，视为不同意。</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51" w:name="_Toc32233"/>
      <w:r>
        <w:rPr>
          <w:rFonts w:hint="eastAsia"/>
        </w:rPr>
        <w:t xml:space="preserve">第七章 </w:t>
      </w:r>
      <w:r>
        <w:rPr>
          <w:rFonts w:hint="eastAsia"/>
          <w:lang w:val="en-US" w:eastAsia="zh-CN"/>
        </w:rPr>
        <w:t xml:space="preserve"> </w:t>
      </w:r>
      <w:r>
        <w:rPr>
          <w:rFonts w:hint="eastAsia"/>
        </w:rPr>
        <w:t>合同的权利义务终止</w:t>
      </w:r>
      <w:bookmarkEnd w:id="51"/>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第五百五十七条 有下列情形之一的，债权债务终止：</w:t>
      </w:r>
    </w:p>
    <w:p>
      <w:pPr>
        <w:kinsoku/>
        <w:wordWrap/>
        <w:overflowPunct/>
        <w:topLinePunct w:val="0"/>
        <w:autoSpaceDE/>
        <w:autoSpaceDN/>
        <w:bidi w:val="0"/>
        <w:adjustRightInd/>
        <w:snapToGrid/>
        <w:spacing w:line="264" w:lineRule="auto"/>
        <w:textAlignment w:val="auto"/>
        <w:rPr>
          <w:rFonts w:hint="eastAsia"/>
        </w:rPr>
      </w:pPr>
      <w:r>
        <w:rPr>
          <w:rFonts w:hint="eastAsia"/>
        </w:rPr>
        <w:t>（一）债务已经履行；</w:t>
      </w:r>
    </w:p>
    <w:p>
      <w:pPr>
        <w:kinsoku/>
        <w:wordWrap/>
        <w:overflowPunct/>
        <w:topLinePunct w:val="0"/>
        <w:autoSpaceDE/>
        <w:autoSpaceDN/>
        <w:bidi w:val="0"/>
        <w:adjustRightInd/>
        <w:snapToGrid/>
        <w:spacing w:line="264" w:lineRule="auto"/>
        <w:textAlignment w:val="auto"/>
        <w:rPr>
          <w:rFonts w:hint="eastAsia"/>
        </w:rPr>
      </w:pPr>
      <w:r>
        <w:rPr>
          <w:rFonts w:hint="eastAsia"/>
        </w:rPr>
        <w:t>（二）债务相互抵销；</w:t>
      </w:r>
    </w:p>
    <w:p>
      <w:pPr>
        <w:kinsoku/>
        <w:wordWrap/>
        <w:overflowPunct/>
        <w:topLinePunct w:val="0"/>
        <w:autoSpaceDE/>
        <w:autoSpaceDN/>
        <w:bidi w:val="0"/>
        <w:adjustRightInd/>
        <w:snapToGrid/>
        <w:spacing w:line="264" w:lineRule="auto"/>
        <w:textAlignment w:val="auto"/>
        <w:rPr>
          <w:rFonts w:hint="eastAsia"/>
        </w:rPr>
      </w:pPr>
      <w:r>
        <w:rPr>
          <w:rFonts w:hint="eastAsia"/>
        </w:rPr>
        <w:t>（三）债务人依法将标的物提存；</w:t>
      </w:r>
    </w:p>
    <w:p>
      <w:pPr>
        <w:kinsoku/>
        <w:wordWrap/>
        <w:overflowPunct/>
        <w:topLinePunct w:val="0"/>
        <w:autoSpaceDE/>
        <w:autoSpaceDN/>
        <w:bidi w:val="0"/>
        <w:adjustRightInd/>
        <w:snapToGrid/>
        <w:spacing w:line="264" w:lineRule="auto"/>
        <w:textAlignment w:val="auto"/>
        <w:rPr>
          <w:rFonts w:hint="eastAsia"/>
        </w:rPr>
      </w:pPr>
      <w:r>
        <w:rPr>
          <w:rFonts w:hint="eastAsia"/>
        </w:rPr>
        <w:t>（四）债权人免除债务；</w:t>
      </w:r>
    </w:p>
    <w:p>
      <w:pPr>
        <w:kinsoku/>
        <w:wordWrap/>
        <w:overflowPunct/>
        <w:topLinePunct w:val="0"/>
        <w:autoSpaceDE/>
        <w:autoSpaceDN/>
        <w:bidi w:val="0"/>
        <w:adjustRightInd/>
        <w:snapToGrid/>
        <w:spacing w:line="264" w:lineRule="auto"/>
        <w:textAlignment w:val="auto"/>
        <w:rPr>
          <w:rFonts w:hint="eastAsia"/>
        </w:rPr>
      </w:pPr>
      <w:r>
        <w:rPr>
          <w:rFonts w:hint="eastAsia"/>
        </w:rPr>
        <w:t>（五）债权债务同归于一人；</w:t>
      </w:r>
    </w:p>
    <w:p>
      <w:pPr>
        <w:kinsoku/>
        <w:wordWrap/>
        <w:overflowPunct/>
        <w:topLinePunct w:val="0"/>
        <w:autoSpaceDE/>
        <w:autoSpaceDN/>
        <w:bidi w:val="0"/>
        <w:adjustRightInd/>
        <w:snapToGrid/>
        <w:spacing w:line="264" w:lineRule="auto"/>
        <w:textAlignment w:val="auto"/>
        <w:rPr>
          <w:rFonts w:hint="eastAsia"/>
        </w:rPr>
      </w:pPr>
      <w:r>
        <w:rPr>
          <w:rFonts w:hint="eastAsia"/>
        </w:rPr>
        <w:t>（六）法律规定或者当事人约定终止的其他情形。</w:t>
      </w:r>
    </w:p>
    <w:p>
      <w:pPr>
        <w:kinsoku/>
        <w:wordWrap/>
        <w:overflowPunct/>
        <w:topLinePunct w:val="0"/>
        <w:autoSpaceDE/>
        <w:autoSpaceDN/>
        <w:bidi w:val="0"/>
        <w:adjustRightInd/>
        <w:snapToGrid/>
        <w:spacing w:line="264" w:lineRule="auto"/>
        <w:textAlignment w:val="auto"/>
        <w:rPr>
          <w:rFonts w:hint="eastAsia"/>
        </w:rPr>
      </w:pPr>
      <w:r>
        <w:rPr>
          <w:rFonts w:hint="eastAsia"/>
        </w:rPr>
        <w:t>合同解除的，该合同的权利义务关系终止。</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第五百六十二条 当事人协商一致，可以解除合同。</w:t>
      </w:r>
    </w:p>
    <w:p>
      <w:pPr>
        <w:kinsoku/>
        <w:wordWrap/>
        <w:overflowPunct/>
        <w:topLinePunct w:val="0"/>
        <w:autoSpaceDE/>
        <w:autoSpaceDN/>
        <w:bidi w:val="0"/>
        <w:adjustRightInd/>
        <w:snapToGrid/>
        <w:spacing w:line="264" w:lineRule="auto"/>
        <w:textAlignment w:val="auto"/>
        <w:rPr>
          <w:rFonts w:hint="eastAsia"/>
        </w:rPr>
      </w:pPr>
      <w:r>
        <w:rPr>
          <w:rFonts w:hint="eastAsia"/>
        </w:rPr>
        <w:t>当事人可以约定一方解除合同的事由。解除合同的事由发生时，解除权人可以解除合同。</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第五百六十三条 有下列情形之一的，当事人可以解除合同：</w:t>
      </w:r>
    </w:p>
    <w:p>
      <w:pPr>
        <w:kinsoku/>
        <w:wordWrap/>
        <w:overflowPunct/>
        <w:topLinePunct w:val="0"/>
        <w:autoSpaceDE/>
        <w:autoSpaceDN/>
        <w:bidi w:val="0"/>
        <w:adjustRightInd/>
        <w:snapToGrid/>
        <w:spacing w:line="264" w:lineRule="auto"/>
        <w:textAlignment w:val="auto"/>
        <w:rPr>
          <w:rFonts w:hint="eastAsia"/>
        </w:rPr>
      </w:pPr>
      <w:r>
        <w:rPr>
          <w:rFonts w:hint="eastAsia"/>
        </w:rPr>
        <w:t>（一）因不可抗力致使不能实现合同目的；</w:t>
      </w:r>
    </w:p>
    <w:p>
      <w:pPr>
        <w:kinsoku/>
        <w:wordWrap/>
        <w:overflowPunct/>
        <w:topLinePunct w:val="0"/>
        <w:autoSpaceDE/>
        <w:autoSpaceDN/>
        <w:bidi w:val="0"/>
        <w:adjustRightInd/>
        <w:snapToGrid/>
        <w:spacing w:line="264" w:lineRule="auto"/>
        <w:textAlignment w:val="auto"/>
        <w:rPr>
          <w:rFonts w:hint="eastAsia"/>
        </w:rPr>
      </w:pPr>
      <w:r>
        <w:rPr>
          <w:rFonts w:hint="eastAsia"/>
        </w:rPr>
        <w:t>（二）在履行期限届满前，当事人一方明确表示或者以自己的行为表明不履行主要债务；</w:t>
      </w:r>
    </w:p>
    <w:p>
      <w:pPr>
        <w:kinsoku/>
        <w:wordWrap/>
        <w:overflowPunct/>
        <w:topLinePunct w:val="0"/>
        <w:autoSpaceDE/>
        <w:autoSpaceDN/>
        <w:bidi w:val="0"/>
        <w:adjustRightInd/>
        <w:snapToGrid/>
        <w:spacing w:line="264" w:lineRule="auto"/>
        <w:textAlignment w:val="auto"/>
        <w:rPr>
          <w:rFonts w:hint="eastAsia"/>
        </w:rPr>
      </w:pPr>
      <w:r>
        <w:rPr>
          <w:rFonts w:hint="eastAsia"/>
        </w:rPr>
        <w:t>（三）当事人一方迟延履行主要债务，经催告后在合理期限内仍未履行；</w:t>
      </w:r>
    </w:p>
    <w:p>
      <w:pPr>
        <w:kinsoku/>
        <w:wordWrap/>
        <w:overflowPunct/>
        <w:topLinePunct w:val="0"/>
        <w:autoSpaceDE/>
        <w:autoSpaceDN/>
        <w:bidi w:val="0"/>
        <w:adjustRightInd/>
        <w:snapToGrid/>
        <w:spacing w:line="264" w:lineRule="auto"/>
        <w:textAlignment w:val="auto"/>
        <w:rPr>
          <w:rFonts w:hint="eastAsia"/>
        </w:rPr>
      </w:pPr>
      <w:r>
        <w:rPr>
          <w:rFonts w:hint="eastAsia"/>
        </w:rPr>
        <w:t>（四）当事人一方迟延履行债务或者有其他违约行为致使不能实现合同目的；</w:t>
      </w:r>
    </w:p>
    <w:p>
      <w:pPr>
        <w:kinsoku/>
        <w:wordWrap/>
        <w:overflowPunct/>
        <w:topLinePunct w:val="0"/>
        <w:autoSpaceDE/>
        <w:autoSpaceDN/>
        <w:bidi w:val="0"/>
        <w:adjustRightInd/>
        <w:snapToGrid/>
        <w:spacing w:line="264" w:lineRule="auto"/>
        <w:textAlignment w:val="auto"/>
        <w:rPr>
          <w:rFonts w:hint="eastAsia"/>
        </w:rPr>
      </w:pPr>
      <w:r>
        <w:rPr>
          <w:rFonts w:hint="eastAsia"/>
        </w:rPr>
        <w:t>（五）法律规定的其他情形。</w:t>
      </w:r>
    </w:p>
    <w:p>
      <w:pPr>
        <w:kinsoku/>
        <w:wordWrap/>
        <w:overflowPunct/>
        <w:topLinePunct w:val="0"/>
        <w:autoSpaceDE/>
        <w:autoSpaceDN/>
        <w:bidi w:val="0"/>
        <w:adjustRightInd/>
        <w:snapToGrid/>
        <w:spacing w:line="264" w:lineRule="auto"/>
        <w:textAlignment w:val="auto"/>
        <w:rPr>
          <w:rFonts w:hint="eastAsia"/>
        </w:rPr>
      </w:pPr>
      <w:r>
        <w:rPr>
          <w:rFonts w:hint="eastAsia"/>
        </w:rPr>
        <w:t>以持续履行的债务为内容的不定期合同，当事人可以随时解除合同，但是应当在合理期限之前通知对方。</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 xml:space="preserve">第五百六十六条 </w:t>
      </w:r>
      <w:r>
        <w:rPr>
          <w:rFonts w:hint="eastAsia"/>
          <w:color w:val="FF0000"/>
        </w:rPr>
        <w:t>合同解除后，尚未履行的，终止履行</w:t>
      </w:r>
      <w:r>
        <w:rPr>
          <w:rFonts w:hint="eastAsia"/>
        </w:rPr>
        <w:t>；已经履行的，根据履行情况和合同性质，当事人可以请求恢复原状或者采取其他补救措施，并有权请求赔偿损失。</w:t>
      </w:r>
    </w:p>
    <w:p>
      <w:pPr>
        <w:kinsoku/>
        <w:wordWrap/>
        <w:overflowPunct/>
        <w:topLinePunct w:val="0"/>
        <w:autoSpaceDE/>
        <w:autoSpaceDN/>
        <w:bidi w:val="0"/>
        <w:adjustRightInd/>
        <w:snapToGrid/>
        <w:spacing w:line="264" w:lineRule="auto"/>
        <w:textAlignment w:val="auto"/>
        <w:rPr>
          <w:rFonts w:hint="eastAsia"/>
        </w:rPr>
      </w:pPr>
      <w:r>
        <w:rPr>
          <w:rFonts w:hint="eastAsia"/>
        </w:rPr>
        <w:t>合同因违约解除的，解除权人可以请求违约方承担违约责任，但是当事人另有约定的除外。</w:t>
      </w:r>
    </w:p>
    <w:p>
      <w:pPr>
        <w:kinsoku/>
        <w:wordWrap/>
        <w:overflowPunct/>
        <w:topLinePunct w:val="0"/>
        <w:autoSpaceDE/>
        <w:autoSpaceDN/>
        <w:bidi w:val="0"/>
        <w:adjustRightInd/>
        <w:snapToGrid/>
        <w:spacing w:line="264" w:lineRule="auto"/>
        <w:textAlignment w:val="auto"/>
        <w:rPr>
          <w:rFonts w:hint="eastAsia"/>
        </w:rPr>
      </w:pPr>
      <w:r>
        <w:rPr>
          <w:rFonts w:hint="eastAsia"/>
        </w:rPr>
        <w:t>主合同解除后，担保人对债务人应当承担的民事责任仍应当承担担保责任，但是担保合同另有约定的除外。</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第五百六十九条 当事人互负债务，标的物种类、品质不相同的，经协商一致，也可以抵销。</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第五百七十条 有下列情形之一，难以履行债务的，债务人可以将标的物提存：</w:t>
      </w:r>
    </w:p>
    <w:p>
      <w:pPr>
        <w:kinsoku/>
        <w:wordWrap/>
        <w:overflowPunct/>
        <w:topLinePunct w:val="0"/>
        <w:autoSpaceDE/>
        <w:autoSpaceDN/>
        <w:bidi w:val="0"/>
        <w:adjustRightInd/>
        <w:snapToGrid/>
        <w:spacing w:line="264" w:lineRule="auto"/>
        <w:textAlignment w:val="auto"/>
        <w:rPr>
          <w:rFonts w:hint="eastAsia"/>
        </w:rPr>
      </w:pPr>
      <w:r>
        <w:rPr>
          <w:rFonts w:hint="eastAsia"/>
        </w:rPr>
        <w:t>（一）债权人无正当理由拒绝受领；</w:t>
      </w:r>
    </w:p>
    <w:p>
      <w:pPr>
        <w:kinsoku/>
        <w:wordWrap/>
        <w:overflowPunct/>
        <w:topLinePunct w:val="0"/>
        <w:autoSpaceDE/>
        <w:autoSpaceDN/>
        <w:bidi w:val="0"/>
        <w:adjustRightInd/>
        <w:snapToGrid/>
        <w:spacing w:line="264" w:lineRule="auto"/>
        <w:textAlignment w:val="auto"/>
        <w:rPr>
          <w:rFonts w:hint="eastAsia"/>
        </w:rPr>
      </w:pPr>
      <w:r>
        <w:rPr>
          <w:rFonts w:hint="eastAsia"/>
        </w:rPr>
        <w:t>（二）债权人下落不明；</w:t>
      </w:r>
    </w:p>
    <w:p>
      <w:pPr>
        <w:kinsoku/>
        <w:wordWrap/>
        <w:overflowPunct/>
        <w:topLinePunct w:val="0"/>
        <w:autoSpaceDE/>
        <w:autoSpaceDN/>
        <w:bidi w:val="0"/>
        <w:adjustRightInd/>
        <w:snapToGrid/>
        <w:spacing w:line="264" w:lineRule="auto"/>
        <w:textAlignment w:val="auto"/>
        <w:rPr>
          <w:rFonts w:hint="eastAsia"/>
        </w:rPr>
      </w:pPr>
      <w:r>
        <w:rPr>
          <w:rFonts w:hint="eastAsia"/>
        </w:rPr>
        <w:t>（三）债权人死亡未确定继承人、遗产管理人，或者丧失民事行为能力未确定监护人；</w:t>
      </w:r>
    </w:p>
    <w:p>
      <w:pPr>
        <w:kinsoku/>
        <w:wordWrap/>
        <w:overflowPunct/>
        <w:topLinePunct w:val="0"/>
        <w:autoSpaceDE/>
        <w:autoSpaceDN/>
        <w:bidi w:val="0"/>
        <w:adjustRightInd/>
        <w:snapToGrid/>
        <w:spacing w:line="264" w:lineRule="auto"/>
        <w:textAlignment w:val="auto"/>
        <w:rPr>
          <w:rFonts w:hint="eastAsia"/>
        </w:rPr>
      </w:pPr>
      <w:r>
        <w:rPr>
          <w:rFonts w:hint="eastAsia"/>
        </w:rPr>
        <w:t>（四）法律规定的其他情形。</w:t>
      </w:r>
    </w:p>
    <w:p>
      <w:pPr>
        <w:kinsoku/>
        <w:wordWrap/>
        <w:overflowPunct/>
        <w:topLinePunct w:val="0"/>
        <w:autoSpaceDE/>
        <w:autoSpaceDN/>
        <w:bidi w:val="0"/>
        <w:adjustRightInd/>
        <w:snapToGrid/>
        <w:spacing w:line="264" w:lineRule="auto"/>
        <w:textAlignment w:val="auto"/>
        <w:rPr>
          <w:rFonts w:hint="eastAsia"/>
        </w:rPr>
      </w:pPr>
      <w:r>
        <w:rPr>
          <w:rFonts w:hint="eastAsia"/>
        </w:rPr>
        <w:t>标的物不适于提存或者提存费用过高的，债务人依法可以拍卖或者变卖标的物，提存所得的价款。</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52" w:name="_Toc6026"/>
      <w:r>
        <w:rPr>
          <w:rFonts w:hint="eastAsia"/>
        </w:rPr>
        <w:t>第八章</w:t>
      </w:r>
      <w:r>
        <w:rPr>
          <w:rFonts w:hint="eastAsia"/>
          <w:lang w:val="en-US" w:eastAsia="zh-CN"/>
        </w:rPr>
        <w:t xml:space="preserve"> </w:t>
      </w:r>
      <w:r>
        <w:rPr>
          <w:rFonts w:hint="eastAsia"/>
        </w:rPr>
        <w:t xml:space="preserve"> 违约责任</w:t>
      </w:r>
      <w:bookmarkEnd w:id="52"/>
    </w:p>
    <w:p>
      <w:pPr>
        <w:kinsoku/>
        <w:wordWrap/>
        <w:overflowPunct/>
        <w:topLinePunct w:val="0"/>
        <w:autoSpaceDE/>
        <w:autoSpaceDN/>
        <w:bidi w:val="0"/>
        <w:adjustRightInd/>
        <w:snapToGrid/>
        <w:spacing w:line="264" w:lineRule="auto"/>
        <w:textAlignment w:val="auto"/>
        <w:rPr>
          <w:rFonts w:hint="eastAsia"/>
        </w:rPr>
      </w:pPr>
      <w:r>
        <w:rPr>
          <w:rFonts w:hint="eastAsia"/>
        </w:rPr>
        <w:t>第五百七十七条 当事人一方不履行合同义务或者履行合同义务不符合约定的，应当承担继续履行、采取补救措施或者赔偿损失等违约责任。</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第五百七十八条 当事人一方明确表示或者以自己的行为表明不履行合同义务的，对方可以在履行期限届满前请求其承担违约责任。</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第五百八十六条 当事人可以约定一方向对方给付定金作为债权的担保。定金合同自实际交付定金时成立。</w:t>
      </w:r>
    </w:p>
    <w:p>
      <w:pPr>
        <w:kinsoku/>
        <w:wordWrap/>
        <w:overflowPunct/>
        <w:topLinePunct w:val="0"/>
        <w:autoSpaceDE/>
        <w:autoSpaceDN/>
        <w:bidi w:val="0"/>
        <w:adjustRightInd/>
        <w:snapToGrid/>
        <w:spacing w:line="264" w:lineRule="auto"/>
        <w:textAlignment w:val="auto"/>
        <w:rPr>
          <w:rFonts w:hint="eastAsia"/>
        </w:rPr>
      </w:pPr>
      <w:r>
        <w:rPr>
          <w:rFonts w:hint="eastAsia"/>
        </w:rPr>
        <w:t>定金的数额由当事人约定；但是，</w:t>
      </w:r>
      <w:r>
        <w:rPr>
          <w:rFonts w:hint="eastAsia"/>
          <w:color w:val="FF0000"/>
        </w:rPr>
        <w:t>不得超过主合同标的额的百分之二十</w:t>
      </w:r>
      <w:r>
        <w:rPr>
          <w:rFonts w:hint="eastAsia"/>
        </w:rPr>
        <w:t>，超过部分不产生定金的效力。实际交付的定金数额多于或者少于约定数额的，视为变更约定的定金数额。</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第五百八十八条 当事人既</w:t>
      </w:r>
      <w:r>
        <w:rPr>
          <w:rFonts w:hint="eastAsia"/>
          <w:color w:val="FF0000"/>
        </w:rPr>
        <w:t>约定违约金，又约定定金的</w:t>
      </w:r>
      <w:r>
        <w:rPr>
          <w:rFonts w:hint="eastAsia"/>
        </w:rPr>
        <w:t>，一方违约时，对方可以选择适用</w:t>
      </w:r>
      <w:r>
        <w:rPr>
          <w:rFonts w:hint="eastAsia"/>
          <w:color w:val="FF0000"/>
        </w:rPr>
        <w:t>违约金或者定金条款</w:t>
      </w:r>
      <w:r>
        <w:rPr>
          <w:rFonts w:hint="eastAsia"/>
        </w:rPr>
        <w:t>。</w:t>
      </w:r>
    </w:p>
    <w:p>
      <w:pPr>
        <w:kinsoku/>
        <w:wordWrap/>
        <w:overflowPunct/>
        <w:topLinePunct w:val="0"/>
        <w:autoSpaceDE/>
        <w:autoSpaceDN/>
        <w:bidi w:val="0"/>
        <w:adjustRightInd/>
        <w:snapToGrid/>
        <w:spacing w:line="264" w:lineRule="auto"/>
        <w:textAlignment w:val="auto"/>
        <w:rPr>
          <w:rFonts w:hint="eastAsia"/>
        </w:rPr>
      </w:pPr>
      <w:r>
        <w:rPr>
          <w:rFonts w:hint="eastAsia"/>
        </w:rPr>
        <w:t>定金不足以弥补一方违约造成的损失的，对方可以请求赔偿超过定金数额的损失。</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kinsoku/>
        <w:wordWrap/>
        <w:overflowPunct/>
        <w:topLinePunct w:val="0"/>
        <w:autoSpaceDE/>
        <w:autoSpaceDN/>
        <w:bidi w:val="0"/>
        <w:adjustRightInd/>
        <w:snapToGrid/>
        <w:spacing w:line="264" w:lineRule="auto"/>
        <w:textAlignment w:val="auto"/>
        <w:rPr>
          <w:rFonts w:hint="eastAsia"/>
        </w:rPr>
      </w:pPr>
      <w:r>
        <w:rPr>
          <w:rFonts w:hint="eastAsia"/>
        </w:rPr>
        <w:t>当事人迟延履行后发生不可抗力的，不免除其违约责任。</w:t>
      </w:r>
    </w:p>
    <w:p>
      <w:pPr>
        <w:pStyle w:val="3"/>
        <w:kinsoku/>
        <w:wordWrap/>
        <w:overflowPunct/>
        <w:topLinePunct w:val="0"/>
        <w:autoSpaceDE/>
        <w:autoSpaceDN/>
        <w:bidi w:val="0"/>
        <w:adjustRightInd/>
        <w:snapToGrid/>
        <w:spacing w:line="264" w:lineRule="auto"/>
        <w:textAlignment w:val="auto"/>
        <w:rPr>
          <w:rFonts w:hint="eastAsia"/>
        </w:rPr>
      </w:pPr>
      <w:bookmarkStart w:id="53" w:name="_Toc25447"/>
      <w:r>
        <w:rPr>
          <w:rFonts w:hint="eastAsia"/>
        </w:rPr>
        <w:t xml:space="preserve">第二分编 </w:t>
      </w:r>
      <w:r>
        <w:rPr>
          <w:rFonts w:hint="eastAsia"/>
          <w:lang w:val="en-US" w:eastAsia="zh-CN"/>
        </w:rPr>
        <w:t xml:space="preserve"> </w:t>
      </w:r>
      <w:r>
        <w:rPr>
          <w:rFonts w:hint="eastAsia"/>
        </w:rPr>
        <w:t>典型合同</w:t>
      </w:r>
      <w:bookmarkEnd w:id="53"/>
    </w:p>
    <w:p>
      <w:pPr>
        <w:pStyle w:val="4"/>
        <w:kinsoku/>
        <w:wordWrap/>
        <w:overflowPunct/>
        <w:topLinePunct w:val="0"/>
        <w:autoSpaceDE/>
        <w:autoSpaceDN/>
        <w:bidi w:val="0"/>
        <w:adjustRightInd/>
        <w:snapToGrid/>
        <w:spacing w:line="264" w:lineRule="auto"/>
        <w:textAlignment w:val="auto"/>
        <w:outlineLvl w:val="1"/>
        <w:rPr>
          <w:rFonts w:hint="eastAsia"/>
        </w:rPr>
      </w:pPr>
      <w:bookmarkStart w:id="54" w:name="_Toc25732"/>
      <w:r>
        <w:rPr>
          <w:rFonts w:hint="eastAsia"/>
        </w:rPr>
        <w:t xml:space="preserve">第九章 </w:t>
      </w:r>
      <w:r>
        <w:rPr>
          <w:rFonts w:hint="eastAsia"/>
          <w:lang w:val="en-US" w:eastAsia="zh-CN"/>
        </w:rPr>
        <w:t xml:space="preserve"> </w:t>
      </w:r>
      <w:r>
        <w:rPr>
          <w:rFonts w:hint="eastAsia"/>
        </w:rPr>
        <w:t>买卖合同</w:t>
      </w:r>
      <w:bookmarkEnd w:id="54"/>
    </w:p>
    <w:p>
      <w:pPr>
        <w:kinsoku/>
        <w:wordWrap/>
        <w:overflowPunct/>
        <w:topLinePunct w:val="0"/>
        <w:autoSpaceDE/>
        <w:autoSpaceDN/>
        <w:bidi w:val="0"/>
        <w:adjustRightInd/>
        <w:snapToGrid/>
        <w:spacing w:line="264" w:lineRule="auto"/>
        <w:textAlignment w:val="auto"/>
        <w:rPr>
          <w:rFonts w:hint="eastAsia"/>
        </w:rPr>
      </w:pPr>
      <w:r>
        <w:rPr>
          <w:rFonts w:hint="eastAsia"/>
        </w:rPr>
        <w:t>第六百零四条 标的物毁损、灭失的风险，在标的物交付之前由出卖人承担，交付之后由买受人承担，但是法律另有规定或者当事人另有约定的除外。</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第六百零六条 出卖人出卖交由承运人运输的</w:t>
      </w:r>
      <w:r>
        <w:rPr>
          <w:rFonts w:hint="eastAsia"/>
          <w:color w:val="FF0000"/>
        </w:rPr>
        <w:t>在途标的物，除当事人另有约定外，毁损、灭失的风险自合同成立时起由买受人承担</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第六百一十一条 标的物毁损、灭失的风险由买受人承担的，不影响因出卖人履行义务不符合约定，买受人请求其承担违约责任的权利。</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第六百三十条 标的物在交付之前产生的孳息，归出卖人所有；交付之后产生的孳息，归买受人所有。但是，当事人另有约定的除外。</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55" w:name="_Toc30769"/>
      <w:r>
        <w:rPr>
          <w:rFonts w:hint="eastAsia"/>
        </w:rPr>
        <w:t xml:space="preserve">第十一章 </w:t>
      </w:r>
      <w:r>
        <w:rPr>
          <w:rFonts w:hint="eastAsia"/>
          <w:lang w:val="en-US" w:eastAsia="zh-CN"/>
        </w:rPr>
        <w:t xml:space="preserve"> </w:t>
      </w:r>
      <w:r>
        <w:rPr>
          <w:rFonts w:hint="eastAsia"/>
        </w:rPr>
        <w:t>赠与合同</w:t>
      </w:r>
      <w:bookmarkEnd w:id="55"/>
    </w:p>
    <w:p>
      <w:pPr>
        <w:kinsoku/>
        <w:wordWrap/>
        <w:overflowPunct/>
        <w:topLinePunct w:val="0"/>
        <w:autoSpaceDE/>
        <w:autoSpaceDN/>
        <w:bidi w:val="0"/>
        <w:adjustRightInd/>
        <w:snapToGrid/>
        <w:spacing w:line="264" w:lineRule="auto"/>
        <w:textAlignment w:val="auto"/>
        <w:rPr>
          <w:rFonts w:hint="eastAsia"/>
        </w:rPr>
      </w:pPr>
      <w:r>
        <w:rPr>
          <w:rFonts w:hint="eastAsia"/>
        </w:rPr>
        <w:t>第六百五十八条 赠与人在赠与财产的权利转移之前可以撤销赠与。</w:t>
      </w:r>
    </w:p>
    <w:p>
      <w:pPr>
        <w:kinsoku/>
        <w:wordWrap/>
        <w:overflowPunct/>
        <w:topLinePunct w:val="0"/>
        <w:autoSpaceDE/>
        <w:autoSpaceDN/>
        <w:bidi w:val="0"/>
        <w:adjustRightInd/>
        <w:snapToGrid/>
        <w:spacing w:line="264" w:lineRule="auto"/>
        <w:textAlignment w:val="auto"/>
        <w:rPr>
          <w:rFonts w:hint="eastAsia"/>
        </w:rPr>
      </w:pPr>
      <w:r>
        <w:rPr>
          <w:rFonts w:hint="eastAsia"/>
        </w:rPr>
        <w:t>经过公证的赠与合同或者依法不得撤销的具有救灾、扶贫、助残等公益、道德义务性质的赠与合同，不适用前款规定。</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第六百六十条 经过公证的赠与合同或者依法不得撤销的具有救灾、扶贫、助残等公益、道德义务性质的赠与合同，赠与人不交付赠与财产的，受赠人可以请求交付。</w:t>
      </w:r>
    </w:p>
    <w:p>
      <w:pPr>
        <w:kinsoku/>
        <w:wordWrap/>
        <w:overflowPunct/>
        <w:topLinePunct w:val="0"/>
        <w:autoSpaceDE/>
        <w:autoSpaceDN/>
        <w:bidi w:val="0"/>
        <w:adjustRightInd/>
        <w:snapToGrid/>
        <w:spacing w:line="264" w:lineRule="auto"/>
        <w:textAlignment w:val="auto"/>
        <w:rPr>
          <w:rFonts w:hint="eastAsia"/>
        </w:rPr>
      </w:pPr>
      <w:r>
        <w:rPr>
          <w:rFonts w:hint="eastAsia"/>
        </w:rPr>
        <w:t>依据前款规定应当交付的赠与财产因赠与人故意或者重大过失致使毁损、灭失的，赠与人应当承担赔偿责任。</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第六百六十一条 赠与可以附义务。</w:t>
      </w:r>
    </w:p>
    <w:p>
      <w:pPr>
        <w:kinsoku/>
        <w:wordWrap/>
        <w:overflowPunct/>
        <w:topLinePunct w:val="0"/>
        <w:autoSpaceDE/>
        <w:autoSpaceDN/>
        <w:bidi w:val="0"/>
        <w:adjustRightInd/>
        <w:snapToGrid/>
        <w:spacing w:line="264" w:lineRule="auto"/>
        <w:textAlignment w:val="auto"/>
        <w:rPr>
          <w:rFonts w:hint="eastAsia"/>
        </w:rPr>
      </w:pPr>
      <w:r>
        <w:rPr>
          <w:rFonts w:hint="eastAsia"/>
        </w:rPr>
        <w:t>赠与附义务的，受赠人应当按照约定履行义务。</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第六百六十三条 受赠人有下列情形之一的，赠与人可以撤销赠与：</w:t>
      </w:r>
    </w:p>
    <w:p>
      <w:pPr>
        <w:kinsoku/>
        <w:wordWrap/>
        <w:overflowPunct/>
        <w:topLinePunct w:val="0"/>
        <w:autoSpaceDE/>
        <w:autoSpaceDN/>
        <w:bidi w:val="0"/>
        <w:adjustRightInd/>
        <w:snapToGrid/>
        <w:spacing w:line="264" w:lineRule="auto"/>
        <w:textAlignment w:val="auto"/>
        <w:rPr>
          <w:rFonts w:hint="eastAsia"/>
        </w:rPr>
      </w:pPr>
      <w:r>
        <w:rPr>
          <w:rFonts w:hint="eastAsia"/>
        </w:rPr>
        <w:t>（一）严重侵害赠与人或者赠与人近亲属的合法权益；</w:t>
      </w:r>
    </w:p>
    <w:p>
      <w:pPr>
        <w:kinsoku/>
        <w:wordWrap/>
        <w:overflowPunct/>
        <w:topLinePunct w:val="0"/>
        <w:autoSpaceDE/>
        <w:autoSpaceDN/>
        <w:bidi w:val="0"/>
        <w:adjustRightInd/>
        <w:snapToGrid/>
        <w:spacing w:line="264" w:lineRule="auto"/>
        <w:textAlignment w:val="auto"/>
        <w:rPr>
          <w:rFonts w:hint="eastAsia"/>
        </w:rPr>
      </w:pPr>
      <w:r>
        <w:rPr>
          <w:rFonts w:hint="eastAsia"/>
        </w:rPr>
        <w:t>（二）对赠与人有扶养义务而不履行；</w:t>
      </w:r>
    </w:p>
    <w:p>
      <w:pPr>
        <w:kinsoku/>
        <w:wordWrap/>
        <w:overflowPunct/>
        <w:topLinePunct w:val="0"/>
        <w:autoSpaceDE/>
        <w:autoSpaceDN/>
        <w:bidi w:val="0"/>
        <w:adjustRightInd/>
        <w:snapToGrid/>
        <w:spacing w:line="264" w:lineRule="auto"/>
        <w:textAlignment w:val="auto"/>
        <w:rPr>
          <w:rFonts w:hint="eastAsia"/>
        </w:rPr>
      </w:pPr>
      <w:r>
        <w:rPr>
          <w:rFonts w:hint="eastAsia"/>
        </w:rPr>
        <w:t>（三）不履行赠与合同约定的义务。</w:t>
      </w:r>
    </w:p>
    <w:p>
      <w:pPr>
        <w:kinsoku/>
        <w:wordWrap/>
        <w:overflowPunct/>
        <w:topLinePunct w:val="0"/>
        <w:autoSpaceDE/>
        <w:autoSpaceDN/>
        <w:bidi w:val="0"/>
        <w:adjustRightInd/>
        <w:snapToGrid/>
        <w:spacing w:line="264" w:lineRule="auto"/>
        <w:textAlignment w:val="auto"/>
        <w:rPr>
          <w:rFonts w:hint="eastAsia"/>
        </w:rPr>
      </w:pPr>
      <w:r>
        <w:rPr>
          <w:rFonts w:hint="eastAsia"/>
        </w:rPr>
        <w:t>赠与人的撤销权，自知道或者应当知道撤销事由之日起一年内行使。</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第六百六十四条 因受赠人的违法行为致使赠与人死亡或者丧失民事行为能力的，赠与人的继承人或者法定代理人可以撤销赠与。</w:t>
      </w:r>
    </w:p>
    <w:p>
      <w:pPr>
        <w:kinsoku/>
        <w:wordWrap/>
        <w:overflowPunct/>
        <w:topLinePunct w:val="0"/>
        <w:autoSpaceDE/>
        <w:autoSpaceDN/>
        <w:bidi w:val="0"/>
        <w:adjustRightInd/>
        <w:snapToGrid/>
        <w:spacing w:line="264" w:lineRule="auto"/>
        <w:textAlignment w:val="auto"/>
        <w:rPr>
          <w:rFonts w:hint="eastAsia"/>
        </w:rPr>
      </w:pPr>
      <w:r>
        <w:rPr>
          <w:rFonts w:hint="eastAsia"/>
        </w:rPr>
        <w:t>赠与人的继承人或者法定代理人的撤销权，自知道或者应当知道撤销事由之日起六个月内行使。</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第六百六十六条 赠与人的经济状况显著恶化，严重影响其生产经营或者家庭生活的，可以不再履行赠与义务。</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56" w:name="_Toc11669"/>
      <w:r>
        <w:rPr>
          <w:rFonts w:hint="eastAsia"/>
        </w:rPr>
        <w:t xml:space="preserve">第十四章 </w:t>
      </w:r>
      <w:r>
        <w:rPr>
          <w:rFonts w:hint="eastAsia"/>
          <w:lang w:val="en-US" w:eastAsia="zh-CN"/>
        </w:rPr>
        <w:t xml:space="preserve"> </w:t>
      </w:r>
      <w:r>
        <w:rPr>
          <w:rFonts w:hint="eastAsia"/>
        </w:rPr>
        <w:t>租赁合同</w:t>
      </w:r>
      <w:bookmarkEnd w:id="56"/>
    </w:p>
    <w:p>
      <w:pPr>
        <w:kinsoku/>
        <w:wordWrap/>
        <w:overflowPunct/>
        <w:topLinePunct w:val="0"/>
        <w:autoSpaceDE/>
        <w:autoSpaceDN/>
        <w:bidi w:val="0"/>
        <w:adjustRightInd/>
        <w:snapToGrid/>
        <w:spacing w:line="264" w:lineRule="auto"/>
        <w:textAlignment w:val="auto"/>
        <w:rPr>
          <w:rFonts w:hint="eastAsia"/>
        </w:rPr>
      </w:pPr>
      <w:r>
        <w:rPr>
          <w:rFonts w:hint="eastAsia"/>
        </w:rPr>
        <w:t>第七百零三条 租赁合同是出租人将租赁物交付承租人使用、收益，承租人支付租金的合同。</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 xml:space="preserve">第七百零五条 </w:t>
      </w:r>
      <w:r>
        <w:rPr>
          <w:rFonts w:hint="eastAsia"/>
          <w:color w:val="FF0000"/>
        </w:rPr>
        <w:t>租赁期限不得超过二十年</w:t>
      </w:r>
      <w:r>
        <w:rPr>
          <w:rFonts w:hint="eastAsia"/>
        </w:rPr>
        <w:t>。超过二十年的，超过部分无效。</w:t>
      </w:r>
    </w:p>
    <w:p>
      <w:pPr>
        <w:kinsoku/>
        <w:wordWrap/>
        <w:overflowPunct/>
        <w:topLinePunct w:val="0"/>
        <w:autoSpaceDE/>
        <w:autoSpaceDN/>
        <w:bidi w:val="0"/>
        <w:adjustRightInd/>
        <w:snapToGrid/>
        <w:spacing w:line="264" w:lineRule="auto"/>
        <w:textAlignment w:val="auto"/>
        <w:rPr>
          <w:rFonts w:hint="eastAsia"/>
        </w:rPr>
      </w:pPr>
      <w:r>
        <w:rPr>
          <w:rFonts w:hint="eastAsia"/>
        </w:rPr>
        <w:t>租赁期限届满，当事人可以续订租赁合同；但是，约定的租赁期限自续订之日起不得超过二十年。</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第七百零七条 租赁期限六个月以上的，应当采用书面形式。当事人未采用书面形式，无法确定租赁期限的，视为不定期租赁。</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第七百一十条 承租人按照约定的方法或者根据租赁物的性质使用租赁物，致使租赁物受到损耗的，不承担赔偿责任。</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第七百一十八条 出租人知道或者应当知道承租人转租，但是在六个月内未提出异议的，视为出租人同意转租。</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第七百二十条 在租赁期限内因占有、使用租赁物获得的收益，归承租人所有，但是当事人另有约定的除外。</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 xml:space="preserve">第七百二十五条 </w:t>
      </w:r>
      <w:r>
        <w:rPr>
          <w:rFonts w:hint="eastAsia"/>
          <w:color w:val="FF0000"/>
        </w:rPr>
        <w:t>租赁物在承租人按照租赁合同占有期限内发生所有权变动的，不影响租赁合同的效力</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第七百二十六条 出租人出卖租赁房屋的，应当在出卖之前的合理期限内通知承租人，承租人享有以同等条件优先购买的权利；但是，房屋按份共有人行使优先购买权或者出租人将房屋出卖给近亲属的除外。</w:t>
      </w:r>
    </w:p>
    <w:p>
      <w:pPr>
        <w:kinsoku/>
        <w:wordWrap/>
        <w:overflowPunct/>
        <w:topLinePunct w:val="0"/>
        <w:autoSpaceDE/>
        <w:autoSpaceDN/>
        <w:bidi w:val="0"/>
        <w:adjustRightInd/>
        <w:snapToGrid/>
        <w:spacing w:line="264" w:lineRule="auto"/>
        <w:textAlignment w:val="auto"/>
        <w:rPr>
          <w:rFonts w:hint="eastAsia"/>
        </w:rPr>
      </w:pPr>
      <w:r>
        <w:rPr>
          <w:rFonts w:hint="eastAsia"/>
        </w:rPr>
        <w:t>出租人履行通知义务后，承租人在十五日内未明确表示购买的，视为承租人放弃优先购买权。</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第七百三十四条 租赁期限届满，承租人继续使用租赁物，出租人没有提出异议的，原租赁合同继续有效，但是租赁期限为不定期。</w:t>
      </w:r>
    </w:p>
    <w:p>
      <w:pPr>
        <w:kinsoku/>
        <w:wordWrap/>
        <w:overflowPunct/>
        <w:topLinePunct w:val="0"/>
        <w:autoSpaceDE/>
        <w:autoSpaceDN/>
        <w:bidi w:val="0"/>
        <w:adjustRightInd/>
        <w:snapToGrid/>
        <w:spacing w:line="264" w:lineRule="auto"/>
        <w:textAlignment w:val="auto"/>
        <w:rPr>
          <w:rFonts w:hint="eastAsia"/>
        </w:rPr>
      </w:pPr>
      <w:r>
        <w:rPr>
          <w:rFonts w:hint="eastAsia"/>
        </w:rPr>
        <w:t>租赁期限届满，房屋承租人享有以同等条件优先承租的权利。</w:t>
      </w:r>
    </w:p>
    <w:p>
      <w:pPr>
        <w:pStyle w:val="3"/>
        <w:kinsoku/>
        <w:wordWrap/>
        <w:overflowPunct/>
        <w:topLinePunct w:val="0"/>
        <w:autoSpaceDE/>
        <w:autoSpaceDN/>
        <w:bidi w:val="0"/>
        <w:adjustRightInd/>
        <w:snapToGrid/>
        <w:spacing w:line="264" w:lineRule="auto"/>
        <w:textAlignment w:val="auto"/>
        <w:rPr>
          <w:rFonts w:hint="eastAsia"/>
        </w:rPr>
      </w:pPr>
      <w:bookmarkStart w:id="57" w:name="_Toc15281"/>
      <w:r>
        <w:rPr>
          <w:rFonts w:hint="eastAsia"/>
        </w:rPr>
        <w:t xml:space="preserve">第三分编 </w:t>
      </w:r>
      <w:r>
        <w:rPr>
          <w:rFonts w:hint="eastAsia"/>
          <w:lang w:val="en-US" w:eastAsia="zh-CN"/>
        </w:rPr>
        <w:t xml:space="preserve"> </w:t>
      </w:r>
      <w:r>
        <w:rPr>
          <w:rFonts w:hint="eastAsia"/>
        </w:rPr>
        <w:t>准合同</w:t>
      </w:r>
      <w:bookmarkEnd w:id="57"/>
    </w:p>
    <w:p>
      <w:pPr>
        <w:pStyle w:val="4"/>
        <w:kinsoku/>
        <w:wordWrap/>
        <w:overflowPunct/>
        <w:topLinePunct w:val="0"/>
        <w:autoSpaceDE/>
        <w:autoSpaceDN/>
        <w:bidi w:val="0"/>
        <w:adjustRightInd/>
        <w:snapToGrid/>
        <w:spacing w:line="264" w:lineRule="auto"/>
        <w:textAlignment w:val="auto"/>
        <w:outlineLvl w:val="1"/>
        <w:rPr>
          <w:rFonts w:hint="eastAsia"/>
        </w:rPr>
      </w:pPr>
      <w:bookmarkStart w:id="58" w:name="_Toc1110"/>
      <w:r>
        <w:rPr>
          <w:rFonts w:hint="eastAsia"/>
        </w:rPr>
        <w:t xml:space="preserve">第二十八章 </w:t>
      </w:r>
      <w:r>
        <w:rPr>
          <w:rFonts w:hint="eastAsia"/>
          <w:lang w:val="en-US" w:eastAsia="zh-CN"/>
        </w:rPr>
        <w:t xml:space="preserve"> </w:t>
      </w:r>
      <w:r>
        <w:rPr>
          <w:rFonts w:hint="eastAsia"/>
        </w:rPr>
        <w:t>无因管理</w:t>
      </w:r>
      <w:bookmarkEnd w:id="58"/>
    </w:p>
    <w:p>
      <w:pPr>
        <w:kinsoku/>
        <w:wordWrap/>
        <w:overflowPunct/>
        <w:topLinePunct w:val="0"/>
        <w:autoSpaceDE/>
        <w:autoSpaceDN/>
        <w:bidi w:val="0"/>
        <w:adjustRightInd/>
        <w:snapToGrid/>
        <w:spacing w:line="264" w:lineRule="auto"/>
        <w:textAlignment w:val="auto"/>
        <w:rPr>
          <w:rFonts w:hint="eastAsia"/>
        </w:rPr>
      </w:pPr>
      <w:r>
        <w:rPr>
          <w:rFonts w:hint="eastAsia"/>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kinsoku/>
        <w:wordWrap/>
        <w:overflowPunct/>
        <w:topLinePunct w:val="0"/>
        <w:autoSpaceDE/>
        <w:autoSpaceDN/>
        <w:bidi w:val="0"/>
        <w:adjustRightInd/>
        <w:snapToGrid/>
        <w:spacing w:line="264" w:lineRule="auto"/>
        <w:textAlignment w:val="auto"/>
        <w:rPr>
          <w:rFonts w:hint="eastAsia"/>
        </w:rPr>
      </w:pPr>
      <w:r>
        <w:rPr>
          <w:rFonts w:hint="eastAsia"/>
        </w:rPr>
        <w:t>管理事务不符合受益人真实意思的，管理人不享有前款规定的权利；但是，受益人的真实意思违反法律或者违背公序良俗的除外。</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59" w:name="_Toc2952"/>
      <w:r>
        <w:rPr>
          <w:rFonts w:hint="eastAsia"/>
        </w:rPr>
        <w:t>第二十九章</w:t>
      </w:r>
      <w:r>
        <w:rPr>
          <w:rFonts w:hint="eastAsia"/>
          <w:lang w:val="en-US" w:eastAsia="zh-CN"/>
        </w:rPr>
        <w:t xml:space="preserve"> </w:t>
      </w:r>
      <w:r>
        <w:rPr>
          <w:rFonts w:hint="eastAsia"/>
        </w:rPr>
        <w:t xml:space="preserve"> 不当得利</w:t>
      </w:r>
      <w:bookmarkEnd w:id="59"/>
    </w:p>
    <w:p>
      <w:pPr>
        <w:kinsoku/>
        <w:wordWrap/>
        <w:overflowPunct/>
        <w:topLinePunct w:val="0"/>
        <w:autoSpaceDE/>
        <w:autoSpaceDN/>
        <w:bidi w:val="0"/>
        <w:adjustRightInd/>
        <w:snapToGrid/>
        <w:spacing w:line="264" w:lineRule="auto"/>
        <w:textAlignment w:val="auto"/>
        <w:rPr>
          <w:rFonts w:hint="eastAsia"/>
        </w:rPr>
      </w:pPr>
      <w:r>
        <w:rPr>
          <w:rFonts w:hint="eastAsia"/>
        </w:rPr>
        <w:t>第九百八十五条 得利人没有法律根据取得不当利益的，受损失的人可以请求得利人返还取得的利益，但是有下列情形之一的除外：</w:t>
      </w:r>
    </w:p>
    <w:p>
      <w:pPr>
        <w:kinsoku/>
        <w:wordWrap/>
        <w:overflowPunct/>
        <w:topLinePunct w:val="0"/>
        <w:autoSpaceDE/>
        <w:autoSpaceDN/>
        <w:bidi w:val="0"/>
        <w:adjustRightInd/>
        <w:snapToGrid/>
        <w:spacing w:line="264" w:lineRule="auto"/>
        <w:textAlignment w:val="auto"/>
        <w:rPr>
          <w:rFonts w:hint="eastAsia"/>
        </w:rPr>
      </w:pPr>
      <w:r>
        <w:rPr>
          <w:rFonts w:hint="eastAsia"/>
        </w:rPr>
        <w:t>（一）为履行道德义务进行的给付；</w:t>
      </w:r>
    </w:p>
    <w:p>
      <w:pPr>
        <w:kinsoku/>
        <w:wordWrap/>
        <w:overflowPunct/>
        <w:topLinePunct w:val="0"/>
        <w:autoSpaceDE/>
        <w:autoSpaceDN/>
        <w:bidi w:val="0"/>
        <w:adjustRightInd/>
        <w:snapToGrid/>
        <w:spacing w:line="264" w:lineRule="auto"/>
        <w:textAlignment w:val="auto"/>
        <w:rPr>
          <w:rFonts w:hint="eastAsia"/>
        </w:rPr>
      </w:pPr>
      <w:r>
        <w:rPr>
          <w:rFonts w:hint="eastAsia"/>
        </w:rPr>
        <w:t>（二）债务到期之前的清偿；</w:t>
      </w:r>
    </w:p>
    <w:p>
      <w:pPr>
        <w:kinsoku/>
        <w:wordWrap/>
        <w:overflowPunct/>
        <w:topLinePunct w:val="0"/>
        <w:autoSpaceDE/>
        <w:autoSpaceDN/>
        <w:bidi w:val="0"/>
        <w:adjustRightInd/>
        <w:snapToGrid/>
        <w:spacing w:line="264" w:lineRule="auto"/>
        <w:textAlignment w:val="auto"/>
        <w:rPr>
          <w:rFonts w:hint="eastAsia"/>
        </w:rPr>
      </w:pPr>
      <w:r>
        <w:rPr>
          <w:rFonts w:hint="eastAsia"/>
        </w:rPr>
        <w:t>（三）明知无给付义务而进行的债务清偿。</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第九百八十六条 得利人不知道且不应当知道取得的利益没有法律根据，取得的利益已经不存在的，不承担返还该利益的义务。</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第九百八十八条 得利人已经将取得的利益无偿转让给第三人的，受损失的人可以请求第三人在相应范围内承担返还义务。</w:t>
      </w:r>
    </w:p>
    <w:p>
      <w:pPr>
        <w:pStyle w:val="3"/>
        <w:keepNext w:val="0"/>
        <w:keepLines w:val="0"/>
        <w:pageBreakBefore/>
        <w:widowControl w:val="0"/>
        <w:kinsoku/>
        <w:wordWrap/>
        <w:overflowPunct/>
        <w:topLinePunct w:val="0"/>
        <w:autoSpaceDE/>
        <w:autoSpaceDN/>
        <w:bidi w:val="0"/>
        <w:adjustRightInd/>
        <w:snapToGrid/>
        <w:spacing w:line="264" w:lineRule="auto"/>
        <w:textAlignment w:val="auto"/>
        <w:outlineLvl w:val="0"/>
        <w:rPr>
          <w:rFonts w:hint="eastAsia"/>
        </w:rPr>
      </w:pPr>
      <w:bookmarkStart w:id="60" w:name="_Toc15806"/>
      <w:r>
        <w:rPr>
          <w:rFonts w:hint="eastAsia"/>
        </w:rPr>
        <w:t xml:space="preserve">第四编 </w:t>
      </w:r>
      <w:r>
        <w:rPr>
          <w:rFonts w:hint="eastAsia"/>
          <w:lang w:val="en-US" w:eastAsia="zh-CN"/>
        </w:rPr>
        <w:t xml:space="preserve"> </w:t>
      </w:r>
      <w:r>
        <w:rPr>
          <w:rFonts w:hint="eastAsia"/>
        </w:rPr>
        <w:t>人格权</w:t>
      </w:r>
      <w:bookmarkEnd w:id="60"/>
    </w:p>
    <w:p>
      <w:pPr>
        <w:pStyle w:val="4"/>
        <w:kinsoku/>
        <w:wordWrap/>
        <w:overflowPunct/>
        <w:topLinePunct w:val="0"/>
        <w:autoSpaceDE/>
        <w:autoSpaceDN/>
        <w:bidi w:val="0"/>
        <w:adjustRightInd/>
        <w:snapToGrid/>
        <w:spacing w:line="264" w:lineRule="auto"/>
        <w:textAlignment w:val="auto"/>
        <w:outlineLvl w:val="1"/>
        <w:rPr>
          <w:rFonts w:hint="eastAsia"/>
        </w:rPr>
      </w:pPr>
      <w:bookmarkStart w:id="61" w:name="_Toc20007"/>
      <w:r>
        <w:rPr>
          <w:rFonts w:hint="eastAsia"/>
        </w:rPr>
        <w:t xml:space="preserve">第一章 </w:t>
      </w:r>
      <w:r>
        <w:rPr>
          <w:rFonts w:hint="eastAsia"/>
          <w:lang w:val="en-US" w:eastAsia="zh-CN"/>
        </w:rPr>
        <w:t xml:space="preserve"> </w:t>
      </w:r>
      <w:r>
        <w:rPr>
          <w:rFonts w:hint="eastAsia"/>
        </w:rPr>
        <w:t>一般规定</w:t>
      </w:r>
      <w:bookmarkEnd w:id="61"/>
    </w:p>
    <w:p>
      <w:pPr>
        <w:kinsoku/>
        <w:wordWrap/>
        <w:overflowPunct/>
        <w:topLinePunct w:val="0"/>
        <w:autoSpaceDE/>
        <w:autoSpaceDN/>
        <w:bidi w:val="0"/>
        <w:adjustRightInd/>
        <w:snapToGrid/>
        <w:spacing w:line="264" w:lineRule="auto"/>
        <w:textAlignment w:val="auto"/>
        <w:rPr>
          <w:rFonts w:hint="eastAsia"/>
        </w:rPr>
      </w:pPr>
      <w:r>
        <w:rPr>
          <w:rFonts w:hint="eastAsia"/>
        </w:rPr>
        <w:t>第九百九十条 人格权是民事主体享有的</w:t>
      </w:r>
      <w:r>
        <w:rPr>
          <w:rFonts w:hint="eastAsia"/>
          <w:color w:val="FF0000"/>
        </w:rPr>
        <w:t>生命权、身体权、健康权、姓名权、名称权、肖像权、名誉权、荣誉权、隐私权</w:t>
      </w:r>
      <w:r>
        <w:rPr>
          <w:rFonts w:hint="eastAsia"/>
        </w:rPr>
        <w:t>等权利。</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第九百九十二条 人格权不得放弃、转让或者继承。</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第九百九十三条 民事主体可以将自己的姓名、名称、肖像等许可他人使用，但是依照法律规定或者根据其性质不得许可的除外。</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第九百九十五条 人格权受到侵害的，受害人有权依照本法和其他法律的规定请求行为人承担民事责任。</w:t>
      </w:r>
      <w:r>
        <w:rPr>
          <w:rFonts w:hint="eastAsia"/>
          <w:color w:val="FF0000"/>
        </w:rPr>
        <w:t>受害人的停止侵害、排除妨碍、消除危险、消除影响、恢复名誉、赔礼道歉请求权，不适用诉讼时效的规定</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第九百九十六条 因当事人一方的违约行为，损害对方人格权并造成严重精神损害，</w:t>
      </w:r>
      <w:r>
        <w:rPr>
          <w:rFonts w:hint="eastAsia"/>
          <w:color w:val="FF0000"/>
        </w:rPr>
        <w:t>受损害方选择请求其承担违约责任的，不影响受损害方请求精神损害赔偿</w:t>
      </w:r>
      <w:r>
        <w:rPr>
          <w:rFonts w:hint="eastAsia"/>
        </w:rPr>
        <w:t>。</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62" w:name="_Toc27776"/>
      <w:r>
        <w:rPr>
          <w:rFonts w:hint="eastAsia"/>
        </w:rPr>
        <w:t xml:space="preserve">第二章 </w:t>
      </w:r>
      <w:r>
        <w:rPr>
          <w:rFonts w:hint="eastAsia"/>
          <w:lang w:val="en-US" w:eastAsia="zh-CN"/>
        </w:rPr>
        <w:t xml:space="preserve"> </w:t>
      </w:r>
      <w:r>
        <w:rPr>
          <w:rFonts w:hint="eastAsia"/>
        </w:rPr>
        <w:t>生命权、身体权和健康权</w:t>
      </w:r>
      <w:bookmarkEnd w:id="62"/>
    </w:p>
    <w:p>
      <w:pPr>
        <w:kinsoku/>
        <w:wordWrap/>
        <w:overflowPunct/>
        <w:topLinePunct w:val="0"/>
        <w:autoSpaceDE/>
        <w:autoSpaceDN/>
        <w:bidi w:val="0"/>
        <w:adjustRightInd/>
        <w:snapToGrid/>
        <w:spacing w:line="264" w:lineRule="auto"/>
        <w:textAlignment w:val="auto"/>
        <w:rPr>
          <w:rFonts w:hint="eastAsia"/>
        </w:rPr>
      </w:pPr>
      <w:r>
        <w:rPr>
          <w:rFonts w:hint="eastAsia"/>
        </w:rPr>
        <w:t>第一千零二条 自然人享有生命权。自然人的生命安全和生命尊严受法律保护。任何组织或者个人不得侵害他人的生命权。</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第一千零三条 自然人享有身体权。自然人的身体完整和行动自由受法律保护。任何组织或者个人不得侵害他人的身体权。</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第一千零四条 自然人享有健康权。自然人的身心健康受法律保护。任何组织或者个人不得侵害他人的健康权。</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第一千零五条 自然人的生命权、身体权、健康权受到侵害或者处于其他危难情形的，负有法定救助义务的组织或者个人应当及时施救。</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第一千零六条 完全民事行为能力人有权依法自主决定无偿捐献其人体细胞、人体组织、人体器官、遗体。任何组织或者个人不得强迫、欺骗、利诱其捐献。</w:t>
      </w:r>
    </w:p>
    <w:p>
      <w:pPr>
        <w:kinsoku/>
        <w:wordWrap/>
        <w:overflowPunct/>
        <w:topLinePunct w:val="0"/>
        <w:autoSpaceDE/>
        <w:autoSpaceDN/>
        <w:bidi w:val="0"/>
        <w:adjustRightInd/>
        <w:snapToGrid/>
        <w:spacing w:line="264" w:lineRule="auto"/>
        <w:textAlignment w:val="auto"/>
        <w:rPr>
          <w:rFonts w:hint="eastAsia"/>
        </w:rPr>
      </w:pPr>
      <w:r>
        <w:rPr>
          <w:rFonts w:hint="eastAsia"/>
        </w:rPr>
        <w:t>完全民事行为能力人依据前款规定同意捐献的，应当采用书面形式，也可以订立遗嘱。</w:t>
      </w:r>
    </w:p>
    <w:p>
      <w:pPr>
        <w:kinsoku/>
        <w:wordWrap/>
        <w:overflowPunct/>
        <w:topLinePunct w:val="0"/>
        <w:autoSpaceDE/>
        <w:autoSpaceDN/>
        <w:bidi w:val="0"/>
        <w:adjustRightInd/>
        <w:snapToGrid/>
        <w:spacing w:line="264" w:lineRule="auto"/>
        <w:textAlignment w:val="auto"/>
        <w:rPr>
          <w:rFonts w:hint="eastAsia"/>
        </w:rPr>
      </w:pPr>
      <w:r>
        <w:rPr>
          <w:rFonts w:hint="eastAsia"/>
          <w:color w:val="FF0000"/>
        </w:rPr>
        <w:t>自然人生前未表示不同意捐献的，该自然人死亡后，其配偶、成年子女、父母可以共同决定捐献</w:t>
      </w:r>
      <w:r>
        <w:rPr>
          <w:rFonts w:hint="eastAsia"/>
        </w:rPr>
        <w:t>，决定捐献应当采用书面形式。</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第一千零七条 禁止以任何形式买卖人体细胞、人体组织、人体器官、遗体。</w:t>
      </w:r>
    </w:p>
    <w:p>
      <w:pPr>
        <w:kinsoku/>
        <w:wordWrap/>
        <w:overflowPunct/>
        <w:topLinePunct w:val="0"/>
        <w:autoSpaceDE/>
        <w:autoSpaceDN/>
        <w:bidi w:val="0"/>
        <w:adjustRightInd/>
        <w:snapToGrid/>
        <w:spacing w:line="264" w:lineRule="auto"/>
        <w:textAlignment w:val="auto"/>
        <w:rPr>
          <w:rFonts w:hint="eastAsia"/>
        </w:rPr>
      </w:pPr>
      <w:r>
        <w:rPr>
          <w:rFonts w:hint="eastAsia"/>
        </w:rPr>
        <w:t>违反前款规定的买卖行为无效。</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第一千零一十一条 以非法拘禁等方式剥夺、限制他人的行动自由，或者非法搜查他人身体的，受害人有权依法请求行为人承担民事责任。</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63" w:name="_Toc5290"/>
      <w:r>
        <w:rPr>
          <w:rFonts w:hint="eastAsia"/>
        </w:rPr>
        <w:t xml:space="preserve">第三章 </w:t>
      </w:r>
      <w:r>
        <w:rPr>
          <w:rFonts w:hint="eastAsia"/>
          <w:lang w:val="en-US" w:eastAsia="zh-CN"/>
        </w:rPr>
        <w:t xml:space="preserve"> </w:t>
      </w:r>
      <w:r>
        <w:rPr>
          <w:rFonts w:hint="eastAsia"/>
        </w:rPr>
        <w:t>姓名权和名称权</w:t>
      </w:r>
      <w:bookmarkEnd w:id="63"/>
    </w:p>
    <w:p>
      <w:pPr>
        <w:kinsoku/>
        <w:wordWrap/>
        <w:overflowPunct/>
        <w:topLinePunct w:val="0"/>
        <w:autoSpaceDE/>
        <w:autoSpaceDN/>
        <w:bidi w:val="0"/>
        <w:adjustRightInd/>
        <w:snapToGrid/>
        <w:spacing w:line="264" w:lineRule="auto"/>
        <w:textAlignment w:val="auto"/>
        <w:rPr>
          <w:rFonts w:hint="eastAsia"/>
        </w:rPr>
      </w:pPr>
      <w:r>
        <w:rPr>
          <w:rFonts w:hint="eastAsia"/>
        </w:rPr>
        <w:t>第一千零一十二条 自然人享有姓名权，有权依法决定、使用、变更或者许可他人使用自己的姓名，但是不得违背公序良俗。</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第一千零一十三条 法人、非法人组织享有名称权，有权依法决定、使用、变更、转让或者许可他人使用自己的名称。</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第一千零一十四条 任何组织或者个人不得以干涉、盗用、假冒等方式侵害他人的姓名权或者名称权。</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第一千零一十五条 自然人应当随父姓或者母姓，但是有下列情形之一的，可以在父姓和母姓之外选取姓氏：</w:t>
      </w:r>
    </w:p>
    <w:p>
      <w:pPr>
        <w:kinsoku/>
        <w:wordWrap/>
        <w:overflowPunct/>
        <w:topLinePunct w:val="0"/>
        <w:autoSpaceDE/>
        <w:autoSpaceDN/>
        <w:bidi w:val="0"/>
        <w:adjustRightInd/>
        <w:snapToGrid/>
        <w:spacing w:line="264" w:lineRule="auto"/>
        <w:textAlignment w:val="auto"/>
        <w:rPr>
          <w:rFonts w:hint="eastAsia"/>
        </w:rPr>
      </w:pPr>
      <w:r>
        <w:rPr>
          <w:rFonts w:hint="eastAsia"/>
        </w:rPr>
        <w:t>（一）选取其他直系长辈血亲的姓氏；</w:t>
      </w:r>
    </w:p>
    <w:p>
      <w:pPr>
        <w:kinsoku/>
        <w:wordWrap/>
        <w:overflowPunct/>
        <w:topLinePunct w:val="0"/>
        <w:autoSpaceDE/>
        <w:autoSpaceDN/>
        <w:bidi w:val="0"/>
        <w:adjustRightInd/>
        <w:snapToGrid/>
        <w:spacing w:line="264" w:lineRule="auto"/>
        <w:textAlignment w:val="auto"/>
        <w:rPr>
          <w:rFonts w:hint="eastAsia"/>
        </w:rPr>
      </w:pPr>
      <w:r>
        <w:rPr>
          <w:rFonts w:hint="eastAsia"/>
        </w:rPr>
        <w:t>（二）因由法定扶养人以外的人扶养而选取扶养人姓氏；</w:t>
      </w:r>
    </w:p>
    <w:p>
      <w:pPr>
        <w:kinsoku/>
        <w:wordWrap/>
        <w:overflowPunct/>
        <w:topLinePunct w:val="0"/>
        <w:autoSpaceDE/>
        <w:autoSpaceDN/>
        <w:bidi w:val="0"/>
        <w:adjustRightInd/>
        <w:snapToGrid/>
        <w:spacing w:line="264" w:lineRule="auto"/>
        <w:textAlignment w:val="auto"/>
        <w:rPr>
          <w:rFonts w:hint="eastAsia"/>
        </w:rPr>
      </w:pPr>
      <w:r>
        <w:rPr>
          <w:rFonts w:hint="eastAsia"/>
        </w:rPr>
        <w:t>（三）有不违背公序良俗的其他正当理由。</w:t>
      </w:r>
    </w:p>
    <w:p>
      <w:pPr>
        <w:kinsoku/>
        <w:wordWrap/>
        <w:overflowPunct/>
        <w:topLinePunct w:val="0"/>
        <w:autoSpaceDE/>
        <w:autoSpaceDN/>
        <w:bidi w:val="0"/>
        <w:adjustRightInd/>
        <w:snapToGrid/>
        <w:spacing w:line="264" w:lineRule="auto"/>
        <w:textAlignment w:val="auto"/>
        <w:rPr>
          <w:rFonts w:hint="eastAsia"/>
        </w:rPr>
      </w:pPr>
      <w:r>
        <w:rPr>
          <w:rFonts w:hint="eastAsia"/>
        </w:rPr>
        <w:t>少数民族自然人的姓氏可以遵从本民族的文化传统和风俗习惯。</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第一千零一十六条 自然人决定、变更姓名，或者法人、非法人组织决定、变更、转让名称的，应当依法向有关机关办理登记手续，但是法律另有规定的除外。</w:t>
      </w:r>
    </w:p>
    <w:p>
      <w:pPr>
        <w:kinsoku/>
        <w:wordWrap/>
        <w:overflowPunct/>
        <w:topLinePunct w:val="0"/>
        <w:autoSpaceDE/>
        <w:autoSpaceDN/>
        <w:bidi w:val="0"/>
        <w:adjustRightInd/>
        <w:snapToGrid/>
        <w:spacing w:line="264" w:lineRule="auto"/>
        <w:textAlignment w:val="auto"/>
        <w:rPr>
          <w:rFonts w:hint="eastAsia"/>
        </w:rPr>
      </w:pPr>
      <w:r>
        <w:rPr>
          <w:rFonts w:hint="eastAsia"/>
        </w:rPr>
        <w:t>民事主体变更姓名、名称的，变更前实施的民事法律行为对其具有法律约束力。</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第一千零一十七条 具有一定社会知名度，被他人使用足以造成公众混淆的笔名、艺名、网名、译名、字号、姓名和名称的简称等，参照适用姓名权和名称权保护的有关规定。</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64" w:name="_Toc31933"/>
      <w:r>
        <w:rPr>
          <w:rFonts w:hint="eastAsia"/>
        </w:rPr>
        <w:t xml:space="preserve">第四章 </w:t>
      </w:r>
      <w:r>
        <w:rPr>
          <w:rFonts w:hint="eastAsia"/>
          <w:lang w:val="en-US" w:eastAsia="zh-CN"/>
        </w:rPr>
        <w:t xml:space="preserve"> </w:t>
      </w:r>
      <w:r>
        <w:rPr>
          <w:rFonts w:hint="eastAsia"/>
        </w:rPr>
        <w:t>肖像权</w:t>
      </w:r>
      <w:bookmarkEnd w:id="64"/>
    </w:p>
    <w:p>
      <w:pPr>
        <w:kinsoku/>
        <w:wordWrap/>
        <w:overflowPunct/>
        <w:topLinePunct w:val="0"/>
        <w:autoSpaceDE/>
        <w:autoSpaceDN/>
        <w:bidi w:val="0"/>
        <w:adjustRightInd/>
        <w:snapToGrid/>
        <w:spacing w:line="264" w:lineRule="auto"/>
        <w:textAlignment w:val="auto"/>
        <w:rPr>
          <w:rFonts w:hint="eastAsia"/>
        </w:rPr>
      </w:pPr>
      <w:r>
        <w:rPr>
          <w:rFonts w:hint="eastAsia"/>
        </w:rPr>
        <w:t>第一千零一十八条 自然人享有肖像权，有权依法制作、使用、公开或者许可他人使用自己的肖像。</w:t>
      </w:r>
    </w:p>
    <w:p>
      <w:pPr>
        <w:kinsoku/>
        <w:wordWrap/>
        <w:overflowPunct/>
        <w:topLinePunct w:val="0"/>
        <w:autoSpaceDE/>
        <w:autoSpaceDN/>
        <w:bidi w:val="0"/>
        <w:adjustRightInd/>
        <w:snapToGrid/>
        <w:spacing w:line="264" w:lineRule="auto"/>
        <w:textAlignment w:val="auto"/>
        <w:rPr>
          <w:rFonts w:hint="eastAsia"/>
        </w:rPr>
      </w:pPr>
      <w:r>
        <w:rPr>
          <w:rFonts w:hint="eastAsia"/>
        </w:rPr>
        <w:t>肖像是通过影像、雕塑、绘画等方式在一定载体上所反映的特定自然人可以被识别的外部形象。</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第一千零一十九条 任何组织或者个人不得以丑化、污损，或者利用信息技术手段伪造等方式侵害他人的肖像权。未经肖像权人同意，不得制作、使用、公开肖像权人的肖像，但是法律另有规定的除外。</w:t>
      </w:r>
    </w:p>
    <w:p>
      <w:pPr>
        <w:kinsoku/>
        <w:wordWrap/>
        <w:overflowPunct/>
        <w:topLinePunct w:val="0"/>
        <w:autoSpaceDE/>
        <w:autoSpaceDN/>
        <w:bidi w:val="0"/>
        <w:adjustRightInd/>
        <w:snapToGrid/>
        <w:spacing w:line="264" w:lineRule="auto"/>
        <w:textAlignment w:val="auto"/>
        <w:rPr>
          <w:rFonts w:hint="eastAsia"/>
        </w:rPr>
      </w:pPr>
      <w:r>
        <w:rPr>
          <w:rFonts w:hint="eastAsia"/>
        </w:rPr>
        <w:t>未经肖像权人同意，肖像作品权利人不得以发表、复制、发行、出租、展览等方式使用或者公开肖像权人的肖像。</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第一千零二十条 合理实施下列行为的，可以不经肖像权人同意：</w:t>
      </w:r>
    </w:p>
    <w:p>
      <w:pPr>
        <w:kinsoku/>
        <w:wordWrap/>
        <w:overflowPunct/>
        <w:topLinePunct w:val="0"/>
        <w:autoSpaceDE/>
        <w:autoSpaceDN/>
        <w:bidi w:val="0"/>
        <w:adjustRightInd/>
        <w:snapToGrid/>
        <w:spacing w:line="264" w:lineRule="auto"/>
        <w:textAlignment w:val="auto"/>
        <w:rPr>
          <w:rFonts w:hint="eastAsia"/>
        </w:rPr>
      </w:pPr>
      <w:r>
        <w:rPr>
          <w:rFonts w:hint="eastAsia"/>
        </w:rPr>
        <w:t>（一）为个人学习、艺术欣赏、课堂教学或者科学研究，在必要范围内使用肖像权人已经公开的肖像；</w:t>
      </w:r>
    </w:p>
    <w:p>
      <w:pPr>
        <w:kinsoku/>
        <w:wordWrap/>
        <w:overflowPunct/>
        <w:topLinePunct w:val="0"/>
        <w:autoSpaceDE/>
        <w:autoSpaceDN/>
        <w:bidi w:val="0"/>
        <w:adjustRightInd/>
        <w:snapToGrid/>
        <w:spacing w:line="264" w:lineRule="auto"/>
        <w:textAlignment w:val="auto"/>
        <w:rPr>
          <w:rFonts w:hint="eastAsia"/>
        </w:rPr>
      </w:pPr>
      <w:r>
        <w:rPr>
          <w:rFonts w:hint="eastAsia"/>
        </w:rPr>
        <w:t>（二）为实施新闻报道，不可避免地制作、使用、公开肖像权人的肖像；</w:t>
      </w:r>
    </w:p>
    <w:p>
      <w:pPr>
        <w:kinsoku/>
        <w:wordWrap/>
        <w:overflowPunct/>
        <w:topLinePunct w:val="0"/>
        <w:autoSpaceDE/>
        <w:autoSpaceDN/>
        <w:bidi w:val="0"/>
        <w:adjustRightInd/>
        <w:snapToGrid/>
        <w:spacing w:line="264" w:lineRule="auto"/>
        <w:textAlignment w:val="auto"/>
        <w:rPr>
          <w:rFonts w:hint="eastAsia"/>
        </w:rPr>
      </w:pPr>
      <w:r>
        <w:rPr>
          <w:rFonts w:hint="eastAsia"/>
        </w:rPr>
        <w:t>（三）为依法履行职责，国家机关在必要范围内制作、使用、公开肖像权人的肖像；</w:t>
      </w:r>
    </w:p>
    <w:p>
      <w:pPr>
        <w:kinsoku/>
        <w:wordWrap/>
        <w:overflowPunct/>
        <w:topLinePunct w:val="0"/>
        <w:autoSpaceDE/>
        <w:autoSpaceDN/>
        <w:bidi w:val="0"/>
        <w:adjustRightInd/>
        <w:snapToGrid/>
        <w:spacing w:line="264" w:lineRule="auto"/>
        <w:textAlignment w:val="auto"/>
        <w:rPr>
          <w:rFonts w:hint="eastAsia"/>
        </w:rPr>
      </w:pPr>
      <w:r>
        <w:rPr>
          <w:rFonts w:hint="eastAsia"/>
        </w:rPr>
        <w:t>（四）为展示特定公共环境，不可避免地制作、使用、公开肖像权人的肖像；</w:t>
      </w:r>
    </w:p>
    <w:p>
      <w:pPr>
        <w:kinsoku/>
        <w:wordWrap/>
        <w:overflowPunct/>
        <w:topLinePunct w:val="0"/>
        <w:autoSpaceDE/>
        <w:autoSpaceDN/>
        <w:bidi w:val="0"/>
        <w:adjustRightInd/>
        <w:snapToGrid/>
        <w:spacing w:line="264" w:lineRule="auto"/>
        <w:textAlignment w:val="auto"/>
        <w:rPr>
          <w:rFonts w:hint="eastAsia"/>
        </w:rPr>
      </w:pPr>
      <w:r>
        <w:rPr>
          <w:rFonts w:hint="eastAsia"/>
        </w:rPr>
        <w:t>（五）为维护公共利益或者肖像权人合法权益，制作、使用、公开肖像权人的肖像的其他行为。</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65" w:name="_Toc9280"/>
      <w:r>
        <w:rPr>
          <w:rFonts w:hint="eastAsia"/>
        </w:rPr>
        <w:t xml:space="preserve">第五章 </w:t>
      </w:r>
      <w:r>
        <w:rPr>
          <w:rFonts w:hint="eastAsia"/>
          <w:lang w:val="en-US" w:eastAsia="zh-CN"/>
        </w:rPr>
        <w:t xml:space="preserve"> </w:t>
      </w:r>
      <w:r>
        <w:rPr>
          <w:rFonts w:hint="eastAsia"/>
        </w:rPr>
        <w:t>名誉权和荣誉权</w:t>
      </w:r>
      <w:bookmarkEnd w:id="65"/>
    </w:p>
    <w:p>
      <w:pPr>
        <w:kinsoku/>
        <w:wordWrap/>
        <w:overflowPunct/>
        <w:topLinePunct w:val="0"/>
        <w:autoSpaceDE/>
        <w:autoSpaceDN/>
        <w:bidi w:val="0"/>
        <w:adjustRightInd/>
        <w:snapToGrid/>
        <w:spacing w:line="264" w:lineRule="auto"/>
        <w:textAlignment w:val="auto"/>
        <w:rPr>
          <w:rFonts w:hint="eastAsia"/>
        </w:rPr>
      </w:pPr>
      <w:r>
        <w:rPr>
          <w:rFonts w:hint="eastAsia"/>
        </w:rPr>
        <w:t>第一千零二十四条 民事主体享有名誉权。任何组织或者个人不得以侮辱、诽谤等方式侵害他人的名誉权。</w:t>
      </w:r>
    </w:p>
    <w:p>
      <w:pPr>
        <w:kinsoku/>
        <w:wordWrap/>
        <w:overflowPunct/>
        <w:topLinePunct w:val="0"/>
        <w:autoSpaceDE/>
        <w:autoSpaceDN/>
        <w:bidi w:val="0"/>
        <w:adjustRightInd/>
        <w:snapToGrid/>
        <w:spacing w:line="264" w:lineRule="auto"/>
        <w:textAlignment w:val="auto"/>
        <w:rPr>
          <w:rFonts w:hint="eastAsia"/>
        </w:rPr>
      </w:pPr>
      <w:r>
        <w:rPr>
          <w:rFonts w:hint="eastAsia"/>
        </w:rPr>
        <w:t>名誉是对民事主体的品德、声望、才能、信用等的社会评价。</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第一千零二十五条 行为人为公共利益实施新闻报道、舆论监督等行为，影响他人名誉的，不承担民事责任，但是有下列情形之一的除外：</w:t>
      </w:r>
    </w:p>
    <w:p>
      <w:pPr>
        <w:kinsoku/>
        <w:wordWrap/>
        <w:overflowPunct/>
        <w:topLinePunct w:val="0"/>
        <w:autoSpaceDE/>
        <w:autoSpaceDN/>
        <w:bidi w:val="0"/>
        <w:adjustRightInd/>
        <w:snapToGrid/>
        <w:spacing w:line="264" w:lineRule="auto"/>
        <w:textAlignment w:val="auto"/>
        <w:rPr>
          <w:rFonts w:hint="eastAsia"/>
        </w:rPr>
      </w:pPr>
      <w:r>
        <w:rPr>
          <w:rFonts w:hint="eastAsia"/>
        </w:rPr>
        <w:t>（一）捏造、歪曲事实；</w:t>
      </w:r>
    </w:p>
    <w:p>
      <w:pPr>
        <w:kinsoku/>
        <w:wordWrap/>
        <w:overflowPunct/>
        <w:topLinePunct w:val="0"/>
        <w:autoSpaceDE/>
        <w:autoSpaceDN/>
        <w:bidi w:val="0"/>
        <w:adjustRightInd/>
        <w:snapToGrid/>
        <w:spacing w:line="264" w:lineRule="auto"/>
        <w:textAlignment w:val="auto"/>
        <w:rPr>
          <w:rFonts w:hint="eastAsia"/>
        </w:rPr>
      </w:pPr>
      <w:r>
        <w:rPr>
          <w:rFonts w:hint="eastAsia"/>
        </w:rPr>
        <w:t>（二）对他人提供的严重失实内容未尽到合理核实义务；</w:t>
      </w:r>
    </w:p>
    <w:p>
      <w:pPr>
        <w:kinsoku/>
        <w:wordWrap/>
        <w:overflowPunct/>
        <w:topLinePunct w:val="0"/>
        <w:autoSpaceDE/>
        <w:autoSpaceDN/>
        <w:bidi w:val="0"/>
        <w:adjustRightInd/>
        <w:snapToGrid/>
        <w:spacing w:line="264" w:lineRule="auto"/>
        <w:textAlignment w:val="auto"/>
        <w:rPr>
          <w:rFonts w:hint="eastAsia"/>
        </w:rPr>
      </w:pPr>
      <w:r>
        <w:rPr>
          <w:rFonts w:hint="eastAsia"/>
        </w:rPr>
        <w:t>（三）使用侮辱性言辞等贬损他人名誉。</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第一千零二十七条 行为人发表的文学、艺术作品以真人真事或者特定人为描述对象，含有侮辱、诽谤内容，侵害他人名誉权的，受害人有权依法请求该行为人承担民事责任。</w:t>
      </w:r>
    </w:p>
    <w:p>
      <w:pPr>
        <w:kinsoku/>
        <w:wordWrap/>
        <w:overflowPunct/>
        <w:topLinePunct w:val="0"/>
        <w:autoSpaceDE/>
        <w:autoSpaceDN/>
        <w:bidi w:val="0"/>
        <w:adjustRightInd/>
        <w:snapToGrid/>
        <w:spacing w:line="264" w:lineRule="auto"/>
        <w:textAlignment w:val="auto"/>
        <w:rPr>
          <w:rFonts w:hint="eastAsia"/>
        </w:rPr>
      </w:pPr>
      <w:r>
        <w:rPr>
          <w:rFonts w:hint="eastAsia"/>
        </w:rPr>
        <w:t>行为人发表的文学、艺术作品不以特定人为描述对象，仅其中的情节与该特定人的情况相似的，不承担民事责任。</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第一千零二十八条 民事主体有证据证明报刊、网络等媒体报道的内容失实，侵害其名誉权的，有权请求该媒体及时采取更正或者删除等必要措施。</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第一千零二十九条 民事主体可以依法查询自己的信用评价；发现信用评价不当的，有权提出异议并请求采取更正、删除等必要措施。信用评价人应当及时核查，经核查属实的，应当及时采取必要措施。</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第一千零三十一条 民事主体享有荣誉权。任何组织或者个人不得非法剥夺他人的荣誉称号，不得诋毁、贬损他人的荣誉。</w:t>
      </w:r>
    </w:p>
    <w:p>
      <w:pPr>
        <w:kinsoku/>
        <w:wordWrap/>
        <w:overflowPunct/>
        <w:topLinePunct w:val="0"/>
        <w:autoSpaceDE/>
        <w:autoSpaceDN/>
        <w:bidi w:val="0"/>
        <w:adjustRightInd/>
        <w:snapToGrid/>
        <w:spacing w:line="264" w:lineRule="auto"/>
        <w:textAlignment w:val="auto"/>
        <w:rPr>
          <w:rFonts w:hint="eastAsia"/>
        </w:rPr>
      </w:pPr>
      <w:r>
        <w:rPr>
          <w:rFonts w:hint="eastAsia"/>
        </w:rPr>
        <w:t>获得的荣誉称号应当记载而没有记载的，民事主体可以请求记载；获得的荣誉称号记载错误的，民事主体可以请求更正。</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66" w:name="_Toc18996"/>
      <w:r>
        <w:rPr>
          <w:rFonts w:hint="eastAsia"/>
        </w:rPr>
        <w:t>第六章</w:t>
      </w:r>
      <w:r>
        <w:rPr>
          <w:rFonts w:hint="eastAsia"/>
          <w:lang w:val="en-US" w:eastAsia="zh-CN"/>
        </w:rPr>
        <w:t xml:space="preserve"> </w:t>
      </w:r>
      <w:r>
        <w:rPr>
          <w:rFonts w:hint="eastAsia"/>
        </w:rPr>
        <w:t xml:space="preserve"> 隐私权和个人信息保护</w:t>
      </w:r>
      <w:bookmarkEnd w:id="66"/>
    </w:p>
    <w:p>
      <w:pPr>
        <w:kinsoku/>
        <w:wordWrap/>
        <w:overflowPunct/>
        <w:topLinePunct w:val="0"/>
        <w:autoSpaceDE/>
        <w:autoSpaceDN/>
        <w:bidi w:val="0"/>
        <w:adjustRightInd/>
        <w:snapToGrid/>
        <w:spacing w:line="264" w:lineRule="auto"/>
        <w:textAlignment w:val="auto"/>
        <w:rPr>
          <w:rFonts w:hint="eastAsia"/>
        </w:rPr>
      </w:pPr>
      <w:r>
        <w:rPr>
          <w:rFonts w:hint="eastAsia"/>
        </w:rPr>
        <w:t>第一千零三十二条 自然人享有隐私权。任何组织或者个人不得以刺探、侵扰、泄露、公开等方式侵害他人的隐私权。</w:t>
      </w:r>
    </w:p>
    <w:p>
      <w:pPr>
        <w:kinsoku/>
        <w:wordWrap/>
        <w:overflowPunct/>
        <w:topLinePunct w:val="0"/>
        <w:autoSpaceDE/>
        <w:autoSpaceDN/>
        <w:bidi w:val="0"/>
        <w:adjustRightInd/>
        <w:snapToGrid/>
        <w:spacing w:line="264" w:lineRule="auto"/>
        <w:textAlignment w:val="auto"/>
        <w:rPr>
          <w:rFonts w:hint="eastAsia"/>
        </w:rPr>
      </w:pPr>
      <w:r>
        <w:rPr>
          <w:rFonts w:hint="eastAsia"/>
        </w:rPr>
        <w:t>隐私是自然人的私人生活安宁和不愿为他人知晓的私密空间、私密活动、私密信息。</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第一千零三十三条 除法律另有规定或者权利人明确同意外，任何组织或者个人不得实施下列行为：</w:t>
      </w:r>
    </w:p>
    <w:p>
      <w:pPr>
        <w:kinsoku/>
        <w:wordWrap/>
        <w:overflowPunct/>
        <w:topLinePunct w:val="0"/>
        <w:autoSpaceDE/>
        <w:autoSpaceDN/>
        <w:bidi w:val="0"/>
        <w:adjustRightInd/>
        <w:snapToGrid/>
        <w:spacing w:line="264" w:lineRule="auto"/>
        <w:textAlignment w:val="auto"/>
        <w:rPr>
          <w:rFonts w:hint="eastAsia"/>
        </w:rPr>
      </w:pPr>
      <w:r>
        <w:rPr>
          <w:rFonts w:hint="eastAsia"/>
        </w:rPr>
        <w:t>（一）以电话、短信、即时通讯工具、电子邮件、传单等方式侵扰他人的私人生活安宁；</w:t>
      </w:r>
    </w:p>
    <w:p>
      <w:pPr>
        <w:kinsoku/>
        <w:wordWrap/>
        <w:overflowPunct/>
        <w:topLinePunct w:val="0"/>
        <w:autoSpaceDE/>
        <w:autoSpaceDN/>
        <w:bidi w:val="0"/>
        <w:adjustRightInd/>
        <w:snapToGrid/>
        <w:spacing w:line="264" w:lineRule="auto"/>
        <w:textAlignment w:val="auto"/>
        <w:rPr>
          <w:rFonts w:hint="eastAsia"/>
        </w:rPr>
      </w:pPr>
      <w:r>
        <w:rPr>
          <w:rFonts w:hint="eastAsia"/>
        </w:rPr>
        <w:t>（二）进入、拍摄、窥视他人的住宅、宾馆房间等私密空间；</w:t>
      </w:r>
    </w:p>
    <w:p>
      <w:pPr>
        <w:kinsoku/>
        <w:wordWrap/>
        <w:overflowPunct/>
        <w:topLinePunct w:val="0"/>
        <w:autoSpaceDE/>
        <w:autoSpaceDN/>
        <w:bidi w:val="0"/>
        <w:adjustRightInd/>
        <w:snapToGrid/>
        <w:spacing w:line="264" w:lineRule="auto"/>
        <w:textAlignment w:val="auto"/>
        <w:rPr>
          <w:rFonts w:hint="eastAsia"/>
        </w:rPr>
      </w:pPr>
      <w:r>
        <w:rPr>
          <w:rFonts w:hint="eastAsia"/>
        </w:rPr>
        <w:t>（三）拍摄、窥视、窃听、公开他人的私密活动；</w:t>
      </w:r>
    </w:p>
    <w:p>
      <w:pPr>
        <w:kinsoku/>
        <w:wordWrap/>
        <w:overflowPunct/>
        <w:topLinePunct w:val="0"/>
        <w:autoSpaceDE/>
        <w:autoSpaceDN/>
        <w:bidi w:val="0"/>
        <w:adjustRightInd/>
        <w:snapToGrid/>
        <w:spacing w:line="264" w:lineRule="auto"/>
        <w:textAlignment w:val="auto"/>
        <w:rPr>
          <w:rFonts w:hint="eastAsia"/>
        </w:rPr>
      </w:pPr>
      <w:r>
        <w:rPr>
          <w:rFonts w:hint="eastAsia"/>
        </w:rPr>
        <w:t>（四）拍摄、窥视他人身体的私密部位；</w:t>
      </w:r>
    </w:p>
    <w:p>
      <w:pPr>
        <w:kinsoku/>
        <w:wordWrap/>
        <w:overflowPunct/>
        <w:topLinePunct w:val="0"/>
        <w:autoSpaceDE/>
        <w:autoSpaceDN/>
        <w:bidi w:val="0"/>
        <w:adjustRightInd/>
        <w:snapToGrid/>
        <w:spacing w:line="264" w:lineRule="auto"/>
        <w:textAlignment w:val="auto"/>
        <w:rPr>
          <w:rFonts w:hint="eastAsia"/>
        </w:rPr>
      </w:pPr>
      <w:r>
        <w:rPr>
          <w:rFonts w:hint="eastAsia"/>
        </w:rPr>
        <w:t>（五）处理他人的私密信息；</w:t>
      </w:r>
    </w:p>
    <w:p>
      <w:pPr>
        <w:kinsoku/>
        <w:wordWrap/>
        <w:overflowPunct/>
        <w:topLinePunct w:val="0"/>
        <w:autoSpaceDE/>
        <w:autoSpaceDN/>
        <w:bidi w:val="0"/>
        <w:adjustRightInd/>
        <w:snapToGrid/>
        <w:spacing w:line="264" w:lineRule="auto"/>
        <w:textAlignment w:val="auto"/>
        <w:rPr>
          <w:rFonts w:hint="eastAsia"/>
        </w:rPr>
      </w:pPr>
      <w:r>
        <w:rPr>
          <w:rFonts w:hint="eastAsia"/>
        </w:rPr>
        <w:t>（六）以其他方式侵害他人的隐私权。</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第一千零三十四条 自然人的个人信息受法律保护。</w:t>
      </w:r>
    </w:p>
    <w:p>
      <w:pPr>
        <w:kinsoku/>
        <w:wordWrap/>
        <w:overflowPunct/>
        <w:topLinePunct w:val="0"/>
        <w:autoSpaceDE/>
        <w:autoSpaceDN/>
        <w:bidi w:val="0"/>
        <w:adjustRightInd/>
        <w:snapToGrid/>
        <w:spacing w:line="264" w:lineRule="auto"/>
        <w:textAlignment w:val="auto"/>
        <w:rPr>
          <w:rFonts w:hint="eastAsia"/>
        </w:rPr>
      </w:pPr>
      <w:r>
        <w:rPr>
          <w:rFonts w:hint="eastAsia"/>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3"/>
        <w:keepNext w:val="0"/>
        <w:keepLines w:val="0"/>
        <w:pageBreakBefore/>
        <w:widowControl w:val="0"/>
        <w:kinsoku/>
        <w:wordWrap/>
        <w:overflowPunct/>
        <w:topLinePunct w:val="0"/>
        <w:autoSpaceDE/>
        <w:autoSpaceDN/>
        <w:bidi w:val="0"/>
        <w:adjustRightInd/>
        <w:snapToGrid/>
        <w:spacing w:line="264" w:lineRule="auto"/>
        <w:textAlignment w:val="auto"/>
        <w:outlineLvl w:val="0"/>
        <w:rPr>
          <w:rFonts w:hint="eastAsia"/>
        </w:rPr>
      </w:pPr>
      <w:bookmarkStart w:id="67" w:name="_Toc4046"/>
      <w:r>
        <w:rPr>
          <w:rFonts w:hint="eastAsia"/>
        </w:rPr>
        <w:t>第五编</w:t>
      </w:r>
      <w:r>
        <w:rPr>
          <w:rFonts w:hint="eastAsia"/>
          <w:lang w:val="en-US" w:eastAsia="zh-CN"/>
        </w:rPr>
        <w:t xml:space="preserve"> </w:t>
      </w:r>
      <w:r>
        <w:rPr>
          <w:rFonts w:hint="eastAsia"/>
        </w:rPr>
        <w:t xml:space="preserve"> 婚姻家庭</w:t>
      </w:r>
      <w:bookmarkEnd w:id="67"/>
    </w:p>
    <w:p>
      <w:pPr>
        <w:pStyle w:val="4"/>
        <w:kinsoku/>
        <w:wordWrap/>
        <w:overflowPunct/>
        <w:topLinePunct w:val="0"/>
        <w:autoSpaceDE/>
        <w:autoSpaceDN/>
        <w:bidi w:val="0"/>
        <w:adjustRightInd/>
        <w:snapToGrid/>
        <w:spacing w:line="264" w:lineRule="auto"/>
        <w:textAlignment w:val="auto"/>
        <w:outlineLvl w:val="1"/>
        <w:rPr>
          <w:rFonts w:hint="eastAsia"/>
        </w:rPr>
      </w:pPr>
      <w:bookmarkStart w:id="68" w:name="_Toc12753"/>
      <w:r>
        <w:rPr>
          <w:rFonts w:hint="eastAsia"/>
        </w:rPr>
        <w:t xml:space="preserve">第一章 </w:t>
      </w:r>
      <w:r>
        <w:rPr>
          <w:rFonts w:hint="eastAsia"/>
          <w:lang w:val="en-US" w:eastAsia="zh-CN"/>
        </w:rPr>
        <w:t xml:space="preserve"> </w:t>
      </w:r>
      <w:r>
        <w:rPr>
          <w:rFonts w:hint="eastAsia"/>
        </w:rPr>
        <w:t>一般规定</w:t>
      </w:r>
      <w:bookmarkEnd w:id="68"/>
    </w:p>
    <w:p>
      <w:pPr>
        <w:kinsoku/>
        <w:wordWrap/>
        <w:overflowPunct/>
        <w:topLinePunct w:val="0"/>
        <w:autoSpaceDE/>
        <w:autoSpaceDN/>
        <w:bidi w:val="0"/>
        <w:adjustRightInd/>
        <w:snapToGrid/>
        <w:spacing w:line="264" w:lineRule="auto"/>
        <w:textAlignment w:val="auto"/>
        <w:rPr>
          <w:rFonts w:hint="eastAsia"/>
        </w:rPr>
      </w:pPr>
      <w:r>
        <w:rPr>
          <w:rFonts w:hint="eastAsia"/>
        </w:rPr>
        <w:t>第一千零四十五条 亲属包括配偶、血亲和姻亲。</w:t>
      </w:r>
    </w:p>
    <w:p>
      <w:pPr>
        <w:kinsoku/>
        <w:wordWrap/>
        <w:overflowPunct/>
        <w:topLinePunct w:val="0"/>
        <w:autoSpaceDE/>
        <w:autoSpaceDN/>
        <w:bidi w:val="0"/>
        <w:adjustRightInd/>
        <w:snapToGrid/>
        <w:spacing w:line="264" w:lineRule="auto"/>
        <w:textAlignment w:val="auto"/>
        <w:rPr>
          <w:rFonts w:hint="eastAsia"/>
        </w:rPr>
      </w:pPr>
      <w:r>
        <w:rPr>
          <w:rFonts w:hint="eastAsia"/>
        </w:rPr>
        <w:t>配偶、父母、子女、兄弟姐妹、祖父母、外祖父母、孙子女、外孙子女为近亲属。</w:t>
      </w:r>
    </w:p>
    <w:p>
      <w:pPr>
        <w:kinsoku/>
        <w:wordWrap/>
        <w:overflowPunct/>
        <w:topLinePunct w:val="0"/>
        <w:autoSpaceDE/>
        <w:autoSpaceDN/>
        <w:bidi w:val="0"/>
        <w:adjustRightInd/>
        <w:snapToGrid/>
        <w:spacing w:line="264" w:lineRule="auto"/>
        <w:textAlignment w:val="auto"/>
        <w:rPr>
          <w:rFonts w:hint="eastAsia"/>
        </w:rPr>
      </w:pPr>
      <w:r>
        <w:rPr>
          <w:rFonts w:hint="eastAsia"/>
        </w:rPr>
        <w:t>配偶、父母、子女和其他共同生活的近亲属为家庭成员。</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69" w:name="_Toc26561"/>
      <w:r>
        <w:rPr>
          <w:rFonts w:hint="eastAsia"/>
        </w:rPr>
        <w:t xml:space="preserve">第二章 </w:t>
      </w:r>
      <w:r>
        <w:rPr>
          <w:rFonts w:hint="eastAsia"/>
          <w:lang w:val="en-US" w:eastAsia="zh-CN"/>
        </w:rPr>
        <w:t xml:space="preserve"> </w:t>
      </w:r>
      <w:r>
        <w:rPr>
          <w:rFonts w:hint="eastAsia"/>
        </w:rPr>
        <w:t>结婚</w:t>
      </w:r>
      <w:bookmarkEnd w:id="69"/>
    </w:p>
    <w:p>
      <w:pPr>
        <w:kinsoku/>
        <w:wordWrap/>
        <w:overflowPunct/>
        <w:topLinePunct w:val="0"/>
        <w:autoSpaceDE/>
        <w:autoSpaceDN/>
        <w:bidi w:val="0"/>
        <w:adjustRightInd/>
        <w:snapToGrid/>
        <w:spacing w:line="264" w:lineRule="auto"/>
        <w:textAlignment w:val="auto"/>
        <w:rPr>
          <w:rFonts w:hint="eastAsia"/>
        </w:rPr>
      </w:pPr>
      <w:r>
        <w:rPr>
          <w:rFonts w:hint="eastAsia"/>
        </w:rPr>
        <w:t xml:space="preserve">第一千零四十七条 </w:t>
      </w:r>
      <w:r>
        <w:rPr>
          <w:rFonts w:hint="eastAsia"/>
          <w:color w:val="FF0000"/>
        </w:rPr>
        <w:t>结婚年龄，男不得早于二十二周岁，女不得早于二十周岁</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第一千零四十八条 直系血亲或者三代以内的旁系血亲禁止结婚。</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第一千零五十一条 有下列情形之一的，婚姻无效：</w:t>
      </w:r>
    </w:p>
    <w:p>
      <w:pPr>
        <w:kinsoku/>
        <w:wordWrap/>
        <w:overflowPunct/>
        <w:topLinePunct w:val="0"/>
        <w:autoSpaceDE/>
        <w:autoSpaceDN/>
        <w:bidi w:val="0"/>
        <w:adjustRightInd/>
        <w:snapToGrid/>
        <w:spacing w:line="264" w:lineRule="auto"/>
        <w:textAlignment w:val="auto"/>
        <w:rPr>
          <w:rFonts w:hint="eastAsia"/>
        </w:rPr>
      </w:pPr>
      <w:r>
        <w:rPr>
          <w:rFonts w:hint="eastAsia"/>
        </w:rPr>
        <w:t>（一）重婚；</w:t>
      </w:r>
    </w:p>
    <w:p>
      <w:pPr>
        <w:kinsoku/>
        <w:wordWrap/>
        <w:overflowPunct/>
        <w:topLinePunct w:val="0"/>
        <w:autoSpaceDE/>
        <w:autoSpaceDN/>
        <w:bidi w:val="0"/>
        <w:adjustRightInd/>
        <w:snapToGrid/>
        <w:spacing w:line="264" w:lineRule="auto"/>
        <w:textAlignment w:val="auto"/>
        <w:rPr>
          <w:rFonts w:hint="eastAsia"/>
        </w:rPr>
      </w:pPr>
      <w:r>
        <w:rPr>
          <w:rFonts w:hint="eastAsia"/>
        </w:rPr>
        <w:t>（二）有禁止结婚的亲属关系；</w:t>
      </w:r>
    </w:p>
    <w:p>
      <w:pPr>
        <w:kinsoku/>
        <w:wordWrap/>
        <w:overflowPunct/>
        <w:topLinePunct w:val="0"/>
        <w:autoSpaceDE/>
        <w:autoSpaceDN/>
        <w:bidi w:val="0"/>
        <w:adjustRightInd/>
        <w:snapToGrid/>
        <w:spacing w:line="264" w:lineRule="auto"/>
        <w:textAlignment w:val="auto"/>
        <w:rPr>
          <w:rFonts w:hint="eastAsia"/>
        </w:rPr>
      </w:pPr>
      <w:r>
        <w:rPr>
          <w:rFonts w:hint="eastAsia"/>
        </w:rPr>
        <w:t>（三）未到法定婚龄。</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第一千零五十二条 因胁迫结婚的，受胁迫的一方可以向人民法院请求撤销婚姻。</w:t>
      </w:r>
    </w:p>
    <w:p>
      <w:pPr>
        <w:kinsoku/>
        <w:wordWrap/>
        <w:overflowPunct/>
        <w:topLinePunct w:val="0"/>
        <w:autoSpaceDE/>
        <w:autoSpaceDN/>
        <w:bidi w:val="0"/>
        <w:adjustRightInd/>
        <w:snapToGrid/>
        <w:spacing w:line="264" w:lineRule="auto"/>
        <w:textAlignment w:val="auto"/>
        <w:rPr>
          <w:rFonts w:hint="eastAsia"/>
        </w:rPr>
      </w:pPr>
      <w:r>
        <w:rPr>
          <w:rFonts w:hint="eastAsia"/>
        </w:rPr>
        <w:t>请求撤销婚姻的，应当自胁迫行为终止之日起一年内提出。</w:t>
      </w:r>
    </w:p>
    <w:p>
      <w:pPr>
        <w:kinsoku/>
        <w:wordWrap/>
        <w:overflowPunct/>
        <w:topLinePunct w:val="0"/>
        <w:autoSpaceDE/>
        <w:autoSpaceDN/>
        <w:bidi w:val="0"/>
        <w:adjustRightInd/>
        <w:snapToGrid/>
        <w:spacing w:line="264" w:lineRule="auto"/>
        <w:textAlignment w:val="auto"/>
        <w:rPr>
          <w:rFonts w:hint="eastAsia"/>
        </w:rPr>
      </w:pPr>
      <w:r>
        <w:rPr>
          <w:rFonts w:hint="eastAsia"/>
        </w:rPr>
        <w:t>被非法限制人身自由的当事人请求撤销婚姻的，应当自恢复人身自由之日起一年内提出。</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第一千零五十三条 一方患有重大疾病的，应当在结婚登记前如实告知另一方；不如实告知的，另一方可以向人民法院请求撤销婚姻。</w:t>
      </w:r>
    </w:p>
    <w:p>
      <w:pPr>
        <w:kinsoku/>
        <w:wordWrap/>
        <w:overflowPunct/>
        <w:topLinePunct w:val="0"/>
        <w:autoSpaceDE/>
        <w:autoSpaceDN/>
        <w:bidi w:val="0"/>
        <w:adjustRightInd/>
        <w:snapToGrid/>
        <w:spacing w:line="264" w:lineRule="auto"/>
        <w:textAlignment w:val="auto"/>
        <w:rPr>
          <w:rFonts w:hint="eastAsia"/>
        </w:rPr>
      </w:pPr>
      <w:r>
        <w:rPr>
          <w:rFonts w:hint="eastAsia"/>
        </w:rPr>
        <w:t>请求撤销婚姻的，应当自知道或者应当知道撤销事由之日起一年内提出。</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 xml:space="preserve">第一千零五十四条 </w:t>
      </w:r>
      <w:r>
        <w:rPr>
          <w:rFonts w:hint="eastAsia"/>
          <w:color w:val="FF0000"/>
        </w:rPr>
        <w:t>无效的或者被撤销的婚姻自始没有法律约束力</w:t>
      </w:r>
      <w:r>
        <w:rPr>
          <w:rFonts w:hint="eastAsia"/>
        </w:rPr>
        <w:t>，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kinsoku/>
        <w:wordWrap/>
        <w:overflowPunct/>
        <w:topLinePunct w:val="0"/>
        <w:autoSpaceDE/>
        <w:autoSpaceDN/>
        <w:bidi w:val="0"/>
        <w:adjustRightInd/>
        <w:snapToGrid/>
        <w:spacing w:line="264" w:lineRule="auto"/>
        <w:textAlignment w:val="auto"/>
        <w:rPr>
          <w:rFonts w:hint="eastAsia"/>
        </w:rPr>
      </w:pPr>
      <w:r>
        <w:rPr>
          <w:rFonts w:hint="eastAsia"/>
        </w:rPr>
        <w:t>婚姻无效或者被撤销的，无过错方有权请求损害赔偿。</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70" w:name="_Toc21686"/>
      <w:r>
        <w:rPr>
          <w:rFonts w:hint="eastAsia"/>
        </w:rPr>
        <w:t xml:space="preserve">第三章 </w:t>
      </w:r>
      <w:r>
        <w:rPr>
          <w:rFonts w:hint="eastAsia"/>
          <w:lang w:val="en-US" w:eastAsia="zh-CN"/>
        </w:rPr>
        <w:t xml:space="preserve"> </w:t>
      </w:r>
      <w:r>
        <w:rPr>
          <w:rFonts w:hint="eastAsia"/>
        </w:rPr>
        <w:t>家庭关系</w:t>
      </w:r>
      <w:bookmarkEnd w:id="70"/>
    </w:p>
    <w:p>
      <w:pPr>
        <w:pStyle w:val="5"/>
        <w:kinsoku/>
        <w:wordWrap/>
        <w:overflowPunct/>
        <w:topLinePunct w:val="0"/>
        <w:autoSpaceDE/>
        <w:autoSpaceDN/>
        <w:bidi w:val="0"/>
        <w:adjustRightInd/>
        <w:snapToGrid/>
        <w:spacing w:line="264" w:lineRule="auto"/>
        <w:textAlignment w:val="auto"/>
        <w:rPr>
          <w:rFonts w:hint="eastAsia"/>
        </w:rPr>
      </w:pPr>
      <w:r>
        <w:rPr>
          <w:rFonts w:hint="eastAsia"/>
        </w:rPr>
        <w:t>第一节 夫妻关系</w:t>
      </w:r>
    </w:p>
    <w:p>
      <w:pPr>
        <w:kinsoku/>
        <w:wordWrap/>
        <w:overflowPunct/>
        <w:topLinePunct w:val="0"/>
        <w:autoSpaceDE/>
        <w:autoSpaceDN/>
        <w:bidi w:val="0"/>
        <w:adjustRightInd/>
        <w:snapToGrid/>
        <w:spacing w:line="264" w:lineRule="auto"/>
        <w:textAlignment w:val="auto"/>
        <w:rPr>
          <w:rFonts w:hint="eastAsia"/>
        </w:rPr>
      </w:pPr>
      <w:r>
        <w:rPr>
          <w:rFonts w:hint="eastAsia"/>
        </w:rPr>
        <w:t>第一千零六十二条 夫妻在婚姻关系存续期间所得的下列财产，为夫妻的共同财产，归夫妻共同所有：</w:t>
      </w:r>
    </w:p>
    <w:p>
      <w:pPr>
        <w:kinsoku/>
        <w:wordWrap/>
        <w:overflowPunct/>
        <w:topLinePunct w:val="0"/>
        <w:autoSpaceDE/>
        <w:autoSpaceDN/>
        <w:bidi w:val="0"/>
        <w:adjustRightInd/>
        <w:snapToGrid/>
        <w:spacing w:line="264" w:lineRule="auto"/>
        <w:textAlignment w:val="auto"/>
        <w:rPr>
          <w:rFonts w:hint="eastAsia"/>
        </w:rPr>
      </w:pPr>
      <w:r>
        <w:rPr>
          <w:rFonts w:hint="eastAsia"/>
        </w:rPr>
        <w:t>（一）工资、奖金、劳务报酬；</w:t>
      </w:r>
    </w:p>
    <w:p>
      <w:pPr>
        <w:kinsoku/>
        <w:wordWrap/>
        <w:overflowPunct/>
        <w:topLinePunct w:val="0"/>
        <w:autoSpaceDE/>
        <w:autoSpaceDN/>
        <w:bidi w:val="0"/>
        <w:adjustRightInd/>
        <w:snapToGrid/>
        <w:spacing w:line="264" w:lineRule="auto"/>
        <w:textAlignment w:val="auto"/>
        <w:rPr>
          <w:rFonts w:hint="eastAsia"/>
        </w:rPr>
      </w:pPr>
      <w:r>
        <w:rPr>
          <w:rFonts w:hint="eastAsia"/>
        </w:rPr>
        <w:t>（二）生产、经营、投资的收益；</w:t>
      </w:r>
    </w:p>
    <w:p>
      <w:pPr>
        <w:kinsoku/>
        <w:wordWrap/>
        <w:overflowPunct/>
        <w:topLinePunct w:val="0"/>
        <w:autoSpaceDE/>
        <w:autoSpaceDN/>
        <w:bidi w:val="0"/>
        <w:adjustRightInd/>
        <w:snapToGrid/>
        <w:spacing w:line="264" w:lineRule="auto"/>
        <w:textAlignment w:val="auto"/>
        <w:rPr>
          <w:rFonts w:hint="eastAsia"/>
        </w:rPr>
      </w:pPr>
      <w:r>
        <w:rPr>
          <w:rFonts w:hint="eastAsia"/>
        </w:rPr>
        <w:t>（三）知识产权的收益；</w:t>
      </w:r>
    </w:p>
    <w:p>
      <w:pPr>
        <w:kinsoku/>
        <w:wordWrap/>
        <w:overflowPunct/>
        <w:topLinePunct w:val="0"/>
        <w:autoSpaceDE/>
        <w:autoSpaceDN/>
        <w:bidi w:val="0"/>
        <w:adjustRightInd/>
        <w:snapToGrid/>
        <w:spacing w:line="264" w:lineRule="auto"/>
        <w:textAlignment w:val="auto"/>
        <w:rPr>
          <w:rFonts w:hint="eastAsia"/>
        </w:rPr>
      </w:pPr>
      <w:r>
        <w:rPr>
          <w:rFonts w:hint="eastAsia"/>
        </w:rPr>
        <w:t>（四）继承或者受赠的财产，但是本法第一千零六十三条第三项规定的除外；</w:t>
      </w:r>
    </w:p>
    <w:p>
      <w:pPr>
        <w:kinsoku/>
        <w:wordWrap/>
        <w:overflowPunct/>
        <w:topLinePunct w:val="0"/>
        <w:autoSpaceDE/>
        <w:autoSpaceDN/>
        <w:bidi w:val="0"/>
        <w:adjustRightInd/>
        <w:snapToGrid/>
        <w:spacing w:line="264" w:lineRule="auto"/>
        <w:textAlignment w:val="auto"/>
        <w:rPr>
          <w:rFonts w:hint="eastAsia"/>
        </w:rPr>
      </w:pPr>
      <w:r>
        <w:rPr>
          <w:rFonts w:hint="eastAsia"/>
        </w:rPr>
        <w:t>（五）其他应当归共同所有的财产。</w:t>
      </w:r>
    </w:p>
    <w:p>
      <w:pPr>
        <w:kinsoku/>
        <w:wordWrap/>
        <w:overflowPunct/>
        <w:topLinePunct w:val="0"/>
        <w:autoSpaceDE/>
        <w:autoSpaceDN/>
        <w:bidi w:val="0"/>
        <w:adjustRightInd/>
        <w:snapToGrid/>
        <w:spacing w:line="264" w:lineRule="auto"/>
        <w:textAlignment w:val="auto"/>
        <w:rPr>
          <w:rFonts w:hint="eastAsia"/>
        </w:rPr>
      </w:pPr>
      <w:r>
        <w:rPr>
          <w:rFonts w:hint="eastAsia"/>
        </w:rPr>
        <w:t>夫妻对共同财产，有平等的处理权。</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第一千零六十三条 下列财产为夫妻一方的个人财产：</w:t>
      </w:r>
    </w:p>
    <w:p>
      <w:pPr>
        <w:kinsoku/>
        <w:wordWrap/>
        <w:overflowPunct/>
        <w:topLinePunct w:val="0"/>
        <w:autoSpaceDE/>
        <w:autoSpaceDN/>
        <w:bidi w:val="0"/>
        <w:adjustRightInd/>
        <w:snapToGrid/>
        <w:spacing w:line="264" w:lineRule="auto"/>
        <w:textAlignment w:val="auto"/>
        <w:rPr>
          <w:rFonts w:hint="eastAsia"/>
        </w:rPr>
      </w:pPr>
      <w:r>
        <w:rPr>
          <w:rFonts w:hint="eastAsia"/>
        </w:rPr>
        <w:t>（一）一方的婚前财产；</w:t>
      </w:r>
    </w:p>
    <w:p>
      <w:pPr>
        <w:kinsoku/>
        <w:wordWrap/>
        <w:overflowPunct/>
        <w:topLinePunct w:val="0"/>
        <w:autoSpaceDE/>
        <w:autoSpaceDN/>
        <w:bidi w:val="0"/>
        <w:adjustRightInd/>
        <w:snapToGrid/>
        <w:spacing w:line="264" w:lineRule="auto"/>
        <w:textAlignment w:val="auto"/>
        <w:rPr>
          <w:rFonts w:hint="eastAsia"/>
        </w:rPr>
      </w:pPr>
      <w:r>
        <w:rPr>
          <w:rFonts w:hint="eastAsia"/>
        </w:rPr>
        <w:t>（二）一方因受到人身损害获得的赔偿或者补偿；</w:t>
      </w:r>
    </w:p>
    <w:p>
      <w:pPr>
        <w:kinsoku/>
        <w:wordWrap/>
        <w:overflowPunct/>
        <w:topLinePunct w:val="0"/>
        <w:autoSpaceDE/>
        <w:autoSpaceDN/>
        <w:bidi w:val="0"/>
        <w:adjustRightInd/>
        <w:snapToGrid/>
        <w:spacing w:line="264" w:lineRule="auto"/>
        <w:textAlignment w:val="auto"/>
        <w:rPr>
          <w:rFonts w:hint="eastAsia"/>
        </w:rPr>
      </w:pPr>
      <w:r>
        <w:rPr>
          <w:rFonts w:hint="eastAsia"/>
        </w:rPr>
        <w:t>（三）遗嘱或者赠与合同中确定只归一方的财产；</w:t>
      </w:r>
    </w:p>
    <w:p>
      <w:pPr>
        <w:kinsoku/>
        <w:wordWrap/>
        <w:overflowPunct/>
        <w:topLinePunct w:val="0"/>
        <w:autoSpaceDE/>
        <w:autoSpaceDN/>
        <w:bidi w:val="0"/>
        <w:adjustRightInd/>
        <w:snapToGrid/>
        <w:spacing w:line="264" w:lineRule="auto"/>
        <w:textAlignment w:val="auto"/>
        <w:rPr>
          <w:rFonts w:hint="eastAsia"/>
        </w:rPr>
      </w:pPr>
      <w:r>
        <w:rPr>
          <w:rFonts w:hint="eastAsia"/>
        </w:rPr>
        <w:t>（四）一方专用的生活用品；</w:t>
      </w:r>
    </w:p>
    <w:p>
      <w:pPr>
        <w:kinsoku/>
        <w:wordWrap/>
        <w:overflowPunct/>
        <w:topLinePunct w:val="0"/>
        <w:autoSpaceDE/>
        <w:autoSpaceDN/>
        <w:bidi w:val="0"/>
        <w:adjustRightInd/>
        <w:snapToGrid/>
        <w:spacing w:line="264" w:lineRule="auto"/>
        <w:textAlignment w:val="auto"/>
        <w:rPr>
          <w:rFonts w:hint="eastAsia"/>
        </w:rPr>
      </w:pPr>
      <w:r>
        <w:rPr>
          <w:rFonts w:hint="eastAsia"/>
        </w:rPr>
        <w:t>（五）其他应当归一方的财产。</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第一千零六十四条 夫妻双方共同签名或者夫妻一方事后追认等共同意思表示所负的债务，以及夫妻一方在婚姻关系存续期间以个人名义为家庭日常生活需要所负的债务，属于夫妻共同债务。</w:t>
      </w:r>
    </w:p>
    <w:p>
      <w:pPr>
        <w:kinsoku/>
        <w:wordWrap/>
        <w:overflowPunct/>
        <w:topLinePunct w:val="0"/>
        <w:autoSpaceDE/>
        <w:autoSpaceDN/>
        <w:bidi w:val="0"/>
        <w:adjustRightInd/>
        <w:snapToGrid/>
        <w:spacing w:line="264" w:lineRule="auto"/>
        <w:textAlignment w:val="auto"/>
        <w:rPr>
          <w:rFonts w:hint="eastAsia"/>
        </w:rPr>
      </w:pPr>
      <w:r>
        <w:rPr>
          <w:rFonts w:hint="eastAsia"/>
        </w:rPr>
        <w:t>夫妻一方在婚姻关系存续期间</w:t>
      </w:r>
      <w:r>
        <w:rPr>
          <w:rFonts w:hint="eastAsia"/>
          <w:color w:val="FF0000"/>
        </w:rPr>
        <w:t>以个人名义超出家庭日常生活需要所负的债务，不属于夫妻共同债务</w:t>
      </w:r>
      <w:r>
        <w:rPr>
          <w:rFonts w:hint="eastAsia"/>
        </w:rPr>
        <w:t>；但是，债权人能够证明该债务用于夫妻共同生活、共同生产经营或者基于夫妻双方共同意思表示的除外。</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第一千零六十五条 男女双方可以约定婚姻关系存续期间所得的财产以及婚前财产归各自所有、共同所有或者部分各自所有、部分共同所有。</w:t>
      </w:r>
      <w:r>
        <w:rPr>
          <w:rFonts w:hint="eastAsia"/>
          <w:color w:val="FF0000"/>
        </w:rPr>
        <w:t>约定应当采用书面形式。</w:t>
      </w:r>
      <w:r>
        <w:rPr>
          <w:rFonts w:hint="eastAsia"/>
        </w:rPr>
        <w:t>没有约定或者约定不明确的，适用本法第一千零六十二条、第一千零六十三条的规定。</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第一千零六十六条 婚姻关系存续期间，有下列情形之一的，夫妻一方可以向人民法院请求分割共同财产：</w:t>
      </w:r>
    </w:p>
    <w:p>
      <w:pPr>
        <w:kinsoku/>
        <w:wordWrap/>
        <w:overflowPunct/>
        <w:topLinePunct w:val="0"/>
        <w:autoSpaceDE/>
        <w:autoSpaceDN/>
        <w:bidi w:val="0"/>
        <w:adjustRightInd/>
        <w:snapToGrid/>
        <w:spacing w:line="264" w:lineRule="auto"/>
        <w:textAlignment w:val="auto"/>
        <w:rPr>
          <w:rFonts w:hint="eastAsia"/>
        </w:rPr>
      </w:pPr>
      <w:r>
        <w:rPr>
          <w:rFonts w:hint="eastAsia"/>
        </w:rPr>
        <w:t>（一）一方有隐藏、转移、变卖、毁损、挥霍夫妻共同财产或者伪造夫妻共同债务等严重损害夫妻共同财产利益的行为；</w:t>
      </w:r>
    </w:p>
    <w:p>
      <w:pPr>
        <w:kinsoku/>
        <w:wordWrap/>
        <w:overflowPunct/>
        <w:topLinePunct w:val="0"/>
        <w:autoSpaceDE/>
        <w:autoSpaceDN/>
        <w:bidi w:val="0"/>
        <w:adjustRightInd/>
        <w:snapToGrid/>
        <w:spacing w:line="264" w:lineRule="auto"/>
        <w:textAlignment w:val="auto"/>
        <w:rPr>
          <w:rFonts w:hint="eastAsia"/>
        </w:rPr>
      </w:pPr>
      <w:r>
        <w:rPr>
          <w:rFonts w:hint="eastAsia"/>
        </w:rPr>
        <w:t>（二）一方负有法定扶养义务的人患重大疾病需要医治，另一方不同意支付相关医疗费用。</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71" w:name="_Toc31096"/>
      <w:r>
        <w:rPr>
          <w:rFonts w:hint="eastAsia"/>
        </w:rPr>
        <w:t>第四章</w:t>
      </w:r>
      <w:r>
        <w:rPr>
          <w:rFonts w:hint="eastAsia"/>
          <w:lang w:val="en-US" w:eastAsia="zh-CN"/>
        </w:rPr>
        <w:t xml:space="preserve"> </w:t>
      </w:r>
      <w:r>
        <w:rPr>
          <w:rFonts w:hint="eastAsia"/>
        </w:rPr>
        <w:t xml:space="preserve"> 离婚</w:t>
      </w:r>
      <w:bookmarkEnd w:id="71"/>
    </w:p>
    <w:p>
      <w:pPr>
        <w:kinsoku/>
        <w:wordWrap/>
        <w:overflowPunct/>
        <w:topLinePunct w:val="0"/>
        <w:autoSpaceDE/>
        <w:autoSpaceDN/>
        <w:bidi w:val="0"/>
        <w:adjustRightInd/>
        <w:snapToGrid/>
        <w:spacing w:line="264" w:lineRule="auto"/>
        <w:textAlignment w:val="auto"/>
        <w:rPr>
          <w:rFonts w:hint="eastAsia"/>
        </w:rPr>
      </w:pPr>
      <w:r>
        <w:rPr>
          <w:rFonts w:hint="eastAsia"/>
        </w:rPr>
        <w:t>第一千零七十六条 夫妻双方自愿离婚的，应当签订书面离婚协议，并</w:t>
      </w:r>
      <w:r>
        <w:rPr>
          <w:rFonts w:hint="eastAsia"/>
          <w:color w:val="FF0000"/>
        </w:rPr>
        <w:t>亲自到婚姻登记机关申请离婚登记</w:t>
      </w:r>
      <w:r>
        <w:rPr>
          <w:rFonts w:hint="eastAsia"/>
        </w:rPr>
        <w:t>。</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 xml:space="preserve">第一千零七十七条 </w:t>
      </w:r>
      <w:r>
        <w:rPr>
          <w:rFonts w:hint="eastAsia"/>
          <w:color w:val="FF0000"/>
        </w:rPr>
        <w:t>自婚姻登记机关收到离婚登记申请之日起三十日内，任何一方不愿意离婚的，可以向婚姻登记机关撤回离婚登记申请</w:t>
      </w:r>
      <w:r>
        <w:rPr>
          <w:rFonts w:hint="eastAsia"/>
        </w:rPr>
        <w:t>。</w:t>
      </w:r>
    </w:p>
    <w:p>
      <w:pPr>
        <w:kinsoku/>
        <w:wordWrap/>
        <w:overflowPunct/>
        <w:topLinePunct w:val="0"/>
        <w:autoSpaceDE/>
        <w:autoSpaceDN/>
        <w:bidi w:val="0"/>
        <w:adjustRightInd/>
        <w:snapToGrid/>
        <w:spacing w:line="264" w:lineRule="auto"/>
        <w:textAlignment w:val="auto"/>
        <w:rPr>
          <w:rFonts w:hint="eastAsia"/>
        </w:rPr>
      </w:pPr>
      <w:r>
        <w:rPr>
          <w:rFonts w:hint="eastAsia"/>
        </w:rPr>
        <w:t>前款规定期限届满后三十日内，双方应当亲自到婚姻登记机关申请发给离婚证；未申请的，视为撤回离婚登记申请。</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第一千零七十九条 夫妻一方要求离婚的，可以由有关组织进行调解或者直接向人民法院提起离婚诉讼。</w:t>
      </w:r>
    </w:p>
    <w:p>
      <w:pPr>
        <w:kinsoku/>
        <w:wordWrap/>
        <w:overflowPunct/>
        <w:topLinePunct w:val="0"/>
        <w:autoSpaceDE/>
        <w:autoSpaceDN/>
        <w:bidi w:val="0"/>
        <w:adjustRightInd/>
        <w:snapToGrid/>
        <w:spacing w:line="264" w:lineRule="auto"/>
        <w:textAlignment w:val="auto"/>
        <w:rPr>
          <w:rFonts w:hint="eastAsia"/>
        </w:rPr>
      </w:pPr>
      <w:r>
        <w:rPr>
          <w:rFonts w:hint="eastAsia"/>
        </w:rPr>
        <w:t>人民法院审理离婚案件，应当进行调解；如果感情确已破裂，调解无效的，应当准予离婚。</w:t>
      </w:r>
    </w:p>
    <w:p>
      <w:pPr>
        <w:kinsoku/>
        <w:wordWrap/>
        <w:overflowPunct/>
        <w:topLinePunct w:val="0"/>
        <w:autoSpaceDE/>
        <w:autoSpaceDN/>
        <w:bidi w:val="0"/>
        <w:adjustRightInd/>
        <w:snapToGrid/>
        <w:spacing w:line="264" w:lineRule="auto"/>
        <w:textAlignment w:val="auto"/>
        <w:rPr>
          <w:rFonts w:hint="eastAsia"/>
        </w:rPr>
      </w:pPr>
      <w:r>
        <w:rPr>
          <w:rFonts w:hint="eastAsia"/>
        </w:rPr>
        <w:t>有下列情形之一，调解无效的，应当准予离婚：</w:t>
      </w:r>
    </w:p>
    <w:p>
      <w:pPr>
        <w:kinsoku/>
        <w:wordWrap/>
        <w:overflowPunct/>
        <w:topLinePunct w:val="0"/>
        <w:autoSpaceDE/>
        <w:autoSpaceDN/>
        <w:bidi w:val="0"/>
        <w:adjustRightInd/>
        <w:snapToGrid/>
        <w:spacing w:line="264" w:lineRule="auto"/>
        <w:textAlignment w:val="auto"/>
        <w:rPr>
          <w:rFonts w:hint="eastAsia"/>
        </w:rPr>
      </w:pPr>
      <w:r>
        <w:rPr>
          <w:rFonts w:hint="eastAsia"/>
        </w:rPr>
        <w:t>（一）重婚或者与他人同居；</w:t>
      </w:r>
    </w:p>
    <w:p>
      <w:pPr>
        <w:kinsoku/>
        <w:wordWrap/>
        <w:overflowPunct/>
        <w:topLinePunct w:val="0"/>
        <w:autoSpaceDE/>
        <w:autoSpaceDN/>
        <w:bidi w:val="0"/>
        <w:adjustRightInd/>
        <w:snapToGrid/>
        <w:spacing w:line="264" w:lineRule="auto"/>
        <w:textAlignment w:val="auto"/>
        <w:rPr>
          <w:rFonts w:hint="eastAsia"/>
        </w:rPr>
      </w:pPr>
      <w:r>
        <w:rPr>
          <w:rFonts w:hint="eastAsia"/>
        </w:rPr>
        <w:t>（二）实施家庭暴力或者虐待、遗弃家庭成员；</w:t>
      </w:r>
    </w:p>
    <w:p>
      <w:pPr>
        <w:kinsoku/>
        <w:wordWrap/>
        <w:overflowPunct/>
        <w:topLinePunct w:val="0"/>
        <w:autoSpaceDE/>
        <w:autoSpaceDN/>
        <w:bidi w:val="0"/>
        <w:adjustRightInd/>
        <w:snapToGrid/>
        <w:spacing w:line="264" w:lineRule="auto"/>
        <w:textAlignment w:val="auto"/>
        <w:rPr>
          <w:rFonts w:hint="eastAsia"/>
        </w:rPr>
      </w:pPr>
      <w:r>
        <w:rPr>
          <w:rFonts w:hint="eastAsia"/>
        </w:rPr>
        <w:t>（三）有赌博、吸毒等恶习屡教不改；</w:t>
      </w:r>
    </w:p>
    <w:p>
      <w:pPr>
        <w:kinsoku/>
        <w:wordWrap/>
        <w:overflowPunct/>
        <w:topLinePunct w:val="0"/>
        <w:autoSpaceDE/>
        <w:autoSpaceDN/>
        <w:bidi w:val="0"/>
        <w:adjustRightInd/>
        <w:snapToGrid/>
        <w:spacing w:line="264" w:lineRule="auto"/>
        <w:textAlignment w:val="auto"/>
        <w:rPr>
          <w:rFonts w:hint="eastAsia"/>
        </w:rPr>
      </w:pPr>
      <w:r>
        <w:rPr>
          <w:rFonts w:hint="eastAsia"/>
        </w:rPr>
        <w:t>（四）因感情不和分居满二年；</w:t>
      </w:r>
    </w:p>
    <w:p>
      <w:pPr>
        <w:kinsoku/>
        <w:wordWrap/>
        <w:overflowPunct/>
        <w:topLinePunct w:val="0"/>
        <w:autoSpaceDE/>
        <w:autoSpaceDN/>
        <w:bidi w:val="0"/>
        <w:adjustRightInd/>
        <w:snapToGrid/>
        <w:spacing w:line="264" w:lineRule="auto"/>
        <w:textAlignment w:val="auto"/>
        <w:rPr>
          <w:rFonts w:hint="eastAsia"/>
        </w:rPr>
      </w:pPr>
      <w:r>
        <w:rPr>
          <w:rFonts w:hint="eastAsia"/>
        </w:rPr>
        <w:t>（五）其他导致夫妻感情破裂的情形。</w:t>
      </w:r>
    </w:p>
    <w:p>
      <w:pPr>
        <w:kinsoku/>
        <w:wordWrap/>
        <w:overflowPunct/>
        <w:topLinePunct w:val="0"/>
        <w:autoSpaceDE/>
        <w:autoSpaceDN/>
        <w:bidi w:val="0"/>
        <w:adjustRightInd/>
        <w:snapToGrid/>
        <w:spacing w:line="264" w:lineRule="auto"/>
        <w:textAlignment w:val="auto"/>
        <w:rPr>
          <w:rFonts w:hint="eastAsia"/>
        </w:rPr>
      </w:pPr>
      <w:r>
        <w:rPr>
          <w:rFonts w:hint="eastAsia"/>
        </w:rPr>
        <w:t>一方被宣告失踪，另一方提起离婚诉讼的，应当准予离婚。</w:t>
      </w:r>
    </w:p>
    <w:p>
      <w:pPr>
        <w:kinsoku/>
        <w:wordWrap/>
        <w:overflowPunct/>
        <w:topLinePunct w:val="0"/>
        <w:autoSpaceDE/>
        <w:autoSpaceDN/>
        <w:bidi w:val="0"/>
        <w:adjustRightInd/>
        <w:snapToGrid/>
        <w:spacing w:line="264" w:lineRule="auto"/>
        <w:textAlignment w:val="auto"/>
        <w:rPr>
          <w:rFonts w:hint="eastAsia"/>
        </w:rPr>
      </w:pPr>
      <w:r>
        <w:rPr>
          <w:rFonts w:hint="eastAsia"/>
        </w:rPr>
        <w:t>经人民法院判决不准离婚后，双方又分居满一年，一方再次提起离婚诉讼的，应当准予离婚。</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 xml:space="preserve">第一千零八十一条 </w:t>
      </w:r>
      <w:r>
        <w:rPr>
          <w:rFonts w:hint="eastAsia"/>
          <w:color w:val="FF0000"/>
        </w:rPr>
        <w:t>现役军人的配偶要求离婚，应当征得军人同意</w:t>
      </w:r>
      <w:r>
        <w:rPr>
          <w:rFonts w:hint="eastAsia"/>
        </w:rPr>
        <w:t>，但是军人一方有重大过错的除外。</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第一千零八十二条 女方在怀孕期间、分娩后一年内或者终止妊娠后六个月内，男方不得提出离婚；但是，女方提出离婚或者人民法院认为确有必要受理男方离婚请求的除外。</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第一千零八十四条 父母与子女间的关系，不因父母离婚而消除。离婚后，子女无论由父或者母直接抚养，仍是父母双方的子女。</w:t>
      </w:r>
    </w:p>
    <w:p>
      <w:pPr>
        <w:kinsoku/>
        <w:wordWrap/>
        <w:overflowPunct/>
        <w:topLinePunct w:val="0"/>
        <w:autoSpaceDE/>
        <w:autoSpaceDN/>
        <w:bidi w:val="0"/>
        <w:adjustRightInd/>
        <w:snapToGrid/>
        <w:spacing w:line="264" w:lineRule="auto"/>
        <w:textAlignment w:val="auto"/>
        <w:rPr>
          <w:rFonts w:hint="eastAsia"/>
        </w:rPr>
      </w:pPr>
      <w:r>
        <w:rPr>
          <w:rFonts w:hint="eastAsia"/>
        </w:rPr>
        <w:t>离婚后，父母对于子女仍有抚养、教育、保护的权利和义务。</w:t>
      </w:r>
    </w:p>
    <w:p>
      <w:pPr>
        <w:kinsoku/>
        <w:wordWrap/>
        <w:overflowPunct/>
        <w:topLinePunct w:val="0"/>
        <w:autoSpaceDE/>
        <w:autoSpaceDN/>
        <w:bidi w:val="0"/>
        <w:adjustRightInd/>
        <w:snapToGrid/>
        <w:spacing w:line="264" w:lineRule="auto"/>
        <w:textAlignment w:val="auto"/>
        <w:rPr>
          <w:rFonts w:hint="eastAsia"/>
        </w:rPr>
      </w:pPr>
      <w:r>
        <w:rPr>
          <w:rFonts w:hint="eastAsia"/>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第一千零九十一条 有下列情形之一，导致离婚的，无过错方有权请求损害赔偿：</w:t>
      </w:r>
    </w:p>
    <w:p>
      <w:pPr>
        <w:kinsoku/>
        <w:wordWrap/>
        <w:overflowPunct/>
        <w:topLinePunct w:val="0"/>
        <w:autoSpaceDE/>
        <w:autoSpaceDN/>
        <w:bidi w:val="0"/>
        <w:adjustRightInd/>
        <w:snapToGrid/>
        <w:spacing w:line="264" w:lineRule="auto"/>
        <w:textAlignment w:val="auto"/>
        <w:rPr>
          <w:rFonts w:hint="eastAsia"/>
        </w:rPr>
      </w:pPr>
      <w:r>
        <w:rPr>
          <w:rFonts w:hint="eastAsia"/>
        </w:rPr>
        <w:t>（一）重婚；</w:t>
      </w:r>
    </w:p>
    <w:p>
      <w:pPr>
        <w:kinsoku/>
        <w:wordWrap/>
        <w:overflowPunct/>
        <w:topLinePunct w:val="0"/>
        <w:autoSpaceDE/>
        <w:autoSpaceDN/>
        <w:bidi w:val="0"/>
        <w:adjustRightInd/>
        <w:snapToGrid/>
        <w:spacing w:line="264" w:lineRule="auto"/>
        <w:textAlignment w:val="auto"/>
        <w:rPr>
          <w:rFonts w:hint="eastAsia"/>
        </w:rPr>
      </w:pPr>
      <w:r>
        <w:rPr>
          <w:rFonts w:hint="eastAsia"/>
        </w:rPr>
        <w:t>（二）与他人同居；</w:t>
      </w:r>
    </w:p>
    <w:p>
      <w:pPr>
        <w:kinsoku/>
        <w:wordWrap/>
        <w:overflowPunct/>
        <w:topLinePunct w:val="0"/>
        <w:autoSpaceDE/>
        <w:autoSpaceDN/>
        <w:bidi w:val="0"/>
        <w:adjustRightInd/>
        <w:snapToGrid/>
        <w:spacing w:line="264" w:lineRule="auto"/>
        <w:textAlignment w:val="auto"/>
        <w:rPr>
          <w:rFonts w:hint="eastAsia"/>
        </w:rPr>
      </w:pPr>
      <w:r>
        <w:rPr>
          <w:rFonts w:hint="eastAsia"/>
        </w:rPr>
        <w:t>（三）实施家庭暴力；</w:t>
      </w:r>
    </w:p>
    <w:p>
      <w:pPr>
        <w:kinsoku/>
        <w:wordWrap/>
        <w:overflowPunct/>
        <w:topLinePunct w:val="0"/>
        <w:autoSpaceDE/>
        <w:autoSpaceDN/>
        <w:bidi w:val="0"/>
        <w:adjustRightInd/>
        <w:snapToGrid/>
        <w:spacing w:line="264" w:lineRule="auto"/>
        <w:textAlignment w:val="auto"/>
        <w:rPr>
          <w:rFonts w:hint="eastAsia"/>
        </w:rPr>
      </w:pPr>
      <w:r>
        <w:rPr>
          <w:rFonts w:hint="eastAsia"/>
        </w:rPr>
        <w:t>（四）虐待、遗弃家庭成员；</w:t>
      </w:r>
    </w:p>
    <w:p>
      <w:pPr>
        <w:kinsoku/>
        <w:wordWrap/>
        <w:overflowPunct/>
        <w:topLinePunct w:val="0"/>
        <w:autoSpaceDE/>
        <w:autoSpaceDN/>
        <w:bidi w:val="0"/>
        <w:adjustRightInd/>
        <w:snapToGrid/>
        <w:spacing w:line="264" w:lineRule="auto"/>
        <w:textAlignment w:val="auto"/>
        <w:rPr>
          <w:rFonts w:hint="eastAsia"/>
        </w:rPr>
      </w:pPr>
      <w:r>
        <w:rPr>
          <w:rFonts w:hint="eastAsia"/>
        </w:rPr>
        <w:t>（五）有其他重大过错。</w:t>
      </w:r>
    </w:p>
    <w:p>
      <w:pPr>
        <w:pStyle w:val="4"/>
        <w:kinsoku/>
        <w:wordWrap/>
        <w:overflowPunct/>
        <w:topLinePunct w:val="0"/>
        <w:autoSpaceDE/>
        <w:autoSpaceDN/>
        <w:bidi w:val="0"/>
        <w:adjustRightInd/>
        <w:snapToGrid/>
        <w:spacing w:line="264" w:lineRule="auto"/>
        <w:textAlignment w:val="auto"/>
        <w:outlineLvl w:val="1"/>
        <w:rPr>
          <w:rFonts w:hint="eastAsia"/>
        </w:rPr>
      </w:pPr>
      <w:bookmarkStart w:id="72" w:name="_Toc16514"/>
      <w:r>
        <w:rPr>
          <w:rFonts w:hint="eastAsia"/>
        </w:rPr>
        <w:t>第五章</w:t>
      </w:r>
      <w:r>
        <w:rPr>
          <w:rFonts w:hint="eastAsia"/>
          <w:lang w:val="en-US" w:eastAsia="zh-CN"/>
        </w:rPr>
        <w:t xml:space="preserve"> </w:t>
      </w:r>
      <w:r>
        <w:rPr>
          <w:rFonts w:hint="eastAsia"/>
        </w:rPr>
        <w:t xml:space="preserve"> 收养</w:t>
      </w:r>
      <w:bookmarkEnd w:id="72"/>
    </w:p>
    <w:p>
      <w:pPr>
        <w:pStyle w:val="5"/>
        <w:kinsoku/>
        <w:wordWrap/>
        <w:overflowPunct/>
        <w:topLinePunct w:val="0"/>
        <w:autoSpaceDE/>
        <w:autoSpaceDN/>
        <w:bidi w:val="0"/>
        <w:adjustRightInd/>
        <w:snapToGrid/>
        <w:spacing w:line="264" w:lineRule="auto"/>
        <w:textAlignment w:val="auto"/>
        <w:rPr>
          <w:rFonts w:hint="eastAsia"/>
        </w:rPr>
      </w:pPr>
      <w:r>
        <w:rPr>
          <w:rFonts w:hint="eastAsia"/>
        </w:rPr>
        <w:t>第一节 收养关系的成立</w:t>
      </w:r>
    </w:p>
    <w:p>
      <w:pPr>
        <w:kinsoku/>
        <w:wordWrap/>
        <w:overflowPunct/>
        <w:topLinePunct w:val="0"/>
        <w:autoSpaceDE/>
        <w:autoSpaceDN/>
        <w:bidi w:val="0"/>
        <w:adjustRightInd/>
        <w:snapToGrid/>
        <w:spacing w:line="264" w:lineRule="auto"/>
        <w:textAlignment w:val="auto"/>
        <w:rPr>
          <w:rFonts w:hint="eastAsia"/>
        </w:rPr>
      </w:pPr>
      <w:r>
        <w:rPr>
          <w:rFonts w:hint="eastAsia"/>
        </w:rPr>
        <w:t>第一千零九十三条 下列未成年人，可以被收养：</w:t>
      </w:r>
    </w:p>
    <w:p>
      <w:pPr>
        <w:kinsoku/>
        <w:wordWrap/>
        <w:overflowPunct/>
        <w:topLinePunct w:val="0"/>
        <w:autoSpaceDE/>
        <w:autoSpaceDN/>
        <w:bidi w:val="0"/>
        <w:adjustRightInd/>
        <w:snapToGrid/>
        <w:spacing w:line="264" w:lineRule="auto"/>
        <w:textAlignment w:val="auto"/>
        <w:rPr>
          <w:rFonts w:hint="eastAsia"/>
        </w:rPr>
      </w:pPr>
      <w:r>
        <w:rPr>
          <w:rFonts w:hint="eastAsia"/>
        </w:rPr>
        <w:t>（一）丧失父母的孤儿；</w:t>
      </w:r>
    </w:p>
    <w:p>
      <w:pPr>
        <w:kinsoku/>
        <w:wordWrap/>
        <w:overflowPunct/>
        <w:topLinePunct w:val="0"/>
        <w:autoSpaceDE/>
        <w:autoSpaceDN/>
        <w:bidi w:val="0"/>
        <w:adjustRightInd/>
        <w:snapToGrid/>
        <w:spacing w:line="264" w:lineRule="auto"/>
        <w:textAlignment w:val="auto"/>
        <w:rPr>
          <w:rFonts w:hint="eastAsia"/>
        </w:rPr>
      </w:pPr>
      <w:r>
        <w:rPr>
          <w:rFonts w:hint="eastAsia"/>
        </w:rPr>
        <w:t>（二）查找不到生父母的未成年人；</w:t>
      </w:r>
    </w:p>
    <w:p>
      <w:pPr>
        <w:kinsoku/>
        <w:wordWrap/>
        <w:overflowPunct/>
        <w:topLinePunct w:val="0"/>
        <w:autoSpaceDE/>
        <w:autoSpaceDN/>
        <w:bidi w:val="0"/>
        <w:adjustRightInd/>
        <w:snapToGrid/>
        <w:spacing w:line="264" w:lineRule="auto"/>
        <w:textAlignment w:val="auto"/>
        <w:rPr>
          <w:rFonts w:hint="eastAsia"/>
        </w:rPr>
      </w:pPr>
      <w:r>
        <w:rPr>
          <w:rFonts w:hint="eastAsia"/>
        </w:rPr>
        <w:t>（三）生父母有特殊困难无力抚养的子女。</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第一千零九十八条 收养人应当同时具备下列条件：</w:t>
      </w:r>
    </w:p>
    <w:p>
      <w:pPr>
        <w:kinsoku/>
        <w:wordWrap/>
        <w:overflowPunct/>
        <w:topLinePunct w:val="0"/>
        <w:autoSpaceDE/>
        <w:autoSpaceDN/>
        <w:bidi w:val="0"/>
        <w:adjustRightInd/>
        <w:snapToGrid/>
        <w:spacing w:line="264" w:lineRule="auto"/>
        <w:textAlignment w:val="auto"/>
        <w:rPr>
          <w:rFonts w:hint="eastAsia"/>
        </w:rPr>
      </w:pPr>
      <w:r>
        <w:rPr>
          <w:rFonts w:hint="eastAsia"/>
        </w:rPr>
        <w:t>（一）无子女或者只有一名子女；</w:t>
      </w:r>
    </w:p>
    <w:p>
      <w:pPr>
        <w:kinsoku/>
        <w:wordWrap/>
        <w:overflowPunct/>
        <w:topLinePunct w:val="0"/>
        <w:autoSpaceDE/>
        <w:autoSpaceDN/>
        <w:bidi w:val="0"/>
        <w:adjustRightInd/>
        <w:snapToGrid/>
        <w:spacing w:line="264" w:lineRule="auto"/>
        <w:textAlignment w:val="auto"/>
        <w:rPr>
          <w:rFonts w:hint="eastAsia"/>
        </w:rPr>
      </w:pPr>
      <w:r>
        <w:rPr>
          <w:rFonts w:hint="eastAsia"/>
        </w:rPr>
        <w:t>（二）有抚养、教育和保护被收养人的能力；</w:t>
      </w:r>
    </w:p>
    <w:p>
      <w:pPr>
        <w:kinsoku/>
        <w:wordWrap/>
        <w:overflowPunct/>
        <w:topLinePunct w:val="0"/>
        <w:autoSpaceDE/>
        <w:autoSpaceDN/>
        <w:bidi w:val="0"/>
        <w:adjustRightInd/>
        <w:snapToGrid/>
        <w:spacing w:line="264" w:lineRule="auto"/>
        <w:textAlignment w:val="auto"/>
        <w:rPr>
          <w:rFonts w:hint="eastAsia"/>
        </w:rPr>
      </w:pPr>
      <w:r>
        <w:rPr>
          <w:rFonts w:hint="eastAsia"/>
        </w:rPr>
        <w:t>（三）未患有在医学上认为不应当收养子女的疾病；</w:t>
      </w:r>
    </w:p>
    <w:p>
      <w:pPr>
        <w:kinsoku/>
        <w:wordWrap/>
        <w:overflowPunct/>
        <w:topLinePunct w:val="0"/>
        <w:autoSpaceDE/>
        <w:autoSpaceDN/>
        <w:bidi w:val="0"/>
        <w:adjustRightInd/>
        <w:snapToGrid/>
        <w:spacing w:line="264" w:lineRule="auto"/>
        <w:textAlignment w:val="auto"/>
        <w:rPr>
          <w:rFonts w:hint="eastAsia"/>
        </w:rPr>
      </w:pPr>
      <w:r>
        <w:rPr>
          <w:rFonts w:hint="eastAsia"/>
        </w:rPr>
        <w:t>（四）无不利于被收养人健康成长的违法犯罪记录；</w:t>
      </w:r>
    </w:p>
    <w:p>
      <w:pPr>
        <w:kinsoku/>
        <w:wordWrap/>
        <w:overflowPunct/>
        <w:topLinePunct w:val="0"/>
        <w:autoSpaceDE/>
        <w:autoSpaceDN/>
        <w:bidi w:val="0"/>
        <w:adjustRightInd/>
        <w:snapToGrid/>
        <w:spacing w:line="264" w:lineRule="auto"/>
        <w:textAlignment w:val="auto"/>
        <w:rPr>
          <w:rFonts w:hint="eastAsia"/>
        </w:rPr>
      </w:pPr>
      <w:r>
        <w:rPr>
          <w:rFonts w:hint="eastAsia"/>
        </w:rPr>
        <w:t>（五）年满三十周岁。</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第一千零九十九条 收养三代以内旁系同辈血亲的子女，可以不受本法第一千零九十三条第三项、第一千零九十四条第三项和第一千一百零二条规定的限制。</w:t>
      </w:r>
    </w:p>
    <w:p>
      <w:pPr>
        <w:kinsoku/>
        <w:wordWrap/>
        <w:overflowPunct/>
        <w:topLinePunct w:val="0"/>
        <w:autoSpaceDE/>
        <w:autoSpaceDN/>
        <w:bidi w:val="0"/>
        <w:adjustRightInd/>
        <w:snapToGrid/>
        <w:spacing w:line="264" w:lineRule="auto"/>
        <w:textAlignment w:val="auto"/>
        <w:rPr>
          <w:rFonts w:hint="eastAsia"/>
        </w:rPr>
      </w:pPr>
      <w:r>
        <w:rPr>
          <w:rFonts w:hint="eastAsia"/>
        </w:rPr>
        <w:t>华侨收养三代以内旁系同辈血亲的子女，还可以不受本法第一千零九十八条第一项规定的限制。</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第一千一百条 无子女的收养人可以收养两名子女；有子女的收养人只能收养一名子女。</w:t>
      </w:r>
    </w:p>
    <w:p>
      <w:pPr>
        <w:kinsoku/>
        <w:wordWrap/>
        <w:overflowPunct/>
        <w:topLinePunct w:val="0"/>
        <w:autoSpaceDE/>
        <w:autoSpaceDN/>
        <w:bidi w:val="0"/>
        <w:adjustRightInd/>
        <w:snapToGrid/>
        <w:spacing w:line="264" w:lineRule="auto"/>
        <w:textAlignment w:val="auto"/>
        <w:rPr>
          <w:rFonts w:hint="eastAsia"/>
        </w:rPr>
      </w:pPr>
      <w:r>
        <w:rPr>
          <w:rFonts w:hint="eastAsia"/>
        </w:rPr>
        <w:t>收养孤儿、残疾未成年人或者儿童福利机构抚养的查找不到生父母的未成年人，可以不受前款和本法第一千零九十八条第一项规定的限制。</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第一千一百零一条 有配偶者收养子女，应当夫妻共同收养。</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 xml:space="preserve">第一千一百零二条 </w:t>
      </w:r>
      <w:r>
        <w:rPr>
          <w:rFonts w:hint="eastAsia"/>
          <w:color w:val="FF0000"/>
        </w:rPr>
        <w:t>无配偶者收养异性子女的，收养人与被收养人的年龄应当相差四十周岁以上</w:t>
      </w:r>
      <w:r>
        <w:rPr>
          <w:rFonts w:hint="eastAsia"/>
        </w:rPr>
        <w:t>。</w:t>
      </w:r>
    </w:p>
    <w:p>
      <w:pPr>
        <w:pStyle w:val="5"/>
        <w:kinsoku/>
        <w:wordWrap/>
        <w:overflowPunct/>
        <w:topLinePunct w:val="0"/>
        <w:autoSpaceDE/>
        <w:autoSpaceDN/>
        <w:bidi w:val="0"/>
        <w:adjustRightInd/>
        <w:snapToGrid/>
        <w:spacing w:line="264" w:lineRule="auto"/>
        <w:textAlignment w:val="auto"/>
        <w:rPr>
          <w:rFonts w:hint="eastAsia"/>
        </w:rPr>
      </w:pPr>
      <w:r>
        <w:rPr>
          <w:rFonts w:hint="eastAsia"/>
        </w:rPr>
        <w:t xml:space="preserve">第二节 </w:t>
      </w:r>
      <w:r>
        <w:rPr>
          <w:rFonts w:hint="eastAsia"/>
          <w:lang w:val="en-US" w:eastAsia="zh-CN"/>
        </w:rPr>
        <w:t xml:space="preserve"> </w:t>
      </w:r>
      <w:r>
        <w:rPr>
          <w:rFonts w:hint="eastAsia"/>
        </w:rPr>
        <w:t>收养的效力</w:t>
      </w:r>
    </w:p>
    <w:p>
      <w:pPr>
        <w:kinsoku/>
        <w:wordWrap/>
        <w:overflowPunct/>
        <w:topLinePunct w:val="0"/>
        <w:autoSpaceDE/>
        <w:autoSpaceDN/>
        <w:bidi w:val="0"/>
        <w:adjustRightInd/>
        <w:snapToGrid/>
        <w:spacing w:line="264" w:lineRule="auto"/>
        <w:textAlignment w:val="auto"/>
        <w:rPr>
          <w:rFonts w:hint="eastAsia"/>
        </w:rPr>
      </w:pPr>
      <w:r>
        <w:rPr>
          <w:rFonts w:hint="eastAsia"/>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kinsoku/>
        <w:wordWrap/>
        <w:overflowPunct/>
        <w:topLinePunct w:val="0"/>
        <w:autoSpaceDE/>
        <w:autoSpaceDN/>
        <w:bidi w:val="0"/>
        <w:adjustRightInd/>
        <w:snapToGrid/>
        <w:spacing w:line="264" w:lineRule="auto"/>
        <w:textAlignment w:val="auto"/>
        <w:rPr>
          <w:rFonts w:hint="eastAsia"/>
          <w:color w:val="FF0000"/>
        </w:rPr>
      </w:pPr>
      <w:r>
        <w:rPr>
          <w:rFonts w:hint="eastAsia"/>
          <w:color w:val="FF0000"/>
        </w:rPr>
        <w:t>养子女与生父母以及其他近亲属间的权利义务关系，因收养关系的成立而消除。</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第一千一百一十二条 养子女可以随养父或者养母的姓氏，经当事人协商一致，也可以保留原姓氏。</w:t>
      </w:r>
    </w:p>
    <w:p>
      <w:pPr>
        <w:pStyle w:val="5"/>
        <w:kinsoku/>
        <w:wordWrap/>
        <w:overflowPunct/>
        <w:topLinePunct w:val="0"/>
        <w:autoSpaceDE/>
        <w:autoSpaceDN/>
        <w:bidi w:val="0"/>
        <w:adjustRightInd/>
        <w:snapToGrid/>
        <w:spacing w:line="264" w:lineRule="auto"/>
        <w:textAlignment w:val="auto"/>
        <w:rPr>
          <w:rFonts w:hint="eastAsia"/>
        </w:rPr>
      </w:pPr>
      <w:r>
        <w:rPr>
          <w:rFonts w:hint="eastAsia"/>
        </w:rPr>
        <w:t xml:space="preserve">第三节 </w:t>
      </w:r>
      <w:r>
        <w:rPr>
          <w:rFonts w:hint="eastAsia"/>
          <w:lang w:val="en-US" w:eastAsia="zh-CN"/>
        </w:rPr>
        <w:t xml:space="preserve"> </w:t>
      </w:r>
      <w:r>
        <w:rPr>
          <w:rFonts w:hint="eastAsia"/>
        </w:rPr>
        <w:t>收养关系的解除</w:t>
      </w:r>
    </w:p>
    <w:p>
      <w:pPr>
        <w:kinsoku/>
        <w:wordWrap/>
        <w:overflowPunct/>
        <w:topLinePunct w:val="0"/>
        <w:autoSpaceDE/>
        <w:autoSpaceDN/>
        <w:bidi w:val="0"/>
        <w:adjustRightInd/>
        <w:snapToGrid/>
        <w:spacing w:line="264" w:lineRule="auto"/>
        <w:textAlignment w:val="auto"/>
        <w:rPr>
          <w:rFonts w:hint="eastAsia"/>
        </w:rPr>
      </w:pPr>
      <w:r>
        <w:rPr>
          <w:rFonts w:hint="eastAsia"/>
        </w:rPr>
        <w:t>第一千一百一十四条 收养人在被收养人成年以前，不得解除收养关系，但是收养人、送养人双方协议解除的除外。养子女八周岁以上的，应当征得本人同意。</w:t>
      </w:r>
    </w:p>
    <w:p>
      <w:pPr>
        <w:kinsoku/>
        <w:wordWrap/>
        <w:overflowPunct/>
        <w:topLinePunct w:val="0"/>
        <w:autoSpaceDE/>
        <w:autoSpaceDN/>
        <w:bidi w:val="0"/>
        <w:adjustRightInd/>
        <w:snapToGrid/>
        <w:spacing w:line="264" w:lineRule="auto"/>
        <w:textAlignment w:val="auto"/>
        <w:rPr>
          <w:rFonts w:hint="eastAsia"/>
        </w:rPr>
      </w:pPr>
    </w:p>
    <w:p>
      <w:pPr>
        <w:kinsoku/>
        <w:wordWrap/>
        <w:overflowPunct/>
        <w:topLinePunct w:val="0"/>
        <w:autoSpaceDE/>
        <w:autoSpaceDN/>
        <w:bidi w:val="0"/>
        <w:adjustRightInd/>
        <w:snapToGrid/>
        <w:spacing w:line="264" w:lineRule="auto"/>
        <w:textAlignment w:val="auto"/>
        <w:rPr>
          <w:rFonts w:hint="eastAsia"/>
        </w:rPr>
      </w:pPr>
      <w:r>
        <w:rPr>
          <w:rFonts w:hint="eastAsia"/>
        </w:rPr>
        <w:t>第一千一百一十七条 收养关系解除后，</w:t>
      </w:r>
      <w:r>
        <w:rPr>
          <w:rFonts w:hint="eastAsia"/>
          <w:color w:val="FF0000"/>
        </w:rPr>
        <w:t>养子女与养父母以及其他近亲属间的权利义务关系即行消除，与生父母以及其他近亲属间的权利义务关系自行恢复</w:t>
      </w:r>
      <w:r>
        <w:rPr>
          <w:rFonts w:hint="eastAsia"/>
        </w:rPr>
        <w:t>。但是，成年养子女与生父母以及其他近亲属间的权利义务关系是否恢复，可以协商确定。</w:t>
      </w:r>
    </w:p>
    <w:p>
      <w:pPr>
        <w:kinsoku/>
        <w:wordWrap/>
        <w:overflowPunct/>
        <w:topLinePunct w:val="0"/>
        <w:autoSpaceDE/>
        <w:autoSpaceDN/>
        <w:bidi w:val="0"/>
        <w:adjustRightInd/>
        <w:snapToGrid/>
        <w:spacing w:line="264" w:lineRule="auto"/>
        <w:textAlignment w:val="auto"/>
        <w:rPr>
          <w:rFonts w:hint="eastAsia"/>
        </w:rPr>
      </w:pPr>
    </w:p>
    <w:p>
      <w:pPr>
        <w:pStyle w:val="3"/>
        <w:keepNext w:val="0"/>
        <w:keepLines w:val="0"/>
        <w:pageBreakBefore/>
        <w:widowControl w:val="0"/>
        <w:kinsoku/>
        <w:wordWrap/>
        <w:overflowPunct/>
        <w:topLinePunct w:val="0"/>
        <w:autoSpaceDE/>
        <w:autoSpaceDN/>
        <w:bidi w:val="0"/>
        <w:adjustRightInd/>
        <w:snapToGrid/>
        <w:spacing w:line="264" w:lineRule="auto"/>
        <w:textAlignment w:val="auto"/>
        <w:outlineLvl w:val="0"/>
        <w:rPr>
          <w:rFonts w:hint="eastAsia"/>
        </w:rPr>
      </w:pPr>
      <w:bookmarkStart w:id="73" w:name="_Toc8933"/>
      <w:r>
        <w:rPr>
          <w:rFonts w:hint="eastAsia"/>
        </w:rPr>
        <w:t xml:space="preserve">第六编 </w:t>
      </w:r>
      <w:r>
        <w:rPr>
          <w:rFonts w:hint="eastAsia"/>
          <w:lang w:val="en-US" w:eastAsia="zh-CN"/>
        </w:rPr>
        <w:t xml:space="preserve"> </w:t>
      </w:r>
      <w:r>
        <w:rPr>
          <w:rFonts w:hint="eastAsia"/>
        </w:rPr>
        <w:t>继承</w:t>
      </w:r>
      <w:bookmarkEnd w:id="73"/>
    </w:p>
    <w:p>
      <w:pPr>
        <w:pStyle w:val="4"/>
        <w:kinsoku/>
        <w:wordWrap/>
        <w:overflowPunct/>
        <w:topLinePunct w:val="0"/>
        <w:autoSpaceDE/>
        <w:autoSpaceDN/>
        <w:bidi w:val="0"/>
        <w:adjustRightInd/>
        <w:snapToGrid/>
        <w:spacing w:line="264" w:lineRule="auto"/>
        <w:textAlignment w:val="auto"/>
        <w:outlineLvl w:val="1"/>
        <w:rPr>
          <w:rFonts w:hint="eastAsia"/>
        </w:rPr>
      </w:pPr>
      <w:bookmarkStart w:id="74" w:name="_Toc3814"/>
      <w:r>
        <w:rPr>
          <w:rFonts w:hint="eastAsia"/>
        </w:rPr>
        <w:t xml:space="preserve">第一章 </w:t>
      </w:r>
      <w:r>
        <w:rPr>
          <w:rFonts w:hint="eastAsia"/>
          <w:lang w:val="en-US" w:eastAsia="zh-CN"/>
        </w:rPr>
        <w:t xml:space="preserve"> </w:t>
      </w:r>
      <w:r>
        <w:rPr>
          <w:rFonts w:hint="eastAsia"/>
        </w:rPr>
        <w:t>一般规定</w:t>
      </w:r>
      <w:bookmarkEnd w:id="74"/>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第一千一百二十一条 继承从被继承人死亡时开始。</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相互有继承关系的数人在同一事件中死亡，难以确定死亡时间的，推定没有其他继承人的人先死亡。都有其他继承人，辈份不同的，推定长辈先死亡；辈份相同的，推定同时死亡，相互不发生继承。</w:t>
      </w:r>
    </w:p>
    <w:p>
      <w:pPr>
        <w:pageBreakBefore w:val="0"/>
        <w:widowControl w:val="0"/>
        <w:kinsoku/>
        <w:wordWrap/>
        <w:overflowPunct/>
        <w:topLinePunct w:val="0"/>
        <w:autoSpaceDE/>
        <w:autoSpaceDN/>
        <w:bidi w:val="0"/>
        <w:adjustRightInd/>
        <w:snapToGrid/>
        <w:spacing w:line="264" w:lineRule="auto"/>
        <w:textAlignment w:val="auto"/>
        <w:rPr>
          <w:rFonts w:hint="eastAsia"/>
        </w:rPr>
      </w:pP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第一千一百二十二条 遗产是自然人死亡时遗留的个人合法财产。</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依照法律规定或者根据其性质不得继承的遗产，不得继承。</w:t>
      </w:r>
    </w:p>
    <w:p>
      <w:pPr>
        <w:pageBreakBefore w:val="0"/>
        <w:widowControl w:val="0"/>
        <w:kinsoku/>
        <w:wordWrap/>
        <w:overflowPunct/>
        <w:topLinePunct w:val="0"/>
        <w:autoSpaceDE/>
        <w:autoSpaceDN/>
        <w:bidi w:val="0"/>
        <w:adjustRightInd/>
        <w:snapToGrid/>
        <w:spacing w:line="264" w:lineRule="auto"/>
        <w:textAlignment w:val="auto"/>
        <w:rPr>
          <w:rFonts w:hint="eastAsia"/>
        </w:rPr>
      </w:pP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第一千一百二十三条 继承开始后，按照法定继承办理；</w:t>
      </w:r>
      <w:r>
        <w:rPr>
          <w:rFonts w:hint="eastAsia"/>
          <w:color w:val="FF0000"/>
        </w:rPr>
        <w:t>有遗嘱的，按照遗嘱继承或者遗赠办理；有遗赠扶养协议的，按照协议办理</w:t>
      </w:r>
      <w:r>
        <w:rPr>
          <w:rFonts w:hint="eastAsia"/>
        </w:rPr>
        <w:t>。</w:t>
      </w:r>
    </w:p>
    <w:p>
      <w:pPr>
        <w:pageBreakBefore w:val="0"/>
        <w:widowControl w:val="0"/>
        <w:kinsoku/>
        <w:wordWrap/>
        <w:overflowPunct/>
        <w:topLinePunct w:val="0"/>
        <w:autoSpaceDE/>
        <w:autoSpaceDN/>
        <w:bidi w:val="0"/>
        <w:adjustRightInd/>
        <w:snapToGrid/>
        <w:spacing w:line="264" w:lineRule="auto"/>
        <w:textAlignment w:val="auto"/>
        <w:rPr>
          <w:rFonts w:hint="eastAsia"/>
        </w:rPr>
      </w:pP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第一千一百二十四条 继承开始后，</w:t>
      </w:r>
      <w:r>
        <w:rPr>
          <w:rFonts w:hint="eastAsia"/>
          <w:color w:val="FF0000"/>
        </w:rPr>
        <w:t>继承人放弃继承的，应当在遗产处理前，以书面形式作出放弃继承的表示；没有表示的，视为接受继承</w:t>
      </w:r>
      <w:r>
        <w:rPr>
          <w:rFonts w:hint="eastAsia"/>
        </w:rPr>
        <w:t>。</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受遗赠人应当在知道受遗赠后六十日内，</w:t>
      </w:r>
      <w:r>
        <w:rPr>
          <w:rFonts w:hint="eastAsia"/>
          <w:color w:val="FF0000"/>
        </w:rPr>
        <w:t>作出接受或者放弃受遗赠的表示；到期没有表示的，视为放弃受遗赠</w:t>
      </w:r>
      <w:r>
        <w:rPr>
          <w:rFonts w:hint="eastAsia"/>
        </w:rPr>
        <w:t>。</w:t>
      </w:r>
    </w:p>
    <w:p>
      <w:pPr>
        <w:pageBreakBefore w:val="0"/>
        <w:widowControl w:val="0"/>
        <w:kinsoku/>
        <w:wordWrap/>
        <w:overflowPunct/>
        <w:topLinePunct w:val="0"/>
        <w:autoSpaceDE/>
        <w:autoSpaceDN/>
        <w:bidi w:val="0"/>
        <w:adjustRightInd/>
        <w:snapToGrid/>
        <w:spacing w:line="264" w:lineRule="auto"/>
        <w:textAlignment w:val="auto"/>
        <w:rPr>
          <w:rFonts w:hint="eastAsia"/>
        </w:rPr>
      </w:pP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第一千一百二十五条 继承人有下列行为之一的，丧失继承权：</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（一）故意杀害被继承人；</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（二）为争夺遗产而杀害其他继承人；</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（三）遗弃被继承人，或者虐待被继承人情节严重；</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（四）伪造、篡改、隐匿或者销毁遗嘱，情节严重；</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（五）以欺诈、胁迫手段迫使或者妨碍被继承人设立、变更或者撤回遗嘱，情节严重。</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继承人有前款第三项至第五项行为，确有悔改表现，被继承人表示宽恕或者事后在遗嘱中将其列为继承人的，该继承人不丧失继承权。</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受遗赠人有本条第一款规定行为的，丧失受遗赠权。</w:t>
      </w:r>
    </w:p>
    <w:p>
      <w:pPr>
        <w:pStyle w:val="4"/>
        <w:pageBreakBefore w:val="0"/>
        <w:widowControl w:val="0"/>
        <w:kinsoku/>
        <w:wordWrap/>
        <w:overflowPunct/>
        <w:topLinePunct w:val="0"/>
        <w:autoSpaceDE/>
        <w:autoSpaceDN/>
        <w:bidi w:val="0"/>
        <w:adjustRightInd/>
        <w:snapToGrid/>
        <w:spacing w:line="264" w:lineRule="auto"/>
        <w:textAlignment w:val="auto"/>
        <w:outlineLvl w:val="1"/>
        <w:rPr>
          <w:rFonts w:hint="eastAsia"/>
        </w:rPr>
      </w:pPr>
      <w:bookmarkStart w:id="75" w:name="_Toc9307"/>
      <w:r>
        <w:rPr>
          <w:rFonts w:hint="eastAsia"/>
        </w:rPr>
        <w:t>第二章</w:t>
      </w:r>
      <w:r>
        <w:rPr>
          <w:rFonts w:hint="eastAsia"/>
          <w:lang w:val="en-US" w:eastAsia="zh-CN"/>
        </w:rPr>
        <w:t xml:space="preserve"> </w:t>
      </w:r>
      <w:r>
        <w:rPr>
          <w:rFonts w:hint="eastAsia"/>
        </w:rPr>
        <w:t xml:space="preserve"> 法定继承</w:t>
      </w:r>
      <w:bookmarkEnd w:id="75"/>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第一千一百二十六条 继承权男女平等。</w:t>
      </w:r>
    </w:p>
    <w:p>
      <w:pPr>
        <w:pageBreakBefore w:val="0"/>
        <w:widowControl w:val="0"/>
        <w:kinsoku/>
        <w:wordWrap/>
        <w:overflowPunct/>
        <w:topLinePunct w:val="0"/>
        <w:autoSpaceDE/>
        <w:autoSpaceDN/>
        <w:bidi w:val="0"/>
        <w:adjustRightInd/>
        <w:snapToGrid/>
        <w:spacing w:line="264" w:lineRule="auto"/>
        <w:textAlignment w:val="auto"/>
        <w:rPr>
          <w:rFonts w:hint="eastAsia"/>
        </w:rPr>
      </w:pP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第一千一百二十七条 遗产按照下列顺序继承：</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（一）第一顺序：配偶、子女、父母；</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（二）第二顺序：兄弟姐妹、祖父母、外祖父母。</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继承开始后，由第一顺序继承人继承，第二顺序继承人不继承；没有第一顺序继承人继承的，由第二顺序继承人继承。</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本编所称子女，包括婚生子女、非婚生子女、养子女和有扶养关系的继子女。</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本编所称父母，包括生父母、养父母和有扶养关系的继父母。</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本编所称兄弟姐妹，包括同父母的兄弟姐妹、同父异母或者同母异父的兄弟姐妹、养兄弟姐妹、有扶养关系的继兄弟姐妹。</w:t>
      </w:r>
    </w:p>
    <w:p>
      <w:pPr>
        <w:pageBreakBefore w:val="0"/>
        <w:widowControl w:val="0"/>
        <w:kinsoku/>
        <w:wordWrap/>
        <w:overflowPunct/>
        <w:topLinePunct w:val="0"/>
        <w:autoSpaceDE/>
        <w:autoSpaceDN/>
        <w:bidi w:val="0"/>
        <w:adjustRightInd/>
        <w:snapToGrid/>
        <w:spacing w:line="264" w:lineRule="auto"/>
        <w:textAlignment w:val="auto"/>
        <w:rPr>
          <w:rFonts w:hint="eastAsia"/>
        </w:rPr>
      </w:pP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第一千一百二十八条 被继承人的子女先于被继承人死亡的，由被继承人的子女的直系晚辈血亲代位继承。</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被继承人的兄弟姐妹先于被继承人死亡的，由被继承人的兄弟姐妹的子女代位继承。</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代位继承人一般只能继承被代位继承人有权继承的遗产份额。</w:t>
      </w:r>
    </w:p>
    <w:p>
      <w:pPr>
        <w:pageBreakBefore w:val="0"/>
        <w:widowControl w:val="0"/>
        <w:kinsoku/>
        <w:wordWrap/>
        <w:overflowPunct/>
        <w:topLinePunct w:val="0"/>
        <w:autoSpaceDE/>
        <w:autoSpaceDN/>
        <w:bidi w:val="0"/>
        <w:adjustRightInd/>
        <w:snapToGrid/>
        <w:spacing w:line="264" w:lineRule="auto"/>
        <w:textAlignment w:val="auto"/>
        <w:rPr>
          <w:rFonts w:hint="eastAsia"/>
        </w:rPr>
      </w:pP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 xml:space="preserve">第一千一百二十九条 </w:t>
      </w:r>
      <w:r>
        <w:rPr>
          <w:rFonts w:hint="eastAsia"/>
          <w:color w:val="FF0000"/>
        </w:rPr>
        <w:t>丧偶儿媳对公婆，丧偶女婿对岳父母，尽了主要赡养义务的，作为第一顺序继承人</w:t>
      </w:r>
      <w:r>
        <w:rPr>
          <w:rFonts w:hint="eastAsia"/>
        </w:rPr>
        <w:t>。</w:t>
      </w:r>
    </w:p>
    <w:p>
      <w:pPr>
        <w:pageBreakBefore w:val="0"/>
        <w:widowControl w:val="0"/>
        <w:kinsoku/>
        <w:wordWrap/>
        <w:overflowPunct/>
        <w:topLinePunct w:val="0"/>
        <w:autoSpaceDE/>
        <w:autoSpaceDN/>
        <w:bidi w:val="0"/>
        <w:adjustRightInd/>
        <w:snapToGrid/>
        <w:spacing w:line="264" w:lineRule="auto"/>
        <w:textAlignment w:val="auto"/>
        <w:rPr>
          <w:rFonts w:hint="eastAsia"/>
        </w:rPr>
      </w:pP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第一千一百三十条 同一顺序继承人继承遗产的份额，一般应当均等。</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对生活有特殊困难又缺乏劳动能力的继承人，分配遗产时，应当予以照顾。</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对被继承人尽了主要扶养义务或者与被继承人共同生活的继承人，分配遗产时，可以多分。</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有扶养能力和有扶养条件的继承人，不尽扶养义务的，分配遗产时，应当不分或者少分。</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继承人协商同意的，也可以不均等。</w:t>
      </w:r>
    </w:p>
    <w:p>
      <w:pPr>
        <w:pageBreakBefore w:val="0"/>
        <w:widowControl w:val="0"/>
        <w:kinsoku/>
        <w:wordWrap/>
        <w:overflowPunct/>
        <w:topLinePunct w:val="0"/>
        <w:autoSpaceDE/>
        <w:autoSpaceDN/>
        <w:bidi w:val="0"/>
        <w:adjustRightInd/>
        <w:snapToGrid/>
        <w:spacing w:line="264" w:lineRule="auto"/>
        <w:textAlignment w:val="auto"/>
        <w:rPr>
          <w:rFonts w:hint="eastAsia"/>
        </w:rPr>
      </w:pPr>
    </w:p>
    <w:p>
      <w:pPr>
        <w:pStyle w:val="4"/>
        <w:pageBreakBefore w:val="0"/>
        <w:widowControl w:val="0"/>
        <w:kinsoku/>
        <w:wordWrap/>
        <w:overflowPunct/>
        <w:topLinePunct w:val="0"/>
        <w:autoSpaceDE/>
        <w:autoSpaceDN/>
        <w:bidi w:val="0"/>
        <w:adjustRightInd/>
        <w:snapToGrid/>
        <w:spacing w:line="264" w:lineRule="auto"/>
        <w:textAlignment w:val="auto"/>
        <w:outlineLvl w:val="1"/>
        <w:rPr>
          <w:rFonts w:hint="eastAsia"/>
        </w:rPr>
      </w:pPr>
      <w:bookmarkStart w:id="76" w:name="_Toc24260"/>
      <w:r>
        <w:rPr>
          <w:rFonts w:hint="eastAsia"/>
        </w:rPr>
        <w:t xml:space="preserve">第三章 </w:t>
      </w:r>
      <w:r>
        <w:rPr>
          <w:rFonts w:hint="eastAsia"/>
          <w:lang w:val="en-US" w:eastAsia="zh-CN"/>
        </w:rPr>
        <w:t xml:space="preserve"> </w:t>
      </w:r>
      <w:r>
        <w:rPr>
          <w:rFonts w:hint="eastAsia"/>
        </w:rPr>
        <w:t>遗嘱继承和遗赠</w:t>
      </w:r>
      <w:bookmarkEnd w:id="76"/>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第一千一百三十四条 自书遗嘱由遗嘱人亲笔书写，签名，注明年、月、日。</w:t>
      </w:r>
    </w:p>
    <w:p>
      <w:pPr>
        <w:pageBreakBefore w:val="0"/>
        <w:widowControl w:val="0"/>
        <w:kinsoku/>
        <w:wordWrap/>
        <w:overflowPunct/>
        <w:topLinePunct w:val="0"/>
        <w:autoSpaceDE/>
        <w:autoSpaceDN/>
        <w:bidi w:val="0"/>
        <w:adjustRightInd/>
        <w:snapToGrid/>
        <w:spacing w:line="264" w:lineRule="auto"/>
        <w:textAlignment w:val="auto"/>
        <w:rPr>
          <w:rFonts w:hint="eastAsia"/>
        </w:rPr>
      </w:pP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 xml:space="preserve">第一千一百三十五条 </w:t>
      </w:r>
      <w:r>
        <w:rPr>
          <w:rFonts w:hint="eastAsia"/>
          <w:color w:val="FF0000"/>
        </w:rPr>
        <w:t>代书遗嘱应当有两个以上见证人在场见证，由其中一人代书</w:t>
      </w:r>
      <w:r>
        <w:rPr>
          <w:rFonts w:hint="eastAsia"/>
        </w:rPr>
        <w:t>，并由遗嘱人、代书人和其他见证人签名，注明年、月、日。</w:t>
      </w:r>
    </w:p>
    <w:p>
      <w:pPr>
        <w:pageBreakBefore w:val="0"/>
        <w:widowControl w:val="0"/>
        <w:kinsoku/>
        <w:wordWrap/>
        <w:overflowPunct/>
        <w:topLinePunct w:val="0"/>
        <w:autoSpaceDE/>
        <w:autoSpaceDN/>
        <w:bidi w:val="0"/>
        <w:adjustRightInd/>
        <w:snapToGrid/>
        <w:spacing w:line="264" w:lineRule="auto"/>
        <w:textAlignment w:val="auto"/>
        <w:rPr>
          <w:rFonts w:hint="eastAsia"/>
        </w:rPr>
      </w:pP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 xml:space="preserve">第一千一百三十六条 </w:t>
      </w:r>
      <w:r>
        <w:rPr>
          <w:rFonts w:hint="eastAsia"/>
          <w:color w:val="FF0000"/>
        </w:rPr>
        <w:t>打印遗嘱应当有两个以上见证人在场见证</w:t>
      </w:r>
      <w:r>
        <w:rPr>
          <w:rFonts w:hint="eastAsia"/>
        </w:rPr>
        <w:t>。遗嘱人和见证人应当在遗嘱每一页签名，注明年、月、日。</w:t>
      </w:r>
    </w:p>
    <w:p>
      <w:pPr>
        <w:pageBreakBefore w:val="0"/>
        <w:widowControl w:val="0"/>
        <w:kinsoku/>
        <w:wordWrap/>
        <w:overflowPunct/>
        <w:topLinePunct w:val="0"/>
        <w:autoSpaceDE/>
        <w:autoSpaceDN/>
        <w:bidi w:val="0"/>
        <w:adjustRightInd/>
        <w:snapToGrid/>
        <w:spacing w:line="264" w:lineRule="auto"/>
        <w:textAlignment w:val="auto"/>
        <w:rPr>
          <w:rFonts w:hint="eastAsia"/>
        </w:rPr>
      </w:pP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 xml:space="preserve">第一千一百三十七条 </w:t>
      </w:r>
      <w:r>
        <w:rPr>
          <w:rFonts w:hint="eastAsia"/>
          <w:color w:val="FF0000"/>
        </w:rPr>
        <w:t>以录音录像形式立的遗嘱，应当有两个以上见证人在场见证</w:t>
      </w:r>
      <w:r>
        <w:rPr>
          <w:rFonts w:hint="eastAsia"/>
        </w:rPr>
        <w:t>。遗嘱人和见证人应当在录音录像中记录其姓名或者肖像，以及年、月、日。</w:t>
      </w:r>
    </w:p>
    <w:p>
      <w:pPr>
        <w:pageBreakBefore w:val="0"/>
        <w:widowControl w:val="0"/>
        <w:kinsoku/>
        <w:wordWrap/>
        <w:overflowPunct/>
        <w:topLinePunct w:val="0"/>
        <w:autoSpaceDE/>
        <w:autoSpaceDN/>
        <w:bidi w:val="0"/>
        <w:adjustRightInd/>
        <w:snapToGrid/>
        <w:spacing w:line="264" w:lineRule="auto"/>
        <w:textAlignment w:val="auto"/>
        <w:rPr>
          <w:rFonts w:hint="eastAsia"/>
        </w:rPr>
      </w:pP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第一千一百三十八条 遗嘱人在危急情况下，可以立口头遗嘱。</w:t>
      </w:r>
      <w:r>
        <w:rPr>
          <w:rFonts w:hint="eastAsia"/>
          <w:color w:val="FF0000"/>
        </w:rPr>
        <w:t>口头遗嘱应当有两个以上见证人在场见证</w:t>
      </w:r>
      <w:r>
        <w:rPr>
          <w:rFonts w:hint="eastAsia"/>
        </w:rPr>
        <w:t>。危急情况消除后，遗嘱人能够以书面或者录音录像形式立遗嘱的，所立的口头遗嘱无效。</w:t>
      </w:r>
    </w:p>
    <w:p>
      <w:pPr>
        <w:pageBreakBefore w:val="0"/>
        <w:widowControl w:val="0"/>
        <w:kinsoku/>
        <w:wordWrap/>
        <w:overflowPunct/>
        <w:topLinePunct w:val="0"/>
        <w:autoSpaceDE/>
        <w:autoSpaceDN/>
        <w:bidi w:val="0"/>
        <w:adjustRightInd/>
        <w:snapToGrid/>
        <w:spacing w:line="264" w:lineRule="auto"/>
        <w:textAlignment w:val="auto"/>
        <w:rPr>
          <w:rFonts w:hint="eastAsia"/>
        </w:rPr>
      </w:pP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第一千一百四十条 下列人员不能作为遗嘱见证人：</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（一）无民事行为能力人、限制民事行为能力人以及其他不具有见证能力的人；</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（二）继承人、受遗赠人；</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（三）与继承人、受遗赠人有利害关系的人。</w:t>
      </w:r>
    </w:p>
    <w:p>
      <w:pPr>
        <w:pageBreakBefore w:val="0"/>
        <w:widowControl w:val="0"/>
        <w:kinsoku/>
        <w:wordWrap/>
        <w:overflowPunct/>
        <w:topLinePunct w:val="0"/>
        <w:autoSpaceDE/>
        <w:autoSpaceDN/>
        <w:bidi w:val="0"/>
        <w:adjustRightInd/>
        <w:snapToGrid/>
        <w:spacing w:line="264" w:lineRule="auto"/>
        <w:textAlignment w:val="auto"/>
        <w:rPr>
          <w:rFonts w:hint="eastAsia"/>
        </w:rPr>
      </w:pP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第一千一百四十二条 遗嘱人可以撤回、变更自己所立的遗嘱。</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立遗嘱后，遗嘱人实施与遗嘱内容相反的民事法律行为的，视为对遗嘱相关内容的撤回。</w:t>
      </w:r>
    </w:p>
    <w:p>
      <w:pPr>
        <w:pageBreakBefore w:val="0"/>
        <w:widowControl w:val="0"/>
        <w:kinsoku/>
        <w:wordWrap/>
        <w:overflowPunct/>
        <w:topLinePunct w:val="0"/>
        <w:autoSpaceDE/>
        <w:autoSpaceDN/>
        <w:bidi w:val="0"/>
        <w:adjustRightInd/>
        <w:snapToGrid/>
        <w:spacing w:line="264" w:lineRule="auto"/>
        <w:textAlignment w:val="auto"/>
        <w:rPr>
          <w:rFonts w:hint="eastAsia"/>
          <w:color w:val="FF0000"/>
        </w:rPr>
      </w:pPr>
      <w:r>
        <w:rPr>
          <w:rFonts w:hint="eastAsia"/>
          <w:color w:val="FF0000"/>
        </w:rPr>
        <w:t>立有数份遗嘱，内容相抵触的，以最后的遗嘱为准。</w:t>
      </w:r>
    </w:p>
    <w:p>
      <w:pPr>
        <w:pageBreakBefore w:val="0"/>
        <w:widowControl w:val="0"/>
        <w:kinsoku/>
        <w:wordWrap/>
        <w:overflowPunct/>
        <w:topLinePunct w:val="0"/>
        <w:autoSpaceDE/>
        <w:autoSpaceDN/>
        <w:bidi w:val="0"/>
        <w:adjustRightInd/>
        <w:snapToGrid/>
        <w:spacing w:line="264" w:lineRule="auto"/>
        <w:textAlignment w:val="auto"/>
        <w:rPr>
          <w:rFonts w:hint="eastAsia"/>
        </w:rPr>
      </w:pP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第一千一百四十三条 无民事行为能力人或者限制民事行为能力人所立的遗嘱无效。</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遗嘱必须表示遗嘱人的真实意思，受欺诈、胁迫所立的遗嘱无效。</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伪造的遗嘱无效。</w:t>
      </w: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遗嘱被篡改的，篡改的内容无效。</w:t>
      </w:r>
    </w:p>
    <w:p>
      <w:pPr>
        <w:pageBreakBefore w:val="0"/>
        <w:widowControl w:val="0"/>
        <w:kinsoku/>
        <w:wordWrap/>
        <w:overflowPunct/>
        <w:topLinePunct w:val="0"/>
        <w:autoSpaceDE/>
        <w:autoSpaceDN/>
        <w:bidi w:val="0"/>
        <w:adjustRightInd/>
        <w:snapToGrid/>
        <w:spacing w:line="264" w:lineRule="auto"/>
        <w:textAlignment w:val="auto"/>
        <w:rPr>
          <w:rFonts w:hint="eastAsia"/>
        </w:rPr>
      </w:pPr>
    </w:p>
    <w:p>
      <w:pPr>
        <w:pStyle w:val="4"/>
        <w:pageBreakBefore w:val="0"/>
        <w:widowControl w:val="0"/>
        <w:kinsoku/>
        <w:wordWrap/>
        <w:overflowPunct/>
        <w:topLinePunct w:val="0"/>
        <w:autoSpaceDE/>
        <w:autoSpaceDN/>
        <w:bidi w:val="0"/>
        <w:adjustRightInd/>
        <w:snapToGrid/>
        <w:spacing w:line="264" w:lineRule="auto"/>
        <w:textAlignment w:val="auto"/>
        <w:outlineLvl w:val="1"/>
        <w:rPr>
          <w:rFonts w:hint="eastAsia"/>
        </w:rPr>
      </w:pPr>
      <w:bookmarkStart w:id="77" w:name="_Toc27041"/>
      <w:r>
        <w:rPr>
          <w:rFonts w:hint="eastAsia"/>
        </w:rPr>
        <w:t xml:space="preserve">第四章 </w:t>
      </w:r>
      <w:r>
        <w:rPr>
          <w:rFonts w:hint="eastAsia"/>
          <w:lang w:val="en-US" w:eastAsia="zh-CN"/>
        </w:rPr>
        <w:t xml:space="preserve"> </w:t>
      </w:r>
      <w:r>
        <w:rPr>
          <w:rFonts w:hint="eastAsia"/>
        </w:rPr>
        <w:t>遗产的处理</w:t>
      </w:r>
      <w:bookmarkEnd w:id="77"/>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第一千一百五十二条 继承开始后，继承人于遗产分割前死亡，并没有放弃继承的，该继承人应当继承的遗产转给其继承人，但是遗嘱另有安排的除外。</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第一千一百五十三条 夫妻共同所有的财产，除有约定的外，遗产分割时，应当先将共同所有的财产的一半分出为配偶所有，其余的为被继承人的遗产。</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遗产在家庭共有财产之中的，遗产分割时，应当先分出他人的财产。</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第一千一百五十四条 有下列情形之一的，遗产中的有关部分按照法定继承办理：</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（一）遗嘱继承人放弃继承或者受遗赠人放弃受遗赠；</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（二）遗嘱继承人丧失继承权或者受遗赠人丧失受遗赠权；</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（三）遗嘱继承人、受遗赠人先于遗嘱人死亡或者终止；</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（四）遗嘱无效部分所涉及的遗产；</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（五）遗嘱未处分的遗产。</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第一千一百五十五条 遗产分割时，应当保留胎儿的继承份额。胎儿娩出时是死体的，保留的份额按照法定继承办理。</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第一千一百五十六条 遗产分割应当有利于生产和生活需要，不损害遗产的效用。</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color w:val="FF0000"/>
        </w:rPr>
        <w:t>不宜分割的遗产，可以采取折价、适当补偿或者共有等方法处理</w:t>
      </w:r>
      <w:r>
        <w:rPr>
          <w:rFonts w:hint="eastAsia"/>
        </w:rPr>
        <w:t>。</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第一千一百五十九条 分割遗产，应当清偿被继承人依法应当缴纳的税款和债务；但是，应当为缺乏劳动能力又没有生活来源的继承人保留必要的遗产。</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 xml:space="preserve">第一千一百六十条 </w:t>
      </w:r>
      <w:r>
        <w:rPr>
          <w:rFonts w:hint="eastAsia"/>
          <w:color w:val="FF0000"/>
        </w:rPr>
        <w:t>无人继承又无人受遗赠的遗产，归国家所有，用于公益事业</w:t>
      </w:r>
      <w:r>
        <w:rPr>
          <w:rFonts w:hint="eastAsia"/>
        </w:rPr>
        <w:t>；死者生前是集体所有制组织成员的，归所在集体所有制组织所有。</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p>
    <w:p>
      <w:pPr>
        <w:pStyle w:val="3"/>
        <w:keepNext w:val="0"/>
        <w:keepLines w:val="0"/>
        <w:pageBreakBefore/>
        <w:widowControl w:val="0"/>
        <w:kinsoku/>
        <w:wordWrap/>
        <w:overflowPunct/>
        <w:topLinePunct w:val="0"/>
        <w:autoSpaceDE/>
        <w:autoSpaceDN/>
        <w:bidi w:val="0"/>
        <w:adjustRightInd/>
        <w:snapToGrid/>
        <w:spacing w:line="264" w:lineRule="auto"/>
        <w:textAlignment w:val="auto"/>
        <w:outlineLvl w:val="0"/>
        <w:rPr>
          <w:rFonts w:hint="eastAsia"/>
        </w:rPr>
      </w:pPr>
      <w:bookmarkStart w:id="78" w:name="_Toc23407"/>
      <w:r>
        <w:rPr>
          <w:rFonts w:hint="eastAsia"/>
        </w:rPr>
        <w:t>第七编</w:t>
      </w:r>
      <w:r>
        <w:rPr>
          <w:rFonts w:hint="eastAsia"/>
          <w:lang w:val="en-US" w:eastAsia="zh-CN"/>
        </w:rPr>
        <w:t xml:space="preserve"> </w:t>
      </w:r>
      <w:r>
        <w:rPr>
          <w:rFonts w:hint="eastAsia"/>
        </w:rPr>
        <w:t xml:space="preserve"> 侵权责任</w:t>
      </w:r>
      <w:bookmarkEnd w:id="78"/>
    </w:p>
    <w:p>
      <w:pPr>
        <w:pStyle w:val="4"/>
        <w:widowControl w:val="0"/>
        <w:kinsoku/>
        <w:wordWrap/>
        <w:overflowPunct/>
        <w:topLinePunct w:val="0"/>
        <w:autoSpaceDE/>
        <w:autoSpaceDN/>
        <w:bidi w:val="0"/>
        <w:adjustRightInd/>
        <w:snapToGrid/>
        <w:spacing w:line="264" w:lineRule="auto"/>
        <w:textAlignment w:val="auto"/>
        <w:outlineLvl w:val="1"/>
        <w:rPr>
          <w:rFonts w:hint="eastAsia"/>
        </w:rPr>
      </w:pPr>
      <w:bookmarkStart w:id="79" w:name="_Toc19649"/>
      <w:r>
        <w:rPr>
          <w:rFonts w:hint="eastAsia"/>
        </w:rPr>
        <w:t xml:space="preserve">第一章 </w:t>
      </w:r>
      <w:r>
        <w:rPr>
          <w:rFonts w:hint="eastAsia"/>
          <w:lang w:val="en-US" w:eastAsia="zh-CN"/>
        </w:rPr>
        <w:t xml:space="preserve"> </w:t>
      </w:r>
      <w:r>
        <w:rPr>
          <w:rFonts w:hint="eastAsia"/>
        </w:rPr>
        <w:t>一般规定</w:t>
      </w:r>
      <w:bookmarkEnd w:id="79"/>
    </w:p>
    <w:p>
      <w:pPr>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第一千一百六十五条 行为人因过错侵害他人民事权益造成损害的，应当承担侵权责任。</w:t>
      </w:r>
    </w:p>
    <w:p>
      <w:pPr>
        <w:widowControl w:val="0"/>
        <w:kinsoku/>
        <w:wordWrap/>
        <w:overflowPunct/>
        <w:topLinePunct w:val="0"/>
        <w:autoSpaceDE/>
        <w:autoSpaceDN/>
        <w:bidi w:val="0"/>
        <w:adjustRightInd/>
        <w:snapToGrid/>
        <w:spacing w:line="264" w:lineRule="auto"/>
        <w:textAlignment w:val="auto"/>
        <w:rPr>
          <w:rFonts w:hint="eastAsia"/>
        </w:rPr>
      </w:pPr>
      <w:r>
        <w:rPr>
          <w:rFonts w:hint="eastAsia"/>
        </w:rPr>
        <w:t>依照法律规定推定行为人有过错，其不能证明自己没有过错的，应当承担侵权责任。</w:t>
      </w:r>
    </w:p>
    <w:p>
      <w:pPr>
        <w:widowControl w:val="0"/>
        <w:kinsoku/>
        <w:wordWrap/>
        <w:overflowPunct/>
        <w:topLinePunct w:val="0"/>
        <w:autoSpaceDE/>
        <w:autoSpaceDN/>
        <w:bidi w:val="0"/>
        <w:adjustRightInd/>
        <w:snapToGrid/>
        <w:spacing w:line="264" w:lineRule="auto"/>
        <w:textAlignment w:val="auto"/>
        <w:rPr>
          <w:rFonts w:hint="eastAsia"/>
        </w:rPr>
      </w:pPr>
    </w:p>
    <w:p>
      <w:pPr>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第一千一百六十六条 行为人造成他人民事权益损害，</w:t>
      </w:r>
      <w:r>
        <w:rPr>
          <w:rFonts w:hint="eastAsia"/>
          <w:color w:val="FF0000"/>
        </w:rPr>
        <w:t>不论行为人有无过错，</w:t>
      </w:r>
      <w:r>
        <w:rPr>
          <w:rFonts w:hint="eastAsia"/>
        </w:rPr>
        <w:t>法律规定应当承担侵权责任的，依照其规定。</w:t>
      </w:r>
    </w:p>
    <w:p>
      <w:pPr>
        <w:widowControl w:val="0"/>
        <w:kinsoku/>
        <w:wordWrap/>
        <w:overflowPunct/>
        <w:topLinePunct w:val="0"/>
        <w:autoSpaceDE/>
        <w:autoSpaceDN/>
        <w:bidi w:val="0"/>
        <w:adjustRightInd/>
        <w:snapToGrid/>
        <w:spacing w:line="264" w:lineRule="auto"/>
        <w:textAlignment w:val="auto"/>
        <w:rPr>
          <w:rFonts w:hint="eastAsia"/>
        </w:rPr>
      </w:pPr>
    </w:p>
    <w:p>
      <w:pPr>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第一千一百六十七条 侵权行为危及他人人身、财产安全的，被侵权人</w:t>
      </w:r>
      <w:r>
        <w:rPr>
          <w:rFonts w:hint="eastAsia"/>
          <w:color w:val="FF0000"/>
        </w:rPr>
        <w:t>有权请求侵权人承担停止侵害、排除妨碍、消除危险等侵权责任</w:t>
      </w:r>
      <w:r>
        <w:rPr>
          <w:rFonts w:hint="eastAsia"/>
        </w:rPr>
        <w:t>。</w:t>
      </w:r>
    </w:p>
    <w:p>
      <w:pPr>
        <w:widowControl w:val="0"/>
        <w:kinsoku/>
        <w:wordWrap/>
        <w:overflowPunct/>
        <w:topLinePunct w:val="0"/>
        <w:autoSpaceDE/>
        <w:autoSpaceDN/>
        <w:bidi w:val="0"/>
        <w:adjustRightInd/>
        <w:snapToGrid/>
        <w:spacing w:line="264" w:lineRule="auto"/>
        <w:textAlignment w:val="auto"/>
        <w:rPr>
          <w:rFonts w:hint="eastAsia"/>
        </w:rPr>
      </w:pPr>
    </w:p>
    <w:p>
      <w:pPr>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第一千一百六十九条 教唆、帮助他人实施侵权行为的，应当与行为人承担连带责任。</w:t>
      </w:r>
    </w:p>
    <w:p>
      <w:pPr>
        <w:widowControl w:val="0"/>
        <w:kinsoku/>
        <w:wordWrap/>
        <w:overflowPunct/>
        <w:topLinePunct w:val="0"/>
        <w:autoSpaceDE/>
        <w:autoSpaceDN/>
        <w:bidi w:val="0"/>
        <w:adjustRightInd/>
        <w:snapToGrid/>
        <w:spacing w:line="264" w:lineRule="auto"/>
        <w:textAlignment w:val="auto"/>
        <w:rPr>
          <w:rFonts w:hint="eastAsia"/>
        </w:rPr>
      </w:pPr>
      <w:r>
        <w:rPr>
          <w:rFonts w:hint="eastAsia"/>
        </w:rPr>
        <w:t>教唆、帮助无民事行为能力人、限制民事行为能力人实施侵权行为的，应当承担侵权责任；该无民事行为能力人、限制民事行为能力人的监护人未尽到监护职责的，应当承担相应的责任。</w:t>
      </w:r>
    </w:p>
    <w:p>
      <w:pPr>
        <w:widowControl w:val="0"/>
        <w:kinsoku/>
        <w:wordWrap/>
        <w:overflowPunct/>
        <w:topLinePunct w:val="0"/>
        <w:autoSpaceDE/>
        <w:autoSpaceDN/>
        <w:bidi w:val="0"/>
        <w:adjustRightInd/>
        <w:snapToGrid/>
        <w:spacing w:line="264" w:lineRule="auto"/>
        <w:textAlignment w:val="auto"/>
        <w:rPr>
          <w:rFonts w:hint="eastAsia"/>
        </w:rPr>
      </w:pPr>
    </w:p>
    <w:p>
      <w:pPr>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第一千一百七十一条 二人以上分别实施侵权行为造成同一损害，每个人的侵权行为都足以造成全部损害的，行为人承担连带责任。</w:t>
      </w:r>
    </w:p>
    <w:p>
      <w:pPr>
        <w:widowControl w:val="0"/>
        <w:kinsoku/>
        <w:wordWrap/>
        <w:overflowPunct/>
        <w:topLinePunct w:val="0"/>
        <w:autoSpaceDE/>
        <w:autoSpaceDN/>
        <w:bidi w:val="0"/>
        <w:adjustRightInd/>
        <w:snapToGrid/>
        <w:spacing w:line="264" w:lineRule="auto"/>
        <w:textAlignment w:val="auto"/>
        <w:rPr>
          <w:rFonts w:hint="eastAsia"/>
        </w:rPr>
      </w:pPr>
    </w:p>
    <w:p>
      <w:pPr>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第一千一百七十二条 二人以上分别实施侵权行为造成同一损害，能够确定责任大小的，各自承担相应的责任；难以确定责任大小的，平均承担责任。</w:t>
      </w:r>
    </w:p>
    <w:p>
      <w:pPr>
        <w:widowControl w:val="0"/>
        <w:kinsoku/>
        <w:wordWrap/>
        <w:overflowPunct/>
        <w:topLinePunct w:val="0"/>
        <w:autoSpaceDE/>
        <w:autoSpaceDN/>
        <w:bidi w:val="0"/>
        <w:adjustRightInd/>
        <w:snapToGrid/>
        <w:spacing w:line="264" w:lineRule="auto"/>
        <w:textAlignment w:val="auto"/>
        <w:rPr>
          <w:rFonts w:hint="eastAsia"/>
        </w:rPr>
      </w:pPr>
    </w:p>
    <w:p>
      <w:pPr>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第一千一百七十六条 自愿参加具有一定风险的文体活动，因其他参加者的行为受到损害的，受害人不得请求其他参加者承担侵权责任；但是，其他参加者对损害的发生有故意或者重大过失的除外。</w:t>
      </w:r>
    </w:p>
    <w:p>
      <w:pPr>
        <w:pStyle w:val="4"/>
        <w:widowControl w:val="0"/>
        <w:kinsoku/>
        <w:wordWrap/>
        <w:overflowPunct/>
        <w:topLinePunct w:val="0"/>
        <w:autoSpaceDE/>
        <w:autoSpaceDN/>
        <w:bidi w:val="0"/>
        <w:adjustRightInd/>
        <w:snapToGrid/>
        <w:spacing w:line="264" w:lineRule="auto"/>
        <w:textAlignment w:val="auto"/>
        <w:outlineLvl w:val="1"/>
        <w:rPr>
          <w:rFonts w:hint="eastAsia"/>
        </w:rPr>
      </w:pPr>
      <w:bookmarkStart w:id="80" w:name="_Toc27336"/>
      <w:r>
        <w:rPr>
          <w:rFonts w:hint="eastAsia"/>
        </w:rPr>
        <w:t xml:space="preserve">第二章 </w:t>
      </w:r>
      <w:r>
        <w:rPr>
          <w:rFonts w:hint="eastAsia"/>
          <w:lang w:val="en-US" w:eastAsia="zh-CN"/>
        </w:rPr>
        <w:t xml:space="preserve"> </w:t>
      </w:r>
      <w:r>
        <w:rPr>
          <w:rFonts w:hint="eastAsia"/>
        </w:rPr>
        <w:t>损害赔偿</w:t>
      </w:r>
      <w:bookmarkEnd w:id="80"/>
    </w:p>
    <w:p>
      <w:pPr>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widowControl w:val="0"/>
        <w:kinsoku/>
        <w:wordWrap/>
        <w:overflowPunct/>
        <w:topLinePunct w:val="0"/>
        <w:autoSpaceDE/>
        <w:autoSpaceDN/>
        <w:bidi w:val="0"/>
        <w:adjustRightInd/>
        <w:snapToGrid/>
        <w:spacing w:line="264" w:lineRule="auto"/>
        <w:textAlignment w:val="auto"/>
        <w:rPr>
          <w:rFonts w:hint="eastAsia"/>
        </w:rPr>
      </w:pPr>
    </w:p>
    <w:p>
      <w:pPr>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第一千一百八十七条 损害发生后，当事人可以协商赔偿费用的支付方式。</w:t>
      </w:r>
      <w:r>
        <w:rPr>
          <w:rFonts w:hint="eastAsia"/>
          <w:color w:val="FF0000"/>
        </w:rPr>
        <w:t>协商不一致的，赔偿费用应当一次性支付</w:t>
      </w:r>
      <w:r>
        <w:rPr>
          <w:rFonts w:hint="eastAsia"/>
        </w:rPr>
        <w:t>；一次性支付确有困难的，可以分期支付，但是被侵权人有权请求提供相应的担保。</w:t>
      </w:r>
    </w:p>
    <w:p>
      <w:pPr>
        <w:pStyle w:val="4"/>
        <w:widowControl w:val="0"/>
        <w:kinsoku/>
        <w:wordWrap/>
        <w:overflowPunct/>
        <w:topLinePunct w:val="0"/>
        <w:autoSpaceDE/>
        <w:autoSpaceDN/>
        <w:bidi w:val="0"/>
        <w:adjustRightInd/>
        <w:snapToGrid/>
        <w:spacing w:line="264" w:lineRule="auto"/>
        <w:textAlignment w:val="auto"/>
        <w:outlineLvl w:val="1"/>
        <w:rPr>
          <w:rFonts w:hint="eastAsia"/>
        </w:rPr>
      </w:pPr>
      <w:bookmarkStart w:id="81" w:name="_Toc10284"/>
      <w:r>
        <w:rPr>
          <w:rFonts w:hint="eastAsia"/>
        </w:rPr>
        <w:t xml:space="preserve">第三章 </w:t>
      </w:r>
      <w:r>
        <w:rPr>
          <w:rFonts w:hint="eastAsia"/>
          <w:lang w:val="en-US" w:eastAsia="zh-CN"/>
        </w:rPr>
        <w:t xml:space="preserve"> </w:t>
      </w:r>
      <w:r>
        <w:rPr>
          <w:rFonts w:hint="eastAsia"/>
        </w:rPr>
        <w:t>责任主体的特殊规定</w:t>
      </w:r>
      <w:bookmarkEnd w:id="81"/>
    </w:p>
    <w:p>
      <w:pPr>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第一千一百八十八条 无民事行为能力人、限制民事行为能力人造成他人损害的，由监护人承担侵权责任。监护人尽到监护职责的，可以减轻其侵权责任。</w:t>
      </w:r>
    </w:p>
    <w:p>
      <w:pPr>
        <w:widowControl w:val="0"/>
        <w:kinsoku/>
        <w:wordWrap/>
        <w:overflowPunct/>
        <w:topLinePunct w:val="0"/>
        <w:autoSpaceDE/>
        <w:autoSpaceDN/>
        <w:bidi w:val="0"/>
        <w:adjustRightInd/>
        <w:snapToGrid/>
        <w:spacing w:line="264" w:lineRule="auto"/>
        <w:textAlignment w:val="auto"/>
        <w:rPr>
          <w:rFonts w:hint="eastAsia"/>
        </w:rPr>
      </w:pPr>
      <w:r>
        <w:rPr>
          <w:rFonts w:hint="eastAsia"/>
          <w:color w:val="FF0000"/>
        </w:rPr>
        <w:t>有财产的无民事行为能力人、限制民事行为能力人造成他人损害的，从本人财产中支付赔偿费用</w:t>
      </w:r>
      <w:r>
        <w:rPr>
          <w:rFonts w:hint="eastAsia"/>
        </w:rPr>
        <w:t>；不足部分，由监护人赔偿。</w:t>
      </w:r>
    </w:p>
    <w:p>
      <w:pPr>
        <w:widowControl w:val="0"/>
        <w:kinsoku/>
        <w:wordWrap/>
        <w:overflowPunct/>
        <w:topLinePunct w:val="0"/>
        <w:autoSpaceDE/>
        <w:autoSpaceDN/>
        <w:bidi w:val="0"/>
        <w:adjustRightInd/>
        <w:snapToGrid/>
        <w:spacing w:line="264" w:lineRule="auto"/>
        <w:textAlignment w:val="auto"/>
        <w:rPr>
          <w:rFonts w:hint="eastAsia"/>
        </w:rPr>
      </w:pPr>
    </w:p>
    <w:p>
      <w:pPr>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第一千一百八十九条 无民事行为能力人、限制民事行为能力人造成他人损害，监护人将监护职责委托给他人的，监护人应当承担侵权责任；受托人有过错的，承担相应的责任。</w:t>
      </w:r>
    </w:p>
    <w:p>
      <w:pPr>
        <w:widowControl w:val="0"/>
        <w:kinsoku/>
        <w:wordWrap/>
        <w:overflowPunct/>
        <w:topLinePunct w:val="0"/>
        <w:autoSpaceDE/>
        <w:autoSpaceDN/>
        <w:bidi w:val="0"/>
        <w:adjustRightInd/>
        <w:snapToGrid/>
        <w:spacing w:line="264" w:lineRule="auto"/>
        <w:textAlignment w:val="auto"/>
        <w:rPr>
          <w:rFonts w:hint="eastAsia"/>
        </w:rPr>
      </w:pPr>
    </w:p>
    <w:p>
      <w:pPr>
        <w:widowControl w:val="0"/>
        <w:kinsoku/>
        <w:wordWrap/>
        <w:overflowPunct/>
        <w:topLinePunct w:val="0"/>
        <w:autoSpaceDE/>
        <w:autoSpaceDN/>
        <w:bidi w:val="0"/>
        <w:adjustRightInd/>
        <w:snapToGrid/>
        <w:spacing w:line="264" w:lineRule="auto"/>
        <w:textAlignment w:val="auto"/>
        <w:rPr>
          <w:rFonts w:hint="eastAsia"/>
        </w:rPr>
      </w:pPr>
      <w:r>
        <w:rPr>
          <w:rFonts w:hint="eastAsia"/>
        </w:rPr>
        <w:t xml:space="preserve">第一千一百九十条 </w:t>
      </w:r>
      <w:r>
        <w:rPr>
          <w:rFonts w:hint="eastAsia"/>
          <w:color w:val="FF0000"/>
        </w:rPr>
        <w:t>完全民事行为能力人对自己的行为暂时没有意识或者失去控制造成他人损害有过错的，应当承担侵权责任</w:t>
      </w:r>
      <w:r>
        <w:rPr>
          <w:rFonts w:hint="eastAsia"/>
        </w:rPr>
        <w:t>；没有过错的，根据行为人的经济状况对受害人适当补偿。</w:t>
      </w:r>
    </w:p>
    <w:p>
      <w:pPr>
        <w:widowControl w:val="0"/>
        <w:kinsoku/>
        <w:wordWrap/>
        <w:overflowPunct/>
        <w:topLinePunct w:val="0"/>
        <w:autoSpaceDE/>
        <w:autoSpaceDN/>
        <w:bidi w:val="0"/>
        <w:adjustRightInd/>
        <w:snapToGrid/>
        <w:spacing w:line="264" w:lineRule="auto"/>
        <w:textAlignment w:val="auto"/>
        <w:rPr>
          <w:rFonts w:hint="eastAsia"/>
        </w:rPr>
      </w:pPr>
      <w:r>
        <w:rPr>
          <w:rFonts w:hint="eastAsia"/>
        </w:rPr>
        <w:t>完全民事行为能力人因醉酒、滥用麻醉药品或者精神药品对自己的行为暂时没有意识或者失去控制造成他人损害的，应当承担侵权责任。</w:t>
      </w:r>
    </w:p>
    <w:p>
      <w:pPr>
        <w:widowControl w:val="0"/>
        <w:kinsoku/>
        <w:wordWrap/>
        <w:overflowPunct/>
        <w:topLinePunct w:val="0"/>
        <w:autoSpaceDE/>
        <w:autoSpaceDN/>
        <w:bidi w:val="0"/>
        <w:adjustRightInd/>
        <w:snapToGrid/>
        <w:spacing w:line="264" w:lineRule="auto"/>
        <w:textAlignment w:val="auto"/>
        <w:rPr>
          <w:rFonts w:hint="eastAsia"/>
        </w:rPr>
      </w:pPr>
    </w:p>
    <w:p>
      <w:pPr>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第一千一百九十一条 用人单位的工作人员因执行工作任务造成他人损害的，由用人单位承担侵权责任。用人单位承担侵权责任后，可以向有故意或者重大过失的工作人员追偿。</w:t>
      </w:r>
    </w:p>
    <w:p>
      <w:pPr>
        <w:widowControl w:val="0"/>
        <w:kinsoku/>
        <w:wordWrap/>
        <w:overflowPunct/>
        <w:topLinePunct w:val="0"/>
        <w:autoSpaceDE/>
        <w:autoSpaceDN/>
        <w:bidi w:val="0"/>
        <w:adjustRightInd/>
        <w:snapToGrid/>
        <w:spacing w:line="264" w:lineRule="auto"/>
        <w:textAlignment w:val="auto"/>
        <w:rPr>
          <w:rFonts w:hint="eastAsia"/>
        </w:rPr>
      </w:pPr>
      <w:r>
        <w:rPr>
          <w:rFonts w:hint="eastAsia"/>
        </w:rPr>
        <w:t>劳务派遣期间，被派遣的工作人员因执行工作任务造成他人损害的，由接受劳务派遣的用工单位承担侵权责任；劳务派遣单位有过错的，承担相应的责任。</w:t>
      </w:r>
    </w:p>
    <w:p>
      <w:pPr>
        <w:widowControl w:val="0"/>
        <w:kinsoku/>
        <w:wordWrap/>
        <w:overflowPunct/>
        <w:topLinePunct w:val="0"/>
        <w:autoSpaceDE/>
        <w:autoSpaceDN/>
        <w:bidi w:val="0"/>
        <w:adjustRightInd/>
        <w:snapToGrid/>
        <w:spacing w:line="264" w:lineRule="auto"/>
        <w:textAlignment w:val="auto"/>
        <w:rPr>
          <w:rFonts w:hint="eastAsia"/>
        </w:rPr>
      </w:pPr>
    </w:p>
    <w:p>
      <w:pPr>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第一千一百九十七条 网络服务提供者知道或者应当知道网络用户利用其网络服务侵害他人民事权益，未采取必要措施的，</w:t>
      </w:r>
      <w:r>
        <w:rPr>
          <w:rFonts w:hint="eastAsia"/>
          <w:color w:val="FF0000"/>
        </w:rPr>
        <w:t>与该网络用户承担连带责任</w:t>
      </w:r>
      <w:r>
        <w:rPr>
          <w:rFonts w:hint="eastAsia"/>
        </w:rPr>
        <w:t>。</w:t>
      </w:r>
    </w:p>
    <w:p>
      <w:pPr>
        <w:widowControl w:val="0"/>
        <w:kinsoku/>
        <w:wordWrap/>
        <w:overflowPunct/>
        <w:topLinePunct w:val="0"/>
        <w:autoSpaceDE/>
        <w:autoSpaceDN/>
        <w:bidi w:val="0"/>
        <w:adjustRightInd/>
        <w:snapToGrid/>
        <w:spacing w:line="264" w:lineRule="auto"/>
        <w:textAlignment w:val="auto"/>
        <w:rPr>
          <w:rFonts w:hint="eastAsia"/>
        </w:rPr>
      </w:pPr>
    </w:p>
    <w:p>
      <w:pPr>
        <w:pStyle w:val="4"/>
        <w:widowControl w:val="0"/>
        <w:kinsoku/>
        <w:wordWrap/>
        <w:overflowPunct/>
        <w:topLinePunct w:val="0"/>
        <w:autoSpaceDE/>
        <w:autoSpaceDN/>
        <w:bidi w:val="0"/>
        <w:adjustRightInd/>
        <w:snapToGrid/>
        <w:spacing w:line="264" w:lineRule="auto"/>
        <w:textAlignment w:val="auto"/>
        <w:outlineLvl w:val="1"/>
        <w:rPr>
          <w:rFonts w:hint="eastAsia"/>
        </w:rPr>
      </w:pPr>
      <w:bookmarkStart w:id="82" w:name="_Toc8514"/>
      <w:r>
        <w:rPr>
          <w:rFonts w:hint="eastAsia"/>
        </w:rPr>
        <w:t xml:space="preserve">第四章 </w:t>
      </w:r>
      <w:r>
        <w:rPr>
          <w:rFonts w:hint="eastAsia"/>
          <w:lang w:val="en-US" w:eastAsia="zh-CN"/>
        </w:rPr>
        <w:t xml:space="preserve"> </w:t>
      </w:r>
      <w:r>
        <w:rPr>
          <w:rFonts w:hint="eastAsia"/>
        </w:rPr>
        <w:t>产品责任</w:t>
      </w:r>
      <w:bookmarkEnd w:id="82"/>
    </w:p>
    <w:p>
      <w:pPr>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第一千二百零二条 因产品存在缺陷造成他人损害的，</w:t>
      </w:r>
      <w:r>
        <w:rPr>
          <w:rFonts w:hint="eastAsia"/>
          <w:color w:val="FF0000"/>
        </w:rPr>
        <w:t>生产者应当承担侵权责任</w:t>
      </w:r>
      <w:r>
        <w:rPr>
          <w:rFonts w:hint="eastAsia"/>
        </w:rPr>
        <w:t>。</w:t>
      </w:r>
    </w:p>
    <w:p>
      <w:pPr>
        <w:widowControl w:val="0"/>
        <w:kinsoku/>
        <w:wordWrap/>
        <w:overflowPunct/>
        <w:topLinePunct w:val="0"/>
        <w:autoSpaceDE/>
        <w:autoSpaceDN/>
        <w:bidi w:val="0"/>
        <w:adjustRightInd/>
        <w:snapToGrid/>
        <w:spacing w:line="264" w:lineRule="auto"/>
        <w:textAlignment w:val="auto"/>
        <w:rPr>
          <w:rFonts w:hint="eastAsia"/>
        </w:rPr>
      </w:pPr>
    </w:p>
    <w:p>
      <w:pPr>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第一千二百零三条 因产品存在缺陷造成他人损害的，被侵权人可以向产品的生产者请求赔偿，也可以向产品的销售者请求赔偿。</w:t>
      </w:r>
    </w:p>
    <w:p>
      <w:pPr>
        <w:widowControl w:val="0"/>
        <w:kinsoku/>
        <w:wordWrap/>
        <w:overflowPunct/>
        <w:topLinePunct w:val="0"/>
        <w:autoSpaceDE/>
        <w:autoSpaceDN/>
        <w:bidi w:val="0"/>
        <w:adjustRightInd/>
        <w:snapToGrid/>
        <w:spacing w:line="264" w:lineRule="auto"/>
        <w:textAlignment w:val="auto"/>
        <w:rPr>
          <w:rFonts w:hint="eastAsia"/>
        </w:rPr>
      </w:pPr>
      <w:r>
        <w:rPr>
          <w:rFonts w:hint="eastAsia"/>
        </w:rPr>
        <w:t>产品缺陷由生产者造成的，销售者赔偿后，有权向生产者追偿。因销售者的过错使产品存在缺陷的，生产者赔偿后，有权向销售者追偿。</w:t>
      </w:r>
    </w:p>
    <w:p>
      <w:pPr>
        <w:pStyle w:val="4"/>
        <w:pageBreakBefore w:val="0"/>
        <w:widowControl w:val="0"/>
        <w:kinsoku/>
        <w:wordWrap/>
        <w:overflowPunct/>
        <w:topLinePunct w:val="0"/>
        <w:autoSpaceDE/>
        <w:autoSpaceDN/>
        <w:bidi w:val="0"/>
        <w:adjustRightInd/>
        <w:snapToGrid/>
        <w:spacing w:line="264" w:lineRule="auto"/>
        <w:textAlignment w:val="auto"/>
        <w:outlineLvl w:val="1"/>
        <w:rPr>
          <w:rFonts w:hint="eastAsia"/>
        </w:rPr>
      </w:pPr>
      <w:bookmarkStart w:id="83" w:name="_Toc21272"/>
      <w:r>
        <w:rPr>
          <w:rFonts w:hint="eastAsia"/>
        </w:rPr>
        <w:t xml:space="preserve">第六章 </w:t>
      </w:r>
      <w:r>
        <w:rPr>
          <w:rFonts w:hint="eastAsia"/>
          <w:lang w:val="en-US" w:eastAsia="zh-CN"/>
        </w:rPr>
        <w:t xml:space="preserve"> </w:t>
      </w:r>
      <w:r>
        <w:rPr>
          <w:rFonts w:hint="eastAsia"/>
        </w:rPr>
        <w:t>医疗损害责任</w:t>
      </w:r>
      <w:bookmarkEnd w:id="83"/>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第一千二百二十条 因抢救生命垂危的患者等紧急情况，</w:t>
      </w:r>
      <w:r>
        <w:rPr>
          <w:rFonts w:hint="eastAsia"/>
          <w:color w:val="FF0000"/>
        </w:rPr>
        <w:t>不能取得患者或者其近亲属意见的，经医疗机构负责人或者授权的负责人批准</w:t>
      </w:r>
      <w:r>
        <w:rPr>
          <w:rFonts w:hint="eastAsia"/>
        </w:rPr>
        <w:t>，可以立即实施相应的医疗措施。</w:t>
      </w:r>
    </w:p>
    <w:p>
      <w:pPr>
        <w:pageBreakBefore w:val="0"/>
        <w:widowControl w:val="0"/>
        <w:kinsoku/>
        <w:wordWrap/>
        <w:overflowPunct/>
        <w:topLinePunct w:val="0"/>
        <w:autoSpaceDE/>
        <w:autoSpaceDN/>
        <w:bidi w:val="0"/>
        <w:adjustRightInd/>
        <w:snapToGrid/>
        <w:spacing w:line="264" w:lineRule="auto"/>
        <w:textAlignment w:val="auto"/>
        <w:rPr>
          <w:rFonts w:hint="eastAsia"/>
        </w:rPr>
      </w:pPr>
    </w:p>
    <w:p>
      <w:pPr>
        <w:pStyle w:val="4"/>
        <w:pageBreakBefore w:val="0"/>
        <w:widowControl w:val="0"/>
        <w:kinsoku/>
        <w:wordWrap/>
        <w:overflowPunct/>
        <w:topLinePunct w:val="0"/>
        <w:autoSpaceDE/>
        <w:autoSpaceDN/>
        <w:bidi w:val="0"/>
        <w:adjustRightInd/>
        <w:snapToGrid/>
        <w:spacing w:line="264" w:lineRule="auto"/>
        <w:textAlignment w:val="auto"/>
        <w:outlineLvl w:val="1"/>
        <w:rPr>
          <w:rFonts w:hint="eastAsia"/>
        </w:rPr>
      </w:pPr>
      <w:bookmarkStart w:id="84" w:name="_Toc31295"/>
      <w:r>
        <w:rPr>
          <w:rFonts w:hint="eastAsia"/>
        </w:rPr>
        <w:t xml:space="preserve">第九章 </w:t>
      </w:r>
      <w:r>
        <w:rPr>
          <w:rFonts w:hint="eastAsia"/>
          <w:lang w:val="en-US" w:eastAsia="zh-CN"/>
        </w:rPr>
        <w:t xml:space="preserve"> </w:t>
      </w:r>
      <w:r>
        <w:rPr>
          <w:rFonts w:hint="eastAsia"/>
        </w:rPr>
        <w:t>饲养动物损害责任</w:t>
      </w:r>
      <w:bookmarkEnd w:id="84"/>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第一千二百四十九条 遗弃、逃逸的动物</w:t>
      </w:r>
      <w:r>
        <w:rPr>
          <w:rFonts w:hint="eastAsia"/>
          <w:color w:val="FF0000"/>
        </w:rPr>
        <w:t>在遗弃、逃逸期间造成他人损害的，由动物原饲养人或者管理人承担侵权责任</w:t>
      </w:r>
      <w:r>
        <w:rPr>
          <w:rFonts w:hint="eastAsia"/>
        </w:rPr>
        <w:t>。</w:t>
      </w:r>
    </w:p>
    <w:p>
      <w:pPr>
        <w:pageBreakBefore w:val="0"/>
        <w:widowControl w:val="0"/>
        <w:kinsoku/>
        <w:wordWrap/>
        <w:overflowPunct/>
        <w:topLinePunct w:val="0"/>
        <w:autoSpaceDE/>
        <w:autoSpaceDN/>
        <w:bidi w:val="0"/>
        <w:adjustRightInd/>
        <w:snapToGrid/>
        <w:spacing w:line="264" w:lineRule="auto"/>
        <w:textAlignment w:val="auto"/>
        <w:rPr>
          <w:rFonts w:hint="eastAsia"/>
        </w:rPr>
      </w:pPr>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第一千二百五十条 因第三人的过错致使动物造成他人损害的，被侵权人可以向动物饲养人或者管理人请求赔偿，也可以向第三人请求赔偿。动物饲养人或者管理人赔偿后，有权向第三人追偿。</w:t>
      </w:r>
    </w:p>
    <w:p>
      <w:pPr>
        <w:pStyle w:val="4"/>
        <w:pageBreakBefore w:val="0"/>
        <w:widowControl w:val="0"/>
        <w:kinsoku/>
        <w:wordWrap/>
        <w:overflowPunct/>
        <w:topLinePunct w:val="0"/>
        <w:autoSpaceDE/>
        <w:autoSpaceDN/>
        <w:bidi w:val="0"/>
        <w:adjustRightInd/>
        <w:snapToGrid/>
        <w:spacing w:line="264" w:lineRule="auto"/>
        <w:textAlignment w:val="auto"/>
        <w:outlineLvl w:val="1"/>
        <w:rPr>
          <w:rFonts w:hint="eastAsia"/>
        </w:rPr>
      </w:pPr>
      <w:bookmarkStart w:id="85" w:name="_Toc17635"/>
      <w:r>
        <w:rPr>
          <w:rFonts w:hint="eastAsia"/>
        </w:rPr>
        <w:t>第十章</w:t>
      </w:r>
      <w:r>
        <w:rPr>
          <w:rFonts w:hint="eastAsia"/>
          <w:lang w:val="en-US" w:eastAsia="zh-CN"/>
        </w:rPr>
        <w:t xml:space="preserve"> </w:t>
      </w:r>
      <w:r>
        <w:rPr>
          <w:rFonts w:hint="eastAsia"/>
        </w:rPr>
        <w:t xml:space="preserve"> 建筑物和物件损害责任</w:t>
      </w:r>
      <w:bookmarkEnd w:id="85"/>
    </w:p>
    <w:p>
      <w:pPr>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第一千二百五十四条 禁止从建筑物中抛掷物品。从建筑物中抛掷物品或者从建筑物上坠落的物品造成他人损害的，由侵权人依法承担侵权责任；</w:t>
      </w:r>
      <w:r>
        <w:rPr>
          <w:rFonts w:hint="eastAsia"/>
          <w:color w:val="FF0000"/>
        </w:rPr>
        <w:t>经调查难以确定具体侵权人的，除能够证明自己不是侵权人的外，由可能加害的建筑物使用人给予补偿。</w:t>
      </w:r>
      <w:r>
        <w:rPr>
          <w:rFonts w:hint="eastAsia"/>
        </w:rPr>
        <w:t>可能加害的建筑物使用人补偿后，有权向侵权人追偿。</w:t>
      </w:r>
    </w:p>
    <w:p>
      <w:pPr>
        <w:kinsoku/>
        <w:wordWrap/>
        <w:overflowPunct/>
        <w:topLinePunct w:val="0"/>
        <w:autoSpaceDE/>
        <w:autoSpaceDN/>
        <w:bidi w:val="0"/>
        <w:adjustRightInd/>
        <w:snapToGrid/>
        <w:spacing w:line="264" w:lineRule="auto"/>
        <w:textAlignment w:val="auto"/>
      </w:pPr>
    </w:p>
    <w:sectPr>
      <w:headerReference r:id="rId3" w:type="default"/>
      <w:footerReference r:id="rId4" w:type="default"/>
      <w:pgSz w:w="11906" w:h="16838"/>
      <w:pgMar w:top="1871" w:right="1247" w:bottom="1247"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6"/>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10795" b="7620"/>
          <wp:docPr id="2"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7"/>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23EEF"/>
    <w:rsid w:val="006B5EC8"/>
    <w:rsid w:val="012C2E29"/>
    <w:rsid w:val="01DE7E26"/>
    <w:rsid w:val="026253AC"/>
    <w:rsid w:val="02B1710C"/>
    <w:rsid w:val="04E866AB"/>
    <w:rsid w:val="0587081C"/>
    <w:rsid w:val="05F95258"/>
    <w:rsid w:val="06160C84"/>
    <w:rsid w:val="066F0014"/>
    <w:rsid w:val="074C4B08"/>
    <w:rsid w:val="080337BF"/>
    <w:rsid w:val="0895373C"/>
    <w:rsid w:val="093626A3"/>
    <w:rsid w:val="09A84A53"/>
    <w:rsid w:val="0A2A2E8D"/>
    <w:rsid w:val="0AF830AA"/>
    <w:rsid w:val="0B5B20DF"/>
    <w:rsid w:val="0C39304A"/>
    <w:rsid w:val="0D6E37ED"/>
    <w:rsid w:val="0ECF03B6"/>
    <w:rsid w:val="0EFB56D9"/>
    <w:rsid w:val="0F2D37A0"/>
    <w:rsid w:val="0F371D8E"/>
    <w:rsid w:val="102A1F63"/>
    <w:rsid w:val="110C1613"/>
    <w:rsid w:val="11600404"/>
    <w:rsid w:val="118F21B9"/>
    <w:rsid w:val="12191C4B"/>
    <w:rsid w:val="12366FAE"/>
    <w:rsid w:val="135A3B18"/>
    <w:rsid w:val="138D3503"/>
    <w:rsid w:val="145D6755"/>
    <w:rsid w:val="15AA2669"/>
    <w:rsid w:val="15BE1637"/>
    <w:rsid w:val="16BF7E08"/>
    <w:rsid w:val="17A23EEF"/>
    <w:rsid w:val="18014065"/>
    <w:rsid w:val="181202D6"/>
    <w:rsid w:val="18545D2E"/>
    <w:rsid w:val="18EE07B4"/>
    <w:rsid w:val="19120FD2"/>
    <w:rsid w:val="1ABB03BF"/>
    <w:rsid w:val="1C695CF9"/>
    <w:rsid w:val="1CAE3DF8"/>
    <w:rsid w:val="1D9C110A"/>
    <w:rsid w:val="1E464647"/>
    <w:rsid w:val="1E5E072D"/>
    <w:rsid w:val="1F446B9F"/>
    <w:rsid w:val="1F931098"/>
    <w:rsid w:val="211C73F7"/>
    <w:rsid w:val="21B36FCC"/>
    <w:rsid w:val="21C954DB"/>
    <w:rsid w:val="2231512E"/>
    <w:rsid w:val="22EC6446"/>
    <w:rsid w:val="232812E4"/>
    <w:rsid w:val="234E1846"/>
    <w:rsid w:val="23967AAB"/>
    <w:rsid w:val="244E4DF2"/>
    <w:rsid w:val="24D64B14"/>
    <w:rsid w:val="25094D3E"/>
    <w:rsid w:val="250F6757"/>
    <w:rsid w:val="2562715A"/>
    <w:rsid w:val="258A1FBD"/>
    <w:rsid w:val="25E23A0D"/>
    <w:rsid w:val="25F65C05"/>
    <w:rsid w:val="25F821DB"/>
    <w:rsid w:val="26C46ABF"/>
    <w:rsid w:val="27AB7064"/>
    <w:rsid w:val="297851D9"/>
    <w:rsid w:val="2A16605E"/>
    <w:rsid w:val="2A2740F3"/>
    <w:rsid w:val="2B6915BF"/>
    <w:rsid w:val="2BB463DA"/>
    <w:rsid w:val="2BCC3DF0"/>
    <w:rsid w:val="2C82032F"/>
    <w:rsid w:val="2CEF386B"/>
    <w:rsid w:val="2CFF4C21"/>
    <w:rsid w:val="2D982BD6"/>
    <w:rsid w:val="2F0A527E"/>
    <w:rsid w:val="2F19129E"/>
    <w:rsid w:val="30050058"/>
    <w:rsid w:val="302430E5"/>
    <w:rsid w:val="3109637F"/>
    <w:rsid w:val="31E632DF"/>
    <w:rsid w:val="32FF47DA"/>
    <w:rsid w:val="33260C5F"/>
    <w:rsid w:val="339C5339"/>
    <w:rsid w:val="34BE5AC6"/>
    <w:rsid w:val="34E121E3"/>
    <w:rsid w:val="351B48DD"/>
    <w:rsid w:val="3565356D"/>
    <w:rsid w:val="35684070"/>
    <w:rsid w:val="356C7177"/>
    <w:rsid w:val="36014152"/>
    <w:rsid w:val="36407DB1"/>
    <w:rsid w:val="37B82CD8"/>
    <w:rsid w:val="38A40EED"/>
    <w:rsid w:val="38BC242A"/>
    <w:rsid w:val="3945260D"/>
    <w:rsid w:val="39521DBC"/>
    <w:rsid w:val="39C5285F"/>
    <w:rsid w:val="3A0C4832"/>
    <w:rsid w:val="3A191D36"/>
    <w:rsid w:val="3A1A0CDB"/>
    <w:rsid w:val="3AD159A7"/>
    <w:rsid w:val="3B7B0192"/>
    <w:rsid w:val="3BB54D78"/>
    <w:rsid w:val="3C6605D1"/>
    <w:rsid w:val="3D034EE3"/>
    <w:rsid w:val="3D976ABA"/>
    <w:rsid w:val="3E4A172D"/>
    <w:rsid w:val="3E582363"/>
    <w:rsid w:val="3F824016"/>
    <w:rsid w:val="40550371"/>
    <w:rsid w:val="41991CAF"/>
    <w:rsid w:val="419F25B5"/>
    <w:rsid w:val="420302AD"/>
    <w:rsid w:val="42D061A1"/>
    <w:rsid w:val="42F86C53"/>
    <w:rsid w:val="43BD4683"/>
    <w:rsid w:val="43FB3B92"/>
    <w:rsid w:val="440D0FF0"/>
    <w:rsid w:val="445F088F"/>
    <w:rsid w:val="458918D9"/>
    <w:rsid w:val="47BD52E0"/>
    <w:rsid w:val="488A2733"/>
    <w:rsid w:val="49C505A1"/>
    <w:rsid w:val="4AC67363"/>
    <w:rsid w:val="4AFE6CBD"/>
    <w:rsid w:val="4BF97E85"/>
    <w:rsid w:val="4C0E5C83"/>
    <w:rsid w:val="4C787D12"/>
    <w:rsid w:val="4D48577B"/>
    <w:rsid w:val="4D6411ED"/>
    <w:rsid w:val="4DA717C9"/>
    <w:rsid w:val="4EDA7E91"/>
    <w:rsid w:val="4EF61CE8"/>
    <w:rsid w:val="4F0A3440"/>
    <w:rsid w:val="4F777D56"/>
    <w:rsid w:val="5018147D"/>
    <w:rsid w:val="50840413"/>
    <w:rsid w:val="52A831AF"/>
    <w:rsid w:val="52CC327E"/>
    <w:rsid w:val="52D50C19"/>
    <w:rsid w:val="536221EA"/>
    <w:rsid w:val="53983C38"/>
    <w:rsid w:val="539F4D30"/>
    <w:rsid w:val="545F2F70"/>
    <w:rsid w:val="54A13199"/>
    <w:rsid w:val="54D94E23"/>
    <w:rsid w:val="55A47D99"/>
    <w:rsid w:val="55FB25D3"/>
    <w:rsid w:val="5645520D"/>
    <w:rsid w:val="564E00F4"/>
    <w:rsid w:val="56D83D84"/>
    <w:rsid w:val="57A06FE6"/>
    <w:rsid w:val="59D20183"/>
    <w:rsid w:val="59E04CE0"/>
    <w:rsid w:val="59ED1FD9"/>
    <w:rsid w:val="59F160EC"/>
    <w:rsid w:val="5A5E6AD5"/>
    <w:rsid w:val="5AB4565E"/>
    <w:rsid w:val="5C0C45E3"/>
    <w:rsid w:val="5C616733"/>
    <w:rsid w:val="5D23733D"/>
    <w:rsid w:val="5DBA519B"/>
    <w:rsid w:val="5E8E0DB7"/>
    <w:rsid w:val="5E9E128A"/>
    <w:rsid w:val="5F3C53A2"/>
    <w:rsid w:val="6029234D"/>
    <w:rsid w:val="606A6F90"/>
    <w:rsid w:val="60D668AE"/>
    <w:rsid w:val="60DE072B"/>
    <w:rsid w:val="617F2959"/>
    <w:rsid w:val="62B87988"/>
    <w:rsid w:val="6341238B"/>
    <w:rsid w:val="6412306A"/>
    <w:rsid w:val="650643A4"/>
    <w:rsid w:val="655D1C9A"/>
    <w:rsid w:val="65BC5840"/>
    <w:rsid w:val="65D2025A"/>
    <w:rsid w:val="662E2982"/>
    <w:rsid w:val="66583CC5"/>
    <w:rsid w:val="677961AF"/>
    <w:rsid w:val="681A1CC3"/>
    <w:rsid w:val="68F06CCF"/>
    <w:rsid w:val="690B3987"/>
    <w:rsid w:val="6A0A210A"/>
    <w:rsid w:val="6A547B31"/>
    <w:rsid w:val="6B6B1B9A"/>
    <w:rsid w:val="6C4A49DB"/>
    <w:rsid w:val="6CAA419E"/>
    <w:rsid w:val="6E28479B"/>
    <w:rsid w:val="6E653FE4"/>
    <w:rsid w:val="6F1C4ADD"/>
    <w:rsid w:val="6F860528"/>
    <w:rsid w:val="6F8615E2"/>
    <w:rsid w:val="6F9F65BD"/>
    <w:rsid w:val="7021413B"/>
    <w:rsid w:val="703A6325"/>
    <w:rsid w:val="706125BE"/>
    <w:rsid w:val="70DD1ADF"/>
    <w:rsid w:val="71325B04"/>
    <w:rsid w:val="72B86FE4"/>
    <w:rsid w:val="73C20AD7"/>
    <w:rsid w:val="75217683"/>
    <w:rsid w:val="75AE4D98"/>
    <w:rsid w:val="75D8740A"/>
    <w:rsid w:val="77523D18"/>
    <w:rsid w:val="775B01DE"/>
    <w:rsid w:val="775C6EB0"/>
    <w:rsid w:val="77AA7B36"/>
    <w:rsid w:val="790C0B5B"/>
    <w:rsid w:val="791C478A"/>
    <w:rsid w:val="797F18F0"/>
    <w:rsid w:val="79C94F44"/>
    <w:rsid w:val="79CF1FDB"/>
    <w:rsid w:val="7A2A26CA"/>
    <w:rsid w:val="7BBE3635"/>
    <w:rsid w:val="7BDB1331"/>
    <w:rsid w:val="7BE74BE7"/>
    <w:rsid w:val="7C720936"/>
    <w:rsid w:val="7D00222C"/>
    <w:rsid w:val="7D4B3CF5"/>
    <w:rsid w:val="7D666F39"/>
    <w:rsid w:val="7DF110F5"/>
    <w:rsid w:val="7E57583C"/>
    <w:rsid w:val="7E8D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ind w:firstLine="643" w:firstLineChars="200"/>
      <w:jc w:val="both"/>
    </w:pPr>
    <w:rPr>
      <w:rFonts w:ascii="宋体" w:hAnsi="宋体" w:eastAsia="宋体" w:cstheme="minorBidi"/>
      <w:kern w:val="2"/>
      <w:sz w:val="21"/>
      <w:szCs w:val="24"/>
      <w:lang w:val="en-US" w:eastAsia="zh-CN" w:bidi="ar-SA"/>
    </w:rPr>
  </w:style>
  <w:style w:type="paragraph" w:styleId="2">
    <w:name w:val="heading 1"/>
    <w:basedOn w:val="1"/>
    <w:next w:val="1"/>
    <w:link w:val="13"/>
    <w:qFormat/>
    <w:uiPriority w:val="0"/>
    <w:pPr>
      <w:spacing w:before="100" w:beforeLines="100" w:beforeAutospacing="0" w:after="100" w:afterLines="100" w:afterAutospacing="0"/>
      <w:ind w:firstLine="0" w:firstLineChars="0"/>
      <w:jc w:val="center"/>
      <w:outlineLvl w:val="0"/>
    </w:pPr>
    <w:rPr>
      <w:rFonts w:hint="eastAsia" w:ascii="仿宋" w:hAnsi="仿宋" w:eastAsia="仿宋" w:cs="宋体"/>
      <w:b/>
      <w:kern w:val="44"/>
      <w:sz w:val="32"/>
      <w:szCs w:val="48"/>
      <w:lang w:bidi="ar"/>
    </w:rPr>
  </w:style>
  <w:style w:type="paragraph" w:styleId="3">
    <w:name w:val="heading 2"/>
    <w:basedOn w:val="1"/>
    <w:next w:val="1"/>
    <w:link w:val="11"/>
    <w:unhideWhenUsed/>
    <w:qFormat/>
    <w:uiPriority w:val="0"/>
    <w:pPr>
      <w:spacing w:before="130" w:beforeLines="130" w:after="130" w:afterLines="130" w:line="288" w:lineRule="auto"/>
      <w:ind w:left="0" w:firstLine="0" w:firstLineChars="0"/>
      <w:jc w:val="center"/>
      <w:outlineLvl w:val="1"/>
    </w:pPr>
    <w:rPr>
      <w:rFonts w:ascii="微软雅黑" w:hAnsi="微软雅黑" w:eastAsia="微软雅黑" w:cs="Microsoft JhengHei"/>
      <w:sz w:val="24"/>
      <w:szCs w:val="20"/>
    </w:rPr>
  </w:style>
  <w:style w:type="paragraph" w:styleId="4">
    <w:name w:val="heading 3"/>
    <w:basedOn w:val="1"/>
    <w:next w:val="1"/>
    <w:link w:val="12"/>
    <w:unhideWhenUsed/>
    <w:qFormat/>
    <w:uiPriority w:val="0"/>
    <w:pPr>
      <w:keepNext/>
      <w:keepLines/>
      <w:spacing w:before="300" w:beforeLines="0" w:beforeAutospacing="0" w:after="300" w:afterLines="0" w:afterAutospacing="0" w:line="288" w:lineRule="auto"/>
      <w:ind w:firstLine="0" w:firstLineChars="0"/>
      <w:jc w:val="center"/>
      <w:outlineLvl w:val="2"/>
    </w:pPr>
    <w:rPr>
      <w:rFonts w:hint="eastAsia" w:ascii="黑体" w:hAnsi="黑体" w:eastAsia="黑体" w:cs="Times New Roman"/>
    </w:rPr>
  </w:style>
  <w:style w:type="paragraph" w:styleId="5">
    <w:name w:val="heading 4"/>
    <w:basedOn w:val="1"/>
    <w:next w:val="1"/>
    <w:unhideWhenUsed/>
    <w:qFormat/>
    <w:uiPriority w:val="0"/>
    <w:pPr>
      <w:keepNext/>
      <w:keepLines/>
      <w:spacing w:before="50" w:beforeLines="50" w:beforeAutospacing="0" w:after="50" w:afterLines="50" w:afterAutospacing="0" w:line="288" w:lineRule="auto"/>
      <w:ind w:firstLine="0" w:firstLineChars="0"/>
      <w:jc w:val="center"/>
      <w:outlineLvl w:val="3"/>
    </w:pPr>
    <w:rPr>
      <w:rFonts w:ascii="宋体" w:hAnsi="宋体" w:eastAsia="宋体" w:cs="Times New Roman"/>
      <w:b/>
      <w:sz w:val="21"/>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Emphasis"/>
    <w:basedOn w:val="9"/>
    <w:qFormat/>
    <w:uiPriority w:val="0"/>
    <w:rPr>
      <w:i/>
    </w:rPr>
  </w:style>
  <w:style w:type="character" w:customStyle="1" w:styleId="11">
    <w:name w:val="标题 2 Char"/>
    <w:basedOn w:val="9"/>
    <w:link w:val="3"/>
    <w:qFormat/>
    <w:uiPriority w:val="0"/>
    <w:rPr>
      <w:rFonts w:ascii="Arial" w:hAnsi="Arial" w:eastAsia="微软雅黑" w:cs="Microsoft JhengHei"/>
      <w:bCs/>
      <w:color w:val="auto"/>
      <w:kern w:val="2"/>
      <w:sz w:val="24"/>
      <w:szCs w:val="24"/>
    </w:rPr>
  </w:style>
  <w:style w:type="character" w:customStyle="1" w:styleId="12">
    <w:name w:val="标题 3 Char"/>
    <w:link w:val="4"/>
    <w:qFormat/>
    <w:uiPriority w:val="0"/>
    <w:rPr>
      <w:rFonts w:hint="eastAsia" w:ascii="黑体" w:hAnsi="黑体" w:eastAsia="黑体" w:cs="Times New Roman"/>
      <w:sz w:val="21"/>
      <w:szCs w:val="24"/>
    </w:rPr>
  </w:style>
  <w:style w:type="character" w:customStyle="1" w:styleId="13">
    <w:name w:val="标题 1 Char"/>
    <w:link w:val="2"/>
    <w:qFormat/>
    <w:uiPriority w:val="0"/>
    <w:rPr>
      <w:rFonts w:ascii="仿宋" w:hAnsi="仿宋" w:eastAsia="仿宋" w:cstheme="minorBidi"/>
      <w:b/>
      <w:bCs/>
      <w:kern w:val="44"/>
      <w:sz w:val="32"/>
      <w:szCs w:val="24"/>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paragraph" w:customStyle="1" w:styleId="16">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1492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2020-06-02T07:01:00Z</dcterms:created>
  <dc:creator>付璐</dc:creator>
  <cp:lastModifiedBy>lenovo</cp:lastModifiedBy>
  <dcterms:modified xsi:type="dcterms:W3CDTF">2020-07-31T15:32:37Z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