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热点事件：网络戾气何时休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有没有这样一种体验：在网上看到某条新闻觉得有感触，或是刷到某个视频觉得有意思，点进评论区正想谈谈看法，却发现总有一些“杠精”在进行言语攻击。他们总能找到莫名其妙的角度来发表不友好言论，并且一旦有人反驳解释，更会像吃了火药一般开启“骂战”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知从何时起，这种网络戾气开始逐渐蔓延。“标题党”冲击眼球，“泄愤帖”挑起对立，从情绪输出到攻击谩骂，从线上发轫到线下宣泄，从“人肉搜索”到“开盒挂人”......这也引发我们思考：网络戾气到底从何而来？我们又该如何拨开这层“迷雾”？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cs="楷体"/>
          <w:b w:val="0"/>
          <w:bCs w:val="0"/>
          <w:lang w:eastAsia="zh-CN"/>
        </w:rPr>
        <w:t>（</w:t>
      </w:r>
      <w:r>
        <w:rPr>
          <w:rFonts w:hint="eastAsia" w:ascii="楷体" w:hAnsi="楷体" w:cs="楷体"/>
          <w:b w:val="0"/>
          <w:bCs w:val="0"/>
          <w:lang w:val="en-US" w:eastAsia="zh-CN"/>
        </w:rPr>
        <w:t>1)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第52次《中国互联网络发展状况统计报告》显示，截至2023年6月，我国网民规模达10.79亿人，互联网普及率达76.4%。不同文化背景、不同生活层次的人相遇在网络中，每个成员都能自由表达自己的观点，涵盖了各种不同的意见和立场。当不同立场出现时，个别人就会不管“三七二十一”，表现出狭隘的思维和极端的偏见，一些荒腔走板的言论随之涌现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cs="楷体"/>
          <w:b w:val="0"/>
          <w:bCs w:val="0"/>
          <w:lang w:eastAsia="zh-CN"/>
        </w:rPr>
        <w:t>（</w:t>
      </w:r>
      <w:r>
        <w:rPr>
          <w:rFonts w:hint="eastAsia" w:ascii="楷体" w:hAnsi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一组数据反映了专项行动初步成效。据媒体报道，微博严肃处置煽动群体对立等极端言论，共清理违规内容9万余条；快手处置违规账号361个；B站累计处理违规行为16731起，处置违规账号347个。再如不久前，最高人民法院、最高人民检察院、公安部联合发布《关于依法惩治网络暴力违法犯罪的指导意见》，以法律准绳来约束网络行为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《诸病源候论》中提到，“人感乖戾之气而生病，则病气转相染易，乃至灭门”。讲的是中医所说的戾气，多源于内心不安和，且受到外界环境等因素感染。类比至网络戾气，其产生的原因相仿，也有内外两个方面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(2)网络戾气不该是伤人“利器”。在信息社会发展的长河中，网络戾气不是一天两天突然出现的，而是各种复杂因素的累积，对其治理也并非一朝一夕之功，需要社会各方面共同努力。也只有当“乌烟瘴气”被吹散，网络空间这个亿万民众共同的精神家园，才能惠风和畅、天朗气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（1）戾气，本是中医用语，指的是一种有别于正常风寒暑湿，具有强烈传染性的疾病。后被引申到网络上，形容有的人因为某种心理亚健康状态引发的思想和行为上的偏激、暴怒等……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（2）社会需要秩序，公民需要良知，网络需要清朗……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（3）让恶意攻击的人付出代价，让放纵戾气的平台承担责任，才能形成有效震慑、树立鲜明导向……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eastAsia" w:eastAsia="宋体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近些年来，网络戾气越来越重，网暴行为时常发生。中央网信办在全国范围内启动为期1个月的“清朗·网络戾气整治”专项行动，专门整治打击网络戾气，</w:t>
      </w:r>
      <w:r>
        <w:rPr>
          <w:rFonts w:hint="eastAsia"/>
        </w:rPr>
        <w:t>对此，请谈谈你的看法。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意义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原因</w:t>
      </w:r>
      <w:r>
        <w:rPr>
          <w:rFonts w:hint="default"/>
          <w:lang w:val="en-US" w:eastAsia="zh-CN"/>
        </w:rPr>
        <w:t>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随着互联网的迅猛发展，网络空间成为人们获取信息、交流思想的重要场所啊。种种网络戾气频发，既给人们带来身心伤害，也污染网络空间、破坏公序良俗。构建清朗的网络空间是全社会的共同心愿，此次清朗行动、重拳出击、大快人心，必须点赞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cs="楷体"/>
          <w:lang w:val="en-US" w:eastAsia="zh-CN"/>
        </w:rPr>
        <w:t>净化网络环境。</w:t>
      </w:r>
      <w:r>
        <w:rPr>
          <w:rFonts w:hint="eastAsia" w:ascii="楷体" w:hAnsi="楷体" w:eastAsia="楷体" w:cs="楷体"/>
          <w:lang w:val="en-US" w:eastAsia="zh-CN"/>
        </w:rPr>
        <w:t>通过专项整顿治理</w:t>
      </w:r>
      <w:r>
        <w:rPr>
          <w:rFonts w:hint="eastAsia" w:ascii="楷体" w:hAnsi="楷体" w:cs="楷体"/>
          <w:lang w:val="en-US" w:eastAsia="zh-CN"/>
        </w:rPr>
        <w:t>，清除网络空间的杂质，净化了传播环境，还广大网民一个健康、积极、向上的网络生态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其二，维护社会稳定。可以有效整治网络不良信息，维护社会公序良俗和道德风尚，有效防范和打击网络乱象，维护社会稳定和谐……</w:t>
      </w:r>
    </w:p>
    <w:p>
      <w:pPr>
        <w:pStyle w:val="19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就外部来说，现实被“投影”到网络，在网民猎奇心理追逐下</w:t>
      </w:r>
      <w:r>
        <w:rPr>
          <w:rFonts w:hint="eastAsia" w:ascii="楷体" w:hAnsi="楷体" w:eastAsia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/>
        </w:rPr>
        <w:t>少数负面情绪被放大。加之互联网打破了信息传播的时间和空间</w:t>
      </w:r>
      <w:r>
        <w:rPr>
          <w:rFonts w:hint="eastAsia" w:ascii="楷体" w:hAnsi="楷体" w:eastAsia="楷体" w:cs="楷体"/>
          <w:lang w:val="en-US" w:eastAsia="zh-CN"/>
        </w:rPr>
        <w:t>，加速了戾气的形成……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就个体来说，网民素养参差不齐，不是每个人都能理性看待同一事件。</w:t>
      </w:r>
      <w:r>
        <w:rPr>
          <w:rFonts w:hint="eastAsia"/>
          <w:lang w:val="en-US" w:eastAsia="zh-CN"/>
        </w:rPr>
        <w:t>同时，一些人凭借互联网的匿名性，无所顾忌，对他人进行随意谩骂、侮辱等，把网络空间当成“法外之地”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/>
        </w:rPr>
        <w:t>治疗戾气，中医讲究上、中、下三焦辨证，意指在疾病的初期、中期、末期进行针对性治疗。网络戾气也分萌发期、积累期、爆发期，需要针对不同阶段特点“对症下药”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萌发之时，往往以网络语言对抗为标志。一方面，培养理性思维，在面对海量网络信息时，要评估其真实性，摒除煽动性言论影响，避免盲目从众。另一方面，也应当规范言行，少一点无意义的情绪发泄，多一点发现美好的正能量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积累阶段，更应正面引导、合理疏导。网络平台作为“排气通道”，应当好“把关人”，引导网民既能“陈情”，又能“说理”。比如，利用技术手段强化对不良信息的监管，筛选理性发言，让谣言、极端言论在“戾气的螺旋”中消弭，疏导舆情危机，弥合大众情感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爆发之际，常常伴随焦点事件发生，并逐渐演变为网络暴力，更多需要依靠有关部门从宏观层面来把控。此次中信办“清朗·网络戾气整治”专项行动及时出手，重拳出击……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网络戾气</w:t>
      </w:r>
      <w:bookmarkStart w:id="1" w:name="_GoBack"/>
      <w:bookmarkEnd w:id="1"/>
      <w:r>
        <w:rPr>
          <w:rFonts w:hint="eastAsia" w:ascii="楷体" w:hAnsi="楷体" w:eastAsia="楷体" w:cs="楷体"/>
          <w:lang w:val="en-US" w:eastAsia="zh-CN"/>
        </w:rPr>
        <w:t>不该是伤人“利器”。在信息社会发展的长河中，网络戾气不是一天两天突然出现的，而是各种复杂因素的累积，对其治理也并非一朝一夕之功，需要社会各方面共同努力。也只有当“乌烟瘴气”被吹散，网络空间这个亿万民众共同的精神家园，才能惠风和畅、天朗气清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09F1215"/>
    <w:rsid w:val="01E92DC0"/>
    <w:rsid w:val="02713142"/>
    <w:rsid w:val="03782396"/>
    <w:rsid w:val="04676A8B"/>
    <w:rsid w:val="0476023E"/>
    <w:rsid w:val="04963B0C"/>
    <w:rsid w:val="04FC403D"/>
    <w:rsid w:val="07373DAC"/>
    <w:rsid w:val="077D7F4A"/>
    <w:rsid w:val="08141446"/>
    <w:rsid w:val="0923288D"/>
    <w:rsid w:val="095A1B0F"/>
    <w:rsid w:val="09D74946"/>
    <w:rsid w:val="0BE81B6C"/>
    <w:rsid w:val="0CEF7946"/>
    <w:rsid w:val="0D157B86"/>
    <w:rsid w:val="0FA67D74"/>
    <w:rsid w:val="0FE85150"/>
    <w:rsid w:val="10C65B68"/>
    <w:rsid w:val="11AD0487"/>
    <w:rsid w:val="11E74B6B"/>
    <w:rsid w:val="14717A98"/>
    <w:rsid w:val="14D22CF5"/>
    <w:rsid w:val="184B3C39"/>
    <w:rsid w:val="18F36CB9"/>
    <w:rsid w:val="1A7F48BE"/>
    <w:rsid w:val="1B8371BB"/>
    <w:rsid w:val="1BF4351A"/>
    <w:rsid w:val="1C0628B7"/>
    <w:rsid w:val="1C4F3028"/>
    <w:rsid w:val="1C597755"/>
    <w:rsid w:val="1E957931"/>
    <w:rsid w:val="1EB00C68"/>
    <w:rsid w:val="203023E8"/>
    <w:rsid w:val="2080575F"/>
    <w:rsid w:val="228E32C0"/>
    <w:rsid w:val="23CC3274"/>
    <w:rsid w:val="253D5128"/>
    <w:rsid w:val="273C5A9F"/>
    <w:rsid w:val="29455AB0"/>
    <w:rsid w:val="29955AD6"/>
    <w:rsid w:val="2C1529D1"/>
    <w:rsid w:val="2CBC5E34"/>
    <w:rsid w:val="2F8270F3"/>
    <w:rsid w:val="2FB22B6B"/>
    <w:rsid w:val="31943F2B"/>
    <w:rsid w:val="345319C9"/>
    <w:rsid w:val="36301342"/>
    <w:rsid w:val="3967567A"/>
    <w:rsid w:val="3AD11AB3"/>
    <w:rsid w:val="3E751487"/>
    <w:rsid w:val="3EEB6AB7"/>
    <w:rsid w:val="43DE2113"/>
    <w:rsid w:val="44146C41"/>
    <w:rsid w:val="46E62229"/>
    <w:rsid w:val="47FF4413"/>
    <w:rsid w:val="49845004"/>
    <w:rsid w:val="49B62C1E"/>
    <w:rsid w:val="4B93258A"/>
    <w:rsid w:val="4E8146C5"/>
    <w:rsid w:val="50CA7DE7"/>
    <w:rsid w:val="51736DAF"/>
    <w:rsid w:val="52711BCE"/>
    <w:rsid w:val="535707E6"/>
    <w:rsid w:val="53746E0E"/>
    <w:rsid w:val="53F003EF"/>
    <w:rsid w:val="55A21A11"/>
    <w:rsid w:val="57333685"/>
    <w:rsid w:val="59994DBA"/>
    <w:rsid w:val="59C96464"/>
    <w:rsid w:val="59E22703"/>
    <w:rsid w:val="5A0A69B4"/>
    <w:rsid w:val="5A6D19E9"/>
    <w:rsid w:val="5AB126F6"/>
    <w:rsid w:val="5BE348DB"/>
    <w:rsid w:val="5BFD617C"/>
    <w:rsid w:val="5CCD5CD0"/>
    <w:rsid w:val="5CD43C21"/>
    <w:rsid w:val="612B1454"/>
    <w:rsid w:val="61BD2427"/>
    <w:rsid w:val="62CB61BD"/>
    <w:rsid w:val="65FB3CE3"/>
    <w:rsid w:val="665F3603"/>
    <w:rsid w:val="66D6776C"/>
    <w:rsid w:val="6705795A"/>
    <w:rsid w:val="67A3567A"/>
    <w:rsid w:val="68BB3463"/>
    <w:rsid w:val="694858F0"/>
    <w:rsid w:val="6A111488"/>
    <w:rsid w:val="6D082649"/>
    <w:rsid w:val="6D5B09CB"/>
    <w:rsid w:val="6E191E3D"/>
    <w:rsid w:val="6F6E095D"/>
    <w:rsid w:val="6FD36103"/>
    <w:rsid w:val="6FDC3AAD"/>
    <w:rsid w:val="6FF944CB"/>
    <w:rsid w:val="70715D07"/>
    <w:rsid w:val="70EE1B56"/>
    <w:rsid w:val="71F71352"/>
    <w:rsid w:val="725134A0"/>
    <w:rsid w:val="72BE454D"/>
    <w:rsid w:val="732301E9"/>
    <w:rsid w:val="75A1245A"/>
    <w:rsid w:val="773B1232"/>
    <w:rsid w:val="78AC2F0C"/>
    <w:rsid w:val="7AC1561D"/>
    <w:rsid w:val="7B0C506C"/>
    <w:rsid w:val="7BFA64D2"/>
    <w:rsid w:val="7E0A24D6"/>
    <w:rsid w:val="7E1F6BF8"/>
    <w:rsid w:val="7F7B10B3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49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X</cp:lastModifiedBy>
  <cp:lastPrinted>2022-03-30T09:34:00Z</cp:lastPrinted>
  <dcterms:modified xsi:type="dcterms:W3CDTF">2023-12-16T02:01:30Z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92D59A45AB0546B6889007B48A9384A0_13</vt:lpwstr>
  </property>
</Properties>
</file>