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left="0" w:leftChars="0" w:right="0" w:rightChars="0" w:firstLine="0" w:firstLineChars="0"/>
        <w:jc w:val="center"/>
        <w:textAlignment w:val="auto"/>
        <w:rPr>
          <w:rFonts w:hint="eastAsia" w:cs="宋体" w:asciiTheme="minorHAnsi" w:hAnsiTheme="minorHAnsi" w:eastAsiaTheme="minorEastAsia"/>
          <w:b/>
          <w:bCs/>
          <w:sz w:val="32"/>
          <w:szCs w:val="32"/>
          <w:lang w:val="en-US" w:eastAsia="zh-CN"/>
        </w:rPr>
      </w:pPr>
      <w:r>
        <w:rPr>
          <w:rFonts w:hint="eastAsia" w:cs="宋体" w:asciiTheme="minorHAnsi" w:hAnsiTheme="minorHAnsi" w:eastAsiaTheme="minorEastAsia"/>
          <w:b/>
          <w:bCs/>
          <w:sz w:val="32"/>
          <w:szCs w:val="32"/>
          <w:lang w:val="en-US" w:eastAsia="zh-CN"/>
        </w:rPr>
        <w:t>人物素材：伟大领袖毛泽东</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lang w:val="en-US" w:eastAsia="zh-CN"/>
        </w:rPr>
      </w:pPr>
      <w:r>
        <w:rPr>
          <w:rFonts w:hint="eastAsia" w:ascii="宋体" w:hAnsi="宋体" w:eastAsia="宋体" w:cs="宋体"/>
          <w:b/>
          <w:bCs/>
          <w:sz w:val="24"/>
          <w:szCs w:val="32"/>
          <w:lang w:val="en-US" w:eastAsia="zh-CN"/>
        </w:rPr>
        <w:t>一、</w:t>
      </w:r>
      <w:r>
        <w:rPr>
          <w:rFonts w:hint="eastAsia" w:hAnsi="宋体" w:cs="宋体"/>
          <w:b/>
          <w:bCs/>
          <w:sz w:val="24"/>
          <w:szCs w:val="32"/>
          <w:lang w:val="en-US" w:eastAsia="zh-CN"/>
        </w:rPr>
        <w:t>热点</w:t>
      </w:r>
      <w:r>
        <w:rPr>
          <w:rFonts w:hint="eastAsia" w:ascii="宋体" w:hAnsi="宋体" w:eastAsia="宋体" w:cs="宋体"/>
          <w:b/>
          <w:bCs/>
          <w:sz w:val="24"/>
          <w:szCs w:val="32"/>
          <w:lang w:val="en-US" w:eastAsia="zh-CN"/>
        </w:rPr>
        <w:t>概述</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jc w:val="both"/>
        <w:textAlignment w:val="auto"/>
        <w:rPr>
          <w:rFonts w:hint="eastAsia"/>
          <w:lang w:val="en-US" w:eastAsia="zh-CN"/>
        </w:rPr>
      </w:pPr>
      <w:r>
        <w:rPr>
          <w:rFonts w:hint="eastAsia"/>
          <w:lang w:val="en-US" w:eastAsia="zh-CN"/>
        </w:rPr>
        <w:t>2023年12月26日，是中国共产党、中国人民解放军、中华人民共和国的主要缔造者，中国各族人民的伟大领袖毛泽东同志诞辰130周年纪念日。我们怀念毛主席，是怀念他的伟大，也是怀念他的质朴；是怀念他的天才，也是怀念他的品格；是怀念他的信仰，也是怀念他的赤诚。</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二、答题素材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eastAsia" w:hAnsi="宋体" w:cs="宋体"/>
          <w:b/>
          <w:bCs/>
          <w:kern w:val="0"/>
          <w:sz w:val="21"/>
          <w:szCs w:val="21"/>
          <w:lang w:val="en-US" w:eastAsia="zh-CN" w:bidi="ar"/>
        </w:rPr>
      </w:pPr>
      <w:r>
        <w:rPr>
          <w:rFonts w:hint="eastAsia" w:hAnsi="宋体" w:cs="宋体"/>
          <w:b/>
          <w:bCs/>
          <w:kern w:val="0"/>
          <w:sz w:val="21"/>
          <w:szCs w:val="21"/>
          <w:lang w:val="en-US" w:eastAsia="zh-CN" w:bidi="ar"/>
        </w:rPr>
        <w:t>1</w:t>
      </w:r>
      <w:r>
        <w:rPr>
          <w:rFonts w:hint="eastAsia" w:ascii="宋体" w:hAnsi="宋体" w:eastAsia="宋体" w:cs="宋体"/>
          <w:b/>
          <w:bCs/>
          <w:kern w:val="0"/>
          <w:sz w:val="21"/>
          <w:szCs w:val="21"/>
          <w:lang w:val="en-US" w:eastAsia="zh-CN" w:bidi="ar"/>
        </w:rPr>
        <w:t>.</w:t>
      </w:r>
      <w:r>
        <w:rPr>
          <w:rFonts w:hint="eastAsia" w:hAnsi="宋体" w:cs="宋体"/>
          <w:b/>
          <w:bCs/>
          <w:kern w:val="0"/>
          <w:sz w:val="21"/>
          <w:szCs w:val="21"/>
          <w:lang w:val="en-US" w:eastAsia="zh-CN" w:bidi="ar"/>
        </w:rPr>
        <w:t>毛泽东思想活的灵魂</w:t>
      </w:r>
    </w:p>
    <w:p>
      <w:pPr>
        <w:pStyle w:val="2"/>
        <w:rPr>
          <w:rFonts w:hint="eastAsia"/>
          <w:b/>
          <w:bCs/>
          <w:lang w:val="en-US" w:eastAsia="zh-CN"/>
        </w:rPr>
      </w:pPr>
      <w:r>
        <w:rPr>
          <w:rFonts w:hint="eastAsia"/>
          <w:b/>
          <w:bCs/>
          <w:lang w:val="en-US" w:eastAsia="zh-CN"/>
        </w:rPr>
        <w:t>（1）实事求是</w:t>
      </w:r>
    </w:p>
    <w:p>
      <w:pPr>
        <w:pStyle w:val="2"/>
        <w:rPr>
          <w:rFonts w:hint="eastAsia"/>
          <w:lang w:val="en-US" w:eastAsia="zh-CN"/>
        </w:rPr>
      </w:pPr>
      <w:r>
        <w:rPr>
          <w:rFonts w:hint="eastAsia"/>
          <w:lang w:val="en-US" w:eastAsia="zh-CN"/>
        </w:rPr>
        <w:t>关于实事求是，毛泽东指出：“‘实事’就是客观存在着的一切事物，‘是’就是客观事物的内部联系，即规律性，‘求’就是我们去研究。”坚持实事求是，就是要从实际情况出发，找出事物的内部联系，发现其中的规律性，作为我们行动的向导。毛泽东还强调：“按照实际情况决定工作方针，这是一切共产党员所必须牢牢记住的最基本的工作方法。我们所犯的错误，研究其发生的原因，都是由于我们离开了当时当地的实际情况，主观地决定自己的工作方针。这一点，应当引为全体同志的教训。”</w:t>
      </w:r>
    </w:p>
    <w:p>
      <w:pPr>
        <w:pStyle w:val="2"/>
        <w:rPr>
          <w:rFonts w:hint="eastAsia"/>
          <w:b/>
          <w:bCs/>
          <w:lang w:val="en-US" w:eastAsia="zh-CN"/>
        </w:rPr>
      </w:pPr>
      <w:r>
        <w:rPr>
          <w:rFonts w:hint="eastAsia"/>
          <w:b/>
          <w:bCs/>
          <w:lang w:val="en-US" w:eastAsia="zh-CN"/>
        </w:rPr>
        <w:t>（2）群众路线</w:t>
      </w:r>
    </w:p>
    <w:p>
      <w:pPr>
        <w:pStyle w:val="2"/>
        <w:rPr>
          <w:rFonts w:hint="eastAsia"/>
          <w:b/>
          <w:bCs/>
          <w:lang w:val="en-US" w:eastAsia="zh-CN"/>
        </w:rPr>
      </w:pPr>
      <w:r>
        <w:rPr>
          <w:rFonts w:hint="default"/>
          <w:lang w:val="en-US" w:eastAsia="zh-CN"/>
        </w:rPr>
        <w:t>关于群众路线，毛泽东指出：</w:t>
      </w:r>
      <w:r>
        <w:rPr>
          <w:rFonts w:hint="eastAsia" w:ascii="Times New Roman" w:eastAsia="宋体"/>
          <w:lang w:val="en-US" w:eastAsia="zh-CN"/>
        </w:rPr>
        <w:t>“</w:t>
      </w:r>
      <w:r>
        <w:rPr>
          <w:rFonts w:hint="default"/>
          <w:lang w:val="en-US" w:eastAsia="zh-CN"/>
        </w:rPr>
        <w:t>将群众的意见（分散的无系统的意见）集中起来（经过研究，化为集中的系统的意见），又到群众中去作宣传解释，化为群众的意见，使群众坚持下去，见之于行动，并在群众行动中考验这些意见是否正确。然后再从群众中集中起来，再到群众中坚持下去。</w:t>
      </w:r>
      <w:r>
        <w:rPr>
          <w:rFonts w:hint="eastAsia" w:ascii="Times New Roman" w:eastAsia="宋体"/>
          <w:lang w:val="en-US" w:eastAsia="zh-CN"/>
        </w:rPr>
        <w:t>”</w:t>
      </w:r>
      <w:r>
        <w:rPr>
          <w:rFonts w:hint="default"/>
          <w:lang w:val="en-US" w:eastAsia="zh-CN"/>
        </w:rPr>
        <w:t>简而言之，坚持群众路线就是从群众中来，到群众中去，想问题从群众出发。毛泽东还强调：</w:t>
      </w:r>
      <w:r>
        <w:rPr>
          <w:rFonts w:hint="eastAsia"/>
          <w:lang w:val="en-US" w:eastAsia="zh-CN"/>
        </w:rPr>
        <w:t>“</w:t>
      </w:r>
      <w:r>
        <w:rPr>
          <w:rFonts w:hint="default"/>
          <w:lang w:val="en-US" w:eastAsia="zh-CN"/>
        </w:rPr>
        <w:t>有无群众观点是我们同国民党的根本区别，群众观点是共产党员革命的出发点与归宿。</w:t>
      </w:r>
      <w:r>
        <w:rPr>
          <w:rFonts w:hint="eastAsia"/>
          <w:lang w:val="en-US" w:eastAsia="zh-CN"/>
        </w:rPr>
        <w:t>”</w:t>
      </w:r>
    </w:p>
    <w:p>
      <w:pPr>
        <w:pStyle w:val="2"/>
        <w:rPr>
          <w:rFonts w:hint="eastAsia"/>
          <w:lang w:val="en-US" w:eastAsia="zh-CN"/>
        </w:rPr>
      </w:pPr>
      <w:r>
        <w:rPr>
          <w:rFonts w:hint="eastAsia"/>
          <w:b/>
          <w:bCs/>
          <w:lang w:val="en-US" w:eastAsia="zh-CN"/>
        </w:rPr>
        <w:t>（3）独立自主</w:t>
      </w:r>
    </w:p>
    <w:p>
      <w:pPr>
        <w:pStyle w:val="2"/>
        <w:rPr>
          <w:rFonts w:hint="eastAsia"/>
          <w:lang w:val="en-US" w:eastAsia="zh-CN"/>
        </w:rPr>
      </w:pPr>
      <w:r>
        <w:rPr>
          <w:rFonts w:hint="eastAsia"/>
          <w:lang w:val="en-US" w:eastAsia="zh-CN"/>
        </w:rPr>
        <w:t>关于独立自主，毛泽东指出：“我们的方针要放在什么基点上？放在自己力量的基点上，叫做自力更生。我们并不孤立，全世界一切反对帝国主义的国家和人民都是我们的朋友。但是我们强调自力更生，我们能够依靠自己组织的力量，打败一切中外反动派。”在他看来，只有坚持独立自主，才能把命运始终掌握在自己手中。毛泽东还比较国共两党的区别，指出：“我们的根本方针和国民党相反，是在坚持独立战争和自力更生的原则下尽可能地利用外援，而不是如同国民党那样放弃独立战争和自力更生去依赖外援，或投靠任何帝国主义的集团。”</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jc w:val="both"/>
        <w:textAlignment w:val="auto"/>
        <w:rPr>
          <w:rFonts w:hint="eastAsia"/>
          <w:lang w:val="en-US" w:eastAsia="zh-CN"/>
        </w:rPr>
      </w:pPr>
      <w:r>
        <w:rPr>
          <w:rFonts w:hint="eastAsia" w:hAnsi="宋体" w:cs="宋体"/>
          <w:b/>
          <w:bCs/>
          <w:kern w:val="0"/>
          <w:sz w:val="21"/>
          <w:szCs w:val="21"/>
          <w:lang w:val="en-US" w:eastAsia="zh-CN" w:bidi="ar"/>
        </w:rPr>
        <w:t>2</w:t>
      </w:r>
      <w:r>
        <w:rPr>
          <w:rFonts w:hint="eastAsia" w:ascii="宋体" w:hAnsi="宋体" w:eastAsia="宋体" w:cs="宋体"/>
          <w:b/>
          <w:bCs/>
          <w:kern w:val="0"/>
          <w:sz w:val="21"/>
          <w:szCs w:val="21"/>
          <w:lang w:val="en-US" w:eastAsia="zh-CN" w:bidi="ar"/>
        </w:rPr>
        <w:t>.</w:t>
      </w:r>
      <w:r>
        <w:rPr>
          <w:rFonts w:hint="eastAsia" w:hAnsi="宋体" w:cs="宋体"/>
          <w:b/>
          <w:bCs/>
          <w:kern w:val="0"/>
          <w:sz w:val="21"/>
          <w:szCs w:val="21"/>
          <w:lang w:val="en-US" w:eastAsia="zh-CN" w:bidi="ar"/>
        </w:rPr>
        <w:t>人物事迹：</w:t>
      </w:r>
    </w:p>
    <w:p>
      <w:pPr>
        <w:pStyle w:val="2"/>
        <w:rPr>
          <w:rFonts w:hint="eastAsia"/>
          <w:b/>
          <w:bCs/>
          <w:lang w:val="en-US" w:eastAsia="zh-CN"/>
        </w:rPr>
      </w:pPr>
      <w:r>
        <w:rPr>
          <w:rFonts w:hint="eastAsia"/>
          <w:b/>
          <w:bCs/>
          <w:lang w:val="en-US" w:eastAsia="zh-CN"/>
        </w:rPr>
        <w:t>（1）嗜书如命</w:t>
      </w:r>
    </w:p>
    <w:p>
      <w:pPr>
        <w:rPr>
          <w:rFonts w:hint="default"/>
          <w:lang w:val="en-US" w:eastAsia="zh-CN"/>
        </w:rPr>
      </w:pPr>
      <w:r>
        <w:rPr>
          <w:rFonts w:hint="eastAsia" w:ascii="Times New Roman" w:hAnsi="Times New Roman" w:eastAsia="楷体" w:cs="宋体"/>
          <w:kern w:val="2"/>
          <w:sz w:val="21"/>
          <w:szCs w:val="24"/>
          <w:lang w:val="en-US" w:eastAsia="zh-CN" w:bidi="ar-SA"/>
        </w:rPr>
        <w:t>少年时期的毛泽东，日常是沉浸在“旁门邪道”类杂书中的。在私塾时先生不让看，他就用课本挡着悄悄看；回到家中父亲不让看，他就用布遮住光藏起来看。老年时期的毛泽东，即使身体衰老、视力减退，闲暇时仍然手不释卷，将中国的史书一读再读。据给毛主席整理图书的先知回忆道，主席的二十四史藏书封面上，有八册写着“一九七五，八月再阅”。虽然字迹笔画颤抖，却很清晰。</w:t>
      </w:r>
    </w:p>
    <w:p>
      <w:pPr>
        <w:pStyle w:val="2"/>
        <w:rPr>
          <w:rFonts w:hint="eastAsia"/>
          <w:b/>
          <w:bCs/>
          <w:lang w:val="en-US" w:eastAsia="zh-CN"/>
        </w:rPr>
      </w:pPr>
      <w:r>
        <w:rPr>
          <w:rFonts w:hint="eastAsia"/>
          <w:b/>
          <w:bCs/>
          <w:lang w:val="en-US" w:eastAsia="zh-CN"/>
        </w:rPr>
        <w:t>（2）心系人民、持之以恒</w:t>
      </w:r>
    </w:p>
    <w:p>
      <w:pPr>
        <w:pStyle w:val="2"/>
        <w:rPr>
          <w:rFonts w:hint="eastAsia"/>
          <w:lang w:val="en-US" w:eastAsia="zh-CN"/>
        </w:rPr>
      </w:pPr>
      <w:r>
        <w:rPr>
          <w:rFonts w:hint="eastAsia"/>
          <w:lang w:val="en-US" w:eastAsia="zh-CN"/>
        </w:rPr>
        <w:t>毛主席始终坚持着以人民为中心，始终挂念着每一个中国人民。抗美援朝时期，谈到被俘的2万名志愿军，他说：“不能因为中国人口多，就认为丢掉一两万人不要紧。别说一两万人的俘虏，就算个一两个人的俘虏，也要争！”谈到战争要打多久，他说：“这不是由我们所决定的，是有美国的总统所决定的。就是说，他们要打多久，我们就打多久，一直打到完全胜利！”</w:t>
      </w:r>
    </w:p>
    <w:p>
      <w:pPr>
        <w:pStyle w:val="2"/>
        <w:rPr>
          <w:rFonts w:hint="eastAsia"/>
          <w:b/>
          <w:bCs/>
          <w:lang w:val="en-US" w:eastAsia="zh-CN"/>
        </w:rPr>
      </w:pPr>
      <w:r>
        <w:rPr>
          <w:rFonts w:hint="eastAsia"/>
          <w:b/>
          <w:bCs/>
          <w:lang w:val="en-US" w:eastAsia="zh-CN"/>
        </w:rPr>
        <w:t>（3）底线思维、捍卫主权</w:t>
      </w:r>
    </w:p>
    <w:p>
      <w:pPr>
        <w:pStyle w:val="2"/>
        <w:rPr>
          <w:rFonts w:hint="eastAsia"/>
          <w:lang w:val="en-US" w:eastAsia="zh-CN"/>
        </w:rPr>
      </w:pPr>
      <w:r>
        <w:rPr>
          <w:rFonts w:hint="eastAsia"/>
          <w:lang w:val="en-US" w:eastAsia="zh-CN"/>
        </w:rPr>
        <w:t>1958年，苏联提出要在中国领土和领海上建立中苏共有共管的长波电台和共同舰队，这些涉及中国主权的要求，当即遭到毛泽东和其他领导人的坚决拒绝。毛泽东曾说，中苏闹翻实际上是在1958年，他们要在军事上控制中国，我们不干。毛泽东说：“苏联把专家撤走，撕毁了合同，这对我们有好处。我们没办法，就靠自己，靠自己两只手……离开了先生，学生就自己学。”</w:t>
      </w:r>
    </w:p>
    <w:p>
      <w:pPr>
        <w:rPr>
          <w:rFonts w:hint="eastAsia" w:ascii="Times New Roman" w:hAnsi="Times New Roman" w:eastAsia="楷体" w:cs="宋体"/>
          <w:b/>
          <w:bCs/>
          <w:kern w:val="2"/>
          <w:sz w:val="21"/>
          <w:szCs w:val="24"/>
          <w:lang w:val="en-US" w:eastAsia="zh-CN" w:bidi="ar-SA"/>
        </w:rPr>
      </w:pPr>
      <w:r>
        <w:rPr>
          <w:rFonts w:hint="eastAsia" w:ascii="Times New Roman" w:hAnsi="Times New Roman" w:eastAsia="楷体" w:cs="宋体"/>
          <w:b/>
          <w:bCs/>
          <w:kern w:val="2"/>
          <w:sz w:val="21"/>
          <w:szCs w:val="24"/>
          <w:lang w:val="en-US" w:eastAsia="zh-CN" w:bidi="ar-SA"/>
        </w:rPr>
        <w:t>（4）勇立潮头、创新思维</w:t>
      </w:r>
    </w:p>
    <w:p>
      <w:pPr>
        <w:pStyle w:val="2"/>
        <w:rPr>
          <w:rFonts w:hint="eastAsia"/>
          <w:lang w:val="en-US" w:eastAsia="zh-CN"/>
        </w:rPr>
      </w:pPr>
      <w:r>
        <w:rPr>
          <w:rFonts w:hint="eastAsia"/>
          <w:lang w:val="en-US" w:eastAsia="zh-CN"/>
        </w:rPr>
        <w:t>“时机到了！世界的大潮卷得更急了！洞庭湖的闸门动了，且开了！浩浩荡荡的新思潮业已奔腾澎湃于湘江两岸了！顺他的生，逆他的死。”这是毛泽东在《湘江评论》创刊宣言中写下的话语，体现了他紧跟时代大潮的思想。革命胜利后，毛泽东反复强调要把经济发展放在自力更生的基点上，“我们不能走世界各国技术发展的老路，跟在别人后面一步一步地爬行。我们必须打破常规，尽量采用先进技术，在一个不太长的历史时期内，把我国建设成为一个社会主义的现代化的强国”。</w:t>
      </w:r>
    </w:p>
    <w:p>
      <w:pPr>
        <w:rPr>
          <w:rFonts w:hint="eastAsia" w:ascii="Times New Roman" w:hAnsi="Times New Roman" w:eastAsia="楷体" w:cs="宋体"/>
          <w:b/>
          <w:bCs/>
          <w:kern w:val="2"/>
          <w:sz w:val="21"/>
          <w:szCs w:val="24"/>
          <w:lang w:val="en-US" w:eastAsia="zh-CN" w:bidi="ar-SA"/>
        </w:rPr>
      </w:pPr>
      <w:r>
        <w:rPr>
          <w:rFonts w:hint="eastAsia" w:ascii="Times New Roman" w:hAnsi="Times New Roman" w:eastAsia="楷体" w:cs="宋体"/>
          <w:b/>
          <w:bCs/>
          <w:kern w:val="2"/>
          <w:sz w:val="21"/>
          <w:szCs w:val="24"/>
          <w:lang w:val="en-US" w:eastAsia="zh-CN" w:bidi="ar-SA"/>
        </w:rPr>
        <w:t>（5）志向远大、绝不“躺平”</w:t>
      </w:r>
    </w:p>
    <w:p>
      <w:pPr>
        <w:pStyle w:val="2"/>
        <w:rPr>
          <w:rFonts w:hint="eastAsia"/>
          <w:lang w:val="en-US" w:eastAsia="zh-CN"/>
        </w:rPr>
      </w:pPr>
      <w:r>
        <w:rPr>
          <w:rFonts w:hint="eastAsia"/>
          <w:lang w:val="en-US" w:eastAsia="zh-CN"/>
        </w:rPr>
        <w:t>“孩儿立志出乡关，学不成名誓不还。”青年时期的毛泽东，便树立了远大的志向。从湖南第一师范毕业后，他本可以谋得一份收入可观的职业，在乱世中选择观望，但他却立下了拯救民族于危难的誓言，开始了“北漂”生涯，拿着北大图书管理员仅8元的月工资。在寒冷的严冬时节，北海上还结着坚冰的时候，他身上只有一件厚棉衣，眼里看到的却是北方的早春，盛开的洁白梅花。</w:t>
      </w:r>
    </w:p>
    <w:p>
      <w:pPr>
        <w:pStyle w:val="2"/>
        <w:rPr>
          <w:rFonts w:hint="eastAsia"/>
          <w:b/>
          <w:bCs/>
          <w:lang w:val="en-US" w:eastAsia="zh-CN"/>
        </w:rPr>
      </w:pPr>
      <w:r>
        <w:rPr>
          <w:rFonts w:hint="eastAsia"/>
          <w:b/>
          <w:bCs/>
          <w:lang w:val="en-US" w:eastAsia="zh-CN"/>
        </w:rPr>
        <w:t>（5）强身健体、重视体育</w:t>
      </w:r>
    </w:p>
    <w:p>
      <w:pPr>
        <w:pStyle w:val="2"/>
        <w:rPr>
          <w:rFonts w:hint="eastAsia"/>
          <w:lang w:val="en-US" w:eastAsia="zh-CN"/>
        </w:rPr>
      </w:pPr>
      <w:r>
        <w:rPr>
          <w:rFonts w:hint="eastAsia"/>
          <w:lang w:val="en-US" w:eastAsia="zh-CN"/>
        </w:rPr>
        <w:t>1917年，毛泽东在《体育之研究》一文中写道：“体育一道，配德育与智育，而德智皆寄于体。无体是无德智也”。学生时期，毛泽东当过足球守门员；延安时期，他工作之余热爱打乒乓球；抗战时期，他提出“</w:t>
      </w:r>
      <w:r>
        <w:rPr>
          <w:rFonts w:hint="eastAsia"/>
          <w:b/>
          <w:bCs/>
          <w:lang w:val="en-US" w:eastAsia="zh-CN"/>
        </w:rPr>
        <w:t>锻炼身体，好打日本</w:t>
      </w:r>
      <w:r>
        <w:rPr>
          <w:rFonts w:hint="eastAsia"/>
          <w:lang w:val="en-US" w:eastAsia="zh-CN"/>
        </w:rPr>
        <w:t>”的口号，经常带头练习爬山、打野操。他还游过长江、湘江、珠江、钱塘江等诸多大江大河。一副好身体，始终是他“革命的本钱”。</w:t>
      </w:r>
    </w:p>
    <w:p>
      <w:pPr>
        <w:rPr>
          <w:rFonts w:hint="eastAsia"/>
          <w:lang w:val="en-US" w:eastAsia="zh-CN"/>
        </w:rPr>
      </w:pPr>
    </w:p>
    <w:p>
      <w:pPr>
        <w:pStyle w:val="2"/>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三、出题方向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（一）你怎么看</w:t>
      </w:r>
      <w:r>
        <w:rPr>
          <w:rFonts w:hint="eastAsia" w:hAnsi="宋体" w:cs="宋体"/>
          <w:b/>
          <w:bCs/>
          <w:kern w:val="0"/>
          <w:sz w:val="21"/>
          <w:szCs w:val="21"/>
          <w:lang w:val="en-US" w:eastAsia="zh-CN" w:bidi="ar"/>
        </w:rPr>
        <w:t>？</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eastAsia="宋体"/>
          <w:lang w:val="en-US" w:eastAsia="zh-CN"/>
        </w:rPr>
      </w:pPr>
      <w:bookmarkStart w:id="0" w:name="_Hlk44012483"/>
      <w:r>
        <w:rPr>
          <w:rFonts w:hint="eastAsia"/>
        </w:rPr>
        <w:t>1.习近平总书记强调，“我们要坚持和运用好毛泽东思想活的灵魂，把我们党建设好，把中国特色社会主义伟大事业继续推向前进”。</w:t>
      </w:r>
      <w:r>
        <w:rPr>
          <w:rFonts w:hint="eastAsia"/>
          <w:lang w:eastAsia="zh-CN"/>
        </w:rPr>
        <w:t>对于毛泽东思想活的灵魂，请谈谈你的理解。</w:t>
      </w:r>
    </w:p>
    <w:p>
      <w:pPr>
        <w:pStyle w:val="18"/>
        <w:ind w:firstLine="422"/>
      </w:pPr>
      <w:r>
        <w:rPr>
          <w:rFonts w:hint="eastAsia"/>
        </w:rPr>
        <w:t>◎</w:t>
      </w:r>
      <w:bookmarkEnd w:id="0"/>
      <w:r>
        <w:rPr>
          <w:rFonts w:hint="eastAsia"/>
        </w:rPr>
        <w:t>审题判断——</w:t>
      </w:r>
      <w:r>
        <w:rPr>
          <w:rFonts w:hint="eastAsia"/>
          <w:lang w:val="en-US" w:eastAsia="zh-CN"/>
        </w:rPr>
        <w:t>你怎么看？（观点启示类）</w:t>
      </w:r>
      <w:r>
        <w:rPr>
          <w:rFonts w:hint="eastAsia"/>
        </w:rPr>
        <w:t>——答题结构【点题</w:t>
      </w:r>
      <w:r>
        <w:rPr>
          <w:rFonts w:hint="eastAsia"/>
          <w:lang w:eastAsia="zh-CN"/>
        </w:rPr>
        <w:t>表态</w:t>
      </w:r>
      <w:r>
        <w:rPr>
          <w:rFonts w:hint="eastAsia"/>
        </w:rPr>
        <w:t>-</w:t>
      </w:r>
      <w:r>
        <w:rPr>
          <w:rFonts w:hint="eastAsia"/>
          <w:lang w:val="en-US" w:eastAsia="zh-CN"/>
        </w:rPr>
        <w:t>分点谈看法</w:t>
      </w:r>
      <w:r>
        <w:rPr>
          <w:rFonts w:hint="default"/>
          <w:lang w:val="en-US"/>
        </w:rPr>
        <w:t>-</w:t>
      </w:r>
      <w:r>
        <w:rPr>
          <w:rFonts w:hint="eastAsia" w:ascii="楷体" w:hAnsi="楷体" w:eastAsia="楷体" w:cs="楷体"/>
          <w:b/>
          <w:bCs/>
          <w:lang w:val="en-US" w:eastAsia="zh-CN"/>
        </w:rPr>
        <w:t>总结</w:t>
      </w:r>
      <w:r>
        <w:rPr>
          <w:rFonts w:hint="eastAsia"/>
        </w:rPr>
        <w:t>】</w:t>
      </w:r>
    </w:p>
    <w:p>
      <w:pPr>
        <w:pStyle w:val="18"/>
        <w:ind w:firstLine="422"/>
      </w:pPr>
      <w:r>
        <w:rPr>
          <w:rFonts w:hint="eastAsia"/>
        </w:rPr>
        <w:t>◎解题思路</w:t>
      </w:r>
    </w:p>
    <w:p>
      <w:pPr>
        <w:pStyle w:val="18"/>
        <w:ind w:firstLine="422"/>
        <w:rPr>
          <w:rFonts w:hint="eastAsia"/>
          <w:lang w:eastAsia="zh-CN"/>
        </w:rPr>
      </w:pPr>
      <w:r>
        <w:rPr>
          <w:rFonts w:hint="eastAsia"/>
        </w:rPr>
        <w:t>第一步——点题</w:t>
      </w:r>
      <w:r>
        <w:rPr>
          <w:rFonts w:hint="eastAsia"/>
          <w:lang w:eastAsia="zh-CN"/>
        </w:rPr>
        <w:t>表态：</w:t>
      </w:r>
    </w:p>
    <w:p>
      <w:pPr>
        <w:rPr>
          <w:rFonts w:hint="eastAsia" w:ascii="宋体" w:hAnsi="等线" w:eastAsia="楷体" w:cs="宋体"/>
          <w:b w:val="0"/>
          <w:bCs/>
          <w:kern w:val="2"/>
          <w:sz w:val="21"/>
          <w:szCs w:val="24"/>
          <w:lang w:val="en-US" w:eastAsia="zh-CN" w:bidi="ar-SA"/>
        </w:rPr>
      </w:pPr>
      <w:r>
        <w:rPr>
          <w:rFonts w:hint="eastAsia" w:ascii="宋体" w:hAnsi="等线" w:eastAsia="楷体" w:cs="宋体"/>
          <w:b w:val="0"/>
          <w:bCs/>
          <w:kern w:val="2"/>
          <w:sz w:val="21"/>
          <w:szCs w:val="24"/>
          <w:lang w:val="en-US" w:eastAsia="zh-CN" w:bidi="ar-SA"/>
        </w:rPr>
        <w:t>从新中国成立初期，“毛主席诗词”开始遍及中国大地</w:t>
      </w:r>
      <w:r>
        <w:rPr>
          <w:rFonts w:hint="eastAsia" w:eastAsia="楷体" w:cs="宋体"/>
          <w:b w:val="0"/>
          <w:bCs/>
          <w:kern w:val="2"/>
          <w:sz w:val="21"/>
          <w:szCs w:val="24"/>
          <w:lang w:val="en-US" w:eastAsia="zh-CN" w:bidi="ar-SA"/>
        </w:rPr>
        <w:t>；</w:t>
      </w:r>
      <w:r>
        <w:rPr>
          <w:rFonts w:hint="eastAsia" w:ascii="宋体" w:hAnsi="等线" w:eastAsia="楷体" w:cs="宋体"/>
          <w:b w:val="0"/>
          <w:bCs/>
          <w:kern w:val="2"/>
          <w:sz w:val="21"/>
          <w:szCs w:val="24"/>
          <w:lang w:val="en-US" w:eastAsia="zh-CN" w:bidi="ar-SA"/>
        </w:rPr>
        <w:t>到几年前</w:t>
      </w:r>
      <w:r>
        <w:rPr>
          <w:rFonts w:hint="eastAsia" w:eastAsia="楷体" w:cs="宋体"/>
          <w:b w:val="0"/>
          <w:bCs/>
          <w:kern w:val="2"/>
          <w:sz w:val="21"/>
          <w:szCs w:val="24"/>
          <w:lang w:val="en-US" w:eastAsia="zh-CN" w:bidi="ar-SA"/>
        </w:rPr>
        <w:t>，</w:t>
      </w:r>
      <w:r>
        <w:rPr>
          <w:rFonts w:hint="eastAsia" w:ascii="宋体" w:hAnsi="等线" w:eastAsia="楷体" w:cs="宋体"/>
          <w:b w:val="0"/>
          <w:bCs/>
          <w:kern w:val="2"/>
          <w:sz w:val="21"/>
          <w:szCs w:val="24"/>
          <w:lang w:val="en-US" w:eastAsia="zh-CN" w:bidi="ar-SA"/>
        </w:rPr>
        <w:t>毛泽东</w:t>
      </w:r>
      <w:r>
        <w:rPr>
          <w:rFonts w:hint="eastAsia" w:eastAsia="楷体" w:cs="宋体"/>
          <w:b w:val="0"/>
          <w:bCs/>
          <w:kern w:val="2"/>
          <w:sz w:val="21"/>
          <w:szCs w:val="24"/>
          <w:lang w:val="en-US" w:eastAsia="zh-CN" w:bidi="ar-SA"/>
        </w:rPr>
        <w:t>在</w:t>
      </w:r>
      <w:r>
        <w:rPr>
          <w:rFonts w:hint="eastAsia" w:ascii="宋体" w:hAnsi="等线" w:eastAsia="楷体" w:cs="宋体"/>
          <w:b w:val="0"/>
          <w:bCs/>
          <w:kern w:val="2"/>
          <w:sz w:val="21"/>
          <w:szCs w:val="24"/>
          <w:lang w:val="en-US" w:eastAsia="zh-CN" w:bidi="ar-SA"/>
        </w:rPr>
        <w:t>“年轻人心目中最崇拜的偶像”</w:t>
      </w:r>
      <w:r>
        <w:rPr>
          <w:rFonts w:hint="eastAsia" w:eastAsia="楷体" w:cs="宋体"/>
          <w:b w:val="0"/>
          <w:bCs/>
          <w:kern w:val="2"/>
          <w:sz w:val="21"/>
          <w:szCs w:val="24"/>
          <w:lang w:val="en-US" w:eastAsia="zh-CN" w:bidi="ar-SA"/>
        </w:rPr>
        <w:t>调研中高居</w:t>
      </w:r>
      <w:r>
        <w:rPr>
          <w:rFonts w:hint="eastAsia" w:ascii="宋体" w:hAnsi="等线" w:eastAsia="楷体" w:cs="宋体"/>
          <w:b w:val="0"/>
          <w:bCs/>
          <w:kern w:val="2"/>
          <w:sz w:val="21"/>
          <w:szCs w:val="24"/>
          <w:lang w:val="en-US" w:eastAsia="zh-CN" w:bidi="ar-SA"/>
        </w:rPr>
        <w:t>前位，再到前段时间</w:t>
      </w:r>
      <w:r>
        <w:rPr>
          <w:rFonts w:hint="eastAsia" w:eastAsia="楷体" w:cs="宋体"/>
          <w:b w:val="0"/>
          <w:bCs/>
          <w:kern w:val="2"/>
          <w:sz w:val="21"/>
          <w:szCs w:val="24"/>
          <w:lang w:val="en-US" w:eastAsia="zh-CN" w:bidi="ar-SA"/>
        </w:rPr>
        <w:t>，</w:t>
      </w:r>
      <w:r>
        <w:rPr>
          <w:rFonts w:hint="eastAsia" w:ascii="宋体" w:hAnsi="等线" w:eastAsia="楷体" w:cs="宋体"/>
          <w:b w:val="0"/>
          <w:bCs/>
          <w:kern w:val="2"/>
          <w:sz w:val="21"/>
          <w:szCs w:val="24"/>
          <w:lang w:val="en-US" w:eastAsia="zh-CN" w:bidi="ar-SA"/>
        </w:rPr>
        <w:t>“年轻人在地铁、公交车上读《毛选》”的消息冲上热搜，伟大领袖毛泽东的思想跨越了时代的潮流，激励着一代代青年的成长</w:t>
      </w:r>
      <w:r>
        <w:rPr>
          <w:rFonts w:hint="eastAsia" w:eastAsia="楷体" w:cs="宋体"/>
          <w:b w:val="0"/>
          <w:bCs/>
          <w:kern w:val="2"/>
          <w:sz w:val="21"/>
          <w:szCs w:val="24"/>
          <w:lang w:val="en-US" w:eastAsia="zh-CN" w:bidi="ar-SA"/>
        </w:rPr>
        <w:t>。毛泽东思想活的灵魂，也至始至终贯穿着中国共产党的发展史，给予我们的生活、工作无限启示……</w:t>
      </w:r>
    </w:p>
    <w:p>
      <w:pPr>
        <w:pStyle w:val="18"/>
        <w:ind w:firstLine="422"/>
        <w:rPr>
          <w:rFonts w:hint="eastAsia"/>
          <w:lang w:eastAsia="zh-CN"/>
        </w:rPr>
      </w:pPr>
      <w:r>
        <w:rPr>
          <w:rFonts w:hint="eastAsia"/>
        </w:rPr>
        <w:t>第</w:t>
      </w:r>
      <w:r>
        <w:rPr>
          <w:rFonts w:hint="eastAsia"/>
          <w:lang w:eastAsia="zh-CN"/>
        </w:rPr>
        <w:t>二</w:t>
      </w:r>
      <w:r>
        <w:rPr>
          <w:rFonts w:hint="eastAsia"/>
        </w:rPr>
        <w:t>步——</w:t>
      </w:r>
      <w:r>
        <w:rPr>
          <w:rFonts w:hint="eastAsia"/>
          <w:lang w:eastAsia="zh-CN"/>
        </w:rPr>
        <w:t>分点谈看法：</w:t>
      </w:r>
    </w:p>
    <w:p>
      <w:pPr>
        <w:pStyle w:val="18"/>
        <w:ind w:firstLine="422"/>
        <w:rPr>
          <w:rFonts w:hint="eastAsia" w:cs="宋体"/>
          <w:b/>
          <w:bCs w:val="0"/>
          <w:kern w:val="2"/>
          <w:sz w:val="21"/>
          <w:szCs w:val="24"/>
          <w:lang w:val="en-US" w:eastAsia="zh-CN" w:bidi="ar-SA"/>
        </w:rPr>
      </w:pPr>
      <w:r>
        <w:rPr>
          <w:rFonts w:hint="eastAsia" w:cs="宋体"/>
          <w:b/>
          <w:bCs w:val="0"/>
          <w:kern w:val="2"/>
          <w:sz w:val="21"/>
          <w:szCs w:val="24"/>
          <w:lang w:val="en-US" w:eastAsia="zh-CN" w:bidi="ar-SA"/>
        </w:rPr>
        <w:t>第一，实事求是马克思主义的根本观点，是中国共产党人认识世界、改造世界的根本要求。不论过去、现在和将来，坚持实事求是，就是要从实际出发，认识自我，认识客观世界。</w:t>
      </w:r>
    </w:p>
    <w:p>
      <w:pPr>
        <w:pStyle w:val="18"/>
        <w:ind w:firstLine="422"/>
        <w:rPr>
          <w:rFonts w:hint="eastAsia" w:cs="宋体"/>
          <w:b w:val="0"/>
          <w:bCs/>
          <w:kern w:val="2"/>
          <w:sz w:val="21"/>
          <w:szCs w:val="24"/>
          <w:lang w:val="en-US" w:eastAsia="zh-CN" w:bidi="ar-SA"/>
        </w:rPr>
      </w:pPr>
      <w:r>
        <w:rPr>
          <w:rFonts w:hint="eastAsia" w:cs="宋体"/>
          <w:b w:val="0"/>
          <w:bCs/>
          <w:kern w:val="2"/>
          <w:sz w:val="21"/>
          <w:szCs w:val="24"/>
          <w:lang w:val="en-US" w:eastAsia="zh-CN" w:bidi="ar-SA"/>
        </w:rPr>
        <w:t>从国家发展的角度而言，</w:t>
      </w:r>
      <w:r>
        <w:rPr>
          <w:rFonts w:hint="eastAsia" w:cs="宋体"/>
          <w:b w:val="0"/>
          <w:bCs/>
          <w:kern w:val="2"/>
          <w:sz w:val="21"/>
          <w:szCs w:val="24"/>
          <w:lang w:val="en-US" w:eastAsia="zh-CN" w:bidi="ar-SA"/>
        </w:rPr>
        <w:t>坚持实事求是要求我们清醒地认识我国基本国情，无论是推进改革发展，还是制定方针政策，都要牢牢立足社会主义初级阶段这个最大实际。既不能有超越现实、跨越阶段的急于求成思想，也不能有落后实际、因循守旧的故步自封观念。从个人发展的角度而言，</w:t>
      </w:r>
      <w:r>
        <w:rPr>
          <w:rFonts w:hint="eastAsia" w:cs="宋体"/>
          <w:b w:val="0"/>
          <w:bCs/>
          <w:kern w:val="2"/>
          <w:sz w:val="21"/>
          <w:szCs w:val="24"/>
          <w:lang w:val="en-US" w:eastAsia="zh-CN" w:bidi="ar-SA"/>
        </w:rPr>
        <w:t>坚持实事求是要求我们拥有清晰的自我定位，在干事创业前杜绝好高骛远、眼高手低，在实际行动中摒除狂妄自大、过</w:t>
      </w:r>
      <w:r>
        <w:rPr>
          <w:rFonts w:hint="eastAsia" w:cs="宋体"/>
          <w:b w:val="0"/>
          <w:bCs/>
          <w:kern w:val="2"/>
          <w:sz w:val="21"/>
          <w:szCs w:val="24"/>
          <w:lang w:val="en-US" w:eastAsia="zh-CN" w:bidi="ar-SA"/>
        </w:rPr>
        <w:t>分谦卑。既要有承认不足、认识错误、敢说真相的勇气和正气，也要有迎接挑战、应对难题、不断创新的精神和意识。</w:t>
      </w:r>
    </w:p>
    <w:p>
      <w:pPr>
        <w:pStyle w:val="2"/>
        <w:rPr>
          <w:rFonts w:hint="eastAsia"/>
          <w:b/>
          <w:bCs w:val="0"/>
          <w:lang w:val="en-US" w:eastAsia="zh-CN"/>
        </w:rPr>
      </w:pPr>
      <w:r>
        <w:rPr>
          <w:rFonts w:hint="eastAsia" w:cs="宋体"/>
          <w:b/>
          <w:bCs w:val="0"/>
          <w:kern w:val="2"/>
          <w:sz w:val="21"/>
          <w:szCs w:val="24"/>
          <w:lang w:val="en-US" w:eastAsia="zh-CN" w:bidi="ar-SA"/>
        </w:rPr>
        <w:t>第二，</w:t>
      </w:r>
      <w:r>
        <w:rPr>
          <w:rFonts w:hint="default"/>
          <w:b/>
          <w:bCs w:val="0"/>
          <w:lang w:val="en-US" w:eastAsia="zh-CN"/>
        </w:rPr>
        <w:t>群众路线是我们党的生命线和根本工作路线，是我们党永葆青春活力和战斗力的重要传家宝。不论过去、现在和将来，我们都要坚持一切为了群众，一切依靠群众，从群众中来，到群众中去</w:t>
      </w:r>
      <w:r>
        <w:rPr>
          <w:rFonts w:hint="eastAsia"/>
          <w:b/>
          <w:bCs w:val="0"/>
          <w:lang w:val="en-US" w:eastAsia="zh-CN"/>
        </w:rPr>
        <w:t>。</w:t>
      </w:r>
    </w:p>
    <w:p>
      <w:pPr>
        <w:pStyle w:val="2"/>
        <w:rPr>
          <w:rFonts w:hint="eastAsia"/>
          <w:lang w:val="en-US" w:eastAsia="zh-CN"/>
        </w:rPr>
      </w:pPr>
      <w:r>
        <w:rPr>
          <w:rFonts w:hint="eastAsia"/>
          <w:lang w:val="en-US" w:eastAsia="zh-CN"/>
        </w:rPr>
        <w:t>马克思主义基本原理中提到，人民群众是历史的创造者；历史也反复证明，人民群众是历史发展和社会进步的主体力量。只有坚持这一基本原理，我们才能把握历史前进的基本规律；只有按历史规律办事，我们才能无往而不胜。全心全意为人民服务，是我们党一切行动的根本出发点和落脚点，是我们党区别于其他一切政党的根本标志。检验我们一切工作的成效，最终都要看人民是否真正得到了实惠，人民生活是否真正得到了改善，人民权益是否真正得到了保障。</w:t>
      </w:r>
    </w:p>
    <w:p>
      <w:pPr>
        <w:pStyle w:val="2"/>
        <w:rPr>
          <w:rFonts w:hint="eastAsia" w:cs="宋体"/>
          <w:b/>
          <w:bCs w:val="0"/>
          <w:kern w:val="2"/>
          <w:sz w:val="21"/>
          <w:szCs w:val="24"/>
          <w:lang w:val="en-US" w:eastAsia="zh-CN" w:bidi="ar-SA"/>
        </w:rPr>
      </w:pPr>
      <w:r>
        <w:rPr>
          <w:rFonts w:hint="eastAsia" w:cs="宋体"/>
          <w:b/>
          <w:bCs w:val="0"/>
          <w:kern w:val="2"/>
          <w:sz w:val="21"/>
          <w:szCs w:val="24"/>
          <w:lang w:val="en-US" w:eastAsia="zh-CN" w:bidi="ar-SA"/>
        </w:rPr>
        <w:t>第三，独立自主是我们党从中国实际出发、依靠党和人民力量进行革命、建设、改革的必然结论。不论过去、现在和将来，我们都要把国家和民族发展放在自己力量的基点上，坚持民族自尊心和自信心，坚定不移走自己的路。</w:t>
      </w:r>
    </w:p>
    <w:p>
      <w:pPr>
        <w:pStyle w:val="2"/>
        <w:rPr>
          <w:rFonts w:hint="eastAsia"/>
          <w:lang w:val="en-US" w:eastAsia="zh-CN"/>
        </w:rPr>
      </w:pPr>
      <w:r>
        <w:rPr>
          <w:rFonts w:hint="eastAsia"/>
          <w:lang w:val="en-US" w:eastAsia="zh-CN"/>
        </w:rPr>
        <w:t>思想上不独立，以“拿来主义”的态度对待别人的经验，就会吃“水土不服”的亏。在中国共产党的幼年时期，一些同志并没有认识到这一点，犯了照搬本本的教条主义错误，照搬照抄俄国十月革命的经验，导致中国革命遭受到了严重挫折。行为上不独立，一味以“团结统一”为由来对待实际情况，就会陷入“无原则迁就”的陷阱和束缚。在第一次国共合作失败后，毛主席强调“我们的方针是统一战线中的独立自主，既统一，又独立”，要保持共产党在思想上、政治上和组织上的独立性，实行自己的政治路线。</w:t>
      </w:r>
      <w:bookmarkStart w:id="1" w:name="_GoBack"/>
      <w:bookmarkEnd w:id="1"/>
    </w:p>
    <w:p>
      <w:pPr>
        <w:pStyle w:val="18"/>
        <w:ind w:firstLine="422"/>
        <w:rPr>
          <w:rFonts w:hint="eastAsia"/>
          <w:lang w:eastAsia="zh-CN"/>
        </w:rPr>
      </w:pPr>
      <w:r>
        <w:rPr>
          <w:rFonts w:hint="eastAsia"/>
        </w:rPr>
        <w:t>第</w:t>
      </w:r>
      <w:r>
        <w:rPr>
          <w:rFonts w:hint="eastAsia"/>
          <w:lang w:eastAsia="zh-CN"/>
        </w:rPr>
        <w:t>三</w:t>
      </w:r>
      <w:r>
        <w:rPr>
          <w:rFonts w:hint="eastAsia"/>
        </w:rPr>
        <w:t>步——</w:t>
      </w:r>
      <w:r>
        <w:rPr>
          <w:rFonts w:hint="eastAsia"/>
          <w:lang w:eastAsia="zh-CN"/>
        </w:rPr>
        <w:t>总结收尾：</w:t>
      </w:r>
    </w:p>
    <w:p>
      <w:pPr>
        <w:rPr>
          <w:rFonts w:hint="eastAsia" w:ascii="Times New Roman" w:hAnsi="Times New Roman" w:eastAsia="楷体" w:cs="宋体"/>
          <w:kern w:val="2"/>
          <w:sz w:val="21"/>
          <w:szCs w:val="24"/>
          <w:lang w:val="en-US" w:eastAsia="zh-CN" w:bidi="ar-SA"/>
        </w:rPr>
      </w:pPr>
      <w:r>
        <w:rPr>
          <w:rFonts w:hint="eastAsia" w:ascii="Times New Roman" w:hAnsi="Times New Roman" w:eastAsia="楷体" w:cs="宋体"/>
          <w:kern w:val="2"/>
          <w:sz w:val="21"/>
          <w:szCs w:val="24"/>
          <w:lang w:val="en-US" w:eastAsia="zh-CN" w:bidi="ar-SA"/>
        </w:rPr>
        <w:t>100多年前，马克思列宁主义为中国人民点亮了前进的灯塔；新中国成立后，毛泽东思想的确立，使中国人民有了前进的主心骨。在风云变幻的今天，那些伟大的思想依然闪耀在年轻人的心中，受到年轻人喜爱，指引着年轻人前行……</w:t>
      </w:r>
    </w:p>
    <w:sectPr>
      <w:headerReference r:id="rId7" w:type="first"/>
      <w:headerReference r:id="rId5" w:type="default"/>
      <w:footerReference r:id="rId8" w:type="default"/>
      <w:headerReference r:id="rId6" w:type="even"/>
      <w:footerReference r:id="rId9" w:type="even"/>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ongti SC">
    <w:altName w:val="宋体"/>
    <w:panose1 w:val="0201080004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618615" cy="375285"/>
          <wp:effectExtent l="0" t="0" r="635" b="5715"/>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1"/>
                  <a:stretch>
                    <a:fillRect/>
                  </a:stretch>
                </pic:blipFill>
                <pic:spPr>
                  <a:xfrm>
                    <a:off x="0" y="0"/>
                    <a:ext cx="1618615" cy="375285"/>
                  </a:xfrm>
                  <a:prstGeom prst="rect">
                    <a:avLst/>
                  </a:prstGeom>
                  <a:noFill/>
                  <a:ln>
                    <a:noFill/>
                  </a:ln>
                </pic:spPr>
              </pic:pic>
            </a:graphicData>
          </a:graphic>
        </wp:inline>
      </w:drawing>
    </w:r>
    <w:r>
      <w:rPr>
        <w:rFonts w:hint="eastAsia" w:ascii="宋体" w:hAnsi="宋体" w:eastAsia="宋体" w:cs="宋体"/>
        <w:b/>
        <w:bCs/>
        <w:color w:val="FF0000"/>
        <w:sz w:val="21"/>
        <w:szCs w:val="21"/>
      </w:rPr>
      <w:t>让学习更快乐让考试更简单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xMjJhN2EwZDBjODAxZGFiMjM5YWI2MWMwNjg5MGEifQ=="/>
  </w:docVars>
  <w:rsids>
    <w:rsidRoot w:val="00000000"/>
    <w:rsid w:val="00915910"/>
    <w:rsid w:val="017B11E4"/>
    <w:rsid w:val="01E92DC0"/>
    <w:rsid w:val="02713142"/>
    <w:rsid w:val="03782396"/>
    <w:rsid w:val="0476023E"/>
    <w:rsid w:val="04963B0C"/>
    <w:rsid w:val="064B35BF"/>
    <w:rsid w:val="06A3627F"/>
    <w:rsid w:val="07373DAC"/>
    <w:rsid w:val="077D7F4A"/>
    <w:rsid w:val="08141446"/>
    <w:rsid w:val="08512C9F"/>
    <w:rsid w:val="0923288D"/>
    <w:rsid w:val="095A1B0F"/>
    <w:rsid w:val="096133B5"/>
    <w:rsid w:val="09F70F64"/>
    <w:rsid w:val="0A0F4BBF"/>
    <w:rsid w:val="0BE81B6C"/>
    <w:rsid w:val="0E26072A"/>
    <w:rsid w:val="0FA67D74"/>
    <w:rsid w:val="0FB32491"/>
    <w:rsid w:val="0FD20B69"/>
    <w:rsid w:val="0FE85150"/>
    <w:rsid w:val="10C65B68"/>
    <w:rsid w:val="11064D50"/>
    <w:rsid w:val="11AD0487"/>
    <w:rsid w:val="137B7581"/>
    <w:rsid w:val="162E461F"/>
    <w:rsid w:val="16410A21"/>
    <w:rsid w:val="16D5327D"/>
    <w:rsid w:val="18184F4C"/>
    <w:rsid w:val="18F36CB9"/>
    <w:rsid w:val="1A7F48BE"/>
    <w:rsid w:val="1B8371BB"/>
    <w:rsid w:val="1C0628B7"/>
    <w:rsid w:val="1E957931"/>
    <w:rsid w:val="1EB00C68"/>
    <w:rsid w:val="203023E8"/>
    <w:rsid w:val="20434FC7"/>
    <w:rsid w:val="26CB51DD"/>
    <w:rsid w:val="273C5A9F"/>
    <w:rsid w:val="27A50669"/>
    <w:rsid w:val="28767050"/>
    <w:rsid w:val="293715E5"/>
    <w:rsid w:val="29455AB0"/>
    <w:rsid w:val="29955AD6"/>
    <w:rsid w:val="2A465F84"/>
    <w:rsid w:val="2C1529D1"/>
    <w:rsid w:val="2CBC5E34"/>
    <w:rsid w:val="2FFC67B4"/>
    <w:rsid w:val="31943F2B"/>
    <w:rsid w:val="33B421B0"/>
    <w:rsid w:val="343533E4"/>
    <w:rsid w:val="345319C9"/>
    <w:rsid w:val="34BB131C"/>
    <w:rsid w:val="35823DDB"/>
    <w:rsid w:val="36F55F35"/>
    <w:rsid w:val="37BC1433"/>
    <w:rsid w:val="39110821"/>
    <w:rsid w:val="39ED500B"/>
    <w:rsid w:val="3AD11AB3"/>
    <w:rsid w:val="3CCC056A"/>
    <w:rsid w:val="3DFB0B4E"/>
    <w:rsid w:val="3E751487"/>
    <w:rsid w:val="3EEB6AB7"/>
    <w:rsid w:val="3F514D57"/>
    <w:rsid w:val="435E6B48"/>
    <w:rsid w:val="43DE2113"/>
    <w:rsid w:val="46E62229"/>
    <w:rsid w:val="47FF4413"/>
    <w:rsid w:val="49845004"/>
    <w:rsid w:val="4A1F3761"/>
    <w:rsid w:val="4B090BDC"/>
    <w:rsid w:val="4B3573A1"/>
    <w:rsid w:val="4F31209D"/>
    <w:rsid w:val="4F936CC6"/>
    <w:rsid w:val="50CA7DE7"/>
    <w:rsid w:val="51736DAF"/>
    <w:rsid w:val="53746E0E"/>
    <w:rsid w:val="53F003EF"/>
    <w:rsid w:val="542603BD"/>
    <w:rsid w:val="542E6473"/>
    <w:rsid w:val="551E34D6"/>
    <w:rsid w:val="55A21A11"/>
    <w:rsid w:val="55F549AD"/>
    <w:rsid w:val="57333685"/>
    <w:rsid w:val="58EC3BD4"/>
    <w:rsid w:val="59994DBA"/>
    <w:rsid w:val="59C96464"/>
    <w:rsid w:val="59D840D9"/>
    <w:rsid w:val="59E22703"/>
    <w:rsid w:val="5AB126F6"/>
    <w:rsid w:val="5B821EDB"/>
    <w:rsid w:val="5C4C0928"/>
    <w:rsid w:val="5CD43C21"/>
    <w:rsid w:val="5FA43DDA"/>
    <w:rsid w:val="612B1454"/>
    <w:rsid w:val="61BD2427"/>
    <w:rsid w:val="62177C8C"/>
    <w:rsid w:val="66D6776C"/>
    <w:rsid w:val="67A3567A"/>
    <w:rsid w:val="694858F0"/>
    <w:rsid w:val="6A111488"/>
    <w:rsid w:val="6B0C16AE"/>
    <w:rsid w:val="6D082649"/>
    <w:rsid w:val="6D5B09CB"/>
    <w:rsid w:val="6FF944CB"/>
    <w:rsid w:val="70D840A2"/>
    <w:rsid w:val="70EE1B56"/>
    <w:rsid w:val="715500FA"/>
    <w:rsid w:val="71853E8F"/>
    <w:rsid w:val="71A44595"/>
    <w:rsid w:val="71F71352"/>
    <w:rsid w:val="725134A0"/>
    <w:rsid w:val="730D1A0F"/>
    <w:rsid w:val="7315600E"/>
    <w:rsid w:val="732301E9"/>
    <w:rsid w:val="745B3381"/>
    <w:rsid w:val="74BE1FB4"/>
    <w:rsid w:val="75A1245A"/>
    <w:rsid w:val="773B1232"/>
    <w:rsid w:val="778C3E77"/>
    <w:rsid w:val="78FE5C08"/>
    <w:rsid w:val="7A7336DD"/>
    <w:rsid w:val="7AC1561D"/>
    <w:rsid w:val="7D847ACA"/>
    <w:rsid w:val="7F93524B"/>
    <w:rsid w:val="7FD8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200" w:firstLineChars="200"/>
      <w:jc w:val="both"/>
    </w:pPr>
    <w:rPr>
      <w:rFonts w:ascii="宋体" w:hAnsi="等线" w:eastAsia="宋体" w:cs="宋体"/>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link w:val="13"/>
    <w:qFormat/>
    <w:uiPriority w:val="9"/>
    <w:pPr>
      <w:keepNext/>
      <w:keepLines/>
      <w:spacing w:line="240" w:lineRule="auto"/>
      <w:jc w:val="center"/>
      <w:outlineLvl w:val="1"/>
    </w:pPr>
    <w:rPr>
      <w:rFonts w:hAnsi="等线 Light" w:cs="宋体"/>
      <w:b/>
      <w:bCs/>
      <w:sz w:val="32"/>
      <w:szCs w:val="32"/>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hint="default" w:ascii="Times New Roman" w:hAnsi="Times New Roman" w:eastAsia="楷体" w:cs="宋体"/>
      <w:sz w:val="21"/>
      <w:szCs w:val="24"/>
    </w:rPr>
  </w:style>
  <w:style w:type="paragraph" w:styleId="3">
    <w:name w:val="Body Text Indent"/>
    <w:basedOn w:val="1"/>
    <w:next w:val="1"/>
    <w:qFormat/>
    <w:uiPriority w:val="0"/>
    <w:pPr>
      <w:spacing w:afterLines="0" w:afterAutospacing="0"/>
      <w:ind w:left="0" w:leftChars="0"/>
    </w:pPr>
    <w:rPr>
      <w:rFonts w:eastAsia="宋体"/>
    </w:rPr>
  </w:style>
  <w:style w:type="paragraph" w:styleId="6">
    <w:name w:val="Date"/>
    <w:basedOn w:val="1"/>
    <w:next w:val="1"/>
    <w:link w:val="21"/>
    <w:qFormat/>
    <w:uiPriority w:val="99"/>
    <w:pPr>
      <w:ind w:left="100" w:leftChars="2500"/>
    </w:pPr>
  </w:style>
  <w:style w:type="paragraph" w:styleId="7">
    <w:name w:val="footer"/>
    <w:basedOn w:val="1"/>
    <w:link w:val="20"/>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11">
    <w:name w:val="Strong"/>
    <w:basedOn w:val="10"/>
    <w:qFormat/>
    <w:uiPriority w:val="0"/>
    <w:rPr>
      <w:b/>
    </w:rPr>
  </w:style>
  <w:style w:type="paragraph" w:customStyle="1" w:styleId="12">
    <w:name w:val="点评作答"/>
    <w:basedOn w:val="1"/>
    <w:next w:val="1"/>
    <w:qFormat/>
    <w:uiPriority w:val="0"/>
    <w:rPr>
      <w:rFonts w:eastAsia="楷体"/>
    </w:rPr>
  </w:style>
  <w:style w:type="character" w:customStyle="1" w:styleId="13">
    <w:name w:val="标题 2 字符"/>
    <w:basedOn w:val="10"/>
    <w:link w:val="5"/>
    <w:qFormat/>
    <w:uiPriority w:val="9"/>
    <w:rPr>
      <w:rFonts w:ascii="宋体" w:hAnsi="等线 Light" w:eastAsia="宋体" w:cs="宋体"/>
      <w:b/>
      <w:bCs/>
      <w:sz w:val="32"/>
      <w:szCs w:val="32"/>
    </w:rPr>
  </w:style>
  <w:style w:type="paragraph" w:styleId="14">
    <w:name w:val="List Paragraph"/>
    <w:basedOn w:val="1"/>
    <w:qFormat/>
    <w:uiPriority w:val="34"/>
    <w:pPr>
      <w:ind w:firstLine="420"/>
    </w:pPr>
  </w:style>
  <w:style w:type="paragraph" w:customStyle="1" w:styleId="15">
    <w:name w:val="一级段落"/>
    <w:basedOn w:val="1"/>
    <w:next w:val="1"/>
    <w:qFormat/>
    <w:uiPriority w:val="0"/>
    <w:rPr>
      <w:b/>
      <w:sz w:val="24"/>
    </w:rPr>
  </w:style>
  <w:style w:type="paragraph" w:customStyle="1" w:styleId="16">
    <w:name w:val="二级段落"/>
    <w:basedOn w:val="1"/>
    <w:next w:val="1"/>
    <w:qFormat/>
    <w:uiPriority w:val="0"/>
    <w:rPr>
      <w:b/>
    </w:rPr>
  </w:style>
  <w:style w:type="paragraph" w:customStyle="1" w:styleId="17">
    <w:name w:val="原创题干"/>
    <w:basedOn w:val="1"/>
    <w:next w:val="1"/>
    <w:qFormat/>
    <w:uiPriority w:val="0"/>
    <w:rPr>
      <w:sz w:val="22"/>
    </w:rPr>
  </w:style>
  <w:style w:type="paragraph" w:customStyle="1" w:styleId="18">
    <w:name w:val="三级段落"/>
    <w:basedOn w:val="1"/>
    <w:next w:val="1"/>
    <w:qFormat/>
    <w:uiPriority w:val="0"/>
    <w:rPr>
      <w:rFonts w:eastAsia="楷体"/>
      <w:b/>
    </w:rPr>
  </w:style>
  <w:style w:type="character" w:customStyle="1" w:styleId="19">
    <w:name w:val="页眉 字符"/>
    <w:basedOn w:val="10"/>
    <w:link w:val="8"/>
    <w:qFormat/>
    <w:uiPriority w:val="99"/>
    <w:rPr>
      <w:rFonts w:ascii="宋体" w:eastAsia="宋体"/>
      <w:sz w:val="18"/>
      <w:szCs w:val="18"/>
    </w:rPr>
  </w:style>
  <w:style w:type="character" w:customStyle="1" w:styleId="20">
    <w:name w:val="页脚 字符"/>
    <w:basedOn w:val="10"/>
    <w:link w:val="7"/>
    <w:qFormat/>
    <w:uiPriority w:val="99"/>
    <w:rPr>
      <w:rFonts w:ascii="宋体" w:eastAsia="宋体"/>
      <w:sz w:val="18"/>
      <w:szCs w:val="18"/>
    </w:rPr>
  </w:style>
  <w:style w:type="character" w:customStyle="1" w:styleId="21">
    <w:name w:val="日期 字符"/>
    <w:basedOn w:val="10"/>
    <w:link w:val="6"/>
    <w:qFormat/>
    <w:uiPriority w:val="99"/>
    <w:rPr>
      <w:rFonts w:ascii="宋体"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1735</Words>
  <Characters>1744</Characters>
  <Paragraphs>81</Paragraphs>
  <TotalTime>8</TotalTime>
  <ScaleCrop>false</ScaleCrop>
  <LinksUpToDate>false</LinksUpToDate>
  <CharactersWithSpaces>1744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2020-06-01T06:18:00Z</dcterms:created>
  <dc:creator>Denny</dc:creator>
  <cp:lastModifiedBy>WPS_1476186444</cp:lastModifiedBy>
  <cp:lastPrinted>2022-03-30T01:34:00Z</cp:lastPrinted>
  <dcterms:modified xsi:type="dcterms:W3CDTF">2023-12-26T07:51:42Z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5A5702A5A20641329AC9F77270935F48_13</vt:lpwstr>
  </property>
</Properties>
</file>