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人物素材：“火柴大王”刘鸿生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</w:t>
      </w:r>
      <w:r>
        <w:rPr>
          <w:rFonts w:hint="eastAsia" w:hAnsi="宋体" w:cs="宋体"/>
          <w:b/>
          <w:bCs/>
          <w:sz w:val="24"/>
          <w:szCs w:val="32"/>
          <w:lang w:val="en-US" w:eastAsia="zh-CN"/>
        </w:rPr>
        <w:t>人物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/>
        </w:rPr>
      </w:pPr>
      <w:r>
        <w:rPr>
          <w:rFonts w:hint="eastAsia"/>
        </w:rPr>
        <w:t>刘鸿生（1888年－1956年），浙江定海（今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"https://baike.sogou.com/m/fullLemma?lid=27123&amp;g_ut=3" \t "https://baike.sogou.com/_blank"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舟山</w:t>
      </w:r>
      <w:r>
        <w:rPr>
          <w:rFonts w:hint="default"/>
        </w:rPr>
        <w:fldChar w:fldCharType="end"/>
      </w:r>
      <w:r>
        <w:rPr>
          <w:rFonts w:hint="default"/>
        </w:rPr>
        <w:t>）人，出生于上海，中国近代著名爱国实业家，以经营开滦煤炭起家，后将资本投资火柴、水泥、毛织等业，被誉为“中国火柴大王”和“毛纺业大王”。</w:t>
      </w:r>
      <w:r>
        <w:rPr>
          <w:rFonts w:hint="eastAsia"/>
        </w:rPr>
        <w:t>他</w:t>
      </w:r>
      <w:r>
        <w:rPr>
          <w:rFonts w:hint="eastAsia"/>
        </w:rPr>
        <w:t>由一个从事十年买办生涯的商人，成为集“煤炭大王、火柴大王、毛纺大王、水泥大王”等于一身的“企业大王”，经营领域遍布轻重工业、运输业、商业和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"https://baike.sogou.com/m/fullLemma?lid=657377&amp;g_ut=3" \t "https://baike.sogou.com/_blank"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金融业</w:t>
      </w:r>
      <w:r>
        <w:rPr>
          <w:rFonts w:hint="default"/>
        </w:rPr>
        <w:fldChar w:fldCharType="end"/>
      </w:r>
      <w:r>
        <w:rPr>
          <w:rFonts w:hint="default"/>
        </w:rPr>
        <w:t>，创立了近代中国数一数二的民族企业集团。1956年公私合营时，是当时中国仅次于荣氏家族的最富有企业家。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第一次世界大战期间，</w:t>
      </w:r>
      <w:r>
        <w:rPr>
          <w:rFonts w:hint="eastAsia"/>
          <w:lang w:val="en-US" w:eastAsia="zh-CN"/>
        </w:rPr>
        <w:t>刘鸿生</w:t>
      </w:r>
      <w:r>
        <w:rPr>
          <w:rFonts w:hint="eastAsia"/>
        </w:rPr>
        <w:t>包揽开滦煤南运业务，成为最年轻的百万富翁，被称为“煤炭大王”。之后，他又在苏州、上海以及全国各地兴办鸿生和大中华等火柴公司，并任全国火柴同业联合会主席，又被称为 “火柴大王”。他生产出了中国人自己的第一根安全火柴，并点亮了大半个中国。从而终结了外国“洋火”在中国垄断多年的命运。</w:t>
      </w:r>
      <w:r>
        <w:rPr>
          <w:rFonts w:hint="eastAsia"/>
          <w:lang w:val="en-US" w:eastAsia="zh-CN"/>
        </w:rPr>
        <w:t>时至今日，他实业救国的精神依旧带给我们深刻的启示。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人物素材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7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</w:t>
      </w:r>
      <w:r>
        <w:rPr>
          <w:rFonts w:hint="default"/>
          <w:lang w:val="en-US" w:eastAsia="zh-CN"/>
        </w:rPr>
        <w:t>1956年初，党和政府对民族资本企业实行公私合营。刘鸿生毅然带头将他两千多万元资本的全部企业财产都公私合营，实行定息制度，以</w:t>
      </w:r>
      <w:r>
        <w:rPr>
          <w:rFonts w:hint="eastAsia"/>
          <w:lang w:val="en-US" w:eastAsia="zh-CN"/>
        </w:rPr>
        <w:t>自己的</w:t>
      </w:r>
      <w:r>
        <w:rPr>
          <w:rFonts w:hint="default"/>
          <w:lang w:val="en-US" w:eastAsia="zh-CN"/>
        </w:rPr>
        <w:t>实际行动拥护共产党的领导。时任全国人大常委会副委员长的胡厥文曾经书写序文：“明察秋毫，恢恢大度。创业惟新，不封故步。细大不捐，勤攻所务。爱国心长，义无反顾。”这是对这位著名的爱国实业家所作的最公正客观的评价。</w:t>
      </w:r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）1918年，发了财的刘鸿生在上海</w:t>
      </w:r>
      <w:r>
        <w:rPr>
          <w:rFonts w:hint="eastAsia" w:ascii="楷体" w:hAnsi="楷体" w:eastAsia="楷体" w:cs="楷体"/>
          <w:lang w:val="en-US" w:eastAsia="zh-CN"/>
        </w:rPr>
        <w:t>法租界</w:t>
      </w:r>
      <w:r>
        <w:rPr>
          <w:rFonts w:hint="eastAsia" w:ascii="楷体" w:hAnsi="楷体" w:eastAsia="楷体" w:cs="楷体"/>
          <w:lang w:eastAsia="zh-CN"/>
        </w:rPr>
        <w:t>过起了夜夜灯红酒绿、处处莺歌燕舞的奢华生活。但早年在圣约翰大学受辱的经历与民国早年国事多艰的现实，使他无法满足于做一个在外国势力羽翼下的食利者，</w:t>
      </w:r>
      <w:r>
        <w:rPr>
          <w:rFonts w:hint="eastAsia" w:ascii="楷体" w:hAnsi="楷体" w:eastAsia="楷体" w:cs="楷体"/>
          <w:lang w:val="en-US" w:eastAsia="zh-CN"/>
        </w:rPr>
        <w:t>他认为虽然口袋中的钞票很多，但毕竟自己是一个中国人，在短短的买办生涯中，让他感到外国人瞧不起中国人。因此，刘鸿生积极捐资助学。他曾经捐资20多万银元在祖籍地创办私立定海公学（今舟山中学），而且，他逐渐动起了兴办实业的念头：“我觉得中国之所以受气，是因为没有工业，没有科学，因此就想利用口袋里的钞票做点事。”从此，他走上了实业救国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人物品质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5"/>
        <w:ind w:firstLine="428"/>
        <w:rPr>
          <w:rFonts w:hint="default" w:ascii="楷体" w:hAnsi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忠于祖国</w:t>
      </w:r>
    </w:p>
    <w:p>
      <w:pP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1937年上海淞沪会战爆发后，刘鸿生不惜生命和产业的危险，顶着日本军部的软硬兼施和威逼利诱，坚决拒绝“合作”，反而利用包括与德国商人的密切关系，将自己的产业迁往抗战后方，在西南、西北等敌后地区创设了包括火柴、毛纺、水泥等一系列工厂企业。刘鸿生在大后方的土地上，依靠自身的办厂经验，既实践着他的实业抱负，也为全民族抗战提供经济支持和物资保障。刘鸿生一生致力于爱国事业。在新中国成立之初，他竭尽所能支持国家建设，主动申请把家族企业作为第一批公私合营对象，其中就包括与外商长期抗争的大中华火柴公司。弥留之际，他还叮嘱家人将所余的全部定息捐献给国家。</w:t>
      </w:r>
    </w:p>
    <w:p>
      <w:pPr>
        <w:rPr>
          <w:rFonts w:hint="default" w:ascii="楷体" w:hAnsi="楷体" w:eastAsia="楷体" w:cs="楷体"/>
          <w:b/>
          <w:bCs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立志高远</w:t>
      </w:r>
    </w:p>
    <w:p>
      <w:pPr>
        <w:rPr>
          <w:rFonts w:hint="default" w:ascii="楷体" w:hAnsi="楷体" w:eastAsia="楷体" w:cs="楷体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20世纪</w:t>
      </w:r>
      <w:r>
        <w:rPr>
          <w:rFonts w:hint="default" w:ascii="楷体" w:hAnsi="楷体" w:eastAsia="楷体" w:cs="楷体"/>
          <w:kern w:val="2"/>
          <w:sz w:val="21"/>
          <w:szCs w:val="22"/>
          <w:lang w:val="en-US" w:eastAsia="zh-CN" w:bidi="ar-SA"/>
        </w:rPr>
        <w:t>20年代，风云际会的上海滩，各国商业资本争相逐鹿。从美国圣约翰大学毕业的刘鸿生，凭借早年在英商开平矿务局工作积累的经验，已在矿业领域挣得第一桶金，成为上海滩“煤炭大王”。但他的内心深处，却一直有个未解的心结。在外商公司跑腿期间，刘鸿生就对旧中国孱弱的工业生产能力倍感痛心，深感没有民族工业，中国难以自强。比如，肥皂被称作“洋碱”，蜡烛被称为“洋蜡”，而火柴则有“洋火”之称。洋货横行、国货衰弱，市场份额被外国厂商瓜分垄断，关键技术受制于人。</w:t>
      </w: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>于是，他产生了实业救国的理想，为了突破外资企业的重重封锁，他联合了民族火柴业，日夜不停地研究技术难题，终于生产出了品质过硬的火柴，真正用中国人自己生产的火柴点亮华夏大地的夜晚。</w:t>
      </w:r>
    </w:p>
    <w:p>
      <w:pPr>
        <w:pStyle w:val="7"/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cs="楷体"/>
          <w:b/>
          <w:bCs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无私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奉献</w:t>
      </w:r>
    </w:p>
    <w:p>
      <w:pPr>
        <w:pStyle w:val="13"/>
        <w:ind w:firstLine="482"/>
        <w:rPr>
          <w:rFonts w:hint="eastAsia" w:ascii="楷体" w:hAnsi="楷体" w:eastAsia="楷体" w:cs="楷体"/>
          <w:lang w:eastAsia="zh-CN"/>
        </w:rPr>
      </w:pPr>
      <w:r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为支持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抗美援朝</w:t>
      </w:r>
      <w:r>
        <w:rPr>
          <w:rFonts w:hint="default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前线如火如荼的战事，1950年12月8日，刘鸿生将刘氏企业西北羊毛整理厂出品的纯羊毛衫1000件捐献给国家，供前方战士御寒，并在每一件的口袋中都装上给志愿军战士的慰问信。1951年6月1日，“中国人民抗美援朝总会”发出号召，在全国范围内掀起了捐献飞机大炮的运动。刘鸿生受到前线捷报的极大鼓舞，又很快在工商界中带头表态，捐献飞机大炮，并且号召刘氏企业竭尽所能，在捐献中做出最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6"/>
        <w:ind w:firstLine="440"/>
      </w:pPr>
      <w:r>
        <w:rPr>
          <w:rFonts w:hint="eastAsia"/>
        </w:rPr>
        <w:t>1.人能走多远，有人说靠的不是双脚是志向；人能攀多高，有人说靠的不是双手是意志。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谈谈你对这句话的理解。</w:t>
      </w:r>
    </w:p>
    <w:p>
      <w:pPr>
        <w:pStyle w:val="17"/>
        <w:ind w:firstLine="422"/>
        <w:rPr>
          <w:rFonts w:hint="eastAsia"/>
        </w:rPr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哲理观点</w:t>
      </w:r>
      <w:r>
        <w:rPr>
          <w:rFonts w:hint="eastAsia"/>
        </w:rPr>
        <w:t>类）——答答题结构【点题-启示+事例+践行-结尾】</w:t>
      </w:r>
    </w:p>
    <w:p>
      <w:pPr>
        <w:pStyle w:val="17"/>
        <w:ind w:firstLine="422"/>
      </w:pPr>
      <w:r>
        <w:rPr>
          <w:rFonts w:hint="eastAsia"/>
        </w:rPr>
        <w:t>◎解题思路</w:t>
      </w:r>
    </w:p>
    <w:p>
      <w:pPr>
        <w:pStyle w:val="17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哲理名言言简意赅，寥寥数语就能带给我们深刻的启示。题干中的</w:t>
      </w:r>
      <w:r>
        <w:rPr>
          <w:rFonts w:hint="eastAsia" w:ascii="楷体" w:hAnsi="楷体" w:eastAsia="楷体" w:cs="楷体"/>
          <w:lang w:val="en-US"/>
        </w:rPr>
        <w:t>这句话表达了一个人能够取得多大的成就，不仅取决于他的身体力量和技能，更重要的是</w:t>
      </w:r>
      <w:r>
        <w:rPr>
          <w:rFonts w:hint="eastAsia" w:ascii="楷体" w:hAnsi="楷体" w:eastAsia="楷体" w:cs="楷体"/>
          <w:lang w:val="en-US" w:eastAsia="zh-CN"/>
        </w:rPr>
        <w:t>树立远大的</w:t>
      </w:r>
      <w:r>
        <w:rPr>
          <w:rFonts w:hint="eastAsia" w:ascii="楷体" w:hAnsi="楷体" w:eastAsia="楷体" w:cs="楷体"/>
          <w:lang w:val="en-US"/>
        </w:rPr>
        <w:t>志向和</w:t>
      </w:r>
      <w:r>
        <w:rPr>
          <w:rFonts w:hint="eastAsia" w:ascii="楷体" w:hAnsi="楷体" w:eastAsia="楷体" w:cs="楷体"/>
          <w:lang w:val="en-US" w:eastAsia="zh-CN"/>
        </w:rPr>
        <w:t>保持坚韧不拔的</w:t>
      </w:r>
      <w:r>
        <w:rPr>
          <w:rFonts w:hint="eastAsia" w:ascii="楷体" w:hAnsi="楷体" w:eastAsia="楷体" w:cs="楷体"/>
          <w:lang w:val="en-US"/>
        </w:rPr>
        <w:t>意志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17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第二步——启示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+事例+践行</w:t>
      </w:r>
      <w:r>
        <w:rPr>
          <w:rFonts w:hint="eastAsia"/>
          <w:lang w:val="en-US" w:eastAsia="zh-CN"/>
        </w:rPr>
        <w:t>：</w:t>
      </w:r>
    </w:p>
    <w:p>
      <w:pPr>
        <w:pStyle w:val="7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第一，远大志向引领我们的行动。一个人的志向可以激发他的动力和毅力，让他更加坚定地走向目标，即使面临困难和挑战也不轻易放弃。就像我国著名的爱国实业家、“火柴大王</w:t>
      </w:r>
      <w:r>
        <w:rPr>
          <w:rFonts w:hint="default" w:ascii="楷体" w:hAnsi="楷体" w:cs="楷体"/>
          <w:lang w:val="en-US" w:eastAsia="zh-CN"/>
        </w:rPr>
        <w:t>”</w:t>
      </w:r>
      <w:r>
        <w:rPr>
          <w:rFonts w:hint="eastAsia" w:ascii="楷体" w:hAnsi="楷体" w:cs="楷体"/>
          <w:lang w:val="en-US" w:eastAsia="zh-CN"/>
        </w:rPr>
        <w:t>刘鸿生，在面对</w:t>
      </w:r>
      <w:r>
        <w:rPr>
          <w:rFonts w:hint="default" w:ascii="楷体" w:hAnsi="楷体" w:eastAsia="楷体" w:cs="楷体"/>
          <w:kern w:val="2"/>
          <w:sz w:val="21"/>
          <w:szCs w:val="22"/>
          <w:lang w:val="en-US" w:eastAsia="zh-CN" w:bidi="ar-SA"/>
        </w:rPr>
        <w:t>洋货横行、国货衰弱，市场份额被外国厂商瓜分垄断，关键技术受制于人</w:t>
      </w:r>
      <w:r>
        <w:rPr>
          <w:rFonts w:hint="eastAsia" w:ascii="楷体" w:hAnsi="楷体" w:cs="楷体"/>
          <w:kern w:val="2"/>
          <w:sz w:val="21"/>
          <w:szCs w:val="22"/>
          <w:lang w:val="en-US" w:eastAsia="zh-CN" w:bidi="ar-SA"/>
        </w:rPr>
        <w:t>现状，他树立了实业救国的远大抱负，联合当时的火柴业振兴国货，邀请国外的科学家来帮助他突破火柴质量优化的技术难关，终于，他生产出了中国人自己的火柴，点亮了国货发展的漫漫长夜。在今后的工作中，我们要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17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启示2</w:t>
      </w:r>
      <w:bookmarkStart w:id="1" w:name="_GoBack"/>
      <w:bookmarkEnd w:id="1"/>
      <w:r>
        <w:rPr>
          <w:rFonts w:hint="eastAsia"/>
          <w:lang w:val="en-US" w:eastAsia="zh-CN"/>
        </w:rPr>
        <w:t>+事例+践行：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第二，坚韧意志是我们行动的抓手。一个人的意志可以让他在面对困难和挑战时保持坚持和毅力，不断克服重重困难，攀登到更高的高度。我国数学家陈景润为了攻克“哥德巴赫猜想”，整天在房间里进行演算，光计算过的稿纸，就整整装了几麻袋，他以坚韧的意志，刻苦钻研、攻坚克难，终于初步论证了这一猜想，创造了欧洲人用计算机都没能做到的奇迹。所以在今后的工作中……</w:t>
      </w:r>
    </w:p>
    <w:p>
      <w:pPr>
        <w:pStyle w:val="17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结尾：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远大志向让我们看得更远，走得更远；坚韧意志帮助我们攻坚克难，勇攀高峰。在今后的工作中，我一定会将这句话带给我的启示内化于心，外化于行，在为伟大事业奋斗的路上走得更远，在艰苦的基层工作中勇攀高峰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YmU4NTM0MDBjYzRhNjVkM2UwNjQ4NGFlOTgyMTYifQ=="/>
  </w:docVars>
  <w:rsids>
    <w:rsidRoot w:val="00000000"/>
    <w:rsid w:val="00915910"/>
    <w:rsid w:val="01E92DC0"/>
    <w:rsid w:val="02713142"/>
    <w:rsid w:val="03782396"/>
    <w:rsid w:val="0476023E"/>
    <w:rsid w:val="04963B0C"/>
    <w:rsid w:val="05D80F77"/>
    <w:rsid w:val="07373DAC"/>
    <w:rsid w:val="077D7F4A"/>
    <w:rsid w:val="07AA4BA0"/>
    <w:rsid w:val="08141446"/>
    <w:rsid w:val="0923288D"/>
    <w:rsid w:val="095A1B0F"/>
    <w:rsid w:val="0BE81B6C"/>
    <w:rsid w:val="0FA67D74"/>
    <w:rsid w:val="0FE85150"/>
    <w:rsid w:val="10C65B68"/>
    <w:rsid w:val="11AD0487"/>
    <w:rsid w:val="18F36CB9"/>
    <w:rsid w:val="1A7F48BE"/>
    <w:rsid w:val="1B8371BB"/>
    <w:rsid w:val="1C0628B7"/>
    <w:rsid w:val="1E957931"/>
    <w:rsid w:val="1EB00C68"/>
    <w:rsid w:val="203023E8"/>
    <w:rsid w:val="273C5A9F"/>
    <w:rsid w:val="29455AB0"/>
    <w:rsid w:val="29955AD6"/>
    <w:rsid w:val="2C1529D1"/>
    <w:rsid w:val="2CBC5E34"/>
    <w:rsid w:val="2DA04568"/>
    <w:rsid w:val="31943F2B"/>
    <w:rsid w:val="345319C9"/>
    <w:rsid w:val="3AD11AB3"/>
    <w:rsid w:val="3E751487"/>
    <w:rsid w:val="3EEB6AB7"/>
    <w:rsid w:val="43DE2113"/>
    <w:rsid w:val="46E62229"/>
    <w:rsid w:val="47FF4413"/>
    <w:rsid w:val="49845004"/>
    <w:rsid w:val="50CA7DE7"/>
    <w:rsid w:val="51736DAF"/>
    <w:rsid w:val="53746E0E"/>
    <w:rsid w:val="53F003EF"/>
    <w:rsid w:val="55A21A11"/>
    <w:rsid w:val="57333685"/>
    <w:rsid w:val="59994DBA"/>
    <w:rsid w:val="59C96464"/>
    <w:rsid w:val="59E22703"/>
    <w:rsid w:val="5AB126F6"/>
    <w:rsid w:val="5CD43C21"/>
    <w:rsid w:val="612B1454"/>
    <w:rsid w:val="61BD2427"/>
    <w:rsid w:val="64D62DD3"/>
    <w:rsid w:val="66D6776C"/>
    <w:rsid w:val="67A3567A"/>
    <w:rsid w:val="68C63492"/>
    <w:rsid w:val="694858F0"/>
    <w:rsid w:val="6A111488"/>
    <w:rsid w:val="6D082649"/>
    <w:rsid w:val="6D5B09CB"/>
    <w:rsid w:val="6FF944CB"/>
    <w:rsid w:val="70EE1B56"/>
    <w:rsid w:val="71F71352"/>
    <w:rsid w:val="725134A0"/>
    <w:rsid w:val="732301E9"/>
    <w:rsid w:val="75A1245A"/>
    <w:rsid w:val="773B1232"/>
    <w:rsid w:val="7AC1561D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标题 2 字符"/>
    <w:basedOn w:val="9"/>
    <w:link w:val="2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3">
    <w:name w:val="一级段落"/>
    <w:basedOn w:val="1"/>
    <w:next w:val="1"/>
    <w:qFormat/>
    <w:uiPriority w:val="0"/>
    <w:rPr>
      <w:b/>
      <w:sz w:val="24"/>
    </w:rPr>
  </w:style>
  <w:style w:type="paragraph" w:customStyle="1" w:styleId="14">
    <w:name w:val="二级段落"/>
    <w:basedOn w:val="1"/>
    <w:next w:val="1"/>
    <w:qFormat/>
    <w:uiPriority w:val="0"/>
    <w:rPr>
      <w:b/>
    </w:rPr>
  </w:style>
  <w:style w:type="paragraph" w:customStyle="1" w:styleId="15">
    <w:name w:val="点评作答"/>
    <w:basedOn w:val="1"/>
    <w:next w:val="1"/>
    <w:qFormat/>
    <w:uiPriority w:val="0"/>
    <w:rPr>
      <w:rFonts w:eastAsia="楷体"/>
    </w:rPr>
  </w:style>
  <w:style w:type="paragraph" w:customStyle="1" w:styleId="16">
    <w:name w:val="原创题干"/>
    <w:basedOn w:val="1"/>
    <w:next w:val="1"/>
    <w:qFormat/>
    <w:uiPriority w:val="0"/>
    <w:rPr>
      <w:sz w:val="22"/>
    </w:rPr>
  </w:style>
  <w:style w:type="paragraph" w:customStyle="1" w:styleId="17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18">
    <w:name w:val="页眉 字符"/>
    <w:basedOn w:val="9"/>
    <w:link w:val="6"/>
    <w:qFormat/>
    <w:uiPriority w:val="99"/>
    <w:rPr>
      <w:rFonts w:ascii="宋体" w:eastAsia="宋体"/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rFonts w:ascii="宋体" w:eastAsia="宋体"/>
      <w:sz w:val="18"/>
      <w:szCs w:val="18"/>
    </w:rPr>
  </w:style>
  <w:style w:type="character" w:customStyle="1" w:styleId="20">
    <w:name w:val="日期 字符"/>
    <w:basedOn w:val="9"/>
    <w:link w:val="4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9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2020-06-01T06:18:00Z</dcterms:created>
  <dc:creator>Denny</dc:creator>
  <cp:lastModifiedBy>shtum</cp:lastModifiedBy>
  <cp:lastPrinted>2022-03-30T01:34:00Z</cp:lastPrinted>
  <dcterms:modified xsi:type="dcterms:W3CDTF">2023-12-16T03:12:23Z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6387ECACBDBE4126A5D526EFB50FF464_13</vt:lpwstr>
  </property>
</Properties>
</file>