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热点事件：和美乡村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《史记》云：“农，天下之本，务莫大焉。”中国是农业大国，自古以来，“重农”都是占据支配地位的经济思想，并随着历史进程不断演变发展、创新优化。12月19日至20日，中央农村工作会议在北京召开，习近平总书记指出，各级党委和政府要坚定不移贯彻落实党中央关于“三农”工作的决策部署，坚持农业农村优先发展，坚持城乡融合发展，把责任扛在肩上、抓在手上，结合实际创造性开展工作，有力有效推进乡村全面振兴，以加快农业农村现代化更好推进中国式现代化建设。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纵观2023全年，作为全国唯一部省共建乡村振兴示范省，浙江谋篇布局、稳步实施，筑牢粮食安全底线，系统部署三个“一号工程”，持续深化“千万工程”，交出了加快推动农业农村现代化先行、高水平推进乡村全面振兴的优秀答卷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良田万顷，沃野千里，浙江拥有把饭碗“牢牢端在自己手中”的底气。2023年，浙江省粮食生产超额完成国家下达的年度目标任务，总播种面积1537万亩、产量127.8亿斤、亩产415.6公斤，均创下近八年新高。保障粮食和重要农产品稳定安全供给，浙江一步一个脚印，稳扎稳打，为乡村振兴夯实了基础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如今，浙江乡村建设已进入“千村引领、万村振兴、全域共富、城乡和美”新阶段，牵头制定的《美丽乡村建设指南》国家标准获得中国标准创新贡献奖。今年7月，中央财办、中央农办、农业农村部等联合印发《关于有力有序有效推广浙江“千万工程”经验的指导意见》，明确要结合实际创造性推广“千万工程”经验，健全推广“千万工程”经验长效机制。浙江，走在全国前列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和美乡村内涵是什么？来自美丽乡村、数字乡村、未来乡村、数字农业、农业经济、文旅康养、政策研究、城乡规划、园林设计、环境保护等领域的与会专家一致认为，从美丽乡村到和美乡村，虽一字之差，但内涵更加丰富、意义更加深远。和美乡村是在美丽乡村基础上，以为农民而建、让农民幸福为出发点和落脚点，以突出乡风乡味、体现乡愁乡韵为建设特色，坚持系统推进、分类实施、质量优先、融合发展的原则，对乡村价值进行再挖掘、再创造，实现产业和、生态和、文化和、治理和、社会和的乡村生产、生活、生态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（1）美丽乡村，更需要和谐发展，和美与共，才是大美……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从变靓变美的生态之变，到农业强、农村美、农民富的全面蝶变，“千万工程”让乡村振兴有了更实的抓手、更清晰的路径、更可感的成效，绘制出一幅幅现代版“富春山居图”。期待这样的美丽图景在三湘大地处处可见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近期，中央农村工作会议在北京召开，总书记指出要坚持农业农村优先发展，坚持城乡融合发展，有力有效推进乡村全面振兴，以加快农业农村现代化更好推进中国式现代化建设。对此，你怎么看？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政府行为</w:t>
      </w:r>
      <w:r>
        <w:rPr>
          <w:rFonts w:hint="eastAsia"/>
        </w:rPr>
        <w:t>类）——答题结构【点题/破题-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中国要美，农村必须美。建设宜居宜业和美乡村是全面推进乡村振兴的一项重大任务，为全面推进乡村振兴、加快推进农业农村现代化指明了前进方向……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推进乡村振兴战略：建设和美乡村是推进乡村振兴战略的重要举措。通过加强农村基础设施建设、改善农村生态环境、发展农村产业等措施，可以促进农村经济的发展，提高农民的生活水平，实现城乡共同发展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促进社会和谐稳定：建设和美乡村可以促进社会和谐稳定。通过加强农村社会治理、推进农村文化建设、加强农民思想道德建设等措施，可以提高农民的文明素质和社会责任感，促进农村社会的和谐稳定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其三，推动生态文明建设：建设和美乡村是推动生态文明建设的重要内容。通过加强农村生态环境保护、推广绿色生产方式、发展生态农业等措施，可以减少农村环境污染，保护农村生态环境，推动生态文明建设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推进宜居宜业和美乡村建设</w:t>
      </w:r>
      <w:r>
        <w:rPr>
          <w:rFonts w:hint="eastAsia" w:ascii="楷体" w:hAnsi="楷体" w:eastAsia="楷体" w:cs="楷体"/>
          <w:lang w:val="en-US" w:eastAsia="zh-CN"/>
        </w:rPr>
        <w:t>，既要塑形，又要铸魂，既要抓物质文明建设，又要抓精神文明建设……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四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第一、强化基础条件建设。继续加强农村基础设施和公共服务体系建设，抓好基础性民生建设，推进农村人居环境整治，推动基本公共服务资源下沉，加快公共服务设施建设……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第二、推动乡村产业发展。依托农业农村特色资源，开发农业多种功能，挖掘乡村多元价值，引进和推广先进的农业技术和管理经验，千方百计拓宽农民增收致富渠道……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第三、加强精神文明建设。健全党组织领导的乡村治理体系，加大对乡村文化设施的建设力度，倡导文明乡风，推进移风易俗，塑造乡村精神文明建设新风尚……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第五步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建设和美乡村，必须久久为功、绵绵用力，因势利导，科学规划，如此才能绘制出一幅幅现代版“富春山居图”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782CB6"/>
    <w:rsid w:val="0BE81B6C"/>
    <w:rsid w:val="0CEF7946"/>
    <w:rsid w:val="0D157B86"/>
    <w:rsid w:val="0D68481B"/>
    <w:rsid w:val="0FA67D74"/>
    <w:rsid w:val="0FE85150"/>
    <w:rsid w:val="10C65B68"/>
    <w:rsid w:val="11AD0487"/>
    <w:rsid w:val="11E74B6B"/>
    <w:rsid w:val="12041F1C"/>
    <w:rsid w:val="14717A98"/>
    <w:rsid w:val="14D22CF5"/>
    <w:rsid w:val="16E54F9E"/>
    <w:rsid w:val="184B3C39"/>
    <w:rsid w:val="18F36CB9"/>
    <w:rsid w:val="195921EF"/>
    <w:rsid w:val="1A7F48BE"/>
    <w:rsid w:val="1B8371BB"/>
    <w:rsid w:val="1BF4351A"/>
    <w:rsid w:val="1C016EFF"/>
    <w:rsid w:val="1C0628B7"/>
    <w:rsid w:val="1C4F3028"/>
    <w:rsid w:val="1C597755"/>
    <w:rsid w:val="1E957931"/>
    <w:rsid w:val="1EB00C68"/>
    <w:rsid w:val="1F927947"/>
    <w:rsid w:val="203023E8"/>
    <w:rsid w:val="20664BB5"/>
    <w:rsid w:val="2080575F"/>
    <w:rsid w:val="20BC55C4"/>
    <w:rsid w:val="228E32C0"/>
    <w:rsid w:val="22B76683"/>
    <w:rsid w:val="2303547D"/>
    <w:rsid w:val="23CC3274"/>
    <w:rsid w:val="253D5128"/>
    <w:rsid w:val="273C5A9F"/>
    <w:rsid w:val="29455AB0"/>
    <w:rsid w:val="29955AD6"/>
    <w:rsid w:val="2C1529D1"/>
    <w:rsid w:val="2CBC5E34"/>
    <w:rsid w:val="2EB0056E"/>
    <w:rsid w:val="2F8270F3"/>
    <w:rsid w:val="2FB22B6B"/>
    <w:rsid w:val="31943F2B"/>
    <w:rsid w:val="345319C9"/>
    <w:rsid w:val="349C6CB3"/>
    <w:rsid w:val="36301342"/>
    <w:rsid w:val="3967567A"/>
    <w:rsid w:val="3AD11AB3"/>
    <w:rsid w:val="3CE0487A"/>
    <w:rsid w:val="3E751487"/>
    <w:rsid w:val="3EEB6AB7"/>
    <w:rsid w:val="3FF74C02"/>
    <w:rsid w:val="43DE2113"/>
    <w:rsid w:val="44146C41"/>
    <w:rsid w:val="4667038F"/>
    <w:rsid w:val="46E62229"/>
    <w:rsid w:val="47FF4413"/>
    <w:rsid w:val="49845004"/>
    <w:rsid w:val="49B62C1E"/>
    <w:rsid w:val="4B93258A"/>
    <w:rsid w:val="4D4C2BE0"/>
    <w:rsid w:val="4DC7613B"/>
    <w:rsid w:val="4E8146C5"/>
    <w:rsid w:val="50CA7DE7"/>
    <w:rsid w:val="51736DAF"/>
    <w:rsid w:val="52711BCE"/>
    <w:rsid w:val="535707E6"/>
    <w:rsid w:val="53746E0E"/>
    <w:rsid w:val="53F003EF"/>
    <w:rsid w:val="541D0B0E"/>
    <w:rsid w:val="55A21A11"/>
    <w:rsid w:val="57333685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5E762809"/>
    <w:rsid w:val="612B1454"/>
    <w:rsid w:val="61BD2427"/>
    <w:rsid w:val="62CB61BD"/>
    <w:rsid w:val="63F97611"/>
    <w:rsid w:val="65EF7ACC"/>
    <w:rsid w:val="65FB3CE3"/>
    <w:rsid w:val="665F3603"/>
    <w:rsid w:val="66D6776C"/>
    <w:rsid w:val="6705795A"/>
    <w:rsid w:val="67A3567A"/>
    <w:rsid w:val="68BB3463"/>
    <w:rsid w:val="694858F0"/>
    <w:rsid w:val="6A111488"/>
    <w:rsid w:val="6AD01849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574C1"/>
    <w:rsid w:val="72BE454D"/>
    <w:rsid w:val="732301E9"/>
    <w:rsid w:val="75A1245A"/>
    <w:rsid w:val="76DD5312"/>
    <w:rsid w:val="773B1232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65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文档存本地丢失不负责</cp:lastModifiedBy>
  <cp:lastPrinted>2022-03-30T09:34:00Z</cp:lastPrinted>
  <dcterms:modified xsi:type="dcterms:W3CDTF">2023-12-25T03:40:52Z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E8417163D1644BAE975C8AA4EBCB4379_13</vt:lpwstr>
  </property>
</Properties>
</file>