
<file path=[Content_Types].xml><?xml version="1.0" encoding="utf-8"?>
<Types xmlns="http://schemas.openxmlformats.org/package/2006/content-types">
  <Default Extension="xml" ContentType="application/xml"/>
  <Default Extension="bin" ContentType="application/vnd.openxmlformats-officedocument.oleObject"/>
  <Default Extension="gif" ContentType="image/gif"/>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widowControl/>
        <w:kinsoku/>
        <w:wordWrap/>
        <w:overflowPunct/>
        <w:topLinePunct w:val="0"/>
        <w:autoSpaceDE/>
        <w:autoSpaceDN/>
        <w:bidi w:val="0"/>
        <w:adjustRightInd/>
        <w:snapToGrid/>
        <w:textAlignment w:val="auto"/>
        <w:rPr>
          <w:rFonts w:hint="eastAsia" w:eastAsia="仿宋"/>
          <w:color w:val="auto"/>
          <w:lang w:val="en-US" w:eastAsia="zh-CN"/>
        </w:rPr>
      </w:pPr>
      <w:r>
        <w:rPr>
          <w:rFonts w:hint="eastAsia"/>
          <w:color w:val="auto"/>
        </w:rPr>
        <w:t>展鸿202</w:t>
      </w:r>
      <w:r>
        <w:rPr>
          <w:rFonts w:hint="eastAsia"/>
          <w:color w:val="auto"/>
          <w:lang w:val="en-US" w:eastAsia="zh-CN"/>
        </w:rPr>
        <w:t>4</w:t>
      </w:r>
      <w:r>
        <w:rPr>
          <w:rFonts w:hint="eastAsia"/>
          <w:color w:val="auto"/>
        </w:rPr>
        <w:t>年浙江省</w:t>
      </w:r>
      <w:r>
        <w:rPr>
          <w:rFonts w:hint="eastAsia"/>
          <w:color w:val="auto"/>
          <w:lang w:eastAsia="zh-CN"/>
        </w:rPr>
        <w:t>高校</w:t>
      </w:r>
      <w:r>
        <w:rPr>
          <w:rFonts w:hint="eastAsia"/>
          <w:color w:val="auto"/>
        </w:rPr>
        <w:t>选调生</w:t>
      </w:r>
      <w:r>
        <w:rPr>
          <w:rFonts w:hint="eastAsia"/>
          <w:color w:val="auto"/>
          <w:lang w:eastAsia="zh-CN"/>
        </w:rPr>
        <w:t>全真模考卷（</w:t>
      </w:r>
      <w:r>
        <w:rPr>
          <w:rFonts w:hint="eastAsia"/>
          <w:color w:val="auto"/>
          <w:lang w:val="en-US" w:eastAsia="zh-CN"/>
        </w:rPr>
        <w:t>四十七</w:t>
      </w:r>
      <w:r>
        <w:rPr>
          <w:rFonts w:hint="eastAsia"/>
          <w:color w:val="auto"/>
          <w:lang w:eastAsia="zh-CN"/>
        </w:rPr>
        <w:t>）</w:t>
      </w:r>
      <w:r>
        <w:rPr>
          <w:rFonts w:hint="eastAsia"/>
          <w:color w:val="auto"/>
          <w:lang w:val="en-US" w:eastAsia="zh-CN"/>
        </w:rPr>
        <w:t xml:space="preserve">                         </w:t>
      </w:r>
      <w:r>
        <w:rPr>
          <w:rFonts w:hint="eastAsia"/>
          <w:color w:val="auto"/>
        </w:rPr>
        <w:t>《综合能力测试》</w:t>
      </w:r>
      <w:r>
        <w:rPr>
          <w:rFonts w:hint="eastAsia"/>
          <w:color w:val="auto"/>
          <w:lang w:val="en-US" w:eastAsia="zh-CN"/>
        </w:rPr>
        <w:t>参考答案及解析</w:t>
      </w:r>
    </w:p>
    <w:p>
      <w:pPr>
        <w:keepNext w:val="0"/>
        <w:keepLines/>
        <w:pageBreakBefore w:val="0"/>
        <w:widowControl w:val="0"/>
        <w:kinsoku/>
        <w:wordWrap/>
        <w:overflowPunct/>
        <w:topLinePunct w:val="0"/>
        <w:autoSpaceDE/>
        <w:autoSpaceDN/>
        <w:bidi w:val="0"/>
        <w:adjustRightInd/>
        <w:snapToGrid/>
        <w:spacing w:before="400" w:beforeLines="0" w:beforeAutospacing="0" w:after="400" w:afterLines="0" w:afterAutospacing="0" w:line="288" w:lineRule="auto"/>
        <w:ind w:firstLine="0" w:firstLineChars="0"/>
        <w:jc w:val="center"/>
        <w:textAlignment w:val="auto"/>
        <w:outlineLvl w:val="1"/>
        <w:rPr>
          <w:rFonts w:hint="eastAsia" w:ascii="微软雅黑" w:hAnsi="微软雅黑" w:eastAsia="黑体" w:cs="宋体"/>
          <w:kern w:val="2"/>
          <w:sz w:val="24"/>
          <w:szCs w:val="21"/>
          <w:lang w:val="en-US" w:eastAsia="zh-CN" w:bidi="ar-SA"/>
        </w:rPr>
      </w:pPr>
      <w:r>
        <w:rPr>
          <w:rFonts w:hint="eastAsia" w:ascii="微软雅黑" w:hAnsi="微软雅黑" w:eastAsia="黑体" w:cs="宋体"/>
          <w:kern w:val="2"/>
          <w:sz w:val="24"/>
          <w:szCs w:val="21"/>
          <w:lang w:val="en-US" w:eastAsia="zh-CN" w:bidi="ar-SA"/>
        </w:rPr>
        <w:t>第一部分  行政职业能力测验</w:t>
      </w:r>
    </w:p>
    <w:p>
      <w:pPr>
        <w:keepNext w:val="0"/>
        <w:keepLines w:val="0"/>
        <w:pageBreakBefore w:val="0"/>
        <w:widowControl w:val="0"/>
        <w:kinsoku/>
        <w:wordWrap/>
        <w:overflowPunct/>
        <w:topLinePunct w:val="0"/>
        <w:autoSpaceDE/>
        <w:autoSpaceDN/>
        <w:bidi w:val="0"/>
        <w:adjustRightInd/>
        <w:snapToGrid/>
        <w:spacing w:line="240" w:lineRule="auto"/>
        <w:rPr>
          <w:rFonts w:hint="default" w:cstheme="minorBidi"/>
          <w:color w:val="auto"/>
          <w:szCs w:val="24"/>
          <w:lang w:val="en-US" w:eastAsia="zh-CN"/>
        </w:rPr>
      </w:pPr>
      <w:r>
        <w:rPr>
          <w:rFonts w:hint="eastAsia" w:cstheme="minorBidi"/>
          <w:color w:val="auto"/>
          <w:szCs w:val="24"/>
          <w:lang w:val="en-US" w:eastAsia="zh-CN"/>
        </w:rPr>
        <w:t>1.【答案】A。解析：A项错误，党的二十大报告指出，扎实推进依法行政，转变政府职能，优化政府职责体系和组织结构，提高行政效率和公信力，全面推进严格规范公正文明执法。B、C、D三项均正确。故本题选A。</w:t>
      </w:r>
    </w:p>
    <w:p>
      <w:pPr>
        <w:keepNext w:val="0"/>
        <w:keepLines w:val="0"/>
        <w:pageBreakBefore w:val="0"/>
        <w:widowControl w:val="0"/>
        <w:kinsoku/>
        <w:wordWrap/>
        <w:overflowPunct/>
        <w:topLinePunct w:val="0"/>
        <w:autoSpaceDE/>
        <w:autoSpaceDN/>
        <w:bidi w:val="0"/>
        <w:adjustRightInd/>
        <w:snapToGrid/>
        <w:spacing w:line="240" w:lineRule="auto"/>
        <w:rPr>
          <w:rFonts w:hint="default" w:cstheme="minorBidi"/>
          <w:color w:val="auto"/>
          <w:szCs w:val="24"/>
          <w:lang w:val="en-US" w:eastAsia="zh-CN"/>
        </w:rPr>
      </w:pPr>
      <w:r>
        <w:rPr>
          <w:rFonts w:hint="eastAsia" w:cstheme="minorBidi"/>
          <w:color w:val="auto"/>
          <w:szCs w:val="24"/>
          <w:lang w:val="en-US" w:eastAsia="zh-CN"/>
        </w:rPr>
        <w:t>2.【答案】B。解析：在党的七届二中全会上，毛泽东提出“2个‘务必’”告诫全党，在中国革命胜利后“务必使同志们继续保持谦虚、谨慎、不骄、不躁的作风，务必使同志们继续保持艰苦奋斗的作风”。在党的二十大会议上，习近平提出“3个‘务必’”，全党同志务必不忘初心、牢记使命，务必谦虚谨慎、艰苦奋斗，务必敢于斗争、善于斗争，坚定历史自信，增强历史主动，谱写新时代中国特色社会主义更加绚丽的华章。因此，“3个‘务必’”和“2个‘务必’”均提到的是“谦虚谨慎，艰苦奋斗”，B项正确。故本题选B。</w:t>
      </w:r>
    </w:p>
    <w:p>
      <w:pPr>
        <w:keepNext w:val="0"/>
        <w:keepLines w:val="0"/>
        <w:pageBreakBefore w:val="0"/>
        <w:widowControl w:val="0"/>
        <w:kinsoku/>
        <w:wordWrap/>
        <w:overflowPunct/>
        <w:topLinePunct w:val="0"/>
        <w:autoSpaceDE/>
        <w:autoSpaceDN/>
        <w:bidi w:val="0"/>
        <w:adjustRightInd/>
        <w:snapToGrid/>
        <w:spacing w:line="240" w:lineRule="auto"/>
        <w:rPr>
          <w:rFonts w:hint="default" w:cstheme="minorBidi"/>
          <w:color w:val="auto"/>
          <w:szCs w:val="24"/>
          <w:lang w:val="en-US" w:eastAsia="zh-CN"/>
        </w:rPr>
      </w:pPr>
      <w:r>
        <w:rPr>
          <w:rFonts w:hint="eastAsia" w:cstheme="minorBidi"/>
          <w:color w:val="auto"/>
          <w:szCs w:val="24"/>
          <w:lang w:val="en-US" w:eastAsia="zh-CN"/>
        </w:rPr>
        <w:t>3.【答案】B。解析：历史充分证明，江山就是人民，人民就是江山，人心向背关系党的生死存亡。赢得人民信任，得到人民支持，党就能够克服任何困难，就能够无往而不胜。这说明人民群众是历史的主体，是历史的创造者，B项正确。A、C、D三项均与题意无关。故本题选B。</w:t>
      </w:r>
    </w:p>
    <w:p>
      <w:pPr>
        <w:keepNext w:val="0"/>
        <w:keepLines w:val="0"/>
        <w:pageBreakBefore w:val="0"/>
        <w:widowControl w:val="0"/>
        <w:kinsoku/>
        <w:wordWrap/>
        <w:overflowPunct/>
        <w:topLinePunct w:val="0"/>
        <w:autoSpaceDE/>
        <w:autoSpaceDN/>
        <w:bidi w:val="0"/>
        <w:adjustRightInd/>
        <w:snapToGrid/>
        <w:spacing w:line="240" w:lineRule="auto"/>
        <w:rPr>
          <w:rFonts w:hint="eastAsia" w:cstheme="minorBidi"/>
          <w:color w:val="auto"/>
          <w:szCs w:val="24"/>
          <w:lang w:val="en-US" w:eastAsia="zh-CN"/>
        </w:rPr>
      </w:pPr>
      <w:r>
        <w:rPr>
          <w:rFonts w:hint="eastAsia" w:cstheme="minorBidi"/>
          <w:color w:val="auto"/>
          <w:szCs w:val="24"/>
          <w:lang w:val="en-US" w:eastAsia="zh-CN"/>
        </w:rPr>
        <w:t>4.【答案】D。解析：2023年1月1日出版的第1期《求是》杂志将发表中共中央总书记、国家主席、中央军委主席习近平在党的二十届一中全会上的讲话，讲话题为《为实现党的二十大确定的目标任务而团结奋斗》。故本题选D。</w:t>
      </w:r>
    </w:p>
    <w:p>
      <w:pPr>
        <w:keepNext w:val="0"/>
        <w:keepLines w:val="0"/>
        <w:pageBreakBefore w:val="0"/>
        <w:widowControl w:val="0"/>
        <w:kinsoku/>
        <w:wordWrap/>
        <w:overflowPunct/>
        <w:topLinePunct w:val="0"/>
        <w:autoSpaceDE/>
        <w:autoSpaceDN/>
        <w:bidi w:val="0"/>
        <w:adjustRightInd/>
        <w:snapToGrid/>
        <w:spacing w:line="240" w:lineRule="auto"/>
        <w:rPr>
          <w:rFonts w:hint="default" w:cstheme="minorBidi"/>
          <w:color w:val="auto"/>
          <w:szCs w:val="24"/>
          <w:lang w:val="en-US" w:eastAsia="zh-CN"/>
        </w:rPr>
      </w:pPr>
      <w:r>
        <w:rPr>
          <w:rFonts w:hint="eastAsia" w:cstheme="minorBidi"/>
          <w:color w:val="auto"/>
          <w:szCs w:val="24"/>
          <w:lang w:val="en-US" w:eastAsia="zh-CN"/>
        </w:rPr>
        <w:t>5.【答案】C。解析：1997年，中华人民共和国中央人民政府设立了香港特别行政区；1999年，又设立了澳门特别行政区。故本题选C。</w:t>
      </w:r>
    </w:p>
    <w:p>
      <w:pPr>
        <w:keepNext w:val="0"/>
        <w:keepLines w:val="0"/>
        <w:pageBreakBefore w:val="0"/>
        <w:widowControl w:val="0"/>
        <w:kinsoku/>
        <w:wordWrap/>
        <w:overflowPunct/>
        <w:topLinePunct w:val="0"/>
        <w:autoSpaceDE/>
        <w:autoSpaceDN/>
        <w:bidi w:val="0"/>
        <w:adjustRightInd/>
        <w:snapToGrid/>
        <w:spacing w:line="240" w:lineRule="auto"/>
        <w:rPr>
          <w:rFonts w:hint="default" w:cstheme="minorBidi"/>
          <w:color w:val="auto"/>
          <w:szCs w:val="24"/>
          <w:lang w:val="en-US" w:eastAsia="zh-CN"/>
        </w:rPr>
      </w:pPr>
      <w:r>
        <w:rPr>
          <w:rFonts w:hint="eastAsia" w:asciiTheme="minorEastAsia" w:hAnsiTheme="minorEastAsia" w:cstheme="minorEastAsia"/>
          <w:color w:val="auto"/>
          <w:szCs w:val="24"/>
          <w:lang w:val="en-US" w:eastAsia="zh-CN"/>
        </w:rPr>
        <w:t>6.【答案】B。</w:t>
      </w:r>
      <w:r>
        <w:rPr>
          <w:rFonts w:hint="eastAsia" w:cstheme="minorBidi"/>
          <w:color w:val="auto"/>
          <w:szCs w:val="24"/>
          <w:lang w:val="en-US" w:eastAsia="zh-CN"/>
        </w:rPr>
        <w:t>解析：基尼系数指在全部居民收入中用于不平均分配的百分比。基尼系数是在0和1之间的比例数值，数值越低，表明财富在社会成员之间的分配越均匀。B项0.2最低，说明该地居民收入分配最为平均。故本题选B。</w:t>
      </w:r>
    </w:p>
    <w:p>
      <w:pPr>
        <w:keepNext w:val="0"/>
        <w:keepLines w:val="0"/>
        <w:pageBreakBefore w:val="0"/>
        <w:widowControl w:val="0"/>
        <w:kinsoku/>
        <w:wordWrap/>
        <w:overflowPunct/>
        <w:topLinePunct w:val="0"/>
        <w:autoSpaceDE/>
        <w:autoSpaceDN/>
        <w:bidi w:val="0"/>
        <w:adjustRightInd/>
        <w:snapToGrid/>
        <w:spacing w:line="240" w:lineRule="auto"/>
        <w:ind w:firstLine="420"/>
        <w:rPr>
          <w:rFonts w:hint="default" w:cstheme="minorBidi"/>
          <w:color w:val="auto"/>
          <w:szCs w:val="24"/>
          <w:lang w:val="en-US" w:eastAsia="zh-CN"/>
        </w:rPr>
      </w:pPr>
      <w:r>
        <w:rPr>
          <w:rFonts w:hint="eastAsia" w:cstheme="minorBidi"/>
          <w:color w:val="auto"/>
          <w:szCs w:val="24"/>
          <w:lang w:val="en-US" w:eastAsia="zh-CN"/>
        </w:rPr>
        <w:t>7.【答案】B。解析：①正确，“奋斗者号”是中国研发的万米载人潜水器。②正确，“蛟龙号”一般指蛟龙号载人潜水器，是一艘由中国自行设计、自主集成研制的载人潜水器。③正确，“深海勇士号”一般指深海勇士号载人潜水器，简称“深海勇士”，是中国第二台深海载人潜水器，它的作业能力达到水下4500米。④错误，“墨子号”是中国自主研制的首颗空间量子科学实验卫星，与“蓝色中国梦”无关。综上，正确的有①②③。故本题选B。</w:t>
      </w:r>
    </w:p>
    <w:p>
      <w:pPr>
        <w:keepNext w:val="0"/>
        <w:keepLines w:val="0"/>
        <w:pageBreakBefore w:val="0"/>
        <w:widowControl w:val="0"/>
        <w:kinsoku/>
        <w:wordWrap/>
        <w:overflowPunct/>
        <w:topLinePunct w:val="0"/>
        <w:autoSpaceDE/>
        <w:autoSpaceDN/>
        <w:bidi w:val="0"/>
        <w:adjustRightInd/>
        <w:snapToGrid/>
        <w:spacing w:line="240" w:lineRule="auto"/>
        <w:ind w:firstLine="420"/>
        <w:rPr>
          <w:rFonts w:hint="default" w:cstheme="minorBidi"/>
          <w:color w:val="auto"/>
          <w:szCs w:val="24"/>
          <w:lang w:val="en-US" w:eastAsia="zh-CN"/>
        </w:rPr>
      </w:pPr>
      <w:r>
        <w:rPr>
          <w:rFonts w:hint="eastAsia" w:cstheme="minorBidi"/>
          <w:color w:val="auto"/>
          <w:szCs w:val="24"/>
          <w:lang w:val="en-US" w:eastAsia="zh-CN"/>
        </w:rPr>
        <w:t>8.</w:t>
      </w:r>
      <w:r>
        <w:rPr>
          <w:rFonts w:hint="eastAsia" w:cstheme="minorBidi"/>
          <w:color w:val="auto"/>
          <w:szCs w:val="24"/>
          <w:lang w:eastAsia="zh-CN"/>
        </w:rPr>
        <w:t>【</w:t>
      </w:r>
      <w:r>
        <w:rPr>
          <w:rFonts w:hint="eastAsia" w:cstheme="minorBidi"/>
          <w:color w:val="auto"/>
          <w:szCs w:val="24"/>
          <w:lang w:val="en-US" w:eastAsia="zh-CN"/>
        </w:rPr>
        <w:t>答案</w:t>
      </w:r>
      <w:r>
        <w:rPr>
          <w:rFonts w:hint="eastAsia" w:cstheme="minorBidi"/>
          <w:color w:val="auto"/>
          <w:szCs w:val="24"/>
          <w:lang w:eastAsia="zh-CN"/>
        </w:rPr>
        <w:t>】</w:t>
      </w:r>
      <w:r>
        <w:rPr>
          <w:rFonts w:hint="eastAsia" w:cstheme="minorBidi"/>
          <w:color w:val="auto"/>
          <w:szCs w:val="24"/>
          <w:lang w:val="en-US" w:eastAsia="zh-CN"/>
        </w:rPr>
        <w:t>A。解析：A项错误，“连云列战格，飞鸟不能逾”出自唐代杜甫的《潼关吏》，意思是那些防御工事高耸入云端，即使飞鸟也不能越逾。描述的是防御。B项正确，“为我一挥手，如听万壑松”出自唐代李白的《听蜀僧濬弹琴》，意思是他为我挥手弹奏了名曲，我好像听到万壑松涛的声音。描述的是弹琴。C项正确，“身轻裙薄易生力，双手向空如鸟翼”出自唐代王建的《秋千词》，意思是身子轻盈，衣裙轻薄容易使出力气，两只手攥住丝绳，就像飞向空中的鸟翼一般。描述的是荡秋千。D项正确，“棹影斡波飞万剑，鼓声劈浪鸣千雷”出自唐代张建封的《竞渡歌》，描述的是端午节赛龙舟的场景。故本题选A。</w:t>
      </w:r>
    </w:p>
    <w:p>
      <w:pPr>
        <w:keepNext w:val="0"/>
        <w:keepLines w:val="0"/>
        <w:pageBreakBefore w:val="0"/>
        <w:widowControl w:val="0"/>
        <w:kinsoku/>
        <w:wordWrap/>
        <w:overflowPunct/>
        <w:topLinePunct w:val="0"/>
        <w:autoSpaceDE/>
        <w:autoSpaceDN/>
        <w:bidi w:val="0"/>
        <w:adjustRightInd/>
        <w:snapToGrid/>
        <w:spacing w:line="240" w:lineRule="auto"/>
        <w:ind w:firstLine="420"/>
        <w:rPr>
          <w:rFonts w:hint="default" w:cstheme="minorBidi"/>
          <w:color w:val="auto"/>
          <w:szCs w:val="24"/>
          <w:lang w:val="en-US" w:eastAsia="zh-CN"/>
        </w:rPr>
      </w:pPr>
      <w:r>
        <w:rPr>
          <w:rFonts w:hint="eastAsia" w:cstheme="minorBidi"/>
          <w:color w:val="auto"/>
          <w:szCs w:val="24"/>
          <w:highlight w:val="none"/>
          <w:lang w:val="en-US" w:eastAsia="zh-CN"/>
        </w:rPr>
        <w:t>9.【答案】A。</w:t>
      </w:r>
      <w:r>
        <w:rPr>
          <w:rFonts w:hint="eastAsia" w:cstheme="minorBidi"/>
          <w:color w:val="auto"/>
          <w:szCs w:val="24"/>
          <w:lang w:val="en-US" w:eastAsia="zh-CN"/>
        </w:rPr>
        <w:t>解析：A项错误，“相地而衰征”是春秋时期管仲提出的按照土地不同情况分等征收农业税的财政思想。B、C、D三项均正确。故本题选A。</w:t>
      </w:r>
    </w:p>
    <w:p>
      <w:pPr>
        <w:keepNext w:val="0"/>
        <w:keepLines w:val="0"/>
        <w:pageBreakBefore w:val="0"/>
        <w:widowControl w:val="0"/>
        <w:kinsoku/>
        <w:wordWrap/>
        <w:overflowPunct/>
        <w:topLinePunct w:val="0"/>
        <w:autoSpaceDE/>
        <w:autoSpaceDN/>
        <w:bidi w:val="0"/>
        <w:adjustRightInd/>
        <w:snapToGrid/>
        <w:spacing w:line="240" w:lineRule="auto"/>
        <w:rPr>
          <w:rFonts w:hint="default" w:ascii="宋体" w:hAnsi="宋体" w:eastAsia="宋体" w:cs="宋体"/>
          <w:color w:val="auto"/>
          <w:szCs w:val="24"/>
          <w:lang w:val="en-US" w:eastAsia="zh-CN"/>
        </w:rPr>
      </w:pPr>
      <w:r>
        <w:rPr>
          <w:rFonts w:hint="eastAsia" w:ascii="宋体" w:hAnsi="宋体" w:eastAsia="宋体" w:cs="宋体"/>
          <w:color w:val="auto"/>
          <w:szCs w:val="24"/>
          <w:lang w:val="en-US" w:eastAsia="zh-CN"/>
        </w:rPr>
        <w:t>10.【答案】B。解析：A、C、D三项均正确。B项错误，类木行星即气态巨行星，是不以岩石或其他固体为主要成分构成的大行星，主要由氢、氦、氖等轻元素组成。故本题选B。</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eastAsia="宋体" w:cstheme="minorBidi"/>
          <w:color w:val="auto"/>
          <w:szCs w:val="24"/>
          <w:lang w:val="en-US" w:eastAsia="zh-CN"/>
        </w:rPr>
      </w:pPr>
      <w:r>
        <w:rPr>
          <w:rFonts w:hint="eastAsia" w:ascii="宋体" w:eastAsia="宋体" w:cstheme="minorBidi"/>
          <w:color w:val="auto"/>
          <w:szCs w:val="24"/>
          <w:lang w:val="en-US" w:eastAsia="zh-CN"/>
        </w:rPr>
        <w:t>11.【</w:t>
      </w:r>
      <w:r>
        <w:rPr>
          <w:rFonts w:hint="eastAsia" w:cstheme="minorBidi"/>
          <w:color w:val="auto"/>
          <w:szCs w:val="24"/>
          <w:lang w:val="en-US" w:eastAsia="zh-CN"/>
        </w:rPr>
        <w:t>答案</w:t>
      </w:r>
      <w:r>
        <w:rPr>
          <w:rFonts w:hint="eastAsia" w:ascii="宋体" w:eastAsia="宋体" w:cstheme="minorBidi"/>
          <w:color w:val="auto"/>
          <w:szCs w:val="24"/>
          <w:lang w:val="en-US" w:eastAsia="zh-CN"/>
        </w:rPr>
        <w:t>】A</w:t>
      </w:r>
      <w:r>
        <w:rPr>
          <w:rFonts w:hint="eastAsia" w:cstheme="minorBidi"/>
          <w:color w:val="auto"/>
          <w:szCs w:val="24"/>
          <w:lang w:val="en-US" w:eastAsia="zh-CN"/>
        </w:rPr>
        <w:t>。解析：</w:t>
      </w:r>
      <w:r>
        <w:rPr>
          <w:rFonts w:hint="eastAsia" w:ascii="宋体" w:eastAsia="宋体" w:cstheme="minorBidi"/>
          <w:color w:val="auto"/>
          <w:szCs w:val="24"/>
          <w:lang w:val="en-US" w:eastAsia="zh-CN"/>
        </w:rPr>
        <w:t>根据题意可知，1.5×（56+丙）=甲，甲+56=5丙，解得甲=144，丙=40。故本题选A。</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eastAsia="宋体" w:cstheme="minorBidi"/>
          <w:color w:val="auto"/>
          <w:szCs w:val="24"/>
          <w:lang w:val="en-US" w:eastAsia="zh-CN"/>
        </w:rPr>
      </w:pPr>
      <w:r>
        <w:rPr>
          <w:rFonts w:hint="eastAsia" w:ascii="宋体" w:eastAsia="宋体" w:cstheme="minorBidi"/>
          <w:color w:val="auto"/>
          <w:szCs w:val="24"/>
          <w:lang w:val="en-US" w:eastAsia="zh-CN"/>
        </w:rPr>
        <w:t>12.【</w:t>
      </w:r>
      <w:r>
        <w:rPr>
          <w:rFonts w:hint="eastAsia" w:cstheme="minorBidi"/>
          <w:color w:val="auto"/>
          <w:szCs w:val="24"/>
          <w:lang w:val="en-US" w:eastAsia="zh-CN"/>
        </w:rPr>
        <w:t>答案</w:t>
      </w:r>
      <w:r>
        <w:rPr>
          <w:rFonts w:hint="eastAsia" w:ascii="宋体" w:eastAsia="宋体" w:cstheme="minorBidi"/>
          <w:color w:val="auto"/>
          <w:szCs w:val="24"/>
          <w:lang w:val="en-US" w:eastAsia="zh-CN"/>
        </w:rPr>
        <w:t>】C</w:t>
      </w:r>
      <w:r>
        <w:rPr>
          <w:rFonts w:hint="eastAsia" w:cstheme="minorBidi"/>
          <w:color w:val="auto"/>
          <w:szCs w:val="24"/>
          <w:lang w:val="en-US" w:eastAsia="zh-CN"/>
        </w:rPr>
        <w:t>。解析：</w:t>
      </w:r>
      <w:r>
        <w:rPr>
          <w:rFonts w:hint="eastAsia" w:ascii="宋体" w:eastAsia="宋体" w:cstheme="minorBidi"/>
          <w:color w:val="auto"/>
          <w:szCs w:val="24"/>
          <w:lang w:val="en-US" w:eastAsia="zh-CN"/>
        </w:rPr>
        <w:t>本题考查基础应用。第一步：审阅题干。已知甲、乙两组人数之间的数量关系，可设代数进行求解。第二步：设甲组有8x人，乙组有13y人，根据题意有8x+13y＜100①，13y-6=8x+6②，②化简得13y=8x+12，由于8x和12均为偶数，则13y必定为偶数，即y为偶数。当y=2时，x不为整数，不符合；当y=4时，x=5，此时8x+13y=92＜100，符合。因此甲组原有8×5×</w:t>
      </w:r>
      <w:r>
        <w:rPr>
          <w:rFonts w:hint="eastAsia" w:ascii="宋体" w:eastAsia="宋体"/>
          <w:color w:val="auto"/>
          <w:position w:val="-22"/>
          <w:lang w:val="en-US" w:eastAsia="zh-CN"/>
        </w:rPr>
        <w:object>
          <v:shape id="_x0000_i1025" o:spt="75" type="#_x0000_t75" style="height:28pt;width:11pt;" o:ole="t" filled="f" o:preferrelative="t" stroked="f" coordsize="21600,21600">
            <v:path/>
            <v:fill on="f" focussize="0,0"/>
            <v:stroke on="f"/>
            <v:imagedata r:id="rId9" o:title=""/>
            <o:lock v:ext="edit" aspectratio="t"/>
            <w10:wrap type="none"/>
            <w10:anchorlock/>
          </v:shape>
          <o:OLEObject Type="Embed" ProgID="Equation.KSEE3" ShapeID="_x0000_i1025" DrawAspect="Content" ObjectID="_1468075725" r:id="rId8">
            <o:LockedField>false</o:LockedField>
          </o:OLEObject>
        </w:object>
      </w:r>
      <w:r>
        <w:rPr>
          <w:rFonts w:hint="eastAsia" w:ascii="宋体" w:eastAsia="宋体" w:cstheme="minorBidi"/>
          <w:color w:val="auto"/>
          <w:szCs w:val="24"/>
          <w:lang w:val="en-US" w:eastAsia="zh-CN"/>
        </w:rPr>
        <w:t>=35名留学归国人员。故本题选C。</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eastAsia="宋体" w:cstheme="minorBidi"/>
          <w:color w:val="auto"/>
          <w:szCs w:val="24"/>
          <w:lang w:val="en-US" w:eastAsia="zh-CN"/>
        </w:rPr>
      </w:pPr>
      <w:r>
        <w:rPr>
          <w:rFonts w:hint="eastAsia" w:ascii="宋体" w:eastAsia="宋体" w:cstheme="minorBidi"/>
          <w:color w:val="auto"/>
          <w:szCs w:val="24"/>
          <w:lang w:val="en-US" w:eastAsia="zh-CN"/>
        </w:rPr>
        <w:t>13.【</w:t>
      </w:r>
      <w:r>
        <w:rPr>
          <w:rFonts w:hint="eastAsia" w:cstheme="minorBidi"/>
          <w:color w:val="auto"/>
          <w:szCs w:val="24"/>
          <w:lang w:val="en-US" w:eastAsia="zh-CN"/>
        </w:rPr>
        <w:t>答案</w:t>
      </w:r>
      <w:r>
        <w:rPr>
          <w:rFonts w:hint="eastAsia" w:ascii="宋体" w:eastAsia="宋体" w:cstheme="minorBidi"/>
          <w:color w:val="auto"/>
          <w:szCs w:val="24"/>
          <w:lang w:val="en-US" w:eastAsia="zh-CN"/>
        </w:rPr>
        <w:t>】C</w:t>
      </w:r>
      <w:r>
        <w:rPr>
          <w:rFonts w:hint="eastAsia" w:cstheme="minorBidi"/>
          <w:color w:val="auto"/>
          <w:szCs w:val="24"/>
          <w:lang w:val="en-US" w:eastAsia="zh-CN"/>
        </w:rPr>
        <w:t>。解析：</w:t>
      </w:r>
      <w:r>
        <w:rPr>
          <w:rFonts w:hint="eastAsia" w:ascii="宋体" w:eastAsia="宋体" w:cstheme="minorBidi"/>
          <w:color w:val="auto"/>
          <w:szCs w:val="24"/>
          <w:lang w:val="en-US" w:eastAsia="zh-CN"/>
        </w:rPr>
        <w:t>本题考查基础应用。第一步：审阅题干。根据题意可知，当甲打印20页时，乙打印16页，则甲、乙两人的工作效率之比为20:16=5:4。第二步：设这份文件共有x页，根据题意有</w:t>
      </w:r>
      <w:r>
        <w:rPr>
          <w:rFonts w:hint="eastAsia" w:ascii="宋体" w:eastAsia="宋体"/>
          <w:color w:val="auto"/>
          <w:position w:val="-22"/>
          <w:lang w:val="en-US" w:eastAsia="zh-CN"/>
        </w:rPr>
        <w:object>
          <v:shape id="_x0000_i1026" o:spt="75" type="#_x0000_t75" style="height:28pt;width:31.95pt;" o:ole="t" filled="f" o:preferrelative="t" stroked="f" coordsize="21600,21600">
            <v:path/>
            <v:fill on="f" focussize="0,0"/>
            <v:stroke on="f"/>
            <v:imagedata r:id="rId11" o:title=""/>
            <o:lock v:ext="edit" aspectratio="t"/>
            <w10:wrap type="none"/>
            <w10:anchorlock/>
          </v:shape>
          <o:OLEObject Type="Embed" ProgID="Equation.KSEE3" ShapeID="_x0000_i1026" DrawAspect="Content" ObjectID="_1468075726" r:id="rId10">
            <o:LockedField>false</o:LockedField>
          </o:OLEObject>
        </w:object>
      </w:r>
      <w:r>
        <w:rPr>
          <w:rFonts w:hint="eastAsia" w:ascii="宋体" w:eastAsia="宋体" w:cstheme="minorBidi"/>
          <w:color w:val="auto"/>
          <w:szCs w:val="24"/>
          <w:lang w:val="en-US" w:eastAsia="zh-CN"/>
        </w:rPr>
        <w:t>=</w:t>
      </w:r>
      <w:r>
        <w:rPr>
          <w:rFonts w:hint="eastAsia" w:ascii="宋体" w:eastAsia="宋体"/>
          <w:color w:val="auto"/>
          <w:position w:val="-22"/>
          <w:lang w:val="en-US" w:eastAsia="zh-CN"/>
        </w:rPr>
        <w:object>
          <v:shape id="_x0000_i1027" o:spt="75" type="#_x0000_t75" style="height:28pt;width:11pt;" o:ole="t" filled="f" o:preferrelative="t" stroked="f" coordsize="21600,21600">
            <v:path/>
            <v:fill on="f" focussize="0,0"/>
            <v:stroke on="f"/>
            <v:imagedata r:id="rId13" o:title=""/>
            <o:lock v:ext="edit" aspectratio="t"/>
            <w10:wrap type="none"/>
            <w10:anchorlock/>
          </v:shape>
          <o:OLEObject Type="Embed" ProgID="Equation.KSEE3" ShapeID="_x0000_i1027" DrawAspect="Content" ObjectID="_1468075727" r:id="rId12">
            <o:LockedField>false</o:LockedField>
          </o:OLEObject>
        </w:object>
      </w:r>
      <w:r>
        <w:rPr>
          <w:rFonts w:hint="eastAsia" w:ascii="宋体" w:eastAsia="宋体" w:cstheme="minorBidi"/>
          <w:color w:val="auto"/>
          <w:szCs w:val="24"/>
          <w:lang w:val="en-US" w:eastAsia="zh-CN"/>
        </w:rPr>
        <w:t>，解得x=80。故本题选C。</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eastAsia="宋体" w:cstheme="minorBidi"/>
          <w:color w:val="auto"/>
          <w:szCs w:val="24"/>
          <w:lang w:val="en-US" w:eastAsia="zh-CN"/>
        </w:rPr>
      </w:pPr>
      <w:r>
        <w:rPr>
          <w:rFonts w:hint="eastAsia" w:ascii="宋体" w:eastAsia="宋体" w:cstheme="minorBidi"/>
          <w:color w:val="auto"/>
          <w:szCs w:val="24"/>
          <w:lang w:val="en-US" w:eastAsia="zh-CN"/>
        </w:rPr>
        <w:t>14.【</w:t>
      </w:r>
      <w:r>
        <w:rPr>
          <w:rFonts w:hint="eastAsia" w:cstheme="minorBidi"/>
          <w:color w:val="auto"/>
          <w:szCs w:val="24"/>
          <w:lang w:val="en-US" w:eastAsia="zh-CN"/>
        </w:rPr>
        <w:t>答案</w:t>
      </w:r>
      <w:r>
        <w:rPr>
          <w:rFonts w:hint="eastAsia" w:ascii="宋体" w:eastAsia="宋体" w:cstheme="minorBidi"/>
          <w:color w:val="auto"/>
          <w:szCs w:val="24"/>
          <w:lang w:val="en-US" w:eastAsia="zh-CN"/>
        </w:rPr>
        <w:t>】A</w:t>
      </w:r>
      <w:r>
        <w:rPr>
          <w:rFonts w:hint="eastAsia" w:cstheme="minorBidi"/>
          <w:color w:val="auto"/>
          <w:szCs w:val="24"/>
          <w:lang w:val="en-US" w:eastAsia="zh-CN"/>
        </w:rPr>
        <w:t>。解析：</w:t>
      </w:r>
      <w:r>
        <w:rPr>
          <w:rFonts w:hint="eastAsia" w:ascii="宋体" w:eastAsia="宋体" w:cstheme="minorBidi"/>
          <w:color w:val="auto"/>
          <w:szCs w:val="24"/>
          <w:lang w:val="en-US" w:eastAsia="zh-CN"/>
        </w:rPr>
        <w:t>根据题意可知，小明骑到半路用时20÷2=10分钟，行驶的路程为10÷60×6=1千米。因此小明的家距离学校有1×2=2千米。故本题选A。</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eastAsia="宋体" w:cstheme="minorBidi"/>
          <w:color w:val="auto"/>
          <w:szCs w:val="24"/>
          <w:lang w:val="en-US" w:eastAsia="zh-CN"/>
        </w:rPr>
      </w:pPr>
      <w:r>
        <w:rPr>
          <w:rFonts w:hint="eastAsia" w:ascii="宋体" w:eastAsia="宋体" w:cstheme="minorBidi"/>
          <w:color w:val="auto"/>
          <w:szCs w:val="24"/>
          <w:lang w:val="en-US" w:eastAsia="zh-CN"/>
        </w:rPr>
        <w:t>15.【</w:t>
      </w:r>
      <w:r>
        <w:rPr>
          <w:rFonts w:hint="eastAsia" w:cstheme="minorBidi"/>
          <w:color w:val="auto"/>
          <w:szCs w:val="24"/>
          <w:lang w:val="en-US" w:eastAsia="zh-CN"/>
        </w:rPr>
        <w:t>答案</w:t>
      </w:r>
      <w:r>
        <w:rPr>
          <w:rFonts w:hint="eastAsia" w:ascii="宋体" w:eastAsia="宋体" w:cstheme="minorBidi"/>
          <w:color w:val="auto"/>
          <w:szCs w:val="24"/>
          <w:lang w:val="en-US" w:eastAsia="zh-CN"/>
        </w:rPr>
        <w:t>】B</w:t>
      </w:r>
      <w:r>
        <w:rPr>
          <w:rFonts w:hint="eastAsia" w:cstheme="minorBidi"/>
          <w:color w:val="auto"/>
          <w:szCs w:val="24"/>
          <w:lang w:val="en-US" w:eastAsia="zh-CN"/>
        </w:rPr>
        <w:t>。解析：</w:t>
      </w:r>
      <w:r>
        <w:rPr>
          <w:rFonts w:hint="eastAsia" w:ascii="宋体" w:eastAsia="宋体" w:cstheme="minorBidi"/>
          <w:color w:val="auto"/>
          <w:szCs w:val="24"/>
          <w:lang w:val="en-US" w:eastAsia="zh-CN"/>
        </w:rPr>
        <w:t>本题考查基础应用。第一步：审阅题干。设甲生产线的建设预算为3份，则乙的为2份，丙的为（2.5份-280万元），根据题意有7.5份-280万元=5000万元，解得1份为704万元。第二步：设乙生产线的超支金额为3x万元，则丙为2x万元，可列方程3x+2x=5000×10%，解得x=100。因此丙生产线实际投入金额为2.5×704-280+100×2=1680万元。故本题选B。</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cstheme="minorBidi"/>
          <w:color w:val="auto"/>
          <w:szCs w:val="24"/>
          <w:lang w:val="en-US" w:eastAsia="zh-CN"/>
        </w:rPr>
        <w:t>1</w:t>
      </w:r>
      <w:r>
        <w:rPr>
          <w:rFonts w:hint="eastAsia" w:ascii="宋体" w:eastAsia="宋体" w:cstheme="minorBidi"/>
          <w:color w:val="auto"/>
          <w:szCs w:val="24"/>
          <w:lang w:val="en-US" w:eastAsia="zh-CN"/>
        </w:rPr>
        <w:t>6.【答案】B。解析：设花坛长为x米，宽为y米，可列式x+y=22÷2=11，因此减少的面积为xy-（x-3）×（y-3）=xy-xy+3×（x+y）-9=33-9=24平方米。故本题选B。</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eastAsia="宋体" w:cstheme="minorBidi"/>
          <w:color w:val="auto"/>
          <w:szCs w:val="24"/>
          <w:lang w:val="en-US" w:eastAsia="zh-CN"/>
        </w:rPr>
      </w:pPr>
      <w:r>
        <w:rPr>
          <w:rFonts w:hint="eastAsia" w:ascii="宋体" w:eastAsia="宋体" w:cstheme="minorBidi"/>
          <w:color w:val="auto"/>
          <w:szCs w:val="24"/>
          <w:lang w:val="en-US" w:eastAsia="zh-CN"/>
        </w:rPr>
        <w:t>17.【</w:t>
      </w:r>
      <w:r>
        <w:rPr>
          <w:rFonts w:hint="eastAsia" w:cstheme="minorBidi"/>
          <w:color w:val="auto"/>
          <w:szCs w:val="24"/>
          <w:lang w:val="en-US" w:eastAsia="zh-CN"/>
        </w:rPr>
        <w:t>答案</w:t>
      </w:r>
      <w:r>
        <w:rPr>
          <w:rFonts w:hint="eastAsia" w:ascii="宋体" w:eastAsia="宋体" w:cstheme="minorBidi"/>
          <w:color w:val="auto"/>
          <w:szCs w:val="24"/>
          <w:lang w:val="en-US" w:eastAsia="zh-CN"/>
        </w:rPr>
        <w:t>】B</w:t>
      </w:r>
      <w:r>
        <w:rPr>
          <w:rFonts w:hint="eastAsia" w:cstheme="minorBidi"/>
          <w:color w:val="auto"/>
          <w:szCs w:val="24"/>
          <w:lang w:val="en-US" w:eastAsia="zh-CN"/>
        </w:rPr>
        <w:t>。解析：</w:t>
      </w:r>
      <w:r>
        <w:rPr>
          <w:rFonts w:hint="eastAsia" w:ascii="宋体" w:eastAsia="宋体" w:cstheme="minorBidi"/>
          <w:color w:val="auto"/>
          <w:szCs w:val="24"/>
          <w:lang w:val="en-US" w:eastAsia="zh-CN"/>
        </w:rPr>
        <w:t>本题考查赋值工作量问题。第一步：审阅题干。题干已知甲、乙机构单独检测赛道的时间，可赋值总工作量为270（90、135的最小公倍数），求出甲、乙机构的工作效率。第二步：工作总量为270，则甲机构的工作效率为270÷90=3，乙机构的工作效率为270÷135=2，两家机构同时检测45分钟后，完成的工作量为（2+3）×45=225，剩余的工作量为270-225=45，甲机构单独完成需要45÷3=15分钟。因此甲机构一共检测了15+45=60分钟。故本题选B。</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eastAsia="宋体" w:cstheme="minorBidi"/>
          <w:color w:val="auto"/>
          <w:szCs w:val="24"/>
          <w:lang w:val="en-US" w:eastAsia="zh-CN"/>
        </w:rPr>
      </w:pPr>
      <w:r>
        <w:rPr>
          <w:rFonts w:hint="eastAsia" w:ascii="宋体" w:eastAsia="宋体" w:cstheme="minorBidi"/>
          <w:color w:val="auto"/>
          <w:szCs w:val="24"/>
          <w:lang w:val="en-US" w:eastAsia="zh-CN"/>
        </w:rPr>
        <w:t>18.【</w:t>
      </w:r>
      <w:r>
        <w:rPr>
          <w:rFonts w:hint="eastAsia" w:cstheme="minorBidi"/>
          <w:color w:val="auto"/>
          <w:szCs w:val="24"/>
          <w:lang w:val="en-US" w:eastAsia="zh-CN"/>
        </w:rPr>
        <w:t>答案</w:t>
      </w:r>
      <w:r>
        <w:rPr>
          <w:rFonts w:hint="eastAsia" w:ascii="宋体" w:eastAsia="宋体" w:cstheme="minorBidi"/>
          <w:color w:val="auto"/>
          <w:szCs w:val="24"/>
          <w:lang w:val="en-US" w:eastAsia="zh-CN"/>
        </w:rPr>
        <w:t>】D</w:t>
      </w:r>
      <w:r>
        <w:rPr>
          <w:rFonts w:hint="eastAsia" w:cstheme="minorBidi"/>
          <w:color w:val="auto"/>
          <w:szCs w:val="24"/>
          <w:lang w:val="en-US" w:eastAsia="zh-CN"/>
        </w:rPr>
        <w:t>。解析：</w:t>
      </w:r>
      <w:r>
        <w:rPr>
          <w:rFonts w:hint="eastAsia" w:ascii="宋体" w:eastAsia="宋体" w:cstheme="minorBidi"/>
          <w:color w:val="auto"/>
          <w:szCs w:val="24"/>
          <w:lang w:val="en-US" w:eastAsia="zh-CN"/>
        </w:rPr>
        <w:t>小杨一家和小俞一家坐两排座位，有</w:t>
      </w:r>
      <w:r>
        <w:rPr>
          <w:rFonts w:hint="eastAsia" w:ascii="宋体" w:eastAsia="宋体" w:cstheme="minorBidi"/>
          <w:color w:val="auto"/>
          <w:position w:val="-10"/>
          <w:szCs w:val="24"/>
          <w:lang w:val="en-US" w:eastAsia="zh-CN"/>
        </w:rPr>
        <w:object>
          <v:shape id="_x0000_i1028" o:spt="75" type="#_x0000_t75" style="height:17pt;width:16pt;" o:ole="t" filled="f" o:preferrelative="t" stroked="f" coordsize="21600,21600">
            <v:path/>
            <v:fill on="f" focussize="0,0"/>
            <v:stroke on="f"/>
            <v:imagedata r:id="rId15" o:title=""/>
            <o:lock v:ext="edit" aspectratio="t"/>
            <w10:wrap type="none"/>
            <w10:anchorlock/>
          </v:shape>
          <o:OLEObject Type="Embed" ProgID="Equation.KSEE3" ShapeID="_x0000_i1028" DrawAspect="Content" ObjectID="_1468075728" r:id="rId14">
            <o:LockedField>false</o:LockedField>
          </o:OLEObject>
        </w:object>
      </w:r>
      <w:r>
        <w:rPr>
          <w:rFonts w:hint="eastAsia" w:ascii="宋体" w:eastAsia="宋体" w:cstheme="minorBidi"/>
          <w:color w:val="auto"/>
          <w:szCs w:val="24"/>
          <w:lang w:val="en-US" w:eastAsia="zh-CN"/>
        </w:rPr>
        <w:t>=2种选法，其中一家坐第三排，有</w:t>
      </w:r>
      <w:r>
        <w:rPr>
          <w:rFonts w:hint="eastAsia" w:ascii="宋体" w:eastAsia="宋体" w:cstheme="minorBidi"/>
          <w:color w:val="auto"/>
          <w:position w:val="-10"/>
          <w:szCs w:val="24"/>
          <w:lang w:val="en-US" w:eastAsia="zh-CN"/>
        </w:rPr>
        <w:object>
          <v:shape id="_x0000_i1029" o:spt="75" type="#_x0000_t75" style="height:17pt;width:15pt;" o:ole="t" filled="f" o:preferrelative="t" stroked="f" coordsize="21600,21600">
            <v:path/>
            <v:fill on="f" focussize="0,0"/>
            <v:stroke on="f"/>
            <v:imagedata r:id="rId17" o:title=""/>
            <o:lock v:ext="edit" aspectratio="t"/>
            <w10:wrap type="none"/>
            <w10:anchorlock/>
          </v:shape>
          <o:OLEObject Type="Embed" ProgID="Equation.KSEE3" ShapeID="_x0000_i1029" DrawAspect="Content" ObjectID="_1468075729" r:id="rId16">
            <o:LockedField>false</o:LockedField>
          </o:OLEObject>
        </w:object>
      </w:r>
      <w:r>
        <w:rPr>
          <w:rFonts w:hint="eastAsia" w:ascii="宋体" w:eastAsia="宋体" w:cstheme="minorBidi"/>
          <w:color w:val="auto"/>
          <w:szCs w:val="24"/>
          <w:lang w:val="en-US" w:eastAsia="zh-CN"/>
        </w:rPr>
        <w:t>=6种坐法，另外一家坐第二排，有</w:t>
      </w:r>
      <w:r>
        <w:rPr>
          <w:rFonts w:hint="eastAsia" w:ascii="宋体" w:eastAsia="宋体" w:cstheme="minorBidi"/>
          <w:color w:val="auto"/>
          <w:position w:val="-10"/>
          <w:szCs w:val="24"/>
          <w:lang w:val="en-US" w:eastAsia="zh-CN"/>
        </w:rPr>
        <w:object>
          <v:shape id="_x0000_i1030" o:spt="75" type="#_x0000_t75" style="height:17pt;width:16pt;" o:ole="t" filled="f" o:preferrelative="t" stroked="f" coordsize="21600,21600">
            <v:path/>
            <v:fill on="f" focussize="0,0"/>
            <v:stroke on="f"/>
            <v:imagedata r:id="rId19" o:title=""/>
            <o:lock v:ext="edit" aspectratio="t"/>
            <w10:wrap type="none"/>
            <w10:anchorlock/>
          </v:shape>
          <o:OLEObject Type="Embed" ProgID="Equation.KSEE3" ShapeID="_x0000_i1030" DrawAspect="Content" ObjectID="_1468075730" r:id="rId18">
            <o:LockedField>false</o:LockedField>
          </o:OLEObject>
        </w:object>
      </w:r>
      <w:r>
        <w:rPr>
          <w:rFonts w:hint="eastAsia" w:ascii="宋体" w:eastAsia="宋体" w:cstheme="minorBidi"/>
          <w:color w:val="auto"/>
          <w:szCs w:val="24"/>
          <w:lang w:val="en-US" w:eastAsia="zh-CN"/>
        </w:rPr>
        <w:t>=24种坐法。因此共有2×6×24=288种坐法。故本题选D。</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eastAsia="宋体" w:cstheme="minorBidi"/>
          <w:color w:val="auto"/>
          <w:szCs w:val="24"/>
          <w:lang w:val="en-US" w:eastAsia="zh-CN"/>
        </w:rPr>
      </w:pPr>
      <w:r>
        <w:rPr>
          <w:rFonts w:hint="eastAsia" w:ascii="宋体" w:eastAsia="宋体" w:cstheme="minorBidi"/>
          <w:color w:val="auto"/>
          <w:szCs w:val="24"/>
          <w:lang w:val="en-US" w:eastAsia="zh-CN"/>
        </w:rPr>
        <w:t>19.【</w:t>
      </w:r>
      <w:r>
        <w:rPr>
          <w:rFonts w:hint="eastAsia" w:cstheme="minorBidi"/>
          <w:color w:val="auto"/>
          <w:szCs w:val="24"/>
          <w:lang w:val="en-US" w:eastAsia="zh-CN"/>
        </w:rPr>
        <w:t>答案</w:t>
      </w:r>
      <w:r>
        <w:rPr>
          <w:rFonts w:hint="eastAsia" w:ascii="宋体" w:eastAsia="宋体" w:cstheme="minorBidi"/>
          <w:color w:val="auto"/>
          <w:szCs w:val="24"/>
          <w:lang w:val="en-US" w:eastAsia="zh-CN"/>
        </w:rPr>
        <w:t>】B</w:t>
      </w:r>
      <w:r>
        <w:rPr>
          <w:rFonts w:hint="eastAsia" w:cstheme="minorBidi"/>
          <w:color w:val="auto"/>
          <w:szCs w:val="24"/>
          <w:lang w:val="en-US" w:eastAsia="zh-CN"/>
        </w:rPr>
        <w:t>。解析：</w:t>
      </w:r>
      <w:r>
        <w:rPr>
          <w:rFonts w:hint="eastAsia" w:ascii="宋体" w:eastAsia="宋体" w:cstheme="minorBidi"/>
          <w:color w:val="auto"/>
          <w:szCs w:val="24"/>
          <w:lang w:val="en-US" w:eastAsia="zh-CN"/>
        </w:rPr>
        <w:t>设3种类型杂志都没订购的有x人，根据三者容斥公式可得42+38+31-16-15-14+8+x=98，解得x=24，即3种类型杂志都没订购的有24人。故本题选B。</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eastAsia="宋体" w:cstheme="minorBidi"/>
          <w:color w:val="auto"/>
          <w:szCs w:val="24"/>
          <w:lang w:val="en-US" w:eastAsia="zh-CN"/>
        </w:rPr>
      </w:pPr>
      <w:r>
        <w:rPr>
          <w:rFonts w:hint="eastAsia" w:ascii="宋体" w:eastAsia="宋体" w:cstheme="minorBidi"/>
          <w:color w:val="auto"/>
          <w:szCs w:val="24"/>
          <w:lang w:val="en-US" w:eastAsia="zh-CN"/>
        </w:rPr>
        <w:t>20.【</w:t>
      </w:r>
      <w:r>
        <w:rPr>
          <w:rFonts w:hint="eastAsia" w:cstheme="minorBidi"/>
          <w:color w:val="auto"/>
          <w:szCs w:val="24"/>
          <w:lang w:val="en-US" w:eastAsia="zh-CN"/>
        </w:rPr>
        <w:t>答案</w:t>
      </w:r>
      <w:r>
        <w:rPr>
          <w:rFonts w:hint="eastAsia" w:ascii="宋体" w:eastAsia="宋体" w:cstheme="minorBidi"/>
          <w:color w:val="auto"/>
          <w:szCs w:val="24"/>
          <w:lang w:val="en-US" w:eastAsia="zh-CN"/>
        </w:rPr>
        <w:t>】A</w:t>
      </w:r>
      <w:r>
        <w:rPr>
          <w:rFonts w:hint="eastAsia" w:cstheme="minorBidi"/>
          <w:color w:val="auto"/>
          <w:szCs w:val="24"/>
          <w:lang w:val="en-US" w:eastAsia="zh-CN"/>
        </w:rPr>
        <w:t>。解析：</w:t>
      </w:r>
      <w:r>
        <w:rPr>
          <w:rFonts w:hint="eastAsia" w:ascii="宋体" w:eastAsia="宋体" w:cstheme="minorBidi"/>
          <w:color w:val="auto"/>
          <w:szCs w:val="24"/>
          <w:lang w:val="en-US" w:eastAsia="zh-CN"/>
        </w:rPr>
        <w:t>设跑道长度为60，则小红的速度比小兰快60÷20=3，小红的速度比小黑快60÷（20+10）=2，则小黑的速度比小兰快1，小黑追上小兰需要60÷1=60分钟，还需要60-20-10=30分钟。故本题选A。</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eastAsia="宋体" w:cstheme="minorBidi"/>
          <w:color w:val="auto"/>
          <w:szCs w:val="24"/>
          <w:lang w:val="en-US" w:eastAsia="zh-CN"/>
        </w:rPr>
      </w:pPr>
      <w:r>
        <w:rPr>
          <w:rFonts w:hint="eastAsia" w:ascii="宋体" w:eastAsia="宋体" w:cstheme="minorBidi"/>
          <w:color w:val="auto"/>
          <w:szCs w:val="24"/>
          <w:lang w:val="en-US" w:eastAsia="zh-CN"/>
        </w:rPr>
        <w:t>21.【</w:t>
      </w:r>
      <w:r>
        <w:rPr>
          <w:rFonts w:hint="eastAsia" w:cstheme="minorBidi"/>
          <w:color w:val="auto"/>
          <w:szCs w:val="24"/>
          <w:lang w:val="en-US" w:eastAsia="zh-CN"/>
        </w:rPr>
        <w:t>答案</w:t>
      </w:r>
      <w:r>
        <w:rPr>
          <w:rFonts w:hint="eastAsia" w:ascii="宋体" w:eastAsia="宋体" w:cstheme="minorBidi"/>
          <w:color w:val="auto"/>
          <w:szCs w:val="24"/>
          <w:lang w:val="en-US" w:eastAsia="zh-CN"/>
        </w:rPr>
        <w:t>】B</w:t>
      </w:r>
      <w:r>
        <w:rPr>
          <w:rFonts w:hint="eastAsia" w:cstheme="minorBidi"/>
          <w:color w:val="auto"/>
          <w:szCs w:val="24"/>
          <w:lang w:val="en-US" w:eastAsia="zh-CN"/>
        </w:rPr>
        <w:t>。解析：</w:t>
      </w:r>
      <w:r>
        <w:rPr>
          <w:rFonts w:hint="eastAsia" w:ascii="宋体" w:eastAsia="宋体" w:cstheme="minorBidi"/>
          <w:color w:val="auto"/>
          <w:szCs w:val="24"/>
          <w:lang w:val="en-US" w:eastAsia="zh-CN"/>
        </w:rPr>
        <w:t>设加固工程的工作量为1800（360和300的最小公倍数），则甲公司每小时的工作效率为5，乙公司每小时的工作效率为6。因此两公司合作，每天只工作8小时，则完成加固工程需要1800÷（5+6）÷8≈20.45天，即在第21天完成，可提前30-21=9天完成。故本题选B。</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eastAsia="宋体" w:cstheme="minorBidi"/>
          <w:color w:val="auto"/>
          <w:szCs w:val="24"/>
          <w:lang w:val="en-US" w:eastAsia="zh-CN"/>
        </w:rPr>
      </w:pPr>
      <w:r>
        <w:rPr>
          <w:rFonts w:hint="eastAsia" w:ascii="宋体" w:eastAsia="宋体" w:cstheme="minorBidi"/>
          <w:color w:val="auto"/>
          <w:szCs w:val="24"/>
          <w:lang w:val="en-US" w:eastAsia="zh-CN"/>
        </w:rPr>
        <w:t>22.【</w:t>
      </w:r>
      <w:r>
        <w:rPr>
          <w:rFonts w:hint="eastAsia" w:cstheme="minorBidi"/>
          <w:color w:val="auto"/>
          <w:szCs w:val="24"/>
          <w:lang w:val="en-US" w:eastAsia="zh-CN"/>
        </w:rPr>
        <w:t>答案</w:t>
      </w:r>
      <w:r>
        <w:rPr>
          <w:rFonts w:hint="eastAsia" w:ascii="宋体" w:eastAsia="宋体" w:cstheme="minorBidi"/>
          <w:color w:val="auto"/>
          <w:szCs w:val="24"/>
          <w:lang w:val="en-US" w:eastAsia="zh-CN"/>
        </w:rPr>
        <w:t>】A</w:t>
      </w:r>
      <w:r>
        <w:rPr>
          <w:rFonts w:hint="eastAsia" w:cstheme="minorBidi"/>
          <w:color w:val="auto"/>
          <w:szCs w:val="24"/>
          <w:lang w:val="en-US" w:eastAsia="zh-CN"/>
        </w:rPr>
        <w:t>。解析：</w:t>
      </w:r>
      <w:r>
        <w:rPr>
          <w:rFonts w:hint="eastAsia" w:ascii="宋体" w:eastAsia="宋体" w:cstheme="minorBidi"/>
          <w:color w:val="auto"/>
          <w:szCs w:val="24"/>
          <w:lang w:val="en-US" w:eastAsia="zh-CN"/>
        </w:rPr>
        <w:t>本题考查基础概率问题。第一步：审阅题干。已知每组共有1+3+2+2=8人，有3人教英语，则小芳教英语的概率为</w:t>
      </w:r>
      <w:r>
        <w:rPr>
          <w:rFonts w:hint="eastAsia" w:ascii="宋体" w:eastAsia="宋体"/>
          <w:color w:val="auto"/>
          <w:position w:val="-22"/>
          <w:lang w:val="en-US" w:eastAsia="zh-CN"/>
        </w:rPr>
        <w:object>
          <v:shape id="_x0000_i1031" o:spt="75" type="#_x0000_t75" style="height:28pt;width:10pt;" o:ole="t" filled="f" o:preferrelative="t" stroked="f" coordsize="21600,21600">
            <v:path/>
            <v:fill on="f" focussize="0,0"/>
            <v:stroke on="f"/>
            <v:imagedata r:id="rId21" o:title=""/>
            <o:lock v:ext="edit" aspectratio="t"/>
            <w10:wrap type="none"/>
            <w10:anchorlock/>
          </v:shape>
          <o:OLEObject Type="Embed" ProgID="Equation.KSEE3" ShapeID="_x0000_i1031" DrawAspect="Content" ObjectID="_1468075731" r:id="rId20">
            <o:LockedField>false</o:LockedField>
          </o:OLEObject>
        </w:object>
      </w:r>
      <w:r>
        <w:rPr>
          <w:rFonts w:hint="eastAsia" w:ascii="宋体" w:eastAsia="宋体" w:cstheme="minorBidi"/>
          <w:color w:val="auto"/>
          <w:szCs w:val="24"/>
          <w:lang w:val="en-US" w:eastAsia="zh-CN"/>
        </w:rPr>
        <w:t>。第二步：共有5组，抽到小芳所在组的概率为</w:t>
      </w:r>
      <w:r>
        <w:rPr>
          <w:rFonts w:hint="eastAsia" w:ascii="宋体" w:eastAsia="宋体"/>
          <w:color w:val="auto"/>
          <w:position w:val="-22"/>
          <w:lang w:val="en-US" w:eastAsia="zh-CN"/>
        </w:rPr>
        <w:object>
          <v:shape id="_x0000_i1032" o:spt="75" type="#_x0000_t75" style="height:28pt;width:11pt;" o:ole="t" filled="f" o:preferrelative="t" stroked="f" coordsize="21600,21600">
            <v:path/>
            <v:fill on="f" focussize="0,0"/>
            <v:stroke on="f"/>
            <v:imagedata r:id="rId23" o:title=""/>
            <o:lock v:ext="edit" aspectratio="t"/>
            <w10:wrap type="none"/>
            <w10:anchorlock/>
          </v:shape>
          <o:OLEObject Type="Embed" ProgID="Equation.KSEE3" ShapeID="_x0000_i1032" DrawAspect="Content" ObjectID="_1468075732" r:id="rId22">
            <o:LockedField>false</o:LockedField>
          </o:OLEObject>
        </w:object>
      </w:r>
      <w:r>
        <w:rPr>
          <w:rFonts w:hint="eastAsia" w:ascii="宋体" w:eastAsia="宋体" w:cstheme="minorBidi"/>
          <w:color w:val="auto"/>
          <w:szCs w:val="24"/>
          <w:lang w:val="en-US" w:eastAsia="zh-CN"/>
        </w:rPr>
        <w:t>。因此小芳被派往甲村教英语的概率是</w:t>
      </w:r>
      <w:r>
        <w:rPr>
          <w:rFonts w:hint="eastAsia" w:ascii="宋体" w:eastAsia="宋体"/>
          <w:color w:val="auto"/>
          <w:position w:val="-22"/>
          <w:lang w:val="en-US" w:eastAsia="zh-CN"/>
        </w:rPr>
        <w:object>
          <v:shape id="_x0000_i1033" o:spt="75" type="#_x0000_t75" style="height:28pt;width:11pt;" o:ole="t" filled="f" o:preferrelative="t" stroked="f" coordsize="21600,21600">
            <v:path/>
            <v:fill on="f" focussize="0,0"/>
            <v:stroke on="f"/>
            <v:imagedata r:id="rId23" o:title=""/>
            <o:lock v:ext="edit" aspectratio="t"/>
            <w10:wrap type="none"/>
            <w10:anchorlock/>
          </v:shape>
          <o:OLEObject Type="Embed" ProgID="Equation.KSEE3" ShapeID="_x0000_i1033" DrawAspect="Content" ObjectID="_1468075733" r:id="rId24">
            <o:LockedField>false</o:LockedField>
          </o:OLEObject>
        </w:object>
      </w:r>
      <w:r>
        <w:rPr>
          <w:rFonts w:hint="eastAsia" w:ascii="宋体" w:eastAsia="宋体" w:cstheme="minorBidi"/>
          <w:color w:val="auto"/>
          <w:szCs w:val="24"/>
          <w:lang w:val="en-US" w:eastAsia="zh-CN"/>
        </w:rPr>
        <w:t>×</w:t>
      </w:r>
      <w:r>
        <w:rPr>
          <w:rFonts w:hint="eastAsia" w:ascii="宋体" w:eastAsia="宋体"/>
          <w:color w:val="auto"/>
          <w:position w:val="-22"/>
          <w:lang w:val="en-US" w:eastAsia="zh-CN"/>
        </w:rPr>
        <w:object>
          <v:shape id="_x0000_i1034" o:spt="75" type="#_x0000_t75" style="height:28pt;width:10pt;" o:ole="t" filled="f" o:preferrelative="t" stroked="f" coordsize="21600,21600">
            <v:path/>
            <v:fill on="f" focussize="0,0"/>
            <v:stroke on="f"/>
            <v:imagedata r:id="rId21" o:title=""/>
            <o:lock v:ext="edit" aspectratio="t"/>
            <w10:wrap type="none"/>
            <w10:anchorlock/>
          </v:shape>
          <o:OLEObject Type="Embed" ProgID="Equation.KSEE3" ShapeID="_x0000_i1034" DrawAspect="Content" ObjectID="_1468075734" r:id="rId25">
            <o:LockedField>false</o:LockedField>
          </o:OLEObject>
        </w:object>
      </w:r>
      <w:r>
        <w:rPr>
          <w:rFonts w:hint="eastAsia" w:ascii="宋体" w:eastAsia="宋体" w:cstheme="minorBidi"/>
          <w:color w:val="auto"/>
          <w:szCs w:val="24"/>
          <w:lang w:val="en-US" w:eastAsia="zh-CN"/>
        </w:rPr>
        <w:t>×100%=7.5%。故本题选A。</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eastAsia="宋体" w:cstheme="minorBidi"/>
          <w:color w:val="auto"/>
          <w:szCs w:val="24"/>
          <w:lang w:val="en-US" w:eastAsia="zh-CN"/>
        </w:rPr>
      </w:pPr>
      <w:r>
        <w:rPr>
          <w:rFonts w:hint="eastAsia" w:ascii="宋体" w:eastAsia="宋体" w:cstheme="minorBidi"/>
          <w:color w:val="auto"/>
          <w:szCs w:val="24"/>
          <w:lang w:val="en-US" w:eastAsia="zh-CN"/>
        </w:rPr>
        <w:t>23.【</w:t>
      </w:r>
      <w:r>
        <w:rPr>
          <w:rFonts w:hint="eastAsia" w:cstheme="minorBidi"/>
          <w:color w:val="auto"/>
          <w:szCs w:val="24"/>
          <w:lang w:val="en-US" w:eastAsia="zh-CN"/>
        </w:rPr>
        <w:t>答案</w:t>
      </w:r>
      <w:r>
        <w:rPr>
          <w:rFonts w:hint="eastAsia" w:ascii="宋体" w:eastAsia="宋体" w:cstheme="minorBidi"/>
          <w:color w:val="auto"/>
          <w:szCs w:val="24"/>
          <w:lang w:val="en-US" w:eastAsia="zh-CN"/>
        </w:rPr>
        <w:t>】C</w:t>
      </w:r>
      <w:r>
        <w:rPr>
          <w:rFonts w:hint="eastAsia" w:cstheme="minorBidi"/>
          <w:color w:val="auto"/>
          <w:szCs w:val="24"/>
          <w:lang w:val="en-US" w:eastAsia="zh-CN"/>
        </w:rPr>
        <w:t>。解析：</w:t>
      </w:r>
      <w:r>
        <w:rPr>
          <w:rFonts w:hint="eastAsia" w:ascii="宋体" w:eastAsia="宋体" w:cstheme="minorBidi"/>
          <w:color w:val="auto"/>
          <w:szCs w:val="24"/>
          <w:lang w:val="en-US" w:eastAsia="zh-CN"/>
        </w:rPr>
        <w:t>本题考查最不利问题。第一步：审阅题干。根据题意可知，A、B、C三人目前的得分分别为80分、70分、30分，A、B两人的票数最为接近，只需要考虑A的票数多于B即可，且所有的大众评审都把票投给A或B。第二步：设A再得大众评审x张票，根据题意有80+x＞70+180-x，解得x＞85，即A再获得85+1=86张票一定能获胜。故本题选C。</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eastAsia="宋体" w:cstheme="minorBidi"/>
          <w:color w:val="auto"/>
          <w:szCs w:val="24"/>
          <w:lang w:val="en-US" w:eastAsia="zh-CN"/>
        </w:rPr>
      </w:pPr>
      <w:r>
        <w:rPr>
          <w:rFonts w:hint="eastAsia" w:ascii="宋体" w:eastAsia="宋体" w:cstheme="minorBidi"/>
          <w:color w:val="auto"/>
          <w:szCs w:val="24"/>
          <w:lang w:val="en-US" w:eastAsia="zh-CN"/>
        </w:rPr>
        <w:t>24.【</w:t>
      </w:r>
      <w:r>
        <w:rPr>
          <w:rFonts w:hint="eastAsia" w:cstheme="minorBidi"/>
          <w:color w:val="auto"/>
          <w:szCs w:val="24"/>
          <w:lang w:val="en-US" w:eastAsia="zh-CN"/>
        </w:rPr>
        <w:t>答案</w:t>
      </w:r>
      <w:r>
        <w:rPr>
          <w:rFonts w:hint="eastAsia" w:ascii="宋体" w:eastAsia="宋体" w:cstheme="minorBidi"/>
          <w:color w:val="auto"/>
          <w:szCs w:val="24"/>
          <w:lang w:val="en-US" w:eastAsia="zh-CN"/>
        </w:rPr>
        <w:t>】D</w:t>
      </w:r>
      <w:r>
        <w:rPr>
          <w:rFonts w:hint="eastAsia" w:cstheme="minorBidi"/>
          <w:color w:val="auto"/>
          <w:szCs w:val="24"/>
          <w:lang w:val="en-US" w:eastAsia="zh-CN"/>
        </w:rPr>
        <w:t>。解析：</w:t>
      </w:r>
      <w:r>
        <w:rPr>
          <w:rFonts w:hint="eastAsia" w:ascii="宋体" w:eastAsia="宋体" w:cstheme="minorBidi"/>
          <w:color w:val="auto"/>
          <w:szCs w:val="24"/>
          <w:lang w:val="en-US" w:eastAsia="zh-CN"/>
        </w:rPr>
        <w:t>根据题意可知，小王每4天去一次拳击馆，小高每6天去一次，小陈每10天去一次，则三人每60天（4、6、10的最小公倍数）同时去一次拳击馆，60=24+31+5。因此下次相遇的时间是在9月5日。故本题选D。</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eastAsia="宋体" w:cstheme="minorBidi"/>
          <w:color w:val="auto"/>
          <w:szCs w:val="24"/>
          <w:lang w:val="en-US" w:eastAsia="zh-CN"/>
        </w:rPr>
      </w:pPr>
      <w:r>
        <w:rPr>
          <w:rFonts w:hint="eastAsia" w:ascii="宋体" w:eastAsia="宋体" w:cstheme="minorBidi"/>
          <w:color w:val="auto"/>
          <w:szCs w:val="24"/>
          <w:lang w:val="en-US" w:eastAsia="zh-CN"/>
        </w:rPr>
        <w:t>25.【</w:t>
      </w:r>
      <w:r>
        <w:rPr>
          <w:rFonts w:hint="eastAsia" w:cstheme="minorBidi"/>
          <w:color w:val="auto"/>
          <w:szCs w:val="24"/>
          <w:lang w:val="en-US" w:eastAsia="zh-CN"/>
        </w:rPr>
        <w:t>答案</w:t>
      </w:r>
      <w:r>
        <w:rPr>
          <w:rFonts w:hint="eastAsia" w:ascii="宋体" w:eastAsia="宋体" w:cstheme="minorBidi"/>
          <w:color w:val="auto"/>
          <w:szCs w:val="24"/>
          <w:lang w:val="en-US" w:eastAsia="zh-CN"/>
        </w:rPr>
        <w:t>】D</w:t>
      </w:r>
      <w:r>
        <w:rPr>
          <w:rFonts w:hint="eastAsia" w:cstheme="minorBidi"/>
          <w:color w:val="auto"/>
          <w:szCs w:val="24"/>
          <w:lang w:val="en-US" w:eastAsia="zh-CN"/>
        </w:rPr>
        <w:t>。解析：</w:t>
      </w:r>
      <w:r>
        <w:rPr>
          <w:rFonts w:hint="eastAsia" w:ascii="宋体" w:eastAsia="宋体" w:cstheme="minorBidi"/>
          <w:color w:val="auto"/>
          <w:szCs w:val="24"/>
          <w:lang w:val="en-US" w:eastAsia="zh-CN"/>
        </w:rPr>
        <w:t>根据题意可作如下示意图辅助解题：</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eastAsia="宋体" w:cstheme="minorBidi"/>
          <w:color w:val="auto"/>
          <w:szCs w:val="24"/>
          <w:lang w:val="en-US" w:eastAsia="zh-CN"/>
        </w:rPr>
      </w:pPr>
      <w:r>
        <w:rPr>
          <w:rFonts w:ascii="宋体" w:hAnsi="宋体" w:eastAsia="宋体" w:cs="宋体"/>
          <w:color w:val="auto"/>
          <w:sz w:val="24"/>
          <w:szCs w:val="24"/>
        </w:rPr>
        <w:drawing>
          <wp:inline distT="0" distB="0" distL="114300" distR="114300">
            <wp:extent cx="1428750" cy="1314450"/>
            <wp:effectExtent l="0" t="0" r="0" b="0"/>
            <wp:docPr id="13" name="图片 3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6" descr="IMG_256"/>
                    <pic:cNvPicPr>
                      <a:picLocks noChangeAspect="1"/>
                    </pic:cNvPicPr>
                  </pic:nvPicPr>
                  <pic:blipFill>
                    <a:blip r:embed="rId26"/>
                    <a:stretch>
                      <a:fillRect/>
                    </a:stretch>
                  </pic:blipFill>
                  <pic:spPr>
                    <a:xfrm>
                      <a:off x="0" y="0"/>
                      <a:ext cx="1428750" cy="131445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eastAsia="宋体" w:cstheme="minorBidi"/>
          <w:color w:val="auto"/>
          <w:szCs w:val="24"/>
          <w:lang w:val="en-US" w:eastAsia="zh-CN"/>
        </w:rPr>
      </w:pPr>
      <w:r>
        <w:rPr>
          <w:rFonts w:hint="eastAsia" w:ascii="宋体" w:eastAsia="宋体" w:cstheme="minorBidi"/>
          <w:color w:val="auto"/>
          <w:szCs w:val="24"/>
          <w:lang w:val="en-US" w:eastAsia="zh-CN"/>
        </w:rPr>
        <w:t>根据题意可知，三个圆大小相等，且各圆相切，则DE=DF=EF，△DEF为等边三角形。由于DO=FO，则线段HO垂直于DF，则∠BOF=90°=∠BGF，FO=FG，有公共边BF，因此△BFO≌△BFG。由于BH垂直于AC，则∠ABH=∠CBH=30°，因此∠FBG=15°。tan15°=</w:t>
      </w:r>
      <w:r>
        <w:rPr>
          <w:rFonts w:ascii="宋体" w:hAnsi="宋体" w:eastAsia="宋体" w:cs="宋体"/>
          <w:color w:val="auto"/>
          <w:sz w:val="24"/>
          <w:szCs w:val="24"/>
        </w:rPr>
        <w:drawing>
          <wp:inline distT="0" distB="0" distL="114300" distR="114300">
            <wp:extent cx="266700" cy="361950"/>
            <wp:effectExtent l="0" t="0" r="0" b="0"/>
            <wp:docPr id="14" name="图片 3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7" descr="IMG_256"/>
                    <pic:cNvPicPr>
                      <a:picLocks noChangeAspect="1"/>
                    </pic:cNvPicPr>
                  </pic:nvPicPr>
                  <pic:blipFill>
                    <a:blip r:embed="rId27"/>
                    <a:stretch>
                      <a:fillRect/>
                    </a:stretch>
                  </pic:blipFill>
                  <pic:spPr>
                    <a:xfrm>
                      <a:off x="0" y="0"/>
                      <a:ext cx="266700" cy="361950"/>
                    </a:xfrm>
                    <a:prstGeom prst="rect">
                      <a:avLst/>
                    </a:prstGeom>
                    <a:noFill/>
                    <a:ln w="9525">
                      <a:noFill/>
                    </a:ln>
                  </pic:spPr>
                </pic:pic>
              </a:graphicData>
            </a:graphic>
          </wp:inline>
        </w:drawing>
      </w:r>
      <w:r>
        <w:rPr>
          <w:rFonts w:hint="eastAsia" w:ascii="宋体" w:eastAsia="宋体" w:cstheme="minorBidi"/>
          <w:color w:val="auto"/>
          <w:szCs w:val="24"/>
          <w:lang w:val="en-US" w:eastAsia="zh-CN"/>
        </w:rPr>
        <w:t>=2-</w:t>
      </w:r>
      <w:r>
        <w:rPr>
          <w:rFonts w:ascii="宋体" w:hAnsi="宋体" w:eastAsia="宋体" w:cs="宋体"/>
          <w:color w:val="auto"/>
          <w:sz w:val="24"/>
          <w:szCs w:val="24"/>
        </w:rPr>
        <w:drawing>
          <wp:inline distT="0" distB="0" distL="114300" distR="114300">
            <wp:extent cx="219075" cy="219075"/>
            <wp:effectExtent l="0" t="0" r="9525" b="8255"/>
            <wp:docPr id="16" name="图片 3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8" descr="IMG_256"/>
                    <pic:cNvPicPr>
                      <a:picLocks noChangeAspect="1"/>
                    </pic:cNvPicPr>
                  </pic:nvPicPr>
                  <pic:blipFill>
                    <a:blip r:embed="rId28"/>
                    <a:stretch>
                      <a:fillRect/>
                    </a:stretch>
                  </pic:blipFill>
                  <pic:spPr>
                    <a:xfrm>
                      <a:off x="0" y="0"/>
                      <a:ext cx="219075" cy="219075"/>
                    </a:xfrm>
                    <a:prstGeom prst="rect">
                      <a:avLst/>
                    </a:prstGeom>
                    <a:noFill/>
                    <a:ln w="9525">
                      <a:noFill/>
                    </a:ln>
                  </pic:spPr>
                </pic:pic>
              </a:graphicData>
            </a:graphic>
          </wp:inline>
        </w:drawing>
      </w:r>
      <w:r>
        <w:rPr>
          <w:rFonts w:hint="eastAsia" w:ascii="宋体" w:eastAsia="宋体" w:cstheme="minorBidi"/>
          <w:color w:val="auto"/>
          <w:szCs w:val="24"/>
          <w:lang w:val="en-US" w:eastAsia="zh-CN"/>
        </w:rPr>
        <w:t>，解得FG=</w:t>
      </w:r>
      <w:r>
        <w:rPr>
          <w:rFonts w:ascii="宋体" w:hAnsi="宋体" w:eastAsia="宋体" w:cs="宋体"/>
          <w:color w:val="auto"/>
          <w:sz w:val="24"/>
          <w:szCs w:val="24"/>
        </w:rPr>
        <w:drawing>
          <wp:inline distT="0" distB="0" distL="114300" distR="114300">
            <wp:extent cx="142875" cy="361950"/>
            <wp:effectExtent l="0" t="0" r="9525" b="0"/>
            <wp:docPr id="21" name="图片 4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3" descr="IMG_256"/>
                    <pic:cNvPicPr>
                      <a:picLocks noChangeAspect="1"/>
                    </pic:cNvPicPr>
                  </pic:nvPicPr>
                  <pic:blipFill>
                    <a:blip r:embed="rId29"/>
                    <a:stretch>
                      <a:fillRect/>
                    </a:stretch>
                  </pic:blipFill>
                  <pic:spPr>
                    <a:xfrm>
                      <a:off x="0" y="0"/>
                      <a:ext cx="142875" cy="361950"/>
                    </a:xfrm>
                    <a:prstGeom prst="rect">
                      <a:avLst/>
                    </a:prstGeom>
                    <a:noFill/>
                    <a:ln w="9525">
                      <a:noFill/>
                    </a:ln>
                  </pic:spPr>
                </pic:pic>
              </a:graphicData>
            </a:graphic>
          </wp:inline>
        </w:drawing>
      </w:r>
      <w:r>
        <w:rPr>
          <w:rFonts w:hint="eastAsia" w:ascii="宋体" w:eastAsia="宋体" w:cstheme="minorBidi"/>
          <w:color w:val="auto"/>
          <w:szCs w:val="24"/>
          <w:lang w:val="en-US" w:eastAsia="zh-CN"/>
        </w:rPr>
        <w:t>×50×（2-</w:t>
      </w:r>
      <w:r>
        <w:rPr>
          <w:rFonts w:ascii="宋体" w:hAnsi="宋体" w:eastAsia="宋体" w:cs="宋体"/>
          <w:color w:val="auto"/>
          <w:sz w:val="24"/>
          <w:szCs w:val="24"/>
        </w:rPr>
        <w:drawing>
          <wp:inline distT="0" distB="0" distL="114300" distR="114300">
            <wp:extent cx="219075" cy="219075"/>
            <wp:effectExtent l="0" t="0" r="9525" b="8255"/>
            <wp:docPr id="17" name="图片 3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9" descr="IMG_256"/>
                    <pic:cNvPicPr>
                      <a:picLocks noChangeAspect="1"/>
                    </pic:cNvPicPr>
                  </pic:nvPicPr>
                  <pic:blipFill>
                    <a:blip r:embed="rId28"/>
                    <a:stretch>
                      <a:fillRect/>
                    </a:stretch>
                  </pic:blipFill>
                  <pic:spPr>
                    <a:xfrm>
                      <a:off x="0" y="0"/>
                      <a:ext cx="219075" cy="219075"/>
                    </a:xfrm>
                    <a:prstGeom prst="rect">
                      <a:avLst/>
                    </a:prstGeom>
                    <a:noFill/>
                    <a:ln w="9525">
                      <a:noFill/>
                    </a:ln>
                  </pic:spPr>
                </pic:pic>
              </a:graphicData>
            </a:graphic>
          </wp:inline>
        </w:drawing>
      </w:r>
      <w:r>
        <w:rPr>
          <w:rFonts w:hint="eastAsia" w:ascii="宋体" w:eastAsia="宋体" w:cstheme="minorBidi"/>
          <w:color w:val="auto"/>
          <w:szCs w:val="24"/>
          <w:lang w:val="en-US" w:eastAsia="zh-CN"/>
        </w:rPr>
        <w:t>）=50-25</w:t>
      </w:r>
      <w:r>
        <w:rPr>
          <w:rFonts w:ascii="宋体" w:hAnsi="宋体" w:eastAsia="宋体" w:cs="宋体"/>
          <w:color w:val="auto"/>
          <w:sz w:val="24"/>
          <w:szCs w:val="24"/>
        </w:rPr>
        <w:drawing>
          <wp:inline distT="0" distB="0" distL="114300" distR="114300">
            <wp:extent cx="219075" cy="219075"/>
            <wp:effectExtent l="0" t="0" r="9525" b="8255"/>
            <wp:docPr id="18" name="图片 4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0" descr="IMG_256"/>
                    <pic:cNvPicPr>
                      <a:picLocks noChangeAspect="1"/>
                    </pic:cNvPicPr>
                  </pic:nvPicPr>
                  <pic:blipFill>
                    <a:blip r:embed="rId28"/>
                    <a:stretch>
                      <a:fillRect/>
                    </a:stretch>
                  </pic:blipFill>
                  <pic:spPr>
                    <a:xfrm>
                      <a:off x="0" y="0"/>
                      <a:ext cx="219075" cy="219075"/>
                    </a:xfrm>
                    <a:prstGeom prst="rect">
                      <a:avLst/>
                    </a:prstGeom>
                    <a:noFill/>
                    <a:ln w="9525">
                      <a:noFill/>
                    </a:ln>
                  </pic:spPr>
                </pic:pic>
              </a:graphicData>
            </a:graphic>
          </wp:inline>
        </w:drawing>
      </w:r>
      <w:r>
        <w:rPr>
          <w:rFonts w:hint="eastAsia" w:ascii="宋体" w:eastAsia="宋体" w:cstheme="minorBidi"/>
          <w:color w:val="auto"/>
          <w:szCs w:val="24"/>
          <w:lang w:val="en-US" w:eastAsia="zh-CN"/>
        </w:rPr>
        <w:t>。因此图中三个圆的面积为3×π×（50-25</w:t>
      </w:r>
      <w:r>
        <w:rPr>
          <w:rFonts w:ascii="宋体" w:hAnsi="宋体" w:eastAsia="宋体" w:cs="宋体"/>
          <w:color w:val="auto"/>
          <w:sz w:val="24"/>
          <w:szCs w:val="24"/>
        </w:rPr>
        <w:drawing>
          <wp:inline distT="0" distB="0" distL="114300" distR="114300">
            <wp:extent cx="219075" cy="219075"/>
            <wp:effectExtent l="0" t="0" r="9525" b="8255"/>
            <wp:docPr id="19" name="图片 4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1" descr="IMG_256"/>
                    <pic:cNvPicPr>
                      <a:picLocks noChangeAspect="1"/>
                    </pic:cNvPicPr>
                  </pic:nvPicPr>
                  <pic:blipFill>
                    <a:blip r:embed="rId28"/>
                    <a:stretch>
                      <a:fillRect/>
                    </a:stretch>
                  </pic:blipFill>
                  <pic:spPr>
                    <a:xfrm>
                      <a:off x="0" y="0"/>
                      <a:ext cx="219075" cy="219075"/>
                    </a:xfrm>
                    <a:prstGeom prst="rect">
                      <a:avLst/>
                    </a:prstGeom>
                    <a:noFill/>
                    <a:ln w="9525">
                      <a:noFill/>
                    </a:ln>
                  </pic:spPr>
                </pic:pic>
              </a:graphicData>
            </a:graphic>
          </wp:inline>
        </w:drawing>
      </w:r>
      <w:r>
        <w:rPr>
          <w:rFonts w:hint="eastAsia" w:ascii="宋体" w:eastAsia="宋体" w:cstheme="minorBidi"/>
          <w:color w:val="auto"/>
          <w:szCs w:val="24"/>
          <w:lang w:val="en-US" w:eastAsia="zh-CN"/>
        </w:rPr>
        <w:t>）</w:t>
      </w:r>
      <w:r>
        <w:rPr>
          <w:rFonts w:hint="eastAsia" w:ascii="宋体" w:eastAsia="宋体" w:cstheme="minorBidi"/>
          <w:color w:val="auto"/>
          <w:szCs w:val="24"/>
          <w:vertAlign w:val="superscript"/>
          <w:lang w:val="en-US" w:eastAsia="zh-CN"/>
        </w:rPr>
        <w:t>2</w:t>
      </w:r>
      <w:r>
        <w:rPr>
          <w:rFonts w:hint="eastAsia" w:ascii="宋体" w:eastAsia="宋体" w:cstheme="minorBidi"/>
          <w:color w:val="auto"/>
          <w:szCs w:val="24"/>
          <w:lang w:val="en-US" w:eastAsia="zh-CN"/>
        </w:rPr>
        <w:t>=（13125-7500</w:t>
      </w:r>
      <w:r>
        <w:rPr>
          <w:rFonts w:ascii="宋体" w:hAnsi="宋体" w:eastAsia="宋体" w:cs="宋体"/>
          <w:color w:val="auto"/>
          <w:sz w:val="24"/>
          <w:szCs w:val="24"/>
        </w:rPr>
        <w:drawing>
          <wp:inline distT="0" distB="0" distL="114300" distR="114300">
            <wp:extent cx="219075" cy="219075"/>
            <wp:effectExtent l="0" t="0" r="9525" b="8255"/>
            <wp:docPr id="20" name="图片 4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2" descr="IMG_256"/>
                    <pic:cNvPicPr>
                      <a:picLocks noChangeAspect="1"/>
                    </pic:cNvPicPr>
                  </pic:nvPicPr>
                  <pic:blipFill>
                    <a:blip r:embed="rId28"/>
                    <a:stretch>
                      <a:fillRect/>
                    </a:stretch>
                  </pic:blipFill>
                  <pic:spPr>
                    <a:xfrm>
                      <a:off x="0" y="0"/>
                      <a:ext cx="219075" cy="219075"/>
                    </a:xfrm>
                    <a:prstGeom prst="rect">
                      <a:avLst/>
                    </a:prstGeom>
                    <a:noFill/>
                    <a:ln w="9525">
                      <a:noFill/>
                    </a:ln>
                  </pic:spPr>
                </pic:pic>
              </a:graphicData>
            </a:graphic>
          </wp:inline>
        </w:drawing>
      </w:r>
      <w:r>
        <w:rPr>
          <w:rFonts w:hint="eastAsia" w:ascii="宋体" w:eastAsia="宋体" w:cstheme="minorBidi"/>
          <w:color w:val="auto"/>
          <w:szCs w:val="24"/>
          <w:lang w:val="en-US" w:eastAsia="zh-CN"/>
        </w:rPr>
        <w:t>）π平方厘米。故本题选D。</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eastAsia="宋体" w:asciiTheme="minorEastAsia" w:hAnsiTheme="minorEastAsia" w:cstheme="minorEastAsia"/>
          <w:color w:val="auto"/>
          <w:szCs w:val="24"/>
          <w:lang w:val="en-US" w:eastAsia="zh-CN"/>
        </w:rPr>
        <w:t>26</w:t>
      </w:r>
      <w:r>
        <w:rPr>
          <w:rFonts w:hint="eastAsia" w:eastAsia="宋体" w:asciiTheme="minorEastAsia" w:hAnsiTheme="minorEastAsia" w:cstheme="minorEastAsia"/>
          <w:color w:val="auto"/>
          <w:szCs w:val="24"/>
        </w:rPr>
        <w:t>.【答案】D。解析：牙膏与漱口水都有清洁牙齿的功能；D项空调与电风扇都有调节温度的功能。A项巧克力是一种零食，二者为种属关系，排除。B项枕头与电热毯功能不同，排除。C项出租车可以根据地图行驶，二者功能不同，排除。故本题选D。</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eastAsia="宋体" w:asciiTheme="minorEastAsia" w:hAnsiTheme="minorEastAsia" w:cstheme="minorEastAsia"/>
          <w:color w:val="auto"/>
          <w:szCs w:val="24"/>
          <w:lang w:val="en-US" w:eastAsia="zh-CN"/>
        </w:rPr>
        <w:t>27.【答案】A。解析：先春耕再秋收，秋收是春耕的结果；A项先非法开采再矿难，矿难是非法开采的结果。B项高锰酸钾有消毒的功能，排除。</w:t>
      </w:r>
      <w:r>
        <w:rPr>
          <w:rFonts w:hint="eastAsia" w:asciiTheme="minorEastAsia" w:hAnsiTheme="minorEastAsia" w:cstheme="minorEastAsia"/>
          <w:color w:val="auto"/>
          <w:szCs w:val="24"/>
          <w:lang w:val="en-US" w:eastAsia="zh-CN"/>
        </w:rPr>
        <w:t>C</w:t>
      </w:r>
      <w:r>
        <w:rPr>
          <w:rFonts w:hint="eastAsia" w:eastAsia="宋体" w:asciiTheme="minorEastAsia" w:hAnsiTheme="minorEastAsia" w:cstheme="minorEastAsia"/>
          <w:color w:val="auto"/>
          <w:szCs w:val="24"/>
          <w:lang w:val="en-US" w:eastAsia="zh-CN"/>
        </w:rPr>
        <w:t>项酒精有灭菌的功能，排除。D项高血压与脂肪肝为反对关系，排除。故本题选A。</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auto"/>
          <w:lang w:val="en-US" w:eastAsia="zh-CN"/>
        </w:rPr>
      </w:pPr>
      <w:r>
        <w:rPr>
          <w:rFonts w:hint="eastAsia" w:eastAsia="宋体" w:asciiTheme="minorEastAsia" w:hAnsiTheme="minorEastAsia" w:cstheme="minorEastAsia"/>
          <w:color w:val="auto"/>
          <w:szCs w:val="24"/>
          <w:lang w:val="en-US" w:eastAsia="zh-CN"/>
        </w:rPr>
        <w:t>28.【</w:t>
      </w:r>
      <w:r>
        <w:rPr>
          <w:rFonts w:hint="eastAsia" w:asciiTheme="minorEastAsia" w:hAnsiTheme="minorEastAsia" w:cstheme="minorEastAsia"/>
          <w:color w:val="auto"/>
          <w:szCs w:val="24"/>
          <w:lang w:val="en-US" w:eastAsia="zh-CN"/>
        </w:rPr>
        <w:t>答案</w:t>
      </w:r>
      <w:r>
        <w:rPr>
          <w:rFonts w:hint="eastAsia" w:eastAsia="宋体" w:asciiTheme="minorEastAsia" w:hAnsiTheme="minorEastAsia" w:cstheme="minorEastAsia"/>
          <w:color w:val="auto"/>
          <w:szCs w:val="24"/>
          <w:lang w:val="en-US" w:eastAsia="zh-CN"/>
        </w:rPr>
        <w:t>】B</w:t>
      </w:r>
      <w:r>
        <w:rPr>
          <w:rFonts w:hint="eastAsia" w:asciiTheme="minorEastAsia" w:hAnsiTheme="minorEastAsia" w:cstheme="minorEastAsia"/>
          <w:color w:val="auto"/>
          <w:szCs w:val="24"/>
          <w:lang w:val="en-US" w:eastAsia="zh-CN"/>
        </w:rPr>
        <w:t>。解析：</w:t>
      </w:r>
      <w:r>
        <w:rPr>
          <w:rFonts w:hint="eastAsia" w:eastAsia="宋体" w:asciiTheme="minorEastAsia" w:hAnsiTheme="minorEastAsia" w:cstheme="minorEastAsia"/>
          <w:color w:val="auto"/>
          <w:szCs w:val="24"/>
          <w:lang w:val="en-US" w:eastAsia="zh-CN"/>
        </w:rPr>
        <w:t>本题考查主谓关系。第一步：分析题干词语间的关系。战士瞄准、战士射箭，均为主谓关系。第二步：分析选项，确定答案。A项：授课是一种教学形式，与题干逻辑关系不一致，排除。B项：厨师调味、厨师烹饪，均为主谓关系，与题干逻辑关系一致，当选。C项：工人组装零件，三者构成主谓宾短语，与题干逻辑关系不一致，排除。D项：教授发布论文，三者构成主谓宾短语，与题干逻辑关系不一致，排除。故本题选B。</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auto"/>
          <w:lang w:val="en-US" w:eastAsia="zh-CN"/>
        </w:rPr>
      </w:pPr>
      <w:r>
        <w:rPr>
          <w:rFonts w:hint="eastAsia" w:eastAsia="宋体" w:asciiTheme="minorEastAsia" w:hAnsiTheme="minorEastAsia" w:cstheme="minorEastAsia"/>
          <w:color w:val="auto"/>
          <w:szCs w:val="24"/>
          <w:lang w:val="en-US" w:eastAsia="zh-CN"/>
        </w:rPr>
        <w:t>29.【</w:t>
      </w:r>
      <w:r>
        <w:rPr>
          <w:rFonts w:hint="eastAsia" w:asciiTheme="minorEastAsia" w:hAnsiTheme="minorEastAsia" w:cstheme="minorEastAsia"/>
          <w:color w:val="auto"/>
          <w:szCs w:val="24"/>
          <w:lang w:val="en-US" w:eastAsia="zh-CN"/>
        </w:rPr>
        <w:t>答案</w:t>
      </w:r>
      <w:r>
        <w:rPr>
          <w:rFonts w:hint="eastAsia" w:eastAsia="宋体" w:asciiTheme="minorEastAsia" w:hAnsiTheme="minorEastAsia" w:cstheme="minorEastAsia"/>
          <w:color w:val="auto"/>
          <w:szCs w:val="24"/>
          <w:lang w:val="en-US" w:eastAsia="zh-CN"/>
        </w:rPr>
        <w:t>】B</w:t>
      </w:r>
      <w:r>
        <w:rPr>
          <w:rFonts w:hint="eastAsia" w:asciiTheme="minorEastAsia" w:hAnsiTheme="minorEastAsia" w:cstheme="minorEastAsia"/>
          <w:color w:val="auto"/>
          <w:szCs w:val="24"/>
          <w:lang w:val="en-US" w:eastAsia="zh-CN"/>
        </w:rPr>
        <w:t>。解析：</w:t>
      </w:r>
      <w:r>
        <w:rPr>
          <w:rFonts w:hint="eastAsia" w:eastAsia="宋体" w:asciiTheme="minorEastAsia" w:hAnsiTheme="minorEastAsia" w:cstheme="minorEastAsia"/>
          <w:color w:val="auto"/>
          <w:szCs w:val="24"/>
          <w:lang w:val="en-US" w:eastAsia="zh-CN"/>
        </w:rPr>
        <w:t>本题考查种属关系、反对关系。第一步：分析题干词语间的关系。抵押与留置是担保的两种形式，二者为反对关系，前者与后两者均构成种属关系。第二步：分析选项，确定答案。A项：投资与存款是两种不同的金融行为，二者为反对关系，排除。B项：贷款与拆借是融资的两种方式，二者为反对关系，前者与后两者均构成种属关系，当选。C项：出超与入超是发生在贸易活动中的两种情况，前者与后两者不构成种属关系，排除。D项：人民币是一种货币，二者为种属关系，与题干逻辑关系不一致，排除。故本题选B。</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ascii="宋体" w:eastAsia="宋体"/>
          <w:color w:val="auto"/>
          <w:lang w:val="en-US" w:eastAsia="zh-CN"/>
        </w:rPr>
        <w:t>30.【答案】A。解析：本题考查交叉关系。选项逐一代入。A项：“北风”指北方吹来的风，“微风”指微小的风，二者为交叉关系；“民歌”指有民族特色的歌，“合唱歌曲”指多人演唱的歌，二者为交叉关系，前后逻辑关系一致，当选。B项：“飓风”指狂风和任何热带气旋以及风力达12级的任何大风，与北风为交叉关系；“陕北民歌”指陕北地区的民歌，是民歌的一种，二者为种属关系，前后逻辑关系不一致，排除。C项：“南风”指南方吹来的风，与北风为反对关系；民歌是一种音乐体裁，二者为种属关系，前后逻辑关系不一致，排除。D项：北风是以风向命名的，二者为对应关系；民歌与儿童歌曲为交叉关系，前后逻辑关系不一致，排除。故本题选A。</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ascii="宋体" w:eastAsia="宋体"/>
          <w:color w:val="auto"/>
          <w:lang w:val="en-US" w:eastAsia="zh-CN"/>
        </w:rPr>
        <w:t>31.【答案】A。解析：本题考查属性类规律。第一步：观察图形。题干各图形相对匀称，考虑属性类规律。题干各图形均为轴对称图形，则问号处图形也应为轴对称图形。第二步：分析选项，确定答案。A项：是轴对称图形，当选。B项：不是轴对称图形，排除。C项：不是轴对称图形，排除。D项：不是轴对称图形，排除。故本题选A。</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ascii="宋体" w:eastAsia="宋体"/>
          <w:color w:val="auto"/>
          <w:lang w:val="en-US" w:eastAsia="zh-CN"/>
        </w:rPr>
        <w:t>32.【答案】D。解析：本题考查位置类规律。第一步：观察图形。题干图形黑点数量一致，考虑位置类规律。第一组图形第一行的黑点依次向右移动一格，第二行的黑点依次向右移动一格，第三行的黑点保持不动，第四行的黑点依次向左移动一格，得到下一个图形。第二组图形遵循此规律。第二步：分析选项，确定答案。A项：不符合题干移动规律，排除。B项：不符合题干移动规律，排除。C项：不符合题干移动规律，排除。D项：符合题干移动规律，当选。故本题选D。</w:t>
      </w:r>
    </w:p>
    <w:p>
      <w:pPr>
        <w:keepNext w:val="0"/>
        <w:keepLines w:val="0"/>
        <w:pageBreakBefore w:val="0"/>
        <w:widowControl w:val="0"/>
        <w:kinsoku/>
        <w:wordWrap/>
        <w:overflowPunct/>
        <w:topLinePunct w:val="0"/>
        <w:autoSpaceDE/>
        <w:autoSpaceDN/>
        <w:bidi w:val="0"/>
        <w:adjustRightInd/>
        <w:snapToGrid/>
        <w:spacing w:line="240" w:lineRule="auto"/>
        <w:rPr>
          <w:rFonts w:hint="eastAsia"/>
          <w:color w:val="auto"/>
          <w:lang w:val="en-US" w:eastAsia="zh-CN"/>
        </w:rPr>
      </w:pPr>
      <w:r>
        <w:rPr>
          <w:rFonts w:hint="eastAsia" w:ascii="宋体" w:eastAsia="宋体"/>
          <w:color w:val="auto"/>
          <w:lang w:val="en-US" w:eastAsia="zh-CN"/>
        </w:rPr>
        <w:t>33.【答案】B。解析：题干各图形的封闭空间数均为3，则问号处图形的封闭空间数应为3。观察选项，只有B项符合。故本题选B。</w:t>
      </w:r>
    </w:p>
    <w:p>
      <w:pPr>
        <w:keepNext w:val="0"/>
        <w:keepLines w:val="0"/>
        <w:pageBreakBefore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eastAsia" w:ascii="宋体" w:eastAsia="宋体"/>
          <w:color w:val="auto"/>
          <w:lang w:val="en-US" w:eastAsia="zh-CN"/>
        </w:rPr>
        <w:t>34.</w:t>
      </w:r>
      <w:r>
        <w:rPr>
          <w:rFonts w:hint="default"/>
          <w:color w:val="auto"/>
          <w:lang w:val="en-US" w:eastAsia="zh-CN"/>
        </w:rPr>
        <w:t>【</w:t>
      </w:r>
      <w:r>
        <w:rPr>
          <w:rFonts w:hint="eastAsia" w:ascii="宋体" w:eastAsia="宋体"/>
          <w:color w:val="auto"/>
          <w:lang w:val="en-US" w:eastAsia="zh-CN"/>
        </w:rPr>
        <w:t>答案</w:t>
      </w:r>
      <w:r>
        <w:rPr>
          <w:rFonts w:hint="default"/>
          <w:color w:val="auto"/>
          <w:lang w:val="en-US" w:eastAsia="zh-CN"/>
        </w:rPr>
        <w:t>】C</w:t>
      </w:r>
      <w:r>
        <w:rPr>
          <w:rFonts w:hint="eastAsia" w:ascii="宋体" w:eastAsia="宋体"/>
          <w:color w:val="auto"/>
          <w:lang w:val="en-US" w:eastAsia="zh-CN"/>
        </w:rPr>
        <w:t>。解析：</w:t>
      </w:r>
      <w:r>
        <w:rPr>
          <w:rFonts w:hint="default"/>
          <w:color w:val="auto"/>
          <w:lang w:val="en-US" w:eastAsia="zh-CN"/>
        </w:rPr>
        <w:t>①④⑤图形均为一笔画</w:t>
      </w:r>
      <w:r>
        <w:rPr>
          <w:rFonts w:hint="eastAsia" w:ascii="宋体" w:eastAsia="宋体"/>
          <w:color w:val="auto"/>
          <w:lang w:val="en-US" w:eastAsia="zh-CN"/>
        </w:rPr>
        <w:t>图形</w:t>
      </w:r>
      <w:r>
        <w:rPr>
          <w:rFonts w:hint="default"/>
          <w:color w:val="auto"/>
          <w:lang w:val="en-US" w:eastAsia="zh-CN"/>
        </w:rPr>
        <w:t>，②③⑥图形均为两笔画</w:t>
      </w:r>
      <w:r>
        <w:rPr>
          <w:rFonts w:hint="eastAsia" w:ascii="宋体" w:eastAsia="宋体"/>
          <w:color w:val="auto"/>
          <w:lang w:val="en-US" w:eastAsia="zh-CN"/>
        </w:rPr>
        <w:t>图形</w:t>
      </w:r>
      <w:r>
        <w:rPr>
          <w:rFonts w:hint="default"/>
          <w:color w:val="auto"/>
          <w:lang w:val="en-US" w:eastAsia="zh-CN"/>
        </w:rPr>
        <w:t>。故本题选C。</w:t>
      </w:r>
    </w:p>
    <w:p>
      <w:pPr>
        <w:keepNext w:val="0"/>
        <w:keepLines w:val="0"/>
        <w:pageBreakBefore w:val="0"/>
        <w:widowControl w:val="0"/>
        <w:kinsoku/>
        <w:wordWrap/>
        <w:overflowPunct/>
        <w:topLinePunct w:val="0"/>
        <w:autoSpaceDE/>
        <w:autoSpaceDN/>
        <w:bidi w:val="0"/>
        <w:adjustRightInd/>
        <w:snapToGrid/>
        <w:spacing w:line="240" w:lineRule="auto"/>
        <w:rPr>
          <w:rFonts w:hint="default"/>
          <w:color w:val="auto"/>
          <w:lang w:val="en-US" w:eastAsia="zh-CN"/>
        </w:rPr>
      </w:pPr>
      <w:r>
        <w:rPr>
          <w:rFonts w:hint="default"/>
          <w:color w:val="auto"/>
          <w:lang w:val="en-US" w:eastAsia="zh-CN"/>
        </w:rPr>
        <w:t>35.【</w:t>
      </w:r>
      <w:r>
        <w:rPr>
          <w:rFonts w:hint="eastAsia" w:ascii="宋体" w:eastAsia="宋体"/>
          <w:color w:val="auto"/>
          <w:lang w:val="en-US" w:eastAsia="zh-CN"/>
        </w:rPr>
        <w:t>答案</w:t>
      </w:r>
      <w:r>
        <w:rPr>
          <w:rFonts w:hint="default"/>
          <w:color w:val="auto"/>
          <w:lang w:val="en-US" w:eastAsia="zh-CN"/>
        </w:rPr>
        <w:t>】C</w:t>
      </w:r>
      <w:r>
        <w:rPr>
          <w:rFonts w:hint="eastAsia" w:ascii="宋体" w:eastAsia="宋体"/>
          <w:color w:val="auto"/>
          <w:lang w:val="en-US" w:eastAsia="zh-CN"/>
        </w:rPr>
        <w:t>。解析：</w:t>
      </w:r>
      <w:r>
        <w:rPr>
          <w:rFonts w:hint="default"/>
          <w:color w:val="auto"/>
          <w:lang w:val="en-US" w:eastAsia="zh-CN"/>
        </w:rPr>
        <w:t>本题考查空间类规律。第一步：根据展开图可知，面与面之间存在相邻的位置关系。第二步：分析选项，确定答案。A项：假设左面正确，则右面应为含有直角三角形的面，排除。B项：左面在展开图中不存在，排除。C项：可以由左边展开图折叠而成，当选。D项：左面</w:t>
      </w:r>
      <w:r>
        <w:rPr>
          <w:rFonts w:hint="eastAsia" w:ascii="宋体" w:eastAsia="宋体"/>
          <w:color w:val="auto"/>
          <w:lang w:val="en-US" w:eastAsia="zh-CN"/>
        </w:rPr>
        <w:t>的小三角形</w:t>
      </w:r>
      <w:r>
        <w:rPr>
          <w:rFonts w:hint="default"/>
          <w:color w:val="auto"/>
          <w:lang w:val="en-US" w:eastAsia="zh-CN"/>
        </w:rPr>
        <w:t>和右面的小三角形应有公共边，排除。故本题选C。</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cstheme="minorEastAsia"/>
          <w:color w:val="auto"/>
          <w:szCs w:val="24"/>
          <w:lang w:val="en-US" w:eastAsia="zh-CN"/>
        </w:rPr>
      </w:pPr>
      <w:r>
        <w:rPr>
          <w:rFonts w:hint="eastAsia" w:asciiTheme="minorEastAsia" w:hAnsiTheme="minorEastAsia" w:cstheme="minorEastAsia"/>
          <w:color w:val="auto"/>
          <w:szCs w:val="24"/>
          <w:lang w:val="en-US" w:eastAsia="zh-CN"/>
        </w:rPr>
        <w:t>36.【答案】D。解析：本题考查智力推理。第一步：整理题干信息。①小李和另外一人竞聘财务主管，一人竞聘行政主管，一人竞聘法务主管；②竞聘行政主管的人＞小陈；③小王没有竞聘法务主管；④小王＜小陈。第二步：分析题干信息，确定答案。结合②④可得⑤：竞聘行政主管的人＞小陈＞小王。结合①⑤可知，竞聘行政主管的不是小李、小陈、小王，则竞聘行政主管的是小张。结合③可知，小王竞聘的是财务主管，则小陈竞聘的是法务主管。综上，小张（竞聘行政主管）＞小陈（竞聘法务主管）＞小王（竞聘财务主管）。故本题选D。</w:t>
      </w:r>
    </w:p>
    <w:p>
      <w:pPr>
        <w:keepNext w:val="0"/>
        <w:keepLines w:val="0"/>
        <w:pageBreakBefore w:val="0"/>
        <w:widowControl w:val="0"/>
        <w:kinsoku/>
        <w:wordWrap/>
        <w:overflowPunct/>
        <w:topLinePunct w:val="0"/>
        <w:autoSpaceDE/>
        <w:autoSpaceDN/>
        <w:bidi w:val="0"/>
        <w:adjustRightInd/>
        <w:snapToGrid/>
        <w:spacing w:line="240" w:lineRule="auto"/>
        <w:ind w:firstLine="420"/>
        <w:rPr>
          <w:rFonts w:eastAsia="宋体" w:asciiTheme="minorEastAsia" w:hAnsiTheme="minorEastAsia" w:cstheme="minorEastAsia"/>
          <w:color w:val="auto"/>
          <w:szCs w:val="24"/>
        </w:rPr>
      </w:pPr>
      <w:r>
        <w:rPr>
          <w:rFonts w:hint="eastAsia" w:asciiTheme="minorEastAsia" w:hAnsiTheme="minorEastAsia" w:cstheme="minorEastAsia"/>
          <w:color w:val="auto"/>
          <w:szCs w:val="24"/>
          <w:lang w:val="en-US" w:eastAsia="zh-CN"/>
        </w:rPr>
        <w:t>37</w:t>
      </w:r>
      <w:r>
        <w:rPr>
          <w:rFonts w:hint="eastAsia" w:eastAsia="宋体" w:asciiTheme="minorEastAsia" w:hAnsiTheme="minorEastAsia" w:cstheme="minorEastAsia"/>
          <w:color w:val="auto"/>
          <w:szCs w:val="24"/>
        </w:rPr>
        <w:t>.【答案】D。解析：整理题干信息：①报考条件要求考生具有本科以上文化程度且不限政治面貌且需有工作经历；②小李在村（社区）组织工作了一年。A项小李只满足了报考条件中的有工作经历，不能推出小李一定可以报考，无法推出，排除。B项小李能否考上</w:t>
      </w:r>
      <w:r>
        <w:rPr>
          <w:rFonts w:hint="eastAsia" w:eastAsia="宋体" w:asciiTheme="minorEastAsia" w:hAnsiTheme="minorEastAsia" w:cstheme="minorEastAsia"/>
          <w:color w:val="auto"/>
          <w:szCs w:val="24"/>
          <w:lang w:val="en-US" w:eastAsia="zh-CN"/>
        </w:rPr>
        <w:t>根据题干信息无法推出</w:t>
      </w:r>
      <w:r>
        <w:rPr>
          <w:rFonts w:hint="eastAsia" w:eastAsia="宋体" w:asciiTheme="minorEastAsia" w:hAnsiTheme="minorEastAsia" w:cstheme="minorEastAsia"/>
          <w:color w:val="auto"/>
          <w:szCs w:val="24"/>
        </w:rPr>
        <w:t>，</w:t>
      </w:r>
      <w:r>
        <w:rPr>
          <w:rFonts w:hint="eastAsia" w:eastAsia="宋体" w:asciiTheme="minorEastAsia" w:hAnsiTheme="minorEastAsia" w:cstheme="minorEastAsia"/>
          <w:color w:val="auto"/>
          <w:szCs w:val="24"/>
          <w:lang w:val="en-US" w:eastAsia="zh-CN"/>
        </w:rPr>
        <w:t>题干给出的是报考条件，只能推出能否报考，</w:t>
      </w:r>
      <w:r>
        <w:rPr>
          <w:rFonts w:hint="eastAsia" w:eastAsia="宋体" w:asciiTheme="minorEastAsia" w:hAnsiTheme="minorEastAsia" w:cstheme="minorEastAsia"/>
          <w:color w:val="auto"/>
          <w:szCs w:val="24"/>
        </w:rPr>
        <w:t>排除。C项报考条件要求考生具有本科以上文化程度，小李若是大专生，则不可以报考，无法推出，排除。D项报考条件不限政治面貌，所以小李是不是党员不是他能否报考的关键，可以推出，当选。故本题选D。</w:t>
      </w:r>
    </w:p>
    <w:p>
      <w:pPr>
        <w:keepNext w:val="0"/>
        <w:keepLines w:val="0"/>
        <w:pageBreakBefore w:val="0"/>
        <w:widowControl w:val="0"/>
        <w:kinsoku/>
        <w:wordWrap/>
        <w:overflowPunct/>
        <w:topLinePunct w:val="0"/>
        <w:autoSpaceDE/>
        <w:autoSpaceDN/>
        <w:bidi w:val="0"/>
        <w:adjustRightInd/>
        <w:snapToGrid/>
        <w:spacing w:line="240" w:lineRule="auto"/>
        <w:rPr>
          <w:color w:val="auto"/>
        </w:rPr>
      </w:pPr>
      <w:r>
        <w:rPr>
          <w:rFonts w:hint="eastAsia" w:asciiTheme="minorEastAsia" w:hAnsiTheme="minorEastAsia" w:cstheme="minorEastAsia"/>
          <w:color w:val="auto"/>
          <w:szCs w:val="24"/>
          <w:lang w:val="en-US" w:eastAsia="zh-CN"/>
        </w:rPr>
        <w:t>38</w:t>
      </w:r>
      <w:r>
        <w:rPr>
          <w:rFonts w:hint="eastAsia" w:eastAsia="宋体" w:asciiTheme="minorEastAsia" w:hAnsiTheme="minorEastAsia" w:cstheme="minorEastAsia"/>
          <w:color w:val="auto"/>
          <w:szCs w:val="24"/>
          <w:lang w:val="en-US" w:eastAsia="zh-CN"/>
        </w:rPr>
        <w:t>.【</w:t>
      </w:r>
      <w:r>
        <w:rPr>
          <w:rFonts w:hint="eastAsia" w:asciiTheme="minorEastAsia" w:hAnsiTheme="minorEastAsia" w:cstheme="minorEastAsia"/>
          <w:color w:val="auto"/>
          <w:szCs w:val="24"/>
          <w:lang w:val="en-US" w:eastAsia="zh-CN"/>
        </w:rPr>
        <w:t>答案</w:t>
      </w:r>
      <w:r>
        <w:rPr>
          <w:rFonts w:hint="eastAsia" w:eastAsia="宋体" w:asciiTheme="minorEastAsia" w:hAnsiTheme="minorEastAsia" w:cstheme="minorEastAsia"/>
          <w:color w:val="auto"/>
          <w:szCs w:val="24"/>
          <w:lang w:val="en-US" w:eastAsia="zh-CN"/>
        </w:rPr>
        <w:t>】D</w:t>
      </w:r>
      <w:r>
        <w:rPr>
          <w:rFonts w:hint="eastAsia" w:asciiTheme="minorEastAsia" w:hAnsiTheme="minorEastAsia" w:cstheme="minorEastAsia"/>
          <w:color w:val="auto"/>
          <w:szCs w:val="24"/>
          <w:lang w:val="en-US" w:eastAsia="zh-CN"/>
        </w:rPr>
        <w:t>。解析：</w:t>
      </w:r>
      <w:r>
        <w:rPr>
          <w:rFonts w:hint="eastAsia" w:eastAsia="宋体" w:asciiTheme="minorEastAsia" w:hAnsiTheme="minorEastAsia" w:cstheme="minorEastAsia"/>
          <w:color w:val="auto"/>
          <w:szCs w:val="24"/>
          <w:lang w:val="en-US" w:eastAsia="zh-CN"/>
        </w:rPr>
        <w:t>本题考查削弱类。第一步：分析题干论点、论据。论点：消费借贷的信息呈现方式是影响受访者决定的主要因素。论据：当受访者只看到每个月的利息数额时，他们为消费透支或借贷的意愿会比较强烈；而当研究人员向他们展示相关借贷可能带来的年度成本时，受访者的借贷意愿会减弱。第二步：分析选项，确定答案。A项：指出增强相关信息透明度比提升债务人的金融知识水平，更能左右债务人对借贷的决定，与消费借贷的信息呈现方式无关，排除。B项：指出缺乏信息透明度会影响金融机构间的公平竞争和金融业创新，与题干论点无关，排除。C项：指出无论是使用支票账户的透支功能还是消费贷，利率的差异都不影响还贷成本，与题干论点无关，排除。D项：指出金融知识水平的提升，会影响人们的借贷意愿，另有他因，削弱题干论点，当选。故本题选D。</w:t>
      </w:r>
    </w:p>
    <w:p>
      <w:pPr>
        <w:keepNext w:val="0"/>
        <w:keepLines w:val="0"/>
        <w:pageBreakBefore w:val="0"/>
        <w:widowControl w:val="0"/>
        <w:kinsoku/>
        <w:wordWrap/>
        <w:overflowPunct/>
        <w:topLinePunct w:val="0"/>
        <w:autoSpaceDE/>
        <w:autoSpaceDN/>
        <w:bidi w:val="0"/>
        <w:adjustRightInd/>
        <w:snapToGrid/>
        <w:spacing w:line="240" w:lineRule="auto"/>
        <w:rPr>
          <w:color w:val="auto"/>
        </w:rPr>
      </w:pPr>
      <w:r>
        <w:rPr>
          <w:rFonts w:hint="eastAsia" w:asciiTheme="minorEastAsia" w:hAnsiTheme="minorEastAsia" w:cstheme="minorEastAsia"/>
          <w:color w:val="auto"/>
          <w:szCs w:val="24"/>
          <w:lang w:val="en-US" w:eastAsia="zh-CN"/>
        </w:rPr>
        <w:t>39</w:t>
      </w:r>
      <w:r>
        <w:rPr>
          <w:rFonts w:hint="eastAsia" w:eastAsia="宋体" w:asciiTheme="minorEastAsia" w:hAnsiTheme="minorEastAsia" w:cstheme="minorEastAsia"/>
          <w:color w:val="auto"/>
          <w:szCs w:val="24"/>
          <w:lang w:val="en-US" w:eastAsia="zh-CN"/>
        </w:rPr>
        <w:t>.【</w:t>
      </w:r>
      <w:r>
        <w:rPr>
          <w:rFonts w:hint="eastAsia" w:asciiTheme="minorEastAsia" w:hAnsiTheme="minorEastAsia" w:cstheme="minorEastAsia"/>
          <w:color w:val="auto"/>
          <w:szCs w:val="24"/>
          <w:lang w:val="en-US" w:eastAsia="zh-CN"/>
        </w:rPr>
        <w:t>答案</w:t>
      </w:r>
      <w:r>
        <w:rPr>
          <w:rFonts w:hint="eastAsia" w:eastAsia="宋体" w:asciiTheme="minorEastAsia" w:hAnsiTheme="minorEastAsia" w:cstheme="minorEastAsia"/>
          <w:color w:val="auto"/>
          <w:szCs w:val="24"/>
          <w:lang w:val="en-US" w:eastAsia="zh-CN"/>
        </w:rPr>
        <w:t>】B</w:t>
      </w:r>
      <w:r>
        <w:rPr>
          <w:rFonts w:hint="eastAsia" w:asciiTheme="minorEastAsia" w:hAnsiTheme="minorEastAsia" w:cstheme="minorEastAsia"/>
          <w:color w:val="auto"/>
          <w:szCs w:val="24"/>
          <w:lang w:val="en-US" w:eastAsia="zh-CN"/>
        </w:rPr>
        <w:t>。解析：</w:t>
      </w:r>
      <w:r>
        <w:rPr>
          <w:rFonts w:hint="eastAsia" w:eastAsia="宋体" w:asciiTheme="minorEastAsia" w:hAnsiTheme="minorEastAsia" w:cstheme="minorEastAsia"/>
          <w:color w:val="auto"/>
          <w:szCs w:val="24"/>
          <w:lang w:val="en-US" w:eastAsia="zh-CN"/>
        </w:rPr>
        <w:t>本题考查前提类。第一步：分析题干论点、论据。论点：可以通过机器学习算法来获取数据。论据：面对面或电话访谈的调查方式需要更高的资金和人力成本，由于受到各种外界因素的影响，很多国家和地区无法及时获得有关粮食安全的基本数据。第二步：分析选项，确定答案。A项：指出机器学习算法的特点，不明确能否通过机器学习算法来获取有关粮食安全的数据，不是题干论点成立的前提，排除。B项：指出机器学习算法可以根据影响粮食生产的主要因素进行预测，且预测准确度较高，说明可以通过机器学习算法来获取有关粮食安全的数据</w:t>
      </w:r>
      <w:r>
        <w:rPr>
          <w:rFonts w:hint="eastAsia" w:eastAsia="宋体" w:asciiTheme="minorEastAsia" w:hAnsiTheme="minorEastAsia" w:cstheme="minorEastAsia"/>
          <w:color w:val="auto"/>
          <w:spacing w:val="-6"/>
          <w:sz w:val="21"/>
          <w:szCs w:val="24"/>
          <w:lang w:val="en-US" w:eastAsia="zh-CN"/>
        </w:rPr>
        <w:t>，在论点与论据</w:t>
      </w:r>
      <w:r>
        <w:rPr>
          <w:rFonts w:hint="eastAsia" w:eastAsia="宋体" w:asciiTheme="minorEastAsia" w:hAnsiTheme="minorEastAsia" w:cstheme="minorEastAsia"/>
          <w:color w:val="auto"/>
          <w:szCs w:val="24"/>
          <w:lang w:val="en-US" w:eastAsia="zh-CN"/>
        </w:rPr>
        <w:t>之间</w:t>
      </w:r>
      <w:r>
        <w:rPr>
          <w:rFonts w:hint="eastAsia" w:eastAsia="宋体" w:asciiTheme="minorEastAsia" w:hAnsiTheme="minorEastAsia" w:cstheme="minorEastAsia"/>
          <w:color w:val="auto"/>
          <w:spacing w:val="-6"/>
          <w:sz w:val="21"/>
          <w:szCs w:val="24"/>
          <w:lang w:val="en-US" w:eastAsia="zh-CN"/>
        </w:rPr>
        <w:t>搭桥，是题干论点</w:t>
      </w:r>
      <w:r>
        <w:rPr>
          <w:rFonts w:hint="eastAsia" w:eastAsia="宋体" w:asciiTheme="minorEastAsia" w:hAnsiTheme="minorEastAsia" w:cstheme="minorEastAsia"/>
          <w:color w:val="auto"/>
          <w:szCs w:val="24"/>
          <w:lang w:val="en-US" w:eastAsia="zh-CN"/>
        </w:rPr>
        <w:t>成立的前提，当选。C项：指出机器学习算法可询问大型数据集，不明确能否通过机器学习算法来获取有关粮食安全的数据，不是题干论点成立的前提，排除。D项：指出威胁粮食安全的因素从未消失，与题干论点无关，排除。故本题选B。</w:t>
      </w:r>
    </w:p>
    <w:p>
      <w:pPr>
        <w:keepNext w:val="0"/>
        <w:keepLines w:val="0"/>
        <w:pageBreakBefore w:val="0"/>
        <w:widowControl w:val="0"/>
        <w:kinsoku/>
        <w:wordWrap/>
        <w:overflowPunct/>
        <w:topLinePunct w:val="0"/>
        <w:autoSpaceDE/>
        <w:autoSpaceDN/>
        <w:bidi w:val="0"/>
        <w:adjustRightInd/>
        <w:snapToGrid/>
        <w:spacing w:line="240" w:lineRule="auto"/>
        <w:rPr>
          <w:color w:val="auto"/>
        </w:rPr>
      </w:pPr>
      <w:r>
        <w:rPr>
          <w:rFonts w:hint="eastAsia" w:asciiTheme="minorEastAsia" w:hAnsiTheme="minorEastAsia" w:cstheme="minorEastAsia"/>
          <w:color w:val="auto"/>
          <w:szCs w:val="24"/>
          <w:lang w:val="en-US" w:eastAsia="zh-CN"/>
        </w:rPr>
        <w:t>40</w:t>
      </w:r>
      <w:r>
        <w:rPr>
          <w:rFonts w:hint="eastAsia" w:eastAsia="宋体" w:asciiTheme="minorEastAsia" w:hAnsiTheme="minorEastAsia" w:cstheme="minorEastAsia"/>
          <w:color w:val="auto"/>
          <w:szCs w:val="24"/>
          <w:lang w:val="en-US" w:eastAsia="zh-CN"/>
        </w:rPr>
        <w:t>.【</w:t>
      </w:r>
      <w:r>
        <w:rPr>
          <w:rFonts w:hint="eastAsia" w:asciiTheme="minorEastAsia" w:hAnsiTheme="minorEastAsia" w:cstheme="minorEastAsia"/>
          <w:color w:val="auto"/>
          <w:szCs w:val="24"/>
          <w:lang w:val="en-US" w:eastAsia="zh-CN"/>
        </w:rPr>
        <w:t>答案</w:t>
      </w:r>
      <w:r>
        <w:rPr>
          <w:rFonts w:hint="eastAsia" w:eastAsia="宋体" w:asciiTheme="minorEastAsia" w:hAnsiTheme="minorEastAsia" w:cstheme="minorEastAsia"/>
          <w:color w:val="auto"/>
          <w:szCs w:val="24"/>
          <w:lang w:val="en-US" w:eastAsia="zh-CN"/>
        </w:rPr>
        <w:t>】D</w:t>
      </w:r>
      <w:r>
        <w:rPr>
          <w:rFonts w:hint="eastAsia" w:asciiTheme="minorEastAsia" w:hAnsiTheme="minorEastAsia" w:cstheme="minorEastAsia"/>
          <w:color w:val="auto"/>
          <w:szCs w:val="24"/>
          <w:lang w:val="en-US" w:eastAsia="zh-CN"/>
        </w:rPr>
        <w:t>。解析：</w:t>
      </w:r>
      <w:r>
        <w:rPr>
          <w:rFonts w:hint="eastAsia" w:eastAsia="宋体" w:asciiTheme="minorEastAsia" w:hAnsiTheme="minorEastAsia" w:cstheme="minorEastAsia"/>
          <w:color w:val="auto"/>
          <w:szCs w:val="24"/>
          <w:lang w:val="en-US" w:eastAsia="zh-CN"/>
        </w:rPr>
        <w:t>本题考查翻译推理。</w:t>
      </w:r>
      <w:r>
        <w:rPr>
          <w:rFonts w:hint="eastAsia" w:ascii="宋体" w:hAnsi="宋体" w:eastAsia="宋体" w:cs="宋体"/>
          <w:color w:val="auto"/>
          <w:szCs w:val="24"/>
          <w:lang w:val="en-US" w:eastAsia="zh-CN"/>
        </w:rPr>
        <w:t>第一步：翻译题干信息。①引进高层次科研人才且投入充足的科研经费→研究院的科研实力得到显著提升；②引进到高层次科研人才→对现行的科研人才晋升制度进行改革；③某研究院科研实力没有得到</w:t>
      </w:r>
      <w:r>
        <w:rPr>
          <w:rFonts w:hint="eastAsia" w:eastAsia="宋体" w:asciiTheme="minorEastAsia" w:hAnsiTheme="minorEastAsia" w:cstheme="minorEastAsia"/>
          <w:color w:val="auto"/>
          <w:szCs w:val="24"/>
          <w:lang w:val="en-US" w:eastAsia="zh-CN"/>
        </w:rPr>
        <w:t>显著提升。③否定①的后件，可以推出否定前件，即④该研究院没有引进高层次科研人才或没有投入充足的科研经费。第二步：分析选项，确定答案。A、B项：根据④无法判断“没有引进高层次人才”的真假，因此无法判断是否有对科研人才晋升制度进行改革以及改革是否成功，无法判断真假，均排除。C项：翻译为：该研究院没有获得充足的科研经费∧没有引进高层次科研人才，是④的一种情况，无法判断真假，排除。D项：翻译为：没有引进高层次科研人才或没有投入充足的科研经费，与④的说法一致，一定为真，可以判断真假，当选。故本题选D。</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theme="minorBidi"/>
          <w:color w:val="auto"/>
          <w:szCs w:val="24"/>
          <w:lang w:val="en-US" w:eastAsia="zh-CN"/>
        </w:rPr>
      </w:pPr>
      <w:r>
        <w:rPr>
          <w:rFonts w:hint="eastAsia" w:ascii="宋体" w:hAnsi="宋体" w:eastAsia="宋体" w:cstheme="minorBidi"/>
          <w:color w:val="auto"/>
          <w:szCs w:val="24"/>
          <w:lang w:val="en-US" w:eastAsia="zh-CN"/>
        </w:rPr>
        <w:t>41.【答案】C。解析：根据表2可知，2020年浙江省各市占全省人口比重最少的是舟山市，为1.79%，2010年为2.06%。根据表1可知，2010年浙江省全省人口为54426891人，2020年为64567588人。因此2020年舟山市人口比2010年增长了64567588×1.79%-54426891×2.06%≈34566人。故本题选C。</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theme="minorBidi"/>
          <w:color w:val="auto"/>
          <w:szCs w:val="24"/>
          <w:lang w:val="en-US" w:eastAsia="zh-CN"/>
        </w:rPr>
      </w:pPr>
      <w:r>
        <w:rPr>
          <w:rFonts w:hint="eastAsia" w:ascii="宋体" w:hAnsi="宋体" w:eastAsia="宋体" w:cstheme="minorBidi"/>
          <w:color w:val="auto"/>
          <w:szCs w:val="24"/>
          <w:lang w:val="en-US" w:eastAsia="zh-CN"/>
        </w:rPr>
        <w:t>42.【答案】C。解析：根据表2可知，2020年浙江省人口数量占比前六名分别为杭州市（18.49%）、温州市（14.83%）、宁波市（14.57%）、金华市（10.92%）、台州市（10.26%）、嘉兴市（8.36%）。因此2020年浙江省人口数量第一、三、五名占全省人口比重之和比二、四、六名占全省人口比重之和多18.49%+14.57%+10.26%-（14.83%+10.92%+8.36%）=9.21%</w:t>
      </w:r>
      <w:r>
        <w:rPr>
          <w:rFonts w:hint="eastAsia" w:cstheme="minorBidi"/>
          <w:color w:val="auto"/>
          <w:szCs w:val="24"/>
          <w:lang w:val="en-US" w:eastAsia="zh-CN"/>
        </w:rPr>
        <w:t>，即多9.21个百分点</w:t>
      </w:r>
      <w:r>
        <w:rPr>
          <w:rFonts w:hint="eastAsia" w:ascii="宋体" w:hAnsi="宋体" w:eastAsia="宋体" w:cstheme="minorBidi"/>
          <w:color w:val="auto"/>
          <w:szCs w:val="24"/>
          <w:lang w:val="en-US" w:eastAsia="zh-CN"/>
        </w:rPr>
        <w:t>。故本题选C。</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theme="minorBidi"/>
          <w:color w:val="auto"/>
          <w:szCs w:val="24"/>
          <w:lang w:val="en-US" w:eastAsia="zh-CN"/>
        </w:rPr>
      </w:pPr>
      <w:r>
        <w:rPr>
          <w:rFonts w:hint="eastAsia" w:ascii="宋体" w:hAnsi="宋体" w:eastAsia="宋体" w:cstheme="minorBidi"/>
          <w:color w:val="auto"/>
          <w:szCs w:val="24"/>
          <w:lang w:val="en-US" w:eastAsia="zh-CN"/>
        </w:rPr>
        <w:t>43.【答案】D。解析：根据材料可知，2010年杭州市人口数量占比为15.99%，2020年为18.49%，2010年浙江省全省人口为54426891人，2020年为64567588人。因此2010年杭州市人口为54426891×15.99%≈544000×16=8704000人，2020年为64567588×18.49%≈646000×18=11628000人，比2010年增长了</w:t>
      </w:r>
      <w:r>
        <w:rPr>
          <w:rFonts w:hint="eastAsia" w:ascii="宋体" w:hAnsi="宋体" w:eastAsia="宋体" w:cstheme="minorBidi"/>
          <w:color w:val="auto"/>
          <w:position w:val="-22"/>
          <w:szCs w:val="24"/>
          <w:lang w:val="en-US" w:eastAsia="zh-CN"/>
        </w:rPr>
        <w:object>
          <v:shape id="_x0000_i1035" o:spt="75" type="#_x0000_t75" style="height:28pt;width:93pt;" o:ole="t" filled="f" o:preferrelative="t" stroked="f" coordsize="21600,21600">
            <v:path/>
            <v:fill on="f" focussize="0,0"/>
            <v:stroke on="f"/>
            <v:imagedata r:id="rId31" o:title=""/>
            <o:lock v:ext="edit" aspectratio="t"/>
            <w10:wrap type="none"/>
            <w10:anchorlock/>
          </v:shape>
          <o:OLEObject Type="Embed" ProgID="Equation.KSEE3" ShapeID="_x0000_i1035" DrawAspect="Content" ObjectID="_1468075735" r:id="rId30">
            <o:LockedField>false</o:LockedField>
          </o:OLEObject>
        </w:object>
      </w:r>
      <w:r>
        <w:rPr>
          <w:rFonts w:hint="eastAsia" w:ascii="宋体" w:hAnsi="宋体" w:eastAsia="宋体" w:cstheme="minorBidi"/>
          <w:color w:val="auto"/>
          <w:szCs w:val="24"/>
          <w:lang w:val="en-US" w:eastAsia="zh-CN"/>
        </w:rPr>
        <w:t>×100%=</w:t>
      </w:r>
      <w:r>
        <w:rPr>
          <w:rFonts w:hint="eastAsia" w:ascii="宋体" w:hAnsi="宋体" w:eastAsia="宋体" w:cstheme="minorBidi"/>
          <w:color w:val="auto"/>
          <w:position w:val="-22"/>
          <w:szCs w:val="24"/>
          <w:lang w:val="en-US" w:eastAsia="zh-CN"/>
        </w:rPr>
        <w:object>
          <v:shape id="_x0000_i1036" o:spt="75" type="#_x0000_t75" style="height:28pt;width:42.95pt;" o:ole="t" filled="f" o:preferrelative="t" stroked="f" coordsize="21600,21600">
            <v:path/>
            <v:fill on="f" focussize="0,0"/>
            <v:stroke on="f"/>
            <v:imagedata r:id="rId33" o:title=""/>
            <o:lock v:ext="edit" aspectratio="t"/>
            <w10:wrap type="none"/>
            <w10:anchorlock/>
          </v:shape>
          <o:OLEObject Type="Embed" ProgID="Equation.KSEE3" ShapeID="_x0000_i1036" DrawAspect="Content" ObjectID="_1468075736" r:id="rId32">
            <o:LockedField>false</o:LockedField>
          </o:OLEObject>
        </w:object>
      </w:r>
      <w:r>
        <w:rPr>
          <w:rFonts w:hint="eastAsia" w:ascii="宋体" w:hAnsi="宋体" w:eastAsia="宋体" w:cstheme="minorBidi"/>
          <w:color w:val="auto"/>
          <w:szCs w:val="24"/>
          <w:lang w:val="en-US" w:eastAsia="zh-CN"/>
        </w:rPr>
        <w:t>×100%≈33.6%，估算值偏小，因此实际增长率大于33.6%。故本题选D。</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theme="minorBidi"/>
          <w:color w:val="auto"/>
          <w:szCs w:val="24"/>
          <w:lang w:val="en-US" w:eastAsia="zh-CN"/>
        </w:rPr>
      </w:pPr>
      <w:r>
        <w:rPr>
          <w:rFonts w:hint="eastAsia" w:ascii="宋体" w:hAnsi="宋体" w:eastAsia="宋体" w:cstheme="minorBidi"/>
          <w:color w:val="auto"/>
          <w:szCs w:val="24"/>
          <w:lang w:val="en-US" w:eastAsia="zh-CN"/>
        </w:rPr>
        <w:t>44.【答案】B。解析：根据表2可知，浙江省各市人口占全省人口的比重。A项代入，2020年宁波、温州、金华、台州占全省比重之和升高了</w:t>
      </w:r>
      <w:r>
        <w:rPr>
          <w:rFonts w:hint="eastAsia" w:ascii="宋体" w:hAnsi="宋体" w:eastAsia="宋体" w:cstheme="minorBidi"/>
          <w:color w:val="auto"/>
          <w:spacing w:val="6"/>
          <w:szCs w:val="24"/>
          <w:lang w:val="en-US" w:eastAsia="zh-CN"/>
        </w:rPr>
        <w:t>14.57%+14.83%+10.92%+10.26%-（13.97%+16.76%+9.85%+</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theme="minorBidi"/>
          <w:color w:val="auto"/>
          <w:szCs w:val="24"/>
          <w:lang w:val="en-US" w:eastAsia="zh-CN"/>
        </w:rPr>
      </w:pPr>
      <w:r>
        <w:rPr>
          <w:rFonts w:hint="eastAsia" w:ascii="宋体" w:hAnsi="宋体" w:eastAsia="宋体" w:cstheme="minorBidi"/>
          <w:color w:val="auto"/>
          <w:szCs w:val="24"/>
          <w:lang w:val="en-US" w:eastAsia="zh-CN"/>
        </w:rPr>
        <w:t>10.97%）=-0.97%，排除。B项代入，2020年杭州、宁波、温州、绍兴占全省比重之和为18.49%+14.57%+</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rPr>
          <w:rFonts w:hint="default" w:ascii="宋体" w:hAnsi="宋体" w:eastAsia="宋体" w:cstheme="minorBidi"/>
          <w:color w:val="auto"/>
          <w:szCs w:val="24"/>
          <w:lang w:val="en-US" w:eastAsia="zh-CN"/>
        </w:rPr>
      </w:pPr>
      <w:r>
        <w:rPr>
          <w:rFonts w:hint="eastAsia" w:ascii="宋体" w:hAnsi="宋体" w:eastAsia="宋体" w:cstheme="minorBidi"/>
          <w:color w:val="auto"/>
          <w:szCs w:val="24"/>
          <w:lang w:val="en-US" w:eastAsia="zh-CN"/>
        </w:rPr>
        <w:t>14.83%+8.16%-（15.99%+13.97%+16.76%+9.03%）=0.3%，当选。故本题选B。</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theme="minorBidi"/>
          <w:color w:val="auto"/>
          <w:szCs w:val="24"/>
          <w:lang w:val="en-US" w:eastAsia="zh-CN"/>
        </w:rPr>
      </w:pPr>
      <w:r>
        <w:rPr>
          <w:rFonts w:hint="eastAsia" w:ascii="宋体" w:hAnsi="宋体" w:eastAsia="宋体" w:cstheme="minorBidi"/>
          <w:color w:val="auto"/>
          <w:szCs w:val="24"/>
          <w:lang w:val="en-US" w:eastAsia="zh-CN"/>
        </w:rPr>
        <w:t>45.【答案】B。解析：A项错误，根据表1可知，2010～2020年，浙江省人口增长了64567588-54426891＞10000000人。B项正确，根据表2可知，2010年浙江省人口最多的城市为温州市，2020年人口最多的城市为杭州市。C项错误，根据表2可知，2020年浙江省人口超过500万</w:t>
      </w:r>
      <w:r>
        <w:rPr>
          <w:rFonts w:hint="eastAsia" w:cstheme="minorBidi"/>
          <w:color w:val="auto"/>
          <w:szCs w:val="24"/>
          <w:lang w:val="en-US" w:eastAsia="zh-CN"/>
        </w:rPr>
        <w:t>的城市</w:t>
      </w:r>
      <w:r>
        <w:rPr>
          <w:rFonts w:hint="eastAsia" w:ascii="宋体" w:hAnsi="宋体" w:eastAsia="宋体" w:cstheme="minorBidi"/>
          <w:color w:val="auto"/>
          <w:szCs w:val="24"/>
          <w:lang w:val="en-US" w:eastAsia="zh-CN"/>
        </w:rPr>
        <w:t>，即占比超过</w:t>
      </w:r>
      <w:r>
        <w:rPr>
          <w:rFonts w:hint="eastAsia" w:ascii="宋体" w:hAnsi="宋体" w:eastAsia="宋体" w:cstheme="minorBidi"/>
          <w:color w:val="auto"/>
          <w:position w:val="-22"/>
          <w:szCs w:val="24"/>
          <w:lang w:val="en-US" w:eastAsia="zh-CN"/>
        </w:rPr>
        <w:object>
          <v:shape id="_x0000_i1037" o:spt="75" type="#_x0000_t75" style="height:29pt;width:48pt;" o:ole="t" filled="f" o:preferrelative="t" stroked="f" coordsize="21600,21600">
            <v:path/>
            <v:fill on="f" focussize="0,0"/>
            <v:stroke on="f"/>
            <v:imagedata r:id="rId35" o:title=""/>
            <o:lock v:ext="edit" aspectratio="t"/>
            <w10:wrap type="none"/>
            <w10:anchorlock/>
          </v:shape>
          <o:OLEObject Type="Embed" ProgID="Equation.KSEE3" ShapeID="_x0000_i1037" DrawAspect="Content" ObjectID="_1468075737" r:id="rId34">
            <o:LockedField>false</o:LockedField>
          </o:OLEObject>
        </w:object>
      </w:r>
      <w:r>
        <w:rPr>
          <w:rFonts w:hint="eastAsia" w:ascii="宋体" w:hAnsi="宋体" w:eastAsia="宋体" w:cstheme="minorBidi"/>
          <w:color w:val="auto"/>
          <w:szCs w:val="24"/>
          <w:lang w:val="en-US" w:eastAsia="zh-CN"/>
        </w:rPr>
        <w:t>≈7.7%的城市有杭州市、宁波市、温州市、嘉兴市、绍兴市、金华市、台州市，共7个。D项错误，根据材料可知，与2010年相比，2020年湖州市人口占全省人口比重变化为5.32%-5.22%=0.1%，丽水的占比变化为3.89%-3.88%=0.01%，即湖州市人口占全省人口比重变化并非最小。故本题选B。</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cstheme="minorEastAsia"/>
          <w:color w:val="auto"/>
          <w:szCs w:val="24"/>
          <w:lang w:val="en-US" w:eastAsia="zh-CN"/>
        </w:rPr>
      </w:pPr>
      <w:r>
        <w:rPr>
          <w:rFonts w:hint="eastAsia" w:asciiTheme="minorEastAsia" w:hAnsiTheme="minorEastAsia" w:cstheme="minorEastAsia"/>
          <w:color w:val="auto"/>
          <w:szCs w:val="24"/>
          <w:lang w:val="en-US" w:eastAsia="zh-CN"/>
        </w:rPr>
        <w:t>46.【答案】B。解析：根据材料可知，2022年前三季度，我国GDP为870269亿元，同比增长3.0%。根据公式基期量=</w:t>
      </w:r>
      <w:r>
        <w:rPr>
          <w:rFonts w:hint="eastAsia" w:asciiTheme="minorEastAsia" w:hAnsiTheme="minorEastAsia" w:cstheme="minorEastAsia"/>
          <w:color w:val="auto"/>
          <w:position w:val="-24"/>
          <w:szCs w:val="24"/>
          <w:lang w:val="en-US" w:eastAsia="zh-CN"/>
        </w:rPr>
        <w:object>
          <v:shape id="_x0000_i1038" o:spt="75" type="#_x0000_t75" style="height:30pt;width:49.95pt;" o:ole="t" filled="f" o:preferrelative="t" stroked="f" coordsize="21600,21600">
            <v:path/>
            <v:fill on="f" focussize="0,0"/>
            <v:stroke on="f"/>
            <v:imagedata r:id="rId37" o:title=""/>
            <o:lock v:ext="edit" aspectratio="t"/>
            <w10:wrap type="none"/>
            <w10:anchorlock/>
          </v:shape>
          <o:OLEObject Type="Embed" ProgID="Equation.KSEE3" ShapeID="_x0000_i1038" DrawAspect="Content" ObjectID="_1468075738" r:id="rId36">
            <o:LockedField>false</o:LockedField>
          </o:OLEObject>
        </w:object>
      </w:r>
      <w:r>
        <w:rPr>
          <w:rFonts w:hint="eastAsia" w:asciiTheme="minorEastAsia" w:hAnsiTheme="minorEastAsia" w:cstheme="minorEastAsia"/>
          <w:color w:val="auto"/>
          <w:szCs w:val="24"/>
          <w:lang w:val="en-US" w:eastAsia="zh-CN"/>
        </w:rPr>
        <w:t>可知，2021年度前三季度我国GDP总量为</w:t>
      </w:r>
      <w:r>
        <w:rPr>
          <w:rFonts w:hint="eastAsia" w:asciiTheme="minorEastAsia" w:hAnsiTheme="minorEastAsia" w:cstheme="minorEastAsia"/>
          <w:color w:val="auto"/>
          <w:position w:val="-22"/>
          <w:szCs w:val="24"/>
          <w:lang w:val="en-US" w:eastAsia="zh-CN"/>
        </w:rPr>
        <w:object>
          <v:shape id="_x0000_i1039" o:spt="75" type="#_x0000_t75" style="height:28pt;width:41pt;" o:ole="t" filled="f" o:preferrelative="t" stroked="f" coordsize="21600,21600">
            <v:path/>
            <v:fill on="f" focussize="0,0"/>
            <v:stroke on="f"/>
            <v:imagedata r:id="rId39" o:title=""/>
            <o:lock v:ext="edit" aspectratio="t"/>
            <w10:wrap type="none"/>
            <w10:anchorlock/>
          </v:shape>
          <o:OLEObject Type="Embed" ProgID="Equation.KSEE3" ShapeID="_x0000_i1039" DrawAspect="Content" ObjectID="_1468075739" r:id="rId38">
            <o:LockedField>false</o:LockedField>
          </o:OLEObject>
        </w:object>
      </w:r>
      <w:r>
        <w:rPr>
          <w:rFonts w:hint="eastAsia" w:asciiTheme="minorEastAsia" w:hAnsiTheme="minorEastAsia" w:cstheme="minorEastAsia"/>
          <w:color w:val="auto"/>
          <w:szCs w:val="24"/>
          <w:lang w:val="en-US" w:eastAsia="zh-CN"/>
        </w:rPr>
        <w:t>≈870269-870270×0.03=870269-26108.1=844160.9亿元，B项与之最接近。故本题选B。</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cstheme="minorEastAsia"/>
          <w:color w:val="auto"/>
          <w:szCs w:val="24"/>
          <w:lang w:val="en-US" w:eastAsia="zh-CN"/>
        </w:rPr>
      </w:pPr>
      <w:r>
        <w:rPr>
          <w:rFonts w:hint="eastAsia" w:asciiTheme="minorEastAsia" w:hAnsiTheme="minorEastAsia" w:cstheme="minorEastAsia"/>
          <w:color w:val="auto"/>
          <w:szCs w:val="24"/>
          <w:lang w:val="en-US" w:eastAsia="zh-CN"/>
        </w:rPr>
        <w:t>47.【答案】A。解析：根据材料可知，2022年前三季度第一产业增加值54779亿元，同比增长4.2%。根据公式增长量=</w:t>
      </w:r>
      <w:r>
        <w:rPr>
          <w:rFonts w:hint="eastAsia" w:asciiTheme="minorEastAsia" w:hAnsiTheme="minorEastAsia" w:cstheme="minorEastAsia"/>
          <w:color w:val="auto"/>
          <w:position w:val="-24"/>
          <w:szCs w:val="24"/>
          <w:lang w:val="en-US" w:eastAsia="zh-CN"/>
        </w:rPr>
        <w:object>
          <v:shape id="_x0000_i1040" o:spt="75" type="#_x0000_t75" style="height:30pt;width:49.95pt;" o:ole="t" filled="f" o:preferrelative="t" stroked="f" coordsize="21600,21600">
            <v:path/>
            <v:fill on="f" focussize="0,0"/>
            <v:stroke on="f"/>
            <v:imagedata r:id="rId41" o:title=""/>
            <o:lock v:ext="edit" aspectratio="t"/>
            <w10:wrap type="none"/>
            <w10:anchorlock/>
          </v:shape>
          <o:OLEObject Type="Embed" ProgID="Equation.KSEE3" ShapeID="_x0000_i1040" DrawAspect="Content" ObjectID="_1468075740" r:id="rId40">
            <o:LockedField>false</o:LockedField>
          </o:OLEObject>
        </w:object>
      </w:r>
      <w:r>
        <w:rPr>
          <w:rFonts w:hint="eastAsia" w:asciiTheme="minorEastAsia" w:hAnsiTheme="minorEastAsia" w:cstheme="minorEastAsia"/>
          <w:color w:val="auto"/>
          <w:szCs w:val="24"/>
          <w:lang w:val="en-US" w:eastAsia="zh-CN"/>
        </w:rPr>
        <w:t>×增长率可知，2022年前三季度我国第一产业增加值同比增长</w:t>
      </w:r>
      <w:r>
        <w:rPr>
          <w:rFonts w:hint="eastAsia" w:asciiTheme="minorEastAsia" w:hAnsiTheme="minorEastAsia" w:cstheme="minorEastAsia"/>
          <w:color w:val="auto"/>
          <w:position w:val="-22"/>
          <w:szCs w:val="24"/>
          <w:lang w:val="en-US" w:eastAsia="zh-CN"/>
        </w:rPr>
        <w:object>
          <v:shape id="_x0000_i1041" o:spt="75" type="#_x0000_t75" style="height:28pt;width:41pt;" o:ole="t" filled="f" o:preferrelative="t" stroked="f" coordsize="21600,21600">
            <v:path/>
            <v:fill on="f" focussize="0,0"/>
            <v:stroke on="f"/>
            <v:imagedata r:id="rId43" o:title=""/>
            <o:lock v:ext="edit" aspectratio="t"/>
            <w10:wrap type="none"/>
            <w10:anchorlock/>
          </v:shape>
          <o:OLEObject Type="Embed" ProgID="Equation.KSEE3" ShapeID="_x0000_i1041" DrawAspect="Content" ObjectID="_1468075741" r:id="rId42">
            <o:LockedField>false</o:LockedField>
          </o:OLEObject>
        </w:object>
      </w:r>
      <w:r>
        <w:rPr>
          <w:rFonts w:hint="eastAsia" w:asciiTheme="minorEastAsia" w:hAnsiTheme="minorEastAsia" w:cstheme="minorEastAsia"/>
          <w:color w:val="auto"/>
          <w:szCs w:val="24"/>
          <w:lang w:val="en-US" w:eastAsia="zh-CN"/>
        </w:rPr>
        <w:t>×4.2%≈</w:t>
      </w:r>
      <w:r>
        <w:rPr>
          <w:rFonts w:hint="eastAsia" w:asciiTheme="minorEastAsia" w:hAnsiTheme="minorEastAsia" w:cstheme="minorEastAsia"/>
          <w:color w:val="auto"/>
          <w:position w:val="-48"/>
          <w:szCs w:val="24"/>
          <w:lang w:val="en-US" w:eastAsia="zh-CN"/>
        </w:rPr>
        <w:object>
          <v:shape id="_x0000_i1042" o:spt="75" type="#_x0000_t75" style="height:41pt;width:31.95pt;" o:ole="t" filled="f" o:preferrelative="t" stroked="f" coordsize="21600,21600">
            <v:path/>
            <v:fill on="f" focussize="0,0"/>
            <v:stroke on="f"/>
            <v:imagedata r:id="rId45" o:title=""/>
            <o:lock v:ext="edit" aspectratio="t"/>
            <w10:wrap type="none"/>
            <w10:anchorlock/>
          </v:shape>
          <o:OLEObject Type="Embed" ProgID="Equation.KSEE3" ShapeID="_x0000_i1042" DrawAspect="Content" ObjectID="_1468075742" r:id="rId44">
            <o:LockedField>false</o:LockedField>
          </o:OLEObject>
        </w:object>
      </w:r>
      <w:r>
        <w:rPr>
          <w:rFonts w:hint="eastAsia" w:asciiTheme="minorEastAsia" w:hAnsiTheme="minorEastAsia" w:cstheme="minorEastAsia"/>
          <w:color w:val="auto"/>
          <w:szCs w:val="24"/>
          <w:lang w:val="en-US" w:eastAsia="zh-CN"/>
        </w:rPr>
        <w:t>×</w:t>
      </w:r>
      <w:r>
        <w:rPr>
          <w:rFonts w:hint="eastAsia" w:asciiTheme="minorEastAsia" w:hAnsiTheme="minorEastAsia" w:cstheme="minorEastAsia"/>
          <w:color w:val="auto"/>
          <w:position w:val="-22"/>
          <w:szCs w:val="24"/>
          <w:lang w:val="en-US" w:eastAsia="zh-CN"/>
        </w:rPr>
        <w:object>
          <v:shape id="_x0000_i1043" o:spt="75" type="#_x0000_t75" style="height:28pt;width:16pt;" o:ole="t" filled="f" o:preferrelative="t" stroked="f" coordsize="21600,21600">
            <v:path/>
            <v:fill on="f" focussize="0,0"/>
            <v:stroke on="f"/>
            <v:imagedata r:id="rId47" o:title=""/>
            <o:lock v:ext="edit" aspectratio="t"/>
            <w10:wrap type="none"/>
            <w10:anchorlock/>
          </v:shape>
          <o:OLEObject Type="Embed" ProgID="Equation.KSEE3" ShapeID="_x0000_i1043" DrawAspect="Content" ObjectID="_1468075743" r:id="rId46">
            <o:LockedField>false</o:LockedField>
          </o:OLEObject>
        </w:object>
      </w:r>
      <w:r>
        <w:rPr>
          <w:rFonts w:hint="eastAsia" w:asciiTheme="minorEastAsia" w:hAnsiTheme="minorEastAsia" w:cstheme="minorEastAsia"/>
          <w:color w:val="auto"/>
          <w:szCs w:val="24"/>
          <w:lang w:val="en-US" w:eastAsia="zh-CN"/>
        </w:rPr>
        <w:t>=</w:t>
      </w:r>
      <w:r>
        <w:rPr>
          <w:rFonts w:hint="eastAsia" w:asciiTheme="minorEastAsia" w:hAnsiTheme="minorEastAsia" w:cstheme="minorEastAsia"/>
          <w:color w:val="auto"/>
          <w:position w:val="-22"/>
          <w:szCs w:val="24"/>
          <w:lang w:val="en-US" w:eastAsia="zh-CN"/>
        </w:rPr>
        <w:object>
          <v:shape id="_x0000_i1044" o:spt="75" type="#_x0000_t75" style="height:28pt;width:31.95pt;" o:ole="t" filled="f" o:preferrelative="t" stroked="f" coordsize="21600,21600">
            <v:path/>
            <v:fill on="f" focussize="0,0"/>
            <v:stroke on="f"/>
            <v:imagedata r:id="rId49" o:title=""/>
            <o:lock v:ext="edit" aspectratio="t"/>
            <w10:wrap type="none"/>
            <w10:anchorlock/>
          </v:shape>
          <o:OLEObject Type="Embed" ProgID="Equation.KSEE3" ShapeID="_x0000_i1044" DrawAspect="Content" ObjectID="_1468075744" r:id="rId48">
            <o:LockedField>false</o:LockedField>
          </o:OLEObject>
        </w:object>
      </w:r>
      <w:r>
        <w:rPr>
          <w:rFonts w:hint="eastAsia" w:asciiTheme="minorEastAsia" w:hAnsiTheme="minorEastAsia" w:cstheme="minorEastAsia"/>
          <w:color w:val="auto"/>
          <w:szCs w:val="24"/>
          <w:lang w:val="en-US" w:eastAsia="zh-CN"/>
        </w:rPr>
        <w:t>≈2107亿元，A项与之最接近。故本题选A。</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cstheme="minorEastAsia"/>
          <w:color w:val="auto"/>
          <w:szCs w:val="24"/>
          <w:lang w:val="en-US" w:eastAsia="zh-CN"/>
        </w:rPr>
      </w:pPr>
      <w:r>
        <w:rPr>
          <w:rFonts w:hint="eastAsia" w:asciiTheme="minorEastAsia" w:hAnsiTheme="minorEastAsia" w:cstheme="minorEastAsia"/>
          <w:color w:val="auto"/>
          <w:szCs w:val="24"/>
          <w:lang w:val="en-US" w:eastAsia="zh-CN"/>
        </w:rPr>
        <w:t>48.【答案】B。解析：根据材料可知，2022年度前三季度第一产业增加值对经济增长的贡献率为9.3%；第二产业增加值对经济增长的贡献率为48.8%；第三产业增加值对经济增长的贡献率为41.9%。比较可知，对经济增长的贡献率最大的是第二产业增加值（48.8%）。故本题选B。</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cstheme="minorEastAsia"/>
          <w:color w:val="auto"/>
          <w:szCs w:val="24"/>
          <w:lang w:val="en-US" w:eastAsia="zh-CN"/>
        </w:rPr>
      </w:pPr>
      <w:r>
        <w:rPr>
          <w:rFonts w:hint="eastAsia" w:asciiTheme="minorEastAsia" w:hAnsiTheme="minorEastAsia" w:cstheme="minorEastAsia"/>
          <w:color w:val="auto"/>
          <w:szCs w:val="24"/>
          <w:lang w:val="en-US" w:eastAsia="zh-CN"/>
        </w:rPr>
        <w:t>49.【答案】C。解析：根据材料可知，2022年前三季度，我国GDP为870269亿元，同比增长3.0%，第三季度我国GDP为307627亿元，同比增长3.9%。因此2021年第三季度GDP占前三季度GDP总量的</w:t>
      </w:r>
      <w:r>
        <w:rPr>
          <w:rFonts w:hint="eastAsia" w:asciiTheme="minorEastAsia" w:hAnsiTheme="minorEastAsia" w:cstheme="minorEastAsia"/>
          <w:color w:val="auto"/>
          <w:position w:val="-22"/>
          <w:szCs w:val="24"/>
          <w:lang w:val="en-US" w:eastAsia="zh-CN"/>
        </w:rPr>
        <w:object>
          <v:shape id="_x0000_i1045" o:spt="75" type="#_x0000_t75" style="height:28pt;width:37pt;" o:ole="t" filled="f" o:preferrelative="t" stroked="f" coordsize="21600,21600">
            <v:path/>
            <v:fill on="f" focussize="0,0"/>
            <v:stroke on="f"/>
            <v:imagedata r:id="rId51" o:title=""/>
            <o:lock v:ext="edit" aspectratio="t"/>
            <w10:wrap type="none"/>
            <w10:anchorlock/>
          </v:shape>
          <o:OLEObject Type="Embed" ProgID="Equation.KSEE3" ShapeID="_x0000_i1045" DrawAspect="Content" ObjectID="_1468075745" r:id="rId50">
            <o:LockedField>false</o:LockedField>
          </o:OLEObject>
        </w:object>
      </w:r>
      <w:r>
        <w:rPr>
          <w:rFonts w:hint="eastAsia" w:asciiTheme="minorEastAsia" w:hAnsiTheme="minorEastAsia" w:cstheme="minorEastAsia"/>
          <w:color w:val="auto"/>
          <w:szCs w:val="24"/>
          <w:lang w:val="en-US" w:eastAsia="zh-CN"/>
        </w:rPr>
        <w:t>×</w:t>
      </w:r>
      <w:r>
        <w:rPr>
          <w:rFonts w:hint="eastAsia" w:asciiTheme="minorEastAsia" w:hAnsiTheme="minorEastAsia" w:cstheme="minorEastAsia"/>
          <w:color w:val="auto"/>
          <w:position w:val="-22"/>
          <w:szCs w:val="24"/>
          <w:lang w:val="en-US" w:eastAsia="zh-CN"/>
        </w:rPr>
        <w:object>
          <v:shape id="_x0000_i1046" o:spt="75" type="#_x0000_t75" style="height:28pt;width:41pt;" o:ole="t" filled="f" o:preferrelative="t" stroked="f" coordsize="21600,21600">
            <v:path/>
            <v:fill on="f" focussize="0,0"/>
            <v:stroke on="f"/>
            <v:imagedata r:id="rId53" o:title=""/>
            <o:lock v:ext="edit" aspectratio="t"/>
            <w10:wrap type="none"/>
            <w10:anchorlock/>
          </v:shape>
          <o:OLEObject Type="Embed" ProgID="Equation.KSEE3" ShapeID="_x0000_i1046" DrawAspect="Content" ObjectID="_1468075746" r:id="rId52">
            <o:LockedField>false</o:LockedField>
          </o:OLEObject>
        </w:object>
      </w:r>
      <w:r>
        <w:rPr>
          <w:rFonts w:hint="eastAsia" w:asciiTheme="minorEastAsia" w:hAnsiTheme="minorEastAsia" w:cstheme="minorEastAsia"/>
          <w:color w:val="auto"/>
          <w:szCs w:val="24"/>
          <w:lang w:val="en-US" w:eastAsia="zh-CN"/>
        </w:rPr>
        <w:t>≈</w:t>
      </w:r>
      <w:r>
        <w:rPr>
          <w:rFonts w:hint="eastAsia" w:asciiTheme="minorEastAsia" w:hAnsiTheme="minorEastAsia" w:cstheme="minorEastAsia"/>
          <w:color w:val="auto"/>
          <w:position w:val="-22"/>
          <w:szCs w:val="24"/>
          <w:lang w:val="en-US" w:eastAsia="zh-CN"/>
        </w:rPr>
        <w:object>
          <v:shape id="_x0000_i1047" o:spt="75" type="#_x0000_t75" style="height:28pt;width:21pt;" o:ole="t" filled="f" o:preferrelative="t" stroked="f" coordsize="21600,21600">
            <v:path/>
            <v:fill on="f" focussize="0,0"/>
            <v:stroke on="f"/>
            <v:imagedata r:id="rId55" o:title=""/>
            <o:lock v:ext="edit" aspectratio="t"/>
            <w10:wrap type="none"/>
            <w10:anchorlock/>
          </v:shape>
          <o:OLEObject Type="Embed" ProgID="Equation.KSEE3" ShapeID="_x0000_i1047" DrawAspect="Content" ObjectID="_1468075747" r:id="rId54">
            <o:LockedField>false</o:LockedField>
          </o:OLEObject>
        </w:object>
      </w:r>
      <w:r>
        <w:rPr>
          <w:rFonts w:hint="eastAsia" w:asciiTheme="minorEastAsia" w:hAnsiTheme="minorEastAsia" w:cstheme="minorEastAsia"/>
          <w:color w:val="auto"/>
          <w:szCs w:val="24"/>
          <w:lang w:val="en-US" w:eastAsia="zh-CN"/>
        </w:rPr>
        <w:t>×100%≈35%。故本题选C。</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cstheme="minorEastAsia"/>
          <w:color w:val="auto"/>
          <w:szCs w:val="24"/>
          <w:lang w:val="en-US" w:eastAsia="zh-CN"/>
        </w:rPr>
      </w:pPr>
      <w:r>
        <w:rPr>
          <w:rFonts w:hint="eastAsia" w:asciiTheme="minorEastAsia" w:hAnsiTheme="minorEastAsia" w:cstheme="minorEastAsia"/>
          <w:color w:val="auto"/>
          <w:szCs w:val="24"/>
          <w:lang w:val="en-US" w:eastAsia="zh-CN"/>
        </w:rPr>
        <w:t>50.【答案】A。解析：根据材料可知，</w:t>
      </w:r>
      <w:r>
        <w:rPr>
          <w:rFonts w:hint="eastAsia" w:cstheme="minorBidi"/>
          <w:color w:val="auto"/>
          <w:szCs w:val="24"/>
          <w:lang w:val="en-US" w:eastAsia="zh-CN"/>
        </w:rPr>
        <w:t>2022年前三季度我国GDP为870269亿元；第三季度，我国GDP为307627亿元，GDP环比增长3.9%。2022年第二季度我国GDP为</w:t>
      </w:r>
      <w:r>
        <w:rPr>
          <w:rFonts w:hint="eastAsia" w:cstheme="minorBidi"/>
          <w:color w:val="auto"/>
          <w:position w:val="-22"/>
          <w:szCs w:val="24"/>
          <w:lang w:val="en-US" w:eastAsia="zh-CN"/>
        </w:rPr>
        <w:object>
          <v:shape id="_x0000_i1048" o:spt="75" type="#_x0000_t75" style="height:28pt;width:41pt;" o:ole="t" filled="f" o:preferrelative="t" stroked="f" coordsize="21600,21600">
            <v:path/>
            <v:fill on="f" focussize="0,0"/>
            <v:stroke on="f"/>
            <v:imagedata r:id="rId57" o:title=""/>
            <o:lock v:ext="edit" aspectratio="t"/>
            <w10:wrap type="none"/>
            <w10:anchorlock/>
          </v:shape>
          <o:OLEObject Type="Embed" ProgID="Equation.KSEE3" ShapeID="_x0000_i1048" DrawAspect="Content" ObjectID="_1468075748" r:id="rId56">
            <o:LockedField>false</o:LockedField>
          </o:OLEObject>
        </w:object>
      </w:r>
      <w:r>
        <w:rPr>
          <w:rFonts w:hint="eastAsia" w:cstheme="minorBidi"/>
          <w:color w:val="auto"/>
          <w:szCs w:val="24"/>
          <w:lang w:val="en-US" w:eastAsia="zh-CN"/>
        </w:rPr>
        <w:t>≈307627-307600×0.04=295323亿元，则第一季度我国GDP为870269-307627-295323=267319亿元。因此</w:t>
      </w:r>
      <w:r>
        <w:rPr>
          <w:rFonts w:hint="eastAsia" w:asciiTheme="minorEastAsia" w:hAnsiTheme="minorEastAsia" w:eastAsiaTheme="minorEastAsia" w:cstheme="minorEastAsia"/>
          <w:color w:val="auto"/>
          <w:szCs w:val="24"/>
          <w:lang w:val="en-US" w:eastAsia="zh-CN"/>
        </w:rPr>
        <w:t>2022年第二季度我国GDP环比增加</w:t>
      </w:r>
      <w:r>
        <w:rPr>
          <w:rFonts w:hint="eastAsia" w:asciiTheme="minorEastAsia" w:hAnsiTheme="minorEastAsia" w:eastAsiaTheme="minorEastAsia" w:cstheme="minorEastAsia"/>
          <w:color w:val="auto"/>
          <w:position w:val="-22"/>
          <w:szCs w:val="24"/>
          <w:lang w:val="en-US" w:eastAsia="zh-CN"/>
        </w:rPr>
        <w:object>
          <v:shape id="_x0000_i1049" o:spt="75" type="#_x0000_t75" style="height:28pt;width:78pt;" o:ole="t" filled="f" o:preferrelative="t" stroked="f" coordsize="21600,21600">
            <v:path/>
            <v:fill on="f" focussize="0,0"/>
            <v:stroke on="f"/>
            <v:imagedata r:id="rId59" o:title=""/>
            <o:lock v:ext="edit" aspectratio="t"/>
            <w10:wrap type="none"/>
            <w10:anchorlock/>
          </v:shape>
          <o:OLEObject Type="Embed" ProgID="Equation.KSEE3" ShapeID="_x0000_i1049" DrawAspect="Content" ObjectID="_1468075749" r:id="rId58">
            <o:LockedField>false</o:LockedField>
          </o:OLEObject>
        </w:object>
      </w:r>
      <w:r>
        <w:rPr>
          <w:rFonts w:hint="eastAsia" w:asciiTheme="minorEastAsia" w:hAnsiTheme="minorEastAsia" w:eastAsiaTheme="minorEastAsia" w:cstheme="minorEastAsia"/>
          <w:color w:val="auto"/>
          <w:szCs w:val="24"/>
          <w:lang w:val="en-US" w:eastAsia="zh-CN"/>
        </w:rPr>
        <w:t>×100%≈</w:t>
      </w:r>
      <w:r>
        <w:rPr>
          <w:rFonts w:hint="eastAsia" w:asciiTheme="minorEastAsia" w:hAnsiTheme="minorEastAsia" w:eastAsiaTheme="minorEastAsia" w:cstheme="minorEastAsia"/>
          <w:color w:val="auto"/>
          <w:position w:val="-22"/>
          <w:szCs w:val="24"/>
          <w:lang w:val="en-US" w:eastAsia="zh-CN"/>
        </w:rPr>
        <w:object>
          <v:shape id="_x0000_i1050" o:spt="75" type="#_x0000_t75" style="height:28pt;width:78.95pt;" o:ole="t" filled="f" o:preferrelative="t" stroked="f" coordsize="21600,21600">
            <v:path/>
            <v:fill on="f" focussize="0,0"/>
            <v:stroke on="f"/>
            <v:imagedata r:id="rId61" o:title=""/>
            <o:lock v:ext="edit" aspectratio="t"/>
            <w10:wrap type="none"/>
            <w10:anchorlock/>
          </v:shape>
          <o:OLEObject Type="Embed" ProgID="Equation.KSEE3" ShapeID="_x0000_i1050" DrawAspect="Content" ObjectID="_1468075750" r:id="rId60">
            <o:LockedField>false</o:LockedField>
          </o:OLEObject>
        </w:object>
      </w:r>
      <w:r>
        <w:rPr>
          <w:rFonts w:hint="eastAsia" w:asciiTheme="minorEastAsia" w:hAnsiTheme="minorEastAsia" w:eastAsiaTheme="minorEastAsia" w:cstheme="minorEastAsia"/>
          <w:color w:val="auto"/>
          <w:szCs w:val="24"/>
          <w:lang w:val="en-US" w:eastAsia="zh-CN"/>
        </w:rPr>
        <w:t>×100%=</w:t>
      </w:r>
      <w:r>
        <w:rPr>
          <w:rFonts w:hint="eastAsia" w:asciiTheme="minorEastAsia" w:hAnsiTheme="minorEastAsia" w:eastAsiaTheme="minorEastAsia" w:cstheme="minorEastAsia"/>
          <w:color w:val="auto"/>
          <w:position w:val="-22"/>
          <w:szCs w:val="24"/>
          <w:lang w:val="en-US" w:eastAsia="zh-CN"/>
        </w:rPr>
        <w:object>
          <v:shape id="_x0000_i1051" o:spt="75" type="#_x0000_t75" style="height:28pt;width:22pt;" o:ole="t" filled="f" o:preferrelative="t" stroked="f" coordsize="21600,21600">
            <v:path/>
            <v:fill on="f" focussize="0,0"/>
            <v:stroke on="f"/>
            <v:imagedata r:id="rId63" o:title=""/>
            <o:lock v:ext="edit" aspectratio="t"/>
            <w10:wrap type="none"/>
            <w10:anchorlock/>
          </v:shape>
          <o:OLEObject Type="Embed" ProgID="Equation.KSEE3" ShapeID="_x0000_i1051" DrawAspect="Content" ObjectID="_1468075751" r:id="rId62">
            <o:LockedField>false</o:LockedField>
          </o:OLEObject>
        </w:object>
      </w:r>
      <w:r>
        <w:rPr>
          <w:rFonts w:hint="eastAsia" w:asciiTheme="minorEastAsia" w:hAnsiTheme="minorEastAsia" w:eastAsiaTheme="minorEastAsia" w:cstheme="minorEastAsia"/>
          <w:color w:val="auto"/>
          <w:szCs w:val="24"/>
          <w:lang w:val="en-US" w:eastAsia="zh-CN"/>
        </w:rPr>
        <w:t>×100%≈10.5%，A项与之最接近。故本题选A。</w:t>
      </w:r>
    </w:p>
    <w:p>
      <w:pPr>
        <w:keepNext/>
        <w:keepLines/>
        <w:pageBreakBefore w:val="0"/>
        <w:widowControl w:val="0"/>
        <w:kinsoku/>
        <w:wordWrap/>
        <w:overflowPunct/>
        <w:topLinePunct w:val="0"/>
        <w:autoSpaceDE/>
        <w:autoSpaceDN/>
        <w:bidi w:val="0"/>
        <w:adjustRightInd/>
        <w:snapToGrid/>
        <w:spacing w:before="400" w:beforeLines="0" w:beforeAutospacing="0" w:after="400" w:afterLines="0" w:afterAutospacing="0" w:line="288" w:lineRule="auto"/>
        <w:ind w:firstLine="0" w:firstLineChars="0"/>
        <w:jc w:val="center"/>
        <w:textAlignment w:val="auto"/>
        <w:outlineLvl w:val="1"/>
        <w:rPr>
          <w:rFonts w:hint="default" w:ascii="微软雅黑" w:hAnsi="微软雅黑" w:eastAsia="黑体" w:cs="宋体"/>
          <w:color w:val="FF0000"/>
          <w:kern w:val="2"/>
          <w:sz w:val="24"/>
          <w:szCs w:val="21"/>
          <w:lang w:val="en-US" w:eastAsia="zh-CN" w:bidi="ar-SA"/>
        </w:rPr>
      </w:pPr>
      <w:r>
        <w:rPr>
          <w:rFonts w:hint="eastAsia" w:ascii="黑体" w:hAnsi="黑体" w:eastAsia="黑体" w:cs="黑体"/>
          <w:kern w:val="2"/>
          <w:sz w:val="24"/>
          <w:szCs w:val="21"/>
          <w:lang w:val="en-US" w:eastAsia="zh-CN" w:bidi="ar-SA"/>
        </w:rPr>
        <w:t>第二部分  申论</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theme="minorBidi"/>
          <w:b/>
          <w:bCs/>
          <w:szCs w:val="24"/>
          <w:lang w:val="en-US" w:eastAsia="zh-CN"/>
        </w:rPr>
      </w:pPr>
      <w:r>
        <w:rPr>
          <w:rFonts w:hint="default" w:ascii="宋体" w:hAnsi="宋体" w:eastAsia="宋体" w:cstheme="minorBidi"/>
          <w:b/>
          <w:bCs/>
          <w:szCs w:val="24"/>
          <w:lang w:val="en-US" w:eastAsia="zh-CN"/>
        </w:rPr>
        <w:t>（一）根据“给定资料</w:t>
      </w:r>
      <w:r>
        <w:rPr>
          <w:rFonts w:hint="eastAsia" w:ascii="宋体" w:hAnsi="宋体" w:eastAsia="宋体" w:cstheme="minorBidi"/>
          <w:b/>
          <w:bCs/>
          <w:szCs w:val="24"/>
          <w:lang w:val="en-US" w:eastAsia="zh-CN"/>
        </w:rPr>
        <w:t>1～3</w:t>
      </w:r>
      <w:r>
        <w:rPr>
          <w:rFonts w:hint="default" w:ascii="宋体" w:hAnsi="宋体" w:eastAsia="宋体" w:cstheme="minorBidi"/>
          <w:b/>
          <w:bCs/>
          <w:szCs w:val="24"/>
          <w:lang w:val="en-US" w:eastAsia="zh-CN"/>
        </w:rPr>
        <w:t>”，假定你是</w:t>
      </w:r>
      <w:r>
        <w:rPr>
          <w:rFonts w:hint="eastAsia" w:ascii="宋体" w:hAnsi="宋体" w:eastAsia="宋体" w:cstheme="minorBidi"/>
          <w:b/>
          <w:bCs/>
          <w:szCs w:val="24"/>
          <w:lang w:val="en-US" w:eastAsia="zh-CN"/>
        </w:rPr>
        <w:t>某市政府文化部门的一名工作人员</w:t>
      </w:r>
      <w:r>
        <w:rPr>
          <w:rFonts w:hint="default" w:ascii="宋体" w:hAnsi="宋体" w:eastAsia="宋体" w:cstheme="minorBidi"/>
          <w:b/>
          <w:bCs/>
          <w:szCs w:val="24"/>
          <w:lang w:val="en-US" w:eastAsia="zh-CN"/>
        </w:rPr>
        <w:t>，请给</w:t>
      </w:r>
      <w:r>
        <w:rPr>
          <w:rFonts w:hint="eastAsia" w:ascii="宋体" w:hAnsi="宋体" w:eastAsia="宋体" w:cstheme="minorBidi"/>
          <w:b/>
          <w:bCs/>
          <w:szCs w:val="24"/>
          <w:lang w:val="en-US" w:eastAsia="zh-CN"/>
        </w:rPr>
        <w:t>部门领导</w:t>
      </w:r>
      <w:r>
        <w:rPr>
          <w:rFonts w:hint="default" w:ascii="宋体" w:hAnsi="宋体" w:eastAsia="宋体" w:cstheme="minorBidi"/>
          <w:b/>
          <w:bCs/>
          <w:szCs w:val="24"/>
          <w:lang w:val="en-US" w:eastAsia="zh-CN"/>
        </w:rPr>
        <w:t>写一份“</w:t>
      </w:r>
      <w:r>
        <w:rPr>
          <w:rFonts w:hint="eastAsia" w:ascii="宋体" w:hAnsi="宋体" w:eastAsia="宋体" w:cstheme="minorBidi"/>
          <w:b/>
          <w:bCs/>
          <w:szCs w:val="24"/>
          <w:lang w:val="en-US" w:eastAsia="zh-CN"/>
        </w:rPr>
        <w:t>以文化促进我市经济发展</w:t>
      </w:r>
      <w:r>
        <w:rPr>
          <w:rFonts w:hint="default" w:ascii="宋体" w:hAnsi="宋体" w:eastAsia="宋体" w:cstheme="minorBidi"/>
          <w:b/>
          <w:bCs/>
          <w:szCs w:val="24"/>
          <w:lang w:val="en-US" w:eastAsia="zh-CN"/>
        </w:rPr>
        <w:t>”的建议书。（30分）</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theme="minorBidi"/>
          <w:b w:val="0"/>
          <w:bCs w:val="0"/>
          <w:szCs w:val="24"/>
          <w:lang w:val="en-US" w:eastAsia="zh-CN"/>
        </w:rPr>
      </w:pPr>
      <w:r>
        <w:rPr>
          <w:rFonts w:hint="default" w:ascii="宋体" w:hAnsi="宋体" w:eastAsia="宋体" w:cstheme="minorBidi"/>
          <w:b w:val="0"/>
          <w:bCs w:val="0"/>
          <w:szCs w:val="24"/>
          <w:lang w:val="en-US" w:eastAsia="zh-CN"/>
        </w:rPr>
        <w:t>要求：（1）紧扣资料，针对性强；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050" w:firstLineChars="500"/>
        <w:textAlignment w:val="auto"/>
        <w:rPr>
          <w:rFonts w:hint="default" w:ascii="宋体" w:hAnsi="宋体" w:eastAsia="宋体" w:cstheme="minorBidi"/>
          <w:b w:val="0"/>
          <w:bCs w:val="0"/>
          <w:szCs w:val="24"/>
          <w:lang w:val="en-US" w:eastAsia="zh-CN"/>
        </w:rPr>
      </w:pPr>
      <w:r>
        <w:rPr>
          <w:rFonts w:hint="default" w:ascii="宋体" w:hAnsi="宋体" w:eastAsia="宋体" w:cstheme="minorBidi"/>
          <w:b w:val="0"/>
          <w:bCs w:val="0"/>
          <w:szCs w:val="24"/>
          <w:lang w:val="en-US" w:eastAsia="zh-CN"/>
        </w:rPr>
        <w:t>（2）</w:t>
      </w:r>
      <w:r>
        <w:rPr>
          <w:rFonts w:hint="eastAsia" w:ascii="宋体" w:hAnsi="宋体" w:eastAsia="宋体" w:cstheme="minorBidi"/>
          <w:b w:val="0"/>
          <w:bCs w:val="0"/>
          <w:szCs w:val="24"/>
          <w:lang w:val="en-US" w:eastAsia="zh-CN"/>
        </w:rPr>
        <w:t>条理清晰</w:t>
      </w:r>
      <w:r>
        <w:rPr>
          <w:rFonts w:hint="default" w:ascii="宋体" w:hAnsi="宋体" w:eastAsia="宋体" w:cstheme="minorBidi"/>
          <w:b w:val="0"/>
          <w:bCs w:val="0"/>
          <w:szCs w:val="24"/>
          <w:lang w:val="en-US" w:eastAsia="zh-CN"/>
        </w:rPr>
        <w:t>，逻辑性强；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050" w:firstLineChars="500"/>
        <w:textAlignment w:val="auto"/>
        <w:rPr>
          <w:rFonts w:hint="default" w:ascii="宋体" w:hAnsi="宋体" w:eastAsia="宋体" w:cstheme="minorBidi"/>
          <w:b w:val="0"/>
          <w:bCs w:val="0"/>
          <w:szCs w:val="24"/>
          <w:lang w:val="en-US" w:eastAsia="zh-CN"/>
        </w:rPr>
      </w:pPr>
      <w:r>
        <w:rPr>
          <w:rFonts w:hint="default" w:ascii="宋体" w:hAnsi="宋体" w:eastAsia="宋体" w:cstheme="minorBidi"/>
          <w:b w:val="0"/>
          <w:bCs w:val="0"/>
          <w:szCs w:val="24"/>
          <w:lang w:val="en-US" w:eastAsia="zh-CN"/>
        </w:rPr>
        <w:t>（3）</w:t>
      </w:r>
      <w:r>
        <w:rPr>
          <w:rFonts w:hint="eastAsia" w:ascii="宋体" w:hAnsi="宋体" w:eastAsia="宋体" w:cstheme="minorBidi"/>
          <w:b w:val="0"/>
          <w:bCs w:val="0"/>
          <w:szCs w:val="24"/>
          <w:lang w:val="en-US" w:eastAsia="zh-CN"/>
        </w:rPr>
        <w:t>不超过600字</w:t>
      </w:r>
      <w:r>
        <w:rPr>
          <w:rFonts w:hint="default" w:ascii="宋体" w:hAnsi="宋体" w:eastAsia="宋体" w:cstheme="minorBidi"/>
          <w:b w:val="0"/>
          <w:bCs w:val="0"/>
          <w:szCs w:val="24"/>
          <w:lang w:val="en-US"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theme="minorBidi"/>
          <w:b/>
          <w:bCs/>
          <w:color w:val="auto"/>
          <w:szCs w:val="24"/>
          <w:lang w:val="en-US" w:eastAsia="zh-CN"/>
        </w:rPr>
      </w:pPr>
      <w:r>
        <w:rPr>
          <w:rFonts w:hint="eastAsia" w:ascii="宋体" w:hAnsi="宋体" w:eastAsia="宋体" w:cstheme="minorBidi"/>
          <w:b/>
          <w:bCs/>
          <w:color w:val="auto"/>
          <w:szCs w:val="24"/>
          <w:lang w:val="en-US" w:eastAsia="zh-CN"/>
        </w:rPr>
        <w:t>【参考答案】</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default" w:ascii="宋体" w:hAnsi="宋体" w:eastAsia="宋体" w:cstheme="minorBidi"/>
          <w:b/>
          <w:bCs/>
          <w:color w:val="auto"/>
          <w:szCs w:val="24"/>
          <w:lang w:val="en-US" w:eastAsia="zh-CN"/>
        </w:rPr>
      </w:pPr>
      <w:r>
        <w:rPr>
          <w:rFonts w:hint="default" w:ascii="宋体" w:hAnsi="宋体" w:eastAsia="宋体" w:cstheme="minorBidi"/>
          <w:b/>
          <w:bCs/>
          <w:color w:val="auto"/>
          <w:szCs w:val="24"/>
          <w:lang w:val="en-US" w:eastAsia="zh-CN"/>
        </w:rPr>
        <w:t>以文化促进</w:t>
      </w:r>
      <w:r>
        <w:rPr>
          <w:rFonts w:hint="eastAsia" w:ascii="宋体" w:hAnsi="宋体" w:eastAsia="宋体" w:cstheme="minorBidi"/>
          <w:b/>
          <w:bCs/>
          <w:color w:val="auto"/>
          <w:szCs w:val="24"/>
          <w:lang w:val="en-US" w:eastAsia="zh-CN"/>
        </w:rPr>
        <w:t>我</w:t>
      </w:r>
      <w:r>
        <w:rPr>
          <w:rFonts w:hint="default" w:ascii="宋体" w:hAnsi="宋体" w:eastAsia="宋体" w:cstheme="minorBidi"/>
          <w:b/>
          <w:bCs/>
          <w:color w:val="auto"/>
          <w:szCs w:val="24"/>
          <w:lang w:val="en-US" w:eastAsia="zh-CN"/>
        </w:rPr>
        <w:t>市经济发展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heme="minorBidi"/>
          <w:b w:val="0"/>
          <w:bCs w:val="0"/>
          <w:color w:val="auto"/>
          <w:szCs w:val="24"/>
          <w:lang w:val="en-US" w:eastAsia="zh-CN"/>
        </w:rPr>
      </w:pPr>
      <w:r>
        <w:rPr>
          <w:rFonts w:hint="eastAsia" w:ascii="宋体" w:hAnsi="宋体" w:eastAsia="宋体" w:cstheme="minorBidi"/>
          <w:b w:val="0"/>
          <w:bCs w:val="0"/>
          <w:color w:val="auto"/>
          <w:szCs w:val="24"/>
          <w:lang w:val="en-US" w:eastAsia="zh-CN"/>
        </w:rPr>
        <w:t>当前，以文化产业为代表的第三产业成为拉动经济增长的重要引擎。越来越多的实践证明，文化能够助力经济发展，成为国民经济持续健康发展的内在动力。要想继续以文化促进我市经济长久可持续发展，需要借鉴其他地方经验。具体建议如下：</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theme="minorBidi"/>
          <w:b w:val="0"/>
          <w:bCs w:val="0"/>
          <w:color w:val="auto"/>
          <w:szCs w:val="24"/>
          <w:lang w:val="en-US" w:eastAsia="zh-CN"/>
        </w:rPr>
      </w:pPr>
      <w:r>
        <w:rPr>
          <w:rFonts w:hint="eastAsia" w:ascii="宋体" w:hAnsi="宋体" w:eastAsia="宋体" w:cstheme="minorBidi"/>
          <w:b w:val="0"/>
          <w:bCs w:val="0"/>
          <w:color w:val="auto"/>
          <w:szCs w:val="24"/>
          <w:lang w:val="en-US" w:eastAsia="zh-CN"/>
        </w:rPr>
        <w:t>一、挖掘农业文化，农业文创相联动。将传统文化与农产品相结合，创造特色产品，传承传统文化；打造特色文创农产品，推动农产品销售；打造农耕元素空间，改造部分特色建筑，为游客提供旅游去处。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heme="minorBidi"/>
          <w:b w:val="0"/>
          <w:bCs w:val="0"/>
          <w:color w:val="auto"/>
          <w:szCs w:val="24"/>
          <w:lang w:val="en-US" w:eastAsia="zh-CN"/>
        </w:rPr>
      </w:pPr>
      <w:r>
        <w:rPr>
          <w:rFonts w:hint="eastAsia" w:ascii="宋体" w:hAnsi="宋体" w:eastAsia="宋体" w:cstheme="minorBidi"/>
          <w:b w:val="0"/>
          <w:bCs w:val="0"/>
          <w:color w:val="auto"/>
          <w:szCs w:val="24"/>
          <w:lang w:val="en-US" w:eastAsia="zh-CN"/>
        </w:rPr>
        <w:t>希望能够为我市经济发展助力，以上建议仅供领导参考。</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theme="minorBidi"/>
          <w:b w:val="0"/>
          <w:bCs w:val="0"/>
          <w:color w:val="auto"/>
          <w:szCs w:val="24"/>
          <w:lang w:val="en-US" w:eastAsia="zh-CN"/>
        </w:rPr>
      </w:pPr>
      <w:r>
        <w:rPr>
          <w:rFonts w:hint="eastAsia" w:ascii="宋体" w:hAnsi="宋体" w:eastAsia="宋体" w:cstheme="minorBidi"/>
          <w:b w:val="0"/>
          <w:bCs w:val="0"/>
          <w:color w:val="auto"/>
          <w:szCs w:val="24"/>
          <w:lang w:val="en-US" w:eastAsia="zh-CN"/>
        </w:rPr>
        <w:t>二、集中力量发展，打造文创新生态。加大文化产业发展生态环境建设，为文创科创产业提供基础设施保障；积极对外招商，引进优秀企业，联手企业打造数字化沉浸项目；推进项目平台建设，发挥文旅产业集聚基地平台作用，加速产业集聚和转型升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heme="minorBidi"/>
          <w:color w:val="auto"/>
          <w:szCs w:val="24"/>
          <w:lang w:eastAsia="zh-CN"/>
        </w:rPr>
      </w:pPr>
      <w:r>
        <w:rPr>
          <w:rFonts w:hint="eastAsia" w:ascii="宋体" w:hAnsi="宋体" w:eastAsia="宋体" w:cstheme="minorBidi"/>
          <w:b w:val="0"/>
          <w:bCs w:val="0"/>
          <w:color w:val="auto"/>
          <w:szCs w:val="24"/>
          <w:lang w:val="en-US" w:eastAsia="zh-CN"/>
        </w:rPr>
        <w:t>三、打造城市特色，文旅结合促发展。要因地制宜挖掘城市文化特色，努力打造城市品牌；通过城市品牌，做好宣传，带动旅游业发展；举办丰富多彩的特色文化活动，利用网络直播等新形式促进特色文化活动传播，吸引游客；多方联动，与其他城市合作共同打造旅游环线，增强文旅实力。（476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2" w:firstLineChars="200"/>
        <w:jc w:val="left"/>
        <w:textAlignment w:val="auto"/>
        <w:rPr>
          <w:rFonts w:hint="eastAsia" w:ascii="宋体" w:hAnsi="宋体" w:eastAsia="宋体" w:cs="宋体"/>
          <w:b/>
          <w:bCs/>
          <w:i w:val="0"/>
          <w:iCs w:val="0"/>
          <w:caps w:val="0"/>
          <w:color w:val="000000"/>
          <w:spacing w:val="0"/>
          <w:kern w:val="0"/>
          <w:sz w:val="21"/>
          <w:szCs w:val="21"/>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2" w:firstLineChars="200"/>
        <w:jc w:val="left"/>
        <w:textAlignment w:val="auto"/>
        <w:rPr>
          <w:rFonts w:hint="eastAsia" w:ascii="宋体" w:hAnsi="宋体" w:eastAsia="宋体" w:cs="宋体"/>
          <w:b/>
          <w:bCs/>
          <w:i w:val="0"/>
          <w:iCs w:val="0"/>
          <w:caps w:val="0"/>
          <w:color w:val="000000"/>
          <w:spacing w:val="0"/>
          <w:kern w:val="0"/>
          <w:sz w:val="21"/>
          <w:szCs w:val="21"/>
          <w:lang w:val="en-US" w:eastAsia="zh-CN" w:bidi="ar"/>
        </w:rPr>
      </w:pPr>
      <w:r>
        <w:rPr>
          <w:rFonts w:hint="eastAsia" w:ascii="宋体" w:hAnsi="宋体" w:eastAsia="宋体" w:cs="宋体"/>
          <w:b/>
          <w:bCs/>
          <w:i w:val="0"/>
          <w:iCs w:val="0"/>
          <w:caps w:val="0"/>
          <w:color w:val="000000"/>
          <w:spacing w:val="0"/>
          <w:kern w:val="0"/>
          <w:sz w:val="21"/>
          <w:szCs w:val="21"/>
          <w:lang w:val="en-US" w:eastAsia="zh-CN" w:bidi="ar"/>
        </w:rPr>
        <w:t>（二）请结合给定资料4</w:t>
      </w:r>
      <w:r>
        <w:rPr>
          <w:rFonts w:hint="eastAsia" w:ascii="宋体" w:hAnsi="宋体" w:eastAsia="宋体" w:cs="宋体"/>
          <w:b/>
          <w:bCs/>
          <w:color w:val="000000"/>
          <w:kern w:val="0"/>
          <w:sz w:val="21"/>
          <w:szCs w:val="21"/>
          <w:lang w:val="en-US" w:eastAsia="zh-CN" w:bidi="ar"/>
        </w:rPr>
        <w:t>～6</w:t>
      </w:r>
      <w:r>
        <w:rPr>
          <w:rFonts w:hint="eastAsia" w:ascii="宋体" w:hAnsi="宋体" w:eastAsia="宋体" w:cs="宋体"/>
          <w:b/>
          <w:bCs/>
          <w:i w:val="0"/>
          <w:iCs w:val="0"/>
          <w:caps w:val="0"/>
          <w:color w:val="000000"/>
          <w:spacing w:val="0"/>
          <w:kern w:val="0"/>
          <w:sz w:val="21"/>
          <w:szCs w:val="21"/>
          <w:lang w:val="en-US" w:eastAsia="zh-CN" w:bidi="ar"/>
        </w:rPr>
        <w:t>，以“繁荣文化事业  建设文化强省”为题，联系浙江发展实际，自选角度，自拟题目，写一篇议论性文章。（60分）</w:t>
      </w:r>
    </w:p>
    <w:p>
      <w:pPr>
        <w:keepNext w:val="0"/>
        <w:keepLines w:val="0"/>
        <w:pageBreakBefore w:val="0"/>
        <w:widowControl w:val="0"/>
        <w:kinsoku/>
        <w:wordWrap/>
        <w:overflowPunct/>
        <w:topLinePunct w:val="0"/>
        <w:autoSpaceDE/>
        <w:autoSpaceDN/>
        <w:bidi w:val="0"/>
        <w:adjustRightInd/>
        <w:snapToGrid/>
        <w:spacing w:beforeLines="0" w:after="0" w:afterLines="0" w:afterAutospacing="0" w:line="240" w:lineRule="auto"/>
        <w:ind w:left="0" w:leftChars="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要求：（1）紧扣材料，结构完整，思路清晰；</w:t>
      </w:r>
    </w:p>
    <w:p>
      <w:pPr>
        <w:keepNext w:val="0"/>
        <w:keepLines w:val="0"/>
        <w:pageBreakBefore w:val="0"/>
        <w:widowControl w:val="0"/>
        <w:kinsoku/>
        <w:wordWrap/>
        <w:overflowPunct/>
        <w:topLinePunct w:val="0"/>
        <w:autoSpaceDE/>
        <w:autoSpaceDN/>
        <w:bidi w:val="0"/>
        <w:adjustRightInd/>
        <w:snapToGrid/>
        <w:spacing w:beforeLines="0" w:after="0" w:afterLines="0" w:afterAutospacing="0" w:line="240" w:lineRule="auto"/>
        <w:ind w:left="0" w:leftChars="0" w:right="0" w:rightChars="0" w:firstLine="1050" w:firstLineChars="5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（2）内容充实，论述深刻，语言流畅；</w:t>
      </w:r>
    </w:p>
    <w:p>
      <w:pPr>
        <w:keepNext w:val="0"/>
        <w:keepLines w:val="0"/>
        <w:pageBreakBefore w:val="0"/>
        <w:widowControl w:val="0"/>
        <w:kinsoku/>
        <w:wordWrap/>
        <w:overflowPunct/>
        <w:topLinePunct w:val="0"/>
        <w:autoSpaceDE/>
        <w:autoSpaceDN/>
        <w:bidi w:val="0"/>
        <w:adjustRightInd/>
        <w:snapToGrid/>
        <w:spacing w:beforeLines="0" w:after="0" w:afterLines="0" w:afterAutospacing="0" w:line="240" w:lineRule="auto"/>
        <w:ind w:left="0" w:leftChars="0" w:right="0" w:rightChars="0" w:firstLine="1050" w:firstLineChars="500"/>
        <w:jc w:val="both"/>
        <w:textAlignment w:val="auto"/>
        <w:rPr>
          <w:rFonts w:hint="eastAsia" w:ascii="宋体" w:hAnsi="宋体" w:eastAsia="宋体" w:cs="宋体"/>
          <w:b/>
          <w:bCs/>
          <w:color w:val="auto"/>
          <w:kern w:val="2"/>
          <w:sz w:val="21"/>
          <w:szCs w:val="24"/>
          <w:lang w:val="en-US" w:eastAsia="zh-CN" w:bidi="ar-SA"/>
        </w:rPr>
      </w:pPr>
      <w:bookmarkStart w:id="0" w:name="_GoBack"/>
      <w:bookmarkEnd w:id="0"/>
      <w:r>
        <w:rPr>
          <w:rFonts w:hint="eastAsia" w:ascii="宋体" w:hAnsi="宋体" w:eastAsia="宋体" w:cs="宋体"/>
          <w:kern w:val="2"/>
          <w:sz w:val="21"/>
          <w:szCs w:val="24"/>
          <w:lang w:val="en-US" w:eastAsia="zh-CN" w:bidi="ar-SA"/>
        </w:rPr>
        <w:t>（3）字数1000</w:t>
      </w:r>
      <w:r>
        <w:rPr>
          <w:rFonts w:hint="eastAsia" w:ascii="宋体" w:hAnsi="宋体" w:eastAsia="宋体" w:cs="宋体"/>
          <w:color w:val="000000"/>
          <w:kern w:val="2"/>
          <w:sz w:val="21"/>
          <w:szCs w:val="24"/>
          <w:lang w:val="en-US" w:eastAsia="zh-CN" w:bidi="ar-SA"/>
        </w:rPr>
        <w:t>～</w:t>
      </w:r>
      <w:r>
        <w:rPr>
          <w:rFonts w:hint="eastAsia" w:ascii="宋体" w:hAnsi="宋体" w:eastAsia="宋体" w:cs="宋体"/>
          <w:kern w:val="2"/>
          <w:sz w:val="21"/>
          <w:szCs w:val="24"/>
          <w:lang w:val="en-US" w:eastAsia="zh-CN" w:bidi="ar-SA"/>
        </w:rPr>
        <w:t>1200字。</w:t>
      </w:r>
    </w:p>
    <w:p>
      <w:pPr>
        <w:keepNext w:val="0"/>
        <w:keepLines w:val="0"/>
        <w:pageBreakBefore w:val="0"/>
        <w:widowControl w:val="0"/>
        <w:kinsoku/>
        <w:wordWrap/>
        <w:overflowPunct/>
        <w:topLinePunct w:val="0"/>
        <w:autoSpaceDE/>
        <w:autoSpaceDN/>
        <w:bidi w:val="0"/>
        <w:adjustRightInd/>
        <w:snapToGrid/>
        <w:spacing w:beforeLines="0" w:after="0" w:afterLines="0" w:afterAutospacing="0" w:line="240" w:lineRule="auto"/>
        <w:ind w:left="0" w:leftChars="0" w:firstLine="422" w:firstLineChars="200"/>
        <w:jc w:val="both"/>
        <w:textAlignment w:val="auto"/>
        <w:rPr>
          <w:rFonts w:hint="eastAsia"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【参考范文】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firstLine="0" w:firstLineChars="0"/>
        <w:jc w:val="center"/>
        <w:textAlignment w:val="auto"/>
        <w:rPr>
          <w:rFonts w:hint="eastAsia" w:ascii="宋体" w:hAnsi="宋体" w:eastAsia="宋体" w:cs="宋体"/>
          <w:b/>
          <w:bCs/>
          <w:i w:val="0"/>
          <w:iCs w:val="0"/>
          <w:caps w:val="0"/>
          <w:color w:val="auto"/>
          <w:spacing w:val="0"/>
          <w:kern w:val="0"/>
          <w:sz w:val="21"/>
          <w:szCs w:val="21"/>
          <w:lang w:val="en-US" w:eastAsia="zh-CN" w:bidi="ar"/>
        </w:rPr>
      </w:pPr>
      <w:r>
        <w:rPr>
          <w:rFonts w:hint="eastAsia" w:ascii="宋体" w:hAnsi="宋体" w:eastAsia="宋体" w:cs="宋体"/>
          <w:b/>
          <w:bCs/>
          <w:i w:val="0"/>
          <w:iCs w:val="0"/>
          <w:caps w:val="0"/>
          <w:color w:val="auto"/>
          <w:spacing w:val="0"/>
          <w:kern w:val="0"/>
          <w:sz w:val="21"/>
          <w:szCs w:val="21"/>
          <w:lang w:val="en-US" w:eastAsia="zh-CN" w:bidi="ar"/>
        </w:rPr>
        <w:t>繁荣文化事业  建设文化强省</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lang w:val="en-US" w:eastAsia="zh-CN" w:bidi="ar"/>
        </w:rPr>
        <w:t>文化建设事关人的全面发展，事关一个国家民族综合竞争实力的强弱。回望二十年前，时任浙江省委书记习近平在“八八战略”中提出，要进一步发挥浙江的人文优势，积极推进科教兴省、人才强省，加快建设文化大省。这深刻体现了</w:t>
      </w:r>
      <w:r>
        <w:rPr>
          <w:rFonts w:hint="eastAsia" w:ascii="宋体" w:hAnsi="宋体" w:eastAsia="宋体" w:cs="宋体"/>
          <w:i w:val="0"/>
          <w:iCs w:val="0"/>
          <w:caps w:val="0"/>
          <w:color w:val="auto"/>
          <w:spacing w:val="0"/>
          <w:kern w:val="0"/>
          <w:sz w:val="21"/>
          <w:szCs w:val="21"/>
          <w:highlight w:val="none"/>
          <w:lang w:val="en-US" w:eastAsia="zh-CN" w:bidi="ar"/>
        </w:rPr>
        <w:t>浙江深厚的文化底蕴和文化传统与当今时代精神的有机结合。二十年来，从文化大省到文化强省，从文化浙江到新时代文化高地，浙江的文化建设一路高歌，给之江儿女留下了极为珍贵的思想财富和精神财富，文化事业不断繁荣，文化强省建设道路根基更加稳健。</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深挖文明厚度，凝聚前进自信心。</w:t>
      </w:r>
      <w:r>
        <w:rPr>
          <w:rFonts w:hint="eastAsia" w:ascii="宋体" w:hAnsi="宋体" w:eastAsia="宋体" w:cs="宋体"/>
          <w:i w:val="0"/>
          <w:iCs w:val="0"/>
          <w:caps w:val="0"/>
          <w:color w:val="auto"/>
          <w:spacing w:val="0"/>
          <w:sz w:val="21"/>
          <w:szCs w:val="21"/>
          <w:highlight w:val="none"/>
          <w:shd w:val="clear" w:fill="FFFFFF"/>
        </w:rPr>
        <w:t>万物有所生，而独知守其根。</w:t>
      </w:r>
      <w:r>
        <w:rPr>
          <w:rFonts w:hint="eastAsia" w:ascii="宋体" w:hAnsi="宋体" w:eastAsia="宋体" w:cs="宋体"/>
          <w:i w:val="0"/>
          <w:iCs w:val="0"/>
          <w:caps w:val="0"/>
          <w:color w:val="auto"/>
          <w:spacing w:val="0"/>
          <w:kern w:val="0"/>
          <w:sz w:val="21"/>
          <w:szCs w:val="21"/>
          <w:highlight w:val="none"/>
          <w:lang w:val="en-US" w:eastAsia="zh-CN" w:bidi="ar"/>
        </w:rPr>
        <w:t>文化是一条连接着历史和未来的生生不息的河，能看到多远的过去，就能看到多远的未来。不忘本心，才能更清楚我们从何处来、向何处去，才能更好地面向未来、继往开来。</w:t>
      </w:r>
      <w:r>
        <w:rPr>
          <w:rFonts w:hint="eastAsia" w:ascii="宋体" w:hAnsi="宋体" w:eastAsia="宋体" w:cs="宋体"/>
          <w:i w:val="0"/>
          <w:iCs w:val="0"/>
          <w:caps w:val="0"/>
          <w:color w:val="auto"/>
          <w:spacing w:val="0"/>
          <w:sz w:val="21"/>
          <w:szCs w:val="21"/>
          <w:highlight w:val="none"/>
          <w:shd w:val="clear" w:fill="FFFFFF"/>
          <w:lang w:eastAsia="zh-CN"/>
        </w:rPr>
        <w:t>二十年来，浙江立足本地，深挖文化资源，一批文化遗产、自然遗产列上世界级名录</w:t>
      </w:r>
      <w:r>
        <w:rPr>
          <w:rFonts w:hint="eastAsia" w:ascii="宋体" w:hAnsi="宋体" w:eastAsia="宋体" w:cs="宋体"/>
          <w:i w:val="0"/>
          <w:iCs w:val="0"/>
          <w:caps w:val="0"/>
          <w:color w:val="auto"/>
          <w:spacing w:val="0"/>
          <w:sz w:val="21"/>
          <w:szCs w:val="21"/>
          <w:highlight w:val="none"/>
          <w:shd w:val="clear" w:fill="FFFFFF"/>
        </w:rPr>
        <w:t>，</w:t>
      </w:r>
      <w:r>
        <w:rPr>
          <w:rFonts w:hint="eastAsia" w:ascii="宋体" w:hAnsi="宋体" w:eastAsia="宋体" w:cs="宋体"/>
          <w:i w:val="0"/>
          <w:iCs w:val="0"/>
          <w:caps w:val="0"/>
          <w:color w:val="auto"/>
          <w:spacing w:val="0"/>
          <w:sz w:val="21"/>
          <w:szCs w:val="21"/>
          <w:highlight w:val="none"/>
          <w:shd w:val="clear" w:fill="FFFFFF"/>
          <w:lang w:eastAsia="zh-CN"/>
        </w:rPr>
        <w:t>一批古遗址得到</w:t>
      </w:r>
      <w:r>
        <w:rPr>
          <w:rFonts w:hint="eastAsia" w:ascii="宋体" w:hAnsi="宋体" w:eastAsia="宋体" w:cs="宋体"/>
          <w:i w:val="0"/>
          <w:iCs w:val="0"/>
          <w:caps w:val="0"/>
          <w:color w:val="auto"/>
          <w:spacing w:val="0"/>
          <w:sz w:val="21"/>
          <w:szCs w:val="21"/>
          <w:highlight w:val="none"/>
          <w:shd w:val="clear" w:fill="FFFFFF"/>
        </w:rPr>
        <w:t>系统性保护利用</w:t>
      </w:r>
      <w:r>
        <w:rPr>
          <w:rFonts w:hint="eastAsia" w:ascii="宋体" w:hAnsi="宋体" w:eastAsia="宋体" w:cs="宋体"/>
          <w:i w:val="0"/>
          <w:iCs w:val="0"/>
          <w:caps w:val="0"/>
          <w:color w:val="auto"/>
          <w:spacing w:val="0"/>
          <w:sz w:val="21"/>
          <w:szCs w:val="21"/>
          <w:highlight w:val="none"/>
          <w:shd w:val="clear" w:fill="FFFFFF"/>
          <w:lang w:eastAsia="zh-CN"/>
        </w:rPr>
        <w:t>，非遗项目数量跃升……</w:t>
      </w:r>
      <w:r>
        <w:rPr>
          <w:rFonts w:hint="eastAsia" w:ascii="宋体" w:hAnsi="宋体" w:eastAsia="宋体" w:cs="宋体"/>
          <w:i w:val="0"/>
          <w:iCs w:val="0"/>
          <w:caps w:val="0"/>
          <w:color w:val="auto"/>
          <w:spacing w:val="0"/>
          <w:kern w:val="0"/>
          <w:sz w:val="21"/>
          <w:szCs w:val="21"/>
          <w:highlight w:val="none"/>
          <w:lang w:val="en-US" w:eastAsia="zh-CN" w:bidi="ar"/>
        </w:rPr>
        <w:t>奋进新时代，更加要立足于中国优秀传统文明的肥沃土壤，结合社会发展实际，将人文情怀和文化自觉</w:t>
      </w:r>
      <w:r>
        <w:rPr>
          <w:rFonts w:hint="eastAsia" w:ascii="宋体" w:hAnsi="宋体" w:eastAsia="宋体" w:cs="宋体"/>
          <w:i w:val="0"/>
          <w:iCs w:val="0"/>
          <w:caps w:val="0"/>
          <w:color w:val="auto"/>
          <w:spacing w:val="0"/>
          <w:kern w:val="0"/>
          <w:sz w:val="21"/>
          <w:szCs w:val="21"/>
          <w:lang w:val="en-US" w:eastAsia="zh-CN" w:bidi="ar"/>
        </w:rPr>
        <w:t>建立在对文化建设重要性的科学认识之上，深挖文明厚度，释放历史文化价值，以优秀传统文化凝聚前进自信心。</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拓宽文艺广度，提升文化软实力。习近平总书记强调：“繁荣文化事业、壮大发展文化产业，是建设文化大省的重要目标，也是加快文化大省建设的重要检验标准。”回望二十年前，浙江被确定为全国文化体制改革综合试点省，这一高屋建瓴的举措，让改革春风释放出强大的文化生产力，催生了浙江文化发展的“百花齐放”。</w:t>
      </w:r>
      <w:r>
        <w:rPr>
          <w:rFonts w:hint="eastAsia" w:ascii="宋体" w:hAnsi="宋体" w:eastAsia="宋体" w:cs="宋体"/>
          <w:b w:val="0"/>
          <w:bCs w:val="0"/>
          <w:color w:val="auto"/>
          <w:szCs w:val="24"/>
          <w:lang w:val="en-US" w:eastAsia="zh-CN"/>
        </w:rPr>
        <w:t>文艺创作，精品迭出。浙江不断</w:t>
      </w:r>
      <w:r>
        <w:rPr>
          <w:rFonts w:hint="eastAsia" w:ascii="宋体" w:hAnsi="宋体" w:eastAsia="宋体" w:cs="宋体"/>
          <w:b w:val="0"/>
          <w:bCs w:val="0"/>
          <w:color w:val="auto"/>
          <w:szCs w:val="24"/>
          <w:highlight w:val="none"/>
          <w:lang w:val="en-US" w:eastAsia="zh-CN"/>
        </w:rPr>
        <w:t>深化</w:t>
      </w:r>
      <w:r>
        <w:rPr>
          <w:rFonts w:hint="eastAsia" w:ascii="宋体" w:hAnsi="宋体" w:eastAsia="宋体" w:cs="宋体"/>
          <w:b w:val="0"/>
          <w:bCs w:val="0"/>
          <w:color w:val="auto"/>
          <w:kern w:val="2"/>
          <w:sz w:val="21"/>
          <w:szCs w:val="24"/>
          <w:highlight w:val="none"/>
          <w:lang w:val="en-US" w:eastAsia="zh-CN" w:bidi="ar-SA"/>
        </w:rPr>
        <w:t>具有浓厚“时代性”“烟火气”“人情味”的文艺节目，如</w:t>
      </w:r>
      <w:r>
        <w:rPr>
          <w:rFonts w:hint="eastAsia" w:ascii="宋体" w:hAnsi="宋体" w:eastAsia="宋体" w:cs="宋体"/>
          <w:b w:val="0"/>
          <w:bCs w:val="0"/>
          <w:color w:val="auto"/>
          <w:szCs w:val="24"/>
          <w:lang w:val="en-US" w:eastAsia="zh-CN"/>
        </w:rPr>
        <w:t>《外交风云》《温州一家人》《鸡毛飞上天》等一批优秀影视作品</w:t>
      </w:r>
      <w:r>
        <w:rPr>
          <w:rFonts w:hint="eastAsia" w:ascii="宋体" w:hAnsi="宋体" w:eastAsia="宋体" w:cs="宋体"/>
          <w:color w:val="auto"/>
          <w:szCs w:val="24"/>
          <w:highlight w:val="none"/>
          <w:u w:val="none"/>
          <w:lang w:val="en-US" w:eastAsia="zh-CN"/>
        </w:rPr>
        <w:t>，得到人民群众的一致赞赏。</w:t>
      </w:r>
      <w:r>
        <w:rPr>
          <w:rFonts w:hint="eastAsia" w:ascii="宋体" w:hAnsi="宋体" w:eastAsia="宋体" w:cs="宋体"/>
          <w:i w:val="0"/>
          <w:iCs w:val="0"/>
          <w:caps w:val="0"/>
          <w:color w:val="auto"/>
          <w:spacing w:val="0"/>
          <w:kern w:val="0"/>
          <w:sz w:val="21"/>
          <w:szCs w:val="21"/>
          <w:highlight w:val="none"/>
          <w:lang w:val="en-US" w:eastAsia="zh-CN" w:bidi="ar"/>
        </w:rPr>
        <w:t>浙江坚持打造人民群众喜闻乐见的文化作品</w:t>
      </w:r>
      <w:r>
        <w:rPr>
          <w:rFonts w:hint="eastAsia" w:ascii="宋体" w:hAnsi="宋体" w:eastAsia="宋体" w:cs="宋体"/>
          <w:i w:val="0"/>
          <w:iCs w:val="0"/>
          <w:caps w:val="0"/>
          <w:color w:val="auto"/>
          <w:spacing w:val="0"/>
          <w:kern w:val="0"/>
          <w:sz w:val="21"/>
          <w:szCs w:val="21"/>
          <w:lang w:val="en-US" w:eastAsia="zh-CN" w:bidi="ar"/>
        </w:rPr>
        <w:t>，不断增强人民群众的文化获得感，实现文艺创作精品迭出、文化产业全面增长、文化阵地拔地而起。就此，浙江讲好浙江故事、传播浙江声音、塑造浙江形象，满足了人民群众的精神文化需求。</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标注文化高度，增强发展信念感。习近平总书记指出，文化事业是养人心智、育人情操的事业。要从历史文化中吸收丰厚营养，延续历史文脉，弘扬精神力量，从而不断实现人文精神的与时俱进。浙江在文化事业的建设与发展中，始终坚持文明培育，在实践中形成一批重大理论成果，同时以文化发展促进共同富裕，真正实现了“以文化人”。目前，标注文化高度，满足人民精神文化需求、增强人民精神力量，促进人民精神生活共同富裕，是庄严的历史使命，也是文艺事业立足新发展阶段、贯彻新发展理念、构建新发展格局、推动高质量发展的应有之义，是增</w:t>
      </w:r>
      <w:r>
        <w:rPr>
          <w:rFonts w:hint="eastAsia" w:ascii="宋体" w:hAnsi="宋体" w:eastAsia="宋体" w:cs="宋体"/>
          <w:i w:val="0"/>
          <w:iCs w:val="0"/>
          <w:caps w:val="0"/>
          <w:color w:val="auto"/>
          <w:spacing w:val="0"/>
          <w:kern w:val="0"/>
          <w:sz w:val="21"/>
          <w:szCs w:val="21"/>
          <w:lang w:val="en-US" w:eastAsia="zh-CN" w:bidi="ar"/>
        </w:rPr>
        <w:t>强发展信念感的必然要求。</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过去二十年，是浙江文化建设大步跨越、繁荣发展的二十年，也是浙江人民精神世界极大丰富、精神力量不断增强的二十年。文化让过去与现在交融，又指向未来。要坚持深挖文明厚度、拓宽文艺广度、标注文化高度，在从文化大省的实践中感悟把脉定向、超前谋划的思想力量，从中汲取不断向文化强省迈进的精神动力。（1235字）</w:t>
      </w:r>
    </w:p>
    <w:p>
      <w:pPr>
        <w:rPr>
          <w:rFonts w:ascii="宋体" w:hAnsi="宋体" w:eastAsia="宋体" w:cstheme="minorBidi"/>
          <w:szCs w:val="24"/>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cstheme="minorEastAsia"/>
          <w:color w:val="auto"/>
          <w:szCs w:val="24"/>
          <w:lang w:val="en-US" w:eastAsia="zh-CN"/>
        </w:rPr>
      </w:pPr>
    </w:p>
    <w:sectPr>
      <w:headerReference r:id="rId5" w:type="default"/>
      <w:footerReference r:id="rId6" w:type="default"/>
      <w:pgSz w:w="11906" w:h="16838"/>
      <w:pgMar w:top="1871" w:right="1247" w:bottom="1247" w:left="124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0" w:leftChars="0" w:firstLine="0" w:firstLineChars="0"/>
                            <w:rPr>
                              <w:rFonts w:hint="eastAsia" w:ascii="宋体" w:hAnsi="宋体" w:eastAsia="宋体" w:cs="宋体"/>
                              <w:sz w:val="18"/>
                              <w:szCs w:val="18"/>
                              <w:lang w:eastAsia="zh-CN"/>
                            </w:rPr>
                          </w:pPr>
                          <w:r>
                            <w:rPr>
                              <w:rFonts w:hint="eastAsia" w:cs="宋体"/>
                              <w:sz w:val="18"/>
                              <w:szCs w:val="18"/>
                              <w:lang w:eastAsia="zh-CN"/>
                            </w:rPr>
                            <w:t xml:space="preserve">第 </w:t>
                          </w:r>
                          <w:r>
                            <w:rPr>
                              <w:rFonts w:hint="eastAsia" w:cs="宋体"/>
                              <w:sz w:val="18"/>
                              <w:szCs w:val="18"/>
                              <w:lang w:eastAsia="zh-CN"/>
                            </w:rPr>
                            <w:fldChar w:fldCharType="begin"/>
                          </w:r>
                          <w:r>
                            <w:rPr>
                              <w:rFonts w:hint="eastAsia" w:cs="宋体"/>
                              <w:sz w:val="18"/>
                              <w:szCs w:val="18"/>
                              <w:lang w:eastAsia="zh-CN"/>
                            </w:rPr>
                            <w:instrText xml:space="preserve"> PAGE  \* MERGEFORMAT </w:instrText>
                          </w:r>
                          <w:r>
                            <w:rPr>
                              <w:rFonts w:hint="eastAsia" w:cs="宋体"/>
                              <w:sz w:val="18"/>
                              <w:szCs w:val="18"/>
                              <w:lang w:eastAsia="zh-CN"/>
                            </w:rPr>
                            <w:fldChar w:fldCharType="separate"/>
                          </w:r>
                          <w:r>
                            <w:rPr>
                              <w:rFonts w:hint="eastAsia" w:cs="宋体"/>
                              <w:sz w:val="18"/>
                              <w:szCs w:val="18"/>
                              <w:lang w:eastAsia="zh-CN"/>
                            </w:rPr>
                            <w:t>1</w:t>
                          </w:r>
                          <w:r>
                            <w:rPr>
                              <w:rFonts w:hint="eastAsia" w:cs="宋体"/>
                              <w:sz w:val="18"/>
                              <w:szCs w:val="18"/>
                              <w:lang w:eastAsia="zh-CN"/>
                            </w:rPr>
                            <w:fldChar w:fldCharType="end"/>
                          </w:r>
                          <w:r>
                            <w:rPr>
                              <w:rFonts w:hint="eastAsia" w:cs="宋体"/>
                              <w:sz w:val="18"/>
                              <w:szCs w:val="18"/>
                              <w:lang w:eastAsia="zh-CN"/>
                            </w:rPr>
                            <w:t xml:space="preserve"> 页 共 </w:t>
                          </w:r>
                          <w:r>
                            <w:rPr>
                              <w:rFonts w:hint="eastAsia" w:cs="宋体"/>
                              <w:sz w:val="18"/>
                              <w:szCs w:val="18"/>
                              <w:lang w:eastAsia="zh-CN"/>
                            </w:rPr>
                            <w:fldChar w:fldCharType="begin"/>
                          </w:r>
                          <w:r>
                            <w:rPr>
                              <w:rFonts w:hint="eastAsia" w:cs="宋体"/>
                              <w:sz w:val="18"/>
                              <w:szCs w:val="18"/>
                              <w:lang w:eastAsia="zh-CN"/>
                            </w:rPr>
                            <w:instrText xml:space="preserve"> NUMPAGES  \* MERGEFORMAT </w:instrText>
                          </w:r>
                          <w:r>
                            <w:rPr>
                              <w:rFonts w:hint="eastAsia" w:cs="宋体"/>
                              <w:sz w:val="18"/>
                              <w:szCs w:val="18"/>
                              <w:lang w:eastAsia="zh-CN"/>
                            </w:rPr>
                            <w:fldChar w:fldCharType="separate"/>
                          </w:r>
                          <w:r>
                            <w:rPr>
                              <w:rFonts w:hint="eastAsia" w:cs="宋体"/>
                              <w:sz w:val="18"/>
                              <w:szCs w:val="18"/>
                              <w:lang w:eastAsia="zh-CN"/>
                            </w:rPr>
                            <w:t>7</w:t>
                          </w:r>
                          <w:r>
                            <w:rPr>
                              <w:rFonts w:hint="eastAsia" w:cs="宋体"/>
                              <w:sz w:val="18"/>
                              <w:szCs w:val="18"/>
                              <w:lang w:eastAsia="zh-CN"/>
                            </w:rPr>
                            <w:fldChar w:fldCharType="end"/>
                          </w:r>
                          <w:r>
                            <w:rPr>
                              <w:rFonts w:hint="eastAsia" w:cs="宋体"/>
                              <w:sz w:val="18"/>
                              <w:szCs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ind w:left="0" w:leftChars="0" w:firstLine="0" w:firstLineChars="0"/>
                      <w:rPr>
                        <w:rFonts w:hint="eastAsia" w:ascii="宋体" w:hAnsi="宋体" w:eastAsia="宋体" w:cs="宋体"/>
                        <w:sz w:val="18"/>
                        <w:szCs w:val="18"/>
                        <w:lang w:eastAsia="zh-CN"/>
                      </w:rPr>
                    </w:pPr>
                    <w:r>
                      <w:rPr>
                        <w:rFonts w:hint="eastAsia" w:cs="宋体"/>
                        <w:sz w:val="18"/>
                        <w:szCs w:val="18"/>
                        <w:lang w:eastAsia="zh-CN"/>
                      </w:rPr>
                      <w:t xml:space="preserve">第 </w:t>
                    </w:r>
                    <w:r>
                      <w:rPr>
                        <w:rFonts w:hint="eastAsia" w:cs="宋体"/>
                        <w:sz w:val="18"/>
                        <w:szCs w:val="18"/>
                        <w:lang w:eastAsia="zh-CN"/>
                      </w:rPr>
                      <w:fldChar w:fldCharType="begin"/>
                    </w:r>
                    <w:r>
                      <w:rPr>
                        <w:rFonts w:hint="eastAsia" w:cs="宋体"/>
                        <w:sz w:val="18"/>
                        <w:szCs w:val="18"/>
                        <w:lang w:eastAsia="zh-CN"/>
                      </w:rPr>
                      <w:instrText xml:space="preserve"> PAGE  \* MERGEFORMAT </w:instrText>
                    </w:r>
                    <w:r>
                      <w:rPr>
                        <w:rFonts w:hint="eastAsia" w:cs="宋体"/>
                        <w:sz w:val="18"/>
                        <w:szCs w:val="18"/>
                        <w:lang w:eastAsia="zh-CN"/>
                      </w:rPr>
                      <w:fldChar w:fldCharType="separate"/>
                    </w:r>
                    <w:r>
                      <w:rPr>
                        <w:rFonts w:hint="eastAsia" w:cs="宋体"/>
                        <w:sz w:val="18"/>
                        <w:szCs w:val="18"/>
                        <w:lang w:eastAsia="zh-CN"/>
                      </w:rPr>
                      <w:t>1</w:t>
                    </w:r>
                    <w:r>
                      <w:rPr>
                        <w:rFonts w:hint="eastAsia" w:cs="宋体"/>
                        <w:sz w:val="18"/>
                        <w:szCs w:val="18"/>
                        <w:lang w:eastAsia="zh-CN"/>
                      </w:rPr>
                      <w:fldChar w:fldCharType="end"/>
                    </w:r>
                    <w:r>
                      <w:rPr>
                        <w:rFonts w:hint="eastAsia" w:cs="宋体"/>
                        <w:sz w:val="18"/>
                        <w:szCs w:val="18"/>
                        <w:lang w:eastAsia="zh-CN"/>
                      </w:rPr>
                      <w:t xml:space="preserve"> 页 共 </w:t>
                    </w:r>
                    <w:r>
                      <w:rPr>
                        <w:rFonts w:hint="eastAsia" w:cs="宋体"/>
                        <w:sz w:val="18"/>
                        <w:szCs w:val="18"/>
                        <w:lang w:eastAsia="zh-CN"/>
                      </w:rPr>
                      <w:fldChar w:fldCharType="begin"/>
                    </w:r>
                    <w:r>
                      <w:rPr>
                        <w:rFonts w:hint="eastAsia" w:cs="宋体"/>
                        <w:sz w:val="18"/>
                        <w:szCs w:val="18"/>
                        <w:lang w:eastAsia="zh-CN"/>
                      </w:rPr>
                      <w:instrText xml:space="preserve"> NUMPAGES  \* MERGEFORMAT </w:instrText>
                    </w:r>
                    <w:r>
                      <w:rPr>
                        <w:rFonts w:hint="eastAsia" w:cs="宋体"/>
                        <w:sz w:val="18"/>
                        <w:szCs w:val="18"/>
                        <w:lang w:eastAsia="zh-CN"/>
                      </w:rPr>
                      <w:fldChar w:fldCharType="separate"/>
                    </w:r>
                    <w:r>
                      <w:rPr>
                        <w:rFonts w:hint="eastAsia" w:cs="宋体"/>
                        <w:sz w:val="18"/>
                        <w:szCs w:val="18"/>
                        <w:lang w:eastAsia="zh-CN"/>
                      </w:rPr>
                      <w:t>7</w:t>
                    </w:r>
                    <w:r>
                      <w:rPr>
                        <w:rFonts w:hint="eastAsia" w:cs="宋体"/>
                        <w:sz w:val="18"/>
                        <w:szCs w:val="18"/>
                        <w:lang w:eastAsia="zh-CN"/>
                      </w:rPr>
                      <w:fldChar w:fldCharType="end"/>
                    </w:r>
                    <w:r>
                      <w:rPr>
                        <w:rFonts w:hint="eastAsia" w:cs="宋体"/>
                        <w:sz w:val="18"/>
                        <w:szCs w:val="18"/>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distribute"/>
      <w:textAlignment w:val="auto"/>
      <w:outlineLvl w:val="9"/>
    </w:pPr>
    <w:r>
      <w:rPr>
        <w:rFonts w:hint="eastAsia" w:eastAsia="宋体"/>
        <w:color w:val="C00000"/>
        <w:u w:val="none"/>
        <w:lang w:eastAsia="zh-CN"/>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ZTk2MDNjYzIyNDA5MDA1OTJhODcyMmE5ODkxOTAifQ=="/>
  </w:docVars>
  <w:rsids>
    <w:rsidRoot w:val="3DCC4E57"/>
    <w:rsid w:val="00046CA0"/>
    <w:rsid w:val="001F1D2C"/>
    <w:rsid w:val="00226402"/>
    <w:rsid w:val="00257AA2"/>
    <w:rsid w:val="005F38DE"/>
    <w:rsid w:val="00627E6B"/>
    <w:rsid w:val="007853B4"/>
    <w:rsid w:val="00942D05"/>
    <w:rsid w:val="00A06DBA"/>
    <w:rsid w:val="00C60A49"/>
    <w:rsid w:val="00ED2EA3"/>
    <w:rsid w:val="01527E42"/>
    <w:rsid w:val="01747A45"/>
    <w:rsid w:val="017F5714"/>
    <w:rsid w:val="01835353"/>
    <w:rsid w:val="01DD3C4D"/>
    <w:rsid w:val="01F76CF9"/>
    <w:rsid w:val="020016E9"/>
    <w:rsid w:val="023C3E8A"/>
    <w:rsid w:val="02443B38"/>
    <w:rsid w:val="028B38C4"/>
    <w:rsid w:val="02B250DA"/>
    <w:rsid w:val="036C34DA"/>
    <w:rsid w:val="03892F81"/>
    <w:rsid w:val="03B94246"/>
    <w:rsid w:val="03C055D4"/>
    <w:rsid w:val="042042C5"/>
    <w:rsid w:val="04635E25"/>
    <w:rsid w:val="046E494F"/>
    <w:rsid w:val="04DF199E"/>
    <w:rsid w:val="05CC65C4"/>
    <w:rsid w:val="05EE0324"/>
    <w:rsid w:val="05EE467B"/>
    <w:rsid w:val="05F13F16"/>
    <w:rsid w:val="0648365F"/>
    <w:rsid w:val="06811325"/>
    <w:rsid w:val="06975D03"/>
    <w:rsid w:val="06B34F7C"/>
    <w:rsid w:val="06C60C6D"/>
    <w:rsid w:val="06CE625A"/>
    <w:rsid w:val="06D860E7"/>
    <w:rsid w:val="06DD649D"/>
    <w:rsid w:val="07066DA3"/>
    <w:rsid w:val="0708176C"/>
    <w:rsid w:val="073277F2"/>
    <w:rsid w:val="073700EA"/>
    <w:rsid w:val="07594A68"/>
    <w:rsid w:val="07846919"/>
    <w:rsid w:val="079B5FAE"/>
    <w:rsid w:val="07E85C76"/>
    <w:rsid w:val="07F910B5"/>
    <w:rsid w:val="08032AA2"/>
    <w:rsid w:val="0854453D"/>
    <w:rsid w:val="0861796A"/>
    <w:rsid w:val="087162E1"/>
    <w:rsid w:val="08772512"/>
    <w:rsid w:val="088840F9"/>
    <w:rsid w:val="08934B69"/>
    <w:rsid w:val="08CE0793"/>
    <w:rsid w:val="0936027E"/>
    <w:rsid w:val="09842276"/>
    <w:rsid w:val="09963D3D"/>
    <w:rsid w:val="09A137B2"/>
    <w:rsid w:val="09D72421"/>
    <w:rsid w:val="09E16FB9"/>
    <w:rsid w:val="09E85132"/>
    <w:rsid w:val="0A012599"/>
    <w:rsid w:val="0A2C5771"/>
    <w:rsid w:val="0A481EF1"/>
    <w:rsid w:val="0A6937F7"/>
    <w:rsid w:val="0AF3628F"/>
    <w:rsid w:val="0AF66BAE"/>
    <w:rsid w:val="0B7E6C6B"/>
    <w:rsid w:val="0B8B28CC"/>
    <w:rsid w:val="0BD0037E"/>
    <w:rsid w:val="0C272216"/>
    <w:rsid w:val="0C2D1E57"/>
    <w:rsid w:val="0C9F6E57"/>
    <w:rsid w:val="0CC8265C"/>
    <w:rsid w:val="0CCA1272"/>
    <w:rsid w:val="0CDA7E69"/>
    <w:rsid w:val="0CDB6FDB"/>
    <w:rsid w:val="0CDF711A"/>
    <w:rsid w:val="0CF54BA1"/>
    <w:rsid w:val="0D0664E9"/>
    <w:rsid w:val="0D15073F"/>
    <w:rsid w:val="0D30650C"/>
    <w:rsid w:val="0D7A1104"/>
    <w:rsid w:val="0DB611B3"/>
    <w:rsid w:val="0DBC638E"/>
    <w:rsid w:val="0DE1181F"/>
    <w:rsid w:val="0E1B15F2"/>
    <w:rsid w:val="0E4F1D43"/>
    <w:rsid w:val="0E73077A"/>
    <w:rsid w:val="0E99714E"/>
    <w:rsid w:val="0EA65B99"/>
    <w:rsid w:val="0EAA60E0"/>
    <w:rsid w:val="0F5E06C7"/>
    <w:rsid w:val="0F9A28BF"/>
    <w:rsid w:val="0FA21F87"/>
    <w:rsid w:val="0FF14CC6"/>
    <w:rsid w:val="0FFC5D23"/>
    <w:rsid w:val="10507EF2"/>
    <w:rsid w:val="105D2FDA"/>
    <w:rsid w:val="107F4121"/>
    <w:rsid w:val="1089634E"/>
    <w:rsid w:val="10A76C83"/>
    <w:rsid w:val="10C7607E"/>
    <w:rsid w:val="10C91EE2"/>
    <w:rsid w:val="10CA6BDF"/>
    <w:rsid w:val="10CC1442"/>
    <w:rsid w:val="10EC7E0F"/>
    <w:rsid w:val="1137727C"/>
    <w:rsid w:val="114E2471"/>
    <w:rsid w:val="114F6EBC"/>
    <w:rsid w:val="115805BF"/>
    <w:rsid w:val="1163104C"/>
    <w:rsid w:val="11651F8A"/>
    <w:rsid w:val="11823EC9"/>
    <w:rsid w:val="11B14174"/>
    <w:rsid w:val="11B87B88"/>
    <w:rsid w:val="11C407A2"/>
    <w:rsid w:val="11E92AA7"/>
    <w:rsid w:val="120314AE"/>
    <w:rsid w:val="12266F4A"/>
    <w:rsid w:val="12303E6E"/>
    <w:rsid w:val="12330942"/>
    <w:rsid w:val="12341668"/>
    <w:rsid w:val="12713746"/>
    <w:rsid w:val="12781EB2"/>
    <w:rsid w:val="12897B14"/>
    <w:rsid w:val="129D714C"/>
    <w:rsid w:val="12C50511"/>
    <w:rsid w:val="12D13580"/>
    <w:rsid w:val="12D22B3E"/>
    <w:rsid w:val="12DF627E"/>
    <w:rsid w:val="130C3B50"/>
    <w:rsid w:val="13302CCD"/>
    <w:rsid w:val="13394A5B"/>
    <w:rsid w:val="13433B2C"/>
    <w:rsid w:val="13540457"/>
    <w:rsid w:val="136323A8"/>
    <w:rsid w:val="13E40E6B"/>
    <w:rsid w:val="13F35552"/>
    <w:rsid w:val="14235ED6"/>
    <w:rsid w:val="14442B06"/>
    <w:rsid w:val="14785D3D"/>
    <w:rsid w:val="147A357D"/>
    <w:rsid w:val="148473E2"/>
    <w:rsid w:val="14877C8E"/>
    <w:rsid w:val="14950889"/>
    <w:rsid w:val="14B364C3"/>
    <w:rsid w:val="14BA5223"/>
    <w:rsid w:val="14C111C1"/>
    <w:rsid w:val="14CB20CB"/>
    <w:rsid w:val="14CF43E0"/>
    <w:rsid w:val="15455939"/>
    <w:rsid w:val="154918C2"/>
    <w:rsid w:val="155074F4"/>
    <w:rsid w:val="15520875"/>
    <w:rsid w:val="15DC2268"/>
    <w:rsid w:val="15E47333"/>
    <w:rsid w:val="15FD6214"/>
    <w:rsid w:val="16047E38"/>
    <w:rsid w:val="161363DA"/>
    <w:rsid w:val="167B494E"/>
    <w:rsid w:val="169C799E"/>
    <w:rsid w:val="16A91903"/>
    <w:rsid w:val="16BD68AB"/>
    <w:rsid w:val="16D276A1"/>
    <w:rsid w:val="16D42C63"/>
    <w:rsid w:val="16F94C2D"/>
    <w:rsid w:val="171A1C54"/>
    <w:rsid w:val="173478E0"/>
    <w:rsid w:val="1754608B"/>
    <w:rsid w:val="176059C1"/>
    <w:rsid w:val="1782473A"/>
    <w:rsid w:val="17A728DB"/>
    <w:rsid w:val="17AA4282"/>
    <w:rsid w:val="17B36ACF"/>
    <w:rsid w:val="17FD1D70"/>
    <w:rsid w:val="182E0907"/>
    <w:rsid w:val="18583BD5"/>
    <w:rsid w:val="187304D3"/>
    <w:rsid w:val="1881498A"/>
    <w:rsid w:val="1883259C"/>
    <w:rsid w:val="188E601F"/>
    <w:rsid w:val="189C1D14"/>
    <w:rsid w:val="18BE0C4E"/>
    <w:rsid w:val="18C13529"/>
    <w:rsid w:val="18DC68E7"/>
    <w:rsid w:val="18FF3177"/>
    <w:rsid w:val="19031D93"/>
    <w:rsid w:val="194C27A2"/>
    <w:rsid w:val="199724DC"/>
    <w:rsid w:val="19DA3FD1"/>
    <w:rsid w:val="1A5A1E87"/>
    <w:rsid w:val="1A726DA3"/>
    <w:rsid w:val="1A8833FF"/>
    <w:rsid w:val="1AC0211B"/>
    <w:rsid w:val="1AD42ECA"/>
    <w:rsid w:val="1B102545"/>
    <w:rsid w:val="1B620880"/>
    <w:rsid w:val="1B701586"/>
    <w:rsid w:val="1B744D1D"/>
    <w:rsid w:val="1BBC0700"/>
    <w:rsid w:val="1BDE4CD1"/>
    <w:rsid w:val="1BFC3DFF"/>
    <w:rsid w:val="1C084051"/>
    <w:rsid w:val="1C0C002B"/>
    <w:rsid w:val="1C4E7894"/>
    <w:rsid w:val="1C660BAA"/>
    <w:rsid w:val="1CB3762C"/>
    <w:rsid w:val="1CB477B1"/>
    <w:rsid w:val="1CE434D5"/>
    <w:rsid w:val="1CF441DE"/>
    <w:rsid w:val="1D1324D3"/>
    <w:rsid w:val="1D277425"/>
    <w:rsid w:val="1D97639E"/>
    <w:rsid w:val="1E44216D"/>
    <w:rsid w:val="1E5B1DB9"/>
    <w:rsid w:val="1E6A347E"/>
    <w:rsid w:val="1ECD66FA"/>
    <w:rsid w:val="1EF27FD5"/>
    <w:rsid w:val="1F096E07"/>
    <w:rsid w:val="1F3F55B9"/>
    <w:rsid w:val="1F42517D"/>
    <w:rsid w:val="1F5C16F8"/>
    <w:rsid w:val="1F7D0CD8"/>
    <w:rsid w:val="1F887A0D"/>
    <w:rsid w:val="200A7EAB"/>
    <w:rsid w:val="20306AF3"/>
    <w:rsid w:val="203A6D77"/>
    <w:rsid w:val="205B0508"/>
    <w:rsid w:val="205F1281"/>
    <w:rsid w:val="20641C15"/>
    <w:rsid w:val="207C7F46"/>
    <w:rsid w:val="20977950"/>
    <w:rsid w:val="20B120D5"/>
    <w:rsid w:val="20F34919"/>
    <w:rsid w:val="210112AE"/>
    <w:rsid w:val="212D381A"/>
    <w:rsid w:val="21426901"/>
    <w:rsid w:val="214370BF"/>
    <w:rsid w:val="21502868"/>
    <w:rsid w:val="21547029"/>
    <w:rsid w:val="217557F8"/>
    <w:rsid w:val="217B2357"/>
    <w:rsid w:val="21814378"/>
    <w:rsid w:val="21940A78"/>
    <w:rsid w:val="21BD7368"/>
    <w:rsid w:val="21FB3F4F"/>
    <w:rsid w:val="22482582"/>
    <w:rsid w:val="226460A0"/>
    <w:rsid w:val="22880ECA"/>
    <w:rsid w:val="22A719E1"/>
    <w:rsid w:val="22B42350"/>
    <w:rsid w:val="22B52834"/>
    <w:rsid w:val="22CA36B5"/>
    <w:rsid w:val="22F55AC0"/>
    <w:rsid w:val="22F729A7"/>
    <w:rsid w:val="232A616E"/>
    <w:rsid w:val="232E7D9F"/>
    <w:rsid w:val="236B3D2C"/>
    <w:rsid w:val="237B0335"/>
    <w:rsid w:val="238D01FA"/>
    <w:rsid w:val="239312F5"/>
    <w:rsid w:val="23D457C9"/>
    <w:rsid w:val="23E30A71"/>
    <w:rsid w:val="23EE6B8D"/>
    <w:rsid w:val="24257892"/>
    <w:rsid w:val="243472A5"/>
    <w:rsid w:val="243D776E"/>
    <w:rsid w:val="24433FC0"/>
    <w:rsid w:val="24711462"/>
    <w:rsid w:val="24967286"/>
    <w:rsid w:val="249B11DF"/>
    <w:rsid w:val="24AE2579"/>
    <w:rsid w:val="24D109A2"/>
    <w:rsid w:val="24D665AE"/>
    <w:rsid w:val="25062F64"/>
    <w:rsid w:val="252927B4"/>
    <w:rsid w:val="25587955"/>
    <w:rsid w:val="25590B6F"/>
    <w:rsid w:val="257A162F"/>
    <w:rsid w:val="25C26B32"/>
    <w:rsid w:val="2605035E"/>
    <w:rsid w:val="266D2F42"/>
    <w:rsid w:val="2674743D"/>
    <w:rsid w:val="267A6D94"/>
    <w:rsid w:val="26974960"/>
    <w:rsid w:val="269B185D"/>
    <w:rsid w:val="26A744B1"/>
    <w:rsid w:val="26B40B71"/>
    <w:rsid w:val="270F0823"/>
    <w:rsid w:val="271B185E"/>
    <w:rsid w:val="271D5449"/>
    <w:rsid w:val="275B0FEC"/>
    <w:rsid w:val="27CB7F20"/>
    <w:rsid w:val="27F0317F"/>
    <w:rsid w:val="27F3237E"/>
    <w:rsid w:val="27F82CDF"/>
    <w:rsid w:val="282E0B03"/>
    <w:rsid w:val="283733D8"/>
    <w:rsid w:val="28695417"/>
    <w:rsid w:val="286E5AF4"/>
    <w:rsid w:val="28795503"/>
    <w:rsid w:val="28C07350"/>
    <w:rsid w:val="29120285"/>
    <w:rsid w:val="2912186E"/>
    <w:rsid w:val="294377AB"/>
    <w:rsid w:val="2944442E"/>
    <w:rsid w:val="29B616C2"/>
    <w:rsid w:val="29C56BF1"/>
    <w:rsid w:val="29D92721"/>
    <w:rsid w:val="29FF6F50"/>
    <w:rsid w:val="2A110088"/>
    <w:rsid w:val="2A15428B"/>
    <w:rsid w:val="2A1A37F5"/>
    <w:rsid w:val="2A657023"/>
    <w:rsid w:val="2A9C3705"/>
    <w:rsid w:val="2AA019D0"/>
    <w:rsid w:val="2ACB7461"/>
    <w:rsid w:val="2AFC4A8F"/>
    <w:rsid w:val="2AFF2270"/>
    <w:rsid w:val="2B041741"/>
    <w:rsid w:val="2B057D63"/>
    <w:rsid w:val="2B5779C8"/>
    <w:rsid w:val="2BC74EA2"/>
    <w:rsid w:val="2BCA00AF"/>
    <w:rsid w:val="2BD1105A"/>
    <w:rsid w:val="2BD65735"/>
    <w:rsid w:val="2BD77556"/>
    <w:rsid w:val="2BE912BD"/>
    <w:rsid w:val="2BED66EB"/>
    <w:rsid w:val="2C7E5BEA"/>
    <w:rsid w:val="2C841E41"/>
    <w:rsid w:val="2CAB3B93"/>
    <w:rsid w:val="2CC51318"/>
    <w:rsid w:val="2CC80477"/>
    <w:rsid w:val="2CDF4A29"/>
    <w:rsid w:val="2D1C121E"/>
    <w:rsid w:val="2D476FB7"/>
    <w:rsid w:val="2D6A01DB"/>
    <w:rsid w:val="2D847999"/>
    <w:rsid w:val="2D855737"/>
    <w:rsid w:val="2D957987"/>
    <w:rsid w:val="2DCC49F2"/>
    <w:rsid w:val="2DDB143E"/>
    <w:rsid w:val="2DE22329"/>
    <w:rsid w:val="2E093550"/>
    <w:rsid w:val="2E0D7FA5"/>
    <w:rsid w:val="2E401B71"/>
    <w:rsid w:val="2E6F1761"/>
    <w:rsid w:val="2E821554"/>
    <w:rsid w:val="2EB97B04"/>
    <w:rsid w:val="2EC16ED4"/>
    <w:rsid w:val="2ED34D81"/>
    <w:rsid w:val="2EF07FE9"/>
    <w:rsid w:val="2F30260B"/>
    <w:rsid w:val="2F394808"/>
    <w:rsid w:val="2F487110"/>
    <w:rsid w:val="2FCD4A51"/>
    <w:rsid w:val="2FFF140B"/>
    <w:rsid w:val="30156509"/>
    <w:rsid w:val="30271D4A"/>
    <w:rsid w:val="302C1778"/>
    <w:rsid w:val="30685202"/>
    <w:rsid w:val="308959E5"/>
    <w:rsid w:val="3095731D"/>
    <w:rsid w:val="30970232"/>
    <w:rsid w:val="30A74C5B"/>
    <w:rsid w:val="30B67293"/>
    <w:rsid w:val="310633AE"/>
    <w:rsid w:val="313034EA"/>
    <w:rsid w:val="319C6CC2"/>
    <w:rsid w:val="31A77477"/>
    <w:rsid w:val="31D70D34"/>
    <w:rsid w:val="31DD4B35"/>
    <w:rsid w:val="31E51A96"/>
    <w:rsid w:val="31E605A3"/>
    <w:rsid w:val="322A7F39"/>
    <w:rsid w:val="32760DDF"/>
    <w:rsid w:val="32A60391"/>
    <w:rsid w:val="32DB3DA5"/>
    <w:rsid w:val="32DE1F64"/>
    <w:rsid w:val="32EE0F67"/>
    <w:rsid w:val="32FF0565"/>
    <w:rsid w:val="33097532"/>
    <w:rsid w:val="332753F9"/>
    <w:rsid w:val="333A23FE"/>
    <w:rsid w:val="33604A77"/>
    <w:rsid w:val="33707676"/>
    <w:rsid w:val="3384586B"/>
    <w:rsid w:val="339B5919"/>
    <w:rsid w:val="33CA2C80"/>
    <w:rsid w:val="33CC2127"/>
    <w:rsid w:val="342033A2"/>
    <w:rsid w:val="34823958"/>
    <w:rsid w:val="348242DD"/>
    <w:rsid w:val="34831B82"/>
    <w:rsid w:val="348B6861"/>
    <w:rsid w:val="34A94D62"/>
    <w:rsid w:val="34C05A99"/>
    <w:rsid w:val="35074561"/>
    <w:rsid w:val="35431A3E"/>
    <w:rsid w:val="35440A6C"/>
    <w:rsid w:val="35527ED3"/>
    <w:rsid w:val="35795D2A"/>
    <w:rsid w:val="358027D2"/>
    <w:rsid w:val="359024E2"/>
    <w:rsid w:val="359427B1"/>
    <w:rsid w:val="35B23F01"/>
    <w:rsid w:val="35E1465A"/>
    <w:rsid w:val="35E7390E"/>
    <w:rsid w:val="360D7FA3"/>
    <w:rsid w:val="363A0AED"/>
    <w:rsid w:val="36AB5050"/>
    <w:rsid w:val="36F3056E"/>
    <w:rsid w:val="371602F8"/>
    <w:rsid w:val="37620175"/>
    <w:rsid w:val="37920FAE"/>
    <w:rsid w:val="379472AB"/>
    <w:rsid w:val="37C83A2B"/>
    <w:rsid w:val="38305B7D"/>
    <w:rsid w:val="386D6DD1"/>
    <w:rsid w:val="388F6D48"/>
    <w:rsid w:val="38935446"/>
    <w:rsid w:val="389B1C13"/>
    <w:rsid w:val="38A40870"/>
    <w:rsid w:val="38C83F7D"/>
    <w:rsid w:val="38D34E55"/>
    <w:rsid w:val="38F75011"/>
    <w:rsid w:val="38FD63A7"/>
    <w:rsid w:val="3913362E"/>
    <w:rsid w:val="391666A3"/>
    <w:rsid w:val="393D49F6"/>
    <w:rsid w:val="393F23D1"/>
    <w:rsid w:val="397743C4"/>
    <w:rsid w:val="398208CC"/>
    <w:rsid w:val="39ED61C5"/>
    <w:rsid w:val="3A323076"/>
    <w:rsid w:val="3A47640F"/>
    <w:rsid w:val="3A9D2A7E"/>
    <w:rsid w:val="3AAE241C"/>
    <w:rsid w:val="3AAF6E41"/>
    <w:rsid w:val="3B027CA5"/>
    <w:rsid w:val="3B0A531A"/>
    <w:rsid w:val="3B1B48C3"/>
    <w:rsid w:val="3B245E6D"/>
    <w:rsid w:val="3B3C7C4A"/>
    <w:rsid w:val="3B471B5C"/>
    <w:rsid w:val="3B6F4C0F"/>
    <w:rsid w:val="3B8F672C"/>
    <w:rsid w:val="3BAF3466"/>
    <w:rsid w:val="3C055B26"/>
    <w:rsid w:val="3C372AB6"/>
    <w:rsid w:val="3C400297"/>
    <w:rsid w:val="3C493B58"/>
    <w:rsid w:val="3C87698F"/>
    <w:rsid w:val="3CE07B72"/>
    <w:rsid w:val="3CF967CC"/>
    <w:rsid w:val="3D1D5C8C"/>
    <w:rsid w:val="3D232155"/>
    <w:rsid w:val="3D400A77"/>
    <w:rsid w:val="3D8F15CC"/>
    <w:rsid w:val="3DCC4E57"/>
    <w:rsid w:val="3E927F6D"/>
    <w:rsid w:val="3E9C3CA2"/>
    <w:rsid w:val="3EB9673A"/>
    <w:rsid w:val="3EB97CA4"/>
    <w:rsid w:val="3EFB6EE5"/>
    <w:rsid w:val="3F1A5776"/>
    <w:rsid w:val="3F3314F0"/>
    <w:rsid w:val="3F49778D"/>
    <w:rsid w:val="3F566811"/>
    <w:rsid w:val="3F5B2981"/>
    <w:rsid w:val="3FC304C7"/>
    <w:rsid w:val="3FFA0F4B"/>
    <w:rsid w:val="3FFD001D"/>
    <w:rsid w:val="40477F08"/>
    <w:rsid w:val="406B41DB"/>
    <w:rsid w:val="40881936"/>
    <w:rsid w:val="40FD6DFF"/>
    <w:rsid w:val="41362427"/>
    <w:rsid w:val="41654AEA"/>
    <w:rsid w:val="41AA69A0"/>
    <w:rsid w:val="41F73F5A"/>
    <w:rsid w:val="420112F0"/>
    <w:rsid w:val="42167A81"/>
    <w:rsid w:val="42343097"/>
    <w:rsid w:val="424262B6"/>
    <w:rsid w:val="42462B6D"/>
    <w:rsid w:val="424D3EFC"/>
    <w:rsid w:val="4258166D"/>
    <w:rsid w:val="42DE2DA6"/>
    <w:rsid w:val="42E357C1"/>
    <w:rsid w:val="42F05FA2"/>
    <w:rsid w:val="42F822EC"/>
    <w:rsid w:val="431E4995"/>
    <w:rsid w:val="432033BE"/>
    <w:rsid w:val="4364501E"/>
    <w:rsid w:val="436B215F"/>
    <w:rsid w:val="437D48AE"/>
    <w:rsid w:val="43875D69"/>
    <w:rsid w:val="44066714"/>
    <w:rsid w:val="440C3942"/>
    <w:rsid w:val="441A0216"/>
    <w:rsid w:val="44366C11"/>
    <w:rsid w:val="443A2A91"/>
    <w:rsid w:val="443C778D"/>
    <w:rsid w:val="448919A2"/>
    <w:rsid w:val="44F62345"/>
    <w:rsid w:val="4519216E"/>
    <w:rsid w:val="451958FB"/>
    <w:rsid w:val="45360A30"/>
    <w:rsid w:val="455916ED"/>
    <w:rsid w:val="45804003"/>
    <w:rsid w:val="45F35C09"/>
    <w:rsid w:val="45FE6A67"/>
    <w:rsid w:val="4640116D"/>
    <w:rsid w:val="464F7B16"/>
    <w:rsid w:val="46932BCF"/>
    <w:rsid w:val="4698326B"/>
    <w:rsid w:val="46A45113"/>
    <w:rsid w:val="46A75BA4"/>
    <w:rsid w:val="46B1432D"/>
    <w:rsid w:val="46DF533E"/>
    <w:rsid w:val="46E057BD"/>
    <w:rsid w:val="46F87ED9"/>
    <w:rsid w:val="471A373A"/>
    <w:rsid w:val="473478B2"/>
    <w:rsid w:val="474D1C6C"/>
    <w:rsid w:val="47632377"/>
    <w:rsid w:val="476E1B1D"/>
    <w:rsid w:val="476F7E82"/>
    <w:rsid w:val="478D3378"/>
    <w:rsid w:val="478E226C"/>
    <w:rsid w:val="47A67C0A"/>
    <w:rsid w:val="47E36768"/>
    <w:rsid w:val="47ED0937"/>
    <w:rsid w:val="47F2473E"/>
    <w:rsid w:val="47F646ED"/>
    <w:rsid w:val="481B656B"/>
    <w:rsid w:val="48223734"/>
    <w:rsid w:val="48315726"/>
    <w:rsid w:val="48322F51"/>
    <w:rsid w:val="48474DA0"/>
    <w:rsid w:val="48AE4431"/>
    <w:rsid w:val="48BC72E5"/>
    <w:rsid w:val="48D80297"/>
    <w:rsid w:val="48F14EB5"/>
    <w:rsid w:val="48F86B09"/>
    <w:rsid w:val="49221DAA"/>
    <w:rsid w:val="492A385B"/>
    <w:rsid w:val="493E4893"/>
    <w:rsid w:val="49755234"/>
    <w:rsid w:val="49887640"/>
    <w:rsid w:val="498C7FDD"/>
    <w:rsid w:val="4999354D"/>
    <w:rsid w:val="49C11094"/>
    <w:rsid w:val="49C64593"/>
    <w:rsid w:val="49D24043"/>
    <w:rsid w:val="49F977DB"/>
    <w:rsid w:val="4A0A2264"/>
    <w:rsid w:val="4A252EC3"/>
    <w:rsid w:val="4A29004F"/>
    <w:rsid w:val="4A2B43F6"/>
    <w:rsid w:val="4A304B2F"/>
    <w:rsid w:val="4A805E65"/>
    <w:rsid w:val="4A897A9B"/>
    <w:rsid w:val="4A96653E"/>
    <w:rsid w:val="4AAC0A4B"/>
    <w:rsid w:val="4B47323C"/>
    <w:rsid w:val="4B4C27DA"/>
    <w:rsid w:val="4B7661E4"/>
    <w:rsid w:val="4BA42F33"/>
    <w:rsid w:val="4BA9728F"/>
    <w:rsid w:val="4BB260DE"/>
    <w:rsid w:val="4BBF1B88"/>
    <w:rsid w:val="4BCF3098"/>
    <w:rsid w:val="4C45481B"/>
    <w:rsid w:val="4C59524B"/>
    <w:rsid w:val="4C607C4A"/>
    <w:rsid w:val="4CA24E44"/>
    <w:rsid w:val="4D0E70BC"/>
    <w:rsid w:val="4D3D09A3"/>
    <w:rsid w:val="4D556A88"/>
    <w:rsid w:val="4D6D5452"/>
    <w:rsid w:val="4D720832"/>
    <w:rsid w:val="4DAB7A25"/>
    <w:rsid w:val="4DAD19F9"/>
    <w:rsid w:val="4E3A10AC"/>
    <w:rsid w:val="4E71472B"/>
    <w:rsid w:val="4E761656"/>
    <w:rsid w:val="4E873F0D"/>
    <w:rsid w:val="4EA600E7"/>
    <w:rsid w:val="4EA74993"/>
    <w:rsid w:val="4EAC1FAA"/>
    <w:rsid w:val="4ECB4B86"/>
    <w:rsid w:val="4ED36F54"/>
    <w:rsid w:val="4EDE1103"/>
    <w:rsid w:val="4EFB083B"/>
    <w:rsid w:val="4F786611"/>
    <w:rsid w:val="4F7E481F"/>
    <w:rsid w:val="4FA90297"/>
    <w:rsid w:val="4FA9329B"/>
    <w:rsid w:val="4FAC0B4A"/>
    <w:rsid w:val="4FAC36AA"/>
    <w:rsid w:val="4FBC1F97"/>
    <w:rsid w:val="4FE55A96"/>
    <w:rsid w:val="4FF444BF"/>
    <w:rsid w:val="500F2A77"/>
    <w:rsid w:val="50897743"/>
    <w:rsid w:val="50AD2FE7"/>
    <w:rsid w:val="50F419E6"/>
    <w:rsid w:val="510E5B23"/>
    <w:rsid w:val="511107EA"/>
    <w:rsid w:val="516E1C65"/>
    <w:rsid w:val="51B3590F"/>
    <w:rsid w:val="51CE1AEB"/>
    <w:rsid w:val="51EB5699"/>
    <w:rsid w:val="51FD2B1C"/>
    <w:rsid w:val="522C60A4"/>
    <w:rsid w:val="53126652"/>
    <w:rsid w:val="53230361"/>
    <w:rsid w:val="535B2362"/>
    <w:rsid w:val="537860B8"/>
    <w:rsid w:val="53861C49"/>
    <w:rsid w:val="538F3C48"/>
    <w:rsid w:val="53AC7200"/>
    <w:rsid w:val="53FA7FA7"/>
    <w:rsid w:val="540F5239"/>
    <w:rsid w:val="5429409D"/>
    <w:rsid w:val="54464A06"/>
    <w:rsid w:val="54662BFB"/>
    <w:rsid w:val="548412D3"/>
    <w:rsid w:val="54933D06"/>
    <w:rsid w:val="54A557A9"/>
    <w:rsid w:val="54BB296D"/>
    <w:rsid w:val="54C245CA"/>
    <w:rsid w:val="54D569C1"/>
    <w:rsid w:val="54E30FE8"/>
    <w:rsid w:val="54E666E2"/>
    <w:rsid w:val="54F15D3A"/>
    <w:rsid w:val="54F56A9D"/>
    <w:rsid w:val="55125B61"/>
    <w:rsid w:val="552D3985"/>
    <w:rsid w:val="55315609"/>
    <w:rsid w:val="554F18E1"/>
    <w:rsid w:val="55AF5316"/>
    <w:rsid w:val="55BF410B"/>
    <w:rsid w:val="55F942A7"/>
    <w:rsid w:val="56570A4D"/>
    <w:rsid w:val="566D6D0C"/>
    <w:rsid w:val="566E43F9"/>
    <w:rsid w:val="56976953"/>
    <w:rsid w:val="56AD2D63"/>
    <w:rsid w:val="56BD3A1F"/>
    <w:rsid w:val="5716762D"/>
    <w:rsid w:val="572D21B4"/>
    <w:rsid w:val="573449FD"/>
    <w:rsid w:val="579A7CD1"/>
    <w:rsid w:val="57BD33C6"/>
    <w:rsid w:val="58135FF6"/>
    <w:rsid w:val="58223786"/>
    <w:rsid w:val="58366036"/>
    <w:rsid w:val="58507E4A"/>
    <w:rsid w:val="5857329C"/>
    <w:rsid w:val="585C58B0"/>
    <w:rsid w:val="58640EBA"/>
    <w:rsid w:val="58A81497"/>
    <w:rsid w:val="58DE2AF2"/>
    <w:rsid w:val="58EA5ED6"/>
    <w:rsid w:val="5910252B"/>
    <w:rsid w:val="5922354D"/>
    <w:rsid w:val="594546C3"/>
    <w:rsid w:val="598A738C"/>
    <w:rsid w:val="59B45E83"/>
    <w:rsid w:val="59E7658C"/>
    <w:rsid w:val="59E91DE6"/>
    <w:rsid w:val="5A0C31DE"/>
    <w:rsid w:val="5A551A1D"/>
    <w:rsid w:val="5A6E07BD"/>
    <w:rsid w:val="5A70032F"/>
    <w:rsid w:val="5A8B33BB"/>
    <w:rsid w:val="5AE14D89"/>
    <w:rsid w:val="5AE60959"/>
    <w:rsid w:val="5AF8386F"/>
    <w:rsid w:val="5B047C5A"/>
    <w:rsid w:val="5B213FD7"/>
    <w:rsid w:val="5B22547E"/>
    <w:rsid w:val="5B3B059D"/>
    <w:rsid w:val="5B7A2171"/>
    <w:rsid w:val="5B825E6B"/>
    <w:rsid w:val="5B8A3673"/>
    <w:rsid w:val="5BED4932"/>
    <w:rsid w:val="5C060B30"/>
    <w:rsid w:val="5C0D40EB"/>
    <w:rsid w:val="5C2E349C"/>
    <w:rsid w:val="5C472023"/>
    <w:rsid w:val="5C7D5440"/>
    <w:rsid w:val="5C7F0CFE"/>
    <w:rsid w:val="5C961BA3"/>
    <w:rsid w:val="5D047455"/>
    <w:rsid w:val="5D215911"/>
    <w:rsid w:val="5D350482"/>
    <w:rsid w:val="5D554B15"/>
    <w:rsid w:val="5D723EC3"/>
    <w:rsid w:val="5DA45DDB"/>
    <w:rsid w:val="5DD64F9D"/>
    <w:rsid w:val="5E281158"/>
    <w:rsid w:val="5E9F11E3"/>
    <w:rsid w:val="5EB72A3D"/>
    <w:rsid w:val="5F1B0F89"/>
    <w:rsid w:val="5F245B8C"/>
    <w:rsid w:val="5F2C54A2"/>
    <w:rsid w:val="5F536B85"/>
    <w:rsid w:val="5F876D53"/>
    <w:rsid w:val="5FAA0B10"/>
    <w:rsid w:val="5FC24D7D"/>
    <w:rsid w:val="5FD17AC2"/>
    <w:rsid w:val="5FF839AF"/>
    <w:rsid w:val="606052D8"/>
    <w:rsid w:val="60995980"/>
    <w:rsid w:val="60B16872"/>
    <w:rsid w:val="60C363E5"/>
    <w:rsid w:val="60E474CA"/>
    <w:rsid w:val="612421C9"/>
    <w:rsid w:val="61446072"/>
    <w:rsid w:val="61813A42"/>
    <w:rsid w:val="618446C0"/>
    <w:rsid w:val="618F6740"/>
    <w:rsid w:val="619A155F"/>
    <w:rsid w:val="619C4100"/>
    <w:rsid w:val="61B412ED"/>
    <w:rsid w:val="61CA73E7"/>
    <w:rsid w:val="61EA3612"/>
    <w:rsid w:val="6238389F"/>
    <w:rsid w:val="62775066"/>
    <w:rsid w:val="629220B5"/>
    <w:rsid w:val="62A66BBF"/>
    <w:rsid w:val="62E319FC"/>
    <w:rsid w:val="630A1FF2"/>
    <w:rsid w:val="63276DF7"/>
    <w:rsid w:val="636E73D6"/>
    <w:rsid w:val="63B1350D"/>
    <w:rsid w:val="63F45964"/>
    <w:rsid w:val="63F463A5"/>
    <w:rsid w:val="640F6E0B"/>
    <w:rsid w:val="64160B7A"/>
    <w:rsid w:val="64447FE6"/>
    <w:rsid w:val="649528F2"/>
    <w:rsid w:val="64AF5F9E"/>
    <w:rsid w:val="64C97EA0"/>
    <w:rsid w:val="64D03BF7"/>
    <w:rsid w:val="64E720F3"/>
    <w:rsid w:val="650224CC"/>
    <w:rsid w:val="65031DA0"/>
    <w:rsid w:val="650A312E"/>
    <w:rsid w:val="65303EC2"/>
    <w:rsid w:val="65355FC4"/>
    <w:rsid w:val="65374C3C"/>
    <w:rsid w:val="656E7B61"/>
    <w:rsid w:val="657D1B52"/>
    <w:rsid w:val="657F3D1A"/>
    <w:rsid w:val="658544C2"/>
    <w:rsid w:val="65C63D46"/>
    <w:rsid w:val="65D06126"/>
    <w:rsid w:val="65E971E8"/>
    <w:rsid w:val="66174CEF"/>
    <w:rsid w:val="661D62C6"/>
    <w:rsid w:val="6635067F"/>
    <w:rsid w:val="665B59B8"/>
    <w:rsid w:val="66E41FC2"/>
    <w:rsid w:val="66FD119D"/>
    <w:rsid w:val="67047236"/>
    <w:rsid w:val="6711452F"/>
    <w:rsid w:val="67213073"/>
    <w:rsid w:val="6739034F"/>
    <w:rsid w:val="67457D04"/>
    <w:rsid w:val="677E43BB"/>
    <w:rsid w:val="67A26C35"/>
    <w:rsid w:val="67DC57F3"/>
    <w:rsid w:val="681F5143"/>
    <w:rsid w:val="6853124F"/>
    <w:rsid w:val="688431F8"/>
    <w:rsid w:val="68853E7A"/>
    <w:rsid w:val="68B82E7C"/>
    <w:rsid w:val="68C12F33"/>
    <w:rsid w:val="68C654A3"/>
    <w:rsid w:val="68F760C0"/>
    <w:rsid w:val="69036948"/>
    <w:rsid w:val="6918726E"/>
    <w:rsid w:val="69766FE4"/>
    <w:rsid w:val="69AF2426"/>
    <w:rsid w:val="69C26D6C"/>
    <w:rsid w:val="69C92925"/>
    <w:rsid w:val="69EB1E27"/>
    <w:rsid w:val="69ED6AA8"/>
    <w:rsid w:val="69EF309E"/>
    <w:rsid w:val="6A8E68C2"/>
    <w:rsid w:val="6A9A6657"/>
    <w:rsid w:val="6AA61F40"/>
    <w:rsid w:val="6AD577FD"/>
    <w:rsid w:val="6B1A49A6"/>
    <w:rsid w:val="6B1B4485"/>
    <w:rsid w:val="6B1E3880"/>
    <w:rsid w:val="6B403D4E"/>
    <w:rsid w:val="6B664768"/>
    <w:rsid w:val="6BAE1754"/>
    <w:rsid w:val="6BDA5F51"/>
    <w:rsid w:val="6C123536"/>
    <w:rsid w:val="6C16685D"/>
    <w:rsid w:val="6C417923"/>
    <w:rsid w:val="6C6B08A8"/>
    <w:rsid w:val="6C890713"/>
    <w:rsid w:val="6C9C5858"/>
    <w:rsid w:val="6CB30550"/>
    <w:rsid w:val="6D083A4D"/>
    <w:rsid w:val="6D0D35D4"/>
    <w:rsid w:val="6D8E655C"/>
    <w:rsid w:val="6DA5673A"/>
    <w:rsid w:val="6E020FC1"/>
    <w:rsid w:val="6E25669E"/>
    <w:rsid w:val="6E3D1FD3"/>
    <w:rsid w:val="6E520DE3"/>
    <w:rsid w:val="6E6B2CA2"/>
    <w:rsid w:val="6E710C21"/>
    <w:rsid w:val="6E9C4850"/>
    <w:rsid w:val="6EAE733F"/>
    <w:rsid w:val="6EE449F0"/>
    <w:rsid w:val="6F2B29DB"/>
    <w:rsid w:val="6F395FEB"/>
    <w:rsid w:val="6F8F7097"/>
    <w:rsid w:val="6FA21BB0"/>
    <w:rsid w:val="6FB03FF6"/>
    <w:rsid w:val="6FC25391"/>
    <w:rsid w:val="6FFE1AE2"/>
    <w:rsid w:val="7012558D"/>
    <w:rsid w:val="703310AA"/>
    <w:rsid w:val="708725E8"/>
    <w:rsid w:val="70A703CB"/>
    <w:rsid w:val="70C64CF5"/>
    <w:rsid w:val="711A75B4"/>
    <w:rsid w:val="712209D4"/>
    <w:rsid w:val="71467BE4"/>
    <w:rsid w:val="71970440"/>
    <w:rsid w:val="71FD2464"/>
    <w:rsid w:val="724F3294"/>
    <w:rsid w:val="727F515C"/>
    <w:rsid w:val="729246A4"/>
    <w:rsid w:val="72A328EC"/>
    <w:rsid w:val="72A72905"/>
    <w:rsid w:val="72AA0ADE"/>
    <w:rsid w:val="72AD26DF"/>
    <w:rsid w:val="72B017B9"/>
    <w:rsid w:val="7301673F"/>
    <w:rsid w:val="730A1909"/>
    <w:rsid w:val="730B6B7E"/>
    <w:rsid w:val="731E3A64"/>
    <w:rsid w:val="731F26D1"/>
    <w:rsid w:val="732C0A81"/>
    <w:rsid w:val="732E0930"/>
    <w:rsid w:val="7335676A"/>
    <w:rsid w:val="73504555"/>
    <w:rsid w:val="73667C95"/>
    <w:rsid w:val="73750E39"/>
    <w:rsid w:val="73A26F97"/>
    <w:rsid w:val="73A41E74"/>
    <w:rsid w:val="73A93F96"/>
    <w:rsid w:val="73CE5CED"/>
    <w:rsid w:val="73D03795"/>
    <w:rsid w:val="73EA2E5D"/>
    <w:rsid w:val="73F81E3C"/>
    <w:rsid w:val="74161BB3"/>
    <w:rsid w:val="742A4500"/>
    <w:rsid w:val="745C3E11"/>
    <w:rsid w:val="746D7236"/>
    <w:rsid w:val="74885314"/>
    <w:rsid w:val="748A428C"/>
    <w:rsid w:val="749A398B"/>
    <w:rsid w:val="74B77DB6"/>
    <w:rsid w:val="74C4606C"/>
    <w:rsid w:val="74DA0E11"/>
    <w:rsid w:val="74E03A67"/>
    <w:rsid w:val="74F2582F"/>
    <w:rsid w:val="75204D65"/>
    <w:rsid w:val="7520786E"/>
    <w:rsid w:val="75237829"/>
    <w:rsid w:val="75394176"/>
    <w:rsid w:val="753D46BE"/>
    <w:rsid w:val="756E14B8"/>
    <w:rsid w:val="7612071E"/>
    <w:rsid w:val="76131D89"/>
    <w:rsid w:val="761333C0"/>
    <w:rsid w:val="76236746"/>
    <w:rsid w:val="76426BCC"/>
    <w:rsid w:val="765C57B4"/>
    <w:rsid w:val="769431A0"/>
    <w:rsid w:val="76986B1D"/>
    <w:rsid w:val="76994F1B"/>
    <w:rsid w:val="76995BBC"/>
    <w:rsid w:val="76B165B3"/>
    <w:rsid w:val="76B26248"/>
    <w:rsid w:val="770132ED"/>
    <w:rsid w:val="770E2F52"/>
    <w:rsid w:val="77155814"/>
    <w:rsid w:val="7748540B"/>
    <w:rsid w:val="77492A5A"/>
    <w:rsid w:val="777B7C51"/>
    <w:rsid w:val="778560D7"/>
    <w:rsid w:val="779A3A7E"/>
    <w:rsid w:val="77A75F2F"/>
    <w:rsid w:val="77A8194D"/>
    <w:rsid w:val="77B9649D"/>
    <w:rsid w:val="77C74066"/>
    <w:rsid w:val="77CD3D6F"/>
    <w:rsid w:val="77CF5135"/>
    <w:rsid w:val="77F2017E"/>
    <w:rsid w:val="785774B3"/>
    <w:rsid w:val="78681D5F"/>
    <w:rsid w:val="7873672C"/>
    <w:rsid w:val="7891075A"/>
    <w:rsid w:val="79B26BB5"/>
    <w:rsid w:val="79F006ED"/>
    <w:rsid w:val="79FE4F36"/>
    <w:rsid w:val="7A341F6C"/>
    <w:rsid w:val="7A55297D"/>
    <w:rsid w:val="7A7829EC"/>
    <w:rsid w:val="7ADC69C3"/>
    <w:rsid w:val="7AE446F6"/>
    <w:rsid w:val="7AEE7323"/>
    <w:rsid w:val="7B145A11"/>
    <w:rsid w:val="7B1C7CE1"/>
    <w:rsid w:val="7B2D74A8"/>
    <w:rsid w:val="7B347CBC"/>
    <w:rsid w:val="7B5C74C4"/>
    <w:rsid w:val="7B863637"/>
    <w:rsid w:val="7B95521D"/>
    <w:rsid w:val="7BA1632C"/>
    <w:rsid w:val="7BC40083"/>
    <w:rsid w:val="7BFC41D8"/>
    <w:rsid w:val="7C0E7550"/>
    <w:rsid w:val="7C1822AA"/>
    <w:rsid w:val="7C2654C8"/>
    <w:rsid w:val="7C2B3C5E"/>
    <w:rsid w:val="7C847864"/>
    <w:rsid w:val="7C8B6DF3"/>
    <w:rsid w:val="7C9904E9"/>
    <w:rsid w:val="7CE53EAD"/>
    <w:rsid w:val="7D000001"/>
    <w:rsid w:val="7D1D4FBB"/>
    <w:rsid w:val="7D425704"/>
    <w:rsid w:val="7D50174B"/>
    <w:rsid w:val="7D760F0D"/>
    <w:rsid w:val="7D9561F5"/>
    <w:rsid w:val="7DDC1500"/>
    <w:rsid w:val="7DFA5FDE"/>
    <w:rsid w:val="7E040C0B"/>
    <w:rsid w:val="7E080319"/>
    <w:rsid w:val="7E1E4B18"/>
    <w:rsid w:val="7E436536"/>
    <w:rsid w:val="7E7A44AA"/>
    <w:rsid w:val="7EC87767"/>
    <w:rsid w:val="7EE051D4"/>
    <w:rsid w:val="7EF8518C"/>
    <w:rsid w:val="7F2B45C2"/>
    <w:rsid w:val="7F4E65E2"/>
    <w:rsid w:val="7F623E3B"/>
    <w:rsid w:val="7F671451"/>
    <w:rsid w:val="7F891ACC"/>
    <w:rsid w:val="7F8B6823"/>
    <w:rsid w:val="7F8D4B94"/>
    <w:rsid w:val="7FCD0740"/>
    <w:rsid w:val="7FCE14D1"/>
    <w:rsid w:val="7FDF45BB"/>
    <w:rsid w:val="7FE144B5"/>
    <w:rsid w:val="7FE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420"/>
        <w:tab w:val="left" w:pos="2520"/>
        <w:tab w:val="left" w:pos="4620"/>
        <w:tab w:val="left" w:pos="6720"/>
      </w:tabs>
      <w:spacing w:line="288" w:lineRule="auto"/>
      <w:ind w:firstLine="643" w:firstLineChars="200"/>
      <w:jc w:val="both"/>
    </w:pPr>
    <w:rPr>
      <w:rFonts w:ascii="宋体" w:hAnsi="宋体" w:eastAsia="宋体" w:cs="宋体"/>
      <w:kern w:val="2"/>
      <w:sz w:val="21"/>
      <w:szCs w:val="21"/>
      <w:lang w:val="en-US" w:eastAsia="zh-CN" w:bidi="ar-SA"/>
    </w:rPr>
  </w:style>
  <w:style w:type="paragraph" w:styleId="4">
    <w:name w:val="heading 1"/>
    <w:basedOn w:val="1"/>
    <w:next w:val="1"/>
    <w:qFormat/>
    <w:uiPriority w:val="0"/>
    <w:pPr>
      <w:keepNext/>
      <w:keepLines/>
      <w:spacing w:before="100" w:beforeLines="100" w:beforeAutospacing="0" w:after="100" w:afterLines="100" w:afterAutospacing="0" w:line="288" w:lineRule="auto"/>
      <w:ind w:firstLine="0" w:firstLineChars="0"/>
      <w:jc w:val="center"/>
      <w:outlineLvl w:val="0"/>
    </w:pPr>
    <w:rPr>
      <w:rFonts w:ascii="仿宋" w:hAnsi="仿宋" w:eastAsia="仿宋"/>
      <w:b/>
      <w:kern w:val="44"/>
      <w:sz w:val="32"/>
    </w:rPr>
  </w:style>
  <w:style w:type="paragraph" w:styleId="5">
    <w:name w:val="heading 2"/>
    <w:basedOn w:val="1"/>
    <w:next w:val="1"/>
    <w:unhideWhenUsed/>
    <w:qFormat/>
    <w:uiPriority w:val="0"/>
    <w:pPr>
      <w:keepNext/>
      <w:keepLines/>
      <w:spacing w:before="400" w:beforeLines="0" w:beforeAutospacing="0" w:after="400" w:afterLines="0" w:afterAutospacing="0" w:line="288" w:lineRule="auto"/>
      <w:ind w:firstLine="0" w:firstLineChars="0"/>
      <w:jc w:val="center"/>
      <w:outlineLvl w:val="1"/>
    </w:pPr>
    <w:rPr>
      <w:rFonts w:ascii="微软雅黑" w:hAnsi="微软雅黑" w:eastAsia="微软雅黑"/>
      <w:sz w:val="24"/>
    </w:rPr>
  </w:style>
  <w:style w:type="paragraph" w:styleId="6">
    <w:name w:val="heading 3"/>
    <w:basedOn w:val="1"/>
    <w:next w:val="1"/>
    <w:unhideWhenUsed/>
    <w:qFormat/>
    <w:uiPriority w:val="0"/>
    <w:pPr>
      <w:keepNext/>
      <w:keepLines/>
      <w:spacing w:before="300" w:beforeLines="0" w:beforeAutospacing="0" w:after="300" w:afterLines="0" w:afterAutospacing="0" w:line="288" w:lineRule="auto"/>
      <w:outlineLvl w:val="2"/>
    </w:pPr>
    <w:rPr>
      <w:rFonts w:ascii="黑体" w:hAnsi="黑体" w:eastAsia="黑体"/>
      <w:sz w:val="21"/>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next w:val="3"/>
    <w:qFormat/>
    <w:uiPriority w:val="0"/>
    <w:pPr>
      <w:widowControl w:val="0"/>
      <w:tabs>
        <w:tab w:val="left" w:pos="420"/>
        <w:tab w:val="left" w:pos="2520"/>
        <w:tab w:val="left" w:pos="4620"/>
        <w:tab w:val="left" w:pos="6720"/>
      </w:tabs>
      <w:spacing w:after="120" w:afterLines="0" w:afterAutospacing="0" w:line="288" w:lineRule="auto"/>
      <w:ind w:firstLine="420" w:firstLineChars="200"/>
      <w:jc w:val="both"/>
    </w:pPr>
    <w:rPr>
      <w:rFonts w:ascii="Times New Roman" w:hAnsi="Times New Roman" w:eastAsia="宋体" w:cstheme="minorBidi"/>
      <w:kern w:val="2"/>
      <w:sz w:val="21"/>
      <w:szCs w:val="24"/>
      <w:lang w:val="en-US" w:eastAsia="zh-CN" w:bidi="ar-SA"/>
    </w:rPr>
  </w:style>
  <w:style w:type="paragraph" w:styleId="3">
    <w:name w:val="Body Text First Indent"/>
    <w:next w:val="1"/>
    <w:qFormat/>
    <w:uiPriority w:val="0"/>
    <w:pPr>
      <w:widowControl w:val="0"/>
      <w:spacing w:after="120" w:afterLines="0" w:afterAutospacing="0" w:line="288" w:lineRule="auto"/>
      <w:ind w:firstLine="420" w:firstLineChars="100"/>
      <w:jc w:val="both"/>
    </w:pPr>
    <w:rPr>
      <w:rFonts w:ascii="宋体" w:hAnsi="宋体" w:eastAsia="宋体" w:cstheme="minorBidi"/>
      <w:kern w:val="2"/>
      <w:sz w:val="21"/>
      <w:szCs w:val="24"/>
      <w:lang w:val="en-US" w:eastAsia="zh-CN" w:bidi="ar-SA"/>
    </w:rPr>
  </w:style>
  <w:style w:type="paragraph" w:styleId="7">
    <w:name w:val="Body Text"/>
    <w:basedOn w:val="1"/>
    <w:next w:val="1"/>
    <w:qFormat/>
    <w:uiPriority w:val="0"/>
    <w:pPr>
      <w:tabs>
        <w:tab w:val="left" w:pos="2310"/>
        <w:tab w:val="left" w:pos="4200"/>
        <w:tab w:val="left" w:pos="6090"/>
        <w:tab w:val="clear" w:pos="2520"/>
        <w:tab w:val="clear" w:pos="4620"/>
        <w:tab w:val="clear" w:pos="6720"/>
      </w:tabs>
      <w:spacing w:afterLines="0" w:afterAutospacing="0" w:line="288" w:lineRule="auto"/>
      <w:ind w:firstLine="560" w:firstLineChars="200"/>
    </w:pPr>
    <w:rPr>
      <w:rFonts w:ascii="宋体" w:hAnsi="宋体" w:eastAsia="宋体"/>
    </w:rPr>
  </w:style>
  <w:style w:type="paragraph" w:styleId="8">
    <w:name w:val="Body Text Indent"/>
    <w:qFormat/>
    <w:uiPriority w:val="0"/>
    <w:pPr>
      <w:widowControl w:val="0"/>
      <w:spacing w:after="120" w:afterLines="0" w:afterAutospacing="0" w:line="288" w:lineRule="auto"/>
      <w:ind w:left="420" w:leftChars="200" w:firstLine="643" w:firstLineChars="200"/>
      <w:jc w:val="both"/>
    </w:pPr>
    <w:rPr>
      <w:rFonts w:ascii="宋体" w:hAnsi="宋体" w:eastAsia="宋体" w:cstheme="minorBidi"/>
      <w:kern w:val="2"/>
      <w:sz w:val="21"/>
      <w:szCs w:val="24"/>
      <w:lang w:val="en-US" w:eastAsia="zh-CN" w:bidi="ar-SA"/>
    </w:rPr>
  </w:style>
  <w:style w:type="paragraph" w:styleId="9">
    <w:name w:val="footer"/>
    <w:basedOn w:val="1"/>
    <w:qFormat/>
    <w:uiPriority w:val="0"/>
    <w:pPr>
      <w:tabs>
        <w:tab w:val="center" w:pos="4153"/>
        <w:tab w:val="right" w:pos="8306"/>
        <w:tab w:val="clear" w:pos="420"/>
        <w:tab w:val="clear" w:pos="2520"/>
        <w:tab w:val="clear" w:pos="4620"/>
        <w:tab w:val="clear" w:pos="6720"/>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1.bin"/><Relationship Id="rId7" Type="http://schemas.openxmlformats.org/officeDocument/2006/relationships/theme" Target="theme/theme1.xml"/><Relationship Id="rId65" Type="http://schemas.openxmlformats.org/officeDocument/2006/relationships/fontTable" Target="fontTable.xml"/><Relationship Id="rId64" Type="http://schemas.openxmlformats.org/officeDocument/2006/relationships/customXml" Target="../customXml/item1.xml"/><Relationship Id="rId63" Type="http://schemas.openxmlformats.org/officeDocument/2006/relationships/image" Target="media/image30.wmf"/><Relationship Id="rId62" Type="http://schemas.openxmlformats.org/officeDocument/2006/relationships/oleObject" Target="embeddings/oleObject27.bin"/><Relationship Id="rId61" Type="http://schemas.openxmlformats.org/officeDocument/2006/relationships/image" Target="media/image29.wmf"/><Relationship Id="rId60" Type="http://schemas.openxmlformats.org/officeDocument/2006/relationships/oleObject" Target="embeddings/oleObject26.bin"/><Relationship Id="rId6" Type="http://schemas.openxmlformats.org/officeDocument/2006/relationships/footer" Target="footer1.xml"/><Relationship Id="rId59" Type="http://schemas.openxmlformats.org/officeDocument/2006/relationships/image" Target="media/image28.wmf"/><Relationship Id="rId58" Type="http://schemas.openxmlformats.org/officeDocument/2006/relationships/oleObject" Target="embeddings/oleObject25.bin"/><Relationship Id="rId57" Type="http://schemas.openxmlformats.org/officeDocument/2006/relationships/image" Target="media/image27.wmf"/><Relationship Id="rId56" Type="http://schemas.openxmlformats.org/officeDocument/2006/relationships/oleObject" Target="embeddings/oleObject24.bin"/><Relationship Id="rId55" Type="http://schemas.openxmlformats.org/officeDocument/2006/relationships/image" Target="media/image26.wmf"/><Relationship Id="rId54" Type="http://schemas.openxmlformats.org/officeDocument/2006/relationships/oleObject" Target="embeddings/oleObject23.bin"/><Relationship Id="rId53" Type="http://schemas.openxmlformats.org/officeDocument/2006/relationships/image" Target="media/image25.wmf"/><Relationship Id="rId52" Type="http://schemas.openxmlformats.org/officeDocument/2006/relationships/oleObject" Target="embeddings/oleObject22.bin"/><Relationship Id="rId51" Type="http://schemas.openxmlformats.org/officeDocument/2006/relationships/image" Target="media/image24.wmf"/><Relationship Id="rId50" Type="http://schemas.openxmlformats.org/officeDocument/2006/relationships/oleObject" Target="embeddings/oleObject21.bin"/><Relationship Id="rId5" Type="http://schemas.openxmlformats.org/officeDocument/2006/relationships/header" Target="header1.xml"/><Relationship Id="rId49" Type="http://schemas.openxmlformats.org/officeDocument/2006/relationships/image" Target="media/image23.wmf"/><Relationship Id="rId48" Type="http://schemas.openxmlformats.org/officeDocument/2006/relationships/oleObject" Target="embeddings/oleObject20.bin"/><Relationship Id="rId47" Type="http://schemas.openxmlformats.org/officeDocument/2006/relationships/image" Target="media/image22.wmf"/><Relationship Id="rId46" Type="http://schemas.openxmlformats.org/officeDocument/2006/relationships/oleObject" Target="embeddings/oleObject19.bin"/><Relationship Id="rId45" Type="http://schemas.openxmlformats.org/officeDocument/2006/relationships/image" Target="media/image21.wmf"/><Relationship Id="rId44" Type="http://schemas.openxmlformats.org/officeDocument/2006/relationships/oleObject" Target="embeddings/oleObject18.bin"/><Relationship Id="rId43" Type="http://schemas.openxmlformats.org/officeDocument/2006/relationships/image" Target="media/image20.wmf"/><Relationship Id="rId42" Type="http://schemas.openxmlformats.org/officeDocument/2006/relationships/oleObject" Target="embeddings/oleObject17.bin"/><Relationship Id="rId41" Type="http://schemas.openxmlformats.org/officeDocument/2006/relationships/image" Target="media/image19.wmf"/><Relationship Id="rId40" Type="http://schemas.openxmlformats.org/officeDocument/2006/relationships/oleObject" Target="embeddings/oleObject16.bin"/><Relationship Id="rId4" Type="http://schemas.openxmlformats.org/officeDocument/2006/relationships/endnotes" Target="endnotes.xml"/><Relationship Id="rId39" Type="http://schemas.openxmlformats.org/officeDocument/2006/relationships/image" Target="media/image18.wmf"/><Relationship Id="rId38" Type="http://schemas.openxmlformats.org/officeDocument/2006/relationships/oleObject" Target="embeddings/oleObject15.bin"/><Relationship Id="rId37" Type="http://schemas.openxmlformats.org/officeDocument/2006/relationships/image" Target="media/image17.wmf"/><Relationship Id="rId36" Type="http://schemas.openxmlformats.org/officeDocument/2006/relationships/oleObject" Target="embeddings/oleObject14.bin"/><Relationship Id="rId35" Type="http://schemas.openxmlformats.org/officeDocument/2006/relationships/image" Target="media/image16.wmf"/><Relationship Id="rId34" Type="http://schemas.openxmlformats.org/officeDocument/2006/relationships/oleObject" Target="embeddings/oleObject13.bin"/><Relationship Id="rId33" Type="http://schemas.openxmlformats.org/officeDocument/2006/relationships/image" Target="media/image15.wmf"/><Relationship Id="rId32" Type="http://schemas.openxmlformats.org/officeDocument/2006/relationships/oleObject" Target="embeddings/oleObject12.bin"/><Relationship Id="rId31" Type="http://schemas.openxmlformats.org/officeDocument/2006/relationships/image" Target="media/image14.wmf"/><Relationship Id="rId30" Type="http://schemas.openxmlformats.org/officeDocument/2006/relationships/oleObject" Target="embeddings/oleObject11.bin"/><Relationship Id="rId3" Type="http://schemas.openxmlformats.org/officeDocument/2006/relationships/footnotes" Target="footnotes.xml"/><Relationship Id="rId29" Type="http://schemas.openxmlformats.org/officeDocument/2006/relationships/image" Target="media/image13.png"/><Relationship Id="rId28" Type="http://schemas.openxmlformats.org/officeDocument/2006/relationships/image" Target="media/image12.png"/><Relationship Id="rId27" Type="http://schemas.openxmlformats.org/officeDocument/2006/relationships/image" Target="media/image11.png"/><Relationship Id="rId26" Type="http://schemas.openxmlformats.org/officeDocument/2006/relationships/image" Target="media/image10.jpeg"/><Relationship Id="rId25" Type="http://schemas.openxmlformats.org/officeDocument/2006/relationships/oleObject" Target="embeddings/oleObject10.bin"/><Relationship Id="rId24" Type="http://schemas.openxmlformats.org/officeDocument/2006/relationships/oleObject" Target="embeddings/oleObject9.bin"/><Relationship Id="rId23" Type="http://schemas.openxmlformats.org/officeDocument/2006/relationships/image" Target="media/image9.wmf"/><Relationship Id="rId22" Type="http://schemas.openxmlformats.org/officeDocument/2006/relationships/oleObject" Target="embeddings/oleObject8.bin"/><Relationship Id="rId21" Type="http://schemas.openxmlformats.org/officeDocument/2006/relationships/image" Target="media/image8.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6.bin"/><Relationship Id="rId17" Type="http://schemas.openxmlformats.org/officeDocument/2006/relationships/image" Target="media/image6.wmf"/><Relationship Id="rId16" Type="http://schemas.openxmlformats.org/officeDocument/2006/relationships/oleObject" Target="embeddings/oleObject5.bin"/><Relationship Id="rId15" Type="http://schemas.openxmlformats.org/officeDocument/2006/relationships/image" Target="media/image5.wmf"/><Relationship Id="rId14" Type="http://schemas.openxmlformats.org/officeDocument/2006/relationships/oleObject" Target="embeddings/oleObject4.bin"/><Relationship Id="rId13" Type="http://schemas.openxmlformats.org/officeDocument/2006/relationships/image" Target="media/image4.wmf"/><Relationship Id="rId12" Type="http://schemas.openxmlformats.org/officeDocument/2006/relationships/oleObject" Target="embeddings/oleObject3.bin"/><Relationship Id="rId11" Type="http://schemas.openxmlformats.org/officeDocument/2006/relationships/image" Target="media/image3.wmf"/><Relationship Id="rId10" Type="http://schemas.openxmlformats.org/officeDocument/2006/relationships/oleObject" Target="embeddings/oleObject2.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9346</Words>
  <Characters>10574</Characters>
  <Lines>0</Lines>
  <Paragraphs>0</Paragraphs>
  <TotalTime>2</TotalTime>
  <ScaleCrop>false</ScaleCrop>
  <LinksUpToDate>false</LinksUpToDate>
  <CharactersWithSpaces>10607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2019-01-05T05:39:00Z</dcterms:created>
  <dc:creator>曾子叶</dc:creator>
  <cp:lastModifiedBy>王"</cp:lastModifiedBy>
  <dcterms:modified xsi:type="dcterms:W3CDTF">2023-08-30T03:10:48Z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57678283F4BA4043AB5EC03538C6916A</vt:lpwstr>
  </property>
</Properties>
</file>