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widowControl w:val="0"/>
        <w:kinsoku/>
        <w:wordWrap/>
        <w:overflowPunct/>
        <w:topLinePunct w:val="0"/>
        <w:autoSpaceDE/>
        <w:autoSpaceDN/>
        <w:bidi w:val="0"/>
        <w:adjustRightInd/>
        <w:snapToGrid/>
        <w:ind w:left="0" w:leftChars="0" w:right="0" w:rightChars="0" w:firstLine="0" w:firstLineChars="0"/>
        <w:jc w:val="left"/>
        <w:textAlignment w:val="auto"/>
        <w:rPr>
          <w:rFonts w:hint="eastAsia"/>
          <w:lang w:val="en-US" w:eastAsia="zh-CN"/>
        </w:rPr>
        <w:sectPr>
          <w:headerReference r:id="rId5" w:type="default"/>
          <w:pgSz w:w="10431" w:h="14740"/>
          <w:pgMar w:top="0" w:right="0" w:bottom="0" w:left="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r>
        <w:rPr>
          <w:sz w:val="21"/>
        </w:rPr>
        <mc:AlternateContent>
          <mc:Choice Requires="wps">
            <w:drawing>
              <wp:anchor distT="0" distB="0" distL="114300" distR="114300" simplePos="0" relativeHeight="251714560" behindDoc="0" locked="0" layoutInCell="1" allowOverlap="1">
                <wp:simplePos x="0" y="0"/>
                <wp:positionH relativeFrom="column">
                  <wp:posOffset>4636135</wp:posOffset>
                </wp:positionH>
                <wp:positionV relativeFrom="paragraph">
                  <wp:posOffset>3672205</wp:posOffset>
                </wp:positionV>
                <wp:extent cx="1581150" cy="495300"/>
                <wp:effectExtent l="0" t="0" r="0" b="0"/>
                <wp:wrapNone/>
                <wp:docPr id="8" name="文本框 8"/>
                <wp:cNvGraphicFramePr/>
                <a:graphic xmlns:a="http://schemas.openxmlformats.org/drawingml/2006/main">
                  <a:graphicData uri="http://schemas.microsoft.com/office/word/2010/wordprocessingShape">
                    <wps:wsp>
                      <wps:cNvSpPr txBox="1"/>
                      <wps:spPr>
                        <a:xfrm>
                          <a:off x="4636135" y="3672205"/>
                          <a:ext cx="1581150" cy="495300"/>
                        </a:xfrm>
                        <a:prstGeom prst="rect">
                          <a:avLst/>
                        </a:prstGeom>
                        <a:noFill/>
                        <a:ln w="6350">
                          <a:solidFill>
                            <a:srgbClr val="000000">
                              <a:alpha val="0"/>
                            </a:srgbClr>
                          </a:solidFill>
                        </a:ln>
                        <a:extLst>
                          <a:ext uri="{909E8E84-426E-40DD-AFC4-6F175D3DCCD1}">
                            <a14:hiddenFill xmlns:a14="http://schemas.microsoft.com/office/drawing/2010/main">
                              <a:solidFill>
                                <a:srgbClr val="FFFF00"/>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杨任东竹石体-Bold" w:hAnsi="杨任东竹石体-Bold" w:eastAsia="杨任东竹石体-Bold" w:cs="杨任东竹石体-Bold"/>
                                <w:sz w:val="44"/>
                                <w:szCs w:val="44"/>
                                <w:lang w:eastAsia="zh-CN"/>
                              </w:rPr>
                            </w:pPr>
                            <w:r>
                              <w:rPr>
                                <w:rFonts w:hint="eastAsia" w:ascii="杨任东竹石体-Bold" w:hAnsi="杨任东竹石体-Bold" w:eastAsia="杨任东竹石体-Bold" w:cs="杨任东竹石体-Bold"/>
                                <w:color w:val="00B0F0"/>
                                <w:sz w:val="44"/>
                                <w:szCs w:val="44"/>
                                <w:lang w:eastAsia="zh-CN"/>
                              </w:rPr>
                              <w:t>法律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05pt;margin-top:289.15pt;height:39pt;width:124.5pt;z-index:251714560;mso-width-relative:page;mso-height-relative:page;" filled="f" stroked="t" coordsize="21600,21600" o:gfxdata="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KytN2rdAAAA&#10;CwEAAA8AAAAAAAAAAQAgAAAAIgAAAGRycy9kb3ducmV2LnhtbFBLAQIUABQAAAAIAIdO4kBK+R/R&#10;wwIAAKAFAAAOAAAAAAAAAAEAIAAAACwBAABkcnMvZTJvRG9jLnhtbFBLBQYAAAAABgAGAFkBAABh&#10;BgAAAAA=&#10;">
                <v:fill on="f" focussize="0,0"/>
                <v:stroke weight="0.5pt" color="#000000 [3204]" opacity="0f" joinstyle="round"/>
                <v:imagedata o:title=""/>
                <o:lock v:ext="edit" aspectratio="f"/>
                <v:textbox>
                  <w:txbxContent>
                    <w:p>
                      <w:pPr>
                        <w:rPr>
                          <w:rFonts w:hint="eastAsia" w:ascii="杨任东竹石体-Bold" w:hAnsi="杨任东竹石体-Bold" w:eastAsia="杨任东竹石体-Bold" w:cs="杨任东竹石体-Bold"/>
                          <w:sz w:val="44"/>
                          <w:szCs w:val="44"/>
                          <w:lang w:eastAsia="zh-CN"/>
                        </w:rPr>
                      </w:pPr>
                      <w:r>
                        <w:rPr>
                          <w:rFonts w:hint="eastAsia" w:ascii="杨任东竹石体-Bold" w:hAnsi="杨任东竹石体-Bold" w:eastAsia="杨任东竹石体-Bold" w:cs="杨任东竹石体-Bold"/>
                          <w:color w:val="00B0F0"/>
                          <w:sz w:val="44"/>
                          <w:szCs w:val="44"/>
                          <w:lang w:eastAsia="zh-CN"/>
                        </w:rPr>
                        <w:t>法律</w:t>
                      </w:r>
                    </w:p>
                  </w:txbxContent>
                </v:textbox>
              </v:shape>
            </w:pict>
          </mc:Fallback>
        </mc:AlternateContent>
      </w:r>
      <w:bookmarkStart w:id="0" w:name="_GoBack"/>
      <w:r>
        <w:drawing>
          <wp:inline distT="0" distB="0" distL="114300" distR="114300">
            <wp:extent cx="6641465" cy="9387205"/>
            <wp:effectExtent l="0" t="0" r="698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6641465" cy="9387205"/>
                    </a:xfrm>
                    <a:prstGeom prst="rect">
                      <a:avLst/>
                    </a:prstGeom>
                    <a:noFill/>
                    <a:ln>
                      <a:noFill/>
                    </a:ln>
                  </pic:spPr>
                </pic:pic>
              </a:graphicData>
            </a:graphic>
          </wp:inline>
        </w:drawing>
      </w:r>
      <w:bookmarkEnd w:id="0"/>
    </w:p>
    <w:p>
      <w:pPr>
        <w:keepNext w:val="0"/>
        <w:keepLines w:val="0"/>
        <w:pageBreakBefore/>
        <w:widowControl w:val="0"/>
        <w:kinsoku/>
        <w:wordWrap/>
        <w:overflowPunct/>
        <w:topLinePunct w:val="0"/>
        <w:autoSpaceDE/>
        <w:autoSpaceDN/>
        <w:bidi w:val="0"/>
        <w:adjustRightInd/>
        <w:snapToGrid/>
        <w:ind w:left="0" w:leftChars="0" w:right="0" w:rightChars="0" w:firstLine="0" w:firstLineChars="0"/>
        <w:jc w:val="left"/>
        <w:textAlignment w:val="auto"/>
        <w:rPr>
          <w:rFonts w:hint="eastAsia"/>
          <w:lang w:val="en-US" w:eastAsia="zh-CN"/>
        </w:rPr>
      </w:pPr>
      <w:r>
        <mc:AlternateContent>
          <mc:Choice Requires="wps">
            <w:drawing>
              <wp:anchor distT="0" distB="0" distL="114300" distR="114300" simplePos="0" relativeHeight="251664384" behindDoc="0" locked="0" layoutInCell="1" allowOverlap="1">
                <wp:simplePos x="0" y="0"/>
                <wp:positionH relativeFrom="column">
                  <wp:posOffset>-111125</wp:posOffset>
                </wp:positionH>
                <wp:positionV relativeFrom="paragraph">
                  <wp:posOffset>-33655</wp:posOffset>
                </wp:positionV>
                <wp:extent cx="1809750" cy="666750"/>
                <wp:effectExtent l="31750" t="31750" r="44450" b="44450"/>
                <wp:wrapNone/>
                <wp:docPr id="48" name="圆角矩形 48"/>
                <wp:cNvGraphicFramePr/>
                <a:graphic xmlns:a="http://schemas.openxmlformats.org/drawingml/2006/main">
                  <a:graphicData uri="http://schemas.microsoft.com/office/word/2010/wordprocessingShape">
                    <wps:wsp>
                      <wps:cNvSpPr/>
                      <wps:spPr>
                        <a:xfrm>
                          <a:off x="804545" y="1240155"/>
                          <a:ext cx="1809750" cy="666750"/>
                        </a:xfrm>
                        <a:prstGeom prst="roundRect">
                          <a:avLst/>
                        </a:prstGeom>
                        <a:noFill/>
                        <a:ln w="63500" cap="flat" cmpd="thickThin" algn="ctr">
                          <a:solidFill>
                            <a:srgbClr val="ED7D31">
                              <a:alpha val="39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75pt;margin-top:-2.65pt;height:52.5pt;width:142.5pt;z-index:251664384;v-text-anchor:middle;mso-width-relative:page;mso-height-relative:page;" filled="f" stroked="t" coordsize="21600,21600" arcsize="0.166666666666667" o:gfxdata="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AJor2zXAAAACQEAAA8AAAAAAAAAAQAgAAAAIgAAAGRycy9kb3ducmV2LnhtbFBL&#10;AQIUABQAAAAIAIdO4kChocIHogIAABgFAAAOAAAAAAAAAAEAIAAAACYBAABkcnMvZTJvRG9jLnht&#10;bFBLBQYAAAAABgAGAFkBAAA6BgAAAAA=&#10;">
                <v:fill on="f" focussize="0,0"/>
                <v:stroke weight="5pt" color="#ED7D31 [3204]" opacity="25559f" linestyle="thickThin" miterlimit="8" joinstyle="miter"/>
                <v:imagedata o:title=""/>
                <o:lock v:ext="edit" aspectratio="f"/>
              </v:roundrect>
            </w:pict>
          </mc:Fallback>
        </mc:AlternateContent>
      </w:r>
      <w:r>
        <mc:AlternateContent>
          <mc:Choice Requires="wps">
            <w:drawing>
              <wp:inline distT="0" distB="0" distL="114300" distR="114300">
                <wp:extent cx="1638300" cy="656590"/>
                <wp:effectExtent l="0" t="0" r="0" b="0"/>
                <wp:docPr id="36" name="文本框 36"/>
                <wp:cNvGraphicFramePr/>
                <a:graphic xmlns:a="http://schemas.openxmlformats.org/drawingml/2006/main">
                  <a:graphicData uri="http://schemas.microsoft.com/office/word/2010/wordprocessingShape">
                    <wps:wsp>
                      <wps:cNvSpPr txBox="1"/>
                      <wps:spPr>
                        <a:xfrm>
                          <a:off x="1148715" y="1284605"/>
                          <a:ext cx="1638300" cy="656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eastAsia" w:ascii="黑体" w:hAnsi="黑体" w:eastAsia="黑体" w:cs="黑体"/>
                                <w:sz w:val="40"/>
                                <w:szCs w:val="40"/>
                                <w:lang w:eastAsia="zh-CN"/>
                              </w:rPr>
                            </w:pPr>
                            <w:r>
                              <w:rPr>
                                <w:rFonts w:hint="eastAsia" w:ascii="黑体" w:hAnsi="黑体" w:eastAsia="黑体" w:cs="黑体"/>
                                <w:sz w:val="40"/>
                                <w:szCs w:val="40"/>
                                <w:lang w:val="en-US" w:eastAsia="zh-CN"/>
                              </w:rPr>
                              <w:t>3法律</w:t>
                            </w:r>
                            <w:r>
                              <w:rPr>
                                <w:rFonts w:hint="eastAsia" w:ascii="黑体" w:hAnsi="黑体" w:eastAsia="黑体" w:cs="黑体"/>
                                <w:sz w:val="40"/>
                                <w:szCs w:val="40"/>
                                <w:lang w:eastAsia="zh-CN"/>
                              </w:rPr>
                              <w:t>常识</w:t>
                            </w:r>
                          </w:p>
                          <w:p>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1.7pt;width:129pt;" filled="f" stroked="f" coordsize="21600,21600" o:gfxdata="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isPuNYAAAAFAQAADwAAAAAA&#10;AAABACAAAAAiAAAAZHJzL2Rvd25yZXYueG1sUEsBAhQAFAAAAAgAh07iQE3nKFVOAgAAggQAAA4A&#10;AAAAAAAAAQAgAAAAJQEAAGRycy9lMm9Eb2MueG1sUEsFBgAAAAAGAAYAWQEAAOUFAAAAAA==&#10;">
                <v:fill on="f" focussize="0,0"/>
                <v:stroke on="f" weight="0.5pt"/>
                <v:imagedata o:title=""/>
                <o:lock v:ext="edit" aspectratio="f"/>
                <v:textbox>
                  <w:txbxContent>
                    <w:p>
                      <w:pPr>
                        <w:ind w:left="0" w:leftChars="0" w:firstLine="0" w:firstLineChars="0"/>
                        <w:jc w:val="center"/>
                        <w:rPr>
                          <w:rFonts w:hint="eastAsia" w:ascii="黑体" w:hAnsi="黑体" w:eastAsia="黑体" w:cs="黑体"/>
                          <w:sz w:val="40"/>
                          <w:szCs w:val="40"/>
                          <w:lang w:eastAsia="zh-CN"/>
                        </w:rPr>
                      </w:pPr>
                      <w:r>
                        <w:rPr>
                          <w:rFonts w:hint="eastAsia" w:ascii="黑体" w:hAnsi="黑体" w:eastAsia="黑体" w:cs="黑体"/>
                          <w:sz w:val="40"/>
                          <w:szCs w:val="40"/>
                          <w:lang w:val="en-US" w:eastAsia="zh-CN"/>
                        </w:rPr>
                        <w:t>3法律</w:t>
                      </w:r>
                      <w:r>
                        <w:rPr>
                          <w:rFonts w:hint="eastAsia" w:ascii="黑体" w:hAnsi="黑体" w:eastAsia="黑体" w:cs="黑体"/>
                          <w:sz w:val="40"/>
                          <w:szCs w:val="40"/>
                          <w:lang w:eastAsia="zh-CN"/>
                        </w:rPr>
                        <w:t>常识</w:t>
                      </w:r>
                    </w:p>
                    <w:p>
                      <w:pPr>
                        <w:rPr>
                          <w:rFonts w:hint="eastAsia" w:eastAsia="宋体"/>
                          <w:b/>
                          <w:bCs/>
                          <w:color w:val="000000" w:themeColor="text1"/>
                          <w:sz w:val="72"/>
                          <w:szCs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p>
                  </w:txbxContent>
                </v:textbox>
                <w10:wrap type="none"/>
                <w10:anchorlock/>
              </v:shape>
            </w:pict>
          </mc:Fallback>
        </mc:AlternateContent>
      </w:r>
    </w:p>
    <w:p>
      <w:pPr>
        <w:pStyle w:val="7"/>
        <w:keepNext/>
        <w:keepLines/>
        <w:pageBreakBefore w:val="0"/>
        <w:widowControl w:val="0"/>
        <w:kinsoku/>
        <w:wordWrap/>
        <w:overflowPunct/>
        <w:topLinePunct w:val="0"/>
        <w:autoSpaceDE/>
        <w:autoSpaceDN/>
        <w:bidi w:val="0"/>
        <w:adjustRightInd/>
        <w:snapToGrid/>
        <w:spacing w:after="157" w:afterLines="50"/>
        <w:textAlignment w:val="auto"/>
        <w:rPr>
          <w:rFonts w:hint="default" w:ascii="黑体" w:hAnsi="黑体" w:eastAsia="黑体" w:cs="黑体"/>
          <w:b w:val="0"/>
          <w:bCs/>
          <w:lang w:val="en-US"/>
        </w:rPr>
      </w:pPr>
      <w:r>
        <w:rPr>
          <w:rFonts w:hint="eastAsia" w:ascii="黑体" w:hAnsi="黑体" w:eastAsia="黑体" w:cs="黑体"/>
          <w:b w:val="0"/>
          <w:bCs/>
          <w:lang w:val="en-US" w:eastAsia="zh-CN"/>
        </w:rPr>
        <w:t xml:space="preserve">第一章  </w:t>
      </w:r>
      <w:r>
        <w:rPr>
          <w:rFonts w:hint="eastAsia" w:eastAsia="黑体" w:cs="黑体"/>
          <w:b w:val="0"/>
          <w:bCs/>
          <w:lang w:val="en-US" w:eastAsia="zh-CN"/>
        </w:rPr>
        <w:t>法理学</w:t>
      </w:r>
    </w:p>
    <w:tbl>
      <w:tblPr>
        <w:tblStyle w:val="18"/>
        <w:tblW w:w="9461" w:type="dxa"/>
        <w:jc w:val="center"/>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Layout w:type="autofit"/>
        <w:tblCellMar>
          <w:top w:w="0" w:type="dxa"/>
          <w:left w:w="108" w:type="dxa"/>
          <w:bottom w:w="0" w:type="dxa"/>
          <w:right w:w="108" w:type="dxa"/>
        </w:tblCellMar>
      </w:tblPr>
      <w:tblGrid>
        <w:gridCol w:w="2422"/>
        <w:gridCol w:w="4110"/>
        <w:gridCol w:w="2929"/>
      </w:tblGrid>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jc w:val="center"/>
        </w:trPr>
        <w:tc>
          <w:tcPr>
            <w:tcW w:w="2422"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章  节</w:t>
            </w:r>
          </w:p>
        </w:tc>
        <w:tc>
          <w:tcPr>
            <w:tcW w:w="4110"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考  点</w:t>
            </w:r>
          </w:p>
        </w:tc>
        <w:tc>
          <w:tcPr>
            <w:tcW w:w="2929"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重要程度</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2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法理学基本概念</w:t>
            </w:r>
          </w:p>
        </w:tc>
        <w:tc>
          <w:tcPr>
            <w:tcW w:w="4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center"/>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1.法的特征</w:t>
            </w:r>
          </w:p>
        </w:tc>
        <w:tc>
          <w:tcPr>
            <w:tcW w:w="2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color w:val="auto"/>
                <w:kern w:val="2"/>
                <w:sz w:val="21"/>
                <w:szCs w:val="21"/>
                <w:lang w:val="en-US" w:eastAsia="zh-CN" w:bidi="ar-SA"/>
              </w:rPr>
            </w:pPr>
            <w:r>
              <w:rPr>
                <w:rFonts w:hint="eastAsia" w:ascii="黑体" w:hAnsi="黑体" w:eastAsia="黑体" w:cs="黑体"/>
                <w:sz w:val="21"/>
                <w:szCs w:val="21"/>
                <w:lang w:val="en-US" w:eastAsia="zh-CN"/>
              </w:rPr>
              <w:t>法的运行</w:t>
            </w:r>
          </w:p>
        </w:tc>
        <w:tc>
          <w:tcPr>
            <w:tcW w:w="4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center"/>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2.法的实施</w:t>
            </w:r>
          </w:p>
        </w:tc>
        <w:tc>
          <w:tcPr>
            <w:tcW w:w="2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bl>
    <w:p>
      <w:pPr>
        <w:bidi w:val="0"/>
        <w:ind w:left="0" w:leftChars="0" w:right="0" w:rightChars="0" w:firstLine="0" w:firstLineChars="0"/>
        <w:jc w:val="center"/>
        <w:rPr>
          <w:rFonts w:hint="eastAsia" w:ascii="黑体" w:hAnsi="黑体" w:eastAsia="黑体" w:cs="黑体"/>
          <w:lang w:val="en-US" w:eastAsia="zh-CN"/>
        </w:rPr>
      </w:pPr>
    </w:p>
    <w:p>
      <w:pPr>
        <w:bidi w:val="0"/>
        <w:ind w:left="0" w:leftChars="0" w:right="0" w:rightChars="0" w:firstLine="0" w:firstLineChars="0"/>
        <w:jc w:val="center"/>
        <w:rPr>
          <w:rFonts w:hint="eastAsia" w:ascii="黑体" w:hAnsi="黑体" w:eastAsia="黑体" w:cs="黑体"/>
          <w:lang w:val="en-US" w:eastAsia="zh-CN"/>
        </w:rPr>
      </w:pPr>
    </w:p>
    <w:p>
      <w:pPr>
        <w:pStyle w:val="4"/>
        <w:keepNext w:val="0"/>
        <w:keepLines w:val="0"/>
        <w:pageBreakBefore/>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b/>
          <w:bCs/>
          <w:color w:val="auto"/>
          <w:kern w:val="2"/>
          <w:sz w:val="28"/>
          <w:szCs w:val="28"/>
          <w:highlight w:val="none"/>
          <w:lang w:val="en-US" w:eastAsia="zh-CN" w:bidi="ar-SA"/>
        </w:rPr>
        <w:sectPr>
          <w:headerReference r:id="rId6" w:type="default"/>
          <w:pgSz w:w="11906" w:h="16838"/>
          <w:pgMar w:top="1871" w:right="1247" w:bottom="1247" w:left="1247" w:header="850"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keepNext w:val="0"/>
        <w:keepLines w:val="0"/>
        <w:pageBreakBefore/>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t>第一章  法理学</w:t>
      </w:r>
    </w:p>
    <w:p>
      <w:pPr>
        <w:pStyle w:val="8"/>
        <w:bidi w:val="0"/>
        <w:rPr>
          <w:rFonts w:hint="default" w:eastAsia="楷体"/>
          <w:lang w:val="en-US" w:eastAsia="zh-CN"/>
        </w:rPr>
      </w:pPr>
      <w:r>
        <w:rPr>
          <w:sz w:val="21"/>
        </w:rPr>
        <mc:AlternateContent>
          <mc:Choice Requires="wps">
            <w:drawing>
              <wp:anchor distT="0" distB="0" distL="114300" distR="114300" simplePos="0" relativeHeight="251665408" behindDoc="1" locked="0" layoutInCell="1" allowOverlap="1">
                <wp:simplePos x="0" y="0"/>
                <wp:positionH relativeFrom="column">
                  <wp:posOffset>281305</wp:posOffset>
                </wp:positionH>
                <wp:positionV relativeFrom="paragraph">
                  <wp:posOffset>36195</wp:posOffset>
                </wp:positionV>
                <wp:extent cx="377825" cy="362585"/>
                <wp:effectExtent l="0" t="2540" r="5080" b="15875"/>
                <wp:wrapNone/>
                <wp:docPr id="2" name="饼形 2"/>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15pt;margin-top:2.85pt;height:28.55pt;width:29.75pt;rotation:2162688f;z-index:-251651072;v-text-anchor:middle;mso-width-relative:page;mso-height-relative:page;" fillcolor="#FFE699 [1303]" filled="t" stroked="f" coordsize="377825,362585" o:gfxdata="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JXaV5tUAAAAHAQAADwAAAAAAAAABACAAAAAi&#10;AAAAZHJzL2Rvd25yZXYueG1sUEsBAhQAFAAAAAgAh07iQBaOA5K4AgAAZwUAAA4AAAAAAAAAAQAg&#10;AAAAJAEAAGRycy9lMm9Eb2MueG1sUEsFBgAAAAAGAAYAWQEAAE4GA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62336" behindDoc="1" locked="0" layoutInCell="1" allowOverlap="1">
                <wp:simplePos x="0" y="0"/>
                <wp:positionH relativeFrom="column">
                  <wp:posOffset>750570</wp:posOffset>
                </wp:positionH>
                <wp:positionV relativeFrom="paragraph">
                  <wp:posOffset>74295</wp:posOffset>
                </wp:positionV>
                <wp:extent cx="1216660" cy="295275"/>
                <wp:effectExtent l="0" t="0" r="2540" b="9525"/>
                <wp:wrapNone/>
                <wp:docPr id="124" name="圆角矩形 124"/>
                <wp:cNvGraphicFramePr/>
                <a:graphic xmlns:a="http://schemas.openxmlformats.org/drawingml/2006/main">
                  <a:graphicData uri="http://schemas.microsoft.com/office/word/2010/wordprocessingShape">
                    <wps:wsp>
                      <wps:cNvSpPr/>
                      <wps:spPr>
                        <a:xfrm>
                          <a:off x="1570990" y="1658620"/>
                          <a:ext cx="1216660" cy="295275"/>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5.85pt;height:23.25pt;width:95.8pt;z-index:-251654144;v-text-anchor:middle;mso-width-relative:page;mso-height-relative:page;" fillcolor="#D0CECE [2894]" filled="t" stroked="f" coordsize="21600,21600" arcsize="0.166666666666667" o:gfxdata="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9Zj7LWAAAACQEAAA8AAAAAAAAAAQAgAAAAIgAAAGRycy9kb3ducmV2LnhtbFBLAQIUABQAAAAI&#10;AIdO4kBKL2F4mgIAAAgFAAAOAAAAAAAAAAEAIAAAACUBAABkcnMvZTJvRG9jLnhtbFBLBQYAAAAA&#10;BgAGAFkBAAAxBgAAAAA=&#10;">
                <v:fill on="t" focussize="0,0"/>
                <v:stroke on="f" weight="1pt" miterlimit="8" joinstyle="miter"/>
                <v:imagedata o:title=""/>
                <o:lock v:ext="edit" aspectratio="f"/>
              </v:roundrect>
            </w:pict>
          </mc:Fallback>
        </mc:AlternateContent>
      </w:r>
      <w:r>
        <w:rPr>
          <w:rFonts w:hint="eastAsia"/>
          <w:lang w:val="en-US" w:eastAsia="zh-CN"/>
        </w:rPr>
        <w:t>考点1：法的特征</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30"/>
        <w:gridCol w:w="790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法的特征</w:t>
            </w:r>
          </w:p>
        </w:tc>
        <w:tc>
          <w:tcPr>
            <w:tcW w:w="790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sz w:val="20"/>
                <w:szCs w:val="20"/>
                <w:lang w:val="en-US" w:eastAsia="zh-CN"/>
              </w:rPr>
              <w:t>（1）法是调整人的行为的社会规范</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790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lang w:val="en-US" w:eastAsia="zh-CN" w:bidi="ar-SA"/>
              </w:rPr>
              <w:t>（2）法是由国家制定或认可并具有普遍约束力的社会规范</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p>
        </w:tc>
        <w:tc>
          <w:tcPr>
            <w:tcW w:w="790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（3）法是规定权利和义务的社会规范</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p>
        </w:tc>
        <w:tc>
          <w:tcPr>
            <w:tcW w:w="790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（4）法是由国家强制力保证实施的社会规范</w:t>
            </w:r>
          </w:p>
        </w:tc>
      </w:tr>
    </w:tbl>
    <w:p>
      <w:pPr>
        <w:pStyle w:val="8"/>
        <w:bidi w:val="0"/>
        <w:rPr>
          <w:rFonts w:hint="eastAsia" w:ascii="楷体" w:hAnsi="楷体" w:eastAsia="楷体" w:cs="楷体"/>
          <w:color w:val="auto"/>
          <w:kern w:val="2"/>
          <w:sz w:val="21"/>
          <w:szCs w:val="24"/>
          <w:lang w:val="en-US" w:eastAsia="zh-CN" w:bidi="ar-SA"/>
        </w:rPr>
      </w:pPr>
      <w:r>
        <w:rPr>
          <w:sz w:val="21"/>
        </w:rPr>
        <mc:AlternateContent>
          <mc:Choice Requires="wps">
            <w:drawing>
              <wp:anchor distT="0" distB="0" distL="114300" distR="114300" simplePos="0" relativeHeight="251661312" behindDoc="1" locked="0" layoutInCell="1" allowOverlap="1">
                <wp:simplePos x="0" y="0"/>
                <wp:positionH relativeFrom="column">
                  <wp:posOffset>259080</wp:posOffset>
                </wp:positionH>
                <wp:positionV relativeFrom="paragraph">
                  <wp:posOffset>37465</wp:posOffset>
                </wp:positionV>
                <wp:extent cx="377825" cy="362585"/>
                <wp:effectExtent l="0" t="2540" r="5080" b="15875"/>
                <wp:wrapNone/>
                <wp:docPr id="152" name="饼形 152"/>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4pt;margin-top:2.95pt;height:28.55pt;width:29.75pt;rotation:2162688f;z-index:-251655168;v-text-anchor:middle;mso-width-relative:page;mso-height-relative:page;" fillcolor="#FFE699 [1303]" filled="t" stroked="f" coordsize="377825,362585" o:gfxdata="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MStY3TUAAAABwEAAA8AAAAAAAAAAQAgAAAA&#10;IgAAAGRycy9kb3ducmV2LnhtbFBLAQIUABQAAAAIAIdO4kCpaldWugIAAGsFAAAOAAAAAAAAAAEA&#10;IAAAACMBAABkcnMvZTJvRG9jLnhtbFBLBQYAAAAABgAGAFkBAABPBg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63360" behindDoc="1" locked="0" layoutInCell="1" allowOverlap="1">
                <wp:simplePos x="0" y="0"/>
                <wp:positionH relativeFrom="column">
                  <wp:posOffset>693420</wp:posOffset>
                </wp:positionH>
                <wp:positionV relativeFrom="paragraph">
                  <wp:posOffset>41275</wp:posOffset>
                </wp:positionV>
                <wp:extent cx="969645" cy="323850"/>
                <wp:effectExtent l="0" t="0" r="1905" b="0"/>
                <wp:wrapNone/>
                <wp:docPr id="123" name="圆角矩形 123"/>
                <wp:cNvGraphicFramePr/>
                <a:graphic xmlns:a="http://schemas.openxmlformats.org/drawingml/2006/main">
                  <a:graphicData uri="http://schemas.microsoft.com/office/word/2010/wordprocessingShape">
                    <wps:wsp>
                      <wps:cNvSpPr/>
                      <wps:spPr>
                        <a:xfrm>
                          <a:off x="1485265" y="2706370"/>
                          <a:ext cx="969645" cy="32385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4.6pt;margin-top:3.25pt;height:25.5pt;width:76.35pt;z-index:-251653120;v-text-anchor:middle;mso-width-relative:page;mso-height-relative:page;" fillcolor="#D0CECE [2894]" filled="t" stroked="f" coordsize="21600,21600" arcsize="0.166666666666667" o:gfxdata="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ZlVPnWAAAACAEAAA8AAAAAAAAAAQAgAAAAIgAAAGRycy9kb3ducmV2LnhtbFBLAQIUABQAAAAI&#10;AIdO4kDihO3YmgIAAAcFAAAOAAAAAAAAAAEAIAAAACUBAABkcnMvZTJvRG9jLnhtbFBLBQYAAAAA&#10;BgAGAFkBAAAxBgAAAAA=&#10;">
                <v:fill on="t" focussize="0,0"/>
                <v:stroke on="f" weight="1pt" miterlimit="8" joinstyle="miter"/>
                <v:imagedata o:title=""/>
                <o:lock v:ext="edit" aspectratio="f"/>
              </v:roundrect>
            </w:pict>
          </mc:Fallback>
        </mc:AlternateContent>
      </w:r>
      <w:r>
        <w:rPr>
          <w:rFonts w:hint="eastAsia"/>
          <w:lang w:val="en-US" w:eastAsia="zh-CN"/>
        </w:rPr>
        <w:t>考点2：法的实施</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575"/>
        <w:gridCol w:w="776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守  法</w:t>
            </w:r>
          </w:p>
        </w:tc>
        <w:tc>
          <w:tcPr>
            <w:tcW w:w="776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sz w:val="20"/>
                <w:szCs w:val="20"/>
                <w:lang w:val="en-US" w:eastAsia="zh-CN"/>
              </w:rPr>
              <w:t>守法即法的遵守，是指国家机关、社会组织和公民个人依照法的规定，行使权利（权力）和履行义务（职责）的活动。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执  法</w:t>
            </w:r>
          </w:p>
        </w:tc>
        <w:tc>
          <w:tcPr>
            <w:tcW w:w="776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1"/>
                <w:szCs w:val="24"/>
                <w:lang w:val="en-US" w:eastAsia="zh-CN" w:bidi="ar-SA"/>
              </w:rPr>
              <w:t>执法即法的执行，是指国家行政机关和法律授权、委托的组织及其公职人员在行使行政管理权的过程中，依照法定职权和程序，贯彻实施法律的活动。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司  法</w:t>
            </w:r>
          </w:p>
        </w:tc>
        <w:tc>
          <w:tcPr>
            <w:tcW w:w="776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司法即法的适用，具指国家司法机关依据法定职权和法定程序，具体应用法律处理案件的专门活动。</w:t>
            </w:r>
          </w:p>
        </w:tc>
      </w:tr>
    </w:tbl>
    <w:p>
      <w:pPr>
        <w:pStyle w:val="4"/>
        <w:rPr>
          <w:rFonts w:hint="eastAsia"/>
          <w:lang w:val="en-US" w:eastAsia="zh-CN"/>
        </w:rPr>
      </w:pPr>
    </w:p>
    <w:p>
      <w:pPr>
        <w:pStyle w:val="7"/>
        <w:keepNext/>
        <w:keepLines/>
        <w:pageBreakBefore/>
        <w:widowControl w:val="0"/>
        <w:kinsoku/>
        <w:wordWrap/>
        <w:overflowPunct/>
        <w:topLinePunct w:val="0"/>
        <w:autoSpaceDE/>
        <w:autoSpaceDN/>
        <w:bidi w:val="0"/>
        <w:adjustRightInd/>
        <w:snapToGrid/>
        <w:spacing w:after="157" w:afterLines="50"/>
        <w:textAlignment w:val="auto"/>
        <w:rPr>
          <w:rFonts w:hint="default" w:ascii="黑体" w:hAnsi="黑体" w:eastAsia="黑体" w:cs="黑体"/>
          <w:b w:val="0"/>
          <w:bCs/>
          <w:lang w:val="en-US"/>
        </w:rPr>
      </w:pPr>
      <w:r>
        <w:rPr>
          <w:rFonts w:hint="eastAsia" w:ascii="黑体" w:hAnsi="黑体" w:eastAsia="黑体" w:cs="黑体"/>
          <w:b w:val="0"/>
          <w:bCs/>
          <w:lang w:val="en-US" w:eastAsia="zh-CN"/>
        </w:rPr>
        <w:t>第</w:t>
      </w:r>
      <w:r>
        <w:rPr>
          <w:rFonts w:hint="eastAsia" w:eastAsia="黑体" w:cs="黑体"/>
          <w:b w:val="0"/>
          <w:bCs/>
          <w:lang w:val="en-US" w:eastAsia="zh-CN"/>
        </w:rPr>
        <w:t>二</w:t>
      </w:r>
      <w:r>
        <w:rPr>
          <w:rFonts w:hint="eastAsia" w:ascii="黑体" w:hAnsi="黑体" w:eastAsia="黑体" w:cs="黑体"/>
          <w:b w:val="0"/>
          <w:bCs/>
          <w:lang w:val="en-US" w:eastAsia="zh-CN"/>
        </w:rPr>
        <w:t xml:space="preserve">章  </w:t>
      </w:r>
      <w:r>
        <w:rPr>
          <w:rFonts w:hint="eastAsia" w:eastAsia="黑体" w:cs="黑体"/>
          <w:b w:val="0"/>
          <w:bCs/>
          <w:lang w:val="en-US" w:eastAsia="zh-CN"/>
        </w:rPr>
        <w:t>宪法</w:t>
      </w:r>
    </w:p>
    <w:tbl>
      <w:tblPr>
        <w:tblStyle w:val="18"/>
        <w:tblW w:w="9461" w:type="dxa"/>
        <w:jc w:val="center"/>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Layout w:type="autofit"/>
        <w:tblCellMar>
          <w:top w:w="0" w:type="dxa"/>
          <w:left w:w="108" w:type="dxa"/>
          <w:bottom w:w="0" w:type="dxa"/>
          <w:right w:w="108" w:type="dxa"/>
        </w:tblCellMar>
      </w:tblPr>
      <w:tblGrid>
        <w:gridCol w:w="2422"/>
        <w:gridCol w:w="4110"/>
        <w:gridCol w:w="2929"/>
      </w:tblGrid>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jc w:val="center"/>
        </w:trPr>
        <w:tc>
          <w:tcPr>
            <w:tcW w:w="2422"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章  节</w:t>
            </w:r>
          </w:p>
        </w:tc>
        <w:tc>
          <w:tcPr>
            <w:tcW w:w="4110"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考  点</w:t>
            </w:r>
          </w:p>
        </w:tc>
        <w:tc>
          <w:tcPr>
            <w:tcW w:w="2929"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重要程度</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0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宪法概述</w:t>
            </w:r>
          </w:p>
        </w:tc>
        <w:tc>
          <w:tcPr>
            <w:tcW w:w="4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center"/>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1.宪法的特征</w:t>
            </w:r>
          </w:p>
        </w:tc>
        <w:tc>
          <w:tcPr>
            <w:tcW w:w="2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3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color w:val="auto"/>
                <w:kern w:val="2"/>
                <w:sz w:val="21"/>
                <w:szCs w:val="21"/>
                <w:lang w:val="en-US" w:eastAsia="zh-CN" w:bidi="ar-SA"/>
              </w:rPr>
            </w:pPr>
            <w:r>
              <w:rPr>
                <w:rFonts w:hint="eastAsia" w:ascii="黑体" w:hAnsi="黑体" w:eastAsia="黑体" w:cs="黑体"/>
                <w:sz w:val="21"/>
                <w:szCs w:val="21"/>
                <w:lang w:val="en-US" w:eastAsia="zh-CN"/>
              </w:rPr>
              <w:t>国家的基本制度</w:t>
            </w:r>
          </w:p>
        </w:tc>
        <w:tc>
          <w:tcPr>
            <w:tcW w:w="4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center"/>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2.我国的国体和政体</w:t>
            </w:r>
          </w:p>
        </w:tc>
        <w:tc>
          <w:tcPr>
            <w:tcW w:w="2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63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公民的基本权利和义务</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3.公民的基本权利</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0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国家机构</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4.全国人民代表大会的职权</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bl>
    <w:p>
      <w:pPr>
        <w:bidi w:val="0"/>
        <w:ind w:left="0" w:leftChars="0" w:right="0" w:rightChars="0" w:firstLine="0" w:firstLineChars="0"/>
        <w:jc w:val="center"/>
        <w:rPr>
          <w:rFonts w:hint="eastAsia" w:ascii="黑体" w:hAnsi="黑体" w:eastAsia="黑体" w:cs="黑体"/>
          <w:lang w:val="en-US" w:eastAsia="zh-CN"/>
        </w:rPr>
      </w:pPr>
    </w:p>
    <w:p>
      <w:pPr>
        <w:pStyle w:val="2"/>
        <w:rPr>
          <w:rFonts w:hint="eastAsia"/>
          <w:lang w:val="en-US" w:eastAsia="zh-CN"/>
        </w:rPr>
      </w:pPr>
    </w:p>
    <w:p>
      <w:pPr>
        <w:pStyle w:val="4"/>
        <w:keepNext w:val="0"/>
        <w:keepLines w:val="0"/>
        <w:pageBreakBefore/>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t>第二章  宪法</w:t>
      </w:r>
    </w:p>
    <w:p>
      <w:pPr>
        <w:bidi w:val="0"/>
        <w:rPr>
          <w:rFonts w:hint="eastAsia"/>
          <w:lang w:val="en-US" w:eastAsia="zh-CN"/>
        </w:rPr>
      </w:pPr>
    </w:p>
    <w:p>
      <w:pPr>
        <w:pStyle w:val="8"/>
        <w:bidi w:val="0"/>
        <w:rPr>
          <w:rFonts w:hint="eastAsia"/>
          <w:lang w:val="en-US" w:eastAsia="zh-CN"/>
        </w:rPr>
      </w:pPr>
      <w:r>
        <w:rPr>
          <w:sz w:val="21"/>
        </w:rPr>
        <mc:AlternateContent>
          <mc:Choice Requires="wps">
            <w:drawing>
              <wp:anchor distT="0" distB="0" distL="114300" distR="114300" simplePos="0" relativeHeight="251666432" behindDoc="1" locked="0" layoutInCell="1" allowOverlap="1">
                <wp:simplePos x="0" y="0"/>
                <wp:positionH relativeFrom="column">
                  <wp:posOffset>750570</wp:posOffset>
                </wp:positionH>
                <wp:positionV relativeFrom="paragraph">
                  <wp:posOffset>43815</wp:posOffset>
                </wp:positionV>
                <wp:extent cx="1202690" cy="304800"/>
                <wp:effectExtent l="0" t="0" r="16510" b="0"/>
                <wp:wrapNone/>
                <wp:docPr id="19" name="圆角矩形 19"/>
                <wp:cNvGraphicFramePr/>
                <a:graphic xmlns:a="http://schemas.openxmlformats.org/drawingml/2006/main">
                  <a:graphicData uri="http://schemas.microsoft.com/office/word/2010/wordprocessingShape">
                    <wps:wsp>
                      <wps:cNvSpPr/>
                      <wps:spPr>
                        <a:xfrm>
                          <a:off x="1504315" y="5183505"/>
                          <a:ext cx="1202690"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94.7pt;z-index:-251650048;v-text-anchor:middle;mso-width-relative:page;mso-height-relative:page;" fillcolor="#D9D9D9 [2732]" filled="t" stroked="f" coordsize="21600,21600" arcsize="0.166666666666667" o:gfxdata="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HBhnrWAAAACAEAAA8AAAAAAAAAAQAgAAAAIgAAAGRycy9kb3ducmV2LnhtbFBLAQIUABQA&#10;AAAIAIdO4kBgLrL2nQIAABQFAAAOAAAAAAAAAAEAIAAAACUBAABkcnMvZTJvRG9jLnhtbFBLBQYA&#10;AAAABgAGAFkBAAA0Bg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67456"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20" name="饼形 20"/>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49024;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Ww7ctMAAAAGAQAADwAAAAAAAAABACAAAAAiAAAAZHJzL2Rvd25yZXYueG1sUEsB&#10;AhQAFAAAAAgAh07iQO+Ee3alAgAAPgUAAA4AAAAAAAAAAQAgAAAAIgEAAGRycy9lMm9Eb2MueG1s&#10;UEsFBgAAAAAGAAYAWQEAADkGA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考点1：宪法的特征</w:t>
      </w:r>
      <w:r>
        <w:rPr>
          <w:rFonts w:hint="eastAsia" w:ascii="楷体" w:hAnsi="楷体" w:eastAsia="楷体" w:cs="楷体"/>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drawing>
          <wp:inline distT="0" distB="0" distL="114300" distR="114300">
            <wp:extent cx="3624580" cy="2700020"/>
            <wp:effectExtent l="0" t="0" r="13970" b="5080"/>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10"/>
                    <a:stretch>
                      <a:fillRect/>
                    </a:stretch>
                  </pic:blipFill>
                  <pic:spPr>
                    <a:xfrm>
                      <a:off x="0" y="0"/>
                      <a:ext cx="3624580" cy="2700020"/>
                    </a:xfrm>
                    <a:prstGeom prst="rect">
                      <a:avLst/>
                    </a:prstGeom>
                    <a:noFill/>
                    <a:ln>
                      <a:noFill/>
                    </a:ln>
                  </pic:spPr>
                </pic:pic>
              </a:graphicData>
            </a:graphic>
          </wp:inline>
        </w:drawing>
      </w:r>
    </w:p>
    <w:p>
      <w:pPr>
        <w:pStyle w:val="8"/>
        <w:bidi w:val="0"/>
        <w:rPr>
          <w:rFonts w:hint="eastAsia"/>
          <w:lang w:val="en-US" w:eastAsia="zh-CN"/>
        </w:rPr>
      </w:pPr>
      <w:r>
        <w:rPr>
          <w:sz w:val="21"/>
        </w:rPr>
        <mc:AlternateContent>
          <mc:Choice Requires="wps">
            <w:drawing>
              <wp:anchor distT="0" distB="0" distL="114300" distR="114300" simplePos="0" relativeHeight="251668480" behindDoc="1" locked="0" layoutInCell="1" allowOverlap="1">
                <wp:simplePos x="0" y="0"/>
                <wp:positionH relativeFrom="column">
                  <wp:posOffset>750570</wp:posOffset>
                </wp:positionH>
                <wp:positionV relativeFrom="paragraph">
                  <wp:posOffset>43815</wp:posOffset>
                </wp:positionV>
                <wp:extent cx="1670050" cy="304800"/>
                <wp:effectExtent l="0" t="0" r="6350" b="0"/>
                <wp:wrapNone/>
                <wp:docPr id="21" name="圆角矩形 21"/>
                <wp:cNvGraphicFramePr/>
                <a:graphic xmlns:a="http://schemas.openxmlformats.org/drawingml/2006/main">
                  <a:graphicData uri="http://schemas.microsoft.com/office/word/2010/wordprocessingShape">
                    <wps:wsp>
                      <wps:cNvSpPr/>
                      <wps:spPr>
                        <a:xfrm>
                          <a:off x="1504315" y="5183505"/>
                          <a:ext cx="1670050"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131.5pt;z-index:-251648000;v-text-anchor:middle;mso-width-relative:page;mso-height-relative:page;" fillcolor="#D9D9D9 [2732]" filled="t" stroked="f" coordsize="21600,21600" arcsize="0.166666666666667" o:gfxdata="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WGGnsNUAAAAIAQAADwAAAAAAAAABACAAAAAiAAAAZHJzL2Rvd25yZXYueG1sUEsBAhQAFAAA&#10;AAgAh07iQADYrv2dAgAAFAUAAA4AAAAAAAAAAQAgAAAAJAEAAGRycy9lMm9Eb2MueG1sUEsFBgAA&#10;AAAGAAYAWQEAADMGA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69504"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22" name="饼形 22"/>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46976;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Ww7ctMAAAAGAQAADwAAAAAAAAABACAAAAAiAAAAZHJzL2Rvd25yZXYueG1s&#10;UEsBAhQAFAAAAAgAh07iQMV60kCoAgAAPgUAAA4AAAAAAAAAAQAgAAAAIgEAAGRycy9lMm9Eb2Mu&#10;eG1sUEsFBgAAAAAGAAYAWQEAADwGA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考点2：我国的国体和政体</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575"/>
        <w:gridCol w:w="776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国体</w:t>
            </w:r>
          </w:p>
        </w:tc>
        <w:tc>
          <w:tcPr>
            <w:tcW w:w="776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FF0000"/>
                <w:sz w:val="20"/>
                <w:szCs w:val="20"/>
                <w:lang w:val="en-US" w:eastAsia="zh-CN"/>
              </w:rPr>
              <w:t>人民民主专政。</w:t>
            </w:r>
            <w:r>
              <w:rPr>
                <w:rFonts w:hint="eastAsia" w:ascii="仿宋" w:hAnsi="仿宋" w:eastAsia="仿宋" w:cs="仿宋"/>
                <w:sz w:val="20"/>
                <w:szCs w:val="20"/>
                <w:lang w:val="en-US" w:eastAsia="zh-CN"/>
              </w:rPr>
              <w:t>人民民主专政实质上就是无产阶级专政，是民主与专政的结合，对人民实行民主是对敌人实行专政的基础，对敌人实行专政是对人民实行民主的保障，二者是辩证统一的关系。</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政体</w:t>
            </w:r>
          </w:p>
        </w:tc>
        <w:tc>
          <w:tcPr>
            <w:tcW w:w="776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FF0000"/>
                <w:kern w:val="2"/>
                <w:sz w:val="21"/>
                <w:szCs w:val="24"/>
                <w:lang w:val="en-US" w:eastAsia="zh-CN" w:bidi="ar-SA"/>
              </w:rPr>
              <w:t>人民代表大会制度。</w:t>
            </w:r>
            <w:r>
              <w:rPr>
                <w:rFonts w:hint="eastAsia" w:ascii="仿宋" w:hAnsi="仿宋" w:eastAsia="仿宋" w:cs="仿宋"/>
                <w:color w:val="auto"/>
                <w:kern w:val="2"/>
                <w:sz w:val="21"/>
                <w:szCs w:val="24"/>
                <w:lang w:val="en-US" w:eastAsia="zh-CN" w:bidi="ar-SA"/>
              </w:rPr>
              <w:t>人民代表大会制度是指按照民主集中制原则，由人民选举代表组成国家权力机关，统一行使国家权力的政治制度。人民代表大会制度是我国人民民主专政的政权组织形式，也是我国的根本政治制度。</w:t>
            </w:r>
          </w:p>
        </w:tc>
      </w:tr>
    </w:tbl>
    <w:p>
      <w:pPr>
        <w:pStyle w:val="4"/>
        <w:rPr>
          <w:rFonts w:hint="eastAsia" w:ascii="黑体" w:hAnsi="黑体" w:eastAsia="黑体" w:cs="黑体"/>
          <w:color w:val="auto"/>
          <w:sz w:val="20"/>
          <w:szCs w:val="20"/>
          <w:lang w:val="en-US" w:eastAsia="zh-CN"/>
        </w:rPr>
      </w:pPr>
    </w:p>
    <w:p>
      <w:pPr>
        <w:pStyle w:val="8"/>
        <w:bidi w:val="0"/>
        <w:rPr>
          <w:rFonts w:hint="eastAsia" w:ascii="楷体" w:hAnsi="楷体" w:eastAsia="楷体" w:cs="楷体"/>
          <w:color w:val="auto"/>
          <w:kern w:val="2"/>
          <w:sz w:val="21"/>
          <w:szCs w:val="24"/>
          <w:lang w:val="en-US" w:eastAsia="zh-CN" w:bidi="ar-SA"/>
        </w:rPr>
      </w:pPr>
      <w:r>
        <w:rPr>
          <w:sz w:val="21"/>
        </w:rPr>
        <mc:AlternateContent>
          <mc:Choice Requires="wps">
            <w:drawing>
              <wp:anchor distT="0" distB="0" distL="114300" distR="114300" simplePos="0" relativeHeight="251670528" behindDoc="1" locked="0" layoutInCell="1" allowOverlap="1">
                <wp:simplePos x="0" y="0"/>
                <wp:positionH relativeFrom="column">
                  <wp:posOffset>731520</wp:posOffset>
                </wp:positionH>
                <wp:positionV relativeFrom="paragraph">
                  <wp:posOffset>-41910</wp:posOffset>
                </wp:positionV>
                <wp:extent cx="1431290" cy="304800"/>
                <wp:effectExtent l="0" t="0" r="16510" b="0"/>
                <wp:wrapNone/>
                <wp:docPr id="1" name="圆角矩形 1"/>
                <wp:cNvGraphicFramePr/>
                <a:graphic xmlns:a="http://schemas.openxmlformats.org/drawingml/2006/main">
                  <a:graphicData uri="http://schemas.microsoft.com/office/word/2010/wordprocessingShape">
                    <wps:wsp>
                      <wps:cNvSpPr/>
                      <wps:spPr>
                        <a:xfrm>
                          <a:off x="1504315" y="5183505"/>
                          <a:ext cx="1431290"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6pt;margin-top:-3.3pt;height:24pt;width:112.7pt;z-index:-251645952;v-text-anchor:middle;mso-width-relative:page;mso-height-relative:page;" fillcolor="#D9D9D9 [2732]" filled="t" stroked="f" coordsize="21600,21600" arcsize="0.166666666666667" o:gfxdata="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MxZkXWAAAACQEAAA8AAAAAAAAAAQAgAAAAIgAAAGRycy9kb3ducmV2LnhtbFBLAQIUABQAAAAI&#10;AIdO4kDSHcV9mgIAABIFAAAOAAAAAAAAAAEAIAAAACUBAABkcnMvZTJvRG9jLnhtbFBLBQYAAAAA&#10;BgAGAFkBAAAxBg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71552" behindDoc="1" locked="0" layoutInCell="1" allowOverlap="1">
                <wp:simplePos x="0" y="0"/>
                <wp:positionH relativeFrom="column">
                  <wp:posOffset>183515</wp:posOffset>
                </wp:positionH>
                <wp:positionV relativeFrom="paragraph">
                  <wp:posOffset>-34290</wp:posOffset>
                </wp:positionV>
                <wp:extent cx="377825" cy="362585"/>
                <wp:effectExtent l="0" t="2540" r="5080" b="15875"/>
                <wp:wrapNone/>
                <wp:docPr id="3" name="饼形 3"/>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45pt;margin-top:-2.7pt;height:28.55pt;width:29.75pt;rotation:2162688f;z-index:-251644928;v-text-anchor:middle;mso-width-relative:page;mso-height-relative:page;" fillcolor="#FFE699" filled="t" stroked="f" coordsize="377825,362585" o:gfxdata="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TAZivtUAAAAHAQAADwAAAAAAAAABACAAAAAiAAAAZHJzL2Rvd25yZXYueG1s&#10;UEsBAhQAFAAAAAgAh07iQKg3DtCmAgAAPAUAAA4AAAAAAAAAAQAgAAAAJAEAAGRycy9lMm9Eb2Mu&#10;eG1sUEsFBgAAAAAGAAYAWQEAADwGA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考点3：公民的基本权利</w:t>
      </w:r>
      <w:r>
        <w:rPr>
          <w:rFonts w:hint="eastAsia" w:ascii="楷体" w:hAnsi="楷体" w:eastAsia="楷体" w:cs="楷体"/>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4256405" cy="3736975"/>
            <wp:effectExtent l="0" t="0" r="10795" b="15875"/>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11">
                      <a:grayscl/>
                    </a:blip>
                    <a:stretch>
                      <a:fillRect/>
                    </a:stretch>
                  </pic:blipFill>
                  <pic:spPr>
                    <a:xfrm>
                      <a:off x="0" y="0"/>
                      <a:ext cx="4256405" cy="3736975"/>
                    </a:xfrm>
                    <a:prstGeom prst="rect">
                      <a:avLst/>
                    </a:prstGeom>
                    <a:noFill/>
                    <a:ln>
                      <a:noFill/>
                    </a:ln>
                  </pic:spPr>
                </pic:pic>
              </a:graphicData>
            </a:graphic>
          </wp:inline>
        </w:drawing>
      </w:r>
    </w:p>
    <w:p>
      <w:pPr>
        <w:pStyle w:val="8"/>
        <w:bidi w:val="0"/>
        <w:rPr>
          <w:rFonts w:hint="eastAsia"/>
          <w:lang w:val="en-US" w:eastAsia="zh-CN"/>
        </w:rPr>
      </w:pPr>
      <w:r>
        <w:rPr>
          <w:sz w:val="21"/>
        </w:rPr>
        <mc:AlternateContent>
          <mc:Choice Requires="wps">
            <w:drawing>
              <wp:anchor distT="0" distB="0" distL="114300" distR="114300" simplePos="0" relativeHeight="251672576" behindDoc="1" locked="0" layoutInCell="1" allowOverlap="1">
                <wp:simplePos x="0" y="0"/>
                <wp:positionH relativeFrom="column">
                  <wp:posOffset>750570</wp:posOffset>
                </wp:positionH>
                <wp:positionV relativeFrom="paragraph">
                  <wp:posOffset>43815</wp:posOffset>
                </wp:positionV>
                <wp:extent cx="1898015" cy="304800"/>
                <wp:effectExtent l="0" t="0" r="6985" b="0"/>
                <wp:wrapNone/>
                <wp:docPr id="4" name="圆角矩形 4"/>
                <wp:cNvGraphicFramePr/>
                <a:graphic xmlns:a="http://schemas.openxmlformats.org/drawingml/2006/main">
                  <a:graphicData uri="http://schemas.microsoft.com/office/word/2010/wordprocessingShape">
                    <wps:wsp>
                      <wps:cNvSpPr/>
                      <wps:spPr>
                        <a:xfrm>
                          <a:off x="1504315" y="5183505"/>
                          <a:ext cx="189801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149.45pt;z-index:-251643904;v-text-anchor:middle;mso-width-relative:page;mso-height-relative:page;" fillcolor="#D9D9D9 [2732]" filled="t" stroked="f" coordsize="21600,21600" arcsize="0.166666666666667" o:gfxdata="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d2ftYAAAAIAQAADwAAAAAAAAABACAAAAAiAAAAZHJzL2Rvd25yZXYueG1sUEsBAhQAFAAA&#10;AAgAh07iQF88EYGcAgAAEgUAAA4AAAAAAAAAAQAgAAAAJQEAAGRycy9lMm9Eb2MueG1sUEsFBgAA&#10;AAAGAAYAWQEAADMGA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73600"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5" name="饼形 5"/>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42880;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ZbDty0wAAAAYBAAAPAAAAAAAAAAEAIAAAACIAAABkcnMvZG93bnJldi54bWxQSwEC&#10;FAAUAAAACACHTuJAFDn/EaQCAAA8BQAADgAAAAAAAAABACAAAAAiAQAAZHJzL2Uyb0RvYy54bWxQ&#10;SwUGAAAAAAYABgBZAQAAOAY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考点4：全国人民代表大会的职权</w:t>
      </w:r>
      <w:r>
        <w:rPr>
          <w:rFonts w:hint="eastAsia" w:ascii="楷体" w:hAnsi="楷体" w:eastAsia="楷体" w:cs="楷体"/>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eastAsia="zh-CN"/>
        </w:rPr>
      </w:pPr>
      <w:r>
        <w:drawing>
          <wp:inline distT="0" distB="0" distL="114300" distR="114300">
            <wp:extent cx="5937885" cy="3632200"/>
            <wp:effectExtent l="0" t="0" r="5715" b="6350"/>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12">
                      <a:grayscl/>
                    </a:blip>
                    <a:stretch>
                      <a:fillRect/>
                    </a:stretch>
                  </pic:blipFill>
                  <pic:spPr>
                    <a:xfrm>
                      <a:off x="0" y="0"/>
                      <a:ext cx="5937885" cy="3632200"/>
                    </a:xfrm>
                    <a:prstGeom prst="rect">
                      <a:avLst/>
                    </a:prstGeom>
                    <a:noFill/>
                    <a:ln>
                      <a:noFill/>
                    </a:ln>
                  </pic:spPr>
                </pic:pic>
              </a:graphicData>
            </a:graphic>
          </wp:inline>
        </w:drawing>
      </w:r>
    </w:p>
    <w:p>
      <w:pPr>
        <w:pStyle w:val="7"/>
        <w:keepNext/>
        <w:keepLines/>
        <w:pageBreakBefore/>
        <w:widowControl w:val="0"/>
        <w:kinsoku/>
        <w:wordWrap/>
        <w:overflowPunct/>
        <w:topLinePunct w:val="0"/>
        <w:autoSpaceDE/>
        <w:autoSpaceDN/>
        <w:bidi w:val="0"/>
        <w:adjustRightInd/>
        <w:snapToGrid/>
        <w:spacing w:after="157" w:afterLines="50"/>
        <w:textAlignment w:val="auto"/>
        <w:rPr>
          <w:rFonts w:hint="default" w:ascii="黑体" w:hAnsi="黑体" w:eastAsia="黑体" w:cs="黑体"/>
          <w:b w:val="0"/>
          <w:bCs/>
          <w:lang w:val="en-US"/>
        </w:rPr>
      </w:pPr>
      <w:r>
        <w:rPr>
          <w:rFonts w:hint="eastAsia" w:ascii="黑体" w:hAnsi="黑体" w:eastAsia="黑体" w:cs="黑体"/>
          <w:b w:val="0"/>
          <w:bCs/>
          <w:lang w:val="en-US" w:eastAsia="zh-CN"/>
        </w:rPr>
        <w:t>第</w:t>
      </w:r>
      <w:r>
        <w:rPr>
          <w:rFonts w:hint="eastAsia" w:eastAsia="黑体" w:cs="黑体"/>
          <w:b w:val="0"/>
          <w:bCs/>
          <w:lang w:val="en-US" w:eastAsia="zh-CN"/>
        </w:rPr>
        <w:t>三</w:t>
      </w:r>
      <w:r>
        <w:rPr>
          <w:rFonts w:hint="eastAsia" w:ascii="黑体" w:hAnsi="黑体" w:eastAsia="黑体" w:cs="黑体"/>
          <w:b w:val="0"/>
          <w:bCs/>
          <w:lang w:val="en-US" w:eastAsia="zh-CN"/>
        </w:rPr>
        <w:t xml:space="preserve">章  </w:t>
      </w:r>
      <w:r>
        <w:rPr>
          <w:rFonts w:hint="eastAsia" w:eastAsia="黑体" w:cs="黑体"/>
          <w:b w:val="0"/>
          <w:bCs/>
          <w:lang w:val="en-US" w:eastAsia="zh-CN"/>
        </w:rPr>
        <w:t>行政法</w:t>
      </w:r>
    </w:p>
    <w:tbl>
      <w:tblPr>
        <w:tblStyle w:val="18"/>
        <w:tblW w:w="9461" w:type="dxa"/>
        <w:jc w:val="center"/>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Layout w:type="autofit"/>
        <w:tblCellMar>
          <w:top w:w="0" w:type="dxa"/>
          <w:left w:w="108" w:type="dxa"/>
          <w:bottom w:w="0" w:type="dxa"/>
          <w:right w:w="108" w:type="dxa"/>
        </w:tblCellMar>
      </w:tblPr>
      <w:tblGrid>
        <w:gridCol w:w="2422"/>
        <w:gridCol w:w="4110"/>
        <w:gridCol w:w="2929"/>
      </w:tblGrid>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jc w:val="center"/>
        </w:trPr>
        <w:tc>
          <w:tcPr>
            <w:tcW w:w="2422"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章  节</w:t>
            </w:r>
          </w:p>
        </w:tc>
        <w:tc>
          <w:tcPr>
            <w:tcW w:w="4110"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考  点</w:t>
            </w:r>
          </w:p>
        </w:tc>
        <w:tc>
          <w:tcPr>
            <w:tcW w:w="2929"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重要程度</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7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行政法概述</w:t>
            </w:r>
          </w:p>
        </w:tc>
        <w:tc>
          <w:tcPr>
            <w:tcW w:w="4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center"/>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1.行政法的基本原则</w:t>
            </w:r>
          </w:p>
        </w:tc>
        <w:tc>
          <w:tcPr>
            <w:tcW w:w="2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7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color w:val="auto"/>
                <w:kern w:val="2"/>
                <w:sz w:val="21"/>
                <w:szCs w:val="21"/>
                <w:lang w:val="en-US" w:eastAsia="zh-CN" w:bidi="ar-SA"/>
              </w:rPr>
            </w:pPr>
            <w:r>
              <w:rPr>
                <w:rFonts w:hint="eastAsia" w:ascii="黑体" w:hAnsi="黑体" w:eastAsia="黑体" w:cs="黑体"/>
                <w:sz w:val="21"/>
                <w:szCs w:val="21"/>
                <w:lang w:val="en-US" w:eastAsia="zh-CN"/>
              </w:rPr>
              <w:t>行政行为</w:t>
            </w:r>
          </w:p>
        </w:tc>
        <w:tc>
          <w:tcPr>
            <w:tcW w:w="4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center"/>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2.抽象行政行为和具体行政行为</w:t>
            </w:r>
          </w:p>
        </w:tc>
        <w:tc>
          <w:tcPr>
            <w:tcW w:w="2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6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行政复议</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3.行政复议的申请</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2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行政诉讼</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4.行政诉讼不予受案范围</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bl>
    <w:p>
      <w:pPr>
        <w:bidi w:val="0"/>
        <w:ind w:left="0" w:leftChars="0" w:right="0" w:rightChars="0" w:firstLine="0" w:firstLineChars="0"/>
        <w:jc w:val="center"/>
        <w:rPr>
          <w:rFonts w:hint="eastAsia" w:ascii="黑体" w:hAnsi="黑体" w:eastAsia="黑体" w:cs="黑体"/>
          <w:lang w:val="en-US" w:eastAsia="zh-CN"/>
        </w:rPr>
      </w:pPr>
    </w:p>
    <w:p>
      <w:pPr>
        <w:pStyle w:val="2"/>
        <w:keepNext w:val="0"/>
        <w:keepLines/>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p>
    <w:p>
      <w:pPr>
        <w:pStyle w:val="4"/>
        <w:keepNext w:val="0"/>
        <w:keepLines w:val="0"/>
        <w:pageBreakBefore/>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t>第三章  行政法</w:t>
      </w:r>
    </w:p>
    <w:p>
      <w:pPr>
        <w:pStyle w:val="8"/>
        <w:bidi w:val="0"/>
        <w:rPr>
          <w:rFonts w:hint="eastAsia"/>
          <w:lang w:val="en-US" w:eastAsia="zh-CN"/>
        </w:rPr>
      </w:pPr>
      <w:r>
        <w:rPr>
          <w:sz w:val="21"/>
        </w:rPr>
        <mc:AlternateContent>
          <mc:Choice Requires="wps">
            <w:drawing>
              <wp:anchor distT="0" distB="0" distL="114300" distR="114300" simplePos="0" relativeHeight="251674624" behindDoc="1" locked="0" layoutInCell="1" allowOverlap="1">
                <wp:simplePos x="0" y="0"/>
                <wp:positionH relativeFrom="column">
                  <wp:posOffset>750570</wp:posOffset>
                </wp:positionH>
                <wp:positionV relativeFrom="paragraph">
                  <wp:posOffset>43815</wp:posOffset>
                </wp:positionV>
                <wp:extent cx="1898015" cy="304800"/>
                <wp:effectExtent l="0" t="0" r="6985" b="0"/>
                <wp:wrapNone/>
                <wp:docPr id="27" name="圆角矩形 27"/>
                <wp:cNvGraphicFramePr/>
                <a:graphic xmlns:a="http://schemas.openxmlformats.org/drawingml/2006/main">
                  <a:graphicData uri="http://schemas.microsoft.com/office/word/2010/wordprocessingShape">
                    <wps:wsp>
                      <wps:cNvSpPr/>
                      <wps:spPr>
                        <a:xfrm>
                          <a:off x="1504315" y="5183505"/>
                          <a:ext cx="189801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149.45pt;z-index:-251641856;v-text-anchor:middle;mso-width-relative:page;mso-height-relative:page;" fillcolor="#D9D9D9 [2732]" filled="t" stroked="f" coordsize="21600,21600" arcsize="0.166666666666667" o:gfxdata="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r93Z+1gAAAAgBAAAPAAAAAAAAAAEAIAAAACIAAABkcnMvZG93bnJldi54bWxQSwECFAAU&#10;AAAACACHTuJAbik9WJ4CAAAUBQAADgAAAAAAAAABACAAAAAlAQAAZHJzL2Uyb0RvYy54bWxQSwUG&#10;AAAAAAYABgBZAQAANQY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75648"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28" name="饼形 28"/>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40832;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Ww7ctMAAAAGAQAADwAAAAAAAAABACAAAAAiAAAAZHJzL2Rvd25yZXYueG1sUEsB&#10;AhQAFAAAAAgAh07iQEd83KylAgAAPgUAAA4AAAAAAAAAAQAgAAAAIgEAAGRycy9lMm9Eb2MueG1s&#10;UEsFBgAAAAAGAAYAWQEAADkGA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考点1：行政法的基本原则</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2240"/>
        <w:gridCol w:w="709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18" w:hRule="atLeast"/>
          <w:jc w:val="center"/>
        </w:trPr>
        <w:tc>
          <w:tcPr>
            <w:tcW w:w="2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合法行政原则</w:t>
            </w:r>
          </w:p>
        </w:tc>
        <w:tc>
          <w:tcPr>
            <w:tcW w:w="7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1.法律优先（法已规定不可违）</w:t>
            </w:r>
          </w:p>
          <w:p>
            <w:pPr>
              <w:pStyle w:val="2"/>
              <w:keepNext w:val="0"/>
              <w:pageBreakBefore w:val="0"/>
              <w:widowControl w:val="0"/>
              <w:kinsoku/>
              <w:wordWrap/>
              <w:overflowPunct/>
              <w:topLinePunct w:val="0"/>
              <w:autoSpaceDE/>
              <w:autoSpaceDN/>
              <w:bidi w:val="0"/>
              <w:adjustRightInd/>
              <w:snapToGrid/>
              <w:spacing w:before="0" w:beforeLines="0" w:after="0" w:afterLines="0"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2.法律保留（法无规定不可为）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293" w:hRule="atLeast"/>
          <w:jc w:val="center"/>
        </w:trPr>
        <w:tc>
          <w:tcPr>
            <w:tcW w:w="2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default" w:ascii="黑体" w:hAnsi="黑体" w:eastAsia="黑体" w:cs="黑体"/>
                <w:color w:val="auto"/>
                <w:kern w:val="2"/>
                <w:sz w:val="20"/>
                <w:szCs w:val="20"/>
                <w:vertAlign w:val="baseline"/>
                <w:lang w:val="en-US" w:eastAsia="zh-CN" w:bidi="ar-SA"/>
              </w:rPr>
              <w:t>合理行政原则</w:t>
            </w:r>
          </w:p>
        </w:tc>
        <w:tc>
          <w:tcPr>
            <w:tcW w:w="7098" w:type="dxa"/>
            <w:tcBorders>
              <w:tl2br w:val="nil"/>
              <w:tr2bl w:val="nil"/>
            </w:tcBorders>
            <w:vAlign w:val="center"/>
          </w:tcPr>
          <w:p>
            <w:pPr>
              <w:pStyle w:val="2"/>
              <w:keepNext w:val="0"/>
              <w:pageBreakBefore w:val="0"/>
              <w:widowControl w:val="0"/>
              <w:kinsoku/>
              <w:wordWrap/>
              <w:overflowPunct/>
              <w:topLinePunct w:val="0"/>
              <w:autoSpaceDE/>
              <w:autoSpaceDN/>
              <w:bidi w:val="0"/>
              <w:adjustRightInd/>
              <w:snapToGrid/>
              <w:spacing w:before="0" w:beforeLines="0" w:after="0" w:afterLines="0"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1.公平公正原则</w:t>
            </w:r>
          </w:p>
          <w:p>
            <w:pPr>
              <w:pStyle w:val="4"/>
              <w:keepNext w:val="0"/>
              <w:pageBreakBefore w:val="0"/>
              <w:widowControl w:val="0"/>
              <w:kinsoku/>
              <w:wordWrap/>
              <w:overflowPunct/>
              <w:topLinePunct w:val="0"/>
              <w:autoSpaceDE/>
              <w:autoSpaceDN/>
              <w:bidi w:val="0"/>
              <w:adjustRightInd/>
              <w:snapToGrid/>
              <w:spacing w:afterLines="0"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2.考虑相关因素</w:t>
            </w:r>
          </w:p>
          <w:p>
            <w:pPr>
              <w:keepNext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3.比例原则</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353" w:hRule="atLeast"/>
          <w:jc w:val="center"/>
        </w:trPr>
        <w:tc>
          <w:tcPr>
            <w:tcW w:w="2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程序正当原则</w:t>
            </w:r>
          </w:p>
        </w:tc>
        <w:tc>
          <w:tcPr>
            <w:tcW w:w="7098" w:type="dxa"/>
            <w:tcBorders>
              <w:tl2br w:val="nil"/>
              <w:tr2bl w:val="nil"/>
            </w:tcBorders>
            <w:vAlign w:val="center"/>
          </w:tcPr>
          <w:p>
            <w:pPr>
              <w:pStyle w:val="2"/>
              <w:keepNext w:val="0"/>
              <w:pageBreakBefore w:val="0"/>
              <w:widowControl w:val="0"/>
              <w:kinsoku/>
              <w:wordWrap/>
              <w:overflowPunct/>
              <w:topLinePunct w:val="0"/>
              <w:autoSpaceDE/>
              <w:autoSpaceDN/>
              <w:bidi w:val="0"/>
              <w:adjustRightInd/>
              <w:snapToGrid/>
              <w:spacing w:before="0" w:beforeLines="0" w:after="0" w:afterLines="0"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1.行政公开</w:t>
            </w:r>
          </w:p>
          <w:p>
            <w:pPr>
              <w:pStyle w:val="4"/>
              <w:keepNext w:val="0"/>
              <w:pageBreakBefore w:val="0"/>
              <w:widowControl w:val="0"/>
              <w:kinsoku/>
              <w:wordWrap/>
              <w:overflowPunct/>
              <w:topLinePunct w:val="0"/>
              <w:autoSpaceDE/>
              <w:autoSpaceDN/>
              <w:bidi w:val="0"/>
              <w:adjustRightInd/>
              <w:snapToGrid/>
              <w:spacing w:afterLines="0"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2.公众参与</w:t>
            </w:r>
          </w:p>
          <w:p>
            <w:pPr>
              <w:keepNext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3.公务回避</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873" w:hRule="atLeast"/>
          <w:jc w:val="center"/>
        </w:trPr>
        <w:tc>
          <w:tcPr>
            <w:tcW w:w="2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高效便民原则</w:t>
            </w:r>
          </w:p>
        </w:tc>
        <w:tc>
          <w:tcPr>
            <w:tcW w:w="7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1.行政效率</w:t>
            </w:r>
          </w:p>
          <w:p>
            <w:pPr>
              <w:pStyle w:val="2"/>
              <w:keepNext w:val="0"/>
              <w:pageBreakBefore w:val="0"/>
              <w:widowControl w:val="0"/>
              <w:kinsoku/>
              <w:wordWrap/>
              <w:overflowPunct/>
              <w:topLinePunct w:val="0"/>
              <w:autoSpaceDE/>
              <w:autoSpaceDN/>
              <w:bidi w:val="0"/>
              <w:adjustRightInd/>
              <w:snapToGrid/>
              <w:spacing w:before="0" w:beforeLines="0" w:after="0" w:afterLines="0"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2.便利当事人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18" w:hRule="atLeast"/>
          <w:jc w:val="center"/>
        </w:trPr>
        <w:tc>
          <w:tcPr>
            <w:tcW w:w="2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诚实守信原则</w:t>
            </w:r>
          </w:p>
        </w:tc>
        <w:tc>
          <w:tcPr>
            <w:tcW w:w="7098" w:type="dxa"/>
            <w:tcBorders>
              <w:tl2br w:val="nil"/>
              <w:tr2bl w:val="nil"/>
            </w:tcBorders>
            <w:vAlign w:val="center"/>
          </w:tcPr>
          <w:p>
            <w:pPr>
              <w:pStyle w:val="2"/>
              <w:keepNext w:val="0"/>
              <w:pageBreakBefore w:val="0"/>
              <w:widowControl w:val="0"/>
              <w:kinsoku/>
              <w:wordWrap/>
              <w:overflowPunct/>
              <w:topLinePunct w:val="0"/>
              <w:autoSpaceDE/>
              <w:autoSpaceDN/>
              <w:bidi w:val="0"/>
              <w:adjustRightInd/>
              <w:snapToGrid/>
              <w:spacing w:before="0" w:beforeLines="0" w:after="0" w:afterLines="0"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1.行政信息真实</w:t>
            </w:r>
          </w:p>
          <w:p>
            <w:pPr>
              <w:pStyle w:val="4"/>
              <w:keepNext w:val="0"/>
              <w:pageBreakBefore w:val="0"/>
              <w:widowControl w:val="0"/>
              <w:kinsoku/>
              <w:wordWrap/>
              <w:overflowPunct/>
              <w:topLinePunct w:val="0"/>
              <w:autoSpaceDE/>
              <w:autoSpaceDN/>
              <w:bidi w:val="0"/>
              <w:adjustRightInd/>
              <w:snapToGrid/>
              <w:spacing w:afterLines="0"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2.信赖利益保护</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13" w:hRule="atLeast"/>
          <w:jc w:val="center"/>
        </w:trPr>
        <w:tc>
          <w:tcPr>
            <w:tcW w:w="2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权责统一原则</w:t>
            </w:r>
          </w:p>
        </w:tc>
        <w:tc>
          <w:tcPr>
            <w:tcW w:w="7098" w:type="dxa"/>
            <w:tcBorders>
              <w:tl2br w:val="nil"/>
              <w:tr2bl w:val="nil"/>
            </w:tcBorders>
            <w:vAlign w:val="center"/>
          </w:tcPr>
          <w:p>
            <w:pPr>
              <w:pStyle w:val="4"/>
              <w:keepNext w:val="0"/>
              <w:pageBreakBefore w:val="0"/>
              <w:widowControl w:val="0"/>
              <w:kinsoku/>
              <w:wordWrap/>
              <w:overflowPunct/>
              <w:topLinePunct w:val="0"/>
              <w:autoSpaceDE/>
              <w:autoSpaceDN/>
              <w:bidi w:val="0"/>
              <w:adjustRightInd/>
              <w:snapToGrid/>
              <w:spacing w:afterLines="0"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1.行政效能</w:t>
            </w:r>
          </w:p>
          <w:p>
            <w:pPr>
              <w:keepNext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2.行政责任</w:t>
            </w:r>
          </w:p>
        </w:tc>
      </w:tr>
    </w:tbl>
    <w:p>
      <w:pPr>
        <w:pStyle w:val="8"/>
        <w:bidi w:val="0"/>
        <w:rPr>
          <w:rFonts w:hint="eastAsia" w:ascii="楷体" w:hAnsi="楷体" w:eastAsia="楷体" w:cs="楷体"/>
          <w:color w:val="auto"/>
          <w:kern w:val="2"/>
          <w:sz w:val="21"/>
          <w:szCs w:val="24"/>
          <w:lang w:val="en-US" w:eastAsia="zh-CN" w:bidi="ar-SA"/>
        </w:rPr>
      </w:pPr>
      <w:r>
        <w:rPr>
          <w:sz w:val="21"/>
        </w:rPr>
        <mc:AlternateContent>
          <mc:Choice Requires="wps">
            <w:drawing>
              <wp:anchor distT="0" distB="0" distL="114300" distR="114300" simplePos="0" relativeHeight="251676672" behindDoc="1" locked="0" layoutInCell="1" allowOverlap="1">
                <wp:simplePos x="0" y="0"/>
                <wp:positionH relativeFrom="column">
                  <wp:posOffset>750570</wp:posOffset>
                </wp:positionH>
                <wp:positionV relativeFrom="paragraph">
                  <wp:posOffset>43815</wp:posOffset>
                </wp:positionV>
                <wp:extent cx="2287905" cy="304800"/>
                <wp:effectExtent l="0" t="0" r="17145" b="0"/>
                <wp:wrapNone/>
                <wp:docPr id="29" name="圆角矩形 29"/>
                <wp:cNvGraphicFramePr/>
                <a:graphic xmlns:a="http://schemas.openxmlformats.org/drawingml/2006/main">
                  <a:graphicData uri="http://schemas.microsoft.com/office/word/2010/wordprocessingShape">
                    <wps:wsp>
                      <wps:cNvSpPr/>
                      <wps:spPr>
                        <a:xfrm>
                          <a:off x="1504315" y="5183505"/>
                          <a:ext cx="228790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180.15pt;z-index:-251639808;v-text-anchor:middle;mso-width-relative:page;mso-height-relative:page;" fillcolor="#D9D9D9 [2732]" filled="t" stroked="f" coordsize="21600,21600" arcsize="0.166666666666667" o:gfxdata="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Ffwh9cAAAAIAQAADwAAAAAAAAABACAAAAAiAAAAZHJzL2Rvd25yZXYueG1sUEsBAhQA&#10;FAAAAAgAh07iQP9IZ5ueAgAAFAUAAA4AAAAAAAAAAQAgAAAAJgEAAGRycy9lMm9Eb2MueG1sUEsF&#10;BgAAAAAGAAYAWQEAADYGA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77696"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30" name="饼形 30"/>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38784;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lsO3LTAAAABgEAAA8AAAAAAAAAAQAgAAAAIgAAAGRycy9kb3ducmV2LnhtbFBL&#10;AQIUABQAAAAIAIdO4kD7NL0bpgIAAD4FAAAOAAAAAAAAAAEAIAAAACIBAABkcnMvZTJvRG9jLnht&#10;bFBLBQYAAAAABgAGAFkBAAA6Bg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考点2：抽象行政行为和具体行政行为★★★</w:t>
      </w:r>
    </w:p>
    <w:tbl>
      <w:tblPr>
        <w:tblStyle w:val="18"/>
        <w:tblW w:w="9626"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958"/>
        <w:gridCol w:w="1096"/>
        <w:gridCol w:w="7572"/>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58" w:type="dxa"/>
            <w:vMerge w:val="restart"/>
            <w:tcBorders>
              <w:tl2br w:val="nil"/>
              <w:tr2bl w:val="nil"/>
            </w:tcBorders>
            <w:vAlign w:val="center"/>
          </w:tcPr>
          <w:p>
            <w:pPr>
              <w:ind w:left="0" w:leftChars="0" w:right="0" w:rightChars="0" w:firstLine="0" w:firstLineChars="0"/>
              <w:jc w:val="center"/>
              <w:rPr>
                <w:rFonts w:hint="eastAsia" w:ascii="黑体" w:hAnsi="黑体" w:eastAsia="黑体" w:cs="黑体"/>
                <w:sz w:val="21"/>
                <w:szCs w:val="21"/>
                <w:vertAlign w:val="baseline"/>
                <w:lang w:val="en-US" w:eastAsia="zh-CN"/>
              </w:rPr>
            </w:pPr>
            <w:r>
              <w:rPr>
                <w:rFonts w:hint="eastAsia" w:ascii="黑体" w:hAnsi="黑体" w:eastAsia="黑体" w:cs="黑体"/>
                <w:sz w:val="20"/>
                <w:szCs w:val="20"/>
                <w:u w:val="none"/>
                <w:vertAlign w:val="baseline"/>
                <w:lang w:val="en-US" w:eastAsia="zh-CN"/>
              </w:rPr>
              <w:t>抽象行政行为</w:t>
            </w: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概  念</w:t>
            </w:r>
          </w:p>
        </w:tc>
        <w:tc>
          <w:tcPr>
            <w:tcW w:w="7572" w:type="dxa"/>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抽象行政行为是指国家行政机关制定法规、规章和具有普遍约束力的决定、命令等行政规则的行为。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58"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特  点</w:t>
            </w:r>
          </w:p>
        </w:tc>
        <w:tc>
          <w:tcPr>
            <w:tcW w:w="7572" w:type="dxa"/>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具有普遍拘束力、具有往后效力、具有不可诉性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69" w:hRule="atLeast"/>
          <w:jc w:val="center"/>
        </w:trPr>
        <w:tc>
          <w:tcPr>
            <w:tcW w:w="958"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表现形式</w:t>
            </w:r>
          </w:p>
        </w:tc>
        <w:tc>
          <w:tcPr>
            <w:tcW w:w="7572" w:type="dxa"/>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行政法规、行政规章、行政措施、决定和命令</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607" w:hRule="atLeast"/>
          <w:jc w:val="center"/>
        </w:trPr>
        <w:tc>
          <w:tcPr>
            <w:tcW w:w="958" w:type="dxa"/>
            <w:vMerge w:val="restart"/>
            <w:tcBorders>
              <w:tl2br w:val="nil"/>
              <w:tr2bl w:val="nil"/>
            </w:tcBorders>
            <w:vAlign w:val="center"/>
          </w:tcPr>
          <w:p>
            <w:pPr>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0"/>
                <w:szCs w:val="20"/>
                <w:vertAlign w:val="baseline"/>
                <w:lang w:val="en-US" w:eastAsia="zh-CN"/>
              </w:rPr>
              <w:t>具体行政行为</w:t>
            </w: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概  念</w:t>
            </w:r>
          </w:p>
        </w:tc>
        <w:tc>
          <w:tcPr>
            <w:tcW w:w="7572" w:type="dxa"/>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具体行政行为是指国家行政机关和行政机关工作人员、法律法规授权的组织、行政机关委托的组织或者个人在行政管理活动中行使行政职权，针对特定的公民、法人或者其他组织，就特定的具体事项，作出的有关该公民、法人或者其他组织权利义务的单方行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8" w:hRule="atLeast"/>
          <w:jc w:val="center"/>
        </w:trPr>
        <w:tc>
          <w:tcPr>
            <w:tcW w:w="958"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特  点</w:t>
            </w:r>
          </w:p>
        </w:tc>
        <w:tc>
          <w:tcPr>
            <w:tcW w:w="7572" w:type="dxa"/>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具体行政行为是法律行为、是对特定人与特定事项的处理、是单方行政职权行为、是外部性处理</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28" w:hRule="atLeast"/>
          <w:jc w:val="center"/>
        </w:trPr>
        <w:tc>
          <w:tcPr>
            <w:tcW w:w="958"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表现形式</w:t>
            </w:r>
          </w:p>
        </w:tc>
        <w:tc>
          <w:tcPr>
            <w:tcW w:w="7572" w:type="dxa"/>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政命令、行政征收、行政许可、行政确认、行政监督检查、行政处罚、行政强制、行政给付、行政奖励、行政裁决、行政合同、行政指导、行政赔偿等</w:t>
            </w:r>
          </w:p>
        </w:tc>
      </w:tr>
    </w:tbl>
    <w:p>
      <w:pPr>
        <w:pStyle w:val="8"/>
        <w:bidi w:val="0"/>
        <w:rPr>
          <w:rFonts w:hint="eastAsia"/>
          <w:lang w:val="en-US" w:eastAsia="zh-CN"/>
        </w:rPr>
      </w:pPr>
      <w:r>
        <w:rPr>
          <w:rFonts w:hint="eastAsia"/>
          <w:lang w:val="en-US" w:eastAsia="zh-CN"/>
        </w:rPr>
        <w:t>考点3：行政复议的申请★★</w:t>
      </w:r>
      <w:r>
        <w:rPr>
          <w:sz w:val="21"/>
        </w:rPr>
        <mc:AlternateContent>
          <mc:Choice Requires="wps">
            <w:drawing>
              <wp:anchor distT="0" distB="0" distL="114300" distR="114300" simplePos="0" relativeHeight="251678720" behindDoc="1" locked="0" layoutInCell="1" allowOverlap="1">
                <wp:simplePos x="0" y="0"/>
                <wp:positionH relativeFrom="column">
                  <wp:posOffset>750570</wp:posOffset>
                </wp:positionH>
                <wp:positionV relativeFrom="paragraph">
                  <wp:posOffset>-3810</wp:posOffset>
                </wp:positionV>
                <wp:extent cx="1498600" cy="304800"/>
                <wp:effectExtent l="0" t="0" r="6350" b="0"/>
                <wp:wrapNone/>
                <wp:docPr id="31" name="圆角矩形 31"/>
                <wp:cNvGraphicFramePr/>
                <a:graphic xmlns:a="http://schemas.openxmlformats.org/drawingml/2006/main">
                  <a:graphicData uri="http://schemas.microsoft.com/office/word/2010/wordprocessingShape">
                    <wps:wsp>
                      <wps:cNvSpPr/>
                      <wps:spPr>
                        <a:xfrm>
                          <a:off x="1504315" y="5183505"/>
                          <a:ext cx="1498600"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0.3pt;height:24pt;width:118pt;z-index:-251637760;v-text-anchor:middle;mso-width-relative:page;mso-height-relative:page;" fillcolor="#D9D9D9 [2732]" filled="t" stroked="f" coordsize="21600,21600" arcsize="0.166666666666667" o:gfxdata="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6RTD4tUAAAAIAQAADwAAAAAAAAABACAAAAAiAAAAZHJzL2Rvd25yZXYueG1sUEsBAhQAFAAA&#10;AAgAh07iQKTfN3adAgAAFAUAAA4AAAAAAAAAAQAgAAAAJAEAAGRycy9lMm9Eb2MueG1sUEsFBgAA&#10;AAAGAAYAWQEAADMGA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79744" behindDoc="1" locked="0" layoutInCell="1" allowOverlap="1">
                <wp:simplePos x="0" y="0"/>
                <wp:positionH relativeFrom="column">
                  <wp:posOffset>202565</wp:posOffset>
                </wp:positionH>
                <wp:positionV relativeFrom="paragraph">
                  <wp:posOffset>-43815</wp:posOffset>
                </wp:positionV>
                <wp:extent cx="377825" cy="362585"/>
                <wp:effectExtent l="0" t="2540" r="5080" b="15875"/>
                <wp:wrapNone/>
                <wp:docPr id="32" name="饼形 32"/>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95pt;margin-top:-3.45pt;height:28.55pt;width:29.75pt;rotation:2162688f;z-index:-251636736;v-text-anchor:middle;mso-width-relative:page;mso-height-relative:page;" fillcolor="#FFE699" filled="t" stroked="f" coordsize="377825,362585" o:gfxdata="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jze9YNQAAAAHAQAADwAAAAAAAAABACAAAAAiAAAAZHJzL2Rvd25yZXYueG1s&#10;UEsBAhQAFAAAAAgAh07iQNHKFC2nAgAAPgUAAA4AAAAAAAAAAQAgAAAAIwEAAGRycy9lMm9Eb2Mu&#10;eG1sUEsFBgAAAAAGAAYAWQEAADwGA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p>
    <w:tbl>
      <w:tblPr>
        <w:tblStyle w:val="18"/>
        <w:tblW w:w="962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2677"/>
        <w:gridCol w:w="6951"/>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89" w:hRule="atLeast"/>
          <w:jc w:val="center"/>
        </w:trPr>
        <w:tc>
          <w:tcPr>
            <w:tcW w:w="2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sz w:val="20"/>
                <w:szCs w:val="20"/>
                <w:vertAlign w:val="baseline"/>
                <w:lang w:val="en-US" w:eastAsia="zh-CN"/>
              </w:rPr>
              <w:t>对县级以上政府工作部门</w:t>
            </w:r>
          </w:p>
        </w:tc>
        <w:tc>
          <w:tcPr>
            <w:tcW w:w="6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向</w:t>
            </w:r>
            <w:r>
              <w:rPr>
                <w:rFonts w:hint="default" w:ascii="仿宋" w:hAnsi="仿宋" w:eastAsia="仿宋" w:cs="仿宋"/>
                <w:color w:val="auto"/>
                <w:kern w:val="2"/>
                <w:sz w:val="20"/>
                <w:szCs w:val="20"/>
                <w:vertAlign w:val="baseline"/>
                <w:lang w:val="en-US" w:eastAsia="zh-CN" w:bidi="ar-SA"/>
              </w:rPr>
              <w:t>该部门的本级人民政府或上一级主管部门</w:t>
            </w:r>
            <w:r>
              <w:rPr>
                <w:rFonts w:hint="eastAsia" w:ascii="仿宋" w:hAnsi="仿宋" w:eastAsia="仿宋" w:cs="仿宋"/>
                <w:color w:val="auto"/>
                <w:kern w:val="2"/>
                <w:sz w:val="20"/>
                <w:szCs w:val="20"/>
                <w:vertAlign w:val="baseline"/>
                <w:lang w:val="en-US" w:eastAsia="zh-CN" w:bidi="ar-SA"/>
              </w:rPr>
              <w:t>申请</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893" w:hRule="atLeast"/>
          <w:jc w:val="center"/>
        </w:trPr>
        <w:tc>
          <w:tcPr>
            <w:tcW w:w="2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sz w:val="20"/>
                <w:szCs w:val="20"/>
                <w:vertAlign w:val="baseline"/>
                <w:lang w:val="en-US" w:eastAsia="zh-CN"/>
              </w:rPr>
              <w:t>对海关、金融、国税、外汇管理、国家安全机关</w:t>
            </w:r>
          </w:p>
        </w:tc>
        <w:tc>
          <w:tcPr>
            <w:tcW w:w="6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default" w:ascii="仿宋" w:hAnsi="仿宋" w:eastAsia="仿宋" w:cs="仿宋"/>
                <w:color w:val="auto"/>
                <w:kern w:val="2"/>
                <w:sz w:val="20"/>
                <w:szCs w:val="20"/>
                <w:vertAlign w:val="baseline"/>
                <w:lang w:val="en-US" w:eastAsia="zh-CN" w:bidi="ar-SA"/>
              </w:rPr>
              <w:t>向上一级主管部门申请</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54" w:hRule="atLeast"/>
          <w:jc w:val="center"/>
        </w:trPr>
        <w:tc>
          <w:tcPr>
            <w:tcW w:w="26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sz w:val="20"/>
                <w:szCs w:val="20"/>
                <w:vertAlign w:val="baseline"/>
                <w:lang w:val="en-US" w:eastAsia="zh-CN"/>
              </w:rPr>
              <w:t>对地方各级人民政府</w:t>
            </w:r>
          </w:p>
        </w:tc>
        <w:tc>
          <w:tcPr>
            <w:tcW w:w="6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向上一级地方人民政府申请</w:t>
            </w:r>
          </w:p>
        </w:tc>
      </w:tr>
    </w:tbl>
    <w:p>
      <w:pPr>
        <w:pStyle w:val="8"/>
        <w:bidi w:val="0"/>
        <w:rPr>
          <w:rFonts w:hint="eastAsia" w:ascii="楷体" w:hAnsi="楷体" w:eastAsia="楷体" w:cs="楷体"/>
          <w:color w:val="auto"/>
          <w:kern w:val="2"/>
          <w:sz w:val="21"/>
          <w:szCs w:val="24"/>
          <w:lang w:val="en-US" w:eastAsia="zh-CN" w:bidi="ar-SA"/>
        </w:rPr>
      </w:pPr>
      <w:r>
        <w:rPr>
          <w:sz w:val="21"/>
        </w:rPr>
        <mc:AlternateContent>
          <mc:Choice Requires="wps">
            <w:drawing>
              <wp:anchor distT="0" distB="0" distL="114300" distR="114300" simplePos="0" relativeHeight="251680768" behindDoc="1" locked="0" layoutInCell="1" allowOverlap="1">
                <wp:simplePos x="0" y="0"/>
                <wp:positionH relativeFrom="column">
                  <wp:posOffset>750570</wp:posOffset>
                </wp:positionH>
                <wp:positionV relativeFrom="paragraph">
                  <wp:posOffset>43815</wp:posOffset>
                </wp:positionV>
                <wp:extent cx="1898015" cy="304800"/>
                <wp:effectExtent l="0" t="0" r="6985" b="0"/>
                <wp:wrapNone/>
                <wp:docPr id="33" name="圆角矩形 33"/>
                <wp:cNvGraphicFramePr/>
                <a:graphic xmlns:a="http://schemas.openxmlformats.org/drawingml/2006/main">
                  <a:graphicData uri="http://schemas.microsoft.com/office/word/2010/wordprocessingShape">
                    <wps:wsp>
                      <wps:cNvSpPr/>
                      <wps:spPr>
                        <a:xfrm>
                          <a:off x="1504315" y="5183505"/>
                          <a:ext cx="189801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149.45pt;z-index:-251635712;v-text-anchor:middle;mso-width-relative:page;mso-height-relative:page;" fillcolor="#D9D9D9 [2732]" filled="t" stroked="f" coordsize="21600,21600" arcsize="0.166666666666667" o:gfxdata="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r93Z+1gAAAAgBAAAPAAAAAAAAAAEAIAAAACIAAABkcnMvZG93bnJldi54bWxQSwECFAAU&#10;AAAACACHTuJA5IZf6Z4CAAAUBQAADgAAAAAAAAABACAAAAAlAQAAZHJzL2Uyb0RvYy54bWxQSwUG&#10;AAAAAAYABgBZAQAANQY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81792"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34" name="饼形 34"/>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34688;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lsO3LTAAAABgEAAA8AAAAAAAAAAQAgAAAAIgAAAGRycy9kb3ducmV2LnhtbFBL&#10;AQIUABQAAAAIAIdO4kCvyO52pgIAAD4FAAAOAAAAAAAAAAEAIAAAACIBAABkcnMvZTJvRG9jLnht&#10;bFBLBQYAAAAABgAGAFkBAAA6Bg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考点4：行政诉讼不予受案范围</w:t>
      </w:r>
      <w:r>
        <w:rPr>
          <w:rFonts w:hint="eastAsia" w:ascii="楷体" w:hAnsi="楷体" w:eastAsia="楷体" w:cs="楷体"/>
          <w:color w:val="auto"/>
          <w:kern w:val="2"/>
          <w:sz w:val="21"/>
          <w:szCs w:val="24"/>
          <w:lang w:val="en-US" w:eastAsia="zh-CN" w:bidi="ar-SA"/>
        </w:rPr>
        <w:t>★★★</w:t>
      </w:r>
    </w:p>
    <w:tbl>
      <w:tblPr>
        <w:tblStyle w:val="18"/>
        <w:tblW w:w="9641"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733"/>
        <w:gridCol w:w="790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73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sz w:val="20"/>
                <w:szCs w:val="20"/>
                <w:vertAlign w:val="baseline"/>
                <w:lang w:val="en-US" w:eastAsia="zh-CN"/>
              </w:rPr>
              <w:t>不予受案</w:t>
            </w:r>
          </w:p>
        </w:tc>
        <w:tc>
          <w:tcPr>
            <w:tcW w:w="790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sz w:val="20"/>
                <w:szCs w:val="20"/>
                <w:lang w:val="en-US" w:eastAsia="zh-CN"/>
              </w:rPr>
              <w:t>（1）国防、外交等国家行为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790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lang w:val="en-US" w:eastAsia="zh-CN" w:bidi="ar-SA"/>
              </w:rPr>
              <w:t>（2）行政法规、规章或者行政机关制定、发布的具有普遍约束力的决定、命令</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p>
        </w:tc>
        <w:tc>
          <w:tcPr>
            <w:tcW w:w="790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（3）行政机关对行政机关工作人员的奖惩、任免等决定</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p>
        </w:tc>
        <w:tc>
          <w:tcPr>
            <w:tcW w:w="790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（4）法律规定由行政机关最终裁决的行政行为</w:t>
            </w:r>
          </w:p>
        </w:tc>
      </w:tr>
    </w:tbl>
    <w:p>
      <w:pPr>
        <w:pStyle w:val="7"/>
        <w:keepNext/>
        <w:keepLines/>
        <w:pageBreakBefore/>
        <w:widowControl w:val="0"/>
        <w:kinsoku/>
        <w:wordWrap/>
        <w:overflowPunct/>
        <w:topLinePunct w:val="0"/>
        <w:autoSpaceDE/>
        <w:autoSpaceDN/>
        <w:bidi w:val="0"/>
        <w:adjustRightInd/>
        <w:snapToGrid/>
        <w:spacing w:after="157" w:afterLines="50"/>
        <w:textAlignment w:val="auto"/>
        <w:rPr>
          <w:rFonts w:hint="default" w:ascii="黑体" w:hAnsi="黑体" w:eastAsia="黑体" w:cs="黑体"/>
          <w:b w:val="0"/>
          <w:bCs/>
          <w:lang w:val="en-US"/>
        </w:rPr>
      </w:pPr>
      <w:r>
        <w:rPr>
          <w:rFonts w:hint="eastAsia" w:ascii="黑体" w:hAnsi="黑体" w:eastAsia="黑体" w:cs="黑体"/>
          <w:b w:val="0"/>
          <w:bCs/>
          <w:lang w:val="en-US" w:eastAsia="zh-CN"/>
        </w:rPr>
        <w:t>第</w:t>
      </w:r>
      <w:r>
        <w:rPr>
          <w:rFonts w:hint="eastAsia" w:eastAsia="黑体" w:cs="黑体"/>
          <w:b w:val="0"/>
          <w:bCs/>
          <w:lang w:val="en-US" w:eastAsia="zh-CN"/>
        </w:rPr>
        <w:t>四</w:t>
      </w:r>
      <w:r>
        <w:rPr>
          <w:rFonts w:hint="eastAsia" w:ascii="黑体" w:hAnsi="黑体" w:eastAsia="黑体" w:cs="黑体"/>
          <w:b w:val="0"/>
          <w:bCs/>
          <w:lang w:val="en-US" w:eastAsia="zh-CN"/>
        </w:rPr>
        <w:t xml:space="preserve">章  </w:t>
      </w:r>
      <w:r>
        <w:rPr>
          <w:rFonts w:hint="eastAsia" w:eastAsia="黑体" w:cs="黑体"/>
          <w:b w:val="0"/>
          <w:bCs/>
          <w:lang w:val="en-US" w:eastAsia="zh-CN"/>
        </w:rPr>
        <w:t>民法典</w:t>
      </w:r>
    </w:p>
    <w:tbl>
      <w:tblPr>
        <w:tblStyle w:val="18"/>
        <w:tblW w:w="9461" w:type="dxa"/>
        <w:jc w:val="center"/>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Layout w:type="autofit"/>
        <w:tblCellMar>
          <w:top w:w="0" w:type="dxa"/>
          <w:left w:w="108" w:type="dxa"/>
          <w:bottom w:w="0" w:type="dxa"/>
          <w:right w:w="108" w:type="dxa"/>
        </w:tblCellMar>
      </w:tblPr>
      <w:tblGrid>
        <w:gridCol w:w="2422"/>
        <w:gridCol w:w="4110"/>
        <w:gridCol w:w="2929"/>
      </w:tblGrid>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jc w:val="center"/>
        </w:trPr>
        <w:tc>
          <w:tcPr>
            <w:tcW w:w="2422"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章  节</w:t>
            </w:r>
          </w:p>
        </w:tc>
        <w:tc>
          <w:tcPr>
            <w:tcW w:w="4110"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考  点</w:t>
            </w:r>
          </w:p>
        </w:tc>
        <w:tc>
          <w:tcPr>
            <w:tcW w:w="2929"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重要程度</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2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总则编</w:t>
            </w:r>
          </w:p>
        </w:tc>
        <w:tc>
          <w:tcPr>
            <w:tcW w:w="4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center"/>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1.基本原则</w:t>
            </w:r>
          </w:p>
        </w:tc>
        <w:tc>
          <w:tcPr>
            <w:tcW w:w="2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6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color w:val="auto"/>
                <w:kern w:val="2"/>
                <w:sz w:val="21"/>
                <w:szCs w:val="21"/>
                <w:lang w:val="en-US" w:eastAsia="zh-CN" w:bidi="ar-SA"/>
              </w:rPr>
            </w:pPr>
            <w:r>
              <w:rPr>
                <w:rFonts w:hint="eastAsia" w:ascii="黑体" w:hAnsi="黑体" w:eastAsia="黑体" w:cs="黑体"/>
                <w:sz w:val="21"/>
                <w:szCs w:val="21"/>
                <w:lang w:val="en-US" w:eastAsia="zh-CN"/>
              </w:rPr>
              <w:t>物权编</w:t>
            </w:r>
          </w:p>
        </w:tc>
        <w:tc>
          <w:tcPr>
            <w:tcW w:w="4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center"/>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2.用益物权</w:t>
            </w:r>
          </w:p>
        </w:tc>
        <w:tc>
          <w:tcPr>
            <w:tcW w:w="2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7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合同编</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3.双务合同履行中的抗辩权</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3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人格权编</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4.人格权</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6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婚姻家庭编</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5.夫妻财产</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5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继承编</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6.法定继承</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3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侵权责任编</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7.特别侵权</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8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民事诉讼法</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8.地域管辖</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bl>
    <w:p>
      <w:pPr>
        <w:bidi w:val="0"/>
        <w:ind w:left="0" w:leftChars="0" w:right="0" w:rightChars="0" w:firstLine="0" w:firstLineChars="0"/>
        <w:jc w:val="center"/>
        <w:rPr>
          <w:rFonts w:hint="eastAsia" w:ascii="黑体" w:hAnsi="黑体" w:eastAsia="黑体" w:cs="黑体"/>
          <w:lang w:val="en-US" w:eastAsia="zh-CN"/>
        </w:rPr>
      </w:pPr>
    </w:p>
    <w:p>
      <w:pPr>
        <w:pStyle w:val="2"/>
        <w:keepNext w:val="0"/>
        <w:keepLines/>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p>
    <w:p>
      <w:pPr>
        <w:pStyle w:val="4"/>
        <w:keepNext w:val="0"/>
        <w:keepLines w:val="0"/>
        <w:pageBreakBefore/>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t>第四章  民法典</w:t>
      </w:r>
    </w:p>
    <w:p>
      <w:pPr>
        <w:pStyle w:val="8"/>
        <w:bidi w:val="0"/>
        <w:rPr>
          <w:rFonts w:hint="eastAsia"/>
          <w:lang w:val="en-US" w:eastAsia="zh-CN"/>
        </w:rPr>
      </w:pPr>
      <w:r>
        <w:rPr>
          <w:sz w:val="21"/>
        </w:rPr>
        <mc:AlternateContent>
          <mc:Choice Requires="wps">
            <w:drawing>
              <wp:anchor distT="0" distB="0" distL="114300" distR="114300" simplePos="0" relativeHeight="251682816" behindDoc="1" locked="0" layoutInCell="1" allowOverlap="1">
                <wp:simplePos x="0" y="0"/>
                <wp:positionH relativeFrom="column">
                  <wp:posOffset>750570</wp:posOffset>
                </wp:positionH>
                <wp:positionV relativeFrom="paragraph">
                  <wp:posOffset>43815</wp:posOffset>
                </wp:positionV>
                <wp:extent cx="907415" cy="304800"/>
                <wp:effectExtent l="0" t="0" r="6985" b="0"/>
                <wp:wrapNone/>
                <wp:docPr id="43" name="圆角矩形 43"/>
                <wp:cNvGraphicFramePr/>
                <a:graphic xmlns:a="http://schemas.openxmlformats.org/drawingml/2006/main">
                  <a:graphicData uri="http://schemas.microsoft.com/office/word/2010/wordprocessingShape">
                    <wps:wsp>
                      <wps:cNvSpPr/>
                      <wps:spPr>
                        <a:xfrm>
                          <a:off x="1504315" y="5183505"/>
                          <a:ext cx="90741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71.45pt;z-index:-251633664;v-text-anchor:middle;mso-width-relative:page;mso-height-relative:page;" fillcolor="#D9D9D9 [2732]" filled="t" stroked="f" coordsize="21600,21600" arcsize="0.166666666666667" o:gfxdata="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ouu4A1gAAAAgBAAAPAAAAAAAAAAEAIAAAACIAAABkcnMvZG93bnJldi54bWxQSwECFAAU&#10;AAAACACHTuJAYiGzNJ4CAAATBQAADgAAAAAAAAABACAAAAAlAQAAZHJzL2Uyb0RvYy54bWxQSwUG&#10;AAAAAAYABgBZAQAANQY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83840"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44" name="饼形 44"/>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32640;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ZbDty0wAAAAYBAAAPAAAAAAAAAAEAIAAAACIAAABkcnMvZG93bnJldi54bWxQ&#10;SwECFAAUAAAACACHTuJAgt7OrKcCAAA+BQAADgAAAAAAAAABACAAAAAiAQAAZHJzL2Uyb0RvYy54&#10;bWxQSwUGAAAAAAYABgBZAQAAOwY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考点1：基本原则</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29"/>
        <w:gridCol w:w="790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自愿原则</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sz w:val="20"/>
                <w:szCs w:val="20"/>
                <w:lang w:val="en-US" w:eastAsia="zh-CN"/>
              </w:rPr>
              <w:t>民事主体根据自己的意愿，自主地行使民事权利，参与民事法律关系，国家对于民事关系不过多干预。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平等原则</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lang w:val="en-US" w:eastAsia="zh-CN" w:bidi="ar-SA"/>
              </w:rPr>
              <w:t>当事人之间的法律地位平等，而不是经济实力或者其他条件的平等。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94" w:hRule="atLeast"/>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rPr>
              <w:t>公平原则</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民事主体进行民事活动应当合乎社会公认的公平观念，司法机关在行使职权时也应当体现公平观念。</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诚信原则</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民事主体参加民事活动，行使权利和履行义务，都应当秉持诚实，恪守承诺，以善意的方式履行义务，不得滥用权利去规避法律或合同规定的义务。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守法与公序良俗原则</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民事行为不得违反法律、不得违背公序良俗，该项原则是维护国家和社会利益的需要，是约束民事行为的最低要求。</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绿色原则</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民事主体从事民事活动，应当有利于节约资源、保护生态环境。</w:t>
            </w:r>
          </w:p>
        </w:tc>
      </w:tr>
    </w:tbl>
    <w:p>
      <w:pPr>
        <w:pStyle w:val="8"/>
        <w:bidi w:val="0"/>
        <w:rPr>
          <w:rFonts w:hint="eastAsia"/>
          <w:lang w:val="en-US" w:eastAsia="zh-CN"/>
        </w:rPr>
      </w:pPr>
      <w:r>
        <w:rPr>
          <w:sz w:val="21"/>
        </w:rPr>
        <mc:AlternateContent>
          <mc:Choice Requires="wps">
            <w:drawing>
              <wp:anchor distT="0" distB="0" distL="114300" distR="114300" simplePos="0" relativeHeight="251684864" behindDoc="1" locked="0" layoutInCell="1" allowOverlap="1">
                <wp:simplePos x="0" y="0"/>
                <wp:positionH relativeFrom="column">
                  <wp:posOffset>750570</wp:posOffset>
                </wp:positionH>
                <wp:positionV relativeFrom="paragraph">
                  <wp:posOffset>43815</wp:posOffset>
                </wp:positionV>
                <wp:extent cx="955675" cy="304800"/>
                <wp:effectExtent l="0" t="0" r="15875" b="0"/>
                <wp:wrapNone/>
                <wp:docPr id="45" name="圆角矩形 45"/>
                <wp:cNvGraphicFramePr/>
                <a:graphic xmlns:a="http://schemas.openxmlformats.org/drawingml/2006/main">
                  <a:graphicData uri="http://schemas.microsoft.com/office/word/2010/wordprocessingShape">
                    <wps:wsp>
                      <wps:cNvSpPr/>
                      <wps:spPr>
                        <a:xfrm>
                          <a:off x="1504315" y="5183505"/>
                          <a:ext cx="95567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75.25pt;z-index:-251631616;v-text-anchor:middle;mso-width-relative:page;mso-height-relative:page;" fillcolor="#D9D9D9 [2732]" filled="t" stroked="f" coordsize="21600,21600" arcsize="0.166666666666667" o:gfxdata="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8q2w1gAAAAgBAAAPAAAAAAAAAAEAIAAAACIAAABkcnMvZG93bnJldi54bWxQSwECFAAU&#10;AAAACACHTuJAgL3wR54CAAATBQAADgAAAAAAAAABACAAAAAlAQAAZHJzL2Uyb0RvYy54bWxQSwUG&#10;AAAAAAYABgBZAQAANQY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85888"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46" name="饼形 46"/>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30592;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ZbDty0wAAAAYBAAAPAAAAAAAAAAEAIAAAACIAAABkcnMvZG93bnJldi54bWxQ&#10;SwECFAAUAAAACACHTuJAqCBnmqcCAAA+BQAADgAAAAAAAAABACAAAAAiAQAAZHJzL2Uyb0RvYy54&#10;bWxQSwUGAAAAAAYABgBZAQAAOwY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考点2：用益物权</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29"/>
        <w:gridCol w:w="790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内  容</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default" w:ascii="仿宋" w:hAnsi="仿宋" w:eastAsia="仿宋" w:cs="仿宋"/>
                <w:color w:val="auto"/>
                <w:kern w:val="2"/>
                <w:sz w:val="20"/>
                <w:szCs w:val="20"/>
                <w:vertAlign w:val="baseline"/>
                <w:lang w:val="en-US" w:eastAsia="zh-CN" w:bidi="ar-SA"/>
              </w:rPr>
              <w:t>用益物权人对他人所有的不动产或者动产，依法享有占有、使用和收益的权利</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分  类</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1"/>
                <w:szCs w:val="24"/>
                <w:lang w:val="en-US" w:eastAsia="zh-CN" w:bidi="ar-SA"/>
              </w:rPr>
              <w:t>土地承包经营权、建设用地使用权、宅基地使用权、居住权、地役权</w:t>
            </w:r>
          </w:p>
        </w:tc>
      </w:tr>
    </w:tbl>
    <w:p>
      <w:pPr>
        <w:pStyle w:val="8"/>
        <w:bidi w:val="0"/>
        <w:rPr>
          <w:rFonts w:hint="eastAsia"/>
          <w:lang w:val="en-US" w:eastAsia="zh-CN"/>
        </w:rPr>
      </w:pPr>
      <w:r>
        <w:rPr>
          <w:sz w:val="21"/>
        </w:rPr>
        <mc:AlternateContent>
          <mc:Choice Requires="wps">
            <w:drawing>
              <wp:anchor distT="0" distB="0" distL="114300" distR="114300" simplePos="0" relativeHeight="251699200" behindDoc="1" locked="0" layoutInCell="1" allowOverlap="1">
                <wp:simplePos x="0" y="0"/>
                <wp:positionH relativeFrom="column">
                  <wp:posOffset>750570</wp:posOffset>
                </wp:positionH>
                <wp:positionV relativeFrom="paragraph">
                  <wp:posOffset>43815</wp:posOffset>
                </wp:positionV>
                <wp:extent cx="1898015" cy="304800"/>
                <wp:effectExtent l="0" t="0" r="6985" b="0"/>
                <wp:wrapNone/>
                <wp:docPr id="89" name="圆角矩形 89"/>
                <wp:cNvGraphicFramePr/>
                <a:graphic xmlns:a="http://schemas.openxmlformats.org/drawingml/2006/main">
                  <a:graphicData uri="http://schemas.microsoft.com/office/word/2010/wordprocessingShape">
                    <wps:wsp>
                      <wps:cNvSpPr/>
                      <wps:spPr>
                        <a:xfrm>
                          <a:off x="1504315" y="5183505"/>
                          <a:ext cx="189801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149.45pt;z-index:-251617280;v-text-anchor:middle;mso-width-relative:page;mso-height-relative:page;" fillcolor="#D9D9D9 [2732]" filled="t" stroked="f" coordsize="21600,21600" arcsize="0.166666666666667" o:gfxdata="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r93Z+1gAAAAgBAAAPAAAAAAAAAAEAIAAAACIAAABkcnMvZG93bnJldi54bWxQSwECFAAU&#10;AAAACACHTuJAbE0Rw54CAAAUBQAADgAAAAAAAAABACAAAAAlAQAAZHJzL2Uyb0RvYy54bWxQSwUG&#10;AAAAAAYABgBZAQAANQY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700224"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90" name="饼形 90"/>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16256;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Ww7ctMAAAAGAQAADwAAAAAAAAABACAAAAAiAAAAZHJzL2Rvd25yZXYueG1sUEsB&#10;AhQAFAAAAAgAh07iQPHY5xilAgAAPgUAAA4AAAAAAAAAAQAgAAAAIgEAAGRycy9lMm9Eb2MueG1s&#10;UEsFBgAAAAAGAAYAWQEAADkGA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考点3：双务合同履行中的抗辩权</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745"/>
        <w:gridCol w:w="759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同时履行抗辩权</w:t>
            </w:r>
          </w:p>
        </w:tc>
        <w:tc>
          <w:tcPr>
            <w:tcW w:w="759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sz w:val="20"/>
                <w:szCs w:val="20"/>
                <w:lang w:val="en-US" w:eastAsia="zh-CN"/>
              </w:rPr>
              <w:t>指双务合同的当事人一方，在对方未给付前，有拒绝自己给付的权利。</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先履行抗辩权</w:t>
            </w:r>
          </w:p>
        </w:tc>
        <w:tc>
          <w:tcPr>
            <w:tcW w:w="759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lang w:val="en-US" w:eastAsia="zh-CN" w:bidi="ar-SA"/>
              </w:rPr>
              <w:t>指依照合同约定或法律规定负有先履行义务的一方当事人，后期未履行义务或履行义务严重不符合约定条件时，后履行一方为保护自己的期限利益或为保证自己履行合同的条件而中止履行合同的权利。</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94" w:hRule="atLeast"/>
          <w:jc w:val="center"/>
        </w:trPr>
        <w:tc>
          <w:tcPr>
            <w:tcW w:w="1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rPr>
              <w:t>不安抗辩权</w:t>
            </w:r>
          </w:p>
        </w:tc>
        <w:tc>
          <w:tcPr>
            <w:tcW w:w="759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指先履行义务的一方当事人在有证据证明后履行一方的经营状况严重恶化，或者有转移财产等行为，直接影响到其履行能力时，先履行一方为了维护自身的合法权益可以中止履行的权利。</w:t>
            </w:r>
          </w:p>
        </w:tc>
      </w:tr>
    </w:tbl>
    <w:p>
      <w:pPr>
        <w:pStyle w:val="8"/>
        <w:bidi w:val="0"/>
        <w:rPr>
          <w:rFonts w:hint="eastAsia"/>
          <w:lang w:val="en-US" w:eastAsia="zh-CN"/>
        </w:rPr>
      </w:pPr>
      <w:r>
        <w:rPr>
          <w:sz w:val="21"/>
        </w:rPr>
        <mc:AlternateContent>
          <mc:Choice Requires="wps">
            <w:drawing>
              <wp:anchor distT="0" distB="0" distL="114300" distR="114300" simplePos="0" relativeHeight="251686912" behindDoc="1" locked="0" layoutInCell="1" allowOverlap="1">
                <wp:simplePos x="0" y="0"/>
                <wp:positionH relativeFrom="column">
                  <wp:posOffset>750570</wp:posOffset>
                </wp:positionH>
                <wp:positionV relativeFrom="paragraph">
                  <wp:posOffset>43815</wp:posOffset>
                </wp:positionV>
                <wp:extent cx="1003300" cy="304800"/>
                <wp:effectExtent l="0" t="0" r="6350" b="0"/>
                <wp:wrapNone/>
                <wp:docPr id="49" name="圆角矩形 49"/>
                <wp:cNvGraphicFramePr/>
                <a:graphic xmlns:a="http://schemas.openxmlformats.org/drawingml/2006/main">
                  <a:graphicData uri="http://schemas.microsoft.com/office/word/2010/wordprocessingShape">
                    <wps:wsp>
                      <wps:cNvSpPr/>
                      <wps:spPr>
                        <a:xfrm>
                          <a:off x="1504315" y="5183505"/>
                          <a:ext cx="1003300"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79pt;z-index:-251629568;v-text-anchor:middle;mso-width-relative:page;mso-height-relative:page;" fillcolor="#D9D9D9 [2732]" filled="t" stroked="f" coordsize="21600,21600" arcsize="0.166666666666667" o:gfxdata="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y9dNTVAAAACAEAAA8AAAAAAAAAAQAgAAAAIgAAAGRycy9kb3ducmV2LnhtbFBLAQIUABQA&#10;AAAIAIdO4kBo9pjwngIAABQFAAAOAAAAAAAAAAEAIAAAACQBAABkcnMvZTJvRG9jLnhtbFBLBQYA&#10;AAAABgAGAFkBAAA0Bg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87936"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60" name="饼形 60"/>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28544;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Ww7ctMAAAAGAQAADwAAAAAAAAABACAAAAAiAAAAZHJzL2Rvd25yZXYueG1sUEsB&#10;AhQAFAAAAAgAh07iQP5CEBqlAgAAPgUAAA4AAAAAAAAAAQAgAAAAIgEAAGRycy9lMm9Eb2MueG1s&#10;UEsFBgAAAAAGAAYAWQEAADkGA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考点4：人格权</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29"/>
        <w:gridCol w:w="790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含  义</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default" w:ascii="仿宋" w:hAnsi="仿宋" w:eastAsia="仿宋" w:cs="仿宋"/>
                <w:color w:val="auto"/>
                <w:kern w:val="2"/>
                <w:sz w:val="20"/>
                <w:szCs w:val="20"/>
                <w:vertAlign w:val="baseline"/>
                <w:lang w:val="en-US" w:eastAsia="zh-CN" w:bidi="ar-SA"/>
              </w:rPr>
              <w:t>人格权是指民事主体专属享有，以人格利益为客体，为维护民事主体的独立人格所必备的固有民事权利。</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包  括</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lang w:val="en-US" w:eastAsia="zh-CN" w:bidi="ar-SA"/>
              </w:rPr>
              <w:t>自然人享有生命权、身体权、健康权、姓名权、肖像权、名誉权、荣誉权、隐私权、婚姻自主权等权利。</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法人、非法人组织享有名称权、名誉权和荣誉权。</w:t>
            </w:r>
          </w:p>
        </w:tc>
      </w:tr>
    </w:tbl>
    <w:p>
      <w:pPr>
        <w:pStyle w:val="8"/>
        <w:bidi w:val="0"/>
        <w:rPr>
          <w:rFonts w:hint="eastAsia" w:ascii="楷体" w:hAnsi="楷体" w:eastAsia="楷体" w:cs="楷体"/>
          <w:color w:val="auto"/>
          <w:kern w:val="2"/>
          <w:sz w:val="21"/>
          <w:szCs w:val="24"/>
          <w:lang w:val="en-US" w:eastAsia="zh-CN" w:bidi="ar-SA"/>
        </w:rPr>
      </w:pPr>
      <w:r>
        <w:rPr>
          <w:sz w:val="21"/>
        </w:rPr>
        <mc:AlternateContent>
          <mc:Choice Requires="wps">
            <w:drawing>
              <wp:anchor distT="0" distB="0" distL="114300" distR="114300" simplePos="0" relativeHeight="251688960" behindDoc="1" locked="0" layoutInCell="1" allowOverlap="1">
                <wp:simplePos x="0" y="0"/>
                <wp:positionH relativeFrom="column">
                  <wp:posOffset>741045</wp:posOffset>
                </wp:positionH>
                <wp:positionV relativeFrom="paragraph">
                  <wp:posOffset>-22860</wp:posOffset>
                </wp:positionV>
                <wp:extent cx="1059815" cy="304800"/>
                <wp:effectExtent l="0" t="0" r="6985" b="0"/>
                <wp:wrapNone/>
                <wp:docPr id="66" name="圆角矩形 66"/>
                <wp:cNvGraphicFramePr/>
                <a:graphic xmlns:a="http://schemas.openxmlformats.org/drawingml/2006/main">
                  <a:graphicData uri="http://schemas.microsoft.com/office/word/2010/wordprocessingShape">
                    <wps:wsp>
                      <wps:cNvSpPr/>
                      <wps:spPr>
                        <a:xfrm>
                          <a:off x="1504315" y="5183505"/>
                          <a:ext cx="105981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35pt;margin-top:-1.8pt;height:24pt;width:83.45pt;z-index:-251627520;v-text-anchor:middle;mso-width-relative:page;mso-height-relative:page;" fillcolor="#D9D9D9 [2732]" filled="t" stroked="f" coordsize="21600,21600" arcsize="0.166666666666667" o:gfxdata="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RAD61gAAAAkBAAAPAAAAAAAAAAEAIAAAACIAAABkcnMvZG93bnJldi54bWxQSwECFAAU&#10;AAAACACHTuJAExFvjJ4CAAAUBQAADgAAAAAAAAABACAAAAAlAQAAZHJzL2Uyb0RvYy54bWxQSwUG&#10;AAAAAAYABgBZAQAANQY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89984"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72" name="饼形 72"/>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26496;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ZbDty0wAAAAYBAAAPAAAAAAAAAAEAIAAAACIAAABkcnMvZG93bnJldi54bWxQ&#10;SwECFAAUAAAACACHTuJAwAx/QacCAAA+BQAADgAAAAAAAAABACAAAAAiAQAAZHJzL2Uyb0RvYy54&#10;bWxQSwUGAAAAAAYABgBZAQAAOwY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考点5：夫妻财产</w:t>
      </w:r>
      <w:r>
        <w:rPr>
          <w:rFonts w:hint="eastAsia" w:ascii="楷体" w:hAnsi="楷体" w:eastAsia="楷体" w:cs="楷体"/>
          <w:color w:val="auto"/>
          <w:kern w:val="2"/>
          <w:sz w:val="21"/>
          <w:szCs w:val="24"/>
          <w:lang w:val="en-US" w:eastAsia="zh-CN" w:bidi="ar-SA"/>
        </w:rPr>
        <w:t>★★★</w:t>
      </w:r>
    </w:p>
    <w:tbl>
      <w:tblPr>
        <w:tblStyle w:val="18"/>
        <w:tblW w:w="9626"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199"/>
        <w:gridCol w:w="855"/>
        <w:gridCol w:w="7572"/>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39" w:hRule="atLeast"/>
          <w:jc w:val="center"/>
        </w:trPr>
        <w:tc>
          <w:tcPr>
            <w:tcW w:w="1199" w:type="dxa"/>
            <w:vMerge w:val="restart"/>
            <w:tcBorders>
              <w:tl2br w:val="nil"/>
              <w:tr2bl w:val="nil"/>
            </w:tcBorders>
            <w:vAlign w:val="center"/>
          </w:tcPr>
          <w:p>
            <w:pPr>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0"/>
                <w:szCs w:val="20"/>
                <w:u w:val="none"/>
                <w:vertAlign w:val="baseline"/>
                <w:lang w:val="en-US" w:eastAsia="zh-CN"/>
              </w:rPr>
              <w:t>共同财产</w:t>
            </w:r>
          </w:p>
        </w:tc>
        <w:tc>
          <w:tcPr>
            <w:tcW w:w="85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夫妻在婚姻关系存续期间的</w:t>
            </w:r>
          </w:p>
        </w:tc>
        <w:tc>
          <w:tcPr>
            <w:tcW w:w="7572" w:type="dxa"/>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（1）工资、奖金、劳务报酬</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69" w:hRule="atLeast"/>
          <w:jc w:val="center"/>
        </w:trPr>
        <w:tc>
          <w:tcPr>
            <w:tcW w:w="1199"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0"/>
                <w:szCs w:val="20"/>
                <w:u w:val="none"/>
                <w:vertAlign w:val="baseline"/>
                <w:lang w:val="en-US" w:eastAsia="zh-CN"/>
              </w:rPr>
            </w:pPr>
          </w:p>
        </w:tc>
        <w:tc>
          <w:tcPr>
            <w:tcW w:w="7572" w:type="dxa"/>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（2）生产、经营、投资的收益</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14" w:hRule="atLeast"/>
          <w:jc w:val="center"/>
        </w:trPr>
        <w:tc>
          <w:tcPr>
            <w:tcW w:w="1199"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0"/>
                <w:szCs w:val="20"/>
                <w:u w:val="none"/>
                <w:vertAlign w:val="baseline"/>
                <w:lang w:val="en-US" w:eastAsia="zh-CN"/>
              </w:rPr>
            </w:pPr>
          </w:p>
        </w:tc>
        <w:tc>
          <w:tcPr>
            <w:tcW w:w="7572" w:type="dxa"/>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（3）知识产权的收益</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69" w:hRule="atLeast"/>
          <w:jc w:val="center"/>
        </w:trPr>
        <w:tc>
          <w:tcPr>
            <w:tcW w:w="1199"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0"/>
                <w:szCs w:val="20"/>
                <w:u w:val="none"/>
                <w:vertAlign w:val="baseline"/>
                <w:lang w:val="en-US" w:eastAsia="zh-CN"/>
              </w:rPr>
            </w:pPr>
          </w:p>
        </w:tc>
        <w:tc>
          <w:tcPr>
            <w:tcW w:w="7572" w:type="dxa"/>
            <w:tcBorders>
              <w:tl2br w:val="nil"/>
              <w:tr2bl w:val="nil"/>
            </w:tcBorders>
            <w:vAlign w:val="center"/>
          </w:tcPr>
          <w:p>
            <w:pPr>
              <w:rPr>
                <w:rFonts w:hint="default"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（4）继承或者受赠的财产，但是遗嘱或者赠与合同中确定只归一方的除外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99" w:hRule="atLeast"/>
          <w:jc w:val="center"/>
        </w:trPr>
        <w:tc>
          <w:tcPr>
            <w:tcW w:w="1199"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sz w:val="20"/>
                <w:szCs w:val="20"/>
                <w:u w:val="none"/>
                <w:vertAlign w:val="baseline"/>
                <w:lang w:val="en-US" w:eastAsia="zh-CN"/>
              </w:rPr>
            </w:pPr>
          </w:p>
        </w:tc>
        <w:tc>
          <w:tcPr>
            <w:tcW w:w="7572" w:type="dxa"/>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（5）其他应当归共同所有的财产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19" w:hRule="atLeast"/>
          <w:jc w:val="center"/>
        </w:trPr>
        <w:tc>
          <w:tcPr>
            <w:tcW w:w="1199" w:type="dxa"/>
            <w:vMerge w:val="restart"/>
            <w:tcBorders>
              <w:tl2br w:val="nil"/>
              <w:tr2bl w:val="nil"/>
            </w:tcBorders>
            <w:vAlign w:val="center"/>
          </w:tcPr>
          <w:p>
            <w:pPr>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一方财产</w:t>
            </w:r>
          </w:p>
        </w:tc>
        <w:tc>
          <w:tcPr>
            <w:tcW w:w="8427" w:type="dxa"/>
            <w:gridSpan w:val="2"/>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（1）一方的婚前财产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89" w:hRule="atLeast"/>
          <w:jc w:val="center"/>
        </w:trPr>
        <w:tc>
          <w:tcPr>
            <w:tcW w:w="1199"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8427" w:type="dxa"/>
            <w:gridSpan w:val="2"/>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（2）一方因受到人身损害获得的赔偿或者补偿</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14" w:hRule="atLeast"/>
          <w:jc w:val="center"/>
        </w:trPr>
        <w:tc>
          <w:tcPr>
            <w:tcW w:w="1199" w:type="dxa"/>
            <w:vMerge w:val="continue"/>
            <w:tcBorders>
              <w:tl2br w:val="nil"/>
              <w:tr2bl w:val="nil"/>
            </w:tcBorders>
            <w:vAlign w:val="center"/>
          </w:tcPr>
          <w:p>
            <w:pPr>
              <w:ind w:left="0" w:leftChars="0" w:right="0" w:rightChars="0" w:firstLine="0" w:firstLineChars="0"/>
              <w:jc w:val="center"/>
              <w:rPr>
                <w:rFonts w:hint="default" w:ascii="黑体" w:hAnsi="黑体" w:eastAsia="黑体" w:cs="黑体"/>
                <w:sz w:val="21"/>
                <w:szCs w:val="21"/>
                <w:vertAlign w:val="baseline"/>
                <w:lang w:val="en-US" w:eastAsia="zh-CN"/>
              </w:rPr>
            </w:pPr>
          </w:p>
        </w:tc>
        <w:tc>
          <w:tcPr>
            <w:tcW w:w="8427" w:type="dxa"/>
            <w:gridSpan w:val="2"/>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（3）遗嘱或者赠与合同中确定只归一方的财产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44" w:hRule="atLeast"/>
          <w:jc w:val="center"/>
        </w:trPr>
        <w:tc>
          <w:tcPr>
            <w:tcW w:w="1199"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8427" w:type="dxa"/>
            <w:gridSpan w:val="2"/>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（4）一方专用的生活用品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84" w:hRule="atLeast"/>
          <w:jc w:val="center"/>
        </w:trPr>
        <w:tc>
          <w:tcPr>
            <w:tcW w:w="1199" w:type="dxa"/>
            <w:vMerge w:val="continue"/>
            <w:tcBorders>
              <w:tl2br w:val="nil"/>
              <w:tr2bl w:val="nil"/>
            </w:tcBorders>
          </w:tcPr>
          <w:p>
            <w:pPr>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8427" w:type="dxa"/>
            <w:gridSpan w:val="2"/>
            <w:tcBorders>
              <w:tl2br w:val="nil"/>
              <w:tr2bl w:val="nil"/>
            </w:tcBorders>
            <w:vAlign w:val="center"/>
          </w:tcPr>
          <w:p>
            <w:pPr>
              <w:rPr>
                <w:rFonts w:hint="eastAsia" w:ascii="仿宋" w:hAnsi="仿宋" w:eastAsia="仿宋" w:cs="仿宋"/>
                <w:color w:val="auto"/>
                <w:sz w:val="20"/>
                <w:szCs w:val="20"/>
                <w:u w:val="none"/>
                <w:vertAlign w:val="baseline"/>
                <w:lang w:val="en-US" w:eastAsia="zh-CN"/>
              </w:rPr>
            </w:pPr>
            <w:r>
              <w:rPr>
                <w:rFonts w:hint="eastAsia" w:ascii="仿宋" w:hAnsi="仿宋" w:eastAsia="仿宋" w:cs="仿宋"/>
                <w:color w:val="auto"/>
                <w:sz w:val="20"/>
                <w:szCs w:val="20"/>
                <w:u w:val="none"/>
                <w:vertAlign w:val="baseline"/>
                <w:lang w:val="en-US" w:eastAsia="zh-CN"/>
              </w:rPr>
              <w:t>（5）其他应当归一方的财产</w:t>
            </w:r>
          </w:p>
        </w:tc>
      </w:tr>
    </w:tbl>
    <w:p>
      <w:pPr>
        <w:pStyle w:val="8"/>
        <w:bidi w:val="0"/>
        <w:rPr>
          <w:rFonts w:hint="eastAsia"/>
          <w:lang w:val="en-US" w:eastAsia="zh-CN"/>
        </w:rPr>
      </w:pPr>
      <w:r>
        <w:rPr>
          <w:sz w:val="21"/>
        </w:rPr>
        <mc:AlternateContent>
          <mc:Choice Requires="wps">
            <w:drawing>
              <wp:anchor distT="0" distB="0" distL="114300" distR="114300" simplePos="0" relativeHeight="251701248" behindDoc="1" locked="0" layoutInCell="1" allowOverlap="1">
                <wp:simplePos x="0" y="0"/>
                <wp:positionH relativeFrom="column">
                  <wp:posOffset>750570</wp:posOffset>
                </wp:positionH>
                <wp:positionV relativeFrom="paragraph">
                  <wp:posOffset>43815</wp:posOffset>
                </wp:positionV>
                <wp:extent cx="1069975" cy="304800"/>
                <wp:effectExtent l="0" t="0" r="15875" b="0"/>
                <wp:wrapNone/>
                <wp:docPr id="91" name="圆角矩形 91"/>
                <wp:cNvGraphicFramePr/>
                <a:graphic xmlns:a="http://schemas.openxmlformats.org/drawingml/2006/main">
                  <a:graphicData uri="http://schemas.microsoft.com/office/word/2010/wordprocessingShape">
                    <wps:wsp>
                      <wps:cNvSpPr/>
                      <wps:spPr>
                        <a:xfrm>
                          <a:off x="1504315" y="5183505"/>
                          <a:ext cx="106997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84.25pt;z-index:-251615232;v-text-anchor:middle;mso-width-relative:page;mso-height-relative:page;" fillcolor="#D9D9D9 [2732]" filled="t" stroked="f" coordsize="21600,21600" arcsize="0.166666666666667" o:gfxdata="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HAQOH1gAAAAgBAAAPAAAAAAAAAAEAIAAAACIAAABkcnMvZG93bnJldi54bWxQSwECFAAU&#10;AAAACACHTuJAkXg0EJ4CAAAUBQAADgAAAAAAAAABACAAAAAlAQAAZHJzL2Uyb0RvYy54bWxQSwUG&#10;AAAAAAYABgBZAQAANQY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702272"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92" name="饼形 92"/>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14208;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Ww7ctMAAAAGAQAADwAAAAAAAAABACAAAAAiAAAAZHJzL2Rvd25yZXYueG1s&#10;UEsBAhQAFAAAAAgAh07iQNsmTi6oAgAAPgUAAA4AAAAAAAAAAQAgAAAAIgEAAGRycy9lMm9Eb2Mu&#10;eG1sUEsFBgAAAAAGAAYAWQEAADwGA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考点6：法定继承</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29"/>
        <w:gridCol w:w="790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74" w:hRule="atLeast"/>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第一顺序</w:t>
            </w:r>
          </w:p>
        </w:tc>
        <w:tc>
          <w:tcPr>
            <w:tcW w:w="79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color w:val="auto"/>
                <w:kern w:val="2"/>
                <w:sz w:val="20"/>
                <w:szCs w:val="20"/>
                <w:vertAlign w:val="baseline"/>
                <w:lang w:val="en-US" w:eastAsia="zh-CN" w:bidi="ar-SA"/>
              </w:rPr>
            </w:pPr>
            <w:r>
              <w:rPr>
                <w:rFonts w:hint="default" w:ascii="仿宋" w:hAnsi="仿宋" w:eastAsia="仿宋" w:cs="仿宋"/>
                <w:color w:val="auto"/>
                <w:kern w:val="2"/>
                <w:sz w:val="20"/>
                <w:szCs w:val="20"/>
                <w:vertAlign w:val="baseline"/>
                <w:lang w:val="en-US" w:eastAsia="zh-CN" w:bidi="ar-SA"/>
              </w:rPr>
              <w:t>配偶、子女、父母</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24" w:hRule="atLeast"/>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第二顺序</w:t>
            </w:r>
          </w:p>
        </w:tc>
        <w:tc>
          <w:tcPr>
            <w:tcW w:w="79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1"/>
                <w:szCs w:val="24"/>
                <w:lang w:val="en-US" w:eastAsia="zh-CN" w:bidi="ar-SA"/>
              </w:rPr>
              <w:t>兄弟姐妹、祖父母、外祖父母</w:t>
            </w:r>
          </w:p>
        </w:tc>
      </w:tr>
    </w:tbl>
    <w:p>
      <w:pPr>
        <w:pStyle w:val="8"/>
        <w:bidi w:val="0"/>
        <w:rPr>
          <w:rFonts w:hint="eastAsia"/>
          <w:lang w:val="en-US" w:eastAsia="zh-CN"/>
        </w:rPr>
      </w:pPr>
      <w:r>
        <w:rPr>
          <w:sz w:val="21"/>
        </w:rPr>
        <mc:AlternateContent>
          <mc:Choice Requires="wps">
            <w:drawing>
              <wp:anchor distT="0" distB="0" distL="114300" distR="114300" simplePos="0" relativeHeight="251703296" behindDoc="1" locked="0" layoutInCell="1" allowOverlap="1">
                <wp:simplePos x="0" y="0"/>
                <wp:positionH relativeFrom="column">
                  <wp:posOffset>750570</wp:posOffset>
                </wp:positionH>
                <wp:positionV relativeFrom="paragraph">
                  <wp:posOffset>43815</wp:posOffset>
                </wp:positionV>
                <wp:extent cx="898525" cy="304800"/>
                <wp:effectExtent l="0" t="0" r="15875" b="0"/>
                <wp:wrapNone/>
                <wp:docPr id="93" name="圆角矩形 93"/>
                <wp:cNvGraphicFramePr/>
                <a:graphic xmlns:a="http://schemas.openxmlformats.org/drawingml/2006/main">
                  <a:graphicData uri="http://schemas.microsoft.com/office/word/2010/wordprocessingShape">
                    <wps:wsp>
                      <wps:cNvSpPr/>
                      <wps:spPr>
                        <a:xfrm>
                          <a:off x="1504315" y="5183505"/>
                          <a:ext cx="89852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70.75pt;z-index:-251613184;v-text-anchor:middle;mso-width-relative:page;mso-height-relative:page;" fillcolor="#D9D9D9 [2732]" filled="t" stroked="f" coordsize="21600,21600" arcsize="0.166666666666667" o:gfxdata="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62QQFNcAAAAIAQAADwAAAAAAAAABACAAAAAiAAAAZHJzL2Rvd25yZXYueG1sUEsBAhQA&#10;FAAAAAgAh07iQNSqozqeAgAAEwUAAA4AAAAAAAAAAQAgAAAAJgEAAGRycy9lMm9Eb2MueG1sUEsF&#10;BgAAAAAGAAYAWQEAADYGA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704320"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94" name="饼形 94"/>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12160;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ZbDty0wAAAAYBAAAPAAAAAAAAAAEAIAAAACIAAABkcnMvZG93bnJldi54bWxQ&#10;SwECFAAUAAAACACHTuJApSS0dacCAAA+BQAADgAAAAAAAAABACAAAAAiAQAAZHJzL2Uyb0RvYy54&#10;bWxQSwUGAAAAAAYABgBZAQAAOwY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考点7：特别侵权</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29"/>
        <w:gridCol w:w="790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产品责任</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default" w:ascii="仿宋" w:hAnsi="仿宋" w:eastAsia="仿宋" w:cs="仿宋"/>
                <w:color w:val="auto"/>
                <w:kern w:val="2"/>
                <w:sz w:val="20"/>
                <w:szCs w:val="20"/>
                <w:vertAlign w:val="baseline"/>
                <w:lang w:val="en-US" w:eastAsia="zh-CN" w:bidi="ar-SA"/>
              </w:rPr>
              <w:t>因产品存在缺陷造成他人损害的，被侵权人可以向产品的生产者请求赔偿，也可以向产品的销售者请求赔偿</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饲养动物损害责任</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1"/>
                <w:szCs w:val="24"/>
                <w:lang w:val="en-US" w:eastAsia="zh-CN" w:bidi="ar-SA"/>
              </w:rPr>
              <w:t>饲养的动物造成他人损害的，动物饲养人或者管理人应当承担侵权责任；但是，能够证明损害是因被侵权人故意或者重大过失造成的，可以不承担或者减轻责任</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建筑物和物件损害责任</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建筑物、构筑物或者其他设施及其搁置物、悬挂物发生脱落、坠落造成他人损害，所有人、管理人或者使用人不能证明自己没有过错的，应当承担侵权责任。所有人、管理人或者使用人赔偿后，有其他责任人的，有权向其他责任人追偿</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安全保障责任</w:t>
            </w:r>
          </w:p>
        </w:tc>
        <w:tc>
          <w:tcPr>
            <w:tcW w:w="790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宾馆、商场、银行、车站、机场、体育场馆、娱乐场所等经营场所、公共场所的经营者、管理者或者群众性活动的组织者，未尽到安全保障义务，造成他人损害的，应当承担侵权责任</w:t>
            </w:r>
          </w:p>
        </w:tc>
      </w:tr>
    </w:tbl>
    <w:p>
      <w:pPr>
        <w:rPr>
          <w:rFonts w:hint="eastAsia"/>
          <w:lang w:val="en-US" w:eastAsia="zh-CN"/>
        </w:rPr>
      </w:pPr>
    </w:p>
    <w:p>
      <w:pPr>
        <w:pStyle w:val="8"/>
        <w:bidi w:val="0"/>
        <w:ind w:firstLine="630" w:firstLineChars="300"/>
        <w:rPr>
          <w:rFonts w:hint="eastAsia"/>
          <w:lang w:val="en-US" w:eastAsia="zh-CN"/>
        </w:rPr>
      </w:pPr>
      <w:r>
        <w:rPr>
          <w:sz w:val="21"/>
        </w:rPr>
        <mc:AlternateContent>
          <mc:Choice Requires="wps">
            <w:drawing>
              <wp:anchor distT="0" distB="0" distL="114300" distR="114300" simplePos="0" relativeHeight="251705344" behindDoc="1" locked="0" layoutInCell="1" allowOverlap="1">
                <wp:simplePos x="0" y="0"/>
                <wp:positionH relativeFrom="column">
                  <wp:posOffset>750570</wp:posOffset>
                </wp:positionH>
                <wp:positionV relativeFrom="paragraph">
                  <wp:posOffset>-32385</wp:posOffset>
                </wp:positionV>
                <wp:extent cx="1184275" cy="304800"/>
                <wp:effectExtent l="0" t="0" r="15875" b="0"/>
                <wp:wrapNone/>
                <wp:docPr id="95" name="圆角矩形 95"/>
                <wp:cNvGraphicFramePr/>
                <a:graphic xmlns:a="http://schemas.openxmlformats.org/drawingml/2006/main">
                  <a:graphicData uri="http://schemas.microsoft.com/office/word/2010/wordprocessingShape">
                    <wps:wsp>
                      <wps:cNvSpPr/>
                      <wps:spPr>
                        <a:xfrm>
                          <a:off x="1504315" y="5183505"/>
                          <a:ext cx="118427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2.55pt;height:24pt;width:93.25pt;z-index:-251611136;v-text-anchor:middle;mso-width-relative:page;mso-height-relative:page;" fillcolor="#D9D9D9 [2732]" filled="t" stroked="f" coordsize="21600,21600" arcsize="0.166666666666667" o:gfxdata="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I6+7uNcAAAAJAQAADwAAAAAAAAABACAAAAAiAAAAZHJzL2Rvd25yZXYueG1sUEsBAhQA&#10;FAAAAAgAh07iQJxF7LKeAgAAFAUAAA4AAAAAAAAAAQAgAAAAJgEAAGRycy9lMm9Eb2MueG1sUEsF&#10;BgAAAAAGAAYAWQEAADYGA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706368" behindDoc="1" locked="0" layoutInCell="1" allowOverlap="1">
                <wp:simplePos x="0" y="0"/>
                <wp:positionH relativeFrom="column">
                  <wp:posOffset>221615</wp:posOffset>
                </wp:positionH>
                <wp:positionV relativeFrom="paragraph">
                  <wp:posOffset>-43815</wp:posOffset>
                </wp:positionV>
                <wp:extent cx="377825" cy="362585"/>
                <wp:effectExtent l="0" t="2540" r="5080" b="15875"/>
                <wp:wrapNone/>
                <wp:docPr id="96" name="饼形 96"/>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chemeClr val="accent6">
                            <a:lumMod val="40000"/>
                            <a:lumOff val="60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45pt;margin-top:-3.45pt;height:28.55pt;width:29.75pt;rotation:2162688f;z-index:-251610112;v-text-anchor:middle;mso-width-relative:page;mso-height-relative:page;" fillcolor="#C5E0B4 [1305]" filled="t" stroked="f" coordsize="377825,362585" o:gfxdata="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2evGg2QAAAAcBAAAPAAAA&#10;AAAAAAEAIAAAACIAAABkcnMvZG93bnJldi54bWxQSwECFAAUAAAACACHTuJAalTkH78CAAB3BQAA&#10;DgAAAAAAAAABACAAAAAoAQAAZHJzL2Uyb0RvYy54bWxQSwUGAAAAAAYABgBZAQAAWQY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考点8：地域管辖</w:t>
      </w:r>
      <w:r>
        <w:rPr>
          <w:rFonts w:hint="eastAsia" w:ascii="楷体" w:hAnsi="楷体" w:eastAsia="楷体" w:cs="楷体"/>
          <w:color w:val="auto"/>
          <w:kern w:val="2"/>
          <w:sz w:val="21"/>
          <w:szCs w:val="24"/>
          <w:lang w:val="en-US" w:eastAsia="zh-CN" w:bidi="ar-SA"/>
        </w:rPr>
        <w:t>★</w:t>
      </w:r>
    </w:p>
    <w:tbl>
      <w:tblPr>
        <w:tblStyle w:val="18"/>
        <w:tblW w:w="9627"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885"/>
        <w:gridCol w:w="3195"/>
        <w:gridCol w:w="5547"/>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93" w:hRule="atLeast"/>
          <w:jc w:val="center"/>
        </w:trPr>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一  般</w:t>
            </w:r>
          </w:p>
        </w:tc>
        <w:tc>
          <w:tcPr>
            <w:tcW w:w="874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color w:val="auto"/>
                <w:kern w:val="2"/>
                <w:sz w:val="20"/>
                <w:szCs w:val="20"/>
                <w:vertAlign w:val="baseline"/>
                <w:lang w:val="en-US" w:eastAsia="zh-CN" w:bidi="ar-SA"/>
              </w:rPr>
            </w:pPr>
            <w:r>
              <w:rPr>
                <w:rFonts w:hint="default" w:ascii="仿宋" w:hAnsi="仿宋" w:eastAsia="仿宋" w:cs="仿宋"/>
                <w:color w:val="auto"/>
                <w:kern w:val="2"/>
                <w:sz w:val="20"/>
                <w:szCs w:val="20"/>
                <w:vertAlign w:val="baseline"/>
                <w:lang w:val="en-US" w:eastAsia="zh-CN" w:bidi="ar-SA"/>
              </w:rPr>
              <w:t>由被告住所地人民法院管辖；被告住所地与经常居住地不一致，由经常居住地人民法院管辖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8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特  殊</w:t>
            </w:r>
          </w:p>
        </w:tc>
        <w:tc>
          <w:tcPr>
            <w:tcW w:w="319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lang w:val="en-US" w:eastAsia="zh-CN" w:bidi="ar-SA"/>
              </w:rPr>
              <w:t>由原告住所地人民法院管辖</w:t>
            </w:r>
          </w:p>
        </w:tc>
        <w:tc>
          <w:tcPr>
            <w:tcW w:w="5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对居住国外的人提起的身份关系</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319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0"/>
                <w:szCs w:val="20"/>
                <w:lang w:val="en-US" w:eastAsia="zh-CN" w:bidi="ar-SA"/>
              </w:rPr>
            </w:pPr>
          </w:p>
        </w:tc>
        <w:tc>
          <w:tcPr>
            <w:tcW w:w="5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对下落不明或者宣告失踪的人提起的身份关系</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319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0"/>
                <w:szCs w:val="20"/>
                <w:lang w:val="en-US" w:eastAsia="zh-CN" w:bidi="ar-SA"/>
              </w:rPr>
            </w:pPr>
          </w:p>
        </w:tc>
        <w:tc>
          <w:tcPr>
            <w:tcW w:w="5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对被采取强制性教育措施的人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319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0"/>
                <w:szCs w:val="20"/>
                <w:lang w:val="en-US" w:eastAsia="zh-CN" w:bidi="ar-SA"/>
              </w:rPr>
            </w:pPr>
          </w:p>
        </w:tc>
        <w:tc>
          <w:tcPr>
            <w:tcW w:w="5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对被监禁的人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8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专  属</w:t>
            </w:r>
          </w:p>
        </w:tc>
        <w:tc>
          <w:tcPr>
            <w:tcW w:w="874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不动产纠纷→不动产所在地</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874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港口作业中发生纠纷→港口所在地</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874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kern w:val="2"/>
                <w:sz w:val="20"/>
                <w:szCs w:val="20"/>
                <w:lang w:val="en-US" w:eastAsia="zh-CN" w:bidi="ar-SA"/>
              </w:rPr>
              <w:t>继承遗产纠纷→被继承人死亡时住所地或者主要遗产所在地</w:t>
            </w:r>
          </w:p>
        </w:tc>
      </w:tr>
    </w:tbl>
    <w:p>
      <w:pPr>
        <w:pStyle w:val="7"/>
        <w:keepNext/>
        <w:keepLines/>
        <w:pageBreakBefore/>
        <w:widowControl w:val="0"/>
        <w:kinsoku/>
        <w:wordWrap/>
        <w:overflowPunct/>
        <w:topLinePunct w:val="0"/>
        <w:autoSpaceDE/>
        <w:autoSpaceDN/>
        <w:bidi w:val="0"/>
        <w:adjustRightInd/>
        <w:snapToGrid/>
        <w:spacing w:after="157" w:afterLines="50"/>
        <w:textAlignment w:val="auto"/>
        <w:rPr>
          <w:rFonts w:hint="default" w:ascii="黑体" w:hAnsi="黑体" w:eastAsia="黑体" w:cs="黑体"/>
          <w:b w:val="0"/>
          <w:bCs/>
          <w:lang w:val="en-US"/>
        </w:rPr>
      </w:pPr>
      <w:r>
        <w:rPr>
          <w:rFonts w:hint="eastAsia" w:ascii="黑体" w:hAnsi="黑体" w:eastAsia="黑体" w:cs="黑体"/>
          <w:b w:val="0"/>
          <w:bCs/>
          <w:lang w:val="en-US" w:eastAsia="zh-CN"/>
        </w:rPr>
        <w:t>第</w:t>
      </w:r>
      <w:r>
        <w:rPr>
          <w:rFonts w:hint="eastAsia" w:eastAsia="黑体" w:cs="黑体"/>
          <w:b w:val="0"/>
          <w:bCs/>
          <w:lang w:val="en-US" w:eastAsia="zh-CN"/>
        </w:rPr>
        <w:t>五</w:t>
      </w:r>
      <w:r>
        <w:rPr>
          <w:rFonts w:hint="eastAsia" w:ascii="黑体" w:hAnsi="黑体" w:eastAsia="黑体" w:cs="黑体"/>
          <w:b w:val="0"/>
          <w:bCs/>
          <w:lang w:val="en-US" w:eastAsia="zh-CN"/>
        </w:rPr>
        <w:t xml:space="preserve">章  </w:t>
      </w:r>
      <w:r>
        <w:rPr>
          <w:rFonts w:hint="eastAsia" w:eastAsia="黑体" w:cs="黑体"/>
          <w:b w:val="0"/>
          <w:bCs/>
          <w:lang w:val="en-US" w:eastAsia="zh-CN"/>
        </w:rPr>
        <w:t>刑法</w:t>
      </w:r>
    </w:p>
    <w:tbl>
      <w:tblPr>
        <w:tblStyle w:val="18"/>
        <w:tblW w:w="9461" w:type="dxa"/>
        <w:jc w:val="center"/>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Layout w:type="autofit"/>
        <w:tblCellMar>
          <w:top w:w="0" w:type="dxa"/>
          <w:left w:w="108" w:type="dxa"/>
          <w:bottom w:w="0" w:type="dxa"/>
          <w:right w:w="108" w:type="dxa"/>
        </w:tblCellMar>
      </w:tblPr>
      <w:tblGrid>
        <w:gridCol w:w="2422"/>
        <w:gridCol w:w="4110"/>
        <w:gridCol w:w="2929"/>
      </w:tblGrid>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PrEx>
        <w:trPr>
          <w:jc w:val="center"/>
        </w:trPr>
        <w:tc>
          <w:tcPr>
            <w:tcW w:w="2422"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章  节</w:t>
            </w:r>
          </w:p>
        </w:tc>
        <w:tc>
          <w:tcPr>
            <w:tcW w:w="4110"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考  点</w:t>
            </w:r>
          </w:p>
        </w:tc>
        <w:tc>
          <w:tcPr>
            <w:tcW w:w="2929"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重要程度</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8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刑法总论</w:t>
            </w:r>
          </w:p>
        </w:tc>
        <w:tc>
          <w:tcPr>
            <w:tcW w:w="4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center"/>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1.刑法的基本原则</w:t>
            </w:r>
          </w:p>
        </w:tc>
        <w:tc>
          <w:tcPr>
            <w:tcW w:w="2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4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刑法分论</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eastAsia"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2.</w:t>
            </w:r>
            <w:r>
              <w:rPr>
                <w:rFonts w:hint="eastAsia" w:ascii="楷体" w:hAnsi="楷体" w:eastAsia="楷体" w:cs="楷体"/>
                <w:color w:val="auto"/>
                <w:kern w:val="2"/>
                <w:sz w:val="21"/>
                <w:szCs w:val="21"/>
                <w:lang w:val="en-US" w:eastAsia="zh-CN" w:bidi="ar-SA"/>
              </w:rPr>
              <w:t>抢劫罪与抢夺罪</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3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刑事诉讼法</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eastAsia"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3.</w:t>
            </w:r>
            <w:r>
              <w:rPr>
                <w:rFonts w:hint="eastAsia" w:ascii="楷体" w:hAnsi="楷体" w:eastAsia="楷体" w:cs="楷体"/>
                <w:color w:val="auto"/>
                <w:kern w:val="2"/>
                <w:sz w:val="21"/>
                <w:szCs w:val="21"/>
                <w:lang w:val="en-US" w:eastAsia="zh-CN" w:bidi="ar-SA"/>
              </w:rPr>
              <w:t>刑事强制措施</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bl>
    <w:p>
      <w:pPr>
        <w:bidi w:val="0"/>
        <w:ind w:left="0" w:leftChars="0" w:right="0" w:rightChars="0" w:firstLine="0" w:firstLineChars="0"/>
        <w:jc w:val="center"/>
        <w:rPr>
          <w:rFonts w:hint="eastAsia" w:ascii="黑体" w:hAnsi="黑体" w:eastAsia="黑体" w:cs="黑体"/>
          <w:lang w:val="en-US" w:eastAsia="zh-CN"/>
        </w:rPr>
      </w:pPr>
    </w:p>
    <w:p>
      <w:pPr>
        <w:pStyle w:val="2"/>
        <w:keepNext w:val="0"/>
        <w:keepLines/>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p>
    <w:p>
      <w:pPr>
        <w:pStyle w:val="4"/>
        <w:keepNext w:val="0"/>
        <w:keepLines w:val="0"/>
        <w:pageBreakBefore/>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t>第五章  刑法</w:t>
      </w:r>
    </w:p>
    <w:p>
      <w:pPr>
        <w:pStyle w:val="8"/>
        <w:bidi w:val="0"/>
        <w:rPr>
          <w:rFonts w:hint="eastAsia"/>
          <w:lang w:val="en-US" w:eastAsia="zh-CN"/>
        </w:rPr>
      </w:pPr>
      <w:r>
        <w:rPr>
          <w:sz w:val="21"/>
        </w:rPr>
        <mc:AlternateContent>
          <mc:Choice Requires="wps">
            <w:drawing>
              <wp:anchor distT="0" distB="0" distL="114300" distR="114300" simplePos="0" relativeHeight="251691008" behindDoc="1" locked="0" layoutInCell="1" allowOverlap="1">
                <wp:simplePos x="0" y="0"/>
                <wp:positionH relativeFrom="column">
                  <wp:posOffset>750570</wp:posOffset>
                </wp:positionH>
                <wp:positionV relativeFrom="paragraph">
                  <wp:posOffset>43815</wp:posOffset>
                </wp:positionV>
                <wp:extent cx="1526540" cy="304800"/>
                <wp:effectExtent l="0" t="0" r="16510" b="0"/>
                <wp:wrapNone/>
                <wp:docPr id="73" name="圆角矩形 73"/>
                <wp:cNvGraphicFramePr/>
                <a:graphic xmlns:a="http://schemas.openxmlformats.org/drawingml/2006/main">
                  <a:graphicData uri="http://schemas.microsoft.com/office/word/2010/wordprocessingShape">
                    <wps:wsp>
                      <wps:cNvSpPr/>
                      <wps:spPr>
                        <a:xfrm>
                          <a:off x="1504315" y="5183505"/>
                          <a:ext cx="1526540"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120.2pt;z-index:-251625472;v-text-anchor:middle;mso-width-relative:page;mso-height-relative:page;" fillcolor="#D9D9D9 [2732]" filled="t" stroked="f" coordsize="21600,21600" arcsize="0.166666666666667" o:gfxdata="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YUlH1gAAAAgBAAAPAAAAAAAAAAEAIAAAACIAAABkcnMvZG93bnJldi54bWxQSwECFAAU&#10;AAAACACHTuJANDaIs54CAAAUBQAADgAAAAAAAAABACAAAAAlAQAAZHJzL2Uyb0RvYy54bWxQSwUG&#10;AAAAAAYABgBZAQAANQY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92032"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74" name="饼形 74"/>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24448;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lsO3LTAAAABgEAAA8AAAAAAAAAAQAgAAAAIgAAAGRycy9kb3ducmV2LnhtbFBL&#10;AQIUABQAAAAIAIdO4kC+DoUapgIAAD4FAAAOAAAAAAAAAAEAIAAAACIBAABkcnMvZTJvRG9jLnht&#10;bFBLBQYAAAAABgAGAFkBAAA6Bg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考点1：刑法的基本原则</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2450"/>
        <w:gridCol w:w="688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PrEx>
        <w:trPr>
          <w:trHeight w:val="484" w:hRule="atLeast"/>
          <w:jc w:val="center"/>
        </w:trPr>
        <w:tc>
          <w:tcPr>
            <w:tcW w:w="2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罪刑法定原则</w:t>
            </w:r>
          </w:p>
        </w:tc>
        <w:tc>
          <w:tcPr>
            <w:tcW w:w="6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sz w:val="20"/>
                <w:szCs w:val="20"/>
                <w:lang w:val="en-US" w:eastAsia="zh-CN"/>
              </w:rPr>
              <w:t>法无明文规定不为罪，法无明文规定不处罚。</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733" w:hRule="atLeast"/>
          <w:jc w:val="center"/>
        </w:trPr>
        <w:tc>
          <w:tcPr>
            <w:tcW w:w="2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适用刑法人人平等原则</w:t>
            </w:r>
          </w:p>
        </w:tc>
        <w:tc>
          <w:tcPr>
            <w:tcW w:w="6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1"/>
                <w:szCs w:val="24"/>
                <w:lang w:val="en-US" w:eastAsia="zh-CN" w:bidi="ar-SA"/>
              </w:rPr>
              <w:t>对任何人犯罪，在适用法律上一律平等。不允许任何人有超越法律的特权。对于一切人的合法权益都要平等地加以保护，不允许有任何歧视。</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63" w:hRule="atLeast"/>
          <w:jc w:val="center"/>
        </w:trPr>
        <w:tc>
          <w:tcPr>
            <w:tcW w:w="2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罪责刑相适应原则</w:t>
            </w:r>
          </w:p>
        </w:tc>
        <w:tc>
          <w:tcPr>
            <w:tcW w:w="6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刑罚的轻重应当与犯罪的轻重相适应。</w:t>
            </w:r>
          </w:p>
        </w:tc>
      </w:tr>
    </w:tbl>
    <w:p>
      <w:pPr>
        <w:pStyle w:val="8"/>
        <w:bidi w:val="0"/>
        <w:rPr>
          <w:rFonts w:hint="eastAsia"/>
          <w:lang w:val="en-US" w:eastAsia="zh-CN"/>
        </w:rPr>
      </w:pPr>
      <w:r>
        <w:rPr>
          <w:sz w:val="21"/>
        </w:rPr>
        <mc:AlternateContent>
          <mc:Choice Requires="wps">
            <w:drawing>
              <wp:anchor distT="0" distB="0" distL="114300" distR="114300" simplePos="0" relativeHeight="251693056" behindDoc="1" locked="0" layoutInCell="1" allowOverlap="1">
                <wp:simplePos x="0" y="0"/>
                <wp:positionH relativeFrom="column">
                  <wp:posOffset>750570</wp:posOffset>
                </wp:positionH>
                <wp:positionV relativeFrom="paragraph">
                  <wp:posOffset>43815</wp:posOffset>
                </wp:positionV>
                <wp:extent cx="1422400" cy="304800"/>
                <wp:effectExtent l="0" t="0" r="6350" b="0"/>
                <wp:wrapNone/>
                <wp:docPr id="75" name="圆角矩形 75"/>
                <wp:cNvGraphicFramePr/>
                <a:graphic xmlns:a="http://schemas.openxmlformats.org/drawingml/2006/main">
                  <a:graphicData uri="http://schemas.microsoft.com/office/word/2010/wordprocessingShape">
                    <wps:wsp>
                      <wps:cNvSpPr/>
                      <wps:spPr>
                        <a:xfrm>
                          <a:off x="1504315" y="5183505"/>
                          <a:ext cx="1422400"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112pt;z-index:-251623424;v-text-anchor:middle;mso-width-relative:page;mso-height-relative:page;" fillcolor="#D9D9D9 [2732]" filled="t" stroked="f" coordsize="21600,21600" arcsize="0.166666666666667" o:gfxdata="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MwctL1gAAAAgBAAAPAAAAAAAAAAEAIAAAACIAAABkcnMvZG93bnJldi54bWxQSwECFAAU&#10;AAAACACHTuJAWYJ5lZ4CAAAUBQAADgAAAAAAAAABACAAAAAlAQAAZHJzL2Uyb0RvYy54bWxQSwUG&#10;AAAAAAYABgBZAQAANQY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94080"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80" name="饼形 80"/>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22400;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ZbDty0wAAAAYBAAAPAAAAAAAAAAEAIAAAACIAAABkcnMvZG93bnJldi54bWxQSwEC&#10;FAAUAAAACACHTuJA5WghdaQCAAA+BQAADgAAAAAAAAABACAAAAAiAQAAZHJzL2Uyb0RvYy54bWxQ&#10;SwUGAAAAAAYABgBZAQAAOAY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考点2：抢劫罪与抢夺罪★★</w:t>
      </w:r>
    </w:p>
    <w:tbl>
      <w:tblPr>
        <w:tblStyle w:val="18"/>
        <w:tblW w:w="9627"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53"/>
        <w:gridCol w:w="1622"/>
        <w:gridCol w:w="6552"/>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PrEx>
        <w:trPr>
          <w:trHeight w:val="484" w:hRule="atLeast"/>
          <w:jc w:val="center"/>
        </w:trPr>
        <w:tc>
          <w:tcPr>
            <w:tcW w:w="145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抢劫罪</w:t>
            </w:r>
          </w:p>
        </w:tc>
        <w:tc>
          <w:tcPr>
            <w:tcW w:w="16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含义</w:t>
            </w:r>
          </w:p>
        </w:tc>
        <w:tc>
          <w:tcPr>
            <w:tcW w:w="65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sz w:val="20"/>
                <w:szCs w:val="20"/>
                <w:lang w:val="en-US" w:eastAsia="zh-CN"/>
              </w:rPr>
              <w:t>以非法占有为目的，对财物的所有人、保管人使用暴力、胁迫或其他方法，强行将公私财物抢走</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94" w:hRule="atLeast"/>
          <w:jc w:val="center"/>
        </w:trPr>
        <w:tc>
          <w:tcPr>
            <w:tcW w:w="14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p>
        </w:tc>
        <w:tc>
          <w:tcPr>
            <w:tcW w:w="16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转化的抢劫罪</w:t>
            </w:r>
          </w:p>
        </w:tc>
        <w:tc>
          <w:tcPr>
            <w:tcW w:w="65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1"/>
                <w:szCs w:val="24"/>
                <w:lang w:val="en-US" w:eastAsia="zh-CN" w:bidi="ar-SA"/>
              </w:rPr>
              <w:t>携带凶器抢夺的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63" w:hRule="atLeast"/>
          <w:jc w:val="center"/>
        </w:trPr>
        <w:tc>
          <w:tcPr>
            <w:tcW w:w="14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16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1"/>
                <w:szCs w:val="24"/>
                <w:lang w:val="en-US" w:eastAsia="zh-CN" w:bidi="ar-SA"/>
              </w:rPr>
            </w:pPr>
          </w:p>
        </w:tc>
        <w:tc>
          <w:tcPr>
            <w:tcW w:w="65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犯盗窃、诈骗、抢夺罪，为窝藏赃物、抗拒抓捕或者毁灭罪证而当场使用暴力或者以暴力相威胁的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63" w:hRule="atLeast"/>
          <w:jc w:val="center"/>
        </w:trPr>
        <w:tc>
          <w:tcPr>
            <w:tcW w:w="14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抢夺罪</w:t>
            </w:r>
          </w:p>
        </w:tc>
        <w:tc>
          <w:tcPr>
            <w:tcW w:w="817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以非法占有为目的，乘人不备，公开夺取数额较大的公私财物</w:t>
            </w:r>
          </w:p>
        </w:tc>
      </w:tr>
    </w:tbl>
    <w:p>
      <w:pPr>
        <w:pStyle w:val="8"/>
        <w:bidi w:val="0"/>
        <w:rPr>
          <w:rFonts w:hint="eastAsia" w:ascii="楷体" w:hAnsi="楷体" w:eastAsia="楷体" w:cs="楷体"/>
          <w:color w:val="auto"/>
          <w:kern w:val="2"/>
          <w:sz w:val="21"/>
          <w:szCs w:val="24"/>
          <w:lang w:val="en-US" w:eastAsia="zh-CN" w:bidi="ar-SA"/>
        </w:rPr>
      </w:pPr>
      <w:r>
        <w:rPr>
          <w:sz w:val="21"/>
        </w:rPr>
        <mc:AlternateContent>
          <mc:Choice Requires="wps">
            <w:drawing>
              <wp:anchor distT="0" distB="0" distL="114300" distR="114300" simplePos="0" relativeHeight="251707392" behindDoc="1" locked="0" layoutInCell="1" allowOverlap="1">
                <wp:simplePos x="0" y="0"/>
                <wp:positionH relativeFrom="column">
                  <wp:posOffset>750570</wp:posOffset>
                </wp:positionH>
                <wp:positionV relativeFrom="paragraph">
                  <wp:posOffset>43815</wp:posOffset>
                </wp:positionV>
                <wp:extent cx="1308100" cy="304800"/>
                <wp:effectExtent l="0" t="0" r="6350" b="0"/>
                <wp:wrapNone/>
                <wp:docPr id="97" name="圆角矩形 97"/>
                <wp:cNvGraphicFramePr/>
                <a:graphic xmlns:a="http://schemas.openxmlformats.org/drawingml/2006/main">
                  <a:graphicData uri="http://schemas.microsoft.com/office/word/2010/wordprocessingShape">
                    <wps:wsp>
                      <wps:cNvSpPr/>
                      <wps:spPr>
                        <a:xfrm>
                          <a:off x="1504315" y="5183505"/>
                          <a:ext cx="1308100"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103pt;z-index:-251609088;v-text-anchor:middle;mso-width-relative:page;mso-height-relative:page;" fillcolor="#D9D9D9 [2732]" filled="t" stroked="f" coordsize="21600,21600" arcsize="0.166666666666667" o:gfxdata="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2x8W39YAAAAIAQAADwAAAAAAAAABACAAAAAiAAAAZHJzL2Rvd25yZXYueG1sUEsBAhQA&#10;FAAAAAgAh07iQNdJJW2fAgAAFAUAAA4AAAAAAAAAAQAgAAAAJQEAAGRycy9lMm9Eb2MueG1sUEsF&#10;BgAAAAAGAAYAWQEAADYGA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708416"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98" name="饼形 98"/>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08064;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lsO3LTAAAABgEAAA8AAAAAAAAAAQAgAAAAIgAAAGRycy9kb3ducmV2LnhtbFBL&#10;AQIUABQAAAAIAIdO4kBZIEDCpgIAAD4FAAAOAAAAAAAAAAEAIAAAACIBAABkcnMvZTJvRG9jLnht&#10;bFBLBQYAAAAABgAGAFkBAAA6Bg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考点3：刑事强制措施</w:t>
      </w:r>
      <w:r>
        <w:rPr>
          <w:rFonts w:hint="eastAsia" w:ascii="楷体" w:hAnsi="楷体" w:eastAsia="楷体" w:cs="楷体"/>
          <w:color w:val="auto"/>
          <w:kern w:val="2"/>
          <w:sz w:val="21"/>
          <w:szCs w:val="24"/>
          <w:lang w:val="en-US" w:eastAsia="zh-CN" w:bidi="ar-SA"/>
        </w:rPr>
        <w:t>★★</w:t>
      </w:r>
    </w:p>
    <w:tbl>
      <w:tblPr>
        <w:tblStyle w:val="17"/>
        <w:tblW w:w="9616" w:type="dxa"/>
        <w:jc w:val="center"/>
        <w:tblBorders>
          <w:top w:val="single" w:color="4472C4" w:themeColor="accent5" w:sz="12" w:space="0"/>
          <w:left w:val="single" w:color="4472C4" w:themeColor="accent5" w:sz="12" w:space="0"/>
          <w:bottom w:val="single" w:color="4472C4" w:themeColor="accent5" w:sz="12" w:space="0"/>
          <w:right w:val="single" w:color="4472C4" w:themeColor="accent5" w:sz="12" w:space="0"/>
          <w:insideH w:val="single" w:color="4472C4" w:themeColor="accent5" w:sz="6" w:space="0"/>
          <w:insideV w:val="single" w:color="4472C4" w:themeColor="accent5" w:sz="6" w:space="0"/>
        </w:tblBorders>
        <w:shd w:val="clear" w:color="auto" w:fill="auto"/>
        <w:tblLayout w:type="autofit"/>
        <w:tblCellMar>
          <w:top w:w="0" w:type="dxa"/>
          <w:left w:w="108" w:type="dxa"/>
          <w:bottom w:w="0" w:type="dxa"/>
          <w:right w:w="108" w:type="dxa"/>
        </w:tblCellMar>
      </w:tblPr>
      <w:tblGrid>
        <w:gridCol w:w="3076"/>
        <w:gridCol w:w="3266"/>
        <w:gridCol w:w="3274"/>
      </w:tblGrid>
      <w:tr>
        <w:tblPrEx>
          <w:tblBorders>
            <w:top w:val="single" w:color="4472C4" w:themeColor="accent5" w:sz="12" w:space="0"/>
            <w:left w:val="single" w:color="4472C4" w:themeColor="accent5" w:sz="12" w:space="0"/>
            <w:bottom w:val="single" w:color="4472C4" w:themeColor="accent5" w:sz="12" w:space="0"/>
            <w:right w:val="single" w:color="4472C4" w:themeColor="accent5" w:sz="12" w:space="0"/>
            <w:insideH w:val="single" w:color="4472C4" w:themeColor="accent5" w:sz="6" w:space="0"/>
            <w:insideV w:val="single" w:color="4472C4" w:themeColor="accent5" w:sz="6" w:space="0"/>
          </w:tblBorders>
          <w:shd w:val="clear" w:color="auto" w:fill="auto"/>
          <w:tblCellMar>
            <w:top w:w="0" w:type="dxa"/>
            <w:left w:w="108" w:type="dxa"/>
            <w:bottom w:w="0" w:type="dxa"/>
            <w:right w:w="108" w:type="dxa"/>
          </w:tblCellMar>
        </w:tblPrEx>
        <w:trPr>
          <w:trHeight w:val="586" w:hRule="atLeast"/>
          <w:jc w:val="center"/>
        </w:trPr>
        <w:tc>
          <w:tcPr>
            <w:tcW w:w="30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b w:val="0"/>
                <w:bCs w:val="0"/>
                <w:i w:val="0"/>
                <w:iCs w:val="0"/>
                <w:color w:val="000000"/>
                <w:sz w:val="20"/>
                <w:szCs w:val="20"/>
                <w:u w:val="none"/>
              </w:rPr>
            </w:pPr>
            <w:r>
              <w:rPr>
                <w:rFonts w:hint="eastAsia" w:ascii="黑体" w:hAnsi="黑体" w:eastAsia="黑体" w:cs="黑体"/>
                <w:b w:val="0"/>
                <w:bCs w:val="0"/>
                <w:color w:val="000000"/>
                <w:sz w:val="20"/>
                <w:szCs w:val="20"/>
                <w:u w:val="none"/>
                <w:lang w:val="en-US" w:eastAsia="zh-CN" w:bidi="ar"/>
              </w:rPr>
              <w:t>种  类</w:t>
            </w:r>
          </w:p>
        </w:tc>
        <w:tc>
          <w:tcPr>
            <w:tcW w:w="3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b w:val="0"/>
                <w:bCs w:val="0"/>
                <w:i w:val="0"/>
                <w:iCs w:val="0"/>
                <w:color w:val="000000"/>
                <w:sz w:val="20"/>
                <w:szCs w:val="20"/>
                <w:u w:val="none"/>
              </w:rPr>
            </w:pPr>
            <w:r>
              <w:rPr>
                <w:rFonts w:hint="eastAsia" w:ascii="黑体" w:hAnsi="黑体" w:eastAsia="黑体" w:cs="黑体"/>
                <w:b w:val="0"/>
                <w:bCs w:val="0"/>
                <w:color w:val="000000"/>
                <w:sz w:val="20"/>
                <w:szCs w:val="20"/>
                <w:u w:val="none"/>
                <w:lang w:val="en-US" w:eastAsia="zh-CN" w:bidi="ar"/>
              </w:rPr>
              <w:t>决定机关</w:t>
            </w:r>
          </w:p>
        </w:tc>
        <w:tc>
          <w:tcPr>
            <w:tcW w:w="32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黑体" w:hAnsi="黑体" w:eastAsia="黑体" w:cs="黑体"/>
                <w:b w:val="0"/>
                <w:bCs w:val="0"/>
                <w:i w:val="0"/>
                <w:iCs w:val="0"/>
                <w:color w:val="000000"/>
                <w:sz w:val="20"/>
                <w:szCs w:val="20"/>
                <w:u w:val="none"/>
              </w:rPr>
            </w:pPr>
            <w:r>
              <w:rPr>
                <w:rFonts w:hint="eastAsia" w:ascii="黑体" w:hAnsi="黑体" w:eastAsia="黑体" w:cs="黑体"/>
                <w:b w:val="0"/>
                <w:bCs w:val="0"/>
                <w:color w:val="000000"/>
                <w:sz w:val="20"/>
                <w:szCs w:val="20"/>
                <w:u w:val="none"/>
                <w:lang w:val="en-US" w:eastAsia="zh-CN" w:bidi="ar"/>
              </w:rPr>
              <w:t>执行机关</w:t>
            </w:r>
          </w:p>
        </w:tc>
      </w:tr>
      <w:tr>
        <w:tblPrEx>
          <w:tblBorders>
            <w:top w:val="single" w:color="4472C4" w:themeColor="accent5" w:sz="12" w:space="0"/>
            <w:left w:val="single" w:color="4472C4" w:themeColor="accent5" w:sz="12" w:space="0"/>
            <w:bottom w:val="single" w:color="4472C4" w:themeColor="accent5" w:sz="12" w:space="0"/>
            <w:right w:val="single" w:color="4472C4" w:themeColor="accent5" w:sz="12" w:space="0"/>
            <w:insideH w:val="single" w:color="4472C4" w:themeColor="accent5" w:sz="6" w:space="0"/>
            <w:insideV w:val="single" w:color="4472C4" w:themeColor="accent5" w:sz="6" w:space="0"/>
          </w:tblBorders>
          <w:tblCellMar>
            <w:top w:w="0" w:type="dxa"/>
            <w:left w:w="108" w:type="dxa"/>
            <w:bottom w:w="0" w:type="dxa"/>
            <w:right w:w="108" w:type="dxa"/>
          </w:tblCellMar>
        </w:tblPrEx>
        <w:trPr>
          <w:trHeight w:val="451" w:hRule="atLeast"/>
          <w:jc w:val="center"/>
        </w:trPr>
        <w:tc>
          <w:tcPr>
            <w:tcW w:w="30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拘  传</w:t>
            </w:r>
          </w:p>
        </w:tc>
        <w:tc>
          <w:tcPr>
            <w:tcW w:w="3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公、检、法</w:t>
            </w:r>
          </w:p>
        </w:tc>
        <w:tc>
          <w:tcPr>
            <w:tcW w:w="32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公、检、法</w:t>
            </w:r>
          </w:p>
        </w:tc>
      </w:tr>
      <w:tr>
        <w:tblPrEx>
          <w:tblBorders>
            <w:top w:val="single" w:color="4472C4" w:themeColor="accent5" w:sz="12" w:space="0"/>
            <w:left w:val="single" w:color="4472C4" w:themeColor="accent5" w:sz="12" w:space="0"/>
            <w:bottom w:val="single" w:color="4472C4" w:themeColor="accent5" w:sz="12" w:space="0"/>
            <w:right w:val="single" w:color="4472C4" w:themeColor="accent5" w:sz="12" w:space="0"/>
            <w:insideH w:val="single" w:color="4472C4" w:themeColor="accent5" w:sz="6" w:space="0"/>
            <w:insideV w:val="single" w:color="4472C4" w:themeColor="accent5" w:sz="6" w:space="0"/>
          </w:tblBorders>
          <w:tblCellMar>
            <w:top w:w="0" w:type="dxa"/>
            <w:left w:w="108" w:type="dxa"/>
            <w:bottom w:w="0" w:type="dxa"/>
            <w:right w:w="108" w:type="dxa"/>
          </w:tblCellMar>
        </w:tblPrEx>
        <w:trPr>
          <w:trHeight w:val="706" w:hRule="atLeast"/>
          <w:jc w:val="center"/>
        </w:trPr>
        <w:tc>
          <w:tcPr>
            <w:tcW w:w="30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取保候审</w:t>
            </w:r>
          </w:p>
        </w:tc>
        <w:tc>
          <w:tcPr>
            <w:tcW w:w="3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公、检、法</w:t>
            </w:r>
          </w:p>
        </w:tc>
        <w:tc>
          <w:tcPr>
            <w:tcW w:w="32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公</w:t>
            </w:r>
          </w:p>
        </w:tc>
      </w:tr>
      <w:tr>
        <w:tblPrEx>
          <w:tblBorders>
            <w:top w:val="single" w:color="4472C4" w:themeColor="accent5" w:sz="12" w:space="0"/>
            <w:left w:val="single" w:color="4472C4" w:themeColor="accent5" w:sz="12" w:space="0"/>
            <w:bottom w:val="single" w:color="4472C4" w:themeColor="accent5" w:sz="12" w:space="0"/>
            <w:right w:val="single" w:color="4472C4" w:themeColor="accent5" w:sz="12" w:space="0"/>
            <w:insideH w:val="single" w:color="4472C4" w:themeColor="accent5" w:sz="6" w:space="0"/>
            <w:insideV w:val="single" w:color="4472C4" w:themeColor="accent5" w:sz="6" w:space="0"/>
          </w:tblBorders>
          <w:tblCellMar>
            <w:top w:w="0" w:type="dxa"/>
            <w:left w:w="108" w:type="dxa"/>
            <w:bottom w:w="0" w:type="dxa"/>
            <w:right w:w="108" w:type="dxa"/>
          </w:tblCellMar>
        </w:tblPrEx>
        <w:trPr>
          <w:trHeight w:val="496" w:hRule="atLeast"/>
          <w:jc w:val="center"/>
        </w:trPr>
        <w:tc>
          <w:tcPr>
            <w:tcW w:w="30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监视居住</w:t>
            </w:r>
          </w:p>
        </w:tc>
        <w:tc>
          <w:tcPr>
            <w:tcW w:w="3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公、检、法</w:t>
            </w:r>
          </w:p>
        </w:tc>
        <w:tc>
          <w:tcPr>
            <w:tcW w:w="32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公</w:t>
            </w:r>
          </w:p>
        </w:tc>
      </w:tr>
      <w:tr>
        <w:tblPrEx>
          <w:tblBorders>
            <w:top w:val="single" w:color="4472C4" w:themeColor="accent5" w:sz="12" w:space="0"/>
            <w:left w:val="single" w:color="4472C4" w:themeColor="accent5" w:sz="12" w:space="0"/>
            <w:bottom w:val="single" w:color="4472C4" w:themeColor="accent5" w:sz="12" w:space="0"/>
            <w:right w:val="single" w:color="4472C4" w:themeColor="accent5" w:sz="12" w:space="0"/>
            <w:insideH w:val="single" w:color="4472C4" w:themeColor="accent5" w:sz="6" w:space="0"/>
            <w:insideV w:val="single" w:color="4472C4" w:themeColor="accent5" w:sz="6" w:space="0"/>
          </w:tblBorders>
          <w:tblCellMar>
            <w:top w:w="0" w:type="dxa"/>
            <w:left w:w="108" w:type="dxa"/>
            <w:bottom w:w="0" w:type="dxa"/>
            <w:right w:w="108" w:type="dxa"/>
          </w:tblCellMar>
        </w:tblPrEx>
        <w:trPr>
          <w:trHeight w:val="483" w:hRule="atLeast"/>
          <w:jc w:val="center"/>
        </w:trPr>
        <w:tc>
          <w:tcPr>
            <w:tcW w:w="30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拘  留</w:t>
            </w:r>
          </w:p>
        </w:tc>
        <w:tc>
          <w:tcPr>
            <w:tcW w:w="3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公、检</w:t>
            </w:r>
          </w:p>
        </w:tc>
        <w:tc>
          <w:tcPr>
            <w:tcW w:w="32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color w:val="000000"/>
                <w:sz w:val="20"/>
                <w:szCs w:val="20"/>
                <w:u w:val="none"/>
                <w:lang w:val="en-US" w:eastAsia="zh-CN" w:bidi="ar"/>
              </w:rPr>
              <w:t>公</w:t>
            </w:r>
          </w:p>
        </w:tc>
      </w:tr>
      <w:tr>
        <w:tblPrEx>
          <w:tblBorders>
            <w:top w:val="single" w:color="4472C4" w:themeColor="accent5" w:sz="12" w:space="0"/>
            <w:left w:val="single" w:color="4472C4" w:themeColor="accent5" w:sz="12" w:space="0"/>
            <w:bottom w:val="single" w:color="4472C4" w:themeColor="accent5" w:sz="12" w:space="0"/>
            <w:right w:val="single" w:color="4472C4" w:themeColor="accent5" w:sz="12" w:space="0"/>
            <w:insideH w:val="single" w:color="4472C4" w:themeColor="accent5" w:sz="6" w:space="0"/>
            <w:insideV w:val="single" w:color="4472C4" w:themeColor="accent5" w:sz="6" w:space="0"/>
          </w:tblBorders>
          <w:tblCellMar>
            <w:top w:w="0" w:type="dxa"/>
            <w:left w:w="108" w:type="dxa"/>
            <w:bottom w:w="0" w:type="dxa"/>
            <w:right w:w="108" w:type="dxa"/>
          </w:tblCellMar>
        </w:tblPrEx>
        <w:trPr>
          <w:trHeight w:val="483" w:hRule="atLeast"/>
          <w:jc w:val="center"/>
        </w:trPr>
        <w:tc>
          <w:tcPr>
            <w:tcW w:w="30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color w:val="000000"/>
                <w:sz w:val="20"/>
                <w:szCs w:val="20"/>
                <w:u w:val="none"/>
                <w:lang w:val="en-US" w:eastAsia="zh-CN" w:bidi="ar"/>
              </w:rPr>
            </w:pPr>
            <w:r>
              <w:rPr>
                <w:rFonts w:hint="eastAsia" w:ascii="仿宋" w:hAnsi="仿宋" w:eastAsia="仿宋" w:cs="仿宋"/>
                <w:color w:val="000000"/>
                <w:sz w:val="20"/>
                <w:szCs w:val="20"/>
                <w:u w:val="none"/>
                <w:lang w:val="en-US" w:eastAsia="zh-CN" w:bidi="ar"/>
              </w:rPr>
              <w:t>逮  捕</w:t>
            </w:r>
          </w:p>
        </w:tc>
        <w:tc>
          <w:tcPr>
            <w:tcW w:w="3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color w:val="000000"/>
                <w:sz w:val="20"/>
                <w:szCs w:val="20"/>
                <w:u w:val="none"/>
                <w:lang w:val="en-US" w:eastAsia="zh-CN" w:bidi="ar"/>
              </w:rPr>
            </w:pPr>
            <w:r>
              <w:rPr>
                <w:rFonts w:hint="eastAsia" w:ascii="仿宋" w:hAnsi="仿宋" w:eastAsia="仿宋" w:cs="仿宋"/>
                <w:color w:val="000000"/>
                <w:sz w:val="20"/>
                <w:szCs w:val="20"/>
                <w:u w:val="none"/>
                <w:lang w:val="en-US" w:eastAsia="zh-CN" w:bidi="ar"/>
              </w:rPr>
              <w:t>检、法</w:t>
            </w:r>
          </w:p>
        </w:tc>
        <w:tc>
          <w:tcPr>
            <w:tcW w:w="32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color w:val="000000"/>
                <w:sz w:val="20"/>
                <w:szCs w:val="20"/>
                <w:u w:val="none"/>
                <w:lang w:val="en-US" w:eastAsia="zh-CN" w:bidi="ar"/>
              </w:rPr>
            </w:pPr>
            <w:r>
              <w:rPr>
                <w:rFonts w:hint="eastAsia" w:ascii="仿宋" w:hAnsi="仿宋" w:eastAsia="仿宋" w:cs="仿宋"/>
                <w:color w:val="000000"/>
                <w:sz w:val="20"/>
                <w:szCs w:val="20"/>
                <w:u w:val="none"/>
                <w:lang w:val="en-US" w:eastAsia="zh-CN" w:bidi="ar"/>
              </w:rPr>
              <w:t>公</w:t>
            </w:r>
          </w:p>
        </w:tc>
      </w:tr>
    </w:tbl>
    <w:p>
      <w:pPr>
        <w:rPr>
          <w:rFonts w:hint="eastAsia" w:ascii="楷体" w:hAnsi="楷体" w:eastAsia="楷体" w:cs="楷体"/>
          <w:color w:val="auto"/>
          <w:kern w:val="2"/>
          <w:sz w:val="21"/>
          <w:szCs w:val="24"/>
          <w:lang w:val="en-US" w:eastAsia="zh-CN" w:bidi="ar-SA"/>
        </w:rPr>
      </w:pPr>
    </w:p>
    <w:p>
      <w:pPr>
        <w:pStyle w:val="2"/>
        <w:rPr>
          <w:rFonts w:hint="eastAsia" w:ascii="楷体" w:hAnsi="楷体" w:eastAsia="楷体" w:cs="楷体"/>
          <w:color w:val="auto"/>
          <w:kern w:val="2"/>
          <w:sz w:val="21"/>
          <w:szCs w:val="24"/>
          <w:lang w:val="en-US" w:eastAsia="zh-CN" w:bidi="ar-SA"/>
        </w:rPr>
      </w:pPr>
    </w:p>
    <w:p>
      <w:pPr>
        <w:pStyle w:val="7"/>
        <w:keepNext/>
        <w:keepLines/>
        <w:pageBreakBefore/>
        <w:widowControl w:val="0"/>
        <w:kinsoku/>
        <w:wordWrap/>
        <w:overflowPunct/>
        <w:topLinePunct w:val="0"/>
        <w:autoSpaceDE/>
        <w:autoSpaceDN/>
        <w:bidi w:val="0"/>
        <w:adjustRightInd/>
        <w:snapToGrid/>
        <w:spacing w:after="157" w:afterLines="50"/>
        <w:textAlignment w:val="auto"/>
        <w:rPr>
          <w:rFonts w:hint="default" w:ascii="黑体" w:hAnsi="黑体" w:eastAsia="黑体" w:cs="黑体"/>
          <w:b w:val="0"/>
          <w:bCs/>
          <w:lang w:val="en-US"/>
        </w:rPr>
      </w:pPr>
      <w:r>
        <w:rPr>
          <w:rFonts w:hint="eastAsia" w:ascii="黑体" w:hAnsi="黑体" w:eastAsia="黑体" w:cs="黑体"/>
          <w:b w:val="0"/>
          <w:bCs/>
          <w:lang w:val="en-US" w:eastAsia="zh-CN"/>
        </w:rPr>
        <w:t>第</w:t>
      </w:r>
      <w:r>
        <w:rPr>
          <w:rFonts w:hint="eastAsia" w:eastAsia="黑体" w:cs="黑体"/>
          <w:b w:val="0"/>
          <w:bCs/>
          <w:lang w:val="en-US" w:eastAsia="zh-CN"/>
        </w:rPr>
        <w:t>六</w:t>
      </w:r>
      <w:r>
        <w:rPr>
          <w:rFonts w:hint="eastAsia" w:ascii="黑体" w:hAnsi="黑体" w:eastAsia="黑体" w:cs="黑体"/>
          <w:b w:val="0"/>
          <w:bCs/>
          <w:lang w:val="en-US" w:eastAsia="zh-CN"/>
        </w:rPr>
        <w:t xml:space="preserve">章  </w:t>
      </w:r>
      <w:r>
        <w:rPr>
          <w:rFonts w:hint="eastAsia" w:eastAsia="黑体" w:cs="黑体"/>
          <w:b w:val="0"/>
          <w:bCs/>
          <w:lang w:val="en-US" w:eastAsia="zh-CN"/>
        </w:rPr>
        <w:t>其他法律</w:t>
      </w:r>
    </w:p>
    <w:tbl>
      <w:tblPr>
        <w:tblStyle w:val="18"/>
        <w:tblW w:w="9461" w:type="dxa"/>
        <w:jc w:val="center"/>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Layout w:type="autofit"/>
        <w:tblCellMar>
          <w:top w:w="0" w:type="dxa"/>
          <w:left w:w="108" w:type="dxa"/>
          <w:bottom w:w="0" w:type="dxa"/>
          <w:right w:w="108" w:type="dxa"/>
        </w:tblCellMar>
      </w:tblPr>
      <w:tblGrid>
        <w:gridCol w:w="2422"/>
        <w:gridCol w:w="4110"/>
        <w:gridCol w:w="2929"/>
      </w:tblGrid>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jc w:val="center"/>
        </w:trPr>
        <w:tc>
          <w:tcPr>
            <w:tcW w:w="2422"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章  节</w:t>
            </w:r>
          </w:p>
        </w:tc>
        <w:tc>
          <w:tcPr>
            <w:tcW w:w="4110"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考  点</w:t>
            </w:r>
          </w:p>
        </w:tc>
        <w:tc>
          <w:tcPr>
            <w:tcW w:w="2929" w:type="dxa"/>
            <w:tcBorders>
              <w:tl2br w:val="nil"/>
              <w:tr2bl w:val="nil"/>
            </w:tcBorders>
            <w:shd w:val="clear" w:color="auto" w:fill="CFCECE" w:themeFill="background2" w:themeFillShade="E5"/>
            <w:vAlign w:val="center"/>
          </w:tcPr>
          <w:p>
            <w:pPr>
              <w:bidi w:val="0"/>
              <w:ind w:left="0" w:leftChars="0" w:right="0" w:righ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重要程度</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3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公务员、事业单位</w:t>
            </w:r>
          </w:p>
        </w:tc>
        <w:tc>
          <w:tcPr>
            <w:tcW w:w="4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center"/>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1.公务员处分</w:t>
            </w:r>
          </w:p>
        </w:tc>
        <w:tc>
          <w:tcPr>
            <w:tcW w:w="2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8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知识产权</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2.专利权的期限</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29"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社会法</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3.劳动合同试用期</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r>
        <w:tblPrEx>
          <w:tblBorders>
            <w:top w:val="double" w:color="1E4D78" w:themeColor="accent1" w:themeShade="7F" w:sz="4" w:space="0"/>
            <w:left w:val="none" w:color="auto" w:sz="0" w:space="0"/>
            <w:bottom w:val="double" w:color="1E4D78" w:themeColor="accent1" w:themeShade="7F" w:sz="4" w:space="0"/>
            <w:right w:val="none" w:color="auto" w:sz="0"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524" w:hRule="exact"/>
          <w:jc w:val="center"/>
        </w:trPr>
        <w:tc>
          <w:tcPr>
            <w:tcW w:w="2422" w:type="dxa"/>
            <w:tcBorders>
              <w:tl2br w:val="nil"/>
              <w:tr2bl w:val="nil"/>
            </w:tcBorders>
            <w:vAlign w:val="center"/>
          </w:tcPr>
          <w:p>
            <w:pPr>
              <w:bidi w:val="0"/>
              <w:spacing w:line="240" w:lineRule="auto"/>
              <w:ind w:left="0" w:leftChars="0" w:right="0" w:rightChars="0" w:firstLine="0" w:firstLineChars="0"/>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经济法</w:t>
            </w:r>
          </w:p>
        </w:tc>
        <w:tc>
          <w:tcPr>
            <w:tcW w:w="411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0" w:firstLineChars="200"/>
              <w:jc w:val="left"/>
              <w:textAlignment w:val="auto"/>
              <w:rPr>
                <w:rFonts w:hint="default" w:ascii="楷体" w:hAnsi="楷体" w:eastAsia="楷体" w:cs="楷体"/>
                <w:color w:val="auto"/>
                <w:kern w:val="2"/>
                <w:sz w:val="21"/>
                <w:szCs w:val="21"/>
                <w:lang w:val="en-US" w:eastAsia="zh-CN" w:bidi="ar-SA"/>
              </w:rPr>
            </w:pPr>
            <w:r>
              <w:rPr>
                <w:rFonts w:hint="eastAsia" w:ascii="楷体" w:hAnsi="楷体" w:cs="楷体"/>
                <w:color w:val="auto"/>
                <w:kern w:val="2"/>
                <w:sz w:val="21"/>
                <w:szCs w:val="21"/>
                <w:lang w:val="en-US" w:eastAsia="zh-CN" w:bidi="ar-SA"/>
              </w:rPr>
              <w:t>4.七天无理由退货</w:t>
            </w:r>
          </w:p>
        </w:tc>
        <w:tc>
          <w:tcPr>
            <w:tcW w:w="292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w:t>
            </w:r>
          </w:p>
        </w:tc>
      </w:tr>
    </w:tbl>
    <w:p>
      <w:pPr>
        <w:bidi w:val="0"/>
        <w:ind w:left="0" w:leftChars="0" w:right="0" w:rightChars="0" w:firstLine="0" w:firstLineChars="0"/>
        <w:jc w:val="center"/>
        <w:rPr>
          <w:rFonts w:hint="eastAsia" w:ascii="黑体" w:hAnsi="黑体" w:eastAsia="黑体" w:cs="黑体"/>
          <w:lang w:val="en-US" w:eastAsia="zh-CN"/>
        </w:rPr>
      </w:pPr>
    </w:p>
    <w:p>
      <w:pPr>
        <w:bidi w:val="0"/>
        <w:rPr>
          <w:rFonts w:hint="eastAsia"/>
          <w:lang w:val="en-US" w:eastAsia="zh-CN"/>
        </w:rPr>
      </w:pPr>
    </w:p>
    <w:p>
      <w:pPr>
        <w:pStyle w:val="4"/>
        <w:keepNext w:val="0"/>
        <w:keepLines w:val="0"/>
        <w:pageBreakBefore/>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t>第六章  其他法律</w:t>
      </w:r>
    </w:p>
    <w:p>
      <w:pPr>
        <w:pStyle w:val="8"/>
        <w:bidi w:val="0"/>
        <w:rPr>
          <w:rFonts w:hint="eastAsia"/>
          <w:lang w:val="en-US" w:eastAsia="zh-CN"/>
        </w:rPr>
      </w:pPr>
      <w:r>
        <w:rPr>
          <w:sz w:val="21"/>
        </w:rPr>
        <mc:AlternateContent>
          <mc:Choice Requires="wps">
            <w:drawing>
              <wp:anchor distT="0" distB="0" distL="114300" distR="114300" simplePos="0" relativeHeight="251695104" behindDoc="1" locked="0" layoutInCell="1" allowOverlap="1">
                <wp:simplePos x="0" y="0"/>
                <wp:positionH relativeFrom="column">
                  <wp:posOffset>750570</wp:posOffset>
                </wp:positionH>
                <wp:positionV relativeFrom="paragraph">
                  <wp:posOffset>43815</wp:posOffset>
                </wp:positionV>
                <wp:extent cx="1231900" cy="304800"/>
                <wp:effectExtent l="0" t="0" r="6350" b="0"/>
                <wp:wrapNone/>
                <wp:docPr id="82" name="圆角矩形 82"/>
                <wp:cNvGraphicFramePr/>
                <a:graphic xmlns:a="http://schemas.openxmlformats.org/drawingml/2006/main">
                  <a:graphicData uri="http://schemas.microsoft.com/office/word/2010/wordprocessingShape">
                    <wps:wsp>
                      <wps:cNvSpPr/>
                      <wps:spPr>
                        <a:xfrm>
                          <a:off x="1504315" y="5183505"/>
                          <a:ext cx="1231900"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97pt;z-index:-251621376;v-text-anchor:middle;mso-width-relative:page;mso-height-relative:page;" fillcolor="#D9D9D9 [2732]" filled="t" stroked="f" coordsize="21600,21600" arcsize="0.166666666666667" o:gfxdata="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Xqif9UAAAAIAQAADwAAAAAAAAABACAAAAAiAAAAZHJzL2Rvd25yZXYueG1sUEsBAhQAFAAA&#10;AAgAh07iQAFSAMmdAgAAFAUAAA4AAAAAAAAAAQAgAAAAJAEAAGRycy9lMm9Eb2MueG1sUEsFBgAA&#10;AAAGAAYAWQEAADMGA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96128"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83" name="饼形 83"/>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20352;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lsO3LTAAAABgEAAA8AAAAAAAAAAQAgAAAAIgAAAGRycy9kb3ducmV2LnhtbFBL&#10;AQIUABQAAAAIAIdO4kDaadxYpgIAAD4FAAAOAAAAAAAAAAEAIAAAACIBAABkcnMvZTJvRG9jLnht&#10;bFBLBQYAAAAABgAGAFkBAAA6Bg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考点1：公务员处分</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4430"/>
        <w:gridCol w:w="490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84"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类  别</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sz w:val="20"/>
                <w:szCs w:val="20"/>
                <w:lang w:val="en-US" w:eastAsia="zh-CN"/>
              </w:rPr>
              <w:t>期  间</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73"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警  告</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1"/>
                <w:szCs w:val="24"/>
                <w:lang w:val="en-US" w:eastAsia="zh-CN" w:bidi="ar-SA"/>
              </w:rPr>
              <w:t>六个月</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8"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记  过</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十二个月</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98"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记大过</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十八个月</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73"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降  级</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二十四个月</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58"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撤  职</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二十四个月</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08"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开  除</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w:t>
            </w:r>
          </w:p>
        </w:tc>
      </w:tr>
    </w:tbl>
    <w:p>
      <w:pPr>
        <w:pStyle w:val="8"/>
        <w:bidi w:val="0"/>
        <w:rPr>
          <w:rFonts w:hint="eastAsia"/>
          <w:lang w:val="en-US" w:eastAsia="zh-CN"/>
        </w:rPr>
      </w:pPr>
      <w:r>
        <w:rPr>
          <w:sz w:val="21"/>
        </w:rPr>
        <mc:AlternateContent>
          <mc:Choice Requires="wps">
            <w:drawing>
              <wp:anchor distT="0" distB="0" distL="114300" distR="114300" simplePos="0" relativeHeight="251697152" behindDoc="1" locked="0" layoutInCell="1" allowOverlap="1">
                <wp:simplePos x="0" y="0"/>
                <wp:positionH relativeFrom="column">
                  <wp:posOffset>750570</wp:posOffset>
                </wp:positionH>
                <wp:positionV relativeFrom="paragraph">
                  <wp:posOffset>43815</wp:posOffset>
                </wp:positionV>
                <wp:extent cx="1146175" cy="304800"/>
                <wp:effectExtent l="0" t="0" r="15875" b="0"/>
                <wp:wrapNone/>
                <wp:docPr id="84" name="圆角矩形 84"/>
                <wp:cNvGraphicFramePr/>
                <a:graphic xmlns:a="http://schemas.openxmlformats.org/drawingml/2006/main">
                  <a:graphicData uri="http://schemas.microsoft.com/office/word/2010/wordprocessingShape">
                    <wps:wsp>
                      <wps:cNvSpPr/>
                      <wps:spPr>
                        <a:xfrm>
                          <a:off x="1504315" y="5183505"/>
                          <a:ext cx="114617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90.25pt;z-index:-251619328;v-text-anchor:middle;mso-width-relative:page;mso-height-relative:page;" fillcolor="#D9D9D9 [2732]" filled="t" stroked="f" coordsize="21600,21600" arcsize="0.166666666666667" o:gfxdata="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hT4X7NYAAAAIAQAADwAAAAAAAAABACAAAAAiAAAAZHJzL2Rvd25yZXYueG1sUEsBAhQA&#10;FAAAAAgAh07iQGJ9mZmfAgAAFAUAAA4AAAAAAAAAAQAgAAAAJQEAAGRycy9lMm9Eb2MueG1sUEsF&#10;BgAAAAAGAAYAWQEAADYGA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98176"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85" name="饼形 85"/>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chemeClr val="accent6">
                            <a:lumMod val="40000"/>
                            <a:lumOff val="60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18304;v-text-anchor:middle;mso-width-relative:page;mso-height-relative:page;" fillcolor="#C5E0B4 [1305]" filled="t" stroked="f" coordsize="377825,362585" o:gfxdata="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NKP6C9UAAAAGAQAADwAAAAAAAAAB&#10;ACAAAAAiAAAAZHJzL2Rvd25yZXYueG1sUEsBAhQAFAAAAAgAh07iQNwc+0i+AgAAdwUAAA4AAAAA&#10;AAAAAQAgAAAAJAEAAGRycy9lMm9Eb2MueG1sUEsFBgAAAAAGAAYAWQEAAFQGA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考点2：专利权的期限</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4430"/>
        <w:gridCol w:w="490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84"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类  别</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sz w:val="20"/>
                <w:szCs w:val="20"/>
                <w:lang w:val="en-US" w:eastAsia="zh-CN"/>
              </w:rPr>
              <w:t>保护期</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73"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发明专利权</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1"/>
                <w:szCs w:val="24"/>
                <w:lang w:val="en-US" w:eastAsia="zh-CN" w:bidi="ar-SA"/>
              </w:rPr>
              <w:t>二十年</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8"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实用新型专利权</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十年</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98"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外观设计专利权</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十五年</w:t>
            </w:r>
          </w:p>
        </w:tc>
      </w:tr>
    </w:tbl>
    <w:p>
      <w:pPr>
        <w:pStyle w:val="8"/>
        <w:bidi w:val="0"/>
        <w:rPr>
          <w:rFonts w:hint="eastAsia"/>
          <w:lang w:val="en-US" w:eastAsia="zh-CN"/>
        </w:rPr>
      </w:pPr>
      <w:r>
        <w:rPr>
          <w:sz w:val="21"/>
        </w:rPr>
        <mc:AlternateContent>
          <mc:Choice Requires="wps">
            <w:drawing>
              <wp:anchor distT="0" distB="0" distL="114300" distR="114300" simplePos="0" relativeHeight="251709440" behindDoc="1" locked="0" layoutInCell="1" allowOverlap="1">
                <wp:simplePos x="0" y="0"/>
                <wp:positionH relativeFrom="column">
                  <wp:posOffset>750570</wp:posOffset>
                </wp:positionH>
                <wp:positionV relativeFrom="paragraph">
                  <wp:posOffset>43815</wp:posOffset>
                </wp:positionV>
                <wp:extent cx="1898015" cy="304800"/>
                <wp:effectExtent l="0" t="0" r="6985" b="0"/>
                <wp:wrapNone/>
                <wp:docPr id="99" name="圆角矩形 99"/>
                <wp:cNvGraphicFramePr/>
                <a:graphic xmlns:a="http://schemas.openxmlformats.org/drawingml/2006/main">
                  <a:graphicData uri="http://schemas.microsoft.com/office/word/2010/wordprocessingShape">
                    <wps:wsp>
                      <wps:cNvSpPr/>
                      <wps:spPr>
                        <a:xfrm>
                          <a:off x="1504315" y="5183505"/>
                          <a:ext cx="1898015"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149.45pt;z-index:-251607040;v-text-anchor:middle;mso-width-relative:page;mso-height-relative:page;" fillcolor="#D9D9D9 [2732]" filled="t" stroked="f" coordsize="21600,21600" arcsize="0.166666666666667" o:gfxdata="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r93Z+1gAAAAgBAAAPAAAAAAAAAAEAIAAAACIAAABkcnMvZG93bnJldi54bWxQSwECFAAU&#10;AAAACACHTuJAHkUumZ4CAAAUBQAADgAAAAAAAAABACAAAAAlAQAAZHJzL2Uyb0RvYy54bWxQSwUG&#10;AAAAAAYABgBZAQAANQY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710464"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100" name="饼形 100"/>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rgbClr val="FFE69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06016;v-text-anchor:middle;mso-width-relative:page;mso-height-relative:page;" fillcolor="#FFE699" filled="t" stroked="f" coordsize="377825,362585" o:gfxdata="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lsO3LTAAAABgEAAA8AAAAAAAAAAQAgAAAAIgAAAGRycy9kb3ducmV2LnhtbFBL&#10;AQIUABQAAAAIAIdO4kBtEthBpgIAAEAFAAAOAAAAAAAAAAEAIAAAACIBAABkcnMvZTJvRG9jLnht&#10;bFBLBQYAAAAABgAGAFkBAAA6Bg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考点3：劳动合同试用期</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4430"/>
        <w:gridCol w:w="490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84"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合同期限</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sz w:val="20"/>
                <w:szCs w:val="20"/>
                <w:lang w:val="en-US" w:eastAsia="zh-CN"/>
              </w:rPr>
              <w:t>试用期</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73"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3个月以上不满1年的</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1"/>
                <w:szCs w:val="24"/>
                <w:lang w:val="en-US" w:eastAsia="zh-CN" w:bidi="ar-SA"/>
              </w:rPr>
              <w:t>不得超过1个月</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8"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1年以上不满3年的</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不得超过2个月</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98" w:hRule="atLeast"/>
          <w:jc w:val="center"/>
        </w:trPr>
        <w:tc>
          <w:tcPr>
            <w:tcW w:w="44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0"/>
                <w:szCs w:val="20"/>
                <w:vertAlign w:val="baseline"/>
                <w:lang w:val="en-US" w:eastAsia="zh-CN" w:bidi="ar-SA"/>
              </w:rPr>
              <w:t>3年以上固定期限和无固定期限的劳动合同</w:t>
            </w:r>
          </w:p>
        </w:tc>
        <w:tc>
          <w:tcPr>
            <w:tcW w:w="4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不得超过6个月</w:t>
            </w:r>
          </w:p>
        </w:tc>
      </w:tr>
    </w:tbl>
    <w:p>
      <w:pPr>
        <w:pStyle w:val="8"/>
        <w:bidi w:val="0"/>
        <w:rPr>
          <w:rFonts w:hint="eastAsia"/>
          <w:lang w:val="en-US" w:eastAsia="zh-CN"/>
        </w:rPr>
      </w:pPr>
      <w:r>
        <w:rPr>
          <w:sz w:val="21"/>
        </w:rPr>
        <mc:AlternateContent>
          <mc:Choice Requires="wps">
            <w:drawing>
              <wp:anchor distT="0" distB="0" distL="114300" distR="114300" simplePos="0" relativeHeight="251711488" behindDoc="1" locked="0" layoutInCell="1" allowOverlap="1">
                <wp:simplePos x="0" y="0"/>
                <wp:positionH relativeFrom="column">
                  <wp:posOffset>750570</wp:posOffset>
                </wp:positionH>
                <wp:positionV relativeFrom="paragraph">
                  <wp:posOffset>43815</wp:posOffset>
                </wp:positionV>
                <wp:extent cx="1231900" cy="304800"/>
                <wp:effectExtent l="0" t="0" r="6350" b="0"/>
                <wp:wrapNone/>
                <wp:docPr id="101" name="圆角矩形 101"/>
                <wp:cNvGraphicFramePr/>
                <a:graphic xmlns:a="http://schemas.openxmlformats.org/drawingml/2006/main">
                  <a:graphicData uri="http://schemas.microsoft.com/office/word/2010/wordprocessingShape">
                    <wps:wsp>
                      <wps:cNvSpPr/>
                      <wps:spPr>
                        <a:xfrm>
                          <a:off x="1504315" y="5183505"/>
                          <a:ext cx="1231900" cy="304800"/>
                        </a:xfrm>
                        <a:prstGeom prst="roundRect">
                          <a:avLst/>
                        </a:prstGeom>
                        <a:solidFill>
                          <a:schemeClr val="bg1">
                            <a:lumMod val="85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9.1pt;margin-top:3.45pt;height:24pt;width:97pt;z-index:-251604992;v-text-anchor:middle;mso-width-relative:page;mso-height-relative:page;" fillcolor="#D9D9D9 [2732]" filled="t" stroked="f" coordsize="21600,21600" arcsize="0.166666666666667" o:gfxdata="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Xqif9UAAAAIAQAADwAAAAAAAAABACAAAAAiAAAAZHJzL2Rvd25yZXYueG1sUEsBAhQAFAAA&#10;AAgAh07iQMbZmQKdAgAAFgUAAA4AAAAAAAAAAQAgAAAAJAEAAGRycy9lMm9Eb2MueG1sUEsFBgAA&#10;AAAGAAYAWQEAADMGA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712512" behindDoc="1" locked="0" layoutInCell="1" allowOverlap="1">
                <wp:simplePos x="0" y="0"/>
                <wp:positionH relativeFrom="column">
                  <wp:posOffset>193040</wp:posOffset>
                </wp:positionH>
                <wp:positionV relativeFrom="paragraph">
                  <wp:posOffset>41910</wp:posOffset>
                </wp:positionV>
                <wp:extent cx="377825" cy="362585"/>
                <wp:effectExtent l="0" t="2540" r="5080" b="15875"/>
                <wp:wrapNone/>
                <wp:docPr id="102" name="饼形 102"/>
                <wp:cNvGraphicFramePr/>
                <a:graphic xmlns:a="http://schemas.openxmlformats.org/drawingml/2006/main">
                  <a:graphicData uri="http://schemas.microsoft.com/office/word/2010/wordprocessingShape">
                    <wps:wsp>
                      <wps:cNvSpPr/>
                      <wps:spPr>
                        <a:xfrm rot="1980000">
                          <a:off x="0" y="0"/>
                          <a:ext cx="377825" cy="362585"/>
                        </a:xfrm>
                        <a:prstGeom prst="pie">
                          <a:avLst>
                            <a:gd name="adj1" fmla="val 21126685"/>
                            <a:gd name="adj2" fmla="val 18664403"/>
                          </a:avLst>
                        </a:prstGeom>
                        <a:solidFill>
                          <a:schemeClr val="accent6">
                            <a:lumMod val="40000"/>
                            <a:lumOff val="60000"/>
                          </a:schemeClr>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pt;margin-top:3.3pt;height:28.55pt;width:29.75pt;rotation:2162688f;z-index:-251603968;v-text-anchor:middle;mso-width-relative:page;mso-height-relative:page;" fillcolor="#C5E0B4 [1305]" filled="t" stroked="f" coordsize="377825,362585" o:gfxdata="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0o/oL1QAAAAYBAAAPAAAAAAAA&#10;AAEAIAAAACIAAABkcnMvZG93bnJldi54bWxQSwECFAAUAAAACACHTuJAVMpD48ACAAB5BQAADgAA&#10;AAAAAAABACAAAAAkAQAAZHJzL2Uyb0RvYy54bWxQSwUGAAAAAAYABgBZAQAAVgYAAAAA&#10;" path="m375886,155385c377171,163829,377825,172487,377825,181292c377825,281417,293246,362584,188913,362584c84580,362584,1,281417,1,181292c1,81167,84580,0,188913,0c235044,0,277312,15868,310115,42225l188912,181292xe">
                <v:path o:connectlocs="377825,181292;188912,362585;0,181292;188912,0" o:connectangles="0,82,164,247"/>
                <v:fill on="t" focussize="0,0"/>
                <v:stroke on="f" weight="1pt" miterlimit="8" joinstyle="miter"/>
                <v:imagedata o:title=""/>
                <o:lock v:ext="edit" aspectratio="f"/>
              </v:shape>
            </w:pict>
          </mc:Fallback>
        </mc:AlternateContent>
      </w:r>
      <w:r>
        <w:rPr>
          <w:rFonts w:hint="eastAsia"/>
          <w:lang w:val="en-US" w:eastAsia="zh-CN"/>
        </w:rPr>
        <w:t>考点4：七天无理由退货</w:t>
      </w:r>
      <w:r>
        <w:rPr>
          <w:rFonts w:hint="eastAsia" w:ascii="楷体" w:hAnsi="楷体" w:eastAsia="楷体" w:cs="楷体"/>
          <w:color w:val="auto"/>
          <w:kern w:val="2"/>
          <w:sz w:val="21"/>
          <w:szCs w:val="24"/>
          <w:lang w:val="en-US" w:eastAsia="zh-CN" w:bidi="ar-SA"/>
        </w:rPr>
        <w:t>★</w:t>
      </w:r>
    </w:p>
    <w:tbl>
      <w:tblPr>
        <w:tblStyle w:val="18"/>
        <w:tblW w:w="933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2150"/>
        <w:gridCol w:w="718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708" w:hRule="atLeast"/>
          <w:jc w:val="center"/>
        </w:trPr>
        <w:tc>
          <w:tcPr>
            <w:tcW w:w="2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可  退</w:t>
            </w:r>
          </w:p>
        </w:tc>
        <w:tc>
          <w:tcPr>
            <w:tcW w:w="71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sz w:val="20"/>
                <w:szCs w:val="20"/>
                <w:lang w:val="en-US" w:eastAsia="zh-CN"/>
              </w:rPr>
              <w:t>经营者采用网络、电视、电话、邮购等方式销售商品，消费者有权自收到商品之日起七日内退货，且无需说明理由</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68" w:hRule="atLeast"/>
          <w:jc w:val="center"/>
        </w:trPr>
        <w:tc>
          <w:tcPr>
            <w:tcW w:w="215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不可退</w:t>
            </w:r>
          </w:p>
        </w:tc>
        <w:tc>
          <w:tcPr>
            <w:tcW w:w="71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color w:val="auto"/>
                <w:kern w:val="2"/>
                <w:sz w:val="20"/>
                <w:szCs w:val="20"/>
                <w:vertAlign w:val="baseline"/>
                <w:lang w:val="en-US" w:eastAsia="zh-CN" w:bidi="ar-SA"/>
              </w:rPr>
            </w:pPr>
            <w:r>
              <w:rPr>
                <w:rFonts w:hint="eastAsia" w:ascii="仿宋" w:hAnsi="仿宋" w:eastAsia="仿宋" w:cs="仿宋"/>
                <w:color w:val="auto"/>
                <w:kern w:val="2"/>
                <w:sz w:val="21"/>
                <w:szCs w:val="24"/>
                <w:lang w:val="en-US" w:eastAsia="zh-CN" w:bidi="ar-SA"/>
              </w:rPr>
              <w:t>（1）消费者定作的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0" w:hRule="atLeast"/>
          <w:jc w:val="center"/>
        </w:trPr>
        <w:tc>
          <w:tcPr>
            <w:tcW w:w="21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71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（2）鲜活易腐的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18" w:hRule="atLeast"/>
          <w:jc w:val="center"/>
        </w:trPr>
        <w:tc>
          <w:tcPr>
            <w:tcW w:w="21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71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（3）在线下载或者消费者拆封的音像制品、计算机软件等数字化商品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13" w:hRule="atLeast"/>
          <w:jc w:val="center"/>
        </w:trPr>
        <w:tc>
          <w:tcPr>
            <w:tcW w:w="21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71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（4）交付的报纸、期刊</w:t>
            </w:r>
          </w:p>
        </w:tc>
      </w:tr>
    </w:tbl>
    <w:p>
      <w:pPr>
        <w:pStyle w:val="2"/>
        <w:rPr>
          <w:rFonts w:hint="default"/>
          <w:lang w:val="en-US" w:eastAsia="zh-CN"/>
        </w:rPr>
      </w:pPr>
    </w:p>
    <w:p>
      <w:pPr>
        <w:rPr>
          <w:rFonts w:hint="default"/>
          <w:lang w:val="en-US" w:eastAsia="zh-CN"/>
        </w:rPr>
        <w:sectPr>
          <w:footerReference r:id="rId7" w:type="default"/>
          <w:pgSz w:w="11906" w:h="16838"/>
          <w:pgMar w:top="1871" w:right="1247" w:bottom="1247" w:left="124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keepLines/>
        <w:pageBreakBefore/>
        <w:widowControl w:val="0"/>
        <w:kinsoku/>
        <w:wordWrap/>
        <w:overflowPunct/>
        <w:topLinePunct w:val="0"/>
        <w:autoSpaceDE/>
        <w:autoSpaceDN/>
        <w:bidi w:val="0"/>
        <w:adjustRightInd/>
        <w:snapToGrid/>
        <w:spacing w:before="50" w:beforeLines="50" w:beforeAutospacing="0" w:after="157" w:afterLines="50" w:afterAutospacing="0" w:line="288" w:lineRule="auto"/>
        <w:ind w:firstLine="0" w:firstLineChars="0"/>
        <w:jc w:val="center"/>
        <w:textAlignment w:val="auto"/>
        <w:outlineLvl w:val="1"/>
        <w:rPr>
          <w:rFonts w:hint="eastAsia" w:ascii="黑体" w:hAnsi="黑体" w:eastAsia="黑体" w:cs="黑体"/>
          <w:b w:val="0"/>
          <w:bCs/>
          <w:kern w:val="2"/>
          <w:sz w:val="28"/>
          <w:szCs w:val="24"/>
          <w:lang w:val="en-US" w:eastAsia="zh-CN" w:bidi="ar-SA"/>
        </w:rPr>
      </w:pPr>
      <w:r>
        <w:rPr>
          <w:rFonts w:ascii="黑体" w:hAnsi="黑体" w:eastAsia="楷体" w:cs="Times New Roman"/>
          <w:b/>
          <w:kern w:val="2"/>
          <w:sz w:val="21"/>
          <w:szCs w:val="24"/>
          <w:lang w:val="en-US" w:eastAsia="zh-CN" w:bidi="ar-SA"/>
        </w:rPr>
        <mc:AlternateContent>
          <mc:Choice Requires="wps">
            <w:drawing>
              <wp:anchor distT="0" distB="0" distL="114300" distR="114300" simplePos="0" relativeHeight="251713536" behindDoc="0" locked="0" layoutInCell="1" allowOverlap="1">
                <wp:simplePos x="0" y="0"/>
                <wp:positionH relativeFrom="column">
                  <wp:posOffset>245745</wp:posOffset>
                </wp:positionH>
                <wp:positionV relativeFrom="paragraph">
                  <wp:posOffset>88265</wp:posOffset>
                </wp:positionV>
                <wp:extent cx="1343660" cy="486410"/>
                <wp:effectExtent l="4445" t="4445" r="23495" b="23495"/>
                <wp:wrapNone/>
                <wp:docPr id="113" name="文本框 113"/>
                <wp:cNvGraphicFramePr/>
                <a:graphic xmlns:a="http://schemas.openxmlformats.org/drawingml/2006/main">
                  <a:graphicData uri="http://schemas.microsoft.com/office/word/2010/wordprocessingShape">
                    <wps:wsp>
                      <wps:cNvSpPr txBox="1"/>
                      <wps:spPr>
                        <a:xfrm>
                          <a:off x="0" y="0"/>
                          <a:ext cx="1343660" cy="486410"/>
                        </a:xfrm>
                        <a:prstGeom prst="rect">
                          <a:avLst/>
                        </a:prstGeom>
                        <a:solidFill>
                          <a:schemeClr val="bg1">
                            <a:lumMod val="95000"/>
                          </a:schemeClr>
                        </a:solidFill>
                        <a:ln w="6350">
                          <a:solidFill>
                            <a:sysClr val="window" lastClr="FFFFFF">
                              <a:lumMod val="95000"/>
                            </a:sysClr>
                          </a:solid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eastAsia" w:ascii="黑体" w:hAnsi="黑体" w:eastAsia="黑体" w:cs="黑体"/>
                                <w:color w:val="FF0000"/>
                                <w:sz w:val="36"/>
                                <w:szCs w:val="36"/>
                                <w:lang w:eastAsia="zh-CN"/>
                                <w14:textFill>
                                  <w14:gradFill>
                                    <w14:gsLst>
                                      <w14:gs w14:pos="0">
                                        <w14:srgbClr w14:val="14CD68"/>
                                      </w14:gs>
                                      <w14:gs w14:pos="100000">
                                        <w14:srgbClr w14:val="0B6E38"/>
                                      </w14:gs>
                                    </w14:gsLst>
                                    <w14:lin w14:scaled="0"/>
                                  </w14:gradFill>
                                </w14:textFill>
                              </w:rPr>
                            </w:pPr>
                            <w:r>
                              <w:rPr>
                                <w:rFonts w:hint="eastAsia" w:ascii="黑体" w:hAnsi="黑体" w:eastAsia="黑体" w:cs="黑体"/>
                                <w:color w:val="FF0000"/>
                                <w:sz w:val="36"/>
                                <w:szCs w:val="36"/>
                                <w:lang w:eastAsia="zh-CN"/>
                                <w14:textFill>
                                  <w14:gradFill>
                                    <w14:gsLst>
                                      <w14:gs w14:pos="0">
                                        <w14:srgbClr w14:val="14CD68"/>
                                      </w14:gs>
                                      <w14:gs w14:pos="100000">
                                        <w14:srgbClr w14:val="0B6E38"/>
                                      </w14:gs>
                                    </w14:gsLst>
                                    <w14:lin w14:scaled="0"/>
                                  </w14:gradFill>
                                </w14:textFill>
                              </w:rPr>
                              <w:t>我问你答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5pt;margin-top:6.95pt;height:38.3pt;width:105.8pt;z-index:251713536;mso-width-relative:page;mso-height-relative:page;" fillcolor="#F2F2F2 [3052]" filled="t" stroked="t" coordsize="21600,21600" o:gfxdata="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OxpJGNcAAAAIAQAADwAAAAAAAAABACAA&#10;AAAiAAAAZHJzL2Rvd25yZXYueG1sUEsBAhQAFAAAAAgAh07iQFKE2DKAAgAAHQUAAA4AAAAAAAAA&#10;AQAgAAAAJgEAAGRycy9lMm9Eb2MueG1sUEsFBgAAAAAGAAYAWQEAABgGAAAAAA==&#10;">
                <v:fill on="t" focussize="0,0"/>
                <v:stroke weight="0.5pt" color="#F2F2F2 [3044]" joinstyle="round"/>
                <v:imagedata o:title=""/>
                <o:lock v:ext="edit" aspectratio="f"/>
                <v:textbox>
                  <w:txbxContent>
                    <w:p>
                      <w:pPr>
                        <w:ind w:left="0" w:leftChars="0" w:firstLine="0" w:firstLineChars="0"/>
                        <w:jc w:val="center"/>
                        <w:rPr>
                          <w:rFonts w:hint="eastAsia" w:ascii="黑体" w:hAnsi="黑体" w:eastAsia="黑体" w:cs="黑体"/>
                          <w:color w:val="FF0000"/>
                          <w:sz w:val="36"/>
                          <w:szCs w:val="36"/>
                          <w:lang w:eastAsia="zh-CN"/>
                          <w14:textFill>
                            <w14:gradFill>
                              <w14:gsLst>
                                <w14:gs w14:pos="0">
                                  <w14:srgbClr w14:val="14CD68"/>
                                </w14:gs>
                                <w14:gs w14:pos="100000">
                                  <w14:srgbClr w14:val="0B6E38"/>
                                </w14:gs>
                              </w14:gsLst>
                              <w14:lin w14:scaled="0"/>
                            </w14:gradFill>
                          </w14:textFill>
                        </w:rPr>
                      </w:pPr>
                      <w:r>
                        <w:rPr>
                          <w:rFonts w:hint="eastAsia" w:ascii="黑体" w:hAnsi="黑体" w:eastAsia="黑体" w:cs="黑体"/>
                          <w:color w:val="FF0000"/>
                          <w:sz w:val="36"/>
                          <w:szCs w:val="36"/>
                          <w:lang w:eastAsia="zh-CN"/>
                          <w14:textFill>
                            <w14:gradFill>
                              <w14:gsLst>
                                <w14:gs w14:pos="0">
                                  <w14:srgbClr w14:val="14CD68"/>
                                </w14:gs>
                                <w14:gs w14:pos="100000">
                                  <w14:srgbClr w14:val="0B6E38"/>
                                </w14:gs>
                              </w14:gsLst>
                              <w14:lin w14:scaled="0"/>
                            </w14:gradFill>
                          </w14:textFill>
                        </w:rPr>
                        <w:t>我问你答</w:t>
                      </w:r>
                    </w:p>
                  </w:txbxContent>
                </v:textbox>
              </v:shape>
            </w:pict>
          </mc:Fallback>
        </mc:AlternateContent>
      </w:r>
    </w:p>
    <w:p>
      <w:pPr>
        <w:keepNext/>
        <w:keepLines/>
        <w:widowControl w:val="0"/>
        <w:snapToGrid/>
        <w:spacing w:before="50" w:beforeLines="50" w:beforeAutospacing="0" w:afterAutospacing="0" w:line="288" w:lineRule="auto"/>
        <w:ind w:firstLine="0" w:firstLineChars="0"/>
        <w:jc w:val="center"/>
        <w:outlineLvl w:val="1"/>
        <w:rPr>
          <w:rFonts w:hint="default" w:ascii="黑体" w:hAnsi="黑体" w:eastAsia="楷体" w:cs="Times New Roman"/>
          <w:b/>
          <w:kern w:val="2"/>
          <w:sz w:val="28"/>
          <w:szCs w:val="24"/>
          <w:lang w:val="en-US" w:eastAsia="zh-CN" w:bidi="ar-SA"/>
        </w:rPr>
      </w:pPr>
      <w:r>
        <w:rPr>
          <w:rFonts w:hint="eastAsia" w:ascii="黑体" w:hAnsi="黑体" w:cs="Times New Roman"/>
          <w:b/>
          <w:kern w:val="2"/>
          <w:sz w:val="28"/>
          <w:szCs w:val="24"/>
          <w:lang w:val="en-US" w:eastAsia="zh-CN" w:bidi="ar-SA"/>
        </w:rPr>
        <w:t>法律</w:t>
      </w:r>
      <w:r>
        <w:rPr>
          <w:rFonts w:hint="eastAsia" w:ascii="黑体" w:hAnsi="黑体" w:eastAsia="楷体" w:cs="Times New Roman"/>
          <w:b/>
          <w:kern w:val="2"/>
          <w:sz w:val="28"/>
          <w:szCs w:val="24"/>
          <w:lang w:val="en-US" w:eastAsia="zh-CN" w:bidi="ar-SA"/>
        </w:rPr>
        <w:t>常识</w:t>
      </w:r>
    </w:p>
    <w:p>
      <w:pPr>
        <w:spacing w:line="360" w:lineRule="auto"/>
        <w:rPr>
          <w:rFonts w:hint="eastAsia" w:ascii="楷体" w:hAnsi="楷体" w:eastAsia="楷体" w:cs="楷体"/>
          <w:color w:val="000000" w:themeColor="text1"/>
          <w:sz w:val="24"/>
          <w:szCs w:val="24"/>
          <w:lang w:val="en-US" w:eastAsia="zh-CN"/>
          <w14:textFill>
            <w14:solidFill>
              <w14:schemeClr w14:val="tx1"/>
            </w14:solidFill>
          </w14:textFill>
        </w:rPr>
      </w:pPr>
      <w:r>
        <w:rPr>
          <w:rFonts w:hint="eastAsia" w:ascii="楷体" w:hAnsi="楷体" w:eastAsia="楷体" w:cs="楷体"/>
          <w:color w:val="000000" w:themeColor="text1"/>
          <w:sz w:val="24"/>
          <w:szCs w:val="24"/>
          <w:lang w:val="en-US" w:eastAsia="zh-CN"/>
          <w14:textFill>
            <w14:solidFill>
              <w14:schemeClr w14:val="tx1"/>
            </w14:solidFill>
          </w14:textFill>
        </w:rPr>
        <w:t>1.法是由</w:t>
      </w:r>
      <w:r>
        <w:rPr>
          <w:rFonts w:hint="eastAsia" w:ascii="楷体" w:hAnsi="楷体" w:cs="楷体"/>
          <w:color w:val="000000" w:themeColor="text1"/>
          <w:kern w:val="2"/>
          <w:sz w:val="24"/>
          <w:szCs w:val="24"/>
          <w:lang w:val="en-US" w:eastAsia="zh-CN" w:bidi="ar-SA"/>
          <w14:textFill>
            <w14:solidFill>
              <w14:schemeClr w14:val="tx1"/>
            </w14:solidFill>
          </w14:textFill>
        </w:rPr>
        <w:t>____________</w:t>
      </w:r>
      <w:r>
        <w:rPr>
          <w:rFonts w:hint="eastAsia" w:ascii="楷体" w:hAnsi="楷体" w:eastAsia="楷体" w:cs="楷体"/>
          <w:color w:val="000000" w:themeColor="text1"/>
          <w:sz w:val="24"/>
          <w:szCs w:val="24"/>
          <w:lang w:val="en-US" w:eastAsia="zh-CN"/>
          <w14:textFill>
            <w14:solidFill>
              <w14:schemeClr w14:val="tx1"/>
            </w14:solidFill>
          </w14:textFill>
        </w:rPr>
        <w:t>保证实施的社会规范</w:t>
      </w:r>
      <w:r>
        <w:rPr>
          <w:rFonts w:hint="eastAsia" w:ascii="楷体" w:hAnsi="楷体" w:cs="楷体"/>
          <w:color w:val="000000" w:themeColor="text1"/>
          <w:sz w:val="24"/>
          <w:szCs w:val="24"/>
          <w:lang w:val="en-US" w:eastAsia="zh-CN"/>
          <w14:textFill>
            <w14:solidFill>
              <w14:schemeClr w14:val="tx1"/>
            </w14:solidFill>
          </w14:textFill>
        </w:rPr>
        <w:t>。</w:t>
      </w:r>
    </w:p>
    <w:p>
      <w:pPr>
        <w:keepNext w:val="0"/>
        <w:keepLines/>
        <w:widowControl w:val="0"/>
        <w:snapToGrid/>
        <w:spacing w:before="100" w:beforeLines="0" w:beforeAutospacing="0" w:after="50" w:afterLines="0" w:afterAutospacing="0" w:line="360" w:lineRule="auto"/>
        <w:ind w:left="0" w:leftChars="0" w:firstLine="480" w:firstLineChars="200"/>
        <w:jc w:val="both"/>
        <w:outlineLvl w:val="9"/>
        <w:rPr>
          <w:rFonts w:hint="eastAsia" w:ascii="楷体" w:hAnsi="楷体" w:eastAsia="楷体" w:cs="楷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color w:val="000000" w:themeColor="text1"/>
          <w:kern w:val="2"/>
          <w:sz w:val="24"/>
          <w:szCs w:val="24"/>
          <w:lang w:val="en-US" w:eastAsia="zh-CN" w:bidi="ar-SA"/>
          <w14:textFill>
            <w14:solidFill>
              <w14:schemeClr w14:val="tx1"/>
            </w14:solidFill>
          </w14:textFill>
        </w:rPr>
        <w:t>2.</w:t>
      </w:r>
      <w:r>
        <w:rPr>
          <w:rFonts w:hint="eastAsia" w:ascii="楷体" w:hAnsi="楷体" w:cs="楷体"/>
          <w:color w:val="000000" w:themeColor="text1"/>
          <w:kern w:val="2"/>
          <w:sz w:val="24"/>
          <w:szCs w:val="24"/>
          <w:lang w:val="en-US" w:eastAsia="zh-CN" w:bidi="ar-SA"/>
          <w14:textFill>
            <w14:solidFill>
              <w14:schemeClr w14:val="tx1"/>
            </w14:solidFill>
          </w14:textFill>
        </w:rPr>
        <w:t>____________</w:t>
      </w:r>
      <w:r>
        <w:rPr>
          <w:rFonts w:hint="eastAsia" w:ascii="楷体" w:hAnsi="楷体" w:eastAsia="楷体" w:cs="楷体"/>
          <w:color w:val="000000" w:themeColor="text1"/>
          <w:kern w:val="2"/>
          <w:sz w:val="24"/>
          <w:szCs w:val="24"/>
          <w:lang w:val="en-US" w:eastAsia="zh-CN" w:bidi="ar-SA"/>
          <w14:textFill>
            <w14:solidFill>
              <w14:schemeClr w14:val="tx1"/>
            </w14:solidFill>
          </w14:textFill>
        </w:rPr>
        <w:t>是指国家行政机关制定法规、规章和具有普遍约束力的决定、命令等行政规则的行为。</w:t>
      </w:r>
    </w:p>
    <w:p>
      <w:pPr>
        <w:keepNext w:val="0"/>
        <w:keepLines/>
        <w:widowControl w:val="0"/>
        <w:snapToGrid/>
        <w:spacing w:before="100" w:beforeLines="0" w:beforeAutospacing="0" w:after="50" w:afterLines="0" w:afterAutospacing="0" w:line="360" w:lineRule="auto"/>
        <w:ind w:left="0" w:leftChars="0" w:firstLine="480" w:firstLineChars="200"/>
        <w:jc w:val="both"/>
        <w:outlineLvl w:val="9"/>
        <w:rPr>
          <w:rFonts w:hint="eastAsia" w:ascii="楷体" w:hAnsi="楷体" w:eastAsia="楷体" w:cs="楷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color w:val="000000" w:themeColor="text1"/>
          <w:kern w:val="2"/>
          <w:sz w:val="24"/>
          <w:szCs w:val="24"/>
          <w:lang w:val="en-US" w:eastAsia="zh-CN" w:bidi="ar-SA"/>
          <w14:textFill>
            <w14:solidFill>
              <w14:schemeClr w14:val="tx1"/>
            </w14:solidFill>
          </w14:textFill>
        </w:rPr>
        <w:t>3.用益物权</w:t>
      </w:r>
      <w:r>
        <w:rPr>
          <w:rFonts w:hint="eastAsia" w:ascii="楷体" w:hAnsi="楷体" w:cs="楷体"/>
          <w:color w:val="000000" w:themeColor="text1"/>
          <w:kern w:val="2"/>
          <w:sz w:val="24"/>
          <w:szCs w:val="24"/>
          <w:lang w:val="en-US" w:eastAsia="zh-CN" w:bidi="ar-SA"/>
          <w14:textFill>
            <w14:solidFill>
              <w14:schemeClr w14:val="tx1"/>
            </w14:solidFill>
          </w14:textFill>
        </w:rPr>
        <w:t>包括：</w:t>
      </w:r>
      <w:r>
        <w:rPr>
          <w:rFonts w:hint="eastAsia" w:ascii="楷体" w:hAnsi="楷体" w:eastAsia="楷体" w:cs="楷体"/>
          <w:color w:val="000000" w:themeColor="text1"/>
          <w:kern w:val="2"/>
          <w:sz w:val="24"/>
          <w:szCs w:val="24"/>
          <w:lang w:val="en-US" w:eastAsia="zh-CN" w:bidi="ar-SA"/>
          <w14:textFill>
            <w14:solidFill>
              <w14:schemeClr w14:val="tx1"/>
            </w14:solidFill>
          </w14:textFill>
        </w:rPr>
        <w:t>土地承包经营权、建设用地使用权、宅基地使用权、</w:t>
      </w:r>
      <w:r>
        <w:rPr>
          <w:rFonts w:hint="eastAsia" w:ascii="楷体" w:hAnsi="楷体" w:cs="楷体"/>
          <w:color w:val="000000" w:themeColor="text1"/>
          <w:kern w:val="2"/>
          <w:sz w:val="24"/>
          <w:szCs w:val="24"/>
          <w:lang w:val="en-US" w:eastAsia="zh-CN" w:bidi="ar-SA"/>
          <w14:textFill>
            <w14:solidFill>
              <w14:schemeClr w14:val="tx1"/>
            </w14:solidFill>
          </w14:textFill>
        </w:rPr>
        <w:t>____________</w:t>
      </w:r>
      <w:r>
        <w:rPr>
          <w:rFonts w:hint="eastAsia" w:ascii="楷体" w:hAnsi="楷体" w:eastAsia="楷体" w:cs="楷体"/>
          <w:color w:val="000000" w:themeColor="text1"/>
          <w:kern w:val="2"/>
          <w:sz w:val="24"/>
          <w:szCs w:val="24"/>
          <w:lang w:val="en-US" w:eastAsia="zh-CN" w:bidi="ar-SA"/>
          <w14:textFill>
            <w14:solidFill>
              <w14:schemeClr w14:val="tx1"/>
            </w14:solidFill>
          </w14:textFill>
        </w:rPr>
        <w:t>、地役权</w:t>
      </w:r>
      <w:r>
        <w:rPr>
          <w:rFonts w:hint="eastAsia" w:ascii="楷体" w:hAnsi="楷体" w:cs="楷体"/>
          <w:color w:val="000000" w:themeColor="text1"/>
          <w:kern w:val="2"/>
          <w:sz w:val="24"/>
          <w:szCs w:val="24"/>
          <w:lang w:val="en-US" w:eastAsia="zh-CN" w:bidi="ar-SA"/>
          <w14:textFill>
            <w14:solidFill>
              <w14:schemeClr w14:val="tx1"/>
            </w14:solidFill>
          </w14:textFill>
        </w:rPr>
        <w:t>。</w:t>
      </w:r>
    </w:p>
    <w:p>
      <w:pPr>
        <w:keepNext w:val="0"/>
        <w:keepLines/>
        <w:widowControl w:val="0"/>
        <w:snapToGrid/>
        <w:spacing w:before="100" w:beforeLines="0" w:beforeAutospacing="0" w:after="50" w:afterLines="0" w:afterAutospacing="0" w:line="360" w:lineRule="auto"/>
        <w:ind w:left="0" w:leftChars="0" w:firstLine="480" w:firstLineChars="200"/>
        <w:jc w:val="both"/>
        <w:outlineLvl w:val="9"/>
        <w:rPr>
          <w:rFonts w:hint="default" w:ascii="楷体" w:hAnsi="楷体" w:eastAsia="楷体" w:cs="楷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color w:val="000000" w:themeColor="text1"/>
          <w:kern w:val="2"/>
          <w:sz w:val="24"/>
          <w:szCs w:val="24"/>
          <w:lang w:val="en-US" w:eastAsia="zh-CN" w:bidi="ar-SA"/>
          <w14:textFill>
            <w14:solidFill>
              <w14:schemeClr w14:val="tx1"/>
            </w14:solidFill>
          </w14:textFill>
        </w:rPr>
        <w:t>4.人格权</w:t>
      </w:r>
      <w:r>
        <w:rPr>
          <w:rFonts w:hint="eastAsia" w:ascii="楷体" w:hAnsi="楷体" w:cs="楷体"/>
          <w:color w:val="000000" w:themeColor="text1"/>
          <w:kern w:val="2"/>
          <w:sz w:val="24"/>
          <w:szCs w:val="24"/>
          <w:lang w:val="en-US" w:eastAsia="zh-CN" w:bidi="ar-SA"/>
          <w14:textFill>
            <w14:solidFill>
              <w14:schemeClr w14:val="tx1"/>
            </w14:solidFill>
          </w14:textFill>
        </w:rPr>
        <w:t>包括：生命权、身体权、健康权、姓名权、肖像权、名誉权、荣誉权、____________、婚姻自主权等权利。</w:t>
      </w:r>
    </w:p>
    <w:p>
      <w:pPr>
        <w:keepNext w:val="0"/>
        <w:keepLines/>
        <w:widowControl w:val="0"/>
        <w:snapToGrid/>
        <w:spacing w:before="100" w:beforeLines="0" w:beforeAutospacing="0" w:after="50" w:afterLines="0" w:afterAutospacing="0" w:line="360" w:lineRule="auto"/>
        <w:ind w:left="0" w:leftChars="0" w:firstLine="480" w:firstLineChars="200"/>
        <w:jc w:val="both"/>
        <w:outlineLvl w:val="9"/>
        <w:rPr>
          <w:rFonts w:hint="default" w:ascii="楷体" w:hAnsi="楷体" w:eastAsia="楷体" w:cs="楷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color w:val="000000" w:themeColor="text1"/>
          <w:kern w:val="2"/>
          <w:sz w:val="24"/>
          <w:szCs w:val="24"/>
          <w:lang w:val="en-US" w:eastAsia="zh-CN" w:bidi="ar-SA"/>
          <w14:textFill>
            <w14:solidFill>
              <w14:schemeClr w14:val="tx1"/>
            </w14:solidFill>
          </w14:textFill>
        </w:rPr>
        <w:t>5.</w:t>
      </w:r>
      <w:r>
        <w:rPr>
          <w:rFonts w:hint="eastAsia" w:ascii="楷体" w:hAnsi="楷体" w:cs="楷体"/>
          <w:color w:val="000000" w:themeColor="text1"/>
          <w:kern w:val="2"/>
          <w:sz w:val="24"/>
          <w:szCs w:val="24"/>
          <w:lang w:val="en-US" w:eastAsia="zh-CN" w:bidi="ar-SA"/>
          <w14:textFill>
            <w14:solidFill>
              <w14:schemeClr w14:val="tx1"/>
            </w14:solidFill>
          </w14:textFill>
        </w:rPr>
        <w:t>____________属于法定继承中的第一顺序继承人。</w:t>
      </w:r>
    </w:p>
    <w:p>
      <w:pPr>
        <w:keepNext w:val="0"/>
        <w:keepLines/>
        <w:widowControl w:val="0"/>
        <w:snapToGrid/>
        <w:spacing w:before="100" w:beforeLines="0" w:beforeAutospacing="0" w:after="50" w:afterLines="0" w:afterAutospacing="0" w:line="360" w:lineRule="auto"/>
        <w:ind w:left="0" w:leftChars="0" w:firstLine="480" w:firstLineChars="200"/>
        <w:jc w:val="both"/>
        <w:outlineLvl w:val="9"/>
        <w:rPr>
          <w:rFonts w:hint="default" w:ascii="楷体" w:hAnsi="楷体" w:eastAsia="楷体" w:cs="楷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color w:val="000000" w:themeColor="text1"/>
          <w:kern w:val="2"/>
          <w:sz w:val="24"/>
          <w:szCs w:val="24"/>
          <w:lang w:val="en-US" w:eastAsia="zh-CN" w:bidi="ar-SA"/>
          <w14:textFill>
            <w14:solidFill>
              <w14:schemeClr w14:val="tx1"/>
            </w14:solidFill>
          </w14:textFill>
        </w:rPr>
        <w:t>6.</w:t>
      </w:r>
      <w:r>
        <w:rPr>
          <w:rFonts w:hint="eastAsia" w:ascii="楷体" w:hAnsi="楷体" w:cs="楷体"/>
          <w:color w:val="000000" w:themeColor="text1"/>
          <w:kern w:val="2"/>
          <w:sz w:val="24"/>
          <w:szCs w:val="24"/>
          <w:lang w:val="en-US" w:eastAsia="zh-CN" w:bidi="ar-SA"/>
          <w14:textFill>
            <w14:solidFill>
              <w14:schemeClr w14:val="tx1"/>
            </w14:solidFill>
          </w14:textFill>
        </w:rPr>
        <w:t>“法无明文规定不为罪，法无明文规定不处罚”是____________原则。</w:t>
      </w:r>
    </w:p>
    <w:p>
      <w:pPr>
        <w:keepNext w:val="0"/>
        <w:keepLines/>
        <w:widowControl w:val="0"/>
        <w:snapToGrid/>
        <w:spacing w:before="100" w:beforeLines="0" w:beforeAutospacing="0" w:after="50" w:afterLines="0" w:afterAutospacing="0" w:line="360" w:lineRule="auto"/>
        <w:ind w:left="0" w:leftChars="0" w:firstLine="480" w:firstLineChars="200"/>
        <w:jc w:val="both"/>
        <w:outlineLvl w:val="9"/>
        <w:rPr>
          <w:rFonts w:hint="eastAsia" w:ascii="楷体" w:hAnsi="楷体" w:eastAsia="楷体" w:cs="楷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color w:val="000000" w:themeColor="text1"/>
          <w:kern w:val="2"/>
          <w:sz w:val="24"/>
          <w:szCs w:val="24"/>
          <w:lang w:val="en-US" w:eastAsia="zh-CN" w:bidi="ar-SA"/>
          <w14:textFill>
            <w14:solidFill>
              <w14:schemeClr w14:val="tx1"/>
            </w14:solidFill>
          </w14:textFill>
        </w:rPr>
        <w:t>7.转化的抢劫罪</w:t>
      </w:r>
      <w:r>
        <w:rPr>
          <w:rFonts w:hint="eastAsia" w:ascii="楷体" w:hAnsi="楷体" w:cs="楷体"/>
          <w:color w:val="000000" w:themeColor="text1"/>
          <w:kern w:val="2"/>
          <w:sz w:val="24"/>
          <w:szCs w:val="24"/>
          <w:lang w:val="en-US" w:eastAsia="zh-CN" w:bidi="ar-SA"/>
          <w14:textFill>
            <w14:solidFill>
              <w14:schemeClr w14:val="tx1"/>
            </w14:solidFill>
          </w14:textFill>
        </w:rPr>
        <w:t>：</w:t>
      </w:r>
      <w:r>
        <w:rPr>
          <w:rFonts w:hint="eastAsia" w:ascii="楷体" w:hAnsi="楷体" w:eastAsia="楷体" w:cs="楷体"/>
          <w:color w:val="000000" w:themeColor="text1"/>
          <w:kern w:val="2"/>
          <w:sz w:val="24"/>
          <w:szCs w:val="24"/>
          <w:lang w:val="en-US" w:eastAsia="zh-CN" w:bidi="ar-SA"/>
          <w14:textFill>
            <w14:solidFill>
              <w14:schemeClr w14:val="tx1"/>
            </w14:solidFill>
          </w14:textFill>
        </w:rPr>
        <w:t>犯</w:t>
      </w:r>
      <w:r>
        <w:rPr>
          <w:rFonts w:hint="eastAsia" w:ascii="楷体" w:hAnsi="楷体" w:cs="楷体"/>
          <w:color w:val="000000" w:themeColor="text1"/>
          <w:kern w:val="2"/>
          <w:sz w:val="24"/>
          <w:szCs w:val="24"/>
          <w:lang w:val="en-US" w:eastAsia="zh-CN" w:bidi="ar-SA"/>
          <w14:textFill>
            <w14:solidFill>
              <w14:schemeClr w14:val="tx1"/>
            </w14:solidFill>
          </w14:textFill>
        </w:rPr>
        <w:t>____________</w:t>
      </w:r>
      <w:r>
        <w:rPr>
          <w:rFonts w:hint="eastAsia" w:ascii="楷体" w:hAnsi="楷体" w:eastAsia="楷体" w:cs="楷体"/>
          <w:color w:val="000000" w:themeColor="text1"/>
          <w:kern w:val="2"/>
          <w:sz w:val="24"/>
          <w:szCs w:val="24"/>
          <w:lang w:val="en-US" w:eastAsia="zh-CN" w:bidi="ar-SA"/>
          <w14:textFill>
            <w14:solidFill>
              <w14:schemeClr w14:val="tx1"/>
            </w14:solidFill>
          </w14:textFill>
        </w:rPr>
        <w:t>，为窝藏赃物、抗拒抓捕或者毁灭罪证而当场使用暴力或者以暴力相威胁的</w:t>
      </w:r>
      <w:r>
        <w:rPr>
          <w:rFonts w:hint="eastAsia" w:ascii="楷体" w:hAnsi="楷体" w:cs="楷体"/>
          <w:color w:val="000000" w:themeColor="text1"/>
          <w:kern w:val="2"/>
          <w:sz w:val="24"/>
          <w:szCs w:val="24"/>
          <w:lang w:val="en-US" w:eastAsia="zh-CN" w:bidi="ar-SA"/>
          <w14:textFill>
            <w14:solidFill>
              <w14:schemeClr w14:val="tx1"/>
            </w14:solidFill>
          </w14:textFill>
        </w:rPr>
        <w:t>。</w:t>
      </w:r>
    </w:p>
    <w:p>
      <w:pPr>
        <w:keepNext w:val="0"/>
        <w:keepLines/>
        <w:widowControl w:val="0"/>
        <w:snapToGrid/>
        <w:spacing w:before="100" w:beforeLines="0" w:beforeAutospacing="0" w:after="50" w:afterLines="0" w:afterAutospacing="0" w:line="360" w:lineRule="auto"/>
        <w:ind w:left="0" w:leftChars="0" w:firstLine="480" w:firstLineChars="200"/>
        <w:jc w:val="both"/>
        <w:outlineLvl w:val="9"/>
        <w:rPr>
          <w:rFonts w:hint="eastAsia" w:ascii="楷体" w:hAnsi="楷体" w:eastAsia="楷体" w:cs="楷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color w:val="000000" w:themeColor="text1"/>
          <w:kern w:val="2"/>
          <w:sz w:val="24"/>
          <w:szCs w:val="24"/>
          <w:lang w:val="en-US" w:eastAsia="zh-CN" w:bidi="ar-SA"/>
          <w14:textFill>
            <w14:solidFill>
              <w14:schemeClr w14:val="tx1"/>
            </w14:solidFill>
          </w14:textFill>
        </w:rPr>
        <w:t>8.处分分为：警告、记过、记大过、降级、</w:t>
      </w:r>
      <w:r>
        <w:rPr>
          <w:rFonts w:hint="eastAsia" w:ascii="楷体" w:hAnsi="楷体" w:cs="楷体"/>
          <w:color w:val="000000" w:themeColor="text1"/>
          <w:kern w:val="2"/>
          <w:sz w:val="24"/>
          <w:szCs w:val="24"/>
          <w:lang w:val="en-US" w:eastAsia="zh-CN" w:bidi="ar-SA"/>
          <w14:textFill>
            <w14:solidFill>
              <w14:schemeClr w14:val="tx1"/>
            </w14:solidFill>
          </w14:textFill>
        </w:rPr>
        <w:t>____________</w:t>
      </w:r>
      <w:r>
        <w:rPr>
          <w:rFonts w:hint="eastAsia" w:ascii="楷体" w:hAnsi="楷体" w:eastAsia="楷体" w:cs="楷体"/>
          <w:color w:val="000000" w:themeColor="text1"/>
          <w:kern w:val="2"/>
          <w:sz w:val="24"/>
          <w:szCs w:val="24"/>
          <w:lang w:val="en-US" w:eastAsia="zh-CN" w:bidi="ar-SA"/>
          <w14:textFill>
            <w14:solidFill>
              <w14:schemeClr w14:val="tx1"/>
            </w14:solidFill>
          </w14:textFill>
        </w:rPr>
        <w:t>、开除。</w:t>
      </w:r>
    </w:p>
    <w:p>
      <w:pPr>
        <w:keepNext w:val="0"/>
        <w:keepLines/>
        <w:widowControl w:val="0"/>
        <w:snapToGrid/>
        <w:spacing w:before="100" w:beforeLines="0" w:beforeAutospacing="0" w:after="50" w:afterLines="0" w:afterAutospacing="0" w:line="360" w:lineRule="auto"/>
        <w:ind w:left="0" w:leftChars="0" w:firstLine="480" w:firstLineChars="200"/>
        <w:jc w:val="both"/>
        <w:outlineLvl w:val="9"/>
        <w:rPr>
          <w:rFonts w:hint="default" w:ascii="楷体" w:hAnsi="楷体" w:eastAsia="楷体" w:cs="楷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color w:val="000000" w:themeColor="text1"/>
          <w:kern w:val="2"/>
          <w:sz w:val="24"/>
          <w:szCs w:val="24"/>
          <w:lang w:val="en-US" w:eastAsia="zh-CN" w:bidi="ar-SA"/>
          <w14:textFill>
            <w14:solidFill>
              <w14:schemeClr w14:val="tx1"/>
            </w14:solidFill>
          </w14:textFill>
        </w:rPr>
        <w:t>9.外观设计专利权</w:t>
      </w:r>
      <w:r>
        <w:rPr>
          <w:rFonts w:hint="eastAsia" w:ascii="楷体" w:hAnsi="楷体" w:cs="楷体"/>
          <w:color w:val="000000" w:themeColor="text1"/>
          <w:kern w:val="2"/>
          <w:sz w:val="24"/>
          <w:szCs w:val="24"/>
          <w:lang w:val="en-US" w:eastAsia="zh-CN" w:bidi="ar-SA"/>
          <w14:textFill>
            <w14:solidFill>
              <w14:schemeClr w14:val="tx1"/>
            </w14:solidFill>
          </w14:textFill>
        </w:rPr>
        <w:t>的保护期为____________年。</w:t>
      </w:r>
    </w:p>
    <w:p>
      <w:pPr>
        <w:keepNext w:val="0"/>
        <w:keepLines/>
        <w:widowControl w:val="0"/>
        <w:snapToGrid/>
        <w:spacing w:before="100" w:beforeLines="0" w:beforeAutospacing="0" w:after="50" w:afterLines="0" w:afterAutospacing="0" w:line="360" w:lineRule="auto"/>
        <w:ind w:left="0" w:leftChars="0" w:firstLine="480" w:firstLineChars="200"/>
        <w:jc w:val="both"/>
        <w:outlineLvl w:val="9"/>
        <w:rPr>
          <w:rFonts w:hint="default" w:ascii="楷体" w:hAnsi="楷体" w:eastAsia="楷体" w:cs="楷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color w:val="000000" w:themeColor="text1"/>
          <w:kern w:val="2"/>
          <w:sz w:val="24"/>
          <w:szCs w:val="24"/>
          <w:lang w:val="en-US" w:eastAsia="zh-CN" w:bidi="ar-SA"/>
          <w14:textFill>
            <w14:solidFill>
              <w14:schemeClr w14:val="tx1"/>
            </w14:solidFill>
          </w14:textFill>
        </w:rPr>
        <w:t>10.1年以上不满3年的</w:t>
      </w:r>
      <w:r>
        <w:rPr>
          <w:rFonts w:hint="eastAsia" w:ascii="楷体" w:hAnsi="楷体" w:cs="楷体"/>
          <w:color w:val="000000" w:themeColor="text1"/>
          <w:kern w:val="2"/>
          <w:sz w:val="24"/>
          <w:szCs w:val="24"/>
          <w:lang w:val="en-US" w:eastAsia="zh-CN" w:bidi="ar-SA"/>
          <w14:textFill>
            <w14:solidFill>
              <w14:schemeClr w14:val="tx1"/>
            </w14:solidFill>
          </w14:textFill>
        </w:rPr>
        <w:t>劳动合同，试用期不得超过____________。</w:t>
      </w:r>
    </w:p>
    <w:p>
      <w:r>
        <w:drawing>
          <wp:inline distT="0" distB="0" distL="114300" distR="114300">
            <wp:extent cx="2362200" cy="1143000"/>
            <wp:effectExtent l="0" t="0" r="0" b="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13"/>
                    <a:stretch>
                      <a:fillRect/>
                    </a:stretch>
                  </pic:blipFill>
                  <pic:spPr>
                    <a:xfrm>
                      <a:off x="0" y="0"/>
                      <a:ext cx="2362200" cy="1143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480" w:firstLineChars="200"/>
        <w:jc w:val="both"/>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1.国家强制力</w:t>
      </w:r>
      <w:r>
        <w:rPr>
          <w:rFonts w:hint="eastAsia" w:ascii="楷体" w:hAnsi="楷体" w:eastAsia="楷体" w:cs="楷体"/>
          <w:kern w:val="2"/>
          <w:sz w:val="24"/>
          <w:szCs w:val="24"/>
          <w:lang w:val="en-US" w:eastAsia="zh-CN" w:bidi="ar-SA"/>
        </w:rPr>
        <w:tab/>
      </w:r>
      <w:r>
        <w:rPr>
          <w:rFonts w:hint="eastAsia" w:ascii="楷体" w:hAnsi="楷体" w:eastAsia="楷体" w:cs="楷体"/>
          <w:kern w:val="2"/>
          <w:sz w:val="24"/>
          <w:szCs w:val="24"/>
          <w:lang w:val="en-US" w:eastAsia="zh-CN" w:bidi="ar-SA"/>
        </w:rPr>
        <w:tab/>
      </w:r>
      <w:r>
        <w:rPr>
          <w:rFonts w:hint="eastAsia" w:ascii="楷体" w:hAnsi="楷体" w:eastAsia="楷体" w:cs="楷体"/>
          <w:kern w:val="2"/>
          <w:sz w:val="24"/>
          <w:szCs w:val="24"/>
          <w:lang w:val="en-US" w:eastAsia="zh-CN" w:bidi="ar-SA"/>
        </w:rPr>
        <w:t>2.抽象行政行为</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480" w:firstLineChars="200"/>
        <w:jc w:val="both"/>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3.居住权</w:t>
      </w:r>
      <w:r>
        <w:rPr>
          <w:rFonts w:hint="eastAsia" w:ascii="楷体" w:hAnsi="楷体" w:eastAsia="楷体" w:cs="楷体"/>
          <w:kern w:val="2"/>
          <w:sz w:val="24"/>
          <w:szCs w:val="24"/>
          <w:lang w:val="en-US" w:eastAsia="zh-CN" w:bidi="ar-SA"/>
        </w:rPr>
        <w:tab/>
      </w:r>
      <w:r>
        <w:rPr>
          <w:rFonts w:hint="eastAsia" w:ascii="楷体" w:hAnsi="楷体" w:eastAsia="楷体" w:cs="楷体"/>
          <w:kern w:val="2"/>
          <w:sz w:val="24"/>
          <w:szCs w:val="24"/>
          <w:lang w:val="en-US" w:eastAsia="zh-CN" w:bidi="ar-SA"/>
        </w:rPr>
        <w:tab/>
      </w:r>
      <w:r>
        <w:rPr>
          <w:rFonts w:hint="eastAsia" w:ascii="楷体" w:hAnsi="楷体" w:eastAsia="楷体" w:cs="楷体"/>
          <w:kern w:val="2"/>
          <w:sz w:val="24"/>
          <w:szCs w:val="24"/>
          <w:lang w:val="en-US" w:eastAsia="zh-CN" w:bidi="ar-SA"/>
        </w:rPr>
        <w:t>4.隐私权</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5.配偶、子女、父母</w:t>
      </w:r>
      <w:r>
        <w:rPr>
          <w:rFonts w:hint="eastAsia" w:ascii="楷体" w:hAnsi="楷体" w:eastAsia="楷体" w:cs="楷体"/>
          <w:sz w:val="24"/>
          <w:szCs w:val="24"/>
          <w:lang w:val="en-US" w:eastAsia="zh-CN"/>
        </w:rPr>
        <w:tab/>
      </w:r>
      <w:r>
        <w:rPr>
          <w:rFonts w:hint="eastAsia" w:ascii="楷体" w:hAnsi="楷体" w:eastAsia="楷体" w:cs="楷体"/>
          <w:sz w:val="24"/>
          <w:szCs w:val="24"/>
          <w:lang w:val="en-US" w:eastAsia="zh-CN"/>
        </w:rPr>
        <w:t>6.罪刑法定</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480" w:firstLineChars="200"/>
        <w:jc w:val="both"/>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7.盗窃、诈骗、抢夺罪</w:t>
      </w:r>
      <w:r>
        <w:rPr>
          <w:rFonts w:hint="eastAsia" w:ascii="楷体" w:hAnsi="楷体" w:eastAsia="楷体" w:cs="楷体"/>
          <w:kern w:val="2"/>
          <w:sz w:val="24"/>
          <w:szCs w:val="24"/>
          <w:lang w:val="en-US" w:eastAsia="zh-CN" w:bidi="ar-SA"/>
        </w:rPr>
        <w:tab/>
      </w:r>
      <w:r>
        <w:rPr>
          <w:rFonts w:hint="eastAsia" w:ascii="楷体" w:hAnsi="楷体" w:eastAsia="楷体" w:cs="楷体"/>
          <w:kern w:val="2"/>
          <w:sz w:val="24"/>
          <w:szCs w:val="24"/>
          <w:lang w:val="en-US" w:eastAsia="zh-CN" w:bidi="ar-SA"/>
        </w:rPr>
        <w:t>8.撤职</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480" w:firstLineChars="200"/>
        <w:jc w:val="both"/>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9.十五</w:t>
      </w:r>
      <w:r>
        <w:rPr>
          <w:rFonts w:hint="eastAsia" w:ascii="楷体" w:hAnsi="楷体" w:eastAsia="楷体" w:cs="楷体"/>
          <w:kern w:val="2"/>
          <w:sz w:val="24"/>
          <w:szCs w:val="24"/>
          <w:lang w:val="en-US" w:eastAsia="zh-CN" w:bidi="ar-SA"/>
        </w:rPr>
        <w:tab/>
      </w:r>
      <w:r>
        <w:rPr>
          <w:rFonts w:hint="eastAsia" w:ascii="楷体" w:hAnsi="楷体" w:eastAsia="楷体" w:cs="楷体"/>
          <w:kern w:val="2"/>
          <w:sz w:val="24"/>
          <w:szCs w:val="24"/>
          <w:lang w:val="en-US" w:eastAsia="zh-CN" w:bidi="ar-SA"/>
        </w:rPr>
        <w:tab/>
      </w:r>
      <w:r>
        <w:rPr>
          <w:rFonts w:hint="eastAsia" w:ascii="楷体" w:hAnsi="楷体" w:eastAsia="楷体" w:cs="楷体"/>
          <w:kern w:val="2"/>
          <w:sz w:val="24"/>
          <w:szCs w:val="24"/>
          <w:lang w:val="en-US" w:eastAsia="zh-CN" w:bidi="ar-SA"/>
        </w:rPr>
        <w:t>10.2个月</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480" w:firstLineChars="200"/>
        <w:jc w:val="both"/>
        <w:textAlignment w:val="auto"/>
        <w:rPr>
          <w:rFonts w:hint="eastAsia" w:ascii="楷体" w:hAnsi="楷体" w:eastAsia="楷体" w:cs="楷体"/>
          <w:kern w:val="2"/>
          <w:sz w:val="24"/>
          <w:szCs w:val="24"/>
          <w:lang w:val="en-US" w:eastAsia="zh-CN" w:bidi="ar-SA"/>
        </w:rPr>
      </w:pPr>
    </w:p>
    <w:p>
      <w:pPr>
        <w:pStyle w:val="4"/>
        <w:rPr>
          <w:rFonts w:hint="default"/>
          <w:lang w:val="en-US" w:eastAsia="zh-CN"/>
        </w:rPr>
      </w:pPr>
    </w:p>
    <w:sectPr>
      <w:pgSz w:w="11906" w:h="16838"/>
      <w:pgMar w:top="1871" w:right="1247" w:bottom="1247" w:left="124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杨任东竹石体-Heavy">
    <w:panose1 w:val="02000000000000000000"/>
    <w:charset w:val="86"/>
    <w:family w:val="auto"/>
    <w:pitch w:val="default"/>
    <w:sig w:usb0="800000BF" w:usb1="08416CFA" w:usb2="00000012" w:usb3="00000000" w:csb0="00040000" w:csb1="00000000"/>
  </w:font>
  <w:font w:name="杨任东竹石体-Bold">
    <w:panose1 w:val="02000000000000000000"/>
    <w:charset w:val="86"/>
    <w:family w:val="auto"/>
    <w:pitch w:val="default"/>
    <w:sig w:usb0="800000BF" w:usb1="08416CFA" w:usb2="0000001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20"/>
      </w:pPr>
      <w:r>
        <w:separator/>
      </w:r>
    </w:p>
  </w:footnote>
  <w:footnote w:type="continuationSeparator" w:id="1">
    <w:p>
      <w:pPr>
        <w:spacing w:line="288"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r>
      <w:rPr>
        <w:rFonts w:hint="eastAsia" w:eastAsia="宋体"/>
        <w:color w:val="C00000"/>
        <w:u w:val="none"/>
        <w:lang w:eastAsia="zh-CN"/>
      </w:rPr>
      <w:drawing>
        <wp:inline distT="0" distB="0" distL="114300" distR="114300">
          <wp:extent cx="1532255" cy="373380"/>
          <wp:effectExtent l="0" t="0" r="10795" b="7620"/>
          <wp:docPr id="11" name="图片 11"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展鸿教育logo（横版）"/>
                  <pic:cNvPicPr>
                    <a:picLocks noChangeAspect="1"/>
                  </pic:cNvPicPr>
                </pic:nvPicPr>
                <pic:blipFill>
                  <a:blip r:embed="rId1"/>
                  <a:srcRect b="-5042"/>
                  <a:stretch>
                    <a:fillRect/>
                  </a:stretch>
                </pic:blipFill>
                <pic:spPr>
                  <a:xfrm>
                    <a:off x="0" y="0"/>
                    <a:ext cx="1532255" cy="373380"/>
                  </a:xfrm>
                  <a:prstGeom prst="rect">
                    <a:avLst/>
                  </a:prstGeom>
                  <a:noFill/>
                  <a:ln w="9525">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r>
      <w:rPr>
        <w:rFonts w:hint="eastAsia" w:eastAsia="宋体"/>
        <w:color w:val="C00000"/>
        <w:u w:val="none"/>
        <w:lang w:eastAsia="zh-CN"/>
      </w:rPr>
      <w:drawing>
        <wp:inline distT="0" distB="0" distL="114300" distR="114300">
          <wp:extent cx="1532255" cy="373380"/>
          <wp:effectExtent l="0" t="0" r="10795" b="7620"/>
          <wp:docPr id="7" name="图片 7"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展鸿教育logo（横版）"/>
                  <pic:cNvPicPr>
                    <a:picLocks noChangeAspect="1"/>
                  </pic:cNvPicPr>
                </pic:nvPicPr>
                <pic:blipFill>
                  <a:blip r:embed="rId1"/>
                  <a:srcRect b="-5042"/>
                  <a:stretch>
                    <a:fillRect/>
                  </a:stretch>
                </pic:blipFill>
                <pic:spPr>
                  <a:xfrm>
                    <a:off x="0" y="0"/>
                    <a:ext cx="1532255" cy="373380"/>
                  </a:xfrm>
                  <a:prstGeom prst="rect">
                    <a:avLst/>
                  </a:prstGeom>
                  <a:noFill/>
                  <a:ln w="9525">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hYzhjMTFlZTFhNzFmMjMzYTUxYjRhMTI3MjI4YzAifQ=="/>
  </w:docVars>
  <w:rsids>
    <w:rsidRoot w:val="00172A27"/>
    <w:rsid w:val="005D4603"/>
    <w:rsid w:val="006058C6"/>
    <w:rsid w:val="00A364B9"/>
    <w:rsid w:val="00C30909"/>
    <w:rsid w:val="00D64AE1"/>
    <w:rsid w:val="01151D08"/>
    <w:rsid w:val="016A7DD9"/>
    <w:rsid w:val="01934780"/>
    <w:rsid w:val="019422A6"/>
    <w:rsid w:val="01D628BE"/>
    <w:rsid w:val="01D721E3"/>
    <w:rsid w:val="021C29C7"/>
    <w:rsid w:val="035566D3"/>
    <w:rsid w:val="035618EA"/>
    <w:rsid w:val="03595D77"/>
    <w:rsid w:val="03693046"/>
    <w:rsid w:val="03777BB1"/>
    <w:rsid w:val="03A52548"/>
    <w:rsid w:val="03CF1A23"/>
    <w:rsid w:val="03DB240E"/>
    <w:rsid w:val="03E72B61"/>
    <w:rsid w:val="03F82FC0"/>
    <w:rsid w:val="04E57560"/>
    <w:rsid w:val="057E5315"/>
    <w:rsid w:val="05A217DD"/>
    <w:rsid w:val="05DF6901"/>
    <w:rsid w:val="06222015"/>
    <w:rsid w:val="069C001A"/>
    <w:rsid w:val="06B12937"/>
    <w:rsid w:val="06DF0467"/>
    <w:rsid w:val="06E2563F"/>
    <w:rsid w:val="06F02684"/>
    <w:rsid w:val="06F63F80"/>
    <w:rsid w:val="07944DAE"/>
    <w:rsid w:val="07C5140B"/>
    <w:rsid w:val="08184907"/>
    <w:rsid w:val="081D0AF4"/>
    <w:rsid w:val="0838784F"/>
    <w:rsid w:val="085D5C17"/>
    <w:rsid w:val="08BB45BC"/>
    <w:rsid w:val="08E87C56"/>
    <w:rsid w:val="08F0005A"/>
    <w:rsid w:val="09410F65"/>
    <w:rsid w:val="095347F5"/>
    <w:rsid w:val="096C0F7F"/>
    <w:rsid w:val="0A06666D"/>
    <w:rsid w:val="0A294767"/>
    <w:rsid w:val="0A2D1EB9"/>
    <w:rsid w:val="0A486323"/>
    <w:rsid w:val="0A51342A"/>
    <w:rsid w:val="0B0A7ED0"/>
    <w:rsid w:val="0B0E4903"/>
    <w:rsid w:val="0B930564"/>
    <w:rsid w:val="0B9D348F"/>
    <w:rsid w:val="0BD36F25"/>
    <w:rsid w:val="0C46697A"/>
    <w:rsid w:val="0CC3045E"/>
    <w:rsid w:val="0D0533E5"/>
    <w:rsid w:val="0D7B2B2A"/>
    <w:rsid w:val="0D8C4E0F"/>
    <w:rsid w:val="0DA765FE"/>
    <w:rsid w:val="0DBB677E"/>
    <w:rsid w:val="0DE24D0D"/>
    <w:rsid w:val="0E302610"/>
    <w:rsid w:val="102A2A78"/>
    <w:rsid w:val="10485B57"/>
    <w:rsid w:val="106D2640"/>
    <w:rsid w:val="10C72BB8"/>
    <w:rsid w:val="10F119A8"/>
    <w:rsid w:val="110F3588"/>
    <w:rsid w:val="11431F96"/>
    <w:rsid w:val="117D5808"/>
    <w:rsid w:val="11963E18"/>
    <w:rsid w:val="119B2C57"/>
    <w:rsid w:val="12344AF0"/>
    <w:rsid w:val="126857B5"/>
    <w:rsid w:val="12C57576"/>
    <w:rsid w:val="12D544CC"/>
    <w:rsid w:val="1359756F"/>
    <w:rsid w:val="135D3B0A"/>
    <w:rsid w:val="13915EB9"/>
    <w:rsid w:val="146C44C4"/>
    <w:rsid w:val="14D3256C"/>
    <w:rsid w:val="14FF3601"/>
    <w:rsid w:val="150335A0"/>
    <w:rsid w:val="150A7ED0"/>
    <w:rsid w:val="153F4796"/>
    <w:rsid w:val="156C0429"/>
    <w:rsid w:val="16445BF1"/>
    <w:rsid w:val="166149F5"/>
    <w:rsid w:val="1677737B"/>
    <w:rsid w:val="168D2708"/>
    <w:rsid w:val="16AC0667"/>
    <w:rsid w:val="17590B1B"/>
    <w:rsid w:val="176E561B"/>
    <w:rsid w:val="17A41E08"/>
    <w:rsid w:val="17BE3F1C"/>
    <w:rsid w:val="17C92945"/>
    <w:rsid w:val="17F151C8"/>
    <w:rsid w:val="180E376C"/>
    <w:rsid w:val="18A35C8B"/>
    <w:rsid w:val="1917583F"/>
    <w:rsid w:val="19314B52"/>
    <w:rsid w:val="19B66EA4"/>
    <w:rsid w:val="1A1053BC"/>
    <w:rsid w:val="1A5A59B5"/>
    <w:rsid w:val="1AB41974"/>
    <w:rsid w:val="1C003042"/>
    <w:rsid w:val="1C313B93"/>
    <w:rsid w:val="1C6015F0"/>
    <w:rsid w:val="1C705992"/>
    <w:rsid w:val="1CC428B6"/>
    <w:rsid w:val="1CCA7704"/>
    <w:rsid w:val="1D336FE6"/>
    <w:rsid w:val="1D8611E5"/>
    <w:rsid w:val="1D8F1E47"/>
    <w:rsid w:val="1D9D01F9"/>
    <w:rsid w:val="1DAC3FD8"/>
    <w:rsid w:val="1DED441E"/>
    <w:rsid w:val="1E916049"/>
    <w:rsid w:val="1EE31166"/>
    <w:rsid w:val="1F2D7B6A"/>
    <w:rsid w:val="1F436459"/>
    <w:rsid w:val="1F4A1CC4"/>
    <w:rsid w:val="1F853DD8"/>
    <w:rsid w:val="1FB45B95"/>
    <w:rsid w:val="207E43F5"/>
    <w:rsid w:val="20C270EB"/>
    <w:rsid w:val="211B678E"/>
    <w:rsid w:val="21312575"/>
    <w:rsid w:val="216201AA"/>
    <w:rsid w:val="216E7FC6"/>
    <w:rsid w:val="219E1525"/>
    <w:rsid w:val="22235254"/>
    <w:rsid w:val="224C1BDA"/>
    <w:rsid w:val="225278E7"/>
    <w:rsid w:val="22B97967"/>
    <w:rsid w:val="22EF127D"/>
    <w:rsid w:val="2302026D"/>
    <w:rsid w:val="23322DA5"/>
    <w:rsid w:val="23692D78"/>
    <w:rsid w:val="23A979DB"/>
    <w:rsid w:val="23B44CE0"/>
    <w:rsid w:val="23EB16FF"/>
    <w:rsid w:val="23F9105D"/>
    <w:rsid w:val="242413DF"/>
    <w:rsid w:val="243060F7"/>
    <w:rsid w:val="249026DB"/>
    <w:rsid w:val="24A3442A"/>
    <w:rsid w:val="24E8121A"/>
    <w:rsid w:val="250550E5"/>
    <w:rsid w:val="25302201"/>
    <w:rsid w:val="25873D4C"/>
    <w:rsid w:val="25B12BA7"/>
    <w:rsid w:val="25DF64EA"/>
    <w:rsid w:val="263034D0"/>
    <w:rsid w:val="26543ACA"/>
    <w:rsid w:val="265C0805"/>
    <w:rsid w:val="265D3EE2"/>
    <w:rsid w:val="265F074B"/>
    <w:rsid w:val="26CD61AE"/>
    <w:rsid w:val="27561209"/>
    <w:rsid w:val="28284782"/>
    <w:rsid w:val="28BB5EEC"/>
    <w:rsid w:val="28D76B05"/>
    <w:rsid w:val="28F214DC"/>
    <w:rsid w:val="291F600F"/>
    <w:rsid w:val="297C067A"/>
    <w:rsid w:val="298A7967"/>
    <w:rsid w:val="2A681272"/>
    <w:rsid w:val="2AA44BE2"/>
    <w:rsid w:val="2AB52686"/>
    <w:rsid w:val="2AD11B0A"/>
    <w:rsid w:val="2B0A0D5F"/>
    <w:rsid w:val="2B277B63"/>
    <w:rsid w:val="2B6D12EE"/>
    <w:rsid w:val="2B6F3037"/>
    <w:rsid w:val="2C384593"/>
    <w:rsid w:val="2C3F2C8B"/>
    <w:rsid w:val="2C63688F"/>
    <w:rsid w:val="2C6C387E"/>
    <w:rsid w:val="2C780EC0"/>
    <w:rsid w:val="2CFC71ED"/>
    <w:rsid w:val="2D450FFF"/>
    <w:rsid w:val="2DB62C42"/>
    <w:rsid w:val="2E1F27A8"/>
    <w:rsid w:val="2E566448"/>
    <w:rsid w:val="2EB07FFF"/>
    <w:rsid w:val="2F566028"/>
    <w:rsid w:val="2F922EED"/>
    <w:rsid w:val="2FDF4DC0"/>
    <w:rsid w:val="2FF43D8C"/>
    <w:rsid w:val="2FFF0961"/>
    <w:rsid w:val="303B719D"/>
    <w:rsid w:val="304E5EF9"/>
    <w:rsid w:val="30890978"/>
    <w:rsid w:val="30D53BBD"/>
    <w:rsid w:val="31372553"/>
    <w:rsid w:val="314D409C"/>
    <w:rsid w:val="318E4AA5"/>
    <w:rsid w:val="31927A04"/>
    <w:rsid w:val="319A0963"/>
    <w:rsid w:val="31C54C6A"/>
    <w:rsid w:val="31C962BD"/>
    <w:rsid w:val="31D85220"/>
    <w:rsid w:val="325D3E6B"/>
    <w:rsid w:val="32635F0C"/>
    <w:rsid w:val="32696CB3"/>
    <w:rsid w:val="326B56FE"/>
    <w:rsid w:val="3278638D"/>
    <w:rsid w:val="32904240"/>
    <w:rsid w:val="32A42A22"/>
    <w:rsid w:val="330768C7"/>
    <w:rsid w:val="33103F5D"/>
    <w:rsid w:val="33801648"/>
    <w:rsid w:val="33906818"/>
    <w:rsid w:val="33C53969"/>
    <w:rsid w:val="33D83D2B"/>
    <w:rsid w:val="33E505BB"/>
    <w:rsid w:val="340C11CB"/>
    <w:rsid w:val="346A4072"/>
    <w:rsid w:val="34754544"/>
    <w:rsid w:val="35074EB7"/>
    <w:rsid w:val="351C73FD"/>
    <w:rsid w:val="3557440B"/>
    <w:rsid w:val="35B46904"/>
    <w:rsid w:val="35CC72DE"/>
    <w:rsid w:val="364A2958"/>
    <w:rsid w:val="3679148F"/>
    <w:rsid w:val="36821135"/>
    <w:rsid w:val="36CA5AE9"/>
    <w:rsid w:val="37293454"/>
    <w:rsid w:val="37397AA3"/>
    <w:rsid w:val="374B4BD9"/>
    <w:rsid w:val="37B409D1"/>
    <w:rsid w:val="383C4522"/>
    <w:rsid w:val="38741E1F"/>
    <w:rsid w:val="38744AFC"/>
    <w:rsid w:val="397C586D"/>
    <w:rsid w:val="3A1608E9"/>
    <w:rsid w:val="3A2072C1"/>
    <w:rsid w:val="3A2076F4"/>
    <w:rsid w:val="3A2648A9"/>
    <w:rsid w:val="3A663AD8"/>
    <w:rsid w:val="3A6E37BE"/>
    <w:rsid w:val="3B214753"/>
    <w:rsid w:val="3B253993"/>
    <w:rsid w:val="3B4E235F"/>
    <w:rsid w:val="3B660234"/>
    <w:rsid w:val="3BDF7FE6"/>
    <w:rsid w:val="3C30439E"/>
    <w:rsid w:val="3C6F0771"/>
    <w:rsid w:val="3CBF685D"/>
    <w:rsid w:val="3CD37038"/>
    <w:rsid w:val="3D1D0092"/>
    <w:rsid w:val="3D685678"/>
    <w:rsid w:val="3D6B3616"/>
    <w:rsid w:val="3D6D516C"/>
    <w:rsid w:val="3DBF00CF"/>
    <w:rsid w:val="3DCB25D0"/>
    <w:rsid w:val="3DE15985"/>
    <w:rsid w:val="3DF71617"/>
    <w:rsid w:val="3E440FBD"/>
    <w:rsid w:val="3E921335"/>
    <w:rsid w:val="3ED26F97"/>
    <w:rsid w:val="3EFD5A34"/>
    <w:rsid w:val="3F043D71"/>
    <w:rsid w:val="3F471DC2"/>
    <w:rsid w:val="3F5465F5"/>
    <w:rsid w:val="3FFD6C8D"/>
    <w:rsid w:val="401E728A"/>
    <w:rsid w:val="40572714"/>
    <w:rsid w:val="40BA4C70"/>
    <w:rsid w:val="40D134CB"/>
    <w:rsid w:val="40DC1C38"/>
    <w:rsid w:val="423643C9"/>
    <w:rsid w:val="42884F34"/>
    <w:rsid w:val="43166A7E"/>
    <w:rsid w:val="43542885"/>
    <w:rsid w:val="43853221"/>
    <w:rsid w:val="43B35ED7"/>
    <w:rsid w:val="43B90509"/>
    <w:rsid w:val="43FE1FA4"/>
    <w:rsid w:val="443F6E95"/>
    <w:rsid w:val="444035EC"/>
    <w:rsid w:val="445247CB"/>
    <w:rsid w:val="44623562"/>
    <w:rsid w:val="44DC15AC"/>
    <w:rsid w:val="456A18F5"/>
    <w:rsid w:val="4642758E"/>
    <w:rsid w:val="46B36B28"/>
    <w:rsid w:val="475A6773"/>
    <w:rsid w:val="4800603F"/>
    <w:rsid w:val="482C197C"/>
    <w:rsid w:val="48360F8E"/>
    <w:rsid w:val="483C6032"/>
    <w:rsid w:val="48524506"/>
    <w:rsid w:val="48842235"/>
    <w:rsid w:val="490A11F4"/>
    <w:rsid w:val="49267254"/>
    <w:rsid w:val="493279A7"/>
    <w:rsid w:val="49CB56B3"/>
    <w:rsid w:val="4A227C95"/>
    <w:rsid w:val="4B071D4D"/>
    <w:rsid w:val="4B0F73C7"/>
    <w:rsid w:val="4B2D220E"/>
    <w:rsid w:val="4B3C2D5F"/>
    <w:rsid w:val="4BB51955"/>
    <w:rsid w:val="4BE551A5"/>
    <w:rsid w:val="4BF43F8F"/>
    <w:rsid w:val="4C772B2A"/>
    <w:rsid w:val="4C883D82"/>
    <w:rsid w:val="4CC23708"/>
    <w:rsid w:val="4CF32CD9"/>
    <w:rsid w:val="4D7C73FE"/>
    <w:rsid w:val="4D906FE7"/>
    <w:rsid w:val="4D924EB8"/>
    <w:rsid w:val="4DDF5C24"/>
    <w:rsid w:val="4E453CD9"/>
    <w:rsid w:val="4E6918B8"/>
    <w:rsid w:val="4E863958"/>
    <w:rsid w:val="4ECD783F"/>
    <w:rsid w:val="4F1A25AD"/>
    <w:rsid w:val="4F2D5EEA"/>
    <w:rsid w:val="4F4B180D"/>
    <w:rsid w:val="4F786A15"/>
    <w:rsid w:val="4F8C5937"/>
    <w:rsid w:val="50311835"/>
    <w:rsid w:val="506105A4"/>
    <w:rsid w:val="50653776"/>
    <w:rsid w:val="50656D1F"/>
    <w:rsid w:val="50EE4AFC"/>
    <w:rsid w:val="50F14EFD"/>
    <w:rsid w:val="51517280"/>
    <w:rsid w:val="527A4FF1"/>
    <w:rsid w:val="52A116FA"/>
    <w:rsid w:val="52D41DFD"/>
    <w:rsid w:val="52DF13D0"/>
    <w:rsid w:val="530349C9"/>
    <w:rsid w:val="530B16F6"/>
    <w:rsid w:val="531E16E1"/>
    <w:rsid w:val="531F066F"/>
    <w:rsid w:val="536657FE"/>
    <w:rsid w:val="538B6223"/>
    <w:rsid w:val="53C411F2"/>
    <w:rsid w:val="53D75D0A"/>
    <w:rsid w:val="54752E3E"/>
    <w:rsid w:val="54A80623"/>
    <w:rsid w:val="55C54666"/>
    <w:rsid w:val="55DD4DDD"/>
    <w:rsid w:val="56351845"/>
    <w:rsid w:val="564018C1"/>
    <w:rsid w:val="56696863"/>
    <w:rsid w:val="56B56BFD"/>
    <w:rsid w:val="56D7393C"/>
    <w:rsid w:val="56FC59B8"/>
    <w:rsid w:val="572138C3"/>
    <w:rsid w:val="575C550F"/>
    <w:rsid w:val="57777798"/>
    <w:rsid w:val="57785381"/>
    <w:rsid w:val="5795354A"/>
    <w:rsid w:val="57CA4158"/>
    <w:rsid w:val="57D028A5"/>
    <w:rsid w:val="57DC32D5"/>
    <w:rsid w:val="57EE3633"/>
    <w:rsid w:val="58452C81"/>
    <w:rsid w:val="586E0448"/>
    <w:rsid w:val="58F44C79"/>
    <w:rsid w:val="59317F84"/>
    <w:rsid w:val="593D2BCC"/>
    <w:rsid w:val="59A541C5"/>
    <w:rsid w:val="59C061B7"/>
    <w:rsid w:val="59FA066B"/>
    <w:rsid w:val="5A3D43FE"/>
    <w:rsid w:val="5AF5108D"/>
    <w:rsid w:val="5B100B4F"/>
    <w:rsid w:val="5B150F40"/>
    <w:rsid w:val="5B6314B2"/>
    <w:rsid w:val="5C2B4C84"/>
    <w:rsid w:val="5C8A31FF"/>
    <w:rsid w:val="5D102AE3"/>
    <w:rsid w:val="5D194829"/>
    <w:rsid w:val="5D46649A"/>
    <w:rsid w:val="5D4C6DE2"/>
    <w:rsid w:val="5D5B264D"/>
    <w:rsid w:val="5DC32387"/>
    <w:rsid w:val="5DEE34D7"/>
    <w:rsid w:val="5E0165E2"/>
    <w:rsid w:val="5EDD5E5A"/>
    <w:rsid w:val="5EE9262C"/>
    <w:rsid w:val="5EF42617"/>
    <w:rsid w:val="5F0C284C"/>
    <w:rsid w:val="5F176E05"/>
    <w:rsid w:val="60457B68"/>
    <w:rsid w:val="6065561F"/>
    <w:rsid w:val="60710DC2"/>
    <w:rsid w:val="60CB2763"/>
    <w:rsid w:val="60FB46CB"/>
    <w:rsid w:val="6142156F"/>
    <w:rsid w:val="61585C3E"/>
    <w:rsid w:val="61795BDB"/>
    <w:rsid w:val="61974E2E"/>
    <w:rsid w:val="61FC4B9F"/>
    <w:rsid w:val="623B468B"/>
    <w:rsid w:val="628063AD"/>
    <w:rsid w:val="63561B45"/>
    <w:rsid w:val="640069C6"/>
    <w:rsid w:val="640177C8"/>
    <w:rsid w:val="6408152D"/>
    <w:rsid w:val="641E2BAA"/>
    <w:rsid w:val="64A019C2"/>
    <w:rsid w:val="6524270C"/>
    <w:rsid w:val="65336B29"/>
    <w:rsid w:val="654900FB"/>
    <w:rsid w:val="6569254B"/>
    <w:rsid w:val="656C3DE9"/>
    <w:rsid w:val="66AA50B5"/>
    <w:rsid w:val="66B919D4"/>
    <w:rsid w:val="66FD119D"/>
    <w:rsid w:val="67480B14"/>
    <w:rsid w:val="674D7F03"/>
    <w:rsid w:val="67B101D9"/>
    <w:rsid w:val="67B36358"/>
    <w:rsid w:val="68DB72BC"/>
    <w:rsid w:val="68FE11FC"/>
    <w:rsid w:val="69814D48"/>
    <w:rsid w:val="69877B00"/>
    <w:rsid w:val="69C51D1A"/>
    <w:rsid w:val="6A1C444D"/>
    <w:rsid w:val="6A3A1926"/>
    <w:rsid w:val="6AB57183"/>
    <w:rsid w:val="6B5F679A"/>
    <w:rsid w:val="6B9E0691"/>
    <w:rsid w:val="6BC26878"/>
    <w:rsid w:val="6C74249F"/>
    <w:rsid w:val="6CA32A3D"/>
    <w:rsid w:val="6D286486"/>
    <w:rsid w:val="6D331366"/>
    <w:rsid w:val="6D552B77"/>
    <w:rsid w:val="6D8916C5"/>
    <w:rsid w:val="6D931A89"/>
    <w:rsid w:val="6D951217"/>
    <w:rsid w:val="6E401DF3"/>
    <w:rsid w:val="6E5518BE"/>
    <w:rsid w:val="6E621DBE"/>
    <w:rsid w:val="6E847E0C"/>
    <w:rsid w:val="6E940458"/>
    <w:rsid w:val="6ECD58F9"/>
    <w:rsid w:val="6EE57348"/>
    <w:rsid w:val="6EF55F46"/>
    <w:rsid w:val="6EFA5189"/>
    <w:rsid w:val="6F162E82"/>
    <w:rsid w:val="6F817F97"/>
    <w:rsid w:val="6F995FD7"/>
    <w:rsid w:val="6F9C52CB"/>
    <w:rsid w:val="6FAC76E6"/>
    <w:rsid w:val="6FDA547D"/>
    <w:rsid w:val="703D7D7F"/>
    <w:rsid w:val="706B18AE"/>
    <w:rsid w:val="70DB0AA0"/>
    <w:rsid w:val="70E433CD"/>
    <w:rsid w:val="718B6278"/>
    <w:rsid w:val="720B7018"/>
    <w:rsid w:val="7214383E"/>
    <w:rsid w:val="721970A7"/>
    <w:rsid w:val="728B6ED3"/>
    <w:rsid w:val="73E45C50"/>
    <w:rsid w:val="74054DCB"/>
    <w:rsid w:val="7419308A"/>
    <w:rsid w:val="74312A1D"/>
    <w:rsid w:val="74505B88"/>
    <w:rsid w:val="7486595F"/>
    <w:rsid w:val="74F956AB"/>
    <w:rsid w:val="75114142"/>
    <w:rsid w:val="754575D9"/>
    <w:rsid w:val="75633084"/>
    <w:rsid w:val="75774810"/>
    <w:rsid w:val="758919FB"/>
    <w:rsid w:val="75AF4B3E"/>
    <w:rsid w:val="766313E0"/>
    <w:rsid w:val="76654669"/>
    <w:rsid w:val="768B68D4"/>
    <w:rsid w:val="76BB00CA"/>
    <w:rsid w:val="77006B0C"/>
    <w:rsid w:val="7756676B"/>
    <w:rsid w:val="776204F6"/>
    <w:rsid w:val="77A65FD2"/>
    <w:rsid w:val="77B07B65"/>
    <w:rsid w:val="77DE74CE"/>
    <w:rsid w:val="780809B5"/>
    <w:rsid w:val="781C169F"/>
    <w:rsid w:val="78306EF8"/>
    <w:rsid w:val="78A633D4"/>
    <w:rsid w:val="78BE4504"/>
    <w:rsid w:val="78CE09BA"/>
    <w:rsid w:val="7A4F384E"/>
    <w:rsid w:val="7A9F47C8"/>
    <w:rsid w:val="7AF623FE"/>
    <w:rsid w:val="7B0F1047"/>
    <w:rsid w:val="7B162FEE"/>
    <w:rsid w:val="7B7F61CD"/>
    <w:rsid w:val="7C0E3F92"/>
    <w:rsid w:val="7C3C759E"/>
    <w:rsid w:val="7C592568"/>
    <w:rsid w:val="7C60758C"/>
    <w:rsid w:val="7C8400F6"/>
    <w:rsid w:val="7CE565D6"/>
    <w:rsid w:val="7D364FB1"/>
    <w:rsid w:val="7D455C96"/>
    <w:rsid w:val="7D5D3231"/>
    <w:rsid w:val="7E003CE5"/>
    <w:rsid w:val="7E7A6F57"/>
    <w:rsid w:val="7EB30231"/>
    <w:rsid w:val="7EC30AC6"/>
    <w:rsid w:val="7EF23DED"/>
    <w:rsid w:val="7F484B27"/>
    <w:rsid w:val="7FBA1FC4"/>
    <w:rsid w:val="7FD355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420"/>
        <w:tab w:val="left" w:pos="2520"/>
        <w:tab w:val="left" w:pos="4620"/>
        <w:tab w:val="left" w:pos="6720"/>
      </w:tabs>
      <w:snapToGrid/>
      <w:spacing w:line="288" w:lineRule="auto"/>
      <w:ind w:firstLine="562" w:firstLineChars="200"/>
      <w:jc w:val="both"/>
    </w:pPr>
    <w:rPr>
      <w:rFonts w:ascii="宋体" w:hAnsi="宋体" w:eastAsia="楷体" w:cstheme="minorBidi"/>
      <w:kern w:val="2"/>
      <w:sz w:val="21"/>
      <w:szCs w:val="24"/>
      <w:lang w:val="en-US" w:eastAsia="zh-CN" w:bidi="ar-SA"/>
    </w:rPr>
  </w:style>
  <w:style w:type="paragraph" w:styleId="6">
    <w:name w:val="heading 1"/>
    <w:basedOn w:val="1"/>
    <w:next w:val="1"/>
    <w:link w:val="21"/>
    <w:qFormat/>
    <w:uiPriority w:val="0"/>
    <w:pPr>
      <w:keepNext w:val="0"/>
      <w:keepLines w:val="0"/>
      <w:pageBreakBefore/>
      <w:spacing w:before="100" w:beforeLines="100" w:beforeAutospacing="0" w:after="100" w:afterLines="100" w:afterAutospacing="0" w:line="288" w:lineRule="auto"/>
      <w:ind w:firstLine="0" w:firstLineChars="0"/>
      <w:jc w:val="center"/>
      <w:outlineLvl w:val="0"/>
    </w:pPr>
    <w:rPr>
      <w:rFonts w:ascii="仿宋" w:hAnsi="仿宋" w:eastAsia="仿宋" w:cs="Times New Roman"/>
      <w:b/>
      <w:kern w:val="44"/>
      <w:sz w:val="32"/>
      <w:szCs w:val="24"/>
      <w:lang w:val="en-US" w:eastAsia="zh-CN" w:bidi="ar-SA"/>
    </w:rPr>
  </w:style>
  <w:style w:type="paragraph" w:styleId="7">
    <w:name w:val="heading 2"/>
    <w:basedOn w:val="1"/>
    <w:next w:val="1"/>
    <w:link w:val="22"/>
    <w:unhideWhenUsed/>
    <w:qFormat/>
    <w:uiPriority w:val="0"/>
    <w:pPr>
      <w:keepNext/>
      <w:keepLines/>
      <w:spacing w:before="50" w:beforeLines="50" w:beforeAutospacing="0" w:afterAutospacing="0" w:line="288" w:lineRule="auto"/>
      <w:ind w:firstLine="0" w:firstLineChars="0"/>
      <w:jc w:val="center"/>
      <w:outlineLvl w:val="1"/>
    </w:pPr>
    <w:rPr>
      <w:rFonts w:ascii="黑体" w:hAnsi="黑体" w:eastAsia="楷体" w:cs="Times New Roman"/>
      <w:b/>
      <w:sz w:val="28"/>
    </w:rPr>
  </w:style>
  <w:style w:type="paragraph" w:styleId="8">
    <w:name w:val="heading 3"/>
    <w:basedOn w:val="1"/>
    <w:next w:val="1"/>
    <w:link w:val="29"/>
    <w:unhideWhenUsed/>
    <w:qFormat/>
    <w:uiPriority w:val="0"/>
    <w:pPr>
      <w:keepNext/>
      <w:keepLines/>
      <w:spacing w:before="50" w:beforeLines="50" w:beforeAutospacing="0" w:after="50" w:afterLines="50" w:afterAutospacing="0" w:line="288" w:lineRule="auto"/>
      <w:outlineLvl w:val="2"/>
    </w:pPr>
    <w:rPr>
      <w:rFonts w:ascii="黑体" w:hAnsi="黑体" w:eastAsia="黑体" w:cs="Times New Roman"/>
    </w:rPr>
  </w:style>
  <w:style w:type="paragraph" w:styleId="3">
    <w:name w:val="heading 4"/>
    <w:basedOn w:val="1"/>
    <w:next w:val="1"/>
    <w:link w:val="20"/>
    <w:semiHidden/>
    <w:unhideWhenUsed/>
    <w:qFormat/>
    <w:uiPriority w:val="0"/>
    <w:pPr>
      <w:keepNext/>
      <w:keepLines/>
      <w:spacing w:before="100" w:beforeLines="100" w:beforeAutospacing="0" w:after="50" w:afterLines="50" w:afterAutospacing="0" w:line="240" w:lineRule="auto"/>
      <w:ind w:firstLine="643" w:firstLineChars="200"/>
      <w:jc w:val="both"/>
      <w:outlineLvl w:val="3"/>
    </w:pPr>
    <w:rPr>
      <w:rFonts w:ascii="宋体" w:hAnsi="宋体" w:eastAsia="黑体" w:cs="Times New Roman"/>
      <w:color w:val="auto"/>
      <w:sz w:val="22"/>
      <w:szCs w:val="21"/>
    </w:rPr>
  </w:style>
  <w:style w:type="paragraph" w:styleId="9">
    <w:name w:val="heading 5"/>
    <w:basedOn w:val="1"/>
    <w:next w:val="1"/>
    <w:link w:val="27"/>
    <w:semiHidden/>
    <w:unhideWhenUsed/>
    <w:qFormat/>
    <w:uiPriority w:val="0"/>
    <w:pPr>
      <w:keepNext/>
      <w:keepLines/>
      <w:spacing w:beforeLines="0" w:beforeAutospacing="0" w:afterLines="0" w:afterAutospacing="0" w:line="240" w:lineRule="auto"/>
      <w:ind w:left="0" w:firstLine="0"/>
      <w:jc w:val="both"/>
      <w:outlineLvl w:val="4"/>
    </w:pPr>
    <w:rPr>
      <w:rFonts w:ascii="Times New Roman" w:hAnsi="Times New Roman" w:eastAsia="宋体" w:cs="宋体"/>
      <w:b/>
      <w:color w:val="000000" w:themeColor="text1"/>
      <w:kern w:val="2"/>
      <w:szCs w:val="21"/>
      <w14:textFill>
        <w14:solidFill>
          <w14:schemeClr w14:val="tx1"/>
        </w14:solidFill>
      </w14:textFill>
    </w:rPr>
  </w:style>
  <w:style w:type="paragraph" w:styleId="10">
    <w:name w:val="heading 6"/>
    <w:basedOn w:val="1"/>
    <w:next w:val="1"/>
    <w:link w:val="25"/>
    <w:semiHidden/>
    <w:unhideWhenUsed/>
    <w:qFormat/>
    <w:uiPriority w:val="0"/>
    <w:pPr>
      <w:keepNext/>
      <w:keepLines/>
      <w:spacing w:before="30" w:beforeLines="30" w:beforeAutospacing="0" w:after="30" w:afterLines="30" w:afterAutospacing="0" w:line="288" w:lineRule="auto"/>
      <w:outlineLvl w:val="5"/>
    </w:pPr>
    <w:rPr>
      <w:rFonts w:ascii="Arial" w:hAnsi="Arial" w:eastAsia="仿宋" w:cs="宋体"/>
      <w:b/>
      <w:szCs w:val="21"/>
    </w:rPr>
  </w:style>
  <w:style w:type="character" w:default="1" w:styleId="19">
    <w:name w:val="Default Paragraph Font"/>
    <w:semiHidden/>
    <w:qFormat/>
    <w:uiPriority w:val="99"/>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link w:val="30"/>
    <w:qFormat/>
    <w:uiPriority w:val="0"/>
    <w:pPr>
      <w:keepNext w:val="0"/>
      <w:spacing w:beforeLines="0" w:afterLines="0" w:line="240" w:lineRule="auto"/>
      <w:ind w:left="0" w:leftChars="0" w:firstLine="643" w:firstLineChars="200"/>
      <w:jc w:val="both"/>
      <w:outlineLvl w:val="9"/>
    </w:pPr>
    <w:rPr>
      <w:rFonts w:ascii="Times New Roman" w:hAnsi="Times New Roman" w:eastAsia="楷体" w:cstheme="minorBidi"/>
      <w:color w:val="FF0000"/>
      <w:sz w:val="21"/>
      <w:szCs w:val="22"/>
    </w:rPr>
  </w:style>
  <w:style w:type="paragraph" w:styleId="4">
    <w:name w:val="Body Text First Indent"/>
    <w:basedOn w:val="5"/>
    <w:next w:val="1"/>
    <w:qFormat/>
    <w:uiPriority w:val="0"/>
    <w:pPr>
      <w:tabs>
        <w:tab w:val="left" w:pos="420"/>
        <w:tab w:val="left" w:pos="2520"/>
        <w:tab w:val="left" w:pos="4620"/>
        <w:tab w:val="left" w:pos="6720"/>
      </w:tabs>
      <w:spacing w:line="288" w:lineRule="auto"/>
      <w:ind w:firstLine="420" w:firstLineChars="200"/>
    </w:pPr>
    <w:rPr>
      <w:rFonts w:ascii="宋体" w:hAnsi="宋体" w:cs="宋体"/>
    </w:rPr>
  </w:style>
  <w:style w:type="paragraph" w:styleId="5">
    <w:name w:val="Body Text"/>
    <w:basedOn w:val="1"/>
    <w:next w:val="1"/>
    <w:qFormat/>
    <w:uiPriority w:val="0"/>
    <w:pPr>
      <w:spacing w:afterLines="0" w:afterAutospacing="0" w:line="240" w:lineRule="auto"/>
    </w:pPr>
    <w:rPr>
      <w:rFonts w:ascii="Times New Roman" w:hAnsi="Times New Roman" w:eastAsia="宋体" w:cs="Times New Roman"/>
    </w:rPr>
  </w:style>
  <w:style w:type="paragraph" w:styleId="11">
    <w:name w:val="Body Text Indent"/>
    <w:basedOn w:val="1"/>
    <w:qFormat/>
    <w:uiPriority w:val="0"/>
    <w:pPr>
      <w:spacing w:after="120" w:afterLines="0" w:afterAutospacing="0"/>
      <w:ind w:left="420" w:leftChars="200"/>
    </w:pPr>
  </w:style>
  <w:style w:type="paragraph" w:styleId="12">
    <w:name w:val="toc 3"/>
    <w:basedOn w:val="1"/>
    <w:next w:val="1"/>
    <w:qFormat/>
    <w:uiPriority w:val="0"/>
    <w:pPr>
      <w:tabs>
        <w:tab w:val="left" w:leader="middleDot" w:pos="9030"/>
        <w:tab w:val="clear" w:pos="420"/>
        <w:tab w:val="clear" w:pos="2520"/>
        <w:tab w:val="clear" w:pos="4620"/>
        <w:tab w:val="clear" w:pos="6720"/>
      </w:tabs>
      <w:ind w:left="840" w:leftChars="400"/>
    </w:pPr>
    <w:rPr>
      <w:rFonts w:ascii="Times New Roman" w:hAnsi="Times New Roman" w:eastAsia="楷体"/>
      <w:color w:val="000000" w:themeColor="text1"/>
      <w:kern w:val="2"/>
      <w:sz w:val="24"/>
      <w14:textFill>
        <w14:solidFill>
          <w14:schemeClr w14:val="tx1"/>
        </w14:solidFill>
      </w14:textFill>
    </w:rPr>
  </w:style>
  <w:style w:type="paragraph" w:styleId="13">
    <w:name w:val="footer"/>
    <w:basedOn w:val="1"/>
    <w:qFormat/>
    <w:uiPriority w:val="0"/>
    <w:pPr>
      <w:tabs>
        <w:tab w:val="center" w:pos="4153"/>
        <w:tab w:val="right" w:pos="8306"/>
        <w:tab w:val="clear" w:pos="420"/>
        <w:tab w:val="clear" w:pos="2520"/>
        <w:tab w:val="clear" w:pos="4620"/>
        <w:tab w:val="clear" w:pos="6720"/>
      </w:tabs>
      <w:snapToGrid/>
      <w:ind w:firstLine="0" w:firstLineChars="0"/>
      <w:jc w:val="center"/>
    </w:pPr>
    <w:rPr>
      <w:rFonts w:ascii="Times New Roman" w:hAnsi="Times New Roman" w:cs="Times New Roman"/>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 w:val="clear" w:pos="420"/>
        <w:tab w:val="clear" w:pos="2520"/>
        <w:tab w:val="clear" w:pos="4620"/>
        <w:tab w:val="clear" w:pos="6720"/>
      </w:tabs>
      <w:snapToGrid w:val="0"/>
      <w:spacing w:line="240" w:lineRule="auto"/>
      <w:ind w:firstLine="0" w:firstLineChars="0"/>
      <w:jc w:val="both"/>
      <w:textAlignment w:val="baseline"/>
      <w:outlineLvl w:val="9"/>
    </w:pPr>
    <w:rPr>
      <w:rFonts w:ascii="Times New Roman" w:hAnsi="Times New Roman" w:eastAsia="宋体" w:cstheme="minorBidi"/>
      <w:sz w:val="18"/>
      <w:szCs w:val="24"/>
    </w:rPr>
  </w:style>
  <w:style w:type="paragraph" w:styleId="15">
    <w:name w:val="toc 1"/>
    <w:basedOn w:val="1"/>
    <w:next w:val="1"/>
    <w:qFormat/>
    <w:uiPriority w:val="0"/>
    <w:pPr>
      <w:tabs>
        <w:tab w:val="center" w:leader="middleDot" w:pos="8820"/>
        <w:tab w:val="clear" w:pos="420"/>
        <w:tab w:val="clear" w:pos="2520"/>
        <w:tab w:val="clear" w:pos="4620"/>
        <w:tab w:val="clear" w:pos="6720"/>
      </w:tabs>
      <w:spacing w:before="50" w:beforeLines="50" w:after="50" w:afterLines="50"/>
    </w:pPr>
    <w:rPr>
      <w:rFonts w:ascii="Times New Roman" w:hAnsi="Times New Roman" w:eastAsia="黑体"/>
      <w:sz w:val="24"/>
    </w:rPr>
  </w:style>
  <w:style w:type="paragraph" w:styleId="16">
    <w:name w:val="toc 2"/>
    <w:basedOn w:val="1"/>
    <w:next w:val="1"/>
    <w:link w:val="28"/>
    <w:qFormat/>
    <w:uiPriority w:val="0"/>
    <w:pPr>
      <w:tabs>
        <w:tab w:val="left" w:leader="middleDot" w:pos="7770"/>
        <w:tab w:val="clear" w:pos="420"/>
        <w:tab w:val="clear" w:pos="2520"/>
        <w:tab w:val="clear" w:pos="4620"/>
        <w:tab w:val="clear" w:pos="6720"/>
      </w:tabs>
      <w:spacing w:before="50" w:beforeLines="50"/>
      <w:ind w:left="420" w:leftChars="200"/>
    </w:pPr>
    <w:rPr>
      <w:rFonts w:ascii="Times New Roman" w:hAnsi="Times New Roman" w:eastAsia="楷体"/>
      <w:b/>
      <w:color w:val="000000" w:themeColor="text1"/>
      <w:kern w:val="2"/>
      <w:sz w:val="24"/>
      <w14:textFill>
        <w14:solidFill>
          <w14:schemeClr w14:val="tx1"/>
        </w14:solidFill>
      </w14:textFill>
    </w:rPr>
  </w:style>
  <w:style w:type="table" w:styleId="18">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标题 4 Char"/>
    <w:link w:val="3"/>
    <w:qFormat/>
    <w:uiPriority w:val="0"/>
    <w:rPr>
      <w:rFonts w:ascii="宋体" w:hAnsi="宋体" w:eastAsia="黑体" w:cs="Times New Roman"/>
      <w:color w:val="auto"/>
      <w:sz w:val="22"/>
      <w:szCs w:val="21"/>
    </w:rPr>
  </w:style>
  <w:style w:type="character" w:customStyle="1" w:styleId="21">
    <w:name w:val="标题 1 Char"/>
    <w:link w:val="6"/>
    <w:qFormat/>
    <w:uiPriority w:val="0"/>
    <w:rPr>
      <w:rFonts w:ascii="仿宋" w:hAnsi="仿宋" w:eastAsia="仿宋" w:cs="Times New Roman"/>
      <w:b/>
      <w:kern w:val="44"/>
      <w:sz w:val="32"/>
      <w:szCs w:val="24"/>
      <w:lang w:val="en-US" w:eastAsia="zh-CN" w:bidi="ar-SA"/>
    </w:rPr>
  </w:style>
  <w:style w:type="character" w:customStyle="1" w:styleId="22">
    <w:name w:val="标题 2 Char"/>
    <w:basedOn w:val="19"/>
    <w:link w:val="7"/>
    <w:qFormat/>
    <w:uiPriority w:val="0"/>
    <w:rPr>
      <w:rFonts w:ascii="黑体" w:hAnsi="黑体" w:eastAsia="楷体" w:cs="Times New Roman"/>
      <w:b/>
      <w:kern w:val="2"/>
      <w:sz w:val="28"/>
    </w:rPr>
  </w:style>
  <w:style w:type="paragraph" w:customStyle="1" w:styleId="23">
    <w:name w:val="表格内容"/>
    <w:basedOn w:val="1"/>
    <w:qFormat/>
    <w:uiPriority w:val="0"/>
    <w:pPr>
      <w:spacing w:line="240" w:lineRule="auto"/>
      <w:ind w:firstLine="0" w:firstLineChars="0"/>
      <w:jc w:val="left"/>
    </w:pPr>
    <w:rPr>
      <w:rFonts w:ascii="Times New Roman" w:hAnsi="Times New Roman" w:eastAsia="仿宋" w:cstheme="minorBidi"/>
      <w:sz w:val="18"/>
      <w:szCs w:val="24"/>
    </w:rPr>
  </w:style>
  <w:style w:type="paragraph" w:customStyle="1" w:styleId="24">
    <w:name w:val="样式2"/>
    <w:basedOn w:val="9"/>
    <w:next w:val="1"/>
    <w:qFormat/>
    <w:uiPriority w:val="0"/>
    <w:pPr>
      <w:spacing w:line="240" w:lineRule="auto"/>
    </w:pPr>
    <w:rPr>
      <w:sz w:val="21"/>
      <w:szCs w:val="22"/>
    </w:rPr>
  </w:style>
  <w:style w:type="character" w:customStyle="1" w:styleId="25">
    <w:name w:val="标题 6 Char"/>
    <w:link w:val="10"/>
    <w:qFormat/>
    <w:uiPriority w:val="0"/>
    <w:rPr>
      <w:rFonts w:ascii="Arial" w:hAnsi="Arial" w:eastAsia="仿宋" w:cs="宋体"/>
      <w:b/>
      <w:szCs w:val="21"/>
    </w:rPr>
  </w:style>
  <w:style w:type="paragraph" w:customStyle="1" w:styleId="26">
    <w:name w:val="标题6"/>
    <w:basedOn w:val="1"/>
    <w:qFormat/>
    <w:uiPriority w:val="0"/>
    <w:pPr>
      <w:spacing w:before="30" w:beforeLines="30" w:after="30" w:afterLines="30"/>
    </w:pPr>
    <w:rPr>
      <w:rFonts w:ascii="Times New Roman" w:hAnsi="Times New Roman" w:eastAsia="仿宋" w:cs="宋体"/>
      <w:b/>
      <w:szCs w:val="21"/>
    </w:rPr>
  </w:style>
  <w:style w:type="character" w:customStyle="1" w:styleId="27">
    <w:name w:val="标题 5 Char"/>
    <w:link w:val="9"/>
    <w:qFormat/>
    <w:uiPriority w:val="0"/>
    <w:rPr>
      <w:rFonts w:ascii="Times New Roman" w:hAnsi="Times New Roman" w:eastAsia="宋体" w:cs="宋体"/>
      <w:b/>
      <w:color w:val="000000" w:themeColor="text1"/>
      <w:kern w:val="2"/>
      <w:szCs w:val="21"/>
      <w14:textFill>
        <w14:solidFill>
          <w14:schemeClr w14:val="tx1"/>
        </w14:solidFill>
      </w14:textFill>
    </w:rPr>
  </w:style>
  <w:style w:type="character" w:customStyle="1" w:styleId="28">
    <w:name w:val="目录 2 Char"/>
    <w:link w:val="16"/>
    <w:qFormat/>
    <w:uiPriority w:val="0"/>
    <w:rPr>
      <w:rFonts w:ascii="Times New Roman" w:hAnsi="Times New Roman" w:eastAsia="楷体"/>
      <w:b/>
      <w:color w:val="000000" w:themeColor="text1"/>
      <w:kern w:val="2"/>
      <w:sz w:val="24"/>
      <w14:textFill>
        <w14:solidFill>
          <w14:schemeClr w14:val="tx1"/>
        </w14:solidFill>
      </w14:textFill>
    </w:rPr>
  </w:style>
  <w:style w:type="character" w:customStyle="1" w:styleId="29">
    <w:name w:val="Heading 3 Char"/>
    <w:basedOn w:val="19"/>
    <w:link w:val="8"/>
    <w:semiHidden/>
    <w:qFormat/>
    <w:uiPriority w:val="9"/>
    <w:rPr>
      <w:rFonts w:ascii="黑体" w:hAnsi="黑体" w:eastAsia="黑体" w:cs="Times New Roman"/>
      <w:bCs/>
      <w:color w:val="FF0000"/>
      <w:sz w:val="32"/>
      <w:szCs w:val="32"/>
    </w:rPr>
  </w:style>
  <w:style w:type="character" w:customStyle="1" w:styleId="30">
    <w:name w:val="正文首行缩进 2 Char"/>
    <w:link w:val="2"/>
    <w:qFormat/>
    <w:uiPriority w:val="0"/>
    <w:rPr>
      <w:rFonts w:ascii="Times New Roman" w:hAnsi="Times New Roman" w:eastAsia="楷体" w:cstheme="minorBidi"/>
      <w:color w:val="FF0000"/>
      <w:sz w:val="21"/>
      <w:szCs w:val="22"/>
    </w:rPr>
  </w:style>
  <w:style w:type="character" w:customStyle="1" w:styleId="31">
    <w:name w:val="font11"/>
    <w:basedOn w:val="19"/>
    <w:qFormat/>
    <w:uiPriority w:val="0"/>
    <w:rPr>
      <w:rFonts w:ascii="宋体" w:hAnsi="宋体" w:eastAsia="宋体" w:cs="宋体"/>
      <w:b/>
      <w:bCs/>
      <w:color w:val="000000"/>
      <w:sz w:val="38"/>
      <w:szCs w:val="38"/>
      <w:u w:val="none"/>
    </w:rPr>
  </w:style>
  <w:style w:type="character" w:customStyle="1" w:styleId="32">
    <w:name w:val="font21"/>
    <w:basedOn w:val="19"/>
    <w:qFormat/>
    <w:uiPriority w:val="0"/>
    <w:rPr>
      <w:rFonts w:ascii="宋体" w:hAnsi="宋体" w:eastAsia="宋体" w:cs="宋体"/>
      <w:color w:val="000000"/>
      <w:sz w:val="38"/>
      <w:szCs w:val="3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17</Pages>
  <Words>3847</Words>
  <Characters>3886</Characters>
  <Lines>0</Lines>
  <Paragraphs>0</Paragraphs>
  <TotalTime>2</TotalTime>
  <ScaleCrop>false</ScaleCrop>
  <LinksUpToDate>false</LinksUpToDate>
  <CharactersWithSpaces>3988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娟</dc:creator>
  <cp:lastModifiedBy>娟</cp:lastModifiedBy>
  <dcterms:modified xsi:type="dcterms:W3CDTF">2023-09-05T06:48:21Z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AF0F95E9F5514F58BEA799A33C394882_13</vt:lpwstr>
  </property>
</Properties>
</file>