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bookmarkStart w:id="0" w:name="_GoBack"/>
      <w:bookmarkEnd w:id="0"/>
      <w:r>
        <w:rPr>
          <w:rFonts w:hint="eastAsia"/>
          <w:lang w:val="en-US" w:eastAsia="zh-CN"/>
        </w:rPr>
        <w:t>展鸿事业单位公开招聘考试模拟卷（八十五）                    《综合基础知识及应用》</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一、单项选择题（每题只有一个最恰当的答案，每题1.5分，共30分）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1.党的二十大报告指出，（    ）是立党为公、执政为民的本质要求。必须坚持在发展中保障和改善民生，鼓励共同奋斗创造美好生活，不断实现人民对美好生活的向往。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A.以人为本</w:t>
      </w:r>
      <w:r>
        <w:rPr>
          <w:rFonts w:hint="eastAsia" w:ascii="宋体" w:hAnsi="宋体" w:eastAsia="宋体" w:cs="宋体"/>
          <w:szCs w:val="21"/>
          <w:lang w:val="en-US" w:eastAsia="zh-CN"/>
        </w:rPr>
        <w:tab/>
      </w:r>
      <w:r>
        <w:rPr>
          <w:rFonts w:hint="eastAsia" w:ascii="宋体" w:hAnsi="宋体" w:eastAsia="宋体" w:cs="宋体"/>
          <w:szCs w:val="21"/>
          <w:lang w:val="en-US" w:eastAsia="zh-CN"/>
        </w:rPr>
        <w:t>B.为民造福</w:t>
      </w:r>
      <w:r>
        <w:rPr>
          <w:rFonts w:hint="eastAsia" w:ascii="宋体" w:hAnsi="宋体" w:eastAsia="宋体" w:cs="宋体"/>
          <w:szCs w:val="21"/>
          <w:lang w:val="en-US" w:eastAsia="zh-CN"/>
        </w:rPr>
        <w:tab/>
      </w:r>
      <w:r>
        <w:rPr>
          <w:rFonts w:hint="eastAsia" w:ascii="宋体" w:hAnsi="宋体" w:eastAsia="宋体" w:cs="宋体"/>
          <w:szCs w:val="21"/>
          <w:lang w:val="en-US" w:eastAsia="zh-CN"/>
        </w:rPr>
        <w:t>C.实现共同富裕</w:t>
      </w:r>
      <w:r>
        <w:rPr>
          <w:rFonts w:hint="eastAsia" w:ascii="宋体" w:hAnsi="宋体" w:eastAsia="宋体" w:cs="宋体"/>
          <w:szCs w:val="21"/>
          <w:lang w:val="en-US" w:eastAsia="zh-CN"/>
        </w:rPr>
        <w:tab/>
      </w:r>
      <w:r>
        <w:rPr>
          <w:rFonts w:hint="eastAsia" w:ascii="宋体" w:hAnsi="宋体" w:eastAsia="宋体" w:cs="宋体"/>
          <w:szCs w:val="21"/>
          <w:lang w:val="en-US" w:eastAsia="zh-CN"/>
        </w:rPr>
        <w:t>D.解放发展社会生产力</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    ）是国家治理的一场深刻革命，关系党执政兴国，关系人民幸福安康，关系党和国家长治久安。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A.全面依法治国</w:t>
      </w:r>
      <w:r>
        <w:rPr>
          <w:rFonts w:hint="eastAsia" w:ascii="宋体" w:hAnsi="宋体" w:eastAsia="宋体" w:cs="宋体"/>
          <w:szCs w:val="21"/>
          <w:lang w:val="en-US" w:eastAsia="zh-CN"/>
        </w:rPr>
        <w:tab/>
      </w:r>
      <w:r>
        <w:rPr>
          <w:rFonts w:hint="eastAsia" w:ascii="宋体" w:hAnsi="宋体" w:eastAsia="宋体" w:cs="宋体"/>
          <w:szCs w:val="21"/>
          <w:lang w:val="en-US" w:eastAsia="zh-CN"/>
        </w:rPr>
        <w:t>B.全面深化改革</w:t>
      </w:r>
      <w:r>
        <w:rPr>
          <w:rFonts w:hint="eastAsia" w:ascii="宋体" w:hAnsi="宋体" w:eastAsia="宋体" w:cs="宋体"/>
          <w:szCs w:val="21"/>
          <w:lang w:val="en-US" w:eastAsia="zh-CN"/>
        </w:rPr>
        <w:tab/>
      </w:r>
      <w:r>
        <w:rPr>
          <w:rFonts w:hint="eastAsia" w:ascii="宋体" w:hAnsi="宋体" w:eastAsia="宋体" w:cs="宋体"/>
          <w:szCs w:val="21"/>
          <w:lang w:val="en-US" w:eastAsia="zh-CN"/>
        </w:rPr>
        <w:t>C.全面建设社会主义</w:t>
      </w:r>
      <w:r>
        <w:rPr>
          <w:rFonts w:hint="eastAsia" w:ascii="宋体" w:hAnsi="宋体" w:eastAsia="宋体" w:cs="宋体"/>
          <w:szCs w:val="21"/>
          <w:lang w:val="en-US" w:eastAsia="zh-CN"/>
        </w:rPr>
        <w:tab/>
      </w:r>
      <w:r>
        <w:rPr>
          <w:rFonts w:hint="eastAsia" w:ascii="宋体" w:hAnsi="宋体" w:eastAsia="宋体" w:cs="宋体"/>
          <w:szCs w:val="21"/>
          <w:lang w:val="en-US" w:eastAsia="zh-CN"/>
        </w:rPr>
        <w:t>D.全面从严治党</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3.党的二十大报告指出，（    ）是党永葆生机活力、走好新的赶考之路的必由之路。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A.全面从严治党</w:t>
      </w:r>
      <w:r>
        <w:rPr>
          <w:rFonts w:hint="eastAsia" w:ascii="宋体" w:hAnsi="宋体" w:eastAsia="宋体" w:cs="宋体"/>
          <w:szCs w:val="21"/>
          <w:lang w:val="en-US" w:eastAsia="zh-CN"/>
        </w:rPr>
        <w:tab/>
      </w:r>
      <w:r>
        <w:rPr>
          <w:rFonts w:hint="eastAsia" w:ascii="宋体" w:hAnsi="宋体" w:eastAsia="宋体" w:cs="宋体"/>
          <w:szCs w:val="21"/>
          <w:lang w:val="en-US" w:eastAsia="zh-CN"/>
        </w:rPr>
        <w:t>B.贯彻新发展理念</w:t>
      </w:r>
      <w:r>
        <w:rPr>
          <w:rFonts w:hint="eastAsia" w:ascii="宋体" w:hAnsi="宋体" w:eastAsia="宋体" w:cs="宋体"/>
          <w:szCs w:val="21"/>
          <w:lang w:val="en-US" w:eastAsia="zh-CN"/>
        </w:rPr>
        <w:tab/>
      </w:r>
      <w:r>
        <w:rPr>
          <w:rFonts w:hint="eastAsia" w:ascii="宋体" w:hAnsi="宋体" w:eastAsia="宋体" w:cs="宋体"/>
          <w:szCs w:val="21"/>
          <w:lang w:val="en-US" w:eastAsia="zh-CN"/>
        </w:rPr>
        <w:t>C.勇于自我革命</w:t>
      </w:r>
      <w:r>
        <w:rPr>
          <w:rFonts w:hint="eastAsia" w:ascii="宋体" w:hAnsi="宋体" w:eastAsia="宋体" w:cs="宋体"/>
          <w:szCs w:val="21"/>
          <w:lang w:val="en-US" w:eastAsia="zh-CN"/>
        </w:rPr>
        <w:tab/>
      </w:r>
      <w:r>
        <w:rPr>
          <w:rFonts w:hint="eastAsia" w:ascii="宋体" w:hAnsi="宋体" w:eastAsia="宋体" w:cs="宋体"/>
          <w:szCs w:val="21"/>
          <w:lang w:val="en-US" w:eastAsia="zh-CN"/>
        </w:rPr>
        <w:t>D.艰苦奋斗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4.党的二十大报告指出，（    ）是危害党的生命力和战斗力的最大毒瘤。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A.脱离群众</w:t>
      </w:r>
      <w:r>
        <w:rPr>
          <w:rFonts w:hint="eastAsia" w:ascii="宋体" w:hAnsi="宋体" w:eastAsia="宋体" w:cs="宋体"/>
          <w:szCs w:val="21"/>
          <w:lang w:val="en-US" w:eastAsia="zh-CN"/>
        </w:rPr>
        <w:tab/>
      </w:r>
      <w:r>
        <w:rPr>
          <w:rFonts w:hint="eastAsia" w:ascii="宋体" w:hAnsi="宋体" w:eastAsia="宋体" w:cs="宋体"/>
          <w:szCs w:val="21"/>
          <w:lang w:val="en-US" w:eastAsia="zh-CN"/>
        </w:rPr>
        <w:t>B.精神懈怠</w:t>
      </w:r>
      <w:r>
        <w:rPr>
          <w:rFonts w:hint="eastAsia" w:ascii="宋体" w:hAnsi="宋体" w:eastAsia="宋体" w:cs="宋体"/>
          <w:szCs w:val="21"/>
          <w:lang w:val="en-US" w:eastAsia="zh-CN"/>
        </w:rPr>
        <w:tab/>
      </w:r>
      <w:r>
        <w:rPr>
          <w:rFonts w:hint="eastAsia" w:ascii="宋体" w:hAnsi="宋体" w:eastAsia="宋体" w:cs="宋体"/>
          <w:szCs w:val="21"/>
          <w:lang w:val="en-US" w:eastAsia="zh-CN"/>
        </w:rPr>
        <w:t>C.腐败</w:t>
      </w:r>
      <w:r>
        <w:rPr>
          <w:rFonts w:hint="eastAsia" w:ascii="宋体" w:hAnsi="宋体" w:eastAsia="宋体" w:cs="宋体"/>
          <w:szCs w:val="21"/>
          <w:lang w:val="en-US" w:eastAsia="zh-CN"/>
        </w:rPr>
        <w:tab/>
      </w:r>
      <w:r>
        <w:rPr>
          <w:rFonts w:hint="eastAsia" w:ascii="宋体" w:hAnsi="宋体" w:eastAsia="宋体" w:cs="宋体"/>
          <w:szCs w:val="21"/>
          <w:lang w:val="en-US" w:eastAsia="zh-CN"/>
        </w:rPr>
        <w:t>D.能力不足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5.下列古文中描述的现象与经济学原理对应错误的是（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A.“一鼓作气，再而衰，三而竭”——边际效益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B.“兴，百姓苦；亡，百姓苦”——需求弹性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C.“夫市之无虎明矣；然而三人言而成虎”——规模经济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D.“不入虎穴，焉得虎子”——风险成本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6.外来务工者陈某在一家电子企业工作，该企业属于季节性的生产单位，没活儿的时候放假，有活则加班，且收入微薄。因此陈某决定辞职跳槽。陈某辞职后的失业属于（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A.结构性失业</w:t>
      </w:r>
      <w:r>
        <w:rPr>
          <w:rFonts w:hint="eastAsia" w:ascii="宋体" w:hAnsi="宋体" w:eastAsia="宋体" w:cs="宋体"/>
          <w:szCs w:val="21"/>
          <w:lang w:val="en-US" w:eastAsia="zh-CN"/>
        </w:rPr>
        <w:tab/>
      </w:r>
      <w:r>
        <w:rPr>
          <w:rFonts w:hint="eastAsia" w:ascii="宋体" w:hAnsi="宋体" w:eastAsia="宋体" w:cs="宋体"/>
          <w:szCs w:val="21"/>
          <w:lang w:val="en-US" w:eastAsia="zh-CN"/>
        </w:rPr>
        <w:t>B.周期性失业</w:t>
      </w:r>
      <w:r>
        <w:rPr>
          <w:rFonts w:hint="eastAsia" w:ascii="宋体" w:hAnsi="宋体" w:eastAsia="宋体" w:cs="宋体"/>
          <w:szCs w:val="21"/>
          <w:lang w:val="en-US" w:eastAsia="zh-CN"/>
        </w:rPr>
        <w:tab/>
      </w:r>
      <w:r>
        <w:rPr>
          <w:rFonts w:hint="eastAsia" w:ascii="宋体" w:hAnsi="宋体" w:eastAsia="宋体" w:cs="宋体"/>
          <w:szCs w:val="21"/>
          <w:lang w:val="en-US" w:eastAsia="zh-CN"/>
        </w:rPr>
        <w:t>C.季节性失业</w:t>
      </w:r>
      <w:r>
        <w:rPr>
          <w:rFonts w:hint="eastAsia" w:ascii="宋体" w:hAnsi="宋体" w:eastAsia="宋体" w:cs="宋体"/>
          <w:szCs w:val="21"/>
          <w:lang w:val="en-US" w:eastAsia="zh-CN"/>
        </w:rPr>
        <w:tab/>
      </w:r>
      <w:r>
        <w:rPr>
          <w:rFonts w:hint="eastAsia" w:ascii="宋体" w:hAnsi="宋体" w:eastAsia="宋体" w:cs="宋体"/>
          <w:szCs w:val="21"/>
          <w:lang w:val="en-US" w:eastAsia="zh-CN"/>
        </w:rPr>
        <w:t>D.摩擦性失业</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7.关于商品经济说法不正确的是（    ）。</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A.商品经济是市场经济存在和发展的前提和基础</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B.商品经济强调的是资源配置的方式</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C.商品经济是直接以交换为目的而进行生产的经济形式</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D.商品生产是资本主义生产的历史起点</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8.与“不登高山，不知天之高也；不临深溪，不知地之厚也”蕴含的哲学道理一致的是（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A.不入虎穴，焉得虎子</w:t>
      </w:r>
      <w:r>
        <w:rPr>
          <w:rFonts w:hint="eastAsia" w:ascii="宋体" w:hAnsi="宋体" w:eastAsia="宋体" w:cs="宋体"/>
          <w:szCs w:val="21"/>
          <w:lang w:val="en-US" w:eastAsia="zh-CN"/>
        </w:rPr>
        <w:tab/>
      </w:r>
      <w:r>
        <w:rPr>
          <w:rFonts w:hint="eastAsia" w:ascii="宋体" w:hAnsi="宋体" w:eastAsia="宋体" w:cs="宋体"/>
          <w:szCs w:val="21"/>
          <w:lang w:val="en-US" w:eastAsia="zh-CN"/>
        </w:rPr>
        <w:t>B.君子欲讷于言而敏于行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C.博观而约取，厚积而薄发</w:t>
      </w:r>
      <w:r>
        <w:rPr>
          <w:rFonts w:hint="eastAsia" w:ascii="宋体" w:hAnsi="宋体" w:eastAsia="宋体" w:cs="宋体"/>
          <w:szCs w:val="21"/>
          <w:lang w:val="en-US" w:eastAsia="zh-CN"/>
        </w:rPr>
        <w:tab/>
      </w:r>
      <w:r>
        <w:rPr>
          <w:rFonts w:hint="eastAsia" w:ascii="宋体" w:hAnsi="宋体" w:eastAsia="宋体" w:cs="宋体"/>
          <w:szCs w:val="21"/>
          <w:lang w:val="en-US" w:eastAsia="zh-CN"/>
        </w:rPr>
        <w:t>D.操千曲而后晓声，观千剑而后识器</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9.统一战线是无产阶级政党策略思想的重要内容。在中国革命、建设和改革的各个历史期间，统一战线都是中国共产党的一大重要法宝。下列选项中统一战线与历史时期对应关系错误的是（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A.国民革命联合战线——第一次国共合作</w:t>
      </w:r>
      <w:r>
        <w:rPr>
          <w:rFonts w:hint="eastAsia" w:ascii="宋体" w:hAnsi="宋体" w:eastAsia="宋体" w:cs="宋体"/>
          <w:szCs w:val="21"/>
          <w:lang w:val="en-US" w:eastAsia="zh-CN"/>
        </w:rPr>
        <w:tab/>
      </w:r>
      <w:r>
        <w:rPr>
          <w:rFonts w:hint="eastAsia" w:ascii="宋体" w:hAnsi="宋体" w:eastAsia="宋体" w:cs="宋体"/>
          <w:szCs w:val="21"/>
          <w:lang w:val="en-US" w:eastAsia="zh-CN"/>
        </w:rPr>
        <w:t>B.抗日民族统一战线——第二次国共合作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C.工农民主统一战线——解放战争时期</w:t>
      </w:r>
      <w:r>
        <w:rPr>
          <w:rFonts w:hint="eastAsia" w:ascii="宋体" w:hAnsi="宋体" w:eastAsia="宋体" w:cs="宋体"/>
          <w:szCs w:val="21"/>
          <w:lang w:val="en-US" w:eastAsia="zh-CN"/>
        </w:rPr>
        <w:tab/>
      </w:r>
      <w:r>
        <w:rPr>
          <w:rFonts w:hint="eastAsia" w:ascii="宋体" w:hAnsi="宋体" w:eastAsia="宋体" w:cs="宋体"/>
          <w:szCs w:val="21"/>
          <w:lang w:val="en-US" w:eastAsia="zh-CN"/>
        </w:rPr>
        <w:t>D.爱国统一战线——社会主义时期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10.以下治世或盛世与当时统治者对应正确的是（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①光武中兴——汉武帝</w:t>
      </w:r>
      <w:r>
        <w:rPr>
          <w:rFonts w:hint="eastAsia" w:ascii="宋体" w:hAnsi="宋体" w:eastAsia="宋体" w:cs="宋体"/>
          <w:szCs w:val="21"/>
          <w:lang w:val="en-US" w:eastAsia="zh-CN"/>
        </w:rPr>
        <w:tab/>
      </w:r>
      <w:r>
        <w:rPr>
          <w:rFonts w:hint="eastAsia" w:ascii="宋体" w:hAnsi="宋体" w:eastAsia="宋体" w:cs="宋体"/>
          <w:szCs w:val="21"/>
          <w:lang w:val="en-US" w:eastAsia="zh-CN"/>
        </w:rPr>
        <w:t>②开皇之治——隋文帝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③开元盛世——唐玄宗</w:t>
      </w:r>
      <w:r>
        <w:rPr>
          <w:rFonts w:hint="eastAsia" w:ascii="宋体" w:hAnsi="宋体" w:eastAsia="宋体" w:cs="宋体"/>
          <w:szCs w:val="21"/>
          <w:lang w:val="en-US" w:eastAsia="zh-CN"/>
        </w:rPr>
        <w:tab/>
      </w:r>
      <w:r>
        <w:rPr>
          <w:rFonts w:hint="eastAsia" w:ascii="宋体" w:hAnsi="宋体" w:eastAsia="宋体" w:cs="宋体"/>
          <w:szCs w:val="21"/>
          <w:lang w:val="en-US" w:eastAsia="zh-CN"/>
        </w:rPr>
        <w:t>④文景之治——孝文帝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A.①②</w:t>
      </w:r>
      <w:r>
        <w:rPr>
          <w:rFonts w:hint="eastAsia" w:ascii="宋体" w:hAnsi="宋体" w:eastAsia="宋体" w:cs="宋体"/>
          <w:szCs w:val="21"/>
          <w:lang w:val="en-US" w:eastAsia="zh-CN"/>
        </w:rPr>
        <w:tab/>
      </w:r>
      <w:r>
        <w:rPr>
          <w:rFonts w:hint="eastAsia" w:ascii="宋体" w:hAnsi="宋体" w:eastAsia="宋体" w:cs="宋体"/>
          <w:szCs w:val="21"/>
          <w:lang w:val="en-US" w:eastAsia="zh-CN"/>
        </w:rPr>
        <w:t>B.②③</w:t>
      </w:r>
      <w:r>
        <w:rPr>
          <w:rFonts w:hint="eastAsia" w:ascii="宋体" w:hAnsi="宋体" w:eastAsia="宋体" w:cs="宋体"/>
          <w:szCs w:val="21"/>
          <w:lang w:val="en-US" w:eastAsia="zh-CN"/>
        </w:rPr>
        <w:tab/>
      </w:r>
      <w:r>
        <w:rPr>
          <w:rFonts w:hint="eastAsia" w:ascii="宋体" w:hAnsi="宋体" w:eastAsia="宋体" w:cs="宋体"/>
          <w:szCs w:val="21"/>
          <w:lang w:val="en-US" w:eastAsia="zh-CN"/>
        </w:rPr>
        <w:t>C.①②④</w:t>
      </w:r>
      <w:r>
        <w:rPr>
          <w:rFonts w:hint="eastAsia" w:ascii="宋体" w:hAnsi="宋体" w:eastAsia="宋体" w:cs="宋体"/>
          <w:szCs w:val="21"/>
          <w:lang w:val="en-US" w:eastAsia="zh-CN"/>
        </w:rPr>
        <w:tab/>
      </w:r>
      <w:r>
        <w:rPr>
          <w:rFonts w:hint="eastAsia" w:ascii="宋体" w:hAnsi="宋体" w:eastAsia="宋体" w:cs="宋体"/>
          <w:szCs w:val="21"/>
          <w:lang w:val="en-US" w:eastAsia="zh-CN"/>
        </w:rPr>
        <w:t>D.②③④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11.根据我国《宪法》，下列表述错误的是（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A.城市的土地属于政府所有</w:t>
      </w:r>
      <w:r>
        <w:rPr>
          <w:rFonts w:hint="eastAsia" w:ascii="宋体" w:hAnsi="宋体" w:eastAsia="宋体" w:cs="宋体"/>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B.国家保护社会主义的公共财产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C.公民的合法的私有财产不受侵犯</w:t>
      </w:r>
      <w:r>
        <w:rPr>
          <w:rFonts w:hint="eastAsia" w:ascii="宋体" w:hAnsi="宋体" w:eastAsia="宋体" w:cs="宋体"/>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D.国家工作人员就职时应当依照法律规定公开进行宪法宣誓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12.根据我国《刑法》，下列表述错误的是（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A.又聋又哑的人或者盲人犯罪，可以从轻、减轻或者免除处罚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B.拘役的期限，为一个月以上一年以下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C.对于被判处死刑、无期徒刑的犯罪分子，应当剥夺政治权利终身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D.对于累犯和犯罪集团的首要分子，不适用缓刑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13.某县化工厂发生爆炸事故后，当地政府组织人员强化对空气、水、土壤的环境监测，认真做好降雨等不利气象条件下的应急预案，确保生态环境安全，这主要体现了政府的（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A.政治职能</w:t>
      </w:r>
      <w:r>
        <w:rPr>
          <w:rFonts w:hint="eastAsia" w:ascii="宋体" w:hAnsi="宋体" w:eastAsia="宋体" w:cs="宋体"/>
          <w:szCs w:val="21"/>
          <w:lang w:val="en-US" w:eastAsia="zh-CN"/>
        </w:rPr>
        <w:tab/>
      </w:r>
      <w:r>
        <w:rPr>
          <w:rFonts w:hint="eastAsia" w:ascii="宋体" w:hAnsi="宋体" w:eastAsia="宋体" w:cs="宋体"/>
          <w:szCs w:val="21"/>
          <w:lang w:val="en-US" w:eastAsia="zh-CN"/>
        </w:rPr>
        <w:t>B.经济职能</w:t>
      </w:r>
      <w:r>
        <w:rPr>
          <w:rFonts w:hint="eastAsia" w:ascii="宋体" w:hAnsi="宋体" w:eastAsia="宋体" w:cs="宋体"/>
          <w:szCs w:val="21"/>
          <w:lang w:val="en-US" w:eastAsia="zh-CN"/>
        </w:rPr>
        <w:tab/>
      </w:r>
      <w:r>
        <w:rPr>
          <w:rFonts w:hint="eastAsia" w:ascii="宋体" w:hAnsi="宋体" w:eastAsia="宋体" w:cs="宋体"/>
          <w:szCs w:val="21"/>
          <w:lang w:val="en-US" w:eastAsia="zh-CN"/>
        </w:rPr>
        <w:t>C.社会职能</w:t>
      </w:r>
      <w:r>
        <w:rPr>
          <w:rFonts w:hint="eastAsia" w:ascii="宋体" w:hAnsi="宋体" w:eastAsia="宋体" w:cs="宋体"/>
          <w:szCs w:val="21"/>
          <w:lang w:val="en-US" w:eastAsia="zh-CN"/>
        </w:rPr>
        <w:tab/>
      </w:r>
      <w:r>
        <w:rPr>
          <w:rFonts w:hint="eastAsia" w:ascii="宋体" w:hAnsi="宋体" w:eastAsia="宋体" w:cs="宋体"/>
          <w:szCs w:val="21"/>
          <w:lang w:val="en-US" w:eastAsia="zh-CN"/>
        </w:rPr>
        <w:t>D.文化职能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14.在管理学中，（    ）原理主要包括明确每个人的职责，合理设计职位和委授权限，奖罚分明，公正而及时等观点。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A.系统</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B.伦理</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C.人本</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15.缺乏维生素E可造成的疾病是（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A.贫血</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B.夜盲症</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C.坏血病</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D.佝偻病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16.早晨和傍晚，天边时常会出现彩霞，这是由于空气对光线的（    ）形成的。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A.衍射作用</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B.折射作用</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C.散射作用</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D.直射作用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17.（    ）内有中国八大沙漠之一的古尔班通古特沙漠，盆地西侧有几处缺口，如额尔齐斯河谷、额敏河谷及阿拉山口。西风气流由缺口进入，为盆地及周围山地带来降水。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A.准噶尔盆地</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B.四川盆地</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C.塔里木盆地</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D.柴达木盆地</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    ）是无色、有刺激性气味的气体，易溶于水；其水溶液（又称福尔马林）具有杀菌、防腐性能。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A.一氧化碳</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B.二氧化氮</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C.甲烷</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D.甲醛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19.下列句子中，没有语病的一句是（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A.是否具有良好的心理素质，是考试取得好成绩的条件之一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B.一进入会场就看到许多面彩旗和一片欢乐的歌声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C.育才中学的全体团员参加了绿化校园的活动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D.我们班同学将来都希望成为一个有作为的人</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20.小张是市政府办公室人员，该市某辖区上报的《关于申报XX项目的请示》得到了市政府的肯定性答复。为此，小张需以市政府名义拟写（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kern w:val="2"/>
          <w:sz w:val="21"/>
          <w:szCs w:val="24"/>
          <w:lang w:val="en-US" w:eastAsia="zh-CN" w:bidi="ar-SA"/>
        </w:rPr>
        <w:t>A.意见</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B.批复</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C.指示</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D.决定</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both"/>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二、多项选择题（每题有多个答案正确，多选、错选不得分，少选选对一个得0.5分，每题2分，共20分）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21.2022年12月23日至24日，中央农村工作会议在北京举行。习近平强调，（    ）是党中央着眼全面建成社会主义现代化强国作出的战略部署。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A.推进农业现代化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B.全面推进乡村振兴</w:t>
      </w:r>
      <w:r>
        <w:rPr>
          <w:rFonts w:hint="eastAsia" w:ascii="宋体" w:hAnsi="宋体" w:eastAsia="宋体" w:cs="宋体"/>
          <w:kern w:val="2"/>
          <w:sz w:val="21"/>
          <w:szCs w:val="24"/>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C.加快建设农业强国</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D.加强基层党组织建设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22.党的二十大报告指出，全党同志务必（    ），务必（    ），务必（    ），坚定历史自信，增强历史主动，谱写新时代中国特色社会主义更加绚丽的华章。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A.不忘初心、牢记使命</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B.敢于斗争、善于斗争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C.保持谦虚、谨慎、不骄、不躁的作风</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D.谦虚谨慎、艰苦奋斗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23.党的二十大报告指出，以中国式现代化全面推进中华民族伟大复兴。下列对“中国式现代化”理解正确的有（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A.中国共产党领导的社会主义现代化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B.是人与自然和谐共生的现代化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C.是全体人民共同富裕的现代化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D.是人口规模巨大的现代化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24.甲、乙在婚姻关系存续期间所得的下列财产中，归夫妻共同所有的有（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A.甲投资获得的收益</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B.乙出版书获得的稿费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C.甲转让专利技术获得的专利费</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D.乙的母亲在遗嘱中明确由乙继承的一栋房子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25.“经、史、子、集”四部分类法，是中国传统文化的产物，适用于传统文化典籍。下列选项中可归入“经”部的有（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A.《三国志》</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B.《论语》</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C.《孟子》</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D.《汉书》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26.下列属于中国“四大石窟”的有（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A.龙门石窟</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B.云冈石窟</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C.麦积山石窟</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D.天梯山石窟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27.王师傅领到1000元工资后去商场买了一件标价300元的衬衫，然后补交了800元房租。在王师傅的活动中得到体现的货币职能是（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A.价值尺度</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B.流通手段</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C.贮藏手段</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D.支付手段</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28.数字政府是指在现代计算机、网络通信等技术支撑下，政府机构日常办公、信息收集与发布、公共管理事务等在数字化、网络化的环境下进行的国家行政管理形式。下列属于数字政府的有（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A.可视远程会议</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B.政府实时信息发布</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C.电子选举</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D.政府办公自动化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29.下列属于植物体营养器官的是（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A.根</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B.茎</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C.叶</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30.关于公文，下列说法正确的有（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A.涉密公文可以不用标注份号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B.发文字号由发文机关代字、年份、发文顺序号组成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C.如需同时标注份号、密级和保密期限、紧急程度，按照份号、密级和保密期限、紧急程度的顺序从左到右并行排列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D.秘密公文是指含有一般的秘密，泄露会使国家或团体的安全和利益遭受损害的公文</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both"/>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三、判断题（请判断题干的对与错，对的选A，错的选B，每题1分，共10分）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31.进入新发展阶段，是中华民族伟大复兴历史进程的大跨越。</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32.中国共产党是用列宁主义武装起来的政党，高度重视思想建党、理论强党。</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33.在遵义会议上，共产党确定了土地革命和武装反抗国民党反动派的总方针。</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34.人民法院对管辖权发生争议，由争议双方协商解决。协商不成的，报它们的共同上级人民法院指定管辖。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35.在不法侵害结束后或尚未发生前实施的防卫行为，也属于正当防卫。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36.计划是控制的前提，控制是计划实现的保证。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37.中央银行是指经营吸收公众存款、发放贷款、办理结算等业务，并以利润为主要经营目标的金融机构。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38.冲日是指太阳发出的强大的电磁辐射，是一种正常的自然现象。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39.2022年12月26日，国家卫生健康委员会发布公告，将新型冠状病毒肺炎更名为新型冠状病毒感染。</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40.据联合国《世界人口展望2022》报告预计，到2022年11月15日，全球人口将达到70亿。到2030年，全球人口将增长至85亿左右。</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both"/>
        <w:outlineLvl w:val="2"/>
        <w:rPr>
          <w:rFonts w:hint="eastAsia" w:ascii="Calibri" w:hAnsi="Calibri" w:eastAsia="宋体" w:cs="Times New Roman"/>
          <w:lang w:val="en-US" w:eastAsia="zh-CN"/>
        </w:rPr>
      </w:pPr>
      <w:r>
        <w:rPr>
          <w:rFonts w:hint="eastAsia" w:ascii="黑体" w:hAnsi="黑体" w:eastAsia="黑体" w:cstheme="minorBidi"/>
          <w:kern w:val="2"/>
          <w:sz w:val="21"/>
          <w:szCs w:val="24"/>
          <w:lang w:val="en-US" w:eastAsia="zh-CN" w:bidi="ar-SA"/>
        </w:rPr>
        <w:t>四、作文题（40分）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643"/>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这是一个巨变的时代，信息革命让我们的生活快速迭代；这是一个改革的时代，脚步停滞就意味着不断倒退；这是一个造梦的时代，心怀梦想就有机会去实现……我们生活在这样一个新时代，切身感受着时代变化发展的每一个瞬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643"/>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习近平总书记强调，要坚持与时代同步伐。中国特色社会主义进入了新时代，希望大家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643"/>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新时代有新的课题、新的使命，必然也需要新的文化。这里的“新”，并不是脱胎换骨，摒弃过去的一切，而是要结合当今社会、经济、人文发展的需要，取其精华，传承创新。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643"/>
        <w:jc w:val="both"/>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参考给定材料，以“新时代文艺创作”为主题，自选角度，自拟题目，写一篇议论性文章。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Calibri" w:hAnsi="Calibri" w:eastAsia="宋体" w:cs="Times New Roman"/>
          <w:kern w:val="2"/>
          <w:sz w:val="21"/>
          <w:szCs w:val="24"/>
          <w:lang w:val="en-US" w:eastAsia="zh-CN" w:bidi="ar-SA"/>
        </w:rPr>
      </w:pPr>
      <w:r>
        <w:rPr>
          <w:rFonts w:hint="eastAsia" w:ascii="宋体" w:hAnsi="宋体" w:eastAsia="宋体" w:cs="宋体"/>
          <w:b/>
          <w:bCs/>
          <w:color w:val="000000" w:themeColor="text1"/>
          <w:kern w:val="2"/>
          <w:sz w:val="21"/>
          <w:szCs w:val="24"/>
          <w:lang w:val="en-US" w:eastAsia="zh-CN" w:bidi="ar-SA"/>
          <w14:textFill>
            <w14:solidFill>
              <w14:schemeClr w14:val="tx1"/>
            </w14:solidFill>
          </w14:textFill>
        </w:rPr>
        <w:t>要求：（1）主旨明确，结构完整；（2）内容充实，论述深刻；（3）思路清晰，语言流畅；（4）字数不少于1000字。</w:t>
      </w:r>
    </w:p>
    <w:p>
      <w:pPr>
        <w:ind w:left="0" w:leftChars="0" w:firstLine="0" w:firstLineChars="0"/>
        <w:rPr>
          <w:rFonts w:hint="eastAsia"/>
          <w:lang w:val="en-US" w:eastAsia="zh-CN"/>
        </w:rPr>
      </w:pPr>
    </w:p>
    <w:p>
      <w:pPr>
        <w:pStyle w:val="5"/>
        <w:keepNext/>
        <w:keepLines/>
        <w:pageBreakBefore/>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展鸿事业单位公开招聘考试模拟卷（八十五）                    《综合基础知识及应用》参考答案及解析</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beforeAutospacing="0" w:after="0" w:afterLines="0" w:afterAutospacing="0" w:line="240" w:lineRule="auto"/>
        <w:ind w:firstLine="422" w:firstLineChars="200"/>
        <w:jc w:val="both"/>
        <w:textAlignment w:val="auto"/>
        <w:outlineLvl w:val="2"/>
        <w:rPr>
          <w:rFonts w:hint="eastAsia" w:asciiTheme="minorEastAsia" w:hAnsiTheme="minorEastAsia" w:eastAsiaTheme="minorEastAsia" w:cstheme="minorEastAsia"/>
          <w:b/>
          <w:bCs/>
          <w:color w:val="auto"/>
          <w:kern w:val="2"/>
          <w:sz w:val="21"/>
          <w:szCs w:val="24"/>
          <w:lang w:val="en-US" w:eastAsia="zh-CN" w:bidi="ar-SA"/>
        </w:rPr>
      </w:pPr>
      <w:r>
        <w:rPr>
          <w:rFonts w:hint="eastAsia" w:asciiTheme="minorEastAsia" w:hAnsiTheme="minorEastAsia" w:eastAsiaTheme="minorEastAsia" w:cstheme="minorEastAsia"/>
          <w:b/>
          <w:bCs/>
          <w:color w:val="auto"/>
          <w:kern w:val="2"/>
          <w:sz w:val="21"/>
          <w:szCs w:val="24"/>
          <w:lang w:val="en-US" w:eastAsia="zh-CN" w:bidi="ar-SA"/>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1.【答案】B。解析：党的二十大报告指出，为民造福是立党为公、执政为民的本质要求。必须坚</w:t>
      </w:r>
      <w:r>
        <w:rPr>
          <w:rFonts w:hint="eastAsia" w:ascii="宋体" w:hAnsi="宋体" w:eastAsia="宋体" w:cs="宋体"/>
          <w:color w:val="auto"/>
          <w:spacing w:val="-6"/>
          <w:kern w:val="2"/>
          <w:sz w:val="21"/>
          <w:szCs w:val="21"/>
          <w:lang w:val="en-US" w:eastAsia="zh-CN" w:bidi="ar-SA"/>
        </w:rPr>
        <w:t>持在发展中保障和改善民生，鼓励共同奋斗创造美好生活，不断实现人民对美好生活的向往。故本题选B。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2.【答案】A。解析：党的二十大报告指出，全面依法治国是国家治理的一场深刻革命，关系党执政兴国，关系人民幸福安康，关系党和国家长治久安。故本题选A。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3.【答案】A。解析：党的二十大报告指出，贯彻新发展理念是新时代我国发展壮大的必由之路，全面从严治党是党永葆生机活力、走好新的赶考之路的必由之路。故本题选A。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4.【答案】C。解析：党的二十大报告指出，坚决打赢反腐败斗争攻坚战持久战，腐败是危害党的生命力和战斗力的最大毒瘤，反腐败是最彻底的自我革命。故本题选C。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答案】B。解析：A项正确，“一鼓作气，再而衰，三而竭”是指第一次击鼓能振作士气，第二次击鼓士气就低落了，第三次击鼓士气就枯竭了。边际效益即一个市场中的经济实体为追求最大的利润，多次将生产扩大到临界点，每一次投资所产生的效益都会较上一次投资产生的效益少，这种效益减小的现象就叫作边际效益。现象与理论相符。B项错误，“兴，百姓苦；亡，百姓苦”是意指无论兴亡，老百姓的生活都是苦的。需求弹性指在一定时期内商品需求量的相对变动对于该商品价格的相对变动的反应程度，如果一种物品的需求量对价格变动的反应大，这种物品的需求就是富有弹性的。现象与理论不符。C项正确，“夫市之无虎明矣；然而三人言而成虎”是指闹市没有老虎，这本来是显而易见的事情。然而，因为三个人都说有虎，听的人就信以为真。规模经济是指通过扩大生产规模而引起经济效益增加的现象。现象与理论相符。D项正确，“不入虎穴，焉得虎子”是指不深入到老虎的洞穴中，就得不到老虎崽子。比喻不经历艰险，就不能取得成功。风险成本是指由于风险的存在和风险事故发生后人们所必须支出的费用和减少的预期经济利益。现象与理论相符。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答案】D。解析：A项，结构性失业是由于经济、产业结构变化以及生产形式、规模的变化，促使劳动力结构进行相应调整而导致的失业。B项，周期性失业是市场经济国家由于经济的周期性萎缩而导致的失业。C项，季节性失业是由于某些行业生产条件或产品受气候条件、社会风俗或购买习惯的影响，使生产对劳动力的需求出现季节性变化而导致的失业。D项正确，摩擦性失业是指劳动者想要工作与得到工作之间的时间消耗造成的失业。本题中，陈某辞职后的失业属于摩擦性失业。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7.【答案】B。解析：B项错误，商品经济是相对于自然经济而言的，是直接以交换为目的的经济形式，强调的是交换。市场经济是相对于计划经济而言的，讲的是资源配置方式，指社会资源的配置是通过市场机制来完成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答案】D。解析：“不登高山，不知天之高也；不临深溪，不知地之厚也”强调的是实践出真知。A项“不入虎穴，焉得虎子”比喻不冒危险，就不能成事；今用来比喻不经历最艰苦的实践，就不能取得真知。该句虽体现了实践的观点，但侧重“付出”与“收获”的关系。B项“君子欲讷于言而敏于行”告诫人们要少说话多做事。C项“博观而约取，厚积而薄发”指要经过长时间的准备和积累然后才能大有可为，施展作为。D项“操千曲而后晓声，观千剑而后识器”强调只有经过大量实践才能“晓声”“识器”，强调实践出真知，与题干文句蕴含的哲学道理一致。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9.【答案】C。解析：A项对应正确，为了打倒势力强大的帝国主义和封建主义，中国共产党联合一切可能的同盟者，同国民党实行了第一次合作，建立了国民革命联合战线，掀起第一次大革命的高潮。B项对应正确，第二次国共合作是抗日战争时期，中国共产党同中国国民党第二次建立的合作，即抗日民族统一战线。C项对应错误，工农民主统一战线发生在土地革命时期（即十年内战）,基本上是由工人、农民和小资产阶级联合起来，以反对封建压迫和国民党新军阀统治为主要目标的工农民主统一战线。D项对应正确，爱国统一战线是指社会主义时期由中国共产党领导的，由各民主党派参加的，包括社会主义劳动者、社会主义事业的建设者、拥护社会主义的爱国者、拥护祖国统一和致力于中华民族伟大复兴的爱国者的广泛的政治联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答案】B。解析：①错误，光武中兴也称建武盛世，指的是东汉光武帝刘秀统治时期出现的治世。②正确，开皇之治是指隋朝建立后隋文帝在北周的基础上开创的政治稳固、社会安定、百姓富足、文化繁荣的盛世局面。③正确，开元盛世是指唐朝在唐玄宗治理下出现的盛世。④错误，文景之治是指西汉汉文帝、汉景帝统治时期出现的治世。对应正确的有②③。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11.【答案】A。解析：A项错误，《宪法》第10条第一款规定，城市的土地属于国家所有。B项正确，《宪法》第12条规定，社会主义的公共财产神圣不可侵犯。国家保护社会主义的公共财产。禁止任何组织或者个人用任何手段侵占或者破坏国家的和集体的财产。C项正确，《宪法》第13条第一款规定，公民的合法的私有财产不受侵犯。D项正确，《宪法》第27条第三款规定，国家工作人员就职时应当依照法律规定公开进行宪法宣誓。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12.【答案】B。解析：A项正确，《刑法》第19条规定，又聋又哑的人或者盲人犯罪，可以从轻、减轻或者免除处罚。B项错误，《刑法》第42条规定，拘役的期限，为一个月以上六个月以下。C项正确，《刑法》第57条第一款规定，对于被判处死刑、无期徒刑的犯罪分子，应当剥夺政治权利终身。D项正确，《刑法》第74条规定，对于累犯和犯罪集团的首要分子，不适用缓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13.【答案】C。解析：C项正确，社会职能是指除政治、经济、文化职能以外政府必须承担的其他职能。主要包括：调节社会分配和组织社会保障的职能、保护生态环境和自然资源的职能、促进社会化服务体系建立的职能、提高人口质量，实行计划生育的职能。题干中某县化工厂发生爆炸事故后，当地政府对环境进行监测，出台应急方案，确保生态环境安全体现了政府的社会职能。A项，政治职能是指政府为维护国家统治阶级的利益，对外保护国家安全，对内维持社会秩序的职能。主要包括：军事保卫职能、外交职能、治安职能、民主政治建设职能。B项，经济职能是指政府从社会经济生活宏观的角度，履行对国民经济进行全局性地规划、协调、服务、监督的职能和功能。D项，文化职能是指政府为满足人民日益增长的文化生活的需要，依法对文化事业所实施的管理。主要包括：发展科学技术、教育、文化事业、卫生体育的职能。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14.【答案】D。解析：A项错误，系统原理主张运用系统的观点、理论和方法对管理活动进行系统分析，以达到管理的优化目标。B项错误，伦理原理认为，一个组织要想维持足够长的生命力，不仅需要遵守法律，还要遵守伦理规范或讲究伦理。C项错误，人本原理认为，职工是企业的主体，职工参与是有效管理的关键，使人性得到最完美的发展是现代管理的核心，服务于人是管理的根本目的。D项正确，责任原理主要包括明确每个人的职责，合理设计职位和委授权限，奖惩要分明，公正而及时等观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15.【答案】A。解析：A项正确，维生素E是一组脂溶性维生素，为人体正常生长和生育所必需，且维生素E有抗氧化、美容养颜等功效，所以当人体缺乏维生素E时会出现以下症状：轻度溶血性贫血和脊髓小脑病、不育症、脑血管疾病、皮肤干燥易衰老及贫血等。其中溶血性贫血是维生素E缺乏的最明显表现。B项错误，夜盲症主要是缺乏维生素A造成的疾病。C项错误，坏血病主要是缺乏维生素C造成的疾病。D项错误，佝偻病主要是缺乏维生素D造成的疾病。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16.【答案】C。解析：早晨和傍晚，日出和日落前后，天边时常会出现彩霞，是由于日出和日落前后，阳光透过厚厚的大气层，被大量的空气分子散射而形成的。故本题选C。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17.【答案】A。解析：准噶尔盆地，位于中国新疆的北部，是中国第二大的内陆盆地。内有中国八大沙漠之一的古尔班通古特沙漠。盆地西侧有几处缺口，如额尔齐斯河谷、额敏河谷及阿拉山口。西风气流由缺口进入，为盆地及周围山地带来降水。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18.【答案】D。解析：甲醛是无色、有刺激性气味的气体，易溶于水；其水溶液（又称福尔马林）具有杀菌、防腐性能。故本题选D。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C。解析：A项应删去“是否”，或在“取得”前面加上“能否”。B项词语搭配不当，应改为“小明一进入会场，就看见许多面彩旗，听见一片欢乐的歌声”。C项正确。D项去掉“一个”，把“都希望”放在“将来”前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B。解析：A项，意见适用于对重要问题提出见解和处理方法。B项，批复适用于答复下级机关请示事项。C项，指示适用于对下级机关布置工作，阐明工作活动的指导原则。D项，决定适用于对重要事项作出决策和部署、奖惩有关单位和人员、变更或者撤销下级机关不适当的决定事项。题干中对请示进行答复，应使用批复。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ascii="Calibri" w:hAnsi="Calibri" w:eastAsia="宋体" w:cs="Times New Roman"/>
          <w:kern w:val="2"/>
          <w:sz w:val="21"/>
          <w:szCs w:val="24"/>
          <w:lang w:val="en-US" w:eastAsia="zh-CN" w:bidi="ar-SA"/>
        </w:rPr>
      </w:pP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firstLine="422" w:firstLineChars="200"/>
        <w:jc w:val="left"/>
        <w:textAlignment w:val="auto"/>
        <w:outlineLvl w:val="2"/>
        <w:rPr>
          <w:rFonts w:hint="eastAsia" w:asciiTheme="minorEastAsia" w:hAnsiTheme="minorEastAsia" w:eastAsiaTheme="minorEastAsia" w:cstheme="minorEastAsia"/>
          <w:b/>
          <w:bCs/>
          <w:color w:val="auto"/>
          <w:kern w:val="2"/>
          <w:sz w:val="21"/>
          <w:szCs w:val="24"/>
          <w:lang w:val="en-US" w:eastAsia="zh-CN" w:bidi="ar-SA"/>
        </w:rPr>
      </w:pPr>
      <w:r>
        <w:rPr>
          <w:rFonts w:hint="eastAsia" w:asciiTheme="minorEastAsia" w:hAnsiTheme="minorEastAsia" w:eastAsiaTheme="minorEastAsia" w:cstheme="minorEastAsia"/>
          <w:b/>
          <w:bCs/>
          <w:color w:val="auto"/>
          <w:kern w:val="2"/>
          <w:sz w:val="21"/>
          <w:szCs w:val="24"/>
          <w:lang w:val="en-US" w:eastAsia="zh-CN" w:bidi="ar-SA"/>
        </w:rPr>
        <w:t>二、多项选择题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21.【答案】BC。解析：2022年12月23日至24日，中央农村工作会议在北京举行。习近平强调，全面推进乡村振兴、加快建设农业强国，是党中央着眼全面建成社会主义现代化强国作出的战略部署。故本题选BC。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22.【答案】ABD。解析：党的二十大报告指出，全党同志务必不忘初心、牢记使命，务必谦虚谨慎、艰苦奋斗，务必敢于斗争、善于斗争，坚定历史自信，增强历史主动，谱写新时代中国特色社会主义更加绚丽的华章。C项，务必使同志们继续地保持谦虚、谨慎、不骄、不躁的作风，务必使同志们继续地保持艰苦奋斗的作风是毛泽东同志在党的七届二中全会上提出的“两个务必”的内容。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23.【答案】ABCD。解析：党的二十大报告指出，中国式现代化，是中国共产党领导的社会主义现代化。中国式现代化是人口规模巨大的现代化。中国式现代化是全体人民共同富裕的现代化。中国式现代化是物质文明和精神文明相协调的现代化。中国式现代化是人与自然和谐共生的现代化。中国式现代化是走和平发展道路的现代化。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24.【答案】ABC。解析：《民法典》第1062条第一款规定，夫妻在婚姻关系存续期间所得的下列财产，为夫妻的共同财产，归夫妻共同所有：（一）工资、奖金、劳务报酬；（二）生产、经营、投资的收益；（三）知识产权的收益；（四）继承或者受赠的财产，但是本法第一千零六十三条第三项规定的除外；（五）其他应当归共同所有的财产。《民法典》第1063条规定，下列财产为夫妻一方的个人财产：（一）一方的婚前财产；（二）一方因受到人身损害获得的赔偿或者补偿；（三）遗嘱或者赠与合同中确定只归一方的财产；（四）一方专用的生活用品；（五）其他应当归一方的财产。A、B、C三项均属于夫妻共同财产。D项，乙的母亲在遗嘱中明确由乙继承的一栋房子属于乙的个人财产。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25.【答案】BC。解析：我国古代图书分为经、史、子、集四部分。“经”部包括四书、五经等儒家经典和文字、音韵、训诂方面的著作。《论语》和《孟子》可归入“经”部，《三国志》和《汉书》可归入“史”部。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26.【答案】ABC。解析：“四大石窟”指的是以中国佛教文化为特色的巨型石窟艺术景观，包括莫高窟、云冈石窟、龙门石窟和麦积山石窟。故本题选ABC。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27.【答案】ABD。解析：A项，价值尺度是指货币表现其他一切商品是否具有价值和衡量其价值量大小的职能。B项，流通手段是指货币在商品流通中充当交换媒介借以实现商品价值的职能。C项，贮藏手段是指货币退出流通领域作为社会财富的一般代表被保存起来的职能。D项，支付手段是指货币用于清偿债务、支付赋税、租金、工资等的职能。“1000元工资”“800元房租”体现的是货币的支付手段的职能，“标价300元的衬衫”体现的是货币的价值尺度的职能，购买衬衫体现的是货币的流通手段的职能。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28.【答案】ABCD。解析：数字政府是指在现代计算机、网络通信等技术支撑下，政府机构日常办公、信息收集与发布、公共管理等事务在数字化、网络化的环境下进行的行政管理形式。包含多方面的内容，如政府办公自动化、政府实时信息发布、各级政府间的可视远程会议、公民随机网上查询政府信息、电子化民意调查和社会经济统计、电子选举（或称“数字民主”）等等。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29.【答案】ABC。解析：植物的器官可分为营养器官和生殖器官。营养器官通常指植物的根、茎、叶等器官，而生殖器官则为花、果实、种子等。故本题选ABC。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30.【答案】BD。解析：A项错误，根据《党政机关公文处理工作条例》的规定，份号指公文印制份数的顺序号，涉密公文应当标注份号。B项正确，根据《党政机关公文处理工作条例》的规定，发文字号由发文机关代字、年份、发文顺序号组成。C项错误，根据《党政机关公文格式》的规定，如需同时标注份号、密级和保密期限、紧急程度，按照份号、密级和保密期限、紧急程度的顺序自上而下分行排列。D项正确，秘密公文是指含有一般的秘密，泄露会使国家或团体的安全和利益遭受损害的公文。故本题选B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ascii="Calibri" w:hAnsi="Calibri" w:eastAsia="宋体" w:cs="Times New Roman"/>
          <w:kern w:val="2"/>
          <w:sz w:val="21"/>
          <w:szCs w:val="24"/>
          <w:lang w:val="en-US" w:eastAsia="zh-CN" w:bidi="ar-SA"/>
        </w:rPr>
      </w:pP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firstLine="422" w:firstLineChars="200"/>
        <w:jc w:val="left"/>
        <w:textAlignment w:val="auto"/>
        <w:outlineLvl w:val="2"/>
        <w:rPr>
          <w:rFonts w:hint="eastAsia" w:asciiTheme="minorEastAsia" w:hAnsiTheme="minorEastAsia" w:eastAsiaTheme="minorEastAsia" w:cstheme="minorEastAsia"/>
          <w:b/>
          <w:bCs/>
          <w:color w:val="auto"/>
          <w:kern w:val="2"/>
          <w:sz w:val="21"/>
          <w:szCs w:val="24"/>
          <w:lang w:val="en-US" w:eastAsia="zh-CN" w:bidi="ar-SA"/>
        </w:rPr>
      </w:pPr>
      <w:r>
        <w:rPr>
          <w:rFonts w:hint="eastAsia" w:asciiTheme="minorEastAsia" w:hAnsiTheme="minorEastAsia" w:eastAsiaTheme="minorEastAsia" w:cstheme="minorEastAsia"/>
          <w:b/>
          <w:bCs/>
          <w:color w:val="auto"/>
          <w:kern w:val="2"/>
          <w:sz w:val="21"/>
          <w:szCs w:val="24"/>
          <w:lang w:val="en-US" w:eastAsia="zh-CN" w:bidi="ar-SA"/>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ascii="Calibri" w:hAnsi="Calibri" w:eastAsia="宋体" w:cs="Times New Roman"/>
          <w:color w:val="auto"/>
          <w:sz w:val="21"/>
          <w:szCs w:val="21"/>
        </w:rPr>
      </w:pPr>
      <w:r>
        <w:rPr>
          <w:rFonts w:hint="eastAsia" w:ascii="宋体" w:hAnsi="宋体" w:eastAsia="宋体" w:cs="宋体"/>
          <w:color w:val="auto"/>
          <w:kern w:val="2"/>
          <w:sz w:val="21"/>
          <w:szCs w:val="21"/>
          <w:lang w:val="en-US" w:eastAsia="zh-CN" w:bidi="ar-SA"/>
        </w:rPr>
        <w:t>31.【答案】A。解析：2021年1月11日，习近平总书记在省部级主要领导干部学习贯彻党的十九届五中全会精神专题研讨班开班式上发表重要讲话，指出新发展阶段是我们党带领人民迎来从站起来、富起来到强起来的历史性跨越的新阶段。进入新发展阶段，是中华民族伟大复兴历史进程的大跨越。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32.【答案】B。解析：中国共产党是用马克思主义武装起来的政党，高度重视思想建党、理论强党。马克思主义是中国共产党人初心和使命的理论源头，抓理论学习就是要深入学习马克思主义特别是习近平新时代中国特色社会主义思想，为新时代中国共产党人坚守初心和使命提供丰厚的理论滋养，并使之成为改造主观世界和客观世界的强大思想武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33.【答案】B。解析：八七会议坚决纠正了以陈独秀为代表的右倾投降主义，确定实行土地革命和武装反抗国民党反动派的总方针，并把发动农民举行秋收起义作为当前党的主要任务。故本题说法错误。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ascii="Calibri" w:hAnsi="Calibri" w:eastAsia="宋体" w:cs="Times New Roman"/>
          <w:color w:val="auto"/>
          <w:sz w:val="21"/>
          <w:szCs w:val="21"/>
        </w:rPr>
      </w:pPr>
      <w:r>
        <w:rPr>
          <w:rFonts w:hint="eastAsia" w:ascii="宋体" w:hAnsi="宋体" w:eastAsia="宋体" w:cs="宋体"/>
          <w:color w:val="auto"/>
          <w:kern w:val="2"/>
          <w:sz w:val="21"/>
          <w:szCs w:val="21"/>
          <w:lang w:val="en-US" w:eastAsia="zh-CN" w:bidi="ar-SA"/>
        </w:rPr>
        <w:t>34.【答案】A。解析：《行政诉讼法》第23条第二款规定，人民法院对管辖权发生争议，由争议双方协商解决。协商不成的，报它们的共同上级人民法院指定管辖。故本题说法正确。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ascii="Calibri" w:hAnsi="Calibri" w:eastAsia="宋体" w:cs="Times New Roman"/>
          <w:color w:val="auto"/>
          <w:sz w:val="21"/>
          <w:szCs w:val="21"/>
        </w:rPr>
      </w:pPr>
      <w:r>
        <w:rPr>
          <w:rFonts w:hint="eastAsia" w:ascii="宋体" w:hAnsi="宋体" w:eastAsia="宋体" w:cs="宋体"/>
          <w:color w:val="auto"/>
          <w:kern w:val="2"/>
          <w:sz w:val="21"/>
          <w:szCs w:val="21"/>
          <w:lang w:val="en-US" w:eastAsia="zh-CN" w:bidi="ar-SA"/>
        </w:rPr>
        <w:t>35.【答案】B。解析：《刑法》第20条第一款规定，为了使国家、公共利益、本人或者他人的人身、财产和其他权利免受正在进行的不法侵害，而采取的制止不法侵害的行为，对不法侵害人造成损害的，属于正当防卫，不负刑事责任。即正当防卫针对的是“正在进行的不法侵害”。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36.【答案】A。解析：计划是分析计算如何达成目标、并将目标分解成子目标的过程及结论。控制是指为了确保组织内各项计划按规定去完成而进行的监督和纠偏的过程。计划是控制的前提，控制是计划实现的保证。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37.【答案】B。解析：商业银行是指吸收公众存款、发放贷款、办理结算等业务，并以利润为主要经营目标的金融机构。中央银行的主要业务有：发行货币、集中存款准备金、贷款、再贴现、证券、黄金占款和外汇占款、为商业银行和其他金融机构办理资金的划拨清算和资金转移等。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38.【答案】B。解析：某一外行星于绕日公转过程中运行到与地球、太阳成一直线的状态，而地球恰好位于太阳和外行星之间的一种天文现象叫“冲”，“冲”发生时相应的日期是“冲日”。日凌是太阳发出的强大的电磁辐射，是一种正常的自然现象。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39.【答案】A。解析：2022年12月26日，国家卫生健康委员会发布公告，将新型冠状病毒肺炎更名为新型冠状病毒感染。故本题说法正确。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40.【答案】B。解析：据联合国《世界人口展望2022》报告预计，到2022年11月15日，全球人口将达到80亿。到2030年，全球人口将增长至85亿左右。故本题说法错误。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firstLine="422" w:firstLineChars="200"/>
        <w:jc w:val="left"/>
        <w:textAlignment w:val="auto"/>
        <w:outlineLvl w:val="2"/>
        <w:rPr>
          <w:rFonts w:hint="eastAsia" w:asciiTheme="minorEastAsia" w:hAnsiTheme="minorEastAsia" w:eastAsiaTheme="minorEastAsia" w:cstheme="minorEastAsia"/>
          <w:b/>
          <w:bCs/>
          <w:color w:val="auto"/>
          <w:kern w:val="2"/>
          <w:sz w:val="21"/>
          <w:szCs w:val="24"/>
          <w:lang w:val="en-US" w:eastAsia="zh-CN" w:bidi="ar-SA"/>
        </w:rPr>
      </w:pPr>
      <w:r>
        <w:rPr>
          <w:rFonts w:hint="eastAsia" w:asciiTheme="minorEastAsia" w:hAnsiTheme="minorEastAsia" w:eastAsiaTheme="minorEastAsia" w:cstheme="minorEastAsia"/>
          <w:b/>
          <w:bCs/>
          <w:color w:val="auto"/>
          <w:kern w:val="2"/>
          <w:sz w:val="21"/>
          <w:szCs w:val="24"/>
          <w:lang w:val="en-US" w:eastAsia="zh-CN" w:bidi="ar-SA"/>
        </w:rPr>
        <w:t>四、作文题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40" w:lineRule="auto"/>
        <w:ind w:firstLine="422" w:firstLineChars="200"/>
        <w:jc w:val="both"/>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【参考范文】</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rPr>
          <w:rFonts w:hint="default"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与时代同步伐  传时代之精华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lang w:eastAsia="zh-CN"/>
        </w:rPr>
        <w:t>习近平总书记指出：“一个国家、一个民族不能没有灵魂。”时代不断发展变化，民族的根和灵魂也在不断生长。新时代有新的课题、新的使命，市场经济条件下，文艺创作不能迷失方向，当与时代同步伐，描绘新时代的精神图谱，为时代画像、为时代立传、为时代明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lang w:eastAsia="zh-CN"/>
        </w:rPr>
        <w:t>记录新时代坐标，为时代画像。“观乎天文，以察时变；观乎人文，以化成天下。”每个历史时期，都有重要的文艺作品问世，成为时代的精神坐标。20世纪50年代，魏巍的《谁是最可爱的人》激励人们投身社会主义建设高潮和保家卫国之中；改革开放初期，徐迟的《哥德巴赫猜想》预示科学春天的到来。新时代要有新风貌，也要有新作品。这个时代的坐标，有《那山那水》中，“绿水青山就是金山银山”的发展之路；有《大机车》中，中国轨道交通装备行业为走向世界而不懈奋斗的成长之路；也有《中秋奇妙夜》《</w:t>
      </w:r>
      <w:r>
        <w:rPr>
          <w:rFonts w:hint="eastAsia" w:ascii="宋体" w:hAnsi="宋体" w:eastAsia="宋体" w:cs="宋体"/>
          <w:lang w:val="en-US" w:eastAsia="zh-CN"/>
        </w:rPr>
        <w:t>只此青绿</w:t>
      </w:r>
      <w:r>
        <w:rPr>
          <w:rFonts w:hint="eastAsia" w:ascii="宋体" w:hAnsi="宋体" w:eastAsia="宋体" w:cs="宋体"/>
          <w:lang w:eastAsia="zh-CN"/>
        </w:rPr>
        <w:t>》中，以创新的方式将传统文化与当代年轻人相对接的传承之路。做新时代的记录者，要记录当下、传递美好，担起新时代文化传承与发展的使命和责任。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书写新时代精品，为时代立传。“正本清源，守正创新；纲举目张，气象万千。”书写时代精品，当有一颗敏感的心灵，一双锐利的眼睛，一个宽阔的胸襟，一种独立的思想，一股凛然的正气。这个时代的精品，有那让青年人也感动流泪、深夜追剧的《觉醒年代》，书写着对一代伟人、英雄的敬仰；有那让无数观众拍手称好的《哪吒之魔童降世》，书写着一个不屈服于命运，始终为实现自我而奋斗的价值追求；也有那让许多人沉默思考的《少年的你》，书写着青春与现实，将校园霸凌话题带入公众视野，带动全民探讨高考教育。做新时代的书写者，要守正创新、精益求精，为新时代文化的传承与发展创造出取之不尽、用之不竭的思想源泉。</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0" w:beforeLines="0"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讴歌新时代楷模，为时代明德。“黍稷非馨，明德惟馨。”德不优者不能怀远，才不大者不能博见。德，是勤业精业、守住底线、有信仰有情怀有担当的“小德”；也是将个人理想与国家前途、民族命运结合在一起的“大德”。良好的品德和高尚的情操值得每一个时代的赞颂与传扬。讴歌时代楷模，是用《魏德友的界碑》传达魏德友的坚守精神和爱国情怀；是用《李保国》展现“太行新愚公”心系群众、扎实苦干、奋发作为的高尚精神；也是用《生命的高度》还原钟扬先生的最美奋斗。大力弘扬时代楷模，就是要营造良好新风尚、培育良好社会公德。做新时代的歌颂者，要严以律己、凝聚人心，为新时代文化的传承与发展增添启迪思想、温润心灵的时代价值。</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0" w:beforeLines="0" w:after="0" w:afterLines="0" w:afterAutospacing="0" w:line="240" w:lineRule="auto"/>
        <w:ind w:firstLine="420" w:firstLineChars="200"/>
        <w:jc w:val="both"/>
        <w:textAlignment w:val="auto"/>
        <w:rPr>
          <w:rFonts w:hint="default" w:ascii="宋体" w:hAnsi="宋体" w:eastAsia="宋体" w:cstheme="minorBidi"/>
          <w:kern w:val="2"/>
          <w:sz w:val="21"/>
          <w:szCs w:val="24"/>
          <w:lang w:val="en-US" w:eastAsia="zh-CN" w:bidi="ar-SA"/>
        </w:rPr>
      </w:pPr>
      <w:r>
        <w:rPr>
          <w:rFonts w:hint="eastAsia" w:ascii="宋体" w:hAnsi="宋体" w:eastAsia="宋体" w:cs="宋体"/>
          <w:kern w:val="2"/>
          <w:sz w:val="21"/>
          <w:szCs w:val="24"/>
          <w:lang w:val="en-US" w:eastAsia="zh-CN" w:bidi="ar-SA"/>
        </w:rPr>
        <w:t>一个时代有一个时代的文艺，一个时代有一个时代的精神。时代的巨变促进文化发展，新时代的坐标、精品和楷模，是文化释放的一种力量。在新时代里，我们必当与时代同步伐，传承好时代之精华，让新时代的文化绽放光彩、深入人心。（1118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Lines="0" w:afterAutospacing="0" w:line="288" w:lineRule="auto"/>
        <w:ind w:firstLine="422" w:firstLineChars="200"/>
        <w:jc w:val="both"/>
        <w:textAlignment w:val="auto"/>
        <w:rPr>
          <w:rFonts w:hint="default" w:ascii="宋体" w:hAnsi="宋体" w:eastAsia="宋体" w:cstheme="minorBidi"/>
          <w:b/>
          <w:bCs/>
          <w:color w:val="000000" w:themeColor="text1"/>
          <w:kern w:val="2"/>
          <w:sz w:val="21"/>
          <w:szCs w:val="24"/>
          <w:lang w:val="en-US" w:eastAsia="zh-CN" w:bidi="ar-SA"/>
          <w14:textFill>
            <w14:solidFill>
              <w14:schemeClr w14:val="tx1"/>
            </w14:solidFill>
          </w14:textFill>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1"/>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3DCC4E57"/>
    <w:rsid w:val="01747A45"/>
    <w:rsid w:val="06975D03"/>
    <w:rsid w:val="073700EA"/>
    <w:rsid w:val="09842276"/>
    <w:rsid w:val="09D72421"/>
    <w:rsid w:val="0A481EF1"/>
    <w:rsid w:val="0C1D2ED6"/>
    <w:rsid w:val="0E807E3A"/>
    <w:rsid w:val="0F5E06C7"/>
    <w:rsid w:val="0F6E4136"/>
    <w:rsid w:val="12095138"/>
    <w:rsid w:val="12897B14"/>
    <w:rsid w:val="14795A57"/>
    <w:rsid w:val="14B95E54"/>
    <w:rsid w:val="154918C2"/>
    <w:rsid w:val="15911BD7"/>
    <w:rsid w:val="16047E38"/>
    <w:rsid w:val="169C799E"/>
    <w:rsid w:val="18C94AD3"/>
    <w:rsid w:val="18DC68E7"/>
    <w:rsid w:val="19DA3FD1"/>
    <w:rsid w:val="1AB004CA"/>
    <w:rsid w:val="1CE434D5"/>
    <w:rsid w:val="1E3D5D47"/>
    <w:rsid w:val="1E44216D"/>
    <w:rsid w:val="1F3F55B9"/>
    <w:rsid w:val="1F7679BD"/>
    <w:rsid w:val="1F887A0D"/>
    <w:rsid w:val="1FB16B20"/>
    <w:rsid w:val="20306AF3"/>
    <w:rsid w:val="212D381A"/>
    <w:rsid w:val="21771192"/>
    <w:rsid w:val="22BB3283"/>
    <w:rsid w:val="238D01FA"/>
    <w:rsid w:val="24D109A2"/>
    <w:rsid w:val="27F0317F"/>
    <w:rsid w:val="28AC7D7B"/>
    <w:rsid w:val="29B616C2"/>
    <w:rsid w:val="2AA019D0"/>
    <w:rsid w:val="2E401B71"/>
    <w:rsid w:val="2E91016D"/>
    <w:rsid w:val="308959E5"/>
    <w:rsid w:val="310633AE"/>
    <w:rsid w:val="31DD4B35"/>
    <w:rsid w:val="32FF0565"/>
    <w:rsid w:val="33707676"/>
    <w:rsid w:val="33757D0B"/>
    <w:rsid w:val="34360E17"/>
    <w:rsid w:val="348242DD"/>
    <w:rsid w:val="34A94D62"/>
    <w:rsid w:val="35F250DF"/>
    <w:rsid w:val="360D7FA3"/>
    <w:rsid w:val="3A47640F"/>
    <w:rsid w:val="3B303047"/>
    <w:rsid w:val="3B3C7C4A"/>
    <w:rsid w:val="3D1D5C8C"/>
    <w:rsid w:val="3DCC4E57"/>
    <w:rsid w:val="40FD6DFF"/>
    <w:rsid w:val="41F73F5A"/>
    <w:rsid w:val="42F822EC"/>
    <w:rsid w:val="437352DA"/>
    <w:rsid w:val="455916ED"/>
    <w:rsid w:val="45FE6A67"/>
    <w:rsid w:val="46932BCF"/>
    <w:rsid w:val="47392CA0"/>
    <w:rsid w:val="476E1B1D"/>
    <w:rsid w:val="47ED0937"/>
    <w:rsid w:val="47F2473E"/>
    <w:rsid w:val="48054931"/>
    <w:rsid w:val="495E69EE"/>
    <w:rsid w:val="49F977DB"/>
    <w:rsid w:val="4A0A2264"/>
    <w:rsid w:val="4A20057A"/>
    <w:rsid w:val="4AAC0A4B"/>
    <w:rsid w:val="4C30518E"/>
    <w:rsid w:val="4CDF5BDB"/>
    <w:rsid w:val="4D556A88"/>
    <w:rsid w:val="4E0C221D"/>
    <w:rsid w:val="4FBC1F97"/>
    <w:rsid w:val="50276AA6"/>
    <w:rsid w:val="51CE1AEB"/>
    <w:rsid w:val="52086FB4"/>
    <w:rsid w:val="522C60A4"/>
    <w:rsid w:val="52A5743C"/>
    <w:rsid w:val="53B7368D"/>
    <w:rsid w:val="53BF432D"/>
    <w:rsid w:val="55125B61"/>
    <w:rsid w:val="55315609"/>
    <w:rsid w:val="55A41C2D"/>
    <w:rsid w:val="55AF5316"/>
    <w:rsid w:val="56625644"/>
    <w:rsid w:val="56B073DE"/>
    <w:rsid w:val="56BD3A1F"/>
    <w:rsid w:val="573468E3"/>
    <w:rsid w:val="574F0082"/>
    <w:rsid w:val="579A7CD1"/>
    <w:rsid w:val="5857329C"/>
    <w:rsid w:val="5B22547E"/>
    <w:rsid w:val="5B3B059D"/>
    <w:rsid w:val="5B7A2171"/>
    <w:rsid w:val="5D723EC3"/>
    <w:rsid w:val="5E3B6EA6"/>
    <w:rsid w:val="629220B5"/>
    <w:rsid w:val="64634A61"/>
    <w:rsid w:val="64E77440"/>
    <w:rsid w:val="65374C3C"/>
    <w:rsid w:val="65717652"/>
    <w:rsid w:val="65C63D46"/>
    <w:rsid w:val="66874A32"/>
    <w:rsid w:val="66B506E4"/>
    <w:rsid w:val="66E41FC2"/>
    <w:rsid w:val="68661909"/>
    <w:rsid w:val="68C12F33"/>
    <w:rsid w:val="6918726E"/>
    <w:rsid w:val="6B1E3880"/>
    <w:rsid w:val="6C6B08A8"/>
    <w:rsid w:val="6D707412"/>
    <w:rsid w:val="6EAF7498"/>
    <w:rsid w:val="731F26D1"/>
    <w:rsid w:val="74885314"/>
    <w:rsid w:val="749A398B"/>
    <w:rsid w:val="74F2582F"/>
    <w:rsid w:val="777B7C51"/>
    <w:rsid w:val="77940DCD"/>
    <w:rsid w:val="77A75F2F"/>
    <w:rsid w:val="77C74066"/>
    <w:rsid w:val="79A96F62"/>
    <w:rsid w:val="7BA1632C"/>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Body Text Indent"/>
    <w:next w:val="1"/>
    <w:qFormat/>
    <w:uiPriority w:val="0"/>
    <w:pPr>
      <w:widowControl w:val="0"/>
      <w:spacing w:after="120" w:afterLines="0" w:afterAutospacing="0" w:line="288" w:lineRule="auto"/>
      <w:ind w:left="420" w:leftChars="200" w:firstLine="643" w:firstLineChars="200"/>
      <w:jc w:val="both"/>
    </w:pPr>
    <w:rPr>
      <w:rFonts w:ascii="宋体" w:hAnsi="宋体" w:eastAsia="宋体" w:cstheme="minorBidi"/>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Words>
  <Characters>69</Characters>
  <Lines>0</Lines>
  <Paragraphs>0</Paragraphs>
  <TotalTime>0</TotalTime>
  <ScaleCrop>false</ScaleCrop>
  <LinksUpToDate>false</LinksUpToDate>
  <CharactersWithSpaces>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杨达</cp:lastModifiedBy>
  <dcterms:modified xsi:type="dcterms:W3CDTF">2023-06-02T09:04:09Z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889827DF94904BF0A2A17DB11A0860DD</vt:lpwstr>
  </property>
</Properties>
</file>