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全真模考卷（三十九）</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6"/>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kinsoku/>
        <w:wordWrap/>
        <w:overflowPunct/>
        <w:topLinePunct w:val="0"/>
        <w:autoSpaceDE/>
        <w:autoSpaceDN/>
        <w:bidi w:val="0"/>
        <w:adjustRightInd/>
        <w:spacing w:line="240" w:lineRule="auto"/>
        <w:textAlignment w:val="auto"/>
        <w:rPr>
          <w:color w:val="auto"/>
        </w:rPr>
      </w:pPr>
      <w:r>
        <w:rPr>
          <w:rFonts w:hint="eastAsia"/>
          <w:color w:val="auto"/>
          <w:lang w:val="en-US" w:eastAsia="zh-CN"/>
        </w:rPr>
        <w:t>1.【答案】A。解析：①②正确，党的二十大报告中指出，实施就业优先战略。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③错误，最低工资标准的提升能提高低收入者的工资水平，缩小收入差距，而企业提高产品价格则是将成本进一步转移到消费者身上，对于促进就业没有帮助。④错误，逐步淘汰劳动密集型产业和服务外包产业会直接导致就业岗位的大量减少，不利于促进就业。综上，①②表述正确。故本题选A。</w:t>
      </w:r>
    </w:p>
    <w:p>
      <w:pPr>
        <w:keepNext w:val="0"/>
        <w:keepLines w:val="0"/>
        <w:pageBreakBefore w:val="0"/>
        <w:kinsoku/>
        <w:wordWrap/>
        <w:overflowPunct/>
        <w:topLinePunct w:val="0"/>
        <w:autoSpaceDE/>
        <w:autoSpaceDN/>
        <w:bidi w:val="0"/>
        <w:adjustRightInd/>
        <w:spacing w:line="240" w:lineRule="auto"/>
        <w:textAlignment w:val="auto"/>
        <w:rPr>
          <w:color w:val="auto"/>
        </w:rPr>
      </w:pPr>
      <w:r>
        <w:rPr>
          <w:rFonts w:hint="eastAsia"/>
          <w:color w:val="auto"/>
          <w:lang w:val="en-US" w:eastAsia="zh-CN"/>
        </w:rPr>
        <w:t>2.【答案】C。解析：</w:t>
      </w:r>
      <w:r>
        <w:rPr>
          <w:rFonts w:hint="eastAsia"/>
          <w:color w:val="auto"/>
        </w:rPr>
        <w:t>A、B、D三项</w:t>
      </w:r>
      <w:r>
        <w:rPr>
          <w:rFonts w:hint="eastAsia"/>
          <w:color w:val="auto"/>
          <w:lang w:val="en-US" w:eastAsia="zh-CN"/>
        </w:rPr>
        <w:t>均</w:t>
      </w:r>
      <w:r>
        <w:rPr>
          <w:rFonts w:hint="eastAsia"/>
          <w:color w:val="auto"/>
        </w:rPr>
        <w:t>正确，C项错误，《中国共产党政治协商工作条例》第</w:t>
      </w:r>
      <w:r>
        <w:rPr>
          <w:rFonts w:hint="eastAsia"/>
          <w:color w:val="auto"/>
          <w:lang w:val="en-US" w:eastAsia="zh-CN"/>
        </w:rPr>
        <w:t>11</w:t>
      </w:r>
      <w:r>
        <w:rPr>
          <w:rFonts w:hint="eastAsia"/>
          <w:color w:val="auto"/>
        </w:rPr>
        <w:t>条规定</w:t>
      </w:r>
      <w:r>
        <w:rPr>
          <w:rFonts w:hint="eastAsia"/>
          <w:color w:val="auto"/>
          <w:lang w:eastAsia="zh-CN"/>
        </w:rPr>
        <w:t>，</w:t>
      </w:r>
      <w:r>
        <w:rPr>
          <w:rFonts w:hint="eastAsia"/>
          <w:color w:val="auto"/>
        </w:rPr>
        <w:t>人民政协政治协商的对象是参加政协的各有关方面，包括：（一）民主党派；（二）无党派人士；（三）人民团体；（四）其他各界代表人士。</w:t>
      </w:r>
      <w:r>
        <w:rPr>
          <w:rFonts w:hint="eastAsia"/>
          <w:color w:val="auto"/>
          <w:lang w:val="en-US" w:eastAsia="zh-CN"/>
        </w:rPr>
        <w:t>故本题选</w:t>
      </w:r>
      <w:r>
        <w:rPr>
          <w:rFonts w:hint="eastAsia"/>
          <w:color w:val="auto"/>
        </w:rPr>
        <w:t>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答案】D。解析：反映居民消费水平的主要指标：（1）平均实物消费量指标。平均每人全年主要有消费品的消费量、平均每百户耐用消费品拥有量、人均居住面积、平均每人生活用水量、平均每人生活用电量等；（2）现代化生活设施的普及程度指标。自来水普及率、煤气普及率、平均每百户主要家用电器拥有量、电话普及率等；（3）反映消费水平的消费结构指标。居民生活消费支出中食品的比例、居民生活消费支出中文化生活服务支出比例、不同质量消费品的消费比例等；（4）平均消费量的价值指标。平均每人消费基金、平均每人生活消费额、平均每人用于各项生活消费的支出等。D项国家旅游外汇总收入不能反映我国居民消费水平。A、B、C三项均可反映居民消费水平。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答案】B。解析：A、C、D三项均正确。B项错误，2020年4月24日是第五个中国航天日，国家航天局宣布，将我国行星探测任务正式命名为“天问”，将我国首次火星探测任务命名为“天问一号”。“天问”源于屈原的长诗《天问》，表达了中华民族对真理追求的坚韧与执着，体现了对自然和宇宙空间探索的文化传承，寓意探求科学真理征途漫漫，追求科技创新永无止境。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5.【答案】A。解析：大数据蕴含的巨大价值逐渐被广泛认知，可概括为四个方面：一是为人类提供了认识复杂系统的新思维和新手段；二是成为促进经济转型增长的新引擎；三是为政府提高治理能力提供了新途径；四是提升国家综合能力和保障国家安全的新利器。A项错误，大数据理论和技术已经成熟表述太过绝对，仍处在发展初级阶段。B、C、D三项均正确。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6.【答案】B。解析：习近平新时代中国特色社会主义思想的历史贡献主要包括：第一，习近平新时代中国特色社会主义思想既继承前人又开拓创新，开辟了马克思主义新境界。第二，习近平新时代中国特色社会主义思想从理论和实践的结合上为科学社会主义注入鲜活新内涵，开辟了中国特色社会主义新境界。第三，习近平新时代中国特色社会主义思想着眼破解新时代党和国家发展面临的重大理论和实践问题，开辟了治国理政新境界。第四，习近平新时代中国特色社会主义思想丰富发展了马克思主义党的学说，开辟了管党治党新境界。B项开辟了深化改革新境界不属于习近平新时代思想的历史贡献。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7.【答案】C。解析：生态系统中的生产者是指能利用简单的无机物合成有机物的自养生物或绿色植物。A项的苔藓和牡丹、B项的柳叶、D项的竹子均为植物，是生态系统中的生产者。C项“数茎枯菌破土膏，即时便与人般高”出自南宋诗人杨万里的《怪菌歌》，意思是几茎枯菌破土膏，立即和人一样高。菌类不能进行光合作用，不属于生态系统中的生产者。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8.【答案】D。解析：A项正确，丝绸之路始于汉朝，西域珠宝开始流通，售卖玛瑙可能发生在唐代。B项正确，佛教在东汉正式传入我国，修造乐山大佛可能发生在唐代。C项正确，唐代发明了雕版印刷术，并在唐朝中后期普遍使用，文人手握自己诗集的印刷版可能发生在唐代。D项错误，“宝钞”指纸币，目前已知世界上使用最早的纸币是发现于北宋年间的交子，唐代不可能出现。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9.【答案】D。解析：A项正确，“浮光掠影”是指水面上的反光和一闪而过的影子，属于光的反射。B项正确，“并驾齐驱”是指两物体相对于参照物而言没有发生位移，处于相对静止状态。C项正确，“余音绕梁”是指音乐长久地在屋梁上回荡。声音作为一种波，在传播过程中遇到障碍物会发生反射，形成回声。D项错误，“以卵击石”中卵相对于石头来说是施力物体，石头相对于卵来说是受力物体。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10.【答案】C。解析：A、B、D三项均正确。C项错误，维吾尔族的传统节日源于伊斯兰教，包括肉孜节和古尔邦节。犁头节也叫撒班节，是塔塔尔族特有的传统节日。故本题选C。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eastAsia="zh-CN"/>
        </w:rPr>
      </w:pPr>
      <w:r>
        <w:rPr>
          <w:rFonts w:hint="eastAsia"/>
          <w:color w:val="auto"/>
          <w:lang w:val="en-US" w:eastAsia="zh-CN"/>
        </w:rPr>
        <w:t>11.【答案】A</w:t>
      </w:r>
      <w:r>
        <w:rPr>
          <w:rFonts w:hint="eastAsia"/>
          <w:color w:val="auto"/>
          <w:lang w:eastAsia="zh-CN"/>
        </w:rPr>
        <w:t>。解析：本题考查基础应用。第一步：审阅题干。可采用选项代入法。第二步：设需要大文件袋x个，则需要小文件袋</w:t>
      </w:r>
      <w:r>
        <w:rPr>
          <w:rFonts w:hint="eastAsia"/>
          <w:color w:val="auto"/>
          <w:position w:val="-22"/>
          <w:lang w:eastAsia="zh-CN"/>
        </w:rPr>
        <w:object>
          <v:shape id="_x0000_i1025" o:spt="75" type="#_x0000_t75" style="height:28pt;width:46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color w:val="auto"/>
          <w:lang w:eastAsia="zh-CN"/>
        </w:rPr>
        <w:t>个，将选项依次代入，当x=2时，</w:t>
      </w:r>
      <w:r>
        <w:rPr>
          <w:rFonts w:hint="eastAsia"/>
          <w:color w:val="auto"/>
          <w:position w:val="-22"/>
          <w:lang w:eastAsia="zh-CN"/>
        </w:rPr>
        <w:object>
          <v:shape id="_x0000_i1026" o:spt="75" type="#_x0000_t75" style="height:28pt;width:46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10">
            <o:LockedField>false</o:LockedField>
          </o:OLEObject>
        </w:object>
      </w:r>
      <w:r>
        <w:rPr>
          <w:rFonts w:hint="eastAsia"/>
          <w:color w:val="auto"/>
          <w:lang w:eastAsia="zh-CN"/>
        </w:rPr>
        <w:t>=7，符合题意。故本题选A。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12.【答案】B。解析：设茉莉x元/支，百合y元/支，荷花z元/支，根据题意有</w:t>
      </w:r>
      <w:r>
        <w:rPr>
          <w:rFonts w:hint="eastAsia"/>
          <w:color w:val="auto"/>
          <w:position w:val="-28"/>
          <w:lang w:val="en-US" w:eastAsia="zh-CN"/>
        </w:rPr>
        <w:object>
          <v:shape id="_x0000_i1027" o:spt="75" type="#_x0000_t75" style="height:33pt;width:81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color w:val="auto"/>
          <w:lang w:val="en-US" w:eastAsia="zh-CN"/>
        </w:rPr>
        <w:t>，令每支荷花为0元，解得x=9.5，y=0.5。因此同样的茉莉、百合、荷花各买一支需要9.5+0.5+0=10元。故本题选B。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13.【答案】C。解析：设原速度为x公里/分钟，根据题意有</w:t>
      </w:r>
      <w:r>
        <w:rPr>
          <w:rFonts w:hint="eastAsia"/>
          <w:color w:val="auto"/>
          <w:position w:val="-22"/>
          <w:lang w:val="en-US" w:eastAsia="zh-CN"/>
        </w:rPr>
        <w:object>
          <v:shape id="_x0000_i1028" o:spt="75" type="#_x0000_t75" style="height:28pt;width:16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3">
            <o:LockedField>false</o:LockedField>
          </o:OLEObject>
        </w:object>
      </w:r>
      <w:r>
        <w:rPr>
          <w:rFonts w:hint="eastAsia"/>
          <w:color w:val="auto"/>
          <w:lang w:val="en-US" w:eastAsia="zh-CN"/>
        </w:rPr>
        <w:t>=</w:t>
      </w:r>
      <w:r>
        <w:rPr>
          <w:rFonts w:hint="eastAsia"/>
          <w:color w:val="auto"/>
          <w:position w:val="-22"/>
          <w:lang w:val="en-US" w:eastAsia="zh-CN"/>
        </w:rPr>
        <w:object>
          <v:shape id="_x0000_i1029" o:spt="75" type="#_x0000_t75" style="height:28pt;width:24.95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15">
            <o:LockedField>false</o:LockedField>
          </o:OLEObject>
        </w:object>
      </w:r>
      <w:r>
        <w:rPr>
          <w:rFonts w:hint="eastAsia"/>
          <w:color w:val="auto"/>
          <w:lang w:val="en-US" w:eastAsia="zh-CN"/>
        </w:rPr>
        <w:t>+10，解得x=0.75，则原时间为30÷0.75=40分钟，若减速50%，则时间翻倍，需多花40分钟。故本题选C。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14.【答案】A。解析：本题考查基础工程问题。第一步：审阅题干。已知A、B两种挖掘机的工作效率及工作时间、工作总量的关系，可根据公式“工作量=效率×时间”解题。第二步：设B挖掘机的工作时间为x天，则A挖掘机的工作时间为（x+2）天，根据题意有160×（x+2）=2×100x，解得x=8，则工作总量为3×100×8=2400方。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15.【答案】C。解析：方法一：设一共售出了甲饮料x瓶，乙饮料y瓶，根据题意有12x+5y=517，根据数字特性可知，12x为偶数，517为奇数，则5y为奇数，y为奇数，只有C项符合。故本题选C。方法二：根据题意可知，一共卖出了60瓶饮料。设一共售出了甲饮料x瓶，乙饮料y瓶，则有x+y=60，12x+5y=517，解得x=31，y=29。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16.【答案】D。解析：本题考查日期问题。某年2月份有5个星期日，4个星期六，则该年2月份有29天（若只有28天，则最多只有4周，不可能存在5个星期日），且最后一天为星期日，因此该年2月1日也为星期日。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17.【答案】A。解析：要使选出的人是男性党员的概率最大，则未入党的均为女性，30名男性全部为党员，概率为</w:t>
      </w:r>
      <w:r>
        <w:rPr>
          <w:rFonts w:hint="eastAsia"/>
          <w:color w:val="auto"/>
          <w:position w:val="-22"/>
          <w:lang w:val="en-US" w:eastAsia="zh-CN"/>
        </w:rPr>
        <w:object>
          <v:shape id="_x0000_i1030" o:spt="75" type="#_x0000_t75" style="height:28pt;width:11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0" r:id="rId17">
            <o:LockedField>false</o:LockedField>
          </o:OLEObject>
        </w:object>
      </w:r>
      <w:r>
        <w:rPr>
          <w:rFonts w:hint="eastAsia"/>
          <w:color w:val="auto"/>
          <w:lang w:val="en-US" w:eastAsia="zh-CN"/>
        </w:rPr>
        <w:t>。故本题选A。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18.【答案】D。解析：本题考查思维统筹问题。第一步：审阅题干。根据不同药材的产量，应尽量种植产量最高的C药材，才能保证试验田总产量最多。第二步：尽可能多种植C药材，且三种药材均要种植，则可种植规划如下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auto"/>
          <w:lang w:val="en-US" w:eastAsia="zh-CN"/>
        </w:rPr>
      </w:pPr>
      <w:r>
        <w:rPr>
          <w:rFonts w:hint="eastAsia"/>
          <w:color w:val="auto"/>
          <w:lang w:val="en-US" w:eastAsia="zh-CN"/>
        </w:rPr>
        <w:drawing>
          <wp:inline distT="0" distB="0" distL="114300" distR="114300">
            <wp:extent cx="3924935" cy="356235"/>
            <wp:effectExtent l="0" t="0" r="18415" b="5715"/>
            <wp:docPr id="103" name="图片 1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46" descr="IMG_256"/>
                    <pic:cNvPicPr>
                      <a:picLocks noChangeAspect="1"/>
                    </pic:cNvPicPr>
                  </pic:nvPicPr>
                  <pic:blipFill>
                    <a:blip r:embed="rId19"/>
                    <a:stretch>
                      <a:fillRect/>
                    </a:stretch>
                  </pic:blipFill>
                  <pic:spPr>
                    <a:xfrm>
                      <a:off x="0" y="0"/>
                      <a:ext cx="3924935" cy="35623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则该试验田最多可产出2.5×6×3+1.2×1+0.9×1=47.1公斤药材。故本题选D。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19.【答案】B。解析：方法一：方程法。设商店最初购进了x台空气净化器，第一个月剩余（</w:t>
      </w:r>
      <w:r>
        <w:rPr>
          <w:rFonts w:hint="eastAsia"/>
          <w:color w:val="auto"/>
          <w:position w:val="-22"/>
          <w:lang w:val="en-US" w:eastAsia="zh-CN"/>
        </w:rPr>
        <w:object>
          <v:shape id="_x0000_i1031"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color w:val="auto"/>
          <w:lang w:val="en-US" w:eastAsia="zh-CN"/>
        </w:rPr>
        <w:t>x-10）台，第二个月剩余[</w:t>
      </w:r>
      <w:r>
        <w:rPr>
          <w:rFonts w:hint="eastAsia"/>
          <w:color w:val="auto"/>
          <w:position w:val="-22"/>
          <w:lang w:val="en-US" w:eastAsia="zh-CN"/>
        </w:rPr>
        <w:object>
          <v:shape id="_x0000_i1032"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2">
            <o:LockedField>false</o:LockedField>
          </o:OLEObject>
        </w:object>
      </w:r>
      <w:r>
        <w:rPr>
          <w:rFonts w:hint="eastAsia"/>
          <w:color w:val="auto"/>
          <w:lang w:val="en-US" w:eastAsia="zh-CN"/>
        </w:rPr>
        <w:t>×（</w:t>
      </w:r>
      <w:r>
        <w:rPr>
          <w:rFonts w:hint="eastAsia"/>
          <w:color w:val="auto"/>
          <w:position w:val="-22"/>
          <w:lang w:val="en-US" w:eastAsia="zh-CN"/>
        </w:rPr>
        <w:object>
          <v:shape id="_x0000_i1033"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3">
            <o:LockedField>false</o:LockedField>
          </o:OLEObject>
        </w:object>
      </w:r>
      <w:r>
        <w:rPr>
          <w:rFonts w:hint="eastAsia"/>
          <w:color w:val="auto"/>
          <w:lang w:val="en-US" w:eastAsia="zh-CN"/>
        </w:rPr>
        <w:t>x-10）-5]台，根据题意有[</w:t>
      </w:r>
      <w:r>
        <w:rPr>
          <w:rFonts w:hint="eastAsia"/>
          <w:color w:val="auto"/>
          <w:position w:val="-22"/>
          <w:lang w:val="en-US" w:eastAsia="zh-CN"/>
        </w:rPr>
        <w:object>
          <v:shape id="_x0000_i1034"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34" DrawAspect="Content" ObjectID="_1468075734" r:id="rId24">
            <o:LockedField>false</o:LockedField>
          </o:OLEObject>
        </w:object>
      </w:r>
      <w:r>
        <w:rPr>
          <w:rFonts w:hint="eastAsia"/>
          <w:color w:val="auto"/>
          <w:lang w:val="en-US" w:eastAsia="zh-CN"/>
        </w:rPr>
        <w:t>×（</w:t>
      </w:r>
      <w:r>
        <w:rPr>
          <w:rFonts w:hint="eastAsia"/>
          <w:color w:val="auto"/>
          <w:position w:val="-22"/>
          <w:lang w:val="en-US" w:eastAsia="zh-CN"/>
        </w:rPr>
        <w:object>
          <v:shape id="_x0000_i1035"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35" DrawAspect="Content" ObjectID="_1468075735" r:id="rId25">
            <o:LockedField>false</o:LockedField>
          </o:OLEObject>
        </w:object>
      </w:r>
      <w:r>
        <w:rPr>
          <w:rFonts w:hint="eastAsia"/>
          <w:color w:val="auto"/>
          <w:lang w:val="en-US" w:eastAsia="zh-CN"/>
        </w:rPr>
        <w:t>x-10）-5]=20，解得x=120。故本题选B。方法二：逆推法。最后剩下20台，则第一个月销售后剩下（20+5）×2=50台，最初购进（50+10）×2=120台空气净化器。故本题选B。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20.【答案】B。解析：根据题意可知，小刘第一次卖出工艺品的价格为1000×1.2=1200元，此时盈利200元。小刘购买停售物品的价格为1200×80%=960元，第二次卖出物品的价格为960×80%=768元，此时盈利768-960=-192元。因此小刘最终盈利200-192=8元。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21.【答案】D。解析：设小刘每小时骑x千米，则小李每小时骑（x+2）千米。已知小李中午12点到达B地，那么此时小李比小刘多骑行了（12-9）×2=6千米，而在小李返回A地的过程中，两人在距B地4千米处相遇，即两人速度之比</w:t>
      </w:r>
      <w:r>
        <w:rPr>
          <w:rFonts w:hint="eastAsia"/>
          <w:color w:val="auto"/>
          <w:position w:val="-22"/>
          <w:lang w:val="en-US" w:eastAsia="zh-CN"/>
        </w:rPr>
        <w:object>
          <v:shape id="_x0000_i1036" o:spt="75" type="#_x0000_t75" style="height:28pt;width:27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r>
        <w:rPr>
          <w:rFonts w:hint="eastAsia"/>
          <w:color w:val="auto"/>
          <w:lang w:val="en-US" w:eastAsia="zh-CN"/>
        </w:rPr>
        <w:t>=</w:t>
      </w:r>
      <w:r>
        <w:rPr>
          <w:rFonts w:hint="eastAsia"/>
          <w:color w:val="auto"/>
          <w:position w:val="-22"/>
          <w:lang w:val="en-US" w:eastAsia="zh-CN"/>
        </w:rPr>
        <w:object>
          <v:shape id="_x0000_i1037" o:spt="75" type="#_x0000_t75" style="height:28pt;width:11pt;" o:ole="t" filled="f" o:preferrelative="t" stroked="f" coordsize="21600,21600">
            <v:path/>
            <v:fill on="f" focussize="0,0"/>
            <v:stroke on="f"/>
            <v:imagedata r:id="rId29" o:title=""/>
            <o:lock v:ext="edit" aspectratio="t"/>
            <w10:wrap type="none"/>
            <w10:anchorlock/>
          </v:shape>
          <o:OLEObject Type="Embed" ProgID="Equation.KSEE3" ShapeID="_x0000_i1037" DrawAspect="Content" ObjectID="_1468075737" r:id="rId28">
            <o:LockedField>false</o:LockedField>
          </o:OLEObject>
        </w:object>
      </w:r>
      <w:r>
        <w:rPr>
          <w:rFonts w:hint="eastAsia"/>
          <w:color w:val="auto"/>
          <w:lang w:val="en-US" w:eastAsia="zh-CN"/>
        </w:rPr>
        <w:t>，解得x=2。因此A、B两地相距（2+2）×3=12千米。故本题选D。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22.【答案】B。解析：本题考查基础排列组合。第一步：审阅题干。将6名技术专家分到5个数据中心，每个数据中心至少有1人，则只有（2、1、1、1、1）这一种情况。第二步：先从6人中选出2人进行捆绑，有</w:t>
      </w:r>
      <w:r>
        <w:rPr>
          <w:rFonts w:hint="eastAsia"/>
          <w:color w:val="auto"/>
          <w:position w:val="-10"/>
          <w:lang w:val="en-US" w:eastAsia="zh-CN"/>
        </w:rPr>
        <w:object>
          <v:shape id="_x0000_i1038" o:spt="75" type="#_x0000_t75" style="height:17pt;width:13.95pt;" o:ole="t" filled="f" o:preferrelative="t" stroked="f" coordsize="21600,21600">
            <v:path/>
            <v:fill on="f" focussize="0,0"/>
            <v:stroke on="f"/>
            <v:imagedata r:id="rId31" o:title=""/>
            <o:lock v:ext="edit" aspectratio="t"/>
            <w10:wrap type="none"/>
            <w10:anchorlock/>
          </v:shape>
          <o:OLEObject Type="Embed" ProgID="Equation.KSEE3" ShapeID="_x0000_i1038" DrawAspect="Content" ObjectID="_1468075738" r:id="rId30">
            <o:LockedField>false</o:LockedField>
          </o:OLEObject>
        </w:object>
      </w:r>
      <w:r>
        <w:rPr>
          <w:rFonts w:hint="eastAsia"/>
          <w:color w:val="auto"/>
          <w:lang w:val="en-US" w:eastAsia="zh-CN"/>
        </w:rPr>
        <w:t>=15种选择，再将5组人全排列，有</w:t>
      </w:r>
      <w:r>
        <w:rPr>
          <w:rFonts w:hint="eastAsia"/>
          <w:color w:val="auto"/>
          <w:position w:val="-10"/>
          <w:lang w:val="en-US" w:eastAsia="zh-CN"/>
        </w:rPr>
        <w:object>
          <v:shape id="_x0000_i1039" o:spt="75" type="#_x0000_t75" style="height:17pt;width:15pt;" o:ole="t" filled="f" o:preferrelative="t" stroked="f" coordsize="21600,21600">
            <v:path/>
            <v:fill on="f" focussize="0,0"/>
            <v:stroke on="f"/>
            <v:imagedata r:id="rId33" o:title=""/>
            <o:lock v:ext="edit" aspectratio="t"/>
            <w10:wrap type="none"/>
            <w10:anchorlock/>
          </v:shape>
          <o:OLEObject Type="Embed" ProgID="Equation.KSEE3" ShapeID="_x0000_i1039" DrawAspect="Content" ObjectID="_1468075739" r:id="rId32">
            <o:LockedField>false</o:LockedField>
          </o:OLEObject>
        </w:object>
      </w:r>
      <w:r>
        <w:rPr>
          <w:rFonts w:hint="eastAsia"/>
          <w:color w:val="auto"/>
          <w:lang w:val="en-US" w:eastAsia="zh-CN"/>
        </w:rPr>
        <w:t>=120种选择。因此共有120×15=1800种不同的安排方式。故本题选B。</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bookmarkStart w:id="0" w:name="_GoBack"/>
      <w:r>
        <w:rPr>
          <w:rFonts w:hint="eastAsia" w:ascii="宋体" w:hAnsi="宋体" w:eastAsia="宋体" w:cs="宋体"/>
          <w:color w:val="auto"/>
          <w:kern w:val="2"/>
          <w:sz w:val="21"/>
          <w:szCs w:val="21"/>
          <w:lang w:val="en-US" w:eastAsia="zh-CN" w:bidi="ar-SA"/>
        </w:rPr>
        <w:t>23.【答案】A。解析：设孙儿x岁，孙女y岁，则x+y=20。将选项逐项代入，A项代入，当x-y=2</w:t>
      </w:r>
      <w:bookmarkEnd w:id="0"/>
      <w:r>
        <w:rPr>
          <w:rFonts w:hint="eastAsia" w:ascii="宋体" w:hAnsi="宋体" w:eastAsia="宋体" w:cs="宋体"/>
          <w:i w:val="0"/>
          <w:iCs w:val="0"/>
          <w:caps w:val="0"/>
          <w:color w:val="auto"/>
          <w:spacing w:val="0"/>
          <w:sz w:val="21"/>
          <w:szCs w:val="21"/>
          <w:shd w:val="clear" w:fill="FFFFFF"/>
        </w:rPr>
        <w:t>时，（x+y）×（x-y）=x</w:t>
      </w:r>
      <w:r>
        <w:rPr>
          <w:rFonts w:hint="eastAsia" w:ascii="宋体" w:hAnsi="宋体" w:eastAsia="宋体" w:cs="宋体"/>
          <w:i w:val="0"/>
          <w:iCs w:val="0"/>
          <w:caps w:val="0"/>
          <w:color w:val="auto"/>
          <w:spacing w:val="0"/>
          <w:sz w:val="21"/>
          <w:szCs w:val="21"/>
          <w:shd w:val="clear" w:fill="FFFFFF"/>
          <w:vertAlign w:val="superscript"/>
        </w:rPr>
        <w:t>2</w:t>
      </w:r>
      <w:r>
        <w:rPr>
          <w:rFonts w:hint="eastAsia" w:ascii="宋体" w:hAnsi="宋体" w:eastAsia="宋体" w:cs="宋体"/>
          <w:i w:val="0"/>
          <w:iCs w:val="0"/>
          <w:caps w:val="0"/>
          <w:color w:val="auto"/>
          <w:spacing w:val="0"/>
          <w:sz w:val="21"/>
          <w:szCs w:val="21"/>
          <w:shd w:val="clear" w:fill="FFFFFF"/>
        </w:rPr>
        <w:t>-y</w:t>
      </w:r>
      <w:r>
        <w:rPr>
          <w:rFonts w:hint="eastAsia" w:ascii="宋体" w:hAnsi="宋体" w:eastAsia="宋体" w:cs="宋体"/>
          <w:i w:val="0"/>
          <w:iCs w:val="0"/>
          <w:caps w:val="0"/>
          <w:color w:val="auto"/>
          <w:spacing w:val="0"/>
          <w:sz w:val="21"/>
          <w:szCs w:val="21"/>
          <w:shd w:val="clear" w:fill="FFFFFF"/>
          <w:vertAlign w:val="superscript"/>
        </w:rPr>
        <w:t>2</w:t>
      </w:r>
      <w:r>
        <w:rPr>
          <w:rFonts w:hint="eastAsia" w:ascii="宋体" w:hAnsi="宋体" w:eastAsia="宋体" w:cs="宋体"/>
          <w:i w:val="0"/>
          <w:iCs w:val="0"/>
          <w:caps w:val="0"/>
          <w:color w:val="auto"/>
          <w:spacing w:val="0"/>
          <w:sz w:val="21"/>
          <w:szCs w:val="21"/>
          <w:shd w:val="clear" w:fill="FFFFFF"/>
        </w:rPr>
        <w:t>=40，符合要求。B项代入，当x-y=4时，（x+y）×（x-y）=x</w:t>
      </w:r>
      <w:r>
        <w:rPr>
          <w:rFonts w:hint="eastAsia" w:ascii="宋体" w:hAnsi="宋体" w:eastAsia="宋体" w:cs="宋体"/>
          <w:i w:val="0"/>
          <w:iCs w:val="0"/>
          <w:caps w:val="0"/>
          <w:color w:val="auto"/>
          <w:spacing w:val="0"/>
          <w:sz w:val="21"/>
          <w:szCs w:val="21"/>
          <w:shd w:val="clear" w:fill="FFFFFF"/>
          <w:vertAlign w:val="superscript"/>
        </w:rPr>
        <w:t>2</w:t>
      </w:r>
      <w:r>
        <w:rPr>
          <w:rFonts w:hint="eastAsia" w:ascii="宋体" w:hAnsi="宋体" w:eastAsia="宋体" w:cs="宋体"/>
          <w:i w:val="0"/>
          <w:iCs w:val="0"/>
          <w:caps w:val="0"/>
          <w:color w:val="auto"/>
          <w:spacing w:val="0"/>
          <w:sz w:val="21"/>
          <w:szCs w:val="21"/>
          <w:shd w:val="clear" w:fill="FFFFFF"/>
        </w:rPr>
        <w:t>-y</w:t>
      </w:r>
      <w:r>
        <w:rPr>
          <w:rFonts w:hint="eastAsia" w:ascii="宋体" w:hAnsi="宋体" w:eastAsia="宋体" w:cs="宋体"/>
          <w:i w:val="0"/>
          <w:iCs w:val="0"/>
          <w:caps w:val="0"/>
          <w:color w:val="auto"/>
          <w:spacing w:val="0"/>
          <w:sz w:val="21"/>
          <w:szCs w:val="21"/>
          <w:shd w:val="clear" w:fill="FFFFFF"/>
          <w:vertAlign w:val="superscript"/>
        </w:rPr>
        <w:t>2</w:t>
      </w:r>
      <w:r>
        <w:rPr>
          <w:rFonts w:hint="eastAsia" w:ascii="宋体" w:hAnsi="宋体" w:eastAsia="宋体" w:cs="宋体"/>
          <w:i w:val="0"/>
          <w:iCs w:val="0"/>
          <w:caps w:val="0"/>
          <w:color w:val="auto"/>
          <w:spacing w:val="0"/>
          <w:sz w:val="21"/>
          <w:szCs w:val="21"/>
          <w:shd w:val="clear" w:fill="FFFFFF"/>
        </w:rPr>
        <w:t>=80，不符合要求，无需继续代入。</w:t>
      </w:r>
      <w:r>
        <w:rPr>
          <w:rFonts w:hint="eastAsia" w:cs="宋体"/>
          <w:color w:val="auto"/>
          <w:sz w:val="21"/>
          <w:szCs w:val="21"/>
          <w:lang w:eastAsia="zh-CN"/>
        </w:rPr>
        <w:t>故本题选</w:t>
      </w:r>
      <w:r>
        <w:rPr>
          <w:rFonts w:hint="eastAsia" w:ascii="宋体" w:hAnsi="宋体" w:eastAsia="宋体" w:cs="宋体"/>
          <w:i w:val="0"/>
          <w:iCs w:val="0"/>
          <w:caps w:val="0"/>
          <w:color w:val="auto"/>
          <w:spacing w:val="0"/>
          <w:sz w:val="21"/>
          <w:szCs w:val="21"/>
          <w:shd w:val="clear" w:fill="FFFFFF"/>
        </w:rPr>
        <w:t>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24.【答案】C。解析：本题考查和定最值问题。第一步：审阅题干。涉及到固定人数81人的分配，以及“至少”，可知本题考查和定最值问题。第二步：要使人数最多的院系A分得的人数最少，则其他院系的人数在小于院系A分得的人数的基础上，应尽可能多且相等。设院系A分得的人数为x人，则其他院系分得的人数均为（x-1）人，则有x+12（x-1）=81，解得x≈7.15，则院系A分得的博士人数至少为8名。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25.【答案】C。解析：本题考查平面几何问题。第一步：审阅题干。把该直角扇形看成下、中、上三个部分，且每个部分的面积为相应的完整图形面积的</w:t>
      </w:r>
      <w:r>
        <w:rPr>
          <w:rFonts w:hint="eastAsia"/>
          <w:color w:val="auto"/>
          <w:position w:val="-22"/>
          <w:lang w:val="en-US" w:eastAsia="zh-CN"/>
        </w:rPr>
        <w:object>
          <v:shape id="_x0000_i1040" o:spt="75" type="#_x0000_t75" style="height:28pt;width:11pt;" o:ole="t" filled="f" o:preferrelative="t" stroked="f" coordsize="21600,21600">
            <v:path/>
            <v:fill on="f" focussize="0,0"/>
            <v:stroke on="f"/>
            <v:imagedata r:id="rId35" o:title=""/>
            <o:lock v:ext="edit" aspectratio="t"/>
            <w10:wrap type="none"/>
            <w10:anchorlock/>
          </v:shape>
          <o:OLEObject Type="Embed" ProgID="Equation.KSEE3" ShapeID="_x0000_i1040" DrawAspect="Content" ObjectID="_1468075740" r:id="rId34">
            <o:LockedField>false</o:LockedField>
          </o:OLEObject>
        </w:object>
      </w:r>
      <w:r>
        <w:rPr>
          <w:rFonts w:hint="eastAsia"/>
          <w:color w:val="auto"/>
          <w:lang w:val="en-US" w:eastAsia="zh-CN"/>
        </w:rPr>
        <w:t>。下部分阴影部分面积=</w:t>
      </w:r>
      <w:r>
        <w:rPr>
          <w:rFonts w:hint="eastAsia"/>
          <w:color w:val="auto"/>
          <w:position w:val="-22"/>
          <w:lang w:val="en-US" w:eastAsia="zh-CN"/>
        </w:rPr>
        <w:object>
          <v:shape id="_x0000_i1041" o:spt="75" type="#_x0000_t75" style="height:28pt;width:10pt;" o:ole="t" filled="f" o:preferrelative="t" stroked="f" coordsize="21600,21600">
            <v:path/>
            <v:fill on="f" focussize="0,0"/>
            <v:stroke on="f"/>
            <v:imagedata r:id="rId37" o:title=""/>
            <o:lock v:ext="edit" aspectratio="t"/>
            <w10:wrap type="none"/>
            <w10:anchorlock/>
          </v:shape>
          <o:OLEObject Type="Embed" ProgID="Equation.KSEE3" ShapeID="_x0000_i1041" DrawAspect="Content" ObjectID="_1468075741" r:id="rId36">
            <o:LockedField>false</o:LockedField>
          </o:OLEObject>
        </w:object>
      </w:r>
      <w:r>
        <w:rPr>
          <w:rFonts w:hint="eastAsia"/>
          <w:color w:val="auto"/>
          <w:lang w:val="en-US" w:eastAsia="zh-CN"/>
        </w:rPr>
        <w:t>×下部分小扇形面积，中部分阴影部分面积=</w:t>
      </w:r>
      <w:r>
        <w:rPr>
          <w:rFonts w:hint="eastAsia"/>
          <w:color w:val="auto"/>
          <w:position w:val="-22"/>
          <w:lang w:val="en-US" w:eastAsia="zh-CN"/>
        </w:rPr>
        <w:object>
          <v:shape id="_x0000_i1042" o:spt="75" type="#_x0000_t75" style="height:28pt;width:11pt;" o:ole="t" filled="f" o:preferrelative="t" stroked="f" coordsize="21600,21600">
            <v:path/>
            <v:fill on="f" focussize="0,0"/>
            <v:stroke on="f"/>
            <v:imagedata r:id="rId39" o:title=""/>
            <o:lock v:ext="edit" aspectratio="t"/>
            <w10:wrap type="none"/>
            <w10:anchorlock/>
          </v:shape>
          <o:OLEObject Type="Embed" ProgID="Equation.KSEE3" ShapeID="_x0000_i1042" DrawAspect="Content" ObjectID="_1468075742" r:id="rId38">
            <o:LockedField>false</o:LockedField>
          </o:OLEObject>
        </w:object>
      </w:r>
      <w:r>
        <w:rPr>
          <w:rFonts w:hint="eastAsia"/>
          <w:color w:val="auto"/>
          <w:lang w:val="en-US" w:eastAsia="zh-CN"/>
        </w:rPr>
        <w:t>×中部分圆环面积，上部分阴影部分面积=</w:t>
      </w:r>
      <w:r>
        <w:rPr>
          <w:rFonts w:hint="eastAsia"/>
          <w:color w:val="auto"/>
          <w:position w:val="-22"/>
          <w:lang w:val="en-US" w:eastAsia="zh-CN"/>
        </w:rPr>
        <w:object>
          <v:shape id="_x0000_i1043" o:spt="75" type="#_x0000_t75" style="height:28pt;width:10pt;" o:ole="t" filled="f" o:preferrelative="t" stroked="f" coordsize="21600,21600">
            <v:path/>
            <v:fill on="f" focussize="0,0"/>
            <v:stroke on="f"/>
            <v:imagedata r:id="rId41" o:title=""/>
            <o:lock v:ext="edit" aspectratio="t"/>
            <w10:wrap type="none"/>
            <w10:anchorlock/>
          </v:shape>
          <o:OLEObject Type="Embed" ProgID="Equation.KSEE3" ShapeID="_x0000_i1043" DrawAspect="Content" ObjectID="_1468075743" r:id="rId40">
            <o:LockedField>false</o:LockedField>
          </o:OLEObject>
        </w:object>
      </w:r>
      <w:r>
        <w:rPr>
          <w:rFonts w:hint="eastAsia"/>
          <w:color w:val="auto"/>
          <w:lang w:val="en-US" w:eastAsia="zh-CN"/>
        </w:rPr>
        <w:t>×上部分圆环面积。第二步：下部分小扇形面积=</w:t>
      </w:r>
      <w:r>
        <w:rPr>
          <w:rFonts w:hint="eastAsia"/>
          <w:color w:val="auto"/>
          <w:position w:val="-22"/>
          <w:lang w:val="en-US" w:eastAsia="zh-CN"/>
        </w:rPr>
        <w:object>
          <v:shape id="_x0000_i1044" o:spt="75" type="#_x0000_t75" style="height:28pt;width:11pt;" o:ole="t" filled="f" o:preferrelative="t" stroked="f" coordsize="21600,21600">
            <v:path/>
            <v:fill on="f" focussize="0,0"/>
            <v:stroke on="f"/>
            <v:imagedata r:id="rId35" o:title=""/>
            <o:lock v:ext="edit" aspectratio="t"/>
            <w10:wrap type="none"/>
            <w10:anchorlock/>
          </v:shape>
          <o:OLEObject Type="Embed" ProgID="Equation.KSEE3" ShapeID="_x0000_i1044" DrawAspect="Content" ObjectID="_1468075744" r:id="rId42">
            <o:LockedField>false</o:LockedField>
          </o:OLEObject>
        </w:object>
      </w:r>
      <w:r>
        <w:rPr>
          <w:rFonts w:hint="eastAsia"/>
          <w:color w:val="auto"/>
          <w:lang w:val="en-US" w:eastAsia="zh-CN"/>
        </w:rPr>
        <w:t>×1</w:t>
      </w:r>
      <w:r>
        <w:rPr>
          <w:rFonts w:hint="eastAsia"/>
          <w:color w:val="auto"/>
          <w:vertAlign w:val="superscript"/>
          <w:lang w:val="en-US" w:eastAsia="zh-CN"/>
        </w:rPr>
        <w:t>2</w:t>
      </w:r>
      <w:r>
        <w:rPr>
          <w:rFonts w:hint="eastAsia"/>
          <w:color w:val="auto"/>
          <w:lang w:val="en-US" w:eastAsia="zh-CN"/>
        </w:rPr>
        <w:t>π=</w:t>
      </w:r>
      <w:r>
        <w:rPr>
          <w:rFonts w:hint="eastAsia"/>
          <w:color w:val="auto"/>
          <w:position w:val="-22"/>
          <w:lang w:val="en-US" w:eastAsia="zh-CN"/>
        </w:rPr>
        <w:object>
          <v:shape id="_x0000_i1045" o:spt="75" type="#_x0000_t75" style="height:28pt;width:11pt;" o:ole="t" filled="f" o:preferrelative="t" stroked="f" coordsize="21600,21600">
            <v:path/>
            <v:fill on="f" focussize="0,0"/>
            <v:stroke on="f"/>
            <v:imagedata r:id="rId35" o:title=""/>
            <o:lock v:ext="edit" aspectratio="t"/>
            <w10:wrap type="none"/>
            <w10:anchorlock/>
          </v:shape>
          <o:OLEObject Type="Embed" ProgID="Equation.KSEE3" ShapeID="_x0000_i1045" DrawAspect="Content" ObjectID="_1468075745" r:id="rId43">
            <o:LockedField>false</o:LockedField>
          </o:OLEObject>
        </w:object>
      </w:r>
      <w:r>
        <w:rPr>
          <w:rFonts w:hint="eastAsia"/>
          <w:color w:val="auto"/>
          <w:lang w:val="en-US" w:eastAsia="zh-CN"/>
        </w:rPr>
        <w:t>π，中部分圆环面积=</w:t>
      </w:r>
      <w:r>
        <w:rPr>
          <w:rFonts w:hint="eastAsia"/>
          <w:color w:val="auto"/>
          <w:position w:val="-22"/>
          <w:lang w:val="en-US" w:eastAsia="zh-CN"/>
        </w:rPr>
        <w:object>
          <v:shape id="_x0000_i1046" o:spt="75" type="#_x0000_t75" style="height:28pt;width:11pt;" o:ole="t" filled="f" o:preferrelative="t" stroked="f" coordsize="21600,21600">
            <v:path/>
            <v:fill on="f" focussize="0,0"/>
            <v:stroke on="f"/>
            <v:imagedata r:id="rId35" o:title=""/>
            <o:lock v:ext="edit" aspectratio="t"/>
            <w10:wrap type="none"/>
            <w10:anchorlock/>
          </v:shape>
          <o:OLEObject Type="Embed" ProgID="Equation.KSEE3" ShapeID="_x0000_i1046" DrawAspect="Content" ObjectID="_1468075746" r:id="rId44">
            <o:LockedField>false</o:LockedField>
          </o:OLEObject>
        </w:object>
      </w:r>
      <w:r>
        <w:rPr>
          <w:rFonts w:hint="eastAsia"/>
          <w:color w:val="auto"/>
          <w:lang w:val="en-US" w:eastAsia="zh-CN"/>
        </w:rPr>
        <w:t>×（2</w:t>
      </w:r>
      <w:r>
        <w:rPr>
          <w:rFonts w:hint="eastAsia"/>
          <w:color w:val="auto"/>
          <w:vertAlign w:val="superscript"/>
          <w:lang w:val="en-US" w:eastAsia="zh-CN"/>
        </w:rPr>
        <w:t>2</w:t>
      </w:r>
      <w:r>
        <w:rPr>
          <w:rFonts w:hint="eastAsia"/>
          <w:color w:val="auto"/>
          <w:lang w:val="en-US" w:eastAsia="zh-CN"/>
        </w:rPr>
        <w:t>-1</w:t>
      </w:r>
      <w:r>
        <w:rPr>
          <w:rFonts w:hint="eastAsia"/>
          <w:color w:val="auto"/>
          <w:vertAlign w:val="superscript"/>
          <w:lang w:val="en-US" w:eastAsia="zh-CN"/>
        </w:rPr>
        <w:t>2</w:t>
      </w:r>
      <w:r>
        <w:rPr>
          <w:rFonts w:hint="eastAsia"/>
          <w:color w:val="auto"/>
          <w:lang w:val="en-US" w:eastAsia="zh-CN"/>
        </w:rPr>
        <w:t>）π=</w:t>
      </w:r>
      <w:r>
        <w:rPr>
          <w:rFonts w:hint="eastAsia"/>
          <w:color w:val="auto"/>
          <w:position w:val="-22"/>
          <w:lang w:val="en-US" w:eastAsia="zh-CN"/>
        </w:rPr>
        <w:object>
          <v:shape id="_x0000_i1047" o:spt="75" type="#_x0000_t75" style="height:28pt;width:11pt;" o:ole="t" filled="f" o:preferrelative="t" stroked="f" coordsize="21600,21600">
            <v:path/>
            <v:fill on="f" focussize="0,0"/>
            <v:stroke on="f"/>
            <v:imagedata r:id="rId46" o:title=""/>
            <o:lock v:ext="edit" aspectratio="t"/>
            <w10:wrap type="none"/>
            <w10:anchorlock/>
          </v:shape>
          <o:OLEObject Type="Embed" ProgID="Equation.KSEE3" ShapeID="_x0000_i1047" DrawAspect="Content" ObjectID="_1468075747" r:id="rId45">
            <o:LockedField>false</o:LockedField>
          </o:OLEObject>
        </w:object>
      </w:r>
      <w:r>
        <w:rPr>
          <w:rFonts w:hint="eastAsia"/>
          <w:color w:val="auto"/>
          <w:lang w:val="en-US" w:eastAsia="zh-CN"/>
        </w:rPr>
        <w:t>π，上部分圆环面积=</w:t>
      </w:r>
      <w:r>
        <w:rPr>
          <w:rFonts w:hint="eastAsia"/>
          <w:color w:val="auto"/>
          <w:position w:val="-22"/>
          <w:lang w:val="en-US" w:eastAsia="zh-CN"/>
        </w:rPr>
        <w:object>
          <v:shape id="_x0000_i1048" o:spt="75" type="#_x0000_t75" style="height:28pt;width:11pt;" o:ole="t" filled="f" o:preferrelative="t" stroked="f" coordsize="21600,21600">
            <v:path/>
            <v:fill on="f" focussize="0,0"/>
            <v:stroke on="f"/>
            <v:imagedata r:id="rId35" o:title=""/>
            <o:lock v:ext="edit" aspectratio="t"/>
            <w10:wrap type="none"/>
            <w10:anchorlock/>
          </v:shape>
          <o:OLEObject Type="Embed" ProgID="Equation.KSEE3" ShapeID="_x0000_i1048" DrawAspect="Content" ObjectID="_1468075748" r:id="rId47">
            <o:LockedField>false</o:LockedField>
          </o:OLEObject>
        </w:object>
      </w:r>
      <w:r>
        <w:rPr>
          <w:rFonts w:hint="eastAsia"/>
          <w:color w:val="auto"/>
          <w:lang w:val="en-US" w:eastAsia="zh-CN"/>
        </w:rPr>
        <w:t>×（3</w:t>
      </w:r>
      <w:r>
        <w:rPr>
          <w:rFonts w:hint="eastAsia"/>
          <w:color w:val="auto"/>
          <w:vertAlign w:val="superscript"/>
          <w:lang w:val="en-US" w:eastAsia="zh-CN"/>
        </w:rPr>
        <w:t>2</w:t>
      </w:r>
      <w:r>
        <w:rPr>
          <w:rFonts w:hint="eastAsia"/>
          <w:color w:val="auto"/>
          <w:lang w:val="en-US" w:eastAsia="zh-CN"/>
        </w:rPr>
        <w:t>-2</w:t>
      </w:r>
      <w:r>
        <w:rPr>
          <w:rFonts w:hint="eastAsia"/>
          <w:color w:val="auto"/>
          <w:vertAlign w:val="superscript"/>
          <w:lang w:val="en-US" w:eastAsia="zh-CN"/>
        </w:rPr>
        <w:t>2</w:t>
      </w:r>
      <w:r>
        <w:rPr>
          <w:rFonts w:hint="eastAsia"/>
          <w:color w:val="auto"/>
          <w:lang w:val="en-US" w:eastAsia="zh-CN"/>
        </w:rPr>
        <w:t>）π=</w:t>
      </w:r>
      <w:r>
        <w:rPr>
          <w:rFonts w:hint="eastAsia"/>
          <w:color w:val="auto"/>
          <w:position w:val="-22"/>
          <w:lang w:val="en-US" w:eastAsia="zh-CN"/>
        </w:rPr>
        <w:object>
          <v:shape id="_x0000_i1049" o:spt="75" type="#_x0000_t75" style="height:28pt;width:11pt;" o:ole="t" filled="f" o:preferrelative="t" stroked="f" coordsize="21600,21600">
            <v:path/>
            <v:fill on="f" focussize="0,0"/>
            <v:stroke on="f"/>
            <v:imagedata r:id="rId49" o:title=""/>
            <o:lock v:ext="edit" aspectratio="t"/>
            <w10:wrap type="none"/>
            <w10:anchorlock/>
          </v:shape>
          <o:OLEObject Type="Embed" ProgID="Equation.KSEE3" ShapeID="_x0000_i1049" DrawAspect="Content" ObjectID="_1468075749" r:id="rId48">
            <o:LockedField>false</o:LockedField>
          </o:OLEObject>
        </w:object>
      </w:r>
      <w:r>
        <w:rPr>
          <w:rFonts w:hint="eastAsia"/>
          <w:color w:val="auto"/>
          <w:lang w:val="en-US" w:eastAsia="zh-CN"/>
        </w:rPr>
        <w:t>π。因此阴影部分花卉的种植面积=</w:t>
      </w:r>
      <w:r>
        <w:rPr>
          <w:rFonts w:hint="eastAsia"/>
          <w:color w:val="auto"/>
          <w:position w:val="-22"/>
          <w:lang w:val="en-US" w:eastAsia="zh-CN"/>
        </w:rPr>
        <w:object>
          <v:shape id="_x0000_i1050" o:spt="75" type="#_x0000_t75" style="height:28pt;width:10pt;" o:ole="t" filled="f" o:preferrelative="t" stroked="f" coordsize="21600,21600">
            <v:path/>
            <v:fill on="f" focussize="0,0"/>
            <v:stroke on="f"/>
            <v:imagedata r:id="rId51" o:title=""/>
            <o:lock v:ext="edit" aspectratio="t"/>
            <w10:wrap type="none"/>
            <w10:anchorlock/>
          </v:shape>
          <o:OLEObject Type="Embed" ProgID="Equation.KSEE3" ShapeID="_x0000_i1050" DrawAspect="Content" ObjectID="_1468075750" r:id="rId50">
            <o:LockedField>false</o:LockedField>
          </o:OLEObject>
        </w:object>
      </w:r>
      <w:r>
        <w:rPr>
          <w:rFonts w:hint="eastAsia"/>
          <w:color w:val="auto"/>
          <w:lang w:val="en-US" w:eastAsia="zh-CN"/>
        </w:rPr>
        <w:t>×</w:t>
      </w:r>
      <w:r>
        <w:rPr>
          <w:rFonts w:hint="eastAsia"/>
          <w:color w:val="auto"/>
          <w:position w:val="-22"/>
          <w:lang w:val="en-US" w:eastAsia="zh-CN"/>
        </w:rPr>
        <w:object>
          <v:shape id="_x0000_i1051" o:spt="75" type="#_x0000_t75" style="height:28pt;width:11pt;" o:ole="t" filled="f" o:preferrelative="t" stroked="f" coordsize="21600,21600">
            <v:path/>
            <v:fill on="f" focussize="0,0"/>
            <v:stroke on="f"/>
            <v:imagedata r:id="rId53" o:title=""/>
            <o:lock v:ext="edit" aspectratio="t"/>
            <w10:wrap type="none"/>
            <w10:anchorlock/>
          </v:shape>
          <o:OLEObject Type="Embed" ProgID="Equation.KSEE3" ShapeID="_x0000_i1051" DrawAspect="Content" ObjectID="_1468075751" r:id="rId52">
            <o:LockedField>false</o:LockedField>
          </o:OLEObject>
        </w:object>
      </w:r>
      <w:r>
        <w:rPr>
          <w:rFonts w:hint="eastAsia"/>
          <w:color w:val="auto"/>
          <w:lang w:val="en-US" w:eastAsia="zh-CN"/>
        </w:rPr>
        <w:t>π+</w:t>
      </w:r>
      <w:r>
        <w:rPr>
          <w:rFonts w:hint="eastAsia"/>
          <w:color w:val="auto"/>
          <w:position w:val="-22"/>
          <w:lang w:val="en-US" w:eastAsia="zh-CN"/>
        </w:rPr>
        <w:object>
          <v:shape id="_x0000_i1052" o:spt="75" type="#_x0000_t75" style="height:28pt;width:11pt;" o:ole="t" filled="f" o:preferrelative="t" stroked="f" coordsize="21600,21600">
            <v:path/>
            <v:fill on="f" focussize="0,0"/>
            <v:stroke on="f"/>
            <v:imagedata r:id="rId55" o:title=""/>
            <o:lock v:ext="edit" aspectratio="t"/>
            <w10:wrap type="none"/>
            <w10:anchorlock/>
          </v:shape>
          <o:OLEObject Type="Embed" ProgID="Equation.KSEE3" ShapeID="_x0000_i1052" DrawAspect="Content" ObjectID="_1468075752" r:id="rId54">
            <o:LockedField>false</o:LockedField>
          </o:OLEObject>
        </w:object>
      </w:r>
      <w:r>
        <w:rPr>
          <w:rFonts w:hint="eastAsia"/>
          <w:color w:val="auto"/>
          <w:lang w:val="en-US" w:eastAsia="zh-CN"/>
        </w:rPr>
        <w:t>×</w:t>
      </w:r>
      <w:r>
        <w:rPr>
          <w:rFonts w:hint="eastAsia"/>
          <w:color w:val="auto"/>
          <w:position w:val="-22"/>
          <w:lang w:val="en-US" w:eastAsia="zh-CN"/>
        </w:rPr>
        <w:object>
          <v:shape id="_x0000_i1053" o:spt="75" type="#_x0000_t75" style="height:28pt;width:11pt;" o:ole="t" filled="f" o:preferrelative="t" stroked="f" coordsize="21600,21600">
            <v:path/>
            <v:fill on="f" focussize="0,0"/>
            <v:stroke on="f"/>
            <v:imagedata r:id="rId57" o:title=""/>
            <o:lock v:ext="edit" aspectratio="t"/>
            <w10:wrap type="none"/>
            <w10:anchorlock/>
          </v:shape>
          <o:OLEObject Type="Embed" ProgID="Equation.KSEE3" ShapeID="_x0000_i1053" DrawAspect="Content" ObjectID="_1468075753" r:id="rId56">
            <o:LockedField>false</o:LockedField>
          </o:OLEObject>
        </w:object>
      </w:r>
      <w:r>
        <w:rPr>
          <w:rFonts w:hint="eastAsia"/>
          <w:color w:val="auto"/>
          <w:lang w:val="en-US" w:eastAsia="zh-CN"/>
        </w:rPr>
        <w:t>π+</w:t>
      </w:r>
      <w:r>
        <w:rPr>
          <w:rFonts w:hint="eastAsia"/>
          <w:color w:val="auto"/>
          <w:position w:val="-22"/>
          <w:lang w:val="en-US" w:eastAsia="zh-CN"/>
        </w:rPr>
        <w:object>
          <v:shape id="_x0000_i1054" o:spt="75" type="#_x0000_t75" style="height:28pt;width:10pt;" o:ole="t" filled="f" o:preferrelative="t" stroked="f" coordsize="21600,21600">
            <v:path/>
            <v:fill on="f" focussize="0,0"/>
            <v:stroke on="f"/>
            <v:imagedata r:id="rId59" o:title=""/>
            <o:lock v:ext="edit" aspectratio="t"/>
            <w10:wrap type="none"/>
            <w10:anchorlock/>
          </v:shape>
          <o:OLEObject Type="Embed" ProgID="Equation.KSEE3" ShapeID="_x0000_i1054" DrawAspect="Content" ObjectID="_1468075754" r:id="rId58">
            <o:LockedField>false</o:LockedField>
          </o:OLEObject>
        </w:object>
      </w:r>
      <w:r>
        <w:rPr>
          <w:rFonts w:hint="eastAsia"/>
          <w:color w:val="auto"/>
          <w:lang w:val="en-US" w:eastAsia="zh-CN"/>
        </w:rPr>
        <w:t>×</w:t>
      </w:r>
      <w:r>
        <w:rPr>
          <w:rFonts w:hint="eastAsia"/>
          <w:color w:val="auto"/>
          <w:position w:val="-22"/>
          <w:lang w:val="en-US" w:eastAsia="zh-CN"/>
        </w:rPr>
        <w:object>
          <v:shape id="_x0000_i1055" o:spt="75" type="#_x0000_t75" style="height:28pt;width:11pt;" o:ole="t" filled="f" o:preferrelative="t" stroked="f" coordsize="21600,21600">
            <v:path/>
            <v:fill on="f" focussize="0,0"/>
            <v:stroke on="f"/>
            <v:imagedata r:id="rId61" o:title=""/>
            <o:lock v:ext="edit" aspectratio="t"/>
            <w10:wrap type="none"/>
            <w10:anchorlock/>
          </v:shape>
          <o:OLEObject Type="Embed" ProgID="Equation.KSEE3" ShapeID="_x0000_i1055" DrawAspect="Content" ObjectID="_1468075755" r:id="rId60">
            <o:LockedField>false</o:LockedField>
          </o:OLEObject>
        </w:object>
      </w:r>
      <w:r>
        <w:rPr>
          <w:rFonts w:hint="eastAsia"/>
          <w:color w:val="auto"/>
          <w:lang w:val="en-US" w:eastAsia="zh-CN"/>
        </w:rPr>
        <w:t>π=π平方米。故本题选C。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26.【答案】C。解析：本题考查交叉关系。第一步：分析题干词语间的关系。学生与顾客为交叉关系。第二步：分析选项，确定答案。A项：蔬菜是一种火锅食材，二者不为交叉关系，排除。B项：中药属于药品，排除。C项：蛋糕与礼物为交叉关系，当选。D项：寝室与卧室为全同关系，排除。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27.【答案】B。解析：本题考查种属关系。第一步：分析题干词语间的关系。信息是一种资源，二者为种属关系。第二步：分析选项，确定答案。A项：原子由原子核和核外的电子组成，二者为组成关系，与题干逻辑关系不一致，排除。B项：毫克是一种单位，二者为种属关系，与题干逻辑关系一致，当选。C项：电脑是智能的，智能是电脑的属性，与题干逻辑关系不一致，排除。D项：分数属于实数而不是数学，可以应用在数学领域，与题干逻辑关系不一致，排除。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28.【答案】C。解析：本题考查顺承关系。第一步：分析题干词语间的关系。先预约，再核实，最后兑换，三者为顺承关系。第二步：分析选项，确定答案。A项：插管与缝合均为手术的步骤，排除。B项：有些企业会先培训后招聘，有些人也可以为了得到招聘机会而先（对技能进行）培训，培训与招聘无明显先后顺序，排除。C项：先设想，再实践，最后总结，三者为顺承关系，当选。D项：下乡与募捐、调研无明显先后顺序，排除。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29.【答案】D。解析：本题考查组成关系。第一步：分析题干词语间的关系。星系是宇宙的组成部分，行星是星系的组成部分。第二步：分析选项，确定答案。A项：大学属于学校，二者为种属关系，排除。B项：假山不是湖泊的组成部分，排除。C项：个人不是政府的组成部分，排除。D项：组织是社会的组成部分，成员是组织的组成部分，当选。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30.【答案】D。解析：选项逐一代入。A项干净与灰暗无明显联系，丰富与气氛无明显联系，排除。B项干净与行星无明显联系，事件与气氛无明显联系，排除。C项干净与陈旧无明显联系，收集与气氛无明显联系，排除。D项干净的房间，二者为修饰关系；活跃的气氛，二者为修饰关系，前后逻辑关系一致。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31.【答案】A。解析：题干各图形的封闭空间数依次为：0、1、2、3，则问号处图形的封闭空间数应为4。观察选项，只有A项符合。故本题选A。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32.【答案】B。解析：本题考查位置类规律。第一步：观察图形。题干各图形组成元素相同，考虑位置类规律。题干各图形每列黑块依次向下移动1格得到下一个图形，问号处图形遵循此规律，应由第五个图形移动得到。第二步：分析选项，确定答案。A项：不符合题干移动规律，排除。B项：符合题干移动规律，当选。C项：不符合题干移动规律，排除。D项：不符合题干移动规律，排除。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33.【答案】A。解析：题干各图形均为直曲混合图形，则问号处图形应为直曲混合图形。观察选项，只有A项符合。故本题选A。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34.【答案】C。解析：①③⑥图形均为两笔画图形，②④⑤图形均为一笔画图形。故本题选C。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35.【答案】D。解析：本题考查空间类规律。第一步：观察图形。题干图形为展开图，选项为立体图形，考虑折叠规律。第二步：分析选项，确定答案。A项：左侧立方体正面与顶面在展开图中为相对面，不可能相邻，排除。B项：假设右侧立方体正面正确，右面应顺时针旋转90°，排除。C项：假设右侧立方体正面正确，顶面应为含有2个小正方形的面，排除。D项：能由题干展开图折叠而成，当选。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36.【答案】D。解析：整理题干信息：①倪在M学术期刊上发表过论文；②倪没有在任何学术期刊上发表过论文；③贺发表过论文，但不在M学术期刊上；④贺没有在M学术期刊上发表过论文→汤在M学术期刊上发表过论文。①和②为矛盾关系，必有一真一假。根据“他们中只有一人说了假话”可知，③和④为真话，则贺没有在M学术期刊上发表过论文，肯定④的前件，可以推出肯定后件，即汤在M学术期刊上发表过论文，D项正确。根据“四个人中，有且只有一人在M学术期刊上发表过论文”可知，倪、贺、雷没有在M学术期刊上发表过论文，根据题干信息，无从得知居住在K小区的其他居民的情况，A、B、C三项均排除。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37.【答案】B。解析：题干论点：手机Wi-Fi的开关总是开着，才会导致手机耗电量很大。A项指出手机Wi-Fi的开关一直开着会导致手机一直在寻找附近的Wi-Fi热点，不明确寻找Wi-Fi热点的手机耗电量大小，无法削弱题干论点，排除。B项指出手机Wi-Fi的开关一直开着所耗的电量微乎其微，说明手机Wi-Fi的开关开着不会导致手机耗电量大，直接反驳题干论点，力度最强，当选。C项指出过亮的手机屏幕会加快电量的消耗，说明手机耗电量很大另有他因，削弱题干论点，但力度较B项小，排除。D项指出手机耗电量的高低受很多因素影响，说明手机耗电量很大另有他因，削弱题干论点，但力度较B项小，排除。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38.【答案】C。解析：题干逻辑结构为：有的A是B；C是A；所以，C是B。A项逻辑结构为：有的A是B；C是B；所以，C是A，与题干逻辑结构不一致，排除。B项逻辑结构为：有的A是B；C不是B；所以，C不是A，与题干逻辑结构不一致，排除。C项逻辑结构为：有的A是B；C是A；所以，C是B，与题干逻辑结构一致，当选。D项逻辑结构为：有的A是B；C是A；所以，C不是B，与题干逻辑结构不一致，排除。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39.【答案】D。解析：题干论点：无氧运动相比有氧运动更有助于睡眠。论点：根据研究，举重或做俯卧撑等无氧运动可以提供17分钟的额外睡眠。对于存在睡眠问题的人来说，这样的锻炼方式似乎比慢跑或骑自行车等有氧运动更好。A项指出健身爱好者往往睡眠都比较好，没有比较无氧运动和有氧运动对睡眠的帮助，无法支持题干论点，排除。B项指出充足的睡眠有助于肌肉的生长，没有比较无氧运动和有氧运动对睡眠的帮助，无法支持题干论点，排除。C项指出睡眠充足的人更喜欢无氧运动，说明不是因为无氧运动才睡眠充足，因果倒置，削弱题干论点，排除。D项指出大量慢跑爱好者在改练举重后，睡眠得到了改善，举例说明无氧运动相比有氧运动更有助于睡眠，支持题干论点，当选。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40.【答案】A。解析：题干现象：与去年相比今年称自己每月读书量在1～3本的市民，其人数比例有所增加，但与去年相比今年去图书馆和书店的人数明显下降了。A项指出该市中有不少市民都选择阅读电子书而非传统图书，说明看书增长的人数在阅读电子书，最能解释题干现象，当选。B项受访的市民大多为中年人，占该市读者人数的60%，不能解析题干矛盾，排除。C项一些经常去图书馆和书店的市民，今年去这些地方的次数少了，不能解释今年读书的人多了，排除。D项读书的目的，与读书人数变化无关，排除。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41.【答案】C。解析：根据材料第一段可知，2020年1～6月，全国网络零售额达5.15万亿元，同比增长7.3%。因此2019年上半年，全国网络零售额为</w:t>
      </w:r>
      <w:r>
        <w:rPr>
          <w:rFonts w:hint="eastAsia"/>
          <w:color w:val="auto"/>
          <w:position w:val="-22"/>
          <w:lang w:val="en-US" w:eastAsia="zh-CN"/>
        </w:rPr>
        <w:object>
          <v:shape id="_x0000_i1056" o:spt="75" type="#_x0000_t75" style="height:28pt;width:41pt;" o:ole="t" filled="f" o:preferrelative="t" stroked="f" coordsize="21600,21600">
            <v:path/>
            <v:fill on="f" focussize="0,0"/>
            <v:stroke on="f"/>
            <v:imagedata r:id="rId63" o:title=""/>
            <o:lock v:ext="edit" aspectratio="t"/>
            <w10:wrap type="none"/>
            <w10:anchorlock/>
          </v:shape>
          <o:OLEObject Type="Embed" ProgID="Equation.KSEE3" ShapeID="_x0000_i1056" DrawAspect="Content" ObjectID="_1468075756" r:id="rId62">
            <o:LockedField>false</o:LockedField>
          </o:OLEObject>
        </w:object>
      </w:r>
      <w:r>
        <w:rPr>
          <w:rFonts w:hint="eastAsia"/>
          <w:color w:val="auto"/>
          <w:lang w:val="en-US" w:eastAsia="zh-CN"/>
        </w:rPr>
        <w:t>×10</w:t>
      </w:r>
      <w:r>
        <w:rPr>
          <w:rFonts w:hint="eastAsia"/>
          <w:color w:val="auto"/>
          <w:vertAlign w:val="superscript"/>
          <w:lang w:val="en-US" w:eastAsia="zh-CN"/>
        </w:rPr>
        <w:t>4</w:t>
      </w:r>
      <w:r>
        <w:rPr>
          <w:rFonts w:hint="eastAsia"/>
          <w:color w:val="auto"/>
          <w:lang w:val="en-US" w:eastAsia="zh-CN"/>
        </w:rPr>
        <w:t>≈</w:t>
      </w:r>
      <w:r>
        <w:rPr>
          <w:rFonts w:hint="eastAsia"/>
          <w:color w:val="auto"/>
          <w:position w:val="-48"/>
          <w:lang w:val="en-US" w:eastAsia="zh-CN"/>
        </w:rPr>
        <w:object>
          <v:shape id="_x0000_i1057" o:spt="75" type="#_x0000_t75" style="height:41pt;width:37pt;" o:ole="t" filled="f" o:preferrelative="t" stroked="f" coordsize="21600,21600">
            <v:path/>
            <v:fill on="f" focussize="0,0"/>
            <v:stroke on="f"/>
            <v:imagedata r:id="rId65" o:title=""/>
            <o:lock v:ext="edit" aspectratio="t"/>
            <w10:wrap type="none"/>
            <w10:anchorlock/>
          </v:shape>
          <o:OLEObject Type="Embed" ProgID="Equation.KSEE3" ShapeID="_x0000_i1057" DrawAspect="Content" ObjectID="_1468075757" r:id="rId64">
            <o:LockedField>false</o:LockedField>
          </o:OLEObject>
        </w:object>
      </w:r>
      <w:r>
        <w:rPr>
          <w:rFonts w:hint="eastAsia"/>
          <w:color w:val="auto"/>
          <w:lang w:val="en-US" w:eastAsia="zh-CN"/>
        </w:rPr>
        <w:t>≈48067亿元，C项与之最接近。故本题选C。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42.【答案】B。解析：根据材料第二段可知，2020年1～6月，全国实物商品网上零售额达4.35万亿元，同比增长14.3%，占同期社会消费品零售总额已达25.2%，比去年同期提升5.6个百分点。因此2019年上半年，全国社会消费品零售总额为</w:t>
      </w:r>
      <w:r>
        <w:rPr>
          <w:rFonts w:hint="eastAsia"/>
          <w:color w:val="auto"/>
          <w:position w:val="-22"/>
          <w:lang w:val="en-US" w:eastAsia="zh-CN"/>
        </w:rPr>
        <w:object>
          <v:shape id="_x0000_i1058" o:spt="75" type="#_x0000_t75" style="height:28pt;width:45pt;" o:ole="t" filled="f" o:preferrelative="t" stroked="f" coordsize="21600,21600">
            <v:path/>
            <v:fill on="f" focussize="0,0"/>
            <v:stroke on="f"/>
            <v:imagedata r:id="rId67" o:title=""/>
            <o:lock v:ext="edit" aspectratio="t"/>
            <w10:wrap type="none"/>
            <w10:anchorlock/>
          </v:shape>
          <o:OLEObject Type="Embed" ProgID="Equation.KSEE3" ShapeID="_x0000_i1058" DrawAspect="Content" ObjectID="_1468075758" r:id="rId66">
            <o:LockedField>false</o:LockedField>
          </o:OLEObject>
        </w:object>
      </w:r>
      <w:r>
        <w:rPr>
          <w:rFonts w:hint="eastAsia"/>
          <w:color w:val="auto"/>
          <w:lang w:val="en-US" w:eastAsia="zh-CN"/>
        </w:rPr>
        <w:t>÷（25.2%-5.6%）≈</w:t>
      </w:r>
      <w:r>
        <w:rPr>
          <w:rFonts w:hint="eastAsia"/>
          <w:color w:val="auto"/>
          <w:position w:val="-48"/>
          <w:lang w:val="en-US" w:eastAsia="zh-CN"/>
        </w:rPr>
        <w:object>
          <v:shape id="_x0000_i1059" o:spt="75" type="#_x0000_t75" style="height:41pt;width:26pt;" o:ole="t" filled="f" o:preferrelative="t" stroked="f" coordsize="21600,21600">
            <v:path/>
            <v:fill on="f" focussize="0,0"/>
            <v:stroke on="f"/>
            <v:imagedata r:id="rId69" o:title=""/>
            <o:lock v:ext="edit" aspectratio="t"/>
            <w10:wrap type="none"/>
            <w10:anchorlock/>
          </v:shape>
          <o:OLEObject Type="Embed" ProgID="Equation.KSEE3" ShapeID="_x0000_i1059" DrawAspect="Content" ObjectID="_1468075759" r:id="rId68">
            <o:LockedField>false</o:LockedField>
          </o:OLEObject>
        </w:object>
      </w:r>
      <w:r>
        <w:rPr>
          <w:rFonts w:hint="eastAsia"/>
          <w:color w:val="auto"/>
          <w:lang w:val="en-US" w:eastAsia="zh-CN"/>
        </w:rPr>
        <w:t>×5≈19万亿元，B项与之最接近。故本题选B。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43.【答案】A。解析：根据材料倒数第二段可知，2020年1～5月，跨境电商零售进出口商品总额达717.3亿元，同比增长22.4%；其中进口441.7亿元，同比增长23%。因此2019年1～5月，跨境电商零售进口额占跨境电商零售进出口总额的</w:t>
      </w:r>
      <w:r>
        <w:rPr>
          <w:rFonts w:hint="eastAsia"/>
          <w:color w:val="auto"/>
          <w:position w:val="-22"/>
          <w:lang w:val="en-US" w:eastAsia="zh-CN"/>
        </w:rPr>
        <w:object>
          <v:shape id="_x0000_i1060" o:spt="75" type="#_x0000_t75" style="height:28pt;width:30pt;" o:ole="t" filled="f" o:preferrelative="t" stroked="f" coordsize="21600,21600">
            <v:path/>
            <v:fill on="f" focussize="0,0"/>
            <v:stroke on="f"/>
            <v:imagedata r:id="rId71" o:title=""/>
            <o:lock v:ext="edit" aspectratio="t"/>
            <w10:wrap type="none"/>
            <w10:anchorlock/>
          </v:shape>
          <o:OLEObject Type="Embed" ProgID="Equation.KSEE3" ShapeID="_x0000_i1060" DrawAspect="Content" ObjectID="_1468075760" r:id="rId70">
            <o:LockedField>false</o:LockedField>
          </o:OLEObject>
        </w:object>
      </w:r>
      <w:r>
        <w:rPr>
          <w:rFonts w:hint="eastAsia"/>
          <w:color w:val="auto"/>
          <w:lang w:val="en-US" w:eastAsia="zh-CN"/>
        </w:rPr>
        <w:t>×</w:t>
      </w:r>
      <w:r>
        <w:rPr>
          <w:rFonts w:hint="eastAsia"/>
          <w:color w:val="auto"/>
          <w:position w:val="-22"/>
          <w:lang w:val="en-US" w:eastAsia="zh-CN"/>
        </w:rPr>
        <w:object>
          <v:shape id="_x0000_i1061" o:spt="75" type="#_x0000_t75" style="height:28pt;width:46pt;" o:ole="t" filled="f" o:preferrelative="t" stroked="f" coordsize="21600,21600">
            <v:path/>
            <v:fill on="f" focussize="0,0"/>
            <v:stroke on="f"/>
            <v:imagedata r:id="rId73" o:title=""/>
            <o:lock v:ext="edit" aspectratio="t"/>
            <w10:wrap type="none"/>
            <w10:anchorlock/>
          </v:shape>
          <o:OLEObject Type="Embed" ProgID="Equation.KSEE3" ShapeID="_x0000_i1061" DrawAspect="Content" ObjectID="_1468075761" r:id="rId72">
            <o:LockedField>false</o:LockedField>
          </o:OLEObject>
        </w:object>
      </w:r>
      <w:r>
        <w:rPr>
          <w:rFonts w:hint="eastAsia"/>
          <w:color w:val="auto"/>
          <w:lang w:val="en-US" w:eastAsia="zh-CN"/>
        </w:rPr>
        <w:t>×100%≈</w:t>
      </w:r>
      <w:r>
        <w:rPr>
          <w:rFonts w:hint="eastAsia"/>
          <w:color w:val="auto"/>
          <w:position w:val="-22"/>
          <w:lang w:val="en-US" w:eastAsia="zh-CN"/>
        </w:rPr>
        <w:object>
          <v:shape id="_x0000_i1062" o:spt="75" type="#_x0000_t75" style="height:28pt;width:22pt;" o:ole="t" filled="f" o:preferrelative="t" stroked="f" coordsize="21600,21600">
            <v:path/>
            <v:fill on="f" focussize="0,0"/>
            <v:stroke on="f"/>
            <v:imagedata r:id="rId75" o:title=""/>
            <o:lock v:ext="edit" aspectratio="t"/>
            <w10:wrap type="none"/>
            <w10:anchorlock/>
          </v:shape>
          <o:OLEObject Type="Embed" ProgID="Equation.KSEE3" ShapeID="_x0000_i1062" DrawAspect="Content" ObjectID="_1468075762" r:id="rId74">
            <o:LockedField>false</o:LockedField>
          </o:OLEObject>
        </w:object>
      </w:r>
      <w:r>
        <w:rPr>
          <w:rFonts w:hint="eastAsia"/>
          <w:color w:val="auto"/>
          <w:lang w:val="en-US" w:eastAsia="zh-CN"/>
        </w:rPr>
        <w:t>×100%≈61.1%，A项与之最接近。故本题选A。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44.【答案】C。解析：根据材料最后一段可知，2020年上半年，全国832个国家级贫困县网络零售额684.8亿元，同比增长13.3%。因此2020年1～6月，平均每个国家级贫困县网络零售额同比增长</w:t>
      </w:r>
      <w:r>
        <w:rPr>
          <w:rFonts w:hint="eastAsia"/>
          <w:color w:val="auto"/>
          <w:position w:val="-22"/>
          <w:lang w:val="en-US" w:eastAsia="zh-CN"/>
        </w:rPr>
        <w:object>
          <v:shape id="_x0000_i1063" o:spt="75" type="#_x0000_t75" style="height:28pt;width:45pt;" o:ole="t" filled="f" o:preferrelative="t" stroked="f" coordsize="21600,21600">
            <v:path/>
            <v:fill on="f" focussize="0,0"/>
            <v:stroke on="f"/>
            <v:imagedata r:id="rId77" o:title=""/>
            <o:lock v:ext="edit" aspectratio="t"/>
            <w10:wrap type="none"/>
            <w10:anchorlock/>
          </v:shape>
          <o:OLEObject Type="Embed" ProgID="Equation.KSEE3" ShapeID="_x0000_i1063" DrawAspect="Content" ObjectID="_1468075763" r:id="rId76">
            <o:LockedField>false</o:LockedField>
          </o:OLEObject>
        </w:object>
      </w:r>
      <w:r>
        <w:rPr>
          <w:rFonts w:hint="eastAsia"/>
          <w:color w:val="auto"/>
          <w:lang w:val="en-US" w:eastAsia="zh-CN"/>
        </w:rPr>
        <w:t>×13.3%÷832×10</w:t>
      </w:r>
      <w:r>
        <w:rPr>
          <w:rFonts w:hint="eastAsia"/>
          <w:color w:val="auto"/>
          <w:vertAlign w:val="superscript"/>
          <w:lang w:val="en-US" w:eastAsia="zh-CN"/>
        </w:rPr>
        <w:t>4</w:t>
      </w:r>
      <w:r>
        <w:rPr>
          <w:rFonts w:hint="eastAsia"/>
          <w:color w:val="auto"/>
          <w:lang w:val="en-US" w:eastAsia="zh-CN"/>
        </w:rPr>
        <w:t>≈</w:t>
      </w:r>
      <w:r>
        <w:rPr>
          <w:rFonts w:hint="eastAsia"/>
          <w:color w:val="auto"/>
          <w:position w:val="-48"/>
          <w:lang w:val="en-US" w:eastAsia="zh-CN"/>
        </w:rPr>
        <w:object>
          <v:shape id="_x0000_i1064" o:spt="75" type="#_x0000_t75" style="height:41pt;width:34pt;" o:ole="t" filled="f" o:preferrelative="t" stroked="f" coordsize="21600,21600">
            <v:path/>
            <v:fill on="f" focussize="0,0"/>
            <v:stroke on="f"/>
            <v:imagedata r:id="rId79" o:title=""/>
            <o:lock v:ext="edit" aspectratio="t"/>
            <w10:wrap type="none"/>
            <w10:anchorlock/>
          </v:shape>
          <o:OLEObject Type="Embed" ProgID="Equation.KSEE3" ShapeID="_x0000_i1064" DrawAspect="Content" ObjectID="_1468075764" r:id="rId78">
            <o:LockedField>false</o:LockedField>
          </o:OLEObject>
        </w:object>
      </w:r>
      <w:r>
        <w:rPr>
          <w:rFonts w:hint="eastAsia"/>
          <w:color w:val="auto"/>
          <w:lang w:val="en-US" w:eastAsia="zh-CN"/>
        </w:rPr>
        <w:t>×</w:t>
      </w:r>
      <w:r>
        <w:rPr>
          <w:rFonts w:hint="eastAsia"/>
          <w:color w:val="auto"/>
          <w:position w:val="-22"/>
          <w:lang w:val="en-US" w:eastAsia="zh-CN"/>
        </w:rPr>
        <w:object>
          <v:shape id="_x0000_i1065" o:spt="75" type="#_x0000_t75" style="height:28pt;width:19pt;" o:ole="t" filled="f" o:preferrelative="t" stroked="f" coordsize="21600,21600">
            <v:path/>
            <v:fill on="f" focussize="0,0"/>
            <v:stroke on="f"/>
            <v:imagedata r:id="rId81" o:title=""/>
            <o:lock v:ext="edit" aspectratio="t"/>
            <w10:wrap type="none"/>
            <w10:anchorlock/>
          </v:shape>
          <o:OLEObject Type="Embed" ProgID="Equation.KSEE3" ShapeID="_x0000_i1065" DrawAspect="Content" ObjectID="_1468075765" r:id="rId80">
            <o:LockedField>false</o:LockedField>
          </o:OLEObject>
        </w:object>
      </w:r>
      <w:r>
        <w:rPr>
          <w:rFonts w:hint="eastAsia"/>
          <w:color w:val="auto"/>
          <w:lang w:val="en-US" w:eastAsia="zh-CN"/>
        </w:rPr>
        <w:t>÷830×10</w:t>
      </w:r>
      <w:r>
        <w:rPr>
          <w:rFonts w:hint="eastAsia"/>
          <w:color w:val="auto"/>
          <w:vertAlign w:val="superscript"/>
          <w:lang w:val="en-US" w:eastAsia="zh-CN"/>
        </w:rPr>
        <w:t>4</w:t>
      </w:r>
      <w:r>
        <w:rPr>
          <w:rFonts w:hint="eastAsia"/>
          <w:color w:val="auto"/>
          <w:lang w:val="en-US" w:eastAsia="zh-CN"/>
        </w:rPr>
        <w:t>≈964万元，C项与之最接近。故本题选C。</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45.【答案】B。解析：①错误，根据材料倒数第二段可知，2020年1～5月，跨境电商零售进出口商品总额达717.3亿元，同比增长22.4%；其中进口441.7亿元，同比增长23%；出口275.6亿元。进口基数大于出口，则整体增长率靠进口增长率，即出口的同比增速应小于22.4%-（23%-22.4%）=21.8%。②错误，根据材料第一段可知，2020年上半年，全国电商直播超1000万场，活跃主播数约40万。材料只给出活跃主播的具体数值，而未给出全国电商直播场次的具体数值，因此无法得出平均每个活跃主播参与电商直播的场次。③正确，根据材料最后一段可知，2020年上半年，全国农产品网络零售额达1937.7亿元，同比增长39.7%。因此2019年上半年，全国农产品网络零售额为</w:t>
      </w:r>
      <w:r>
        <w:rPr>
          <w:rFonts w:hint="eastAsia"/>
          <w:color w:val="auto"/>
          <w:position w:val="-22"/>
          <w:lang w:val="en-US" w:eastAsia="zh-CN"/>
        </w:rPr>
        <w:object>
          <v:shape id="_x0000_i1066" o:spt="75" type="#_x0000_t75" style="height:28pt;width:46pt;" o:ole="t" filled="f" o:preferrelative="t" stroked="f" coordsize="21600,21600">
            <v:path/>
            <v:fill on="f" focussize="0,0"/>
            <v:stroke on="f"/>
            <v:imagedata r:id="rId83" o:title=""/>
            <o:lock v:ext="edit" aspectratio="t"/>
            <w10:wrap type="none"/>
            <w10:anchorlock/>
          </v:shape>
          <o:OLEObject Type="Embed" ProgID="Equation.KSEE3" ShapeID="_x0000_i1066" DrawAspect="Content" ObjectID="_1468075766" r:id="rId82">
            <o:LockedField>false</o:LockedField>
          </o:OLEObject>
        </w:object>
      </w:r>
      <w:r>
        <w:rPr>
          <w:rFonts w:hint="eastAsia"/>
          <w:color w:val="auto"/>
          <w:lang w:val="en-US" w:eastAsia="zh-CN"/>
        </w:rPr>
        <w:t>＞</w:t>
      </w:r>
      <w:r>
        <w:rPr>
          <w:rFonts w:hint="eastAsia"/>
          <w:color w:val="auto"/>
          <w:position w:val="-22"/>
          <w:lang w:val="en-US" w:eastAsia="zh-CN"/>
        </w:rPr>
        <w:object>
          <v:shape id="_x0000_i1067" o:spt="75" type="#_x0000_t75" style="height:28pt;width:26pt;" o:ole="t" filled="f" o:preferrelative="t" stroked="f" coordsize="21600,21600">
            <v:path/>
            <v:fill on="f" focussize="0,0"/>
            <v:stroke on="f"/>
            <v:imagedata r:id="rId85" o:title=""/>
            <o:lock v:ext="edit" aspectratio="t"/>
            <w10:wrap type="none"/>
            <w10:anchorlock/>
          </v:shape>
          <o:OLEObject Type="Embed" ProgID="Equation.KSEE3" ShapeID="_x0000_i1067" DrawAspect="Content" ObjectID="_1468075767" r:id="rId84">
            <o:LockedField>false</o:LockedField>
          </o:OLEObject>
        </w:object>
      </w:r>
      <w:r>
        <w:rPr>
          <w:rFonts w:hint="eastAsia"/>
          <w:color w:val="auto"/>
          <w:lang w:val="en-US" w:eastAsia="zh-CN"/>
        </w:rPr>
        <w:t>=1355亿元。综上，只有③正确。故本题选B。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46.【答案】A。解析：本题考查基期和差。第一步：查找相关材料。题干命题点的对应材料在文字材料第一段，即2021年1～9月，我国机床工具商品进口105.2亿美元，同比增长23.7%；出口137.4亿美元，同比增长40.8%。第二步：根据已知条件解题。因此2020年1～9月我国机床工具出口额-进口额=</w:t>
      </w:r>
      <w:r>
        <w:rPr>
          <w:rFonts w:hint="eastAsia"/>
          <w:color w:val="auto"/>
          <w:position w:val="-22"/>
          <w:lang w:val="en-US" w:eastAsia="zh-CN"/>
        </w:rPr>
        <w:object>
          <v:shape id="_x0000_i1068" o:spt="75" type="#_x0000_t75" style="height:28pt;width:46pt;" o:ole="t" filled="f" o:preferrelative="t" stroked="f" coordsize="21600,21600">
            <v:path/>
            <v:fill on="f" focussize="0,0"/>
            <v:stroke on="f"/>
            <v:imagedata r:id="rId87" o:title=""/>
            <o:lock v:ext="edit" aspectratio="t"/>
            <w10:wrap type="none"/>
            <w10:anchorlock/>
          </v:shape>
          <o:OLEObject Type="Embed" ProgID="Equation.KSEE3" ShapeID="_x0000_i1068" DrawAspect="Content" ObjectID="_1468075768" r:id="rId86">
            <o:LockedField>false</o:LockedField>
          </o:OLEObject>
        </w:object>
      </w:r>
      <w:r>
        <w:rPr>
          <w:rFonts w:hint="eastAsia"/>
          <w:color w:val="auto"/>
          <w:lang w:val="en-US" w:eastAsia="zh-CN"/>
        </w:rPr>
        <w:t>-</w:t>
      </w:r>
      <w:r>
        <w:rPr>
          <w:rFonts w:hint="eastAsia"/>
          <w:color w:val="auto"/>
          <w:position w:val="-22"/>
          <w:lang w:val="en-US" w:eastAsia="zh-CN"/>
        </w:rPr>
        <w:object>
          <v:shape id="_x0000_i1069" o:spt="75" type="#_x0000_t75" style="height:28pt;width:46pt;" o:ole="t" filled="f" o:preferrelative="t" stroked="f" coordsize="21600,21600">
            <v:path/>
            <v:fill on="f" focussize="0,0"/>
            <v:stroke on="f"/>
            <v:imagedata r:id="rId89" o:title=""/>
            <o:lock v:ext="edit" aspectratio="t"/>
            <w10:wrap type="none"/>
            <w10:anchorlock/>
          </v:shape>
          <o:OLEObject Type="Embed" ProgID="Equation.KSEE3" ShapeID="_x0000_i1069" DrawAspect="Content" ObjectID="_1468075769" r:id="rId88">
            <o:LockedField>false</o:LockedField>
          </o:OLEObject>
        </w:object>
      </w:r>
      <w:r>
        <w:rPr>
          <w:rFonts w:hint="eastAsia"/>
          <w:color w:val="auto"/>
          <w:lang w:val="en-US" w:eastAsia="zh-CN"/>
        </w:rPr>
        <w:t>≈</w:t>
      </w:r>
      <w:r>
        <w:rPr>
          <w:rFonts w:hint="eastAsia"/>
          <w:color w:val="auto"/>
          <w:position w:val="-22"/>
          <w:lang w:val="en-US" w:eastAsia="zh-CN"/>
        </w:rPr>
        <w:object>
          <v:shape id="_x0000_i1070" o:spt="75" type="#_x0000_t75" style="height:28pt;width:21pt;" o:ole="t" filled="f" o:preferrelative="t" stroked="f" coordsize="21600,21600">
            <v:path/>
            <v:fill on="f" focussize="0,0"/>
            <v:stroke on="f"/>
            <v:imagedata r:id="rId91" o:title=""/>
            <o:lock v:ext="edit" aspectratio="t"/>
            <w10:wrap type="none"/>
            <w10:anchorlock/>
          </v:shape>
          <o:OLEObject Type="Embed" ProgID="Equation.KSEE3" ShapeID="_x0000_i1070" DrawAspect="Content" ObjectID="_1468075770" r:id="rId90">
            <o:LockedField>false</o:LockedField>
          </o:OLEObject>
        </w:object>
      </w:r>
      <w:r>
        <w:rPr>
          <w:rFonts w:hint="eastAsia"/>
          <w:color w:val="auto"/>
          <w:lang w:val="en-US" w:eastAsia="zh-CN"/>
        </w:rPr>
        <w:t>-</w:t>
      </w:r>
      <w:r>
        <w:rPr>
          <w:rFonts w:hint="eastAsia"/>
          <w:color w:val="auto"/>
          <w:position w:val="-22"/>
          <w:lang w:val="en-US" w:eastAsia="zh-CN"/>
        </w:rPr>
        <w:object>
          <v:shape id="_x0000_i1071" o:spt="75" type="#_x0000_t75" style="height:28pt;width:23pt;" o:ole="t" filled="f" o:preferrelative="t" stroked="f" coordsize="21600,21600">
            <v:path/>
            <v:fill on="f" focussize="0,0"/>
            <v:stroke on="f"/>
            <v:imagedata r:id="rId93" o:title=""/>
            <o:lock v:ext="edit" aspectratio="t"/>
            <w10:wrap type="none"/>
            <w10:anchorlock/>
          </v:shape>
          <o:OLEObject Type="Embed" ProgID="Equation.KSEE3" ShapeID="_x0000_i1071" DrawAspect="Content" ObjectID="_1468075771" r:id="rId92">
            <o:LockedField>false</o:LockedField>
          </o:OLEObject>
        </w:object>
      </w:r>
      <w:r>
        <w:rPr>
          <w:rFonts w:hint="eastAsia"/>
          <w:color w:val="auto"/>
          <w:lang w:val="en-US" w:eastAsia="zh-CN"/>
        </w:rPr>
        <w:t>≈97.9-84.7=13.2亿美元，即2020年1～9月的贸易状况为顺差10亿美元以上。故本题选A。</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47.【答案】D。解析：本题考查增长量计算。第一步：查找相关材料。题干命题点的对应材料在文字材料第三段，即2021年1～9月我国机床工具对美国出口额17.5亿美元，同比增长27.4%。第二步：根据已知条件解题。根据公式增长量=</w:t>
      </w:r>
      <w:r>
        <w:rPr>
          <w:rFonts w:hint="eastAsia"/>
          <w:color w:val="auto"/>
          <w:position w:val="-24"/>
          <w:lang w:val="en-US" w:eastAsia="zh-CN"/>
        </w:rPr>
        <w:object>
          <v:shape id="_x0000_i1072" o:spt="75" type="#_x0000_t75" style="height:30pt;width:49.95pt;" o:ole="t" filled="f" o:preferrelative="t" stroked="f" coordsize="21600,21600">
            <v:path/>
            <v:fill on="f" focussize="0,0"/>
            <v:stroke on="f"/>
            <v:imagedata r:id="rId95" o:title=""/>
            <o:lock v:ext="edit" aspectratio="t"/>
            <w10:wrap type="none"/>
            <w10:anchorlock/>
          </v:shape>
          <o:OLEObject Type="Embed" ProgID="Equation.KSEE3" ShapeID="_x0000_i1072" DrawAspect="Content" ObjectID="_1468075772" r:id="rId94">
            <o:LockedField>false</o:LockedField>
          </o:OLEObject>
        </w:object>
      </w:r>
      <w:r>
        <w:rPr>
          <w:rFonts w:hint="eastAsia"/>
          <w:color w:val="auto"/>
          <w:lang w:val="en-US" w:eastAsia="zh-CN"/>
        </w:rPr>
        <w:t>×增长率可知，2021年1～9月我国机床工具对美国出口额同比增长</w:t>
      </w:r>
      <w:r>
        <w:rPr>
          <w:rFonts w:hint="eastAsia"/>
          <w:color w:val="auto"/>
          <w:position w:val="-22"/>
          <w:lang w:val="en-US" w:eastAsia="zh-CN"/>
        </w:rPr>
        <w:object>
          <v:shape id="_x0000_i1073" o:spt="75" type="#_x0000_t75" style="height:28pt;width:46pt;" o:ole="t" filled="f" o:preferrelative="t" stroked="f" coordsize="21600,21600">
            <v:path/>
            <v:fill on="f" focussize="0,0"/>
            <v:stroke on="f"/>
            <v:imagedata r:id="rId97" o:title=""/>
            <o:lock v:ext="edit" aspectratio="t"/>
            <w10:wrap type="none"/>
            <w10:anchorlock/>
          </v:shape>
          <o:OLEObject Type="Embed" ProgID="Equation.KSEE3" ShapeID="_x0000_i1073" DrawAspect="Content" ObjectID="_1468075773" r:id="rId96">
            <o:LockedField>false</o:LockedField>
          </o:OLEObject>
        </w:object>
      </w:r>
      <w:r>
        <w:rPr>
          <w:rFonts w:hint="eastAsia"/>
          <w:color w:val="auto"/>
          <w:lang w:val="en-US" w:eastAsia="zh-CN"/>
        </w:rPr>
        <w:t>×27.4%≈</w:t>
      </w:r>
      <w:r>
        <w:rPr>
          <w:rFonts w:hint="eastAsia"/>
          <w:color w:val="auto"/>
          <w:position w:val="-48"/>
          <w:lang w:val="en-US" w:eastAsia="zh-CN"/>
        </w:rPr>
        <w:object>
          <v:shape id="_x0000_i1074" o:spt="75" type="#_x0000_t75" style="height:41pt;width:34pt;" o:ole="t" filled="f" o:preferrelative="t" stroked="f" coordsize="21600,21600">
            <v:path/>
            <v:fill on="f" focussize="0,0"/>
            <v:stroke on="f"/>
            <v:imagedata r:id="rId99" o:title=""/>
            <o:lock v:ext="edit" aspectratio="t"/>
            <w10:wrap type="none"/>
            <w10:anchorlock/>
          </v:shape>
          <o:OLEObject Type="Embed" ProgID="Equation.KSEE3" ShapeID="_x0000_i1074" DrawAspect="Content" ObjectID="_1468075774" r:id="rId98">
            <o:LockedField>false</o:LockedField>
          </o:OLEObject>
        </w:object>
      </w:r>
      <w:r>
        <w:rPr>
          <w:rFonts w:hint="eastAsia"/>
          <w:color w:val="auto"/>
          <w:lang w:val="en-US" w:eastAsia="zh-CN"/>
        </w:rPr>
        <w:t>×</w:t>
      </w:r>
      <w:r>
        <w:rPr>
          <w:rFonts w:hint="eastAsia"/>
          <w:color w:val="auto"/>
          <w:position w:val="-22"/>
          <w:lang w:val="en-US" w:eastAsia="zh-CN"/>
        </w:rPr>
        <w:object>
          <v:shape id="_x0000_i1075" o:spt="75" type="#_x0000_t75" style="height:28pt;width:18pt;" o:ole="t" filled="f" o:preferrelative="t" stroked="f" coordsize="21600,21600">
            <v:path/>
            <v:fill on="f" focussize="0,0"/>
            <v:stroke on="f"/>
            <v:imagedata r:id="rId101" o:title=""/>
            <o:lock v:ext="edit" aspectratio="t"/>
            <w10:wrap type="none"/>
            <w10:anchorlock/>
          </v:shape>
          <o:OLEObject Type="Embed" ProgID="Equation.KSEE3" ShapeID="_x0000_i1075" DrawAspect="Content" ObjectID="_1468075775" r:id="rId100">
            <o:LockedField>false</o:LockedField>
          </o:OLEObject>
        </w:object>
      </w:r>
      <w:r>
        <w:rPr>
          <w:rFonts w:hint="eastAsia"/>
          <w:color w:val="auto"/>
          <w:lang w:val="en-US" w:eastAsia="zh-CN"/>
        </w:rPr>
        <w:t>=</w:t>
      </w:r>
      <w:r>
        <w:rPr>
          <w:rFonts w:hint="eastAsia"/>
          <w:color w:val="auto"/>
          <w:position w:val="-22"/>
          <w:lang w:val="en-US" w:eastAsia="zh-CN"/>
        </w:rPr>
        <w:object>
          <v:shape id="_x0000_i1076" o:spt="75" type="#_x0000_t75" style="height:28pt;width:23pt;" o:ole="t" filled="f" o:preferrelative="t" stroked="f" coordsize="21600,21600">
            <v:path/>
            <v:fill on="f" focussize="0,0"/>
            <v:stroke on="f"/>
            <v:imagedata r:id="rId103" o:title=""/>
            <o:lock v:ext="edit" aspectratio="t"/>
            <w10:wrap type="none"/>
            <w10:anchorlock/>
          </v:shape>
          <o:OLEObject Type="Embed" ProgID="Equation.KSEE3" ShapeID="_x0000_i1076" DrawAspect="Content" ObjectID="_1468075776" r:id="rId102">
            <o:LockedField>false</o:LockedField>
          </o:OLEObject>
        </w:object>
      </w:r>
      <w:r>
        <w:rPr>
          <w:rFonts w:hint="eastAsia"/>
          <w:color w:val="auto"/>
          <w:lang w:val="en-US" w:eastAsia="zh-CN"/>
        </w:rPr>
        <w:t>≈3.9亿元，D项与之最接近。故本题选D。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48.【答案】D。解析：本题考查基期比重。第一步：查找相关材料。题干命题点的对应材料在文字材料第一段及图1，即2021年1～9月我国机床工具商品进口105.2亿美元，同比增长23.7%，以及图1中2020年1～9月我国各类机床工具产品进口额。第二步：根据已知条件解题。2020年1～9月我国机床工具商品进口额为</w:t>
      </w:r>
      <w:r>
        <w:rPr>
          <w:rFonts w:hint="eastAsia"/>
          <w:color w:val="auto"/>
          <w:position w:val="-22"/>
          <w:lang w:val="en-US" w:eastAsia="zh-CN"/>
        </w:rPr>
        <w:object>
          <v:shape id="_x0000_i1077" o:spt="75" type="#_x0000_t75" style="height:28pt;width:46pt;" o:ole="t" filled="f" o:preferrelative="t" stroked="f" coordsize="21600,21600">
            <v:path/>
            <v:fill on="f" focussize="0,0"/>
            <v:stroke on="f"/>
            <v:imagedata r:id="rId105" o:title=""/>
            <o:lock v:ext="edit" aspectratio="t"/>
            <w10:wrap type="none"/>
            <w10:anchorlock/>
          </v:shape>
          <o:OLEObject Type="Embed" ProgID="Equation.KSEE3" ShapeID="_x0000_i1077" DrawAspect="Content" ObjectID="_1468075777" r:id="rId104">
            <o:LockedField>false</o:LockedField>
          </o:OLEObject>
        </w:object>
      </w:r>
      <w:r>
        <w:rPr>
          <w:rFonts w:hint="eastAsia"/>
          <w:color w:val="auto"/>
          <w:lang w:val="en-US" w:eastAsia="zh-CN"/>
        </w:rPr>
        <w:t>≈85亿美元，根据公式比重=</w:t>
      </w:r>
      <w:r>
        <w:rPr>
          <w:rFonts w:hint="eastAsia"/>
          <w:color w:val="auto"/>
          <w:position w:val="-24"/>
          <w:lang w:val="en-US" w:eastAsia="zh-CN"/>
        </w:rPr>
        <w:object>
          <v:shape id="_x0000_i1078" o:spt="75" type="#_x0000_t75" style="height:30pt;width:37pt;" o:ole="t" filled="f" o:preferrelative="t" stroked="f" coordsize="21600,21600">
            <v:path/>
            <v:fill on="f" focussize="0,0"/>
            <v:stroke on="f"/>
            <v:imagedata r:id="rId107" o:title=""/>
            <o:lock v:ext="edit" aspectratio="t"/>
            <w10:wrap type="none"/>
            <w10:anchorlock/>
          </v:shape>
          <o:OLEObject Type="Embed" ProgID="Equation.KSEE3" ShapeID="_x0000_i1078" DrawAspect="Content" ObjectID="_1468075778" r:id="rId106">
            <o:LockedField>false</o:LockedField>
          </o:OLEObject>
        </w:object>
      </w:r>
      <w:r>
        <w:rPr>
          <w:rFonts w:hint="eastAsia"/>
          <w:color w:val="auto"/>
          <w:lang w:val="en-US" w:eastAsia="zh-CN"/>
        </w:rPr>
        <w:t>可知，比重＞10%，则部分量＞整体量×10%，即大于85×10%=8.5亿美元。由图1可知，2020年1～9月进口额大于8.5亿美元的机床工具产品有金属切削机床（36.7亿美元）、机床功能部件（含零件）（10.7亿美元）、切削刀具（10.7亿美元）、数控装置（10.6亿美元），共4种。故本题选D。</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49.【答案】B。解析：本题考查简单计算。第一步：查找相关材料。题干命题点的对应材料在图1、图2，即2021年1～9月我国金属切削机床、磨料磨具、切削刀具以及机床功能部件（含零件）进口额分别为47.3亿美元、5.7亿美元、12.6亿美元、14.8亿美元，出口额分别为26.2亿美元、29.3亿美元、27.6亿美元、12.1亿美元。第二步：根据已知条件解题。金属切削机床进口额（47.3亿美元）＞出口额（26.2亿美元），机床功能部件（含零件）进口额（14.8亿美元）＞出口额（12.1亿美元），两者为贸易逆差，排除。磨料磨具对外贸易顺差为29.3-5.7=23.6亿美元，切削刀具为27.6-12.6=15亿美元。因此2021年1～9月我国对外贸易顺差最大的是磨料磨具。故本题选B。</w:t>
      </w:r>
    </w:p>
    <w:p>
      <w:pPr>
        <w:keepNext w:val="0"/>
        <w:keepLines w:val="0"/>
        <w:pageBreakBefore w:val="0"/>
        <w:kinsoku/>
        <w:wordWrap/>
        <w:overflowPunct/>
        <w:topLinePunct w:val="0"/>
        <w:autoSpaceDE/>
        <w:autoSpaceDN/>
        <w:bidi w:val="0"/>
        <w:adjustRightInd/>
        <w:spacing w:line="240" w:lineRule="auto"/>
        <w:textAlignment w:val="auto"/>
        <w:rPr>
          <w:rFonts w:hint="eastAsia"/>
          <w:color w:val="auto"/>
          <w:lang w:val="en-US" w:eastAsia="zh-CN"/>
        </w:rPr>
      </w:pPr>
      <w:r>
        <w:rPr>
          <w:rFonts w:hint="eastAsia"/>
          <w:color w:val="auto"/>
          <w:lang w:val="en-US" w:eastAsia="zh-CN"/>
        </w:rPr>
        <w:t>50.【答案】C。解析：本题考查综合分析。A项错误：根据文字材料第二段可知，2021年1～9月我国机床工具自日本进口同比增量是德国增量的</w:t>
      </w:r>
      <w:r>
        <w:rPr>
          <w:rFonts w:hint="eastAsia"/>
          <w:color w:val="auto"/>
          <w:position w:val="-22"/>
          <w:lang w:val="en-US" w:eastAsia="zh-CN"/>
        </w:rPr>
        <w:object>
          <v:shape id="_x0000_i1079" o:spt="75" type="#_x0000_t75" style="height:28pt;width:46pt;" o:ole="t" filled="f" o:preferrelative="t" stroked="f" coordsize="21600,21600">
            <v:path/>
            <v:fill on="f" focussize="0,0"/>
            <v:stroke on="f"/>
            <v:imagedata r:id="rId109" o:title=""/>
            <o:lock v:ext="edit" aspectratio="t"/>
            <w10:wrap type="none"/>
            <w10:anchorlock/>
          </v:shape>
          <o:OLEObject Type="Embed" ProgID="Equation.KSEE3" ShapeID="_x0000_i1079" DrawAspect="Content" ObjectID="_1468075779" r:id="rId108">
            <o:LockedField>false</o:LockedField>
          </o:OLEObject>
        </w:object>
      </w:r>
      <w:r>
        <w:rPr>
          <w:rFonts w:hint="eastAsia"/>
          <w:color w:val="auto"/>
          <w:lang w:val="en-US" w:eastAsia="zh-CN"/>
        </w:rPr>
        <w:t>×37.8%÷（</w:t>
      </w:r>
      <w:r>
        <w:rPr>
          <w:rFonts w:hint="eastAsia"/>
          <w:color w:val="auto"/>
          <w:position w:val="-22"/>
          <w:lang w:val="en-US" w:eastAsia="zh-CN"/>
        </w:rPr>
        <w:object>
          <v:shape id="_x0000_i1080" o:spt="75" type="#_x0000_t75" style="height:28pt;width:45pt;" o:ole="t" filled="f" o:preferrelative="t" stroked="f" coordsize="21600,21600">
            <v:path/>
            <v:fill on="f" focussize="0,0"/>
            <v:stroke on="f"/>
            <v:imagedata r:id="rId111" o:title=""/>
            <o:lock v:ext="edit" aspectratio="t"/>
            <w10:wrap type="none"/>
            <w10:anchorlock/>
          </v:shape>
          <o:OLEObject Type="Embed" ProgID="Equation.KSEE3" ShapeID="_x0000_i1080" DrawAspect="Content" ObjectID="_1468075780" r:id="rId110">
            <o:LockedField>false</o:LockedField>
          </o:OLEObject>
        </w:object>
      </w:r>
      <w:r>
        <w:rPr>
          <w:rFonts w:hint="eastAsia"/>
          <w:color w:val="auto"/>
          <w:lang w:val="en-US" w:eastAsia="zh-CN"/>
        </w:rPr>
        <w:t>×11.0%）≈</w:t>
      </w:r>
      <w:r>
        <w:rPr>
          <w:rFonts w:hint="eastAsia"/>
          <w:color w:val="auto"/>
          <w:position w:val="-48"/>
          <w:lang w:val="en-US" w:eastAsia="zh-CN"/>
        </w:rPr>
        <w:object>
          <v:shape id="_x0000_i1081" o:spt="75" type="#_x0000_t75" style="height:41pt;width:34pt;" o:ole="t" filled="f" o:preferrelative="t" stroked="f" coordsize="21600,21600">
            <v:path/>
            <v:fill on="f" focussize="0,0"/>
            <v:stroke on="f"/>
            <v:imagedata r:id="rId113" o:title=""/>
            <o:lock v:ext="edit" aspectratio="t"/>
            <w10:wrap type="none"/>
            <w10:anchorlock/>
          </v:shape>
          <o:OLEObject Type="Embed" ProgID="Equation.KSEE3" ShapeID="_x0000_i1081" DrawAspect="Content" ObjectID="_1468075781" r:id="rId112">
            <o:LockedField>false</o:LockedField>
          </o:OLEObject>
        </w:object>
      </w:r>
      <w:r>
        <w:rPr>
          <w:rFonts w:hint="eastAsia"/>
          <w:color w:val="auto"/>
          <w:lang w:val="en-US" w:eastAsia="zh-CN"/>
        </w:rPr>
        <w:t>×</w:t>
      </w:r>
      <w:r>
        <w:rPr>
          <w:rFonts w:hint="eastAsia"/>
          <w:color w:val="auto"/>
          <w:position w:val="-22"/>
          <w:lang w:val="en-US" w:eastAsia="zh-CN"/>
        </w:rPr>
        <w:object>
          <v:shape id="_x0000_i1082" o:spt="75" type="#_x0000_t75" style="height:28pt;width:19pt;" o:ole="t" filled="f" o:preferrelative="t" stroked="f" coordsize="21600,21600">
            <v:path/>
            <v:fill on="f" focussize="0,0"/>
            <v:stroke on="f"/>
            <v:imagedata r:id="rId115" o:title=""/>
            <o:lock v:ext="edit" aspectratio="t"/>
            <w10:wrap type="none"/>
            <w10:anchorlock/>
          </v:shape>
          <o:OLEObject Type="Embed" ProgID="Equation.KSEE3" ShapeID="_x0000_i1082" DrawAspect="Content" ObjectID="_1468075782" r:id="rId114">
            <o:LockedField>false</o:LockedField>
          </o:OLEObject>
        </w:object>
      </w:r>
      <w:r>
        <w:rPr>
          <w:rFonts w:hint="eastAsia"/>
          <w:color w:val="auto"/>
          <w:lang w:val="en-US" w:eastAsia="zh-CN"/>
        </w:rPr>
        <w:t>÷2.2=</w:t>
      </w:r>
      <w:r>
        <w:rPr>
          <w:rFonts w:hint="eastAsia"/>
          <w:color w:val="auto"/>
          <w:position w:val="-22"/>
          <w:lang w:val="en-US" w:eastAsia="zh-CN"/>
        </w:rPr>
        <w:object>
          <v:shape id="_x0000_i1083" o:spt="75" type="#_x0000_t75" style="height:28pt;width:24pt;" o:ole="t" filled="f" o:preferrelative="t" stroked="f" coordsize="21600,21600">
            <v:path/>
            <v:fill on="f" focussize="0,0"/>
            <v:stroke on="f"/>
            <v:imagedata r:id="rId117" o:title=""/>
            <o:lock v:ext="edit" aspectratio="t"/>
            <w10:wrap type="none"/>
            <w10:anchorlock/>
          </v:shape>
          <o:OLEObject Type="Embed" ProgID="Equation.KSEE3" ShapeID="_x0000_i1083" DrawAspect="Content" ObjectID="_1468075783" r:id="rId116">
            <o:LockedField>false</o:LockedField>
          </o:OLEObject>
        </w:object>
      </w:r>
      <w:r>
        <w:rPr>
          <w:rFonts w:hint="eastAsia"/>
          <w:color w:val="auto"/>
          <w:lang w:val="en-US" w:eastAsia="zh-CN"/>
        </w:rPr>
        <w:t>＜</w:t>
      </w:r>
      <w:r>
        <w:rPr>
          <w:rFonts w:hint="eastAsia"/>
          <w:color w:val="auto"/>
          <w:position w:val="-22"/>
          <w:lang w:val="en-US" w:eastAsia="zh-CN"/>
        </w:rPr>
        <w:object>
          <v:shape id="_x0000_i1084" o:spt="75" type="#_x0000_t75" style="height:28pt;width:16pt;" o:ole="t" filled="f" o:preferrelative="t" stroked="f" coordsize="21600,21600">
            <v:path/>
            <v:fill on="f" focussize="0,0"/>
            <v:stroke on="f"/>
            <v:imagedata r:id="rId119" o:title=""/>
            <o:lock v:ext="edit" aspectratio="t"/>
            <w10:wrap type="none"/>
            <w10:anchorlock/>
          </v:shape>
          <o:OLEObject Type="Embed" ProgID="Equation.KSEE3" ShapeID="_x0000_i1084" DrawAspect="Content" ObjectID="_1468075784" r:id="rId118">
            <o:LockedField>false</o:LockedField>
          </o:OLEObject>
        </w:object>
      </w:r>
      <w:r>
        <w:rPr>
          <w:rFonts w:hint="eastAsia"/>
          <w:color w:val="auto"/>
          <w:lang w:val="en-US" w:eastAsia="zh-CN"/>
        </w:rPr>
        <w:t>=5倍，排除。B项错误：根据图1可知，2021年1～9月金属切削机床进口额同比增速为</w:t>
      </w:r>
      <w:r>
        <w:rPr>
          <w:rFonts w:hint="eastAsia"/>
          <w:color w:val="auto"/>
          <w:position w:val="-22"/>
          <w:lang w:val="en-US" w:eastAsia="zh-CN"/>
        </w:rPr>
        <w:object>
          <v:shape id="_x0000_i1085" o:spt="75" type="#_x0000_t75" style="height:28pt;width:52pt;" o:ole="t" filled="f" o:preferrelative="t" stroked="f" coordsize="21600,21600">
            <v:path/>
            <v:fill on="f" focussize="0,0"/>
            <v:stroke on="f"/>
            <v:imagedata r:id="rId121" o:title=""/>
            <o:lock v:ext="edit" aspectratio="t"/>
            <w10:wrap type="none"/>
            <w10:anchorlock/>
          </v:shape>
          <o:OLEObject Type="Embed" ProgID="Equation.KSEE3" ShapeID="_x0000_i1085" DrawAspect="Content" ObjectID="_1468075785" r:id="rId120">
            <o:LockedField>false</o:LockedField>
          </o:OLEObject>
        </w:object>
      </w:r>
      <w:r>
        <w:rPr>
          <w:rFonts w:hint="eastAsia"/>
          <w:color w:val="auto"/>
          <w:lang w:val="en-US" w:eastAsia="zh-CN"/>
        </w:rPr>
        <w:t>=</w:t>
      </w:r>
      <w:r>
        <w:rPr>
          <w:rFonts w:hint="eastAsia"/>
          <w:color w:val="auto"/>
          <w:position w:val="-22"/>
          <w:lang w:val="en-US" w:eastAsia="zh-CN"/>
        </w:rPr>
        <w:object>
          <v:shape id="_x0000_i1086" o:spt="75" type="#_x0000_t75" style="height:28pt;width:24pt;" o:ole="t" filled="f" o:preferrelative="t" stroked="f" coordsize="21600,21600">
            <v:path/>
            <v:fill on="f" focussize="0,0"/>
            <v:stroke on="f"/>
            <v:imagedata r:id="rId123" o:title=""/>
            <o:lock v:ext="edit" aspectratio="t"/>
            <w10:wrap type="none"/>
            <w10:anchorlock/>
          </v:shape>
          <o:OLEObject Type="Embed" ProgID="Equation.KSEE3" ShapeID="_x0000_i1086" DrawAspect="Content" ObjectID="_1468075786" r:id="rId122">
            <o:LockedField>false</o:LockedField>
          </o:OLEObject>
        </w:object>
      </w:r>
      <w:r>
        <w:rPr>
          <w:rFonts w:hint="eastAsia"/>
          <w:color w:val="auto"/>
          <w:lang w:val="en-US" w:eastAsia="zh-CN"/>
        </w:rPr>
        <w:t>×100%＜50%，量具、量仪进口额同比增速为</w:t>
      </w:r>
      <w:r>
        <w:rPr>
          <w:rFonts w:hint="eastAsia"/>
          <w:color w:val="auto"/>
          <w:position w:val="-22"/>
          <w:lang w:val="en-US" w:eastAsia="zh-CN"/>
        </w:rPr>
        <w:object>
          <v:shape id="_x0000_i1087" o:spt="75" type="#_x0000_t75" style="height:28pt;width:39pt;" o:ole="t" filled="f" o:preferrelative="t" stroked="f" coordsize="21600,21600">
            <v:path/>
            <v:fill on="f" focussize="0,0"/>
            <v:stroke on="f"/>
            <v:imagedata r:id="rId125" o:title=""/>
            <o:lock v:ext="edit" aspectratio="t"/>
            <w10:wrap type="none"/>
            <w10:anchorlock/>
          </v:shape>
          <o:OLEObject Type="Embed" ProgID="Equation.KSEE3" ShapeID="_x0000_i1087" DrawAspect="Content" ObjectID="_1468075787" r:id="rId124">
            <o:LockedField>false</o:LockedField>
          </o:OLEObject>
        </w:object>
      </w:r>
      <w:r>
        <w:rPr>
          <w:rFonts w:hint="eastAsia"/>
          <w:color w:val="auto"/>
          <w:lang w:val="en-US" w:eastAsia="zh-CN"/>
        </w:rPr>
        <w:t>×100%=50%，因此进口额同比增速最高的机床工具产品类型不是金属切削机床，排除。C项正确：根据图1、图2可知，2021年1～9月进出口总额超过30亿美元的机床工具产品有金属切削机床（47.3+26.2=73.5亿美元）、切削刀具（12.6+27.6=40.2亿美元）、磨料磨具（5.7+29.3=35亿美元），共3种，当选。D项错误：根据文字材料第三段可知，2020年1～9月我国机床工具对印度出口额为</w:t>
      </w:r>
      <w:r>
        <w:rPr>
          <w:rFonts w:hint="eastAsia"/>
          <w:color w:val="auto"/>
          <w:position w:val="-22"/>
          <w:lang w:val="en-US" w:eastAsia="zh-CN"/>
        </w:rPr>
        <w:object>
          <v:shape id="_x0000_i1088" o:spt="75" type="#_x0000_t75" style="height:28pt;width:46pt;" o:ole="t" filled="f" o:preferrelative="t" stroked="f" coordsize="21600,21600">
            <v:path/>
            <v:fill on="f" focussize="0,0"/>
            <v:stroke on="f"/>
            <v:imagedata r:id="rId127" o:title=""/>
            <o:lock v:ext="edit" aspectratio="t"/>
            <w10:wrap type="none"/>
            <w10:anchorlock/>
          </v:shape>
          <o:OLEObject Type="Embed" ProgID="Equation.KSEE3" ShapeID="_x0000_i1088" DrawAspect="Content" ObjectID="_1468075788" r:id="rId126">
            <o:LockedField>false</o:LockedField>
          </o:OLEObject>
        </w:object>
      </w:r>
      <w:r>
        <w:rPr>
          <w:rFonts w:hint="eastAsia"/>
          <w:color w:val="auto"/>
          <w:lang w:val="en-US" w:eastAsia="zh-CN"/>
        </w:rPr>
        <w:t>=</w:t>
      </w:r>
      <w:r>
        <w:rPr>
          <w:rFonts w:hint="eastAsia"/>
          <w:color w:val="auto"/>
          <w:position w:val="-22"/>
          <w:lang w:val="en-US" w:eastAsia="zh-CN"/>
        </w:rPr>
        <w:object>
          <v:shape id="_x0000_i1089" o:spt="75" type="#_x0000_t75" style="height:28pt;width:28pt;" o:ole="t" filled="f" o:preferrelative="t" stroked="f" coordsize="21600,21600">
            <v:path/>
            <v:fill on="f" focussize="0,0"/>
            <v:stroke on="f"/>
            <v:imagedata r:id="rId129" o:title=""/>
            <o:lock v:ext="edit" aspectratio="t"/>
            <w10:wrap type="none"/>
            <w10:anchorlock/>
          </v:shape>
          <o:OLEObject Type="Embed" ProgID="Equation.KSEE3" ShapeID="_x0000_i1089" DrawAspect="Content" ObjectID="_1468075789" r:id="rId128">
            <o:LockedField>false</o:LockedField>
          </o:OLEObject>
        </w:object>
      </w:r>
      <w:r>
        <w:rPr>
          <w:rFonts w:hint="eastAsia"/>
          <w:color w:val="auto"/>
          <w:lang w:val="en-US" w:eastAsia="zh-CN"/>
        </w:rPr>
        <w:t>＞</w:t>
      </w:r>
      <w:r>
        <w:rPr>
          <w:rFonts w:hint="eastAsia"/>
          <w:color w:val="auto"/>
          <w:position w:val="-22"/>
          <w:lang w:val="en-US" w:eastAsia="zh-CN"/>
        </w:rPr>
        <w:object>
          <v:shape id="_x0000_i1090" o:spt="75" type="#_x0000_t75" style="height:28pt;width:18pt;" o:ole="t" filled="f" o:preferrelative="t" stroked="f" coordsize="21600,21600">
            <v:path/>
            <v:fill on="f" focussize="0,0"/>
            <v:stroke on="f"/>
            <v:imagedata r:id="rId131" o:title=""/>
            <o:lock v:ext="edit" aspectratio="t"/>
            <w10:wrap type="none"/>
            <w10:anchorlock/>
          </v:shape>
          <o:OLEObject Type="Embed" ProgID="Equation.KSEE3" ShapeID="_x0000_i1090" DrawAspect="Content" ObjectID="_1468075790" r:id="rId130">
            <o:LockedField>false</o:LockedField>
          </o:OLEObject>
        </w:object>
      </w:r>
      <w:r>
        <w:rPr>
          <w:rFonts w:hint="eastAsia"/>
          <w:color w:val="auto"/>
          <w:lang w:val="en-US" w:eastAsia="zh-CN"/>
        </w:rPr>
        <w:t>=5亿美元，排除。故本题选C。</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left="0" w:leftChars="0" w:firstLine="0" w:firstLineChars="0"/>
        <w:jc w:val="center"/>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第一题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2" w:firstLineChars="200"/>
        <w:jc w:val="both"/>
        <w:textAlignment w:val="auto"/>
        <w:rPr>
          <w:rFonts w:hint="eastAsia" w:ascii="宋体" w:hAnsi="宋体" w:eastAsia="宋体" w:cstheme="minorBidi"/>
          <w:b/>
          <w:bCs/>
          <w:color w:val="auto"/>
          <w:spacing w:val="0"/>
          <w:kern w:val="2"/>
          <w:sz w:val="21"/>
          <w:szCs w:val="24"/>
          <w:highlight w:val="none"/>
          <w:lang w:val="en-US" w:eastAsia="zh-CN" w:bidi="ar-SA"/>
        </w:rPr>
      </w:pPr>
      <w:r>
        <w:rPr>
          <w:rFonts w:hint="eastAsia" w:ascii="宋体" w:hAnsi="宋体" w:eastAsia="宋体" w:cstheme="minorBidi"/>
          <w:b/>
          <w:bCs/>
          <w:color w:val="auto"/>
          <w:spacing w:val="0"/>
          <w:kern w:val="2"/>
          <w:sz w:val="21"/>
          <w:szCs w:val="24"/>
          <w:highlight w:val="none"/>
          <w:lang w:val="en-US" w:eastAsia="zh-CN" w:bidi="ar-SA"/>
        </w:rPr>
        <w:t>问题：假如你是宁波市人社局工作人员，请结合给定资料，写一份关于宁波市灵活就业情况的调研提纲。</w:t>
      </w:r>
    </w:p>
    <w:p>
      <w:pPr>
        <w:keepNext w:val="0"/>
        <w:keepLines w:val="0"/>
        <w:pageBreakBefore w:val="0"/>
        <w:kinsoku/>
        <w:wordWrap/>
        <w:overflowPunct/>
        <w:topLinePunct w:val="0"/>
        <w:autoSpaceDE/>
        <w:autoSpaceDN/>
        <w:bidi w:val="0"/>
        <w:adjustRightInd/>
        <w:snapToGrid/>
        <w:spacing w:line="264" w:lineRule="auto"/>
        <w:ind w:left="0" w:leftChars="0" w:firstLine="420"/>
        <w:textAlignment w:val="auto"/>
        <w:rPr>
          <w:rFonts w:hint="default" w:ascii="宋体" w:hAnsi="宋体" w:eastAsia="宋体" w:cstheme="minorBidi"/>
          <w:b w:val="0"/>
          <w:bCs w:val="0"/>
          <w:color w:val="auto"/>
          <w:szCs w:val="24"/>
          <w:highlight w:val="none"/>
          <w:lang w:val="en-US" w:eastAsia="zh-CN"/>
        </w:rPr>
      </w:pPr>
      <w:r>
        <w:rPr>
          <w:rFonts w:hint="eastAsia" w:ascii="宋体" w:hAnsi="宋体" w:eastAsia="宋体" w:cstheme="minorBidi"/>
          <w:b w:val="0"/>
          <w:bCs w:val="0"/>
          <w:color w:val="auto"/>
          <w:szCs w:val="24"/>
          <w:highlight w:val="none"/>
          <w:lang w:val="en-US" w:eastAsia="zh-CN"/>
        </w:rPr>
        <w:t>要求：（1）紧扣资料，内容全面；（2）层次分明，逻辑性强；（3）不超过600字。</w:t>
      </w:r>
    </w:p>
    <w:p>
      <w:pPr>
        <w:keepNext w:val="0"/>
        <w:keepLines w:val="0"/>
        <w:pageBreakBefore w:val="0"/>
        <w:widowControl w:val="0"/>
        <w:kinsoku/>
        <w:wordWrap/>
        <w:overflowPunct/>
        <w:topLinePunct w:val="0"/>
        <w:autoSpaceDE/>
        <w:autoSpaceDN/>
        <w:bidi w:val="0"/>
        <w:adjustRightInd/>
        <w:snapToGrid/>
        <w:spacing w:line="264" w:lineRule="auto"/>
        <w:ind w:left="0" w:leftChars="0" w:firstLine="422" w:firstLineChars="200"/>
        <w:jc w:val="both"/>
        <w:textAlignment w:val="auto"/>
        <w:outlineLvl w:val="9"/>
        <w:rPr>
          <w:rFonts w:hint="eastAsia" w:ascii="宋体" w:hAnsi="宋体" w:eastAsia="宋体" w:cstheme="minorBidi"/>
          <w:b/>
          <w:bCs/>
          <w:color w:val="auto"/>
          <w:szCs w:val="24"/>
          <w:highlight w:val="none"/>
          <w:lang w:val="en-US" w:eastAsia="zh-CN"/>
        </w:rPr>
      </w:pPr>
      <w:r>
        <w:rPr>
          <w:rFonts w:hint="eastAsia" w:ascii="宋体" w:hAnsi="宋体" w:eastAsia="宋体" w:cstheme="minorBidi"/>
          <w:b/>
          <w:bCs/>
          <w:color w:val="auto"/>
          <w:szCs w:val="24"/>
          <w:highlight w:val="none"/>
          <w:lang w:val="en-US" w:eastAsia="zh-CN"/>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宋体" w:hAnsi="宋体" w:eastAsia="宋体" w:cstheme="minorBidi"/>
          <w:b/>
          <w:bCs/>
          <w:color w:val="auto"/>
          <w:szCs w:val="24"/>
          <w:highlight w:val="none"/>
          <w:lang w:val="en-US" w:eastAsia="zh-CN"/>
        </w:rPr>
      </w:pPr>
      <w:r>
        <w:rPr>
          <w:rFonts w:hint="eastAsia" w:ascii="宋体" w:hAnsi="宋体" w:eastAsia="宋体" w:cstheme="minorBidi"/>
          <w:b/>
          <w:bCs/>
          <w:color w:val="auto"/>
          <w:szCs w:val="24"/>
          <w:highlight w:val="none"/>
          <w:lang w:val="en-US" w:eastAsia="zh-CN"/>
        </w:rPr>
        <w:t>关于宁波市灵活就业情况调研提纲</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default"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一、背景</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default"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近几年，受新冠肺炎疫情的影响和数字技术的发展，人们的就业观发生了改变，越来越多的人选择灵活就业。灵活就业主要指择业时选择灵活度高、不受约束的行业，既包括传统的个体经营、家政服务业等，也包括共享出行、外卖递送、直播带货、在线教育等新业态。</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eastAsia"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二、意义</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default"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灵活就业不仅丰富了就业形式、缓解了城镇就业压力，成为劳动者就业增收的重要途径，同时激发了市场活力与创造力。</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default"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三、问题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eastAsia"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相关法律法规政策配套落后，导致劳动者权益保障不足、劳动争议频发、薪酬拖欠、用工主体逃避责任等问题未得到解决。</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default"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四、措施</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eastAsia"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1.扩大社保体系。聚焦灵活就业人员的痛点难点问题出台相关政策，明确非本地户籍灵活就业人员可在当地参加各类社会保险。</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eastAsia"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2.放宽限制范围。放宽灵活就业外来人员落户门槛，为符合条件的灵活就业人员提供住房保障；完善随迁子女义务教育入学政策，确保符合条件的灵活就业人员子女应入尽入。</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eastAsia"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3.拓宽就业渠道。为灵活就业人员打造“线上+线下”就业供需对接平台，线上发布招聘信息、线下建设零工市场。</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eastAsia"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4.加强职业技能培训。建立创业指导、技能培训、法律维权、心理疏导等针对新就业形态劳动者的系列服务清单。</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left="0" w:leftChars="0" w:firstLine="420"/>
        <w:jc w:val="left"/>
        <w:textAlignment w:val="auto"/>
        <w:outlineLvl w:val="9"/>
        <w:rPr>
          <w:rFonts w:hint="default" w:asciiTheme="minorEastAsia" w:hAnsiTheme="minorEastAsia" w:eastAsiaTheme="minorEastAsia" w:cstheme="minorEastAsia"/>
          <w:b w:val="0"/>
          <w:bCs w:val="0"/>
          <w:color w:val="auto"/>
          <w:szCs w:val="24"/>
          <w:highlight w:val="none"/>
          <w:lang w:val="en-US" w:eastAsia="zh-CN"/>
        </w:rPr>
      </w:pPr>
      <w:r>
        <w:rPr>
          <w:rFonts w:hint="eastAsia" w:asciiTheme="minorEastAsia" w:hAnsiTheme="minorEastAsia" w:eastAsiaTheme="minorEastAsia" w:cstheme="minorEastAsia"/>
          <w:b w:val="0"/>
          <w:bCs w:val="0"/>
          <w:color w:val="auto"/>
          <w:szCs w:val="24"/>
          <w:highlight w:val="none"/>
          <w:lang w:val="en-US" w:eastAsia="zh-CN"/>
        </w:rPr>
        <w:t>5.做好暖心服务。搭建“小哥”服务驿站，免费为灵活就业人员提供临时休息等服务。（528字）</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left="0" w:leftChars="0" w:firstLine="0" w:firstLineChars="0"/>
        <w:jc w:val="center"/>
        <w:textAlignment w:val="auto"/>
        <w:rPr>
          <w:rFonts w:hint="eastAsia" w:ascii="宋体" w:hAnsi="宋体" w:eastAsiaTheme="minorEastAsia" w:cstheme="minorBidi"/>
          <w:b/>
          <w:bCs/>
          <w:color w:val="auto"/>
          <w:szCs w:val="24"/>
          <w:lang w:eastAsia="zh-CN"/>
        </w:rPr>
      </w:pPr>
      <w:r>
        <w:rPr>
          <w:rFonts w:hint="eastAsia" w:ascii="宋体" w:hAnsi="宋体" w:eastAsia="宋体" w:cstheme="minorBidi"/>
          <w:b/>
          <w:bCs/>
          <w:color w:val="auto"/>
          <w:szCs w:val="24"/>
          <w:lang w:eastAsia="zh-CN"/>
        </w:rPr>
        <w:t>第二题</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0" w:firstLineChars="0"/>
        <w:jc w:val="both"/>
        <w:textAlignment w:val="auto"/>
        <w:rPr>
          <w:rFonts w:hint="eastAsia" w:ascii="宋体" w:hAnsi="宋体" w:eastAsia="宋体" w:cstheme="minorBidi"/>
          <w:b/>
          <w:bCs/>
          <w:kern w:val="2"/>
          <w:sz w:val="21"/>
          <w:szCs w:val="24"/>
          <w:lang w:val="en-US" w:eastAsia="zh-CN" w:bidi="ar-SA"/>
        </w:rPr>
      </w:pPr>
      <w:r>
        <w:rPr>
          <w:rFonts w:hint="eastAsia" w:ascii="宋体" w:hAnsi="宋体" w:eastAsia="宋体" w:cstheme="minorBidi"/>
          <w:b/>
          <w:bCs/>
          <w:kern w:val="2"/>
          <w:sz w:val="21"/>
          <w:szCs w:val="24"/>
          <w:lang w:val="en-US" w:eastAsia="zh-CN" w:bidi="ar-SA"/>
        </w:rPr>
        <w:tab/>
      </w:r>
      <w:r>
        <w:rPr>
          <w:rFonts w:hint="eastAsia" w:ascii="宋体" w:hAnsi="宋体" w:eastAsia="宋体" w:cstheme="minorBidi"/>
          <w:b/>
          <w:bCs/>
          <w:kern w:val="2"/>
          <w:sz w:val="21"/>
          <w:szCs w:val="24"/>
          <w:lang w:val="en-US" w:eastAsia="zh-CN" w:bidi="ar-SA"/>
        </w:rPr>
        <w:t>问题：结合给定资料，以“浙江先进制造业转型升级”为主题，自拟题目，写一篇议论性文章。</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宋体" w:hAnsi="宋体" w:eastAsia="宋体" w:cstheme="minorBidi"/>
          <w:b w:val="0"/>
          <w:bCs w:val="0"/>
          <w:kern w:val="2"/>
          <w:sz w:val="21"/>
          <w:szCs w:val="24"/>
          <w:lang w:val="en-US" w:eastAsia="zh-CN" w:bidi="ar-SA"/>
        </w:rPr>
      </w:pPr>
      <w:r>
        <w:rPr>
          <w:rFonts w:hint="eastAsia" w:ascii="宋体" w:hAnsi="宋体" w:eastAsia="宋体" w:cstheme="minorBidi"/>
          <w:b w:val="0"/>
          <w:bCs w:val="0"/>
          <w:szCs w:val="24"/>
          <w:lang w:val="en-US" w:eastAsia="zh-CN"/>
        </w:rPr>
        <w:t>要求：</w:t>
      </w:r>
      <w:r>
        <w:rPr>
          <w:rFonts w:hint="eastAsia" w:ascii="宋体" w:hAnsi="宋体" w:eastAsia="宋体" w:cstheme="minorBidi"/>
          <w:b w:val="0"/>
          <w:bCs w:val="0"/>
          <w:kern w:val="2"/>
          <w:sz w:val="21"/>
          <w:szCs w:val="24"/>
          <w:lang w:val="en-US" w:eastAsia="zh-CN" w:bidi="ar-SA"/>
        </w:rPr>
        <w:t>（1）结合资料，但不拘泥于给定资料；</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ascii="宋体" w:hAnsi="宋体" w:eastAsia="宋体" w:cstheme="minorBidi"/>
          <w:b w:val="0"/>
          <w:bCs w:val="0"/>
          <w:kern w:val="2"/>
          <w:sz w:val="21"/>
          <w:szCs w:val="24"/>
          <w:lang w:val="en-US" w:eastAsia="zh-CN" w:bidi="ar-SA"/>
        </w:rPr>
      </w:pPr>
      <w:r>
        <w:rPr>
          <w:rFonts w:hint="eastAsia" w:ascii="宋体" w:hAnsi="宋体" w:eastAsia="宋体" w:cstheme="minorBidi"/>
          <w:b w:val="0"/>
          <w:bCs w:val="0"/>
          <w:kern w:val="2"/>
          <w:sz w:val="21"/>
          <w:szCs w:val="24"/>
          <w:lang w:val="en-US" w:eastAsia="zh-CN" w:bidi="ar-SA"/>
        </w:rPr>
        <w:t>（2）结构完整，内容充实；</w:t>
      </w:r>
    </w:p>
    <w:p>
      <w:pPr>
        <w:keepNext w:val="0"/>
        <w:keepLines w:val="0"/>
        <w:pageBreakBefore w:val="0"/>
        <w:widowControl w:val="0"/>
        <w:kinsoku/>
        <w:wordWrap/>
        <w:overflowPunct/>
        <w:topLinePunct w:val="0"/>
        <w:autoSpaceDE/>
        <w:autoSpaceDN/>
        <w:bidi w:val="0"/>
        <w:adjustRightInd/>
        <w:snapToGrid/>
        <w:ind w:left="0" w:leftChars="0" w:firstLine="840" w:firstLineChars="400"/>
        <w:textAlignment w:val="auto"/>
        <w:rPr>
          <w:rFonts w:hint="eastAsia" w:ascii="宋体" w:hAnsi="宋体" w:eastAsia="宋体" w:cstheme="minorBidi"/>
          <w:b w:val="0"/>
          <w:bCs w:val="0"/>
          <w:kern w:val="2"/>
          <w:sz w:val="21"/>
          <w:szCs w:val="24"/>
          <w:lang w:val="en-US" w:eastAsia="zh-CN" w:bidi="ar-SA"/>
        </w:rPr>
      </w:pPr>
      <w:r>
        <w:rPr>
          <w:rFonts w:hint="eastAsia" w:ascii="宋体" w:hAnsi="宋体" w:eastAsia="宋体" w:cstheme="minorBidi"/>
          <w:b w:val="0"/>
          <w:bCs w:val="0"/>
          <w:kern w:val="2"/>
          <w:sz w:val="21"/>
          <w:szCs w:val="24"/>
          <w:lang w:val="en-US" w:eastAsia="zh-CN" w:bidi="ar-SA"/>
        </w:rPr>
        <w:t>（3）论述深刻，语言流畅；</w:t>
      </w:r>
    </w:p>
    <w:p>
      <w:pPr>
        <w:widowControl w:val="0"/>
        <w:tabs>
          <w:tab w:val="left" w:pos="1050"/>
        </w:tabs>
        <w:spacing w:after="120" w:afterLines="0" w:afterAutospacing="0" w:line="288" w:lineRule="auto"/>
        <w:ind w:left="0" w:leftChars="0" w:firstLine="840" w:firstLineChars="400"/>
        <w:jc w:val="both"/>
        <w:rPr>
          <w:rFonts w:hint="default" w:ascii="宋体" w:hAnsi="宋体" w:eastAsia="宋体" w:cstheme="minorBidi"/>
          <w:kern w:val="2"/>
          <w:sz w:val="21"/>
          <w:szCs w:val="24"/>
          <w:lang w:val="en-US" w:eastAsia="zh-CN" w:bidi="ar-SA"/>
        </w:rPr>
      </w:pPr>
      <w:r>
        <w:rPr>
          <w:rFonts w:hint="eastAsia" w:ascii="宋体" w:hAnsi="宋体" w:eastAsia="宋体" w:cstheme="minorBidi"/>
          <w:b w:val="0"/>
          <w:bCs w:val="0"/>
          <w:kern w:val="2"/>
          <w:sz w:val="21"/>
          <w:szCs w:val="24"/>
          <w:lang w:val="en-US" w:eastAsia="zh-CN" w:bidi="ar-SA"/>
        </w:rPr>
        <w:t>（4）字数1000～1200字。</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firstLine="422" w:firstLineChars="200"/>
        <w:jc w:val="both"/>
        <w:textAlignment w:val="auto"/>
        <w:outlineLvl w:val="9"/>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宋体" w:hAnsi="宋体" w:eastAsia="宋体" w:cstheme="minorBidi"/>
          <w:b/>
          <w:bCs/>
          <w:color w:val="auto"/>
          <w:spacing w:val="0"/>
          <w:kern w:val="2"/>
          <w:sz w:val="21"/>
          <w:szCs w:val="24"/>
          <w:highlight w:val="none"/>
          <w:lang w:val="en-US" w:eastAsia="zh-CN" w:bidi="ar-SA"/>
        </w:rPr>
      </w:pPr>
      <w:r>
        <w:rPr>
          <w:rFonts w:hint="eastAsia" w:ascii="宋体" w:hAnsi="宋体" w:eastAsia="宋体" w:cstheme="minorBidi"/>
          <w:b/>
          <w:bCs/>
          <w:color w:val="auto"/>
          <w:spacing w:val="0"/>
          <w:kern w:val="2"/>
          <w:sz w:val="21"/>
          <w:szCs w:val="24"/>
          <w:highlight w:val="none"/>
          <w:lang w:val="en-US" w:eastAsia="zh-CN" w:bidi="ar-SA"/>
        </w:rPr>
        <w:t>打造浙江制造强省“新高地”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制造业是国民经济的主体，是立国之本、兴国之器、强国之基。</w:t>
      </w:r>
      <w:r>
        <w:rPr>
          <w:rFonts w:hint="eastAsia" w:ascii="宋体" w:hAnsi="宋体" w:eastAsia="宋体" w:cs="宋体"/>
          <w:i w:val="0"/>
          <w:iCs w:val="0"/>
          <w:caps w:val="0"/>
          <w:color w:val="auto"/>
          <w:spacing w:val="0"/>
          <w:sz w:val="21"/>
          <w:szCs w:val="21"/>
          <w:highlight w:val="none"/>
          <w:lang w:val="en-US" w:eastAsia="zh-CN"/>
        </w:rPr>
        <w:t>浙江省发挥块状特色产业优势，加快先进制造业基地建设，</w:t>
      </w:r>
      <w:r>
        <w:rPr>
          <w:rFonts w:hint="default" w:ascii="宋体" w:hAnsi="宋体" w:eastAsia="宋体" w:cs="宋体"/>
          <w:i w:val="0"/>
          <w:iCs w:val="0"/>
          <w:caps w:val="0"/>
          <w:color w:val="auto"/>
          <w:spacing w:val="0"/>
          <w:sz w:val="21"/>
          <w:szCs w:val="21"/>
          <w:highlight w:val="none"/>
        </w:rPr>
        <w:t>以信息化带动工业化，变制造为</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智</w:t>
      </w:r>
      <w:r>
        <w:rPr>
          <w:rFonts w:hint="eastAsia" w:ascii="宋体" w:hAnsi="宋体" w:eastAsia="宋体" w:cs="宋体"/>
          <w:i w:val="0"/>
          <w:iCs w:val="0"/>
          <w:caps w:val="0"/>
          <w:color w:val="auto"/>
          <w:spacing w:val="0"/>
          <w:sz w:val="21"/>
          <w:szCs w:val="21"/>
          <w:highlight w:val="none"/>
          <w:lang w:eastAsia="zh-CN"/>
        </w:rPr>
        <w:t>”</w:t>
      </w:r>
      <w:r>
        <w:rPr>
          <w:rFonts w:hint="default" w:ascii="宋体" w:hAnsi="宋体" w:eastAsia="宋体" w:cs="宋体"/>
          <w:i w:val="0"/>
          <w:iCs w:val="0"/>
          <w:caps w:val="0"/>
          <w:color w:val="auto"/>
          <w:spacing w:val="0"/>
          <w:sz w:val="21"/>
          <w:szCs w:val="21"/>
          <w:highlight w:val="none"/>
        </w:rPr>
        <w:t>造，推动浙江由传统块状特色产业转向现代产业集群，</w:t>
      </w:r>
      <w:r>
        <w:rPr>
          <w:rFonts w:hint="eastAsia" w:ascii="宋体" w:hAnsi="宋体" w:eastAsia="宋体" w:cs="宋体"/>
          <w:i w:val="0"/>
          <w:iCs w:val="0"/>
          <w:caps w:val="0"/>
          <w:color w:val="auto"/>
          <w:spacing w:val="0"/>
          <w:sz w:val="21"/>
          <w:szCs w:val="21"/>
          <w:highlight w:val="none"/>
          <w:lang w:val="en-US" w:eastAsia="zh-CN"/>
        </w:rPr>
        <w:t>在新的高度上挺起浙江制造业的“脊梁”。浙江省将牢牢把握“腾笼换鸟”的思路、“脱胎换骨”的勇气、“凤凰涅槃”的精神，大力提高自主创新能力，倾力推进先进制造业转型升级，打造制造强省“新高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以“腾笼换鸟”的精神提升传统制造业品质，不断强化原有产业优势。在浙江经济发展的几个关键历史阶段，传统制造业一直是拉动浙江经济增长的主要动力。如今，传统制造业仍是浙江实体经济的主体，是具有竞争优势的重要领域，保证了最多的就业岗位，深刻影响着浙江经济发展的速度和质量。从资源小省成为工业大省，浙江的发展也离不开传统制造业的勃发。正是这份厚实的“家底”，为浙江经济发展打下了坚实的基础。因此，浙江将不断提升创通制造业品质，强化原有产业优势，打造浙江传统制造业新高地。以“腾笼换鸟”的精神强化原有产业优势，打造浙江传统制造业新产业链，助力制造业转型升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以“脱胎换骨”的勇气推动科技进步与创新，大力发展高新技术产业。科技创新是浙江高质量发展的重要引擎，浙江拿出脱胎换骨的勇气，实现产业和企业的浴火重生、脱胎换骨，为浙江制造业发展谋划前景。位于东海之滨的舟山普陀，建成一批示范智能工厂和数字化车间，并且利用数字技术实现对现代渔农业、现代服务业的“云化”改造，发展智慧渔业、无船承运、互联网医疗等新模式。为此，浙江将继续加速发展数字经济，深耕制造业数字化转型，打响更多现代制造业品牌，推动浙江传统制造业转型跨出一大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以“凤凰涅槃”的思路改变传统制造业发展，促进制造业全域化改造。浙江在改革中发展壮大，又在改革中涅槃重生，以“腾笼换鸟”的思路化解发展瓶颈的烦恼。绍兴市作为浙江省</w:t>
      </w:r>
      <w:r>
        <w:rPr>
          <w:rFonts w:hint="default" w:ascii="宋体" w:hAnsi="宋体" w:eastAsia="宋体" w:cs="宋体"/>
          <w:i w:val="0"/>
          <w:iCs w:val="0"/>
          <w:caps w:val="0"/>
          <w:color w:val="auto"/>
          <w:spacing w:val="0"/>
          <w:sz w:val="21"/>
          <w:szCs w:val="21"/>
          <w:highlight w:val="none"/>
          <w:lang w:val="en-US" w:eastAsia="zh-CN"/>
        </w:rPr>
        <w:t>传统制造业改造提升综合改革试点</w:t>
      </w:r>
      <w:r>
        <w:rPr>
          <w:rFonts w:hint="eastAsia" w:ascii="宋体" w:hAnsi="宋体" w:eastAsia="宋体" w:cs="宋体"/>
          <w:i w:val="0"/>
          <w:iCs w:val="0"/>
          <w:caps w:val="0"/>
          <w:color w:val="auto"/>
          <w:spacing w:val="0"/>
          <w:sz w:val="21"/>
          <w:szCs w:val="21"/>
          <w:highlight w:val="none"/>
          <w:lang w:val="en-US" w:eastAsia="zh-CN"/>
        </w:rPr>
        <w:t>，</w:t>
      </w:r>
      <w:r>
        <w:rPr>
          <w:rFonts w:hint="default" w:ascii="宋体" w:hAnsi="宋体" w:eastAsia="宋体" w:cs="宋体"/>
          <w:i w:val="0"/>
          <w:iCs w:val="0"/>
          <w:caps w:val="0"/>
          <w:color w:val="auto"/>
          <w:spacing w:val="0"/>
          <w:sz w:val="21"/>
          <w:szCs w:val="21"/>
          <w:highlight w:val="none"/>
          <w:lang w:val="en-US" w:eastAsia="zh-CN"/>
        </w:rPr>
        <w:t>持续推动“跨域整合”“全域治理”，</w:t>
      </w:r>
      <w:r>
        <w:rPr>
          <w:rFonts w:hint="eastAsia" w:ascii="宋体" w:hAnsi="宋体" w:eastAsia="宋体" w:cs="宋体"/>
          <w:i w:val="0"/>
          <w:iCs w:val="0"/>
          <w:caps w:val="0"/>
          <w:color w:val="auto"/>
          <w:spacing w:val="0"/>
          <w:sz w:val="21"/>
          <w:szCs w:val="21"/>
          <w:highlight w:val="none"/>
          <w:lang w:val="en-US" w:eastAsia="zh-CN"/>
        </w:rPr>
        <w:t>将中心城区——越城区的印染、化工企业整体搬迁集聚到柯桥区、上虞区，实施“组合拳”推进印染、化工产业整体搬迁工作，</w:t>
      </w:r>
      <w:r>
        <w:rPr>
          <w:rFonts w:hint="default" w:ascii="宋体" w:hAnsi="宋体" w:eastAsia="宋体" w:cs="宋体"/>
          <w:i w:val="0"/>
          <w:iCs w:val="0"/>
          <w:caps w:val="0"/>
          <w:color w:val="auto"/>
          <w:spacing w:val="0"/>
          <w:sz w:val="21"/>
          <w:szCs w:val="21"/>
          <w:highlight w:val="none"/>
          <w:lang w:val="en-US" w:eastAsia="zh-CN"/>
        </w:rPr>
        <w:t>成为“腾笼换鸟”的实践样板。</w:t>
      </w:r>
      <w:r>
        <w:rPr>
          <w:rFonts w:hint="eastAsia" w:ascii="宋体" w:hAnsi="宋体" w:eastAsia="宋体" w:cs="宋体"/>
          <w:i w:val="0"/>
          <w:iCs w:val="0"/>
          <w:caps w:val="0"/>
          <w:color w:val="auto"/>
          <w:spacing w:val="0"/>
          <w:sz w:val="21"/>
          <w:szCs w:val="21"/>
          <w:highlight w:val="none"/>
          <w:lang w:val="en-US" w:eastAsia="zh-CN"/>
        </w:rPr>
        <w:t>浙江省将持续</w:t>
      </w:r>
      <w:r>
        <w:rPr>
          <w:rFonts w:hint="default" w:ascii="宋体" w:hAnsi="宋体" w:eastAsia="宋体" w:cs="宋体"/>
          <w:i w:val="0"/>
          <w:iCs w:val="0"/>
          <w:caps w:val="0"/>
          <w:color w:val="auto"/>
          <w:spacing w:val="0"/>
          <w:sz w:val="21"/>
          <w:szCs w:val="21"/>
          <w:highlight w:val="none"/>
          <w:lang w:val="en-US" w:eastAsia="zh-CN"/>
        </w:rPr>
        <w:t>以“八八战略”为统领，强力推进创新、深化改革攻坚，</w:t>
      </w:r>
      <w:r>
        <w:rPr>
          <w:rFonts w:hint="eastAsia" w:ascii="宋体" w:hAnsi="宋体" w:eastAsia="宋体" w:cs="宋体"/>
          <w:i w:val="0"/>
          <w:iCs w:val="0"/>
          <w:caps w:val="0"/>
          <w:color w:val="auto"/>
          <w:spacing w:val="0"/>
          <w:sz w:val="21"/>
          <w:szCs w:val="21"/>
          <w:highlight w:val="none"/>
          <w:lang w:val="en-US" w:eastAsia="zh-CN"/>
        </w:rPr>
        <w:t>坚持提升改造传统制造业，以短期阵痛化解发展烦恼，扎实推进制造业高质量发展。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提振发展品质，锚定加快建设制造业强省的目标，以“腾笼换鸟”的精神为指引，增强“脱胎换骨”的勇气，进而实现“凤凰涅槃”的转变。打造制造强省“新高地”任重而道远，须得新时代青年肩扛责任、心怀理想，在制造强省的“施工图”上增添色彩。（1069字）</w:t>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01D050EC"/>
    <w:rsid w:val="006B5EC8"/>
    <w:rsid w:val="012E0799"/>
    <w:rsid w:val="01D050EC"/>
    <w:rsid w:val="01FE48B2"/>
    <w:rsid w:val="03CC2658"/>
    <w:rsid w:val="03E766D9"/>
    <w:rsid w:val="04E866AB"/>
    <w:rsid w:val="08125F24"/>
    <w:rsid w:val="085A13CC"/>
    <w:rsid w:val="0895373C"/>
    <w:rsid w:val="08C9356A"/>
    <w:rsid w:val="093E24DD"/>
    <w:rsid w:val="09A84A53"/>
    <w:rsid w:val="0A341475"/>
    <w:rsid w:val="0BB07342"/>
    <w:rsid w:val="0C36690C"/>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9882185"/>
    <w:rsid w:val="1ABB03BF"/>
    <w:rsid w:val="1BA07BDE"/>
    <w:rsid w:val="1C210FD0"/>
    <w:rsid w:val="1C695CF9"/>
    <w:rsid w:val="1CAE3DF8"/>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7851D9"/>
    <w:rsid w:val="2B6915BF"/>
    <w:rsid w:val="2B994A8D"/>
    <w:rsid w:val="2C82032F"/>
    <w:rsid w:val="2CFF4C21"/>
    <w:rsid w:val="2DF56C25"/>
    <w:rsid w:val="2EAD101C"/>
    <w:rsid w:val="30050058"/>
    <w:rsid w:val="304E3F02"/>
    <w:rsid w:val="30EA57A3"/>
    <w:rsid w:val="3109637F"/>
    <w:rsid w:val="31E632DF"/>
    <w:rsid w:val="320C62A2"/>
    <w:rsid w:val="32FF47DA"/>
    <w:rsid w:val="334120EE"/>
    <w:rsid w:val="339C5339"/>
    <w:rsid w:val="347071C6"/>
    <w:rsid w:val="34E121E3"/>
    <w:rsid w:val="356C7177"/>
    <w:rsid w:val="35A519D8"/>
    <w:rsid w:val="36C12B0D"/>
    <w:rsid w:val="371776FE"/>
    <w:rsid w:val="383963EC"/>
    <w:rsid w:val="38A40EED"/>
    <w:rsid w:val="38BC242A"/>
    <w:rsid w:val="3945260D"/>
    <w:rsid w:val="396E4AD1"/>
    <w:rsid w:val="3A191D36"/>
    <w:rsid w:val="3AD159A7"/>
    <w:rsid w:val="3C6605D1"/>
    <w:rsid w:val="3D034EE3"/>
    <w:rsid w:val="3EFE0BCC"/>
    <w:rsid w:val="40422A66"/>
    <w:rsid w:val="41F852D1"/>
    <w:rsid w:val="420302AD"/>
    <w:rsid w:val="426E22EA"/>
    <w:rsid w:val="426E2E4C"/>
    <w:rsid w:val="42F86C53"/>
    <w:rsid w:val="43BD4683"/>
    <w:rsid w:val="43CA4AD3"/>
    <w:rsid w:val="43FB3B92"/>
    <w:rsid w:val="440D0FF0"/>
    <w:rsid w:val="445F088F"/>
    <w:rsid w:val="44B54BF9"/>
    <w:rsid w:val="458918D9"/>
    <w:rsid w:val="46D65644"/>
    <w:rsid w:val="46FE7FCB"/>
    <w:rsid w:val="47BD52E0"/>
    <w:rsid w:val="485821DE"/>
    <w:rsid w:val="489B2425"/>
    <w:rsid w:val="489E1FD7"/>
    <w:rsid w:val="4AC67363"/>
    <w:rsid w:val="4AFE6CBD"/>
    <w:rsid w:val="4B7C7CA8"/>
    <w:rsid w:val="4C6F1603"/>
    <w:rsid w:val="4C787D12"/>
    <w:rsid w:val="4D48577B"/>
    <w:rsid w:val="4D6411ED"/>
    <w:rsid w:val="4DA717C9"/>
    <w:rsid w:val="4EF61CE8"/>
    <w:rsid w:val="4F777D56"/>
    <w:rsid w:val="5018147D"/>
    <w:rsid w:val="50F05786"/>
    <w:rsid w:val="50FA2CA3"/>
    <w:rsid w:val="51A56664"/>
    <w:rsid w:val="520B25FB"/>
    <w:rsid w:val="52CC327E"/>
    <w:rsid w:val="52D50C19"/>
    <w:rsid w:val="539F4D30"/>
    <w:rsid w:val="546E515D"/>
    <w:rsid w:val="55A47D99"/>
    <w:rsid w:val="55FB25D3"/>
    <w:rsid w:val="5645520D"/>
    <w:rsid w:val="564E00F4"/>
    <w:rsid w:val="56D83D84"/>
    <w:rsid w:val="593A5382"/>
    <w:rsid w:val="59D20183"/>
    <w:rsid w:val="59E04CE0"/>
    <w:rsid w:val="5A5E6AD5"/>
    <w:rsid w:val="5AC80E99"/>
    <w:rsid w:val="5B3C3908"/>
    <w:rsid w:val="5C064567"/>
    <w:rsid w:val="5C0C45E3"/>
    <w:rsid w:val="5C616733"/>
    <w:rsid w:val="5D23733D"/>
    <w:rsid w:val="5DBA519B"/>
    <w:rsid w:val="5FB056BA"/>
    <w:rsid w:val="60591866"/>
    <w:rsid w:val="60BA07F5"/>
    <w:rsid w:val="60D668AE"/>
    <w:rsid w:val="617F2959"/>
    <w:rsid w:val="61BF1699"/>
    <w:rsid w:val="620D7DBC"/>
    <w:rsid w:val="63316DFF"/>
    <w:rsid w:val="6341238B"/>
    <w:rsid w:val="655068C5"/>
    <w:rsid w:val="665969FD"/>
    <w:rsid w:val="669576BE"/>
    <w:rsid w:val="677961AF"/>
    <w:rsid w:val="6A5D1F52"/>
    <w:rsid w:val="6B6B1B9A"/>
    <w:rsid w:val="6BB66561"/>
    <w:rsid w:val="6BDD7D79"/>
    <w:rsid w:val="6BEC7D4B"/>
    <w:rsid w:val="6E28479B"/>
    <w:rsid w:val="6E646268"/>
    <w:rsid w:val="6F1C4ADD"/>
    <w:rsid w:val="6F860528"/>
    <w:rsid w:val="6F9F65BD"/>
    <w:rsid w:val="7021413B"/>
    <w:rsid w:val="703A6325"/>
    <w:rsid w:val="70DD1ADF"/>
    <w:rsid w:val="71215142"/>
    <w:rsid w:val="722B5B6B"/>
    <w:rsid w:val="72562F5E"/>
    <w:rsid w:val="72AF3678"/>
    <w:rsid w:val="74ED30DA"/>
    <w:rsid w:val="75217683"/>
    <w:rsid w:val="75AF1A1E"/>
    <w:rsid w:val="775477DA"/>
    <w:rsid w:val="775B01DE"/>
    <w:rsid w:val="790C0B5B"/>
    <w:rsid w:val="791C478A"/>
    <w:rsid w:val="797F18F0"/>
    <w:rsid w:val="79B778D1"/>
    <w:rsid w:val="7A2A26CA"/>
    <w:rsid w:val="7AB87F33"/>
    <w:rsid w:val="7ABC01D7"/>
    <w:rsid w:val="7ABE5BC4"/>
    <w:rsid w:val="7BBE3635"/>
    <w:rsid w:val="7BDB1331"/>
    <w:rsid w:val="7BE74BE7"/>
    <w:rsid w:val="7D00222C"/>
    <w:rsid w:val="7E12138B"/>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5">
    <w:name w:val="heading 1"/>
    <w:basedOn w:val="1"/>
    <w:next w:val="1"/>
    <w:link w:val="16"/>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6">
    <w:name w:val="heading 2"/>
    <w:basedOn w:val="1"/>
    <w:next w:val="1"/>
    <w:link w:val="15"/>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7">
    <w:name w:val="heading 3"/>
    <w:basedOn w:val="1"/>
    <w:next w:val="1"/>
    <w:link w:val="17"/>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8">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kern w:val="2"/>
    </w:rPr>
  </w:style>
  <w:style w:type="paragraph" w:styleId="9">
    <w:name w:val="Body Text Indent"/>
    <w:qFormat/>
    <w:uiPriority w:val="0"/>
    <w:pPr>
      <w:widowControl w:val="0"/>
      <w:tabs>
        <w:tab w:val="left" w:pos="420"/>
        <w:tab w:val="left" w:pos="2520"/>
        <w:tab w:val="left" w:pos="4620"/>
        <w:tab w:val="left" w:pos="6720"/>
      </w:tabs>
      <w:spacing w:after="120" w:afterLines="0" w:afterAutospacing="0" w:line="288" w:lineRule="auto"/>
      <w:ind w:left="420" w:leftChars="200" w:firstLine="420" w:firstLineChars="200"/>
      <w:jc w:val="both"/>
    </w:pPr>
    <w:rPr>
      <w:rFonts w:ascii="宋体" w:hAnsi="宋体" w:eastAsia="宋体" w:cstheme="minorBidi"/>
      <w:kern w:val="2"/>
      <w:sz w:val="21"/>
      <w:szCs w:val="24"/>
      <w:lang w:val="en-US" w:eastAsia="zh-CN" w:bidi="ar-SA"/>
    </w:r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2 Char"/>
    <w:link w:val="6"/>
    <w:qFormat/>
    <w:uiPriority w:val="0"/>
    <w:rPr>
      <w:rFonts w:ascii="微软雅黑" w:hAnsi="微软雅黑" w:eastAsia="黑体"/>
      <w:sz w:val="24"/>
    </w:rPr>
  </w:style>
  <w:style w:type="character" w:customStyle="1" w:styleId="16">
    <w:name w:val="标题 1 Char"/>
    <w:basedOn w:val="14"/>
    <w:link w:val="5"/>
    <w:qFormat/>
    <w:uiPriority w:val="0"/>
    <w:rPr>
      <w:rFonts w:ascii="仿宋" w:hAnsi="仿宋" w:eastAsia="仿宋"/>
      <w:b/>
      <w:bCs/>
      <w:kern w:val="44"/>
      <w:sz w:val="32"/>
      <w:szCs w:val="44"/>
    </w:rPr>
  </w:style>
  <w:style w:type="character" w:customStyle="1" w:styleId="17">
    <w:name w:val="标题 3 Char"/>
    <w:link w:val="7"/>
    <w:qFormat/>
    <w:uiPriority w:val="0"/>
    <w:rPr>
      <w:rFonts w:hint="eastAsia" w:ascii="Times New Roman" w:hAnsi="Times New Roman" w:eastAsia="黑体" w:cs="Times New Roman"/>
      <w:sz w:val="21"/>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50.bin"/><Relationship Id="rId97" Type="http://schemas.openxmlformats.org/officeDocument/2006/relationships/image" Target="media/image42.wmf"/><Relationship Id="rId96" Type="http://schemas.openxmlformats.org/officeDocument/2006/relationships/oleObject" Target="embeddings/oleObject49.bin"/><Relationship Id="rId95" Type="http://schemas.openxmlformats.org/officeDocument/2006/relationships/image" Target="media/image41.wmf"/><Relationship Id="rId94" Type="http://schemas.openxmlformats.org/officeDocument/2006/relationships/oleObject" Target="embeddings/oleObject48.bin"/><Relationship Id="rId93" Type="http://schemas.openxmlformats.org/officeDocument/2006/relationships/image" Target="media/image40.wmf"/><Relationship Id="rId92" Type="http://schemas.openxmlformats.org/officeDocument/2006/relationships/oleObject" Target="embeddings/oleObject47.bin"/><Relationship Id="rId91" Type="http://schemas.openxmlformats.org/officeDocument/2006/relationships/image" Target="media/image39.wmf"/><Relationship Id="rId90" Type="http://schemas.openxmlformats.org/officeDocument/2006/relationships/oleObject" Target="embeddings/oleObject46.bin"/><Relationship Id="rId9" Type="http://schemas.openxmlformats.org/officeDocument/2006/relationships/image" Target="media/image2.wmf"/><Relationship Id="rId89" Type="http://schemas.openxmlformats.org/officeDocument/2006/relationships/image" Target="media/image38.wmf"/><Relationship Id="rId88" Type="http://schemas.openxmlformats.org/officeDocument/2006/relationships/oleObject" Target="embeddings/oleObject45.bin"/><Relationship Id="rId87" Type="http://schemas.openxmlformats.org/officeDocument/2006/relationships/image" Target="media/image37.wmf"/><Relationship Id="rId86" Type="http://schemas.openxmlformats.org/officeDocument/2006/relationships/oleObject" Target="embeddings/oleObject44.bin"/><Relationship Id="rId85" Type="http://schemas.openxmlformats.org/officeDocument/2006/relationships/image" Target="media/image36.wmf"/><Relationship Id="rId84" Type="http://schemas.openxmlformats.org/officeDocument/2006/relationships/oleObject" Target="embeddings/oleObject43.bin"/><Relationship Id="rId83" Type="http://schemas.openxmlformats.org/officeDocument/2006/relationships/image" Target="media/image35.wmf"/><Relationship Id="rId82" Type="http://schemas.openxmlformats.org/officeDocument/2006/relationships/oleObject" Target="embeddings/oleObject42.bin"/><Relationship Id="rId81" Type="http://schemas.openxmlformats.org/officeDocument/2006/relationships/image" Target="media/image34.wmf"/><Relationship Id="rId80" Type="http://schemas.openxmlformats.org/officeDocument/2006/relationships/oleObject" Target="embeddings/oleObject41.bin"/><Relationship Id="rId8" Type="http://schemas.openxmlformats.org/officeDocument/2006/relationships/oleObject" Target="embeddings/oleObject1.bin"/><Relationship Id="rId79" Type="http://schemas.openxmlformats.org/officeDocument/2006/relationships/image" Target="media/image33.wmf"/><Relationship Id="rId78" Type="http://schemas.openxmlformats.org/officeDocument/2006/relationships/oleObject" Target="embeddings/oleObject40.bin"/><Relationship Id="rId77" Type="http://schemas.openxmlformats.org/officeDocument/2006/relationships/image" Target="media/image32.wmf"/><Relationship Id="rId76" Type="http://schemas.openxmlformats.org/officeDocument/2006/relationships/oleObject" Target="embeddings/oleObject39.bin"/><Relationship Id="rId75" Type="http://schemas.openxmlformats.org/officeDocument/2006/relationships/image" Target="media/image31.wmf"/><Relationship Id="rId74" Type="http://schemas.openxmlformats.org/officeDocument/2006/relationships/oleObject" Target="embeddings/oleObject38.bin"/><Relationship Id="rId73" Type="http://schemas.openxmlformats.org/officeDocument/2006/relationships/image" Target="media/image30.wmf"/><Relationship Id="rId72" Type="http://schemas.openxmlformats.org/officeDocument/2006/relationships/oleObject" Target="embeddings/oleObject37.bin"/><Relationship Id="rId71" Type="http://schemas.openxmlformats.org/officeDocument/2006/relationships/image" Target="media/image29.wmf"/><Relationship Id="rId70" Type="http://schemas.openxmlformats.org/officeDocument/2006/relationships/oleObject" Target="embeddings/oleObject36.bin"/><Relationship Id="rId7" Type="http://schemas.openxmlformats.org/officeDocument/2006/relationships/theme" Target="theme/theme1.xml"/><Relationship Id="rId69" Type="http://schemas.openxmlformats.org/officeDocument/2006/relationships/image" Target="media/image28.wmf"/><Relationship Id="rId68" Type="http://schemas.openxmlformats.org/officeDocument/2006/relationships/oleObject" Target="embeddings/oleObject35.bin"/><Relationship Id="rId67" Type="http://schemas.openxmlformats.org/officeDocument/2006/relationships/image" Target="media/image27.wmf"/><Relationship Id="rId66" Type="http://schemas.openxmlformats.org/officeDocument/2006/relationships/oleObject" Target="embeddings/oleObject34.bin"/><Relationship Id="rId65" Type="http://schemas.openxmlformats.org/officeDocument/2006/relationships/image" Target="media/image26.wmf"/><Relationship Id="rId64" Type="http://schemas.openxmlformats.org/officeDocument/2006/relationships/oleObject" Target="embeddings/oleObject33.bin"/><Relationship Id="rId63" Type="http://schemas.openxmlformats.org/officeDocument/2006/relationships/image" Target="media/image25.wmf"/><Relationship Id="rId62" Type="http://schemas.openxmlformats.org/officeDocument/2006/relationships/oleObject" Target="embeddings/oleObject32.bin"/><Relationship Id="rId61" Type="http://schemas.openxmlformats.org/officeDocument/2006/relationships/image" Target="media/image24.wmf"/><Relationship Id="rId60" Type="http://schemas.openxmlformats.org/officeDocument/2006/relationships/oleObject" Target="embeddings/oleObject31.bin"/><Relationship Id="rId6" Type="http://schemas.openxmlformats.org/officeDocument/2006/relationships/footer" Target="footer1.xml"/><Relationship Id="rId59" Type="http://schemas.openxmlformats.org/officeDocument/2006/relationships/image" Target="media/image23.wmf"/><Relationship Id="rId58" Type="http://schemas.openxmlformats.org/officeDocument/2006/relationships/oleObject" Target="embeddings/oleObject30.bin"/><Relationship Id="rId57" Type="http://schemas.openxmlformats.org/officeDocument/2006/relationships/image" Target="media/image22.wmf"/><Relationship Id="rId56" Type="http://schemas.openxmlformats.org/officeDocument/2006/relationships/oleObject" Target="embeddings/oleObject29.bin"/><Relationship Id="rId55" Type="http://schemas.openxmlformats.org/officeDocument/2006/relationships/image" Target="media/image21.wmf"/><Relationship Id="rId54" Type="http://schemas.openxmlformats.org/officeDocument/2006/relationships/oleObject" Target="embeddings/oleObject28.bin"/><Relationship Id="rId53" Type="http://schemas.openxmlformats.org/officeDocument/2006/relationships/image" Target="media/image20.wmf"/><Relationship Id="rId52" Type="http://schemas.openxmlformats.org/officeDocument/2006/relationships/oleObject" Target="embeddings/oleObject27.bin"/><Relationship Id="rId51" Type="http://schemas.openxmlformats.org/officeDocument/2006/relationships/image" Target="media/image19.wmf"/><Relationship Id="rId50" Type="http://schemas.openxmlformats.org/officeDocument/2006/relationships/oleObject" Target="embeddings/oleObject26.bin"/><Relationship Id="rId5" Type="http://schemas.openxmlformats.org/officeDocument/2006/relationships/header" Target="header1.xml"/><Relationship Id="rId49" Type="http://schemas.openxmlformats.org/officeDocument/2006/relationships/image" Target="media/image18.wmf"/><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image" Target="media/image17.wmf"/><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image" Target="media/image16.wmf"/><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5.wmf"/><Relationship Id="rId38" Type="http://schemas.openxmlformats.org/officeDocument/2006/relationships/oleObject" Target="embeddings/oleObject18.bin"/><Relationship Id="rId37" Type="http://schemas.openxmlformats.org/officeDocument/2006/relationships/image" Target="media/image14.wmf"/><Relationship Id="rId36" Type="http://schemas.openxmlformats.org/officeDocument/2006/relationships/oleObject" Target="embeddings/oleObject17.bin"/><Relationship Id="rId35" Type="http://schemas.openxmlformats.org/officeDocument/2006/relationships/image" Target="media/image13.wmf"/><Relationship Id="rId34" Type="http://schemas.openxmlformats.org/officeDocument/2006/relationships/oleObject" Target="embeddings/oleObject16.bin"/><Relationship Id="rId33" Type="http://schemas.openxmlformats.org/officeDocument/2006/relationships/image" Target="media/image12.wmf"/><Relationship Id="rId32" Type="http://schemas.openxmlformats.org/officeDocument/2006/relationships/oleObject" Target="embeddings/oleObject15.bin"/><Relationship Id="rId31" Type="http://schemas.openxmlformats.org/officeDocument/2006/relationships/image" Target="media/image11.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13.bin"/><Relationship Id="rId27" Type="http://schemas.openxmlformats.org/officeDocument/2006/relationships/image" Target="media/image9.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3" Type="http://schemas.openxmlformats.org/officeDocument/2006/relationships/fontTable" Target="fontTable.xml"/><Relationship Id="rId132" Type="http://schemas.openxmlformats.org/officeDocument/2006/relationships/customXml" Target="../customXml/item1.xml"/><Relationship Id="rId131" Type="http://schemas.openxmlformats.org/officeDocument/2006/relationships/image" Target="media/image59.wmf"/><Relationship Id="rId130" Type="http://schemas.openxmlformats.org/officeDocument/2006/relationships/oleObject" Target="embeddings/oleObject66.bin"/><Relationship Id="rId13" Type="http://schemas.openxmlformats.org/officeDocument/2006/relationships/oleObject" Target="embeddings/oleObject4.bin"/><Relationship Id="rId129" Type="http://schemas.openxmlformats.org/officeDocument/2006/relationships/image" Target="media/image58.wmf"/><Relationship Id="rId128" Type="http://schemas.openxmlformats.org/officeDocument/2006/relationships/oleObject" Target="embeddings/oleObject65.bin"/><Relationship Id="rId127" Type="http://schemas.openxmlformats.org/officeDocument/2006/relationships/image" Target="media/image57.wmf"/><Relationship Id="rId126" Type="http://schemas.openxmlformats.org/officeDocument/2006/relationships/oleObject" Target="embeddings/oleObject64.bin"/><Relationship Id="rId125" Type="http://schemas.openxmlformats.org/officeDocument/2006/relationships/image" Target="media/image56.wmf"/><Relationship Id="rId124" Type="http://schemas.openxmlformats.org/officeDocument/2006/relationships/oleObject" Target="embeddings/oleObject63.bin"/><Relationship Id="rId123" Type="http://schemas.openxmlformats.org/officeDocument/2006/relationships/image" Target="media/image55.wmf"/><Relationship Id="rId122" Type="http://schemas.openxmlformats.org/officeDocument/2006/relationships/oleObject" Target="embeddings/oleObject62.bin"/><Relationship Id="rId121" Type="http://schemas.openxmlformats.org/officeDocument/2006/relationships/image" Target="media/image54.wmf"/><Relationship Id="rId120" Type="http://schemas.openxmlformats.org/officeDocument/2006/relationships/oleObject" Target="embeddings/oleObject61.bin"/><Relationship Id="rId12" Type="http://schemas.openxmlformats.org/officeDocument/2006/relationships/image" Target="media/image3.wmf"/><Relationship Id="rId119" Type="http://schemas.openxmlformats.org/officeDocument/2006/relationships/image" Target="media/image53.wmf"/><Relationship Id="rId118" Type="http://schemas.openxmlformats.org/officeDocument/2006/relationships/oleObject" Target="embeddings/oleObject60.bin"/><Relationship Id="rId117" Type="http://schemas.openxmlformats.org/officeDocument/2006/relationships/image" Target="media/image52.wmf"/><Relationship Id="rId116" Type="http://schemas.openxmlformats.org/officeDocument/2006/relationships/oleObject" Target="embeddings/oleObject59.bin"/><Relationship Id="rId115" Type="http://schemas.openxmlformats.org/officeDocument/2006/relationships/image" Target="media/image51.wmf"/><Relationship Id="rId114" Type="http://schemas.openxmlformats.org/officeDocument/2006/relationships/oleObject" Target="embeddings/oleObject58.bin"/><Relationship Id="rId113" Type="http://schemas.openxmlformats.org/officeDocument/2006/relationships/image" Target="media/image50.wmf"/><Relationship Id="rId112" Type="http://schemas.openxmlformats.org/officeDocument/2006/relationships/oleObject" Target="embeddings/oleObject57.bin"/><Relationship Id="rId111" Type="http://schemas.openxmlformats.org/officeDocument/2006/relationships/image" Target="media/image49.wmf"/><Relationship Id="rId110" Type="http://schemas.openxmlformats.org/officeDocument/2006/relationships/oleObject" Target="embeddings/oleObject56.bin"/><Relationship Id="rId11" Type="http://schemas.openxmlformats.org/officeDocument/2006/relationships/oleObject" Target="embeddings/oleObject3.bin"/><Relationship Id="rId109" Type="http://schemas.openxmlformats.org/officeDocument/2006/relationships/image" Target="media/image48.wmf"/><Relationship Id="rId108" Type="http://schemas.openxmlformats.org/officeDocument/2006/relationships/oleObject" Target="embeddings/oleObject55.bin"/><Relationship Id="rId107" Type="http://schemas.openxmlformats.org/officeDocument/2006/relationships/image" Target="media/image47.wmf"/><Relationship Id="rId106" Type="http://schemas.openxmlformats.org/officeDocument/2006/relationships/oleObject" Target="embeddings/oleObject54.bin"/><Relationship Id="rId105" Type="http://schemas.openxmlformats.org/officeDocument/2006/relationships/image" Target="media/image46.wmf"/><Relationship Id="rId104" Type="http://schemas.openxmlformats.org/officeDocument/2006/relationships/oleObject" Target="embeddings/oleObject53.bin"/><Relationship Id="rId103" Type="http://schemas.openxmlformats.org/officeDocument/2006/relationships/image" Target="media/image45.wmf"/><Relationship Id="rId102" Type="http://schemas.openxmlformats.org/officeDocument/2006/relationships/oleObject" Target="embeddings/oleObject52.bin"/><Relationship Id="rId101" Type="http://schemas.openxmlformats.org/officeDocument/2006/relationships/image" Target="media/image44.wmf"/><Relationship Id="rId100" Type="http://schemas.openxmlformats.org/officeDocument/2006/relationships/oleObject" Target="embeddings/oleObject51.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10198</Words>
  <Characters>11046</Characters>
  <Lines>0</Lines>
  <Paragraphs>0</Paragraphs>
  <TotalTime>3</TotalTime>
  <ScaleCrop>false</ScaleCrop>
  <LinksUpToDate>false</LinksUpToDate>
  <CharactersWithSpaces>11076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王"</cp:lastModifiedBy>
  <dcterms:modified xsi:type="dcterms:W3CDTF">2023-07-28T06:50:25Z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C463B7265BDC42A0AA7C54F324C93320</vt:lpwstr>
  </property>
</Properties>
</file>