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png" ContentType="image/pn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line="213" w:lineRule="exact"/>
        <w:ind w:left="3098"/>
        <w:rPr>
          <w:rFonts w:ascii="Times New Roman"/>
          <w:sz w:val="20"/>
        </w:rPr>
      </w:pPr>
      <w:r>
        <w:rPr>
          <w:rFonts w:ascii="Times New Roman"/>
          <w:position w:val="-3"/>
          <w:sz w:val="20"/>
        </w:rPr>
        <w:drawing>
          <wp:inline distT="0" distB="0" distL="0" distR="0">
            <wp:extent cx="1113642" cy="135635"/>
            <wp:effectExtent l="0" t="0" r="0" b="0"/>
            <wp:docPr id="1" name="image1.png"/>
            <wp:cNvGraphicFramePr>
              <a:graphicFrameLocks noChangeAspect="1"/>
            </wp:cNvGraphicFramePr>
            <a:graphic>
              <a:graphicData uri="http://schemas.openxmlformats.org/drawingml/2006/picture">
                <pic:pic>
                  <pic:nvPicPr>
                    <pic:cNvPr id="2" name="image1.png"/>
                    <pic:cNvPicPr/>
                  </pic:nvPicPr>
                  <pic:blipFill>
                    <a:blip r:embed="rId6" cstate="print"/>
                    <a:stretch>
                      <a:fillRect/>
                    </a:stretch>
                  </pic:blipFill>
                  <pic:spPr>
                    <a:xfrm>
                      <a:off x="0" y="0"/>
                      <a:ext cx="1113642" cy="135635"/>
                    </a:xfrm>
                    <a:prstGeom prst="rect">
                      <a:avLst/>
                    </a:prstGeom>
                  </pic:spPr>
                </pic:pic>
              </a:graphicData>
            </a:graphic>
          </wp:inline>
        </w:drawing>
      </w:r>
      <w:r>
        <w:rPr>
          <w:rFonts w:ascii="Times New Roman"/>
          <w:position w:val="-3"/>
          <w:sz w:val="20"/>
        </w:rPr>
      </w:r>
    </w:p>
    <w:p>
      <w:pPr>
        <w:pStyle w:val="BodyText"/>
        <w:ind w:left="0"/>
        <w:rPr>
          <w:rFonts w:ascii="Times New Roman"/>
          <w:sz w:val="20"/>
        </w:rPr>
      </w:pPr>
    </w:p>
    <w:p>
      <w:pPr>
        <w:pStyle w:val="BodyText"/>
        <w:spacing w:line="230" w:lineRule="auto" w:before="229"/>
        <w:ind w:right="1182"/>
        <w:jc w:val="both"/>
      </w:pPr>
      <w:r>
        <w:rPr>
          <w:rFonts w:ascii="Calibri" w:hAnsi="Calibri" w:eastAsia="Calibri"/>
          <w:color w:val="666666"/>
          <w:spacing w:val="-1"/>
          <w:w w:val="128"/>
        </w:rPr>
        <w:t>1</w:t>
      </w:r>
      <w:r>
        <w:rPr>
          <w:color w:val="666666"/>
          <w:w w:val="102"/>
        </w:rPr>
        <w:t>、</w:t>
      </w:r>
      <w:r>
        <w:rPr>
          <w:rFonts w:ascii="Calibri" w:hAnsi="Calibri" w:eastAsia="Calibri"/>
          <w:color w:val="666666"/>
          <w:spacing w:val="-1"/>
          <w:w w:val="132"/>
        </w:rPr>
        <w:t>(</w:t>
      </w:r>
      <w:r>
        <w:rPr>
          <w:color w:val="666666"/>
          <w:w w:val="102"/>
        </w:rPr>
        <w:t>单选题</w:t>
      </w:r>
      <w:r>
        <w:rPr>
          <w:rFonts w:ascii="Calibri" w:hAnsi="Calibri" w:eastAsia="Calibri"/>
          <w:color w:val="666666"/>
          <w:w w:val="132"/>
        </w:rPr>
        <w:t>)</w:t>
      </w:r>
      <w:r>
        <w:rPr>
          <w:rFonts w:ascii="Calibri" w:hAnsi="Calibri" w:eastAsia="Calibri"/>
          <w:color w:val="666666"/>
          <w:spacing w:val="21"/>
        </w:rPr>
        <w:t> </w:t>
      </w:r>
      <w:r>
        <w:rPr>
          <w:rFonts w:ascii="Calibri" w:hAnsi="Calibri" w:eastAsia="Calibri"/>
          <w:color w:val="666666"/>
          <w:spacing w:val="-1"/>
          <w:w w:val="69"/>
        </w:rPr>
        <w:t>①</w:t>
      </w:r>
      <w:r>
        <w:rPr>
          <w:color w:val="666666"/>
          <w:w w:val="102"/>
        </w:rPr>
        <w:t>与传统媒体</w:t>
      </w:r>
      <w:r>
        <w:rPr>
          <w:rFonts w:ascii="Calibri" w:hAnsi="Calibri" w:eastAsia="Calibri"/>
          <w:color w:val="666666"/>
          <w:spacing w:val="-1"/>
          <w:w w:val="127"/>
        </w:rPr>
        <w:t>“</w:t>
      </w:r>
      <w:r>
        <w:rPr>
          <w:color w:val="666666"/>
          <w:w w:val="102"/>
        </w:rPr>
        <w:t>你给什么我看什么</w:t>
      </w:r>
      <w:r>
        <w:rPr>
          <w:rFonts w:ascii="Calibri" w:hAnsi="Calibri" w:eastAsia="Calibri"/>
          <w:color w:val="666666"/>
          <w:spacing w:val="-1"/>
          <w:w w:val="127"/>
        </w:rPr>
        <w:t>”</w:t>
      </w:r>
      <w:r>
        <w:rPr>
          <w:color w:val="666666"/>
          <w:w w:val="102"/>
        </w:rPr>
        <w:t>的信息获取方式不同，网络媒体为用户提供了更大的自由度，让他们可以选择自己想看的内容</w:t>
      </w:r>
      <w:r>
        <w:rPr>
          <w:rFonts w:ascii="Calibri" w:hAnsi="Calibri" w:eastAsia="Calibri"/>
          <w:color w:val="666666"/>
          <w:spacing w:val="-1"/>
          <w:w w:val="69"/>
        </w:rPr>
        <w:t>②</w:t>
      </w:r>
      <w:r>
        <w:rPr>
          <w:color w:val="666666"/>
          <w:w w:val="102"/>
        </w:rPr>
        <w:t>然而，很多学者担忧过度个性化的推荐会引起</w:t>
      </w:r>
      <w:r>
        <w:rPr>
          <w:rFonts w:ascii="Calibri" w:hAnsi="Calibri" w:eastAsia="Calibri"/>
          <w:color w:val="666666"/>
          <w:spacing w:val="-1"/>
          <w:w w:val="127"/>
        </w:rPr>
        <w:t>“</w:t>
      </w:r>
      <w:r>
        <w:rPr>
          <w:color w:val="666666"/>
          <w:w w:val="102"/>
        </w:rPr>
        <w:t>回声室效应</w:t>
      </w:r>
      <w:r>
        <w:rPr>
          <w:rFonts w:ascii="Calibri" w:hAnsi="Calibri" w:eastAsia="Calibri"/>
          <w:color w:val="666666"/>
          <w:spacing w:val="-1"/>
          <w:w w:val="127"/>
        </w:rPr>
        <w:t>”</w:t>
      </w:r>
      <w:r>
        <w:rPr>
          <w:rFonts w:ascii="Calibri" w:hAnsi="Calibri" w:eastAsia="Calibri"/>
          <w:color w:val="666666"/>
          <w:spacing w:val="-1"/>
          <w:w w:val="69"/>
        </w:rPr>
        <w:t>③</w:t>
      </w:r>
      <w:r>
        <w:rPr>
          <w:color w:val="666666"/>
          <w:w w:val="102"/>
        </w:rPr>
        <w:t>由于网络信息</w:t>
      </w:r>
      <w:r>
        <w:rPr>
          <w:color w:val="666666"/>
          <w:spacing w:val="-1"/>
          <w:w w:val="102"/>
        </w:rPr>
        <w:t>的过载和多样，很多社交媒体也都采用了各种各样的方式来为用户推送更</w:t>
      </w:r>
      <w:r>
        <w:rPr>
          <w:color w:val="666666"/>
          <w:w w:val="102"/>
        </w:rPr>
        <w:t>加个性化的新闻，让新闻更加符合每个人的口味</w:t>
      </w:r>
      <w:r>
        <w:rPr>
          <w:rFonts w:ascii="Calibri" w:hAnsi="Calibri" w:eastAsia="Calibri"/>
          <w:color w:val="666666"/>
          <w:spacing w:val="-1"/>
          <w:w w:val="69"/>
        </w:rPr>
        <w:t>④</w:t>
      </w:r>
      <w:r>
        <w:rPr>
          <w:color w:val="666666"/>
          <w:w w:val="102"/>
        </w:rPr>
        <w:t>现代人已经习惯通过社交网站来获取各类新闻信息</w:t>
      </w:r>
      <w:r>
        <w:rPr>
          <w:rFonts w:ascii="Calibri" w:hAnsi="Calibri" w:eastAsia="Calibri"/>
          <w:color w:val="666666"/>
          <w:spacing w:val="-1"/>
          <w:w w:val="69"/>
        </w:rPr>
        <w:t>⑤</w:t>
      </w:r>
      <w:r>
        <w:rPr>
          <w:color w:val="666666"/>
          <w:w w:val="102"/>
        </w:rPr>
        <w:t>这些个性化算法使得只有和人们的意识形态</w:t>
      </w:r>
      <w:r>
        <w:rPr>
          <w:color w:val="666666"/>
          <w:spacing w:val="-1"/>
          <w:w w:val="102"/>
        </w:rPr>
        <w:t>一致的信息才会被呈现，人们的视野越来越窄，可以接触到多元化信息的</w:t>
      </w:r>
      <w:r>
        <w:rPr>
          <w:color w:val="666666"/>
          <w:w w:val="102"/>
        </w:rPr>
        <w:t>机会越来越少</w:t>
      </w:r>
      <w:r>
        <w:rPr>
          <w:rFonts w:ascii="Calibri" w:hAnsi="Calibri" w:eastAsia="Calibri"/>
          <w:color w:val="666666"/>
          <w:spacing w:val="-1"/>
          <w:w w:val="69"/>
        </w:rPr>
        <w:t>⑥</w:t>
      </w:r>
      <w:r>
        <w:rPr>
          <w:color w:val="666666"/>
          <w:w w:val="102"/>
        </w:rPr>
        <w:t>根据算法的推荐，人们逐渐接收到的都是和自己意见相似</w:t>
      </w:r>
      <w:r>
        <w:rPr>
          <w:color w:val="666666"/>
          <w:spacing w:val="-1"/>
          <w:w w:val="102"/>
        </w:rPr>
        <w:t>的新闻与朋友分享的信息，持不同观点的人也逐渐形成愈发封闭的小圈子</w:t>
      </w:r>
      <w:r>
        <w:rPr>
          <w:color w:val="666666"/>
          <w:w w:val="102"/>
        </w:rPr>
        <w:t>将以上</w:t>
      </w:r>
      <w:r>
        <w:rPr>
          <w:rFonts w:ascii="Calibri" w:hAnsi="Calibri" w:eastAsia="Calibri"/>
          <w:color w:val="666666"/>
          <w:spacing w:val="-1"/>
          <w:w w:val="128"/>
        </w:rPr>
        <w:t>6</w:t>
      </w:r>
      <w:r>
        <w:rPr>
          <w:color w:val="666666"/>
          <w:w w:val="102"/>
        </w:rPr>
        <w:t>个句子重新排列，语序正确的是（</w:t>
      </w:r>
      <w:r>
        <w:rPr>
          <w:color w:val="666666"/>
          <w:spacing w:val="-15"/>
        </w:rPr>
        <w:t>   </w:t>
      </w:r>
      <w:r>
        <w:rPr>
          <w:color w:val="666666"/>
          <w:w w:val="102"/>
        </w:rPr>
        <w:t>）。</w:t>
      </w:r>
    </w:p>
    <w:p>
      <w:pPr>
        <w:pStyle w:val="BodyText"/>
        <w:spacing w:before="118"/>
        <w:ind w:left="272"/>
        <w:rPr>
          <w:rFonts w:ascii="Calibri" w:hAnsi="Calibri"/>
        </w:rPr>
      </w:pPr>
      <w:r>
        <w:rPr>
          <w:rFonts w:ascii="Calibri" w:hAnsi="Calibri"/>
          <w:color w:val="666666"/>
          <w:w w:val="105"/>
        </w:rPr>
        <w:t>A</w:t>
      </w:r>
      <w:r>
        <w:rPr>
          <w:rFonts w:ascii="Calibri" w:hAnsi="Calibri"/>
          <w:color w:val="666666"/>
          <w:spacing w:val="35"/>
          <w:w w:val="105"/>
        </w:rPr>
        <w:t> </w:t>
      </w:r>
      <w:r>
        <w:rPr>
          <w:rFonts w:ascii="Calibri" w:hAnsi="Calibri"/>
          <w:color w:val="666666"/>
          <w:w w:val="105"/>
        </w:rPr>
        <w:t>:</w:t>
      </w:r>
      <w:r>
        <w:rPr>
          <w:rFonts w:ascii="Calibri" w:hAnsi="Calibri"/>
          <w:color w:val="666666"/>
          <w:spacing w:val="36"/>
          <w:w w:val="105"/>
        </w:rPr>
        <w:t> </w:t>
      </w:r>
      <w:r>
        <w:rPr>
          <w:rFonts w:ascii="Calibri" w:hAnsi="Calibri"/>
          <w:color w:val="666666"/>
          <w:spacing w:val="-2"/>
          <w:w w:val="80"/>
        </w:rPr>
        <w:t>④②⑥⑤①③</w:t>
      </w:r>
    </w:p>
    <w:p>
      <w:pPr>
        <w:pStyle w:val="BodyText"/>
        <w:spacing w:before="116"/>
        <w:ind w:left="272"/>
        <w:rPr>
          <w:rFonts w:ascii="Calibri" w:hAnsi="Calibri"/>
        </w:rPr>
      </w:pPr>
      <w:r>
        <w:rPr>
          <w:rFonts w:ascii="Calibri" w:hAnsi="Calibri"/>
          <w:color w:val="666666"/>
          <w:w w:val="105"/>
        </w:rPr>
        <w:t>B</w:t>
      </w:r>
      <w:r>
        <w:rPr>
          <w:rFonts w:ascii="Calibri" w:hAnsi="Calibri"/>
          <w:color w:val="666666"/>
          <w:spacing w:val="39"/>
          <w:w w:val="105"/>
        </w:rPr>
        <w:t> </w:t>
      </w:r>
      <w:r>
        <w:rPr>
          <w:rFonts w:ascii="Calibri" w:hAnsi="Calibri"/>
          <w:color w:val="666666"/>
          <w:w w:val="105"/>
        </w:rPr>
        <w:t>:</w:t>
      </w:r>
      <w:r>
        <w:rPr>
          <w:rFonts w:ascii="Calibri" w:hAnsi="Calibri"/>
          <w:color w:val="666666"/>
          <w:spacing w:val="40"/>
          <w:w w:val="105"/>
        </w:rPr>
        <w:t> </w:t>
      </w:r>
      <w:r>
        <w:rPr>
          <w:rFonts w:ascii="Calibri" w:hAnsi="Calibri"/>
          <w:color w:val="666666"/>
          <w:spacing w:val="-2"/>
          <w:w w:val="80"/>
        </w:rPr>
        <w:t>⑥①②④③⑤</w:t>
      </w:r>
    </w:p>
    <w:p>
      <w:pPr>
        <w:pStyle w:val="BodyText"/>
        <w:spacing w:before="115"/>
        <w:ind w:left="272"/>
        <w:rPr>
          <w:rFonts w:ascii="Calibri" w:hAnsi="Calibri"/>
        </w:rPr>
      </w:pPr>
      <w:r>
        <w:rPr>
          <w:rFonts w:ascii="Calibri" w:hAnsi="Calibri"/>
          <w:color w:val="666666"/>
          <w:w w:val="110"/>
        </w:rPr>
        <w:t>C</w:t>
      </w:r>
      <w:r>
        <w:rPr>
          <w:rFonts w:ascii="Calibri" w:hAnsi="Calibri"/>
          <w:color w:val="666666"/>
          <w:spacing w:val="35"/>
          <w:w w:val="110"/>
        </w:rPr>
        <w:t> </w:t>
      </w:r>
      <w:r>
        <w:rPr>
          <w:rFonts w:ascii="Calibri" w:hAnsi="Calibri"/>
          <w:color w:val="666666"/>
          <w:w w:val="110"/>
        </w:rPr>
        <w:t>:</w:t>
      </w:r>
      <w:r>
        <w:rPr>
          <w:rFonts w:ascii="Calibri" w:hAnsi="Calibri"/>
          <w:color w:val="666666"/>
          <w:spacing w:val="36"/>
          <w:w w:val="110"/>
        </w:rPr>
        <w:t> </w:t>
      </w:r>
      <w:r>
        <w:rPr>
          <w:rFonts w:ascii="Calibri" w:hAnsi="Calibri"/>
          <w:color w:val="666666"/>
          <w:spacing w:val="-2"/>
          <w:w w:val="80"/>
        </w:rPr>
        <w:t>⑥⑤①②④③</w:t>
      </w:r>
    </w:p>
    <w:p>
      <w:pPr>
        <w:pStyle w:val="BodyText"/>
        <w:spacing w:before="115"/>
        <w:ind w:left="272"/>
        <w:rPr>
          <w:rFonts w:ascii="Calibri" w:hAnsi="Calibri"/>
        </w:rPr>
      </w:pPr>
      <w:r>
        <w:rPr>
          <w:rFonts w:ascii="Calibri" w:hAnsi="Calibri"/>
          <w:color w:val="666666"/>
          <w:w w:val="105"/>
        </w:rPr>
        <w:t>D</w:t>
      </w:r>
      <w:r>
        <w:rPr>
          <w:rFonts w:ascii="Calibri" w:hAnsi="Calibri"/>
          <w:color w:val="666666"/>
          <w:spacing w:val="41"/>
          <w:w w:val="105"/>
        </w:rPr>
        <w:t> </w:t>
      </w:r>
      <w:r>
        <w:rPr>
          <w:rFonts w:ascii="Calibri" w:hAnsi="Calibri"/>
          <w:color w:val="666666"/>
          <w:w w:val="105"/>
        </w:rPr>
        <w:t>:</w:t>
      </w:r>
      <w:r>
        <w:rPr>
          <w:rFonts w:ascii="Calibri" w:hAnsi="Calibri"/>
          <w:color w:val="666666"/>
          <w:spacing w:val="41"/>
          <w:w w:val="105"/>
        </w:rPr>
        <w:t> </w:t>
      </w:r>
      <w:r>
        <w:rPr>
          <w:rFonts w:ascii="Calibri" w:hAnsi="Calibri"/>
          <w:color w:val="666666"/>
          <w:spacing w:val="-2"/>
          <w:w w:val="80"/>
        </w:rPr>
        <w:t>④①③②⑥⑤</w:t>
      </w:r>
    </w:p>
    <w:p>
      <w:pPr>
        <w:pStyle w:val="BodyText"/>
        <w:spacing w:before="3" w:after="1"/>
        <w:ind w:left="0"/>
        <w:rPr>
          <w:rFonts w:ascii="Calibri"/>
          <w:sz w:val="18"/>
        </w:rPr>
      </w:pPr>
    </w:p>
    <w:p>
      <w:pPr>
        <w:pStyle w:val="BodyText"/>
        <w:spacing w:line="20" w:lineRule="exact"/>
        <w:rPr>
          <w:rFonts w:ascii="Calibri"/>
          <w:sz w:val="2"/>
        </w:rPr>
      </w:pPr>
      <w:r>
        <w:rPr>
          <w:rFonts w:ascii="Calibri"/>
          <w:sz w:val="2"/>
        </w:rPr>
        <w:pict>
          <v:group style="width:391.8pt;height:.6pt;mso-position-horizontal-relative:char;mso-position-vertical-relative:line" id="docshapegroup2" coordorigin="0,0" coordsize="7836,12">
            <v:shape style="position:absolute;left:0;top:0;width:7836;height:12" id="docshape3" coordorigin="0,0" coordsize="7836,12" path="m11,0l0,0,0,11,11,11,11,0xm7836,0l7824,0,7824,11,7836,11,7836,0xe" filled="true" fillcolor="#a9a9a9" stroked="false">
              <v:path arrowok="t"/>
              <v:fill type="solid"/>
            </v:shape>
            <v:line style="position:absolute" from="11,6" to="7824,6" stroked="true" strokeweight=".564526pt" strokecolor="#a9a9a9">
              <v:stroke dashstyle="dash"/>
            </v:line>
          </v:group>
        </w:pict>
      </w:r>
      <w:r>
        <w:rPr>
          <w:rFonts w:ascii="Calibri"/>
          <w:sz w:val="2"/>
        </w:rPr>
      </w:r>
    </w:p>
    <w:p>
      <w:pPr>
        <w:spacing w:after="0" w:line="20" w:lineRule="exact"/>
        <w:rPr>
          <w:rFonts w:ascii="Calibri"/>
          <w:sz w:val="2"/>
        </w:rPr>
        <w:sectPr>
          <w:footerReference w:type="default" r:id="rId5"/>
          <w:type w:val="continuous"/>
          <w:pgSz w:w="11900" w:h="16840"/>
          <w:pgMar w:footer="858" w:header="0" w:top="680" w:bottom="1040" w:left="1680" w:right="1680"/>
          <w:pgNumType w:start="1"/>
        </w:sectPr>
      </w:pPr>
    </w:p>
    <w:p>
      <w:pPr>
        <w:pStyle w:val="BodyText"/>
        <w:spacing w:line="268" w:lineRule="exact"/>
        <w:rPr>
          <w:rFonts w:ascii="Calibri" w:eastAsia="Calibri"/>
        </w:rPr>
      </w:pPr>
      <w:r>
        <w:rPr>
          <w:color w:val="666666"/>
        </w:rPr>
        <w:t>正</w:t>
      </w:r>
      <w:r>
        <w:rPr>
          <w:color w:val="666666"/>
        </w:rPr>
        <w:t>确</w:t>
      </w:r>
      <w:r>
        <w:rPr>
          <w:color w:val="666666"/>
        </w:rPr>
        <w:t>答</w:t>
      </w:r>
      <w:r>
        <w:rPr>
          <w:color w:val="666666"/>
        </w:rPr>
        <w:t>案</w:t>
      </w:r>
      <w:r>
        <w:rPr>
          <w:color w:val="666666"/>
        </w:rPr>
        <w:t>是</w:t>
      </w:r>
      <w:r>
        <w:rPr>
          <w:color w:val="666666"/>
          <w:spacing w:val="-9"/>
        </w:rPr>
        <w:t>： </w:t>
      </w:r>
      <w:r>
        <w:rPr>
          <w:rFonts w:ascii="Calibri" w:eastAsia="Calibri"/>
          <w:color w:val="61B033"/>
          <w:spacing w:val="-10"/>
        </w:rPr>
        <w:t>D</w:t>
      </w:r>
    </w:p>
    <w:p>
      <w:pPr>
        <w:pStyle w:val="BodyText"/>
        <w:spacing w:line="268" w:lineRule="exact"/>
        <w:rPr>
          <w:rFonts w:ascii="Arial" w:hAnsi="Arial" w:eastAsia="Arial"/>
        </w:rPr>
      </w:pPr>
      <w:r>
        <w:rPr/>
        <w:br w:type="column"/>
      </w:r>
      <w:r>
        <w:rPr>
          <w:color w:val="01CAF7"/>
        </w:rPr>
        <w:t>收</w:t>
      </w:r>
      <w:r>
        <w:rPr>
          <w:color w:val="01CAF7"/>
        </w:rPr>
        <w:t>起</w:t>
      </w:r>
      <w:r>
        <w:rPr>
          <w:color w:val="01CAF7"/>
        </w:rPr>
        <w:t>解</w:t>
      </w:r>
      <w:r>
        <w:rPr>
          <w:color w:val="01CAF7"/>
        </w:rPr>
        <w:t>析</w:t>
      </w:r>
      <w:r>
        <w:rPr>
          <w:color w:val="01CAF7"/>
          <w:spacing w:val="-26"/>
        </w:rPr>
        <w:t> </w:t>
      </w:r>
      <w:r>
        <w:rPr>
          <w:rFonts w:ascii="Arial" w:hAnsi="Arial" w:eastAsia="Arial"/>
          <w:color w:val="01CAF7"/>
          <w:spacing w:val="-10"/>
        </w:rPr>
        <w:t></w:t>
      </w:r>
    </w:p>
    <w:p>
      <w:pPr>
        <w:spacing w:after="0" w:line="268" w:lineRule="exact"/>
        <w:rPr>
          <w:rFonts w:ascii="Arial" w:hAnsi="Arial" w:eastAsia="Arial"/>
        </w:rPr>
        <w:sectPr>
          <w:type w:val="continuous"/>
          <w:pgSz w:w="11900" w:h="16840"/>
          <w:pgMar w:header="0" w:footer="858" w:top="680" w:bottom="1040" w:left="1680" w:right="1680"/>
          <w:cols w:num="2" w:equalWidth="0">
            <w:col w:w="1767" w:space="4872"/>
            <w:col w:w="1901"/>
          </w:cols>
        </w:sectPr>
      </w:pPr>
    </w:p>
    <w:p>
      <w:pPr>
        <w:pStyle w:val="BodyText"/>
        <w:spacing w:before="4"/>
        <w:ind w:left="0"/>
        <w:rPr>
          <w:rFonts w:ascii="Arial"/>
          <w:sz w:val="3"/>
        </w:rPr>
      </w:pPr>
    </w:p>
    <w:p>
      <w:pPr>
        <w:pStyle w:val="BodyText"/>
        <w:spacing w:line="20" w:lineRule="exact"/>
        <w:rPr>
          <w:rFonts w:ascii="Arial"/>
          <w:sz w:val="2"/>
        </w:rPr>
      </w:pPr>
      <w:r>
        <w:rPr>
          <w:rFonts w:ascii="Arial"/>
          <w:sz w:val="2"/>
        </w:rPr>
        <w:pict>
          <v:group style="width:391.8pt;height:.6pt;mso-position-horizontal-relative:char;mso-position-vertical-relative:line" id="docshapegroup4" coordorigin="0,0" coordsize="7836,12">
            <v:shape style="position:absolute;left:0;top:0;width:7836;height:12" id="docshape5" coordorigin="0,0" coordsize="7836,12" path="m11,0l0,0,0,11,11,11,11,0xm7836,0l7824,0,7824,11,7836,11,7836,0xe" filled="true" fillcolor="#a9a9a9" stroked="false">
              <v:path arrowok="t"/>
              <v:fill type="solid"/>
            </v:shape>
            <v:line style="position:absolute" from="11,6" to="7824,6" stroked="true" strokeweight=".564526pt" strokecolor="#a9a9a9">
              <v:stroke dashstyle="dash"/>
            </v:line>
          </v:group>
        </w:pict>
      </w:r>
      <w:r>
        <w:rPr>
          <w:rFonts w:ascii="Arial"/>
          <w:sz w:val="2"/>
        </w:rPr>
      </w:r>
    </w:p>
    <w:p>
      <w:pPr>
        <w:pStyle w:val="BodyText"/>
        <w:ind w:left="0"/>
        <w:rPr>
          <w:rFonts w:ascii="Arial"/>
          <w:sz w:val="12"/>
        </w:rPr>
      </w:pPr>
    </w:p>
    <w:p>
      <w:pPr>
        <w:pStyle w:val="BodyText"/>
        <w:spacing w:line="276" w:lineRule="exact" w:before="75"/>
      </w:pPr>
      <w:r>
        <w:rPr>
          <w:color w:val="DC4A38"/>
        </w:rPr>
        <w:t>解</w:t>
      </w:r>
      <w:r>
        <w:rPr>
          <w:color w:val="DC4A38"/>
        </w:rPr>
        <w:t>析</w:t>
      </w:r>
      <w:r>
        <w:rPr>
          <w:color w:val="DC4A38"/>
          <w:spacing w:val="-10"/>
        </w:rPr>
        <w:t>：</w:t>
      </w:r>
    </w:p>
    <w:p>
      <w:pPr>
        <w:pStyle w:val="BodyText"/>
        <w:spacing w:line="230" w:lineRule="auto" w:before="3"/>
        <w:ind w:right="610"/>
      </w:pPr>
      <w:r>
        <w:rPr>
          <w:color w:val="DC4A38"/>
          <w:w w:val="102"/>
        </w:rPr>
        <w:t>通读</w:t>
      </w:r>
      <w:r>
        <w:rPr>
          <w:rFonts w:ascii="Calibri" w:hAnsi="Calibri" w:eastAsia="Calibri"/>
          <w:color w:val="DC4A38"/>
          <w:spacing w:val="-1"/>
          <w:w w:val="128"/>
        </w:rPr>
        <w:t>6</w:t>
      </w:r>
      <w:r>
        <w:rPr>
          <w:color w:val="DC4A38"/>
          <w:w w:val="102"/>
        </w:rPr>
        <w:t>个句子，可知，</w:t>
      </w:r>
      <w:r>
        <w:rPr>
          <w:rFonts w:ascii="Calibri" w:hAnsi="Calibri" w:eastAsia="Calibri"/>
          <w:color w:val="DC4A38"/>
          <w:spacing w:val="-1"/>
          <w:w w:val="69"/>
        </w:rPr>
        <w:t>③</w:t>
      </w:r>
      <w:r>
        <w:rPr>
          <w:color w:val="DC4A38"/>
          <w:spacing w:val="-1"/>
          <w:w w:val="102"/>
        </w:rPr>
        <w:t>讲很多社交媒体也都采用了各种各样的方式来为用户推</w:t>
      </w:r>
      <w:r>
        <w:rPr>
          <w:color w:val="DC4A38"/>
          <w:w w:val="102"/>
        </w:rPr>
        <w:t>送更加个性化的新闻，</w:t>
      </w:r>
      <w:r>
        <w:rPr>
          <w:rFonts w:ascii="Calibri" w:hAnsi="Calibri" w:eastAsia="Calibri"/>
          <w:color w:val="DC4A38"/>
          <w:spacing w:val="-1"/>
          <w:w w:val="69"/>
        </w:rPr>
        <w:t>②</w:t>
      </w:r>
      <w:r>
        <w:rPr>
          <w:color w:val="DC4A38"/>
          <w:w w:val="102"/>
        </w:rPr>
        <w:t>通过</w:t>
      </w:r>
      <w:r>
        <w:rPr>
          <w:rFonts w:ascii="Calibri" w:hAnsi="Calibri" w:eastAsia="Calibri"/>
          <w:color w:val="DC4A38"/>
          <w:spacing w:val="-1"/>
          <w:w w:val="127"/>
        </w:rPr>
        <w:t>“</w:t>
      </w:r>
      <w:r>
        <w:rPr>
          <w:color w:val="DC4A38"/>
          <w:w w:val="102"/>
        </w:rPr>
        <w:t>然而</w:t>
      </w:r>
      <w:r>
        <w:rPr>
          <w:rFonts w:ascii="Calibri" w:hAnsi="Calibri" w:eastAsia="Calibri"/>
          <w:color w:val="DC4A38"/>
          <w:spacing w:val="-1"/>
          <w:w w:val="127"/>
        </w:rPr>
        <w:t>”</w:t>
      </w:r>
      <w:r>
        <w:rPr>
          <w:color w:val="DC4A38"/>
          <w:w w:val="102"/>
        </w:rPr>
        <w:t>转折指出很多学者担忧过度个性化的推荐会引起</w:t>
      </w:r>
      <w:r>
        <w:rPr>
          <w:rFonts w:ascii="Calibri" w:hAnsi="Calibri" w:eastAsia="Calibri"/>
          <w:color w:val="DC4A38"/>
          <w:spacing w:val="-1"/>
          <w:w w:val="127"/>
        </w:rPr>
        <w:t>“</w:t>
      </w:r>
      <w:r>
        <w:rPr>
          <w:color w:val="DC4A38"/>
          <w:w w:val="102"/>
        </w:rPr>
        <w:t>回声室效应</w:t>
      </w:r>
      <w:r>
        <w:rPr>
          <w:rFonts w:ascii="Calibri" w:hAnsi="Calibri" w:eastAsia="Calibri"/>
          <w:color w:val="DC4A38"/>
          <w:spacing w:val="-1"/>
          <w:w w:val="127"/>
        </w:rPr>
        <w:t>”</w:t>
      </w:r>
      <w:r>
        <w:rPr>
          <w:color w:val="DC4A38"/>
          <w:w w:val="102"/>
        </w:rPr>
        <w:t>，二者均涉及</w:t>
      </w:r>
      <w:r>
        <w:rPr>
          <w:rFonts w:ascii="Calibri" w:hAnsi="Calibri" w:eastAsia="Calibri"/>
          <w:color w:val="DC4A38"/>
          <w:spacing w:val="-1"/>
          <w:w w:val="127"/>
        </w:rPr>
        <w:t>“</w:t>
      </w:r>
      <w:r>
        <w:rPr>
          <w:color w:val="DC4A38"/>
          <w:w w:val="102"/>
        </w:rPr>
        <w:t>个性化推荐</w:t>
      </w:r>
      <w:r>
        <w:rPr>
          <w:rFonts w:ascii="Calibri" w:hAnsi="Calibri" w:eastAsia="Calibri"/>
          <w:color w:val="DC4A38"/>
          <w:spacing w:val="-1"/>
          <w:w w:val="127"/>
        </w:rPr>
        <w:t>”</w:t>
      </w:r>
      <w:r>
        <w:rPr>
          <w:color w:val="DC4A38"/>
          <w:w w:val="102"/>
        </w:rPr>
        <w:t>，因此</w:t>
      </w:r>
      <w:r>
        <w:rPr>
          <w:rFonts w:ascii="Calibri" w:hAnsi="Calibri" w:eastAsia="Calibri"/>
          <w:color w:val="DC4A38"/>
          <w:spacing w:val="-1"/>
          <w:w w:val="69"/>
        </w:rPr>
        <w:t>②</w:t>
      </w:r>
      <w:r>
        <w:rPr>
          <w:color w:val="DC4A38"/>
          <w:w w:val="102"/>
        </w:rPr>
        <w:t>是对</w:t>
      </w:r>
      <w:r>
        <w:rPr>
          <w:rFonts w:ascii="Calibri" w:hAnsi="Calibri" w:eastAsia="Calibri"/>
          <w:color w:val="DC4A38"/>
          <w:spacing w:val="-1"/>
          <w:w w:val="69"/>
        </w:rPr>
        <w:t>③</w:t>
      </w:r>
      <w:r>
        <w:rPr>
          <w:color w:val="DC4A38"/>
          <w:w w:val="102"/>
        </w:rPr>
        <w:t>的转折，应紧随</w:t>
      </w:r>
      <w:r>
        <w:rPr>
          <w:rFonts w:ascii="Calibri" w:hAnsi="Calibri" w:eastAsia="Calibri"/>
          <w:color w:val="DC4A38"/>
          <w:spacing w:val="-1"/>
          <w:w w:val="69"/>
        </w:rPr>
        <w:t>③</w:t>
      </w:r>
      <w:r>
        <w:rPr>
          <w:color w:val="DC4A38"/>
          <w:w w:val="102"/>
        </w:rPr>
        <w:t>之后，排除</w:t>
      </w:r>
      <w:r>
        <w:rPr>
          <w:rFonts w:ascii="Calibri" w:hAnsi="Calibri" w:eastAsia="Calibri"/>
          <w:color w:val="DC4A38"/>
          <w:spacing w:val="-1"/>
          <w:w w:val="121"/>
        </w:rPr>
        <w:t>A</w:t>
      </w:r>
      <w:r>
        <w:rPr>
          <w:color w:val="DC4A38"/>
          <w:w w:val="102"/>
        </w:rPr>
        <w:t>、</w:t>
      </w:r>
      <w:r>
        <w:rPr>
          <w:rFonts w:ascii="Calibri" w:hAnsi="Calibri" w:eastAsia="Calibri"/>
          <w:color w:val="DC4A38"/>
          <w:spacing w:val="-1"/>
          <w:w w:val="129"/>
        </w:rPr>
        <w:t>B</w:t>
      </w:r>
      <w:r>
        <w:rPr>
          <w:color w:val="DC4A38"/>
          <w:w w:val="102"/>
        </w:rPr>
        <w:t>、</w:t>
      </w:r>
      <w:r>
        <w:rPr>
          <w:rFonts w:ascii="Calibri" w:hAnsi="Calibri" w:eastAsia="Calibri"/>
          <w:color w:val="DC4A38"/>
          <w:spacing w:val="-1"/>
          <w:w w:val="134"/>
        </w:rPr>
        <w:t>C</w:t>
      </w:r>
      <w:r>
        <w:rPr>
          <w:color w:val="DC4A38"/>
          <w:w w:val="102"/>
        </w:rPr>
        <w:t>项。验证</w:t>
      </w:r>
      <w:r>
        <w:rPr>
          <w:rFonts w:ascii="Calibri" w:hAnsi="Calibri" w:eastAsia="Calibri"/>
          <w:color w:val="DC4A38"/>
          <w:spacing w:val="-1"/>
          <w:w w:val="128"/>
        </w:rPr>
        <w:t>D</w:t>
      </w:r>
      <w:r>
        <w:rPr>
          <w:color w:val="DC4A38"/>
          <w:w w:val="102"/>
        </w:rPr>
        <w:t>项，符合语句逻辑关系。</w:t>
      </w:r>
    </w:p>
    <w:p>
      <w:pPr>
        <w:pStyle w:val="BodyText"/>
        <w:spacing w:line="275" w:lineRule="exact"/>
      </w:pPr>
      <w:r>
        <w:rPr>
          <w:color w:val="DC4A38"/>
          <w:w w:val="105"/>
        </w:rPr>
        <w:t>故</w:t>
      </w:r>
      <w:r>
        <w:rPr>
          <w:color w:val="DC4A38"/>
          <w:w w:val="105"/>
        </w:rPr>
        <w:t>本</w:t>
      </w:r>
      <w:r>
        <w:rPr>
          <w:color w:val="DC4A38"/>
          <w:w w:val="105"/>
        </w:rPr>
        <w:t>题</w:t>
      </w:r>
      <w:r>
        <w:rPr>
          <w:color w:val="DC4A38"/>
          <w:w w:val="105"/>
        </w:rPr>
        <w:t>选</w:t>
      </w:r>
      <w:r>
        <w:rPr>
          <w:rFonts w:ascii="Calibri" w:eastAsia="Calibri"/>
          <w:color w:val="DC4A38"/>
          <w:w w:val="105"/>
        </w:rPr>
        <w:t>D</w:t>
      </w:r>
      <w:r>
        <w:rPr>
          <w:color w:val="DC4A38"/>
          <w:spacing w:val="-10"/>
          <w:w w:val="105"/>
        </w:rPr>
        <w:t>。</w:t>
      </w:r>
    </w:p>
    <w:p>
      <w:pPr>
        <w:pStyle w:val="BodyText"/>
        <w:spacing w:before="215"/>
      </w:pPr>
      <w:r>
        <w:rPr>
          <w:color w:val="DC4A38"/>
        </w:rPr>
        <w:t>考</w:t>
      </w:r>
      <w:r>
        <w:rPr>
          <w:color w:val="DC4A38"/>
        </w:rPr>
        <w:t>点</w:t>
      </w:r>
      <w:r>
        <w:rPr>
          <w:color w:val="DC4A38"/>
        </w:rPr>
        <w:t>：</w:t>
      </w:r>
      <w:r>
        <w:rPr>
          <w:color w:val="DC4A38"/>
          <w:spacing w:val="29"/>
          <w:w w:val="150"/>
        </w:rPr>
        <w:t> </w:t>
      </w:r>
      <w:r>
        <w:rPr>
          <w:rFonts w:ascii="Calibri" w:eastAsia="Calibri"/>
          <w:color w:val="DC4A38"/>
        </w:rPr>
        <w:t>|</w:t>
      </w:r>
      <w:r>
        <w:rPr>
          <w:color w:val="DC4A38"/>
        </w:rPr>
        <w:t>考</w:t>
      </w:r>
      <w:r>
        <w:rPr>
          <w:color w:val="DC4A38"/>
        </w:rPr>
        <w:t>点</w:t>
      </w:r>
      <w:r>
        <w:rPr>
          <w:rFonts w:ascii="Calibri" w:eastAsia="Calibri"/>
          <w:color w:val="DC4A38"/>
        </w:rPr>
        <w:t>,</w:t>
      </w:r>
      <w:r>
        <w:rPr>
          <w:color w:val="DC4A38"/>
        </w:rPr>
        <w:t>行</w:t>
      </w:r>
      <w:r>
        <w:rPr>
          <w:color w:val="DC4A38"/>
        </w:rPr>
        <w:t>测</w:t>
      </w:r>
      <w:r>
        <w:rPr>
          <w:rFonts w:ascii="Calibri" w:eastAsia="Calibri"/>
          <w:color w:val="DC4A38"/>
        </w:rPr>
        <w:t>,</w:t>
      </w:r>
      <w:r>
        <w:rPr>
          <w:color w:val="DC4A38"/>
        </w:rPr>
        <w:t>言</w:t>
      </w:r>
      <w:r>
        <w:rPr>
          <w:color w:val="DC4A38"/>
        </w:rPr>
        <w:t>语</w:t>
      </w:r>
      <w:r>
        <w:rPr>
          <w:color w:val="DC4A38"/>
        </w:rPr>
        <w:t>理</w:t>
      </w:r>
      <w:r>
        <w:rPr>
          <w:color w:val="DC4A38"/>
        </w:rPr>
        <w:t>解</w:t>
      </w:r>
      <w:r>
        <w:rPr>
          <w:color w:val="DC4A38"/>
        </w:rPr>
        <w:t>与</w:t>
      </w:r>
      <w:r>
        <w:rPr>
          <w:color w:val="DC4A38"/>
        </w:rPr>
        <w:t>表</w:t>
      </w:r>
      <w:r>
        <w:rPr>
          <w:color w:val="DC4A38"/>
        </w:rPr>
        <w:t>达</w:t>
      </w:r>
      <w:r>
        <w:rPr>
          <w:rFonts w:ascii="Calibri" w:eastAsia="Calibri"/>
          <w:color w:val="DC4A38"/>
        </w:rPr>
        <w:t>,</w:t>
      </w:r>
      <w:r>
        <w:rPr>
          <w:color w:val="DC4A38"/>
        </w:rPr>
        <w:t>语</w:t>
      </w:r>
      <w:r>
        <w:rPr>
          <w:color w:val="DC4A38"/>
        </w:rPr>
        <w:t>句</w:t>
      </w:r>
      <w:r>
        <w:rPr>
          <w:color w:val="DC4A38"/>
        </w:rPr>
        <w:t>表</w:t>
      </w:r>
      <w:r>
        <w:rPr>
          <w:color w:val="DC4A38"/>
        </w:rPr>
        <w:t>达</w:t>
      </w:r>
      <w:r>
        <w:rPr>
          <w:rFonts w:ascii="Calibri" w:eastAsia="Calibri"/>
          <w:color w:val="DC4A38"/>
        </w:rPr>
        <w:t>,</w:t>
      </w:r>
      <w:r>
        <w:rPr>
          <w:color w:val="DC4A38"/>
        </w:rPr>
        <w:t>语</w:t>
      </w:r>
      <w:r>
        <w:rPr>
          <w:color w:val="DC4A38"/>
        </w:rPr>
        <w:t>句</w:t>
      </w:r>
      <w:r>
        <w:rPr>
          <w:color w:val="DC4A38"/>
        </w:rPr>
        <w:t>排</w:t>
      </w:r>
      <w:r>
        <w:rPr>
          <w:color w:val="DC4A38"/>
          <w:spacing w:val="-10"/>
        </w:rPr>
        <w:t>序</w:t>
      </w:r>
    </w:p>
    <w:p>
      <w:pPr>
        <w:pStyle w:val="BodyText"/>
        <w:spacing w:before="1"/>
        <w:ind w:left="0"/>
        <w:rPr>
          <w:sz w:val="35"/>
        </w:rPr>
      </w:pPr>
    </w:p>
    <w:p>
      <w:pPr>
        <w:pStyle w:val="BodyText"/>
        <w:spacing w:line="230" w:lineRule="auto"/>
        <w:ind w:right="1182"/>
        <w:jc w:val="both"/>
      </w:pPr>
      <w:r>
        <w:rPr>
          <w:rFonts w:ascii="Calibri" w:eastAsia="Calibri"/>
          <w:color w:val="666666"/>
          <w:spacing w:val="-1"/>
          <w:w w:val="128"/>
        </w:rPr>
        <w:t>2</w:t>
      </w:r>
      <w:r>
        <w:rPr>
          <w:color w:val="666666"/>
          <w:w w:val="102"/>
        </w:rPr>
        <w:t>、</w:t>
      </w:r>
      <w:r>
        <w:rPr>
          <w:rFonts w:ascii="Calibri" w:eastAsia="Calibri"/>
          <w:color w:val="666666"/>
          <w:spacing w:val="-1"/>
          <w:w w:val="132"/>
        </w:rPr>
        <w:t>(</w:t>
      </w:r>
      <w:r>
        <w:rPr>
          <w:color w:val="666666"/>
          <w:w w:val="102"/>
        </w:rPr>
        <w:t>单选题</w:t>
      </w:r>
      <w:r>
        <w:rPr>
          <w:rFonts w:ascii="Calibri" w:eastAsia="Calibri"/>
          <w:color w:val="666666"/>
          <w:w w:val="132"/>
        </w:rPr>
        <w:t>)</w:t>
      </w:r>
      <w:r>
        <w:rPr>
          <w:rFonts w:ascii="Calibri" w:eastAsia="Calibri"/>
          <w:color w:val="666666"/>
          <w:spacing w:val="21"/>
        </w:rPr>
        <w:t> </w:t>
      </w:r>
      <w:r>
        <w:rPr>
          <w:color w:val="666666"/>
          <w:w w:val="102"/>
        </w:rPr>
        <w:t>美国《科学》杂志的一项研究表明：咖啡因是让蜜蜂忠诚专</w:t>
      </w:r>
      <w:r>
        <w:rPr>
          <w:color w:val="666666"/>
          <w:spacing w:val="-1"/>
          <w:w w:val="102"/>
        </w:rPr>
        <w:t>一的物质，正如咖啡因会刺激人类的大脑一样，这种化学物质也可以刺激蜜蜂的大脑，特别是其中一个叫蕈形体的脑区城，这一区域跟气味的学习和记忆有关，咖啡因的摄入使得蜜蜂深刻地记住了在柑橘和咖啡花朵上采集花蜜这件事情，所以在接下来很长的一段时间里，蜜蜂都离不开这种特</w:t>
      </w:r>
      <w:r>
        <w:rPr>
          <w:color w:val="666666"/>
          <w:w w:val="102"/>
        </w:rPr>
        <w:t>殊味道的花蜜了。最适合这段文字标题的是（</w:t>
      </w:r>
      <w:r>
        <w:rPr>
          <w:color w:val="666666"/>
          <w:spacing w:val="-15"/>
        </w:rPr>
        <w:t>   </w:t>
      </w:r>
      <w:r>
        <w:rPr>
          <w:color w:val="666666"/>
          <w:w w:val="102"/>
        </w:rPr>
        <w:t>）。</w:t>
      </w:r>
    </w:p>
    <w:p>
      <w:pPr>
        <w:pStyle w:val="BodyText"/>
        <w:spacing w:before="106"/>
        <w:ind w:left="272"/>
      </w:pPr>
      <w:r>
        <w:rPr>
          <w:rFonts w:ascii="Calibri" w:eastAsia="Calibri"/>
          <w:color w:val="666666"/>
          <w:w w:val="105"/>
        </w:rPr>
        <w:t>A</w:t>
      </w:r>
      <w:r>
        <w:rPr>
          <w:rFonts w:ascii="Calibri" w:eastAsia="Calibri"/>
          <w:color w:val="666666"/>
          <w:spacing w:val="12"/>
          <w:w w:val="105"/>
        </w:rPr>
        <w:t> : </w:t>
      </w:r>
      <w:r>
        <w:rPr>
          <w:color w:val="666666"/>
          <w:w w:val="105"/>
        </w:rPr>
        <w:t>花</w:t>
      </w:r>
      <w:r>
        <w:rPr>
          <w:color w:val="666666"/>
          <w:w w:val="105"/>
        </w:rPr>
        <w:t>蜜</w:t>
      </w:r>
      <w:r>
        <w:rPr>
          <w:color w:val="666666"/>
          <w:w w:val="105"/>
        </w:rPr>
        <w:t>与</w:t>
      </w:r>
      <w:r>
        <w:rPr>
          <w:color w:val="666666"/>
          <w:w w:val="105"/>
        </w:rPr>
        <w:t>咖</w:t>
      </w:r>
      <w:r>
        <w:rPr>
          <w:color w:val="666666"/>
          <w:w w:val="105"/>
        </w:rPr>
        <w:t>啡</w:t>
      </w:r>
      <w:r>
        <w:rPr>
          <w:color w:val="666666"/>
          <w:spacing w:val="-10"/>
          <w:w w:val="105"/>
        </w:rPr>
        <w:t>因</w:t>
      </w:r>
    </w:p>
    <w:p>
      <w:pPr>
        <w:pStyle w:val="BodyText"/>
        <w:spacing w:before="102"/>
        <w:ind w:left="272"/>
      </w:pPr>
      <w:r>
        <w:rPr>
          <w:rFonts w:ascii="Calibri" w:eastAsia="Calibri"/>
          <w:color w:val="666666"/>
          <w:w w:val="105"/>
        </w:rPr>
        <w:t>B</w:t>
      </w:r>
      <w:r>
        <w:rPr>
          <w:rFonts w:ascii="Calibri" w:eastAsia="Calibri"/>
          <w:color w:val="666666"/>
          <w:spacing w:val="10"/>
          <w:w w:val="105"/>
        </w:rPr>
        <w:t> : </w:t>
      </w:r>
      <w:r>
        <w:rPr>
          <w:color w:val="666666"/>
          <w:w w:val="105"/>
        </w:rPr>
        <w:t>难</w:t>
      </w:r>
      <w:r>
        <w:rPr>
          <w:color w:val="666666"/>
          <w:w w:val="105"/>
        </w:rPr>
        <w:t>以</w:t>
      </w:r>
      <w:r>
        <w:rPr>
          <w:color w:val="666666"/>
          <w:w w:val="105"/>
        </w:rPr>
        <w:t>抗</w:t>
      </w:r>
      <w:r>
        <w:rPr>
          <w:color w:val="666666"/>
          <w:w w:val="105"/>
        </w:rPr>
        <w:t>拒</w:t>
      </w:r>
      <w:r>
        <w:rPr>
          <w:color w:val="666666"/>
          <w:w w:val="105"/>
        </w:rPr>
        <w:t>的</w:t>
      </w:r>
      <w:r>
        <w:rPr>
          <w:color w:val="666666"/>
          <w:w w:val="105"/>
        </w:rPr>
        <w:t>咖</w:t>
      </w:r>
      <w:r>
        <w:rPr>
          <w:color w:val="666666"/>
          <w:w w:val="105"/>
        </w:rPr>
        <w:t>啡</w:t>
      </w:r>
      <w:r>
        <w:rPr>
          <w:color w:val="666666"/>
          <w:spacing w:val="-10"/>
          <w:w w:val="105"/>
        </w:rPr>
        <w:t>因</w:t>
      </w:r>
    </w:p>
    <w:p>
      <w:pPr>
        <w:pStyle w:val="BodyText"/>
        <w:spacing w:before="102"/>
        <w:ind w:left="272"/>
        <w:rPr>
          <w:rFonts w:ascii="Calibri" w:hAnsi="Calibri" w:eastAsia="Calibri"/>
        </w:rPr>
      </w:pPr>
      <w:r>
        <w:rPr>
          <w:rFonts w:ascii="Calibri" w:hAnsi="Calibri" w:eastAsia="Calibri"/>
          <w:color w:val="666666"/>
          <w:w w:val="105"/>
        </w:rPr>
        <w:t>C</w:t>
      </w:r>
      <w:r>
        <w:rPr>
          <w:rFonts w:ascii="Calibri" w:hAnsi="Calibri" w:eastAsia="Calibri"/>
          <w:color w:val="666666"/>
          <w:spacing w:val="15"/>
          <w:w w:val="105"/>
        </w:rPr>
        <w:t> : </w:t>
      </w:r>
      <w:r>
        <w:rPr>
          <w:color w:val="666666"/>
          <w:w w:val="105"/>
        </w:rPr>
        <w:t>蜜</w:t>
      </w:r>
      <w:r>
        <w:rPr>
          <w:color w:val="666666"/>
          <w:w w:val="105"/>
        </w:rPr>
        <w:t>蜂</w:t>
      </w:r>
      <w:r>
        <w:rPr>
          <w:color w:val="666666"/>
          <w:w w:val="105"/>
        </w:rPr>
        <w:t>为</w:t>
      </w:r>
      <w:r>
        <w:rPr>
          <w:color w:val="666666"/>
          <w:w w:val="105"/>
        </w:rPr>
        <w:t>何</w:t>
      </w:r>
      <w:r>
        <w:rPr>
          <w:rFonts w:ascii="Calibri" w:hAnsi="Calibri" w:eastAsia="Calibri"/>
          <w:color w:val="666666"/>
          <w:w w:val="105"/>
        </w:rPr>
        <w:t>“</w:t>
      </w:r>
      <w:r>
        <w:rPr>
          <w:color w:val="666666"/>
          <w:w w:val="105"/>
        </w:rPr>
        <w:t>单</w:t>
      </w:r>
      <w:r>
        <w:rPr>
          <w:color w:val="666666"/>
          <w:w w:val="105"/>
        </w:rPr>
        <w:t>恋</w:t>
      </w:r>
      <w:r>
        <w:rPr>
          <w:color w:val="666666"/>
          <w:w w:val="105"/>
        </w:rPr>
        <w:t>一</w:t>
      </w:r>
      <w:r>
        <w:rPr>
          <w:color w:val="666666"/>
          <w:w w:val="105"/>
        </w:rPr>
        <w:t>枝</w:t>
      </w:r>
      <w:r>
        <w:rPr>
          <w:color w:val="666666"/>
          <w:w w:val="105"/>
        </w:rPr>
        <w:t>花</w:t>
      </w:r>
      <w:r>
        <w:rPr>
          <w:rFonts w:ascii="Calibri" w:hAnsi="Calibri" w:eastAsia="Calibri"/>
          <w:color w:val="666666"/>
          <w:spacing w:val="-12"/>
          <w:w w:val="105"/>
        </w:rPr>
        <w:t>”</w:t>
      </w:r>
    </w:p>
    <w:p>
      <w:pPr>
        <w:pStyle w:val="BodyText"/>
        <w:spacing w:before="102"/>
        <w:ind w:left="272"/>
      </w:pPr>
      <w:r>
        <w:rPr>
          <w:rFonts w:ascii="Calibri" w:eastAsia="Calibri"/>
          <w:color w:val="666666"/>
          <w:w w:val="105"/>
        </w:rPr>
        <w:t>D</w:t>
      </w:r>
      <w:r>
        <w:rPr>
          <w:rFonts w:ascii="Calibri" w:eastAsia="Calibri"/>
          <w:color w:val="666666"/>
          <w:spacing w:val="7"/>
          <w:w w:val="105"/>
        </w:rPr>
        <w:t> : </w:t>
      </w:r>
      <w:r>
        <w:rPr>
          <w:color w:val="666666"/>
          <w:w w:val="105"/>
        </w:rPr>
        <w:t>蜜</w:t>
      </w:r>
      <w:r>
        <w:rPr>
          <w:color w:val="666666"/>
          <w:w w:val="105"/>
        </w:rPr>
        <w:t>蜂</w:t>
      </w:r>
      <w:r>
        <w:rPr>
          <w:color w:val="666666"/>
          <w:w w:val="105"/>
        </w:rPr>
        <w:t>学</w:t>
      </w:r>
      <w:r>
        <w:rPr>
          <w:color w:val="666666"/>
          <w:w w:val="105"/>
        </w:rPr>
        <w:t>习</w:t>
      </w:r>
      <w:r>
        <w:rPr>
          <w:color w:val="666666"/>
          <w:w w:val="105"/>
        </w:rPr>
        <w:t>和</w:t>
      </w:r>
      <w:r>
        <w:rPr>
          <w:color w:val="666666"/>
          <w:w w:val="105"/>
        </w:rPr>
        <w:t>记</w:t>
      </w:r>
      <w:r>
        <w:rPr>
          <w:color w:val="666666"/>
          <w:w w:val="105"/>
        </w:rPr>
        <w:t>忆</w:t>
      </w:r>
      <w:r>
        <w:rPr>
          <w:color w:val="666666"/>
          <w:w w:val="105"/>
        </w:rPr>
        <w:t>的</w:t>
      </w:r>
      <w:r>
        <w:rPr>
          <w:color w:val="666666"/>
          <w:w w:val="105"/>
        </w:rPr>
        <w:t>奥</w:t>
      </w:r>
      <w:r>
        <w:rPr>
          <w:color w:val="666666"/>
          <w:spacing w:val="-10"/>
          <w:w w:val="105"/>
        </w:rPr>
        <w:t>秘</w:t>
      </w:r>
    </w:p>
    <w:p>
      <w:pPr>
        <w:pStyle w:val="BodyText"/>
        <w:spacing w:before="2"/>
        <w:ind w:left="0"/>
        <w:rPr>
          <w:sz w:val="17"/>
        </w:rPr>
      </w:pPr>
    </w:p>
    <w:p>
      <w:pPr>
        <w:pStyle w:val="BodyText"/>
        <w:spacing w:line="20" w:lineRule="exact"/>
        <w:rPr>
          <w:sz w:val="2"/>
        </w:rPr>
      </w:pPr>
      <w:r>
        <w:rPr>
          <w:sz w:val="2"/>
        </w:rPr>
        <w:pict>
          <v:group style="width:391.8pt;height:.6pt;mso-position-horizontal-relative:char;mso-position-vertical-relative:line" id="docshapegroup6" coordorigin="0,0" coordsize="7836,12">
            <v:shape style="position:absolute;left:0;top:0;width:7836;height:12" id="docshape7" coordorigin="0,0" coordsize="7836,12" path="m11,0l0,0,0,11,11,11,11,0xm7836,0l7824,0,7824,11,7836,11,7836,0xe" filled="true" fillcolor="#a9a9a9" stroked="false">
              <v:path arrowok="t"/>
              <v:fill type="solid"/>
            </v:shape>
            <v:line style="position:absolute" from="11,6" to="7824,6" stroked="true" strokeweight=".564526pt" strokecolor="#a9a9a9">
              <v:stroke dashstyle="dash"/>
            </v:line>
          </v:group>
        </w:pict>
      </w:r>
      <w:r>
        <w:rPr>
          <w:sz w:val="2"/>
        </w:rPr>
      </w:r>
    </w:p>
    <w:p>
      <w:pPr>
        <w:spacing w:after="0" w:line="20" w:lineRule="exact"/>
        <w:rPr>
          <w:sz w:val="2"/>
        </w:rPr>
        <w:sectPr>
          <w:type w:val="continuous"/>
          <w:pgSz w:w="11900" w:h="16840"/>
          <w:pgMar w:header="0" w:footer="858" w:top="680" w:bottom="1040" w:left="1680" w:right="1680"/>
        </w:sectPr>
      </w:pPr>
    </w:p>
    <w:p>
      <w:pPr>
        <w:pStyle w:val="BodyText"/>
        <w:spacing w:line="268" w:lineRule="exact"/>
        <w:rPr>
          <w:rFonts w:ascii="Calibri" w:eastAsia="Calibri"/>
        </w:rPr>
      </w:pPr>
      <w:r>
        <w:rPr>
          <w:color w:val="666666"/>
        </w:rPr>
        <w:t>正</w:t>
      </w:r>
      <w:r>
        <w:rPr>
          <w:color w:val="666666"/>
        </w:rPr>
        <w:t>确</w:t>
      </w:r>
      <w:r>
        <w:rPr>
          <w:color w:val="666666"/>
        </w:rPr>
        <w:t>答</w:t>
      </w:r>
      <w:r>
        <w:rPr>
          <w:color w:val="666666"/>
        </w:rPr>
        <w:t>案</w:t>
      </w:r>
      <w:r>
        <w:rPr>
          <w:color w:val="666666"/>
        </w:rPr>
        <w:t>是</w:t>
      </w:r>
      <w:r>
        <w:rPr>
          <w:color w:val="666666"/>
          <w:spacing w:val="-9"/>
        </w:rPr>
        <w:t>： </w:t>
      </w:r>
      <w:r>
        <w:rPr>
          <w:rFonts w:ascii="Calibri" w:eastAsia="Calibri"/>
          <w:color w:val="61B033"/>
          <w:spacing w:val="-10"/>
        </w:rPr>
        <w:t>C</w:t>
      </w:r>
    </w:p>
    <w:p>
      <w:pPr>
        <w:pStyle w:val="BodyText"/>
        <w:spacing w:line="268" w:lineRule="exact"/>
        <w:rPr>
          <w:rFonts w:ascii="Arial" w:hAnsi="Arial" w:eastAsia="Arial"/>
        </w:rPr>
      </w:pPr>
      <w:r>
        <w:rPr/>
        <w:br w:type="column"/>
      </w:r>
      <w:r>
        <w:rPr>
          <w:color w:val="01CAF7"/>
        </w:rPr>
        <w:t>收</w:t>
      </w:r>
      <w:r>
        <w:rPr>
          <w:color w:val="01CAF7"/>
        </w:rPr>
        <w:t>起</w:t>
      </w:r>
      <w:r>
        <w:rPr>
          <w:color w:val="01CAF7"/>
        </w:rPr>
        <w:t>解</w:t>
      </w:r>
      <w:r>
        <w:rPr>
          <w:color w:val="01CAF7"/>
        </w:rPr>
        <w:t>析</w:t>
      </w:r>
      <w:r>
        <w:rPr>
          <w:color w:val="01CAF7"/>
          <w:spacing w:val="-26"/>
        </w:rPr>
        <w:t> </w:t>
      </w:r>
      <w:r>
        <w:rPr>
          <w:rFonts w:ascii="Arial" w:hAnsi="Arial" w:eastAsia="Arial"/>
          <w:color w:val="01CAF7"/>
          <w:spacing w:val="-10"/>
        </w:rPr>
        <w:t></w:t>
      </w:r>
    </w:p>
    <w:p>
      <w:pPr>
        <w:spacing w:after="0" w:line="268" w:lineRule="exact"/>
        <w:rPr>
          <w:rFonts w:ascii="Arial" w:hAnsi="Arial" w:eastAsia="Arial"/>
        </w:rPr>
        <w:sectPr>
          <w:type w:val="continuous"/>
          <w:pgSz w:w="11900" w:h="16840"/>
          <w:pgMar w:header="0" w:footer="858" w:top="680" w:bottom="1040" w:left="1680" w:right="1680"/>
          <w:cols w:num="2" w:equalWidth="0">
            <w:col w:w="1750" w:space="4889"/>
            <w:col w:w="1901"/>
          </w:cols>
        </w:sectPr>
      </w:pPr>
    </w:p>
    <w:p>
      <w:pPr>
        <w:pStyle w:val="BodyText"/>
        <w:spacing w:before="4"/>
        <w:ind w:left="0"/>
        <w:rPr>
          <w:rFonts w:ascii="Arial"/>
          <w:sz w:val="3"/>
        </w:rPr>
      </w:pPr>
    </w:p>
    <w:p>
      <w:pPr>
        <w:pStyle w:val="BodyText"/>
        <w:spacing w:line="20" w:lineRule="exact"/>
        <w:rPr>
          <w:rFonts w:ascii="Arial"/>
          <w:sz w:val="2"/>
        </w:rPr>
      </w:pPr>
      <w:r>
        <w:rPr>
          <w:rFonts w:ascii="Arial"/>
          <w:sz w:val="2"/>
        </w:rPr>
        <w:pict>
          <v:group style="width:391.8pt;height:.6pt;mso-position-horizontal-relative:char;mso-position-vertical-relative:line" id="docshapegroup8" coordorigin="0,0" coordsize="7836,12">
            <v:shape style="position:absolute;left:0;top:0;width:7836;height:12" id="docshape9" coordorigin="0,0" coordsize="7836,12" path="m11,0l0,0,0,11,11,11,11,0xm7836,0l7824,0,7824,11,7836,11,7836,0xe" filled="true" fillcolor="#a9a9a9" stroked="false">
              <v:path arrowok="t"/>
              <v:fill type="solid"/>
            </v:shape>
            <v:line style="position:absolute" from="11,6" to="7824,6" stroked="true" strokeweight=".564526pt" strokecolor="#a9a9a9">
              <v:stroke dashstyle="dash"/>
            </v:line>
          </v:group>
        </w:pict>
      </w:r>
      <w:r>
        <w:rPr>
          <w:rFonts w:ascii="Arial"/>
          <w:sz w:val="2"/>
        </w:rPr>
      </w:r>
    </w:p>
    <w:p>
      <w:pPr>
        <w:pStyle w:val="BodyText"/>
        <w:ind w:left="0"/>
        <w:rPr>
          <w:rFonts w:ascii="Arial"/>
          <w:sz w:val="12"/>
        </w:rPr>
      </w:pPr>
    </w:p>
    <w:p>
      <w:pPr>
        <w:pStyle w:val="BodyText"/>
        <w:spacing w:line="276" w:lineRule="exact" w:before="75"/>
      </w:pPr>
      <w:r>
        <w:rPr>
          <w:color w:val="DC4A38"/>
        </w:rPr>
        <w:t>解</w:t>
      </w:r>
      <w:r>
        <w:rPr>
          <w:color w:val="DC4A38"/>
        </w:rPr>
        <w:t>析</w:t>
      </w:r>
      <w:r>
        <w:rPr>
          <w:color w:val="DC4A38"/>
          <w:spacing w:val="-10"/>
        </w:rPr>
        <w:t>：</w:t>
      </w:r>
    </w:p>
    <w:p>
      <w:pPr>
        <w:pStyle w:val="BodyText"/>
        <w:spacing w:line="230" w:lineRule="auto" w:before="3"/>
        <w:ind w:right="730"/>
        <w:jc w:val="both"/>
      </w:pPr>
      <w:r>
        <w:rPr>
          <w:color w:val="DC4A38"/>
          <w:spacing w:val="-1"/>
          <w:w w:val="102"/>
        </w:rPr>
        <w:t>文段讲美国《科学》杂志的研究表明，咖啡因是让蜜蜂忠诚专一的物质，后文解释这和蜜蜂大脑的一个叫蕈形体的脑区城有关，咖啡因的摄入使得蜜蜂深刻地记住了在柑橘和咖啡花朵上采集花蜜这件事情，所以蜜蜂会一直喜欢这一种</w:t>
      </w:r>
      <w:r>
        <w:rPr>
          <w:color w:val="DC4A38"/>
          <w:w w:val="102"/>
        </w:rPr>
        <w:t>花蜜。</w:t>
      </w:r>
    </w:p>
    <w:p>
      <w:pPr>
        <w:pStyle w:val="BodyText"/>
        <w:spacing w:line="230" w:lineRule="auto" w:before="1"/>
        <w:ind w:right="715"/>
      </w:pPr>
      <w:r>
        <w:rPr>
          <w:color w:val="DC4A38"/>
          <w:w w:val="102"/>
        </w:rPr>
        <w:t>可见，文段主要讲述蜜蜂一直喜欢一种花蜜的原因，</w:t>
      </w:r>
      <w:r>
        <w:rPr>
          <w:rFonts w:ascii="Calibri" w:hAnsi="Calibri" w:eastAsia="Calibri"/>
          <w:color w:val="DC4A38"/>
          <w:spacing w:val="-1"/>
          <w:w w:val="134"/>
        </w:rPr>
        <w:t>C</w:t>
      </w:r>
      <w:r>
        <w:rPr>
          <w:color w:val="DC4A38"/>
          <w:w w:val="102"/>
        </w:rPr>
        <w:t>项正确。</w:t>
      </w:r>
      <w:r>
        <w:rPr>
          <w:rFonts w:ascii="Calibri" w:hAnsi="Calibri" w:eastAsia="Calibri"/>
          <w:color w:val="DC4A38"/>
          <w:spacing w:val="-1"/>
          <w:w w:val="121"/>
        </w:rPr>
        <w:t>A</w:t>
      </w:r>
      <w:r>
        <w:rPr>
          <w:color w:val="DC4A38"/>
          <w:w w:val="102"/>
        </w:rPr>
        <w:t>、</w:t>
      </w:r>
      <w:r>
        <w:rPr>
          <w:rFonts w:ascii="Calibri" w:hAnsi="Calibri" w:eastAsia="Calibri"/>
          <w:color w:val="DC4A38"/>
          <w:spacing w:val="-1"/>
          <w:w w:val="129"/>
        </w:rPr>
        <w:t>B</w:t>
      </w:r>
      <w:r>
        <w:rPr>
          <w:color w:val="DC4A38"/>
          <w:spacing w:val="-4"/>
          <w:w w:val="102"/>
        </w:rPr>
        <w:t>项均未涉</w:t>
      </w:r>
      <w:r>
        <w:rPr>
          <w:color w:val="DC4A38"/>
          <w:w w:val="102"/>
        </w:rPr>
        <w:t>及文段的论述主体</w:t>
      </w:r>
      <w:r>
        <w:rPr>
          <w:rFonts w:ascii="Calibri" w:hAnsi="Calibri" w:eastAsia="Calibri"/>
          <w:color w:val="DC4A38"/>
          <w:spacing w:val="-1"/>
          <w:w w:val="127"/>
        </w:rPr>
        <w:t>“</w:t>
      </w:r>
      <w:r>
        <w:rPr>
          <w:color w:val="DC4A38"/>
          <w:w w:val="102"/>
        </w:rPr>
        <w:t>蜜蜂</w:t>
      </w:r>
      <w:r>
        <w:rPr>
          <w:rFonts w:ascii="Calibri" w:hAnsi="Calibri" w:eastAsia="Calibri"/>
          <w:color w:val="DC4A38"/>
          <w:spacing w:val="-1"/>
          <w:w w:val="127"/>
        </w:rPr>
        <w:t>”</w:t>
      </w:r>
      <w:r>
        <w:rPr>
          <w:color w:val="DC4A38"/>
          <w:w w:val="102"/>
        </w:rPr>
        <w:t>，</w:t>
      </w:r>
      <w:r>
        <w:rPr>
          <w:rFonts w:ascii="Calibri" w:hAnsi="Calibri" w:eastAsia="Calibri"/>
          <w:color w:val="DC4A38"/>
          <w:spacing w:val="-1"/>
          <w:w w:val="128"/>
        </w:rPr>
        <w:t>D</w:t>
      </w:r>
      <w:r>
        <w:rPr>
          <w:color w:val="DC4A38"/>
          <w:w w:val="102"/>
        </w:rPr>
        <w:t>项</w:t>
      </w:r>
      <w:r>
        <w:rPr>
          <w:rFonts w:ascii="Calibri" w:hAnsi="Calibri" w:eastAsia="Calibri"/>
          <w:color w:val="DC4A38"/>
          <w:spacing w:val="-1"/>
          <w:w w:val="127"/>
        </w:rPr>
        <w:t>“</w:t>
      </w:r>
      <w:r>
        <w:rPr>
          <w:color w:val="DC4A38"/>
          <w:w w:val="102"/>
        </w:rPr>
        <w:t>学习和记忆的奥秘</w:t>
      </w:r>
      <w:r>
        <w:rPr>
          <w:rFonts w:ascii="Calibri" w:hAnsi="Calibri" w:eastAsia="Calibri"/>
          <w:color w:val="DC4A38"/>
          <w:spacing w:val="-1"/>
          <w:w w:val="127"/>
        </w:rPr>
        <w:t>”</w:t>
      </w:r>
      <w:r>
        <w:rPr>
          <w:color w:val="DC4A38"/>
          <w:w w:val="102"/>
        </w:rPr>
        <w:t>不是文段的论述重点。 故本题选</w:t>
      </w:r>
      <w:r>
        <w:rPr>
          <w:rFonts w:ascii="Calibri" w:hAnsi="Calibri" w:eastAsia="Calibri"/>
          <w:color w:val="DC4A38"/>
          <w:spacing w:val="-1"/>
          <w:w w:val="134"/>
        </w:rPr>
        <w:t>C</w:t>
      </w:r>
      <w:r>
        <w:rPr>
          <w:color w:val="DC4A38"/>
          <w:w w:val="102"/>
        </w:rPr>
        <w:t>。</w:t>
      </w:r>
    </w:p>
    <w:p>
      <w:pPr>
        <w:pStyle w:val="BodyText"/>
        <w:spacing w:before="219"/>
        <w:jc w:val="both"/>
      </w:pPr>
      <w:r>
        <w:rPr>
          <w:color w:val="DC4A38"/>
        </w:rPr>
        <w:t>考</w:t>
      </w:r>
      <w:r>
        <w:rPr>
          <w:color w:val="DC4A38"/>
        </w:rPr>
        <w:t>点</w:t>
      </w:r>
      <w:r>
        <w:rPr>
          <w:color w:val="DC4A38"/>
        </w:rPr>
        <w:t>：</w:t>
      </w:r>
      <w:r>
        <w:rPr>
          <w:color w:val="DC4A38"/>
          <w:spacing w:val="29"/>
          <w:w w:val="150"/>
        </w:rPr>
        <w:t> </w:t>
      </w:r>
      <w:r>
        <w:rPr>
          <w:rFonts w:ascii="Calibri" w:eastAsia="Calibri"/>
          <w:color w:val="DC4A38"/>
        </w:rPr>
        <w:t>|</w:t>
      </w:r>
      <w:r>
        <w:rPr>
          <w:color w:val="DC4A38"/>
        </w:rPr>
        <w:t>考</w:t>
      </w:r>
      <w:r>
        <w:rPr>
          <w:color w:val="DC4A38"/>
        </w:rPr>
        <w:t>点</w:t>
      </w:r>
      <w:r>
        <w:rPr>
          <w:rFonts w:ascii="Calibri" w:eastAsia="Calibri"/>
          <w:color w:val="DC4A38"/>
        </w:rPr>
        <w:t>,</w:t>
      </w:r>
      <w:r>
        <w:rPr>
          <w:color w:val="DC4A38"/>
        </w:rPr>
        <w:t>行</w:t>
      </w:r>
      <w:r>
        <w:rPr>
          <w:color w:val="DC4A38"/>
        </w:rPr>
        <w:t>测</w:t>
      </w:r>
      <w:r>
        <w:rPr>
          <w:rFonts w:ascii="Calibri" w:eastAsia="Calibri"/>
          <w:color w:val="DC4A38"/>
        </w:rPr>
        <w:t>,</w:t>
      </w:r>
      <w:r>
        <w:rPr>
          <w:color w:val="DC4A38"/>
        </w:rPr>
        <w:t>言</w:t>
      </w:r>
      <w:r>
        <w:rPr>
          <w:color w:val="DC4A38"/>
        </w:rPr>
        <w:t>语</w:t>
      </w:r>
      <w:r>
        <w:rPr>
          <w:color w:val="DC4A38"/>
        </w:rPr>
        <w:t>理</w:t>
      </w:r>
      <w:r>
        <w:rPr>
          <w:color w:val="DC4A38"/>
        </w:rPr>
        <w:t>解</w:t>
      </w:r>
      <w:r>
        <w:rPr>
          <w:color w:val="DC4A38"/>
        </w:rPr>
        <w:t>与</w:t>
      </w:r>
      <w:r>
        <w:rPr>
          <w:color w:val="DC4A38"/>
        </w:rPr>
        <w:t>表</w:t>
      </w:r>
      <w:r>
        <w:rPr>
          <w:color w:val="DC4A38"/>
        </w:rPr>
        <w:t>达</w:t>
      </w:r>
      <w:r>
        <w:rPr>
          <w:rFonts w:ascii="Calibri" w:eastAsia="Calibri"/>
          <w:color w:val="DC4A38"/>
        </w:rPr>
        <w:t>,</w:t>
      </w:r>
      <w:r>
        <w:rPr>
          <w:color w:val="DC4A38"/>
        </w:rPr>
        <w:t>片</w:t>
      </w:r>
      <w:r>
        <w:rPr>
          <w:color w:val="DC4A38"/>
        </w:rPr>
        <w:t>段</w:t>
      </w:r>
      <w:r>
        <w:rPr>
          <w:color w:val="DC4A38"/>
        </w:rPr>
        <w:t>阅</w:t>
      </w:r>
      <w:r>
        <w:rPr>
          <w:color w:val="DC4A38"/>
        </w:rPr>
        <w:t>读</w:t>
      </w:r>
      <w:r>
        <w:rPr>
          <w:rFonts w:ascii="Calibri" w:eastAsia="Calibri"/>
          <w:color w:val="DC4A38"/>
        </w:rPr>
        <w:t>,</w:t>
      </w:r>
      <w:r>
        <w:rPr>
          <w:color w:val="DC4A38"/>
        </w:rPr>
        <w:t>标</w:t>
      </w:r>
      <w:r>
        <w:rPr>
          <w:color w:val="DC4A38"/>
        </w:rPr>
        <w:t>题</w:t>
      </w:r>
      <w:r>
        <w:rPr>
          <w:color w:val="DC4A38"/>
        </w:rPr>
        <w:t>命</w:t>
      </w:r>
      <w:r>
        <w:rPr>
          <w:color w:val="DC4A38"/>
          <w:spacing w:val="-10"/>
        </w:rPr>
        <w:t>制</w:t>
      </w:r>
    </w:p>
    <w:p>
      <w:pPr>
        <w:spacing w:after="0"/>
        <w:jc w:val="both"/>
        <w:sectPr>
          <w:type w:val="continuous"/>
          <w:pgSz w:w="11900" w:h="16840"/>
          <w:pgMar w:header="0" w:footer="858" w:top="680" w:bottom="1040" w:left="1680" w:right="1680"/>
        </w:sectPr>
      </w:pPr>
    </w:p>
    <w:p>
      <w:pPr>
        <w:pStyle w:val="BodyText"/>
        <w:spacing w:line="230" w:lineRule="auto" w:before="82"/>
        <w:ind w:right="1174"/>
        <w:jc w:val="both"/>
      </w:pPr>
      <w:r>
        <w:rPr>
          <w:rFonts w:ascii="Calibri" w:hAnsi="Calibri" w:eastAsia="Calibri"/>
          <w:color w:val="666666"/>
          <w:spacing w:val="-1"/>
          <w:w w:val="128"/>
        </w:rPr>
        <w:t>3</w:t>
      </w:r>
      <w:r>
        <w:rPr>
          <w:color w:val="666666"/>
          <w:w w:val="102"/>
        </w:rPr>
        <w:t>、</w:t>
      </w:r>
      <w:r>
        <w:rPr>
          <w:rFonts w:ascii="Calibri" w:hAnsi="Calibri" w:eastAsia="Calibri"/>
          <w:color w:val="666666"/>
          <w:spacing w:val="-1"/>
          <w:w w:val="132"/>
        </w:rPr>
        <w:t>(</w:t>
      </w:r>
      <w:r>
        <w:rPr>
          <w:color w:val="666666"/>
          <w:w w:val="102"/>
        </w:rPr>
        <w:t>单选题</w:t>
      </w:r>
      <w:r>
        <w:rPr>
          <w:rFonts w:ascii="Calibri" w:hAnsi="Calibri" w:eastAsia="Calibri"/>
          <w:color w:val="666666"/>
          <w:w w:val="132"/>
        </w:rPr>
        <w:t>)</w:t>
      </w:r>
      <w:r>
        <w:rPr>
          <w:rFonts w:ascii="Calibri" w:hAnsi="Calibri" w:eastAsia="Calibri"/>
          <w:color w:val="666666"/>
          <w:spacing w:val="21"/>
        </w:rPr>
        <w:t> </w:t>
      </w:r>
      <w:r>
        <w:rPr>
          <w:color w:val="666666"/>
          <w:w w:val="102"/>
        </w:rPr>
        <w:t>现代化是一个世界性课题。在世界多极化、经济全球化的时代背景下，各国现代化进程色彩纷呈而又相容相通，汇聚为一曲多元与共识的交响。从历史经验与价值取向上看，现代化应体现民族性与世界性、多元与共识的统一。从这个角度理解和推进现代化，须摒弃自我中心、唯我独尊的立场和心态。遗憾的是，当今西方一些思想家在这个问题上是存在偏颇的。对于他们而言，西方理性主义是理解和诠释现代化问题的基本立场。这样一种理论定位容易导致</w:t>
      </w:r>
      <w:r>
        <w:rPr>
          <w:rFonts w:ascii="Calibri" w:hAnsi="Calibri" w:eastAsia="Calibri"/>
          <w:color w:val="666666"/>
          <w:spacing w:val="-1"/>
          <w:w w:val="127"/>
        </w:rPr>
        <w:t>“</w:t>
      </w:r>
      <w:r>
        <w:rPr>
          <w:color w:val="666666"/>
          <w:w w:val="102"/>
        </w:rPr>
        <w:t>西方中心主义</w:t>
      </w:r>
      <w:r>
        <w:rPr>
          <w:rFonts w:ascii="Calibri" w:hAnsi="Calibri" w:eastAsia="Calibri"/>
          <w:color w:val="666666"/>
          <w:spacing w:val="-1"/>
          <w:w w:val="127"/>
        </w:rPr>
        <w:t>”</w:t>
      </w:r>
      <w:r>
        <w:rPr>
          <w:color w:val="666666"/>
          <w:spacing w:val="-2"/>
          <w:w w:val="102"/>
        </w:rPr>
        <w:t>，我们应有这种文化警</w:t>
      </w:r>
      <w:r>
        <w:rPr>
          <w:color w:val="666666"/>
          <w:w w:val="102"/>
        </w:rPr>
        <w:t>醒。这段文字的主旨是（</w:t>
      </w:r>
      <w:r>
        <w:rPr>
          <w:color w:val="666666"/>
          <w:spacing w:val="-15"/>
        </w:rPr>
        <w:t>   </w:t>
      </w:r>
      <w:r>
        <w:rPr>
          <w:color w:val="666666"/>
          <w:w w:val="102"/>
        </w:rPr>
        <w:t>）。</w:t>
      </w:r>
    </w:p>
    <w:p>
      <w:pPr>
        <w:pStyle w:val="BodyText"/>
        <w:spacing w:before="107"/>
        <w:ind w:left="272"/>
      </w:pPr>
      <w:r>
        <w:rPr>
          <w:rFonts w:ascii="Calibri" w:eastAsia="Calibri"/>
          <w:color w:val="666666"/>
          <w:w w:val="105"/>
        </w:rPr>
        <w:t>A</w:t>
      </w:r>
      <w:r>
        <w:rPr>
          <w:rFonts w:ascii="Calibri" w:eastAsia="Calibri"/>
          <w:color w:val="666666"/>
          <w:spacing w:val="-3"/>
          <w:w w:val="105"/>
        </w:rPr>
        <w:t> : </w:t>
      </w:r>
      <w:r>
        <w:rPr>
          <w:color w:val="666666"/>
          <w:w w:val="105"/>
        </w:rPr>
        <w:t>理</w:t>
      </w:r>
      <w:r>
        <w:rPr>
          <w:color w:val="666666"/>
          <w:w w:val="105"/>
        </w:rPr>
        <w:t>性</w:t>
      </w:r>
      <w:r>
        <w:rPr>
          <w:color w:val="666666"/>
          <w:w w:val="105"/>
        </w:rPr>
        <w:t>主</w:t>
      </w:r>
      <w:r>
        <w:rPr>
          <w:color w:val="666666"/>
          <w:w w:val="105"/>
        </w:rPr>
        <w:t>义</w:t>
      </w:r>
      <w:r>
        <w:rPr>
          <w:color w:val="666666"/>
          <w:w w:val="105"/>
        </w:rPr>
        <w:t>思</w:t>
      </w:r>
      <w:r>
        <w:rPr>
          <w:color w:val="666666"/>
          <w:w w:val="105"/>
        </w:rPr>
        <w:t>想</w:t>
      </w:r>
      <w:r>
        <w:rPr>
          <w:color w:val="666666"/>
          <w:w w:val="105"/>
        </w:rPr>
        <w:t>家</w:t>
      </w:r>
      <w:r>
        <w:rPr>
          <w:color w:val="666666"/>
          <w:w w:val="105"/>
        </w:rPr>
        <w:t>排</w:t>
      </w:r>
      <w:r>
        <w:rPr>
          <w:color w:val="666666"/>
          <w:w w:val="105"/>
        </w:rPr>
        <w:t>斥</w:t>
      </w:r>
      <w:r>
        <w:rPr>
          <w:color w:val="666666"/>
          <w:w w:val="105"/>
        </w:rPr>
        <w:t>西</w:t>
      </w:r>
      <w:r>
        <w:rPr>
          <w:color w:val="666666"/>
          <w:w w:val="105"/>
        </w:rPr>
        <w:t>方</w:t>
      </w:r>
      <w:r>
        <w:rPr>
          <w:color w:val="666666"/>
          <w:w w:val="105"/>
        </w:rPr>
        <w:t>文</w:t>
      </w:r>
      <w:r>
        <w:rPr>
          <w:color w:val="666666"/>
          <w:spacing w:val="-10"/>
          <w:w w:val="105"/>
        </w:rPr>
        <w:t>明</w:t>
      </w:r>
    </w:p>
    <w:p>
      <w:pPr>
        <w:pStyle w:val="BodyText"/>
        <w:spacing w:before="102"/>
        <w:ind w:left="272"/>
      </w:pPr>
      <w:r>
        <w:rPr>
          <w:rFonts w:ascii="Calibri" w:eastAsia="Calibri"/>
          <w:color w:val="666666"/>
        </w:rPr>
        <w:t>B</w:t>
      </w:r>
      <w:r>
        <w:rPr>
          <w:rFonts w:ascii="Calibri" w:eastAsia="Calibri"/>
          <w:color w:val="666666"/>
          <w:spacing w:val="51"/>
        </w:rPr>
        <w:t> : </w:t>
      </w:r>
      <w:r>
        <w:rPr>
          <w:color w:val="666666"/>
        </w:rPr>
        <w:t>现</w:t>
      </w:r>
      <w:r>
        <w:rPr>
          <w:color w:val="666666"/>
        </w:rPr>
        <w:t>代</w:t>
      </w:r>
      <w:r>
        <w:rPr>
          <w:color w:val="666666"/>
        </w:rPr>
        <w:t>化</w:t>
      </w:r>
      <w:r>
        <w:rPr>
          <w:color w:val="666666"/>
        </w:rPr>
        <w:t>进</w:t>
      </w:r>
      <w:r>
        <w:rPr>
          <w:color w:val="666666"/>
        </w:rPr>
        <w:t>程</w:t>
      </w:r>
      <w:r>
        <w:rPr>
          <w:color w:val="666666"/>
        </w:rPr>
        <w:t>应</w:t>
      </w:r>
      <w:r>
        <w:rPr>
          <w:color w:val="666666"/>
        </w:rPr>
        <w:t>由</w:t>
      </w:r>
      <w:r>
        <w:rPr>
          <w:color w:val="666666"/>
        </w:rPr>
        <w:t>世</w:t>
      </w:r>
      <w:r>
        <w:rPr>
          <w:color w:val="666666"/>
        </w:rPr>
        <w:t>界</w:t>
      </w:r>
      <w:r>
        <w:rPr>
          <w:color w:val="666666"/>
        </w:rPr>
        <w:t>各</w:t>
      </w:r>
      <w:r>
        <w:rPr>
          <w:color w:val="666666"/>
        </w:rPr>
        <w:t>国</w:t>
      </w:r>
      <w:r>
        <w:rPr>
          <w:color w:val="666666"/>
        </w:rPr>
        <w:t>共</w:t>
      </w:r>
      <w:r>
        <w:rPr>
          <w:color w:val="666666"/>
        </w:rPr>
        <w:t>同</w:t>
      </w:r>
      <w:r>
        <w:rPr>
          <w:color w:val="666666"/>
        </w:rPr>
        <w:t>推</w:t>
      </w:r>
      <w:r>
        <w:rPr>
          <w:color w:val="666666"/>
          <w:spacing w:val="-10"/>
        </w:rPr>
        <w:t>进</w:t>
      </w:r>
    </w:p>
    <w:p>
      <w:pPr>
        <w:pStyle w:val="BodyText"/>
        <w:spacing w:before="102"/>
        <w:ind w:left="272"/>
      </w:pPr>
      <w:r>
        <w:rPr>
          <w:rFonts w:ascii="Calibri" w:eastAsia="Calibri"/>
          <w:color w:val="666666"/>
          <w:w w:val="105"/>
        </w:rPr>
        <w:t>C</w:t>
      </w:r>
      <w:r>
        <w:rPr>
          <w:rFonts w:ascii="Calibri" w:eastAsia="Calibri"/>
          <w:color w:val="666666"/>
          <w:spacing w:val="-3"/>
          <w:w w:val="105"/>
        </w:rPr>
        <w:t> : </w:t>
      </w:r>
      <w:r>
        <w:rPr>
          <w:color w:val="666666"/>
          <w:w w:val="105"/>
        </w:rPr>
        <w:t>不</w:t>
      </w:r>
      <w:r>
        <w:rPr>
          <w:color w:val="666666"/>
          <w:w w:val="105"/>
        </w:rPr>
        <w:t>同</w:t>
      </w:r>
      <w:r>
        <w:rPr>
          <w:color w:val="666666"/>
          <w:w w:val="105"/>
        </w:rPr>
        <w:t>国</w:t>
      </w:r>
      <w:r>
        <w:rPr>
          <w:color w:val="666666"/>
          <w:w w:val="105"/>
        </w:rPr>
        <w:t>家</w:t>
      </w:r>
      <w:r>
        <w:rPr>
          <w:color w:val="666666"/>
          <w:w w:val="105"/>
        </w:rPr>
        <w:t>对</w:t>
      </w:r>
      <w:r>
        <w:rPr>
          <w:color w:val="666666"/>
          <w:w w:val="105"/>
        </w:rPr>
        <w:t>现</w:t>
      </w:r>
      <w:r>
        <w:rPr>
          <w:color w:val="666666"/>
          <w:w w:val="105"/>
        </w:rPr>
        <w:t>代</w:t>
      </w:r>
      <w:r>
        <w:rPr>
          <w:color w:val="666666"/>
          <w:w w:val="105"/>
        </w:rPr>
        <w:t>化</w:t>
      </w:r>
      <w:r>
        <w:rPr>
          <w:color w:val="666666"/>
          <w:w w:val="105"/>
        </w:rPr>
        <w:t>的</w:t>
      </w:r>
      <w:r>
        <w:rPr>
          <w:color w:val="666666"/>
          <w:w w:val="105"/>
        </w:rPr>
        <w:t>认</w:t>
      </w:r>
      <w:r>
        <w:rPr>
          <w:color w:val="666666"/>
          <w:w w:val="105"/>
        </w:rPr>
        <w:t>识</w:t>
      </w:r>
      <w:r>
        <w:rPr>
          <w:color w:val="666666"/>
          <w:w w:val="105"/>
        </w:rPr>
        <w:t>存</w:t>
      </w:r>
      <w:r>
        <w:rPr>
          <w:color w:val="666666"/>
          <w:w w:val="105"/>
        </w:rPr>
        <w:t>在</w:t>
      </w:r>
      <w:r>
        <w:rPr>
          <w:color w:val="666666"/>
          <w:w w:val="105"/>
        </w:rPr>
        <w:t>分</w:t>
      </w:r>
      <w:r>
        <w:rPr>
          <w:color w:val="666666"/>
          <w:spacing w:val="-10"/>
          <w:w w:val="105"/>
        </w:rPr>
        <w:t>歧</w:t>
      </w:r>
    </w:p>
    <w:p>
      <w:pPr>
        <w:pStyle w:val="BodyText"/>
        <w:spacing w:before="102"/>
        <w:ind w:left="272"/>
      </w:pPr>
      <w:r>
        <w:rPr>
          <w:rFonts w:ascii="Calibri" w:eastAsia="Calibri"/>
          <w:color w:val="666666"/>
        </w:rPr>
        <w:t>D</w:t>
      </w:r>
      <w:r>
        <w:rPr>
          <w:rFonts w:ascii="Calibri" w:eastAsia="Calibri"/>
          <w:color w:val="666666"/>
          <w:spacing w:val="58"/>
          <w:w w:val="150"/>
        </w:rPr>
        <w:t> </w:t>
      </w:r>
      <w:r>
        <w:rPr>
          <w:rFonts w:ascii="Calibri" w:eastAsia="Calibri"/>
          <w:color w:val="666666"/>
        </w:rPr>
        <w:t>:</w:t>
      </w:r>
      <w:r>
        <w:rPr>
          <w:rFonts w:ascii="Calibri" w:eastAsia="Calibri"/>
          <w:color w:val="666666"/>
          <w:spacing w:val="59"/>
          <w:w w:val="150"/>
        </w:rPr>
        <w:t> </w:t>
      </w:r>
      <w:r>
        <w:rPr>
          <w:color w:val="666666"/>
        </w:rPr>
        <w:t>现</w:t>
      </w:r>
      <w:r>
        <w:rPr>
          <w:color w:val="666666"/>
        </w:rPr>
        <w:t>代</w:t>
      </w:r>
      <w:r>
        <w:rPr>
          <w:color w:val="666666"/>
        </w:rPr>
        <w:t>化</w:t>
      </w:r>
      <w:r>
        <w:rPr>
          <w:color w:val="666666"/>
        </w:rPr>
        <w:t>过</w:t>
      </w:r>
      <w:r>
        <w:rPr>
          <w:color w:val="666666"/>
        </w:rPr>
        <w:t>程</w:t>
      </w:r>
      <w:r>
        <w:rPr>
          <w:color w:val="666666"/>
        </w:rPr>
        <w:t>中</w:t>
      </w:r>
      <w:r>
        <w:rPr>
          <w:color w:val="666666"/>
        </w:rPr>
        <w:t>应</w:t>
      </w:r>
      <w:r>
        <w:rPr>
          <w:color w:val="666666"/>
        </w:rPr>
        <w:t>正</w:t>
      </w:r>
      <w:r>
        <w:rPr>
          <w:color w:val="666666"/>
        </w:rPr>
        <w:t>确</w:t>
      </w:r>
      <w:r>
        <w:rPr>
          <w:color w:val="666666"/>
        </w:rPr>
        <w:t>看</w:t>
      </w:r>
      <w:r>
        <w:rPr>
          <w:color w:val="666666"/>
        </w:rPr>
        <w:t>待</w:t>
      </w:r>
      <w:r>
        <w:rPr>
          <w:color w:val="666666"/>
        </w:rPr>
        <w:t>西</w:t>
      </w:r>
      <w:r>
        <w:rPr>
          <w:color w:val="666666"/>
        </w:rPr>
        <w:t>方</w:t>
      </w:r>
      <w:r>
        <w:rPr>
          <w:color w:val="666666"/>
        </w:rPr>
        <w:t>理</w:t>
      </w:r>
      <w:r>
        <w:rPr>
          <w:color w:val="666666"/>
        </w:rPr>
        <w:t>想</w:t>
      </w:r>
      <w:r>
        <w:rPr>
          <w:color w:val="666666"/>
        </w:rPr>
        <w:t>主</w:t>
      </w:r>
      <w:r>
        <w:rPr>
          <w:color w:val="666666"/>
          <w:spacing w:val="-10"/>
        </w:rPr>
        <w:t>义</w:t>
      </w:r>
    </w:p>
    <w:p>
      <w:pPr>
        <w:pStyle w:val="BodyText"/>
        <w:spacing w:before="2"/>
        <w:ind w:left="0"/>
        <w:rPr>
          <w:sz w:val="17"/>
        </w:rPr>
      </w:pPr>
    </w:p>
    <w:p>
      <w:pPr>
        <w:pStyle w:val="BodyText"/>
        <w:spacing w:line="20" w:lineRule="exact"/>
        <w:rPr>
          <w:sz w:val="2"/>
        </w:rPr>
      </w:pPr>
      <w:r>
        <w:rPr>
          <w:sz w:val="2"/>
        </w:rPr>
        <w:pict>
          <v:group style="width:391.8pt;height:.6pt;mso-position-horizontal-relative:char;mso-position-vertical-relative:line" id="docshapegroup10" coordorigin="0,0" coordsize="7836,12">
            <v:shape style="position:absolute;left:0;top:0;width:7836;height:12" id="docshape11" coordorigin="0,0" coordsize="7836,12" path="m11,0l0,0,0,11,11,11,11,0xm7836,0l7824,0,7824,11,7836,11,7836,0xe" filled="true" fillcolor="#a9a9a9" stroked="false">
              <v:path arrowok="t"/>
              <v:fill type="solid"/>
            </v:shape>
            <v:line style="position:absolute" from="11,6" to="7824,6" stroked="true" strokeweight=".564526pt" strokecolor="#a9a9a9">
              <v:stroke dashstyle="dash"/>
            </v:line>
          </v:group>
        </w:pict>
      </w:r>
      <w:r>
        <w:rPr>
          <w:sz w:val="2"/>
        </w:rPr>
      </w:r>
    </w:p>
    <w:p>
      <w:pPr>
        <w:spacing w:after="0" w:line="20" w:lineRule="exact"/>
        <w:rPr>
          <w:sz w:val="2"/>
        </w:rPr>
        <w:sectPr>
          <w:pgSz w:w="11900" w:h="16840"/>
          <w:pgMar w:header="0" w:footer="858" w:top="920" w:bottom="1040" w:left="1680" w:right="1680"/>
        </w:sectPr>
      </w:pPr>
    </w:p>
    <w:p>
      <w:pPr>
        <w:pStyle w:val="BodyText"/>
        <w:spacing w:line="268" w:lineRule="exact"/>
        <w:rPr>
          <w:rFonts w:ascii="Calibri" w:eastAsia="Calibri"/>
        </w:rPr>
      </w:pPr>
      <w:r>
        <w:rPr>
          <w:color w:val="666666"/>
        </w:rPr>
        <w:t>正</w:t>
      </w:r>
      <w:r>
        <w:rPr>
          <w:color w:val="666666"/>
        </w:rPr>
        <w:t>确</w:t>
      </w:r>
      <w:r>
        <w:rPr>
          <w:color w:val="666666"/>
        </w:rPr>
        <w:t>答</w:t>
      </w:r>
      <w:r>
        <w:rPr>
          <w:color w:val="666666"/>
        </w:rPr>
        <w:t>案</w:t>
      </w:r>
      <w:r>
        <w:rPr>
          <w:color w:val="666666"/>
        </w:rPr>
        <w:t>是</w:t>
      </w:r>
      <w:r>
        <w:rPr>
          <w:color w:val="666666"/>
          <w:spacing w:val="-9"/>
        </w:rPr>
        <w:t>： </w:t>
      </w:r>
      <w:r>
        <w:rPr>
          <w:rFonts w:ascii="Calibri" w:eastAsia="Calibri"/>
          <w:color w:val="61B033"/>
          <w:spacing w:val="-10"/>
        </w:rPr>
        <w:t>D</w:t>
      </w:r>
    </w:p>
    <w:p>
      <w:pPr>
        <w:pStyle w:val="BodyText"/>
        <w:spacing w:line="268" w:lineRule="exact"/>
        <w:rPr>
          <w:rFonts w:ascii="Arial" w:hAnsi="Arial" w:eastAsia="Arial"/>
        </w:rPr>
      </w:pPr>
      <w:r>
        <w:rPr/>
        <w:br w:type="column"/>
      </w:r>
      <w:r>
        <w:rPr>
          <w:color w:val="01CAF7"/>
        </w:rPr>
        <w:t>收</w:t>
      </w:r>
      <w:r>
        <w:rPr>
          <w:color w:val="01CAF7"/>
        </w:rPr>
        <w:t>起</w:t>
      </w:r>
      <w:r>
        <w:rPr>
          <w:color w:val="01CAF7"/>
        </w:rPr>
        <w:t>解</w:t>
      </w:r>
      <w:r>
        <w:rPr>
          <w:color w:val="01CAF7"/>
        </w:rPr>
        <w:t>析</w:t>
      </w:r>
      <w:r>
        <w:rPr>
          <w:color w:val="01CAF7"/>
          <w:spacing w:val="-26"/>
        </w:rPr>
        <w:t> </w:t>
      </w:r>
      <w:r>
        <w:rPr>
          <w:rFonts w:ascii="Arial" w:hAnsi="Arial" w:eastAsia="Arial"/>
          <w:color w:val="01CAF7"/>
          <w:spacing w:val="-10"/>
        </w:rPr>
        <w:t></w:t>
      </w:r>
    </w:p>
    <w:p>
      <w:pPr>
        <w:spacing w:after="0" w:line="268" w:lineRule="exact"/>
        <w:rPr>
          <w:rFonts w:ascii="Arial" w:hAnsi="Arial" w:eastAsia="Arial"/>
        </w:rPr>
        <w:sectPr>
          <w:type w:val="continuous"/>
          <w:pgSz w:w="11900" w:h="16840"/>
          <w:pgMar w:header="0" w:footer="858" w:top="680" w:bottom="1040" w:left="1680" w:right="1680"/>
          <w:cols w:num="2" w:equalWidth="0">
            <w:col w:w="1767" w:space="4872"/>
            <w:col w:w="1901"/>
          </w:cols>
        </w:sectPr>
      </w:pPr>
    </w:p>
    <w:p>
      <w:pPr>
        <w:pStyle w:val="BodyText"/>
        <w:spacing w:before="4"/>
        <w:ind w:left="0"/>
        <w:rPr>
          <w:rFonts w:ascii="Arial"/>
          <w:sz w:val="3"/>
        </w:rPr>
      </w:pPr>
    </w:p>
    <w:p>
      <w:pPr>
        <w:pStyle w:val="BodyText"/>
        <w:spacing w:line="20" w:lineRule="exact"/>
        <w:rPr>
          <w:rFonts w:ascii="Arial"/>
          <w:sz w:val="2"/>
        </w:rPr>
      </w:pPr>
      <w:r>
        <w:rPr>
          <w:rFonts w:ascii="Arial"/>
          <w:sz w:val="2"/>
        </w:rPr>
        <w:pict>
          <v:group style="width:391.8pt;height:.6pt;mso-position-horizontal-relative:char;mso-position-vertical-relative:line" id="docshapegroup12" coordorigin="0,0" coordsize="7836,12">
            <v:shape style="position:absolute;left:0;top:0;width:7836;height:12" id="docshape13" coordorigin="0,0" coordsize="7836,12" path="m11,0l0,0,0,11,11,11,11,0xm7836,0l7824,0,7824,11,7836,11,7836,0xe" filled="true" fillcolor="#a9a9a9" stroked="false">
              <v:path arrowok="t"/>
              <v:fill type="solid"/>
            </v:shape>
            <v:line style="position:absolute" from="11,6" to="7824,6" stroked="true" strokeweight=".564526pt" strokecolor="#a9a9a9">
              <v:stroke dashstyle="dash"/>
            </v:line>
          </v:group>
        </w:pict>
      </w:r>
      <w:r>
        <w:rPr>
          <w:rFonts w:ascii="Arial"/>
          <w:sz w:val="2"/>
        </w:rPr>
      </w:r>
    </w:p>
    <w:p>
      <w:pPr>
        <w:pStyle w:val="BodyText"/>
        <w:ind w:left="0"/>
        <w:rPr>
          <w:rFonts w:ascii="Arial"/>
          <w:sz w:val="12"/>
        </w:rPr>
      </w:pPr>
    </w:p>
    <w:p>
      <w:pPr>
        <w:pStyle w:val="BodyText"/>
        <w:spacing w:line="276" w:lineRule="exact" w:before="75"/>
      </w:pPr>
      <w:r>
        <w:rPr>
          <w:color w:val="DC4A38"/>
        </w:rPr>
        <w:t>解</w:t>
      </w:r>
      <w:r>
        <w:rPr>
          <w:color w:val="DC4A38"/>
        </w:rPr>
        <w:t>析</w:t>
      </w:r>
      <w:r>
        <w:rPr>
          <w:color w:val="DC4A38"/>
          <w:spacing w:val="-10"/>
        </w:rPr>
        <w:t>：</w:t>
      </w:r>
    </w:p>
    <w:p>
      <w:pPr>
        <w:pStyle w:val="BodyText"/>
        <w:spacing w:line="230" w:lineRule="auto" w:before="3"/>
        <w:ind w:right="730"/>
        <w:jc w:val="both"/>
      </w:pPr>
      <w:r>
        <w:rPr>
          <w:color w:val="DC4A38"/>
          <w:spacing w:val="-1"/>
          <w:w w:val="102"/>
        </w:rPr>
        <w:t>文段首先指出现代化是世界性课题，应体现民族性与世界性、多元与共识的统一，推进现代化必须摒弃自我中心的心态，后文转折讲但西方一些思想家觉得西方理想主义才是诠释现代化问题的基本立场，末句强调他们的这种理论定位</w:t>
      </w:r>
      <w:r>
        <w:rPr>
          <w:color w:val="DC4A38"/>
          <w:w w:val="102"/>
        </w:rPr>
        <w:t>很容易导致</w:t>
      </w:r>
      <w:r>
        <w:rPr>
          <w:rFonts w:ascii="Calibri" w:hAnsi="Calibri" w:eastAsia="Calibri"/>
          <w:color w:val="DC4A38"/>
          <w:spacing w:val="-1"/>
          <w:w w:val="127"/>
        </w:rPr>
        <w:t>“</w:t>
      </w:r>
      <w:r>
        <w:rPr>
          <w:color w:val="DC4A38"/>
          <w:w w:val="102"/>
        </w:rPr>
        <w:t>西方中心主义</w:t>
      </w:r>
      <w:r>
        <w:rPr>
          <w:rFonts w:ascii="Calibri" w:hAnsi="Calibri" w:eastAsia="Calibri"/>
          <w:color w:val="DC4A38"/>
          <w:spacing w:val="-1"/>
          <w:w w:val="127"/>
        </w:rPr>
        <w:t>”</w:t>
      </w:r>
      <w:r>
        <w:rPr>
          <w:color w:val="DC4A38"/>
          <w:w w:val="102"/>
        </w:rPr>
        <w:t>，我们应该对此保持警醒。</w:t>
      </w:r>
    </w:p>
    <w:p>
      <w:pPr>
        <w:pStyle w:val="BodyText"/>
        <w:spacing w:line="230" w:lineRule="auto" w:before="1"/>
        <w:ind w:right="628"/>
        <w:jc w:val="both"/>
      </w:pPr>
      <w:r>
        <w:rPr>
          <w:color w:val="DC4A38"/>
          <w:w w:val="102"/>
        </w:rPr>
        <w:t>可见，文段意在说明现代化过程中应正确看待西方理想主义，</w:t>
      </w:r>
      <w:r>
        <w:rPr>
          <w:rFonts w:ascii="Calibri" w:hAnsi="Calibri" w:eastAsia="Calibri"/>
          <w:color w:val="DC4A38"/>
          <w:spacing w:val="-1"/>
          <w:w w:val="128"/>
        </w:rPr>
        <w:t>D</w:t>
      </w:r>
      <w:r>
        <w:rPr>
          <w:color w:val="DC4A38"/>
          <w:w w:val="102"/>
        </w:rPr>
        <w:t>项正确。</w:t>
      </w:r>
      <w:r>
        <w:rPr>
          <w:rFonts w:ascii="Calibri" w:hAnsi="Calibri" w:eastAsia="Calibri"/>
          <w:color w:val="DC4A38"/>
          <w:spacing w:val="-1"/>
          <w:w w:val="121"/>
        </w:rPr>
        <w:t>A</w:t>
      </w:r>
      <w:r>
        <w:rPr>
          <w:color w:val="DC4A38"/>
          <w:spacing w:val="-8"/>
          <w:w w:val="102"/>
        </w:rPr>
        <w:t>项文</w:t>
      </w:r>
      <w:r>
        <w:rPr>
          <w:color w:val="DC4A38"/>
          <w:w w:val="102"/>
        </w:rPr>
        <w:t>段无从体现；</w:t>
      </w:r>
      <w:r>
        <w:rPr>
          <w:rFonts w:ascii="Calibri" w:hAnsi="Calibri" w:eastAsia="Calibri"/>
          <w:color w:val="DC4A38"/>
          <w:spacing w:val="-1"/>
          <w:w w:val="129"/>
        </w:rPr>
        <w:t>B</w:t>
      </w:r>
      <w:r>
        <w:rPr>
          <w:color w:val="DC4A38"/>
          <w:w w:val="102"/>
        </w:rPr>
        <w:t>项仅为文段的部分内容，不是文段的论述重点；</w:t>
      </w:r>
      <w:r>
        <w:rPr>
          <w:rFonts w:ascii="Calibri" w:hAnsi="Calibri" w:eastAsia="Calibri"/>
          <w:color w:val="DC4A38"/>
          <w:spacing w:val="-1"/>
          <w:w w:val="134"/>
        </w:rPr>
        <w:t>C</w:t>
      </w:r>
      <w:r>
        <w:rPr>
          <w:color w:val="DC4A38"/>
          <w:w w:val="102"/>
        </w:rPr>
        <w:t>项文段仅指出西方的一些思想家对现代化的认识与我们不同，</w:t>
      </w:r>
      <w:r>
        <w:rPr>
          <w:rFonts w:ascii="Calibri" w:hAnsi="Calibri" w:eastAsia="Calibri"/>
          <w:color w:val="DC4A38"/>
          <w:spacing w:val="-1"/>
          <w:w w:val="127"/>
        </w:rPr>
        <w:t>“</w:t>
      </w:r>
      <w:r>
        <w:rPr>
          <w:color w:val="DC4A38"/>
          <w:w w:val="102"/>
        </w:rPr>
        <w:t>不同国家</w:t>
      </w:r>
      <w:r>
        <w:rPr>
          <w:rFonts w:ascii="Calibri" w:hAnsi="Calibri" w:eastAsia="Calibri"/>
          <w:color w:val="DC4A38"/>
          <w:spacing w:val="-1"/>
          <w:w w:val="127"/>
        </w:rPr>
        <w:t>”</w:t>
      </w:r>
      <w:r>
        <w:rPr>
          <w:color w:val="DC4A38"/>
          <w:w w:val="102"/>
        </w:rPr>
        <w:t>无从体现。</w:t>
      </w:r>
    </w:p>
    <w:p>
      <w:pPr>
        <w:pStyle w:val="BodyText"/>
        <w:spacing w:line="274" w:lineRule="exact"/>
      </w:pPr>
      <w:r>
        <w:rPr>
          <w:color w:val="DC4A38"/>
          <w:w w:val="105"/>
        </w:rPr>
        <w:t>故</w:t>
      </w:r>
      <w:r>
        <w:rPr>
          <w:color w:val="DC4A38"/>
          <w:w w:val="105"/>
        </w:rPr>
        <w:t>本</w:t>
      </w:r>
      <w:r>
        <w:rPr>
          <w:color w:val="DC4A38"/>
          <w:w w:val="105"/>
        </w:rPr>
        <w:t>题</w:t>
      </w:r>
      <w:r>
        <w:rPr>
          <w:color w:val="DC4A38"/>
          <w:w w:val="105"/>
        </w:rPr>
        <w:t>选</w:t>
      </w:r>
      <w:r>
        <w:rPr>
          <w:rFonts w:ascii="Calibri" w:eastAsia="Calibri"/>
          <w:color w:val="DC4A38"/>
          <w:w w:val="105"/>
        </w:rPr>
        <w:t>D</w:t>
      </w:r>
      <w:r>
        <w:rPr>
          <w:color w:val="DC4A38"/>
          <w:spacing w:val="-10"/>
          <w:w w:val="105"/>
        </w:rPr>
        <w:t>。</w:t>
      </w:r>
    </w:p>
    <w:p>
      <w:pPr>
        <w:pStyle w:val="BodyText"/>
        <w:spacing w:before="215"/>
        <w:jc w:val="both"/>
      </w:pPr>
      <w:r>
        <w:rPr>
          <w:color w:val="DC4A38"/>
        </w:rPr>
        <w:t>考</w:t>
      </w:r>
      <w:r>
        <w:rPr>
          <w:color w:val="DC4A38"/>
        </w:rPr>
        <w:t>点</w:t>
      </w:r>
      <w:r>
        <w:rPr>
          <w:color w:val="DC4A38"/>
        </w:rPr>
        <w:t>：</w:t>
      </w:r>
      <w:r>
        <w:rPr>
          <w:color w:val="DC4A38"/>
          <w:spacing w:val="29"/>
          <w:w w:val="150"/>
        </w:rPr>
        <w:t> </w:t>
      </w:r>
      <w:r>
        <w:rPr>
          <w:rFonts w:ascii="Calibri" w:eastAsia="Calibri"/>
          <w:color w:val="DC4A38"/>
        </w:rPr>
        <w:t>|</w:t>
      </w:r>
      <w:r>
        <w:rPr>
          <w:color w:val="DC4A38"/>
        </w:rPr>
        <w:t>考</w:t>
      </w:r>
      <w:r>
        <w:rPr>
          <w:color w:val="DC4A38"/>
        </w:rPr>
        <w:t>点</w:t>
      </w:r>
      <w:r>
        <w:rPr>
          <w:rFonts w:ascii="Calibri" w:eastAsia="Calibri"/>
          <w:color w:val="DC4A38"/>
        </w:rPr>
        <w:t>,</w:t>
      </w:r>
      <w:r>
        <w:rPr>
          <w:color w:val="DC4A38"/>
        </w:rPr>
        <w:t>行</w:t>
      </w:r>
      <w:r>
        <w:rPr>
          <w:color w:val="DC4A38"/>
        </w:rPr>
        <w:t>测</w:t>
      </w:r>
      <w:r>
        <w:rPr>
          <w:rFonts w:ascii="Calibri" w:eastAsia="Calibri"/>
          <w:color w:val="DC4A38"/>
        </w:rPr>
        <w:t>,</w:t>
      </w:r>
      <w:r>
        <w:rPr>
          <w:color w:val="DC4A38"/>
        </w:rPr>
        <w:t>言</w:t>
      </w:r>
      <w:r>
        <w:rPr>
          <w:color w:val="DC4A38"/>
        </w:rPr>
        <w:t>语</w:t>
      </w:r>
      <w:r>
        <w:rPr>
          <w:color w:val="DC4A38"/>
        </w:rPr>
        <w:t>理</w:t>
      </w:r>
      <w:r>
        <w:rPr>
          <w:color w:val="DC4A38"/>
        </w:rPr>
        <w:t>解</w:t>
      </w:r>
      <w:r>
        <w:rPr>
          <w:color w:val="DC4A38"/>
        </w:rPr>
        <w:t>与</w:t>
      </w:r>
      <w:r>
        <w:rPr>
          <w:color w:val="DC4A38"/>
        </w:rPr>
        <w:t>表</w:t>
      </w:r>
      <w:r>
        <w:rPr>
          <w:color w:val="DC4A38"/>
        </w:rPr>
        <w:t>达</w:t>
      </w:r>
      <w:r>
        <w:rPr>
          <w:rFonts w:ascii="Calibri" w:eastAsia="Calibri"/>
          <w:color w:val="DC4A38"/>
        </w:rPr>
        <w:t>,</w:t>
      </w:r>
      <w:r>
        <w:rPr>
          <w:color w:val="DC4A38"/>
        </w:rPr>
        <w:t>片</w:t>
      </w:r>
      <w:r>
        <w:rPr>
          <w:color w:val="DC4A38"/>
        </w:rPr>
        <w:t>段</w:t>
      </w:r>
      <w:r>
        <w:rPr>
          <w:color w:val="DC4A38"/>
        </w:rPr>
        <w:t>阅</w:t>
      </w:r>
      <w:r>
        <w:rPr>
          <w:color w:val="DC4A38"/>
        </w:rPr>
        <w:t>读</w:t>
      </w:r>
      <w:r>
        <w:rPr>
          <w:rFonts w:ascii="Calibri" w:eastAsia="Calibri"/>
          <w:color w:val="DC4A38"/>
        </w:rPr>
        <w:t>,</w:t>
      </w:r>
      <w:r>
        <w:rPr>
          <w:color w:val="DC4A38"/>
        </w:rPr>
        <w:t>主</w:t>
      </w:r>
      <w:r>
        <w:rPr>
          <w:color w:val="DC4A38"/>
        </w:rPr>
        <w:t>旨</w:t>
      </w:r>
      <w:r>
        <w:rPr>
          <w:color w:val="DC4A38"/>
        </w:rPr>
        <w:t>概</w:t>
      </w:r>
      <w:r>
        <w:rPr>
          <w:color w:val="DC4A38"/>
          <w:spacing w:val="-10"/>
        </w:rPr>
        <w:t>括</w:t>
      </w:r>
    </w:p>
    <w:p>
      <w:pPr>
        <w:pStyle w:val="BodyText"/>
        <w:spacing w:before="1"/>
        <w:ind w:left="0"/>
        <w:rPr>
          <w:sz w:val="35"/>
        </w:rPr>
      </w:pPr>
    </w:p>
    <w:p>
      <w:pPr>
        <w:pStyle w:val="BodyText"/>
        <w:tabs>
          <w:tab w:pos="4262" w:val="left" w:leader="none"/>
        </w:tabs>
        <w:spacing w:line="230" w:lineRule="auto"/>
        <w:ind w:right="1065"/>
      </w:pPr>
      <w:r>
        <w:rPr>
          <w:rFonts w:ascii="Calibri" w:hAnsi="Calibri" w:eastAsia="Calibri"/>
          <w:color w:val="666666"/>
          <w:spacing w:val="-1"/>
          <w:w w:val="128"/>
        </w:rPr>
        <w:t>4</w:t>
      </w:r>
      <w:r>
        <w:rPr>
          <w:color w:val="666666"/>
          <w:w w:val="102"/>
        </w:rPr>
        <w:t>、</w:t>
      </w:r>
      <w:r>
        <w:rPr>
          <w:rFonts w:ascii="Calibri" w:hAnsi="Calibri" w:eastAsia="Calibri"/>
          <w:color w:val="666666"/>
          <w:spacing w:val="-1"/>
          <w:w w:val="132"/>
        </w:rPr>
        <w:t>(</w:t>
      </w:r>
      <w:r>
        <w:rPr>
          <w:color w:val="666666"/>
          <w:w w:val="102"/>
        </w:rPr>
        <w:t>单选题</w:t>
      </w:r>
      <w:r>
        <w:rPr>
          <w:rFonts w:ascii="Calibri" w:hAnsi="Calibri" w:eastAsia="Calibri"/>
          <w:color w:val="666666"/>
          <w:w w:val="132"/>
        </w:rPr>
        <w:t>)</w:t>
      </w:r>
      <w:r>
        <w:rPr>
          <w:rFonts w:ascii="Calibri" w:hAnsi="Calibri" w:eastAsia="Calibri"/>
          <w:color w:val="666666"/>
          <w:spacing w:val="21"/>
        </w:rPr>
        <w:t> </w:t>
      </w:r>
      <w:r>
        <w:rPr>
          <w:color w:val="666666"/>
          <w:w w:val="102"/>
        </w:rPr>
        <w:t>汉代扬雄讲</w:t>
      </w:r>
      <w:r>
        <w:rPr>
          <w:rFonts w:ascii="Calibri" w:hAnsi="Calibri" w:eastAsia="Calibri"/>
          <w:color w:val="666666"/>
          <w:spacing w:val="-1"/>
          <w:w w:val="127"/>
        </w:rPr>
        <w:t>“</w:t>
      </w:r>
      <w:r>
        <w:rPr>
          <w:color w:val="666666"/>
          <w:w w:val="102"/>
        </w:rPr>
        <w:t>言，心声也；书，心画也；声画形，君子小人见矣</w:t>
      </w:r>
      <w:r>
        <w:rPr>
          <w:rFonts w:ascii="Calibri" w:hAnsi="Calibri" w:eastAsia="Calibri"/>
          <w:color w:val="666666"/>
          <w:spacing w:val="-1"/>
          <w:w w:val="127"/>
        </w:rPr>
        <w:t>”</w:t>
      </w:r>
      <w:r>
        <w:rPr>
          <w:color w:val="666666"/>
          <w:w w:val="102"/>
        </w:rPr>
        <w:t>，是将书法看作是人品与人格精神的象征，中国书法艺术美学中实际</w:t>
      </w:r>
      <w:r>
        <w:rPr>
          <w:color w:val="666666"/>
          <w:spacing w:val="-16"/>
          <w:w w:val="102"/>
        </w:rPr>
        <w:t>上</w:t>
      </w:r>
      <w:r>
        <w:rPr>
          <w:color w:val="666666"/>
          <w:w w:val="102"/>
        </w:rPr>
        <w:t>蕴含着中华传统美学的道德精神，而作为</w:t>
      </w:r>
      <w:r>
        <w:rPr>
          <w:rFonts w:ascii="Calibri" w:hAnsi="Calibri" w:eastAsia="Calibri"/>
          <w:color w:val="666666"/>
          <w:spacing w:val="-1"/>
          <w:w w:val="127"/>
        </w:rPr>
        <w:t>“</w:t>
      </w:r>
      <w:r>
        <w:rPr>
          <w:color w:val="666666"/>
          <w:w w:val="102"/>
        </w:rPr>
        <w:t>文房四宝</w:t>
      </w:r>
      <w:r>
        <w:rPr>
          <w:rFonts w:ascii="Calibri" w:hAnsi="Calibri" w:eastAsia="Calibri"/>
          <w:color w:val="666666"/>
          <w:spacing w:val="-1"/>
          <w:w w:val="127"/>
        </w:rPr>
        <w:t>”</w:t>
      </w:r>
      <w:r>
        <w:rPr>
          <w:color w:val="666666"/>
          <w:w w:val="102"/>
        </w:rPr>
        <w:t>的笔墨纸砚，是中国书法与中国绘画艺术之间的直接纽带，中国书画艺术实现了两者之间的审美融通和形式共生，即所谓</w:t>
      </w:r>
      <w:r>
        <w:rPr>
          <w:rFonts w:ascii="Calibri" w:hAnsi="Calibri" w:eastAsia="Calibri"/>
          <w:color w:val="666666"/>
          <w:spacing w:val="-1"/>
          <w:w w:val="127"/>
        </w:rPr>
        <w:t>“</w:t>
      </w:r>
      <w:r>
        <w:rPr>
          <w:color w:val="666666"/>
          <w:w w:val="102"/>
        </w:rPr>
        <w:t>书画同源</w:t>
      </w:r>
      <w:r>
        <w:rPr>
          <w:rFonts w:ascii="Calibri" w:hAnsi="Calibri" w:eastAsia="Calibri"/>
          <w:color w:val="666666"/>
          <w:spacing w:val="-1"/>
          <w:w w:val="127"/>
        </w:rPr>
        <w:t>”</w:t>
      </w:r>
      <w:r>
        <w:rPr>
          <w:color w:val="666666"/>
          <w:w w:val="102"/>
        </w:rPr>
        <w:t>。中国书法和中国绘画艺术同属中华优秀文化典范，且共同植根中华美学思想、蕴含中华道德精神。根据这段文字，对</w:t>
      </w:r>
      <w:r>
        <w:rPr>
          <w:rFonts w:ascii="Calibri" w:hAnsi="Calibri" w:eastAsia="Calibri"/>
          <w:color w:val="666666"/>
          <w:spacing w:val="-1"/>
          <w:w w:val="127"/>
        </w:rPr>
        <w:t>“</w:t>
      </w:r>
      <w:r>
        <w:rPr>
          <w:color w:val="666666"/>
          <w:w w:val="102"/>
        </w:rPr>
        <w:t>书画同源</w:t>
      </w:r>
      <w:r>
        <w:rPr>
          <w:rFonts w:ascii="Calibri" w:hAnsi="Calibri" w:eastAsia="Calibri"/>
          <w:color w:val="666666"/>
          <w:spacing w:val="-1"/>
          <w:w w:val="127"/>
        </w:rPr>
        <w:t>”</w:t>
      </w:r>
      <w:r>
        <w:rPr>
          <w:color w:val="666666"/>
          <w:w w:val="102"/>
        </w:rPr>
        <w:t>的正确理解为（</w:t>
      </w:r>
      <w:r>
        <w:rPr>
          <w:color w:val="666666"/>
        </w:rPr>
        <w:tab/>
      </w:r>
      <w:r>
        <w:rPr>
          <w:color w:val="666666"/>
          <w:w w:val="102"/>
        </w:rPr>
        <w:t>）。</w:t>
      </w:r>
    </w:p>
    <w:p>
      <w:pPr>
        <w:pStyle w:val="BodyText"/>
        <w:spacing w:before="107"/>
        <w:ind w:left="272"/>
      </w:pPr>
      <w:r>
        <w:rPr>
          <w:rFonts w:ascii="Calibri" w:eastAsia="Calibri"/>
          <w:color w:val="666666"/>
          <w:w w:val="105"/>
        </w:rPr>
        <w:t>A</w:t>
      </w:r>
      <w:r>
        <w:rPr>
          <w:rFonts w:ascii="Calibri" w:eastAsia="Calibri"/>
          <w:color w:val="666666"/>
          <w:spacing w:val="-1"/>
          <w:w w:val="105"/>
        </w:rPr>
        <w:t> : </w:t>
      </w:r>
      <w:r>
        <w:rPr>
          <w:color w:val="666666"/>
          <w:w w:val="105"/>
        </w:rPr>
        <w:t>形</w:t>
      </w:r>
      <w:r>
        <w:rPr>
          <w:color w:val="666666"/>
          <w:w w:val="105"/>
        </w:rPr>
        <w:t>成</w:t>
      </w:r>
      <w:r>
        <w:rPr>
          <w:color w:val="666666"/>
          <w:w w:val="105"/>
        </w:rPr>
        <w:t>于</w:t>
      </w:r>
      <w:r>
        <w:rPr>
          <w:color w:val="666666"/>
          <w:w w:val="105"/>
        </w:rPr>
        <w:t>同</w:t>
      </w:r>
      <w:r>
        <w:rPr>
          <w:color w:val="666666"/>
          <w:w w:val="105"/>
        </w:rPr>
        <w:t>一</w:t>
      </w:r>
      <w:r>
        <w:rPr>
          <w:color w:val="666666"/>
          <w:w w:val="105"/>
        </w:rPr>
        <w:t>时</w:t>
      </w:r>
      <w:r>
        <w:rPr>
          <w:color w:val="666666"/>
          <w:w w:val="105"/>
        </w:rPr>
        <w:t>期</w:t>
      </w:r>
      <w:r>
        <w:rPr>
          <w:color w:val="666666"/>
          <w:w w:val="105"/>
        </w:rPr>
        <w:t>的</w:t>
      </w:r>
      <w:r>
        <w:rPr>
          <w:color w:val="666666"/>
          <w:w w:val="105"/>
        </w:rPr>
        <w:t>艺</w:t>
      </w:r>
      <w:r>
        <w:rPr>
          <w:color w:val="666666"/>
          <w:w w:val="105"/>
        </w:rPr>
        <w:t>术</w:t>
      </w:r>
      <w:r>
        <w:rPr>
          <w:color w:val="666666"/>
          <w:w w:val="105"/>
        </w:rPr>
        <w:t>样</w:t>
      </w:r>
      <w:r>
        <w:rPr>
          <w:color w:val="666666"/>
          <w:spacing w:val="-10"/>
          <w:w w:val="105"/>
        </w:rPr>
        <w:t>式</w:t>
      </w:r>
    </w:p>
    <w:p>
      <w:pPr>
        <w:pStyle w:val="BodyText"/>
        <w:spacing w:before="102"/>
        <w:ind w:left="272"/>
      </w:pPr>
      <w:r>
        <w:rPr>
          <w:rFonts w:ascii="Calibri" w:eastAsia="Calibri"/>
          <w:color w:val="666666"/>
          <w:w w:val="105"/>
        </w:rPr>
        <w:t>B</w:t>
      </w:r>
      <w:r>
        <w:rPr>
          <w:rFonts w:ascii="Calibri" w:eastAsia="Calibri"/>
          <w:color w:val="666666"/>
          <w:spacing w:val="2"/>
          <w:w w:val="105"/>
        </w:rPr>
        <w:t> : </w:t>
      </w:r>
      <w:r>
        <w:rPr>
          <w:color w:val="666666"/>
          <w:w w:val="105"/>
        </w:rPr>
        <w:t>相</w:t>
      </w:r>
      <w:r>
        <w:rPr>
          <w:color w:val="666666"/>
          <w:w w:val="105"/>
        </w:rPr>
        <w:t>通</w:t>
      </w:r>
      <w:r>
        <w:rPr>
          <w:color w:val="666666"/>
          <w:w w:val="105"/>
        </w:rPr>
        <w:t>的</w:t>
      </w:r>
      <w:r>
        <w:rPr>
          <w:color w:val="666666"/>
          <w:w w:val="105"/>
        </w:rPr>
        <w:t>笔</w:t>
      </w:r>
      <w:r>
        <w:rPr>
          <w:color w:val="666666"/>
          <w:w w:val="105"/>
        </w:rPr>
        <w:t>墨</w:t>
      </w:r>
      <w:r>
        <w:rPr>
          <w:color w:val="666666"/>
          <w:w w:val="105"/>
        </w:rPr>
        <w:t>丹</w:t>
      </w:r>
      <w:r>
        <w:rPr>
          <w:color w:val="666666"/>
          <w:w w:val="105"/>
        </w:rPr>
        <w:t>青</w:t>
      </w:r>
      <w:r>
        <w:rPr>
          <w:color w:val="666666"/>
          <w:w w:val="105"/>
        </w:rPr>
        <w:t>与</w:t>
      </w:r>
      <w:r>
        <w:rPr>
          <w:color w:val="666666"/>
          <w:w w:val="105"/>
        </w:rPr>
        <w:t>审</w:t>
      </w:r>
      <w:r>
        <w:rPr>
          <w:color w:val="666666"/>
          <w:w w:val="105"/>
        </w:rPr>
        <w:t>美</w:t>
      </w:r>
      <w:r>
        <w:rPr>
          <w:color w:val="666666"/>
          <w:w w:val="105"/>
        </w:rPr>
        <w:t>意</w:t>
      </w:r>
      <w:r>
        <w:rPr>
          <w:color w:val="666666"/>
          <w:spacing w:val="-10"/>
          <w:w w:val="105"/>
        </w:rPr>
        <w:t>境</w:t>
      </w:r>
    </w:p>
    <w:p>
      <w:pPr>
        <w:pStyle w:val="BodyText"/>
        <w:spacing w:before="102"/>
        <w:ind w:left="272"/>
      </w:pPr>
      <w:r>
        <w:rPr>
          <w:rFonts w:ascii="Calibri" w:eastAsia="Calibri"/>
          <w:color w:val="666666"/>
          <w:w w:val="105"/>
        </w:rPr>
        <w:t>C</w:t>
      </w:r>
      <w:r>
        <w:rPr>
          <w:rFonts w:ascii="Calibri" w:eastAsia="Calibri"/>
          <w:color w:val="666666"/>
          <w:spacing w:val="3"/>
          <w:w w:val="105"/>
        </w:rPr>
        <w:t> : </w:t>
      </w:r>
      <w:r>
        <w:rPr>
          <w:color w:val="666666"/>
          <w:w w:val="105"/>
        </w:rPr>
        <w:t>共</w:t>
      </w:r>
      <w:r>
        <w:rPr>
          <w:color w:val="666666"/>
          <w:w w:val="105"/>
        </w:rPr>
        <w:t>同</w:t>
      </w:r>
      <w:r>
        <w:rPr>
          <w:color w:val="666666"/>
          <w:w w:val="105"/>
        </w:rPr>
        <w:t>的</w:t>
      </w:r>
      <w:r>
        <w:rPr>
          <w:color w:val="666666"/>
          <w:w w:val="105"/>
        </w:rPr>
        <w:t>精</w:t>
      </w:r>
      <w:r>
        <w:rPr>
          <w:color w:val="666666"/>
          <w:w w:val="105"/>
        </w:rPr>
        <w:t>神</w:t>
      </w:r>
      <w:r>
        <w:rPr>
          <w:color w:val="666666"/>
          <w:w w:val="105"/>
        </w:rPr>
        <w:t>内</w:t>
      </w:r>
      <w:r>
        <w:rPr>
          <w:color w:val="666666"/>
          <w:w w:val="105"/>
        </w:rPr>
        <w:t>涵</w:t>
      </w:r>
      <w:r>
        <w:rPr>
          <w:color w:val="666666"/>
          <w:w w:val="105"/>
        </w:rPr>
        <w:t>与</w:t>
      </w:r>
      <w:r>
        <w:rPr>
          <w:color w:val="666666"/>
          <w:w w:val="105"/>
        </w:rPr>
        <w:t>艺</w:t>
      </w:r>
      <w:r>
        <w:rPr>
          <w:color w:val="666666"/>
          <w:w w:val="105"/>
        </w:rPr>
        <w:t>术</w:t>
      </w:r>
      <w:r>
        <w:rPr>
          <w:color w:val="666666"/>
          <w:w w:val="105"/>
        </w:rPr>
        <w:t>形</w:t>
      </w:r>
      <w:r>
        <w:rPr>
          <w:color w:val="666666"/>
          <w:spacing w:val="-10"/>
          <w:w w:val="105"/>
        </w:rPr>
        <w:t>式</w:t>
      </w:r>
    </w:p>
    <w:p>
      <w:pPr>
        <w:pStyle w:val="BodyText"/>
        <w:spacing w:before="102"/>
        <w:ind w:left="272"/>
      </w:pPr>
      <w:r>
        <w:rPr>
          <w:rFonts w:ascii="Calibri" w:eastAsia="Calibri"/>
          <w:color w:val="666666"/>
          <w:w w:val="105"/>
        </w:rPr>
        <w:t>D</w:t>
      </w:r>
      <w:r>
        <w:rPr>
          <w:rFonts w:ascii="Calibri" w:eastAsia="Calibri"/>
          <w:color w:val="666666"/>
          <w:spacing w:val="3"/>
          <w:w w:val="105"/>
        </w:rPr>
        <w:t> : </w:t>
      </w:r>
      <w:r>
        <w:rPr>
          <w:color w:val="666666"/>
          <w:w w:val="105"/>
        </w:rPr>
        <w:t>同</w:t>
      </w:r>
      <w:r>
        <w:rPr>
          <w:color w:val="666666"/>
          <w:w w:val="105"/>
        </w:rPr>
        <w:t>属</w:t>
      </w:r>
      <w:r>
        <w:rPr>
          <w:color w:val="666666"/>
          <w:w w:val="105"/>
        </w:rPr>
        <w:t>于</w:t>
      </w:r>
      <w:r>
        <w:rPr>
          <w:color w:val="666666"/>
          <w:w w:val="105"/>
        </w:rPr>
        <w:t>中</w:t>
      </w:r>
      <w:r>
        <w:rPr>
          <w:color w:val="666666"/>
          <w:w w:val="105"/>
        </w:rPr>
        <w:t>国</w:t>
      </w:r>
      <w:r>
        <w:rPr>
          <w:color w:val="666666"/>
          <w:w w:val="105"/>
        </w:rPr>
        <w:t>的</w:t>
      </w:r>
      <w:r>
        <w:rPr>
          <w:color w:val="666666"/>
          <w:w w:val="105"/>
        </w:rPr>
        <w:t>独</w:t>
      </w:r>
      <w:r>
        <w:rPr>
          <w:color w:val="666666"/>
          <w:w w:val="105"/>
        </w:rPr>
        <w:t>特</w:t>
      </w:r>
      <w:r>
        <w:rPr>
          <w:color w:val="666666"/>
          <w:w w:val="105"/>
        </w:rPr>
        <w:t>文</w:t>
      </w:r>
      <w:r>
        <w:rPr>
          <w:color w:val="666666"/>
          <w:w w:val="105"/>
        </w:rPr>
        <w:t>化</w:t>
      </w:r>
      <w:r>
        <w:rPr>
          <w:color w:val="666666"/>
          <w:w w:val="105"/>
        </w:rPr>
        <w:t>范</w:t>
      </w:r>
      <w:r>
        <w:rPr>
          <w:color w:val="666666"/>
          <w:spacing w:val="-10"/>
          <w:w w:val="105"/>
        </w:rPr>
        <w:t>式</w:t>
      </w:r>
    </w:p>
    <w:p>
      <w:pPr>
        <w:pStyle w:val="BodyText"/>
        <w:spacing w:before="2"/>
        <w:ind w:left="0"/>
        <w:rPr>
          <w:sz w:val="17"/>
        </w:rPr>
      </w:pPr>
    </w:p>
    <w:p>
      <w:pPr>
        <w:pStyle w:val="BodyText"/>
        <w:spacing w:line="20" w:lineRule="exact"/>
        <w:rPr>
          <w:sz w:val="2"/>
        </w:rPr>
      </w:pPr>
      <w:r>
        <w:rPr>
          <w:sz w:val="2"/>
        </w:rPr>
        <w:pict>
          <v:group style="width:391.8pt;height:.6pt;mso-position-horizontal-relative:char;mso-position-vertical-relative:line" id="docshapegroup14" coordorigin="0,0" coordsize="7836,12">
            <v:shape style="position:absolute;left:0;top:0;width:7836;height:12" id="docshape15" coordorigin="0,0" coordsize="7836,12" path="m11,0l0,0,0,11,11,11,11,0xm7836,0l7824,0,7824,11,7836,11,7836,0xe" filled="true" fillcolor="#a9a9a9" stroked="false">
              <v:path arrowok="t"/>
              <v:fill type="solid"/>
            </v:shape>
            <v:line style="position:absolute" from="11,6" to="7824,6" stroked="true" strokeweight=".564526pt" strokecolor="#a9a9a9">
              <v:stroke dashstyle="dash"/>
            </v:line>
          </v:group>
        </w:pict>
      </w:r>
      <w:r>
        <w:rPr>
          <w:sz w:val="2"/>
        </w:rPr>
      </w:r>
    </w:p>
    <w:p>
      <w:pPr>
        <w:spacing w:after="0" w:line="20" w:lineRule="exact"/>
        <w:rPr>
          <w:sz w:val="2"/>
        </w:rPr>
        <w:sectPr>
          <w:type w:val="continuous"/>
          <w:pgSz w:w="11900" w:h="16840"/>
          <w:pgMar w:header="0" w:footer="858" w:top="680" w:bottom="1040" w:left="1680" w:right="1680"/>
        </w:sectPr>
      </w:pPr>
    </w:p>
    <w:p>
      <w:pPr>
        <w:pStyle w:val="BodyText"/>
        <w:spacing w:line="268" w:lineRule="exact"/>
        <w:rPr>
          <w:rFonts w:ascii="Calibri" w:eastAsia="Calibri"/>
        </w:rPr>
      </w:pPr>
      <w:r>
        <w:rPr>
          <w:color w:val="666666"/>
        </w:rPr>
        <w:t>正</w:t>
      </w:r>
      <w:r>
        <w:rPr>
          <w:color w:val="666666"/>
        </w:rPr>
        <w:t>确</w:t>
      </w:r>
      <w:r>
        <w:rPr>
          <w:color w:val="666666"/>
        </w:rPr>
        <w:t>答</w:t>
      </w:r>
      <w:r>
        <w:rPr>
          <w:color w:val="666666"/>
        </w:rPr>
        <w:t>案</w:t>
      </w:r>
      <w:r>
        <w:rPr>
          <w:color w:val="666666"/>
        </w:rPr>
        <w:t>是</w:t>
      </w:r>
      <w:r>
        <w:rPr>
          <w:color w:val="666666"/>
          <w:spacing w:val="-9"/>
        </w:rPr>
        <w:t>： </w:t>
      </w:r>
      <w:r>
        <w:rPr>
          <w:rFonts w:ascii="Calibri" w:eastAsia="Calibri"/>
          <w:color w:val="61B033"/>
          <w:spacing w:val="-10"/>
        </w:rPr>
        <w:t>B</w:t>
      </w:r>
    </w:p>
    <w:p>
      <w:pPr>
        <w:pStyle w:val="BodyText"/>
        <w:spacing w:line="268" w:lineRule="exact"/>
        <w:rPr>
          <w:rFonts w:ascii="Arial" w:hAnsi="Arial" w:eastAsia="Arial"/>
        </w:rPr>
      </w:pPr>
      <w:r>
        <w:rPr/>
        <w:br w:type="column"/>
      </w:r>
      <w:r>
        <w:rPr>
          <w:color w:val="01CAF7"/>
        </w:rPr>
        <w:t>收</w:t>
      </w:r>
      <w:r>
        <w:rPr>
          <w:color w:val="01CAF7"/>
        </w:rPr>
        <w:t>起</w:t>
      </w:r>
      <w:r>
        <w:rPr>
          <w:color w:val="01CAF7"/>
        </w:rPr>
        <w:t>解</w:t>
      </w:r>
      <w:r>
        <w:rPr>
          <w:color w:val="01CAF7"/>
        </w:rPr>
        <w:t>析</w:t>
      </w:r>
      <w:r>
        <w:rPr>
          <w:color w:val="01CAF7"/>
          <w:spacing w:val="-26"/>
        </w:rPr>
        <w:t> </w:t>
      </w:r>
      <w:r>
        <w:rPr>
          <w:rFonts w:ascii="Arial" w:hAnsi="Arial" w:eastAsia="Arial"/>
          <w:color w:val="01CAF7"/>
          <w:spacing w:val="-10"/>
        </w:rPr>
        <w:t></w:t>
      </w:r>
    </w:p>
    <w:p>
      <w:pPr>
        <w:spacing w:after="0" w:line="268" w:lineRule="exact"/>
        <w:rPr>
          <w:rFonts w:ascii="Arial" w:hAnsi="Arial" w:eastAsia="Arial"/>
        </w:rPr>
        <w:sectPr>
          <w:type w:val="continuous"/>
          <w:pgSz w:w="11900" w:h="16840"/>
          <w:pgMar w:header="0" w:footer="858" w:top="680" w:bottom="1040" w:left="1680" w:right="1680"/>
          <w:cols w:num="2" w:equalWidth="0">
            <w:col w:w="1748" w:space="4891"/>
            <w:col w:w="1901"/>
          </w:cols>
        </w:sectPr>
      </w:pPr>
    </w:p>
    <w:p>
      <w:pPr>
        <w:pStyle w:val="BodyText"/>
        <w:spacing w:before="4"/>
        <w:ind w:left="0"/>
        <w:rPr>
          <w:rFonts w:ascii="Arial"/>
          <w:sz w:val="3"/>
        </w:rPr>
      </w:pPr>
    </w:p>
    <w:p>
      <w:pPr>
        <w:pStyle w:val="BodyText"/>
        <w:spacing w:line="20" w:lineRule="exact"/>
        <w:rPr>
          <w:rFonts w:ascii="Arial"/>
          <w:sz w:val="2"/>
        </w:rPr>
      </w:pPr>
      <w:r>
        <w:rPr>
          <w:rFonts w:ascii="Arial"/>
          <w:sz w:val="2"/>
        </w:rPr>
        <w:pict>
          <v:group style="width:391.8pt;height:.6pt;mso-position-horizontal-relative:char;mso-position-vertical-relative:line" id="docshapegroup16" coordorigin="0,0" coordsize="7836,12">
            <v:shape style="position:absolute;left:0;top:0;width:7836;height:12" id="docshape17" coordorigin="0,0" coordsize="7836,12" path="m11,0l0,0,0,11,11,11,11,0xm7836,0l7824,0,7824,11,7836,11,7836,0xe" filled="true" fillcolor="#a9a9a9" stroked="false">
              <v:path arrowok="t"/>
              <v:fill type="solid"/>
            </v:shape>
            <v:line style="position:absolute" from="11,6" to="7824,6" stroked="true" strokeweight=".564526pt" strokecolor="#a9a9a9">
              <v:stroke dashstyle="dash"/>
            </v:line>
          </v:group>
        </w:pict>
      </w:r>
      <w:r>
        <w:rPr>
          <w:rFonts w:ascii="Arial"/>
          <w:sz w:val="2"/>
        </w:rPr>
      </w:r>
    </w:p>
    <w:p>
      <w:pPr>
        <w:pStyle w:val="BodyText"/>
        <w:ind w:left="0"/>
        <w:rPr>
          <w:rFonts w:ascii="Arial"/>
          <w:sz w:val="12"/>
        </w:rPr>
      </w:pPr>
    </w:p>
    <w:p>
      <w:pPr>
        <w:pStyle w:val="BodyText"/>
        <w:spacing w:line="276" w:lineRule="exact" w:before="75"/>
      </w:pPr>
      <w:r>
        <w:rPr>
          <w:color w:val="DC4A38"/>
        </w:rPr>
        <w:t>解</w:t>
      </w:r>
      <w:r>
        <w:rPr>
          <w:color w:val="DC4A38"/>
        </w:rPr>
        <w:t>析</w:t>
      </w:r>
      <w:r>
        <w:rPr>
          <w:color w:val="DC4A38"/>
          <w:spacing w:val="-10"/>
        </w:rPr>
        <w:t>：</w:t>
      </w:r>
    </w:p>
    <w:p>
      <w:pPr>
        <w:pStyle w:val="BodyText"/>
        <w:spacing w:line="230" w:lineRule="auto" w:before="3"/>
        <w:ind w:right="613"/>
      </w:pPr>
      <w:r>
        <w:rPr>
          <w:color w:val="DC4A38"/>
          <w:w w:val="102"/>
        </w:rPr>
        <w:t>本题考查对词句的理解，对应文段，找到</w:t>
      </w:r>
      <w:r>
        <w:rPr>
          <w:rFonts w:ascii="Calibri" w:hAnsi="Calibri" w:eastAsia="Calibri"/>
          <w:color w:val="DC4A38"/>
          <w:spacing w:val="-1"/>
          <w:w w:val="127"/>
        </w:rPr>
        <w:t>“</w:t>
      </w:r>
      <w:r>
        <w:rPr>
          <w:color w:val="DC4A38"/>
          <w:w w:val="102"/>
        </w:rPr>
        <w:t>书画同源</w:t>
      </w:r>
      <w:r>
        <w:rPr>
          <w:rFonts w:ascii="Calibri" w:hAnsi="Calibri" w:eastAsia="Calibri"/>
          <w:color w:val="DC4A38"/>
          <w:spacing w:val="-1"/>
          <w:w w:val="127"/>
        </w:rPr>
        <w:t>”</w:t>
      </w:r>
      <w:r>
        <w:rPr>
          <w:color w:val="DC4A38"/>
          <w:w w:val="102"/>
        </w:rPr>
        <w:t>这一词语。文段用</w:t>
      </w:r>
      <w:r>
        <w:rPr>
          <w:rFonts w:ascii="Calibri" w:hAnsi="Calibri" w:eastAsia="Calibri"/>
          <w:color w:val="DC4A38"/>
          <w:spacing w:val="-1"/>
          <w:w w:val="127"/>
        </w:rPr>
        <w:t>“</w:t>
      </w:r>
      <w:r>
        <w:rPr>
          <w:color w:val="DC4A38"/>
          <w:w w:val="102"/>
        </w:rPr>
        <w:t>即所</w:t>
      </w:r>
      <w:r>
        <w:rPr>
          <w:color w:val="DC4A38"/>
          <w:w w:val="102"/>
        </w:rPr>
        <w:t> 谓</w:t>
      </w:r>
      <w:r>
        <w:rPr>
          <w:rFonts w:ascii="Calibri" w:hAnsi="Calibri" w:eastAsia="Calibri"/>
          <w:color w:val="DC4A38"/>
          <w:spacing w:val="-1"/>
          <w:w w:val="127"/>
        </w:rPr>
        <w:t>”</w:t>
      </w:r>
      <w:r>
        <w:rPr>
          <w:color w:val="DC4A38"/>
          <w:w w:val="102"/>
        </w:rPr>
        <w:t>总结了什么是书画同源，即中国书画艺术实现了两者（</w:t>
      </w:r>
      <w:r>
        <w:rPr>
          <w:color w:val="DC4A38"/>
          <w:spacing w:val="-2"/>
          <w:w w:val="102"/>
        </w:rPr>
        <w:t>中国书法和中国绘画</w:t>
      </w:r>
      <w:r>
        <w:rPr>
          <w:color w:val="DC4A38"/>
          <w:w w:val="102"/>
        </w:rPr>
        <w:t>艺术）之间的审美融通和形式共生，可见，文段认为</w:t>
      </w:r>
      <w:r>
        <w:rPr>
          <w:rFonts w:ascii="Calibri" w:hAnsi="Calibri" w:eastAsia="Calibri"/>
          <w:color w:val="DC4A38"/>
          <w:spacing w:val="-1"/>
          <w:w w:val="127"/>
        </w:rPr>
        <w:t>“</w:t>
      </w:r>
      <w:r>
        <w:rPr>
          <w:color w:val="DC4A38"/>
          <w:w w:val="102"/>
        </w:rPr>
        <w:t>书画同源</w:t>
      </w:r>
      <w:r>
        <w:rPr>
          <w:rFonts w:ascii="Calibri" w:hAnsi="Calibri" w:eastAsia="Calibri"/>
          <w:color w:val="DC4A38"/>
          <w:spacing w:val="-1"/>
          <w:w w:val="127"/>
        </w:rPr>
        <w:t>”</w:t>
      </w:r>
      <w:r>
        <w:rPr>
          <w:color w:val="DC4A38"/>
          <w:w w:val="102"/>
        </w:rPr>
        <w:t>就是相通的审美和共生的形式。再联系前文，笔墨纸砚连通了中国书法与中国绘画艺术，综上，</w:t>
      </w:r>
      <w:r>
        <w:rPr>
          <w:rFonts w:ascii="Calibri" w:hAnsi="Calibri" w:eastAsia="Calibri"/>
          <w:color w:val="DC4A38"/>
          <w:spacing w:val="-1"/>
          <w:w w:val="129"/>
        </w:rPr>
        <w:t>B</w:t>
      </w:r>
      <w:r>
        <w:rPr>
          <w:color w:val="DC4A38"/>
          <w:w w:val="102"/>
        </w:rPr>
        <w:t>项正确。</w:t>
      </w:r>
      <w:r>
        <w:rPr>
          <w:rFonts w:ascii="Calibri" w:hAnsi="Calibri" w:eastAsia="Calibri"/>
          <w:color w:val="DC4A38"/>
          <w:spacing w:val="-1"/>
          <w:w w:val="121"/>
        </w:rPr>
        <w:t>A</w:t>
      </w:r>
      <w:r>
        <w:rPr>
          <w:color w:val="DC4A38"/>
          <w:w w:val="102"/>
        </w:rPr>
        <w:t>项</w:t>
      </w:r>
      <w:r>
        <w:rPr>
          <w:rFonts w:ascii="Calibri" w:hAnsi="Calibri" w:eastAsia="Calibri"/>
          <w:color w:val="DC4A38"/>
          <w:spacing w:val="-1"/>
          <w:w w:val="127"/>
        </w:rPr>
        <w:t>“</w:t>
      </w:r>
      <w:r>
        <w:rPr>
          <w:color w:val="DC4A38"/>
          <w:w w:val="102"/>
        </w:rPr>
        <w:t>形成于同一时期</w:t>
      </w:r>
      <w:r>
        <w:rPr>
          <w:rFonts w:ascii="Calibri" w:hAnsi="Calibri" w:eastAsia="Calibri"/>
          <w:color w:val="DC4A38"/>
          <w:spacing w:val="-1"/>
          <w:w w:val="127"/>
        </w:rPr>
        <w:t>”</w:t>
      </w:r>
      <w:r>
        <w:rPr>
          <w:color w:val="DC4A38"/>
          <w:w w:val="102"/>
        </w:rPr>
        <w:t>文段无从体现；</w:t>
      </w:r>
      <w:r>
        <w:rPr>
          <w:rFonts w:ascii="Calibri" w:hAnsi="Calibri" w:eastAsia="Calibri"/>
          <w:color w:val="DC4A38"/>
          <w:spacing w:val="-1"/>
          <w:w w:val="134"/>
        </w:rPr>
        <w:t>C</w:t>
      </w:r>
      <w:r>
        <w:rPr>
          <w:color w:val="DC4A38"/>
          <w:w w:val="102"/>
        </w:rPr>
        <w:t>项偷换概念，</w:t>
      </w:r>
      <w:r>
        <w:rPr>
          <w:rFonts w:ascii="Calibri" w:hAnsi="Calibri" w:eastAsia="Calibri"/>
          <w:color w:val="DC4A38"/>
          <w:spacing w:val="-1"/>
          <w:w w:val="127"/>
        </w:rPr>
        <w:t>“</w:t>
      </w:r>
      <w:r>
        <w:rPr>
          <w:color w:val="DC4A38"/>
          <w:w w:val="102"/>
        </w:rPr>
        <w:t>共同</w:t>
      </w:r>
      <w:r>
        <w:rPr>
          <w:rFonts w:ascii="Calibri" w:hAnsi="Calibri" w:eastAsia="Calibri"/>
          <w:color w:val="DC4A38"/>
          <w:spacing w:val="-1"/>
          <w:w w:val="127"/>
        </w:rPr>
        <w:t>”</w:t>
      </w:r>
      <w:r>
        <w:rPr>
          <w:color w:val="DC4A38"/>
          <w:w w:val="102"/>
        </w:rPr>
        <w:t>不等于</w:t>
      </w:r>
      <w:r>
        <w:rPr>
          <w:rFonts w:ascii="Calibri" w:hAnsi="Calibri" w:eastAsia="Calibri"/>
          <w:color w:val="DC4A38"/>
          <w:spacing w:val="-1"/>
          <w:w w:val="127"/>
        </w:rPr>
        <w:t>“</w:t>
      </w:r>
      <w:r>
        <w:rPr>
          <w:color w:val="DC4A38"/>
          <w:w w:val="102"/>
        </w:rPr>
        <w:t>共生</w:t>
      </w:r>
      <w:r>
        <w:rPr>
          <w:rFonts w:ascii="Calibri" w:hAnsi="Calibri" w:eastAsia="Calibri"/>
          <w:color w:val="DC4A38"/>
          <w:spacing w:val="-1"/>
          <w:w w:val="127"/>
        </w:rPr>
        <w:t>”</w:t>
      </w:r>
      <w:r>
        <w:rPr>
          <w:color w:val="DC4A38"/>
          <w:w w:val="102"/>
        </w:rPr>
        <w:t>，中国书法和中国绘画艺术形式并非一致；</w:t>
      </w:r>
      <w:r>
        <w:rPr>
          <w:rFonts w:ascii="Calibri" w:hAnsi="Calibri" w:eastAsia="Calibri"/>
          <w:color w:val="DC4A38"/>
          <w:spacing w:val="-1"/>
          <w:w w:val="128"/>
        </w:rPr>
        <w:t>D</w:t>
      </w:r>
      <w:r>
        <w:rPr>
          <w:color w:val="DC4A38"/>
          <w:w w:val="102"/>
        </w:rPr>
        <w:t>项仅对应文段部分内容，体现两者之间精神内涵的共通，但文段还提及了形式。故本题选</w:t>
      </w:r>
      <w:r>
        <w:rPr>
          <w:rFonts w:ascii="Calibri" w:hAnsi="Calibri" w:eastAsia="Calibri"/>
          <w:color w:val="DC4A38"/>
          <w:spacing w:val="-1"/>
          <w:w w:val="129"/>
        </w:rPr>
        <w:t>B</w:t>
      </w:r>
      <w:r>
        <w:rPr>
          <w:color w:val="DC4A38"/>
          <w:w w:val="102"/>
        </w:rPr>
        <w:t>。</w:t>
      </w:r>
    </w:p>
    <w:p>
      <w:pPr>
        <w:spacing w:after="0" w:line="230" w:lineRule="auto"/>
        <w:sectPr>
          <w:type w:val="continuous"/>
          <w:pgSz w:w="11900" w:h="16840"/>
          <w:pgMar w:header="0" w:footer="858" w:top="680" w:bottom="1040" w:left="1680" w:right="1680"/>
        </w:sectPr>
      </w:pPr>
    </w:p>
    <w:p>
      <w:pPr>
        <w:pStyle w:val="BodyText"/>
        <w:spacing w:before="64"/>
        <w:jc w:val="both"/>
      </w:pPr>
      <w:r>
        <w:rPr>
          <w:color w:val="DC4A38"/>
        </w:rPr>
        <w:t>考</w:t>
      </w:r>
      <w:r>
        <w:rPr>
          <w:color w:val="DC4A38"/>
        </w:rPr>
        <w:t>点</w:t>
      </w:r>
      <w:r>
        <w:rPr>
          <w:color w:val="DC4A38"/>
        </w:rPr>
        <w:t>：</w:t>
      </w:r>
      <w:r>
        <w:rPr>
          <w:color w:val="DC4A38"/>
          <w:spacing w:val="29"/>
          <w:w w:val="150"/>
        </w:rPr>
        <w:t> </w:t>
      </w:r>
      <w:r>
        <w:rPr>
          <w:rFonts w:ascii="Calibri" w:eastAsia="Calibri"/>
          <w:color w:val="DC4A38"/>
        </w:rPr>
        <w:t>|</w:t>
      </w:r>
      <w:r>
        <w:rPr>
          <w:color w:val="DC4A38"/>
        </w:rPr>
        <w:t>考</w:t>
      </w:r>
      <w:r>
        <w:rPr>
          <w:color w:val="DC4A38"/>
        </w:rPr>
        <w:t>点</w:t>
      </w:r>
      <w:r>
        <w:rPr>
          <w:rFonts w:ascii="Calibri" w:eastAsia="Calibri"/>
          <w:color w:val="DC4A38"/>
        </w:rPr>
        <w:t>,</w:t>
      </w:r>
      <w:r>
        <w:rPr>
          <w:color w:val="DC4A38"/>
        </w:rPr>
        <w:t>行</w:t>
      </w:r>
      <w:r>
        <w:rPr>
          <w:color w:val="DC4A38"/>
        </w:rPr>
        <w:t>测</w:t>
      </w:r>
      <w:r>
        <w:rPr>
          <w:rFonts w:ascii="Calibri" w:eastAsia="Calibri"/>
          <w:color w:val="DC4A38"/>
        </w:rPr>
        <w:t>,</w:t>
      </w:r>
      <w:r>
        <w:rPr>
          <w:color w:val="DC4A38"/>
        </w:rPr>
        <w:t>言</w:t>
      </w:r>
      <w:r>
        <w:rPr>
          <w:color w:val="DC4A38"/>
        </w:rPr>
        <w:t>语</w:t>
      </w:r>
      <w:r>
        <w:rPr>
          <w:color w:val="DC4A38"/>
        </w:rPr>
        <w:t>理</w:t>
      </w:r>
      <w:r>
        <w:rPr>
          <w:color w:val="DC4A38"/>
        </w:rPr>
        <w:t>解</w:t>
      </w:r>
      <w:r>
        <w:rPr>
          <w:color w:val="DC4A38"/>
        </w:rPr>
        <w:t>与</w:t>
      </w:r>
      <w:r>
        <w:rPr>
          <w:color w:val="DC4A38"/>
        </w:rPr>
        <w:t>表</w:t>
      </w:r>
      <w:r>
        <w:rPr>
          <w:color w:val="DC4A38"/>
        </w:rPr>
        <w:t>达</w:t>
      </w:r>
      <w:r>
        <w:rPr>
          <w:rFonts w:ascii="Calibri" w:eastAsia="Calibri"/>
          <w:color w:val="DC4A38"/>
        </w:rPr>
        <w:t>,</w:t>
      </w:r>
      <w:r>
        <w:rPr>
          <w:color w:val="DC4A38"/>
        </w:rPr>
        <w:t>语</w:t>
      </w:r>
      <w:r>
        <w:rPr>
          <w:color w:val="DC4A38"/>
        </w:rPr>
        <w:t>句</w:t>
      </w:r>
      <w:r>
        <w:rPr>
          <w:color w:val="DC4A38"/>
        </w:rPr>
        <w:t>表</w:t>
      </w:r>
      <w:r>
        <w:rPr>
          <w:color w:val="DC4A38"/>
        </w:rPr>
        <w:t>达</w:t>
      </w:r>
      <w:r>
        <w:rPr>
          <w:rFonts w:ascii="Calibri" w:eastAsia="Calibri"/>
          <w:color w:val="DC4A38"/>
        </w:rPr>
        <w:t>,</w:t>
      </w:r>
      <w:r>
        <w:rPr>
          <w:color w:val="DC4A38"/>
        </w:rPr>
        <w:t>语</w:t>
      </w:r>
      <w:r>
        <w:rPr>
          <w:color w:val="DC4A38"/>
        </w:rPr>
        <w:t>句</w:t>
      </w:r>
      <w:r>
        <w:rPr>
          <w:color w:val="DC4A38"/>
        </w:rPr>
        <w:t>理</w:t>
      </w:r>
      <w:r>
        <w:rPr>
          <w:color w:val="DC4A38"/>
          <w:spacing w:val="-10"/>
        </w:rPr>
        <w:t>解</w:t>
      </w:r>
    </w:p>
    <w:p>
      <w:pPr>
        <w:pStyle w:val="BodyText"/>
        <w:spacing w:before="1"/>
        <w:ind w:left="0"/>
        <w:rPr>
          <w:sz w:val="35"/>
        </w:rPr>
      </w:pPr>
    </w:p>
    <w:p>
      <w:pPr>
        <w:pStyle w:val="BodyText"/>
        <w:spacing w:line="230" w:lineRule="auto"/>
        <w:ind w:right="1182"/>
        <w:jc w:val="both"/>
      </w:pPr>
      <w:r>
        <w:rPr>
          <w:rFonts w:ascii="Calibri" w:eastAsia="Calibri"/>
          <w:color w:val="666666"/>
          <w:spacing w:val="-1"/>
          <w:w w:val="128"/>
        </w:rPr>
        <w:t>5</w:t>
      </w:r>
      <w:r>
        <w:rPr>
          <w:color w:val="666666"/>
          <w:w w:val="102"/>
        </w:rPr>
        <w:t>、</w:t>
      </w:r>
      <w:r>
        <w:rPr>
          <w:rFonts w:ascii="Calibri" w:eastAsia="Calibri"/>
          <w:color w:val="666666"/>
          <w:spacing w:val="-1"/>
          <w:w w:val="132"/>
        </w:rPr>
        <w:t>(</w:t>
      </w:r>
      <w:r>
        <w:rPr>
          <w:color w:val="666666"/>
          <w:w w:val="102"/>
        </w:rPr>
        <w:t>单选题</w:t>
      </w:r>
      <w:r>
        <w:rPr>
          <w:rFonts w:ascii="Calibri" w:eastAsia="Calibri"/>
          <w:color w:val="666666"/>
          <w:w w:val="132"/>
        </w:rPr>
        <w:t>)</w:t>
      </w:r>
      <w:r>
        <w:rPr>
          <w:rFonts w:ascii="Calibri" w:eastAsia="Calibri"/>
          <w:color w:val="666666"/>
          <w:spacing w:val="21"/>
        </w:rPr>
        <w:t> </w:t>
      </w:r>
      <w:r>
        <w:rPr>
          <w:color w:val="666666"/>
          <w:w w:val="102"/>
        </w:rPr>
        <w:t>亿万年前的超新星爆发产生的星云会孕育下一颗恒星，就像</w:t>
      </w:r>
      <w:r>
        <w:rPr>
          <w:color w:val="666666"/>
          <w:spacing w:val="-1"/>
          <w:w w:val="102"/>
        </w:rPr>
        <w:t>盘古开天地的传说一样。星云中重的元素汇聚在一起形成一个个核心，有的核心越聚越大，最终形成新的恒星；小的核心围着恒星旋转就形成了行星，星星们就这样组合在一起形成了星系，就像我们熟知的太阳系一样。同时，超新星爆发喷射出的高能粒子，还会为它所到达的平静的星云带来</w:t>
      </w:r>
      <w:r>
        <w:rPr>
          <w:color w:val="666666"/>
          <w:w w:val="102"/>
        </w:rPr>
        <w:t>波澜和扰动，加速星云汇聚的速度。这段文字意在说明（</w:t>
      </w:r>
      <w:r>
        <w:rPr>
          <w:color w:val="666666"/>
          <w:spacing w:val="-15"/>
        </w:rPr>
        <w:t>   </w:t>
      </w:r>
      <w:r>
        <w:rPr>
          <w:color w:val="666666"/>
          <w:w w:val="102"/>
        </w:rPr>
        <w:t>）。</w:t>
      </w:r>
    </w:p>
    <w:p>
      <w:pPr>
        <w:pStyle w:val="BodyText"/>
        <w:spacing w:before="107"/>
        <w:ind w:left="272"/>
      </w:pPr>
      <w:r>
        <w:rPr>
          <w:rFonts w:ascii="Calibri" w:eastAsia="Calibri"/>
          <w:color w:val="666666"/>
          <w:w w:val="105"/>
        </w:rPr>
        <w:t>A</w:t>
      </w:r>
      <w:r>
        <w:rPr>
          <w:rFonts w:ascii="Calibri" w:eastAsia="Calibri"/>
          <w:color w:val="666666"/>
          <w:spacing w:val="-3"/>
          <w:w w:val="105"/>
        </w:rPr>
        <w:t> : </w:t>
      </w:r>
      <w:r>
        <w:rPr>
          <w:color w:val="666666"/>
          <w:w w:val="105"/>
        </w:rPr>
        <w:t>太</w:t>
      </w:r>
      <w:r>
        <w:rPr>
          <w:color w:val="666666"/>
          <w:w w:val="105"/>
        </w:rPr>
        <w:t>阳</w:t>
      </w:r>
      <w:r>
        <w:rPr>
          <w:color w:val="666666"/>
          <w:w w:val="105"/>
        </w:rPr>
        <w:t>系</w:t>
      </w:r>
      <w:r>
        <w:rPr>
          <w:color w:val="666666"/>
          <w:w w:val="105"/>
        </w:rPr>
        <w:t>源</w:t>
      </w:r>
      <w:r>
        <w:rPr>
          <w:color w:val="666666"/>
          <w:w w:val="105"/>
        </w:rPr>
        <w:t>于</w:t>
      </w:r>
      <w:r>
        <w:rPr>
          <w:color w:val="666666"/>
          <w:w w:val="105"/>
        </w:rPr>
        <w:t>一</w:t>
      </w:r>
      <w:r>
        <w:rPr>
          <w:color w:val="666666"/>
          <w:w w:val="105"/>
        </w:rPr>
        <w:t>颗</w:t>
      </w:r>
      <w:r>
        <w:rPr>
          <w:color w:val="666666"/>
          <w:w w:val="105"/>
        </w:rPr>
        <w:t>超</w:t>
      </w:r>
      <w:r>
        <w:rPr>
          <w:color w:val="666666"/>
          <w:w w:val="105"/>
        </w:rPr>
        <w:t>新</w:t>
      </w:r>
      <w:r>
        <w:rPr>
          <w:color w:val="666666"/>
          <w:w w:val="105"/>
        </w:rPr>
        <w:t>星</w:t>
      </w:r>
      <w:r>
        <w:rPr>
          <w:color w:val="666666"/>
          <w:w w:val="105"/>
        </w:rPr>
        <w:t>的</w:t>
      </w:r>
      <w:r>
        <w:rPr>
          <w:color w:val="666666"/>
          <w:w w:val="105"/>
        </w:rPr>
        <w:t>爆</w:t>
      </w:r>
      <w:r>
        <w:rPr>
          <w:color w:val="666666"/>
          <w:spacing w:val="-10"/>
          <w:w w:val="105"/>
        </w:rPr>
        <w:t>发</w:t>
      </w:r>
    </w:p>
    <w:p>
      <w:pPr>
        <w:pStyle w:val="BodyText"/>
        <w:spacing w:before="102"/>
        <w:ind w:left="272"/>
      </w:pPr>
      <w:r>
        <w:rPr>
          <w:rFonts w:ascii="Calibri" w:eastAsia="Calibri"/>
          <w:color w:val="666666"/>
          <w:w w:val="105"/>
        </w:rPr>
        <w:t>B</w:t>
      </w:r>
      <w:r>
        <w:rPr>
          <w:rFonts w:ascii="Calibri" w:eastAsia="Calibri"/>
          <w:color w:val="666666"/>
          <w:spacing w:val="-3"/>
          <w:w w:val="105"/>
        </w:rPr>
        <w:t> : </w:t>
      </w:r>
      <w:r>
        <w:rPr>
          <w:color w:val="666666"/>
          <w:w w:val="105"/>
        </w:rPr>
        <w:t>重</w:t>
      </w:r>
      <w:r>
        <w:rPr>
          <w:color w:val="666666"/>
          <w:w w:val="105"/>
        </w:rPr>
        <w:t>元</w:t>
      </w:r>
      <w:r>
        <w:rPr>
          <w:color w:val="666666"/>
          <w:w w:val="105"/>
        </w:rPr>
        <w:t>素</w:t>
      </w:r>
      <w:r>
        <w:rPr>
          <w:color w:val="666666"/>
          <w:w w:val="105"/>
        </w:rPr>
        <w:t>的</w:t>
      </w:r>
      <w:r>
        <w:rPr>
          <w:color w:val="666666"/>
          <w:w w:val="105"/>
        </w:rPr>
        <w:t>汇</w:t>
      </w:r>
      <w:r>
        <w:rPr>
          <w:color w:val="666666"/>
          <w:w w:val="105"/>
        </w:rPr>
        <w:t>聚</w:t>
      </w:r>
      <w:r>
        <w:rPr>
          <w:color w:val="666666"/>
          <w:w w:val="105"/>
        </w:rPr>
        <w:t>形</w:t>
      </w:r>
      <w:r>
        <w:rPr>
          <w:color w:val="666666"/>
          <w:w w:val="105"/>
        </w:rPr>
        <w:t>成</w:t>
      </w:r>
      <w:r>
        <w:rPr>
          <w:color w:val="666666"/>
          <w:w w:val="105"/>
        </w:rPr>
        <w:t>了</w:t>
      </w:r>
      <w:r>
        <w:rPr>
          <w:color w:val="666666"/>
          <w:w w:val="105"/>
        </w:rPr>
        <w:t>恒</w:t>
      </w:r>
      <w:r>
        <w:rPr>
          <w:color w:val="666666"/>
          <w:w w:val="105"/>
        </w:rPr>
        <w:t>星</w:t>
      </w:r>
      <w:r>
        <w:rPr>
          <w:color w:val="666666"/>
          <w:w w:val="105"/>
        </w:rPr>
        <w:t>和</w:t>
      </w:r>
      <w:r>
        <w:rPr>
          <w:color w:val="666666"/>
          <w:w w:val="105"/>
        </w:rPr>
        <w:t>行</w:t>
      </w:r>
      <w:r>
        <w:rPr>
          <w:color w:val="666666"/>
          <w:spacing w:val="-10"/>
          <w:w w:val="105"/>
        </w:rPr>
        <w:t>星</w:t>
      </w:r>
    </w:p>
    <w:p>
      <w:pPr>
        <w:pStyle w:val="BodyText"/>
        <w:spacing w:before="102"/>
        <w:ind w:left="272"/>
      </w:pPr>
      <w:r>
        <w:rPr>
          <w:rFonts w:ascii="Calibri" w:eastAsia="Calibri"/>
          <w:color w:val="666666"/>
          <w:w w:val="110"/>
        </w:rPr>
        <w:t>C</w:t>
      </w:r>
      <w:r>
        <w:rPr>
          <w:rFonts w:ascii="Calibri" w:eastAsia="Calibri"/>
          <w:color w:val="666666"/>
          <w:spacing w:val="-5"/>
          <w:w w:val="110"/>
        </w:rPr>
        <w:t> : </w:t>
      </w:r>
      <w:r>
        <w:rPr>
          <w:color w:val="666666"/>
          <w:w w:val="105"/>
        </w:rPr>
        <w:t>宇</w:t>
      </w:r>
      <w:r>
        <w:rPr>
          <w:color w:val="666666"/>
          <w:w w:val="105"/>
        </w:rPr>
        <w:t>宙</w:t>
      </w:r>
      <w:r>
        <w:rPr>
          <w:color w:val="666666"/>
          <w:w w:val="105"/>
        </w:rPr>
        <w:t>源</w:t>
      </w:r>
      <w:r>
        <w:rPr>
          <w:color w:val="666666"/>
          <w:w w:val="105"/>
        </w:rPr>
        <w:t>于</w:t>
      </w:r>
      <w:r>
        <w:rPr>
          <w:color w:val="666666"/>
          <w:w w:val="105"/>
        </w:rPr>
        <w:t>亿</w:t>
      </w:r>
      <w:r>
        <w:rPr>
          <w:color w:val="666666"/>
          <w:w w:val="105"/>
        </w:rPr>
        <w:t>万</w:t>
      </w:r>
      <w:r>
        <w:rPr>
          <w:color w:val="666666"/>
          <w:w w:val="105"/>
        </w:rPr>
        <w:t>年</w:t>
      </w:r>
      <w:r>
        <w:rPr>
          <w:color w:val="666666"/>
          <w:w w:val="105"/>
        </w:rPr>
        <w:t>前</w:t>
      </w:r>
      <w:r>
        <w:rPr>
          <w:color w:val="666666"/>
          <w:w w:val="105"/>
        </w:rPr>
        <w:t>的</w:t>
      </w:r>
      <w:r>
        <w:rPr>
          <w:color w:val="666666"/>
          <w:w w:val="105"/>
        </w:rPr>
        <w:t>超</w:t>
      </w:r>
      <w:r>
        <w:rPr>
          <w:color w:val="666666"/>
          <w:w w:val="105"/>
        </w:rPr>
        <w:t>新</w:t>
      </w:r>
      <w:r>
        <w:rPr>
          <w:color w:val="666666"/>
          <w:w w:val="105"/>
        </w:rPr>
        <w:t>星</w:t>
      </w:r>
      <w:r>
        <w:rPr>
          <w:color w:val="666666"/>
          <w:w w:val="105"/>
        </w:rPr>
        <w:t>爆</w:t>
      </w:r>
      <w:r>
        <w:rPr>
          <w:color w:val="666666"/>
          <w:spacing w:val="-10"/>
          <w:w w:val="105"/>
        </w:rPr>
        <w:t>发</w:t>
      </w:r>
    </w:p>
    <w:p>
      <w:pPr>
        <w:pStyle w:val="BodyText"/>
        <w:spacing w:before="102"/>
        <w:ind w:left="272"/>
      </w:pPr>
      <w:r>
        <w:rPr>
          <w:rFonts w:ascii="Calibri" w:eastAsia="Calibri"/>
          <w:color w:val="666666"/>
          <w:w w:val="105"/>
        </w:rPr>
        <w:t>D</w:t>
      </w:r>
      <w:r>
        <w:rPr>
          <w:rFonts w:ascii="Calibri" w:eastAsia="Calibri"/>
          <w:color w:val="666666"/>
          <w:spacing w:val="-2"/>
          <w:w w:val="105"/>
        </w:rPr>
        <w:t> : </w:t>
      </w:r>
      <w:r>
        <w:rPr>
          <w:color w:val="666666"/>
          <w:w w:val="105"/>
        </w:rPr>
        <w:t>超</w:t>
      </w:r>
      <w:r>
        <w:rPr>
          <w:color w:val="666666"/>
          <w:w w:val="105"/>
        </w:rPr>
        <w:t>新</w:t>
      </w:r>
      <w:r>
        <w:rPr>
          <w:color w:val="666666"/>
          <w:w w:val="105"/>
        </w:rPr>
        <w:t>星</w:t>
      </w:r>
      <w:r>
        <w:rPr>
          <w:color w:val="666666"/>
          <w:w w:val="105"/>
        </w:rPr>
        <w:t>爆</w:t>
      </w:r>
      <w:r>
        <w:rPr>
          <w:color w:val="666666"/>
          <w:w w:val="105"/>
        </w:rPr>
        <w:t>发</w:t>
      </w:r>
      <w:r>
        <w:rPr>
          <w:color w:val="666666"/>
          <w:w w:val="105"/>
        </w:rPr>
        <w:t>产</w:t>
      </w:r>
      <w:r>
        <w:rPr>
          <w:color w:val="666666"/>
          <w:w w:val="105"/>
        </w:rPr>
        <w:t>生</w:t>
      </w:r>
      <w:r>
        <w:rPr>
          <w:color w:val="666666"/>
          <w:w w:val="105"/>
        </w:rPr>
        <w:t>孕</w:t>
      </w:r>
      <w:r>
        <w:rPr>
          <w:color w:val="666666"/>
          <w:w w:val="105"/>
        </w:rPr>
        <w:t>育</w:t>
      </w:r>
      <w:r>
        <w:rPr>
          <w:color w:val="666666"/>
          <w:w w:val="105"/>
        </w:rPr>
        <w:t>恒</w:t>
      </w:r>
      <w:r>
        <w:rPr>
          <w:color w:val="666666"/>
          <w:w w:val="105"/>
        </w:rPr>
        <w:t>星</w:t>
      </w:r>
      <w:r>
        <w:rPr>
          <w:color w:val="666666"/>
          <w:w w:val="105"/>
        </w:rPr>
        <w:t>的</w:t>
      </w:r>
      <w:r>
        <w:rPr>
          <w:color w:val="666666"/>
          <w:w w:val="105"/>
        </w:rPr>
        <w:t>星</w:t>
      </w:r>
      <w:r>
        <w:rPr>
          <w:color w:val="666666"/>
          <w:spacing w:val="-10"/>
          <w:w w:val="105"/>
        </w:rPr>
        <w:t>云</w:t>
      </w:r>
    </w:p>
    <w:p>
      <w:pPr>
        <w:pStyle w:val="BodyText"/>
        <w:spacing w:before="2"/>
        <w:ind w:left="0"/>
        <w:rPr>
          <w:sz w:val="17"/>
        </w:rPr>
      </w:pPr>
    </w:p>
    <w:p>
      <w:pPr>
        <w:pStyle w:val="BodyText"/>
        <w:spacing w:line="20" w:lineRule="exact"/>
        <w:rPr>
          <w:sz w:val="2"/>
        </w:rPr>
      </w:pPr>
      <w:r>
        <w:rPr>
          <w:sz w:val="2"/>
        </w:rPr>
        <w:pict>
          <v:group style="width:391.8pt;height:.6pt;mso-position-horizontal-relative:char;mso-position-vertical-relative:line" id="docshapegroup18" coordorigin="0,0" coordsize="7836,12">
            <v:shape style="position:absolute;left:0;top:0;width:7836;height:12" id="docshape19" coordorigin="0,0" coordsize="7836,12" path="m11,0l0,0,0,11,11,11,11,0xm7836,0l7824,0,7824,11,7836,11,7836,0xe" filled="true" fillcolor="#a9a9a9" stroked="false">
              <v:path arrowok="t"/>
              <v:fill type="solid"/>
            </v:shape>
            <v:line style="position:absolute" from="11,6" to="7824,6" stroked="true" strokeweight=".564526pt" strokecolor="#a9a9a9">
              <v:stroke dashstyle="dash"/>
            </v:line>
          </v:group>
        </w:pict>
      </w:r>
      <w:r>
        <w:rPr>
          <w:sz w:val="2"/>
        </w:rPr>
      </w:r>
    </w:p>
    <w:p>
      <w:pPr>
        <w:spacing w:after="0" w:line="20" w:lineRule="exact"/>
        <w:rPr>
          <w:sz w:val="2"/>
        </w:rPr>
        <w:sectPr>
          <w:pgSz w:w="11900" w:h="16840"/>
          <w:pgMar w:header="0" w:footer="858" w:top="500" w:bottom="1040" w:left="1680" w:right="1680"/>
        </w:sectPr>
      </w:pPr>
    </w:p>
    <w:p>
      <w:pPr>
        <w:pStyle w:val="BodyText"/>
        <w:spacing w:line="268" w:lineRule="exact"/>
        <w:rPr>
          <w:rFonts w:ascii="Calibri" w:eastAsia="Calibri"/>
        </w:rPr>
      </w:pPr>
      <w:r>
        <w:rPr>
          <w:color w:val="666666"/>
        </w:rPr>
        <w:t>正</w:t>
      </w:r>
      <w:r>
        <w:rPr>
          <w:color w:val="666666"/>
        </w:rPr>
        <w:t>确</w:t>
      </w:r>
      <w:r>
        <w:rPr>
          <w:color w:val="666666"/>
        </w:rPr>
        <w:t>答</w:t>
      </w:r>
      <w:r>
        <w:rPr>
          <w:color w:val="666666"/>
        </w:rPr>
        <w:t>案</w:t>
      </w:r>
      <w:r>
        <w:rPr>
          <w:color w:val="666666"/>
        </w:rPr>
        <w:t>是</w:t>
      </w:r>
      <w:r>
        <w:rPr>
          <w:color w:val="666666"/>
          <w:spacing w:val="-9"/>
        </w:rPr>
        <w:t>： </w:t>
      </w:r>
      <w:r>
        <w:rPr>
          <w:rFonts w:ascii="Calibri" w:eastAsia="Calibri"/>
          <w:color w:val="61B033"/>
          <w:spacing w:val="-10"/>
        </w:rPr>
        <w:t>D</w:t>
      </w:r>
    </w:p>
    <w:p>
      <w:pPr>
        <w:pStyle w:val="BodyText"/>
        <w:spacing w:line="268" w:lineRule="exact"/>
        <w:rPr>
          <w:rFonts w:ascii="Arial" w:hAnsi="Arial" w:eastAsia="Arial"/>
        </w:rPr>
      </w:pPr>
      <w:r>
        <w:rPr/>
        <w:br w:type="column"/>
      </w:r>
      <w:r>
        <w:rPr>
          <w:color w:val="01CAF7"/>
        </w:rPr>
        <w:t>收</w:t>
      </w:r>
      <w:r>
        <w:rPr>
          <w:color w:val="01CAF7"/>
        </w:rPr>
        <w:t>起</w:t>
      </w:r>
      <w:r>
        <w:rPr>
          <w:color w:val="01CAF7"/>
        </w:rPr>
        <w:t>解</w:t>
      </w:r>
      <w:r>
        <w:rPr>
          <w:color w:val="01CAF7"/>
        </w:rPr>
        <w:t>析</w:t>
      </w:r>
      <w:r>
        <w:rPr>
          <w:color w:val="01CAF7"/>
          <w:spacing w:val="-26"/>
        </w:rPr>
        <w:t> </w:t>
      </w:r>
      <w:r>
        <w:rPr>
          <w:rFonts w:ascii="Arial" w:hAnsi="Arial" w:eastAsia="Arial"/>
          <w:color w:val="01CAF7"/>
          <w:spacing w:val="-10"/>
        </w:rPr>
        <w:t></w:t>
      </w:r>
    </w:p>
    <w:p>
      <w:pPr>
        <w:spacing w:after="0" w:line="268" w:lineRule="exact"/>
        <w:rPr>
          <w:rFonts w:ascii="Arial" w:hAnsi="Arial" w:eastAsia="Arial"/>
        </w:rPr>
        <w:sectPr>
          <w:type w:val="continuous"/>
          <w:pgSz w:w="11900" w:h="16840"/>
          <w:pgMar w:header="0" w:footer="858" w:top="680" w:bottom="1040" w:left="1680" w:right="1680"/>
          <w:cols w:num="2" w:equalWidth="0">
            <w:col w:w="1767" w:space="4872"/>
            <w:col w:w="1901"/>
          </w:cols>
        </w:sectPr>
      </w:pPr>
    </w:p>
    <w:p>
      <w:pPr>
        <w:pStyle w:val="BodyText"/>
        <w:spacing w:before="4"/>
        <w:ind w:left="0"/>
        <w:rPr>
          <w:rFonts w:ascii="Arial"/>
          <w:sz w:val="3"/>
        </w:rPr>
      </w:pPr>
    </w:p>
    <w:p>
      <w:pPr>
        <w:pStyle w:val="BodyText"/>
        <w:spacing w:line="20" w:lineRule="exact"/>
        <w:rPr>
          <w:rFonts w:ascii="Arial"/>
          <w:sz w:val="2"/>
        </w:rPr>
      </w:pPr>
      <w:r>
        <w:rPr>
          <w:rFonts w:ascii="Arial"/>
          <w:sz w:val="2"/>
        </w:rPr>
        <w:pict>
          <v:group style="width:391.8pt;height:.6pt;mso-position-horizontal-relative:char;mso-position-vertical-relative:line" id="docshapegroup20" coordorigin="0,0" coordsize="7836,12">
            <v:shape style="position:absolute;left:0;top:0;width:7836;height:12" id="docshape21" coordorigin="0,0" coordsize="7836,12" path="m11,0l0,0,0,11,11,11,11,0xm7836,0l7824,0,7824,11,7836,11,7836,0xe" filled="true" fillcolor="#a9a9a9" stroked="false">
              <v:path arrowok="t"/>
              <v:fill type="solid"/>
            </v:shape>
            <v:line style="position:absolute" from="11,6" to="7824,6" stroked="true" strokeweight=".564526pt" strokecolor="#a9a9a9">
              <v:stroke dashstyle="dash"/>
            </v:line>
          </v:group>
        </w:pict>
      </w:r>
      <w:r>
        <w:rPr>
          <w:rFonts w:ascii="Arial"/>
          <w:sz w:val="2"/>
        </w:rPr>
      </w:r>
    </w:p>
    <w:p>
      <w:pPr>
        <w:pStyle w:val="BodyText"/>
        <w:ind w:left="0"/>
        <w:rPr>
          <w:rFonts w:ascii="Arial"/>
          <w:sz w:val="12"/>
        </w:rPr>
      </w:pPr>
    </w:p>
    <w:p>
      <w:pPr>
        <w:pStyle w:val="BodyText"/>
        <w:spacing w:line="276" w:lineRule="exact" w:before="75"/>
      </w:pPr>
      <w:r>
        <w:rPr>
          <w:color w:val="DC4A38"/>
        </w:rPr>
        <w:t>解</w:t>
      </w:r>
      <w:r>
        <w:rPr>
          <w:color w:val="DC4A38"/>
        </w:rPr>
        <w:t>析</w:t>
      </w:r>
      <w:r>
        <w:rPr>
          <w:color w:val="DC4A38"/>
          <w:spacing w:val="-10"/>
        </w:rPr>
        <w:t>：</w:t>
      </w:r>
    </w:p>
    <w:p>
      <w:pPr>
        <w:pStyle w:val="BodyText"/>
        <w:spacing w:line="230" w:lineRule="auto" w:before="3"/>
        <w:ind w:right="620"/>
      </w:pPr>
      <w:r>
        <w:rPr>
          <w:color w:val="DC4A38"/>
          <w:w w:val="102"/>
        </w:rPr>
        <w:t>文段开篇指出超新星爆发会产生孕育恒星的星云，随后具体解释形成恒星和形成行星的过程，最后通过</w:t>
      </w:r>
      <w:r>
        <w:rPr>
          <w:rFonts w:ascii="Calibri" w:hAnsi="Calibri" w:eastAsia="Calibri"/>
          <w:color w:val="DC4A38"/>
          <w:spacing w:val="-1"/>
          <w:w w:val="127"/>
        </w:rPr>
        <w:t>“</w:t>
      </w:r>
      <w:r>
        <w:rPr>
          <w:color w:val="DC4A38"/>
          <w:w w:val="102"/>
        </w:rPr>
        <w:t>同时</w:t>
      </w:r>
      <w:r>
        <w:rPr>
          <w:rFonts w:ascii="Calibri" w:hAnsi="Calibri" w:eastAsia="Calibri"/>
          <w:color w:val="DC4A38"/>
          <w:spacing w:val="-1"/>
          <w:w w:val="127"/>
        </w:rPr>
        <w:t>”</w:t>
      </w:r>
      <w:r>
        <w:rPr>
          <w:color w:val="DC4A38"/>
          <w:w w:val="102"/>
        </w:rPr>
        <w:t>从另一方面指出超新星爆发对星云汇聚的影</w:t>
      </w:r>
      <w:r>
        <w:rPr>
          <w:color w:val="DC4A38"/>
          <w:w w:val="102"/>
        </w:rPr>
        <w:t>  响，进而影响到了形成星系。可见，文段意在说明超新星爆发对星系形成带来的影响，即能够产生孕育恒星和星系的星云，</w:t>
      </w:r>
      <w:r>
        <w:rPr>
          <w:rFonts w:ascii="Calibri" w:hAnsi="Calibri" w:eastAsia="Calibri"/>
          <w:color w:val="DC4A38"/>
          <w:spacing w:val="-1"/>
          <w:w w:val="128"/>
        </w:rPr>
        <w:t>D</w:t>
      </w:r>
      <w:r>
        <w:rPr>
          <w:color w:val="DC4A38"/>
          <w:w w:val="102"/>
        </w:rPr>
        <w:t>项正确。</w:t>
      </w:r>
      <w:r>
        <w:rPr>
          <w:rFonts w:ascii="Calibri" w:hAnsi="Calibri" w:eastAsia="Calibri"/>
          <w:color w:val="DC4A38"/>
          <w:spacing w:val="-1"/>
          <w:w w:val="121"/>
        </w:rPr>
        <w:t>A</w:t>
      </w:r>
      <w:r>
        <w:rPr>
          <w:color w:val="DC4A38"/>
          <w:w w:val="102"/>
        </w:rPr>
        <w:t>项</w:t>
      </w:r>
      <w:r>
        <w:rPr>
          <w:rFonts w:ascii="Calibri" w:hAnsi="Calibri" w:eastAsia="Calibri"/>
          <w:color w:val="DC4A38"/>
          <w:spacing w:val="-1"/>
          <w:w w:val="127"/>
        </w:rPr>
        <w:t>“</w:t>
      </w:r>
      <w:r>
        <w:rPr>
          <w:color w:val="DC4A38"/>
          <w:w w:val="102"/>
        </w:rPr>
        <w:t>太阳系</w:t>
      </w:r>
      <w:r>
        <w:rPr>
          <w:rFonts w:ascii="Calibri" w:hAnsi="Calibri" w:eastAsia="Calibri"/>
          <w:color w:val="DC4A38"/>
          <w:spacing w:val="-1"/>
          <w:w w:val="127"/>
        </w:rPr>
        <w:t>”</w:t>
      </w:r>
      <w:r>
        <w:rPr>
          <w:color w:val="DC4A38"/>
          <w:spacing w:val="-4"/>
          <w:w w:val="102"/>
        </w:rPr>
        <w:t>仅为文段</w:t>
      </w:r>
    </w:p>
    <w:p>
      <w:pPr>
        <w:pStyle w:val="BodyText"/>
        <w:spacing w:line="230" w:lineRule="auto" w:before="1"/>
        <w:ind w:right="557"/>
        <w:jc w:val="both"/>
      </w:pPr>
      <w:r>
        <w:rPr>
          <w:color w:val="DC4A38"/>
          <w:w w:val="102"/>
        </w:rPr>
        <w:t>例证部分，非文段论述重点；</w:t>
      </w:r>
      <w:r>
        <w:rPr>
          <w:rFonts w:ascii="Calibri" w:hAnsi="Calibri" w:eastAsia="Calibri"/>
          <w:color w:val="DC4A38"/>
          <w:spacing w:val="-1"/>
          <w:w w:val="129"/>
        </w:rPr>
        <w:t>B</w:t>
      </w:r>
      <w:r>
        <w:rPr>
          <w:color w:val="DC4A38"/>
          <w:w w:val="102"/>
        </w:rPr>
        <w:t>项</w:t>
      </w:r>
      <w:r>
        <w:rPr>
          <w:rFonts w:ascii="Calibri" w:hAnsi="Calibri" w:eastAsia="Calibri"/>
          <w:color w:val="DC4A38"/>
          <w:spacing w:val="-1"/>
          <w:w w:val="127"/>
        </w:rPr>
        <w:t>“</w:t>
      </w:r>
      <w:r>
        <w:rPr>
          <w:color w:val="DC4A38"/>
          <w:w w:val="102"/>
        </w:rPr>
        <w:t>重元素</w:t>
      </w:r>
      <w:r>
        <w:rPr>
          <w:rFonts w:ascii="Calibri" w:hAnsi="Calibri" w:eastAsia="Calibri"/>
          <w:color w:val="DC4A38"/>
          <w:spacing w:val="-1"/>
          <w:w w:val="127"/>
        </w:rPr>
        <w:t>”</w:t>
      </w:r>
      <w:r>
        <w:rPr>
          <w:color w:val="DC4A38"/>
          <w:w w:val="102"/>
        </w:rPr>
        <w:t>仅为文段部分内容，且未提及文段的论述主体</w:t>
      </w:r>
      <w:r>
        <w:rPr>
          <w:rFonts w:ascii="Calibri" w:hAnsi="Calibri" w:eastAsia="Calibri"/>
          <w:color w:val="DC4A38"/>
          <w:spacing w:val="-1"/>
          <w:w w:val="127"/>
        </w:rPr>
        <w:t>“</w:t>
      </w:r>
      <w:r>
        <w:rPr>
          <w:color w:val="DC4A38"/>
          <w:w w:val="102"/>
        </w:rPr>
        <w:t>超新星爆发</w:t>
      </w:r>
      <w:r>
        <w:rPr>
          <w:rFonts w:ascii="Calibri" w:hAnsi="Calibri" w:eastAsia="Calibri"/>
          <w:color w:val="DC4A38"/>
          <w:spacing w:val="-1"/>
          <w:w w:val="127"/>
        </w:rPr>
        <w:t>”</w:t>
      </w:r>
      <w:r>
        <w:rPr>
          <w:color w:val="DC4A38"/>
          <w:w w:val="102"/>
        </w:rPr>
        <w:t>；</w:t>
      </w:r>
      <w:r>
        <w:rPr>
          <w:rFonts w:ascii="Calibri" w:hAnsi="Calibri" w:eastAsia="Calibri"/>
          <w:color w:val="DC4A38"/>
          <w:spacing w:val="-1"/>
          <w:w w:val="134"/>
        </w:rPr>
        <w:t>C</w:t>
      </w:r>
      <w:r>
        <w:rPr>
          <w:color w:val="DC4A38"/>
          <w:w w:val="102"/>
        </w:rPr>
        <w:t>项</w:t>
      </w:r>
      <w:r>
        <w:rPr>
          <w:rFonts w:ascii="Calibri" w:hAnsi="Calibri" w:eastAsia="Calibri"/>
          <w:color w:val="DC4A38"/>
          <w:spacing w:val="-1"/>
          <w:w w:val="127"/>
        </w:rPr>
        <w:t>“</w:t>
      </w:r>
      <w:r>
        <w:rPr>
          <w:color w:val="DC4A38"/>
          <w:w w:val="102"/>
        </w:rPr>
        <w:t>宇宙的源起</w:t>
      </w:r>
      <w:r>
        <w:rPr>
          <w:rFonts w:ascii="Calibri" w:hAnsi="Calibri" w:eastAsia="Calibri"/>
          <w:color w:val="DC4A38"/>
          <w:spacing w:val="-1"/>
          <w:w w:val="127"/>
        </w:rPr>
        <w:t>”</w:t>
      </w:r>
      <w:r>
        <w:rPr>
          <w:color w:val="DC4A38"/>
          <w:spacing w:val="-1"/>
          <w:w w:val="102"/>
        </w:rPr>
        <w:t>无中生有，文段仅提及星系的形成。</w:t>
      </w:r>
      <w:r>
        <w:rPr>
          <w:color w:val="DC4A38"/>
          <w:w w:val="102"/>
        </w:rPr>
        <w:t>故本题选</w:t>
      </w:r>
      <w:r>
        <w:rPr>
          <w:rFonts w:ascii="Calibri" w:hAnsi="Calibri" w:eastAsia="Calibri"/>
          <w:color w:val="DC4A38"/>
          <w:spacing w:val="-1"/>
          <w:w w:val="128"/>
        </w:rPr>
        <w:t>D</w:t>
      </w:r>
      <w:r>
        <w:rPr>
          <w:color w:val="DC4A38"/>
          <w:w w:val="102"/>
        </w:rPr>
        <w:t>。</w:t>
      </w:r>
    </w:p>
    <w:p>
      <w:pPr>
        <w:pStyle w:val="BodyText"/>
        <w:spacing w:before="219"/>
        <w:jc w:val="both"/>
      </w:pPr>
      <w:r>
        <w:rPr>
          <w:color w:val="DC4A38"/>
        </w:rPr>
        <w:t>考</w:t>
      </w:r>
      <w:r>
        <w:rPr>
          <w:color w:val="DC4A38"/>
        </w:rPr>
        <w:t>点</w:t>
      </w:r>
      <w:r>
        <w:rPr>
          <w:color w:val="DC4A38"/>
        </w:rPr>
        <w:t>：</w:t>
      </w:r>
      <w:r>
        <w:rPr>
          <w:color w:val="DC4A38"/>
          <w:spacing w:val="29"/>
          <w:w w:val="150"/>
        </w:rPr>
        <w:t> </w:t>
      </w:r>
      <w:r>
        <w:rPr>
          <w:rFonts w:ascii="Calibri" w:eastAsia="Calibri"/>
          <w:color w:val="DC4A38"/>
        </w:rPr>
        <w:t>|</w:t>
      </w:r>
      <w:r>
        <w:rPr>
          <w:color w:val="DC4A38"/>
        </w:rPr>
        <w:t>考</w:t>
      </w:r>
      <w:r>
        <w:rPr>
          <w:color w:val="DC4A38"/>
        </w:rPr>
        <w:t>点</w:t>
      </w:r>
      <w:r>
        <w:rPr>
          <w:rFonts w:ascii="Calibri" w:eastAsia="Calibri"/>
          <w:color w:val="DC4A38"/>
        </w:rPr>
        <w:t>,</w:t>
      </w:r>
      <w:r>
        <w:rPr>
          <w:color w:val="DC4A38"/>
        </w:rPr>
        <w:t>行</w:t>
      </w:r>
      <w:r>
        <w:rPr>
          <w:color w:val="DC4A38"/>
        </w:rPr>
        <w:t>测</w:t>
      </w:r>
      <w:r>
        <w:rPr>
          <w:rFonts w:ascii="Calibri" w:eastAsia="Calibri"/>
          <w:color w:val="DC4A38"/>
        </w:rPr>
        <w:t>,</w:t>
      </w:r>
      <w:r>
        <w:rPr>
          <w:color w:val="DC4A38"/>
        </w:rPr>
        <w:t>言</w:t>
      </w:r>
      <w:r>
        <w:rPr>
          <w:color w:val="DC4A38"/>
        </w:rPr>
        <w:t>语</w:t>
      </w:r>
      <w:r>
        <w:rPr>
          <w:color w:val="DC4A38"/>
        </w:rPr>
        <w:t>理</w:t>
      </w:r>
      <w:r>
        <w:rPr>
          <w:color w:val="DC4A38"/>
        </w:rPr>
        <w:t>解</w:t>
      </w:r>
      <w:r>
        <w:rPr>
          <w:color w:val="DC4A38"/>
        </w:rPr>
        <w:t>与</w:t>
      </w:r>
      <w:r>
        <w:rPr>
          <w:color w:val="DC4A38"/>
        </w:rPr>
        <w:t>表</w:t>
      </w:r>
      <w:r>
        <w:rPr>
          <w:color w:val="DC4A38"/>
        </w:rPr>
        <w:t>达</w:t>
      </w:r>
      <w:r>
        <w:rPr>
          <w:rFonts w:ascii="Calibri" w:eastAsia="Calibri"/>
          <w:color w:val="DC4A38"/>
        </w:rPr>
        <w:t>,</w:t>
      </w:r>
      <w:r>
        <w:rPr>
          <w:color w:val="DC4A38"/>
        </w:rPr>
        <w:t>片</w:t>
      </w:r>
      <w:r>
        <w:rPr>
          <w:color w:val="DC4A38"/>
        </w:rPr>
        <w:t>段</w:t>
      </w:r>
      <w:r>
        <w:rPr>
          <w:color w:val="DC4A38"/>
        </w:rPr>
        <w:t>阅</w:t>
      </w:r>
      <w:r>
        <w:rPr>
          <w:color w:val="DC4A38"/>
        </w:rPr>
        <w:t>读</w:t>
      </w:r>
      <w:r>
        <w:rPr>
          <w:rFonts w:ascii="Calibri" w:eastAsia="Calibri"/>
          <w:color w:val="DC4A38"/>
        </w:rPr>
        <w:t>,</w:t>
      </w:r>
      <w:r>
        <w:rPr>
          <w:color w:val="DC4A38"/>
        </w:rPr>
        <w:t>意</w:t>
      </w:r>
      <w:r>
        <w:rPr>
          <w:color w:val="DC4A38"/>
        </w:rPr>
        <w:t>图</w:t>
      </w:r>
      <w:r>
        <w:rPr>
          <w:color w:val="DC4A38"/>
        </w:rPr>
        <w:t>推</w:t>
      </w:r>
      <w:r>
        <w:rPr>
          <w:color w:val="DC4A38"/>
          <w:spacing w:val="-10"/>
        </w:rPr>
        <w:t>测</w:t>
      </w:r>
    </w:p>
    <w:p>
      <w:pPr>
        <w:pStyle w:val="BodyText"/>
        <w:ind w:left="0"/>
        <w:rPr>
          <w:sz w:val="35"/>
        </w:rPr>
      </w:pPr>
    </w:p>
    <w:p>
      <w:pPr>
        <w:pStyle w:val="BodyText"/>
        <w:spacing w:line="230" w:lineRule="auto" w:before="1"/>
        <w:ind w:right="1182"/>
        <w:jc w:val="both"/>
      </w:pPr>
      <w:r>
        <w:rPr>
          <w:rFonts w:ascii="Calibri" w:eastAsia="Calibri"/>
          <w:color w:val="666666"/>
          <w:spacing w:val="-1"/>
          <w:w w:val="128"/>
        </w:rPr>
        <w:t>6</w:t>
      </w:r>
      <w:r>
        <w:rPr>
          <w:color w:val="666666"/>
          <w:w w:val="102"/>
        </w:rPr>
        <w:t>、</w:t>
      </w:r>
      <w:r>
        <w:rPr>
          <w:rFonts w:ascii="Calibri" w:eastAsia="Calibri"/>
          <w:color w:val="666666"/>
          <w:spacing w:val="-1"/>
          <w:w w:val="132"/>
        </w:rPr>
        <w:t>(</w:t>
      </w:r>
      <w:r>
        <w:rPr>
          <w:color w:val="666666"/>
          <w:w w:val="102"/>
        </w:rPr>
        <w:t>单选题</w:t>
      </w:r>
      <w:r>
        <w:rPr>
          <w:rFonts w:ascii="Calibri" w:eastAsia="Calibri"/>
          <w:color w:val="666666"/>
          <w:w w:val="132"/>
        </w:rPr>
        <w:t>)</w:t>
      </w:r>
      <w:r>
        <w:rPr>
          <w:rFonts w:ascii="Calibri" w:eastAsia="Calibri"/>
          <w:color w:val="666666"/>
          <w:spacing w:val="21"/>
        </w:rPr>
        <w:t> </w:t>
      </w:r>
      <w:r>
        <w:rPr>
          <w:color w:val="666666"/>
          <w:w w:val="102"/>
        </w:rPr>
        <w:t>传统村落传承着中华民族的历史记忆、生产生活智慧、文化</w:t>
      </w:r>
      <w:r>
        <w:rPr>
          <w:color w:val="666666"/>
          <w:spacing w:val="-1"/>
          <w:w w:val="102"/>
        </w:rPr>
        <w:t>艺术结晶和民族地域特色。传统村落的建筑设计工艺和技术值得现代建筑研究和挖掘，传统村落的空间格局、邻里关系、乡风民约等对于城市打造和谐的邻里关系，提高社区治理能力有很好的借鉴意义。对于长期生活在喧嚣城市中的居民来说，传统村落和乡村风貌有较强的吸引力。保护传统村落，发展乡村旅游，可为巩固拓展脱贫攻坚成果同乡村振兴有效衔接提</w:t>
      </w:r>
      <w:r>
        <w:rPr>
          <w:color w:val="666666"/>
          <w:w w:val="102"/>
        </w:rPr>
        <w:t>供有力产业支撑。这段文字意在说明（</w:t>
      </w:r>
      <w:r>
        <w:rPr>
          <w:color w:val="666666"/>
          <w:spacing w:val="-15"/>
        </w:rPr>
        <w:t>   </w:t>
      </w:r>
      <w:r>
        <w:rPr>
          <w:color w:val="666666"/>
          <w:w w:val="102"/>
        </w:rPr>
        <w:t>）。</w:t>
      </w:r>
    </w:p>
    <w:p>
      <w:pPr>
        <w:pStyle w:val="BodyText"/>
        <w:spacing w:before="106"/>
        <w:ind w:left="272"/>
      </w:pPr>
      <w:r>
        <w:rPr>
          <w:rFonts w:ascii="Calibri" w:eastAsia="Calibri"/>
          <w:color w:val="666666"/>
        </w:rPr>
        <w:t>A</w:t>
      </w:r>
      <w:r>
        <w:rPr>
          <w:rFonts w:ascii="Calibri" w:eastAsia="Calibri"/>
          <w:color w:val="666666"/>
          <w:spacing w:val="55"/>
          <w:w w:val="150"/>
        </w:rPr>
        <w:t> </w:t>
      </w:r>
      <w:r>
        <w:rPr>
          <w:rFonts w:ascii="Calibri" w:eastAsia="Calibri"/>
          <w:color w:val="666666"/>
        </w:rPr>
        <w:t>:</w:t>
      </w:r>
      <w:r>
        <w:rPr>
          <w:rFonts w:ascii="Calibri" w:eastAsia="Calibri"/>
          <w:color w:val="666666"/>
          <w:spacing w:val="55"/>
          <w:w w:val="150"/>
        </w:rPr>
        <w:t> </w:t>
      </w:r>
      <w:r>
        <w:rPr>
          <w:color w:val="666666"/>
        </w:rPr>
        <w:t>传</w:t>
      </w:r>
      <w:r>
        <w:rPr>
          <w:color w:val="666666"/>
        </w:rPr>
        <w:t>统</w:t>
      </w:r>
      <w:r>
        <w:rPr>
          <w:color w:val="666666"/>
        </w:rPr>
        <w:t>村</w:t>
      </w:r>
      <w:r>
        <w:rPr>
          <w:color w:val="666666"/>
        </w:rPr>
        <w:t>落</w:t>
      </w:r>
      <w:r>
        <w:rPr>
          <w:color w:val="666666"/>
        </w:rPr>
        <w:t>和</w:t>
      </w:r>
      <w:r>
        <w:rPr>
          <w:color w:val="666666"/>
        </w:rPr>
        <w:t>乡</w:t>
      </w:r>
      <w:r>
        <w:rPr>
          <w:color w:val="666666"/>
        </w:rPr>
        <w:t>村</w:t>
      </w:r>
      <w:r>
        <w:rPr>
          <w:color w:val="666666"/>
        </w:rPr>
        <w:t>风</w:t>
      </w:r>
      <w:r>
        <w:rPr>
          <w:color w:val="666666"/>
        </w:rPr>
        <w:t>貌</w:t>
      </w:r>
      <w:r>
        <w:rPr>
          <w:color w:val="666666"/>
        </w:rPr>
        <w:t>的</w:t>
      </w:r>
      <w:r>
        <w:rPr>
          <w:color w:val="666666"/>
        </w:rPr>
        <w:t>价</w:t>
      </w:r>
      <w:r>
        <w:rPr>
          <w:color w:val="666666"/>
        </w:rPr>
        <w:t>值</w:t>
      </w:r>
      <w:r>
        <w:rPr>
          <w:color w:val="666666"/>
        </w:rPr>
        <w:t>是</w:t>
      </w:r>
      <w:r>
        <w:rPr>
          <w:color w:val="666666"/>
        </w:rPr>
        <w:t>多</w:t>
      </w:r>
      <w:r>
        <w:rPr>
          <w:color w:val="666666"/>
        </w:rPr>
        <w:t>元</w:t>
      </w:r>
      <w:r>
        <w:rPr>
          <w:color w:val="666666"/>
        </w:rPr>
        <w:t>丰</w:t>
      </w:r>
      <w:r>
        <w:rPr>
          <w:color w:val="666666"/>
        </w:rPr>
        <w:t>富</w:t>
      </w:r>
      <w:r>
        <w:rPr>
          <w:color w:val="666666"/>
          <w:spacing w:val="-10"/>
        </w:rPr>
        <w:t>的</w:t>
      </w:r>
    </w:p>
    <w:p>
      <w:pPr>
        <w:pStyle w:val="BodyText"/>
        <w:spacing w:before="102"/>
        <w:ind w:left="272"/>
      </w:pPr>
      <w:r>
        <w:rPr>
          <w:rFonts w:ascii="Calibri" w:eastAsia="Calibri"/>
          <w:color w:val="666666"/>
        </w:rPr>
        <w:t>B</w:t>
      </w:r>
      <w:r>
        <w:rPr>
          <w:rFonts w:ascii="Calibri" w:eastAsia="Calibri"/>
          <w:color w:val="666666"/>
          <w:spacing w:val="59"/>
          <w:w w:val="150"/>
        </w:rPr>
        <w:t> </w:t>
      </w:r>
      <w:r>
        <w:rPr>
          <w:rFonts w:ascii="Calibri" w:eastAsia="Calibri"/>
          <w:color w:val="666666"/>
        </w:rPr>
        <w:t>:</w:t>
      </w:r>
      <w:r>
        <w:rPr>
          <w:rFonts w:ascii="Calibri" w:eastAsia="Calibri"/>
          <w:color w:val="666666"/>
          <w:spacing w:val="59"/>
          <w:w w:val="150"/>
        </w:rPr>
        <w:t> </w:t>
      </w:r>
      <w:r>
        <w:rPr>
          <w:color w:val="666666"/>
        </w:rPr>
        <w:t>传</w:t>
      </w:r>
      <w:r>
        <w:rPr>
          <w:color w:val="666666"/>
        </w:rPr>
        <w:t>统</w:t>
      </w:r>
      <w:r>
        <w:rPr>
          <w:color w:val="666666"/>
        </w:rPr>
        <w:t>村</w:t>
      </w:r>
      <w:r>
        <w:rPr>
          <w:color w:val="666666"/>
        </w:rPr>
        <w:t>落</w:t>
      </w:r>
      <w:r>
        <w:rPr>
          <w:color w:val="666666"/>
        </w:rPr>
        <w:t>治</w:t>
      </w:r>
      <w:r>
        <w:rPr>
          <w:color w:val="666666"/>
        </w:rPr>
        <w:t>理</w:t>
      </w:r>
      <w:r>
        <w:rPr>
          <w:color w:val="666666"/>
        </w:rPr>
        <w:t>模</w:t>
      </w:r>
      <w:r>
        <w:rPr>
          <w:color w:val="666666"/>
        </w:rPr>
        <w:t>式</w:t>
      </w:r>
      <w:r>
        <w:rPr>
          <w:color w:val="666666"/>
        </w:rPr>
        <w:t>对</w:t>
      </w:r>
      <w:r>
        <w:rPr>
          <w:color w:val="666666"/>
        </w:rPr>
        <w:t>城</w:t>
      </w:r>
      <w:r>
        <w:rPr>
          <w:color w:val="666666"/>
        </w:rPr>
        <w:t>市</w:t>
      </w:r>
      <w:r>
        <w:rPr>
          <w:color w:val="666666"/>
        </w:rPr>
        <w:t>建</w:t>
      </w:r>
      <w:r>
        <w:rPr>
          <w:color w:val="666666"/>
        </w:rPr>
        <w:t>设</w:t>
      </w:r>
      <w:r>
        <w:rPr>
          <w:color w:val="666666"/>
        </w:rPr>
        <w:t>有</w:t>
      </w:r>
      <w:r>
        <w:rPr>
          <w:color w:val="666666"/>
        </w:rPr>
        <w:t>借</w:t>
      </w:r>
      <w:r>
        <w:rPr>
          <w:color w:val="666666"/>
        </w:rPr>
        <w:t>鉴</w:t>
      </w:r>
      <w:r>
        <w:rPr>
          <w:color w:val="666666"/>
        </w:rPr>
        <w:t>意</w:t>
      </w:r>
      <w:r>
        <w:rPr>
          <w:color w:val="666666"/>
          <w:spacing w:val="-10"/>
        </w:rPr>
        <w:t>义</w:t>
      </w:r>
    </w:p>
    <w:p>
      <w:pPr>
        <w:pStyle w:val="BodyText"/>
        <w:spacing w:before="102"/>
        <w:ind w:left="272"/>
      </w:pPr>
      <w:r>
        <w:rPr>
          <w:rFonts w:ascii="Calibri" w:eastAsia="Calibri"/>
          <w:color w:val="666666"/>
        </w:rPr>
        <w:t>C</w:t>
      </w:r>
      <w:r>
        <w:rPr>
          <w:rFonts w:ascii="Calibri" w:eastAsia="Calibri"/>
          <w:color w:val="666666"/>
          <w:spacing w:val="62"/>
          <w:w w:val="150"/>
        </w:rPr>
        <w:t> </w:t>
      </w:r>
      <w:r>
        <w:rPr>
          <w:rFonts w:ascii="Calibri" w:eastAsia="Calibri"/>
          <w:color w:val="666666"/>
        </w:rPr>
        <w:t>:</w:t>
      </w:r>
      <w:r>
        <w:rPr>
          <w:rFonts w:ascii="Calibri" w:eastAsia="Calibri"/>
          <w:color w:val="666666"/>
          <w:spacing w:val="62"/>
          <w:w w:val="150"/>
        </w:rPr>
        <w:t> </w:t>
      </w:r>
      <w:r>
        <w:rPr>
          <w:color w:val="666666"/>
        </w:rPr>
        <w:t>保</w:t>
      </w:r>
      <w:r>
        <w:rPr>
          <w:color w:val="666666"/>
        </w:rPr>
        <w:t>护</w:t>
      </w:r>
      <w:r>
        <w:rPr>
          <w:color w:val="666666"/>
        </w:rPr>
        <w:t>传</w:t>
      </w:r>
      <w:r>
        <w:rPr>
          <w:color w:val="666666"/>
        </w:rPr>
        <w:t>统</w:t>
      </w:r>
      <w:r>
        <w:rPr>
          <w:color w:val="666666"/>
        </w:rPr>
        <w:t>村</w:t>
      </w:r>
      <w:r>
        <w:rPr>
          <w:color w:val="666666"/>
        </w:rPr>
        <w:t>落</w:t>
      </w:r>
      <w:r>
        <w:rPr>
          <w:color w:val="666666"/>
        </w:rPr>
        <w:t>是</w:t>
      </w:r>
      <w:r>
        <w:rPr>
          <w:color w:val="666666"/>
        </w:rPr>
        <w:t>推</w:t>
      </w:r>
      <w:r>
        <w:rPr>
          <w:color w:val="666666"/>
        </w:rPr>
        <w:t>进</w:t>
      </w:r>
      <w:r>
        <w:rPr>
          <w:color w:val="666666"/>
        </w:rPr>
        <w:t>乡</w:t>
      </w:r>
      <w:r>
        <w:rPr>
          <w:color w:val="666666"/>
        </w:rPr>
        <w:t>村</w:t>
      </w:r>
      <w:r>
        <w:rPr>
          <w:color w:val="666666"/>
        </w:rPr>
        <w:t>振</w:t>
      </w:r>
      <w:r>
        <w:rPr>
          <w:color w:val="666666"/>
        </w:rPr>
        <w:t>兴</w:t>
      </w:r>
      <w:r>
        <w:rPr>
          <w:color w:val="666666"/>
        </w:rPr>
        <w:t>的</w:t>
      </w:r>
      <w:r>
        <w:rPr>
          <w:color w:val="666666"/>
        </w:rPr>
        <w:t>重</w:t>
      </w:r>
      <w:r>
        <w:rPr>
          <w:color w:val="666666"/>
        </w:rPr>
        <w:t>要</w:t>
      </w:r>
      <w:r>
        <w:rPr>
          <w:color w:val="666666"/>
        </w:rPr>
        <w:t>举</w:t>
      </w:r>
      <w:r>
        <w:rPr>
          <w:color w:val="666666"/>
          <w:spacing w:val="-10"/>
        </w:rPr>
        <w:t>措</w:t>
      </w:r>
    </w:p>
    <w:p>
      <w:pPr>
        <w:pStyle w:val="BodyText"/>
        <w:spacing w:before="102"/>
        <w:ind w:left="272"/>
      </w:pPr>
      <w:r>
        <w:rPr>
          <w:rFonts w:ascii="Calibri" w:eastAsia="Calibri"/>
          <w:color w:val="666666"/>
        </w:rPr>
        <w:t>D</w:t>
      </w:r>
      <w:r>
        <w:rPr>
          <w:rFonts w:ascii="Calibri" w:eastAsia="Calibri"/>
          <w:color w:val="666666"/>
          <w:spacing w:val="61"/>
          <w:w w:val="150"/>
        </w:rPr>
        <w:t> </w:t>
      </w:r>
      <w:r>
        <w:rPr>
          <w:rFonts w:ascii="Calibri" w:eastAsia="Calibri"/>
          <w:color w:val="666666"/>
        </w:rPr>
        <w:t>:</w:t>
      </w:r>
      <w:r>
        <w:rPr>
          <w:rFonts w:ascii="Calibri" w:eastAsia="Calibri"/>
          <w:color w:val="666666"/>
          <w:spacing w:val="61"/>
          <w:w w:val="150"/>
        </w:rPr>
        <w:t> </w:t>
      </w:r>
      <w:r>
        <w:rPr>
          <w:color w:val="666666"/>
        </w:rPr>
        <w:t>乡</w:t>
      </w:r>
      <w:r>
        <w:rPr>
          <w:color w:val="666666"/>
        </w:rPr>
        <w:t>村</w:t>
      </w:r>
      <w:r>
        <w:rPr>
          <w:color w:val="666666"/>
        </w:rPr>
        <w:t>振</w:t>
      </w:r>
      <w:r>
        <w:rPr>
          <w:color w:val="666666"/>
        </w:rPr>
        <w:t>兴</w:t>
      </w:r>
      <w:r>
        <w:rPr>
          <w:color w:val="666666"/>
        </w:rPr>
        <w:t>促</w:t>
      </w:r>
      <w:r>
        <w:rPr>
          <w:color w:val="666666"/>
        </w:rPr>
        <w:t>进</w:t>
      </w:r>
      <w:r>
        <w:rPr>
          <w:color w:val="666666"/>
        </w:rPr>
        <w:t>经</w:t>
      </w:r>
      <w:r>
        <w:rPr>
          <w:color w:val="666666"/>
        </w:rPr>
        <w:t>济</w:t>
      </w:r>
      <w:r>
        <w:rPr>
          <w:color w:val="666666"/>
        </w:rPr>
        <w:t>发</w:t>
      </w:r>
      <w:r>
        <w:rPr>
          <w:color w:val="666666"/>
        </w:rPr>
        <w:t>展</w:t>
      </w:r>
      <w:r>
        <w:rPr>
          <w:color w:val="666666"/>
        </w:rPr>
        <w:t>并</w:t>
      </w:r>
      <w:r>
        <w:rPr>
          <w:color w:val="666666"/>
        </w:rPr>
        <w:t>承</w:t>
      </w:r>
      <w:r>
        <w:rPr>
          <w:color w:val="666666"/>
        </w:rPr>
        <w:t>载</w:t>
      </w:r>
      <w:r>
        <w:rPr>
          <w:color w:val="666666"/>
        </w:rPr>
        <w:t>传</w:t>
      </w:r>
      <w:r>
        <w:rPr>
          <w:color w:val="666666"/>
        </w:rPr>
        <w:t>统</w:t>
      </w:r>
      <w:r>
        <w:rPr>
          <w:color w:val="666666"/>
        </w:rPr>
        <w:t>的</w:t>
      </w:r>
      <w:r>
        <w:rPr>
          <w:color w:val="666666"/>
        </w:rPr>
        <w:t>延</w:t>
      </w:r>
      <w:r>
        <w:rPr>
          <w:color w:val="666666"/>
          <w:spacing w:val="-10"/>
        </w:rPr>
        <w:t>续</w:t>
      </w:r>
    </w:p>
    <w:p>
      <w:pPr>
        <w:pStyle w:val="BodyText"/>
        <w:spacing w:before="2" w:after="1"/>
        <w:ind w:left="0"/>
        <w:rPr>
          <w:sz w:val="17"/>
        </w:rPr>
      </w:pPr>
    </w:p>
    <w:p>
      <w:pPr>
        <w:pStyle w:val="BodyText"/>
        <w:spacing w:line="20" w:lineRule="exact"/>
        <w:rPr>
          <w:sz w:val="2"/>
        </w:rPr>
      </w:pPr>
      <w:r>
        <w:rPr>
          <w:sz w:val="2"/>
        </w:rPr>
        <w:pict>
          <v:group style="width:391.8pt;height:.6pt;mso-position-horizontal-relative:char;mso-position-vertical-relative:line" id="docshapegroup22" coordorigin="0,0" coordsize="7836,12">
            <v:shape style="position:absolute;left:0;top:0;width:7836;height:12" id="docshape23" coordorigin="0,0" coordsize="7836,12" path="m11,0l0,0,0,11,11,11,11,0xm7836,0l7824,0,7824,11,7836,11,7836,0xe" filled="true" fillcolor="#a9a9a9" stroked="false">
              <v:path arrowok="t"/>
              <v:fill type="solid"/>
            </v:shape>
            <v:line style="position:absolute" from="11,6" to="7824,6" stroked="true" strokeweight=".564526pt" strokecolor="#a9a9a9">
              <v:stroke dashstyle="dash"/>
            </v:line>
          </v:group>
        </w:pict>
      </w:r>
      <w:r>
        <w:rPr>
          <w:sz w:val="2"/>
        </w:rPr>
      </w:r>
    </w:p>
    <w:p>
      <w:pPr>
        <w:spacing w:after="0" w:line="20" w:lineRule="exact"/>
        <w:rPr>
          <w:sz w:val="2"/>
        </w:rPr>
        <w:sectPr>
          <w:type w:val="continuous"/>
          <w:pgSz w:w="11900" w:h="16840"/>
          <w:pgMar w:header="0" w:footer="858" w:top="680" w:bottom="1040" w:left="1680" w:right="1680"/>
        </w:sectPr>
      </w:pPr>
    </w:p>
    <w:p>
      <w:pPr>
        <w:pStyle w:val="BodyText"/>
        <w:spacing w:line="268" w:lineRule="exact"/>
        <w:rPr>
          <w:rFonts w:ascii="Calibri" w:eastAsia="Calibri"/>
        </w:rPr>
      </w:pPr>
      <w:r>
        <w:rPr>
          <w:color w:val="666666"/>
        </w:rPr>
        <w:t>正</w:t>
      </w:r>
      <w:r>
        <w:rPr>
          <w:color w:val="666666"/>
        </w:rPr>
        <w:t>确</w:t>
      </w:r>
      <w:r>
        <w:rPr>
          <w:color w:val="666666"/>
        </w:rPr>
        <w:t>答</w:t>
      </w:r>
      <w:r>
        <w:rPr>
          <w:color w:val="666666"/>
        </w:rPr>
        <w:t>案</w:t>
      </w:r>
      <w:r>
        <w:rPr>
          <w:color w:val="666666"/>
        </w:rPr>
        <w:t>是</w:t>
      </w:r>
      <w:r>
        <w:rPr>
          <w:color w:val="666666"/>
          <w:spacing w:val="-9"/>
        </w:rPr>
        <w:t>： </w:t>
      </w:r>
      <w:r>
        <w:rPr>
          <w:rFonts w:ascii="Calibri" w:eastAsia="Calibri"/>
          <w:color w:val="61B033"/>
          <w:spacing w:val="-10"/>
        </w:rPr>
        <w:t>C</w:t>
      </w:r>
    </w:p>
    <w:p>
      <w:pPr>
        <w:pStyle w:val="BodyText"/>
        <w:spacing w:line="268" w:lineRule="exact"/>
        <w:rPr>
          <w:rFonts w:ascii="Arial" w:hAnsi="Arial" w:eastAsia="Arial"/>
        </w:rPr>
      </w:pPr>
      <w:r>
        <w:rPr/>
        <w:br w:type="column"/>
      </w:r>
      <w:r>
        <w:rPr>
          <w:color w:val="01CAF7"/>
        </w:rPr>
        <w:t>收</w:t>
      </w:r>
      <w:r>
        <w:rPr>
          <w:color w:val="01CAF7"/>
        </w:rPr>
        <w:t>起</w:t>
      </w:r>
      <w:r>
        <w:rPr>
          <w:color w:val="01CAF7"/>
        </w:rPr>
        <w:t>解</w:t>
      </w:r>
      <w:r>
        <w:rPr>
          <w:color w:val="01CAF7"/>
        </w:rPr>
        <w:t>析</w:t>
      </w:r>
      <w:r>
        <w:rPr>
          <w:color w:val="01CAF7"/>
          <w:spacing w:val="-26"/>
        </w:rPr>
        <w:t> </w:t>
      </w:r>
      <w:r>
        <w:rPr>
          <w:rFonts w:ascii="Arial" w:hAnsi="Arial" w:eastAsia="Arial"/>
          <w:color w:val="01CAF7"/>
          <w:spacing w:val="-10"/>
        </w:rPr>
        <w:t></w:t>
      </w:r>
    </w:p>
    <w:p>
      <w:pPr>
        <w:spacing w:after="0" w:line="268" w:lineRule="exact"/>
        <w:rPr>
          <w:rFonts w:ascii="Arial" w:hAnsi="Arial" w:eastAsia="Arial"/>
        </w:rPr>
        <w:sectPr>
          <w:type w:val="continuous"/>
          <w:pgSz w:w="11900" w:h="16840"/>
          <w:pgMar w:header="0" w:footer="858" w:top="680" w:bottom="1040" w:left="1680" w:right="1680"/>
          <w:cols w:num="2" w:equalWidth="0">
            <w:col w:w="1750" w:space="4889"/>
            <w:col w:w="1901"/>
          </w:cols>
        </w:sectPr>
      </w:pPr>
    </w:p>
    <w:p>
      <w:pPr>
        <w:pStyle w:val="BodyText"/>
        <w:spacing w:before="4"/>
        <w:ind w:left="0"/>
        <w:rPr>
          <w:rFonts w:ascii="Arial"/>
          <w:sz w:val="3"/>
        </w:rPr>
      </w:pPr>
    </w:p>
    <w:p>
      <w:pPr>
        <w:pStyle w:val="BodyText"/>
        <w:spacing w:line="20" w:lineRule="exact"/>
        <w:rPr>
          <w:rFonts w:ascii="Arial"/>
          <w:sz w:val="2"/>
        </w:rPr>
      </w:pPr>
      <w:r>
        <w:rPr>
          <w:rFonts w:ascii="Arial"/>
          <w:sz w:val="2"/>
        </w:rPr>
        <w:pict>
          <v:group style="width:391.8pt;height:.6pt;mso-position-horizontal-relative:char;mso-position-vertical-relative:line" id="docshapegroup24" coordorigin="0,0" coordsize="7836,12">
            <v:shape style="position:absolute;left:0;top:0;width:7836;height:12" id="docshape25" coordorigin="0,0" coordsize="7836,12" path="m11,0l0,0,0,11,11,11,11,0xm7836,0l7824,0,7824,11,7836,11,7836,0xe" filled="true" fillcolor="#a9a9a9" stroked="false">
              <v:path arrowok="t"/>
              <v:fill type="solid"/>
            </v:shape>
            <v:line style="position:absolute" from="11,6" to="7824,6" stroked="true" strokeweight=".564526pt" strokecolor="#a9a9a9">
              <v:stroke dashstyle="dash"/>
            </v:line>
          </v:group>
        </w:pict>
      </w:r>
      <w:r>
        <w:rPr>
          <w:rFonts w:ascii="Arial"/>
          <w:sz w:val="2"/>
        </w:rPr>
      </w:r>
    </w:p>
    <w:p>
      <w:pPr>
        <w:pStyle w:val="BodyText"/>
        <w:ind w:left="0"/>
        <w:rPr>
          <w:rFonts w:ascii="Arial"/>
          <w:sz w:val="12"/>
        </w:rPr>
      </w:pPr>
    </w:p>
    <w:p>
      <w:pPr>
        <w:pStyle w:val="BodyText"/>
        <w:spacing w:line="276" w:lineRule="exact" w:before="75"/>
      </w:pPr>
      <w:r>
        <w:rPr>
          <w:color w:val="DC4A38"/>
        </w:rPr>
        <w:t>解</w:t>
      </w:r>
      <w:r>
        <w:rPr>
          <w:color w:val="DC4A38"/>
        </w:rPr>
        <w:t>析</w:t>
      </w:r>
      <w:r>
        <w:rPr>
          <w:color w:val="DC4A38"/>
          <w:spacing w:val="-10"/>
        </w:rPr>
        <w:t>：</w:t>
      </w:r>
    </w:p>
    <w:p>
      <w:pPr>
        <w:pStyle w:val="BodyText"/>
        <w:spacing w:line="230" w:lineRule="auto" w:before="3"/>
        <w:ind w:right="730"/>
      </w:pPr>
      <w:r>
        <w:rPr>
          <w:color w:val="DC4A38"/>
          <w:spacing w:val="-1"/>
          <w:w w:val="102"/>
        </w:rPr>
        <w:t>文段开篇指出传统村落对中华民族传承的重要意义，即传统村落中蕴含着中华民族的历史记忆、生产生活智慧、文化艺术结晶和民族地域特色，接着具体列</w:t>
      </w:r>
      <w:r>
        <w:rPr>
          <w:color w:val="DC4A38"/>
          <w:w w:val="102"/>
        </w:rPr>
        <w:t>举传统村落的建筑工艺、邻里关系、乡村风貌等对现代和城市居民的借鉴意 </w:t>
      </w:r>
      <w:r>
        <w:rPr>
          <w:color w:val="DC4A38"/>
          <w:spacing w:val="-1"/>
          <w:w w:val="102"/>
        </w:rPr>
        <w:t>义，最后总结指出发展乡村旅游可为乡村振兴提供有力支撑。可见，文段意在</w:t>
      </w:r>
    </w:p>
    <w:p>
      <w:pPr>
        <w:pStyle w:val="BodyText"/>
        <w:spacing w:line="230" w:lineRule="auto" w:before="1"/>
        <w:ind w:right="573"/>
      </w:pPr>
      <w:r>
        <w:rPr>
          <w:color w:val="DC4A38"/>
          <w:w w:val="102"/>
        </w:rPr>
        <w:t>说明保护传统村落、发展乡村旅游能够促进乡村振兴战略的实施与发展，</w:t>
      </w:r>
      <w:r>
        <w:rPr>
          <w:rFonts w:ascii="Calibri" w:hAnsi="Calibri" w:eastAsia="Calibri"/>
          <w:color w:val="DC4A38"/>
          <w:spacing w:val="-1"/>
          <w:w w:val="134"/>
        </w:rPr>
        <w:t>C</w:t>
      </w:r>
      <w:r>
        <w:rPr>
          <w:color w:val="DC4A38"/>
          <w:spacing w:val="-9"/>
          <w:w w:val="102"/>
        </w:rPr>
        <w:t>项正</w:t>
      </w:r>
      <w:r>
        <w:rPr>
          <w:color w:val="DC4A38"/>
          <w:w w:val="102"/>
        </w:rPr>
        <w:t>确。</w:t>
      </w:r>
      <w:r>
        <w:rPr>
          <w:rFonts w:ascii="Calibri" w:hAnsi="Calibri" w:eastAsia="Calibri"/>
          <w:color w:val="DC4A38"/>
          <w:spacing w:val="-1"/>
          <w:w w:val="121"/>
        </w:rPr>
        <w:t>A</w:t>
      </w:r>
      <w:r>
        <w:rPr>
          <w:color w:val="DC4A38"/>
          <w:w w:val="102"/>
        </w:rPr>
        <w:t>项仅文段部分内容，非文段论述重点；</w:t>
      </w:r>
      <w:r>
        <w:rPr>
          <w:rFonts w:ascii="Calibri" w:hAnsi="Calibri" w:eastAsia="Calibri"/>
          <w:color w:val="DC4A38"/>
          <w:spacing w:val="-1"/>
          <w:w w:val="129"/>
        </w:rPr>
        <w:t>B</w:t>
      </w:r>
      <w:r>
        <w:rPr>
          <w:color w:val="DC4A38"/>
          <w:w w:val="102"/>
        </w:rPr>
        <w:t>项</w:t>
      </w:r>
      <w:r>
        <w:rPr>
          <w:rFonts w:ascii="Calibri" w:hAnsi="Calibri" w:eastAsia="Calibri"/>
          <w:color w:val="DC4A38"/>
          <w:spacing w:val="-1"/>
          <w:w w:val="127"/>
        </w:rPr>
        <w:t>“</w:t>
      </w:r>
      <w:r>
        <w:rPr>
          <w:color w:val="DC4A38"/>
          <w:w w:val="102"/>
        </w:rPr>
        <w:t>治理模式</w:t>
      </w:r>
      <w:r>
        <w:rPr>
          <w:rFonts w:ascii="Calibri" w:hAnsi="Calibri" w:eastAsia="Calibri"/>
          <w:color w:val="DC4A38"/>
          <w:spacing w:val="-1"/>
          <w:w w:val="127"/>
        </w:rPr>
        <w:t>”</w:t>
      </w:r>
      <w:r>
        <w:rPr>
          <w:color w:val="DC4A38"/>
          <w:w w:val="102"/>
        </w:rPr>
        <w:t>仅为文段部分内 容；</w:t>
      </w:r>
      <w:r>
        <w:rPr>
          <w:rFonts w:ascii="Calibri" w:hAnsi="Calibri" w:eastAsia="Calibri"/>
          <w:color w:val="DC4A38"/>
          <w:spacing w:val="-1"/>
          <w:w w:val="128"/>
        </w:rPr>
        <w:t>D</w:t>
      </w:r>
      <w:r>
        <w:rPr>
          <w:color w:val="DC4A38"/>
          <w:w w:val="102"/>
        </w:rPr>
        <w:t>项未提及文段的论述主体</w:t>
      </w:r>
      <w:r>
        <w:rPr>
          <w:rFonts w:ascii="Calibri" w:hAnsi="Calibri" w:eastAsia="Calibri"/>
          <w:color w:val="DC4A38"/>
          <w:spacing w:val="-1"/>
          <w:w w:val="127"/>
        </w:rPr>
        <w:t>“</w:t>
      </w:r>
      <w:r>
        <w:rPr>
          <w:color w:val="DC4A38"/>
          <w:w w:val="102"/>
        </w:rPr>
        <w:t>传统村落</w:t>
      </w:r>
      <w:r>
        <w:rPr>
          <w:rFonts w:ascii="Calibri" w:hAnsi="Calibri" w:eastAsia="Calibri"/>
          <w:color w:val="DC4A38"/>
          <w:spacing w:val="-1"/>
          <w:w w:val="127"/>
        </w:rPr>
        <w:t>”</w:t>
      </w:r>
      <w:r>
        <w:rPr>
          <w:color w:val="DC4A38"/>
          <w:w w:val="102"/>
        </w:rPr>
        <w:t>。故本题选</w:t>
      </w:r>
      <w:r>
        <w:rPr>
          <w:rFonts w:ascii="Calibri" w:hAnsi="Calibri" w:eastAsia="Calibri"/>
          <w:color w:val="DC4A38"/>
          <w:spacing w:val="-1"/>
          <w:w w:val="134"/>
        </w:rPr>
        <w:t>C</w:t>
      </w:r>
      <w:r>
        <w:rPr>
          <w:color w:val="DC4A38"/>
          <w:w w:val="102"/>
        </w:rPr>
        <w:t>。</w:t>
      </w:r>
    </w:p>
    <w:p>
      <w:pPr>
        <w:pStyle w:val="BodyText"/>
        <w:spacing w:before="219"/>
      </w:pPr>
      <w:r>
        <w:rPr>
          <w:color w:val="DC4A38"/>
        </w:rPr>
        <w:t>考</w:t>
      </w:r>
      <w:r>
        <w:rPr>
          <w:color w:val="DC4A38"/>
        </w:rPr>
        <w:t>点</w:t>
      </w:r>
      <w:r>
        <w:rPr>
          <w:color w:val="DC4A38"/>
        </w:rPr>
        <w:t>：</w:t>
      </w:r>
      <w:r>
        <w:rPr>
          <w:color w:val="DC4A38"/>
          <w:spacing w:val="29"/>
          <w:w w:val="150"/>
        </w:rPr>
        <w:t> </w:t>
      </w:r>
      <w:r>
        <w:rPr>
          <w:rFonts w:ascii="Calibri" w:eastAsia="Calibri"/>
          <w:color w:val="DC4A38"/>
        </w:rPr>
        <w:t>|</w:t>
      </w:r>
      <w:r>
        <w:rPr>
          <w:color w:val="DC4A38"/>
        </w:rPr>
        <w:t>考</w:t>
      </w:r>
      <w:r>
        <w:rPr>
          <w:color w:val="DC4A38"/>
        </w:rPr>
        <w:t>点</w:t>
      </w:r>
      <w:r>
        <w:rPr>
          <w:rFonts w:ascii="Calibri" w:eastAsia="Calibri"/>
          <w:color w:val="DC4A38"/>
        </w:rPr>
        <w:t>,</w:t>
      </w:r>
      <w:r>
        <w:rPr>
          <w:color w:val="DC4A38"/>
        </w:rPr>
        <w:t>行</w:t>
      </w:r>
      <w:r>
        <w:rPr>
          <w:color w:val="DC4A38"/>
        </w:rPr>
        <w:t>测</w:t>
      </w:r>
      <w:r>
        <w:rPr>
          <w:rFonts w:ascii="Calibri" w:eastAsia="Calibri"/>
          <w:color w:val="DC4A38"/>
        </w:rPr>
        <w:t>,</w:t>
      </w:r>
      <w:r>
        <w:rPr>
          <w:color w:val="DC4A38"/>
        </w:rPr>
        <w:t>言</w:t>
      </w:r>
      <w:r>
        <w:rPr>
          <w:color w:val="DC4A38"/>
        </w:rPr>
        <w:t>语</w:t>
      </w:r>
      <w:r>
        <w:rPr>
          <w:color w:val="DC4A38"/>
        </w:rPr>
        <w:t>理</w:t>
      </w:r>
      <w:r>
        <w:rPr>
          <w:color w:val="DC4A38"/>
        </w:rPr>
        <w:t>解</w:t>
      </w:r>
      <w:r>
        <w:rPr>
          <w:color w:val="DC4A38"/>
        </w:rPr>
        <w:t>与</w:t>
      </w:r>
      <w:r>
        <w:rPr>
          <w:color w:val="DC4A38"/>
        </w:rPr>
        <w:t>表</w:t>
      </w:r>
      <w:r>
        <w:rPr>
          <w:color w:val="DC4A38"/>
        </w:rPr>
        <w:t>达</w:t>
      </w:r>
      <w:r>
        <w:rPr>
          <w:rFonts w:ascii="Calibri" w:eastAsia="Calibri"/>
          <w:color w:val="DC4A38"/>
        </w:rPr>
        <w:t>,</w:t>
      </w:r>
      <w:r>
        <w:rPr>
          <w:color w:val="DC4A38"/>
        </w:rPr>
        <w:t>片</w:t>
      </w:r>
      <w:r>
        <w:rPr>
          <w:color w:val="DC4A38"/>
        </w:rPr>
        <w:t>段</w:t>
      </w:r>
      <w:r>
        <w:rPr>
          <w:color w:val="DC4A38"/>
        </w:rPr>
        <w:t>阅</w:t>
      </w:r>
      <w:r>
        <w:rPr>
          <w:color w:val="DC4A38"/>
        </w:rPr>
        <w:t>读</w:t>
      </w:r>
      <w:r>
        <w:rPr>
          <w:rFonts w:ascii="Calibri" w:eastAsia="Calibri"/>
          <w:color w:val="DC4A38"/>
        </w:rPr>
        <w:t>,</w:t>
      </w:r>
      <w:r>
        <w:rPr>
          <w:color w:val="DC4A38"/>
        </w:rPr>
        <w:t>意</w:t>
      </w:r>
      <w:r>
        <w:rPr>
          <w:color w:val="DC4A38"/>
        </w:rPr>
        <w:t>图</w:t>
      </w:r>
      <w:r>
        <w:rPr>
          <w:color w:val="DC4A38"/>
        </w:rPr>
        <w:t>推</w:t>
      </w:r>
      <w:r>
        <w:rPr>
          <w:color w:val="DC4A38"/>
          <w:spacing w:val="-10"/>
        </w:rPr>
        <w:t>测</w:t>
      </w:r>
    </w:p>
    <w:p>
      <w:pPr>
        <w:spacing w:after="0"/>
        <w:sectPr>
          <w:type w:val="continuous"/>
          <w:pgSz w:w="11900" w:h="16840"/>
          <w:pgMar w:header="0" w:footer="858" w:top="680" w:bottom="1040" w:left="1680" w:right="1680"/>
        </w:sectPr>
      </w:pPr>
    </w:p>
    <w:p>
      <w:pPr>
        <w:pStyle w:val="BodyText"/>
        <w:tabs>
          <w:tab w:pos="6452" w:val="left" w:leader="none"/>
        </w:tabs>
        <w:spacing w:line="230" w:lineRule="auto" w:before="75"/>
        <w:ind w:right="1182"/>
        <w:jc w:val="both"/>
      </w:pPr>
      <w:r>
        <w:rPr>
          <w:rFonts w:ascii="Calibri" w:eastAsia="Calibri"/>
          <w:color w:val="666666"/>
          <w:spacing w:val="-1"/>
          <w:w w:val="128"/>
        </w:rPr>
        <w:t>7</w:t>
      </w:r>
      <w:r>
        <w:rPr>
          <w:color w:val="666666"/>
          <w:w w:val="102"/>
        </w:rPr>
        <w:t>、</w:t>
      </w:r>
      <w:r>
        <w:rPr>
          <w:rFonts w:ascii="Calibri" w:eastAsia="Calibri"/>
          <w:color w:val="666666"/>
          <w:spacing w:val="-1"/>
          <w:w w:val="132"/>
        </w:rPr>
        <w:t>(</w:t>
      </w:r>
      <w:r>
        <w:rPr>
          <w:color w:val="666666"/>
          <w:w w:val="102"/>
        </w:rPr>
        <w:t>单选题</w:t>
      </w:r>
      <w:r>
        <w:rPr>
          <w:rFonts w:ascii="Calibri" w:eastAsia="Calibri"/>
          <w:color w:val="666666"/>
          <w:w w:val="132"/>
        </w:rPr>
        <w:t>)</w:t>
      </w:r>
      <w:r>
        <w:rPr>
          <w:rFonts w:ascii="Calibri" w:eastAsia="Calibri"/>
          <w:color w:val="666666"/>
          <w:spacing w:val="21"/>
        </w:rPr>
        <w:t> </w:t>
      </w:r>
      <w:r>
        <w:rPr>
          <w:color w:val="666666"/>
          <w:w w:val="102"/>
        </w:rPr>
        <w:t>音乐绝不是仅仅用好听、悦耳、舒服等感官刺激所能概括得了的，简单地以好听与否作为音乐审美判断，</w:t>
      </w:r>
      <w:r>
        <w:rPr>
          <w:rFonts w:ascii="Times New Roman" w:eastAsia="Times New Roman"/>
          <w:color w:val="666666"/>
          <w:w w:val="102"/>
          <w:u w:val="single" w:color="656565"/>
        </w:rPr>
        <w:t> </w:t>
      </w:r>
      <w:r>
        <w:rPr>
          <w:rFonts w:ascii="Times New Roman" w:eastAsia="Times New Roman"/>
          <w:color w:val="666666"/>
          <w:u w:val="single" w:color="656565"/>
        </w:rPr>
        <w:tab/>
      </w:r>
      <w:r>
        <w:rPr>
          <w:color w:val="666666"/>
          <w:w w:val="102"/>
        </w:rPr>
        <w:t>，难免</w:t>
      </w:r>
      <w:r>
        <w:rPr>
          <w:color w:val="666666"/>
          <w:spacing w:val="-18"/>
          <w:w w:val="102"/>
        </w:rPr>
        <w:t>有</w:t>
      </w:r>
      <w:r>
        <w:rPr>
          <w:color w:val="666666"/>
          <w:w w:val="102"/>
        </w:rPr>
        <w:t>迎合大众，弱化、矮化音乐艺术价值和意义之嫌。填入划横线部分最恰</w:t>
      </w:r>
      <w:r>
        <w:rPr>
          <w:color w:val="666666"/>
          <w:spacing w:val="-17"/>
          <w:w w:val="102"/>
        </w:rPr>
        <w:t>当</w:t>
      </w:r>
      <w:r>
        <w:rPr>
          <w:color w:val="666666"/>
          <w:w w:val="102"/>
        </w:rPr>
        <w:t>的一项是（</w:t>
      </w:r>
      <w:r>
        <w:rPr>
          <w:color w:val="666666"/>
        </w:rPr>
        <w:t>  </w:t>
      </w:r>
      <w:r>
        <w:rPr>
          <w:color w:val="666666"/>
          <w:spacing w:val="-44"/>
        </w:rPr>
        <w:t> </w:t>
      </w:r>
      <w:r>
        <w:rPr>
          <w:color w:val="666666"/>
          <w:w w:val="102"/>
        </w:rPr>
        <w:t>）。</w:t>
      </w:r>
    </w:p>
    <w:p>
      <w:pPr>
        <w:pStyle w:val="BodyText"/>
        <w:spacing w:before="105"/>
        <w:ind w:left="272"/>
      </w:pPr>
      <w:r>
        <w:rPr>
          <w:rFonts w:ascii="Calibri" w:eastAsia="Calibri"/>
          <w:color w:val="666666"/>
          <w:w w:val="105"/>
        </w:rPr>
        <w:t>A</w:t>
      </w:r>
      <w:r>
        <w:rPr>
          <w:rFonts w:ascii="Calibri" w:eastAsia="Calibri"/>
          <w:color w:val="666666"/>
          <w:spacing w:val="-1"/>
          <w:w w:val="105"/>
        </w:rPr>
        <w:t> : </w:t>
      </w:r>
      <w:r>
        <w:rPr>
          <w:color w:val="666666"/>
          <w:w w:val="105"/>
        </w:rPr>
        <w:t>一</w:t>
      </w:r>
      <w:r>
        <w:rPr>
          <w:color w:val="666666"/>
          <w:w w:val="105"/>
        </w:rPr>
        <w:t>概</w:t>
      </w:r>
      <w:r>
        <w:rPr>
          <w:color w:val="666666"/>
          <w:w w:val="105"/>
        </w:rPr>
        <w:t>拒</w:t>
      </w:r>
      <w:r>
        <w:rPr>
          <w:color w:val="666666"/>
          <w:w w:val="105"/>
        </w:rPr>
        <w:t>绝</w:t>
      </w:r>
      <w:r>
        <w:rPr>
          <w:color w:val="666666"/>
          <w:w w:val="105"/>
        </w:rPr>
        <w:t>理</w:t>
      </w:r>
      <w:r>
        <w:rPr>
          <w:color w:val="666666"/>
          <w:w w:val="105"/>
        </w:rPr>
        <w:t>性</w:t>
      </w:r>
      <w:r>
        <w:rPr>
          <w:color w:val="666666"/>
          <w:w w:val="105"/>
        </w:rPr>
        <w:t>的</w:t>
      </w:r>
      <w:r>
        <w:rPr>
          <w:color w:val="666666"/>
          <w:w w:val="105"/>
        </w:rPr>
        <w:t>参</w:t>
      </w:r>
      <w:r>
        <w:rPr>
          <w:color w:val="666666"/>
          <w:w w:val="105"/>
        </w:rPr>
        <w:t>与</w:t>
      </w:r>
      <w:r>
        <w:rPr>
          <w:color w:val="666666"/>
          <w:w w:val="105"/>
        </w:rPr>
        <w:t>或</w:t>
      </w:r>
      <w:r>
        <w:rPr>
          <w:color w:val="666666"/>
          <w:w w:val="105"/>
        </w:rPr>
        <w:t>诠</w:t>
      </w:r>
      <w:r>
        <w:rPr>
          <w:color w:val="666666"/>
          <w:spacing w:val="-10"/>
          <w:w w:val="105"/>
        </w:rPr>
        <w:t>释</w:t>
      </w:r>
    </w:p>
    <w:p>
      <w:pPr>
        <w:pStyle w:val="BodyText"/>
        <w:spacing w:before="102"/>
        <w:ind w:left="272"/>
      </w:pPr>
      <w:r>
        <w:rPr>
          <w:rFonts w:ascii="Calibri" w:eastAsia="Calibri"/>
          <w:color w:val="666666"/>
          <w:w w:val="105"/>
        </w:rPr>
        <w:t>B</w:t>
      </w:r>
      <w:r>
        <w:rPr>
          <w:rFonts w:ascii="Calibri" w:eastAsia="Calibri"/>
          <w:color w:val="666666"/>
          <w:spacing w:val="2"/>
          <w:w w:val="105"/>
        </w:rPr>
        <w:t> : </w:t>
      </w:r>
      <w:r>
        <w:rPr>
          <w:color w:val="666666"/>
          <w:w w:val="105"/>
        </w:rPr>
        <w:t>彻</w:t>
      </w:r>
      <w:r>
        <w:rPr>
          <w:color w:val="666666"/>
          <w:w w:val="105"/>
        </w:rPr>
        <w:t>底</w:t>
      </w:r>
      <w:r>
        <w:rPr>
          <w:color w:val="666666"/>
          <w:w w:val="105"/>
        </w:rPr>
        <w:t>否</w:t>
      </w:r>
      <w:r>
        <w:rPr>
          <w:color w:val="666666"/>
          <w:w w:val="105"/>
        </w:rPr>
        <w:t>认</w:t>
      </w:r>
      <w:r>
        <w:rPr>
          <w:color w:val="666666"/>
          <w:w w:val="105"/>
        </w:rPr>
        <w:t>情</w:t>
      </w:r>
      <w:r>
        <w:rPr>
          <w:color w:val="666666"/>
          <w:w w:val="105"/>
        </w:rPr>
        <w:t>感</w:t>
      </w:r>
      <w:r>
        <w:rPr>
          <w:color w:val="666666"/>
          <w:w w:val="105"/>
        </w:rPr>
        <w:t>的</w:t>
      </w:r>
      <w:r>
        <w:rPr>
          <w:color w:val="666666"/>
          <w:w w:val="105"/>
        </w:rPr>
        <w:t>激</w:t>
      </w:r>
      <w:r>
        <w:rPr>
          <w:color w:val="666666"/>
          <w:w w:val="105"/>
        </w:rPr>
        <w:t>荡</w:t>
      </w:r>
      <w:r>
        <w:rPr>
          <w:color w:val="666666"/>
          <w:w w:val="105"/>
        </w:rPr>
        <w:t>与</w:t>
      </w:r>
      <w:r>
        <w:rPr>
          <w:color w:val="666666"/>
          <w:w w:val="105"/>
        </w:rPr>
        <w:t>共</w:t>
      </w:r>
      <w:r>
        <w:rPr>
          <w:color w:val="666666"/>
          <w:spacing w:val="-10"/>
          <w:w w:val="105"/>
        </w:rPr>
        <w:t>鸣</w:t>
      </w:r>
    </w:p>
    <w:p>
      <w:pPr>
        <w:pStyle w:val="BodyText"/>
        <w:spacing w:before="102"/>
        <w:ind w:left="272"/>
      </w:pPr>
      <w:r>
        <w:rPr>
          <w:rFonts w:ascii="Calibri" w:eastAsia="Calibri"/>
          <w:color w:val="666666"/>
          <w:w w:val="105"/>
        </w:rPr>
        <w:t>C</w:t>
      </w:r>
      <w:r>
        <w:rPr>
          <w:rFonts w:ascii="Calibri" w:eastAsia="Calibri"/>
          <w:color w:val="666666"/>
          <w:spacing w:val="3"/>
          <w:w w:val="105"/>
        </w:rPr>
        <w:t> : </w:t>
      </w:r>
      <w:r>
        <w:rPr>
          <w:color w:val="666666"/>
          <w:w w:val="105"/>
        </w:rPr>
        <w:t>无</w:t>
      </w:r>
      <w:r>
        <w:rPr>
          <w:color w:val="666666"/>
          <w:w w:val="105"/>
        </w:rPr>
        <w:t>视</w:t>
      </w:r>
      <w:r>
        <w:rPr>
          <w:color w:val="666666"/>
          <w:w w:val="105"/>
        </w:rPr>
        <w:t>社</w:t>
      </w:r>
      <w:r>
        <w:rPr>
          <w:color w:val="666666"/>
          <w:w w:val="105"/>
        </w:rPr>
        <w:t>会</w:t>
      </w:r>
      <w:r>
        <w:rPr>
          <w:color w:val="666666"/>
          <w:w w:val="105"/>
        </w:rPr>
        <w:t>时</w:t>
      </w:r>
      <w:r>
        <w:rPr>
          <w:color w:val="666666"/>
          <w:w w:val="105"/>
        </w:rPr>
        <w:t>代</w:t>
      </w:r>
      <w:r>
        <w:rPr>
          <w:color w:val="666666"/>
          <w:w w:val="105"/>
        </w:rPr>
        <w:t>的</w:t>
      </w:r>
      <w:r>
        <w:rPr>
          <w:color w:val="666666"/>
          <w:w w:val="105"/>
        </w:rPr>
        <w:t>影</w:t>
      </w:r>
      <w:r>
        <w:rPr>
          <w:color w:val="666666"/>
          <w:w w:val="105"/>
        </w:rPr>
        <w:t>响</w:t>
      </w:r>
      <w:r>
        <w:rPr>
          <w:color w:val="666666"/>
          <w:w w:val="105"/>
        </w:rPr>
        <w:t>及</w:t>
      </w:r>
      <w:r>
        <w:rPr>
          <w:color w:val="666666"/>
          <w:w w:val="105"/>
        </w:rPr>
        <w:t>反</w:t>
      </w:r>
      <w:r>
        <w:rPr>
          <w:color w:val="666666"/>
          <w:spacing w:val="-10"/>
          <w:w w:val="105"/>
        </w:rPr>
        <w:t>映</w:t>
      </w:r>
    </w:p>
    <w:p>
      <w:pPr>
        <w:pStyle w:val="BodyText"/>
        <w:spacing w:before="102"/>
        <w:ind w:left="272"/>
      </w:pPr>
      <w:r>
        <w:rPr>
          <w:rFonts w:ascii="Calibri" w:eastAsia="Calibri"/>
          <w:color w:val="666666"/>
          <w:w w:val="105"/>
        </w:rPr>
        <w:t>D</w:t>
      </w:r>
      <w:r>
        <w:rPr>
          <w:rFonts w:ascii="Calibri" w:eastAsia="Calibri"/>
          <w:color w:val="666666"/>
          <w:spacing w:val="3"/>
          <w:w w:val="105"/>
        </w:rPr>
        <w:t> : </w:t>
      </w:r>
      <w:r>
        <w:rPr>
          <w:color w:val="666666"/>
          <w:w w:val="105"/>
        </w:rPr>
        <w:t>不</w:t>
      </w:r>
      <w:r>
        <w:rPr>
          <w:color w:val="666666"/>
          <w:w w:val="105"/>
        </w:rPr>
        <w:t>去</w:t>
      </w:r>
      <w:r>
        <w:rPr>
          <w:color w:val="666666"/>
          <w:w w:val="105"/>
        </w:rPr>
        <w:t>了</w:t>
      </w:r>
      <w:r>
        <w:rPr>
          <w:color w:val="666666"/>
          <w:w w:val="105"/>
        </w:rPr>
        <w:t>解</w:t>
      </w:r>
      <w:r>
        <w:rPr>
          <w:color w:val="666666"/>
          <w:w w:val="105"/>
        </w:rPr>
        <w:t>作</w:t>
      </w:r>
      <w:r>
        <w:rPr>
          <w:color w:val="666666"/>
          <w:w w:val="105"/>
        </w:rPr>
        <w:t>曲</w:t>
      </w:r>
      <w:r>
        <w:rPr>
          <w:color w:val="666666"/>
          <w:w w:val="105"/>
        </w:rPr>
        <w:t>者</w:t>
      </w:r>
      <w:r>
        <w:rPr>
          <w:color w:val="666666"/>
          <w:w w:val="105"/>
        </w:rPr>
        <w:t>的</w:t>
      </w:r>
      <w:r>
        <w:rPr>
          <w:color w:val="666666"/>
          <w:w w:val="105"/>
        </w:rPr>
        <w:t>心</w:t>
      </w:r>
      <w:r>
        <w:rPr>
          <w:color w:val="666666"/>
          <w:w w:val="105"/>
        </w:rPr>
        <w:t>路</w:t>
      </w:r>
      <w:r>
        <w:rPr>
          <w:color w:val="666666"/>
          <w:w w:val="105"/>
        </w:rPr>
        <w:t>历</w:t>
      </w:r>
      <w:r>
        <w:rPr>
          <w:color w:val="666666"/>
          <w:spacing w:val="-10"/>
          <w:w w:val="105"/>
        </w:rPr>
        <w:t>程</w:t>
      </w:r>
    </w:p>
    <w:p>
      <w:pPr>
        <w:pStyle w:val="BodyText"/>
        <w:spacing w:before="2"/>
        <w:ind w:left="0"/>
        <w:rPr>
          <w:sz w:val="17"/>
        </w:rPr>
      </w:pPr>
    </w:p>
    <w:p>
      <w:pPr>
        <w:pStyle w:val="BodyText"/>
        <w:spacing w:line="20" w:lineRule="exact"/>
        <w:rPr>
          <w:sz w:val="2"/>
        </w:rPr>
      </w:pPr>
      <w:r>
        <w:rPr>
          <w:sz w:val="2"/>
        </w:rPr>
        <w:pict>
          <v:group style="width:391.8pt;height:.6pt;mso-position-horizontal-relative:char;mso-position-vertical-relative:line" id="docshapegroup26" coordorigin="0,0" coordsize="7836,12">
            <v:shape style="position:absolute;left:0;top:0;width:7836;height:12" id="docshape27" coordorigin="0,0" coordsize="7836,12" path="m11,0l0,0,0,11,11,11,11,0xm7836,0l7824,0,7824,11,7836,11,7836,0xe" filled="true" fillcolor="#a9a9a9" stroked="false">
              <v:path arrowok="t"/>
              <v:fill type="solid"/>
            </v:shape>
            <v:line style="position:absolute" from="11,6" to="7824,6" stroked="true" strokeweight=".564526pt" strokecolor="#a9a9a9">
              <v:stroke dashstyle="dash"/>
            </v:line>
          </v:group>
        </w:pict>
      </w:r>
      <w:r>
        <w:rPr>
          <w:sz w:val="2"/>
        </w:rPr>
      </w:r>
    </w:p>
    <w:p>
      <w:pPr>
        <w:spacing w:after="0" w:line="20" w:lineRule="exact"/>
        <w:rPr>
          <w:sz w:val="2"/>
        </w:rPr>
        <w:sectPr>
          <w:pgSz w:w="11900" w:h="16840"/>
          <w:pgMar w:header="0" w:footer="858" w:top="600" w:bottom="1040" w:left="1680" w:right="1680"/>
        </w:sectPr>
      </w:pPr>
    </w:p>
    <w:p>
      <w:pPr>
        <w:pStyle w:val="BodyText"/>
        <w:spacing w:line="268" w:lineRule="exact"/>
        <w:rPr>
          <w:rFonts w:ascii="Calibri" w:eastAsia="Calibri"/>
        </w:rPr>
      </w:pPr>
      <w:r>
        <w:rPr>
          <w:color w:val="666666"/>
        </w:rPr>
        <w:t>正</w:t>
      </w:r>
      <w:r>
        <w:rPr>
          <w:color w:val="666666"/>
        </w:rPr>
        <w:t>确</w:t>
      </w:r>
      <w:r>
        <w:rPr>
          <w:color w:val="666666"/>
        </w:rPr>
        <w:t>答</w:t>
      </w:r>
      <w:r>
        <w:rPr>
          <w:color w:val="666666"/>
        </w:rPr>
        <w:t>案</w:t>
      </w:r>
      <w:r>
        <w:rPr>
          <w:color w:val="666666"/>
        </w:rPr>
        <w:t>是</w:t>
      </w:r>
      <w:r>
        <w:rPr>
          <w:color w:val="666666"/>
          <w:spacing w:val="-9"/>
        </w:rPr>
        <w:t>： </w:t>
      </w:r>
      <w:r>
        <w:rPr>
          <w:rFonts w:ascii="Calibri" w:eastAsia="Calibri"/>
          <w:color w:val="61B033"/>
          <w:spacing w:val="-10"/>
        </w:rPr>
        <w:t>A</w:t>
      </w:r>
    </w:p>
    <w:p>
      <w:pPr>
        <w:pStyle w:val="BodyText"/>
        <w:spacing w:line="268" w:lineRule="exact"/>
        <w:rPr>
          <w:rFonts w:ascii="Arial" w:hAnsi="Arial" w:eastAsia="Arial"/>
        </w:rPr>
      </w:pPr>
      <w:r>
        <w:rPr/>
        <w:br w:type="column"/>
      </w:r>
      <w:r>
        <w:rPr>
          <w:color w:val="01CAF7"/>
        </w:rPr>
        <w:t>收</w:t>
      </w:r>
      <w:r>
        <w:rPr>
          <w:color w:val="01CAF7"/>
        </w:rPr>
        <w:t>起</w:t>
      </w:r>
      <w:r>
        <w:rPr>
          <w:color w:val="01CAF7"/>
        </w:rPr>
        <w:t>解</w:t>
      </w:r>
      <w:r>
        <w:rPr>
          <w:color w:val="01CAF7"/>
        </w:rPr>
        <w:t>析</w:t>
      </w:r>
      <w:r>
        <w:rPr>
          <w:color w:val="01CAF7"/>
          <w:spacing w:val="-26"/>
        </w:rPr>
        <w:t> </w:t>
      </w:r>
      <w:r>
        <w:rPr>
          <w:rFonts w:ascii="Arial" w:hAnsi="Arial" w:eastAsia="Arial"/>
          <w:color w:val="01CAF7"/>
          <w:spacing w:val="-10"/>
        </w:rPr>
        <w:t></w:t>
      </w:r>
    </w:p>
    <w:p>
      <w:pPr>
        <w:spacing w:after="0" w:line="268" w:lineRule="exact"/>
        <w:rPr>
          <w:rFonts w:ascii="Arial" w:hAnsi="Arial" w:eastAsia="Arial"/>
        </w:rPr>
        <w:sectPr>
          <w:type w:val="continuous"/>
          <w:pgSz w:w="11900" w:h="16840"/>
          <w:pgMar w:header="0" w:footer="858" w:top="680" w:bottom="1040" w:left="1680" w:right="1680"/>
          <w:cols w:num="2" w:equalWidth="0">
            <w:col w:w="1747" w:space="4892"/>
            <w:col w:w="1901"/>
          </w:cols>
        </w:sectPr>
      </w:pPr>
    </w:p>
    <w:p>
      <w:pPr>
        <w:pStyle w:val="BodyText"/>
        <w:spacing w:before="4"/>
        <w:ind w:left="0"/>
        <w:rPr>
          <w:rFonts w:ascii="Arial"/>
          <w:sz w:val="3"/>
        </w:rPr>
      </w:pPr>
    </w:p>
    <w:p>
      <w:pPr>
        <w:pStyle w:val="BodyText"/>
        <w:spacing w:line="20" w:lineRule="exact"/>
        <w:rPr>
          <w:rFonts w:ascii="Arial"/>
          <w:sz w:val="2"/>
        </w:rPr>
      </w:pPr>
      <w:r>
        <w:rPr>
          <w:rFonts w:ascii="Arial"/>
          <w:sz w:val="2"/>
        </w:rPr>
        <w:pict>
          <v:group style="width:391.8pt;height:.6pt;mso-position-horizontal-relative:char;mso-position-vertical-relative:line" id="docshapegroup28" coordorigin="0,0" coordsize="7836,12">
            <v:shape style="position:absolute;left:0;top:0;width:7836;height:12" id="docshape29" coordorigin="0,0" coordsize="7836,12" path="m11,0l0,0,0,11,11,11,11,0xm7836,0l7824,0,7824,11,7836,11,7836,0xe" filled="true" fillcolor="#a9a9a9" stroked="false">
              <v:path arrowok="t"/>
              <v:fill type="solid"/>
            </v:shape>
            <v:line style="position:absolute" from="11,6" to="7824,6" stroked="true" strokeweight=".564526pt" strokecolor="#a9a9a9">
              <v:stroke dashstyle="dash"/>
            </v:line>
          </v:group>
        </w:pict>
      </w:r>
      <w:r>
        <w:rPr>
          <w:rFonts w:ascii="Arial"/>
          <w:sz w:val="2"/>
        </w:rPr>
      </w:r>
    </w:p>
    <w:p>
      <w:pPr>
        <w:pStyle w:val="BodyText"/>
        <w:ind w:left="0"/>
        <w:rPr>
          <w:rFonts w:ascii="Arial"/>
          <w:sz w:val="12"/>
        </w:rPr>
      </w:pPr>
    </w:p>
    <w:p>
      <w:pPr>
        <w:pStyle w:val="BodyText"/>
        <w:spacing w:line="276" w:lineRule="exact" w:before="75"/>
      </w:pPr>
      <w:r>
        <w:rPr>
          <w:color w:val="DC4A38"/>
        </w:rPr>
        <w:t>解</w:t>
      </w:r>
      <w:r>
        <w:rPr>
          <w:color w:val="DC4A38"/>
        </w:rPr>
        <w:t>析</w:t>
      </w:r>
      <w:r>
        <w:rPr>
          <w:color w:val="DC4A38"/>
          <w:spacing w:val="-10"/>
        </w:rPr>
        <w:t>：</w:t>
      </w:r>
    </w:p>
    <w:p>
      <w:pPr>
        <w:pStyle w:val="BodyText"/>
        <w:spacing w:line="230" w:lineRule="auto" w:before="3"/>
        <w:ind w:right="730"/>
        <w:jc w:val="both"/>
      </w:pPr>
      <w:r>
        <w:rPr>
          <w:color w:val="DC4A38"/>
          <w:spacing w:val="-1"/>
          <w:w w:val="102"/>
        </w:rPr>
        <w:t>联系横线前后，文段认为如果音乐仅用好听、悦耳等感官刺激与主观感受进行判断，就会有迎合大众，弱化甚至矮化音乐艺术价值和意义之嫌，说明音乐的判断不能仅靠主观感受上的判断，即也要有客观理性的判断，横线处填入的句</w:t>
      </w:r>
      <w:r>
        <w:rPr>
          <w:color w:val="DC4A38"/>
          <w:w w:val="102"/>
        </w:rPr>
        <w:t>子应包含</w:t>
      </w:r>
      <w:r>
        <w:rPr>
          <w:rFonts w:ascii="Calibri" w:hAnsi="Calibri" w:eastAsia="Calibri"/>
          <w:color w:val="DC4A38"/>
          <w:spacing w:val="-1"/>
          <w:w w:val="127"/>
        </w:rPr>
        <w:t>“</w:t>
      </w:r>
      <w:r>
        <w:rPr>
          <w:color w:val="DC4A38"/>
          <w:w w:val="102"/>
        </w:rPr>
        <w:t>客观</w:t>
      </w:r>
      <w:r>
        <w:rPr>
          <w:rFonts w:ascii="Calibri" w:hAnsi="Calibri" w:eastAsia="Calibri"/>
          <w:color w:val="DC4A38"/>
          <w:spacing w:val="-1"/>
          <w:w w:val="127"/>
        </w:rPr>
        <w:t>”</w:t>
      </w:r>
      <w:r>
        <w:rPr>
          <w:color w:val="DC4A38"/>
          <w:w w:val="102"/>
        </w:rPr>
        <w:t>或</w:t>
      </w:r>
      <w:r>
        <w:rPr>
          <w:rFonts w:ascii="Calibri" w:hAnsi="Calibri" w:eastAsia="Calibri"/>
          <w:color w:val="DC4A38"/>
          <w:spacing w:val="-1"/>
          <w:w w:val="127"/>
        </w:rPr>
        <w:t>“</w:t>
      </w:r>
      <w:r>
        <w:rPr>
          <w:color w:val="DC4A38"/>
          <w:w w:val="102"/>
        </w:rPr>
        <w:t>理性</w:t>
      </w:r>
      <w:r>
        <w:rPr>
          <w:rFonts w:ascii="Calibri" w:hAnsi="Calibri" w:eastAsia="Calibri"/>
          <w:color w:val="DC4A38"/>
          <w:spacing w:val="-1"/>
          <w:w w:val="127"/>
        </w:rPr>
        <w:t>”</w:t>
      </w:r>
      <w:r>
        <w:rPr>
          <w:color w:val="DC4A38"/>
          <w:w w:val="102"/>
        </w:rPr>
        <w:t>之义，</w:t>
      </w:r>
      <w:r>
        <w:rPr>
          <w:rFonts w:ascii="Calibri" w:hAnsi="Calibri" w:eastAsia="Calibri"/>
          <w:color w:val="DC4A38"/>
          <w:spacing w:val="-1"/>
          <w:w w:val="121"/>
        </w:rPr>
        <w:t>A</w:t>
      </w:r>
      <w:r>
        <w:rPr>
          <w:color w:val="DC4A38"/>
          <w:w w:val="102"/>
        </w:rPr>
        <w:t>项符合文意，其他三项均与文意无关。故本题选</w:t>
      </w:r>
      <w:r>
        <w:rPr>
          <w:rFonts w:ascii="Calibri" w:hAnsi="Calibri" w:eastAsia="Calibri"/>
          <w:color w:val="DC4A38"/>
          <w:spacing w:val="-1"/>
          <w:w w:val="121"/>
        </w:rPr>
        <w:t>A</w:t>
      </w:r>
      <w:r>
        <w:rPr>
          <w:color w:val="DC4A38"/>
          <w:w w:val="102"/>
        </w:rPr>
        <w:t>。</w:t>
      </w:r>
    </w:p>
    <w:p>
      <w:pPr>
        <w:pStyle w:val="BodyText"/>
        <w:spacing w:before="219"/>
        <w:jc w:val="both"/>
      </w:pPr>
      <w:r>
        <w:rPr>
          <w:color w:val="DC4A38"/>
        </w:rPr>
        <w:t>考</w:t>
      </w:r>
      <w:r>
        <w:rPr>
          <w:color w:val="DC4A38"/>
        </w:rPr>
        <w:t>点</w:t>
      </w:r>
      <w:r>
        <w:rPr>
          <w:color w:val="DC4A38"/>
        </w:rPr>
        <w:t>：</w:t>
      </w:r>
      <w:r>
        <w:rPr>
          <w:color w:val="DC4A38"/>
          <w:spacing w:val="29"/>
          <w:w w:val="150"/>
        </w:rPr>
        <w:t> </w:t>
      </w:r>
      <w:r>
        <w:rPr>
          <w:rFonts w:ascii="Calibri" w:eastAsia="Calibri"/>
          <w:color w:val="DC4A38"/>
        </w:rPr>
        <w:t>|</w:t>
      </w:r>
      <w:r>
        <w:rPr>
          <w:color w:val="DC4A38"/>
        </w:rPr>
        <w:t>考</w:t>
      </w:r>
      <w:r>
        <w:rPr>
          <w:color w:val="DC4A38"/>
        </w:rPr>
        <w:t>点</w:t>
      </w:r>
      <w:r>
        <w:rPr>
          <w:rFonts w:ascii="Calibri" w:eastAsia="Calibri"/>
          <w:color w:val="DC4A38"/>
        </w:rPr>
        <w:t>,</w:t>
      </w:r>
      <w:r>
        <w:rPr>
          <w:color w:val="DC4A38"/>
        </w:rPr>
        <w:t>行</w:t>
      </w:r>
      <w:r>
        <w:rPr>
          <w:color w:val="DC4A38"/>
        </w:rPr>
        <w:t>测</w:t>
      </w:r>
      <w:r>
        <w:rPr>
          <w:rFonts w:ascii="Calibri" w:eastAsia="Calibri"/>
          <w:color w:val="DC4A38"/>
        </w:rPr>
        <w:t>,</w:t>
      </w:r>
      <w:r>
        <w:rPr>
          <w:color w:val="DC4A38"/>
        </w:rPr>
        <w:t>言</w:t>
      </w:r>
      <w:r>
        <w:rPr>
          <w:color w:val="DC4A38"/>
        </w:rPr>
        <w:t>语</w:t>
      </w:r>
      <w:r>
        <w:rPr>
          <w:color w:val="DC4A38"/>
        </w:rPr>
        <w:t>理</w:t>
      </w:r>
      <w:r>
        <w:rPr>
          <w:color w:val="DC4A38"/>
        </w:rPr>
        <w:t>解</w:t>
      </w:r>
      <w:r>
        <w:rPr>
          <w:color w:val="DC4A38"/>
        </w:rPr>
        <w:t>与</w:t>
      </w:r>
      <w:r>
        <w:rPr>
          <w:color w:val="DC4A38"/>
        </w:rPr>
        <w:t>表</w:t>
      </w:r>
      <w:r>
        <w:rPr>
          <w:color w:val="DC4A38"/>
        </w:rPr>
        <w:t>达</w:t>
      </w:r>
      <w:r>
        <w:rPr>
          <w:rFonts w:ascii="Calibri" w:eastAsia="Calibri"/>
          <w:color w:val="DC4A38"/>
        </w:rPr>
        <w:t>,</w:t>
      </w:r>
      <w:r>
        <w:rPr>
          <w:color w:val="DC4A38"/>
        </w:rPr>
        <w:t>语</w:t>
      </w:r>
      <w:r>
        <w:rPr>
          <w:color w:val="DC4A38"/>
        </w:rPr>
        <w:t>句</w:t>
      </w:r>
      <w:r>
        <w:rPr>
          <w:color w:val="DC4A38"/>
        </w:rPr>
        <w:t>表</w:t>
      </w:r>
      <w:r>
        <w:rPr>
          <w:color w:val="DC4A38"/>
        </w:rPr>
        <w:t>达</w:t>
      </w:r>
      <w:r>
        <w:rPr>
          <w:rFonts w:ascii="Calibri" w:eastAsia="Calibri"/>
          <w:color w:val="DC4A38"/>
        </w:rPr>
        <w:t>,</w:t>
      </w:r>
      <w:r>
        <w:rPr>
          <w:color w:val="DC4A38"/>
        </w:rPr>
        <w:t>语</w:t>
      </w:r>
      <w:r>
        <w:rPr>
          <w:color w:val="DC4A38"/>
        </w:rPr>
        <w:t>句</w:t>
      </w:r>
      <w:r>
        <w:rPr>
          <w:color w:val="DC4A38"/>
        </w:rPr>
        <w:t>衔</w:t>
      </w:r>
      <w:r>
        <w:rPr>
          <w:color w:val="DC4A38"/>
          <w:spacing w:val="-10"/>
        </w:rPr>
        <w:t>接</w:t>
      </w:r>
    </w:p>
    <w:p>
      <w:pPr>
        <w:pStyle w:val="BodyText"/>
        <w:spacing w:before="1"/>
        <w:ind w:left="0"/>
        <w:rPr>
          <w:sz w:val="35"/>
        </w:rPr>
      </w:pPr>
    </w:p>
    <w:p>
      <w:pPr>
        <w:pStyle w:val="BodyText"/>
        <w:spacing w:line="230" w:lineRule="auto"/>
        <w:ind w:right="1113"/>
      </w:pPr>
      <w:r>
        <w:rPr>
          <w:rFonts w:ascii="Calibri" w:hAnsi="Calibri" w:eastAsia="Calibri"/>
          <w:color w:val="666666"/>
          <w:spacing w:val="-1"/>
          <w:w w:val="128"/>
        </w:rPr>
        <w:t>8</w:t>
      </w:r>
      <w:r>
        <w:rPr>
          <w:color w:val="666666"/>
          <w:w w:val="102"/>
        </w:rPr>
        <w:t>、</w:t>
      </w:r>
      <w:r>
        <w:rPr>
          <w:rFonts w:ascii="Calibri" w:hAnsi="Calibri" w:eastAsia="Calibri"/>
          <w:color w:val="666666"/>
          <w:spacing w:val="-1"/>
          <w:w w:val="132"/>
        </w:rPr>
        <w:t>(</w:t>
      </w:r>
      <w:r>
        <w:rPr>
          <w:color w:val="666666"/>
          <w:w w:val="102"/>
        </w:rPr>
        <w:t>单选题</w:t>
      </w:r>
      <w:r>
        <w:rPr>
          <w:rFonts w:ascii="Calibri" w:hAnsi="Calibri" w:eastAsia="Calibri"/>
          <w:color w:val="666666"/>
          <w:w w:val="132"/>
        </w:rPr>
        <w:t>)</w:t>
      </w:r>
      <w:r>
        <w:rPr>
          <w:rFonts w:ascii="Calibri" w:hAnsi="Calibri" w:eastAsia="Calibri"/>
          <w:color w:val="666666"/>
          <w:spacing w:val="21"/>
        </w:rPr>
        <w:t> </w:t>
      </w:r>
      <w:r>
        <w:rPr>
          <w:rFonts w:ascii="Calibri" w:hAnsi="Calibri" w:eastAsia="Calibri"/>
          <w:color w:val="666666"/>
          <w:spacing w:val="-1"/>
          <w:w w:val="69"/>
        </w:rPr>
        <w:t>①</w:t>
      </w:r>
      <w:r>
        <w:rPr>
          <w:color w:val="666666"/>
          <w:w w:val="102"/>
        </w:rPr>
        <w:t>发表在《自然</w:t>
      </w:r>
      <w:r>
        <w:rPr>
          <w:rFonts w:ascii="Calibri" w:hAnsi="Calibri" w:eastAsia="Calibri"/>
          <w:color w:val="666666"/>
          <w:spacing w:val="-1"/>
          <w:w w:val="129"/>
        </w:rPr>
        <w:t>·</w:t>
      </w:r>
      <w:r>
        <w:rPr>
          <w:color w:val="666666"/>
          <w:w w:val="102"/>
        </w:rPr>
        <w:t>通讯》的新研究显示，母亲卵子中的一种特定蛋白质的供应，可以影响驱动后代骨骼形态的基因</w:t>
      </w:r>
      <w:r>
        <w:rPr>
          <w:rFonts w:ascii="Calibri" w:hAnsi="Calibri" w:eastAsia="Calibri"/>
          <w:color w:val="666666"/>
          <w:spacing w:val="-1"/>
          <w:w w:val="69"/>
        </w:rPr>
        <w:t>②</w:t>
      </w:r>
      <w:r>
        <w:rPr>
          <w:color w:val="666666"/>
          <w:w w:val="102"/>
        </w:rPr>
        <w:t>如果卵子中没有母体的</w:t>
      </w:r>
      <w:r>
        <w:rPr>
          <w:rFonts w:ascii="Calibri" w:hAnsi="Calibri" w:eastAsia="Calibri"/>
          <w:color w:val="666666"/>
          <w:spacing w:val="-1"/>
          <w:w w:val="141"/>
        </w:rPr>
        <w:t>S</w:t>
      </w:r>
      <w:r>
        <w:rPr>
          <w:rFonts w:ascii="Calibri" w:hAnsi="Calibri" w:eastAsia="Calibri"/>
          <w:color w:val="666666"/>
          <w:spacing w:val="-1"/>
          <w:w w:val="103"/>
        </w:rPr>
        <w:t>M</w:t>
      </w:r>
      <w:r>
        <w:rPr>
          <w:rFonts w:ascii="Calibri" w:hAnsi="Calibri" w:eastAsia="Calibri"/>
          <w:color w:val="666666"/>
          <w:spacing w:val="-1"/>
          <w:w w:val="134"/>
        </w:rPr>
        <w:t>C</w:t>
      </w:r>
      <w:r>
        <w:rPr>
          <w:rFonts w:ascii="Calibri" w:hAnsi="Calibri" w:eastAsia="Calibri"/>
          <w:color w:val="666666"/>
          <w:spacing w:val="-1"/>
          <w:w w:val="123"/>
        </w:rPr>
        <w:t>H</w:t>
      </w:r>
      <w:r>
        <w:rPr>
          <w:rFonts w:ascii="Calibri" w:hAnsi="Calibri" w:eastAsia="Calibri"/>
          <w:color w:val="666666"/>
          <w:spacing w:val="-1"/>
          <w:w w:val="128"/>
        </w:rPr>
        <w:t>D</w:t>
      </w:r>
      <w:r>
        <w:rPr>
          <w:rFonts w:ascii="Calibri" w:hAnsi="Calibri" w:eastAsia="Calibri"/>
          <w:color w:val="666666"/>
          <w:spacing w:val="-1"/>
          <w:w w:val="128"/>
        </w:rPr>
        <w:t>1</w:t>
      </w:r>
      <w:r>
        <w:rPr>
          <w:color w:val="666666"/>
          <w:w w:val="102"/>
        </w:rPr>
        <w:t>，后代出生后的骨骼结构会发生改变</w:t>
      </w:r>
      <w:r>
        <w:rPr>
          <w:rFonts w:ascii="Calibri" w:hAnsi="Calibri" w:eastAsia="Calibri"/>
          <w:color w:val="666666"/>
          <w:spacing w:val="-1"/>
          <w:w w:val="69"/>
        </w:rPr>
        <w:t>③</w:t>
      </w:r>
      <w:r>
        <w:rPr>
          <w:color w:val="666666"/>
          <w:w w:val="102"/>
        </w:rPr>
        <w:t>表观遗传信息的变化会受到环境变化的影响，但是这些变化不会改变</w:t>
      </w:r>
      <w:r>
        <w:rPr>
          <w:rFonts w:ascii="Calibri" w:hAnsi="Calibri" w:eastAsia="Calibri"/>
          <w:color w:val="666666"/>
          <w:spacing w:val="-1"/>
          <w:w w:val="128"/>
        </w:rPr>
        <w:t>D</w:t>
      </w:r>
      <w:r>
        <w:rPr>
          <w:rFonts w:ascii="Calibri" w:hAnsi="Calibri" w:eastAsia="Calibri"/>
          <w:color w:val="666666"/>
          <w:spacing w:val="-1"/>
          <w:w w:val="118"/>
        </w:rPr>
        <w:t>N</w:t>
      </w:r>
      <w:r>
        <w:rPr>
          <w:rFonts w:ascii="Calibri" w:hAnsi="Calibri" w:eastAsia="Calibri"/>
          <w:color w:val="666666"/>
          <w:spacing w:val="-1"/>
          <w:w w:val="121"/>
        </w:rPr>
        <w:t>A</w:t>
      </w:r>
      <w:r>
        <w:rPr>
          <w:color w:val="666666"/>
          <w:w w:val="102"/>
        </w:rPr>
        <w:t>，通常不会从父母传给后代</w:t>
      </w:r>
      <w:r>
        <w:rPr>
          <w:rFonts w:ascii="Calibri" w:hAnsi="Calibri" w:eastAsia="Calibri"/>
          <w:color w:val="666666"/>
          <w:spacing w:val="-1"/>
          <w:w w:val="69"/>
        </w:rPr>
        <w:t>④</w:t>
      </w:r>
      <w:r>
        <w:rPr>
          <w:color w:val="666666"/>
          <w:w w:val="102"/>
        </w:rPr>
        <w:t>在哺乳动物的胚胎发育过程中，</w:t>
      </w:r>
      <w:r>
        <w:rPr>
          <w:rFonts w:ascii="Calibri" w:hAnsi="Calibri" w:eastAsia="Calibri"/>
          <w:color w:val="666666"/>
          <w:spacing w:val="-1"/>
          <w:w w:val="123"/>
        </w:rPr>
        <w:t>H</w:t>
      </w:r>
      <w:r>
        <w:rPr>
          <w:rFonts w:ascii="Calibri" w:hAnsi="Calibri" w:eastAsia="Calibri"/>
          <w:color w:val="666666"/>
          <w:spacing w:val="-1"/>
          <w:w w:val="119"/>
        </w:rPr>
        <w:t>o</w:t>
      </w:r>
      <w:r>
        <w:rPr>
          <w:rFonts w:ascii="Calibri" w:hAnsi="Calibri" w:eastAsia="Calibri"/>
          <w:color w:val="666666"/>
          <w:spacing w:val="-1"/>
          <w:w w:val="140"/>
        </w:rPr>
        <w:t>x</w:t>
      </w:r>
      <w:r>
        <w:rPr>
          <w:color w:val="666666"/>
          <w:w w:val="102"/>
        </w:rPr>
        <w:t>基因控制着每个椎体，而表观遗传调节器则防止这些基因过早被激活</w:t>
      </w:r>
      <w:r>
        <w:rPr>
          <w:rFonts w:ascii="Calibri" w:hAnsi="Calibri" w:eastAsia="Calibri"/>
          <w:color w:val="666666"/>
          <w:spacing w:val="-1"/>
          <w:w w:val="69"/>
        </w:rPr>
        <w:t>⑤</w:t>
      </w:r>
      <w:r>
        <w:rPr>
          <w:color w:val="666666"/>
          <w:w w:val="102"/>
        </w:rPr>
        <w:t>在这项研究中，研究人员发</w:t>
      </w:r>
      <w:r>
        <w:rPr>
          <w:color w:val="666666"/>
          <w:w w:val="102"/>
        </w:rPr>
        <w:t> 现，母亲卵子中</w:t>
      </w:r>
      <w:r>
        <w:rPr>
          <w:rFonts w:ascii="Calibri" w:hAnsi="Calibri" w:eastAsia="Calibri"/>
          <w:color w:val="666666"/>
          <w:spacing w:val="-1"/>
          <w:w w:val="141"/>
        </w:rPr>
        <w:t>S</w:t>
      </w:r>
      <w:r>
        <w:rPr>
          <w:rFonts w:ascii="Calibri" w:hAnsi="Calibri" w:eastAsia="Calibri"/>
          <w:color w:val="666666"/>
          <w:spacing w:val="-1"/>
          <w:w w:val="103"/>
        </w:rPr>
        <w:t>M</w:t>
      </w:r>
      <w:r>
        <w:rPr>
          <w:rFonts w:ascii="Calibri" w:hAnsi="Calibri" w:eastAsia="Calibri"/>
          <w:color w:val="666666"/>
          <w:spacing w:val="-1"/>
          <w:w w:val="134"/>
        </w:rPr>
        <w:t>C</w:t>
      </w:r>
      <w:r>
        <w:rPr>
          <w:rFonts w:ascii="Calibri" w:hAnsi="Calibri" w:eastAsia="Calibri"/>
          <w:color w:val="666666"/>
          <w:spacing w:val="-1"/>
          <w:w w:val="123"/>
        </w:rPr>
        <w:t>H</w:t>
      </w:r>
      <w:r>
        <w:rPr>
          <w:rFonts w:ascii="Calibri" w:hAnsi="Calibri" w:eastAsia="Calibri"/>
          <w:color w:val="666666"/>
          <w:spacing w:val="-1"/>
          <w:w w:val="128"/>
        </w:rPr>
        <w:t>D</w:t>
      </w:r>
      <w:r>
        <w:rPr>
          <w:rFonts w:ascii="Calibri" w:hAnsi="Calibri" w:eastAsia="Calibri"/>
          <w:color w:val="666666"/>
          <w:spacing w:val="-1"/>
          <w:w w:val="128"/>
        </w:rPr>
        <w:t>1</w:t>
      </w:r>
      <w:r>
        <w:rPr>
          <w:color w:val="666666"/>
          <w:w w:val="102"/>
        </w:rPr>
        <w:t>的数量会影响</w:t>
      </w:r>
      <w:r>
        <w:rPr>
          <w:rFonts w:ascii="Calibri" w:hAnsi="Calibri" w:eastAsia="Calibri"/>
          <w:color w:val="666666"/>
          <w:spacing w:val="-1"/>
          <w:w w:val="123"/>
        </w:rPr>
        <w:t>H</w:t>
      </w:r>
      <w:r>
        <w:rPr>
          <w:rFonts w:ascii="Calibri" w:hAnsi="Calibri" w:eastAsia="Calibri"/>
          <w:color w:val="666666"/>
          <w:spacing w:val="-1"/>
          <w:w w:val="119"/>
        </w:rPr>
        <w:t>o</w:t>
      </w:r>
      <w:r>
        <w:rPr>
          <w:rFonts w:ascii="Calibri" w:hAnsi="Calibri" w:eastAsia="Calibri"/>
          <w:color w:val="666666"/>
          <w:spacing w:val="-1"/>
          <w:w w:val="140"/>
        </w:rPr>
        <w:t>x</w:t>
      </w:r>
      <w:r>
        <w:rPr>
          <w:color w:val="666666"/>
          <w:w w:val="102"/>
        </w:rPr>
        <w:t>基因的活性并影响胚胎的形态</w:t>
      </w:r>
    </w:p>
    <w:p>
      <w:pPr>
        <w:pStyle w:val="BodyText"/>
        <w:tabs>
          <w:tab w:pos="4398" w:val="left" w:leader="none"/>
        </w:tabs>
        <w:spacing w:line="230" w:lineRule="auto" w:before="2"/>
        <w:ind w:right="1126"/>
      </w:pPr>
      <w:r>
        <w:rPr>
          <w:rFonts w:ascii="Calibri" w:hAnsi="Calibri" w:eastAsia="Calibri"/>
          <w:color w:val="666666"/>
          <w:spacing w:val="-1"/>
          <w:w w:val="69"/>
        </w:rPr>
        <w:t>⑥</w:t>
      </w:r>
      <w:r>
        <w:rPr>
          <w:color w:val="666666"/>
          <w:w w:val="102"/>
        </w:rPr>
        <w:t>该研究集中在一种称为</w:t>
      </w:r>
      <w:r>
        <w:rPr>
          <w:rFonts w:ascii="Calibri" w:hAnsi="Calibri" w:eastAsia="Calibri"/>
          <w:color w:val="666666"/>
          <w:spacing w:val="-1"/>
          <w:w w:val="141"/>
        </w:rPr>
        <w:t>S</w:t>
      </w:r>
      <w:r>
        <w:rPr>
          <w:rFonts w:ascii="Calibri" w:hAnsi="Calibri" w:eastAsia="Calibri"/>
          <w:color w:val="666666"/>
          <w:spacing w:val="-1"/>
          <w:w w:val="103"/>
        </w:rPr>
        <w:t>M</w:t>
      </w:r>
      <w:r>
        <w:rPr>
          <w:rFonts w:ascii="Calibri" w:hAnsi="Calibri" w:eastAsia="Calibri"/>
          <w:color w:val="666666"/>
          <w:spacing w:val="-1"/>
          <w:w w:val="134"/>
        </w:rPr>
        <w:t>C</w:t>
      </w:r>
      <w:r>
        <w:rPr>
          <w:rFonts w:ascii="Calibri" w:hAnsi="Calibri" w:eastAsia="Calibri"/>
          <w:color w:val="666666"/>
          <w:spacing w:val="-1"/>
          <w:w w:val="123"/>
        </w:rPr>
        <w:t>H</w:t>
      </w:r>
      <w:r>
        <w:rPr>
          <w:rFonts w:ascii="Calibri" w:hAnsi="Calibri" w:eastAsia="Calibri"/>
          <w:color w:val="666666"/>
          <w:spacing w:val="-1"/>
          <w:w w:val="128"/>
        </w:rPr>
        <w:t>D</w:t>
      </w:r>
      <w:r>
        <w:rPr>
          <w:rFonts w:ascii="Calibri" w:hAnsi="Calibri" w:eastAsia="Calibri"/>
          <w:color w:val="666666"/>
          <w:spacing w:val="-1"/>
          <w:w w:val="128"/>
        </w:rPr>
        <w:t>1</w:t>
      </w:r>
      <w:r>
        <w:rPr>
          <w:color w:val="666666"/>
          <w:w w:val="102"/>
        </w:rPr>
        <w:t>的蛋白上，它是一种表观遗传调节器</w:t>
      </w:r>
      <w:r>
        <w:rPr>
          <w:color w:val="666666"/>
          <w:spacing w:val="-11"/>
          <w:w w:val="102"/>
        </w:rPr>
        <w:t>将</w:t>
      </w:r>
      <w:r>
        <w:rPr>
          <w:color w:val="666666"/>
          <w:w w:val="102"/>
        </w:rPr>
        <w:t>以上</w:t>
      </w:r>
      <w:r>
        <w:rPr>
          <w:rFonts w:ascii="Calibri" w:hAnsi="Calibri" w:eastAsia="Calibri"/>
          <w:color w:val="666666"/>
          <w:spacing w:val="-1"/>
          <w:w w:val="128"/>
        </w:rPr>
        <w:t>6</w:t>
      </w:r>
      <w:r>
        <w:rPr>
          <w:color w:val="666666"/>
          <w:w w:val="102"/>
        </w:rPr>
        <w:t>个句子重新排列，语序正确的是（</w:t>
      </w:r>
      <w:r>
        <w:rPr>
          <w:color w:val="666666"/>
        </w:rPr>
        <w:tab/>
      </w:r>
      <w:r>
        <w:rPr>
          <w:color w:val="666666"/>
          <w:w w:val="102"/>
        </w:rPr>
        <w:t>）。</w:t>
      </w:r>
    </w:p>
    <w:p>
      <w:pPr>
        <w:pStyle w:val="BodyText"/>
        <w:spacing w:before="116"/>
        <w:ind w:left="272"/>
        <w:rPr>
          <w:rFonts w:ascii="Calibri" w:hAnsi="Calibri"/>
        </w:rPr>
      </w:pPr>
      <w:r>
        <w:rPr>
          <w:rFonts w:ascii="Calibri" w:hAnsi="Calibri"/>
          <w:color w:val="666666"/>
          <w:w w:val="105"/>
        </w:rPr>
        <w:t>A</w:t>
      </w:r>
      <w:r>
        <w:rPr>
          <w:rFonts w:ascii="Calibri" w:hAnsi="Calibri"/>
          <w:color w:val="666666"/>
          <w:spacing w:val="35"/>
          <w:w w:val="105"/>
        </w:rPr>
        <w:t> </w:t>
      </w:r>
      <w:r>
        <w:rPr>
          <w:rFonts w:ascii="Calibri" w:hAnsi="Calibri"/>
          <w:color w:val="666666"/>
          <w:w w:val="105"/>
        </w:rPr>
        <w:t>:</w:t>
      </w:r>
      <w:r>
        <w:rPr>
          <w:rFonts w:ascii="Calibri" w:hAnsi="Calibri"/>
          <w:color w:val="666666"/>
          <w:spacing w:val="36"/>
          <w:w w:val="105"/>
        </w:rPr>
        <w:t> </w:t>
      </w:r>
      <w:r>
        <w:rPr>
          <w:rFonts w:ascii="Calibri" w:hAnsi="Calibri"/>
          <w:color w:val="666666"/>
          <w:spacing w:val="-2"/>
          <w:w w:val="80"/>
        </w:rPr>
        <w:t>①②④⑤⑥③</w:t>
      </w:r>
    </w:p>
    <w:p>
      <w:pPr>
        <w:pStyle w:val="BodyText"/>
        <w:spacing w:before="115"/>
        <w:ind w:left="272"/>
        <w:rPr>
          <w:rFonts w:ascii="Calibri" w:hAnsi="Calibri"/>
        </w:rPr>
      </w:pPr>
      <w:r>
        <w:rPr>
          <w:rFonts w:ascii="Calibri" w:hAnsi="Calibri"/>
          <w:color w:val="666666"/>
          <w:w w:val="105"/>
        </w:rPr>
        <w:t>B</w:t>
      </w:r>
      <w:r>
        <w:rPr>
          <w:rFonts w:ascii="Calibri" w:hAnsi="Calibri"/>
          <w:color w:val="666666"/>
          <w:spacing w:val="39"/>
          <w:w w:val="105"/>
        </w:rPr>
        <w:t> </w:t>
      </w:r>
      <w:r>
        <w:rPr>
          <w:rFonts w:ascii="Calibri" w:hAnsi="Calibri"/>
          <w:color w:val="666666"/>
          <w:w w:val="105"/>
        </w:rPr>
        <w:t>:</w:t>
      </w:r>
      <w:r>
        <w:rPr>
          <w:rFonts w:ascii="Calibri" w:hAnsi="Calibri"/>
          <w:color w:val="666666"/>
          <w:spacing w:val="40"/>
          <w:w w:val="105"/>
        </w:rPr>
        <w:t> </w:t>
      </w:r>
      <w:r>
        <w:rPr>
          <w:rFonts w:ascii="Calibri" w:hAnsi="Calibri"/>
          <w:color w:val="666666"/>
          <w:spacing w:val="-2"/>
          <w:w w:val="80"/>
        </w:rPr>
        <w:t>②③④①⑥⑤</w:t>
      </w:r>
    </w:p>
    <w:p>
      <w:pPr>
        <w:pStyle w:val="BodyText"/>
        <w:spacing w:before="116"/>
        <w:ind w:left="272"/>
        <w:rPr>
          <w:rFonts w:ascii="Calibri" w:hAnsi="Calibri"/>
        </w:rPr>
      </w:pPr>
      <w:r>
        <w:rPr>
          <w:rFonts w:ascii="Calibri" w:hAnsi="Calibri"/>
          <w:color w:val="666666"/>
          <w:w w:val="110"/>
        </w:rPr>
        <w:t>C</w:t>
      </w:r>
      <w:r>
        <w:rPr>
          <w:rFonts w:ascii="Calibri" w:hAnsi="Calibri"/>
          <w:color w:val="666666"/>
          <w:spacing w:val="35"/>
          <w:w w:val="110"/>
        </w:rPr>
        <w:t> </w:t>
      </w:r>
      <w:r>
        <w:rPr>
          <w:rFonts w:ascii="Calibri" w:hAnsi="Calibri"/>
          <w:color w:val="666666"/>
          <w:w w:val="110"/>
        </w:rPr>
        <w:t>:</w:t>
      </w:r>
      <w:r>
        <w:rPr>
          <w:rFonts w:ascii="Calibri" w:hAnsi="Calibri"/>
          <w:color w:val="666666"/>
          <w:spacing w:val="36"/>
          <w:w w:val="110"/>
        </w:rPr>
        <w:t> </w:t>
      </w:r>
      <w:r>
        <w:rPr>
          <w:rFonts w:ascii="Calibri" w:hAnsi="Calibri"/>
          <w:color w:val="666666"/>
          <w:spacing w:val="-2"/>
          <w:w w:val="80"/>
        </w:rPr>
        <w:t>③①⑥④⑤②</w:t>
      </w:r>
    </w:p>
    <w:p>
      <w:pPr>
        <w:pStyle w:val="BodyText"/>
        <w:spacing w:before="115"/>
        <w:ind w:left="272"/>
        <w:rPr>
          <w:rFonts w:ascii="Calibri" w:hAnsi="Calibri"/>
        </w:rPr>
      </w:pPr>
      <w:r>
        <w:rPr>
          <w:rFonts w:ascii="Calibri" w:hAnsi="Calibri"/>
          <w:color w:val="666666"/>
          <w:w w:val="105"/>
        </w:rPr>
        <w:t>D</w:t>
      </w:r>
      <w:r>
        <w:rPr>
          <w:rFonts w:ascii="Calibri" w:hAnsi="Calibri"/>
          <w:color w:val="666666"/>
          <w:spacing w:val="41"/>
          <w:w w:val="105"/>
        </w:rPr>
        <w:t> </w:t>
      </w:r>
      <w:r>
        <w:rPr>
          <w:rFonts w:ascii="Calibri" w:hAnsi="Calibri"/>
          <w:color w:val="666666"/>
          <w:w w:val="105"/>
        </w:rPr>
        <w:t>:</w:t>
      </w:r>
      <w:r>
        <w:rPr>
          <w:rFonts w:ascii="Calibri" w:hAnsi="Calibri"/>
          <w:color w:val="666666"/>
          <w:spacing w:val="41"/>
          <w:w w:val="105"/>
        </w:rPr>
        <w:t> </w:t>
      </w:r>
      <w:r>
        <w:rPr>
          <w:rFonts w:ascii="Calibri" w:hAnsi="Calibri"/>
          <w:color w:val="666666"/>
          <w:spacing w:val="-2"/>
          <w:w w:val="80"/>
        </w:rPr>
        <w:t>④②①⑤③⑥</w:t>
      </w:r>
    </w:p>
    <w:p>
      <w:pPr>
        <w:pStyle w:val="BodyText"/>
        <w:spacing w:before="3"/>
        <w:ind w:left="0"/>
        <w:rPr>
          <w:rFonts w:ascii="Calibri"/>
          <w:sz w:val="18"/>
        </w:rPr>
      </w:pPr>
    </w:p>
    <w:p>
      <w:pPr>
        <w:pStyle w:val="BodyText"/>
        <w:spacing w:line="20" w:lineRule="exact"/>
        <w:rPr>
          <w:rFonts w:ascii="Calibri"/>
          <w:sz w:val="2"/>
        </w:rPr>
      </w:pPr>
      <w:r>
        <w:rPr>
          <w:rFonts w:ascii="Calibri"/>
          <w:sz w:val="2"/>
        </w:rPr>
        <w:pict>
          <v:group style="width:391.8pt;height:.6pt;mso-position-horizontal-relative:char;mso-position-vertical-relative:line" id="docshapegroup30" coordorigin="0,0" coordsize="7836,12">
            <v:shape style="position:absolute;left:0;top:0;width:7836;height:12" id="docshape31" coordorigin="0,0" coordsize="7836,12" path="m11,0l0,0,0,11,11,11,11,0xm7836,0l7824,0,7824,11,7836,11,7836,0xe" filled="true" fillcolor="#a9a9a9" stroked="false">
              <v:path arrowok="t"/>
              <v:fill type="solid"/>
            </v:shape>
            <v:line style="position:absolute" from="11,6" to="7824,6" stroked="true" strokeweight=".564526pt" strokecolor="#a9a9a9">
              <v:stroke dashstyle="dash"/>
            </v:line>
          </v:group>
        </w:pict>
      </w:r>
      <w:r>
        <w:rPr>
          <w:rFonts w:ascii="Calibri"/>
          <w:sz w:val="2"/>
        </w:rPr>
      </w:r>
    </w:p>
    <w:p>
      <w:pPr>
        <w:spacing w:after="0" w:line="20" w:lineRule="exact"/>
        <w:rPr>
          <w:rFonts w:ascii="Calibri"/>
          <w:sz w:val="2"/>
        </w:rPr>
        <w:sectPr>
          <w:type w:val="continuous"/>
          <w:pgSz w:w="11900" w:h="16840"/>
          <w:pgMar w:header="0" w:footer="858" w:top="680" w:bottom="1040" w:left="1680" w:right="1680"/>
        </w:sectPr>
      </w:pPr>
    </w:p>
    <w:p>
      <w:pPr>
        <w:pStyle w:val="BodyText"/>
        <w:spacing w:line="268" w:lineRule="exact"/>
        <w:rPr>
          <w:rFonts w:ascii="Calibri" w:eastAsia="Calibri"/>
        </w:rPr>
      </w:pPr>
      <w:r>
        <w:rPr>
          <w:color w:val="666666"/>
        </w:rPr>
        <w:t>正</w:t>
      </w:r>
      <w:r>
        <w:rPr>
          <w:color w:val="666666"/>
        </w:rPr>
        <w:t>确</w:t>
      </w:r>
      <w:r>
        <w:rPr>
          <w:color w:val="666666"/>
        </w:rPr>
        <w:t>答</w:t>
      </w:r>
      <w:r>
        <w:rPr>
          <w:color w:val="666666"/>
        </w:rPr>
        <w:t>案</w:t>
      </w:r>
      <w:r>
        <w:rPr>
          <w:color w:val="666666"/>
        </w:rPr>
        <w:t>是</w:t>
      </w:r>
      <w:r>
        <w:rPr>
          <w:color w:val="666666"/>
          <w:spacing w:val="-9"/>
        </w:rPr>
        <w:t>： </w:t>
      </w:r>
      <w:r>
        <w:rPr>
          <w:rFonts w:ascii="Calibri" w:eastAsia="Calibri"/>
          <w:color w:val="61B033"/>
          <w:spacing w:val="-10"/>
        </w:rPr>
        <w:t>C</w:t>
      </w:r>
    </w:p>
    <w:p>
      <w:pPr>
        <w:pStyle w:val="BodyText"/>
        <w:spacing w:line="268" w:lineRule="exact"/>
        <w:rPr>
          <w:rFonts w:ascii="Arial" w:hAnsi="Arial" w:eastAsia="Arial"/>
        </w:rPr>
      </w:pPr>
      <w:r>
        <w:rPr/>
        <w:br w:type="column"/>
      </w:r>
      <w:r>
        <w:rPr>
          <w:color w:val="01CAF7"/>
        </w:rPr>
        <w:t>收</w:t>
      </w:r>
      <w:r>
        <w:rPr>
          <w:color w:val="01CAF7"/>
        </w:rPr>
        <w:t>起</w:t>
      </w:r>
      <w:r>
        <w:rPr>
          <w:color w:val="01CAF7"/>
        </w:rPr>
        <w:t>解</w:t>
      </w:r>
      <w:r>
        <w:rPr>
          <w:color w:val="01CAF7"/>
        </w:rPr>
        <w:t>析</w:t>
      </w:r>
      <w:r>
        <w:rPr>
          <w:color w:val="01CAF7"/>
          <w:spacing w:val="-26"/>
        </w:rPr>
        <w:t> </w:t>
      </w:r>
      <w:r>
        <w:rPr>
          <w:rFonts w:ascii="Arial" w:hAnsi="Arial" w:eastAsia="Arial"/>
          <w:color w:val="01CAF7"/>
          <w:spacing w:val="-10"/>
        </w:rPr>
        <w:t></w:t>
      </w:r>
    </w:p>
    <w:p>
      <w:pPr>
        <w:spacing w:after="0" w:line="268" w:lineRule="exact"/>
        <w:rPr>
          <w:rFonts w:ascii="Arial" w:hAnsi="Arial" w:eastAsia="Arial"/>
        </w:rPr>
        <w:sectPr>
          <w:type w:val="continuous"/>
          <w:pgSz w:w="11900" w:h="16840"/>
          <w:pgMar w:header="0" w:footer="858" w:top="680" w:bottom="1040" w:left="1680" w:right="1680"/>
          <w:cols w:num="2" w:equalWidth="0">
            <w:col w:w="1750" w:space="4889"/>
            <w:col w:w="1901"/>
          </w:cols>
        </w:sectPr>
      </w:pPr>
    </w:p>
    <w:p>
      <w:pPr>
        <w:pStyle w:val="BodyText"/>
        <w:spacing w:before="4"/>
        <w:ind w:left="0"/>
        <w:rPr>
          <w:rFonts w:ascii="Arial"/>
          <w:sz w:val="3"/>
        </w:rPr>
      </w:pPr>
    </w:p>
    <w:p>
      <w:pPr>
        <w:pStyle w:val="BodyText"/>
        <w:spacing w:line="20" w:lineRule="exact"/>
        <w:rPr>
          <w:rFonts w:ascii="Arial"/>
          <w:sz w:val="2"/>
        </w:rPr>
      </w:pPr>
      <w:r>
        <w:rPr>
          <w:rFonts w:ascii="Arial"/>
          <w:sz w:val="2"/>
        </w:rPr>
        <w:pict>
          <v:group style="width:391.8pt;height:.6pt;mso-position-horizontal-relative:char;mso-position-vertical-relative:line" id="docshapegroup32" coordorigin="0,0" coordsize="7836,12">
            <v:shape style="position:absolute;left:0;top:0;width:7836;height:12" id="docshape33" coordorigin="0,0" coordsize="7836,12" path="m11,0l0,0,0,11,11,11,11,0xm7836,0l7824,0,7824,11,7836,11,7836,0xe" filled="true" fillcolor="#a9a9a9" stroked="false">
              <v:path arrowok="t"/>
              <v:fill type="solid"/>
            </v:shape>
            <v:line style="position:absolute" from="11,6" to="7824,6" stroked="true" strokeweight=".564526pt" strokecolor="#a9a9a9">
              <v:stroke dashstyle="dash"/>
            </v:line>
          </v:group>
        </w:pict>
      </w:r>
      <w:r>
        <w:rPr>
          <w:rFonts w:ascii="Arial"/>
          <w:sz w:val="2"/>
        </w:rPr>
      </w:r>
    </w:p>
    <w:p>
      <w:pPr>
        <w:pStyle w:val="BodyText"/>
        <w:ind w:left="0"/>
        <w:rPr>
          <w:rFonts w:ascii="Arial"/>
          <w:sz w:val="12"/>
        </w:rPr>
      </w:pPr>
    </w:p>
    <w:p>
      <w:pPr>
        <w:pStyle w:val="BodyText"/>
        <w:spacing w:line="276" w:lineRule="exact" w:before="75"/>
      </w:pPr>
      <w:r>
        <w:rPr>
          <w:color w:val="DC4A38"/>
        </w:rPr>
        <w:t>解</w:t>
      </w:r>
      <w:r>
        <w:rPr>
          <w:color w:val="DC4A38"/>
        </w:rPr>
        <w:t>析</w:t>
      </w:r>
      <w:r>
        <w:rPr>
          <w:color w:val="DC4A38"/>
          <w:spacing w:val="-10"/>
        </w:rPr>
        <w:t>：</w:t>
      </w:r>
    </w:p>
    <w:p>
      <w:pPr>
        <w:pStyle w:val="BodyText"/>
        <w:spacing w:line="271" w:lineRule="exact"/>
      </w:pPr>
      <w:r>
        <w:rPr>
          <w:color w:val="DC4A38"/>
        </w:rPr>
        <w:t>通</w:t>
      </w:r>
      <w:r>
        <w:rPr>
          <w:color w:val="DC4A38"/>
        </w:rPr>
        <w:t>读</w:t>
      </w:r>
      <w:r>
        <w:rPr>
          <w:rFonts w:ascii="Calibri" w:hAnsi="Calibri" w:eastAsia="Calibri"/>
          <w:color w:val="DC4A38"/>
        </w:rPr>
        <w:t>6</w:t>
      </w:r>
      <w:r>
        <w:rPr>
          <w:color w:val="DC4A38"/>
        </w:rPr>
        <w:t>个</w:t>
      </w:r>
      <w:r>
        <w:rPr>
          <w:color w:val="DC4A38"/>
        </w:rPr>
        <w:t>句</w:t>
      </w:r>
      <w:r>
        <w:rPr>
          <w:color w:val="DC4A38"/>
        </w:rPr>
        <w:t>子</w:t>
      </w:r>
      <w:r>
        <w:rPr>
          <w:color w:val="DC4A38"/>
        </w:rPr>
        <w:t>，</w:t>
      </w:r>
      <w:r>
        <w:rPr>
          <w:rFonts w:ascii="Calibri" w:hAnsi="Calibri" w:eastAsia="Calibri"/>
          <w:color w:val="DC4A38"/>
        </w:rPr>
        <w:t>②⑤⑥</w:t>
      </w:r>
      <w:r>
        <w:rPr>
          <w:color w:val="DC4A38"/>
        </w:rPr>
        <w:t>均</w:t>
      </w:r>
      <w:r>
        <w:rPr>
          <w:color w:val="DC4A38"/>
        </w:rPr>
        <w:t>含</w:t>
      </w:r>
      <w:r>
        <w:rPr>
          <w:color w:val="DC4A38"/>
        </w:rPr>
        <w:t>有</w:t>
      </w:r>
      <w:r>
        <w:rPr>
          <w:rFonts w:ascii="Calibri" w:hAnsi="Calibri" w:eastAsia="Calibri"/>
          <w:color w:val="DC4A38"/>
        </w:rPr>
        <w:t>“SMCHD1”</w:t>
      </w:r>
      <w:r>
        <w:rPr>
          <w:color w:val="DC4A38"/>
        </w:rPr>
        <w:t>，</w:t>
      </w:r>
      <w:r>
        <w:rPr>
          <w:color w:val="DC4A38"/>
        </w:rPr>
        <w:t>且</w:t>
      </w:r>
      <w:r>
        <w:rPr>
          <w:rFonts w:ascii="Calibri" w:hAnsi="Calibri" w:eastAsia="Calibri"/>
          <w:color w:val="DC4A38"/>
        </w:rPr>
        <w:t>⑥</w:t>
      </w:r>
      <w:r>
        <w:rPr>
          <w:color w:val="DC4A38"/>
        </w:rPr>
        <w:t>通</w:t>
      </w:r>
      <w:r>
        <w:rPr>
          <w:color w:val="DC4A38"/>
        </w:rPr>
        <w:t>过</w:t>
      </w:r>
      <w:r>
        <w:rPr>
          <w:rFonts w:ascii="Calibri" w:hAnsi="Calibri" w:eastAsia="Calibri"/>
          <w:color w:val="DC4A38"/>
        </w:rPr>
        <w:t>“</w:t>
      </w:r>
      <w:r>
        <w:rPr>
          <w:color w:val="DC4A38"/>
        </w:rPr>
        <w:t>称</w:t>
      </w:r>
      <w:r>
        <w:rPr>
          <w:color w:val="DC4A38"/>
        </w:rPr>
        <w:t>为</w:t>
      </w:r>
      <w:r>
        <w:rPr>
          <w:rFonts w:ascii="Calibri" w:hAnsi="Calibri" w:eastAsia="Calibri"/>
          <w:color w:val="DC4A38"/>
        </w:rPr>
        <w:t>”</w:t>
      </w:r>
      <w:r>
        <w:rPr>
          <w:color w:val="DC4A38"/>
        </w:rPr>
        <w:t>的</w:t>
      </w:r>
      <w:r>
        <w:rPr>
          <w:color w:val="DC4A38"/>
        </w:rPr>
        <w:t>表</w:t>
      </w:r>
      <w:r>
        <w:rPr>
          <w:color w:val="DC4A38"/>
        </w:rPr>
        <w:t>述</w:t>
      </w:r>
      <w:r>
        <w:rPr>
          <w:color w:val="DC4A38"/>
        </w:rPr>
        <w:t>首</w:t>
      </w:r>
      <w:r>
        <w:rPr>
          <w:color w:val="DC4A38"/>
        </w:rPr>
        <w:t>先</w:t>
      </w:r>
      <w:r>
        <w:rPr>
          <w:color w:val="DC4A38"/>
          <w:spacing w:val="-10"/>
        </w:rPr>
        <w:t>引</w:t>
      </w:r>
    </w:p>
    <w:p>
      <w:pPr>
        <w:pStyle w:val="BodyText"/>
        <w:spacing w:line="230" w:lineRule="auto" w:before="3"/>
        <w:ind w:right="713"/>
      </w:pPr>
      <w:r>
        <w:rPr>
          <w:color w:val="DC4A38"/>
          <w:w w:val="102"/>
        </w:rPr>
        <w:t>出</w:t>
      </w:r>
      <w:r>
        <w:rPr>
          <w:rFonts w:ascii="Calibri" w:hAnsi="Calibri" w:eastAsia="Calibri"/>
          <w:color w:val="DC4A38"/>
          <w:spacing w:val="-1"/>
          <w:w w:val="127"/>
        </w:rPr>
        <w:t>“</w:t>
      </w:r>
      <w:r>
        <w:rPr>
          <w:rFonts w:ascii="Calibri" w:hAnsi="Calibri" w:eastAsia="Calibri"/>
          <w:color w:val="DC4A38"/>
          <w:spacing w:val="-1"/>
          <w:w w:val="141"/>
        </w:rPr>
        <w:t>S</w:t>
      </w:r>
      <w:r>
        <w:rPr>
          <w:rFonts w:ascii="Calibri" w:hAnsi="Calibri" w:eastAsia="Calibri"/>
          <w:color w:val="DC4A38"/>
          <w:spacing w:val="-1"/>
          <w:w w:val="103"/>
        </w:rPr>
        <w:t>M</w:t>
      </w:r>
      <w:r>
        <w:rPr>
          <w:rFonts w:ascii="Calibri" w:hAnsi="Calibri" w:eastAsia="Calibri"/>
          <w:color w:val="DC4A38"/>
          <w:spacing w:val="-1"/>
          <w:w w:val="134"/>
        </w:rPr>
        <w:t>C</w:t>
      </w:r>
      <w:r>
        <w:rPr>
          <w:rFonts w:ascii="Calibri" w:hAnsi="Calibri" w:eastAsia="Calibri"/>
          <w:color w:val="DC4A38"/>
          <w:spacing w:val="-1"/>
          <w:w w:val="123"/>
        </w:rPr>
        <w:t>H</w:t>
      </w:r>
      <w:r>
        <w:rPr>
          <w:rFonts w:ascii="Calibri" w:hAnsi="Calibri" w:eastAsia="Calibri"/>
          <w:color w:val="DC4A38"/>
          <w:spacing w:val="-1"/>
          <w:w w:val="128"/>
        </w:rPr>
        <w:t>D</w:t>
      </w:r>
      <w:r>
        <w:rPr>
          <w:rFonts w:ascii="Calibri" w:hAnsi="Calibri" w:eastAsia="Calibri"/>
          <w:color w:val="DC4A38"/>
          <w:spacing w:val="-1"/>
          <w:w w:val="128"/>
        </w:rPr>
        <w:t>1</w:t>
      </w:r>
      <w:r>
        <w:rPr>
          <w:rFonts w:ascii="Calibri" w:hAnsi="Calibri" w:eastAsia="Calibri"/>
          <w:color w:val="DC4A38"/>
          <w:spacing w:val="-1"/>
          <w:w w:val="127"/>
        </w:rPr>
        <w:t>”</w:t>
      </w:r>
      <w:r>
        <w:rPr>
          <w:color w:val="DC4A38"/>
          <w:w w:val="102"/>
        </w:rPr>
        <w:t>这一对象并具体介绍是什么，则</w:t>
      </w:r>
      <w:r>
        <w:rPr>
          <w:rFonts w:ascii="Calibri" w:hAnsi="Calibri" w:eastAsia="Calibri"/>
          <w:color w:val="DC4A38"/>
          <w:spacing w:val="-1"/>
          <w:w w:val="69"/>
        </w:rPr>
        <w:t>⑥</w:t>
      </w:r>
      <w:r>
        <w:rPr>
          <w:color w:val="DC4A38"/>
          <w:w w:val="102"/>
        </w:rPr>
        <w:t>句应在</w:t>
      </w:r>
      <w:r>
        <w:rPr>
          <w:rFonts w:ascii="Calibri" w:hAnsi="Calibri" w:eastAsia="Calibri"/>
          <w:color w:val="DC4A38"/>
          <w:spacing w:val="-1"/>
          <w:w w:val="69"/>
        </w:rPr>
        <w:t>②⑤</w:t>
      </w:r>
      <w:r>
        <w:rPr>
          <w:color w:val="DC4A38"/>
          <w:w w:val="102"/>
        </w:rPr>
        <w:t>之前，观察选项，只有</w:t>
      </w:r>
      <w:r>
        <w:rPr>
          <w:rFonts w:ascii="Calibri" w:hAnsi="Calibri" w:eastAsia="Calibri"/>
          <w:color w:val="DC4A38"/>
          <w:spacing w:val="-1"/>
          <w:w w:val="134"/>
        </w:rPr>
        <w:t>C</w:t>
      </w:r>
      <w:r>
        <w:rPr>
          <w:color w:val="DC4A38"/>
          <w:w w:val="102"/>
        </w:rPr>
        <w:t>项正确。验证</w:t>
      </w:r>
      <w:r>
        <w:rPr>
          <w:rFonts w:ascii="Calibri" w:hAnsi="Calibri" w:eastAsia="Calibri"/>
          <w:color w:val="DC4A38"/>
          <w:spacing w:val="-1"/>
          <w:w w:val="134"/>
        </w:rPr>
        <w:t>C</w:t>
      </w:r>
      <w:r>
        <w:rPr>
          <w:color w:val="DC4A38"/>
          <w:w w:val="102"/>
        </w:rPr>
        <w:t>项，</w:t>
      </w:r>
      <w:r>
        <w:rPr>
          <w:rFonts w:ascii="Calibri" w:hAnsi="Calibri" w:eastAsia="Calibri"/>
          <w:color w:val="DC4A38"/>
          <w:spacing w:val="-1"/>
          <w:w w:val="69"/>
        </w:rPr>
        <w:t>③</w:t>
      </w:r>
      <w:r>
        <w:rPr>
          <w:color w:val="DC4A38"/>
          <w:w w:val="102"/>
        </w:rPr>
        <w:t>首先提出观点，即表观遗传信息的变化不会改变 </w:t>
      </w:r>
      <w:r>
        <w:rPr>
          <w:rFonts w:ascii="Calibri" w:hAnsi="Calibri" w:eastAsia="Calibri"/>
          <w:color w:val="DC4A38"/>
          <w:spacing w:val="-1"/>
          <w:w w:val="128"/>
        </w:rPr>
        <w:t>D</w:t>
      </w:r>
      <w:r>
        <w:rPr>
          <w:rFonts w:ascii="Calibri" w:hAnsi="Calibri" w:eastAsia="Calibri"/>
          <w:color w:val="DC4A38"/>
          <w:spacing w:val="-1"/>
          <w:w w:val="118"/>
        </w:rPr>
        <w:t>N</w:t>
      </w:r>
      <w:r>
        <w:rPr>
          <w:rFonts w:ascii="Calibri" w:hAnsi="Calibri" w:eastAsia="Calibri"/>
          <w:color w:val="DC4A38"/>
          <w:spacing w:val="-1"/>
          <w:w w:val="121"/>
        </w:rPr>
        <w:t>A</w:t>
      </w:r>
      <w:r>
        <w:rPr>
          <w:color w:val="DC4A38"/>
          <w:w w:val="102"/>
        </w:rPr>
        <w:t>，随后下文通过一项研究具体论证，即</w:t>
      </w:r>
      <w:r>
        <w:rPr>
          <w:rFonts w:ascii="Calibri" w:hAnsi="Calibri" w:eastAsia="Calibri"/>
          <w:color w:val="DC4A38"/>
          <w:spacing w:val="-1"/>
          <w:w w:val="69"/>
        </w:rPr>
        <w:t>①</w:t>
      </w:r>
      <w:r>
        <w:rPr>
          <w:color w:val="DC4A38"/>
          <w:w w:val="102"/>
        </w:rPr>
        <w:t>先引出一项新研究，接着</w:t>
      </w:r>
      <w:r>
        <w:rPr>
          <w:rFonts w:ascii="Calibri" w:hAnsi="Calibri" w:eastAsia="Calibri"/>
          <w:color w:val="DC4A38"/>
          <w:spacing w:val="-1"/>
          <w:w w:val="69"/>
        </w:rPr>
        <w:t>⑥</w:t>
      </w:r>
      <w:r>
        <w:rPr>
          <w:color w:val="DC4A38"/>
          <w:w w:val="102"/>
        </w:rPr>
        <w:t>引出论述主体</w:t>
      </w:r>
      <w:r>
        <w:rPr>
          <w:rFonts w:ascii="Calibri" w:hAnsi="Calibri" w:eastAsia="Calibri"/>
          <w:color w:val="DC4A38"/>
          <w:spacing w:val="-1"/>
          <w:w w:val="127"/>
        </w:rPr>
        <w:t>“</w:t>
      </w:r>
      <w:r>
        <w:rPr>
          <w:rFonts w:ascii="Calibri" w:hAnsi="Calibri" w:eastAsia="Calibri"/>
          <w:color w:val="DC4A38"/>
          <w:spacing w:val="-1"/>
          <w:w w:val="141"/>
        </w:rPr>
        <w:t>S</w:t>
      </w:r>
      <w:r>
        <w:rPr>
          <w:rFonts w:ascii="Calibri" w:hAnsi="Calibri" w:eastAsia="Calibri"/>
          <w:color w:val="DC4A38"/>
          <w:spacing w:val="-1"/>
          <w:w w:val="103"/>
        </w:rPr>
        <w:t>M</w:t>
      </w:r>
      <w:r>
        <w:rPr>
          <w:rFonts w:ascii="Calibri" w:hAnsi="Calibri" w:eastAsia="Calibri"/>
          <w:color w:val="DC4A38"/>
          <w:spacing w:val="-1"/>
          <w:w w:val="134"/>
        </w:rPr>
        <w:t>C</w:t>
      </w:r>
      <w:r>
        <w:rPr>
          <w:rFonts w:ascii="Calibri" w:hAnsi="Calibri" w:eastAsia="Calibri"/>
          <w:color w:val="DC4A38"/>
          <w:spacing w:val="-1"/>
          <w:w w:val="123"/>
        </w:rPr>
        <w:t>H</w:t>
      </w:r>
      <w:r>
        <w:rPr>
          <w:rFonts w:ascii="Calibri" w:hAnsi="Calibri" w:eastAsia="Calibri"/>
          <w:color w:val="DC4A38"/>
          <w:spacing w:val="-1"/>
          <w:w w:val="128"/>
        </w:rPr>
        <w:t>D</w:t>
      </w:r>
      <w:r>
        <w:rPr>
          <w:rFonts w:ascii="Calibri" w:hAnsi="Calibri" w:eastAsia="Calibri"/>
          <w:color w:val="DC4A38"/>
          <w:spacing w:val="-1"/>
          <w:w w:val="128"/>
        </w:rPr>
        <w:t>1</w:t>
      </w:r>
      <w:r>
        <w:rPr>
          <w:rFonts w:ascii="Calibri" w:hAnsi="Calibri" w:eastAsia="Calibri"/>
          <w:color w:val="DC4A38"/>
          <w:spacing w:val="-1"/>
          <w:w w:val="127"/>
        </w:rPr>
        <w:t>”</w:t>
      </w:r>
      <w:r>
        <w:rPr>
          <w:color w:val="DC4A38"/>
          <w:w w:val="102"/>
        </w:rPr>
        <w:t>，</w:t>
      </w:r>
      <w:r>
        <w:rPr>
          <w:rFonts w:ascii="Calibri" w:hAnsi="Calibri" w:eastAsia="Calibri"/>
          <w:color w:val="DC4A38"/>
          <w:spacing w:val="-1"/>
          <w:w w:val="69"/>
        </w:rPr>
        <w:t>④⑤②</w:t>
      </w:r>
      <w:r>
        <w:rPr>
          <w:color w:val="DC4A38"/>
          <w:w w:val="102"/>
        </w:rPr>
        <w:t>均围绕主体的研究过程展开介绍，符合语句逻辑关系。故本题选</w:t>
      </w:r>
      <w:r>
        <w:rPr>
          <w:rFonts w:ascii="Calibri" w:hAnsi="Calibri" w:eastAsia="Calibri"/>
          <w:color w:val="DC4A38"/>
          <w:spacing w:val="-1"/>
          <w:w w:val="134"/>
        </w:rPr>
        <w:t>C</w:t>
      </w:r>
      <w:r>
        <w:rPr>
          <w:color w:val="DC4A38"/>
          <w:w w:val="102"/>
        </w:rPr>
        <w:t>。</w:t>
      </w:r>
    </w:p>
    <w:p>
      <w:pPr>
        <w:pStyle w:val="BodyText"/>
        <w:spacing w:before="219"/>
      </w:pPr>
      <w:r>
        <w:rPr>
          <w:color w:val="DC4A38"/>
        </w:rPr>
        <w:t>考</w:t>
      </w:r>
      <w:r>
        <w:rPr>
          <w:color w:val="DC4A38"/>
        </w:rPr>
        <w:t>点</w:t>
      </w:r>
      <w:r>
        <w:rPr>
          <w:color w:val="DC4A38"/>
        </w:rPr>
        <w:t>：</w:t>
      </w:r>
      <w:r>
        <w:rPr>
          <w:color w:val="DC4A38"/>
          <w:spacing w:val="29"/>
          <w:w w:val="150"/>
        </w:rPr>
        <w:t> </w:t>
      </w:r>
      <w:r>
        <w:rPr>
          <w:rFonts w:ascii="Calibri" w:eastAsia="Calibri"/>
          <w:color w:val="DC4A38"/>
        </w:rPr>
        <w:t>|</w:t>
      </w:r>
      <w:r>
        <w:rPr>
          <w:color w:val="DC4A38"/>
        </w:rPr>
        <w:t>考</w:t>
      </w:r>
      <w:r>
        <w:rPr>
          <w:color w:val="DC4A38"/>
        </w:rPr>
        <w:t>点</w:t>
      </w:r>
      <w:r>
        <w:rPr>
          <w:rFonts w:ascii="Calibri" w:eastAsia="Calibri"/>
          <w:color w:val="DC4A38"/>
        </w:rPr>
        <w:t>,</w:t>
      </w:r>
      <w:r>
        <w:rPr>
          <w:color w:val="DC4A38"/>
        </w:rPr>
        <w:t>行</w:t>
      </w:r>
      <w:r>
        <w:rPr>
          <w:color w:val="DC4A38"/>
        </w:rPr>
        <w:t>测</w:t>
      </w:r>
      <w:r>
        <w:rPr>
          <w:rFonts w:ascii="Calibri" w:eastAsia="Calibri"/>
          <w:color w:val="DC4A38"/>
        </w:rPr>
        <w:t>,</w:t>
      </w:r>
      <w:r>
        <w:rPr>
          <w:color w:val="DC4A38"/>
        </w:rPr>
        <w:t>言</w:t>
      </w:r>
      <w:r>
        <w:rPr>
          <w:color w:val="DC4A38"/>
        </w:rPr>
        <w:t>语</w:t>
      </w:r>
      <w:r>
        <w:rPr>
          <w:color w:val="DC4A38"/>
        </w:rPr>
        <w:t>理</w:t>
      </w:r>
      <w:r>
        <w:rPr>
          <w:color w:val="DC4A38"/>
        </w:rPr>
        <w:t>解</w:t>
      </w:r>
      <w:r>
        <w:rPr>
          <w:color w:val="DC4A38"/>
        </w:rPr>
        <w:t>与</w:t>
      </w:r>
      <w:r>
        <w:rPr>
          <w:color w:val="DC4A38"/>
        </w:rPr>
        <w:t>表</w:t>
      </w:r>
      <w:r>
        <w:rPr>
          <w:color w:val="DC4A38"/>
        </w:rPr>
        <w:t>达</w:t>
      </w:r>
      <w:r>
        <w:rPr>
          <w:rFonts w:ascii="Calibri" w:eastAsia="Calibri"/>
          <w:color w:val="DC4A38"/>
        </w:rPr>
        <w:t>,</w:t>
      </w:r>
      <w:r>
        <w:rPr>
          <w:color w:val="DC4A38"/>
        </w:rPr>
        <w:t>语</w:t>
      </w:r>
      <w:r>
        <w:rPr>
          <w:color w:val="DC4A38"/>
        </w:rPr>
        <w:t>句</w:t>
      </w:r>
      <w:r>
        <w:rPr>
          <w:color w:val="DC4A38"/>
        </w:rPr>
        <w:t>表</w:t>
      </w:r>
      <w:r>
        <w:rPr>
          <w:color w:val="DC4A38"/>
        </w:rPr>
        <w:t>达</w:t>
      </w:r>
      <w:r>
        <w:rPr>
          <w:rFonts w:ascii="Calibri" w:eastAsia="Calibri"/>
          <w:color w:val="DC4A38"/>
        </w:rPr>
        <w:t>,</w:t>
      </w:r>
      <w:r>
        <w:rPr>
          <w:color w:val="DC4A38"/>
        </w:rPr>
        <w:t>语</w:t>
      </w:r>
      <w:r>
        <w:rPr>
          <w:color w:val="DC4A38"/>
        </w:rPr>
        <w:t>句</w:t>
      </w:r>
      <w:r>
        <w:rPr>
          <w:color w:val="DC4A38"/>
        </w:rPr>
        <w:t>排</w:t>
      </w:r>
      <w:r>
        <w:rPr>
          <w:color w:val="DC4A38"/>
          <w:spacing w:val="-10"/>
        </w:rPr>
        <w:t>序</w:t>
      </w:r>
    </w:p>
    <w:p>
      <w:pPr>
        <w:pStyle w:val="BodyText"/>
        <w:spacing w:before="1"/>
        <w:ind w:left="0"/>
        <w:rPr>
          <w:sz w:val="35"/>
        </w:rPr>
      </w:pPr>
    </w:p>
    <w:p>
      <w:pPr>
        <w:pStyle w:val="BodyText"/>
        <w:spacing w:line="230" w:lineRule="auto"/>
        <w:ind w:right="1182"/>
        <w:jc w:val="both"/>
      </w:pPr>
      <w:r>
        <w:rPr>
          <w:rFonts w:ascii="Calibri" w:eastAsia="Calibri"/>
          <w:color w:val="666666"/>
          <w:spacing w:val="-1"/>
          <w:w w:val="128"/>
        </w:rPr>
        <w:t>9</w:t>
      </w:r>
      <w:r>
        <w:rPr>
          <w:color w:val="666666"/>
          <w:w w:val="102"/>
        </w:rPr>
        <w:t>、</w:t>
      </w:r>
      <w:r>
        <w:rPr>
          <w:rFonts w:ascii="Calibri" w:eastAsia="Calibri"/>
          <w:color w:val="666666"/>
          <w:spacing w:val="-1"/>
          <w:w w:val="132"/>
        </w:rPr>
        <w:t>(</w:t>
      </w:r>
      <w:r>
        <w:rPr>
          <w:color w:val="666666"/>
          <w:w w:val="102"/>
        </w:rPr>
        <w:t>单选题</w:t>
      </w:r>
      <w:r>
        <w:rPr>
          <w:rFonts w:ascii="Calibri" w:eastAsia="Calibri"/>
          <w:color w:val="666666"/>
          <w:w w:val="132"/>
        </w:rPr>
        <w:t>)</w:t>
      </w:r>
      <w:r>
        <w:rPr>
          <w:rFonts w:ascii="Calibri" w:eastAsia="Calibri"/>
          <w:color w:val="666666"/>
          <w:spacing w:val="21"/>
        </w:rPr>
        <w:t> </w:t>
      </w:r>
      <w:r>
        <w:rPr>
          <w:color w:val="666666"/>
          <w:w w:val="102"/>
        </w:rPr>
        <w:t>研究表明，许多动物能够探测到人类无法感知的最微小的振</w:t>
      </w:r>
      <w:r>
        <w:rPr>
          <w:color w:val="666666"/>
          <w:spacing w:val="-1"/>
          <w:w w:val="102"/>
        </w:rPr>
        <w:t>动、细微的大气变化甚至磁场电流。从这个意义上说，啮齿动物和狗可以听到比人类能听到的高得多的频率。大象能感知到的频率则比我们能感知的更低，而许多昆虫的腿部对振动非常敏感。许多动物通过不同的感知获</w:t>
      </w:r>
    </w:p>
    <w:p>
      <w:pPr>
        <w:spacing w:after="0" w:line="230" w:lineRule="auto"/>
        <w:jc w:val="both"/>
        <w:sectPr>
          <w:type w:val="continuous"/>
          <w:pgSz w:w="11900" w:h="16840"/>
          <w:pgMar w:header="0" w:footer="858" w:top="680" w:bottom="1040" w:left="1680" w:right="1680"/>
        </w:sectPr>
      </w:pPr>
    </w:p>
    <w:p>
      <w:pPr>
        <w:pStyle w:val="BodyText"/>
        <w:tabs>
          <w:tab w:pos="3351" w:val="left" w:leader="none"/>
        </w:tabs>
        <w:spacing w:line="230" w:lineRule="auto" w:before="53"/>
        <w:ind w:right="1182"/>
      </w:pPr>
      <w:r>
        <w:rPr>
          <w:color w:val="666666"/>
          <w:w w:val="102"/>
        </w:rPr>
        <w:t>得的这种特殊敏感性的集合，可能是对它们能预感灾难来临的合理解释</w:t>
      </w:r>
      <w:r>
        <w:rPr>
          <w:color w:val="666666"/>
          <w:spacing w:val="-17"/>
          <w:w w:val="102"/>
        </w:rPr>
        <w:t>。</w:t>
      </w:r>
      <w:r>
        <w:rPr>
          <w:color w:val="666666"/>
          <w:w w:val="102"/>
        </w:rPr>
        <w:t>最适合做这段文字标题的是（</w:t>
      </w:r>
      <w:r>
        <w:rPr>
          <w:color w:val="666666"/>
        </w:rPr>
        <w:tab/>
      </w:r>
      <w:r>
        <w:rPr>
          <w:color w:val="666666"/>
          <w:w w:val="102"/>
        </w:rPr>
        <w:t>）。</w:t>
      </w:r>
    </w:p>
    <w:p>
      <w:pPr>
        <w:pStyle w:val="BodyText"/>
        <w:spacing w:before="105"/>
        <w:ind w:left="272"/>
      </w:pPr>
      <w:r>
        <w:rPr>
          <w:rFonts w:ascii="Calibri" w:eastAsia="Calibri"/>
          <w:color w:val="666666"/>
          <w:w w:val="105"/>
        </w:rPr>
        <w:t>A</w:t>
      </w:r>
      <w:r>
        <w:rPr>
          <w:rFonts w:ascii="Calibri" w:eastAsia="Calibri"/>
          <w:color w:val="666666"/>
          <w:spacing w:val="1"/>
          <w:w w:val="105"/>
        </w:rPr>
        <w:t> : </w:t>
      </w:r>
      <w:r>
        <w:rPr>
          <w:color w:val="666666"/>
          <w:w w:val="105"/>
        </w:rPr>
        <w:t>许</w:t>
      </w:r>
      <w:r>
        <w:rPr>
          <w:color w:val="666666"/>
          <w:w w:val="105"/>
        </w:rPr>
        <w:t>多</w:t>
      </w:r>
      <w:r>
        <w:rPr>
          <w:color w:val="666666"/>
          <w:w w:val="105"/>
        </w:rPr>
        <w:t>昆</w:t>
      </w:r>
      <w:r>
        <w:rPr>
          <w:color w:val="666666"/>
          <w:w w:val="105"/>
        </w:rPr>
        <w:t>虫</w:t>
      </w:r>
      <w:r>
        <w:rPr>
          <w:color w:val="666666"/>
          <w:w w:val="105"/>
        </w:rPr>
        <w:t>对</w:t>
      </w:r>
      <w:r>
        <w:rPr>
          <w:color w:val="666666"/>
          <w:w w:val="105"/>
        </w:rPr>
        <w:t>振</w:t>
      </w:r>
      <w:r>
        <w:rPr>
          <w:color w:val="666666"/>
          <w:w w:val="105"/>
        </w:rPr>
        <w:t>动</w:t>
      </w:r>
      <w:r>
        <w:rPr>
          <w:color w:val="666666"/>
          <w:w w:val="105"/>
        </w:rPr>
        <w:t>非</w:t>
      </w:r>
      <w:r>
        <w:rPr>
          <w:color w:val="666666"/>
          <w:w w:val="105"/>
        </w:rPr>
        <w:t>常</w:t>
      </w:r>
      <w:r>
        <w:rPr>
          <w:color w:val="666666"/>
          <w:w w:val="105"/>
        </w:rPr>
        <w:t>敏</w:t>
      </w:r>
      <w:r>
        <w:rPr>
          <w:color w:val="666666"/>
          <w:spacing w:val="-10"/>
          <w:w w:val="105"/>
        </w:rPr>
        <w:t>感</w:t>
      </w:r>
    </w:p>
    <w:p>
      <w:pPr>
        <w:pStyle w:val="BodyText"/>
        <w:spacing w:before="102"/>
        <w:ind w:left="272"/>
      </w:pPr>
      <w:r>
        <w:rPr>
          <w:rFonts w:ascii="Calibri" w:eastAsia="Calibri"/>
          <w:color w:val="666666"/>
          <w:w w:val="105"/>
        </w:rPr>
        <w:t>B</w:t>
      </w:r>
      <w:r>
        <w:rPr>
          <w:rFonts w:ascii="Calibri" w:eastAsia="Calibri"/>
          <w:color w:val="666666"/>
          <w:spacing w:val="4"/>
          <w:w w:val="105"/>
        </w:rPr>
        <w:t> : </w:t>
      </w:r>
      <w:r>
        <w:rPr>
          <w:color w:val="666666"/>
          <w:w w:val="105"/>
        </w:rPr>
        <w:t>为</w:t>
      </w:r>
      <w:r>
        <w:rPr>
          <w:color w:val="666666"/>
          <w:w w:val="105"/>
        </w:rPr>
        <w:t>什</w:t>
      </w:r>
      <w:r>
        <w:rPr>
          <w:color w:val="666666"/>
          <w:w w:val="105"/>
        </w:rPr>
        <w:t>么</w:t>
      </w:r>
      <w:r>
        <w:rPr>
          <w:color w:val="666666"/>
          <w:w w:val="105"/>
        </w:rPr>
        <w:t>动</w:t>
      </w:r>
      <w:r>
        <w:rPr>
          <w:color w:val="666666"/>
          <w:w w:val="105"/>
        </w:rPr>
        <w:t>物</w:t>
      </w:r>
      <w:r>
        <w:rPr>
          <w:color w:val="666666"/>
          <w:w w:val="105"/>
        </w:rPr>
        <w:t>能</w:t>
      </w:r>
      <w:r>
        <w:rPr>
          <w:color w:val="666666"/>
          <w:w w:val="105"/>
        </w:rPr>
        <w:t>够</w:t>
      </w:r>
      <w:r>
        <w:rPr>
          <w:color w:val="666666"/>
          <w:w w:val="105"/>
        </w:rPr>
        <w:t>预</w:t>
      </w:r>
      <w:r>
        <w:rPr>
          <w:color w:val="666666"/>
          <w:w w:val="105"/>
        </w:rPr>
        <w:t>知</w:t>
      </w:r>
      <w:r>
        <w:rPr>
          <w:color w:val="666666"/>
          <w:w w:val="105"/>
        </w:rPr>
        <w:t>灾</w:t>
      </w:r>
      <w:r>
        <w:rPr>
          <w:color w:val="666666"/>
          <w:spacing w:val="-10"/>
          <w:w w:val="105"/>
        </w:rPr>
        <w:t>难</w:t>
      </w:r>
    </w:p>
    <w:p>
      <w:pPr>
        <w:pStyle w:val="BodyText"/>
        <w:spacing w:before="102"/>
        <w:ind w:left="272"/>
      </w:pPr>
      <w:r>
        <w:rPr>
          <w:rFonts w:ascii="Calibri" w:eastAsia="Calibri"/>
          <w:color w:val="666666"/>
          <w:w w:val="105"/>
        </w:rPr>
        <w:t>C</w:t>
      </w:r>
      <w:r>
        <w:rPr>
          <w:rFonts w:ascii="Calibri" w:eastAsia="Calibri"/>
          <w:color w:val="666666"/>
          <w:spacing w:val="6"/>
          <w:w w:val="105"/>
        </w:rPr>
        <w:t> : </w:t>
      </w:r>
      <w:r>
        <w:rPr>
          <w:color w:val="666666"/>
          <w:w w:val="105"/>
        </w:rPr>
        <w:t>许</w:t>
      </w:r>
      <w:r>
        <w:rPr>
          <w:color w:val="666666"/>
          <w:w w:val="105"/>
        </w:rPr>
        <w:t>多</w:t>
      </w:r>
      <w:r>
        <w:rPr>
          <w:color w:val="666666"/>
          <w:w w:val="105"/>
        </w:rPr>
        <w:t>动</w:t>
      </w:r>
      <w:r>
        <w:rPr>
          <w:color w:val="666666"/>
          <w:w w:val="105"/>
        </w:rPr>
        <w:t>物</w:t>
      </w:r>
      <w:r>
        <w:rPr>
          <w:color w:val="666666"/>
          <w:w w:val="105"/>
        </w:rPr>
        <w:t>拥</w:t>
      </w:r>
      <w:r>
        <w:rPr>
          <w:color w:val="666666"/>
          <w:w w:val="105"/>
        </w:rPr>
        <w:t>有</w:t>
      </w:r>
      <w:r>
        <w:rPr>
          <w:color w:val="666666"/>
          <w:w w:val="105"/>
        </w:rPr>
        <w:t>敏</w:t>
      </w:r>
      <w:r>
        <w:rPr>
          <w:color w:val="666666"/>
          <w:w w:val="105"/>
        </w:rPr>
        <w:t>锐</w:t>
      </w:r>
      <w:r>
        <w:rPr>
          <w:color w:val="666666"/>
          <w:w w:val="105"/>
        </w:rPr>
        <w:t>的</w:t>
      </w:r>
      <w:r>
        <w:rPr>
          <w:color w:val="666666"/>
          <w:w w:val="105"/>
        </w:rPr>
        <w:t>感</w:t>
      </w:r>
      <w:r>
        <w:rPr>
          <w:color w:val="666666"/>
          <w:spacing w:val="-10"/>
          <w:w w:val="105"/>
        </w:rPr>
        <w:t>官</w:t>
      </w:r>
    </w:p>
    <w:p>
      <w:pPr>
        <w:pStyle w:val="BodyText"/>
        <w:spacing w:before="102"/>
        <w:ind w:left="272"/>
      </w:pPr>
      <w:r>
        <w:rPr>
          <w:rFonts w:ascii="Calibri" w:eastAsia="Calibri"/>
          <w:color w:val="666666"/>
          <w:w w:val="105"/>
        </w:rPr>
        <w:t>D</w:t>
      </w:r>
      <w:r>
        <w:rPr>
          <w:rFonts w:ascii="Calibri" w:eastAsia="Calibri"/>
          <w:color w:val="666666"/>
          <w:spacing w:val="5"/>
          <w:w w:val="105"/>
        </w:rPr>
        <w:t> : </w:t>
      </w:r>
      <w:r>
        <w:rPr>
          <w:color w:val="666666"/>
          <w:w w:val="105"/>
        </w:rPr>
        <w:t>动</w:t>
      </w:r>
      <w:r>
        <w:rPr>
          <w:color w:val="666666"/>
          <w:w w:val="105"/>
        </w:rPr>
        <w:t>物</w:t>
      </w:r>
      <w:r>
        <w:rPr>
          <w:color w:val="666666"/>
          <w:w w:val="105"/>
        </w:rPr>
        <w:t>感</w:t>
      </w:r>
      <w:r>
        <w:rPr>
          <w:color w:val="666666"/>
          <w:w w:val="105"/>
        </w:rPr>
        <w:t>知</w:t>
      </w:r>
      <w:r>
        <w:rPr>
          <w:color w:val="666666"/>
          <w:w w:val="105"/>
        </w:rPr>
        <w:t>的</w:t>
      </w:r>
      <w:r>
        <w:rPr>
          <w:color w:val="666666"/>
          <w:w w:val="105"/>
        </w:rPr>
        <w:t>频</w:t>
      </w:r>
      <w:r>
        <w:rPr>
          <w:color w:val="666666"/>
          <w:w w:val="105"/>
        </w:rPr>
        <w:t>率</w:t>
      </w:r>
      <w:r>
        <w:rPr>
          <w:color w:val="666666"/>
          <w:w w:val="105"/>
        </w:rPr>
        <w:t>远</w:t>
      </w:r>
      <w:r>
        <w:rPr>
          <w:color w:val="666666"/>
          <w:w w:val="105"/>
        </w:rPr>
        <w:t>超</w:t>
      </w:r>
      <w:r>
        <w:rPr>
          <w:color w:val="666666"/>
          <w:w w:val="105"/>
        </w:rPr>
        <w:t>人</w:t>
      </w:r>
      <w:r>
        <w:rPr>
          <w:color w:val="666666"/>
          <w:spacing w:val="-10"/>
          <w:w w:val="105"/>
        </w:rPr>
        <w:t>类</w:t>
      </w:r>
    </w:p>
    <w:p>
      <w:pPr>
        <w:pStyle w:val="BodyText"/>
        <w:spacing w:before="2"/>
        <w:ind w:left="0"/>
        <w:rPr>
          <w:sz w:val="17"/>
        </w:rPr>
      </w:pPr>
    </w:p>
    <w:p>
      <w:pPr>
        <w:pStyle w:val="BodyText"/>
        <w:spacing w:line="20" w:lineRule="exact"/>
        <w:rPr>
          <w:sz w:val="2"/>
        </w:rPr>
      </w:pPr>
      <w:r>
        <w:rPr>
          <w:sz w:val="2"/>
        </w:rPr>
        <w:pict>
          <v:group style="width:391.8pt;height:.6pt;mso-position-horizontal-relative:char;mso-position-vertical-relative:line" id="docshapegroup34" coordorigin="0,0" coordsize="7836,12">
            <v:shape style="position:absolute;left:0;top:0;width:7836;height:12" id="docshape35" coordorigin="0,0" coordsize="7836,12" path="m11,0l0,0,0,11,11,11,11,0xm7836,0l7824,0,7824,11,7836,11,7836,0xe" filled="true" fillcolor="#a9a9a9" stroked="false">
              <v:path arrowok="t"/>
              <v:fill type="solid"/>
            </v:shape>
            <v:line style="position:absolute" from="11,6" to="7824,6" stroked="true" strokeweight=".564526pt" strokecolor="#a9a9a9">
              <v:stroke dashstyle="dash"/>
            </v:line>
          </v:group>
        </w:pict>
      </w:r>
      <w:r>
        <w:rPr>
          <w:sz w:val="2"/>
        </w:rPr>
      </w:r>
    </w:p>
    <w:p>
      <w:pPr>
        <w:spacing w:after="0" w:line="20" w:lineRule="exact"/>
        <w:rPr>
          <w:sz w:val="2"/>
        </w:rPr>
        <w:sectPr>
          <w:pgSz w:w="11900" w:h="16840"/>
          <w:pgMar w:header="0" w:footer="858" w:top="520" w:bottom="1040" w:left="1680" w:right="1680"/>
        </w:sectPr>
      </w:pPr>
    </w:p>
    <w:p>
      <w:pPr>
        <w:pStyle w:val="BodyText"/>
        <w:spacing w:line="268" w:lineRule="exact"/>
        <w:rPr>
          <w:rFonts w:ascii="Calibri" w:eastAsia="Calibri"/>
        </w:rPr>
      </w:pPr>
      <w:r>
        <w:rPr>
          <w:color w:val="666666"/>
        </w:rPr>
        <w:t>正</w:t>
      </w:r>
      <w:r>
        <w:rPr>
          <w:color w:val="666666"/>
        </w:rPr>
        <w:t>确</w:t>
      </w:r>
      <w:r>
        <w:rPr>
          <w:color w:val="666666"/>
        </w:rPr>
        <w:t>答</w:t>
      </w:r>
      <w:r>
        <w:rPr>
          <w:color w:val="666666"/>
        </w:rPr>
        <w:t>案</w:t>
      </w:r>
      <w:r>
        <w:rPr>
          <w:color w:val="666666"/>
        </w:rPr>
        <w:t>是</w:t>
      </w:r>
      <w:r>
        <w:rPr>
          <w:color w:val="666666"/>
          <w:spacing w:val="-9"/>
        </w:rPr>
        <w:t>： </w:t>
      </w:r>
      <w:r>
        <w:rPr>
          <w:rFonts w:ascii="Calibri" w:eastAsia="Calibri"/>
          <w:color w:val="61B033"/>
          <w:spacing w:val="-10"/>
        </w:rPr>
        <w:t>B</w:t>
      </w:r>
    </w:p>
    <w:p>
      <w:pPr>
        <w:pStyle w:val="BodyText"/>
        <w:spacing w:line="268" w:lineRule="exact"/>
        <w:rPr>
          <w:rFonts w:ascii="Arial" w:hAnsi="Arial" w:eastAsia="Arial"/>
        </w:rPr>
      </w:pPr>
      <w:r>
        <w:rPr/>
        <w:br w:type="column"/>
      </w:r>
      <w:r>
        <w:rPr>
          <w:color w:val="01CAF7"/>
        </w:rPr>
        <w:t>收</w:t>
      </w:r>
      <w:r>
        <w:rPr>
          <w:color w:val="01CAF7"/>
        </w:rPr>
        <w:t>起</w:t>
      </w:r>
      <w:r>
        <w:rPr>
          <w:color w:val="01CAF7"/>
        </w:rPr>
        <w:t>解</w:t>
      </w:r>
      <w:r>
        <w:rPr>
          <w:color w:val="01CAF7"/>
        </w:rPr>
        <w:t>析</w:t>
      </w:r>
      <w:r>
        <w:rPr>
          <w:color w:val="01CAF7"/>
          <w:spacing w:val="-26"/>
        </w:rPr>
        <w:t> </w:t>
      </w:r>
      <w:r>
        <w:rPr>
          <w:rFonts w:ascii="Arial" w:hAnsi="Arial" w:eastAsia="Arial"/>
          <w:color w:val="01CAF7"/>
          <w:spacing w:val="-10"/>
        </w:rPr>
        <w:t></w:t>
      </w:r>
    </w:p>
    <w:p>
      <w:pPr>
        <w:spacing w:after="0" w:line="268" w:lineRule="exact"/>
        <w:rPr>
          <w:rFonts w:ascii="Arial" w:hAnsi="Arial" w:eastAsia="Arial"/>
        </w:rPr>
        <w:sectPr>
          <w:type w:val="continuous"/>
          <w:pgSz w:w="11900" w:h="16840"/>
          <w:pgMar w:header="0" w:footer="858" w:top="680" w:bottom="1040" w:left="1680" w:right="1680"/>
          <w:cols w:num="2" w:equalWidth="0">
            <w:col w:w="1748" w:space="4891"/>
            <w:col w:w="1901"/>
          </w:cols>
        </w:sectPr>
      </w:pPr>
    </w:p>
    <w:p>
      <w:pPr>
        <w:pStyle w:val="BodyText"/>
        <w:spacing w:before="4"/>
        <w:ind w:left="0"/>
        <w:rPr>
          <w:rFonts w:ascii="Arial"/>
          <w:sz w:val="3"/>
        </w:rPr>
      </w:pPr>
    </w:p>
    <w:p>
      <w:pPr>
        <w:pStyle w:val="BodyText"/>
        <w:spacing w:line="20" w:lineRule="exact"/>
        <w:rPr>
          <w:rFonts w:ascii="Arial"/>
          <w:sz w:val="2"/>
        </w:rPr>
      </w:pPr>
      <w:r>
        <w:rPr>
          <w:rFonts w:ascii="Arial"/>
          <w:sz w:val="2"/>
        </w:rPr>
        <w:pict>
          <v:group style="width:391.8pt;height:.6pt;mso-position-horizontal-relative:char;mso-position-vertical-relative:line" id="docshapegroup36" coordorigin="0,0" coordsize="7836,12">
            <v:shape style="position:absolute;left:0;top:0;width:7836;height:12" id="docshape37" coordorigin="0,0" coordsize="7836,12" path="m11,0l0,0,0,11,11,11,11,0xm7836,0l7824,0,7824,11,7836,11,7836,0xe" filled="true" fillcolor="#a9a9a9" stroked="false">
              <v:path arrowok="t"/>
              <v:fill type="solid"/>
            </v:shape>
            <v:line style="position:absolute" from="11,6" to="7824,6" stroked="true" strokeweight=".564526pt" strokecolor="#a9a9a9">
              <v:stroke dashstyle="dash"/>
            </v:line>
          </v:group>
        </w:pict>
      </w:r>
      <w:r>
        <w:rPr>
          <w:rFonts w:ascii="Arial"/>
          <w:sz w:val="2"/>
        </w:rPr>
      </w:r>
    </w:p>
    <w:p>
      <w:pPr>
        <w:pStyle w:val="BodyText"/>
        <w:ind w:left="0"/>
        <w:rPr>
          <w:rFonts w:ascii="Arial"/>
          <w:sz w:val="12"/>
        </w:rPr>
      </w:pPr>
    </w:p>
    <w:p>
      <w:pPr>
        <w:pStyle w:val="BodyText"/>
        <w:spacing w:line="276" w:lineRule="exact" w:before="75"/>
      </w:pPr>
      <w:r>
        <w:rPr>
          <w:color w:val="DC4A38"/>
        </w:rPr>
        <w:t>解</w:t>
      </w:r>
      <w:r>
        <w:rPr>
          <w:color w:val="DC4A38"/>
        </w:rPr>
        <w:t>析</w:t>
      </w:r>
      <w:r>
        <w:rPr>
          <w:color w:val="DC4A38"/>
          <w:spacing w:val="-10"/>
        </w:rPr>
        <w:t>：</w:t>
      </w:r>
    </w:p>
    <w:p>
      <w:pPr>
        <w:pStyle w:val="BodyText"/>
        <w:spacing w:line="230" w:lineRule="auto" w:before="3"/>
        <w:ind w:right="576"/>
      </w:pPr>
      <w:r>
        <w:rPr>
          <w:color w:val="DC4A38"/>
          <w:w w:val="102"/>
        </w:rPr>
        <w:t>文段首先指出许多动物能探测到人类无法感知的微小振动、大气变化甚至是磁场电流，接着通过具体事例进行论证，最后总结指出许多动物通过不同的感知</w:t>
      </w:r>
      <w:r>
        <w:rPr>
          <w:color w:val="DC4A38"/>
          <w:spacing w:val="-1"/>
          <w:w w:val="102"/>
        </w:rPr>
        <w:t>获得的这种特殊敏感性的集合，或许是动物们能够预感灾难来临的合理解释，</w:t>
      </w:r>
      <w:r>
        <w:rPr>
          <w:rFonts w:ascii="Calibri" w:hAnsi="Calibri" w:eastAsia="Calibri"/>
          <w:color w:val="DC4A38"/>
          <w:spacing w:val="-9"/>
          <w:w w:val="129"/>
        </w:rPr>
        <w:t>B</w:t>
      </w:r>
      <w:r>
        <w:rPr>
          <w:color w:val="DC4A38"/>
          <w:w w:val="102"/>
        </w:rPr>
        <w:t>项表述的问题与结论对应，最适合作为标题。其他三项均未能上升到</w:t>
      </w:r>
      <w:r>
        <w:rPr>
          <w:rFonts w:ascii="Calibri" w:hAnsi="Calibri" w:eastAsia="Calibri"/>
          <w:color w:val="DC4A38"/>
          <w:spacing w:val="-1"/>
          <w:w w:val="127"/>
        </w:rPr>
        <w:t>“</w:t>
      </w:r>
      <w:r>
        <w:rPr>
          <w:color w:val="DC4A38"/>
          <w:w w:val="102"/>
        </w:rPr>
        <w:t>动物能预知灾难</w:t>
      </w:r>
      <w:r>
        <w:rPr>
          <w:rFonts w:ascii="Calibri" w:hAnsi="Calibri" w:eastAsia="Calibri"/>
          <w:color w:val="DC4A38"/>
          <w:spacing w:val="-1"/>
          <w:w w:val="127"/>
        </w:rPr>
        <w:t>”</w:t>
      </w:r>
      <w:r>
        <w:rPr>
          <w:color w:val="DC4A38"/>
          <w:w w:val="102"/>
        </w:rPr>
        <w:t>的层面上。故本题选</w:t>
      </w:r>
      <w:r>
        <w:rPr>
          <w:rFonts w:ascii="Calibri" w:hAnsi="Calibri" w:eastAsia="Calibri"/>
          <w:color w:val="DC4A38"/>
          <w:spacing w:val="-1"/>
          <w:w w:val="129"/>
        </w:rPr>
        <w:t>B</w:t>
      </w:r>
      <w:r>
        <w:rPr>
          <w:color w:val="DC4A38"/>
          <w:w w:val="102"/>
        </w:rPr>
        <w:t>。</w:t>
      </w:r>
    </w:p>
    <w:p>
      <w:pPr>
        <w:pStyle w:val="BodyText"/>
        <w:spacing w:before="219"/>
      </w:pPr>
      <w:r>
        <w:rPr>
          <w:color w:val="DC4A38"/>
        </w:rPr>
        <w:t>考</w:t>
      </w:r>
      <w:r>
        <w:rPr>
          <w:color w:val="DC4A38"/>
        </w:rPr>
        <w:t>点</w:t>
      </w:r>
      <w:r>
        <w:rPr>
          <w:color w:val="DC4A38"/>
        </w:rPr>
        <w:t>：</w:t>
      </w:r>
      <w:r>
        <w:rPr>
          <w:color w:val="DC4A38"/>
          <w:spacing w:val="29"/>
          <w:w w:val="150"/>
        </w:rPr>
        <w:t> </w:t>
      </w:r>
      <w:r>
        <w:rPr>
          <w:rFonts w:ascii="Calibri" w:eastAsia="Calibri"/>
          <w:color w:val="DC4A38"/>
        </w:rPr>
        <w:t>|</w:t>
      </w:r>
      <w:r>
        <w:rPr>
          <w:color w:val="DC4A38"/>
        </w:rPr>
        <w:t>考</w:t>
      </w:r>
      <w:r>
        <w:rPr>
          <w:color w:val="DC4A38"/>
        </w:rPr>
        <w:t>点</w:t>
      </w:r>
      <w:r>
        <w:rPr>
          <w:rFonts w:ascii="Calibri" w:eastAsia="Calibri"/>
          <w:color w:val="DC4A38"/>
        </w:rPr>
        <w:t>,</w:t>
      </w:r>
      <w:r>
        <w:rPr>
          <w:color w:val="DC4A38"/>
        </w:rPr>
        <w:t>行</w:t>
      </w:r>
      <w:r>
        <w:rPr>
          <w:color w:val="DC4A38"/>
        </w:rPr>
        <w:t>测</w:t>
      </w:r>
      <w:r>
        <w:rPr>
          <w:rFonts w:ascii="Calibri" w:eastAsia="Calibri"/>
          <w:color w:val="DC4A38"/>
        </w:rPr>
        <w:t>,</w:t>
      </w:r>
      <w:r>
        <w:rPr>
          <w:color w:val="DC4A38"/>
        </w:rPr>
        <w:t>言</w:t>
      </w:r>
      <w:r>
        <w:rPr>
          <w:color w:val="DC4A38"/>
        </w:rPr>
        <w:t>语</w:t>
      </w:r>
      <w:r>
        <w:rPr>
          <w:color w:val="DC4A38"/>
        </w:rPr>
        <w:t>理</w:t>
      </w:r>
      <w:r>
        <w:rPr>
          <w:color w:val="DC4A38"/>
        </w:rPr>
        <w:t>解</w:t>
      </w:r>
      <w:r>
        <w:rPr>
          <w:color w:val="DC4A38"/>
        </w:rPr>
        <w:t>与</w:t>
      </w:r>
      <w:r>
        <w:rPr>
          <w:color w:val="DC4A38"/>
        </w:rPr>
        <w:t>表</w:t>
      </w:r>
      <w:r>
        <w:rPr>
          <w:color w:val="DC4A38"/>
        </w:rPr>
        <w:t>达</w:t>
      </w:r>
      <w:r>
        <w:rPr>
          <w:rFonts w:ascii="Calibri" w:eastAsia="Calibri"/>
          <w:color w:val="DC4A38"/>
        </w:rPr>
        <w:t>,</w:t>
      </w:r>
      <w:r>
        <w:rPr>
          <w:color w:val="DC4A38"/>
        </w:rPr>
        <w:t>片</w:t>
      </w:r>
      <w:r>
        <w:rPr>
          <w:color w:val="DC4A38"/>
        </w:rPr>
        <w:t>段</w:t>
      </w:r>
      <w:r>
        <w:rPr>
          <w:color w:val="DC4A38"/>
        </w:rPr>
        <w:t>阅</w:t>
      </w:r>
      <w:r>
        <w:rPr>
          <w:color w:val="DC4A38"/>
        </w:rPr>
        <w:t>读</w:t>
      </w:r>
      <w:r>
        <w:rPr>
          <w:rFonts w:ascii="Calibri" w:eastAsia="Calibri"/>
          <w:color w:val="DC4A38"/>
        </w:rPr>
        <w:t>,</w:t>
      </w:r>
      <w:r>
        <w:rPr>
          <w:color w:val="DC4A38"/>
        </w:rPr>
        <w:t>标</w:t>
      </w:r>
      <w:r>
        <w:rPr>
          <w:color w:val="DC4A38"/>
        </w:rPr>
        <w:t>题</w:t>
      </w:r>
      <w:r>
        <w:rPr>
          <w:color w:val="DC4A38"/>
        </w:rPr>
        <w:t>命</w:t>
      </w:r>
      <w:r>
        <w:rPr>
          <w:color w:val="DC4A38"/>
          <w:spacing w:val="-10"/>
        </w:rPr>
        <w:t>制</w:t>
      </w:r>
    </w:p>
    <w:p>
      <w:pPr>
        <w:pStyle w:val="BodyText"/>
        <w:spacing w:before="1"/>
        <w:ind w:left="0"/>
        <w:rPr>
          <w:sz w:val="35"/>
        </w:rPr>
      </w:pPr>
    </w:p>
    <w:p>
      <w:pPr>
        <w:pStyle w:val="BodyText"/>
        <w:tabs>
          <w:tab w:pos="4932" w:val="left" w:leader="none"/>
        </w:tabs>
        <w:spacing w:line="230" w:lineRule="auto"/>
        <w:ind w:right="1099"/>
      </w:pPr>
      <w:r>
        <w:rPr>
          <w:rFonts w:ascii="Calibri" w:eastAsia="Calibri"/>
          <w:color w:val="666666"/>
          <w:spacing w:val="-1"/>
          <w:w w:val="128"/>
        </w:rPr>
        <w:t>10</w:t>
      </w:r>
      <w:r>
        <w:rPr>
          <w:color w:val="666666"/>
          <w:w w:val="102"/>
        </w:rPr>
        <w:t>、</w:t>
      </w:r>
      <w:r>
        <w:rPr>
          <w:rFonts w:ascii="Calibri" w:eastAsia="Calibri"/>
          <w:color w:val="666666"/>
          <w:spacing w:val="-1"/>
          <w:w w:val="132"/>
        </w:rPr>
        <w:t>(</w:t>
      </w:r>
      <w:r>
        <w:rPr>
          <w:color w:val="666666"/>
          <w:w w:val="102"/>
        </w:rPr>
        <w:t>单选题</w:t>
      </w:r>
      <w:r>
        <w:rPr>
          <w:rFonts w:ascii="Calibri" w:eastAsia="Calibri"/>
          <w:color w:val="666666"/>
          <w:w w:val="132"/>
        </w:rPr>
        <w:t>)</w:t>
      </w:r>
      <w:r>
        <w:rPr>
          <w:rFonts w:ascii="Calibri" w:eastAsia="Calibri"/>
          <w:color w:val="666666"/>
          <w:spacing w:val="21"/>
        </w:rPr>
        <w:t> </w:t>
      </w:r>
      <w:r>
        <w:rPr>
          <w:color w:val="666666"/>
          <w:w w:val="102"/>
        </w:rPr>
        <w:t>火山喷发出的岩浆冷却后收缩，产生了裂缝，裂缝趋于六</w:t>
      </w:r>
      <w:r>
        <w:rPr>
          <w:color w:val="666666"/>
          <w:spacing w:val="-14"/>
          <w:w w:val="102"/>
        </w:rPr>
        <w:t>边</w:t>
      </w:r>
      <w:r>
        <w:rPr>
          <w:color w:val="666666"/>
          <w:w w:val="102"/>
        </w:rPr>
        <w:t>形，最后形成了紧密排列的六棱柱形岩石，这是岩浆内部作用力达成的最稳定的结果。海龟的背甲是由骨骼的不同部分长成的，它们衔接时互相挤压，中间部位的背甲块形成了六边形的稳定结构。冬天，气态水分子受低温影响而重新排列成固态，同样是以最稳定的结构互相连接，形成了六边形的雪花冰晶。最适合做这段文字标题的是（</w:t>
      </w:r>
      <w:r>
        <w:rPr>
          <w:color w:val="666666"/>
        </w:rPr>
        <w:tab/>
      </w:r>
      <w:r>
        <w:rPr>
          <w:color w:val="666666"/>
          <w:w w:val="102"/>
        </w:rPr>
        <w:t>）。</w:t>
      </w:r>
    </w:p>
    <w:p>
      <w:pPr>
        <w:pStyle w:val="BodyText"/>
        <w:spacing w:before="106"/>
        <w:ind w:left="272"/>
      </w:pPr>
      <w:r>
        <w:rPr>
          <w:rFonts w:ascii="Calibri" w:eastAsia="Calibri"/>
          <w:color w:val="666666"/>
          <w:w w:val="105"/>
        </w:rPr>
        <w:t>A</w:t>
      </w:r>
      <w:r>
        <w:rPr>
          <w:rFonts w:ascii="Calibri" w:eastAsia="Calibri"/>
          <w:color w:val="666666"/>
          <w:spacing w:val="8"/>
          <w:w w:val="105"/>
        </w:rPr>
        <w:t> : </w:t>
      </w:r>
      <w:r>
        <w:rPr>
          <w:color w:val="666666"/>
          <w:w w:val="105"/>
        </w:rPr>
        <w:t>六</w:t>
      </w:r>
      <w:r>
        <w:rPr>
          <w:color w:val="666666"/>
          <w:w w:val="105"/>
        </w:rPr>
        <w:t>棱</w:t>
      </w:r>
      <w:r>
        <w:rPr>
          <w:color w:val="666666"/>
          <w:w w:val="105"/>
        </w:rPr>
        <w:t>柱</w:t>
      </w:r>
      <w:r>
        <w:rPr>
          <w:color w:val="666666"/>
          <w:w w:val="105"/>
        </w:rPr>
        <w:t>形</w:t>
      </w:r>
      <w:r>
        <w:rPr>
          <w:color w:val="666666"/>
          <w:w w:val="105"/>
        </w:rPr>
        <w:t>火</w:t>
      </w:r>
      <w:r>
        <w:rPr>
          <w:color w:val="666666"/>
          <w:w w:val="105"/>
        </w:rPr>
        <w:t>山</w:t>
      </w:r>
      <w:r>
        <w:rPr>
          <w:color w:val="666666"/>
          <w:w w:val="105"/>
        </w:rPr>
        <w:t>岩</w:t>
      </w:r>
      <w:r>
        <w:rPr>
          <w:color w:val="666666"/>
          <w:spacing w:val="-10"/>
          <w:w w:val="105"/>
        </w:rPr>
        <w:t>石</w:t>
      </w:r>
    </w:p>
    <w:p>
      <w:pPr>
        <w:pStyle w:val="BodyText"/>
        <w:spacing w:before="102"/>
        <w:ind w:left="272"/>
      </w:pPr>
      <w:r>
        <w:rPr>
          <w:rFonts w:ascii="Calibri" w:eastAsia="Calibri"/>
          <w:color w:val="666666"/>
          <w:w w:val="105"/>
        </w:rPr>
        <w:t>B</w:t>
      </w:r>
      <w:r>
        <w:rPr>
          <w:rFonts w:ascii="Calibri" w:eastAsia="Calibri"/>
          <w:color w:val="666666"/>
          <w:spacing w:val="10"/>
          <w:w w:val="105"/>
        </w:rPr>
        <w:t> : </w:t>
      </w:r>
      <w:r>
        <w:rPr>
          <w:color w:val="666666"/>
          <w:w w:val="105"/>
        </w:rPr>
        <w:t>六</w:t>
      </w:r>
      <w:r>
        <w:rPr>
          <w:color w:val="666666"/>
          <w:w w:val="105"/>
        </w:rPr>
        <w:t>边</w:t>
      </w:r>
      <w:r>
        <w:rPr>
          <w:color w:val="666666"/>
          <w:w w:val="105"/>
        </w:rPr>
        <w:t>形</w:t>
      </w:r>
      <w:r>
        <w:rPr>
          <w:color w:val="666666"/>
          <w:w w:val="105"/>
        </w:rPr>
        <w:t>的</w:t>
      </w:r>
      <w:r>
        <w:rPr>
          <w:color w:val="666666"/>
          <w:w w:val="105"/>
        </w:rPr>
        <w:t>雪</w:t>
      </w:r>
      <w:r>
        <w:rPr>
          <w:color w:val="666666"/>
          <w:w w:val="105"/>
        </w:rPr>
        <w:t>花</w:t>
      </w:r>
      <w:r>
        <w:rPr>
          <w:color w:val="666666"/>
          <w:w w:val="105"/>
        </w:rPr>
        <w:t>冰</w:t>
      </w:r>
      <w:r>
        <w:rPr>
          <w:color w:val="666666"/>
          <w:spacing w:val="-10"/>
          <w:w w:val="105"/>
        </w:rPr>
        <w:t>晶</w:t>
      </w:r>
    </w:p>
    <w:p>
      <w:pPr>
        <w:pStyle w:val="BodyText"/>
        <w:spacing w:before="102"/>
        <w:ind w:left="272"/>
      </w:pPr>
      <w:r>
        <w:rPr>
          <w:rFonts w:ascii="Calibri" w:eastAsia="Calibri"/>
          <w:color w:val="666666"/>
          <w:w w:val="105"/>
        </w:rPr>
        <w:t>C</w:t>
      </w:r>
      <w:r>
        <w:rPr>
          <w:rFonts w:ascii="Calibri" w:eastAsia="Calibri"/>
          <w:color w:val="666666"/>
          <w:spacing w:val="12"/>
          <w:w w:val="105"/>
        </w:rPr>
        <w:t> : </w:t>
      </w:r>
      <w:r>
        <w:rPr>
          <w:color w:val="666666"/>
          <w:w w:val="105"/>
        </w:rPr>
        <w:t>六</w:t>
      </w:r>
      <w:r>
        <w:rPr>
          <w:color w:val="666666"/>
          <w:w w:val="105"/>
        </w:rPr>
        <w:t>边</w:t>
      </w:r>
      <w:r>
        <w:rPr>
          <w:color w:val="666666"/>
          <w:w w:val="105"/>
        </w:rPr>
        <w:t>形</w:t>
      </w:r>
      <w:r>
        <w:rPr>
          <w:color w:val="666666"/>
          <w:w w:val="105"/>
        </w:rPr>
        <w:t>的</w:t>
      </w:r>
      <w:r>
        <w:rPr>
          <w:color w:val="666666"/>
          <w:w w:val="105"/>
        </w:rPr>
        <w:t>海</w:t>
      </w:r>
      <w:r>
        <w:rPr>
          <w:color w:val="666666"/>
          <w:w w:val="105"/>
        </w:rPr>
        <w:t>龟</w:t>
      </w:r>
      <w:r>
        <w:rPr>
          <w:color w:val="666666"/>
          <w:w w:val="105"/>
        </w:rPr>
        <w:t>背</w:t>
      </w:r>
      <w:r>
        <w:rPr>
          <w:color w:val="666666"/>
          <w:spacing w:val="-10"/>
          <w:w w:val="105"/>
        </w:rPr>
        <w:t>甲</w:t>
      </w:r>
    </w:p>
    <w:p>
      <w:pPr>
        <w:pStyle w:val="BodyText"/>
        <w:spacing w:before="102"/>
        <w:ind w:left="272"/>
      </w:pPr>
      <w:r>
        <w:rPr>
          <w:rFonts w:ascii="Calibri" w:eastAsia="Calibri"/>
          <w:color w:val="666666"/>
          <w:w w:val="105"/>
        </w:rPr>
        <w:t>D</w:t>
      </w:r>
      <w:r>
        <w:rPr>
          <w:rFonts w:ascii="Calibri" w:eastAsia="Calibri"/>
          <w:color w:val="666666"/>
          <w:spacing w:val="12"/>
          <w:w w:val="105"/>
        </w:rPr>
        <w:t> : </w:t>
      </w:r>
      <w:r>
        <w:rPr>
          <w:color w:val="666666"/>
          <w:w w:val="105"/>
        </w:rPr>
        <w:t>大</w:t>
      </w:r>
      <w:r>
        <w:rPr>
          <w:color w:val="666666"/>
          <w:w w:val="105"/>
        </w:rPr>
        <w:t>自</w:t>
      </w:r>
      <w:r>
        <w:rPr>
          <w:color w:val="666666"/>
          <w:w w:val="105"/>
        </w:rPr>
        <w:t>然</w:t>
      </w:r>
      <w:r>
        <w:rPr>
          <w:color w:val="666666"/>
          <w:w w:val="105"/>
        </w:rPr>
        <w:t>钟</w:t>
      </w:r>
      <w:r>
        <w:rPr>
          <w:color w:val="666666"/>
          <w:w w:val="105"/>
        </w:rPr>
        <w:t>爱</w:t>
      </w:r>
      <w:r>
        <w:rPr>
          <w:color w:val="666666"/>
          <w:w w:val="105"/>
        </w:rPr>
        <w:t>六</w:t>
      </w:r>
      <w:r>
        <w:rPr>
          <w:color w:val="666666"/>
          <w:w w:val="105"/>
        </w:rPr>
        <w:t>边</w:t>
      </w:r>
      <w:r>
        <w:rPr>
          <w:color w:val="666666"/>
          <w:spacing w:val="-10"/>
          <w:w w:val="105"/>
        </w:rPr>
        <w:t>形</w:t>
      </w:r>
    </w:p>
    <w:p>
      <w:pPr>
        <w:pStyle w:val="BodyText"/>
        <w:spacing w:before="2"/>
        <w:ind w:left="0"/>
        <w:rPr>
          <w:sz w:val="17"/>
        </w:rPr>
      </w:pPr>
    </w:p>
    <w:p>
      <w:pPr>
        <w:pStyle w:val="BodyText"/>
        <w:spacing w:line="20" w:lineRule="exact"/>
        <w:rPr>
          <w:sz w:val="2"/>
        </w:rPr>
      </w:pPr>
      <w:r>
        <w:rPr>
          <w:sz w:val="2"/>
        </w:rPr>
        <w:pict>
          <v:group style="width:391.8pt;height:.6pt;mso-position-horizontal-relative:char;mso-position-vertical-relative:line" id="docshapegroup38" coordorigin="0,0" coordsize="7836,12">
            <v:shape style="position:absolute;left:0;top:0;width:7836;height:12" id="docshape39" coordorigin="0,0" coordsize="7836,12" path="m11,0l0,0,0,11,11,11,11,0xm7836,0l7824,0,7824,11,7836,11,7836,0xe" filled="true" fillcolor="#a9a9a9" stroked="false">
              <v:path arrowok="t"/>
              <v:fill type="solid"/>
            </v:shape>
            <v:line style="position:absolute" from="11,6" to="7824,6" stroked="true" strokeweight=".564526pt" strokecolor="#a9a9a9">
              <v:stroke dashstyle="dash"/>
            </v:line>
          </v:group>
        </w:pict>
      </w:r>
      <w:r>
        <w:rPr>
          <w:sz w:val="2"/>
        </w:rPr>
      </w:r>
    </w:p>
    <w:p>
      <w:pPr>
        <w:spacing w:after="0" w:line="20" w:lineRule="exact"/>
        <w:rPr>
          <w:sz w:val="2"/>
        </w:rPr>
        <w:sectPr>
          <w:type w:val="continuous"/>
          <w:pgSz w:w="11900" w:h="16840"/>
          <w:pgMar w:header="0" w:footer="858" w:top="680" w:bottom="1040" w:left="1680" w:right="1680"/>
        </w:sectPr>
      </w:pPr>
    </w:p>
    <w:p>
      <w:pPr>
        <w:pStyle w:val="BodyText"/>
        <w:spacing w:line="268" w:lineRule="exact"/>
        <w:rPr>
          <w:rFonts w:ascii="Calibri" w:eastAsia="Calibri"/>
        </w:rPr>
      </w:pPr>
      <w:r>
        <w:rPr>
          <w:color w:val="666666"/>
        </w:rPr>
        <w:t>正</w:t>
      </w:r>
      <w:r>
        <w:rPr>
          <w:color w:val="666666"/>
        </w:rPr>
        <w:t>确</w:t>
      </w:r>
      <w:r>
        <w:rPr>
          <w:color w:val="666666"/>
        </w:rPr>
        <w:t>答</w:t>
      </w:r>
      <w:r>
        <w:rPr>
          <w:color w:val="666666"/>
        </w:rPr>
        <w:t>案</w:t>
      </w:r>
      <w:r>
        <w:rPr>
          <w:color w:val="666666"/>
        </w:rPr>
        <w:t>是</w:t>
      </w:r>
      <w:r>
        <w:rPr>
          <w:color w:val="666666"/>
          <w:spacing w:val="-9"/>
        </w:rPr>
        <w:t>： </w:t>
      </w:r>
      <w:r>
        <w:rPr>
          <w:rFonts w:ascii="Calibri" w:eastAsia="Calibri"/>
          <w:color w:val="61B033"/>
          <w:spacing w:val="-10"/>
        </w:rPr>
        <w:t>D</w:t>
      </w:r>
    </w:p>
    <w:p>
      <w:pPr>
        <w:pStyle w:val="BodyText"/>
        <w:spacing w:line="268" w:lineRule="exact"/>
        <w:rPr>
          <w:rFonts w:ascii="Arial" w:hAnsi="Arial" w:eastAsia="Arial"/>
        </w:rPr>
      </w:pPr>
      <w:r>
        <w:rPr/>
        <w:br w:type="column"/>
      </w:r>
      <w:r>
        <w:rPr>
          <w:color w:val="01CAF7"/>
        </w:rPr>
        <w:t>收</w:t>
      </w:r>
      <w:r>
        <w:rPr>
          <w:color w:val="01CAF7"/>
        </w:rPr>
        <w:t>起</w:t>
      </w:r>
      <w:r>
        <w:rPr>
          <w:color w:val="01CAF7"/>
        </w:rPr>
        <w:t>解</w:t>
      </w:r>
      <w:r>
        <w:rPr>
          <w:color w:val="01CAF7"/>
        </w:rPr>
        <w:t>析</w:t>
      </w:r>
      <w:r>
        <w:rPr>
          <w:color w:val="01CAF7"/>
          <w:spacing w:val="-26"/>
        </w:rPr>
        <w:t> </w:t>
      </w:r>
      <w:r>
        <w:rPr>
          <w:rFonts w:ascii="Arial" w:hAnsi="Arial" w:eastAsia="Arial"/>
          <w:color w:val="01CAF7"/>
          <w:spacing w:val="-10"/>
        </w:rPr>
        <w:t></w:t>
      </w:r>
    </w:p>
    <w:p>
      <w:pPr>
        <w:spacing w:after="0" w:line="268" w:lineRule="exact"/>
        <w:rPr>
          <w:rFonts w:ascii="Arial" w:hAnsi="Arial" w:eastAsia="Arial"/>
        </w:rPr>
        <w:sectPr>
          <w:type w:val="continuous"/>
          <w:pgSz w:w="11900" w:h="16840"/>
          <w:pgMar w:header="0" w:footer="858" w:top="680" w:bottom="1040" w:left="1680" w:right="1680"/>
          <w:cols w:num="2" w:equalWidth="0">
            <w:col w:w="1767" w:space="4872"/>
            <w:col w:w="1901"/>
          </w:cols>
        </w:sectPr>
      </w:pPr>
    </w:p>
    <w:p>
      <w:pPr>
        <w:pStyle w:val="BodyText"/>
        <w:spacing w:before="4"/>
        <w:ind w:left="0"/>
        <w:rPr>
          <w:rFonts w:ascii="Arial"/>
          <w:sz w:val="3"/>
        </w:rPr>
      </w:pPr>
    </w:p>
    <w:p>
      <w:pPr>
        <w:pStyle w:val="BodyText"/>
        <w:spacing w:line="20" w:lineRule="exact"/>
        <w:rPr>
          <w:rFonts w:ascii="Arial"/>
          <w:sz w:val="2"/>
        </w:rPr>
      </w:pPr>
      <w:r>
        <w:rPr>
          <w:rFonts w:ascii="Arial"/>
          <w:sz w:val="2"/>
        </w:rPr>
        <w:pict>
          <v:group style="width:391.8pt;height:.6pt;mso-position-horizontal-relative:char;mso-position-vertical-relative:line" id="docshapegroup40" coordorigin="0,0" coordsize="7836,12">
            <v:shape style="position:absolute;left:0;top:0;width:7836;height:12" id="docshape41" coordorigin="0,0" coordsize="7836,12" path="m11,0l0,0,0,11,11,11,11,0xm7836,0l7824,0,7824,11,7836,11,7836,0xe" filled="true" fillcolor="#a9a9a9" stroked="false">
              <v:path arrowok="t"/>
              <v:fill type="solid"/>
            </v:shape>
            <v:line style="position:absolute" from="11,6" to="7824,6" stroked="true" strokeweight=".564526pt" strokecolor="#a9a9a9">
              <v:stroke dashstyle="dash"/>
            </v:line>
          </v:group>
        </w:pict>
      </w:r>
      <w:r>
        <w:rPr>
          <w:rFonts w:ascii="Arial"/>
          <w:sz w:val="2"/>
        </w:rPr>
      </w:r>
    </w:p>
    <w:p>
      <w:pPr>
        <w:pStyle w:val="BodyText"/>
        <w:ind w:left="0"/>
        <w:rPr>
          <w:rFonts w:ascii="Arial"/>
          <w:sz w:val="12"/>
        </w:rPr>
      </w:pPr>
    </w:p>
    <w:p>
      <w:pPr>
        <w:pStyle w:val="BodyText"/>
        <w:spacing w:line="276" w:lineRule="exact" w:before="75"/>
      </w:pPr>
      <w:r>
        <w:rPr>
          <w:color w:val="DC4A38"/>
        </w:rPr>
        <w:t>解</w:t>
      </w:r>
      <w:r>
        <w:rPr>
          <w:color w:val="DC4A38"/>
        </w:rPr>
        <w:t>析</w:t>
      </w:r>
      <w:r>
        <w:rPr>
          <w:color w:val="DC4A38"/>
          <w:spacing w:val="-10"/>
        </w:rPr>
        <w:t>：</w:t>
      </w:r>
    </w:p>
    <w:p>
      <w:pPr>
        <w:pStyle w:val="BodyText"/>
        <w:spacing w:line="230" w:lineRule="auto" w:before="3"/>
        <w:ind w:right="594"/>
        <w:jc w:val="both"/>
      </w:pPr>
      <w:r>
        <w:rPr>
          <w:color w:val="DC4A38"/>
          <w:w w:val="102"/>
        </w:rPr>
        <w:t>文段列举三个自然界的现象：一是火山岩浆冷却收缩后形成了六棱柱形岩石，二是海龟中间部位的背甲块也形成了六边形的稳定结构，三是冬天气态水分子受低温影响形成了六边形的雪花冰晶，这三个事例向我们展示了大自然中的六边形，</w:t>
      </w:r>
      <w:r>
        <w:rPr>
          <w:rFonts w:ascii="Calibri" w:eastAsia="Calibri"/>
          <w:color w:val="DC4A38"/>
          <w:spacing w:val="-1"/>
          <w:w w:val="128"/>
        </w:rPr>
        <w:t>D</w:t>
      </w:r>
      <w:r>
        <w:rPr>
          <w:color w:val="DC4A38"/>
          <w:w w:val="102"/>
        </w:rPr>
        <w:t>项作为标题最恰当。</w:t>
      </w:r>
      <w:r>
        <w:rPr>
          <w:rFonts w:ascii="Calibri" w:eastAsia="Calibri"/>
          <w:color w:val="DC4A38"/>
          <w:spacing w:val="-1"/>
          <w:w w:val="121"/>
        </w:rPr>
        <w:t>A</w:t>
      </w:r>
      <w:r>
        <w:rPr>
          <w:color w:val="DC4A38"/>
          <w:w w:val="102"/>
        </w:rPr>
        <w:t>、</w:t>
      </w:r>
      <w:r>
        <w:rPr>
          <w:rFonts w:ascii="Calibri" w:eastAsia="Calibri"/>
          <w:color w:val="DC4A38"/>
          <w:spacing w:val="-1"/>
          <w:w w:val="129"/>
        </w:rPr>
        <w:t>B</w:t>
      </w:r>
      <w:r>
        <w:rPr>
          <w:color w:val="DC4A38"/>
          <w:w w:val="102"/>
        </w:rPr>
        <w:t>、</w:t>
      </w:r>
      <w:r>
        <w:rPr>
          <w:rFonts w:ascii="Calibri" w:eastAsia="Calibri"/>
          <w:color w:val="DC4A38"/>
          <w:spacing w:val="-1"/>
          <w:w w:val="134"/>
        </w:rPr>
        <w:t>C</w:t>
      </w:r>
      <w:r>
        <w:rPr>
          <w:color w:val="DC4A38"/>
          <w:w w:val="102"/>
        </w:rPr>
        <w:t>项均仅对应文段部分事例。故本题选</w:t>
      </w:r>
      <w:r>
        <w:rPr>
          <w:rFonts w:ascii="Calibri" w:eastAsia="Calibri"/>
          <w:color w:val="DC4A38"/>
          <w:spacing w:val="-1"/>
          <w:w w:val="128"/>
        </w:rPr>
        <w:t>D</w:t>
      </w:r>
      <w:r>
        <w:rPr>
          <w:color w:val="DC4A38"/>
          <w:spacing w:val="-13"/>
          <w:w w:val="102"/>
        </w:rPr>
        <w:t>。</w:t>
      </w:r>
    </w:p>
    <w:p>
      <w:pPr>
        <w:pStyle w:val="BodyText"/>
        <w:spacing w:before="218"/>
        <w:jc w:val="both"/>
      </w:pPr>
      <w:r>
        <w:rPr>
          <w:color w:val="DC4A38"/>
        </w:rPr>
        <w:t>考</w:t>
      </w:r>
      <w:r>
        <w:rPr>
          <w:color w:val="DC4A38"/>
        </w:rPr>
        <w:t>点</w:t>
      </w:r>
      <w:r>
        <w:rPr>
          <w:color w:val="DC4A38"/>
        </w:rPr>
        <w:t>：</w:t>
      </w:r>
      <w:r>
        <w:rPr>
          <w:color w:val="DC4A38"/>
          <w:spacing w:val="29"/>
          <w:w w:val="150"/>
        </w:rPr>
        <w:t> </w:t>
      </w:r>
      <w:r>
        <w:rPr>
          <w:rFonts w:ascii="Calibri" w:eastAsia="Calibri"/>
          <w:color w:val="DC4A38"/>
        </w:rPr>
        <w:t>|</w:t>
      </w:r>
      <w:r>
        <w:rPr>
          <w:color w:val="DC4A38"/>
        </w:rPr>
        <w:t>考</w:t>
      </w:r>
      <w:r>
        <w:rPr>
          <w:color w:val="DC4A38"/>
        </w:rPr>
        <w:t>点</w:t>
      </w:r>
      <w:r>
        <w:rPr>
          <w:rFonts w:ascii="Calibri" w:eastAsia="Calibri"/>
          <w:color w:val="DC4A38"/>
        </w:rPr>
        <w:t>,</w:t>
      </w:r>
      <w:r>
        <w:rPr>
          <w:color w:val="DC4A38"/>
        </w:rPr>
        <w:t>行</w:t>
      </w:r>
      <w:r>
        <w:rPr>
          <w:color w:val="DC4A38"/>
        </w:rPr>
        <w:t>测</w:t>
      </w:r>
      <w:r>
        <w:rPr>
          <w:rFonts w:ascii="Calibri" w:eastAsia="Calibri"/>
          <w:color w:val="DC4A38"/>
        </w:rPr>
        <w:t>,</w:t>
      </w:r>
      <w:r>
        <w:rPr>
          <w:color w:val="DC4A38"/>
        </w:rPr>
        <w:t>言</w:t>
      </w:r>
      <w:r>
        <w:rPr>
          <w:color w:val="DC4A38"/>
        </w:rPr>
        <w:t>语</w:t>
      </w:r>
      <w:r>
        <w:rPr>
          <w:color w:val="DC4A38"/>
        </w:rPr>
        <w:t>理</w:t>
      </w:r>
      <w:r>
        <w:rPr>
          <w:color w:val="DC4A38"/>
        </w:rPr>
        <w:t>解</w:t>
      </w:r>
      <w:r>
        <w:rPr>
          <w:color w:val="DC4A38"/>
        </w:rPr>
        <w:t>与</w:t>
      </w:r>
      <w:r>
        <w:rPr>
          <w:color w:val="DC4A38"/>
        </w:rPr>
        <w:t>表</w:t>
      </w:r>
      <w:r>
        <w:rPr>
          <w:color w:val="DC4A38"/>
        </w:rPr>
        <w:t>达</w:t>
      </w:r>
      <w:r>
        <w:rPr>
          <w:rFonts w:ascii="Calibri" w:eastAsia="Calibri"/>
          <w:color w:val="DC4A38"/>
        </w:rPr>
        <w:t>,</w:t>
      </w:r>
      <w:r>
        <w:rPr>
          <w:color w:val="DC4A38"/>
        </w:rPr>
        <w:t>片</w:t>
      </w:r>
      <w:r>
        <w:rPr>
          <w:color w:val="DC4A38"/>
        </w:rPr>
        <w:t>段</w:t>
      </w:r>
      <w:r>
        <w:rPr>
          <w:color w:val="DC4A38"/>
        </w:rPr>
        <w:t>阅</w:t>
      </w:r>
      <w:r>
        <w:rPr>
          <w:color w:val="DC4A38"/>
        </w:rPr>
        <w:t>读</w:t>
      </w:r>
      <w:r>
        <w:rPr>
          <w:rFonts w:ascii="Calibri" w:eastAsia="Calibri"/>
          <w:color w:val="DC4A38"/>
        </w:rPr>
        <w:t>,</w:t>
      </w:r>
      <w:r>
        <w:rPr>
          <w:color w:val="DC4A38"/>
        </w:rPr>
        <w:t>标</w:t>
      </w:r>
      <w:r>
        <w:rPr>
          <w:color w:val="DC4A38"/>
        </w:rPr>
        <w:t>题</w:t>
      </w:r>
      <w:r>
        <w:rPr>
          <w:color w:val="DC4A38"/>
        </w:rPr>
        <w:t>命</w:t>
      </w:r>
      <w:r>
        <w:rPr>
          <w:color w:val="DC4A38"/>
          <w:spacing w:val="-10"/>
        </w:rPr>
        <w:t>制</w:t>
      </w:r>
    </w:p>
    <w:p>
      <w:pPr>
        <w:pStyle w:val="BodyText"/>
        <w:spacing w:before="1"/>
        <w:ind w:left="0"/>
        <w:rPr>
          <w:sz w:val="35"/>
        </w:rPr>
      </w:pPr>
    </w:p>
    <w:p>
      <w:pPr>
        <w:pStyle w:val="BodyText"/>
        <w:spacing w:line="230" w:lineRule="auto" w:before="1"/>
        <w:ind w:right="1099"/>
      </w:pPr>
      <w:r>
        <w:rPr>
          <w:rFonts w:ascii="Calibri" w:hAnsi="Calibri" w:eastAsia="Calibri"/>
          <w:color w:val="666666"/>
          <w:spacing w:val="-1"/>
          <w:w w:val="128"/>
        </w:rPr>
        <w:t>11</w:t>
      </w:r>
      <w:r>
        <w:rPr>
          <w:color w:val="666666"/>
          <w:w w:val="102"/>
        </w:rPr>
        <w:t>、</w:t>
      </w:r>
      <w:r>
        <w:rPr>
          <w:rFonts w:ascii="Calibri" w:hAnsi="Calibri" w:eastAsia="Calibri"/>
          <w:color w:val="666666"/>
          <w:spacing w:val="-1"/>
          <w:w w:val="132"/>
        </w:rPr>
        <w:t>(</w:t>
      </w:r>
      <w:r>
        <w:rPr>
          <w:color w:val="666666"/>
          <w:w w:val="102"/>
        </w:rPr>
        <w:t>单选题</w:t>
      </w:r>
      <w:r>
        <w:rPr>
          <w:rFonts w:ascii="Calibri" w:hAnsi="Calibri" w:eastAsia="Calibri"/>
          <w:color w:val="666666"/>
          <w:w w:val="132"/>
        </w:rPr>
        <w:t>)</w:t>
      </w:r>
      <w:r>
        <w:rPr>
          <w:rFonts w:ascii="Calibri" w:hAnsi="Calibri" w:eastAsia="Calibri"/>
          <w:color w:val="666666"/>
          <w:spacing w:val="21"/>
        </w:rPr>
        <w:t> </w:t>
      </w:r>
      <w:r>
        <w:rPr>
          <w:color w:val="666666"/>
          <w:w w:val="102"/>
        </w:rPr>
        <w:t>哈士奇太闹腾、比特犬攻击性太强、拉布拉多很友好</w:t>
      </w:r>
      <w:r>
        <w:rPr>
          <w:rFonts w:ascii="Calibri" w:hAnsi="Calibri" w:eastAsia="Calibri"/>
          <w:color w:val="666666"/>
          <w:w w:val="148"/>
        </w:rPr>
        <w:t>……</w:t>
      </w:r>
      <w:r>
        <w:rPr>
          <w:color w:val="666666"/>
          <w:spacing w:val="-14"/>
          <w:w w:val="102"/>
        </w:rPr>
        <w:t>狗</w:t>
      </w:r>
      <w:r>
        <w:rPr>
          <w:color w:val="666666"/>
          <w:w w:val="102"/>
        </w:rPr>
        <w:t>狗的性格，似乎已经和它们的品种画上了等号。因此在选择宠物狗时，人们会格外在意它们的品种是否纯正。但研究人员发</w:t>
      </w:r>
    </w:p>
    <w:p>
      <w:pPr>
        <w:pStyle w:val="BodyText"/>
        <w:tabs>
          <w:tab w:pos="2387" w:val="left" w:leader="none"/>
        </w:tabs>
        <w:spacing w:line="230" w:lineRule="auto" w:before="1"/>
        <w:ind w:right="1121"/>
        <w:jc w:val="both"/>
      </w:pPr>
      <w:r>
        <w:rPr>
          <w:color w:val="666666"/>
          <w:w w:val="102"/>
        </w:rPr>
        <w:t>现，</w:t>
      </w:r>
      <w:r>
        <w:rPr>
          <w:rFonts w:ascii="Times New Roman" w:eastAsia="Times New Roman"/>
          <w:color w:val="666666"/>
          <w:w w:val="102"/>
          <w:u w:val="single" w:color="656565"/>
        </w:rPr>
        <w:t> </w:t>
      </w:r>
      <w:r>
        <w:rPr>
          <w:rFonts w:ascii="Times New Roman" w:eastAsia="Times New Roman"/>
          <w:color w:val="666666"/>
          <w:u w:val="single" w:color="656565"/>
        </w:rPr>
        <w:tab/>
      </w:r>
      <w:r>
        <w:rPr>
          <w:color w:val="666666"/>
          <w:w w:val="102"/>
        </w:rPr>
        <w:t>。现代狗的品种在</w:t>
      </w:r>
      <w:r>
        <w:rPr>
          <w:rFonts w:ascii="Calibri" w:eastAsia="Calibri"/>
          <w:color w:val="666666"/>
          <w:spacing w:val="-1"/>
          <w:w w:val="128"/>
        </w:rPr>
        <w:t>19</w:t>
      </w:r>
      <w:r>
        <w:rPr>
          <w:color w:val="666666"/>
          <w:w w:val="102"/>
        </w:rPr>
        <w:t>世纪中后期出现，当时，犬</w:t>
      </w:r>
      <w:r>
        <w:rPr>
          <w:color w:val="666666"/>
          <w:spacing w:val="-16"/>
          <w:w w:val="102"/>
        </w:rPr>
        <w:t>类</w:t>
      </w:r>
      <w:r>
        <w:rPr>
          <w:color w:val="666666"/>
          <w:w w:val="102"/>
        </w:rPr>
        <w:t>的主要划分依据是体型特征，比如大丹犬体型巨大，而吉娃娃娇小玲珑。人们通常认为，品种代表着犬类的行为特征，但现在，研究人员认为，没有什么迹象表明这种联系真的存在。填入划横线部分最恰当的一项是</w:t>
      </w:r>
    </w:p>
    <w:p>
      <w:pPr>
        <w:spacing w:line="275" w:lineRule="exact" w:before="0"/>
        <w:ind w:left="129" w:right="0" w:firstLine="0"/>
        <w:jc w:val="both"/>
        <w:rPr>
          <w:sz w:val="22"/>
        </w:rPr>
      </w:pPr>
      <w:r>
        <w:rPr>
          <w:color w:val="666666"/>
          <w:sz w:val="22"/>
        </w:rPr>
        <w:t>（</w:t>
      </w:r>
      <w:r>
        <w:rPr>
          <w:color w:val="666666"/>
          <w:spacing w:val="37"/>
          <w:sz w:val="22"/>
        </w:rPr>
        <w:t>  </w:t>
      </w:r>
      <w:r>
        <w:rPr>
          <w:color w:val="666666"/>
          <w:sz w:val="22"/>
        </w:rPr>
        <w:t>）</w:t>
      </w:r>
      <w:r>
        <w:rPr>
          <w:color w:val="666666"/>
          <w:spacing w:val="-10"/>
          <w:sz w:val="22"/>
        </w:rPr>
        <w:t>。</w:t>
      </w:r>
    </w:p>
    <w:p>
      <w:pPr>
        <w:pStyle w:val="BodyText"/>
        <w:spacing w:before="102"/>
        <w:ind w:left="272"/>
      </w:pPr>
      <w:r>
        <w:rPr>
          <w:rFonts w:ascii="Calibri" w:eastAsia="Calibri"/>
          <w:color w:val="666666"/>
        </w:rPr>
        <w:t>A</w:t>
      </w:r>
      <w:r>
        <w:rPr>
          <w:rFonts w:ascii="Calibri" w:eastAsia="Calibri"/>
          <w:color w:val="666666"/>
          <w:spacing w:val="48"/>
        </w:rPr>
        <w:t> : </w:t>
      </w:r>
      <w:r>
        <w:rPr>
          <w:color w:val="666666"/>
        </w:rPr>
        <w:t>不</w:t>
      </w:r>
      <w:r>
        <w:rPr>
          <w:color w:val="666666"/>
        </w:rPr>
        <w:t>同</w:t>
      </w:r>
      <w:r>
        <w:rPr>
          <w:color w:val="666666"/>
        </w:rPr>
        <w:t>品</w:t>
      </w:r>
      <w:r>
        <w:rPr>
          <w:color w:val="666666"/>
        </w:rPr>
        <w:t>种</w:t>
      </w:r>
      <w:r>
        <w:rPr>
          <w:color w:val="666666"/>
        </w:rPr>
        <w:t>的</w:t>
      </w:r>
      <w:r>
        <w:rPr>
          <w:color w:val="666666"/>
        </w:rPr>
        <w:t>狗</w:t>
      </w:r>
      <w:r>
        <w:rPr>
          <w:color w:val="666666"/>
        </w:rPr>
        <w:t>在</w:t>
      </w:r>
      <w:r>
        <w:rPr>
          <w:color w:val="666666"/>
        </w:rPr>
        <w:t>行</w:t>
      </w:r>
      <w:r>
        <w:rPr>
          <w:color w:val="666666"/>
        </w:rPr>
        <w:t>为</w:t>
      </w:r>
      <w:r>
        <w:rPr>
          <w:color w:val="666666"/>
        </w:rPr>
        <w:t>上</w:t>
      </w:r>
      <w:r>
        <w:rPr>
          <w:color w:val="666666"/>
        </w:rPr>
        <w:t>有</w:t>
      </w:r>
      <w:r>
        <w:rPr>
          <w:color w:val="666666"/>
        </w:rPr>
        <w:t>很</w:t>
      </w:r>
      <w:r>
        <w:rPr>
          <w:color w:val="666666"/>
        </w:rPr>
        <w:t>大</w:t>
      </w:r>
      <w:r>
        <w:rPr>
          <w:color w:val="666666"/>
        </w:rPr>
        <w:t>差</w:t>
      </w:r>
      <w:r>
        <w:rPr>
          <w:color w:val="666666"/>
          <w:spacing w:val="-10"/>
        </w:rPr>
        <w:t>异</w:t>
      </w:r>
    </w:p>
    <w:p>
      <w:pPr>
        <w:pStyle w:val="BodyText"/>
        <w:spacing w:before="102"/>
        <w:ind w:left="272"/>
      </w:pPr>
      <w:r>
        <w:rPr>
          <w:rFonts w:ascii="Calibri" w:eastAsia="Calibri"/>
          <w:color w:val="666666"/>
        </w:rPr>
        <w:t>B</w:t>
      </w:r>
      <w:r>
        <w:rPr>
          <w:rFonts w:ascii="Calibri" w:eastAsia="Calibri"/>
          <w:color w:val="666666"/>
          <w:spacing w:val="51"/>
        </w:rPr>
        <w:t> : </w:t>
      </w:r>
      <w:r>
        <w:rPr>
          <w:color w:val="666666"/>
        </w:rPr>
        <w:t>犬</w:t>
      </w:r>
      <w:r>
        <w:rPr>
          <w:color w:val="666666"/>
        </w:rPr>
        <w:t>类</w:t>
      </w:r>
      <w:r>
        <w:rPr>
          <w:color w:val="666666"/>
        </w:rPr>
        <w:t>的</w:t>
      </w:r>
      <w:r>
        <w:rPr>
          <w:color w:val="666666"/>
        </w:rPr>
        <w:t>行</w:t>
      </w:r>
      <w:r>
        <w:rPr>
          <w:color w:val="666666"/>
        </w:rPr>
        <w:t>为</w:t>
      </w:r>
      <w:r>
        <w:rPr>
          <w:color w:val="666666"/>
        </w:rPr>
        <w:t>变</w:t>
      </w:r>
      <w:r>
        <w:rPr>
          <w:color w:val="666666"/>
        </w:rPr>
        <w:t>化</w:t>
      </w:r>
      <w:r>
        <w:rPr>
          <w:color w:val="666666"/>
        </w:rPr>
        <w:t>可</w:t>
      </w:r>
      <w:r>
        <w:rPr>
          <w:color w:val="666666"/>
        </w:rPr>
        <w:t>以</w:t>
      </w:r>
      <w:r>
        <w:rPr>
          <w:color w:val="666666"/>
        </w:rPr>
        <w:t>用</w:t>
      </w:r>
      <w:r>
        <w:rPr>
          <w:color w:val="666666"/>
        </w:rPr>
        <w:t>品</w:t>
      </w:r>
      <w:r>
        <w:rPr>
          <w:color w:val="666666"/>
        </w:rPr>
        <w:t>种</w:t>
      </w:r>
      <w:r>
        <w:rPr>
          <w:color w:val="666666"/>
        </w:rPr>
        <w:t>来</w:t>
      </w:r>
      <w:r>
        <w:rPr>
          <w:color w:val="666666"/>
        </w:rPr>
        <w:t>解</w:t>
      </w:r>
      <w:r>
        <w:rPr>
          <w:color w:val="666666"/>
          <w:spacing w:val="-10"/>
        </w:rPr>
        <w:t>释</w:t>
      </w:r>
    </w:p>
    <w:p>
      <w:pPr>
        <w:pStyle w:val="BodyText"/>
        <w:spacing w:before="102"/>
        <w:ind w:left="272"/>
      </w:pPr>
      <w:r>
        <w:rPr>
          <w:rFonts w:ascii="Calibri" w:eastAsia="Calibri"/>
          <w:color w:val="666666"/>
          <w:w w:val="105"/>
        </w:rPr>
        <w:t>C</w:t>
      </w:r>
      <w:r>
        <w:rPr>
          <w:rFonts w:ascii="Calibri" w:eastAsia="Calibri"/>
          <w:color w:val="666666"/>
          <w:spacing w:val="-3"/>
          <w:w w:val="105"/>
        </w:rPr>
        <w:t> : </w:t>
      </w:r>
      <w:r>
        <w:rPr>
          <w:color w:val="666666"/>
          <w:w w:val="105"/>
        </w:rPr>
        <w:t>不</w:t>
      </w:r>
      <w:r>
        <w:rPr>
          <w:color w:val="666666"/>
          <w:w w:val="105"/>
        </w:rPr>
        <w:t>能</w:t>
      </w:r>
      <w:r>
        <w:rPr>
          <w:color w:val="666666"/>
          <w:w w:val="105"/>
        </w:rPr>
        <w:t>根</w:t>
      </w:r>
      <w:r>
        <w:rPr>
          <w:color w:val="666666"/>
          <w:w w:val="105"/>
        </w:rPr>
        <w:t>据</w:t>
      </w:r>
      <w:r>
        <w:rPr>
          <w:color w:val="666666"/>
          <w:w w:val="105"/>
        </w:rPr>
        <w:t>狗</w:t>
      </w:r>
      <w:r>
        <w:rPr>
          <w:color w:val="666666"/>
          <w:w w:val="105"/>
        </w:rPr>
        <w:t>的</w:t>
      </w:r>
      <w:r>
        <w:rPr>
          <w:color w:val="666666"/>
          <w:w w:val="105"/>
        </w:rPr>
        <w:t>品</w:t>
      </w:r>
      <w:r>
        <w:rPr>
          <w:color w:val="666666"/>
          <w:w w:val="105"/>
        </w:rPr>
        <w:t>种</w:t>
      </w:r>
      <w:r>
        <w:rPr>
          <w:color w:val="666666"/>
          <w:w w:val="105"/>
        </w:rPr>
        <w:t>来</w:t>
      </w:r>
      <w:r>
        <w:rPr>
          <w:color w:val="666666"/>
          <w:w w:val="105"/>
        </w:rPr>
        <w:t>预</w:t>
      </w:r>
      <w:r>
        <w:rPr>
          <w:color w:val="666666"/>
          <w:w w:val="105"/>
        </w:rPr>
        <w:t>测</w:t>
      </w:r>
      <w:r>
        <w:rPr>
          <w:color w:val="666666"/>
          <w:w w:val="105"/>
        </w:rPr>
        <w:t>它</w:t>
      </w:r>
      <w:r>
        <w:rPr>
          <w:color w:val="666666"/>
          <w:w w:val="105"/>
        </w:rPr>
        <w:t>的</w:t>
      </w:r>
      <w:r>
        <w:rPr>
          <w:color w:val="666666"/>
          <w:w w:val="105"/>
        </w:rPr>
        <w:t>行</w:t>
      </w:r>
      <w:r>
        <w:rPr>
          <w:color w:val="666666"/>
          <w:spacing w:val="-10"/>
          <w:w w:val="105"/>
        </w:rPr>
        <w:t>为</w:t>
      </w:r>
    </w:p>
    <w:p>
      <w:pPr>
        <w:spacing w:after="0"/>
        <w:sectPr>
          <w:type w:val="continuous"/>
          <w:pgSz w:w="11900" w:h="16840"/>
          <w:pgMar w:header="0" w:footer="858" w:top="680" w:bottom="1040" w:left="1680" w:right="1680"/>
        </w:sectPr>
      </w:pPr>
    </w:p>
    <w:p>
      <w:pPr>
        <w:pStyle w:val="BodyText"/>
        <w:spacing w:line="432" w:lineRule="auto" w:before="66"/>
        <w:ind w:right="38" w:firstLine="143"/>
        <w:rPr>
          <w:rFonts w:ascii="Calibri" w:eastAsia="Calibri"/>
        </w:rPr>
      </w:pPr>
      <w:r>
        <w:rPr/>
        <w:pict>
          <v:group style="position:absolute;margin-left:90.476295pt;margin-top:28.413271pt;width:391.8pt;height:.6pt;mso-position-horizontal-relative:page;mso-position-vertical-relative:paragraph;z-index:-15944704" id="docshapegroup42" coordorigin="1810,568" coordsize="7836,12">
            <v:shape style="position:absolute;left:1809;top:568;width:7836;height:12" id="docshape43" coordorigin="1810,568" coordsize="7836,12" path="m1821,568l1810,568,1810,580,1821,580,1821,568xm9645,568l9634,568,9634,580,9645,580,9645,568xe" filled="true" fillcolor="#a9a9a9" stroked="false">
              <v:path arrowok="t"/>
              <v:fill type="solid"/>
            </v:shape>
            <v:line style="position:absolute" from="1821,574" to="9634,574" stroked="true" strokeweight=".564526pt" strokecolor="#a9a9a9">
              <v:stroke dashstyle="dash"/>
            </v:line>
            <w10:wrap type="none"/>
          </v:group>
        </w:pict>
      </w:r>
      <w:r>
        <w:rPr/>
        <w:pict>
          <v:group style="position:absolute;margin-left:90.476295pt;margin-top:44.784519pt;width:391.8pt;height:.6pt;mso-position-horizontal-relative:page;mso-position-vertical-relative:paragraph;z-index:-15944192" id="docshapegroup44" coordorigin="1810,896" coordsize="7836,12">
            <v:shape style="position:absolute;left:1809;top:895;width:7836;height:12" id="docshape45" coordorigin="1810,896" coordsize="7836,12" path="m1821,896l1810,896,1810,907,1821,907,1821,896xm9645,896l9634,896,9634,907,9645,907,9645,896xe" filled="true" fillcolor="#a9a9a9" stroked="false">
              <v:path arrowok="t"/>
              <v:fill type="solid"/>
            </v:shape>
            <v:line style="position:absolute" from="1821,901" to="9634,901" stroked="true" strokeweight=".564526pt" strokecolor="#a9a9a9">
              <v:stroke dashstyle="dash"/>
            </v:line>
            <w10:wrap type="none"/>
          </v:group>
        </w:pict>
      </w:r>
      <w:r>
        <w:rPr>
          <w:rFonts w:ascii="Calibri" w:eastAsia="Calibri"/>
          <w:color w:val="666666"/>
          <w:spacing w:val="-2"/>
          <w:w w:val="115"/>
        </w:rPr>
        <w:t>D</w:t>
      </w:r>
      <w:r>
        <w:rPr>
          <w:rFonts w:ascii="Calibri" w:eastAsia="Calibri"/>
          <w:color w:val="666666"/>
          <w:spacing w:val="-9"/>
          <w:w w:val="115"/>
        </w:rPr>
        <w:t> : </w:t>
      </w:r>
      <w:r>
        <w:rPr>
          <w:color w:val="666666"/>
          <w:spacing w:val="-2"/>
          <w:w w:val="105"/>
        </w:rPr>
        <w:t>狗</w:t>
      </w:r>
      <w:r>
        <w:rPr>
          <w:color w:val="666666"/>
          <w:spacing w:val="-2"/>
          <w:w w:val="105"/>
        </w:rPr>
        <w:t>的</w:t>
      </w:r>
      <w:r>
        <w:rPr>
          <w:color w:val="666666"/>
          <w:spacing w:val="-2"/>
          <w:w w:val="105"/>
        </w:rPr>
        <w:t>攻</w:t>
      </w:r>
      <w:r>
        <w:rPr>
          <w:color w:val="666666"/>
          <w:spacing w:val="-2"/>
          <w:w w:val="105"/>
        </w:rPr>
        <w:t>击</w:t>
      </w:r>
      <w:r>
        <w:rPr>
          <w:color w:val="666666"/>
          <w:spacing w:val="-2"/>
          <w:w w:val="105"/>
        </w:rPr>
        <w:t>性</w:t>
      </w:r>
      <w:r>
        <w:rPr>
          <w:color w:val="666666"/>
          <w:spacing w:val="-2"/>
          <w:w w:val="105"/>
        </w:rPr>
        <w:t>可</w:t>
      </w:r>
      <w:r>
        <w:rPr>
          <w:color w:val="666666"/>
          <w:spacing w:val="-2"/>
          <w:w w:val="105"/>
        </w:rPr>
        <w:t>能</w:t>
      </w:r>
      <w:r>
        <w:rPr>
          <w:color w:val="666666"/>
          <w:spacing w:val="-2"/>
          <w:w w:val="105"/>
        </w:rPr>
        <w:t>与</w:t>
      </w:r>
      <w:r>
        <w:rPr>
          <w:color w:val="666666"/>
          <w:spacing w:val="-2"/>
          <w:w w:val="105"/>
        </w:rPr>
        <w:t>遗</w:t>
      </w:r>
      <w:r>
        <w:rPr>
          <w:color w:val="666666"/>
          <w:spacing w:val="-2"/>
          <w:w w:val="105"/>
        </w:rPr>
        <w:t>传</w:t>
      </w:r>
      <w:r>
        <w:rPr>
          <w:color w:val="666666"/>
          <w:spacing w:val="-2"/>
          <w:w w:val="105"/>
        </w:rPr>
        <w:t>没</w:t>
      </w:r>
      <w:r>
        <w:rPr>
          <w:color w:val="666666"/>
          <w:spacing w:val="-2"/>
          <w:w w:val="105"/>
        </w:rPr>
        <w:t>什</w:t>
      </w:r>
      <w:r>
        <w:rPr>
          <w:color w:val="666666"/>
          <w:spacing w:val="-2"/>
          <w:w w:val="105"/>
        </w:rPr>
        <w:t>么</w:t>
      </w:r>
      <w:r>
        <w:rPr>
          <w:color w:val="666666"/>
          <w:spacing w:val="-2"/>
          <w:w w:val="105"/>
        </w:rPr>
        <w:t>关</w:t>
      </w:r>
      <w:r>
        <w:rPr>
          <w:color w:val="666666"/>
          <w:spacing w:val="-2"/>
          <w:w w:val="105"/>
        </w:rPr>
        <w:t>系</w:t>
      </w:r>
      <w:r>
        <w:rPr>
          <w:color w:val="666666"/>
          <w:w w:val="105"/>
        </w:rPr>
        <w:t>正</w:t>
      </w:r>
      <w:r>
        <w:rPr>
          <w:color w:val="666666"/>
          <w:w w:val="105"/>
        </w:rPr>
        <w:t>确</w:t>
      </w:r>
      <w:r>
        <w:rPr>
          <w:color w:val="666666"/>
          <w:w w:val="105"/>
        </w:rPr>
        <w:t>答</w:t>
      </w:r>
      <w:r>
        <w:rPr>
          <w:color w:val="666666"/>
          <w:w w:val="105"/>
        </w:rPr>
        <w:t>案</w:t>
      </w:r>
      <w:r>
        <w:rPr>
          <w:color w:val="666666"/>
          <w:w w:val="105"/>
        </w:rPr>
        <w:t>是</w:t>
      </w:r>
      <w:r>
        <w:rPr>
          <w:color w:val="666666"/>
          <w:spacing w:val="-11"/>
          <w:w w:val="105"/>
        </w:rPr>
        <w:t>： </w:t>
      </w:r>
      <w:r>
        <w:rPr>
          <w:rFonts w:ascii="Calibri" w:eastAsia="Calibri"/>
          <w:color w:val="61B033"/>
          <w:w w:val="115"/>
        </w:rPr>
        <w:t>C</w:t>
      </w:r>
    </w:p>
    <w:p>
      <w:pPr>
        <w:spacing w:line="240" w:lineRule="auto" w:before="0"/>
        <w:rPr>
          <w:rFonts w:ascii="Calibri"/>
          <w:sz w:val="22"/>
        </w:rPr>
      </w:pPr>
      <w:r>
        <w:rPr/>
        <w:br w:type="column"/>
      </w:r>
      <w:r>
        <w:rPr>
          <w:rFonts w:ascii="Calibri"/>
          <w:sz w:val="22"/>
        </w:rPr>
      </w:r>
    </w:p>
    <w:p>
      <w:pPr>
        <w:pStyle w:val="BodyText"/>
        <w:ind w:left="0"/>
        <w:rPr>
          <w:rFonts w:ascii="Calibri"/>
          <w:sz w:val="25"/>
        </w:rPr>
      </w:pPr>
    </w:p>
    <w:p>
      <w:pPr>
        <w:pStyle w:val="BodyText"/>
        <w:rPr>
          <w:rFonts w:ascii="Arial" w:hAnsi="Arial" w:eastAsia="Arial"/>
        </w:rPr>
      </w:pPr>
      <w:r>
        <w:rPr>
          <w:color w:val="01CAF7"/>
        </w:rPr>
        <w:t>收</w:t>
      </w:r>
      <w:r>
        <w:rPr>
          <w:color w:val="01CAF7"/>
        </w:rPr>
        <w:t>起</w:t>
      </w:r>
      <w:r>
        <w:rPr>
          <w:color w:val="01CAF7"/>
        </w:rPr>
        <w:t>解</w:t>
      </w:r>
      <w:r>
        <w:rPr>
          <w:color w:val="01CAF7"/>
        </w:rPr>
        <w:t>析</w:t>
      </w:r>
      <w:r>
        <w:rPr>
          <w:color w:val="01CAF7"/>
          <w:spacing w:val="-26"/>
        </w:rPr>
        <w:t> </w:t>
      </w:r>
      <w:r>
        <w:rPr>
          <w:rFonts w:ascii="Arial" w:hAnsi="Arial" w:eastAsia="Arial"/>
          <w:color w:val="01CAF7"/>
          <w:spacing w:val="-10"/>
        </w:rPr>
        <w:t></w:t>
      </w:r>
    </w:p>
    <w:p>
      <w:pPr>
        <w:spacing w:after="0"/>
        <w:rPr>
          <w:rFonts w:ascii="Arial" w:hAnsi="Arial" w:eastAsia="Arial"/>
        </w:rPr>
        <w:sectPr>
          <w:pgSz w:w="11900" w:h="16840"/>
          <w:pgMar w:header="0" w:footer="858" w:top="600" w:bottom="1040" w:left="1680" w:right="1680"/>
          <w:cols w:num="2" w:equalWidth="0">
            <w:col w:w="4093" w:space="2545"/>
            <w:col w:w="1902"/>
          </w:cols>
        </w:sectPr>
      </w:pPr>
    </w:p>
    <w:p>
      <w:pPr>
        <w:pStyle w:val="BodyText"/>
        <w:spacing w:line="276" w:lineRule="exact" w:before="46"/>
      </w:pPr>
      <w:r>
        <w:rPr>
          <w:color w:val="DC4A38"/>
        </w:rPr>
        <w:t>解</w:t>
      </w:r>
      <w:r>
        <w:rPr>
          <w:color w:val="DC4A38"/>
        </w:rPr>
        <w:t>析</w:t>
      </w:r>
      <w:r>
        <w:rPr>
          <w:color w:val="DC4A38"/>
          <w:spacing w:val="-10"/>
        </w:rPr>
        <w:t>：</w:t>
      </w:r>
    </w:p>
    <w:p>
      <w:pPr>
        <w:pStyle w:val="BodyText"/>
        <w:spacing w:line="230" w:lineRule="auto" w:before="4"/>
        <w:ind w:right="715"/>
        <w:jc w:val="both"/>
      </w:pPr>
      <w:r>
        <w:rPr>
          <w:color w:val="DC4A38"/>
          <w:w w:val="102"/>
        </w:rPr>
        <w:t>横线位于文段中间，应起承上启下作用。横线前描述一个现象，即狗狗的性格好像和品种画上了等号，所以人们在选择宠物狗时，会格外在意它们的品种是否纯正；横线后文讲现代狗的品种划分主要根据体型特征，研究人员认为，品种和犬类的行为其实没有什么关系。可见，文段通过研究人员的发现证明狗的品种和行为之间并无关系，</w:t>
      </w:r>
      <w:r>
        <w:rPr>
          <w:rFonts w:ascii="Calibri" w:hAnsi="Calibri" w:eastAsia="Calibri"/>
          <w:color w:val="DC4A38"/>
          <w:spacing w:val="-1"/>
          <w:w w:val="134"/>
        </w:rPr>
        <w:t>C</w:t>
      </w:r>
      <w:r>
        <w:rPr>
          <w:color w:val="DC4A38"/>
          <w:w w:val="102"/>
        </w:rPr>
        <w:t>项符合文意，与前文构成转折。</w:t>
      </w:r>
      <w:r>
        <w:rPr>
          <w:rFonts w:ascii="Calibri" w:hAnsi="Calibri" w:eastAsia="Calibri"/>
          <w:color w:val="DC4A38"/>
          <w:spacing w:val="-1"/>
          <w:w w:val="121"/>
        </w:rPr>
        <w:t>A</w:t>
      </w:r>
      <w:r>
        <w:rPr>
          <w:color w:val="DC4A38"/>
          <w:w w:val="102"/>
        </w:rPr>
        <w:t>、</w:t>
      </w:r>
      <w:r>
        <w:rPr>
          <w:rFonts w:ascii="Calibri" w:hAnsi="Calibri" w:eastAsia="Calibri"/>
          <w:color w:val="DC4A38"/>
          <w:spacing w:val="-1"/>
          <w:w w:val="129"/>
        </w:rPr>
        <w:t>B</w:t>
      </w:r>
      <w:r>
        <w:rPr>
          <w:color w:val="DC4A38"/>
          <w:spacing w:val="-3"/>
          <w:w w:val="102"/>
        </w:rPr>
        <w:t>项均与后文</w:t>
      </w:r>
      <w:r>
        <w:rPr>
          <w:color w:val="DC4A38"/>
          <w:w w:val="102"/>
        </w:rPr>
        <w:t>实验结论相悖，</w:t>
      </w:r>
      <w:r>
        <w:rPr>
          <w:rFonts w:ascii="Calibri" w:hAnsi="Calibri" w:eastAsia="Calibri"/>
          <w:color w:val="DC4A38"/>
          <w:spacing w:val="-1"/>
          <w:w w:val="128"/>
        </w:rPr>
        <w:t>D</w:t>
      </w:r>
      <w:r>
        <w:rPr>
          <w:color w:val="DC4A38"/>
          <w:w w:val="102"/>
        </w:rPr>
        <w:t>项</w:t>
      </w:r>
      <w:r>
        <w:rPr>
          <w:rFonts w:ascii="Calibri" w:hAnsi="Calibri" w:eastAsia="Calibri"/>
          <w:color w:val="DC4A38"/>
          <w:spacing w:val="-1"/>
          <w:w w:val="127"/>
        </w:rPr>
        <w:t>“</w:t>
      </w:r>
      <w:r>
        <w:rPr>
          <w:color w:val="DC4A38"/>
          <w:w w:val="102"/>
        </w:rPr>
        <w:t>遗传</w:t>
      </w:r>
      <w:r>
        <w:rPr>
          <w:rFonts w:ascii="Calibri" w:hAnsi="Calibri" w:eastAsia="Calibri"/>
          <w:color w:val="DC4A38"/>
          <w:spacing w:val="-1"/>
          <w:w w:val="127"/>
        </w:rPr>
        <w:t>”</w:t>
      </w:r>
      <w:r>
        <w:rPr>
          <w:color w:val="DC4A38"/>
          <w:w w:val="102"/>
        </w:rPr>
        <w:t>无中生有。故本题选</w:t>
      </w:r>
      <w:r>
        <w:rPr>
          <w:rFonts w:ascii="Calibri" w:hAnsi="Calibri" w:eastAsia="Calibri"/>
          <w:color w:val="DC4A38"/>
          <w:spacing w:val="-1"/>
          <w:w w:val="134"/>
        </w:rPr>
        <w:t>C</w:t>
      </w:r>
      <w:r>
        <w:rPr>
          <w:color w:val="DC4A38"/>
          <w:w w:val="102"/>
        </w:rPr>
        <w:t>。</w:t>
      </w:r>
    </w:p>
    <w:p>
      <w:pPr>
        <w:pStyle w:val="BodyText"/>
        <w:spacing w:before="219"/>
        <w:jc w:val="both"/>
      </w:pPr>
      <w:r>
        <w:rPr>
          <w:color w:val="DC4A38"/>
        </w:rPr>
        <w:t>考</w:t>
      </w:r>
      <w:r>
        <w:rPr>
          <w:color w:val="DC4A38"/>
        </w:rPr>
        <w:t>点</w:t>
      </w:r>
      <w:r>
        <w:rPr>
          <w:color w:val="DC4A38"/>
        </w:rPr>
        <w:t>：</w:t>
      </w:r>
      <w:r>
        <w:rPr>
          <w:color w:val="DC4A38"/>
          <w:spacing w:val="29"/>
          <w:w w:val="150"/>
        </w:rPr>
        <w:t> </w:t>
      </w:r>
      <w:r>
        <w:rPr>
          <w:rFonts w:ascii="Calibri" w:eastAsia="Calibri"/>
          <w:color w:val="DC4A38"/>
        </w:rPr>
        <w:t>|</w:t>
      </w:r>
      <w:r>
        <w:rPr>
          <w:color w:val="DC4A38"/>
        </w:rPr>
        <w:t>考</w:t>
      </w:r>
      <w:r>
        <w:rPr>
          <w:color w:val="DC4A38"/>
        </w:rPr>
        <w:t>点</w:t>
      </w:r>
      <w:r>
        <w:rPr>
          <w:rFonts w:ascii="Calibri" w:eastAsia="Calibri"/>
          <w:color w:val="DC4A38"/>
        </w:rPr>
        <w:t>,</w:t>
      </w:r>
      <w:r>
        <w:rPr>
          <w:color w:val="DC4A38"/>
        </w:rPr>
        <w:t>行</w:t>
      </w:r>
      <w:r>
        <w:rPr>
          <w:color w:val="DC4A38"/>
        </w:rPr>
        <w:t>测</w:t>
      </w:r>
      <w:r>
        <w:rPr>
          <w:rFonts w:ascii="Calibri" w:eastAsia="Calibri"/>
          <w:color w:val="DC4A38"/>
        </w:rPr>
        <w:t>,</w:t>
      </w:r>
      <w:r>
        <w:rPr>
          <w:color w:val="DC4A38"/>
        </w:rPr>
        <w:t>言</w:t>
      </w:r>
      <w:r>
        <w:rPr>
          <w:color w:val="DC4A38"/>
        </w:rPr>
        <w:t>语</w:t>
      </w:r>
      <w:r>
        <w:rPr>
          <w:color w:val="DC4A38"/>
        </w:rPr>
        <w:t>理</w:t>
      </w:r>
      <w:r>
        <w:rPr>
          <w:color w:val="DC4A38"/>
        </w:rPr>
        <w:t>解</w:t>
      </w:r>
      <w:r>
        <w:rPr>
          <w:color w:val="DC4A38"/>
        </w:rPr>
        <w:t>与</w:t>
      </w:r>
      <w:r>
        <w:rPr>
          <w:color w:val="DC4A38"/>
        </w:rPr>
        <w:t>表</w:t>
      </w:r>
      <w:r>
        <w:rPr>
          <w:color w:val="DC4A38"/>
        </w:rPr>
        <w:t>达</w:t>
      </w:r>
      <w:r>
        <w:rPr>
          <w:rFonts w:ascii="Calibri" w:eastAsia="Calibri"/>
          <w:color w:val="DC4A38"/>
        </w:rPr>
        <w:t>,</w:t>
      </w:r>
      <w:r>
        <w:rPr>
          <w:color w:val="DC4A38"/>
        </w:rPr>
        <w:t>语</w:t>
      </w:r>
      <w:r>
        <w:rPr>
          <w:color w:val="DC4A38"/>
        </w:rPr>
        <w:t>句</w:t>
      </w:r>
      <w:r>
        <w:rPr>
          <w:color w:val="DC4A38"/>
        </w:rPr>
        <w:t>表</w:t>
      </w:r>
      <w:r>
        <w:rPr>
          <w:color w:val="DC4A38"/>
        </w:rPr>
        <w:t>达</w:t>
      </w:r>
      <w:r>
        <w:rPr>
          <w:rFonts w:ascii="Calibri" w:eastAsia="Calibri"/>
          <w:color w:val="DC4A38"/>
        </w:rPr>
        <w:t>,</w:t>
      </w:r>
      <w:r>
        <w:rPr>
          <w:color w:val="DC4A38"/>
        </w:rPr>
        <w:t>语</w:t>
      </w:r>
      <w:r>
        <w:rPr>
          <w:color w:val="DC4A38"/>
        </w:rPr>
        <w:t>句</w:t>
      </w:r>
      <w:r>
        <w:rPr>
          <w:color w:val="DC4A38"/>
        </w:rPr>
        <w:t>衔</w:t>
      </w:r>
      <w:r>
        <w:rPr>
          <w:color w:val="DC4A38"/>
          <w:spacing w:val="-10"/>
        </w:rPr>
        <w:t>接</w:t>
      </w:r>
    </w:p>
    <w:p>
      <w:pPr>
        <w:pStyle w:val="BodyText"/>
        <w:spacing w:before="1"/>
        <w:ind w:left="0"/>
        <w:rPr>
          <w:sz w:val="35"/>
        </w:rPr>
      </w:pPr>
    </w:p>
    <w:p>
      <w:pPr>
        <w:pStyle w:val="BodyText"/>
        <w:tabs>
          <w:tab w:pos="4051" w:val="left" w:leader="none"/>
          <w:tab w:pos="5609" w:val="left" w:leader="none"/>
        </w:tabs>
        <w:spacing w:line="230" w:lineRule="auto"/>
        <w:ind w:right="1099"/>
      </w:pPr>
      <w:r>
        <w:rPr>
          <w:rFonts w:ascii="Calibri" w:hAnsi="Calibri" w:eastAsia="Calibri"/>
          <w:color w:val="666666"/>
          <w:spacing w:val="-1"/>
          <w:w w:val="128"/>
        </w:rPr>
        <w:t>12</w:t>
      </w:r>
      <w:r>
        <w:rPr>
          <w:color w:val="666666"/>
          <w:w w:val="102"/>
        </w:rPr>
        <w:t>、</w:t>
      </w:r>
      <w:r>
        <w:rPr>
          <w:rFonts w:ascii="Calibri" w:hAnsi="Calibri" w:eastAsia="Calibri"/>
          <w:color w:val="666666"/>
          <w:spacing w:val="-1"/>
          <w:w w:val="132"/>
        </w:rPr>
        <w:t>(</w:t>
      </w:r>
      <w:r>
        <w:rPr>
          <w:color w:val="666666"/>
          <w:w w:val="102"/>
        </w:rPr>
        <w:t>单选题</w:t>
      </w:r>
      <w:r>
        <w:rPr>
          <w:rFonts w:ascii="Calibri" w:hAnsi="Calibri" w:eastAsia="Calibri"/>
          <w:color w:val="666666"/>
          <w:w w:val="132"/>
        </w:rPr>
        <w:t>)</w:t>
      </w:r>
      <w:r>
        <w:rPr>
          <w:rFonts w:ascii="Calibri" w:hAnsi="Calibri" w:eastAsia="Calibri"/>
          <w:color w:val="666666"/>
          <w:spacing w:val="21"/>
        </w:rPr>
        <w:t> </w:t>
      </w:r>
      <w:r>
        <w:rPr>
          <w:color w:val="666666"/>
          <w:w w:val="102"/>
        </w:rPr>
        <w:t>为什么</w:t>
      </w:r>
      <w:r>
        <w:rPr>
          <w:rFonts w:ascii="Times New Roman" w:hAnsi="Times New Roman" w:eastAsia="Times New Roman"/>
          <w:color w:val="666666"/>
          <w:w w:val="102"/>
          <w:u w:val="single" w:color="656565"/>
        </w:rPr>
        <w:t> </w:t>
      </w:r>
      <w:r>
        <w:rPr>
          <w:rFonts w:ascii="Times New Roman" w:hAnsi="Times New Roman" w:eastAsia="Times New Roman"/>
          <w:color w:val="666666"/>
          <w:u w:val="single" w:color="656565"/>
        </w:rPr>
        <w:tab/>
      </w:r>
      <w:r>
        <w:rPr>
          <w:color w:val="666666"/>
          <w:w w:val="102"/>
        </w:rPr>
        <w:t>？一个重要原因是，在中国经济</w:t>
      </w:r>
      <w:r>
        <w:rPr>
          <w:color w:val="666666"/>
          <w:spacing w:val="-18"/>
          <w:w w:val="102"/>
        </w:rPr>
        <w:t>发</w:t>
      </w:r>
      <w:r>
        <w:rPr>
          <w:color w:val="666666"/>
          <w:w w:val="102"/>
        </w:rPr>
        <w:t>展中，地方分权尤其是财政包干对地区经济发展产生了正向激励，由此也引发了一些地方的</w:t>
      </w:r>
      <w:r>
        <w:rPr>
          <w:rFonts w:ascii="Calibri" w:hAnsi="Calibri" w:eastAsia="Calibri"/>
          <w:color w:val="666666"/>
          <w:spacing w:val="-1"/>
          <w:w w:val="127"/>
        </w:rPr>
        <w:t>“</w:t>
      </w:r>
      <w:r>
        <w:rPr>
          <w:color w:val="666666"/>
          <w:w w:val="102"/>
        </w:rPr>
        <w:t>一亩三分地</w:t>
      </w:r>
      <w:r>
        <w:rPr>
          <w:rFonts w:ascii="Calibri" w:hAnsi="Calibri" w:eastAsia="Calibri"/>
          <w:color w:val="666666"/>
          <w:spacing w:val="-1"/>
          <w:w w:val="127"/>
        </w:rPr>
        <w:t>”</w:t>
      </w:r>
      <w:r>
        <w:rPr>
          <w:color w:val="666666"/>
          <w:w w:val="102"/>
        </w:rPr>
        <w:t>思维，政策取向更多考虑一地一域，而非站在全国角度通盘考虑。尤其是受唯</w:t>
      </w:r>
      <w:r>
        <w:rPr>
          <w:rFonts w:ascii="Calibri" w:hAnsi="Calibri" w:eastAsia="Calibri"/>
          <w:color w:val="666666"/>
          <w:spacing w:val="-1"/>
          <w:w w:val="126"/>
        </w:rPr>
        <w:t>G</w:t>
      </w:r>
      <w:r>
        <w:rPr>
          <w:rFonts w:ascii="Calibri" w:hAnsi="Calibri" w:eastAsia="Calibri"/>
          <w:color w:val="666666"/>
          <w:spacing w:val="-1"/>
          <w:w w:val="128"/>
        </w:rPr>
        <w:t>D</w:t>
      </w:r>
      <w:r>
        <w:rPr>
          <w:rFonts w:ascii="Calibri" w:hAnsi="Calibri" w:eastAsia="Calibri"/>
          <w:color w:val="666666"/>
          <w:spacing w:val="-1"/>
          <w:w w:val="119"/>
        </w:rPr>
        <w:t>P</w:t>
      </w:r>
      <w:r>
        <w:rPr>
          <w:color w:val="666666"/>
          <w:w w:val="102"/>
        </w:rPr>
        <w:t>思维惯性影响，地方对能带动当地经济、增加财政收入的项目多有青睐，通过或明或暗的方式予以保护，造成了市场分割。填入划横线部分最恰当的一项是（</w:t>
      </w:r>
      <w:r>
        <w:rPr>
          <w:color w:val="666666"/>
        </w:rPr>
        <w:tab/>
      </w:r>
      <w:r>
        <w:rPr>
          <w:color w:val="666666"/>
          <w:w w:val="102"/>
        </w:rPr>
        <w:t>）。</w:t>
      </w:r>
    </w:p>
    <w:p>
      <w:pPr>
        <w:pStyle w:val="BodyText"/>
        <w:spacing w:before="106"/>
        <w:ind w:left="272"/>
      </w:pPr>
      <w:r>
        <w:rPr>
          <w:rFonts w:ascii="Calibri" w:eastAsia="Calibri"/>
          <w:color w:val="666666"/>
          <w:w w:val="105"/>
        </w:rPr>
        <w:t>A</w:t>
      </w:r>
      <w:r>
        <w:rPr>
          <w:rFonts w:ascii="Calibri" w:eastAsia="Calibri"/>
          <w:color w:val="666666"/>
          <w:spacing w:val="3"/>
          <w:w w:val="105"/>
        </w:rPr>
        <w:t> : </w:t>
      </w:r>
      <w:r>
        <w:rPr>
          <w:color w:val="666666"/>
          <w:w w:val="105"/>
        </w:rPr>
        <w:t>地</w:t>
      </w:r>
      <w:r>
        <w:rPr>
          <w:color w:val="666666"/>
          <w:w w:val="105"/>
        </w:rPr>
        <w:t>方</w:t>
      </w:r>
      <w:r>
        <w:rPr>
          <w:color w:val="666666"/>
          <w:w w:val="105"/>
        </w:rPr>
        <w:t>保</w:t>
      </w:r>
      <w:r>
        <w:rPr>
          <w:color w:val="666666"/>
          <w:w w:val="105"/>
        </w:rPr>
        <w:t>护</w:t>
      </w:r>
      <w:r>
        <w:rPr>
          <w:color w:val="666666"/>
          <w:w w:val="105"/>
        </w:rPr>
        <w:t>主</w:t>
      </w:r>
      <w:r>
        <w:rPr>
          <w:color w:val="666666"/>
          <w:w w:val="105"/>
        </w:rPr>
        <w:t>义</w:t>
      </w:r>
      <w:r>
        <w:rPr>
          <w:color w:val="666666"/>
          <w:w w:val="105"/>
        </w:rPr>
        <w:t>难</w:t>
      </w:r>
      <w:r>
        <w:rPr>
          <w:color w:val="666666"/>
          <w:w w:val="105"/>
        </w:rPr>
        <w:t>以</w:t>
      </w:r>
      <w:r>
        <w:rPr>
          <w:color w:val="666666"/>
          <w:w w:val="105"/>
        </w:rPr>
        <w:t>根</w:t>
      </w:r>
      <w:r>
        <w:rPr>
          <w:color w:val="666666"/>
          <w:spacing w:val="-10"/>
          <w:w w:val="105"/>
        </w:rPr>
        <w:t>除</w:t>
      </w:r>
    </w:p>
    <w:p>
      <w:pPr>
        <w:pStyle w:val="BodyText"/>
        <w:spacing w:before="102"/>
        <w:ind w:left="272"/>
      </w:pPr>
      <w:r>
        <w:rPr>
          <w:rFonts w:ascii="Calibri" w:eastAsia="Calibri"/>
          <w:color w:val="666666"/>
          <w:w w:val="105"/>
        </w:rPr>
        <w:t>B</w:t>
      </w:r>
      <w:r>
        <w:rPr>
          <w:rFonts w:ascii="Calibri" w:eastAsia="Calibri"/>
          <w:color w:val="666666"/>
          <w:spacing w:val="6"/>
          <w:w w:val="105"/>
        </w:rPr>
        <w:t> : </w:t>
      </w:r>
      <w:r>
        <w:rPr>
          <w:color w:val="666666"/>
          <w:w w:val="105"/>
        </w:rPr>
        <w:t>国</w:t>
      </w:r>
      <w:r>
        <w:rPr>
          <w:color w:val="666666"/>
          <w:w w:val="105"/>
        </w:rPr>
        <w:t>内</w:t>
      </w:r>
      <w:r>
        <w:rPr>
          <w:color w:val="666666"/>
          <w:w w:val="105"/>
        </w:rPr>
        <w:t>大</w:t>
      </w:r>
      <w:r>
        <w:rPr>
          <w:color w:val="666666"/>
          <w:w w:val="105"/>
        </w:rPr>
        <w:t>循</w:t>
      </w:r>
      <w:r>
        <w:rPr>
          <w:color w:val="666666"/>
          <w:w w:val="105"/>
        </w:rPr>
        <w:t>环</w:t>
      </w:r>
      <w:r>
        <w:rPr>
          <w:color w:val="666666"/>
          <w:w w:val="105"/>
        </w:rPr>
        <w:t>仍</w:t>
      </w:r>
      <w:r>
        <w:rPr>
          <w:color w:val="666666"/>
          <w:w w:val="105"/>
        </w:rPr>
        <w:t>存</w:t>
      </w:r>
      <w:r>
        <w:rPr>
          <w:color w:val="666666"/>
          <w:w w:val="105"/>
        </w:rPr>
        <w:t>在</w:t>
      </w:r>
      <w:r>
        <w:rPr>
          <w:color w:val="666666"/>
          <w:w w:val="105"/>
        </w:rPr>
        <w:t>堵</w:t>
      </w:r>
      <w:r>
        <w:rPr>
          <w:color w:val="666666"/>
          <w:spacing w:val="-10"/>
          <w:w w:val="105"/>
        </w:rPr>
        <w:t>点</w:t>
      </w:r>
    </w:p>
    <w:p>
      <w:pPr>
        <w:pStyle w:val="BodyText"/>
        <w:spacing w:before="102"/>
        <w:ind w:left="272"/>
      </w:pPr>
      <w:r>
        <w:rPr>
          <w:rFonts w:ascii="Calibri" w:eastAsia="Calibri"/>
          <w:color w:val="666666"/>
          <w:w w:val="115"/>
        </w:rPr>
        <w:t>C</w:t>
      </w:r>
      <w:r>
        <w:rPr>
          <w:rFonts w:ascii="Calibri" w:eastAsia="Calibri"/>
          <w:color w:val="666666"/>
          <w:spacing w:val="-8"/>
          <w:w w:val="115"/>
        </w:rPr>
        <w:t> : </w:t>
      </w:r>
      <w:r>
        <w:rPr>
          <w:color w:val="666666"/>
          <w:w w:val="105"/>
        </w:rPr>
        <w:t>有</w:t>
      </w:r>
      <w:r>
        <w:rPr>
          <w:color w:val="666666"/>
          <w:w w:val="105"/>
        </w:rPr>
        <w:t>些</w:t>
      </w:r>
      <w:r>
        <w:rPr>
          <w:color w:val="666666"/>
          <w:w w:val="105"/>
        </w:rPr>
        <w:t>地</w:t>
      </w:r>
      <w:r>
        <w:rPr>
          <w:color w:val="666666"/>
          <w:w w:val="105"/>
        </w:rPr>
        <w:t>方</w:t>
      </w:r>
      <w:r>
        <w:rPr>
          <w:color w:val="666666"/>
          <w:w w:val="105"/>
        </w:rPr>
        <w:t>产</w:t>
      </w:r>
      <w:r>
        <w:rPr>
          <w:color w:val="666666"/>
          <w:w w:val="105"/>
        </w:rPr>
        <w:t>业</w:t>
      </w:r>
      <w:r>
        <w:rPr>
          <w:color w:val="666666"/>
          <w:w w:val="105"/>
        </w:rPr>
        <w:t>的</w:t>
      </w:r>
      <w:r>
        <w:rPr>
          <w:color w:val="666666"/>
          <w:w w:val="105"/>
        </w:rPr>
        <w:t>产</w:t>
      </w:r>
      <w:r>
        <w:rPr>
          <w:color w:val="666666"/>
          <w:w w:val="105"/>
        </w:rPr>
        <w:t>能</w:t>
      </w:r>
      <w:r>
        <w:rPr>
          <w:color w:val="666666"/>
          <w:w w:val="105"/>
        </w:rPr>
        <w:t>严</w:t>
      </w:r>
      <w:r>
        <w:rPr>
          <w:color w:val="666666"/>
          <w:w w:val="105"/>
        </w:rPr>
        <w:t>重</w:t>
      </w:r>
      <w:r>
        <w:rPr>
          <w:color w:val="666666"/>
          <w:w w:val="105"/>
        </w:rPr>
        <w:t>过</w:t>
      </w:r>
      <w:r>
        <w:rPr>
          <w:color w:val="666666"/>
          <w:spacing w:val="-10"/>
          <w:w w:val="105"/>
        </w:rPr>
        <w:t>剩</w:t>
      </w:r>
    </w:p>
    <w:p>
      <w:pPr>
        <w:pStyle w:val="BodyText"/>
        <w:spacing w:before="102"/>
        <w:ind w:left="272"/>
      </w:pPr>
      <w:r>
        <w:rPr>
          <w:rFonts w:ascii="Calibri" w:eastAsia="Calibri"/>
          <w:color w:val="666666"/>
          <w:w w:val="105"/>
        </w:rPr>
        <w:t>D : </w:t>
      </w:r>
      <w:r>
        <w:rPr>
          <w:color w:val="666666"/>
          <w:w w:val="105"/>
        </w:rPr>
        <w:t>地</w:t>
      </w:r>
      <w:r>
        <w:rPr>
          <w:color w:val="666666"/>
          <w:w w:val="105"/>
        </w:rPr>
        <w:t>方</w:t>
      </w:r>
      <w:r>
        <w:rPr>
          <w:color w:val="666666"/>
          <w:w w:val="105"/>
        </w:rPr>
        <w:t>保</w:t>
      </w:r>
      <w:r>
        <w:rPr>
          <w:color w:val="666666"/>
          <w:w w:val="105"/>
        </w:rPr>
        <w:t>护</w:t>
      </w:r>
      <w:r>
        <w:rPr>
          <w:color w:val="666666"/>
          <w:w w:val="105"/>
        </w:rPr>
        <w:t>范</w:t>
      </w:r>
      <w:r>
        <w:rPr>
          <w:color w:val="666666"/>
          <w:w w:val="105"/>
        </w:rPr>
        <w:t>围</w:t>
      </w:r>
      <w:r>
        <w:rPr>
          <w:color w:val="666666"/>
          <w:w w:val="105"/>
        </w:rPr>
        <w:t>主</w:t>
      </w:r>
      <w:r>
        <w:rPr>
          <w:color w:val="666666"/>
          <w:w w:val="105"/>
        </w:rPr>
        <w:t>要</w:t>
      </w:r>
      <w:r>
        <w:rPr>
          <w:color w:val="666666"/>
          <w:w w:val="105"/>
        </w:rPr>
        <w:t>在</w:t>
      </w:r>
      <w:r>
        <w:rPr>
          <w:color w:val="666666"/>
          <w:w w:val="105"/>
        </w:rPr>
        <w:t>商</w:t>
      </w:r>
      <w:r>
        <w:rPr>
          <w:color w:val="666666"/>
          <w:w w:val="105"/>
        </w:rPr>
        <w:t>品</w:t>
      </w:r>
      <w:r>
        <w:rPr>
          <w:color w:val="666666"/>
          <w:w w:val="105"/>
        </w:rPr>
        <w:t>领</w:t>
      </w:r>
      <w:r>
        <w:rPr>
          <w:color w:val="666666"/>
          <w:spacing w:val="-10"/>
          <w:w w:val="105"/>
        </w:rPr>
        <w:t>域</w:t>
      </w:r>
    </w:p>
    <w:p>
      <w:pPr>
        <w:pStyle w:val="BodyText"/>
        <w:spacing w:before="2" w:after="1"/>
        <w:ind w:left="0"/>
        <w:rPr>
          <w:sz w:val="17"/>
        </w:rPr>
      </w:pPr>
    </w:p>
    <w:p>
      <w:pPr>
        <w:pStyle w:val="BodyText"/>
        <w:spacing w:line="20" w:lineRule="exact"/>
        <w:rPr>
          <w:sz w:val="2"/>
        </w:rPr>
      </w:pPr>
      <w:r>
        <w:rPr>
          <w:sz w:val="2"/>
        </w:rPr>
        <w:pict>
          <v:group style="width:391.8pt;height:.6pt;mso-position-horizontal-relative:char;mso-position-vertical-relative:line" id="docshapegroup46" coordorigin="0,0" coordsize="7836,12">
            <v:shape style="position:absolute;left:0;top:0;width:7836;height:12" id="docshape47" coordorigin="0,0" coordsize="7836,12" path="m11,0l0,0,0,11,11,11,11,0xm7836,0l7824,0,7824,11,7836,11,7836,0xe" filled="true" fillcolor="#a9a9a9" stroked="false">
              <v:path arrowok="t"/>
              <v:fill type="solid"/>
            </v:shape>
            <v:line style="position:absolute" from="11,6" to="7824,6" stroked="true" strokeweight=".564526pt" strokecolor="#a9a9a9">
              <v:stroke dashstyle="dash"/>
            </v:line>
          </v:group>
        </w:pict>
      </w:r>
      <w:r>
        <w:rPr>
          <w:sz w:val="2"/>
        </w:rPr>
      </w:r>
    </w:p>
    <w:p>
      <w:pPr>
        <w:spacing w:after="0" w:line="20" w:lineRule="exact"/>
        <w:rPr>
          <w:sz w:val="2"/>
        </w:rPr>
        <w:sectPr>
          <w:type w:val="continuous"/>
          <w:pgSz w:w="11900" w:h="16840"/>
          <w:pgMar w:header="0" w:footer="858" w:top="680" w:bottom="1040" w:left="1680" w:right="1680"/>
        </w:sectPr>
      </w:pPr>
    </w:p>
    <w:p>
      <w:pPr>
        <w:pStyle w:val="BodyText"/>
        <w:spacing w:line="268" w:lineRule="exact"/>
        <w:rPr>
          <w:rFonts w:ascii="Calibri" w:eastAsia="Calibri"/>
        </w:rPr>
      </w:pPr>
      <w:r>
        <w:rPr>
          <w:color w:val="666666"/>
        </w:rPr>
        <w:t>正</w:t>
      </w:r>
      <w:r>
        <w:rPr>
          <w:color w:val="666666"/>
        </w:rPr>
        <w:t>确</w:t>
      </w:r>
      <w:r>
        <w:rPr>
          <w:color w:val="666666"/>
        </w:rPr>
        <w:t>答</w:t>
      </w:r>
      <w:r>
        <w:rPr>
          <w:color w:val="666666"/>
        </w:rPr>
        <w:t>案</w:t>
      </w:r>
      <w:r>
        <w:rPr>
          <w:color w:val="666666"/>
        </w:rPr>
        <w:t>是</w:t>
      </w:r>
      <w:r>
        <w:rPr>
          <w:color w:val="666666"/>
          <w:spacing w:val="-9"/>
        </w:rPr>
        <w:t>： </w:t>
      </w:r>
      <w:r>
        <w:rPr>
          <w:rFonts w:ascii="Calibri" w:eastAsia="Calibri"/>
          <w:color w:val="61B033"/>
          <w:spacing w:val="-10"/>
        </w:rPr>
        <w:t>A</w:t>
      </w:r>
    </w:p>
    <w:p>
      <w:pPr>
        <w:pStyle w:val="BodyText"/>
        <w:spacing w:line="268" w:lineRule="exact"/>
        <w:rPr>
          <w:rFonts w:ascii="Arial" w:hAnsi="Arial" w:eastAsia="Arial"/>
        </w:rPr>
      </w:pPr>
      <w:r>
        <w:rPr/>
        <w:br w:type="column"/>
      </w:r>
      <w:r>
        <w:rPr>
          <w:color w:val="01CAF7"/>
        </w:rPr>
        <w:t>收</w:t>
      </w:r>
      <w:r>
        <w:rPr>
          <w:color w:val="01CAF7"/>
        </w:rPr>
        <w:t>起</w:t>
      </w:r>
      <w:r>
        <w:rPr>
          <w:color w:val="01CAF7"/>
        </w:rPr>
        <w:t>解</w:t>
      </w:r>
      <w:r>
        <w:rPr>
          <w:color w:val="01CAF7"/>
        </w:rPr>
        <w:t>析</w:t>
      </w:r>
      <w:r>
        <w:rPr>
          <w:color w:val="01CAF7"/>
          <w:spacing w:val="-26"/>
        </w:rPr>
        <w:t> </w:t>
      </w:r>
      <w:r>
        <w:rPr>
          <w:rFonts w:ascii="Arial" w:hAnsi="Arial" w:eastAsia="Arial"/>
          <w:color w:val="01CAF7"/>
          <w:spacing w:val="-10"/>
        </w:rPr>
        <w:t></w:t>
      </w:r>
    </w:p>
    <w:p>
      <w:pPr>
        <w:spacing w:after="0" w:line="268" w:lineRule="exact"/>
        <w:rPr>
          <w:rFonts w:ascii="Arial" w:hAnsi="Arial" w:eastAsia="Arial"/>
        </w:rPr>
        <w:sectPr>
          <w:type w:val="continuous"/>
          <w:pgSz w:w="11900" w:h="16840"/>
          <w:pgMar w:header="0" w:footer="858" w:top="680" w:bottom="1040" w:left="1680" w:right="1680"/>
          <w:cols w:num="2" w:equalWidth="0">
            <w:col w:w="1747" w:space="4892"/>
            <w:col w:w="1901"/>
          </w:cols>
        </w:sectPr>
      </w:pPr>
    </w:p>
    <w:p>
      <w:pPr>
        <w:pStyle w:val="BodyText"/>
        <w:spacing w:before="4"/>
        <w:ind w:left="0"/>
        <w:rPr>
          <w:rFonts w:ascii="Arial"/>
          <w:sz w:val="3"/>
        </w:rPr>
      </w:pPr>
    </w:p>
    <w:p>
      <w:pPr>
        <w:pStyle w:val="BodyText"/>
        <w:spacing w:line="20" w:lineRule="exact"/>
        <w:rPr>
          <w:rFonts w:ascii="Arial"/>
          <w:sz w:val="2"/>
        </w:rPr>
      </w:pPr>
      <w:r>
        <w:rPr>
          <w:rFonts w:ascii="Arial"/>
          <w:sz w:val="2"/>
        </w:rPr>
        <w:pict>
          <v:group style="width:391.8pt;height:.6pt;mso-position-horizontal-relative:char;mso-position-vertical-relative:line" id="docshapegroup48" coordorigin="0,0" coordsize="7836,12">
            <v:shape style="position:absolute;left:0;top:0;width:7836;height:12" id="docshape49" coordorigin="0,0" coordsize="7836,12" path="m11,0l0,0,0,11,11,11,11,0xm7836,0l7824,0,7824,11,7836,11,7836,0xe" filled="true" fillcolor="#a9a9a9" stroked="false">
              <v:path arrowok="t"/>
              <v:fill type="solid"/>
            </v:shape>
            <v:line style="position:absolute" from="11,6" to="7824,6" stroked="true" strokeweight=".564526pt" strokecolor="#a9a9a9">
              <v:stroke dashstyle="dash"/>
            </v:line>
          </v:group>
        </w:pict>
      </w:r>
      <w:r>
        <w:rPr>
          <w:rFonts w:ascii="Arial"/>
          <w:sz w:val="2"/>
        </w:rPr>
      </w:r>
    </w:p>
    <w:p>
      <w:pPr>
        <w:pStyle w:val="BodyText"/>
        <w:ind w:left="0"/>
        <w:rPr>
          <w:rFonts w:ascii="Arial"/>
          <w:sz w:val="12"/>
        </w:rPr>
      </w:pPr>
    </w:p>
    <w:p>
      <w:pPr>
        <w:pStyle w:val="BodyText"/>
        <w:spacing w:line="276" w:lineRule="exact" w:before="75"/>
      </w:pPr>
      <w:r>
        <w:rPr>
          <w:color w:val="DC4A38"/>
        </w:rPr>
        <w:t>解</w:t>
      </w:r>
      <w:r>
        <w:rPr>
          <w:color w:val="DC4A38"/>
        </w:rPr>
        <w:t>析</w:t>
      </w:r>
      <w:r>
        <w:rPr>
          <w:color w:val="DC4A38"/>
          <w:spacing w:val="-10"/>
        </w:rPr>
        <w:t>：</w:t>
      </w:r>
    </w:p>
    <w:p>
      <w:pPr>
        <w:pStyle w:val="BodyText"/>
        <w:spacing w:line="230" w:lineRule="auto" w:before="3"/>
        <w:ind w:right="714"/>
        <w:jc w:val="both"/>
        <w:rPr>
          <w:rFonts w:ascii="Calibri" w:hAnsi="Calibri" w:eastAsia="Calibri"/>
        </w:rPr>
      </w:pPr>
      <w:r>
        <w:rPr>
          <w:color w:val="DC4A38"/>
          <w:w w:val="102"/>
        </w:rPr>
        <w:t>根据横线前后的</w:t>
      </w:r>
      <w:r>
        <w:rPr>
          <w:rFonts w:ascii="Calibri" w:hAnsi="Calibri" w:eastAsia="Calibri"/>
          <w:color w:val="DC4A38"/>
          <w:spacing w:val="-1"/>
          <w:w w:val="127"/>
        </w:rPr>
        <w:t>“</w:t>
      </w:r>
      <w:r>
        <w:rPr>
          <w:color w:val="DC4A38"/>
          <w:w w:val="102"/>
        </w:rPr>
        <w:t>为什么</w:t>
      </w:r>
      <w:r>
        <w:rPr>
          <w:rFonts w:ascii="Calibri" w:hAnsi="Calibri" w:eastAsia="Calibri"/>
          <w:color w:val="DC4A38"/>
          <w:spacing w:val="-1"/>
          <w:w w:val="127"/>
        </w:rPr>
        <w:t>”“</w:t>
      </w:r>
      <w:r>
        <w:rPr>
          <w:color w:val="DC4A38"/>
          <w:w w:val="102"/>
        </w:rPr>
        <w:t>一个重要原因</w:t>
      </w:r>
      <w:r>
        <w:rPr>
          <w:rFonts w:ascii="Calibri" w:hAnsi="Calibri" w:eastAsia="Calibri"/>
          <w:color w:val="DC4A38"/>
          <w:spacing w:val="-1"/>
          <w:w w:val="127"/>
        </w:rPr>
        <w:t>”</w:t>
      </w:r>
      <w:r>
        <w:rPr>
          <w:color w:val="DC4A38"/>
          <w:spacing w:val="-1"/>
          <w:w w:val="102"/>
        </w:rPr>
        <w:t>可知，空缺处显然应填入问题。后文</w:t>
      </w:r>
      <w:r>
        <w:rPr>
          <w:color w:val="DC4A38"/>
          <w:w w:val="102"/>
        </w:rPr>
        <w:t>讲地方分权对地区经济发展起正向激励作用，所以一些地方政府的政策取向更多考虑地方而非全国，尤其是地方对一些项目予以保护，造成了市场分割。可见，后文分析的主体就是地方政府的保护手段或政策，</w:t>
      </w:r>
      <w:r>
        <w:rPr>
          <w:rFonts w:ascii="Calibri" w:hAnsi="Calibri" w:eastAsia="Calibri"/>
          <w:color w:val="DC4A38"/>
          <w:spacing w:val="-1"/>
          <w:w w:val="121"/>
        </w:rPr>
        <w:t>A</w:t>
      </w:r>
      <w:r>
        <w:rPr>
          <w:color w:val="DC4A38"/>
          <w:w w:val="102"/>
        </w:rPr>
        <w:t>项最符合文意。</w:t>
      </w:r>
      <w:r>
        <w:rPr>
          <w:rFonts w:ascii="Calibri" w:hAnsi="Calibri" w:eastAsia="Calibri"/>
          <w:color w:val="DC4A38"/>
          <w:w w:val="129"/>
        </w:rPr>
        <w:t>B</w:t>
      </w:r>
    </w:p>
    <w:p>
      <w:pPr>
        <w:pStyle w:val="BodyText"/>
        <w:spacing w:line="230" w:lineRule="auto" w:before="1"/>
        <w:ind w:right="1060"/>
      </w:pPr>
      <w:r>
        <w:rPr>
          <w:color w:val="DC4A38"/>
          <w:spacing w:val="-2"/>
          <w:w w:val="105"/>
        </w:rPr>
        <w:t>项</w:t>
      </w:r>
      <w:r>
        <w:rPr>
          <w:rFonts w:ascii="Calibri" w:hAnsi="Calibri" w:eastAsia="Calibri"/>
          <w:color w:val="DC4A38"/>
          <w:spacing w:val="-2"/>
          <w:w w:val="105"/>
        </w:rPr>
        <w:t>“</w:t>
      </w:r>
      <w:r>
        <w:rPr>
          <w:color w:val="DC4A38"/>
          <w:spacing w:val="-2"/>
          <w:w w:val="105"/>
        </w:rPr>
        <w:t>国</w:t>
      </w:r>
      <w:r>
        <w:rPr>
          <w:color w:val="DC4A38"/>
          <w:spacing w:val="-2"/>
          <w:w w:val="105"/>
        </w:rPr>
        <w:t>内</w:t>
      </w:r>
      <w:r>
        <w:rPr>
          <w:color w:val="DC4A38"/>
          <w:spacing w:val="-2"/>
          <w:w w:val="105"/>
        </w:rPr>
        <w:t>大</w:t>
      </w:r>
      <w:r>
        <w:rPr>
          <w:color w:val="DC4A38"/>
          <w:spacing w:val="-2"/>
          <w:w w:val="105"/>
        </w:rPr>
        <w:t>循</w:t>
      </w:r>
      <w:r>
        <w:rPr>
          <w:color w:val="DC4A38"/>
          <w:spacing w:val="-2"/>
          <w:w w:val="105"/>
        </w:rPr>
        <w:t>环</w:t>
      </w:r>
      <w:r>
        <w:rPr>
          <w:rFonts w:ascii="Calibri" w:hAnsi="Calibri" w:eastAsia="Calibri"/>
          <w:color w:val="DC4A38"/>
          <w:spacing w:val="-2"/>
          <w:w w:val="105"/>
        </w:rPr>
        <w:t>”</w:t>
      </w:r>
      <w:r>
        <w:rPr>
          <w:color w:val="DC4A38"/>
          <w:spacing w:val="-2"/>
          <w:w w:val="105"/>
        </w:rPr>
        <w:t>与</w:t>
      </w:r>
      <w:r>
        <w:rPr>
          <w:color w:val="DC4A38"/>
          <w:spacing w:val="-2"/>
          <w:w w:val="105"/>
        </w:rPr>
        <w:t>后</w:t>
      </w:r>
      <w:r>
        <w:rPr>
          <w:color w:val="DC4A38"/>
          <w:spacing w:val="-2"/>
          <w:w w:val="105"/>
        </w:rPr>
        <w:t>文</w:t>
      </w:r>
      <w:r>
        <w:rPr>
          <w:color w:val="DC4A38"/>
          <w:spacing w:val="-2"/>
          <w:w w:val="105"/>
        </w:rPr>
        <w:t>论</w:t>
      </w:r>
      <w:r>
        <w:rPr>
          <w:color w:val="DC4A38"/>
          <w:spacing w:val="-2"/>
          <w:w w:val="105"/>
        </w:rPr>
        <w:t>述</w:t>
      </w:r>
      <w:r>
        <w:rPr>
          <w:color w:val="DC4A38"/>
          <w:spacing w:val="-2"/>
          <w:w w:val="105"/>
        </w:rPr>
        <w:t>话</w:t>
      </w:r>
      <w:r>
        <w:rPr>
          <w:color w:val="DC4A38"/>
          <w:spacing w:val="-2"/>
          <w:w w:val="105"/>
        </w:rPr>
        <w:t>题</w:t>
      </w:r>
      <w:r>
        <w:rPr>
          <w:color w:val="DC4A38"/>
          <w:spacing w:val="-2"/>
          <w:w w:val="105"/>
        </w:rPr>
        <w:t>不</w:t>
      </w:r>
      <w:r>
        <w:rPr>
          <w:color w:val="DC4A38"/>
          <w:spacing w:val="-2"/>
          <w:w w:val="105"/>
        </w:rPr>
        <w:t>一</w:t>
      </w:r>
      <w:r>
        <w:rPr>
          <w:color w:val="DC4A38"/>
          <w:spacing w:val="-2"/>
          <w:w w:val="105"/>
        </w:rPr>
        <w:t>致</w:t>
      </w:r>
      <w:r>
        <w:rPr>
          <w:color w:val="DC4A38"/>
          <w:spacing w:val="-2"/>
          <w:w w:val="105"/>
        </w:rPr>
        <w:t>，</w:t>
      </w:r>
      <w:r>
        <w:rPr>
          <w:rFonts w:ascii="Calibri" w:hAnsi="Calibri" w:eastAsia="Calibri"/>
          <w:color w:val="DC4A38"/>
          <w:spacing w:val="-2"/>
          <w:w w:val="105"/>
        </w:rPr>
        <w:t>C</w:t>
      </w:r>
      <w:r>
        <w:rPr>
          <w:color w:val="DC4A38"/>
          <w:spacing w:val="-2"/>
          <w:w w:val="105"/>
        </w:rPr>
        <w:t>项</w:t>
      </w:r>
      <w:r>
        <w:rPr>
          <w:rFonts w:ascii="Calibri" w:hAnsi="Calibri" w:eastAsia="Calibri"/>
          <w:color w:val="DC4A38"/>
          <w:spacing w:val="-2"/>
          <w:w w:val="105"/>
        </w:rPr>
        <w:t>“</w:t>
      </w:r>
      <w:r>
        <w:rPr>
          <w:color w:val="DC4A38"/>
          <w:spacing w:val="-2"/>
          <w:w w:val="105"/>
        </w:rPr>
        <w:t>产</w:t>
      </w:r>
      <w:r>
        <w:rPr>
          <w:color w:val="DC4A38"/>
          <w:spacing w:val="-2"/>
          <w:w w:val="105"/>
        </w:rPr>
        <w:t>能</w:t>
      </w:r>
      <w:r>
        <w:rPr>
          <w:color w:val="DC4A38"/>
          <w:spacing w:val="-2"/>
          <w:w w:val="105"/>
        </w:rPr>
        <w:t>过</w:t>
      </w:r>
      <w:r>
        <w:rPr>
          <w:color w:val="DC4A38"/>
          <w:spacing w:val="-2"/>
          <w:w w:val="105"/>
        </w:rPr>
        <w:t>剩</w:t>
      </w:r>
      <w:r>
        <w:rPr>
          <w:rFonts w:ascii="Calibri" w:hAnsi="Calibri" w:eastAsia="Calibri"/>
          <w:color w:val="DC4A38"/>
          <w:spacing w:val="-2"/>
          <w:w w:val="105"/>
        </w:rPr>
        <w:t>”</w:t>
      </w:r>
      <w:r>
        <w:rPr>
          <w:color w:val="DC4A38"/>
          <w:spacing w:val="-2"/>
          <w:w w:val="105"/>
        </w:rPr>
        <w:t>也</w:t>
      </w:r>
      <w:r>
        <w:rPr>
          <w:color w:val="DC4A38"/>
          <w:spacing w:val="-2"/>
          <w:w w:val="105"/>
        </w:rPr>
        <w:t>非</w:t>
      </w:r>
      <w:r>
        <w:rPr>
          <w:color w:val="DC4A38"/>
          <w:spacing w:val="-2"/>
          <w:w w:val="105"/>
        </w:rPr>
        <w:t>后</w:t>
      </w:r>
      <w:r>
        <w:rPr>
          <w:color w:val="DC4A38"/>
          <w:spacing w:val="-2"/>
          <w:w w:val="105"/>
        </w:rPr>
        <w:t>文</w:t>
      </w:r>
      <w:r>
        <w:rPr>
          <w:color w:val="DC4A38"/>
          <w:spacing w:val="-2"/>
          <w:w w:val="105"/>
        </w:rPr>
        <w:t>所</w:t>
      </w:r>
      <w:r>
        <w:rPr>
          <w:color w:val="DC4A38"/>
          <w:spacing w:val="-2"/>
          <w:w w:val="105"/>
        </w:rPr>
        <w:t>指</w:t>
      </w:r>
      <w:r>
        <w:rPr>
          <w:color w:val="DC4A38"/>
          <w:spacing w:val="-2"/>
          <w:w w:val="105"/>
        </w:rPr>
        <w:t>，</w:t>
      </w:r>
      <w:r>
        <w:rPr>
          <w:rFonts w:ascii="Calibri" w:hAnsi="Calibri" w:eastAsia="Calibri"/>
          <w:color w:val="DC4A38"/>
          <w:spacing w:val="-2"/>
          <w:w w:val="105"/>
        </w:rPr>
        <w:t>D</w:t>
      </w:r>
      <w:r>
        <w:rPr>
          <w:color w:val="DC4A38"/>
          <w:spacing w:val="-2"/>
          <w:w w:val="105"/>
        </w:rPr>
        <w:t>项</w:t>
      </w:r>
      <w:r>
        <w:rPr>
          <w:rFonts w:ascii="Calibri" w:hAnsi="Calibri" w:eastAsia="Calibri"/>
          <w:color w:val="DC4A38"/>
          <w:spacing w:val="-2"/>
          <w:w w:val="105"/>
        </w:rPr>
        <w:t>“</w:t>
      </w:r>
      <w:r>
        <w:rPr>
          <w:color w:val="DC4A38"/>
          <w:spacing w:val="-2"/>
          <w:w w:val="105"/>
        </w:rPr>
        <w:t>商</w:t>
      </w:r>
      <w:r>
        <w:rPr>
          <w:color w:val="DC4A38"/>
          <w:spacing w:val="-2"/>
          <w:w w:val="105"/>
        </w:rPr>
        <w:t>品</w:t>
      </w:r>
      <w:r>
        <w:rPr>
          <w:color w:val="DC4A38"/>
          <w:spacing w:val="-2"/>
          <w:w w:val="105"/>
        </w:rPr>
        <w:t>领</w:t>
      </w:r>
      <w:r>
        <w:rPr>
          <w:color w:val="DC4A38"/>
          <w:spacing w:val="-2"/>
          <w:w w:val="105"/>
        </w:rPr>
        <w:t>域</w:t>
      </w:r>
      <w:r>
        <w:rPr>
          <w:rFonts w:ascii="Calibri" w:hAnsi="Calibri" w:eastAsia="Calibri"/>
          <w:color w:val="DC4A38"/>
          <w:spacing w:val="-2"/>
          <w:w w:val="105"/>
        </w:rPr>
        <w:t>”</w:t>
      </w:r>
      <w:r>
        <w:rPr>
          <w:color w:val="DC4A38"/>
          <w:spacing w:val="-2"/>
          <w:w w:val="105"/>
        </w:rPr>
        <w:t>后</w:t>
      </w:r>
      <w:r>
        <w:rPr>
          <w:color w:val="DC4A38"/>
          <w:spacing w:val="-2"/>
          <w:w w:val="105"/>
        </w:rPr>
        <w:t>文</w:t>
      </w:r>
      <w:r>
        <w:rPr>
          <w:color w:val="DC4A38"/>
          <w:spacing w:val="-2"/>
          <w:w w:val="105"/>
        </w:rPr>
        <w:t>无</w:t>
      </w:r>
      <w:r>
        <w:rPr>
          <w:color w:val="DC4A38"/>
          <w:spacing w:val="-2"/>
          <w:w w:val="105"/>
        </w:rPr>
        <w:t>从</w:t>
      </w:r>
      <w:r>
        <w:rPr>
          <w:color w:val="DC4A38"/>
          <w:spacing w:val="-2"/>
          <w:w w:val="105"/>
        </w:rPr>
        <w:t>体</w:t>
      </w:r>
      <w:r>
        <w:rPr>
          <w:color w:val="DC4A38"/>
          <w:spacing w:val="-2"/>
          <w:w w:val="105"/>
        </w:rPr>
        <w:t>现</w:t>
      </w:r>
      <w:r>
        <w:rPr>
          <w:color w:val="DC4A38"/>
          <w:spacing w:val="-2"/>
          <w:w w:val="105"/>
        </w:rPr>
        <w:t>。</w:t>
      </w:r>
      <w:r>
        <w:rPr>
          <w:color w:val="DC4A38"/>
          <w:spacing w:val="-2"/>
          <w:w w:val="105"/>
        </w:rPr>
        <w:t>故</w:t>
      </w:r>
      <w:r>
        <w:rPr>
          <w:color w:val="DC4A38"/>
          <w:spacing w:val="-2"/>
          <w:w w:val="105"/>
        </w:rPr>
        <w:t>本</w:t>
      </w:r>
      <w:r>
        <w:rPr>
          <w:color w:val="DC4A38"/>
          <w:spacing w:val="-2"/>
          <w:w w:val="105"/>
        </w:rPr>
        <w:t>题</w:t>
      </w:r>
      <w:r>
        <w:rPr>
          <w:color w:val="DC4A38"/>
          <w:spacing w:val="-2"/>
          <w:w w:val="105"/>
        </w:rPr>
        <w:t>选</w:t>
      </w:r>
      <w:r>
        <w:rPr>
          <w:rFonts w:ascii="Calibri" w:hAnsi="Calibri" w:eastAsia="Calibri"/>
          <w:color w:val="DC4A38"/>
          <w:spacing w:val="-2"/>
          <w:w w:val="105"/>
        </w:rPr>
        <w:t>A</w:t>
      </w:r>
      <w:r>
        <w:rPr>
          <w:color w:val="DC4A38"/>
          <w:spacing w:val="-2"/>
          <w:w w:val="105"/>
        </w:rPr>
        <w:t>。</w:t>
      </w:r>
    </w:p>
    <w:p>
      <w:pPr>
        <w:pStyle w:val="BodyText"/>
        <w:spacing w:before="218"/>
        <w:jc w:val="both"/>
      </w:pPr>
      <w:r>
        <w:rPr>
          <w:color w:val="DC4A38"/>
        </w:rPr>
        <w:t>考</w:t>
      </w:r>
      <w:r>
        <w:rPr>
          <w:color w:val="DC4A38"/>
        </w:rPr>
        <w:t>点</w:t>
      </w:r>
      <w:r>
        <w:rPr>
          <w:color w:val="DC4A38"/>
        </w:rPr>
        <w:t>：</w:t>
      </w:r>
      <w:r>
        <w:rPr>
          <w:color w:val="DC4A38"/>
          <w:spacing w:val="29"/>
          <w:w w:val="150"/>
        </w:rPr>
        <w:t> </w:t>
      </w:r>
      <w:r>
        <w:rPr>
          <w:rFonts w:ascii="Calibri" w:eastAsia="Calibri"/>
          <w:color w:val="DC4A38"/>
        </w:rPr>
        <w:t>|</w:t>
      </w:r>
      <w:r>
        <w:rPr>
          <w:color w:val="DC4A38"/>
        </w:rPr>
        <w:t>考</w:t>
      </w:r>
      <w:r>
        <w:rPr>
          <w:color w:val="DC4A38"/>
        </w:rPr>
        <w:t>点</w:t>
      </w:r>
      <w:r>
        <w:rPr>
          <w:rFonts w:ascii="Calibri" w:eastAsia="Calibri"/>
          <w:color w:val="DC4A38"/>
        </w:rPr>
        <w:t>,</w:t>
      </w:r>
      <w:r>
        <w:rPr>
          <w:color w:val="DC4A38"/>
        </w:rPr>
        <w:t>行</w:t>
      </w:r>
      <w:r>
        <w:rPr>
          <w:color w:val="DC4A38"/>
        </w:rPr>
        <w:t>测</w:t>
      </w:r>
      <w:r>
        <w:rPr>
          <w:rFonts w:ascii="Calibri" w:eastAsia="Calibri"/>
          <w:color w:val="DC4A38"/>
        </w:rPr>
        <w:t>,</w:t>
      </w:r>
      <w:r>
        <w:rPr>
          <w:color w:val="DC4A38"/>
        </w:rPr>
        <w:t>言</w:t>
      </w:r>
      <w:r>
        <w:rPr>
          <w:color w:val="DC4A38"/>
        </w:rPr>
        <w:t>语</w:t>
      </w:r>
      <w:r>
        <w:rPr>
          <w:color w:val="DC4A38"/>
        </w:rPr>
        <w:t>理</w:t>
      </w:r>
      <w:r>
        <w:rPr>
          <w:color w:val="DC4A38"/>
        </w:rPr>
        <w:t>解</w:t>
      </w:r>
      <w:r>
        <w:rPr>
          <w:color w:val="DC4A38"/>
        </w:rPr>
        <w:t>与</w:t>
      </w:r>
      <w:r>
        <w:rPr>
          <w:color w:val="DC4A38"/>
        </w:rPr>
        <w:t>表</w:t>
      </w:r>
      <w:r>
        <w:rPr>
          <w:color w:val="DC4A38"/>
        </w:rPr>
        <w:t>达</w:t>
      </w:r>
      <w:r>
        <w:rPr>
          <w:rFonts w:ascii="Calibri" w:eastAsia="Calibri"/>
          <w:color w:val="DC4A38"/>
        </w:rPr>
        <w:t>,</w:t>
      </w:r>
      <w:r>
        <w:rPr>
          <w:color w:val="DC4A38"/>
        </w:rPr>
        <w:t>语</w:t>
      </w:r>
      <w:r>
        <w:rPr>
          <w:color w:val="DC4A38"/>
        </w:rPr>
        <w:t>句</w:t>
      </w:r>
      <w:r>
        <w:rPr>
          <w:color w:val="DC4A38"/>
        </w:rPr>
        <w:t>表</w:t>
      </w:r>
      <w:r>
        <w:rPr>
          <w:color w:val="DC4A38"/>
        </w:rPr>
        <w:t>达</w:t>
      </w:r>
      <w:r>
        <w:rPr>
          <w:rFonts w:ascii="Calibri" w:eastAsia="Calibri"/>
          <w:color w:val="DC4A38"/>
        </w:rPr>
        <w:t>,</w:t>
      </w:r>
      <w:r>
        <w:rPr>
          <w:color w:val="DC4A38"/>
        </w:rPr>
        <w:t>语</w:t>
      </w:r>
      <w:r>
        <w:rPr>
          <w:color w:val="DC4A38"/>
        </w:rPr>
        <w:t>句</w:t>
      </w:r>
      <w:r>
        <w:rPr>
          <w:color w:val="DC4A38"/>
        </w:rPr>
        <w:t>衔</w:t>
      </w:r>
      <w:r>
        <w:rPr>
          <w:color w:val="DC4A38"/>
          <w:spacing w:val="-10"/>
        </w:rPr>
        <w:t>接</w:t>
      </w:r>
    </w:p>
    <w:p>
      <w:pPr>
        <w:pStyle w:val="BodyText"/>
        <w:spacing w:before="1"/>
        <w:ind w:left="0"/>
        <w:rPr>
          <w:sz w:val="35"/>
        </w:rPr>
      </w:pPr>
    </w:p>
    <w:p>
      <w:pPr>
        <w:pStyle w:val="BodyText"/>
        <w:tabs>
          <w:tab w:pos="4932" w:val="left" w:leader="none"/>
        </w:tabs>
        <w:spacing w:line="230" w:lineRule="auto"/>
        <w:ind w:right="1099"/>
      </w:pPr>
      <w:r>
        <w:rPr>
          <w:rFonts w:ascii="Calibri" w:eastAsia="Calibri"/>
          <w:color w:val="666666"/>
          <w:spacing w:val="-1"/>
          <w:w w:val="128"/>
        </w:rPr>
        <w:t>13</w:t>
      </w:r>
      <w:r>
        <w:rPr>
          <w:color w:val="666666"/>
          <w:w w:val="102"/>
        </w:rPr>
        <w:t>、</w:t>
      </w:r>
      <w:r>
        <w:rPr>
          <w:rFonts w:ascii="Calibri" w:eastAsia="Calibri"/>
          <w:color w:val="666666"/>
          <w:spacing w:val="-1"/>
          <w:w w:val="132"/>
        </w:rPr>
        <w:t>(</w:t>
      </w:r>
      <w:r>
        <w:rPr>
          <w:color w:val="666666"/>
          <w:w w:val="102"/>
        </w:rPr>
        <w:t>单选题</w:t>
      </w:r>
      <w:r>
        <w:rPr>
          <w:rFonts w:ascii="Calibri" w:eastAsia="Calibri"/>
          <w:color w:val="666666"/>
          <w:w w:val="132"/>
        </w:rPr>
        <w:t>)</w:t>
      </w:r>
      <w:r>
        <w:rPr>
          <w:rFonts w:ascii="Calibri" w:eastAsia="Calibri"/>
          <w:color w:val="666666"/>
          <w:spacing w:val="21"/>
        </w:rPr>
        <w:t> </w:t>
      </w:r>
      <w:r>
        <w:rPr>
          <w:color w:val="666666"/>
          <w:w w:val="102"/>
        </w:rPr>
        <w:t>语文素养和语言能力的提高，不是靠学理论所能达到的，</w:t>
      </w:r>
      <w:r>
        <w:rPr>
          <w:color w:val="666666"/>
          <w:spacing w:val="-14"/>
          <w:w w:val="102"/>
        </w:rPr>
        <w:t>更</w:t>
      </w:r>
      <w:r>
        <w:rPr>
          <w:color w:val="666666"/>
          <w:w w:val="102"/>
        </w:rPr>
        <w:t>没有什么捷径可走，唯一的办法就是要多读书、读好书、勤于写作，有的名篇名段需要适度背诵。这是古人留给我们培养孩子语文素养和能力的有益经验。阅读能让孩子不断提高语言能力、思维能力，获得心灵滋养，打开丰富多彩世界的大门。这段文字意在强调（</w:t>
      </w:r>
      <w:r>
        <w:rPr>
          <w:color w:val="666666"/>
        </w:rPr>
        <w:tab/>
      </w:r>
      <w:r>
        <w:rPr>
          <w:color w:val="666666"/>
          <w:w w:val="102"/>
        </w:rPr>
        <w:t>）。</w:t>
      </w:r>
    </w:p>
    <w:p>
      <w:pPr>
        <w:pStyle w:val="BodyText"/>
        <w:spacing w:before="106"/>
        <w:ind w:left="272"/>
      </w:pPr>
      <w:r>
        <w:rPr>
          <w:rFonts w:ascii="Calibri" w:eastAsia="Calibri"/>
          <w:color w:val="666666"/>
          <w:w w:val="105"/>
        </w:rPr>
        <w:t>A</w:t>
      </w:r>
      <w:r>
        <w:rPr>
          <w:rFonts w:ascii="Calibri" w:eastAsia="Calibri"/>
          <w:color w:val="666666"/>
          <w:spacing w:val="-1"/>
          <w:w w:val="105"/>
        </w:rPr>
        <w:t> : </w:t>
      </w:r>
      <w:r>
        <w:rPr>
          <w:color w:val="666666"/>
          <w:w w:val="105"/>
        </w:rPr>
        <w:t>学</w:t>
      </w:r>
      <w:r>
        <w:rPr>
          <w:color w:val="666666"/>
          <w:w w:val="105"/>
        </w:rPr>
        <w:t>好</w:t>
      </w:r>
      <w:r>
        <w:rPr>
          <w:color w:val="666666"/>
          <w:w w:val="105"/>
        </w:rPr>
        <w:t>语</w:t>
      </w:r>
      <w:r>
        <w:rPr>
          <w:color w:val="666666"/>
          <w:w w:val="105"/>
        </w:rPr>
        <w:t>文</w:t>
      </w:r>
      <w:r>
        <w:rPr>
          <w:color w:val="666666"/>
          <w:w w:val="105"/>
        </w:rPr>
        <w:t>是</w:t>
      </w:r>
      <w:r>
        <w:rPr>
          <w:color w:val="666666"/>
          <w:w w:val="105"/>
        </w:rPr>
        <w:t>学</w:t>
      </w:r>
      <w:r>
        <w:rPr>
          <w:color w:val="666666"/>
          <w:w w:val="105"/>
        </w:rPr>
        <w:t>好</w:t>
      </w:r>
      <w:r>
        <w:rPr>
          <w:color w:val="666666"/>
          <w:w w:val="105"/>
        </w:rPr>
        <w:t>一</w:t>
      </w:r>
      <w:r>
        <w:rPr>
          <w:color w:val="666666"/>
          <w:w w:val="105"/>
        </w:rPr>
        <w:t>切</w:t>
      </w:r>
      <w:r>
        <w:rPr>
          <w:color w:val="666666"/>
          <w:w w:val="105"/>
        </w:rPr>
        <w:t>的</w:t>
      </w:r>
      <w:r>
        <w:rPr>
          <w:color w:val="666666"/>
          <w:w w:val="105"/>
        </w:rPr>
        <w:t>根</w:t>
      </w:r>
      <w:r>
        <w:rPr>
          <w:color w:val="666666"/>
          <w:spacing w:val="-10"/>
          <w:w w:val="105"/>
        </w:rPr>
        <w:t>本</w:t>
      </w:r>
    </w:p>
    <w:p>
      <w:pPr>
        <w:pStyle w:val="BodyText"/>
        <w:spacing w:before="102"/>
        <w:ind w:left="272"/>
      </w:pPr>
      <w:r>
        <w:rPr>
          <w:rFonts w:ascii="Calibri" w:eastAsia="Calibri"/>
          <w:color w:val="666666"/>
          <w:w w:val="105"/>
        </w:rPr>
        <w:t>B</w:t>
      </w:r>
      <w:r>
        <w:rPr>
          <w:rFonts w:ascii="Calibri" w:eastAsia="Calibri"/>
          <w:color w:val="666666"/>
          <w:spacing w:val="2"/>
          <w:w w:val="105"/>
        </w:rPr>
        <w:t> : </w:t>
      </w:r>
      <w:r>
        <w:rPr>
          <w:color w:val="666666"/>
          <w:w w:val="105"/>
        </w:rPr>
        <w:t>语</w:t>
      </w:r>
      <w:r>
        <w:rPr>
          <w:color w:val="666666"/>
          <w:w w:val="105"/>
        </w:rPr>
        <w:t>文</w:t>
      </w:r>
      <w:r>
        <w:rPr>
          <w:color w:val="666666"/>
          <w:w w:val="105"/>
        </w:rPr>
        <w:t>素</w:t>
      </w:r>
      <w:r>
        <w:rPr>
          <w:color w:val="666666"/>
          <w:w w:val="105"/>
        </w:rPr>
        <w:t>养</w:t>
      </w:r>
      <w:r>
        <w:rPr>
          <w:color w:val="666666"/>
          <w:w w:val="105"/>
        </w:rPr>
        <w:t>的</w:t>
      </w:r>
      <w:r>
        <w:rPr>
          <w:color w:val="666666"/>
          <w:w w:val="105"/>
        </w:rPr>
        <w:t>提</w:t>
      </w:r>
      <w:r>
        <w:rPr>
          <w:color w:val="666666"/>
          <w:w w:val="105"/>
        </w:rPr>
        <w:t>高</w:t>
      </w:r>
      <w:r>
        <w:rPr>
          <w:color w:val="666666"/>
          <w:w w:val="105"/>
        </w:rPr>
        <w:t>无</w:t>
      </w:r>
      <w:r>
        <w:rPr>
          <w:color w:val="666666"/>
          <w:w w:val="105"/>
        </w:rPr>
        <w:t>捷</w:t>
      </w:r>
      <w:r>
        <w:rPr>
          <w:color w:val="666666"/>
          <w:w w:val="105"/>
        </w:rPr>
        <w:t>径</w:t>
      </w:r>
      <w:r>
        <w:rPr>
          <w:color w:val="666666"/>
          <w:w w:val="105"/>
        </w:rPr>
        <w:t>可</w:t>
      </w:r>
      <w:r>
        <w:rPr>
          <w:color w:val="666666"/>
          <w:spacing w:val="-10"/>
          <w:w w:val="105"/>
        </w:rPr>
        <w:t>走</w:t>
      </w:r>
    </w:p>
    <w:p>
      <w:pPr>
        <w:pStyle w:val="BodyText"/>
        <w:spacing w:before="102"/>
        <w:ind w:left="272"/>
      </w:pPr>
      <w:r>
        <w:rPr>
          <w:rFonts w:ascii="Calibri" w:eastAsia="Calibri"/>
          <w:color w:val="666666"/>
          <w:w w:val="110"/>
        </w:rPr>
        <w:t>C</w:t>
      </w:r>
      <w:r>
        <w:rPr>
          <w:rFonts w:ascii="Calibri" w:eastAsia="Calibri"/>
          <w:color w:val="666666"/>
          <w:spacing w:val="-5"/>
          <w:w w:val="110"/>
        </w:rPr>
        <w:t> : </w:t>
      </w:r>
      <w:r>
        <w:rPr>
          <w:color w:val="666666"/>
          <w:w w:val="105"/>
        </w:rPr>
        <w:t>学</w:t>
      </w:r>
      <w:r>
        <w:rPr>
          <w:color w:val="666666"/>
          <w:w w:val="105"/>
        </w:rPr>
        <w:t>好</w:t>
      </w:r>
      <w:r>
        <w:rPr>
          <w:color w:val="666666"/>
          <w:w w:val="105"/>
        </w:rPr>
        <w:t>语</w:t>
      </w:r>
      <w:r>
        <w:rPr>
          <w:color w:val="666666"/>
          <w:w w:val="105"/>
        </w:rPr>
        <w:t>文</w:t>
      </w:r>
      <w:r>
        <w:rPr>
          <w:color w:val="666666"/>
          <w:w w:val="105"/>
        </w:rPr>
        <w:t>的</w:t>
      </w:r>
      <w:r>
        <w:rPr>
          <w:color w:val="666666"/>
          <w:w w:val="105"/>
        </w:rPr>
        <w:t>关</w:t>
      </w:r>
      <w:r>
        <w:rPr>
          <w:color w:val="666666"/>
          <w:w w:val="105"/>
        </w:rPr>
        <w:t>键</w:t>
      </w:r>
      <w:r>
        <w:rPr>
          <w:color w:val="666666"/>
          <w:w w:val="105"/>
        </w:rPr>
        <w:t>在</w:t>
      </w:r>
      <w:r>
        <w:rPr>
          <w:color w:val="666666"/>
          <w:w w:val="105"/>
        </w:rPr>
        <w:t>于</w:t>
      </w:r>
      <w:r>
        <w:rPr>
          <w:color w:val="666666"/>
          <w:w w:val="105"/>
        </w:rPr>
        <w:t>写</w:t>
      </w:r>
      <w:r>
        <w:rPr>
          <w:color w:val="666666"/>
          <w:w w:val="105"/>
        </w:rPr>
        <w:t>作</w:t>
      </w:r>
      <w:r>
        <w:rPr>
          <w:color w:val="666666"/>
          <w:w w:val="105"/>
        </w:rPr>
        <w:t>和</w:t>
      </w:r>
      <w:r>
        <w:rPr>
          <w:color w:val="666666"/>
          <w:w w:val="105"/>
        </w:rPr>
        <w:t>背</w:t>
      </w:r>
      <w:r>
        <w:rPr>
          <w:color w:val="666666"/>
          <w:spacing w:val="-10"/>
          <w:w w:val="105"/>
        </w:rPr>
        <w:t>诵</w:t>
      </w:r>
    </w:p>
    <w:p>
      <w:pPr>
        <w:pStyle w:val="BodyText"/>
        <w:spacing w:before="102"/>
        <w:ind w:left="272"/>
      </w:pPr>
      <w:r>
        <w:rPr>
          <w:rFonts w:ascii="Calibri" w:eastAsia="Calibri"/>
          <w:color w:val="666666"/>
          <w:w w:val="105"/>
        </w:rPr>
        <w:t>D</w:t>
      </w:r>
      <w:r>
        <w:rPr>
          <w:rFonts w:ascii="Calibri" w:eastAsia="Calibri"/>
          <w:color w:val="666666"/>
          <w:spacing w:val="-2"/>
          <w:w w:val="105"/>
        </w:rPr>
        <w:t> : </w:t>
      </w:r>
      <w:r>
        <w:rPr>
          <w:color w:val="666666"/>
          <w:w w:val="105"/>
        </w:rPr>
        <w:t>阅</w:t>
      </w:r>
      <w:r>
        <w:rPr>
          <w:color w:val="666666"/>
          <w:w w:val="105"/>
        </w:rPr>
        <w:t>读</w:t>
      </w:r>
      <w:r>
        <w:rPr>
          <w:color w:val="666666"/>
          <w:w w:val="105"/>
        </w:rPr>
        <w:t>对</w:t>
      </w:r>
      <w:r>
        <w:rPr>
          <w:color w:val="666666"/>
          <w:w w:val="105"/>
        </w:rPr>
        <w:t>于</w:t>
      </w:r>
      <w:r>
        <w:rPr>
          <w:color w:val="666666"/>
          <w:w w:val="105"/>
        </w:rPr>
        <w:t>提</w:t>
      </w:r>
      <w:r>
        <w:rPr>
          <w:color w:val="666666"/>
          <w:w w:val="105"/>
        </w:rPr>
        <w:t>升</w:t>
      </w:r>
      <w:r>
        <w:rPr>
          <w:color w:val="666666"/>
          <w:w w:val="105"/>
        </w:rPr>
        <w:t>语</w:t>
      </w:r>
      <w:r>
        <w:rPr>
          <w:color w:val="666666"/>
          <w:w w:val="105"/>
        </w:rPr>
        <w:t>言</w:t>
      </w:r>
      <w:r>
        <w:rPr>
          <w:color w:val="666666"/>
          <w:w w:val="105"/>
        </w:rPr>
        <w:t>能</w:t>
      </w:r>
      <w:r>
        <w:rPr>
          <w:color w:val="666666"/>
          <w:w w:val="105"/>
        </w:rPr>
        <w:t>力</w:t>
      </w:r>
      <w:r>
        <w:rPr>
          <w:color w:val="666666"/>
          <w:w w:val="105"/>
        </w:rPr>
        <w:t>的</w:t>
      </w:r>
      <w:r>
        <w:rPr>
          <w:color w:val="666666"/>
          <w:w w:val="105"/>
        </w:rPr>
        <w:t>重</w:t>
      </w:r>
      <w:r>
        <w:rPr>
          <w:color w:val="666666"/>
          <w:w w:val="105"/>
        </w:rPr>
        <w:t>要</w:t>
      </w:r>
      <w:r>
        <w:rPr>
          <w:color w:val="666666"/>
          <w:spacing w:val="-10"/>
          <w:w w:val="105"/>
        </w:rPr>
        <w:t>性</w:t>
      </w:r>
    </w:p>
    <w:p>
      <w:pPr>
        <w:pStyle w:val="BodyText"/>
        <w:spacing w:before="2"/>
        <w:ind w:left="0"/>
        <w:rPr>
          <w:sz w:val="17"/>
        </w:rPr>
      </w:pPr>
    </w:p>
    <w:p>
      <w:pPr>
        <w:pStyle w:val="BodyText"/>
        <w:spacing w:line="20" w:lineRule="exact"/>
        <w:rPr>
          <w:sz w:val="2"/>
        </w:rPr>
      </w:pPr>
      <w:r>
        <w:rPr>
          <w:sz w:val="2"/>
        </w:rPr>
        <w:pict>
          <v:group style="width:391.8pt;height:.6pt;mso-position-horizontal-relative:char;mso-position-vertical-relative:line" id="docshapegroup50" coordorigin="0,0" coordsize="7836,12">
            <v:shape style="position:absolute;left:0;top:0;width:7836;height:12" id="docshape51" coordorigin="0,0" coordsize="7836,12" path="m11,0l0,0,0,11,11,11,11,0xm7836,0l7824,0,7824,11,7836,11,7836,0xe" filled="true" fillcolor="#a9a9a9" stroked="false">
              <v:path arrowok="t"/>
              <v:fill type="solid"/>
            </v:shape>
            <v:line style="position:absolute" from="11,6" to="7824,6" stroked="true" strokeweight=".564526pt" strokecolor="#a9a9a9">
              <v:stroke dashstyle="dash"/>
            </v:line>
          </v:group>
        </w:pict>
      </w:r>
      <w:r>
        <w:rPr>
          <w:sz w:val="2"/>
        </w:rPr>
      </w:r>
    </w:p>
    <w:p>
      <w:pPr>
        <w:spacing w:after="0" w:line="20" w:lineRule="exact"/>
        <w:rPr>
          <w:sz w:val="2"/>
        </w:rPr>
        <w:sectPr>
          <w:type w:val="continuous"/>
          <w:pgSz w:w="11900" w:h="16840"/>
          <w:pgMar w:header="0" w:footer="858" w:top="680" w:bottom="1040" w:left="1680" w:right="1680"/>
        </w:sectPr>
      </w:pPr>
    </w:p>
    <w:p>
      <w:pPr>
        <w:pStyle w:val="BodyText"/>
        <w:spacing w:line="268" w:lineRule="exact"/>
        <w:rPr>
          <w:rFonts w:ascii="Calibri" w:eastAsia="Calibri"/>
        </w:rPr>
      </w:pPr>
      <w:r>
        <w:rPr>
          <w:color w:val="666666"/>
        </w:rPr>
        <w:t>正</w:t>
      </w:r>
      <w:r>
        <w:rPr>
          <w:color w:val="666666"/>
        </w:rPr>
        <w:t>确</w:t>
      </w:r>
      <w:r>
        <w:rPr>
          <w:color w:val="666666"/>
        </w:rPr>
        <w:t>答</w:t>
      </w:r>
      <w:r>
        <w:rPr>
          <w:color w:val="666666"/>
        </w:rPr>
        <w:t>案</w:t>
      </w:r>
      <w:r>
        <w:rPr>
          <w:color w:val="666666"/>
        </w:rPr>
        <w:t>是</w:t>
      </w:r>
      <w:r>
        <w:rPr>
          <w:color w:val="666666"/>
          <w:spacing w:val="-9"/>
        </w:rPr>
        <w:t>： </w:t>
      </w:r>
      <w:r>
        <w:rPr>
          <w:rFonts w:ascii="Calibri" w:eastAsia="Calibri"/>
          <w:color w:val="61B033"/>
          <w:spacing w:val="-10"/>
        </w:rPr>
        <w:t>D</w:t>
      </w:r>
    </w:p>
    <w:p>
      <w:pPr>
        <w:pStyle w:val="BodyText"/>
        <w:spacing w:line="268" w:lineRule="exact"/>
        <w:rPr>
          <w:rFonts w:ascii="Arial" w:hAnsi="Arial" w:eastAsia="Arial"/>
        </w:rPr>
      </w:pPr>
      <w:r>
        <w:rPr/>
        <w:br w:type="column"/>
      </w:r>
      <w:r>
        <w:rPr>
          <w:color w:val="01CAF7"/>
        </w:rPr>
        <w:t>收</w:t>
      </w:r>
      <w:r>
        <w:rPr>
          <w:color w:val="01CAF7"/>
        </w:rPr>
        <w:t>起</w:t>
      </w:r>
      <w:r>
        <w:rPr>
          <w:color w:val="01CAF7"/>
        </w:rPr>
        <w:t>解</w:t>
      </w:r>
      <w:r>
        <w:rPr>
          <w:color w:val="01CAF7"/>
        </w:rPr>
        <w:t>析</w:t>
      </w:r>
      <w:r>
        <w:rPr>
          <w:color w:val="01CAF7"/>
          <w:spacing w:val="-26"/>
        </w:rPr>
        <w:t> </w:t>
      </w:r>
      <w:r>
        <w:rPr>
          <w:rFonts w:ascii="Arial" w:hAnsi="Arial" w:eastAsia="Arial"/>
          <w:color w:val="01CAF7"/>
          <w:spacing w:val="-10"/>
        </w:rPr>
        <w:t></w:t>
      </w:r>
    </w:p>
    <w:p>
      <w:pPr>
        <w:spacing w:after="0" w:line="268" w:lineRule="exact"/>
        <w:rPr>
          <w:rFonts w:ascii="Arial" w:hAnsi="Arial" w:eastAsia="Arial"/>
        </w:rPr>
        <w:sectPr>
          <w:type w:val="continuous"/>
          <w:pgSz w:w="11900" w:h="16840"/>
          <w:pgMar w:header="0" w:footer="858" w:top="680" w:bottom="1040" w:left="1680" w:right="1680"/>
          <w:cols w:num="2" w:equalWidth="0">
            <w:col w:w="1767" w:space="4872"/>
            <w:col w:w="1901"/>
          </w:cols>
        </w:sectPr>
      </w:pPr>
    </w:p>
    <w:p>
      <w:pPr>
        <w:pStyle w:val="BodyText"/>
        <w:spacing w:before="4"/>
        <w:ind w:left="0"/>
        <w:rPr>
          <w:rFonts w:ascii="Arial"/>
          <w:sz w:val="3"/>
        </w:rPr>
      </w:pPr>
    </w:p>
    <w:p>
      <w:pPr>
        <w:pStyle w:val="BodyText"/>
        <w:spacing w:line="20" w:lineRule="exact"/>
        <w:rPr>
          <w:rFonts w:ascii="Arial"/>
          <w:sz w:val="2"/>
        </w:rPr>
      </w:pPr>
      <w:r>
        <w:rPr>
          <w:rFonts w:ascii="Arial"/>
          <w:sz w:val="2"/>
        </w:rPr>
        <w:pict>
          <v:group style="width:391.8pt;height:.6pt;mso-position-horizontal-relative:char;mso-position-vertical-relative:line" id="docshapegroup52" coordorigin="0,0" coordsize="7836,12">
            <v:shape style="position:absolute;left:0;top:0;width:7836;height:12" id="docshape53" coordorigin="0,0" coordsize="7836,12" path="m11,0l0,0,0,11,11,11,11,0xm7836,0l7824,0,7824,11,7836,11,7836,0xe" filled="true" fillcolor="#a9a9a9" stroked="false">
              <v:path arrowok="t"/>
              <v:fill type="solid"/>
            </v:shape>
            <v:line style="position:absolute" from="11,6" to="7824,6" stroked="true" strokeweight=".564526pt" strokecolor="#a9a9a9">
              <v:stroke dashstyle="dash"/>
            </v:line>
          </v:group>
        </w:pict>
      </w:r>
      <w:r>
        <w:rPr>
          <w:rFonts w:ascii="Arial"/>
          <w:sz w:val="2"/>
        </w:rPr>
      </w:r>
    </w:p>
    <w:p>
      <w:pPr>
        <w:pStyle w:val="BodyText"/>
        <w:ind w:left="0"/>
        <w:rPr>
          <w:rFonts w:ascii="Arial"/>
          <w:sz w:val="12"/>
        </w:rPr>
      </w:pPr>
    </w:p>
    <w:p>
      <w:pPr>
        <w:pStyle w:val="BodyText"/>
        <w:spacing w:line="276" w:lineRule="exact" w:before="75"/>
      </w:pPr>
      <w:r>
        <w:rPr>
          <w:color w:val="DC4A38"/>
        </w:rPr>
        <w:t>解</w:t>
      </w:r>
      <w:r>
        <w:rPr>
          <w:color w:val="DC4A38"/>
        </w:rPr>
        <w:t>析</w:t>
      </w:r>
      <w:r>
        <w:rPr>
          <w:color w:val="DC4A38"/>
          <w:spacing w:val="-10"/>
        </w:rPr>
        <w:t>：</w:t>
      </w:r>
    </w:p>
    <w:p>
      <w:pPr>
        <w:pStyle w:val="BodyText"/>
        <w:spacing w:line="276" w:lineRule="exact"/>
      </w:pPr>
      <w:r>
        <w:rPr>
          <w:color w:val="DC4A38"/>
        </w:rPr>
        <w:t>文</w:t>
      </w:r>
      <w:r>
        <w:rPr>
          <w:color w:val="DC4A38"/>
        </w:rPr>
        <w:t>段</w:t>
      </w:r>
      <w:r>
        <w:rPr>
          <w:color w:val="DC4A38"/>
        </w:rPr>
        <w:t>首</w:t>
      </w:r>
      <w:r>
        <w:rPr>
          <w:color w:val="DC4A38"/>
        </w:rPr>
        <w:t>先</w:t>
      </w:r>
      <w:r>
        <w:rPr>
          <w:color w:val="DC4A38"/>
        </w:rPr>
        <w:t>指</w:t>
      </w:r>
      <w:r>
        <w:rPr>
          <w:color w:val="DC4A38"/>
        </w:rPr>
        <w:t>出</w:t>
      </w:r>
      <w:r>
        <w:rPr>
          <w:color w:val="DC4A38"/>
        </w:rPr>
        <w:t>语</w:t>
      </w:r>
      <w:r>
        <w:rPr>
          <w:color w:val="DC4A38"/>
        </w:rPr>
        <w:t>文</w:t>
      </w:r>
      <w:r>
        <w:rPr>
          <w:color w:val="DC4A38"/>
        </w:rPr>
        <w:t>素</w:t>
      </w:r>
      <w:r>
        <w:rPr>
          <w:color w:val="DC4A38"/>
        </w:rPr>
        <w:t>养</w:t>
      </w:r>
      <w:r>
        <w:rPr>
          <w:color w:val="DC4A38"/>
        </w:rPr>
        <w:t>和</w:t>
      </w:r>
      <w:r>
        <w:rPr>
          <w:color w:val="DC4A38"/>
        </w:rPr>
        <w:t>语</w:t>
      </w:r>
      <w:r>
        <w:rPr>
          <w:color w:val="DC4A38"/>
        </w:rPr>
        <w:t>言</w:t>
      </w:r>
      <w:r>
        <w:rPr>
          <w:color w:val="DC4A38"/>
        </w:rPr>
        <w:t>能</w:t>
      </w:r>
      <w:r>
        <w:rPr>
          <w:color w:val="DC4A38"/>
        </w:rPr>
        <w:t>力</w:t>
      </w:r>
      <w:r>
        <w:rPr>
          <w:color w:val="DC4A38"/>
        </w:rPr>
        <w:t>的</w:t>
      </w:r>
      <w:r>
        <w:rPr>
          <w:color w:val="DC4A38"/>
        </w:rPr>
        <w:t>提</w:t>
      </w:r>
      <w:r>
        <w:rPr>
          <w:color w:val="DC4A38"/>
        </w:rPr>
        <w:t>高</w:t>
      </w:r>
      <w:r>
        <w:rPr>
          <w:color w:val="DC4A38"/>
        </w:rPr>
        <w:t>没</w:t>
      </w:r>
      <w:r>
        <w:rPr>
          <w:color w:val="DC4A38"/>
        </w:rPr>
        <w:t>有</w:t>
      </w:r>
      <w:r>
        <w:rPr>
          <w:color w:val="DC4A38"/>
        </w:rPr>
        <w:t>捷</w:t>
      </w:r>
      <w:r>
        <w:rPr>
          <w:color w:val="DC4A38"/>
        </w:rPr>
        <w:t>径</w:t>
      </w:r>
      <w:r>
        <w:rPr>
          <w:color w:val="DC4A38"/>
        </w:rPr>
        <w:t>可</w:t>
      </w:r>
      <w:r>
        <w:rPr>
          <w:color w:val="DC4A38"/>
        </w:rPr>
        <w:t>走</w:t>
      </w:r>
      <w:r>
        <w:rPr>
          <w:color w:val="DC4A38"/>
        </w:rPr>
        <w:t>，</w:t>
      </w:r>
      <w:r>
        <w:rPr>
          <w:color w:val="DC4A38"/>
        </w:rPr>
        <w:t>随</w:t>
      </w:r>
      <w:r>
        <w:rPr>
          <w:color w:val="DC4A38"/>
        </w:rPr>
        <w:t>后</w:t>
      </w:r>
      <w:r>
        <w:rPr>
          <w:color w:val="DC4A38"/>
        </w:rPr>
        <w:t>指</w:t>
      </w:r>
      <w:r>
        <w:rPr>
          <w:color w:val="DC4A38"/>
        </w:rPr>
        <w:t>出</w:t>
      </w:r>
      <w:r>
        <w:rPr>
          <w:color w:val="DC4A38"/>
        </w:rPr>
        <w:t>观</w:t>
      </w:r>
      <w:r>
        <w:rPr>
          <w:color w:val="DC4A38"/>
        </w:rPr>
        <w:t>点</w:t>
      </w:r>
      <w:r>
        <w:rPr>
          <w:color w:val="DC4A38"/>
        </w:rPr>
        <w:t>，</w:t>
      </w:r>
      <w:r>
        <w:rPr>
          <w:color w:val="DC4A38"/>
        </w:rPr>
        <w:t>即</w:t>
      </w:r>
      <w:r>
        <w:rPr>
          <w:color w:val="DC4A38"/>
          <w:spacing w:val="-10"/>
        </w:rPr>
        <w:t>唯</w:t>
      </w:r>
    </w:p>
    <w:p>
      <w:pPr>
        <w:spacing w:after="0" w:line="276" w:lineRule="exact"/>
        <w:sectPr>
          <w:type w:val="continuous"/>
          <w:pgSz w:w="11900" w:h="16840"/>
          <w:pgMar w:header="0" w:footer="858" w:top="680" w:bottom="1040" w:left="1680" w:right="1680"/>
        </w:sectPr>
      </w:pPr>
    </w:p>
    <w:p>
      <w:pPr>
        <w:pStyle w:val="BodyText"/>
        <w:spacing w:line="230" w:lineRule="auto" w:before="53"/>
        <w:ind w:right="565"/>
      </w:pPr>
      <w:r>
        <w:rPr>
          <w:color w:val="DC4A38"/>
          <w:w w:val="102"/>
        </w:rPr>
        <w:t>一的办法就是多读好书、勤于写作、适度背诵名篇名段，并在最后指出阅读对提高语言和思维能力的重要作用。可见，文段意在强调提高语文素养和语言能力的唯一办法就是阅读，</w:t>
      </w:r>
      <w:r>
        <w:rPr>
          <w:rFonts w:ascii="Calibri" w:hAnsi="Calibri" w:eastAsia="Calibri"/>
          <w:color w:val="DC4A38"/>
          <w:spacing w:val="-1"/>
          <w:w w:val="128"/>
        </w:rPr>
        <w:t>D</w:t>
      </w:r>
      <w:r>
        <w:rPr>
          <w:color w:val="DC4A38"/>
          <w:w w:val="102"/>
        </w:rPr>
        <w:t>项正确。</w:t>
      </w:r>
      <w:r>
        <w:rPr>
          <w:rFonts w:ascii="Calibri" w:hAnsi="Calibri" w:eastAsia="Calibri"/>
          <w:color w:val="DC4A38"/>
          <w:spacing w:val="-1"/>
          <w:w w:val="121"/>
        </w:rPr>
        <w:t>A</w:t>
      </w:r>
      <w:r>
        <w:rPr>
          <w:color w:val="DC4A38"/>
          <w:w w:val="102"/>
        </w:rPr>
        <w:t>项</w:t>
      </w:r>
      <w:r>
        <w:rPr>
          <w:rFonts w:ascii="Calibri" w:hAnsi="Calibri" w:eastAsia="Calibri"/>
          <w:color w:val="DC4A38"/>
          <w:spacing w:val="-1"/>
          <w:w w:val="127"/>
        </w:rPr>
        <w:t>“</w:t>
      </w:r>
      <w:r>
        <w:rPr>
          <w:color w:val="DC4A38"/>
          <w:w w:val="102"/>
        </w:rPr>
        <w:t>学好一切的根本</w:t>
      </w:r>
      <w:r>
        <w:rPr>
          <w:rFonts w:ascii="Calibri" w:hAnsi="Calibri" w:eastAsia="Calibri"/>
          <w:color w:val="DC4A38"/>
          <w:spacing w:val="-1"/>
          <w:w w:val="127"/>
        </w:rPr>
        <w:t>”</w:t>
      </w:r>
      <w:r>
        <w:rPr>
          <w:color w:val="DC4A38"/>
          <w:w w:val="102"/>
        </w:rPr>
        <w:t>文段未提及；</w:t>
      </w:r>
      <w:r>
        <w:rPr>
          <w:rFonts w:ascii="Calibri" w:hAnsi="Calibri" w:eastAsia="Calibri"/>
          <w:color w:val="DC4A38"/>
          <w:spacing w:val="-1"/>
          <w:w w:val="129"/>
        </w:rPr>
        <w:t>B</w:t>
      </w:r>
      <w:r>
        <w:rPr>
          <w:color w:val="DC4A38"/>
          <w:w w:val="102"/>
        </w:rPr>
        <w:t>项未明确指出文段强调的阅读；</w:t>
      </w:r>
      <w:r>
        <w:rPr>
          <w:rFonts w:ascii="Calibri" w:hAnsi="Calibri" w:eastAsia="Calibri"/>
          <w:color w:val="DC4A38"/>
          <w:spacing w:val="-1"/>
          <w:w w:val="134"/>
        </w:rPr>
        <w:t>C</w:t>
      </w:r>
      <w:r>
        <w:rPr>
          <w:color w:val="DC4A38"/>
          <w:w w:val="102"/>
        </w:rPr>
        <w:t>项</w:t>
      </w:r>
      <w:r>
        <w:rPr>
          <w:rFonts w:ascii="Calibri" w:hAnsi="Calibri" w:eastAsia="Calibri"/>
          <w:color w:val="DC4A38"/>
          <w:spacing w:val="-1"/>
          <w:w w:val="127"/>
        </w:rPr>
        <w:t>“</w:t>
      </w:r>
      <w:r>
        <w:rPr>
          <w:color w:val="DC4A38"/>
          <w:w w:val="102"/>
        </w:rPr>
        <w:t>学好语文</w:t>
      </w:r>
      <w:r>
        <w:rPr>
          <w:rFonts w:ascii="Calibri" w:hAnsi="Calibri" w:eastAsia="Calibri"/>
          <w:color w:val="DC4A38"/>
          <w:spacing w:val="-1"/>
          <w:w w:val="127"/>
        </w:rPr>
        <w:t>”</w:t>
      </w:r>
      <w:r>
        <w:rPr>
          <w:color w:val="DC4A38"/>
          <w:spacing w:val="-1"/>
          <w:w w:val="102"/>
        </w:rPr>
        <w:t>与文段论述话题不一致，文段强调提</w:t>
      </w:r>
      <w:r>
        <w:rPr>
          <w:color w:val="DC4A38"/>
          <w:w w:val="102"/>
        </w:rPr>
        <w:t>高语文素养和语言能力而非语文学科。故本题选</w:t>
      </w:r>
      <w:r>
        <w:rPr>
          <w:rFonts w:ascii="Calibri" w:hAnsi="Calibri" w:eastAsia="Calibri"/>
          <w:color w:val="DC4A38"/>
          <w:spacing w:val="-1"/>
          <w:w w:val="128"/>
        </w:rPr>
        <w:t>D</w:t>
      </w:r>
      <w:r>
        <w:rPr>
          <w:color w:val="DC4A38"/>
          <w:w w:val="102"/>
        </w:rPr>
        <w:t>。</w:t>
      </w:r>
    </w:p>
    <w:p>
      <w:pPr>
        <w:pStyle w:val="BodyText"/>
        <w:spacing w:before="219"/>
      </w:pPr>
      <w:r>
        <w:rPr>
          <w:color w:val="DC4A38"/>
        </w:rPr>
        <w:t>考</w:t>
      </w:r>
      <w:r>
        <w:rPr>
          <w:color w:val="DC4A38"/>
        </w:rPr>
        <w:t>点</w:t>
      </w:r>
      <w:r>
        <w:rPr>
          <w:color w:val="DC4A38"/>
        </w:rPr>
        <w:t>：</w:t>
      </w:r>
      <w:r>
        <w:rPr>
          <w:color w:val="DC4A38"/>
          <w:spacing w:val="29"/>
          <w:w w:val="150"/>
        </w:rPr>
        <w:t> </w:t>
      </w:r>
      <w:r>
        <w:rPr>
          <w:rFonts w:ascii="Calibri" w:eastAsia="Calibri"/>
          <w:color w:val="DC4A38"/>
        </w:rPr>
        <w:t>|</w:t>
      </w:r>
      <w:r>
        <w:rPr>
          <w:color w:val="DC4A38"/>
        </w:rPr>
        <w:t>考</w:t>
      </w:r>
      <w:r>
        <w:rPr>
          <w:color w:val="DC4A38"/>
        </w:rPr>
        <w:t>点</w:t>
      </w:r>
      <w:r>
        <w:rPr>
          <w:rFonts w:ascii="Calibri" w:eastAsia="Calibri"/>
          <w:color w:val="DC4A38"/>
        </w:rPr>
        <w:t>,</w:t>
      </w:r>
      <w:r>
        <w:rPr>
          <w:color w:val="DC4A38"/>
        </w:rPr>
        <w:t>行</w:t>
      </w:r>
      <w:r>
        <w:rPr>
          <w:color w:val="DC4A38"/>
        </w:rPr>
        <w:t>测</w:t>
      </w:r>
      <w:r>
        <w:rPr>
          <w:rFonts w:ascii="Calibri" w:eastAsia="Calibri"/>
          <w:color w:val="DC4A38"/>
        </w:rPr>
        <w:t>,</w:t>
      </w:r>
      <w:r>
        <w:rPr>
          <w:color w:val="DC4A38"/>
        </w:rPr>
        <w:t>言</w:t>
      </w:r>
      <w:r>
        <w:rPr>
          <w:color w:val="DC4A38"/>
        </w:rPr>
        <w:t>语</w:t>
      </w:r>
      <w:r>
        <w:rPr>
          <w:color w:val="DC4A38"/>
        </w:rPr>
        <w:t>理</w:t>
      </w:r>
      <w:r>
        <w:rPr>
          <w:color w:val="DC4A38"/>
        </w:rPr>
        <w:t>解</w:t>
      </w:r>
      <w:r>
        <w:rPr>
          <w:color w:val="DC4A38"/>
        </w:rPr>
        <w:t>与</w:t>
      </w:r>
      <w:r>
        <w:rPr>
          <w:color w:val="DC4A38"/>
        </w:rPr>
        <w:t>表</w:t>
      </w:r>
      <w:r>
        <w:rPr>
          <w:color w:val="DC4A38"/>
        </w:rPr>
        <w:t>达</w:t>
      </w:r>
      <w:r>
        <w:rPr>
          <w:rFonts w:ascii="Calibri" w:eastAsia="Calibri"/>
          <w:color w:val="DC4A38"/>
        </w:rPr>
        <w:t>,</w:t>
      </w:r>
      <w:r>
        <w:rPr>
          <w:color w:val="DC4A38"/>
        </w:rPr>
        <w:t>片</w:t>
      </w:r>
      <w:r>
        <w:rPr>
          <w:color w:val="DC4A38"/>
        </w:rPr>
        <w:t>段</w:t>
      </w:r>
      <w:r>
        <w:rPr>
          <w:color w:val="DC4A38"/>
        </w:rPr>
        <w:t>阅</w:t>
      </w:r>
      <w:r>
        <w:rPr>
          <w:color w:val="DC4A38"/>
        </w:rPr>
        <w:t>读</w:t>
      </w:r>
      <w:r>
        <w:rPr>
          <w:rFonts w:ascii="Calibri" w:eastAsia="Calibri"/>
          <w:color w:val="DC4A38"/>
        </w:rPr>
        <w:t>,</w:t>
      </w:r>
      <w:r>
        <w:rPr>
          <w:color w:val="DC4A38"/>
        </w:rPr>
        <w:t>意</w:t>
      </w:r>
      <w:r>
        <w:rPr>
          <w:color w:val="DC4A38"/>
        </w:rPr>
        <w:t>图</w:t>
      </w:r>
      <w:r>
        <w:rPr>
          <w:color w:val="DC4A38"/>
        </w:rPr>
        <w:t>推</w:t>
      </w:r>
      <w:r>
        <w:rPr>
          <w:color w:val="DC4A38"/>
          <w:spacing w:val="-10"/>
        </w:rPr>
        <w:t>测</w:t>
      </w:r>
    </w:p>
    <w:p>
      <w:pPr>
        <w:pStyle w:val="BodyText"/>
        <w:spacing w:before="1"/>
        <w:ind w:left="0"/>
        <w:rPr>
          <w:sz w:val="35"/>
        </w:rPr>
      </w:pPr>
    </w:p>
    <w:p>
      <w:pPr>
        <w:pStyle w:val="BodyText"/>
        <w:tabs>
          <w:tab w:pos="5166" w:val="left" w:leader="none"/>
        </w:tabs>
        <w:spacing w:line="230" w:lineRule="auto"/>
        <w:ind w:right="1099"/>
      </w:pPr>
      <w:r>
        <w:rPr>
          <w:rFonts w:ascii="Calibri" w:hAnsi="Calibri" w:eastAsia="Calibri"/>
          <w:color w:val="666666"/>
          <w:spacing w:val="-1"/>
          <w:w w:val="128"/>
        </w:rPr>
        <w:t>14</w:t>
      </w:r>
      <w:r>
        <w:rPr>
          <w:color w:val="666666"/>
          <w:w w:val="102"/>
        </w:rPr>
        <w:t>、</w:t>
      </w:r>
      <w:r>
        <w:rPr>
          <w:rFonts w:ascii="Calibri" w:hAnsi="Calibri" w:eastAsia="Calibri"/>
          <w:color w:val="666666"/>
          <w:spacing w:val="-1"/>
          <w:w w:val="132"/>
        </w:rPr>
        <w:t>(</w:t>
      </w:r>
      <w:r>
        <w:rPr>
          <w:color w:val="666666"/>
          <w:w w:val="102"/>
        </w:rPr>
        <w:t>单选题</w:t>
      </w:r>
      <w:r>
        <w:rPr>
          <w:rFonts w:ascii="Calibri" w:hAnsi="Calibri" w:eastAsia="Calibri"/>
          <w:color w:val="666666"/>
          <w:w w:val="132"/>
        </w:rPr>
        <w:t>)</w:t>
      </w:r>
      <w:r>
        <w:rPr>
          <w:rFonts w:ascii="Calibri" w:hAnsi="Calibri" w:eastAsia="Calibri"/>
          <w:color w:val="666666"/>
          <w:spacing w:val="21"/>
        </w:rPr>
        <w:t> </w:t>
      </w:r>
      <w:r>
        <w:rPr>
          <w:color w:val="666666"/>
          <w:w w:val="102"/>
        </w:rPr>
        <w:t>互联网时代是人机交互的时代，视觉、听觉、触觉在接入</w:t>
      </w:r>
      <w:r>
        <w:rPr>
          <w:color w:val="666666"/>
          <w:spacing w:val="-14"/>
          <w:w w:val="102"/>
        </w:rPr>
        <w:t>互</w:t>
      </w:r>
      <w:r>
        <w:rPr>
          <w:color w:val="666666"/>
          <w:w w:val="102"/>
        </w:rPr>
        <w:t>联网的过程中尤为重要，而老年人多感官的衰老都为</w:t>
      </w:r>
      <w:r>
        <w:rPr>
          <w:rFonts w:ascii="Calibri" w:hAnsi="Calibri" w:eastAsia="Calibri"/>
          <w:color w:val="666666"/>
          <w:spacing w:val="-1"/>
          <w:w w:val="127"/>
        </w:rPr>
        <w:t>“</w:t>
      </w:r>
      <w:r>
        <w:rPr>
          <w:color w:val="666666"/>
          <w:w w:val="102"/>
        </w:rPr>
        <w:t>触网困难</w:t>
      </w:r>
      <w:r>
        <w:rPr>
          <w:rFonts w:ascii="Calibri" w:hAnsi="Calibri" w:eastAsia="Calibri"/>
          <w:color w:val="666666"/>
          <w:spacing w:val="-1"/>
          <w:w w:val="127"/>
        </w:rPr>
        <w:t>”</w:t>
      </w:r>
      <w:r>
        <w:rPr>
          <w:color w:val="666666"/>
          <w:w w:val="102"/>
        </w:rPr>
        <w:t>埋下了伏笔。同时，任何一款新功能、任何一次灵活的界面转换都可能会造成他们在互联网中的</w:t>
      </w:r>
      <w:r>
        <w:rPr>
          <w:rFonts w:ascii="Calibri" w:hAnsi="Calibri" w:eastAsia="Calibri"/>
          <w:color w:val="666666"/>
          <w:spacing w:val="-1"/>
          <w:w w:val="127"/>
        </w:rPr>
        <w:t>“</w:t>
      </w:r>
      <w:r>
        <w:rPr>
          <w:color w:val="666666"/>
          <w:w w:val="102"/>
        </w:rPr>
        <w:t>迷失</w:t>
      </w:r>
      <w:r>
        <w:rPr>
          <w:rFonts w:ascii="Calibri" w:hAnsi="Calibri" w:eastAsia="Calibri"/>
          <w:color w:val="666666"/>
          <w:spacing w:val="-1"/>
          <w:w w:val="127"/>
        </w:rPr>
        <w:t>”</w:t>
      </w:r>
      <w:r>
        <w:rPr>
          <w:color w:val="666666"/>
          <w:w w:val="102"/>
        </w:rPr>
        <w:t>，成为阻拦他们</w:t>
      </w:r>
      <w:r>
        <w:rPr>
          <w:rFonts w:ascii="Calibri" w:hAnsi="Calibri" w:eastAsia="Calibri"/>
          <w:color w:val="666666"/>
          <w:spacing w:val="-1"/>
          <w:w w:val="127"/>
        </w:rPr>
        <w:t>“</w:t>
      </w:r>
      <w:r>
        <w:rPr>
          <w:color w:val="666666"/>
          <w:w w:val="102"/>
        </w:rPr>
        <w:t>入网</w:t>
      </w:r>
      <w:r>
        <w:rPr>
          <w:rFonts w:ascii="Calibri" w:hAnsi="Calibri" w:eastAsia="Calibri"/>
          <w:color w:val="666666"/>
          <w:spacing w:val="-1"/>
          <w:w w:val="127"/>
        </w:rPr>
        <w:t>”</w:t>
      </w:r>
      <w:r>
        <w:rPr>
          <w:color w:val="666666"/>
          <w:w w:val="102"/>
        </w:rPr>
        <w:t>的道道关卡。此外，软件更新频繁、无意中跳转到新页面、关不掉各类弹出式信息这三类情况均给不少老年人带来了</w:t>
      </w:r>
      <w:r>
        <w:rPr>
          <w:rFonts w:ascii="Calibri" w:hAnsi="Calibri" w:eastAsia="Calibri"/>
          <w:color w:val="666666"/>
          <w:spacing w:val="-1"/>
          <w:w w:val="127"/>
        </w:rPr>
        <w:t>“</w:t>
      </w:r>
      <w:r>
        <w:rPr>
          <w:color w:val="666666"/>
          <w:w w:val="102"/>
        </w:rPr>
        <w:t>触网</w:t>
      </w:r>
      <w:r>
        <w:rPr>
          <w:rFonts w:ascii="Calibri" w:hAnsi="Calibri" w:eastAsia="Calibri"/>
          <w:color w:val="666666"/>
          <w:spacing w:val="-1"/>
          <w:w w:val="127"/>
        </w:rPr>
        <w:t>”</w:t>
      </w:r>
      <w:r>
        <w:rPr>
          <w:color w:val="666666"/>
          <w:w w:val="102"/>
        </w:rPr>
        <w:t>难题。这段文字意在说明（</w:t>
      </w:r>
      <w:r>
        <w:rPr>
          <w:color w:val="666666"/>
        </w:rPr>
        <w:tab/>
      </w:r>
      <w:r>
        <w:rPr>
          <w:color w:val="666666"/>
          <w:w w:val="102"/>
        </w:rPr>
        <w:t>）。</w:t>
      </w:r>
    </w:p>
    <w:p>
      <w:pPr>
        <w:pStyle w:val="BodyText"/>
        <w:spacing w:before="106"/>
        <w:ind w:left="272"/>
        <w:rPr>
          <w:rFonts w:ascii="Calibri" w:hAnsi="Calibri" w:eastAsia="Calibri"/>
        </w:rPr>
      </w:pPr>
      <w:r>
        <w:rPr>
          <w:rFonts w:ascii="Calibri" w:hAnsi="Calibri" w:eastAsia="Calibri"/>
          <w:color w:val="666666"/>
          <w:w w:val="105"/>
        </w:rPr>
        <w:t>A</w:t>
      </w:r>
      <w:r>
        <w:rPr>
          <w:rFonts w:ascii="Calibri" w:hAnsi="Calibri" w:eastAsia="Calibri"/>
          <w:color w:val="666666"/>
          <w:spacing w:val="-4"/>
          <w:w w:val="105"/>
        </w:rPr>
        <w:t> : </w:t>
      </w:r>
      <w:r>
        <w:rPr>
          <w:color w:val="666666"/>
          <w:w w:val="105"/>
        </w:rPr>
        <w:t>数</w:t>
      </w:r>
      <w:r>
        <w:rPr>
          <w:color w:val="666666"/>
          <w:w w:val="105"/>
        </w:rPr>
        <w:t>字</w:t>
      </w:r>
      <w:r>
        <w:rPr>
          <w:color w:val="666666"/>
          <w:w w:val="105"/>
        </w:rPr>
        <w:t>时</w:t>
      </w:r>
      <w:r>
        <w:rPr>
          <w:color w:val="666666"/>
          <w:w w:val="105"/>
        </w:rPr>
        <w:t>代</w:t>
      </w:r>
      <w:r>
        <w:rPr>
          <w:color w:val="666666"/>
          <w:w w:val="105"/>
        </w:rPr>
        <w:t>如</w:t>
      </w:r>
      <w:r>
        <w:rPr>
          <w:color w:val="666666"/>
          <w:w w:val="105"/>
        </w:rPr>
        <w:t>何</w:t>
      </w:r>
      <w:r>
        <w:rPr>
          <w:color w:val="666666"/>
          <w:w w:val="105"/>
        </w:rPr>
        <w:t>助</w:t>
      </w:r>
      <w:r>
        <w:rPr>
          <w:color w:val="666666"/>
          <w:w w:val="105"/>
        </w:rPr>
        <w:t>力</w:t>
      </w:r>
      <w:r>
        <w:rPr>
          <w:color w:val="666666"/>
          <w:w w:val="105"/>
        </w:rPr>
        <w:t>老</w:t>
      </w:r>
      <w:r>
        <w:rPr>
          <w:color w:val="666666"/>
          <w:w w:val="105"/>
        </w:rPr>
        <w:t>年</w:t>
      </w:r>
      <w:r>
        <w:rPr>
          <w:color w:val="666666"/>
          <w:w w:val="105"/>
        </w:rPr>
        <w:t>人</w:t>
      </w:r>
      <w:r>
        <w:rPr>
          <w:rFonts w:ascii="Calibri" w:hAnsi="Calibri" w:eastAsia="Calibri"/>
          <w:color w:val="666666"/>
          <w:w w:val="105"/>
        </w:rPr>
        <w:t>“</w:t>
      </w:r>
      <w:r>
        <w:rPr>
          <w:color w:val="666666"/>
          <w:w w:val="105"/>
        </w:rPr>
        <w:t>老</w:t>
      </w:r>
      <w:r>
        <w:rPr>
          <w:color w:val="666666"/>
          <w:w w:val="105"/>
        </w:rPr>
        <w:t>有</w:t>
      </w:r>
      <w:r>
        <w:rPr>
          <w:color w:val="666666"/>
          <w:w w:val="105"/>
        </w:rPr>
        <w:t>所</w:t>
      </w:r>
      <w:r>
        <w:rPr>
          <w:color w:val="666666"/>
          <w:w w:val="105"/>
        </w:rPr>
        <w:t>安</w:t>
      </w:r>
      <w:r>
        <w:rPr>
          <w:rFonts w:ascii="Calibri" w:hAnsi="Calibri" w:eastAsia="Calibri"/>
          <w:color w:val="666666"/>
          <w:spacing w:val="-10"/>
          <w:w w:val="105"/>
        </w:rPr>
        <w:t>”</w:t>
      </w:r>
    </w:p>
    <w:p>
      <w:pPr>
        <w:pStyle w:val="BodyText"/>
        <w:spacing w:before="102"/>
        <w:ind w:left="272"/>
      </w:pPr>
      <w:r>
        <w:rPr>
          <w:rFonts w:ascii="Calibri" w:eastAsia="Calibri"/>
          <w:color w:val="666666"/>
        </w:rPr>
        <w:t>B</w:t>
      </w:r>
      <w:r>
        <w:rPr>
          <w:rFonts w:ascii="Calibri" w:eastAsia="Calibri"/>
          <w:color w:val="666666"/>
          <w:spacing w:val="39"/>
        </w:rPr>
        <w:t> :</w:t>
      </w:r>
      <w:r>
        <w:rPr>
          <w:rFonts w:ascii="Calibri" w:eastAsia="Calibri"/>
          <w:color w:val="666666"/>
          <w:spacing w:val="55"/>
          <w:w w:val="150"/>
        </w:rPr>
        <w:t> </w:t>
      </w:r>
      <w:r>
        <w:rPr>
          <w:color w:val="666666"/>
        </w:rPr>
        <w:t>入</w:t>
      </w:r>
      <w:r>
        <w:rPr>
          <w:color w:val="666666"/>
        </w:rPr>
        <w:t>网</w:t>
      </w:r>
      <w:r>
        <w:rPr>
          <w:color w:val="666666"/>
        </w:rPr>
        <w:t>障</w:t>
      </w:r>
      <w:r>
        <w:rPr>
          <w:color w:val="666666"/>
        </w:rPr>
        <w:t>碍</w:t>
      </w:r>
      <w:r>
        <w:rPr>
          <w:color w:val="666666"/>
        </w:rPr>
        <w:t>引</w:t>
      </w:r>
      <w:r>
        <w:rPr>
          <w:color w:val="666666"/>
        </w:rPr>
        <w:t>发</w:t>
      </w:r>
      <w:r>
        <w:rPr>
          <w:color w:val="666666"/>
        </w:rPr>
        <w:t>了</w:t>
      </w:r>
      <w:r>
        <w:rPr>
          <w:color w:val="666666"/>
        </w:rPr>
        <w:t>老</w:t>
      </w:r>
      <w:r>
        <w:rPr>
          <w:color w:val="666666"/>
        </w:rPr>
        <w:t>年</w:t>
      </w:r>
      <w:r>
        <w:rPr>
          <w:color w:val="666666"/>
        </w:rPr>
        <w:t>人</w:t>
      </w:r>
      <w:r>
        <w:rPr>
          <w:color w:val="666666"/>
        </w:rPr>
        <w:t>抵</w:t>
      </w:r>
      <w:r>
        <w:rPr>
          <w:color w:val="666666"/>
        </w:rPr>
        <w:t>触</w:t>
      </w:r>
      <w:r>
        <w:rPr>
          <w:color w:val="666666"/>
        </w:rPr>
        <w:t>入</w:t>
      </w:r>
      <w:r>
        <w:rPr>
          <w:color w:val="666666"/>
        </w:rPr>
        <w:t>网</w:t>
      </w:r>
      <w:r>
        <w:rPr>
          <w:color w:val="666666"/>
        </w:rPr>
        <w:t>心</w:t>
      </w:r>
      <w:r>
        <w:rPr>
          <w:color w:val="666666"/>
          <w:spacing w:val="-10"/>
        </w:rPr>
        <w:t>理</w:t>
      </w:r>
    </w:p>
    <w:p>
      <w:pPr>
        <w:pStyle w:val="BodyText"/>
        <w:spacing w:before="102"/>
        <w:ind w:left="272"/>
      </w:pPr>
      <w:r>
        <w:rPr>
          <w:rFonts w:ascii="Calibri" w:eastAsia="Calibri"/>
          <w:color w:val="666666"/>
        </w:rPr>
        <w:t>C</w:t>
      </w:r>
      <w:r>
        <w:rPr>
          <w:rFonts w:ascii="Calibri" w:eastAsia="Calibri"/>
          <w:color w:val="666666"/>
          <w:spacing w:val="57"/>
          <w:w w:val="150"/>
        </w:rPr>
        <w:t> </w:t>
      </w:r>
      <w:r>
        <w:rPr>
          <w:rFonts w:ascii="Calibri" w:eastAsia="Calibri"/>
          <w:color w:val="666666"/>
        </w:rPr>
        <w:t>:</w:t>
      </w:r>
      <w:r>
        <w:rPr>
          <w:rFonts w:ascii="Calibri" w:eastAsia="Calibri"/>
          <w:color w:val="666666"/>
          <w:spacing w:val="58"/>
          <w:w w:val="150"/>
        </w:rPr>
        <w:t> </w:t>
      </w:r>
      <w:r>
        <w:rPr>
          <w:color w:val="666666"/>
        </w:rPr>
        <w:t>互</w:t>
      </w:r>
      <w:r>
        <w:rPr>
          <w:color w:val="666666"/>
        </w:rPr>
        <w:t>联</w:t>
      </w:r>
      <w:r>
        <w:rPr>
          <w:color w:val="666666"/>
        </w:rPr>
        <w:t>网</w:t>
      </w:r>
      <w:r>
        <w:rPr>
          <w:color w:val="666666"/>
        </w:rPr>
        <w:t>时</w:t>
      </w:r>
      <w:r>
        <w:rPr>
          <w:color w:val="666666"/>
        </w:rPr>
        <w:t>代</w:t>
      </w:r>
      <w:r>
        <w:rPr>
          <w:color w:val="666666"/>
        </w:rPr>
        <w:t>老</w:t>
      </w:r>
      <w:r>
        <w:rPr>
          <w:color w:val="666666"/>
        </w:rPr>
        <w:t>年</w:t>
      </w:r>
      <w:r>
        <w:rPr>
          <w:color w:val="666666"/>
        </w:rPr>
        <w:t>人</w:t>
      </w:r>
      <w:r>
        <w:rPr>
          <w:color w:val="666666"/>
        </w:rPr>
        <w:t>上</w:t>
      </w:r>
      <w:r>
        <w:rPr>
          <w:color w:val="666666"/>
        </w:rPr>
        <w:t>网</w:t>
      </w:r>
      <w:r>
        <w:rPr>
          <w:color w:val="666666"/>
        </w:rPr>
        <w:t>面</w:t>
      </w:r>
      <w:r>
        <w:rPr>
          <w:color w:val="666666"/>
        </w:rPr>
        <w:t>临</w:t>
      </w:r>
      <w:r>
        <w:rPr>
          <w:color w:val="666666"/>
        </w:rPr>
        <w:t>多</w:t>
      </w:r>
      <w:r>
        <w:rPr>
          <w:color w:val="666666"/>
        </w:rPr>
        <w:t>重</w:t>
      </w:r>
      <w:r>
        <w:rPr>
          <w:color w:val="666666"/>
        </w:rPr>
        <w:t>困</w:t>
      </w:r>
      <w:r>
        <w:rPr>
          <w:color w:val="666666"/>
          <w:spacing w:val="-10"/>
        </w:rPr>
        <w:t>难</w:t>
      </w:r>
    </w:p>
    <w:p>
      <w:pPr>
        <w:pStyle w:val="BodyText"/>
        <w:spacing w:before="102"/>
        <w:ind w:left="272"/>
      </w:pPr>
      <w:r>
        <w:rPr>
          <w:rFonts w:ascii="Calibri" w:eastAsia="Calibri"/>
          <w:color w:val="666666"/>
        </w:rPr>
        <w:t>D</w:t>
      </w:r>
      <w:r>
        <w:rPr>
          <w:rFonts w:ascii="Calibri" w:eastAsia="Calibri"/>
          <w:color w:val="666666"/>
          <w:spacing w:val="56"/>
          <w:w w:val="150"/>
        </w:rPr>
        <w:t> </w:t>
      </w:r>
      <w:r>
        <w:rPr>
          <w:rFonts w:ascii="Calibri" w:eastAsia="Calibri"/>
          <w:color w:val="666666"/>
        </w:rPr>
        <w:t>:</w:t>
      </w:r>
      <w:r>
        <w:rPr>
          <w:rFonts w:ascii="Calibri" w:eastAsia="Calibri"/>
          <w:color w:val="666666"/>
          <w:spacing w:val="57"/>
          <w:w w:val="150"/>
        </w:rPr>
        <w:t> </w:t>
      </w:r>
      <w:r>
        <w:rPr>
          <w:color w:val="666666"/>
        </w:rPr>
        <w:t>互</w:t>
      </w:r>
      <w:r>
        <w:rPr>
          <w:color w:val="666666"/>
        </w:rPr>
        <w:t>联</w:t>
      </w:r>
      <w:r>
        <w:rPr>
          <w:color w:val="666666"/>
        </w:rPr>
        <w:t>网</w:t>
      </w:r>
      <w:r>
        <w:rPr>
          <w:color w:val="666666"/>
        </w:rPr>
        <w:t>的</w:t>
      </w:r>
      <w:r>
        <w:rPr>
          <w:color w:val="666666"/>
        </w:rPr>
        <w:t>适</w:t>
      </w:r>
      <w:r>
        <w:rPr>
          <w:color w:val="666666"/>
        </w:rPr>
        <w:t>老</w:t>
      </w:r>
      <w:r>
        <w:rPr>
          <w:color w:val="666666"/>
        </w:rPr>
        <w:t>化</w:t>
      </w:r>
      <w:r>
        <w:rPr>
          <w:color w:val="666666"/>
        </w:rPr>
        <w:t>改</w:t>
      </w:r>
      <w:r>
        <w:rPr>
          <w:color w:val="666666"/>
        </w:rPr>
        <w:t>造</w:t>
      </w:r>
      <w:r>
        <w:rPr>
          <w:color w:val="666666"/>
        </w:rPr>
        <w:t>仍</w:t>
      </w:r>
      <w:r>
        <w:rPr>
          <w:color w:val="666666"/>
        </w:rPr>
        <w:t>存</w:t>
      </w:r>
      <w:r>
        <w:rPr>
          <w:color w:val="666666"/>
        </w:rPr>
        <w:t>在</w:t>
      </w:r>
      <w:r>
        <w:rPr>
          <w:color w:val="666666"/>
        </w:rPr>
        <w:t>探</w:t>
      </w:r>
      <w:r>
        <w:rPr>
          <w:color w:val="666666"/>
        </w:rPr>
        <w:t>索</w:t>
      </w:r>
      <w:r>
        <w:rPr>
          <w:color w:val="666666"/>
        </w:rPr>
        <w:t>空</w:t>
      </w:r>
      <w:r>
        <w:rPr>
          <w:color w:val="666666"/>
          <w:spacing w:val="-10"/>
        </w:rPr>
        <w:t>间</w:t>
      </w:r>
    </w:p>
    <w:p>
      <w:pPr>
        <w:pStyle w:val="BodyText"/>
        <w:spacing w:before="2" w:after="1"/>
        <w:ind w:left="0"/>
        <w:rPr>
          <w:sz w:val="17"/>
        </w:rPr>
      </w:pPr>
    </w:p>
    <w:p>
      <w:pPr>
        <w:pStyle w:val="BodyText"/>
        <w:spacing w:line="20" w:lineRule="exact"/>
        <w:rPr>
          <w:sz w:val="2"/>
        </w:rPr>
      </w:pPr>
      <w:r>
        <w:rPr>
          <w:sz w:val="2"/>
        </w:rPr>
        <w:pict>
          <v:group style="width:391.8pt;height:.6pt;mso-position-horizontal-relative:char;mso-position-vertical-relative:line" id="docshapegroup54" coordorigin="0,0" coordsize="7836,12">
            <v:shape style="position:absolute;left:0;top:0;width:7836;height:12" id="docshape55" coordorigin="0,0" coordsize="7836,12" path="m11,0l0,0,0,11,11,11,11,0xm7836,0l7824,0,7824,11,7836,11,7836,0xe" filled="true" fillcolor="#a9a9a9" stroked="false">
              <v:path arrowok="t"/>
              <v:fill type="solid"/>
            </v:shape>
            <v:line style="position:absolute" from="11,6" to="7824,6" stroked="true" strokeweight=".564526pt" strokecolor="#a9a9a9">
              <v:stroke dashstyle="dash"/>
            </v:line>
          </v:group>
        </w:pict>
      </w:r>
      <w:r>
        <w:rPr>
          <w:sz w:val="2"/>
        </w:rPr>
      </w:r>
    </w:p>
    <w:p>
      <w:pPr>
        <w:spacing w:after="0" w:line="20" w:lineRule="exact"/>
        <w:rPr>
          <w:sz w:val="2"/>
        </w:rPr>
        <w:sectPr>
          <w:pgSz w:w="11900" w:h="16840"/>
          <w:pgMar w:header="0" w:footer="858" w:top="520" w:bottom="1040" w:left="1680" w:right="1680"/>
        </w:sectPr>
      </w:pPr>
    </w:p>
    <w:p>
      <w:pPr>
        <w:pStyle w:val="BodyText"/>
        <w:spacing w:line="268" w:lineRule="exact"/>
        <w:rPr>
          <w:rFonts w:ascii="Calibri" w:eastAsia="Calibri"/>
        </w:rPr>
      </w:pPr>
      <w:r>
        <w:rPr>
          <w:color w:val="666666"/>
        </w:rPr>
        <w:t>正</w:t>
      </w:r>
      <w:r>
        <w:rPr>
          <w:color w:val="666666"/>
        </w:rPr>
        <w:t>确</w:t>
      </w:r>
      <w:r>
        <w:rPr>
          <w:color w:val="666666"/>
        </w:rPr>
        <w:t>答</w:t>
      </w:r>
      <w:r>
        <w:rPr>
          <w:color w:val="666666"/>
        </w:rPr>
        <w:t>案</w:t>
      </w:r>
      <w:r>
        <w:rPr>
          <w:color w:val="666666"/>
        </w:rPr>
        <w:t>是</w:t>
      </w:r>
      <w:r>
        <w:rPr>
          <w:color w:val="666666"/>
          <w:spacing w:val="-9"/>
        </w:rPr>
        <w:t>： </w:t>
      </w:r>
      <w:r>
        <w:rPr>
          <w:rFonts w:ascii="Calibri" w:eastAsia="Calibri"/>
          <w:color w:val="61B033"/>
          <w:spacing w:val="-10"/>
        </w:rPr>
        <w:t>C</w:t>
      </w:r>
    </w:p>
    <w:p>
      <w:pPr>
        <w:pStyle w:val="BodyText"/>
        <w:spacing w:line="268" w:lineRule="exact"/>
        <w:rPr>
          <w:rFonts w:ascii="Arial" w:hAnsi="Arial" w:eastAsia="Arial"/>
        </w:rPr>
      </w:pPr>
      <w:r>
        <w:rPr/>
        <w:br w:type="column"/>
      </w:r>
      <w:r>
        <w:rPr>
          <w:color w:val="01CAF7"/>
        </w:rPr>
        <w:t>收</w:t>
      </w:r>
      <w:r>
        <w:rPr>
          <w:color w:val="01CAF7"/>
        </w:rPr>
        <w:t>起</w:t>
      </w:r>
      <w:r>
        <w:rPr>
          <w:color w:val="01CAF7"/>
        </w:rPr>
        <w:t>解</w:t>
      </w:r>
      <w:r>
        <w:rPr>
          <w:color w:val="01CAF7"/>
        </w:rPr>
        <w:t>析</w:t>
      </w:r>
      <w:r>
        <w:rPr>
          <w:color w:val="01CAF7"/>
          <w:spacing w:val="-26"/>
        </w:rPr>
        <w:t> </w:t>
      </w:r>
      <w:r>
        <w:rPr>
          <w:rFonts w:ascii="Arial" w:hAnsi="Arial" w:eastAsia="Arial"/>
          <w:color w:val="01CAF7"/>
          <w:spacing w:val="-10"/>
        </w:rPr>
        <w:t></w:t>
      </w:r>
    </w:p>
    <w:p>
      <w:pPr>
        <w:spacing w:after="0" w:line="268" w:lineRule="exact"/>
        <w:rPr>
          <w:rFonts w:ascii="Arial" w:hAnsi="Arial" w:eastAsia="Arial"/>
        </w:rPr>
        <w:sectPr>
          <w:type w:val="continuous"/>
          <w:pgSz w:w="11900" w:h="16840"/>
          <w:pgMar w:header="0" w:footer="858" w:top="680" w:bottom="1040" w:left="1680" w:right="1680"/>
          <w:cols w:num="2" w:equalWidth="0">
            <w:col w:w="1750" w:space="4889"/>
            <w:col w:w="1901"/>
          </w:cols>
        </w:sectPr>
      </w:pPr>
    </w:p>
    <w:p>
      <w:pPr>
        <w:pStyle w:val="BodyText"/>
        <w:spacing w:before="4"/>
        <w:ind w:left="0"/>
        <w:rPr>
          <w:rFonts w:ascii="Arial"/>
          <w:sz w:val="3"/>
        </w:rPr>
      </w:pPr>
    </w:p>
    <w:p>
      <w:pPr>
        <w:pStyle w:val="BodyText"/>
        <w:spacing w:line="20" w:lineRule="exact"/>
        <w:rPr>
          <w:rFonts w:ascii="Arial"/>
          <w:sz w:val="2"/>
        </w:rPr>
      </w:pPr>
      <w:r>
        <w:rPr>
          <w:rFonts w:ascii="Arial"/>
          <w:sz w:val="2"/>
        </w:rPr>
        <w:pict>
          <v:group style="width:391.8pt;height:.6pt;mso-position-horizontal-relative:char;mso-position-vertical-relative:line" id="docshapegroup56" coordorigin="0,0" coordsize="7836,12">
            <v:shape style="position:absolute;left:0;top:0;width:7836;height:12" id="docshape57" coordorigin="0,0" coordsize="7836,12" path="m11,0l0,0,0,11,11,11,11,0xm7836,0l7824,0,7824,11,7836,11,7836,0xe" filled="true" fillcolor="#a9a9a9" stroked="false">
              <v:path arrowok="t"/>
              <v:fill type="solid"/>
            </v:shape>
            <v:line style="position:absolute" from="11,6" to="7824,6" stroked="true" strokeweight=".564526pt" strokecolor="#a9a9a9">
              <v:stroke dashstyle="dash"/>
            </v:line>
          </v:group>
        </w:pict>
      </w:r>
      <w:r>
        <w:rPr>
          <w:rFonts w:ascii="Arial"/>
          <w:sz w:val="2"/>
        </w:rPr>
      </w:r>
    </w:p>
    <w:p>
      <w:pPr>
        <w:pStyle w:val="BodyText"/>
        <w:ind w:left="0"/>
        <w:rPr>
          <w:rFonts w:ascii="Arial"/>
          <w:sz w:val="12"/>
        </w:rPr>
      </w:pPr>
    </w:p>
    <w:p>
      <w:pPr>
        <w:pStyle w:val="BodyText"/>
        <w:spacing w:line="276" w:lineRule="exact" w:before="75"/>
      </w:pPr>
      <w:r>
        <w:rPr>
          <w:color w:val="DC4A38"/>
        </w:rPr>
        <w:t>解</w:t>
      </w:r>
      <w:r>
        <w:rPr>
          <w:color w:val="DC4A38"/>
        </w:rPr>
        <w:t>析</w:t>
      </w:r>
      <w:r>
        <w:rPr>
          <w:color w:val="DC4A38"/>
          <w:spacing w:val="-10"/>
        </w:rPr>
        <w:t>：</w:t>
      </w:r>
    </w:p>
    <w:p>
      <w:pPr>
        <w:pStyle w:val="BodyText"/>
        <w:spacing w:line="230" w:lineRule="auto" w:before="3"/>
        <w:ind w:right="619"/>
      </w:pPr>
      <w:r>
        <w:rPr>
          <w:color w:val="DC4A38"/>
          <w:w w:val="102"/>
        </w:rPr>
        <w:t>文段为并列结构，首先指出在互联网时代人类的各种感官感受非常重要，但老年人的感官衰老造成了老年人触网困难，接着通过</w:t>
      </w:r>
      <w:r>
        <w:rPr>
          <w:rFonts w:ascii="Calibri" w:hAnsi="Calibri" w:eastAsia="Calibri"/>
          <w:color w:val="DC4A38"/>
          <w:spacing w:val="-1"/>
          <w:w w:val="127"/>
        </w:rPr>
        <w:t>“</w:t>
      </w:r>
      <w:r>
        <w:rPr>
          <w:color w:val="DC4A38"/>
          <w:w w:val="102"/>
        </w:rPr>
        <w:t>同时</w:t>
      </w:r>
      <w:r>
        <w:rPr>
          <w:rFonts w:ascii="Calibri" w:hAnsi="Calibri" w:eastAsia="Calibri"/>
          <w:color w:val="DC4A38"/>
          <w:spacing w:val="-1"/>
          <w:w w:val="127"/>
        </w:rPr>
        <w:t>”</w:t>
      </w:r>
      <w:r>
        <w:rPr>
          <w:color w:val="DC4A38"/>
          <w:w w:val="102"/>
        </w:rPr>
        <w:t>指出另一方面的问</w:t>
      </w:r>
      <w:r>
        <w:rPr>
          <w:color w:val="DC4A38"/>
          <w:w w:val="102"/>
        </w:rPr>
        <w:t>  题，即互联网新功能和灵活的界面切换也会使老年人</w:t>
      </w:r>
      <w:r>
        <w:rPr>
          <w:rFonts w:ascii="Calibri" w:hAnsi="Calibri" w:eastAsia="Calibri"/>
          <w:color w:val="DC4A38"/>
          <w:spacing w:val="-1"/>
          <w:w w:val="127"/>
        </w:rPr>
        <w:t>“</w:t>
      </w:r>
      <w:r>
        <w:rPr>
          <w:color w:val="DC4A38"/>
          <w:w w:val="102"/>
        </w:rPr>
        <w:t>迷失</w:t>
      </w:r>
      <w:r>
        <w:rPr>
          <w:rFonts w:ascii="Calibri" w:hAnsi="Calibri" w:eastAsia="Calibri"/>
          <w:color w:val="DC4A38"/>
          <w:spacing w:val="-1"/>
          <w:w w:val="127"/>
        </w:rPr>
        <w:t>”</w:t>
      </w:r>
      <w:r>
        <w:rPr>
          <w:color w:val="DC4A38"/>
          <w:w w:val="102"/>
        </w:rPr>
        <w:t>在互联网中，最后通过</w:t>
      </w:r>
      <w:r>
        <w:rPr>
          <w:rFonts w:ascii="Calibri" w:hAnsi="Calibri" w:eastAsia="Calibri"/>
          <w:color w:val="DC4A38"/>
          <w:spacing w:val="-1"/>
          <w:w w:val="127"/>
        </w:rPr>
        <w:t>“</w:t>
      </w:r>
      <w:r>
        <w:rPr>
          <w:color w:val="DC4A38"/>
          <w:w w:val="102"/>
        </w:rPr>
        <w:t>此外</w:t>
      </w:r>
      <w:r>
        <w:rPr>
          <w:rFonts w:ascii="Calibri" w:hAnsi="Calibri" w:eastAsia="Calibri"/>
          <w:color w:val="DC4A38"/>
          <w:spacing w:val="-1"/>
          <w:w w:val="127"/>
        </w:rPr>
        <w:t>”</w:t>
      </w:r>
      <w:r>
        <w:rPr>
          <w:color w:val="DC4A38"/>
          <w:w w:val="102"/>
        </w:rPr>
        <w:t>补充说明可能会给老年人带来触网难题的其他三种情况。可见，文段意在说明老年人触网存在多重困难，</w:t>
      </w:r>
      <w:r>
        <w:rPr>
          <w:rFonts w:ascii="Calibri" w:hAnsi="Calibri" w:eastAsia="Calibri"/>
          <w:color w:val="DC4A38"/>
          <w:spacing w:val="-1"/>
          <w:w w:val="134"/>
        </w:rPr>
        <w:t>C</w:t>
      </w:r>
      <w:r>
        <w:rPr>
          <w:color w:val="DC4A38"/>
          <w:w w:val="102"/>
        </w:rPr>
        <w:t>项正确。</w:t>
      </w:r>
      <w:r>
        <w:rPr>
          <w:rFonts w:ascii="Calibri" w:hAnsi="Calibri" w:eastAsia="Calibri"/>
          <w:color w:val="DC4A38"/>
          <w:spacing w:val="-1"/>
          <w:w w:val="121"/>
        </w:rPr>
        <w:t>A</w:t>
      </w:r>
      <w:r>
        <w:rPr>
          <w:color w:val="DC4A38"/>
          <w:w w:val="102"/>
        </w:rPr>
        <w:t>项</w:t>
      </w:r>
      <w:r>
        <w:rPr>
          <w:rFonts w:ascii="Calibri" w:hAnsi="Calibri" w:eastAsia="Calibri"/>
          <w:color w:val="DC4A38"/>
          <w:spacing w:val="-1"/>
          <w:w w:val="127"/>
        </w:rPr>
        <w:t>“</w:t>
      </w:r>
      <w:r>
        <w:rPr>
          <w:color w:val="DC4A38"/>
          <w:w w:val="102"/>
        </w:rPr>
        <w:t>如何助力</w:t>
      </w:r>
      <w:r>
        <w:rPr>
          <w:rFonts w:ascii="Calibri" w:hAnsi="Calibri" w:eastAsia="Calibri"/>
          <w:color w:val="DC4A38"/>
          <w:spacing w:val="-1"/>
          <w:w w:val="127"/>
        </w:rPr>
        <w:t>”</w:t>
      </w:r>
      <w:r>
        <w:rPr>
          <w:color w:val="DC4A38"/>
          <w:w w:val="102"/>
        </w:rPr>
        <w:t>文段未提及； </w:t>
      </w:r>
      <w:r>
        <w:rPr>
          <w:rFonts w:ascii="Calibri" w:hAnsi="Calibri" w:eastAsia="Calibri"/>
          <w:color w:val="DC4A38"/>
          <w:spacing w:val="-1"/>
          <w:w w:val="129"/>
        </w:rPr>
        <w:t>B</w:t>
      </w:r>
      <w:r>
        <w:rPr>
          <w:color w:val="DC4A38"/>
          <w:w w:val="102"/>
        </w:rPr>
        <w:t>项文段未提及老年人入网的心理，主要强调外部因素；</w:t>
      </w:r>
      <w:r>
        <w:rPr>
          <w:rFonts w:ascii="Calibri" w:hAnsi="Calibri" w:eastAsia="Calibri"/>
          <w:color w:val="DC4A38"/>
          <w:spacing w:val="-1"/>
          <w:w w:val="128"/>
        </w:rPr>
        <w:t>D</w:t>
      </w:r>
      <w:r>
        <w:rPr>
          <w:color w:val="DC4A38"/>
          <w:w w:val="102"/>
        </w:rPr>
        <w:t>项</w:t>
      </w:r>
      <w:r>
        <w:rPr>
          <w:rFonts w:ascii="Calibri" w:hAnsi="Calibri" w:eastAsia="Calibri"/>
          <w:color w:val="DC4A38"/>
          <w:spacing w:val="-1"/>
          <w:w w:val="127"/>
        </w:rPr>
        <w:t>“</w:t>
      </w:r>
      <w:r>
        <w:rPr>
          <w:color w:val="DC4A38"/>
          <w:w w:val="102"/>
        </w:rPr>
        <w:t>适老化改造</w:t>
      </w:r>
      <w:r>
        <w:rPr>
          <w:rFonts w:ascii="Calibri" w:hAnsi="Calibri" w:eastAsia="Calibri"/>
          <w:color w:val="DC4A38"/>
          <w:spacing w:val="-1"/>
          <w:w w:val="127"/>
        </w:rPr>
        <w:t>”</w:t>
      </w:r>
      <w:r>
        <w:rPr>
          <w:color w:val="DC4A38"/>
          <w:spacing w:val="-7"/>
          <w:w w:val="102"/>
        </w:rPr>
        <w:t>文段</w:t>
      </w:r>
      <w:r>
        <w:rPr>
          <w:color w:val="DC4A38"/>
          <w:w w:val="102"/>
        </w:rPr>
        <w:t>未提及。故本题选</w:t>
      </w:r>
      <w:r>
        <w:rPr>
          <w:rFonts w:ascii="Calibri" w:hAnsi="Calibri" w:eastAsia="Calibri"/>
          <w:color w:val="DC4A38"/>
          <w:spacing w:val="-1"/>
          <w:w w:val="134"/>
        </w:rPr>
        <w:t>C</w:t>
      </w:r>
      <w:r>
        <w:rPr>
          <w:color w:val="DC4A38"/>
          <w:w w:val="102"/>
        </w:rPr>
        <w:t>。</w:t>
      </w:r>
    </w:p>
    <w:p>
      <w:pPr>
        <w:pStyle w:val="BodyText"/>
        <w:spacing w:before="220"/>
      </w:pPr>
      <w:r>
        <w:rPr>
          <w:color w:val="DC4A38"/>
        </w:rPr>
        <w:t>考</w:t>
      </w:r>
      <w:r>
        <w:rPr>
          <w:color w:val="DC4A38"/>
        </w:rPr>
        <w:t>点</w:t>
      </w:r>
      <w:r>
        <w:rPr>
          <w:color w:val="DC4A38"/>
        </w:rPr>
        <w:t>：</w:t>
      </w:r>
      <w:r>
        <w:rPr>
          <w:color w:val="DC4A38"/>
          <w:spacing w:val="29"/>
          <w:w w:val="150"/>
        </w:rPr>
        <w:t> </w:t>
      </w:r>
      <w:r>
        <w:rPr>
          <w:rFonts w:ascii="Calibri" w:eastAsia="Calibri"/>
          <w:color w:val="DC4A38"/>
        </w:rPr>
        <w:t>|</w:t>
      </w:r>
      <w:r>
        <w:rPr>
          <w:color w:val="DC4A38"/>
        </w:rPr>
        <w:t>考</w:t>
      </w:r>
      <w:r>
        <w:rPr>
          <w:color w:val="DC4A38"/>
        </w:rPr>
        <w:t>点</w:t>
      </w:r>
      <w:r>
        <w:rPr>
          <w:rFonts w:ascii="Calibri" w:eastAsia="Calibri"/>
          <w:color w:val="DC4A38"/>
        </w:rPr>
        <w:t>,</w:t>
      </w:r>
      <w:r>
        <w:rPr>
          <w:color w:val="DC4A38"/>
        </w:rPr>
        <w:t>行</w:t>
      </w:r>
      <w:r>
        <w:rPr>
          <w:color w:val="DC4A38"/>
        </w:rPr>
        <w:t>测</w:t>
      </w:r>
      <w:r>
        <w:rPr>
          <w:rFonts w:ascii="Calibri" w:eastAsia="Calibri"/>
          <w:color w:val="DC4A38"/>
        </w:rPr>
        <w:t>,</w:t>
      </w:r>
      <w:r>
        <w:rPr>
          <w:color w:val="DC4A38"/>
        </w:rPr>
        <w:t>言</w:t>
      </w:r>
      <w:r>
        <w:rPr>
          <w:color w:val="DC4A38"/>
        </w:rPr>
        <w:t>语</w:t>
      </w:r>
      <w:r>
        <w:rPr>
          <w:color w:val="DC4A38"/>
        </w:rPr>
        <w:t>理</w:t>
      </w:r>
      <w:r>
        <w:rPr>
          <w:color w:val="DC4A38"/>
        </w:rPr>
        <w:t>解</w:t>
      </w:r>
      <w:r>
        <w:rPr>
          <w:color w:val="DC4A38"/>
        </w:rPr>
        <w:t>与</w:t>
      </w:r>
      <w:r>
        <w:rPr>
          <w:color w:val="DC4A38"/>
        </w:rPr>
        <w:t>表</w:t>
      </w:r>
      <w:r>
        <w:rPr>
          <w:color w:val="DC4A38"/>
        </w:rPr>
        <w:t>达</w:t>
      </w:r>
      <w:r>
        <w:rPr>
          <w:rFonts w:ascii="Calibri" w:eastAsia="Calibri"/>
          <w:color w:val="DC4A38"/>
        </w:rPr>
        <w:t>,</w:t>
      </w:r>
      <w:r>
        <w:rPr>
          <w:color w:val="DC4A38"/>
        </w:rPr>
        <w:t>片</w:t>
      </w:r>
      <w:r>
        <w:rPr>
          <w:color w:val="DC4A38"/>
        </w:rPr>
        <w:t>段</w:t>
      </w:r>
      <w:r>
        <w:rPr>
          <w:color w:val="DC4A38"/>
        </w:rPr>
        <w:t>阅</w:t>
      </w:r>
      <w:r>
        <w:rPr>
          <w:color w:val="DC4A38"/>
        </w:rPr>
        <w:t>读</w:t>
      </w:r>
      <w:r>
        <w:rPr>
          <w:rFonts w:ascii="Calibri" w:eastAsia="Calibri"/>
          <w:color w:val="DC4A38"/>
        </w:rPr>
        <w:t>,</w:t>
      </w:r>
      <w:r>
        <w:rPr>
          <w:color w:val="DC4A38"/>
        </w:rPr>
        <w:t>意</w:t>
      </w:r>
      <w:r>
        <w:rPr>
          <w:color w:val="DC4A38"/>
        </w:rPr>
        <w:t>图</w:t>
      </w:r>
      <w:r>
        <w:rPr>
          <w:color w:val="DC4A38"/>
        </w:rPr>
        <w:t>推</w:t>
      </w:r>
      <w:r>
        <w:rPr>
          <w:color w:val="DC4A38"/>
          <w:spacing w:val="-10"/>
        </w:rPr>
        <w:t>测</w:t>
      </w:r>
    </w:p>
    <w:p>
      <w:pPr>
        <w:pStyle w:val="BodyText"/>
        <w:ind w:left="0"/>
        <w:rPr>
          <w:sz w:val="35"/>
        </w:rPr>
      </w:pPr>
    </w:p>
    <w:p>
      <w:pPr>
        <w:pStyle w:val="BodyText"/>
        <w:tabs>
          <w:tab w:pos="1484" w:val="left" w:leader="none"/>
          <w:tab w:pos="5774" w:val="left" w:leader="none"/>
          <w:tab w:pos="6226" w:val="left" w:leader="none"/>
          <w:tab w:pos="6512" w:val="left" w:leader="none"/>
        </w:tabs>
        <w:spacing w:line="230" w:lineRule="auto" w:before="1"/>
        <w:ind w:right="1099"/>
      </w:pPr>
      <w:r>
        <w:rPr>
          <w:rFonts w:ascii="Calibri" w:eastAsia="Calibri"/>
          <w:color w:val="666666"/>
          <w:spacing w:val="-1"/>
          <w:w w:val="128"/>
        </w:rPr>
        <w:t>15</w:t>
      </w:r>
      <w:r>
        <w:rPr>
          <w:color w:val="666666"/>
          <w:w w:val="102"/>
        </w:rPr>
        <w:t>、</w:t>
      </w:r>
      <w:r>
        <w:rPr>
          <w:rFonts w:ascii="Calibri" w:eastAsia="Calibri"/>
          <w:color w:val="666666"/>
          <w:spacing w:val="-1"/>
          <w:w w:val="132"/>
        </w:rPr>
        <w:t>(</w:t>
      </w:r>
      <w:r>
        <w:rPr>
          <w:color w:val="666666"/>
          <w:w w:val="102"/>
        </w:rPr>
        <w:t>单选题</w:t>
      </w:r>
      <w:r>
        <w:rPr>
          <w:rFonts w:ascii="Calibri" w:eastAsia="Calibri"/>
          <w:color w:val="666666"/>
          <w:w w:val="132"/>
        </w:rPr>
        <w:t>)</w:t>
      </w:r>
      <w:r>
        <w:rPr>
          <w:rFonts w:ascii="Calibri" w:eastAsia="Calibri"/>
          <w:color w:val="666666"/>
          <w:spacing w:val="21"/>
        </w:rPr>
        <w:t> </w:t>
      </w:r>
      <w:r>
        <w:rPr>
          <w:color w:val="666666"/>
          <w:w w:val="102"/>
        </w:rPr>
        <w:t>人类成就和文明进步的史诗，是通过历史上最有天赋和才</w:t>
      </w:r>
      <w:r>
        <w:rPr>
          <w:color w:val="666666"/>
          <w:spacing w:val="-14"/>
          <w:w w:val="102"/>
        </w:rPr>
        <w:t>能</w:t>
      </w:r>
      <w:r>
        <w:rPr>
          <w:color w:val="666666"/>
          <w:w w:val="102"/>
        </w:rPr>
        <w:t>的个体对艺术、科学和所有其他领域所做的贡献</w:t>
      </w:r>
      <w:r>
        <w:rPr>
          <w:rFonts w:ascii="Times New Roman" w:eastAsia="Times New Roman"/>
          <w:color w:val="666666"/>
          <w:w w:val="102"/>
          <w:u w:val="single" w:color="656565"/>
        </w:rPr>
        <w:t> </w:t>
      </w:r>
      <w:r>
        <w:rPr>
          <w:rFonts w:ascii="Times New Roman" w:eastAsia="Times New Roman"/>
          <w:color w:val="666666"/>
          <w:u w:val="single" w:color="656565"/>
        </w:rPr>
        <w:tab/>
      </w:r>
      <w:r>
        <w:rPr>
          <w:color w:val="666666"/>
          <w:w w:val="102"/>
        </w:rPr>
        <w:t>的。天资卓越、创造力出众的拔尖人才可以利用他们的天赋和才能来</w:t>
      </w:r>
      <w:r>
        <w:rPr>
          <w:rFonts w:ascii="Times New Roman" w:eastAsia="Times New Roman"/>
          <w:color w:val="666666"/>
          <w:w w:val="102"/>
          <w:u w:val="single" w:color="656565"/>
        </w:rPr>
        <w:t> </w:t>
      </w:r>
      <w:r>
        <w:rPr>
          <w:rFonts w:ascii="Times New Roman" w:eastAsia="Times New Roman"/>
          <w:color w:val="666666"/>
          <w:u w:val="single" w:color="656565"/>
        </w:rPr>
        <w:tab/>
        <w:tab/>
      </w:r>
      <w:r>
        <w:rPr>
          <w:color w:val="666666"/>
          <w:w w:val="102"/>
        </w:rPr>
        <w:t>人类社会的现状，也可以对其侵蚀破坏。而他们最终如何选择自己的道路，能否肩负起社会责任，创造更广泛的社会福祉，对于人类命运共同体的未来发展方向有</w:t>
      </w:r>
      <w:r>
        <w:rPr>
          <w:rFonts w:ascii="Times New Roman" w:eastAsia="Times New Roman"/>
          <w:color w:val="666666"/>
          <w:w w:val="102"/>
          <w:u w:val="single" w:color="656565"/>
        </w:rPr>
        <w:t> </w:t>
      </w:r>
      <w:r>
        <w:rPr>
          <w:rFonts w:ascii="Times New Roman" w:eastAsia="Times New Roman"/>
          <w:color w:val="666666"/>
          <w:u w:val="single" w:color="656565"/>
        </w:rPr>
        <w:tab/>
      </w:r>
      <w:r>
        <w:rPr>
          <w:color w:val="666666"/>
          <w:w w:val="102"/>
        </w:rPr>
        <w:t>的影响。依次填入划横线部分最恰当的一项是（</w:t>
      </w:r>
      <w:r>
        <w:rPr>
          <w:color w:val="666666"/>
        </w:rPr>
        <w:tab/>
      </w:r>
      <w:r>
        <w:rPr>
          <w:color w:val="666666"/>
          <w:w w:val="102"/>
        </w:rPr>
        <w:t>）。</w:t>
      </w:r>
    </w:p>
    <w:p>
      <w:pPr>
        <w:pStyle w:val="BodyText"/>
        <w:spacing w:before="106"/>
        <w:ind w:left="272"/>
      </w:pPr>
      <w:r>
        <w:rPr>
          <w:rFonts w:ascii="Calibri" w:eastAsia="Calibri"/>
          <w:color w:val="666666"/>
          <w:w w:val="110"/>
        </w:rPr>
        <w:t>A</w:t>
      </w:r>
      <w:r>
        <w:rPr>
          <w:rFonts w:ascii="Calibri" w:eastAsia="Calibri"/>
          <w:color w:val="666666"/>
          <w:spacing w:val="-1"/>
          <w:w w:val="110"/>
        </w:rPr>
        <w:t> : </w:t>
      </w:r>
      <w:r>
        <w:rPr>
          <w:color w:val="666666"/>
          <w:w w:val="110"/>
        </w:rPr>
        <w:t>写</w:t>
      </w:r>
      <w:r>
        <w:rPr>
          <w:color w:val="666666"/>
          <w:w w:val="110"/>
        </w:rPr>
        <w:t>就</w:t>
      </w:r>
      <w:r>
        <w:rPr>
          <w:color w:val="666666"/>
          <w:spacing w:val="-11"/>
          <w:w w:val="110"/>
        </w:rPr>
        <w:t> </w:t>
      </w:r>
      <w:r>
        <w:rPr>
          <w:color w:val="666666"/>
          <w:w w:val="110"/>
        </w:rPr>
        <w:t>改</w:t>
      </w:r>
      <w:r>
        <w:rPr>
          <w:color w:val="666666"/>
          <w:w w:val="110"/>
        </w:rPr>
        <w:t>善</w:t>
      </w:r>
      <w:r>
        <w:rPr>
          <w:color w:val="666666"/>
          <w:spacing w:val="-10"/>
          <w:w w:val="110"/>
        </w:rPr>
        <w:t> </w:t>
      </w:r>
      <w:r>
        <w:rPr>
          <w:color w:val="666666"/>
          <w:w w:val="110"/>
        </w:rPr>
        <w:t>举</w:t>
      </w:r>
      <w:r>
        <w:rPr>
          <w:color w:val="666666"/>
          <w:w w:val="110"/>
        </w:rPr>
        <w:t>足</w:t>
      </w:r>
      <w:r>
        <w:rPr>
          <w:color w:val="666666"/>
          <w:w w:val="110"/>
        </w:rPr>
        <w:t>轻</w:t>
      </w:r>
      <w:r>
        <w:rPr>
          <w:color w:val="666666"/>
          <w:spacing w:val="-10"/>
          <w:w w:val="110"/>
        </w:rPr>
        <w:t>重</w:t>
      </w:r>
    </w:p>
    <w:p>
      <w:pPr>
        <w:pStyle w:val="BodyText"/>
        <w:spacing w:before="102"/>
        <w:ind w:left="272"/>
      </w:pPr>
      <w:r>
        <w:rPr>
          <w:rFonts w:ascii="Calibri" w:eastAsia="Calibri"/>
          <w:color w:val="666666"/>
          <w:w w:val="110"/>
        </w:rPr>
        <w:t>B : </w:t>
      </w:r>
      <w:r>
        <w:rPr>
          <w:color w:val="666666"/>
          <w:w w:val="110"/>
        </w:rPr>
        <w:t>造</w:t>
      </w:r>
      <w:r>
        <w:rPr>
          <w:color w:val="666666"/>
          <w:w w:val="110"/>
        </w:rPr>
        <w:t>就</w:t>
      </w:r>
      <w:r>
        <w:rPr>
          <w:color w:val="666666"/>
          <w:spacing w:val="-8"/>
          <w:w w:val="110"/>
        </w:rPr>
        <w:t> </w:t>
      </w:r>
      <w:r>
        <w:rPr>
          <w:color w:val="666666"/>
          <w:w w:val="110"/>
        </w:rPr>
        <w:t>改</w:t>
      </w:r>
      <w:r>
        <w:rPr>
          <w:color w:val="666666"/>
          <w:w w:val="110"/>
        </w:rPr>
        <w:t>变</w:t>
      </w:r>
      <w:r>
        <w:rPr>
          <w:color w:val="666666"/>
          <w:spacing w:val="-8"/>
          <w:w w:val="110"/>
        </w:rPr>
        <w:t> </w:t>
      </w:r>
      <w:r>
        <w:rPr>
          <w:color w:val="666666"/>
          <w:w w:val="110"/>
        </w:rPr>
        <w:t>举</w:t>
      </w:r>
      <w:r>
        <w:rPr>
          <w:color w:val="666666"/>
          <w:w w:val="110"/>
        </w:rPr>
        <w:t>重</w:t>
      </w:r>
      <w:r>
        <w:rPr>
          <w:color w:val="666666"/>
          <w:w w:val="110"/>
        </w:rPr>
        <w:t>若</w:t>
      </w:r>
      <w:r>
        <w:rPr>
          <w:color w:val="666666"/>
          <w:spacing w:val="-10"/>
          <w:w w:val="110"/>
        </w:rPr>
        <w:t>轻</w:t>
      </w:r>
    </w:p>
    <w:p>
      <w:pPr>
        <w:pStyle w:val="BodyText"/>
        <w:spacing w:before="102"/>
        <w:ind w:left="272"/>
      </w:pPr>
      <w:r>
        <w:rPr>
          <w:rFonts w:ascii="Calibri" w:eastAsia="Calibri"/>
          <w:color w:val="666666"/>
          <w:w w:val="110"/>
        </w:rPr>
        <w:t>C</w:t>
      </w:r>
      <w:r>
        <w:rPr>
          <w:rFonts w:ascii="Calibri" w:eastAsia="Calibri"/>
          <w:color w:val="666666"/>
          <w:spacing w:val="1"/>
          <w:w w:val="110"/>
        </w:rPr>
        <w:t> : </w:t>
      </w:r>
      <w:r>
        <w:rPr>
          <w:color w:val="666666"/>
          <w:w w:val="110"/>
        </w:rPr>
        <w:t>成</w:t>
      </w:r>
      <w:r>
        <w:rPr>
          <w:color w:val="666666"/>
          <w:w w:val="110"/>
        </w:rPr>
        <w:t>就</w:t>
      </w:r>
      <w:r>
        <w:rPr>
          <w:color w:val="666666"/>
          <w:spacing w:val="-6"/>
          <w:w w:val="110"/>
        </w:rPr>
        <w:t> </w:t>
      </w:r>
      <w:r>
        <w:rPr>
          <w:color w:val="666666"/>
          <w:w w:val="110"/>
        </w:rPr>
        <w:t>提</w:t>
      </w:r>
      <w:r>
        <w:rPr>
          <w:color w:val="666666"/>
          <w:w w:val="110"/>
        </w:rPr>
        <w:t>升</w:t>
      </w:r>
      <w:r>
        <w:rPr>
          <w:color w:val="666666"/>
          <w:spacing w:val="-6"/>
          <w:w w:val="110"/>
        </w:rPr>
        <w:t> </w:t>
      </w:r>
      <w:r>
        <w:rPr>
          <w:color w:val="666666"/>
          <w:w w:val="110"/>
        </w:rPr>
        <w:t>才</w:t>
      </w:r>
      <w:r>
        <w:rPr>
          <w:color w:val="666666"/>
          <w:w w:val="110"/>
        </w:rPr>
        <w:t>轻</w:t>
      </w:r>
      <w:r>
        <w:rPr>
          <w:color w:val="666666"/>
          <w:w w:val="110"/>
        </w:rPr>
        <w:t>任</w:t>
      </w:r>
      <w:r>
        <w:rPr>
          <w:color w:val="666666"/>
          <w:spacing w:val="-10"/>
          <w:w w:val="110"/>
        </w:rPr>
        <w:t>重</w:t>
      </w:r>
    </w:p>
    <w:p>
      <w:pPr>
        <w:pStyle w:val="BodyText"/>
        <w:spacing w:before="102"/>
        <w:ind w:left="272"/>
      </w:pPr>
      <w:r>
        <w:rPr>
          <w:rFonts w:ascii="Calibri" w:eastAsia="Calibri"/>
          <w:color w:val="666666"/>
          <w:w w:val="110"/>
        </w:rPr>
        <w:t>D : </w:t>
      </w:r>
      <w:r>
        <w:rPr>
          <w:color w:val="666666"/>
          <w:w w:val="110"/>
        </w:rPr>
        <w:t>铺</w:t>
      </w:r>
      <w:r>
        <w:rPr>
          <w:color w:val="666666"/>
          <w:w w:val="110"/>
        </w:rPr>
        <w:t>就</w:t>
      </w:r>
      <w:r>
        <w:rPr>
          <w:color w:val="666666"/>
          <w:spacing w:val="-8"/>
          <w:w w:val="110"/>
        </w:rPr>
        <w:t> </w:t>
      </w:r>
      <w:r>
        <w:rPr>
          <w:color w:val="666666"/>
          <w:w w:val="110"/>
        </w:rPr>
        <w:t>提</w:t>
      </w:r>
      <w:r>
        <w:rPr>
          <w:color w:val="666666"/>
          <w:w w:val="110"/>
        </w:rPr>
        <w:t>高</w:t>
      </w:r>
      <w:r>
        <w:rPr>
          <w:color w:val="666666"/>
          <w:spacing w:val="-7"/>
          <w:w w:val="110"/>
        </w:rPr>
        <w:t> </w:t>
      </w:r>
      <w:r>
        <w:rPr>
          <w:color w:val="666666"/>
          <w:w w:val="110"/>
        </w:rPr>
        <w:t>无</w:t>
      </w:r>
      <w:r>
        <w:rPr>
          <w:color w:val="666666"/>
          <w:w w:val="110"/>
        </w:rPr>
        <w:t>关</w:t>
      </w:r>
      <w:r>
        <w:rPr>
          <w:color w:val="666666"/>
          <w:w w:val="110"/>
        </w:rPr>
        <w:t>紧</w:t>
      </w:r>
      <w:r>
        <w:rPr>
          <w:color w:val="666666"/>
          <w:spacing w:val="-10"/>
          <w:w w:val="110"/>
        </w:rPr>
        <w:t>要</w:t>
      </w:r>
    </w:p>
    <w:p>
      <w:pPr>
        <w:pStyle w:val="BodyText"/>
        <w:spacing w:before="2"/>
        <w:ind w:left="0"/>
        <w:rPr>
          <w:sz w:val="17"/>
        </w:rPr>
      </w:pPr>
    </w:p>
    <w:p>
      <w:pPr>
        <w:pStyle w:val="BodyText"/>
        <w:spacing w:line="20" w:lineRule="exact"/>
        <w:rPr>
          <w:sz w:val="2"/>
        </w:rPr>
      </w:pPr>
      <w:r>
        <w:rPr>
          <w:sz w:val="2"/>
        </w:rPr>
        <w:pict>
          <v:group style="width:391.8pt;height:.6pt;mso-position-horizontal-relative:char;mso-position-vertical-relative:line" id="docshapegroup58" coordorigin="0,0" coordsize="7836,12">
            <v:shape style="position:absolute;left:0;top:0;width:7836;height:12" id="docshape59" coordorigin="0,0" coordsize="7836,12" path="m11,0l0,0,0,11,11,11,11,0xm7836,0l7824,0,7824,11,7836,11,7836,0xe" filled="true" fillcolor="#a9a9a9" stroked="false">
              <v:path arrowok="t"/>
              <v:fill type="solid"/>
            </v:shape>
            <v:line style="position:absolute" from="11,6" to="7824,6" stroked="true" strokeweight=".564526pt" strokecolor="#a9a9a9">
              <v:stroke dashstyle="dash"/>
            </v:line>
          </v:group>
        </w:pict>
      </w:r>
      <w:r>
        <w:rPr>
          <w:sz w:val="2"/>
        </w:rPr>
      </w:r>
    </w:p>
    <w:p>
      <w:pPr>
        <w:spacing w:after="0" w:line="20" w:lineRule="exact"/>
        <w:rPr>
          <w:sz w:val="2"/>
        </w:rPr>
        <w:sectPr>
          <w:type w:val="continuous"/>
          <w:pgSz w:w="11900" w:h="16840"/>
          <w:pgMar w:header="0" w:footer="858" w:top="680" w:bottom="1040" w:left="1680" w:right="1680"/>
        </w:sectPr>
      </w:pPr>
    </w:p>
    <w:p>
      <w:pPr>
        <w:pStyle w:val="BodyText"/>
        <w:spacing w:line="268" w:lineRule="exact"/>
        <w:rPr>
          <w:rFonts w:ascii="Calibri" w:eastAsia="Calibri"/>
        </w:rPr>
      </w:pPr>
      <w:r>
        <w:rPr>
          <w:color w:val="666666"/>
        </w:rPr>
        <w:t>正</w:t>
      </w:r>
      <w:r>
        <w:rPr>
          <w:color w:val="666666"/>
        </w:rPr>
        <w:t>确</w:t>
      </w:r>
      <w:r>
        <w:rPr>
          <w:color w:val="666666"/>
        </w:rPr>
        <w:t>答</w:t>
      </w:r>
      <w:r>
        <w:rPr>
          <w:color w:val="666666"/>
        </w:rPr>
        <w:t>案</w:t>
      </w:r>
      <w:r>
        <w:rPr>
          <w:color w:val="666666"/>
        </w:rPr>
        <w:t>是</w:t>
      </w:r>
      <w:r>
        <w:rPr>
          <w:color w:val="666666"/>
          <w:spacing w:val="-9"/>
        </w:rPr>
        <w:t>： </w:t>
      </w:r>
      <w:r>
        <w:rPr>
          <w:rFonts w:ascii="Calibri" w:eastAsia="Calibri"/>
          <w:color w:val="61B033"/>
          <w:spacing w:val="-10"/>
        </w:rPr>
        <w:t>A</w:t>
      </w:r>
    </w:p>
    <w:p>
      <w:pPr>
        <w:pStyle w:val="BodyText"/>
        <w:spacing w:line="268" w:lineRule="exact"/>
        <w:rPr>
          <w:rFonts w:ascii="Arial" w:hAnsi="Arial" w:eastAsia="Arial"/>
        </w:rPr>
      </w:pPr>
      <w:r>
        <w:rPr/>
        <w:br w:type="column"/>
      </w:r>
      <w:r>
        <w:rPr>
          <w:color w:val="01CAF7"/>
        </w:rPr>
        <w:t>收</w:t>
      </w:r>
      <w:r>
        <w:rPr>
          <w:color w:val="01CAF7"/>
        </w:rPr>
        <w:t>起</w:t>
      </w:r>
      <w:r>
        <w:rPr>
          <w:color w:val="01CAF7"/>
        </w:rPr>
        <w:t>解</w:t>
      </w:r>
      <w:r>
        <w:rPr>
          <w:color w:val="01CAF7"/>
        </w:rPr>
        <w:t>析</w:t>
      </w:r>
      <w:r>
        <w:rPr>
          <w:color w:val="01CAF7"/>
          <w:spacing w:val="-26"/>
        </w:rPr>
        <w:t> </w:t>
      </w:r>
      <w:r>
        <w:rPr>
          <w:rFonts w:ascii="Arial" w:hAnsi="Arial" w:eastAsia="Arial"/>
          <w:color w:val="01CAF7"/>
          <w:spacing w:val="-10"/>
        </w:rPr>
        <w:t></w:t>
      </w:r>
    </w:p>
    <w:p>
      <w:pPr>
        <w:spacing w:after="0" w:line="268" w:lineRule="exact"/>
        <w:rPr>
          <w:rFonts w:ascii="Arial" w:hAnsi="Arial" w:eastAsia="Arial"/>
        </w:rPr>
        <w:sectPr>
          <w:type w:val="continuous"/>
          <w:pgSz w:w="11900" w:h="16840"/>
          <w:pgMar w:header="0" w:footer="858" w:top="680" w:bottom="1040" w:left="1680" w:right="1680"/>
          <w:cols w:num="2" w:equalWidth="0">
            <w:col w:w="1747" w:space="4892"/>
            <w:col w:w="1901"/>
          </w:cols>
        </w:sectPr>
      </w:pPr>
    </w:p>
    <w:p>
      <w:pPr>
        <w:pStyle w:val="BodyText"/>
        <w:spacing w:before="4"/>
        <w:ind w:left="0"/>
        <w:rPr>
          <w:rFonts w:ascii="Arial"/>
          <w:sz w:val="3"/>
        </w:rPr>
      </w:pPr>
    </w:p>
    <w:p>
      <w:pPr>
        <w:pStyle w:val="BodyText"/>
        <w:spacing w:line="20" w:lineRule="exact"/>
        <w:rPr>
          <w:rFonts w:ascii="Arial"/>
          <w:sz w:val="2"/>
        </w:rPr>
      </w:pPr>
      <w:r>
        <w:rPr>
          <w:rFonts w:ascii="Arial"/>
          <w:sz w:val="2"/>
        </w:rPr>
        <w:pict>
          <v:group style="width:391.8pt;height:.6pt;mso-position-horizontal-relative:char;mso-position-vertical-relative:line" id="docshapegroup60" coordorigin="0,0" coordsize="7836,12">
            <v:shape style="position:absolute;left:0;top:0;width:7836;height:12" id="docshape61" coordorigin="0,0" coordsize="7836,12" path="m11,0l0,0,0,11,11,11,11,0xm7836,0l7824,0,7824,11,7836,11,7836,0xe" filled="true" fillcolor="#a9a9a9" stroked="false">
              <v:path arrowok="t"/>
              <v:fill type="solid"/>
            </v:shape>
            <v:line style="position:absolute" from="11,6" to="7824,6" stroked="true" strokeweight=".564526pt" strokecolor="#a9a9a9">
              <v:stroke dashstyle="dash"/>
            </v:line>
          </v:group>
        </w:pict>
      </w:r>
      <w:r>
        <w:rPr>
          <w:rFonts w:ascii="Arial"/>
          <w:sz w:val="2"/>
        </w:rPr>
      </w:r>
    </w:p>
    <w:p>
      <w:pPr>
        <w:pStyle w:val="BodyText"/>
        <w:ind w:left="0"/>
        <w:rPr>
          <w:rFonts w:ascii="Arial"/>
          <w:sz w:val="12"/>
        </w:rPr>
      </w:pPr>
    </w:p>
    <w:p>
      <w:pPr>
        <w:pStyle w:val="BodyText"/>
        <w:spacing w:line="276" w:lineRule="exact" w:before="75"/>
      </w:pPr>
      <w:r>
        <w:rPr>
          <w:color w:val="DC4A38"/>
        </w:rPr>
        <w:t>解</w:t>
      </w:r>
      <w:r>
        <w:rPr>
          <w:color w:val="DC4A38"/>
        </w:rPr>
        <w:t>析</w:t>
      </w:r>
      <w:r>
        <w:rPr>
          <w:color w:val="DC4A38"/>
          <w:spacing w:val="-10"/>
        </w:rPr>
        <w:t>：</w:t>
      </w:r>
    </w:p>
    <w:p>
      <w:pPr>
        <w:pStyle w:val="BodyText"/>
        <w:spacing w:line="230" w:lineRule="auto" w:before="3"/>
        <w:ind w:right="734"/>
      </w:pPr>
      <w:r>
        <w:rPr>
          <w:color w:val="DC4A38"/>
          <w:spacing w:val="-2"/>
          <w:w w:val="105"/>
        </w:rPr>
        <w:t>先</w:t>
      </w:r>
      <w:r>
        <w:rPr>
          <w:color w:val="DC4A38"/>
          <w:spacing w:val="-2"/>
          <w:w w:val="105"/>
        </w:rPr>
        <w:t>看</w:t>
      </w:r>
      <w:r>
        <w:rPr>
          <w:color w:val="DC4A38"/>
          <w:spacing w:val="-2"/>
          <w:w w:val="105"/>
        </w:rPr>
        <w:t>第</w:t>
      </w:r>
      <w:r>
        <w:rPr>
          <w:color w:val="DC4A38"/>
          <w:spacing w:val="-2"/>
          <w:w w:val="105"/>
        </w:rPr>
        <w:t>三</w:t>
      </w:r>
      <w:r>
        <w:rPr>
          <w:color w:val="DC4A38"/>
          <w:spacing w:val="-2"/>
          <w:w w:val="105"/>
        </w:rPr>
        <w:t>空</w:t>
      </w:r>
      <w:r>
        <w:rPr>
          <w:color w:val="DC4A38"/>
          <w:spacing w:val="-2"/>
          <w:w w:val="105"/>
        </w:rPr>
        <w:t>，</w:t>
      </w:r>
      <w:r>
        <w:rPr>
          <w:color w:val="DC4A38"/>
          <w:spacing w:val="-2"/>
          <w:w w:val="105"/>
        </w:rPr>
        <w:t>此</w:t>
      </w:r>
      <w:r>
        <w:rPr>
          <w:color w:val="DC4A38"/>
          <w:spacing w:val="-2"/>
          <w:w w:val="105"/>
        </w:rPr>
        <w:t>处</w:t>
      </w:r>
      <w:r>
        <w:rPr>
          <w:color w:val="DC4A38"/>
          <w:spacing w:val="-2"/>
          <w:w w:val="105"/>
        </w:rPr>
        <w:t>讲</w:t>
      </w:r>
      <w:r>
        <w:rPr>
          <w:color w:val="DC4A38"/>
          <w:spacing w:val="-2"/>
          <w:w w:val="105"/>
        </w:rPr>
        <w:t>拔</w:t>
      </w:r>
      <w:r>
        <w:rPr>
          <w:color w:val="DC4A38"/>
          <w:spacing w:val="-2"/>
          <w:w w:val="105"/>
        </w:rPr>
        <w:t>尖</w:t>
      </w:r>
      <w:r>
        <w:rPr>
          <w:color w:val="DC4A38"/>
          <w:spacing w:val="-2"/>
          <w:w w:val="105"/>
        </w:rPr>
        <w:t>人</w:t>
      </w:r>
      <w:r>
        <w:rPr>
          <w:color w:val="DC4A38"/>
          <w:spacing w:val="-2"/>
          <w:w w:val="105"/>
        </w:rPr>
        <w:t>才</w:t>
      </w:r>
      <w:r>
        <w:rPr>
          <w:color w:val="DC4A38"/>
          <w:spacing w:val="-2"/>
          <w:w w:val="105"/>
        </w:rPr>
        <w:t>对</w:t>
      </w:r>
      <w:r>
        <w:rPr>
          <w:color w:val="DC4A38"/>
          <w:spacing w:val="-2"/>
          <w:w w:val="105"/>
        </w:rPr>
        <w:t>人</w:t>
      </w:r>
      <w:r>
        <w:rPr>
          <w:color w:val="DC4A38"/>
          <w:spacing w:val="-2"/>
          <w:w w:val="105"/>
        </w:rPr>
        <w:t>类</w:t>
      </w:r>
      <w:r>
        <w:rPr>
          <w:color w:val="DC4A38"/>
          <w:spacing w:val="-2"/>
          <w:w w:val="105"/>
        </w:rPr>
        <w:t>命</w:t>
      </w:r>
      <w:r>
        <w:rPr>
          <w:color w:val="DC4A38"/>
          <w:spacing w:val="-2"/>
          <w:w w:val="105"/>
        </w:rPr>
        <w:t>运</w:t>
      </w:r>
      <w:r>
        <w:rPr>
          <w:color w:val="DC4A38"/>
          <w:spacing w:val="-2"/>
          <w:w w:val="105"/>
        </w:rPr>
        <w:t>共</w:t>
      </w:r>
      <w:r>
        <w:rPr>
          <w:color w:val="DC4A38"/>
          <w:spacing w:val="-2"/>
          <w:w w:val="105"/>
        </w:rPr>
        <w:t>同</w:t>
      </w:r>
      <w:r>
        <w:rPr>
          <w:color w:val="DC4A38"/>
          <w:spacing w:val="-2"/>
          <w:w w:val="105"/>
        </w:rPr>
        <w:t>体</w:t>
      </w:r>
      <w:r>
        <w:rPr>
          <w:color w:val="DC4A38"/>
          <w:spacing w:val="-2"/>
          <w:w w:val="105"/>
        </w:rPr>
        <w:t>的</w:t>
      </w:r>
      <w:r>
        <w:rPr>
          <w:color w:val="DC4A38"/>
          <w:spacing w:val="-2"/>
          <w:w w:val="105"/>
        </w:rPr>
        <w:t>未</w:t>
      </w:r>
      <w:r>
        <w:rPr>
          <w:color w:val="DC4A38"/>
          <w:spacing w:val="-2"/>
          <w:w w:val="105"/>
        </w:rPr>
        <w:t>来</w:t>
      </w:r>
      <w:r>
        <w:rPr>
          <w:color w:val="DC4A38"/>
          <w:spacing w:val="-2"/>
          <w:w w:val="105"/>
        </w:rPr>
        <w:t>发</w:t>
      </w:r>
      <w:r>
        <w:rPr>
          <w:color w:val="DC4A38"/>
          <w:spacing w:val="-2"/>
          <w:w w:val="105"/>
        </w:rPr>
        <w:t>展</w:t>
      </w:r>
      <w:r>
        <w:rPr>
          <w:color w:val="DC4A38"/>
          <w:spacing w:val="-2"/>
          <w:w w:val="105"/>
        </w:rPr>
        <w:t>方</w:t>
      </w:r>
      <w:r>
        <w:rPr>
          <w:color w:val="DC4A38"/>
          <w:spacing w:val="-2"/>
          <w:w w:val="105"/>
        </w:rPr>
        <w:t>向</w:t>
      </w:r>
      <w:r>
        <w:rPr>
          <w:color w:val="DC4A38"/>
          <w:spacing w:val="-2"/>
          <w:w w:val="105"/>
        </w:rPr>
        <w:t>有</w:t>
      </w:r>
      <w:r>
        <w:rPr>
          <w:color w:val="DC4A38"/>
          <w:spacing w:val="-2"/>
          <w:w w:val="105"/>
        </w:rPr>
        <w:t>重</w:t>
      </w:r>
      <w:r>
        <w:rPr>
          <w:color w:val="DC4A38"/>
          <w:spacing w:val="-2"/>
          <w:w w:val="105"/>
        </w:rPr>
        <w:t>要</w:t>
      </w:r>
      <w:r>
        <w:rPr>
          <w:color w:val="DC4A38"/>
          <w:spacing w:val="-2"/>
          <w:w w:val="105"/>
        </w:rPr>
        <w:t>的</w:t>
      </w:r>
      <w:r>
        <w:rPr>
          <w:color w:val="DC4A38"/>
          <w:spacing w:val="-2"/>
          <w:w w:val="105"/>
        </w:rPr>
        <w:t>影</w:t>
      </w:r>
      <w:r>
        <w:rPr>
          <w:color w:val="DC4A38"/>
          <w:spacing w:val="-2"/>
          <w:w w:val="105"/>
        </w:rPr>
        <w:t> </w:t>
      </w:r>
      <w:r>
        <w:rPr>
          <w:color w:val="DC4A38"/>
          <w:spacing w:val="-2"/>
          <w:w w:val="105"/>
        </w:rPr>
        <w:t>响</w:t>
      </w:r>
      <w:r>
        <w:rPr>
          <w:color w:val="DC4A38"/>
          <w:spacing w:val="-2"/>
          <w:w w:val="105"/>
        </w:rPr>
        <w:t>。</w:t>
      </w:r>
      <w:r>
        <w:rPr>
          <w:rFonts w:ascii="Calibri" w:hAnsi="Calibri" w:eastAsia="Calibri"/>
          <w:color w:val="DC4A38"/>
          <w:spacing w:val="-2"/>
          <w:w w:val="105"/>
        </w:rPr>
        <w:t>“</w:t>
      </w:r>
      <w:r>
        <w:rPr>
          <w:color w:val="DC4A38"/>
          <w:spacing w:val="-2"/>
          <w:w w:val="105"/>
        </w:rPr>
        <w:t>才</w:t>
      </w:r>
      <w:r>
        <w:rPr>
          <w:color w:val="DC4A38"/>
          <w:spacing w:val="-2"/>
          <w:w w:val="105"/>
        </w:rPr>
        <w:t>轻</w:t>
      </w:r>
      <w:r>
        <w:rPr>
          <w:color w:val="DC4A38"/>
          <w:spacing w:val="-2"/>
          <w:w w:val="105"/>
        </w:rPr>
        <w:t>任</w:t>
      </w:r>
      <w:r>
        <w:rPr>
          <w:color w:val="DC4A38"/>
          <w:spacing w:val="-2"/>
          <w:w w:val="105"/>
        </w:rPr>
        <w:t>重</w:t>
      </w:r>
      <w:r>
        <w:rPr>
          <w:rFonts w:ascii="Calibri" w:hAnsi="Calibri" w:eastAsia="Calibri"/>
          <w:color w:val="DC4A38"/>
          <w:spacing w:val="-2"/>
          <w:w w:val="105"/>
        </w:rPr>
        <w:t>”</w:t>
      </w:r>
      <w:r>
        <w:rPr>
          <w:color w:val="DC4A38"/>
          <w:spacing w:val="-2"/>
          <w:w w:val="105"/>
        </w:rPr>
        <w:t>指</w:t>
      </w:r>
      <w:r>
        <w:rPr>
          <w:color w:val="DC4A38"/>
          <w:spacing w:val="-2"/>
          <w:w w:val="105"/>
        </w:rPr>
        <w:t>才</w:t>
      </w:r>
      <w:r>
        <w:rPr>
          <w:color w:val="DC4A38"/>
          <w:spacing w:val="-2"/>
          <w:w w:val="105"/>
        </w:rPr>
        <w:t>能</w:t>
      </w:r>
      <w:r>
        <w:rPr>
          <w:color w:val="DC4A38"/>
          <w:spacing w:val="-2"/>
          <w:w w:val="105"/>
        </w:rPr>
        <w:t>不</w:t>
      </w:r>
      <w:r>
        <w:rPr>
          <w:color w:val="DC4A38"/>
          <w:spacing w:val="-2"/>
          <w:w w:val="105"/>
        </w:rPr>
        <w:t>高</w:t>
      </w:r>
      <w:r>
        <w:rPr>
          <w:color w:val="DC4A38"/>
          <w:spacing w:val="-2"/>
          <w:w w:val="105"/>
        </w:rPr>
        <w:t>而</w:t>
      </w:r>
      <w:r>
        <w:rPr>
          <w:color w:val="DC4A38"/>
          <w:spacing w:val="-2"/>
          <w:w w:val="105"/>
        </w:rPr>
        <w:t>肩</w:t>
      </w:r>
      <w:r>
        <w:rPr>
          <w:color w:val="DC4A38"/>
          <w:spacing w:val="-2"/>
          <w:w w:val="105"/>
        </w:rPr>
        <w:t>负</w:t>
      </w:r>
      <w:r>
        <w:rPr>
          <w:color w:val="DC4A38"/>
          <w:spacing w:val="-2"/>
          <w:w w:val="105"/>
        </w:rPr>
        <w:t>重</w:t>
      </w:r>
      <w:r>
        <w:rPr>
          <w:color w:val="DC4A38"/>
          <w:spacing w:val="-2"/>
          <w:w w:val="105"/>
        </w:rPr>
        <w:t>任</w:t>
      </w:r>
      <w:r>
        <w:rPr>
          <w:color w:val="DC4A38"/>
          <w:spacing w:val="-2"/>
          <w:w w:val="105"/>
        </w:rPr>
        <w:t>，</w:t>
      </w:r>
      <w:r>
        <w:rPr>
          <w:rFonts w:ascii="Calibri" w:hAnsi="Calibri" w:eastAsia="Calibri"/>
          <w:color w:val="DC4A38"/>
          <w:spacing w:val="-2"/>
          <w:w w:val="105"/>
        </w:rPr>
        <w:t>“</w:t>
      </w:r>
      <w:r>
        <w:rPr>
          <w:color w:val="DC4A38"/>
          <w:spacing w:val="-2"/>
          <w:w w:val="105"/>
        </w:rPr>
        <w:t>无</w:t>
      </w:r>
      <w:r>
        <w:rPr>
          <w:color w:val="DC4A38"/>
          <w:spacing w:val="-2"/>
          <w:w w:val="105"/>
        </w:rPr>
        <w:t>关</w:t>
      </w:r>
      <w:r>
        <w:rPr>
          <w:color w:val="DC4A38"/>
          <w:spacing w:val="-2"/>
          <w:w w:val="105"/>
        </w:rPr>
        <w:t>紧</w:t>
      </w:r>
      <w:r>
        <w:rPr>
          <w:color w:val="DC4A38"/>
          <w:spacing w:val="-2"/>
          <w:w w:val="105"/>
        </w:rPr>
        <w:t>要</w:t>
      </w:r>
      <w:r>
        <w:rPr>
          <w:rFonts w:ascii="Calibri" w:hAnsi="Calibri" w:eastAsia="Calibri"/>
          <w:color w:val="DC4A38"/>
          <w:spacing w:val="-2"/>
          <w:w w:val="105"/>
        </w:rPr>
        <w:t>”</w:t>
      </w:r>
      <w:r>
        <w:rPr>
          <w:color w:val="DC4A38"/>
          <w:spacing w:val="-2"/>
          <w:w w:val="105"/>
        </w:rPr>
        <w:t>指</w:t>
      </w:r>
      <w:r>
        <w:rPr>
          <w:color w:val="DC4A38"/>
          <w:spacing w:val="-2"/>
          <w:w w:val="105"/>
        </w:rPr>
        <w:t>不</w:t>
      </w:r>
      <w:r>
        <w:rPr>
          <w:color w:val="DC4A38"/>
          <w:spacing w:val="-2"/>
          <w:w w:val="105"/>
        </w:rPr>
        <w:t>重</w:t>
      </w:r>
      <w:r>
        <w:rPr>
          <w:color w:val="DC4A38"/>
          <w:spacing w:val="-2"/>
          <w:w w:val="105"/>
        </w:rPr>
        <w:t>要</w:t>
      </w:r>
      <w:r>
        <w:rPr>
          <w:color w:val="DC4A38"/>
          <w:spacing w:val="-2"/>
          <w:w w:val="105"/>
        </w:rPr>
        <w:t>，</w:t>
      </w:r>
      <w:r>
        <w:rPr>
          <w:color w:val="DC4A38"/>
          <w:spacing w:val="-2"/>
          <w:w w:val="105"/>
        </w:rPr>
        <w:t>不</w:t>
      </w:r>
      <w:r>
        <w:rPr>
          <w:color w:val="DC4A38"/>
          <w:spacing w:val="-2"/>
          <w:w w:val="105"/>
        </w:rPr>
        <w:t>会</w:t>
      </w:r>
      <w:r>
        <w:rPr>
          <w:color w:val="DC4A38"/>
          <w:spacing w:val="-2"/>
          <w:w w:val="105"/>
        </w:rPr>
        <w:t>影</w:t>
      </w:r>
      <w:r>
        <w:rPr>
          <w:color w:val="DC4A38"/>
          <w:spacing w:val="-2"/>
          <w:w w:val="105"/>
        </w:rPr>
        <w:t>响</w:t>
      </w:r>
      <w:r>
        <w:rPr>
          <w:color w:val="DC4A38"/>
          <w:spacing w:val="-2"/>
          <w:w w:val="105"/>
        </w:rPr>
        <w:t>大</w:t>
      </w:r>
      <w:r>
        <w:rPr>
          <w:color w:val="DC4A38"/>
          <w:spacing w:val="-2"/>
          <w:w w:val="105"/>
        </w:rPr>
        <w:t>局</w:t>
      </w:r>
      <w:r>
        <w:rPr>
          <w:color w:val="DC4A38"/>
          <w:spacing w:val="-2"/>
          <w:w w:val="105"/>
        </w:rPr>
        <w:t>，</w:t>
      </w:r>
      <w:r>
        <w:rPr>
          <w:color w:val="DC4A38"/>
          <w:spacing w:val="-2"/>
          <w:w w:val="105"/>
        </w:rPr>
        <w:t>两</w:t>
      </w:r>
      <w:r>
        <w:rPr>
          <w:color w:val="DC4A38"/>
          <w:spacing w:val="-2"/>
          <w:w w:val="105"/>
        </w:rPr>
        <w:t>者</w:t>
      </w:r>
      <w:r>
        <w:rPr>
          <w:color w:val="DC4A38"/>
          <w:spacing w:val="-2"/>
          <w:w w:val="105"/>
        </w:rPr>
        <w:t>均</w:t>
      </w:r>
      <w:r>
        <w:rPr>
          <w:color w:val="DC4A38"/>
          <w:spacing w:val="-2"/>
          <w:w w:val="105"/>
        </w:rPr>
        <w:t>不</w:t>
      </w:r>
      <w:r>
        <w:rPr>
          <w:color w:val="DC4A38"/>
          <w:spacing w:val="-2"/>
          <w:w w:val="105"/>
        </w:rPr>
        <w:t>符</w:t>
      </w:r>
      <w:r>
        <w:rPr>
          <w:color w:val="DC4A38"/>
          <w:spacing w:val="-2"/>
          <w:w w:val="105"/>
        </w:rPr>
        <w:t>合</w:t>
      </w:r>
      <w:r>
        <w:rPr>
          <w:color w:val="DC4A38"/>
          <w:spacing w:val="-2"/>
          <w:w w:val="105"/>
        </w:rPr>
        <w:t>语</w:t>
      </w:r>
      <w:r>
        <w:rPr>
          <w:color w:val="DC4A38"/>
          <w:spacing w:val="-2"/>
          <w:w w:val="105"/>
        </w:rPr>
        <w:t>意</w:t>
      </w:r>
      <w:r>
        <w:rPr>
          <w:color w:val="DC4A38"/>
          <w:spacing w:val="-2"/>
          <w:w w:val="105"/>
        </w:rPr>
        <w:t>，</w:t>
      </w:r>
      <w:r>
        <w:rPr>
          <w:color w:val="DC4A38"/>
          <w:spacing w:val="-2"/>
          <w:w w:val="105"/>
        </w:rPr>
        <w:t>排</w:t>
      </w:r>
      <w:r>
        <w:rPr>
          <w:color w:val="DC4A38"/>
          <w:spacing w:val="-2"/>
          <w:w w:val="105"/>
        </w:rPr>
        <w:t>除</w:t>
      </w:r>
      <w:r>
        <w:rPr>
          <w:rFonts w:ascii="Calibri" w:hAnsi="Calibri" w:eastAsia="Calibri"/>
          <w:color w:val="DC4A38"/>
          <w:spacing w:val="-2"/>
          <w:w w:val="105"/>
        </w:rPr>
        <w:t>C</w:t>
      </w:r>
      <w:r>
        <w:rPr>
          <w:color w:val="DC4A38"/>
          <w:spacing w:val="-2"/>
          <w:w w:val="105"/>
        </w:rPr>
        <w:t>、</w:t>
      </w:r>
      <w:r>
        <w:rPr>
          <w:rFonts w:ascii="Calibri" w:hAnsi="Calibri" w:eastAsia="Calibri"/>
          <w:color w:val="DC4A38"/>
          <w:spacing w:val="-2"/>
          <w:w w:val="105"/>
        </w:rPr>
        <w:t>D</w:t>
      </w:r>
      <w:r>
        <w:rPr>
          <w:color w:val="DC4A38"/>
          <w:spacing w:val="-2"/>
          <w:w w:val="105"/>
        </w:rPr>
        <w:t>项</w:t>
      </w:r>
      <w:r>
        <w:rPr>
          <w:color w:val="DC4A38"/>
          <w:spacing w:val="-2"/>
          <w:w w:val="105"/>
        </w:rPr>
        <w:t>。</w:t>
      </w:r>
      <w:r>
        <w:rPr>
          <w:color w:val="DC4A38"/>
          <w:spacing w:val="-2"/>
          <w:w w:val="105"/>
        </w:rPr>
        <w:t>再</w:t>
      </w:r>
      <w:r>
        <w:rPr>
          <w:color w:val="DC4A38"/>
          <w:spacing w:val="-2"/>
          <w:w w:val="105"/>
        </w:rPr>
        <w:t>看</w:t>
      </w:r>
      <w:r>
        <w:rPr>
          <w:color w:val="DC4A38"/>
          <w:spacing w:val="-2"/>
          <w:w w:val="105"/>
        </w:rPr>
        <w:t>第</w:t>
      </w:r>
      <w:r>
        <w:rPr>
          <w:color w:val="DC4A38"/>
          <w:spacing w:val="-2"/>
          <w:w w:val="105"/>
        </w:rPr>
        <w:t>二</w:t>
      </w:r>
      <w:r>
        <w:rPr>
          <w:color w:val="DC4A38"/>
          <w:spacing w:val="-2"/>
          <w:w w:val="105"/>
        </w:rPr>
        <w:t>空</w:t>
      </w:r>
      <w:r>
        <w:rPr>
          <w:color w:val="DC4A38"/>
          <w:spacing w:val="-2"/>
          <w:w w:val="105"/>
        </w:rPr>
        <w:t>，</w:t>
      </w:r>
      <w:r>
        <w:rPr>
          <w:color w:val="DC4A38"/>
          <w:spacing w:val="-2"/>
          <w:w w:val="105"/>
        </w:rPr>
        <w:t>由</w:t>
      </w:r>
      <w:r>
        <w:rPr>
          <w:color w:val="DC4A38"/>
          <w:spacing w:val="-2"/>
          <w:w w:val="105"/>
        </w:rPr>
        <w:t>句</w:t>
      </w:r>
      <w:r>
        <w:rPr>
          <w:color w:val="DC4A38"/>
          <w:spacing w:val="-2"/>
          <w:w w:val="105"/>
        </w:rPr>
        <w:t>意</w:t>
      </w:r>
      <w:r>
        <w:rPr>
          <w:color w:val="DC4A38"/>
          <w:spacing w:val="-2"/>
          <w:w w:val="105"/>
        </w:rPr>
        <w:t>和</w:t>
      </w:r>
      <w:r>
        <w:rPr>
          <w:rFonts w:ascii="Calibri" w:hAnsi="Calibri" w:eastAsia="Calibri"/>
          <w:color w:val="DC4A38"/>
          <w:spacing w:val="-2"/>
          <w:w w:val="105"/>
        </w:rPr>
        <w:t>“</w:t>
      </w:r>
      <w:r>
        <w:rPr>
          <w:color w:val="DC4A38"/>
          <w:spacing w:val="-2"/>
          <w:w w:val="105"/>
        </w:rPr>
        <w:t>可</w:t>
      </w:r>
      <w:r>
        <w:rPr>
          <w:color w:val="DC4A38"/>
          <w:spacing w:val="-2"/>
          <w:w w:val="105"/>
        </w:rPr>
        <w:t>以</w:t>
      </w:r>
      <w:r>
        <w:rPr>
          <w:rFonts w:ascii="Calibri" w:hAnsi="Calibri" w:eastAsia="Calibri"/>
          <w:color w:val="DC4A38"/>
          <w:spacing w:val="-2"/>
          <w:w w:val="105"/>
        </w:rPr>
        <w:t>……</w:t>
      </w:r>
      <w:r>
        <w:rPr>
          <w:color w:val="DC4A38"/>
          <w:spacing w:val="-2"/>
          <w:w w:val="105"/>
        </w:rPr>
        <w:t>也可</w:t>
      </w:r>
    </w:p>
    <w:p>
      <w:pPr>
        <w:pStyle w:val="BodyText"/>
        <w:spacing w:line="230" w:lineRule="auto" w:before="1"/>
        <w:ind w:right="605"/>
      </w:pPr>
      <w:r>
        <w:rPr>
          <w:color w:val="DC4A38"/>
          <w:spacing w:val="-2"/>
          <w:w w:val="105"/>
        </w:rPr>
        <w:t>以</w:t>
      </w:r>
      <w:r>
        <w:rPr>
          <w:rFonts w:ascii="Calibri" w:hAnsi="Calibri" w:eastAsia="Calibri"/>
          <w:color w:val="DC4A38"/>
          <w:spacing w:val="-2"/>
          <w:w w:val="115"/>
        </w:rPr>
        <w:t>……”</w:t>
      </w:r>
      <w:r>
        <w:rPr>
          <w:color w:val="DC4A38"/>
          <w:spacing w:val="-2"/>
          <w:w w:val="105"/>
        </w:rPr>
        <w:t>句</w:t>
      </w:r>
      <w:r>
        <w:rPr>
          <w:color w:val="DC4A38"/>
          <w:spacing w:val="-2"/>
          <w:w w:val="105"/>
        </w:rPr>
        <w:t>式</w:t>
      </w:r>
      <w:r>
        <w:rPr>
          <w:color w:val="DC4A38"/>
          <w:spacing w:val="-2"/>
          <w:w w:val="105"/>
        </w:rPr>
        <w:t>可</w:t>
      </w:r>
      <w:r>
        <w:rPr>
          <w:color w:val="DC4A38"/>
          <w:spacing w:val="-2"/>
          <w:w w:val="105"/>
        </w:rPr>
        <w:t>知</w:t>
      </w:r>
      <w:r>
        <w:rPr>
          <w:color w:val="DC4A38"/>
          <w:spacing w:val="-2"/>
          <w:w w:val="105"/>
        </w:rPr>
        <w:t>，</w:t>
      </w:r>
      <w:r>
        <w:rPr>
          <w:color w:val="DC4A38"/>
          <w:spacing w:val="-2"/>
          <w:w w:val="105"/>
        </w:rPr>
        <w:t>横</w:t>
      </w:r>
      <w:r>
        <w:rPr>
          <w:color w:val="DC4A38"/>
          <w:spacing w:val="-2"/>
          <w:w w:val="105"/>
        </w:rPr>
        <w:t>线</w:t>
      </w:r>
      <w:r>
        <w:rPr>
          <w:color w:val="DC4A38"/>
          <w:spacing w:val="-2"/>
          <w:w w:val="105"/>
        </w:rPr>
        <w:t>处</w:t>
      </w:r>
      <w:r>
        <w:rPr>
          <w:color w:val="DC4A38"/>
          <w:spacing w:val="-2"/>
          <w:w w:val="105"/>
        </w:rPr>
        <w:t>所</w:t>
      </w:r>
      <w:r>
        <w:rPr>
          <w:color w:val="DC4A38"/>
          <w:spacing w:val="-2"/>
          <w:w w:val="105"/>
        </w:rPr>
        <w:t>填</w:t>
      </w:r>
      <w:r>
        <w:rPr>
          <w:color w:val="DC4A38"/>
          <w:spacing w:val="-2"/>
          <w:w w:val="105"/>
        </w:rPr>
        <w:t>词</w:t>
      </w:r>
      <w:r>
        <w:rPr>
          <w:color w:val="DC4A38"/>
          <w:spacing w:val="-2"/>
          <w:w w:val="105"/>
        </w:rPr>
        <w:t>语</w:t>
      </w:r>
      <w:r>
        <w:rPr>
          <w:color w:val="DC4A38"/>
          <w:spacing w:val="-2"/>
          <w:w w:val="105"/>
        </w:rPr>
        <w:t>应</w:t>
      </w:r>
      <w:r>
        <w:rPr>
          <w:color w:val="DC4A38"/>
          <w:spacing w:val="-2"/>
          <w:w w:val="105"/>
        </w:rPr>
        <w:t>与</w:t>
      </w:r>
      <w:r>
        <w:rPr>
          <w:color w:val="DC4A38"/>
          <w:spacing w:val="-2"/>
          <w:w w:val="105"/>
        </w:rPr>
        <w:t>侵</w:t>
      </w:r>
      <w:r>
        <w:rPr>
          <w:color w:val="DC4A38"/>
          <w:spacing w:val="-2"/>
          <w:w w:val="105"/>
        </w:rPr>
        <w:t>蚀</w:t>
      </w:r>
      <w:r>
        <w:rPr>
          <w:color w:val="DC4A38"/>
          <w:spacing w:val="-2"/>
          <w:w w:val="105"/>
        </w:rPr>
        <w:t>破</w:t>
      </w:r>
      <w:r>
        <w:rPr>
          <w:color w:val="DC4A38"/>
          <w:spacing w:val="-2"/>
          <w:w w:val="105"/>
        </w:rPr>
        <w:t>坏</w:t>
      </w:r>
      <w:r>
        <w:rPr>
          <w:color w:val="DC4A38"/>
          <w:spacing w:val="-2"/>
          <w:w w:val="105"/>
        </w:rPr>
        <w:t>构</w:t>
      </w:r>
      <w:r>
        <w:rPr>
          <w:color w:val="DC4A38"/>
          <w:spacing w:val="-2"/>
          <w:w w:val="105"/>
        </w:rPr>
        <w:t>成</w:t>
      </w:r>
      <w:r>
        <w:rPr>
          <w:color w:val="DC4A38"/>
          <w:spacing w:val="-2"/>
          <w:w w:val="105"/>
        </w:rPr>
        <w:t>相</w:t>
      </w:r>
      <w:r>
        <w:rPr>
          <w:color w:val="DC4A38"/>
          <w:spacing w:val="-2"/>
          <w:w w:val="105"/>
        </w:rPr>
        <w:t>对</w:t>
      </w:r>
      <w:r>
        <w:rPr>
          <w:color w:val="DC4A38"/>
          <w:spacing w:val="-2"/>
          <w:w w:val="105"/>
        </w:rPr>
        <w:t>关</w:t>
      </w:r>
      <w:r>
        <w:rPr>
          <w:color w:val="DC4A38"/>
          <w:spacing w:val="-2"/>
          <w:w w:val="105"/>
        </w:rPr>
        <w:t>系</w:t>
      </w:r>
      <w:r>
        <w:rPr>
          <w:color w:val="DC4A38"/>
          <w:spacing w:val="-2"/>
          <w:w w:val="105"/>
        </w:rPr>
        <w:t>，</w:t>
      </w:r>
      <w:r>
        <w:rPr>
          <w:rFonts w:ascii="Calibri" w:hAnsi="Calibri" w:eastAsia="Calibri"/>
          <w:color w:val="DC4A38"/>
          <w:spacing w:val="-2"/>
          <w:w w:val="105"/>
        </w:rPr>
        <w:t>“</w:t>
      </w:r>
      <w:r>
        <w:rPr>
          <w:color w:val="DC4A38"/>
          <w:spacing w:val="-2"/>
          <w:w w:val="105"/>
        </w:rPr>
        <w:t>改</w:t>
      </w:r>
      <w:r>
        <w:rPr>
          <w:color w:val="DC4A38"/>
          <w:spacing w:val="-2"/>
          <w:w w:val="105"/>
        </w:rPr>
        <w:t>善</w:t>
      </w:r>
      <w:r>
        <w:rPr>
          <w:rFonts w:ascii="Calibri" w:hAnsi="Calibri" w:eastAsia="Calibri"/>
          <w:color w:val="DC4A38"/>
          <w:spacing w:val="-2"/>
          <w:w w:val="115"/>
        </w:rPr>
        <w:t>”</w:t>
      </w:r>
      <w:r>
        <w:rPr>
          <w:color w:val="DC4A38"/>
          <w:spacing w:val="-2"/>
          <w:w w:val="105"/>
        </w:rPr>
        <w:t>指</w:t>
      </w:r>
      <w:r>
        <w:rPr>
          <w:color w:val="DC4A38"/>
          <w:spacing w:val="-2"/>
          <w:w w:val="105"/>
        </w:rPr>
        <w:t>改</w:t>
      </w:r>
      <w:r>
        <w:rPr>
          <w:color w:val="DC4A38"/>
          <w:spacing w:val="-2"/>
          <w:w w:val="105"/>
        </w:rPr>
        <w:t>变</w:t>
      </w:r>
      <w:r>
        <w:rPr>
          <w:color w:val="DC4A38"/>
          <w:spacing w:val="-2"/>
          <w:w w:val="105"/>
        </w:rPr>
        <w:t>原</w:t>
      </w:r>
      <w:r>
        <w:rPr>
          <w:color w:val="DC4A38"/>
          <w:spacing w:val="-2"/>
          <w:w w:val="105"/>
        </w:rPr>
        <w:t>有</w:t>
      </w:r>
      <w:r>
        <w:rPr>
          <w:color w:val="DC4A38"/>
          <w:spacing w:val="-2"/>
          <w:w w:val="105"/>
        </w:rPr>
        <w:t>情</w:t>
      </w:r>
      <w:r>
        <w:rPr>
          <w:color w:val="DC4A38"/>
          <w:spacing w:val="-2"/>
          <w:w w:val="105"/>
        </w:rPr>
        <w:t>况</w:t>
      </w:r>
      <w:r>
        <w:rPr>
          <w:color w:val="DC4A38"/>
          <w:spacing w:val="-2"/>
          <w:w w:val="105"/>
        </w:rPr>
        <w:t>使</w:t>
      </w:r>
      <w:r>
        <w:rPr>
          <w:color w:val="DC4A38"/>
          <w:spacing w:val="-2"/>
          <w:w w:val="105"/>
        </w:rPr>
        <w:t>好</w:t>
      </w:r>
      <w:r>
        <w:rPr>
          <w:color w:val="DC4A38"/>
          <w:spacing w:val="-2"/>
          <w:w w:val="105"/>
        </w:rPr>
        <w:t>一</w:t>
      </w:r>
      <w:r>
        <w:rPr>
          <w:color w:val="DC4A38"/>
          <w:spacing w:val="-2"/>
          <w:w w:val="105"/>
        </w:rPr>
        <w:t>些</w:t>
      </w:r>
      <w:r>
        <w:rPr>
          <w:color w:val="DC4A38"/>
          <w:spacing w:val="-2"/>
          <w:w w:val="105"/>
        </w:rPr>
        <w:t>，</w:t>
      </w:r>
      <w:r>
        <w:rPr>
          <w:color w:val="DC4A38"/>
          <w:spacing w:val="-2"/>
          <w:w w:val="105"/>
        </w:rPr>
        <w:t>与</w:t>
      </w:r>
      <w:r>
        <w:rPr>
          <w:rFonts w:ascii="Calibri" w:hAnsi="Calibri" w:eastAsia="Calibri"/>
          <w:color w:val="DC4A38"/>
          <w:spacing w:val="-2"/>
          <w:w w:val="115"/>
        </w:rPr>
        <w:t>“</w:t>
      </w:r>
      <w:r>
        <w:rPr>
          <w:color w:val="DC4A38"/>
          <w:spacing w:val="-2"/>
          <w:w w:val="105"/>
        </w:rPr>
        <w:t>侵</w:t>
      </w:r>
      <w:r>
        <w:rPr>
          <w:color w:val="DC4A38"/>
          <w:spacing w:val="-2"/>
          <w:w w:val="105"/>
        </w:rPr>
        <w:t>蚀</w:t>
      </w:r>
      <w:r>
        <w:rPr>
          <w:color w:val="DC4A38"/>
          <w:spacing w:val="-2"/>
          <w:w w:val="105"/>
        </w:rPr>
        <w:t>破</w:t>
      </w:r>
      <w:r>
        <w:rPr>
          <w:color w:val="DC4A38"/>
          <w:spacing w:val="-2"/>
          <w:w w:val="105"/>
        </w:rPr>
        <w:t>坏</w:t>
      </w:r>
      <w:r>
        <w:rPr>
          <w:rFonts w:ascii="Calibri" w:hAnsi="Calibri" w:eastAsia="Calibri"/>
          <w:color w:val="DC4A38"/>
          <w:spacing w:val="-2"/>
          <w:w w:val="115"/>
        </w:rPr>
        <w:t>”</w:t>
      </w:r>
      <w:r>
        <w:rPr>
          <w:color w:val="DC4A38"/>
          <w:spacing w:val="-2"/>
          <w:w w:val="105"/>
        </w:rPr>
        <w:t>相</w:t>
      </w:r>
      <w:r>
        <w:rPr>
          <w:color w:val="DC4A38"/>
          <w:spacing w:val="-2"/>
          <w:w w:val="105"/>
        </w:rPr>
        <w:t>对</w:t>
      </w:r>
      <w:r>
        <w:rPr>
          <w:color w:val="DC4A38"/>
          <w:spacing w:val="-2"/>
          <w:w w:val="105"/>
        </w:rPr>
        <w:t>，</w:t>
      </w:r>
      <w:r>
        <w:rPr>
          <w:color w:val="DC4A38"/>
          <w:spacing w:val="-2"/>
          <w:w w:val="105"/>
        </w:rPr>
        <w:t>符</w:t>
      </w:r>
      <w:r>
        <w:rPr>
          <w:color w:val="DC4A38"/>
          <w:spacing w:val="-2"/>
          <w:w w:val="105"/>
        </w:rPr>
        <w:t>合</w:t>
      </w:r>
      <w:r>
        <w:rPr>
          <w:color w:val="DC4A38"/>
          <w:spacing w:val="-2"/>
          <w:w w:val="105"/>
        </w:rPr>
        <w:t>语</w:t>
      </w:r>
      <w:r>
        <w:rPr>
          <w:color w:val="DC4A38"/>
          <w:spacing w:val="-2"/>
          <w:w w:val="105"/>
        </w:rPr>
        <w:t>意</w:t>
      </w:r>
      <w:r>
        <w:rPr>
          <w:color w:val="DC4A38"/>
          <w:spacing w:val="-2"/>
          <w:w w:val="105"/>
        </w:rPr>
        <w:t>，</w:t>
      </w:r>
      <w:r>
        <w:rPr>
          <w:rFonts w:ascii="Calibri" w:hAnsi="Calibri" w:eastAsia="Calibri"/>
          <w:color w:val="DC4A38"/>
          <w:spacing w:val="-2"/>
          <w:w w:val="105"/>
        </w:rPr>
        <w:t>“</w:t>
      </w:r>
      <w:r>
        <w:rPr>
          <w:color w:val="DC4A38"/>
          <w:spacing w:val="-2"/>
          <w:w w:val="105"/>
        </w:rPr>
        <w:t>改</w:t>
      </w:r>
      <w:r>
        <w:rPr>
          <w:color w:val="DC4A38"/>
          <w:spacing w:val="-2"/>
          <w:w w:val="105"/>
        </w:rPr>
        <w:t>变</w:t>
      </w:r>
      <w:r>
        <w:rPr>
          <w:rFonts w:ascii="Calibri" w:hAnsi="Calibri" w:eastAsia="Calibri"/>
          <w:color w:val="DC4A38"/>
          <w:spacing w:val="-2"/>
          <w:w w:val="115"/>
        </w:rPr>
        <w:t>”</w:t>
      </w:r>
      <w:r>
        <w:rPr>
          <w:color w:val="DC4A38"/>
          <w:spacing w:val="-2"/>
          <w:w w:val="105"/>
        </w:rPr>
        <w:t>指</w:t>
      </w:r>
      <w:r>
        <w:rPr>
          <w:color w:val="DC4A38"/>
          <w:spacing w:val="-2"/>
          <w:w w:val="105"/>
        </w:rPr>
        <w:t>事</w:t>
      </w:r>
      <w:r>
        <w:rPr>
          <w:color w:val="DC4A38"/>
          <w:spacing w:val="-2"/>
          <w:w w:val="105"/>
        </w:rPr>
        <w:t>物</w:t>
      </w:r>
      <w:r>
        <w:rPr>
          <w:color w:val="DC4A38"/>
          <w:spacing w:val="-2"/>
          <w:w w:val="105"/>
        </w:rPr>
        <w:t>发</w:t>
      </w:r>
      <w:r>
        <w:rPr>
          <w:color w:val="DC4A38"/>
          <w:spacing w:val="-2"/>
          <w:w w:val="105"/>
        </w:rPr>
        <w:t>生</w:t>
      </w:r>
      <w:r>
        <w:rPr>
          <w:color w:val="DC4A38"/>
          <w:spacing w:val="-2"/>
          <w:w w:val="105"/>
        </w:rPr>
        <w:t>显</w:t>
      </w:r>
      <w:r>
        <w:rPr>
          <w:color w:val="DC4A38"/>
          <w:spacing w:val="-2"/>
          <w:w w:val="105"/>
        </w:rPr>
        <w:t>著</w:t>
      </w:r>
      <w:r>
        <w:rPr>
          <w:color w:val="DC4A38"/>
          <w:spacing w:val="-2"/>
          <w:w w:val="105"/>
        </w:rPr>
        <w:t>的</w:t>
      </w:r>
    </w:p>
    <w:p>
      <w:pPr>
        <w:spacing w:after="0" w:line="230" w:lineRule="auto"/>
        <w:sectPr>
          <w:type w:val="continuous"/>
          <w:pgSz w:w="11900" w:h="16840"/>
          <w:pgMar w:header="0" w:footer="858" w:top="680" w:bottom="1040" w:left="1680" w:right="1680"/>
        </w:sectPr>
      </w:pPr>
    </w:p>
    <w:p>
      <w:pPr>
        <w:pStyle w:val="BodyText"/>
        <w:spacing w:line="230" w:lineRule="auto" w:before="73"/>
        <w:ind w:right="748"/>
      </w:pPr>
      <w:r>
        <w:rPr>
          <w:color w:val="DC4A38"/>
          <w:w w:val="102"/>
        </w:rPr>
        <w:t>差别，不能体现向好发展，排除</w:t>
      </w:r>
      <w:r>
        <w:rPr>
          <w:rFonts w:ascii="Calibri" w:hAnsi="Calibri" w:eastAsia="Calibri"/>
          <w:color w:val="DC4A38"/>
          <w:spacing w:val="-1"/>
          <w:w w:val="129"/>
        </w:rPr>
        <w:t>B</w:t>
      </w:r>
      <w:r>
        <w:rPr>
          <w:color w:val="DC4A38"/>
          <w:w w:val="102"/>
        </w:rPr>
        <w:t>项。验证</w:t>
      </w:r>
      <w:r>
        <w:rPr>
          <w:rFonts w:ascii="Calibri" w:hAnsi="Calibri" w:eastAsia="Calibri"/>
          <w:color w:val="DC4A38"/>
          <w:spacing w:val="-1"/>
          <w:w w:val="121"/>
        </w:rPr>
        <w:t>A</w:t>
      </w:r>
      <w:r>
        <w:rPr>
          <w:color w:val="DC4A38"/>
          <w:w w:val="102"/>
        </w:rPr>
        <w:t>项，</w:t>
      </w:r>
      <w:r>
        <w:rPr>
          <w:rFonts w:ascii="Calibri" w:hAnsi="Calibri" w:eastAsia="Calibri"/>
          <w:color w:val="DC4A38"/>
          <w:spacing w:val="-1"/>
          <w:w w:val="127"/>
        </w:rPr>
        <w:t>“</w:t>
      </w:r>
      <w:r>
        <w:rPr>
          <w:color w:val="DC4A38"/>
          <w:w w:val="102"/>
        </w:rPr>
        <w:t>写就史诗</w:t>
      </w:r>
      <w:r>
        <w:rPr>
          <w:rFonts w:ascii="Calibri" w:hAnsi="Calibri" w:eastAsia="Calibri"/>
          <w:color w:val="DC4A38"/>
          <w:spacing w:val="-1"/>
          <w:w w:val="127"/>
        </w:rPr>
        <w:t>”</w:t>
      </w:r>
      <w:r>
        <w:rPr>
          <w:color w:val="DC4A38"/>
          <w:w w:val="102"/>
        </w:rPr>
        <w:t>搭配恰当，</w:t>
      </w:r>
      <w:r>
        <w:rPr>
          <w:rFonts w:ascii="Calibri" w:hAnsi="Calibri" w:eastAsia="Calibri"/>
          <w:color w:val="DC4A38"/>
          <w:spacing w:val="-1"/>
          <w:w w:val="127"/>
        </w:rPr>
        <w:t>“</w:t>
      </w:r>
      <w:r>
        <w:rPr>
          <w:color w:val="DC4A38"/>
          <w:spacing w:val="-7"/>
          <w:w w:val="102"/>
        </w:rPr>
        <w:t>举足</w:t>
      </w:r>
      <w:r>
        <w:rPr>
          <w:color w:val="DC4A38"/>
          <w:w w:val="102"/>
        </w:rPr>
        <w:t>轻重</w:t>
      </w:r>
      <w:r>
        <w:rPr>
          <w:rFonts w:ascii="Calibri" w:hAnsi="Calibri" w:eastAsia="Calibri"/>
          <w:color w:val="DC4A38"/>
          <w:spacing w:val="-1"/>
          <w:w w:val="127"/>
        </w:rPr>
        <w:t>”</w:t>
      </w:r>
      <w:r>
        <w:rPr>
          <w:color w:val="DC4A38"/>
          <w:w w:val="102"/>
        </w:rPr>
        <w:t>指所处地位重要，一举一动都关系到全局，符合语意。故本题选</w:t>
      </w:r>
      <w:r>
        <w:rPr>
          <w:rFonts w:ascii="Calibri" w:hAnsi="Calibri" w:eastAsia="Calibri"/>
          <w:color w:val="DC4A38"/>
          <w:spacing w:val="-1"/>
          <w:w w:val="121"/>
        </w:rPr>
        <w:t>A</w:t>
      </w:r>
      <w:r>
        <w:rPr>
          <w:color w:val="DC4A38"/>
          <w:w w:val="102"/>
        </w:rPr>
        <w:t>。</w:t>
      </w:r>
    </w:p>
    <w:p>
      <w:pPr>
        <w:pStyle w:val="BodyText"/>
        <w:spacing w:before="218"/>
      </w:pPr>
      <w:r>
        <w:rPr>
          <w:color w:val="DC4A38"/>
        </w:rPr>
        <w:t>考</w:t>
      </w:r>
      <w:r>
        <w:rPr>
          <w:color w:val="DC4A38"/>
        </w:rPr>
        <w:t>点</w:t>
      </w:r>
      <w:r>
        <w:rPr>
          <w:color w:val="DC4A38"/>
        </w:rPr>
        <w:t>：</w:t>
      </w:r>
      <w:r>
        <w:rPr>
          <w:color w:val="DC4A38"/>
          <w:spacing w:val="43"/>
          <w:w w:val="150"/>
        </w:rPr>
        <w:t> </w:t>
      </w:r>
      <w:r>
        <w:rPr>
          <w:rFonts w:ascii="Calibri" w:eastAsia="Calibri"/>
          <w:color w:val="DC4A38"/>
        </w:rPr>
        <w:t>|</w:t>
      </w:r>
      <w:r>
        <w:rPr>
          <w:color w:val="DC4A38"/>
        </w:rPr>
        <w:t>考</w:t>
      </w:r>
      <w:r>
        <w:rPr>
          <w:color w:val="DC4A38"/>
        </w:rPr>
        <w:t>点</w:t>
      </w:r>
      <w:r>
        <w:rPr>
          <w:rFonts w:ascii="Calibri" w:eastAsia="Calibri"/>
          <w:color w:val="DC4A38"/>
        </w:rPr>
        <w:t>,</w:t>
      </w:r>
      <w:r>
        <w:rPr>
          <w:color w:val="DC4A38"/>
        </w:rPr>
        <w:t>行</w:t>
      </w:r>
      <w:r>
        <w:rPr>
          <w:color w:val="DC4A38"/>
        </w:rPr>
        <w:t>测</w:t>
      </w:r>
      <w:r>
        <w:rPr>
          <w:rFonts w:ascii="Calibri" w:eastAsia="Calibri"/>
          <w:color w:val="DC4A38"/>
        </w:rPr>
        <w:t>,</w:t>
      </w:r>
      <w:r>
        <w:rPr>
          <w:color w:val="DC4A38"/>
        </w:rPr>
        <w:t>言</w:t>
      </w:r>
      <w:r>
        <w:rPr>
          <w:color w:val="DC4A38"/>
        </w:rPr>
        <w:t>语</w:t>
      </w:r>
      <w:r>
        <w:rPr>
          <w:color w:val="DC4A38"/>
        </w:rPr>
        <w:t>理</w:t>
      </w:r>
      <w:r>
        <w:rPr>
          <w:color w:val="DC4A38"/>
        </w:rPr>
        <w:t>解</w:t>
      </w:r>
      <w:r>
        <w:rPr>
          <w:color w:val="DC4A38"/>
        </w:rPr>
        <w:t>与</w:t>
      </w:r>
      <w:r>
        <w:rPr>
          <w:color w:val="DC4A38"/>
        </w:rPr>
        <w:t>表</w:t>
      </w:r>
      <w:r>
        <w:rPr>
          <w:color w:val="DC4A38"/>
        </w:rPr>
        <w:t>达</w:t>
      </w:r>
      <w:r>
        <w:rPr>
          <w:rFonts w:ascii="Calibri" w:eastAsia="Calibri"/>
          <w:color w:val="DC4A38"/>
        </w:rPr>
        <w:t>,</w:t>
      </w:r>
      <w:r>
        <w:rPr>
          <w:color w:val="DC4A38"/>
        </w:rPr>
        <w:t>逻</w:t>
      </w:r>
      <w:r>
        <w:rPr>
          <w:color w:val="DC4A38"/>
        </w:rPr>
        <w:t>辑</w:t>
      </w:r>
      <w:r>
        <w:rPr>
          <w:color w:val="DC4A38"/>
        </w:rPr>
        <w:t>填</w:t>
      </w:r>
      <w:r>
        <w:rPr>
          <w:color w:val="DC4A38"/>
        </w:rPr>
        <w:t>空</w:t>
      </w:r>
      <w:r>
        <w:rPr>
          <w:rFonts w:ascii="Calibri" w:eastAsia="Calibri"/>
          <w:color w:val="DC4A38"/>
        </w:rPr>
        <w:t>,</w:t>
      </w:r>
      <w:r>
        <w:rPr>
          <w:color w:val="DC4A38"/>
        </w:rPr>
        <w:t>混</w:t>
      </w:r>
      <w:r>
        <w:rPr>
          <w:color w:val="DC4A38"/>
        </w:rPr>
        <w:t>合</w:t>
      </w:r>
      <w:r>
        <w:rPr>
          <w:color w:val="DC4A38"/>
        </w:rPr>
        <w:t>型</w:t>
      </w:r>
      <w:r>
        <w:rPr>
          <w:color w:val="DC4A38"/>
        </w:rPr>
        <w:t>词</w:t>
      </w:r>
      <w:r>
        <w:rPr>
          <w:color w:val="DC4A38"/>
        </w:rPr>
        <w:t>语</w:t>
      </w:r>
      <w:r>
        <w:rPr>
          <w:color w:val="DC4A38"/>
        </w:rPr>
        <w:t>填</w:t>
      </w:r>
      <w:r>
        <w:rPr>
          <w:color w:val="DC4A38"/>
          <w:spacing w:val="-10"/>
        </w:rPr>
        <w:t>空</w:t>
      </w:r>
    </w:p>
    <w:sectPr>
      <w:pgSz w:w="11900" w:h="16840"/>
      <w:pgMar w:header="0" w:footer="858" w:top="500" w:bottom="104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libri">
    <w:altName w:val="Calibri"/>
    <w:charset w:val="0"/>
    <w:family w:val="swiss"/>
    <w:pitch w:val="variable"/>
  </w:font>
  <w:font w:name="宋体">
    <w:altName w:val="宋体"/>
    <w:charset w:val="86"/>
    <w:family w:val="auto"/>
    <w:pitch w:val="variable"/>
  </w:font>
  <w:font w:name="Arial">
    <w:altName w:val="Arial"/>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type id="_x0000_t202" o:spt="202" coordsize="21600,21600" path="m,l,21600r21600,l21600,xe">
          <v:stroke joinstyle="miter"/>
          <v:path gradientshapeok="t" o:connecttype="rect"/>
        </v:shapetype>
        <v:shape style="position:absolute;margin-left:290.554688pt;margin-top:788.111328pt;width:14.65pt;height:16pt;mso-position-horizontal-relative:page;mso-position-vertical-relative:page;z-index:-15956992" type="#_x0000_t202" id="docshape1" filled="false" stroked="false">
          <v:textbox inset="0,0,0,0">
            <w:txbxContent>
              <w:p>
                <w:pPr>
                  <w:spacing w:before="14"/>
                  <w:ind w:left="60" w:right="0" w:firstLine="0"/>
                  <w:jc w:val="left"/>
                  <w:rPr>
                    <w:rFonts w:ascii="Calibri"/>
                    <w:sz w:val="24"/>
                  </w:rPr>
                </w:pPr>
                <w:r>
                  <w:rPr>
                    <w:rFonts w:ascii="Calibri"/>
                    <w:w w:val="125"/>
                    <w:sz w:val="24"/>
                  </w:rPr>
                  <w:fldChar w:fldCharType="begin"/>
                </w:r>
                <w:r>
                  <w:rPr>
                    <w:rFonts w:ascii="Calibri"/>
                    <w:w w:val="125"/>
                    <w:sz w:val="24"/>
                  </w:rPr>
                  <w:instrText> PAGE </w:instrText>
                </w:r>
                <w:r>
                  <w:rPr>
                    <w:rFonts w:ascii="Calibri"/>
                    <w:w w:val="125"/>
                    <w:sz w:val="24"/>
                  </w:rPr>
                  <w:fldChar w:fldCharType="separate"/>
                </w:r>
                <w:r>
                  <w:rPr>
                    <w:rFonts w:ascii="Calibri"/>
                    <w:w w:val="125"/>
                    <w:sz w:val="24"/>
                  </w:rPr>
                  <w:t>1</w:t>
                </w:r>
                <w:r>
                  <w:rPr>
                    <w:rFonts w:ascii="Calibri"/>
                    <w:w w:val="125"/>
                    <w:sz w:val="24"/>
                  </w:rPr>
                  <w:fldChar w:fldCharType="end"/>
                </w:r>
              </w:p>
            </w:txbxContent>
          </v:textbox>
          <w10:wrap type="none"/>
        </v:shape>
      </w:pict>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宋体" w:hAnsi="宋体" w:eastAsia="宋体" w:cs="宋体"/>
      <w:lang w:val="en-US" w:eastAsia="zh-CN" w:bidi="ar-SA"/>
    </w:rPr>
  </w:style>
  <w:style w:styleId="BodyText" w:type="paragraph">
    <w:name w:val="Body Text"/>
    <w:basedOn w:val="Normal"/>
    <w:uiPriority w:val="1"/>
    <w:qFormat/>
    <w:pPr>
      <w:ind w:left="129"/>
    </w:pPr>
    <w:rPr>
      <w:rFonts w:ascii="宋体" w:hAnsi="宋体" w:eastAsia="宋体" w:cs="宋体"/>
      <w:sz w:val="22"/>
      <w:szCs w:val="22"/>
      <w:lang w:val="en-US" w:eastAsia="zh-CN" w:bidi="ar-SA"/>
    </w:rPr>
  </w:style>
  <w:style w:styleId="Title" w:type="paragraph">
    <w:name w:val="Title"/>
    <w:basedOn w:val="Normal"/>
    <w:uiPriority w:val="1"/>
    <w:qFormat/>
    <w:pPr>
      <w:spacing w:before="14"/>
      <w:ind w:left="60"/>
    </w:pPr>
    <w:rPr>
      <w:rFonts w:ascii="Calibri" w:hAnsi="Calibri" w:eastAsia="Calibri" w:cs="Calibri"/>
      <w:sz w:val="24"/>
      <w:szCs w:val="24"/>
      <w:lang w:val="en-US" w:eastAsia="zh-CN" w:bidi="ar-SA"/>
    </w:rPr>
  </w:style>
  <w:style w:styleId="ListParagraph" w:type="paragraph">
    <w:name w:val="List Paragraph"/>
    <w:basedOn w:val="Normal"/>
    <w:uiPriority w:val="1"/>
    <w:qFormat/>
    <w:pPr/>
    <w:rPr>
      <w:lang w:val="en-US" w:eastAsia="zh-CN" w:bidi="ar-SA"/>
    </w:rPr>
  </w:style>
  <w:style w:styleId="TableParagraph" w:type="paragraph">
    <w:name w:val="Table Paragraph"/>
    <w:basedOn w:val="Normal"/>
    <w:uiPriority w:val="1"/>
    <w:qFormat/>
    <w:pPr/>
    <w:rPr>
      <w:lang w:val="en-US" w:eastAsia="zh-CN"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随机出题</dc:title>
  <dcterms:created xsi:type="dcterms:W3CDTF">2023-10-07T07:45:50Z</dcterms:created>
  <dcterms:modified xsi:type="dcterms:W3CDTF">2023-10-07T07:45:50Z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2023-10-07T00:00:00Z</vt:filetime>
  </property>
  <property fmtid="{D5CDD505-2E9C-101B-9397-08002B2CF9AE}" pid="3" name="Creator">
    <vt:lpwstr>wkhtmltopdf 0.12.6</vt:lpwstr>
  </property>
  <property fmtid="{D5CDD505-2E9C-101B-9397-08002B2CF9AE}" pid="4" name="Producer">
    <vt:lpwstr>Qt 4.8.7</vt:lpwstr>
  </property>
  <property fmtid="{D5CDD505-2E9C-101B-9397-08002B2CF9AE}" pid="5" name="LastSaved">
    <vt:filetime>2023-10-07T00:00:00Z</vt:filetime>
  </property>
</Properties>
</file>