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C70" w:rsidRDefault="00320619">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FE02BB" w:rsidRDefault="00FE02BB" w:rsidP="00743AFA">
      <w:pPr>
        <w:tabs>
          <w:tab w:val="left" w:pos="733"/>
        </w:tabs>
        <w:spacing w:before="70" w:line="372" w:lineRule="auto"/>
        <w:ind w:left="-105" w:right="212"/>
        <w:jc w:val="center"/>
        <w:rPr>
          <w:rFonts w:hint="eastAsia"/>
          <w:w w:val="99"/>
        </w:rPr>
      </w:pPr>
      <w:r w:rsidRPr="000A6586">
        <w:rPr>
          <w:rFonts w:hint="eastAsia"/>
          <w:w w:val="99"/>
        </w:rPr>
        <w:t>9月5日推荐阅读</w:t>
      </w:r>
    </w:p>
    <w:p w:rsidR="004C6A18" w:rsidRPr="0076617C" w:rsidRDefault="004C6A18" w:rsidP="00531FA6">
      <w:pPr>
        <w:pStyle w:val="a3"/>
        <w:spacing w:before="5"/>
        <w:ind w:firstLineChars="1450" w:firstLine="3190"/>
        <w:rPr>
          <w:rFonts w:ascii="微软雅黑" w:eastAsia="微软雅黑" w:hAnsi="微软雅黑"/>
          <w:b/>
          <w:color w:val="000000"/>
          <w:sz w:val="22"/>
        </w:rPr>
      </w:pPr>
      <w:r w:rsidRPr="0076617C">
        <w:rPr>
          <w:rFonts w:ascii="微软雅黑" w:eastAsia="微软雅黑" w:hAnsi="微软雅黑" w:hint="eastAsia"/>
          <w:bCs/>
          <w:color w:val="000000"/>
          <w:sz w:val="22"/>
        </w:rPr>
        <w:t>切实优化民营企业发展环境</w:t>
      </w:r>
    </w:p>
    <w:p w:rsidR="004C6A18" w:rsidRPr="00276EA9" w:rsidRDefault="004C6A18" w:rsidP="004C6A18">
      <w:pPr>
        <w:widowControl/>
        <w:spacing w:beforeLines="50" w:line="360" w:lineRule="exact"/>
        <w:ind w:firstLine="420"/>
        <w:rPr>
          <w:rFonts w:ascii="微软雅黑" w:eastAsia="微软雅黑" w:hAnsi="微软雅黑"/>
          <w:color w:val="000000"/>
          <w:sz w:val="20"/>
          <w:szCs w:val="20"/>
        </w:rPr>
      </w:pPr>
      <w:r w:rsidRPr="00276EA9">
        <w:rPr>
          <w:rFonts w:ascii="微软雅黑" w:eastAsia="微软雅黑" w:hAnsi="微软雅黑" w:hint="eastAsia"/>
          <w:color w:val="000000"/>
          <w:sz w:val="20"/>
          <w:szCs w:val="20"/>
        </w:rPr>
        <w:t>民营经济是社会主义市场经济发展的重要成果，是推动社会主义市场经济发展的重要力量。党的二十大报告提出：“优化民营企业发展环境，依法保护民营企业产权和企业家权益，促进民营经济发展壮大。”今年7月24日，习近平总书记主持召开中共中央政治局会议，会议强调“切实优化民营企业发展环境”。近日出台的《中共中央国务院关于促进民营经济发展壮大的意见》提出：“持续优化稳定公平透明可预期的发展环境”。我们要始终坚持“两个毫不动摇”，打好优化民营企业发展环境“组合拳”，促进民营经济发展壮大。</w:t>
      </w:r>
    </w:p>
    <w:p w:rsidR="004C6A18" w:rsidRPr="00276EA9" w:rsidRDefault="004C6A18" w:rsidP="004C6A18">
      <w:pPr>
        <w:widowControl/>
        <w:spacing w:beforeLines="50" w:line="360" w:lineRule="exact"/>
        <w:ind w:firstLine="200"/>
        <w:rPr>
          <w:rFonts w:ascii="微软雅黑" w:eastAsia="微软雅黑" w:hAnsi="微软雅黑"/>
          <w:color w:val="000000"/>
          <w:sz w:val="20"/>
          <w:szCs w:val="20"/>
        </w:rPr>
      </w:pPr>
      <w:r w:rsidRPr="00276EA9">
        <w:rPr>
          <w:rFonts w:ascii="微软雅黑" w:eastAsia="微软雅黑" w:hAnsi="微软雅黑" w:hint="eastAsia"/>
          <w:color w:val="000000"/>
          <w:sz w:val="20"/>
          <w:szCs w:val="20"/>
        </w:rPr>
        <w:t xml:space="preserve">　</w:t>
      </w:r>
      <w:r w:rsidRPr="00276EA9">
        <w:rPr>
          <w:rFonts w:ascii="微软雅黑" w:eastAsia="微软雅黑" w:hAnsi="微软雅黑" w:hint="eastAsia"/>
          <w:b/>
          <w:color w:val="000000"/>
          <w:sz w:val="20"/>
          <w:szCs w:val="20"/>
        </w:rPr>
        <w:t>构建“有效市场”，创造民营企业发展的广阔空间。</w:t>
      </w:r>
      <w:r w:rsidRPr="00276EA9">
        <w:rPr>
          <w:rFonts w:ascii="微软雅黑" w:eastAsia="微软雅黑" w:hAnsi="微软雅黑" w:hint="eastAsia"/>
          <w:color w:val="000000"/>
          <w:sz w:val="20"/>
          <w:szCs w:val="20"/>
        </w:rPr>
        <w:t>习近平总书记指出：“促进形成公平竞争的市场环境，为各类市场主体特别是中小企业创造广阔的发展空间”。优化民营企业发展环境，必须坚持市场导向，推动实现各种所有制经济权利平等、机会平等、规则平等，促进形成公平竞争的市场环境。全面清理妨碍统一市场和公平竞争的政策，破除民营企业在获取资金、土地、人才、信息、科技等生产要素方面存在的障碍，使各种所有制经济依法平等使用生产要素、公平参与市场竞争、同等受到法律保护。严格落实市场准入负面清单和“非禁即入”制度，建立市场准入壁垒投诉和处理回应机制，从制度和法律上把对国企、民企平等对待的要求落下来，为民营企业创造广阔的发展空间。完善政府诚信履约机制，建立健全政务失信记录和惩戒制度，将机关、事业单位的违约毁约、拖欠账款、拒不履行司法裁判等失信信息纳入全国信用信息共享平台，完善拖欠账款常态化预防和清理机制，让民营企业敢闯、敢投、敢担风险。</w:t>
      </w:r>
    </w:p>
    <w:p w:rsidR="004C6A18" w:rsidRPr="00276EA9" w:rsidRDefault="004C6A18" w:rsidP="004C6A18">
      <w:pPr>
        <w:widowControl/>
        <w:spacing w:beforeLines="50" w:line="360" w:lineRule="exact"/>
        <w:ind w:firstLine="200"/>
        <w:rPr>
          <w:rFonts w:ascii="微软雅黑" w:eastAsia="微软雅黑" w:hAnsi="微软雅黑"/>
          <w:color w:val="000000"/>
          <w:sz w:val="20"/>
          <w:szCs w:val="20"/>
        </w:rPr>
      </w:pPr>
      <w:r w:rsidRPr="00276EA9">
        <w:rPr>
          <w:rFonts w:ascii="微软雅黑" w:eastAsia="微软雅黑" w:hAnsi="微软雅黑" w:hint="eastAsia"/>
          <w:b/>
          <w:color w:val="000000"/>
          <w:sz w:val="20"/>
          <w:szCs w:val="20"/>
        </w:rPr>
        <w:t xml:space="preserve">　打造“有为政府”，提振民营企业发展的信心底气。</w:t>
      </w:r>
      <w:r w:rsidRPr="00276EA9">
        <w:rPr>
          <w:rFonts w:ascii="微软雅黑" w:eastAsia="微软雅黑" w:hAnsi="微软雅黑" w:hint="eastAsia"/>
          <w:color w:val="000000"/>
          <w:sz w:val="20"/>
          <w:szCs w:val="20"/>
        </w:rPr>
        <w:t>习近平总书记指出：“发挥政府作用，不是简单下达行政命令，要在尊重市场规律的基础上，用改革激发市场活力，用政策引导市场预期，用规划明确投资方向，用法治规范市场行为。”优化民营企业发展环境，必须强化“政府主责”，不断强化政策供给、法治保障和政务创新。聚焦融资、引才支持和用地、用工、用能等民营企业发展要素保障，精准制定实施各类支持政策；全面落实企业家参与涉企政策、规划、标准的制定和评估机制，推动各类政策迭代更新、横向集成、纵向联动，让涉企政策红利直达企业。聚焦企业全生命周期服务，统筹推进技术融合、业务融合、数据融合，全力打造泛在可及、智慧便捷、公平普惠的数字化服务体系，让企业少跑腿、数据多跑路、办事更便利。完善民营经济发展法规制度体系和知识产权保护体系，建立健全多元化涉企纠纷解决机制，依法保护民营企业产权和企业家权益；推动民营企业将法治精神融入企业文化建设，引导和支持民营企业加强内部治理，推动建设法治民营企业、清廉民营企业。</w:t>
      </w:r>
    </w:p>
    <w:p w:rsidR="004C6A18" w:rsidRPr="00276EA9" w:rsidRDefault="004C6A18" w:rsidP="004C6A18">
      <w:pPr>
        <w:widowControl/>
        <w:spacing w:beforeLines="50" w:line="360" w:lineRule="exact"/>
        <w:ind w:firstLine="200"/>
        <w:rPr>
          <w:rFonts w:ascii="微软雅黑" w:eastAsia="微软雅黑" w:hAnsi="微软雅黑"/>
          <w:color w:val="000000"/>
          <w:sz w:val="20"/>
          <w:szCs w:val="20"/>
        </w:rPr>
      </w:pPr>
      <w:r w:rsidRPr="00276EA9">
        <w:rPr>
          <w:rFonts w:ascii="微软雅黑" w:eastAsia="微软雅黑" w:hAnsi="微软雅黑" w:hint="eastAsia"/>
          <w:color w:val="000000"/>
          <w:sz w:val="20"/>
          <w:szCs w:val="20"/>
        </w:rPr>
        <w:t xml:space="preserve">　</w:t>
      </w:r>
      <w:r w:rsidRPr="00276EA9">
        <w:rPr>
          <w:rFonts w:ascii="微软雅黑" w:eastAsia="微软雅黑" w:hAnsi="微软雅黑" w:hint="eastAsia"/>
          <w:b/>
          <w:color w:val="000000"/>
          <w:sz w:val="20"/>
          <w:szCs w:val="20"/>
        </w:rPr>
        <w:t>培育“有成企业”，增强民营企业发展的内生动力。</w:t>
      </w:r>
      <w:r w:rsidRPr="00276EA9">
        <w:rPr>
          <w:rFonts w:ascii="微软雅黑" w:eastAsia="微软雅黑" w:hAnsi="微软雅黑" w:hint="eastAsia"/>
          <w:color w:val="000000"/>
          <w:sz w:val="20"/>
          <w:szCs w:val="20"/>
        </w:rPr>
        <w:t>习近平总书记指出：“新一代民营企业家要继承和发扬老一辈人艰苦奋斗、敢闯敢干、聚焦实业、做精主业的精神，努力把企业做强做优。”优化民营企业发展环境，必须突出“企业主体”，引导民营企业持续修炼内功、改革创新、传承发展。鼓励和支持民营企业抓住数字化网络化智能化机遇，顺应绿色化标准化集群化趋势，在转变发展方式、调整产业结构、转换增长动力上下功夫，自觉走高质量发展新路子。加强对民营经济人士的思想政治引领，鼓励和引导民营企业家做爱国敬业、守法经营、创业创新、回报社会的典范；实施年轻一代民营企业家健康成长促进计划，支持帮助民营企业家实现事业新老交接和有序传承。全面构建亲清政商关系，畅通政企沟通渠道，完善领导干部挂钩联系重点民营企业机制，形成政企同心同向、共同推动经济高质量发展的生动局面。</w:t>
      </w:r>
    </w:p>
    <w:p w:rsidR="004C6A18" w:rsidRPr="00276EA9" w:rsidRDefault="004C6A18" w:rsidP="004C6A18">
      <w:pPr>
        <w:widowControl/>
        <w:spacing w:beforeLines="50" w:line="360" w:lineRule="exact"/>
        <w:ind w:firstLine="200"/>
        <w:rPr>
          <w:rFonts w:ascii="微软雅黑" w:eastAsia="微软雅黑" w:hAnsi="微软雅黑"/>
          <w:color w:val="000000"/>
          <w:sz w:val="20"/>
          <w:szCs w:val="20"/>
        </w:rPr>
      </w:pPr>
      <w:r w:rsidRPr="00276EA9">
        <w:rPr>
          <w:rFonts w:ascii="微软雅黑" w:eastAsia="微软雅黑" w:hAnsi="微软雅黑" w:hint="eastAsia"/>
          <w:color w:val="000000"/>
          <w:sz w:val="20"/>
          <w:szCs w:val="20"/>
        </w:rPr>
        <w:t xml:space="preserve">　</w:t>
      </w:r>
      <w:r w:rsidRPr="00276EA9">
        <w:rPr>
          <w:rFonts w:ascii="微软雅黑" w:eastAsia="微软雅黑" w:hAnsi="微软雅黑" w:hint="eastAsia"/>
          <w:b/>
          <w:color w:val="000000"/>
          <w:sz w:val="20"/>
          <w:szCs w:val="20"/>
        </w:rPr>
        <w:t>建设“有容社会”，营造民营企业发展的良好氛围。</w:t>
      </w:r>
      <w:r w:rsidRPr="00276EA9">
        <w:rPr>
          <w:rFonts w:ascii="微软雅黑" w:eastAsia="微软雅黑" w:hAnsi="微软雅黑" w:hint="eastAsia"/>
          <w:color w:val="000000"/>
          <w:sz w:val="20"/>
          <w:szCs w:val="20"/>
        </w:rPr>
        <w:t>习近平总书记指出：“民营企业和民营企业家是我们自己人”“从政策和舆论上鼓励支持民营经济和民营企业发展壮大”。优化民营企业发展环境，要大力营造主旋律强劲、正能量充沛的社会舆论环境。引导社会正确认识民营经济的重大贡献和特殊地位，坚决抵制、及时批驳质疑社会主义基本经济制度、否定和弱化民营经济的错误言论和做法，及时回应关切、打消顾虑。探索建</w:t>
      </w:r>
      <w:r w:rsidRPr="00276EA9">
        <w:rPr>
          <w:rFonts w:ascii="微软雅黑" w:eastAsia="微软雅黑" w:hAnsi="微软雅黑" w:hint="eastAsia"/>
          <w:color w:val="000000"/>
          <w:sz w:val="20"/>
          <w:szCs w:val="20"/>
        </w:rPr>
        <w:lastRenderedPageBreak/>
        <w:t>立民营企业社会责任评价体系和激励机制，鼓励和引导民营企业自觉担负促进共同富裕的社会责任，争当发展的实干家和新时代的奉献者。大力宣传支持民营经济发展的方针政策和法律法规，主动讲好民营企业和民营企业家故事，营造重商、尊商、安商、护商的良好氛围，助推民营企业开辟新赛道、塑造新优势、拓展新空间。</w:t>
      </w:r>
    </w:p>
    <w:p w:rsidR="004C6A18" w:rsidRPr="006F71C4" w:rsidRDefault="004C6A18" w:rsidP="004C6A18">
      <w:pPr>
        <w:spacing w:beforeLines="50" w:line="360" w:lineRule="exact"/>
        <w:ind w:firstLine="360"/>
        <w:jc w:val="right"/>
        <w:rPr>
          <w:rFonts w:ascii="微软雅黑" w:eastAsia="微软雅黑" w:hAnsi="微软雅黑"/>
          <w:sz w:val="18"/>
        </w:rPr>
      </w:pPr>
      <w:r w:rsidRPr="006F71C4">
        <w:rPr>
          <w:rFonts w:ascii="微软雅黑" w:eastAsia="微软雅黑" w:hAnsi="微软雅黑" w:hint="eastAsia"/>
          <w:color w:val="666666"/>
          <w:sz w:val="18"/>
        </w:rPr>
        <w:t>来源：</w:t>
      </w:r>
      <w:r w:rsidR="003279D2">
        <w:rPr>
          <w:rFonts w:ascii="微软雅黑" w:eastAsia="微软雅黑" w:hAnsi="微软雅黑" w:hint="eastAsia"/>
          <w:sz w:val="18"/>
        </w:rPr>
        <w:t>人民网-人民日报</w:t>
      </w:r>
    </w:p>
    <w:p w:rsidR="004C6A18" w:rsidRDefault="004C6A18" w:rsidP="00743AFA">
      <w:pPr>
        <w:tabs>
          <w:tab w:val="left" w:pos="733"/>
        </w:tabs>
        <w:spacing w:before="70" w:line="372" w:lineRule="auto"/>
        <w:ind w:left="-105" w:right="212"/>
        <w:jc w:val="center"/>
        <w:rPr>
          <w:rFonts w:hint="eastAsia"/>
          <w:w w:val="99"/>
        </w:rPr>
      </w:pPr>
    </w:p>
    <w:p w:rsidR="00CD3698" w:rsidRDefault="00CD3698" w:rsidP="00743AFA">
      <w:pPr>
        <w:tabs>
          <w:tab w:val="left" w:pos="733"/>
        </w:tabs>
        <w:spacing w:before="70" w:line="372" w:lineRule="auto"/>
        <w:ind w:left="-105" w:right="212"/>
        <w:jc w:val="center"/>
        <w:rPr>
          <w:rFonts w:hint="eastAsia"/>
          <w:w w:val="99"/>
        </w:rPr>
      </w:pPr>
    </w:p>
    <w:p w:rsidR="00FE02BB" w:rsidRDefault="00FE02BB" w:rsidP="00743AFA">
      <w:pPr>
        <w:tabs>
          <w:tab w:val="left" w:pos="733"/>
        </w:tabs>
        <w:spacing w:before="70" w:line="372" w:lineRule="auto"/>
        <w:ind w:left="-105" w:right="212"/>
        <w:jc w:val="center"/>
        <w:rPr>
          <w:rFonts w:hint="eastAsia"/>
          <w:w w:val="99"/>
        </w:rPr>
      </w:pPr>
      <w:r w:rsidRPr="000A6586">
        <w:rPr>
          <w:rFonts w:hint="eastAsia"/>
          <w:w w:val="99"/>
        </w:rPr>
        <w:t>9月5日每日一练</w:t>
      </w:r>
    </w:p>
    <w:p w:rsidR="002E4C2F" w:rsidRPr="00153204" w:rsidRDefault="002E4C2F" w:rsidP="002E4C2F">
      <w:pPr>
        <w:tabs>
          <w:tab w:val="left" w:pos="733"/>
        </w:tabs>
        <w:spacing w:before="70" w:line="372" w:lineRule="auto"/>
        <w:ind w:left="-105" w:right="212"/>
        <w:rPr>
          <w:sz w:val="21"/>
        </w:rPr>
      </w:pPr>
      <w:r>
        <w:rPr>
          <w:rFonts w:hint="eastAsia"/>
          <w:w w:val="99"/>
          <w:sz w:val="21"/>
        </w:rPr>
        <w:t>1.</w:t>
      </w:r>
      <w:r w:rsidRPr="00153204">
        <w:rPr>
          <w:w w:val="99"/>
          <w:sz w:val="21"/>
        </w:rPr>
        <w:t>商场以每件80元的价格购进了某品牌衬衫500件，并以每件120元的价格销售了400</w:t>
      </w:r>
      <w:r w:rsidRPr="00153204">
        <w:rPr>
          <w:spacing w:val="-3"/>
          <w:w w:val="99"/>
          <w:sz w:val="21"/>
        </w:rPr>
        <w:t>件，要达到盈</w:t>
      </w:r>
      <w:r w:rsidRPr="00153204">
        <w:rPr>
          <w:w w:val="99"/>
          <w:sz w:val="21"/>
        </w:rPr>
        <w:t>利45%的预期目标，剩下的衬衫最多可以降价（</w:t>
      </w:r>
      <w:r w:rsidRPr="00153204">
        <w:rPr>
          <w:spacing w:val="-1"/>
          <w:sz w:val="21"/>
        </w:rPr>
        <w:t xml:space="preserve"> </w:t>
      </w:r>
      <w:r w:rsidRPr="00153204">
        <w:rPr>
          <w:w w:val="99"/>
          <w:sz w:val="21"/>
        </w:rPr>
        <w:t>）。</w:t>
      </w:r>
    </w:p>
    <w:p w:rsidR="002E4C2F" w:rsidRPr="003B2015" w:rsidRDefault="002E4C2F" w:rsidP="002E4C2F">
      <w:pPr>
        <w:pStyle w:val="a3"/>
        <w:tabs>
          <w:tab w:val="left" w:pos="3030"/>
          <w:tab w:val="left" w:pos="5538"/>
          <w:tab w:val="left" w:pos="8046"/>
        </w:tabs>
        <w:spacing w:before="1"/>
        <w:ind w:left="522"/>
        <w:rPr>
          <w:w w:val="99"/>
          <w:szCs w:val="22"/>
        </w:rPr>
      </w:pPr>
      <w:r w:rsidRPr="003B2015">
        <w:rPr>
          <w:w w:val="99"/>
          <w:szCs w:val="22"/>
        </w:rPr>
        <w:t>A.15元</w:t>
      </w:r>
      <w:r w:rsidRPr="003B2015">
        <w:rPr>
          <w:w w:val="99"/>
          <w:szCs w:val="22"/>
        </w:rPr>
        <w:tab/>
        <w:t>B.16元</w:t>
      </w:r>
      <w:r w:rsidRPr="003B2015">
        <w:rPr>
          <w:w w:val="99"/>
          <w:szCs w:val="22"/>
        </w:rPr>
        <w:tab/>
        <w:t>C.18元</w:t>
      </w:r>
      <w:r w:rsidRPr="003B2015">
        <w:rPr>
          <w:w w:val="99"/>
          <w:szCs w:val="22"/>
        </w:rPr>
        <w:tab/>
        <w:t>D.20元</w:t>
      </w:r>
    </w:p>
    <w:p w:rsidR="002E4C2F" w:rsidRDefault="002E4C2F" w:rsidP="002E4C2F">
      <w:pPr>
        <w:tabs>
          <w:tab w:val="left" w:pos="733"/>
        </w:tabs>
        <w:spacing w:before="69" w:line="372" w:lineRule="auto"/>
        <w:ind w:left="-105" w:right="108"/>
        <w:rPr>
          <w:rFonts w:hint="eastAsia"/>
          <w:w w:val="99"/>
          <w:sz w:val="21"/>
        </w:rPr>
      </w:pPr>
    </w:p>
    <w:p w:rsidR="002E4C2F" w:rsidRPr="00153204" w:rsidRDefault="002E4C2F" w:rsidP="002E4C2F">
      <w:pPr>
        <w:tabs>
          <w:tab w:val="left" w:pos="733"/>
        </w:tabs>
        <w:spacing w:before="69" w:line="372" w:lineRule="auto"/>
        <w:ind w:left="-105" w:right="108"/>
        <w:rPr>
          <w:sz w:val="21"/>
        </w:rPr>
      </w:pPr>
      <w:r>
        <w:rPr>
          <w:rFonts w:hint="eastAsia"/>
          <w:w w:val="99"/>
          <w:sz w:val="21"/>
        </w:rPr>
        <w:t>2.</w:t>
      </w:r>
      <w:r w:rsidRPr="00153204">
        <w:rPr>
          <w:w w:val="99"/>
          <w:sz w:val="21"/>
        </w:rPr>
        <w:t>一列8节编组的动车从始发站开出，在7节80个位置的二等座车厢中，有6节上座率达到60%，</w:t>
      </w:r>
      <w:r w:rsidRPr="00153204">
        <w:rPr>
          <w:spacing w:val="-10"/>
          <w:w w:val="99"/>
          <w:sz w:val="21"/>
        </w:rPr>
        <w:t>另一</w:t>
      </w:r>
      <w:r w:rsidRPr="00153204">
        <w:rPr>
          <w:w w:val="99"/>
          <w:sz w:val="21"/>
        </w:rPr>
        <w:t>节80%；在1节一等座车厢中，40个位置仅有8名旅客。则该列车从始发站开出时的上座率是多少？（</w:t>
      </w:r>
      <w:r w:rsidRPr="00153204">
        <w:rPr>
          <w:spacing w:val="-1"/>
          <w:sz w:val="21"/>
        </w:rPr>
        <w:t xml:space="preserve"> </w:t>
      </w:r>
      <w:r w:rsidRPr="00153204">
        <w:rPr>
          <w:spacing w:val="-18"/>
          <w:w w:val="99"/>
          <w:sz w:val="21"/>
        </w:rPr>
        <w:t>）</w:t>
      </w:r>
    </w:p>
    <w:p w:rsidR="002E4C2F" w:rsidRPr="003B2015" w:rsidRDefault="002E4C2F" w:rsidP="002E4C2F">
      <w:pPr>
        <w:pStyle w:val="a3"/>
        <w:tabs>
          <w:tab w:val="left" w:pos="2926"/>
          <w:tab w:val="left" w:pos="5329"/>
          <w:tab w:val="left" w:pos="7733"/>
        </w:tabs>
        <w:spacing w:before="2"/>
        <w:ind w:left="522"/>
        <w:rPr>
          <w:w w:val="99"/>
          <w:szCs w:val="22"/>
        </w:rPr>
      </w:pPr>
      <w:r w:rsidRPr="003B2015">
        <w:rPr>
          <w:w w:val="99"/>
          <w:szCs w:val="22"/>
        </w:rPr>
        <w:t>A.56%</w:t>
      </w:r>
      <w:r w:rsidRPr="003B2015">
        <w:rPr>
          <w:w w:val="99"/>
          <w:szCs w:val="22"/>
        </w:rPr>
        <w:tab/>
        <w:t>B.60%</w:t>
      </w:r>
      <w:r w:rsidRPr="003B2015">
        <w:rPr>
          <w:w w:val="99"/>
          <w:szCs w:val="22"/>
        </w:rPr>
        <w:tab/>
        <w:t>C.64%</w:t>
      </w:r>
      <w:r w:rsidRPr="003B2015">
        <w:rPr>
          <w:w w:val="99"/>
          <w:szCs w:val="22"/>
        </w:rPr>
        <w:tab/>
        <w:t>D.65%</w:t>
      </w:r>
    </w:p>
    <w:p w:rsidR="002E4C2F" w:rsidRDefault="002E4C2F" w:rsidP="002E4C2F">
      <w:pPr>
        <w:pStyle w:val="a3"/>
        <w:spacing w:before="3"/>
      </w:pPr>
    </w:p>
    <w:p w:rsidR="002E4C2F" w:rsidRPr="00153204" w:rsidRDefault="002E4C2F" w:rsidP="002E4C2F">
      <w:pPr>
        <w:tabs>
          <w:tab w:val="left" w:pos="733"/>
        </w:tabs>
        <w:spacing w:before="53" w:line="273" w:lineRule="auto"/>
        <w:ind w:left="-105" w:right="212"/>
        <w:rPr>
          <w:sz w:val="21"/>
        </w:rPr>
      </w:pPr>
      <w:r>
        <w:rPr>
          <w:rFonts w:hint="eastAsia"/>
          <w:w w:val="99"/>
          <w:sz w:val="21"/>
        </w:rPr>
        <w:t>3.</w:t>
      </w:r>
      <w:r w:rsidRPr="00153204">
        <w:rPr>
          <w:w w:val="99"/>
          <w:sz w:val="21"/>
        </w:rPr>
        <w:t>某电商准备在“双十一”囤积一批货物，前10天囤积了</w:t>
      </w:r>
      <w:r>
        <w:rPr>
          <w:noProof/>
          <w:w w:val="99"/>
          <w:position w:val="-21"/>
        </w:rPr>
        <w:drawing>
          <wp:inline distT="0" distB="0" distL="0" distR="0">
            <wp:extent cx="66357" cy="331787"/>
            <wp:effectExtent l="0" t="0" r="0" b="0"/>
            <wp:docPr id="2"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0.png"/>
                    <pic:cNvPicPr/>
                  </pic:nvPicPr>
                  <pic:blipFill>
                    <a:blip r:embed="rId8" cstate="print"/>
                    <a:stretch>
                      <a:fillRect/>
                    </a:stretch>
                  </pic:blipFill>
                  <pic:spPr>
                    <a:xfrm>
                      <a:off x="0" y="0"/>
                      <a:ext cx="66357" cy="331787"/>
                    </a:xfrm>
                    <a:prstGeom prst="rect">
                      <a:avLst/>
                    </a:prstGeom>
                  </pic:spPr>
                </pic:pic>
              </a:graphicData>
            </a:graphic>
          </wp:inline>
        </w:drawing>
      </w:r>
      <w:r w:rsidRPr="00153204">
        <w:rPr>
          <w:w w:val="99"/>
          <w:sz w:val="21"/>
        </w:rPr>
        <w:t>，后来改进了工作方式，效率比原来</w:t>
      </w:r>
      <w:r w:rsidRPr="00153204">
        <w:rPr>
          <w:spacing w:val="-18"/>
          <w:w w:val="99"/>
          <w:sz w:val="21"/>
        </w:rPr>
        <w:t>提</w:t>
      </w:r>
      <w:r w:rsidRPr="00153204">
        <w:rPr>
          <w:w w:val="99"/>
          <w:sz w:val="21"/>
        </w:rPr>
        <w:t>高了25%，这样，完成全任务比原计划提前的天数为（</w:t>
      </w:r>
      <w:r w:rsidRPr="00153204">
        <w:rPr>
          <w:spacing w:val="-1"/>
          <w:sz w:val="21"/>
        </w:rPr>
        <w:t xml:space="preserve"> </w:t>
      </w:r>
      <w:r w:rsidRPr="00153204">
        <w:rPr>
          <w:w w:val="99"/>
          <w:sz w:val="21"/>
        </w:rPr>
        <w:t>）。</w:t>
      </w:r>
    </w:p>
    <w:p w:rsidR="002E4C2F" w:rsidRPr="00CA49F3" w:rsidRDefault="002E4C2F" w:rsidP="002E4C2F">
      <w:pPr>
        <w:pStyle w:val="a3"/>
        <w:tabs>
          <w:tab w:val="left" w:pos="3135"/>
          <w:tab w:val="left" w:pos="5747"/>
          <w:tab w:val="left" w:pos="8360"/>
        </w:tabs>
        <w:spacing w:before="110"/>
        <w:ind w:left="522"/>
        <w:rPr>
          <w:w w:val="99"/>
          <w:szCs w:val="22"/>
        </w:rPr>
      </w:pPr>
      <w:r w:rsidRPr="00CA49F3">
        <w:rPr>
          <w:w w:val="99"/>
          <w:szCs w:val="22"/>
        </w:rPr>
        <w:t>A.4</w:t>
      </w:r>
      <w:r w:rsidRPr="00CA49F3">
        <w:rPr>
          <w:w w:val="99"/>
          <w:szCs w:val="22"/>
        </w:rPr>
        <w:tab/>
        <w:t>B.7</w:t>
      </w:r>
      <w:r w:rsidRPr="00CA49F3">
        <w:rPr>
          <w:w w:val="99"/>
          <w:szCs w:val="22"/>
        </w:rPr>
        <w:tab/>
        <w:t>C.6</w:t>
      </w:r>
      <w:r w:rsidRPr="00CA49F3">
        <w:rPr>
          <w:w w:val="99"/>
          <w:szCs w:val="22"/>
        </w:rPr>
        <w:tab/>
        <w:t>D.5</w:t>
      </w:r>
    </w:p>
    <w:p w:rsidR="002E4C2F" w:rsidRDefault="002E4C2F" w:rsidP="002E4C2F">
      <w:pPr>
        <w:pStyle w:val="a3"/>
        <w:spacing w:before="10"/>
        <w:ind w:left="0"/>
        <w:rPr>
          <w:sz w:val="18"/>
        </w:rPr>
      </w:pPr>
    </w:p>
    <w:p w:rsidR="002E4C2F" w:rsidRPr="009834BB" w:rsidRDefault="002E4C2F" w:rsidP="002E4C2F">
      <w:pPr>
        <w:tabs>
          <w:tab w:val="left" w:pos="733"/>
        </w:tabs>
        <w:spacing w:before="70" w:line="372" w:lineRule="auto"/>
        <w:ind w:left="-105" w:right="108"/>
        <w:rPr>
          <w:w w:val="99"/>
          <w:sz w:val="21"/>
        </w:rPr>
      </w:pPr>
      <w:r>
        <w:rPr>
          <w:rFonts w:hint="eastAsia"/>
          <w:w w:val="99"/>
          <w:sz w:val="21"/>
        </w:rPr>
        <w:t>4.</w:t>
      </w:r>
      <w:r w:rsidRPr="00FA095D">
        <w:rPr>
          <w:w w:val="99"/>
          <w:sz w:val="21"/>
        </w:rPr>
        <w:t>一旅行团共有50位游客到某地旅游，去A景点的游客有35位，去B景点的游客有32位，去C景点的游客有27位，去A、B景点的游客有20位，去B、C景点的游客有15位，三个景点都去的游客有8位，有2</w:t>
      </w:r>
      <w:r w:rsidRPr="00FA095D">
        <w:rPr>
          <w:spacing w:val="-19"/>
          <w:w w:val="99"/>
          <w:sz w:val="21"/>
        </w:rPr>
        <w:t>位</w:t>
      </w:r>
      <w:r w:rsidRPr="00FA095D">
        <w:rPr>
          <w:w w:val="99"/>
          <w:sz w:val="21"/>
        </w:rPr>
        <w:t>游客去完一个景点后先行离团，还有1位游客三个景点都没去。那么，50位游客中有多少位恰好去了两个景点？（</w:t>
      </w:r>
      <w:r w:rsidRPr="009834BB">
        <w:rPr>
          <w:w w:val="99"/>
          <w:sz w:val="21"/>
        </w:rPr>
        <w:t xml:space="preserve"> </w:t>
      </w:r>
      <w:r w:rsidRPr="00FA095D">
        <w:rPr>
          <w:w w:val="99"/>
          <w:sz w:val="21"/>
        </w:rPr>
        <w:t>）</w:t>
      </w:r>
    </w:p>
    <w:p w:rsidR="002E4C2F" w:rsidRPr="009834BB" w:rsidRDefault="002E4C2F" w:rsidP="002E4C2F">
      <w:pPr>
        <w:pStyle w:val="a3"/>
        <w:tabs>
          <w:tab w:val="left" w:pos="3239"/>
          <w:tab w:val="left" w:pos="5956"/>
          <w:tab w:val="left" w:pos="8673"/>
        </w:tabs>
        <w:spacing w:before="4"/>
        <w:ind w:left="522"/>
        <w:rPr>
          <w:w w:val="99"/>
          <w:szCs w:val="22"/>
        </w:rPr>
      </w:pPr>
      <w:r w:rsidRPr="009834BB">
        <w:rPr>
          <w:w w:val="99"/>
          <w:szCs w:val="22"/>
        </w:rPr>
        <w:t>A.29</w:t>
      </w:r>
      <w:r w:rsidRPr="009834BB">
        <w:rPr>
          <w:w w:val="99"/>
          <w:szCs w:val="22"/>
        </w:rPr>
        <w:tab/>
        <w:t>B.31</w:t>
      </w:r>
      <w:r w:rsidRPr="009834BB">
        <w:rPr>
          <w:w w:val="99"/>
          <w:szCs w:val="22"/>
        </w:rPr>
        <w:tab/>
        <w:t>C.35</w:t>
      </w:r>
      <w:r w:rsidRPr="009834BB">
        <w:rPr>
          <w:w w:val="99"/>
          <w:szCs w:val="22"/>
        </w:rPr>
        <w:tab/>
        <w:t>D.37</w:t>
      </w:r>
    </w:p>
    <w:p w:rsidR="002E4C2F" w:rsidRPr="002F4EFA" w:rsidRDefault="002E4C2F" w:rsidP="002E4C2F">
      <w:pPr>
        <w:tabs>
          <w:tab w:val="left" w:pos="838"/>
        </w:tabs>
        <w:spacing w:before="148" w:line="372" w:lineRule="auto"/>
        <w:ind w:left="-105" w:right="108"/>
        <w:rPr>
          <w:w w:val="99"/>
          <w:sz w:val="21"/>
        </w:rPr>
      </w:pPr>
      <w:r>
        <w:rPr>
          <w:rFonts w:hint="eastAsia"/>
          <w:w w:val="99"/>
          <w:sz w:val="21"/>
        </w:rPr>
        <w:t>5.</w:t>
      </w:r>
      <w:r w:rsidRPr="00B477BB">
        <w:rPr>
          <w:w w:val="99"/>
          <w:sz w:val="21"/>
        </w:rPr>
        <w:t>弗朗西斯•H•劳舍尔博士在1993</w:t>
      </w:r>
      <w:r w:rsidRPr="002F4EFA">
        <w:rPr>
          <w:w w:val="99"/>
          <w:sz w:val="21"/>
        </w:rPr>
        <w:t>年通过实验展示了音乐和学习之间的联系。欣赏音乐可以提高智</w:t>
      </w:r>
      <w:r w:rsidRPr="00B477BB">
        <w:rPr>
          <w:w w:val="99"/>
          <w:sz w:val="21"/>
        </w:rPr>
        <w:t>商，从而促进学习，这种现象叫做莫扎克现象。</w:t>
      </w:r>
    </w:p>
    <w:p w:rsidR="002E4C2F" w:rsidRPr="002F4EFA" w:rsidRDefault="002E4C2F" w:rsidP="002E4C2F">
      <w:pPr>
        <w:pStyle w:val="a3"/>
        <w:spacing w:before="2"/>
        <w:rPr>
          <w:w w:val="99"/>
          <w:szCs w:val="22"/>
        </w:rPr>
      </w:pPr>
      <w:r w:rsidRPr="002F4EFA">
        <w:rPr>
          <w:w w:val="99"/>
          <w:szCs w:val="22"/>
        </w:rPr>
        <w:t>以下哪项如果为真，能够削弱上述观点？（  ）</w:t>
      </w:r>
    </w:p>
    <w:p w:rsidR="002E4C2F" w:rsidRPr="002F4EFA" w:rsidRDefault="002E4C2F" w:rsidP="002E4C2F">
      <w:pPr>
        <w:pStyle w:val="a3"/>
        <w:spacing w:line="372" w:lineRule="auto"/>
        <w:ind w:left="522" w:right="3661"/>
        <w:rPr>
          <w:w w:val="99"/>
          <w:szCs w:val="22"/>
        </w:rPr>
      </w:pPr>
      <w:r w:rsidRPr="002F4EFA">
        <w:rPr>
          <w:w w:val="99"/>
          <w:szCs w:val="22"/>
        </w:rPr>
        <w:t>A.学习音乐所需要的毅力是在任何学习中都需要的性格特征 B.音乐对人的品格的影响比对智商的影响更大</w:t>
      </w:r>
    </w:p>
    <w:p w:rsidR="002E4C2F" w:rsidRPr="002F4EFA" w:rsidRDefault="002E4C2F" w:rsidP="002E4C2F">
      <w:pPr>
        <w:pStyle w:val="a3"/>
        <w:spacing w:before="2"/>
        <w:ind w:left="522"/>
        <w:rPr>
          <w:w w:val="99"/>
          <w:szCs w:val="22"/>
        </w:rPr>
      </w:pPr>
      <w:r w:rsidRPr="002F4EFA">
        <w:rPr>
          <w:w w:val="99"/>
          <w:szCs w:val="22"/>
        </w:rPr>
        <w:t>C.研究音乐的专家并不比其他领域的专家智商更高</w:t>
      </w:r>
    </w:p>
    <w:p w:rsidR="002E4C2F" w:rsidRPr="002F4EFA" w:rsidRDefault="002E4C2F" w:rsidP="002E4C2F">
      <w:pPr>
        <w:pStyle w:val="a3"/>
        <w:ind w:left="522"/>
        <w:rPr>
          <w:w w:val="99"/>
          <w:szCs w:val="22"/>
        </w:rPr>
      </w:pPr>
      <w:r w:rsidRPr="002F4EFA">
        <w:rPr>
          <w:w w:val="99"/>
          <w:szCs w:val="22"/>
        </w:rPr>
        <w:t>D.听莫扎特作品后智商表现出的短暂提高没有持续到实验结束</w:t>
      </w:r>
    </w:p>
    <w:p w:rsidR="002E4C2F" w:rsidRDefault="002E4C2F" w:rsidP="002E4C2F">
      <w:pPr>
        <w:pStyle w:val="a3"/>
        <w:spacing w:before="2" w:line="372" w:lineRule="auto"/>
        <w:ind w:right="2511"/>
      </w:pPr>
    </w:p>
    <w:p w:rsidR="002E4C2F" w:rsidRPr="0065203F" w:rsidRDefault="002E4C2F" w:rsidP="002E4C2F">
      <w:pPr>
        <w:tabs>
          <w:tab w:val="left" w:pos="838"/>
        </w:tabs>
        <w:spacing w:before="46" w:line="372" w:lineRule="auto"/>
        <w:ind w:left="-105" w:right="212"/>
        <w:jc w:val="both"/>
        <w:rPr>
          <w:spacing w:val="-1"/>
          <w:w w:val="99"/>
          <w:sz w:val="21"/>
        </w:rPr>
      </w:pPr>
      <w:r>
        <w:rPr>
          <w:rFonts w:hint="eastAsia"/>
          <w:spacing w:val="-1"/>
          <w:w w:val="99"/>
          <w:sz w:val="21"/>
        </w:rPr>
        <w:t>6.</w:t>
      </w:r>
      <w:r w:rsidRPr="00B477BB">
        <w:rPr>
          <w:spacing w:val="-1"/>
          <w:w w:val="99"/>
          <w:sz w:val="21"/>
        </w:rPr>
        <w:t>根据某国卫生部门的统计数据，贫困家庭儿童的肥胖率要比富裕家庭儿童高出近一倍。根据该</w:t>
      </w:r>
      <w:r w:rsidRPr="0065203F">
        <w:rPr>
          <w:spacing w:val="-1"/>
          <w:w w:val="99"/>
          <w:sz w:val="21"/>
        </w:rPr>
        <w:t>国政府2012年12月公布的数据，全国11岁的贫困家庭儿童当中，有超过24.3%的人有体制超标问题，而富裕家庭的同龄儿童肥胖率只有13.7%</w:t>
      </w:r>
      <w:r w:rsidRPr="00B477BB">
        <w:rPr>
          <w:spacing w:val="-1"/>
          <w:w w:val="99"/>
          <w:sz w:val="21"/>
        </w:rPr>
        <w:t>。因此专家认为，越是贫穷的家庭，越有可能出现孩子体重超标</w:t>
      </w:r>
      <w:r w:rsidRPr="0065203F">
        <w:rPr>
          <w:spacing w:val="-1"/>
          <w:w w:val="99"/>
          <w:sz w:val="21"/>
        </w:rPr>
        <w:t>的现象。</w:t>
      </w:r>
    </w:p>
    <w:p w:rsidR="002E4C2F" w:rsidRPr="0065203F" w:rsidRDefault="002E4C2F" w:rsidP="002E4C2F">
      <w:pPr>
        <w:pStyle w:val="a3"/>
        <w:rPr>
          <w:spacing w:val="-1"/>
          <w:w w:val="99"/>
          <w:szCs w:val="22"/>
        </w:rPr>
      </w:pPr>
      <w:r w:rsidRPr="0065203F">
        <w:rPr>
          <w:spacing w:val="-1"/>
          <w:w w:val="99"/>
          <w:szCs w:val="22"/>
        </w:rPr>
        <w:t>以下哪项如果为真，最能支持上述结论？（  ）</w:t>
      </w:r>
    </w:p>
    <w:p w:rsidR="002E4C2F" w:rsidRPr="0065203F" w:rsidRDefault="002E4C2F" w:rsidP="002E4C2F">
      <w:pPr>
        <w:pStyle w:val="a5"/>
        <w:numPr>
          <w:ilvl w:val="0"/>
          <w:numId w:val="4"/>
        </w:numPr>
        <w:tabs>
          <w:tab w:val="left" w:pos="733"/>
        </w:tabs>
        <w:ind w:hanging="211"/>
        <w:rPr>
          <w:spacing w:val="-1"/>
          <w:w w:val="99"/>
          <w:sz w:val="21"/>
        </w:rPr>
      </w:pPr>
      <w:r w:rsidRPr="0065203F">
        <w:rPr>
          <w:spacing w:val="-1"/>
          <w:w w:val="99"/>
          <w:sz w:val="21"/>
        </w:rPr>
        <w:t>贫困家庭一般选择到廉价超市购买食材</w:t>
      </w:r>
    </w:p>
    <w:p w:rsidR="002E4C2F" w:rsidRPr="0065203F" w:rsidRDefault="002E4C2F" w:rsidP="002E4C2F">
      <w:pPr>
        <w:pStyle w:val="a5"/>
        <w:numPr>
          <w:ilvl w:val="0"/>
          <w:numId w:val="4"/>
        </w:numPr>
        <w:tabs>
          <w:tab w:val="left" w:pos="733"/>
        </w:tabs>
        <w:ind w:hanging="211"/>
        <w:rPr>
          <w:spacing w:val="-1"/>
          <w:w w:val="99"/>
          <w:sz w:val="21"/>
        </w:rPr>
      </w:pPr>
      <w:r w:rsidRPr="0065203F">
        <w:rPr>
          <w:spacing w:val="-1"/>
          <w:w w:val="99"/>
          <w:sz w:val="21"/>
        </w:rPr>
        <w:lastRenderedPageBreak/>
        <w:t>贫困家庭日常食用的多是价格低廉但热量高的食品</w:t>
      </w:r>
    </w:p>
    <w:p w:rsidR="002E4C2F" w:rsidRDefault="002E4C2F" w:rsidP="002E4C2F">
      <w:pPr>
        <w:pStyle w:val="a5"/>
        <w:numPr>
          <w:ilvl w:val="0"/>
          <w:numId w:val="4"/>
        </w:numPr>
        <w:tabs>
          <w:tab w:val="left" w:pos="733"/>
        </w:tabs>
        <w:ind w:hanging="211"/>
        <w:rPr>
          <w:spacing w:val="-1"/>
          <w:w w:val="99"/>
          <w:sz w:val="21"/>
        </w:rPr>
      </w:pPr>
      <w:r w:rsidRPr="0065203F">
        <w:rPr>
          <w:spacing w:val="-1"/>
          <w:w w:val="99"/>
          <w:sz w:val="21"/>
        </w:rPr>
        <w:t xml:space="preserve">贫困家庭儿童与富裕家庭儿童喜欢的体育运动项目不同 </w:t>
      </w:r>
    </w:p>
    <w:p w:rsidR="002E4C2F" w:rsidRPr="0065203F" w:rsidRDefault="002E4C2F" w:rsidP="002E4C2F">
      <w:pPr>
        <w:pStyle w:val="a5"/>
        <w:numPr>
          <w:ilvl w:val="0"/>
          <w:numId w:val="4"/>
        </w:numPr>
        <w:tabs>
          <w:tab w:val="left" w:pos="733"/>
        </w:tabs>
        <w:ind w:hanging="211"/>
        <w:rPr>
          <w:spacing w:val="-1"/>
          <w:w w:val="99"/>
          <w:sz w:val="21"/>
        </w:rPr>
      </w:pPr>
      <w:r w:rsidRPr="0065203F">
        <w:rPr>
          <w:spacing w:val="-1"/>
          <w:w w:val="99"/>
          <w:sz w:val="21"/>
        </w:rPr>
        <w:t>贫困家庭的孩子与富裕家庭的孩子往往在不同的学校就读</w:t>
      </w:r>
    </w:p>
    <w:p w:rsidR="002E4C2F" w:rsidRDefault="002E4C2F" w:rsidP="002E4C2F">
      <w:pPr>
        <w:tabs>
          <w:tab w:val="left" w:pos="838"/>
        </w:tabs>
        <w:spacing w:before="70"/>
        <w:ind w:left="-105"/>
        <w:rPr>
          <w:rFonts w:hint="eastAsia"/>
          <w:w w:val="95"/>
          <w:sz w:val="21"/>
        </w:rPr>
      </w:pPr>
    </w:p>
    <w:p w:rsidR="002E4C2F" w:rsidRPr="00B477BB" w:rsidRDefault="002E4C2F" w:rsidP="002E4C2F">
      <w:pPr>
        <w:tabs>
          <w:tab w:val="left" w:pos="838"/>
        </w:tabs>
        <w:spacing w:before="70"/>
        <w:ind w:left="-105"/>
        <w:rPr>
          <w:sz w:val="21"/>
        </w:rPr>
      </w:pPr>
      <w:r>
        <w:rPr>
          <w:rFonts w:hint="eastAsia"/>
          <w:w w:val="95"/>
          <w:sz w:val="21"/>
        </w:rPr>
        <w:t>7.</w:t>
      </w:r>
      <w:r w:rsidRPr="00B477BB">
        <w:rPr>
          <w:w w:val="95"/>
          <w:sz w:val="21"/>
        </w:rPr>
        <w:t>树根∶根雕∶工艺</w:t>
      </w:r>
      <w:r w:rsidRPr="00B477BB">
        <w:rPr>
          <w:spacing w:val="-10"/>
          <w:w w:val="95"/>
          <w:sz w:val="21"/>
        </w:rPr>
        <w:t>品</w:t>
      </w:r>
    </w:p>
    <w:p w:rsidR="002E4C2F" w:rsidRPr="00881EB4" w:rsidRDefault="002E4C2F" w:rsidP="002E4C2F">
      <w:pPr>
        <w:pStyle w:val="a3"/>
        <w:ind w:left="522"/>
        <w:rPr>
          <w:w w:val="95"/>
          <w:szCs w:val="22"/>
        </w:rPr>
      </w:pPr>
      <w:r w:rsidRPr="00881EB4">
        <w:rPr>
          <w:w w:val="95"/>
          <w:szCs w:val="22"/>
        </w:rPr>
        <w:t>A.纸张∶风筝∶春天</w:t>
      </w:r>
      <w:r>
        <w:rPr>
          <w:rFonts w:hint="eastAsia"/>
          <w:w w:val="95"/>
          <w:szCs w:val="22"/>
        </w:rPr>
        <w:t xml:space="preserve">    </w:t>
      </w:r>
      <w:r w:rsidRPr="00881EB4">
        <w:rPr>
          <w:w w:val="95"/>
          <w:szCs w:val="22"/>
        </w:rPr>
        <w:t xml:space="preserve"> B.粘土∶唐三彩∶古董 </w:t>
      </w:r>
      <w:r>
        <w:rPr>
          <w:rFonts w:hint="eastAsia"/>
          <w:w w:val="95"/>
          <w:szCs w:val="22"/>
        </w:rPr>
        <w:t xml:space="preserve">    </w:t>
      </w:r>
      <w:r w:rsidRPr="00881EB4">
        <w:rPr>
          <w:w w:val="95"/>
          <w:szCs w:val="22"/>
        </w:rPr>
        <w:t xml:space="preserve">C.消费∶借贷∶信用 </w:t>
      </w:r>
      <w:r>
        <w:rPr>
          <w:rFonts w:hint="eastAsia"/>
          <w:w w:val="95"/>
          <w:szCs w:val="22"/>
        </w:rPr>
        <w:t xml:space="preserve">    </w:t>
      </w:r>
      <w:r w:rsidRPr="00881EB4">
        <w:rPr>
          <w:w w:val="95"/>
          <w:szCs w:val="22"/>
        </w:rPr>
        <w:t>D.泥沙∶混凝土∶建筑</w:t>
      </w:r>
    </w:p>
    <w:p w:rsidR="002E4C2F" w:rsidRDefault="002E4C2F" w:rsidP="002E4C2F">
      <w:pPr>
        <w:tabs>
          <w:tab w:val="left" w:pos="838"/>
        </w:tabs>
        <w:spacing w:before="4"/>
        <w:jc w:val="both"/>
        <w:rPr>
          <w:w w:val="95"/>
          <w:sz w:val="21"/>
        </w:rPr>
      </w:pPr>
    </w:p>
    <w:p w:rsidR="002E4C2F" w:rsidRPr="00B477BB" w:rsidRDefault="002E4C2F" w:rsidP="002E4C2F">
      <w:pPr>
        <w:tabs>
          <w:tab w:val="left" w:pos="838"/>
        </w:tabs>
        <w:spacing w:before="4"/>
        <w:jc w:val="both"/>
        <w:rPr>
          <w:sz w:val="21"/>
        </w:rPr>
      </w:pPr>
      <w:r>
        <w:rPr>
          <w:rFonts w:hint="eastAsia"/>
          <w:w w:val="95"/>
          <w:sz w:val="21"/>
        </w:rPr>
        <w:t>8.</w:t>
      </w:r>
      <w:r w:rsidRPr="00B477BB">
        <w:rPr>
          <w:w w:val="95"/>
          <w:sz w:val="21"/>
        </w:rPr>
        <w:t>下列选项中，符合所给图形的变化规律的是（</w:t>
      </w:r>
      <w:r w:rsidRPr="00B477BB">
        <w:rPr>
          <w:spacing w:val="35"/>
          <w:sz w:val="21"/>
        </w:rPr>
        <w:t xml:space="preserve">  </w:t>
      </w:r>
      <w:r w:rsidRPr="00B477BB">
        <w:rPr>
          <w:w w:val="95"/>
          <w:sz w:val="21"/>
        </w:rPr>
        <w:t>）</w:t>
      </w:r>
      <w:r w:rsidRPr="00B477BB">
        <w:rPr>
          <w:spacing w:val="-10"/>
          <w:w w:val="95"/>
          <w:sz w:val="21"/>
        </w:rPr>
        <w:t>。</w:t>
      </w:r>
    </w:p>
    <w:p w:rsidR="002E4C2F" w:rsidRDefault="002E4C2F" w:rsidP="002E4C2F">
      <w:pPr>
        <w:pStyle w:val="a3"/>
        <w:spacing w:before="12"/>
        <w:ind w:left="0"/>
        <w:rPr>
          <w:sz w:val="4"/>
        </w:rPr>
      </w:pPr>
      <w:r>
        <w:rPr>
          <w:noProof/>
        </w:rPr>
        <w:drawing>
          <wp:anchor distT="0" distB="0" distL="0" distR="0" simplePos="0" relativeHeight="487195136" behindDoc="0" locked="0" layoutInCell="1" allowOverlap="1">
            <wp:simplePos x="0" y="0"/>
            <wp:positionH relativeFrom="page">
              <wp:posOffset>810482</wp:posOffset>
            </wp:positionH>
            <wp:positionV relativeFrom="paragraph">
              <wp:posOffset>55630</wp:posOffset>
            </wp:positionV>
            <wp:extent cx="2953703" cy="1000125"/>
            <wp:effectExtent l="0" t="0" r="0" b="0"/>
            <wp:wrapTopAndBottom/>
            <wp:docPr id="3"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0.jpeg"/>
                    <pic:cNvPicPr/>
                  </pic:nvPicPr>
                  <pic:blipFill>
                    <a:blip r:embed="rId9" cstate="print"/>
                    <a:stretch>
                      <a:fillRect/>
                    </a:stretch>
                  </pic:blipFill>
                  <pic:spPr>
                    <a:xfrm>
                      <a:off x="0" y="0"/>
                      <a:ext cx="2953703" cy="1000125"/>
                    </a:xfrm>
                    <a:prstGeom prst="rect">
                      <a:avLst/>
                    </a:prstGeom>
                  </pic:spPr>
                </pic:pic>
              </a:graphicData>
            </a:graphic>
          </wp:anchor>
        </w:drawing>
      </w:r>
    </w:p>
    <w:p w:rsidR="002E4C2F" w:rsidRDefault="002E4C2F" w:rsidP="002E4C2F">
      <w:pPr>
        <w:pStyle w:val="a3"/>
        <w:tabs>
          <w:tab w:val="left" w:pos="3135"/>
          <w:tab w:val="left" w:pos="5747"/>
          <w:tab w:val="left" w:pos="8360"/>
        </w:tabs>
        <w:spacing w:before="85"/>
        <w:ind w:left="522"/>
      </w:pPr>
      <w:r w:rsidRPr="00813353">
        <w:rPr>
          <w:w w:val="95"/>
          <w:szCs w:val="22"/>
        </w:rPr>
        <w:t>A.A</w:t>
      </w:r>
      <w:r w:rsidRPr="00813353">
        <w:rPr>
          <w:w w:val="95"/>
          <w:szCs w:val="22"/>
        </w:rPr>
        <w:tab/>
        <w:t>B.B</w:t>
      </w:r>
      <w:r w:rsidRPr="00813353">
        <w:rPr>
          <w:w w:val="95"/>
          <w:szCs w:val="22"/>
        </w:rPr>
        <w:tab/>
        <w:t>C.C</w:t>
      </w:r>
      <w:r w:rsidRPr="00813353">
        <w:rPr>
          <w:w w:val="95"/>
          <w:szCs w:val="22"/>
        </w:rPr>
        <w:tab/>
        <w:t>D.D</w:t>
      </w:r>
    </w:p>
    <w:p w:rsidR="002E4C2F" w:rsidRDefault="002E4C2F" w:rsidP="002E4C2F">
      <w:pPr>
        <w:tabs>
          <w:tab w:val="left" w:pos="838"/>
        </w:tabs>
        <w:rPr>
          <w:w w:val="95"/>
          <w:sz w:val="21"/>
        </w:rPr>
      </w:pPr>
    </w:p>
    <w:p w:rsidR="002E4C2F" w:rsidRPr="00B477BB" w:rsidRDefault="002E4C2F" w:rsidP="002E4C2F">
      <w:pPr>
        <w:tabs>
          <w:tab w:val="left" w:pos="838"/>
        </w:tabs>
        <w:rPr>
          <w:sz w:val="21"/>
        </w:rPr>
      </w:pPr>
      <w:r>
        <w:rPr>
          <w:rFonts w:hint="eastAsia"/>
          <w:w w:val="95"/>
          <w:sz w:val="21"/>
        </w:rPr>
        <w:t>9.</w:t>
      </w:r>
      <w:r w:rsidRPr="00B477BB">
        <w:rPr>
          <w:w w:val="95"/>
          <w:sz w:val="21"/>
        </w:rPr>
        <w:t>左边给定的是纸盒的外表面，下面哪一项能由它折叠而成？（</w:t>
      </w:r>
      <w:r w:rsidRPr="00B477BB">
        <w:rPr>
          <w:spacing w:val="60"/>
          <w:sz w:val="21"/>
        </w:rPr>
        <w:t xml:space="preserve">  </w:t>
      </w:r>
      <w:r w:rsidRPr="00B477BB">
        <w:rPr>
          <w:spacing w:val="-10"/>
          <w:w w:val="95"/>
          <w:sz w:val="21"/>
        </w:rPr>
        <w:t>）</w:t>
      </w:r>
    </w:p>
    <w:p w:rsidR="002E4C2F" w:rsidRDefault="002E4C2F" w:rsidP="002E4C2F">
      <w:pPr>
        <w:pStyle w:val="a3"/>
        <w:spacing w:before="1"/>
        <w:ind w:left="0"/>
        <w:rPr>
          <w:sz w:val="4"/>
        </w:rPr>
      </w:pPr>
      <w:r>
        <w:rPr>
          <w:noProof/>
        </w:rPr>
        <w:drawing>
          <wp:anchor distT="0" distB="0" distL="0" distR="0" simplePos="0" relativeHeight="487196160" behindDoc="0" locked="0" layoutInCell="1" allowOverlap="1">
            <wp:simplePos x="0" y="0"/>
            <wp:positionH relativeFrom="page">
              <wp:posOffset>790575</wp:posOffset>
            </wp:positionH>
            <wp:positionV relativeFrom="paragraph">
              <wp:posOffset>48875</wp:posOffset>
            </wp:positionV>
            <wp:extent cx="3247073" cy="800100"/>
            <wp:effectExtent l="0" t="0" r="0" b="0"/>
            <wp:wrapTopAndBottom/>
            <wp:docPr id="4"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2.jpeg"/>
                    <pic:cNvPicPr/>
                  </pic:nvPicPr>
                  <pic:blipFill>
                    <a:blip r:embed="rId10" cstate="print"/>
                    <a:stretch>
                      <a:fillRect/>
                    </a:stretch>
                  </pic:blipFill>
                  <pic:spPr>
                    <a:xfrm>
                      <a:off x="0" y="0"/>
                      <a:ext cx="3247073" cy="800100"/>
                    </a:xfrm>
                    <a:prstGeom prst="rect">
                      <a:avLst/>
                    </a:prstGeom>
                  </pic:spPr>
                </pic:pic>
              </a:graphicData>
            </a:graphic>
          </wp:anchor>
        </w:drawing>
      </w:r>
    </w:p>
    <w:p w:rsidR="002E4C2F" w:rsidRPr="003E2FC2" w:rsidRDefault="002E4C2F" w:rsidP="002E4C2F">
      <w:pPr>
        <w:pStyle w:val="a3"/>
        <w:tabs>
          <w:tab w:val="left" w:pos="3135"/>
          <w:tab w:val="left" w:pos="5747"/>
          <w:tab w:val="left" w:pos="8360"/>
        </w:tabs>
        <w:spacing w:before="87"/>
        <w:ind w:left="522"/>
        <w:rPr>
          <w:w w:val="95"/>
          <w:szCs w:val="22"/>
        </w:rPr>
      </w:pPr>
      <w:r w:rsidRPr="003E2FC2">
        <w:rPr>
          <w:w w:val="95"/>
          <w:szCs w:val="22"/>
        </w:rPr>
        <w:t>A.A</w:t>
      </w:r>
      <w:r w:rsidRPr="003E2FC2">
        <w:rPr>
          <w:w w:val="95"/>
          <w:szCs w:val="22"/>
        </w:rPr>
        <w:tab/>
        <w:t>B.B</w:t>
      </w:r>
      <w:r w:rsidRPr="003E2FC2">
        <w:rPr>
          <w:w w:val="95"/>
          <w:szCs w:val="22"/>
        </w:rPr>
        <w:tab/>
        <w:t>C.C</w:t>
      </w:r>
      <w:r w:rsidRPr="003E2FC2">
        <w:rPr>
          <w:w w:val="95"/>
          <w:szCs w:val="22"/>
        </w:rPr>
        <w:tab/>
        <w:t>D.D</w:t>
      </w:r>
    </w:p>
    <w:p w:rsidR="002E4C2F" w:rsidRDefault="002E4C2F" w:rsidP="002E4C2F">
      <w:pPr>
        <w:pStyle w:val="a3"/>
        <w:spacing w:before="6"/>
        <w:ind w:left="0"/>
        <w:rPr>
          <w:sz w:val="22"/>
        </w:rPr>
      </w:pPr>
    </w:p>
    <w:p w:rsidR="002E4C2F" w:rsidRPr="00B477BB" w:rsidRDefault="002E4C2F" w:rsidP="002E4C2F">
      <w:pPr>
        <w:tabs>
          <w:tab w:val="left" w:pos="838"/>
          <w:tab w:val="left" w:pos="5016"/>
        </w:tabs>
        <w:spacing w:before="70"/>
        <w:rPr>
          <w:sz w:val="21"/>
        </w:rPr>
      </w:pPr>
      <w:r>
        <w:rPr>
          <w:rFonts w:hint="eastAsia"/>
          <w:w w:val="95"/>
          <w:sz w:val="21"/>
        </w:rPr>
        <w:t>10.</w:t>
      </w:r>
      <w:r w:rsidRPr="00B477BB">
        <w:rPr>
          <w:w w:val="95"/>
          <w:sz w:val="21"/>
        </w:rPr>
        <w:t>下列关于五行思想的说法，不正确的是</w:t>
      </w:r>
      <w:r w:rsidRPr="00B477BB">
        <w:rPr>
          <w:spacing w:val="-10"/>
          <w:w w:val="95"/>
          <w:sz w:val="21"/>
        </w:rPr>
        <w:t>（</w:t>
      </w:r>
      <w:r w:rsidR="007F3087">
        <w:rPr>
          <w:rFonts w:hint="eastAsia"/>
          <w:sz w:val="21"/>
        </w:rPr>
        <w:t xml:space="preserve">  </w:t>
      </w:r>
      <w:r w:rsidRPr="00B477BB">
        <w:rPr>
          <w:w w:val="95"/>
          <w:sz w:val="21"/>
        </w:rPr>
        <w:t>）</w:t>
      </w:r>
      <w:r w:rsidRPr="00B477BB">
        <w:rPr>
          <w:spacing w:val="-10"/>
          <w:sz w:val="21"/>
        </w:rPr>
        <w:t>。</w:t>
      </w:r>
    </w:p>
    <w:p w:rsidR="002E4C2F" w:rsidRPr="003E2FC2" w:rsidRDefault="002E4C2F" w:rsidP="002E4C2F">
      <w:pPr>
        <w:pStyle w:val="a5"/>
        <w:numPr>
          <w:ilvl w:val="1"/>
          <w:numId w:val="1"/>
        </w:numPr>
        <w:tabs>
          <w:tab w:val="left" w:pos="733"/>
        </w:tabs>
        <w:ind w:left="733" w:hanging="211"/>
        <w:rPr>
          <w:w w:val="95"/>
          <w:sz w:val="21"/>
        </w:rPr>
      </w:pPr>
      <w:r>
        <w:rPr>
          <w:w w:val="95"/>
          <w:sz w:val="21"/>
        </w:rPr>
        <w:t>五行中的木，对应的方位是东方，颜色是青</w:t>
      </w:r>
      <w:r w:rsidRPr="003E2FC2">
        <w:rPr>
          <w:w w:val="95"/>
          <w:sz w:val="21"/>
        </w:rPr>
        <w:t>色</w:t>
      </w:r>
    </w:p>
    <w:p w:rsidR="002E4C2F" w:rsidRDefault="002E4C2F" w:rsidP="002E4C2F">
      <w:pPr>
        <w:pStyle w:val="a5"/>
        <w:numPr>
          <w:ilvl w:val="1"/>
          <w:numId w:val="1"/>
        </w:numPr>
        <w:tabs>
          <w:tab w:val="left" w:pos="733"/>
        </w:tabs>
        <w:ind w:left="733" w:hanging="211"/>
        <w:rPr>
          <w:w w:val="95"/>
          <w:sz w:val="21"/>
        </w:rPr>
      </w:pPr>
      <w:r w:rsidRPr="003E2FC2">
        <w:rPr>
          <w:w w:val="95"/>
          <w:sz w:val="21"/>
        </w:rPr>
        <w:t xml:space="preserve">五行相生的顺序是木生火，火生金，金生土，土生水 </w:t>
      </w:r>
    </w:p>
    <w:p w:rsidR="002E4C2F" w:rsidRPr="003E2FC2" w:rsidRDefault="002E4C2F" w:rsidP="002E4C2F">
      <w:pPr>
        <w:pStyle w:val="a5"/>
        <w:numPr>
          <w:ilvl w:val="1"/>
          <w:numId w:val="1"/>
        </w:numPr>
        <w:tabs>
          <w:tab w:val="left" w:pos="733"/>
        </w:tabs>
        <w:ind w:left="733" w:hanging="211"/>
        <w:rPr>
          <w:w w:val="95"/>
          <w:sz w:val="21"/>
        </w:rPr>
      </w:pPr>
      <w:r w:rsidRPr="003E2FC2">
        <w:rPr>
          <w:w w:val="95"/>
          <w:sz w:val="21"/>
        </w:rPr>
        <w:t>五行可以与天干搭配，与火搭配的是丙丁</w:t>
      </w:r>
    </w:p>
    <w:p w:rsidR="002E4C2F" w:rsidRPr="00403716" w:rsidRDefault="002E4C2F" w:rsidP="002E4C2F">
      <w:pPr>
        <w:pStyle w:val="a5"/>
        <w:numPr>
          <w:ilvl w:val="1"/>
          <w:numId w:val="1"/>
        </w:numPr>
        <w:tabs>
          <w:tab w:val="left" w:pos="733"/>
        </w:tabs>
        <w:ind w:left="733" w:hanging="211"/>
        <w:rPr>
          <w:w w:val="95"/>
          <w:sz w:val="21"/>
        </w:rPr>
      </w:pPr>
      <w:r w:rsidRPr="00403716">
        <w:rPr>
          <w:w w:val="95"/>
          <w:sz w:val="21"/>
        </w:rPr>
        <w:t>五行思想起源很早，《尚书·洪范》篇就有相关记载</w:t>
      </w:r>
    </w:p>
    <w:p w:rsidR="002E4C2F" w:rsidRDefault="002E4C2F" w:rsidP="002E4C2F">
      <w:pPr>
        <w:tabs>
          <w:tab w:val="left" w:pos="838"/>
          <w:tab w:val="left" w:pos="9091"/>
        </w:tabs>
        <w:spacing w:before="2" w:line="372" w:lineRule="auto"/>
        <w:ind w:right="108"/>
        <w:rPr>
          <w:spacing w:val="-2"/>
          <w:sz w:val="21"/>
        </w:rPr>
      </w:pPr>
    </w:p>
    <w:p w:rsidR="002E4C2F" w:rsidRPr="00BA11C1" w:rsidRDefault="002E4C2F" w:rsidP="002E4C2F">
      <w:pPr>
        <w:tabs>
          <w:tab w:val="left" w:pos="838"/>
          <w:tab w:val="left" w:pos="9091"/>
        </w:tabs>
        <w:spacing w:before="2" w:line="372" w:lineRule="auto"/>
        <w:ind w:right="108"/>
        <w:rPr>
          <w:w w:val="95"/>
          <w:sz w:val="21"/>
        </w:rPr>
      </w:pPr>
      <w:r w:rsidRPr="00BA11C1">
        <w:rPr>
          <w:rFonts w:hint="eastAsia"/>
          <w:w w:val="95"/>
          <w:sz w:val="21"/>
        </w:rPr>
        <w:t>11.</w:t>
      </w:r>
      <w:r w:rsidRPr="00BA11C1">
        <w:rPr>
          <w:w w:val="95"/>
          <w:sz w:val="21"/>
        </w:rPr>
        <w:t>春节期间，小李出国旅游，与旅行社签订了旅游合同。在前往其中一个景点之前，旅行社通知小李当地突发泥石流，道路无法通过，并以此为由取消了行程中的该景点。为此，该旅行社（</w:t>
      </w:r>
      <w:r w:rsidR="007F3087">
        <w:rPr>
          <w:rFonts w:hint="eastAsia"/>
          <w:w w:val="95"/>
          <w:sz w:val="21"/>
        </w:rPr>
        <w:t xml:space="preserve">  </w:t>
      </w:r>
      <w:r w:rsidRPr="00BA11C1">
        <w:rPr>
          <w:w w:val="95"/>
          <w:sz w:val="21"/>
        </w:rPr>
        <w:t>）。</w:t>
      </w:r>
    </w:p>
    <w:p w:rsidR="002E4C2F" w:rsidRPr="00932C9F" w:rsidRDefault="002E4C2F" w:rsidP="002E4C2F">
      <w:pPr>
        <w:pStyle w:val="a3"/>
        <w:tabs>
          <w:tab w:val="left" w:pos="3135"/>
          <w:tab w:val="left" w:pos="5121"/>
          <w:tab w:val="left" w:pos="8360"/>
        </w:tabs>
        <w:spacing w:before="85"/>
        <w:ind w:left="522"/>
        <w:rPr>
          <w:w w:val="95"/>
          <w:szCs w:val="22"/>
        </w:rPr>
      </w:pPr>
      <w:r w:rsidRPr="00932C9F">
        <w:rPr>
          <w:rFonts w:hint="eastAsia"/>
          <w:w w:val="95"/>
          <w:szCs w:val="22"/>
        </w:rPr>
        <w:t>A.</w:t>
      </w:r>
      <w:r w:rsidRPr="00932C9F">
        <w:rPr>
          <w:w w:val="95"/>
          <w:szCs w:val="22"/>
        </w:rPr>
        <w:t>承担赔偿责任，需向小李退还所有费用</w:t>
      </w:r>
      <w:r w:rsidRPr="00932C9F">
        <w:rPr>
          <w:w w:val="95"/>
          <w:szCs w:val="22"/>
        </w:rPr>
        <w:tab/>
        <w:t>B.承担赔偿责任，需向小李退还部分费用</w:t>
      </w:r>
    </w:p>
    <w:p w:rsidR="002E4C2F" w:rsidRPr="00BA11C1" w:rsidRDefault="002E4C2F" w:rsidP="002E4C2F">
      <w:pPr>
        <w:pStyle w:val="a3"/>
        <w:tabs>
          <w:tab w:val="left" w:pos="3135"/>
          <w:tab w:val="left" w:pos="5747"/>
          <w:tab w:val="left" w:pos="8360"/>
        </w:tabs>
        <w:spacing w:before="85"/>
        <w:ind w:left="522"/>
        <w:rPr>
          <w:w w:val="95"/>
          <w:szCs w:val="22"/>
        </w:rPr>
      </w:pPr>
      <w:r w:rsidRPr="00BA11C1">
        <w:rPr>
          <w:w w:val="95"/>
          <w:szCs w:val="22"/>
        </w:rPr>
        <w:t>C.不承担赔偿责任，无需向小李退还任何费用</w:t>
      </w:r>
      <w:r>
        <w:rPr>
          <w:rFonts w:hint="eastAsia"/>
          <w:w w:val="95"/>
          <w:szCs w:val="22"/>
        </w:rPr>
        <w:t xml:space="preserve">      </w:t>
      </w:r>
      <w:r w:rsidRPr="00BA11C1">
        <w:rPr>
          <w:w w:val="95"/>
          <w:szCs w:val="22"/>
        </w:rPr>
        <w:t>D.不承担赔偿责任，但需向小李退还部分费用</w:t>
      </w:r>
    </w:p>
    <w:p w:rsidR="002E4C2F" w:rsidRDefault="002E4C2F" w:rsidP="002E4C2F">
      <w:pPr>
        <w:pStyle w:val="a3"/>
        <w:spacing w:before="2"/>
      </w:pPr>
    </w:p>
    <w:p w:rsidR="002E4C2F" w:rsidRPr="00B477BB" w:rsidRDefault="002E4C2F" w:rsidP="002E4C2F">
      <w:pPr>
        <w:tabs>
          <w:tab w:val="left" w:pos="838"/>
          <w:tab w:val="left" w:pos="6792"/>
        </w:tabs>
        <w:spacing w:before="2" w:line="372" w:lineRule="auto"/>
        <w:ind w:right="317"/>
        <w:rPr>
          <w:sz w:val="21"/>
        </w:rPr>
      </w:pPr>
      <w:r>
        <w:rPr>
          <w:rFonts w:hint="eastAsia"/>
          <w:w w:val="99"/>
          <w:sz w:val="21"/>
        </w:rPr>
        <w:t>12.</w:t>
      </w:r>
      <w:r w:rsidRPr="00B477BB">
        <w:rPr>
          <w:w w:val="99"/>
          <w:sz w:val="21"/>
        </w:rPr>
        <w:t>供给侧改革的意义在于，通过制度变革、结构优化和要素升级，在供给侧放松管制，激发活力，释放创造力，充分发挥市场在资源配置中的决定性作用，进而为中国经济培育新主体，开发新</w:t>
      </w:r>
      <w:r w:rsidRPr="00B477BB">
        <w:rPr>
          <w:spacing w:val="-19"/>
          <w:w w:val="99"/>
          <w:sz w:val="21"/>
        </w:rPr>
        <w:t>产</w:t>
      </w:r>
      <w:r w:rsidRPr="00B477BB">
        <w:rPr>
          <w:w w:val="99"/>
          <w:sz w:val="21"/>
        </w:rPr>
        <w:t>业，打造新动力。以下措施不是供给侧改革所提倡的工作重点的是（</w:t>
      </w:r>
      <w:r>
        <w:rPr>
          <w:rFonts w:hint="eastAsia"/>
          <w:sz w:val="21"/>
        </w:rPr>
        <w:t xml:space="preserve">  </w:t>
      </w:r>
      <w:r w:rsidRPr="00B477BB">
        <w:rPr>
          <w:w w:val="99"/>
          <w:sz w:val="21"/>
        </w:rPr>
        <w:t>）。</w:t>
      </w:r>
    </w:p>
    <w:p w:rsidR="002E4C2F" w:rsidRPr="00932C9F" w:rsidRDefault="002E4C2F" w:rsidP="002E4C2F">
      <w:pPr>
        <w:pStyle w:val="a3"/>
        <w:tabs>
          <w:tab w:val="left" w:pos="3135"/>
          <w:tab w:val="left" w:pos="5747"/>
          <w:tab w:val="left" w:pos="8360"/>
        </w:tabs>
        <w:spacing w:before="85"/>
        <w:ind w:left="522"/>
        <w:rPr>
          <w:w w:val="95"/>
          <w:szCs w:val="22"/>
        </w:rPr>
      </w:pPr>
      <w:r w:rsidRPr="00932C9F">
        <w:rPr>
          <w:rFonts w:hint="eastAsia"/>
          <w:w w:val="95"/>
          <w:szCs w:val="22"/>
        </w:rPr>
        <w:t>A．</w:t>
      </w:r>
      <w:r w:rsidRPr="00932C9F">
        <w:rPr>
          <w:w w:val="95"/>
          <w:szCs w:val="22"/>
        </w:rPr>
        <w:t>加大减税力度，取消更多行政管制</w:t>
      </w:r>
      <w:r w:rsidRPr="00932C9F">
        <w:rPr>
          <w:w w:val="95"/>
          <w:szCs w:val="22"/>
        </w:rPr>
        <w:tab/>
        <w:t>B.大众创业、万众创新</w:t>
      </w:r>
    </w:p>
    <w:p w:rsidR="002E4C2F" w:rsidRPr="00932C9F" w:rsidRDefault="002E4C2F" w:rsidP="002E4C2F">
      <w:pPr>
        <w:pStyle w:val="a3"/>
        <w:tabs>
          <w:tab w:val="left" w:pos="3135"/>
          <w:tab w:val="left" w:pos="5747"/>
          <w:tab w:val="left" w:pos="8360"/>
        </w:tabs>
        <w:spacing w:before="85"/>
        <w:ind w:left="522"/>
        <w:rPr>
          <w:w w:val="95"/>
          <w:szCs w:val="22"/>
        </w:rPr>
      </w:pPr>
      <w:r w:rsidRPr="00932C9F">
        <w:rPr>
          <w:w w:val="95"/>
          <w:szCs w:val="22"/>
        </w:rPr>
        <w:t>C.</w:t>
      </w:r>
      <w:r w:rsidR="008B2482">
        <w:rPr>
          <w:rFonts w:hint="eastAsia"/>
          <w:w w:val="95"/>
          <w:szCs w:val="22"/>
        </w:rPr>
        <w:t xml:space="preserve"> </w:t>
      </w:r>
      <w:r w:rsidRPr="00932C9F">
        <w:rPr>
          <w:w w:val="95"/>
          <w:szCs w:val="22"/>
        </w:rPr>
        <w:t>国家加大基础设施建设力度</w:t>
      </w:r>
      <w:r>
        <w:rPr>
          <w:rFonts w:hint="eastAsia"/>
          <w:w w:val="95"/>
          <w:szCs w:val="22"/>
        </w:rPr>
        <w:t xml:space="preserve">    </w:t>
      </w:r>
      <w:r w:rsidRPr="00932C9F">
        <w:rPr>
          <w:w w:val="95"/>
          <w:szCs w:val="22"/>
        </w:rPr>
        <w:tab/>
        <w:t>D.加快淘汰僵尸企业</w:t>
      </w:r>
    </w:p>
    <w:p w:rsidR="002E4C2F" w:rsidRDefault="002E4C2F" w:rsidP="00743AFA">
      <w:pPr>
        <w:tabs>
          <w:tab w:val="left" w:pos="733"/>
        </w:tabs>
        <w:spacing w:before="70" w:line="372" w:lineRule="auto"/>
        <w:ind w:left="-105" w:right="212"/>
        <w:jc w:val="center"/>
        <w:rPr>
          <w:rFonts w:hint="eastAsia"/>
          <w:w w:val="99"/>
        </w:rPr>
      </w:pPr>
    </w:p>
    <w:p w:rsidR="007F3087" w:rsidRDefault="007F3087" w:rsidP="00743AFA">
      <w:pPr>
        <w:tabs>
          <w:tab w:val="left" w:pos="733"/>
        </w:tabs>
        <w:spacing w:before="70" w:line="372" w:lineRule="auto"/>
        <w:ind w:left="-105" w:right="212"/>
        <w:jc w:val="center"/>
        <w:rPr>
          <w:rFonts w:hint="eastAsia"/>
          <w:w w:val="99"/>
        </w:rPr>
      </w:pPr>
    </w:p>
    <w:p w:rsidR="007F3087" w:rsidRDefault="007F3087" w:rsidP="00743AFA">
      <w:pPr>
        <w:tabs>
          <w:tab w:val="left" w:pos="733"/>
        </w:tabs>
        <w:spacing w:before="70" w:line="372" w:lineRule="auto"/>
        <w:ind w:left="-105" w:right="212"/>
        <w:jc w:val="center"/>
        <w:rPr>
          <w:rFonts w:hint="eastAsia"/>
          <w:w w:val="99"/>
        </w:rPr>
      </w:pPr>
    </w:p>
    <w:p w:rsidR="00FE02BB" w:rsidRPr="000A6586" w:rsidRDefault="00FE02BB" w:rsidP="00743AFA">
      <w:pPr>
        <w:tabs>
          <w:tab w:val="left" w:pos="733"/>
        </w:tabs>
        <w:spacing w:before="70" w:line="372" w:lineRule="auto"/>
        <w:ind w:left="-105" w:right="212"/>
        <w:jc w:val="center"/>
        <w:rPr>
          <w:rFonts w:hint="eastAsia"/>
          <w:w w:val="99"/>
        </w:rPr>
      </w:pPr>
      <w:r w:rsidRPr="000A6586">
        <w:rPr>
          <w:rFonts w:hint="eastAsia"/>
          <w:w w:val="99"/>
        </w:rPr>
        <w:lastRenderedPageBreak/>
        <w:t>9月5日每日一练参考解析</w:t>
      </w:r>
    </w:p>
    <w:p w:rsidR="00535C70" w:rsidRPr="00153204" w:rsidRDefault="00153204" w:rsidP="00153204">
      <w:pPr>
        <w:tabs>
          <w:tab w:val="left" w:pos="733"/>
        </w:tabs>
        <w:spacing w:before="70" w:line="372" w:lineRule="auto"/>
        <w:ind w:left="-105" w:right="212"/>
        <w:rPr>
          <w:sz w:val="21"/>
        </w:rPr>
      </w:pPr>
      <w:r>
        <w:rPr>
          <w:rFonts w:hint="eastAsia"/>
          <w:w w:val="99"/>
          <w:sz w:val="21"/>
        </w:rPr>
        <w:t>1.</w:t>
      </w:r>
      <w:r w:rsidR="00320619" w:rsidRPr="00153204">
        <w:rPr>
          <w:w w:val="99"/>
          <w:sz w:val="21"/>
        </w:rPr>
        <w:t>商场以每件80元的价格购进了某品牌衬衫500件，并以每件120元的价格销售了400</w:t>
      </w:r>
      <w:r w:rsidR="00320619" w:rsidRPr="00153204">
        <w:rPr>
          <w:spacing w:val="-3"/>
          <w:w w:val="99"/>
          <w:sz w:val="21"/>
        </w:rPr>
        <w:t>件，要达到盈</w:t>
      </w:r>
      <w:r w:rsidR="00320619" w:rsidRPr="00153204">
        <w:rPr>
          <w:w w:val="99"/>
          <w:sz w:val="21"/>
        </w:rPr>
        <w:t>利45%的预期目标，剩下的衬衫最多可以降价（</w:t>
      </w:r>
      <w:r w:rsidR="00320619" w:rsidRPr="00153204">
        <w:rPr>
          <w:spacing w:val="-1"/>
          <w:sz w:val="21"/>
        </w:rPr>
        <w:t xml:space="preserve"> </w:t>
      </w:r>
      <w:r w:rsidR="00320619" w:rsidRPr="00153204">
        <w:rPr>
          <w:w w:val="99"/>
          <w:sz w:val="21"/>
        </w:rPr>
        <w:t>）。</w:t>
      </w:r>
    </w:p>
    <w:p w:rsidR="00535C70" w:rsidRPr="003B2015" w:rsidRDefault="00320619">
      <w:pPr>
        <w:pStyle w:val="a3"/>
        <w:tabs>
          <w:tab w:val="left" w:pos="3030"/>
          <w:tab w:val="left" w:pos="5538"/>
          <w:tab w:val="left" w:pos="8046"/>
        </w:tabs>
        <w:spacing w:before="1"/>
        <w:ind w:left="522"/>
        <w:rPr>
          <w:w w:val="99"/>
          <w:szCs w:val="22"/>
        </w:rPr>
      </w:pPr>
      <w:r w:rsidRPr="003B2015">
        <w:rPr>
          <w:w w:val="99"/>
          <w:szCs w:val="22"/>
        </w:rPr>
        <w:t>A.15元</w:t>
      </w:r>
      <w:r w:rsidRPr="003B2015">
        <w:rPr>
          <w:w w:val="99"/>
          <w:szCs w:val="22"/>
        </w:rPr>
        <w:tab/>
        <w:t>B.16元</w:t>
      </w:r>
      <w:r w:rsidRPr="003B2015">
        <w:rPr>
          <w:w w:val="99"/>
          <w:szCs w:val="22"/>
        </w:rPr>
        <w:tab/>
        <w:t>C.18元</w:t>
      </w:r>
      <w:r w:rsidRPr="003B2015">
        <w:rPr>
          <w:w w:val="99"/>
          <w:szCs w:val="22"/>
        </w:rPr>
        <w:tab/>
        <w:t>D.20元</w:t>
      </w:r>
    </w:p>
    <w:p w:rsidR="00535C70" w:rsidRDefault="00320619" w:rsidP="00153204">
      <w:pPr>
        <w:pStyle w:val="a3"/>
      </w:pPr>
      <w:r>
        <w:rPr>
          <w:color w:val="FF0000"/>
          <w:w w:val="95"/>
        </w:rPr>
        <w:t>【答案】</w:t>
      </w:r>
      <w:r>
        <w:rPr>
          <w:color w:val="FF0000"/>
          <w:spacing w:val="-10"/>
          <w:w w:val="95"/>
        </w:rPr>
        <w:t>D</w:t>
      </w:r>
    </w:p>
    <w:p w:rsidR="00535C70" w:rsidRPr="003B2015" w:rsidRDefault="00320619" w:rsidP="00153204">
      <w:pPr>
        <w:pStyle w:val="a3"/>
        <w:rPr>
          <w:color w:val="FF0000"/>
          <w:w w:val="95"/>
        </w:rPr>
      </w:pPr>
      <w:r>
        <w:rPr>
          <w:color w:val="FF0000"/>
          <w:w w:val="95"/>
        </w:rPr>
        <w:t>【解析】本题考查基础经济问题</w:t>
      </w:r>
      <w:r w:rsidRPr="003B2015">
        <w:rPr>
          <w:color w:val="FF0000"/>
          <w:w w:val="95"/>
        </w:rPr>
        <w:t>。</w:t>
      </w:r>
    </w:p>
    <w:p w:rsidR="00535C70" w:rsidRPr="003B2015" w:rsidRDefault="00320619">
      <w:pPr>
        <w:pStyle w:val="a3"/>
        <w:rPr>
          <w:color w:val="FF0000"/>
          <w:w w:val="95"/>
        </w:rPr>
      </w:pPr>
      <w:r>
        <w:rPr>
          <w:color w:val="FF0000"/>
          <w:w w:val="95"/>
        </w:rPr>
        <w:t>第一步：审阅题干。本题为基础经济问题，可根据题目的预期盈利反推剩下衬衫的具体价格</w:t>
      </w:r>
      <w:r w:rsidRPr="003B2015">
        <w:rPr>
          <w:color w:val="FF0000"/>
          <w:w w:val="95"/>
        </w:rPr>
        <w:t>。</w:t>
      </w:r>
    </w:p>
    <w:p w:rsidR="00535C70" w:rsidRPr="003B2015" w:rsidRDefault="00320619">
      <w:pPr>
        <w:pStyle w:val="a3"/>
        <w:rPr>
          <w:color w:val="FF0000"/>
          <w:w w:val="95"/>
        </w:rPr>
      </w:pPr>
      <w:r>
        <w:rPr>
          <w:color w:val="FF0000"/>
          <w:w w:val="95"/>
        </w:rPr>
        <w:t>第二步：要达到盈利45%的预期目标，则利润应达到45%×80×500=18000元。现销售400件获得的利润</w:t>
      </w:r>
      <w:r w:rsidRPr="003B2015">
        <w:rPr>
          <w:color w:val="FF0000"/>
          <w:w w:val="95"/>
        </w:rPr>
        <w:t>为</w:t>
      </w:r>
    </w:p>
    <w:p w:rsidR="00535C70" w:rsidRPr="003B2015" w:rsidRDefault="00320619">
      <w:pPr>
        <w:pStyle w:val="a3"/>
        <w:spacing w:line="372" w:lineRule="auto"/>
        <w:ind w:right="108"/>
        <w:rPr>
          <w:color w:val="FF0000"/>
          <w:w w:val="95"/>
        </w:rPr>
      </w:pPr>
      <w:r w:rsidRPr="003B2015">
        <w:rPr>
          <w:color w:val="FF0000"/>
          <w:w w:val="95"/>
        </w:rPr>
        <w:t>（120-80）×400=16000元，则剩下100件衬衫获得的利润最少为18000-16000=2000元，即每件最少获得  2000÷100=20元利润。因此，剩下的衬衫最多可以降价120-（80+20）=20元。</w:t>
      </w:r>
    </w:p>
    <w:p w:rsidR="00535C70" w:rsidRPr="003B2015" w:rsidRDefault="00320619">
      <w:pPr>
        <w:pStyle w:val="a3"/>
        <w:spacing w:before="2"/>
        <w:rPr>
          <w:color w:val="FF0000"/>
          <w:w w:val="95"/>
        </w:rPr>
      </w:pPr>
      <w:r>
        <w:rPr>
          <w:color w:val="FF0000"/>
          <w:w w:val="95"/>
        </w:rPr>
        <w:t>故本题选D</w:t>
      </w:r>
      <w:r w:rsidRPr="003B2015">
        <w:rPr>
          <w:color w:val="FF0000"/>
          <w:w w:val="95"/>
        </w:rPr>
        <w:t>。</w:t>
      </w:r>
    </w:p>
    <w:p w:rsidR="00535C70" w:rsidRDefault="00535C70">
      <w:pPr>
        <w:pStyle w:val="a3"/>
        <w:spacing w:before="11"/>
        <w:ind w:left="0"/>
        <w:rPr>
          <w:sz w:val="18"/>
        </w:rPr>
      </w:pPr>
    </w:p>
    <w:p w:rsidR="00535C70" w:rsidRPr="00153204" w:rsidRDefault="00153204" w:rsidP="00153204">
      <w:pPr>
        <w:tabs>
          <w:tab w:val="left" w:pos="733"/>
        </w:tabs>
        <w:spacing w:before="69" w:line="372" w:lineRule="auto"/>
        <w:ind w:left="-105" w:right="108"/>
        <w:rPr>
          <w:sz w:val="21"/>
        </w:rPr>
      </w:pPr>
      <w:r>
        <w:rPr>
          <w:rFonts w:hint="eastAsia"/>
          <w:w w:val="99"/>
          <w:sz w:val="21"/>
        </w:rPr>
        <w:t>2.</w:t>
      </w:r>
      <w:r w:rsidR="00320619" w:rsidRPr="00153204">
        <w:rPr>
          <w:w w:val="99"/>
          <w:sz w:val="21"/>
        </w:rPr>
        <w:t>一列8节编组的动车从始发站开出，在7节80个位置的二等座车厢中，有6节上座率达到60%，</w:t>
      </w:r>
      <w:r w:rsidR="00320619" w:rsidRPr="00153204">
        <w:rPr>
          <w:spacing w:val="-10"/>
          <w:w w:val="99"/>
          <w:sz w:val="21"/>
        </w:rPr>
        <w:t>另一</w:t>
      </w:r>
      <w:r w:rsidR="00320619" w:rsidRPr="00153204">
        <w:rPr>
          <w:w w:val="99"/>
          <w:sz w:val="21"/>
        </w:rPr>
        <w:t>节80%；在1节一等座车厢中，40个位置仅有8名旅客。则该列车从始发站开出时的上座率是多少？（</w:t>
      </w:r>
      <w:r w:rsidR="00320619" w:rsidRPr="00153204">
        <w:rPr>
          <w:spacing w:val="-1"/>
          <w:sz w:val="21"/>
        </w:rPr>
        <w:t xml:space="preserve"> </w:t>
      </w:r>
      <w:r w:rsidR="00320619" w:rsidRPr="00153204">
        <w:rPr>
          <w:spacing w:val="-18"/>
          <w:w w:val="99"/>
          <w:sz w:val="21"/>
        </w:rPr>
        <w:t>）</w:t>
      </w:r>
    </w:p>
    <w:p w:rsidR="00535C70" w:rsidRPr="003B2015" w:rsidRDefault="00320619">
      <w:pPr>
        <w:pStyle w:val="a3"/>
        <w:tabs>
          <w:tab w:val="left" w:pos="2926"/>
          <w:tab w:val="left" w:pos="5329"/>
          <w:tab w:val="left" w:pos="7733"/>
        </w:tabs>
        <w:spacing w:before="2"/>
        <w:ind w:left="522"/>
        <w:rPr>
          <w:w w:val="99"/>
          <w:szCs w:val="22"/>
        </w:rPr>
      </w:pPr>
      <w:r w:rsidRPr="003B2015">
        <w:rPr>
          <w:w w:val="99"/>
          <w:szCs w:val="22"/>
        </w:rPr>
        <w:t>A.56%</w:t>
      </w:r>
      <w:r w:rsidRPr="003B2015">
        <w:rPr>
          <w:w w:val="99"/>
          <w:szCs w:val="22"/>
        </w:rPr>
        <w:tab/>
        <w:t>B.60%</w:t>
      </w:r>
      <w:r w:rsidRPr="003B2015">
        <w:rPr>
          <w:w w:val="99"/>
          <w:szCs w:val="22"/>
        </w:rPr>
        <w:tab/>
        <w:t>C.64%</w:t>
      </w:r>
      <w:r w:rsidRPr="003B2015">
        <w:rPr>
          <w:w w:val="99"/>
          <w:szCs w:val="22"/>
        </w:rPr>
        <w:tab/>
        <w:t>D.65%</w:t>
      </w:r>
    </w:p>
    <w:p w:rsidR="00535C70" w:rsidRPr="00153204" w:rsidRDefault="00320619" w:rsidP="00153204">
      <w:pPr>
        <w:pStyle w:val="a3"/>
        <w:rPr>
          <w:color w:val="FF0000"/>
          <w:w w:val="95"/>
        </w:rPr>
      </w:pPr>
      <w:r>
        <w:rPr>
          <w:color w:val="FF0000"/>
          <w:w w:val="95"/>
        </w:rPr>
        <w:t>【答案】</w:t>
      </w:r>
      <w:r w:rsidRPr="00153204">
        <w:rPr>
          <w:color w:val="FF0000"/>
          <w:w w:val="95"/>
        </w:rPr>
        <w:t>B</w:t>
      </w:r>
    </w:p>
    <w:p w:rsidR="00535C70" w:rsidRPr="00153204" w:rsidRDefault="00320619" w:rsidP="00153204">
      <w:pPr>
        <w:pStyle w:val="a3"/>
        <w:rPr>
          <w:color w:val="FF0000"/>
          <w:w w:val="95"/>
        </w:rPr>
      </w:pPr>
      <w:r>
        <w:rPr>
          <w:color w:val="FF0000"/>
          <w:w w:val="95"/>
        </w:rPr>
        <w:t>【解析</w:t>
      </w:r>
      <w:r w:rsidRPr="00153204">
        <w:rPr>
          <w:color w:val="FF0000"/>
          <w:w w:val="95"/>
        </w:rPr>
        <w:t>】</w:t>
      </w:r>
      <w:r>
        <w:rPr>
          <w:color w:val="FF0000"/>
          <w:w w:val="95"/>
        </w:rPr>
        <w:t>本题考查基础应用</w:t>
      </w:r>
      <w:r w:rsidRPr="00153204">
        <w:rPr>
          <w:color w:val="FF0000"/>
          <w:w w:val="95"/>
        </w:rPr>
        <w:t>。</w:t>
      </w:r>
    </w:p>
    <w:p w:rsidR="00535C70" w:rsidRPr="00A20DE6" w:rsidRDefault="00320619" w:rsidP="00153204">
      <w:pPr>
        <w:pStyle w:val="a3"/>
        <w:spacing w:before="45"/>
        <w:rPr>
          <w:color w:val="FF0000"/>
          <w:w w:val="95"/>
        </w:rPr>
      </w:pPr>
      <w:r>
        <w:rPr>
          <w:color w:val="FF0000"/>
          <w:w w:val="95"/>
        </w:rPr>
        <w:t>第一步：审阅题干。本题较为简单，直接根据条件计算上车人数和总座位数即可</w:t>
      </w:r>
      <w:r w:rsidRPr="00A20DE6">
        <w:rPr>
          <w:color w:val="FF0000"/>
          <w:w w:val="95"/>
        </w:rPr>
        <w:t>。</w:t>
      </w:r>
    </w:p>
    <w:p w:rsidR="00535C70" w:rsidRPr="00A20DE6" w:rsidRDefault="00320619" w:rsidP="00153204">
      <w:pPr>
        <w:pStyle w:val="a3"/>
        <w:spacing w:before="148" w:line="372" w:lineRule="auto"/>
        <w:ind w:right="578"/>
        <w:rPr>
          <w:color w:val="FF0000"/>
          <w:w w:val="95"/>
        </w:rPr>
      </w:pPr>
      <w:r w:rsidRPr="00A20DE6">
        <w:rPr>
          <w:color w:val="FF0000"/>
          <w:w w:val="95"/>
        </w:rPr>
        <w:t>第二步：根据题意可知，二等座上座数为6×80×60%+80×80%=352座，一共上车旅客数为352+8=360人。该动车共有座位数为7×80+40=600座，因此该列车从始发站开出时的上座率为360÷600×100%=60%。</w:t>
      </w:r>
    </w:p>
    <w:p w:rsidR="00535C70" w:rsidRPr="00A20DE6" w:rsidRDefault="00320619" w:rsidP="00153204">
      <w:pPr>
        <w:pStyle w:val="a3"/>
        <w:spacing w:before="3"/>
        <w:rPr>
          <w:color w:val="FF0000"/>
          <w:w w:val="95"/>
        </w:rPr>
      </w:pPr>
      <w:r w:rsidRPr="00A20DE6">
        <w:rPr>
          <w:color w:val="FF0000"/>
          <w:w w:val="95"/>
        </w:rPr>
        <w:t>故本题选B。</w:t>
      </w:r>
    </w:p>
    <w:p w:rsidR="00153204" w:rsidRDefault="00153204" w:rsidP="00153204">
      <w:pPr>
        <w:pStyle w:val="a3"/>
        <w:spacing w:before="3"/>
      </w:pPr>
    </w:p>
    <w:p w:rsidR="00535C70" w:rsidRPr="00153204" w:rsidRDefault="00153204" w:rsidP="00153204">
      <w:pPr>
        <w:tabs>
          <w:tab w:val="left" w:pos="733"/>
        </w:tabs>
        <w:spacing w:before="53" w:line="273" w:lineRule="auto"/>
        <w:ind w:left="-105" w:right="212"/>
        <w:rPr>
          <w:sz w:val="21"/>
        </w:rPr>
      </w:pPr>
      <w:r>
        <w:rPr>
          <w:rFonts w:hint="eastAsia"/>
          <w:w w:val="99"/>
          <w:sz w:val="21"/>
        </w:rPr>
        <w:t>3.</w:t>
      </w:r>
      <w:r w:rsidR="00320619" w:rsidRPr="00153204">
        <w:rPr>
          <w:w w:val="99"/>
          <w:sz w:val="21"/>
        </w:rPr>
        <w:t>某电商准备在“双十一”囤积一批货物，前10天囤积了</w:t>
      </w:r>
      <w:r w:rsidR="00320619">
        <w:rPr>
          <w:noProof/>
          <w:w w:val="99"/>
          <w:position w:val="-21"/>
        </w:rPr>
        <w:drawing>
          <wp:inline distT="0" distB="0" distL="0" distR="0">
            <wp:extent cx="66357" cy="331787"/>
            <wp:effectExtent l="0" t="0" r="0" b="0"/>
            <wp:docPr id="63"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0.png"/>
                    <pic:cNvPicPr/>
                  </pic:nvPicPr>
                  <pic:blipFill>
                    <a:blip r:embed="rId8" cstate="print"/>
                    <a:stretch>
                      <a:fillRect/>
                    </a:stretch>
                  </pic:blipFill>
                  <pic:spPr>
                    <a:xfrm>
                      <a:off x="0" y="0"/>
                      <a:ext cx="66357" cy="331787"/>
                    </a:xfrm>
                    <a:prstGeom prst="rect">
                      <a:avLst/>
                    </a:prstGeom>
                  </pic:spPr>
                </pic:pic>
              </a:graphicData>
            </a:graphic>
          </wp:inline>
        </w:drawing>
      </w:r>
      <w:r w:rsidR="00320619" w:rsidRPr="00153204">
        <w:rPr>
          <w:w w:val="99"/>
          <w:sz w:val="21"/>
        </w:rPr>
        <w:t>，后来改进了工作方式，效率比原来</w:t>
      </w:r>
      <w:r w:rsidR="00320619" w:rsidRPr="00153204">
        <w:rPr>
          <w:spacing w:val="-18"/>
          <w:w w:val="99"/>
          <w:sz w:val="21"/>
        </w:rPr>
        <w:t>提</w:t>
      </w:r>
      <w:r w:rsidR="00320619" w:rsidRPr="00153204">
        <w:rPr>
          <w:w w:val="99"/>
          <w:sz w:val="21"/>
        </w:rPr>
        <w:t>高了25%，这样，完成全任务比原计划提前的天数为（</w:t>
      </w:r>
      <w:r w:rsidR="00320619" w:rsidRPr="00153204">
        <w:rPr>
          <w:spacing w:val="-1"/>
          <w:sz w:val="21"/>
        </w:rPr>
        <w:t xml:space="preserve"> </w:t>
      </w:r>
      <w:r w:rsidR="00320619" w:rsidRPr="00153204">
        <w:rPr>
          <w:w w:val="99"/>
          <w:sz w:val="21"/>
        </w:rPr>
        <w:t>）。</w:t>
      </w:r>
    </w:p>
    <w:p w:rsidR="00535C70" w:rsidRPr="00CA49F3" w:rsidRDefault="00320619">
      <w:pPr>
        <w:pStyle w:val="a3"/>
        <w:tabs>
          <w:tab w:val="left" w:pos="3135"/>
          <w:tab w:val="left" w:pos="5747"/>
          <w:tab w:val="left" w:pos="8360"/>
        </w:tabs>
        <w:spacing w:before="110"/>
        <w:ind w:left="522"/>
        <w:rPr>
          <w:w w:val="99"/>
          <w:szCs w:val="22"/>
        </w:rPr>
      </w:pPr>
      <w:r w:rsidRPr="00CA49F3">
        <w:rPr>
          <w:w w:val="99"/>
          <w:szCs w:val="22"/>
        </w:rPr>
        <w:t>A.4</w:t>
      </w:r>
      <w:r w:rsidRPr="00CA49F3">
        <w:rPr>
          <w:w w:val="99"/>
          <w:szCs w:val="22"/>
        </w:rPr>
        <w:tab/>
        <w:t>B.7</w:t>
      </w:r>
      <w:r w:rsidRPr="00CA49F3">
        <w:rPr>
          <w:w w:val="99"/>
          <w:szCs w:val="22"/>
        </w:rPr>
        <w:tab/>
        <w:t>C.6</w:t>
      </w:r>
      <w:r w:rsidRPr="00CA49F3">
        <w:rPr>
          <w:w w:val="99"/>
          <w:szCs w:val="22"/>
        </w:rPr>
        <w:tab/>
        <w:t>D.5</w:t>
      </w:r>
    </w:p>
    <w:p w:rsidR="00535C70" w:rsidRDefault="00320619" w:rsidP="00FA095D">
      <w:pPr>
        <w:pStyle w:val="a3"/>
      </w:pPr>
      <w:r>
        <w:rPr>
          <w:color w:val="FF0000"/>
          <w:w w:val="95"/>
        </w:rPr>
        <w:t>【答案】</w:t>
      </w:r>
      <w:r>
        <w:rPr>
          <w:color w:val="FF0000"/>
          <w:spacing w:val="-10"/>
          <w:w w:val="95"/>
        </w:rPr>
        <w:t>A</w:t>
      </w:r>
    </w:p>
    <w:p w:rsidR="00535C70" w:rsidRPr="00CA49F3" w:rsidRDefault="00320619" w:rsidP="00FA095D">
      <w:pPr>
        <w:pStyle w:val="a3"/>
        <w:tabs>
          <w:tab w:val="left" w:pos="1651"/>
        </w:tabs>
        <w:rPr>
          <w:color w:val="FF0000"/>
          <w:w w:val="95"/>
        </w:rPr>
      </w:pPr>
      <w:r>
        <w:rPr>
          <w:color w:val="FF0000"/>
          <w:w w:val="95"/>
        </w:rPr>
        <w:t>【解析</w:t>
      </w:r>
      <w:r w:rsidRPr="00CA49F3">
        <w:rPr>
          <w:color w:val="FF0000"/>
          <w:w w:val="95"/>
        </w:rPr>
        <w:t>】</w:t>
      </w:r>
      <w:r>
        <w:rPr>
          <w:color w:val="FF0000"/>
          <w:w w:val="95"/>
        </w:rPr>
        <w:t>本题考查赋值工作效率问题</w:t>
      </w:r>
      <w:r w:rsidRPr="00CA49F3">
        <w:rPr>
          <w:color w:val="FF0000"/>
          <w:w w:val="95"/>
        </w:rPr>
        <w:t>。</w:t>
      </w:r>
    </w:p>
    <w:p w:rsidR="00535C70" w:rsidRPr="00CA49F3" w:rsidRDefault="00320619" w:rsidP="00FA095D">
      <w:pPr>
        <w:pStyle w:val="a3"/>
        <w:spacing w:before="118" w:line="283" w:lineRule="auto"/>
        <w:ind w:right="187"/>
        <w:rPr>
          <w:color w:val="FF0000"/>
          <w:w w:val="95"/>
        </w:rPr>
      </w:pPr>
      <w:r w:rsidRPr="00CA49F3">
        <w:rPr>
          <w:color w:val="FF0000"/>
          <w:w w:val="95"/>
        </w:rPr>
        <w:t>第一步：审阅题干。10天囤积了</w:t>
      </w:r>
      <m:oMath>
        <m:f>
          <m:fPr>
            <m:ctrlPr>
              <w:rPr>
                <w:rFonts w:ascii="Cambria Math" w:hAnsi="Cambria Math"/>
                <w:color w:val="FF0000"/>
                <w:w w:val="95"/>
              </w:rPr>
            </m:ctrlPr>
          </m:fPr>
          <m:num>
            <m:r>
              <m:rPr>
                <m:sty m:val="p"/>
              </m:rPr>
              <w:rPr>
                <w:rFonts w:ascii="Cambria Math" w:hAnsi="Cambria Math"/>
                <w:color w:val="FF0000"/>
                <w:w w:val="95"/>
              </w:rPr>
              <m:t>1</m:t>
            </m:r>
          </m:num>
          <m:den>
            <m:r>
              <m:rPr>
                <m:sty m:val="p"/>
              </m:rPr>
              <w:rPr>
                <w:rFonts w:ascii="Cambria Math" w:hAnsi="Cambria Math"/>
                <w:color w:val="FF0000"/>
                <w:w w:val="95"/>
              </w:rPr>
              <m:t>3</m:t>
            </m:r>
          </m:den>
        </m:f>
      </m:oMath>
      <w:r w:rsidRPr="00CA49F3">
        <w:rPr>
          <w:color w:val="FF0000"/>
          <w:w w:val="95"/>
        </w:rPr>
        <w:t>，则按原计划30天可完成总任务，赋值原来每天的工作效率即可知道总工作量。</w:t>
      </w:r>
    </w:p>
    <w:p w:rsidR="00535C70" w:rsidRPr="006F69E7" w:rsidRDefault="00320619" w:rsidP="00FA095D">
      <w:pPr>
        <w:pStyle w:val="a3"/>
        <w:spacing w:before="102"/>
        <w:rPr>
          <w:color w:val="FF0000"/>
          <w:w w:val="95"/>
        </w:rPr>
      </w:pPr>
      <w:r w:rsidRPr="006F69E7">
        <w:rPr>
          <w:color w:val="FF0000"/>
          <w:w w:val="95"/>
        </w:rPr>
        <w:t>第二步：赋值原来工作效率为1，则这批货物的总工作量为30，原计划需要30÷1=30天。改进工作方式后的工作效率为1+25%=1.25，则剩下的工作量用了30×（1-</w:t>
      </w:r>
      <m:oMath>
        <m:f>
          <m:fPr>
            <m:ctrlPr>
              <w:rPr>
                <w:rFonts w:ascii="Cambria Math" w:hAnsi="Cambria Math"/>
                <w:color w:val="FF0000"/>
                <w:w w:val="95"/>
              </w:rPr>
            </m:ctrlPr>
          </m:fPr>
          <m:num>
            <m:r>
              <m:rPr>
                <m:sty m:val="p"/>
              </m:rPr>
              <w:rPr>
                <w:rFonts w:ascii="Cambria Math" w:hAnsi="Cambria Math"/>
                <w:color w:val="FF0000"/>
                <w:w w:val="95"/>
              </w:rPr>
              <m:t>1</m:t>
            </m:r>
          </m:num>
          <m:den>
            <m:r>
              <m:rPr>
                <m:sty m:val="p"/>
              </m:rPr>
              <w:rPr>
                <w:rFonts w:ascii="Cambria Math" w:hAnsi="Cambria Math"/>
                <w:color w:val="FF0000"/>
                <w:w w:val="95"/>
              </w:rPr>
              <m:t>3</m:t>
            </m:r>
          </m:den>
        </m:f>
      </m:oMath>
      <w:r w:rsidRPr="006F69E7">
        <w:rPr>
          <w:color w:val="FF0000"/>
          <w:w w:val="95"/>
        </w:rPr>
        <w:t>）÷1.25=16天，比原计划提前了30-10-16=4天。</w:t>
      </w:r>
    </w:p>
    <w:p w:rsidR="00535C70" w:rsidRPr="006F69E7" w:rsidRDefault="00320619" w:rsidP="00FA095D">
      <w:pPr>
        <w:pStyle w:val="a3"/>
        <w:spacing w:before="101"/>
        <w:rPr>
          <w:color w:val="FF0000"/>
          <w:w w:val="95"/>
        </w:rPr>
      </w:pPr>
      <w:r w:rsidRPr="006F69E7">
        <w:rPr>
          <w:color w:val="FF0000"/>
          <w:w w:val="95"/>
        </w:rPr>
        <w:t>故本题选A。</w:t>
      </w:r>
    </w:p>
    <w:p w:rsidR="00535C70" w:rsidRDefault="00535C70">
      <w:pPr>
        <w:pStyle w:val="a3"/>
        <w:spacing w:before="0"/>
        <w:ind w:left="0"/>
        <w:rPr>
          <w:sz w:val="20"/>
        </w:rPr>
      </w:pPr>
    </w:p>
    <w:p w:rsidR="00535C70" w:rsidRDefault="00535C70">
      <w:pPr>
        <w:pStyle w:val="a3"/>
        <w:spacing w:before="10"/>
        <w:ind w:left="0"/>
        <w:rPr>
          <w:sz w:val="18"/>
        </w:rPr>
      </w:pPr>
    </w:p>
    <w:p w:rsidR="00535C70" w:rsidRPr="009834BB" w:rsidRDefault="00FA095D" w:rsidP="00FA095D">
      <w:pPr>
        <w:tabs>
          <w:tab w:val="left" w:pos="733"/>
        </w:tabs>
        <w:spacing w:before="70" w:line="372" w:lineRule="auto"/>
        <w:ind w:left="-105" w:right="108"/>
        <w:rPr>
          <w:w w:val="99"/>
          <w:sz w:val="21"/>
        </w:rPr>
      </w:pPr>
      <w:r>
        <w:rPr>
          <w:rFonts w:hint="eastAsia"/>
          <w:w w:val="99"/>
          <w:sz w:val="21"/>
        </w:rPr>
        <w:t>4.</w:t>
      </w:r>
      <w:r w:rsidR="00320619" w:rsidRPr="00FA095D">
        <w:rPr>
          <w:w w:val="99"/>
          <w:sz w:val="21"/>
        </w:rPr>
        <w:t>一旅行团共有50位游客到某地旅游，去A景点的游客有35位，去B景点的游客有32位，去C景点的游客有27位，去A、B景点的游客有20位，去B、C景点的游客有15位，三个景点都去的游客有8位，有2</w:t>
      </w:r>
      <w:r w:rsidR="00320619" w:rsidRPr="00FA095D">
        <w:rPr>
          <w:spacing w:val="-19"/>
          <w:w w:val="99"/>
          <w:sz w:val="21"/>
        </w:rPr>
        <w:t>位</w:t>
      </w:r>
      <w:r w:rsidR="00320619" w:rsidRPr="00FA095D">
        <w:rPr>
          <w:w w:val="99"/>
          <w:sz w:val="21"/>
        </w:rPr>
        <w:t>游客去完一个景点后先行离团，还有1位游客三个景点都没去。那么，50位游客中有多少位恰好去了两个景点？（</w:t>
      </w:r>
      <w:r w:rsidR="00320619" w:rsidRPr="009834BB">
        <w:rPr>
          <w:w w:val="99"/>
          <w:sz w:val="21"/>
        </w:rPr>
        <w:t xml:space="preserve"> </w:t>
      </w:r>
      <w:r w:rsidR="00320619" w:rsidRPr="00FA095D">
        <w:rPr>
          <w:w w:val="99"/>
          <w:sz w:val="21"/>
        </w:rPr>
        <w:t>）</w:t>
      </w:r>
    </w:p>
    <w:p w:rsidR="00535C70" w:rsidRPr="009834BB" w:rsidRDefault="00320619">
      <w:pPr>
        <w:pStyle w:val="a3"/>
        <w:tabs>
          <w:tab w:val="left" w:pos="3239"/>
          <w:tab w:val="left" w:pos="5956"/>
          <w:tab w:val="left" w:pos="8673"/>
        </w:tabs>
        <w:spacing w:before="4"/>
        <w:ind w:left="522"/>
        <w:rPr>
          <w:w w:val="99"/>
          <w:szCs w:val="22"/>
        </w:rPr>
      </w:pPr>
      <w:r w:rsidRPr="009834BB">
        <w:rPr>
          <w:w w:val="99"/>
          <w:szCs w:val="22"/>
        </w:rPr>
        <w:t>A.29</w:t>
      </w:r>
      <w:r w:rsidRPr="009834BB">
        <w:rPr>
          <w:w w:val="99"/>
          <w:szCs w:val="22"/>
        </w:rPr>
        <w:tab/>
        <w:t>B.31</w:t>
      </w:r>
      <w:r w:rsidRPr="009834BB">
        <w:rPr>
          <w:w w:val="99"/>
          <w:szCs w:val="22"/>
        </w:rPr>
        <w:tab/>
        <w:t>C.35</w:t>
      </w:r>
      <w:r w:rsidRPr="009834BB">
        <w:rPr>
          <w:w w:val="99"/>
          <w:szCs w:val="22"/>
        </w:rPr>
        <w:tab/>
        <w:t>D.37</w:t>
      </w:r>
    </w:p>
    <w:p w:rsidR="00535C70" w:rsidRDefault="00320619" w:rsidP="00FA095D">
      <w:pPr>
        <w:pStyle w:val="a3"/>
      </w:pPr>
      <w:r>
        <w:rPr>
          <w:color w:val="FF0000"/>
          <w:w w:val="95"/>
        </w:rPr>
        <w:lastRenderedPageBreak/>
        <w:t>【答案】</w:t>
      </w:r>
      <w:r>
        <w:rPr>
          <w:color w:val="FF0000"/>
          <w:spacing w:val="-10"/>
          <w:w w:val="95"/>
        </w:rPr>
        <w:t>A</w:t>
      </w:r>
    </w:p>
    <w:p w:rsidR="00535C70" w:rsidRDefault="00320619" w:rsidP="00FA095D">
      <w:pPr>
        <w:pStyle w:val="a3"/>
        <w:tabs>
          <w:tab w:val="left" w:pos="1651"/>
        </w:tabs>
      </w:pPr>
      <w:r>
        <w:rPr>
          <w:color w:val="FF0000"/>
          <w:w w:val="95"/>
        </w:rPr>
        <w:t>【解析</w:t>
      </w:r>
      <w:r>
        <w:rPr>
          <w:color w:val="FF0000"/>
          <w:spacing w:val="-10"/>
          <w:w w:val="95"/>
        </w:rPr>
        <w:t>】</w:t>
      </w:r>
      <w:r>
        <w:rPr>
          <w:color w:val="FF0000"/>
          <w:w w:val="95"/>
        </w:rPr>
        <w:t>本题考查三者容斥</w:t>
      </w:r>
      <w:r>
        <w:rPr>
          <w:color w:val="FF0000"/>
          <w:spacing w:val="-10"/>
          <w:w w:val="95"/>
        </w:rPr>
        <w:t>。</w:t>
      </w:r>
    </w:p>
    <w:p w:rsidR="0063551E" w:rsidRDefault="00320619" w:rsidP="00FA095D">
      <w:pPr>
        <w:pStyle w:val="a3"/>
        <w:spacing w:line="372" w:lineRule="auto"/>
        <w:ind w:right="3786"/>
        <w:rPr>
          <w:color w:val="FF0000"/>
          <w:w w:val="95"/>
        </w:rPr>
      </w:pPr>
      <w:r w:rsidRPr="0063551E">
        <w:rPr>
          <w:color w:val="FF0000"/>
          <w:w w:val="95"/>
        </w:rPr>
        <w:t>第一步：审阅题干。本题通过画文氏图，并辅以方程解题。</w:t>
      </w:r>
    </w:p>
    <w:p w:rsidR="00535C70" w:rsidRPr="0063551E" w:rsidRDefault="0063551E" w:rsidP="00FA095D">
      <w:pPr>
        <w:pStyle w:val="a3"/>
        <w:spacing w:line="372" w:lineRule="auto"/>
        <w:ind w:right="3786"/>
        <w:rPr>
          <w:color w:val="FF0000"/>
          <w:w w:val="95"/>
        </w:rPr>
      </w:pPr>
      <w:r>
        <w:rPr>
          <w:noProof/>
          <w:color w:val="FF0000"/>
        </w:rPr>
        <w:drawing>
          <wp:anchor distT="0" distB="0" distL="0" distR="0" simplePos="0" relativeHeight="487193088" behindDoc="1" locked="0" layoutInCell="1" allowOverlap="1">
            <wp:simplePos x="0" y="0"/>
            <wp:positionH relativeFrom="page">
              <wp:posOffset>989109</wp:posOffset>
            </wp:positionH>
            <wp:positionV relativeFrom="paragraph">
              <wp:posOffset>329675</wp:posOffset>
            </wp:positionV>
            <wp:extent cx="2636686" cy="882595"/>
            <wp:effectExtent l="19050" t="0" r="0" b="0"/>
            <wp:wrapNone/>
            <wp:docPr id="69"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2.jpeg"/>
                    <pic:cNvPicPr/>
                  </pic:nvPicPr>
                  <pic:blipFill>
                    <a:blip r:embed="rId11" cstate="print"/>
                    <a:stretch>
                      <a:fillRect/>
                    </a:stretch>
                  </pic:blipFill>
                  <pic:spPr>
                    <a:xfrm>
                      <a:off x="0" y="0"/>
                      <a:ext cx="2636686" cy="882595"/>
                    </a:xfrm>
                    <a:prstGeom prst="rect">
                      <a:avLst/>
                    </a:prstGeom>
                  </pic:spPr>
                </pic:pic>
              </a:graphicData>
            </a:graphic>
          </wp:anchor>
        </w:drawing>
      </w:r>
      <w:r w:rsidR="00320619" w:rsidRPr="0063551E">
        <w:rPr>
          <w:color w:val="FF0000"/>
          <w:w w:val="95"/>
        </w:rPr>
        <w:t>第二步：根据题意，绘制文氏图如下：</w:t>
      </w:r>
    </w:p>
    <w:p w:rsidR="00535C70" w:rsidRDefault="00535C70">
      <w:pPr>
        <w:pStyle w:val="a3"/>
        <w:spacing w:before="0"/>
        <w:ind w:left="0"/>
        <w:rPr>
          <w:sz w:val="20"/>
        </w:rPr>
      </w:pPr>
    </w:p>
    <w:p w:rsidR="00535C70" w:rsidRDefault="00535C70">
      <w:pPr>
        <w:pStyle w:val="a3"/>
        <w:spacing w:before="0"/>
        <w:ind w:left="0"/>
        <w:rPr>
          <w:sz w:val="20"/>
        </w:rPr>
      </w:pPr>
    </w:p>
    <w:p w:rsidR="00535C70" w:rsidRDefault="00535C70">
      <w:pPr>
        <w:pStyle w:val="a3"/>
        <w:spacing w:before="0"/>
        <w:ind w:left="0"/>
        <w:rPr>
          <w:sz w:val="20"/>
        </w:rPr>
      </w:pPr>
    </w:p>
    <w:p w:rsidR="00535C70" w:rsidRDefault="00535C70">
      <w:pPr>
        <w:pStyle w:val="a3"/>
        <w:spacing w:before="0"/>
        <w:ind w:left="0"/>
        <w:rPr>
          <w:sz w:val="20"/>
        </w:rPr>
      </w:pPr>
    </w:p>
    <w:p w:rsidR="00535C70" w:rsidRDefault="00535C70">
      <w:pPr>
        <w:pStyle w:val="a3"/>
        <w:spacing w:before="0"/>
        <w:ind w:left="0"/>
        <w:rPr>
          <w:sz w:val="20"/>
        </w:rPr>
      </w:pPr>
    </w:p>
    <w:p w:rsidR="00535C70" w:rsidRPr="0063551E" w:rsidRDefault="00320619" w:rsidP="0063551E">
      <w:pPr>
        <w:pStyle w:val="a3"/>
        <w:spacing w:before="163"/>
        <w:rPr>
          <w:color w:val="FF0000"/>
          <w:spacing w:val="-10"/>
          <w:w w:val="95"/>
        </w:rPr>
      </w:pPr>
      <w:r w:rsidRPr="0063551E">
        <w:rPr>
          <w:color w:val="FF0000"/>
          <w:spacing w:val="-10"/>
          <w:w w:val="95"/>
        </w:rPr>
        <w:t>设恰好去了两个景点的游客为x人，根据三者容斥公式，则有35+32+27-x-2×8+1=50，解得x=29。</w:t>
      </w:r>
    </w:p>
    <w:p w:rsidR="00535C70" w:rsidRPr="0063551E" w:rsidRDefault="00320619" w:rsidP="00FA095D">
      <w:pPr>
        <w:pStyle w:val="a3"/>
        <w:spacing w:before="148"/>
        <w:rPr>
          <w:color w:val="FF0000"/>
          <w:spacing w:val="-10"/>
          <w:w w:val="95"/>
        </w:rPr>
      </w:pPr>
      <w:r w:rsidRPr="0063551E">
        <w:rPr>
          <w:color w:val="FF0000"/>
          <w:spacing w:val="-10"/>
          <w:w w:val="95"/>
        </w:rPr>
        <w:t>故本题选A。</w:t>
      </w:r>
    </w:p>
    <w:p w:rsidR="00FA095D" w:rsidRDefault="00FA095D" w:rsidP="00FA095D">
      <w:pPr>
        <w:pStyle w:val="a3"/>
        <w:spacing w:before="148"/>
      </w:pPr>
    </w:p>
    <w:p w:rsidR="00535C70" w:rsidRPr="002F4EFA" w:rsidRDefault="00B477BB" w:rsidP="00B477BB">
      <w:pPr>
        <w:tabs>
          <w:tab w:val="left" w:pos="838"/>
        </w:tabs>
        <w:spacing w:before="148" w:line="372" w:lineRule="auto"/>
        <w:ind w:left="-105" w:right="108"/>
        <w:rPr>
          <w:w w:val="99"/>
          <w:sz w:val="21"/>
        </w:rPr>
      </w:pPr>
      <w:r>
        <w:rPr>
          <w:rFonts w:hint="eastAsia"/>
          <w:w w:val="99"/>
          <w:sz w:val="21"/>
        </w:rPr>
        <w:t>5.</w:t>
      </w:r>
      <w:r w:rsidR="00320619" w:rsidRPr="00B477BB">
        <w:rPr>
          <w:w w:val="99"/>
          <w:sz w:val="21"/>
        </w:rPr>
        <w:t>弗朗西斯•H•劳舍尔博士在1993</w:t>
      </w:r>
      <w:r w:rsidR="00320619" w:rsidRPr="002F4EFA">
        <w:rPr>
          <w:w w:val="99"/>
          <w:sz w:val="21"/>
        </w:rPr>
        <w:t>年通过实验展示了音乐和学习之间的联系。欣赏音乐可以提高智</w:t>
      </w:r>
      <w:r w:rsidR="00320619" w:rsidRPr="00B477BB">
        <w:rPr>
          <w:w w:val="99"/>
          <w:sz w:val="21"/>
        </w:rPr>
        <w:t>商，从而促进学习，这种现象叫做莫扎克现象。</w:t>
      </w:r>
    </w:p>
    <w:p w:rsidR="00535C70" w:rsidRPr="002F4EFA" w:rsidRDefault="00320619">
      <w:pPr>
        <w:pStyle w:val="a3"/>
        <w:spacing w:before="2"/>
        <w:rPr>
          <w:w w:val="99"/>
          <w:szCs w:val="22"/>
        </w:rPr>
      </w:pPr>
      <w:r w:rsidRPr="002F4EFA">
        <w:rPr>
          <w:w w:val="99"/>
          <w:szCs w:val="22"/>
        </w:rPr>
        <w:t>以下哪项如果为真，能够削弱上述观点？（  ）</w:t>
      </w:r>
    </w:p>
    <w:p w:rsidR="00535C70" w:rsidRPr="002F4EFA" w:rsidRDefault="00320619">
      <w:pPr>
        <w:pStyle w:val="a3"/>
        <w:spacing w:line="372" w:lineRule="auto"/>
        <w:ind w:left="522" w:right="3661"/>
        <w:rPr>
          <w:w w:val="99"/>
          <w:szCs w:val="22"/>
        </w:rPr>
      </w:pPr>
      <w:r w:rsidRPr="002F4EFA">
        <w:rPr>
          <w:w w:val="99"/>
          <w:szCs w:val="22"/>
        </w:rPr>
        <w:t>A.学习音乐所需要的毅力是在任何学习中都需要的性格特征 B.音乐对人的品格的影响比对智商的影响更大</w:t>
      </w:r>
    </w:p>
    <w:p w:rsidR="00535C70" w:rsidRPr="002F4EFA" w:rsidRDefault="00320619">
      <w:pPr>
        <w:pStyle w:val="a3"/>
        <w:spacing w:before="2"/>
        <w:ind w:left="522"/>
        <w:rPr>
          <w:w w:val="99"/>
          <w:szCs w:val="22"/>
        </w:rPr>
      </w:pPr>
      <w:r w:rsidRPr="002F4EFA">
        <w:rPr>
          <w:w w:val="99"/>
          <w:szCs w:val="22"/>
        </w:rPr>
        <w:t>C.研究音乐的专家并不比其他领域的专家智商更高</w:t>
      </w:r>
    </w:p>
    <w:p w:rsidR="00535C70" w:rsidRPr="002F4EFA" w:rsidRDefault="00320619">
      <w:pPr>
        <w:pStyle w:val="a3"/>
        <w:ind w:left="522"/>
        <w:rPr>
          <w:w w:val="99"/>
          <w:szCs w:val="22"/>
        </w:rPr>
      </w:pPr>
      <w:r w:rsidRPr="002F4EFA">
        <w:rPr>
          <w:w w:val="99"/>
          <w:szCs w:val="22"/>
        </w:rPr>
        <w:t>D.听莫扎特作品后智商表现出的短暂提高没有持续到实验结束</w:t>
      </w:r>
    </w:p>
    <w:p w:rsidR="00535C70" w:rsidRPr="002F4EFA" w:rsidRDefault="00320619" w:rsidP="002F4EFA">
      <w:pPr>
        <w:pStyle w:val="a3"/>
        <w:rPr>
          <w:color w:val="FF0000"/>
          <w:w w:val="99"/>
        </w:rPr>
      </w:pPr>
      <w:r w:rsidRPr="002F4EFA">
        <w:rPr>
          <w:color w:val="FF0000"/>
          <w:w w:val="99"/>
        </w:rPr>
        <w:t>【答案】D</w:t>
      </w:r>
    </w:p>
    <w:p w:rsidR="002F4EFA" w:rsidRPr="002F4EFA" w:rsidRDefault="00320619" w:rsidP="002F4EFA">
      <w:pPr>
        <w:pStyle w:val="a3"/>
        <w:spacing w:line="372" w:lineRule="auto"/>
        <w:ind w:right="3452"/>
        <w:rPr>
          <w:color w:val="FF0000"/>
          <w:w w:val="99"/>
        </w:rPr>
      </w:pPr>
      <w:r w:rsidRPr="002F4EFA">
        <w:rPr>
          <w:color w:val="FF0000"/>
          <w:w w:val="99"/>
        </w:rPr>
        <w:t xml:space="preserve">【解析】题干论点：欣赏音乐可以提高智商，从而促进学习。  </w:t>
      </w:r>
    </w:p>
    <w:p w:rsidR="00535C70" w:rsidRPr="002F4EFA" w:rsidRDefault="00320619" w:rsidP="002F4EFA">
      <w:pPr>
        <w:pStyle w:val="a3"/>
        <w:spacing w:line="372" w:lineRule="auto"/>
        <w:ind w:right="3452"/>
        <w:rPr>
          <w:color w:val="FF0000"/>
          <w:w w:val="99"/>
        </w:rPr>
      </w:pPr>
      <w:r w:rsidRPr="002F4EFA">
        <w:rPr>
          <w:color w:val="FF0000"/>
          <w:w w:val="99"/>
        </w:rPr>
        <w:t>A项讲的是“毅力”，与欣赏音乐能否提高智商无关，排除。</w:t>
      </w:r>
    </w:p>
    <w:p w:rsidR="00535C70" w:rsidRPr="002F4EFA" w:rsidRDefault="00320619">
      <w:pPr>
        <w:pStyle w:val="a3"/>
        <w:spacing w:before="2" w:line="372" w:lineRule="auto"/>
        <w:ind w:right="212"/>
        <w:rPr>
          <w:color w:val="FF0000"/>
          <w:w w:val="99"/>
        </w:rPr>
      </w:pPr>
      <w:r w:rsidRPr="002F4EFA">
        <w:rPr>
          <w:color w:val="FF0000"/>
          <w:w w:val="99"/>
        </w:rPr>
        <w:t>B项比较音乐对人的品格和智商的影响，无法说明音乐对人的智商的影响不大，不能削弱论点，排除。  C项“研究音乐”与论点所述的“欣赏音乐”不同，属于无关项，排除。</w:t>
      </w:r>
    </w:p>
    <w:p w:rsidR="00535C70" w:rsidRDefault="00320619">
      <w:pPr>
        <w:pStyle w:val="a3"/>
        <w:spacing w:before="2" w:line="372" w:lineRule="auto"/>
        <w:ind w:right="2511"/>
        <w:rPr>
          <w:color w:val="FF0000"/>
          <w:w w:val="99"/>
        </w:rPr>
      </w:pPr>
      <w:r>
        <w:rPr>
          <w:color w:val="FF0000"/>
          <w:w w:val="99"/>
        </w:rPr>
        <w:t>D</w:t>
      </w:r>
      <w:r w:rsidRPr="002F4EFA">
        <w:rPr>
          <w:color w:val="FF0000"/>
          <w:w w:val="99"/>
        </w:rPr>
        <w:t>项说明欣赏音乐对提高智商的作用很短暂，削弱“从而促进学习”的观点。</w:t>
      </w:r>
      <w:r>
        <w:rPr>
          <w:color w:val="FF0000"/>
          <w:w w:val="99"/>
        </w:rPr>
        <w:t>故本题选D。</w:t>
      </w:r>
    </w:p>
    <w:p w:rsidR="00442A3A" w:rsidRDefault="00442A3A">
      <w:pPr>
        <w:pStyle w:val="a3"/>
        <w:spacing w:before="2" w:line="372" w:lineRule="auto"/>
        <w:ind w:right="2511"/>
      </w:pPr>
    </w:p>
    <w:p w:rsidR="00535C70" w:rsidRPr="0065203F" w:rsidRDefault="00B477BB" w:rsidP="00B477BB">
      <w:pPr>
        <w:tabs>
          <w:tab w:val="left" w:pos="838"/>
        </w:tabs>
        <w:spacing w:before="46" w:line="372" w:lineRule="auto"/>
        <w:ind w:left="-105" w:right="212"/>
        <w:jc w:val="both"/>
        <w:rPr>
          <w:spacing w:val="-1"/>
          <w:w w:val="99"/>
          <w:sz w:val="21"/>
        </w:rPr>
      </w:pPr>
      <w:r>
        <w:rPr>
          <w:rFonts w:hint="eastAsia"/>
          <w:spacing w:val="-1"/>
          <w:w w:val="99"/>
          <w:sz w:val="21"/>
        </w:rPr>
        <w:t>6.</w:t>
      </w:r>
      <w:r w:rsidR="00320619" w:rsidRPr="00B477BB">
        <w:rPr>
          <w:spacing w:val="-1"/>
          <w:w w:val="99"/>
          <w:sz w:val="21"/>
        </w:rPr>
        <w:t>根据某国卫生部门的统计数据，贫困家庭儿童的肥胖率要比富裕家庭儿童高出近一倍。根据该</w:t>
      </w:r>
      <w:r w:rsidR="00320619" w:rsidRPr="0065203F">
        <w:rPr>
          <w:spacing w:val="-1"/>
          <w:w w:val="99"/>
          <w:sz w:val="21"/>
        </w:rPr>
        <w:t>国政府2012年12月公布的数据，全国11岁的贫困家庭儿童当中，有超过24.3%的人有体制超标问题，而富裕家庭的同龄儿童肥胖率只有13.7%</w:t>
      </w:r>
      <w:r w:rsidR="00320619" w:rsidRPr="00B477BB">
        <w:rPr>
          <w:spacing w:val="-1"/>
          <w:w w:val="99"/>
          <w:sz w:val="21"/>
        </w:rPr>
        <w:t>。因此专家认为，越是贫穷的家庭，越有可能出现孩子体重超标</w:t>
      </w:r>
      <w:r w:rsidR="00320619" w:rsidRPr="0065203F">
        <w:rPr>
          <w:spacing w:val="-1"/>
          <w:w w:val="99"/>
          <w:sz w:val="21"/>
        </w:rPr>
        <w:t>的现象。</w:t>
      </w:r>
    </w:p>
    <w:p w:rsidR="00535C70" w:rsidRPr="0065203F" w:rsidRDefault="00320619">
      <w:pPr>
        <w:pStyle w:val="a3"/>
        <w:rPr>
          <w:spacing w:val="-1"/>
          <w:w w:val="99"/>
          <w:szCs w:val="22"/>
        </w:rPr>
      </w:pPr>
      <w:r w:rsidRPr="0065203F">
        <w:rPr>
          <w:spacing w:val="-1"/>
          <w:w w:val="99"/>
          <w:szCs w:val="22"/>
        </w:rPr>
        <w:t>以下哪项如果为真，最能支持上述结论？（  ）</w:t>
      </w:r>
    </w:p>
    <w:p w:rsidR="00535C70" w:rsidRPr="0065203F" w:rsidRDefault="00320619">
      <w:pPr>
        <w:pStyle w:val="a5"/>
        <w:numPr>
          <w:ilvl w:val="0"/>
          <w:numId w:val="4"/>
        </w:numPr>
        <w:tabs>
          <w:tab w:val="left" w:pos="733"/>
        </w:tabs>
        <w:ind w:hanging="211"/>
        <w:rPr>
          <w:spacing w:val="-1"/>
          <w:w w:val="99"/>
          <w:sz w:val="21"/>
        </w:rPr>
      </w:pPr>
      <w:r w:rsidRPr="0065203F">
        <w:rPr>
          <w:spacing w:val="-1"/>
          <w:w w:val="99"/>
          <w:sz w:val="21"/>
        </w:rPr>
        <w:t>贫困家庭一般选择到廉价超市购买食材</w:t>
      </w:r>
    </w:p>
    <w:p w:rsidR="00535C70" w:rsidRPr="0065203F" w:rsidRDefault="00320619">
      <w:pPr>
        <w:pStyle w:val="a5"/>
        <w:numPr>
          <w:ilvl w:val="0"/>
          <w:numId w:val="4"/>
        </w:numPr>
        <w:tabs>
          <w:tab w:val="left" w:pos="733"/>
        </w:tabs>
        <w:ind w:hanging="211"/>
        <w:rPr>
          <w:spacing w:val="-1"/>
          <w:w w:val="99"/>
          <w:sz w:val="21"/>
        </w:rPr>
      </w:pPr>
      <w:r w:rsidRPr="0065203F">
        <w:rPr>
          <w:spacing w:val="-1"/>
          <w:w w:val="99"/>
          <w:sz w:val="21"/>
        </w:rPr>
        <w:t>贫困家庭日常食用的多是价格低廉但热量高的食品</w:t>
      </w:r>
    </w:p>
    <w:p w:rsidR="0065203F" w:rsidRDefault="00320619" w:rsidP="0065203F">
      <w:pPr>
        <w:pStyle w:val="a5"/>
        <w:numPr>
          <w:ilvl w:val="0"/>
          <w:numId w:val="4"/>
        </w:numPr>
        <w:tabs>
          <w:tab w:val="left" w:pos="733"/>
        </w:tabs>
        <w:ind w:hanging="211"/>
        <w:rPr>
          <w:spacing w:val="-1"/>
          <w:w w:val="99"/>
          <w:sz w:val="21"/>
        </w:rPr>
      </w:pPr>
      <w:r w:rsidRPr="0065203F">
        <w:rPr>
          <w:spacing w:val="-1"/>
          <w:w w:val="99"/>
          <w:sz w:val="21"/>
        </w:rPr>
        <w:t xml:space="preserve">贫困家庭儿童与富裕家庭儿童喜欢的体育运动项目不同 </w:t>
      </w:r>
    </w:p>
    <w:p w:rsidR="00535C70" w:rsidRPr="0065203F" w:rsidRDefault="00320619" w:rsidP="0065203F">
      <w:pPr>
        <w:pStyle w:val="a5"/>
        <w:numPr>
          <w:ilvl w:val="0"/>
          <w:numId w:val="4"/>
        </w:numPr>
        <w:tabs>
          <w:tab w:val="left" w:pos="733"/>
        </w:tabs>
        <w:ind w:hanging="211"/>
        <w:rPr>
          <w:spacing w:val="-1"/>
          <w:w w:val="99"/>
          <w:sz w:val="21"/>
        </w:rPr>
      </w:pPr>
      <w:r w:rsidRPr="0065203F">
        <w:rPr>
          <w:spacing w:val="-1"/>
          <w:w w:val="99"/>
          <w:sz w:val="21"/>
        </w:rPr>
        <w:t>贫困家庭的孩子与富裕家庭的孩子往往在不同的学校就读</w:t>
      </w:r>
    </w:p>
    <w:p w:rsidR="00535C70" w:rsidRDefault="00320619" w:rsidP="00881EB4">
      <w:pPr>
        <w:pStyle w:val="a3"/>
        <w:spacing w:before="2"/>
      </w:pPr>
      <w:r>
        <w:rPr>
          <w:color w:val="FF0000"/>
          <w:w w:val="95"/>
        </w:rPr>
        <w:t>【答案】</w:t>
      </w:r>
      <w:r>
        <w:rPr>
          <w:color w:val="FF0000"/>
          <w:spacing w:val="-10"/>
          <w:w w:val="95"/>
        </w:rPr>
        <w:t>B</w:t>
      </w:r>
    </w:p>
    <w:p w:rsidR="00535C70" w:rsidRPr="00881EB4" w:rsidRDefault="00320619" w:rsidP="00881EB4">
      <w:pPr>
        <w:pStyle w:val="a3"/>
        <w:rPr>
          <w:color w:val="FF0000"/>
          <w:w w:val="95"/>
        </w:rPr>
      </w:pPr>
      <w:r>
        <w:rPr>
          <w:color w:val="FF0000"/>
          <w:w w:val="95"/>
        </w:rPr>
        <w:t>【解析】题干论点：越是贫穷的家庭，越有可能出现孩子体重超标的现象</w:t>
      </w:r>
      <w:r w:rsidRPr="00881EB4">
        <w:rPr>
          <w:color w:val="FF0000"/>
          <w:w w:val="95"/>
        </w:rPr>
        <w:t>。</w:t>
      </w:r>
    </w:p>
    <w:p w:rsidR="00881EB4" w:rsidRDefault="00320619">
      <w:pPr>
        <w:pStyle w:val="a3"/>
        <w:spacing w:line="372" w:lineRule="auto"/>
        <w:ind w:right="944"/>
        <w:rPr>
          <w:color w:val="FF0000"/>
          <w:w w:val="95"/>
        </w:rPr>
      </w:pPr>
      <w:r w:rsidRPr="00881EB4">
        <w:rPr>
          <w:color w:val="FF0000"/>
          <w:w w:val="95"/>
        </w:rPr>
        <w:lastRenderedPageBreak/>
        <w:t xml:space="preserve">论据：根据某国卫生部门的统计数据，贫困家庭儿童的肥胖率要比富裕家庭儿童高出近一倍。  </w:t>
      </w:r>
    </w:p>
    <w:p w:rsidR="00535C70" w:rsidRPr="00881EB4" w:rsidRDefault="00320619">
      <w:pPr>
        <w:pStyle w:val="a3"/>
        <w:spacing w:line="372" w:lineRule="auto"/>
        <w:ind w:right="944"/>
        <w:rPr>
          <w:color w:val="FF0000"/>
          <w:w w:val="95"/>
        </w:rPr>
      </w:pPr>
      <w:r w:rsidRPr="00881EB4">
        <w:rPr>
          <w:color w:val="FF0000"/>
          <w:w w:val="95"/>
        </w:rPr>
        <w:t>A项“到廉价超市购买食材”与“孩子体重超标”无明显联系，属于无关项，排除。</w:t>
      </w:r>
    </w:p>
    <w:p w:rsidR="00881EB4" w:rsidRDefault="00320619">
      <w:pPr>
        <w:pStyle w:val="a3"/>
        <w:spacing w:before="2" w:line="372" w:lineRule="auto"/>
        <w:ind w:right="2720"/>
        <w:rPr>
          <w:color w:val="FF0000"/>
          <w:w w:val="95"/>
        </w:rPr>
      </w:pPr>
      <w:r w:rsidRPr="00881EB4">
        <w:rPr>
          <w:color w:val="FF0000"/>
          <w:w w:val="95"/>
        </w:rPr>
        <w:t xml:space="preserve">B项指出贫困家庭多食用高热量食品，因此儿童肥胖率高，最能指出论点。  </w:t>
      </w:r>
    </w:p>
    <w:p w:rsidR="00535C70" w:rsidRPr="00881EB4" w:rsidRDefault="00320619">
      <w:pPr>
        <w:pStyle w:val="a3"/>
        <w:spacing w:before="2" w:line="372" w:lineRule="auto"/>
        <w:ind w:right="2720"/>
        <w:rPr>
          <w:color w:val="FF0000"/>
          <w:w w:val="95"/>
        </w:rPr>
      </w:pPr>
      <w:r w:rsidRPr="00881EB4">
        <w:rPr>
          <w:color w:val="FF0000"/>
          <w:w w:val="95"/>
        </w:rPr>
        <w:t>C、D项也属于无关项，均排除。</w:t>
      </w:r>
    </w:p>
    <w:p w:rsidR="00535C70" w:rsidRPr="00881EB4" w:rsidRDefault="00320619">
      <w:pPr>
        <w:pStyle w:val="a3"/>
        <w:spacing w:before="2"/>
        <w:rPr>
          <w:color w:val="FF0000"/>
          <w:w w:val="95"/>
        </w:rPr>
      </w:pPr>
      <w:r>
        <w:rPr>
          <w:color w:val="FF0000"/>
          <w:w w:val="95"/>
        </w:rPr>
        <w:t>故本题选B</w:t>
      </w:r>
      <w:r w:rsidRPr="00881EB4">
        <w:rPr>
          <w:color w:val="FF0000"/>
          <w:w w:val="95"/>
        </w:rPr>
        <w:t>。</w:t>
      </w:r>
    </w:p>
    <w:p w:rsidR="00535C70" w:rsidRDefault="00535C70">
      <w:pPr>
        <w:pStyle w:val="a3"/>
        <w:spacing w:before="6"/>
        <w:ind w:left="0"/>
        <w:rPr>
          <w:b/>
          <w:sz w:val="22"/>
        </w:rPr>
      </w:pPr>
    </w:p>
    <w:p w:rsidR="00535C70" w:rsidRPr="00B477BB" w:rsidRDefault="00B477BB" w:rsidP="00B477BB">
      <w:pPr>
        <w:tabs>
          <w:tab w:val="left" w:pos="838"/>
        </w:tabs>
        <w:spacing w:before="70"/>
        <w:ind w:left="-105"/>
        <w:rPr>
          <w:sz w:val="21"/>
        </w:rPr>
      </w:pPr>
      <w:r>
        <w:rPr>
          <w:rFonts w:hint="eastAsia"/>
          <w:w w:val="95"/>
          <w:sz w:val="21"/>
        </w:rPr>
        <w:t>7.</w:t>
      </w:r>
      <w:r w:rsidR="00320619" w:rsidRPr="00B477BB">
        <w:rPr>
          <w:w w:val="95"/>
          <w:sz w:val="21"/>
        </w:rPr>
        <w:t>树根∶根雕∶工艺</w:t>
      </w:r>
      <w:r w:rsidR="00320619" w:rsidRPr="00B477BB">
        <w:rPr>
          <w:spacing w:val="-10"/>
          <w:w w:val="95"/>
          <w:sz w:val="21"/>
        </w:rPr>
        <w:t>品</w:t>
      </w:r>
    </w:p>
    <w:p w:rsidR="00535C70" w:rsidRPr="00881EB4" w:rsidRDefault="00320619">
      <w:pPr>
        <w:pStyle w:val="a3"/>
        <w:ind w:left="522"/>
        <w:rPr>
          <w:w w:val="95"/>
          <w:szCs w:val="22"/>
        </w:rPr>
      </w:pPr>
      <w:r w:rsidRPr="00881EB4">
        <w:rPr>
          <w:w w:val="95"/>
          <w:szCs w:val="22"/>
        </w:rPr>
        <w:t>A.纸张∶风筝∶春天</w:t>
      </w:r>
      <w:r w:rsidR="00881EB4">
        <w:rPr>
          <w:rFonts w:hint="eastAsia"/>
          <w:w w:val="95"/>
          <w:szCs w:val="22"/>
        </w:rPr>
        <w:t xml:space="preserve">    </w:t>
      </w:r>
      <w:r w:rsidRPr="00881EB4">
        <w:rPr>
          <w:w w:val="95"/>
          <w:szCs w:val="22"/>
        </w:rPr>
        <w:t xml:space="preserve"> B.粘土∶唐三彩∶古董 </w:t>
      </w:r>
      <w:r w:rsidR="00881EB4">
        <w:rPr>
          <w:rFonts w:hint="eastAsia"/>
          <w:w w:val="95"/>
          <w:szCs w:val="22"/>
        </w:rPr>
        <w:t xml:space="preserve">    </w:t>
      </w:r>
      <w:r w:rsidRPr="00881EB4">
        <w:rPr>
          <w:w w:val="95"/>
          <w:szCs w:val="22"/>
        </w:rPr>
        <w:t xml:space="preserve">C.消费∶借贷∶信用 </w:t>
      </w:r>
      <w:r w:rsidR="00881EB4">
        <w:rPr>
          <w:rFonts w:hint="eastAsia"/>
          <w:w w:val="95"/>
          <w:szCs w:val="22"/>
        </w:rPr>
        <w:t xml:space="preserve">    </w:t>
      </w:r>
      <w:r w:rsidRPr="00881EB4">
        <w:rPr>
          <w:w w:val="95"/>
          <w:szCs w:val="22"/>
        </w:rPr>
        <w:t>D.泥沙∶混凝土∶建筑</w:t>
      </w:r>
    </w:p>
    <w:p w:rsidR="00535C70" w:rsidRDefault="00320619" w:rsidP="00881EB4">
      <w:pPr>
        <w:pStyle w:val="a3"/>
        <w:spacing w:before="42"/>
      </w:pPr>
      <w:r>
        <w:rPr>
          <w:color w:val="FF0000"/>
          <w:w w:val="95"/>
        </w:rPr>
        <w:t>【答案】</w:t>
      </w:r>
      <w:r>
        <w:rPr>
          <w:color w:val="FF0000"/>
          <w:spacing w:val="-10"/>
          <w:w w:val="95"/>
        </w:rPr>
        <w:t>B</w:t>
      </w:r>
    </w:p>
    <w:p w:rsidR="00535C70" w:rsidRPr="00881EB4" w:rsidRDefault="00320619" w:rsidP="00881EB4">
      <w:pPr>
        <w:pStyle w:val="a3"/>
        <w:rPr>
          <w:color w:val="FF0000"/>
          <w:w w:val="95"/>
        </w:rPr>
      </w:pPr>
      <w:r>
        <w:rPr>
          <w:color w:val="FF0000"/>
          <w:w w:val="95"/>
        </w:rPr>
        <w:t>【解析】本题考查材料关系</w:t>
      </w:r>
      <w:r w:rsidRPr="00881EB4">
        <w:rPr>
          <w:color w:val="FF0000"/>
          <w:w w:val="95"/>
        </w:rPr>
        <w:t>。</w:t>
      </w:r>
    </w:p>
    <w:p w:rsidR="00881EB4" w:rsidRDefault="00320619">
      <w:pPr>
        <w:pStyle w:val="a3"/>
        <w:spacing w:line="372" w:lineRule="auto"/>
        <w:ind w:right="1362"/>
        <w:rPr>
          <w:color w:val="FF0000"/>
          <w:w w:val="95"/>
        </w:rPr>
      </w:pPr>
      <w:r w:rsidRPr="00881EB4">
        <w:rPr>
          <w:color w:val="FF0000"/>
          <w:w w:val="95"/>
        </w:rPr>
        <w:t>第一步：分析题干词语间的关系。树根是根雕的主要原材料，根雕与工艺品为种属关系。</w:t>
      </w:r>
    </w:p>
    <w:p w:rsidR="00535C70" w:rsidRPr="00881EB4" w:rsidRDefault="00320619">
      <w:pPr>
        <w:pStyle w:val="a3"/>
        <w:spacing w:line="372" w:lineRule="auto"/>
        <w:ind w:right="1362"/>
        <w:rPr>
          <w:color w:val="FF0000"/>
          <w:w w:val="95"/>
        </w:rPr>
      </w:pPr>
      <w:r w:rsidRPr="00881EB4">
        <w:rPr>
          <w:color w:val="FF0000"/>
          <w:w w:val="95"/>
        </w:rPr>
        <w:t>第二步：分析选项，确定答案。</w:t>
      </w:r>
    </w:p>
    <w:p w:rsidR="00881EB4" w:rsidRDefault="00320619">
      <w:pPr>
        <w:pStyle w:val="a3"/>
        <w:spacing w:before="2" w:line="372" w:lineRule="auto"/>
        <w:ind w:right="2929"/>
        <w:rPr>
          <w:color w:val="FF0000"/>
          <w:w w:val="95"/>
        </w:rPr>
      </w:pPr>
      <w:r w:rsidRPr="00881EB4">
        <w:rPr>
          <w:color w:val="FF0000"/>
          <w:w w:val="95"/>
        </w:rPr>
        <w:t xml:space="preserve">A项：纸张是风筝的主要原材料，但是风筝与春天不是种属关系，排除。  </w:t>
      </w:r>
    </w:p>
    <w:p w:rsidR="00535C70" w:rsidRPr="00881EB4" w:rsidRDefault="00320619">
      <w:pPr>
        <w:pStyle w:val="a3"/>
        <w:spacing w:before="2" w:line="372" w:lineRule="auto"/>
        <w:ind w:right="2929"/>
        <w:rPr>
          <w:color w:val="FF0000"/>
          <w:w w:val="95"/>
        </w:rPr>
      </w:pPr>
      <w:r w:rsidRPr="00881EB4">
        <w:rPr>
          <w:color w:val="FF0000"/>
          <w:w w:val="95"/>
        </w:rPr>
        <w:t>B项：粘土是唐三彩的主要原材料，唐三彩与古董是种属关系，当选。</w:t>
      </w:r>
    </w:p>
    <w:p w:rsidR="00535C70" w:rsidRPr="00881EB4" w:rsidRDefault="00320619">
      <w:pPr>
        <w:pStyle w:val="a3"/>
        <w:spacing w:before="2" w:line="372" w:lineRule="auto"/>
        <w:ind w:right="6064"/>
        <w:jc w:val="both"/>
        <w:rPr>
          <w:color w:val="FF0000"/>
          <w:w w:val="95"/>
        </w:rPr>
      </w:pPr>
      <w:r w:rsidRPr="00881EB4">
        <w:rPr>
          <w:color w:val="FF0000"/>
          <w:w w:val="95"/>
        </w:rPr>
        <w:t>C项：消费不是借贷的原材料，排除。 D项：混凝土是建筑的原材料，排除。故本题选B。</w:t>
      </w:r>
    </w:p>
    <w:p w:rsidR="00B477BB" w:rsidRDefault="00B477BB" w:rsidP="00B477BB">
      <w:pPr>
        <w:tabs>
          <w:tab w:val="left" w:pos="838"/>
        </w:tabs>
        <w:spacing w:before="4"/>
        <w:jc w:val="both"/>
        <w:rPr>
          <w:w w:val="95"/>
          <w:sz w:val="21"/>
        </w:rPr>
      </w:pPr>
    </w:p>
    <w:p w:rsidR="00535C70" w:rsidRPr="00B477BB" w:rsidRDefault="00B477BB" w:rsidP="00B477BB">
      <w:pPr>
        <w:tabs>
          <w:tab w:val="left" w:pos="838"/>
        </w:tabs>
        <w:spacing w:before="4"/>
        <w:jc w:val="both"/>
        <w:rPr>
          <w:sz w:val="21"/>
        </w:rPr>
      </w:pPr>
      <w:r>
        <w:rPr>
          <w:rFonts w:hint="eastAsia"/>
          <w:w w:val="95"/>
          <w:sz w:val="21"/>
        </w:rPr>
        <w:t>8.</w:t>
      </w:r>
      <w:r w:rsidR="00320619" w:rsidRPr="00B477BB">
        <w:rPr>
          <w:w w:val="95"/>
          <w:sz w:val="21"/>
        </w:rPr>
        <w:t>下列选项中，符合所给图形的变化规律的是（</w:t>
      </w:r>
      <w:r w:rsidR="00320619" w:rsidRPr="00B477BB">
        <w:rPr>
          <w:spacing w:val="35"/>
          <w:sz w:val="21"/>
        </w:rPr>
        <w:t xml:space="preserve">  </w:t>
      </w:r>
      <w:r w:rsidR="00320619" w:rsidRPr="00B477BB">
        <w:rPr>
          <w:w w:val="95"/>
          <w:sz w:val="21"/>
        </w:rPr>
        <w:t>）</w:t>
      </w:r>
      <w:r w:rsidR="00320619" w:rsidRPr="00B477BB">
        <w:rPr>
          <w:spacing w:val="-10"/>
          <w:w w:val="95"/>
          <w:sz w:val="21"/>
        </w:rPr>
        <w:t>。</w:t>
      </w:r>
    </w:p>
    <w:p w:rsidR="00535C70" w:rsidRDefault="00320619">
      <w:pPr>
        <w:pStyle w:val="a3"/>
        <w:spacing w:before="12"/>
        <w:ind w:left="0"/>
        <w:rPr>
          <w:sz w:val="4"/>
        </w:rPr>
      </w:pPr>
      <w:r>
        <w:rPr>
          <w:noProof/>
        </w:rPr>
        <w:drawing>
          <wp:anchor distT="0" distB="0" distL="0" distR="0" simplePos="0" relativeHeight="9" behindDoc="0" locked="0" layoutInCell="1" allowOverlap="1">
            <wp:simplePos x="0" y="0"/>
            <wp:positionH relativeFrom="page">
              <wp:posOffset>810482</wp:posOffset>
            </wp:positionH>
            <wp:positionV relativeFrom="paragraph">
              <wp:posOffset>55630</wp:posOffset>
            </wp:positionV>
            <wp:extent cx="2953703" cy="1000125"/>
            <wp:effectExtent l="0" t="0" r="0" b="0"/>
            <wp:wrapTopAndBottom/>
            <wp:docPr id="103"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0.jpeg"/>
                    <pic:cNvPicPr/>
                  </pic:nvPicPr>
                  <pic:blipFill>
                    <a:blip r:embed="rId9" cstate="print"/>
                    <a:stretch>
                      <a:fillRect/>
                    </a:stretch>
                  </pic:blipFill>
                  <pic:spPr>
                    <a:xfrm>
                      <a:off x="0" y="0"/>
                      <a:ext cx="2953703" cy="1000125"/>
                    </a:xfrm>
                    <a:prstGeom prst="rect">
                      <a:avLst/>
                    </a:prstGeom>
                  </pic:spPr>
                </pic:pic>
              </a:graphicData>
            </a:graphic>
          </wp:anchor>
        </w:drawing>
      </w:r>
    </w:p>
    <w:p w:rsidR="00535C70" w:rsidRDefault="00320619">
      <w:pPr>
        <w:pStyle w:val="a3"/>
        <w:tabs>
          <w:tab w:val="left" w:pos="3135"/>
          <w:tab w:val="left" w:pos="5747"/>
          <w:tab w:val="left" w:pos="8360"/>
        </w:tabs>
        <w:spacing w:before="85"/>
        <w:ind w:left="522"/>
      </w:pPr>
      <w:r w:rsidRPr="00813353">
        <w:rPr>
          <w:w w:val="95"/>
          <w:szCs w:val="22"/>
        </w:rPr>
        <w:t>A.A</w:t>
      </w:r>
      <w:r w:rsidRPr="00813353">
        <w:rPr>
          <w:w w:val="95"/>
          <w:szCs w:val="22"/>
        </w:rPr>
        <w:tab/>
        <w:t>B.B</w:t>
      </w:r>
      <w:r w:rsidRPr="00813353">
        <w:rPr>
          <w:w w:val="95"/>
          <w:szCs w:val="22"/>
        </w:rPr>
        <w:tab/>
        <w:t>C.C</w:t>
      </w:r>
      <w:r w:rsidRPr="00813353">
        <w:rPr>
          <w:w w:val="95"/>
          <w:szCs w:val="22"/>
        </w:rPr>
        <w:tab/>
        <w:t>D.D</w:t>
      </w:r>
    </w:p>
    <w:p w:rsidR="00535C70" w:rsidRDefault="00320619" w:rsidP="00813353">
      <w:pPr>
        <w:pStyle w:val="a3"/>
      </w:pPr>
      <w:r>
        <w:rPr>
          <w:color w:val="FF0000"/>
          <w:w w:val="95"/>
        </w:rPr>
        <w:t>【答案】</w:t>
      </w:r>
      <w:r>
        <w:rPr>
          <w:color w:val="FF0000"/>
          <w:spacing w:val="-10"/>
          <w:w w:val="95"/>
        </w:rPr>
        <w:t>B</w:t>
      </w:r>
    </w:p>
    <w:p w:rsidR="00535C70" w:rsidRPr="00813353" w:rsidRDefault="00320619" w:rsidP="00813353">
      <w:pPr>
        <w:pStyle w:val="a3"/>
        <w:spacing w:line="372" w:lineRule="auto"/>
        <w:ind w:right="108"/>
        <w:rPr>
          <w:color w:val="FF0000"/>
          <w:spacing w:val="-1"/>
          <w:w w:val="99"/>
        </w:rPr>
      </w:pPr>
      <w:r>
        <w:rPr>
          <w:color w:val="FF0000"/>
          <w:spacing w:val="-1"/>
          <w:w w:val="99"/>
        </w:rPr>
        <w:t>【解析】第一组图形中，第一个图形左侧的长方形向右折叠得到第二个图形；第二个图形左侧的三</w:t>
      </w:r>
      <w:r w:rsidRPr="00813353">
        <w:rPr>
          <w:color w:val="FF0000"/>
          <w:spacing w:val="-1"/>
          <w:w w:val="99"/>
        </w:rPr>
        <w:t>角形向左折叠得到第三个图形。</w:t>
      </w:r>
    </w:p>
    <w:p w:rsidR="00535C70" w:rsidRPr="00813353" w:rsidRDefault="00320619">
      <w:pPr>
        <w:pStyle w:val="a3"/>
        <w:spacing w:before="2" w:line="372" w:lineRule="auto"/>
        <w:ind w:right="4980"/>
        <w:rPr>
          <w:color w:val="FF0000"/>
          <w:spacing w:val="-1"/>
          <w:w w:val="99"/>
        </w:rPr>
      </w:pPr>
      <w:r w:rsidRPr="00813353">
        <w:rPr>
          <w:color w:val="FF0000"/>
          <w:spacing w:val="-1"/>
          <w:w w:val="99"/>
        </w:rPr>
        <w:t>第二组图形遵循此规律，则问号处应为B项图形。故本题选B。</w:t>
      </w:r>
    </w:p>
    <w:p w:rsidR="00B477BB" w:rsidRDefault="00B477BB" w:rsidP="00B477BB">
      <w:pPr>
        <w:tabs>
          <w:tab w:val="left" w:pos="838"/>
        </w:tabs>
        <w:rPr>
          <w:w w:val="95"/>
          <w:sz w:val="21"/>
        </w:rPr>
      </w:pPr>
    </w:p>
    <w:p w:rsidR="00535C70" w:rsidRPr="00B477BB" w:rsidRDefault="00B477BB" w:rsidP="00B477BB">
      <w:pPr>
        <w:tabs>
          <w:tab w:val="left" w:pos="838"/>
        </w:tabs>
        <w:rPr>
          <w:sz w:val="21"/>
        </w:rPr>
      </w:pPr>
      <w:r>
        <w:rPr>
          <w:rFonts w:hint="eastAsia"/>
          <w:w w:val="95"/>
          <w:sz w:val="21"/>
        </w:rPr>
        <w:t>9.</w:t>
      </w:r>
      <w:r w:rsidR="00320619" w:rsidRPr="00B477BB">
        <w:rPr>
          <w:w w:val="95"/>
          <w:sz w:val="21"/>
        </w:rPr>
        <w:t>左边给定的是纸盒的外表面，下面哪一项能由它折叠而成？（</w:t>
      </w:r>
      <w:r w:rsidR="00320619" w:rsidRPr="00B477BB">
        <w:rPr>
          <w:spacing w:val="60"/>
          <w:sz w:val="21"/>
        </w:rPr>
        <w:t xml:space="preserve">  </w:t>
      </w:r>
      <w:r w:rsidR="00320619" w:rsidRPr="00B477BB">
        <w:rPr>
          <w:spacing w:val="-10"/>
          <w:w w:val="95"/>
          <w:sz w:val="21"/>
        </w:rPr>
        <w:t>）</w:t>
      </w:r>
    </w:p>
    <w:p w:rsidR="00535C70" w:rsidRDefault="00320619">
      <w:pPr>
        <w:pStyle w:val="a3"/>
        <w:spacing w:before="1"/>
        <w:ind w:left="0"/>
        <w:rPr>
          <w:sz w:val="4"/>
        </w:rPr>
      </w:pPr>
      <w:r>
        <w:rPr>
          <w:noProof/>
        </w:rPr>
        <w:drawing>
          <wp:anchor distT="0" distB="0" distL="0" distR="0" simplePos="0" relativeHeight="10" behindDoc="0" locked="0" layoutInCell="1" allowOverlap="1">
            <wp:simplePos x="0" y="0"/>
            <wp:positionH relativeFrom="page">
              <wp:posOffset>790575</wp:posOffset>
            </wp:positionH>
            <wp:positionV relativeFrom="paragraph">
              <wp:posOffset>48875</wp:posOffset>
            </wp:positionV>
            <wp:extent cx="3247073" cy="800100"/>
            <wp:effectExtent l="0" t="0" r="0" b="0"/>
            <wp:wrapTopAndBottom/>
            <wp:docPr id="107"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2.jpeg"/>
                    <pic:cNvPicPr/>
                  </pic:nvPicPr>
                  <pic:blipFill>
                    <a:blip r:embed="rId10" cstate="print"/>
                    <a:stretch>
                      <a:fillRect/>
                    </a:stretch>
                  </pic:blipFill>
                  <pic:spPr>
                    <a:xfrm>
                      <a:off x="0" y="0"/>
                      <a:ext cx="3247073" cy="800100"/>
                    </a:xfrm>
                    <a:prstGeom prst="rect">
                      <a:avLst/>
                    </a:prstGeom>
                  </pic:spPr>
                </pic:pic>
              </a:graphicData>
            </a:graphic>
          </wp:anchor>
        </w:drawing>
      </w:r>
    </w:p>
    <w:p w:rsidR="00535C70" w:rsidRPr="003E2FC2" w:rsidRDefault="00320619">
      <w:pPr>
        <w:pStyle w:val="a3"/>
        <w:tabs>
          <w:tab w:val="left" w:pos="3135"/>
          <w:tab w:val="left" w:pos="5747"/>
          <w:tab w:val="left" w:pos="8360"/>
        </w:tabs>
        <w:spacing w:before="87"/>
        <w:ind w:left="522"/>
        <w:rPr>
          <w:w w:val="95"/>
          <w:szCs w:val="22"/>
        </w:rPr>
      </w:pPr>
      <w:r w:rsidRPr="003E2FC2">
        <w:rPr>
          <w:w w:val="95"/>
          <w:szCs w:val="22"/>
        </w:rPr>
        <w:t>A.A</w:t>
      </w:r>
      <w:r w:rsidRPr="003E2FC2">
        <w:rPr>
          <w:w w:val="95"/>
          <w:szCs w:val="22"/>
        </w:rPr>
        <w:tab/>
        <w:t>B.B</w:t>
      </w:r>
      <w:r w:rsidRPr="003E2FC2">
        <w:rPr>
          <w:w w:val="95"/>
          <w:szCs w:val="22"/>
        </w:rPr>
        <w:tab/>
        <w:t>C.C</w:t>
      </w:r>
      <w:r w:rsidRPr="003E2FC2">
        <w:rPr>
          <w:w w:val="95"/>
          <w:szCs w:val="22"/>
        </w:rPr>
        <w:tab/>
        <w:t>D.D</w:t>
      </w:r>
    </w:p>
    <w:p w:rsidR="00535C70" w:rsidRPr="003E2FC2" w:rsidRDefault="00320619" w:rsidP="003E2FC2">
      <w:pPr>
        <w:pStyle w:val="a3"/>
        <w:rPr>
          <w:color w:val="FF0000"/>
          <w:w w:val="95"/>
        </w:rPr>
      </w:pPr>
      <w:r>
        <w:rPr>
          <w:color w:val="FF0000"/>
          <w:w w:val="95"/>
        </w:rPr>
        <w:t>【答案】</w:t>
      </w:r>
      <w:r w:rsidRPr="003E2FC2">
        <w:rPr>
          <w:color w:val="FF0000"/>
          <w:w w:val="95"/>
        </w:rPr>
        <w:t>A</w:t>
      </w:r>
    </w:p>
    <w:p w:rsidR="00535C70" w:rsidRPr="003E2FC2" w:rsidRDefault="00320619" w:rsidP="003E2FC2">
      <w:pPr>
        <w:pStyle w:val="a3"/>
        <w:spacing w:line="372" w:lineRule="auto"/>
        <w:ind w:right="108"/>
        <w:rPr>
          <w:color w:val="FF0000"/>
          <w:w w:val="95"/>
        </w:rPr>
      </w:pPr>
      <w:r w:rsidRPr="003E2FC2">
        <w:rPr>
          <w:color w:val="FF0000"/>
          <w:w w:val="95"/>
        </w:rPr>
        <w:t>【解析】根据展开图可知，两个阴影三角形不相交，排除C项；中位线不与其他图案相交，排除B、D项。</w:t>
      </w:r>
    </w:p>
    <w:p w:rsidR="00535C70" w:rsidRPr="003E2FC2" w:rsidRDefault="00320619">
      <w:pPr>
        <w:pStyle w:val="a3"/>
        <w:spacing w:before="2"/>
        <w:rPr>
          <w:color w:val="FF0000"/>
          <w:w w:val="95"/>
        </w:rPr>
      </w:pPr>
      <w:r>
        <w:rPr>
          <w:color w:val="FF0000"/>
          <w:w w:val="95"/>
        </w:rPr>
        <w:lastRenderedPageBreak/>
        <w:t>故本题选A</w:t>
      </w:r>
      <w:r w:rsidRPr="003E2FC2">
        <w:rPr>
          <w:color w:val="FF0000"/>
          <w:w w:val="95"/>
        </w:rPr>
        <w:t>。</w:t>
      </w:r>
    </w:p>
    <w:p w:rsidR="00535C70" w:rsidRDefault="00535C70">
      <w:pPr>
        <w:pStyle w:val="a3"/>
        <w:spacing w:before="6"/>
        <w:ind w:left="0"/>
        <w:rPr>
          <w:sz w:val="22"/>
        </w:rPr>
      </w:pPr>
    </w:p>
    <w:p w:rsidR="00535C70" w:rsidRPr="00B477BB" w:rsidRDefault="00B477BB" w:rsidP="00B477BB">
      <w:pPr>
        <w:tabs>
          <w:tab w:val="left" w:pos="838"/>
          <w:tab w:val="left" w:pos="5016"/>
        </w:tabs>
        <w:spacing w:before="70"/>
        <w:rPr>
          <w:sz w:val="21"/>
        </w:rPr>
      </w:pPr>
      <w:r>
        <w:rPr>
          <w:rFonts w:hint="eastAsia"/>
          <w:w w:val="95"/>
          <w:sz w:val="21"/>
        </w:rPr>
        <w:t>10.</w:t>
      </w:r>
      <w:r w:rsidR="00320619" w:rsidRPr="00B477BB">
        <w:rPr>
          <w:w w:val="95"/>
          <w:sz w:val="21"/>
        </w:rPr>
        <w:t>下列关于五行思想的说法，不正确的是</w:t>
      </w:r>
      <w:r w:rsidR="00320619" w:rsidRPr="00B477BB">
        <w:rPr>
          <w:spacing w:val="-10"/>
          <w:w w:val="95"/>
          <w:sz w:val="21"/>
        </w:rPr>
        <w:t>（</w:t>
      </w:r>
      <w:r w:rsidR="00320619" w:rsidRPr="00B477BB">
        <w:rPr>
          <w:sz w:val="21"/>
        </w:rPr>
        <w:tab/>
      </w:r>
      <w:r w:rsidR="00320619" w:rsidRPr="00B477BB">
        <w:rPr>
          <w:w w:val="95"/>
          <w:sz w:val="21"/>
        </w:rPr>
        <w:t>）</w:t>
      </w:r>
      <w:r w:rsidR="00320619" w:rsidRPr="00B477BB">
        <w:rPr>
          <w:spacing w:val="-10"/>
          <w:sz w:val="21"/>
        </w:rPr>
        <w:t>。</w:t>
      </w:r>
    </w:p>
    <w:p w:rsidR="00535C70" w:rsidRPr="003E2FC2" w:rsidRDefault="00320619">
      <w:pPr>
        <w:pStyle w:val="a5"/>
        <w:numPr>
          <w:ilvl w:val="1"/>
          <w:numId w:val="1"/>
        </w:numPr>
        <w:tabs>
          <w:tab w:val="left" w:pos="733"/>
        </w:tabs>
        <w:ind w:left="733" w:hanging="211"/>
        <w:rPr>
          <w:w w:val="95"/>
          <w:sz w:val="21"/>
        </w:rPr>
      </w:pPr>
      <w:r>
        <w:rPr>
          <w:w w:val="95"/>
          <w:sz w:val="21"/>
        </w:rPr>
        <w:t>五行中的木，对应的方位是东方，颜色是青</w:t>
      </w:r>
      <w:r w:rsidRPr="003E2FC2">
        <w:rPr>
          <w:w w:val="95"/>
          <w:sz w:val="21"/>
        </w:rPr>
        <w:t>色</w:t>
      </w:r>
    </w:p>
    <w:p w:rsidR="003E2FC2" w:rsidRDefault="00320619" w:rsidP="00403716">
      <w:pPr>
        <w:pStyle w:val="a5"/>
        <w:numPr>
          <w:ilvl w:val="1"/>
          <w:numId w:val="1"/>
        </w:numPr>
        <w:tabs>
          <w:tab w:val="left" w:pos="733"/>
        </w:tabs>
        <w:ind w:left="733" w:hanging="211"/>
        <w:rPr>
          <w:w w:val="95"/>
          <w:sz w:val="21"/>
        </w:rPr>
      </w:pPr>
      <w:r w:rsidRPr="003E2FC2">
        <w:rPr>
          <w:w w:val="95"/>
          <w:sz w:val="21"/>
        </w:rPr>
        <w:t xml:space="preserve">五行相生的顺序是木生火，火生金，金生土，土生水 </w:t>
      </w:r>
    </w:p>
    <w:p w:rsidR="00535C70" w:rsidRPr="003E2FC2" w:rsidRDefault="00320619" w:rsidP="00403716">
      <w:pPr>
        <w:pStyle w:val="a5"/>
        <w:numPr>
          <w:ilvl w:val="1"/>
          <w:numId w:val="1"/>
        </w:numPr>
        <w:tabs>
          <w:tab w:val="left" w:pos="733"/>
        </w:tabs>
        <w:ind w:left="733" w:hanging="211"/>
        <w:rPr>
          <w:w w:val="95"/>
          <w:sz w:val="21"/>
        </w:rPr>
      </w:pPr>
      <w:r w:rsidRPr="003E2FC2">
        <w:rPr>
          <w:w w:val="95"/>
          <w:sz w:val="21"/>
        </w:rPr>
        <w:t>五行可以与天干搭配，与火搭配的是丙丁</w:t>
      </w:r>
    </w:p>
    <w:p w:rsidR="00535C70" w:rsidRPr="00403716" w:rsidRDefault="00320619" w:rsidP="00403716">
      <w:pPr>
        <w:pStyle w:val="a5"/>
        <w:numPr>
          <w:ilvl w:val="1"/>
          <w:numId w:val="1"/>
        </w:numPr>
        <w:tabs>
          <w:tab w:val="left" w:pos="733"/>
        </w:tabs>
        <w:ind w:left="733" w:hanging="211"/>
        <w:rPr>
          <w:w w:val="95"/>
          <w:sz w:val="21"/>
        </w:rPr>
      </w:pPr>
      <w:r w:rsidRPr="00403716">
        <w:rPr>
          <w:w w:val="95"/>
          <w:sz w:val="21"/>
        </w:rPr>
        <w:t>D.五行思想起源很早，《尚书·洪范》篇就有相关记载</w:t>
      </w:r>
    </w:p>
    <w:p w:rsidR="00535C70" w:rsidRDefault="00320619" w:rsidP="00BA11C1">
      <w:pPr>
        <w:pStyle w:val="a3"/>
      </w:pPr>
      <w:r>
        <w:rPr>
          <w:color w:val="FF0000"/>
          <w:w w:val="95"/>
        </w:rPr>
        <w:t>【答案】</w:t>
      </w:r>
      <w:r>
        <w:rPr>
          <w:color w:val="FF0000"/>
          <w:spacing w:val="-10"/>
          <w:w w:val="95"/>
        </w:rPr>
        <w:t>B</w:t>
      </w:r>
    </w:p>
    <w:p w:rsidR="00BA11C1" w:rsidRDefault="00320619" w:rsidP="00BA11C1">
      <w:pPr>
        <w:pStyle w:val="a3"/>
        <w:spacing w:line="372" w:lineRule="auto"/>
        <w:ind w:right="1466"/>
        <w:rPr>
          <w:color w:val="FF0000"/>
          <w:spacing w:val="-3"/>
          <w:w w:val="99"/>
        </w:rPr>
      </w:pPr>
      <w:r>
        <w:rPr>
          <w:color w:val="FF0000"/>
          <w:w w:val="99"/>
        </w:rPr>
        <w:t>【解析】五行相生是指木生火，火生土，土生金，金生水，水生木，B</w:t>
      </w:r>
      <w:r>
        <w:rPr>
          <w:color w:val="FF0000"/>
          <w:spacing w:val="-3"/>
          <w:w w:val="99"/>
        </w:rPr>
        <w:t>项说法错误。</w:t>
      </w:r>
    </w:p>
    <w:p w:rsidR="00535C70" w:rsidRDefault="00320619" w:rsidP="00BA11C1">
      <w:pPr>
        <w:pStyle w:val="a3"/>
        <w:spacing w:line="372" w:lineRule="auto"/>
        <w:ind w:right="1466"/>
      </w:pPr>
      <w:r>
        <w:rPr>
          <w:color w:val="FF0000"/>
          <w:w w:val="99"/>
        </w:rPr>
        <w:t>故本题选B。</w:t>
      </w:r>
    </w:p>
    <w:p w:rsidR="00B477BB" w:rsidRDefault="00B477BB" w:rsidP="00B477BB">
      <w:pPr>
        <w:tabs>
          <w:tab w:val="left" w:pos="838"/>
          <w:tab w:val="left" w:pos="9091"/>
        </w:tabs>
        <w:spacing w:before="2" w:line="372" w:lineRule="auto"/>
        <w:ind w:right="108"/>
        <w:rPr>
          <w:spacing w:val="-2"/>
          <w:sz w:val="21"/>
        </w:rPr>
      </w:pPr>
    </w:p>
    <w:p w:rsidR="00535C70" w:rsidRPr="00BA11C1" w:rsidRDefault="00B477BB" w:rsidP="00B477BB">
      <w:pPr>
        <w:tabs>
          <w:tab w:val="left" w:pos="838"/>
          <w:tab w:val="left" w:pos="9091"/>
        </w:tabs>
        <w:spacing w:before="2" w:line="372" w:lineRule="auto"/>
        <w:ind w:right="108"/>
        <w:rPr>
          <w:w w:val="95"/>
          <w:sz w:val="21"/>
        </w:rPr>
      </w:pPr>
      <w:r w:rsidRPr="00BA11C1">
        <w:rPr>
          <w:rFonts w:hint="eastAsia"/>
          <w:w w:val="95"/>
          <w:sz w:val="21"/>
        </w:rPr>
        <w:t>11.</w:t>
      </w:r>
      <w:r w:rsidR="00320619" w:rsidRPr="00BA11C1">
        <w:rPr>
          <w:w w:val="95"/>
          <w:sz w:val="21"/>
        </w:rPr>
        <w:t>春节期间，小李出国旅游，与旅行社签订了旅游合同。在前往其中一个景点之前，旅行社通知小李当地突发泥石流，道路无法通过，并以此为由取消了行程中的该景点。为此，该旅行社（</w:t>
      </w:r>
      <w:r w:rsidR="00320619" w:rsidRPr="00BA11C1">
        <w:rPr>
          <w:w w:val="95"/>
          <w:sz w:val="21"/>
        </w:rPr>
        <w:tab/>
        <w:t>）。</w:t>
      </w:r>
    </w:p>
    <w:p w:rsidR="00535C70" w:rsidRPr="00932C9F" w:rsidRDefault="00BA11C1" w:rsidP="00932C9F">
      <w:pPr>
        <w:pStyle w:val="a3"/>
        <w:tabs>
          <w:tab w:val="left" w:pos="3135"/>
          <w:tab w:val="left" w:pos="5121"/>
          <w:tab w:val="left" w:pos="8360"/>
        </w:tabs>
        <w:spacing w:before="85"/>
        <w:ind w:left="522"/>
        <w:rPr>
          <w:w w:val="95"/>
          <w:szCs w:val="22"/>
        </w:rPr>
      </w:pPr>
      <w:r w:rsidRPr="00932C9F">
        <w:rPr>
          <w:rFonts w:hint="eastAsia"/>
          <w:w w:val="95"/>
          <w:szCs w:val="22"/>
        </w:rPr>
        <w:t>A.</w:t>
      </w:r>
      <w:r w:rsidR="00320619" w:rsidRPr="00932C9F">
        <w:rPr>
          <w:w w:val="95"/>
          <w:szCs w:val="22"/>
        </w:rPr>
        <w:t>承担赔偿责任，需向小李退还所有费用</w:t>
      </w:r>
      <w:r w:rsidR="00320619" w:rsidRPr="00932C9F">
        <w:rPr>
          <w:w w:val="95"/>
          <w:szCs w:val="22"/>
        </w:rPr>
        <w:tab/>
        <w:t>B.承担赔偿责任，需向小李退还部分费用</w:t>
      </w:r>
    </w:p>
    <w:p w:rsidR="00535C70" w:rsidRPr="00BA11C1" w:rsidRDefault="00320619" w:rsidP="00932C9F">
      <w:pPr>
        <w:pStyle w:val="a3"/>
        <w:tabs>
          <w:tab w:val="left" w:pos="3135"/>
          <w:tab w:val="left" w:pos="5747"/>
          <w:tab w:val="left" w:pos="8360"/>
        </w:tabs>
        <w:spacing w:before="85"/>
        <w:ind w:left="522"/>
        <w:rPr>
          <w:w w:val="95"/>
          <w:szCs w:val="22"/>
        </w:rPr>
      </w:pPr>
      <w:r w:rsidRPr="00BA11C1">
        <w:rPr>
          <w:w w:val="95"/>
          <w:szCs w:val="22"/>
        </w:rPr>
        <w:t>C.不承担赔偿责任，无需向小李退还任何费用</w:t>
      </w:r>
      <w:r w:rsidR="00BA11C1">
        <w:rPr>
          <w:rFonts w:hint="eastAsia"/>
          <w:w w:val="95"/>
          <w:szCs w:val="22"/>
        </w:rPr>
        <w:t xml:space="preserve">     </w:t>
      </w:r>
      <w:r w:rsidR="0022419D">
        <w:rPr>
          <w:rFonts w:hint="eastAsia"/>
          <w:w w:val="95"/>
          <w:szCs w:val="22"/>
        </w:rPr>
        <w:t xml:space="preserve"> </w:t>
      </w:r>
      <w:r w:rsidRPr="00BA11C1">
        <w:rPr>
          <w:w w:val="95"/>
          <w:szCs w:val="22"/>
        </w:rPr>
        <w:t>D.不承担赔偿责任，但需向小李退还部分费用</w:t>
      </w:r>
    </w:p>
    <w:p w:rsidR="00535C70" w:rsidRDefault="00320619" w:rsidP="00505A9F">
      <w:pPr>
        <w:pStyle w:val="a3"/>
      </w:pPr>
      <w:r>
        <w:rPr>
          <w:color w:val="FF0000"/>
          <w:w w:val="95"/>
        </w:rPr>
        <w:t>【答案】</w:t>
      </w:r>
      <w:r>
        <w:rPr>
          <w:color w:val="FF0000"/>
          <w:spacing w:val="-10"/>
          <w:w w:val="95"/>
        </w:rPr>
        <w:t>D</w:t>
      </w:r>
    </w:p>
    <w:p w:rsidR="00535C70" w:rsidRDefault="00320619" w:rsidP="00505A9F">
      <w:pPr>
        <w:pStyle w:val="a3"/>
        <w:spacing w:line="372" w:lineRule="auto"/>
        <w:ind w:right="108"/>
      </w:pPr>
      <w:r>
        <w:rPr>
          <w:color w:val="FF0000"/>
          <w:w w:val="99"/>
        </w:rPr>
        <w:t>【解析】根据《旅游法》第67</w:t>
      </w:r>
      <w:r>
        <w:rPr>
          <w:color w:val="FF0000"/>
          <w:spacing w:val="-1"/>
          <w:w w:val="99"/>
        </w:rPr>
        <w:t>条的规定，因不可抗力或者旅行社、履行辅助人已尽合理注意义务仍</w:t>
      </w:r>
      <w:r>
        <w:rPr>
          <w:color w:val="FF0000"/>
          <w:w w:val="99"/>
        </w:rPr>
        <w:t>不能避免的事件，影响旅游行程的，按照下列情形处理：</w:t>
      </w:r>
    </w:p>
    <w:p w:rsidR="00535C70" w:rsidRDefault="00320619">
      <w:pPr>
        <w:pStyle w:val="a3"/>
        <w:spacing w:before="2" w:line="372" w:lineRule="auto"/>
        <w:ind w:right="108"/>
      </w:pPr>
      <w:r>
        <w:rPr>
          <w:color w:val="FF0000"/>
          <w:w w:val="99"/>
        </w:rPr>
        <w:t>（一）</w:t>
      </w:r>
      <w:r>
        <w:rPr>
          <w:color w:val="FF0000"/>
          <w:spacing w:val="-1"/>
          <w:w w:val="99"/>
        </w:rPr>
        <w:t>合同不能继续履行的，旅行社和旅游者均可以解除合同。合同不能完全履行的，旅行社经向旅游</w:t>
      </w:r>
      <w:r>
        <w:rPr>
          <w:color w:val="FF0000"/>
          <w:w w:val="99"/>
        </w:rPr>
        <w:t>者作出说明，可以在合理范围内变更合同；旅游者不同意变更的，可以解除合同。</w:t>
      </w:r>
    </w:p>
    <w:p w:rsidR="00535C70" w:rsidRDefault="00320619">
      <w:pPr>
        <w:pStyle w:val="a3"/>
        <w:spacing w:before="2" w:line="372" w:lineRule="auto"/>
        <w:ind w:right="108"/>
      </w:pPr>
      <w:r>
        <w:rPr>
          <w:color w:val="FF0000"/>
          <w:w w:val="99"/>
        </w:rPr>
        <w:t>（二）</w:t>
      </w:r>
      <w:r>
        <w:rPr>
          <w:color w:val="FF0000"/>
          <w:spacing w:val="-1"/>
          <w:w w:val="99"/>
        </w:rPr>
        <w:t>合同解除的，组团社应当在扣除已向地接社或者履行辅助人支付且不可退还的费用后，将余款退</w:t>
      </w:r>
      <w:r>
        <w:rPr>
          <w:color w:val="FF0000"/>
          <w:w w:val="99"/>
        </w:rPr>
        <w:t>还旅游者；合同变更的，因此增加的费用由旅游者承担，减少的费用退还旅游者。</w:t>
      </w:r>
    </w:p>
    <w:p w:rsidR="00535C70" w:rsidRDefault="00320619">
      <w:pPr>
        <w:pStyle w:val="a3"/>
        <w:spacing w:before="2" w:line="372" w:lineRule="auto"/>
        <w:ind w:right="108"/>
      </w:pPr>
      <w:r>
        <w:rPr>
          <w:color w:val="FF0000"/>
          <w:spacing w:val="-1"/>
          <w:w w:val="99"/>
        </w:rPr>
        <w:t>题干中当地突发泥石流，道路无法通过，属于不可抗力因素。旅行社取消行程中的该景点，为合同变更</w:t>
      </w:r>
      <w:r>
        <w:rPr>
          <w:color w:val="FF0000"/>
          <w:w w:val="99"/>
        </w:rPr>
        <w:t>行为，由此减少的费用应退还小李，因此该旅行社不承担赔偿责任，但需向小李退还部分费用。</w:t>
      </w:r>
    </w:p>
    <w:p w:rsidR="00535C70" w:rsidRDefault="00320619">
      <w:pPr>
        <w:pStyle w:val="a3"/>
        <w:spacing w:before="2"/>
        <w:rPr>
          <w:color w:val="FF0000"/>
          <w:spacing w:val="-10"/>
          <w:w w:val="95"/>
        </w:rPr>
      </w:pPr>
      <w:r>
        <w:rPr>
          <w:color w:val="FF0000"/>
          <w:w w:val="95"/>
        </w:rPr>
        <w:t>故本题选D</w:t>
      </w:r>
      <w:r>
        <w:rPr>
          <w:color w:val="FF0000"/>
          <w:spacing w:val="-10"/>
          <w:w w:val="95"/>
        </w:rPr>
        <w:t>。</w:t>
      </w:r>
    </w:p>
    <w:p w:rsidR="00505A9F" w:rsidRDefault="00505A9F">
      <w:pPr>
        <w:pStyle w:val="a3"/>
        <w:spacing w:before="2"/>
      </w:pPr>
    </w:p>
    <w:p w:rsidR="00535C70" w:rsidRPr="00B477BB" w:rsidRDefault="00B477BB" w:rsidP="00B477BB">
      <w:pPr>
        <w:tabs>
          <w:tab w:val="left" w:pos="838"/>
          <w:tab w:val="left" w:pos="6792"/>
        </w:tabs>
        <w:spacing w:before="2" w:line="372" w:lineRule="auto"/>
        <w:ind w:right="317"/>
        <w:rPr>
          <w:sz w:val="21"/>
        </w:rPr>
      </w:pPr>
      <w:r>
        <w:rPr>
          <w:rFonts w:hint="eastAsia"/>
          <w:w w:val="99"/>
          <w:sz w:val="21"/>
        </w:rPr>
        <w:t>12.</w:t>
      </w:r>
      <w:r w:rsidR="00320619" w:rsidRPr="00B477BB">
        <w:rPr>
          <w:w w:val="99"/>
          <w:sz w:val="21"/>
        </w:rPr>
        <w:t>供给侧改革的意义在于，通过制度变革、结构优化和要素升级，在供给侧放松管制，激发活力，释放创造力，充分发挥市场在资源配置中的决定性作用，进而为中国经济培育新主体，开发新</w:t>
      </w:r>
      <w:r w:rsidR="00320619" w:rsidRPr="00B477BB">
        <w:rPr>
          <w:spacing w:val="-19"/>
          <w:w w:val="99"/>
          <w:sz w:val="21"/>
        </w:rPr>
        <w:t>产</w:t>
      </w:r>
      <w:r w:rsidR="00320619" w:rsidRPr="00B477BB">
        <w:rPr>
          <w:w w:val="99"/>
          <w:sz w:val="21"/>
        </w:rPr>
        <w:t>业，打造新动力。以下措施不是供给侧改革所提倡的工作重点的是（</w:t>
      </w:r>
      <w:r w:rsidR="007028EF">
        <w:rPr>
          <w:rFonts w:hint="eastAsia"/>
          <w:sz w:val="21"/>
        </w:rPr>
        <w:t xml:space="preserve">  </w:t>
      </w:r>
      <w:r w:rsidR="00320619" w:rsidRPr="00B477BB">
        <w:rPr>
          <w:w w:val="99"/>
          <w:sz w:val="21"/>
        </w:rPr>
        <w:t>）。</w:t>
      </w:r>
    </w:p>
    <w:p w:rsidR="00535C70" w:rsidRPr="00932C9F" w:rsidRDefault="007028EF" w:rsidP="00932C9F">
      <w:pPr>
        <w:pStyle w:val="a3"/>
        <w:tabs>
          <w:tab w:val="left" w:pos="3135"/>
          <w:tab w:val="left" w:pos="5747"/>
          <w:tab w:val="left" w:pos="8360"/>
        </w:tabs>
        <w:spacing w:before="85"/>
        <w:ind w:left="522"/>
        <w:rPr>
          <w:w w:val="95"/>
          <w:szCs w:val="22"/>
        </w:rPr>
      </w:pPr>
      <w:r w:rsidRPr="00932C9F">
        <w:rPr>
          <w:rFonts w:hint="eastAsia"/>
          <w:w w:val="95"/>
          <w:szCs w:val="22"/>
        </w:rPr>
        <w:t>A．</w:t>
      </w:r>
      <w:r w:rsidR="00320619" w:rsidRPr="00932C9F">
        <w:rPr>
          <w:w w:val="95"/>
          <w:szCs w:val="22"/>
        </w:rPr>
        <w:t>加大减税力度，取消更多行政管制</w:t>
      </w:r>
      <w:r w:rsidR="00320619" w:rsidRPr="00932C9F">
        <w:rPr>
          <w:w w:val="95"/>
          <w:szCs w:val="22"/>
        </w:rPr>
        <w:tab/>
        <w:t>B.大众创业、万众创新</w:t>
      </w:r>
    </w:p>
    <w:p w:rsidR="00535C70" w:rsidRPr="00932C9F" w:rsidRDefault="00320619" w:rsidP="00932C9F">
      <w:pPr>
        <w:pStyle w:val="a3"/>
        <w:tabs>
          <w:tab w:val="left" w:pos="3135"/>
          <w:tab w:val="left" w:pos="5747"/>
          <w:tab w:val="left" w:pos="8360"/>
        </w:tabs>
        <w:spacing w:before="85"/>
        <w:ind w:left="522"/>
        <w:rPr>
          <w:w w:val="95"/>
          <w:szCs w:val="22"/>
        </w:rPr>
      </w:pPr>
      <w:r w:rsidRPr="00932C9F">
        <w:rPr>
          <w:w w:val="95"/>
          <w:szCs w:val="22"/>
        </w:rPr>
        <w:t>C.国家加大基础设施建设力度</w:t>
      </w:r>
      <w:r w:rsidR="00932C9F">
        <w:rPr>
          <w:rFonts w:hint="eastAsia"/>
          <w:w w:val="95"/>
          <w:szCs w:val="22"/>
        </w:rPr>
        <w:t xml:space="preserve">    </w:t>
      </w:r>
      <w:r w:rsidRPr="00932C9F">
        <w:rPr>
          <w:w w:val="95"/>
          <w:szCs w:val="22"/>
        </w:rPr>
        <w:tab/>
        <w:t>D.加快淘汰僵尸企业</w:t>
      </w:r>
    </w:p>
    <w:p w:rsidR="00535C70" w:rsidRDefault="00320619" w:rsidP="005A0884">
      <w:pPr>
        <w:pStyle w:val="a3"/>
      </w:pPr>
      <w:r>
        <w:rPr>
          <w:color w:val="FF0000"/>
          <w:w w:val="95"/>
        </w:rPr>
        <w:t>【答案】</w:t>
      </w:r>
      <w:r>
        <w:rPr>
          <w:color w:val="FF0000"/>
          <w:spacing w:val="-10"/>
          <w:w w:val="95"/>
        </w:rPr>
        <w:t>C</w:t>
      </w:r>
    </w:p>
    <w:p w:rsidR="00535C70" w:rsidRDefault="00320619" w:rsidP="005A0884">
      <w:pPr>
        <w:pStyle w:val="a3"/>
        <w:spacing w:line="372" w:lineRule="auto"/>
        <w:ind w:right="212"/>
      </w:pPr>
      <w:r>
        <w:rPr>
          <w:color w:val="FF0000"/>
          <w:w w:val="99"/>
        </w:rPr>
        <w:t>【解析】根据题干可知，A项符合放松管制，B、D</w:t>
      </w:r>
      <w:r>
        <w:rPr>
          <w:color w:val="FF0000"/>
          <w:spacing w:val="-1"/>
          <w:w w:val="99"/>
        </w:rPr>
        <w:t>项符合激发活力，释放创造力，均属于供给侧改</w:t>
      </w:r>
      <w:r>
        <w:rPr>
          <w:color w:val="FF0000"/>
          <w:w w:val="99"/>
        </w:rPr>
        <w:t>革所提倡的工作重点。C项不属于供给侧改革所提倡的工作重点。</w:t>
      </w:r>
    </w:p>
    <w:p w:rsidR="00535C70" w:rsidRDefault="00320619">
      <w:pPr>
        <w:pStyle w:val="a3"/>
        <w:spacing w:before="2"/>
        <w:rPr>
          <w:color w:val="FF0000"/>
          <w:spacing w:val="-10"/>
          <w:w w:val="95"/>
        </w:rPr>
      </w:pPr>
      <w:r>
        <w:rPr>
          <w:color w:val="FF0000"/>
          <w:w w:val="95"/>
        </w:rPr>
        <w:t>故本题选C</w:t>
      </w:r>
      <w:r>
        <w:rPr>
          <w:color w:val="FF0000"/>
          <w:spacing w:val="-10"/>
          <w:w w:val="95"/>
        </w:rPr>
        <w:t>。</w:t>
      </w:r>
    </w:p>
    <w:p w:rsidR="00B477BB" w:rsidRDefault="00B477BB">
      <w:pPr>
        <w:pStyle w:val="a3"/>
        <w:spacing w:before="2"/>
        <w:rPr>
          <w:color w:val="FF0000"/>
          <w:spacing w:val="-10"/>
          <w:w w:val="95"/>
        </w:rPr>
      </w:pPr>
    </w:p>
    <w:sectPr w:rsidR="00B477BB" w:rsidSect="00BB0D8E">
      <w:footerReference w:type="default" r:id="rId12"/>
      <w:pgSz w:w="11900" w:h="16840"/>
      <w:pgMar w:top="6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78A" w:rsidRDefault="00E3478A" w:rsidP="00535C70">
      <w:r>
        <w:separator/>
      </w:r>
    </w:p>
  </w:endnote>
  <w:endnote w:type="continuationSeparator" w:id="0">
    <w:p w:rsidR="00E3478A" w:rsidRDefault="00E3478A" w:rsidP="00535C7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C70" w:rsidRDefault="00C0444F">
    <w:pPr>
      <w:pStyle w:val="a3"/>
      <w:spacing w:before="0" w:line="14" w:lineRule="auto"/>
      <w:ind w:left="0"/>
      <w:rPr>
        <w:sz w:val="20"/>
      </w:rPr>
    </w:pPr>
    <w:r w:rsidRPr="00C0444F">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535C70" w:rsidRDefault="00C0444F">
                <w:pPr>
                  <w:spacing w:before="17"/>
                  <w:ind w:left="60"/>
                  <w:rPr>
                    <w:rFonts w:ascii="Trebuchet MS"/>
                    <w:sz w:val="24"/>
                  </w:rPr>
                </w:pPr>
                <w:r>
                  <w:rPr>
                    <w:rFonts w:ascii="Trebuchet MS"/>
                    <w:spacing w:val="-5"/>
                    <w:w w:val="120"/>
                    <w:sz w:val="24"/>
                  </w:rPr>
                  <w:fldChar w:fldCharType="begin"/>
                </w:r>
                <w:r w:rsidR="00320619">
                  <w:rPr>
                    <w:rFonts w:ascii="Trebuchet MS"/>
                    <w:spacing w:val="-5"/>
                    <w:w w:val="120"/>
                    <w:sz w:val="24"/>
                  </w:rPr>
                  <w:instrText xml:space="preserve"> PAGE </w:instrText>
                </w:r>
                <w:r>
                  <w:rPr>
                    <w:rFonts w:ascii="Trebuchet MS"/>
                    <w:spacing w:val="-5"/>
                    <w:w w:val="120"/>
                    <w:sz w:val="24"/>
                  </w:rPr>
                  <w:fldChar w:fldCharType="separate"/>
                </w:r>
                <w:r w:rsidR="00FA701E">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78A" w:rsidRDefault="00E3478A" w:rsidP="00535C70">
      <w:r>
        <w:separator/>
      </w:r>
    </w:p>
  </w:footnote>
  <w:footnote w:type="continuationSeparator" w:id="0">
    <w:p w:rsidR="00E3478A" w:rsidRDefault="00E3478A" w:rsidP="00535C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24501"/>
    <w:multiLevelType w:val="hybridMultilevel"/>
    <w:tmpl w:val="57FA98AE"/>
    <w:lvl w:ilvl="0" w:tplc="B17EC7DC">
      <w:start w:val="38"/>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F95CE6D6">
      <w:start w:val="1"/>
      <w:numFmt w:val="upperLetter"/>
      <w:lvlText w:val="%2."/>
      <w:lvlJc w:val="left"/>
      <w:pPr>
        <w:ind w:left="523" w:hanging="315"/>
        <w:jc w:val="left"/>
      </w:pPr>
      <w:rPr>
        <w:rFonts w:ascii="宋体" w:eastAsia="宋体" w:hAnsi="宋体" w:cs="宋体" w:hint="default"/>
        <w:b w:val="0"/>
        <w:bCs w:val="0"/>
        <w:i w:val="0"/>
        <w:iCs w:val="0"/>
        <w:w w:val="99"/>
        <w:sz w:val="19"/>
        <w:szCs w:val="19"/>
        <w:lang w:val="en-US" w:eastAsia="zh-CN" w:bidi="ar-SA"/>
      </w:rPr>
    </w:lvl>
    <w:lvl w:ilvl="2" w:tplc="3EA80542">
      <w:numFmt w:val="bullet"/>
      <w:lvlText w:val="•"/>
      <w:lvlJc w:val="left"/>
      <w:pPr>
        <w:ind w:left="840" w:hanging="315"/>
      </w:pPr>
      <w:rPr>
        <w:rFonts w:hint="default"/>
        <w:lang w:val="en-US" w:eastAsia="zh-CN" w:bidi="ar-SA"/>
      </w:rPr>
    </w:lvl>
    <w:lvl w:ilvl="3" w:tplc="ED2A0C1C">
      <w:numFmt w:val="bullet"/>
      <w:lvlText w:val="•"/>
      <w:lvlJc w:val="left"/>
      <w:pPr>
        <w:ind w:left="1937" w:hanging="315"/>
      </w:pPr>
      <w:rPr>
        <w:rFonts w:hint="default"/>
        <w:lang w:val="en-US" w:eastAsia="zh-CN" w:bidi="ar-SA"/>
      </w:rPr>
    </w:lvl>
    <w:lvl w:ilvl="4" w:tplc="DE3883BE">
      <w:numFmt w:val="bullet"/>
      <w:lvlText w:val="•"/>
      <w:lvlJc w:val="left"/>
      <w:pPr>
        <w:ind w:left="3035" w:hanging="315"/>
      </w:pPr>
      <w:rPr>
        <w:rFonts w:hint="default"/>
        <w:lang w:val="en-US" w:eastAsia="zh-CN" w:bidi="ar-SA"/>
      </w:rPr>
    </w:lvl>
    <w:lvl w:ilvl="5" w:tplc="71BCBEB2">
      <w:numFmt w:val="bullet"/>
      <w:lvlText w:val="•"/>
      <w:lvlJc w:val="left"/>
      <w:pPr>
        <w:ind w:left="4132" w:hanging="315"/>
      </w:pPr>
      <w:rPr>
        <w:rFonts w:hint="default"/>
        <w:lang w:val="en-US" w:eastAsia="zh-CN" w:bidi="ar-SA"/>
      </w:rPr>
    </w:lvl>
    <w:lvl w:ilvl="6" w:tplc="4E44115A">
      <w:numFmt w:val="bullet"/>
      <w:lvlText w:val="•"/>
      <w:lvlJc w:val="left"/>
      <w:pPr>
        <w:ind w:left="5230" w:hanging="315"/>
      </w:pPr>
      <w:rPr>
        <w:rFonts w:hint="default"/>
        <w:lang w:val="en-US" w:eastAsia="zh-CN" w:bidi="ar-SA"/>
      </w:rPr>
    </w:lvl>
    <w:lvl w:ilvl="7" w:tplc="F9167952">
      <w:numFmt w:val="bullet"/>
      <w:lvlText w:val="•"/>
      <w:lvlJc w:val="left"/>
      <w:pPr>
        <w:ind w:left="6327" w:hanging="315"/>
      </w:pPr>
      <w:rPr>
        <w:rFonts w:hint="default"/>
        <w:lang w:val="en-US" w:eastAsia="zh-CN" w:bidi="ar-SA"/>
      </w:rPr>
    </w:lvl>
    <w:lvl w:ilvl="8" w:tplc="CC125DBA">
      <w:numFmt w:val="bullet"/>
      <w:lvlText w:val="•"/>
      <w:lvlJc w:val="left"/>
      <w:pPr>
        <w:ind w:left="7425" w:hanging="315"/>
      </w:pPr>
      <w:rPr>
        <w:rFonts w:hint="default"/>
        <w:lang w:val="en-US" w:eastAsia="zh-CN" w:bidi="ar-SA"/>
      </w:rPr>
    </w:lvl>
  </w:abstractNum>
  <w:abstractNum w:abstractNumId="1">
    <w:nsid w:val="1E670751"/>
    <w:multiLevelType w:val="hybridMultilevel"/>
    <w:tmpl w:val="D1A661D4"/>
    <w:lvl w:ilvl="0" w:tplc="7B5855FA">
      <w:start w:val="34"/>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EAF8EE3C">
      <w:numFmt w:val="bullet"/>
      <w:lvlText w:val="•"/>
      <w:lvlJc w:val="left"/>
      <w:pPr>
        <w:ind w:left="1718" w:hanging="315"/>
      </w:pPr>
      <w:rPr>
        <w:rFonts w:hint="default"/>
        <w:lang w:val="en-US" w:eastAsia="zh-CN" w:bidi="ar-SA"/>
      </w:rPr>
    </w:lvl>
    <w:lvl w:ilvl="2" w:tplc="38766856">
      <w:numFmt w:val="bullet"/>
      <w:lvlText w:val="•"/>
      <w:lvlJc w:val="left"/>
      <w:pPr>
        <w:ind w:left="2596" w:hanging="315"/>
      </w:pPr>
      <w:rPr>
        <w:rFonts w:hint="default"/>
        <w:lang w:val="en-US" w:eastAsia="zh-CN" w:bidi="ar-SA"/>
      </w:rPr>
    </w:lvl>
    <w:lvl w:ilvl="3" w:tplc="3B7C6708">
      <w:numFmt w:val="bullet"/>
      <w:lvlText w:val="•"/>
      <w:lvlJc w:val="left"/>
      <w:pPr>
        <w:ind w:left="3474" w:hanging="315"/>
      </w:pPr>
      <w:rPr>
        <w:rFonts w:hint="default"/>
        <w:lang w:val="en-US" w:eastAsia="zh-CN" w:bidi="ar-SA"/>
      </w:rPr>
    </w:lvl>
    <w:lvl w:ilvl="4" w:tplc="0944C47A">
      <w:numFmt w:val="bullet"/>
      <w:lvlText w:val="•"/>
      <w:lvlJc w:val="left"/>
      <w:pPr>
        <w:ind w:left="4352" w:hanging="315"/>
      </w:pPr>
      <w:rPr>
        <w:rFonts w:hint="default"/>
        <w:lang w:val="en-US" w:eastAsia="zh-CN" w:bidi="ar-SA"/>
      </w:rPr>
    </w:lvl>
    <w:lvl w:ilvl="5" w:tplc="17E61328">
      <w:numFmt w:val="bullet"/>
      <w:lvlText w:val="•"/>
      <w:lvlJc w:val="left"/>
      <w:pPr>
        <w:ind w:left="5230" w:hanging="315"/>
      </w:pPr>
      <w:rPr>
        <w:rFonts w:hint="default"/>
        <w:lang w:val="en-US" w:eastAsia="zh-CN" w:bidi="ar-SA"/>
      </w:rPr>
    </w:lvl>
    <w:lvl w:ilvl="6" w:tplc="45B49AEA">
      <w:numFmt w:val="bullet"/>
      <w:lvlText w:val="•"/>
      <w:lvlJc w:val="left"/>
      <w:pPr>
        <w:ind w:left="6108" w:hanging="315"/>
      </w:pPr>
      <w:rPr>
        <w:rFonts w:hint="default"/>
        <w:lang w:val="en-US" w:eastAsia="zh-CN" w:bidi="ar-SA"/>
      </w:rPr>
    </w:lvl>
    <w:lvl w:ilvl="7" w:tplc="8370F748">
      <w:numFmt w:val="bullet"/>
      <w:lvlText w:val="•"/>
      <w:lvlJc w:val="left"/>
      <w:pPr>
        <w:ind w:left="6986" w:hanging="315"/>
      </w:pPr>
      <w:rPr>
        <w:rFonts w:hint="default"/>
        <w:lang w:val="en-US" w:eastAsia="zh-CN" w:bidi="ar-SA"/>
      </w:rPr>
    </w:lvl>
    <w:lvl w:ilvl="8" w:tplc="4EF43732">
      <w:numFmt w:val="bullet"/>
      <w:lvlText w:val="•"/>
      <w:lvlJc w:val="left"/>
      <w:pPr>
        <w:ind w:left="7864" w:hanging="315"/>
      </w:pPr>
      <w:rPr>
        <w:rFonts w:hint="default"/>
        <w:lang w:val="en-US" w:eastAsia="zh-CN" w:bidi="ar-SA"/>
      </w:rPr>
    </w:lvl>
  </w:abstractNum>
  <w:abstractNum w:abstractNumId="2">
    <w:nsid w:val="1F0F480F"/>
    <w:multiLevelType w:val="hybridMultilevel"/>
    <w:tmpl w:val="5FE65E9C"/>
    <w:lvl w:ilvl="0" w:tplc="0962313A">
      <w:start w:val="6"/>
      <w:numFmt w:val="decimal"/>
      <w:lvlText w:val="%1."/>
      <w:lvlJc w:val="left"/>
      <w:pPr>
        <w:ind w:left="105" w:hanging="210"/>
        <w:jc w:val="left"/>
      </w:pPr>
      <w:rPr>
        <w:rFonts w:ascii="宋体" w:eastAsia="宋体" w:hAnsi="宋体" w:cs="宋体" w:hint="default"/>
        <w:b w:val="0"/>
        <w:bCs w:val="0"/>
        <w:i w:val="0"/>
        <w:iCs w:val="0"/>
        <w:w w:val="99"/>
        <w:position w:val="2"/>
        <w:sz w:val="19"/>
        <w:szCs w:val="19"/>
        <w:lang w:val="en-US" w:eastAsia="zh-CN" w:bidi="ar-SA"/>
      </w:rPr>
    </w:lvl>
    <w:lvl w:ilvl="1" w:tplc="D910FD0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93209B9E">
      <w:numFmt w:val="bullet"/>
      <w:lvlText w:val="•"/>
      <w:lvlJc w:val="left"/>
      <w:pPr>
        <w:ind w:left="1726" w:hanging="210"/>
      </w:pPr>
      <w:rPr>
        <w:rFonts w:hint="default"/>
        <w:lang w:val="en-US" w:eastAsia="zh-CN" w:bidi="ar-SA"/>
      </w:rPr>
    </w:lvl>
    <w:lvl w:ilvl="3" w:tplc="9C9463B8">
      <w:numFmt w:val="bullet"/>
      <w:lvlText w:val="•"/>
      <w:lvlJc w:val="left"/>
      <w:pPr>
        <w:ind w:left="2713" w:hanging="210"/>
      </w:pPr>
      <w:rPr>
        <w:rFonts w:hint="default"/>
        <w:lang w:val="en-US" w:eastAsia="zh-CN" w:bidi="ar-SA"/>
      </w:rPr>
    </w:lvl>
    <w:lvl w:ilvl="4" w:tplc="FC529D68">
      <w:numFmt w:val="bullet"/>
      <w:lvlText w:val="•"/>
      <w:lvlJc w:val="left"/>
      <w:pPr>
        <w:ind w:left="3700" w:hanging="210"/>
      </w:pPr>
      <w:rPr>
        <w:rFonts w:hint="default"/>
        <w:lang w:val="en-US" w:eastAsia="zh-CN" w:bidi="ar-SA"/>
      </w:rPr>
    </w:lvl>
    <w:lvl w:ilvl="5" w:tplc="32AC55BA">
      <w:numFmt w:val="bullet"/>
      <w:lvlText w:val="•"/>
      <w:lvlJc w:val="left"/>
      <w:pPr>
        <w:ind w:left="4686" w:hanging="210"/>
      </w:pPr>
      <w:rPr>
        <w:rFonts w:hint="default"/>
        <w:lang w:val="en-US" w:eastAsia="zh-CN" w:bidi="ar-SA"/>
      </w:rPr>
    </w:lvl>
    <w:lvl w:ilvl="6" w:tplc="41BE90A8">
      <w:numFmt w:val="bullet"/>
      <w:lvlText w:val="•"/>
      <w:lvlJc w:val="left"/>
      <w:pPr>
        <w:ind w:left="5673" w:hanging="210"/>
      </w:pPr>
      <w:rPr>
        <w:rFonts w:hint="default"/>
        <w:lang w:val="en-US" w:eastAsia="zh-CN" w:bidi="ar-SA"/>
      </w:rPr>
    </w:lvl>
    <w:lvl w:ilvl="7" w:tplc="EB4C5BF0">
      <w:numFmt w:val="bullet"/>
      <w:lvlText w:val="•"/>
      <w:lvlJc w:val="left"/>
      <w:pPr>
        <w:ind w:left="6660" w:hanging="210"/>
      </w:pPr>
      <w:rPr>
        <w:rFonts w:hint="default"/>
        <w:lang w:val="en-US" w:eastAsia="zh-CN" w:bidi="ar-SA"/>
      </w:rPr>
    </w:lvl>
    <w:lvl w:ilvl="8" w:tplc="72046C70">
      <w:numFmt w:val="bullet"/>
      <w:lvlText w:val="•"/>
      <w:lvlJc w:val="left"/>
      <w:pPr>
        <w:ind w:left="7646" w:hanging="210"/>
      </w:pPr>
      <w:rPr>
        <w:rFonts w:hint="default"/>
        <w:lang w:val="en-US" w:eastAsia="zh-CN" w:bidi="ar-SA"/>
      </w:rPr>
    </w:lvl>
  </w:abstractNum>
  <w:abstractNum w:abstractNumId="3">
    <w:nsid w:val="2E9F415A"/>
    <w:multiLevelType w:val="hybridMultilevel"/>
    <w:tmpl w:val="CBBED9F8"/>
    <w:lvl w:ilvl="0" w:tplc="9A6E1C98">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4C2EEA6E">
      <w:numFmt w:val="bullet"/>
      <w:lvlText w:val="•"/>
      <w:lvlJc w:val="left"/>
      <w:pPr>
        <w:ind w:left="1628" w:hanging="210"/>
      </w:pPr>
      <w:rPr>
        <w:rFonts w:hint="default"/>
        <w:lang w:val="en-US" w:eastAsia="zh-CN" w:bidi="ar-SA"/>
      </w:rPr>
    </w:lvl>
    <w:lvl w:ilvl="2" w:tplc="0F044F44">
      <w:numFmt w:val="bullet"/>
      <w:lvlText w:val="•"/>
      <w:lvlJc w:val="left"/>
      <w:pPr>
        <w:ind w:left="2516" w:hanging="210"/>
      </w:pPr>
      <w:rPr>
        <w:rFonts w:hint="default"/>
        <w:lang w:val="en-US" w:eastAsia="zh-CN" w:bidi="ar-SA"/>
      </w:rPr>
    </w:lvl>
    <w:lvl w:ilvl="3" w:tplc="732034D4">
      <w:numFmt w:val="bullet"/>
      <w:lvlText w:val="•"/>
      <w:lvlJc w:val="left"/>
      <w:pPr>
        <w:ind w:left="3404" w:hanging="210"/>
      </w:pPr>
      <w:rPr>
        <w:rFonts w:hint="default"/>
        <w:lang w:val="en-US" w:eastAsia="zh-CN" w:bidi="ar-SA"/>
      </w:rPr>
    </w:lvl>
    <w:lvl w:ilvl="4" w:tplc="0598135E">
      <w:numFmt w:val="bullet"/>
      <w:lvlText w:val="•"/>
      <w:lvlJc w:val="left"/>
      <w:pPr>
        <w:ind w:left="4292" w:hanging="210"/>
      </w:pPr>
      <w:rPr>
        <w:rFonts w:hint="default"/>
        <w:lang w:val="en-US" w:eastAsia="zh-CN" w:bidi="ar-SA"/>
      </w:rPr>
    </w:lvl>
    <w:lvl w:ilvl="5" w:tplc="78E0BB86">
      <w:numFmt w:val="bullet"/>
      <w:lvlText w:val="•"/>
      <w:lvlJc w:val="left"/>
      <w:pPr>
        <w:ind w:left="5180" w:hanging="210"/>
      </w:pPr>
      <w:rPr>
        <w:rFonts w:hint="default"/>
        <w:lang w:val="en-US" w:eastAsia="zh-CN" w:bidi="ar-SA"/>
      </w:rPr>
    </w:lvl>
    <w:lvl w:ilvl="6" w:tplc="BB2C334A">
      <w:numFmt w:val="bullet"/>
      <w:lvlText w:val="•"/>
      <w:lvlJc w:val="left"/>
      <w:pPr>
        <w:ind w:left="6068" w:hanging="210"/>
      </w:pPr>
      <w:rPr>
        <w:rFonts w:hint="default"/>
        <w:lang w:val="en-US" w:eastAsia="zh-CN" w:bidi="ar-SA"/>
      </w:rPr>
    </w:lvl>
    <w:lvl w:ilvl="7" w:tplc="FBD252F6">
      <w:numFmt w:val="bullet"/>
      <w:lvlText w:val="•"/>
      <w:lvlJc w:val="left"/>
      <w:pPr>
        <w:ind w:left="6956" w:hanging="210"/>
      </w:pPr>
      <w:rPr>
        <w:rFonts w:hint="default"/>
        <w:lang w:val="en-US" w:eastAsia="zh-CN" w:bidi="ar-SA"/>
      </w:rPr>
    </w:lvl>
    <w:lvl w:ilvl="8" w:tplc="F9B07290">
      <w:numFmt w:val="bullet"/>
      <w:lvlText w:val="•"/>
      <w:lvlJc w:val="left"/>
      <w:pPr>
        <w:ind w:left="7844" w:hanging="210"/>
      </w:pPr>
      <w:rPr>
        <w:rFonts w:hint="default"/>
        <w:lang w:val="en-US" w:eastAsia="zh-CN" w:bidi="ar-SA"/>
      </w:rPr>
    </w:lvl>
  </w:abstractNum>
  <w:abstractNum w:abstractNumId="4">
    <w:nsid w:val="3C043839"/>
    <w:multiLevelType w:val="hybridMultilevel"/>
    <w:tmpl w:val="374018AA"/>
    <w:lvl w:ilvl="0" w:tplc="8266FEE2">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ADAE76D4">
      <w:numFmt w:val="bullet"/>
      <w:lvlText w:val="•"/>
      <w:lvlJc w:val="left"/>
      <w:pPr>
        <w:ind w:left="1052" w:hanging="210"/>
      </w:pPr>
      <w:rPr>
        <w:rFonts w:hint="default"/>
        <w:lang w:val="en-US" w:eastAsia="zh-CN" w:bidi="ar-SA"/>
      </w:rPr>
    </w:lvl>
    <w:lvl w:ilvl="2" w:tplc="4880C932">
      <w:numFmt w:val="bullet"/>
      <w:lvlText w:val="•"/>
      <w:lvlJc w:val="left"/>
      <w:pPr>
        <w:ind w:left="2004" w:hanging="210"/>
      </w:pPr>
      <w:rPr>
        <w:rFonts w:hint="default"/>
        <w:lang w:val="en-US" w:eastAsia="zh-CN" w:bidi="ar-SA"/>
      </w:rPr>
    </w:lvl>
    <w:lvl w:ilvl="3" w:tplc="FB325AF0">
      <w:numFmt w:val="bullet"/>
      <w:lvlText w:val="•"/>
      <w:lvlJc w:val="left"/>
      <w:pPr>
        <w:ind w:left="2956" w:hanging="210"/>
      </w:pPr>
      <w:rPr>
        <w:rFonts w:hint="default"/>
        <w:lang w:val="en-US" w:eastAsia="zh-CN" w:bidi="ar-SA"/>
      </w:rPr>
    </w:lvl>
    <w:lvl w:ilvl="4" w:tplc="354E6B16">
      <w:numFmt w:val="bullet"/>
      <w:lvlText w:val="•"/>
      <w:lvlJc w:val="left"/>
      <w:pPr>
        <w:ind w:left="3908" w:hanging="210"/>
      </w:pPr>
      <w:rPr>
        <w:rFonts w:hint="default"/>
        <w:lang w:val="en-US" w:eastAsia="zh-CN" w:bidi="ar-SA"/>
      </w:rPr>
    </w:lvl>
    <w:lvl w:ilvl="5" w:tplc="CB283D28">
      <w:numFmt w:val="bullet"/>
      <w:lvlText w:val="•"/>
      <w:lvlJc w:val="left"/>
      <w:pPr>
        <w:ind w:left="4860" w:hanging="210"/>
      </w:pPr>
      <w:rPr>
        <w:rFonts w:hint="default"/>
        <w:lang w:val="en-US" w:eastAsia="zh-CN" w:bidi="ar-SA"/>
      </w:rPr>
    </w:lvl>
    <w:lvl w:ilvl="6" w:tplc="B1BE5C50">
      <w:numFmt w:val="bullet"/>
      <w:lvlText w:val="•"/>
      <w:lvlJc w:val="left"/>
      <w:pPr>
        <w:ind w:left="5812" w:hanging="210"/>
      </w:pPr>
      <w:rPr>
        <w:rFonts w:hint="default"/>
        <w:lang w:val="en-US" w:eastAsia="zh-CN" w:bidi="ar-SA"/>
      </w:rPr>
    </w:lvl>
    <w:lvl w:ilvl="7" w:tplc="BC9405EE">
      <w:numFmt w:val="bullet"/>
      <w:lvlText w:val="•"/>
      <w:lvlJc w:val="left"/>
      <w:pPr>
        <w:ind w:left="6764" w:hanging="210"/>
      </w:pPr>
      <w:rPr>
        <w:rFonts w:hint="default"/>
        <w:lang w:val="en-US" w:eastAsia="zh-CN" w:bidi="ar-SA"/>
      </w:rPr>
    </w:lvl>
    <w:lvl w:ilvl="8" w:tplc="B5BC8964">
      <w:numFmt w:val="bullet"/>
      <w:lvlText w:val="•"/>
      <w:lvlJc w:val="left"/>
      <w:pPr>
        <w:ind w:left="7716" w:hanging="210"/>
      </w:pPr>
      <w:rPr>
        <w:rFonts w:hint="default"/>
        <w:lang w:val="en-US" w:eastAsia="zh-CN" w:bidi="ar-SA"/>
      </w:rPr>
    </w:lvl>
  </w:abstractNum>
  <w:abstractNum w:abstractNumId="5">
    <w:nsid w:val="40234E3C"/>
    <w:multiLevelType w:val="hybridMultilevel"/>
    <w:tmpl w:val="4450292A"/>
    <w:lvl w:ilvl="0" w:tplc="8752B428">
      <w:start w:val="1"/>
      <w:numFmt w:val="upperLetter"/>
      <w:lvlText w:val="%1."/>
      <w:lvlJc w:val="left"/>
      <w:pPr>
        <w:ind w:left="710" w:hanging="293"/>
        <w:jc w:val="left"/>
      </w:pPr>
      <w:rPr>
        <w:rFonts w:ascii="宋体" w:eastAsia="宋体" w:hAnsi="宋体" w:cs="宋体" w:hint="default"/>
        <w:b w:val="0"/>
        <w:bCs w:val="0"/>
        <w:i w:val="0"/>
        <w:iCs w:val="0"/>
        <w:w w:val="99"/>
        <w:sz w:val="21"/>
        <w:szCs w:val="21"/>
        <w:lang w:val="en-US" w:eastAsia="zh-CN" w:bidi="ar-SA"/>
      </w:rPr>
    </w:lvl>
    <w:lvl w:ilvl="1" w:tplc="CF1E4C1A">
      <w:numFmt w:val="bullet"/>
      <w:lvlText w:val="•"/>
      <w:lvlJc w:val="left"/>
      <w:pPr>
        <w:ind w:left="803" w:hanging="293"/>
      </w:pPr>
      <w:rPr>
        <w:rFonts w:hint="default"/>
        <w:lang w:val="en-US" w:eastAsia="zh-CN" w:bidi="ar-SA"/>
      </w:rPr>
    </w:lvl>
    <w:lvl w:ilvl="2" w:tplc="05C6B6DE">
      <w:numFmt w:val="bullet"/>
      <w:lvlText w:val="•"/>
      <w:lvlJc w:val="left"/>
      <w:pPr>
        <w:ind w:left="887" w:hanging="293"/>
      </w:pPr>
      <w:rPr>
        <w:rFonts w:hint="default"/>
        <w:lang w:val="en-US" w:eastAsia="zh-CN" w:bidi="ar-SA"/>
      </w:rPr>
    </w:lvl>
    <w:lvl w:ilvl="3" w:tplc="16366E60">
      <w:numFmt w:val="bullet"/>
      <w:lvlText w:val="•"/>
      <w:lvlJc w:val="left"/>
      <w:pPr>
        <w:ind w:left="971" w:hanging="293"/>
      </w:pPr>
      <w:rPr>
        <w:rFonts w:hint="default"/>
        <w:lang w:val="en-US" w:eastAsia="zh-CN" w:bidi="ar-SA"/>
      </w:rPr>
    </w:lvl>
    <w:lvl w:ilvl="4" w:tplc="FB78B974">
      <w:numFmt w:val="bullet"/>
      <w:lvlText w:val="•"/>
      <w:lvlJc w:val="left"/>
      <w:pPr>
        <w:ind w:left="1054" w:hanging="293"/>
      </w:pPr>
      <w:rPr>
        <w:rFonts w:hint="default"/>
        <w:lang w:val="en-US" w:eastAsia="zh-CN" w:bidi="ar-SA"/>
      </w:rPr>
    </w:lvl>
    <w:lvl w:ilvl="5" w:tplc="0E02B578">
      <w:numFmt w:val="bullet"/>
      <w:lvlText w:val="•"/>
      <w:lvlJc w:val="left"/>
      <w:pPr>
        <w:ind w:left="1138" w:hanging="293"/>
      </w:pPr>
      <w:rPr>
        <w:rFonts w:hint="default"/>
        <w:lang w:val="en-US" w:eastAsia="zh-CN" w:bidi="ar-SA"/>
      </w:rPr>
    </w:lvl>
    <w:lvl w:ilvl="6" w:tplc="5016AFDE">
      <w:numFmt w:val="bullet"/>
      <w:lvlText w:val="•"/>
      <w:lvlJc w:val="left"/>
      <w:pPr>
        <w:ind w:left="1222" w:hanging="293"/>
      </w:pPr>
      <w:rPr>
        <w:rFonts w:hint="default"/>
        <w:lang w:val="en-US" w:eastAsia="zh-CN" w:bidi="ar-SA"/>
      </w:rPr>
    </w:lvl>
    <w:lvl w:ilvl="7" w:tplc="526A0338">
      <w:numFmt w:val="bullet"/>
      <w:lvlText w:val="•"/>
      <w:lvlJc w:val="left"/>
      <w:pPr>
        <w:ind w:left="1305" w:hanging="293"/>
      </w:pPr>
      <w:rPr>
        <w:rFonts w:hint="default"/>
        <w:lang w:val="en-US" w:eastAsia="zh-CN" w:bidi="ar-SA"/>
      </w:rPr>
    </w:lvl>
    <w:lvl w:ilvl="8" w:tplc="CCC8C312">
      <w:numFmt w:val="bullet"/>
      <w:lvlText w:val="•"/>
      <w:lvlJc w:val="left"/>
      <w:pPr>
        <w:ind w:left="1389" w:hanging="293"/>
      </w:pPr>
      <w:rPr>
        <w:rFonts w:hint="default"/>
        <w:lang w:val="en-US" w:eastAsia="zh-CN" w:bidi="ar-SA"/>
      </w:rPr>
    </w:lvl>
  </w:abstractNum>
  <w:abstractNum w:abstractNumId="6">
    <w:nsid w:val="68F12B54"/>
    <w:multiLevelType w:val="hybridMultilevel"/>
    <w:tmpl w:val="E87EC532"/>
    <w:lvl w:ilvl="0" w:tplc="8F789894">
      <w:start w:val="27"/>
      <w:numFmt w:val="decimal"/>
      <w:lvlText w:val="%1."/>
      <w:lvlJc w:val="left"/>
      <w:pPr>
        <w:ind w:left="883" w:hanging="315"/>
        <w:jc w:val="left"/>
      </w:pPr>
      <w:rPr>
        <w:rFonts w:ascii="宋体" w:eastAsia="宋体" w:hAnsi="宋体" w:cs="宋体" w:hint="default"/>
        <w:b w:val="0"/>
        <w:bCs w:val="0"/>
        <w:i w:val="0"/>
        <w:iCs w:val="0"/>
        <w:w w:val="99"/>
        <w:sz w:val="19"/>
        <w:szCs w:val="19"/>
        <w:lang w:val="en-US" w:eastAsia="zh-CN" w:bidi="ar-SA"/>
      </w:rPr>
    </w:lvl>
    <w:lvl w:ilvl="1" w:tplc="E8C44286">
      <w:numFmt w:val="bullet"/>
      <w:lvlText w:val="•"/>
      <w:lvlJc w:val="left"/>
      <w:pPr>
        <w:ind w:left="1764" w:hanging="315"/>
      </w:pPr>
      <w:rPr>
        <w:rFonts w:hint="default"/>
        <w:lang w:val="en-US" w:eastAsia="zh-CN" w:bidi="ar-SA"/>
      </w:rPr>
    </w:lvl>
    <w:lvl w:ilvl="2" w:tplc="73E0FC68">
      <w:numFmt w:val="bullet"/>
      <w:lvlText w:val="•"/>
      <w:lvlJc w:val="left"/>
      <w:pPr>
        <w:ind w:left="2642" w:hanging="315"/>
      </w:pPr>
      <w:rPr>
        <w:rFonts w:hint="default"/>
        <w:lang w:val="en-US" w:eastAsia="zh-CN" w:bidi="ar-SA"/>
      </w:rPr>
    </w:lvl>
    <w:lvl w:ilvl="3" w:tplc="E50A601E">
      <w:numFmt w:val="bullet"/>
      <w:lvlText w:val="•"/>
      <w:lvlJc w:val="left"/>
      <w:pPr>
        <w:ind w:left="3520" w:hanging="315"/>
      </w:pPr>
      <w:rPr>
        <w:rFonts w:hint="default"/>
        <w:lang w:val="en-US" w:eastAsia="zh-CN" w:bidi="ar-SA"/>
      </w:rPr>
    </w:lvl>
    <w:lvl w:ilvl="4" w:tplc="FC7E29CC">
      <w:numFmt w:val="bullet"/>
      <w:lvlText w:val="•"/>
      <w:lvlJc w:val="left"/>
      <w:pPr>
        <w:ind w:left="4398" w:hanging="315"/>
      </w:pPr>
      <w:rPr>
        <w:rFonts w:hint="default"/>
        <w:lang w:val="en-US" w:eastAsia="zh-CN" w:bidi="ar-SA"/>
      </w:rPr>
    </w:lvl>
    <w:lvl w:ilvl="5" w:tplc="00DAE88C">
      <w:numFmt w:val="bullet"/>
      <w:lvlText w:val="•"/>
      <w:lvlJc w:val="left"/>
      <w:pPr>
        <w:ind w:left="5276" w:hanging="315"/>
      </w:pPr>
      <w:rPr>
        <w:rFonts w:hint="default"/>
        <w:lang w:val="en-US" w:eastAsia="zh-CN" w:bidi="ar-SA"/>
      </w:rPr>
    </w:lvl>
    <w:lvl w:ilvl="6" w:tplc="E7B828C0">
      <w:numFmt w:val="bullet"/>
      <w:lvlText w:val="•"/>
      <w:lvlJc w:val="left"/>
      <w:pPr>
        <w:ind w:left="6154" w:hanging="315"/>
      </w:pPr>
      <w:rPr>
        <w:rFonts w:hint="default"/>
        <w:lang w:val="en-US" w:eastAsia="zh-CN" w:bidi="ar-SA"/>
      </w:rPr>
    </w:lvl>
    <w:lvl w:ilvl="7" w:tplc="C4AC943C">
      <w:numFmt w:val="bullet"/>
      <w:lvlText w:val="•"/>
      <w:lvlJc w:val="left"/>
      <w:pPr>
        <w:ind w:left="7032" w:hanging="315"/>
      </w:pPr>
      <w:rPr>
        <w:rFonts w:hint="default"/>
        <w:lang w:val="en-US" w:eastAsia="zh-CN" w:bidi="ar-SA"/>
      </w:rPr>
    </w:lvl>
    <w:lvl w:ilvl="8" w:tplc="345AD4C0">
      <w:numFmt w:val="bullet"/>
      <w:lvlText w:val="•"/>
      <w:lvlJc w:val="left"/>
      <w:pPr>
        <w:ind w:left="7910" w:hanging="315"/>
      </w:pPr>
      <w:rPr>
        <w:rFonts w:hint="default"/>
        <w:lang w:val="en-US" w:eastAsia="zh-CN" w:bidi="ar-SA"/>
      </w:rPr>
    </w:lvl>
  </w:abstractNum>
  <w:abstractNum w:abstractNumId="7">
    <w:nsid w:val="6BAD2A09"/>
    <w:multiLevelType w:val="hybridMultilevel"/>
    <w:tmpl w:val="57FA98AE"/>
    <w:lvl w:ilvl="0" w:tplc="B17EC7DC">
      <w:start w:val="38"/>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F95CE6D6">
      <w:start w:val="1"/>
      <w:numFmt w:val="upperLetter"/>
      <w:lvlText w:val="%2."/>
      <w:lvlJc w:val="left"/>
      <w:pPr>
        <w:ind w:left="523" w:hanging="315"/>
        <w:jc w:val="left"/>
      </w:pPr>
      <w:rPr>
        <w:rFonts w:ascii="宋体" w:eastAsia="宋体" w:hAnsi="宋体" w:cs="宋体" w:hint="default"/>
        <w:b w:val="0"/>
        <w:bCs w:val="0"/>
        <w:i w:val="0"/>
        <w:iCs w:val="0"/>
        <w:w w:val="99"/>
        <w:sz w:val="19"/>
        <w:szCs w:val="19"/>
        <w:lang w:val="en-US" w:eastAsia="zh-CN" w:bidi="ar-SA"/>
      </w:rPr>
    </w:lvl>
    <w:lvl w:ilvl="2" w:tplc="3EA80542">
      <w:numFmt w:val="bullet"/>
      <w:lvlText w:val="•"/>
      <w:lvlJc w:val="left"/>
      <w:pPr>
        <w:ind w:left="840" w:hanging="315"/>
      </w:pPr>
      <w:rPr>
        <w:rFonts w:hint="default"/>
        <w:lang w:val="en-US" w:eastAsia="zh-CN" w:bidi="ar-SA"/>
      </w:rPr>
    </w:lvl>
    <w:lvl w:ilvl="3" w:tplc="ED2A0C1C">
      <w:numFmt w:val="bullet"/>
      <w:lvlText w:val="•"/>
      <w:lvlJc w:val="left"/>
      <w:pPr>
        <w:ind w:left="1937" w:hanging="315"/>
      </w:pPr>
      <w:rPr>
        <w:rFonts w:hint="default"/>
        <w:lang w:val="en-US" w:eastAsia="zh-CN" w:bidi="ar-SA"/>
      </w:rPr>
    </w:lvl>
    <w:lvl w:ilvl="4" w:tplc="DE3883BE">
      <w:numFmt w:val="bullet"/>
      <w:lvlText w:val="•"/>
      <w:lvlJc w:val="left"/>
      <w:pPr>
        <w:ind w:left="3035" w:hanging="315"/>
      </w:pPr>
      <w:rPr>
        <w:rFonts w:hint="default"/>
        <w:lang w:val="en-US" w:eastAsia="zh-CN" w:bidi="ar-SA"/>
      </w:rPr>
    </w:lvl>
    <w:lvl w:ilvl="5" w:tplc="71BCBEB2">
      <w:numFmt w:val="bullet"/>
      <w:lvlText w:val="•"/>
      <w:lvlJc w:val="left"/>
      <w:pPr>
        <w:ind w:left="4132" w:hanging="315"/>
      </w:pPr>
      <w:rPr>
        <w:rFonts w:hint="default"/>
        <w:lang w:val="en-US" w:eastAsia="zh-CN" w:bidi="ar-SA"/>
      </w:rPr>
    </w:lvl>
    <w:lvl w:ilvl="6" w:tplc="4E44115A">
      <w:numFmt w:val="bullet"/>
      <w:lvlText w:val="•"/>
      <w:lvlJc w:val="left"/>
      <w:pPr>
        <w:ind w:left="5230" w:hanging="315"/>
      </w:pPr>
      <w:rPr>
        <w:rFonts w:hint="default"/>
        <w:lang w:val="en-US" w:eastAsia="zh-CN" w:bidi="ar-SA"/>
      </w:rPr>
    </w:lvl>
    <w:lvl w:ilvl="7" w:tplc="F9167952">
      <w:numFmt w:val="bullet"/>
      <w:lvlText w:val="•"/>
      <w:lvlJc w:val="left"/>
      <w:pPr>
        <w:ind w:left="6327" w:hanging="315"/>
      </w:pPr>
      <w:rPr>
        <w:rFonts w:hint="default"/>
        <w:lang w:val="en-US" w:eastAsia="zh-CN" w:bidi="ar-SA"/>
      </w:rPr>
    </w:lvl>
    <w:lvl w:ilvl="8" w:tplc="CC125DBA">
      <w:numFmt w:val="bullet"/>
      <w:lvlText w:val="•"/>
      <w:lvlJc w:val="left"/>
      <w:pPr>
        <w:ind w:left="7425" w:hanging="315"/>
      </w:pPr>
      <w:rPr>
        <w:rFonts w:hint="default"/>
        <w:lang w:val="en-US" w:eastAsia="zh-CN" w:bidi="ar-SA"/>
      </w:rPr>
    </w:lvl>
  </w:abstractNum>
  <w:num w:numId="1">
    <w:abstractNumId w:val="7"/>
  </w:num>
  <w:num w:numId="2">
    <w:abstractNumId w:val="1"/>
  </w:num>
  <w:num w:numId="3">
    <w:abstractNumId w:val="6"/>
  </w:num>
  <w:num w:numId="4">
    <w:abstractNumId w:val="3"/>
  </w:num>
  <w:num w:numId="5">
    <w:abstractNumId w:val="5"/>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535C70"/>
    <w:rsid w:val="000247CB"/>
    <w:rsid w:val="00055EFA"/>
    <w:rsid w:val="00086D60"/>
    <w:rsid w:val="000A61BA"/>
    <w:rsid w:val="000A6586"/>
    <w:rsid w:val="00153204"/>
    <w:rsid w:val="00207113"/>
    <w:rsid w:val="0022419D"/>
    <w:rsid w:val="00250144"/>
    <w:rsid w:val="00264F8B"/>
    <w:rsid w:val="00276EA9"/>
    <w:rsid w:val="002A5075"/>
    <w:rsid w:val="002A5536"/>
    <w:rsid w:val="002B066C"/>
    <w:rsid w:val="002B4D2C"/>
    <w:rsid w:val="002E4C2F"/>
    <w:rsid w:val="002F4EFA"/>
    <w:rsid w:val="0030101D"/>
    <w:rsid w:val="00320619"/>
    <w:rsid w:val="003279D2"/>
    <w:rsid w:val="00346B96"/>
    <w:rsid w:val="0036398F"/>
    <w:rsid w:val="003B2015"/>
    <w:rsid w:val="003E2FC2"/>
    <w:rsid w:val="00400E47"/>
    <w:rsid w:val="00403716"/>
    <w:rsid w:val="00410310"/>
    <w:rsid w:val="00442A3A"/>
    <w:rsid w:val="00455DCB"/>
    <w:rsid w:val="004C6A18"/>
    <w:rsid w:val="004D21C4"/>
    <w:rsid w:val="00505A9F"/>
    <w:rsid w:val="005244E9"/>
    <w:rsid w:val="00526CDD"/>
    <w:rsid w:val="00531FA6"/>
    <w:rsid w:val="00535C70"/>
    <w:rsid w:val="00550DB9"/>
    <w:rsid w:val="005A0884"/>
    <w:rsid w:val="0063178D"/>
    <w:rsid w:val="0063551E"/>
    <w:rsid w:val="0065203F"/>
    <w:rsid w:val="006F69E7"/>
    <w:rsid w:val="007028EF"/>
    <w:rsid w:val="00743AFA"/>
    <w:rsid w:val="0076617C"/>
    <w:rsid w:val="00785927"/>
    <w:rsid w:val="007F3087"/>
    <w:rsid w:val="00813353"/>
    <w:rsid w:val="00881EB4"/>
    <w:rsid w:val="008B2482"/>
    <w:rsid w:val="008D623E"/>
    <w:rsid w:val="0090525F"/>
    <w:rsid w:val="00927577"/>
    <w:rsid w:val="00932C9F"/>
    <w:rsid w:val="00946807"/>
    <w:rsid w:val="009834BB"/>
    <w:rsid w:val="00995F9A"/>
    <w:rsid w:val="009F200B"/>
    <w:rsid w:val="00A20DE6"/>
    <w:rsid w:val="00A369E8"/>
    <w:rsid w:val="00A60A16"/>
    <w:rsid w:val="00A8075E"/>
    <w:rsid w:val="00AD1090"/>
    <w:rsid w:val="00B164DA"/>
    <w:rsid w:val="00B477BB"/>
    <w:rsid w:val="00B94757"/>
    <w:rsid w:val="00BA11C1"/>
    <w:rsid w:val="00BA21E6"/>
    <w:rsid w:val="00BB0D8E"/>
    <w:rsid w:val="00BB192E"/>
    <w:rsid w:val="00BE30EF"/>
    <w:rsid w:val="00BE3345"/>
    <w:rsid w:val="00BF48D7"/>
    <w:rsid w:val="00C0444F"/>
    <w:rsid w:val="00C24A09"/>
    <w:rsid w:val="00C82F63"/>
    <w:rsid w:val="00CA22BB"/>
    <w:rsid w:val="00CA49F3"/>
    <w:rsid w:val="00CB0FD4"/>
    <w:rsid w:val="00CB5AE6"/>
    <w:rsid w:val="00CD3698"/>
    <w:rsid w:val="00CD4884"/>
    <w:rsid w:val="00CF3D65"/>
    <w:rsid w:val="00D15B7A"/>
    <w:rsid w:val="00D15ECE"/>
    <w:rsid w:val="00D27436"/>
    <w:rsid w:val="00D3688F"/>
    <w:rsid w:val="00D9044A"/>
    <w:rsid w:val="00DF7203"/>
    <w:rsid w:val="00E05072"/>
    <w:rsid w:val="00E3478A"/>
    <w:rsid w:val="00EA6F89"/>
    <w:rsid w:val="00EC73E3"/>
    <w:rsid w:val="00EE0358"/>
    <w:rsid w:val="00EE16F0"/>
    <w:rsid w:val="00F17E5D"/>
    <w:rsid w:val="00F45DB4"/>
    <w:rsid w:val="00F70154"/>
    <w:rsid w:val="00FA095D"/>
    <w:rsid w:val="00FA701E"/>
    <w:rsid w:val="00FE02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35C70"/>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35C70"/>
    <w:tblPr>
      <w:tblInd w:w="0" w:type="dxa"/>
      <w:tblCellMar>
        <w:top w:w="0" w:type="dxa"/>
        <w:left w:w="0" w:type="dxa"/>
        <w:bottom w:w="0" w:type="dxa"/>
        <w:right w:w="0" w:type="dxa"/>
      </w:tblCellMar>
    </w:tblPr>
  </w:style>
  <w:style w:type="paragraph" w:styleId="a3">
    <w:name w:val="Body Text"/>
    <w:basedOn w:val="a"/>
    <w:uiPriority w:val="1"/>
    <w:qFormat/>
    <w:rsid w:val="00535C70"/>
    <w:pPr>
      <w:spacing w:before="149"/>
      <w:ind w:left="105"/>
    </w:pPr>
    <w:rPr>
      <w:sz w:val="21"/>
      <w:szCs w:val="21"/>
    </w:rPr>
  </w:style>
  <w:style w:type="paragraph" w:customStyle="1" w:styleId="Heading1">
    <w:name w:val="Heading 1"/>
    <w:basedOn w:val="a"/>
    <w:uiPriority w:val="1"/>
    <w:qFormat/>
    <w:rsid w:val="00535C70"/>
    <w:pPr>
      <w:ind w:left="4130" w:right="4143"/>
      <w:jc w:val="center"/>
      <w:outlineLvl w:val="1"/>
    </w:pPr>
    <w:rPr>
      <w:b/>
      <w:bCs/>
      <w:sz w:val="21"/>
      <w:szCs w:val="21"/>
    </w:rPr>
  </w:style>
  <w:style w:type="paragraph" w:styleId="a4">
    <w:name w:val="Title"/>
    <w:basedOn w:val="a"/>
    <w:uiPriority w:val="1"/>
    <w:qFormat/>
    <w:rsid w:val="00535C70"/>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535C70"/>
    <w:pPr>
      <w:spacing w:before="149"/>
      <w:ind w:left="105" w:firstLine="418"/>
    </w:pPr>
  </w:style>
  <w:style w:type="paragraph" w:customStyle="1" w:styleId="TableParagraph">
    <w:name w:val="Table Paragraph"/>
    <w:basedOn w:val="a"/>
    <w:uiPriority w:val="1"/>
    <w:qFormat/>
    <w:rsid w:val="00535C70"/>
  </w:style>
  <w:style w:type="paragraph" w:styleId="a6">
    <w:name w:val="Balloon Text"/>
    <w:basedOn w:val="a"/>
    <w:link w:val="Char"/>
    <w:uiPriority w:val="99"/>
    <w:semiHidden/>
    <w:unhideWhenUsed/>
    <w:rsid w:val="00BB0D8E"/>
    <w:rPr>
      <w:sz w:val="18"/>
      <w:szCs w:val="18"/>
    </w:rPr>
  </w:style>
  <w:style w:type="character" w:customStyle="1" w:styleId="Char">
    <w:name w:val="批注框文本 Char"/>
    <w:basedOn w:val="a0"/>
    <w:link w:val="a6"/>
    <w:uiPriority w:val="99"/>
    <w:semiHidden/>
    <w:rsid w:val="00BB0D8E"/>
    <w:rPr>
      <w:rFonts w:ascii="宋体" w:eastAsia="宋体" w:hAnsi="宋体" w:cs="宋体"/>
      <w:sz w:val="18"/>
      <w:szCs w:val="18"/>
      <w:lang w:eastAsia="zh-CN"/>
    </w:rPr>
  </w:style>
  <w:style w:type="character" w:styleId="a7">
    <w:name w:val="Placeholder Text"/>
    <w:basedOn w:val="a0"/>
    <w:uiPriority w:val="99"/>
    <w:semiHidden/>
    <w:rsid w:val="006F69E7"/>
    <w:rPr>
      <w:color w:val="808080"/>
    </w:rPr>
  </w:style>
  <w:style w:type="paragraph" w:styleId="a8">
    <w:name w:val="header"/>
    <w:basedOn w:val="a"/>
    <w:link w:val="Char0"/>
    <w:uiPriority w:val="99"/>
    <w:semiHidden/>
    <w:unhideWhenUsed/>
    <w:rsid w:val="00FE02B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FE02BB"/>
    <w:rPr>
      <w:rFonts w:ascii="宋体" w:eastAsia="宋体" w:hAnsi="宋体" w:cs="宋体"/>
      <w:sz w:val="18"/>
      <w:szCs w:val="18"/>
      <w:lang w:eastAsia="zh-CN"/>
    </w:rPr>
  </w:style>
  <w:style w:type="paragraph" w:styleId="a9">
    <w:name w:val="footer"/>
    <w:basedOn w:val="a"/>
    <w:link w:val="Char1"/>
    <w:uiPriority w:val="99"/>
    <w:semiHidden/>
    <w:unhideWhenUsed/>
    <w:rsid w:val="00FE02BB"/>
    <w:pPr>
      <w:tabs>
        <w:tab w:val="center" w:pos="4153"/>
        <w:tab w:val="right" w:pos="8306"/>
      </w:tabs>
      <w:snapToGrid w:val="0"/>
    </w:pPr>
    <w:rPr>
      <w:sz w:val="18"/>
      <w:szCs w:val="18"/>
    </w:rPr>
  </w:style>
  <w:style w:type="character" w:customStyle="1" w:styleId="Char1">
    <w:name w:val="页脚 Char"/>
    <w:basedOn w:val="a0"/>
    <w:link w:val="a9"/>
    <w:uiPriority w:val="99"/>
    <w:semiHidden/>
    <w:rsid w:val="00FE02BB"/>
    <w:rPr>
      <w:rFonts w:ascii="宋体" w:eastAsia="宋体" w:hAnsi="宋体" w:cs="宋体"/>
      <w:sz w:val="18"/>
      <w:szCs w:val="18"/>
      <w:lang w:eastAsia="zh-CN"/>
    </w:rPr>
  </w:style>
  <w:style w:type="character" w:styleId="aa">
    <w:name w:val="Hyperlink"/>
    <w:basedOn w:val="a0"/>
    <w:uiPriority w:val="99"/>
    <w:unhideWhenUsed/>
    <w:rsid w:val="004C6A18"/>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1041</Words>
  <Characters>5934</Characters>
  <Application>Microsoft Office Word</Application>
  <DocSecurity>0</DocSecurity>
  <Lines>49</Lines>
  <Paragraphs>13</Paragraphs>
  <ScaleCrop>false</ScaleCrop>
  <Company/>
  <LinksUpToDate>false</LinksUpToDate>
  <CharactersWithSpaces>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93</cp:revision>
  <dcterms:created xsi:type="dcterms:W3CDTF">2023-09-04T06:37:00Z</dcterms:created>
  <dcterms:modified xsi:type="dcterms:W3CDTF">2023-09-04T10:17:00Z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2023-09-04T00:00:00Z</vt:filetime>
  </property>
</Properties>
</file>