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3F51" w:rsidRDefault="001E0231">
      <w:pPr>
        <w:pStyle w:val="a3"/>
        <w:spacing w:before="0"/>
        <w:rPr>
          <w:rFonts w:ascii="Times New Roman" w:hint="eastAsia"/>
          <w:sz w:val="20"/>
        </w:rPr>
      </w:pPr>
      <w:r>
        <w:rPr>
          <w:rFonts w:ascii="Times New Roman"/>
          <w:noProof/>
          <w:sz w:val="20"/>
        </w:rPr>
        <w:drawing>
          <wp:inline distT="0" distB="0" distL="0" distR="0">
            <wp:extent cx="2014121" cy="25145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014121" cy="251459"/>
                    </a:xfrm>
                    <a:prstGeom prst="rect">
                      <a:avLst/>
                    </a:prstGeom>
                  </pic:spPr>
                </pic:pic>
              </a:graphicData>
            </a:graphic>
          </wp:inline>
        </w:drawing>
      </w:r>
    </w:p>
    <w:p w:rsidR="00263832" w:rsidRDefault="00263832">
      <w:pPr>
        <w:pStyle w:val="a3"/>
        <w:spacing w:before="0"/>
        <w:rPr>
          <w:rFonts w:ascii="Times New Roman"/>
          <w:sz w:val="20"/>
        </w:rPr>
      </w:pPr>
    </w:p>
    <w:p w:rsidR="00973BE8" w:rsidRDefault="004D04EA" w:rsidP="00973BE8">
      <w:pPr>
        <w:pStyle w:val="a3"/>
        <w:spacing w:before="5"/>
        <w:ind w:left="0"/>
        <w:jc w:val="center"/>
        <w:rPr>
          <w:rFonts w:ascii="Times New Roman" w:hint="eastAsia"/>
          <w:sz w:val="24"/>
        </w:rPr>
      </w:pPr>
      <w:r>
        <w:rPr>
          <w:rFonts w:ascii="Times New Roman" w:hint="eastAsia"/>
          <w:sz w:val="24"/>
        </w:rPr>
        <w:t>9</w:t>
      </w:r>
      <w:r>
        <w:rPr>
          <w:rFonts w:ascii="Times New Roman" w:hint="eastAsia"/>
          <w:sz w:val="24"/>
        </w:rPr>
        <w:t>月</w:t>
      </w:r>
      <w:r w:rsidR="00F76FED">
        <w:rPr>
          <w:rFonts w:ascii="Times New Roman" w:hint="eastAsia"/>
          <w:sz w:val="24"/>
        </w:rPr>
        <w:t>4</w:t>
      </w:r>
      <w:r>
        <w:rPr>
          <w:rFonts w:ascii="Times New Roman" w:hint="eastAsia"/>
          <w:sz w:val="24"/>
        </w:rPr>
        <w:t>日推荐阅读</w:t>
      </w:r>
    </w:p>
    <w:p w:rsidR="00A14700" w:rsidRPr="00A80945" w:rsidRDefault="00A14700" w:rsidP="00973BE8">
      <w:pPr>
        <w:pStyle w:val="a3"/>
        <w:spacing w:before="5"/>
        <w:ind w:left="0"/>
        <w:jc w:val="center"/>
        <w:rPr>
          <w:rFonts w:ascii="微软雅黑" w:eastAsia="微软雅黑" w:hAnsi="微软雅黑"/>
          <w:b/>
          <w:color w:val="000000"/>
        </w:rPr>
      </w:pPr>
      <w:r w:rsidRPr="00A80945">
        <w:rPr>
          <w:rFonts w:ascii="微软雅黑" w:eastAsia="微软雅黑" w:hAnsi="微软雅黑" w:hint="eastAsia"/>
          <w:bCs/>
          <w:color w:val="000000"/>
        </w:rPr>
        <w:t>党建评：“宰相拒鱼”刍议</w:t>
      </w:r>
    </w:p>
    <w:p w:rsidR="00A14700" w:rsidRPr="00A80945" w:rsidRDefault="00A14700" w:rsidP="00A14700">
      <w:pPr>
        <w:widowControl/>
        <w:spacing w:beforeLines="50" w:line="360" w:lineRule="exact"/>
        <w:ind w:firstLine="480"/>
        <w:rPr>
          <w:rFonts w:ascii="微软雅黑" w:eastAsia="微软雅黑" w:hAnsi="微软雅黑"/>
          <w:color w:val="000000"/>
          <w:sz w:val="21"/>
          <w:szCs w:val="21"/>
        </w:rPr>
      </w:pPr>
      <w:r w:rsidRPr="00A80945">
        <w:rPr>
          <w:rFonts w:ascii="微软雅黑" w:eastAsia="微软雅黑" w:hAnsi="微软雅黑" w:hint="eastAsia"/>
          <w:color w:val="000000"/>
          <w:sz w:val="21"/>
          <w:szCs w:val="21"/>
        </w:rPr>
        <w:t>战国时期，鲁国宰相公仪休爱吃鱼，在他当上鲁国宰相后，举国之人都争相买鱼献给他，公仪休却不接受。他的学生不解地问道：“你那么喜欢吃鱼为什么不接受这些送上门来的鱼呢？”公仪休回答说：“正因为我喜欢吃鱼，所以才不能接受这些送来的鱼。假如我接受了别人的鱼，必然产生迁就别人的心理，有了这种心理，必将枉曲法律，而枉曲法律就会被罢免宰相之职，等到被罢了官，谁还会再给我送鱼呢？我不接受别人的鱼，就可以堂堂正正地做官，从而免于被罢官，我自己还是能经常供给自己鱼吃啊。”</w:t>
      </w:r>
    </w:p>
    <w:p w:rsidR="00A14700" w:rsidRPr="00A80945" w:rsidRDefault="00A14700" w:rsidP="00A14700">
      <w:pPr>
        <w:widowControl/>
        <w:spacing w:beforeLines="50" w:line="360" w:lineRule="exact"/>
        <w:ind w:firstLine="480"/>
        <w:rPr>
          <w:rFonts w:ascii="微软雅黑" w:eastAsia="微软雅黑" w:hAnsi="微软雅黑"/>
          <w:color w:val="000000"/>
          <w:sz w:val="21"/>
          <w:szCs w:val="21"/>
        </w:rPr>
      </w:pPr>
      <w:r w:rsidRPr="00A80945">
        <w:rPr>
          <w:rFonts w:ascii="微软雅黑" w:eastAsia="微软雅黑" w:hAnsi="微软雅黑" w:hint="eastAsia"/>
          <w:color w:val="000000"/>
          <w:sz w:val="21"/>
          <w:szCs w:val="21"/>
        </w:rPr>
        <w:t>“宰相拒鱼”的典故所蕴含的道理简单而深刻，至今仍有极强的现实教育意义。公仪休作为位高权重的官员，以清廉自守的高尚情操，赢得了后人的广泛赞誉。这则历史典故告诫我们惟有防微杜渐、慎微慎初、坚守清廉才能“其鱼长存”，无论何时都不能为利益所诱惑，而成为“规小得而大失者”。</w:t>
      </w:r>
    </w:p>
    <w:p w:rsidR="00A14700" w:rsidRPr="00A80945" w:rsidRDefault="00A14700" w:rsidP="00A14700">
      <w:pPr>
        <w:widowControl/>
        <w:spacing w:beforeLines="50" w:line="360" w:lineRule="exact"/>
        <w:ind w:firstLine="480"/>
        <w:rPr>
          <w:rFonts w:ascii="微软雅黑" w:eastAsia="微软雅黑" w:hAnsi="微软雅黑"/>
          <w:color w:val="000000"/>
          <w:sz w:val="21"/>
          <w:szCs w:val="21"/>
        </w:rPr>
      </w:pPr>
      <w:r w:rsidRPr="00A80945">
        <w:rPr>
          <w:rFonts w:ascii="微软雅黑" w:eastAsia="微软雅黑" w:hAnsi="微软雅黑" w:hint="eastAsia"/>
          <w:color w:val="000000"/>
          <w:sz w:val="21"/>
          <w:szCs w:val="21"/>
        </w:rPr>
        <w:t>风起于青萍之末，浪成于微澜之间。任何事物的发展变化都有一个由小到大，从质变到量变的过程。现实中许多腐败案例警示我们，一些党员干部之所以身陷囹圄，大都是从不该吃的吃了、不该拿的拿了、不该玩的玩了，从小事“破防”开始，然后在“温水煮青蛙”中结束。其之所以身败名裂，无不是发端于小节上的不检点。明朝《松窗梦语》中讲述了这样一个故事：有个轿夫在雨天穿了一双新鞋抬轿，刚开始他怕弄脏新鞋“择地而行”，后来不小心踩进了泥水中，把鞋弄脏了，这一下轿夫便不管不顾、乱走乱踩了。“居身之道，亦犹是耳，倘一失足，将无所不至矣。”事实一再证明，初之不慎往往一步错步步错，从而导致“脚夫湿鞋，不复顾惜”的重演。</w:t>
      </w:r>
    </w:p>
    <w:p w:rsidR="00A14700" w:rsidRPr="00A80945" w:rsidRDefault="00A14700" w:rsidP="00A14700">
      <w:pPr>
        <w:widowControl/>
        <w:spacing w:beforeLines="50" w:line="360" w:lineRule="exact"/>
        <w:ind w:firstLine="480"/>
        <w:rPr>
          <w:rFonts w:ascii="微软雅黑" w:eastAsia="微软雅黑" w:hAnsi="微软雅黑"/>
          <w:color w:val="000000"/>
          <w:sz w:val="21"/>
          <w:szCs w:val="21"/>
        </w:rPr>
      </w:pPr>
      <w:r w:rsidRPr="00A80945">
        <w:rPr>
          <w:rFonts w:ascii="微软雅黑" w:eastAsia="微软雅黑" w:hAnsi="微软雅黑" w:hint="eastAsia"/>
          <w:color w:val="000000"/>
          <w:sz w:val="21"/>
          <w:szCs w:val="21"/>
        </w:rPr>
        <w:t>“贪如火，不遏则燎原；欲如水，不遏则滔天。”自律之堤一旦被冲垮，往往如洪水泛滥，滔滔难遏。在面对诱惑和陷阱时，要时刻保持清醒头脑，警惕廉洁破防。唐代白居易在离任杭州刺史返乡，路过天竺山时捡拾两块石头，事后倍感羞辱，甚为自责：“三年为刺史，饮冰复食檗。唯向天竺山，取得两片石。此抵有千金，无乃伤清白。”</w:t>
      </w:r>
    </w:p>
    <w:p w:rsidR="00A14700" w:rsidRPr="00A80945" w:rsidRDefault="00A14700" w:rsidP="00A14700">
      <w:pPr>
        <w:widowControl/>
        <w:spacing w:beforeLines="50" w:line="360" w:lineRule="exact"/>
        <w:ind w:firstLine="480"/>
        <w:rPr>
          <w:rFonts w:ascii="微软雅黑" w:eastAsia="微软雅黑" w:hAnsi="微软雅黑"/>
          <w:color w:val="000000"/>
          <w:sz w:val="21"/>
          <w:szCs w:val="21"/>
        </w:rPr>
      </w:pPr>
      <w:r w:rsidRPr="00A80945">
        <w:rPr>
          <w:rFonts w:ascii="微软雅黑" w:eastAsia="微软雅黑" w:hAnsi="微软雅黑" w:hint="eastAsia"/>
          <w:color w:val="000000"/>
          <w:sz w:val="21"/>
          <w:szCs w:val="21"/>
        </w:rPr>
        <w:t>古往今来，淡泊名利、胸怀家国者，则永为世人所敬仰，追名逐利、蝇营狗苟者，则永被世人所唾弃。周恩来一生严于律己，克己奉公；焦裕禄给孩子们立下不准“看白戏”的规矩；谷文昌大半辈子与林业管理打交道，从不占公家一寸木材的便宜……</w:t>
      </w:r>
    </w:p>
    <w:p w:rsidR="00A14700" w:rsidRPr="00A80945" w:rsidRDefault="00A14700" w:rsidP="00A14700">
      <w:pPr>
        <w:widowControl/>
        <w:spacing w:beforeLines="50" w:line="360" w:lineRule="exact"/>
        <w:ind w:firstLine="480"/>
        <w:rPr>
          <w:rFonts w:ascii="微软雅黑" w:eastAsia="微软雅黑" w:hAnsi="微软雅黑"/>
          <w:color w:val="000000"/>
          <w:sz w:val="21"/>
          <w:szCs w:val="21"/>
        </w:rPr>
      </w:pPr>
      <w:r w:rsidRPr="00A80945">
        <w:rPr>
          <w:rFonts w:ascii="微软雅黑" w:eastAsia="微软雅黑" w:hAnsi="微软雅黑" w:hint="eastAsia"/>
          <w:color w:val="000000"/>
          <w:sz w:val="21"/>
          <w:szCs w:val="21"/>
        </w:rPr>
        <w:t>古人尚能“拒鱼”，以捡石为耻，作为新时代的党员干部，更应见贤思齐，见不贤而内自省。时时以古为镜、以贤为师，事事以党纪为尺，处处以国法为鉴。“心是花园，清廉为种。”唯有勤扫思想“花园”，播好廉洁“种子”，清除贪念“杂草”，始终把廉洁自律作为一种境界来提升，作为一种操守来涵养，方能不负韶华，行稳致远。</w:t>
      </w:r>
    </w:p>
    <w:tbl>
      <w:tblPr>
        <w:tblW w:w="2000" w:type="pct"/>
        <w:jc w:val="center"/>
        <w:tblCellSpacing w:w="15" w:type="dxa"/>
        <w:tblCellMar>
          <w:top w:w="15" w:type="dxa"/>
          <w:left w:w="15" w:type="dxa"/>
          <w:bottom w:w="15" w:type="dxa"/>
          <w:right w:w="15" w:type="dxa"/>
        </w:tblCellMar>
        <w:tblLook w:val="04A0"/>
      </w:tblPr>
      <w:tblGrid>
        <w:gridCol w:w="3884"/>
      </w:tblGrid>
      <w:tr w:rsidR="00A14700" w:rsidRPr="00A80945" w:rsidTr="004E3CD1">
        <w:trPr>
          <w:tblCellSpacing w:w="15" w:type="dxa"/>
          <w:jc w:val="center"/>
        </w:trPr>
        <w:tc>
          <w:tcPr>
            <w:tcW w:w="0" w:type="auto"/>
            <w:vAlign w:val="center"/>
            <w:hideMark/>
          </w:tcPr>
          <w:p w:rsidR="00A14700" w:rsidRPr="00A80945" w:rsidRDefault="00A14700" w:rsidP="004E3CD1">
            <w:pPr>
              <w:widowControl/>
              <w:spacing w:beforeLines="50" w:line="360" w:lineRule="exact"/>
              <w:ind w:firstLine="200"/>
              <w:rPr>
                <w:rFonts w:ascii="微软雅黑" w:eastAsia="微软雅黑" w:hAnsi="微软雅黑"/>
                <w:sz w:val="21"/>
                <w:szCs w:val="21"/>
              </w:rPr>
            </w:pPr>
          </w:p>
        </w:tc>
      </w:tr>
    </w:tbl>
    <w:p w:rsidR="004D04EA" w:rsidRPr="00994957" w:rsidRDefault="00A14700" w:rsidP="00994957">
      <w:pPr>
        <w:pStyle w:val="a3"/>
        <w:spacing w:before="5"/>
        <w:ind w:left="0"/>
        <w:jc w:val="right"/>
        <w:rPr>
          <w:rFonts w:ascii="Times New Roman"/>
          <w:sz w:val="20"/>
        </w:rPr>
      </w:pPr>
      <w:r w:rsidRPr="00994957">
        <w:rPr>
          <w:rFonts w:ascii="微软雅黑" w:eastAsia="微软雅黑" w:hAnsi="微软雅黑" w:hint="eastAsia"/>
          <w:color w:val="666666"/>
          <w:sz w:val="20"/>
          <w:szCs w:val="24"/>
        </w:rPr>
        <w:t>来源：</w:t>
      </w:r>
      <w:hyperlink r:id="rId8" w:tgtFrame="_blank" w:history="1">
        <w:r w:rsidRPr="00994957">
          <w:rPr>
            <w:rStyle w:val="ab"/>
            <w:rFonts w:ascii="微软雅黑" w:eastAsia="微软雅黑" w:hAnsi="微软雅黑" w:hint="eastAsia"/>
            <w:color w:val="212121"/>
            <w:sz w:val="20"/>
            <w:szCs w:val="24"/>
          </w:rPr>
          <w:t>人民网-观点频道</w:t>
        </w:r>
      </w:hyperlink>
    </w:p>
    <w:p w:rsidR="004C047E" w:rsidRDefault="004C047E" w:rsidP="004D04EA">
      <w:pPr>
        <w:pStyle w:val="a3"/>
        <w:spacing w:before="5"/>
        <w:ind w:left="0"/>
        <w:jc w:val="center"/>
        <w:rPr>
          <w:rFonts w:ascii="Times New Roman"/>
          <w:sz w:val="24"/>
        </w:rPr>
      </w:pPr>
    </w:p>
    <w:p w:rsidR="004C047E" w:rsidRDefault="004C047E" w:rsidP="004D04EA">
      <w:pPr>
        <w:pStyle w:val="a3"/>
        <w:spacing w:before="5"/>
        <w:ind w:left="0"/>
        <w:jc w:val="center"/>
        <w:rPr>
          <w:rFonts w:ascii="Times New Roman"/>
          <w:sz w:val="24"/>
        </w:rPr>
      </w:pPr>
    </w:p>
    <w:p w:rsidR="004C047E" w:rsidRDefault="004C047E" w:rsidP="004D04EA">
      <w:pPr>
        <w:pStyle w:val="a3"/>
        <w:spacing w:before="5"/>
        <w:ind w:left="0"/>
        <w:jc w:val="center"/>
        <w:rPr>
          <w:rFonts w:ascii="Times New Roman"/>
          <w:sz w:val="24"/>
        </w:rPr>
      </w:pPr>
    </w:p>
    <w:p w:rsidR="004C047E" w:rsidRDefault="004C047E" w:rsidP="004D04EA">
      <w:pPr>
        <w:pStyle w:val="a3"/>
        <w:spacing w:before="5"/>
        <w:ind w:left="0"/>
        <w:jc w:val="center"/>
        <w:rPr>
          <w:rFonts w:ascii="Times New Roman"/>
          <w:sz w:val="24"/>
        </w:rPr>
      </w:pPr>
    </w:p>
    <w:p w:rsidR="004C047E" w:rsidRDefault="004C047E" w:rsidP="004D04EA">
      <w:pPr>
        <w:pStyle w:val="a3"/>
        <w:spacing w:before="5"/>
        <w:ind w:left="0"/>
        <w:jc w:val="center"/>
        <w:rPr>
          <w:rFonts w:ascii="Times New Roman" w:hint="eastAsia"/>
          <w:sz w:val="24"/>
        </w:rPr>
      </w:pPr>
    </w:p>
    <w:p w:rsidR="007D01A8" w:rsidRDefault="007D01A8" w:rsidP="004D04EA">
      <w:pPr>
        <w:pStyle w:val="a3"/>
        <w:spacing w:before="5"/>
        <w:ind w:left="0"/>
        <w:jc w:val="center"/>
        <w:rPr>
          <w:rFonts w:ascii="Times New Roman" w:hint="eastAsia"/>
          <w:sz w:val="24"/>
        </w:rPr>
      </w:pPr>
    </w:p>
    <w:p w:rsidR="007D01A8" w:rsidRDefault="007D01A8" w:rsidP="004D04EA">
      <w:pPr>
        <w:pStyle w:val="a3"/>
        <w:spacing w:before="5"/>
        <w:ind w:left="0"/>
        <w:jc w:val="center"/>
        <w:rPr>
          <w:rFonts w:ascii="Times New Roman" w:hint="eastAsia"/>
          <w:sz w:val="24"/>
        </w:rPr>
      </w:pPr>
    </w:p>
    <w:p w:rsidR="007D01A8" w:rsidRDefault="007D01A8" w:rsidP="004D04EA">
      <w:pPr>
        <w:pStyle w:val="a3"/>
        <w:spacing w:before="5"/>
        <w:ind w:left="0"/>
        <w:jc w:val="center"/>
        <w:rPr>
          <w:rFonts w:ascii="Times New Roman" w:hint="eastAsia"/>
          <w:sz w:val="24"/>
        </w:rPr>
      </w:pPr>
    </w:p>
    <w:p w:rsidR="007D01A8" w:rsidRDefault="007D01A8" w:rsidP="004D04EA">
      <w:pPr>
        <w:pStyle w:val="a3"/>
        <w:spacing w:before="5"/>
        <w:ind w:left="0"/>
        <w:jc w:val="center"/>
        <w:rPr>
          <w:rFonts w:ascii="Times New Roman" w:hint="eastAsia"/>
          <w:sz w:val="24"/>
        </w:rPr>
      </w:pPr>
    </w:p>
    <w:p w:rsidR="007D01A8" w:rsidRDefault="007D01A8" w:rsidP="004D04EA">
      <w:pPr>
        <w:pStyle w:val="a3"/>
        <w:spacing w:before="5"/>
        <w:ind w:left="0"/>
        <w:jc w:val="center"/>
        <w:rPr>
          <w:rFonts w:ascii="Times New Roman" w:hint="eastAsia"/>
          <w:sz w:val="24"/>
        </w:rPr>
      </w:pPr>
    </w:p>
    <w:p w:rsidR="007D01A8" w:rsidRDefault="007D01A8" w:rsidP="004D04EA">
      <w:pPr>
        <w:pStyle w:val="a3"/>
        <w:spacing w:before="5"/>
        <w:ind w:left="0"/>
        <w:jc w:val="center"/>
        <w:rPr>
          <w:rFonts w:ascii="Times New Roman" w:hint="eastAsia"/>
          <w:sz w:val="24"/>
        </w:rPr>
      </w:pPr>
    </w:p>
    <w:p w:rsidR="004D04EA" w:rsidRDefault="004D04EA" w:rsidP="004D04EA">
      <w:pPr>
        <w:pStyle w:val="a3"/>
        <w:spacing w:before="5"/>
        <w:ind w:left="0"/>
        <w:jc w:val="center"/>
        <w:rPr>
          <w:rFonts w:ascii="Times New Roman"/>
          <w:sz w:val="24"/>
        </w:rPr>
      </w:pPr>
      <w:r>
        <w:rPr>
          <w:rFonts w:ascii="Times New Roman" w:hint="eastAsia"/>
          <w:sz w:val="24"/>
        </w:rPr>
        <w:lastRenderedPageBreak/>
        <w:t>9</w:t>
      </w:r>
      <w:r>
        <w:rPr>
          <w:rFonts w:ascii="Times New Roman" w:hint="eastAsia"/>
          <w:sz w:val="24"/>
        </w:rPr>
        <w:t>月</w:t>
      </w:r>
      <w:r w:rsidR="00F76FED">
        <w:rPr>
          <w:rFonts w:ascii="Times New Roman" w:hint="eastAsia"/>
          <w:sz w:val="24"/>
        </w:rPr>
        <w:t>4</w:t>
      </w:r>
      <w:r>
        <w:rPr>
          <w:rFonts w:ascii="Times New Roman" w:hint="eastAsia"/>
          <w:sz w:val="24"/>
        </w:rPr>
        <w:t>日每日一练</w:t>
      </w:r>
    </w:p>
    <w:p w:rsidR="004118CD" w:rsidRPr="00CF4AC1" w:rsidRDefault="004118CD" w:rsidP="004118CD">
      <w:pPr>
        <w:tabs>
          <w:tab w:val="left" w:pos="733"/>
        </w:tabs>
        <w:spacing w:before="70" w:line="372" w:lineRule="auto"/>
        <w:ind w:left="-105" w:right="212"/>
        <w:rPr>
          <w:sz w:val="21"/>
        </w:rPr>
      </w:pPr>
      <w:r>
        <w:rPr>
          <w:rFonts w:hint="eastAsia"/>
          <w:w w:val="99"/>
          <w:sz w:val="21"/>
        </w:rPr>
        <w:t>1.</w:t>
      </w:r>
      <w:r w:rsidRPr="00CF4AC1">
        <w:rPr>
          <w:w w:val="99"/>
          <w:sz w:val="21"/>
        </w:rPr>
        <w:t>施工队给一个周长为40米的圆形花坛安装护栏。刚开始，每隔1</w:t>
      </w:r>
      <w:r w:rsidRPr="00CF4AC1">
        <w:rPr>
          <w:spacing w:val="-2"/>
          <w:w w:val="99"/>
          <w:sz w:val="21"/>
        </w:rPr>
        <w:t>米挖一个洞用于埋栏杆。后来发</w:t>
      </w:r>
      <w:r w:rsidRPr="00CF4AC1">
        <w:rPr>
          <w:w w:val="99"/>
          <w:sz w:val="21"/>
        </w:rPr>
        <w:t>现洞的间隔太远，决定改为每隔0.8米挖一个洞。那么，至少需要再挖几个洞？（</w:t>
      </w:r>
      <w:r w:rsidRPr="00CF4AC1">
        <w:rPr>
          <w:spacing w:val="-1"/>
          <w:sz w:val="21"/>
        </w:rPr>
        <w:t xml:space="preserve"> </w:t>
      </w:r>
      <w:r w:rsidRPr="00CF4AC1">
        <w:rPr>
          <w:w w:val="99"/>
          <w:sz w:val="21"/>
        </w:rPr>
        <w:t>）</w:t>
      </w:r>
    </w:p>
    <w:p w:rsidR="004118CD" w:rsidRPr="007B34E6" w:rsidRDefault="004118CD" w:rsidP="004118CD">
      <w:pPr>
        <w:pStyle w:val="a3"/>
        <w:tabs>
          <w:tab w:val="left" w:pos="3239"/>
          <w:tab w:val="left" w:pos="5956"/>
          <w:tab w:val="left" w:pos="8673"/>
        </w:tabs>
        <w:spacing w:before="1"/>
        <w:ind w:left="522"/>
        <w:rPr>
          <w:w w:val="99"/>
          <w:szCs w:val="22"/>
        </w:rPr>
      </w:pPr>
      <w:r w:rsidRPr="007B34E6">
        <w:rPr>
          <w:w w:val="99"/>
          <w:szCs w:val="22"/>
        </w:rPr>
        <w:t>A.39</w:t>
      </w:r>
      <w:r w:rsidRPr="007B34E6">
        <w:rPr>
          <w:w w:val="99"/>
          <w:szCs w:val="22"/>
        </w:rPr>
        <w:tab/>
        <w:t>B.40</w:t>
      </w:r>
      <w:r w:rsidRPr="007B34E6">
        <w:rPr>
          <w:w w:val="99"/>
          <w:szCs w:val="22"/>
        </w:rPr>
        <w:tab/>
        <w:t>C.41</w:t>
      </w:r>
      <w:r w:rsidRPr="007B34E6">
        <w:rPr>
          <w:w w:val="99"/>
          <w:szCs w:val="22"/>
        </w:rPr>
        <w:tab/>
        <w:t>D.42</w:t>
      </w:r>
    </w:p>
    <w:p w:rsidR="004118CD" w:rsidRDefault="004118CD" w:rsidP="004118CD">
      <w:pPr>
        <w:pStyle w:val="a3"/>
        <w:spacing w:before="54"/>
        <w:ind w:left="397"/>
      </w:pPr>
    </w:p>
    <w:p w:rsidR="004118CD" w:rsidRPr="00CF4AC1" w:rsidRDefault="004118CD" w:rsidP="004118CD">
      <w:pPr>
        <w:tabs>
          <w:tab w:val="left" w:pos="733"/>
        </w:tabs>
        <w:spacing w:before="17" w:line="372" w:lineRule="auto"/>
        <w:ind w:left="-105" w:right="212"/>
        <w:rPr>
          <w:sz w:val="21"/>
        </w:rPr>
      </w:pPr>
      <w:r>
        <w:rPr>
          <w:rFonts w:hint="eastAsia"/>
          <w:w w:val="99"/>
          <w:sz w:val="21"/>
        </w:rPr>
        <w:t>2.</w:t>
      </w:r>
      <w:r w:rsidRPr="00CF4AC1">
        <w:rPr>
          <w:w w:val="99"/>
          <w:sz w:val="21"/>
        </w:rPr>
        <w:t>黑白两个盒子中共有棋子193颗。若从白盒子中取出15</w:t>
      </w:r>
      <w:r w:rsidRPr="00CF4AC1">
        <w:rPr>
          <w:spacing w:val="-1"/>
          <w:w w:val="99"/>
          <w:sz w:val="21"/>
        </w:rPr>
        <w:t>颗棋子放入黑盒子中，则黑盒子中的棋子</w:t>
      </w:r>
      <w:r w:rsidRPr="00CF4AC1">
        <w:rPr>
          <w:w w:val="99"/>
          <w:sz w:val="21"/>
        </w:rPr>
        <w:t>是白盒子中棋子数的m（m为正整数）倍还多6颗。那么，黑盒子中原来棋子至少有（</w:t>
      </w:r>
      <w:r w:rsidRPr="00CF4AC1">
        <w:rPr>
          <w:spacing w:val="-1"/>
          <w:sz w:val="21"/>
        </w:rPr>
        <w:t xml:space="preserve"> </w:t>
      </w:r>
      <w:r w:rsidRPr="00CF4AC1">
        <w:rPr>
          <w:w w:val="99"/>
          <w:sz w:val="21"/>
        </w:rPr>
        <w:t>）。</w:t>
      </w:r>
    </w:p>
    <w:p w:rsidR="004118CD" w:rsidRDefault="004118CD" w:rsidP="004118CD">
      <w:pPr>
        <w:pStyle w:val="a5"/>
        <w:numPr>
          <w:ilvl w:val="1"/>
          <w:numId w:val="4"/>
        </w:numPr>
        <w:tabs>
          <w:tab w:val="left" w:pos="942"/>
          <w:tab w:val="left" w:pos="3135"/>
          <w:tab w:val="left" w:pos="5747"/>
          <w:tab w:val="left" w:pos="8360"/>
        </w:tabs>
        <w:spacing w:before="2"/>
        <w:ind w:left="942" w:hanging="420"/>
        <w:rPr>
          <w:sz w:val="21"/>
        </w:rPr>
      </w:pPr>
      <w:r>
        <w:rPr>
          <w:rFonts w:hint="eastAsia"/>
          <w:w w:val="95"/>
          <w:sz w:val="21"/>
        </w:rPr>
        <w:t>13</w:t>
      </w:r>
      <w:r>
        <w:rPr>
          <w:w w:val="95"/>
          <w:sz w:val="21"/>
        </w:rPr>
        <w:t>1</w:t>
      </w:r>
      <w:r>
        <w:rPr>
          <w:spacing w:val="-10"/>
          <w:w w:val="95"/>
          <w:sz w:val="21"/>
        </w:rPr>
        <w:t>颗</w:t>
      </w:r>
      <w:r>
        <w:rPr>
          <w:sz w:val="21"/>
        </w:rPr>
        <w:tab/>
      </w:r>
      <w:r>
        <w:rPr>
          <w:w w:val="95"/>
          <w:sz w:val="21"/>
        </w:rPr>
        <w:t>B.140</w:t>
      </w:r>
      <w:r>
        <w:rPr>
          <w:spacing w:val="-10"/>
          <w:sz w:val="21"/>
        </w:rPr>
        <w:t>颗</w:t>
      </w:r>
      <w:r>
        <w:rPr>
          <w:sz w:val="21"/>
        </w:rPr>
        <w:tab/>
      </w:r>
      <w:r>
        <w:rPr>
          <w:w w:val="95"/>
          <w:sz w:val="21"/>
        </w:rPr>
        <w:t>C.161</w:t>
      </w:r>
      <w:r>
        <w:rPr>
          <w:spacing w:val="-10"/>
          <w:sz w:val="21"/>
        </w:rPr>
        <w:t>颗</w:t>
      </w:r>
      <w:r>
        <w:rPr>
          <w:sz w:val="21"/>
        </w:rPr>
        <w:tab/>
      </w:r>
      <w:r>
        <w:rPr>
          <w:w w:val="95"/>
          <w:sz w:val="21"/>
        </w:rPr>
        <w:t>D.167</w:t>
      </w:r>
      <w:r>
        <w:rPr>
          <w:spacing w:val="-10"/>
          <w:sz w:val="21"/>
        </w:rPr>
        <w:t>颗</w:t>
      </w:r>
    </w:p>
    <w:p w:rsidR="004118CD" w:rsidRDefault="004118CD" w:rsidP="004118CD">
      <w:pPr>
        <w:pStyle w:val="a3"/>
        <w:spacing w:before="4"/>
      </w:pPr>
    </w:p>
    <w:p w:rsidR="004118CD" w:rsidRDefault="004118CD" w:rsidP="004118CD">
      <w:pPr>
        <w:tabs>
          <w:tab w:val="left" w:pos="733"/>
        </w:tabs>
        <w:spacing w:line="372" w:lineRule="auto"/>
        <w:ind w:left="-105" w:right="108"/>
        <w:rPr>
          <w:spacing w:val="-10"/>
          <w:w w:val="95"/>
        </w:rPr>
      </w:pPr>
      <w:r>
        <w:rPr>
          <w:rFonts w:hint="eastAsia"/>
          <w:spacing w:val="-1"/>
          <w:w w:val="99"/>
          <w:sz w:val="21"/>
        </w:rPr>
        <w:t>3.</w:t>
      </w:r>
      <w:r w:rsidRPr="00CF4AC1">
        <w:rPr>
          <w:spacing w:val="-1"/>
          <w:w w:val="99"/>
          <w:sz w:val="21"/>
        </w:rPr>
        <w:t>甲、乙、丙三位同学参加某单位的招聘面试，面试合格者可正式签约。甲只要面试合格就签约，</w:t>
      </w:r>
      <w:r w:rsidRPr="00CF4AC1">
        <w:rPr>
          <w:w w:val="99"/>
          <w:sz w:val="21"/>
        </w:rPr>
        <w:t>乙、丙二人约定：只有两人面试都合格才一同签约，否则都不签约。若他们三人面试合格的概率都是</w:t>
      </w:r>
      <m:oMath>
        <m:f>
          <m:fPr>
            <m:ctrlPr>
              <w:rPr>
                <w:rFonts w:ascii="Cambria Math" w:hAnsi="Cambria Math"/>
                <w:w w:val="99"/>
                <w:sz w:val="21"/>
              </w:rPr>
            </m:ctrlPr>
          </m:fPr>
          <m:num>
            <m:r>
              <m:rPr>
                <m:sty m:val="p"/>
              </m:rPr>
              <w:rPr>
                <w:rFonts w:ascii="Cambria Math" w:hAnsi="Cambria Math"/>
                <w:w w:val="99"/>
                <w:sz w:val="21"/>
              </w:rPr>
              <m:t>1</m:t>
            </m:r>
          </m:num>
          <m:den>
            <m:r>
              <m:rPr>
                <m:sty m:val="p"/>
              </m:rPr>
              <w:rPr>
                <w:rFonts w:ascii="Cambria Math" w:hAnsi="Cambria Math"/>
                <w:w w:val="99"/>
                <w:sz w:val="21"/>
              </w:rPr>
              <m:t>2</m:t>
            </m:r>
          </m:den>
        </m:f>
      </m:oMath>
      <w:r>
        <w:rPr>
          <w:w w:val="95"/>
        </w:rPr>
        <w:t>，且面试是否合格互不影响，则他们三人都没有签约的概率为（</w:t>
      </w:r>
      <w:r>
        <w:rPr>
          <w:spacing w:val="68"/>
        </w:rPr>
        <w:t xml:space="preserve">  </w:t>
      </w:r>
      <w:r>
        <w:rPr>
          <w:w w:val="95"/>
        </w:rPr>
        <w:t>）</w:t>
      </w:r>
      <w:r>
        <w:rPr>
          <w:spacing w:val="-10"/>
          <w:w w:val="95"/>
        </w:rPr>
        <w:t>。</w:t>
      </w:r>
    </w:p>
    <w:p w:rsidR="004118CD" w:rsidRPr="007B34E6" w:rsidRDefault="004118CD" w:rsidP="004118CD">
      <w:pPr>
        <w:pStyle w:val="a3"/>
        <w:tabs>
          <w:tab w:val="left" w:pos="3239"/>
          <w:tab w:val="left" w:pos="5956"/>
          <w:tab w:val="left" w:pos="8673"/>
        </w:tabs>
        <w:spacing w:before="1"/>
        <w:ind w:left="522"/>
        <w:rPr>
          <w:w w:val="99"/>
          <w:szCs w:val="22"/>
        </w:rPr>
      </w:pPr>
      <w:r w:rsidRPr="007B34E6">
        <w:rPr>
          <w:w w:val="99"/>
          <w:szCs w:val="22"/>
        </w:rPr>
        <w:t>A.</w:t>
      </w:r>
      <m:oMath>
        <m:f>
          <m:fPr>
            <m:ctrlPr>
              <w:rPr>
                <w:rFonts w:ascii="Cambria Math" w:hAnsi="Cambria Math"/>
                <w:w w:val="99"/>
                <w:szCs w:val="22"/>
              </w:rPr>
            </m:ctrlPr>
          </m:fPr>
          <m:num>
            <m:r>
              <m:rPr>
                <m:sty m:val="p"/>
              </m:rPr>
              <w:rPr>
                <w:rFonts w:ascii="Cambria Math" w:hAnsi="Cambria Math"/>
                <w:w w:val="99"/>
                <w:szCs w:val="22"/>
              </w:rPr>
              <m:t>1</m:t>
            </m:r>
          </m:num>
          <m:den>
            <m:r>
              <m:rPr>
                <m:sty m:val="p"/>
              </m:rPr>
              <w:rPr>
                <w:rFonts w:ascii="Cambria Math" w:hAnsi="Cambria Math"/>
                <w:w w:val="99"/>
                <w:szCs w:val="22"/>
              </w:rPr>
              <m:t>4</m:t>
            </m:r>
          </m:den>
        </m:f>
      </m:oMath>
      <w:r w:rsidRPr="007B34E6">
        <w:rPr>
          <w:w w:val="99"/>
          <w:szCs w:val="22"/>
        </w:rPr>
        <w:tab/>
        <w:t>B.</w:t>
      </w:r>
      <m:oMath>
        <m:f>
          <m:fPr>
            <m:ctrlPr>
              <w:rPr>
                <w:rFonts w:ascii="Cambria Math" w:hAnsi="Cambria Math"/>
                <w:w w:val="99"/>
                <w:szCs w:val="22"/>
              </w:rPr>
            </m:ctrlPr>
          </m:fPr>
          <m:num>
            <m:r>
              <m:rPr>
                <m:sty m:val="p"/>
              </m:rPr>
              <w:rPr>
                <w:rFonts w:ascii="Cambria Math" w:hAnsi="Cambria Math"/>
                <w:w w:val="99"/>
                <w:szCs w:val="22"/>
              </w:rPr>
              <m:t>3</m:t>
            </m:r>
          </m:num>
          <m:den>
            <m:r>
              <m:rPr>
                <m:sty m:val="p"/>
              </m:rPr>
              <w:rPr>
                <w:rFonts w:ascii="Cambria Math" w:hAnsi="Cambria Math"/>
                <w:w w:val="99"/>
                <w:szCs w:val="22"/>
              </w:rPr>
              <m:t>8</m:t>
            </m:r>
          </m:den>
        </m:f>
      </m:oMath>
      <w:r w:rsidRPr="007B34E6">
        <w:rPr>
          <w:w w:val="99"/>
          <w:szCs w:val="22"/>
        </w:rPr>
        <w:tab/>
        <w:t>C.</w:t>
      </w:r>
      <m:oMath>
        <m:f>
          <m:fPr>
            <m:ctrlPr>
              <w:rPr>
                <w:rFonts w:ascii="Cambria Math" w:hAnsi="Cambria Math"/>
                <w:w w:val="99"/>
                <w:szCs w:val="22"/>
              </w:rPr>
            </m:ctrlPr>
          </m:fPr>
          <m:num>
            <m:r>
              <m:rPr>
                <m:sty m:val="p"/>
              </m:rPr>
              <w:rPr>
                <w:rFonts w:ascii="Cambria Math" w:hAnsi="Cambria Math"/>
                <w:w w:val="99"/>
                <w:szCs w:val="22"/>
              </w:rPr>
              <m:t>1</m:t>
            </m:r>
          </m:num>
          <m:den>
            <m:r>
              <m:rPr>
                <m:sty m:val="p"/>
              </m:rPr>
              <w:rPr>
                <w:rFonts w:ascii="Cambria Math" w:hAnsi="Cambria Math"/>
                <w:w w:val="99"/>
                <w:szCs w:val="22"/>
              </w:rPr>
              <m:t>2</m:t>
            </m:r>
          </m:den>
        </m:f>
      </m:oMath>
      <w:r w:rsidRPr="007B34E6">
        <w:rPr>
          <w:w w:val="99"/>
          <w:szCs w:val="22"/>
        </w:rPr>
        <w:tab/>
        <w:t>D.</w:t>
      </w:r>
      <m:oMath>
        <m:f>
          <m:fPr>
            <m:ctrlPr>
              <w:rPr>
                <w:rFonts w:ascii="Cambria Math" w:hAnsi="Cambria Math"/>
                <w:w w:val="99"/>
                <w:szCs w:val="22"/>
              </w:rPr>
            </m:ctrlPr>
          </m:fPr>
          <m:num>
            <m:r>
              <m:rPr>
                <m:sty m:val="p"/>
              </m:rPr>
              <w:rPr>
                <w:rFonts w:ascii="Cambria Math" w:hAnsi="Cambria Math"/>
                <w:w w:val="99"/>
                <w:szCs w:val="22"/>
              </w:rPr>
              <m:t>5</m:t>
            </m:r>
          </m:num>
          <m:den>
            <m:r>
              <m:rPr>
                <m:sty m:val="p"/>
              </m:rPr>
              <w:rPr>
                <w:rFonts w:ascii="Cambria Math" w:hAnsi="Cambria Math"/>
                <w:w w:val="99"/>
                <w:szCs w:val="22"/>
              </w:rPr>
              <m:t>8</m:t>
            </m:r>
          </m:den>
        </m:f>
      </m:oMath>
    </w:p>
    <w:p w:rsidR="004118CD" w:rsidRDefault="004118CD" w:rsidP="004118CD">
      <w:pPr>
        <w:pStyle w:val="a3"/>
        <w:spacing w:before="4"/>
        <w:ind w:left="397"/>
      </w:pPr>
    </w:p>
    <w:p w:rsidR="004118CD" w:rsidRPr="004623EE" w:rsidRDefault="004118CD" w:rsidP="004118CD">
      <w:pPr>
        <w:tabs>
          <w:tab w:val="left" w:pos="733"/>
        </w:tabs>
        <w:spacing w:before="96"/>
        <w:ind w:left="-105"/>
        <w:rPr>
          <w:spacing w:val="-1"/>
          <w:w w:val="99"/>
          <w:sz w:val="21"/>
        </w:rPr>
      </w:pPr>
      <w:r w:rsidRPr="004623EE">
        <w:rPr>
          <w:noProof/>
          <w:spacing w:val="-1"/>
          <w:w w:val="99"/>
          <w:sz w:val="21"/>
        </w:rPr>
        <w:drawing>
          <wp:anchor distT="0" distB="0" distL="0" distR="0" simplePos="0" relativeHeight="487206400" behindDoc="0" locked="0" layoutInCell="1" allowOverlap="1">
            <wp:simplePos x="0" y="0"/>
            <wp:positionH relativeFrom="page">
              <wp:posOffset>790575</wp:posOffset>
            </wp:positionH>
            <wp:positionV relativeFrom="paragraph">
              <wp:posOffset>293466</wp:posOffset>
            </wp:positionV>
            <wp:extent cx="1106805" cy="686752"/>
            <wp:effectExtent l="0" t="0" r="0" b="0"/>
            <wp:wrapTopAndBottom/>
            <wp:docPr id="2" name="image1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7.jpeg"/>
                    <pic:cNvPicPr/>
                  </pic:nvPicPr>
                  <pic:blipFill>
                    <a:blip r:embed="rId9" cstate="print"/>
                    <a:stretch>
                      <a:fillRect/>
                    </a:stretch>
                  </pic:blipFill>
                  <pic:spPr>
                    <a:xfrm>
                      <a:off x="0" y="0"/>
                      <a:ext cx="1106805" cy="686752"/>
                    </a:xfrm>
                    <a:prstGeom prst="rect">
                      <a:avLst/>
                    </a:prstGeom>
                  </pic:spPr>
                </pic:pic>
              </a:graphicData>
            </a:graphic>
          </wp:anchor>
        </w:drawing>
      </w:r>
      <w:r w:rsidRPr="004623EE">
        <w:rPr>
          <w:rFonts w:hint="eastAsia"/>
          <w:spacing w:val="-1"/>
          <w:w w:val="99"/>
          <w:sz w:val="21"/>
        </w:rPr>
        <w:t>4.</w:t>
      </w:r>
      <w:r w:rsidRPr="004623EE">
        <w:rPr>
          <w:spacing w:val="-1"/>
          <w:w w:val="99"/>
          <w:sz w:val="21"/>
        </w:rPr>
        <w:t>如图，在△ABC中，已知BD=2DC，EC=2AE，则△BFD和△AEF面积的比值为（ ）。</w:t>
      </w:r>
    </w:p>
    <w:p w:rsidR="004118CD" w:rsidRPr="00DC15E3" w:rsidRDefault="004118CD" w:rsidP="004118CD">
      <w:pPr>
        <w:pStyle w:val="a3"/>
        <w:tabs>
          <w:tab w:val="left" w:pos="3135"/>
          <w:tab w:val="left" w:pos="5747"/>
          <w:tab w:val="left" w:pos="8360"/>
        </w:tabs>
        <w:spacing w:before="67"/>
        <w:ind w:left="522"/>
        <w:rPr>
          <w:spacing w:val="-1"/>
          <w:w w:val="99"/>
          <w:szCs w:val="22"/>
        </w:rPr>
      </w:pPr>
      <w:r w:rsidRPr="00DC15E3">
        <w:rPr>
          <w:spacing w:val="-1"/>
          <w:w w:val="99"/>
          <w:szCs w:val="22"/>
        </w:rPr>
        <w:t>A.4</w:t>
      </w:r>
      <w:r w:rsidRPr="00DC15E3">
        <w:rPr>
          <w:spacing w:val="-1"/>
          <w:w w:val="99"/>
          <w:szCs w:val="22"/>
        </w:rPr>
        <w:tab/>
        <w:t>B.5</w:t>
      </w:r>
      <w:r w:rsidRPr="00DC15E3">
        <w:rPr>
          <w:spacing w:val="-1"/>
          <w:w w:val="99"/>
          <w:szCs w:val="22"/>
        </w:rPr>
        <w:tab/>
        <w:t>C.8</w:t>
      </w:r>
      <w:r w:rsidRPr="00DC15E3">
        <w:rPr>
          <w:spacing w:val="-1"/>
          <w:w w:val="99"/>
          <w:szCs w:val="22"/>
        </w:rPr>
        <w:tab/>
        <w:t>D.9</w:t>
      </w:r>
    </w:p>
    <w:p w:rsidR="004118CD" w:rsidRDefault="004118CD" w:rsidP="004118CD">
      <w:pPr>
        <w:pStyle w:val="a3"/>
        <w:spacing w:before="2" w:line="372" w:lineRule="auto"/>
        <w:ind w:right="2093"/>
      </w:pPr>
    </w:p>
    <w:p w:rsidR="004118CD" w:rsidRPr="00C14849" w:rsidRDefault="004118CD" w:rsidP="004118CD">
      <w:pPr>
        <w:tabs>
          <w:tab w:val="left" w:pos="838"/>
        </w:tabs>
        <w:spacing w:before="2" w:line="372" w:lineRule="auto"/>
        <w:ind w:left="-210" w:right="630"/>
        <w:rPr>
          <w:sz w:val="21"/>
        </w:rPr>
      </w:pPr>
      <w:r>
        <w:rPr>
          <w:rFonts w:hint="eastAsia"/>
          <w:spacing w:val="-1"/>
          <w:w w:val="99"/>
          <w:sz w:val="21"/>
        </w:rPr>
        <w:t>5.</w:t>
      </w:r>
      <w:r w:rsidRPr="00C14849">
        <w:rPr>
          <w:spacing w:val="-1"/>
          <w:w w:val="99"/>
          <w:sz w:val="21"/>
        </w:rPr>
        <w:t>一个没有普通话一级甲等证书的人不可能成为一个主持人，因为主持人不能发音不标准。</w:t>
      </w:r>
      <w:r w:rsidRPr="00C14849">
        <w:rPr>
          <w:w w:val="99"/>
          <w:sz w:val="21"/>
        </w:rPr>
        <w:t>上述论证还需基于以下哪一前提？（</w:t>
      </w:r>
      <w:r w:rsidRPr="00C14849">
        <w:rPr>
          <w:spacing w:val="-1"/>
          <w:sz w:val="21"/>
        </w:rPr>
        <w:t xml:space="preserve"> </w:t>
      </w:r>
      <w:r w:rsidRPr="00C14849">
        <w:rPr>
          <w:w w:val="99"/>
          <w:sz w:val="21"/>
        </w:rPr>
        <w:t>）</w:t>
      </w:r>
    </w:p>
    <w:p w:rsidR="004118CD" w:rsidRPr="00A93B67" w:rsidRDefault="004118CD" w:rsidP="004118CD">
      <w:pPr>
        <w:pStyle w:val="a5"/>
        <w:numPr>
          <w:ilvl w:val="1"/>
          <w:numId w:val="3"/>
        </w:numPr>
        <w:tabs>
          <w:tab w:val="left" w:pos="733"/>
        </w:tabs>
        <w:spacing w:before="2"/>
        <w:ind w:hanging="211"/>
        <w:rPr>
          <w:w w:val="95"/>
          <w:sz w:val="21"/>
        </w:rPr>
      </w:pPr>
      <w:r>
        <w:rPr>
          <w:w w:val="95"/>
          <w:sz w:val="21"/>
        </w:rPr>
        <w:t>没有一级甲等证书的人都会发音不标</w:t>
      </w:r>
      <w:r w:rsidRPr="00A93B67">
        <w:rPr>
          <w:w w:val="95"/>
          <w:sz w:val="21"/>
        </w:rPr>
        <w:t>准</w:t>
      </w:r>
    </w:p>
    <w:p w:rsidR="004118CD" w:rsidRDefault="004118CD" w:rsidP="004118CD">
      <w:pPr>
        <w:pStyle w:val="a5"/>
        <w:numPr>
          <w:ilvl w:val="1"/>
          <w:numId w:val="3"/>
        </w:numPr>
        <w:tabs>
          <w:tab w:val="left" w:pos="733"/>
        </w:tabs>
        <w:spacing w:line="372" w:lineRule="auto"/>
        <w:ind w:left="522" w:right="4706" w:firstLine="0"/>
        <w:rPr>
          <w:w w:val="95"/>
          <w:sz w:val="21"/>
        </w:rPr>
      </w:pPr>
      <w:r w:rsidRPr="00A93B67">
        <w:rPr>
          <w:w w:val="95"/>
          <w:sz w:val="21"/>
        </w:rPr>
        <w:t xml:space="preserve">发音不标准的主持人可能没有一级甲等证书 </w:t>
      </w:r>
    </w:p>
    <w:p w:rsidR="004118CD" w:rsidRPr="00A93B67" w:rsidRDefault="004118CD" w:rsidP="004118CD">
      <w:pPr>
        <w:pStyle w:val="a5"/>
        <w:numPr>
          <w:ilvl w:val="1"/>
          <w:numId w:val="3"/>
        </w:numPr>
        <w:tabs>
          <w:tab w:val="left" w:pos="733"/>
        </w:tabs>
        <w:spacing w:line="372" w:lineRule="auto"/>
        <w:ind w:left="522" w:right="4706" w:firstLine="0"/>
        <w:rPr>
          <w:w w:val="95"/>
          <w:sz w:val="21"/>
        </w:rPr>
      </w:pPr>
      <w:r w:rsidRPr="00A93B67">
        <w:rPr>
          <w:w w:val="95"/>
          <w:sz w:val="21"/>
        </w:rPr>
        <w:t>一个发音不标准的人有可能获得一级甲等证书</w:t>
      </w:r>
    </w:p>
    <w:p w:rsidR="004118CD" w:rsidRPr="00A93B67" w:rsidRDefault="004118CD" w:rsidP="004118CD">
      <w:pPr>
        <w:pStyle w:val="a3"/>
        <w:spacing w:before="2"/>
        <w:ind w:left="522"/>
        <w:rPr>
          <w:w w:val="95"/>
          <w:szCs w:val="22"/>
        </w:rPr>
      </w:pPr>
      <w:r w:rsidRPr="00A93B67">
        <w:rPr>
          <w:w w:val="95"/>
          <w:szCs w:val="22"/>
        </w:rPr>
        <w:t>D.一个发音不标准的主持人不可能成为一个受人欢迎的主持人</w:t>
      </w:r>
    </w:p>
    <w:p w:rsidR="004118CD" w:rsidRPr="00A93B67" w:rsidRDefault="004118CD" w:rsidP="004118CD">
      <w:pPr>
        <w:pStyle w:val="a3"/>
        <w:spacing w:before="2"/>
        <w:rPr>
          <w:color w:val="FF0000"/>
          <w:w w:val="95"/>
        </w:rPr>
      </w:pPr>
    </w:p>
    <w:p w:rsidR="004118CD" w:rsidRPr="00A93B67" w:rsidRDefault="004118CD" w:rsidP="004118CD">
      <w:pPr>
        <w:spacing w:line="375" w:lineRule="atLeast"/>
        <w:rPr>
          <w:spacing w:val="-1"/>
          <w:w w:val="99"/>
          <w:sz w:val="21"/>
        </w:rPr>
      </w:pPr>
      <w:r w:rsidRPr="00A93B67">
        <w:rPr>
          <w:rFonts w:hint="eastAsia"/>
          <w:spacing w:val="-1"/>
          <w:w w:val="99"/>
          <w:sz w:val="21"/>
        </w:rPr>
        <w:t>6.</w:t>
      </w:r>
      <w:r w:rsidRPr="00A93B67">
        <w:rPr>
          <w:spacing w:val="-1"/>
          <w:w w:val="99"/>
          <w:sz w:val="21"/>
        </w:rPr>
        <w:t>一项发布在某杂志上的新研究发现，气味相似的人更容易成为朋友。该研究的主要作者招募了17名素未谋面的人，并使用电子鼻（一种感知气味化学成分的装置）分析他们身上的气味，然后，每个人轮流与其他参与者进行非语言游戏。实验结果显示，气味相似的人更有可能在游戏中相互产生好感。</w:t>
      </w:r>
    </w:p>
    <w:p w:rsidR="004118CD" w:rsidRPr="00A93B67" w:rsidRDefault="004118CD" w:rsidP="004118CD">
      <w:pPr>
        <w:spacing w:line="375" w:lineRule="atLeast"/>
        <w:rPr>
          <w:spacing w:val="-1"/>
          <w:w w:val="99"/>
          <w:sz w:val="21"/>
        </w:rPr>
      </w:pPr>
      <w:r w:rsidRPr="00A93B67">
        <w:rPr>
          <w:spacing w:val="-1"/>
          <w:w w:val="99"/>
          <w:sz w:val="21"/>
        </w:rPr>
        <w:t>以下哪项如果为真，最能加强上述论点？（    ）</w:t>
      </w:r>
    </w:p>
    <w:p w:rsidR="004118CD" w:rsidRPr="00A93B67" w:rsidRDefault="004118CD" w:rsidP="004118CD">
      <w:pPr>
        <w:rPr>
          <w:spacing w:val="-1"/>
          <w:w w:val="99"/>
          <w:sz w:val="21"/>
        </w:rPr>
      </w:pPr>
      <w:r w:rsidRPr="00A93B67">
        <w:rPr>
          <w:spacing w:val="-1"/>
          <w:w w:val="99"/>
          <w:sz w:val="21"/>
        </w:rPr>
        <w:t>A：该研究通过电子鼻识别出好朋友之间的气味十分相似，而陌生人之间的气味则天差地别</w:t>
      </w:r>
    </w:p>
    <w:p w:rsidR="004118CD" w:rsidRPr="00A93B67" w:rsidRDefault="004118CD" w:rsidP="004118CD">
      <w:pPr>
        <w:rPr>
          <w:spacing w:val="-1"/>
          <w:w w:val="99"/>
          <w:sz w:val="21"/>
        </w:rPr>
      </w:pPr>
      <w:r w:rsidRPr="00A93B67">
        <w:rPr>
          <w:spacing w:val="-1"/>
          <w:w w:val="99"/>
          <w:sz w:val="21"/>
        </w:rPr>
        <w:t>B：朋友间会相互影响，形成相似的生活习惯、饮食偏好和兴趣爱好，造成他们的气味相近</w:t>
      </w:r>
    </w:p>
    <w:p w:rsidR="004118CD" w:rsidRPr="00A93B67" w:rsidRDefault="004118CD" w:rsidP="004118CD">
      <w:pPr>
        <w:rPr>
          <w:spacing w:val="-1"/>
          <w:w w:val="99"/>
          <w:sz w:val="21"/>
        </w:rPr>
      </w:pPr>
      <w:r w:rsidRPr="00A93B67">
        <w:rPr>
          <w:spacing w:val="-1"/>
          <w:w w:val="99"/>
          <w:sz w:val="21"/>
        </w:rPr>
        <w:t>C：大脑对熟悉的气味更亲近，当散发陌生气味的人接近时，大脑的杏仁核会被激活，产生负面情绪</w:t>
      </w:r>
    </w:p>
    <w:p w:rsidR="004118CD" w:rsidRPr="00A93B67" w:rsidRDefault="004118CD" w:rsidP="004118CD">
      <w:pPr>
        <w:rPr>
          <w:spacing w:val="-1"/>
          <w:w w:val="99"/>
          <w:sz w:val="21"/>
        </w:rPr>
      </w:pPr>
      <w:r w:rsidRPr="00A93B67">
        <w:rPr>
          <w:spacing w:val="-1"/>
          <w:w w:val="99"/>
          <w:sz w:val="21"/>
        </w:rPr>
        <w:t>D：在社交场合中，“互相靠近闻来闻去”并不文雅，人与人之间的交流主要依靠语言，而不是气味</w:t>
      </w:r>
    </w:p>
    <w:p w:rsidR="004118CD" w:rsidRPr="00A93B67" w:rsidRDefault="004118CD" w:rsidP="004118CD">
      <w:pPr>
        <w:spacing w:line="375" w:lineRule="atLeast"/>
        <w:rPr>
          <w:color w:val="FF0000"/>
          <w:w w:val="95"/>
          <w:sz w:val="21"/>
          <w:szCs w:val="21"/>
        </w:rPr>
      </w:pPr>
    </w:p>
    <w:p w:rsidR="004118CD" w:rsidRPr="00A93B67" w:rsidRDefault="004118CD" w:rsidP="004118CD">
      <w:pPr>
        <w:widowControl/>
        <w:autoSpaceDE/>
        <w:autoSpaceDN/>
        <w:spacing w:line="313" w:lineRule="atLeast"/>
        <w:rPr>
          <w:spacing w:val="-1"/>
          <w:w w:val="99"/>
          <w:sz w:val="21"/>
        </w:rPr>
      </w:pPr>
      <w:r w:rsidRPr="00A93B67">
        <w:rPr>
          <w:rFonts w:hint="eastAsia"/>
          <w:spacing w:val="-1"/>
          <w:w w:val="99"/>
          <w:sz w:val="21"/>
        </w:rPr>
        <w:t>7.</w:t>
      </w:r>
      <w:r w:rsidRPr="00A93B67">
        <w:rPr>
          <w:spacing w:val="-1"/>
          <w:w w:val="99"/>
          <w:sz w:val="21"/>
        </w:rPr>
        <w:t>红包∶红旗渠∶红光满面</w:t>
      </w:r>
    </w:p>
    <w:p w:rsidR="004118CD" w:rsidRPr="00A93B67" w:rsidRDefault="004118CD" w:rsidP="004118CD">
      <w:pPr>
        <w:widowControl/>
        <w:autoSpaceDE/>
        <w:autoSpaceDN/>
        <w:rPr>
          <w:spacing w:val="-1"/>
          <w:w w:val="99"/>
          <w:sz w:val="21"/>
        </w:rPr>
      </w:pPr>
      <w:r w:rsidRPr="00A93B67">
        <w:rPr>
          <w:spacing w:val="-1"/>
          <w:w w:val="99"/>
          <w:sz w:val="21"/>
        </w:rPr>
        <w:t>A：青草</w:t>
      </w:r>
      <w:r w:rsidRPr="00A93B67">
        <w:rPr>
          <w:rFonts w:hint="eastAsia"/>
          <w:spacing w:val="-1"/>
          <w:w w:val="99"/>
          <w:sz w:val="21"/>
        </w:rPr>
        <w:t>∶</w:t>
      </w:r>
      <w:r w:rsidRPr="00A93B67">
        <w:rPr>
          <w:spacing w:val="-1"/>
          <w:w w:val="99"/>
          <w:sz w:val="21"/>
        </w:rPr>
        <w:t>青少年</w:t>
      </w:r>
      <w:r w:rsidRPr="00A93B67">
        <w:rPr>
          <w:rFonts w:hint="eastAsia"/>
          <w:spacing w:val="-1"/>
          <w:w w:val="99"/>
          <w:sz w:val="21"/>
        </w:rPr>
        <w:t>∶</w:t>
      </w:r>
      <w:r w:rsidRPr="00A93B67">
        <w:rPr>
          <w:spacing w:val="-1"/>
          <w:w w:val="99"/>
          <w:sz w:val="21"/>
        </w:rPr>
        <w:t>青红皂白</w:t>
      </w:r>
    </w:p>
    <w:p w:rsidR="004118CD" w:rsidRPr="00A93B67" w:rsidRDefault="004118CD" w:rsidP="004118CD">
      <w:pPr>
        <w:widowControl/>
        <w:autoSpaceDE/>
        <w:autoSpaceDN/>
        <w:rPr>
          <w:spacing w:val="-1"/>
          <w:w w:val="99"/>
          <w:sz w:val="21"/>
        </w:rPr>
      </w:pPr>
      <w:r w:rsidRPr="00A93B67">
        <w:rPr>
          <w:spacing w:val="-1"/>
          <w:w w:val="99"/>
          <w:sz w:val="21"/>
        </w:rPr>
        <w:t>B：黑夜</w:t>
      </w:r>
      <w:r w:rsidRPr="00A93B67">
        <w:rPr>
          <w:rFonts w:hint="eastAsia"/>
          <w:spacing w:val="-1"/>
          <w:w w:val="99"/>
          <w:sz w:val="21"/>
        </w:rPr>
        <w:t>∶</w:t>
      </w:r>
      <w:r w:rsidRPr="00A93B67">
        <w:rPr>
          <w:spacing w:val="-1"/>
          <w:w w:val="99"/>
          <w:sz w:val="21"/>
        </w:rPr>
        <w:t>黑心肠</w:t>
      </w:r>
      <w:r w:rsidRPr="00A93B67">
        <w:rPr>
          <w:rFonts w:hint="eastAsia"/>
          <w:spacing w:val="-1"/>
          <w:w w:val="99"/>
          <w:sz w:val="21"/>
        </w:rPr>
        <w:t>∶</w:t>
      </w:r>
      <w:r w:rsidRPr="00A93B67">
        <w:rPr>
          <w:spacing w:val="-1"/>
          <w:w w:val="99"/>
          <w:sz w:val="21"/>
        </w:rPr>
        <w:t>黑灯瞎火</w:t>
      </w:r>
    </w:p>
    <w:p w:rsidR="004118CD" w:rsidRPr="00A93B67" w:rsidRDefault="004118CD" w:rsidP="004118CD">
      <w:pPr>
        <w:widowControl/>
        <w:autoSpaceDE/>
        <w:autoSpaceDN/>
        <w:rPr>
          <w:spacing w:val="-1"/>
          <w:w w:val="99"/>
          <w:sz w:val="21"/>
        </w:rPr>
      </w:pPr>
      <w:r w:rsidRPr="00A93B67">
        <w:rPr>
          <w:spacing w:val="-1"/>
          <w:w w:val="99"/>
          <w:sz w:val="21"/>
        </w:rPr>
        <w:t>C：白雪</w:t>
      </w:r>
      <w:r w:rsidRPr="00A93B67">
        <w:rPr>
          <w:rFonts w:hint="eastAsia"/>
          <w:spacing w:val="-1"/>
          <w:w w:val="99"/>
          <w:sz w:val="21"/>
        </w:rPr>
        <w:t>∶</w:t>
      </w:r>
      <w:r w:rsidRPr="00A93B67">
        <w:rPr>
          <w:spacing w:val="-1"/>
          <w:w w:val="99"/>
          <w:sz w:val="21"/>
        </w:rPr>
        <w:t>白话文</w:t>
      </w:r>
      <w:r w:rsidRPr="00A93B67">
        <w:rPr>
          <w:rFonts w:hint="eastAsia"/>
          <w:spacing w:val="-1"/>
          <w:w w:val="99"/>
          <w:sz w:val="21"/>
        </w:rPr>
        <w:t>∶</w:t>
      </w:r>
      <w:r w:rsidRPr="00A93B67">
        <w:rPr>
          <w:spacing w:val="-1"/>
          <w:w w:val="99"/>
          <w:sz w:val="21"/>
        </w:rPr>
        <w:t>白费心思</w:t>
      </w:r>
    </w:p>
    <w:p w:rsidR="004118CD" w:rsidRPr="00A93B67" w:rsidRDefault="004118CD" w:rsidP="004118CD">
      <w:pPr>
        <w:widowControl/>
        <w:autoSpaceDE/>
        <w:autoSpaceDN/>
        <w:rPr>
          <w:spacing w:val="-1"/>
          <w:w w:val="99"/>
          <w:sz w:val="21"/>
        </w:rPr>
      </w:pPr>
      <w:r w:rsidRPr="00A93B67">
        <w:rPr>
          <w:spacing w:val="-1"/>
          <w:w w:val="99"/>
          <w:sz w:val="21"/>
        </w:rPr>
        <w:t>D：黄豆</w:t>
      </w:r>
      <w:r w:rsidRPr="00A93B67">
        <w:rPr>
          <w:rFonts w:hint="eastAsia"/>
          <w:spacing w:val="-1"/>
          <w:w w:val="99"/>
          <w:sz w:val="21"/>
        </w:rPr>
        <w:t>∶</w:t>
      </w:r>
      <w:r w:rsidRPr="00A93B67">
        <w:rPr>
          <w:spacing w:val="-1"/>
          <w:w w:val="99"/>
          <w:sz w:val="21"/>
        </w:rPr>
        <w:t>黄包车</w:t>
      </w:r>
      <w:r w:rsidRPr="00A93B67">
        <w:rPr>
          <w:rFonts w:hint="eastAsia"/>
          <w:spacing w:val="-1"/>
          <w:w w:val="99"/>
          <w:sz w:val="21"/>
        </w:rPr>
        <w:t>∶</w:t>
      </w:r>
      <w:r w:rsidRPr="00A93B67">
        <w:rPr>
          <w:spacing w:val="-1"/>
          <w:w w:val="99"/>
          <w:sz w:val="21"/>
        </w:rPr>
        <w:t>黄粱一梦</w:t>
      </w:r>
    </w:p>
    <w:p w:rsidR="004118CD" w:rsidRPr="00B20362" w:rsidRDefault="004118CD" w:rsidP="004118CD">
      <w:pPr>
        <w:pStyle w:val="a3"/>
        <w:spacing w:before="2"/>
        <w:rPr>
          <w:color w:val="FF0000"/>
          <w:w w:val="95"/>
        </w:rPr>
      </w:pPr>
    </w:p>
    <w:p w:rsidR="004118CD" w:rsidRPr="00561F12" w:rsidRDefault="004118CD" w:rsidP="004118CD">
      <w:pPr>
        <w:tabs>
          <w:tab w:val="left" w:pos="838"/>
        </w:tabs>
        <w:ind w:left="-210"/>
        <w:rPr>
          <w:sz w:val="21"/>
        </w:rPr>
      </w:pPr>
      <w:r>
        <w:rPr>
          <w:rFonts w:hint="eastAsia"/>
          <w:w w:val="95"/>
          <w:sz w:val="21"/>
        </w:rPr>
        <w:t>8.</w:t>
      </w:r>
      <w:r w:rsidRPr="00561F12">
        <w:rPr>
          <w:w w:val="95"/>
          <w:sz w:val="21"/>
        </w:rPr>
        <w:t>所给的四个选项中，选择最合适的一个填入问号处，使之呈现一定的规律性</w:t>
      </w:r>
      <w:r w:rsidRPr="00561F12">
        <w:rPr>
          <w:spacing w:val="-10"/>
          <w:w w:val="95"/>
          <w:sz w:val="21"/>
        </w:rPr>
        <w:t>。</w:t>
      </w:r>
    </w:p>
    <w:p w:rsidR="004118CD" w:rsidRDefault="004118CD" w:rsidP="004118CD">
      <w:pPr>
        <w:pStyle w:val="a3"/>
        <w:spacing w:before="2"/>
        <w:ind w:left="0"/>
        <w:rPr>
          <w:sz w:val="4"/>
        </w:rPr>
      </w:pPr>
      <w:r>
        <w:rPr>
          <w:noProof/>
        </w:rPr>
        <w:lastRenderedPageBreak/>
        <w:drawing>
          <wp:anchor distT="0" distB="0" distL="0" distR="0" simplePos="0" relativeHeight="487207424" behindDoc="0" locked="0" layoutInCell="1" allowOverlap="1">
            <wp:simplePos x="0" y="0"/>
            <wp:positionH relativeFrom="page">
              <wp:posOffset>790575</wp:posOffset>
            </wp:positionH>
            <wp:positionV relativeFrom="paragraph">
              <wp:posOffset>49117</wp:posOffset>
            </wp:positionV>
            <wp:extent cx="2893695" cy="986790"/>
            <wp:effectExtent l="0" t="0" r="0" b="0"/>
            <wp:wrapTopAndBottom/>
            <wp:docPr id="3" name="image2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26.jpeg"/>
                    <pic:cNvPicPr/>
                  </pic:nvPicPr>
                  <pic:blipFill>
                    <a:blip r:embed="rId10" cstate="print"/>
                    <a:stretch>
                      <a:fillRect/>
                    </a:stretch>
                  </pic:blipFill>
                  <pic:spPr>
                    <a:xfrm>
                      <a:off x="0" y="0"/>
                      <a:ext cx="2893695" cy="986790"/>
                    </a:xfrm>
                    <a:prstGeom prst="rect">
                      <a:avLst/>
                    </a:prstGeom>
                  </pic:spPr>
                </pic:pic>
              </a:graphicData>
            </a:graphic>
          </wp:anchor>
        </w:drawing>
      </w:r>
    </w:p>
    <w:p w:rsidR="004118CD" w:rsidRPr="00B20362" w:rsidRDefault="004118CD" w:rsidP="004118CD">
      <w:pPr>
        <w:pStyle w:val="a3"/>
        <w:tabs>
          <w:tab w:val="left" w:pos="3135"/>
          <w:tab w:val="left" w:pos="5747"/>
          <w:tab w:val="left" w:pos="8360"/>
        </w:tabs>
        <w:spacing w:before="64"/>
        <w:ind w:left="522"/>
        <w:rPr>
          <w:w w:val="95"/>
          <w:szCs w:val="22"/>
        </w:rPr>
      </w:pPr>
      <w:r w:rsidRPr="00B20362">
        <w:rPr>
          <w:w w:val="95"/>
          <w:szCs w:val="22"/>
        </w:rPr>
        <w:t>A.A</w:t>
      </w:r>
      <w:r w:rsidRPr="00B20362">
        <w:rPr>
          <w:w w:val="95"/>
          <w:szCs w:val="22"/>
        </w:rPr>
        <w:tab/>
        <w:t>B.B</w:t>
      </w:r>
      <w:r w:rsidRPr="00B20362">
        <w:rPr>
          <w:w w:val="95"/>
          <w:szCs w:val="22"/>
        </w:rPr>
        <w:tab/>
        <w:t>C.C</w:t>
      </w:r>
      <w:r w:rsidRPr="00B20362">
        <w:rPr>
          <w:w w:val="95"/>
          <w:szCs w:val="22"/>
        </w:rPr>
        <w:tab/>
        <w:t>D.D</w:t>
      </w:r>
    </w:p>
    <w:p w:rsidR="004118CD" w:rsidRPr="00B20362" w:rsidRDefault="004118CD" w:rsidP="004118CD">
      <w:pPr>
        <w:pStyle w:val="a3"/>
        <w:spacing w:before="3" w:line="372" w:lineRule="auto"/>
        <w:ind w:right="6273"/>
        <w:rPr>
          <w:color w:val="FF0000"/>
          <w:spacing w:val="-1"/>
          <w:w w:val="99"/>
        </w:rPr>
      </w:pPr>
    </w:p>
    <w:p w:rsidR="004118CD" w:rsidRDefault="004118CD" w:rsidP="004118CD">
      <w:pPr>
        <w:tabs>
          <w:tab w:val="left" w:pos="838"/>
        </w:tabs>
        <w:spacing w:before="2"/>
        <w:ind w:left="-210"/>
        <w:rPr>
          <w:sz w:val="21"/>
        </w:rPr>
      </w:pPr>
      <w:r>
        <w:rPr>
          <w:noProof/>
        </w:rPr>
        <w:drawing>
          <wp:anchor distT="0" distB="0" distL="0" distR="0" simplePos="0" relativeHeight="487208448" behindDoc="0" locked="0" layoutInCell="1" allowOverlap="1">
            <wp:simplePos x="0" y="0"/>
            <wp:positionH relativeFrom="page">
              <wp:posOffset>1215263</wp:posOffset>
            </wp:positionH>
            <wp:positionV relativeFrom="paragraph">
              <wp:posOffset>240791</wp:posOffset>
            </wp:positionV>
            <wp:extent cx="2939637" cy="577309"/>
            <wp:effectExtent l="0" t="0" r="0" b="0"/>
            <wp:wrapNone/>
            <wp:docPr id="4" name="image2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27.jpeg"/>
                    <pic:cNvPicPr/>
                  </pic:nvPicPr>
                  <pic:blipFill>
                    <a:blip r:embed="rId11" cstate="print"/>
                    <a:stretch>
                      <a:fillRect/>
                    </a:stretch>
                  </pic:blipFill>
                  <pic:spPr>
                    <a:xfrm>
                      <a:off x="0" y="0"/>
                      <a:ext cx="2939637" cy="577309"/>
                    </a:xfrm>
                    <a:prstGeom prst="rect">
                      <a:avLst/>
                    </a:prstGeom>
                  </pic:spPr>
                </pic:pic>
              </a:graphicData>
            </a:graphic>
          </wp:anchor>
        </w:drawing>
      </w:r>
      <w:r>
        <w:rPr>
          <w:rFonts w:hint="eastAsia"/>
          <w:w w:val="95"/>
          <w:sz w:val="21"/>
        </w:rPr>
        <w:t>9.</w:t>
      </w:r>
      <w:r w:rsidRPr="00561F12">
        <w:rPr>
          <w:w w:val="95"/>
          <w:sz w:val="21"/>
        </w:rPr>
        <w:t>把下面的六个图形分成两类，使每一类图形都有各自的共同特征或规律，分类正确的一项是</w:t>
      </w:r>
      <w:r w:rsidRPr="00561F12">
        <w:rPr>
          <w:spacing w:val="-10"/>
          <w:w w:val="95"/>
          <w:sz w:val="21"/>
        </w:rPr>
        <w:t>（</w:t>
      </w:r>
      <w:r>
        <w:rPr>
          <w:w w:val="95"/>
          <w:sz w:val="21"/>
        </w:rPr>
        <w:t>）</w:t>
      </w:r>
      <w:r>
        <w:rPr>
          <w:spacing w:val="-10"/>
          <w:w w:val="95"/>
          <w:sz w:val="21"/>
        </w:rPr>
        <w:t>。</w:t>
      </w:r>
    </w:p>
    <w:p w:rsidR="004118CD" w:rsidRDefault="004118CD" w:rsidP="004118CD">
      <w:pPr>
        <w:pStyle w:val="a3"/>
        <w:spacing w:before="0"/>
        <w:ind w:left="0"/>
        <w:rPr>
          <w:sz w:val="20"/>
        </w:rPr>
      </w:pPr>
    </w:p>
    <w:p w:rsidR="004118CD" w:rsidRDefault="004118CD" w:rsidP="004118CD">
      <w:pPr>
        <w:pStyle w:val="a3"/>
        <w:spacing w:before="0"/>
        <w:ind w:left="0"/>
        <w:rPr>
          <w:sz w:val="20"/>
        </w:rPr>
      </w:pPr>
    </w:p>
    <w:p w:rsidR="004118CD" w:rsidRDefault="004118CD" w:rsidP="004118CD">
      <w:pPr>
        <w:pStyle w:val="a3"/>
        <w:spacing w:before="0"/>
        <w:ind w:left="0"/>
        <w:rPr>
          <w:sz w:val="20"/>
        </w:rPr>
      </w:pPr>
    </w:p>
    <w:p w:rsidR="004118CD" w:rsidRDefault="004118CD" w:rsidP="004118CD">
      <w:pPr>
        <w:pStyle w:val="a3"/>
        <w:spacing w:before="0"/>
        <w:ind w:left="0"/>
        <w:rPr>
          <w:sz w:val="20"/>
        </w:rPr>
      </w:pPr>
    </w:p>
    <w:p w:rsidR="004118CD" w:rsidRPr="00B20362" w:rsidRDefault="004118CD" w:rsidP="004118CD">
      <w:pPr>
        <w:pStyle w:val="a3"/>
        <w:spacing w:before="1"/>
        <w:ind w:left="0"/>
        <w:rPr>
          <w:w w:val="95"/>
          <w:szCs w:val="22"/>
        </w:rPr>
      </w:pPr>
    </w:p>
    <w:p w:rsidR="004118CD" w:rsidRPr="00B20362" w:rsidRDefault="004118CD" w:rsidP="004118CD">
      <w:pPr>
        <w:pStyle w:val="a3"/>
        <w:tabs>
          <w:tab w:val="left" w:pos="2821"/>
          <w:tab w:val="left" w:pos="5120"/>
          <w:tab w:val="left" w:pos="7419"/>
        </w:tabs>
        <w:spacing w:before="0"/>
        <w:ind w:left="522"/>
        <w:rPr>
          <w:w w:val="95"/>
          <w:szCs w:val="22"/>
        </w:rPr>
      </w:pPr>
      <w:r w:rsidRPr="00B20362">
        <w:rPr>
          <w:w w:val="95"/>
          <w:szCs w:val="22"/>
        </w:rPr>
        <w:t>A.①②③，④⑤⑥</w:t>
      </w:r>
      <w:r w:rsidRPr="00B20362">
        <w:rPr>
          <w:w w:val="95"/>
          <w:szCs w:val="22"/>
        </w:rPr>
        <w:tab/>
        <w:t>B.①②④，③⑤⑥</w:t>
      </w:r>
      <w:r w:rsidRPr="00B20362">
        <w:rPr>
          <w:w w:val="95"/>
          <w:szCs w:val="22"/>
        </w:rPr>
        <w:tab/>
        <w:t>C.①②⑤，③④⑥</w:t>
      </w:r>
      <w:r w:rsidRPr="00B20362">
        <w:rPr>
          <w:w w:val="95"/>
          <w:szCs w:val="22"/>
        </w:rPr>
        <w:tab/>
        <w:t>D.①③④，②⑤⑥</w:t>
      </w:r>
    </w:p>
    <w:p w:rsidR="004118CD" w:rsidRDefault="004118CD" w:rsidP="004118CD">
      <w:pPr>
        <w:pStyle w:val="a3"/>
        <w:spacing w:before="6"/>
        <w:ind w:left="0"/>
        <w:rPr>
          <w:b/>
          <w:sz w:val="22"/>
        </w:rPr>
      </w:pPr>
    </w:p>
    <w:p w:rsidR="004118CD" w:rsidRPr="00561F12" w:rsidRDefault="004118CD" w:rsidP="004118CD">
      <w:pPr>
        <w:tabs>
          <w:tab w:val="left" w:pos="838"/>
          <w:tab w:val="left" w:pos="4389"/>
        </w:tabs>
        <w:spacing w:before="70"/>
        <w:rPr>
          <w:sz w:val="21"/>
        </w:rPr>
      </w:pPr>
      <w:r>
        <w:rPr>
          <w:rFonts w:hint="eastAsia"/>
          <w:w w:val="95"/>
          <w:sz w:val="21"/>
        </w:rPr>
        <w:t>10.</w:t>
      </w:r>
      <w:r w:rsidRPr="00561F12">
        <w:rPr>
          <w:w w:val="95"/>
          <w:sz w:val="21"/>
        </w:rPr>
        <w:t>下列矿物与其用途对应错误的是</w:t>
      </w:r>
      <w:r w:rsidRPr="00561F12">
        <w:rPr>
          <w:spacing w:val="-10"/>
          <w:w w:val="95"/>
          <w:sz w:val="21"/>
        </w:rPr>
        <w:t>（</w:t>
      </w:r>
      <w:r w:rsidRPr="00561F12">
        <w:rPr>
          <w:sz w:val="21"/>
        </w:rPr>
        <w:tab/>
      </w:r>
      <w:r w:rsidRPr="00561F12">
        <w:rPr>
          <w:w w:val="95"/>
          <w:sz w:val="21"/>
        </w:rPr>
        <w:t>）</w:t>
      </w:r>
      <w:r w:rsidRPr="00561F12">
        <w:rPr>
          <w:spacing w:val="-10"/>
          <w:sz w:val="21"/>
        </w:rPr>
        <w:t>。</w:t>
      </w:r>
    </w:p>
    <w:p w:rsidR="004118CD" w:rsidRPr="00B20362" w:rsidRDefault="004118CD" w:rsidP="004118CD">
      <w:pPr>
        <w:pStyle w:val="a3"/>
        <w:ind w:left="522"/>
        <w:rPr>
          <w:w w:val="95"/>
          <w:szCs w:val="22"/>
        </w:rPr>
      </w:pPr>
      <w:r w:rsidRPr="00B20362">
        <w:rPr>
          <w:w w:val="95"/>
          <w:szCs w:val="22"/>
        </w:rPr>
        <w:t>A.石英——制作半导体</w:t>
      </w:r>
      <w:r>
        <w:rPr>
          <w:rFonts w:hint="eastAsia"/>
          <w:w w:val="95"/>
          <w:szCs w:val="22"/>
        </w:rPr>
        <w:t xml:space="preserve">    </w:t>
      </w:r>
      <w:r w:rsidRPr="00B20362">
        <w:rPr>
          <w:w w:val="95"/>
          <w:szCs w:val="22"/>
        </w:rPr>
        <w:t xml:space="preserve"> B.石灰岩——生产水泥 </w:t>
      </w:r>
      <w:r>
        <w:rPr>
          <w:rFonts w:hint="eastAsia"/>
          <w:w w:val="95"/>
          <w:szCs w:val="22"/>
        </w:rPr>
        <w:t xml:space="preserve">    </w:t>
      </w:r>
      <w:r w:rsidRPr="00B20362">
        <w:rPr>
          <w:w w:val="95"/>
          <w:szCs w:val="22"/>
        </w:rPr>
        <w:t>C.燧石——取火</w:t>
      </w:r>
      <w:r>
        <w:rPr>
          <w:rFonts w:hint="eastAsia"/>
          <w:w w:val="95"/>
          <w:szCs w:val="22"/>
        </w:rPr>
        <w:t xml:space="preserve">    </w:t>
      </w:r>
      <w:r w:rsidRPr="00B20362">
        <w:rPr>
          <w:w w:val="95"/>
          <w:szCs w:val="22"/>
        </w:rPr>
        <w:t xml:space="preserve"> D.石棉——促进燃烧</w:t>
      </w:r>
    </w:p>
    <w:p w:rsidR="004118CD" w:rsidRDefault="004118CD" w:rsidP="004118CD">
      <w:pPr>
        <w:tabs>
          <w:tab w:val="left" w:pos="838"/>
          <w:tab w:val="left" w:pos="7210"/>
        </w:tabs>
        <w:spacing w:line="372" w:lineRule="auto"/>
        <w:ind w:right="212"/>
        <w:rPr>
          <w:sz w:val="21"/>
          <w:szCs w:val="21"/>
        </w:rPr>
      </w:pPr>
    </w:p>
    <w:p w:rsidR="004118CD" w:rsidRPr="00561F12" w:rsidRDefault="004118CD" w:rsidP="004118CD">
      <w:pPr>
        <w:tabs>
          <w:tab w:val="left" w:pos="838"/>
          <w:tab w:val="left" w:pos="7210"/>
        </w:tabs>
        <w:spacing w:line="372" w:lineRule="auto"/>
        <w:ind w:right="212"/>
        <w:rPr>
          <w:sz w:val="21"/>
        </w:rPr>
      </w:pPr>
      <w:r>
        <w:rPr>
          <w:rFonts w:hint="eastAsia"/>
          <w:w w:val="99"/>
          <w:sz w:val="21"/>
        </w:rPr>
        <w:t>11.</w:t>
      </w:r>
      <w:r w:rsidRPr="00561F12">
        <w:rPr>
          <w:w w:val="99"/>
          <w:sz w:val="21"/>
        </w:rPr>
        <w:t xml:space="preserve"> “五福临门”中的“五福”源自《尚书》的《洪范》篇：“一曰寿，二曰富，三曰康宁，四</w:t>
      </w:r>
      <w:r w:rsidRPr="00561F12">
        <w:rPr>
          <w:spacing w:val="-18"/>
          <w:w w:val="99"/>
          <w:sz w:val="21"/>
        </w:rPr>
        <w:t>曰</w:t>
      </w:r>
      <w:r w:rsidRPr="00561F12">
        <w:rPr>
          <w:w w:val="99"/>
          <w:sz w:val="21"/>
        </w:rPr>
        <w:t>攸好德，五曰考终命。”以下四项中与“考终命”表达的意思相关的是（</w:t>
      </w:r>
      <w:r w:rsidRPr="00561F12">
        <w:rPr>
          <w:sz w:val="21"/>
        </w:rPr>
        <w:tab/>
      </w:r>
      <w:r w:rsidRPr="00561F12">
        <w:rPr>
          <w:w w:val="99"/>
          <w:sz w:val="21"/>
        </w:rPr>
        <w:t>）。</w:t>
      </w:r>
    </w:p>
    <w:p w:rsidR="004118CD" w:rsidRPr="00B20362" w:rsidRDefault="004118CD" w:rsidP="004118CD">
      <w:pPr>
        <w:pStyle w:val="a3"/>
        <w:spacing w:before="2"/>
        <w:ind w:left="522"/>
        <w:rPr>
          <w:w w:val="99"/>
          <w:szCs w:val="22"/>
        </w:rPr>
      </w:pPr>
      <w:r w:rsidRPr="00B20362">
        <w:rPr>
          <w:w w:val="99"/>
          <w:szCs w:val="22"/>
        </w:rPr>
        <w:t xml:space="preserve">A.老吾老以及人之老 </w:t>
      </w:r>
      <w:r>
        <w:rPr>
          <w:rFonts w:hint="eastAsia"/>
          <w:w w:val="99"/>
          <w:szCs w:val="22"/>
        </w:rPr>
        <w:t xml:space="preserve">    </w:t>
      </w:r>
      <w:r w:rsidRPr="00B20362">
        <w:rPr>
          <w:w w:val="99"/>
          <w:szCs w:val="22"/>
        </w:rPr>
        <w:t xml:space="preserve">B.尊前慈母在，浪子不觉寒 </w:t>
      </w:r>
      <w:r>
        <w:rPr>
          <w:rFonts w:hint="eastAsia"/>
          <w:w w:val="99"/>
          <w:szCs w:val="22"/>
        </w:rPr>
        <w:t xml:space="preserve">    </w:t>
      </w:r>
      <w:r w:rsidRPr="00B20362">
        <w:rPr>
          <w:w w:val="99"/>
          <w:szCs w:val="22"/>
        </w:rPr>
        <w:t xml:space="preserve">C.道之以德，齐之以礼 </w:t>
      </w:r>
      <w:r>
        <w:rPr>
          <w:rFonts w:hint="eastAsia"/>
          <w:w w:val="99"/>
          <w:szCs w:val="22"/>
        </w:rPr>
        <w:t xml:space="preserve">   </w:t>
      </w:r>
      <w:r w:rsidRPr="00B20362">
        <w:rPr>
          <w:w w:val="99"/>
          <w:szCs w:val="22"/>
        </w:rPr>
        <w:t>D.仁义礼智信</w:t>
      </w:r>
    </w:p>
    <w:p w:rsidR="004118CD" w:rsidRDefault="004118CD" w:rsidP="004118CD">
      <w:pPr>
        <w:spacing w:line="313" w:lineRule="atLeast"/>
        <w:rPr>
          <w:w w:val="99"/>
          <w:sz w:val="21"/>
        </w:rPr>
      </w:pPr>
    </w:p>
    <w:p w:rsidR="004118CD" w:rsidRPr="00B20362" w:rsidRDefault="004118CD" w:rsidP="004118CD">
      <w:pPr>
        <w:spacing w:line="313" w:lineRule="atLeast"/>
        <w:rPr>
          <w:w w:val="99"/>
          <w:sz w:val="21"/>
        </w:rPr>
      </w:pPr>
      <w:r w:rsidRPr="00B20362">
        <w:rPr>
          <w:rFonts w:hint="eastAsia"/>
          <w:w w:val="99"/>
          <w:sz w:val="21"/>
        </w:rPr>
        <w:t>12.</w:t>
      </w:r>
      <w:r w:rsidRPr="00B20362">
        <w:rPr>
          <w:w w:val="99"/>
          <w:sz w:val="21"/>
        </w:rPr>
        <w:t>习近平总书记以统揽全局的战略思维和宽广的世界眼光深刻把握国家安全问题，提出了总体国家安全观，下列相关表述正确的有几项？（    ）</w:t>
      </w:r>
    </w:p>
    <w:p w:rsidR="004118CD" w:rsidRPr="00B20362" w:rsidRDefault="004118CD" w:rsidP="004118CD">
      <w:pPr>
        <w:spacing w:line="313" w:lineRule="atLeast"/>
        <w:rPr>
          <w:w w:val="99"/>
          <w:sz w:val="21"/>
        </w:rPr>
      </w:pPr>
      <w:r w:rsidRPr="00B20362">
        <w:rPr>
          <w:rFonts w:hint="eastAsia"/>
          <w:w w:val="99"/>
          <w:sz w:val="21"/>
        </w:rPr>
        <w:t>①</w:t>
      </w:r>
      <w:r w:rsidRPr="00B20362">
        <w:rPr>
          <w:w w:val="99"/>
          <w:sz w:val="21"/>
        </w:rPr>
        <w:t>总体国家安全观是我党历史上第一个被确立为国家安全工作指导思想的重大战略思想</w:t>
      </w:r>
    </w:p>
    <w:p w:rsidR="004118CD" w:rsidRPr="00B20362" w:rsidRDefault="004118CD" w:rsidP="004118CD">
      <w:pPr>
        <w:spacing w:line="313" w:lineRule="atLeast"/>
        <w:rPr>
          <w:w w:val="99"/>
          <w:sz w:val="21"/>
        </w:rPr>
      </w:pPr>
      <w:r w:rsidRPr="00B20362">
        <w:rPr>
          <w:rFonts w:hint="eastAsia"/>
          <w:w w:val="99"/>
          <w:sz w:val="21"/>
        </w:rPr>
        <w:t>②</w:t>
      </w:r>
      <w:r w:rsidRPr="00B20362">
        <w:rPr>
          <w:w w:val="99"/>
          <w:sz w:val="21"/>
        </w:rPr>
        <w:t>《中华人民共和国国家安全法》规定，每年5月15日为全民国家安全教育日</w:t>
      </w:r>
    </w:p>
    <w:p w:rsidR="004118CD" w:rsidRPr="00B20362" w:rsidRDefault="004118CD" w:rsidP="004118CD">
      <w:pPr>
        <w:spacing w:line="313" w:lineRule="atLeast"/>
        <w:rPr>
          <w:w w:val="99"/>
          <w:sz w:val="21"/>
        </w:rPr>
      </w:pPr>
      <w:r w:rsidRPr="00B20362">
        <w:rPr>
          <w:rFonts w:hint="eastAsia"/>
          <w:w w:val="99"/>
          <w:sz w:val="21"/>
        </w:rPr>
        <w:t>③</w:t>
      </w:r>
      <w:r w:rsidRPr="00B20362">
        <w:rPr>
          <w:w w:val="99"/>
          <w:sz w:val="21"/>
        </w:rPr>
        <w:t>总体国家安全观主要聚焦于如何解决好大国发展进程中面临的共性安全问题</w:t>
      </w:r>
    </w:p>
    <w:p w:rsidR="004118CD" w:rsidRPr="00B20362" w:rsidRDefault="004118CD" w:rsidP="004118CD">
      <w:pPr>
        <w:spacing w:line="313" w:lineRule="atLeast"/>
        <w:rPr>
          <w:w w:val="99"/>
          <w:sz w:val="21"/>
        </w:rPr>
      </w:pPr>
      <w:r w:rsidRPr="00B20362">
        <w:rPr>
          <w:rFonts w:hint="eastAsia"/>
          <w:w w:val="99"/>
          <w:sz w:val="21"/>
        </w:rPr>
        <w:t>④</w:t>
      </w:r>
      <w:r w:rsidRPr="00B20362">
        <w:rPr>
          <w:w w:val="99"/>
          <w:sz w:val="21"/>
        </w:rPr>
        <w:t>国家安全机关举报受理电话为12339</w:t>
      </w:r>
    </w:p>
    <w:p w:rsidR="004118CD" w:rsidRPr="00B20362" w:rsidRDefault="004118CD" w:rsidP="004118CD">
      <w:pPr>
        <w:rPr>
          <w:w w:val="99"/>
          <w:sz w:val="21"/>
        </w:rPr>
      </w:pPr>
      <w:r w:rsidRPr="00B20362">
        <w:rPr>
          <w:w w:val="99"/>
          <w:sz w:val="21"/>
        </w:rPr>
        <w:t>A：1项</w:t>
      </w:r>
    </w:p>
    <w:p w:rsidR="004118CD" w:rsidRPr="00B20362" w:rsidRDefault="004118CD" w:rsidP="004118CD">
      <w:pPr>
        <w:rPr>
          <w:w w:val="99"/>
          <w:sz w:val="21"/>
        </w:rPr>
      </w:pPr>
      <w:r w:rsidRPr="00B20362">
        <w:rPr>
          <w:w w:val="99"/>
          <w:sz w:val="21"/>
        </w:rPr>
        <w:t>B：2项</w:t>
      </w:r>
    </w:p>
    <w:p w:rsidR="004118CD" w:rsidRPr="00B20362" w:rsidRDefault="004118CD" w:rsidP="004118CD">
      <w:pPr>
        <w:rPr>
          <w:w w:val="99"/>
          <w:sz w:val="21"/>
        </w:rPr>
      </w:pPr>
      <w:r w:rsidRPr="00B20362">
        <w:rPr>
          <w:w w:val="99"/>
          <w:sz w:val="21"/>
        </w:rPr>
        <w:t>C：3项</w:t>
      </w:r>
    </w:p>
    <w:p w:rsidR="004118CD" w:rsidRPr="00B20362" w:rsidRDefault="004118CD" w:rsidP="004118CD">
      <w:pPr>
        <w:rPr>
          <w:w w:val="99"/>
          <w:sz w:val="21"/>
        </w:rPr>
      </w:pPr>
      <w:r w:rsidRPr="00B20362">
        <w:rPr>
          <w:w w:val="99"/>
          <w:sz w:val="21"/>
        </w:rPr>
        <w:t>D：4项</w:t>
      </w:r>
    </w:p>
    <w:p w:rsidR="004D04EA" w:rsidRDefault="004D04EA" w:rsidP="004D04EA">
      <w:pPr>
        <w:pStyle w:val="a3"/>
        <w:spacing w:before="5"/>
        <w:ind w:left="0"/>
        <w:jc w:val="center"/>
        <w:rPr>
          <w:rFonts w:ascii="Times New Roman" w:hint="eastAsia"/>
          <w:sz w:val="24"/>
        </w:rPr>
      </w:pPr>
    </w:p>
    <w:p w:rsidR="0092670D" w:rsidRDefault="0092670D" w:rsidP="004D04EA">
      <w:pPr>
        <w:pStyle w:val="a3"/>
        <w:spacing w:before="5"/>
        <w:ind w:left="0"/>
        <w:jc w:val="center"/>
        <w:rPr>
          <w:rFonts w:ascii="Times New Roman"/>
          <w:sz w:val="24"/>
        </w:rPr>
      </w:pPr>
    </w:p>
    <w:p w:rsidR="004D04EA" w:rsidRDefault="004D04EA" w:rsidP="004D04EA">
      <w:pPr>
        <w:pStyle w:val="a3"/>
        <w:spacing w:before="5"/>
        <w:ind w:left="0"/>
        <w:jc w:val="center"/>
        <w:rPr>
          <w:rFonts w:ascii="Times New Roman"/>
          <w:sz w:val="24"/>
        </w:rPr>
      </w:pPr>
      <w:r>
        <w:rPr>
          <w:rFonts w:ascii="Times New Roman" w:hint="eastAsia"/>
          <w:sz w:val="24"/>
        </w:rPr>
        <w:t>9</w:t>
      </w:r>
      <w:r>
        <w:rPr>
          <w:rFonts w:ascii="Times New Roman" w:hint="eastAsia"/>
          <w:sz w:val="24"/>
        </w:rPr>
        <w:t>月</w:t>
      </w:r>
      <w:r w:rsidR="00F76FED">
        <w:rPr>
          <w:rFonts w:ascii="Times New Roman" w:hint="eastAsia"/>
          <w:sz w:val="24"/>
        </w:rPr>
        <w:t>4</w:t>
      </w:r>
      <w:r>
        <w:rPr>
          <w:rFonts w:ascii="Times New Roman" w:hint="eastAsia"/>
          <w:sz w:val="24"/>
        </w:rPr>
        <w:t>日每日一练参考解析</w:t>
      </w:r>
    </w:p>
    <w:p w:rsidR="004D04EA" w:rsidRDefault="004D04EA">
      <w:pPr>
        <w:pStyle w:val="a3"/>
        <w:spacing w:before="5"/>
        <w:ind w:left="0"/>
        <w:rPr>
          <w:rFonts w:ascii="Times New Roman"/>
          <w:sz w:val="24"/>
        </w:rPr>
      </w:pPr>
    </w:p>
    <w:p w:rsidR="00B63F51" w:rsidRPr="00CF4AC1" w:rsidRDefault="00CF4AC1" w:rsidP="00CF4AC1">
      <w:pPr>
        <w:tabs>
          <w:tab w:val="left" w:pos="733"/>
        </w:tabs>
        <w:spacing w:before="70" w:line="372" w:lineRule="auto"/>
        <w:ind w:left="-105" w:right="212"/>
        <w:rPr>
          <w:sz w:val="21"/>
        </w:rPr>
      </w:pPr>
      <w:r>
        <w:rPr>
          <w:rFonts w:hint="eastAsia"/>
          <w:w w:val="99"/>
          <w:sz w:val="21"/>
        </w:rPr>
        <w:t>1.</w:t>
      </w:r>
      <w:r w:rsidR="001E0231" w:rsidRPr="00CF4AC1">
        <w:rPr>
          <w:w w:val="99"/>
          <w:sz w:val="21"/>
        </w:rPr>
        <w:t>施工队给一个周长为40米的圆形花坛安装护栏。刚开始，每隔1</w:t>
      </w:r>
      <w:r w:rsidR="001E0231" w:rsidRPr="00CF4AC1">
        <w:rPr>
          <w:spacing w:val="-2"/>
          <w:w w:val="99"/>
          <w:sz w:val="21"/>
        </w:rPr>
        <w:t>米挖一个洞用于埋栏杆。后来发</w:t>
      </w:r>
      <w:r w:rsidR="001E0231" w:rsidRPr="00CF4AC1">
        <w:rPr>
          <w:w w:val="99"/>
          <w:sz w:val="21"/>
        </w:rPr>
        <w:t>现洞的间隔太远，决定改为每隔0.8米挖一个洞。那么，至少需要再挖几个洞？（</w:t>
      </w:r>
      <w:r w:rsidR="001E0231" w:rsidRPr="00CF4AC1">
        <w:rPr>
          <w:spacing w:val="-1"/>
          <w:sz w:val="21"/>
        </w:rPr>
        <w:t xml:space="preserve"> </w:t>
      </w:r>
      <w:r w:rsidR="001E0231" w:rsidRPr="00CF4AC1">
        <w:rPr>
          <w:w w:val="99"/>
          <w:sz w:val="21"/>
        </w:rPr>
        <w:t>）</w:t>
      </w:r>
    </w:p>
    <w:p w:rsidR="00B63F51" w:rsidRPr="007B34E6" w:rsidRDefault="001E0231">
      <w:pPr>
        <w:pStyle w:val="a3"/>
        <w:tabs>
          <w:tab w:val="left" w:pos="3239"/>
          <w:tab w:val="left" w:pos="5956"/>
          <w:tab w:val="left" w:pos="8673"/>
        </w:tabs>
        <w:spacing w:before="1"/>
        <w:ind w:left="522"/>
        <w:rPr>
          <w:w w:val="99"/>
          <w:szCs w:val="22"/>
        </w:rPr>
      </w:pPr>
      <w:r w:rsidRPr="007B34E6">
        <w:rPr>
          <w:w w:val="99"/>
          <w:szCs w:val="22"/>
        </w:rPr>
        <w:t>A.39</w:t>
      </w:r>
      <w:r w:rsidRPr="007B34E6">
        <w:rPr>
          <w:w w:val="99"/>
          <w:szCs w:val="22"/>
        </w:rPr>
        <w:tab/>
        <w:t>B.40</w:t>
      </w:r>
      <w:r w:rsidRPr="007B34E6">
        <w:rPr>
          <w:w w:val="99"/>
          <w:szCs w:val="22"/>
        </w:rPr>
        <w:tab/>
        <w:t>C.41</w:t>
      </w:r>
      <w:r w:rsidRPr="007B34E6">
        <w:rPr>
          <w:w w:val="99"/>
          <w:szCs w:val="22"/>
        </w:rPr>
        <w:tab/>
        <w:t>D.42</w:t>
      </w:r>
    </w:p>
    <w:p w:rsidR="00B63F51" w:rsidRDefault="001E0231" w:rsidP="007B34E6">
      <w:pPr>
        <w:pStyle w:val="a3"/>
      </w:pPr>
      <w:r>
        <w:rPr>
          <w:color w:val="FF0000"/>
          <w:w w:val="95"/>
        </w:rPr>
        <w:t>【答案】</w:t>
      </w:r>
      <w:r>
        <w:rPr>
          <w:color w:val="FF0000"/>
          <w:spacing w:val="-10"/>
          <w:w w:val="95"/>
        </w:rPr>
        <w:t>B</w:t>
      </w:r>
    </w:p>
    <w:p w:rsidR="00B63F51" w:rsidRPr="007B34E6" w:rsidRDefault="001E0231" w:rsidP="007B34E6">
      <w:pPr>
        <w:pStyle w:val="a3"/>
        <w:tabs>
          <w:tab w:val="left" w:pos="1651"/>
        </w:tabs>
        <w:rPr>
          <w:color w:val="FF0000"/>
          <w:w w:val="95"/>
        </w:rPr>
      </w:pPr>
      <w:r>
        <w:rPr>
          <w:color w:val="FF0000"/>
          <w:w w:val="95"/>
        </w:rPr>
        <w:t>【解析</w:t>
      </w:r>
      <w:r w:rsidRPr="007B34E6">
        <w:rPr>
          <w:color w:val="FF0000"/>
          <w:w w:val="95"/>
        </w:rPr>
        <w:t>】</w:t>
      </w:r>
      <w:r w:rsidRPr="007B34E6">
        <w:rPr>
          <w:color w:val="FF0000"/>
          <w:w w:val="95"/>
        </w:rPr>
        <w:tab/>
      </w:r>
      <w:r>
        <w:rPr>
          <w:color w:val="FF0000"/>
          <w:w w:val="95"/>
        </w:rPr>
        <w:t>本题考查植树问题</w:t>
      </w:r>
      <w:r w:rsidRPr="007B34E6">
        <w:rPr>
          <w:color w:val="FF0000"/>
          <w:w w:val="95"/>
        </w:rPr>
        <w:t>。</w:t>
      </w:r>
    </w:p>
    <w:p w:rsidR="007B34E6" w:rsidRDefault="001E0231" w:rsidP="007B34E6">
      <w:pPr>
        <w:pStyle w:val="a3"/>
        <w:spacing w:before="129" w:line="312" w:lineRule="auto"/>
        <w:ind w:right="2175"/>
        <w:rPr>
          <w:color w:val="FF0000"/>
          <w:w w:val="95"/>
        </w:rPr>
      </w:pPr>
      <w:r w:rsidRPr="007B34E6">
        <w:rPr>
          <w:color w:val="FF0000"/>
          <w:w w:val="95"/>
        </w:rPr>
        <w:t>第一步：审阅题干。由“圆形花坛安装护栏”“每隔1米”可知为环形植树问题。</w:t>
      </w:r>
    </w:p>
    <w:p w:rsidR="00B63F51" w:rsidRPr="007B34E6" w:rsidRDefault="001E0231" w:rsidP="007B34E6">
      <w:pPr>
        <w:pStyle w:val="a3"/>
        <w:spacing w:before="129" w:line="312" w:lineRule="auto"/>
        <w:ind w:right="2175"/>
        <w:rPr>
          <w:color w:val="FF0000"/>
          <w:w w:val="95"/>
        </w:rPr>
      </w:pPr>
      <w:r w:rsidRPr="007B34E6">
        <w:rPr>
          <w:color w:val="FF0000"/>
          <w:w w:val="95"/>
        </w:rPr>
        <w:t>第二步：环形植树，棵树=距离÷间隔。</w:t>
      </w:r>
    </w:p>
    <w:p w:rsidR="00B63F51" w:rsidRPr="007B34E6" w:rsidRDefault="001E0231" w:rsidP="007B34E6">
      <w:pPr>
        <w:pStyle w:val="a3"/>
        <w:spacing w:before="0" w:line="320" w:lineRule="exact"/>
        <w:rPr>
          <w:color w:val="FF0000"/>
          <w:w w:val="95"/>
        </w:rPr>
      </w:pPr>
      <w:r>
        <w:rPr>
          <w:color w:val="FF0000"/>
          <w:w w:val="95"/>
        </w:rPr>
        <w:t>之前每隔</w:t>
      </w:r>
      <w:r w:rsidRPr="007B34E6">
        <w:rPr>
          <w:color w:val="FF0000"/>
          <w:w w:val="95"/>
        </w:rPr>
        <w:t>1</w:t>
      </w:r>
      <w:r>
        <w:rPr>
          <w:color w:val="FF0000"/>
          <w:w w:val="95"/>
        </w:rPr>
        <w:t>米挖一个洞，挖了</w:t>
      </w:r>
      <w:r w:rsidRPr="007B34E6">
        <w:rPr>
          <w:color w:val="FF0000"/>
          <w:w w:val="95"/>
        </w:rPr>
        <w:t>40÷1=40个洞。</w:t>
      </w:r>
      <w:r>
        <w:rPr>
          <w:color w:val="FF0000"/>
          <w:w w:val="95"/>
        </w:rPr>
        <w:t>改为每隔</w:t>
      </w:r>
      <w:r w:rsidRPr="007B34E6">
        <w:rPr>
          <w:color w:val="FF0000"/>
          <w:w w:val="95"/>
        </w:rPr>
        <w:t>0.8</w:t>
      </w:r>
      <w:r>
        <w:rPr>
          <w:color w:val="FF0000"/>
          <w:w w:val="95"/>
        </w:rPr>
        <w:t>米挖一个洞，需要挖</w:t>
      </w:r>
      <w:r w:rsidRPr="007B34E6">
        <w:rPr>
          <w:color w:val="FF0000"/>
          <w:w w:val="95"/>
        </w:rPr>
        <w:t>40÷0.8=50</w:t>
      </w:r>
      <w:r>
        <w:rPr>
          <w:color w:val="FF0000"/>
          <w:w w:val="95"/>
        </w:rPr>
        <w:t>个洞</w:t>
      </w:r>
      <w:r w:rsidRPr="007B34E6">
        <w:rPr>
          <w:color w:val="FF0000"/>
          <w:w w:val="95"/>
        </w:rPr>
        <w:t>。</w:t>
      </w:r>
    </w:p>
    <w:p w:rsidR="00B63F51" w:rsidRPr="007B34E6" w:rsidRDefault="001E0231" w:rsidP="007B34E6">
      <w:pPr>
        <w:pStyle w:val="a3"/>
        <w:spacing w:before="96" w:line="312" w:lineRule="auto"/>
        <w:ind w:right="262"/>
        <w:rPr>
          <w:color w:val="FF0000"/>
          <w:w w:val="95"/>
        </w:rPr>
      </w:pPr>
      <w:r w:rsidRPr="007B34E6">
        <w:rPr>
          <w:color w:val="FF0000"/>
          <w:w w:val="95"/>
        </w:rPr>
        <w:t>之前挖好洞的地方不需要再挖，两次挖洞的间距分别为1米和0.8米，则每隔4米会有一个洞重合，则重合的</w:t>
      </w:r>
      <w:r w:rsidRPr="007B34E6">
        <w:rPr>
          <w:color w:val="FF0000"/>
          <w:w w:val="95"/>
        </w:rPr>
        <w:lastRenderedPageBreak/>
        <w:t>洞有40÷4=10个。</w:t>
      </w:r>
    </w:p>
    <w:p w:rsidR="007B34E6" w:rsidRDefault="001E0231" w:rsidP="007B34E6">
      <w:pPr>
        <w:pStyle w:val="a3"/>
        <w:spacing w:before="0" w:line="312" w:lineRule="auto"/>
        <w:ind w:right="3242"/>
        <w:rPr>
          <w:color w:val="FF0000"/>
          <w:w w:val="95"/>
        </w:rPr>
      </w:pPr>
      <w:r w:rsidRPr="007B34E6">
        <w:rPr>
          <w:color w:val="FF0000"/>
          <w:w w:val="95"/>
        </w:rPr>
        <w:t>因此，改为每隔0.8米挖一个洞，至少需要再挖50-10=40个洞。</w:t>
      </w:r>
    </w:p>
    <w:p w:rsidR="00B63F51" w:rsidRPr="007B34E6" w:rsidRDefault="001E0231" w:rsidP="007B34E6">
      <w:pPr>
        <w:pStyle w:val="a3"/>
        <w:spacing w:before="0" w:line="312" w:lineRule="auto"/>
        <w:ind w:right="3242"/>
        <w:rPr>
          <w:color w:val="FF0000"/>
          <w:w w:val="95"/>
        </w:rPr>
      </w:pPr>
      <w:r w:rsidRPr="007B34E6">
        <w:rPr>
          <w:color w:val="FF0000"/>
          <w:w w:val="95"/>
        </w:rPr>
        <w:t>故本题选B。</w:t>
      </w:r>
    </w:p>
    <w:p w:rsidR="00EE578C" w:rsidRDefault="00EE578C">
      <w:pPr>
        <w:pStyle w:val="a3"/>
        <w:spacing w:before="54"/>
        <w:ind w:left="397"/>
      </w:pPr>
    </w:p>
    <w:p w:rsidR="00B63F51" w:rsidRPr="00CF4AC1" w:rsidRDefault="00CF4AC1" w:rsidP="00CF4AC1">
      <w:pPr>
        <w:tabs>
          <w:tab w:val="left" w:pos="733"/>
        </w:tabs>
        <w:spacing w:before="17" w:line="372" w:lineRule="auto"/>
        <w:ind w:left="-105" w:right="212"/>
        <w:rPr>
          <w:sz w:val="21"/>
        </w:rPr>
      </w:pPr>
      <w:r>
        <w:rPr>
          <w:rFonts w:hint="eastAsia"/>
          <w:w w:val="99"/>
          <w:sz w:val="21"/>
        </w:rPr>
        <w:t>2.</w:t>
      </w:r>
      <w:r w:rsidR="001E0231" w:rsidRPr="00CF4AC1">
        <w:rPr>
          <w:w w:val="99"/>
          <w:sz w:val="21"/>
        </w:rPr>
        <w:t>黑白两个盒子中共有棋子193颗。若从白盒子中取出15</w:t>
      </w:r>
      <w:r w:rsidR="001E0231" w:rsidRPr="00CF4AC1">
        <w:rPr>
          <w:spacing w:val="-1"/>
          <w:w w:val="99"/>
          <w:sz w:val="21"/>
        </w:rPr>
        <w:t>颗棋子放入黑盒子中，则黑盒子中的棋子</w:t>
      </w:r>
      <w:r w:rsidR="001E0231" w:rsidRPr="00CF4AC1">
        <w:rPr>
          <w:w w:val="99"/>
          <w:sz w:val="21"/>
        </w:rPr>
        <w:t>是白盒子中棋子数的m（m为正整数）倍还多6颗。那么，黑盒子中原来棋子至少有（</w:t>
      </w:r>
      <w:r w:rsidR="001E0231" w:rsidRPr="00CF4AC1">
        <w:rPr>
          <w:spacing w:val="-1"/>
          <w:sz w:val="21"/>
        </w:rPr>
        <w:t xml:space="preserve"> </w:t>
      </w:r>
      <w:r w:rsidR="001E0231" w:rsidRPr="00CF4AC1">
        <w:rPr>
          <w:w w:val="99"/>
          <w:sz w:val="21"/>
        </w:rPr>
        <w:t>）。</w:t>
      </w:r>
    </w:p>
    <w:p w:rsidR="00B63F51" w:rsidRDefault="007B34E6">
      <w:pPr>
        <w:pStyle w:val="a5"/>
        <w:numPr>
          <w:ilvl w:val="1"/>
          <w:numId w:val="4"/>
        </w:numPr>
        <w:tabs>
          <w:tab w:val="left" w:pos="942"/>
          <w:tab w:val="left" w:pos="3135"/>
          <w:tab w:val="left" w:pos="5747"/>
          <w:tab w:val="left" w:pos="8360"/>
        </w:tabs>
        <w:spacing w:before="2"/>
        <w:ind w:left="942" w:hanging="420"/>
        <w:rPr>
          <w:sz w:val="21"/>
        </w:rPr>
      </w:pPr>
      <w:r>
        <w:rPr>
          <w:rFonts w:hint="eastAsia"/>
          <w:w w:val="95"/>
          <w:sz w:val="21"/>
        </w:rPr>
        <w:t>13</w:t>
      </w:r>
      <w:r w:rsidR="001E0231">
        <w:rPr>
          <w:w w:val="95"/>
          <w:sz w:val="21"/>
        </w:rPr>
        <w:t>1</w:t>
      </w:r>
      <w:r w:rsidR="001E0231">
        <w:rPr>
          <w:spacing w:val="-10"/>
          <w:w w:val="95"/>
          <w:sz w:val="21"/>
        </w:rPr>
        <w:t>颗</w:t>
      </w:r>
      <w:r w:rsidR="001E0231">
        <w:rPr>
          <w:sz w:val="21"/>
        </w:rPr>
        <w:tab/>
      </w:r>
      <w:r w:rsidR="001E0231">
        <w:rPr>
          <w:w w:val="95"/>
          <w:sz w:val="21"/>
        </w:rPr>
        <w:t>B.140</w:t>
      </w:r>
      <w:r w:rsidR="001E0231">
        <w:rPr>
          <w:spacing w:val="-10"/>
          <w:sz w:val="21"/>
        </w:rPr>
        <w:t>颗</w:t>
      </w:r>
      <w:r w:rsidR="001E0231">
        <w:rPr>
          <w:sz w:val="21"/>
        </w:rPr>
        <w:tab/>
      </w:r>
      <w:r w:rsidR="001E0231">
        <w:rPr>
          <w:w w:val="95"/>
          <w:sz w:val="21"/>
        </w:rPr>
        <w:t>C.161</w:t>
      </w:r>
      <w:r w:rsidR="001E0231">
        <w:rPr>
          <w:spacing w:val="-10"/>
          <w:sz w:val="21"/>
        </w:rPr>
        <w:t>颗</w:t>
      </w:r>
      <w:r w:rsidR="001E0231">
        <w:rPr>
          <w:sz w:val="21"/>
        </w:rPr>
        <w:tab/>
      </w:r>
      <w:r w:rsidR="001E0231">
        <w:rPr>
          <w:w w:val="95"/>
          <w:sz w:val="21"/>
        </w:rPr>
        <w:t>D.167</w:t>
      </w:r>
      <w:r w:rsidR="001E0231">
        <w:rPr>
          <w:spacing w:val="-10"/>
          <w:sz w:val="21"/>
        </w:rPr>
        <w:t>颗</w:t>
      </w:r>
    </w:p>
    <w:p w:rsidR="00B63F51" w:rsidRDefault="001E0231" w:rsidP="00D052CC">
      <w:pPr>
        <w:pStyle w:val="a3"/>
      </w:pPr>
      <w:r>
        <w:rPr>
          <w:color w:val="FF0000"/>
          <w:w w:val="95"/>
        </w:rPr>
        <w:t>【答案】</w:t>
      </w:r>
      <w:r>
        <w:rPr>
          <w:color w:val="FF0000"/>
          <w:spacing w:val="-10"/>
          <w:w w:val="95"/>
        </w:rPr>
        <w:t>C</w:t>
      </w:r>
    </w:p>
    <w:p w:rsidR="00B63F51" w:rsidRDefault="001E0231" w:rsidP="00D052CC">
      <w:pPr>
        <w:pStyle w:val="a3"/>
      </w:pPr>
      <w:r>
        <w:rPr>
          <w:color w:val="FF0000"/>
          <w:w w:val="95"/>
        </w:rPr>
        <w:t>【解析】本题考查基础最值问题</w:t>
      </w:r>
      <w:r>
        <w:rPr>
          <w:color w:val="FF0000"/>
          <w:spacing w:val="-10"/>
          <w:w w:val="95"/>
        </w:rPr>
        <w:t>。</w:t>
      </w:r>
    </w:p>
    <w:p w:rsidR="00B63F51" w:rsidRDefault="001E0231">
      <w:pPr>
        <w:pStyle w:val="a3"/>
        <w:spacing w:line="372" w:lineRule="auto"/>
        <w:ind w:right="108"/>
      </w:pPr>
      <w:r>
        <w:rPr>
          <w:color w:val="FF0000"/>
          <w:spacing w:val="-1"/>
          <w:w w:val="99"/>
        </w:rPr>
        <w:t>第一步：审阅题干。此类最值问题需要根据表述，转化为仅存倍数关系的形式，且多数需要因式分解求</w:t>
      </w:r>
      <w:r>
        <w:rPr>
          <w:color w:val="FF0000"/>
          <w:w w:val="99"/>
        </w:rPr>
        <w:t>解。</w:t>
      </w:r>
    </w:p>
    <w:p w:rsidR="00B63F51" w:rsidRDefault="001E0231">
      <w:pPr>
        <w:pStyle w:val="a3"/>
        <w:spacing w:before="2" w:line="372" w:lineRule="auto"/>
        <w:ind w:right="108"/>
      </w:pPr>
      <w:r>
        <w:rPr>
          <w:color w:val="FF0000"/>
          <w:w w:val="99"/>
        </w:rPr>
        <w:t>第二步：从白盒子中取出15颗棋子放入黑盒子中，则黑盒子中的棋子是白盒子中棋子数的m（m为正整 数）倍还多6颗，即白盒子中棋子的个数是193-6=187的因数。187=17×11，要使黑盒子中棋子尽可能 少，则白盒子中棋子的个数要尽可能多，为17颗，则后来黑盒子中棋子个数为193-17=176</w:t>
      </w:r>
      <w:r>
        <w:rPr>
          <w:color w:val="FF0000"/>
          <w:spacing w:val="-4"/>
          <w:w w:val="99"/>
        </w:rPr>
        <w:t>颗，因此黑盒</w:t>
      </w:r>
      <w:r>
        <w:rPr>
          <w:color w:val="FF0000"/>
          <w:w w:val="99"/>
        </w:rPr>
        <w:t>子中原来棋子有176-15=161颗。</w:t>
      </w:r>
    </w:p>
    <w:p w:rsidR="00B63F51" w:rsidRDefault="001E0231">
      <w:pPr>
        <w:pStyle w:val="a3"/>
        <w:spacing w:before="4"/>
        <w:rPr>
          <w:color w:val="FF0000"/>
          <w:spacing w:val="-10"/>
          <w:w w:val="95"/>
        </w:rPr>
      </w:pPr>
      <w:r>
        <w:rPr>
          <w:color w:val="FF0000"/>
          <w:w w:val="95"/>
        </w:rPr>
        <w:t>故本题选C</w:t>
      </w:r>
      <w:r>
        <w:rPr>
          <w:color w:val="FF0000"/>
          <w:spacing w:val="-10"/>
          <w:w w:val="95"/>
        </w:rPr>
        <w:t>。</w:t>
      </w:r>
    </w:p>
    <w:p w:rsidR="00CF4AC1" w:rsidRDefault="00CF4AC1">
      <w:pPr>
        <w:pStyle w:val="a3"/>
        <w:spacing w:before="4"/>
      </w:pPr>
    </w:p>
    <w:p w:rsidR="00B63F51" w:rsidRDefault="00CF4AC1" w:rsidP="00CF4AC1">
      <w:pPr>
        <w:tabs>
          <w:tab w:val="left" w:pos="733"/>
        </w:tabs>
        <w:spacing w:line="372" w:lineRule="auto"/>
        <w:ind w:left="-105" w:right="108"/>
        <w:rPr>
          <w:spacing w:val="-10"/>
          <w:w w:val="95"/>
        </w:rPr>
      </w:pPr>
      <w:r>
        <w:rPr>
          <w:rFonts w:hint="eastAsia"/>
          <w:spacing w:val="-1"/>
          <w:w w:val="99"/>
          <w:sz w:val="21"/>
        </w:rPr>
        <w:t>3.</w:t>
      </w:r>
      <w:r w:rsidR="001E0231" w:rsidRPr="00CF4AC1">
        <w:rPr>
          <w:spacing w:val="-1"/>
          <w:w w:val="99"/>
          <w:sz w:val="21"/>
        </w:rPr>
        <w:t>甲、乙、丙三位同学参加某单位的招聘面试，面试合格者可正式签约。甲只要面试合格就签约，</w:t>
      </w:r>
      <w:r w:rsidR="001E0231" w:rsidRPr="00CF4AC1">
        <w:rPr>
          <w:w w:val="99"/>
          <w:sz w:val="21"/>
        </w:rPr>
        <w:t>乙、丙二人约定：只有两人面试都合格才一同签约，否则都不签约。若他们三人面试合格的概率都是</w:t>
      </w:r>
      <m:oMath>
        <m:f>
          <m:fPr>
            <m:ctrlPr>
              <w:rPr>
                <w:rFonts w:ascii="Cambria Math" w:hAnsi="Cambria Math"/>
                <w:w w:val="99"/>
                <w:sz w:val="21"/>
              </w:rPr>
            </m:ctrlPr>
          </m:fPr>
          <m:num>
            <m:r>
              <m:rPr>
                <m:sty m:val="p"/>
              </m:rPr>
              <w:rPr>
                <w:rFonts w:ascii="Cambria Math" w:hAnsi="Cambria Math"/>
                <w:w w:val="99"/>
                <w:sz w:val="21"/>
              </w:rPr>
              <m:t>1</m:t>
            </m:r>
          </m:num>
          <m:den>
            <m:r>
              <m:rPr>
                <m:sty m:val="p"/>
              </m:rPr>
              <w:rPr>
                <w:rFonts w:ascii="Cambria Math" w:hAnsi="Cambria Math"/>
                <w:w w:val="99"/>
                <w:sz w:val="21"/>
              </w:rPr>
              <m:t>2</m:t>
            </m:r>
          </m:den>
        </m:f>
      </m:oMath>
      <w:r w:rsidR="001E0231">
        <w:rPr>
          <w:w w:val="95"/>
        </w:rPr>
        <w:t>，且面试是否合格互不影响，则他们三人都没有签约的概率为（</w:t>
      </w:r>
      <w:r w:rsidR="001E0231">
        <w:rPr>
          <w:spacing w:val="68"/>
        </w:rPr>
        <w:t xml:space="preserve">  </w:t>
      </w:r>
      <w:r w:rsidR="001E0231">
        <w:rPr>
          <w:w w:val="95"/>
        </w:rPr>
        <w:t>）</w:t>
      </w:r>
      <w:r w:rsidR="001E0231">
        <w:rPr>
          <w:spacing w:val="-10"/>
          <w:w w:val="95"/>
        </w:rPr>
        <w:t>。</w:t>
      </w:r>
    </w:p>
    <w:p w:rsidR="007B34E6" w:rsidRPr="007B34E6" w:rsidRDefault="007B34E6" w:rsidP="007B34E6">
      <w:pPr>
        <w:pStyle w:val="a3"/>
        <w:tabs>
          <w:tab w:val="left" w:pos="3239"/>
          <w:tab w:val="left" w:pos="5956"/>
          <w:tab w:val="left" w:pos="8673"/>
        </w:tabs>
        <w:spacing w:before="1"/>
        <w:ind w:left="522"/>
        <w:rPr>
          <w:w w:val="99"/>
          <w:szCs w:val="22"/>
        </w:rPr>
      </w:pPr>
      <w:r w:rsidRPr="007B34E6">
        <w:rPr>
          <w:w w:val="99"/>
          <w:szCs w:val="22"/>
        </w:rPr>
        <w:t>A.</w:t>
      </w:r>
      <m:oMath>
        <m:f>
          <m:fPr>
            <m:ctrlPr>
              <w:rPr>
                <w:rFonts w:ascii="Cambria Math" w:hAnsi="Cambria Math"/>
                <w:w w:val="99"/>
                <w:szCs w:val="22"/>
              </w:rPr>
            </m:ctrlPr>
          </m:fPr>
          <m:num>
            <m:r>
              <m:rPr>
                <m:sty m:val="p"/>
              </m:rPr>
              <w:rPr>
                <w:rFonts w:ascii="Cambria Math" w:hAnsi="Cambria Math"/>
                <w:w w:val="99"/>
                <w:szCs w:val="22"/>
              </w:rPr>
              <m:t>1</m:t>
            </m:r>
          </m:num>
          <m:den>
            <m:r>
              <m:rPr>
                <m:sty m:val="p"/>
              </m:rPr>
              <w:rPr>
                <w:rFonts w:ascii="Cambria Math" w:hAnsi="Cambria Math"/>
                <w:w w:val="99"/>
                <w:szCs w:val="22"/>
              </w:rPr>
              <m:t>4</m:t>
            </m:r>
          </m:den>
        </m:f>
      </m:oMath>
      <w:r w:rsidRPr="007B34E6">
        <w:rPr>
          <w:w w:val="99"/>
          <w:szCs w:val="22"/>
        </w:rPr>
        <w:tab/>
        <w:t>B.</w:t>
      </w:r>
      <m:oMath>
        <m:f>
          <m:fPr>
            <m:ctrlPr>
              <w:rPr>
                <w:rFonts w:ascii="Cambria Math" w:hAnsi="Cambria Math"/>
                <w:w w:val="99"/>
                <w:szCs w:val="22"/>
              </w:rPr>
            </m:ctrlPr>
          </m:fPr>
          <m:num>
            <m:r>
              <m:rPr>
                <m:sty m:val="p"/>
              </m:rPr>
              <w:rPr>
                <w:rFonts w:ascii="Cambria Math" w:hAnsi="Cambria Math"/>
                <w:w w:val="99"/>
                <w:szCs w:val="22"/>
              </w:rPr>
              <m:t>3</m:t>
            </m:r>
          </m:num>
          <m:den>
            <m:r>
              <m:rPr>
                <m:sty m:val="p"/>
              </m:rPr>
              <w:rPr>
                <w:rFonts w:ascii="Cambria Math" w:hAnsi="Cambria Math"/>
                <w:w w:val="99"/>
                <w:szCs w:val="22"/>
              </w:rPr>
              <m:t>8</m:t>
            </m:r>
          </m:den>
        </m:f>
      </m:oMath>
      <w:r w:rsidRPr="007B34E6">
        <w:rPr>
          <w:w w:val="99"/>
          <w:szCs w:val="22"/>
        </w:rPr>
        <w:tab/>
        <w:t>C.</w:t>
      </w:r>
      <m:oMath>
        <m:f>
          <m:fPr>
            <m:ctrlPr>
              <w:rPr>
                <w:rFonts w:ascii="Cambria Math" w:hAnsi="Cambria Math"/>
                <w:w w:val="99"/>
                <w:szCs w:val="22"/>
              </w:rPr>
            </m:ctrlPr>
          </m:fPr>
          <m:num>
            <m:r>
              <m:rPr>
                <m:sty m:val="p"/>
              </m:rPr>
              <w:rPr>
                <w:rFonts w:ascii="Cambria Math" w:hAnsi="Cambria Math"/>
                <w:w w:val="99"/>
                <w:szCs w:val="22"/>
              </w:rPr>
              <m:t>1</m:t>
            </m:r>
          </m:num>
          <m:den>
            <m:r>
              <m:rPr>
                <m:sty m:val="p"/>
              </m:rPr>
              <w:rPr>
                <w:rFonts w:ascii="Cambria Math" w:hAnsi="Cambria Math"/>
                <w:w w:val="99"/>
                <w:szCs w:val="22"/>
              </w:rPr>
              <m:t>2</m:t>
            </m:r>
          </m:den>
        </m:f>
      </m:oMath>
      <w:r w:rsidRPr="007B34E6">
        <w:rPr>
          <w:w w:val="99"/>
          <w:szCs w:val="22"/>
        </w:rPr>
        <w:tab/>
        <w:t>D.</w:t>
      </w:r>
      <m:oMath>
        <m:f>
          <m:fPr>
            <m:ctrlPr>
              <w:rPr>
                <w:rFonts w:ascii="Cambria Math" w:hAnsi="Cambria Math"/>
                <w:w w:val="99"/>
                <w:szCs w:val="22"/>
              </w:rPr>
            </m:ctrlPr>
          </m:fPr>
          <m:num>
            <m:r>
              <m:rPr>
                <m:sty m:val="p"/>
              </m:rPr>
              <w:rPr>
                <w:rFonts w:ascii="Cambria Math" w:hAnsi="Cambria Math"/>
                <w:w w:val="99"/>
                <w:szCs w:val="22"/>
              </w:rPr>
              <m:t>5</m:t>
            </m:r>
          </m:num>
          <m:den>
            <m:r>
              <m:rPr>
                <m:sty m:val="p"/>
              </m:rPr>
              <w:rPr>
                <w:rFonts w:ascii="Cambria Math" w:hAnsi="Cambria Math"/>
                <w:w w:val="99"/>
                <w:szCs w:val="22"/>
              </w:rPr>
              <m:t>8</m:t>
            </m:r>
          </m:den>
        </m:f>
      </m:oMath>
    </w:p>
    <w:p w:rsidR="00B63F51" w:rsidRDefault="001E0231" w:rsidP="00D052CC">
      <w:pPr>
        <w:pStyle w:val="a3"/>
        <w:spacing w:before="51"/>
      </w:pPr>
      <w:r>
        <w:rPr>
          <w:color w:val="FF0000"/>
          <w:w w:val="95"/>
        </w:rPr>
        <w:t>【答案】</w:t>
      </w:r>
      <w:r>
        <w:rPr>
          <w:color w:val="FF0000"/>
          <w:spacing w:val="-10"/>
          <w:w w:val="95"/>
        </w:rPr>
        <w:t>B</w:t>
      </w:r>
    </w:p>
    <w:p w:rsidR="00B63F51" w:rsidRDefault="001E0231" w:rsidP="00D052CC">
      <w:pPr>
        <w:pStyle w:val="a3"/>
        <w:tabs>
          <w:tab w:val="left" w:pos="1651"/>
        </w:tabs>
      </w:pPr>
      <w:r>
        <w:rPr>
          <w:color w:val="FF0000"/>
          <w:w w:val="95"/>
        </w:rPr>
        <w:t>【解析</w:t>
      </w:r>
      <w:r>
        <w:rPr>
          <w:color w:val="FF0000"/>
          <w:spacing w:val="-10"/>
          <w:w w:val="95"/>
        </w:rPr>
        <w:t>】</w:t>
      </w:r>
      <w:r>
        <w:rPr>
          <w:color w:val="FF0000"/>
        </w:rPr>
        <w:tab/>
      </w:r>
      <w:r>
        <w:rPr>
          <w:color w:val="FF0000"/>
          <w:w w:val="95"/>
        </w:rPr>
        <w:t>本题考查基础概率问题</w:t>
      </w:r>
      <w:r>
        <w:rPr>
          <w:color w:val="FF0000"/>
          <w:spacing w:val="-10"/>
          <w:w w:val="95"/>
        </w:rPr>
        <w:t>。</w:t>
      </w:r>
    </w:p>
    <w:p w:rsidR="00B63F51" w:rsidRDefault="001E0231" w:rsidP="00D052CC">
      <w:pPr>
        <w:pStyle w:val="a3"/>
      </w:pPr>
      <w:r>
        <w:rPr>
          <w:color w:val="FF0000"/>
          <w:w w:val="95"/>
        </w:rPr>
        <w:t>第一步：审阅题干。此类基础概率问题，仅需根据表述逐步分析即可</w:t>
      </w:r>
      <w:r>
        <w:rPr>
          <w:color w:val="FF0000"/>
          <w:spacing w:val="-10"/>
          <w:w w:val="95"/>
        </w:rPr>
        <w:t>。</w:t>
      </w:r>
    </w:p>
    <w:p w:rsidR="00B63F51" w:rsidRPr="007F03B6" w:rsidRDefault="00692459" w:rsidP="007F03B6">
      <w:pPr>
        <w:pStyle w:val="a3"/>
        <w:spacing w:before="119" w:line="266" w:lineRule="auto"/>
        <w:ind w:right="212"/>
        <w:rPr>
          <w:color w:val="FF0000"/>
          <w:w w:val="95"/>
        </w:rPr>
      </w:pPr>
      <w:r w:rsidRPr="00692459">
        <w:pict>
          <v:group id="docshapegroup7" o:spid="_x0000_s2062" style="position:absolute;left:0;text-align:left;margin-left:317.25pt;margin-top:5.95pt;width:9.95pt;height:41.8pt;z-index:-16113152;mso-position-horizontal-relative:page" coordorigin="6345,119" coordsize="199,8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8" o:spid="_x0000_s2064" type="#_x0000_t75" style="position:absolute;left:6344;top:119;width:157;height:398">
              <v:imagedata r:id="rId12" o:title=""/>
            </v:shape>
            <v:shape id="docshape9" o:spid="_x0000_s2063" type="#_x0000_t75" style="position:absolute;left:6386;top:557;width:157;height:398">
              <v:imagedata r:id="rId12" o:title=""/>
            </v:shape>
            <w10:wrap anchorx="page"/>
          </v:group>
        </w:pict>
      </w:r>
      <w:r w:rsidRPr="00692459">
        <w:pict>
          <v:group id="docshapegroup10" o:spid="_x0000_s2059" style="position:absolute;left:0;text-align:left;margin-left:435.85pt;margin-top:5.95pt;width:9.95pt;height:41.8pt;z-index:-16112640;mso-position-horizontal-relative:page" coordorigin="8717,119" coordsize="199,836">
            <v:shape id="docshape11" o:spid="_x0000_s2061" type="#_x0000_t75" style="position:absolute;left:8716;top:119;width:157;height:398">
              <v:imagedata r:id="rId12" o:title=""/>
            </v:shape>
            <v:shape id="docshape12" o:spid="_x0000_s2060" type="#_x0000_t75" style="position:absolute;left:8758;top:557;width:157;height:398">
              <v:imagedata r:id="rId13" o:title=""/>
            </v:shape>
            <w10:wrap anchorx="page"/>
          </v:group>
        </w:pict>
      </w:r>
      <w:r w:rsidR="001E0231">
        <w:rPr>
          <w:color w:val="FF0000"/>
        </w:rPr>
        <w:t>第二步：</w:t>
      </w:r>
      <w:r w:rsidR="007F03B6">
        <w:rPr>
          <w:rFonts w:hint="eastAsia"/>
          <w:color w:val="FF0000"/>
        </w:rPr>
        <w:t xml:space="preserve">   </w:t>
      </w:r>
      <w:r w:rsidR="001E0231">
        <w:rPr>
          <w:color w:val="FF0000"/>
        </w:rPr>
        <w:t>甲只要面试合格就签约，则甲签约的概率为</w:t>
      </w:r>
      <w:r w:rsidR="001E0231">
        <w:rPr>
          <w:color w:val="FF0000"/>
          <w:spacing w:val="-4"/>
        </w:rPr>
        <w:t xml:space="preserve"> </w:t>
      </w:r>
      <w:r w:rsidR="001E0231">
        <w:rPr>
          <w:color w:val="FF0000"/>
        </w:rPr>
        <w:t>，不签约的概率为</w:t>
      </w:r>
      <w:r w:rsidR="001E0231">
        <w:rPr>
          <w:rFonts w:ascii="Lucida Sans Unicode" w:eastAsia="Lucida Sans Unicode" w:hAnsi="Lucida Sans Unicode"/>
          <w:color w:val="FF0000"/>
        </w:rPr>
        <w:t>1-</w:t>
      </w:r>
      <w:r w:rsidR="001E0231">
        <w:rPr>
          <w:rFonts w:ascii="Lucida Sans Unicode" w:eastAsia="Lucida Sans Unicode" w:hAnsi="Lucida Sans Unicode"/>
          <w:noProof/>
          <w:color w:val="FF0000"/>
          <w:position w:val="-15"/>
        </w:rPr>
        <w:drawing>
          <wp:inline distT="0" distB="0" distL="0" distR="0">
            <wp:extent cx="99536" cy="252158"/>
            <wp:effectExtent l="0" t="0" r="0" b="0"/>
            <wp:docPr id="13"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2.png"/>
                    <pic:cNvPicPr/>
                  </pic:nvPicPr>
                  <pic:blipFill>
                    <a:blip r:embed="rId14" cstate="print"/>
                    <a:stretch>
                      <a:fillRect/>
                    </a:stretch>
                  </pic:blipFill>
                  <pic:spPr>
                    <a:xfrm>
                      <a:off x="0" y="0"/>
                      <a:ext cx="99536" cy="252158"/>
                    </a:xfrm>
                    <a:prstGeom prst="rect">
                      <a:avLst/>
                    </a:prstGeom>
                  </pic:spPr>
                </pic:pic>
              </a:graphicData>
            </a:graphic>
          </wp:inline>
        </w:drawing>
      </w:r>
      <w:r w:rsidR="001E0231">
        <w:rPr>
          <w:rFonts w:ascii="Lucida Sans Unicode" w:eastAsia="Lucida Sans Unicode" w:hAnsi="Lucida Sans Unicode"/>
          <w:color w:val="FF0000"/>
        </w:rPr>
        <w:t>=</w:t>
      </w:r>
      <w:r w:rsidR="001E0231">
        <w:rPr>
          <w:rFonts w:ascii="Lucida Sans Unicode" w:eastAsia="Lucida Sans Unicode" w:hAnsi="Lucida Sans Unicode"/>
          <w:color w:val="FF0000"/>
          <w:spacing w:val="36"/>
        </w:rPr>
        <w:t xml:space="preserve"> </w:t>
      </w:r>
      <w:r w:rsidR="001E0231">
        <w:rPr>
          <w:color w:val="FF0000"/>
        </w:rPr>
        <w:t>。乙、丙只有两人面试都合格才一同签约，则乙、丙两人签约的概率为</w:t>
      </w:r>
      <w:r w:rsidR="001E0231">
        <w:rPr>
          <w:noProof/>
          <w:color w:val="FF0000"/>
          <w:position w:val="-15"/>
        </w:rPr>
        <w:drawing>
          <wp:inline distT="0" distB="0" distL="0" distR="0">
            <wp:extent cx="99536" cy="252158"/>
            <wp:effectExtent l="0" t="0" r="0" b="0"/>
            <wp:docPr id="15"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12.png"/>
                    <pic:cNvPicPr/>
                  </pic:nvPicPr>
                  <pic:blipFill>
                    <a:blip r:embed="rId14" cstate="print"/>
                    <a:stretch>
                      <a:fillRect/>
                    </a:stretch>
                  </pic:blipFill>
                  <pic:spPr>
                    <a:xfrm>
                      <a:off x="0" y="0"/>
                      <a:ext cx="99536" cy="252158"/>
                    </a:xfrm>
                    <a:prstGeom prst="rect">
                      <a:avLst/>
                    </a:prstGeom>
                  </pic:spPr>
                </pic:pic>
              </a:graphicData>
            </a:graphic>
          </wp:inline>
        </w:drawing>
      </w:r>
      <w:r w:rsidR="001E0231">
        <w:rPr>
          <w:rFonts w:ascii="Lucida Sans Unicode" w:eastAsia="Lucida Sans Unicode" w:hAnsi="Lucida Sans Unicode"/>
          <w:color w:val="FF0000"/>
        </w:rPr>
        <w:t>×</w:t>
      </w:r>
      <w:r w:rsidR="001E0231">
        <w:rPr>
          <w:rFonts w:ascii="Lucida Sans Unicode" w:eastAsia="Lucida Sans Unicode" w:hAnsi="Lucida Sans Unicode"/>
          <w:color w:val="FF0000"/>
          <w:spacing w:val="40"/>
        </w:rPr>
        <w:t xml:space="preserve"> </w:t>
      </w:r>
      <w:r w:rsidR="001E0231">
        <w:rPr>
          <w:rFonts w:ascii="Lucida Sans Unicode" w:eastAsia="Lucida Sans Unicode" w:hAnsi="Lucida Sans Unicode"/>
          <w:color w:val="FF0000"/>
        </w:rPr>
        <w:t>=</w:t>
      </w:r>
      <w:r w:rsidR="001E0231">
        <w:rPr>
          <w:rFonts w:ascii="Lucida Sans Unicode" w:eastAsia="Lucida Sans Unicode" w:hAnsi="Lucida Sans Unicode"/>
          <w:noProof/>
          <w:color w:val="FF0000"/>
          <w:position w:val="-15"/>
        </w:rPr>
        <w:drawing>
          <wp:inline distT="0" distB="0" distL="0" distR="0">
            <wp:extent cx="99536" cy="252158"/>
            <wp:effectExtent l="0" t="0" r="0" b="0"/>
            <wp:docPr id="17"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3.png"/>
                    <pic:cNvPicPr/>
                  </pic:nvPicPr>
                  <pic:blipFill>
                    <a:blip r:embed="rId15" cstate="print"/>
                    <a:stretch>
                      <a:fillRect/>
                    </a:stretch>
                  </pic:blipFill>
                  <pic:spPr>
                    <a:xfrm>
                      <a:off x="0" y="0"/>
                      <a:ext cx="99536" cy="252158"/>
                    </a:xfrm>
                    <a:prstGeom prst="rect">
                      <a:avLst/>
                    </a:prstGeom>
                  </pic:spPr>
                </pic:pic>
              </a:graphicData>
            </a:graphic>
          </wp:inline>
        </w:drawing>
      </w:r>
      <w:r w:rsidR="001E0231">
        <w:rPr>
          <w:color w:val="FF0000"/>
        </w:rPr>
        <w:t>，不签约的概率为</w:t>
      </w:r>
      <w:r w:rsidR="001E0231">
        <w:rPr>
          <w:rFonts w:ascii="Lucida Sans Unicode" w:eastAsia="Lucida Sans Unicode" w:hAnsi="Lucida Sans Unicode"/>
          <w:color w:val="FF0000"/>
        </w:rPr>
        <w:t>1-</w:t>
      </w:r>
      <w:r w:rsidR="001E0231">
        <w:rPr>
          <w:rFonts w:ascii="Lucida Sans Unicode" w:eastAsia="Lucida Sans Unicode" w:hAnsi="Lucida Sans Unicode"/>
          <w:color w:val="FF0000"/>
          <w:spacing w:val="40"/>
        </w:rPr>
        <w:t xml:space="preserve"> </w:t>
      </w:r>
      <w:r w:rsidR="001E0231">
        <w:rPr>
          <w:rFonts w:ascii="Lucida Sans Unicode" w:eastAsia="Lucida Sans Unicode" w:hAnsi="Lucida Sans Unicode"/>
          <w:color w:val="FF0000"/>
        </w:rPr>
        <w:t>=</w:t>
      </w:r>
      <w:r w:rsidR="001E0231">
        <w:rPr>
          <w:rFonts w:ascii="Lucida Sans Unicode" w:eastAsia="Lucida Sans Unicode" w:hAnsi="Lucida Sans Unicode"/>
          <w:noProof/>
          <w:color w:val="FF0000"/>
          <w:position w:val="-15"/>
        </w:rPr>
        <w:drawing>
          <wp:inline distT="0" distB="0" distL="0" distR="0">
            <wp:extent cx="99536" cy="252158"/>
            <wp:effectExtent l="0" t="0" r="0" b="0"/>
            <wp:docPr id="19"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4.png"/>
                    <pic:cNvPicPr/>
                  </pic:nvPicPr>
                  <pic:blipFill>
                    <a:blip r:embed="rId16" cstate="print"/>
                    <a:stretch>
                      <a:fillRect/>
                    </a:stretch>
                  </pic:blipFill>
                  <pic:spPr>
                    <a:xfrm>
                      <a:off x="0" y="0"/>
                      <a:ext cx="99536" cy="252158"/>
                    </a:xfrm>
                    <a:prstGeom prst="rect">
                      <a:avLst/>
                    </a:prstGeom>
                  </pic:spPr>
                </pic:pic>
              </a:graphicData>
            </a:graphic>
          </wp:inline>
        </w:drawing>
      </w:r>
      <w:r w:rsidR="001E0231">
        <w:rPr>
          <w:color w:val="FF0000"/>
        </w:rPr>
        <w:t>。因此甲、</w:t>
      </w:r>
      <w:r w:rsidR="001E0231">
        <w:rPr>
          <w:color w:val="FF0000"/>
          <w:spacing w:val="40"/>
        </w:rPr>
        <w:t xml:space="preserve"> </w:t>
      </w:r>
      <w:r w:rsidR="001E0231" w:rsidRPr="007F03B6">
        <w:rPr>
          <w:color w:val="FF0000"/>
          <w:w w:val="95"/>
        </w:rPr>
        <w:t>乙、丙三人都没有签约的概率为</w:t>
      </w:r>
      <w:r w:rsidR="001E0231" w:rsidRPr="007F03B6">
        <w:rPr>
          <w:noProof/>
          <w:color w:val="FF0000"/>
          <w:w w:val="95"/>
        </w:rPr>
        <w:drawing>
          <wp:inline distT="0" distB="0" distL="0" distR="0">
            <wp:extent cx="99536" cy="252158"/>
            <wp:effectExtent l="0" t="0" r="0" b="0"/>
            <wp:docPr id="21"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5.png"/>
                    <pic:cNvPicPr/>
                  </pic:nvPicPr>
                  <pic:blipFill>
                    <a:blip r:embed="rId14" cstate="print"/>
                    <a:stretch>
                      <a:fillRect/>
                    </a:stretch>
                  </pic:blipFill>
                  <pic:spPr>
                    <a:xfrm>
                      <a:off x="0" y="0"/>
                      <a:ext cx="99536" cy="252158"/>
                    </a:xfrm>
                    <a:prstGeom prst="rect">
                      <a:avLst/>
                    </a:prstGeom>
                  </pic:spPr>
                </pic:pic>
              </a:graphicData>
            </a:graphic>
          </wp:inline>
        </w:drawing>
      </w:r>
      <w:r w:rsidR="001E0231" w:rsidRPr="007F03B6">
        <w:rPr>
          <w:color w:val="FF0000"/>
          <w:w w:val="95"/>
        </w:rPr>
        <w:t>×</w:t>
      </w:r>
      <w:r w:rsidR="001E0231" w:rsidRPr="007F03B6">
        <w:rPr>
          <w:noProof/>
          <w:color w:val="FF0000"/>
          <w:w w:val="95"/>
        </w:rPr>
        <w:drawing>
          <wp:inline distT="0" distB="0" distL="0" distR="0">
            <wp:extent cx="99536" cy="252158"/>
            <wp:effectExtent l="0" t="0" r="0" b="0"/>
            <wp:docPr id="23"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6.png"/>
                    <pic:cNvPicPr/>
                  </pic:nvPicPr>
                  <pic:blipFill>
                    <a:blip r:embed="rId16" cstate="print"/>
                    <a:stretch>
                      <a:fillRect/>
                    </a:stretch>
                  </pic:blipFill>
                  <pic:spPr>
                    <a:xfrm>
                      <a:off x="0" y="0"/>
                      <a:ext cx="99536" cy="252158"/>
                    </a:xfrm>
                    <a:prstGeom prst="rect">
                      <a:avLst/>
                    </a:prstGeom>
                  </pic:spPr>
                </pic:pic>
              </a:graphicData>
            </a:graphic>
          </wp:inline>
        </w:drawing>
      </w:r>
      <w:r w:rsidR="001E0231" w:rsidRPr="007F03B6">
        <w:rPr>
          <w:color w:val="FF0000"/>
          <w:w w:val="95"/>
        </w:rPr>
        <w:t>=</w:t>
      </w:r>
      <w:r w:rsidR="001E0231" w:rsidRPr="007F03B6">
        <w:rPr>
          <w:noProof/>
          <w:color w:val="FF0000"/>
          <w:w w:val="95"/>
        </w:rPr>
        <w:drawing>
          <wp:inline distT="0" distB="0" distL="0" distR="0">
            <wp:extent cx="92900" cy="245522"/>
            <wp:effectExtent l="0" t="0" r="0" b="0"/>
            <wp:docPr id="25"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8.png"/>
                    <pic:cNvPicPr/>
                  </pic:nvPicPr>
                  <pic:blipFill>
                    <a:blip r:embed="rId17" cstate="print"/>
                    <a:stretch>
                      <a:fillRect/>
                    </a:stretch>
                  </pic:blipFill>
                  <pic:spPr>
                    <a:xfrm>
                      <a:off x="0" y="0"/>
                      <a:ext cx="92900" cy="245522"/>
                    </a:xfrm>
                    <a:prstGeom prst="rect">
                      <a:avLst/>
                    </a:prstGeom>
                  </pic:spPr>
                </pic:pic>
              </a:graphicData>
            </a:graphic>
          </wp:inline>
        </w:drawing>
      </w:r>
      <w:r w:rsidR="001E0231" w:rsidRPr="007F03B6">
        <w:rPr>
          <w:color w:val="FF0000"/>
          <w:w w:val="95"/>
        </w:rPr>
        <w:t>。</w:t>
      </w:r>
    </w:p>
    <w:p w:rsidR="00B63F51" w:rsidRPr="007F03B6" w:rsidRDefault="001E0231" w:rsidP="00D42183">
      <w:pPr>
        <w:pStyle w:val="a3"/>
        <w:spacing w:before="4"/>
        <w:rPr>
          <w:color w:val="FF0000"/>
          <w:w w:val="95"/>
        </w:rPr>
      </w:pPr>
      <w:r w:rsidRPr="007F03B6">
        <w:rPr>
          <w:color w:val="FF0000"/>
          <w:w w:val="95"/>
        </w:rPr>
        <w:t>故本题选B。</w:t>
      </w:r>
    </w:p>
    <w:p w:rsidR="00C14849" w:rsidRDefault="00C14849">
      <w:pPr>
        <w:pStyle w:val="a3"/>
        <w:spacing w:before="4"/>
        <w:ind w:left="397"/>
      </w:pPr>
    </w:p>
    <w:p w:rsidR="00B63F51" w:rsidRPr="004623EE" w:rsidRDefault="001E0231" w:rsidP="00C14849">
      <w:pPr>
        <w:tabs>
          <w:tab w:val="left" w:pos="733"/>
        </w:tabs>
        <w:spacing w:before="96"/>
        <w:ind w:left="-105"/>
        <w:rPr>
          <w:spacing w:val="-1"/>
          <w:w w:val="99"/>
          <w:sz w:val="21"/>
        </w:rPr>
      </w:pPr>
      <w:r w:rsidRPr="004623EE">
        <w:rPr>
          <w:noProof/>
          <w:spacing w:val="-1"/>
          <w:w w:val="99"/>
          <w:sz w:val="21"/>
        </w:rPr>
        <w:drawing>
          <wp:anchor distT="0" distB="0" distL="0" distR="0" simplePos="0" relativeHeight="4" behindDoc="0" locked="0" layoutInCell="1" allowOverlap="1">
            <wp:simplePos x="0" y="0"/>
            <wp:positionH relativeFrom="page">
              <wp:posOffset>790575</wp:posOffset>
            </wp:positionH>
            <wp:positionV relativeFrom="paragraph">
              <wp:posOffset>293466</wp:posOffset>
            </wp:positionV>
            <wp:extent cx="1106805" cy="686752"/>
            <wp:effectExtent l="0" t="0" r="0" b="0"/>
            <wp:wrapTopAndBottom/>
            <wp:docPr id="27" name="image1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7.jpeg"/>
                    <pic:cNvPicPr/>
                  </pic:nvPicPr>
                  <pic:blipFill>
                    <a:blip r:embed="rId9" cstate="print"/>
                    <a:stretch>
                      <a:fillRect/>
                    </a:stretch>
                  </pic:blipFill>
                  <pic:spPr>
                    <a:xfrm>
                      <a:off x="0" y="0"/>
                      <a:ext cx="1106805" cy="686752"/>
                    </a:xfrm>
                    <a:prstGeom prst="rect">
                      <a:avLst/>
                    </a:prstGeom>
                  </pic:spPr>
                </pic:pic>
              </a:graphicData>
            </a:graphic>
          </wp:anchor>
        </w:drawing>
      </w:r>
      <w:r w:rsidR="00C14849" w:rsidRPr="004623EE">
        <w:rPr>
          <w:rFonts w:hint="eastAsia"/>
          <w:spacing w:val="-1"/>
          <w:w w:val="99"/>
          <w:sz w:val="21"/>
        </w:rPr>
        <w:t>4.</w:t>
      </w:r>
      <w:r w:rsidRPr="004623EE">
        <w:rPr>
          <w:spacing w:val="-1"/>
          <w:w w:val="99"/>
          <w:sz w:val="21"/>
        </w:rPr>
        <w:t>如图，在△ABC中，已知BD=2DC，EC=2AE，则△BFD和△AEF面积的比值为（ ）。</w:t>
      </w:r>
    </w:p>
    <w:p w:rsidR="00B63F51" w:rsidRPr="00DC15E3" w:rsidRDefault="001E0231">
      <w:pPr>
        <w:pStyle w:val="a3"/>
        <w:tabs>
          <w:tab w:val="left" w:pos="3135"/>
          <w:tab w:val="left" w:pos="5747"/>
          <w:tab w:val="left" w:pos="8360"/>
        </w:tabs>
        <w:spacing w:before="67"/>
        <w:ind w:left="522"/>
        <w:rPr>
          <w:spacing w:val="-1"/>
          <w:w w:val="99"/>
          <w:szCs w:val="22"/>
        </w:rPr>
      </w:pPr>
      <w:r w:rsidRPr="00DC15E3">
        <w:rPr>
          <w:spacing w:val="-1"/>
          <w:w w:val="99"/>
          <w:szCs w:val="22"/>
        </w:rPr>
        <w:t>A.4</w:t>
      </w:r>
      <w:r w:rsidRPr="00DC15E3">
        <w:rPr>
          <w:spacing w:val="-1"/>
          <w:w w:val="99"/>
          <w:szCs w:val="22"/>
        </w:rPr>
        <w:tab/>
        <w:t>B.5</w:t>
      </w:r>
      <w:r w:rsidRPr="00DC15E3">
        <w:rPr>
          <w:spacing w:val="-1"/>
          <w:w w:val="99"/>
          <w:szCs w:val="22"/>
        </w:rPr>
        <w:tab/>
        <w:t>C.8</w:t>
      </w:r>
      <w:r w:rsidRPr="00DC15E3">
        <w:rPr>
          <w:spacing w:val="-1"/>
          <w:w w:val="99"/>
          <w:szCs w:val="22"/>
        </w:rPr>
        <w:tab/>
        <w:t>D.9</w:t>
      </w:r>
    </w:p>
    <w:p w:rsidR="00B63F51" w:rsidRDefault="001E0231" w:rsidP="00E2053F">
      <w:pPr>
        <w:pStyle w:val="a3"/>
      </w:pPr>
      <w:r>
        <w:rPr>
          <w:color w:val="FF0000"/>
          <w:w w:val="95"/>
        </w:rPr>
        <w:t>【答案】</w:t>
      </w:r>
      <w:r>
        <w:rPr>
          <w:color w:val="FF0000"/>
          <w:spacing w:val="-10"/>
          <w:w w:val="95"/>
        </w:rPr>
        <w:t>C</w:t>
      </w:r>
    </w:p>
    <w:p w:rsidR="00B63F51" w:rsidRDefault="001E0231" w:rsidP="00E2053F">
      <w:pPr>
        <w:pStyle w:val="a3"/>
        <w:tabs>
          <w:tab w:val="left" w:pos="1651"/>
        </w:tabs>
      </w:pPr>
      <w:r>
        <w:rPr>
          <w:color w:val="FF0000"/>
          <w:w w:val="95"/>
        </w:rPr>
        <w:t>【解析</w:t>
      </w:r>
      <w:r>
        <w:rPr>
          <w:color w:val="FF0000"/>
          <w:spacing w:val="-10"/>
          <w:w w:val="95"/>
        </w:rPr>
        <w:t>】</w:t>
      </w:r>
      <w:r>
        <w:rPr>
          <w:color w:val="FF0000"/>
          <w:w w:val="95"/>
        </w:rPr>
        <w:t>本题考查平面几何问题</w:t>
      </w:r>
      <w:r>
        <w:rPr>
          <w:color w:val="FF0000"/>
          <w:spacing w:val="-10"/>
          <w:w w:val="95"/>
        </w:rPr>
        <w:t>。</w:t>
      </w:r>
    </w:p>
    <w:p w:rsidR="00B63F51" w:rsidRPr="00E2053F" w:rsidRDefault="001E0231" w:rsidP="00E2053F">
      <w:pPr>
        <w:pStyle w:val="a3"/>
        <w:spacing w:line="355" w:lineRule="auto"/>
        <w:ind w:right="3159"/>
        <w:rPr>
          <w:color w:val="FF0000"/>
          <w:w w:val="95"/>
        </w:rPr>
      </w:pPr>
      <w:r w:rsidRPr="00E2053F">
        <w:rPr>
          <w:noProof/>
          <w:color w:val="FF0000"/>
          <w:w w:val="95"/>
        </w:rPr>
        <w:drawing>
          <wp:anchor distT="0" distB="0" distL="0" distR="0" simplePos="0" relativeHeight="487204352" behindDoc="1" locked="0" layoutInCell="1" allowOverlap="1">
            <wp:simplePos x="0" y="0"/>
            <wp:positionH relativeFrom="page">
              <wp:posOffset>976375</wp:posOffset>
            </wp:positionH>
            <wp:positionV relativeFrom="paragraph">
              <wp:posOffset>579659</wp:posOffset>
            </wp:positionV>
            <wp:extent cx="862647" cy="530859"/>
            <wp:effectExtent l="0" t="0" r="0" b="0"/>
            <wp:wrapNone/>
            <wp:docPr id="29" name="image1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8.jpeg"/>
                    <pic:cNvPicPr/>
                  </pic:nvPicPr>
                  <pic:blipFill>
                    <a:blip r:embed="rId18" cstate="print"/>
                    <a:stretch>
                      <a:fillRect/>
                    </a:stretch>
                  </pic:blipFill>
                  <pic:spPr>
                    <a:xfrm>
                      <a:off x="0" y="0"/>
                      <a:ext cx="862647" cy="530859"/>
                    </a:xfrm>
                    <a:prstGeom prst="rect">
                      <a:avLst/>
                    </a:prstGeom>
                  </pic:spPr>
                </pic:pic>
              </a:graphicData>
            </a:graphic>
          </wp:anchor>
        </w:drawing>
      </w:r>
      <w:r w:rsidRPr="00E2053F">
        <w:rPr>
          <w:color w:val="FF0000"/>
          <w:w w:val="95"/>
        </w:rPr>
        <w:t>第一步：审阅题干。本题可通过面积的相关转化，辅以方程解题。第二步：连结CF，如图所示。</w:t>
      </w:r>
    </w:p>
    <w:p w:rsidR="00B63F51" w:rsidRDefault="00B63F51">
      <w:pPr>
        <w:pStyle w:val="a3"/>
        <w:spacing w:before="0"/>
        <w:ind w:left="0"/>
        <w:rPr>
          <w:sz w:val="24"/>
        </w:rPr>
      </w:pPr>
    </w:p>
    <w:p w:rsidR="00B63F51" w:rsidRDefault="00B63F51">
      <w:pPr>
        <w:pStyle w:val="a3"/>
        <w:spacing w:before="0"/>
        <w:ind w:left="0"/>
        <w:rPr>
          <w:sz w:val="24"/>
        </w:rPr>
      </w:pPr>
    </w:p>
    <w:p w:rsidR="00B63F51" w:rsidRDefault="001E0231">
      <w:pPr>
        <w:pStyle w:val="a3"/>
        <w:spacing w:before="171" w:line="302" w:lineRule="auto"/>
        <w:ind w:right="234" w:firstLine="292"/>
        <w:rPr>
          <w:rFonts w:ascii="Lucida Sans Unicode" w:eastAsia="Lucida Sans Unicode" w:hAnsi="Lucida Sans Unicode"/>
        </w:rPr>
      </w:pPr>
      <w:r>
        <w:rPr>
          <w:noProof/>
        </w:rPr>
        <w:drawing>
          <wp:anchor distT="0" distB="0" distL="0" distR="0" simplePos="0" relativeHeight="15732736" behindDoc="0" locked="0" layoutInCell="1" allowOverlap="1">
            <wp:simplePos x="0" y="0"/>
            <wp:positionH relativeFrom="page">
              <wp:posOffset>790575</wp:posOffset>
            </wp:positionH>
            <wp:positionV relativeFrom="paragraph">
              <wp:posOffset>699422</wp:posOffset>
            </wp:positionV>
            <wp:extent cx="99536" cy="252158"/>
            <wp:effectExtent l="0" t="0" r="0" b="0"/>
            <wp:wrapNone/>
            <wp:docPr id="31" name="imag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9.png"/>
                    <pic:cNvPicPr/>
                  </pic:nvPicPr>
                  <pic:blipFill>
                    <a:blip r:embed="rId14" cstate="print"/>
                    <a:stretch>
                      <a:fillRect/>
                    </a:stretch>
                  </pic:blipFill>
                  <pic:spPr>
                    <a:xfrm>
                      <a:off x="0" y="0"/>
                      <a:ext cx="99536" cy="252158"/>
                    </a:xfrm>
                    <a:prstGeom prst="rect">
                      <a:avLst/>
                    </a:prstGeom>
                  </pic:spPr>
                </pic:pic>
              </a:graphicData>
            </a:graphic>
          </wp:anchor>
        </w:drawing>
      </w:r>
      <w:r>
        <w:rPr>
          <w:color w:val="FF0000"/>
          <w:w w:val="99"/>
        </w:rPr>
        <w:t>设</w:t>
      </w:r>
      <w:r>
        <w:rPr>
          <w:rFonts w:ascii="Lucida Sans Unicode" w:eastAsia="Lucida Sans Unicode" w:hAnsi="Lucida Sans Unicode"/>
          <w:color w:val="FF0000"/>
          <w:spacing w:val="-1"/>
          <w:w w:val="96"/>
        </w:rPr>
        <w:t>△</w:t>
      </w:r>
      <w:r>
        <w:rPr>
          <w:rFonts w:ascii="Lucida Sans Unicode" w:eastAsia="Lucida Sans Unicode" w:hAnsi="Lucida Sans Unicode"/>
          <w:color w:val="FF0000"/>
          <w:spacing w:val="-1"/>
          <w:w w:val="98"/>
        </w:rPr>
        <w:t>A</w:t>
      </w:r>
      <w:r>
        <w:rPr>
          <w:rFonts w:ascii="Lucida Sans Unicode" w:eastAsia="Lucida Sans Unicode" w:hAnsi="Lucida Sans Unicode"/>
          <w:color w:val="FF0000"/>
          <w:spacing w:val="-1"/>
          <w:w w:val="116"/>
        </w:rPr>
        <w:t>E</w:t>
      </w:r>
      <w:r>
        <w:rPr>
          <w:rFonts w:ascii="Lucida Sans Unicode" w:eastAsia="Lucida Sans Unicode" w:hAnsi="Lucida Sans Unicode"/>
          <w:color w:val="FF0000"/>
          <w:spacing w:val="-1"/>
          <w:w w:val="106"/>
        </w:rPr>
        <w:t>F</w:t>
      </w:r>
      <w:r>
        <w:rPr>
          <w:color w:val="FF0000"/>
          <w:w w:val="99"/>
        </w:rPr>
        <w:t>的面积为</w:t>
      </w:r>
      <w:r>
        <w:rPr>
          <w:rFonts w:ascii="Lucida Sans Unicode" w:eastAsia="Lucida Sans Unicode" w:hAnsi="Lucida Sans Unicode"/>
          <w:color w:val="FF0000"/>
          <w:spacing w:val="-1"/>
          <w:w w:val="96"/>
        </w:rPr>
        <w:t>x</w:t>
      </w:r>
      <w:r>
        <w:rPr>
          <w:color w:val="FF0000"/>
          <w:w w:val="99"/>
        </w:rPr>
        <w:t>，</w:t>
      </w:r>
      <w:r>
        <w:rPr>
          <w:rFonts w:ascii="Lucida Sans Unicode" w:eastAsia="Lucida Sans Unicode" w:hAnsi="Lucida Sans Unicode"/>
          <w:color w:val="FF0000"/>
          <w:spacing w:val="-1"/>
          <w:w w:val="96"/>
        </w:rPr>
        <w:t>△</w:t>
      </w:r>
      <w:r>
        <w:rPr>
          <w:rFonts w:ascii="Lucida Sans Unicode" w:eastAsia="Lucida Sans Unicode" w:hAnsi="Lucida Sans Unicode"/>
          <w:color w:val="FF0000"/>
          <w:spacing w:val="-1"/>
        </w:rPr>
        <w:t>C</w:t>
      </w:r>
      <w:r>
        <w:rPr>
          <w:rFonts w:ascii="Lucida Sans Unicode" w:eastAsia="Lucida Sans Unicode" w:hAnsi="Lucida Sans Unicode"/>
          <w:color w:val="FF0000"/>
          <w:spacing w:val="-1"/>
          <w:w w:val="102"/>
        </w:rPr>
        <w:t>D</w:t>
      </w:r>
      <w:r>
        <w:rPr>
          <w:rFonts w:ascii="Lucida Sans Unicode" w:eastAsia="Lucida Sans Unicode" w:hAnsi="Lucida Sans Unicode"/>
          <w:color w:val="FF0000"/>
          <w:spacing w:val="-1"/>
          <w:w w:val="106"/>
        </w:rPr>
        <w:t>F</w:t>
      </w:r>
      <w:r>
        <w:rPr>
          <w:color w:val="FF0000"/>
          <w:w w:val="99"/>
        </w:rPr>
        <w:t>的面积为</w:t>
      </w:r>
      <w:r>
        <w:rPr>
          <w:rFonts w:ascii="Lucida Sans Unicode" w:eastAsia="Lucida Sans Unicode" w:hAnsi="Lucida Sans Unicode"/>
          <w:color w:val="FF0000"/>
          <w:spacing w:val="-1"/>
          <w:w w:val="112"/>
        </w:rPr>
        <w:t>y</w:t>
      </w:r>
      <w:r>
        <w:rPr>
          <w:color w:val="FF0000"/>
          <w:w w:val="99"/>
        </w:rPr>
        <w:t>，</w:t>
      </w:r>
      <w:r>
        <w:rPr>
          <w:rFonts w:ascii="Lucida Sans Unicode" w:eastAsia="Lucida Sans Unicode" w:hAnsi="Lucida Sans Unicode"/>
          <w:color w:val="FF0000"/>
          <w:spacing w:val="-1"/>
          <w:w w:val="118"/>
        </w:rPr>
        <w:t>B</w:t>
      </w:r>
      <w:r>
        <w:rPr>
          <w:rFonts w:ascii="Lucida Sans Unicode" w:eastAsia="Lucida Sans Unicode" w:hAnsi="Lucida Sans Unicode"/>
          <w:color w:val="FF0000"/>
          <w:spacing w:val="-1"/>
          <w:w w:val="102"/>
        </w:rPr>
        <w:t>D</w:t>
      </w:r>
      <w:r>
        <w:rPr>
          <w:rFonts w:ascii="Lucida Sans Unicode" w:eastAsia="Lucida Sans Unicode" w:hAnsi="Lucida Sans Unicode"/>
          <w:color w:val="FF0000"/>
          <w:spacing w:val="-1"/>
          <w:w w:val="104"/>
        </w:rPr>
        <w:t>=</w:t>
      </w:r>
      <w:r>
        <w:rPr>
          <w:rFonts w:ascii="Lucida Sans Unicode" w:eastAsia="Lucida Sans Unicode" w:hAnsi="Lucida Sans Unicode"/>
          <w:color w:val="FF0000"/>
          <w:spacing w:val="-1"/>
        </w:rPr>
        <w:t>2</w:t>
      </w:r>
      <w:r>
        <w:rPr>
          <w:rFonts w:ascii="Lucida Sans Unicode" w:eastAsia="Lucida Sans Unicode" w:hAnsi="Lucida Sans Unicode"/>
          <w:color w:val="FF0000"/>
          <w:spacing w:val="-1"/>
          <w:w w:val="102"/>
        </w:rPr>
        <w:t>D</w:t>
      </w:r>
      <w:r>
        <w:rPr>
          <w:rFonts w:ascii="Lucida Sans Unicode" w:eastAsia="Lucida Sans Unicode" w:hAnsi="Lucida Sans Unicode"/>
          <w:color w:val="FF0000"/>
          <w:spacing w:val="-1"/>
        </w:rPr>
        <w:t>C</w:t>
      </w:r>
      <w:r>
        <w:rPr>
          <w:color w:val="FF0000"/>
          <w:w w:val="99"/>
        </w:rPr>
        <w:t>，</w:t>
      </w:r>
      <w:r>
        <w:rPr>
          <w:rFonts w:ascii="Lucida Sans Unicode" w:eastAsia="Lucida Sans Unicode" w:hAnsi="Lucida Sans Unicode"/>
          <w:color w:val="FF0000"/>
          <w:spacing w:val="-1"/>
          <w:w w:val="116"/>
        </w:rPr>
        <w:t>E</w:t>
      </w:r>
      <w:r>
        <w:rPr>
          <w:rFonts w:ascii="Lucida Sans Unicode" w:eastAsia="Lucida Sans Unicode" w:hAnsi="Lucida Sans Unicode"/>
          <w:color w:val="FF0000"/>
          <w:spacing w:val="-1"/>
        </w:rPr>
        <w:t>C</w:t>
      </w:r>
      <w:r>
        <w:rPr>
          <w:rFonts w:ascii="Lucida Sans Unicode" w:eastAsia="Lucida Sans Unicode" w:hAnsi="Lucida Sans Unicode"/>
          <w:color w:val="FF0000"/>
          <w:spacing w:val="-1"/>
          <w:w w:val="104"/>
        </w:rPr>
        <w:t>=</w:t>
      </w:r>
      <w:r>
        <w:rPr>
          <w:rFonts w:ascii="Lucida Sans Unicode" w:eastAsia="Lucida Sans Unicode" w:hAnsi="Lucida Sans Unicode"/>
          <w:color w:val="FF0000"/>
          <w:spacing w:val="-1"/>
        </w:rPr>
        <w:t>2</w:t>
      </w:r>
      <w:r>
        <w:rPr>
          <w:rFonts w:ascii="Lucida Sans Unicode" w:eastAsia="Lucida Sans Unicode" w:hAnsi="Lucida Sans Unicode"/>
          <w:color w:val="FF0000"/>
          <w:spacing w:val="-1"/>
          <w:w w:val="98"/>
        </w:rPr>
        <w:t>A</w:t>
      </w:r>
      <w:r>
        <w:rPr>
          <w:rFonts w:ascii="Lucida Sans Unicode" w:eastAsia="Lucida Sans Unicode" w:hAnsi="Lucida Sans Unicode"/>
          <w:color w:val="FF0000"/>
          <w:spacing w:val="-1"/>
          <w:w w:val="116"/>
        </w:rPr>
        <w:t>E</w:t>
      </w:r>
      <w:r>
        <w:rPr>
          <w:color w:val="FF0000"/>
          <w:w w:val="99"/>
        </w:rPr>
        <w:t>，则</w:t>
      </w:r>
      <w:r>
        <w:rPr>
          <w:rFonts w:ascii="Lucida Sans Unicode" w:eastAsia="Lucida Sans Unicode" w:hAnsi="Lucida Sans Unicode"/>
          <w:color w:val="FF0000"/>
          <w:spacing w:val="-1"/>
          <w:w w:val="96"/>
        </w:rPr>
        <w:t>△</w:t>
      </w:r>
      <w:r>
        <w:rPr>
          <w:rFonts w:ascii="Lucida Sans Unicode" w:eastAsia="Lucida Sans Unicode" w:hAnsi="Lucida Sans Unicode"/>
          <w:color w:val="FF0000"/>
          <w:spacing w:val="-1"/>
        </w:rPr>
        <w:t>C</w:t>
      </w:r>
      <w:r>
        <w:rPr>
          <w:rFonts w:ascii="Lucida Sans Unicode" w:eastAsia="Lucida Sans Unicode" w:hAnsi="Lucida Sans Unicode"/>
          <w:color w:val="FF0000"/>
          <w:spacing w:val="-1"/>
          <w:w w:val="116"/>
        </w:rPr>
        <w:t>E</w:t>
      </w:r>
      <w:r>
        <w:rPr>
          <w:rFonts w:ascii="Lucida Sans Unicode" w:eastAsia="Lucida Sans Unicode" w:hAnsi="Lucida Sans Unicode"/>
          <w:color w:val="FF0000"/>
          <w:spacing w:val="-1"/>
          <w:w w:val="106"/>
        </w:rPr>
        <w:t>F</w:t>
      </w:r>
      <w:r>
        <w:rPr>
          <w:color w:val="FF0000"/>
          <w:w w:val="99"/>
        </w:rPr>
        <w:t>的面积为</w:t>
      </w:r>
      <w:r>
        <w:rPr>
          <w:rFonts w:ascii="Lucida Sans Unicode" w:eastAsia="Lucida Sans Unicode" w:hAnsi="Lucida Sans Unicode"/>
          <w:color w:val="FF0000"/>
          <w:spacing w:val="-1"/>
        </w:rPr>
        <w:t>2</w:t>
      </w:r>
      <w:r>
        <w:rPr>
          <w:rFonts w:ascii="Lucida Sans Unicode" w:eastAsia="Lucida Sans Unicode" w:hAnsi="Lucida Sans Unicode"/>
          <w:color w:val="FF0000"/>
          <w:spacing w:val="-1"/>
          <w:w w:val="96"/>
        </w:rPr>
        <w:t>x</w:t>
      </w:r>
      <w:r>
        <w:rPr>
          <w:color w:val="FF0000"/>
          <w:w w:val="99"/>
        </w:rPr>
        <w:t>，</w:t>
      </w:r>
      <w:r>
        <w:rPr>
          <w:rFonts w:ascii="Lucida Sans Unicode" w:eastAsia="Lucida Sans Unicode" w:hAnsi="Lucida Sans Unicode"/>
          <w:color w:val="FF0000"/>
          <w:spacing w:val="-1"/>
          <w:w w:val="96"/>
        </w:rPr>
        <w:t>△</w:t>
      </w:r>
      <w:r>
        <w:rPr>
          <w:rFonts w:ascii="Lucida Sans Unicode" w:eastAsia="Lucida Sans Unicode" w:hAnsi="Lucida Sans Unicode"/>
          <w:color w:val="FF0000"/>
          <w:spacing w:val="-1"/>
          <w:w w:val="118"/>
        </w:rPr>
        <w:t>B</w:t>
      </w:r>
      <w:r>
        <w:rPr>
          <w:rFonts w:ascii="Lucida Sans Unicode" w:eastAsia="Lucida Sans Unicode" w:hAnsi="Lucida Sans Unicode"/>
          <w:color w:val="FF0000"/>
          <w:spacing w:val="-1"/>
          <w:w w:val="102"/>
        </w:rPr>
        <w:t>D</w:t>
      </w:r>
      <w:r>
        <w:rPr>
          <w:rFonts w:ascii="Lucida Sans Unicode" w:eastAsia="Lucida Sans Unicode" w:hAnsi="Lucida Sans Unicode"/>
          <w:color w:val="FF0000"/>
          <w:spacing w:val="-1"/>
          <w:w w:val="106"/>
        </w:rPr>
        <w:t>F</w:t>
      </w:r>
      <w:r>
        <w:rPr>
          <w:color w:val="FF0000"/>
          <w:w w:val="99"/>
        </w:rPr>
        <w:t>的面积为</w:t>
      </w:r>
      <w:r>
        <w:rPr>
          <w:rFonts w:ascii="Lucida Sans Unicode" w:eastAsia="Lucida Sans Unicode" w:hAnsi="Lucida Sans Unicode"/>
          <w:color w:val="FF0000"/>
          <w:spacing w:val="-1"/>
        </w:rPr>
        <w:t>2</w:t>
      </w:r>
      <w:r>
        <w:rPr>
          <w:rFonts w:ascii="Lucida Sans Unicode" w:eastAsia="Lucida Sans Unicode" w:hAnsi="Lucida Sans Unicode"/>
          <w:color w:val="FF0000"/>
          <w:spacing w:val="-1"/>
          <w:w w:val="112"/>
        </w:rPr>
        <w:t>y</w:t>
      </w:r>
      <w:r>
        <w:rPr>
          <w:color w:val="FF0000"/>
          <w:spacing w:val="4"/>
          <w:w w:val="99"/>
        </w:rPr>
        <w:t>。</w:t>
      </w:r>
      <w:r>
        <w:rPr>
          <w:rFonts w:ascii="Lucida Sans Unicode" w:eastAsia="Lucida Sans Unicode" w:hAnsi="Lucida Sans Unicode"/>
          <w:color w:val="FF0000"/>
          <w:spacing w:val="3"/>
          <w:w w:val="117"/>
        </w:rPr>
        <w:t>S</w:t>
      </w:r>
      <w:r>
        <w:rPr>
          <w:rFonts w:ascii="Lucida Sans Unicode" w:eastAsia="Lucida Sans Unicode" w:hAnsi="Lucida Sans Unicode"/>
          <w:color w:val="FF0000"/>
          <w:spacing w:val="-1"/>
          <w:w w:val="96"/>
          <w:position w:val="-9"/>
        </w:rPr>
        <w:t>△</w:t>
      </w:r>
      <w:r>
        <w:rPr>
          <w:rFonts w:ascii="Lucida Sans Unicode" w:eastAsia="Lucida Sans Unicode" w:hAnsi="Lucida Sans Unicode"/>
          <w:color w:val="FF0000"/>
          <w:spacing w:val="-1"/>
          <w:w w:val="98"/>
          <w:position w:val="-9"/>
        </w:rPr>
        <w:t>A</w:t>
      </w:r>
      <w:r>
        <w:rPr>
          <w:rFonts w:ascii="Lucida Sans Unicode" w:eastAsia="Lucida Sans Unicode" w:hAnsi="Lucida Sans Unicode"/>
          <w:color w:val="FF0000"/>
          <w:spacing w:val="-1"/>
          <w:w w:val="118"/>
          <w:position w:val="-9"/>
        </w:rPr>
        <w:t>B</w:t>
      </w:r>
      <w:r>
        <w:rPr>
          <w:rFonts w:ascii="Lucida Sans Unicode" w:eastAsia="Lucida Sans Unicode" w:hAnsi="Lucida Sans Unicode"/>
          <w:color w:val="FF0000"/>
          <w:spacing w:val="-3"/>
          <w:w w:val="106"/>
          <w:position w:val="-9"/>
        </w:rPr>
        <w:t>F</w:t>
      </w:r>
      <w:r>
        <w:rPr>
          <w:rFonts w:ascii="Lucida Sans Unicode" w:eastAsia="Lucida Sans Unicode" w:hAnsi="Lucida Sans Unicode"/>
          <w:color w:val="FF0000"/>
          <w:spacing w:val="-1"/>
          <w:w w:val="104"/>
        </w:rPr>
        <w:t>=</w:t>
      </w:r>
      <w:r>
        <w:rPr>
          <w:rFonts w:ascii="Lucida Sans Unicode" w:eastAsia="Lucida Sans Unicode" w:hAnsi="Lucida Sans Unicode"/>
          <w:color w:val="FF0000"/>
          <w:spacing w:val="-5"/>
          <w:w w:val="117"/>
        </w:rPr>
        <w:t>S</w:t>
      </w:r>
      <w:r>
        <w:rPr>
          <w:rFonts w:ascii="Lucida Sans Unicode" w:eastAsia="Lucida Sans Unicode" w:hAnsi="Lucida Sans Unicode"/>
          <w:color w:val="FF0000"/>
          <w:spacing w:val="-1"/>
          <w:w w:val="96"/>
          <w:position w:val="-9"/>
        </w:rPr>
        <w:t>△</w:t>
      </w:r>
      <w:r>
        <w:rPr>
          <w:rFonts w:ascii="Lucida Sans Unicode" w:eastAsia="Lucida Sans Unicode" w:hAnsi="Lucida Sans Unicode"/>
          <w:color w:val="FF0000"/>
          <w:spacing w:val="-1"/>
          <w:w w:val="98"/>
          <w:position w:val="-9"/>
        </w:rPr>
        <w:t>A</w:t>
      </w:r>
      <w:r>
        <w:rPr>
          <w:rFonts w:ascii="Lucida Sans Unicode" w:eastAsia="Lucida Sans Unicode" w:hAnsi="Lucida Sans Unicode"/>
          <w:color w:val="FF0000"/>
          <w:spacing w:val="-1"/>
          <w:w w:val="118"/>
          <w:position w:val="-9"/>
        </w:rPr>
        <w:t>B</w:t>
      </w:r>
      <w:r>
        <w:rPr>
          <w:rFonts w:ascii="Lucida Sans Unicode" w:eastAsia="Lucida Sans Unicode" w:hAnsi="Lucida Sans Unicode"/>
          <w:color w:val="FF0000"/>
          <w:spacing w:val="-2"/>
          <w:w w:val="102"/>
          <w:position w:val="-9"/>
        </w:rPr>
        <w:t>D</w:t>
      </w:r>
      <w:r>
        <w:rPr>
          <w:rFonts w:ascii="Lucida Sans Unicode" w:eastAsia="Lucida Sans Unicode" w:hAnsi="Lucida Sans Unicode"/>
          <w:color w:val="FF0000"/>
          <w:spacing w:val="-1"/>
          <w:w w:val="62"/>
        </w:rPr>
        <w:t>-</w:t>
      </w:r>
      <w:r>
        <w:rPr>
          <w:rFonts w:ascii="Lucida Sans Unicode" w:eastAsia="Lucida Sans Unicode" w:hAnsi="Lucida Sans Unicode"/>
          <w:color w:val="FF0000"/>
          <w:spacing w:val="1"/>
          <w:w w:val="117"/>
        </w:rPr>
        <w:t>S</w:t>
      </w:r>
      <w:r>
        <w:rPr>
          <w:rFonts w:ascii="Lucida Sans Unicode" w:eastAsia="Lucida Sans Unicode" w:hAnsi="Lucida Sans Unicode"/>
          <w:color w:val="FF0000"/>
          <w:spacing w:val="-1"/>
          <w:w w:val="96"/>
          <w:position w:val="-9"/>
        </w:rPr>
        <w:t>△</w:t>
      </w:r>
      <w:r>
        <w:rPr>
          <w:rFonts w:ascii="Lucida Sans Unicode" w:eastAsia="Lucida Sans Unicode" w:hAnsi="Lucida Sans Unicode"/>
          <w:color w:val="FF0000"/>
          <w:spacing w:val="-1"/>
          <w:w w:val="118"/>
          <w:position w:val="-9"/>
        </w:rPr>
        <w:t>B</w:t>
      </w:r>
      <w:r>
        <w:rPr>
          <w:rFonts w:ascii="Lucida Sans Unicode" w:eastAsia="Lucida Sans Unicode" w:hAnsi="Lucida Sans Unicode"/>
          <w:color w:val="FF0000"/>
          <w:spacing w:val="-1"/>
          <w:w w:val="102"/>
          <w:position w:val="-9"/>
        </w:rPr>
        <w:t>D</w:t>
      </w:r>
      <w:r>
        <w:rPr>
          <w:rFonts w:ascii="Lucida Sans Unicode" w:eastAsia="Lucida Sans Unicode" w:hAnsi="Lucida Sans Unicode"/>
          <w:color w:val="FF0000"/>
          <w:w w:val="106"/>
          <w:position w:val="-9"/>
        </w:rPr>
        <w:t>F</w:t>
      </w:r>
      <w:r>
        <w:rPr>
          <w:rFonts w:ascii="Lucida Sans Unicode" w:eastAsia="Lucida Sans Unicode" w:hAnsi="Lucida Sans Unicode"/>
          <w:color w:val="FF0000"/>
          <w:spacing w:val="-1"/>
          <w:w w:val="104"/>
        </w:rPr>
        <w:t>=</w:t>
      </w:r>
      <w:r>
        <w:rPr>
          <w:rFonts w:ascii="Lucida Sans Unicode" w:eastAsia="Lucida Sans Unicode" w:hAnsi="Lucida Sans Unicode"/>
          <w:color w:val="FF0000"/>
          <w:spacing w:val="-1"/>
        </w:rPr>
        <w:t>2</w:t>
      </w:r>
      <w:r>
        <w:rPr>
          <w:rFonts w:ascii="Lucida Sans Unicode" w:eastAsia="Lucida Sans Unicode" w:hAnsi="Lucida Sans Unicode"/>
          <w:color w:val="FF0000"/>
          <w:spacing w:val="-2"/>
          <w:w w:val="117"/>
        </w:rPr>
        <w:t>S</w:t>
      </w:r>
      <w:r>
        <w:rPr>
          <w:rFonts w:ascii="Lucida Sans Unicode" w:eastAsia="Lucida Sans Unicode" w:hAnsi="Lucida Sans Unicode"/>
          <w:color w:val="FF0000"/>
          <w:spacing w:val="-1"/>
          <w:w w:val="96"/>
          <w:position w:val="-9"/>
        </w:rPr>
        <w:t>△</w:t>
      </w:r>
      <w:r>
        <w:rPr>
          <w:rFonts w:ascii="Lucida Sans Unicode" w:eastAsia="Lucida Sans Unicode" w:hAnsi="Lucida Sans Unicode"/>
          <w:color w:val="FF0000"/>
          <w:spacing w:val="-1"/>
          <w:w w:val="98"/>
          <w:position w:val="-9"/>
        </w:rPr>
        <w:t>A</w:t>
      </w:r>
      <w:r>
        <w:rPr>
          <w:rFonts w:ascii="Lucida Sans Unicode" w:eastAsia="Lucida Sans Unicode" w:hAnsi="Lucida Sans Unicode"/>
          <w:color w:val="FF0000"/>
          <w:spacing w:val="-1"/>
          <w:position w:val="-9"/>
        </w:rPr>
        <w:t>C</w:t>
      </w:r>
      <w:r>
        <w:rPr>
          <w:rFonts w:ascii="Lucida Sans Unicode" w:eastAsia="Lucida Sans Unicode" w:hAnsi="Lucida Sans Unicode"/>
          <w:color w:val="FF0000"/>
          <w:spacing w:val="-5"/>
          <w:w w:val="102"/>
          <w:position w:val="-9"/>
        </w:rPr>
        <w:t>D</w:t>
      </w:r>
      <w:r>
        <w:rPr>
          <w:rFonts w:ascii="Lucida Sans Unicode" w:eastAsia="Lucida Sans Unicode" w:hAnsi="Lucida Sans Unicode"/>
          <w:color w:val="FF0000"/>
          <w:spacing w:val="-1"/>
          <w:w w:val="62"/>
        </w:rPr>
        <w:t>-</w:t>
      </w:r>
      <w:r>
        <w:rPr>
          <w:rFonts w:ascii="Lucida Sans Unicode" w:eastAsia="Lucida Sans Unicode" w:hAnsi="Lucida Sans Unicode"/>
          <w:color w:val="FF0000"/>
          <w:spacing w:val="1"/>
          <w:w w:val="117"/>
        </w:rPr>
        <w:t>S</w:t>
      </w:r>
      <w:r>
        <w:rPr>
          <w:rFonts w:ascii="Lucida Sans Unicode" w:eastAsia="Lucida Sans Unicode" w:hAnsi="Lucida Sans Unicode"/>
          <w:color w:val="FF0000"/>
          <w:spacing w:val="-1"/>
          <w:w w:val="96"/>
          <w:position w:val="-9"/>
        </w:rPr>
        <w:t>△</w:t>
      </w:r>
      <w:r>
        <w:rPr>
          <w:rFonts w:ascii="Lucida Sans Unicode" w:eastAsia="Lucida Sans Unicode" w:hAnsi="Lucida Sans Unicode"/>
          <w:color w:val="FF0000"/>
          <w:spacing w:val="-1"/>
          <w:w w:val="118"/>
          <w:position w:val="-9"/>
        </w:rPr>
        <w:t>B</w:t>
      </w:r>
      <w:r>
        <w:rPr>
          <w:rFonts w:ascii="Lucida Sans Unicode" w:eastAsia="Lucida Sans Unicode" w:hAnsi="Lucida Sans Unicode"/>
          <w:color w:val="FF0000"/>
          <w:spacing w:val="-1"/>
          <w:w w:val="102"/>
          <w:position w:val="-9"/>
        </w:rPr>
        <w:t>D</w:t>
      </w:r>
      <w:r>
        <w:rPr>
          <w:rFonts w:ascii="Lucida Sans Unicode" w:eastAsia="Lucida Sans Unicode" w:hAnsi="Lucida Sans Unicode"/>
          <w:color w:val="FF0000"/>
          <w:w w:val="106"/>
          <w:position w:val="-9"/>
        </w:rPr>
        <w:t>F</w:t>
      </w:r>
      <w:r>
        <w:rPr>
          <w:rFonts w:ascii="Lucida Sans Unicode" w:eastAsia="Lucida Sans Unicode" w:hAnsi="Lucida Sans Unicode"/>
          <w:color w:val="FF0000"/>
          <w:spacing w:val="2"/>
          <w:w w:val="104"/>
        </w:rPr>
        <w:t>=</w:t>
      </w:r>
      <w:r>
        <w:rPr>
          <w:rFonts w:ascii="Lucida Sans Unicode" w:eastAsia="Lucida Sans Unicode" w:hAnsi="Lucida Sans Unicode"/>
          <w:noProof/>
          <w:color w:val="FF0000"/>
          <w:spacing w:val="2"/>
          <w:w w:val="104"/>
          <w:position w:val="-15"/>
        </w:rPr>
        <w:drawing>
          <wp:inline distT="0" distB="0" distL="0" distR="0">
            <wp:extent cx="99536" cy="252158"/>
            <wp:effectExtent l="0" t="0" r="0" b="0"/>
            <wp:docPr id="33" name="imag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9.png"/>
                    <pic:cNvPicPr/>
                  </pic:nvPicPr>
                  <pic:blipFill>
                    <a:blip r:embed="rId14" cstate="print"/>
                    <a:stretch>
                      <a:fillRect/>
                    </a:stretch>
                  </pic:blipFill>
                  <pic:spPr>
                    <a:xfrm>
                      <a:off x="0" y="0"/>
                      <a:ext cx="99536" cy="252158"/>
                    </a:xfrm>
                    <a:prstGeom prst="rect">
                      <a:avLst/>
                    </a:prstGeom>
                  </pic:spPr>
                </pic:pic>
              </a:graphicData>
            </a:graphic>
          </wp:inline>
        </w:drawing>
      </w:r>
      <w:r>
        <w:rPr>
          <w:rFonts w:ascii="Lucida Sans Unicode" w:eastAsia="Lucida Sans Unicode" w:hAnsi="Lucida Sans Unicode"/>
          <w:color w:val="FF0000"/>
          <w:spacing w:val="3"/>
          <w:w w:val="117"/>
        </w:rPr>
        <w:t>S</w:t>
      </w:r>
      <w:r>
        <w:rPr>
          <w:rFonts w:ascii="Lucida Sans Unicode" w:eastAsia="Lucida Sans Unicode" w:hAnsi="Lucida Sans Unicode"/>
          <w:color w:val="FF0000"/>
          <w:spacing w:val="-1"/>
          <w:w w:val="96"/>
          <w:position w:val="-9"/>
        </w:rPr>
        <w:t>△</w:t>
      </w:r>
      <w:r>
        <w:rPr>
          <w:rFonts w:ascii="Lucida Sans Unicode" w:eastAsia="Lucida Sans Unicode" w:hAnsi="Lucida Sans Unicode"/>
          <w:color w:val="FF0000"/>
          <w:spacing w:val="-1"/>
          <w:w w:val="118"/>
          <w:position w:val="-9"/>
        </w:rPr>
        <w:t>B</w:t>
      </w:r>
      <w:r>
        <w:rPr>
          <w:rFonts w:ascii="Lucida Sans Unicode" w:eastAsia="Lucida Sans Unicode" w:hAnsi="Lucida Sans Unicode"/>
          <w:color w:val="FF0000"/>
          <w:spacing w:val="-1"/>
          <w:position w:val="-9"/>
        </w:rPr>
        <w:t>C</w:t>
      </w:r>
      <w:r>
        <w:rPr>
          <w:rFonts w:ascii="Lucida Sans Unicode" w:eastAsia="Lucida Sans Unicode" w:hAnsi="Lucida Sans Unicode"/>
          <w:color w:val="FF0000"/>
          <w:spacing w:val="3"/>
          <w:w w:val="116"/>
          <w:position w:val="-9"/>
        </w:rPr>
        <w:t>E</w:t>
      </w:r>
      <w:r>
        <w:rPr>
          <w:rFonts w:ascii="Lucida Sans Unicode" w:eastAsia="Lucida Sans Unicode" w:hAnsi="Lucida Sans Unicode"/>
          <w:color w:val="FF0000"/>
          <w:spacing w:val="-1"/>
          <w:w w:val="62"/>
        </w:rPr>
        <w:t>-</w:t>
      </w:r>
      <w:r>
        <w:rPr>
          <w:rFonts w:ascii="Lucida Sans Unicode" w:eastAsia="Lucida Sans Unicode" w:hAnsi="Lucida Sans Unicode"/>
          <w:color w:val="FF0000"/>
          <w:spacing w:val="1"/>
          <w:w w:val="117"/>
        </w:rPr>
        <w:t>S</w:t>
      </w:r>
      <w:r>
        <w:rPr>
          <w:rFonts w:ascii="Lucida Sans Unicode" w:eastAsia="Lucida Sans Unicode" w:hAnsi="Lucida Sans Unicode"/>
          <w:color w:val="FF0000"/>
          <w:spacing w:val="-1"/>
          <w:w w:val="96"/>
          <w:position w:val="-9"/>
        </w:rPr>
        <w:t>△</w:t>
      </w:r>
      <w:r>
        <w:rPr>
          <w:rFonts w:ascii="Lucida Sans Unicode" w:eastAsia="Lucida Sans Unicode" w:hAnsi="Lucida Sans Unicode"/>
          <w:color w:val="FF0000"/>
          <w:spacing w:val="-1"/>
          <w:w w:val="98"/>
          <w:position w:val="-9"/>
        </w:rPr>
        <w:t>A</w:t>
      </w:r>
      <w:r>
        <w:rPr>
          <w:rFonts w:ascii="Lucida Sans Unicode" w:eastAsia="Lucida Sans Unicode" w:hAnsi="Lucida Sans Unicode"/>
          <w:color w:val="FF0000"/>
          <w:spacing w:val="-1"/>
          <w:w w:val="116"/>
          <w:position w:val="-9"/>
        </w:rPr>
        <w:t>E</w:t>
      </w:r>
      <w:r>
        <w:rPr>
          <w:rFonts w:ascii="Lucida Sans Unicode" w:eastAsia="Lucida Sans Unicode" w:hAnsi="Lucida Sans Unicode"/>
          <w:color w:val="FF0000"/>
          <w:spacing w:val="-2"/>
          <w:w w:val="106"/>
          <w:position w:val="-9"/>
        </w:rPr>
        <w:t>F</w:t>
      </w:r>
      <w:r>
        <w:rPr>
          <w:color w:val="FF0000"/>
          <w:w w:val="99"/>
        </w:rPr>
        <w:t>，即</w:t>
      </w:r>
      <w:r>
        <w:rPr>
          <w:rFonts w:ascii="Lucida Sans Unicode" w:eastAsia="Lucida Sans Unicode" w:hAnsi="Lucida Sans Unicode"/>
          <w:color w:val="FF0000"/>
          <w:spacing w:val="-1"/>
        </w:rPr>
        <w:t>2</w:t>
      </w:r>
      <w:r>
        <w:rPr>
          <w:color w:val="FF0000"/>
          <w:w w:val="99"/>
        </w:rPr>
        <w:t>（</w:t>
      </w:r>
      <w:r>
        <w:rPr>
          <w:rFonts w:ascii="Lucida Sans Unicode" w:eastAsia="Lucida Sans Unicode" w:hAnsi="Lucida Sans Unicode"/>
          <w:color w:val="FF0000"/>
          <w:spacing w:val="-1"/>
          <w:w w:val="96"/>
        </w:rPr>
        <w:t>x</w:t>
      </w:r>
      <w:r>
        <w:rPr>
          <w:rFonts w:ascii="Lucida Sans Unicode" w:eastAsia="Lucida Sans Unicode" w:hAnsi="Lucida Sans Unicode"/>
          <w:color w:val="FF0000"/>
          <w:spacing w:val="-1"/>
          <w:w w:val="104"/>
        </w:rPr>
        <w:t>+</w:t>
      </w:r>
      <w:r>
        <w:rPr>
          <w:rFonts w:ascii="Lucida Sans Unicode" w:eastAsia="Lucida Sans Unicode" w:hAnsi="Lucida Sans Unicode"/>
          <w:color w:val="FF0000"/>
          <w:spacing w:val="-1"/>
        </w:rPr>
        <w:t>2</w:t>
      </w:r>
      <w:r>
        <w:rPr>
          <w:rFonts w:ascii="Lucida Sans Unicode" w:eastAsia="Lucida Sans Unicode" w:hAnsi="Lucida Sans Unicode"/>
          <w:color w:val="FF0000"/>
          <w:spacing w:val="-1"/>
          <w:w w:val="96"/>
        </w:rPr>
        <w:t>x</w:t>
      </w:r>
      <w:r>
        <w:rPr>
          <w:rFonts w:ascii="Lucida Sans Unicode" w:eastAsia="Lucida Sans Unicode" w:hAnsi="Lucida Sans Unicode"/>
          <w:color w:val="FF0000"/>
          <w:spacing w:val="-1"/>
          <w:w w:val="104"/>
        </w:rPr>
        <w:t>+</w:t>
      </w:r>
      <w:r>
        <w:rPr>
          <w:rFonts w:ascii="Lucida Sans Unicode" w:eastAsia="Lucida Sans Unicode" w:hAnsi="Lucida Sans Unicode"/>
          <w:color w:val="FF0000"/>
          <w:spacing w:val="-1"/>
          <w:w w:val="112"/>
        </w:rPr>
        <w:t>y</w:t>
      </w:r>
      <w:r>
        <w:rPr>
          <w:color w:val="FF0000"/>
          <w:w w:val="99"/>
        </w:rPr>
        <w:t>）</w:t>
      </w:r>
      <w:r>
        <w:rPr>
          <w:rFonts w:ascii="Lucida Sans Unicode" w:eastAsia="Lucida Sans Unicode" w:hAnsi="Lucida Sans Unicode"/>
          <w:color w:val="FF0000"/>
          <w:spacing w:val="-1"/>
          <w:w w:val="62"/>
        </w:rPr>
        <w:t>-</w:t>
      </w:r>
      <w:r>
        <w:rPr>
          <w:rFonts w:ascii="Lucida Sans Unicode" w:eastAsia="Lucida Sans Unicode" w:hAnsi="Lucida Sans Unicode"/>
          <w:color w:val="FF0000"/>
          <w:spacing w:val="-1"/>
        </w:rPr>
        <w:t>2</w:t>
      </w:r>
      <w:r>
        <w:rPr>
          <w:rFonts w:ascii="Lucida Sans Unicode" w:eastAsia="Lucida Sans Unicode" w:hAnsi="Lucida Sans Unicode"/>
          <w:color w:val="FF0000"/>
          <w:spacing w:val="-1"/>
          <w:w w:val="112"/>
        </w:rPr>
        <w:t>y</w:t>
      </w:r>
      <w:r>
        <w:rPr>
          <w:rFonts w:ascii="Lucida Sans Unicode" w:eastAsia="Lucida Sans Unicode" w:hAnsi="Lucida Sans Unicode"/>
          <w:color w:val="FF0000"/>
          <w:w w:val="104"/>
        </w:rPr>
        <w:t>=</w:t>
      </w:r>
    </w:p>
    <w:p w:rsidR="00565C5B" w:rsidRDefault="001E0231">
      <w:pPr>
        <w:pStyle w:val="a3"/>
        <w:spacing w:before="0" w:line="326" w:lineRule="auto"/>
        <w:ind w:left="397" w:right="1324" w:hanging="136"/>
        <w:rPr>
          <w:color w:val="FF0000"/>
          <w:w w:val="95"/>
        </w:rPr>
      </w:pPr>
      <w:r w:rsidRPr="00565C5B">
        <w:rPr>
          <w:color w:val="FF0000"/>
          <w:w w:val="95"/>
        </w:rPr>
        <w:t>（2x+y+2y）-x，化简可得y=4x。因此△BFD和△AEF面积的比值为2y:x=8x:x=8。</w:t>
      </w:r>
    </w:p>
    <w:p w:rsidR="00B63F51" w:rsidRPr="00565C5B" w:rsidRDefault="001E0231" w:rsidP="00565C5B">
      <w:pPr>
        <w:pStyle w:val="a3"/>
        <w:spacing w:before="0" w:line="326" w:lineRule="auto"/>
        <w:ind w:right="1324"/>
        <w:rPr>
          <w:color w:val="FF0000"/>
          <w:w w:val="95"/>
        </w:rPr>
      </w:pPr>
      <w:r w:rsidRPr="00565C5B">
        <w:rPr>
          <w:color w:val="FF0000"/>
          <w:w w:val="95"/>
        </w:rPr>
        <w:t>故本题选C。</w:t>
      </w:r>
    </w:p>
    <w:p w:rsidR="003275DF" w:rsidRDefault="003275DF">
      <w:pPr>
        <w:pStyle w:val="a3"/>
        <w:spacing w:before="0" w:line="326" w:lineRule="auto"/>
        <w:ind w:left="397" w:right="1324" w:hanging="136"/>
      </w:pPr>
    </w:p>
    <w:p w:rsidR="00A93B67" w:rsidRDefault="00A93B67">
      <w:pPr>
        <w:pStyle w:val="a3"/>
        <w:spacing w:before="2" w:line="372" w:lineRule="auto"/>
        <w:ind w:right="2093"/>
      </w:pPr>
    </w:p>
    <w:p w:rsidR="00B63F51" w:rsidRPr="00C14849" w:rsidRDefault="00C14849" w:rsidP="00C14849">
      <w:pPr>
        <w:tabs>
          <w:tab w:val="left" w:pos="838"/>
        </w:tabs>
        <w:spacing w:before="2" w:line="372" w:lineRule="auto"/>
        <w:ind w:left="-210" w:right="630"/>
        <w:rPr>
          <w:sz w:val="21"/>
        </w:rPr>
      </w:pPr>
      <w:r>
        <w:rPr>
          <w:rFonts w:hint="eastAsia"/>
          <w:spacing w:val="-1"/>
          <w:w w:val="99"/>
          <w:sz w:val="21"/>
        </w:rPr>
        <w:t>5.</w:t>
      </w:r>
      <w:r w:rsidR="001E0231" w:rsidRPr="00C14849">
        <w:rPr>
          <w:spacing w:val="-1"/>
          <w:w w:val="99"/>
          <w:sz w:val="21"/>
        </w:rPr>
        <w:t>一个没有普通话一级甲等证书的人不可能成为一个主持人，因为主持人不能发音不标准。</w:t>
      </w:r>
      <w:r w:rsidR="001E0231" w:rsidRPr="00C14849">
        <w:rPr>
          <w:w w:val="99"/>
          <w:sz w:val="21"/>
        </w:rPr>
        <w:t>上述论证还需基于以下哪一前提？（</w:t>
      </w:r>
      <w:r w:rsidR="001E0231" w:rsidRPr="00C14849">
        <w:rPr>
          <w:spacing w:val="-1"/>
          <w:sz w:val="21"/>
        </w:rPr>
        <w:t xml:space="preserve"> </w:t>
      </w:r>
      <w:r w:rsidR="001E0231" w:rsidRPr="00C14849">
        <w:rPr>
          <w:w w:val="99"/>
          <w:sz w:val="21"/>
        </w:rPr>
        <w:t>）</w:t>
      </w:r>
    </w:p>
    <w:p w:rsidR="00B63F51" w:rsidRPr="00A93B67" w:rsidRDefault="001E0231">
      <w:pPr>
        <w:pStyle w:val="a5"/>
        <w:numPr>
          <w:ilvl w:val="1"/>
          <w:numId w:val="3"/>
        </w:numPr>
        <w:tabs>
          <w:tab w:val="left" w:pos="733"/>
        </w:tabs>
        <w:spacing w:before="2"/>
        <w:ind w:hanging="211"/>
        <w:rPr>
          <w:w w:val="95"/>
          <w:sz w:val="21"/>
        </w:rPr>
      </w:pPr>
      <w:r>
        <w:rPr>
          <w:w w:val="95"/>
          <w:sz w:val="21"/>
        </w:rPr>
        <w:t>没有一级甲等证书的人都会发音不标</w:t>
      </w:r>
      <w:r w:rsidRPr="00A93B67">
        <w:rPr>
          <w:w w:val="95"/>
          <w:sz w:val="21"/>
        </w:rPr>
        <w:t>准</w:t>
      </w:r>
    </w:p>
    <w:p w:rsidR="00A93B67" w:rsidRDefault="001E0231">
      <w:pPr>
        <w:pStyle w:val="a5"/>
        <w:numPr>
          <w:ilvl w:val="1"/>
          <w:numId w:val="3"/>
        </w:numPr>
        <w:tabs>
          <w:tab w:val="left" w:pos="733"/>
        </w:tabs>
        <w:spacing w:line="372" w:lineRule="auto"/>
        <w:ind w:left="522" w:right="4706" w:firstLine="0"/>
        <w:rPr>
          <w:w w:val="95"/>
          <w:sz w:val="21"/>
        </w:rPr>
      </w:pPr>
      <w:r w:rsidRPr="00A93B67">
        <w:rPr>
          <w:w w:val="95"/>
          <w:sz w:val="21"/>
        </w:rPr>
        <w:t xml:space="preserve">发音不标准的主持人可能没有一级甲等证书 </w:t>
      </w:r>
    </w:p>
    <w:p w:rsidR="00B63F51" w:rsidRPr="00A93B67" w:rsidRDefault="001E0231">
      <w:pPr>
        <w:pStyle w:val="a5"/>
        <w:numPr>
          <w:ilvl w:val="1"/>
          <w:numId w:val="3"/>
        </w:numPr>
        <w:tabs>
          <w:tab w:val="left" w:pos="733"/>
        </w:tabs>
        <w:spacing w:line="372" w:lineRule="auto"/>
        <w:ind w:left="522" w:right="4706" w:firstLine="0"/>
        <w:rPr>
          <w:w w:val="95"/>
          <w:sz w:val="21"/>
        </w:rPr>
      </w:pPr>
      <w:r w:rsidRPr="00A93B67">
        <w:rPr>
          <w:w w:val="95"/>
          <w:sz w:val="21"/>
        </w:rPr>
        <w:t>一个发音不标准的人有可能获得一级甲等证书</w:t>
      </w:r>
    </w:p>
    <w:p w:rsidR="00B63F51" w:rsidRPr="00A93B67" w:rsidRDefault="001E0231">
      <w:pPr>
        <w:pStyle w:val="a3"/>
        <w:spacing w:before="2"/>
        <w:ind w:left="522"/>
        <w:rPr>
          <w:w w:val="95"/>
          <w:szCs w:val="22"/>
        </w:rPr>
      </w:pPr>
      <w:r w:rsidRPr="00A93B67">
        <w:rPr>
          <w:w w:val="95"/>
          <w:szCs w:val="22"/>
        </w:rPr>
        <w:t>D.一个发音不标准的主持人不可能成为一个受人欢迎的主持人</w:t>
      </w:r>
    </w:p>
    <w:p w:rsidR="00B63F51" w:rsidRDefault="001E0231" w:rsidP="00A93B67">
      <w:pPr>
        <w:pStyle w:val="a3"/>
      </w:pPr>
      <w:r>
        <w:rPr>
          <w:color w:val="FF0000"/>
          <w:w w:val="95"/>
        </w:rPr>
        <w:t>【答案】</w:t>
      </w:r>
      <w:r>
        <w:rPr>
          <w:color w:val="FF0000"/>
          <w:spacing w:val="-10"/>
          <w:w w:val="95"/>
        </w:rPr>
        <w:t>A</w:t>
      </w:r>
    </w:p>
    <w:p w:rsidR="00A93B67" w:rsidRDefault="001E0231" w:rsidP="00A93B67">
      <w:pPr>
        <w:pStyle w:val="a3"/>
        <w:spacing w:line="372" w:lineRule="auto"/>
        <w:ind w:right="6587"/>
        <w:rPr>
          <w:color w:val="FF0000"/>
          <w:w w:val="95"/>
        </w:rPr>
      </w:pPr>
      <w:r w:rsidRPr="00A93B67">
        <w:rPr>
          <w:color w:val="FF0000"/>
          <w:w w:val="95"/>
        </w:rPr>
        <w:t>【解析】本题考查前提类。</w:t>
      </w:r>
    </w:p>
    <w:p w:rsidR="00B63F51" w:rsidRPr="00A93B67" w:rsidRDefault="001E0231" w:rsidP="00A93B67">
      <w:pPr>
        <w:pStyle w:val="a3"/>
        <w:spacing w:line="372" w:lineRule="auto"/>
        <w:ind w:right="6587"/>
        <w:rPr>
          <w:color w:val="FF0000"/>
          <w:w w:val="95"/>
        </w:rPr>
      </w:pPr>
      <w:r w:rsidRPr="00A93B67">
        <w:rPr>
          <w:color w:val="FF0000"/>
          <w:w w:val="95"/>
        </w:rPr>
        <w:t>第一步：分析题干论点论据。</w:t>
      </w:r>
    </w:p>
    <w:p w:rsidR="00B63F51" w:rsidRPr="00A93B67" w:rsidRDefault="001E0231">
      <w:pPr>
        <w:pStyle w:val="a3"/>
        <w:spacing w:before="2"/>
        <w:rPr>
          <w:color w:val="FF0000"/>
          <w:w w:val="95"/>
        </w:rPr>
      </w:pPr>
      <w:r>
        <w:rPr>
          <w:color w:val="FF0000"/>
          <w:w w:val="95"/>
        </w:rPr>
        <w:t>论点：一个没有普通话一级甲等证书的人不可能成为一个主持人</w:t>
      </w:r>
      <w:r w:rsidRPr="00A93B67">
        <w:rPr>
          <w:color w:val="FF0000"/>
          <w:w w:val="95"/>
        </w:rPr>
        <w:t>。</w:t>
      </w:r>
    </w:p>
    <w:p w:rsidR="00B63F51" w:rsidRPr="00A93B67" w:rsidRDefault="001E0231">
      <w:pPr>
        <w:pStyle w:val="a3"/>
        <w:spacing w:before="45" w:line="372" w:lineRule="auto"/>
        <w:ind w:right="6587"/>
        <w:rPr>
          <w:color w:val="FF0000"/>
          <w:w w:val="95"/>
        </w:rPr>
      </w:pPr>
      <w:r w:rsidRPr="00A93B67">
        <w:rPr>
          <w:color w:val="FF0000"/>
          <w:w w:val="95"/>
        </w:rPr>
        <w:t>论据：主持人不能发音不标准。</w:t>
      </w:r>
      <w:r>
        <w:rPr>
          <w:color w:val="FF0000"/>
          <w:w w:val="95"/>
        </w:rPr>
        <w:t>第二步：分析选项，确定答案</w:t>
      </w:r>
      <w:r w:rsidRPr="00A93B67">
        <w:rPr>
          <w:color w:val="FF0000"/>
          <w:w w:val="95"/>
        </w:rPr>
        <w:t>。</w:t>
      </w:r>
    </w:p>
    <w:p w:rsidR="00A93B67" w:rsidRDefault="001E0231">
      <w:pPr>
        <w:pStyle w:val="a3"/>
        <w:spacing w:before="1" w:line="372" w:lineRule="auto"/>
        <w:ind w:right="630"/>
        <w:rPr>
          <w:color w:val="FF0000"/>
          <w:w w:val="95"/>
        </w:rPr>
      </w:pPr>
      <w:r w:rsidRPr="00A93B67">
        <w:rPr>
          <w:color w:val="FF0000"/>
          <w:w w:val="95"/>
        </w:rPr>
        <w:t xml:space="preserve">A项：在“普通话一级甲等证书”和“发音”之间“搭桥”，是题干论证成立的必要前提，当选。  </w:t>
      </w:r>
    </w:p>
    <w:p w:rsidR="00B63F51" w:rsidRPr="00A93B67" w:rsidRDefault="001E0231">
      <w:pPr>
        <w:pStyle w:val="a3"/>
        <w:spacing w:before="1" w:line="372" w:lineRule="auto"/>
        <w:ind w:right="630"/>
        <w:rPr>
          <w:color w:val="FF0000"/>
          <w:w w:val="95"/>
        </w:rPr>
      </w:pPr>
      <w:r w:rsidRPr="00A93B67">
        <w:rPr>
          <w:color w:val="FF0000"/>
          <w:w w:val="95"/>
        </w:rPr>
        <w:t>B项：属于可能性表述，不能必然推出结果，排除。</w:t>
      </w:r>
    </w:p>
    <w:p w:rsidR="00A93B67" w:rsidRDefault="001E0231">
      <w:pPr>
        <w:pStyle w:val="a3"/>
        <w:spacing w:before="2" w:line="372" w:lineRule="auto"/>
        <w:ind w:right="4810"/>
        <w:rPr>
          <w:color w:val="FF0000"/>
          <w:w w:val="95"/>
        </w:rPr>
      </w:pPr>
      <w:r w:rsidRPr="00A93B67">
        <w:rPr>
          <w:color w:val="FF0000"/>
          <w:w w:val="95"/>
        </w:rPr>
        <w:t xml:space="preserve">C项：属于可能性表述，不能必然推出结果，排除。 </w:t>
      </w:r>
    </w:p>
    <w:p w:rsidR="00B63F51" w:rsidRPr="00A93B67" w:rsidRDefault="001E0231">
      <w:pPr>
        <w:pStyle w:val="a3"/>
        <w:spacing w:before="2" w:line="372" w:lineRule="auto"/>
        <w:ind w:right="4810"/>
        <w:rPr>
          <w:color w:val="FF0000"/>
          <w:w w:val="95"/>
        </w:rPr>
      </w:pPr>
      <w:r w:rsidRPr="00A93B67">
        <w:rPr>
          <w:color w:val="FF0000"/>
          <w:w w:val="95"/>
        </w:rPr>
        <w:t>D项：是否受人欢迎与题干论点无关，排除。</w:t>
      </w:r>
    </w:p>
    <w:p w:rsidR="00B63F51" w:rsidRDefault="001E0231">
      <w:pPr>
        <w:pStyle w:val="a3"/>
        <w:spacing w:before="2"/>
        <w:rPr>
          <w:color w:val="FF0000"/>
          <w:w w:val="95"/>
        </w:rPr>
      </w:pPr>
      <w:r>
        <w:rPr>
          <w:color w:val="FF0000"/>
          <w:w w:val="95"/>
        </w:rPr>
        <w:t>故本题选A</w:t>
      </w:r>
      <w:r w:rsidRPr="00A93B67">
        <w:rPr>
          <w:color w:val="FF0000"/>
          <w:w w:val="95"/>
        </w:rPr>
        <w:t>。</w:t>
      </w:r>
    </w:p>
    <w:p w:rsidR="00A93B67" w:rsidRPr="00A93B67" w:rsidRDefault="00A93B67">
      <w:pPr>
        <w:pStyle w:val="a3"/>
        <w:spacing w:before="2"/>
        <w:rPr>
          <w:color w:val="FF0000"/>
          <w:w w:val="95"/>
        </w:rPr>
      </w:pPr>
    </w:p>
    <w:p w:rsidR="00C14849" w:rsidRPr="00A93B67" w:rsidRDefault="00561F12" w:rsidP="00C14849">
      <w:pPr>
        <w:spacing w:line="375" w:lineRule="atLeast"/>
        <w:rPr>
          <w:spacing w:val="-1"/>
          <w:w w:val="99"/>
          <w:sz w:val="21"/>
        </w:rPr>
      </w:pPr>
      <w:r w:rsidRPr="00A93B67">
        <w:rPr>
          <w:rFonts w:hint="eastAsia"/>
          <w:spacing w:val="-1"/>
          <w:w w:val="99"/>
          <w:sz w:val="21"/>
        </w:rPr>
        <w:t>6.</w:t>
      </w:r>
      <w:r w:rsidR="00C14849" w:rsidRPr="00A93B67">
        <w:rPr>
          <w:spacing w:val="-1"/>
          <w:w w:val="99"/>
          <w:sz w:val="21"/>
        </w:rPr>
        <w:t>一项发布在某杂志上的新研究发现，气味相似的人更容易成为朋友。该研究的主要作者招募了17名素未谋面的人，并使用电子鼻（一种感知气味化学成分的装置）分析他们身上的气味，然后，每个人轮流与其他参与者进行非语言游戏。实验结果显示，气味相似的人更有可能在游戏中相互产生好感。</w:t>
      </w:r>
    </w:p>
    <w:p w:rsidR="00C14849" w:rsidRPr="00A93B67" w:rsidRDefault="00C14849" w:rsidP="00C14849">
      <w:pPr>
        <w:spacing w:line="375" w:lineRule="atLeast"/>
        <w:rPr>
          <w:spacing w:val="-1"/>
          <w:w w:val="99"/>
          <w:sz w:val="21"/>
        </w:rPr>
      </w:pPr>
      <w:r w:rsidRPr="00A93B67">
        <w:rPr>
          <w:spacing w:val="-1"/>
          <w:w w:val="99"/>
          <w:sz w:val="21"/>
        </w:rPr>
        <w:t>以下哪项如果为真，最能加强上述论点？（    ）</w:t>
      </w:r>
    </w:p>
    <w:p w:rsidR="00C14849" w:rsidRPr="00A93B67" w:rsidRDefault="00C14849" w:rsidP="00C14849">
      <w:pPr>
        <w:rPr>
          <w:spacing w:val="-1"/>
          <w:w w:val="99"/>
          <w:sz w:val="21"/>
        </w:rPr>
      </w:pPr>
      <w:r w:rsidRPr="00A93B67">
        <w:rPr>
          <w:spacing w:val="-1"/>
          <w:w w:val="99"/>
          <w:sz w:val="21"/>
        </w:rPr>
        <w:t>A：该研究通过电子鼻识别出好朋友之间的气味十分相似，而陌生人之间的气味则天差地别</w:t>
      </w:r>
    </w:p>
    <w:p w:rsidR="00C14849" w:rsidRPr="00A93B67" w:rsidRDefault="00C14849" w:rsidP="00C14849">
      <w:pPr>
        <w:rPr>
          <w:spacing w:val="-1"/>
          <w:w w:val="99"/>
          <w:sz w:val="21"/>
        </w:rPr>
      </w:pPr>
      <w:r w:rsidRPr="00A93B67">
        <w:rPr>
          <w:spacing w:val="-1"/>
          <w:w w:val="99"/>
          <w:sz w:val="21"/>
        </w:rPr>
        <w:t>B：朋友间会相互影响，形成相似的生活习惯、饮食偏好和兴趣爱好，造成他们的气味相近</w:t>
      </w:r>
    </w:p>
    <w:p w:rsidR="00C14849" w:rsidRPr="00A93B67" w:rsidRDefault="00C14849" w:rsidP="00C14849">
      <w:pPr>
        <w:rPr>
          <w:spacing w:val="-1"/>
          <w:w w:val="99"/>
          <w:sz w:val="21"/>
        </w:rPr>
      </w:pPr>
      <w:r w:rsidRPr="00A93B67">
        <w:rPr>
          <w:spacing w:val="-1"/>
          <w:w w:val="99"/>
          <w:sz w:val="21"/>
        </w:rPr>
        <w:t>C：大脑对熟悉的气味更亲近，当散发陌生气味的人接近时，大脑的杏仁核会被激活，产生负面情绪</w:t>
      </w:r>
    </w:p>
    <w:p w:rsidR="00C14849" w:rsidRPr="00A93B67" w:rsidRDefault="00C14849" w:rsidP="00C14849">
      <w:pPr>
        <w:rPr>
          <w:spacing w:val="-1"/>
          <w:w w:val="99"/>
          <w:sz w:val="21"/>
        </w:rPr>
      </w:pPr>
      <w:r w:rsidRPr="00A93B67">
        <w:rPr>
          <w:spacing w:val="-1"/>
          <w:w w:val="99"/>
          <w:sz w:val="21"/>
        </w:rPr>
        <w:t>D：在社交场合中，“互相靠近闻来闻去”并不文雅，人与人之间的交流主要依靠语言，而不是气味</w:t>
      </w:r>
    </w:p>
    <w:p w:rsidR="00C14849" w:rsidRPr="00A93B67" w:rsidRDefault="00C14849" w:rsidP="00C14849">
      <w:pPr>
        <w:rPr>
          <w:color w:val="FF0000"/>
          <w:w w:val="95"/>
          <w:sz w:val="21"/>
          <w:szCs w:val="21"/>
        </w:rPr>
      </w:pPr>
      <w:r w:rsidRPr="00A93B67">
        <w:rPr>
          <w:color w:val="FF0000"/>
          <w:w w:val="95"/>
          <w:sz w:val="21"/>
          <w:szCs w:val="21"/>
        </w:rPr>
        <w:t>【答案】 C</w:t>
      </w:r>
    </w:p>
    <w:p w:rsidR="00C14849" w:rsidRPr="00A93B67" w:rsidRDefault="00C14849" w:rsidP="00C14849">
      <w:pPr>
        <w:spacing w:line="375" w:lineRule="atLeast"/>
        <w:rPr>
          <w:color w:val="FF0000"/>
          <w:w w:val="95"/>
          <w:sz w:val="21"/>
          <w:szCs w:val="21"/>
        </w:rPr>
      </w:pPr>
      <w:r w:rsidRPr="00A93B67">
        <w:rPr>
          <w:color w:val="FF0000"/>
          <w:w w:val="95"/>
          <w:sz w:val="21"/>
          <w:szCs w:val="21"/>
        </w:rPr>
        <w:t>【解</w:t>
      </w:r>
      <w:r w:rsidR="00A93B67" w:rsidRPr="00A93B67">
        <w:rPr>
          <w:rFonts w:hint="eastAsia"/>
          <w:color w:val="FF0000"/>
          <w:w w:val="95"/>
          <w:sz w:val="21"/>
          <w:szCs w:val="21"/>
        </w:rPr>
        <w:t>析</w:t>
      </w:r>
      <w:r w:rsidRPr="00A93B67">
        <w:rPr>
          <w:color w:val="FF0000"/>
          <w:w w:val="95"/>
          <w:sz w:val="21"/>
          <w:szCs w:val="21"/>
        </w:rPr>
        <w:t>】</w:t>
      </w:r>
    </w:p>
    <w:p w:rsidR="00C14849" w:rsidRPr="00A93B67" w:rsidRDefault="00C14849" w:rsidP="00C14849">
      <w:pPr>
        <w:spacing w:line="375" w:lineRule="atLeast"/>
        <w:rPr>
          <w:color w:val="FF0000"/>
          <w:w w:val="95"/>
          <w:sz w:val="21"/>
          <w:szCs w:val="21"/>
        </w:rPr>
      </w:pPr>
      <w:r w:rsidRPr="00A93B67">
        <w:rPr>
          <w:color w:val="FF0000"/>
          <w:w w:val="95"/>
          <w:sz w:val="21"/>
          <w:szCs w:val="21"/>
        </w:rPr>
        <w:t>题干论点：气味相似的人更容易成为朋友。论据：实验结果显示，气味相似的人更有可能在游戏中相互产生好感。</w:t>
      </w:r>
    </w:p>
    <w:p w:rsidR="00C14849" w:rsidRPr="00A93B67" w:rsidRDefault="00C14849" w:rsidP="00C14849">
      <w:pPr>
        <w:spacing w:line="375" w:lineRule="atLeast"/>
        <w:rPr>
          <w:color w:val="FF0000"/>
          <w:w w:val="95"/>
          <w:sz w:val="21"/>
          <w:szCs w:val="21"/>
        </w:rPr>
      </w:pPr>
      <w:r w:rsidRPr="00A93B67">
        <w:rPr>
          <w:color w:val="FF0000"/>
          <w:w w:val="95"/>
          <w:sz w:val="21"/>
          <w:szCs w:val="21"/>
        </w:rPr>
        <w:t>A项指出好朋友之间的气味相似，而陌生人之间的气味天差地别，但气味与交友之间的因果关系不明确，无法</w:t>
      </w:r>
      <w:r w:rsidRPr="00A93B67">
        <w:rPr>
          <w:color w:val="FF0000"/>
          <w:w w:val="95"/>
          <w:sz w:val="21"/>
          <w:szCs w:val="21"/>
        </w:rPr>
        <w:lastRenderedPageBreak/>
        <w:t>支持题干论点，排除。</w:t>
      </w:r>
    </w:p>
    <w:p w:rsidR="00C14849" w:rsidRPr="00A93B67" w:rsidRDefault="00C14849" w:rsidP="00C14849">
      <w:pPr>
        <w:spacing w:line="375" w:lineRule="atLeast"/>
        <w:rPr>
          <w:color w:val="FF0000"/>
          <w:w w:val="95"/>
          <w:sz w:val="21"/>
          <w:szCs w:val="21"/>
        </w:rPr>
      </w:pPr>
      <w:r w:rsidRPr="00A93B67">
        <w:rPr>
          <w:color w:val="FF0000"/>
          <w:w w:val="95"/>
          <w:sz w:val="21"/>
          <w:szCs w:val="21"/>
        </w:rPr>
        <w:t>B项指出朋友之间相互影响，才导致他们的气味相近，因果倒置，削弱题干论点，排除。</w:t>
      </w:r>
    </w:p>
    <w:p w:rsidR="00C14849" w:rsidRPr="00A93B67" w:rsidRDefault="00C14849" w:rsidP="00C14849">
      <w:pPr>
        <w:spacing w:line="375" w:lineRule="atLeast"/>
        <w:rPr>
          <w:color w:val="FF0000"/>
          <w:w w:val="95"/>
          <w:sz w:val="21"/>
          <w:szCs w:val="21"/>
        </w:rPr>
      </w:pPr>
      <w:r w:rsidRPr="00A93B67">
        <w:rPr>
          <w:color w:val="FF0000"/>
          <w:w w:val="95"/>
          <w:sz w:val="21"/>
          <w:szCs w:val="21"/>
        </w:rPr>
        <w:t>C项解释了气味影响交友的原因，支持题干论点，当选。</w:t>
      </w:r>
    </w:p>
    <w:p w:rsidR="00C14849" w:rsidRPr="00A93B67" w:rsidRDefault="00C14849" w:rsidP="00C14849">
      <w:pPr>
        <w:spacing w:line="375" w:lineRule="atLeast"/>
        <w:rPr>
          <w:color w:val="FF0000"/>
          <w:w w:val="95"/>
          <w:sz w:val="21"/>
          <w:szCs w:val="21"/>
        </w:rPr>
      </w:pPr>
      <w:r w:rsidRPr="00A93B67">
        <w:rPr>
          <w:color w:val="FF0000"/>
          <w:w w:val="95"/>
          <w:sz w:val="21"/>
          <w:szCs w:val="21"/>
        </w:rPr>
        <w:t>D项指出人与人之间的交流主要依靠语言，而不是气味，与题干论点无关，排除。</w:t>
      </w:r>
    </w:p>
    <w:p w:rsidR="00C14849" w:rsidRDefault="00C14849" w:rsidP="00C14849">
      <w:pPr>
        <w:spacing w:line="375" w:lineRule="atLeast"/>
        <w:rPr>
          <w:color w:val="FF0000"/>
          <w:w w:val="95"/>
          <w:sz w:val="21"/>
          <w:szCs w:val="21"/>
        </w:rPr>
      </w:pPr>
      <w:r w:rsidRPr="00A93B67">
        <w:rPr>
          <w:color w:val="FF0000"/>
          <w:w w:val="95"/>
          <w:sz w:val="21"/>
          <w:szCs w:val="21"/>
        </w:rPr>
        <w:t>故本题选C。</w:t>
      </w:r>
    </w:p>
    <w:p w:rsidR="00A93B67" w:rsidRPr="00A93B67" w:rsidRDefault="00A93B67" w:rsidP="00C14849">
      <w:pPr>
        <w:spacing w:line="375" w:lineRule="atLeast"/>
        <w:rPr>
          <w:color w:val="FF0000"/>
          <w:w w:val="95"/>
          <w:sz w:val="21"/>
          <w:szCs w:val="21"/>
        </w:rPr>
      </w:pPr>
    </w:p>
    <w:p w:rsidR="00621B8D" w:rsidRPr="00A93B67" w:rsidRDefault="00815EB9" w:rsidP="00621B8D">
      <w:pPr>
        <w:widowControl/>
        <w:autoSpaceDE/>
        <w:autoSpaceDN/>
        <w:spacing w:line="313" w:lineRule="atLeast"/>
        <w:rPr>
          <w:spacing w:val="-1"/>
          <w:w w:val="99"/>
          <w:sz w:val="21"/>
        </w:rPr>
      </w:pPr>
      <w:r w:rsidRPr="00A93B67">
        <w:rPr>
          <w:rFonts w:hint="eastAsia"/>
          <w:spacing w:val="-1"/>
          <w:w w:val="99"/>
          <w:sz w:val="21"/>
        </w:rPr>
        <w:t>7.</w:t>
      </w:r>
      <w:r w:rsidR="00621B8D" w:rsidRPr="00A93B67">
        <w:rPr>
          <w:spacing w:val="-1"/>
          <w:w w:val="99"/>
          <w:sz w:val="21"/>
        </w:rPr>
        <w:t>红包∶红旗渠∶红光满面</w:t>
      </w:r>
    </w:p>
    <w:p w:rsidR="00621B8D" w:rsidRPr="00A93B67" w:rsidRDefault="00621B8D" w:rsidP="00621B8D">
      <w:pPr>
        <w:widowControl/>
        <w:autoSpaceDE/>
        <w:autoSpaceDN/>
        <w:rPr>
          <w:spacing w:val="-1"/>
          <w:w w:val="99"/>
          <w:sz w:val="21"/>
        </w:rPr>
      </w:pPr>
      <w:r w:rsidRPr="00A93B67">
        <w:rPr>
          <w:spacing w:val="-1"/>
          <w:w w:val="99"/>
          <w:sz w:val="21"/>
        </w:rPr>
        <w:t>A：青草</w:t>
      </w:r>
      <w:r w:rsidRPr="00A93B67">
        <w:rPr>
          <w:rFonts w:hint="eastAsia"/>
          <w:spacing w:val="-1"/>
          <w:w w:val="99"/>
          <w:sz w:val="21"/>
        </w:rPr>
        <w:t>∶</w:t>
      </w:r>
      <w:r w:rsidRPr="00A93B67">
        <w:rPr>
          <w:spacing w:val="-1"/>
          <w:w w:val="99"/>
          <w:sz w:val="21"/>
        </w:rPr>
        <w:t>青少年</w:t>
      </w:r>
      <w:r w:rsidRPr="00A93B67">
        <w:rPr>
          <w:rFonts w:hint="eastAsia"/>
          <w:spacing w:val="-1"/>
          <w:w w:val="99"/>
          <w:sz w:val="21"/>
        </w:rPr>
        <w:t>∶</w:t>
      </w:r>
      <w:r w:rsidRPr="00A93B67">
        <w:rPr>
          <w:spacing w:val="-1"/>
          <w:w w:val="99"/>
          <w:sz w:val="21"/>
        </w:rPr>
        <w:t>青红皂白</w:t>
      </w:r>
    </w:p>
    <w:p w:rsidR="00621B8D" w:rsidRPr="00A93B67" w:rsidRDefault="00621B8D" w:rsidP="00621B8D">
      <w:pPr>
        <w:widowControl/>
        <w:autoSpaceDE/>
        <w:autoSpaceDN/>
        <w:rPr>
          <w:spacing w:val="-1"/>
          <w:w w:val="99"/>
          <w:sz w:val="21"/>
        </w:rPr>
      </w:pPr>
      <w:r w:rsidRPr="00A93B67">
        <w:rPr>
          <w:spacing w:val="-1"/>
          <w:w w:val="99"/>
          <w:sz w:val="21"/>
        </w:rPr>
        <w:t>B：黑夜</w:t>
      </w:r>
      <w:r w:rsidRPr="00A93B67">
        <w:rPr>
          <w:rFonts w:hint="eastAsia"/>
          <w:spacing w:val="-1"/>
          <w:w w:val="99"/>
          <w:sz w:val="21"/>
        </w:rPr>
        <w:t>∶</w:t>
      </w:r>
      <w:r w:rsidRPr="00A93B67">
        <w:rPr>
          <w:spacing w:val="-1"/>
          <w:w w:val="99"/>
          <w:sz w:val="21"/>
        </w:rPr>
        <w:t>黑心肠</w:t>
      </w:r>
      <w:r w:rsidRPr="00A93B67">
        <w:rPr>
          <w:rFonts w:hint="eastAsia"/>
          <w:spacing w:val="-1"/>
          <w:w w:val="99"/>
          <w:sz w:val="21"/>
        </w:rPr>
        <w:t>∶</w:t>
      </w:r>
      <w:r w:rsidRPr="00A93B67">
        <w:rPr>
          <w:spacing w:val="-1"/>
          <w:w w:val="99"/>
          <w:sz w:val="21"/>
        </w:rPr>
        <w:t>黑灯瞎火</w:t>
      </w:r>
    </w:p>
    <w:p w:rsidR="00621B8D" w:rsidRPr="00A93B67" w:rsidRDefault="00621B8D" w:rsidP="00621B8D">
      <w:pPr>
        <w:widowControl/>
        <w:autoSpaceDE/>
        <w:autoSpaceDN/>
        <w:rPr>
          <w:spacing w:val="-1"/>
          <w:w w:val="99"/>
          <w:sz w:val="21"/>
        </w:rPr>
      </w:pPr>
      <w:r w:rsidRPr="00A93B67">
        <w:rPr>
          <w:spacing w:val="-1"/>
          <w:w w:val="99"/>
          <w:sz w:val="21"/>
        </w:rPr>
        <w:t>C：白雪</w:t>
      </w:r>
      <w:r w:rsidRPr="00A93B67">
        <w:rPr>
          <w:rFonts w:hint="eastAsia"/>
          <w:spacing w:val="-1"/>
          <w:w w:val="99"/>
          <w:sz w:val="21"/>
        </w:rPr>
        <w:t>∶</w:t>
      </w:r>
      <w:r w:rsidRPr="00A93B67">
        <w:rPr>
          <w:spacing w:val="-1"/>
          <w:w w:val="99"/>
          <w:sz w:val="21"/>
        </w:rPr>
        <w:t>白话文</w:t>
      </w:r>
      <w:r w:rsidRPr="00A93B67">
        <w:rPr>
          <w:rFonts w:hint="eastAsia"/>
          <w:spacing w:val="-1"/>
          <w:w w:val="99"/>
          <w:sz w:val="21"/>
        </w:rPr>
        <w:t>∶</w:t>
      </w:r>
      <w:r w:rsidRPr="00A93B67">
        <w:rPr>
          <w:spacing w:val="-1"/>
          <w:w w:val="99"/>
          <w:sz w:val="21"/>
        </w:rPr>
        <w:t>白费心思</w:t>
      </w:r>
    </w:p>
    <w:p w:rsidR="00621B8D" w:rsidRPr="00A93B67" w:rsidRDefault="00621B8D" w:rsidP="00621B8D">
      <w:pPr>
        <w:widowControl/>
        <w:autoSpaceDE/>
        <w:autoSpaceDN/>
        <w:rPr>
          <w:spacing w:val="-1"/>
          <w:w w:val="99"/>
          <w:sz w:val="21"/>
        </w:rPr>
      </w:pPr>
      <w:r w:rsidRPr="00A93B67">
        <w:rPr>
          <w:spacing w:val="-1"/>
          <w:w w:val="99"/>
          <w:sz w:val="21"/>
        </w:rPr>
        <w:t>D：黄豆</w:t>
      </w:r>
      <w:r w:rsidRPr="00A93B67">
        <w:rPr>
          <w:rFonts w:hint="eastAsia"/>
          <w:spacing w:val="-1"/>
          <w:w w:val="99"/>
          <w:sz w:val="21"/>
        </w:rPr>
        <w:t>∶</w:t>
      </w:r>
      <w:r w:rsidRPr="00A93B67">
        <w:rPr>
          <w:spacing w:val="-1"/>
          <w:w w:val="99"/>
          <w:sz w:val="21"/>
        </w:rPr>
        <w:t>黄包车</w:t>
      </w:r>
      <w:r w:rsidRPr="00A93B67">
        <w:rPr>
          <w:rFonts w:hint="eastAsia"/>
          <w:spacing w:val="-1"/>
          <w:w w:val="99"/>
          <w:sz w:val="21"/>
        </w:rPr>
        <w:t>∶</w:t>
      </w:r>
      <w:r w:rsidRPr="00A93B67">
        <w:rPr>
          <w:spacing w:val="-1"/>
          <w:w w:val="99"/>
          <w:sz w:val="21"/>
        </w:rPr>
        <w:t>黄粱一梦</w:t>
      </w:r>
    </w:p>
    <w:p w:rsidR="00621B8D" w:rsidRPr="00A93B67" w:rsidRDefault="00A93B67" w:rsidP="00621B8D">
      <w:pPr>
        <w:widowControl/>
        <w:autoSpaceDE/>
        <w:autoSpaceDN/>
        <w:rPr>
          <w:color w:val="FF0000"/>
          <w:w w:val="95"/>
          <w:sz w:val="21"/>
          <w:szCs w:val="21"/>
        </w:rPr>
      </w:pPr>
      <w:r>
        <w:rPr>
          <w:color w:val="FF0000"/>
          <w:w w:val="95"/>
          <w:sz w:val="21"/>
          <w:szCs w:val="21"/>
        </w:rPr>
        <w:t>【</w:t>
      </w:r>
      <w:r w:rsidR="00621B8D" w:rsidRPr="00A93B67">
        <w:rPr>
          <w:color w:val="FF0000"/>
          <w:w w:val="95"/>
          <w:sz w:val="21"/>
          <w:szCs w:val="21"/>
        </w:rPr>
        <w:t>答案】 D</w:t>
      </w:r>
    </w:p>
    <w:p w:rsidR="00621B8D" w:rsidRPr="00A93B67" w:rsidRDefault="00621B8D" w:rsidP="00621B8D">
      <w:pPr>
        <w:widowControl/>
        <w:autoSpaceDE/>
        <w:autoSpaceDN/>
        <w:spacing w:line="313" w:lineRule="atLeast"/>
        <w:rPr>
          <w:color w:val="FF0000"/>
          <w:w w:val="95"/>
          <w:sz w:val="21"/>
          <w:szCs w:val="21"/>
        </w:rPr>
      </w:pPr>
      <w:r w:rsidRPr="00A93B67">
        <w:rPr>
          <w:color w:val="FF0000"/>
          <w:w w:val="95"/>
          <w:sz w:val="21"/>
          <w:szCs w:val="21"/>
        </w:rPr>
        <w:t>【解</w:t>
      </w:r>
      <w:r w:rsidR="00A93B67">
        <w:rPr>
          <w:rFonts w:hint="eastAsia"/>
          <w:color w:val="FF0000"/>
          <w:w w:val="95"/>
          <w:sz w:val="21"/>
          <w:szCs w:val="21"/>
        </w:rPr>
        <w:t>析</w:t>
      </w:r>
      <w:r w:rsidRPr="00A93B67">
        <w:rPr>
          <w:color w:val="FF0000"/>
          <w:w w:val="95"/>
          <w:sz w:val="21"/>
          <w:szCs w:val="21"/>
        </w:rPr>
        <w:t>】</w:t>
      </w:r>
    </w:p>
    <w:p w:rsidR="00621B8D" w:rsidRPr="00A93B67" w:rsidRDefault="00621B8D" w:rsidP="00621B8D">
      <w:pPr>
        <w:widowControl/>
        <w:autoSpaceDE/>
        <w:autoSpaceDN/>
        <w:spacing w:line="313" w:lineRule="atLeast"/>
        <w:rPr>
          <w:color w:val="FF0000"/>
          <w:w w:val="95"/>
          <w:sz w:val="21"/>
          <w:szCs w:val="21"/>
        </w:rPr>
      </w:pPr>
      <w:r w:rsidRPr="00A93B67">
        <w:rPr>
          <w:color w:val="FF0000"/>
          <w:w w:val="95"/>
          <w:sz w:val="21"/>
          <w:szCs w:val="21"/>
        </w:rPr>
        <w:t>本题考查其他关系。</w:t>
      </w:r>
    </w:p>
    <w:p w:rsidR="00621B8D" w:rsidRPr="00A93B67" w:rsidRDefault="00621B8D" w:rsidP="00621B8D">
      <w:pPr>
        <w:widowControl/>
        <w:autoSpaceDE/>
        <w:autoSpaceDN/>
        <w:spacing w:line="313" w:lineRule="atLeast"/>
        <w:rPr>
          <w:color w:val="FF0000"/>
          <w:w w:val="95"/>
          <w:sz w:val="21"/>
          <w:szCs w:val="21"/>
        </w:rPr>
      </w:pPr>
      <w:r w:rsidRPr="00A93B67">
        <w:rPr>
          <w:color w:val="FF0000"/>
          <w:w w:val="95"/>
          <w:sz w:val="21"/>
          <w:szCs w:val="21"/>
        </w:rPr>
        <w:t>第一步：分析题干词语间的关系。“红包”的“红”指红颜色，“红旗渠”的“红”指红颜色，“红光满面”的“红”指红颜色，三词中的“红”含义均相同。</w:t>
      </w:r>
    </w:p>
    <w:p w:rsidR="00621B8D" w:rsidRPr="00A93B67" w:rsidRDefault="00621B8D" w:rsidP="00621B8D">
      <w:pPr>
        <w:widowControl/>
        <w:autoSpaceDE/>
        <w:autoSpaceDN/>
        <w:spacing w:line="313" w:lineRule="atLeast"/>
        <w:rPr>
          <w:color w:val="FF0000"/>
          <w:w w:val="95"/>
          <w:sz w:val="21"/>
          <w:szCs w:val="21"/>
        </w:rPr>
      </w:pPr>
      <w:r w:rsidRPr="00A93B67">
        <w:rPr>
          <w:color w:val="FF0000"/>
          <w:w w:val="95"/>
          <w:sz w:val="21"/>
          <w:szCs w:val="21"/>
        </w:rPr>
        <w:t>第二步：分析选项，确定答案。</w:t>
      </w:r>
    </w:p>
    <w:p w:rsidR="00621B8D" w:rsidRPr="00A93B67" w:rsidRDefault="00621B8D" w:rsidP="00621B8D">
      <w:pPr>
        <w:widowControl/>
        <w:autoSpaceDE/>
        <w:autoSpaceDN/>
        <w:spacing w:line="313" w:lineRule="atLeast"/>
        <w:rPr>
          <w:color w:val="FF0000"/>
          <w:w w:val="95"/>
          <w:sz w:val="21"/>
          <w:szCs w:val="21"/>
        </w:rPr>
      </w:pPr>
      <w:r w:rsidRPr="00A93B67">
        <w:rPr>
          <w:color w:val="FF0000"/>
          <w:w w:val="95"/>
          <w:sz w:val="21"/>
          <w:szCs w:val="21"/>
        </w:rPr>
        <w:t>A项：“青草”的“青”指绿颜色，“青少年”的“青”指年轻，二者含义不同，排除。</w:t>
      </w:r>
    </w:p>
    <w:p w:rsidR="00621B8D" w:rsidRPr="00A93B67" w:rsidRDefault="00621B8D" w:rsidP="00621B8D">
      <w:pPr>
        <w:widowControl/>
        <w:autoSpaceDE/>
        <w:autoSpaceDN/>
        <w:spacing w:line="313" w:lineRule="atLeast"/>
        <w:rPr>
          <w:color w:val="FF0000"/>
          <w:w w:val="95"/>
          <w:sz w:val="21"/>
          <w:szCs w:val="21"/>
        </w:rPr>
      </w:pPr>
      <w:r w:rsidRPr="00A93B67">
        <w:rPr>
          <w:color w:val="FF0000"/>
          <w:w w:val="95"/>
          <w:sz w:val="21"/>
          <w:szCs w:val="21"/>
        </w:rPr>
        <w:t>B项：“黑夜”的“黑”指黑颜色，“黑心肠”的“黑”指阴险，二者含义不同，排除。</w:t>
      </w:r>
    </w:p>
    <w:p w:rsidR="00621B8D" w:rsidRPr="00A93B67" w:rsidRDefault="00621B8D" w:rsidP="00621B8D">
      <w:pPr>
        <w:widowControl/>
        <w:autoSpaceDE/>
        <w:autoSpaceDN/>
        <w:spacing w:line="313" w:lineRule="atLeast"/>
        <w:rPr>
          <w:color w:val="FF0000"/>
          <w:w w:val="95"/>
          <w:sz w:val="21"/>
          <w:szCs w:val="21"/>
        </w:rPr>
      </w:pPr>
      <w:r w:rsidRPr="00A93B67">
        <w:rPr>
          <w:color w:val="FF0000"/>
          <w:w w:val="95"/>
          <w:sz w:val="21"/>
          <w:szCs w:val="21"/>
        </w:rPr>
        <w:t>C项：“白雪”的“白”指白颜色，“白话文”的“白”指直白、通俗易懂，二者含义不同，排除。</w:t>
      </w:r>
    </w:p>
    <w:p w:rsidR="00621B8D" w:rsidRPr="00A93B67" w:rsidRDefault="00621B8D" w:rsidP="00621B8D">
      <w:pPr>
        <w:widowControl/>
        <w:autoSpaceDE/>
        <w:autoSpaceDN/>
        <w:spacing w:line="313" w:lineRule="atLeast"/>
        <w:rPr>
          <w:color w:val="FF0000"/>
          <w:w w:val="95"/>
          <w:sz w:val="21"/>
          <w:szCs w:val="21"/>
        </w:rPr>
      </w:pPr>
      <w:r w:rsidRPr="00A93B67">
        <w:rPr>
          <w:color w:val="FF0000"/>
          <w:w w:val="95"/>
          <w:sz w:val="21"/>
          <w:szCs w:val="21"/>
        </w:rPr>
        <w:t>D项：“黄豆”的“黄”指黄颜色，“黄包车”的“黄”指黄颜色，“黄粱一梦”的“黄”指黄颜色，三词中的“黄”含义均相同，当选。</w:t>
      </w:r>
    </w:p>
    <w:p w:rsidR="00621B8D" w:rsidRPr="00A93B67" w:rsidRDefault="00621B8D" w:rsidP="00621B8D">
      <w:pPr>
        <w:widowControl/>
        <w:autoSpaceDE/>
        <w:autoSpaceDN/>
        <w:spacing w:line="313" w:lineRule="atLeast"/>
        <w:rPr>
          <w:color w:val="FF0000"/>
          <w:w w:val="95"/>
          <w:sz w:val="21"/>
          <w:szCs w:val="21"/>
        </w:rPr>
      </w:pPr>
      <w:r w:rsidRPr="00A93B67">
        <w:rPr>
          <w:color w:val="FF0000"/>
          <w:w w:val="95"/>
          <w:sz w:val="21"/>
          <w:szCs w:val="21"/>
        </w:rPr>
        <w:t>故本题选D。</w:t>
      </w:r>
    </w:p>
    <w:p w:rsidR="00B63F51" w:rsidRDefault="00B63F51">
      <w:pPr>
        <w:pStyle w:val="a3"/>
        <w:spacing w:before="7"/>
        <w:ind w:left="0"/>
        <w:rPr>
          <w:sz w:val="22"/>
        </w:rPr>
      </w:pPr>
    </w:p>
    <w:p w:rsidR="00B63F51" w:rsidRDefault="00B63F51">
      <w:pPr>
        <w:pStyle w:val="a3"/>
        <w:spacing w:before="6"/>
        <w:ind w:left="0"/>
        <w:rPr>
          <w:b/>
          <w:sz w:val="22"/>
        </w:rPr>
      </w:pPr>
    </w:p>
    <w:p w:rsidR="00B20362" w:rsidRPr="00B20362" w:rsidRDefault="00B20362">
      <w:pPr>
        <w:pStyle w:val="a3"/>
        <w:spacing w:before="2"/>
        <w:rPr>
          <w:color w:val="FF0000"/>
          <w:w w:val="95"/>
        </w:rPr>
      </w:pPr>
    </w:p>
    <w:p w:rsidR="00B63F51" w:rsidRPr="00561F12" w:rsidRDefault="00561F12" w:rsidP="00561F12">
      <w:pPr>
        <w:tabs>
          <w:tab w:val="left" w:pos="838"/>
        </w:tabs>
        <w:ind w:left="-210"/>
        <w:rPr>
          <w:sz w:val="21"/>
        </w:rPr>
      </w:pPr>
      <w:r>
        <w:rPr>
          <w:rFonts w:hint="eastAsia"/>
          <w:w w:val="95"/>
          <w:sz w:val="21"/>
        </w:rPr>
        <w:t>8.</w:t>
      </w:r>
      <w:r w:rsidR="001E0231" w:rsidRPr="00561F12">
        <w:rPr>
          <w:w w:val="95"/>
          <w:sz w:val="21"/>
        </w:rPr>
        <w:t>所给的四个选项中，选择最合适的一个填入问号处，使之呈现一定的规律性</w:t>
      </w:r>
      <w:r w:rsidR="001E0231" w:rsidRPr="00561F12">
        <w:rPr>
          <w:spacing w:val="-10"/>
          <w:w w:val="95"/>
          <w:sz w:val="21"/>
        </w:rPr>
        <w:t>。</w:t>
      </w:r>
    </w:p>
    <w:p w:rsidR="00B63F51" w:rsidRDefault="001E0231">
      <w:pPr>
        <w:pStyle w:val="a3"/>
        <w:spacing w:before="2"/>
        <w:ind w:left="0"/>
        <w:rPr>
          <w:sz w:val="4"/>
        </w:rPr>
      </w:pPr>
      <w:r>
        <w:rPr>
          <w:noProof/>
        </w:rPr>
        <w:drawing>
          <wp:anchor distT="0" distB="0" distL="0" distR="0" simplePos="0" relativeHeight="12" behindDoc="0" locked="0" layoutInCell="1" allowOverlap="1">
            <wp:simplePos x="0" y="0"/>
            <wp:positionH relativeFrom="page">
              <wp:posOffset>790575</wp:posOffset>
            </wp:positionH>
            <wp:positionV relativeFrom="paragraph">
              <wp:posOffset>49117</wp:posOffset>
            </wp:positionV>
            <wp:extent cx="2893695" cy="986790"/>
            <wp:effectExtent l="0" t="0" r="0" b="0"/>
            <wp:wrapTopAndBottom/>
            <wp:docPr id="49" name="image2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26.jpeg"/>
                    <pic:cNvPicPr/>
                  </pic:nvPicPr>
                  <pic:blipFill>
                    <a:blip r:embed="rId10" cstate="print"/>
                    <a:stretch>
                      <a:fillRect/>
                    </a:stretch>
                  </pic:blipFill>
                  <pic:spPr>
                    <a:xfrm>
                      <a:off x="0" y="0"/>
                      <a:ext cx="2893695" cy="986790"/>
                    </a:xfrm>
                    <a:prstGeom prst="rect">
                      <a:avLst/>
                    </a:prstGeom>
                  </pic:spPr>
                </pic:pic>
              </a:graphicData>
            </a:graphic>
          </wp:anchor>
        </w:drawing>
      </w:r>
    </w:p>
    <w:p w:rsidR="00B63F51" w:rsidRPr="00B20362" w:rsidRDefault="001E0231">
      <w:pPr>
        <w:pStyle w:val="a3"/>
        <w:tabs>
          <w:tab w:val="left" w:pos="3135"/>
          <w:tab w:val="left" w:pos="5747"/>
          <w:tab w:val="left" w:pos="8360"/>
        </w:tabs>
        <w:spacing w:before="64"/>
        <w:ind w:left="522"/>
        <w:rPr>
          <w:w w:val="95"/>
          <w:szCs w:val="22"/>
        </w:rPr>
      </w:pPr>
      <w:r w:rsidRPr="00B20362">
        <w:rPr>
          <w:w w:val="95"/>
          <w:szCs w:val="22"/>
        </w:rPr>
        <w:t>A.A</w:t>
      </w:r>
      <w:r w:rsidRPr="00B20362">
        <w:rPr>
          <w:w w:val="95"/>
          <w:szCs w:val="22"/>
        </w:rPr>
        <w:tab/>
        <w:t>B.B</w:t>
      </w:r>
      <w:r w:rsidRPr="00B20362">
        <w:rPr>
          <w:w w:val="95"/>
          <w:szCs w:val="22"/>
        </w:rPr>
        <w:tab/>
        <w:t>C.C</w:t>
      </w:r>
      <w:r w:rsidRPr="00B20362">
        <w:rPr>
          <w:w w:val="95"/>
          <w:szCs w:val="22"/>
        </w:rPr>
        <w:tab/>
        <w:t>D.D</w:t>
      </w:r>
    </w:p>
    <w:p w:rsidR="00B63F51" w:rsidRDefault="001E0231" w:rsidP="00B20362">
      <w:pPr>
        <w:pStyle w:val="a3"/>
        <w:spacing w:before="49"/>
      </w:pPr>
      <w:r>
        <w:rPr>
          <w:color w:val="FF0000"/>
          <w:w w:val="95"/>
        </w:rPr>
        <w:t>【答案】</w:t>
      </w:r>
      <w:r>
        <w:rPr>
          <w:color w:val="FF0000"/>
          <w:spacing w:val="-10"/>
          <w:w w:val="95"/>
        </w:rPr>
        <w:t>C</w:t>
      </w:r>
    </w:p>
    <w:p w:rsidR="00B63F51" w:rsidRDefault="001E0231" w:rsidP="00B20362">
      <w:pPr>
        <w:pStyle w:val="a3"/>
      </w:pPr>
      <w:r>
        <w:rPr>
          <w:color w:val="FF0000"/>
          <w:w w:val="95"/>
        </w:rPr>
        <w:t>【解析】本题考查形状类规律</w:t>
      </w:r>
      <w:r>
        <w:rPr>
          <w:color w:val="FF0000"/>
          <w:spacing w:val="-10"/>
          <w:w w:val="95"/>
        </w:rPr>
        <w:t>。</w:t>
      </w:r>
    </w:p>
    <w:p w:rsidR="00B63F51" w:rsidRPr="00B20362" w:rsidRDefault="001E0231">
      <w:pPr>
        <w:pStyle w:val="a3"/>
        <w:spacing w:line="372" w:lineRule="auto"/>
        <w:ind w:right="108"/>
        <w:rPr>
          <w:color w:val="FF0000"/>
          <w:spacing w:val="-1"/>
          <w:w w:val="99"/>
        </w:rPr>
      </w:pPr>
      <w:r>
        <w:rPr>
          <w:color w:val="FF0000"/>
          <w:spacing w:val="-1"/>
          <w:w w:val="99"/>
        </w:rPr>
        <w:t>第一步：观察图形。题干各组图形形状相似，可以考虑形状类规律。题干第一组图形中，前两个图形叠</w:t>
      </w:r>
      <w:r w:rsidRPr="00B20362">
        <w:rPr>
          <w:color w:val="FF0000"/>
          <w:spacing w:val="-1"/>
          <w:w w:val="99"/>
        </w:rPr>
        <w:t>加去同存异，得到第三个图形；第二组图形遵循此规律。</w:t>
      </w:r>
    </w:p>
    <w:p w:rsidR="00B63F51" w:rsidRPr="00B20362" w:rsidRDefault="001E0231">
      <w:pPr>
        <w:pStyle w:val="a3"/>
        <w:spacing w:before="1"/>
        <w:rPr>
          <w:color w:val="FF0000"/>
          <w:spacing w:val="-1"/>
          <w:w w:val="99"/>
        </w:rPr>
      </w:pPr>
      <w:r w:rsidRPr="00B20362">
        <w:rPr>
          <w:color w:val="FF0000"/>
          <w:spacing w:val="-1"/>
          <w:w w:val="99"/>
        </w:rPr>
        <w:t>第二步：分析选项，确定答案。</w:t>
      </w:r>
    </w:p>
    <w:p w:rsidR="00B63F51" w:rsidRPr="00B20362" w:rsidRDefault="001E0231">
      <w:pPr>
        <w:pStyle w:val="a3"/>
        <w:spacing w:line="372" w:lineRule="auto"/>
        <w:ind w:right="6273"/>
        <w:jc w:val="both"/>
        <w:rPr>
          <w:color w:val="FF0000"/>
          <w:spacing w:val="-1"/>
          <w:w w:val="99"/>
        </w:rPr>
      </w:pPr>
      <w:r w:rsidRPr="00B20362">
        <w:rPr>
          <w:color w:val="FF0000"/>
          <w:spacing w:val="-1"/>
          <w:w w:val="99"/>
        </w:rPr>
        <w:t>A项：不符合题干叠加规律，排除。 B项：不符合题干叠加规律，排除。 C项：符合题干叠加规律，当选。</w:t>
      </w:r>
    </w:p>
    <w:p w:rsidR="00B63F51" w:rsidRDefault="001E0231">
      <w:pPr>
        <w:pStyle w:val="a3"/>
        <w:spacing w:before="3" w:line="372" w:lineRule="auto"/>
        <w:ind w:right="6273"/>
        <w:rPr>
          <w:color w:val="FF0000"/>
          <w:spacing w:val="-1"/>
          <w:w w:val="99"/>
        </w:rPr>
      </w:pPr>
      <w:r w:rsidRPr="00B20362">
        <w:rPr>
          <w:color w:val="FF0000"/>
          <w:spacing w:val="-1"/>
          <w:w w:val="99"/>
        </w:rPr>
        <w:t>D项：不符合题干叠加规律，排除。故本题选C。</w:t>
      </w:r>
    </w:p>
    <w:p w:rsidR="00B20362" w:rsidRPr="00B20362" w:rsidRDefault="00B20362">
      <w:pPr>
        <w:pStyle w:val="a3"/>
        <w:spacing w:before="3" w:line="372" w:lineRule="auto"/>
        <w:ind w:right="6273"/>
        <w:rPr>
          <w:color w:val="FF0000"/>
          <w:spacing w:val="-1"/>
          <w:w w:val="99"/>
        </w:rPr>
      </w:pPr>
    </w:p>
    <w:p w:rsidR="00B63F51" w:rsidRDefault="001E0231" w:rsidP="00561F12">
      <w:pPr>
        <w:tabs>
          <w:tab w:val="left" w:pos="838"/>
        </w:tabs>
        <w:spacing w:before="2"/>
        <w:ind w:left="-210"/>
        <w:rPr>
          <w:sz w:val="21"/>
        </w:rPr>
      </w:pPr>
      <w:r>
        <w:rPr>
          <w:noProof/>
        </w:rPr>
        <w:lastRenderedPageBreak/>
        <w:drawing>
          <wp:anchor distT="0" distB="0" distL="0" distR="0" simplePos="0" relativeHeight="15735808" behindDoc="0" locked="0" layoutInCell="1" allowOverlap="1">
            <wp:simplePos x="0" y="0"/>
            <wp:positionH relativeFrom="page">
              <wp:posOffset>1215263</wp:posOffset>
            </wp:positionH>
            <wp:positionV relativeFrom="paragraph">
              <wp:posOffset>240791</wp:posOffset>
            </wp:positionV>
            <wp:extent cx="2939637" cy="577309"/>
            <wp:effectExtent l="0" t="0" r="0" b="0"/>
            <wp:wrapNone/>
            <wp:docPr id="51" name="image2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27.jpeg"/>
                    <pic:cNvPicPr/>
                  </pic:nvPicPr>
                  <pic:blipFill>
                    <a:blip r:embed="rId11" cstate="print"/>
                    <a:stretch>
                      <a:fillRect/>
                    </a:stretch>
                  </pic:blipFill>
                  <pic:spPr>
                    <a:xfrm>
                      <a:off x="0" y="0"/>
                      <a:ext cx="2939637" cy="577309"/>
                    </a:xfrm>
                    <a:prstGeom prst="rect">
                      <a:avLst/>
                    </a:prstGeom>
                  </pic:spPr>
                </pic:pic>
              </a:graphicData>
            </a:graphic>
          </wp:anchor>
        </w:drawing>
      </w:r>
      <w:r w:rsidR="00561F12">
        <w:rPr>
          <w:rFonts w:hint="eastAsia"/>
          <w:w w:val="95"/>
          <w:sz w:val="21"/>
        </w:rPr>
        <w:t>9.</w:t>
      </w:r>
      <w:r w:rsidRPr="00561F12">
        <w:rPr>
          <w:w w:val="95"/>
          <w:sz w:val="21"/>
        </w:rPr>
        <w:t>把下面的六个图形分成两类，使每一类图形都有各自的共同特征或规律，分类正确的一项是</w:t>
      </w:r>
      <w:r w:rsidRPr="00561F12">
        <w:rPr>
          <w:spacing w:val="-10"/>
          <w:w w:val="95"/>
          <w:sz w:val="21"/>
        </w:rPr>
        <w:t>（</w:t>
      </w:r>
      <w:r>
        <w:rPr>
          <w:w w:val="95"/>
          <w:sz w:val="21"/>
        </w:rPr>
        <w:t>）</w:t>
      </w:r>
      <w:r>
        <w:rPr>
          <w:spacing w:val="-10"/>
          <w:w w:val="95"/>
          <w:sz w:val="21"/>
        </w:rPr>
        <w:t>。</w:t>
      </w:r>
    </w:p>
    <w:p w:rsidR="00B63F51" w:rsidRDefault="00B63F51">
      <w:pPr>
        <w:pStyle w:val="a3"/>
        <w:spacing w:before="0"/>
        <w:ind w:left="0"/>
        <w:rPr>
          <w:sz w:val="20"/>
        </w:rPr>
      </w:pPr>
    </w:p>
    <w:p w:rsidR="00561F12" w:rsidRDefault="00561F12">
      <w:pPr>
        <w:pStyle w:val="a3"/>
        <w:spacing w:before="0"/>
        <w:ind w:left="0"/>
        <w:rPr>
          <w:sz w:val="20"/>
        </w:rPr>
      </w:pPr>
    </w:p>
    <w:p w:rsidR="00561F12" w:rsidRDefault="00561F12">
      <w:pPr>
        <w:pStyle w:val="a3"/>
        <w:spacing w:before="0"/>
        <w:ind w:left="0"/>
        <w:rPr>
          <w:sz w:val="20"/>
        </w:rPr>
      </w:pPr>
    </w:p>
    <w:p w:rsidR="00561F12" w:rsidRDefault="00561F12">
      <w:pPr>
        <w:pStyle w:val="a3"/>
        <w:spacing w:before="0"/>
        <w:ind w:left="0"/>
        <w:rPr>
          <w:sz w:val="20"/>
        </w:rPr>
      </w:pPr>
    </w:p>
    <w:p w:rsidR="00B63F51" w:rsidRPr="00B20362" w:rsidRDefault="00B63F51">
      <w:pPr>
        <w:pStyle w:val="a3"/>
        <w:spacing w:before="1"/>
        <w:ind w:left="0"/>
        <w:rPr>
          <w:w w:val="95"/>
          <w:szCs w:val="22"/>
        </w:rPr>
      </w:pPr>
    </w:p>
    <w:p w:rsidR="00B63F51" w:rsidRPr="00B20362" w:rsidRDefault="001E0231">
      <w:pPr>
        <w:pStyle w:val="a3"/>
        <w:tabs>
          <w:tab w:val="left" w:pos="2821"/>
          <w:tab w:val="left" w:pos="5120"/>
          <w:tab w:val="left" w:pos="7419"/>
        </w:tabs>
        <w:spacing w:before="0"/>
        <w:ind w:left="522"/>
        <w:rPr>
          <w:w w:val="95"/>
          <w:szCs w:val="22"/>
        </w:rPr>
      </w:pPr>
      <w:r w:rsidRPr="00B20362">
        <w:rPr>
          <w:w w:val="95"/>
          <w:szCs w:val="22"/>
        </w:rPr>
        <w:t>A.①②③，④⑤⑥</w:t>
      </w:r>
      <w:r w:rsidRPr="00B20362">
        <w:rPr>
          <w:w w:val="95"/>
          <w:szCs w:val="22"/>
        </w:rPr>
        <w:tab/>
        <w:t>B.①②④，③⑤⑥</w:t>
      </w:r>
      <w:r w:rsidRPr="00B20362">
        <w:rPr>
          <w:w w:val="95"/>
          <w:szCs w:val="22"/>
        </w:rPr>
        <w:tab/>
        <w:t>C.①②⑤，③④⑥</w:t>
      </w:r>
      <w:r w:rsidRPr="00B20362">
        <w:rPr>
          <w:w w:val="95"/>
          <w:szCs w:val="22"/>
        </w:rPr>
        <w:tab/>
        <w:t>D.①③④，②⑤⑥</w:t>
      </w:r>
    </w:p>
    <w:p w:rsidR="00B63F51" w:rsidRDefault="001E0231" w:rsidP="00B20362">
      <w:pPr>
        <w:pStyle w:val="a3"/>
      </w:pPr>
      <w:r>
        <w:rPr>
          <w:color w:val="FF0000"/>
          <w:w w:val="95"/>
        </w:rPr>
        <w:t>【答案】</w:t>
      </w:r>
      <w:r>
        <w:rPr>
          <w:color w:val="FF0000"/>
          <w:spacing w:val="-10"/>
          <w:w w:val="95"/>
        </w:rPr>
        <w:t>B</w:t>
      </w:r>
    </w:p>
    <w:p w:rsidR="00B63F51" w:rsidRDefault="001E0231" w:rsidP="00B20362">
      <w:pPr>
        <w:pStyle w:val="a3"/>
        <w:spacing w:line="372" w:lineRule="auto"/>
        <w:ind w:right="108"/>
      </w:pPr>
      <w:r>
        <w:rPr>
          <w:color w:val="FF0000"/>
          <w:spacing w:val="-1"/>
          <w:w w:val="99"/>
        </w:rPr>
        <w:t>【解析】①②④中一个小图形的一条边完全重合于另一个小图形的一条边，③⑤⑥图形中两条边并</w:t>
      </w:r>
      <w:r>
        <w:rPr>
          <w:color w:val="FF0000"/>
          <w:w w:val="99"/>
        </w:rPr>
        <w:t>不完全重合在一起。</w:t>
      </w:r>
    </w:p>
    <w:p w:rsidR="00B63F51" w:rsidRDefault="001E0231">
      <w:pPr>
        <w:pStyle w:val="a3"/>
        <w:spacing w:before="2"/>
      </w:pPr>
      <w:r>
        <w:rPr>
          <w:color w:val="FF0000"/>
          <w:w w:val="95"/>
        </w:rPr>
        <w:t>故本题选B</w:t>
      </w:r>
      <w:r>
        <w:rPr>
          <w:color w:val="FF0000"/>
          <w:spacing w:val="-10"/>
          <w:w w:val="95"/>
        </w:rPr>
        <w:t>。</w:t>
      </w:r>
    </w:p>
    <w:p w:rsidR="00B63F51" w:rsidRDefault="00B63F51">
      <w:pPr>
        <w:pStyle w:val="a3"/>
        <w:spacing w:before="6"/>
        <w:ind w:left="0"/>
        <w:rPr>
          <w:b/>
          <w:sz w:val="22"/>
        </w:rPr>
      </w:pPr>
    </w:p>
    <w:p w:rsidR="00B63F51" w:rsidRPr="00561F12" w:rsidRDefault="00561F12" w:rsidP="00B20362">
      <w:pPr>
        <w:tabs>
          <w:tab w:val="left" w:pos="838"/>
          <w:tab w:val="left" w:pos="4389"/>
        </w:tabs>
        <w:spacing w:before="70"/>
        <w:rPr>
          <w:sz w:val="21"/>
        </w:rPr>
      </w:pPr>
      <w:r>
        <w:rPr>
          <w:rFonts w:hint="eastAsia"/>
          <w:w w:val="95"/>
          <w:sz w:val="21"/>
        </w:rPr>
        <w:t>10.</w:t>
      </w:r>
      <w:r w:rsidR="001E0231" w:rsidRPr="00561F12">
        <w:rPr>
          <w:w w:val="95"/>
          <w:sz w:val="21"/>
        </w:rPr>
        <w:t>下列矿物与其用途对应错误的是</w:t>
      </w:r>
      <w:r w:rsidR="001E0231" w:rsidRPr="00561F12">
        <w:rPr>
          <w:spacing w:val="-10"/>
          <w:w w:val="95"/>
          <w:sz w:val="21"/>
        </w:rPr>
        <w:t>（</w:t>
      </w:r>
      <w:r w:rsidR="001E0231" w:rsidRPr="00561F12">
        <w:rPr>
          <w:sz w:val="21"/>
        </w:rPr>
        <w:tab/>
      </w:r>
      <w:r w:rsidR="001E0231" w:rsidRPr="00561F12">
        <w:rPr>
          <w:w w:val="95"/>
          <w:sz w:val="21"/>
        </w:rPr>
        <w:t>）</w:t>
      </w:r>
      <w:r w:rsidR="001E0231" w:rsidRPr="00561F12">
        <w:rPr>
          <w:spacing w:val="-10"/>
          <w:sz w:val="21"/>
        </w:rPr>
        <w:t>。</w:t>
      </w:r>
    </w:p>
    <w:p w:rsidR="00B63F51" w:rsidRPr="00B20362" w:rsidRDefault="001E0231">
      <w:pPr>
        <w:pStyle w:val="a3"/>
        <w:ind w:left="522"/>
        <w:rPr>
          <w:w w:val="95"/>
          <w:szCs w:val="22"/>
        </w:rPr>
      </w:pPr>
      <w:r w:rsidRPr="00B20362">
        <w:rPr>
          <w:w w:val="95"/>
          <w:szCs w:val="22"/>
        </w:rPr>
        <w:t>A.石英——制作半导体</w:t>
      </w:r>
      <w:r w:rsidR="00B20362">
        <w:rPr>
          <w:rFonts w:hint="eastAsia"/>
          <w:w w:val="95"/>
          <w:szCs w:val="22"/>
        </w:rPr>
        <w:t xml:space="preserve">    </w:t>
      </w:r>
      <w:r w:rsidRPr="00B20362">
        <w:rPr>
          <w:w w:val="95"/>
          <w:szCs w:val="22"/>
        </w:rPr>
        <w:t xml:space="preserve"> B.石灰岩——生产水泥 </w:t>
      </w:r>
      <w:r w:rsidR="00B20362">
        <w:rPr>
          <w:rFonts w:hint="eastAsia"/>
          <w:w w:val="95"/>
          <w:szCs w:val="22"/>
        </w:rPr>
        <w:t xml:space="preserve">    </w:t>
      </w:r>
      <w:r w:rsidRPr="00B20362">
        <w:rPr>
          <w:w w:val="95"/>
          <w:szCs w:val="22"/>
        </w:rPr>
        <w:t>C.燧石——取火</w:t>
      </w:r>
      <w:r w:rsidR="00B20362">
        <w:rPr>
          <w:rFonts w:hint="eastAsia"/>
          <w:w w:val="95"/>
          <w:szCs w:val="22"/>
        </w:rPr>
        <w:t xml:space="preserve">    </w:t>
      </w:r>
      <w:r w:rsidRPr="00B20362">
        <w:rPr>
          <w:w w:val="95"/>
          <w:szCs w:val="22"/>
        </w:rPr>
        <w:t xml:space="preserve"> D.石棉——促进燃烧</w:t>
      </w:r>
    </w:p>
    <w:p w:rsidR="00B63F51" w:rsidRDefault="001E0231" w:rsidP="00B20362">
      <w:pPr>
        <w:pStyle w:val="a3"/>
      </w:pPr>
      <w:r>
        <w:rPr>
          <w:color w:val="FF0000"/>
          <w:w w:val="95"/>
        </w:rPr>
        <w:t>【答案】</w:t>
      </w:r>
      <w:r>
        <w:rPr>
          <w:color w:val="FF0000"/>
          <w:spacing w:val="-10"/>
          <w:w w:val="95"/>
        </w:rPr>
        <w:t>D</w:t>
      </w:r>
    </w:p>
    <w:p w:rsidR="00B63F51" w:rsidRDefault="001E0231" w:rsidP="00B20362">
      <w:pPr>
        <w:pStyle w:val="a3"/>
        <w:spacing w:line="372" w:lineRule="auto"/>
        <w:ind w:right="212"/>
      </w:pPr>
      <w:r>
        <w:rPr>
          <w:color w:val="FF0000"/>
          <w:w w:val="99"/>
        </w:rPr>
        <w:t>【解析】石棉具有高度耐火性、电绝缘性和绝热性，是重要的防火、绝缘和保温材料，D</w:t>
      </w:r>
      <w:r>
        <w:rPr>
          <w:color w:val="FF0000"/>
          <w:spacing w:val="-5"/>
          <w:w w:val="99"/>
        </w:rPr>
        <w:t>项对应错</w:t>
      </w:r>
      <w:r>
        <w:rPr>
          <w:color w:val="FF0000"/>
          <w:w w:val="99"/>
        </w:rPr>
        <w:t>误。</w:t>
      </w:r>
    </w:p>
    <w:p w:rsidR="00B63F51" w:rsidRDefault="001E0231">
      <w:pPr>
        <w:pStyle w:val="a3"/>
        <w:spacing w:before="2"/>
        <w:rPr>
          <w:color w:val="FF0000"/>
          <w:spacing w:val="-10"/>
          <w:w w:val="95"/>
        </w:rPr>
      </w:pPr>
      <w:r>
        <w:rPr>
          <w:color w:val="FF0000"/>
          <w:w w:val="95"/>
        </w:rPr>
        <w:t>故本题选D</w:t>
      </w:r>
      <w:r>
        <w:rPr>
          <w:color w:val="FF0000"/>
          <w:spacing w:val="-10"/>
          <w:w w:val="95"/>
        </w:rPr>
        <w:t>。</w:t>
      </w:r>
    </w:p>
    <w:p w:rsidR="00B20362" w:rsidRDefault="00B20362" w:rsidP="00B20362">
      <w:pPr>
        <w:tabs>
          <w:tab w:val="left" w:pos="838"/>
          <w:tab w:val="left" w:pos="7210"/>
        </w:tabs>
        <w:spacing w:line="372" w:lineRule="auto"/>
        <w:ind w:right="212"/>
        <w:rPr>
          <w:sz w:val="21"/>
          <w:szCs w:val="21"/>
        </w:rPr>
      </w:pPr>
    </w:p>
    <w:p w:rsidR="00B63F51" w:rsidRPr="00561F12" w:rsidRDefault="00561F12" w:rsidP="00B20362">
      <w:pPr>
        <w:tabs>
          <w:tab w:val="left" w:pos="838"/>
          <w:tab w:val="left" w:pos="7210"/>
        </w:tabs>
        <w:spacing w:line="372" w:lineRule="auto"/>
        <w:ind w:right="212"/>
        <w:rPr>
          <w:sz w:val="21"/>
        </w:rPr>
      </w:pPr>
      <w:r>
        <w:rPr>
          <w:rFonts w:hint="eastAsia"/>
          <w:w w:val="99"/>
          <w:sz w:val="21"/>
        </w:rPr>
        <w:t>11.</w:t>
      </w:r>
      <w:r w:rsidR="006A7534" w:rsidRPr="00561F12">
        <w:rPr>
          <w:w w:val="99"/>
          <w:sz w:val="21"/>
        </w:rPr>
        <w:t xml:space="preserve"> </w:t>
      </w:r>
      <w:r w:rsidR="001E0231" w:rsidRPr="00561F12">
        <w:rPr>
          <w:w w:val="99"/>
          <w:sz w:val="21"/>
        </w:rPr>
        <w:t>“五福临门”中的“五福”源自《尚书》的《洪范》篇：“一曰寿，二曰富，三曰康宁，四</w:t>
      </w:r>
      <w:r w:rsidR="001E0231" w:rsidRPr="00561F12">
        <w:rPr>
          <w:spacing w:val="-18"/>
          <w:w w:val="99"/>
          <w:sz w:val="21"/>
        </w:rPr>
        <w:t>曰</w:t>
      </w:r>
      <w:r w:rsidR="001E0231" w:rsidRPr="00561F12">
        <w:rPr>
          <w:w w:val="99"/>
          <w:sz w:val="21"/>
        </w:rPr>
        <w:t>攸好德，五曰考终命。”以下四项中与“考终命”表达的意思相关的是（</w:t>
      </w:r>
      <w:r w:rsidR="001E0231" w:rsidRPr="00561F12">
        <w:rPr>
          <w:sz w:val="21"/>
        </w:rPr>
        <w:tab/>
      </w:r>
      <w:r w:rsidR="001E0231" w:rsidRPr="00561F12">
        <w:rPr>
          <w:w w:val="99"/>
          <w:sz w:val="21"/>
        </w:rPr>
        <w:t>）。</w:t>
      </w:r>
    </w:p>
    <w:p w:rsidR="00B63F51" w:rsidRPr="00B20362" w:rsidRDefault="001E0231">
      <w:pPr>
        <w:pStyle w:val="a3"/>
        <w:spacing w:before="2"/>
        <w:ind w:left="522"/>
        <w:rPr>
          <w:w w:val="99"/>
          <w:szCs w:val="22"/>
        </w:rPr>
      </w:pPr>
      <w:r w:rsidRPr="00B20362">
        <w:rPr>
          <w:w w:val="99"/>
          <w:szCs w:val="22"/>
        </w:rPr>
        <w:t xml:space="preserve">A.老吾老以及人之老 </w:t>
      </w:r>
      <w:r w:rsidR="00B20362">
        <w:rPr>
          <w:rFonts w:hint="eastAsia"/>
          <w:w w:val="99"/>
          <w:szCs w:val="22"/>
        </w:rPr>
        <w:t xml:space="preserve">    </w:t>
      </w:r>
      <w:r w:rsidRPr="00B20362">
        <w:rPr>
          <w:w w:val="99"/>
          <w:szCs w:val="22"/>
        </w:rPr>
        <w:t xml:space="preserve">B.尊前慈母在，浪子不觉寒 </w:t>
      </w:r>
      <w:r w:rsidR="00B20362">
        <w:rPr>
          <w:rFonts w:hint="eastAsia"/>
          <w:w w:val="99"/>
          <w:szCs w:val="22"/>
        </w:rPr>
        <w:t xml:space="preserve">    </w:t>
      </w:r>
      <w:r w:rsidRPr="00B20362">
        <w:rPr>
          <w:w w:val="99"/>
          <w:szCs w:val="22"/>
        </w:rPr>
        <w:t xml:space="preserve">C.道之以德，齐之以礼 </w:t>
      </w:r>
      <w:r w:rsidR="00B20362">
        <w:rPr>
          <w:rFonts w:hint="eastAsia"/>
          <w:w w:val="99"/>
          <w:szCs w:val="22"/>
        </w:rPr>
        <w:t xml:space="preserve">   </w:t>
      </w:r>
      <w:r w:rsidRPr="00B20362">
        <w:rPr>
          <w:w w:val="99"/>
          <w:szCs w:val="22"/>
        </w:rPr>
        <w:t>D.仁义礼智信</w:t>
      </w:r>
    </w:p>
    <w:p w:rsidR="00B63F51" w:rsidRDefault="001E0231" w:rsidP="00B20362">
      <w:pPr>
        <w:pStyle w:val="a3"/>
      </w:pPr>
      <w:r>
        <w:rPr>
          <w:color w:val="FF0000"/>
          <w:w w:val="95"/>
        </w:rPr>
        <w:t>【答案】</w:t>
      </w:r>
      <w:r>
        <w:rPr>
          <w:color w:val="FF0000"/>
          <w:spacing w:val="-10"/>
          <w:w w:val="95"/>
        </w:rPr>
        <w:t>A</w:t>
      </w:r>
    </w:p>
    <w:p w:rsidR="00B63F51" w:rsidRPr="00B20362" w:rsidRDefault="001E0231" w:rsidP="00B20362">
      <w:pPr>
        <w:pStyle w:val="a3"/>
        <w:spacing w:line="372" w:lineRule="auto"/>
        <w:ind w:right="212"/>
        <w:rPr>
          <w:color w:val="FF0000"/>
          <w:w w:val="99"/>
        </w:rPr>
      </w:pPr>
      <w:r>
        <w:rPr>
          <w:color w:val="FF0000"/>
          <w:w w:val="99"/>
        </w:rPr>
        <w:t>【解析】“考终命”即尽享天年，长寿而亡。A</w:t>
      </w:r>
      <w:r w:rsidRPr="00B20362">
        <w:rPr>
          <w:color w:val="FF0000"/>
          <w:w w:val="99"/>
        </w:rPr>
        <w:t>项“老吾老以及人之老”是指在赡养孝敬自己的长</w:t>
      </w:r>
      <w:r>
        <w:rPr>
          <w:color w:val="FF0000"/>
          <w:w w:val="99"/>
        </w:rPr>
        <w:t>辈时不应忘记其他与自己没有亲缘关系的老人。</w:t>
      </w:r>
    </w:p>
    <w:p w:rsidR="00B63F51" w:rsidRPr="00B20362" w:rsidRDefault="001E0231">
      <w:pPr>
        <w:pStyle w:val="a3"/>
        <w:spacing w:before="2" w:line="372" w:lineRule="auto"/>
        <w:ind w:right="212"/>
        <w:rPr>
          <w:color w:val="FF0000"/>
          <w:w w:val="99"/>
        </w:rPr>
      </w:pPr>
      <w:r>
        <w:rPr>
          <w:color w:val="FF0000"/>
          <w:w w:val="99"/>
        </w:rPr>
        <w:t>B项“尊前慈母在，浪子不觉寒”的意思是只要家里有慈母在（帮忙准备过冬的衣服），</w:t>
      </w:r>
      <w:r w:rsidRPr="00B20362">
        <w:rPr>
          <w:color w:val="FF0000"/>
          <w:w w:val="99"/>
        </w:rPr>
        <w:t>在外流浪的人</w:t>
      </w:r>
      <w:r>
        <w:rPr>
          <w:color w:val="FF0000"/>
          <w:w w:val="99"/>
        </w:rPr>
        <w:t>冬天就不会觉得寒冷。</w:t>
      </w:r>
    </w:p>
    <w:p w:rsidR="00B63F51" w:rsidRPr="00B20362" w:rsidRDefault="001E0231">
      <w:pPr>
        <w:pStyle w:val="a3"/>
        <w:spacing w:before="2" w:line="372" w:lineRule="auto"/>
        <w:ind w:right="2929"/>
        <w:rPr>
          <w:color w:val="FF0000"/>
          <w:w w:val="99"/>
        </w:rPr>
      </w:pPr>
      <w:r w:rsidRPr="00B20362">
        <w:rPr>
          <w:color w:val="FF0000"/>
          <w:w w:val="99"/>
        </w:rPr>
        <w:t>C项“道之以德，齐之以礼”是指用道德引导百姓，用礼制去同化他们。  D项“仁义礼智信”为儒家“五常”，是做人的起码道德准则。</w:t>
      </w:r>
    </w:p>
    <w:p w:rsidR="00B63F51" w:rsidRDefault="001E0231">
      <w:pPr>
        <w:pStyle w:val="a3"/>
        <w:spacing w:before="2" w:after="32" w:line="372" w:lineRule="auto"/>
        <w:ind w:right="4183"/>
        <w:rPr>
          <w:color w:val="FF0000"/>
          <w:w w:val="99"/>
        </w:rPr>
      </w:pPr>
      <w:r>
        <w:rPr>
          <w:color w:val="FF0000"/>
          <w:w w:val="99"/>
        </w:rPr>
        <w:t>只有A</w:t>
      </w:r>
      <w:r w:rsidRPr="00B20362">
        <w:rPr>
          <w:color w:val="FF0000"/>
          <w:w w:val="99"/>
        </w:rPr>
        <w:t>项表明要孝敬长辈，表达的意思与“考终命”相关。</w:t>
      </w:r>
      <w:r>
        <w:rPr>
          <w:color w:val="FF0000"/>
          <w:w w:val="99"/>
        </w:rPr>
        <w:t>故本题选A。</w:t>
      </w:r>
    </w:p>
    <w:p w:rsidR="00815EB9" w:rsidRPr="00B20362" w:rsidRDefault="00B20362" w:rsidP="00815EB9">
      <w:pPr>
        <w:spacing w:line="313" w:lineRule="atLeast"/>
        <w:rPr>
          <w:w w:val="99"/>
          <w:sz w:val="21"/>
        </w:rPr>
      </w:pPr>
      <w:r w:rsidRPr="00B20362">
        <w:rPr>
          <w:rFonts w:hint="eastAsia"/>
          <w:w w:val="99"/>
          <w:sz w:val="21"/>
        </w:rPr>
        <w:t>12.</w:t>
      </w:r>
      <w:r w:rsidR="00815EB9" w:rsidRPr="00B20362">
        <w:rPr>
          <w:w w:val="99"/>
          <w:sz w:val="21"/>
        </w:rPr>
        <w:t>习近平总书记以统揽全局的战略思维和宽广的世界眼光深刻把握国家安全问题，提出了总体国家安全观，下列相关表述正确的有几项？（    ）</w:t>
      </w:r>
    </w:p>
    <w:p w:rsidR="00815EB9" w:rsidRPr="00B20362" w:rsidRDefault="00815EB9" w:rsidP="00815EB9">
      <w:pPr>
        <w:spacing w:line="313" w:lineRule="atLeast"/>
        <w:rPr>
          <w:w w:val="99"/>
          <w:sz w:val="21"/>
        </w:rPr>
      </w:pPr>
      <w:r w:rsidRPr="00B20362">
        <w:rPr>
          <w:rFonts w:hint="eastAsia"/>
          <w:w w:val="99"/>
          <w:sz w:val="21"/>
        </w:rPr>
        <w:t>①</w:t>
      </w:r>
      <w:r w:rsidRPr="00B20362">
        <w:rPr>
          <w:w w:val="99"/>
          <w:sz w:val="21"/>
        </w:rPr>
        <w:t>总体国家安全观是我党历史上第一个被确立为国家安全工作指导思想的重大战略思想</w:t>
      </w:r>
    </w:p>
    <w:p w:rsidR="00815EB9" w:rsidRPr="00B20362" w:rsidRDefault="00815EB9" w:rsidP="00815EB9">
      <w:pPr>
        <w:spacing w:line="313" w:lineRule="atLeast"/>
        <w:rPr>
          <w:w w:val="99"/>
          <w:sz w:val="21"/>
        </w:rPr>
      </w:pPr>
      <w:r w:rsidRPr="00B20362">
        <w:rPr>
          <w:rFonts w:hint="eastAsia"/>
          <w:w w:val="99"/>
          <w:sz w:val="21"/>
        </w:rPr>
        <w:t>②</w:t>
      </w:r>
      <w:r w:rsidRPr="00B20362">
        <w:rPr>
          <w:w w:val="99"/>
          <w:sz w:val="21"/>
        </w:rPr>
        <w:t>《中华人民共和国国家安全法》规定，每年5月15日为全民国家安全教育日</w:t>
      </w:r>
    </w:p>
    <w:p w:rsidR="00815EB9" w:rsidRPr="00B20362" w:rsidRDefault="00815EB9" w:rsidP="00815EB9">
      <w:pPr>
        <w:spacing w:line="313" w:lineRule="atLeast"/>
        <w:rPr>
          <w:w w:val="99"/>
          <w:sz w:val="21"/>
        </w:rPr>
      </w:pPr>
      <w:r w:rsidRPr="00B20362">
        <w:rPr>
          <w:rFonts w:hint="eastAsia"/>
          <w:w w:val="99"/>
          <w:sz w:val="21"/>
        </w:rPr>
        <w:t>③</w:t>
      </w:r>
      <w:r w:rsidRPr="00B20362">
        <w:rPr>
          <w:w w:val="99"/>
          <w:sz w:val="21"/>
        </w:rPr>
        <w:t>总体国家安全观主要聚焦于如何解决好大国发展进程中面临的共性安全问题</w:t>
      </w:r>
    </w:p>
    <w:p w:rsidR="00815EB9" w:rsidRPr="00B20362" w:rsidRDefault="00815EB9" w:rsidP="00815EB9">
      <w:pPr>
        <w:spacing w:line="313" w:lineRule="atLeast"/>
        <w:rPr>
          <w:w w:val="99"/>
          <w:sz w:val="21"/>
        </w:rPr>
      </w:pPr>
      <w:r w:rsidRPr="00B20362">
        <w:rPr>
          <w:rFonts w:hint="eastAsia"/>
          <w:w w:val="99"/>
          <w:sz w:val="21"/>
        </w:rPr>
        <w:t>④</w:t>
      </w:r>
      <w:r w:rsidRPr="00B20362">
        <w:rPr>
          <w:w w:val="99"/>
          <w:sz w:val="21"/>
        </w:rPr>
        <w:t>国家安全机关举报受理电话为12339</w:t>
      </w:r>
    </w:p>
    <w:p w:rsidR="00815EB9" w:rsidRPr="00B20362" w:rsidRDefault="00815EB9" w:rsidP="00815EB9">
      <w:pPr>
        <w:rPr>
          <w:w w:val="99"/>
          <w:sz w:val="21"/>
        </w:rPr>
      </w:pPr>
      <w:r w:rsidRPr="00B20362">
        <w:rPr>
          <w:w w:val="99"/>
          <w:sz w:val="21"/>
        </w:rPr>
        <w:t>A：1项</w:t>
      </w:r>
    </w:p>
    <w:p w:rsidR="00815EB9" w:rsidRPr="00B20362" w:rsidRDefault="00815EB9" w:rsidP="00815EB9">
      <w:pPr>
        <w:rPr>
          <w:w w:val="99"/>
          <w:sz w:val="21"/>
        </w:rPr>
      </w:pPr>
      <w:r w:rsidRPr="00B20362">
        <w:rPr>
          <w:w w:val="99"/>
          <w:sz w:val="21"/>
        </w:rPr>
        <w:t>B：2项</w:t>
      </w:r>
    </w:p>
    <w:p w:rsidR="00815EB9" w:rsidRPr="00B20362" w:rsidRDefault="00815EB9" w:rsidP="00815EB9">
      <w:pPr>
        <w:rPr>
          <w:w w:val="99"/>
          <w:sz w:val="21"/>
        </w:rPr>
      </w:pPr>
      <w:r w:rsidRPr="00B20362">
        <w:rPr>
          <w:w w:val="99"/>
          <w:sz w:val="21"/>
        </w:rPr>
        <w:t>C：3项</w:t>
      </w:r>
    </w:p>
    <w:p w:rsidR="00815EB9" w:rsidRPr="00B20362" w:rsidRDefault="00815EB9" w:rsidP="00815EB9">
      <w:pPr>
        <w:rPr>
          <w:w w:val="99"/>
          <w:sz w:val="21"/>
        </w:rPr>
      </w:pPr>
      <w:r w:rsidRPr="00B20362">
        <w:rPr>
          <w:w w:val="99"/>
          <w:sz w:val="21"/>
        </w:rPr>
        <w:t>D：4项</w:t>
      </w:r>
    </w:p>
    <w:p w:rsidR="00815EB9" w:rsidRPr="00B20362" w:rsidRDefault="00815EB9" w:rsidP="00815EB9">
      <w:pPr>
        <w:rPr>
          <w:color w:val="FF0000"/>
          <w:w w:val="99"/>
          <w:sz w:val="21"/>
          <w:szCs w:val="21"/>
        </w:rPr>
      </w:pPr>
      <w:r w:rsidRPr="00B20362">
        <w:rPr>
          <w:color w:val="FF0000"/>
          <w:w w:val="99"/>
          <w:sz w:val="21"/>
          <w:szCs w:val="21"/>
        </w:rPr>
        <w:t>【答案】 B</w:t>
      </w:r>
    </w:p>
    <w:p w:rsidR="00815EB9" w:rsidRPr="00B20362" w:rsidRDefault="00815EB9" w:rsidP="00815EB9">
      <w:pPr>
        <w:spacing w:line="313" w:lineRule="atLeast"/>
        <w:rPr>
          <w:color w:val="FF0000"/>
          <w:w w:val="99"/>
          <w:sz w:val="21"/>
          <w:szCs w:val="21"/>
        </w:rPr>
      </w:pPr>
      <w:r w:rsidRPr="00B20362">
        <w:rPr>
          <w:color w:val="FF0000"/>
          <w:w w:val="99"/>
          <w:sz w:val="21"/>
          <w:szCs w:val="21"/>
        </w:rPr>
        <w:t>【解</w:t>
      </w:r>
      <w:r w:rsidR="00B20362" w:rsidRPr="00B20362">
        <w:rPr>
          <w:rFonts w:hint="eastAsia"/>
          <w:color w:val="FF0000"/>
          <w:w w:val="99"/>
          <w:sz w:val="21"/>
          <w:szCs w:val="21"/>
        </w:rPr>
        <w:t>析</w:t>
      </w:r>
      <w:r w:rsidRPr="00B20362">
        <w:rPr>
          <w:color w:val="FF0000"/>
          <w:w w:val="99"/>
          <w:sz w:val="21"/>
          <w:szCs w:val="21"/>
        </w:rPr>
        <w:t>】</w:t>
      </w:r>
      <w:r w:rsidRPr="00B20362">
        <w:rPr>
          <w:rFonts w:hint="eastAsia"/>
          <w:color w:val="FF0000"/>
          <w:w w:val="99"/>
          <w:sz w:val="21"/>
          <w:szCs w:val="21"/>
        </w:rPr>
        <w:t>①</w:t>
      </w:r>
      <w:r w:rsidRPr="00B20362">
        <w:rPr>
          <w:color w:val="FF0000"/>
          <w:w w:val="99"/>
          <w:sz w:val="21"/>
          <w:szCs w:val="21"/>
        </w:rPr>
        <w:t>正确，《总体国家安全观学习纲要》提出，总体国家安全观是我们党历史上第一个被确立为国家安全工作指导思想的重大战略思想，是中国共产党和中国人民捍卫国家主权、安全、发展利益百年奋斗</w:t>
      </w:r>
      <w:r w:rsidRPr="00B20362">
        <w:rPr>
          <w:color w:val="FF0000"/>
          <w:w w:val="99"/>
          <w:sz w:val="21"/>
          <w:szCs w:val="21"/>
        </w:rPr>
        <w:lastRenderedPageBreak/>
        <w:t>实践经验和集体智慧的结晶，是马克思主义国家安全理论中国化的最新成果，是习近平新时代中国特色社会主义思想的重要组成部分，是新时代国家安全工作的根本遵循和行动指南。</w:t>
      </w:r>
    </w:p>
    <w:p w:rsidR="00815EB9" w:rsidRPr="00B20362" w:rsidRDefault="00815EB9" w:rsidP="00815EB9">
      <w:pPr>
        <w:spacing w:line="313" w:lineRule="atLeast"/>
        <w:rPr>
          <w:color w:val="FF0000"/>
          <w:w w:val="99"/>
          <w:sz w:val="21"/>
          <w:szCs w:val="21"/>
        </w:rPr>
      </w:pPr>
      <w:r w:rsidRPr="00B20362">
        <w:rPr>
          <w:rFonts w:hint="eastAsia"/>
          <w:color w:val="FF0000"/>
          <w:w w:val="99"/>
          <w:sz w:val="21"/>
          <w:szCs w:val="21"/>
        </w:rPr>
        <w:t>②</w:t>
      </w:r>
      <w:r w:rsidRPr="00B20362">
        <w:rPr>
          <w:color w:val="FF0000"/>
          <w:w w:val="99"/>
          <w:sz w:val="21"/>
          <w:szCs w:val="21"/>
        </w:rPr>
        <w:t>错误，《国家安全法》第14条规定，每年4月15日为全民国家安全教育日。</w:t>
      </w:r>
    </w:p>
    <w:p w:rsidR="00815EB9" w:rsidRPr="00B20362" w:rsidRDefault="00815EB9" w:rsidP="00815EB9">
      <w:pPr>
        <w:spacing w:line="313" w:lineRule="atLeast"/>
        <w:rPr>
          <w:color w:val="FF0000"/>
          <w:w w:val="99"/>
          <w:sz w:val="21"/>
          <w:szCs w:val="21"/>
        </w:rPr>
      </w:pPr>
      <w:r w:rsidRPr="00B20362">
        <w:rPr>
          <w:rFonts w:hint="eastAsia"/>
          <w:color w:val="FF0000"/>
          <w:w w:val="99"/>
          <w:sz w:val="21"/>
          <w:szCs w:val="21"/>
        </w:rPr>
        <w:t>③</w:t>
      </w:r>
      <w:r w:rsidRPr="00B20362">
        <w:rPr>
          <w:color w:val="FF0000"/>
          <w:w w:val="99"/>
          <w:sz w:val="21"/>
          <w:szCs w:val="21"/>
        </w:rPr>
        <w:t>错误，总体国家安全观从坚持和发展中国特色社会主义的战略高度，系统回答了中国特色社会主义进入新时代，如何既解决好大国发展进程中面临的共性安全问题，同时又处理好中华民族伟大复兴关键阶段面临的特殊安全问题这个重大时代课题，涉及治党治国治军等各个方面，是一个系统完整的科学理论体系。选项说法不完全。</w:t>
      </w:r>
    </w:p>
    <w:p w:rsidR="00815EB9" w:rsidRPr="00B20362" w:rsidRDefault="00815EB9" w:rsidP="00815EB9">
      <w:pPr>
        <w:spacing w:line="313" w:lineRule="atLeast"/>
        <w:rPr>
          <w:color w:val="FF0000"/>
          <w:w w:val="99"/>
          <w:sz w:val="21"/>
          <w:szCs w:val="21"/>
        </w:rPr>
      </w:pPr>
      <w:r w:rsidRPr="00B20362">
        <w:rPr>
          <w:rFonts w:hint="eastAsia"/>
          <w:color w:val="FF0000"/>
          <w:w w:val="99"/>
          <w:sz w:val="21"/>
          <w:szCs w:val="21"/>
        </w:rPr>
        <w:t>④</w:t>
      </w:r>
      <w:r w:rsidRPr="00B20362">
        <w:rPr>
          <w:color w:val="FF0000"/>
          <w:w w:val="99"/>
          <w:sz w:val="21"/>
          <w:szCs w:val="21"/>
        </w:rPr>
        <w:t>正确，12339是国家安全机关受理公民和组织举报电话，这条热线是由国家安全部设立的，为了方便公民和组织向国家安全机关举报间谍行为或线索。</w:t>
      </w:r>
    </w:p>
    <w:p w:rsidR="00815EB9" w:rsidRPr="00B20362" w:rsidRDefault="00815EB9" w:rsidP="00815EB9">
      <w:pPr>
        <w:spacing w:line="313" w:lineRule="atLeast"/>
        <w:rPr>
          <w:color w:val="FF0000"/>
          <w:w w:val="99"/>
          <w:sz w:val="21"/>
          <w:szCs w:val="21"/>
        </w:rPr>
      </w:pPr>
      <w:r w:rsidRPr="00B20362">
        <w:rPr>
          <w:color w:val="FF0000"/>
          <w:w w:val="99"/>
          <w:sz w:val="21"/>
          <w:szCs w:val="21"/>
        </w:rPr>
        <w:t>综上，正确的有2项。</w:t>
      </w:r>
    </w:p>
    <w:p w:rsidR="00815EB9" w:rsidRPr="00B20362" w:rsidRDefault="00815EB9" w:rsidP="00815EB9">
      <w:pPr>
        <w:spacing w:line="313" w:lineRule="atLeast"/>
        <w:rPr>
          <w:color w:val="FF0000"/>
          <w:w w:val="99"/>
          <w:sz w:val="21"/>
          <w:szCs w:val="21"/>
        </w:rPr>
      </w:pPr>
      <w:r w:rsidRPr="00B20362">
        <w:rPr>
          <w:color w:val="FF0000"/>
          <w:w w:val="99"/>
          <w:sz w:val="21"/>
          <w:szCs w:val="21"/>
        </w:rPr>
        <w:t>故本题选B。</w:t>
      </w:r>
    </w:p>
    <w:p w:rsidR="00815EB9" w:rsidRDefault="00815EB9">
      <w:pPr>
        <w:pStyle w:val="a3"/>
        <w:spacing w:before="2" w:after="32" w:line="372" w:lineRule="auto"/>
        <w:ind w:right="4183"/>
      </w:pPr>
    </w:p>
    <w:sectPr w:rsidR="00815EB9" w:rsidSect="00B63F51">
      <w:footerReference w:type="default" r:id="rId19"/>
      <w:pgSz w:w="11900" w:h="16840"/>
      <w:pgMar w:top="480" w:right="1140" w:bottom="1040" w:left="1140" w:header="0" w:footer="85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5A95" w:rsidRDefault="004E5A95" w:rsidP="00B63F51">
      <w:r>
        <w:separator/>
      </w:r>
    </w:p>
  </w:endnote>
  <w:endnote w:type="continuationSeparator" w:id="0">
    <w:p w:rsidR="004E5A95" w:rsidRDefault="004E5A95" w:rsidP="00B63F51">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Lucida Sans Unicode">
    <w:altName w:val="Lucida Sans Unicode"/>
    <w:panose1 w:val="020B0602030504020204"/>
    <w:charset w:val="00"/>
    <w:family w:val="swiss"/>
    <w:pitch w:val="variable"/>
    <w:sig w:usb0="80000AFF" w:usb1="0000396B" w:usb2="00000000" w:usb3="00000000" w:csb0="000000BF"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3F51" w:rsidRDefault="00692459">
    <w:pPr>
      <w:pStyle w:val="a3"/>
      <w:spacing w:before="0" w:line="14" w:lineRule="auto"/>
      <w:ind w:left="0"/>
      <w:rPr>
        <w:sz w:val="20"/>
      </w:rPr>
    </w:pPr>
    <w:r w:rsidRPr="00692459">
      <w:pict>
        <v:shapetype id="_x0000_t202" coordsize="21600,21600" o:spt="202" path="m,l,21600r21600,l21600,xe">
          <v:stroke joinstyle="miter"/>
          <v:path gradientshapeok="t" o:connecttype="rect"/>
        </v:shapetype>
        <v:shape id="docshape1" o:spid="_x0000_s1025" type="#_x0000_t202" style="position:absolute;margin-left:286.75pt;margin-top:788.1pt;width:22.3pt;height:16pt;z-index:-251658752;mso-position-horizontal-relative:page;mso-position-vertical-relative:page" filled="f" stroked="f">
          <v:textbox inset="0,0,0,0">
            <w:txbxContent>
              <w:p w:rsidR="00B63F51" w:rsidRDefault="00692459">
                <w:pPr>
                  <w:spacing w:line="319" w:lineRule="exact"/>
                  <w:ind w:left="60"/>
                  <w:rPr>
                    <w:rFonts w:ascii="Lucida Sans Unicode"/>
                    <w:sz w:val="24"/>
                  </w:rPr>
                </w:pPr>
                <w:r>
                  <w:rPr>
                    <w:rFonts w:ascii="Lucida Sans Unicode"/>
                    <w:spacing w:val="-5"/>
                    <w:sz w:val="24"/>
                  </w:rPr>
                  <w:fldChar w:fldCharType="begin"/>
                </w:r>
                <w:r w:rsidR="001E0231">
                  <w:rPr>
                    <w:rFonts w:ascii="Lucida Sans Unicode"/>
                    <w:spacing w:val="-5"/>
                    <w:sz w:val="24"/>
                  </w:rPr>
                  <w:instrText xml:space="preserve"> PAGE </w:instrText>
                </w:r>
                <w:r>
                  <w:rPr>
                    <w:rFonts w:ascii="Lucida Sans Unicode"/>
                    <w:spacing w:val="-5"/>
                    <w:sz w:val="24"/>
                  </w:rPr>
                  <w:fldChar w:fldCharType="separate"/>
                </w:r>
                <w:r w:rsidR="00263832">
                  <w:rPr>
                    <w:rFonts w:ascii="Lucida Sans Unicode"/>
                    <w:noProof/>
                    <w:spacing w:val="-5"/>
                    <w:sz w:val="24"/>
                  </w:rPr>
                  <w:t>1</w:t>
                </w:r>
                <w:r>
                  <w:rPr>
                    <w:rFonts w:ascii="Lucida Sans Unicode"/>
                    <w:spacing w:val="-5"/>
                    <w:sz w:val="24"/>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5A95" w:rsidRDefault="004E5A95" w:rsidP="00B63F51">
      <w:r>
        <w:separator/>
      </w:r>
    </w:p>
  </w:footnote>
  <w:footnote w:type="continuationSeparator" w:id="0">
    <w:p w:rsidR="004E5A95" w:rsidRDefault="004E5A95" w:rsidP="00B63F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00FA0"/>
    <w:multiLevelType w:val="hybridMultilevel"/>
    <w:tmpl w:val="38081C58"/>
    <w:lvl w:ilvl="0" w:tplc="DD164CAA">
      <w:start w:val="1"/>
      <w:numFmt w:val="upperLetter"/>
      <w:lvlText w:val="%1."/>
      <w:lvlJc w:val="left"/>
      <w:pPr>
        <w:ind w:left="733" w:hanging="210"/>
        <w:jc w:val="left"/>
      </w:pPr>
      <w:rPr>
        <w:rFonts w:ascii="宋体" w:eastAsia="宋体" w:hAnsi="宋体" w:cs="宋体" w:hint="default"/>
        <w:b w:val="0"/>
        <w:bCs w:val="0"/>
        <w:i w:val="0"/>
        <w:iCs w:val="0"/>
        <w:w w:val="99"/>
        <w:sz w:val="19"/>
        <w:szCs w:val="19"/>
        <w:lang w:val="en-US" w:eastAsia="zh-CN" w:bidi="ar-SA"/>
      </w:rPr>
    </w:lvl>
    <w:lvl w:ilvl="1" w:tplc="A73AE2C6">
      <w:numFmt w:val="bullet"/>
      <w:lvlText w:val="•"/>
      <w:lvlJc w:val="left"/>
      <w:pPr>
        <w:ind w:left="1628" w:hanging="210"/>
      </w:pPr>
      <w:rPr>
        <w:rFonts w:hint="default"/>
        <w:lang w:val="en-US" w:eastAsia="zh-CN" w:bidi="ar-SA"/>
      </w:rPr>
    </w:lvl>
    <w:lvl w:ilvl="2" w:tplc="5E903794">
      <w:numFmt w:val="bullet"/>
      <w:lvlText w:val="•"/>
      <w:lvlJc w:val="left"/>
      <w:pPr>
        <w:ind w:left="2516" w:hanging="210"/>
      </w:pPr>
      <w:rPr>
        <w:rFonts w:hint="default"/>
        <w:lang w:val="en-US" w:eastAsia="zh-CN" w:bidi="ar-SA"/>
      </w:rPr>
    </w:lvl>
    <w:lvl w:ilvl="3" w:tplc="85F0C2C2">
      <w:numFmt w:val="bullet"/>
      <w:lvlText w:val="•"/>
      <w:lvlJc w:val="left"/>
      <w:pPr>
        <w:ind w:left="3404" w:hanging="210"/>
      </w:pPr>
      <w:rPr>
        <w:rFonts w:hint="default"/>
        <w:lang w:val="en-US" w:eastAsia="zh-CN" w:bidi="ar-SA"/>
      </w:rPr>
    </w:lvl>
    <w:lvl w:ilvl="4" w:tplc="22161CA4">
      <w:numFmt w:val="bullet"/>
      <w:lvlText w:val="•"/>
      <w:lvlJc w:val="left"/>
      <w:pPr>
        <w:ind w:left="4292" w:hanging="210"/>
      </w:pPr>
      <w:rPr>
        <w:rFonts w:hint="default"/>
        <w:lang w:val="en-US" w:eastAsia="zh-CN" w:bidi="ar-SA"/>
      </w:rPr>
    </w:lvl>
    <w:lvl w:ilvl="5" w:tplc="1B829A4C">
      <w:numFmt w:val="bullet"/>
      <w:lvlText w:val="•"/>
      <w:lvlJc w:val="left"/>
      <w:pPr>
        <w:ind w:left="5180" w:hanging="210"/>
      </w:pPr>
      <w:rPr>
        <w:rFonts w:hint="default"/>
        <w:lang w:val="en-US" w:eastAsia="zh-CN" w:bidi="ar-SA"/>
      </w:rPr>
    </w:lvl>
    <w:lvl w:ilvl="6" w:tplc="E2BA7850">
      <w:numFmt w:val="bullet"/>
      <w:lvlText w:val="•"/>
      <w:lvlJc w:val="left"/>
      <w:pPr>
        <w:ind w:left="6068" w:hanging="210"/>
      </w:pPr>
      <w:rPr>
        <w:rFonts w:hint="default"/>
        <w:lang w:val="en-US" w:eastAsia="zh-CN" w:bidi="ar-SA"/>
      </w:rPr>
    </w:lvl>
    <w:lvl w:ilvl="7" w:tplc="156AFDC0">
      <w:numFmt w:val="bullet"/>
      <w:lvlText w:val="•"/>
      <w:lvlJc w:val="left"/>
      <w:pPr>
        <w:ind w:left="6956" w:hanging="210"/>
      </w:pPr>
      <w:rPr>
        <w:rFonts w:hint="default"/>
        <w:lang w:val="en-US" w:eastAsia="zh-CN" w:bidi="ar-SA"/>
      </w:rPr>
    </w:lvl>
    <w:lvl w:ilvl="8" w:tplc="7C02FE8C">
      <w:numFmt w:val="bullet"/>
      <w:lvlText w:val="•"/>
      <w:lvlJc w:val="left"/>
      <w:pPr>
        <w:ind w:left="7844" w:hanging="210"/>
      </w:pPr>
      <w:rPr>
        <w:rFonts w:hint="default"/>
        <w:lang w:val="en-US" w:eastAsia="zh-CN" w:bidi="ar-SA"/>
      </w:rPr>
    </w:lvl>
  </w:abstractNum>
  <w:abstractNum w:abstractNumId="1">
    <w:nsid w:val="33E8770D"/>
    <w:multiLevelType w:val="hybridMultilevel"/>
    <w:tmpl w:val="04A451EA"/>
    <w:lvl w:ilvl="0" w:tplc="FAB236F4">
      <w:start w:val="39"/>
      <w:numFmt w:val="decimal"/>
      <w:lvlText w:val="%1."/>
      <w:lvlJc w:val="left"/>
      <w:pPr>
        <w:ind w:left="837" w:hanging="315"/>
        <w:jc w:val="left"/>
      </w:pPr>
      <w:rPr>
        <w:rFonts w:ascii="宋体" w:eastAsia="宋体" w:hAnsi="宋体" w:cs="宋体" w:hint="default"/>
        <w:b w:val="0"/>
        <w:bCs w:val="0"/>
        <w:i w:val="0"/>
        <w:iCs w:val="0"/>
        <w:w w:val="99"/>
        <w:sz w:val="19"/>
        <w:szCs w:val="19"/>
        <w:lang w:val="en-US" w:eastAsia="zh-CN" w:bidi="ar-SA"/>
      </w:rPr>
    </w:lvl>
    <w:lvl w:ilvl="1" w:tplc="B3DC92C6">
      <w:numFmt w:val="bullet"/>
      <w:lvlText w:val="•"/>
      <w:lvlJc w:val="left"/>
      <w:pPr>
        <w:ind w:left="1718" w:hanging="315"/>
      </w:pPr>
      <w:rPr>
        <w:rFonts w:hint="default"/>
        <w:lang w:val="en-US" w:eastAsia="zh-CN" w:bidi="ar-SA"/>
      </w:rPr>
    </w:lvl>
    <w:lvl w:ilvl="2" w:tplc="2D30D9B8">
      <w:numFmt w:val="bullet"/>
      <w:lvlText w:val="•"/>
      <w:lvlJc w:val="left"/>
      <w:pPr>
        <w:ind w:left="2596" w:hanging="315"/>
      </w:pPr>
      <w:rPr>
        <w:rFonts w:hint="default"/>
        <w:lang w:val="en-US" w:eastAsia="zh-CN" w:bidi="ar-SA"/>
      </w:rPr>
    </w:lvl>
    <w:lvl w:ilvl="3" w:tplc="10AACE6E">
      <w:numFmt w:val="bullet"/>
      <w:lvlText w:val="•"/>
      <w:lvlJc w:val="left"/>
      <w:pPr>
        <w:ind w:left="3474" w:hanging="315"/>
      </w:pPr>
      <w:rPr>
        <w:rFonts w:hint="default"/>
        <w:lang w:val="en-US" w:eastAsia="zh-CN" w:bidi="ar-SA"/>
      </w:rPr>
    </w:lvl>
    <w:lvl w:ilvl="4" w:tplc="EE1E9CB2">
      <w:numFmt w:val="bullet"/>
      <w:lvlText w:val="•"/>
      <w:lvlJc w:val="left"/>
      <w:pPr>
        <w:ind w:left="4352" w:hanging="315"/>
      </w:pPr>
      <w:rPr>
        <w:rFonts w:hint="default"/>
        <w:lang w:val="en-US" w:eastAsia="zh-CN" w:bidi="ar-SA"/>
      </w:rPr>
    </w:lvl>
    <w:lvl w:ilvl="5" w:tplc="0218CAB4">
      <w:numFmt w:val="bullet"/>
      <w:lvlText w:val="•"/>
      <w:lvlJc w:val="left"/>
      <w:pPr>
        <w:ind w:left="5230" w:hanging="315"/>
      </w:pPr>
      <w:rPr>
        <w:rFonts w:hint="default"/>
        <w:lang w:val="en-US" w:eastAsia="zh-CN" w:bidi="ar-SA"/>
      </w:rPr>
    </w:lvl>
    <w:lvl w:ilvl="6" w:tplc="16D09314">
      <w:numFmt w:val="bullet"/>
      <w:lvlText w:val="•"/>
      <w:lvlJc w:val="left"/>
      <w:pPr>
        <w:ind w:left="6108" w:hanging="315"/>
      </w:pPr>
      <w:rPr>
        <w:rFonts w:hint="default"/>
        <w:lang w:val="en-US" w:eastAsia="zh-CN" w:bidi="ar-SA"/>
      </w:rPr>
    </w:lvl>
    <w:lvl w:ilvl="7" w:tplc="E0B63FF6">
      <w:numFmt w:val="bullet"/>
      <w:lvlText w:val="•"/>
      <w:lvlJc w:val="left"/>
      <w:pPr>
        <w:ind w:left="6986" w:hanging="315"/>
      </w:pPr>
      <w:rPr>
        <w:rFonts w:hint="default"/>
        <w:lang w:val="en-US" w:eastAsia="zh-CN" w:bidi="ar-SA"/>
      </w:rPr>
    </w:lvl>
    <w:lvl w:ilvl="8" w:tplc="4230A4DC">
      <w:numFmt w:val="bullet"/>
      <w:lvlText w:val="•"/>
      <w:lvlJc w:val="left"/>
      <w:pPr>
        <w:ind w:left="7864" w:hanging="315"/>
      </w:pPr>
      <w:rPr>
        <w:rFonts w:hint="default"/>
        <w:lang w:val="en-US" w:eastAsia="zh-CN" w:bidi="ar-SA"/>
      </w:rPr>
    </w:lvl>
  </w:abstractNum>
  <w:abstractNum w:abstractNumId="2">
    <w:nsid w:val="49DF21D7"/>
    <w:multiLevelType w:val="hybridMultilevel"/>
    <w:tmpl w:val="F6B881DC"/>
    <w:lvl w:ilvl="0" w:tplc="6F7A1060">
      <w:start w:val="1"/>
      <w:numFmt w:val="decimal"/>
      <w:lvlText w:val="%1."/>
      <w:lvlJc w:val="left"/>
      <w:pPr>
        <w:ind w:left="105" w:hanging="210"/>
        <w:jc w:val="left"/>
      </w:pPr>
      <w:rPr>
        <w:rFonts w:ascii="宋体" w:eastAsia="宋体" w:hAnsi="宋体" w:cs="宋体" w:hint="default"/>
        <w:b w:val="0"/>
        <w:bCs w:val="0"/>
        <w:i w:val="0"/>
        <w:iCs w:val="0"/>
        <w:w w:val="99"/>
        <w:sz w:val="19"/>
        <w:szCs w:val="19"/>
        <w:lang w:val="en-US" w:eastAsia="zh-CN" w:bidi="ar-SA"/>
      </w:rPr>
    </w:lvl>
    <w:lvl w:ilvl="1" w:tplc="83BE7180">
      <w:start w:val="1"/>
      <w:numFmt w:val="upperLetter"/>
      <w:lvlText w:val="%2."/>
      <w:lvlJc w:val="left"/>
      <w:pPr>
        <w:ind w:left="837" w:hanging="315"/>
        <w:jc w:val="left"/>
      </w:pPr>
      <w:rPr>
        <w:rFonts w:ascii="宋体" w:eastAsia="宋体" w:hAnsi="宋体" w:cs="宋体" w:hint="default"/>
        <w:b w:val="0"/>
        <w:bCs w:val="0"/>
        <w:i w:val="0"/>
        <w:iCs w:val="0"/>
        <w:w w:val="99"/>
        <w:sz w:val="19"/>
        <w:szCs w:val="19"/>
        <w:lang w:val="en-US" w:eastAsia="zh-CN" w:bidi="ar-SA"/>
      </w:rPr>
    </w:lvl>
    <w:lvl w:ilvl="2" w:tplc="C810A8EE">
      <w:numFmt w:val="bullet"/>
      <w:lvlText w:val="•"/>
      <w:lvlJc w:val="left"/>
      <w:pPr>
        <w:ind w:left="940" w:hanging="315"/>
      </w:pPr>
      <w:rPr>
        <w:rFonts w:hint="default"/>
        <w:lang w:val="en-US" w:eastAsia="zh-CN" w:bidi="ar-SA"/>
      </w:rPr>
    </w:lvl>
    <w:lvl w:ilvl="3" w:tplc="487AC9C4">
      <w:numFmt w:val="bullet"/>
      <w:lvlText w:val="•"/>
      <w:lvlJc w:val="left"/>
      <w:pPr>
        <w:ind w:left="2025" w:hanging="315"/>
      </w:pPr>
      <w:rPr>
        <w:rFonts w:hint="default"/>
        <w:lang w:val="en-US" w:eastAsia="zh-CN" w:bidi="ar-SA"/>
      </w:rPr>
    </w:lvl>
    <w:lvl w:ilvl="4" w:tplc="E8CC756A">
      <w:numFmt w:val="bullet"/>
      <w:lvlText w:val="•"/>
      <w:lvlJc w:val="left"/>
      <w:pPr>
        <w:ind w:left="3110" w:hanging="315"/>
      </w:pPr>
      <w:rPr>
        <w:rFonts w:hint="default"/>
        <w:lang w:val="en-US" w:eastAsia="zh-CN" w:bidi="ar-SA"/>
      </w:rPr>
    </w:lvl>
    <w:lvl w:ilvl="5" w:tplc="FA5C4606">
      <w:numFmt w:val="bullet"/>
      <w:lvlText w:val="•"/>
      <w:lvlJc w:val="left"/>
      <w:pPr>
        <w:ind w:left="4195" w:hanging="315"/>
      </w:pPr>
      <w:rPr>
        <w:rFonts w:hint="default"/>
        <w:lang w:val="en-US" w:eastAsia="zh-CN" w:bidi="ar-SA"/>
      </w:rPr>
    </w:lvl>
    <w:lvl w:ilvl="6" w:tplc="C50CFCE2">
      <w:numFmt w:val="bullet"/>
      <w:lvlText w:val="•"/>
      <w:lvlJc w:val="left"/>
      <w:pPr>
        <w:ind w:left="5280" w:hanging="315"/>
      </w:pPr>
      <w:rPr>
        <w:rFonts w:hint="default"/>
        <w:lang w:val="en-US" w:eastAsia="zh-CN" w:bidi="ar-SA"/>
      </w:rPr>
    </w:lvl>
    <w:lvl w:ilvl="7" w:tplc="04489362">
      <w:numFmt w:val="bullet"/>
      <w:lvlText w:val="•"/>
      <w:lvlJc w:val="left"/>
      <w:pPr>
        <w:ind w:left="6365" w:hanging="315"/>
      </w:pPr>
      <w:rPr>
        <w:rFonts w:hint="default"/>
        <w:lang w:val="en-US" w:eastAsia="zh-CN" w:bidi="ar-SA"/>
      </w:rPr>
    </w:lvl>
    <w:lvl w:ilvl="8" w:tplc="7F8E0886">
      <w:numFmt w:val="bullet"/>
      <w:lvlText w:val="•"/>
      <w:lvlJc w:val="left"/>
      <w:pPr>
        <w:ind w:left="7450" w:hanging="315"/>
      </w:pPr>
      <w:rPr>
        <w:rFonts w:hint="default"/>
        <w:lang w:val="en-US" w:eastAsia="zh-CN" w:bidi="ar-SA"/>
      </w:rPr>
    </w:lvl>
  </w:abstractNum>
  <w:abstractNum w:abstractNumId="3">
    <w:nsid w:val="63783718"/>
    <w:multiLevelType w:val="hybridMultilevel"/>
    <w:tmpl w:val="C5D4EA82"/>
    <w:lvl w:ilvl="0" w:tplc="174AB2A0">
      <w:start w:val="16"/>
      <w:numFmt w:val="decimal"/>
      <w:lvlText w:val="%1."/>
      <w:lvlJc w:val="left"/>
      <w:pPr>
        <w:ind w:left="105" w:hanging="315"/>
        <w:jc w:val="left"/>
      </w:pPr>
      <w:rPr>
        <w:rFonts w:ascii="宋体" w:eastAsia="宋体" w:hAnsi="宋体" w:cs="宋体" w:hint="default"/>
        <w:b w:val="0"/>
        <w:bCs w:val="0"/>
        <w:i w:val="0"/>
        <w:iCs w:val="0"/>
        <w:w w:val="99"/>
        <w:sz w:val="19"/>
        <w:szCs w:val="19"/>
        <w:lang w:val="en-US" w:eastAsia="zh-CN" w:bidi="ar-SA"/>
      </w:rPr>
    </w:lvl>
    <w:lvl w:ilvl="1" w:tplc="318E8B56">
      <w:start w:val="1"/>
      <w:numFmt w:val="upperLetter"/>
      <w:lvlText w:val="%2."/>
      <w:lvlJc w:val="left"/>
      <w:pPr>
        <w:ind w:left="733" w:hanging="210"/>
        <w:jc w:val="left"/>
      </w:pPr>
      <w:rPr>
        <w:rFonts w:ascii="宋体" w:eastAsia="宋体" w:hAnsi="宋体" w:cs="宋体" w:hint="default"/>
        <w:b w:val="0"/>
        <w:bCs w:val="0"/>
        <w:i w:val="0"/>
        <w:iCs w:val="0"/>
        <w:w w:val="99"/>
        <w:sz w:val="19"/>
        <w:szCs w:val="19"/>
        <w:lang w:val="en-US" w:eastAsia="zh-CN" w:bidi="ar-SA"/>
      </w:rPr>
    </w:lvl>
    <w:lvl w:ilvl="2" w:tplc="C6F8D0D0">
      <w:numFmt w:val="bullet"/>
      <w:lvlText w:val="•"/>
      <w:lvlJc w:val="left"/>
      <w:pPr>
        <w:ind w:left="1726" w:hanging="210"/>
      </w:pPr>
      <w:rPr>
        <w:rFonts w:hint="default"/>
        <w:lang w:val="en-US" w:eastAsia="zh-CN" w:bidi="ar-SA"/>
      </w:rPr>
    </w:lvl>
    <w:lvl w:ilvl="3" w:tplc="561E3AEA">
      <w:numFmt w:val="bullet"/>
      <w:lvlText w:val="•"/>
      <w:lvlJc w:val="left"/>
      <w:pPr>
        <w:ind w:left="2713" w:hanging="210"/>
      </w:pPr>
      <w:rPr>
        <w:rFonts w:hint="default"/>
        <w:lang w:val="en-US" w:eastAsia="zh-CN" w:bidi="ar-SA"/>
      </w:rPr>
    </w:lvl>
    <w:lvl w:ilvl="4" w:tplc="6E005A96">
      <w:numFmt w:val="bullet"/>
      <w:lvlText w:val="•"/>
      <w:lvlJc w:val="left"/>
      <w:pPr>
        <w:ind w:left="3700" w:hanging="210"/>
      </w:pPr>
      <w:rPr>
        <w:rFonts w:hint="default"/>
        <w:lang w:val="en-US" w:eastAsia="zh-CN" w:bidi="ar-SA"/>
      </w:rPr>
    </w:lvl>
    <w:lvl w:ilvl="5" w:tplc="B9544D88">
      <w:numFmt w:val="bullet"/>
      <w:lvlText w:val="•"/>
      <w:lvlJc w:val="left"/>
      <w:pPr>
        <w:ind w:left="4686" w:hanging="210"/>
      </w:pPr>
      <w:rPr>
        <w:rFonts w:hint="default"/>
        <w:lang w:val="en-US" w:eastAsia="zh-CN" w:bidi="ar-SA"/>
      </w:rPr>
    </w:lvl>
    <w:lvl w:ilvl="6" w:tplc="B92C4C16">
      <w:numFmt w:val="bullet"/>
      <w:lvlText w:val="•"/>
      <w:lvlJc w:val="left"/>
      <w:pPr>
        <w:ind w:left="5673" w:hanging="210"/>
      </w:pPr>
      <w:rPr>
        <w:rFonts w:hint="default"/>
        <w:lang w:val="en-US" w:eastAsia="zh-CN" w:bidi="ar-SA"/>
      </w:rPr>
    </w:lvl>
    <w:lvl w:ilvl="7" w:tplc="47863AA6">
      <w:numFmt w:val="bullet"/>
      <w:lvlText w:val="•"/>
      <w:lvlJc w:val="left"/>
      <w:pPr>
        <w:ind w:left="6660" w:hanging="210"/>
      </w:pPr>
      <w:rPr>
        <w:rFonts w:hint="default"/>
        <w:lang w:val="en-US" w:eastAsia="zh-CN" w:bidi="ar-SA"/>
      </w:rPr>
    </w:lvl>
    <w:lvl w:ilvl="8" w:tplc="71B0025A">
      <w:numFmt w:val="bullet"/>
      <w:lvlText w:val="•"/>
      <w:lvlJc w:val="left"/>
      <w:pPr>
        <w:ind w:left="7646" w:hanging="210"/>
      </w:pPr>
      <w:rPr>
        <w:rFonts w:hint="default"/>
        <w:lang w:val="en-US" w:eastAsia="zh-CN" w:bidi="ar-SA"/>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17410"/>
    <o:shapelayout v:ext="edit">
      <o:idmap v:ext="edit" data="1"/>
    </o:shapelayout>
  </w:hdrShapeDefaults>
  <w:footnotePr>
    <w:footnote w:id="-1"/>
    <w:footnote w:id="0"/>
  </w:footnotePr>
  <w:endnotePr>
    <w:endnote w:id="-1"/>
    <w:endnote w:id="0"/>
  </w:endnotePr>
  <w:compat>
    <w:ulTrailSpace/>
    <w:shapeLayoutLikeWW8/>
    <w:useFELayout/>
  </w:compat>
  <w:rsids>
    <w:rsidRoot w:val="00B63F51"/>
    <w:rsid w:val="00007B08"/>
    <w:rsid w:val="000530E7"/>
    <w:rsid w:val="000B29DD"/>
    <w:rsid w:val="000D3ADA"/>
    <w:rsid w:val="00117FC6"/>
    <w:rsid w:val="001403C8"/>
    <w:rsid w:val="00182C5A"/>
    <w:rsid w:val="001D3DBA"/>
    <w:rsid w:val="001E0231"/>
    <w:rsid w:val="001E5F08"/>
    <w:rsid w:val="00263832"/>
    <w:rsid w:val="002A756B"/>
    <w:rsid w:val="003232F2"/>
    <w:rsid w:val="003275DF"/>
    <w:rsid w:val="004118CD"/>
    <w:rsid w:val="004623EE"/>
    <w:rsid w:val="00496CCA"/>
    <w:rsid w:val="004C047E"/>
    <w:rsid w:val="004D04EA"/>
    <w:rsid w:val="004E5A95"/>
    <w:rsid w:val="00555C09"/>
    <w:rsid w:val="00561F12"/>
    <w:rsid w:val="00565C5B"/>
    <w:rsid w:val="00621B8D"/>
    <w:rsid w:val="00635183"/>
    <w:rsid w:val="00692459"/>
    <w:rsid w:val="006A7534"/>
    <w:rsid w:val="006F21A7"/>
    <w:rsid w:val="006F71C4"/>
    <w:rsid w:val="007325D3"/>
    <w:rsid w:val="00793AA6"/>
    <w:rsid w:val="007B34E6"/>
    <w:rsid w:val="007D01A8"/>
    <w:rsid w:val="007F03B6"/>
    <w:rsid w:val="00815EB9"/>
    <w:rsid w:val="00827EF8"/>
    <w:rsid w:val="00844F24"/>
    <w:rsid w:val="00910712"/>
    <w:rsid w:val="0092670D"/>
    <w:rsid w:val="00963627"/>
    <w:rsid w:val="00970009"/>
    <w:rsid w:val="00973BE8"/>
    <w:rsid w:val="00994957"/>
    <w:rsid w:val="00995E7C"/>
    <w:rsid w:val="009E3118"/>
    <w:rsid w:val="00A14700"/>
    <w:rsid w:val="00A46E1A"/>
    <w:rsid w:val="00A747BE"/>
    <w:rsid w:val="00A80945"/>
    <w:rsid w:val="00A93B67"/>
    <w:rsid w:val="00B15A15"/>
    <w:rsid w:val="00B20362"/>
    <w:rsid w:val="00B32DB8"/>
    <w:rsid w:val="00B63F51"/>
    <w:rsid w:val="00BA1116"/>
    <w:rsid w:val="00BC097D"/>
    <w:rsid w:val="00C14849"/>
    <w:rsid w:val="00C31839"/>
    <w:rsid w:val="00C55DD9"/>
    <w:rsid w:val="00C7462C"/>
    <w:rsid w:val="00CF4AC1"/>
    <w:rsid w:val="00D052CC"/>
    <w:rsid w:val="00D42183"/>
    <w:rsid w:val="00DC15E3"/>
    <w:rsid w:val="00E2053F"/>
    <w:rsid w:val="00E50A2C"/>
    <w:rsid w:val="00E80A74"/>
    <w:rsid w:val="00EE578C"/>
    <w:rsid w:val="00EE749C"/>
    <w:rsid w:val="00F11713"/>
    <w:rsid w:val="00F20127"/>
    <w:rsid w:val="00F21D42"/>
    <w:rsid w:val="00F70FC4"/>
    <w:rsid w:val="00F76FED"/>
    <w:rsid w:val="00FA29C5"/>
    <w:rsid w:val="00FD75EA"/>
    <w:rsid w:val="00FF415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63F51"/>
    <w:rPr>
      <w:rFonts w:ascii="宋体" w:eastAsia="宋体" w:hAnsi="宋体" w:cs="宋体"/>
      <w:lang w:eastAsia="zh-CN"/>
    </w:rPr>
  </w:style>
  <w:style w:type="paragraph" w:styleId="1">
    <w:name w:val="heading 1"/>
    <w:basedOn w:val="a"/>
    <w:next w:val="a"/>
    <w:link w:val="1Char"/>
    <w:qFormat/>
    <w:rsid w:val="00827EF8"/>
    <w:pPr>
      <w:keepNext/>
      <w:keepLines/>
      <w:pageBreakBefore/>
      <w:tabs>
        <w:tab w:val="left" w:pos="420"/>
        <w:tab w:val="left" w:pos="2520"/>
        <w:tab w:val="left" w:pos="4620"/>
        <w:tab w:val="left" w:pos="6720"/>
      </w:tabs>
      <w:autoSpaceDE/>
      <w:autoSpaceDN/>
      <w:spacing w:beforeLines="100" w:afterLines="100" w:line="288" w:lineRule="auto"/>
      <w:ind w:firstLineChars="200" w:firstLine="643"/>
      <w:jc w:val="center"/>
      <w:outlineLvl w:val="0"/>
    </w:pPr>
    <w:rPr>
      <w:rFonts w:asciiTheme="minorHAnsi" w:eastAsia="仿宋" w:hAnsiTheme="minorHAnsi"/>
      <w:b/>
      <w:kern w:val="44"/>
      <w:sz w:val="32"/>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63F51"/>
    <w:tblPr>
      <w:tblInd w:w="0" w:type="dxa"/>
      <w:tblCellMar>
        <w:top w:w="0" w:type="dxa"/>
        <w:left w:w="0" w:type="dxa"/>
        <w:bottom w:w="0" w:type="dxa"/>
        <w:right w:w="0" w:type="dxa"/>
      </w:tblCellMar>
    </w:tblPr>
  </w:style>
  <w:style w:type="paragraph" w:styleId="a3">
    <w:name w:val="Body Text"/>
    <w:basedOn w:val="a"/>
    <w:uiPriority w:val="1"/>
    <w:qFormat/>
    <w:rsid w:val="00B63F51"/>
    <w:pPr>
      <w:spacing w:before="149"/>
      <w:ind w:left="105"/>
    </w:pPr>
    <w:rPr>
      <w:sz w:val="21"/>
      <w:szCs w:val="21"/>
    </w:rPr>
  </w:style>
  <w:style w:type="paragraph" w:customStyle="1" w:styleId="Heading1">
    <w:name w:val="Heading 1"/>
    <w:basedOn w:val="a"/>
    <w:uiPriority w:val="1"/>
    <w:qFormat/>
    <w:rsid w:val="00B63F51"/>
    <w:pPr>
      <w:spacing w:before="69"/>
      <w:ind w:left="4130" w:right="4143"/>
      <w:jc w:val="center"/>
      <w:outlineLvl w:val="1"/>
    </w:pPr>
    <w:rPr>
      <w:b/>
      <w:bCs/>
      <w:sz w:val="21"/>
      <w:szCs w:val="21"/>
    </w:rPr>
  </w:style>
  <w:style w:type="paragraph" w:styleId="a4">
    <w:name w:val="Title"/>
    <w:basedOn w:val="a"/>
    <w:uiPriority w:val="1"/>
    <w:qFormat/>
    <w:rsid w:val="00B63F51"/>
    <w:pPr>
      <w:spacing w:line="319" w:lineRule="exact"/>
      <w:ind w:left="60"/>
    </w:pPr>
    <w:rPr>
      <w:rFonts w:ascii="Lucida Sans Unicode" w:eastAsia="Lucida Sans Unicode" w:hAnsi="Lucida Sans Unicode" w:cs="Lucida Sans Unicode"/>
      <w:sz w:val="24"/>
      <w:szCs w:val="24"/>
    </w:rPr>
  </w:style>
  <w:style w:type="paragraph" w:styleId="a5">
    <w:name w:val="List Paragraph"/>
    <w:basedOn w:val="a"/>
    <w:uiPriority w:val="1"/>
    <w:qFormat/>
    <w:rsid w:val="00B63F51"/>
    <w:pPr>
      <w:spacing w:before="149"/>
      <w:ind w:left="105" w:firstLine="418"/>
    </w:pPr>
  </w:style>
  <w:style w:type="paragraph" w:customStyle="1" w:styleId="TableParagraph">
    <w:name w:val="Table Paragraph"/>
    <w:basedOn w:val="a"/>
    <w:uiPriority w:val="1"/>
    <w:qFormat/>
    <w:rsid w:val="00B63F51"/>
  </w:style>
  <w:style w:type="paragraph" w:styleId="a6">
    <w:name w:val="Balloon Text"/>
    <w:basedOn w:val="a"/>
    <w:link w:val="Char"/>
    <w:uiPriority w:val="99"/>
    <w:semiHidden/>
    <w:unhideWhenUsed/>
    <w:rsid w:val="00EE578C"/>
    <w:rPr>
      <w:sz w:val="18"/>
      <w:szCs w:val="18"/>
    </w:rPr>
  </w:style>
  <w:style w:type="character" w:customStyle="1" w:styleId="Char">
    <w:name w:val="批注框文本 Char"/>
    <w:basedOn w:val="a0"/>
    <w:link w:val="a6"/>
    <w:uiPriority w:val="99"/>
    <w:semiHidden/>
    <w:rsid w:val="00EE578C"/>
    <w:rPr>
      <w:rFonts w:ascii="宋体" w:eastAsia="宋体" w:hAnsi="宋体" w:cs="宋体"/>
      <w:sz w:val="18"/>
      <w:szCs w:val="18"/>
      <w:lang w:eastAsia="zh-CN"/>
    </w:rPr>
  </w:style>
  <w:style w:type="paragraph" w:styleId="a7">
    <w:name w:val="header"/>
    <w:basedOn w:val="a"/>
    <w:link w:val="Char0"/>
    <w:unhideWhenUsed/>
    <w:qFormat/>
    <w:rsid w:val="00EE578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semiHidden/>
    <w:rsid w:val="00EE578C"/>
    <w:rPr>
      <w:rFonts w:ascii="宋体" w:eastAsia="宋体" w:hAnsi="宋体" w:cs="宋体"/>
      <w:sz w:val="18"/>
      <w:szCs w:val="18"/>
      <w:lang w:eastAsia="zh-CN"/>
    </w:rPr>
  </w:style>
  <w:style w:type="paragraph" w:styleId="a8">
    <w:name w:val="footer"/>
    <w:basedOn w:val="a"/>
    <w:link w:val="Char1"/>
    <w:uiPriority w:val="99"/>
    <w:semiHidden/>
    <w:unhideWhenUsed/>
    <w:rsid w:val="00EE578C"/>
    <w:pPr>
      <w:tabs>
        <w:tab w:val="center" w:pos="4153"/>
        <w:tab w:val="right" w:pos="8306"/>
      </w:tabs>
      <w:snapToGrid w:val="0"/>
    </w:pPr>
    <w:rPr>
      <w:sz w:val="18"/>
      <w:szCs w:val="18"/>
    </w:rPr>
  </w:style>
  <w:style w:type="character" w:customStyle="1" w:styleId="Char1">
    <w:name w:val="页脚 Char"/>
    <w:basedOn w:val="a0"/>
    <w:link w:val="a8"/>
    <w:uiPriority w:val="99"/>
    <w:semiHidden/>
    <w:rsid w:val="00EE578C"/>
    <w:rPr>
      <w:rFonts w:ascii="宋体" w:eastAsia="宋体" w:hAnsi="宋体" w:cs="宋体"/>
      <w:sz w:val="18"/>
      <w:szCs w:val="18"/>
      <w:lang w:eastAsia="zh-CN"/>
    </w:rPr>
  </w:style>
  <w:style w:type="character" w:styleId="a9">
    <w:name w:val="Placeholder Text"/>
    <w:basedOn w:val="a0"/>
    <w:uiPriority w:val="99"/>
    <w:semiHidden/>
    <w:rsid w:val="00CF4AC1"/>
    <w:rPr>
      <w:color w:val="808080"/>
    </w:rPr>
  </w:style>
  <w:style w:type="paragraph" w:styleId="aa">
    <w:name w:val="Normal (Web)"/>
    <w:basedOn w:val="a"/>
    <w:uiPriority w:val="99"/>
    <w:unhideWhenUsed/>
    <w:rsid w:val="00621B8D"/>
    <w:pPr>
      <w:widowControl/>
      <w:autoSpaceDE/>
      <w:autoSpaceDN/>
      <w:spacing w:before="100" w:beforeAutospacing="1" w:after="100" w:afterAutospacing="1"/>
    </w:pPr>
    <w:rPr>
      <w:sz w:val="24"/>
      <w:szCs w:val="24"/>
    </w:rPr>
  </w:style>
  <w:style w:type="character" w:customStyle="1" w:styleId="1Char">
    <w:name w:val="标题 1 Char"/>
    <w:basedOn w:val="a0"/>
    <w:link w:val="1"/>
    <w:qFormat/>
    <w:rsid w:val="00827EF8"/>
    <w:rPr>
      <w:rFonts w:eastAsia="仿宋" w:cs="宋体"/>
      <w:b/>
      <w:kern w:val="44"/>
      <w:sz w:val="32"/>
      <w:szCs w:val="21"/>
      <w:lang w:eastAsia="zh-CN"/>
    </w:rPr>
  </w:style>
  <w:style w:type="character" w:styleId="ab">
    <w:name w:val="Hyperlink"/>
    <w:basedOn w:val="a0"/>
    <w:uiPriority w:val="99"/>
    <w:unhideWhenUsed/>
    <w:rsid w:val="00970009"/>
    <w:rPr>
      <w:color w:val="0000FF"/>
      <w:u w:val="single"/>
    </w:rPr>
  </w:style>
</w:styles>
</file>

<file path=word/webSettings.xml><?xml version="1.0" encoding="utf-8"?>
<w:webSettings xmlns:r="http://schemas.openxmlformats.org/officeDocument/2006/relationships" xmlns:w="http://schemas.openxmlformats.org/wordprocessingml/2006/main">
  <w:divs>
    <w:div w:id="736047713">
      <w:bodyDiv w:val="1"/>
      <w:marLeft w:val="0"/>
      <w:marRight w:val="0"/>
      <w:marTop w:val="0"/>
      <w:marBottom w:val="0"/>
      <w:divBdr>
        <w:top w:val="none" w:sz="0" w:space="0" w:color="auto"/>
        <w:left w:val="none" w:sz="0" w:space="0" w:color="auto"/>
        <w:bottom w:val="none" w:sz="0" w:space="0" w:color="auto"/>
        <w:right w:val="none" w:sz="0" w:space="0" w:color="auto"/>
      </w:divBdr>
      <w:divsChild>
        <w:div w:id="740179311">
          <w:marLeft w:val="0"/>
          <w:marRight w:val="0"/>
          <w:marTop w:val="0"/>
          <w:marBottom w:val="0"/>
          <w:divBdr>
            <w:top w:val="none" w:sz="0" w:space="0" w:color="auto"/>
            <w:left w:val="none" w:sz="0" w:space="0" w:color="auto"/>
            <w:bottom w:val="none" w:sz="0" w:space="0" w:color="auto"/>
            <w:right w:val="none" w:sz="0" w:space="0" w:color="auto"/>
          </w:divBdr>
          <w:divsChild>
            <w:div w:id="1217549635">
              <w:marLeft w:val="0"/>
              <w:marRight w:val="0"/>
              <w:marTop w:val="125"/>
              <w:marBottom w:val="0"/>
              <w:divBdr>
                <w:top w:val="none" w:sz="0" w:space="0" w:color="auto"/>
                <w:left w:val="none" w:sz="0" w:space="0" w:color="auto"/>
                <w:bottom w:val="none" w:sz="0" w:space="0" w:color="auto"/>
                <w:right w:val="none" w:sz="0" w:space="0" w:color="auto"/>
              </w:divBdr>
            </w:div>
            <w:div w:id="1801457345">
              <w:marLeft w:val="0"/>
              <w:marRight w:val="0"/>
              <w:marTop w:val="125"/>
              <w:marBottom w:val="0"/>
              <w:divBdr>
                <w:top w:val="none" w:sz="0" w:space="0" w:color="auto"/>
                <w:left w:val="none" w:sz="0" w:space="0" w:color="auto"/>
                <w:bottom w:val="none" w:sz="0" w:space="0" w:color="auto"/>
                <w:right w:val="none" w:sz="0" w:space="0" w:color="auto"/>
              </w:divBdr>
              <w:divsChild>
                <w:div w:id="386682194">
                  <w:marLeft w:val="0"/>
                  <w:marRight w:val="0"/>
                  <w:marTop w:val="0"/>
                  <w:marBottom w:val="0"/>
                  <w:divBdr>
                    <w:top w:val="none" w:sz="0" w:space="0" w:color="auto"/>
                    <w:left w:val="none" w:sz="0" w:space="0" w:color="auto"/>
                    <w:bottom w:val="none" w:sz="0" w:space="0" w:color="auto"/>
                    <w:right w:val="none" w:sz="0" w:space="0" w:color="auto"/>
                  </w:divBdr>
                </w:div>
              </w:divsChild>
            </w:div>
            <w:div w:id="1824269359">
              <w:marLeft w:val="0"/>
              <w:marRight w:val="0"/>
              <w:marTop w:val="125"/>
              <w:marBottom w:val="0"/>
              <w:divBdr>
                <w:top w:val="none" w:sz="0" w:space="0" w:color="auto"/>
                <w:left w:val="none" w:sz="0" w:space="0" w:color="auto"/>
                <w:bottom w:val="none" w:sz="0" w:space="0" w:color="auto"/>
                <w:right w:val="none" w:sz="0" w:space="0" w:color="auto"/>
              </w:divBdr>
              <w:divsChild>
                <w:div w:id="117531147">
                  <w:marLeft w:val="0"/>
                  <w:marRight w:val="0"/>
                  <w:marTop w:val="0"/>
                  <w:marBottom w:val="0"/>
                  <w:divBdr>
                    <w:top w:val="none" w:sz="0" w:space="0" w:color="auto"/>
                    <w:left w:val="none" w:sz="0" w:space="0" w:color="auto"/>
                    <w:bottom w:val="none" w:sz="0" w:space="0" w:color="auto"/>
                    <w:right w:val="none" w:sz="0" w:space="0" w:color="auto"/>
                  </w:divBdr>
                </w:div>
              </w:divsChild>
            </w:div>
            <w:div w:id="212425881">
              <w:marLeft w:val="0"/>
              <w:marRight w:val="0"/>
              <w:marTop w:val="125"/>
              <w:marBottom w:val="0"/>
              <w:divBdr>
                <w:top w:val="none" w:sz="0" w:space="0" w:color="auto"/>
                <w:left w:val="none" w:sz="0" w:space="0" w:color="auto"/>
                <w:bottom w:val="none" w:sz="0" w:space="0" w:color="auto"/>
                <w:right w:val="none" w:sz="0" w:space="0" w:color="auto"/>
              </w:divBdr>
              <w:divsChild>
                <w:div w:id="864946430">
                  <w:marLeft w:val="0"/>
                  <w:marRight w:val="0"/>
                  <w:marTop w:val="0"/>
                  <w:marBottom w:val="0"/>
                  <w:divBdr>
                    <w:top w:val="none" w:sz="0" w:space="0" w:color="auto"/>
                    <w:left w:val="none" w:sz="0" w:space="0" w:color="auto"/>
                    <w:bottom w:val="none" w:sz="0" w:space="0" w:color="auto"/>
                    <w:right w:val="none" w:sz="0" w:space="0" w:color="auto"/>
                  </w:divBdr>
                </w:div>
              </w:divsChild>
            </w:div>
            <w:div w:id="1576629808">
              <w:marLeft w:val="0"/>
              <w:marRight w:val="0"/>
              <w:marTop w:val="125"/>
              <w:marBottom w:val="0"/>
              <w:divBdr>
                <w:top w:val="none" w:sz="0" w:space="0" w:color="auto"/>
                <w:left w:val="none" w:sz="0" w:space="0" w:color="auto"/>
                <w:bottom w:val="none" w:sz="0" w:space="0" w:color="auto"/>
                <w:right w:val="none" w:sz="0" w:space="0" w:color="auto"/>
              </w:divBdr>
              <w:divsChild>
                <w:div w:id="19165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943923">
          <w:marLeft w:val="0"/>
          <w:marRight w:val="0"/>
          <w:marTop w:val="0"/>
          <w:marBottom w:val="0"/>
          <w:divBdr>
            <w:top w:val="none" w:sz="0" w:space="0" w:color="auto"/>
            <w:left w:val="none" w:sz="0" w:space="0" w:color="auto"/>
            <w:bottom w:val="none" w:sz="0" w:space="0" w:color="auto"/>
            <w:right w:val="none" w:sz="0" w:space="0" w:color="auto"/>
          </w:divBdr>
          <w:divsChild>
            <w:div w:id="1457986393">
              <w:marLeft w:val="0"/>
              <w:marRight w:val="0"/>
              <w:marTop w:val="250"/>
              <w:marBottom w:val="0"/>
              <w:divBdr>
                <w:top w:val="none" w:sz="0" w:space="0" w:color="auto"/>
                <w:left w:val="none" w:sz="0" w:space="0" w:color="auto"/>
                <w:bottom w:val="none" w:sz="0" w:space="0" w:color="auto"/>
                <w:right w:val="none" w:sz="0" w:space="0" w:color="auto"/>
              </w:divBdr>
            </w:div>
            <w:div w:id="1883978317">
              <w:marLeft w:val="0"/>
              <w:marRight w:val="0"/>
              <w:marTop w:val="0"/>
              <w:marBottom w:val="0"/>
              <w:divBdr>
                <w:top w:val="none" w:sz="0" w:space="0" w:color="auto"/>
                <w:left w:val="none" w:sz="0" w:space="0" w:color="auto"/>
                <w:bottom w:val="none" w:sz="0" w:space="0" w:color="auto"/>
                <w:right w:val="none" w:sz="0" w:space="0" w:color="auto"/>
              </w:divBdr>
              <w:divsChild>
                <w:div w:id="842167444">
                  <w:marLeft w:val="0"/>
                  <w:marRight w:val="0"/>
                  <w:marTop w:val="125"/>
                  <w:marBottom w:val="250"/>
                  <w:divBdr>
                    <w:top w:val="none" w:sz="0" w:space="0" w:color="auto"/>
                    <w:left w:val="none" w:sz="0" w:space="0" w:color="auto"/>
                    <w:bottom w:val="none" w:sz="0" w:space="0" w:color="auto"/>
                    <w:right w:val="none" w:sz="0" w:space="0" w:color="auto"/>
                  </w:divBdr>
                  <w:divsChild>
                    <w:div w:id="60950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opinion.people.com.cn/" TargetMode="External"/><Relationship Id="rId13" Type="http://schemas.openxmlformats.org/officeDocument/2006/relationships/image" Target="media/image6.png"/><Relationship Id="rId18"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3.jpe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8</Pages>
  <Words>1045</Words>
  <Characters>5962</Characters>
  <Application>Microsoft Office Word</Application>
  <DocSecurity>0</DocSecurity>
  <Lines>49</Lines>
  <Paragraphs>13</Paragraphs>
  <ScaleCrop>false</ScaleCrop>
  <Company/>
  <LinksUpToDate>false</LinksUpToDate>
  <CharactersWithSpaces>6994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dc:title>
  <cp:lastModifiedBy>Administrator</cp:lastModifiedBy>
  <cp:revision>61</cp:revision>
  <dcterms:created xsi:type="dcterms:W3CDTF">2023-08-30T06:58:00Z</dcterms:created>
  <dcterms:modified xsi:type="dcterms:W3CDTF">2023-09-01T08:37:00Z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2023-08-30T00:00:00Z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2023-08-30T00:00:00Z</vt:filetime>
  </property>
</Properties>
</file>