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t>先进制造技术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08:35:57</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（）是一种对产品及其相关过程（包括制造和支持过程）进行并行的、一体化的工作模式</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串行工程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串行设计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并行设计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并行工程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下列哪种说法不符合精益生产的思想（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以销售部门作为企业生产过程的起点，产品开发与产品生产均以销售为起点，按订货合同组织多品种小批量生产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着重于一开始就对产品的关键因素进行全面考虑，以保证产品设计开发一次成功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把上道工序推动下道工序生产变为下道工序要求拉动上道工序生产，杜绝一切超前、超量生产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有关超高速切削的萨洛蒙（SAlomon）假设中当切削速度超过临界切削速度后，随着切削速度的增大切削温度的变化为（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提高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降低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无法确定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虚拟制造系统的体系结构不包括（）</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经营决策层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产品决策层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生产决策层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销售决策层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下列不属于先进制造工艺所具有的显著特点的是（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优质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能耗大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洁净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灵活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CIMS的关键是（）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全盘自动化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信息集成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经营管理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设备集成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下列不是制造自动化分系统的是(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机械加工系统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控制系统物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质量保证子系统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监控系统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（）主要指金刚石刀具超精密车削</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超高速加工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超精密切削加工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特种加工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非传统加工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Style w:val="12"/>
          <w:rFonts w:hint="eastAsia" w:ascii="宋体" w:hAnsi="宋体" w:eastAsia="宋体" w:cs="宋体"/>
          <w:sz w:val="24"/>
          <w:szCs w:val="24"/>
        </w:rPr>
        <w:t>生产的批量不固定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F</w:t>
      </w:r>
      <w:r>
        <w:rPr>
          <w:rStyle w:val="12"/>
          <w:rFonts w:hint="eastAsia" w:ascii="宋体" w:hAnsi="宋体" w:eastAsia="宋体" w:cs="宋体"/>
          <w:sz w:val="24"/>
          <w:szCs w:val="24"/>
        </w:rPr>
        <w:t>交货期不固定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发明了世界上第一台实用的电火花加工装置的是（）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美国的爱迪生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中国科学院电工研究所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美国的麻省理工学院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苏联的拉扎连柯夫妇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利用材料的可成形性（如塑性等），在特定外围约束（边界约束或外力约束）下成形的方法是（）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去除成形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受迫成形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堆积成形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生成成形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下列不是制造自动化分系统的是（）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机械加工系统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控制系统物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质量保证子系统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监控系统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下列哪种坐标型的机器人的工作空间为球型包络面（）</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笛卡尔坐标型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极坐标型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圆柱坐标型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多关节型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在以机器人为中心的单元中，机器人主要完成的作业是（）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工件的装卸</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工件的搬运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工件的装配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工件的加工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FMC的构成方式不包括（）</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加工中心与回转式托盘交换系统组合式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数控机床与工业机器人组合式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加工中心与往复式托盘交换系统组合式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数控机床与加工中心组合式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柔性制造系统（FMS）特别适合于（）生产</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单件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多品种、中小批量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少品种、中小批量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大批量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下列哪种说法不符合绿色制造的的思想（）</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对生态环境无害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资源利用率高，能源消耗低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为企业创造利润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line="420" w:lineRule="auto"/>
        <w:ind w:left="0" w:right="0"/>
        <w:jc w:val="left"/>
      </w:pPr>
      <w:r>
        <w:rPr>
          <w:rFonts w:hint="eastAsia" w:ascii="宋体" w:hAnsi="宋体" w:eastAsia="宋体" w:cs="宋体"/>
          <w:i w:val="0"/>
          <w:iCs w:val="0"/>
          <w:sz w:val="21"/>
          <w:szCs w:val="21"/>
        </w:rPr>
        <w:t>高速加工机床的进给系统机构大多采用（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直线电机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计算机集成制造技术强调（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企业的经营管理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企业的虚拟制造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企业的功能集成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在线切割加工中，当穿丝孔靠近装夹位置时，开始切割时电极丝的走向应（）</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沿离开夹具的方向进行加工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沿与夹具平行的方向进行加工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沿离开夹具的方向或与夹具平行的方向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无特殊要求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机床进给伺服系统常用的检测角位移的原件是（）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感应同步器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光栅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容栅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脉冲编码器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i w:val="0"/>
          <w:iCs w:val="0"/>
          <w:sz w:val="21"/>
          <w:szCs w:val="21"/>
        </w:rPr>
        <w:t>到目前为止，还没有一种刀具材料可以是使其刀具的刃口圆弧半径达到纳米级。（）</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圆周铣具有能压紧工件，使铣削平稳、铣刀后面的挤压及摩擦小等优点，所以刀具磨损慢、工件加工表面质量好，一般采用顺铣</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车削时，工件的转速很高，切削速度就一定很大</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消失模铸造又称失蜡铸造</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i w:val="0"/>
          <w:iCs w:val="0"/>
          <w:sz w:val="21"/>
          <w:szCs w:val="21"/>
        </w:rPr>
        <w:t>制造业的资源配置沿着“劳动密集→设备密集→信息密集→资源密集”的方向发展. （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工业机器人的性能特征中提取重力为50-300N的机器人称为大型机器人</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工业机器人的性能特征中提取重力为50-300N的机器人称为大型机器人</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电火花线切割加工使用的电极丝材料有钼丝、钨丝、钨钼合金丝、黄铜丝、铜钨丝等</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并行工程的主要目标是缩短产品的开发周期，降低产品的质量，提高产品的成本，从而增强企业的竞争力</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在资源管理范围方面：MRPⅡ与ERP完全没有差别</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2"/>
        <w:bidi w:val="0"/>
      </w:pPr>
      <w:r>
        <w:t>先进制造技术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08:38:31</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金刚石或CBN砂轮修锐的目的是使磨粒（）</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平整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变细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变尖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突出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在生产线外工作站进行脱机检测的主要优点是（）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能及时发现问题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投资费用少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回馈信息快</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品质出错风险小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硅微体刻蚀加工和硅微面刻蚀加工的区别在于（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体刻蚀加工对基体材料进行加工，而面刻蚀加工不对衬底材料进行加工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体刻蚀加工不对基体材料进行加工，而面刻蚀加工对衬底材料进行加工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体刻蚀加工可获得高纵横比的结构，而面刻蚀加工只能获得较低纵横比的结构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下列属于可回收性设计原则的是（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避免有相互影响的零件组合，避免零件的无损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避免使用与循环利用过程不想兼容的材料或零件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实现零部件的标准化、系列化、模块化，减少零件的多样性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易于拆卸，易于分离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不同的材料高速切削速度范围是不同的，其中铝合金和钛的高速切削速度范围是（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1000～5000m/min ;1000～3000m/min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500～2000m/min ; 800～3000m/min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1000～7000m/min ; 100～1000m/min</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不适合用精密与超精密机床的进给系统的方式为（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滚珠丝杠螺母机构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压电陶瓷驱动装置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弹性变形机构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（）主要指金刚石刀具超精密车削</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超高速加工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超精密切削加工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特种加工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非传统加工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Style w:val="12"/>
          <w:rFonts w:hint="eastAsia" w:ascii="宋体" w:hAnsi="宋体" w:eastAsia="宋体" w:cs="宋体"/>
          <w:sz w:val="24"/>
          <w:szCs w:val="24"/>
        </w:rPr>
        <w:t>生产的批量不固定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F</w:t>
      </w:r>
      <w:r>
        <w:rPr>
          <w:rStyle w:val="12"/>
          <w:rFonts w:hint="eastAsia" w:ascii="宋体" w:hAnsi="宋体" w:eastAsia="宋体" w:cs="宋体"/>
          <w:sz w:val="24"/>
          <w:szCs w:val="24"/>
        </w:rPr>
        <w:t>交货期不固定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（）是一种对产品及其相关过程（包括制造和支持过程）进行并行的、一体化的工作模式</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串行工程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串行设计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并行设计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并行工程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体现企业竞争力的五个指标中与制造系统评价指标所不同的一个是（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F</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T</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C</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Q</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CIMS的信息流和物质流的结合点是（）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工程设计系统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管理信息系统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制造自动化系统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质量保证系统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下列哪种说法符合并行工程的思想（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它不仅是一种工作模式，还是一种具体的工作方法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虽然不能省去产品串行工程中的任一环节，但是要将产品的设计和其他生产环节重叠或同时进行。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它着重于一开始就对产品的关键因素进行全面考虑，以保证产品设计一次成功。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下列不是并行工程特征的是（）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并行特性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整体特性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协同特性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一致特性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下列属于现代设计技术之一的是（）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现代设计方法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优化设计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可靠性设计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并行设计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先进制造技术首先由美国于20世纪（）提出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70年代中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80年代初</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80年代末</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90年代中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虚拟制造系统的体系结构不包括（）</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经营决策层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产品决策层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生产决策层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销售决策层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对于快走丝线切割机床，在切割加工过程中电极丝运行速度一般为（）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3～5m/s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8～10m/s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11～15m/s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4～8m/s</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实行并行工程的企业多采用（）的组织形式</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直线式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职能式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矩阵式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自由式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line="420" w:lineRule="auto"/>
        <w:ind w:left="0" w:right="0"/>
        <w:jc w:val="left"/>
      </w:pPr>
      <w:r>
        <w:rPr>
          <w:rFonts w:hint="eastAsia" w:ascii="宋体" w:hAnsi="宋体" w:eastAsia="宋体" w:cs="宋体"/>
          <w:i w:val="0"/>
          <w:iCs w:val="0"/>
          <w:sz w:val="21"/>
          <w:szCs w:val="21"/>
        </w:rPr>
        <w:t>下列哪种说法不符合绿色制造的的思想（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对生态环境无害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资源利用率高，能源消耗低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为企业创造利润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制定零件工艺过程中，首先研究和确定的基准是（）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设计基准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定位基准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测量基准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下列选项不是可靠性设计的常用指标的是（）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产品的工作能力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可靠度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平均寿命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LP的基本思想是只在必要的时候、按必要的数量、生产所必要的产品</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车削时，工件的转速很高，切削速度就一定很大</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在快速原型制造技术中，SLA指的是选区激光烧结法</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经营管理信息分系统的核心是制造资源计划MRPⅡ</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超高速机床要求主轴的转速很高，但进给速度不需要提高</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超高速切削加工有色金属时，通常采用金刚石砂轮进行磨削</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FMS的自动化仓库一般由货架、堆垛机和计算机控制管理系统组成</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IS09001质量保证体系一设计、开发、生产、安装和服务的质量保证模式</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并行工程的主要目标是缩短产品的开发周期，降低产品的质量，提高产品的成本，从而增强企业的竞争力</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LP的基本思想是只在必要的时候、按必要的数量、生产所必要的产品</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3"/>
        <w:keepNext w:val="0"/>
        <w:keepLines w:val="0"/>
        <w:widowControl/>
        <w:suppressLineNumbers w:val="0"/>
        <w:spacing w:before="0" w:beforeAutospacing="0" w:after="0" w:afterAutospacing="0"/>
        <w:ind w:left="0" w:right="0"/>
      </w:pPr>
      <w:r>
        <w:rPr>
          <w:i w:val="0"/>
          <w:iCs w:val="0"/>
        </w:rPr>
        <w:t>先进制造技术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08:39:24</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CIMS的信息流和物质流的结合点是（）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工程设计系统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管理信息系统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制造自动化系统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质量保证系统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下列哪种说法不符合绿色制造的的思想（）</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对生态环境无害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资源利用率高，能源消耗低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为企业创造利润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下列属于现代设计技术之一的是（）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现代设计方法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优化设计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可靠性设计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并行设计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下列不是制造自动化分系统的是（）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机械加工系统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控制系统物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质量保证子系统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监控系统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CIMS有几个系统组成（）</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四个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五个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六个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七个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快速原型制造技术采用（）方法生成零件</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仿形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浇注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分层制造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晶粒生长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（）主要指金刚石刀具超精密车削</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超高速加工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超精密切削加工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特种加工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非传统加工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Style w:val="12"/>
          <w:rFonts w:hint="eastAsia" w:ascii="宋体" w:hAnsi="宋体" w:eastAsia="宋体" w:cs="宋体"/>
          <w:sz w:val="24"/>
          <w:szCs w:val="24"/>
        </w:rPr>
        <w:t>生产的批量不固定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F</w:t>
      </w:r>
      <w:r>
        <w:rPr>
          <w:rStyle w:val="12"/>
          <w:rFonts w:hint="eastAsia" w:ascii="宋体" w:hAnsi="宋体" w:eastAsia="宋体" w:cs="宋体"/>
          <w:sz w:val="24"/>
          <w:szCs w:val="24"/>
        </w:rPr>
        <w:t>交货期不固定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金刚石或CBN砂轮修锐的目的是使磨粒（）</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平整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变细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变尖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突出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微细加工主要指微细尺寸零件大小在___以下，加工精度为____的加工。选择：（）</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1dm，0.1～0.01mm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1cm，0.1～0.01mm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1mm，0.01～0.001mm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1nm，0.01～0.001mm</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对于机械加工工序间的传输，连续传输装置（）</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不适宜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适宜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最恰当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恰当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line="420" w:lineRule="auto"/>
        <w:ind w:left="0" w:right="0"/>
        <w:jc w:val="left"/>
      </w:pPr>
      <w:r>
        <w:rPr>
          <w:rFonts w:hint="eastAsia" w:ascii="宋体" w:hAnsi="宋体" w:eastAsia="宋体" w:cs="宋体"/>
          <w:i w:val="0"/>
          <w:iCs w:val="0"/>
          <w:sz w:val="21"/>
          <w:szCs w:val="21"/>
        </w:rPr>
        <w:t>FMS非常适合（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大批大量生产方式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品种单一、中等批量生产方式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多品种、变批量生产方式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下列哪种说法</w:t>
      </w:r>
      <w:r>
        <w:rPr>
          <w:rFonts w:hint="eastAsia" w:ascii="宋体" w:hAnsi="宋体" w:eastAsia="宋体" w:cs="宋体"/>
          <w:i w:val="0"/>
          <w:iCs w:val="0"/>
          <w:sz w:val="21"/>
          <w:szCs w:val="21"/>
          <w:u w:val="single"/>
        </w:rPr>
        <w:t>不符合</w:t>
      </w:r>
      <w:r>
        <w:rPr>
          <w:rFonts w:hint="eastAsia" w:ascii="宋体" w:hAnsi="宋体" w:eastAsia="宋体" w:cs="宋体"/>
          <w:i w:val="0"/>
          <w:iCs w:val="0"/>
          <w:sz w:val="21"/>
          <w:szCs w:val="21"/>
        </w:rPr>
        <w:t>敏捷制造的思想（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企业的应变能力是其关键因素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需要具有极高计算机操作水平和坚决执行指令的合格员工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以物理、法律、社会、信息作为其基础机构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生产技术层包括工程开发与设计和（）两个子系统</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生产制造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科学管理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智能控制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故障检测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不适合用精密与超精密机床的进给系统的方式为（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滚珠丝杠螺母机构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压电陶瓷驱动装置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弹性变形机构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制造系统自动化通信协议有（）</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MRP</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MAP</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MIS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TOP</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156" w:beforeAutospacing="0" w:after="0" w:afterAutospacing="0" w:line="420" w:lineRule="auto"/>
        <w:ind w:left="0" w:right="0"/>
        <w:jc w:val="left"/>
      </w:pPr>
      <w:r>
        <w:rPr>
          <w:rFonts w:hint="eastAsia" w:ascii="宋体" w:hAnsi="宋体" w:eastAsia="宋体" w:cs="宋体"/>
          <w:i w:val="0"/>
          <w:iCs w:val="0"/>
          <w:sz w:val="21"/>
          <w:szCs w:val="21"/>
        </w:rPr>
        <w:t>反求工程形体几何参数获得的破坏性测量方法是（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 xml:space="preserve"> A. A 三坐标测量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光学测量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自动断层扫描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LIGA技术中不包括的工艺过程为（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涂胶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同步辐射X射线深层光刻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电铸成形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注塑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CIM是（）和生产技术的综合应用，旨在提高制造型企业的生产率和响应能力</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高新技术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信息技术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计算机技术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现代管理技术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在以机器人为中心的单元中，机器人主要完成的作业是（）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工件的装卸</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工件的搬运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工件的装配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工件的加工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STEP采用统一的数字化定义方法，涵盖了产品的整个生命周期，是CAD技术最新的国际标准.其中STEP的意思是（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产品经营模型交换标准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产品设计模型交换标准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产品草图模型交换标准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产品经数据型交换标准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CIMS是指计算机集成制造系统，而FMS的含义是柔性制造系统</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工业机器人的性能特征中提取重力为50-300N的机器人称为大型机器人。（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表面粗糙度值越小，加工表面的微观几何形状精度就越高</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圆周铣具有能压紧工件，使铣削平稳、铣刀后面的挤压及摩擦小等优点，所以刀具磨损慢、工件加工表面质量好，一般采用顺铣</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表面粗糙度值越小，加工表面的微观几何形状精度就越高</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试切法是通过试切—测量—调整—再试切的反复过程而获得规定尺寸精度的</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应力-强度概率密度分布曲线的搭接区即表示干涉的存在，也是干涉程度的度量</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对于可修复产品，其平均寿命是指产品从开始工作到发生失效前的平均工作时间</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高速主轴单元是高速加工机床最关键的部件，其高速化指标Dn的值至少应达到1×106</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砂带切削也具有强力切削、冷态切削和弹性切削的特点。（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
    <w:p>
      <w:pPr>
        <w:pStyle w:val="3"/>
        <w:keepNext w:val="0"/>
        <w:keepLines w:val="0"/>
        <w:widowControl/>
        <w:suppressLineNumbers w:val="0"/>
        <w:spacing w:before="0" w:beforeAutospacing="0" w:after="0" w:afterAutospacing="0"/>
        <w:ind w:left="0" w:right="0"/>
      </w:pPr>
      <w:r>
        <w:rPr>
          <w:i w:val="0"/>
          <w:iCs w:val="0"/>
        </w:rPr>
        <w:t>先进制造技术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08:40:11</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体现企业竞争力的五个指标中与制造系统评价指标所不同的一个是（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F</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T</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C</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Q</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反求工程中形体几何参数坐标测量时采用的破坏性测量方法是（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干涉测量法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坐标测量机测量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图像分析法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自动断层扫描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STEP采用统一的数字化定义方法，涵盖了产品的整个生命周期，是CAD技术最新的国际标准.其中STEP的意思是（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产品经营模型交换标准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产品设计模型交换标准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产品草图模型交换标准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产品经数据型交换标准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电火花线切割加工一般安排在（）</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淬火之前，磨削之后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淬火之后，磨削之前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淬火与磨削之后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淬火与磨削之前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硅微体刻蚀加工和硅微面刻蚀加工的区别在于（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体刻蚀加工对基体材料进行加工，而面刻蚀加工不对衬底材料进行加工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体刻蚀加工不对基体材料进行加工，而面刻蚀加工对衬底材料进行加工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体刻蚀加工可获得高纵横比的结构，而面刻蚀加工只能获得较低纵横比的结构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在生产线外工作站进行脱机检测的主要优点是（）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能及时发现问题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投资费用少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回馈信息快</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品质出错风险小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line="420" w:lineRule="auto"/>
        <w:ind w:left="0" w:right="0"/>
        <w:jc w:val="left"/>
      </w:pPr>
      <w:r>
        <w:rPr>
          <w:rFonts w:hint="eastAsia" w:ascii="宋体" w:hAnsi="宋体" w:eastAsia="宋体" w:cs="宋体"/>
          <w:i w:val="0"/>
          <w:iCs w:val="0"/>
          <w:sz w:val="21"/>
          <w:szCs w:val="21"/>
        </w:rPr>
        <w:t>高速加工机床的进给系统机构大多采用（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直线电机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在多变的市场环境下，影响竞争力的诸要素中（）将变得越来越突出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时间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质量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成本</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服务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有关超高速切削的萨洛蒙（SAlomon）假设中当切削速度超过临界切削速度后，随着切削速度的增大切削温度的变化为（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提高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降低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无法确定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不适合用精密与超精密机床的进给系统的方式为（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滚珠丝杠螺母机构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压电陶瓷驱动装置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弹性变形机构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光刻加工主要用于（）</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加工超硬材料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加工工程陶瓷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制作集成电路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制作微型模具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衡量机器人技术水平的主要指标是（）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自由度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工作空间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提取重力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运动速度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微细加工主要指微细尺寸零件大小在___以下，加工精度为____的加工。选择：（）</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1dm，0.1～0.01mm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1cm，0.1～0.01mm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1mm，0.01～0.001mm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1nm，0.01～0.001mm</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采用MAP通讯协议的主要目的是（）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提高通讯效率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使不同设备兼容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提高通讯的可靠性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不需设置网间连接器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磨削铸铁时，采用下列哪种磨料较好?（）</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刚玉</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人造金刚石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立方氮化硼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LIGA技术中不包括的工艺过程为（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涂胶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同步辐射X射线深层光刻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电铸成形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注塑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line="420" w:lineRule="auto"/>
        <w:ind w:left="0" w:right="0"/>
        <w:jc w:val="left"/>
      </w:pPr>
      <w:r>
        <w:rPr>
          <w:rFonts w:hint="eastAsia" w:ascii="宋体" w:hAnsi="宋体" w:eastAsia="宋体" w:cs="宋体"/>
          <w:i w:val="0"/>
          <w:iCs w:val="0"/>
          <w:sz w:val="21"/>
          <w:szCs w:val="21"/>
        </w:rPr>
        <w:t>FMS非常适合（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大批大量生产方式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品种单一、中等批量生产方式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多品种、变批量生产方式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应力—强度概率密度分布曲线可知，两曲线有相互搭接的区域(阴影部分)，就是零件可能出现失效的区域，称之为干涉区。干涉区的面积越小，零件的可靠性就越（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不确定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对于快走丝线切割机床，在切割加工过程中电极丝运行速度一般为（）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3～5m/s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8～10m/s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11～15m/s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4～8m/s</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CIM是（）和生产技术的综合应用，旨在提高制造型企业的生产率和响应能力</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高新技术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信息技术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计算机技术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现代管理技术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电子产品的失效率曲线与机械产品的失效率完全相同</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硬质合金是在碳素钢中加入大量的钨、钛、钽等元素构成，它具有很高的硬度和耐磨性</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虚拟企业VE（虚拟公司）是虚拟组织环境下的一种企业生产模式和组织模式，是一种企业的合作伙伴关系，这些企业以快速响应市场机遇的快速配套，多重关系的网络形式所组成。（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产品的可靠性可以定义为：在规定的时间和规定的地点，完成规定功能的能力</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车削时，工件的转速很高，切削速度就一定很大</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消失模铸造又称失蜡铸造</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STEP指的是由国际标准化组织（ISO）制定的“产品数据模型交换标准”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微机械按其尺寸特征可以分为：1-10mm的微小机械和1μm-1mm的微机械两种</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工业机器人的性能特征中提取重力为50-300N的机器人称为大型机器人</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制造业的资源配置沿着“劳动密集→设备密集→信息密集→资源密集”的方向发展</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3"/>
        <w:keepNext w:val="0"/>
        <w:keepLines w:val="0"/>
        <w:widowControl/>
        <w:suppressLineNumbers w:val="0"/>
        <w:spacing w:before="0" w:beforeAutospacing="0" w:after="0" w:afterAutospacing="0"/>
        <w:ind w:left="0" w:right="0"/>
      </w:pPr>
      <w:r>
        <w:rPr>
          <w:i w:val="0"/>
          <w:iCs w:val="0"/>
        </w:rPr>
        <w:t>先进制造技术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08:40:49</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微细加工主要指微细尺寸零件大小在___以下，加工精度为____的加工。选择：（）</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1dm，0.1～0.01mm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1cm，0.1～0.01mm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1mm，0.01～0.001mm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1nm，0.01～0.001mm</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制造从广义上可理解为（）生产</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连续型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离散型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间断型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密集型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（）主要指金刚石刀具超精密车削</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超高速加工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超精密切削加工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特种加工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非传统加工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Style w:val="12"/>
          <w:rFonts w:hint="eastAsia" w:ascii="宋体" w:hAnsi="宋体" w:eastAsia="宋体" w:cs="宋体"/>
          <w:sz w:val="24"/>
          <w:szCs w:val="24"/>
        </w:rPr>
        <w:t>生产的批量不固定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F</w:t>
      </w:r>
      <w:r>
        <w:rPr>
          <w:rStyle w:val="12"/>
          <w:rFonts w:hint="eastAsia" w:ascii="宋体" w:hAnsi="宋体" w:eastAsia="宋体" w:cs="宋体"/>
          <w:sz w:val="24"/>
          <w:szCs w:val="24"/>
        </w:rPr>
        <w:t>交货期不固定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不同的切削方法的高速切削速度范围是不同的，其中车削切削速度范围是（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700-7000m/min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300-600m/min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200-1100m/min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150m/s以上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在线切割加工中，当穿丝孔靠近装夹位置时，开始切割时电极丝的走向应（）</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沿离开夹具的方向进行加工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沿与夹具平行的方向进行加工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沿离开夹具的方向或与夹具平行的方向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无特殊要求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在超精密切削加工中，最常用的刀具材料是（）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陶瓷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金刚石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在机器人控制系统中下列不属于按其控制方式划分的是（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集中控制方式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主从控制方式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分散控制方式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点位式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体现企业竞争力的五个指标中与制造系统评价指标所不同的一个是（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F</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T</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C</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Q</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机床进给伺服系统常用的检测角位移的原件是（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感应同步器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光栅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容栅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脉冲编码器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超高速磨削用砂轮的磨具材料主要有（）</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聚晶金刚石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锰钢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对于快走丝线切割机床，在切割加工过程中电极丝运行速度一般为（）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3～5m/s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8～10m/s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11～15m/s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4～8m/s</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成组技术按（）组织生产</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产品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部件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零件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零件组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line="420" w:lineRule="auto"/>
        <w:ind w:left="0" w:right="0"/>
        <w:jc w:val="left"/>
      </w:pPr>
      <w:r>
        <w:rPr>
          <w:rFonts w:hint="eastAsia" w:ascii="宋体" w:hAnsi="宋体" w:eastAsia="宋体" w:cs="宋体"/>
          <w:i w:val="0"/>
          <w:iCs w:val="0"/>
          <w:sz w:val="21"/>
          <w:szCs w:val="21"/>
        </w:rPr>
        <w:t>高速加工机床的进给系统机构大多采用（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直线电机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不适合用精密与超精密机床的进给系统的方式为（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滚珠丝杠螺母机构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压电陶瓷驱动装置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弹性变形机构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高速加工机床的进给系统机构大多采用（）</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直线电机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制造系统自动化通信协议有（）</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MRP</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MAP</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MIS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TOP</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零件分类编码系统是用（）对零件有关特征进行描述和识别的一套特定的规则和依据</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文字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数字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字符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字母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坐标机坐标轴及测量由操作者执行，由计算机进行数据处理，此类控制方式为（）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手动控制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计算机辅助手动控制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计算机辅助自动控制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直接计算机控制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制定零件工艺过程中，首先研究和确定的基准是（）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设计基准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定位基准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测量基准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采用MAP通讯协议的主要目的是（）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提高通讯效率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使不同设备兼容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提高通讯的可靠性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不需设置网间连接器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砂带切削也具有强力切削、冷态切削和弹性切削的特点。（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混合系统可靠度的计算方法是先将并联单元转化为一个等效的并联单元，然后再按照串联系统的可靠度进行计算</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柔性制造系统是由数控加工设备（或FMC），物料运储装置和计算机控制系统等组成的自动化制造系统</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表面粗糙度值越小，加工表面的微观几何形状精度就越高</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超精密加工是指加工精度高于0.01μm，</w:t>
      </w:r>
      <w:r>
        <w:rPr>
          <w:i w:val="0"/>
          <w:iCs w:val="0"/>
        </w:rPr>
        <w:t>表面粗糙度Ra小于0.001μm的加工方法</w:t>
      </w:r>
      <w:r>
        <w:rPr>
          <w:rFonts w:hint="eastAsia" w:ascii="宋体" w:hAnsi="宋体" w:eastAsia="宋体" w:cs="宋体"/>
          <w:i w:val="0"/>
          <w:iCs w:val="0"/>
          <w:sz w:val="21"/>
          <w:szCs w:val="21"/>
        </w:rPr>
        <w:t>。（）</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精密与超精密加工的刀具材料之所以选择金刚石，是因为它的硬度最大</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增大刀具的前角、减小刀具的后角可以减小总切削抗力</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柔性自动化：主要表现在半自动和自动机床、组合机床、组合机床自动线的出现，解决了单一品种大批量生产自动化问题。（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CIMS是指计算机集成制造系统，而FMS的含义是柔性制造系统</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敏捷能力应表现以下四个方面：1）对市场的快速反应能力；2）竞争力；3）柔性；4）快速。（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3"/>
        <w:keepNext w:val="0"/>
        <w:keepLines w:val="0"/>
        <w:widowControl/>
        <w:suppressLineNumbers w:val="0"/>
        <w:spacing w:before="0" w:beforeAutospacing="0" w:after="0" w:afterAutospacing="0"/>
        <w:ind w:left="0" w:right="0"/>
      </w:pPr>
      <w:r>
        <w:rPr>
          <w:i w:val="0"/>
          <w:iCs w:val="0"/>
        </w:rPr>
        <w:t>先进制造技术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08:41:21</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下列属于可回收性设计原则的是（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避免有相互影响的零件组合，避免零件的无损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避免使用与循环利用过程不想兼容的材料或零件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实现零部件的标准化、系列化、模块化，减少零件的多样性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易于拆卸，易于分离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下列选项不是可靠性设计的常用指标的是（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产品的工作能力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可靠度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平均寿命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line="420" w:lineRule="auto"/>
        <w:ind w:left="0" w:right="0"/>
        <w:jc w:val="left"/>
      </w:pPr>
      <w:r>
        <w:rPr>
          <w:rFonts w:hint="eastAsia" w:ascii="宋体" w:hAnsi="宋体" w:eastAsia="宋体" w:cs="宋体"/>
          <w:i w:val="0"/>
          <w:iCs w:val="0"/>
          <w:sz w:val="21"/>
          <w:szCs w:val="21"/>
        </w:rPr>
        <w:t>在进行纳米级测量非导体的零件表面形貌时，常采用的测量仪器为（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光学显微镜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扫描隧道显微镜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原子力显微镜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应力—强度概率密度分布曲线可知，两曲线有相互搭接的区域(阴影部分)，就是零件可能出现失效的区域，称之为干涉区。干涉区的面积越小，零件的可靠性就越（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不确定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在以机器人为中心的单元中，机器人主要完成的作业是（）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工件的装卸</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工件的搬运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工件的装配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工件的加工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磨削铸铁时，采用下列哪种磨料较好?（）</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刚玉</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人造金刚石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立方氮化硼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制造系统自动化通信协议有（）</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MRP</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MAP</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MIS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TOP</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工业机器人用传感器一般不包括（）</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视觉传感器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味觉传感器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接近觉传感器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滑觉传感器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就目前技术条件下，下列选项属于精密加工的是（）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加工精度在1μm左右，表面粗糙度RA值在0.8～1.2μm的加工技术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加工精度在10μm左右，表面粗糙度RA值在0.3～0.8μm的加工技术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加工精度在10～0.1μm，表面粗糙度RA值在0.3～0.03μm的加工技术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加工精度在0.1～0.01μm，表面粗糙度RA值在0.03～0.05μm的加工技术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光刻加工主要用于（）</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加工超硬材料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加工工程陶瓷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制作集成电路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制作微型模具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激光打孔时，为保证加工孔的质量，要求加工面（）</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位于焦点和透镜之间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与焦点位置一致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位于焦点之外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距焦点距离等于焦距</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电子束特别适合于加工半导体材料，其主要原因是电子束加工（）</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加工效率高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工件变形小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在真空条件下进行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可控性好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实行并行工程的企业多采用（）的组织形式</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直线式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职能式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矩阵式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自由式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line="420" w:lineRule="auto"/>
        <w:ind w:left="0" w:right="0"/>
        <w:jc w:val="left"/>
      </w:pPr>
      <w:r>
        <w:rPr>
          <w:rFonts w:hint="eastAsia" w:ascii="宋体" w:hAnsi="宋体" w:eastAsia="宋体" w:cs="宋体"/>
          <w:i w:val="0"/>
          <w:iCs w:val="0"/>
          <w:sz w:val="21"/>
          <w:szCs w:val="21"/>
        </w:rPr>
        <w:t>ERP的含义是（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制造资源计划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物料需求计划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企业资源计划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产品数据管理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利用材料的可成形性（如塑性等），在特定外围约束（边界约束或外力约束）下成形的方法是（）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去除成形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受迫成形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堆积成形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生成成形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下列哪种说法</w:t>
      </w:r>
      <w:r>
        <w:rPr>
          <w:rFonts w:hint="eastAsia" w:ascii="宋体" w:hAnsi="宋体" w:eastAsia="宋体" w:cs="宋体"/>
          <w:i w:val="0"/>
          <w:iCs w:val="0"/>
          <w:sz w:val="21"/>
          <w:szCs w:val="21"/>
          <w:u w:val="single"/>
        </w:rPr>
        <w:t>不符合</w:t>
      </w:r>
      <w:r>
        <w:rPr>
          <w:rFonts w:hint="eastAsia" w:ascii="宋体" w:hAnsi="宋体" w:eastAsia="宋体" w:cs="宋体"/>
          <w:i w:val="0"/>
          <w:iCs w:val="0"/>
          <w:sz w:val="21"/>
          <w:szCs w:val="21"/>
        </w:rPr>
        <w:t>敏捷制造的思想（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企业的应变能力是其关键因素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需要具有极高计算机操作水平和坚决执行指令的合格员工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以物理、法律、社会、信息作为其基础机构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CIMS有几个系统组成（）</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四个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五个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六个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七个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在线切割加工中，当穿丝孔靠近装夹位置时，开始切割时电极丝的走向应（）</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沿离开夹具的方向进行加工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沿与夹具平行的方向进行加工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沿离开夹具的方向或与夹具平行的方向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无特殊要求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精益生产强调的是（）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以社会需求为驱动，以人为中心，以简化为手段，以“尽善尽美”为追求目标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绿色生产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虚拟制造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下列哪种说法符合并行工程的思想（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它不仅是一种工作模式，还是一种具体的工作方法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虽然不能省去产品串行工程中的任一环节，但是要将产品的设计和其他生产环节重叠或同时进行。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它着重于一开始就对产品的关键因素进行全面考虑，以保证产品设计一次成功。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线切割加工影响了零件的结构设计，不管什么形状的孔如方孔、小孔、阶梯孔、窄缝等，都可以加工</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FMS控制系统一般采用三层递阶控制结构，包括：系统管理与控制层、过程协调与监控层、设备控制层，在上述三级递阶控制结构中，每层的信息流都是单向流动的。（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i w:val="0"/>
          <w:iCs w:val="0"/>
          <w:sz w:val="21"/>
          <w:szCs w:val="21"/>
        </w:rPr>
        <w:t>制造业的资源配置沿着“劳动密集→设备密集→信息密集→资源密集”的方向发展. （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在快走丝线切割加工中，由于电极丝走丝速度比较快，所以电极丝和工件间不会发生电弧放电</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圆周铣具有能压紧工件，使铣削平稳、铣刀后面的挤压及摩擦小等优点，所以刀具磨损慢、工件加工表面质量好，一般采用顺铣</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反求工程的最终目的是完成对反求对象（样本零件）的仿制和改进</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LP的基本思想是只在必要的时候、按必要的数量、生产所必要的产品</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柔性制造系统是由数控加工设备（或FMC），物料运储装置和计算机控制系统等组成的自动化制造系统</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先进制造与自动化技术是实现各种高新技术的保障技术</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从物质组成方式上可把机械零件成形方法分为如下两种类型：受迫成形、去除成形</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Style w:val="21"/>
          <w:rFonts w:hint="eastAsia" w:ascii="微软雅黑" w:hAnsi="微软雅黑" w:eastAsia="微软雅黑" w:cs="微软雅黑"/>
          <w:b/>
          <w:i w:val="0"/>
          <w:iCs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Style w:val="22"/>
          <w:rFonts w:hint="eastAsia" w:ascii="微软雅黑" w:hAnsi="微软雅黑" w:eastAsia="微软雅黑" w:cs="微软雅黑"/>
          <w:i w:val="0"/>
          <w:iCs w:val="0"/>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Style w:val="12"/>
          <w:rFonts w:hint="eastAsia" w:ascii="微软雅黑" w:hAnsi="微软雅黑" w:eastAsia="微软雅黑" w:cs="微软雅黑"/>
          <w:b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pStyle w:val="3"/>
        <w:keepNext w:val="0"/>
        <w:keepLines w:val="0"/>
        <w:widowControl/>
        <w:suppressLineNumbers w:val="0"/>
        <w:spacing w:before="0" w:beforeAutospacing="0" w:after="0" w:afterAutospacing="0"/>
        <w:ind w:left="0" w:right="0"/>
      </w:pPr>
      <w:r>
        <w:rPr>
          <w:i w:val="0"/>
          <w:iCs w:val="0"/>
        </w:rPr>
        <w:t>先进制造技术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08:41:53</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对于快走丝线切割机床，在切割加工过程中电极丝运行速度一般为（）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3～5m/s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8～10m/s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11～15m/s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4～8m/s</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成组技术按（）组织生产</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产品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部件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零件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零件组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在以机器人为中心的单元中，机器人主要完成的作业是（）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工件的装卸</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工件的搬运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工件的装配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工件的加工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度量生产过程效率的标准是（）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产量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产值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利润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生产率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电子束特别适合于加工半导体材料，其主要原因是电子束加工（）</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加工效率高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工件变形小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在真空条件下进行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可控性好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电火花线切割加工一般安排在（）</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淬火之前，磨削之后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淬火之后，磨削之前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淬火与磨削之后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淬火与磨削之前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精益生产强调的是（）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以社会需求为驱动，以人为中心，以简化为手段，以“尽善尽美”为追求目标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绿色生产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虚拟制造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制造自动化的历史和发展可分为几个阶段（）</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四个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五个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六个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七个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高速加工机床的进给系统机构大多采用（）</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直线电机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反求工程形体几何参数获得的破坏性测量方法是（）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三坐标测量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光学测量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自动断层扫描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（）主要指金刚石刀具超精密车削</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超高速加工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超精密切削加工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特种加工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非传统加工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Style w:val="12"/>
          <w:rFonts w:hint="eastAsia" w:ascii="宋体" w:hAnsi="宋体" w:eastAsia="宋体" w:cs="宋体"/>
          <w:sz w:val="24"/>
          <w:szCs w:val="24"/>
        </w:rPr>
        <w:t>生产的批量不固定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F</w:t>
      </w:r>
      <w:r>
        <w:rPr>
          <w:rStyle w:val="12"/>
          <w:rFonts w:hint="eastAsia" w:ascii="宋体" w:hAnsi="宋体" w:eastAsia="宋体" w:cs="宋体"/>
          <w:sz w:val="24"/>
          <w:szCs w:val="24"/>
        </w:rPr>
        <w:t>交货期不固定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磨削加工时常用的切削液是（）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合成切削液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低浓度乳化液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切削油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极压切削油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制造系统自动化通信协议有（）</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MRP</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MAP</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MIS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TOP</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在多变的市场环境下，影响竞争力的诸要素中（）将变得越来越突出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时间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质量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成本</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服务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自动装配机作业性能的评价指针有（）</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装成率、生产率和成本</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生产率、有效性和停机率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生产率、有效性和成本</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有效性、停机率和成本</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在线切割加工中，当穿丝孔靠近装夹位置时，开始切割时电极丝的走向应（）</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沿离开夹具的方向进行加工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沿与夹具平行的方向进行加工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沿离开夹具的方向或与夹具平行的方向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无特殊要求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应力—强度概率密度分布曲线可知，两曲线有相互搭接的区域(阴影部分)，就是零件可能出现失效的区域，称之为干涉区。干涉区的面积越小，零件的可靠性就越（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不确定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不适合用精密与超精密机床的进给系统的方式为（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滚珠丝杠螺母机构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压电陶瓷驱动装置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弹性变形机构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精良生产是对（）公司生产方式的一种描述</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波音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通用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三菱</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丰田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CNC装置的工作是在硬件支持下，其主要过程是（）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编程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打孔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译码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消失模铸造又称失蜡铸造</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刚性自动化制造以大批量生产为模式、以降低成本为目的。（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激光束、离子束、电子束均可对工件表面进行改性</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并行工程的主要目标是缩短产品的开发周期，降低产品的质量，提高产品的成本，从而增强企业的竞争力</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电火花线切割加工机床脉冲电源的脉冲宽度一般在2～60μs</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柔性制造系统是由数控加工设备（或FMC），物料运储装置和计算机控制系统等组成的自动化制造系统</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砂带切削也具有强力切削、冷态切削和弹性切削的特点。（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快走丝线切割加工速度快，慢走丝线切割加工速度慢</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产品的可靠性可以定义为：在规定的时间和规定的地点，完成规定功能的能力</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精密与超精密加工的刀具材料之所以选择金刚石，是因为它的硬度最大</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Style w:val="23"/>
          <w:rFonts w:hint="eastAsia" w:ascii="微软雅黑" w:hAnsi="微软雅黑" w:eastAsia="微软雅黑" w:cs="微软雅黑"/>
          <w:b/>
          <w:i w:val="0"/>
          <w:iCs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3"/>
        <w:keepNext w:val="0"/>
        <w:keepLines w:val="0"/>
        <w:widowControl/>
        <w:suppressLineNumbers w:val="0"/>
        <w:spacing w:before="0" w:beforeAutospacing="0" w:after="0" w:afterAutospacing="0"/>
        <w:ind w:left="0" w:right="0"/>
      </w:pPr>
      <w:r>
        <w:rPr>
          <w:i w:val="0"/>
          <w:iCs w:val="0"/>
        </w:rPr>
        <w:t>先进制造技术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08:42:32</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机床进给伺服系统常用的检测角位移的原件是（）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感应同步器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光栅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容栅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脉冲编码器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CNC装置的工作是在硬件支持下，其主要过程是（）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编程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打孔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译码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下列哪种说法不符合绿色制造的的思想（）</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对生态环境无害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资源利用率高，能源消耗低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为企业创造利润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制造自动化的历史和发展可分为几个阶段（）</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四个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五个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六个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七个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line="420" w:lineRule="auto"/>
        <w:ind w:left="0" w:right="0"/>
        <w:jc w:val="left"/>
      </w:pPr>
      <w:r>
        <w:rPr>
          <w:rFonts w:hint="eastAsia" w:ascii="宋体" w:hAnsi="宋体" w:eastAsia="宋体" w:cs="宋体"/>
          <w:i w:val="0"/>
          <w:iCs w:val="0"/>
          <w:sz w:val="21"/>
          <w:szCs w:val="21"/>
        </w:rPr>
        <w:t>高速加工机床的进给系统机构大多采用（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直线电机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自动装配机作业性能的评价指针有（）</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装成率、生产率和成本</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生产率、有效性和停机率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生产率、有效性和成本</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有效性、停机率和成本</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在生产线外工作站进行脱机检测的主要优点是（）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能及时发现问题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投资费用少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回馈信息快</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品质出错风险小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CIMS的关键是（）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全盘自动化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信息集成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经营管理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设备集成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下列哪种坐标型的机器人的工作空间为球型包络面（）</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笛卡尔坐标型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极坐标型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圆柱坐标型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多关节型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用人工引导法使机器人完成所希望的一套作业动作，然后机器人按此引导程序重复作业，此编程类型为（）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手工设置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示教再现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计算机在线编程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离线编程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下列不属于先进制造工艺所具有的显著特点的是（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优质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能耗大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洁净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灵活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LIGA技术中不包括的工艺过程为（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涂胶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同步辐射X射线深层光刻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电铸成形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注塑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反求工程形体几何参数获得的破坏性测量方法是（）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三坐标测量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光学测量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自动断层扫描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虚拟制造系统的体系结构不包括（）</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经营决策层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产品决策层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生产决策层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销售决策层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下列不是制造自动化分系统的是（）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机械加工系统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控制系统物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质量保证子系统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监控系统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在线切割加工中，当穿丝孔靠近装夹位置时，开始切割时电极丝的走向应（）</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沿离开夹具的方向进行加工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沿与夹具平行的方向进行加工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沿离开夹具的方向或与夹具平行的方向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无特殊要求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制定零件工艺过程中，首先研究和确定的基准是（）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设计基准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定位基准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测量基准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下列不是制造自动化分系统的是(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机械加工系统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控制系统物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质量保证子系统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监控系统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对于机械加工工序间的传输，连续传输装置（）</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不适宜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适宜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最恰当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恰当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工业机器人用传感器一般不包括（）</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视觉传感器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味觉传感器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接近觉传感器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滑觉传感器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LP的基本思想是只在必要的时候、按必要的数量、生产所必要的产品</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电火花线切割加工使用的电极丝材料有钼丝、钨丝、钨钼合金丝、黄铜丝、铜钨丝等</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应力-强度概率密度分布曲线的搭接区即表示干涉的存在，也是干涉程度的度量</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ISO9001质量体系是指设计、开发、生产、安装和服务的质量保证模式该标准规定了质量体系的要求，提供从合同评审、设计，直到售后服务各阶段都能进行严格控制的能力的足够证据，以保证从设计到售后服务各阶段都符合规定的要求</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从物质组成方式上可把机械零件成形方法分为如下两种类型：受迫成形、去除成形</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柔性制造系统是由数控加工设备（或FMC），物料运储装置和计算机控制系统等组成的自动化制造系统</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反求工程的最终目的是完成对反求对象（样本零件）的仿制和改进</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精密与超精密加工的刀具材料之所以选择金刚石，是因为它的硬度最大</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电火花线切割不能加工半导体材料</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i w:val="0"/>
          <w:iCs w:val="0"/>
          <w:sz w:val="21"/>
          <w:szCs w:val="21"/>
        </w:rPr>
        <w:t>制造业的资源配置沿着“劳动密集→设备密集→信息密集→资源密集”的方向发展. （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3"/>
        <w:keepNext w:val="0"/>
        <w:keepLines w:val="0"/>
        <w:widowControl/>
        <w:suppressLineNumbers w:val="0"/>
        <w:spacing w:before="0" w:beforeAutospacing="0" w:after="0" w:afterAutospacing="0"/>
        <w:ind w:left="0" w:right="0"/>
      </w:pPr>
      <w:r>
        <w:rPr>
          <w:i w:val="0"/>
          <w:iCs w:val="0"/>
        </w:rPr>
        <w:t>先进制造技术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08:43:24</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STEP采用统一的数字化定义方法，涵盖了产品的整个生命周期，是CAD技术最新的国际标准.其中STEP的意思是（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产品经营模型交换标准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产品设计模型交换标准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产品草图模型交换标准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产品经数据型交换标准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衡量机器人技术水平的主要指标是（）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自由度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工作空间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提取重力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运动速度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CIMS的关键是（）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全盘自动化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信息集成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经营管理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设备集成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不适合用精密与超精密机床的进给系统的方式为（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滚珠丝杠螺母机构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压电陶瓷驱动装置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弹性变形机构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成组技术按（）组织生产</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产品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部件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零件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零件组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发明了世界上第一台实用的电火花加工装置的是（）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美国的爱迪生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中国科学院电工研究所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美国的麻省理工学院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苏联的拉扎连柯夫妇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line="420" w:lineRule="auto"/>
        <w:ind w:left="0" w:right="0"/>
        <w:jc w:val="left"/>
      </w:pPr>
      <w:r>
        <w:rPr>
          <w:rFonts w:hint="eastAsia" w:ascii="宋体" w:hAnsi="宋体" w:eastAsia="宋体" w:cs="宋体"/>
          <w:i w:val="0"/>
          <w:iCs w:val="0"/>
          <w:sz w:val="21"/>
          <w:szCs w:val="21"/>
        </w:rPr>
        <w:t>ERP的含义是（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制造资源计划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物料需求计划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企业资源计划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产品数据管理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下列不是制造自动化分系统的是（）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机械加工系统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控制系统物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质量保证子系统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监控系统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下列不是并行工程特征的是（）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并行特性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整体特性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协同特性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一致特性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在不可预知未来事件的信息/情报，但可知未来事件发生的概率时，选取最大期望效用或报酬的可行方案的决策方法为（）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确定型决策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风险决策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不确定型决策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遗憾决策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不同的材料高速切削速度范围是不同的，其中铝合金和钛的高速切削速度范围是（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1000～5000m/min ;1000～3000m/min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500～2000m/min ; 800～3000m/min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1000～7000m/min ; 100～1000m/min</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硅微体刻蚀加工和硅微面刻蚀加工的区别在于（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体刻蚀加工对基体材料进行加工，而面刻蚀加工不对衬底材料进行加工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体刻蚀加工不对基体材料进行加工，而面刻蚀加工对衬底材料进行加工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体刻蚀加工可获得高纵横比的结构，而面刻蚀加工只能获得较低纵横比的结构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精良生产是对（）公司生产方式的一种描述</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波音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通用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三菱</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丰田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虚拟制造系统的体系结构不包括（）</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经营决策层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产品决策层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生产决策层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销售决策层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就目前技术条件下，下列选项属于精密加工的是（）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加工精度在1μm左右，表面粗糙度RA值在0.8～1.2μm的加工技术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加工精度在10μm左右，表面粗糙度RA值在0.3～0.8μm的加工技术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加工精度在10～0.1μm，表面粗糙度RA值在0.3～0.03μm的加工技术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加工精度在0.1～0.01μm，表面粗糙度RA值在0.03～0.05μm的加工技术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用人工引导法使机器人完成所希望的一套作业动作，然后机器人按此引导程序重复作业，此编程类型为（）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手工设置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示教再现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计算机在线编程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离线编程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156" w:beforeAutospacing="0" w:after="0" w:afterAutospacing="0" w:line="420" w:lineRule="auto"/>
        <w:ind w:left="0" w:right="0"/>
        <w:jc w:val="left"/>
      </w:pPr>
      <w:r>
        <w:rPr>
          <w:rFonts w:hint="eastAsia" w:ascii="宋体" w:hAnsi="宋体" w:eastAsia="宋体" w:cs="宋体"/>
          <w:i w:val="0"/>
          <w:iCs w:val="0"/>
          <w:sz w:val="21"/>
          <w:szCs w:val="21"/>
        </w:rPr>
        <w:t>反求工程形体几何参数获得的破坏性测量方法是（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 xml:space="preserve"> A. A 三坐标测量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光学测量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自动断层扫描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ERP的含义是（）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制造资源计划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物料需求计划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企业资源计划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产品数据管理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金刚石或CBN砂轮修锐的目的是使磨粒（）</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平整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变细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变尖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突出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制造从广义上可理解为（）生产</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连续型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离散型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间断型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密集型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柔性制造系统是由数控加工设备（或FMC），物料运储装置和计算机控制系统等组成的自动化制造系统</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电火花线切割不能加工半导体材料</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线切割加工影响了零件的结构设计，不管什么形状的孔如方孔、小孔、阶梯孔、窄缝等，都可以加工</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先进制造与自动化技术是实现各种高新技术的保障技术</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虚拟企业VE（虚拟公司）是虚拟组织环境下的一种企业生产模式和组织模式，是一种企业的合作伙伴关系，这些企业以快速响应市场机遇的快速配套，多重关系的网络形式所组成。（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FMS控制系统一般采用三层递阶控制结构，包括：系统管理与控制层、过程协调与监控层、设备控制层，在上述三级递阶控制结构中，每层的信息流都是单向流动的</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原子力显微镜可以进行纳米表面形貌测量</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CIMS是指计算机集成制造系统，而FMS的含义是柔性制造系统。（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及时生产的基本思想是：“只在必要的时候，按必要的数量在必要的地点生产所必要的产品”。（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产品的可靠性可以定义为：在规定的时间和规定的地点，完成规定功能的能力。（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3"/>
        <w:keepNext w:val="0"/>
        <w:keepLines w:val="0"/>
        <w:widowControl/>
        <w:suppressLineNumbers w:val="0"/>
        <w:spacing w:before="0" w:beforeAutospacing="0" w:after="0" w:afterAutospacing="0"/>
        <w:ind w:left="0" w:right="0"/>
      </w:pPr>
      <w:r>
        <w:rPr>
          <w:i w:val="0"/>
          <w:iCs w:val="0"/>
        </w:rPr>
        <w:t>先进制造技术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08:44:42</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超高速磨削用砂轮的磨具材料主要有（）</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聚晶金刚石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锰钢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高速加工机床的进给系统机构大多采用（）</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直线电机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下列哪种说法不符合精益生产的思想（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以销售部门作为企业生产过程的起点，产品开发与产品生产均以销售为起点，按订货合同组织多品种小批量生产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着重于一开始就对产品的关键因素进行全面考虑，以保证产品设计开发一次成功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把上道工序推动下道工序生产变为下道工序要求拉动上道工序生产，杜绝一切超前、超量生产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在以机器人为中心的单元中，机器人主要完成的作业是（）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工件的装卸</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工件的搬运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工件的装配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工件的加工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不同的材料高速切削速度范围是不同的，其中铝合金和钛的高速切削速度范围是（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1000～5000m/min ;1000～3000m/min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500～2000m/min ; 800～3000m/min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1000～7000m/min ; 100～1000m/min</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在线切割加工中，当穿丝孔靠近装夹位置时，开始切割时电极丝的走向应（）</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沿离开夹具的方向进行加工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沿与夹具平行的方向进行加工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沿离开夹具的方向或与夹具平行的方向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无特殊要求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制造系统自动化通信协议有（）</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MRP</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MAP</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MIS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TOP</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坐标机坐标轴及测量由操作者执行，由计算机进行数据处理，此类控制方式为（）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手动控制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计算机辅助手动控制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计算机辅助自动控制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直接计算机控制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某产品装配时，把作业人员安排在流水线的两侧，其原因是受（）</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优先约束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正区域约束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负区域约束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位置约束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先进制造技术首先由美国于20世纪（）提出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70年代中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80年代初</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80年代末</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90年代中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sz w:val="21"/>
          <w:szCs w:val="21"/>
        </w:rPr>
        <w:t>反求工程中形体几何参数坐标测量时采用的破坏性测量方法是（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干涉测量法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坐标测量机测量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图像分析法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自动断层扫描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光刻加工采用的曝光技术中具有最高分辨率的是（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电子束曝光技术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离子束曝光技术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X射线曝光技术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在超精密切削加工中，最常用的刀具材料是（）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陶瓷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金刚石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用人工引导法使机器人完成所希望的一套作业动作，然后机器人按此引导程序重复作业，此编程类型为（）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手工设置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示教再现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计算机在线编程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离线编程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发明了世界上第一台实用的电火花加工装置的是（）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美国的爱迪生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中国科学院电工研究所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美国的麻省理工学院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苏联的拉扎连柯夫妇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对于由粉末铺成的有好密实度和平整度的层面，有选择地直接或间接将粉末熔化或粘接，形成一个层面，铺粉压实，再熔结或粘接成另一个层面并与原层面熔结或粘接，如此层层叠加为一个三维实体的技术是（）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光固化成型工艺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叠层实体制作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选择性激光烧结工艺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熔融沉积造型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微细加工主要指微细尺寸零件大小在________________以下，加工精度为________________的加工。下列选项正确的是(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1dm, 0.1~0.01mm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1cm, 0.1~0.01mm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1mm, 0.01~0.001mm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1nm,0.01~0.001mm</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工业机器人用传感器一般不包括（）</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视觉传感器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味觉传感器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接近觉传感器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滑觉传感器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应力—强度概率密度分布曲线可知，两曲线有相互搭接的区域(阴影部分)，就是零件可能出现失效的区域，称之为干涉区。干涉区的面积越小，零件的可靠性就越（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不确定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成组技术按（）组织生产</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产品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部件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零件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零件组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精密与超精密加工的刀具材料之所以选择金刚石，是因为它的硬度最大。（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电火花线切割加工机床脉冲电源的脉冲宽度一般在2～60μs</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原子力显微镜可以进行纳米表面形貌测量</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工业机器人的性能特征中提取重力为50-300N的机器人称为大型机器人</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在资源管理范围方面：MRPⅡ与ERP完全没有差别</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制造业的资源配置沿着“劳动密集→设备密集→信息密集→资源密集”的方向发展</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混合系统可靠度的计算方法是先将并联单元转化为一个等效的并联单元，然后再按照串联系统的可靠度进行计算</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精益生产的核心是追求消除一切浪费。其思维特点为：逆向思维方式、逆境中的拼搏精神和无止境的尽善尽美追求。完全达到低成本、无废品、零库存和产品多种多样，而且永无止境的提高，不断奋斗</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sz w:val="21"/>
          <w:szCs w:val="21"/>
        </w:rPr>
        <w:t>工业机器人的性能特征中提取重力为50-300N的机器人称为大型机器人。（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应力-强度概率密度分布曲线的搭接区即表示干涉的存在，也是干涉程度的度量</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Style w:val="25"/>
          <w:rFonts w:hint="eastAsia" w:ascii="微软雅黑" w:hAnsi="微软雅黑" w:eastAsia="微软雅黑" w:cs="微软雅黑"/>
          <w:b/>
          <w:i w:val="0"/>
          <w:iCs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Style w:val="22"/>
          <w:rFonts w:hint="eastAsia" w:ascii="微软雅黑" w:hAnsi="微软雅黑" w:eastAsia="微软雅黑" w:cs="微软雅黑"/>
          <w:i w:val="0"/>
          <w:iCs w:val="0"/>
          <w:sz w:val="18"/>
          <w:szCs w:val="18"/>
        </w:rPr>
        <w:t>30</w:t>
      </w:r>
      <w:r>
        <w:rPr>
          <w:rFonts w:hint="eastAsia" w:ascii="微软雅黑" w:hAnsi="微软雅黑" w:eastAsia="微软雅黑" w:cs="微软雅黑"/>
          <w:sz w:val="18"/>
          <w:szCs w:val="18"/>
        </w:rPr>
        <w:t>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pPr>
      <w:r>
        <w:separator/>
      </w:r>
    </w:p>
  </w:endnote>
  <w:endnote w:type="continuationSeparator" w:id="1">
    <w:p>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Noto Sans Mono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left="420"/>
      </w:pPr>
      <w:r>
        <w:separator/>
      </w:r>
    </w:p>
  </w:footnote>
  <w:footnote w:type="continuationSeparator" w:id="1">
    <w:p>
      <w:pPr>
        <w:spacing w:line="288" w:lineRule="auto"/>
        <w:ind w:left="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mQ0NTJlZmRlYmJkODE3YjRkMTNkM2U2YTg4MDUifQ=="/>
  </w:docVars>
  <w:rsids>
    <w:rsidRoot w:val="35B30A22"/>
    <w:rsid w:val="00151CA3"/>
    <w:rsid w:val="00ED0862"/>
    <w:rsid w:val="010A5030"/>
    <w:rsid w:val="02F156B9"/>
    <w:rsid w:val="035111B2"/>
    <w:rsid w:val="038414B5"/>
    <w:rsid w:val="06C148F3"/>
    <w:rsid w:val="07855E3C"/>
    <w:rsid w:val="07B11E6F"/>
    <w:rsid w:val="08A06CE1"/>
    <w:rsid w:val="08C03FEB"/>
    <w:rsid w:val="09106290"/>
    <w:rsid w:val="09132D47"/>
    <w:rsid w:val="093E5A59"/>
    <w:rsid w:val="0977049F"/>
    <w:rsid w:val="099F7FCC"/>
    <w:rsid w:val="0A55004C"/>
    <w:rsid w:val="0A561BB9"/>
    <w:rsid w:val="0AB3785E"/>
    <w:rsid w:val="0AFC33A4"/>
    <w:rsid w:val="0BC06F16"/>
    <w:rsid w:val="0C657D78"/>
    <w:rsid w:val="0CDB2938"/>
    <w:rsid w:val="0E796ECA"/>
    <w:rsid w:val="0EBF3C61"/>
    <w:rsid w:val="10B3290B"/>
    <w:rsid w:val="10D2092E"/>
    <w:rsid w:val="1107771E"/>
    <w:rsid w:val="113868DE"/>
    <w:rsid w:val="118504DA"/>
    <w:rsid w:val="11990934"/>
    <w:rsid w:val="12796415"/>
    <w:rsid w:val="129A2B1C"/>
    <w:rsid w:val="12CD0125"/>
    <w:rsid w:val="12F970BD"/>
    <w:rsid w:val="135E1C1F"/>
    <w:rsid w:val="136A76F9"/>
    <w:rsid w:val="13E30C9F"/>
    <w:rsid w:val="16673856"/>
    <w:rsid w:val="16A00F2F"/>
    <w:rsid w:val="17BB1448"/>
    <w:rsid w:val="17DA6AAD"/>
    <w:rsid w:val="19101E2D"/>
    <w:rsid w:val="193C038B"/>
    <w:rsid w:val="19CD7DDC"/>
    <w:rsid w:val="1C175F89"/>
    <w:rsid w:val="1C4C64F9"/>
    <w:rsid w:val="1C5F14F2"/>
    <w:rsid w:val="1CDD612C"/>
    <w:rsid w:val="1D0E1C21"/>
    <w:rsid w:val="1D7330B4"/>
    <w:rsid w:val="1D9A3BE1"/>
    <w:rsid w:val="1DED6111"/>
    <w:rsid w:val="1EA36B66"/>
    <w:rsid w:val="1EB13B08"/>
    <w:rsid w:val="1EFA04A3"/>
    <w:rsid w:val="1F5D4A3A"/>
    <w:rsid w:val="1FBC5DA0"/>
    <w:rsid w:val="1FF841EC"/>
    <w:rsid w:val="205023AD"/>
    <w:rsid w:val="207B57DA"/>
    <w:rsid w:val="2303545B"/>
    <w:rsid w:val="2390180B"/>
    <w:rsid w:val="24B922BF"/>
    <w:rsid w:val="24C614E6"/>
    <w:rsid w:val="26DB3257"/>
    <w:rsid w:val="2732736D"/>
    <w:rsid w:val="273A376A"/>
    <w:rsid w:val="27592399"/>
    <w:rsid w:val="27B23521"/>
    <w:rsid w:val="27D32EB2"/>
    <w:rsid w:val="27F11618"/>
    <w:rsid w:val="28117DF5"/>
    <w:rsid w:val="285D1721"/>
    <w:rsid w:val="29780CB2"/>
    <w:rsid w:val="2A0A4455"/>
    <w:rsid w:val="2C272694"/>
    <w:rsid w:val="2C8161F7"/>
    <w:rsid w:val="2CFB39B9"/>
    <w:rsid w:val="2D1B6961"/>
    <w:rsid w:val="2D7846FC"/>
    <w:rsid w:val="2DBB38E8"/>
    <w:rsid w:val="2DDA332C"/>
    <w:rsid w:val="2ECC7253"/>
    <w:rsid w:val="2ECF4481"/>
    <w:rsid w:val="2F214877"/>
    <w:rsid w:val="2F9E7A51"/>
    <w:rsid w:val="30430C70"/>
    <w:rsid w:val="308F18AE"/>
    <w:rsid w:val="30AB075A"/>
    <w:rsid w:val="30C0077A"/>
    <w:rsid w:val="339B7BED"/>
    <w:rsid w:val="33BD4909"/>
    <w:rsid w:val="34F47AE6"/>
    <w:rsid w:val="35342577"/>
    <w:rsid w:val="35784B4E"/>
    <w:rsid w:val="35B30A22"/>
    <w:rsid w:val="368E7B4B"/>
    <w:rsid w:val="373F2100"/>
    <w:rsid w:val="374B7F37"/>
    <w:rsid w:val="377153AB"/>
    <w:rsid w:val="37C81D21"/>
    <w:rsid w:val="38A542DE"/>
    <w:rsid w:val="391C6E9F"/>
    <w:rsid w:val="3AD211DF"/>
    <w:rsid w:val="3B060BDC"/>
    <w:rsid w:val="3B5F3DA9"/>
    <w:rsid w:val="3B652B88"/>
    <w:rsid w:val="3B8C0461"/>
    <w:rsid w:val="3F0D0126"/>
    <w:rsid w:val="3F0F0BE2"/>
    <w:rsid w:val="3F6A3CB4"/>
    <w:rsid w:val="3F942B89"/>
    <w:rsid w:val="3FA018A6"/>
    <w:rsid w:val="3FD054C3"/>
    <w:rsid w:val="40001303"/>
    <w:rsid w:val="40215104"/>
    <w:rsid w:val="403026A1"/>
    <w:rsid w:val="411213FC"/>
    <w:rsid w:val="41260FBE"/>
    <w:rsid w:val="41514D21"/>
    <w:rsid w:val="41732F00"/>
    <w:rsid w:val="41D207EB"/>
    <w:rsid w:val="421C6C77"/>
    <w:rsid w:val="42E37D1F"/>
    <w:rsid w:val="44D236AB"/>
    <w:rsid w:val="45B149EF"/>
    <w:rsid w:val="4652765B"/>
    <w:rsid w:val="46552C14"/>
    <w:rsid w:val="46FF1854"/>
    <w:rsid w:val="47356418"/>
    <w:rsid w:val="47AD2D27"/>
    <w:rsid w:val="48F06C3F"/>
    <w:rsid w:val="48F462CB"/>
    <w:rsid w:val="49736B5A"/>
    <w:rsid w:val="49BB74FF"/>
    <w:rsid w:val="49ED2135"/>
    <w:rsid w:val="4A554932"/>
    <w:rsid w:val="4B4E1C56"/>
    <w:rsid w:val="4BA93FC3"/>
    <w:rsid w:val="4BAE2D86"/>
    <w:rsid w:val="4BE43A9E"/>
    <w:rsid w:val="4C727D4C"/>
    <w:rsid w:val="4C7B5BD2"/>
    <w:rsid w:val="4CFB7DAF"/>
    <w:rsid w:val="4DE15E5B"/>
    <w:rsid w:val="4DF64872"/>
    <w:rsid w:val="4E524F2B"/>
    <w:rsid w:val="4F050B7F"/>
    <w:rsid w:val="4F252CB5"/>
    <w:rsid w:val="512802E8"/>
    <w:rsid w:val="520476C0"/>
    <w:rsid w:val="52BB1416"/>
    <w:rsid w:val="52C7281E"/>
    <w:rsid w:val="53B82D73"/>
    <w:rsid w:val="549A7C06"/>
    <w:rsid w:val="54A32C54"/>
    <w:rsid w:val="54F337FF"/>
    <w:rsid w:val="55BF2AB2"/>
    <w:rsid w:val="56540A67"/>
    <w:rsid w:val="572D68B5"/>
    <w:rsid w:val="57437505"/>
    <w:rsid w:val="57966781"/>
    <w:rsid w:val="57A623C2"/>
    <w:rsid w:val="57C43027"/>
    <w:rsid w:val="58140A1B"/>
    <w:rsid w:val="58EA7FAB"/>
    <w:rsid w:val="592A196C"/>
    <w:rsid w:val="59540373"/>
    <w:rsid w:val="5A61580E"/>
    <w:rsid w:val="5B4F1197"/>
    <w:rsid w:val="5BF82330"/>
    <w:rsid w:val="5C1740C0"/>
    <w:rsid w:val="5CA07A5A"/>
    <w:rsid w:val="5EB2748C"/>
    <w:rsid w:val="5F18153F"/>
    <w:rsid w:val="5F9875B0"/>
    <w:rsid w:val="60833462"/>
    <w:rsid w:val="615A593B"/>
    <w:rsid w:val="615F50DD"/>
    <w:rsid w:val="61A765EF"/>
    <w:rsid w:val="63E07405"/>
    <w:rsid w:val="64520E09"/>
    <w:rsid w:val="64D3744D"/>
    <w:rsid w:val="65D664D3"/>
    <w:rsid w:val="66475C0C"/>
    <w:rsid w:val="66DF6A45"/>
    <w:rsid w:val="677813F5"/>
    <w:rsid w:val="67D92266"/>
    <w:rsid w:val="681841D4"/>
    <w:rsid w:val="693D5733"/>
    <w:rsid w:val="699A731B"/>
    <w:rsid w:val="6A6F2E07"/>
    <w:rsid w:val="6AF900A0"/>
    <w:rsid w:val="6CDC3EC7"/>
    <w:rsid w:val="6CFF54CC"/>
    <w:rsid w:val="6D5617BA"/>
    <w:rsid w:val="6EDF16BE"/>
    <w:rsid w:val="6F6453DA"/>
    <w:rsid w:val="7044106D"/>
    <w:rsid w:val="71860DF2"/>
    <w:rsid w:val="72A97ADA"/>
    <w:rsid w:val="731036AE"/>
    <w:rsid w:val="73E35B1B"/>
    <w:rsid w:val="743C2BC0"/>
    <w:rsid w:val="746946C9"/>
    <w:rsid w:val="75EC78E7"/>
    <w:rsid w:val="767D3D32"/>
    <w:rsid w:val="76F53FA6"/>
    <w:rsid w:val="79431EDA"/>
    <w:rsid w:val="79E642B2"/>
    <w:rsid w:val="79F847A8"/>
    <w:rsid w:val="7A503C54"/>
    <w:rsid w:val="7AA94510"/>
    <w:rsid w:val="7ADF586E"/>
    <w:rsid w:val="7AED7B0B"/>
    <w:rsid w:val="7B084260"/>
    <w:rsid w:val="7B4F4C55"/>
    <w:rsid w:val="7C2A2D63"/>
    <w:rsid w:val="7CEC6BC5"/>
    <w:rsid w:val="7DD62356"/>
    <w:rsid w:val="7F2C3125"/>
    <w:rsid w:val="7F4450E6"/>
    <w:rsid w:val="7F8B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left="420" w:leftChars="200"/>
      <w:jc w:val="both"/>
    </w:pPr>
    <w:rPr>
      <w:rFonts w:asciiTheme="minorAscii" w:hAnsiTheme="minorAscii" w:eastAsiaTheme="minorEastAsia" w:cstheme="minorBidi"/>
      <w:b/>
      <w:kern w:val="2"/>
      <w:sz w:val="21"/>
      <w:szCs w:val="24"/>
      <w:lang w:val="en-US" w:eastAsia="zh-CN" w:bidi="ar-SA"/>
    </w:rPr>
  </w:style>
  <w:style w:type="paragraph" w:styleId="2">
    <w:name w:val="heading 1"/>
    <w:basedOn w:val="1"/>
    <w:next w:val="1"/>
    <w:link w:val="13"/>
    <w:qFormat/>
    <w:uiPriority w:val="0"/>
    <w:pPr>
      <w:spacing w:before="150" w:beforeLines="150" w:after="150" w:afterLines="150" w:line="360" w:lineRule="auto"/>
      <w:contextualSpacing/>
      <w:jc w:val="center"/>
      <w:outlineLvl w:val="0"/>
    </w:pPr>
    <w:rPr>
      <w:rFonts w:ascii="Times New Roman" w:hAnsi="Times New Roman" w:eastAsia="宋体" w:cs="Times New Roman"/>
      <w:sz w:val="44"/>
      <w:szCs w:val="28"/>
    </w:rPr>
  </w:style>
  <w:style w:type="paragraph" w:styleId="3">
    <w:name w:val="heading 2"/>
    <w:basedOn w:val="1"/>
    <w:next w:val="1"/>
    <w:link w:val="14"/>
    <w:semiHidden/>
    <w:unhideWhenUsed/>
    <w:qFormat/>
    <w:uiPriority w:val="0"/>
    <w:pPr>
      <w:widowControl/>
      <w:spacing w:before="50" w:beforeLines="50" w:beforeAutospacing="0" w:after="50" w:afterLines="50" w:afterAutospacing="0" w:line="288" w:lineRule="auto"/>
      <w:jc w:val="center"/>
      <w:outlineLvl w:val="1"/>
    </w:pPr>
    <w:rPr>
      <w:rFonts w:ascii="宋体" w:hAnsi="宋体" w:eastAsia="宋体" w:cs="宋体"/>
      <w:bCs/>
      <w:kern w:val="0"/>
      <w:sz w:val="28"/>
      <w:szCs w:val="36"/>
    </w:rPr>
  </w:style>
  <w:style w:type="paragraph" w:styleId="4">
    <w:name w:val="heading 3"/>
    <w:basedOn w:val="1"/>
    <w:next w:val="1"/>
    <w:link w:val="15"/>
    <w:semiHidden/>
    <w:unhideWhenUsed/>
    <w:qFormat/>
    <w:uiPriority w:val="0"/>
    <w:pPr>
      <w:keepNext/>
      <w:keepLines/>
      <w:spacing w:before="50" w:beforeLines="50" w:after="50" w:afterLines="50" w:line="288" w:lineRule="auto"/>
      <w:jc w:val="center"/>
      <w:outlineLvl w:val="2"/>
    </w:pPr>
    <w:rPr>
      <w:rFonts w:hint="eastAsia" w:eastAsia="宋体" w:cs="Arial Unicode MS" w:asciiTheme="minorAscii" w:hAnsiTheme="minorAscii"/>
      <w:color w:val="000000"/>
      <w:sz w:val="32"/>
      <w:szCs w:val="22"/>
      <w:u w:color="000000"/>
      <w:lang w:val="zh-CN"/>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toc 1"/>
    <w:basedOn w:val="1"/>
    <w:next w:val="1"/>
    <w:qFormat/>
    <w:uiPriority w:val="0"/>
    <w:pPr>
      <w:spacing w:before="100" w:beforeLines="100" w:after="100" w:afterLines="100"/>
      <w:jc w:val="center"/>
    </w:pPr>
    <w:rPr>
      <w:rFonts w:ascii="Times New Roman" w:hAnsi="Times New Roman" w:eastAsia="宋体"/>
      <w:sz w:val="4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val="0"/>
      <w:sz w:val="32"/>
    </w:rPr>
  </w:style>
  <w:style w:type="character" w:styleId="12">
    <w:name w:val="HTML Variable"/>
    <w:basedOn w:val="11"/>
    <w:qFormat/>
    <w:uiPriority w:val="0"/>
  </w:style>
  <w:style w:type="character" w:customStyle="1" w:styleId="13">
    <w:name w:val="标题 1 Char"/>
    <w:link w:val="2"/>
    <w:qFormat/>
    <w:uiPriority w:val="0"/>
    <w:rPr>
      <w:rFonts w:ascii="Times New Roman" w:hAnsi="Times New Roman" w:eastAsia="宋体" w:cs="Times New Roman"/>
      <w:sz w:val="44"/>
      <w:szCs w:val="28"/>
      <w:lang w:val="en-US" w:eastAsia="zh-CN" w:bidi="ar-SA"/>
    </w:rPr>
  </w:style>
  <w:style w:type="character" w:customStyle="1" w:styleId="14">
    <w:name w:val="标题 2 Char"/>
    <w:basedOn w:val="11"/>
    <w:link w:val="3"/>
    <w:semiHidden/>
    <w:qFormat/>
    <w:uiPriority w:val="0"/>
    <w:rPr>
      <w:rFonts w:ascii="宋体" w:hAnsi="宋体" w:eastAsia="宋体" w:cs="宋体"/>
      <w:b/>
      <w:bCs/>
      <w:kern w:val="0"/>
      <w:sz w:val="28"/>
      <w:szCs w:val="36"/>
    </w:rPr>
  </w:style>
  <w:style w:type="character" w:customStyle="1" w:styleId="15">
    <w:name w:val="标题 3 Char"/>
    <w:basedOn w:val="11"/>
    <w:link w:val="4"/>
    <w:qFormat/>
    <w:uiPriority w:val="1"/>
    <w:rPr>
      <w:rFonts w:hint="eastAsia" w:ascii="Noto Sans Mono CJK JP Regular" w:hAnsi="Noto Sans Mono CJK JP Regular" w:eastAsia="宋体" w:cs="Arial Unicode MS"/>
      <w:b/>
      <w:color w:val="000000"/>
      <w:sz w:val="24"/>
      <w:szCs w:val="22"/>
      <w:u w:color="000000"/>
      <w:lang w:val="zh-CN" w:eastAsia="en-US"/>
    </w:rPr>
  </w:style>
  <w:style w:type="paragraph" w:customStyle="1" w:styleId="16">
    <w:name w:val="一级标题"/>
    <w:basedOn w:val="2"/>
    <w:next w:val="3"/>
    <w:qFormat/>
    <w:uiPriority w:val="0"/>
    <w:pPr>
      <w:spacing w:before="150" w:beforeLines="150" w:after="150" w:afterLines="150"/>
    </w:pPr>
    <w:rPr>
      <w:rFonts w:hint="eastAsia" w:ascii="仿宋" w:hAnsi="仿宋" w:eastAsia="仿宋" w:cs="仿宋"/>
      <w:sz w:val="32"/>
      <w:szCs w:val="32"/>
    </w:rPr>
  </w:style>
  <w:style w:type="paragraph" w:customStyle="1" w:styleId="17">
    <w:name w:val="二级标题"/>
    <w:basedOn w:val="3"/>
    <w:next w:val="4"/>
    <w:uiPriority w:val="0"/>
    <w:pPr>
      <w:widowControl w:val="0"/>
      <w:spacing w:before="150" w:beforeLines="150" w:after="150" w:afterLines="150" w:line="288" w:lineRule="auto"/>
      <w:jc w:val="center"/>
      <w:outlineLvl w:val="0"/>
    </w:pPr>
    <w:rPr>
      <w:rFonts w:hint="default" w:eastAsia="微软雅黑" w:cs="Times New Roman" w:asciiTheme="minorAscii" w:hAnsiTheme="minorAscii"/>
      <w:b w:val="0"/>
      <w:sz w:val="24"/>
      <w:szCs w:val="28"/>
      <w:shd w:val="clear" w:color="000000" w:fill="FFFFFF"/>
    </w:rPr>
  </w:style>
  <w:style w:type="paragraph" w:customStyle="1" w:styleId="18">
    <w:name w:val="三级标题"/>
    <w:basedOn w:val="4"/>
    <w:next w:val="1"/>
    <w:qFormat/>
    <w:uiPriority w:val="0"/>
    <w:pPr>
      <w:widowControl w:val="0"/>
      <w:spacing w:before="100" w:beforeLines="100" w:after="100" w:afterLines="100" w:line="288" w:lineRule="auto"/>
      <w:ind w:firstLine="843" w:firstLineChars="200"/>
    </w:pPr>
    <w:rPr>
      <w:rFonts w:hint="eastAsia" w:ascii="宋体" w:hAnsi="宋体" w:eastAsia="黑体" w:cs="Times New Roman"/>
      <w:b w:val="0"/>
      <w:sz w:val="21"/>
      <w:szCs w:val="21"/>
      <w:lang w:val="en-US"/>
    </w:rPr>
  </w:style>
  <w:style w:type="character" w:customStyle="1" w:styleId="19">
    <w:name w:val="ml51"/>
    <w:basedOn w:val="11"/>
    <w:qFormat/>
    <w:uiPriority w:val="0"/>
  </w:style>
  <w:style w:type="character" w:customStyle="1" w:styleId="20">
    <w:name w:val="fl2"/>
    <w:basedOn w:val="11"/>
    <w:qFormat/>
    <w:uiPriority w:val="0"/>
  </w:style>
  <w:style w:type="character" w:customStyle="1" w:styleId="21">
    <w:name w:val="p16"/>
    <w:basedOn w:val="11"/>
    <w:qFormat/>
    <w:uiPriority w:val="0"/>
  </w:style>
  <w:style w:type="character" w:customStyle="1" w:styleId="22">
    <w:name w:val="c_2d41"/>
    <w:basedOn w:val="11"/>
    <w:qFormat/>
    <w:uiPriority w:val="0"/>
    <w:rPr>
      <w:color w:val="222D44"/>
    </w:rPr>
  </w:style>
  <w:style w:type="character" w:customStyle="1" w:styleId="23">
    <w:name w:val="p15"/>
    <w:basedOn w:val="11"/>
    <w:uiPriority w:val="0"/>
  </w:style>
  <w:style w:type="character" w:customStyle="1" w:styleId="24">
    <w:name w:val="fl"/>
    <w:basedOn w:val="11"/>
    <w:uiPriority w:val="0"/>
  </w:style>
  <w:style w:type="character" w:customStyle="1" w:styleId="25">
    <w:name w:val="p14"/>
    <w:basedOn w:val="1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2023-06-27T05:54:00Z</dcterms:created>
  <dc:creator>Administrator</dc:creator>
  <cp:lastModifiedBy>Administrator</cp:lastModifiedBy>
  <dcterms:modified xsi:type="dcterms:W3CDTF">2023-06-27T05:59:46Z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F7A18F0AC71D4CDC989850A6F09457A7</vt:lpwstr>
  </property>
</Properties>
</file>