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0B0" w:rsidRDefault="00863826">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820B0" w:rsidRDefault="00E820B0">
      <w:pPr>
        <w:pStyle w:val="a3"/>
        <w:spacing w:before="0"/>
        <w:ind w:left="0"/>
        <w:rPr>
          <w:rFonts w:ascii="Times New Roman"/>
          <w:sz w:val="20"/>
        </w:rPr>
      </w:pPr>
    </w:p>
    <w:p w:rsidR="00257D39" w:rsidRDefault="00D2627A" w:rsidP="00257D39">
      <w:pPr>
        <w:tabs>
          <w:tab w:val="left" w:pos="733"/>
        </w:tabs>
        <w:spacing w:line="372" w:lineRule="auto"/>
        <w:ind w:right="108"/>
        <w:jc w:val="center"/>
        <w:rPr>
          <w:rFonts w:hint="eastAsia"/>
          <w:w w:val="99"/>
          <w:sz w:val="21"/>
        </w:rPr>
      </w:pPr>
      <w:r>
        <w:rPr>
          <w:rFonts w:hint="eastAsia"/>
          <w:w w:val="99"/>
          <w:sz w:val="21"/>
        </w:rPr>
        <w:t>8月3日推荐阅读</w:t>
      </w:r>
    </w:p>
    <w:p w:rsidR="00893C44" w:rsidRPr="00257D39" w:rsidRDefault="00893C44" w:rsidP="00C656BD">
      <w:pPr>
        <w:tabs>
          <w:tab w:val="left" w:pos="733"/>
        </w:tabs>
        <w:spacing w:line="360" w:lineRule="exact"/>
        <w:ind w:right="108"/>
        <w:jc w:val="center"/>
        <w:rPr>
          <w:rFonts w:ascii="微软雅黑" w:eastAsia="微软雅黑" w:hAnsi="微软雅黑" w:cs="Lucida Sans Unicode"/>
          <w:b/>
          <w:color w:val="333333"/>
          <w:sz w:val="21"/>
        </w:rPr>
      </w:pPr>
      <w:r w:rsidRPr="00257D39">
        <w:rPr>
          <w:rFonts w:ascii="微软雅黑" w:eastAsia="微软雅黑" w:hAnsi="微软雅黑" w:cs="Lucida Sans Unicode"/>
          <w:b/>
          <w:color w:val="333333"/>
          <w:sz w:val="21"/>
        </w:rPr>
        <w:t>以创新试点探路 促营商环境优化</w:t>
      </w:r>
    </w:p>
    <w:p w:rsidR="00893C44" w:rsidRPr="00011F3F" w:rsidRDefault="00893C44" w:rsidP="00C656BD">
      <w:pPr>
        <w:widowControl/>
        <w:spacing w:beforeLines="50" w:after="100" w:afterAutospacing="1" w:line="360" w:lineRule="exact"/>
        <w:ind w:firstLine="420"/>
        <w:rPr>
          <w:rFonts w:ascii="微软雅黑" w:eastAsia="微软雅黑" w:hAnsi="微软雅黑" w:cs="Lucida Sans Unicode"/>
          <w:color w:val="000000"/>
        </w:rPr>
      </w:pPr>
      <w:r w:rsidRPr="00011F3F">
        <w:rPr>
          <w:rFonts w:ascii="微软雅黑" w:eastAsia="微软雅黑" w:hAnsi="微软雅黑" w:cs="Lucida Sans Unicode" w:hint="eastAsia"/>
          <w:color w:val="000000"/>
        </w:rPr>
        <w:t>一流的营商环境，是一座城市最核心的竞争力。从“最多跑一次”到“一次也不用跑”，从“一窗通办”到“一网通办”，从入选全国首批营商环境创新试点到出台浙江省《杭州市国家营商环境创新试点实施方案》，连续5轮迭代推进578项改革举措，杭州优化营商环境的脚步一直未有停顿。</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C1142E">
        <w:rPr>
          <w:rFonts w:ascii="微软雅黑" w:eastAsia="微软雅黑" w:hAnsi="微软雅黑" w:cs="Lucida Sans Unicode" w:hint="eastAsia"/>
          <w:b/>
          <w:bCs/>
          <w:color w:val="000000"/>
        </w:rPr>
        <w:t>以数为马，办税缴费流程再便捷。</w:t>
      </w:r>
      <w:r w:rsidRPr="00011F3F">
        <w:rPr>
          <w:rFonts w:ascii="微软雅黑" w:eastAsia="微软雅黑" w:hAnsi="微软雅黑" w:cs="Lucida Sans Unicode" w:hint="eastAsia"/>
          <w:color w:val="000000"/>
        </w:rPr>
        <w:t>“要全面贯彻网络强国战略，把数字技术广泛应用于政府管理服务，推动政府数字化、智能化运行，为推进国家治理体系和治理能力现代化提供有力支撑。”习近平总书记的指示为数字技术在政府管理服务的广泛应用提供了明确指引。近年来，杭州全力打造“全国数字治理第一城”，将数字化改革作为拉动杭州高质量发展的最强引擎。</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011F3F">
        <w:rPr>
          <w:rFonts w:ascii="微软雅黑" w:eastAsia="微软雅黑" w:hAnsi="微软雅黑" w:cs="Lucida Sans Unicode" w:hint="eastAsia"/>
          <w:color w:val="000000"/>
        </w:rPr>
        <w:t>杭州税务部门立足学习贯彻习近平新时代中国特色社会主义思想主题教育总要求，大兴调查研究之风，以问题为导向，不断深化数字化改革在税务领域的应用，持续推进办税缴费全流程电子化。在不断拓展企业开办“一网通办”业务范围、实现税务</w:t>
      </w:r>
      <w:proofErr w:type="spellStart"/>
      <w:r w:rsidRPr="00011F3F">
        <w:rPr>
          <w:rFonts w:ascii="微软雅黑" w:eastAsia="微软雅黑" w:hAnsi="微软雅黑" w:cs="Lucida Sans Unicode" w:hint="eastAsia"/>
          <w:color w:val="000000"/>
        </w:rPr>
        <w:t>UKey</w:t>
      </w:r>
      <w:proofErr w:type="spellEnd"/>
      <w:r w:rsidRPr="00011F3F">
        <w:rPr>
          <w:rFonts w:ascii="微软雅黑" w:eastAsia="微软雅黑" w:hAnsi="微软雅黑" w:cs="Lucida Sans Unicode" w:hint="eastAsia"/>
          <w:color w:val="000000"/>
        </w:rPr>
        <w:t>免邮发放的基础上，以深化“浙里办票”应用试点为契机，结合数字化电子发票推广工作要求，着力构建企业“去介质化”领票流程，实现发票开具、报销、入账、归档等各环节电子化。</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C1142E">
        <w:rPr>
          <w:rFonts w:ascii="微软雅黑" w:eastAsia="微软雅黑" w:hAnsi="微软雅黑" w:cs="Lucida Sans Unicode" w:hint="eastAsia"/>
          <w:b/>
          <w:bCs/>
          <w:color w:val="000000"/>
        </w:rPr>
        <w:t>减证便民，纳税缴费时间再缩减。</w:t>
      </w:r>
      <w:r w:rsidRPr="00011F3F">
        <w:rPr>
          <w:rFonts w:ascii="微软雅黑" w:eastAsia="微软雅黑" w:hAnsi="微软雅黑" w:cs="Lucida Sans Unicode" w:hint="eastAsia"/>
          <w:color w:val="000000"/>
        </w:rPr>
        <w:t>大道至简。自2018年起，杭州税务部门持续推进“减证便民”行动，在办事流程上做“减法”，在便民利民上做“加法”，高质量提升税费服务水平，持续缩减纳税缴费时间。</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C1142E">
        <w:rPr>
          <w:rFonts w:ascii="微软雅黑" w:eastAsia="微软雅黑" w:hAnsi="微软雅黑" w:cs="Lucida Sans Unicode" w:hint="eastAsia"/>
          <w:b/>
          <w:bCs/>
          <w:color w:val="000000"/>
        </w:rPr>
        <w:t>需求导向，服务外向型经济更精准。</w:t>
      </w:r>
      <w:r w:rsidRPr="00011F3F">
        <w:rPr>
          <w:rFonts w:ascii="微软雅黑" w:eastAsia="微软雅黑" w:hAnsi="微软雅黑" w:cs="Lucida Sans Unicode" w:hint="eastAsia"/>
          <w:color w:val="000000"/>
        </w:rPr>
        <w:t>近年来，面对疫情考验和复杂多变的国际形势，外向型经济发展严峻，杭州税务部门坚持以企业需求为导向，精准施策，精细服务，为“走出去”和“引进来”企业提供了重要支撑，有效助力杭州领跑地瓜经济提升能级“一号开放工程”发展。</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011F3F">
        <w:rPr>
          <w:rFonts w:ascii="微软雅黑" w:eastAsia="微软雅黑" w:hAnsi="微软雅黑" w:cs="Lucida Sans Unicode" w:hint="eastAsia"/>
          <w:color w:val="000000"/>
        </w:rPr>
        <w:t>位于杭州综保区的中日龙电器制品（杭州）有限公司是一家集研发、生产、销售为一体的国际化车载、IT业精密塑胶零部件企业。此前，受限于大幅萎缩的海外市场，以及作为海关特殊监管区域内企业，中日龙无法开具增值税专用发票，制约了内销市场拓展，账面一度长期亏损。</w:t>
      </w:r>
    </w:p>
    <w:p w:rsidR="00893C44" w:rsidRPr="00011F3F" w:rsidRDefault="00893C44" w:rsidP="00C656BD">
      <w:pPr>
        <w:widowControl/>
        <w:spacing w:beforeLines="50" w:after="100" w:afterAutospacing="1" w:line="360" w:lineRule="exact"/>
        <w:ind w:firstLine="480"/>
        <w:rPr>
          <w:rFonts w:ascii="微软雅黑" w:eastAsia="微软雅黑" w:hAnsi="微软雅黑" w:cs="Lucida Sans Unicode"/>
          <w:color w:val="000000"/>
        </w:rPr>
      </w:pPr>
      <w:r w:rsidRPr="00C1142E">
        <w:rPr>
          <w:rFonts w:ascii="微软雅黑" w:eastAsia="微软雅黑" w:hAnsi="微软雅黑" w:cs="Lucida Sans Unicode" w:hint="eastAsia"/>
          <w:b/>
          <w:bCs/>
          <w:color w:val="000000"/>
        </w:rPr>
        <w:t>2023年是全面贯彻党的二十大精神开局之年，是“八八战略”实施20周年，是杭州亚运会举办之年，也是“奋进新时代、建设新天堂”的关键一年，</w:t>
      </w:r>
      <w:r w:rsidRPr="00011F3F">
        <w:rPr>
          <w:rFonts w:ascii="微软雅黑" w:eastAsia="微软雅黑" w:hAnsi="微软雅黑" w:cs="Lucida Sans Unicode" w:hint="eastAsia"/>
          <w:color w:val="000000"/>
        </w:rPr>
        <w:t>杭州税务部门将切实把思想和行动统一到浙江省委三个“一号工程”和杭州市委“打好经济翻身仗”部署要求上来，以“咬定青山不放松”的执着和“行百里者半九十”的清醒，全力以赴、接续奋斗，为杭州加快打造国内最优、国际一流的营商环境贡献税务力量。</w:t>
      </w:r>
      <w:r w:rsidRPr="00C1142E">
        <w:rPr>
          <w:rFonts w:ascii="微软雅黑" w:eastAsia="微软雅黑" w:hAnsi="微软雅黑" w:cs="Lucida Sans Unicode" w:hint="eastAsia"/>
          <w:b/>
          <w:bCs/>
          <w:color w:val="000000"/>
        </w:rPr>
        <w:t>（转自网络，侵权删）</w:t>
      </w:r>
      <w:r w:rsidRPr="00011F3F">
        <w:rPr>
          <w:rFonts w:ascii="微软雅黑" w:eastAsia="微软雅黑" w:hAnsi="微软雅黑" w:cs="Lucida Sans Unicode" w:hint="eastAsia"/>
          <w:color w:val="000000"/>
        </w:rPr>
        <w:t> </w:t>
      </w:r>
    </w:p>
    <w:p w:rsidR="00893C44" w:rsidRPr="00011F3F" w:rsidRDefault="00893C44" w:rsidP="00C656BD">
      <w:pPr>
        <w:widowControl/>
        <w:spacing w:beforeLines="50" w:after="100" w:afterAutospacing="1" w:line="360" w:lineRule="exact"/>
        <w:ind w:firstLine="420"/>
        <w:jc w:val="right"/>
        <w:rPr>
          <w:rFonts w:ascii="微软雅黑" w:eastAsia="微软雅黑" w:hAnsi="微软雅黑" w:cs="Lucida Sans Unicode"/>
          <w:color w:val="000000"/>
        </w:rPr>
      </w:pPr>
      <w:r w:rsidRPr="00011F3F">
        <w:rPr>
          <w:rFonts w:ascii="微软雅黑" w:eastAsia="微软雅黑" w:hAnsi="微软雅黑" w:cs="Lucida Sans Unicode" w:hint="eastAsia"/>
          <w:color w:val="000000"/>
        </w:rPr>
        <w:t>                                                                       来源：浙江日报</w:t>
      </w:r>
    </w:p>
    <w:p w:rsidR="00893C44" w:rsidRDefault="00893C44" w:rsidP="00C04ABD">
      <w:pPr>
        <w:tabs>
          <w:tab w:val="left" w:pos="733"/>
        </w:tabs>
        <w:spacing w:line="372" w:lineRule="auto"/>
        <w:ind w:right="108"/>
        <w:jc w:val="center"/>
        <w:rPr>
          <w:rFonts w:hint="eastAsia"/>
          <w:w w:val="99"/>
          <w:sz w:val="21"/>
        </w:rPr>
      </w:pPr>
    </w:p>
    <w:p w:rsidR="00C656BD" w:rsidRDefault="00C656BD" w:rsidP="00C04ABD">
      <w:pPr>
        <w:tabs>
          <w:tab w:val="left" w:pos="733"/>
        </w:tabs>
        <w:spacing w:line="372" w:lineRule="auto"/>
        <w:ind w:right="108"/>
        <w:jc w:val="center"/>
        <w:rPr>
          <w:rFonts w:hint="eastAsia"/>
          <w:w w:val="99"/>
          <w:sz w:val="21"/>
        </w:rPr>
      </w:pPr>
    </w:p>
    <w:p w:rsidR="00C656BD" w:rsidRDefault="00C656BD" w:rsidP="00C04ABD">
      <w:pPr>
        <w:tabs>
          <w:tab w:val="left" w:pos="733"/>
        </w:tabs>
        <w:spacing w:line="372" w:lineRule="auto"/>
        <w:ind w:right="108"/>
        <w:jc w:val="center"/>
        <w:rPr>
          <w:w w:val="99"/>
          <w:sz w:val="21"/>
        </w:rPr>
      </w:pPr>
    </w:p>
    <w:p w:rsidR="00D2627A" w:rsidRDefault="00D2627A" w:rsidP="00C04ABD">
      <w:pPr>
        <w:tabs>
          <w:tab w:val="left" w:pos="733"/>
        </w:tabs>
        <w:spacing w:line="372" w:lineRule="auto"/>
        <w:ind w:right="108"/>
        <w:jc w:val="center"/>
        <w:rPr>
          <w:w w:val="99"/>
          <w:sz w:val="21"/>
        </w:rPr>
      </w:pPr>
      <w:r>
        <w:rPr>
          <w:rFonts w:hint="eastAsia"/>
          <w:w w:val="99"/>
          <w:sz w:val="21"/>
        </w:rPr>
        <w:lastRenderedPageBreak/>
        <w:t>8月3日每日一练</w:t>
      </w:r>
    </w:p>
    <w:p w:rsidR="00FF1405" w:rsidRPr="007820E2" w:rsidRDefault="00FF1405" w:rsidP="00FF1405">
      <w:pPr>
        <w:tabs>
          <w:tab w:val="left" w:pos="733"/>
        </w:tabs>
        <w:spacing w:line="372" w:lineRule="auto"/>
        <w:ind w:right="108"/>
        <w:rPr>
          <w:sz w:val="21"/>
        </w:rPr>
      </w:pPr>
      <w:r>
        <w:rPr>
          <w:rFonts w:hint="eastAsia"/>
          <w:w w:val="99"/>
          <w:sz w:val="21"/>
        </w:rPr>
        <w:t>1.</w:t>
      </w:r>
      <w:r w:rsidRPr="007820E2">
        <w:rPr>
          <w:w w:val="99"/>
          <w:sz w:val="21"/>
        </w:rPr>
        <w:t>为帮助果农解决销路，某企业年底买了一批水果，平均发给每部门若干筐之后还多了12</w:t>
      </w:r>
      <w:r w:rsidRPr="007820E2">
        <w:rPr>
          <w:spacing w:val="-5"/>
          <w:w w:val="99"/>
          <w:sz w:val="21"/>
        </w:rPr>
        <w:t>筐，如果</w:t>
      </w:r>
      <w:r w:rsidRPr="007820E2">
        <w:rPr>
          <w:w w:val="99"/>
          <w:sz w:val="21"/>
        </w:rPr>
        <w:t>再买进8筐则每个部门可分得10筐，则这批水果共有（</w:t>
      </w:r>
      <w:r w:rsidRPr="007820E2">
        <w:rPr>
          <w:spacing w:val="-1"/>
          <w:sz w:val="21"/>
        </w:rPr>
        <w:t xml:space="preserve"> </w:t>
      </w:r>
      <w:r w:rsidRPr="007820E2">
        <w:rPr>
          <w:w w:val="99"/>
          <w:sz w:val="21"/>
        </w:rPr>
        <w:t>）筐。</w:t>
      </w:r>
    </w:p>
    <w:p w:rsidR="00FF1405" w:rsidRPr="00C836C9" w:rsidRDefault="00FF1405" w:rsidP="00FF1405">
      <w:pPr>
        <w:pStyle w:val="a3"/>
        <w:tabs>
          <w:tab w:val="left" w:pos="3135"/>
          <w:tab w:val="left" w:pos="5747"/>
          <w:tab w:val="left" w:pos="8360"/>
        </w:tabs>
        <w:spacing w:before="2"/>
        <w:ind w:left="522"/>
        <w:rPr>
          <w:w w:val="99"/>
          <w:szCs w:val="22"/>
        </w:rPr>
      </w:pPr>
      <w:r w:rsidRPr="00C836C9">
        <w:rPr>
          <w:w w:val="99"/>
          <w:szCs w:val="22"/>
        </w:rPr>
        <w:t>A.192</w:t>
      </w:r>
      <w:r w:rsidRPr="00C836C9">
        <w:rPr>
          <w:w w:val="99"/>
          <w:szCs w:val="22"/>
        </w:rPr>
        <w:tab/>
        <w:t>B.198</w:t>
      </w:r>
      <w:r w:rsidRPr="00C836C9">
        <w:rPr>
          <w:w w:val="99"/>
          <w:szCs w:val="22"/>
        </w:rPr>
        <w:tab/>
        <w:t>C.200</w:t>
      </w:r>
      <w:r w:rsidRPr="00C836C9">
        <w:rPr>
          <w:w w:val="99"/>
          <w:szCs w:val="22"/>
        </w:rPr>
        <w:tab/>
        <w:t>D.212</w:t>
      </w:r>
    </w:p>
    <w:p w:rsidR="00FF1405" w:rsidRDefault="00FF1405" w:rsidP="00FF1405">
      <w:pPr>
        <w:pStyle w:val="a3"/>
        <w:spacing w:before="0" w:line="256" w:lineRule="exact"/>
      </w:pPr>
    </w:p>
    <w:p w:rsidR="00FF1405" w:rsidRDefault="00FF1405" w:rsidP="00FF1405">
      <w:pPr>
        <w:tabs>
          <w:tab w:val="left" w:pos="733"/>
        </w:tabs>
        <w:spacing w:before="66"/>
      </w:pPr>
      <w:r>
        <w:rPr>
          <w:rFonts w:hint="eastAsia"/>
          <w:w w:val="95"/>
          <w:sz w:val="21"/>
        </w:rPr>
        <w:t>2.</w:t>
      </w:r>
      <w:r w:rsidRPr="007820E2">
        <w:rPr>
          <w:w w:val="95"/>
          <w:sz w:val="21"/>
        </w:rPr>
        <w:t>一辆客车与一辆货车从东、西两个车站同时出发匀速相向而行，客车和货车的行驶速度之比</w:t>
      </w:r>
      <w:r w:rsidRPr="007820E2">
        <w:rPr>
          <w:spacing w:val="-10"/>
          <w:w w:val="95"/>
          <w:sz w:val="21"/>
        </w:rPr>
        <w:t>为</w:t>
      </w:r>
      <w:r>
        <w:rPr>
          <w:w w:val="99"/>
        </w:rPr>
        <w:t>4:3。两车相遇后，客车的行驶速度减少10%，货车的行驶速度增加20%，</w:t>
      </w:r>
      <w:r>
        <w:rPr>
          <w:spacing w:val="-2"/>
          <w:w w:val="99"/>
        </w:rPr>
        <w:t>当客车到达西车站时，货车距</w:t>
      </w:r>
      <w:r>
        <w:rPr>
          <w:w w:val="99"/>
        </w:rPr>
        <w:t>离东车站还有17公里。东、西两个车站的距离是（</w:t>
      </w:r>
      <w:r>
        <w:rPr>
          <w:spacing w:val="-1"/>
        </w:rPr>
        <w:t xml:space="preserve">  </w:t>
      </w:r>
      <w:r>
        <w:rPr>
          <w:w w:val="99"/>
        </w:rPr>
        <w:t>）公里。</w:t>
      </w:r>
    </w:p>
    <w:p w:rsidR="00FF1405" w:rsidRDefault="00FF1405" w:rsidP="00FF1405">
      <w:pPr>
        <w:pStyle w:val="a3"/>
        <w:tabs>
          <w:tab w:val="left" w:pos="3239"/>
          <w:tab w:val="left" w:pos="5747"/>
          <w:tab w:val="left" w:pos="8360"/>
        </w:tabs>
        <w:spacing w:before="2"/>
        <w:ind w:left="522"/>
      </w:pPr>
      <w:r w:rsidRPr="00C836C9">
        <w:rPr>
          <w:w w:val="95"/>
          <w:szCs w:val="22"/>
        </w:rPr>
        <w:t>A.59.5</w:t>
      </w:r>
      <w:r w:rsidRPr="00C836C9">
        <w:rPr>
          <w:w w:val="95"/>
          <w:szCs w:val="22"/>
        </w:rPr>
        <w:tab/>
        <w:t>B.77</w:t>
      </w:r>
      <w:r w:rsidRPr="00C836C9">
        <w:rPr>
          <w:w w:val="95"/>
          <w:szCs w:val="22"/>
        </w:rPr>
        <w:tab/>
        <w:t>C.119</w:t>
      </w:r>
      <w:r w:rsidRPr="00C836C9">
        <w:rPr>
          <w:w w:val="95"/>
          <w:szCs w:val="22"/>
        </w:rPr>
        <w:tab/>
        <w:t>D.154</w:t>
      </w:r>
    </w:p>
    <w:p w:rsidR="00FF1405" w:rsidRDefault="00FF1405" w:rsidP="00FF1405">
      <w:pPr>
        <w:pStyle w:val="a3"/>
        <w:spacing w:before="80" w:line="223" w:lineRule="auto"/>
        <w:ind w:right="8363"/>
      </w:pPr>
    </w:p>
    <w:p w:rsidR="00FF1405" w:rsidRPr="007820E2" w:rsidRDefault="00FF1405" w:rsidP="00FF1405">
      <w:pPr>
        <w:tabs>
          <w:tab w:val="left" w:pos="733"/>
          <w:tab w:val="left" w:pos="1149"/>
        </w:tabs>
        <w:spacing w:line="372" w:lineRule="auto"/>
        <w:ind w:right="108"/>
        <w:rPr>
          <w:sz w:val="21"/>
        </w:rPr>
      </w:pPr>
      <w:r>
        <w:rPr>
          <w:rFonts w:hint="eastAsia"/>
          <w:w w:val="99"/>
          <w:sz w:val="21"/>
        </w:rPr>
        <w:t>3.</w:t>
      </w:r>
      <w:r w:rsidRPr="007820E2">
        <w:rPr>
          <w:w w:val="99"/>
          <w:sz w:val="21"/>
        </w:rPr>
        <w:t>一架天平，只有5克和30克的砝码各一个，要将300克的食盐平均分成三份，最少需要用天平称</w:t>
      </w:r>
      <w:r w:rsidRPr="007820E2">
        <w:rPr>
          <w:spacing w:val="-19"/>
          <w:w w:val="99"/>
          <w:sz w:val="21"/>
        </w:rPr>
        <w:t>几</w:t>
      </w:r>
      <w:r w:rsidRPr="007820E2">
        <w:rPr>
          <w:w w:val="99"/>
          <w:sz w:val="21"/>
        </w:rPr>
        <w:t>次？（）</w:t>
      </w:r>
    </w:p>
    <w:p w:rsidR="00FF1405" w:rsidRPr="00C836C9" w:rsidRDefault="00FF1405" w:rsidP="00FF1405">
      <w:pPr>
        <w:pStyle w:val="a3"/>
        <w:tabs>
          <w:tab w:val="left" w:pos="3135"/>
          <w:tab w:val="left" w:pos="5747"/>
          <w:tab w:val="left" w:pos="8360"/>
        </w:tabs>
        <w:spacing w:before="2"/>
        <w:ind w:left="522"/>
        <w:rPr>
          <w:w w:val="99"/>
          <w:szCs w:val="22"/>
        </w:rPr>
      </w:pPr>
      <w:r w:rsidRPr="00C836C9">
        <w:rPr>
          <w:w w:val="99"/>
          <w:szCs w:val="22"/>
        </w:rPr>
        <w:t>A.6次</w:t>
      </w:r>
      <w:r w:rsidRPr="00C836C9">
        <w:rPr>
          <w:w w:val="99"/>
          <w:szCs w:val="22"/>
        </w:rPr>
        <w:tab/>
        <w:t>B.5次</w:t>
      </w:r>
      <w:r w:rsidRPr="00C836C9">
        <w:rPr>
          <w:w w:val="99"/>
          <w:szCs w:val="22"/>
        </w:rPr>
        <w:tab/>
        <w:t>C.4次</w:t>
      </w:r>
      <w:r w:rsidRPr="00C836C9">
        <w:rPr>
          <w:w w:val="99"/>
          <w:szCs w:val="22"/>
        </w:rPr>
        <w:tab/>
        <w:t>D.3次</w:t>
      </w:r>
    </w:p>
    <w:p w:rsidR="00FF1405" w:rsidRDefault="00FF1405" w:rsidP="00FF1405">
      <w:pPr>
        <w:pStyle w:val="a3"/>
        <w:spacing w:before="0" w:line="257" w:lineRule="exact"/>
        <w:rPr>
          <w:color w:val="FF0000"/>
          <w:spacing w:val="-10"/>
          <w:w w:val="95"/>
        </w:rPr>
      </w:pPr>
    </w:p>
    <w:p w:rsidR="00FF1405" w:rsidRDefault="00FF1405" w:rsidP="00FF1405">
      <w:pPr>
        <w:pStyle w:val="a3"/>
        <w:spacing w:before="0" w:line="257" w:lineRule="exact"/>
      </w:pPr>
    </w:p>
    <w:p w:rsidR="00FF1405" w:rsidRPr="007820E2" w:rsidRDefault="00FF1405" w:rsidP="00FF1405">
      <w:pPr>
        <w:tabs>
          <w:tab w:val="left" w:pos="838"/>
        </w:tabs>
        <w:spacing w:line="372" w:lineRule="auto"/>
        <w:ind w:right="212"/>
        <w:jc w:val="both"/>
        <w:rPr>
          <w:sz w:val="21"/>
        </w:rPr>
      </w:pPr>
      <w:r>
        <w:rPr>
          <w:rFonts w:hint="eastAsia"/>
          <w:w w:val="99"/>
          <w:sz w:val="21"/>
        </w:rPr>
        <w:t>4.</w:t>
      </w:r>
      <w:r w:rsidRPr="007820E2">
        <w:rPr>
          <w:w w:val="99"/>
          <w:sz w:val="21"/>
        </w:rPr>
        <w:t>甲商店购入400件同款夏装。7月以进价的1.6倍出售，共售出200件；8月以进价的1.3</w:t>
      </w:r>
      <w:r w:rsidRPr="007820E2">
        <w:rPr>
          <w:spacing w:val="-5"/>
          <w:w w:val="99"/>
          <w:sz w:val="21"/>
        </w:rPr>
        <w:t>倍出售，</w:t>
      </w:r>
      <w:r w:rsidRPr="007820E2">
        <w:rPr>
          <w:w w:val="99"/>
          <w:sz w:val="21"/>
        </w:rPr>
        <w:t>共售出100件；9月以进价的0.7倍将剩余的100件全部售出，总共获利15000</w:t>
      </w:r>
      <w:r w:rsidRPr="007820E2">
        <w:rPr>
          <w:spacing w:val="-2"/>
          <w:w w:val="99"/>
          <w:sz w:val="21"/>
        </w:rPr>
        <w:t>元。问这批夏装的单件进价</w:t>
      </w:r>
      <w:r w:rsidRPr="007820E2">
        <w:rPr>
          <w:w w:val="99"/>
          <w:sz w:val="21"/>
        </w:rPr>
        <w:t>为多少元？（</w:t>
      </w:r>
      <w:r w:rsidRPr="007820E2">
        <w:rPr>
          <w:spacing w:val="-1"/>
          <w:sz w:val="21"/>
        </w:rPr>
        <w:t xml:space="preserve">    </w:t>
      </w:r>
      <w:r w:rsidRPr="007820E2">
        <w:rPr>
          <w:w w:val="99"/>
          <w:sz w:val="21"/>
        </w:rPr>
        <w:t>）</w:t>
      </w:r>
    </w:p>
    <w:p w:rsidR="00FF1405" w:rsidRPr="00C836C9" w:rsidRDefault="00FF1405" w:rsidP="00FF1405">
      <w:pPr>
        <w:pStyle w:val="a3"/>
        <w:tabs>
          <w:tab w:val="left" w:pos="3135"/>
          <w:tab w:val="left" w:pos="5747"/>
          <w:tab w:val="left" w:pos="8360"/>
        </w:tabs>
        <w:spacing w:before="3"/>
        <w:ind w:left="522"/>
        <w:jc w:val="both"/>
        <w:rPr>
          <w:w w:val="99"/>
          <w:szCs w:val="22"/>
        </w:rPr>
      </w:pPr>
      <w:r w:rsidRPr="00C836C9">
        <w:rPr>
          <w:w w:val="99"/>
          <w:szCs w:val="22"/>
        </w:rPr>
        <w:t>A.100</w:t>
      </w:r>
      <w:r w:rsidRPr="00C836C9">
        <w:rPr>
          <w:w w:val="99"/>
          <w:szCs w:val="22"/>
        </w:rPr>
        <w:tab/>
        <w:t>B.120</w:t>
      </w:r>
      <w:r w:rsidRPr="00C836C9">
        <w:rPr>
          <w:w w:val="99"/>
          <w:szCs w:val="22"/>
        </w:rPr>
        <w:tab/>
        <w:t>C.125</w:t>
      </w:r>
      <w:r w:rsidRPr="00C836C9">
        <w:rPr>
          <w:w w:val="99"/>
          <w:szCs w:val="22"/>
        </w:rPr>
        <w:tab/>
        <w:t>D.144</w:t>
      </w:r>
    </w:p>
    <w:p w:rsidR="00FF1405" w:rsidRDefault="00FF1405" w:rsidP="00FF1405">
      <w:pPr>
        <w:pStyle w:val="a3"/>
        <w:spacing w:before="59"/>
      </w:pPr>
    </w:p>
    <w:p w:rsidR="00FF1405" w:rsidRPr="007820E2" w:rsidRDefault="00FF1405" w:rsidP="00FF1405">
      <w:pPr>
        <w:tabs>
          <w:tab w:val="left" w:pos="838"/>
        </w:tabs>
        <w:spacing w:line="372" w:lineRule="auto"/>
        <w:ind w:right="108"/>
        <w:rPr>
          <w:sz w:val="21"/>
        </w:rPr>
      </w:pPr>
      <w:r>
        <w:rPr>
          <w:rFonts w:hint="eastAsia"/>
          <w:w w:val="99"/>
          <w:sz w:val="21"/>
        </w:rPr>
        <w:t>5.</w:t>
      </w:r>
      <w:r w:rsidRPr="007820E2">
        <w:rPr>
          <w:w w:val="99"/>
          <w:sz w:val="21"/>
        </w:rPr>
        <w:t>在许多人看来，从一而终的就是好婚姻。其实，这种看法并不正确。婚姻不仅意味着身体的忠</w:t>
      </w:r>
      <w:r w:rsidRPr="007820E2">
        <w:rPr>
          <w:spacing w:val="-1"/>
          <w:w w:val="99"/>
          <w:sz w:val="21"/>
        </w:rPr>
        <w:t>诚，而且还包含了情感的相互扶持。所以不能说只要没有第三者，婚姻就没有问题。当下中国有许多婚姻是这样一种模式：夫妻并没有出轨，但双方都无法从婚姻中获得抚慰、滋养和治愈。实际上，没有单</w:t>
      </w:r>
      <w:r w:rsidRPr="007820E2">
        <w:rPr>
          <w:w w:val="99"/>
          <w:sz w:val="21"/>
        </w:rPr>
        <w:t>方面“犯错”的人，每个人都需要为自己的婚姻付出更多的努力。</w:t>
      </w:r>
    </w:p>
    <w:p w:rsidR="00FF1405" w:rsidRDefault="00FF1405" w:rsidP="00FF1405">
      <w:pPr>
        <w:pStyle w:val="a3"/>
        <w:spacing w:before="4"/>
      </w:pPr>
      <w:r>
        <w:rPr>
          <w:w w:val="95"/>
        </w:rPr>
        <w:t>根据以上论述，可以推出的是（</w:t>
      </w:r>
      <w:r>
        <w:rPr>
          <w:spacing w:val="72"/>
          <w:w w:val="150"/>
        </w:rPr>
        <w:t xml:space="preserve"> </w:t>
      </w:r>
      <w:r>
        <w:rPr>
          <w:w w:val="95"/>
        </w:rPr>
        <w:t>）</w:t>
      </w:r>
      <w:r>
        <w:rPr>
          <w:spacing w:val="-10"/>
          <w:w w:val="95"/>
        </w:rPr>
        <w:t>。</w:t>
      </w:r>
    </w:p>
    <w:p w:rsidR="00FF1405" w:rsidRDefault="00FF1405" w:rsidP="00FF1405">
      <w:pPr>
        <w:pStyle w:val="a3"/>
        <w:tabs>
          <w:tab w:val="left" w:pos="5538"/>
        </w:tabs>
        <w:ind w:left="522"/>
      </w:pPr>
      <w:r>
        <w:rPr>
          <w:w w:val="95"/>
        </w:rPr>
        <w:t>A.从一而终的并不就是好婚</w:t>
      </w:r>
      <w:r>
        <w:rPr>
          <w:spacing w:val="-10"/>
          <w:w w:val="95"/>
        </w:rPr>
        <w:t>姻</w:t>
      </w:r>
      <w:r>
        <w:tab/>
      </w:r>
      <w:r>
        <w:rPr>
          <w:w w:val="95"/>
        </w:rPr>
        <w:t>B.没有第三者的婚姻也会有问</w:t>
      </w:r>
      <w:r>
        <w:rPr>
          <w:spacing w:val="-10"/>
          <w:w w:val="95"/>
        </w:rPr>
        <w:t>题</w:t>
      </w:r>
    </w:p>
    <w:p w:rsidR="00FF1405" w:rsidRDefault="00FF1405" w:rsidP="00FF1405">
      <w:pPr>
        <w:pStyle w:val="a3"/>
        <w:tabs>
          <w:tab w:val="left" w:pos="5538"/>
        </w:tabs>
        <w:ind w:left="522"/>
      </w:pPr>
      <w:r>
        <w:rPr>
          <w:w w:val="95"/>
        </w:rPr>
        <w:t>C.只有出现了第三者，婚姻才会有问</w:t>
      </w:r>
      <w:r>
        <w:rPr>
          <w:spacing w:val="-10"/>
          <w:w w:val="95"/>
        </w:rPr>
        <w:t>题</w:t>
      </w:r>
      <w:r>
        <w:tab/>
      </w:r>
      <w:r>
        <w:rPr>
          <w:w w:val="95"/>
        </w:rPr>
        <w:t>D.当下中国大多数婚姻已经出了问</w:t>
      </w:r>
      <w:r>
        <w:rPr>
          <w:spacing w:val="-10"/>
          <w:w w:val="95"/>
        </w:rPr>
        <w:t>题</w:t>
      </w:r>
    </w:p>
    <w:p w:rsidR="00FF1405" w:rsidRDefault="00FF1405" w:rsidP="00FF1405">
      <w:pPr>
        <w:pStyle w:val="a3"/>
        <w:spacing w:before="2" w:line="372" w:lineRule="auto"/>
        <w:ind w:right="2302"/>
      </w:pPr>
    </w:p>
    <w:p w:rsidR="00FF1405" w:rsidRPr="007820E2" w:rsidRDefault="00FF1405" w:rsidP="00FF1405">
      <w:pPr>
        <w:tabs>
          <w:tab w:val="left" w:pos="838"/>
        </w:tabs>
        <w:spacing w:before="2" w:line="372" w:lineRule="auto"/>
        <w:ind w:right="108"/>
        <w:rPr>
          <w:sz w:val="21"/>
        </w:rPr>
      </w:pPr>
      <w:r>
        <w:rPr>
          <w:rFonts w:hint="eastAsia"/>
          <w:w w:val="99"/>
          <w:sz w:val="21"/>
        </w:rPr>
        <w:t>6.</w:t>
      </w:r>
      <w:r w:rsidRPr="007820E2">
        <w:rPr>
          <w:w w:val="99"/>
          <w:sz w:val="21"/>
        </w:rPr>
        <w:t>澳大利亚研究者研制出一种计算机芯片，他们在一种失明者的大脑视觉皮层中植入该计算机芯</w:t>
      </w:r>
      <w:r w:rsidRPr="007820E2">
        <w:rPr>
          <w:spacing w:val="-1"/>
          <w:w w:val="99"/>
          <w:sz w:val="21"/>
        </w:rPr>
        <w:t>片，并将芯片与一副眼镜建立无线连接，借助该眼镜，失明者可看到外界的事物。芯片处理信息需要持续的电量来提供动力，因而大脑中需要植入相当数量的电极。据此，研究者认为这种计算机芯片是能够</w:t>
      </w:r>
      <w:r w:rsidRPr="007820E2">
        <w:rPr>
          <w:w w:val="99"/>
          <w:sz w:val="21"/>
        </w:rPr>
        <w:t>帮助失明者恢复视觉能力的。</w:t>
      </w:r>
    </w:p>
    <w:p w:rsidR="00FF1405" w:rsidRDefault="00FF1405" w:rsidP="00FF1405">
      <w:pPr>
        <w:pStyle w:val="a3"/>
        <w:spacing w:before="4"/>
      </w:pPr>
      <w:r>
        <w:rPr>
          <w:w w:val="95"/>
        </w:rPr>
        <w:t>以下哪项是研究者作出上述判断所需的前提？（</w:t>
      </w:r>
      <w:r>
        <w:rPr>
          <w:spacing w:val="35"/>
        </w:rPr>
        <w:t xml:space="preserve">  </w:t>
      </w:r>
      <w:r>
        <w:rPr>
          <w:spacing w:val="-10"/>
          <w:w w:val="95"/>
        </w:rPr>
        <w:t>）</w:t>
      </w:r>
    </w:p>
    <w:p w:rsidR="00FF1405" w:rsidRDefault="00FF1405" w:rsidP="00FF1405">
      <w:pPr>
        <w:pStyle w:val="a3"/>
        <w:spacing w:line="372" w:lineRule="auto"/>
        <w:ind w:left="522" w:right="2616"/>
        <w:rPr>
          <w:spacing w:val="-2"/>
          <w:w w:val="95"/>
        </w:rPr>
      </w:pPr>
      <w:r w:rsidRPr="00D26EA2">
        <w:rPr>
          <w:spacing w:val="-2"/>
          <w:w w:val="95"/>
        </w:rPr>
        <w:t xml:space="preserve">A.已有研究表明，在失明者大脑中植入计算机芯片对人体无不良影响 </w:t>
      </w:r>
    </w:p>
    <w:p w:rsidR="00FF1405" w:rsidRPr="00D26EA2" w:rsidRDefault="00FF1405" w:rsidP="00FF1405">
      <w:pPr>
        <w:pStyle w:val="a3"/>
        <w:spacing w:line="372" w:lineRule="auto"/>
        <w:ind w:left="522" w:right="2616"/>
        <w:rPr>
          <w:spacing w:val="-2"/>
          <w:w w:val="95"/>
        </w:rPr>
      </w:pPr>
      <w:r>
        <w:rPr>
          <w:spacing w:val="-2"/>
          <w:w w:val="95"/>
        </w:rPr>
        <w:t>B.与植入眼睛的人造视网膜相比，植入大脑的芯片恢复视力的效果更好</w:t>
      </w:r>
    </w:p>
    <w:p w:rsidR="00FF1405" w:rsidRDefault="00FF1405" w:rsidP="00FF1405">
      <w:pPr>
        <w:pStyle w:val="a3"/>
        <w:spacing w:before="2" w:line="372" w:lineRule="auto"/>
        <w:ind w:left="522" w:right="1989"/>
        <w:rPr>
          <w:spacing w:val="-2"/>
          <w:w w:val="95"/>
        </w:rPr>
      </w:pPr>
      <w:r>
        <w:rPr>
          <w:spacing w:val="-2"/>
          <w:w w:val="95"/>
        </w:rPr>
        <w:t>C.失明者大脑中植入芯片后，无需经过培训即可使用该眼镜片适应其视觉效果</w:t>
      </w:r>
      <w:r w:rsidRPr="00D26EA2">
        <w:rPr>
          <w:spacing w:val="-2"/>
          <w:w w:val="95"/>
        </w:rPr>
        <w:t xml:space="preserve"> </w:t>
      </w:r>
    </w:p>
    <w:p w:rsidR="00FF1405" w:rsidRPr="00D26EA2" w:rsidRDefault="00FF1405" w:rsidP="00FF1405">
      <w:pPr>
        <w:pStyle w:val="a3"/>
        <w:spacing w:before="2" w:line="372" w:lineRule="auto"/>
        <w:ind w:left="522" w:right="1989"/>
        <w:rPr>
          <w:spacing w:val="-2"/>
          <w:w w:val="95"/>
        </w:rPr>
      </w:pPr>
      <w:r w:rsidRPr="00D26EA2">
        <w:rPr>
          <w:spacing w:val="-2"/>
          <w:w w:val="95"/>
        </w:rPr>
        <w:t>D.芯片处理信息的电能只能由电极提供，电极数量越多，提供的电量越足</w:t>
      </w:r>
    </w:p>
    <w:p w:rsidR="00FF1405" w:rsidRDefault="00FF1405" w:rsidP="00FF1405">
      <w:pPr>
        <w:pStyle w:val="a3"/>
        <w:spacing w:before="6"/>
        <w:ind w:left="0"/>
        <w:rPr>
          <w:b/>
          <w:sz w:val="22"/>
        </w:rPr>
      </w:pPr>
    </w:p>
    <w:p w:rsidR="00FF1405" w:rsidRPr="007820E2" w:rsidRDefault="00FF1405" w:rsidP="00FF1405">
      <w:pPr>
        <w:tabs>
          <w:tab w:val="left" w:pos="838"/>
        </w:tabs>
        <w:spacing w:before="70"/>
        <w:ind w:left="523"/>
        <w:rPr>
          <w:sz w:val="21"/>
        </w:rPr>
      </w:pPr>
      <w:r>
        <w:rPr>
          <w:rFonts w:hint="eastAsia"/>
          <w:w w:val="95"/>
          <w:sz w:val="21"/>
        </w:rPr>
        <w:t>7.</w:t>
      </w:r>
      <w:r w:rsidRPr="007820E2">
        <w:rPr>
          <w:w w:val="95"/>
          <w:sz w:val="21"/>
        </w:rPr>
        <w:t>脚∶车胎∶履</w:t>
      </w:r>
      <w:r w:rsidRPr="007820E2">
        <w:rPr>
          <w:spacing w:val="-10"/>
          <w:w w:val="95"/>
          <w:sz w:val="21"/>
        </w:rPr>
        <w:t>带</w:t>
      </w:r>
    </w:p>
    <w:p w:rsidR="00FF1405" w:rsidRPr="00D26EA2" w:rsidRDefault="00FF1405" w:rsidP="00FF1405">
      <w:pPr>
        <w:pStyle w:val="a3"/>
        <w:ind w:left="522"/>
        <w:rPr>
          <w:w w:val="95"/>
          <w:szCs w:val="22"/>
        </w:rPr>
      </w:pPr>
      <w:r w:rsidRPr="00D26EA2">
        <w:rPr>
          <w:w w:val="95"/>
          <w:szCs w:val="22"/>
        </w:rPr>
        <w:t xml:space="preserve">A.罗盘∶日晷∶星空 </w:t>
      </w:r>
      <w:r>
        <w:rPr>
          <w:rFonts w:hint="eastAsia"/>
          <w:w w:val="95"/>
          <w:szCs w:val="22"/>
        </w:rPr>
        <w:t xml:space="preserve">     </w:t>
      </w:r>
      <w:r w:rsidRPr="00D26EA2">
        <w:rPr>
          <w:w w:val="95"/>
          <w:szCs w:val="22"/>
        </w:rPr>
        <w:t xml:space="preserve">B.毛笔∶眼睛∶手指 </w:t>
      </w:r>
      <w:r>
        <w:rPr>
          <w:rFonts w:hint="eastAsia"/>
          <w:w w:val="95"/>
          <w:szCs w:val="22"/>
        </w:rPr>
        <w:t xml:space="preserve">      </w:t>
      </w:r>
      <w:r w:rsidRPr="00D26EA2">
        <w:rPr>
          <w:w w:val="95"/>
          <w:szCs w:val="22"/>
        </w:rPr>
        <w:t xml:space="preserve">C.飞镖∶子弹∶鱼雷 </w:t>
      </w:r>
      <w:r>
        <w:rPr>
          <w:rFonts w:hint="eastAsia"/>
          <w:w w:val="95"/>
          <w:szCs w:val="22"/>
        </w:rPr>
        <w:t xml:space="preserve">     </w:t>
      </w:r>
      <w:r w:rsidRPr="00D26EA2">
        <w:rPr>
          <w:w w:val="95"/>
          <w:szCs w:val="22"/>
        </w:rPr>
        <w:t>D.镜子∶灯光∶清水</w:t>
      </w:r>
    </w:p>
    <w:p w:rsidR="00FF1405" w:rsidRDefault="00FF1405" w:rsidP="00FF1405">
      <w:pPr>
        <w:tabs>
          <w:tab w:val="left" w:pos="838"/>
        </w:tabs>
        <w:spacing w:before="4"/>
        <w:ind w:left="523"/>
        <w:rPr>
          <w:w w:val="95"/>
          <w:sz w:val="21"/>
        </w:rPr>
      </w:pPr>
    </w:p>
    <w:p w:rsidR="00FF1405" w:rsidRPr="007820E2" w:rsidRDefault="00FF1405" w:rsidP="00FF1405">
      <w:pPr>
        <w:tabs>
          <w:tab w:val="left" w:pos="838"/>
        </w:tabs>
        <w:spacing w:before="4"/>
        <w:ind w:left="523"/>
        <w:rPr>
          <w:sz w:val="21"/>
        </w:rPr>
      </w:pPr>
      <w:r>
        <w:rPr>
          <w:rFonts w:hint="eastAsia"/>
          <w:w w:val="95"/>
          <w:sz w:val="21"/>
        </w:rPr>
        <w:lastRenderedPageBreak/>
        <w:t>8.</w:t>
      </w:r>
      <w:r w:rsidRPr="007820E2">
        <w:rPr>
          <w:w w:val="95"/>
          <w:sz w:val="21"/>
        </w:rPr>
        <w:t>请选择最适合的一项填入问号处，使之符合整个图形的变化规律</w:t>
      </w:r>
      <w:r w:rsidRPr="007820E2">
        <w:rPr>
          <w:spacing w:val="-10"/>
          <w:w w:val="95"/>
          <w:sz w:val="21"/>
        </w:rPr>
        <w:t>。</w:t>
      </w:r>
    </w:p>
    <w:p w:rsidR="00FF1405" w:rsidRDefault="00FF1405" w:rsidP="00FF1405">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48879</wp:posOffset>
            </wp:positionV>
            <wp:extent cx="2873693" cy="1200150"/>
            <wp:effectExtent l="0" t="0" r="0" b="0"/>
            <wp:wrapTopAndBottom/>
            <wp:docPr id="2"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8.jpeg"/>
                    <pic:cNvPicPr/>
                  </pic:nvPicPr>
                  <pic:blipFill>
                    <a:blip r:embed="rId8" cstate="print"/>
                    <a:stretch>
                      <a:fillRect/>
                    </a:stretch>
                  </pic:blipFill>
                  <pic:spPr>
                    <a:xfrm>
                      <a:off x="0" y="0"/>
                      <a:ext cx="2873693" cy="1200150"/>
                    </a:xfrm>
                    <a:prstGeom prst="rect">
                      <a:avLst/>
                    </a:prstGeom>
                  </pic:spPr>
                </pic:pic>
              </a:graphicData>
            </a:graphic>
          </wp:anchor>
        </w:drawing>
      </w:r>
    </w:p>
    <w:p w:rsidR="00FF1405" w:rsidRPr="00D26EA2" w:rsidRDefault="00FF1405" w:rsidP="00FF1405">
      <w:pPr>
        <w:pStyle w:val="a3"/>
        <w:tabs>
          <w:tab w:val="left" w:pos="3135"/>
          <w:tab w:val="left" w:pos="5747"/>
          <w:tab w:val="left" w:pos="8360"/>
        </w:tabs>
        <w:spacing w:before="63"/>
        <w:ind w:left="522"/>
        <w:rPr>
          <w:w w:val="95"/>
          <w:szCs w:val="22"/>
        </w:rPr>
      </w:pPr>
      <w:r w:rsidRPr="00D26EA2">
        <w:rPr>
          <w:w w:val="95"/>
          <w:szCs w:val="22"/>
        </w:rPr>
        <w:t>A.A</w:t>
      </w:r>
      <w:r w:rsidRPr="00D26EA2">
        <w:rPr>
          <w:w w:val="95"/>
          <w:szCs w:val="22"/>
        </w:rPr>
        <w:tab/>
        <w:t>B.B</w:t>
      </w:r>
      <w:r w:rsidRPr="00D26EA2">
        <w:rPr>
          <w:w w:val="95"/>
          <w:szCs w:val="22"/>
        </w:rPr>
        <w:tab/>
        <w:t>C.C</w:t>
      </w:r>
      <w:r w:rsidRPr="00D26EA2">
        <w:rPr>
          <w:w w:val="95"/>
          <w:szCs w:val="22"/>
        </w:rPr>
        <w:tab/>
        <w:t>D.D</w:t>
      </w:r>
    </w:p>
    <w:p w:rsidR="00FF1405" w:rsidRPr="00D26EA2" w:rsidRDefault="00FF1405" w:rsidP="00FF1405">
      <w:pPr>
        <w:pStyle w:val="a3"/>
        <w:spacing w:before="1" w:line="372" w:lineRule="auto"/>
        <w:ind w:right="6691"/>
        <w:jc w:val="both"/>
        <w:rPr>
          <w:color w:val="FF0000"/>
          <w:w w:val="95"/>
        </w:rPr>
      </w:pPr>
    </w:p>
    <w:p w:rsidR="00FF1405" w:rsidRDefault="00FF1405" w:rsidP="00FF1405">
      <w:pPr>
        <w:tabs>
          <w:tab w:val="left" w:pos="838"/>
        </w:tabs>
        <w:spacing w:before="2"/>
        <w:rPr>
          <w:spacing w:val="-10"/>
          <w:w w:val="95"/>
          <w:sz w:val="21"/>
        </w:rPr>
      </w:pPr>
      <w:r>
        <w:rPr>
          <w:rFonts w:hint="eastAsia"/>
          <w:w w:val="95"/>
          <w:sz w:val="21"/>
        </w:rPr>
        <w:t>9.</w:t>
      </w:r>
      <w:r w:rsidRPr="007820E2">
        <w:rPr>
          <w:w w:val="95"/>
          <w:sz w:val="21"/>
        </w:rPr>
        <w:t>把下面的六个图形分为两类，使每一类图形都有各自的共同特征或规律，分类正确的一项是</w:t>
      </w:r>
      <w:r w:rsidRPr="007820E2">
        <w:rPr>
          <w:spacing w:val="-10"/>
          <w:w w:val="95"/>
          <w:sz w:val="21"/>
        </w:rPr>
        <w:t>（</w:t>
      </w:r>
      <w:r>
        <w:rPr>
          <w:w w:val="95"/>
          <w:sz w:val="21"/>
        </w:rPr>
        <w:t>）</w:t>
      </w:r>
      <w:r>
        <w:rPr>
          <w:spacing w:val="-10"/>
          <w:w w:val="95"/>
          <w:sz w:val="21"/>
        </w:rPr>
        <w:t>。</w:t>
      </w:r>
    </w:p>
    <w:p w:rsidR="00FF1405" w:rsidRDefault="00FF1405" w:rsidP="00FF1405">
      <w:pPr>
        <w:tabs>
          <w:tab w:val="left" w:pos="838"/>
        </w:tabs>
        <w:spacing w:before="2"/>
        <w:rPr>
          <w:spacing w:val="-10"/>
          <w:w w:val="95"/>
          <w:sz w:val="21"/>
        </w:rPr>
      </w:pPr>
      <w:r>
        <w:rPr>
          <w:rFonts w:hint="eastAsia"/>
          <w:noProof/>
          <w:spacing w:val="-10"/>
          <w:sz w:val="21"/>
        </w:rPr>
        <w:drawing>
          <wp:anchor distT="0" distB="0" distL="0" distR="0" simplePos="0" relativeHeight="251660288" behindDoc="0" locked="0" layoutInCell="1" allowOverlap="1">
            <wp:simplePos x="0" y="0"/>
            <wp:positionH relativeFrom="page">
              <wp:posOffset>1148135</wp:posOffset>
            </wp:positionH>
            <wp:positionV relativeFrom="paragraph">
              <wp:posOffset>94063</wp:posOffset>
            </wp:positionV>
            <wp:extent cx="2954103" cy="580445"/>
            <wp:effectExtent l="19050" t="0" r="0" b="0"/>
            <wp:wrapNone/>
            <wp:docPr id="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0.jpeg"/>
                    <pic:cNvPicPr/>
                  </pic:nvPicPr>
                  <pic:blipFill>
                    <a:blip r:embed="rId9" cstate="print"/>
                    <a:stretch>
                      <a:fillRect/>
                    </a:stretch>
                  </pic:blipFill>
                  <pic:spPr>
                    <a:xfrm>
                      <a:off x="0" y="0"/>
                      <a:ext cx="2954103" cy="580445"/>
                    </a:xfrm>
                    <a:prstGeom prst="rect">
                      <a:avLst/>
                    </a:prstGeom>
                  </pic:spPr>
                </pic:pic>
              </a:graphicData>
            </a:graphic>
          </wp:anchor>
        </w:drawing>
      </w:r>
    </w:p>
    <w:p w:rsidR="00FF1405" w:rsidRDefault="00FF1405" w:rsidP="00FF1405">
      <w:pPr>
        <w:tabs>
          <w:tab w:val="left" w:pos="838"/>
        </w:tabs>
        <w:spacing w:before="2"/>
        <w:rPr>
          <w:sz w:val="21"/>
        </w:rPr>
      </w:pPr>
    </w:p>
    <w:p w:rsidR="00FF1405" w:rsidRDefault="00FF1405" w:rsidP="00FF1405">
      <w:pPr>
        <w:tabs>
          <w:tab w:val="left" w:pos="838"/>
        </w:tabs>
        <w:spacing w:before="2"/>
        <w:rPr>
          <w:sz w:val="21"/>
        </w:rPr>
      </w:pPr>
    </w:p>
    <w:p w:rsidR="00FF1405" w:rsidRDefault="00FF1405" w:rsidP="00FF1405">
      <w:pPr>
        <w:pStyle w:val="a3"/>
        <w:spacing w:before="0"/>
        <w:ind w:left="0"/>
        <w:rPr>
          <w:sz w:val="20"/>
        </w:rPr>
      </w:pPr>
    </w:p>
    <w:p w:rsidR="00FF1405" w:rsidRDefault="00FF1405" w:rsidP="00FF1405">
      <w:pPr>
        <w:pStyle w:val="a3"/>
        <w:spacing w:before="11"/>
        <w:ind w:left="0"/>
        <w:rPr>
          <w:sz w:val="16"/>
        </w:rPr>
      </w:pPr>
    </w:p>
    <w:p w:rsidR="00FF1405" w:rsidRPr="00D26EA2" w:rsidRDefault="00FF1405" w:rsidP="00FF1405">
      <w:pPr>
        <w:pStyle w:val="a3"/>
        <w:tabs>
          <w:tab w:val="left" w:pos="2821"/>
          <w:tab w:val="left" w:pos="5120"/>
          <w:tab w:val="left" w:pos="7419"/>
        </w:tabs>
        <w:spacing w:before="0"/>
        <w:ind w:left="522"/>
        <w:rPr>
          <w:w w:val="95"/>
          <w:szCs w:val="22"/>
        </w:rPr>
      </w:pPr>
      <w:r w:rsidRPr="00D26EA2">
        <w:rPr>
          <w:w w:val="95"/>
          <w:szCs w:val="22"/>
        </w:rPr>
        <w:t>A.①②⑥，③④⑤</w:t>
      </w:r>
      <w:r w:rsidRPr="00D26EA2">
        <w:rPr>
          <w:w w:val="95"/>
          <w:szCs w:val="22"/>
        </w:rPr>
        <w:tab/>
        <w:t>B.①②③，④⑤⑥</w:t>
      </w:r>
      <w:r w:rsidRPr="00D26EA2">
        <w:rPr>
          <w:w w:val="95"/>
          <w:szCs w:val="22"/>
        </w:rPr>
        <w:tab/>
        <w:t>C.①③⑥，②④⑤</w:t>
      </w:r>
      <w:r w:rsidRPr="00D26EA2">
        <w:rPr>
          <w:w w:val="95"/>
          <w:szCs w:val="22"/>
        </w:rPr>
        <w:tab/>
        <w:t>D.①③④，②⑤⑥</w:t>
      </w:r>
    </w:p>
    <w:p w:rsidR="00FF1405" w:rsidRDefault="00FF1405" w:rsidP="00FF1405">
      <w:pPr>
        <w:pStyle w:val="a3"/>
        <w:spacing w:before="12"/>
        <w:ind w:left="0"/>
        <w:rPr>
          <w:sz w:val="27"/>
        </w:rPr>
      </w:pPr>
    </w:p>
    <w:p w:rsidR="00FF1405" w:rsidRPr="00D26EA2" w:rsidRDefault="00FF1405" w:rsidP="00FF1405">
      <w:pPr>
        <w:widowControl/>
        <w:autoSpaceDE/>
        <w:autoSpaceDN/>
        <w:spacing w:line="313" w:lineRule="atLeast"/>
        <w:rPr>
          <w:w w:val="95"/>
          <w:sz w:val="21"/>
        </w:rPr>
      </w:pPr>
      <w:r>
        <w:rPr>
          <w:rFonts w:hint="eastAsia"/>
          <w:w w:val="95"/>
          <w:sz w:val="21"/>
        </w:rPr>
        <w:t>10.</w:t>
      </w:r>
      <w:r w:rsidRPr="00D26EA2">
        <w:rPr>
          <w:w w:val="95"/>
          <w:sz w:val="21"/>
        </w:rPr>
        <w:t>根据我国法律规定，下列说法错误的是（    ）。</w:t>
      </w:r>
    </w:p>
    <w:p w:rsidR="00FF1405" w:rsidRPr="00D26EA2" w:rsidRDefault="00FF1405" w:rsidP="00FF1405">
      <w:pPr>
        <w:widowControl/>
        <w:autoSpaceDE/>
        <w:autoSpaceDN/>
        <w:rPr>
          <w:w w:val="95"/>
          <w:sz w:val="21"/>
        </w:rPr>
      </w:pPr>
      <w:r w:rsidRPr="00D26EA2">
        <w:rPr>
          <w:w w:val="95"/>
          <w:sz w:val="21"/>
        </w:rPr>
        <w:t>A：限制人身自由一日，折抵行政拘留一日</w:t>
      </w:r>
    </w:p>
    <w:p w:rsidR="00FF1405" w:rsidRPr="00D26EA2" w:rsidRDefault="00FF1405" w:rsidP="00FF1405">
      <w:pPr>
        <w:widowControl/>
        <w:autoSpaceDE/>
        <w:autoSpaceDN/>
        <w:rPr>
          <w:w w:val="95"/>
          <w:sz w:val="21"/>
        </w:rPr>
      </w:pPr>
      <w:r w:rsidRPr="00D26EA2">
        <w:rPr>
          <w:w w:val="95"/>
          <w:sz w:val="21"/>
        </w:rPr>
        <w:t>B：判决执行管制以前先行羁押的，羁押一日折抵刑期一日</w:t>
      </w:r>
    </w:p>
    <w:p w:rsidR="00FF1405" w:rsidRPr="00D26EA2" w:rsidRDefault="00FF1405" w:rsidP="00FF1405">
      <w:pPr>
        <w:widowControl/>
        <w:autoSpaceDE/>
        <w:autoSpaceDN/>
        <w:rPr>
          <w:w w:val="95"/>
          <w:sz w:val="21"/>
        </w:rPr>
      </w:pPr>
      <w:r w:rsidRPr="00D26EA2">
        <w:rPr>
          <w:w w:val="95"/>
          <w:sz w:val="21"/>
        </w:rPr>
        <w:t>C：被判处拘役、有期徒刑的，指定居所监视居住二日折抵刑期一日</w:t>
      </w:r>
    </w:p>
    <w:p w:rsidR="00FF1405" w:rsidRPr="00D26EA2" w:rsidRDefault="00FF1405" w:rsidP="00FF1405">
      <w:pPr>
        <w:widowControl/>
        <w:autoSpaceDE/>
        <w:autoSpaceDN/>
        <w:rPr>
          <w:w w:val="95"/>
          <w:sz w:val="21"/>
        </w:rPr>
      </w:pPr>
      <w:r w:rsidRPr="00D26EA2">
        <w:rPr>
          <w:w w:val="95"/>
          <w:sz w:val="21"/>
        </w:rPr>
        <w:t>D：违法行为构成犯罪，人民法院判处罚金时，行政机关已经罚款的，应当折抵相应罚金</w:t>
      </w:r>
    </w:p>
    <w:p w:rsidR="00FF1405" w:rsidRDefault="00FF1405" w:rsidP="00FF1405">
      <w:pPr>
        <w:pStyle w:val="a3"/>
        <w:spacing w:before="2"/>
      </w:pPr>
    </w:p>
    <w:p w:rsidR="00FF1405" w:rsidRPr="007820E2" w:rsidRDefault="00FF1405" w:rsidP="00FF1405">
      <w:pPr>
        <w:tabs>
          <w:tab w:val="left" w:pos="838"/>
          <w:tab w:val="left" w:pos="4493"/>
        </w:tabs>
        <w:spacing w:before="2" w:line="372" w:lineRule="auto"/>
        <w:ind w:left="-210" w:right="212"/>
        <w:rPr>
          <w:sz w:val="21"/>
        </w:rPr>
      </w:pPr>
      <w:r>
        <w:rPr>
          <w:rFonts w:hint="eastAsia"/>
          <w:w w:val="99"/>
          <w:sz w:val="21"/>
        </w:rPr>
        <w:t>11.</w:t>
      </w:r>
      <w:r w:rsidRPr="007820E2">
        <w:rPr>
          <w:w w:val="99"/>
          <w:sz w:val="21"/>
        </w:rPr>
        <w:t>中国古人一般是“因名取字”，字和名之间在意义上往往存在相同或相近、相关联、相反等</w:t>
      </w:r>
      <w:r w:rsidRPr="007820E2">
        <w:rPr>
          <w:spacing w:val="-18"/>
          <w:w w:val="99"/>
          <w:sz w:val="21"/>
        </w:rPr>
        <w:t>关</w:t>
      </w:r>
      <w:r w:rsidRPr="007820E2">
        <w:rPr>
          <w:w w:val="99"/>
          <w:sz w:val="21"/>
        </w:rPr>
        <w:t>系。下列人物的名和字之间意义相反的是（</w:t>
      </w:r>
      <w:r>
        <w:rPr>
          <w:rFonts w:hint="eastAsia"/>
          <w:sz w:val="21"/>
        </w:rPr>
        <w:t xml:space="preserve">  </w:t>
      </w:r>
      <w:r w:rsidRPr="007820E2">
        <w:rPr>
          <w:w w:val="99"/>
          <w:sz w:val="21"/>
        </w:rPr>
        <w:t>）。</w:t>
      </w:r>
    </w:p>
    <w:p w:rsidR="00FF1405" w:rsidRDefault="00FF1405" w:rsidP="00FF1405">
      <w:pPr>
        <w:pStyle w:val="a3"/>
        <w:tabs>
          <w:tab w:val="left" w:pos="3030"/>
          <w:tab w:val="left" w:pos="5329"/>
          <w:tab w:val="left" w:pos="7628"/>
        </w:tabs>
        <w:spacing w:before="2"/>
        <w:ind w:left="522"/>
      </w:pPr>
      <w:r>
        <w:rPr>
          <w:w w:val="95"/>
        </w:rPr>
        <w:t>A.诸葛亮，字孔</w:t>
      </w:r>
      <w:r>
        <w:rPr>
          <w:spacing w:val="-10"/>
          <w:w w:val="95"/>
        </w:rPr>
        <w:t>明</w:t>
      </w:r>
      <w:r>
        <w:tab/>
      </w:r>
      <w:r>
        <w:rPr>
          <w:w w:val="95"/>
        </w:rPr>
        <w:t>B.岳飞，字鹏</w:t>
      </w:r>
      <w:r>
        <w:rPr>
          <w:spacing w:val="-10"/>
          <w:w w:val="95"/>
        </w:rPr>
        <w:t>举</w:t>
      </w:r>
      <w:r>
        <w:tab/>
      </w:r>
      <w:r>
        <w:rPr>
          <w:w w:val="95"/>
        </w:rPr>
        <w:t>C.苏轼，字子</w:t>
      </w:r>
      <w:r>
        <w:rPr>
          <w:spacing w:val="-10"/>
          <w:w w:val="95"/>
        </w:rPr>
        <w:t>瞻</w:t>
      </w:r>
      <w:r>
        <w:tab/>
      </w:r>
      <w:r>
        <w:rPr>
          <w:w w:val="95"/>
        </w:rPr>
        <w:t>D.韩愈，字退</w:t>
      </w:r>
      <w:r>
        <w:rPr>
          <w:spacing w:val="-10"/>
          <w:w w:val="95"/>
        </w:rPr>
        <w:t>之</w:t>
      </w:r>
    </w:p>
    <w:p w:rsidR="00FF1405" w:rsidRDefault="00FF1405" w:rsidP="00FF1405">
      <w:pPr>
        <w:pStyle w:val="a3"/>
        <w:spacing w:before="2"/>
        <w:rPr>
          <w:color w:val="FF0000"/>
          <w:spacing w:val="-10"/>
          <w:w w:val="95"/>
        </w:rPr>
      </w:pPr>
    </w:p>
    <w:p w:rsidR="00FF1405" w:rsidRPr="00D26EA2" w:rsidRDefault="00FF1405" w:rsidP="00FF1405">
      <w:pPr>
        <w:widowControl/>
        <w:autoSpaceDE/>
        <w:autoSpaceDN/>
        <w:spacing w:line="313" w:lineRule="atLeast"/>
        <w:rPr>
          <w:w w:val="99"/>
          <w:sz w:val="21"/>
        </w:rPr>
      </w:pPr>
      <w:r>
        <w:rPr>
          <w:rFonts w:hint="eastAsia"/>
          <w:w w:val="99"/>
          <w:sz w:val="21"/>
        </w:rPr>
        <w:t>12.</w:t>
      </w:r>
      <w:r w:rsidRPr="00D26EA2">
        <w:rPr>
          <w:w w:val="99"/>
          <w:sz w:val="21"/>
        </w:rPr>
        <w:t>中国共产党在领导人民实现中华民族伟大复兴的百年进程中，对推动共同富裕持续进行了理论和实践探索，中国人民生活实现了从温饱不足到总体小康再到全面小康的历史性跨越，对共同富裕的认识也在不断深化。下列说法错误的是（ ）。</w:t>
      </w:r>
    </w:p>
    <w:p w:rsidR="00FF1405" w:rsidRPr="00D26EA2" w:rsidRDefault="00FF1405" w:rsidP="00FF1405">
      <w:pPr>
        <w:widowControl/>
        <w:autoSpaceDE/>
        <w:autoSpaceDN/>
        <w:rPr>
          <w:w w:val="99"/>
          <w:sz w:val="21"/>
        </w:rPr>
      </w:pPr>
      <w:r w:rsidRPr="00D26EA2">
        <w:rPr>
          <w:w w:val="99"/>
          <w:sz w:val="21"/>
        </w:rPr>
        <w:t>A：共同富裕实践是人类文明新形态的重要特征</w:t>
      </w:r>
    </w:p>
    <w:p w:rsidR="00FF1405" w:rsidRPr="00D26EA2" w:rsidRDefault="00FF1405" w:rsidP="00FF1405">
      <w:pPr>
        <w:widowControl/>
        <w:autoSpaceDE/>
        <w:autoSpaceDN/>
        <w:rPr>
          <w:w w:val="99"/>
          <w:sz w:val="21"/>
        </w:rPr>
      </w:pPr>
      <w:r w:rsidRPr="00D26EA2">
        <w:rPr>
          <w:w w:val="99"/>
          <w:sz w:val="21"/>
        </w:rPr>
        <w:t>B：共同富裕就是全体人民都拥有极其丰富的物质财富</w:t>
      </w:r>
    </w:p>
    <w:p w:rsidR="00FF1405" w:rsidRPr="00D26EA2" w:rsidRDefault="00FF1405" w:rsidP="00FF1405">
      <w:pPr>
        <w:widowControl/>
        <w:autoSpaceDE/>
        <w:autoSpaceDN/>
        <w:rPr>
          <w:w w:val="99"/>
          <w:sz w:val="21"/>
        </w:rPr>
      </w:pPr>
      <w:r w:rsidRPr="00D26EA2">
        <w:rPr>
          <w:w w:val="99"/>
          <w:sz w:val="21"/>
        </w:rPr>
        <w:t>C：毛泽东是共同富裕的最早倡导者和积极实践者</w:t>
      </w:r>
    </w:p>
    <w:p w:rsidR="00FF1405" w:rsidRPr="00D26EA2" w:rsidRDefault="00FF1405" w:rsidP="00FF1405">
      <w:pPr>
        <w:widowControl/>
        <w:autoSpaceDE/>
        <w:autoSpaceDN/>
        <w:rPr>
          <w:w w:val="99"/>
          <w:sz w:val="21"/>
        </w:rPr>
      </w:pPr>
      <w:r w:rsidRPr="00D26EA2">
        <w:rPr>
          <w:w w:val="99"/>
          <w:sz w:val="21"/>
        </w:rPr>
        <w:t>D：坚持社会主义，防止两极分化，为实现共同富裕提供了牢固的政治保障</w:t>
      </w:r>
    </w:p>
    <w:p w:rsidR="00C04ABD" w:rsidRDefault="00C04ABD" w:rsidP="00C04ABD">
      <w:pPr>
        <w:tabs>
          <w:tab w:val="left" w:pos="733"/>
        </w:tabs>
        <w:spacing w:line="372" w:lineRule="auto"/>
        <w:ind w:right="108"/>
        <w:jc w:val="center"/>
        <w:rPr>
          <w:w w:val="99"/>
          <w:sz w:val="21"/>
        </w:rPr>
      </w:pPr>
    </w:p>
    <w:p w:rsidR="00D2627A" w:rsidRDefault="00D2627A" w:rsidP="00C04ABD">
      <w:pPr>
        <w:tabs>
          <w:tab w:val="left" w:pos="733"/>
        </w:tabs>
        <w:spacing w:line="372" w:lineRule="auto"/>
        <w:ind w:right="108"/>
        <w:jc w:val="center"/>
        <w:rPr>
          <w:w w:val="99"/>
          <w:sz w:val="21"/>
        </w:rPr>
      </w:pPr>
      <w:r>
        <w:rPr>
          <w:rFonts w:hint="eastAsia"/>
          <w:w w:val="99"/>
          <w:sz w:val="21"/>
        </w:rPr>
        <w:t>8月3日每日一练参考解析</w:t>
      </w:r>
    </w:p>
    <w:p w:rsidR="00E820B0" w:rsidRPr="007820E2" w:rsidRDefault="007820E2" w:rsidP="007820E2">
      <w:pPr>
        <w:tabs>
          <w:tab w:val="left" w:pos="733"/>
        </w:tabs>
        <w:spacing w:line="372" w:lineRule="auto"/>
        <w:ind w:right="108"/>
        <w:rPr>
          <w:sz w:val="21"/>
        </w:rPr>
      </w:pPr>
      <w:r>
        <w:rPr>
          <w:rFonts w:hint="eastAsia"/>
          <w:w w:val="99"/>
          <w:sz w:val="21"/>
        </w:rPr>
        <w:t>1.</w:t>
      </w:r>
      <w:r w:rsidR="00863826" w:rsidRPr="007820E2">
        <w:rPr>
          <w:w w:val="99"/>
          <w:sz w:val="21"/>
        </w:rPr>
        <w:t>为帮助果农解决销路，某企业年底买了一批水果，平均发给每部门若干筐之后还多了12</w:t>
      </w:r>
      <w:r w:rsidR="00863826" w:rsidRPr="007820E2">
        <w:rPr>
          <w:spacing w:val="-5"/>
          <w:w w:val="99"/>
          <w:sz w:val="21"/>
        </w:rPr>
        <w:t>筐，如果</w:t>
      </w:r>
      <w:r w:rsidR="00863826" w:rsidRPr="007820E2">
        <w:rPr>
          <w:w w:val="99"/>
          <w:sz w:val="21"/>
        </w:rPr>
        <w:t>再买进8筐则每个部门可分得10筐，则这批水果共有（</w:t>
      </w:r>
      <w:r w:rsidR="00863826" w:rsidRPr="007820E2">
        <w:rPr>
          <w:spacing w:val="-1"/>
          <w:sz w:val="21"/>
        </w:rPr>
        <w:t xml:space="preserve"> </w:t>
      </w:r>
      <w:r w:rsidR="00863826" w:rsidRPr="007820E2">
        <w:rPr>
          <w:w w:val="99"/>
          <w:sz w:val="21"/>
        </w:rPr>
        <w:t>）筐。</w:t>
      </w:r>
    </w:p>
    <w:p w:rsidR="00E820B0" w:rsidRPr="00C836C9" w:rsidRDefault="00863826">
      <w:pPr>
        <w:pStyle w:val="a3"/>
        <w:tabs>
          <w:tab w:val="left" w:pos="3135"/>
          <w:tab w:val="left" w:pos="5747"/>
          <w:tab w:val="left" w:pos="8360"/>
        </w:tabs>
        <w:spacing w:before="2"/>
        <w:ind w:left="522"/>
        <w:rPr>
          <w:w w:val="99"/>
          <w:szCs w:val="22"/>
        </w:rPr>
      </w:pPr>
      <w:r w:rsidRPr="00C836C9">
        <w:rPr>
          <w:w w:val="99"/>
          <w:szCs w:val="22"/>
        </w:rPr>
        <w:t>A.192</w:t>
      </w:r>
      <w:r w:rsidRPr="00C836C9">
        <w:rPr>
          <w:w w:val="99"/>
          <w:szCs w:val="22"/>
        </w:rPr>
        <w:tab/>
        <w:t>B.198</w:t>
      </w:r>
      <w:r w:rsidRPr="00C836C9">
        <w:rPr>
          <w:w w:val="99"/>
          <w:szCs w:val="22"/>
        </w:rPr>
        <w:tab/>
        <w:t>C.200</w:t>
      </w:r>
      <w:r w:rsidRPr="00C836C9">
        <w:rPr>
          <w:w w:val="99"/>
          <w:szCs w:val="22"/>
        </w:rPr>
        <w:tab/>
        <w:t>D.212</w:t>
      </w:r>
    </w:p>
    <w:p w:rsidR="00E820B0" w:rsidRDefault="00863826">
      <w:pPr>
        <w:pStyle w:val="a3"/>
        <w:ind w:left="522"/>
      </w:pPr>
      <w:r>
        <w:rPr>
          <w:color w:val="FF0000"/>
          <w:w w:val="95"/>
        </w:rPr>
        <w:t>【答案】</w:t>
      </w:r>
      <w:r>
        <w:rPr>
          <w:color w:val="FF0000"/>
          <w:spacing w:val="-10"/>
          <w:w w:val="95"/>
        </w:rPr>
        <w:t>A</w:t>
      </w:r>
    </w:p>
    <w:p w:rsidR="00E820B0" w:rsidRDefault="00863826">
      <w:pPr>
        <w:pStyle w:val="a3"/>
        <w:ind w:left="522"/>
      </w:pPr>
      <w:r>
        <w:rPr>
          <w:color w:val="FF0000"/>
          <w:w w:val="95"/>
        </w:rPr>
        <w:t>【解析】根据题意可知，这批水果的筐数加上8的结果是10的倍数，则排除B、C项</w:t>
      </w:r>
      <w:r>
        <w:rPr>
          <w:color w:val="FF0000"/>
          <w:spacing w:val="-10"/>
          <w:w w:val="95"/>
        </w:rPr>
        <w:t>。</w:t>
      </w:r>
    </w:p>
    <w:p w:rsidR="00E820B0" w:rsidRDefault="00863826">
      <w:pPr>
        <w:pStyle w:val="a3"/>
        <w:spacing w:before="80" w:line="223" w:lineRule="auto"/>
        <w:ind w:right="108"/>
      </w:pPr>
      <w:r>
        <w:rPr>
          <w:color w:val="FF0000"/>
          <w:w w:val="99"/>
        </w:rPr>
        <w:t>若这批水果共有192筐，则（192+8）÷10=20个部门，那么原来每个部门发了（192-12）÷20=9筐，A</w:t>
      </w:r>
      <w:r>
        <w:rPr>
          <w:color w:val="FF0000"/>
          <w:spacing w:val="-19"/>
          <w:w w:val="99"/>
        </w:rPr>
        <w:t>项</w:t>
      </w:r>
      <w:r>
        <w:rPr>
          <w:color w:val="FF0000"/>
          <w:w w:val="99"/>
        </w:rPr>
        <w:t>符合。</w:t>
      </w:r>
    </w:p>
    <w:p w:rsidR="00E820B0" w:rsidRDefault="00863826">
      <w:pPr>
        <w:pStyle w:val="a3"/>
        <w:spacing w:before="0" w:line="256" w:lineRule="exact"/>
        <w:rPr>
          <w:color w:val="FF0000"/>
          <w:spacing w:val="-10"/>
          <w:w w:val="95"/>
        </w:rPr>
      </w:pPr>
      <w:r>
        <w:rPr>
          <w:color w:val="FF0000"/>
          <w:w w:val="95"/>
        </w:rPr>
        <w:t>故本题选A</w:t>
      </w:r>
      <w:r>
        <w:rPr>
          <w:color w:val="FF0000"/>
          <w:spacing w:val="-10"/>
          <w:w w:val="95"/>
        </w:rPr>
        <w:t>。</w:t>
      </w:r>
    </w:p>
    <w:p w:rsidR="00C836C9" w:rsidRDefault="00C836C9">
      <w:pPr>
        <w:pStyle w:val="a3"/>
        <w:spacing w:before="0" w:line="256" w:lineRule="exact"/>
      </w:pPr>
    </w:p>
    <w:p w:rsidR="00E820B0" w:rsidRDefault="007820E2" w:rsidP="007820E2">
      <w:pPr>
        <w:tabs>
          <w:tab w:val="left" w:pos="733"/>
        </w:tabs>
        <w:spacing w:before="66"/>
      </w:pPr>
      <w:r>
        <w:rPr>
          <w:rFonts w:hint="eastAsia"/>
          <w:w w:val="95"/>
          <w:sz w:val="21"/>
        </w:rPr>
        <w:t>2.</w:t>
      </w:r>
      <w:r w:rsidR="00863826" w:rsidRPr="007820E2">
        <w:rPr>
          <w:w w:val="95"/>
          <w:sz w:val="21"/>
        </w:rPr>
        <w:t>一辆客车与一辆货车从东、西两个车站同时出发匀速相向而行，客车和货车的行驶速度之比</w:t>
      </w:r>
      <w:r w:rsidR="00863826" w:rsidRPr="007820E2">
        <w:rPr>
          <w:spacing w:val="-10"/>
          <w:w w:val="95"/>
          <w:sz w:val="21"/>
        </w:rPr>
        <w:t>为</w:t>
      </w:r>
      <w:r w:rsidR="00863826">
        <w:rPr>
          <w:w w:val="99"/>
        </w:rPr>
        <w:t>4:3。两车相遇后，客车的行驶速度减少10%，货车的行驶速度增加20%，</w:t>
      </w:r>
      <w:r w:rsidR="00863826">
        <w:rPr>
          <w:spacing w:val="-2"/>
          <w:w w:val="99"/>
        </w:rPr>
        <w:t>当客车到达西车站时，货车距</w:t>
      </w:r>
      <w:r w:rsidR="00863826">
        <w:rPr>
          <w:w w:val="99"/>
        </w:rPr>
        <w:t>离东车站还</w:t>
      </w:r>
      <w:r w:rsidR="00863826">
        <w:rPr>
          <w:w w:val="99"/>
        </w:rPr>
        <w:lastRenderedPageBreak/>
        <w:t>有17公里。东、西两个车站的距离是（</w:t>
      </w:r>
      <w:r w:rsidR="00863826">
        <w:rPr>
          <w:spacing w:val="-1"/>
        </w:rPr>
        <w:t xml:space="preserve">  </w:t>
      </w:r>
      <w:r w:rsidR="00863826">
        <w:rPr>
          <w:w w:val="99"/>
        </w:rPr>
        <w:t>）公里。</w:t>
      </w:r>
    </w:p>
    <w:p w:rsidR="00E820B0" w:rsidRDefault="00863826">
      <w:pPr>
        <w:pStyle w:val="a3"/>
        <w:tabs>
          <w:tab w:val="left" w:pos="3239"/>
          <w:tab w:val="left" w:pos="5747"/>
          <w:tab w:val="left" w:pos="8360"/>
        </w:tabs>
        <w:spacing w:before="2"/>
        <w:ind w:left="522"/>
      </w:pPr>
      <w:r w:rsidRPr="00C836C9">
        <w:rPr>
          <w:w w:val="95"/>
          <w:szCs w:val="22"/>
        </w:rPr>
        <w:t>A.59.5</w:t>
      </w:r>
      <w:r w:rsidRPr="00C836C9">
        <w:rPr>
          <w:w w:val="95"/>
          <w:szCs w:val="22"/>
        </w:rPr>
        <w:tab/>
        <w:t>B.77</w:t>
      </w:r>
      <w:r w:rsidRPr="00C836C9">
        <w:rPr>
          <w:w w:val="95"/>
          <w:szCs w:val="22"/>
        </w:rPr>
        <w:tab/>
        <w:t>C.119</w:t>
      </w:r>
      <w:r w:rsidRPr="00C836C9">
        <w:rPr>
          <w:w w:val="95"/>
          <w:szCs w:val="22"/>
        </w:rPr>
        <w:tab/>
        <w:t>D.154</w:t>
      </w:r>
    </w:p>
    <w:p w:rsidR="00E820B0" w:rsidRDefault="00863826">
      <w:pPr>
        <w:pStyle w:val="a3"/>
        <w:ind w:left="522"/>
      </w:pPr>
      <w:r>
        <w:rPr>
          <w:color w:val="FF0000"/>
          <w:w w:val="95"/>
        </w:rPr>
        <w:t>【答案】</w:t>
      </w:r>
      <w:r>
        <w:rPr>
          <w:color w:val="FF0000"/>
          <w:spacing w:val="-10"/>
          <w:w w:val="95"/>
        </w:rPr>
        <w:t>C</w:t>
      </w:r>
    </w:p>
    <w:p w:rsidR="00C836C9" w:rsidRDefault="00863826" w:rsidP="00C836C9">
      <w:pPr>
        <w:pStyle w:val="a3"/>
        <w:spacing w:before="41" w:line="372" w:lineRule="auto"/>
        <w:ind w:right="108" w:firstLine="418"/>
        <w:rPr>
          <w:color w:val="FF0000"/>
          <w:w w:val="95"/>
        </w:rPr>
      </w:pPr>
      <w:r w:rsidRPr="00C836C9">
        <w:rPr>
          <w:color w:val="FF0000"/>
          <w:w w:val="95"/>
        </w:rPr>
        <w:t>【解析】赋值法。根据题意，设客车的速度为40，货车的速度为30。相遇后，客车的速度为 40×（1-10%）=36，货车的速度为30×（1+20%）=36，说明相遇后两车以相同速度行驶。当客车到达西车站时，货车距离东车站还有17公里，说明相遇时两车行驶的路程差是17公里，则东、西两个车站的距</w:t>
      </w:r>
      <w:r>
        <w:rPr>
          <w:color w:val="FF0000"/>
          <w:w w:val="95"/>
        </w:rPr>
        <w:t>离是17÷（40-</w:t>
      </w:r>
      <w:r w:rsidRPr="00C836C9">
        <w:rPr>
          <w:color w:val="FF0000"/>
          <w:w w:val="95"/>
        </w:rPr>
        <w:t xml:space="preserve">30）×（40+30）=119公里。 </w:t>
      </w:r>
    </w:p>
    <w:p w:rsidR="00E820B0" w:rsidRPr="00C836C9" w:rsidRDefault="00863826" w:rsidP="00C836C9">
      <w:pPr>
        <w:pStyle w:val="a3"/>
        <w:spacing w:before="3"/>
        <w:rPr>
          <w:color w:val="FF0000"/>
          <w:w w:val="95"/>
        </w:rPr>
      </w:pPr>
      <w:r w:rsidRPr="00C836C9">
        <w:rPr>
          <w:color w:val="FF0000"/>
          <w:w w:val="95"/>
        </w:rPr>
        <w:t>故本题选C。</w:t>
      </w:r>
    </w:p>
    <w:p w:rsidR="00C836C9" w:rsidRDefault="00C836C9">
      <w:pPr>
        <w:pStyle w:val="a3"/>
        <w:spacing w:before="80" w:line="223" w:lineRule="auto"/>
        <w:ind w:right="8363"/>
      </w:pPr>
    </w:p>
    <w:p w:rsidR="00E820B0" w:rsidRPr="007820E2" w:rsidRDefault="007820E2" w:rsidP="007820E2">
      <w:pPr>
        <w:tabs>
          <w:tab w:val="left" w:pos="733"/>
          <w:tab w:val="left" w:pos="1149"/>
        </w:tabs>
        <w:spacing w:line="372" w:lineRule="auto"/>
        <w:ind w:right="108"/>
        <w:rPr>
          <w:sz w:val="21"/>
        </w:rPr>
      </w:pPr>
      <w:r>
        <w:rPr>
          <w:rFonts w:hint="eastAsia"/>
          <w:w w:val="99"/>
          <w:sz w:val="21"/>
        </w:rPr>
        <w:t>3.</w:t>
      </w:r>
      <w:r w:rsidR="00863826" w:rsidRPr="007820E2">
        <w:rPr>
          <w:w w:val="99"/>
          <w:sz w:val="21"/>
        </w:rPr>
        <w:t>一架天平，只有5克和30克的砝码各一个，要将300克的食盐平均分成三份，最少需要用天平称</w:t>
      </w:r>
      <w:r w:rsidR="00863826" w:rsidRPr="007820E2">
        <w:rPr>
          <w:spacing w:val="-19"/>
          <w:w w:val="99"/>
          <w:sz w:val="21"/>
        </w:rPr>
        <w:t>几</w:t>
      </w:r>
      <w:r w:rsidR="00863826" w:rsidRPr="007820E2">
        <w:rPr>
          <w:w w:val="99"/>
          <w:sz w:val="21"/>
        </w:rPr>
        <w:t>次？（）</w:t>
      </w:r>
    </w:p>
    <w:p w:rsidR="00E820B0" w:rsidRPr="00C836C9" w:rsidRDefault="00863826">
      <w:pPr>
        <w:pStyle w:val="a3"/>
        <w:tabs>
          <w:tab w:val="left" w:pos="3135"/>
          <w:tab w:val="left" w:pos="5747"/>
          <w:tab w:val="left" w:pos="8360"/>
        </w:tabs>
        <w:spacing w:before="2"/>
        <w:ind w:left="522"/>
        <w:rPr>
          <w:w w:val="99"/>
          <w:szCs w:val="22"/>
        </w:rPr>
      </w:pPr>
      <w:r w:rsidRPr="00C836C9">
        <w:rPr>
          <w:w w:val="99"/>
          <w:szCs w:val="22"/>
        </w:rPr>
        <w:t>A.6次</w:t>
      </w:r>
      <w:r w:rsidRPr="00C836C9">
        <w:rPr>
          <w:w w:val="99"/>
          <w:szCs w:val="22"/>
        </w:rPr>
        <w:tab/>
        <w:t>B.5次</w:t>
      </w:r>
      <w:r w:rsidRPr="00C836C9">
        <w:rPr>
          <w:w w:val="99"/>
          <w:szCs w:val="22"/>
        </w:rPr>
        <w:tab/>
        <w:t>C.4次</w:t>
      </w:r>
      <w:r w:rsidRPr="00C836C9">
        <w:rPr>
          <w:w w:val="99"/>
          <w:szCs w:val="22"/>
        </w:rPr>
        <w:tab/>
        <w:t>D.3次</w:t>
      </w:r>
    </w:p>
    <w:p w:rsidR="00E820B0" w:rsidRDefault="00863826">
      <w:pPr>
        <w:pStyle w:val="a3"/>
        <w:ind w:left="522"/>
      </w:pPr>
      <w:r>
        <w:rPr>
          <w:color w:val="FF0000"/>
          <w:w w:val="95"/>
        </w:rPr>
        <w:t>【答案】</w:t>
      </w:r>
      <w:r>
        <w:rPr>
          <w:color w:val="FF0000"/>
          <w:spacing w:val="-10"/>
          <w:w w:val="95"/>
        </w:rPr>
        <w:t>D</w:t>
      </w:r>
    </w:p>
    <w:p w:rsidR="00E820B0" w:rsidRDefault="00863826">
      <w:pPr>
        <w:pStyle w:val="a3"/>
        <w:ind w:left="522"/>
      </w:pPr>
      <w:r>
        <w:rPr>
          <w:color w:val="FF0000"/>
          <w:w w:val="95"/>
        </w:rPr>
        <w:t>【解析】300克食盐平均分成三份，每份为100克</w:t>
      </w:r>
      <w:r>
        <w:rPr>
          <w:color w:val="FF0000"/>
          <w:spacing w:val="-10"/>
          <w:w w:val="95"/>
        </w:rPr>
        <w:t>。</w:t>
      </w:r>
    </w:p>
    <w:p w:rsidR="00E820B0" w:rsidRDefault="00863826">
      <w:pPr>
        <w:pStyle w:val="a3"/>
        <w:spacing w:before="80" w:line="223" w:lineRule="auto"/>
        <w:ind w:right="108"/>
      </w:pPr>
      <w:r>
        <w:rPr>
          <w:color w:val="FF0000"/>
          <w:w w:val="99"/>
        </w:rPr>
        <w:t>第一次，先在天平的一侧放30克的砝码，再将300克食盐分别放在天平两侧，使两边平衡，此时一侧为 135克食盐和30克砝码，另一侧为165克食盐。第二次，天平一侧放5克和30克的砝码，从135</w:t>
      </w:r>
      <w:r>
        <w:rPr>
          <w:color w:val="FF0000"/>
          <w:spacing w:val="-4"/>
          <w:w w:val="99"/>
        </w:rPr>
        <w:t>克食盐中称</w:t>
      </w:r>
      <w:r>
        <w:rPr>
          <w:color w:val="FF0000"/>
          <w:w w:val="99"/>
        </w:rPr>
        <w:t>出35克食盐，则剩余的为100克。第三次，天平的一侧放第二次称出的100克食盐作砝码称出第二份100克食盐，此时食盐已被平均分成三份。因此，最少需要使用天平3次。</w:t>
      </w:r>
    </w:p>
    <w:p w:rsidR="00E820B0" w:rsidRDefault="00863826">
      <w:pPr>
        <w:pStyle w:val="a3"/>
        <w:spacing w:before="0" w:line="257" w:lineRule="exact"/>
        <w:rPr>
          <w:color w:val="FF0000"/>
          <w:spacing w:val="-10"/>
          <w:w w:val="95"/>
        </w:rPr>
      </w:pPr>
      <w:r>
        <w:rPr>
          <w:color w:val="FF0000"/>
          <w:w w:val="95"/>
        </w:rPr>
        <w:t>故本题选D</w:t>
      </w:r>
      <w:r>
        <w:rPr>
          <w:color w:val="FF0000"/>
          <w:spacing w:val="-10"/>
          <w:w w:val="95"/>
        </w:rPr>
        <w:t>。</w:t>
      </w:r>
    </w:p>
    <w:p w:rsidR="00C836C9" w:rsidRDefault="00C836C9">
      <w:pPr>
        <w:pStyle w:val="a3"/>
        <w:spacing w:before="0" w:line="257" w:lineRule="exact"/>
      </w:pPr>
    </w:p>
    <w:p w:rsidR="00E820B0" w:rsidRPr="007820E2" w:rsidRDefault="007820E2" w:rsidP="007820E2">
      <w:pPr>
        <w:tabs>
          <w:tab w:val="left" w:pos="838"/>
        </w:tabs>
        <w:spacing w:line="372" w:lineRule="auto"/>
        <w:ind w:right="212"/>
        <w:jc w:val="both"/>
        <w:rPr>
          <w:sz w:val="21"/>
        </w:rPr>
      </w:pPr>
      <w:r>
        <w:rPr>
          <w:rFonts w:hint="eastAsia"/>
          <w:w w:val="99"/>
          <w:sz w:val="21"/>
        </w:rPr>
        <w:t>4.</w:t>
      </w:r>
      <w:r w:rsidR="00863826" w:rsidRPr="007820E2">
        <w:rPr>
          <w:w w:val="99"/>
          <w:sz w:val="21"/>
        </w:rPr>
        <w:t>甲商店购入400件同款夏装。7月以进价的1.6倍出售，共售出200件；8月以进价的1.3</w:t>
      </w:r>
      <w:r w:rsidR="00863826" w:rsidRPr="007820E2">
        <w:rPr>
          <w:spacing w:val="-5"/>
          <w:w w:val="99"/>
          <w:sz w:val="21"/>
        </w:rPr>
        <w:t>倍出售，</w:t>
      </w:r>
      <w:r w:rsidR="00863826" w:rsidRPr="007820E2">
        <w:rPr>
          <w:w w:val="99"/>
          <w:sz w:val="21"/>
        </w:rPr>
        <w:t>共售出100件；9月以进价的0.7倍将剩余的100件全部售出，总共获利15000</w:t>
      </w:r>
      <w:r w:rsidR="00863826" w:rsidRPr="007820E2">
        <w:rPr>
          <w:spacing w:val="-2"/>
          <w:w w:val="99"/>
          <w:sz w:val="21"/>
        </w:rPr>
        <w:t>元。问这批夏装的单件进价</w:t>
      </w:r>
      <w:r w:rsidR="00863826" w:rsidRPr="007820E2">
        <w:rPr>
          <w:w w:val="99"/>
          <w:sz w:val="21"/>
        </w:rPr>
        <w:t>为多少元？（</w:t>
      </w:r>
      <w:r w:rsidR="00863826" w:rsidRPr="007820E2">
        <w:rPr>
          <w:spacing w:val="-1"/>
          <w:sz w:val="21"/>
        </w:rPr>
        <w:t xml:space="preserve">    </w:t>
      </w:r>
      <w:r w:rsidR="00863826" w:rsidRPr="007820E2">
        <w:rPr>
          <w:w w:val="99"/>
          <w:sz w:val="21"/>
        </w:rPr>
        <w:t>）</w:t>
      </w:r>
    </w:p>
    <w:p w:rsidR="00E820B0" w:rsidRPr="00C836C9" w:rsidRDefault="00863826">
      <w:pPr>
        <w:pStyle w:val="a3"/>
        <w:tabs>
          <w:tab w:val="left" w:pos="3135"/>
          <w:tab w:val="left" w:pos="5747"/>
          <w:tab w:val="left" w:pos="8360"/>
        </w:tabs>
        <w:spacing w:before="3"/>
        <w:ind w:left="522"/>
        <w:jc w:val="both"/>
        <w:rPr>
          <w:w w:val="99"/>
          <w:szCs w:val="22"/>
        </w:rPr>
      </w:pPr>
      <w:r w:rsidRPr="00C836C9">
        <w:rPr>
          <w:w w:val="99"/>
          <w:szCs w:val="22"/>
        </w:rPr>
        <w:t>A.100</w:t>
      </w:r>
      <w:r w:rsidRPr="00C836C9">
        <w:rPr>
          <w:w w:val="99"/>
          <w:szCs w:val="22"/>
        </w:rPr>
        <w:tab/>
        <w:t>B.120</w:t>
      </w:r>
      <w:r w:rsidRPr="00C836C9">
        <w:rPr>
          <w:w w:val="99"/>
          <w:szCs w:val="22"/>
        </w:rPr>
        <w:tab/>
        <w:t>C.125</w:t>
      </w:r>
      <w:r w:rsidRPr="00C836C9">
        <w:rPr>
          <w:w w:val="99"/>
          <w:szCs w:val="22"/>
        </w:rPr>
        <w:tab/>
        <w:t>D.144</w:t>
      </w:r>
    </w:p>
    <w:p w:rsidR="00E820B0" w:rsidRDefault="00863826">
      <w:pPr>
        <w:pStyle w:val="a3"/>
        <w:ind w:left="522"/>
      </w:pPr>
      <w:r>
        <w:rPr>
          <w:color w:val="FF0000"/>
          <w:w w:val="95"/>
        </w:rPr>
        <w:t>【答案】</w:t>
      </w:r>
      <w:r>
        <w:rPr>
          <w:color w:val="FF0000"/>
          <w:spacing w:val="-10"/>
          <w:w w:val="95"/>
        </w:rPr>
        <w:t>C</w:t>
      </w:r>
    </w:p>
    <w:p w:rsidR="00E820B0" w:rsidRDefault="00863826">
      <w:pPr>
        <w:pStyle w:val="a3"/>
        <w:ind w:left="522"/>
      </w:pPr>
      <w:r>
        <w:rPr>
          <w:color w:val="FF0000"/>
          <w:w w:val="95"/>
        </w:rPr>
        <w:t>【解析】本题考查基础经济问题</w:t>
      </w:r>
      <w:r>
        <w:rPr>
          <w:color w:val="FF0000"/>
          <w:spacing w:val="-10"/>
          <w:w w:val="95"/>
        </w:rPr>
        <w:t>。</w:t>
      </w:r>
    </w:p>
    <w:p w:rsidR="00E820B0" w:rsidRDefault="00863826">
      <w:pPr>
        <w:pStyle w:val="a3"/>
      </w:pPr>
      <w:r>
        <w:rPr>
          <w:color w:val="FF0000"/>
          <w:w w:val="95"/>
        </w:rPr>
        <w:t>第一步：审阅题干。本题出现“售价、获利”，可知为经济问题</w:t>
      </w:r>
      <w:r>
        <w:rPr>
          <w:color w:val="FF0000"/>
          <w:spacing w:val="-10"/>
          <w:w w:val="95"/>
        </w:rPr>
        <w:t>。</w:t>
      </w:r>
    </w:p>
    <w:p w:rsidR="00E820B0" w:rsidRDefault="00863826">
      <w:pPr>
        <w:pStyle w:val="a3"/>
        <w:spacing w:before="148" w:line="372" w:lineRule="auto"/>
        <w:ind w:right="212"/>
      </w:pPr>
      <w:r>
        <w:rPr>
          <w:color w:val="FF0000"/>
          <w:w w:val="99"/>
        </w:rPr>
        <w:t>第二步：设这批夏装单件进价为x元。根据题意可知</w:t>
      </w:r>
      <w:r>
        <w:rPr>
          <w:color w:val="FF0000"/>
          <w:spacing w:val="-1"/>
          <w:w w:val="99"/>
        </w:rPr>
        <w:t>，1.6x×200+1.3x×100+0.7x×100-400x=15000，</w:t>
      </w:r>
      <w:r>
        <w:rPr>
          <w:color w:val="FF0000"/>
          <w:w w:val="99"/>
        </w:rPr>
        <w:t>解得x=125。因此这批夏装的单件进价为125元。</w:t>
      </w:r>
    </w:p>
    <w:p w:rsidR="00E820B0" w:rsidRDefault="00863826">
      <w:pPr>
        <w:pStyle w:val="a3"/>
        <w:spacing w:before="2"/>
        <w:rPr>
          <w:color w:val="FF0000"/>
          <w:spacing w:val="-10"/>
          <w:w w:val="95"/>
        </w:rPr>
      </w:pPr>
      <w:r>
        <w:rPr>
          <w:color w:val="FF0000"/>
          <w:w w:val="95"/>
        </w:rPr>
        <w:t>故本题选C</w:t>
      </w:r>
      <w:r>
        <w:rPr>
          <w:color w:val="FF0000"/>
          <w:spacing w:val="-10"/>
          <w:w w:val="95"/>
        </w:rPr>
        <w:t>。</w:t>
      </w:r>
    </w:p>
    <w:p w:rsidR="00C836C9" w:rsidRDefault="00C836C9">
      <w:pPr>
        <w:pStyle w:val="a3"/>
        <w:spacing w:before="2"/>
      </w:pPr>
    </w:p>
    <w:p w:rsidR="00D26EA2" w:rsidRDefault="00D26EA2">
      <w:pPr>
        <w:pStyle w:val="a3"/>
        <w:spacing w:before="59"/>
      </w:pPr>
    </w:p>
    <w:p w:rsidR="00E820B0" w:rsidRPr="007820E2" w:rsidRDefault="007820E2" w:rsidP="007820E2">
      <w:pPr>
        <w:tabs>
          <w:tab w:val="left" w:pos="838"/>
        </w:tabs>
        <w:spacing w:line="372" w:lineRule="auto"/>
        <w:ind w:right="108"/>
        <w:rPr>
          <w:sz w:val="21"/>
        </w:rPr>
      </w:pPr>
      <w:r>
        <w:rPr>
          <w:rFonts w:hint="eastAsia"/>
          <w:w w:val="99"/>
          <w:sz w:val="21"/>
        </w:rPr>
        <w:t>5.</w:t>
      </w:r>
      <w:r w:rsidR="00863826" w:rsidRPr="007820E2">
        <w:rPr>
          <w:w w:val="99"/>
          <w:sz w:val="21"/>
        </w:rPr>
        <w:t>在许多人看来，从一而终的就是好婚姻。其实，这种看法并不正确。婚姻不仅意味着身体的忠</w:t>
      </w:r>
      <w:r w:rsidR="00863826" w:rsidRPr="007820E2">
        <w:rPr>
          <w:spacing w:val="-1"/>
          <w:w w:val="99"/>
          <w:sz w:val="21"/>
        </w:rPr>
        <w:t>诚，而且还包含了情感的相互扶持。所以不能说只要没有第三者，婚姻就没有问题。当下中国有许多婚姻是这样一种模式：夫妻并没有出轨，但双方都无法从婚姻中获得抚慰、滋养和治愈。实际上，没有单</w:t>
      </w:r>
      <w:r w:rsidR="00863826" w:rsidRPr="007820E2">
        <w:rPr>
          <w:w w:val="99"/>
          <w:sz w:val="21"/>
        </w:rPr>
        <w:t>方面“犯错”的人，每个人都需要为自己的婚姻付出更多的努力。</w:t>
      </w:r>
    </w:p>
    <w:p w:rsidR="00E820B0" w:rsidRDefault="00863826">
      <w:pPr>
        <w:pStyle w:val="a3"/>
        <w:spacing w:before="4"/>
      </w:pPr>
      <w:r>
        <w:rPr>
          <w:w w:val="95"/>
        </w:rPr>
        <w:t>根据以上论述，可以推出的是（</w:t>
      </w:r>
      <w:r>
        <w:rPr>
          <w:spacing w:val="72"/>
          <w:w w:val="150"/>
        </w:rPr>
        <w:t xml:space="preserve"> </w:t>
      </w:r>
      <w:r>
        <w:rPr>
          <w:w w:val="95"/>
        </w:rPr>
        <w:t>）</w:t>
      </w:r>
      <w:r>
        <w:rPr>
          <w:spacing w:val="-10"/>
          <w:w w:val="95"/>
        </w:rPr>
        <w:t>。</w:t>
      </w:r>
    </w:p>
    <w:p w:rsidR="00E820B0" w:rsidRDefault="00863826">
      <w:pPr>
        <w:pStyle w:val="a3"/>
        <w:tabs>
          <w:tab w:val="left" w:pos="5538"/>
        </w:tabs>
        <w:ind w:left="522"/>
      </w:pPr>
      <w:r>
        <w:rPr>
          <w:w w:val="95"/>
        </w:rPr>
        <w:t>A.从一而终的并不就是好婚</w:t>
      </w:r>
      <w:r>
        <w:rPr>
          <w:spacing w:val="-10"/>
          <w:w w:val="95"/>
        </w:rPr>
        <w:t>姻</w:t>
      </w:r>
      <w:r>
        <w:tab/>
      </w:r>
      <w:r>
        <w:rPr>
          <w:w w:val="95"/>
        </w:rPr>
        <w:t>B.没有第三者的婚姻也会有问</w:t>
      </w:r>
      <w:r>
        <w:rPr>
          <w:spacing w:val="-10"/>
          <w:w w:val="95"/>
        </w:rPr>
        <w:t>题</w:t>
      </w:r>
    </w:p>
    <w:p w:rsidR="00E820B0" w:rsidRDefault="00863826">
      <w:pPr>
        <w:pStyle w:val="a3"/>
        <w:tabs>
          <w:tab w:val="left" w:pos="5538"/>
        </w:tabs>
        <w:ind w:left="522"/>
      </w:pPr>
      <w:r>
        <w:rPr>
          <w:w w:val="95"/>
        </w:rPr>
        <w:t>C.只有出现了第三者，婚姻才会有问</w:t>
      </w:r>
      <w:r>
        <w:rPr>
          <w:spacing w:val="-10"/>
          <w:w w:val="95"/>
        </w:rPr>
        <w:t>题</w:t>
      </w:r>
      <w:r>
        <w:tab/>
      </w:r>
      <w:r>
        <w:rPr>
          <w:w w:val="95"/>
        </w:rPr>
        <w:t>D.当下中国大多数婚姻已经出了问</w:t>
      </w:r>
      <w:r>
        <w:rPr>
          <w:spacing w:val="-10"/>
          <w:w w:val="95"/>
        </w:rPr>
        <w:t>题</w:t>
      </w:r>
    </w:p>
    <w:p w:rsidR="00E820B0" w:rsidRDefault="00863826">
      <w:pPr>
        <w:pStyle w:val="a3"/>
        <w:ind w:left="522"/>
      </w:pPr>
      <w:r>
        <w:rPr>
          <w:color w:val="FF0000"/>
          <w:w w:val="95"/>
        </w:rPr>
        <w:t>【答案】</w:t>
      </w:r>
      <w:r>
        <w:rPr>
          <w:color w:val="FF0000"/>
          <w:spacing w:val="-10"/>
          <w:w w:val="95"/>
        </w:rPr>
        <w:t>A</w:t>
      </w:r>
    </w:p>
    <w:p w:rsidR="00E820B0" w:rsidRDefault="00863826">
      <w:pPr>
        <w:pStyle w:val="a3"/>
        <w:ind w:left="522"/>
      </w:pPr>
      <w:r>
        <w:rPr>
          <w:color w:val="FF0000"/>
          <w:w w:val="95"/>
        </w:rPr>
        <w:t>【解析】本题考查结论类</w:t>
      </w:r>
      <w:r>
        <w:rPr>
          <w:color w:val="FF0000"/>
          <w:spacing w:val="-10"/>
          <w:w w:val="95"/>
        </w:rPr>
        <w:t>。</w:t>
      </w:r>
    </w:p>
    <w:p w:rsidR="00E820B0" w:rsidRDefault="00863826">
      <w:pPr>
        <w:pStyle w:val="a3"/>
        <w:spacing w:line="372" w:lineRule="auto"/>
        <w:ind w:right="2407"/>
      </w:pPr>
      <w:r>
        <w:rPr>
          <w:color w:val="FF0000"/>
          <w:spacing w:val="-1"/>
          <w:w w:val="99"/>
        </w:rPr>
        <w:lastRenderedPageBreak/>
        <w:t>第一步：阅读题干，判断材料类型。本题为结论类题目，仔细阅读材料信息。</w:t>
      </w:r>
      <w:r>
        <w:rPr>
          <w:color w:val="FF0000"/>
          <w:w w:val="99"/>
        </w:rPr>
        <w:t>第二步：分析选项，确定答案。</w:t>
      </w:r>
    </w:p>
    <w:p w:rsidR="00E820B0" w:rsidRDefault="00863826">
      <w:pPr>
        <w:pStyle w:val="a3"/>
        <w:spacing w:before="1"/>
      </w:pPr>
      <w:r>
        <w:rPr>
          <w:color w:val="FF0000"/>
          <w:w w:val="95"/>
        </w:rPr>
        <w:t>A项：根据题干“从一而终的就是好婚姻。其实，这种看法并不正确”可以得出，当选</w:t>
      </w:r>
      <w:r>
        <w:rPr>
          <w:color w:val="FF0000"/>
          <w:spacing w:val="-10"/>
          <w:w w:val="95"/>
        </w:rPr>
        <w:t>。</w:t>
      </w:r>
    </w:p>
    <w:p w:rsidR="00E820B0" w:rsidRDefault="00863826">
      <w:pPr>
        <w:pStyle w:val="a3"/>
        <w:spacing w:line="372" w:lineRule="auto"/>
        <w:ind w:right="212"/>
      </w:pPr>
      <w:r>
        <w:rPr>
          <w:color w:val="FF0000"/>
          <w:w w:val="99"/>
        </w:rPr>
        <w:t>B</w:t>
      </w:r>
      <w:r>
        <w:rPr>
          <w:color w:val="FF0000"/>
          <w:spacing w:val="-1"/>
          <w:w w:val="99"/>
        </w:rPr>
        <w:t>项：题干“不能说只要没有第三者，婚姻就没有问题”并不能确定有或没有第三者，与婚姻是否会有</w:t>
      </w:r>
      <w:r>
        <w:rPr>
          <w:color w:val="FF0000"/>
          <w:w w:val="99"/>
        </w:rPr>
        <w:t>问题的关系，排除。</w:t>
      </w:r>
    </w:p>
    <w:p w:rsidR="00E820B0" w:rsidRDefault="00863826">
      <w:pPr>
        <w:pStyle w:val="a3"/>
        <w:spacing w:before="2" w:line="372" w:lineRule="auto"/>
        <w:ind w:right="421"/>
      </w:pPr>
      <w:r>
        <w:rPr>
          <w:color w:val="FF0000"/>
          <w:w w:val="99"/>
        </w:rPr>
        <w:t>C</w:t>
      </w:r>
      <w:r>
        <w:rPr>
          <w:color w:val="FF0000"/>
          <w:spacing w:val="-1"/>
          <w:w w:val="99"/>
        </w:rPr>
        <w:t>项：题干“当下中国有许多婚姻是这样一种模式：夫妻并没有出轨，但双方都无法从婚姻中获得抚</w:t>
      </w:r>
      <w:r>
        <w:rPr>
          <w:color w:val="FF0000"/>
          <w:w w:val="99"/>
        </w:rPr>
        <w:t>慰、滋养和治愈”可知，出现第三者并不是婚姻有问题的必要条件，排除。</w:t>
      </w:r>
    </w:p>
    <w:p w:rsidR="00E820B0" w:rsidRDefault="00863826">
      <w:pPr>
        <w:pStyle w:val="a3"/>
        <w:spacing w:before="2" w:line="372" w:lineRule="auto"/>
        <w:ind w:right="2302"/>
        <w:rPr>
          <w:color w:val="FF0000"/>
          <w:w w:val="99"/>
        </w:rPr>
      </w:pPr>
      <w:r>
        <w:rPr>
          <w:color w:val="FF0000"/>
          <w:w w:val="99"/>
        </w:rPr>
        <w:t>D</w:t>
      </w:r>
      <w:r>
        <w:rPr>
          <w:color w:val="FF0000"/>
          <w:spacing w:val="-1"/>
          <w:w w:val="99"/>
        </w:rPr>
        <w:t>项：题干未体现出现问题的婚姻数量，不能推出大多数已经出现问题，排除。</w:t>
      </w:r>
      <w:r>
        <w:rPr>
          <w:color w:val="FF0000"/>
          <w:w w:val="99"/>
        </w:rPr>
        <w:t>故本题选A。</w:t>
      </w:r>
    </w:p>
    <w:p w:rsidR="00D26EA2" w:rsidRDefault="00D26EA2">
      <w:pPr>
        <w:pStyle w:val="a3"/>
        <w:spacing w:before="2" w:line="372" w:lineRule="auto"/>
        <w:ind w:right="2302"/>
      </w:pPr>
    </w:p>
    <w:p w:rsidR="00E820B0" w:rsidRPr="007820E2" w:rsidRDefault="007820E2" w:rsidP="007820E2">
      <w:pPr>
        <w:tabs>
          <w:tab w:val="left" w:pos="838"/>
        </w:tabs>
        <w:spacing w:before="2" w:line="372" w:lineRule="auto"/>
        <w:ind w:right="108"/>
        <w:rPr>
          <w:sz w:val="21"/>
        </w:rPr>
      </w:pPr>
      <w:r>
        <w:rPr>
          <w:rFonts w:hint="eastAsia"/>
          <w:w w:val="99"/>
          <w:sz w:val="21"/>
        </w:rPr>
        <w:t>6.</w:t>
      </w:r>
      <w:r w:rsidR="00863826" w:rsidRPr="007820E2">
        <w:rPr>
          <w:w w:val="99"/>
          <w:sz w:val="21"/>
        </w:rPr>
        <w:t>澳大利亚研究者研制出一种计算机芯片，他们在一种失明者的大脑视觉皮层中植入该计算机芯</w:t>
      </w:r>
      <w:r w:rsidR="00863826" w:rsidRPr="007820E2">
        <w:rPr>
          <w:spacing w:val="-1"/>
          <w:w w:val="99"/>
          <w:sz w:val="21"/>
        </w:rPr>
        <w:t>片，并将芯片与一副眼镜建立无线连接，借助该眼镜，失明者可看到外界的事物。芯片处理信息需要持续的电量来提供动力，因而大脑中需要植入相当数量的电极。据此，研究者认为这种计算机芯片是能够</w:t>
      </w:r>
      <w:r w:rsidR="00863826" w:rsidRPr="007820E2">
        <w:rPr>
          <w:w w:val="99"/>
          <w:sz w:val="21"/>
        </w:rPr>
        <w:t>帮助失明者恢复视觉能力的。</w:t>
      </w:r>
    </w:p>
    <w:p w:rsidR="00E820B0" w:rsidRDefault="00863826">
      <w:pPr>
        <w:pStyle w:val="a3"/>
        <w:spacing w:before="4"/>
      </w:pPr>
      <w:r>
        <w:rPr>
          <w:w w:val="95"/>
        </w:rPr>
        <w:t>以下哪项是研究者作出上述判断所需的前提？（</w:t>
      </w:r>
      <w:r>
        <w:rPr>
          <w:spacing w:val="35"/>
        </w:rPr>
        <w:t xml:space="preserve">  </w:t>
      </w:r>
      <w:r>
        <w:rPr>
          <w:spacing w:val="-10"/>
          <w:w w:val="95"/>
        </w:rPr>
        <w:t>）</w:t>
      </w:r>
    </w:p>
    <w:p w:rsidR="00D26EA2" w:rsidRDefault="00863826">
      <w:pPr>
        <w:pStyle w:val="a3"/>
        <w:spacing w:line="372" w:lineRule="auto"/>
        <w:ind w:left="522" w:right="2616"/>
        <w:rPr>
          <w:spacing w:val="-2"/>
          <w:w w:val="95"/>
        </w:rPr>
      </w:pPr>
      <w:r w:rsidRPr="00D26EA2">
        <w:rPr>
          <w:spacing w:val="-2"/>
          <w:w w:val="95"/>
        </w:rPr>
        <w:t xml:space="preserve">A.已有研究表明，在失明者大脑中植入计算机芯片对人体无不良影响 </w:t>
      </w:r>
    </w:p>
    <w:p w:rsidR="00E820B0" w:rsidRPr="00D26EA2" w:rsidRDefault="00863826">
      <w:pPr>
        <w:pStyle w:val="a3"/>
        <w:spacing w:line="372" w:lineRule="auto"/>
        <w:ind w:left="522" w:right="2616"/>
        <w:rPr>
          <w:spacing w:val="-2"/>
          <w:w w:val="95"/>
        </w:rPr>
      </w:pPr>
      <w:r>
        <w:rPr>
          <w:spacing w:val="-2"/>
          <w:w w:val="95"/>
        </w:rPr>
        <w:t>B.与植入眼睛的人造视网膜相比，植入大脑的芯片恢复视力的效果更好</w:t>
      </w:r>
    </w:p>
    <w:p w:rsidR="00D26EA2" w:rsidRDefault="00863826">
      <w:pPr>
        <w:pStyle w:val="a3"/>
        <w:spacing w:before="2" w:line="372" w:lineRule="auto"/>
        <w:ind w:left="522" w:right="1989"/>
        <w:rPr>
          <w:spacing w:val="-2"/>
          <w:w w:val="95"/>
        </w:rPr>
      </w:pPr>
      <w:r>
        <w:rPr>
          <w:spacing w:val="-2"/>
          <w:w w:val="95"/>
        </w:rPr>
        <w:t>C.失明者大脑中植入芯片后，无需经过培训即可使用该眼镜片适应其视觉效果</w:t>
      </w:r>
      <w:r w:rsidRPr="00D26EA2">
        <w:rPr>
          <w:spacing w:val="-2"/>
          <w:w w:val="95"/>
        </w:rPr>
        <w:t xml:space="preserve"> </w:t>
      </w:r>
    </w:p>
    <w:p w:rsidR="00E820B0" w:rsidRPr="00D26EA2" w:rsidRDefault="00863826">
      <w:pPr>
        <w:pStyle w:val="a3"/>
        <w:spacing w:before="2" w:line="372" w:lineRule="auto"/>
        <w:ind w:left="522" w:right="1989"/>
        <w:rPr>
          <w:spacing w:val="-2"/>
          <w:w w:val="95"/>
        </w:rPr>
      </w:pPr>
      <w:r w:rsidRPr="00D26EA2">
        <w:rPr>
          <w:spacing w:val="-2"/>
          <w:w w:val="95"/>
        </w:rPr>
        <w:t>D.芯片处理信息的电能只能由电极提供，电极数量越多，提供的电量越足</w:t>
      </w:r>
    </w:p>
    <w:p w:rsidR="00E820B0" w:rsidRPr="00D26EA2" w:rsidRDefault="00863826">
      <w:pPr>
        <w:pStyle w:val="a3"/>
        <w:spacing w:before="2"/>
        <w:ind w:left="522"/>
        <w:rPr>
          <w:color w:val="FF0000"/>
          <w:spacing w:val="-1"/>
          <w:w w:val="99"/>
        </w:rPr>
      </w:pPr>
      <w:r w:rsidRPr="00D26EA2">
        <w:rPr>
          <w:color w:val="FF0000"/>
          <w:spacing w:val="-1"/>
          <w:w w:val="99"/>
        </w:rPr>
        <w:t>【答案】A</w:t>
      </w:r>
    </w:p>
    <w:p w:rsidR="00E820B0" w:rsidRPr="00D26EA2" w:rsidRDefault="00863826">
      <w:pPr>
        <w:pStyle w:val="a3"/>
        <w:spacing w:line="372" w:lineRule="auto"/>
        <w:ind w:right="6587" w:firstLine="418"/>
        <w:rPr>
          <w:color w:val="FF0000"/>
          <w:spacing w:val="-1"/>
          <w:w w:val="99"/>
        </w:rPr>
      </w:pPr>
      <w:r w:rsidRPr="00D26EA2">
        <w:rPr>
          <w:color w:val="FF0000"/>
          <w:spacing w:val="-1"/>
          <w:w w:val="99"/>
        </w:rPr>
        <w:t>【解析】本题考查前提类。第一步：分析题干论点论据。</w:t>
      </w:r>
    </w:p>
    <w:p w:rsidR="00E820B0" w:rsidRPr="00D26EA2" w:rsidRDefault="00863826">
      <w:pPr>
        <w:pStyle w:val="a3"/>
        <w:spacing w:before="2"/>
        <w:rPr>
          <w:color w:val="FF0000"/>
          <w:spacing w:val="-1"/>
          <w:w w:val="99"/>
        </w:rPr>
      </w:pPr>
      <w:r w:rsidRPr="00D26EA2">
        <w:rPr>
          <w:color w:val="FF0000"/>
          <w:spacing w:val="-1"/>
          <w:w w:val="99"/>
        </w:rPr>
        <w:t>论点：这种计算机芯片能够帮助失明者恢复视觉能力。</w:t>
      </w:r>
    </w:p>
    <w:p w:rsidR="00E820B0" w:rsidRPr="00D26EA2" w:rsidRDefault="00863826">
      <w:pPr>
        <w:pStyle w:val="a3"/>
        <w:spacing w:before="148" w:line="372" w:lineRule="auto"/>
        <w:ind w:right="1362"/>
        <w:rPr>
          <w:color w:val="FF0000"/>
          <w:spacing w:val="-1"/>
          <w:w w:val="99"/>
        </w:rPr>
      </w:pPr>
      <w:r>
        <w:rPr>
          <w:color w:val="FF0000"/>
          <w:spacing w:val="-1"/>
          <w:w w:val="99"/>
        </w:rPr>
        <w:t>论据：芯片处理信息需要持续的电量来提供动力，因而大脑中需要植入相当数量的电极。</w:t>
      </w:r>
      <w:r w:rsidRPr="00D26EA2">
        <w:rPr>
          <w:color w:val="FF0000"/>
          <w:spacing w:val="-1"/>
          <w:w w:val="99"/>
        </w:rPr>
        <w:t>第二步：分析选项，确定答案。</w:t>
      </w:r>
    </w:p>
    <w:p w:rsidR="00E820B0" w:rsidRPr="00D26EA2" w:rsidRDefault="00863826">
      <w:pPr>
        <w:pStyle w:val="a3"/>
        <w:spacing w:before="2" w:line="372" w:lineRule="auto"/>
        <w:ind w:right="212"/>
        <w:rPr>
          <w:color w:val="FF0000"/>
          <w:spacing w:val="-1"/>
          <w:w w:val="99"/>
        </w:rPr>
      </w:pPr>
      <w:r w:rsidRPr="00D26EA2">
        <w:rPr>
          <w:color w:val="FF0000"/>
          <w:spacing w:val="-1"/>
          <w:w w:val="99"/>
        </w:rPr>
        <w:t>A</w:t>
      </w:r>
      <w:r>
        <w:rPr>
          <w:color w:val="FF0000"/>
          <w:spacing w:val="-1"/>
          <w:w w:val="99"/>
        </w:rPr>
        <w:t>项：若在失明者大脑中植入计算机芯片对人体有不良影响，则不能植入，论点也就没有意义，因此，</w:t>
      </w:r>
      <w:r w:rsidRPr="00D26EA2">
        <w:rPr>
          <w:color w:val="FF0000"/>
          <w:spacing w:val="-1"/>
          <w:w w:val="99"/>
        </w:rPr>
        <w:t>此项是研究者作出判断所需的前提，当选。</w:t>
      </w:r>
    </w:p>
    <w:p w:rsidR="00E820B0" w:rsidRPr="00D26EA2" w:rsidRDefault="00863826">
      <w:pPr>
        <w:pStyle w:val="a3"/>
        <w:spacing w:before="40" w:line="372" w:lineRule="auto"/>
        <w:ind w:right="421"/>
        <w:rPr>
          <w:color w:val="FF0000"/>
          <w:spacing w:val="-1"/>
          <w:w w:val="99"/>
        </w:rPr>
      </w:pPr>
      <w:r w:rsidRPr="00D26EA2">
        <w:rPr>
          <w:color w:val="FF0000"/>
          <w:spacing w:val="-1"/>
          <w:w w:val="99"/>
        </w:rPr>
        <w:t>B</w:t>
      </w:r>
      <w:r>
        <w:rPr>
          <w:color w:val="FF0000"/>
          <w:spacing w:val="-1"/>
          <w:w w:val="99"/>
        </w:rPr>
        <w:t>项：植入大脑的芯片恢复视力的效果更好，但是对人体是否有影响不确定，不是论点成立的必要条</w:t>
      </w:r>
      <w:r w:rsidRPr="00D26EA2">
        <w:rPr>
          <w:color w:val="FF0000"/>
          <w:spacing w:val="-1"/>
          <w:w w:val="99"/>
        </w:rPr>
        <w:t>件，排除。</w:t>
      </w:r>
    </w:p>
    <w:p w:rsidR="00E820B0" w:rsidRPr="00D26EA2" w:rsidRDefault="00863826">
      <w:pPr>
        <w:pStyle w:val="a3"/>
        <w:spacing w:before="2" w:line="372" w:lineRule="auto"/>
        <w:ind w:right="212"/>
        <w:rPr>
          <w:color w:val="FF0000"/>
          <w:spacing w:val="-1"/>
          <w:w w:val="99"/>
        </w:rPr>
      </w:pPr>
      <w:r w:rsidRPr="00D26EA2">
        <w:rPr>
          <w:color w:val="FF0000"/>
          <w:spacing w:val="-1"/>
          <w:w w:val="99"/>
        </w:rPr>
        <w:t>C</w:t>
      </w:r>
      <w:r>
        <w:rPr>
          <w:color w:val="FF0000"/>
          <w:spacing w:val="-1"/>
          <w:w w:val="99"/>
        </w:rPr>
        <w:t>项：无需经过培训即可使用该眼镜片适应其视觉效果但是能否恢复视觉能力的是不能确定的，不是论</w:t>
      </w:r>
      <w:r w:rsidRPr="00D26EA2">
        <w:rPr>
          <w:color w:val="FF0000"/>
          <w:spacing w:val="-1"/>
          <w:w w:val="99"/>
        </w:rPr>
        <w:t>点成立的必要条件，排除。</w:t>
      </w:r>
    </w:p>
    <w:p w:rsidR="00E820B0" w:rsidRPr="00D26EA2" w:rsidRDefault="00863826">
      <w:pPr>
        <w:pStyle w:val="a3"/>
        <w:spacing w:before="2" w:line="372" w:lineRule="auto"/>
        <w:ind w:right="1884"/>
        <w:rPr>
          <w:color w:val="FF0000"/>
          <w:spacing w:val="-1"/>
          <w:w w:val="99"/>
        </w:rPr>
      </w:pPr>
      <w:r w:rsidRPr="00D26EA2">
        <w:rPr>
          <w:color w:val="FF0000"/>
          <w:spacing w:val="-1"/>
          <w:w w:val="99"/>
        </w:rPr>
        <w:t>D</w:t>
      </w:r>
      <w:r>
        <w:rPr>
          <w:color w:val="FF0000"/>
          <w:spacing w:val="-1"/>
          <w:w w:val="99"/>
        </w:rPr>
        <w:t>项：说明电极与电量之间的关系，与能否恢复视觉能力无关，属于无关项，排除。</w:t>
      </w:r>
      <w:r w:rsidRPr="00D26EA2">
        <w:rPr>
          <w:color w:val="FF0000"/>
          <w:spacing w:val="-1"/>
          <w:w w:val="99"/>
        </w:rPr>
        <w:t>故本题选A。</w:t>
      </w:r>
    </w:p>
    <w:p w:rsidR="00E820B0" w:rsidRDefault="00E820B0">
      <w:pPr>
        <w:pStyle w:val="a3"/>
        <w:spacing w:before="0"/>
        <w:ind w:left="0"/>
        <w:rPr>
          <w:sz w:val="11"/>
        </w:rPr>
      </w:pPr>
    </w:p>
    <w:p w:rsidR="00E820B0" w:rsidRDefault="00E820B0">
      <w:pPr>
        <w:pStyle w:val="a3"/>
        <w:spacing w:before="6"/>
        <w:ind w:left="0"/>
        <w:rPr>
          <w:b/>
          <w:sz w:val="22"/>
        </w:rPr>
      </w:pPr>
    </w:p>
    <w:p w:rsidR="00E820B0" w:rsidRPr="007820E2" w:rsidRDefault="007820E2" w:rsidP="007820E2">
      <w:pPr>
        <w:tabs>
          <w:tab w:val="left" w:pos="838"/>
        </w:tabs>
        <w:spacing w:before="70"/>
        <w:ind w:left="523"/>
        <w:rPr>
          <w:sz w:val="21"/>
        </w:rPr>
      </w:pPr>
      <w:r>
        <w:rPr>
          <w:rFonts w:hint="eastAsia"/>
          <w:w w:val="95"/>
          <w:sz w:val="21"/>
        </w:rPr>
        <w:t>7.</w:t>
      </w:r>
      <w:r w:rsidR="00863826" w:rsidRPr="007820E2">
        <w:rPr>
          <w:w w:val="95"/>
          <w:sz w:val="21"/>
        </w:rPr>
        <w:t>脚∶车胎∶履</w:t>
      </w:r>
      <w:r w:rsidR="00863826" w:rsidRPr="007820E2">
        <w:rPr>
          <w:spacing w:val="-10"/>
          <w:w w:val="95"/>
          <w:sz w:val="21"/>
        </w:rPr>
        <w:t>带</w:t>
      </w:r>
    </w:p>
    <w:p w:rsidR="00E820B0" w:rsidRPr="00D26EA2" w:rsidRDefault="00863826">
      <w:pPr>
        <w:pStyle w:val="a3"/>
        <w:ind w:left="522"/>
        <w:rPr>
          <w:w w:val="95"/>
          <w:szCs w:val="22"/>
        </w:rPr>
      </w:pPr>
      <w:r w:rsidRPr="00D26EA2">
        <w:rPr>
          <w:w w:val="95"/>
          <w:szCs w:val="22"/>
        </w:rPr>
        <w:lastRenderedPageBreak/>
        <w:t xml:space="preserve">A.罗盘∶日晷∶星空 </w:t>
      </w:r>
      <w:r w:rsidR="00D26EA2">
        <w:rPr>
          <w:rFonts w:hint="eastAsia"/>
          <w:w w:val="95"/>
          <w:szCs w:val="22"/>
        </w:rPr>
        <w:t xml:space="preserve">     </w:t>
      </w:r>
      <w:r w:rsidRPr="00D26EA2">
        <w:rPr>
          <w:w w:val="95"/>
          <w:szCs w:val="22"/>
        </w:rPr>
        <w:t xml:space="preserve">B.毛笔∶眼睛∶手指 </w:t>
      </w:r>
      <w:r w:rsidR="00D26EA2">
        <w:rPr>
          <w:rFonts w:hint="eastAsia"/>
          <w:w w:val="95"/>
          <w:szCs w:val="22"/>
        </w:rPr>
        <w:t xml:space="preserve">      </w:t>
      </w:r>
      <w:r w:rsidRPr="00D26EA2">
        <w:rPr>
          <w:w w:val="95"/>
          <w:szCs w:val="22"/>
        </w:rPr>
        <w:t xml:space="preserve">C.飞镖∶子弹∶鱼雷 </w:t>
      </w:r>
      <w:r w:rsidR="00D26EA2">
        <w:rPr>
          <w:rFonts w:hint="eastAsia"/>
          <w:w w:val="95"/>
          <w:szCs w:val="22"/>
        </w:rPr>
        <w:t xml:space="preserve">     </w:t>
      </w:r>
      <w:r w:rsidRPr="00D26EA2">
        <w:rPr>
          <w:w w:val="95"/>
          <w:szCs w:val="22"/>
        </w:rPr>
        <w:t>D.镜子∶灯光∶清水</w:t>
      </w:r>
    </w:p>
    <w:p w:rsidR="00E820B0" w:rsidRDefault="00863826">
      <w:pPr>
        <w:pStyle w:val="a3"/>
        <w:ind w:left="522"/>
      </w:pPr>
      <w:r>
        <w:rPr>
          <w:color w:val="FF0000"/>
          <w:w w:val="95"/>
        </w:rPr>
        <w:t>【答案】</w:t>
      </w:r>
      <w:r>
        <w:rPr>
          <w:color w:val="FF0000"/>
          <w:spacing w:val="-10"/>
          <w:w w:val="95"/>
        </w:rPr>
        <w:t>C</w:t>
      </w:r>
    </w:p>
    <w:p w:rsidR="00E820B0" w:rsidRPr="00D26EA2" w:rsidRDefault="00863826">
      <w:pPr>
        <w:pStyle w:val="a3"/>
        <w:ind w:left="522"/>
        <w:rPr>
          <w:color w:val="FF0000"/>
          <w:w w:val="95"/>
        </w:rPr>
      </w:pPr>
      <w:r>
        <w:rPr>
          <w:color w:val="FF0000"/>
          <w:w w:val="95"/>
        </w:rPr>
        <w:t>【解析】本题考查功能关系</w:t>
      </w:r>
      <w:r w:rsidRPr="00D26EA2">
        <w:rPr>
          <w:color w:val="FF0000"/>
          <w:w w:val="95"/>
        </w:rPr>
        <w:t>。</w:t>
      </w:r>
    </w:p>
    <w:p w:rsidR="00D26EA2" w:rsidRDefault="00863826">
      <w:pPr>
        <w:pStyle w:val="a3"/>
        <w:spacing w:line="372" w:lineRule="auto"/>
        <w:ind w:right="526"/>
        <w:rPr>
          <w:color w:val="FF0000"/>
          <w:w w:val="95"/>
        </w:rPr>
      </w:pPr>
      <w:r w:rsidRPr="00D26EA2">
        <w:rPr>
          <w:color w:val="FF0000"/>
          <w:w w:val="95"/>
        </w:rPr>
        <w:t>第一步：分析题干词语间的关系。脚、车胎、履带均属于人或物用于移动的部位，具有相似功能。</w:t>
      </w:r>
    </w:p>
    <w:p w:rsidR="00E820B0" w:rsidRPr="00D26EA2" w:rsidRDefault="00863826">
      <w:pPr>
        <w:pStyle w:val="a3"/>
        <w:spacing w:line="372" w:lineRule="auto"/>
        <w:ind w:right="526"/>
        <w:rPr>
          <w:color w:val="FF0000"/>
          <w:w w:val="95"/>
        </w:rPr>
      </w:pPr>
      <w:r w:rsidRPr="00D26EA2">
        <w:rPr>
          <w:color w:val="FF0000"/>
          <w:w w:val="95"/>
        </w:rPr>
        <w:t>第二步：分析选项，确定答案。</w:t>
      </w:r>
    </w:p>
    <w:p w:rsidR="00D26EA2" w:rsidRDefault="00863826">
      <w:pPr>
        <w:pStyle w:val="a3"/>
        <w:spacing w:before="2" w:line="372" w:lineRule="auto"/>
        <w:ind w:right="4601"/>
        <w:rPr>
          <w:color w:val="FF0000"/>
          <w:w w:val="95"/>
        </w:rPr>
      </w:pPr>
      <w:r w:rsidRPr="00D26EA2">
        <w:rPr>
          <w:color w:val="FF0000"/>
          <w:w w:val="95"/>
        </w:rPr>
        <w:t xml:space="preserve">A项：罗盘用于测定方向，日晷用于指示时间，排除。 </w:t>
      </w:r>
    </w:p>
    <w:p w:rsidR="00E820B0" w:rsidRPr="00D26EA2" w:rsidRDefault="00863826">
      <w:pPr>
        <w:pStyle w:val="a3"/>
        <w:spacing w:before="2" w:line="372" w:lineRule="auto"/>
        <w:ind w:right="4601"/>
        <w:rPr>
          <w:color w:val="FF0000"/>
          <w:w w:val="95"/>
        </w:rPr>
      </w:pPr>
      <w:r w:rsidRPr="00D26EA2">
        <w:rPr>
          <w:color w:val="FF0000"/>
          <w:w w:val="95"/>
        </w:rPr>
        <w:t>B项：三者不具有相似功能，排除。</w:t>
      </w:r>
    </w:p>
    <w:p w:rsidR="00E820B0" w:rsidRPr="00D26EA2" w:rsidRDefault="00863826">
      <w:pPr>
        <w:pStyle w:val="a3"/>
        <w:spacing w:before="1"/>
        <w:rPr>
          <w:color w:val="FF0000"/>
          <w:w w:val="95"/>
        </w:rPr>
      </w:pPr>
      <w:r>
        <w:rPr>
          <w:color w:val="FF0000"/>
          <w:w w:val="95"/>
        </w:rPr>
        <w:t>C项：飞镖、子弹、鱼雷均属于武器，具有相似功能，当选</w:t>
      </w:r>
      <w:r w:rsidRPr="00D26EA2">
        <w:rPr>
          <w:color w:val="FF0000"/>
          <w:w w:val="95"/>
        </w:rPr>
        <w:t>。</w:t>
      </w:r>
    </w:p>
    <w:p w:rsidR="00D26EA2" w:rsidRDefault="00863826">
      <w:pPr>
        <w:pStyle w:val="a3"/>
        <w:spacing w:line="372" w:lineRule="auto"/>
        <w:ind w:right="2929"/>
        <w:rPr>
          <w:color w:val="FF0000"/>
          <w:w w:val="95"/>
        </w:rPr>
      </w:pPr>
      <w:r w:rsidRPr="00D26EA2">
        <w:rPr>
          <w:color w:val="FF0000"/>
          <w:w w:val="95"/>
        </w:rPr>
        <w:t>D项：镜子和清水具有相似功能，但二者与灯光不具有相似功能，排除。</w:t>
      </w:r>
    </w:p>
    <w:p w:rsidR="00E820B0" w:rsidRPr="00D26EA2" w:rsidRDefault="00863826">
      <w:pPr>
        <w:pStyle w:val="a3"/>
        <w:spacing w:line="372" w:lineRule="auto"/>
        <w:ind w:right="2929"/>
        <w:rPr>
          <w:color w:val="FF0000"/>
          <w:w w:val="95"/>
        </w:rPr>
      </w:pPr>
      <w:r w:rsidRPr="00D26EA2">
        <w:rPr>
          <w:color w:val="FF0000"/>
          <w:w w:val="95"/>
        </w:rPr>
        <w:t>故本题选C。</w:t>
      </w:r>
    </w:p>
    <w:p w:rsidR="007820E2" w:rsidRDefault="007820E2" w:rsidP="007820E2">
      <w:pPr>
        <w:tabs>
          <w:tab w:val="left" w:pos="838"/>
        </w:tabs>
        <w:spacing w:before="4"/>
        <w:ind w:left="523"/>
        <w:rPr>
          <w:w w:val="95"/>
          <w:sz w:val="21"/>
        </w:rPr>
      </w:pPr>
    </w:p>
    <w:p w:rsidR="00E820B0" w:rsidRPr="007820E2" w:rsidRDefault="007820E2" w:rsidP="007820E2">
      <w:pPr>
        <w:tabs>
          <w:tab w:val="left" w:pos="838"/>
        </w:tabs>
        <w:spacing w:before="4"/>
        <w:ind w:left="523"/>
        <w:rPr>
          <w:sz w:val="21"/>
        </w:rPr>
      </w:pPr>
      <w:r>
        <w:rPr>
          <w:rFonts w:hint="eastAsia"/>
          <w:w w:val="95"/>
          <w:sz w:val="21"/>
        </w:rPr>
        <w:t>8.</w:t>
      </w:r>
      <w:r w:rsidR="00863826" w:rsidRPr="007820E2">
        <w:rPr>
          <w:w w:val="95"/>
          <w:sz w:val="21"/>
        </w:rPr>
        <w:t>请选择最适合的一项填入问号处，使之符合整个图形的变化规律</w:t>
      </w:r>
      <w:r w:rsidR="00863826" w:rsidRPr="007820E2">
        <w:rPr>
          <w:spacing w:val="-10"/>
          <w:w w:val="95"/>
          <w:sz w:val="21"/>
        </w:rPr>
        <w:t>。</w:t>
      </w:r>
    </w:p>
    <w:p w:rsidR="00E820B0" w:rsidRDefault="00863826">
      <w:pPr>
        <w:pStyle w:val="a3"/>
        <w:spacing w:before="1"/>
        <w:ind w:left="0"/>
        <w:rPr>
          <w:sz w:val="4"/>
        </w:rPr>
      </w:pPr>
      <w:r>
        <w:rPr>
          <w:noProof/>
        </w:rPr>
        <w:drawing>
          <wp:anchor distT="0" distB="0" distL="0" distR="0" simplePos="0" relativeHeight="5" behindDoc="0" locked="0" layoutInCell="1" allowOverlap="1">
            <wp:simplePos x="0" y="0"/>
            <wp:positionH relativeFrom="page">
              <wp:posOffset>790575</wp:posOffset>
            </wp:positionH>
            <wp:positionV relativeFrom="paragraph">
              <wp:posOffset>48879</wp:posOffset>
            </wp:positionV>
            <wp:extent cx="2873693" cy="1200150"/>
            <wp:effectExtent l="0" t="0" r="0" b="0"/>
            <wp:wrapTopAndBottom/>
            <wp:docPr id="37"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8.jpeg"/>
                    <pic:cNvPicPr/>
                  </pic:nvPicPr>
                  <pic:blipFill>
                    <a:blip r:embed="rId8" cstate="print"/>
                    <a:stretch>
                      <a:fillRect/>
                    </a:stretch>
                  </pic:blipFill>
                  <pic:spPr>
                    <a:xfrm>
                      <a:off x="0" y="0"/>
                      <a:ext cx="2873693" cy="1200150"/>
                    </a:xfrm>
                    <a:prstGeom prst="rect">
                      <a:avLst/>
                    </a:prstGeom>
                  </pic:spPr>
                </pic:pic>
              </a:graphicData>
            </a:graphic>
          </wp:anchor>
        </w:drawing>
      </w:r>
    </w:p>
    <w:p w:rsidR="00E820B0" w:rsidRPr="00D26EA2" w:rsidRDefault="00863826">
      <w:pPr>
        <w:pStyle w:val="a3"/>
        <w:tabs>
          <w:tab w:val="left" w:pos="3135"/>
          <w:tab w:val="left" w:pos="5747"/>
          <w:tab w:val="left" w:pos="8360"/>
        </w:tabs>
        <w:spacing w:before="63"/>
        <w:ind w:left="522"/>
        <w:rPr>
          <w:w w:val="95"/>
          <w:szCs w:val="22"/>
        </w:rPr>
      </w:pPr>
      <w:r w:rsidRPr="00D26EA2">
        <w:rPr>
          <w:w w:val="95"/>
          <w:szCs w:val="22"/>
        </w:rPr>
        <w:t>A.A</w:t>
      </w:r>
      <w:r w:rsidRPr="00D26EA2">
        <w:rPr>
          <w:w w:val="95"/>
          <w:szCs w:val="22"/>
        </w:rPr>
        <w:tab/>
        <w:t>B.B</w:t>
      </w:r>
      <w:r w:rsidRPr="00D26EA2">
        <w:rPr>
          <w:w w:val="95"/>
          <w:szCs w:val="22"/>
        </w:rPr>
        <w:tab/>
        <w:t>C.C</w:t>
      </w:r>
      <w:r w:rsidRPr="00D26EA2">
        <w:rPr>
          <w:w w:val="95"/>
          <w:szCs w:val="22"/>
        </w:rPr>
        <w:tab/>
        <w:t>D.D</w:t>
      </w:r>
    </w:p>
    <w:p w:rsidR="00E820B0" w:rsidRDefault="00863826">
      <w:pPr>
        <w:pStyle w:val="a3"/>
        <w:ind w:left="522"/>
      </w:pPr>
      <w:r>
        <w:rPr>
          <w:color w:val="FF0000"/>
          <w:w w:val="95"/>
        </w:rPr>
        <w:t>【答案】</w:t>
      </w:r>
      <w:r>
        <w:rPr>
          <w:color w:val="FF0000"/>
          <w:spacing w:val="-10"/>
          <w:w w:val="95"/>
        </w:rPr>
        <w:t>A</w:t>
      </w:r>
    </w:p>
    <w:p w:rsidR="00E820B0" w:rsidRDefault="00863826">
      <w:pPr>
        <w:pStyle w:val="a3"/>
        <w:ind w:left="522"/>
      </w:pPr>
      <w:r>
        <w:rPr>
          <w:color w:val="FF0000"/>
          <w:w w:val="95"/>
        </w:rPr>
        <w:t>【解析】本题考查位置类规律</w:t>
      </w:r>
      <w:r>
        <w:rPr>
          <w:color w:val="FF0000"/>
          <w:spacing w:val="-10"/>
          <w:w w:val="95"/>
        </w:rPr>
        <w:t>。</w:t>
      </w:r>
    </w:p>
    <w:p w:rsidR="00E820B0" w:rsidRPr="00D26EA2" w:rsidRDefault="00863826">
      <w:pPr>
        <w:pStyle w:val="a3"/>
        <w:spacing w:line="372" w:lineRule="auto"/>
        <w:ind w:right="108"/>
        <w:jc w:val="both"/>
        <w:rPr>
          <w:color w:val="FF0000"/>
          <w:w w:val="95"/>
        </w:rPr>
      </w:pPr>
      <w:r w:rsidRPr="00D26EA2">
        <w:rPr>
          <w:color w:val="FF0000"/>
          <w:w w:val="95"/>
        </w:rPr>
        <w:t>第一步：观察图形。题干为九宫格图形，每行的元素数量及基本结构一致，只有相对位置不一样，考虑位置类规律。每一行中，第一个图形左右翻转得到第二个图形，第二个图形左右翻转得到第三个图形，则问号处图形应由第二行第一个图形左右翻转得到。</w:t>
      </w:r>
    </w:p>
    <w:p w:rsidR="00E820B0" w:rsidRPr="00D26EA2" w:rsidRDefault="00863826">
      <w:pPr>
        <w:pStyle w:val="a3"/>
        <w:spacing w:before="3" w:line="372" w:lineRule="auto"/>
        <w:ind w:right="6587"/>
        <w:rPr>
          <w:color w:val="FF0000"/>
          <w:w w:val="95"/>
        </w:rPr>
      </w:pPr>
      <w:r w:rsidRPr="00D26EA2">
        <w:rPr>
          <w:color w:val="FF0000"/>
          <w:w w:val="95"/>
        </w:rPr>
        <w:t>第二步：分析选项，确定答案。 A项：符合翻转规律，当选。</w:t>
      </w:r>
    </w:p>
    <w:p w:rsidR="00E820B0" w:rsidRDefault="00863826">
      <w:pPr>
        <w:pStyle w:val="a3"/>
        <w:spacing w:before="1" w:line="372" w:lineRule="auto"/>
        <w:ind w:right="6691"/>
        <w:jc w:val="both"/>
        <w:rPr>
          <w:color w:val="FF0000"/>
          <w:w w:val="95"/>
        </w:rPr>
      </w:pPr>
      <w:r w:rsidRPr="00D26EA2">
        <w:rPr>
          <w:color w:val="FF0000"/>
          <w:w w:val="95"/>
        </w:rPr>
        <w:t>B项：不符合翻转规律，排除。 C项：不符合翻转规律，排除。 D项：不符合翻转规律，排除。故本题选A。</w:t>
      </w:r>
    </w:p>
    <w:p w:rsidR="00D26EA2" w:rsidRPr="00D26EA2" w:rsidRDefault="00D26EA2">
      <w:pPr>
        <w:pStyle w:val="a3"/>
        <w:spacing w:before="1" w:line="372" w:lineRule="auto"/>
        <w:ind w:right="6691"/>
        <w:jc w:val="both"/>
        <w:rPr>
          <w:color w:val="FF0000"/>
          <w:w w:val="95"/>
        </w:rPr>
      </w:pPr>
    </w:p>
    <w:p w:rsidR="00E820B0" w:rsidRDefault="007820E2" w:rsidP="007820E2">
      <w:pPr>
        <w:tabs>
          <w:tab w:val="left" w:pos="838"/>
        </w:tabs>
        <w:spacing w:before="2"/>
        <w:rPr>
          <w:spacing w:val="-10"/>
          <w:w w:val="95"/>
          <w:sz w:val="21"/>
        </w:rPr>
      </w:pPr>
      <w:r>
        <w:rPr>
          <w:rFonts w:hint="eastAsia"/>
          <w:w w:val="95"/>
          <w:sz w:val="21"/>
        </w:rPr>
        <w:t>9.</w:t>
      </w:r>
      <w:r w:rsidR="00863826" w:rsidRPr="007820E2">
        <w:rPr>
          <w:w w:val="95"/>
          <w:sz w:val="21"/>
        </w:rPr>
        <w:t>把下面的六个图形分为两类，使每一类图形都有各自的共同特征或规律，分类正确的一项是</w:t>
      </w:r>
      <w:r w:rsidR="00863826" w:rsidRPr="007820E2">
        <w:rPr>
          <w:spacing w:val="-10"/>
          <w:w w:val="95"/>
          <w:sz w:val="21"/>
        </w:rPr>
        <w:t>（</w:t>
      </w:r>
      <w:r w:rsidR="00863826">
        <w:rPr>
          <w:w w:val="95"/>
          <w:sz w:val="21"/>
        </w:rPr>
        <w:t>）</w:t>
      </w:r>
      <w:r w:rsidR="00863826">
        <w:rPr>
          <w:spacing w:val="-10"/>
          <w:w w:val="95"/>
          <w:sz w:val="21"/>
        </w:rPr>
        <w:t>。</w:t>
      </w:r>
    </w:p>
    <w:p w:rsidR="007820E2" w:rsidRDefault="007820E2" w:rsidP="007820E2">
      <w:pPr>
        <w:tabs>
          <w:tab w:val="left" w:pos="838"/>
        </w:tabs>
        <w:spacing w:before="2"/>
        <w:rPr>
          <w:spacing w:val="-10"/>
          <w:w w:val="95"/>
          <w:sz w:val="21"/>
        </w:rPr>
      </w:pPr>
      <w:r>
        <w:rPr>
          <w:rFonts w:hint="eastAsia"/>
          <w:noProof/>
          <w:spacing w:val="-10"/>
          <w:sz w:val="21"/>
        </w:rPr>
        <w:drawing>
          <wp:anchor distT="0" distB="0" distL="0" distR="0" simplePos="0" relativeHeight="15732224" behindDoc="0" locked="0" layoutInCell="1" allowOverlap="1">
            <wp:simplePos x="0" y="0"/>
            <wp:positionH relativeFrom="page">
              <wp:posOffset>1148135</wp:posOffset>
            </wp:positionH>
            <wp:positionV relativeFrom="paragraph">
              <wp:posOffset>94063</wp:posOffset>
            </wp:positionV>
            <wp:extent cx="2954103" cy="580445"/>
            <wp:effectExtent l="19050" t="0" r="0" b="0"/>
            <wp:wrapNone/>
            <wp:docPr id="41"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0.jpeg"/>
                    <pic:cNvPicPr/>
                  </pic:nvPicPr>
                  <pic:blipFill>
                    <a:blip r:embed="rId9" cstate="print"/>
                    <a:stretch>
                      <a:fillRect/>
                    </a:stretch>
                  </pic:blipFill>
                  <pic:spPr>
                    <a:xfrm>
                      <a:off x="0" y="0"/>
                      <a:ext cx="2954103" cy="580445"/>
                    </a:xfrm>
                    <a:prstGeom prst="rect">
                      <a:avLst/>
                    </a:prstGeom>
                  </pic:spPr>
                </pic:pic>
              </a:graphicData>
            </a:graphic>
          </wp:anchor>
        </w:drawing>
      </w:r>
    </w:p>
    <w:p w:rsidR="007820E2" w:rsidRDefault="007820E2" w:rsidP="007820E2">
      <w:pPr>
        <w:tabs>
          <w:tab w:val="left" w:pos="838"/>
        </w:tabs>
        <w:spacing w:before="2"/>
        <w:rPr>
          <w:sz w:val="21"/>
        </w:rPr>
      </w:pPr>
    </w:p>
    <w:p w:rsidR="007820E2" w:rsidRDefault="007820E2" w:rsidP="007820E2">
      <w:pPr>
        <w:tabs>
          <w:tab w:val="left" w:pos="838"/>
        </w:tabs>
        <w:spacing w:before="2"/>
        <w:rPr>
          <w:sz w:val="21"/>
        </w:rPr>
      </w:pPr>
    </w:p>
    <w:p w:rsidR="00E820B0" w:rsidRDefault="00E820B0">
      <w:pPr>
        <w:pStyle w:val="a3"/>
        <w:spacing w:before="0"/>
        <w:ind w:left="0"/>
        <w:rPr>
          <w:sz w:val="20"/>
        </w:rPr>
      </w:pPr>
    </w:p>
    <w:p w:rsidR="00E820B0" w:rsidRDefault="00E820B0">
      <w:pPr>
        <w:pStyle w:val="a3"/>
        <w:spacing w:before="11"/>
        <w:ind w:left="0"/>
        <w:rPr>
          <w:sz w:val="16"/>
        </w:rPr>
      </w:pPr>
    </w:p>
    <w:p w:rsidR="00E820B0" w:rsidRPr="00D26EA2" w:rsidRDefault="00863826">
      <w:pPr>
        <w:pStyle w:val="a3"/>
        <w:tabs>
          <w:tab w:val="left" w:pos="2821"/>
          <w:tab w:val="left" w:pos="5120"/>
          <w:tab w:val="left" w:pos="7419"/>
        </w:tabs>
        <w:spacing w:before="0"/>
        <w:ind w:left="522"/>
        <w:rPr>
          <w:w w:val="95"/>
          <w:szCs w:val="22"/>
        </w:rPr>
      </w:pPr>
      <w:r w:rsidRPr="00D26EA2">
        <w:rPr>
          <w:w w:val="95"/>
          <w:szCs w:val="22"/>
        </w:rPr>
        <w:t>A.①②⑥，③④⑤</w:t>
      </w:r>
      <w:r w:rsidRPr="00D26EA2">
        <w:rPr>
          <w:w w:val="95"/>
          <w:szCs w:val="22"/>
        </w:rPr>
        <w:tab/>
        <w:t>B.①②③，④⑤⑥</w:t>
      </w:r>
      <w:r w:rsidRPr="00D26EA2">
        <w:rPr>
          <w:w w:val="95"/>
          <w:szCs w:val="22"/>
        </w:rPr>
        <w:tab/>
        <w:t>C.①③⑥，②④⑤</w:t>
      </w:r>
      <w:r w:rsidRPr="00D26EA2">
        <w:rPr>
          <w:w w:val="95"/>
          <w:szCs w:val="22"/>
        </w:rPr>
        <w:tab/>
        <w:t>D.①③④，②⑤⑥</w:t>
      </w:r>
    </w:p>
    <w:p w:rsidR="00E820B0" w:rsidRDefault="00863826">
      <w:pPr>
        <w:pStyle w:val="a3"/>
        <w:ind w:left="522"/>
      </w:pPr>
      <w:r>
        <w:rPr>
          <w:color w:val="FF0000"/>
          <w:w w:val="95"/>
        </w:rPr>
        <w:t>【答案】</w:t>
      </w:r>
      <w:r>
        <w:rPr>
          <w:color w:val="FF0000"/>
          <w:spacing w:val="-10"/>
          <w:w w:val="95"/>
        </w:rPr>
        <w:t>A</w:t>
      </w:r>
    </w:p>
    <w:p w:rsidR="00E820B0" w:rsidRDefault="00863826">
      <w:pPr>
        <w:pStyle w:val="a3"/>
        <w:ind w:left="522"/>
      </w:pPr>
      <w:r>
        <w:rPr>
          <w:color w:val="FF0000"/>
          <w:w w:val="95"/>
        </w:rPr>
        <w:lastRenderedPageBreak/>
        <w:t>【解析】本题考查关系类规律</w:t>
      </w:r>
      <w:r>
        <w:rPr>
          <w:color w:val="FF0000"/>
          <w:spacing w:val="-10"/>
          <w:w w:val="95"/>
        </w:rPr>
        <w:t>。</w:t>
      </w:r>
    </w:p>
    <w:p w:rsidR="00E820B0" w:rsidRDefault="00863826">
      <w:pPr>
        <w:pStyle w:val="a3"/>
      </w:pPr>
      <w:r>
        <w:rPr>
          <w:color w:val="FF0000"/>
          <w:w w:val="95"/>
        </w:rPr>
        <w:t>第一步：观察图形。题干图形都为性状连接图形，考虑拼接类关系</w:t>
      </w:r>
      <w:r>
        <w:rPr>
          <w:color w:val="FF0000"/>
          <w:spacing w:val="-10"/>
          <w:w w:val="95"/>
        </w:rPr>
        <w:t>。</w:t>
      </w:r>
    </w:p>
    <w:p w:rsidR="00E820B0" w:rsidRDefault="00863826">
      <w:pPr>
        <w:pStyle w:val="a3"/>
        <w:spacing w:line="372" w:lineRule="auto"/>
        <w:ind w:right="108"/>
      </w:pPr>
      <w:r>
        <w:rPr>
          <w:color w:val="FF0000"/>
          <w:w w:val="99"/>
        </w:rPr>
        <w:t>第二步：分析图形。各图形均含有3个封闭空间，①②⑥图形中，只有1</w:t>
      </w:r>
      <w:r>
        <w:rPr>
          <w:color w:val="FF0000"/>
          <w:spacing w:val="-2"/>
          <w:w w:val="99"/>
        </w:rPr>
        <w:t>个封闭空间与另外两个封闭空间</w:t>
      </w:r>
      <w:r>
        <w:rPr>
          <w:color w:val="FF0000"/>
          <w:w w:val="99"/>
        </w:rPr>
        <w:t>均存在公共边；③④⑤图形中，3个封闭空间两两之间均存在公共边。</w:t>
      </w:r>
    </w:p>
    <w:p w:rsidR="00E820B0" w:rsidRDefault="00863826">
      <w:pPr>
        <w:pStyle w:val="a3"/>
        <w:spacing w:before="2"/>
      </w:pPr>
      <w:r>
        <w:rPr>
          <w:color w:val="FF0000"/>
          <w:w w:val="95"/>
        </w:rPr>
        <w:t>故本题选A</w:t>
      </w:r>
      <w:r>
        <w:rPr>
          <w:color w:val="FF0000"/>
          <w:spacing w:val="-10"/>
          <w:w w:val="95"/>
        </w:rPr>
        <w:t>。</w:t>
      </w:r>
    </w:p>
    <w:p w:rsidR="00E820B0" w:rsidRDefault="00E820B0">
      <w:pPr>
        <w:pStyle w:val="a3"/>
        <w:spacing w:before="12"/>
        <w:ind w:left="0"/>
        <w:rPr>
          <w:sz w:val="27"/>
        </w:rPr>
      </w:pPr>
    </w:p>
    <w:p w:rsidR="00512B8B" w:rsidRPr="00D26EA2" w:rsidRDefault="007820E2" w:rsidP="00512B8B">
      <w:pPr>
        <w:widowControl/>
        <w:autoSpaceDE/>
        <w:autoSpaceDN/>
        <w:spacing w:line="313" w:lineRule="atLeast"/>
        <w:rPr>
          <w:w w:val="95"/>
          <w:sz w:val="21"/>
        </w:rPr>
      </w:pPr>
      <w:r>
        <w:rPr>
          <w:rFonts w:hint="eastAsia"/>
          <w:w w:val="95"/>
          <w:sz w:val="21"/>
        </w:rPr>
        <w:t>10.</w:t>
      </w:r>
      <w:r w:rsidR="00512B8B" w:rsidRPr="00D26EA2">
        <w:rPr>
          <w:w w:val="95"/>
          <w:sz w:val="21"/>
        </w:rPr>
        <w:t>根据我国法律规定，下列说法错误的是（    ）。</w:t>
      </w:r>
    </w:p>
    <w:p w:rsidR="00512B8B" w:rsidRPr="00D26EA2" w:rsidRDefault="00512B8B" w:rsidP="00512B8B">
      <w:pPr>
        <w:widowControl/>
        <w:autoSpaceDE/>
        <w:autoSpaceDN/>
        <w:rPr>
          <w:w w:val="95"/>
          <w:sz w:val="21"/>
        </w:rPr>
      </w:pPr>
      <w:r w:rsidRPr="00D26EA2">
        <w:rPr>
          <w:w w:val="95"/>
          <w:sz w:val="21"/>
        </w:rPr>
        <w:t>A：限制人身自由一日，折抵行政拘留一日</w:t>
      </w:r>
    </w:p>
    <w:p w:rsidR="00512B8B" w:rsidRPr="00D26EA2" w:rsidRDefault="00512B8B" w:rsidP="00512B8B">
      <w:pPr>
        <w:widowControl/>
        <w:autoSpaceDE/>
        <w:autoSpaceDN/>
        <w:rPr>
          <w:w w:val="95"/>
          <w:sz w:val="21"/>
        </w:rPr>
      </w:pPr>
      <w:r w:rsidRPr="00D26EA2">
        <w:rPr>
          <w:w w:val="95"/>
          <w:sz w:val="21"/>
        </w:rPr>
        <w:t>B：判决执行管制以前先行羁押的，羁押一日折抵刑期一日</w:t>
      </w:r>
    </w:p>
    <w:p w:rsidR="00512B8B" w:rsidRPr="00D26EA2" w:rsidRDefault="00512B8B" w:rsidP="00512B8B">
      <w:pPr>
        <w:widowControl/>
        <w:autoSpaceDE/>
        <w:autoSpaceDN/>
        <w:rPr>
          <w:w w:val="95"/>
          <w:sz w:val="21"/>
        </w:rPr>
      </w:pPr>
      <w:r w:rsidRPr="00D26EA2">
        <w:rPr>
          <w:w w:val="95"/>
          <w:sz w:val="21"/>
        </w:rPr>
        <w:t>C：被判处拘役、有期徒刑的，指定居所监视居住二日折抵刑期一日</w:t>
      </w:r>
    </w:p>
    <w:p w:rsidR="00512B8B" w:rsidRPr="00D26EA2" w:rsidRDefault="00512B8B" w:rsidP="00512B8B">
      <w:pPr>
        <w:widowControl/>
        <w:autoSpaceDE/>
        <w:autoSpaceDN/>
        <w:rPr>
          <w:w w:val="95"/>
          <w:sz w:val="21"/>
        </w:rPr>
      </w:pPr>
      <w:r w:rsidRPr="00D26EA2">
        <w:rPr>
          <w:w w:val="95"/>
          <w:sz w:val="21"/>
        </w:rPr>
        <w:t>D：违法行为构成犯罪，人民法院判处罚金时，行政机关已经罚款的，应当折抵相应罚金</w:t>
      </w:r>
    </w:p>
    <w:p w:rsidR="00512B8B" w:rsidRPr="00D26EA2" w:rsidRDefault="00845A2E" w:rsidP="007820E2">
      <w:pPr>
        <w:widowControl/>
        <w:autoSpaceDE/>
        <w:autoSpaceDN/>
        <w:ind w:firstLineChars="200" w:firstLine="397"/>
        <w:rPr>
          <w:color w:val="FF0000"/>
          <w:w w:val="95"/>
          <w:sz w:val="21"/>
          <w:szCs w:val="21"/>
        </w:rPr>
      </w:pPr>
      <w:r>
        <w:rPr>
          <w:color w:val="FF0000"/>
          <w:w w:val="95"/>
          <w:sz w:val="21"/>
          <w:szCs w:val="21"/>
        </w:rPr>
        <w:t>【</w:t>
      </w:r>
      <w:r w:rsidR="00512B8B" w:rsidRPr="00D26EA2">
        <w:rPr>
          <w:color w:val="FF0000"/>
          <w:w w:val="95"/>
          <w:sz w:val="21"/>
          <w:szCs w:val="21"/>
        </w:rPr>
        <w:t>答案】 B</w:t>
      </w:r>
    </w:p>
    <w:p w:rsidR="00512B8B" w:rsidRPr="00D26EA2" w:rsidRDefault="00845A2E" w:rsidP="007820E2">
      <w:pPr>
        <w:widowControl/>
        <w:autoSpaceDE/>
        <w:autoSpaceDN/>
        <w:spacing w:line="313" w:lineRule="atLeast"/>
        <w:ind w:firstLineChars="200" w:firstLine="397"/>
        <w:rPr>
          <w:color w:val="FF0000"/>
          <w:w w:val="95"/>
          <w:sz w:val="21"/>
          <w:szCs w:val="21"/>
        </w:rPr>
      </w:pPr>
      <w:r>
        <w:rPr>
          <w:color w:val="FF0000"/>
          <w:w w:val="95"/>
          <w:sz w:val="21"/>
          <w:szCs w:val="21"/>
        </w:rPr>
        <w:t>【解</w:t>
      </w:r>
      <w:r>
        <w:rPr>
          <w:rFonts w:hint="eastAsia"/>
          <w:color w:val="FF0000"/>
          <w:w w:val="95"/>
          <w:sz w:val="21"/>
          <w:szCs w:val="21"/>
        </w:rPr>
        <w:t>析</w:t>
      </w:r>
      <w:r w:rsidR="00512B8B" w:rsidRPr="00D26EA2">
        <w:rPr>
          <w:color w:val="FF0000"/>
          <w:w w:val="95"/>
          <w:sz w:val="21"/>
          <w:szCs w:val="21"/>
        </w:rPr>
        <w:t>】</w:t>
      </w:r>
    </w:p>
    <w:p w:rsidR="00512B8B" w:rsidRPr="00D26EA2" w:rsidRDefault="00512B8B" w:rsidP="00512B8B">
      <w:pPr>
        <w:widowControl/>
        <w:autoSpaceDE/>
        <w:autoSpaceDN/>
        <w:spacing w:line="313" w:lineRule="atLeast"/>
        <w:rPr>
          <w:color w:val="FF0000"/>
          <w:w w:val="95"/>
          <w:sz w:val="21"/>
          <w:szCs w:val="21"/>
        </w:rPr>
      </w:pPr>
      <w:r w:rsidRPr="00D26EA2">
        <w:rPr>
          <w:color w:val="FF0000"/>
          <w:w w:val="95"/>
          <w:sz w:val="21"/>
          <w:szCs w:val="21"/>
        </w:rPr>
        <w:t>A项正确，《治安管理处罚法》第92条规定，对决定给予行政拘留处罚的人，在处罚前已经采取强制措施限制人身自由的时间，应当折抵。限制人身自由一日，折抵行政拘留一日。</w:t>
      </w:r>
    </w:p>
    <w:p w:rsidR="00512B8B" w:rsidRPr="00D26EA2" w:rsidRDefault="00512B8B" w:rsidP="00512B8B">
      <w:pPr>
        <w:widowControl/>
        <w:autoSpaceDE/>
        <w:autoSpaceDN/>
        <w:spacing w:line="313" w:lineRule="atLeast"/>
        <w:rPr>
          <w:color w:val="FF0000"/>
          <w:w w:val="95"/>
          <w:sz w:val="21"/>
          <w:szCs w:val="21"/>
        </w:rPr>
      </w:pPr>
      <w:r w:rsidRPr="00D26EA2">
        <w:rPr>
          <w:color w:val="FF0000"/>
          <w:w w:val="95"/>
          <w:sz w:val="21"/>
          <w:szCs w:val="21"/>
        </w:rPr>
        <w:t>B项错误，《刑法》第41条规定，管制的刑期，从判决执行之日起计算；判决执行以前先行羁押的，羁押一日折抵刑期二日。选项中“折抵刑期一日”说法错误。</w:t>
      </w:r>
    </w:p>
    <w:p w:rsidR="00512B8B" w:rsidRPr="00D26EA2" w:rsidRDefault="00512B8B" w:rsidP="00512B8B">
      <w:pPr>
        <w:widowControl/>
        <w:autoSpaceDE/>
        <w:autoSpaceDN/>
        <w:spacing w:line="313" w:lineRule="atLeast"/>
        <w:rPr>
          <w:color w:val="FF0000"/>
          <w:w w:val="95"/>
          <w:sz w:val="21"/>
          <w:szCs w:val="21"/>
        </w:rPr>
      </w:pPr>
      <w:r w:rsidRPr="00D26EA2">
        <w:rPr>
          <w:color w:val="FF0000"/>
          <w:w w:val="95"/>
          <w:sz w:val="21"/>
          <w:szCs w:val="21"/>
        </w:rPr>
        <w:t>C项正确，《刑事诉讼法》第76条规定，指定居所监视居住的期限应当折抵刑期。被判处管制的，监视居住一日折抵刑期一日；被判处拘役、有期徒刑的，监视居住二日折抵刑期一日。</w:t>
      </w:r>
    </w:p>
    <w:p w:rsidR="00512B8B" w:rsidRPr="00D26EA2" w:rsidRDefault="00512B8B" w:rsidP="00512B8B">
      <w:pPr>
        <w:widowControl/>
        <w:autoSpaceDE/>
        <w:autoSpaceDN/>
        <w:spacing w:line="313" w:lineRule="atLeast"/>
        <w:rPr>
          <w:color w:val="FF0000"/>
          <w:w w:val="95"/>
          <w:sz w:val="21"/>
          <w:szCs w:val="21"/>
        </w:rPr>
      </w:pPr>
      <w:r w:rsidRPr="00D26EA2">
        <w:rPr>
          <w:color w:val="FF0000"/>
          <w:w w:val="95"/>
          <w:sz w:val="21"/>
          <w:szCs w:val="21"/>
        </w:rPr>
        <w:t>D项正确，《行政处罚法》第35条第二款规定，违法行为构成犯罪，人民法院判处罚金时，行政机关已经给予当事人罚款的，应当折抵相应罚金；行政机关尚未给予当事人罚款的，不再给予罚款。</w:t>
      </w:r>
    </w:p>
    <w:p w:rsidR="00512B8B" w:rsidRPr="00D26EA2" w:rsidRDefault="00512B8B" w:rsidP="00512B8B">
      <w:pPr>
        <w:widowControl/>
        <w:autoSpaceDE/>
        <w:autoSpaceDN/>
        <w:spacing w:line="313" w:lineRule="atLeast"/>
        <w:rPr>
          <w:color w:val="FF0000"/>
          <w:w w:val="95"/>
          <w:sz w:val="21"/>
          <w:szCs w:val="21"/>
        </w:rPr>
      </w:pPr>
      <w:r w:rsidRPr="00D26EA2">
        <w:rPr>
          <w:color w:val="FF0000"/>
          <w:w w:val="95"/>
          <w:sz w:val="21"/>
          <w:szCs w:val="21"/>
        </w:rPr>
        <w:t>故本题选B。</w:t>
      </w:r>
    </w:p>
    <w:p w:rsidR="00512B8B" w:rsidRDefault="00512B8B">
      <w:pPr>
        <w:pStyle w:val="a3"/>
        <w:spacing w:before="2"/>
      </w:pPr>
    </w:p>
    <w:p w:rsidR="00E820B0" w:rsidRPr="007820E2" w:rsidRDefault="007820E2" w:rsidP="007820E2">
      <w:pPr>
        <w:tabs>
          <w:tab w:val="left" w:pos="838"/>
          <w:tab w:val="left" w:pos="4493"/>
        </w:tabs>
        <w:spacing w:before="2" w:line="372" w:lineRule="auto"/>
        <w:ind w:left="-210" w:right="212"/>
        <w:rPr>
          <w:sz w:val="21"/>
        </w:rPr>
      </w:pPr>
      <w:r>
        <w:rPr>
          <w:rFonts w:hint="eastAsia"/>
          <w:w w:val="99"/>
          <w:sz w:val="21"/>
        </w:rPr>
        <w:t>11.</w:t>
      </w:r>
      <w:r w:rsidR="00863826" w:rsidRPr="007820E2">
        <w:rPr>
          <w:w w:val="99"/>
          <w:sz w:val="21"/>
        </w:rPr>
        <w:t>中国古人一般是“因名取字”，字和名之间在意义上往往存在相同或相近、相关联、相反等</w:t>
      </w:r>
      <w:r w:rsidR="00863826" w:rsidRPr="007820E2">
        <w:rPr>
          <w:spacing w:val="-18"/>
          <w:w w:val="99"/>
          <w:sz w:val="21"/>
        </w:rPr>
        <w:t>关</w:t>
      </w:r>
      <w:r w:rsidR="00863826" w:rsidRPr="007820E2">
        <w:rPr>
          <w:w w:val="99"/>
          <w:sz w:val="21"/>
        </w:rPr>
        <w:t>系。下列人物的名和字之间意义相反的是（</w:t>
      </w:r>
      <w:r>
        <w:rPr>
          <w:rFonts w:hint="eastAsia"/>
          <w:sz w:val="21"/>
        </w:rPr>
        <w:t xml:space="preserve">  </w:t>
      </w:r>
      <w:r w:rsidR="00863826" w:rsidRPr="007820E2">
        <w:rPr>
          <w:w w:val="99"/>
          <w:sz w:val="21"/>
        </w:rPr>
        <w:t>）。</w:t>
      </w:r>
    </w:p>
    <w:p w:rsidR="00E820B0" w:rsidRDefault="00863826">
      <w:pPr>
        <w:pStyle w:val="a3"/>
        <w:tabs>
          <w:tab w:val="left" w:pos="3030"/>
          <w:tab w:val="left" w:pos="5329"/>
          <w:tab w:val="left" w:pos="7628"/>
        </w:tabs>
        <w:spacing w:before="2"/>
        <w:ind w:left="522"/>
      </w:pPr>
      <w:r>
        <w:rPr>
          <w:w w:val="95"/>
        </w:rPr>
        <w:t>A.诸葛亮，字孔</w:t>
      </w:r>
      <w:r>
        <w:rPr>
          <w:spacing w:val="-10"/>
          <w:w w:val="95"/>
        </w:rPr>
        <w:t>明</w:t>
      </w:r>
      <w:r>
        <w:tab/>
      </w:r>
      <w:r>
        <w:rPr>
          <w:w w:val="95"/>
        </w:rPr>
        <w:t>B.岳飞，字鹏</w:t>
      </w:r>
      <w:r>
        <w:rPr>
          <w:spacing w:val="-10"/>
          <w:w w:val="95"/>
        </w:rPr>
        <w:t>举</w:t>
      </w:r>
      <w:r>
        <w:tab/>
      </w:r>
      <w:r>
        <w:rPr>
          <w:w w:val="95"/>
        </w:rPr>
        <w:t>C.苏轼，字子</w:t>
      </w:r>
      <w:r>
        <w:rPr>
          <w:spacing w:val="-10"/>
          <w:w w:val="95"/>
        </w:rPr>
        <w:t>瞻</w:t>
      </w:r>
      <w:r>
        <w:tab/>
      </w:r>
      <w:r>
        <w:rPr>
          <w:w w:val="95"/>
        </w:rPr>
        <w:t>D.韩愈，字退</w:t>
      </w:r>
      <w:r>
        <w:rPr>
          <w:spacing w:val="-10"/>
          <w:w w:val="95"/>
        </w:rPr>
        <w:t>之</w:t>
      </w:r>
    </w:p>
    <w:p w:rsidR="00E820B0" w:rsidRDefault="00863826">
      <w:pPr>
        <w:pStyle w:val="a3"/>
        <w:ind w:left="522"/>
      </w:pPr>
      <w:r>
        <w:rPr>
          <w:color w:val="FF0000"/>
          <w:w w:val="95"/>
        </w:rPr>
        <w:t>【答案】</w:t>
      </w:r>
      <w:r>
        <w:rPr>
          <w:color w:val="FF0000"/>
          <w:spacing w:val="-10"/>
          <w:w w:val="95"/>
        </w:rPr>
        <w:t>D</w:t>
      </w:r>
    </w:p>
    <w:p w:rsidR="00E820B0" w:rsidRDefault="00863826" w:rsidP="00580820">
      <w:pPr>
        <w:pStyle w:val="a3"/>
        <w:spacing w:line="372" w:lineRule="auto"/>
        <w:ind w:right="317" w:firstLine="418"/>
      </w:pPr>
      <w:r>
        <w:rPr>
          <w:color w:val="FF0000"/>
          <w:w w:val="99"/>
        </w:rPr>
        <w:t>【解析】A项中“亮”与“明”意思相近，不符合题意。B</w:t>
      </w:r>
      <w:r>
        <w:rPr>
          <w:color w:val="FF0000"/>
          <w:spacing w:val="-2"/>
          <w:w w:val="99"/>
        </w:rPr>
        <w:t>项中“飞”与“鹏”相关联，不符合题</w:t>
      </w:r>
      <w:r>
        <w:rPr>
          <w:color w:val="FF0000"/>
          <w:w w:val="99"/>
        </w:rPr>
        <w:t>意。C项中“轼”的意思是古代车厢前面用作扶手的横木，《曹刿论战》中有“登轼而望之”，以“轼”为基础可以高瞻远瞩，名与字相关联，不符合题意。D</w:t>
      </w:r>
      <w:r>
        <w:rPr>
          <w:color w:val="FF0000"/>
          <w:spacing w:val="-2"/>
          <w:w w:val="99"/>
        </w:rPr>
        <w:t>项中“愈”有向前的意思，与“退”意</w:t>
      </w:r>
      <w:r>
        <w:rPr>
          <w:color w:val="FF0000"/>
          <w:w w:val="99"/>
        </w:rPr>
        <w:t>思相反，符合题意。</w:t>
      </w:r>
    </w:p>
    <w:p w:rsidR="00E820B0" w:rsidRDefault="00863826">
      <w:pPr>
        <w:pStyle w:val="a3"/>
        <w:spacing w:before="2"/>
        <w:rPr>
          <w:color w:val="FF0000"/>
          <w:spacing w:val="-10"/>
          <w:w w:val="95"/>
        </w:rPr>
      </w:pPr>
      <w:r>
        <w:rPr>
          <w:color w:val="FF0000"/>
          <w:w w:val="95"/>
        </w:rPr>
        <w:t>故本题选D</w:t>
      </w:r>
      <w:r>
        <w:rPr>
          <w:color w:val="FF0000"/>
          <w:spacing w:val="-10"/>
          <w:w w:val="95"/>
        </w:rPr>
        <w:t>。</w:t>
      </w:r>
    </w:p>
    <w:p w:rsidR="00376595" w:rsidRDefault="00376595">
      <w:pPr>
        <w:pStyle w:val="a3"/>
        <w:spacing w:before="2"/>
        <w:rPr>
          <w:color w:val="FF0000"/>
          <w:spacing w:val="-10"/>
          <w:w w:val="95"/>
        </w:rPr>
      </w:pPr>
    </w:p>
    <w:p w:rsidR="00774A7E" w:rsidRPr="00D26EA2" w:rsidRDefault="00376595" w:rsidP="00774A7E">
      <w:pPr>
        <w:widowControl/>
        <w:autoSpaceDE/>
        <w:autoSpaceDN/>
        <w:spacing w:line="313" w:lineRule="atLeast"/>
        <w:rPr>
          <w:w w:val="99"/>
          <w:sz w:val="21"/>
        </w:rPr>
      </w:pPr>
      <w:r>
        <w:rPr>
          <w:rFonts w:hint="eastAsia"/>
          <w:w w:val="99"/>
          <w:sz w:val="21"/>
        </w:rPr>
        <w:t>12.</w:t>
      </w:r>
      <w:r w:rsidR="00774A7E" w:rsidRPr="00D26EA2">
        <w:rPr>
          <w:w w:val="99"/>
          <w:sz w:val="21"/>
        </w:rPr>
        <w:t>中国共产党在领导人民实现中华民族伟大复兴的百年进程中，对推动共同富裕持续进行了理论和实践探索，中国人民生活实现了从温饱不足到总体小康再到全面小康的历史性跨越，对共同富裕的认识也在不断深化。下列说法错误的是（ ）。</w:t>
      </w:r>
    </w:p>
    <w:p w:rsidR="00774A7E" w:rsidRPr="00D26EA2" w:rsidRDefault="00774A7E" w:rsidP="00774A7E">
      <w:pPr>
        <w:widowControl/>
        <w:autoSpaceDE/>
        <w:autoSpaceDN/>
        <w:rPr>
          <w:w w:val="99"/>
          <w:sz w:val="21"/>
        </w:rPr>
      </w:pPr>
      <w:r w:rsidRPr="00D26EA2">
        <w:rPr>
          <w:w w:val="99"/>
          <w:sz w:val="21"/>
        </w:rPr>
        <w:t>A：共同富裕实践是人类文明新形态的重要特征</w:t>
      </w:r>
    </w:p>
    <w:p w:rsidR="00774A7E" w:rsidRPr="00D26EA2" w:rsidRDefault="00774A7E" w:rsidP="00774A7E">
      <w:pPr>
        <w:widowControl/>
        <w:autoSpaceDE/>
        <w:autoSpaceDN/>
        <w:rPr>
          <w:w w:val="99"/>
          <w:sz w:val="21"/>
        </w:rPr>
      </w:pPr>
      <w:r w:rsidRPr="00D26EA2">
        <w:rPr>
          <w:w w:val="99"/>
          <w:sz w:val="21"/>
        </w:rPr>
        <w:t>B：共同富裕就是全体人民都拥有极其丰富的物质财富</w:t>
      </w:r>
    </w:p>
    <w:p w:rsidR="00774A7E" w:rsidRPr="00D26EA2" w:rsidRDefault="00774A7E" w:rsidP="00774A7E">
      <w:pPr>
        <w:widowControl/>
        <w:autoSpaceDE/>
        <w:autoSpaceDN/>
        <w:rPr>
          <w:w w:val="99"/>
          <w:sz w:val="21"/>
        </w:rPr>
      </w:pPr>
      <w:r w:rsidRPr="00D26EA2">
        <w:rPr>
          <w:w w:val="99"/>
          <w:sz w:val="21"/>
        </w:rPr>
        <w:t>C：毛泽东是共同富裕的最早倡导者和积极实践者</w:t>
      </w:r>
    </w:p>
    <w:p w:rsidR="00774A7E" w:rsidRPr="00D26EA2" w:rsidRDefault="00774A7E" w:rsidP="00774A7E">
      <w:pPr>
        <w:widowControl/>
        <w:autoSpaceDE/>
        <w:autoSpaceDN/>
        <w:rPr>
          <w:w w:val="99"/>
          <w:sz w:val="21"/>
        </w:rPr>
      </w:pPr>
      <w:r w:rsidRPr="00D26EA2">
        <w:rPr>
          <w:w w:val="99"/>
          <w:sz w:val="21"/>
        </w:rPr>
        <w:t>D：坚持社会主义，防止两极分化，为实现共同富裕提供了牢固的政治保障</w:t>
      </w:r>
    </w:p>
    <w:p w:rsidR="00774A7E" w:rsidRPr="00D26EA2" w:rsidRDefault="00D26EA2" w:rsidP="000A1500">
      <w:pPr>
        <w:widowControl/>
        <w:autoSpaceDE/>
        <w:autoSpaceDN/>
        <w:ind w:firstLineChars="200" w:firstLine="413"/>
        <w:rPr>
          <w:color w:val="FF0000"/>
          <w:w w:val="99"/>
          <w:sz w:val="21"/>
          <w:szCs w:val="21"/>
        </w:rPr>
      </w:pPr>
      <w:r>
        <w:rPr>
          <w:color w:val="FF0000"/>
          <w:w w:val="99"/>
          <w:sz w:val="21"/>
          <w:szCs w:val="21"/>
        </w:rPr>
        <w:t>【</w:t>
      </w:r>
      <w:r w:rsidR="00774A7E" w:rsidRPr="00D26EA2">
        <w:rPr>
          <w:color w:val="FF0000"/>
          <w:w w:val="99"/>
          <w:sz w:val="21"/>
          <w:szCs w:val="21"/>
        </w:rPr>
        <w:t>答案】 B</w:t>
      </w:r>
    </w:p>
    <w:p w:rsidR="00774A7E" w:rsidRPr="00D26EA2" w:rsidRDefault="00774A7E" w:rsidP="000A1500">
      <w:pPr>
        <w:widowControl/>
        <w:autoSpaceDE/>
        <w:autoSpaceDN/>
        <w:spacing w:line="313" w:lineRule="atLeast"/>
        <w:ind w:firstLineChars="200" w:firstLine="413"/>
        <w:rPr>
          <w:color w:val="FF0000"/>
          <w:w w:val="99"/>
          <w:sz w:val="21"/>
          <w:szCs w:val="21"/>
        </w:rPr>
      </w:pPr>
      <w:r w:rsidRPr="00D26EA2">
        <w:rPr>
          <w:color w:val="FF0000"/>
          <w:w w:val="99"/>
          <w:sz w:val="21"/>
          <w:szCs w:val="21"/>
        </w:rPr>
        <w:t>【</w:t>
      </w:r>
      <w:r w:rsidR="00D26EA2">
        <w:rPr>
          <w:rFonts w:hint="eastAsia"/>
          <w:color w:val="FF0000"/>
          <w:w w:val="99"/>
          <w:sz w:val="21"/>
          <w:szCs w:val="21"/>
        </w:rPr>
        <w:t>解析</w:t>
      </w:r>
      <w:r w:rsidRPr="00D26EA2">
        <w:rPr>
          <w:color w:val="FF0000"/>
          <w:w w:val="99"/>
          <w:sz w:val="21"/>
          <w:szCs w:val="21"/>
        </w:rPr>
        <w:t>】</w:t>
      </w:r>
    </w:p>
    <w:p w:rsidR="00774A7E" w:rsidRPr="00D26EA2" w:rsidRDefault="00774A7E" w:rsidP="00774A7E">
      <w:pPr>
        <w:widowControl/>
        <w:autoSpaceDE/>
        <w:autoSpaceDN/>
        <w:spacing w:line="313" w:lineRule="atLeast"/>
        <w:rPr>
          <w:color w:val="FF0000"/>
          <w:w w:val="99"/>
          <w:sz w:val="21"/>
          <w:szCs w:val="21"/>
        </w:rPr>
      </w:pPr>
      <w:r w:rsidRPr="00D26EA2">
        <w:rPr>
          <w:color w:val="FF0000"/>
          <w:w w:val="99"/>
          <w:sz w:val="21"/>
          <w:szCs w:val="21"/>
        </w:rPr>
        <w:t>A、C、D三项均正确。</w:t>
      </w:r>
    </w:p>
    <w:p w:rsidR="00774A7E" w:rsidRPr="00D26EA2" w:rsidRDefault="00774A7E" w:rsidP="00774A7E">
      <w:pPr>
        <w:widowControl/>
        <w:autoSpaceDE/>
        <w:autoSpaceDN/>
        <w:spacing w:line="313" w:lineRule="atLeast"/>
        <w:rPr>
          <w:color w:val="FF0000"/>
          <w:w w:val="99"/>
          <w:sz w:val="21"/>
          <w:szCs w:val="21"/>
        </w:rPr>
      </w:pPr>
      <w:r w:rsidRPr="00D26EA2">
        <w:rPr>
          <w:color w:val="FF0000"/>
          <w:w w:val="99"/>
          <w:sz w:val="21"/>
          <w:szCs w:val="21"/>
        </w:rPr>
        <w:t>B项错误，共同富裕是物质生活和精神生活的全面富裕。</w:t>
      </w:r>
    </w:p>
    <w:p w:rsidR="00774A7E" w:rsidRPr="00D26EA2" w:rsidRDefault="00774A7E" w:rsidP="00774A7E">
      <w:pPr>
        <w:widowControl/>
        <w:autoSpaceDE/>
        <w:autoSpaceDN/>
        <w:spacing w:line="313" w:lineRule="atLeast"/>
        <w:rPr>
          <w:color w:val="FF0000"/>
          <w:w w:val="99"/>
          <w:sz w:val="21"/>
          <w:szCs w:val="21"/>
        </w:rPr>
      </w:pPr>
      <w:r w:rsidRPr="00D26EA2">
        <w:rPr>
          <w:color w:val="FF0000"/>
          <w:w w:val="99"/>
          <w:sz w:val="21"/>
          <w:szCs w:val="21"/>
        </w:rPr>
        <w:t>故本题选B。</w:t>
      </w:r>
    </w:p>
    <w:p w:rsidR="005B727E" w:rsidRDefault="005B727E">
      <w:pPr>
        <w:pStyle w:val="a3"/>
        <w:spacing w:before="2"/>
      </w:pPr>
    </w:p>
    <w:sectPr w:rsidR="005B727E" w:rsidSect="007820E2">
      <w:footerReference w:type="default" r:id="rId10"/>
      <w:pgSz w:w="11900" w:h="16840"/>
      <w:pgMar w:top="709"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FE8" w:rsidRDefault="00DF2FE8" w:rsidP="00E820B0">
      <w:r>
        <w:separator/>
      </w:r>
    </w:p>
  </w:endnote>
  <w:endnote w:type="continuationSeparator" w:id="0">
    <w:p w:rsidR="00DF2FE8" w:rsidRDefault="00DF2FE8" w:rsidP="00E820B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0B0" w:rsidRDefault="00B07A0F">
    <w:pPr>
      <w:pStyle w:val="a3"/>
      <w:spacing w:before="0" w:line="14" w:lineRule="auto"/>
      <w:ind w:left="0"/>
      <w:rPr>
        <w:sz w:val="20"/>
      </w:rPr>
    </w:pPr>
    <w:r w:rsidRPr="00B07A0F">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E820B0" w:rsidRDefault="00B07A0F">
                <w:pPr>
                  <w:spacing w:before="14"/>
                  <w:ind w:left="60"/>
                  <w:rPr>
                    <w:rFonts w:ascii="Calibri"/>
                    <w:sz w:val="24"/>
                  </w:rPr>
                </w:pPr>
                <w:r>
                  <w:rPr>
                    <w:rFonts w:ascii="Calibri"/>
                    <w:spacing w:val="-5"/>
                    <w:w w:val="125"/>
                    <w:sz w:val="24"/>
                  </w:rPr>
                  <w:fldChar w:fldCharType="begin"/>
                </w:r>
                <w:r w:rsidR="00863826">
                  <w:rPr>
                    <w:rFonts w:ascii="Calibri"/>
                    <w:spacing w:val="-5"/>
                    <w:w w:val="125"/>
                    <w:sz w:val="24"/>
                  </w:rPr>
                  <w:instrText xml:space="preserve"> PAGE </w:instrText>
                </w:r>
                <w:r>
                  <w:rPr>
                    <w:rFonts w:ascii="Calibri"/>
                    <w:spacing w:val="-5"/>
                    <w:w w:val="125"/>
                    <w:sz w:val="24"/>
                  </w:rPr>
                  <w:fldChar w:fldCharType="separate"/>
                </w:r>
                <w:r w:rsidR="00C656BD">
                  <w:rPr>
                    <w:rFonts w:ascii="Calibri"/>
                    <w:noProof/>
                    <w:spacing w:val="-5"/>
                    <w:w w:val="125"/>
                    <w:sz w:val="24"/>
                  </w:rPr>
                  <w:t>1</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FE8" w:rsidRDefault="00DF2FE8" w:rsidP="00E820B0">
      <w:r>
        <w:separator/>
      </w:r>
    </w:p>
  </w:footnote>
  <w:footnote w:type="continuationSeparator" w:id="0">
    <w:p w:rsidR="00DF2FE8" w:rsidRDefault="00DF2FE8" w:rsidP="00E82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60AED"/>
    <w:multiLevelType w:val="hybridMultilevel"/>
    <w:tmpl w:val="E4F66FEA"/>
    <w:lvl w:ilvl="0" w:tplc="FABE0218">
      <w:start w:val="44"/>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9272CBB2">
      <w:start w:val="1"/>
      <w:numFmt w:val="upperLetter"/>
      <w:lvlText w:val="%2."/>
      <w:lvlJc w:val="left"/>
      <w:pPr>
        <w:ind w:left="523" w:hanging="210"/>
      </w:pPr>
      <w:rPr>
        <w:rFonts w:ascii="宋体" w:eastAsia="宋体" w:hAnsi="宋体" w:cs="宋体" w:hint="default"/>
        <w:b w:val="0"/>
        <w:bCs w:val="0"/>
        <w:i w:val="0"/>
        <w:iCs w:val="0"/>
        <w:w w:val="99"/>
        <w:sz w:val="19"/>
        <w:szCs w:val="19"/>
        <w:lang w:val="en-US" w:eastAsia="zh-CN" w:bidi="ar-SA"/>
      </w:rPr>
    </w:lvl>
    <w:lvl w:ilvl="2" w:tplc="16FE6BD6">
      <w:numFmt w:val="bullet"/>
      <w:lvlText w:val="•"/>
      <w:lvlJc w:val="left"/>
      <w:pPr>
        <w:ind w:left="740" w:hanging="210"/>
      </w:pPr>
      <w:rPr>
        <w:rFonts w:hint="default"/>
        <w:lang w:val="en-US" w:eastAsia="zh-CN" w:bidi="ar-SA"/>
      </w:rPr>
    </w:lvl>
    <w:lvl w:ilvl="3" w:tplc="637AC1DE">
      <w:numFmt w:val="bullet"/>
      <w:lvlText w:val="•"/>
      <w:lvlJc w:val="left"/>
      <w:pPr>
        <w:ind w:left="1850" w:hanging="210"/>
      </w:pPr>
      <w:rPr>
        <w:rFonts w:hint="default"/>
        <w:lang w:val="en-US" w:eastAsia="zh-CN" w:bidi="ar-SA"/>
      </w:rPr>
    </w:lvl>
    <w:lvl w:ilvl="4" w:tplc="D688E260">
      <w:numFmt w:val="bullet"/>
      <w:lvlText w:val="•"/>
      <w:lvlJc w:val="left"/>
      <w:pPr>
        <w:ind w:left="2960" w:hanging="210"/>
      </w:pPr>
      <w:rPr>
        <w:rFonts w:hint="default"/>
        <w:lang w:val="en-US" w:eastAsia="zh-CN" w:bidi="ar-SA"/>
      </w:rPr>
    </w:lvl>
    <w:lvl w:ilvl="5" w:tplc="23CA77D0">
      <w:numFmt w:val="bullet"/>
      <w:lvlText w:val="•"/>
      <w:lvlJc w:val="left"/>
      <w:pPr>
        <w:ind w:left="4070" w:hanging="210"/>
      </w:pPr>
      <w:rPr>
        <w:rFonts w:hint="default"/>
        <w:lang w:val="en-US" w:eastAsia="zh-CN" w:bidi="ar-SA"/>
      </w:rPr>
    </w:lvl>
    <w:lvl w:ilvl="6" w:tplc="0A74801A">
      <w:numFmt w:val="bullet"/>
      <w:lvlText w:val="•"/>
      <w:lvlJc w:val="left"/>
      <w:pPr>
        <w:ind w:left="5180" w:hanging="210"/>
      </w:pPr>
      <w:rPr>
        <w:rFonts w:hint="default"/>
        <w:lang w:val="en-US" w:eastAsia="zh-CN" w:bidi="ar-SA"/>
      </w:rPr>
    </w:lvl>
    <w:lvl w:ilvl="7" w:tplc="C23858EE">
      <w:numFmt w:val="bullet"/>
      <w:lvlText w:val="•"/>
      <w:lvlJc w:val="left"/>
      <w:pPr>
        <w:ind w:left="6290" w:hanging="210"/>
      </w:pPr>
      <w:rPr>
        <w:rFonts w:hint="default"/>
        <w:lang w:val="en-US" w:eastAsia="zh-CN" w:bidi="ar-SA"/>
      </w:rPr>
    </w:lvl>
    <w:lvl w:ilvl="8" w:tplc="26D88AFE">
      <w:numFmt w:val="bullet"/>
      <w:lvlText w:val="•"/>
      <w:lvlJc w:val="left"/>
      <w:pPr>
        <w:ind w:left="7400" w:hanging="210"/>
      </w:pPr>
      <w:rPr>
        <w:rFonts w:hint="default"/>
        <w:lang w:val="en-US" w:eastAsia="zh-CN" w:bidi="ar-SA"/>
      </w:rPr>
    </w:lvl>
  </w:abstractNum>
  <w:abstractNum w:abstractNumId="1">
    <w:nsid w:val="1FF41691"/>
    <w:multiLevelType w:val="hybridMultilevel"/>
    <w:tmpl w:val="D5D29474"/>
    <w:lvl w:ilvl="0" w:tplc="AFA6195C">
      <w:start w:val="1"/>
      <w:numFmt w:val="upperLetter"/>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30C8F250">
      <w:numFmt w:val="bullet"/>
      <w:lvlText w:val="•"/>
      <w:lvlJc w:val="left"/>
      <w:pPr>
        <w:ind w:left="1052" w:hanging="210"/>
      </w:pPr>
      <w:rPr>
        <w:rFonts w:hint="default"/>
        <w:lang w:val="en-US" w:eastAsia="zh-CN" w:bidi="ar-SA"/>
      </w:rPr>
    </w:lvl>
    <w:lvl w:ilvl="2" w:tplc="94B2E286">
      <w:numFmt w:val="bullet"/>
      <w:lvlText w:val="•"/>
      <w:lvlJc w:val="left"/>
      <w:pPr>
        <w:ind w:left="2004" w:hanging="210"/>
      </w:pPr>
      <w:rPr>
        <w:rFonts w:hint="default"/>
        <w:lang w:val="en-US" w:eastAsia="zh-CN" w:bidi="ar-SA"/>
      </w:rPr>
    </w:lvl>
    <w:lvl w:ilvl="3" w:tplc="B498E222">
      <w:numFmt w:val="bullet"/>
      <w:lvlText w:val="•"/>
      <w:lvlJc w:val="left"/>
      <w:pPr>
        <w:ind w:left="2956" w:hanging="210"/>
      </w:pPr>
      <w:rPr>
        <w:rFonts w:hint="default"/>
        <w:lang w:val="en-US" w:eastAsia="zh-CN" w:bidi="ar-SA"/>
      </w:rPr>
    </w:lvl>
    <w:lvl w:ilvl="4" w:tplc="E1169A40">
      <w:numFmt w:val="bullet"/>
      <w:lvlText w:val="•"/>
      <w:lvlJc w:val="left"/>
      <w:pPr>
        <w:ind w:left="3908" w:hanging="210"/>
      </w:pPr>
      <w:rPr>
        <w:rFonts w:hint="default"/>
        <w:lang w:val="en-US" w:eastAsia="zh-CN" w:bidi="ar-SA"/>
      </w:rPr>
    </w:lvl>
    <w:lvl w:ilvl="5" w:tplc="39A4C776">
      <w:numFmt w:val="bullet"/>
      <w:lvlText w:val="•"/>
      <w:lvlJc w:val="left"/>
      <w:pPr>
        <w:ind w:left="4860" w:hanging="210"/>
      </w:pPr>
      <w:rPr>
        <w:rFonts w:hint="default"/>
        <w:lang w:val="en-US" w:eastAsia="zh-CN" w:bidi="ar-SA"/>
      </w:rPr>
    </w:lvl>
    <w:lvl w:ilvl="6" w:tplc="A0CE7464">
      <w:numFmt w:val="bullet"/>
      <w:lvlText w:val="•"/>
      <w:lvlJc w:val="left"/>
      <w:pPr>
        <w:ind w:left="5812" w:hanging="210"/>
      </w:pPr>
      <w:rPr>
        <w:rFonts w:hint="default"/>
        <w:lang w:val="en-US" w:eastAsia="zh-CN" w:bidi="ar-SA"/>
      </w:rPr>
    </w:lvl>
    <w:lvl w:ilvl="7" w:tplc="9A52DF54">
      <w:numFmt w:val="bullet"/>
      <w:lvlText w:val="•"/>
      <w:lvlJc w:val="left"/>
      <w:pPr>
        <w:ind w:left="6764" w:hanging="210"/>
      </w:pPr>
      <w:rPr>
        <w:rFonts w:hint="default"/>
        <w:lang w:val="en-US" w:eastAsia="zh-CN" w:bidi="ar-SA"/>
      </w:rPr>
    </w:lvl>
    <w:lvl w:ilvl="8" w:tplc="2FA4F666">
      <w:numFmt w:val="bullet"/>
      <w:lvlText w:val="•"/>
      <w:lvlJc w:val="left"/>
      <w:pPr>
        <w:ind w:left="7716" w:hanging="210"/>
      </w:pPr>
      <w:rPr>
        <w:rFonts w:hint="default"/>
        <w:lang w:val="en-US" w:eastAsia="zh-CN" w:bidi="ar-SA"/>
      </w:rPr>
    </w:lvl>
  </w:abstractNum>
  <w:abstractNum w:abstractNumId="2">
    <w:nsid w:val="2B0819B2"/>
    <w:multiLevelType w:val="hybridMultilevel"/>
    <w:tmpl w:val="03F6330C"/>
    <w:lvl w:ilvl="0" w:tplc="D9F8A146">
      <w:start w:val="1"/>
      <w:numFmt w:val="upperLetter"/>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918C352C">
      <w:numFmt w:val="bullet"/>
      <w:lvlText w:val="•"/>
      <w:lvlJc w:val="left"/>
      <w:pPr>
        <w:ind w:left="1628" w:hanging="210"/>
      </w:pPr>
      <w:rPr>
        <w:rFonts w:hint="default"/>
        <w:lang w:val="en-US" w:eastAsia="zh-CN" w:bidi="ar-SA"/>
      </w:rPr>
    </w:lvl>
    <w:lvl w:ilvl="2" w:tplc="2196D6B4">
      <w:numFmt w:val="bullet"/>
      <w:lvlText w:val="•"/>
      <w:lvlJc w:val="left"/>
      <w:pPr>
        <w:ind w:left="2516" w:hanging="210"/>
      </w:pPr>
      <w:rPr>
        <w:rFonts w:hint="default"/>
        <w:lang w:val="en-US" w:eastAsia="zh-CN" w:bidi="ar-SA"/>
      </w:rPr>
    </w:lvl>
    <w:lvl w:ilvl="3" w:tplc="4FC6C242">
      <w:numFmt w:val="bullet"/>
      <w:lvlText w:val="•"/>
      <w:lvlJc w:val="left"/>
      <w:pPr>
        <w:ind w:left="3404" w:hanging="210"/>
      </w:pPr>
      <w:rPr>
        <w:rFonts w:hint="default"/>
        <w:lang w:val="en-US" w:eastAsia="zh-CN" w:bidi="ar-SA"/>
      </w:rPr>
    </w:lvl>
    <w:lvl w:ilvl="4" w:tplc="E684D694">
      <w:numFmt w:val="bullet"/>
      <w:lvlText w:val="•"/>
      <w:lvlJc w:val="left"/>
      <w:pPr>
        <w:ind w:left="4292" w:hanging="210"/>
      </w:pPr>
      <w:rPr>
        <w:rFonts w:hint="default"/>
        <w:lang w:val="en-US" w:eastAsia="zh-CN" w:bidi="ar-SA"/>
      </w:rPr>
    </w:lvl>
    <w:lvl w:ilvl="5" w:tplc="63C021C8">
      <w:numFmt w:val="bullet"/>
      <w:lvlText w:val="•"/>
      <w:lvlJc w:val="left"/>
      <w:pPr>
        <w:ind w:left="5180" w:hanging="210"/>
      </w:pPr>
      <w:rPr>
        <w:rFonts w:hint="default"/>
        <w:lang w:val="en-US" w:eastAsia="zh-CN" w:bidi="ar-SA"/>
      </w:rPr>
    </w:lvl>
    <w:lvl w:ilvl="6" w:tplc="5144F77C">
      <w:numFmt w:val="bullet"/>
      <w:lvlText w:val="•"/>
      <w:lvlJc w:val="left"/>
      <w:pPr>
        <w:ind w:left="6068" w:hanging="210"/>
      </w:pPr>
      <w:rPr>
        <w:rFonts w:hint="default"/>
        <w:lang w:val="en-US" w:eastAsia="zh-CN" w:bidi="ar-SA"/>
      </w:rPr>
    </w:lvl>
    <w:lvl w:ilvl="7" w:tplc="0728ECE6">
      <w:numFmt w:val="bullet"/>
      <w:lvlText w:val="•"/>
      <w:lvlJc w:val="left"/>
      <w:pPr>
        <w:ind w:left="6956" w:hanging="210"/>
      </w:pPr>
      <w:rPr>
        <w:rFonts w:hint="default"/>
        <w:lang w:val="en-US" w:eastAsia="zh-CN" w:bidi="ar-SA"/>
      </w:rPr>
    </w:lvl>
    <w:lvl w:ilvl="8" w:tplc="D1F2A836">
      <w:numFmt w:val="bullet"/>
      <w:lvlText w:val="•"/>
      <w:lvlJc w:val="left"/>
      <w:pPr>
        <w:ind w:left="7844" w:hanging="210"/>
      </w:pPr>
      <w:rPr>
        <w:rFonts w:hint="default"/>
        <w:lang w:val="en-US" w:eastAsia="zh-CN" w:bidi="ar-SA"/>
      </w:rPr>
    </w:lvl>
  </w:abstractNum>
  <w:abstractNum w:abstractNumId="3">
    <w:nsid w:val="4B6933A9"/>
    <w:multiLevelType w:val="hybridMultilevel"/>
    <w:tmpl w:val="53FC859A"/>
    <w:lvl w:ilvl="0" w:tplc="F190BF5E">
      <w:start w:val="40"/>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0D6643C8">
      <w:start w:val="1"/>
      <w:numFmt w:val="upperLetter"/>
      <w:lvlText w:val="%2."/>
      <w:lvlJc w:val="left"/>
      <w:pPr>
        <w:ind w:left="1046" w:hanging="524"/>
      </w:pPr>
      <w:rPr>
        <w:rFonts w:ascii="宋体" w:eastAsia="宋体" w:hAnsi="宋体" w:cs="宋体" w:hint="default"/>
        <w:b w:val="0"/>
        <w:bCs w:val="0"/>
        <w:i w:val="0"/>
        <w:iCs w:val="0"/>
        <w:w w:val="99"/>
        <w:sz w:val="19"/>
        <w:szCs w:val="19"/>
        <w:lang w:val="en-US" w:eastAsia="zh-CN" w:bidi="ar-SA"/>
      </w:rPr>
    </w:lvl>
    <w:lvl w:ilvl="2" w:tplc="B6380E1C">
      <w:numFmt w:val="bullet"/>
      <w:lvlText w:val="•"/>
      <w:lvlJc w:val="left"/>
      <w:pPr>
        <w:ind w:left="1993" w:hanging="524"/>
      </w:pPr>
      <w:rPr>
        <w:rFonts w:hint="default"/>
        <w:lang w:val="en-US" w:eastAsia="zh-CN" w:bidi="ar-SA"/>
      </w:rPr>
    </w:lvl>
    <w:lvl w:ilvl="3" w:tplc="981CF608">
      <w:numFmt w:val="bullet"/>
      <w:lvlText w:val="•"/>
      <w:lvlJc w:val="left"/>
      <w:pPr>
        <w:ind w:left="2946" w:hanging="524"/>
      </w:pPr>
      <w:rPr>
        <w:rFonts w:hint="default"/>
        <w:lang w:val="en-US" w:eastAsia="zh-CN" w:bidi="ar-SA"/>
      </w:rPr>
    </w:lvl>
    <w:lvl w:ilvl="4" w:tplc="3F3A1968">
      <w:numFmt w:val="bullet"/>
      <w:lvlText w:val="•"/>
      <w:lvlJc w:val="left"/>
      <w:pPr>
        <w:ind w:left="3900" w:hanging="524"/>
      </w:pPr>
      <w:rPr>
        <w:rFonts w:hint="default"/>
        <w:lang w:val="en-US" w:eastAsia="zh-CN" w:bidi="ar-SA"/>
      </w:rPr>
    </w:lvl>
    <w:lvl w:ilvl="5" w:tplc="17B83DA0">
      <w:numFmt w:val="bullet"/>
      <w:lvlText w:val="•"/>
      <w:lvlJc w:val="left"/>
      <w:pPr>
        <w:ind w:left="4853" w:hanging="524"/>
      </w:pPr>
      <w:rPr>
        <w:rFonts w:hint="default"/>
        <w:lang w:val="en-US" w:eastAsia="zh-CN" w:bidi="ar-SA"/>
      </w:rPr>
    </w:lvl>
    <w:lvl w:ilvl="6" w:tplc="9E303DEA">
      <w:numFmt w:val="bullet"/>
      <w:lvlText w:val="•"/>
      <w:lvlJc w:val="left"/>
      <w:pPr>
        <w:ind w:left="5806" w:hanging="524"/>
      </w:pPr>
      <w:rPr>
        <w:rFonts w:hint="default"/>
        <w:lang w:val="en-US" w:eastAsia="zh-CN" w:bidi="ar-SA"/>
      </w:rPr>
    </w:lvl>
    <w:lvl w:ilvl="7" w:tplc="C46E5916">
      <w:numFmt w:val="bullet"/>
      <w:lvlText w:val="•"/>
      <w:lvlJc w:val="left"/>
      <w:pPr>
        <w:ind w:left="6760" w:hanging="524"/>
      </w:pPr>
      <w:rPr>
        <w:rFonts w:hint="default"/>
        <w:lang w:val="en-US" w:eastAsia="zh-CN" w:bidi="ar-SA"/>
      </w:rPr>
    </w:lvl>
    <w:lvl w:ilvl="8" w:tplc="FC22368E">
      <w:numFmt w:val="bullet"/>
      <w:lvlText w:val="•"/>
      <w:lvlJc w:val="left"/>
      <w:pPr>
        <w:ind w:left="7713" w:hanging="524"/>
      </w:pPr>
      <w:rPr>
        <w:rFonts w:hint="default"/>
        <w:lang w:val="en-US" w:eastAsia="zh-CN" w:bidi="ar-SA"/>
      </w:rPr>
    </w:lvl>
  </w:abstractNum>
  <w:abstractNum w:abstractNumId="4">
    <w:nsid w:val="62DF4CA1"/>
    <w:multiLevelType w:val="hybridMultilevel"/>
    <w:tmpl w:val="E3B09706"/>
    <w:lvl w:ilvl="0" w:tplc="6CC2A66A">
      <w:start w:val="1"/>
      <w:numFmt w:val="decimal"/>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DE482D46">
      <w:start w:val="1"/>
      <w:numFmt w:val="upperLetter"/>
      <w:lvlText w:val="%2."/>
      <w:lvlJc w:val="left"/>
      <w:pPr>
        <w:ind w:left="837" w:hanging="315"/>
      </w:pPr>
      <w:rPr>
        <w:rFonts w:ascii="宋体" w:eastAsia="宋体" w:hAnsi="宋体" w:cs="宋体" w:hint="default"/>
        <w:b w:val="0"/>
        <w:bCs w:val="0"/>
        <w:i w:val="0"/>
        <w:iCs w:val="0"/>
        <w:w w:val="99"/>
        <w:sz w:val="19"/>
        <w:szCs w:val="19"/>
        <w:lang w:val="en-US" w:eastAsia="zh-CN" w:bidi="ar-SA"/>
      </w:rPr>
    </w:lvl>
    <w:lvl w:ilvl="2" w:tplc="5B7E783A">
      <w:numFmt w:val="bullet"/>
      <w:lvlText w:val="•"/>
      <w:lvlJc w:val="left"/>
      <w:pPr>
        <w:ind w:left="1815" w:hanging="315"/>
      </w:pPr>
      <w:rPr>
        <w:rFonts w:hint="default"/>
        <w:lang w:val="en-US" w:eastAsia="zh-CN" w:bidi="ar-SA"/>
      </w:rPr>
    </w:lvl>
    <w:lvl w:ilvl="3" w:tplc="D73E0C32">
      <w:numFmt w:val="bullet"/>
      <w:lvlText w:val="•"/>
      <w:lvlJc w:val="left"/>
      <w:pPr>
        <w:ind w:left="2791" w:hanging="315"/>
      </w:pPr>
      <w:rPr>
        <w:rFonts w:hint="default"/>
        <w:lang w:val="en-US" w:eastAsia="zh-CN" w:bidi="ar-SA"/>
      </w:rPr>
    </w:lvl>
    <w:lvl w:ilvl="4" w:tplc="44D643DC">
      <w:numFmt w:val="bullet"/>
      <w:lvlText w:val="•"/>
      <w:lvlJc w:val="left"/>
      <w:pPr>
        <w:ind w:left="3766" w:hanging="315"/>
      </w:pPr>
      <w:rPr>
        <w:rFonts w:hint="default"/>
        <w:lang w:val="en-US" w:eastAsia="zh-CN" w:bidi="ar-SA"/>
      </w:rPr>
    </w:lvl>
    <w:lvl w:ilvl="5" w:tplc="99C22DDE">
      <w:numFmt w:val="bullet"/>
      <w:lvlText w:val="•"/>
      <w:lvlJc w:val="left"/>
      <w:pPr>
        <w:ind w:left="4742" w:hanging="315"/>
      </w:pPr>
      <w:rPr>
        <w:rFonts w:hint="default"/>
        <w:lang w:val="en-US" w:eastAsia="zh-CN" w:bidi="ar-SA"/>
      </w:rPr>
    </w:lvl>
    <w:lvl w:ilvl="6" w:tplc="E8161502">
      <w:numFmt w:val="bullet"/>
      <w:lvlText w:val="•"/>
      <w:lvlJc w:val="left"/>
      <w:pPr>
        <w:ind w:left="5717" w:hanging="315"/>
      </w:pPr>
      <w:rPr>
        <w:rFonts w:hint="default"/>
        <w:lang w:val="en-US" w:eastAsia="zh-CN" w:bidi="ar-SA"/>
      </w:rPr>
    </w:lvl>
    <w:lvl w:ilvl="7" w:tplc="303E0E8C">
      <w:numFmt w:val="bullet"/>
      <w:lvlText w:val="•"/>
      <w:lvlJc w:val="left"/>
      <w:pPr>
        <w:ind w:left="6693" w:hanging="315"/>
      </w:pPr>
      <w:rPr>
        <w:rFonts w:hint="default"/>
        <w:lang w:val="en-US" w:eastAsia="zh-CN" w:bidi="ar-SA"/>
      </w:rPr>
    </w:lvl>
    <w:lvl w:ilvl="8" w:tplc="86E0AE16">
      <w:numFmt w:val="bullet"/>
      <w:lvlText w:val="•"/>
      <w:lvlJc w:val="left"/>
      <w:pPr>
        <w:ind w:left="7668" w:hanging="315"/>
      </w:pPr>
      <w:rPr>
        <w:rFonts w:hint="default"/>
        <w:lang w:val="en-US" w:eastAsia="zh-CN" w:bidi="ar-S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E820B0"/>
    <w:rsid w:val="000A1500"/>
    <w:rsid w:val="000A18A1"/>
    <w:rsid w:val="00122530"/>
    <w:rsid w:val="001851E4"/>
    <w:rsid w:val="00257D39"/>
    <w:rsid w:val="00352FB3"/>
    <w:rsid w:val="00376595"/>
    <w:rsid w:val="00512B8B"/>
    <w:rsid w:val="00580820"/>
    <w:rsid w:val="005B727E"/>
    <w:rsid w:val="00673A82"/>
    <w:rsid w:val="006B2DEB"/>
    <w:rsid w:val="00720936"/>
    <w:rsid w:val="00743A6A"/>
    <w:rsid w:val="00774A7E"/>
    <w:rsid w:val="007820E2"/>
    <w:rsid w:val="00845A2E"/>
    <w:rsid w:val="00863826"/>
    <w:rsid w:val="00893C44"/>
    <w:rsid w:val="009260B2"/>
    <w:rsid w:val="00934757"/>
    <w:rsid w:val="00A85408"/>
    <w:rsid w:val="00AE744E"/>
    <w:rsid w:val="00B07A0F"/>
    <w:rsid w:val="00C04ABD"/>
    <w:rsid w:val="00C656BD"/>
    <w:rsid w:val="00C836C9"/>
    <w:rsid w:val="00D16BDE"/>
    <w:rsid w:val="00D2627A"/>
    <w:rsid w:val="00D26EA2"/>
    <w:rsid w:val="00D45A82"/>
    <w:rsid w:val="00DC096A"/>
    <w:rsid w:val="00DD0B71"/>
    <w:rsid w:val="00DF2FE8"/>
    <w:rsid w:val="00E62033"/>
    <w:rsid w:val="00E820B0"/>
    <w:rsid w:val="00FF14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820B0"/>
    <w:rPr>
      <w:rFonts w:ascii="宋体" w:eastAsia="宋体" w:hAnsi="宋体" w:cs="宋体"/>
      <w:lang w:eastAsia="zh-CN"/>
    </w:rPr>
  </w:style>
  <w:style w:type="paragraph" w:styleId="1">
    <w:name w:val="heading 1"/>
    <w:basedOn w:val="a"/>
    <w:next w:val="a"/>
    <w:link w:val="1Char"/>
    <w:qFormat/>
    <w:rsid w:val="00893C44"/>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820B0"/>
    <w:tblPr>
      <w:tblInd w:w="0" w:type="dxa"/>
      <w:tblCellMar>
        <w:top w:w="0" w:type="dxa"/>
        <w:left w:w="0" w:type="dxa"/>
        <w:bottom w:w="0" w:type="dxa"/>
        <w:right w:w="0" w:type="dxa"/>
      </w:tblCellMar>
    </w:tblPr>
  </w:style>
  <w:style w:type="paragraph" w:styleId="a3">
    <w:name w:val="Body Text"/>
    <w:basedOn w:val="a"/>
    <w:uiPriority w:val="1"/>
    <w:qFormat/>
    <w:rsid w:val="00E820B0"/>
    <w:pPr>
      <w:spacing w:before="149"/>
      <w:ind w:left="105"/>
    </w:pPr>
    <w:rPr>
      <w:sz w:val="21"/>
      <w:szCs w:val="21"/>
    </w:rPr>
  </w:style>
  <w:style w:type="paragraph" w:customStyle="1" w:styleId="Heading1">
    <w:name w:val="Heading 1"/>
    <w:basedOn w:val="a"/>
    <w:uiPriority w:val="1"/>
    <w:qFormat/>
    <w:rsid w:val="00E820B0"/>
    <w:pPr>
      <w:ind w:right="13"/>
      <w:jc w:val="center"/>
      <w:outlineLvl w:val="1"/>
    </w:pPr>
    <w:rPr>
      <w:b/>
      <w:bCs/>
      <w:sz w:val="21"/>
      <w:szCs w:val="21"/>
    </w:rPr>
  </w:style>
  <w:style w:type="paragraph" w:styleId="a4">
    <w:name w:val="Title"/>
    <w:basedOn w:val="a"/>
    <w:uiPriority w:val="1"/>
    <w:qFormat/>
    <w:rsid w:val="00E820B0"/>
    <w:pPr>
      <w:spacing w:before="14"/>
      <w:ind w:left="60"/>
    </w:pPr>
    <w:rPr>
      <w:rFonts w:ascii="Calibri" w:eastAsia="Calibri" w:hAnsi="Calibri" w:cs="Calibri"/>
      <w:sz w:val="24"/>
      <w:szCs w:val="24"/>
    </w:rPr>
  </w:style>
  <w:style w:type="paragraph" w:styleId="a5">
    <w:name w:val="List Paragraph"/>
    <w:basedOn w:val="a"/>
    <w:uiPriority w:val="1"/>
    <w:qFormat/>
    <w:rsid w:val="00E820B0"/>
    <w:pPr>
      <w:spacing w:before="149"/>
      <w:ind w:left="105" w:firstLine="418"/>
    </w:pPr>
  </w:style>
  <w:style w:type="paragraph" w:customStyle="1" w:styleId="TableParagraph">
    <w:name w:val="Table Paragraph"/>
    <w:basedOn w:val="a"/>
    <w:uiPriority w:val="1"/>
    <w:qFormat/>
    <w:rsid w:val="00E820B0"/>
  </w:style>
  <w:style w:type="paragraph" w:styleId="a6">
    <w:name w:val="Balloon Text"/>
    <w:basedOn w:val="a"/>
    <w:link w:val="Char"/>
    <w:uiPriority w:val="99"/>
    <w:semiHidden/>
    <w:unhideWhenUsed/>
    <w:rsid w:val="009260B2"/>
    <w:rPr>
      <w:sz w:val="18"/>
      <w:szCs w:val="18"/>
    </w:rPr>
  </w:style>
  <w:style w:type="character" w:customStyle="1" w:styleId="Char">
    <w:name w:val="批注框文本 Char"/>
    <w:basedOn w:val="a0"/>
    <w:link w:val="a6"/>
    <w:uiPriority w:val="99"/>
    <w:semiHidden/>
    <w:rsid w:val="009260B2"/>
    <w:rPr>
      <w:rFonts w:ascii="宋体" w:eastAsia="宋体" w:hAnsi="宋体" w:cs="宋体"/>
      <w:sz w:val="18"/>
      <w:szCs w:val="18"/>
      <w:lang w:eastAsia="zh-CN"/>
    </w:rPr>
  </w:style>
  <w:style w:type="paragraph" w:styleId="a7">
    <w:name w:val="Normal (Web)"/>
    <w:basedOn w:val="a"/>
    <w:uiPriority w:val="99"/>
    <w:semiHidden/>
    <w:unhideWhenUsed/>
    <w:rsid w:val="00DD0B71"/>
    <w:pPr>
      <w:widowControl/>
      <w:autoSpaceDE/>
      <w:autoSpaceDN/>
      <w:spacing w:before="100" w:beforeAutospacing="1" w:after="100" w:afterAutospacing="1"/>
    </w:pPr>
    <w:rPr>
      <w:sz w:val="24"/>
      <w:szCs w:val="24"/>
    </w:rPr>
  </w:style>
  <w:style w:type="character" w:styleId="a8">
    <w:name w:val="Placeholder Text"/>
    <w:basedOn w:val="a0"/>
    <w:uiPriority w:val="99"/>
    <w:semiHidden/>
    <w:rsid w:val="00C836C9"/>
    <w:rPr>
      <w:color w:val="808080"/>
    </w:rPr>
  </w:style>
  <w:style w:type="paragraph" w:styleId="a9">
    <w:name w:val="header"/>
    <w:basedOn w:val="a"/>
    <w:link w:val="Char0"/>
    <w:uiPriority w:val="99"/>
    <w:semiHidden/>
    <w:unhideWhenUsed/>
    <w:rsid w:val="00D262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D2627A"/>
    <w:rPr>
      <w:rFonts w:ascii="宋体" w:eastAsia="宋体" w:hAnsi="宋体" w:cs="宋体"/>
      <w:sz w:val="18"/>
      <w:szCs w:val="18"/>
      <w:lang w:eastAsia="zh-CN"/>
    </w:rPr>
  </w:style>
  <w:style w:type="paragraph" w:styleId="aa">
    <w:name w:val="footer"/>
    <w:basedOn w:val="a"/>
    <w:link w:val="Char1"/>
    <w:uiPriority w:val="99"/>
    <w:semiHidden/>
    <w:unhideWhenUsed/>
    <w:rsid w:val="00D2627A"/>
    <w:pPr>
      <w:tabs>
        <w:tab w:val="center" w:pos="4153"/>
        <w:tab w:val="right" w:pos="8306"/>
      </w:tabs>
      <w:snapToGrid w:val="0"/>
    </w:pPr>
    <w:rPr>
      <w:sz w:val="18"/>
      <w:szCs w:val="18"/>
    </w:rPr>
  </w:style>
  <w:style w:type="character" w:customStyle="1" w:styleId="Char1">
    <w:name w:val="页脚 Char"/>
    <w:basedOn w:val="a0"/>
    <w:link w:val="aa"/>
    <w:uiPriority w:val="99"/>
    <w:semiHidden/>
    <w:rsid w:val="00D2627A"/>
    <w:rPr>
      <w:rFonts w:ascii="宋体" w:eastAsia="宋体" w:hAnsi="宋体" w:cs="宋体"/>
      <w:sz w:val="18"/>
      <w:szCs w:val="18"/>
      <w:lang w:eastAsia="zh-CN"/>
    </w:rPr>
  </w:style>
  <w:style w:type="character" w:customStyle="1" w:styleId="1Char">
    <w:name w:val="标题 1 Char"/>
    <w:basedOn w:val="a0"/>
    <w:link w:val="1"/>
    <w:qFormat/>
    <w:rsid w:val="00893C44"/>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47152702">
      <w:bodyDiv w:val="1"/>
      <w:marLeft w:val="0"/>
      <w:marRight w:val="0"/>
      <w:marTop w:val="0"/>
      <w:marBottom w:val="0"/>
      <w:divBdr>
        <w:top w:val="none" w:sz="0" w:space="0" w:color="auto"/>
        <w:left w:val="none" w:sz="0" w:space="0" w:color="auto"/>
        <w:bottom w:val="none" w:sz="0" w:space="0" w:color="auto"/>
        <w:right w:val="none" w:sz="0" w:space="0" w:color="auto"/>
      </w:divBdr>
      <w:divsChild>
        <w:div w:id="1601916710">
          <w:marLeft w:val="0"/>
          <w:marRight w:val="0"/>
          <w:marTop w:val="0"/>
          <w:marBottom w:val="0"/>
          <w:divBdr>
            <w:top w:val="none" w:sz="0" w:space="0" w:color="auto"/>
            <w:left w:val="none" w:sz="0" w:space="0" w:color="auto"/>
            <w:bottom w:val="none" w:sz="0" w:space="0" w:color="auto"/>
            <w:right w:val="none" w:sz="0" w:space="0" w:color="auto"/>
          </w:divBdr>
          <w:divsChild>
            <w:div w:id="756094881">
              <w:marLeft w:val="0"/>
              <w:marRight w:val="0"/>
              <w:marTop w:val="125"/>
              <w:marBottom w:val="0"/>
              <w:divBdr>
                <w:top w:val="none" w:sz="0" w:space="0" w:color="auto"/>
                <w:left w:val="none" w:sz="0" w:space="0" w:color="auto"/>
                <w:bottom w:val="none" w:sz="0" w:space="0" w:color="auto"/>
                <w:right w:val="none" w:sz="0" w:space="0" w:color="auto"/>
              </w:divBdr>
            </w:div>
            <w:div w:id="1320570671">
              <w:marLeft w:val="0"/>
              <w:marRight w:val="0"/>
              <w:marTop w:val="125"/>
              <w:marBottom w:val="0"/>
              <w:divBdr>
                <w:top w:val="none" w:sz="0" w:space="0" w:color="auto"/>
                <w:left w:val="none" w:sz="0" w:space="0" w:color="auto"/>
                <w:bottom w:val="none" w:sz="0" w:space="0" w:color="auto"/>
                <w:right w:val="none" w:sz="0" w:space="0" w:color="auto"/>
              </w:divBdr>
              <w:divsChild>
                <w:div w:id="177696678">
                  <w:marLeft w:val="0"/>
                  <w:marRight w:val="0"/>
                  <w:marTop w:val="0"/>
                  <w:marBottom w:val="0"/>
                  <w:divBdr>
                    <w:top w:val="none" w:sz="0" w:space="0" w:color="auto"/>
                    <w:left w:val="none" w:sz="0" w:space="0" w:color="auto"/>
                    <w:bottom w:val="none" w:sz="0" w:space="0" w:color="auto"/>
                    <w:right w:val="none" w:sz="0" w:space="0" w:color="auto"/>
                  </w:divBdr>
                </w:div>
              </w:divsChild>
            </w:div>
            <w:div w:id="300814752">
              <w:marLeft w:val="0"/>
              <w:marRight w:val="0"/>
              <w:marTop w:val="125"/>
              <w:marBottom w:val="0"/>
              <w:divBdr>
                <w:top w:val="none" w:sz="0" w:space="0" w:color="auto"/>
                <w:left w:val="none" w:sz="0" w:space="0" w:color="auto"/>
                <w:bottom w:val="none" w:sz="0" w:space="0" w:color="auto"/>
                <w:right w:val="none" w:sz="0" w:space="0" w:color="auto"/>
              </w:divBdr>
              <w:divsChild>
                <w:div w:id="1876457844">
                  <w:marLeft w:val="0"/>
                  <w:marRight w:val="0"/>
                  <w:marTop w:val="0"/>
                  <w:marBottom w:val="0"/>
                  <w:divBdr>
                    <w:top w:val="none" w:sz="0" w:space="0" w:color="auto"/>
                    <w:left w:val="none" w:sz="0" w:space="0" w:color="auto"/>
                    <w:bottom w:val="none" w:sz="0" w:space="0" w:color="auto"/>
                    <w:right w:val="none" w:sz="0" w:space="0" w:color="auto"/>
                  </w:divBdr>
                </w:div>
              </w:divsChild>
            </w:div>
            <w:div w:id="1652753743">
              <w:marLeft w:val="0"/>
              <w:marRight w:val="0"/>
              <w:marTop w:val="125"/>
              <w:marBottom w:val="0"/>
              <w:divBdr>
                <w:top w:val="none" w:sz="0" w:space="0" w:color="auto"/>
                <w:left w:val="none" w:sz="0" w:space="0" w:color="auto"/>
                <w:bottom w:val="none" w:sz="0" w:space="0" w:color="auto"/>
                <w:right w:val="none" w:sz="0" w:space="0" w:color="auto"/>
              </w:divBdr>
              <w:divsChild>
                <w:div w:id="950210510">
                  <w:marLeft w:val="0"/>
                  <w:marRight w:val="0"/>
                  <w:marTop w:val="0"/>
                  <w:marBottom w:val="0"/>
                  <w:divBdr>
                    <w:top w:val="none" w:sz="0" w:space="0" w:color="auto"/>
                    <w:left w:val="none" w:sz="0" w:space="0" w:color="auto"/>
                    <w:bottom w:val="none" w:sz="0" w:space="0" w:color="auto"/>
                    <w:right w:val="none" w:sz="0" w:space="0" w:color="auto"/>
                  </w:divBdr>
                </w:div>
              </w:divsChild>
            </w:div>
            <w:div w:id="84424857">
              <w:marLeft w:val="0"/>
              <w:marRight w:val="0"/>
              <w:marTop w:val="125"/>
              <w:marBottom w:val="0"/>
              <w:divBdr>
                <w:top w:val="none" w:sz="0" w:space="0" w:color="auto"/>
                <w:left w:val="none" w:sz="0" w:space="0" w:color="auto"/>
                <w:bottom w:val="none" w:sz="0" w:space="0" w:color="auto"/>
                <w:right w:val="none" w:sz="0" w:space="0" w:color="auto"/>
              </w:divBdr>
              <w:divsChild>
                <w:div w:id="104382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42780">
          <w:marLeft w:val="0"/>
          <w:marRight w:val="0"/>
          <w:marTop w:val="0"/>
          <w:marBottom w:val="0"/>
          <w:divBdr>
            <w:top w:val="none" w:sz="0" w:space="0" w:color="auto"/>
            <w:left w:val="none" w:sz="0" w:space="0" w:color="auto"/>
            <w:bottom w:val="none" w:sz="0" w:space="0" w:color="auto"/>
            <w:right w:val="none" w:sz="0" w:space="0" w:color="auto"/>
          </w:divBdr>
          <w:divsChild>
            <w:div w:id="2092506838">
              <w:marLeft w:val="0"/>
              <w:marRight w:val="0"/>
              <w:marTop w:val="250"/>
              <w:marBottom w:val="0"/>
              <w:divBdr>
                <w:top w:val="none" w:sz="0" w:space="0" w:color="auto"/>
                <w:left w:val="none" w:sz="0" w:space="0" w:color="auto"/>
                <w:bottom w:val="none" w:sz="0" w:space="0" w:color="auto"/>
                <w:right w:val="none" w:sz="0" w:space="0" w:color="auto"/>
              </w:divBdr>
            </w:div>
            <w:div w:id="1594583777">
              <w:marLeft w:val="0"/>
              <w:marRight w:val="0"/>
              <w:marTop w:val="0"/>
              <w:marBottom w:val="0"/>
              <w:divBdr>
                <w:top w:val="none" w:sz="0" w:space="0" w:color="auto"/>
                <w:left w:val="none" w:sz="0" w:space="0" w:color="auto"/>
                <w:bottom w:val="none" w:sz="0" w:space="0" w:color="auto"/>
                <w:right w:val="none" w:sz="0" w:space="0" w:color="auto"/>
              </w:divBdr>
              <w:divsChild>
                <w:div w:id="2015838642">
                  <w:marLeft w:val="0"/>
                  <w:marRight w:val="0"/>
                  <w:marTop w:val="125"/>
                  <w:marBottom w:val="250"/>
                  <w:divBdr>
                    <w:top w:val="none" w:sz="0" w:space="0" w:color="auto"/>
                    <w:left w:val="none" w:sz="0" w:space="0" w:color="auto"/>
                    <w:bottom w:val="none" w:sz="0" w:space="0" w:color="auto"/>
                    <w:right w:val="none" w:sz="0" w:space="0" w:color="auto"/>
                  </w:divBdr>
                  <w:divsChild>
                    <w:div w:id="26426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37925">
      <w:bodyDiv w:val="1"/>
      <w:marLeft w:val="0"/>
      <w:marRight w:val="0"/>
      <w:marTop w:val="0"/>
      <w:marBottom w:val="0"/>
      <w:divBdr>
        <w:top w:val="none" w:sz="0" w:space="0" w:color="auto"/>
        <w:left w:val="none" w:sz="0" w:space="0" w:color="auto"/>
        <w:bottom w:val="none" w:sz="0" w:space="0" w:color="auto"/>
        <w:right w:val="none" w:sz="0" w:space="0" w:color="auto"/>
      </w:divBdr>
      <w:divsChild>
        <w:div w:id="1899510595">
          <w:marLeft w:val="0"/>
          <w:marRight w:val="0"/>
          <w:marTop w:val="0"/>
          <w:marBottom w:val="0"/>
          <w:divBdr>
            <w:top w:val="none" w:sz="0" w:space="0" w:color="auto"/>
            <w:left w:val="none" w:sz="0" w:space="0" w:color="auto"/>
            <w:bottom w:val="none" w:sz="0" w:space="0" w:color="auto"/>
            <w:right w:val="none" w:sz="0" w:space="0" w:color="auto"/>
          </w:divBdr>
          <w:divsChild>
            <w:div w:id="1348411617">
              <w:marLeft w:val="0"/>
              <w:marRight w:val="0"/>
              <w:marTop w:val="125"/>
              <w:marBottom w:val="0"/>
              <w:divBdr>
                <w:top w:val="none" w:sz="0" w:space="0" w:color="auto"/>
                <w:left w:val="none" w:sz="0" w:space="0" w:color="auto"/>
                <w:bottom w:val="none" w:sz="0" w:space="0" w:color="auto"/>
                <w:right w:val="none" w:sz="0" w:space="0" w:color="auto"/>
              </w:divBdr>
            </w:div>
            <w:div w:id="463933202">
              <w:marLeft w:val="0"/>
              <w:marRight w:val="0"/>
              <w:marTop w:val="125"/>
              <w:marBottom w:val="0"/>
              <w:divBdr>
                <w:top w:val="none" w:sz="0" w:space="0" w:color="auto"/>
                <w:left w:val="none" w:sz="0" w:space="0" w:color="auto"/>
                <w:bottom w:val="none" w:sz="0" w:space="0" w:color="auto"/>
                <w:right w:val="none" w:sz="0" w:space="0" w:color="auto"/>
              </w:divBdr>
              <w:divsChild>
                <w:div w:id="1655985919">
                  <w:marLeft w:val="0"/>
                  <w:marRight w:val="0"/>
                  <w:marTop w:val="0"/>
                  <w:marBottom w:val="0"/>
                  <w:divBdr>
                    <w:top w:val="none" w:sz="0" w:space="0" w:color="auto"/>
                    <w:left w:val="none" w:sz="0" w:space="0" w:color="auto"/>
                    <w:bottom w:val="none" w:sz="0" w:space="0" w:color="auto"/>
                    <w:right w:val="none" w:sz="0" w:space="0" w:color="auto"/>
                  </w:divBdr>
                </w:div>
              </w:divsChild>
            </w:div>
            <w:div w:id="2001733729">
              <w:marLeft w:val="0"/>
              <w:marRight w:val="0"/>
              <w:marTop w:val="125"/>
              <w:marBottom w:val="0"/>
              <w:divBdr>
                <w:top w:val="none" w:sz="0" w:space="0" w:color="auto"/>
                <w:left w:val="none" w:sz="0" w:space="0" w:color="auto"/>
                <w:bottom w:val="none" w:sz="0" w:space="0" w:color="auto"/>
                <w:right w:val="none" w:sz="0" w:space="0" w:color="auto"/>
              </w:divBdr>
              <w:divsChild>
                <w:div w:id="535777132">
                  <w:marLeft w:val="0"/>
                  <w:marRight w:val="0"/>
                  <w:marTop w:val="0"/>
                  <w:marBottom w:val="0"/>
                  <w:divBdr>
                    <w:top w:val="none" w:sz="0" w:space="0" w:color="auto"/>
                    <w:left w:val="none" w:sz="0" w:space="0" w:color="auto"/>
                    <w:bottom w:val="none" w:sz="0" w:space="0" w:color="auto"/>
                    <w:right w:val="none" w:sz="0" w:space="0" w:color="auto"/>
                  </w:divBdr>
                </w:div>
              </w:divsChild>
            </w:div>
            <w:div w:id="2001814276">
              <w:marLeft w:val="0"/>
              <w:marRight w:val="0"/>
              <w:marTop w:val="125"/>
              <w:marBottom w:val="0"/>
              <w:divBdr>
                <w:top w:val="none" w:sz="0" w:space="0" w:color="auto"/>
                <w:left w:val="none" w:sz="0" w:space="0" w:color="auto"/>
                <w:bottom w:val="none" w:sz="0" w:space="0" w:color="auto"/>
                <w:right w:val="none" w:sz="0" w:space="0" w:color="auto"/>
              </w:divBdr>
              <w:divsChild>
                <w:div w:id="1959946027">
                  <w:marLeft w:val="0"/>
                  <w:marRight w:val="0"/>
                  <w:marTop w:val="0"/>
                  <w:marBottom w:val="0"/>
                  <w:divBdr>
                    <w:top w:val="none" w:sz="0" w:space="0" w:color="auto"/>
                    <w:left w:val="none" w:sz="0" w:space="0" w:color="auto"/>
                    <w:bottom w:val="none" w:sz="0" w:space="0" w:color="auto"/>
                    <w:right w:val="none" w:sz="0" w:space="0" w:color="auto"/>
                  </w:divBdr>
                </w:div>
              </w:divsChild>
            </w:div>
            <w:div w:id="1630013677">
              <w:marLeft w:val="0"/>
              <w:marRight w:val="0"/>
              <w:marTop w:val="125"/>
              <w:marBottom w:val="0"/>
              <w:divBdr>
                <w:top w:val="none" w:sz="0" w:space="0" w:color="auto"/>
                <w:left w:val="none" w:sz="0" w:space="0" w:color="auto"/>
                <w:bottom w:val="none" w:sz="0" w:space="0" w:color="auto"/>
                <w:right w:val="none" w:sz="0" w:space="0" w:color="auto"/>
              </w:divBdr>
              <w:divsChild>
                <w:div w:id="10927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0741">
          <w:marLeft w:val="0"/>
          <w:marRight w:val="0"/>
          <w:marTop w:val="0"/>
          <w:marBottom w:val="0"/>
          <w:divBdr>
            <w:top w:val="none" w:sz="0" w:space="0" w:color="auto"/>
            <w:left w:val="none" w:sz="0" w:space="0" w:color="auto"/>
            <w:bottom w:val="none" w:sz="0" w:space="0" w:color="auto"/>
            <w:right w:val="none" w:sz="0" w:space="0" w:color="auto"/>
          </w:divBdr>
          <w:divsChild>
            <w:div w:id="417335220">
              <w:marLeft w:val="0"/>
              <w:marRight w:val="0"/>
              <w:marTop w:val="250"/>
              <w:marBottom w:val="0"/>
              <w:divBdr>
                <w:top w:val="none" w:sz="0" w:space="0" w:color="auto"/>
                <w:left w:val="none" w:sz="0" w:space="0" w:color="auto"/>
                <w:bottom w:val="none" w:sz="0" w:space="0" w:color="auto"/>
                <w:right w:val="none" w:sz="0" w:space="0" w:color="auto"/>
              </w:divBdr>
            </w:div>
            <w:div w:id="1975719274">
              <w:marLeft w:val="0"/>
              <w:marRight w:val="0"/>
              <w:marTop w:val="0"/>
              <w:marBottom w:val="0"/>
              <w:divBdr>
                <w:top w:val="none" w:sz="0" w:space="0" w:color="auto"/>
                <w:left w:val="none" w:sz="0" w:space="0" w:color="auto"/>
                <w:bottom w:val="none" w:sz="0" w:space="0" w:color="auto"/>
                <w:right w:val="none" w:sz="0" w:space="0" w:color="auto"/>
              </w:divBdr>
              <w:divsChild>
                <w:div w:id="1526089185">
                  <w:marLeft w:val="0"/>
                  <w:marRight w:val="0"/>
                  <w:marTop w:val="125"/>
                  <w:marBottom w:val="250"/>
                  <w:divBdr>
                    <w:top w:val="none" w:sz="0" w:space="0" w:color="auto"/>
                    <w:left w:val="none" w:sz="0" w:space="0" w:color="auto"/>
                    <w:bottom w:val="none" w:sz="0" w:space="0" w:color="auto"/>
                    <w:right w:val="none" w:sz="0" w:space="0" w:color="auto"/>
                  </w:divBdr>
                  <w:divsChild>
                    <w:div w:id="208483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272416">
      <w:bodyDiv w:val="1"/>
      <w:marLeft w:val="0"/>
      <w:marRight w:val="0"/>
      <w:marTop w:val="0"/>
      <w:marBottom w:val="0"/>
      <w:divBdr>
        <w:top w:val="none" w:sz="0" w:space="0" w:color="auto"/>
        <w:left w:val="none" w:sz="0" w:space="0" w:color="auto"/>
        <w:bottom w:val="none" w:sz="0" w:space="0" w:color="auto"/>
        <w:right w:val="none" w:sz="0" w:space="0" w:color="auto"/>
      </w:divBdr>
      <w:divsChild>
        <w:div w:id="844319721">
          <w:marLeft w:val="0"/>
          <w:marRight w:val="0"/>
          <w:marTop w:val="0"/>
          <w:marBottom w:val="0"/>
          <w:divBdr>
            <w:top w:val="none" w:sz="0" w:space="0" w:color="auto"/>
            <w:left w:val="none" w:sz="0" w:space="0" w:color="auto"/>
            <w:bottom w:val="none" w:sz="0" w:space="0" w:color="auto"/>
            <w:right w:val="none" w:sz="0" w:space="0" w:color="auto"/>
          </w:divBdr>
          <w:divsChild>
            <w:div w:id="2069918572">
              <w:marLeft w:val="0"/>
              <w:marRight w:val="0"/>
              <w:marTop w:val="125"/>
              <w:marBottom w:val="0"/>
              <w:divBdr>
                <w:top w:val="none" w:sz="0" w:space="0" w:color="auto"/>
                <w:left w:val="none" w:sz="0" w:space="0" w:color="auto"/>
                <w:bottom w:val="none" w:sz="0" w:space="0" w:color="auto"/>
                <w:right w:val="none" w:sz="0" w:space="0" w:color="auto"/>
              </w:divBdr>
            </w:div>
            <w:div w:id="19211590">
              <w:marLeft w:val="0"/>
              <w:marRight w:val="0"/>
              <w:marTop w:val="125"/>
              <w:marBottom w:val="0"/>
              <w:divBdr>
                <w:top w:val="none" w:sz="0" w:space="0" w:color="auto"/>
                <w:left w:val="none" w:sz="0" w:space="0" w:color="auto"/>
                <w:bottom w:val="none" w:sz="0" w:space="0" w:color="auto"/>
                <w:right w:val="none" w:sz="0" w:space="0" w:color="auto"/>
              </w:divBdr>
              <w:divsChild>
                <w:div w:id="385304020">
                  <w:marLeft w:val="0"/>
                  <w:marRight w:val="0"/>
                  <w:marTop w:val="0"/>
                  <w:marBottom w:val="0"/>
                  <w:divBdr>
                    <w:top w:val="none" w:sz="0" w:space="0" w:color="auto"/>
                    <w:left w:val="none" w:sz="0" w:space="0" w:color="auto"/>
                    <w:bottom w:val="none" w:sz="0" w:space="0" w:color="auto"/>
                    <w:right w:val="none" w:sz="0" w:space="0" w:color="auto"/>
                  </w:divBdr>
                </w:div>
              </w:divsChild>
            </w:div>
            <w:div w:id="560945195">
              <w:marLeft w:val="0"/>
              <w:marRight w:val="0"/>
              <w:marTop w:val="125"/>
              <w:marBottom w:val="0"/>
              <w:divBdr>
                <w:top w:val="none" w:sz="0" w:space="0" w:color="auto"/>
                <w:left w:val="none" w:sz="0" w:space="0" w:color="auto"/>
                <w:bottom w:val="none" w:sz="0" w:space="0" w:color="auto"/>
                <w:right w:val="none" w:sz="0" w:space="0" w:color="auto"/>
              </w:divBdr>
              <w:divsChild>
                <w:div w:id="333647774">
                  <w:marLeft w:val="0"/>
                  <w:marRight w:val="0"/>
                  <w:marTop w:val="0"/>
                  <w:marBottom w:val="0"/>
                  <w:divBdr>
                    <w:top w:val="none" w:sz="0" w:space="0" w:color="auto"/>
                    <w:left w:val="none" w:sz="0" w:space="0" w:color="auto"/>
                    <w:bottom w:val="none" w:sz="0" w:space="0" w:color="auto"/>
                    <w:right w:val="none" w:sz="0" w:space="0" w:color="auto"/>
                  </w:divBdr>
                </w:div>
              </w:divsChild>
            </w:div>
            <w:div w:id="1655719515">
              <w:marLeft w:val="0"/>
              <w:marRight w:val="0"/>
              <w:marTop w:val="125"/>
              <w:marBottom w:val="0"/>
              <w:divBdr>
                <w:top w:val="none" w:sz="0" w:space="0" w:color="auto"/>
                <w:left w:val="none" w:sz="0" w:space="0" w:color="auto"/>
                <w:bottom w:val="none" w:sz="0" w:space="0" w:color="auto"/>
                <w:right w:val="none" w:sz="0" w:space="0" w:color="auto"/>
              </w:divBdr>
              <w:divsChild>
                <w:div w:id="296377263">
                  <w:marLeft w:val="0"/>
                  <w:marRight w:val="0"/>
                  <w:marTop w:val="0"/>
                  <w:marBottom w:val="0"/>
                  <w:divBdr>
                    <w:top w:val="none" w:sz="0" w:space="0" w:color="auto"/>
                    <w:left w:val="none" w:sz="0" w:space="0" w:color="auto"/>
                    <w:bottom w:val="none" w:sz="0" w:space="0" w:color="auto"/>
                    <w:right w:val="none" w:sz="0" w:space="0" w:color="auto"/>
                  </w:divBdr>
                </w:div>
              </w:divsChild>
            </w:div>
            <w:div w:id="1250500017">
              <w:marLeft w:val="0"/>
              <w:marRight w:val="0"/>
              <w:marTop w:val="125"/>
              <w:marBottom w:val="0"/>
              <w:divBdr>
                <w:top w:val="none" w:sz="0" w:space="0" w:color="auto"/>
                <w:left w:val="none" w:sz="0" w:space="0" w:color="auto"/>
                <w:bottom w:val="none" w:sz="0" w:space="0" w:color="auto"/>
                <w:right w:val="none" w:sz="0" w:space="0" w:color="auto"/>
              </w:divBdr>
              <w:divsChild>
                <w:div w:id="98497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953473">
          <w:marLeft w:val="0"/>
          <w:marRight w:val="0"/>
          <w:marTop w:val="0"/>
          <w:marBottom w:val="0"/>
          <w:divBdr>
            <w:top w:val="none" w:sz="0" w:space="0" w:color="auto"/>
            <w:left w:val="none" w:sz="0" w:space="0" w:color="auto"/>
            <w:bottom w:val="none" w:sz="0" w:space="0" w:color="auto"/>
            <w:right w:val="none" w:sz="0" w:space="0" w:color="auto"/>
          </w:divBdr>
          <w:divsChild>
            <w:div w:id="1287472330">
              <w:marLeft w:val="0"/>
              <w:marRight w:val="0"/>
              <w:marTop w:val="250"/>
              <w:marBottom w:val="0"/>
              <w:divBdr>
                <w:top w:val="none" w:sz="0" w:space="0" w:color="auto"/>
                <w:left w:val="none" w:sz="0" w:space="0" w:color="auto"/>
                <w:bottom w:val="none" w:sz="0" w:space="0" w:color="auto"/>
                <w:right w:val="none" w:sz="0" w:space="0" w:color="auto"/>
              </w:divBdr>
            </w:div>
            <w:div w:id="1579363255">
              <w:marLeft w:val="0"/>
              <w:marRight w:val="0"/>
              <w:marTop w:val="0"/>
              <w:marBottom w:val="0"/>
              <w:divBdr>
                <w:top w:val="none" w:sz="0" w:space="0" w:color="auto"/>
                <w:left w:val="none" w:sz="0" w:space="0" w:color="auto"/>
                <w:bottom w:val="none" w:sz="0" w:space="0" w:color="auto"/>
                <w:right w:val="none" w:sz="0" w:space="0" w:color="auto"/>
              </w:divBdr>
              <w:divsChild>
                <w:div w:id="907225200">
                  <w:marLeft w:val="0"/>
                  <w:marRight w:val="0"/>
                  <w:marTop w:val="125"/>
                  <w:marBottom w:val="250"/>
                  <w:divBdr>
                    <w:top w:val="none" w:sz="0" w:space="0" w:color="auto"/>
                    <w:left w:val="none" w:sz="0" w:space="0" w:color="auto"/>
                    <w:bottom w:val="none" w:sz="0" w:space="0" w:color="auto"/>
                    <w:right w:val="none" w:sz="0" w:space="0" w:color="auto"/>
                  </w:divBdr>
                  <w:divsChild>
                    <w:div w:id="5072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615509">
      <w:bodyDiv w:val="1"/>
      <w:marLeft w:val="0"/>
      <w:marRight w:val="0"/>
      <w:marTop w:val="0"/>
      <w:marBottom w:val="0"/>
      <w:divBdr>
        <w:top w:val="none" w:sz="0" w:space="0" w:color="auto"/>
        <w:left w:val="none" w:sz="0" w:space="0" w:color="auto"/>
        <w:bottom w:val="none" w:sz="0" w:space="0" w:color="auto"/>
        <w:right w:val="none" w:sz="0" w:space="0" w:color="auto"/>
      </w:divBdr>
      <w:divsChild>
        <w:div w:id="1918904372">
          <w:marLeft w:val="0"/>
          <w:marRight w:val="0"/>
          <w:marTop w:val="0"/>
          <w:marBottom w:val="0"/>
          <w:divBdr>
            <w:top w:val="none" w:sz="0" w:space="0" w:color="auto"/>
            <w:left w:val="none" w:sz="0" w:space="0" w:color="auto"/>
            <w:bottom w:val="none" w:sz="0" w:space="0" w:color="auto"/>
            <w:right w:val="none" w:sz="0" w:space="0" w:color="auto"/>
          </w:divBdr>
          <w:divsChild>
            <w:div w:id="808013517">
              <w:marLeft w:val="0"/>
              <w:marRight w:val="0"/>
              <w:marTop w:val="125"/>
              <w:marBottom w:val="0"/>
              <w:divBdr>
                <w:top w:val="none" w:sz="0" w:space="0" w:color="auto"/>
                <w:left w:val="none" w:sz="0" w:space="0" w:color="auto"/>
                <w:bottom w:val="none" w:sz="0" w:space="0" w:color="auto"/>
                <w:right w:val="none" w:sz="0" w:space="0" w:color="auto"/>
              </w:divBdr>
            </w:div>
            <w:div w:id="621611559">
              <w:marLeft w:val="0"/>
              <w:marRight w:val="0"/>
              <w:marTop w:val="125"/>
              <w:marBottom w:val="0"/>
              <w:divBdr>
                <w:top w:val="none" w:sz="0" w:space="0" w:color="auto"/>
                <w:left w:val="none" w:sz="0" w:space="0" w:color="auto"/>
                <w:bottom w:val="none" w:sz="0" w:space="0" w:color="auto"/>
                <w:right w:val="none" w:sz="0" w:space="0" w:color="auto"/>
              </w:divBdr>
              <w:divsChild>
                <w:div w:id="967204945">
                  <w:marLeft w:val="0"/>
                  <w:marRight w:val="0"/>
                  <w:marTop w:val="0"/>
                  <w:marBottom w:val="0"/>
                  <w:divBdr>
                    <w:top w:val="none" w:sz="0" w:space="0" w:color="auto"/>
                    <w:left w:val="none" w:sz="0" w:space="0" w:color="auto"/>
                    <w:bottom w:val="none" w:sz="0" w:space="0" w:color="auto"/>
                    <w:right w:val="none" w:sz="0" w:space="0" w:color="auto"/>
                  </w:divBdr>
                </w:div>
              </w:divsChild>
            </w:div>
            <w:div w:id="1584802980">
              <w:marLeft w:val="0"/>
              <w:marRight w:val="0"/>
              <w:marTop w:val="125"/>
              <w:marBottom w:val="0"/>
              <w:divBdr>
                <w:top w:val="none" w:sz="0" w:space="0" w:color="auto"/>
                <w:left w:val="none" w:sz="0" w:space="0" w:color="auto"/>
                <w:bottom w:val="none" w:sz="0" w:space="0" w:color="auto"/>
                <w:right w:val="none" w:sz="0" w:space="0" w:color="auto"/>
              </w:divBdr>
              <w:divsChild>
                <w:div w:id="115149614">
                  <w:marLeft w:val="0"/>
                  <w:marRight w:val="0"/>
                  <w:marTop w:val="0"/>
                  <w:marBottom w:val="0"/>
                  <w:divBdr>
                    <w:top w:val="none" w:sz="0" w:space="0" w:color="auto"/>
                    <w:left w:val="none" w:sz="0" w:space="0" w:color="auto"/>
                    <w:bottom w:val="none" w:sz="0" w:space="0" w:color="auto"/>
                    <w:right w:val="none" w:sz="0" w:space="0" w:color="auto"/>
                  </w:divBdr>
                </w:div>
              </w:divsChild>
            </w:div>
            <w:div w:id="1748644902">
              <w:marLeft w:val="0"/>
              <w:marRight w:val="0"/>
              <w:marTop w:val="125"/>
              <w:marBottom w:val="0"/>
              <w:divBdr>
                <w:top w:val="none" w:sz="0" w:space="0" w:color="auto"/>
                <w:left w:val="none" w:sz="0" w:space="0" w:color="auto"/>
                <w:bottom w:val="none" w:sz="0" w:space="0" w:color="auto"/>
                <w:right w:val="none" w:sz="0" w:space="0" w:color="auto"/>
              </w:divBdr>
              <w:divsChild>
                <w:div w:id="722368860">
                  <w:marLeft w:val="0"/>
                  <w:marRight w:val="0"/>
                  <w:marTop w:val="0"/>
                  <w:marBottom w:val="0"/>
                  <w:divBdr>
                    <w:top w:val="none" w:sz="0" w:space="0" w:color="auto"/>
                    <w:left w:val="none" w:sz="0" w:space="0" w:color="auto"/>
                    <w:bottom w:val="none" w:sz="0" w:space="0" w:color="auto"/>
                    <w:right w:val="none" w:sz="0" w:space="0" w:color="auto"/>
                  </w:divBdr>
                </w:div>
              </w:divsChild>
            </w:div>
            <w:div w:id="534461183">
              <w:marLeft w:val="0"/>
              <w:marRight w:val="0"/>
              <w:marTop w:val="125"/>
              <w:marBottom w:val="0"/>
              <w:divBdr>
                <w:top w:val="none" w:sz="0" w:space="0" w:color="auto"/>
                <w:left w:val="none" w:sz="0" w:space="0" w:color="auto"/>
                <w:bottom w:val="none" w:sz="0" w:space="0" w:color="auto"/>
                <w:right w:val="none" w:sz="0" w:space="0" w:color="auto"/>
              </w:divBdr>
              <w:divsChild>
                <w:div w:id="4738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70232">
          <w:marLeft w:val="0"/>
          <w:marRight w:val="0"/>
          <w:marTop w:val="0"/>
          <w:marBottom w:val="0"/>
          <w:divBdr>
            <w:top w:val="none" w:sz="0" w:space="0" w:color="auto"/>
            <w:left w:val="none" w:sz="0" w:space="0" w:color="auto"/>
            <w:bottom w:val="none" w:sz="0" w:space="0" w:color="auto"/>
            <w:right w:val="none" w:sz="0" w:space="0" w:color="auto"/>
          </w:divBdr>
          <w:divsChild>
            <w:div w:id="1589382098">
              <w:marLeft w:val="0"/>
              <w:marRight w:val="0"/>
              <w:marTop w:val="250"/>
              <w:marBottom w:val="0"/>
              <w:divBdr>
                <w:top w:val="none" w:sz="0" w:space="0" w:color="auto"/>
                <w:left w:val="none" w:sz="0" w:space="0" w:color="auto"/>
                <w:bottom w:val="none" w:sz="0" w:space="0" w:color="auto"/>
                <w:right w:val="none" w:sz="0" w:space="0" w:color="auto"/>
              </w:divBdr>
            </w:div>
            <w:div w:id="2075661066">
              <w:marLeft w:val="0"/>
              <w:marRight w:val="0"/>
              <w:marTop w:val="0"/>
              <w:marBottom w:val="0"/>
              <w:divBdr>
                <w:top w:val="none" w:sz="0" w:space="0" w:color="auto"/>
                <w:left w:val="none" w:sz="0" w:space="0" w:color="auto"/>
                <w:bottom w:val="none" w:sz="0" w:space="0" w:color="auto"/>
                <w:right w:val="none" w:sz="0" w:space="0" w:color="auto"/>
              </w:divBdr>
              <w:divsChild>
                <w:div w:id="2134326650">
                  <w:marLeft w:val="0"/>
                  <w:marRight w:val="0"/>
                  <w:marTop w:val="125"/>
                  <w:marBottom w:val="250"/>
                  <w:divBdr>
                    <w:top w:val="none" w:sz="0" w:space="0" w:color="auto"/>
                    <w:left w:val="none" w:sz="0" w:space="0" w:color="auto"/>
                    <w:bottom w:val="none" w:sz="0" w:space="0" w:color="auto"/>
                    <w:right w:val="none" w:sz="0" w:space="0" w:color="auto"/>
                  </w:divBdr>
                  <w:divsChild>
                    <w:div w:id="1736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775140">
      <w:bodyDiv w:val="1"/>
      <w:marLeft w:val="0"/>
      <w:marRight w:val="0"/>
      <w:marTop w:val="0"/>
      <w:marBottom w:val="0"/>
      <w:divBdr>
        <w:top w:val="none" w:sz="0" w:space="0" w:color="auto"/>
        <w:left w:val="none" w:sz="0" w:space="0" w:color="auto"/>
        <w:bottom w:val="none" w:sz="0" w:space="0" w:color="auto"/>
        <w:right w:val="none" w:sz="0" w:space="0" w:color="auto"/>
      </w:divBdr>
      <w:divsChild>
        <w:div w:id="569003038">
          <w:marLeft w:val="0"/>
          <w:marRight w:val="0"/>
          <w:marTop w:val="0"/>
          <w:marBottom w:val="0"/>
          <w:divBdr>
            <w:top w:val="none" w:sz="0" w:space="0" w:color="auto"/>
            <w:left w:val="none" w:sz="0" w:space="0" w:color="auto"/>
            <w:bottom w:val="none" w:sz="0" w:space="0" w:color="auto"/>
            <w:right w:val="none" w:sz="0" w:space="0" w:color="auto"/>
          </w:divBdr>
          <w:divsChild>
            <w:div w:id="898055603">
              <w:marLeft w:val="0"/>
              <w:marRight w:val="0"/>
              <w:marTop w:val="125"/>
              <w:marBottom w:val="0"/>
              <w:divBdr>
                <w:top w:val="none" w:sz="0" w:space="0" w:color="auto"/>
                <w:left w:val="none" w:sz="0" w:space="0" w:color="auto"/>
                <w:bottom w:val="none" w:sz="0" w:space="0" w:color="auto"/>
                <w:right w:val="none" w:sz="0" w:space="0" w:color="auto"/>
              </w:divBdr>
            </w:div>
            <w:div w:id="183331147">
              <w:marLeft w:val="0"/>
              <w:marRight w:val="0"/>
              <w:marTop w:val="125"/>
              <w:marBottom w:val="0"/>
              <w:divBdr>
                <w:top w:val="none" w:sz="0" w:space="0" w:color="auto"/>
                <w:left w:val="none" w:sz="0" w:space="0" w:color="auto"/>
                <w:bottom w:val="none" w:sz="0" w:space="0" w:color="auto"/>
                <w:right w:val="none" w:sz="0" w:space="0" w:color="auto"/>
              </w:divBdr>
              <w:divsChild>
                <w:div w:id="379742552">
                  <w:marLeft w:val="0"/>
                  <w:marRight w:val="0"/>
                  <w:marTop w:val="0"/>
                  <w:marBottom w:val="0"/>
                  <w:divBdr>
                    <w:top w:val="none" w:sz="0" w:space="0" w:color="auto"/>
                    <w:left w:val="none" w:sz="0" w:space="0" w:color="auto"/>
                    <w:bottom w:val="none" w:sz="0" w:space="0" w:color="auto"/>
                    <w:right w:val="none" w:sz="0" w:space="0" w:color="auto"/>
                  </w:divBdr>
                </w:div>
              </w:divsChild>
            </w:div>
            <w:div w:id="248539250">
              <w:marLeft w:val="0"/>
              <w:marRight w:val="0"/>
              <w:marTop w:val="125"/>
              <w:marBottom w:val="0"/>
              <w:divBdr>
                <w:top w:val="none" w:sz="0" w:space="0" w:color="auto"/>
                <w:left w:val="none" w:sz="0" w:space="0" w:color="auto"/>
                <w:bottom w:val="none" w:sz="0" w:space="0" w:color="auto"/>
                <w:right w:val="none" w:sz="0" w:space="0" w:color="auto"/>
              </w:divBdr>
              <w:divsChild>
                <w:div w:id="373579586">
                  <w:marLeft w:val="0"/>
                  <w:marRight w:val="0"/>
                  <w:marTop w:val="0"/>
                  <w:marBottom w:val="0"/>
                  <w:divBdr>
                    <w:top w:val="none" w:sz="0" w:space="0" w:color="auto"/>
                    <w:left w:val="none" w:sz="0" w:space="0" w:color="auto"/>
                    <w:bottom w:val="none" w:sz="0" w:space="0" w:color="auto"/>
                    <w:right w:val="none" w:sz="0" w:space="0" w:color="auto"/>
                  </w:divBdr>
                </w:div>
              </w:divsChild>
            </w:div>
            <w:div w:id="367487495">
              <w:marLeft w:val="0"/>
              <w:marRight w:val="0"/>
              <w:marTop w:val="125"/>
              <w:marBottom w:val="0"/>
              <w:divBdr>
                <w:top w:val="none" w:sz="0" w:space="0" w:color="auto"/>
                <w:left w:val="none" w:sz="0" w:space="0" w:color="auto"/>
                <w:bottom w:val="none" w:sz="0" w:space="0" w:color="auto"/>
                <w:right w:val="none" w:sz="0" w:space="0" w:color="auto"/>
              </w:divBdr>
              <w:divsChild>
                <w:div w:id="1955285061">
                  <w:marLeft w:val="0"/>
                  <w:marRight w:val="0"/>
                  <w:marTop w:val="0"/>
                  <w:marBottom w:val="0"/>
                  <w:divBdr>
                    <w:top w:val="none" w:sz="0" w:space="0" w:color="auto"/>
                    <w:left w:val="none" w:sz="0" w:space="0" w:color="auto"/>
                    <w:bottom w:val="none" w:sz="0" w:space="0" w:color="auto"/>
                    <w:right w:val="none" w:sz="0" w:space="0" w:color="auto"/>
                  </w:divBdr>
                </w:div>
              </w:divsChild>
            </w:div>
            <w:div w:id="1169712339">
              <w:marLeft w:val="0"/>
              <w:marRight w:val="0"/>
              <w:marTop w:val="125"/>
              <w:marBottom w:val="0"/>
              <w:divBdr>
                <w:top w:val="none" w:sz="0" w:space="0" w:color="auto"/>
                <w:left w:val="none" w:sz="0" w:space="0" w:color="auto"/>
                <w:bottom w:val="none" w:sz="0" w:space="0" w:color="auto"/>
                <w:right w:val="none" w:sz="0" w:space="0" w:color="auto"/>
              </w:divBdr>
              <w:divsChild>
                <w:div w:id="117356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8482">
          <w:marLeft w:val="0"/>
          <w:marRight w:val="0"/>
          <w:marTop w:val="0"/>
          <w:marBottom w:val="0"/>
          <w:divBdr>
            <w:top w:val="none" w:sz="0" w:space="0" w:color="auto"/>
            <w:left w:val="none" w:sz="0" w:space="0" w:color="auto"/>
            <w:bottom w:val="none" w:sz="0" w:space="0" w:color="auto"/>
            <w:right w:val="none" w:sz="0" w:space="0" w:color="auto"/>
          </w:divBdr>
          <w:divsChild>
            <w:div w:id="1217668169">
              <w:marLeft w:val="0"/>
              <w:marRight w:val="0"/>
              <w:marTop w:val="250"/>
              <w:marBottom w:val="0"/>
              <w:divBdr>
                <w:top w:val="none" w:sz="0" w:space="0" w:color="auto"/>
                <w:left w:val="none" w:sz="0" w:space="0" w:color="auto"/>
                <w:bottom w:val="none" w:sz="0" w:space="0" w:color="auto"/>
                <w:right w:val="none" w:sz="0" w:space="0" w:color="auto"/>
              </w:divBdr>
            </w:div>
            <w:div w:id="1470511114">
              <w:marLeft w:val="0"/>
              <w:marRight w:val="0"/>
              <w:marTop w:val="0"/>
              <w:marBottom w:val="0"/>
              <w:divBdr>
                <w:top w:val="none" w:sz="0" w:space="0" w:color="auto"/>
                <w:left w:val="none" w:sz="0" w:space="0" w:color="auto"/>
                <w:bottom w:val="none" w:sz="0" w:space="0" w:color="auto"/>
                <w:right w:val="none" w:sz="0" w:space="0" w:color="auto"/>
              </w:divBdr>
              <w:divsChild>
                <w:div w:id="361900804">
                  <w:marLeft w:val="0"/>
                  <w:marRight w:val="0"/>
                  <w:marTop w:val="125"/>
                  <w:marBottom w:val="250"/>
                  <w:divBdr>
                    <w:top w:val="none" w:sz="0" w:space="0" w:color="auto"/>
                    <w:left w:val="none" w:sz="0" w:space="0" w:color="auto"/>
                    <w:bottom w:val="none" w:sz="0" w:space="0" w:color="auto"/>
                    <w:right w:val="none" w:sz="0" w:space="0" w:color="auto"/>
                  </w:divBdr>
                  <w:divsChild>
                    <w:div w:id="22434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505880">
      <w:bodyDiv w:val="1"/>
      <w:marLeft w:val="0"/>
      <w:marRight w:val="0"/>
      <w:marTop w:val="0"/>
      <w:marBottom w:val="0"/>
      <w:divBdr>
        <w:top w:val="none" w:sz="0" w:space="0" w:color="auto"/>
        <w:left w:val="none" w:sz="0" w:space="0" w:color="auto"/>
        <w:bottom w:val="none" w:sz="0" w:space="0" w:color="auto"/>
        <w:right w:val="none" w:sz="0" w:space="0" w:color="auto"/>
      </w:divBdr>
      <w:divsChild>
        <w:div w:id="292105763">
          <w:marLeft w:val="0"/>
          <w:marRight w:val="0"/>
          <w:marTop w:val="0"/>
          <w:marBottom w:val="0"/>
          <w:divBdr>
            <w:top w:val="none" w:sz="0" w:space="0" w:color="auto"/>
            <w:left w:val="none" w:sz="0" w:space="0" w:color="auto"/>
            <w:bottom w:val="none" w:sz="0" w:space="0" w:color="auto"/>
            <w:right w:val="none" w:sz="0" w:space="0" w:color="auto"/>
          </w:divBdr>
          <w:divsChild>
            <w:div w:id="1538007137">
              <w:marLeft w:val="0"/>
              <w:marRight w:val="0"/>
              <w:marTop w:val="125"/>
              <w:marBottom w:val="0"/>
              <w:divBdr>
                <w:top w:val="none" w:sz="0" w:space="0" w:color="auto"/>
                <w:left w:val="none" w:sz="0" w:space="0" w:color="auto"/>
                <w:bottom w:val="none" w:sz="0" w:space="0" w:color="auto"/>
                <w:right w:val="none" w:sz="0" w:space="0" w:color="auto"/>
              </w:divBdr>
            </w:div>
            <w:div w:id="1974752306">
              <w:marLeft w:val="0"/>
              <w:marRight w:val="0"/>
              <w:marTop w:val="125"/>
              <w:marBottom w:val="0"/>
              <w:divBdr>
                <w:top w:val="none" w:sz="0" w:space="0" w:color="auto"/>
                <w:left w:val="none" w:sz="0" w:space="0" w:color="auto"/>
                <w:bottom w:val="none" w:sz="0" w:space="0" w:color="auto"/>
                <w:right w:val="none" w:sz="0" w:space="0" w:color="auto"/>
              </w:divBdr>
              <w:divsChild>
                <w:div w:id="872039245">
                  <w:marLeft w:val="0"/>
                  <w:marRight w:val="0"/>
                  <w:marTop w:val="0"/>
                  <w:marBottom w:val="0"/>
                  <w:divBdr>
                    <w:top w:val="none" w:sz="0" w:space="0" w:color="auto"/>
                    <w:left w:val="none" w:sz="0" w:space="0" w:color="auto"/>
                    <w:bottom w:val="none" w:sz="0" w:space="0" w:color="auto"/>
                    <w:right w:val="none" w:sz="0" w:space="0" w:color="auto"/>
                  </w:divBdr>
                </w:div>
              </w:divsChild>
            </w:div>
            <w:div w:id="1176386410">
              <w:marLeft w:val="0"/>
              <w:marRight w:val="0"/>
              <w:marTop w:val="125"/>
              <w:marBottom w:val="0"/>
              <w:divBdr>
                <w:top w:val="none" w:sz="0" w:space="0" w:color="auto"/>
                <w:left w:val="none" w:sz="0" w:space="0" w:color="auto"/>
                <w:bottom w:val="none" w:sz="0" w:space="0" w:color="auto"/>
                <w:right w:val="none" w:sz="0" w:space="0" w:color="auto"/>
              </w:divBdr>
              <w:divsChild>
                <w:div w:id="860123075">
                  <w:marLeft w:val="0"/>
                  <w:marRight w:val="0"/>
                  <w:marTop w:val="0"/>
                  <w:marBottom w:val="0"/>
                  <w:divBdr>
                    <w:top w:val="none" w:sz="0" w:space="0" w:color="auto"/>
                    <w:left w:val="none" w:sz="0" w:space="0" w:color="auto"/>
                    <w:bottom w:val="none" w:sz="0" w:space="0" w:color="auto"/>
                    <w:right w:val="none" w:sz="0" w:space="0" w:color="auto"/>
                  </w:divBdr>
                </w:div>
              </w:divsChild>
            </w:div>
            <w:div w:id="1602298792">
              <w:marLeft w:val="0"/>
              <w:marRight w:val="0"/>
              <w:marTop w:val="125"/>
              <w:marBottom w:val="0"/>
              <w:divBdr>
                <w:top w:val="none" w:sz="0" w:space="0" w:color="auto"/>
                <w:left w:val="none" w:sz="0" w:space="0" w:color="auto"/>
                <w:bottom w:val="none" w:sz="0" w:space="0" w:color="auto"/>
                <w:right w:val="none" w:sz="0" w:space="0" w:color="auto"/>
              </w:divBdr>
              <w:divsChild>
                <w:div w:id="1944262703">
                  <w:marLeft w:val="0"/>
                  <w:marRight w:val="0"/>
                  <w:marTop w:val="0"/>
                  <w:marBottom w:val="0"/>
                  <w:divBdr>
                    <w:top w:val="none" w:sz="0" w:space="0" w:color="auto"/>
                    <w:left w:val="none" w:sz="0" w:space="0" w:color="auto"/>
                    <w:bottom w:val="none" w:sz="0" w:space="0" w:color="auto"/>
                    <w:right w:val="none" w:sz="0" w:space="0" w:color="auto"/>
                  </w:divBdr>
                </w:div>
              </w:divsChild>
            </w:div>
            <w:div w:id="695892003">
              <w:marLeft w:val="0"/>
              <w:marRight w:val="0"/>
              <w:marTop w:val="125"/>
              <w:marBottom w:val="0"/>
              <w:divBdr>
                <w:top w:val="none" w:sz="0" w:space="0" w:color="auto"/>
                <w:left w:val="none" w:sz="0" w:space="0" w:color="auto"/>
                <w:bottom w:val="none" w:sz="0" w:space="0" w:color="auto"/>
                <w:right w:val="none" w:sz="0" w:space="0" w:color="auto"/>
              </w:divBdr>
              <w:divsChild>
                <w:div w:id="174175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00843">
          <w:marLeft w:val="0"/>
          <w:marRight w:val="0"/>
          <w:marTop w:val="0"/>
          <w:marBottom w:val="0"/>
          <w:divBdr>
            <w:top w:val="none" w:sz="0" w:space="0" w:color="auto"/>
            <w:left w:val="none" w:sz="0" w:space="0" w:color="auto"/>
            <w:bottom w:val="none" w:sz="0" w:space="0" w:color="auto"/>
            <w:right w:val="none" w:sz="0" w:space="0" w:color="auto"/>
          </w:divBdr>
          <w:divsChild>
            <w:div w:id="224684937">
              <w:marLeft w:val="0"/>
              <w:marRight w:val="0"/>
              <w:marTop w:val="250"/>
              <w:marBottom w:val="0"/>
              <w:divBdr>
                <w:top w:val="none" w:sz="0" w:space="0" w:color="auto"/>
                <w:left w:val="none" w:sz="0" w:space="0" w:color="auto"/>
                <w:bottom w:val="none" w:sz="0" w:space="0" w:color="auto"/>
                <w:right w:val="none" w:sz="0" w:space="0" w:color="auto"/>
              </w:divBdr>
            </w:div>
            <w:div w:id="2059282046">
              <w:marLeft w:val="0"/>
              <w:marRight w:val="0"/>
              <w:marTop w:val="0"/>
              <w:marBottom w:val="0"/>
              <w:divBdr>
                <w:top w:val="none" w:sz="0" w:space="0" w:color="auto"/>
                <w:left w:val="none" w:sz="0" w:space="0" w:color="auto"/>
                <w:bottom w:val="none" w:sz="0" w:space="0" w:color="auto"/>
                <w:right w:val="none" w:sz="0" w:space="0" w:color="auto"/>
              </w:divBdr>
              <w:divsChild>
                <w:div w:id="758217276">
                  <w:marLeft w:val="0"/>
                  <w:marRight w:val="0"/>
                  <w:marTop w:val="125"/>
                  <w:marBottom w:val="250"/>
                  <w:divBdr>
                    <w:top w:val="none" w:sz="0" w:space="0" w:color="auto"/>
                    <w:left w:val="none" w:sz="0" w:space="0" w:color="auto"/>
                    <w:bottom w:val="none" w:sz="0" w:space="0" w:color="auto"/>
                    <w:right w:val="none" w:sz="0" w:space="0" w:color="auto"/>
                  </w:divBdr>
                  <w:divsChild>
                    <w:div w:id="30161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1036</Words>
  <Characters>5910</Characters>
  <Application>Microsoft Office Word</Application>
  <DocSecurity>0</DocSecurity>
  <Lines>49</Lines>
  <Paragraphs>13</Paragraphs>
  <ScaleCrop>false</ScaleCrop>
  <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26</cp:revision>
  <dcterms:created xsi:type="dcterms:W3CDTF">2023-08-02T07:44:00Z</dcterms:created>
  <dcterms:modified xsi:type="dcterms:W3CDTF">2023-08-02T08:56:00Z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2023-08-02T00:00:00Z</vt:filetime>
  </property>
</Properties>
</file>