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458" w:rsidRDefault="000F3889">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B43458" w:rsidRDefault="00B43458">
      <w:pPr>
        <w:pStyle w:val="a3"/>
        <w:spacing w:before="0"/>
        <w:ind w:left="0"/>
        <w:rPr>
          <w:rFonts w:ascii="Times New Roman"/>
          <w:sz w:val="20"/>
        </w:rPr>
      </w:pPr>
    </w:p>
    <w:p w:rsidR="003871E0" w:rsidRDefault="00F74793" w:rsidP="003871E0">
      <w:pPr>
        <w:pStyle w:val="a3"/>
        <w:spacing w:before="5"/>
        <w:ind w:left="0"/>
        <w:jc w:val="center"/>
        <w:rPr>
          <w:rFonts w:ascii="Times New Roman"/>
          <w:sz w:val="24"/>
        </w:rPr>
      </w:pPr>
      <w:r>
        <w:rPr>
          <w:rFonts w:ascii="Times New Roman" w:hint="eastAsia"/>
          <w:sz w:val="24"/>
        </w:rPr>
        <w:t>8</w:t>
      </w:r>
      <w:r>
        <w:rPr>
          <w:rFonts w:ascii="Times New Roman" w:hint="eastAsia"/>
          <w:sz w:val="24"/>
        </w:rPr>
        <w:t>月</w:t>
      </w:r>
      <w:r>
        <w:rPr>
          <w:rFonts w:ascii="Times New Roman" w:hint="eastAsia"/>
          <w:sz w:val="24"/>
        </w:rPr>
        <w:t>25</w:t>
      </w:r>
      <w:r>
        <w:rPr>
          <w:rFonts w:ascii="Times New Roman" w:hint="eastAsia"/>
          <w:sz w:val="24"/>
        </w:rPr>
        <w:t>日推荐阅读</w:t>
      </w:r>
    </w:p>
    <w:p w:rsidR="00625111" w:rsidRPr="000F1C1B" w:rsidRDefault="00625111" w:rsidP="00716C67">
      <w:pPr>
        <w:pStyle w:val="a3"/>
        <w:spacing w:before="0" w:afterLines="50" w:line="360" w:lineRule="exact"/>
        <w:ind w:left="0"/>
        <w:jc w:val="center"/>
        <w:rPr>
          <w:rFonts w:ascii="微软雅黑" w:eastAsia="微软雅黑" w:hAnsi="微软雅黑"/>
          <w:color w:val="333333"/>
        </w:rPr>
      </w:pPr>
      <w:r w:rsidRPr="000F1C1B">
        <w:rPr>
          <w:rFonts w:ascii="微软雅黑" w:eastAsia="微软雅黑" w:hAnsi="微软雅黑" w:hint="eastAsia"/>
          <w:color w:val="333333"/>
        </w:rPr>
        <w:t>以正能量汇聚共富追梦人</w:t>
      </w:r>
    </w:p>
    <w:p w:rsidR="00625111" w:rsidRPr="000F1C1B" w:rsidRDefault="00625111" w:rsidP="00716C67">
      <w:pPr>
        <w:pStyle w:val="aa"/>
        <w:shd w:val="clear" w:color="auto" w:fill="FBFBFD"/>
        <w:spacing w:before="0" w:beforeAutospacing="0" w:afterLines="50" w:afterAutospacing="0" w:line="360" w:lineRule="exact"/>
        <w:ind w:firstLine="200"/>
        <w:rPr>
          <w:rFonts w:ascii="微软雅黑" w:eastAsia="微软雅黑" w:hAnsi="微软雅黑"/>
          <w:color w:val="333333"/>
          <w:sz w:val="21"/>
          <w:szCs w:val="21"/>
        </w:rPr>
      </w:pPr>
      <w:r w:rsidRPr="000F1C1B">
        <w:rPr>
          <w:rFonts w:ascii="微软雅黑" w:eastAsia="微软雅黑" w:hAnsi="微软雅黑" w:hint="eastAsia"/>
          <w:color w:val="333333"/>
          <w:sz w:val="21"/>
          <w:szCs w:val="21"/>
        </w:rPr>
        <w:t xml:space="preserve">　互联网是这个时代最大的变量，正能量则是推动共同富裕的“关键变量”。正能量是一股什么样的力量？如何让正能量引领亿万流量，成为共同奋斗的内在动力？日前，2023网络正能量一江山论坛以“凝聚正能量 奋进共富路”为主题，进行了一场“头脑风暴”，来自全国各地、社会各界的网民代表、学者专家聚在一起，共同交流、深入探讨，努力让正能量成为“最大变量”“共富增量”。</w:t>
      </w:r>
    </w:p>
    <w:p w:rsidR="00625111" w:rsidRPr="000F1C1B" w:rsidRDefault="00625111" w:rsidP="00716C67">
      <w:pPr>
        <w:pStyle w:val="aa"/>
        <w:shd w:val="clear" w:color="auto" w:fill="FBFBFD"/>
        <w:spacing w:before="0" w:beforeAutospacing="0" w:afterLines="50" w:afterAutospacing="0" w:line="360" w:lineRule="exact"/>
        <w:ind w:firstLine="200"/>
        <w:rPr>
          <w:rFonts w:ascii="微软雅黑" w:eastAsia="微软雅黑" w:hAnsi="微软雅黑"/>
          <w:color w:val="333333"/>
          <w:sz w:val="21"/>
          <w:szCs w:val="21"/>
        </w:rPr>
      </w:pPr>
      <w:r w:rsidRPr="000F1C1B">
        <w:rPr>
          <w:rFonts w:ascii="微软雅黑" w:eastAsia="微软雅黑" w:hAnsi="微软雅黑" w:hint="eastAsia"/>
          <w:color w:val="333333"/>
          <w:sz w:val="21"/>
          <w:szCs w:val="21"/>
        </w:rPr>
        <w:t xml:space="preserve">　在信息爆炸的数字时代，我们比任何时候都更需要正能量、更渴望真善美，我们需要正能量的治愈，需要正能量的鼓励，也在不断探讨和追问，什么才是我们期待和想要的正能量。其实，这个问题一直以来都是一江山论坛探讨的重点，从2015年浙江发起首届中国网络正能量一江山论坛以来，至今已成功举办六届，每一届都关注正能量、落子正能量。</w:t>
      </w:r>
    </w:p>
    <w:p w:rsidR="00625111" w:rsidRPr="000F1C1B" w:rsidRDefault="00625111" w:rsidP="00716C67">
      <w:pPr>
        <w:pStyle w:val="aa"/>
        <w:shd w:val="clear" w:color="auto" w:fill="FBFBFD"/>
        <w:spacing w:before="0" w:beforeAutospacing="0" w:afterLines="50" w:afterAutospacing="0" w:line="360" w:lineRule="exact"/>
        <w:ind w:firstLine="200"/>
        <w:rPr>
          <w:rFonts w:ascii="微软雅黑" w:eastAsia="微软雅黑" w:hAnsi="微软雅黑"/>
          <w:color w:val="333333"/>
          <w:sz w:val="21"/>
          <w:szCs w:val="21"/>
        </w:rPr>
      </w:pPr>
      <w:r w:rsidRPr="000F1C1B">
        <w:rPr>
          <w:rFonts w:ascii="微软雅黑" w:eastAsia="微软雅黑" w:hAnsi="微软雅黑" w:hint="eastAsia"/>
          <w:color w:val="333333"/>
          <w:sz w:val="21"/>
          <w:szCs w:val="21"/>
        </w:rPr>
        <w:t xml:space="preserve">　追求真、传递善，正能量里有生活的热气。老百姓的生活在哪里，最大的正能量就在哪里。最是真诚动人心，那些粗糙而未经修饰的画面，那些没有彩排却无比精彩的瞬间，往往不是“滤镜”下的完美世界，却从细微处传递了朴实而真挚的感情，让网线另一端的我们不禁跟着感动。无论是慈溪交警上演“咆哮式”开道，以最快速度为羊水破裂孕妇保驾护航，还是“爱心冰柜”慢直播下的网友在线打卡、文明线下接力，都在用“天然去雕饰”的镜头记录身边事、平常事，让我们在生活的一地鸡毛下，一边被治愈，一边向前跑。</w:t>
      </w:r>
    </w:p>
    <w:p w:rsidR="00625111" w:rsidRPr="000F1C1B" w:rsidRDefault="00625111" w:rsidP="00716C67">
      <w:pPr>
        <w:pStyle w:val="aa"/>
        <w:shd w:val="clear" w:color="auto" w:fill="FBFBFD"/>
        <w:spacing w:before="0" w:beforeAutospacing="0" w:afterLines="50" w:afterAutospacing="0" w:line="360" w:lineRule="exact"/>
        <w:ind w:firstLine="200"/>
        <w:rPr>
          <w:rFonts w:ascii="微软雅黑" w:eastAsia="微软雅黑" w:hAnsi="微软雅黑"/>
          <w:color w:val="333333"/>
          <w:sz w:val="21"/>
          <w:szCs w:val="21"/>
        </w:rPr>
      </w:pPr>
      <w:r w:rsidRPr="000F1C1B">
        <w:rPr>
          <w:rFonts w:ascii="微软雅黑" w:eastAsia="微软雅黑" w:hAnsi="微软雅黑" w:hint="eastAsia"/>
          <w:color w:val="333333"/>
          <w:sz w:val="21"/>
          <w:szCs w:val="21"/>
        </w:rPr>
        <w:t xml:space="preserve">　泛着光、透着暖，正能量里有少年的朝气。不落于俗套，不盲目从众，那些引起共鸣的表达满怀新鲜感与好奇心，总是在热点一线“冲浪”，总有自己的独到见解，懂梗玩梗却不沉迷于“网络烂梗”；不甘于命运的摆布，不屈于风浪的挑战，那些令人向往的群像勇敢而明媚，敢于逆流而上，也勇于立向潮头。他们当中，有以专业之长点缀宋韵杭城，展现自信模样的西湖“卖花姑娘”与“挑花郎”，也有用理性客观、有趣有料的创作态度，3个月B站涨粉百万，带大家看世界的青年自媒体人王骁，也有感动了无数人的汶川地震“敬礼娃娃”、安徽阜阳“轮椅男孩”。正能量是不忽视、不漠视生活中的苦与难，不辜负、不错过眼前的美好和光亮，让我们在正视挫折、正视挫败里常常共情，在爬坡过坎、越挫越勇中时时共勉。</w:t>
      </w:r>
    </w:p>
    <w:p w:rsidR="00625111" w:rsidRPr="000F1C1B" w:rsidRDefault="00625111" w:rsidP="00716C67">
      <w:pPr>
        <w:pStyle w:val="aa"/>
        <w:shd w:val="clear" w:color="auto" w:fill="FBFBFD"/>
        <w:spacing w:before="0" w:beforeAutospacing="0" w:afterLines="50" w:afterAutospacing="0" w:line="360" w:lineRule="exact"/>
        <w:ind w:firstLine="200"/>
        <w:rPr>
          <w:rFonts w:ascii="微软雅黑" w:eastAsia="微软雅黑" w:hAnsi="微软雅黑"/>
          <w:color w:val="333333"/>
          <w:sz w:val="21"/>
          <w:szCs w:val="21"/>
        </w:rPr>
      </w:pPr>
      <w:r w:rsidRPr="000F1C1B">
        <w:rPr>
          <w:rFonts w:ascii="微软雅黑" w:eastAsia="微软雅黑" w:hAnsi="微软雅黑" w:hint="eastAsia"/>
          <w:color w:val="333333"/>
          <w:sz w:val="21"/>
          <w:szCs w:val="21"/>
        </w:rPr>
        <w:t xml:space="preserve">　染世情、系时序，正能量里有发展的生气。还原生活的“真”，追赶时代潮头的“鲜”，也要有推动发展的“实”，才是网上大流量变成推动共富正能量的“密码”。共富路上需要共同奋斗的精神力量，互联网场域也不例外。与发展同频，与时代共振，与民生冷暖共情，是正能量的应有之义，互联网可以是解困之钥，也可以是解渴之水。有人在坚持传播非遗文化，在广阔乡野找寻文化自信的内生力量；有人用笔尖力量、用“声光画”在普法、在反诈、在为农民“带货”，以网络之力激活发展的潜力和动力，是正能量，也是真担当。</w:t>
      </w:r>
    </w:p>
    <w:p w:rsidR="00625111" w:rsidRDefault="00625111" w:rsidP="00716C67">
      <w:pPr>
        <w:shd w:val="clear" w:color="auto" w:fill="FBFBFD"/>
        <w:spacing w:afterLines="50" w:line="360" w:lineRule="exact"/>
        <w:ind w:firstLine="420"/>
        <w:rPr>
          <w:rFonts w:ascii="微软雅黑" w:eastAsia="微软雅黑" w:hAnsi="微软雅黑"/>
          <w:color w:val="333333"/>
        </w:rPr>
      </w:pPr>
      <w:r w:rsidRPr="0030217D">
        <w:rPr>
          <w:rFonts w:ascii="微软雅黑" w:eastAsia="微软雅黑" w:hAnsi="微软雅黑" w:hint="eastAsia"/>
          <w:color w:val="333333"/>
        </w:rPr>
        <w:t>共富路上，我们每个人都是追梦人，需要爱与善的滋养，需要勇气和底气的补给。正能量看不见、摸不着，却时时刻刻于无声处塑造着每一个人。网聚奋进正能量，同心掬得满庭芳，期待清朗之风直抵人心，共富之花芬芳满园。</w:t>
      </w:r>
    </w:p>
    <w:p w:rsidR="00625111" w:rsidRPr="00911A7B" w:rsidRDefault="00625111" w:rsidP="00716C67">
      <w:pPr>
        <w:shd w:val="clear" w:color="auto" w:fill="FBFBFD"/>
        <w:spacing w:afterLines="50" w:line="360" w:lineRule="exact"/>
        <w:ind w:firstLine="420"/>
        <w:jc w:val="right"/>
        <w:rPr>
          <w:rFonts w:ascii="微软雅黑" w:eastAsia="微软雅黑" w:hAnsi="微软雅黑"/>
          <w:color w:val="333333"/>
          <w:sz w:val="20"/>
        </w:rPr>
      </w:pPr>
      <w:r w:rsidRPr="00911A7B">
        <w:rPr>
          <w:rFonts w:ascii="微软雅黑" w:eastAsia="微软雅黑" w:hAnsi="微软雅黑" w:hint="eastAsia"/>
          <w:color w:val="333333"/>
          <w:sz w:val="20"/>
        </w:rPr>
        <w:t>（来源：浙江在线 作者蓝炜）</w:t>
      </w:r>
    </w:p>
    <w:p w:rsidR="00625111" w:rsidRDefault="00625111" w:rsidP="00716C67">
      <w:pPr>
        <w:pStyle w:val="a3"/>
        <w:spacing w:before="0" w:afterLines="50" w:line="360" w:lineRule="exact"/>
        <w:ind w:left="0"/>
        <w:jc w:val="center"/>
        <w:rPr>
          <w:rFonts w:ascii="Times New Roman"/>
          <w:sz w:val="24"/>
        </w:rPr>
      </w:pPr>
    </w:p>
    <w:p w:rsidR="00911A7B" w:rsidRDefault="00911A7B" w:rsidP="00716C67">
      <w:pPr>
        <w:pStyle w:val="a3"/>
        <w:spacing w:before="0" w:afterLines="50" w:line="360" w:lineRule="exact"/>
        <w:ind w:left="0"/>
        <w:jc w:val="center"/>
        <w:rPr>
          <w:rFonts w:ascii="Times New Roman"/>
          <w:sz w:val="24"/>
        </w:rPr>
      </w:pPr>
    </w:p>
    <w:p w:rsidR="00911A7B" w:rsidRDefault="00911A7B" w:rsidP="00716C67">
      <w:pPr>
        <w:pStyle w:val="a3"/>
        <w:spacing w:before="0" w:afterLines="50" w:line="360" w:lineRule="exact"/>
        <w:ind w:left="0"/>
        <w:jc w:val="center"/>
        <w:rPr>
          <w:rFonts w:ascii="Times New Roman"/>
          <w:sz w:val="24"/>
        </w:rPr>
      </w:pPr>
    </w:p>
    <w:p w:rsidR="00F74793" w:rsidRDefault="00F74793" w:rsidP="00F74793">
      <w:pPr>
        <w:pStyle w:val="a3"/>
        <w:spacing w:before="5"/>
        <w:ind w:left="0"/>
        <w:jc w:val="center"/>
        <w:rPr>
          <w:rFonts w:ascii="Times New Roman"/>
          <w:sz w:val="24"/>
        </w:rPr>
      </w:pPr>
      <w:r>
        <w:rPr>
          <w:rFonts w:ascii="Times New Roman" w:hint="eastAsia"/>
          <w:sz w:val="24"/>
        </w:rPr>
        <w:lastRenderedPageBreak/>
        <w:t>8</w:t>
      </w:r>
      <w:r>
        <w:rPr>
          <w:rFonts w:ascii="Times New Roman" w:hint="eastAsia"/>
          <w:sz w:val="24"/>
        </w:rPr>
        <w:t>月</w:t>
      </w:r>
      <w:r>
        <w:rPr>
          <w:rFonts w:ascii="Times New Roman" w:hint="eastAsia"/>
          <w:sz w:val="24"/>
        </w:rPr>
        <w:t>25</w:t>
      </w:r>
      <w:r>
        <w:rPr>
          <w:rFonts w:ascii="Times New Roman" w:hint="eastAsia"/>
          <w:sz w:val="24"/>
        </w:rPr>
        <w:t>日每日一练</w:t>
      </w:r>
    </w:p>
    <w:p w:rsidR="008D079F" w:rsidRPr="00D43E9E" w:rsidRDefault="008D079F" w:rsidP="008D079F">
      <w:pPr>
        <w:tabs>
          <w:tab w:val="left" w:pos="898"/>
        </w:tabs>
        <w:spacing w:line="372" w:lineRule="auto"/>
        <w:ind w:left="-45" w:right="108"/>
        <w:rPr>
          <w:sz w:val="21"/>
        </w:rPr>
      </w:pPr>
      <w:r>
        <w:rPr>
          <w:rFonts w:hint="eastAsia"/>
          <w:w w:val="99"/>
          <w:sz w:val="21"/>
        </w:rPr>
        <w:t>1.</w:t>
      </w:r>
      <w:r w:rsidRPr="00D43E9E">
        <w:rPr>
          <w:w w:val="99"/>
          <w:sz w:val="21"/>
        </w:rPr>
        <w:t>在某公司年终晚会上，所有员工分组表演节目。如果按7男5女搭配分组，则只剩下8</w:t>
      </w:r>
      <w:r w:rsidRPr="00D43E9E">
        <w:rPr>
          <w:spacing w:val="-4"/>
          <w:w w:val="99"/>
          <w:sz w:val="21"/>
        </w:rPr>
        <w:t>名男员工；</w:t>
      </w:r>
      <w:r w:rsidRPr="00D43E9E">
        <w:rPr>
          <w:w w:val="99"/>
          <w:sz w:val="21"/>
        </w:rPr>
        <w:t>如果按9男5女搭配分组，只剩下40名女员工。该公司员工总数为（</w:t>
      </w:r>
      <w:r w:rsidRPr="00D43E9E">
        <w:rPr>
          <w:spacing w:val="-1"/>
          <w:sz w:val="21"/>
        </w:rPr>
        <w:t xml:space="preserve">  </w:t>
      </w:r>
      <w:r w:rsidRPr="00D43E9E">
        <w:rPr>
          <w:w w:val="99"/>
          <w:sz w:val="21"/>
        </w:rPr>
        <w:t>）。</w:t>
      </w:r>
    </w:p>
    <w:p w:rsidR="008D079F" w:rsidRPr="0064125F" w:rsidRDefault="008D079F" w:rsidP="008D079F">
      <w:pPr>
        <w:pStyle w:val="a3"/>
        <w:tabs>
          <w:tab w:val="left" w:pos="3195"/>
          <w:tab w:val="left" w:pos="5807"/>
          <w:tab w:val="left" w:pos="8420"/>
        </w:tabs>
        <w:spacing w:before="2"/>
        <w:ind w:left="582"/>
        <w:rPr>
          <w:w w:val="99"/>
          <w:szCs w:val="22"/>
        </w:rPr>
      </w:pPr>
      <w:r w:rsidRPr="0064125F">
        <w:rPr>
          <w:w w:val="99"/>
          <w:szCs w:val="22"/>
        </w:rPr>
        <w:t>A.446</w:t>
      </w:r>
      <w:r w:rsidRPr="0064125F">
        <w:rPr>
          <w:w w:val="99"/>
          <w:szCs w:val="22"/>
        </w:rPr>
        <w:tab/>
        <w:t>B.488</w:t>
      </w:r>
      <w:r w:rsidRPr="0064125F">
        <w:rPr>
          <w:w w:val="99"/>
          <w:szCs w:val="22"/>
        </w:rPr>
        <w:tab/>
        <w:t>C.508</w:t>
      </w:r>
      <w:r w:rsidRPr="0064125F">
        <w:rPr>
          <w:w w:val="99"/>
          <w:szCs w:val="22"/>
        </w:rPr>
        <w:tab/>
        <w:t>D.576</w:t>
      </w:r>
    </w:p>
    <w:p w:rsidR="008D079F" w:rsidRDefault="008D079F" w:rsidP="008D079F">
      <w:pPr>
        <w:pStyle w:val="a3"/>
        <w:spacing w:before="52"/>
      </w:pPr>
    </w:p>
    <w:p w:rsidR="008D079F" w:rsidRPr="00D43E9E" w:rsidRDefault="008D079F" w:rsidP="008D079F">
      <w:pPr>
        <w:tabs>
          <w:tab w:val="left" w:pos="898"/>
        </w:tabs>
        <w:spacing w:before="66" w:line="372" w:lineRule="auto"/>
        <w:ind w:left="-45" w:right="108"/>
        <w:rPr>
          <w:sz w:val="21"/>
        </w:rPr>
      </w:pPr>
      <w:r>
        <w:rPr>
          <w:rFonts w:hint="eastAsia"/>
          <w:w w:val="99"/>
          <w:sz w:val="21"/>
        </w:rPr>
        <w:t>2.</w:t>
      </w:r>
      <w:r w:rsidRPr="00D43E9E">
        <w:rPr>
          <w:w w:val="99"/>
          <w:sz w:val="21"/>
        </w:rPr>
        <w:t>小船顺流而下航行36公里到达目的地。已知小船返回时多用了1小时30</w:t>
      </w:r>
      <w:r w:rsidRPr="00D43E9E">
        <w:rPr>
          <w:spacing w:val="-2"/>
          <w:w w:val="99"/>
          <w:sz w:val="21"/>
        </w:rPr>
        <w:t>分钟，小船在静水中速度</w:t>
      </w:r>
      <w:r w:rsidRPr="00D43E9E">
        <w:rPr>
          <w:w w:val="99"/>
          <w:sz w:val="21"/>
        </w:rPr>
        <w:t>为10公里/时，问水流速度是多少？（</w:t>
      </w:r>
      <w:r w:rsidRPr="00D43E9E">
        <w:rPr>
          <w:spacing w:val="-1"/>
          <w:sz w:val="21"/>
        </w:rPr>
        <w:t xml:space="preserve"> </w:t>
      </w:r>
      <w:r w:rsidRPr="00D43E9E">
        <w:rPr>
          <w:w w:val="99"/>
          <w:sz w:val="21"/>
        </w:rPr>
        <w:t>）</w:t>
      </w:r>
    </w:p>
    <w:p w:rsidR="008D079F" w:rsidRDefault="008D079F" w:rsidP="008D079F">
      <w:pPr>
        <w:pStyle w:val="a3"/>
        <w:tabs>
          <w:tab w:val="left" w:pos="2881"/>
          <w:tab w:val="left" w:pos="5180"/>
          <w:tab w:val="left" w:pos="7479"/>
        </w:tabs>
        <w:spacing w:before="2"/>
        <w:ind w:left="582"/>
      </w:pPr>
      <w:r>
        <w:rPr>
          <w:w w:val="95"/>
        </w:rPr>
        <w:t>A.8公里/</w:t>
      </w:r>
      <w:r>
        <w:rPr>
          <w:spacing w:val="-10"/>
          <w:w w:val="95"/>
        </w:rPr>
        <w:t>时</w:t>
      </w:r>
      <w:r>
        <w:tab/>
      </w:r>
      <w:r>
        <w:rPr>
          <w:w w:val="95"/>
        </w:rPr>
        <w:t>B.6公里/</w:t>
      </w:r>
      <w:r>
        <w:rPr>
          <w:spacing w:val="-10"/>
          <w:w w:val="95"/>
        </w:rPr>
        <w:t>时</w:t>
      </w:r>
      <w:r>
        <w:tab/>
      </w:r>
      <w:r>
        <w:rPr>
          <w:w w:val="95"/>
        </w:rPr>
        <w:t>C.4公里/</w:t>
      </w:r>
      <w:r>
        <w:rPr>
          <w:spacing w:val="-10"/>
          <w:w w:val="95"/>
        </w:rPr>
        <w:t>时</w:t>
      </w:r>
      <w:r>
        <w:tab/>
      </w:r>
      <w:r>
        <w:rPr>
          <w:w w:val="95"/>
        </w:rPr>
        <w:t>D.2公里/</w:t>
      </w:r>
      <w:r>
        <w:rPr>
          <w:spacing w:val="-10"/>
          <w:w w:val="95"/>
        </w:rPr>
        <w:t>时</w:t>
      </w:r>
    </w:p>
    <w:p w:rsidR="008D079F" w:rsidRDefault="008D079F" w:rsidP="008D079F">
      <w:pPr>
        <w:pStyle w:val="a3"/>
        <w:spacing w:line="350" w:lineRule="auto"/>
        <w:ind w:right="1602" w:firstLine="418"/>
      </w:pPr>
    </w:p>
    <w:p w:rsidR="008D079F" w:rsidRPr="00D43E9E" w:rsidRDefault="008D079F" w:rsidP="008D079F">
      <w:pPr>
        <w:tabs>
          <w:tab w:val="left" w:pos="898"/>
        </w:tabs>
        <w:spacing w:line="372" w:lineRule="auto"/>
        <w:ind w:left="-45" w:right="108"/>
        <w:jc w:val="both"/>
        <w:rPr>
          <w:sz w:val="21"/>
        </w:rPr>
      </w:pPr>
      <w:r>
        <w:rPr>
          <w:rFonts w:hint="eastAsia"/>
          <w:w w:val="99"/>
          <w:sz w:val="21"/>
        </w:rPr>
        <w:t>3.</w:t>
      </w:r>
      <w:r w:rsidRPr="00D43E9E">
        <w:rPr>
          <w:w w:val="99"/>
          <w:sz w:val="21"/>
        </w:rPr>
        <w:t>一个圆柱形的容器内放有一个长方体铁块，现打开水龙头往容器中注水3</w:t>
      </w:r>
      <w:r w:rsidRPr="00D43E9E">
        <w:rPr>
          <w:spacing w:val="-2"/>
          <w:w w:val="99"/>
          <w:sz w:val="21"/>
        </w:rPr>
        <w:t>分钟时，水恰好没过长</w:t>
      </w:r>
      <w:r w:rsidRPr="00D43E9E">
        <w:rPr>
          <w:w w:val="99"/>
          <w:sz w:val="21"/>
        </w:rPr>
        <w:t>方体铁块的顶面，又过了18分钟后，容器内被注满了水。已知容器的高是50厘米，长方体铁块的高是</w:t>
      </w:r>
      <w:r w:rsidRPr="00D43E9E">
        <w:rPr>
          <w:spacing w:val="-9"/>
          <w:w w:val="99"/>
          <w:sz w:val="21"/>
        </w:rPr>
        <w:t>20</w:t>
      </w:r>
      <w:r w:rsidRPr="00D43E9E">
        <w:rPr>
          <w:w w:val="99"/>
          <w:sz w:val="21"/>
        </w:rPr>
        <w:t>厘米，那么长方体铁块的底面面积是圆柱形容器底面面积的（</w:t>
      </w:r>
      <w:r w:rsidRPr="00D43E9E">
        <w:rPr>
          <w:spacing w:val="-1"/>
          <w:sz w:val="21"/>
        </w:rPr>
        <w:t xml:space="preserve"> </w:t>
      </w:r>
      <w:r w:rsidRPr="00D43E9E">
        <w:rPr>
          <w:w w:val="99"/>
          <w:sz w:val="21"/>
        </w:rPr>
        <w:t>）。</w:t>
      </w:r>
    </w:p>
    <w:p w:rsidR="008D079F" w:rsidRPr="00150E2C" w:rsidRDefault="008D079F" w:rsidP="008D079F">
      <w:pPr>
        <w:pStyle w:val="a3"/>
        <w:spacing w:before="2"/>
        <w:ind w:left="582"/>
        <w:rPr>
          <w:w w:val="99"/>
          <w:szCs w:val="22"/>
        </w:rPr>
      </w:pPr>
      <w:r w:rsidRPr="00150E2C">
        <w:rPr>
          <w:w w:val="99"/>
          <w:szCs w:val="22"/>
        </w:rPr>
        <w:t>A.</w:t>
      </w:r>
      <m:oMath>
        <m:f>
          <m:fPr>
            <m:ctrlPr>
              <w:rPr>
                <w:rFonts w:ascii="Cambria Math" w:hAnsi="Cambria Math"/>
                <w:w w:val="99"/>
                <w:szCs w:val="22"/>
              </w:rPr>
            </m:ctrlPr>
          </m:fPr>
          <m:num>
            <m:r>
              <m:rPr>
                <m:sty m:val="p"/>
              </m:rPr>
              <w:rPr>
                <w:rFonts w:ascii="Cambria Math" w:hAnsi="Cambria Math"/>
                <w:w w:val="99"/>
                <w:szCs w:val="22"/>
              </w:rPr>
              <m:t>5</m:t>
            </m:r>
          </m:num>
          <m:den>
            <m:r>
              <m:rPr>
                <m:sty m:val="p"/>
              </m:rPr>
              <w:rPr>
                <w:rFonts w:ascii="Cambria Math" w:hAnsi="Cambria Math"/>
                <w:w w:val="99"/>
                <w:szCs w:val="22"/>
              </w:rPr>
              <m:t>6</m:t>
            </m:r>
          </m:den>
        </m:f>
      </m:oMath>
      <w:r>
        <w:rPr>
          <w:rFonts w:hint="eastAsia"/>
          <w:w w:val="99"/>
          <w:szCs w:val="22"/>
        </w:rPr>
        <w:t xml:space="preserve">                    </w:t>
      </w:r>
      <w:r w:rsidRPr="00150E2C">
        <w:rPr>
          <w:w w:val="99"/>
          <w:szCs w:val="22"/>
        </w:rPr>
        <w:t>B.</w:t>
      </w:r>
      <m:oMath>
        <m:f>
          <m:fPr>
            <m:ctrlPr>
              <w:rPr>
                <w:rFonts w:ascii="Cambria Math" w:hAnsi="Cambria Math"/>
                <w:w w:val="99"/>
                <w:szCs w:val="22"/>
              </w:rPr>
            </m:ctrlPr>
          </m:fPr>
          <m:num>
            <m:r>
              <m:rPr>
                <m:sty m:val="p"/>
              </m:rPr>
              <w:rPr>
                <w:rFonts w:ascii="Cambria Math" w:hAnsi="Cambria Math"/>
                <w:w w:val="99"/>
                <w:szCs w:val="22"/>
              </w:rPr>
              <m:t>3</m:t>
            </m:r>
          </m:num>
          <m:den>
            <m:r>
              <m:rPr>
                <m:sty m:val="p"/>
              </m:rPr>
              <w:rPr>
                <w:rFonts w:ascii="Cambria Math" w:hAnsi="Cambria Math"/>
                <w:w w:val="99"/>
                <w:szCs w:val="22"/>
              </w:rPr>
              <m:t>4</m:t>
            </m:r>
          </m:den>
        </m:f>
      </m:oMath>
      <w:r>
        <w:rPr>
          <w:rFonts w:hint="eastAsia"/>
          <w:w w:val="99"/>
          <w:szCs w:val="22"/>
        </w:rPr>
        <w:t xml:space="preserve">                     </w:t>
      </w:r>
      <w:r w:rsidRPr="00150E2C">
        <w:rPr>
          <w:w w:val="99"/>
          <w:szCs w:val="22"/>
        </w:rPr>
        <w:t>C.</w:t>
      </w:r>
      <m:oMath>
        <m:f>
          <m:fPr>
            <m:ctrlPr>
              <w:rPr>
                <w:rFonts w:ascii="Cambria Math" w:hAnsi="Cambria Math"/>
                <w:w w:val="99"/>
                <w:szCs w:val="22"/>
              </w:rPr>
            </m:ctrlPr>
          </m:fPr>
          <m:num>
            <m:r>
              <m:rPr>
                <m:sty m:val="p"/>
              </m:rPr>
              <w:rPr>
                <w:rFonts w:ascii="Cambria Math" w:hAnsi="Cambria Math"/>
                <w:w w:val="99"/>
                <w:szCs w:val="22"/>
              </w:rPr>
              <m:t>2</m:t>
            </m:r>
          </m:num>
          <m:den>
            <m:r>
              <m:rPr>
                <m:sty m:val="p"/>
              </m:rPr>
              <w:rPr>
                <w:rFonts w:ascii="Cambria Math" w:hAnsi="Cambria Math"/>
                <w:w w:val="99"/>
                <w:szCs w:val="22"/>
              </w:rPr>
              <m:t>3</m:t>
            </m:r>
          </m:den>
        </m:f>
      </m:oMath>
      <w:r>
        <w:rPr>
          <w:rFonts w:hint="eastAsia"/>
          <w:w w:val="99"/>
          <w:szCs w:val="22"/>
        </w:rPr>
        <w:t xml:space="preserve">                        </w:t>
      </w:r>
      <w:r w:rsidRPr="00150E2C">
        <w:rPr>
          <w:w w:val="99"/>
          <w:szCs w:val="22"/>
        </w:rPr>
        <w:t>D.</w:t>
      </w:r>
      <m:oMath>
        <m:f>
          <m:fPr>
            <m:ctrlPr>
              <w:rPr>
                <w:rFonts w:ascii="Cambria Math" w:hAnsi="Cambria Math"/>
                <w:w w:val="99"/>
                <w:szCs w:val="22"/>
              </w:rPr>
            </m:ctrlPr>
          </m:fPr>
          <m:num>
            <m:r>
              <m:rPr>
                <m:sty m:val="p"/>
              </m:rPr>
              <w:rPr>
                <w:rFonts w:ascii="Cambria Math" w:hAnsi="Cambria Math"/>
                <w:w w:val="99"/>
                <w:szCs w:val="22"/>
              </w:rPr>
              <m:t>1</m:t>
            </m:r>
          </m:num>
          <m:den>
            <m:r>
              <m:rPr>
                <m:sty m:val="p"/>
              </m:rPr>
              <w:rPr>
                <w:rFonts w:ascii="Cambria Math" w:hAnsi="Cambria Math"/>
                <w:w w:val="99"/>
                <w:szCs w:val="22"/>
              </w:rPr>
              <m:t>2</m:t>
            </m:r>
          </m:den>
        </m:f>
      </m:oMath>
    </w:p>
    <w:p w:rsidR="008D079F" w:rsidRDefault="008D079F" w:rsidP="008D079F">
      <w:pPr>
        <w:pStyle w:val="a3"/>
        <w:spacing w:before="5"/>
        <w:ind w:left="0"/>
        <w:rPr>
          <w:sz w:val="7"/>
        </w:rPr>
      </w:pPr>
    </w:p>
    <w:p w:rsidR="008D079F" w:rsidRDefault="008D079F" w:rsidP="008D079F">
      <w:pPr>
        <w:pStyle w:val="a3"/>
        <w:spacing w:before="113" w:line="280" w:lineRule="auto"/>
        <w:ind w:right="672"/>
      </w:pPr>
    </w:p>
    <w:p w:rsidR="008D079F" w:rsidRPr="00AD0341" w:rsidRDefault="008D079F" w:rsidP="008D079F">
      <w:pPr>
        <w:tabs>
          <w:tab w:val="left" w:pos="838"/>
        </w:tabs>
        <w:spacing w:before="44" w:line="372" w:lineRule="auto"/>
        <w:ind w:left="-210" w:right="212"/>
        <w:rPr>
          <w:sz w:val="21"/>
        </w:rPr>
      </w:pPr>
      <w:r>
        <w:rPr>
          <w:rFonts w:hint="eastAsia"/>
          <w:w w:val="99"/>
          <w:sz w:val="21"/>
        </w:rPr>
        <w:t>4.</w:t>
      </w:r>
      <w:r w:rsidRPr="00AD0341">
        <w:rPr>
          <w:w w:val="99"/>
          <w:sz w:val="21"/>
        </w:rPr>
        <w:t>小张购买了2个苹果、3根香蕉、4个面包和5块蛋糕，共消费58</w:t>
      </w:r>
      <w:r w:rsidRPr="00AD0341">
        <w:rPr>
          <w:spacing w:val="-2"/>
          <w:w w:val="99"/>
          <w:sz w:val="21"/>
        </w:rPr>
        <w:t>元。如果四种商品的单价都是正</w:t>
      </w:r>
      <w:r w:rsidRPr="00AD0341">
        <w:rPr>
          <w:w w:val="99"/>
          <w:sz w:val="21"/>
        </w:rPr>
        <w:t>整数且各不相同，则每块蛋糕的价格最高可能为多少元？（</w:t>
      </w:r>
      <w:r w:rsidRPr="00AD0341">
        <w:rPr>
          <w:spacing w:val="-1"/>
          <w:sz w:val="21"/>
        </w:rPr>
        <w:t xml:space="preserve"> </w:t>
      </w:r>
      <w:r w:rsidRPr="00AD0341">
        <w:rPr>
          <w:w w:val="99"/>
          <w:sz w:val="21"/>
        </w:rPr>
        <w:t>）</w:t>
      </w:r>
    </w:p>
    <w:p w:rsidR="008D079F" w:rsidRPr="003F553B" w:rsidRDefault="008D079F" w:rsidP="008D079F">
      <w:pPr>
        <w:pStyle w:val="a3"/>
        <w:tabs>
          <w:tab w:val="left" w:pos="3239"/>
          <w:tab w:val="left" w:pos="5956"/>
          <w:tab w:val="left" w:pos="8673"/>
        </w:tabs>
        <w:spacing w:before="3"/>
        <w:ind w:left="522"/>
        <w:rPr>
          <w:w w:val="99"/>
          <w:szCs w:val="22"/>
        </w:rPr>
      </w:pPr>
      <w:r w:rsidRPr="003F553B">
        <w:rPr>
          <w:w w:val="99"/>
          <w:szCs w:val="22"/>
        </w:rPr>
        <w:t>A.5</w:t>
      </w:r>
      <w:r w:rsidRPr="003F553B">
        <w:rPr>
          <w:w w:val="99"/>
          <w:szCs w:val="22"/>
        </w:rPr>
        <w:tab/>
        <w:t>B.6</w:t>
      </w:r>
      <w:r w:rsidRPr="003F553B">
        <w:rPr>
          <w:w w:val="99"/>
          <w:szCs w:val="22"/>
        </w:rPr>
        <w:tab/>
        <w:t>C.7</w:t>
      </w:r>
      <w:r w:rsidRPr="003F553B">
        <w:rPr>
          <w:w w:val="99"/>
          <w:szCs w:val="22"/>
        </w:rPr>
        <w:tab/>
        <w:t>D.8</w:t>
      </w:r>
    </w:p>
    <w:p w:rsidR="008D079F" w:rsidRDefault="008D079F" w:rsidP="008D079F">
      <w:pPr>
        <w:pStyle w:val="a3"/>
        <w:spacing w:before="6"/>
        <w:ind w:left="0"/>
        <w:rPr>
          <w:sz w:val="24"/>
        </w:rPr>
      </w:pPr>
    </w:p>
    <w:p w:rsidR="008D079F" w:rsidRPr="00D43E9E" w:rsidRDefault="008D079F" w:rsidP="008D079F">
      <w:pPr>
        <w:tabs>
          <w:tab w:val="left" w:pos="898"/>
        </w:tabs>
        <w:spacing w:line="372" w:lineRule="auto"/>
        <w:ind w:left="-45" w:right="108"/>
        <w:rPr>
          <w:sz w:val="21"/>
        </w:rPr>
      </w:pPr>
      <w:r>
        <w:rPr>
          <w:rFonts w:hint="eastAsia"/>
          <w:w w:val="99"/>
          <w:sz w:val="21"/>
        </w:rPr>
        <w:t>5.</w:t>
      </w:r>
      <w:r w:rsidRPr="00D43E9E">
        <w:rPr>
          <w:w w:val="99"/>
          <w:sz w:val="21"/>
        </w:rPr>
        <w:t>某国际组织针对多边协定发布研究指出，多边协定通过减少国际贸易的繁文缛节将显著降低贸易成本。其中，发达国家的贸易成本降低10%，发展中国家的贸易成本将降低13%～15.5%。而全球贸易成本每降低1%，将为全球经济带来超过40</w:t>
      </w:r>
      <w:r w:rsidRPr="00D43E9E">
        <w:rPr>
          <w:spacing w:val="-1"/>
          <w:w w:val="99"/>
          <w:sz w:val="21"/>
        </w:rPr>
        <w:t>亿美元的收入。该组织分析认为，多边协定的签署将极大地促</w:t>
      </w:r>
      <w:r w:rsidRPr="00D43E9E">
        <w:rPr>
          <w:w w:val="99"/>
          <w:sz w:val="21"/>
        </w:rPr>
        <w:t>进全球经济的发展。</w:t>
      </w:r>
    </w:p>
    <w:p w:rsidR="008D079F" w:rsidRDefault="008D079F" w:rsidP="008D079F">
      <w:pPr>
        <w:pStyle w:val="a3"/>
        <w:spacing w:before="4"/>
      </w:pPr>
      <w:r>
        <w:rPr>
          <w:w w:val="95"/>
        </w:rPr>
        <w:t>以下哪项如果为真，最能质疑该组织的分析结果？（</w:t>
      </w:r>
      <w:r>
        <w:rPr>
          <w:spacing w:val="43"/>
        </w:rPr>
        <w:t xml:space="preserve">  </w:t>
      </w:r>
      <w:r>
        <w:rPr>
          <w:spacing w:val="-10"/>
          <w:w w:val="95"/>
        </w:rPr>
        <w:t>）</w:t>
      </w:r>
    </w:p>
    <w:p w:rsidR="008D079F" w:rsidRDefault="008D079F" w:rsidP="008D079F">
      <w:pPr>
        <w:pStyle w:val="a3"/>
        <w:spacing w:line="372" w:lineRule="auto"/>
        <w:ind w:left="582" w:right="4288"/>
        <w:rPr>
          <w:spacing w:val="-2"/>
          <w:w w:val="95"/>
        </w:rPr>
      </w:pPr>
      <w:r>
        <w:rPr>
          <w:spacing w:val="-2"/>
          <w:w w:val="95"/>
        </w:rPr>
        <w:t>A.协定签署后，全球贸易量在近期没有发生明显变化</w:t>
      </w:r>
      <w:r w:rsidRPr="0064125F">
        <w:rPr>
          <w:spacing w:val="-2"/>
          <w:w w:val="95"/>
        </w:rPr>
        <w:t xml:space="preserve"> </w:t>
      </w:r>
    </w:p>
    <w:p w:rsidR="008D079F" w:rsidRPr="0064125F" w:rsidRDefault="008D079F" w:rsidP="008D079F">
      <w:pPr>
        <w:pStyle w:val="a3"/>
        <w:spacing w:line="372" w:lineRule="auto"/>
        <w:ind w:left="582" w:right="4288"/>
        <w:rPr>
          <w:spacing w:val="-2"/>
          <w:w w:val="95"/>
        </w:rPr>
      </w:pPr>
      <w:r w:rsidRPr="0064125F">
        <w:rPr>
          <w:spacing w:val="-2"/>
          <w:w w:val="95"/>
        </w:rPr>
        <w:t>B.所签署的多边协定，并未在大多数国家中得到实施</w:t>
      </w:r>
    </w:p>
    <w:p w:rsidR="008D079F" w:rsidRDefault="008D079F" w:rsidP="008D079F">
      <w:pPr>
        <w:pStyle w:val="a3"/>
        <w:spacing w:before="1"/>
        <w:ind w:left="582"/>
      </w:pPr>
      <w:r>
        <w:rPr>
          <w:w w:val="95"/>
        </w:rPr>
        <w:t>C.从发达国家和发展中国家的贸易成本无法得知全球的贸易成</w:t>
      </w:r>
      <w:r>
        <w:rPr>
          <w:spacing w:val="-10"/>
          <w:w w:val="95"/>
        </w:rPr>
        <w:t>本</w:t>
      </w:r>
    </w:p>
    <w:p w:rsidR="008D079F" w:rsidRDefault="008D079F" w:rsidP="008D079F">
      <w:pPr>
        <w:pStyle w:val="a3"/>
        <w:ind w:left="582"/>
      </w:pPr>
      <w:r>
        <w:rPr>
          <w:w w:val="95"/>
        </w:rPr>
        <w:t>D.发展中国家和发达国家贸易成本降低的比例不一致，将影响全球贸易成本的降</w:t>
      </w:r>
      <w:r>
        <w:rPr>
          <w:spacing w:val="-10"/>
          <w:w w:val="95"/>
        </w:rPr>
        <w:t>低</w:t>
      </w:r>
    </w:p>
    <w:p w:rsidR="008D079F" w:rsidRDefault="008D079F" w:rsidP="008D079F">
      <w:pPr>
        <w:pStyle w:val="a3"/>
        <w:spacing w:before="3" w:line="372" w:lineRule="auto"/>
        <w:ind w:right="839"/>
        <w:jc w:val="both"/>
      </w:pPr>
    </w:p>
    <w:p w:rsidR="008D079F" w:rsidRPr="0064125F" w:rsidRDefault="008D079F" w:rsidP="008D079F">
      <w:pPr>
        <w:tabs>
          <w:tab w:val="left" w:pos="898"/>
        </w:tabs>
        <w:spacing w:before="3" w:line="372" w:lineRule="auto"/>
        <w:ind w:left="-45" w:right="108"/>
        <w:rPr>
          <w:w w:val="99"/>
          <w:sz w:val="21"/>
        </w:rPr>
      </w:pPr>
      <w:r>
        <w:rPr>
          <w:rFonts w:hint="eastAsia"/>
          <w:w w:val="99"/>
          <w:sz w:val="21"/>
        </w:rPr>
        <w:t>6.</w:t>
      </w:r>
      <w:r w:rsidRPr="00042730">
        <w:rPr>
          <w:w w:val="99"/>
          <w:sz w:val="21"/>
        </w:rPr>
        <w:t>有研究表明，植物叶片边缘部位导水功能和气体交换功能不及叶片中间部位。以某种露天生长的热带植物海芋为例，其叶片直径可达1米，晴天下午其叶片边缘附近比叶片中部温度高8.8</w:t>
      </w:r>
      <w:r w:rsidRPr="00042730">
        <w:rPr>
          <w:spacing w:val="-4"/>
          <w:w w:val="99"/>
          <w:sz w:val="21"/>
        </w:rPr>
        <w:t>摄氏度，导</w:t>
      </w:r>
      <w:r w:rsidRPr="00042730">
        <w:rPr>
          <w:spacing w:val="-1"/>
          <w:w w:val="99"/>
          <w:sz w:val="21"/>
        </w:rPr>
        <w:t>致一些叶片边缘出现高温灼伤而“干枯”。因此，科学家认为，这种现象限制了叶片面积的继续扩大，</w:t>
      </w:r>
      <w:r w:rsidRPr="00042730">
        <w:rPr>
          <w:w w:val="99"/>
          <w:sz w:val="21"/>
        </w:rPr>
        <w:t>自然界中巨叶植物当然就比较少。</w:t>
      </w:r>
    </w:p>
    <w:p w:rsidR="008D079F" w:rsidRPr="0064125F" w:rsidRDefault="008D079F" w:rsidP="008D079F">
      <w:pPr>
        <w:pStyle w:val="a3"/>
        <w:spacing w:before="3"/>
        <w:rPr>
          <w:w w:val="99"/>
          <w:szCs w:val="22"/>
        </w:rPr>
      </w:pPr>
      <w:r w:rsidRPr="0064125F">
        <w:rPr>
          <w:w w:val="99"/>
          <w:szCs w:val="22"/>
        </w:rPr>
        <w:t>由此可以推出（ ）。</w:t>
      </w:r>
    </w:p>
    <w:p w:rsidR="008D079F" w:rsidRPr="0064125F" w:rsidRDefault="008D079F" w:rsidP="008D079F">
      <w:pPr>
        <w:pStyle w:val="a3"/>
        <w:spacing w:before="54"/>
        <w:ind w:left="582"/>
        <w:rPr>
          <w:w w:val="99"/>
          <w:szCs w:val="22"/>
        </w:rPr>
      </w:pPr>
      <w:r w:rsidRPr="0064125F">
        <w:rPr>
          <w:w w:val="99"/>
          <w:szCs w:val="22"/>
        </w:rPr>
        <w:t>A.寒带植物叶片不如热带植物叶片大</w:t>
      </w:r>
    </w:p>
    <w:p w:rsidR="008D079F" w:rsidRDefault="008D079F" w:rsidP="008D079F">
      <w:pPr>
        <w:pStyle w:val="a3"/>
        <w:spacing w:line="372" w:lineRule="auto"/>
        <w:ind w:left="582" w:right="4706"/>
        <w:rPr>
          <w:w w:val="99"/>
          <w:szCs w:val="22"/>
        </w:rPr>
      </w:pPr>
      <w:r w:rsidRPr="0064125F">
        <w:rPr>
          <w:w w:val="99"/>
          <w:szCs w:val="22"/>
        </w:rPr>
        <w:t xml:space="preserve">B.在温室长大的海芋叶片比热带露天生长的大 </w:t>
      </w:r>
    </w:p>
    <w:p w:rsidR="008D079F" w:rsidRPr="0064125F" w:rsidRDefault="008D079F" w:rsidP="008D079F">
      <w:pPr>
        <w:pStyle w:val="a3"/>
        <w:spacing w:line="372" w:lineRule="auto"/>
        <w:ind w:left="582" w:right="4706"/>
        <w:rPr>
          <w:w w:val="99"/>
          <w:szCs w:val="22"/>
        </w:rPr>
      </w:pPr>
      <w:r w:rsidRPr="0064125F">
        <w:rPr>
          <w:w w:val="99"/>
          <w:szCs w:val="22"/>
        </w:rPr>
        <w:t>C.植物叶片导水和气体交换功能减低会抑制散热</w:t>
      </w:r>
    </w:p>
    <w:p w:rsidR="008D079F" w:rsidRPr="0064125F" w:rsidRDefault="008D079F" w:rsidP="008D079F">
      <w:pPr>
        <w:pStyle w:val="a3"/>
        <w:spacing w:before="2"/>
        <w:ind w:left="582"/>
        <w:rPr>
          <w:w w:val="99"/>
          <w:szCs w:val="22"/>
        </w:rPr>
      </w:pPr>
      <w:r w:rsidRPr="0064125F">
        <w:rPr>
          <w:w w:val="99"/>
          <w:szCs w:val="22"/>
        </w:rPr>
        <w:t>D.热带地区冬季常常下雨时植物的叶片会比不下雨时小一些</w:t>
      </w:r>
    </w:p>
    <w:p w:rsidR="008D079F" w:rsidRDefault="008D079F" w:rsidP="008D079F">
      <w:pPr>
        <w:tabs>
          <w:tab w:val="left" w:pos="898"/>
        </w:tabs>
        <w:spacing w:before="2"/>
        <w:rPr>
          <w:w w:val="95"/>
          <w:sz w:val="21"/>
        </w:rPr>
      </w:pPr>
    </w:p>
    <w:p w:rsidR="008D079F" w:rsidRPr="0064125F" w:rsidRDefault="008D079F" w:rsidP="008D079F">
      <w:pPr>
        <w:tabs>
          <w:tab w:val="left" w:pos="898"/>
        </w:tabs>
        <w:spacing w:before="2"/>
        <w:rPr>
          <w:w w:val="95"/>
          <w:sz w:val="21"/>
        </w:rPr>
      </w:pPr>
      <w:r>
        <w:rPr>
          <w:rFonts w:hint="eastAsia"/>
          <w:w w:val="95"/>
          <w:sz w:val="21"/>
        </w:rPr>
        <w:lastRenderedPageBreak/>
        <w:t>7.</w:t>
      </w:r>
      <w:r w:rsidRPr="00042730">
        <w:rPr>
          <w:w w:val="95"/>
          <w:sz w:val="21"/>
        </w:rPr>
        <w:t>电脑∶程序∶功</w:t>
      </w:r>
      <w:r w:rsidRPr="0064125F">
        <w:rPr>
          <w:w w:val="95"/>
          <w:sz w:val="21"/>
        </w:rPr>
        <w:t>能</w:t>
      </w:r>
    </w:p>
    <w:p w:rsidR="008D079F" w:rsidRPr="0064125F" w:rsidRDefault="008D079F" w:rsidP="008D079F">
      <w:pPr>
        <w:pStyle w:val="a3"/>
        <w:ind w:left="582"/>
        <w:rPr>
          <w:w w:val="95"/>
          <w:szCs w:val="22"/>
        </w:rPr>
      </w:pPr>
      <w:r w:rsidRPr="0064125F">
        <w:rPr>
          <w:w w:val="95"/>
          <w:szCs w:val="22"/>
        </w:rPr>
        <w:t xml:space="preserve">A.组织∶机制∶作用 </w:t>
      </w:r>
      <w:r>
        <w:rPr>
          <w:rFonts w:hint="eastAsia"/>
          <w:w w:val="95"/>
          <w:szCs w:val="22"/>
        </w:rPr>
        <w:t xml:space="preserve">    </w:t>
      </w:r>
      <w:r w:rsidRPr="0064125F">
        <w:rPr>
          <w:w w:val="95"/>
          <w:szCs w:val="22"/>
        </w:rPr>
        <w:t>B.汽车∶汽油∶路程</w:t>
      </w:r>
      <w:r>
        <w:rPr>
          <w:rFonts w:hint="eastAsia"/>
          <w:w w:val="95"/>
          <w:szCs w:val="22"/>
        </w:rPr>
        <w:t xml:space="preserve">     </w:t>
      </w:r>
      <w:r w:rsidRPr="0064125F">
        <w:rPr>
          <w:w w:val="95"/>
          <w:szCs w:val="22"/>
        </w:rPr>
        <w:t xml:space="preserve"> C.环境∶意识∶保护 </w:t>
      </w:r>
      <w:r>
        <w:rPr>
          <w:rFonts w:hint="eastAsia"/>
          <w:w w:val="95"/>
          <w:szCs w:val="22"/>
        </w:rPr>
        <w:t xml:space="preserve">     </w:t>
      </w:r>
      <w:r w:rsidRPr="0064125F">
        <w:rPr>
          <w:w w:val="95"/>
          <w:szCs w:val="22"/>
        </w:rPr>
        <w:t>D.纸张∶印刷∶书本</w:t>
      </w:r>
    </w:p>
    <w:p w:rsidR="008D079F" w:rsidRDefault="008D079F" w:rsidP="008D079F">
      <w:pPr>
        <w:pStyle w:val="a3"/>
        <w:spacing w:before="7"/>
        <w:ind w:left="0"/>
        <w:rPr>
          <w:sz w:val="22"/>
        </w:rPr>
      </w:pPr>
    </w:p>
    <w:p w:rsidR="008D079F" w:rsidRPr="00042730" w:rsidRDefault="008D079F" w:rsidP="008D079F">
      <w:pPr>
        <w:tabs>
          <w:tab w:val="left" w:pos="898"/>
        </w:tabs>
        <w:spacing w:before="70"/>
        <w:rPr>
          <w:sz w:val="21"/>
        </w:rPr>
      </w:pPr>
      <w:r>
        <w:rPr>
          <w:rFonts w:hint="eastAsia"/>
          <w:w w:val="95"/>
          <w:sz w:val="21"/>
        </w:rPr>
        <w:t>8.</w:t>
      </w:r>
      <w:r w:rsidRPr="00042730">
        <w:rPr>
          <w:w w:val="95"/>
          <w:sz w:val="21"/>
        </w:rPr>
        <w:t>从所给的四个选项中，选择最合适的一个填入问号处，使之呈现一定的规律性</w:t>
      </w:r>
      <w:r w:rsidRPr="00042730">
        <w:rPr>
          <w:spacing w:val="-10"/>
          <w:w w:val="95"/>
          <w:sz w:val="21"/>
        </w:rPr>
        <w:t>。</w:t>
      </w:r>
    </w:p>
    <w:p w:rsidR="008D079F" w:rsidRDefault="008D079F" w:rsidP="008D079F">
      <w:pPr>
        <w:pStyle w:val="a3"/>
        <w:spacing w:before="1"/>
        <w:ind w:left="0"/>
        <w:rPr>
          <w:sz w:val="4"/>
        </w:rPr>
      </w:pPr>
      <w:r>
        <w:rPr>
          <w:noProof/>
        </w:rPr>
        <w:drawing>
          <wp:anchor distT="0" distB="0" distL="0" distR="0" simplePos="0" relativeHeight="251659264" behindDoc="0" locked="0" layoutInCell="1" allowOverlap="1">
            <wp:simplePos x="0" y="0"/>
            <wp:positionH relativeFrom="page">
              <wp:posOffset>790575</wp:posOffset>
            </wp:positionH>
            <wp:positionV relativeFrom="paragraph">
              <wp:posOffset>48710</wp:posOffset>
            </wp:positionV>
            <wp:extent cx="3073717" cy="586739"/>
            <wp:effectExtent l="0" t="0" r="0" b="0"/>
            <wp:wrapTopAndBottom/>
            <wp:docPr id="2" name="image5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57.jpeg"/>
                    <pic:cNvPicPr/>
                  </pic:nvPicPr>
                  <pic:blipFill>
                    <a:blip r:embed="rId8" cstate="print"/>
                    <a:stretch>
                      <a:fillRect/>
                    </a:stretch>
                  </pic:blipFill>
                  <pic:spPr>
                    <a:xfrm>
                      <a:off x="0" y="0"/>
                      <a:ext cx="3073717" cy="586739"/>
                    </a:xfrm>
                    <a:prstGeom prst="rect">
                      <a:avLst/>
                    </a:prstGeom>
                  </pic:spPr>
                </pic:pic>
              </a:graphicData>
            </a:graphic>
          </wp:anchor>
        </w:drawing>
      </w:r>
    </w:p>
    <w:p w:rsidR="008D079F" w:rsidRPr="0064125F" w:rsidRDefault="008D079F" w:rsidP="008D079F">
      <w:pPr>
        <w:pStyle w:val="a3"/>
        <w:tabs>
          <w:tab w:val="left" w:pos="3195"/>
          <w:tab w:val="left" w:pos="5807"/>
          <w:tab w:val="left" w:pos="8420"/>
        </w:tabs>
        <w:spacing w:before="67"/>
        <w:ind w:left="582"/>
        <w:rPr>
          <w:w w:val="95"/>
          <w:szCs w:val="22"/>
        </w:rPr>
      </w:pPr>
      <w:r w:rsidRPr="0064125F">
        <w:rPr>
          <w:w w:val="95"/>
          <w:szCs w:val="22"/>
        </w:rPr>
        <w:t>A.A</w:t>
      </w:r>
      <w:r w:rsidRPr="0064125F">
        <w:rPr>
          <w:w w:val="95"/>
          <w:szCs w:val="22"/>
        </w:rPr>
        <w:tab/>
        <w:t>B.B</w:t>
      </w:r>
      <w:r w:rsidRPr="0064125F">
        <w:rPr>
          <w:w w:val="95"/>
          <w:szCs w:val="22"/>
        </w:rPr>
        <w:tab/>
        <w:t>C.C</w:t>
      </w:r>
      <w:r w:rsidRPr="0064125F">
        <w:rPr>
          <w:w w:val="95"/>
          <w:szCs w:val="22"/>
        </w:rPr>
        <w:tab/>
        <w:t>D.D</w:t>
      </w:r>
    </w:p>
    <w:p w:rsidR="008D079F" w:rsidRDefault="008D079F" w:rsidP="008D079F">
      <w:pPr>
        <w:tabs>
          <w:tab w:val="left" w:pos="898"/>
        </w:tabs>
        <w:spacing w:before="4"/>
        <w:jc w:val="both"/>
        <w:rPr>
          <w:w w:val="95"/>
          <w:sz w:val="21"/>
        </w:rPr>
      </w:pPr>
    </w:p>
    <w:p w:rsidR="008D079F" w:rsidRPr="00042730" w:rsidRDefault="008D079F" w:rsidP="008D079F">
      <w:pPr>
        <w:tabs>
          <w:tab w:val="left" w:pos="898"/>
        </w:tabs>
        <w:spacing w:before="4"/>
        <w:jc w:val="both"/>
        <w:rPr>
          <w:sz w:val="21"/>
        </w:rPr>
      </w:pPr>
      <w:r>
        <w:rPr>
          <w:rFonts w:hint="eastAsia"/>
          <w:w w:val="95"/>
          <w:sz w:val="21"/>
        </w:rPr>
        <w:t>9.</w:t>
      </w:r>
      <w:r w:rsidRPr="00042730">
        <w:rPr>
          <w:w w:val="95"/>
          <w:sz w:val="21"/>
        </w:rPr>
        <w:t>以下分形图是由哪个基本图形迭代生成的？（</w:t>
      </w:r>
      <w:r w:rsidRPr="00042730">
        <w:rPr>
          <w:spacing w:val="31"/>
          <w:sz w:val="21"/>
        </w:rPr>
        <w:t xml:space="preserve">  </w:t>
      </w:r>
      <w:r w:rsidRPr="00042730">
        <w:rPr>
          <w:spacing w:val="-10"/>
          <w:w w:val="95"/>
          <w:sz w:val="21"/>
        </w:rPr>
        <w:t>）</w:t>
      </w:r>
    </w:p>
    <w:p w:rsidR="008D079F" w:rsidRDefault="008D079F" w:rsidP="008D079F">
      <w:pPr>
        <w:pStyle w:val="a3"/>
        <w:spacing w:before="0"/>
        <w:rPr>
          <w:sz w:val="20"/>
        </w:rPr>
      </w:pPr>
      <w:r>
        <w:rPr>
          <w:noProof/>
          <w:sz w:val="20"/>
        </w:rPr>
        <w:drawing>
          <wp:inline distT="0" distB="0" distL="0" distR="0">
            <wp:extent cx="3164499" cy="788670"/>
            <wp:effectExtent l="0" t="0" r="0" b="0"/>
            <wp:docPr id="3" name="image5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58.jpeg"/>
                    <pic:cNvPicPr/>
                  </pic:nvPicPr>
                  <pic:blipFill>
                    <a:blip r:embed="rId9" cstate="print"/>
                    <a:stretch>
                      <a:fillRect/>
                    </a:stretch>
                  </pic:blipFill>
                  <pic:spPr>
                    <a:xfrm>
                      <a:off x="0" y="0"/>
                      <a:ext cx="3164499" cy="788670"/>
                    </a:xfrm>
                    <a:prstGeom prst="rect">
                      <a:avLst/>
                    </a:prstGeom>
                  </pic:spPr>
                </pic:pic>
              </a:graphicData>
            </a:graphic>
          </wp:inline>
        </w:drawing>
      </w:r>
    </w:p>
    <w:p w:rsidR="008D079F" w:rsidRPr="0064125F" w:rsidRDefault="008D079F" w:rsidP="008D079F">
      <w:pPr>
        <w:pStyle w:val="a3"/>
        <w:tabs>
          <w:tab w:val="left" w:pos="3195"/>
          <w:tab w:val="left" w:pos="5807"/>
          <w:tab w:val="left" w:pos="8420"/>
        </w:tabs>
        <w:spacing w:before="85"/>
        <w:ind w:left="582"/>
        <w:rPr>
          <w:w w:val="95"/>
          <w:szCs w:val="22"/>
        </w:rPr>
      </w:pPr>
      <w:r w:rsidRPr="0064125F">
        <w:rPr>
          <w:w w:val="95"/>
          <w:szCs w:val="22"/>
        </w:rPr>
        <w:t>A.A</w:t>
      </w:r>
      <w:r w:rsidRPr="0064125F">
        <w:rPr>
          <w:w w:val="95"/>
          <w:szCs w:val="22"/>
        </w:rPr>
        <w:tab/>
        <w:t>B.B</w:t>
      </w:r>
      <w:r w:rsidRPr="0064125F">
        <w:rPr>
          <w:w w:val="95"/>
          <w:szCs w:val="22"/>
        </w:rPr>
        <w:tab/>
        <w:t>C.C</w:t>
      </w:r>
      <w:r w:rsidRPr="0064125F">
        <w:rPr>
          <w:w w:val="95"/>
          <w:szCs w:val="22"/>
        </w:rPr>
        <w:tab/>
        <w:t>D.D</w:t>
      </w:r>
    </w:p>
    <w:p w:rsidR="008D079F" w:rsidRDefault="008D079F" w:rsidP="008D079F">
      <w:pPr>
        <w:spacing w:line="313" w:lineRule="atLeast"/>
        <w:rPr>
          <w:w w:val="95"/>
          <w:sz w:val="21"/>
        </w:rPr>
      </w:pPr>
    </w:p>
    <w:p w:rsidR="008D079F" w:rsidRPr="0064125F" w:rsidRDefault="008D079F" w:rsidP="008D079F">
      <w:pPr>
        <w:spacing w:line="313" w:lineRule="atLeast"/>
        <w:rPr>
          <w:w w:val="95"/>
          <w:sz w:val="21"/>
        </w:rPr>
      </w:pPr>
      <w:r w:rsidRPr="0064125F">
        <w:rPr>
          <w:rFonts w:hint="eastAsia"/>
          <w:w w:val="95"/>
          <w:sz w:val="21"/>
        </w:rPr>
        <w:t>10.</w:t>
      </w:r>
      <w:r w:rsidRPr="0064125F">
        <w:rPr>
          <w:w w:val="95"/>
          <w:sz w:val="21"/>
        </w:rPr>
        <w:t>2022年，按照以习近平同志为核心的党中央的部署要求，为稳定宏观经济大盘、稳定上亿市场主体，各部门多措并举优化和落实助企纾困政策，为经济平稳运行提供有力支撑，下列属于“稳主体”对策的有几项？（    ）</w:t>
      </w:r>
    </w:p>
    <w:p w:rsidR="008D079F" w:rsidRPr="0064125F" w:rsidRDefault="008D079F" w:rsidP="008D079F">
      <w:pPr>
        <w:spacing w:line="313" w:lineRule="atLeast"/>
        <w:rPr>
          <w:w w:val="95"/>
          <w:sz w:val="21"/>
        </w:rPr>
      </w:pPr>
      <w:r w:rsidRPr="0064125F">
        <w:rPr>
          <w:rFonts w:hint="eastAsia"/>
          <w:w w:val="95"/>
          <w:sz w:val="21"/>
        </w:rPr>
        <w:t>①</w:t>
      </w:r>
      <w:r w:rsidRPr="0064125F">
        <w:rPr>
          <w:w w:val="95"/>
          <w:sz w:val="21"/>
        </w:rPr>
        <w:t>实施大规模留抵退税政策</w:t>
      </w:r>
    </w:p>
    <w:p w:rsidR="008D079F" w:rsidRPr="0064125F" w:rsidRDefault="008D079F" w:rsidP="008D079F">
      <w:pPr>
        <w:spacing w:line="313" w:lineRule="atLeast"/>
        <w:rPr>
          <w:w w:val="95"/>
          <w:sz w:val="21"/>
        </w:rPr>
      </w:pPr>
      <w:r w:rsidRPr="0064125F">
        <w:rPr>
          <w:rFonts w:hint="eastAsia"/>
          <w:w w:val="95"/>
          <w:sz w:val="21"/>
        </w:rPr>
        <w:t>②</w:t>
      </w:r>
      <w:r w:rsidRPr="0064125F">
        <w:rPr>
          <w:w w:val="95"/>
          <w:sz w:val="21"/>
        </w:rPr>
        <w:t>对特困行业实行阶段性缓缴养老保险费</w:t>
      </w:r>
    </w:p>
    <w:p w:rsidR="008D079F" w:rsidRPr="0064125F" w:rsidRDefault="008D079F" w:rsidP="008D079F">
      <w:pPr>
        <w:spacing w:line="313" w:lineRule="atLeast"/>
        <w:rPr>
          <w:w w:val="95"/>
          <w:sz w:val="21"/>
        </w:rPr>
      </w:pPr>
      <w:r w:rsidRPr="0064125F">
        <w:rPr>
          <w:rFonts w:hint="eastAsia"/>
          <w:w w:val="95"/>
          <w:sz w:val="21"/>
        </w:rPr>
        <w:t>③</w:t>
      </w:r>
      <w:r w:rsidRPr="0064125F">
        <w:rPr>
          <w:w w:val="95"/>
          <w:sz w:val="21"/>
        </w:rPr>
        <w:t>中国人民银行宣布下调金融机构存款准备金率</w:t>
      </w:r>
    </w:p>
    <w:p w:rsidR="008D079F" w:rsidRPr="0064125F" w:rsidRDefault="008D079F" w:rsidP="008D079F">
      <w:pPr>
        <w:spacing w:line="313" w:lineRule="atLeast"/>
        <w:rPr>
          <w:w w:val="95"/>
          <w:sz w:val="21"/>
        </w:rPr>
      </w:pPr>
      <w:r w:rsidRPr="0064125F">
        <w:rPr>
          <w:rFonts w:hint="eastAsia"/>
          <w:w w:val="95"/>
          <w:sz w:val="21"/>
        </w:rPr>
        <w:t>④</w:t>
      </w:r>
      <w:r w:rsidRPr="0064125F">
        <w:rPr>
          <w:w w:val="95"/>
          <w:sz w:val="21"/>
        </w:rPr>
        <w:t>设立3岁以下婴幼儿照护个人所得税专项附加扣除</w:t>
      </w:r>
    </w:p>
    <w:p w:rsidR="008D079F" w:rsidRPr="0064125F" w:rsidRDefault="008D079F" w:rsidP="008D079F">
      <w:pPr>
        <w:spacing w:line="313" w:lineRule="atLeast"/>
        <w:rPr>
          <w:w w:val="95"/>
          <w:sz w:val="21"/>
        </w:rPr>
      </w:pPr>
      <w:r w:rsidRPr="0064125F">
        <w:rPr>
          <w:rFonts w:hint="eastAsia"/>
          <w:w w:val="95"/>
          <w:sz w:val="21"/>
        </w:rPr>
        <w:t>⑤</w:t>
      </w:r>
      <w:r w:rsidRPr="0064125F">
        <w:rPr>
          <w:w w:val="95"/>
          <w:sz w:val="21"/>
        </w:rPr>
        <w:t>央行、银保监会发布个人首套房商贷利率下限调整</w:t>
      </w:r>
    </w:p>
    <w:p w:rsidR="008D079F" w:rsidRPr="0064125F" w:rsidRDefault="008D079F" w:rsidP="008D079F">
      <w:pPr>
        <w:rPr>
          <w:w w:val="95"/>
          <w:sz w:val="21"/>
        </w:rPr>
      </w:pPr>
      <w:r w:rsidRPr="0064125F">
        <w:rPr>
          <w:w w:val="95"/>
          <w:sz w:val="21"/>
        </w:rPr>
        <w:t>A：2项</w:t>
      </w:r>
    </w:p>
    <w:p w:rsidR="008D079F" w:rsidRPr="0064125F" w:rsidRDefault="008D079F" w:rsidP="008D079F">
      <w:pPr>
        <w:rPr>
          <w:w w:val="95"/>
          <w:sz w:val="21"/>
        </w:rPr>
      </w:pPr>
      <w:r w:rsidRPr="0064125F">
        <w:rPr>
          <w:w w:val="95"/>
          <w:sz w:val="21"/>
        </w:rPr>
        <w:t>B：3项</w:t>
      </w:r>
    </w:p>
    <w:p w:rsidR="008D079F" w:rsidRPr="0064125F" w:rsidRDefault="008D079F" w:rsidP="008D079F">
      <w:pPr>
        <w:rPr>
          <w:w w:val="95"/>
          <w:sz w:val="21"/>
        </w:rPr>
      </w:pPr>
      <w:r w:rsidRPr="0064125F">
        <w:rPr>
          <w:w w:val="95"/>
          <w:sz w:val="21"/>
        </w:rPr>
        <w:t>C：4项</w:t>
      </w:r>
    </w:p>
    <w:p w:rsidR="008D079F" w:rsidRPr="0064125F" w:rsidRDefault="008D079F" w:rsidP="008D079F">
      <w:pPr>
        <w:rPr>
          <w:w w:val="95"/>
          <w:sz w:val="21"/>
        </w:rPr>
      </w:pPr>
      <w:r w:rsidRPr="0064125F">
        <w:rPr>
          <w:w w:val="95"/>
          <w:sz w:val="21"/>
        </w:rPr>
        <w:t>D：5项</w:t>
      </w:r>
    </w:p>
    <w:p w:rsidR="008D079F" w:rsidRPr="00086E23" w:rsidRDefault="008D079F" w:rsidP="008D079F">
      <w:pPr>
        <w:spacing w:line="313" w:lineRule="atLeast"/>
        <w:rPr>
          <w:rFonts w:ascii="Helvetica" w:hAnsi="Helvetica" w:cs="Helvetica"/>
          <w:color w:val="FF0000"/>
          <w:sz w:val="18"/>
          <w:szCs w:val="18"/>
        </w:rPr>
      </w:pPr>
    </w:p>
    <w:p w:rsidR="008D079F" w:rsidRPr="0064125F" w:rsidRDefault="008D079F" w:rsidP="008D079F">
      <w:pPr>
        <w:spacing w:line="375" w:lineRule="atLeast"/>
        <w:rPr>
          <w:w w:val="95"/>
          <w:sz w:val="21"/>
        </w:rPr>
      </w:pPr>
      <w:r w:rsidRPr="0064125F">
        <w:rPr>
          <w:rFonts w:hint="eastAsia"/>
          <w:w w:val="95"/>
          <w:sz w:val="21"/>
        </w:rPr>
        <w:t>11.</w:t>
      </w:r>
      <w:r w:rsidRPr="0064125F">
        <w:rPr>
          <w:w w:val="95"/>
          <w:sz w:val="21"/>
        </w:rPr>
        <w:t>当前我国正在向第二个百年奋斗目标迈进，要协调好初次分配、再次分配、三次分配这三种分配的关系，扎实推进共同富裕，下列有关三种分配说法正确的是（    ）。</w:t>
      </w:r>
    </w:p>
    <w:p w:rsidR="008D079F" w:rsidRPr="0064125F" w:rsidRDefault="008D079F" w:rsidP="008D079F">
      <w:pPr>
        <w:rPr>
          <w:w w:val="95"/>
          <w:sz w:val="21"/>
        </w:rPr>
      </w:pPr>
      <w:r w:rsidRPr="0064125F">
        <w:rPr>
          <w:w w:val="95"/>
          <w:sz w:val="21"/>
        </w:rPr>
        <w:t>A：在产生次序上可以并行不悖</w:t>
      </w:r>
    </w:p>
    <w:p w:rsidR="008D079F" w:rsidRPr="0064125F" w:rsidRDefault="008D079F" w:rsidP="008D079F">
      <w:pPr>
        <w:rPr>
          <w:w w:val="95"/>
          <w:sz w:val="21"/>
        </w:rPr>
      </w:pPr>
      <w:r w:rsidRPr="0064125F">
        <w:rPr>
          <w:w w:val="95"/>
          <w:sz w:val="21"/>
        </w:rPr>
        <w:t>B：都要通过转移支付来实现</w:t>
      </w:r>
    </w:p>
    <w:p w:rsidR="008D079F" w:rsidRPr="0064125F" w:rsidRDefault="008D079F" w:rsidP="008D079F">
      <w:pPr>
        <w:rPr>
          <w:w w:val="95"/>
          <w:sz w:val="21"/>
        </w:rPr>
      </w:pPr>
      <w:r w:rsidRPr="0064125F">
        <w:rPr>
          <w:w w:val="95"/>
          <w:sz w:val="21"/>
        </w:rPr>
        <w:t>C：均不计入国内生产总值核算</w:t>
      </w:r>
    </w:p>
    <w:p w:rsidR="008D079F" w:rsidRPr="0064125F" w:rsidRDefault="008D079F" w:rsidP="008D079F">
      <w:pPr>
        <w:rPr>
          <w:w w:val="95"/>
          <w:sz w:val="21"/>
        </w:rPr>
      </w:pPr>
      <w:r w:rsidRPr="0064125F">
        <w:rPr>
          <w:w w:val="95"/>
          <w:sz w:val="21"/>
        </w:rPr>
        <w:t>D：促进共同富裕的作用相同</w:t>
      </w:r>
    </w:p>
    <w:p w:rsidR="008D079F" w:rsidRDefault="008D079F" w:rsidP="008D079F">
      <w:pPr>
        <w:spacing w:line="375" w:lineRule="atLeast"/>
        <w:rPr>
          <w:w w:val="95"/>
        </w:rPr>
      </w:pPr>
    </w:p>
    <w:p w:rsidR="008D079F" w:rsidRDefault="008D079F" w:rsidP="008D079F">
      <w:pPr>
        <w:spacing w:line="375" w:lineRule="atLeast"/>
      </w:pPr>
      <w:r>
        <w:rPr>
          <w:rFonts w:hint="eastAsia"/>
          <w:w w:val="95"/>
        </w:rPr>
        <w:t>12.</w:t>
      </w:r>
      <w:r>
        <w:rPr>
          <w:w w:val="95"/>
        </w:rPr>
        <w:t>下列货币形态中，</w:t>
      </w:r>
      <w:r w:rsidRPr="0064125F">
        <w:rPr>
          <w:w w:val="95"/>
          <w:sz w:val="21"/>
        </w:rPr>
        <w:t>流动性相对较强</w:t>
      </w:r>
      <w:r>
        <w:rPr>
          <w:w w:val="95"/>
        </w:rPr>
        <w:t>，对物价影响较为显著的是</w:t>
      </w:r>
      <w:r>
        <w:rPr>
          <w:spacing w:val="-10"/>
          <w:w w:val="95"/>
        </w:rPr>
        <w:t>（</w:t>
      </w:r>
      <w:r>
        <w:tab/>
      </w:r>
      <w:r>
        <w:rPr>
          <w:w w:val="95"/>
        </w:rPr>
        <w:t>）</w:t>
      </w:r>
      <w:r>
        <w:rPr>
          <w:spacing w:val="-10"/>
        </w:rPr>
        <w:t>。</w:t>
      </w:r>
    </w:p>
    <w:p w:rsidR="008D079F" w:rsidRDefault="008D079F" w:rsidP="008D079F">
      <w:pPr>
        <w:pStyle w:val="a3"/>
        <w:tabs>
          <w:tab w:val="left" w:pos="3299"/>
          <w:tab w:val="left" w:pos="5598"/>
          <w:tab w:val="left" w:pos="7479"/>
        </w:tabs>
        <w:ind w:left="582"/>
        <w:rPr>
          <w:rFonts w:hint="eastAsia"/>
          <w:spacing w:val="-10"/>
          <w:w w:val="95"/>
        </w:rPr>
      </w:pPr>
      <w:r>
        <w:rPr>
          <w:w w:val="95"/>
        </w:rPr>
        <w:t>A.单位支票账户存</w:t>
      </w:r>
      <w:r>
        <w:rPr>
          <w:spacing w:val="-10"/>
          <w:w w:val="95"/>
        </w:rPr>
        <w:t>款</w:t>
      </w:r>
      <w:r>
        <w:tab/>
      </w:r>
      <w:r>
        <w:rPr>
          <w:w w:val="95"/>
        </w:rPr>
        <w:t>B.居民储蓄存</w:t>
      </w:r>
      <w:r>
        <w:rPr>
          <w:spacing w:val="-10"/>
          <w:w w:val="95"/>
        </w:rPr>
        <w:t>款</w:t>
      </w:r>
      <w:r>
        <w:tab/>
      </w:r>
      <w:r>
        <w:rPr>
          <w:w w:val="95"/>
        </w:rPr>
        <w:t>C.定期存</w:t>
      </w:r>
      <w:r>
        <w:rPr>
          <w:spacing w:val="-10"/>
          <w:w w:val="95"/>
        </w:rPr>
        <w:t>款</w:t>
      </w:r>
      <w:r>
        <w:tab/>
      </w:r>
      <w:r>
        <w:rPr>
          <w:w w:val="95"/>
        </w:rPr>
        <w:t>D.商业承兑汇</w:t>
      </w:r>
      <w:r>
        <w:rPr>
          <w:spacing w:val="-10"/>
          <w:w w:val="95"/>
        </w:rPr>
        <w:t>票</w:t>
      </w:r>
    </w:p>
    <w:p w:rsidR="00716C67" w:rsidRDefault="00716C67" w:rsidP="008D079F">
      <w:pPr>
        <w:pStyle w:val="a3"/>
        <w:tabs>
          <w:tab w:val="left" w:pos="3299"/>
          <w:tab w:val="left" w:pos="5598"/>
          <w:tab w:val="left" w:pos="7479"/>
        </w:tabs>
        <w:ind w:left="582"/>
        <w:rPr>
          <w:rFonts w:hint="eastAsia"/>
          <w:spacing w:val="-10"/>
          <w:w w:val="95"/>
        </w:rPr>
      </w:pPr>
    </w:p>
    <w:p w:rsidR="00F74793" w:rsidRDefault="00F74793" w:rsidP="00F74793">
      <w:pPr>
        <w:pStyle w:val="a3"/>
        <w:spacing w:before="5"/>
        <w:ind w:left="0"/>
        <w:jc w:val="center"/>
        <w:rPr>
          <w:rFonts w:ascii="Times New Roman"/>
          <w:sz w:val="24"/>
        </w:rPr>
      </w:pPr>
      <w:r>
        <w:rPr>
          <w:rFonts w:ascii="Times New Roman" w:hint="eastAsia"/>
          <w:sz w:val="24"/>
        </w:rPr>
        <w:t>8</w:t>
      </w:r>
      <w:r>
        <w:rPr>
          <w:rFonts w:ascii="Times New Roman" w:hint="eastAsia"/>
          <w:sz w:val="24"/>
        </w:rPr>
        <w:t>月</w:t>
      </w:r>
      <w:r>
        <w:rPr>
          <w:rFonts w:ascii="Times New Roman" w:hint="eastAsia"/>
          <w:sz w:val="24"/>
        </w:rPr>
        <w:t>25</w:t>
      </w:r>
      <w:r>
        <w:rPr>
          <w:rFonts w:ascii="Times New Roman" w:hint="eastAsia"/>
          <w:sz w:val="24"/>
        </w:rPr>
        <w:t>日每日一练参考解析</w:t>
      </w:r>
    </w:p>
    <w:p w:rsidR="00B43458" w:rsidRDefault="00B43458">
      <w:pPr>
        <w:pStyle w:val="a3"/>
        <w:spacing w:before="5"/>
        <w:ind w:left="0"/>
        <w:rPr>
          <w:rFonts w:ascii="Times New Roman"/>
          <w:sz w:val="24"/>
        </w:rPr>
      </w:pPr>
    </w:p>
    <w:p w:rsidR="00B43458" w:rsidRPr="00D43E9E" w:rsidRDefault="00D43E9E" w:rsidP="00D43E9E">
      <w:pPr>
        <w:tabs>
          <w:tab w:val="left" w:pos="898"/>
        </w:tabs>
        <w:spacing w:line="372" w:lineRule="auto"/>
        <w:ind w:left="-45" w:right="108"/>
        <w:rPr>
          <w:sz w:val="21"/>
        </w:rPr>
      </w:pPr>
      <w:r>
        <w:rPr>
          <w:rFonts w:hint="eastAsia"/>
          <w:w w:val="99"/>
          <w:sz w:val="21"/>
        </w:rPr>
        <w:t>1.</w:t>
      </w:r>
      <w:r w:rsidR="000F3889" w:rsidRPr="00D43E9E">
        <w:rPr>
          <w:w w:val="99"/>
          <w:sz w:val="21"/>
        </w:rPr>
        <w:t>在某公司年终晚会上，所有员工分组表演节目。如果按7男5女搭配分组，则只剩下8</w:t>
      </w:r>
      <w:r w:rsidR="000F3889" w:rsidRPr="00D43E9E">
        <w:rPr>
          <w:spacing w:val="-4"/>
          <w:w w:val="99"/>
          <w:sz w:val="21"/>
        </w:rPr>
        <w:t>名男员工；</w:t>
      </w:r>
      <w:r w:rsidR="000F3889" w:rsidRPr="00D43E9E">
        <w:rPr>
          <w:w w:val="99"/>
          <w:sz w:val="21"/>
        </w:rPr>
        <w:t>如果按9男5女搭配分组，只剩下40名女员工。该公司员工总数为（</w:t>
      </w:r>
      <w:r w:rsidR="000F3889" w:rsidRPr="00D43E9E">
        <w:rPr>
          <w:spacing w:val="-1"/>
          <w:sz w:val="21"/>
        </w:rPr>
        <w:t xml:space="preserve">  </w:t>
      </w:r>
      <w:r w:rsidR="000F3889" w:rsidRPr="00D43E9E">
        <w:rPr>
          <w:w w:val="99"/>
          <w:sz w:val="21"/>
        </w:rPr>
        <w:t>）。</w:t>
      </w:r>
    </w:p>
    <w:p w:rsidR="00B43458" w:rsidRPr="0064125F" w:rsidRDefault="000F3889">
      <w:pPr>
        <w:pStyle w:val="a3"/>
        <w:tabs>
          <w:tab w:val="left" w:pos="3195"/>
          <w:tab w:val="left" w:pos="5807"/>
          <w:tab w:val="left" w:pos="8420"/>
        </w:tabs>
        <w:spacing w:before="2"/>
        <w:ind w:left="582"/>
        <w:rPr>
          <w:w w:val="99"/>
          <w:szCs w:val="22"/>
        </w:rPr>
      </w:pPr>
      <w:r w:rsidRPr="0064125F">
        <w:rPr>
          <w:w w:val="99"/>
          <w:szCs w:val="22"/>
        </w:rPr>
        <w:t>A.446</w:t>
      </w:r>
      <w:r w:rsidRPr="0064125F">
        <w:rPr>
          <w:w w:val="99"/>
          <w:szCs w:val="22"/>
        </w:rPr>
        <w:tab/>
        <w:t>B.488</w:t>
      </w:r>
      <w:r w:rsidRPr="0064125F">
        <w:rPr>
          <w:w w:val="99"/>
          <w:szCs w:val="22"/>
        </w:rPr>
        <w:tab/>
        <w:t>C.508</w:t>
      </w:r>
      <w:r w:rsidRPr="0064125F">
        <w:rPr>
          <w:w w:val="99"/>
          <w:szCs w:val="22"/>
        </w:rPr>
        <w:tab/>
        <w:t>D.576</w:t>
      </w:r>
    </w:p>
    <w:p w:rsidR="00B43458" w:rsidRDefault="000F3889">
      <w:pPr>
        <w:pStyle w:val="a3"/>
        <w:ind w:left="582"/>
      </w:pPr>
      <w:r>
        <w:rPr>
          <w:color w:val="FF0000"/>
          <w:w w:val="95"/>
        </w:rPr>
        <w:t>【答案】</w:t>
      </w:r>
      <w:r>
        <w:rPr>
          <w:color w:val="FF0000"/>
          <w:spacing w:val="-10"/>
          <w:w w:val="95"/>
        </w:rPr>
        <w:t>B</w:t>
      </w:r>
    </w:p>
    <w:p w:rsidR="00B43458" w:rsidRDefault="000F3889">
      <w:pPr>
        <w:pStyle w:val="a3"/>
        <w:ind w:left="582"/>
      </w:pPr>
      <w:r>
        <w:rPr>
          <w:color w:val="FF0000"/>
          <w:w w:val="95"/>
        </w:rPr>
        <w:t>【解析】排除法。根据题意可知，该公司员工总数减去8后能被12整除，减去40后能被14整除</w:t>
      </w:r>
      <w:r>
        <w:rPr>
          <w:color w:val="FF0000"/>
          <w:spacing w:val="-10"/>
          <w:w w:val="95"/>
        </w:rPr>
        <w:t>。</w:t>
      </w:r>
    </w:p>
    <w:p w:rsidR="00B43458" w:rsidRDefault="000F3889">
      <w:pPr>
        <w:pStyle w:val="a3"/>
      </w:pPr>
      <w:r>
        <w:rPr>
          <w:color w:val="FF0000"/>
          <w:w w:val="95"/>
        </w:rPr>
        <w:lastRenderedPageBreak/>
        <w:t>A项，446-8=438，不能被12整除，排除</w:t>
      </w:r>
      <w:r>
        <w:rPr>
          <w:color w:val="FF0000"/>
          <w:spacing w:val="-10"/>
          <w:w w:val="95"/>
        </w:rPr>
        <w:t>。</w:t>
      </w:r>
    </w:p>
    <w:p w:rsidR="00B43458" w:rsidRDefault="000F3889">
      <w:pPr>
        <w:pStyle w:val="a3"/>
      </w:pPr>
      <w:r>
        <w:rPr>
          <w:color w:val="FF0000"/>
          <w:w w:val="95"/>
        </w:rPr>
        <w:t>B项，488-8=480，能被12整除；488-40=448，能被14整除，符合</w:t>
      </w:r>
      <w:r>
        <w:rPr>
          <w:color w:val="FF0000"/>
          <w:spacing w:val="-10"/>
          <w:w w:val="95"/>
        </w:rPr>
        <w:t>。</w:t>
      </w:r>
    </w:p>
    <w:p w:rsidR="00B43458" w:rsidRDefault="000F3889">
      <w:pPr>
        <w:pStyle w:val="a3"/>
        <w:spacing w:before="52"/>
        <w:rPr>
          <w:color w:val="FF0000"/>
          <w:spacing w:val="-10"/>
          <w:w w:val="95"/>
        </w:rPr>
      </w:pPr>
      <w:r>
        <w:rPr>
          <w:color w:val="FF0000"/>
          <w:w w:val="95"/>
        </w:rPr>
        <w:t>故本题选B</w:t>
      </w:r>
      <w:r>
        <w:rPr>
          <w:color w:val="FF0000"/>
          <w:spacing w:val="-10"/>
          <w:w w:val="95"/>
        </w:rPr>
        <w:t>。</w:t>
      </w:r>
    </w:p>
    <w:p w:rsidR="00D43E9E" w:rsidRDefault="00D43E9E">
      <w:pPr>
        <w:pStyle w:val="a3"/>
        <w:spacing w:before="52"/>
      </w:pPr>
    </w:p>
    <w:p w:rsidR="00B43458" w:rsidRPr="00D43E9E" w:rsidRDefault="00D43E9E" w:rsidP="00D43E9E">
      <w:pPr>
        <w:tabs>
          <w:tab w:val="left" w:pos="898"/>
        </w:tabs>
        <w:spacing w:before="66" w:line="372" w:lineRule="auto"/>
        <w:ind w:left="-45" w:right="108"/>
        <w:rPr>
          <w:sz w:val="21"/>
        </w:rPr>
      </w:pPr>
      <w:r>
        <w:rPr>
          <w:rFonts w:hint="eastAsia"/>
          <w:w w:val="99"/>
          <w:sz w:val="21"/>
        </w:rPr>
        <w:t>2.</w:t>
      </w:r>
      <w:r w:rsidR="000F3889" w:rsidRPr="00D43E9E">
        <w:rPr>
          <w:w w:val="99"/>
          <w:sz w:val="21"/>
        </w:rPr>
        <w:t>小船顺流而下航行36公里到达目的地。已知小船返回时多用了1小时30</w:t>
      </w:r>
      <w:r w:rsidR="000F3889" w:rsidRPr="00D43E9E">
        <w:rPr>
          <w:spacing w:val="-2"/>
          <w:w w:val="99"/>
          <w:sz w:val="21"/>
        </w:rPr>
        <w:t>分钟，小船在静水中速度</w:t>
      </w:r>
      <w:r w:rsidR="000F3889" w:rsidRPr="00D43E9E">
        <w:rPr>
          <w:w w:val="99"/>
          <w:sz w:val="21"/>
        </w:rPr>
        <w:t>为10公里/时，问水流速度是多少？（</w:t>
      </w:r>
      <w:r w:rsidR="000F3889" w:rsidRPr="00D43E9E">
        <w:rPr>
          <w:spacing w:val="-1"/>
          <w:sz w:val="21"/>
        </w:rPr>
        <w:t xml:space="preserve"> </w:t>
      </w:r>
      <w:r w:rsidR="000F3889" w:rsidRPr="00D43E9E">
        <w:rPr>
          <w:w w:val="99"/>
          <w:sz w:val="21"/>
        </w:rPr>
        <w:t>）</w:t>
      </w:r>
    </w:p>
    <w:p w:rsidR="00B43458" w:rsidRDefault="000F3889">
      <w:pPr>
        <w:pStyle w:val="a3"/>
        <w:tabs>
          <w:tab w:val="left" w:pos="2881"/>
          <w:tab w:val="left" w:pos="5180"/>
          <w:tab w:val="left" w:pos="7479"/>
        </w:tabs>
        <w:spacing w:before="2"/>
        <w:ind w:left="582"/>
      </w:pPr>
      <w:r>
        <w:rPr>
          <w:w w:val="95"/>
        </w:rPr>
        <w:t>A.8公里/</w:t>
      </w:r>
      <w:r>
        <w:rPr>
          <w:spacing w:val="-10"/>
          <w:w w:val="95"/>
        </w:rPr>
        <w:t>时</w:t>
      </w:r>
      <w:r>
        <w:tab/>
      </w:r>
      <w:r>
        <w:rPr>
          <w:w w:val="95"/>
        </w:rPr>
        <w:t>B.6公里/</w:t>
      </w:r>
      <w:r>
        <w:rPr>
          <w:spacing w:val="-10"/>
          <w:w w:val="95"/>
        </w:rPr>
        <w:t>时</w:t>
      </w:r>
      <w:r>
        <w:tab/>
      </w:r>
      <w:r>
        <w:rPr>
          <w:w w:val="95"/>
        </w:rPr>
        <w:t>C.4公里/</w:t>
      </w:r>
      <w:r>
        <w:rPr>
          <w:spacing w:val="-10"/>
          <w:w w:val="95"/>
        </w:rPr>
        <w:t>时</w:t>
      </w:r>
      <w:r>
        <w:tab/>
      </w:r>
      <w:r>
        <w:rPr>
          <w:w w:val="95"/>
        </w:rPr>
        <w:t>D.2公里/</w:t>
      </w:r>
      <w:r>
        <w:rPr>
          <w:spacing w:val="-10"/>
          <w:w w:val="95"/>
        </w:rPr>
        <w:t>时</w:t>
      </w:r>
    </w:p>
    <w:p w:rsidR="00B43458" w:rsidRDefault="000F3889">
      <w:pPr>
        <w:pStyle w:val="a3"/>
        <w:spacing w:before="148"/>
        <w:ind w:left="582"/>
      </w:pPr>
      <w:r>
        <w:rPr>
          <w:color w:val="FF0000"/>
          <w:w w:val="95"/>
        </w:rPr>
        <w:t>【答案】</w:t>
      </w:r>
      <w:r>
        <w:rPr>
          <w:color w:val="FF0000"/>
          <w:spacing w:val="-10"/>
          <w:w w:val="95"/>
        </w:rPr>
        <w:t>D</w:t>
      </w:r>
    </w:p>
    <w:p w:rsidR="00B43458" w:rsidRPr="0064125F" w:rsidRDefault="000F3889">
      <w:pPr>
        <w:pStyle w:val="a3"/>
        <w:spacing w:line="350" w:lineRule="auto"/>
        <w:ind w:right="1602" w:firstLine="418"/>
        <w:rPr>
          <w:color w:val="FF0000"/>
          <w:w w:val="95"/>
        </w:rPr>
      </w:pPr>
      <w:r w:rsidRPr="0064125F">
        <w:rPr>
          <w:color w:val="FF0000"/>
          <w:w w:val="95"/>
        </w:rPr>
        <w:t>【解析】设水流速度是x公里/时，根据题意可列方程，</w:t>
      </w:r>
      <w:r w:rsidRPr="0064125F">
        <w:rPr>
          <w:noProof/>
          <w:color w:val="FF0000"/>
          <w:w w:val="95"/>
        </w:rPr>
        <w:drawing>
          <wp:inline distT="0" distB="0" distL="0" distR="0">
            <wp:extent cx="736568" cy="192436"/>
            <wp:effectExtent l="0" t="0" r="0" b="0"/>
            <wp:docPr id="87" name="image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41.png"/>
                    <pic:cNvPicPr/>
                  </pic:nvPicPr>
                  <pic:blipFill>
                    <a:blip r:embed="rId10" cstate="print"/>
                    <a:stretch>
                      <a:fillRect/>
                    </a:stretch>
                  </pic:blipFill>
                  <pic:spPr>
                    <a:xfrm>
                      <a:off x="0" y="0"/>
                      <a:ext cx="736568" cy="192436"/>
                    </a:xfrm>
                    <a:prstGeom prst="rect">
                      <a:avLst/>
                    </a:prstGeom>
                  </pic:spPr>
                </pic:pic>
              </a:graphicData>
            </a:graphic>
          </wp:inline>
        </w:drawing>
      </w:r>
      <w:r w:rsidRPr="0064125F">
        <w:rPr>
          <w:color w:val="FF0000"/>
          <w:w w:val="95"/>
        </w:rPr>
        <w:t xml:space="preserve"> ，解得x=2。故本题选D。</w:t>
      </w:r>
    </w:p>
    <w:p w:rsidR="00D43E9E" w:rsidRDefault="00D43E9E">
      <w:pPr>
        <w:pStyle w:val="a3"/>
        <w:spacing w:line="350" w:lineRule="auto"/>
        <w:ind w:right="1602" w:firstLine="418"/>
      </w:pPr>
    </w:p>
    <w:p w:rsidR="00B43458" w:rsidRPr="00D43E9E" w:rsidRDefault="00D43E9E" w:rsidP="00D43E9E">
      <w:pPr>
        <w:tabs>
          <w:tab w:val="left" w:pos="898"/>
        </w:tabs>
        <w:spacing w:line="372" w:lineRule="auto"/>
        <w:ind w:left="-45" w:right="108"/>
        <w:jc w:val="both"/>
        <w:rPr>
          <w:sz w:val="21"/>
        </w:rPr>
      </w:pPr>
      <w:r>
        <w:rPr>
          <w:rFonts w:hint="eastAsia"/>
          <w:w w:val="99"/>
          <w:sz w:val="21"/>
        </w:rPr>
        <w:t>3.</w:t>
      </w:r>
      <w:r w:rsidR="000F3889" w:rsidRPr="00D43E9E">
        <w:rPr>
          <w:w w:val="99"/>
          <w:sz w:val="21"/>
        </w:rPr>
        <w:t>一个圆柱形的容器内放有一个长方体铁块，现打开水龙头往容器中注水3</w:t>
      </w:r>
      <w:r w:rsidR="000F3889" w:rsidRPr="00D43E9E">
        <w:rPr>
          <w:spacing w:val="-2"/>
          <w:w w:val="99"/>
          <w:sz w:val="21"/>
        </w:rPr>
        <w:t>分钟时，水恰好没过长</w:t>
      </w:r>
      <w:r w:rsidR="000F3889" w:rsidRPr="00D43E9E">
        <w:rPr>
          <w:w w:val="99"/>
          <w:sz w:val="21"/>
        </w:rPr>
        <w:t>方体铁块的顶面，又过了18分钟后，容器内被注满了水。已知容器的高是50厘米，长方体铁块的高是</w:t>
      </w:r>
      <w:r w:rsidR="000F3889" w:rsidRPr="00D43E9E">
        <w:rPr>
          <w:spacing w:val="-9"/>
          <w:w w:val="99"/>
          <w:sz w:val="21"/>
        </w:rPr>
        <w:t>20</w:t>
      </w:r>
      <w:r w:rsidR="000F3889" w:rsidRPr="00D43E9E">
        <w:rPr>
          <w:w w:val="99"/>
          <w:sz w:val="21"/>
        </w:rPr>
        <w:t>厘米，那么长方体铁块的底面面积是圆柱形容器底面面积的（</w:t>
      </w:r>
      <w:r w:rsidR="000F3889" w:rsidRPr="00D43E9E">
        <w:rPr>
          <w:spacing w:val="-1"/>
          <w:sz w:val="21"/>
        </w:rPr>
        <w:t xml:space="preserve"> </w:t>
      </w:r>
      <w:r w:rsidR="000F3889" w:rsidRPr="00D43E9E">
        <w:rPr>
          <w:w w:val="99"/>
          <w:sz w:val="21"/>
        </w:rPr>
        <w:t>）。</w:t>
      </w:r>
    </w:p>
    <w:p w:rsidR="00B43458" w:rsidRPr="00150E2C" w:rsidRDefault="000F3889" w:rsidP="00150E2C">
      <w:pPr>
        <w:pStyle w:val="a3"/>
        <w:spacing w:before="2"/>
        <w:ind w:left="582"/>
        <w:rPr>
          <w:w w:val="99"/>
          <w:szCs w:val="22"/>
        </w:rPr>
      </w:pPr>
      <w:r w:rsidRPr="00150E2C">
        <w:rPr>
          <w:w w:val="99"/>
          <w:szCs w:val="22"/>
        </w:rPr>
        <w:t>A.</w:t>
      </w:r>
      <m:oMath>
        <m:f>
          <m:fPr>
            <m:ctrlPr>
              <w:rPr>
                <w:rFonts w:ascii="Cambria Math" w:hAnsi="Cambria Math"/>
                <w:w w:val="99"/>
                <w:szCs w:val="22"/>
              </w:rPr>
            </m:ctrlPr>
          </m:fPr>
          <m:num>
            <m:r>
              <m:rPr>
                <m:sty m:val="p"/>
              </m:rPr>
              <w:rPr>
                <w:rFonts w:ascii="Cambria Math" w:hAnsi="Cambria Math"/>
                <w:w w:val="99"/>
                <w:szCs w:val="22"/>
              </w:rPr>
              <m:t>5</m:t>
            </m:r>
          </m:num>
          <m:den>
            <m:r>
              <m:rPr>
                <m:sty m:val="p"/>
              </m:rPr>
              <w:rPr>
                <w:rFonts w:ascii="Cambria Math" w:hAnsi="Cambria Math"/>
                <w:w w:val="99"/>
                <w:szCs w:val="22"/>
              </w:rPr>
              <m:t>6</m:t>
            </m:r>
          </m:den>
        </m:f>
      </m:oMath>
      <w:r w:rsidR="00150E2C">
        <w:rPr>
          <w:rFonts w:hint="eastAsia"/>
          <w:w w:val="99"/>
          <w:szCs w:val="22"/>
        </w:rPr>
        <w:t xml:space="preserve">                    </w:t>
      </w:r>
      <w:r w:rsidRPr="00150E2C">
        <w:rPr>
          <w:w w:val="99"/>
          <w:szCs w:val="22"/>
        </w:rPr>
        <w:t>B.</w:t>
      </w:r>
      <m:oMath>
        <m:f>
          <m:fPr>
            <m:ctrlPr>
              <w:rPr>
                <w:rFonts w:ascii="Cambria Math" w:hAnsi="Cambria Math"/>
                <w:w w:val="99"/>
                <w:szCs w:val="22"/>
              </w:rPr>
            </m:ctrlPr>
          </m:fPr>
          <m:num>
            <m:r>
              <m:rPr>
                <m:sty m:val="p"/>
              </m:rPr>
              <w:rPr>
                <w:rFonts w:ascii="Cambria Math" w:hAnsi="Cambria Math"/>
                <w:w w:val="99"/>
                <w:szCs w:val="22"/>
              </w:rPr>
              <m:t>3</m:t>
            </m:r>
          </m:num>
          <m:den>
            <m:r>
              <m:rPr>
                <m:sty m:val="p"/>
              </m:rPr>
              <w:rPr>
                <w:rFonts w:ascii="Cambria Math" w:hAnsi="Cambria Math"/>
                <w:w w:val="99"/>
                <w:szCs w:val="22"/>
              </w:rPr>
              <m:t>4</m:t>
            </m:r>
          </m:den>
        </m:f>
      </m:oMath>
      <w:r w:rsidR="00150E2C">
        <w:rPr>
          <w:rFonts w:hint="eastAsia"/>
          <w:w w:val="99"/>
          <w:szCs w:val="22"/>
        </w:rPr>
        <w:t xml:space="preserve">                     </w:t>
      </w:r>
      <w:r w:rsidRPr="00150E2C">
        <w:rPr>
          <w:w w:val="99"/>
          <w:szCs w:val="22"/>
        </w:rPr>
        <w:t>C.</w:t>
      </w:r>
      <m:oMath>
        <m:f>
          <m:fPr>
            <m:ctrlPr>
              <w:rPr>
                <w:rFonts w:ascii="Cambria Math" w:hAnsi="Cambria Math"/>
                <w:w w:val="99"/>
                <w:szCs w:val="22"/>
              </w:rPr>
            </m:ctrlPr>
          </m:fPr>
          <m:num>
            <m:r>
              <m:rPr>
                <m:sty m:val="p"/>
              </m:rPr>
              <w:rPr>
                <w:rFonts w:ascii="Cambria Math" w:hAnsi="Cambria Math"/>
                <w:w w:val="99"/>
                <w:szCs w:val="22"/>
              </w:rPr>
              <m:t>2</m:t>
            </m:r>
          </m:num>
          <m:den>
            <m:r>
              <m:rPr>
                <m:sty m:val="p"/>
              </m:rPr>
              <w:rPr>
                <w:rFonts w:ascii="Cambria Math" w:hAnsi="Cambria Math"/>
                <w:w w:val="99"/>
                <w:szCs w:val="22"/>
              </w:rPr>
              <m:t>3</m:t>
            </m:r>
          </m:den>
        </m:f>
      </m:oMath>
      <w:r w:rsidR="00150E2C">
        <w:rPr>
          <w:rFonts w:hint="eastAsia"/>
          <w:w w:val="99"/>
          <w:szCs w:val="22"/>
        </w:rPr>
        <w:t xml:space="preserve">                        </w:t>
      </w:r>
      <w:r w:rsidRPr="00150E2C">
        <w:rPr>
          <w:w w:val="99"/>
          <w:szCs w:val="22"/>
        </w:rPr>
        <w:t>D.</w:t>
      </w:r>
      <m:oMath>
        <m:f>
          <m:fPr>
            <m:ctrlPr>
              <w:rPr>
                <w:rFonts w:ascii="Cambria Math" w:hAnsi="Cambria Math"/>
                <w:w w:val="99"/>
                <w:szCs w:val="22"/>
              </w:rPr>
            </m:ctrlPr>
          </m:fPr>
          <m:num>
            <m:r>
              <m:rPr>
                <m:sty m:val="p"/>
              </m:rPr>
              <w:rPr>
                <w:rFonts w:ascii="Cambria Math" w:hAnsi="Cambria Math"/>
                <w:w w:val="99"/>
                <w:szCs w:val="22"/>
              </w:rPr>
              <m:t>1</m:t>
            </m:r>
          </m:num>
          <m:den>
            <m:r>
              <m:rPr>
                <m:sty m:val="p"/>
              </m:rPr>
              <w:rPr>
                <w:rFonts w:ascii="Cambria Math" w:hAnsi="Cambria Math"/>
                <w:w w:val="99"/>
                <w:szCs w:val="22"/>
              </w:rPr>
              <m:t>2</m:t>
            </m:r>
          </m:den>
        </m:f>
      </m:oMath>
    </w:p>
    <w:p w:rsidR="00B43458" w:rsidRDefault="00B43458">
      <w:pPr>
        <w:pStyle w:val="a3"/>
        <w:spacing w:before="5"/>
        <w:ind w:left="0"/>
        <w:rPr>
          <w:sz w:val="7"/>
        </w:rPr>
      </w:pPr>
    </w:p>
    <w:p w:rsidR="00B43458" w:rsidRDefault="000F3889">
      <w:pPr>
        <w:pStyle w:val="a3"/>
        <w:spacing w:before="70"/>
        <w:ind w:left="582"/>
      </w:pPr>
      <w:r>
        <w:rPr>
          <w:color w:val="FF0000"/>
          <w:w w:val="95"/>
        </w:rPr>
        <w:t>【答案】</w:t>
      </w:r>
      <w:r>
        <w:rPr>
          <w:color w:val="FF0000"/>
          <w:spacing w:val="-10"/>
          <w:w w:val="95"/>
        </w:rPr>
        <w:t>B</w:t>
      </w:r>
    </w:p>
    <w:p w:rsidR="00B43458" w:rsidRPr="0064125F" w:rsidRDefault="000F3889">
      <w:pPr>
        <w:pStyle w:val="a3"/>
        <w:ind w:left="582"/>
        <w:rPr>
          <w:color w:val="FF0000"/>
          <w:w w:val="95"/>
        </w:rPr>
      </w:pPr>
      <w:r w:rsidRPr="0064125F">
        <w:rPr>
          <w:color w:val="FF0000"/>
          <w:w w:val="95"/>
        </w:rPr>
        <w:t>【解析】设长方体铁块的底面面积为S1，圆柱形容器底面面积为S2。前3分钟注入的水的体积为</w:t>
      </w:r>
    </w:p>
    <w:p w:rsidR="00B43458" w:rsidRPr="0064125F" w:rsidRDefault="000F3889">
      <w:pPr>
        <w:pStyle w:val="a3"/>
        <w:spacing w:before="153"/>
        <w:rPr>
          <w:color w:val="FF0000"/>
          <w:w w:val="95"/>
        </w:rPr>
      </w:pPr>
      <w:r w:rsidRPr="0064125F">
        <w:rPr>
          <w:color w:val="FF0000"/>
          <w:w w:val="95"/>
        </w:rPr>
        <w:t>20×S2-20×S1=20×（S2-S1），后18分钟注入的水的体积为（50-20）×S2=30S2，根据注水速</w:t>
      </w:r>
    </w:p>
    <w:p w:rsidR="0064125F" w:rsidRDefault="000F3889">
      <w:pPr>
        <w:pStyle w:val="a3"/>
        <w:spacing w:before="113" w:line="280" w:lineRule="auto"/>
        <w:ind w:right="672"/>
        <w:rPr>
          <w:color w:val="FF0000"/>
          <w:spacing w:val="-2"/>
        </w:rPr>
      </w:pPr>
      <w:r w:rsidRPr="0064125F">
        <w:rPr>
          <w:color w:val="FF0000"/>
          <w:w w:val="95"/>
        </w:rPr>
        <w:t>度不变，</w:t>
      </w:r>
      <w:r>
        <w:rPr>
          <w:noProof/>
          <w:color w:val="FF0000"/>
          <w:position w:val="-15"/>
        </w:rPr>
        <w:drawing>
          <wp:inline distT="0" distB="0" distL="0" distR="0">
            <wp:extent cx="557402" cy="252158"/>
            <wp:effectExtent l="0" t="0" r="0" b="0"/>
            <wp:docPr id="113" name="image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53.png"/>
                    <pic:cNvPicPr/>
                  </pic:nvPicPr>
                  <pic:blipFill>
                    <a:blip r:embed="rId11" cstate="print"/>
                    <a:stretch>
                      <a:fillRect/>
                    </a:stretch>
                  </pic:blipFill>
                  <pic:spPr>
                    <a:xfrm>
                      <a:off x="0" y="0"/>
                      <a:ext cx="557402" cy="252158"/>
                    </a:xfrm>
                    <a:prstGeom prst="rect">
                      <a:avLst/>
                    </a:prstGeom>
                  </pic:spPr>
                </pic:pic>
              </a:graphicData>
            </a:graphic>
          </wp:inline>
        </w:drawing>
      </w:r>
      <w:r>
        <w:rPr>
          <w:color w:val="FF0000"/>
          <w:spacing w:val="-2"/>
        </w:rPr>
        <w:t>=</w:t>
      </w:r>
      <w:r>
        <w:rPr>
          <w:noProof/>
          <w:color w:val="FF0000"/>
          <w:position w:val="-15"/>
        </w:rPr>
        <w:drawing>
          <wp:inline distT="0" distB="0" distL="0" distR="0">
            <wp:extent cx="238886" cy="252158"/>
            <wp:effectExtent l="0" t="0" r="0" b="0"/>
            <wp:docPr id="115" name="image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54.png"/>
                    <pic:cNvPicPr/>
                  </pic:nvPicPr>
                  <pic:blipFill>
                    <a:blip r:embed="rId12" cstate="print"/>
                    <a:stretch>
                      <a:fillRect/>
                    </a:stretch>
                  </pic:blipFill>
                  <pic:spPr>
                    <a:xfrm>
                      <a:off x="0" y="0"/>
                      <a:ext cx="238886" cy="252158"/>
                    </a:xfrm>
                    <a:prstGeom prst="rect">
                      <a:avLst/>
                    </a:prstGeom>
                  </pic:spPr>
                </pic:pic>
              </a:graphicData>
            </a:graphic>
          </wp:inline>
        </w:drawing>
      </w:r>
      <w:r>
        <w:rPr>
          <w:color w:val="FF0000"/>
          <w:spacing w:val="-2"/>
        </w:rPr>
        <w:t>，解得</w:t>
      </w:r>
      <w:r>
        <w:rPr>
          <w:noProof/>
          <w:color w:val="FF0000"/>
          <w:position w:val="-16"/>
        </w:rPr>
        <w:drawing>
          <wp:inline distT="0" distB="0" distL="0" distR="0">
            <wp:extent cx="145986" cy="265429"/>
            <wp:effectExtent l="0" t="0" r="0" b="0"/>
            <wp:docPr id="117" name="image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55.png"/>
                    <pic:cNvPicPr/>
                  </pic:nvPicPr>
                  <pic:blipFill>
                    <a:blip r:embed="rId13" cstate="print"/>
                    <a:stretch>
                      <a:fillRect/>
                    </a:stretch>
                  </pic:blipFill>
                  <pic:spPr>
                    <a:xfrm>
                      <a:off x="0" y="0"/>
                      <a:ext cx="145986" cy="265429"/>
                    </a:xfrm>
                    <a:prstGeom prst="rect">
                      <a:avLst/>
                    </a:prstGeom>
                  </pic:spPr>
                </pic:pic>
              </a:graphicData>
            </a:graphic>
          </wp:inline>
        </w:drawing>
      </w:r>
      <w:r>
        <w:rPr>
          <w:color w:val="FF0000"/>
          <w:spacing w:val="-2"/>
        </w:rPr>
        <w:t>=</w:t>
      </w:r>
      <w:r>
        <w:rPr>
          <w:noProof/>
          <w:color w:val="FF0000"/>
          <w:position w:val="-15"/>
        </w:rPr>
        <w:drawing>
          <wp:inline distT="0" distB="0" distL="0" distR="0">
            <wp:extent cx="99536" cy="252158"/>
            <wp:effectExtent l="0" t="0" r="0" b="0"/>
            <wp:docPr id="119" name="image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56.png"/>
                    <pic:cNvPicPr/>
                  </pic:nvPicPr>
                  <pic:blipFill>
                    <a:blip r:embed="rId14" cstate="print"/>
                    <a:stretch>
                      <a:fillRect/>
                    </a:stretch>
                  </pic:blipFill>
                  <pic:spPr>
                    <a:xfrm>
                      <a:off x="0" y="0"/>
                      <a:ext cx="99536" cy="252158"/>
                    </a:xfrm>
                    <a:prstGeom prst="rect">
                      <a:avLst/>
                    </a:prstGeom>
                  </pic:spPr>
                </pic:pic>
              </a:graphicData>
            </a:graphic>
          </wp:inline>
        </w:drawing>
      </w:r>
      <w:r w:rsidRPr="0064125F">
        <w:rPr>
          <w:color w:val="FF0000"/>
          <w:w w:val="95"/>
        </w:rPr>
        <w:t>。因此长方体铁块的底面面积是圆柱形容器底面面积的</w:t>
      </w:r>
      <w:r>
        <w:rPr>
          <w:noProof/>
          <w:color w:val="FF0000"/>
          <w:position w:val="-15"/>
        </w:rPr>
        <w:drawing>
          <wp:inline distT="0" distB="0" distL="0" distR="0">
            <wp:extent cx="99536" cy="252158"/>
            <wp:effectExtent l="0" t="0" r="0" b="0"/>
            <wp:docPr id="121" name="image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56.png"/>
                    <pic:cNvPicPr/>
                  </pic:nvPicPr>
                  <pic:blipFill>
                    <a:blip r:embed="rId14" cstate="print"/>
                    <a:stretch>
                      <a:fillRect/>
                    </a:stretch>
                  </pic:blipFill>
                  <pic:spPr>
                    <a:xfrm>
                      <a:off x="0" y="0"/>
                      <a:ext cx="99536" cy="252158"/>
                    </a:xfrm>
                    <a:prstGeom prst="rect">
                      <a:avLst/>
                    </a:prstGeom>
                  </pic:spPr>
                </pic:pic>
              </a:graphicData>
            </a:graphic>
          </wp:inline>
        </w:drawing>
      </w:r>
      <w:r>
        <w:rPr>
          <w:color w:val="FF0000"/>
          <w:spacing w:val="-2"/>
        </w:rPr>
        <w:t>。</w:t>
      </w:r>
    </w:p>
    <w:p w:rsidR="00B43458" w:rsidRDefault="000F3889">
      <w:pPr>
        <w:pStyle w:val="a3"/>
        <w:spacing w:before="113" w:line="280" w:lineRule="auto"/>
        <w:ind w:right="672"/>
        <w:rPr>
          <w:color w:val="FF0000"/>
          <w:spacing w:val="-2"/>
          <w:w w:val="105"/>
        </w:rPr>
      </w:pPr>
      <w:r w:rsidRPr="0064125F">
        <w:rPr>
          <w:color w:val="FF0000"/>
          <w:w w:val="95"/>
        </w:rPr>
        <w:t>故本题选B。</w:t>
      </w:r>
    </w:p>
    <w:p w:rsidR="00042730" w:rsidRDefault="00042730">
      <w:pPr>
        <w:pStyle w:val="a3"/>
        <w:spacing w:before="113" w:line="280" w:lineRule="auto"/>
        <w:ind w:right="672"/>
      </w:pPr>
    </w:p>
    <w:p w:rsidR="00D43E9E" w:rsidRPr="00AD0341" w:rsidRDefault="00D43E9E" w:rsidP="00D43E9E">
      <w:pPr>
        <w:tabs>
          <w:tab w:val="left" w:pos="838"/>
        </w:tabs>
        <w:spacing w:before="44" w:line="372" w:lineRule="auto"/>
        <w:ind w:left="-210" w:right="212"/>
        <w:rPr>
          <w:sz w:val="21"/>
        </w:rPr>
      </w:pPr>
      <w:r>
        <w:rPr>
          <w:rFonts w:hint="eastAsia"/>
          <w:w w:val="99"/>
          <w:sz w:val="21"/>
        </w:rPr>
        <w:t>4.</w:t>
      </w:r>
      <w:r w:rsidRPr="00AD0341">
        <w:rPr>
          <w:w w:val="99"/>
          <w:sz w:val="21"/>
        </w:rPr>
        <w:t>小张购买了2个苹果、3根香蕉、4个面包和5块蛋糕，共消费58</w:t>
      </w:r>
      <w:r w:rsidRPr="00AD0341">
        <w:rPr>
          <w:spacing w:val="-2"/>
          <w:w w:val="99"/>
          <w:sz w:val="21"/>
        </w:rPr>
        <w:t>元。如果四种商品的单价都是正</w:t>
      </w:r>
      <w:r w:rsidRPr="00AD0341">
        <w:rPr>
          <w:w w:val="99"/>
          <w:sz w:val="21"/>
        </w:rPr>
        <w:t>整数且各不相同，则每块蛋糕的价格最高可能为多少元？（</w:t>
      </w:r>
      <w:r w:rsidRPr="00AD0341">
        <w:rPr>
          <w:spacing w:val="-1"/>
          <w:sz w:val="21"/>
        </w:rPr>
        <w:t xml:space="preserve"> </w:t>
      </w:r>
      <w:r w:rsidRPr="00AD0341">
        <w:rPr>
          <w:w w:val="99"/>
          <w:sz w:val="21"/>
        </w:rPr>
        <w:t>）</w:t>
      </w:r>
    </w:p>
    <w:p w:rsidR="00D43E9E" w:rsidRPr="003F553B" w:rsidRDefault="00D43E9E" w:rsidP="00D43E9E">
      <w:pPr>
        <w:pStyle w:val="a3"/>
        <w:tabs>
          <w:tab w:val="left" w:pos="3239"/>
          <w:tab w:val="left" w:pos="5956"/>
          <w:tab w:val="left" w:pos="8673"/>
        </w:tabs>
        <w:spacing w:before="3"/>
        <w:ind w:left="522"/>
        <w:rPr>
          <w:w w:val="99"/>
          <w:szCs w:val="22"/>
        </w:rPr>
      </w:pPr>
      <w:r w:rsidRPr="003F553B">
        <w:rPr>
          <w:w w:val="99"/>
          <w:szCs w:val="22"/>
        </w:rPr>
        <w:t>A.5</w:t>
      </w:r>
      <w:r w:rsidRPr="003F553B">
        <w:rPr>
          <w:w w:val="99"/>
          <w:szCs w:val="22"/>
        </w:rPr>
        <w:tab/>
        <w:t>B.6</w:t>
      </w:r>
      <w:r w:rsidRPr="003F553B">
        <w:rPr>
          <w:w w:val="99"/>
          <w:szCs w:val="22"/>
        </w:rPr>
        <w:tab/>
        <w:t>C.7</w:t>
      </w:r>
      <w:r w:rsidRPr="003F553B">
        <w:rPr>
          <w:w w:val="99"/>
          <w:szCs w:val="22"/>
        </w:rPr>
        <w:tab/>
        <w:t>D.8</w:t>
      </w:r>
    </w:p>
    <w:p w:rsidR="00D43E9E" w:rsidRPr="00D12A51" w:rsidRDefault="00D43E9E" w:rsidP="00D43E9E">
      <w:pPr>
        <w:pStyle w:val="a3"/>
        <w:spacing w:before="148"/>
        <w:ind w:left="522"/>
      </w:pPr>
      <w:r w:rsidRPr="00D12A51">
        <w:rPr>
          <w:color w:val="FF0000"/>
          <w:w w:val="95"/>
        </w:rPr>
        <w:t>【答案】</w:t>
      </w:r>
      <w:r w:rsidRPr="00D12A51">
        <w:rPr>
          <w:color w:val="FF0000"/>
          <w:spacing w:val="-10"/>
          <w:w w:val="95"/>
        </w:rPr>
        <w:t>D</w:t>
      </w:r>
    </w:p>
    <w:p w:rsidR="00D43E9E" w:rsidRPr="00D12A51" w:rsidRDefault="00D43E9E" w:rsidP="00D43E9E">
      <w:pPr>
        <w:pStyle w:val="a3"/>
        <w:spacing w:line="372" w:lineRule="auto"/>
        <w:ind w:right="108" w:firstLine="418"/>
      </w:pPr>
      <w:r w:rsidRPr="00D12A51">
        <w:rPr>
          <w:color w:val="FF0000"/>
          <w:w w:val="99"/>
        </w:rPr>
        <w:t>【解析】设苹果、香蕉、面包和蛋糕的单价分别为a、b、c、d，则有2a+3b+4c+5d=58</w:t>
      </w:r>
      <w:r w:rsidRPr="00D12A51">
        <w:rPr>
          <w:color w:val="FF0000"/>
          <w:spacing w:val="-4"/>
          <w:w w:val="99"/>
        </w:rPr>
        <w:t>。要使蛋糕的</w:t>
      </w:r>
      <w:r w:rsidRPr="00D12A51">
        <w:rPr>
          <w:color w:val="FF0000"/>
          <w:w w:val="99"/>
        </w:rPr>
        <w:t>价格最高，则从选项中的最大值开始代入求解。D项，若d=8元，则2a+3b+4c=18，其中2a和4c均为偶</w:t>
      </w:r>
    </w:p>
    <w:p w:rsidR="00D43E9E" w:rsidRPr="00D12A51" w:rsidRDefault="00D43E9E" w:rsidP="00D43E9E">
      <w:pPr>
        <w:pStyle w:val="a3"/>
        <w:spacing w:before="2" w:line="372" w:lineRule="auto"/>
        <w:ind w:right="212"/>
      </w:pPr>
      <w:r w:rsidRPr="00D12A51">
        <w:rPr>
          <w:color w:val="FF0000"/>
          <w:w w:val="99"/>
        </w:rPr>
        <w:t>数，18也为偶数。因此3b也应为偶数，则b=2，此时有2a+4c=12，满足等式的a、c</w:t>
      </w:r>
      <w:r w:rsidRPr="00D12A51">
        <w:rPr>
          <w:color w:val="FF0000"/>
          <w:spacing w:val="-2"/>
          <w:w w:val="99"/>
        </w:rPr>
        <w:t>取值有多种，符合题</w:t>
      </w:r>
      <w:r w:rsidRPr="00D12A51">
        <w:rPr>
          <w:color w:val="FF0000"/>
          <w:w w:val="99"/>
        </w:rPr>
        <w:t>意。</w:t>
      </w:r>
    </w:p>
    <w:p w:rsidR="00D43E9E" w:rsidRPr="00D12A51" w:rsidRDefault="00D43E9E" w:rsidP="00D43E9E">
      <w:pPr>
        <w:pStyle w:val="a3"/>
        <w:spacing w:before="2"/>
      </w:pPr>
      <w:r w:rsidRPr="00D12A51">
        <w:rPr>
          <w:color w:val="FF0000"/>
          <w:w w:val="95"/>
        </w:rPr>
        <w:t>故本题选D</w:t>
      </w:r>
      <w:r w:rsidRPr="00D12A51">
        <w:rPr>
          <w:color w:val="FF0000"/>
          <w:spacing w:val="-10"/>
          <w:w w:val="95"/>
        </w:rPr>
        <w:t>。</w:t>
      </w:r>
    </w:p>
    <w:p w:rsidR="00B43458" w:rsidRDefault="00B43458">
      <w:pPr>
        <w:pStyle w:val="a3"/>
        <w:spacing w:before="6"/>
        <w:ind w:left="0"/>
        <w:rPr>
          <w:sz w:val="24"/>
        </w:rPr>
      </w:pPr>
    </w:p>
    <w:p w:rsidR="00B43458" w:rsidRPr="00D43E9E" w:rsidRDefault="00D43E9E" w:rsidP="00D43E9E">
      <w:pPr>
        <w:tabs>
          <w:tab w:val="left" w:pos="898"/>
        </w:tabs>
        <w:spacing w:line="372" w:lineRule="auto"/>
        <w:ind w:left="-45" w:right="108"/>
        <w:rPr>
          <w:sz w:val="21"/>
        </w:rPr>
      </w:pPr>
      <w:r>
        <w:rPr>
          <w:rFonts w:hint="eastAsia"/>
          <w:w w:val="99"/>
          <w:sz w:val="21"/>
        </w:rPr>
        <w:t>5.</w:t>
      </w:r>
      <w:r w:rsidR="000F3889" w:rsidRPr="00D43E9E">
        <w:rPr>
          <w:w w:val="99"/>
          <w:sz w:val="21"/>
        </w:rPr>
        <w:t>某国际组织针对多边协定发布研究指出，多边协定通过减少国际贸易的繁文缛节将显著降低贸易成本。其中，发达国家的贸易成本降低10%，发展中国家的贸易成本将降低13%～15.5%。而全球贸易成本每降低1%，将为全球经济带来超过40</w:t>
      </w:r>
      <w:r w:rsidR="000F3889" w:rsidRPr="00D43E9E">
        <w:rPr>
          <w:spacing w:val="-1"/>
          <w:w w:val="99"/>
          <w:sz w:val="21"/>
        </w:rPr>
        <w:t>亿美元的收入。该组织分析认为，多边协定的签署将极大地促</w:t>
      </w:r>
      <w:r w:rsidR="000F3889" w:rsidRPr="00D43E9E">
        <w:rPr>
          <w:w w:val="99"/>
          <w:sz w:val="21"/>
        </w:rPr>
        <w:t>进全球经济的发展。</w:t>
      </w:r>
    </w:p>
    <w:p w:rsidR="00B43458" w:rsidRDefault="000F3889">
      <w:pPr>
        <w:pStyle w:val="a3"/>
        <w:spacing w:before="4"/>
      </w:pPr>
      <w:r>
        <w:rPr>
          <w:w w:val="95"/>
        </w:rPr>
        <w:t>以下哪项如果为真，最能质疑该组织的分析结果？（</w:t>
      </w:r>
      <w:r>
        <w:rPr>
          <w:spacing w:val="43"/>
        </w:rPr>
        <w:t xml:space="preserve">  </w:t>
      </w:r>
      <w:r>
        <w:rPr>
          <w:spacing w:val="-10"/>
          <w:w w:val="95"/>
        </w:rPr>
        <w:t>）</w:t>
      </w:r>
    </w:p>
    <w:p w:rsidR="0064125F" w:rsidRDefault="000F3889">
      <w:pPr>
        <w:pStyle w:val="a3"/>
        <w:spacing w:line="372" w:lineRule="auto"/>
        <w:ind w:left="582" w:right="4288"/>
        <w:rPr>
          <w:spacing w:val="-2"/>
          <w:w w:val="95"/>
        </w:rPr>
      </w:pPr>
      <w:r>
        <w:rPr>
          <w:spacing w:val="-2"/>
          <w:w w:val="95"/>
        </w:rPr>
        <w:t>A.协定签署后，全球贸易量在近期没有发生明显变化</w:t>
      </w:r>
      <w:r w:rsidRPr="0064125F">
        <w:rPr>
          <w:spacing w:val="-2"/>
          <w:w w:val="95"/>
        </w:rPr>
        <w:t xml:space="preserve"> </w:t>
      </w:r>
    </w:p>
    <w:p w:rsidR="00B43458" w:rsidRPr="0064125F" w:rsidRDefault="000F3889">
      <w:pPr>
        <w:pStyle w:val="a3"/>
        <w:spacing w:line="372" w:lineRule="auto"/>
        <w:ind w:left="582" w:right="4288"/>
        <w:rPr>
          <w:spacing w:val="-2"/>
          <w:w w:val="95"/>
        </w:rPr>
      </w:pPr>
      <w:r w:rsidRPr="0064125F">
        <w:rPr>
          <w:spacing w:val="-2"/>
          <w:w w:val="95"/>
        </w:rPr>
        <w:lastRenderedPageBreak/>
        <w:t>B.所签署的多边协定，并未在大多数国家中得到实施</w:t>
      </w:r>
    </w:p>
    <w:p w:rsidR="00B43458" w:rsidRDefault="000F3889">
      <w:pPr>
        <w:pStyle w:val="a3"/>
        <w:spacing w:before="1"/>
        <w:ind w:left="582"/>
      </w:pPr>
      <w:r>
        <w:rPr>
          <w:w w:val="95"/>
        </w:rPr>
        <w:t>C.从发达国家和发展中国家的贸易成本无法得知全球的贸易成</w:t>
      </w:r>
      <w:r>
        <w:rPr>
          <w:spacing w:val="-10"/>
          <w:w w:val="95"/>
        </w:rPr>
        <w:t>本</w:t>
      </w:r>
    </w:p>
    <w:p w:rsidR="00B43458" w:rsidRDefault="000F3889">
      <w:pPr>
        <w:pStyle w:val="a3"/>
        <w:ind w:left="582"/>
      </w:pPr>
      <w:r>
        <w:rPr>
          <w:w w:val="95"/>
        </w:rPr>
        <w:t>D.发展中国家和发达国家贸易成本降低的比例不一致，将影响全球贸易成本的降</w:t>
      </w:r>
      <w:r>
        <w:rPr>
          <w:spacing w:val="-10"/>
          <w:w w:val="95"/>
        </w:rPr>
        <w:t>低</w:t>
      </w:r>
    </w:p>
    <w:p w:rsidR="00B43458" w:rsidRDefault="000F3889">
      <w:pPr>
        <w:pStyle w:val="a3"/>
        <w:ind w:left="582"/>
      </w:pPr>
      <w:r>
        <w:rPr>
          <w:color w:val="FF0000"/>
          <w:w w:val="95"/>
        </w:rPr>
        <w:t>【答案】</w:t>
      </w:r>
      <w:r>
        <w:rPr>
          <w:color w:val="FF0000"/>
          <w:spacing w:val="-10"/>
          <w:w w:val="95"/>
        </w:rPr>
        <w:t>B</w:t>
      </w:r>
    </w:p>
    <w:p w:rsidR="00B43458" w:rsidRDefault="000F3889">
      <w:pPr>
        <w:pStyle w:val="a3"/>
        <w:spacing w:line="372" w:lineRule="auto"/>
        <w:ind w:right="6587" w:firstLine="418"/>
      </w:pPr>
      <w:r>
        <w:rPr>
          <w:color w:val="FF0000"/>
          <w:spacing w:val="-2"/>
        </w:rPr>
        <w:t>【解析】本题考查削弱类。第一步：分析题干论点论据。</w:t>
      </w:r>
    </w:p>
    <w:p w:rsidR="00B43458" w:rsidRDefault="000F3889">
      <w:pPr>
        <w:pStyle w:val="a3"/>
        <w:spacing w:before="2"/>
      </w:pPr>
      <w:r>
        <w:rPr>
          <w:color w:val="FF0000"/>
          <w:w w:val="95"/>
        </w:rPr>
        <w:t>论点：多边协定的签署将极大地促进全球经济的发展</w:t>
      </w:r>
      <w:r>
        <w:rPr>
          <w:color w:val="FF0000"/>
          <w:spacing w:val="-10"/>
          <w:w w:val="95"/>
        </w:rPr>
        <w:t>。</w:t>
      </w:r>
    </w:p>
    <w:p w:rsidR="00B43458" w:rsidRDefault="000F3889">
      <w:pPr>
        <w:pStyle w:val="a3"/>
        <w:spacing w:line="372" w:lineRule="auto"/>
        <w:ind w:right="212"/>
      </w:pPr>
      <w:r>
        <w:rPr>
          <w:color w:val="FF0000"/>
          <w:w w:val="99"/>
        </w:rPr>
        <w:t>论据：多边协定通过减少国际贸易的繁文缛节将显著降低贸易成本，其中，发达国家的贸易成本降低 10%，发展中国家的贸易成本将降低13%～15.5%，而全球贸易成本每降低1%，将为全球经济带来超过</w:t>
      </w:r>
      <w:r>
        <w:rPr>
          <w:color w:val="FF0000"/>
          <w:spacing w:val="-9"/>
          <w:w w:val="99"/>
        </w:rPr>
        <w:t>40</w:t>
      </w:r>
      <w:r>
        <w:rPr>
          <w:color w:val="FF0000"/>
          <w:w w:val="99"/>
        </w:rPr>
        <w:t>亿美元的收入。</w:t>
      </w:r>
    </w:p>
    <w:p w:rsidR="00B43458" w:rsidRDefault="000F3889">
      <w:pPr>
        <w:pStyle w:val="a3"/>
        <w:spacing w:before="3"/>
      </w:pPr>
      <w:r>
        <w:rPr>
          <w:color w:val="FF0000"/>
          <w:w w:val="95"/>
        </w:rPr>
        <w:t>第二步：分析选项，确定答案</w:t>
      </w:r>
      <w:r>
        <w:rPr>
          <w:color w:val="FF0000"/>
          <w:spacing w:val="-10"/>
          <w:w w:val="95"/>
        </w:rPr>
        <w:t>。</w:t>
      </w:r>
    </w:p>
    <w:p w:rsidR="00B43458" w:rsidRDefault="000F3889">
      <w:pPr>
        <w:pStyle w:val="a3"/>
        <w:spacing w:line="372" w:lineRule="auto"/>
        <w:ind w:right="212"/>
        <w:jc w:val="both"/>
      </w:pPr>
      <w:r>
        <w:rPr>
          <w:color w:val="FF0000"/>
          <w:w w:val="99"/>
        </w:rPr>
        <w:t>A</w:t>
      </w:r>
      <w:r>
        <w:rPr>
          <w:color w:val="FF0000"/>
          <w:spacing w:val="-1"/>
          <w:w w:val="99"/>
        </w:rPr>
        <w:t>项：全球贸易量没有发生明显变化，和减少贸易成本是否促进全球经济发展没有直接的关联，排除。</w:t>
      </w:r>
      <w:r>
        <w:rPr>
          <w:color w:val="FF0000"/>
          <w:w w:val="99"/>
        </w:rPr>
        <w:t xml:space="preserve"> B</w:t>
      </w:r>
      <w:r>
        <w:rPr>
          <w:color w:val="FF0000"/>
          <w:spacing w:val="-1"/>
          <w:w w:val="99"/>
        </w:rPr>
        <w:t>项：如果签署的多边协定并未在大多数国家中得到实施，那么即使签署也不会促进全球经济的发展，</w:t>
      </w:r>
      <w:r>
        <w:rPr>
          <w:color w:val="FF0000"/>
          <w:w w:val="99"/>
        </w:rPr>
        <w:t>最能削弱题干论点，当选。</w:t>
      </w:r>
    </w:p>
    <w:p w:rsidR="00B43458" w:rsidRDefault="000F3889">
      <w:pPr>
        <w:pStyle w:val="a3"/>
        <w:spacing w:before="3" w:line="372" w:lineRule="auto"/>
        <w:ind w:right="839"/>
        <w:jc w:val="both"/>
        <w:rPr>
          <w:color w:val="FF0000"/>
          <w:w w:val="99"/>
        </w:rPr>
      </w:pPr>
      <w:r>
        <w:rPr>
          <w:color w:val="FF0000"/>
          <w:w w:val="99"/>
        </w:rPr>
        <w:t>C</w:t>
      </w:r>
      <w:r>
        <w:rPr>
          <w:color w:val="FF0000"/>
          <w:spacing w:val="-1"/>
          <w:w w:val="99"/>
        </w:rPr>
        <w:t>项：发达国家和发展中国家的贸易成本与全球的贸易成本之间的关系与题干论点无关，排除。</w:t>
      </w:r>
      <w:r>
        <w:rPr>
          <w:color w:val="FF0000"/>
          <w:w w:val="99"/>
        </w:rPr>
        <w:t xml:space="preserve"> D</w:t>
      </w:r>
      <w:r>
        <w:rPr>
          <w:color w:val="FF0000"/>
          <w:spacing w:val="-1"/>
          <w:w w:val="99"/>
        </w:rPr>
        <w:t>项：指出发展中国家和发达国家贸易成本的降低对全球贸易成本的影响，属于无关项，排除。</w:t>
      </w:r>
      <w:r>
        <w:rPr>
          <w:color w:val="FF0000"/>
          <w:w w:val="99"/>
        </w:rPr>
        <w:t>故本题选B。</w:t>
      </w:r>
    </w:p>
    <w:p w:rsidR="00042730" w:rsidRDefault="00042730">
      <w:pPr>
        <w:pStyle w:val="a3"/>
        <w:spacing w:before="3" w:line="372" w:lineRule="auto"/>
        <w:ind w:right="839"/>
        <w:jc w:val="both"/>
      </w:pPr>
    </w:p>
    <w:p w:rsidR="00B43458" w:rsidRPr="0064125F" w:rsidRDefault="00042730" w:rsidP="00042730">
      <w:pPr>
        <w:tabs>
          <w:tab w:val="left" w:pos="898"/>
        </w:tabs>
        <w:spacing w:before="3" w:line="372" w:lineRule="auto"/>
        <w:ind w:left="-45" w:right="108"/>
        <w:rPr>
          <w:w w:val="99"/>
          <w:sz w:val="21"/>
        </w:rPr>
      </w:pPr>
      <w:r>
        <w:rPr>
          <w:rFonts w:hint="eastAsia"/>
          <w:w w:val="99"/>
          <w:sz w:val="21"/>
        </w:rPr>
        <w:t>6.</w:t>
      </w:r>
      <w:r w:rsidR="000F3889" w:rsidRPr="00042730">
        <w:rPr>
          <w:w w:val="99"/>
          <w:sz w:val="21"/>
        </w:rPr>
        <w:t>有研究表明，植物叶片边缘部位导水功能和气体交换功能不及叶片中间部位。以某种露天生长的热带植物海芋为例，其叶片直径可达1米，晴天下午其叶片边缘附近比叶片中部温度高8.8</w:t>
      </w:r>
      <w:r w:rsidR="000F3889" w:rsidRPr="00042730">
        <w:rPr>
          <w:spacing w:val="-4"/>
          <w:w w:val="99"/>
          <w:sz w:val="21"/>
        </w:rPr>
        <w:t>摄氏度，导</w:t>
      </w:r>
      <w:r w:rsidR="000F3889" w:rsidRPr="00042730">
        <w:rPr>
          <w:spacing w:val="-1"/>
          <w:w w:val="99"/>
          <w:sz w:val="21"/>
        </w:rPr>
        <w:t>致一些叶片边缘出现高温灼伤而“干枯”。因此，科学家认为，这种现象限制了叶片面积的继续扩大，</w:t>
      </w:r>
      <w:r w:rsidR="000F3889" w:rsidRPr="00042730">
        <w:rPr>
          <w:w w:val="99"/>
          <w:sz w:val="21"/>
        </w:rPr>
        <w:t>自然界中巨叶植物当然就比较少。</w:t>
      </w:r>
    </w:p>
    <w:p w:rsidR="00B43458" w:rsidRPr="0064125F" w:rsidRDefault="000F3889">
      <w:pPr>
        <w:pStyle w:val="a3"/>
        <w:spacing w:before="3"/>
        <w:rPr>
          <w:w w:val="99"/>
          <w:szCs w:val="22"/>
        </w:rPr>
      </w:pPr>
      <w:r w:rsidRPr="0064125F">
        <w:rPr>
          <w:w w:val="99"/>
          <w:szCs w:val="22"/>
        </w:rPr>
        <w:t>由此可以推出（ ）。</w:t>
      </w:r>
    </w:p>
    <w:p w:rsidR="00B43458" w:rsidRPr="0064125F" w:rsidRDefault="000F3889">
      <w:pPr>
        <w:pStyle w:val="a3"/>
        <w:spacing w:before="54"/>
        <w:ind w:left="582"/>
        <w:rPr>
          <w:w w:val="99"/>
          <w:szCs w:val="22"/>
        </w:rPr>
      </w:pPr>
      <w:r w:rsidRPr="0064125F">
        <w:rPr>
          <w:w w:val="99"/>
          <w:szCs w:val="22"/>
        </w:rPr>
        <w:t>A.寒带植物叶片不如热带植物叶片大</w:t>
      </w:r>
    </w:p>
    <w:p w:rsidR="0064125F" w:rsidRDefault="000F3889">
      <w:pPr>
        <w:pStyle w:val="a3"/>
        <w:spacing w:line="372" w:lineRule="auto"/>
        <w:ind w:left="582" w:right="4706"/>
        <w:rPr>
          <w:w w:val="99"/>
          <w:szCs w:val="22"/>
        </w:rPr>
      </w:pPr>
      <w:r w:rsidRPr="0064125F">
        <w:rPr>
          <w:w w:val="99"/>
          <w:szCs w:val="22"/>
        </w:rPr>
        <w:t xml:space="preserve">B.在温室长大的海芋叶片比热带露天生长的大 </w:t>
      </w:r>
    </w:p>
    <w:p w:rsidR="00B43458" w:rsidRPr="0064125F" w:rsidRDefault="000F3889">
      <w:pPr>
        <w:pStyle w:val="a3"/>
        <w:spacing w:line="372" w:lineRule="auto"/>
        <w:ind w:left="582" w:right="4706"/>
        <w:rPr>
          <w:w w:val="99"/>
          <w:szCs w:val="22"/>
        </w:rPr>
      </w:pPr>
      <w:r w:rsidRPr="0064125F">
        <w:rPr>
          <w:w w:val="99"/>
          <w:szCs w:val="22"/>
        </w:rPr>
        <w:t>C.植物叶片导水和气体交换功能减低会抑制散热</w:t>
      </w:r>
    </w:p>
    <w:p w:rsidR="00B43458" w:rsidRPr="0064125F" w:rsidRDefault="000F3889">
      <w:pPr>
        <w:pStyle w:val="a3"/>
        <w:spacing w:before="2"/>
        <w:ind w:left="582"/>
        <w:rPr>
          <w:w w:val="99"/>
          <w:szCs w:val="22"/>
        </w:rPr>
      </w:pPr>
      <w:r w:rsidRPr="0064125F">
        <w:rPr>
          <w:w w:val="99"/>
          <w:szCs w:val="22"/>
        </w:rPr>
        <w:t>D.热带地区冬季常常下雨时植物的叶片会比不下雨时小一些</w:t>
      </w:r>
    </w:p>
    <w:p w:rsidR="00B43458" w:rsidRDefault="000F3889">
      <w:pPr>
        <w:pStyle w:val="a3"/>
        <w:ind w:left="582"/>
      </w:pPr>
      <w:r>
        <w:rPr>
          <w:color w:val="FF0000"/>
          <w:w w:val="95"/>
        </w:rPr>
        <w:t>【答案】</w:t>
      </w:r>
      <w:r>
        <w:rPr>
          <w:color w:val="FF0000"/>
          <w:spacing w:val="-10"/>
          <w:w w:val="95"/>
        </w:rPr>
        <w:t>C</w:t>
      </w:r>
    </w:p>
    <w:p w:rsidR="00B43458" w:rsidRDefault="000F3889">
      <w:pPr>
        <w:pStyle w:val="a3"/>
        <w:spacing w:line="372" w:lineRule="auto"/>
        <w:ind w:right="421" w:firstLine="418"/>
      </w:pPr>
      <w:r>
        <w:rPr>
          <w:color w:val="FF0000"/>
          <w:w w:val="99"/>
        </w:rPr>
        <w:t>【解析】题干未提及“寒带植物”，无法比较寒带植物和热带植物的叶片大小，A</w:t>
      </w:r>
      <w:r>
        <w:rPr>
          <w:color w:val="FF0000"/>
          <w:spacing w:val="-3"/>
          <w:w w:val="99"/>
        </w:rPr>
        <w:t>项不能推出。</w:t>
      </w:r>
      <w:r>
        <w:rPr>
          <w:color w:val="FF0000"/>
          <w:w w:val="99"/>
        </w:rPr>
        <w:t>题干未提及“温室”，无法比较在温室长大的和在热带露天生长的海芋叶片的大小，B</w:t>
      </w:r>
      <w:r>
        <w:rPr>
          <w:color w:val="FF0000"/>
          <w:spacing w:val="-3"/>
          <w:w w:val="99"/>
        </w:rPr>
        <w:t>项不能推出。</w:t>
      </w:r>
    </w:p>
    <w:p w:rsidR="00B43458" w:rsidRDefault="000F3889">
      <w:pPr>
        <w:pStyle w:val="a3"/>
        <w:spacing w:before="2" w:line="372" w:lineRule="auto"/>
        <w:ind w:right="108"/>
        <w:jc w:val="both"/>
      </w:pPr>
      <w:r>
        <w:rPr>
          <w:color w:val="FF0000"/>
          <w:spacing w:val="-1"/>
          <w:w w:val="99"/>
        </w:rPr>
        <w:t>由“植物叶片边缘部位导水功能和气体交换功能不及叶片中间部位”“晴天下午其叶片边缘附近比叶片</w:t>
      </w:r>
      <w:r>
        <w:rPr>
          <w:color w:val="FF0000"/>
          <w:w w:val="99"/>
        </w:rPr>
        <w:t>中部温度高8.8摄氏度”，可知叶片边缘因导水功能和气体交换功能弱，散热不佳，导致温度高，C</w:t>
      </w:r>
      <w:r>
        <w:rPr>
          <w:color w:val="FF0000"/>
          <w:spacing w:val="-10"/>
          <w:w w:val="99"/>
        </w:rPr>
        <w:t>项可</w:t>
      </w:r>
      <w:r>
        <w:rPr>
          <w:color w:val="FF0000"/>
          <w:w w:val="99"/>
        </w:rPr>
        <w:t>以推出。</w:t>
      </w:r>
    </w:p>
    <w:p w:rsidR="00B43458" w:rsidRDefault="000F3889">
      <w:pPr>
        <w:pStyle w:val="a3"/>
        <w:spacing w:before="3" w:line="372" w:lineRule="auto"/>
        <w:ind w:right="1048"/>
      </w:pPr>
      <w:r>
        <w:rPr>
          <w:color w:val="FF0000"/>
          <w:w w:val="99"/>
        </w:rPr>
        <w:t>题干未提及“下雨时”的情况，无法比较下雨时和不下雨时植物叶片的大小，D</w:t>
      </w:r>
      <w:r>
        <w:rPr>
          <w:color w:val="FF0000"/>
          <w:spacing w:val="-3"/>
          <w:w w:val="99"/>
        </w:rPr>
        <w:t>项不能推出。</w:t>
      </w:r>
      <w:r>
        <w:rPr>
          <w:color w:val="FF0000"/>
          <w:w w:val="99"/>
        </w:rPr>
        <w:t>故本题选C。</w:t>
      </w:r>
    </w:p>
    <w:p w:rsidR="00042730" w:rsidRDefault="00042730" w:rsidP="00042730">
      <w:pPr>
        <w:tabs>
          <w:tab w:val="left" w:pos="898"/>
        </w:tabs>
        <w:spacing w:before="2"/>
        <w:rPr>
          <w:w w:val="95"/>
          <w:sz w:val="21"/>
        </w:rPr>
      </w:pPr>
    </w:p>
    <w:p w:rsidR="00B43458" w:rsidRPr="0064125F" w:rsidRDefault="00042730" w:rsidP="00042730">
      <w:pPr>
        <w:tabs>
          <w:tab w:val="left" w:pos="898"/>
        </w:tabs>
        <w:spacing w:before="2"/>
        <w:rPr>
          <w:w w:val="95"/>
          <w:sz w:val="21"/>
        </w:rPr>
      </w:pPr>
      <w:r>
        <w:rPr>
          <w:rFonts w:hint="eastAsia"/>
          <w:w w:val="95"/>
          <w:sz w:val="21"/>
        </w:rPr>
        <w:t>7.</w:t>
      </w:r>
      <w:r w:rsidR="000F3889" w:rsidRPr="00042730">
        <w:rPr>
          <w:w w:val="95"/>
          <w:sz w:val="21"/>
        </w:rPr>
        <w:t>电脑∶程序∶功</w:t>
      </w:r>
      <w:r w:rsidR="000F3889" w:rsidRPr="0064125F">
        <w:rPr>
          <w:w w:val="95"/>
          <w:sz w:val="21"/>
        </w:rPr>
        <w:t>能</w:t>
      </w:r>
    </w:p>
    <w:p w:rsidR="00B43458" w:rsidRPr="0064125F" w:rsidRDefault="000F3889">
      <w:pPr>
        <w:pStyle w:val="a3"/>
        <w:ind w:left="582"/>
        <w:rPr>
          <w:w w:val="95"/>
          <w:szCs w:val="22"/>
        </w:rPr>
      </w:pPr>
      <w:r w:rsidRPr="0064125F">
        <w:rPr>
          <w:w w:val="95"/>
          <w:szCs w:val="22"/>
        </w:rPr>
        <w:t xml:space="preserve">A.组织∶机制∶作用 </w:t>
      </w:r>
      <w:r w:rsidR="0064125F">
        <w:rPr>
          <w:rFonts w:hint="eastAsia"/>
          <w:w w:val="95"/>
          <w:szCs w:val="22"/>
        </w:rPr>
        <w:t xml:space="preserve">    </w:t>
      </w:r>
      <w:r w:rsidRPr="0064125F">
        <w:rPr>
          <w:w w:val="95"/>
          <w:szCs w:val="22"/>
        </w:rPr>
        <w:t>B.汽车∶汽油∶路程</w:t>
      </w:r>
      <w:r w:rsidR="0064125F">
        <w:rPr>
          <w:rFonts w:hint="eastAsia"/>
          <w:w w:val="95"/>
          <w:szCs w:val="22"/>
        </w:rPr>
        <w:t xml:space="preserve">     </w:t>
      </w:r>
      <w:r w:rsidRPr="0064125F">
        <w:rPr>
          <w:w w:val="95"/>
          <w:szCs w:val="22"/>
        </w:rPr>
        <w:t xml:space="preserve"> C.环境∶意识∶保护 </w:t>
      </w:r>
      <w:r w:rsidR="0064125F">
        <w:rPr>
          <w:rFonts w:hint="eastAsia"/>
          <w:w w:val="95"/>
          <w:szCs w:val="22"/>
        </w:rPr>
        <w:t xml:space="preserve">     </w:t>
      </w:r>
      <w:r w:rsidRPr="0064125F">
        <w:rPr>
          <w:w w:val="95"/>
          <w:szCs w:val="22"/>
        </w:rPr>
        <w:t>D.纸张∶印刷∶书本</w:t>
      </w:r>
    </w:p>
    <w:p w:rsidR="00B43458" w:rsidRDefault="000F3889">
      <w:pPr>
        <w:pStyle w:val="a3"/>
        <w:ind w:left="582"/>
      </w:pPr>
      <w:r>
        <w:rPr>
          <w:color w:val="FF0000"/>
          <w:w w:val="95"/>
        </w:rPr>
        <w:t>【答案】</w:t>
      </w:r>
      <w:r>
        <w:rPr>
          <w:color w:val="FF0000"/>
          <w:spacing w:val="-10"/>
          <w:w w:val="95"/>
        </w:rPr>
        <w:t>A</w:t>
      </w:r>
    </w:p>
    <w:p w:rsidR="0064125F" w:rsidRDefault="000F3889">
      <w:pPr>
        <w:pStyle w:val="a3"/>
        <w:spacing w:line="372" w:lineRule="auto"/>
        <w:ind w:right="3347" w:firstLine="418"/>
        <w:rPr>
          <w:color w:val="FF0000"/>
          <w:spacing w:val="-2"/>
          <w:w w:val="95"/>
        </w:rPr>
      </w:pPr>
      <w:r>
        <w:rPr>
          <w:color w:val="FF0000"/>
          <w:spacing w:val="-2"/>
          <w:w w:val="95"/>
        </w:rPr>
        <w:t>【解析】电脑通过程序实现功能，A项组织通过机制发挥作用。</w:t>
      </w:r>
      <w:r w:rsidRPr="0064125F">
        <w:rPr>
          <w:color w:val="FF0000"/>
          <w:spacing w:val="-2"/>
          <w:w w:val="95"/>
        </w:rPr>
        <w:t xml:space="preserve">  </w:t>
      </w:r>
    </w:p>
    <w:p w:rsidR="00B43458" w:rsidRPr="0064125F" w:rsidRDefault="000F3889">
      <w:pPr>
        <w:pStyle w:val="a3"/>
        <w:spacing w:line="372" w:lineRule="auto"/>
        <w:ind w:right="3347" w:firstLine="418"/>
        <w:rPr>
          <w:color w:val="FF0000"/>
          <w:spacing w:val="-2"/>
          <w:w w:val="95"/>
        </w:rPr>
      </w:pPr>
      <w:r w:rsidRPr="0064125F">
        <w:rPr>
          <w:color w:val="FF0000"/>
          <w:spacing w:val="-2"/>
          <w:w w:val="95"/>
        </w:rPr>
        <w:t>B、C、D项均与题干关系不符，排除。</w:t>
      </w:r>
    </w:p>
    <w:p w:rsidR="00B43458" w:rsidRPr="0064125F" w:rsidRDefault="000F3889">
      <w:pPr>
        <w:pStyle w:val="a3"/>
        <w:spacing w:before="1"/>
        <w:rPr>
          <w:color w:val="FF0000"/>
          <w:spacing w:val="-2"/>
          <w:w w:val="95"/>
        </w:rPr>
      </w:pPr>
      <w:r w:rsidRPr="0064125F">
        <w:rPr>
          <w:color w:val="FF0000"/>
          <w:spacing w:val="-2"/>
          <w:w w:val="95"/>
        </w:rPr>
        <w:t>故本题选A。</w:t>
      </w:r>
    </w:p>
    <w:p w:rsidR="00B43458" w:rsidRDefault="00B43458">
      <w:pPr>
        <w:pStyle w:val="a3"/>
        <w:spacing w:before="7"/>
        <w:ind w:left="0"/>
        <w:rPr>
          <w:sz w:val="22"/>
        </w:rPr>
      </w:pPr>
    </w:p>
    <w:p w:rsidR="00B43458" w:rsidRPr="00042730" w:rsidRDefault="00042730" w:rsidP="00042730">
      <w:pPr>
        <w:tabs>
          <w:tab w:val="left" w:pos="898"/>
        </w:tabs>
        <w:spacing w:before="70"/>
        <w:rPr>
          <w:sz w:val="21"/>
        </w:rPr>
      </w:pPr>
      <w:r>
        <w:rPr>
          <w:rFonts w:hint="eastAsia"/>
          <w:w w:val="95"/>
          <w:sz w:val="21"/>
        </w:rPr>
        <w:t>8.</w:t>
      </w:r>
      <w:r w:rsidR="000F3889" w:rsidRPr="00042730">
        <w:rPr>
          <w:w w:val="95"/>
          <w:sz w:val="21"/>
        </w:rPr>
        <w:t>从所给的四个选项中，选择最合适的一个填入问号处，使之呈现一定的规律性</w:t>
      </w:r>
      <w:r w:rsidR="000F3889" w:rsidRPr="00042730">
        <w:rPr>
          <w:spacing w:val="-10"/>
          <w:w w:val="95"/>
          <w:sz w:val="21"/>
        </w:rPr>
        <w:t>。</w:t>
      </w:r>
    </w:p>
    <w:p w:rsidR="00B43458" w:rsidRDefault="000F3889">
      <w:pPr>
        <w:pStyle w:val="a3"/>
        <w:spacing w:before="1"/>
        <w:ind w:left="0"/>
        <w:rPr>
          <w:sz w:val="4"/>
        </w:rPr>
      </w:pPr>
      <w:r>
        <w:rPr>
          <w:noProof/>
        </w:rPr>
        <w:drawing>
          <wp:anchor distT="0" distB="0" distL="0" distR="0" simplePos="0" relativeHeight="16" behindDoc="0" locked="0" layoutInCell="1" allowOverlap="1">
            <wp:simplePos x="0" y="0"/>
            <wp:positionH relativeFrom="page">
              <wp:posOffset>790575</wp:posOffset>
            </wp:positionH>
            <wp:positionV relativeFrom="paragraph">
              <wp:posOffset>48710</wp:posOffset>
            </wp:positionV>
            <wp:extent cx="3073717" cy="586739"/>
            <wp:effectExtent l="0" t="0" r="0" b="0"/>
            <wp:wrapTopAndBottom/>
            <wp:docPr id="123" name="image5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57.jpeg"/>
                    <pic:cNvPicPr/>
                  </pic:nvPicPr>
                  <pic:blipFill>
                    <a:blip r:embed="rId8" cstate="print"/>
                    <a:stretch>
                      <a:fillRect/>
                    </a:stretch>
                  </pic:blipFill>
                  <pic:spPr>
                    <a:xfrm>
                      <a:off x="0" y="0"/>
                      <a:ext cx="3073717" cy="586739"/>
                    </a:xfrm>
                    <a:prstGeom prst="rect">
                      <a:avLst/>
                    </a:prstGeom>
                  </pic:spPr>
                </pic:pic>
              </a:graphicData>
            </a:graphic>
          </wp:anchor>
        </w:drawing>
      </w:r>
    </w:p>
    <w:p w:rsidR="00B43458" w:rsidRPr="0064125F" w:rsidRDefault="000F3889">
      <w:pPr>
        <w:pStyle w:val="a3"/>
        <w:tabs>
          <w:tab w:val="left" w:pos="3195"/>
          <w:tab w:val="left" w:pos="5807"/>
          <w:tab w:val="left" w:pos="8420"/>
        </w:tabs>
        <w:spacing w:before="67"/>
        <w:ind w:left="582"/>
        <w:rPr>
          <w:w w:val="95"/>
          <w:szCs w:val="22"/>
        </w:rPr>
      </w:pPr>
      <w:r w:rsidRPr="0064125F">
        <w:rPr>
          <w:w w:val="95"/>
          <w:szCs w:val="22"/>
        </w:rPr>
        <w:t>A.A</w:t>
      </w:r>
      <w:r w:rsidRPr="0064125F">
        <w:rPr>
          <w:w w:val="95"/>
          <w:szCs w:val="22"/>
        </w:rPr>
        <w:tab/>
        <w:t>B.B</w:t>
      </w:r>
      <w:r w:rsidRPr="0064125F">
        <w:rPr>
          <w:w w:val="95"/>
          <w:szCs w:val="22"/>
        </w:rPr>
        <w:tab/>
        <w:t>C.C</w:t>
      </w:r>
      <w:r w:rsidRPr="0064125F">
        <w:rPr>
          <w:w w:val="95"/>
          <w:szCs w:val="22"/>
        </w:rPr>
        <w:tab/>
        <w:t>D.D</w:t>
      </w:r>
    </w:p>
    <w:p w:rsidR="00B43458" w:rsidRDefault="000F3889">
      <w:pPr>
        <w:pStyle w:val="a3"/>
        <w:ind w:left="582"/>
      </w:pPr>
      <w:r>
        <w:rPr>
          <w:color w:val="FF0000"/>
          <w:w w:val="95"/>
        </w:rPr>
        <w:t>【答案】</w:t>
      </w:r>
      <w:r>
        <w:rPr>
          <w:color w:val="FF0000"/>
          <w:spacing w:val="-10"/>
          <w:w w:val="95"/>
        </w:rPr>
        <w:t>C</w:t>
      </w:r>
    </w:p>
    <w:p w:rsidR="00B43458" w:rsidRPr="0064125F" w:rsidRDefault="000F3889">
      <w:pPr>
        <w:pStyle w:val="a3"/>
        <w:ind w:left="582"/>
        <w:rPr>
          <w:color w:val="FF0000"/>
          <w:w w:val="95"/>
        </w:rPr>
      </w:pPr>
      <w:r>
        <w:rPr>
          <w:color w:val="FF0000"/>
          <w:w w:val="95"/>
        </w:rPr>
        <w:t>【解析】本题考查数量类规律</w:t>
      </w:r>
      <w:r w:rsidRPr="0064125F">
        <w:rPr>
          <w:color w:val="FF0000"/>
          <w:w w:val="95"/>
        </w:rPr>
        <w:t>。</w:t>
      </w:r>
    </w:p>
    <w:p w:rsidR="00B43458" w:rsidRPr="0064125F" w:rsidRDefault="000F3889">
      <w:pPr>
        <w:pStyle w:val="a3"/>
        <w:spacing w:line="372" w:lineRule="auto"/>
        <w:ind w:right="108"/>
        <w:rPr>
          <w:color w:val="FF0000"/>
          <w:w w:val="95"/>
        </w:rPr>
      </w:pPr>
      <w:r w:rsidRPr="0064125F">
        <w:rPr>
          <w:color w:val="FF0000"/>
          <w:w w:val="95"/>
        </w:rPr>
        <w:t>第一步：观察图形。“五角星”形图，“中”型图都是常考的一笔画图形，优先考虑笔画规律。题干各图形均为一笔画图形，则问号处图形应为一笔画图形。</w:t>
      </w:r>
    </w:p>
    <w:p w:rsidR="00B43458" w:rsidRPr="0064125F" w:rsidRDefault="000F3889">
      <w:pPr>
        <w:pStyle w:val="a3"/>
        <w:spacing w:before="2" w:line="372" w:lineRule="auto"/>
        <w:ind w:right="6587"/>
        <w:rPr>
          <w:color w:val="FF0000"/>
          <w:w w:val="95"/>
        </w:rPr>
      </w:pPr>
      <w:r w:rsidRPr="0064125F">
        <w:rPr>
          <w:color w:val="FF0000"/>
          <w:w w:val="95"/>
        </w:rPr>
        <w:t>第二步：分析选项，确定答案。 A项：两笔画图形，排除。</w:t>
      </w:r>
    </w:p>
    <w:p w:rsidR="00B43458" w:rsidRPr="0064125F" w:rsidRDefault="000F3889">
      <w:pPr>
        <w:pStyle w:val="a3"/>
        <w:spacing w:before="2" w:line="372" w:lineRule="auto"/>
        <w:ind w:right="7109"/>
        <w:jc w:val="both"/>
        <w:rPr>
          <w:color w:val="FF0000"/>
          <w:w w:val="95"/>
        </w:rPr>
      </w:pPr>
      <w:r w:rsidRPr="0064125F">
        <w:rPr>
          <w:color w:val="FF0000"/>
          <w:w w:val="95"/>
        </w:rPr>
        <w:t>B项：两笔画图形，排除。 C项：一笔画图形，当选。 D项：两笔画图形，排除。故本题选C。</w:t>
      </w:r>
    </w:p>
    <w:p w:rsidR="00B43458" w:rsidRPr="00042730" w:rsidRDefault="00042730" w:rsidP="00042730">
      <w:pPr>
        <w:tabs>
          <w:tab w:val="left" w:pos="898"/>
        </w:tabs>
        <w:spacing w:before="4"/>
        <w:jc w:val="both"/>
        <w:rPr>
          <w:sz w:val="21"/>
        </w:rPr>
      </w:pPr>
      <w:r>
        <w:rPr>
          <w:rFonts w:hint="eastAsia"/>
          <w:w w:val="95"/>
          <w:sz w:val="21"/>
        </w:rPr>
        <w:t>9.</w:t>
      </w:r>
      <w:r w:rsidR="000F3889" w:rsidRPr="00042730">
        <w:rPr>
          <w:w w:val="95"/>
          <w:sz w:val="21"/>
        </w:rPr>
        <w:t>以下分形图是由哪个基本图形迭代生成的？（</w:t>
      </w:r>
      <w:r w:rsidR="000F3889" w:rsidRPr="00042730">
        <w:rPr>
          <w:spacing w:val="31"/>
          <w:sz w:val="21"/>
        </w:rPr>
        <w:t xml:space="preserve">  </w:t>
      </w:r>
      <w:r w:rsidR="000F3889" w:rsidRPr="00042730">
        <w:rPr>
          <w:spacing w:val="-10"/>
          <w:w w:val="95"/>
          <w:sz w:val="21"/>
        </w:rPr>
        <w:t>）</w:t>
      </w:r>
    </w:p>
    <w:p w:rsidR="00B43458" w:rsidRDefault="000F3889">
      <w:pPr>
        <w:pStyle w:val="a3"/>
        <w:spacing w:before="0"/>
        <w:rPr>
          <w:sz w:val="20"/>
        </w:rPr>
      </w:pPr>
      <w:r>
        <w:rPr>
          <w:noProof/>
          <w:sz w:val="20"/>
        </w:rPr>
        <w:drawing>
          <wp:inline distT="0" distB="0" distL="0" distR="0">
            <wp:extent cx="3164499" cy="788670"/>
            <wp:effectExtent l="0" t="0" r="0" b="0"/>
            <wp:docPr id="125" name="image5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58.jpeg"/>
                    <pic:cNvPicPr/>
                  </pic:nvPicPr>
                  <pic:blipFill>
                    <a:blip r:embed="rId9" cstate="print"/>
                    <a:stretch>
                      <a:fillRect/>
                    </a:stretch>
                  </pic:blipFill>
                  <pic:spPr>
                    <a:xfrm>
                      <a:off x="0" y="0"/>
                      <a:ext cx="3164499" cy="788670"/>
                    </a:xfrm>
                    <a:prstGeom prst="rect">
                      <a:avLst/>
                    </a:prstGeom>
                  </pic:spPr>
                </pic:pic>
              </a:graphicData>
            </a:graphic>
          </wp:inline>
        </w:drawing>
      </w:r>
    </w:p>
    <w:p w:rsidR="00B43458" w:rsidRPr="0064125F" w:rsidRDefault="000F3889">
      <w:pPr>
        <w:pStyle w:val="a3"/>
        <w:tabs>
          <w:tab w:val="left" w:pos="3195"/>
          <w:tab w:val="left" w:pos="5807"/>
          <w:tab w:val="left" w:pos="8420"/>
        </w:tabs>
        <w:spacing w:before="85"/>
        <w:ind w:left="582"/>
        <w:rPr>
          <w:w w:val="95"/>
          <w:szCs w:val="22"/>
        </w:rPr>
      </w:pPr>
      <w:r w:rsidRPr="0064125F">
        <w:rPr>
          <w:w w:val="95"/>
          <w:szCs w:val="22"/>
        </w:rPr>
        <w:t>A.A</w:t>
      </w:r>
      <w:r w:rsidRPr="0064125F">
        <w:rPr>
          <w:w w:val="95"/>
          <w:szCs w:val="22"/>
        </w:rPr>
        <w:tab/>
        <w:t>B.B</w:t>
      </w:r>
      <w:r w:rsidRPr="0064125F">
        <w:rPr>
          <w:w w:val="95"/>
          <w:szCs w:val="22"/>
        </w:rPr>
        <w:tab/>
        <w:t>C.C</w:t>
      </w:r>
      <w:r w:rsidRPr="0064125F">
        <w:rPr>
          <w:w w:val="95"/>
          <w:szCs w:val="22"/>
        </w:rPr>
        <w:tab/>
        <w:t>D.D</w:t>
      </w:r>
    </w:p>
    <w:p w:rsidR="00B43458" w:rsidRDefault="000F3889">
      <w:pPr>
        <w:pStyle w:val="a3"/>
        <w:ind w:left="582"/>
      </w:pPr>
      <w:r>
        <w:rPr>
          <w:color w:val="FF0000"/>
          <w:w w:val="95"/>
        </w:rPr>
        <w:t>【答案】</w:t>
      </w:r>
      <w:r>
        <w:rPr>
          <w:color w:val="FF0000"/>
          <w:spacing w:val="-10"/>
          <w:w w:val="95"/>
        </w:rPr>
        <w:t>A</w:t>
      </w:r>
    </w:p>
    <w:p w:rsidR="00B43458" w:rsidRDefault="000F3889">
      <w:pPr>
        <w:pStyle w:val="a3"/>
        <w:ind w:left="582"/>
      </w:pPr>
      <w:r>
        <w:rPr>
          <w:color w:val="FF0000"/>
          <w:w w:val="95"/>
        </w:rPr>
        <w:t>【解析】本题考查翻转</w:t>
      </w:r>
      <w:r>
        <w:rPr>
          <w:color w:val="FF0000"/>
          <w:spacing w:val="-10"/>
          <w:w w:val="95"/>
        </w:rPr>
        <w:t>。</w:t>
      </w:r>
    </w:p>
    <w:p w:rsidR="00B43458" w:rsidRDefault="000F3889">
      <w:pPr>
        <w:pStyle w:val="a3"/>
      </w:pPr>
      <w:r>
        <w:rPr>
          <w:color w:val="FF0000"/>
          <w:w w:val="95"/>
        </w:rPr>
        <w:t>第一步：分析题干。根据提问判定为位置类规律</w:t>
      </w:r>
      <w:r>
        <w:rPr>
          <w:color w:val="FF0000"/>
          <w:spacing w:val="-10"/>
          <w:w w:val="95"/>
        </w:rPr>
        <w:t>。</w:t>
      </w:r>
    </w:p>
    <w:p w:rsidR="00B43458" w:rsidRDefault="000F3889">
      <w:pPr>
        <w:pStyle w:val="a3"/>
        <w:spacing w:line="372" w:lineRule="auto"/>
        <w:ind w:right="1466"/>
        <w:rPr>
          <w:color w:val="FF0000"/>
          <w:w w:val="99"/>
        </w:rPr>
      </w:pPr>
      <w:r>
        <w:rPr>
          <w:color w:val="FF0000"/>
          <w:w w:val="99"/>
        </w:rPr>
        <w:t>第二步：分析图形。逐一代入选项验证。A</w:t>
      </w:r>
      <w:r>
        <w:rPr>
          <w:color w:val="FF0000"/>
          <w:spacing w:val="-1"/>
          <w:w w:val="99"/>
        </w:rPr>
        <w:t>项图形经过多次翻转可得到题干中的分形图。</w:t>
      </w:r>
      <w:r>
        <w:rPr>
          <w:color w:val="FF0000"/>
          <w:w w:val="99"/>
        </w:rPr>
        <w:t>故本题选A。</w:t>
      </w:r>
    </w:p>
    <w:p w:rsidR="00042730" w:rsidRPr="0064125F" w:rsidRDefault="000201DF" w:rsidP="00042730">
      <w:pPr>
        <w:spacing w:line="313" w:lineRule="atLeast"/>
        <w:rPr>
          <w:w w:val="95"/>
          <w:sz w:val="21"/>
        </w:rPr>
      </w:pPr>
      <w:r w:rsidRPr="0064125F">
        <w:rPr>
          <w:rFonts w:hint="eastAsia"/>
          <w:w w:val="95"/>
          <w:sz w:val="21"/>
        </w:rPr>
        <w:t>10.</w:t>
      </w:r>
      <w:r w:rsidR="00042730" w:rsidRPr="0064125F">
        <w:rPr>
          <w:w w:val="95"/>
          <w:sz w:val="21"/>
        </w:rPr>
        <w:t>2022年，按照以习近平同志为核心的党中央的部署要求，为稳定宏观经济大盘、稳定上亿市场主体，各部门多措并举优化和落实助企纾困政策，为经济平稳运行提供有力支撑，下列属于“稳主体”对策的有几项？（    ）</w:t>
      </w:r>
    </w:p>
    <w:p w:rsidR="00042730" w:rsidRPr="0064125F" w:rsidRDefault="00042730" w:rsidP="00042730">
      <w:pPr>
        <w:spacing w:line="313" w:lineRule="atLeast"/>
        <w:rPr>
          <w:w w:val="95"/>
          <w:sz w:val="21"/>
        </w:rPr>
      </w:pPr>
      <w:r w:rsidRPr="0064125F">
        <w:rPr>
          <w:rFonts w:hint="eastAsia"/>
          <w:w w:val="95"/>
          <w:sz w:val="21"/>
        </w:rPr>
        <w:t>①</w:t>
      </w:r>
      <w:r w:rsidRPr="0064125F">
        <w:rPr>
          <w:w w:val="95"/>
          <w:sz w:val="21"/>
        </w:rPr>
        <w:t>实施大规模留抵退税政策</w:t>
      </w:r>
    </w:p>
    <w:p w:rsidR="00042730" w:rsidRPr="0064125F" w:rsidRDefault="00042730" w:rsidP="00042730">
      <w:pPr>
        <w:spacing w:line="313" w:lineRule="atLeast"/>
        <w:rPr>
          <w:w w:val="95"/>
          <w:sz w:val="21"/>
        </w:rPr>
      </w:pPr>
      <w:r w:rsidRPr="0064125F">
        <w:rPr>
          <w:rFonts w:hint="eastAsia"/>
          <w:w w:val="95"/>
          <w:sz w:val="21"/>
        </w:rPr>
        <w:t>②</w:t>
      </w:r>
      <w:r w:rsidRPr="0064125F">
        <w:rPr>
          <w:w w:val="95"/>
          <w:sz w:val="21"/>
        </w:rPr>
        <w:t>对特困行业实行阶段性缓缴养老保险费</w:t>
      </w:r>
    </w:p>
    <w:p w:rsidR="00042730" w:rsidRPr="0064125F" w:rsidRDefault="00042730" w:rsidP="00042730">
      <w:pPr>
        <w:spacing w:line="313" w:lineRule="atLeast"/>
        <w:rPr>
          <w:w w:val="95"/>
          <w:sz w:val="21"/>
        </w:rPr>
      </w:pPr>
      <w:r w:rsidRPr="0064125F">
        <w:rPr>
          <w:rFonts w:hint="eastAsia"/>
          <w:w w:val="95"/>
          <w:sz w:val="21"/>
        </w:rPr>
        <w:lastRenderedPageBreak/>
        <w:t>③</w:t>
      </w:r>
      <w:r w:rsidRPr="0064125F">
        <w:rPr>
          <w:w w:val="95"/>
          <w:sz w:val="21"/>
        </w:rPr>
        <w:t>中国人民银行宣布下调金融机构存款准备金率</w:t>
      </w:r>
    </w:p>
    <w:p w:rsidR="00042730" w:rsidRPr="0064125F" w:rsidRDefault="00042730" w:rsidP="00042730">
      <w:pPr>
        <w:spacing w:line="313" w:lineRule="atLeast"/>
        <w:rPr>
          <w:w w:val="95"/>
          <w:sz w:val="21"/>
        </w:rPr>
      </w:pPr>
      <w:r w:rsidRPr="0064125F">
        <w:rPr>
          <w:rFonts w:hint="eastAsia"/>
          <w:w w:val="95"/>
          <w:sz w:val="21"/>
        </w:rPr>
        <w:t>④</w:t>
      </w:r>
      <w:r w:rsidRPr="0064125F">
        <w:rPr>
          <w:w w:val="95"/>
          <w:sz w:val="21"/>
        </w:rPr>
        <w:t>设立3岁以下婴幼儿照护个人所得税专项附加扣除</w:t>
      </w:r>
    </w:p>
    <w:p w:rsidR="00042730" w:rsidRPr="0064125F" w:rsidRDefault="00042730" w:rsidP="00042730">
      <w:pPr>
        <w:spacing w:line="313" w:lineRule="atLeast"/>
        <w:rPr>
          <w:w w:val="95"/>
          <w:sz w:val="21"/>
        </w:rPr>
      </w:pPr>
      <w:r w:rsidRPr="0064125F">
        <w:rPr>
          <w:rFonts w:hint="eastAsia"/>
          <w:w w:val="95"/>
          <w:sz w:val="21"/>
        </w:rPr>
        <w:t>⑤</w:t>
      </w:r>
      <w:r w:rsidRPr="0064125F">
        <w:rPr>
          <w:w w:val="95"/>
          <w:sz w:val="21"/>
        </w:rPr>
        <w:t>央行、银保监会发布个人首套房商贷利率下限调整</w:t>
      </w:r>
    </w:p>
    <w:p w:rsidR="00042730" w:rsidRPr="0064125F" w:rsidRDefault="00042730" w:rsidP="00042730">
      <w:pPr>
        <w:rPr>
          <w:w w:val="95"/>
          <w:sz w:val="21"/>
        </w:rPr>
      </w:pPr>
      <w:r w:rsidRPr="0064125F">
        <w:rPr>
          <w:w w:val="95"/>
          <w:sz w:val="21"/>
        </w:rPr>
        <w:t>A：2项</w:t>
      </w:r>
    </w:p>
    <w:p w:rsidR="00042730" w:rsidRPr="0064125F" w:rsidRDefault="00042730" w:rsidP="00042730">
      <w:pPr>
        <w:rPr>
          <w:w w:val="95"/>
          <w:sz w:val="21"/>
        </w:rPr>
      </w:pPr>
      <w:r w:rsidRPr="0064125F">
        <w:rPr>
          <w:w w:val="95"/>
          <w:sz w:val="21"/>
        </w:rPr>
        <w:t>B：3项</w:t>
      </w:r>
    </w:p>
    <w:p w:rsidR="00042730" w:rsidRPr="0064125F" w:rsidRDefault="00042730" w:rsidP="00042730">
      <w:pPr>
        <w:rPr>
          <w:w w:val="95"/>
          <w:sz w:val="21"/>
        </w:rPr>
      </w:pPr>
      <w:r w:rsidRPr="0064125F">
        <w:rPr>
          <w:w w:val="95"/>
          <w:sz w:val="21"/>
        </w:rPr>
        <w:t>C：4项</w:t>
      </w:r>
    </w:p>
    <w:p w:rsidR="00042730" w:rsidRPr="0064125F" w:rsidRDefault="00042730" w:rsidP="00042730">
      <w:pPr>
        <w:rPr>
          <w:w w:val="95"/>
          <w:sz w:val="21"/>
        </w:rPr>
      </w:pPr>
      <w:r w:rsidRPr="0064125F">
        <w:rPr>
          <w:w w:val="95"/>
          <w:sz w:val="21"/>
        </w:rPr>
        <w:t>D：5项</w:t>
      </w:r>
    </w:p>
    <w:p w:rsidR="00042730" w:rsidRPr="0064125F" w:rsidRDefault="00042730" w:rsidP="00042730">
      <w:pPr>
        <w:rPr>
          <w:color w:val="FF0000"/>
          <w:spacing w:val="-1"/>
          <w:w w:val="99"/>
          <w:sz w:val="21"/>
          <w:szCs w:val="21"/>
        </w:rPr>
      </w:pPr>
      <w:r w:rsidRPr="0064125F">
        <w:rPr>
          <w:color w:val="FF0000"/>
          <w:spacing w:val="-1"/>
          <w:w w:val="99"/>
          <w:sz w:val="21"/>
          <w:szCs w:val="21"/>
        </w:rPr>
        <w:t>【答案】 C</w:t>
      </w:r>
    </w:p>
    <w:p w:rsidR="00042730" w:rsidRPr="0064125F" w:rsidRDefault="00042730" w:rsidP="00042730">
      <w:pPr>
        <w:spacing w:line="313" w:lineRule="atLeast"/>
        <w:rPr>
          <w:color w:val="FF0000"/>
          <w:spacing w:val="-1"/>
          <w:w w:val="99"/>
          <w:sz w:val="21"/>
          <w:szCs w:val="21"/>
        </w:rPr>
      </w:pPr>
      <w:r w:rsidRPr="0064125F">
        <w:rPr>
          <w:color w:val="FF0000"/>
          <w:spacing w:val="-1"/>
          <w:w w:val="99"/>
          <w:sz w:val="21"/>
          <w:szCs w:val="21"/>
        </w:rPr>
        <w:t>【解</w:t>
      </w:r>
      <w:r w:rsidR="000201DF" w:rsidRPr="0064125F">
        <w:rPr>
          <w:rFonts w:hint="eastAsia"/>
          <w:color w:val="FF0000"/>
          <w:spacing w:val="-1"/>
          <w:w w:val="99"/>
          <w:sz w:val="21"/>
          <w:szCs w:val="21"/>
        </w:rPr>
        <w:t>析</w:t>
      </w:r>
      <w:r w:rsidRPr="0064125F">
        <w:rPr>
          <w:color w:val="FF0000"/>
          <w:spacing w:val="-1"/>
          <w:w w:val="99"/>
          <w:sz w:val="21"/>
          <w:szCs w:val="21"/>
        </w:rPr>
        <w:t>】</w:t>
      </w:r>
    </w:p>
    <w:p w:rsidR="00042730" w:rsidRPr="0064125F" w:rsidRDefault="00042730" w:rsidP="00042730">
      <w:pPr>
        <w:spacing w:line="313" w:lineRule="atLeast"/>
        <w:rPr>
          <w:color w:val="FF0000"/>
          <w:spacing w:val="-1"/>
          <w:w w:val="99"/>
          <w:sz w:val="21"/>
          <w:szCs w:val="21"/>
        </w:rPr>
      </w:pPr>
      <w:r w:rsidRPr="0064125F">
        <w:rPr>
          <w:color w:val="FF0000"/>
          <w:spacing w:val="-1"/>
          <w:w w:val="99"/>
          <w:sz w:val="21"/>
          <w:szCs w:val="21"/>
        </w:rPr>
        <w:t>“稳主体”是稳市场主体。</w:t>
      </w:r>
      <w:r w:rsidRPr="0064125F">
        <w:rPr>
          <w:rFonts w:hint="eastAsia"/>
          <w:color w:val="FF0000"/>
          <w:spacing w:val="-1"/>
          <w:w w:val="99"/>
          <w:sz w:val="21"/>
          <w:szCs w:val="21"/>
        </w:rPr>
        <w:t>①</w:t>
      </w:r>
      <w:r w:rsidRPr="0064125F">
        <w:rPr>
          <w:color w:val="FF0000"/>
          <w:spacing w:val="-1"/>
          <w:w w:val="99"/>
          <w:sz w:val="21"/>
          <w:szCs w:val="21"/>
        </w:rPr>
        <w:t>正确，实施大规模增值税留抵退税的政策安排，可以为稳定宏观经济大盘提供强力支撑。</w:t>
      </w:r>
    </w:p>
    <w:p w:rsidR="00042730" w:rsidRPr="0064125F" w:rsidRDefault="00042730" w:rsidP="00042730">
      <w:pPr>
        <w:spacing w:line="313" w:lineRule="atLeast"/>
        <w:rPr>
          <w:color w:val="FF0000"/>
          <w:spacing w:val="-1"/>
          <w:w w:val="99"/>
          <w:sz w:val="21"/>
          <w:szCs w:val="21"/>
        </w:rPr>
      </w:pPr>
      <w:r w:rsidRPr="0064125F">
        <w:rPr>
          <w:rFonts w:hint="eastAsia"/>
          <w:color w:val="FF0000"/>
          <w:spacing w:val="-1"/>
          <w:w w:val="99"/>
          <w:sz w:val="21"/>
          <w:szCs w:val="21"/>
        </w:rPr>
        <w:t>②</w:t>
      </w:r>
      <w:r w:rsidRPr="0064125F">
        <w:rPr>
          <w:color w:val="FF0000"/>
          <w:spacing w:val="-1"/>
          <w:w w:val="99"/>
          <w:sz w:val="21"/>
          <w:szCs w:val="21"/>
        </w:rPr>
        <w:t>正确，对特困行业实行阶段性缓缴养老保险费政策，可以有效支持实体经济发展。</w:t>
      </w:r>
    </w:p>
    <w:p w:rsidR="00042730" w:rsidRPr="0064125F" w:rsidRDefault="00042730" w:rsidP="00042730">
      <w:pPr>
        <w:spacing w:line="313" w:lineRule="atLeast"/>
        <w:rPr>
          <w:color w:val="FF0000"/>
          <w:spacing w:val="-1"/>
          <w:w w:val="99"/>
          <w:sz w:val="21"/>
          <w:szCs w:val="21"/>
        </w:rPr>
      </w:pPr>
      <w:r w:rsidRPr="0064125F">
        <w:rPr>
          <w:rFonts w:hint="eastAsia"/>
          <w:color w:val="FF0000"/>
          <w:spacing w:val="-1"/>
          <w:w w:val="99"/>
          <w:sz w:val="21"/>
          <w:szCs w:val="21"/>
        </w:rPr>
        <w:t>③</w:t>
      </w:r>
      <w:r w:rsidRPr="0064125F">
        <w:rPr>
          <w:color w:val="FF0000"/>
          <w:spacing w:val="-1"/>
          <w:w w:val="99"/>
          <w:sz w:val="21"/>
          <w:szCs w:val="21"/>
        </w:rPr>
        <w:t>正确，下调金融机构存款准备金率，可以支持实体经济发展，促进综合融资成本稳中有降。</w:t>
      </w:r>
    </w:p>
    <w:p w:rsidR="00042730" w:rsidRPr="0064125F" w:rsidRDefault="00042730" w:rsidP="00042730">
      <w:pPr>
        <w:spacing w:line="313" w:lineRule="atLeast"/>
        <w:rPr>
          <w:color w:val="FF0000"/>
          <w:spacing w:val="-1"/>
          <w:w w:val="99"/>
          <w:sz w:val="21"/>
          <w:szCs w:val="21"/>
        </w:rPr>
      </w:pPr>
      <w:r w:rsidRPr="0064125F">
        <w:rPr>
          <w:rFonts w:hint="eastAsia"/>
          <w:color w:val="FF0000"/>
          <w:spacing w:val="-1"/>
          <w:w w:val="99"/>
          <w:sz w:val="21"/>
          <w:szCs w:val="21"/>
        </w:rPr>
        <w:t>④</w:t>
      </w:r>
      <w:r w:rsidRPr="0064125F">
        <w:rPr>
          <w:color w:val="FF0000"/>
          <w:spacing w:val="-1"/>
          <w:w w:val="99"/>
          <w:sz w:val="21"/>
          <w:szCs w:val="21"/>
        </w:rPr>
        <w:t>错误，设立婴幼儿照护个人所得税专项附加扣除，有利于减轻人民群众抚养子女负担，属于“保民生”的措施。</w:t>
      </w:r>
    </w:p>
    <w:p w:rsidR="00042730" w:rsidRPr="0064125F" w:rsidRDefault="00042730" w:rsidP="00042730">
      <w:pPr>
        <w:spacing w:line="313" w:lineRule="atLeast"/>
        <w:rPr>
          <w:color w:val="FF0000"/>
          <w:spacing w:val="-1"/>
          <w:w w:val="99"/>
          <w:sz w:val="21"/>
          <w:szCs w:val="21"/>
        </w:rPr>
      </w:pPr>
      <w:r w:rsidRPr="0064125F">
        <w:rPr>
          <w:rFonts w:hint="eastAsia"/>
          <w:color w:val="FF0000"/>
          <w:spacing w:val="-1"/>
          <w:w w:val="99"/>
          <w:sz w:val="21"/>
          <w:szCs w:val="21"/>
        </w:rPr>
        <w:t>⑤</w:t>
      </w:r>
      <w:r w:rsidRPr="0064125F">
        <w:rPr>
          <w:color w:val="FF0000"/>
          <w:spacing w:val="-1"/>
          <w:w w:val="99"/>
          <w:sz w:val="21"/>
          <w:szCs w:val="21"/>
        </w:rPr>
        <w:t>正确，个人首套房贷利率下限调整，可以促进房地产市场平稳健康发展。综上，属于“稳主体”对策的有4项。</w:t>
      </w:r>
    </w:p>
    <w:p w:rsidR="00042730" w:rsidRPr="0064125F" w:rsidRDefault="00042730" w:rsidP="00042730">
      <w:pPr>
        <w:spacing w:line="313" w:lineRule="atLeast"/>
        <w:rPr>
          <w:color w:val="FF0000"/>
          <w:spacing w:val="-1"/>
          <w:w w:val="99"/>
          <w:sz w:val="21"/>
          <w:szCs w:val="21"/>
        </w:rPr>
      </w:pPr>
      <w:r w:rsidRPr="0064125F">
        <w:rPr>
          <w:color w:val="FF0000"/>
          <w:spacing w:val="-1"/>
          <w:w w:val="99"/>
          <w:sz w:val="21"/>
          <w:szCs w:val="21"/>
        </w:rPr>
        <w:t>故本题选C。</w:t>
      </w:r>
    </w:p>
    <w:p w:rsidR="0064125F" w:rsidRPr="00086E23" w:rsidRDefault="0064125F" w:rsidP="00042730">
      <w:pPr>
        <w:spacing w:line="313" w:lineRule="atLeast"/>
        <w:rPr>
          <w:rFonts w:ascii="Helvetica" w:hAnsi="Helvetica" w:cs="Helvetica"/>
          <w:color w:val="FF0000"/>
          <w:sz w:val="18"/>
          <w:szCs w:val="18"/>
        </w:rPr>
      </w:pPr>
    </w:p>
    <w:p w:rsidR="00042730" w:rsidRPr="0064125F" w:rsidRDefault="006E0076" w:rsidP="00042730">
      <w:pPr>
        <w:spacing w:line="375" w:lineRule="atLeast"/>
        <w:rPr>
          <w:w w:val="95"/>
          <w:sz w:val="21"/>
        </w:rPr>
      </w:pPr>
      <w:r w:rsidRPr="0064125F">
        <w:rPr>
          <w:rFonts w:hint="eastAsia"/>
          <w:w w:val="95"/>
          <w:sz w:val="21"/>
        </w:rPr>
        <w:t>11.</w:t>
      </w:r>
      <w:r w:rsidR="00042730" w:rsidRPr="0064125F">
        <w:rPr>
          <w:w w:val="95"/>
          <w:sz w:val="21"/>
        </w:rPr>
        <w:t>当前我国正在向第二个百年奋斗目标迈进，要协调好初次分配、再次分配、三次分配这三种分配的关系，扎实推进共同富裕，下列有关三种分配说法正确的是（    ）。</w:t>
      </w:r>
    </w:p>
    <w:p w:rsidR="00042730" w:rsidRPr="0064125F" w:rsidRDefault="00042730" w:rsidP="00042730">
      <w:pPr>
        <w:rPr>
          <w:w w:val="95"/>
          <w:sz w:val="21"/>
        </w:rPr>
      </w:pPr>
      <w:r w:rsidRPr="0064125F">
        <w:rPr>
          <w:w w:val="95"/>
          <w:sz w:val="21"/>
        </w:rPr>
        <w:t>A：在产生次序上可以并行不悖</w:t>
      </w:r>
    </w:p>
    <w:p w:rsidR="00042730" w:rsidRPr="0064125F" w:rsidRDefault="00042730" w:rsidP="00042730">
      <w:pPr>
        <w:rPr>
          <w:w w:val="95"/>
          <w:sz w:val="21"/>
        </w:rPr>
      </w:pPr>
      <w:r w:rsidRPr="0064125F">
        <w:rPr>
          <w:w w:val="95"/>
          <w:sz w:val="21"/>
        </w:rPr>
        <w:t>B：都要通过转移支付来实现</w:t>
      </w:r>
    </w:p>
    <w:p w:rsidR="00042730" w:rsidRPr="0064125F" w:rsidRDefault="00042730" w:rsidP="00042730">
      <w:pPr>
        <w:rPr>
          <w:w w:val="95"/>
          <w:sz w:val="21"/>
        </w:rPr>
      </w:pPr>
      <w:r w:rsidRPr="0064125F">
        <w:rPr>
          <w:w w:val="95"/>
          <w:sz w:val="21"/>
        </w:rPr>
        <w:t>C：均不计入国内生产总值核算</w:t>
      </w:r>
    </w:p>
    <w:p w:rsidR="00042730" w:rsidRPr="0064125F" w:rsidRDefault="00042730" w:rsidP="00042730">
      <w:pPr>
        <w:rPr>
          <w:w w:val="95"/>
          <w:sz w:val="21"/>
        </w:rPr>
      </w:pPr>
      <w:r w:rsidRPr="0064125F">
        <w:rPr>
          <w:w w:val="95"/>
          <w:sz w:val="21"/>
        </w:rPr>
        <w:t>D：促进共同富裕的作用相同</w:t>
      </w:r>
    </w:p>
    <w:p w:rsidR="00042730" w:rsidRPr="0064125F" w:rsidRDefault="00042730" w:rsidP="00042730">
      <w:pPr>
        <w:rPr>
          <w:color w:val="FF0000"/>
          <w:spacing w:val="-1"/>
          <w:w w:val="99"/>
          <w:sz w:val="21"/>
          <w:szCs w:val="21"/>
        </w:rPr>
      </w:pPr>
      <w:r w:rsidRPr="0064125F">
        <w:rPr>
          <w:color w:val="FF0000"/>
          <w:spacing w:val="-1"/>
          <w:w w:val="99"/>
          <w:sz w:val="21"/>
          <w:szCs w:val="21"/>
        </w:rPr>
        <w:t>【答案】 A</w:t>
      </w:r>
    </w:p>
    <w:p w:rsidR="00042730" w:rsidRPr="0064125F" w:rsidRDefault="00042730" w:rsidP="00042730">
      <w:pPr>
        <w:spacing w:line="375" w:lineRule="atLeast"/>
        <w:rPr>
          <w:color w:val="FF0000"/>
          <w:spacing w:val="-1"/>
          <w:w w:val="99"/>
          <w:sz w:val="21"/>
          <w:szCs w:val="21"/>
        </w:rPr>
      </w:pPr>
      <w:r w:rsidRPr="0064125F">
        <w:rPr>
          <w:color w:val="FF0000"/>
          <w:spacing w:val="-1"/>
          <w:w w:val="99"/>
          <w:sz w:val="21"/>
          <w:szCs w:val="21"/>
        </w:rPr>
        <w:t>【解</w:t>
      </w:r>
      <w:r w:rsidR="000201DF" w:rsidRPr="0064125F">
        <w:rPr>
          <w:rFonts w:hint="eastAsia"/>
          <w:color w:val="FF0000"/>
          <w:spacing w:val="-1"/>
          <w:w w:val="99"/>
          <w:sz w:val="21"/>
          <w:szCs w:val="21"/>
        </w:rPr>
        <w:t>析</w:t>
      </w:r>
      <w:r w:rsidRPr="0064125F">
        <w:rPr>
          <w:color w:val="FF0000"/>
          <w:spacing w:val="-1"/>
          <w:w w:val="99"/>
          <w:sz w:val="21"/>
          <w:szCs w:val="21"/>
        </w:rPr>
        <w:t>】</w:t>
      </w:r>
    </w:p>
    <w:p w:rsidR="00042730" w:rsidRPr="0064125F" w:rsidRDefault="00042730" w:rsidP="00042730">
      <w:pPr>
        <w:spacing w:line="375" w:lineRule="atLeast"/>
        <w:rPr>
          <w:color w:val="FF0000"/>
          <w:spacing w:val="-1"/>
          <w:w w:val="99"/>
          <w:sz w:val="21"/>
          <w:szCs w:val="21"/>
        </w:rPr>
      </w:pPr>
      <w:r w:rsidRPr="0064125F">
        <w:rPr>
          <w:color w:val="FF0000"/>
          <w:spacing w:val="-1"/>
          <w:w w:val="99"/>
          <w:sz w:val="21"/>
          <w:szCs w:val="21"/>
        </w:rPr>
        <w:t>A项正确，初次分配主要指国民收入在劳动力、资本、土地、技术等生产要素之间的分配。再分配主要指政府通过税收、财政支出等方式参与到国民收入分配之中的过程，是对初次分配由市场机制决定的分配体系所造成失衡的纠偏。三次分配主要指捐赠，是对初次分配和再分配的有益补充，具有较强的公益性和自愿性，主要靠道德的力量。“再次”“第三次”并不是指在时序上一定要发生在初次分配之后，实践中三者是互相交错、并行不悖的。</w:t>
      </w:r>
    </w:p>
    <w:p w:rsidR="00042730" w:rsidRPr="0064125F" w:rsidRDefault="00042730" w:rsidP="00042730">
      <w:pPr>
        <w:spacing w:line="375" w:lineRule="atLeast"/>
        <w:rPr>
          <w:color w:val="FF0000"/>
          <w:spacing w:val="-1"/>
          <w:w w:val="99"/>
          <w:sz w:val="21"/>
          <w:szCs w:val="21"/>
        </w:rPr>
      </w:pPr>
      <w:r w:rsidRPr="0064125F">
        <w:rPr>
          <w:color w:val="FF0000"/>
          <w:spacing w:val="-1"/>
          <w:w w:val="99"/>
          <w:sz w:val="21"/>
          <w:szCs w:val="21"/>
        </w:rPr>
        <w:t>B项错误，初次分配要充分发挥市场机制的调节作用，三次分配主要指捐赠，只有二次分配可以通过转移支付形式实现。</w:t>
      </w:r>
    </w:p>
    <w:p w:rsidR="00042730" w:rsidRPr="0064125F" w:rsidRDefault="00042730" w:rsidP="00042730">
      <w:pPr>
        <w:spacing w:line="375" w:lineRule="atLeast"/>
        <w:rPr>
          <w:color w:val="FF0000"/>
          <w:spacing w:val="-1"/>
          <w:w w:val="99"/>
          <w:sz w:val="21"/>
          <w:szCs w:val="21"/>
        </w:rPr>
      </w:pPr>
      <w:r w:rsidRPr="0064125F">
        <w:rPr>
          <w:color w:val="FF0000"/>
          <w:spacing w:val="-1"/>
          <w:w w:val="99"/>
          <w:sz w:val="21"/>
          <w:szCs w:val="21"/>
        </w:rPr>
        <w:t>C项错误，初次分配需计入国内生产总值核算。</w:t>
      </w:r>
    </w:p>
    <w:p w:rsidR="00042730" w:rsidRPr="0064125F" w:rsidRDefault="00042730" w:rsidP="00042730">
      <w:pPr>
        <w:spacing w:line="375" w:lineRule="atLeast"/>
        <w:rPr>
          <w:color w:val="FF0000"/>
          <w:spacing w:val="-1"/>
          <w:w w:val="99"/>
          <w:sz w:val="21"/>
          <w:szCs w:val="21"/>
        </w:rPr>
      </w:pPr>
      <w:r w:rsidRPr="0064125F">
        <w:rPr>
          <w:color w:val="FF0000"/>
          <w:spacing w:val="-1"/>
          <w:w w:val="99"/>
          <w:sz w:val="21"/>
          <w:szCs w:val="21"/>
        </w:rPr>
        <w:t>D项错误，初次分配注重效率，是按贡献分配，容易导致贫富差距。二次分配和三次分配有利于缩小贫富差距，实现共同富裕。</w:t>
      </w:r>
    </w:p>
    <w:p w:rsidR="00042730" w:rsidRPr="0064125F" w:rsidRDefault="00042730" w:rsidP="00042730">
      <w:pPr>
        <w:spacing w:line="375" w:lineRule="atLeast"/>
        <w:rPr>
          <w:color w:val="FF0000"/>
          <w:spacing w:val="-1"/>
          <w:w w:val="99"/>
          <w:sz w:val="21"/>
          <w:szCs w:val="21"/>
        </w:rPr>
      </w:pPr>
      <w:r w:rsidRPr="0064125F">
        <w:rPr>
          <w:color w:val="FF0000"/>
          <w:spacing w:val="-1"/>
          <w:w w:val="99"/>
          <w:sz w:val="21"/>
          <w:szCs w:val="21"/>
        </w:rPr>
        <w:t>故本题选A。</w:t>
      </w:r>
    </w:p>
    <w:p w:rsidR="00B839D3" w:rsidRDefault="006E0076" w:rsidP="0064125F">
      <w:pPr>
        <w:spacing w:line="375" w:lineRule="atLeast"/>
      </w:pPr>
      <w:r>
        <w:rPr>
          <w:rFonts w:hint="eastAsia"/>
          <w:w w:val="95"/>
        </w:rPr>
        <w:t>12.</w:t>
      </w:r>
      <w:r w:rsidR="00B839D3">
        <w:rPr>
          <w:w w:val="95"/>
        </w:rPr>
        <w:t>下列货币形态中，</w:t>
      </w:r>
      <w:r w:rsidR="00B839D3" w:rsidRPr="0064125F">
        <w:rPr>
          <w:w w:val="95"/>
          <w:sz w:val="21"/>
        </w:rPr>
        <w:t>流动性相对较强</w:t>
      </w:r>
      <w:r w:rsidR="00B839D3">
        <w:rPr>
          <w:w w:val="95"/>
        </w:rPr>
        <w:t>，对物价影响较为显著的是</w:t>
      </w:r>
      <w:r w:rsidR="00B839D3">
        <w:rPr>
          <w:spacing w:val="-10"/>
          <w:w w:val="95"/>
        </w:rPr>
        <w:t>（</w:t>
      </w:r>
      <w:r w:rsidR="00B839D3">
        <w:tab/>
      </w:r>
      <w:r w:rsidR="00B839D3">
        <w:rPr>
          <w:w w:val="95"/>
        </w:rPr>
        <w:t>）</w:t>
      </w:r>
      <w:r w:rsidR="00B839D3">
        <w:rPr>
          <w:spacing w:val="-10"/>
        </w:rPr>
        <w:t>。</w:t>
      </w:r>
    </w:p>
    <w:p w:rsidR="00B839D3" w:rsidRDefault="00B839D3" w:rsidP="00B839D3">
      <w:pPr>
        <w:pStyle w:val="a3"/>
        <w:tabs>
          <w:tab w:val="left" w:pos="3299"/>
          <w:tab w:val="left" w:pos="5598"/>
          <w:tab w:val="left" w:pos="7479"/>
        </w:tabs>
        <w:ind w:left="582"/>
      </w:pPr>
      <w:r>
        <w:rPr>
          <w:w w:val="95"/>
        </w:rPr>
        <w:t>A.单位支票账户存</w:t>
      </w:r>
      <w:r>
        <w:rPr>
          <w:spacing w:val="-10"/>
          <w:w w:val="95"/>
        </w:rPr>
        <w:t>款</w:t>
      </w:r>
      <w:r>
        <w:tab/>
      </w:r>
      <w:r>
        <w:rPr>
          <w:w w:val="95"/>
        </w:rPr>
        <w:t>B.居民储蓄存</w:t>
      </w:r>
      <w:r>
        <w:rPr>
          <w:spacing w:val="-10"/>
          <w:w w:val="95"/>
        </w:rPr>
        <w:t>款</w:t>
      </w:r>
      <w:r>
        <w:tab/>
      </w:r>
      <w:r>
        <w:rPr>
          <w:w w:val="95"/>
        </w:rPr>
        <w:t>C.定期存</w:t>
      </w:r>
      <w:r>
        <w:rPr>
          <w:spacing w:val="-10"/>
          <w:w w:val="95"/>
        </w:rPr>
        <w:t>款</w:t>
      </w:r>
      <w:r>
        <w:tab/>
      </w:r>
      <w:r>
        <w:rPr>
          <w:w w:val="95"/>
        </w:rPr>
        <w:t>D.商业承兑汇</w:t>
      </w:r>
      <w:r>
        <w:rPr>
          <w:spacing w:val="-10"/>
          <w:w w:val="95"/>
        </w:rPr>
        <w:t>票</w:t>
      </w:r>
    </w:p>
    <w:p w:rsidR="00B839D3" w:rsidRDefault="00B839D3" w:rsidP="00B839D3">
      <w:pPr>
        <w:pStyle w:val="a3"/>
        <w:ind w:left="582"/>
      </w:pPr>
      <w:r>
        <w:rPr>
          <w:color w:val="FF0000"/>
          <w:w w:val="95"/>
        </w:rPr>
        <w:t>【答案】</w:t>
      </w:r>
      <w:r>
        <w:rPr>
          <w:color w:val="FF0000"/>
          <w:spacing w:val="-10"/>
          <w:w w:val="95"/>
        </w:rPr>
        <w:t>B</w:t>
      </w:r>
    </w:p>
    <w:p w:rsidR="00B839D3" w:rsidRDefault="00B839D3" w:rsidP="00B839D3">
      <w:pPr>
        <w:pStyle w:val="a3"/>
        <w:spacing w:line="372" w:lineRule="auto"/>
        <w:ind w:right="108" w:firstLine="418"/>
      </w:pPr>
      <w:r>
        <w:rPr>
          <w:color w:val="FF0000"/>
          <w:spacing w:val="-1"/>
          <w:w w:val="99"/>
        </w:rPr>
        <w:t>【解析】居民储蓄存款相对于单位支票账户存款、定期存款、商业承兑汇票，流动性更强，对物价</w:t>
      </w:r>
      <w:r>
        <w:rPr>
          <w:color w:val="FF0000"/>
          <w:w w:val="99"/>
        </w:rPr>
        <w:t>影响更为显著，一般来说，居民储蓄存款增加，意味着经济发展和人民的富裕，引起物价上涨。</w:t>
      </w:r>
    </w:p>
    <w:p w:rsidR="00042730" w:rsidRDefault="00B839D3" w:rsidP="00716C67">
      <w:pPr>
        <w:pStyle w:val="a3"/>
        <w:spacing w:before="2"/>
      </w:pPr>
      <w:r>
        <w:rPr>
          <w:color w:val="FF0000"/>
          <w:w w:val="95"/>
        </w:rPr>
        <w:t>故本题选B</w:t>
      </w:r>
      <w:r>
        <w:rPr>
          <w:color w:val="FF0000"/>
          <w:spacing w:val="-10"/>
          <w:w w:val="95"/>
        </w:rPr>
        <w:t>。</w:t>
      </w:r>
    </w:p>
    <w:sectPr w:rsidR="00042730" w:rsidSect="00B43458">
      <w:footerReference w:type="default" r:id="rId15"/>
      <w:pgSz w:w="11900" w:h="16840"/>
      <w:pgMar w:top="70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F05" w:rsidRDefault="00764F05" w:rsidP="00B43458">
      <w:r>
        <w:separator/>
      </w:r>
    </w:p>
  </w:endnote>
  <w:endnote w:type="continuationSeparator" w:id="0">
    <w:p w:rsidR="00764F05" w:rsidRDefault="00764F05" w:rsidP="00B4345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458" w:rsidRDefault="00257461">
    <w:pPr>
      <w:pStyle w:val="a3"/>
      <w:spacing w:before="0" w:line="14" w:lineRule="auto"/>
      <w:ind w:left="0"/>
      <w:rPr>
        <w:sz w:val="20"/>
      </w:rPr>
    </w:pPr>
    <w:r w:rsidRPr="00257461">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B43458" w:rsidRDefault="00257461">
                <w:pPr>
                  <w:spacing w:before="2"/>
                  <w:ind w:left="60"/>
                  <w:rPr>
                    <w:sz w:val="24"/>
                  </w:rPr>
                </w:pPr>
                <w:r>
                  <w:rPr>
                    <w:spacing w:val="-5"/>
                    <w:w w:val="125"/>
                    <w:sz w:val="24"/>
                  </w:rPr>
                  <w:fldChar w:fldCharType="begin"/>
                </w:r>
                <w:r w:rsidR="000F3889">
                  <w:rPr>
                    <w:spacing w:val="-5"/>
                    <w:w w:val="125"/>
                    <w:sz w:val="24"/>
                  </w:rPr>
                  <w:instrText xml:space="preserve"> PAGE </w:instrText>
                </w:r>
                <w:r>
                  <w:rPr>
                    <w:spacing w:val="-5"/>
                    <w:w w:val="125"/>
                    <w:sz w:val="24"/>
                  </w:rPr>
                  <w:fldChar w:fldCharType="separate"/>
                </w:r>
                <w:r w:rsidR="00716C67">
                  <w:rPr>
                    <w:noProof/>
                    <w:spacing w:val="-5"/>
                    <w:w w:val="125"/>
                    <w:sz w:val="24"/>
                  </w:rPr>
                  <w:t>7</w:t>
                </w:r>
                <w:r>
                  <w:rPr>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F05" w:rsidRDefault="00764F05" w:rsidP="00B43458">
      <w:r>
        <w:separator/>
      </w:r>
    </w:p>
  </w:footnote>
  <w:footnote w:type="continuationSeparator" w:id="0">
    <w:p w:rsidR="00764F05" w:rsidRDefault="00764F05" w:rsidP="00B434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481C40"/>
    <w:multiLevelType w:val="hybridMultilevel"/>
    <w:tmpl w:val="E2DCCCCC"/>
    <w:lvl w:ilvl="0" w:tplc="3E801DB8">
      <w:start w:val="25"/>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82A80CBA">
      <w:numFmt w:val="bullet"/>
      <w:lvlText w:val="•"/>
      <w:lvlJc w:val="left"/>
      <w:pPr>
        <w:ind w:left="1778" w:hanging="315"/>
      </w:pPr>
      <w:rPr>
        <w:rFonts w:hint="default"/>
        <w:lang w:val="en-US" w:eastAsia="zh-CN" w:bidi="ar-SA"/>
      </w:rPr>
    </w:lvl>
    <w:lvl w:ilvl="2" w:tplc="ACDE4676">
      <w:numFmt w:val="bullet"/>
      <w:lvlText w:val="•"/>
      <w:lvlJc w:val="left"/>
      <w:pPr>
        <w:ind w:left="2656" w:hanging="315"/>
      </w:pPr>
      <w:rPr>
        <w:rFonts w:hint="default"/>
        <w:lang w:val="en-US" w:eastAsia="zh-CN" w:bidi="ar-SA"/>
      </w:rPr>
    </w:lvl>
    <w:lvl w:ilvl="3" w:tplc="9C168EF8">
      <w:numFmt w:val="bullet"/>
      <w:lvlText w:val="•"/>
      <w:lvlJc w:val="left"/>
      <w:pPr>
        <w:ind w:left="3534" w:hanging="315"/>
      </w:pPr>
      <w:rPr>
        <w:rFonts w:hint="default"/>
        <w:lang w:val="en-US" w:eastAsia="zh-CN" w:bidi="ar-SA"/>
      </w:rPr>
    </w:lvl>
    <w:lvl w:ilvl="4" w:tplc="23B8AFA4">
      <w:numFmt w:val="bullet"/>
      <w:lvlText w:val="•"/>
      <w:lvlJc w:val="left"/>
      <w:pPr>
        <w:ind w:left="4412" w:hanging="315"/>
      </w:pPr>
      <w:rPr>
        <w:rFonts w:hint="default"/>
        <w:lang w:val="en-US" w:eastAsia="zh-CN" w:bidi="ar-SA"/>
      </w:rPr>
    </w:lvl>
    <w:lvl w:ilvl="5" w:tplc="DC6A842E">
      <w:numFmt w:val="bullet"/>
      <w:lvlText w:val="•"/>
      <w:lvlJc w:val="left"/>
      <w:pPr>
        <w:ind w:left="5290" w:hanging="315"/>
      </w:pPr>
      <w:rPr>
        <w:rFonts w:hint="default"/>
        <w:lang w:val="en-US" w:eastAsia="zh-CN" w:bidi="ar-SA"/>
      </w:rPr>
    </w:lvl>
    <w:lvl w:ilvl="6" w:tplc="593258D2">
      <w:numFmt w:val="bullet"/>
      <w:lvlText w:val="•"/>
      <w:lvlJc w:val="left"/>
      <w:pPr>
        <w:ind w:left="6168" w:hanging="315"/>
      </w:pPr>
      <w:rPr>
        <w:rFonts w:hint="default"/>
        <w:lang w:val="en-US" w:eastAsia="zh-CN" w:bidi="ar-SA"/>
      </w:rPr>
    </w:lvl>
    <w:lvl w:ilvl="7" w:tplc="D616A802">
      <w:numFmt w:val="bullet"/>
      <w:lvlText w:val="•"/>
      <w:lvlJc w:val="left"/>
      <w:pPr>
        <w:ind w:left="7046" w:hanging="315"/>
      </w:pPr>
      <w:rPr>
        <w:rFonts w:hint="default"/>
        <w:lang w:val="en-US" w:eastAsia="zh-CN" w:bidi="ar-SA"/>
      </w:rPr>
    </w:lvl>
    <w:lvl w:ilvl="8" w:tplc="CA06D2DA">
      <w:numFmt w:val="bullet"/>
      <w:lvlText w:val="•"/>
      <w:lvlJc w:val="left"/>
      <w:pPr>
        <w:ind w:left="7924" w:hanging="315"/>
      </w:pPr>
      <w:rPr>
        <w:rFonts w:hint="default"/>
        <w:lang w:val="en-US" w:eastAsia="zh-CN" w:bidi="ar-SA"/>
      </w:rPr>
    </w:lvl>
  </w:abstractNum>
  <w:abstractNum w:abstractNumId="1">
    <w:nsid w:val="545502FE"/>
    <w:multiLevelType w:val="hybridMultilevel"/>
    <w:tmpl w:val="CF22EF70"/>
    <w:lvl w:ilvl="0" w:tplc="3E86E94C">
      <w:start w:val="4"/>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8DFED80E">
      <w:start w:val="1"/>
      <w:numFmt w:val="upperLetter"/>
      <w:lvlText w:val="%2."/>
      <w:lvlJc w:val="left"/>
      <w:pPr>
        <w:ind w:left="875" w:hanging="293"/>
        <w:jc w:val="left"/>
      </w:pPr>
      <w:rPr>
        <w:rFonts w:ascii="宋体" w:eastAsia="宋体" w:hAnsi="宋体" w:cs="宋体" w:hint="default"/>
        <w:b w:val="0"/>
        <w:bCs w:val="0"/>
        <w:i w:val="0"/>
        <w:iCs w:val="0"/>
        <w:w w:val="99"/>
        <w:sz w:val="21"/>
        <w:szCs w:val="21"/>
        <w:lang w:val="en-US" w:eastAsia="zh-CN" w:bidi="ar-SA"/>
      </w:rPr>
    </w:lvl>
    <w:lvl w:ilvl="2" w:tplc="2E387882">
      <w:numFmt w:val="bullet"/>
      <w:lvlText w:val="•"/>
      <w:lvlJc w:val="left"/>
      <w:pPr>
        <w:ind w:left="880" w:hanging="293"/>
      </w:pPr>
      <w:rPr>
        <w:rFonts w:hint="default"/>
        <w:lang w:val="en-US" w:eastAsia="zh-CN" w:bidi="ar-SA"/>
      </w:rPr>
    </w:lvl>
    <w:lvl w:ilvl="3" w:tplc="8F367192">
      <w:numFmt w:val="bullet"/>
      <w:lvlText w:val="•"/>
      <w:lvlJc w:val="left"/>
      <w:pPr>
        <w:ind w:left="1980" w:hanging="293"/>
      </w:pPr>
      <w:rPr>
        <w:rFonts w:hint="default"/>
        <w:lang w:val="en-US" w:eastAsia="zh-CN" w:bidi="ar-SA"/>
      </w:rPr>
    </w:lvl>
    <w:lvl w:ilvl="4" w:tplc="52FE6960">
      <w:numFmt w:val="bullet"/>
      <w:lvlText w:val="•"/>
      <w:lvlJc w:val="left"/>
      <w:pPr>
        <w:ind w:left="3080" w:hanging="293"/>
      </w:pPr>
      <w:rPr>
        <w:rFonts w:hint="default"/>
        <w:lang w:val="en-US" w:eastAsia="zh-CN" w:bidi="ar-SA"/>
      </w:rPr>
    </w:lvl>
    <w:lvl w:ilvl="5" w:tplc="F30A8CFE">
      <w:numFmt w:val="bullet"/>
      <w:lvlText w:val="•"/>
      <w:lvlJc w:val="left"/>
      <w:pPr>
        <w:ind w:left="4180" w:hanging="293"/>
      </w:pPr>
      <w:rPr>
        <w:rFonts w:hint="default"/>
        <w:lang w:val="en-US" w:eastAsia="zh-CN" w:bidi="ar-SA"/>
      </w:rPr>
    </w:lvl>
    <w:lvl w:ilvl="6" w:tplc="7194C38E">
      <w:numFmt w:val="bullet"/>
      <w:lvlText w:val="•"/>
      <w:lvlJc w:val="left"/>
      <w:pPr>
        <w:ind w:left="5280" w:hanging="293"/>
      </w:pPr>
      <w:rPr>
        <w:rFonts w:hint="default"/>
        <w:lang w:val="en-US" w:eastAsia="zh-CN" w:bidi="ar-SA"/>
      </w:rPr>
    </w:lvl>
    <w:lvl w:ilvl="7" w:tplc="96D4CADA">
      <w:numFmt w:val="bullet"/>
      <w:lvlText w:val="•"/>
      <w:lvlJc w:val="left"/>
      <w:pPr>
        <w:ind w:left="6380" w:hanging="293"/>
      </w:pPr>
      <w:rPr>
        <w:rFonts w:hint="default"/>
        <w:lang w:val="en-US" w:eastAsia="zh-CN" w:bidi="ar-SA"/>
      </w:rPr>
    </w:lvl>
    <w:lvl w:ilvl="8" w:tplc="B632353C">
      <w:numFmt w:val="bullet"/>
      <w:lvlText w:val="•"/>
      <w:lvlJc w:val="left"/>
      <w:pPr>
        <w:ind w:left="7480" w:hanging="293"/>
      </w:pPr>
      <w:rPr>
        <w:rFonts w:hint="default"/>
        <w:lang w:val="en-US" w:eastAsia="zh-CN" w:bidi="ar-SA"/>
      </w:rPr>
    </w:lvl>
  </w:abstractNum>
  <w:abstractNum w:abstractNumId="2">
    <w:nsid w:val="5DDD3B54"/>
    <w:multiLevelType w:val="hybridMultilevel"/>
    <w:tmpl w:val="74EC1BA6"/>
    <w:lvl w:ilvl="0" w:tplc="31B41F6C">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E26499AA">
      <w:numFmt w:val="bullet"/>
      <w:lvlText w:val="•"/>
      <w:lvlJc w:val="left"/>
      <w:pPr>
        <w:ind w:left="1112" w:hanging="210"/>
      </w:pPr>
      <w:rPr>
        <w:rFonts w:hint="default"/>
        <w:lang w:val="en-US" w:eastAsia="zh-CN" w:bidi="ar-SA"/>
      </w:rPr>
    </w:lvl>
    <w:lvl w:ilvl="2" w:tplc="7EB8B508">
      <w:numFmt w:val="bullet"/>
      <w:lvlText w:val="•"/>
      <w:lvlJc w:val="left"/>
      <w:pPr>
        <w:ind w:left="2064" w:hanging="210"/>
      </w:pPr>
      <w:rPr>
        <w:rFonts w:hint="default"/>
        <w:lang w:val="en-US" w:eastAsia="zh-CN" w:bidi="ar-SA"/>
      </w:rPr>
    </w:lvl>
    <w:lvl w:ilvl="3" w:tplc="9FBEB442">
      <w:numFmt w:val="bullet"/>
      <w:lvlText w:val="•"/>
      <w:lvlJc w:val="left"/>
      <w:pPr>
        <w:ind w:left="3016" w:hanging="210"/>
      </w:pPr>
      <w:rPr>
        <w:rFonts w:hint="default"/>
        <w:lang w:val="en-US" w:eastAsia="zh-CN" w:bidi="ar-SA"/>
      </w:rPr>
    </w:lvl>
    <w:lvl w:ilvl="4" w:tplc="FACAA452">
      <w:numFmt w:val="bullet"/>
      <w:lvlText w:val="•"/>
      <w:lvlJc w:val="left"/>
      <w:pPr>
        <w:ind w:left="3968" w:hanging="210"/>
      </w:pPr>
      <w:rPr>
        <w:rFonts w:hint="default"/>
        <w:lang w:val="en-US" w:eastAsia="zh-CN" w:bidi="ar-SA"/>
      </w:rPr>
    </w:lvl>
    <w:lvl w:ilvl="5" w:tplc="8E56FF94">
      <w:numFmt w:val="bullet"/>
      <w:lvlText w:val="•"/>
      <w:lvlJc w:val="left"/>
      <w:pPr>
        <w:ind w:left="4920" w:hanging="210"/>
      </w:pPr>
      <w:rPr>
        <w:rFonts w:hint="default"/>
        <w:lang w:val="en-US" w:eastAsia="zh-CN" w:bidi="ar-SA"/>
      </w:rPr>
    </w:lvl>
    <w:lvl w:ilvl="6" w:tplc="8FAC2466">
      <w:numFmt w:val="bullet"/>
      <w:lvlText w:val="•"/>
      <w:lvlJc w:val="left"/>
      <w:pPr>
        <w:ind w:left="5872" w:hanging="210"/>
      </w:pPr>
      <w:rPr>
        <w:rFonts w:hint="default"/>
        <w:lang w:val="en-US" w:eastAsia="zh-CN" w:bidi="ar-SA"/>
      </w:rPr>
    </w:lvl>
    <w:lvl w:ilvl="7" w:tplc="CE4E2078">
      <w:numFmt w:val="bullet"/>
      <w:lvlText w:val="•"/>
      <w:lvlJc w:val="left"/>
      <w:pPr>
        <w:ind w:left="6824" w:hanging="210"/>
      </w:pPr>
      <w:rPr>
        <w:rFonts w:hint="default"/>
        <w:lang w:val="en-US" w:eastAsia="zh-CN" w:bidi="ar-SA"/>
      </w:rPr>
    </w:lvl>
    <w:lvl w:ilvl="8" w:tplc="E31C31E6">
      <w:numFmt w:val="bullet"/>
      <w:lvlText w:val="•"/>
      <w:lvlJc w:val="left"/>
      <w:pPr>
        <w:ind w:left="7776" w:hanging="210"/>
      </w:pPr>
      <w:rPr>
        <w:rFonts w:hint="default"/>
        <w:lang w:val="en-US" w:eastAsia="zh-CN" w:bidi="ar-SA"/>
      </w:rPr>
    </w:lvl>
  </w:abstractNum>
  <w:abstractNum w:abstractNumId="3">
    <w:nsid w:val="5E0F2B9F"/>
    <w:multiLevelType w:val="hybridMultilevel"/>
    <w:tmpl w:val="4E3A60A2"/>
    <w:lvl w:ilvl="0" w:tplc="7D0EE60E">
      <w:start w:val="37"/>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30E676BC">
      <w:numFmt w:val="bullet"/>
      <w:lvlText w:val="•"/>
      <w:lvlJc w:val="left"/>
      <w:pPr>
        <w:ind w:left="1778" w:hanging="315"/>
      </w:pPr>
      <w:rPr>
        <w:rFonts w:hint="default"/>
        <w:lang w:val="en-US" w:eastAsia="zh-CN" w:bidi="ar-SA"/>
      </w:rPr>
    </w:lvl>
    <w:lvl w:ilvl="2" w:tplc="88D497A8">
      <w:numFmt w:val="bullet"/>
      <w:lvlText w:val="•"/>
      <w:lvlJc w:val="left"/>
      <w:pPr>
        <w:ind w:left="2656" w:hanging="315"/>
      </w:pPr>
      <w:rPr>
        <w:rFonts w:hint="default"/>
        <w:lang w:val="en-US" w:eastAsia="zh-CN" w:bidi="ar-SA"/>
      </w:rPr>
    </w:lvl>
    <w:lvl w:ilvl="3" w:tplc="7F98728A">
      <w:numFmt w:val="bullet"/>
      <w:lvlText w:val="•"/>
      <w:lvlJc w:val="left"/>
      <w:pPr>
        <w:ind w:left="3534" w:hanging="315"/>
      </w:pPr>
      <w:rPr>
        <w:rFonts w:hint="default"/>
        <w:lang w:val="en-US" w:eastAsia="zh-CN" w:bidi="ar-SA"/>
      </w:rPr>
    </w:lvl>
    <w:lvl w:ilvl="4" w:tplc="766476D2">
      <w:numFmt w:val="bullet"/>
      <w:lvlText w:val="•"/>
      <w:lvlJc w:val="left"/>
      <w:pPr>
        <w:ind w:left="4412" w:hanging="315"/>
      </w:pPr>
      <w:rPr>
        <w:rFonts w:hint="default"/>
        <w:lang w:val="en-US" w:eastAsia="zh-CN" w:bidi="ar-SA"/>
      </w:rPr>
    </w:lvl>
    <w:lvl w:ilvl="5" w:tplc="F18ACCBC">
      <w:numFmt w:val="bullet"/>
      <w:lvlText w:val="•"/>
      <w:lvlJc w:val="left"/>
      <w:pPr>
        <w:ind w:left="5290" w:hanging="315"/>
      </w:pPr>
      <w:rPr>
        <w:rFonts w:hint="default"/>
        <w:lang w:val="en-US" w:eastAsia="zh-CN" w:bidi="ar-SA"/>
      </w:rPr>
    </w:lvl>
    <w:lvl w:ilvl="6" w:tplc="EF0426B4">
      <w:numFmt w:val="bullet"/>
      <w:lvlText w:val="•"/>
      <w:lvlJc w:val="left"/>
      <w:pPr>
        <w:ind w:left="6168" w:hanging="315"/>
      </w:pPr>
      <w:rPr>
        <w:rFonts w:hint="default"/>
        <w:lang w:val="en-US" w:eastAsia="zh-CN" w:bidi="ar-SA"/>
      </w:rPr>
    </w:lvl>
    <w:lvl w:ilvl="7" w:tplc="1D88380E">
      <w:numFmt w:val="bullet"/>
      <w:lvlText w:val="•"/>
      <w:lvlJc w:val="left"/>
      <w:pPr>
        <w:ind w:left="7046" w:hanging="315"/>
      </w:pPr>
      <w:rPr>
        <w:rFonts w:hint="default"/>
        <w:lang w:val="en-US" w:eastAsia="zh-CN" w:bidi="ar-SA"/>
      </w:rPr>
    </w:lvl>
    <w:lvl w:ilvl="8" w:tplc="BC6286F0">
      <w:numFmt w:val="bullet"/>
      <w:lvlText w:val="•"/>
      <w:lvlJc w:val="left"/>
      <w:pPr>
        <w:ind w:left="7924" w:hanging="315"/>
      </w:pPr>
      <w:rPr>
        <w:rFonts w:hint="default"/>
        <w:lang w:val="en-US" w:eastAsia="zh-CN" w:bidi="ar-SA"/>
      </w:rPr>
    </w:lvl>
  </w:abstractNum>
  <w:abstractNum w:abstractNumId="4">
    <w:nsid w:val="70D86F1D"/>
    <w:multiLevelType w:val="hybridMultilevel"/>
    <w:tmpl w:val="D534B160"/>
    <w:lvl w:ilvl="0" w:tplc="6498985C">
      <w:start w:val="40"/>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A580C206">
      <w:start w:val="1"/>
      <w:numFmt w:val="upperLetter"/>
      <w:lvlText w:val="%2."/>
      <w:lvlJc w:val="left"/>
      <w:pPr>
        <w:ind w:left="1106" w:hanging="524"/>
        <w:jc w:val="left"/>
      </w:pPr>
      <w:rPr>
        <w:rFonts w:ascii="宋体" w:eastAsia="宋体" w:hAnsi="宋体" w:cs="宋体" w:hint="default"/>
        <w:b w:val="0"/>
        <w:bCs w:val="0"/>
        <w:i w:val="0"/>
        <w:iCs w:val="0"/>
        <w:w w:val="99"/>
        <w:sz w:val="19"/>
        <w:szCs w:val="19"/>
        <w:lang w:val="en-US" w:eastAsia="zh-CN" w:bidi="ar-SA"/>
      </w:rPr>
    </w:lvl>
    <w:lvl w:ilvl="2" w:tplc="19AC4E82">
      <w:numFmt w:val="bullet"/>
      <w:lvlText w:val="•"/>
      <w:lvlJc w:val="left"/>
      <w:pPr>
        <w:ind w:left="2053" w:hanging="524"/>
      </w:pPr>
      <w:rPr>
        <w:rFonts w:hint="default"/>
        <w:lang w:val="en-US" w:eastAsia="zh-CN" w:bidi="ar-SA"/>
      </w:rPr>
    </w:lvl>
    <w:lvl w:ilvl="3" w:tplc="33AEFAC8">
      <w:numFmt w:val="bullet"/>
      <w:lvlText w:val="•"/>
      <w:lvlJc w:val="left"/>
      <w:pPr>
        <w:ind w:left="3006" w:hanging="524"/>
      </w:pPr>
      <w:rPr>
        <w:rFonts w:hint="default"/>
        <w:lang w:val="en-US" w:eastAsia="zh-CN" w:bidi="ar-SA"/>
      </w:rPr>
    </w:lvl>
    <w:lvl w:ilvl="4" w:tplc="51D863A0">
      <w:numFmt w:val="bullet"/>
      <w:lvlText w:val="•"/>
      <w:lvlJc w:val="left"/>
      <w:pPr>
        <w:ind w:left="3960" w:hanging="524"/>
      </w:pPr>
      <w:rPr>
        <w:rFonts w:hint="default"/>
        <w:lang w:val="en-US" w:eastAsia="zh-CN" w:bidi="ar-SA"/>
      </w:rPr>
    </w:lvl>
    <w:lvl w:ilvl="5" w:tplc="6E5C1F5E">
      <w:numFmt w:val="bullet"/>
      <w:lvlText w:val="•"/>
      <w:lvlJc w:val="left"/>
      <w:pPr>
        <w:ind w:left="4913" w:hanging="524"/>
      </w:pPr>
      <w:rPr>
        <w:rFonts w:hint="default"/>
        <w:lang w:val="en-US" w:eastAsia="zh-CN" w:bidi="ar-SA"/>
      </w:rPr>
    </w:lvl>
    <w:lvl w:ilvl="6" w:tplc="BDFABFD8">
      <w:numFmt w:val="bullet"/>
      <w:lvlText w:val="•"/>
      <w:lvlJc w:val="left"/>
      <w:pPr>
        <w:ind w:left="5866" w:hanging="524"/>
      </w:pPr>
      <w:rPr>
        <w:rFonts w:hint="default"/>
        <w:lang w:val="en-US" w:eastAsia="zh-CN" w:bidi="ar-SA"/>
      </w:rPr>
    </w:lvl>
    <w:lvl w:ilvl="7" w:tplc="3EB06656">
      <w:numFmt w:val="bullet"/>
      <w:lvlText w:val="•"/>
      <w:lvlJc w:val="left"/>
      <w:pPr>
        <w:ind w:left="6820" w:hanging="524"/>
      </w:pPr>
      <w:rPr>
        <w:rFonts w:hint="default"/>
        <w:lang w:val="en-US" w:eastAsia="zh-CN" w:bidi="ar-SA"/>
      </w:rPr>
    </w:lvl>
    <w:lvl w:ilvl="8" w:tplc="671ABD40">
      <w:numFmt w:val="bullet"/>
      <w:lvlText w:val="•"/>
      <w:lvlJc w:val="left"/>
      <w:pPr>
        <w:ind w:left="7773" w:hanging="524"/>
      </w:pPr>
      <w:rPr>
        <w:rFonts w:hint="default"/>
        <w:lang w:val="en-US" w:eastAsia="zh-CN" w:bidi="ar-SA"/>
      </w:rPr>
    </w:lvl>
  </w:abstractNum>
  <w:abstractNum w:abstractNumId="5">
    <w:nsid w:val="75E11487"/>
    <w:multiLevelType w:val="hybridMultilevel"/>
    <w:tmpl w:val="66542C4E"/>
    <w:lvl w:ilvl="0" w:tplc="FC4EF0EC">
      <w:start w:val="45"/>
      <w:numFmt w:val="decimal"/>
      <w:lvlText w:val="%1."/>
      <w:lvlJc w:val="left"/>
      <w:pPr>
        <w:ind w:left="583" w:hanging="315"/>
        <w:jc w:val="left"/>
      </w:pPr>
      <w:rPr>
        <w:rFonts w:ascii="宋体" w:eastAsia="宋体" w:hAnsi="宋体" w:cs="宋体" w:hint="default"/>
        <w:b w:val="0"/>
        <w:bCs w:val="0"/>
        <w:i w:val="0"/>
        <w:iCs w:val="0"/>
        <w:w w:val="99"/>
        <w:sz w:val="19"/>
        <w:szCs w:val="19"/>
        <w:lang w:val="en-US" w:eastAsia="zh-CN" w:bidi="ar-SA"/>
      </w:rPr>
    </w:lvl>
    <w:lvl w:ilvl="1" w:tplc="49DABB5C">
      <w:start w:val="1"/>
      <w:numFmt w:val="upperLetter"/>
      <w:lvlText w:val="%2."/>
      <w:lvlJc w:val="left"/>
      <w:pPr>
        <w:ind w:left="583" w:hanging="210"/>
        <w:jc w:val="left"/>
      </w:pPr>
      <w:rPr>
        <w:rFonts w:ascii="宋体" w:eastAsia="宋体" w:hAnsi="宋体" w:cs="宋体" w:hint="default"/>
        <w:b w:val="0"/>
        <w:bCs w:val="0"/>
        <w:i w:val="0"/>
        <w:iCs w:val="0"/>
        <w:w w:val="99"/>
        <w:sz w:val="19"/>
        <w:szCs w:val="19"/>
        <w:lang w:val="en-US" w:eastAsia="zh-CN" w:bidi="ar-SA"/>
      </w:rPr>
    </w:lvl>
    <w:lvl w:ilvl="2" w:tplc="5FC09FBE">
      <w:numFmt w:val="bullet"/>
      <w:lvlText w:val="•"/>
      <w:lvlJc w:val="left"/>
      <w:pPr>
        <w:ind w:left="1786" w:hanging="210"/>
      </w:pPr>
      <w:rPr>
        <w:rFonts w:hint="default"/>
        <w:lang w:val="en-US" w:eastAsia="zh-CN" w:bidi="ar-SA"/>
      </w:rPr>
    </w:lvl>
    <w:lvl w:ilvl="3" w:tplc="A3D2231E">
      <w:numFmt w:val="bullet"/>
      <w:lvlText w:val="•"/>
      <w:lvlJc w:val="left"/>
      <w:pPr>
        <w:ind w:left="2773" w:hanging="210"/>
      </w:pPr>
      <w:rPr>
        <w:rFonts w:hint="default"/>
        <w:lang w:val="en-US" w:eastAsia="zh-CN" w:bidi="ar-SA"/>
      </w:rPr>
    </w:lvl>
    <w:lvl w:ilvl="4" w:tplc="95A8D780">
      <w:numFmt w:val="bullet"/>
      <w:lvlText w:val="•"/>
      <w:lvlJc w:val="left"/>
      <w:pPr>
        <w:ind w:left="3760" w:hanging="210"/>
      </w:pPr>
      <w:rPr>
        <w:rFonts w:hint="default"/>
        <w:lang w:val="en-US" w:eastAsia="zh-CN" w:bidi="ar-SA"/>
      </w:rPr>
    </w:lvl>
    <w:lvl w:ilvl="5" w:tplc="C1381A76">
      <w:numFmt w:val="bullet"/>
      <w:lvlText w:val="•"/>
      <w:lvlJc w:val="left"/>
      <w:pPr>
        <w:ind w:left="4746" w:hanging="210"/>
      </w:pPr>
      <w:rPr>
        <w:rFonts w:hint="default"/>
        <w:lang w:val="en-US" w:eastAsia="zh-CN" w:bidi="ar-SA"/>
      </w:rPr>
    </w:lvl>
    <w:lvl w:ilvl="6" w:tplc="86F86F80">
      <w:numFmt w:val="bullet"/>
      <w:lvlText w:val="•"/>
      <w:lvlJc w:val="left"/>
      <w:pPr>
        <w:ind w:left="5733" w:hanging="210"/>
      </w:pPr>
      <w:rPr>
        <w:rFonts w:hint="default"/>
        <w:lang w:val="en-US" w:eastAsia="zh-CN" w:bidi="ar-SA"/>
      </w:rPr>
    </w:lvl>
    <w:lvl w:ilvl="7" w:tplc="E08A9E02">
      <w:numFmt w:val="bullet"/>
      <w:lvlText w:val="•"/>
      <w:lvlJc w:val="left"/>
      <w:pPr>
        <w:ind w:left="6720" w:hanging="210"/>
      </w:pPr>
      <w:rPr>
        <w:rFonts w:hint="default"/>
        <w:lang w:val="en-US" w:eastAsia="zh-CN" w:bidi="ar-SA"/>
      </w:rPr>
    </w:lvl>
    <w:lvl w:ilvl="8" w:tplc="22962968">
      <w:numFmt w:val="bullet"/>
      <w:lvlText w:val="•"/>
      <w:lvlJc w:val="left"/>
      <w:pPr>
        <w:ind w:left="7706" w:hanging="210"/>
      </w:pPr>
      <w:rPr>
        <w:rFonts w:hint="default"/>
        <w:lang w:val="en-US" w:eastAsia="zh-CN" w:bidi="ar-SA"/>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7410"/>
    <o:shapelayout v:ext="edit">
      <o:idmap v:ext="edit" data="1"/>
    </o:shapelayout>
  </w:hdrShapeDefaults>
  <w:footnotePr>
    <w:footnote w:id="-1"/>
    <w:footnote w:id="0"/>
  </w:footnotePr>
  <w:endnotePr>
    <w:endnote w:id="-1"/>
    <w:endnote w:id="0"/>
  </w:endnotePr>
  <w:compat>
    <w:ulTrailSpace/>
    <w:shapeLayoutLikeWW8/>
    <w:useFELayout/>
  </w:compat>
  <w:rsids>
    <w:rsidRoot w:val="00B43458"/>
    <w:rsid w:val="000201DF"/>
    <w:rsid w:val="0004178E"/>
    <w:rsid w:val="00042730"/>
    <w:rsid w:val="000C3861"/>
    <w:rsid w:val="000D0959"/>
    <w:rsid w:val="000F3889"/>
    <w:rsid w:val="00150E2C"/>
    <w:rsid w:val="001729FD"/>
    <w:rsid w:val="001B5736"/>
    <w:rsid w:val="00226B64"/>
    <w:rsid w:val="00257461"/>
    <w:rsid w:val="003871E0"/>
    <w:rsid w:val="00417AD5"/>
    <w:rsid w:val="00426039"/>
    <w:rsid w:val="00471DEF"/>
    <w:rsid w:val="00625111"/>
    <w:rsid w:val="0064125F"/>
    <w:rsid w:val="006E0076"/>
    <w:rsid w:val="00716C67"/>
    <w:rsid w:val="00764F05"/>
    <w:rsid w:val="007F2C9E"/>
    <w:rsid w:val="008D079F"/>
    <w:rsid w:val="00911A7B"/>
    <w:rsid w:val="00A90A35"/>
    <w:rsid w:val="00B43458"/>
    <w:rsid w:val="00B74733"/>
    <w:rsid w:val="00B839D3"/>
    <w:rsid w:val="00BA5E20"/>
    <w:rsid w:val="00C928BD"/>
    <w:rsid w:val="00D43E9E"/>
    <w:rsid w:val="00F747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43458"/>
    <w:rPr>
      <w:rFonts w:ascii="宋体" w:eastAsia="宋体" w:hAnsi="宋体" w:cs="宋体"/>
      <w:lang w:eastAsia="zh-CN"/>
    </w:rPr>
  </w:style>
  <w:style w:type="paragraph" w:styleId="1">
    <w:name w:val="heading 1"/>
    <w:basedOn w:val="a"/>
    <w:next w:val="a"/>
    <w:link w:val="1Char"/>
    <w:qFormat/>
    <w:rsid w:val="00625111"/>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43458"/>
    <w:tblPr>
      <w:tblInd w:w="0" w:type="dxa"/>
      <w:tblCellMar>
        <w:top w:w="0" w:type="dxa"/>
        <w:left w:w="0" w:type="dxa"/>
        <w:bottom w:w="0" w:type="dxa"/>
        <w:right w:w="0" w:type="dxa"/>
      </w:tblCellMar>
    </w:tblPr>
  </w:style>
  <w:style w:type="paragraph" w:styleId="a3">
    <w:name w:val="Body Text"/>
    <w:basedOn w:val="a"/>
    <w:link w:val="Char"/>
    <w:uiPriority w:val="1"/>
    <w:qFormat/>
    <w:rsid w:val="00B43458"/>
    <w:pPr>
      <w:spacing w:before="149"/>
      <w:ind w:left="165"/>
    </w:pPr>
    <w:rPr>
      <w:sz w:val="21"/>
      <w:szCs w:val="21"/>
    </w:rPr>
  </w:style>
  <w:style w:type="paragraph" w:customStyle="1" w:styleId="Heading1">
    <w:name w:val="Heading 1"/>
    <w:basedOn w:val="a"/>
    <w:uiPriority w:val="1"/>
    <w:qFormat/>
    <w:rsid w:val="00B43458"/>
    <w:pPr>
      <w:ind w:left="4188" w:right="4144"/>
      <w:jc w:val="center"/>
      <w:outlineLvl w:val="1"/>
    </w:pPr>
    <w:rPr>
      <w:b/>
      <w:bCs/>
      <w:sz w:val="21"/>
      <w:szCs w:val="21"/>
    </w:rPr>
  </w:style>
  <w:style w:type="paragraph" w:styleId="a4">
    <w:name w:val="Title"/>
    <w:basedOn w:val="a"/>
    <w:uiPriority w:val="1"/>
    <w:qFormat/>
    <w:rsid w:val="00B43458"/>
    <w:pPr>
      <w:spacing w:before="2"/>
      <w:ind w:left="60"/>
    </w:pPr>
    <w:rPr>
      <w:sz w:val="24"/>
      <w:szCs w:val="24"/>
    </w:rPr>
  </w:style>
  <w:style w:type="paragraph" w:styleId="a5">
    <w:name w:val="List Paragraph"/>
    <w:basedOn w:val="a"/>
    <w:uiPriority w:val="1"/>
    <w:qFormat/>
    <w:rsid w:val="00B43458"/>
    <w:pPr>
      <w:spacing w:before="149"/>
      <w:ind w:left="165" w:firstLine="418"/>
    </w:pPr>
  </w:style>
  <w:style w:type="paragraph" w:customStyle="1" w:styleId="TableParagraph">
    <w:name w:val="Table Paragraph"/>
    <w:basedOn w:val="a"/>
    <w:uiPriority w:val="1"/>
    <w:qFormat/>
    <w:rsid w:val="00B43458"/>
    <w:pPr>
      <w:spacing w:before="74"/>
    </w:pPr>
  </w:style>
  <w:style w:type="paragraph" w:styleId="a6">
    <w:name w:val="Balloon Text"/>
    <w:basedOn w:val="a"/>
    <w:link w:val="Char0"/>
    <w:uiPriority w:val="99"/>
    <w:semiHidden/>
    <w:unhideWhenUsed/>
    <w:rsid w:val="00BA5E20"/>
    <w:rPr>
      <w:sz w:val="18"/>
      <w:szCs w:val="18"/>
    </w:rPr>
  </w:style>
  <w:style w:type="character" w:customStyle="1" w:styleId="Char0">
    <w:name w:val="批注框文本 Char"/>
    <w:basedOn w:val="a0"/>
    <w:link w:val="a6"/>
    <w:uiPriority w:val="99"/>
    <w:semiHidden/>
    <w:rsid w:val="00BA5E20"/>
    <w:rPr>
      <w:rFonts w:ascii="宋体" w:eastAsia="宋体" w:hAnsi="宋体" w:cs="宋体"/>
      <w:sz w:val="18"/>
      <w:szCs w:val="18"/>
      <w:lang w:eastAsia="zh-CN"/>
    </w:rPr>
  </w:style>
  <w:style w:type="paragraph" w:styleId="a7">
    <w:name w:val="header"/>
    <w:basedOn w:val="a"/>
    <w:link w:val="Char1"/>
    <w:uiPriority w:val="99"/>
    <w:semiHidden/>
    <w:unhideWhenUsed/>
    <w:rsid w:val="00BA5E2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BA5E20"/>
    <w:rPr>
      <w:rFonts w:ascii="宋体" w:eastAsia="宋体" w:hAnsi="宋体" w:cs="宋体"/>
      <w:sz w:val="18"/>
      <w:szCs w:val="18"/>
      <w:lang w:eastAsia="zh-CN"/>
    </w:rPr>
  </w:style>
  <w:style w:type="paragraph" w:styleId="a8">
    <w:name w:val="footer"/>
    <w:basedOn w:val="a"/>
    <w:link w:val="Char2"/>
    <w:uiPriority w:val="99"/>
    <w:semiHidden/>
    <w:unhideWhenUsed/>
    <w:rsid w:val="00BA5E20"/>
    <w:pPr>
      <w:tabs>
        <w:tab w:val="center" w:pos="4153"/>
        <w:tab w:val="right" w:pos="8306"/>
      </w:tabs>
      <w:snapToGrid w:val="0"/>
    </w:pPr>
    <w:rPr>
      <w:sz w:val="18"/>
      <w:szCs w:val="18"/>
    </w:rPr>
  </w:style>
  <w:style w:type="character" w:customStyle="1" w:styleId="Char2">
    <w:name w:val="页脚 Char"/>
    <w:basedOn w:val="a0"/>
    <w:link w:val="a8"/>
    <w:uiPriority w:val="99"/>
    <w:semiHidden/>
    <w:rsid w:val="00BA5E20"/>
    <w:rPr>
      <w:rFonts w:ascii="宋体" w:eastAsia="宋体" w:hAnsi="宋体" w:cs="宋体"/>
      <w:sz w:val="18"/>
      <w:szCs w:val="18"/>
      <w:lang w:eastAsia="zh-CN"/>
    </w:rPr>
  </w:style>
  <w:style w:type="character" w:customStyle="1" w:styleId="Char">
    <w:name w:val="正文文本 Char"/>
    <w:basedOn w:val="a0"/>
    <w:link w:val="a3"/>
    <w:uiPriority w:val="1"/>
    <w:rsid w:val="00D43E9E"/>
    <w:rPr>
      <w:rFonts w:ascii="宋体" w:eastAsia="宋体" w:hAnsi="宋体" w:cs="宋体"/>
      <w:sz w:val="21"/>
      <w:szCs w:val="21"/>
      <w:lang w:eastAsia="zh-CN"/>
    </w:rPr>
  </w:style>
  <w:style w:type="character" w:styleId="a9">
    <w:name w:val="Placeholder Text"/>
    <w:basedOn w:val="a0"/>
    <w:uiPriority w:val="99"/>
    <w:semiHidden/>
    <w:rsid w:val="00150E2C"/>
    <w:rPr>
      <w:color w:val="808080"/>
    </w:rPr>
  </w:style>
  <w:style w:type="character" w:customStyle="1" w:styleId="1Char">
    <w:name w:val="标题 1 Char"/>
    <w:basedOn w:val="a0"/>
    <w:link w:val="1"/>
    <w:qFormat/>
    <w:rsid w:val="00625111"/>
    <w:rPr>
      <w:rFonts w:eastAsia="仿宋" w:cs="宋体"/>
      <w:b/>
      <w:kern w:val="44"/>
      <w:sz w:val="32"/>
      <w:szCs w:val="21"/>
      <w:lang w:eastAsia="zh-CN"/>
    </w:rPr>
  </w:style>
  <w:style w:type="paragraph" w:styleId="aa">
    <w:name w:val="Normal (Web)"/>
    <w:basedOn w:val="a"/>
    <w:uiPriority w:val="99"/>
    <w:unhideWhenUsed/>
    <w:rsid w:val="00625111"/>
    <w:pPr>
      <w:widowControl/>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1013</Words>
  <Characters>5775</Characters>
  <Application>Microsoft Office Word</Application>
  <DocSecurity>0</DocSecurity>
  <Lines>48</Lines>
  <Paragraphs>13</Paragraphs>
  <ScaleCrop>false</ScaleCrop>
  <Company/>
  <LinksUpToDate>false</LinksUpToDate>
  <CharactersWithSpaces>6775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16</cp:revision>
  <dcterms:created xsi:type="dcterms:W3CDTF">2023-08-22T03:41:00Z</dcterms:created>
  <dcterms:modified xsi:type="dcterms:W3CDTF">2023-08-22T07:21:00Z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2023-08-22T00:00:00Z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2023-08-22T00:00:00Z</vt:filetime>
  </property>
</Properties>
</file>