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87C" w:rsidRDefault="009A6FC4">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9A487C" w:rsidRDefault="009A487C">
      <w:pPr>
        <w:pStyle w:val="a3"/>
        <w:spacing w:before="0"/>
        <w:ind w:left="0"/>
        <w:rPr>
          <w:rFonts w:ascii="Times New Roman"/>
          <w:sz w:val="20"/>
        </w:rPr>
      </w:pPr>
    </w:p>
    <w:p w:rsidR="00C86E67" w:rsidRDefault="00C86E67" w:rsidP="00C86E67">
      <w:pPr>
        <w:pStyle w:val="a3"/>
        <w:tabs>
          <w:tab w:val="left" w:pos="3136"/>
        </w:tabs>
        <w:spacing w:before="0"/>
        <w:ind w:left="0"/>
        <w:jc w:val="center"/>
        <w:rPr>
          <w:w w:val="99"/>
          <w:szCs w:val="22"/>
        </w:rPr>
      </w:pPr>
      <w:r w:rsidRPr="00C87A67">
        <w:rPr>
          <w:rFonts w:hint="eastAsia"/>
          <w:w w:val="99"/>
          <w:szCs w:val="22"/>
        </w:rPr>
        <w:t>8月1</w:t>
      </w:r>
      <w:r>
        <w:rPr>
          <w:rFonts w:hint="eastAsia"/>
          <w:w w:val="99"/>
          <w:szCs w:val="22"/>
        </w:rPr>
        <w:t>8</w:t>
      </w:r>
      <w:r w:rsidRPr="00C87A67">
        <w:rPr>
          <w:rFonts w:hint="eastAsia"/>
          <w:w w:val="99"/>
          <w:szCs w:val="22"/>
        </w:rPr>
        <w:t>日推荐阅读</w:t>
      </w:r>
    </w:p>
    <w:p w:rsidR="00A27AF3" w:rsidRPr="00250555" w:rsidRDefault="00A27AF3" w:rsidP="00AD68AC">
      <w:pPr>
        <w:spacing w:beforeLines="50" w:line="300" w:lineRule="auto"/>
        <w:ind w:firstLineChars="200" w:firstLine="420"/>
        <w:jc w:val="center"/>
        <w:rPr>
          <w:rFonts w:ascii="微软雅黑" w:eastAsia="微软雅黑" w:hAnsi="微软雅黑"/>
          <w:b/>
          <w:bCs/>
          <w:color w:val="343434"/>
          <w:sz w:val="21"/>
          <w:szCs w:val="21"/>
          <w:shd w:val="clear" w:color="auto" w:fill="FFFFFF"/>
        </w:rPr>
      </w:pPr>
      <w:r w:rsidRPr="00250555">
        <w:rPr>
          <w:rFonts w:ascii="微软雅黑" w:eastAsia="微软雅黑" w:hAnsi="微软雅黑"/>
          <w:b/>
          <w:bCs/>
          <w:color w:val="343434"/>
          <w:sz w:val="21"/>
          <w:szCs w:val="21"/>
          <w:shd w:val="clear" w:color="auto" w:fill="FFFFFF"/>
        </w:rPr>
        <w:t>构建亲清政商关系助推经济高质量发展</w:t>
      </w:r>
    </w:p>
    <w:p w:rsidR="00A27AF3" w:rsidRPr="00250555" w:rsidRDefault="00A27AF3" w:rsidP="00142D32">
      <w:pPr>
        <w:widowControl/>
        <w:shd w:val="clear" w:color="auto" w:fill="FFFFFF"/>
        <w:spacing w:before="50" w:line="400" w:lineRule="exact"/>
        <w:ind w:firstLineChars="200" w:firstLine="420"/>
        <w:rPr>
          <w:rFonts w:ascii="微软雅黑" w:eastAsia="微软雅黑" w:hAnsi="微软雅黑"/>
          <w:color w:val="222222"/>
          <w:sz w:val="21"/>
          <w:szCs w:val="21"/>
        </w:rPr>
      </w:pPr>
      <w:r w:rsidRPr="00250555">
        <w:rPr>
          <w:rFonts w:ascii="微软雅黑" w:eastAsia="微软雅黑" w:hAnsi="微软雅黑"/>
          <w:color w:val="222222"/>
          <w:sz w:val="21"/>
          <w:szCs w:val="21"/>
        </w:rPr>
        <w:t>近日，《中共中央 国务院关于促进民营经济发展壮大的意见》（以下简称《意见》）正式公布。《意见》指出，全面构建亲清政商关系，各级领导干部要坦荡真诚同民营企业家接触交往，主动作为、靠前服务。</w:t>
      </w:r>
    </w:p>
    <w:p w:rsidR="00A27AF3" w:rsidRPr="00250555" w:rsidRDefault="00A27AF3" w:rsidP="00142D32">
      <w:pPr>
        <w:widowControl/>
        <w:shd w:val="clear" w:color="auto" w:fill="FFFFFF"/>
        <w:spacing w:before="50" w:line="400" w:lineRule="exact"/>
        <w:ind w:firstLineChars="200" w:firstLine="420"/>
        <w:rPr>
          <w:rFonts w:ascii="微软雅黑" w:eastAsia="微软雅黑" w:hAnsi="微软雅黑"/>
          <w:color w:val="222222"/>
          <w:sz w:val="21"/>
          <w:szCs w:val="21"/>
        </w:rPr>
      </w:pPr>
      <w:r w:rsidRPr="00250555">
        <w:rPr>
          <w:rFonts w:ascii="微软雅黑" w:eastAsia="微软雅黑" w:hAnsi="微软雅黑"/>
          <w:color w:val="222222"/>
          <w:sz w:val="21"/>
          <w:szCs w:val="21"/>
        </w:rPr>
        <w:t>民无商不活，国无商不兴。 平衡是一种稳定状态，良好的政商关系犹如天平两端，保持平衡才能利长远，“亲”与“疏”哪个重一分，多一分，都会让天平有所倾斜，从而影响社会稳定和经济发展。“亲”“清”两个字，是处理好新型政商关系的根本遵循，构建亲清政商关系，就要深入理解 “亲”和“清”的内涵，只有做到亲而有 “度”、清而有“为”，才能营造风清气正的政治生态和良好经济发展环境。</w:t>
      </w:r>
    </w:p>
    <w:p w:rsidR="00A27AF3" w:rsidRPr="00250555" w:rsidRDefault="00A27AF3" w:rsidP="00142D32">
      <w:pPr>
        <w:widowControl/>
        <w:shd w:val="clear" w:color="auto" w:fill="FFFFFF"/>
        <w:spacing w:before="50" w:line="400" w:lineRule="exac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“亲”体现的是党委、政府对企业的关心爱护</w:t>
      </w:r>
      <w:r w:rsidRPr="00250555">
        <w:rPr>
          <w:rFonts w:ascii="微软雅黑" w:eastAsia="微软雅黑" w:hAnsi="微软雅黑"/>
          <w:color w:val="222222"/>
          <w:sz w:val="21"/>
          <w:szCs w:val="21"/>
        </w:rPr>
        <w:t>。一个地方的发展离不开企业，为企业创造更好的营商环境、发展环境是党和政府的分内之事。领导干部与企业之间交往，要真正做到踏实服务企业，当好企业的“娘家人”，在招进来、引进来后，想想要为企业干点什么、能为企业干什么，切实改进工作方式和方法，以党员干部该有的责任和担当多深入企业走访交流，多帮助企业拓宽融资，多出台利于企业营商环境的优惠政策，打破各种各样的“卷帘门”“玻璃门”“旋转门”，帮助企业解决实际困难和问题，促进双方互惠互利。</w:t>
      </w:r>
    </w:p>
    <w:p w:rsidR="00A27AF3" w:rsidRPr="00250555" w:rsidRDefault="00A27AF3" w:rsidP="00142D32">
      <w:pPr>
        <w:widowControl/>
        <w:shd w:val="clear" w:color="auto" w:fill="FFFFFF"/>
        <w:spacing w:before="50" w:line="400" w:lineRule="exac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“清”则着重突出领导干部在与企业家交往过程中要摆正位置，各守底线。</w:t>
      </w:r>
      <w:r w:rsidRPr="00250555">
        <w:rPr>
          <w:rFonts w:ascii="微软雅黑" w:eastAsia="微软雅黑" w:hAnsi="微软雅黑"/>
          <w:color w:val="222222"/>
          <w:sz w:val="21"/>
          <w:szCs w:val="21"/>
        </w:rPr>
        <w:t>官有官道，商有商道，各守其道才能秩序井然。构建亲清政商关系，在保持“亲”的基础上更要注重“清”， 做到有交集而不搞交换、有交往而不搞交易。对于领导干部而言，在与企业家交往过程中要坚守法律底线、纪律底线、政策底线、道德底线，不能有贪心私心，不能以权谋私，不能搞权钱交易。对于企业家而言，则要坚持坦诚相待、清廉交往，做到遵纪守法办企业、光明正大搞经营，要想着“凭真本事”挣钱，而不是“靠搞关系”吃饭。</w:t>
      </w:r>
    </w:p>
    <w:p w:rsidR="00A27AF3" w:rsidRPr="00250555" w:rsidRDefault="00A27AF3" w:rsidP="00142D32">
      <w:pPr>
        <w:widowControl/>
        <w:shd w:val="clear" w:color="auto" w:fill="FFFFFF"/>
        <w:spacing w:before="50" w:line="400" w:lineRule="exact"/>
        <w:ind w:firstLineChars="200" w:firstLine="420"/>
        <w:rPr>
          <w:rFonts w:ascii="微软雅黑" w:eastAsia="微软雅黑" w:hAnsi="微软雅黑"/>
          <w:color w:val="222222"/>
          <w:sz w:val="21"/>
          <w:szCs w:val="21"/>
        </w:rPr>
      </w:pPr>
      <w:r w:rsidRPr="00EB4C55">
        <w:rPr>
          <w:rFonts w:ascii="微软雅黑" w:eastAsia="微软雅黑" w:hAnsi="微软雅黑"/>
          <w:b/>
          <w:color w:val="222222"/>
          <w:sz w:val="21"/>
          <w:szCs w:val="21"/>
        </w:rPr>
        <w:t>凡事皆有度，过则犹不及。</w:t>
      </w:r>
      <w:r w:rsidRPr="00250555">
        <w:rPr>
          <w:rFonts w:ascii="微软雅黑" w:eastAsia="微软雅黑" w:hAnsi="微软雅黑"/>
          <w:color w:val="222222"/>
          <w:sz w:val="21"/>
          <w:szCs w:val="21"/>
        </w:rPr>
        <w:t>构建“亲”“清”的新型政商关系，既要积极作为，又要精准把握“亲”“清”二字，有“度”有“为”交往。一方面，要避免“亲而不清”的问题，坚持“修内”与“修外”相结合，广大党员干部要加强党性修养，筑牢拒腐防变的思想道德防线，正确处理好干净和干事、勤政和廉政的关系，明白权力边界，切不可肆意妄为。相关部门要强化对权力集中、资金密集部门和行业的监督力度，严肃查处官商勾结、亦官亦商等腐败问题。另一方面，也要避免“清而不为”的问题，为党员干部担当作为、敢闯敢试、不断试错的行为赋权，建立健全激励关怀机制和容错纠错机制，树牢担当干事的价值理念，引导更多想干事、能干事、干成事的党员干部更好服务企业发展。</w:t>
      </w:r>
    </w:p>
    <w:p w:rsidR="00A27AF3" w:rsidRDefault="00A27AF3" w:rsidP="00142D32">
      <w:pPr>
        <w:widowControl/>
        <w:shd w:val="clear" w:color="auto" w:fill="FFFFFF"/>
        <w:spacing w:before="50" w:line="400" w:lineRule="exact"/>
        <w:ind w:firstLine="200"/>
        <w:rPr>
          <w:rFonts w:ascii="微软雅黑" w:eastAsia="微软雅黑" w:hAnsi="微软雅黑"/>
          <w:color w:val="222222"/>
        </w:rPr>
      </w:pPr>
      <w:r w:rsidRPr="00250555">
        <w:rPr>
          <w:rFonts w:ascii="微软雅黑" w:eastAsia="微软雅黑" w:hAnsi="微软雅黑"/>
          <w:color w:val="222222"/>
          <w:sz w:val="21"/>
          <w:szCs w:val="21"/>
        </w:rPr>
        <w:t>“亲”是前提，“清”是保障，“亲”则两悦，“清”则相安。亲而有“度”、清而有“为”是我国进入新发展阶段的必然要求，是实现经济高质量发展的关键所在，把握好相处的度，保持一颗干事的心，才能确保政商关系在阳光下行稳致远。（来源：宣讲家网）</w:t>
      </w:r>
    </w:p>
    <w:p w:rsidR="00A27AF3" w:rsidRDefault="00A27AF3" w:rsidP="00C86E67">
      <w:pPr>
        <w:pStyle w:val="a3"/>
        <w:tabs>
          <w:tab w:val="left" w:pos="3136"/>
        </w:tabs>
        <w:spacing w:before="0"/>
        <w:ind w:left="0"/>
        <w:jc w:val="center"/>
        <w:rPr>
          <w:w w:val="99"/>
          <w:szCs w:val="22"/>
        </w:rPr>
      </w:pPr>
    </w:p>
    <w:p w:rsidR="00142D32" w:rsidRDefault="00142D32" w:rsidP="00C86E67">
      <w:pPr>
        <w:pStyle w:val="a3"/>
        <w:tabs>
          <w:tab w:val="left" w:pos="3136"/>
        </w:tabs>
        <w:spacing w:before="0"/>
        <w:ind w:left="0"/>
        <w:jc w:val="center"/>
        <w:rPr>
          <w:w w:val="99"/>
          <w:szCs w:val="22"/>
        </w:rPr>
      </w:pPr>
    </w:p>
    <w:p w:rsidR="00142D32" w:rsidRDefault="00142D32" w:rsidP="00C86E67">
      <w:pPr>
        <w:pStyle w:val="a3"/>
        <w:tabs>
          <w:tab w:val="left" w:pos="3136"/>
        </w:tabs>
        <w:spacing w:before="0"/>
        <w:ind w:left="0"/>
        <w:jc w:val="center"/>
        <w:rPr>
          <w:w w:val="99"/>
          <w:szCs w:val="22"/>
        </w:rPr>
      </w:pPr>
    </w:p>
    <w:p w:rsidR="00142D32" w:rsidRDefault="00142D32" w:rsidP="00C86E67">
      <w:pPr>
        <w:pStyle w:val="a3"/>
        <w:tabs>
          <w:tab w:val="left" w:pos="3136"/>
        </w:tabs>
        <w:spacing w:before="0"/>
        <w:ind w:left="0"/>
        <w:jc w:val="center"/>
        <w:rPr>
          <w:w w:val="99"/>
          <w:szCs w:val="22"/>
        </w:rPr>
      </w:pPr>
    </w:p>
    <w:p w:rsidR="00142D32" w:rsidRPr="00C87A67" w:rsidRDefault="00142D32" w:rsidP="00C86E67">
      <w:pPr>
        <w:pStyle w:val="a3"/>
        <w:tabs>
          <w:tab w:val="left" w:pos="3136"/>
        </w:tabs>
        <w:spacing w:before="0"/>
        <w:ind w:left="0"/>
        <w:jc w:val="center"/>
        <w:rPr>
          <w:w w:val="99"/>
          <w:szCs w:val="22"/>
        </w:rPr>
      </w:pPr>
    </w:p>
    <w:p w:rsidR="00C86E67" w:rsidRDefault="00C86E67" w:rsidP="00C86E67">
      <w:pPr>
        <w:pStyle w:val="a3"/>
        <w:tabs>
          <w:tab w:val="left" w:pos="3136"/>
        </w:tabs>
        <w:spacing w:before="0"/>
        <w:ind w:left="0"/>
        <w:jc w:val="center"/>
        <w:rPr>
          <w:w w:val="99"/>
          <w:szCs w:val="22"/>
        </w:rPr>
      </w:pPr>
      <w:r w:rsidRPr="00C87A67">
        <w:rPr>
          <w:rFonts w:hint="eastAsia"/>
          <w:w w:val="99"/>
          <w:szCs w:val="22"/>
        </w:rPr>
        <w:lastRenderedPageBreak/>
        <w:t>8月1</w:t>
      </w:r>
      <w:r>
        <w:rPr>
          <w:rFonts w:hint="eastAsia"/>
          <w:w w:val="99"/>
          <w:szCs w:val="22"/>
        </w:rPr>
        <w:t>8</w:t>
      </w:r>
      <w:r w:rsidRPr="00C87A67">
        <w:rPr>
          <w:rFonts w:hint="eastAsia"/>
          <w:w w:val="99"/>
          <w:szCs w:val="22"/>
        </w:rPr>
        <w:t>日每日一练</w:t>
      </w:r>
    </w:p>
    <w:p w:rsidR="00184F90" w:rsidRPr="001474AD" w:rsidRDefault="00184F90" w:rsidP="00184F90">
      <w:pPr>
        <w:tabs>
          <w:tab w:val="left" w:pos="793"/>
        </w:tabs>
        <w:spacing w:line="372" w:lineRule="auto"/>
        <w:ind w:left="-45" w:right="108"/>
        <w:rPr>
          <w:sz w:val="21"/>
        </w:rPr>
      </w:pPr>
      <w:r>
        <w:rPr>
          <w:rFonts w:hint="eastAsia"/>
          <w:w w:val="99"/>
          <w:sz w:val="21"/>
        </w:rPr>
        <w:t>1.</w:t>
      </w:r>
      <w:r w:rsidRPr="001474AD">
        <w:rPr>
          <w:w w:val="99"/>
          <w:sz w:val="21"/>
        </w:rPr>
        <w:t>一组工人要完成相邻2列火车的卸货任务，其中卸完A列火车的货物所需的时间是B列火车的2</w:t>
      </w:r>
      <w:r w:rsidRPr="001474AD">
        <w:rPr>
          <w:spacing w:val="-10"/>
          <w:w w:val="99"/>
          <w:sz w:val="21"/>
        </w:rPr>
        <w:t>倍。</w:t>
      </w:r>
      <w:r w:rsidRPr="001474AD">
        <w:rPr>
          <w:w w:val="99"/>
          <w:sz w:val="21"/>
        </w:rPr>
        <w:t>他们从上午10点开始工作，全组人先一起卸载A列火车的货物，到12:30时，分出一半人去卸载B列火车的货物，下午14点时，A列火车的货已卸载完，B列火车剩下的货物需要14人共同工作1小时才能卸完。若该组工人每人的工作效率相同，则该组工人共有多少人？（</w:t>
      </w:r>
      <w:r w:rsidRPr="001474AD">
        <w:rPr>
          <w:spacing w:val="-1"/>
          <w:sz w:val="21"/>
        </w:rPr>
        <w:t xml:space="preserve"> </w:t>
      </w:r>
      <w:r w:rsidRPr="001474AD">
        <w:rPr>
          <w:w w:val="99"/>
          <w:sz w:val="21"/>
        </w:rPr>
        <w:t>）</w:t>
      </w:r>
    </w:p>
    <w:p w:rsidR="00184F90" w:rsidRPr="00BC1634" w:rsidRDefault="00184F90" w:rsidP="00184F90">
      <w:pPr>
        <w:pStyle w:val="a3"/>
        <w:tabs>
          <w:tab w:val="left" w:pos="3299"/>
          <w:tab w:val="left" w:pos="6016"/>
          <w:tab w:val="left" w:pos="8733"/>
        </w:tabs>
        <w:spacing w:before="4"/>
        <w:ind w:left="582"/>
        <w:rPr>
          <w:w w:val="99"/>
          <w:szCs w:val="22"/>
        </w:rPr>
      </w:pPr>
      <w:r w:rsidRPr="00BC1634">
        <w:rPr>
          <w:w w:val="99"/>
          <w:szCs w:val="22"/>
        </w:rPr>
        <w:t>A.28</w:t>
      </w:r>
      <w:r w:rsidRPr="00BC1634">
        <w:rPr>
          <w:w w:val="99"/>
          <w:szCs w:val="22"/>
        </w:rPr>
        <w:tab/>
        <w:t>B.24</w:t>
      </w:r>
      <w:r w:rsidRPr="00BC1634">
        <w:rPr>
          <w:w w:val="99"/>
          <w:szCs w:val="22"/>
        </w:rPr>
        <w:tab/>
        <w:t>C.20</w:t>
      </w:r>
      <w:r w:rsidRPr="00BC1634">
        <w:rPr>
          <w:w w:val="99"/>
          <w:szCs w:val="22"/>
        </w:rPr>
        <w:tab/>
        <w:t>D.16</w:t>
      </w:r>
    </w:p>
    <w:p w:rsidR="00184F90" w:rsidRDefault="00184F90" w:rsidP="00184F90">
      <w:pPr>
        <w:tabs>
          <w:tab w:val="left" w:pos="898"/>
        </w:tabs>
        <w:spacing w:before="1" w:line="372" w:lineRule="auto"/>
        <w:ind w:left="-45" w:right="119"/>
        <w:rPr>
          <w:w w:val="99"/>
          <w:sz w:val="21"/>
        </w:rPr>
      </w:pPr>
    </w:p>
    <w:p w:rsidR="00184F90" w:rsidRPr="00BC1634" w:rsidRDefault="00184F90" w:rsidP="00184F90">
      <w:pPr>
        <w:tabs>
          <w:tab w:val="left" w:pos="898"/>
        </w:tabs>
        <w:spacing w:before="1" w:line="372" w:lineRule="auto"/>
        <w:ind w:left="-45" w:right="119"/>
        <w:rPr>
          <w:w w:val="99"/>
          <w:sz w:val="21"/>
        </w:rPr>
      </w:pPr>
      <w:r>
        <w:rPr>
          <w:rFonts w:hint="eastAsia"/>
          <w:w w:val="99"/>
          <w:sz w:val="21"/>
        </w:rPr>
        <w:t>2.</w:t>
      </w:r>
      <w:r w:rsidRPr="001474AD">
        <w:rPr>
          <w:w w:val="99"/>
          <w:sz w:val="21"/>
        </w:rPr>
        <w:t>某服装商场举行店庆优惠活动，全场商品满</w:t>
      </w:r>
      <w:r w:rsidRPr="00BC1634">
        <w:rPr>
          <w:w w:val="99"/>
          <w:sz w:val="21"/>
        </w:rPr>
        <w:t>199</w:t>
      </w:r>
      <w:r w:rsidRPr="001474AD">
        <w:rPr>
          <w:w w:val="99"/>
          <w:sz w:val="21"/>
        </w:rPr>
        <w:t>减</w:t>
      </w:r>
      <w:r w:rsidRPr="00BC1634">
        <w:rPr>
          <w:w w:val="99"/>
          <w:sz w:val="21"/>
        </w:rPr>
        <w:t>100</w:t>
      </w:r>
      <w:r w:rsidRPr="001474AD">
        <w:rPr>
          <w:w w:val="99"/>
          <w:sz w:val="21"/>
        </w:rPr>
        <w:t>元，满</w:t>
      </w:r>
      <w:r w:rsidRPr="00BC1634">
        <w:rPr>
          <w:w w:val="99"/>
          <w:sz w:val="21"/>
        </w:rPr>
        <w:t>399</w:t>
      </w:r>
      <w:r w:rsidRPr="001474AD">
        <w:rPr>
          <w:w w:val="99"/>
          <w:sz w:val="21"/>
        </w:rPr>
        <w:t>减</w:t>
      </w:r>
      <w:r w:rsidRPr="00BC1634">
        <w:rPr>
          <w:w w:val="99"/>
          <w:sz w:val="21"/>
        </w:rPr>
        <w:t>200</w:t>
      </w:r>
      <w:r w:rsidRPr="001474AD">
        <w:rPr>
          <w:w w:val="99"/>
          <w:sz w:val="21"/>
        </w:rPr>
        <w:t>元，满</w:t>
      </w:r>
      <w:r w:rsidRPr="00BC1634">
        <w:rPr>
          <w:w w:val="99"/>
          <w:sz w:val="21"/>
        </w:rPr>
        <w:t>599</w:t>
      </w:r>
      <w:r w:rsidRPr="001474AD">
        <w:rPr>
          <w:w w:val="99"/>
          <w:sz w:val="21"/>
        </w:rPr>
        <w:t>减</w:t>
      </w:r>
      <w:r w:rsidRPr="00BC1634">
        <w:rPr>
          <w:w w:val="99"/>
          <w:sz w:val="21"/>
        </w:rPr>
        <w:t>300</w:t>
      </w:r>
      <w:r w:rsidRPr="001474AD">
        <w:rPr>
          <w:w w:val="99"/>
          <w:sz w:val="21"/>
        </w:rPr>
        <w:t>元。该服装商场平时全场</w:t>
      </w:r>
      <w:r w:rsidRPr="00BC1634">
        <w:rPr>
          <w:w w:val="99"/>
          <w:sz w:val="21"/>
        </w:rPr>
        <w:t>5.5</w:t>
      </w:r>
      <w:r w:rsidRPr="001474AD">
        <w:rPr>
          <w:w w:val="99"/>
          <w:sz w:val="21"/>
        </w:rPr>
        <w:t>折销售服装。小王买了价值</w:t>
      </w:r>
      <w:r w:rsidRPr="00BC1634">
        <w:rPr>
          <w:w w:val="99"/>
          <w:sz w:val="21"/>
        </w:rPr>
        <w:t>680</w:t>
      </w:r>
      <w:r w:rsidRPr="001474AD">
        <w:rPr>
          <w:w w:val="99"/>
          <w:sz w:val="21"/>
        </w:rPr>
        <w:t>元、</w:t>
      </w:r>
      <w:r w:rsidRPr="00BC1634">
        <w:rPr>
          <w:w w:val="99"/>
          <w:sz w:val="21"/>
        </w:rPr>
        <w:t>440</w:t>
      </w:r>
      <w:r w:rsidRPr="001474AD">
        <w:rPr>
          <w:w w:val="99"/>
          <w:sz w:val="21"/>
        </w:rPr>
        <w:t>元、</w:t>
      </w:r>
      <w:r w:rsidRPr="00BC1634">
        <w:rPr>
          <w:w w:val="99"/>
          <w:sz w:val="21"/>
        </w:rPr>
        <w:t>250</w:t>
      </w:r>
      <w:r w:rsidRPr="001474AD">
        <w:rPr>
          <w:w w:val="99"/>
          <w:sz w:val="21"/>
        </w:rPr>
        <w:t>元服装各一件，那么参加店庆活动与平时相比（</w:t>
      </w:r>
      <w:r w:rsidRPr="00BC1634">
        <w:rPr>
          <w:w w:val="99"/>
          <w:sz w:val="21"/>
        </w:rPr>
        <w:t xml:space="preserve"> </w:t>
      </w:r>
      <w:r w:rsidRPr="001474AD">
        <w:rPr>
          <w:w w:val="99"/>
          <w:sz w:val="21"/>
        </w:rPr>
        <w:t>）。</w:t>
      </w:r>
    </w:p>
    <w:p w:rsidR="00184F90" w:rsidRPr="00BC1634" w:rsidRDefault="00184F90" w:rsidP="00184F90">
      <w:pPr>
        <w:pStyle w:val="a3"/>
        <w:tabs>
          <w:tab w:val="left" w:pos="2881"/>
          <w:tab w:val="left" w:pos="5180"/>
          <w:tab w:val="left" w:pos="7479"/>
        </w:tabs>
        <w:spacing w:before="3"/>
        <w:ind w:left="582"/>
        <w:rPr>
          <w:w w:val="99"/>
          <w:szCs w:val="22"/>
        </w:rPr>
      </w:pPr>
      <w:r w:rsidRPr="00BC1634">
        <w:rPr>
          <w:w w:val="99"/>
          <w:szCs w:val="22"/>
        </w:rPr>
        <w:t>A.少花了16.5元</w:t>
      </w:r>
      <w:r w:rsidRPr="00BC1634">
        <w:rPr>
          <w:w w:val="99"/>
          <w:szCs w:val="22"/>
        </w:rPr>
        <w:tab/>
        <w:t>B.多花了16.5元</w:t>
      </w:r>
      <w:r w:rsidRPr="00BC1634">
        <w:rPr>
          <w:w w:val="99"/>
          <w:szCs w:val="22"/>
        </w:rPr>
        <w:tab/>
        <w:t>C.少花了15.5元</w:t>
      </w:r>
      <w:r w:rsidRPr="00BC1634">
        <w:rPr>
          <w:w w:val="99"/>
          <w:szCs w:val="22"/>
        </w:rPr>
        <w:tab/>
        <w:t>D.多花了15.5元</w:t>
      </w:r>
    </w:p>
    <w:p w:rsidR="00184F90" w:rsidRDefault="00184F90" w:rsidP="00184F90">
      <w:pPr>
        <w:pStyle w:val="a3"/>
        <w:spacing w:before="4"/>
        <w:ind w:left="0"/>
        <w:rPr>
          <w:sz w:val="14"/>
        </w:rPr>
      </w:pPr>
    </w:p>
    <w:p w:rsidR="00184F90" w:rsidRPr="001474AD" w:rsidRDefault="00184F90" w:rsidP="00184F90">
      <w:pPr>
        <w:tabs>
          <w:tab w:val="left" w:pos="898"/>
        </w:tabs>
        <w:spacing w:line="372" w:lineRule="auto"/>
        <w:ind w:left="-45" w:right="108"/>
        <w:rPr>
          <w:sz w:val="21"/>
        </w:rPr>
      </w:pPr>
      <w:r>
        <w:rPr>
          <w:rFonts w:hint="eastAsia"/>
          <w:w w:val="99"/>
          <w:sz w:val="21"/>
        </w:rPr>
        <w:t>3.</w:t>
      </w:r>
      <w:r w:rsidRPr="001474AD">
        <w:rPr>
          <w:w w:val="99"/>
          <w:sz w:val="21"/>
        </w:rPr>
        <w:t>企业某次培训的员工中有369名来自A部门，412名来自B部门。现分批对所有人进行培训，要求每批人数相同且批次尽可能少。如果有且仅有一批培训对象同时包含来自A和B</w:t>
      </w:r>
      <w:r w:rsidRPr="001474AD">
        <w:rPr>
          <w:spacing w:val="-2"/>
          <w:w w:val="99"/>
          <w:sz w:val="21"/>
        </w:rPr>
        <w:t>部门的员工，那么该批中</w:t>
      </w:r>
      <w:r w:rsidRPr="001474AD">
        <w:rPr>
          <w:w w:val="99"/>
          <w:sz w:val="21"/>
        </w:rPr>
        <w:t>有多少人来自B部门？（</w:t>
      </w:r>
      <w:r w:rsidRPr="001474AD">
        <w:rPr>
          <w:spacing w:val="-1"/>
          <w:sz w:val="21"/>
        </w:rPr>
        <w:t xml:space="preserve"> </w:t>
      </w:r>
      <w:r w:rsidRPr="001474AD">
        <w:rPr>
          <w:w w:val="99"/>
          <w:sz w:val="21"/>
        </w:rPr>
        <w:t>）</w:t>
      </w:r>
    </w:p>
    <w:p w:rsidR="00184F90" w:rsidRPr="00BE270E" w:rsidRDefault="00184F90" w:rsidP="00184F90">
      <w:pPr>
        <w:pStyle w:val="a3"/>
        <w:tabs>
          <w:tab w:val="left" w:pos="3299"/>
          <w:tab w:val="left" w:pos="6016"/>
          <w:tab w:val="left" w:pos="8733"/>
        </w:tabs>
        <w:spacing w:before="3"/>
        <w:ind w:left="582"/>
        <w:rPr>
          <w:w w:val="99"/>
          <w:szCs w:val="22"/>
        </w:rPr>
      </w:pPr>
      <w:r w:rsidRPr="00BE270E">
        <w:rPr>
          <w:w w:val="99"/>
          <w:szCs w:val="22"/>
        </w:rPr>
        <w:t>A.14</w:t>
      </w:r>
      <w:r w:rsidRPr="00BE270E">
        <w:rPr>
          <w:w w:val="99"/>
          <w:szCs w:val="22"/>
        </w:rPr>
        <w:tab/>
        <w:t>B.32</w:t>
      </w:r>
      <w:r w:rsidRPr="00BE270E">
        <w:rPr>
          <w:w w:val="99"/>
          <w:szCs w:val="22"/>
        </w:rPr>
        <w:tab/>
        <w:t>C.57</w:t>
      </w:r>
      <w:r w:rsidRPr="00BE270E">
        <w:rPr>
          <w:w w:val="99"/>
          <w:szCs w:val="22"/>
        </w:rPr>
        <w:tab/>
        <w:t>D.65</w:t>
      </w:r>
    </w:p>
    <w:p w:rsidR="00184F90" w:rsidRDefault="00184F90" w:rsidP="00184F90">
      <w:pPr>
        <w:pStyle w:val="a3"/>
        <w:spacing w:before="4"/>
      </w:pPr>
    </w:p>
    <w:p w:rsidR="00184F90" w:rsidRPr="001474AD" w:rsidRDefault="00184F90" w:rsidP="00184F90">
      <w:pPr>
        <w:tabs>
          <w:tab w:val="left" w:pos="898"/>
        </w:tabs>
        <w:spacing w:line="372" w:lineRule="auto"/>
        <w:ind w:left="-45" w:right="212"/>
        <w:rPr>
          <w:sz w:val="21"/>
        </w:rPr>
      </w:pPr>
      <w:r>
        <w:rPr>
          <w:rFonts w:hint="eastAsia"/>
          <w:w w:val="99"/>
          <w:sz w:val="21"/>
        </w:rPr>
        <w:t>4.</w:t>
      </w:r>
      <w:r w:rsidRPr="001474AD">
        <w:rPr>
          <w:w w:val="99"/>
          <w:sz w:val="21"/>
        </w:rPr>
        <w:t>某次百分制考试共有30名考生参加，每人的成绩均为正整数，所有考生平均成绩为80</w:t>
      </w:r>
      <w:r w:rsidRPr="001474AD">
        <w:rPr>
          <w:spacing w:val="-5"/>
          <w:w w:val="99"/>
          <w:sz w:val="21"/>
        </w:rPr>
        <w:t>分，且所</w:t>
      </w:r>
      <w:r w:rsidRPr="001474AD">
        <w:rPr>
          <w:w w:val="99"/>
          <w:sz w:val="21"/>
        </w:rPr>
        <w:t>有考生成绩均不相同。问成绩低于60分的考生最多有多少人？（</w:t>
      </w:r>
      <w:r w:rsidRPr="001474AD">
        <w:rPr>
          <w:spacing w:val="-1"/>
          <w:sz w:val="21"/>
        </w:rPr>
        <w:t xml:space="preserve"> </w:t>
      </w:r>
      <w:r w:rsidRPr="001474AD">
        <w:rPr>
          <w:w w:val="99"/>
          <w:sz w:val="21"/>
        </w:rPr>
        <w:t>）</w:t>
      </w:r>
    </w:p>
    <w:p w:rsidR="00184F90" w:rsidRPr="00BE270E" w:rsidRDefault="00184F90" w:rsidP="00184F90">
      <w:pPr>
        <w:pStyle w:val="a3"/>
        <w:tabs>
          <w:tab w:val="left" w:pos="3195"/>
          <w:tab w:val="left" w:pos="5807"/>
          <w:tab w:val="left" w:pos="8420"/>
        </w:tabs>
        <w:spacing w:before="2"/>
        <w:ind w:left="582"/>
        <w:rPr>
          <w:w w:val="99"/>
          <w:szCs w:val="22"/>
        </w:rPr>
      </w:pPr>
      <w:r w:rsidRPr="00BE270E">
        <w:rPr>
          <w:w w:val="99"/>
          <w:szCs w:val="22"/>
        </w:rPr>
        <w:t>A.7</w:t>
      </w:r>
      <w:r w:rsidRPr="00BE270E">
        <w:rPr>
          <w:w w:val="99"/>
          <w:szCs w:val="22"/>
        </w:rPr>
        <w:tab/>
        <w:t>B.8</w:t>
      </w:r>
      <w:r w:rsidRPr="00BE270E">
        <w:rPr>
          <w:w w:val="99"/>
          <w:szCs w:val="22"/>
        </w:rPr>
        <w:tab/>
        <w:t>C.9</w:t>
      </w:r>
      <w:r w:rsidRPr="00BE270E">
        <w:rPr>
          <w:w w:val="99"/>
          <w:szCs w:val="22"/>
        </w:rPr>
        <w:tab/>
        <w:t>D.10</w:t>
      </w:r>
    </w:p>
    <w:p w:rsidR="00184F90" w:rsidRDefault="00184F90" w:rsidP="00184F90">
      <w:pPr>
        <w:pStyle w:val="a3"/>
        <w:spacing w:before="6"/>
        <w:ind w:left="0"/>
        <w:rPr>
          <w:b/>
          <w:sz w:val="22"/>
        </w:rPr>
      </w:pPr>
    </w:p>
    <w:p w:rsidR="00184F90" w:rsidRPr="00BE270E" w:rsidRDefault="00184F90" w:rsidP="00184F90">
      <w:pPr>
        <w:tabs>
          <w:tab w:val="left" w:pos="898"/>
        </w:tabs>
        <w:spacing w:line="372" w:lineRule="auto"/>
        <w:ind w:left="-45" w:right="108"/>
        <w:rPr>
          <w:w w:val="99"/>
          <w:sz w:val="21"/>
        </w:rPr>
      </w:pPr>
      <w:r>
        <w:rPr>
          <w:rFonts w:hint="eastAsia"/>
          <w:w w:val="99"/>
          <w:sz w:val="21"/>
        </w:rPr>
        <w:t>5.</w:t>
      </w:r>
      <w:r w:rsidRPr="001474AD">
        <w:rPr>
          <w:w w:val="99"/>
          <w:sz w:val="21"/>
        </w:rPr>
        <w:t>最近上映了一部很受欢迎的电影，小刘购买了4</w:t>
      </w:r>
      <w:r w:rsidRPr="001474AD">
        <w:rPr>
          <w:spacing w:val="-1"/>
          <w:w w:val="99"/>
          <w:sz w:val="21"/>
        </w:rPr>
        <w:t>张座位连在一起的电影票，邀请小马、小杨、小</w:t>
      </w:r>
      <w:r w:rsidRPr="001474AD">
        <w:rPr>
          <w:w w:val="99"/>
          <w:sz w:val="21"/>
        </w:rPr>
        <w:t>廖一同去观看。四人各自随机拿了一张电影票，此时他们分别猜了一下座位情况：</w:t>
      </w:r>
    </w:p>
    <w:p w:rsidR="00184F90" w:rsidRPr="00BE270E" w:rsidRDefault="00184F90" w:rsidP="00184F90">
      <w:pPr>
        <w:pStyle w:val="a3"/>
        <w:spacing w:before="2"/>
        <w:rPr>
          <w:w w:val="99"/>
          <w:szCs w:val="22"/>
        </w:rPr>
      </w:pPr>
      <w:r w:rsidRPr="00BE270E">
        <w:rPr>
          <w:w w:val="99"/>
          <w:szCs w:val="22"/>
        </w:rPr>
        <w:t>小刘说：“我好像是坐在小马旁边。”</w:t>
      </w:r>
    </w:p>
    <w:p w:rsidR="00184F90" w:rsidRPr="00BE270E" w:rsidRDefault="00184F90" w:rsidP="00184F90">
      <w:pPr>
        <w:pStyle w:val="a3"/>
        <w:spacing w:line="372" w:lineRule="auto"/>
        <w:ind w:right="5333"/>
        <w:rPr>
          <w:w w:val="99"/>
          <w:szCs w:val="22"/>
        </w:rPr>
      </w:pPr>
      <w:r w:rsidRPr="00BE270E">
        <w:rPr>
          <w:w w:val="99"/>
          <w:szCs w:val="22"/>
        </w:rPr>
        <w:t>小马说：“我的左手边不是小刘就是小杨。”小杨说：“我肯定是坐在小廖旁边。”</w:t>
      </w:r>
    </w:p>
    <w:p w:rsidR="00184F90" w:rsidRPr="00BE270E" w:rsidRDefault="00184F90" w:rsidP="00184F90">
      <w:pPr>
        <w:pStyle w:val="a3"/>
        <w:spacing w:before="2"/>
        <w:rPr>
          <w:w w:val="99"/>
          <w:szCs w:val="22"/>
        </w:rPr>
      </w:pPr>
      <w:r w:rsidRPr="00BE270E">
        <w:rPr>
          <w:w w:val="99"/>
          <w:szCs w:val="22"/>
        </w:rPr>
        <w:t>小廖说：“小刘应该是坐在我的左手边。”</w:t>
      </w:r>
    </w:p>
    <w:p w:rsidR="00184F90" w:rsidRPr="00BE270E" w:rsidRDefault="00184F90" w:rsidP="00184F90">
      <w:pPr>
        <w:pStyle w:val="a3"/>
        <w:rPr>
          <w:w w:val="99"/>
          <w:szCs w:val="22"/>
        </w:rPr>
      </w:pPr>
      <w:r w:rsidRPr="00BE270E">
        <w:rPr>
          <w:w w:val="99"/>
          <w:szCs w:val="22"/>
        </w:rPr>
        <w:t>假如他们四人都猜错了，那么他们面向银幕从左到右的正确座位可能是（  ）。</w:t>
      </w:r>
    </w:p>
    <w:p w:rsidR="00184F90" w:rsidRDefault="00184F90" w:rsidP="00184F90">
      <w:pPr>
        <w:pStyle w:val="a3"/>
        <w:tabs>
          <w:tab w:val="left" w:pos="6434"/>
        </w:tabs>
        <w:ind w:left="582"/>
      </w:pPr>
      <w:r>
        <w:rPr>
          <w:w w:val="95"/>
        </w:rPr>
        <w:t>A.小廖、小马、小杨、小</w:t>
      </w:r>
      <w:r>
        <w:rPr>
          <w:spacing w:val="-10"/>
          <w:w w:val="95"/>
        </w:rPr>
        <w:t>刘</w:t>
      </w:r>
      <w:r>
        <w:tab/>
      </w:r>
      <w:r>
        <w:rPr>
          <w:w w:val="95"/>
        </w:rPr>
        <w:t>B.小刘、小杨、小廖、小</w:t>
      </w:r>
      <w:r>
        <w:rPr>
          <w:spacing w:val="-10"/>
          <w:w w:val="95"/>
        </w:rPr>
        <w:t>马</w:t>
      </w:r>
    </w:p>
    <w:p w:rsidR="00184F90" w:rsidRDefault="00184F90" w:rsidP="00184F90">
      <w:pPr>
        <w:pStyle w:val="a3"/>
        <w:tabs>
          <w:tab w:val="left" w:pos="6434"/>
        </w:tabs>
        <w:spacing w:before="148"/>
        <w:ind w:left="582"/>
      </w:pPr>
      <w:r>
        <w:rPr>
          <w:w w:val="95"/>
        </w:rPr>
        <w:t>C.小马、小廖、小杨、小</w:t>
      </w:r>
      <w:r>
        <w:rPr>
          <w:spacing w:val="-10"/>
          <w:w w:val="95"/>
        </w:rPr>
        <w:t>刘</w:t>
      </w:r>
      <w:r>
        <w:tab/>
      </w:r>
      <w:r>
        <w:rPr>
          <w:w w:val="95"/>
        </w:rPr>
        <w:t>D.小杨、小刘、小廖、小</w:t>
      </w:r>
      <w:r>
        <w:rPr>
          <w:spacing w:val="-10"/>
          <w:w w:val="95"/>
        </w:rPr>
        <w:t>马</w:t>
      </w:r>
    </w:p>
    <w:p w:rsidR="00184F90" w:rsidRDefault="00184F90" w:rsidP="00184F90">
      <w:pPr>
        <w:pStyle w:val="a3"/>
        <w:spacing w:before="3"/>
      </w:pPr>
    </w:p>
    <w:p w:rsidR="00184F90" w:rsidRPr="001474AD" w:rsidRDefault="00184F90" w:rsidP="00184F90">
      <w:pPr>
        <w:tabs>
          <w:tab w:val="left" w:pos="898"/>
        </w:tabs>
        <w:spacing w:line="372" w:lineRule="auto"/>
        <w:ind w:left="-45" w:right="108"/>
        <w:rPr>
          <w:sz w:val="21"/>
        </w:rPr>
      </w:pPr>
      <w:r>
        <w:rPr>
          <w:rFonts w:hint="eastAsia"/>
          <w:w w:val="99"/>
          <w:sz w:val="21"/>
        </w:rPr>
        <w:t>6.</w:t>
      </w:r>
      <w:r w:rsidRPr="001474AD">
        <w:rPr>
          <w:w w:val="99"/>
          <w:sz w:val="21"/>
        </w:rPr>
        <w:t>荷兰研究人员一直在试图模拟月球和火星的土壤条件进行农作物栽培实验。他们对该项实验种</w:t>
      </w:r>
      <w:r w:rsidRPr="001474AD">
        <w:rPr>
          <w:spacing w:val="-1"/>
          <w:w w:val="99"/>
          <w:sz w:val="21"/>
        </w:rPr>
        <w:t>出的小红萝卜、豌豆、黑麦和西红柿进行初步分析。实验结果令人充满希望，这些产品不仅安全，而且可能比在地球土壤种出的农作物更健康。英国媒体称，能在火星土壤种出可食用作物，殖民火星的希望</w:t>
      </w:r>
      <w:r w:rsidRPr="001474AD">
        <w:rPr>
          <w:w w:val="99"/>
          <w:sz w:val="21"/>
        </w:rPr>
        <w:t>又向前迈进了一步。</w:t>
      </w:r>
    </w:p>
    <w:p w:rsidR="00184F90" w:rsidRDefault="00184F90" w:rsidP="00184F90">
      <w:pPr>
        <w:pStyle w:val="a3"/>
        <w:tabs>
          <w:tab w:val="left" w:pos="5389"/>
        </w:tabs>
        <w:spacing w:before="4"/>
        <w:ind w:left="373"/>
      </w:pPr>
      <w:r>
        <w:rPr>
          <w:w w:val="95"/>
        </w:rPr>
        <w:t>如果以下各项为真，不能质疑英国媒体说法的是</w:t>
      </w:r>
      <w:r>
        <w:rPr>
          <w:spacing w:val="-10"/>
          <w:w w:val="95"/>
        </w:rPr>
        <w:t>（</w:t>
      </w:r>
      <w:r>
        <w:tab/>
      </w:r>
      <w:r>
        <w:rPr>
          <w:w w:val="95"/>
        </w:rPr>
        <w:t>）</w:t>
      </w:r>
      <w:r>
        <w:rPr>
          <w:spacing w:val="-10"/>
        </w:rPr>
        <w:t>。</w:t>
      </w:r>
    </w:p>
    <w:p w:rsidR="00184F90" w:rsidRPr="00BE270E" w:rsidRDefault="00184F90" w:rsidP="00184F90">
      <w:pPr>
        <w:pStyle w:val="a3"/>
        <w:tabs>
          <w:tab w:val="left" w:pos="4862"/>
        </w:tabs>
        <w:spacing w:line="372" w:lineRule="auto"/>
        <w:ind w:left="582" w:right="735"/>
        <w:rPr>
          <w:w w:val="99"/>
          <w:szCs w:val="22"/>
        </w:rPr>
      </w:pPr>
      <w:r w:rsidRPr="00BE270E">
        <w:rPr>
          <w:w w:val="99"/>
          <w:szCs w:val="22"/>
        </w:rPr>
        <w:t>A.火星土壤重金属占比和地球土壤不一样</w:t>
      </w:r>
      <w:r>
        <w:rPr>
          <w:rFonts w:hint="eastAsia"/>
          <w:w w:val="99"/>
          <w:szCs w:val="22"/>
        </w:rPr>
        <w:t xml:space="preserve">       </w:t>
      </w:r>
      <w:r w:rsidRPr="00BE270E">
        <w:rPr>
          <w:w w:val="99"/>
          <w:szCs w:val="22"/>
        </w:rPr>
        <w:t>B.在另一个同类实验中土豆的长势很糟糕 C.从实验到真正付诸实践还有很长的路要走</w:t>
      </w:r>
      <w:r w:rsidRPr="00BE270E">
        <w:rPr>
          <w:w w:val="99"/>
          <w:szCs w:val="22"/>
        </w:rPr>
        <w:tab/>
        <w:t>D.月球、火星、地球的气候条件有很大不同</w:t>
      </w:r>
    </w:p>
    <w:p w:rsidR="00184F90" w:rsidRDefault="00184F90" w:rsidP="00184F90">
      <w:pPr>
        <w:pStyle w:val="a3"/>
        <w:spacing w:before="2"/>
        <w:rPr>
          <w:w w:val="95"/>
          <w:szCs w:val="22"/>
        </w:rPr>
      </w:pPr>
    </w:p>
    <w:p w:rsidR="00184F90" w:rsidRPr="00A26A37" w:rsidRDefault="00184F90" w:rsidP="00184F90">
      <w:pPr>
        <w:pStyle w:val="a3"/>
        <w:spacing w:before="2"/>
        <w:rPr>
          <w:w w:val="95"/>
          <w:szCs w:val="22"/>
        </w:rPr>
      </w:pPr>
      <w:r w:rsidRPr="00A26A37">
        <w:rPr>
          <w:rFonts w:hint="eastAsia"/>
          <w:w w:val="95"/>
          <w:szCs w:val="22"/>
        </w:rPr>
        <w:t>7.</w:t>
      </w:r>
      <w:r w:rsidRPr="00A26A37">
        <w:rPr>
          <w:w w:val="95"/>
          <w:szCs w:val="22"/>
        </w:rPr>
        <w:t>（ ） 对于 美丽 相当于 春风满面 对于 （ ）</w:t>
      </w:r>
    </w:p>
    <w:p w:rsidR="00184F90" w:rsidRPr="00A26A37" w:rsidRDefault="00184F90" w:rsidP="00184F90">
      <w:pPr>
        <w:pStyle w:val="a3"/>
        <w:ind w:left="582"/>
        <w:rPr>
          <w:w w:val="95"/>
          <w:szCs w:val="22"/>
        </w:rPr>
      </w:pPr>
      <w:r w:rsidRPr="00A26A37">
        <w:rPr>
          <w:w w:val="95"/>
          <w:szCs w:val="22"/>
        </w:rPr>
        <w:lastRenderedPageBreak/>
        <w:t xml:space="preserve">A.笑靥如花 兴奋 </w:t>
      </w:r>
      <w:r>
        <w:rPr>
          <w:rFonts w:hint="eastAsia"/>
          <w:w w:val="95"/>
          <w:szCs w:val="22"/>
        </w:rPr>
        <w:t xml:space="preserve">       </w:t>
      </w:r>
      <w:r w:rsidRPr="00A26A37">
        <w:rPr>
          <w:w w:val="95"/>
          <w:szCs w:val="22"/>
        </w:rPr>
        <w:t xml:space="preserve">B.楚楚动人 愉快 </w:t>
      </w:r>
      <w:r>
        <w:rPr>
          <w:rFonts w:hint="eastAsia"/>
          <w:w w:val="95"/>
          <w:szCs w:val="22"/>
        </w:rPr>
        <w:t xml:space="preserve">        </w:t>
      </w:r>
      <w:r w:rsidRPr="00A26A37">
        <w:rPr>
          <w:w w:val="95"/>
          <w:szCs w:val="22"/>
        </w:rPr>
        <w:t xml:space="preserve">C.心地善良 滋润 </w:t>
      </w:r>
      <w:r>
        <w:rPr>
          <w:rFonts w:hint="eastAsia"/>
          <w:w w:val="95"/>
          <w:szCs w:val="22"/>
        </w:rPr>
        <w:t xml:space="preserve">       </w:t>
      </w:r>
      <w:r w:rsidRPr="00A26A37">
        <w:rPr>
          <w:w w:val="95"/>
          <w:szCs w:val="22"/>
        </w:rPr>
        <w:t>D.眉开眼笑 高兴</w:t>
      </w:r>
    </w:p>
    <w:p w:rsidR="00184F90" w:rsidRPr="00A26A37" w:rsidRDefault="00184F90" w:rsidP="00184F90">
      <w:pPr>
        <w:pStyle w:val="a3"/>
        <w:spacing w:before="2" w:line="372" w:lineRule="auto"/>
        <w:ind w:right="6064"/>
        <w:rPr>
          <w:color w:val="FF0000"/>
          <w:w w:val="95"/>
        </w:rPr>
      </w:pPr>
    </w:p>
    <w:p w:rsidR="00184F90" w:rsidRDefault="00184F90" w:rsidP="00184F90">
      <w:pPr>
        <w:tabs>
          <w:tab w:val="left" w:pos="898"/>
        </w:tabs>
        <w:spacing w:before="70"/>
        <w:rPr>
          <w:sz w:val="21"/>
        </w:rPr>
      </w:pPr>
      <w:r>
        <w:rPr>
          <w:rFonts w:hint="eastAsia"/>
          <w:w w:val="95"/>
          <w:sz w:val="21"/>
        </w:rPr>
        <w:t>8.</w:t>
      </w:r>
      <w:r w:rsidRPr="001474AD">
        <w:rPr>
          <w:w w:val="95"/>
          <w:sz w:val="21"/>
        </w:rPr>
        <w:t>把下面的六个图形分为两类，使每一类图形都有各自的共同特征或规律，分类正确的一项是</w:t>
      </w:r>
      <w:r w:rsidRPr="001474AD">
        <w:rPr>
          <w:spacing w:val="-10"/>
          <w:w w:val="95"/>
          <w:sz w:val="21"/>
        </w:rPr>
        <w:t>（</w:t>
      </w:r>
      <w:r>
        <w:rPr>
          <w:rFonts w:hint="eastAsia"/>
          <w:spacing w:val="-10"/>
          <w:w w:val="95"/>
          <w:sz w:val="21"/>
        </w:rPr>
        <w:t xml:space="preserve"> </w:t>
      </w:r>
      <w:r>
        <w:rPr>
          <w:w w:val="95"/>
          <w:sz w:val="21"/>
        </w:rPr>
        <w:t>）</w:t>
      </w:r>
      <w:r>
        <w:rPr>
          <w:spacing w:val="-10"/>
          <w:w w:val="95"/>
          <w:sz w:val="21"/>
        </w:rPr>
        <w:t>。</w:t>
      </w:r>
    </w:p>
    <w:p w:rsidR="00184F90" w:rsidRDefault="00184F90" w:rsidP="00184F90">
      <w:pPr>
        <w:pStyle w:val="a3"/>
        <w:spacing w:before="1"/>
        <w:ind w:left="0"/>
        <w:rPr>
          <w:sz w:val="4"/>
        </w:rPr>
      </w:pPr>
      <w:r>
        <w:rPr>
          <w:noProof/>
        </w:rPr>
        <w:drawing>
          <wp:anchor distT="0" distB="0" distL="0" distR="0" simplePos="0" relativeHeight="251659264" behindDoc="0" locked="0" layoutInCell="1" allowOverlap="1">
            <wp:simplePos x="0" y="0"/>
            <wp:positionH relativeFrom="page">
              <wp:posOffset>810260</wp:posOffset>
            </wp:positionH>
            <wp:positionV relativeFrom="paragraph">
              <wp:posOffset>48895</wp:posOffset>
            </wp:positionV>
            <wp:extent cx="3434080" cy="689610"/>
            <wp:effectExtent l="19050" t="0" r="0" b="0"/>
            <wp:wrapTopAndBottom/>
            <wp:docPr id="2"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jpeg"/>
                    <pic:cNvPicPr/>
                  </pic:nvPicPr>
                  <pic:blipFill>
                    <a:blip r:embed="rId8" cstate="print"/>
                    <a:stretch>
                      <a:fillRect/>
                    </a:stretch>
                  </pic:blipFill>
                  <pic:spPr>
                    <a:xfrm>
                      <a:off x="0" y="0"/>
                      <a:ext cx="3434080" cy="689610"/>
                    </a:xfrm>
                    <a:prstGeom prst="rect">
                      <a:avLst/>
                    </a:prstGeom>
                  </pic:spPr>
                </pic:pic>
              </a:graphicData>
            </a:graphic>
          </wp:anchor>
        </w:drawing>
      </w:r>
    </w:p>
    <w:p w:rsidR="00184F90" w:rsidRPr="00A26A37" w:rsidRDefault="00184F90" w:rsidP="00184F90">
      <w:pPr>
        <w:pStyle w:val="a3"/>
        <w:tabs>
          <w:tab w:val="left" w:pos="2881"/>
          <w:tab w:val="left" w:pos="5180"/>
          <w:tab w:val="left" w:pos="7479"/>
        </w:tabs>
        <w:spacing w:before="68"/>
        <w:ind w:left="582"/>
        <w:rPr>
          <w:w w:val="95"/>
          <w:szCs w:val="22"/>
        </w:rPr>
      </w:pPr>
      <w:r w:rsidRPr="00A26A37">
        <w:rPr>
          <w:w w:val="95"/>
          <w:szCs w:val="22"/>
        </w:rPr>
        <w:t>A.①③⑤，②④⑥</w:t>
      </w:r>
      <w:r w:rsidRPr="00A26A37">
        <w:rPr>
          <w:w w:val="95"/>
          <w:szCs w:val="22"/>
        </w:rPr>
        <w:tab/>
        <w:t>B.①③⑥，②④⑤</w:t>
      </w:r>
      <w:r w:rsidRPr="00A26A37">
        <w:rPr>
          <w:w w:val="95"/>
          <w:szCs w:val="22"/>
        </w:rPr>
        <w:tab/>
        <w:t>C.①③④，②⑤⑥</w:t>
      </w:r>
      <w:r w:rsidRPr="00A26A37">
        <w:rPr>
          <w:w w:val="95"/>
          <w:szCs w:val="22"/>
        </w:rPr>
        <w:tab/>
        <w:t>D.①④⑤，②③⑥</w:t>
      </w:r>
    </w:p>
    <w:p w:rsidR="00184F90" w:rsidRDefault="00184F90" w:rsidP="00184F90">
      <w:pPr>
        <w:pStyle w:val="a3"/>
        <w:spacing w:before="2"/>
      </w:pPr>
    </w:p>
    <w:p w:rsidR="00184F90" w:rsidRPr="001474AD" w:rsidRDefault="00184F90" w:rsidP="00184F90">
      <w:pPr>
        <w:tabs>
          <w:tab w:val="left" w:pos="898"/>
        </w:tabs>
        <w:spacing w:before="2"/>
        <w:rPr>
          <w:sz w:val="21"/>
        </w:rPr>
      </w:pPr>
      <w:r>
        <w:rPr>
          <w:rFonts w:hint="eastAsia"/>
          <w:w w:val="95"/>
          <w:sz w:val="21"/>
        </w:rPr>
        <w:t>9.</w:t>
      </w:r>
      <w:r w:rsidRPr="001474AD">
        <w:rPr>
          <w:w w:val="95"/>
          <w:sz w:val="21"/>
        </w:rPr>
        <w:t>从所给的四个选项中，选择最合适的一个填入问号处，使之呈现一定的规律性</w:t>
      </w:r>
      <w:r w:rsidRPr="001474AD">
        <w:rPr>
          <w:spacing w:val="-10"/>
          <w:w w:val="95"/>
          <w:sz w:val="21"/>
        </w:rPr>
        <w:t>。</w:t>
      </w:r>
    </w:p>
    <w:p w:rsidR="00184F90" w:rsidRDefault="00184F90" w:rsidP="00184F90">
      <w:pPr>
        <w:pStyle w:val="a3"/>
        <w:spacing w:before="2"/>
        <w:ind w:left="0"/>
        <w:rPr>
          <w:sz w:val="4"/>
        </w:rPr>
      </w:pPr>
      <w:r>
        <w:rPr>
          <w:noProof/>
        </w:rPr>
        <w:drawing>
          <wp:anchor distT="0" distB="0" distL="0" distR="0" simplePos="0" relativeHeight="251660288" behindDoc="0" locked="0" layoutInCell="1" allowOverlap="1">
            <wp:simplePos x="0" y="0"/>
            <wp:positionH relativeFrom="page">
              <wp:posOffset>817117</wp:posOffset>
            </wp:positionH>
            <wp:positionV relativeFrom="paragraph">
              <wp:posOffset>49065</wp:posOffset>
            </wp:positionV>
            <wp:extent cx="2960370" cy="1260157"/>
            <wp:effectExtent l="0" t="0" r="0" b="0"/>
            <wp:wrapTopAndBottom/>
            <wp:docPr id="3"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jpeg"/>
                    <pic:cNvPicPr/>
                  </pic:nvPicPr>
                  <pic:blipFill>
                    <a:blip r:embed="rId9" cstate="print"/>
                    <a:stretch>
                      <a:fillRect/>
                    </a:stretch>
                  </pic:blipFill>
                  <pic:spPr>
                    <a:xfrm>
                      <a:off x="0" y="0"/>
                      <a:ext cx="2960370" cy="1260157"/>
                    </a:xfrm>
                    <a:prstGeom prst="rect">
                      <a:avLst/>
                    </a:prstGeom>
                  </pic:spPr>
                </pic:pic>
              </a:graphicData>
            </a:graphic>
          </wp:anchor>
        </w:drawing>
      </w:r>
    </w:p>
    <w:p w:rsidR="00184F90" w:rsidRPr="00A26A37" w:rsidRDefault="00184F90" w:rsidP="00184F90">
      <w:pPr>
        <w:pStyle w:val="a3"/>
        <w:tabs>
          <w:tab w:val="left" w:pos="3195"/>
          <w:tab w:val="left" w:pos="5807"/>
          <w:tab w:val="left" w:pos="8420"/>
        </w:tabs>
        <w:spacing w:before="73"/>
        <w:ind w:left="582"/>
        <w:rPr>
          <w:w w:val="95"/>
          <w:szCs w:val="22"/>
        </w:rPr>
      </w:pPr>
      <w:r w:rsidRPr="00A26A37">
        <w:rPr>
          <w:w w:val="95"/>
          <w:szCs w:val="22"/>
        </w:rPr>
        <w:t>A.A</w:t>
      </w:r>
      <w:r w:rsidRPr="00A26A37">
        <w:rPr>
          <w:w w:val="95"/>
          <w:szCs w:val="22"/>
        </w:rPr>
        <w:tab/>
        <w:t>B.B</w:t>
      </w:r>
      <w:r w:rsidRPr="00A26A37">
        <w:rPr>
          <w:w w:val="95"/>
          <w:szCs w:val="22"/>
        </w:rPr>
        <w:tab/>
        <w:t>C.C</w:t>
      </w:r>
      <w:r w:rsidRPr="00A26A37">
        <w:rPr>
          <w:w w:val="95"/>
          <w:szCs w:val="22"/>
        </w:rPr>
        <w:tab/>
        <w:t>D.D</w:t>
      </w:r>
    </w:p>
    <w:p w:rsidR="00184F90" w:rsidRDefault="00184F90" w:rsidP="00184F90">
      <w:pPr>
        <w:tabs>
          <w:tab w:val="left" w:pos="898"/>
        </w:tabs>
        <w:rPr>
          <w:sz w:val="21"/>
          <w:szCs w:val="21"/>
        </w:rPr>
      </w:pPr>
    </w:p>
    <w:p w:rsidR="00184F90" w:rsidRPr="00A26A37" w:rsidRDefault="00184F90" w:rsidP="00184F90">
      <w:pPr>
        <w:spacing w:line="375" w:lineRule="atLeast"/>
        <w:rPr>
          <w:w w:val="95"/>
          <w:sz w:val="21"/>
        </w:rPr>
      </w:pPr>
      <w:r w:rsidRPr="00A26A37">
        <w:rPr>
          <w:rFonts w:hint="eastAsia"/>
          <w:w w:val="95"/>
          <w:sz w:val="21"/>
        </w:rPr>
        <w:t>10.</w:t>
      </w:r>
      <w:r w:rsidRPr="00A26A37">
        <w:rPr>
          <w:w w:val="95"/>
          <w:sz w:val="21"/>
        </w:rPr>
        <w:t>下列关于三星堆遗址的说法正确的是（    ）。</w:t>
      </w:r>
    </w:p>
    <w:p w:rsidR="00184F90" w:rsidRPr="00A26A37" w:rsidRDefault="00184F90" w:rsidP="00184F90">
      <w:pPr>
        <w:rPr>
          <w:w w:val="95"/>
          <w:sz w:val="21"/>
        </w:rPr>
      </w:pPr>
      <w:r w:rsidRPr="00A26A37">
        <w:rPr>
          <w:w w:val="95"/>
          <w:sz w:val="21"/>
        </w:rPr>
        <w:t>A：三星堆遗址被称为21世纪人类最伟大的考古发现之一</w:t>
      </w:r>
    </w:p>
    <w:p w:rsidR="00184F90" w:rsidRPr="00A26A37" w:rsidRDefault="00184F90" w:rsidP="00184F90">
      <w:pPr>
        <w:rPr>
          <w:w w:val="95"/>
          <w:sz w:val="21"/>
        </w:rPr>
      </w:pPr>
      <w:r w:rsidRPr="00A26A37">
        <w:rPr>
          <w:w w:val="95"/>
          <w:sz w:val="21"/>
        </w:rPr>
        <w:t>B：三星堆遗址群的年代上起新石器时代晚期，下至夏朝</w:t>
      </w:r>
    </w:p>
    <w:p w:rsidR="00184F90" w:rsidRPr="00A26A37" w:rsidRDefault="00184F90" w:rsidP="00184F90">
      <w:pPr>
        <w:rPr>
          <w:w w:val="95"/>
          <w:sz w:val="21"/>
        </w:rPr>
      </w:pPr>
      <w:r w:rsidRPr="00A26A37">
        <w:rPr>
          <w:w w:val="95"/>
          <w:sz w:val="21"/>
        </w:rPr>
        <w:t>C：宝墩文化、十二桥文化、龙山文化均出自三星堆遗址</w:t>
      </w:r>
    </w:p>
    <w:p w:rsidR="00184F90" w:rsidRPr="00A26A37" w:rsidRDefault="00184F90" w:rsidP="00184F90">
      <w:pPr>
        <w:rPr>
          <w:w w:val="95"/>
          <w:sz w:val="21"/>
        </w:rPr>
      </w:pPr>
      <w:r w:rsidRPr="00A26A37">
        <w:rPr>
          <w:w w:val="95"/>
          <w:sz w:val="21"/>
        </w:rPr>
        <w:t>D：三星堆遗址出土的商青铜神树被禁止出国展览</w:t>
      </w:r>
    </w:p>
    <w:p w:rsidR="00184F90" w:rsidRPr="006456C3" w:rsidRDefault="00184F90" w:rsidP="00184F90">
      <w:pPr>
        <w:spacing w:line="375" w:lineRule="atLeast"/>
        <w:rPr>
          <w:rFonts w:ascii="Helvetica" w:hAnsi="Helvetica" w:cs="Helvetica"/>
          <w:color w:val="FF0000"/>
          <w:sz w:val="21"/>
          <w:szCs w:val="21"/>
        </w:rPr>
      </w:pPr>
    </w:p>
    <w:p w:rsidR="00184F90" w:rsidRPr="00A26A37" w:rsidRDefault="00184F90" w:rsidP="00184F90">
      <w:pPr>
        <w:widowControl/>
        <w:autoSpaceDE/>
        <w:autoSpaceDN/>
        <w:spacing w:line="375" w:lineRule="atLeast"/>
        <w:rPr>
          <w:w w:val="95"/>
          <w:sz w:val="21"/>
        </w:rPr>
      </w:pPr>
      <w:r w:rsidRPr="00A26A37">
        <w:rPr>
          <w:rFonts w:hint="eastAsia"/>
          <w:w w:val="95"/>
          <w:sz w:val="21"/>
        </w:rPr>
        <w:t>11.</w:t>
      </w:r>
      <w:r w:rsidRPr="00A26A37">
        <w:rPr>
          <w:w w:val="95"/>
          <w:sz w:val="21"/>
        </w:rPr>
        <w:t>党的二十大报告指出，繁荣发展文化事业和文化产业。关于繁荣发展文化事业和文化产业的举措，下列说法错误的是（    ）。</w:t>
      </w:r>
    </w:p>
    <w:p w:rsidR="00184F90" w:rsidRPr="00A26A37" w:rsidRDefault="00184F90" w:rsidP="00184F90">
      <w:pPr>
        <w:widowControl/>
        <w:autoSpaceDE/>
        <w:autoSpaceDN/>
        <w:rPr>
          <w:w w:val="95"/>
          <w:sz w:val="21"/>
        </w:rPr>
      </w:pPr>
      <w:r w:rsidRPr="00A26A37">
        <w:rPr>
          <w:w w:val="95"/>
          <w:sz w:val="21"/>
        </w:rPr>
        <w:t>A：把经济效益放在首位，社会效益和经济效益相统一</w:t>
      </w:r>
    </w:p>
    <w:p w:rsidR="00184F90" w:rsidRPr="00A26A37" w:rsidRDefault="00184F90" w:rsidP="00184F90">
      <w:pPr>
        <w:widowControl/>
        <w:autoSpaceDE/>
        <w:autoSpaceDN/>
        <w:rPr>
          <w:w w:val="95"/>
          <w:sz w:val="21"/>
        </w:rPr>
      </w:pPr>
      <w:r w:rsidRPr="00A26A37">
        <w:rPr>
          <w:w w:val="95"/>
          <w:sz w:val="21"/>
        </w:rPr>
        <w:t>B：实施国家文化数字化战略，健全现代公共文化服务体系</w:t>
      </w:r>
    </w:p>
    <w:p w:rsidR="00184F90" w:rsidRPr="00A26A37" w:rsidRDefault="00184F90" w:rsidP="00184F90">
      <w:pPr>
        <w:widowControl/>
        <w:autoSpaceDE/>
        <w:autoSpaceDN/>
        <w:rPr>
          <w:w w:val="95"/>
          <w:sz w:val="21"/>
        </w:rPr>
      </w:pPr>
      <w:r w:rsidRPr="00A26A37">
        <w:rPr>
          <w:w w:val="95"/>
          <w:sz w:val="21"/>
        </w:rPr>
        <w:t>C：健全现代文化产业体系和市场体系，实施重大文化产业项目带动战略</w:t>
      </w:r>
    </w:p>
    <w:p w:rsidR="00184F90" w:rsidRPr="00A26A37" w:rsidRDefault="00184F90" w:rsidP="00184F90">
      <w:pPr>
        <w:widowControl/>
        <w:autoSpaceDE/>
        <w:autoSpaceDN/>
        <w:rPr>
          <w:w w:val="95"/>
          <w:sz w:val="21"/>
        </w:rPr>
      </w:pPr>
      <w:r w:rsidRPr="00A26A37">
        <w:rPr>
          <w:w w:val="95"/>
          <w:sz w:val="21"/>
        </w:rPr>
        <w:t>D：坚持以人民为中心的创作导向，推出更多增强人民精神力量的优秀作品</w:t>
      </w:r>
    </w:p>
    <w:p w:rsidR="00184F90" w:rsidRPr="004921A6" w:rsidRDefault="00184F90" w:rsidP="00184F90">
      <w:pPr>
        <w:widowControl/>
        <w:autoSpaceDE/>
        <w:autoSpaceDN/>
        <w:spacing w:line="375" w:lineRule="atLeast"/>
        <w:rPr>
          <w:rFonts w:ascii="Helvetica" w:hAnsi="Helvetica" w:cs="Helvetica"/>
          <w:color w:val="FF0000"/>
          <w:sz w:val="21"/>
          <w:szCs w:val="21"/>
        </w:rPr>
      </w:pPr>
    </w:p>
    <w:p w:rsidR="00184F90" w:rsidRPr="00A26A37" w:rsidRDefault="00184F90" w:rsidP="00184F90">
      <w:pPr>
        <w:widowControl/>
        <w:autoSpaceDE/>
        <w:autoSpaceDN/>
        <w:spacing w:line="375" w:lineRule="atLeast"/>
        <w:rPr>
          <w:w w:val="95"/>
          <w:sz w:val="21"/>
        </w:rPr>
      </w:pPr>
      <w:r w:rsidRPr="00A26A37">
        <w:rPr>
          <w:rFonts w:hint="eastAsia"/>
          <w:w w:val="95"/>
          <w:sz w:val="21"/>
        </w:rPr>
        <w:t>12.</w:t>
      </w:r>
      <w:r w:rsidRPr="00A26A37">
        <w:rPr>
          <w:w w:val="95"/>
          <w:sz w:val="21"/>
        </w:rPr>
        <w:t>下列关于金融产品的说法正确的是（    ）。</w:t>
      </w:r>
    </w:p>
    <w:p w:rsidR="00184F90" w:rsidRPr="00A26A37" w:rsidRDefault="00184F90" w:rsidP="00184F90">
      <w:pPr>
        <w:widowControl/>
        <w:autoSpaceDE/>
        <w:autoSpaceDN/>
        <w:rPr>
          <w:w w:val="95"/>
          <w:sz w:val="21"/>
        </w:rPr>
      </w:pPr>
      <w:r w:rsidRPr="00A26A37">
        <w:rPr>
          <w:w w:val="95"/>
          <w:sz w:val="21"/>
        </w:rPr>
        <w:t>A：金融产品价格波动属于信用风险</w:t>
      </w:r>
    </w:p>
    <w:p w:rsidR="00184F90" w:rsidRPr="00A26A37" w:rsidRDefault="00184F90" w:rsidP="00184F90">
      <w:pPr>
        <w:widowControl/>
        <w:autoSpaceDE/>
        <w:autoSpaceDN/>
        <w:rPr>
          <w:w w:val="95"/>
          <w:sz w:val="21"/>
        </w:rPr>
      </w:pPr>
      <w:r w:rsidRPr="00A26A37">
        <w:rPr>
          <w:w w:val="95"/>
          <w:sz w:val="21"/>
        </w:rPr>
        <w:t>B：在开放式基金中风险最低的是混合型基金</w:t>
      </w:r>
    </w:p>
    <w:p w:rsidR="00184F90" w:rsidRPr="00A26A37" w:rsidRDefault="00184F90" w:rsidP="00184F90">
      <w:pPr>
        <w:widowControl/>
        <w:autoSpaceDE/>
        <w:autoSpaceDN/>
        <w:rPr>
          <w:w w:val="95"/>
          <w:sz w:val="21"/>
        </w:rPr>
      </w:pPr>
      <w:r w:rsidRPr="00A26A37">
        <w:rPr>
          <w:w w:val="95"/>
          <w:sz w:val="21"/>
        </w:rPr>
        <w:t>C：存款保险制度的保障范围不包括银行自营的理财产品</w:t>
      </w:r>
    </w:p>
    <w:p w:rsidR="00184F90" w:rsidRPr="00A26A37" w:rsidRDefault="00184F90" w:rsidP="00184F90">
      <w:pPr>
        <w:widowControl/>
        <w:autoSpaceDE/>
        <w:autoSpaceDN/>
        <w:rPr>
          <w:w w:val="95"/>
          <w:sz w:val="21"/>
        </w:rPr>
      </w:pPr>
      <w:r w:rsidRPr="00A26A37">
        <w:rPr>
          <w:w w:val="95"/>
          <w:sz w:val="21"/>
        </w:rPr>
        <w:t>D：按金融产品的风险由大到小排序：金融债券＞股票＞储蓄产品</w:t>
      </w:r>
    </w:p>
    <w:p w:rsidR="00184F90" w:rsidRDefault="00184F90" w:rsidP="00C86E67">
      <w:pPr>
        <w:pStyle w:val="a3"/>
        <w:tabs>
          <w:tab w:val="left" w:pos="3136"/>
        </w:tabs>
        <w:spacing w:before="0"/>
        <w:ind w:left="0"/>
        <w:jc w:val="center"/>
        <w:rPr>
          <w:rFonts w:hint="eastAsia"/>
          <w:w w:val="99"/>
          <w:szCs w:val="22"/>
        </w:rPr>
      </w:pPr>
    </w:p>
    <w:p w:rsidR="00AD68AC" w:rsidRPr="00C87A67" w:rsidRDefault="00AD68AC" w:rsidP="00C86E67">
      <w:pPr>
        <w:pStyle w:val="a3"/>
        <w:tabs>
          <w:tab w:val="left" w:pos="3136"/>
        </w:tabs>
        <w:spacing w:before="0"/>
        <w:ind w:left="0"/>
        <w:jc w:val="center"/>
        <w:rPr>
          <w:w w:val="99"/>
          <w:szCs w:val="22"/>
        </w:rPr>
      </w:pPr>
    </w:p>
    <w:p w:rsidR="00C86E67" w:rsidRPr="00C87A67" w:rsidRDefault="00C86E67" w:rsidP="00C86E67">
      <w:pPr>
        <w:pStyle w:val="a3"/>
        <w:tabs>
          <w:tab w:val="left" w:pos="3136"/>
        </w:tabs>
        <w:spacing w:before="0"/>
        <w:ind w:left="0"/>
        <w:jc w:val="center"/>
        <w:rPr>
          <w:w w:val="99"/>
          <w:szCs w:val="22"/>
        </w:rPr>
      </w:pPr>
      <w:r w:rsidRPr="00C87A67">
        <w:rPr>
          <w:rFonts w:hint="eastAsia"/>
          <w:w w:val="99"/>
          <w:szCs w:val="22"/>
        </w:rPr>
        <w:t>8月1</w:t>
      </w:r>
      <w:r w:rsidR="00CD4262">
        <w:rPr>
          <w:rFonts w:hint="eastAsia"/>
          <w:w w:val="99"/>
          <w:szCs w:val="22"/>
        </w:rPr>
        <w:t>8</w:t>
      </w:r>
      <w:r w:rsidRPr="00C87A67">
        <w:rPr>
          <w:rFonts w:hint="eastAsia"/>
          <w:w w:val="99"/>
          <w:szCs w:val="22"/>
        </w:rPr>
        <w:t>日每日一练参考解析</w:t>
      </w:r>
    </w:p>
    <w:p w:rsidR="009A487C" w:rsidRDefault="009A487C">
      <w:pPr>
        <w:pStyle w:val="a3"/>
        <w:spacing w:before="5"/>
        <w:ind w:left="0"/>
        <w:rPr>
          <w:rFonts w:ascii="Times New Roman"/>
          <w:sz w:val="24"/>
        </w:rPr>
      </w:pPr>
    </w:p>
    <w:p w:rsidR="009A487C" w:rsidRPr="001474AD" w:rsidRDefault="001474AD" w:rsidP="001474AD">
      <w:pPr>
        <w:tabs>
          <w:tab w:val="left" w:pos="793"/>
        </w:tabs>
        <w:spacing w:line="372" w:lineRule="auto"/>
        <w:ind w:left="-45" w:right="108"/>
        <w:rPr>
          <w:sz w:val="21"/>
        </w:rPr>
      </w:pPr>
      <w:r>
        <w:rPr>
          <w:rFonts w:hint="eastAsia"/>
          <w:w w:val="99"/>
          <w:sz w:val="21"/>
        </w:rPr>
        <w:t>1.</w:t>
      </w:r>
      <w:r w:rsidR="009A6FC4" w:rsidRPr="001474AD">
        <w:rPr>
          <w:w w:val="99"/>
          <w:sz w:val="21"/>
        </w:rPr>
        <w:t>一组工人要完成相邻2列火车的卸货任务，其中卸完A列火车的货物所需的时间是B列火车的2</w:t>
      </w:r>
      <w:r w:rsidR="009A6FC4" w:rsidRPr="001474AD">
        <w:rPr>
          <w:spacing w:val="-10"/>
          <w:w w:val="99"/>
          <w:sz w:val="21"/>
        </w:rPr>
        <w:t>倍。</w:t>
      </w:r>
      <w:r w:rsidR="009A6FC4" w:rsidRPr="001474AD">
        <w:rPr>
          <w:w w:val="99"/>
          <w:sz w:val="21"/>
        </w:rPr>
        <w:t>他们从上午10点开始工作，全组人先一起卸载A列火车的货物，到12:30时，分出一半人去卸载B列火车的货物，下午14点时，A列火车的货已卸载完，B列火车剩下的货物需要14人共同工作1小时才能卸完。若该组工人每人的工作效率相同，则该组工人共有多少人？（</w:t>
      </w:r>
      <w:r w:rsidR="009A6FC4" w:rsidRPr="001474AD">
        <w:rPr>
          <w:spacing w:val="-1"/>
          <w:sz w:val="21"/>
        </w:rPr>
        <w:t xml:space="preserve"> </w:t>
      </w:r>
      <w:r w:rsidR="009A6FC4" w:rsidRPr="001474AD">
        <w:rPr>
          <w:w w:val="99"/>
          <w:sz w:val="21"/>
        </w:rPr>
        <w:t>）</w:t>
      </w:r>
    </w:p>
    <w:p w:rsidR="009A487C" w:rsidRPr="00BC1634" w:rsidRDefault="009A6FC4">
      <w:pPr>
        <w:pStyle w:val="a3"/>
        <w:tabs>
          <w:tab w:val="left" w:pos="3299"/>
          <w:tab w:val="left" w:pos="6016"/>
          <w:tab w:val="left" w:pos="8733"/>
        </w:tabs>
        <w:spacing w:before="4"/>
        <w:ind w:left="582"/>
        <w:rPr>
          <w:w w:val="99"/>
          <w:szCs w:val="22"/>
        </w:rPr>
      </w:pPr>
      <w:r w:rsidRPr="00BC1634">
        <w:rPr>
          <w:w w:val="99"/>
          <w:szCs w:val="22"/>
        </w:rPr>
        <w:t>A.28</w:t>
      </w:r>
      <w:r w:rsidRPr="00BC1634">
        <w:rPr>
          <w:w w:val="99"/>
          <w:szCs w:val="22"/>
        </w:rPr>
        <w:tab/>
        <w:t>B.24</w:t>
      </w:r>
      <w:r w:rsidRPr="00BC1634">
        <w:rPr>
          <w:w w:val="99"/>
          <w:szCs w:val="22"/>
        </w:rPr>
        <w:tab/>
        <w:t>C.20</w:t>
      </w:r>
      <w:r w:rsidRPr="00BC1634">
        <w:rPr>
          <w:w w:val="99"/>
          <w:szCs w:val="22"/>
        </w:rPr>
        <w:tab/>
        <w:t>D.16</w:t>
      </w:r>
    </w:p>
    <w:p w:rsidR="009A487C" w:rsidRDefault="009A6FC4" w:rsidP="001474AD">
      <w:pPr>
        <w:pStyle w:val="a3"/>
      </w:pPr>
      <w:r>
        <w:rPr>
          <w:color w:val="FF0000"/>
          <w:w w:val="95"/>
        </w:rPr>
        <w:t>【答案】</w:t>
      </w:r>
      <w:r>
        <w:rPr>
          <w:color w:val="FF0000"/>
          <w:spacing w:val="-10"/>
          <w:w w:val="95"/>
        </w:rPr>
        <w:t>D</w:t>
      </w:r>
    </w:p>
    <w:p w:rsidR="009A487C" w:rsidRPr="00BC1634" w:rsidRDefault="009A6FC4" w:rsidP="001474AD">
      <w:pPr>
        <w:pStyle w:val="a3"/>
        <w:spacing w:line="372" w:lineRule="auto"/>
        <w:ind w:right="108"/>
        <w:rPr>
          <w:color w:val="FF0000"/>
          <w:w w:val="99"/>
        </w:rPr>
      </w:pPr>
      <w:r>
        <w:rPr>
          <w:color w:val="FF0000"/>
          <w:w w:val="99"/>
        </w:rPr>
        <w:lastRenderedPageBreak/>
        <w:t>【解析】方法一：方程法。设一共有2x个工人，每个工人的工作效率均为1。根据题意可知，在10点到12:30之间，A列火车卸载的货物为2x×2.5=5x；在12:30到14点之间，分出一半人去卸载B</w:t>
      </w:r>
      <w:r w:rsidRPr="00BC1634">
        <w:rPr>
          <w:color w:val="FF0000"/>
          <w:w w:val="99"/>
        </w:rPr>
        <w:t>列火车的</w:t>
      </w:r>
      <w:r>
        <w:rPr>
          <w:color w:val="FF0000"/>
          <w:w w:val="99"/>
        </w:rPr>
        <w:t>货物，则A列火车卸载的货物为x×1.5=1.5x，B列火车卸载的货物也为1.5x，此时A列火车已经卸载完 毕，B列火车还剩下14×1=14的货物未卸载。因此A列火车的货物总量为5x+1.5x=6.5x，B列火车的货物总量为1.5x+14，卸完A列火车的货物所需的时间是B列火车的2倍，即A列火车的货物总量是B列火车的2倍，则有6.5x=2（1.5x+14），解得x=8，该组工人共有8×2=16人。</w:t>
      </w:r>
    </w:p>
    <w:p w:rsidR="009A487C" w:rsidRPr="00BC1634" w:rsidRDefault="009A6FC4">
      <w:pPr>
        <w:pStyle w:val="a3"/>
        <w:spacing w:before="5"/>
        <w:rPr>
          <w:color w:val="FF0000"/>
          <w:w w:val="99"/>
        </w:rPr>
      </w:pPr>
      <w:r w:rsidRPr="00BC1634">
        <w:rPr>
          <w:color w:val="FF0000"/>
          <w:w w:val="99"/>
        </w:rPr>
        <w:t>故本题选D。</w:t>
      </w:r>
    </w:p>
    <w:p w:rsidR="009A487C" w:rsidRPr="00BC1634" w:rsidRDefault="009A6FC4">
      <w:pPr>
        <w:pStyle w:val="a3"/>
        <w:spacing w:before="81" w:line="223" w:lineRule="auto"/>
        <w:ind w:right="108"/>
        <w:jc w:val="both"/>
        <w:rPr>
          <w:color w:val="FF0000"/>
          <w:w w:val="99"/>
        </w:rPr>
      </w:pPr>
      <w:r>
        <w:rPr>
          <w:color w:val="FF0000"/>
          <w:w w:val="99"/>
        </w:rPr>
        <w:t>方法二：数字特性法。根据题意可知，A列火车的工作量是B列火车的2倍，则总的工作量是3</w:t>
      </w:r>
      <w:r w:rsidRPr="00BC1634">
        <w:rPr>
          <w:color w:val="FF0000"/>
          <w:w w:val="99"/>
        </w:rPr>
        <w:t>的倍数，则</w:t>
      </w:r>
      <w:r>
        <w:rPr>
          <w:color w:val="FF0000"/>
          <w:w w:val="99"/>
        </w:rPr>
        <w:t>总人数+14能被3整除，只有A、D项符合。由于A列火车的工作量是B列火车的2倍，则A</w:t>
      </w:r>
      <w:r w:rsidRPr="00BC1634">
        <w:rPr>
          <w:color w:val="FF0000"/>
          <w:w w:val="99"/>
        </w:rPr>
        <w:t>列火车的工作量是</w:t>
      </w:r>
      <w:r>
        <w:rPr>
          <w:color w:val="FF0000"/>
          <w:w w:val="99"/>
        </w:rPr>
        <w:t>偶数，总人数×2.5+总人数的一半×1.5=A列火车的工作量，由于2.5和1.5均为奇数，则总人数的一半</w:t>
      </w:r>
    </w:p>
    <w:p w:rsidR="009A487C" w:rsidRPr="00BC1634" w:rsidRDefault="009A6FC4">
      <w:pPr>
        <w:pStyle w:val="a3"/>
        <w:spacing w:before="1" w:line="223" w:lineRule="auto"/>
        <w:ind w:right="6587"/>
        <w:rPr>
          <w:color w:val="FF0000"/>
          <w:w w:val="99"/>
        </w:rPr>
      </w:pPr>
      <w:r w:rsidRPr="00BC1634">
        <w:rPr>
          <w:color w:val="FF0000"/>
          <w:w w:val="99"/>
        </w:rPr>
        <w:t>×1.5应为偶数，只有D项符合。故本题选D。</w:t>
      </w:r>
    </w:p>
    <w:p w:rsidR="009A487C" w:rsidRPr="00BC1634" w:rsidRDefault="001474AD" w:rsidP="001474AD">
      <w:pPr>
        <w:tabs>
          <w:tab w:val="left" w:pos="898"/>
        </w:tabs>
        <w:spacing w:before="1" w:line="372" w:lineRule="auto"/>
        <w:ind w:left="-45" w:right="119"/>
        <w:rPr>
          <w:w w:val="99"/>
          <w:sz w:val="21"/>
        </w:rPr>
      </w:pPr>
      <w:r>
        <w:rPr>
          <w:rFonts w:hint="eastAsia"/>
          <w:w w:val="99"/>
          <w:sz w:val="21"/>
        </w:rPr>
        <w:t>2.</w:t>
      </w:r>
      <w:r w:rsidR="009A6FC4" w:rsidRPr="001474AD">
        <w:rPr>
          <w:w w:val="99"/>
          <w:sz w:val="21"/>
        </w:rPr>
        <w:t>某服装商场举行店庆优惠活动，全场商品满</w:t>
      </w:r>
      <w:r w:rsidR="009A6FC4" w:rsidRPr="00BC1634">
        <w:rPr>
          <w:w w:val="99"/>
          <w:sz w:val="21"/>
        </w:rPr>
        <w:t>199</w:t>
      </w:r>
      <w:r w:rsidR="009A6FC4" w:rsidRPr="001474AD">
        <w:rPr>
          <w:w w:val="99"/>
          <w:sz w:val="21"/>
        </w:rPr>
        <w:t>减</w:t>
      </w:r>
      <w:r w:rsidR="009A6FC4" w:rsidRPr="00BC1634">
        <w:rPr>
          <w:w w:val="99"/>
          <w:sz w:val="21"/>
        </w:rPr>
        <w:t>100</w:t>
      </w:r>
      <w:r w:rsidR="009A6FC4" w:rsidRPr="001474AD">
        <w:rPr>
          <w:w w:val="99"/>
          <w:sz w:val="21"/>
        </w:rPr>
        <w:t>元，满</w:t>
      </w:r>
      <w:r w:rsidR="009A6FC4" w:rsidRPr="00BC1634">
        <w:rPr>
          <w:w w:val="99"/>
          <w:sz w:val="21"/>
        </w:rPr>
        <w:t>399</w:t>
      </w:r>
      <w:r w:rsidR="009A6FC4" w:rsidRPr="001474AD">
        <w:rPr>
          <w:w w:val="99"/>
          <w:sz w:val="21"/>
        </w:rPr>
        <w:t>减</w:t>
      </w:r>
      <w:r w:rsidR="009A6FC4" w:rsidRPr="00BC1634">
        <w:rPr>
          <w:w w:val="99"/>
          <w:sz w:val="21"/>
        </w:rPr>
        <w:t>200</w:t>
      </w:r>
      <w:r w:rsidR="009A6FC4" w:rsidRPr="001474AD">
        <w:rPr>
          <w:w w:val="99"/>
          <w:sz w:val="21"/>
        </w:rPr>
        <w:t>元，满</w:t>
      </w:r>
      <w:r w:rsidR="009A6FC4" w:rsidRPr="00BC1634">
        <w:rPr>
          <w:w w:val="99"/>
          <w:sz w:val="21"/>
        </w:rPr>
        <w:t>599</w:t>
      </w:r>
      <w:r w:rsidR="009A6FC4" w:rsidRPr="001474AD">
        <w:rPr>
          <w:w w:val="99"/>
          <w:sz w:val="21"/>
        </w:rPr>
        <w:t>减</w:t>
      </w:r>
      <w:r w:rsidR="009A6FC4" w:rsidRPr="00BC1634">
        <w:rPr>
          <w:w w:val="99"/>
          <w:sz w:val="21"/>
        </w:rPr>
        <w:t>300</w:t>
      </w:r>
      <w:r w:rsidR="009A6FC4" w:rsidRPr="001474AD">
        <w:rPr>
          <w:w w:val="99"/>
          <w:sz w:val="21"/>
        </w:rPr>
        <w:t>元。该服装商场平时全场</w:t>
      </w:r>
      <w:r w:rsidR="009A6FC4" w:rsidRPr="00BC1634">
        <w:rPr>
          <w:w w:val="99"/>
          <w:sz w:val="21"/>
        </w:rPr>
        <w:t>5.5</w:t>
      </w:r>
      <w:r w:rsidR="009A6FC4" w:rsidRPr="001474AD">
        <w:rPr>
          <w:w w:val="99"/>
          <w:sz w:val="21"/>
        </w:rPr>
        <w:t>折销售服装。小王买了价值</w:t>
      </w:r>
      <w:r w:rsidR="009A6FC4" w:rsidRPr="00BC1634">
        <w:rPr>
          <w:w w:val="99"/>
          <w:sz w:val="21"/>
        </w:rPr>
        <w:t>680</w:t>
      </w:r>
      <w:r w:rsidR="009A6FC4" w:rsidRPr="001474AD">
        <w:rPr>
          <w:w w:val="99"/>
          <w:sz w:val="21"/>
        </w:rPr>
        <w:t>元、</w:t>
      </w:r>
      <w:r w:rsidR="009A6FC4" w:rsidRPr="00BC1634">
        <w:rPr>
          <w:w w:val="99"/>
          <w:sz w:val="21"/>
        </w:rPr>
        <w:t>440</w:t>
      </w:r>
      <w:r w:rsidR="009A6FC4" w:rsidRPr="001474AD">
        <w:rPr>
          <w:w w:val="99"/>
          <w:sz w:val="21"/>
        </w:rPr>
        <w:t>元、</w:t>
      </w:r>
      <w:r w:rsidR="009A6FC4" w:rsidRPr="00BC1634">
        <w:rPr>
          <w:w w:val="99"/>
          <w:sz w:val="21"/>
        </w:rPr>
        <w:t>250</w:t>
      </w:r>
      <w:r w:rsidR="009A6FC4" w:rsidRPr="001474AD">
        <w:rPr>
          <w:w w:val="99"/>
          <w:sz w:val="21"/>
        </w:rPr>
        <w:t>元服装各一件，那么参加店庆活动与平时相比（</w:t>
      </w:r>
      <w:r w:rsidR="009A6FC4" w:rsidRPr="00BC1634">
        <w:rPr>
          <w:w w:val="99"/>
          <w:sz w:val="21"/>
        </w:rPr>
        <w:t xml:space="preserve"> </w:t>
      </w:r>
      <w:r w:rsidR="009A6FC4" w:rsidRPr="001474AD">
        <w:rPr>
          <w:w w:val="99"/>
          <w:sz w:val="21"/>
        </w:rPr>
        <w:t>）。</w:t>
      </w:r>
    </w:p>
    <w:p w:rsidR="009A487C" w:rsidRPr="00BC1634" w:rsidRDefault="009A6FC4">
      <w:pPr>
        <w:pStyle w:val="a3"/>
        <w:tabs>
          <w:tab w:val="left" w:pos="2881"/>
          <w:tab w:val="left" w:pos="5180"/>
          <w:tab w:val="left" w:pos="7479"/>
        </w:tabs>
        <w:spacing w:before="3"/>
        <w:ind w:left="582"/>
        <w:rPr>
          <w:w w:val="99"/>
          <w:szCs w:val="22"/>
        </w:rPr>
      </w:pPr>
      <w:r w:rsidRPr="00BC1634">
        <w:rPr>
          <w:w w:val="99"/>
          <w:szCs w:val="22"/>
        </w:rPr>
        <w:t>A.少花了16.5元</w:t>
      </w:r>
      <w:r w:rsidRPr="00BC1634">
        <w:rPr>
          <w:w w:val="99"/>
          <w:szCs w:val="22"/>
        </w:rPr>
        <w:tab/>
        <w:t>B.多花了16.5元</w:t>
      </w:r>
      <w:r w:rsidRPr="00BC1634">
        <w:rPr>
          <w:w w:val="99"/>
          <w:szCs w:val="22"/>
        </w:rPr>
        <w:tab/>
        <w:t>C.少花了15.5元</w:t>
      </w:r>
      <w:r w:rsidRPr="00BC1634">
        <w:rPr>
          <w:w w:val="99"/>
          <w:szCs w:val="22"/>
        </w:rPr>
        <w:tab/>
        <w:t>D.多花了15.5元</w:t>
      </w:r>
    </w:p>
    <w:p w:rsidR="009A487C" w:rsidRDefault="009A6FC4" w:rsidP="00BC1634">
      <w:pPr>
        <w:pStyle w:val="a3"/>
      </w:pPr>
      <w:r>
        <w:rPr>
          <w:color w:val="FF0000"/>
          <w:w w:val="95"/>
        </w:rPr>
        <w:t>【答案】</w:t>
      </w:r>
      <w:r>
        <w:rPr>
          <w:color w:val="FF0000"/>
          <w:spacing w:val="-10"/>
          <w:w w:val="95"/>
        </w:rPr>
        <w:t>B</w:t>
      </w:r>
    </w:p>
    <w:p w:rsidR="009A487C" w:rsidRDefault="009A6FC4" w:rsidP="00BC1634">
      <w:pPr>
        <w:pStyle w:val="a3"/>
        <w:tabs>
          <w:tab w:val="left" w:pos="1711"/>
        </w:tabs>
      </w:pPr>
      <w:r>
        <w:rPr>
          <w:color w:val="FF0000"/>
          <w:w w:val="95"/>
        </w:rPr>
        <w:t>【解析</w:t>
      </w:r>
      <w:r>
        <w:rPr>
          <w:color w:val="FF0000"/>
          <w:spacing w:val="-10"/>
          <w:w w:val="95"/>
        </w:rPr>
        <w:t>】</w:t>
      </w:r>
      <w:r>
        <w:rPr>
          <w:color w:val="FF0000"/>
          <w:w w:val="95"/>
        </w:rPr>
        <w:t>本题考查基础经济问题</w:t>
      </w:r>
      <w:r>
        <w:rPr>
          <w:color w:val="FF0000"/>
          <w:spacing w:val="-10"/>
          <w:w w:val="95"/>
        </w:rPr>
        <w:t>。</w:t>
      </w:r>
    </w:p>
    <w:p w:rsidR="009A487C" w:rsidRPr="00BC1634" w:rsidRDefault="009A6FC4" w:rsidP="00BC1634">
      <w:pPr>
        <w:pStyle w:val="a3"/>
        <w:spacing w:line="372" w:lineRule="auto"/>
        <w:ind w:right="233"/>
        <w:rPr>
          <w:color w:val="FF0000"/>
          <w:spacing w:val="-1"/>
          <w:w w:val="99"/>
        </w:rPr>
      </w:pPr>
      <w:r>
        <w:rPr>
          <w:color w:val="FF0000"/>
          <w:spacing w:val="-1"/>
          <w:w w:val="99"/>
        </w:rPr>
        <w:t>第一步：审阅题干。本题只需计算出店庆活动时小王实际花了多少钱，以及在平时需要花多少钱，</w:t>
      </w:r>
      <w:r w:rsidRPr="00BC1634">
        <w:rPr>
          <w:color w:val="FF0000"/>
          <w:spacing w:val="-1"/>
          <w:w w:val="99"/>
        </w:rPr>
        <w:t>二者作差即可。</w:t>
      </w:r>
    </w:p>
    <w:p w:rsidR="009A487C" w:rsidRPr="00BC1634" w:rsidRDefault="009A6FC4" w:rsidP="00BC1634">
      <w:pPr>
        <w:pStyle w:val="a3"/>
        <w:spacing w:before="2" w:line="372" w:lineRule="auto"/>
        <w:ind w:right="1207"/>
        <w:rPr>
          <w:color w:val="FF0000"/>
          <w:spacing w:val="-1"/>
          <w:w w:val="99"/>
        </w:rPr>
      </w:pPr>
      <w:r w:rsidRPr="00BC1634">
        <w:rPr>
          <w:color w:val="FF0000"/>
          <w:spacing w:val="-1"/>
          <w:w w:val="99"/>
        </w:rPr>
        <w:t>第二步：参加店庆活动时，小王买三件服装需花（680-300）+（440-200）+（250- 100）=770元，若在平时需花（680+440+250）×0.55=753.5元，前者比后者多770-</w:t>
      </w:r>
    </w:p>
    <w:p w:rsidR="00BC1634" w:rsidRPr="00BC1634" w:rsidRDefault="009A6FC4">
      <w:pPr>
        <w:pStyle w:val="a3"/>
        <w:spacing w:before="2" w:line="372" w:lineRule="auto"/>
        <w:ind w:left="582" w:right="4256" w:hanging="418"/>
        <w:rPr>
          <w:color w:val="FF0000"/>
          <w:spacing w:val="-1"/>
          <w:w w:val="99"/>
        </w:rPr>
      </w:pPr>
      <w:r w:rsidRPr="00BC1634">
        <w:rPr>
          <w:color w:val="FF0000"/>
          <w:spacing w:val="-1"/>
          <w:w w:val="99"/>
        </w:rPr>
        <w:t>753.5=16.5元。因此参加店庆活动比平时多花16.5</w:t>
      </w:r>
      <w:r w:rsidR="00BC1634" w:rsidRPr="00BC1634">
        <w:rPr>
          <w:color w:val="FF0000"/>
          <w:spacing w:val="-1"/>
          <w:w w:val="99"/>
        </w:rPr>
        <w:t>元</w:t>
      </w:r>
    </w:p>
    <w:p w:rsidR="009A487C" w:rsidRPr="00BC1634" w:rsidRDefault="009A6FC4">
      <w:pPr>
        <w:pStyle w:val="a3"/>
        <w:spacing w:before="2" w:line="372" w:lineRule="auto"/>
        <w:ind w:left="582" w:right="4256" w:hanging="418"/>
        <w:rPr>
          <w:color w:val="FF0000"/>
          <w:spacing w:val="-1"/>
          <w:w w:val="99"/>
        </w:rPr>
      </w:pPr>
      <w:r w:rsidRPr="00BC1634">
        <w:rPr>
          <w:color w:val="FF0000"/>
          <w:spacing w:val="-1"/>
          <w:w w:val="99"/>
        </w:rPr>
        <w:t>故本题选B。</w:t>
      </w:r>
    </w:p>
    <w:p w:rsidR="009A487C" w:rsidRDefault="009A487C">
      <w:pPr>
        <w:pStyle w:val="a3"/>
        <w:spacing w:before="4"/>
        <w:ind w:left="0"/>
        <w:rPr>
          <w:sz w:val="14"/>
        </w:rPr>
      </w:pPr>
    </w:p>
    <w:p w:rsidR="009A487C" w:rsidRPr="001474AD" w:rsidRDefault="001474AD" w:rsidP="001474AD">
      <w:pPr>
        <w:tabs>
          <w:tab w:val="left" w:pos="898"/>
        </w:tabs>
        <w:spacing w:line="372" w:lineRule="auto"/>
        <w:ind w:left="-45" w:right="108"/>
        <w:rPr>
          <w:sz w:val="21"/>
        </w:rPr>
      </w:pPr>
      <w:r>
        <w:rPr>
          <w:rFonts w:hint="eastAsia"/>
          <w:w w:val="99"/>
          <w:sz w:val="21"/>
        </w:rPr>
        <w:t>3.</w:t>
      </w:r>
      <w:r w:rsidR="009A6FC4" w:rsidRPr="001474AD">
        <w:rPr>
          <w:w w:val="99"/>
          <w:sz w:val="21"/>
        </w:rPr>
        <w:t>企业某次培训的员工中有369名来自A部门，412名来自B部门。现分批对所有人进行培训，要求每批人数相同且批次尽可能少。如果有且仅有一批培训对象同时包含来自A和B</w:t>
      </w:r>
      <w:r w:rsidR="009A6FC4" w:rsidRPr="001474AD">
        <w:rPr>
          <w:spacing w:val="-2"/>
          <w:w w:val="99"/>
          <w:sz w:val="21"/>
        </w:rPr>
        <w:t>部门的员工，那么该批中</w:t>
      </w:r>
      <w:r w:rsidR="009A6FC4" w:rsidRPr="001474AD">
        <w:rPr>
          <w:w w:val="99"/>
          <w:sz w:val="21"/>
        </w:rPr>
        <w:t>有多少人来自B部门？（</w:t>
      </w:r>
      <w:r w:rsidR="009A6FC4" w:rsidRPr="001474AD">
        <w:rPr>
          <w:spacing w:val="-1"/>
          <w:sz w:val="21"/>
        </w:rPr>
        <w:t xml:space="preserve"> </w:t>
      </w:r>
      <w:r w:rsidR="009A6FC4" w:rsidRPr="001474AD">
        <w:rPr>
          <w:w w:val="99"/>
          <w:sz w:val="21"/>
        </w:rPr>
        <w:t>）</w:t>
      </w:r>
    </w:p>
    <w:p w:rsidR="009A487C" w:rsidRPr="00BE270E" w:rsidRDefault="009A6FC4">
      <w:pPr>
        <w:pStyle w:val="a3"/>
        <w:tabs>
          <w:tab w:val="left" w:pos="3299"/>
          <w:tab w:val="left" w:pos="6016"/>
          <w:tab w:val="left" w:pos="8733"/>
        </w:tabs>
        <w:spacing w:before="3"/>
        <w:ind w:left="582"/>
        <w:rPr>
          <w:w w:val="99"/>
          <w:szCs w:val="22"/>
        </w:rPr>
      </w:pPr>
      <w:r w:rsidRPr="00BE270E">
        <w:rPr>
          <w:w w:val="99"/>
          <w:szCs w:val="22"/>
        </w:rPr>
        <w:t>A.14</w:t>
      </w:r>
      <w:r w:rsidRPr="00BE270E">
        <w:rPr>
          <w:w w:val="99"/>
          <w:szCs w:val="22"/>
        </w:rPr>
        <w:tab/>
        <w:t>B.32</w:t>
      </w:r>
      <w:r w:rsidRPr="00BE270E">
        <w:rPr>
          <w:w w:val="99"/>
          <w:szCs w:val="22"/>
        </w:rPr>
        <w:tab/>
        <w:t>C.57</w:t>
      </w:r>
      <w:r w:rsidRPr="00BE270E">
        <w:rPr>
          <w:w w:val="99"/>
          <w:szCs w:val="22"/>
        </w:rPr>
        <w:tab/>
        <w:t>D.65</w:t>
      </w:r>
    </w:p>
    <w:p w:rsidR="009A487C" w:rsidRDefault="009A6FC4" w:rsidP="00BE270E">
      <w:pPr>
        <w:pStyle w:val="a3"/>
        <w:spacing w:before="148"/>
      </w:pPr>
      <w:r>
        <w:rPr>
          <w:color w:val="FF0000"/>
          <w:w w:val="95"/>
        </w:rPr>
        <w:t>【答案】</w:t>
      </w:r>
      <w:r>
        <w:rPr>
          <w:color w:val="FF0000"/>
          <w:spacing w:val="-10"/>
          <w:w w:val="95"/>
        </w:rPr>
        <w:t>C</w:t>
      </w:r>
    </w:p>
    <w:p w:rsidR="009A487C" w:rsidRDefault="009A6FC4" w:rsidP="00BE270E">
      <w:pPr>
        <w:pStyle w:val="a3"/>
      </w:pPr>
      <w:r>
        <w:rPr>
          <w:color w:val="FF0000"/>
          <w:w w:val="95"/>
        </w:rPr>
        <w:t>【解析】本题考查约数问题</w:t>
      </w:r>
      <w:r>
        <w:rPr>
          <w:color w:val="FF0000"/>
          <w:spacing w:val="-10"/>
          <w:w w:val="95"/>
        </w:rPr>
        <w:t>。</w:t>
      </w:r>
    </w:p>
    <w:p w:rsidR="009A487C" w:rsidRDefault="009A6FC4">
      <w:pPr>
        <w:pStyle w:val="a3"/>
      </w:pPr>
      <w:r>
        <w:rPr>
          <w:color w:val="FF0000"/>
          <w:w w:val="95"/>
        </w:rPr>
        <w:t>第一步：审阅题干。本题出现“每批人数相同且批次尽可能少”，可知为约数问题</w:t>
      </w:r>
      <w:r>
        <w:rPr>
          <w:color w:val="FF0000"/>
          <w:spacing w:val="-10"/>
          <w:w w:val="95"/>
        </w:rPr>
        <w:t>。</w:t>
      </w:r>
    </w:p>
    <w:p w:rsidR="009A487C" w:rsidRDefault="009A6FC4">
      <w:pPr>
        <w:pStyle w:val="a3"/>
        <w:spacing w:line="372" w:lineRule="auto"/>
        <w:ind w:right="108"/>
      </w:pPr>
      <w:r>
        <w:rPr>
          <w:color w:val="FF0000"/>
          <w:w w:val="99"/>
        </w:rPr>
        <w:t>第二步：该次培训中员工总人数为369+412=781名，其约数除了1和本身外，只有11和71</w:t>
      </w:r>
      <w:r>
        <w:rPr>
          <w:color w:val="FF0000"/>
          <w:spacing w:val="-3"/>
          <w:w w:val="99"/>
        </w:rPr>
        <w:t>。要使每批人数</w:t>
      </w:r>
      <w:r>
        <w:rPr>
          <w:color w:val="FF0000"/>
          <w:w w:val="99"/>
        </w:rPr>
        <w:t>相同且批次尽可能少，有且仅有一批培训对象同时包含来自A和B部门的员工，则应将所有人分成11</w:t>
      </w:r>
      <w:r>
        <w:rPr>
          <w:color w:val="FF0000"/>
          <w:spacing w:val="-10"/>
          <w:w w:val="99"/>
        </w:rPr>
        <w:t>个批</w:t>
      </w:r>
      <w:r>
        <w:rPr>
          <w:color w:val="FF0000"/>
          <w:w w:val="99"/>
        </w:rPr>
        <w:t>次，每一批次71名员工。B部门有412名员工，412÷71=5……57，即包含A和B部门员工的那一批中有57人来自B部门。</w:t>
      </w:r>
    </w:p>
    <w:p w:rsidR="009A487C" w:rsidRDefault="009A6FC4">
      <w:pPr>
        <w:pStyle w:val="a3"/>
        <w:spacing w:before="4"/>
        <w:rPr>
          <w:color w:val="FF0000"/>
          <w:spacing w:val="-10"/>
          <w:w w:val="95"/>
        </w:rPr>
      </w:pPr>
      <w:r>
        <w:rPr>
          <w:color w:val="FF0000"/>
          <w:w w:val="95"/>
        </w:rPr>
        <w:t>故本题选C</w:t>
      </w:r>
      <w:r>
        <w:rPr>
          <w:color w:val="FF0000"/>
          <w:spacing w:val="-10"/>
          <w:w w:val="95"/>
        </w:rPr>
        <w:t>。</w:t>
      </w:r>
    </w:p>
    <w:p w:rsidR="001474AD" w:rsidRDefault="001474AD">
      <w:pPr>
        <w:pStyle w:val="a3"/>
        <w:spacing w:before="4"/>
      </w:pPr>
    </w:p>
    <w:p w:rsidR="009A487C" w:rsidRPr="001474AD" w:rsidRDefault="001474AD" w:rsidP="001474AD">
      <w:pPr>
        <w:tabs>
          <w:tab w:val="left" w:pos="898"/>
        </w:tabs>
        <w:spacing w:line="372" w:lineRule="auto"/>
        <w:ind w:left="-45" w:right="212"/>
        <w:rPr>
          <w:sz w:val="21"/>
        </w:rPr>
      </w:pPr>
      <w:r>
        <w:rPr>
          <w:rFonts w:hint="eastAsia"/>
          <w:w w:val="99"/>
          <w:sz w:val="21"/>
        </w:rPr>
        <w:t>4.</w:t>
      </w:r>
      <w:r w:rsidR="009A6FC4" w:rsidRPr="001474AD">
        <w:rPr>
          <w:w w:val="99"/>
          <w:sz w:val="21"/>
        </w:rPr>
        <w:t>某次百分制考试共有30名考生参加，每人的成绩均为正整数，所有考生平均成绩为80</w:t>
      </w:r>
      <w:r w:rsidR="009A6FC4" w:rsidRPr="001474AD">
        <w:rPr>
          <w:spacing w:val="-5"/>
          <w:w w:val="99"/>
          <w:sz w:val="21"/>
        </w:rPr>
        <w:t>分，且所</w:t>
      </w:r>
      <w:r w:rsidR="009A6FC4" w:rsidRPr="001474AD">
        <w:rPr>
          <w:w w:val="99"/>
          <w:sz w:val="21"/>
        </w:rPr>
        <w:t>有考生</w:t>
      </w:r>
      <w:r w:rsidR="009A6FC4" w:rsidRPr="001474AD">
        <w:rPr>
          <w:w w:val="99"/>
          <w:sz w:val="21"/>
        </w:rPr>
        <w:lastRenderedPageBreak/>
        <w:t>成绩均不相同。问成绩低于60分的考生最多有多少人？（</w:t>
      </w:r>
      <w:r w:rsidR="009A6FC4" w:rsidRPr="001474AD">
        <w:rPr>
          <w:spacing w:val="-1"/>
          <w:sz w:val="21"/>
        </w:rPr>
        <w:t xml:space="preserve"> </w:t>
      </w:r>
      <w:r w:rsidR="009A6FC4" w:rsidRPr="001474AD">
        <w:rPr>
          <w:w w:val="99"/>
          <w:sz w:val="21"/>
        </w:rPr>
        <w:t>）</w:t>
      </w:r>
    </w:p>
    <w:p w:rsidR="009A487C" w:rsidRPr="00BE270E" w:rsidRDefault="009A6FC4">
      <w:pPr>
        <w:pStyle w:val="a3"/>
        <w:tabs>
          <w:tab w:val="left" w:pos="3195"/>
          <w:tab w:val="left" w:pos="5807"/>
          <w:tab w:val="left" w:pos="8420"/>
        </w:tabs>
        <w:spacing w:before="2"/>
        <w:ind w:left="582"/>
        <w:rPr>
          <w:w w:val="99"/>
          <w:szCs w:val="22"/>
        </w:rPr>
      </w:pPr>
      <w:r w:rsidRPr="00BE270E">
        <w:rPr>
          <w:w w:val="99"/>
          <w:szCs w:val="22"/>
        </w:rPr>
        <w:t>A.7</w:t>
      </w:r>
      <w:r w:rsidRPr="00BE270E">
        <w:rPr>
          <w:w w:val="99"/>
          <w:szCs w:val="22"/>
        </w:rPr>
        <w:tab/>
        <w:t>B.8</w:t>
      </w:r>
      <w:r w:rsidRPr="00BE270E">
        <w:rPr>
          <w:w w:val="99"/>
          <w:szCs w:val="22"/>
        </w:rPr>
        <w:tab/>
        <w:t>C.9</w:t>
      </w:r>
      <w:r w:rsidRPr="00BE270E">
        <w:rPr>
          <w:w w:val="99"/>
          <w:szCs w:val="22"/>
        </w:rPr>
        <w:tab/>
        <w:t>D.10</w:t>
      </w:r>
    </w:p>
    <w:p w:rsidR="009A487C" w:rsidRDefault="009A6FC4" w:rsidP="00BE270E">
      <w:pPr>
        <w:pStyle w:val="a3"/>
      </w:pPr>
      <w:r>
        <w:rPr>
          <w:color w:val="FF0000"/>
          <w:w w:val="95"/>
        </w:rPr>
        <w:t>【答案】</w:t>
      </w:r>
      <w:r>
        <w:rPr>
          <w:color w:val="FF0000"/>
          <w:spacing w:val="-10"/>
          <w:w w:val="95"/>
        </w:rPr>
        <w:t>B</w:t>
      </w:r>
    </w:p>
    <w:p w:rsidR="009A487C" w:rsidRDefault="009A6FC4" w:rsidP="00BE270E">
      <w:pPr>
        <w:pStyle w:val="a3"/>
        <w:tabs>
          <w:tab w:val="left" w:pos="1711"/>
        </w:tabs>
      </w:pPr>
      <w:r>
        <w:rPr>
          <w:color w:val="FF0000"/>
          <w:w w:val="95"/>
        </w:rPr>
        <w:t>【解析</w:t>
      </w:r>
      <w:r>
        <w:rPr>
          <w:color w:val="FF0000"/>
          <w:spacing w:val="-10"/>
          <w:w w:val="95"/>
        </w:rPr>
        <w:t>】</w:t>
      </w:r>
      <w:r>
        <w:rPr>
          <w:color w:val="FF0000"/>
        </w:rPr>
        <w:tab/>
      </w:r>
      <w:r>
        <w:rPr>
          <w:color w:val="FF0000"/>
          <w:w w:val="95"/>
        </w:rPr>
        <w:t>本题考查复杂最值问题</w:t>
      </w:r>
      <w:r>
        <w:rPr>
          <w:color w:val="FF0000"/>
          <w:spacing w:val="-10"/>
          <w:w w:val="95"/>
        </w:rPr>
        <w:t>。</w:t>
      </w:r>
    </w:p>
    <w:p w:rsidR="009A487C" w:rsidRDefault="009A6FC4" w:rsidP="00BE270E">
      <w:pPr>
        <w:pStyle w:val="a3"/>
        <w:spacing w:line="372" w:lineRule="auto"/>
        <w:ind w:right="233"/>
      </w:pPr>
      <w:r>
        <w:rPr>
          <w:color w:val="FF0000"/>
          <w:w w:val="99"/>
        </w:rPr>
        <w:t>第一步：审阅题干。本题出现</w:t>
      </w:r>
      <w:r>
        <w:rPr>
          <w:rFonts w:ascii="Trebuchet MS" w:eastAsia="Trebuchet MS" w:hAnsi="Trebuchet MS"/>
          <w:color w:val="FF0000"/>
          <w:spacing w:val="-4"/>
          <w:w w:val="98"/>
        </w:rPr>
        <w:t>“</w:t>
      </w:r>
      <w:r>
        <w:rPr>
          <w:color w:val="FF0000"/>
          <w:w w:val="99"/>
        </w:rPr>
        <w:t>成绩各不相同、最多多少人</w:t>
      </w:r>
      <w:r>
        <w:rPr>
          <w:rFonts w:ascii="Trebuchet MS" w:eastAsia="Trebuchet MS" w:hAnsi="Trebuchet MS"/>
          <w:color w:val="FF0000"/>
          <w:spacing w:val="-1"/>
          <w:w w:val="98"/>
        </w:rPr>
        <w:t>”</w:t>
      </w:r>
      <w:r>
        <w:rPr>
          <w:color w:val="FF0000"/>
          <w:spacing w:val="-2"/>
          <w:w w:val="99"/>
        </w:rPr>
        <w:t>，可知为复杂最值问题。考虑将选项代</w:t>
      </w:r>
      <w:r>
        <w:rPr>
          <w:color w:val="FF0000"/>
          <w:w w:val="99"/>
        </w:rPr>
        <w:t>入验证，按照数值由大到小进行验证。</w:t>
      </w:r>
    </w:p>
    <w:p w:rsidR="009A487C" w:rsidRPr="00BE270E" w:rsidRDefault="009A6FC4" w:rsidP="00BE270E">
      <w:pPr>
        <w:pStyle w:val="a3"/>
        <w:spacing w:before="2" w:line="372" w:lineRule="auto"/>
        <w:ind w:right="158"/>
        <w:rPr>
          <w:rFonts w:ascii="Trebuchet MS" w:eastAsia="Trebuchet MS" w:hAnsi="Trebuchet MS"/>
          <w:color w:val="FF0000"/>
          <w:spacing w:val="-4"/>
          <w:w w:val="98"/>
        </w:rPr>
      </w:pPr>
      <w:r w:rsidRPr="00BE270E">
        <w:rPr>
          <w:rFonts w:ascii="Trebuchet MS" w:eastAsia="Trebuchet MS" w:hAnsi="Trebuchet MS"/>
          <w:color w:val="FF0000"/>
          <w:spacing w:val="-4"/>
          <w:w w:val="98"/>
        </w:rPr>
        <w:t>第二步：平均成绩80分，所以总分为2400分。要使低于60分的考生最多，就要使低于60分的考生成绩尽可能高，同时其他考生分数也尽可能高。</w:t>
      </w:r>
    </w:p>
    <w:p w:rsidR="009A487C" w:rsidRPr="00BE270E" w:rsidRDefault="009A6FC4" w:rsidP="00BE270E">
      <w:pPr>
        <w:pStyle w:val="a3"/>
        <w:spacing w:before="0" w:line="369" w:lineRule="exact"/>
        <w:rPr>
          <w:color w:val="FF0000"/>
          <w:w w:val="99"/>
        </w:rPr>
      </w:pPr>
      <w:r w:rsidRPr="00BE270E">
        <w:rPr>
          <w:color w:val="FF0000"/>
          <w:w w:val="99"/>
        </w:rPr>
        <w:t>如果成绩低于60分的考生有10人，低于60分的10位考生最多能得</w:t>
      </w:r>
      <w:r>
        <w:rPr>
          <w:noProof/>
          <w:color w:val="FF0000"/>
          <w:position w:val="-15"/>
        </w:rPr>
        <w:drawing>
          <wp:inline distT="0" distB="0" distL="0" distR="0">
            <wp:extent cx="318515" cy="252158"/>
            <wp:effectExtent l="0" t="0" r="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10" cstate="print"/>
                    <a:stretch>
                      <a:fillRect/>
                    </a:stretch>
                  </pic:blipFill>
                  <pic:spPr>
                    <a:xfrm>
                      <a:off x="0" y="0"/>
                      <a:ext cx="318515" cy="252158"/>
                    </a:xfrm>
                    <a:prstGeom prst="rect">
                      <a:avLst/>
                    </a:prstGeom>
                  </pic:spPr>
                </pic:pic>
              </a:graphicData>
            </a:graphic>
          </wp:inline>
        </w:drawing>
      </w:r>
      <w:r>
        <w:rPr>
          <w:rFonts w:ascii="Trebuchet MS" w:eastAsia="Trebuchet MS" w:hAnsi="Trebuchet MS"/>
          <w:color w:val="FF0000"/>
          <w:spacing w:val="-2"/>
          <w:w w:val="105"/>
        </w:rPr>
        <w:t>×</w:t>
      </w:r>
      <w:r w:rsidRPr="00BE270E">
        <w:rPr>
          <w:color w:val="FF0000"/>
          <w:w w:val="99"/>
        </w:rPr>
        <w:t>10=545分，高于60分的</w:t>
      </w:r>
    </w:p>
    <w:p w:rsidR="009A487C" w:rsidRPr="00BE270E" w:rsidRDefault="009A6FC4">
      <w:pPr>
        <w:pStyle w:val="a3"/>
        <w:spacing w:before="41" w:line="283" w:lineRule="auto"/>
        <w:ind w:right="167"/>
        <w:rPr>
          <w:color w:val="FF0000"/>
          <w:w w:val="99"/>
        </w:rPr>
      </w:pPr>
      <w:r w:rsidRPr="00BE270E">
        <w:rPr>
          <w:color w:val="FF0000"/>
          <w:w w:val="99"/>
        </w:rPr>
        <w:t>20</w:t>
      </w:r>
      <w:r>
        <w:rPr>
          <w:color w:val="FF0000"/>
          <w:w w:val="99"/>
        </w:rPr>
        <w:t>位考生最多能得</w:t>
      </w:r>
      <w:r>
        <w:rPr>
          <w:noProof/>
          <w:color w:val="FF0000"/>
          <w:w w:val="99"/>
          <w:position w:val="-15"/>
        </w:rPr>
        <w:drawing>
          <wp:inline distT="0" distB="0" distL="0" distR="0">
            <wp:extent cx="358330" cy="252158"/>
            <wp:effectExtent l="0" t="0" r="0" b="0"/>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11" cstate="print"/>
                    <a:stretch>
                      <a:fillRect/>
                    </a:stretch>
                  </pic:blipFill>
                  <pic:spPr>
                    <a:xfrm>
                      <a:off x="0" y="0"/>
                      <a:ext cx="358330" cy="252158"/>
                    </a:xfrm>
                    <a:prstGeom prst="rect">
                      <a:avLst/>
                    </a:prstGeom>
                  </pic:spPr>
                </pic:pic>
              </a:graphicData>
            </a:graphic>
          </wp:inline>
        </w:drawing>
      </w:r>
      <w:r w:rsidRPr="00BE270E">
        <w:rPr>
          <w:color w:val="FF0000"/>
          <w:w w:val="99"/>
        </w:rPr>
        <w:t>×20=1810分</w:t>
      </w:r>
      <w:r>
        <w:rPr>
          <w:color w:val="FF0000"/>
          <w:w w:val="99"/>
        </w:rPr>
        <w:t>，考生总得分最多为</w:t>
      </w:r>
      <w:r w:rsidRPr="00BE270E">
        <w:rPr>
          <w:color w:val="FF0000"/>
          <w:w w:val="99"/>
        </w:rPr>
        <w:t>545+1810=2355</w:t>
      </w:r>
      <w:r>
        <w:rPr>
          <w:color w:val="FF0000"/>
          <w:w w:val="99"/>
        </w:rPr>
        <w:t>分，小于</w:t>
      </w:r>
      <w:r w:rsidRPr="00BE270E">
        <w:rPr>
          <w:color w:val="FF0000"/>
          <w:w w:val="99"/>
        </w:rPr>
        <w:t>2400</w:t>
      </w:r>
      <w:r>
        <w:rPr>
          <w:color w:val="FF0000"/>
          <w:w w:val="99"/>
        </w:rPr>
        <w:t>分，不符合；</w:t>
      </w:r>
    </w:p>
    <w:p w:rsidR="009A487C" w:rsidRPr="00BE270E" w:rsidRDefault="009A6FC4" w:rsidP="00BE270E">
      <w:pPr>
        <w:pStyle w:val="a3"/>
        <w:spacing w:before="60" w:line="372" w:lineRule="auto"/>
        <w:ind w:right="108"/>
        <w:rPr>
          <w:color w:val="FF0000"/>
          <w:w w:val="99"/>
        </w:rPr>
      </w:pPr>
      <w:r w:rsidRPr="00BE270E">
        <w:rPr>
          <w:color w:val="FF0000"/>
          <w:w w:val="99"/>
        </w:rPr>
        <w:t>如果成绩低于60分的考生有9人，低于60分的9位考生最多能得545-50=495分，高于60分的21位考生最多能得1810+80=1890分，考生总得分最多为495+1890=2385分，小于2400分，不符</w:t>
      </w:r>
    </w:p>
    <w:p w:rsidR="009A487C" w:rsidRPr="00BE270E" w:rsidRDefault="009A6FC4">
      <w:pPr>
        <w:pStyle w:val="a3"/>
        <w:spacing w:before="2"/>
        <w:rPr>
          <w:color w:val="FF0000"/>
          <w:w w:val="99"/>
        </w:rPr>
      </w:pPr>
      <w:r w:rsidRPr="00BE270E">
        <w:rPr>
          <w:color w:val="FF0000"/>
          <w:w w:val="99"/>
        </w:rPr>
        <w:t>合；</w:t>
      </w:r>
    </w:p>
    <w:p w:rsidR="009A487C" w:rsidRPr="00BE270E" w:rsidRDefault="009A6FC4" w:rsidP="00BE270E">
      <w:pPr>
        <w:pStyle w:val="a3"/>
        <w:spacing w:line="372" w:lineRule="auto"/>
        <w:ind w:right="109"/>
        <w:rPr>
          <w:color w:val="FF0000"/>
          <w:w w:val="99"/>
        </w:rPr>
      </w:pPr>
      <w:r w:rsidRPr="00BE270E">
        <w:rPr>
          <w:color w:val="FF0000"/>
          <w:w w:val="99"/>
        </w:rPr>
        <w:t>如果成绩低于60分的考生有8人，则低于60分的8位考生最多能得495-51=444分，高于60分的22位考生最多能得1890+79=1969分，考生总分最多为444+1969=2413分，符合要求。</w:t>
      </w:r>
    </w:p>
    <w:p w:rsidR="009A487C" w:rsidRPr="00BE270E" w:rsidRDefault="009A6FC4" w:rsidP="00BE270E">
      <w:pPr>
        <w:pStyle w:val="a3"/>
        <w:spacing w:before="2"/>
        <w:rPr>
          <w:color w:val="FF0000"/>
          <w:w w:val="99"/>
        </w:rPr>
      </w:pPr>
      <w:r w:rsidRPr="00BE270E">
        <w:rPr>
          <w:color w:val="FF0000"/>
          <w:w w:val="99"/>
        </w:rPr>
        <w:t>故本题选B。</w:t>
      </w:r>
    </w:p>
    <w:p w:rsidR="009A487C" w:rsidRDefault="009A487C">
      <w:pPr>
        <w:pStyle w:val="a3"/>
        <w:spacing w:before="12"/>
        <w:ind w:left="0"/>
        <w:rPr>
          <w:sz w:val="27"/>
        </w:rPr>
      </w:pPr>
    </w:p>
    <w:p w:rsidR="009A487C" w:rsidRDefault="009A487C">
      <w:pPr>
        <w:pStyle w:val="a3"/>
        <w:spacing w:before="6"/>
        <w:ind w:left="0"/>
        <w:rPr>
          <w:b/>
          <w:sz w:val="22"/>
        </w:rPr>
      </w:pPr>
    </w:p>
    <w:p w:rsidR="009A487C" w:rsidRPr="00BE270E" w:rsidRDefault="001474AD" w:rsidP="001474AD">
      <w:pPr>
        <w:tabs>
          <w:tab w:val="left" w:pos="898"/>
        </w:tabs>
        <w:spacing w:line="372" w:lineRule="auto"/>
        <w:ind w:left="-45" w:right="108"/>
        <w:rPr>
          <w:w w:val="99"/>
          <w:sz w:val="21"/>
        </w:rPr>
      </w:pPr>
      <w:r>
        <w:rPr>
          <w:rFonts w:hint="eastAsia"/>
          <w:w w:val="99"/>
          <w:sz w:val="21"/>
        </w:rPr>
        <w:t>5.</w:t>
      </w:r>
      <w:r w:rsidR="009A6FC4" w:rsidRPr="001474AD">
        <w:rPr>
          <w:w w:val="99"/>
          <w:sz w:val="21"/>
        </w:rPr>
        <w:t>最近上映了一部很受欢迎的电影，小刘购买了4</w:t>
      </w:r>
      <w:r w:rsidR="009A6FC4" w:rsidRPr="001474AD">
        <w:rPr>
          <w:spacing w:val="-1"/>
          <w:w w:val="99"/>
          <w:sz w:val="21"/>
        </w:rPr>
        <w:t>张座位连在一起的电影票，邀请小马、小杨、小</w:t>
      </w:r>
      <w:r w:rsidR="009A6FC4" w:rsidRPr="001474AD">
        <w:rPr>
          <w:w w:val="99"/>
          <w:sz w:val="21"/>
        </w:rPr>
        <w:t>廖一同去观看。四人各自随机拿了一张电影票，此时他们分别猜了一下座位情况：</w:t>
      </w:r>
    </w:p>
    <w:p w:rsidR="009A487C" w:rsidRPr="00BE270E" w:rsidRDefault="009A6FC4">
      <w:pPr>
        <w:pStyle w:val="a3"/>
        <w:spacing w:before="2"/>
        <w:rPr>
          <w:w w:val="99"/>
          <w:szCs w:val="22"/>
        </w:rPr>
      </w:pPr>
      <w:r w:rsidRPr="00BE270E">
        <w:rPr>
          <w:w w:val="99"/>
          <w:szCs w:val="22"/>
        </w:rPr>
        <w:t>小刘说：“我好像是坐在小马旁边。”</w:t>
      </w:r>
    </w:p>
    <w:p w:rsidR="009A487C" w:rsidRPr="00BE270E" w:rsidRDefault="009A6FC4">
      <w:pPr>
        <w:pStyle w:val="a3"/>
        <w:spacing w:line="372" w:lineRule="auto"/>
        <w:ind w:right="5333"/>
        <w:rPr>
          <w:w w:val="99"/>
          <w:szCs w:val="22"/>
        </w:rPr>
      </w:pPr>
      <w:r w:rsidRPr="00BE270E">
        <w:rPr>
          <w:w w:val="99"/>
          <w:szCs w:val="22"/>
        </w:rPr>
        <w:t>小马说：“我的左手边不是小刘就是小杨。”小杨说：“我肯定是坐在小廖旁边。”</w:t>
      </w:r>
    </w:p>
    <w:p w:rsidR="009A487C" w:rsidRPr="00BE270E" w:rsidRDefault="009A6FC4">
      <w:pPr>
        <w:pStyle w:val="a3"/>
        <w:spacing w:before="2"/>
        <w:rPr>
          <w:w w:val="99"/>
          <w:szCs w:val="22"/>
        </w:rPr>
      </w:pPr>
      <w:r w:rsidRPr="00BE270E">
        <w:rPr>
          <w:w w:val="99"/>
          <w:szCs w:val="22"/>
        </w:rPr>
        <w:t>小廖说：“小刘应该是坐在我的左手边。”</w:t>
      </w:r>
    </w:p>
    <w:p w:rsidR="009A487C" w:rsidRPr="00BE270E" w:rsidRDefault="009A6FC4">
      <w:pPr>
        <w:pStyle w:val="a3"/>
        <w:rPr>
          <w:w w:val="99"/>
          <w:szCs w:val="22"/>
        </w:rPr>
      </w:pPr>
      <w:r w:rsidRPr="00BE270E">
        <w:rPr>
          <w:w w:val="99"/>
          <w:szCs w:val="22"/>
        </w:rPr>
        <w:t>假如他们四人都猜错了，那么他们面向银幕从左到右的正确座位可能是（  ）。</w:t>
      </w:r>
    </w:p>
    <w:p w:rsidR="009A487C" w:rsidRDefault="009A6FC4">
      <w:pPr>
        <w:pStyle w:val="a3"/>
        <w:tabs>
          <w:tab w:val="left" w:pos="6434"/>
        </w:tabs>
        <w:ind w:left="582"/>
      </w:pPr>
      <w:r>
        <w:rPr>
          <w:w w:val="95"/>
        </w:rPr>
        <w:t>A.小廖、小马、小杨、小</w:t>
      </w:r>
      <w:r>
        <w:rPr>
          <w:spacing w:val="-10"/>
          <w:w w:val="95"/>
        </w:rPr>
        <w:t>刘</w:t>
      </w:r>
      <w:r>
        <w:tab/>
      </w:r>
      <w:r>
        <w:rPr>
          <w:w w:val="95"/>
        </w:rPr>
        <w:t>B.小刘、小杨、小廖、小</w:t>
      </w:r>
      <w:r>
        <w:rPr>
          <w:spacing w:val="-10"/>
          <w:w w:val="95"/>
        </w:rPr>
        <w:t>马</w:t>
      </w:r>
    </w:p>
    <w:p w:rsidR="009A487C" w:rsidRDefault="009A6FC4">
      <w:pPr>
        <w:pStyle w:val="a3"/>
        <w:tabs>
          <w:tab w:val="left" w:pos="6434"/>
        </w:tabs>
        <w:spacing w:before="148"/>
        <w:ind w:left="582"/>
      </w:pPr>
      <w:r>
        <w:rPr>
          <w:w w:val="95"/>
        </w:rPr>
        <w:t>C.小马、小廖、小杨、小</w:t>
      </w:r>
      <w:r>
        <w:rPr>
          <w:spacing w:val="-10"/>
          <w:w w:val="95"/>
        </w:rPr>
        <w:t>刘</w:t>
      </w:r>
      <w:r>
        <w:tab/>
      </w:r>
      <w:r>
        <w:rPr>
          <w:w w:val="95"/>
        </w:rPr>
        <w:t>D.小杨、小刘、小廖、小</w:t>
      </w:r>
      <w:r>
        <w:rPr>
          <w:spacing w:val="-10"/>
          <w:w w:val="95"/>
        </w:rPr>
        <w:t>马</w:t>
      </w:r>
    </w:p>
    <w:p w:rsidR="009A487C" w:rsidRDefault="009A6FC4" w:rsidP="00BE270E">
      <w:pPr>
        <w:pStyle w:val="a3"/>
        <w:spacing w:before="41"/>
      </w:pPr>
      <w:r>
        <w:rPr>
          <w:color w:val="FF0000"/>
          <w:w w:val="95"/>
        </w:rPr>
        <w:t>【答案】</w:t>
      </w:r>
      <w:r>
        <w:rPr>
          <w:color w:val="FF0000"/>
          <w:spacing w:val="-10"/>
          <w:w w:val="95"/>
        </w:rPr>
        <w:t>A</w:t>
      </w:r>
    </w:p>
    <w:p w:rsidR="009A487C" w:rsidRDefault="009A6FC4" w:rsidP="00BE270E">
      <w:pPr>
        <w:pStyle w:val="a3"/>
      </w:pPr>
      <w:r>
        <w:rPr>
          <w:color w:val="FF0000"/>
          <w:w w:val="95"/>
        </w:rPr>
        <w:t>【解析】本题考查智力推理</w:t>
      </w:r>
      <w:r>
        <w:rPr>
          <w:color w:val="FF0000"/>
          <w:spacing w:val="-10"/>
          <w:w w:val="95"/>
        </w:rPr>
        <w:t>。</w:t>
      </w:r>
    </w:p>
    <w:p w:rsidR="009A487C" w:rsidRDefault="009A6FC4">
      <w:pPr>
        <w:pStyle w:val="a3"/>
      </w:pPr>
      <w:r>
        <w:rPr>
          <w:color w:val="FF0000"/>
          <w:w w:val="95"/>
        </w:rPr>
        <w:t>第一步：分析题干，确定题型。本题为智力推理题目，仔细阅读题干信息</w:t>
      </w:r>
      <w:r>
        <w:rPr>
          <w:color w:val="FF0000"/>
          <w:spacing w:val="-10"/>
          <w:w w:val="95"/>
        </w:rPr>
        <w:t>。</w:t>
      </w:r>
    </w:p>
    <w:p w:rsidR="009A487C" w:rsidRDefault="009A6FC4">
      <w:pPr>
        <w:pStyle w:val="a3"/>
        <w:spacing w:line="372" w:lineRule="auto"/>
        <w:ind w:right="108"/>
        <w:jc w:val="both"/>
      </w:pPr>
      <w:r>
        <w:rPr>
          <w:color w:val="FF0000"/>
          <w:spacing w:val="-1"/>
          <w:w w:val="99"/>
        </w:rPr>
        <w:t>第二步：分析题干信息，确定答案。假如他们四人都猜错了，由小杨的话“我肯定是坐在小廖旁边”为</w:t>
      </w:r>
      <w:r>
        <w:rPr>
          <w:color w:val="FF0000"/>
          <w:w w:val="99"/>
        </w:rPr>
        <w:t>假，可知小杨不是坐在小廖旁边，排除B、C</w:t>
      </w:r>
      <w:r>
        <w:rPr>
          <w:color w:val="FF0000"/>
          <w:spacing w:val="-1"/>
          <w:w w:val="99"/>
        </w:rPr>
        <w:t>项。由小廖的话“小刘应该是坐在我的左手边”为假，可知</w:t>
      </w:r>
      <w:r>
        <w:rPr>
          <w:color w:val="FF0000"/>
          <w:w w:val="99"/>
        </w:rPr>
        <w:t>小刘不是坐在小廖的左手边，排除D项。</w:t>
      </w:r>
    </w:p>
    <w:p w:rsidR="009A487C" w:rsidRDefault="009A6FC4">
      <w:pPr>
        <w:pStyle w:val="a3"/>
        <w:spacing w:before="3"/>
        <w:rPr>
          <w:color w:val="FF0000"/>
          <w:spacing w:val="-10"/>
          <w:w w:val="95"/>
        </w:rPr>
      </w:pPr>
      <w:r>
        <w:rPr>
          <w:color w:val="FF0000"/>
          <w:w w:val="95"/>
        </w:rPr>
        <w:t>故本题选A</w:t>
      </w:r>
      <w:r>
        <w:rPr>
          <w:color w:val="FF0000"/>
          <w:spacing w:val="-10"/>
          <w:w w:val="95"/>
        </w:rPr>
        <w:t>。</w:t>
      </w:r>
    </w:p>
    <w:p w:rsidR="001474AD" w:rsidRDefault="001474AD">
      <w:pPr>
        <w:pStyle w:val="a3"/>
        <w:spacing w:before="3"/>
      </w:pPr>
    </w:p>
    <w:p w:rsidR="009A487C" w:rsidRPr="001474AD" w:rsidRDefault="001474AD" w:rsidP="001474AD">
      <w:pPr>
        <w:tabs>
          <w:tab w:val="left" w:pos="898"/>
        </w:tabs>
        <w:spacing w:line="372" w:lineRule="auto"/>
        <w:ind w:left="-45" w:right="108"/>
        <w:rPr>
          <w:sz w:val="21"/>
        </w:rPr>
      </w:pPr>
      <w:r>
        <w:rPr>
          <w:rFonts w:hint="eastAsia"/>
          <w:w w:val="99"/>
          <w:sz w:val="21"/>
        </w:rPr>
        <w:t>6.</w:t>
      </w:r>
      <w:r w:rsidR="009A6FC4" w:rsidRPr="001474AD">
        <w:rPr>
          <w:w w:val="99"/>
          <w:sz w:val="21"/>
        </w:rPr>
        <w:t>荷兰研究人员一直在试图模拟月球和火星的土壤条件进行农作物栽培实验。他们对该项实验种</w:t>
      </w:r>
      <w:r w:rsidR="009A6FC4" w:rsidRPr="001474AD">
        <w:rPr>
          <w:spacing w:val="-1"/>
          <w:w w:val="99"/>
          <w:sz w:val="21"/>
        </w:rPr>
        <w:t>出的小红萝卜、豌豆、黑麦和西红柿进行初步分析。实验结果令人充满希望，这些产品不仅安全，而且可能比在地</w:t>
      </w:r>
      <w:r w:rsidR="009A6FC4" w:rsidRPr="001474AD">
        <w:rPr>
          <w:spacing w:val="-1"/>
          <w:w w:val="99"/>
          <w:sz w:val="21"/>
        </w:rPr>
        <w:lastRenderedPageBreak/>
        <w:t>球土壤种出的农作物更健康。英国媒体称，能在火星土壤种出可食用作物，殖民火星的希望</w:t>
      </w:r>
      <w:r w:rsidR="009A6FC4" w:rsidRPr="001474AD">
        <w:rPr>
          <w:w w:val="99"/>
          <w:sz w:val="21"/>
        </w:rPr>
        <w:t>又向前迈进了一步。</w:t>
      </w:r>
    </w:p>
    <w:p w:rsidR="009A487C" w:rsidRDefault="009A6FC4">
      <w:pPr>
        <w:pStyle w:val="a3"/>
        <w:tabs>
          <w:tab w:val="left" w:pos="5389"/>
        </w:tabs>
        <w:spacing w:before="4"/>
        <w:ind w:left="373"/>
      </w:pPr>
      <w:r>
        <w:rPr>
          <w:w w:val="95"/>
        </w:rPr>
        <w:t>如果以下各项为真，不能质疑英国媒体说法的是</w:t>
      </w:r>
      <w:r>
        <w:rPr>
          <w:spacing w:val="-10"/>
          <w:w w:val="95"/>
        </w:rPr>
        <w:t>（</w:t>
      </w:r>
      <w:r>
        <w:tab/>
      </w:r>
      <w:r>
        <w:rPr>
          <w:w w:val="95"/>
        </w:rPr>
        <w:t>）</w:t>
      </w:r>
      <w:r>
        <w:rPr>
          <w:spacing w:val="-10"/>
        </w:rPr>
        <w:t>。</w:t>
      </w:r>
    </w:p>
    <w:p w:rsidR="009A487C" w:rsidRPr="00BE270E" w:rsidRDefault="009A6FC4" w:rsidP="00BE270E">
      <w:pPr>
        <w:pStyle w:val="a3"/>
        <w:tabs>
          <w:tab w:val="left" w:pos="4862"/>
        </w:tabs>
        <w:spacing w:line="372" w:lineRule="auto"/>
        <w:ind w:left="582" w:right="735"/>
        <w:rPr>
          <w:w w:val="99"/>
          <w:szCs w:val="22"/>
        </w:rPr>
      </w:pPr>
      <w:r w:rsidRPr="00BE270E">
        <w:rPr>
          <w:w w:val="99"/>
          <w:szCs w:val="22"/>
        </w:rPr>
        <w:t>A.火星土壤重金属占比和地球土壤不一样</w:t>
      </w:r>
      <w:r w:rsidR="00BE270E">
        <w:rPr>
          <w:rFonts w:hint="eastAsia"/>
          <w:w w:val="99"/>
          <w:szCs w:val="22"/>
        </w:rPr>
        <w:t xml:space="preserve">       </w:t>
      </w:r>
      <w:r w:rsidRPr="00BE270E">
        <w:rPr>
          <w:w w:val="99"/>
          <w:szCs w:val="22"/>
        </w:rPr>
        <w:t>B.在另一个同类实验中土豆的长势很糟糕 C.从实验到真正付诸实践还有很长的路要走</w:t>
      </w:r>
      <w:r w:rsidRPr="00BE270E">
        <w:rPr>
          <w:w w:val="99"/>
          <w:szCs w:val="22"/>
        </w:rPr>
        <w:tab/>
        <w:t>D.月球、火星、地球的气候条件有很大不同</w:t>
      </w:r>
    </w:p>
    <w:p w:rsidR="009A487C" w:rsidRDefault="009A6FC4" w:rsidP="003511CD">
      <w:pPr>
        <w:pStyle w:val="a3"/>
        <w:spacing w:before="2"/>
      </w:pPr>
      <w:r>
        <w:rPr>
          <w:color w:val="FF0000"/>
          <w:w w:val="95"/>
        </w:rPr>
        <w:t>【答案】</w:t>
      </w:r>
      <w:r>
        <w:rPr>
          <w:color w:val="FF0000"/>
          <w:spacing w:val="-10"/>
          <w:w w:val="95"/>
        </w:rPr>
        <w:t>A</w:t>
      </w:r>
    </w:p>
    <w:p w:rsidR="009A487C" w:rsidRPr="003511CD" w:rsidRDefault="009A6FC4" w:rsidP="003511CD">
      <w:pPr>
        <w:pStyle w:val="a3"/>
        <w:spacing w:line="372" w:lineRule="auto"/>
        <w:ind w:right="6587"/>
        <w:rPr>
          <w:color w:val="FF0000"/>
          <w:w w:val="95"/>
        </w:rPr>
      </w:pPr>
      <w:r w:rsidRPr="003511CD">
        <w:rPr>
          <w:color w:val="FF0000"/>
          <w:w w:val="95"/>
        </w:rPr>
        <w:t>【解析】本题考查削弱类。第一步：分析题干论点论据。</w:t>
      </w:r>
    </w:p>
    <w:p w:rsidR="009A487C" w:rsidRDefault="009A6FC4">
      <w:pPr>
        <w:pStyle w:val="a3"/>
        <w:spacing w:before="1"/>
      </w:pPr>
      <w:r>
        <w:rPr>
          <w:color w:val="FF0000"/>
          <w:w w:val="95"/>
        </w:rPr>
        <w:t>论点：能在火星土壤种出可食用作物，殖民火星的希望又向前迈进了一步</w:t>
      </w:r>
      <w:r>
        <w:rPr>
          <w:color w:val="FF0000"/>
          <w:spacing w:val="-10"/>
          <w:w w:val="95"/>
        </w:rPr>
        <w:t>。</w:t>
      </w:r>
    </w:p>
    <w:p w:rsidR="009A487C" w:rsidRDefault="009A6FC4">
      <w:pPr>
        <w:pStyle w:val="a3"/>
        <w:spacing w:line="372" w:lineRule="auto"/>
        <w:ind w:right="2198"/>
      </w:pPr>
      <w:r>
        <w:rPr>
          <w:color w:val="FF0000"/>
          <w:spacing w:val="-1"/>
          <w:w w:val="99"/>
        </w:rPr>
        <w:t>论据：研究人员在模拟月球和火星的土壤条件进行农作物栽培试验，得出结果。</w:t>
      </w:r>
      <w:r>
        <w:rPr>
          <w:color w:val="FF0000"/>
          <w:w w:val="99"/>
        </w:rPr>
        <w:t>第二步：分析选项，确定答案。</w:t>
      </w:r>
    </w:p>
    <w:p w:rsidR="009A487C" w:rsidRDefault="009A6FC4">
      <w:pPr>
        <w:pStyle w:val="a3"/>
        <w:spacing w:before="2" w:line="372" w:lineRule="auto"/>
        <w:ind w:right="630"/>
      </w:pPr>
      <w:r>
        <w:rPr>
          <w:color w:val="FF0000"/>
          <w:spacing w:val="-2"/>
          <w:w w:val="95"/>
        </w:rPr>
        <w:t>A项：指出火星土壤重金属占比与地球土壤不一样，与题干论点无关，无法质疑题干论点，当选。</w:t>
      </w:r>
      <w:r>
        <w:rPr>
          <w:color w:val="FF0000"/>
          <w:spacing w:val="80"/>
          <w:w w:val="150"/>
        </w:rPr>
        <w:t xml:space="preserve">  </w:t>
      </w:r>
      <w:r w:rsidRPr="003511CD">
        <w:rPr>
          <w:color w:val="FF0000"/>
          <w:spacing w:val="-2"/>
          <w:w w:val="95"/>
        </w:rPr>
        <w:t>B项：在另一个同类实验中土豆的长势很糟糕，举反例，能够质疑题干论点，排除。</w:t>
      </w:r>
    </w:p>
    <w:p w:rsidR="009A487C" w:rsidRDefault="009A6FC4">
      <w:pPr>
        <w:pStyle w:val="a3"/>
        <w:spacing w:before="2" w:line="372" w:lineRule="auto"/>
        <w:ind w:right="212"/>
      </w:pPr>
      <w:r>
        <w:rPr>
          <w:color w:val="FF0000"/>
          <w:w w:val="99"/>
        </w:rPr>
        <w:t>C</w:t>
      </w:r>
      <w:r>
        <w:rPr>
          <w:color w:val="FF0000"/>
          <w:spacing w:val="-1"/>
          <w:w w:val="99"/>
        </w:rPr>
        <w:t>项：指出从实验到真正付诸实践还有很长的路要走，说明实验和付诸实践的差距性，能够质疑题干论</w:t>
      </w:r>
      <w:r>
        <w:rPr>
          <w:color w:val="FF0000"/>
          <w:w w:val="99"/>
        </w:rPr>
        <w:t>点，排除。</w:t>
      </w:r>
    </w:p>
    <w:p w:rsidR="009A487C" w:rsidRDefault="009A6FC4">
      <w:pPr>
        <w:pStyle w:val="a3"/>
        <w:spacing w:before="42" w:line="372" w:lineRule="auto"/>
        <w:ind w:right="2511"/>
      </w:pPr>
      <w:r>
        <w:rPr>
          <w:color w:val="FF0000"/>
          <w:w w:val="99"/>
        </w:rPr>
        <w:t>D</w:t>
      </w:r>
      <w:r>
        <w:rPr>
          <w:color w:val="FF0000"/>
          <w:spacing w:val="-1"/>
          <w:w w:val="99"/>
        </w:rPr>
        <w:t>项：指出月球、火星、地球气候条件大不相同，能够质疑题干论点，排除。</w:t>
      </w:r>
      <w:r>
        <w:rPr>
          <w:color w:val="FF0000"/>
          <w:w w:val="99"/>
        </w:rPr>
        <w:t>故本题选A。</w:t>
      </w:r>
    </w:p>
    <w:p w:rsidR="009A487C" w:rsidRPr="00A26A37" w:rsidRDefault="001474AD" w:rsidP="001474AD">
      <w:pPr>
        <w:pStyle w:val="a3"/>
        <w:spacing w:before="2"/>
        <w:rPr>
          <w:w w:val="95"/>
          <w:szCs w:val="22"/>
        </w:rPr>
      </w:pPr>
      <w:r w:rsidRPr="00A26A37">
        <w:rPr>
          <w:rFonts w:hint="eastAsia"/>
          <w:w w:val="95"/>
          <w:szCs w:val="22"/>
        </w:rPr>
        <w:t>7.</w:t>
      </w:r>
      <w:r w:rsidR="009A6FC4" w:rsidRPr="00A26A37">
        <w:rPr>
          <w:w w:val="95"/>
          <w:szCs w:val="22"/>
        </w:rPr>
        <w:t>（ ） 对于 美丽 相当于 春风满面 对于 （ ）</w:t>
      </w:r>
    </w:p>
    <w:p w:rsidR="009A487C" w:rsidRPr="00A26A37" w:rsidRDefault="009A6FC4">
      <w:pPr>
        <w:pStyle w:val="a3"/>
        <w:ind w:left="582"/>
        <w:rPr>
          <w:w w:val="95"/>
          <w:szCs w:val="22"/>
        </w:rPr>
      </w:pPr>
      <w:r w:rsidRPr="00A26A37">
        <w:rPr>
          <w:w w:val="95"/>
          <w:szCs w:val="22"/>
        </w:rPr>
        <w:t xml:space="preserve">A.笑靥如花 兴奋 </w:t>
      </w:r>
      <w:r w:rsidR="00A26A37">
        <w:rPr>
          <w:rFonts w:hint="eastAsia"/>
          <w:w w:val="95"/>
          <w:szCs w:val="22"/>
        </w:rPr>
        <w:t xml:space="preserve">       </w:t>
      </w:r>
      <w:r w:rsidRPr="00A26A37">
        <w:rPr>
          <w:w w:val="95"/>
          <w:szCs w:val="22"/>
        </w:rPr>
        <w:t xml:space="preserve">B.楚楚动人 愉快 </w:t>
      </w:r>
      <w:r w:rsidR="00A26A37">
        <w:rPr>
          <w:rFonts w:hint="eastAsia"/>
          <w:w w:val="95"/>
          <w:szCs w:val="22"/>
        </w:rPr>
        <w:t xml:space="preserve">        </w:t>
      </w:r>
      <w:r w:rsidRPr="00A26A37">
        <w:rPr>
          <w:w w:val="95"/>
          <w:szCs w:val="22"/>
        </w:rPr>
        <w:t xml:space="preserve">C.心地善良 滋润 </w:t>
      </w:r>
      <w:r w:rsidR="00A26A37">
        <w:rPr>
          <w:rFonts w:hint="eastAsia"/>
          <w:w w:val="95"/>
          <w:szCs w:val="22"/>
        </w:rPr>
        <w:t xml:space="preserve">       </w:t>
      </w:r>
      <w:r w:rsidRPr="00A26A37">
        <w:rPr>
          <w:w w:val="95"/>
          <w:szCs w:val="22"/>
        </w:rPr>
        <w:t>D.眉开眼笑 高兴</w:t>
      </w:r>
    </w:p>
    <w:p w:rsidR="009A487C" w:rsidRDefault="009A6FC4" w:rsidP="001474AD">
      <w:pPr>
        <w:pStyle w:val="a3"/>
        <w:spacing w:before="148"/>
      </w:pPr>
      <w:r>
        <w:rPr>
          <w:color w:val="FF0000"/>
          <w:w w:val="95"/>
        </w:rPr>
        <w:t>【答案】</w:t>
      </w:r>
      <w:r>
        <w:rPr>
          <w:color w:val="FF0000"/>
          <w:spacing w:val="-10"/>
          <w:w w:val="95"/>
        </w:rPr>
        <w:t>B</w:t>
      </w:r>
    </w:p>
    <w:p w:rsidR="009A487C" w:rsidRPr="00A26A37" w:rsidRDefault="009A6FC4" w:rsidP="001474AD">
      <w:pPr>
        <w:pStyle w:val="a3"/>
        <w:spacing w:line="372" w:lineRule="auto"/>
        <w:ind w:right="6378"/>
        <w:rPr>
          <w:color w:val="FF0000"/>
          <w:w w:val="95"/>
        </w:rPr>
      </w:pPr>
      <w:r w:rsidRPr="00A26A37">
        <w:rPr>
          <w:color w:val="FF0000"/>
          <w:w w:val="95"/>
        </w:rPr>
        <w:t>【解析】本题考查修饰关系。选项逐一代入。</w:t>
      </w:r>
    </w:p>
    <w:p w:rsidR="009A487C" w:rsidRPr="00A26A37" w:rsidRDefault="009A6FC4">
      <w:pPr>
        <w:pStyle w:val="a3"/>
        <w:spacing w:before="2"/>
        <w:rPr>
          <w:color w:val="FF0000"/>
          <w:w w:val="95"/>
        </w:rPr>
      </w:pPr>
      <w:r>
        <w:rPr>
          <w:color w:val="FF0000"/>
          <w:w w:val="95"/>
        </w:rPr>
        <w:t>A项：春风满面不能用来形容兴奋，排除</w:t>
      </w:r>
      <w:r w:rsidRPr="00A26A37">
        <w:rPr>
          <w:color w:val="FF0000"/>
          <w:w w:val="95"/>
        </w:rPr>
        <w:t>。</w:t>
      </w:r>
    </w:p>
    <w:p w:rsidR="009A487C" w:rsidRPr="00A26A37" w:rsidRDefault="009A6FC4">
      <w:pPr>
        <w:pStyle w:val="a3"/>
        <w:spacing w:line="372" w:lineRule="auto"/>
        <w:ind w:right="2720"/>
        <w:rPr>
          <w:color w:val="FF0000"/>
          <w:w w:val="95"/>
        </w:rPr>
      </w:pPr>
      <w:r w:rsidRPr="00A26A37">
        <w:rPr>
          <w:color w:val="FF0000"/>
          <w:w w:val="95"/>
        </w:rPr>
        <w:t>B项：楚楚动人形容美丽，春风满面形容愉快，前后逻辑关系一致，当选。  C项：心地善良不能形容美丽，排除。</w:t>
      </w:r>
    </w:p>
    <w:p w:rsidR="009A487C" w:rsidRDefault="009A6FC4">
      <w:pPr>
        <w:pStyle w:val="a3"/>
        <w:spacing w:before="2" w:line="372" w:lineRule="auto"/>
        <w:ind w:right="6064"/>
        <w:rPr>
          <w:color w:val="FF0000"/>
          <w:w w:val="95"/>
        </w:rPr>
      </w:pPr>
      <w:r w:rsidRPr="00A26A37">
        <w:rPr>
          <w:color w:val="FF0000"/>
          <w:w w:val="95"/>
        </w:rPr>
        <w:t>D项：眉开眼笑不能形容美丽，排除。故本题选B。</w:t>
      </w:r>
    </w:p>
    <w:p w:rsidR="00A26A37" w:rsidRPr="00A26A37" w:rsidRDefault="00A26A37">
      <w:pPr>
        <w:pStyle w:val="a3"/>
        <w:spacing w:before="2" w:line="372" w:lineRule="auto"/>
        <w:ind w:right="6064"/>
        <w:rPr>
          <w:color w:val="FF0000"/>
          <w:w w:val="95"/>
        </w:rPr>
      </w:pPr>
    </w:p>
    <w:p w:rsidR="009A487C" w:rsidRDefault="001474AD" w:rsidP="001474AD">
      <w:pPr>
        <w:tabs>
          <w:tab w:val="left" w:pos="898"/>
        </w:tabs>
        <w:spacing w:before="70"/>
        <w:rPr>
          <w:sz w:val="21"/>
        </w:rPr>
      </w:pPr>
      <w:r>
        <w:rPr>
          <w:rFonts w:hint="eastAsia"/>
          <w:w w:val="95"/>
          <w:sz w:val="21"/>
        </w:rPr>
        <w:t>8.</w:t>
      </w:r>
      <w:r w:rsidR="009A6FC4" w:rsidRPr="001474AD">
        <w:rPr>
          <w:w w:val="95"/>
          <w:sz w:val="21"/>
        </w:rPr>
        <w:t>把下面的六个图形分为两类，使每一类图形都有各自的共同特征或规律，分类正确的一项是</w:t>
      </w:r>
      <w:r w:rsidR="009A6FC4" w:rsidRPr="001474AD">
        <w:rPr>
          <w:spacing w:val="-10"/>
          <w:w w:val="95"/>
          <w:sz w:val="21"/>
        </w:rPr>
        <w:t>（</w:t>
      </w:r>
      <w:r>
        <w:rPr>
          <w:rFonts w:hint="eastAsia"/>
          <w:spacing w:val="-10"/>
          <w:w w:val="95"/>
          <w:sz w:val="21"/>
        </w:rPr>
        <w:t xml:space="preserve"> </w:t>
      </w:r>
      <w:r w:rsidR="009A6FC4">
        <w:rPr>
          <w:w w:val="95"/>
          <w:sz w:val="21"/>
        </w:rPr>
        <w:t>）</w:t>
      </w:r>
      <w:r w:rsidR="009A6FC4">
        <w:rPr>
          <w:spacing w:val="-10"/>
          <w:w w:val="95"/>
          <w:sz w:val="21"/>
        </w:rPr>
        <w:t>。</w:t>
      </w:r>
    </w:p>
    <w:p w:rsidR="009A487C" w:rsidRDefault="009A6FC4">
      <w:pPr>
        <w:pStyle w:val="a3"/>
        <w:spacing w:before="1"/>
        <w:ind w:left="0"/>
        <w:rPr>
          <w:sz w:val="4"/>
        </w:rPr>
      </w:pPr>
      <w:r>
        <w:rPr>
          <w:noProof/>
        </w:rPr>
        <w:drawing>
          <wp:anchor distT="0" distB="0" distL="0" distR="0" simplePos="0" relativeHeight="2" behindDoc="0" locked="0" layoutInCell="1" allowOverlap="1">
            <wp:simplePos x="0" y="0"/>
            <wp:positionH relativeFrom="page">
              <wp:posOffset>810260</wp:posOffset>
            </wp:positionH>
            <wp:positionV relativeFrom="paragraph">
              <wp:posOffset>48895</wp:posOffset>
            </wp:positionV>
            <wp:extent cx="3434080" cy="689610"/>
            <wp:effectExtent l="19050" t="0" r="0" b="0"/>
            <wp:wrapTopAndBottom/>
            <wp:docPr id="35" name="image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jpeg"/>
                    <pic:cNvPicPr/>
                  </pic:nvPicPr>
                  <pic:blipFill>
                    <a:blip r:embed="rId8" cstate="print"/>
                    <a:stretch>
                      <a:fillRect/>
                    </a:stretch>
                  </pic:blipFill>
                  <pic:spPr>
                    <a:xfrm>
                      <a:off x="0" y="0"/>
                      <a:ext cx="3434080" cy="689610"/>
                    </a:xfrm>
                    <a:prstGeom prst="rect">
                      <a:avLst/>
                    </a:prstGeom>
                  </pic:spPr>
                </pic:pic>
              </a:graphicData>
            </a:graphic>
          </wp:anchor>
        </w:drawing>
      </w:r>
    </w:p>
    <w:p w:rsidR="009A487C" w:rsidRPr="00A26A37" w:rsidRDefault="009A6FC4">
      <w:pPr>
        <w:pStyle w:val="a3"/>
        <w:tabs>
          <w:tab w:val="left" w:pos="2881"/>
          <w:tab w:val="left" w:pos="5180"/>
          <w:tab w:val="left" w:pos="7479"/>
        </w:tabs>
        <w:spacing w:before="68"/>
        <w:ind w:left="582"/>
        <w:rPr>
          <w:w w:val="95"/>
          <w:szCs w:val="22"/>
        </w:rPr>
      </w:pPr>
      <w:r w:rsidRPr="00A26A37">
        <w:rPr>
          <w:w w:val="95"/>
          <w:szCs w:val="22"/>
        </w:rPr>
        <w:t>A.①③⑤，②④⑥</w:t>
      </w:r>
      <w:r w:rsidRPr="00A26A37">
        <w:rPr>
          <w:w w:val="95"/>
          <w:szCs w:val="22"/>
        </w:rPr>
        <w:tab/>
        <w:t>B.①③⑥，②④⑤</w:t>
      </w:r>
      <w:r w:rsidRPr="00A26A37">
        <w:rPr>
          <w:w w:val="95"/>
          <w:szCs w:val="22"/>
        </w:rPr>
        <w:tab/>
        <w:t>C.①③④，②⑤⑥</w:t>
      </w:r>
      <w:r w:rsidRPr="00A26A37">
        <w:rPr>
          <w:w w:val="95"/>
          <w:szCs w:val="22"/>
        </w:rPr>
        <w:tab/>
        <w:t>D.①④⑤，②③⑥</w:t>
      </w:r>
    </w:p>
    <w:p w:rsidR="009A487C" w:rsidRDefault="009A6FC4" w:rsidP="001474AD">
      <w:pPr>
        <w:pStyle w:val="a3"/>
        <w:spacing w:before="148"/>
      </w:pPr>
      <w:r>
        <w:rPr>
          <w:color w:val="FF0000"/>
          <w:w w:val="95"/>
        </w:rPr>
        <w:t>【答案】</w:t>
      </w:r>
      <w:r>
        <w:rPr>
          <w:color w:val="FF0000"/>
          <w:spacing w:val="-10"/>
          <w:w w:val="95"/>
        </w:rPr>
        <w:t>B</w:t>
      </w:r>
    </w:p>
    <w:p w:rsidR="009A487C" w:rsidRDefault="009A6FC4" w:rsidP="001474AD">
      <w:pPr>
        <w:pStyle w:val="a3"/>
        <w:spacing w:line="372" w:lineRule="auto"/>
        <w:ind w:right="108"/>
      </w:pPr>
      <w:r>
        <w:rPr>
          <w:color w:val="FF0000"/>
          <w:spacing w:val="-1"/>
          <w:w w:val="99"/>
        </w:rPr>
        <w:t>【解析】图中每个五角星都有黑、点、白三种样式，①③⑥三个图形都有一个黑色块、两个点色块</w:t>
      </w:r>
      <w:r>
        <w:rPr>
          <w:color w:val="FF0000"/>
          <w:w w:val="99"/>
        </w:rPr>
        <w:t>和三个白色块，②④⑤三个图形则都有一个黑色块、两个白色块和三个点色块。</w:t>
      </w:r>
    </w:p>
    <w:p w:rsidR="009A487C" w:rsidRDefault="009A6FC4">
      <w:pPr>
        <w:pStyle w:val="a3"/>
        <w:spacing w:before="2"/>
        <w:rPr>
          <w:color w:val="FF0000"/>
          <w:spacing w:val="-10"/>
          <w:w w:val="95"/>
        </w:rPr>
      </w:pPr>
      <w:r>
        <w:rPr>
          <w:color w:val="FF0000"/>
          <w:w w:val="95"/>
        </w:rPr>
        <w:lastRenderedPageBreak/>
        <w:t>故本题选B</w:t>
      </w:r>
      <w:r>
        <w:rPr>
          <w:color w:val="FF0000"/>
          <w:spacing w:val="-10"/>
          <w:w w:val="95"/>
        </w:rPr>
        <w:t>。</w:t>
      </w:r>
    </w:p>
    <w:p w:rsidR="001474AD" w:rsidRDefault="001474AD">
      <w:pPr>
        <w:pStyle w:val="a3"/>
        <w:spacing w:before="2"/>
      </w:pPr>
    </w:p>
    <w:p w:rsidR="009A487C" w:rsidRPr="001474AD" w:rsidRDefault="001474AD" w:rsidP="001474AD">
      <w:pPr>
        <w:tabs>
          <w:tab w:val="left" w:pos="898"/>
        </w:tabs>
        <w:spacing w:before="2"/>
        <w:rPr>
          <w:sz w:val="21"/>
        </w:rPr>
      </w:pPr>
      <w:r>
        <w:rPr>
          <w:rFonts w:hint="eastAsia"/>
          <w:w w:val="95"/>
          <w:sz w:val="21"/>
        </w:rPr>
        <w:t>9.</w:t>
      </w:r>
      <w:r w:rsidR="009A6FC4" w:rsidRPr="001474AD">
        <w:rPr>
          <w:w w:val="95"/>
          <w:sz w:val="21"/>
        </w:rPr>
        <w:t>从所给的四个选项中，选择最合适的一个填入问号处，使之呈现一定的规律性</w:t>
      </w:r>
      <w:r w:rsidR="009A6FC4" w:rsidRPr="001474AD">
        <w:rPr>
          <w:spacing w:val="-10"/>
          <w:w w:val="95"/>
          <w:sz w:val="21"/>
        </w:rPr>
        <w:t>。</w:t>
      </w:r>
    </w:p>
    <w:p w:rsidR="009A487C" w:rsidRDefault="009A6FC4">
      <w:pPr>
        <w:pStyle w:val="a3"/>
        <w:spacing w:before="2"/>
        <w:ind w:left="0"/>
        <w:rPr>
          <w:sz w:val="4"/>
        </w:rPr>
      </w:pPr>
      <w:r>
        <w:rPr>
          <w:noProof/>
        </w:rPr>
        <w:drawing>
          <wp:anchor distT="0" distB="0" distL="0" distR="0" simplePos="0" relativeHeight="4" behindDoc="0" locked="0" layoutInCell="1" allowOverlap="1">
            <wp:simplePos x="0" y="0"/>
            <wp:positionH relativeFrom="page">
              <wp:posOffset>817117</wp:posOffset>
            </wp:positionH>
            <wp:positionV relativeFrom="paragraph">
              <wp:posOffset>49065</wp:posOffset>
            </wp:positionV>
            <wp:extent cx="2960370" cy="1260157"/>
            <wp:effectExtent l="0" t="0" r="0" b="0"/>
            <wp:wrapTopAndBottom/>
            <wp:docPr id="39"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jpeg"/>
                    <pic:cNvPicPr/>
                  </pic:nvPicPr>
                  <pic:blipFill>
                    <a:blip r:embed="rId9" cstate="print"/>
                    <a:stretch>
                      <a:fillRect/>
                    </a:stretch>
                  </pic:blipFill>
                  <pic:spPr>
                    <a:xfrm>
                      <a:off x="0" y="0"/>
                      <a:ext cx="2960370" cy="1260157"/>
                    </a:xfrm>
                    <a:prstGeom prst="rect">
                      <a:avLst/>
                    </a:prstGeom>
                  </pic:spPr>
                </pic:pic>
              </a:graphicData>
            </a:graphic>
          </wp:anchor>
        </w:drawing>
      </w:r>
    </w:p>
    <w:p w:rsidR="009A487C" w:rsidRPr="00A26A37" w:rsidRDefault="009A6FC4">
      <w:pPr>
        <w:pStyle w:val="a3"/>
        <w:tabs>
          <w:tab w:val="left" w:pos="3195"/>
          <w:tab w:val="left" w:pos="5807"/>
          <w:tab w:val="left" w:pos="8420"/>
        </w:tabs>
        <w:spacing w:before="73"/>
        <w:ind w:left="582"/>
        <w:rPr>
          <w:w w:val="95"/>
          <w:szCs w:val="22"/>
        </w:rPr>
      </w:pPr>
      <w:r w:rsidRPr="00A26A37">
        <w:rPr>
          <w:w w:val="95"/>
          <w:szCs w:val="22"/>
        </w:rPr>
        <w:t>A.A</w:t>
      </w:r>
      <w:r w:rsidRPr="00A26A37">
        <w:rPr>
          <w:w w:val="95"/>
          <w:szCs w:val="22"/>
        </w:rPr>
        <w:tab/>
        <w:t>B.B</w:t>
      </w:r>
      <w:r w:rsidRPr="00A26A37">
        <w:rPr>
          <w:w w:val="95"/>
          <w:szCs w:val="22"/>
        </w:rPr>
        <w:tab/>
        <w:t>C.C</w:t>
      </w:r>
      <w:r w:rsidRPr="00A26A37">
        <w:rPr>
          <w:w w:val="95"/>
          <w:szCs w:val="22"/>
        </w:rPr>
        <w:tab/>
        <w:t>D.D</w:t>
      </w:r>
    </w:p>
    <w:p w:rsidR="009A487C" w:rsidRDefault="009A6FC4" w:rsidP="00A26A37">
      <w:pPr>
        <w:pStyle w:val="a3"/>
      </w:pPr>
      <w:r>
        <w:rPr>
          <w:color w:val="FF0000"/>
          <w:w w:val="95"/>
        </w:rPr>
        <w:t>【答案】</w:t>
      </w:r>
      <w:r>
        <w:rPr>
          <w:color w:val="FF0000"/>
          <w:spacing w:val="-10"/>
          <w:w w:val="95"/>
        </w:rPr>
        <w:t>A</w:t>
      </w:r>
    </w:p>
    <w:p w:rsidR="009A487C" w:rsidRDefault="009A6FC4" w:rsidP="00A26A37">
      <w:pPr>
        <w:pStyle w:val="a3"/>
        <w:spacing w:line="372" w:lineRule="auto"/>
        <w:ind w:right="421"/>
      </w:pPr>
      <w:r>
        <w:rPr>
          <w:color w:val="FF0000"/>
          <w:w w:val="99"/>
        </w:rPr>
        <w:t>【解析】每一行各图形中三角形个数分别是2、3、4，则问号处图形应有4个三角形，只有A</w:t>
      </w:r>
      <w:r>
        <w:rPr>
          <w:color w:val="FF0000"/>
          <w:spacing w:val="-9"/>
          <w:w w:val="99"/>
        </w:rPr>
        <w:t>项符</w:t>
      </w:r>
      <w:r>
        <w:rPr>
          <w:color w:val="FF0000"/>
          <w:w w:val="99"/>
        </w:rPr>
        <w:t>合。</w:t>
      </w:r>
    </w:p>
    <w:p w:rsidR="009A487C" w:rsidRDefault="009A6FC4">
      <w:pPr>
        <w:pStyle w:val="a3"/>
        <w:spacing w:before="2"/>
        <w:rPr>
          <w:color w:val="FF0000"/>
          <w:spacing w:val="-10"/>
          <w:w w:val="95"/>
        </w:rPr>
      </w:pPr>
      <w:r>
        <w:rPr>
          <w:color w:val="FF0000"/>
          <w:w w:val="95"/>
        </w:rPr>
        <w:t>故本题选A</w:t>
      </w:r>
      <w:r>
        <w:rPr>
          <w:color w:val="FF0000"/>
          <w:spacing w:val="-10"/>
          <w:w w:val="95"/>
        </w:rPr>
        <w:t>。</w:t>
      </w:r>
    </w:p>
    <w:p w:rsidR="001474AD" w:rsidRDefault="001474AD" w:rsidP="001474AD">
      <w:pPr>
        <w:tabs>
          <w:tab w:val="left" w:pos="898"/>
        </w:tabs>
        <w:rPr>
          <w:sz w:val="21"/>
          <w:szCs w:val="21"/>
        </w:rPr>
      </w:pPr>
    </w:p>
    <w:p w:rsidR="00052812" w:rsidRPr="00A26A37" w:rsidRDefault="001474AD" w:rsidP="00052812">
      <w:pPr>
        <w:spacing w:line="375" w:lineRule="atLeast"/>
        <w:rPr>
          <w:w w:val="95"/>
          <w:sz w:val="21"/>
        </w:rPr>
      </w:pPr>
      <w:r w:rsidRPr="00A26A37">
        <w:rPr>
          <w:rFonts w:hint="eastAsia"/>
          <w:w w:val="95"/>
          <w:sz w:val="21"/>
        </w:rPr>
        <w:t>10.</w:t>
      </w:r>
      <w:r w:rsidR="00052812" w:rsidRPr="00A26A37">
        <w:rPr>
          <w:w w:val="95"/>
          <w:sz w:val="21"/>
        </w:rPr>
        <w:t>下列关于三星堆遗址的说法正确的是（    ）。</w:t>
      </w:r>
    </w:p>
    <w:p w:rsidR="00052812" w:rsidRPr="00A26A37" w:rsidRDefault="00052812" w:rsidP="00052812">
      <w:pPr>
        <w:rPr>
          <w:w w:val="95"/>
          <w:sz w:val="21"/>
        </w:rPr>
      </w:pPr>
      <w:r w:rsidRPr="00A26A37">
        <w:rPr>
          <w:w w:val="95"/>
          <w:sz w:val="21"/>
        </w:rPr>
        <w:t>A：三星堆遗址被称为21世纪人类最伟大的考古发现之一</w:t>
      </w:r>
    </w:p>
    <w:p w:rsidR="00052812" w:rsidRPr="00A26A37" w:rsidRDefault="00052812" w:rsidP="00052812">
      <w:pPr>
        <w:rPr>
          <w:w w:val="95"/>
          <w:sz w:val="21"/>
        </w:rPr>
      </w:pPr>
      <w:r w:rsidRPr="00A26A37">
        <w:rPr>
          <w:w w:val="95"/>
          <w:sz w:val="21"/>
        </w:rPr>
        <w:t>B：三星堆遗址群的年代上起新石器时代晚期，下至夏朝</w:t>
      </w:r>
    </w:p>
    <w:p w:rsidR="00052812" w:rsidRPr="00A26A37" w:rsidRDefault="00052812" w:rsidP="00052812">
      <w:pPr>
        <w:rPr>
          <w:w w:val="95"/>
          <w:sz w:val="21"/>
        </w:rPr>
      </w:pPr>
      <w:r w:rsidRPr="00A26A37">
        <w:rPr>
          <w:w w:val="95"/>
          <w:sz w:val="21"/>
        </w:rPr>
        <w:t>C：宝墩文化、十二桥文化、龙山文化均出自三星堆遗址</w:t>
      </w:r>
    </w:p>
    <w:p w:rsidR="00052812" w:rsidRPr="00A26A37" w:rsidRDefault="00052812" w:rsidP="00052812">
      <w:pPr>
        <w:rPr>
          <w:w w:val="95"/>
          <w:sz w:val="21"/>
        </w:rPr>
      </w:pPr>
      <w:r w:rsidRPr="00A26A37">
        <w:rPr>
          <w:w w:val="95"/>
          <w:sz w:val="21"/>
        </w:rPr>
        <w:t>D：三星堆遗址出土的商青铜神树被禁止出国展览</w:t>
      </w:r>
    </w:p>
    <w:p w:rsidR="00C275FF" w:rsidRDefault="00C275FF" w:rsidP="00C275FF">
      <w:pPr>
        <w:spacing w:line="375" w:lineRule="atLeast"/>
        <w:rPr>
          <w:color w:val="FF0000"/>
          <w:w w:val="95"/>
          <w:sz w:val="21"/>
          <w:szCs w:val="21"/>
        </w:rPr>
      </w:pPr>
      <w:r>
        <w:rPr>
          <w:color w:val="FF0000"/>
          <w:w w:val="95"/>
          <w:sz w:val="21"/>
          <w:szCs w:val="21"/>
        </w:rPr>
        <w:t>【</w:t>
      </w:r>
      <w:r>
        <w:rPr>
          <w:rFonts w:hint="eastAsia"/>
          <w:color w:val="FF0000"/>
          <w:w w:val="95"/>
          <w:sz w:val="21"/>
          <w:szCs w:val="21"/>
        </w:rPr>
        <w:t>答案</w:t>
      </w:r>
      <w:r w:rsidRPr="009A6FC4">
        <w:rPr>
          <w:color w:val="FF0000"/>
          <w:w w:val="95"/>
          <w:sz w:val="21"/>
          <w:szCs w:val="21"/>
        </w:rPr>
        <w:t>】</w:t>
      </w:r>
      <w:r>
        <w:rPr>
          <w:rFonts w:hint="eastAsia"/>
          <w:color w:val="FF0000"/>
          <w:w w:val="95"/>
          <w:sz w:val="21"/>
          <w:szCs w:val="21"/>
        </w:rPr>
        <w:t>D</w:t>
      </w:r>
    </w:p>
    <w:p w:rsidR="00052812" w:rsidRPr="00A26A37" w:rsidRDefault="00C275FF" w:rsidP="00C275FF">
      <w:pPr>
        <w:spacing w:line="375" w:lineRule="atLeast"/>
        <w:rPr>
          <w:color w:val="FF0000"/>
          <w:w w:val="95"/>
          <w:sz w:val="21"/>
          <w:szCs w:val="21"/>
        </w:rPr>
      </w:pPr>
      <w:r w:rsidRPr="009A6FC4">
        <w:rPr>
          <w:color w:val="FF0000"/>
          <w:w w:val="95"/>
          <w:sz w:val="21"/>
          <w:szCs w:val="21"/>
        </w:rPr>
        <w:t>【解析】</w:t>
      </w:r>
      <w:r w:rsidR="00052812" w:rsidRPr="00A26A37">
        <w:rPr>
          <w:color w:val="FF0000"/>
          <w:w w:val="95"/>
          <w:sz w:val="21"/>
          <w:szCs w:val="21"/>
        </w:rPr>
        <w:t>A项错误，三星堆遗址的发现，始于当地农民燕道诚于1929年淘沟时偶然发现的一坑玉石器，于1929年开掘，被称为20世纪人类最伟大的考古发现之一。</w:t>
      </w:r>
    </w:p>
    <w:p w:rsidR="00052812" w:rsidRPr="00A26A37" w:rsidRDefault="00052812" w:rsidP="00052812">
      <w:pPr>
        <w:spacing w:line="375" w:lineRule="atLeast"/>
        <w:rPr>
          <w:color w:val="FF0000"/>
          <w:w w:val="95"/>
          <w:sz w:val="21"/>
          <w:szCs w:val="21"/>
        </w:rPr>
      </w:pPr>
      <w:r w:rsidRPr="00A26A37">
        <w:rPr>
          <w:color w:val="FF0000"/>
          <w:w w:val="95"/>
          <w:sz w:val="21"/>
          <w:szCs w:val="21"/>
        </w:rPr>
        <w:t>B项错误，三星堆遗址群的文化遗存分为四期，其中一期为早期堆积，属于新石器时代晚期文化，二至四期则属于青铜文化。遗址群年代上起新石器时代晚期，下至商末周初，上下延续近2000年。</w:t>
      </w:r>
    </w:p>
    <w:p w:rsidR="00052812" w:rsidRPr="00A26A37" w:rsidRDefault="00052812" w:rsidP="00052812">
      <w:pPr>
        <w:spacing w:line="375" w:lineRule="atLeast"/>
        <w:rPr>
          <w:color w:val="FF0000"/>
          <w:w w:val="95"/>
          <w:sz w:val="21"/>
          <w:szCs w:val="21"/>
        </w:rPr>
      </w:pPr>
      <w:r w:rsidRPr="00A26A37">
        <w:rPr>
          <w:color w:val="FF0000"/>
          <w:w w:val="95"/>
          <w:sz w:val="21"/>
          <w:szCs w:val="21"/>
        </w:rPr>
        <w:t>C项错误，三星堆遗址内存在三种面貌不同但又连续发展的三期考古学文化，即以成都平原龙山时代至夏代遗址群为代表的一期文化，又称宝墩文化；以商代三星堆规模宏大的古城和高度发达的青铜文明为代表的二期文化；以商末至西周早期三星堆废弃古城时期为代表的三期文化，即成都十二桥文化。龙山文化首次发现于山东省济南市历城县龙山镇(今属济南市章丘区)而得名，分布于黄河中下游的河南、山东、山西、陕西等省，并非出自三星堆遗址。</w:t>
      </w:r>
    </w:p>
    <w:p w:rsidR="00052812" w:rsidRPr="00A26A37" w:rsidRDefault="00052812" w:rsidP="00052812">
      <w:pPr>
        <w:spacing w:line="375" w:lineRule="atLeast"/>
        <w:rPr>
          <w:color w:val="FF0000"/>
          <w:w w:val="95"/>
          <w:sz w:val="21"/>
          <w:szCs w:val="21"/>
        </w:rPr>
      </w:pPr>
      <w:r w:rsidRPr="00A26A37">
        <w:rPr>
          <w:color w:val="FF0000"/>
          <w:w w:val="95"/>
          <w:sz w:val="21"/>
          <w:szCs w:val="21"/>
        </w:rPr>
        <w:t>D项正确，2002年1月，三星堆遗址出土的商青铜神树被国家文物局列入《首批禁止出国(境)展览文物目录》。</w:t>
      </w:r>
    </w:p>
    <w:p w:rsidR="00052812" w:rsidRPr="00A26A37" w:rsidRDefault="00052812" w:rsidP="00052812">
      <w:pPr>
        <w:spacing w:line="375" w:lineRule="atLeast"/>
        <w:rPr>
          <w:color w:val="FF0000"/>
          <w:w w:val="95"/>
          <w:sz w:val="21"/>
          <w:szCs w:val="21"/>
        </w:rPr>
      </w:pPr>
      <w:r w:rsidRPr="00A26A37">
        <w:rPr>
          <w:color w:val="FF0000"/>
          <w:w w:val="95"/>
          <w:sz w:val="21"/>
          <w:szCs w:val="21"/>
        </w:rPr>
        <w:t>故本题选D。</w:t>
      </w:r>
    </w:p>
    <w:p w:rsidR="001474AD" w:rsidRPr="006456C3" w:rsidRDefault="001474AD" w:rsidP="00052812">
      <w:pPr>
        <w:spacing w:line="375" w:lineRule="atLeast"/>
        <w:rPr>
          <w:rFonts w:ascii="Helvetica" w:hAnsi="Helvetica" w:cs="Helvetica"/>
          <w:color w:val="FF0000"/>
          <w:sz w:val="21"/>
          <w:szCs w:val="21"/>
        </w:rPr>
      </w:pPr>
    </w:p>
    <w:p w:rsidR="004921A6" w:rsidRPr="00A26A37" w:rsidRDefault="001474AD" w:rsidP="004921A6">
      <w:pPr>
        <w:widowControl/>
        <w:autoSpaceDE/>
        <w:autoSpaceDN/>
        <w:spacing w:line="375" w:lineRule="atLeast"/>
        <w:rPr>
          <w:w w:val="95"/>
          <w:sz w:val="21"/>
        </w:rPr>
      </w:pPr>
      <w:r w:rsidRPr="00A26A37">
        <w:rPr>
          <w:rFonts w:hint="eastAsia"/>
          <w:w w:val="95"/>
          <w:sz w:val="21"/>
        </w:rPr>
        <w:t>11.</w:t>
      </w:r>
      <w:r w:rsidR="004921A6" w:rsidRPr="00A26A37">
        <w:rPr>
          <w:w w:val="95"/>
          <w:sz w:val="21"/>
        </w:rPr>
        <w:t>党的二十大报告指出，繁荣发展文化事业和文化产业。关于繁荣发展文化事业和文化产业的举措，下列说法错误的是（    ）。</w:t>
      </w:r>
    </w:p>
    <w:p w:rsidR="004921A6" w:rsidRPr="00A26A37" w:rsidRDefault="004921A6" w:rsidP="004921A6">
      <w:pPr>
        <w:widowControl/>
        <w:autoSpaceDE/>
        <w:autoSpaceDN/>
        <w:rPr>
          <w:w w:val="95"/>
          <w:sz w:val="21"/>
        </w:rPr>
      </w:pPr>
      <w:r w:rsidRPr="00A26A37">
        <w:rPr>
          <w:w w:val="95"/>
          <w:sz w:val="21"/>
        </w:rPr>
        <w:t>A：把经济效益放在首位，社会效益和经济效益相统一</w:t>
      </w:r>
    </w:p>
    <w:p w:rsidR="004921A6" w:rsidRPr="00A26A37" w:rsidRDefault="004921A6" w:rsidP="004921A6">
      <w:pPr>
        <w:widowControl/>
        <w:autoSpaceDE/>
        <w:autoSpaceDN/>
        <w:rPr>
          <w:w w:val="95"/>
          <w:sz w:val="21"/>
        </w:rPr>
      </w:pPr>
      <w:r w:rsidRPr="00A26A37">
        <w:rPr>
          <w:w w:val="95"/>
          <w:sz w:val="21"/>
        </w:rPr>
        <w:t>B：实施国家文化数字化战略，健全现代公共文化服务体系</w:t>
      </w:r>
    </w:p>
    <w:p w:rsidR="004921A6" w:rsidRPr="00A26A37" w:rsidRDefault="004921A6" w:rsidP="004921A6">
      <w:pPr>
        <w:widowControl/>
        <w:autoSpaceDE/>
        <w:autoSpaceDN/>
        <w:rPr>
          <w:w w:val="95"/>
          <w:sz w:val="21"/>
        </w:rPr>
      </w:pPr>
      <w:r w:rsidRPr="00A26A37">
        <w:rPr>
          <w:w w:val="95"/>
          <w:sz w:val="21"/>
        </w:rPr>
        <w:t>C：健全现代文化产业体系和市场体系，实施重大文化产业项目带动战略</w:t>
      </w:r>
    </w:p>
    <w:p w:rsidR="004921A6" w:rsidRPr="00A26A37" w:rsidRDefault="004921A6" w:rsidP="004921A6">
      <w:pPr>
        <w:widowControl/>
        <w:autoSpaceDE/>
        <w:autoSpaceDN/>
        <w:rPr>
          <w:w w:val="95"/>
          <w:sz w:val="21"/>
        </w:rPr>
      </w:pPr>
      <w:r w:rsidRPr="00A26A37">
        <w:rPr>
          <w:w w:val="95"/>
          <w:sz w:val="21"/>
        </w:rPr>
        <w:t>D：坚持以人民为中心的创作导向，推出更多增强人民精神力量的优秀作品</w:t>
      </w:r>
    </w:p>
    <w:p w:rsidR="00C275FF" w:rsidRDefault="00C275FF" w:rsidP="00C275FF">
      <w:pPr>
        <w:spacing w:line="375" w:lineRule="atLeast"/>
        <w:rPr>
          <w:color w:val="FF0000"/>
          <w:w w:val="95"/>
          <w:sz w:val="21"/>
          <w:szCs w:val="21"/>
        </w:rPr>
      </w:pPr>
      <w:r>
        <w:rPr>
          <w:color w:val="FF0000"/>
          <w:w w:val="95"/>
          <w:sz w:val="21"/>
          <w:szCs w:val="21"/>
        </w:rPr>
        <w:t>【</w:t>
      </w:r>
      <w:r>
        <w:rPr>
          <w:rFonts w:hint="eastAsia"/>
          <w:color w:val="FF0000"/>
          <w:w w:val="95"/>
          <w:sz w:val="21"/>
          <w:szCs w:val="21"/>
        </w:rPr>
        <w:t>答案</w:t>
      </w:r>
      <w:r w:rsidRPr="009A6FC4">
        <w:rPr>
          <w:color w:val="FF0000"/>
          <w:w w:val="95"/>
          <w:sz w:val="21"/>
          <w:szCs w:val="21"/>
        </w:rPr>
        <w:t>】</w:t>
      </w:r>
      <w:r>
        <w:rPr>
          <w:rFonts w:hint="eastAsia"/>
          <w:color w:val="FF0000"/>
          <w:w w:val="95"/>
          <w:sz w:val="21"/>
          <w:szCs w:val="21"/>
        </w:rPr>
        <w:t>A</w:t>
      </w:r>
    </w:p>
    <w:p w:rsidR="004921A6" w:rsidRPr="00A26A37" w:rsidRDefault="00C275FF" w:rsidP="00C275FF">
      <w:pPr>
        <w:widowControl/>
        <w:autoSpaceDE/>
        <w:autoSpaceDN/>
        <w:spacing w:line="375" w:lineRule="atLeast"/>
        <w:rPr>
          <w:color w:val="FF0000"/>
          <w:w w:val="95"/>
          <w:sz w:val="21"/>
          <w:szCs w:val="21"/>
        </w:rPr>
      </w:pPr>
      <w:r w:rsidRPr="009A6FC4">
        <w:rPr>
          <w:color w:val="FF0000"/>
          <w:w w:val="95"/>
          <w:sz w:val="21"/>
          <w:szCs w:val="21"/>
        </w:rPr>
        <w:t>【解析】</w:t>
      </w:r>
      <w:r w:rsidR="004921A6" w:rsidRPr="00A26A37">
        <w:rPr>
          <w:color w:val="FF0000"/>
          <w:w w:val="95"/>
          <w:sz w:val="21"/>
          <w:szCs w:val="21"/>
        </w:rPr>
        <w:t>A项错误，党的二十大报告指出，坚持把社会效益放在首位、社会效益和经济效益相统一，深化文化体制改革，完善文化经济政策。</w:t>
      </w:r>
    </w:p>
    <w:p w:rsidR="004921A6" w:rsidRPr="00A26A37" w:rsidRDefault="004921A6" w:rsidP="004921A6">
      <w:pPr>
        <w:widowControl/>
        <w:autoSpaceDE/>
        <w:autoSpaceDN/>
        <w:spacing w:line="375" w:lineRule="atLeast"/>
        <w:rPr>
          <w:color w:val="FF0000"/>
          <w:w w:val="95"/>
          <w:sz w:val="21"/>
          <w:szCs w:val="21"/>
        </w:rPr>
      </w:pPr>
      <w:r w:rsidRPr="00A26A37">
        <w:rPr>
          <w:color w:val="FF0000"/>
          <w:w w:val="95"/>
          <w:sz w:val="21"/>
          <w:szCs w:val="21"/>
        </w:rPr>
        <w:t>B、C、D三项均正确。</w:t>
      </w:r>
    </w:p>
    <w:p w:rsidR="004921A6" w:rsidRPr="00A26A37" w:rsidRDefault="004921A6" w:rsidP="004921A6">
      <w:pPr>
        <w:widowControl/>
        <w:autoSpaceDE/>
        <w:autoSpaceDN/>
        <w:spacing w:line="375" w:lineRule="atLeast"/>
        <w:rPr>
          <w:color w:val="FF0000"/>
          <w:w w:val="95"/>
          <w:sz w:val="21"/>
          <w:szCs w:val="21"/>
        </w:rPr>
      </w:pPr>
      <w:r w:rsidRPr="00A26A37">
        <w:rPr>
          <w:color w:val="FF0000"/>
          <w:w w:val="95"/>
          <w:sz w:val="21"/>
          <w:szCs w:val="21"/>
        </w:rPr>
        <w:t>故本题选A。</w:t>
      </w:r>
    </w:p>
    <w:p w:rsidR="001474AD" w:rsidRPr="004921A6" w:rsidRDefault="001474AD" w:rsidP="004921A6">
      <w:pPr>
        <w:widowControl/>
        <w:autoSpaceDE/>
        <w:autoSpaceDN/>
        <w:spacing w:line="375" w:lineRule="atLeast"/>
        <w:rPr>
          <w:rFonts w:ascii="Helvetica" w:hAnsi="Helvetica" w:cs="Helvetica"/>
          <w:color w:val="FF0000"/>
          <w:sz w:val="21"/>
          <w:szCs w:val="21"/>
        </w:rPr>
      </w:pPr>
    </w:p>
    <w:p w:rsidR="005C1530" w:rsidRPr="00A26A37" w:rsidRDefault="001474AD" w:rsidP="005C1530">
      <w:pPr>
        <w:widowControl/>
        <w:autoSpaceDE/>
        <w:autoSpaceDN/>
        <w:spacing w:line="375" w:lineRule="atLeast"/>
        <w:rPr>
          <w:w w:val="95"/>
          <w:sz w:val="21"/>
        </w:rPr>
      </w:pPr>
      <w:r w:rsidRPr="00A26A37">
        <w:rPr>
          <w:rFonts w:hint="eastAsia"/>
          <w:w w:val="95"/>
          <w:sz w:val="21"/>
        </w:rPr>
        <w:t>12.</w:t>
      </w:r>
      <w:r w:rsidR="005C1530" w:rsidRPr="00A26A37">
        <w:rPr>
          <w:w w:val="95"/>
          <w:sz w:val="21"/>
        </w:rPr>
        <w:t>下列关于金融产品的说法正确的是（    ）。</w:t>
      </w:r>
    </w:p>
    <w:p w:rsidR="005C1530" w:rsidRPr="00A26A37" w:rsidRDefault="005C1530" w:rsidP="005C1530">
      <w:pPr>
        <w:widowControl/>
        <w:autoSpaceDE/>
        <w:autoSpaceDN/>
        <w:rPr>
          <w:w w:val="95"/>
          <w:sz w:val="21"/>
        </w:rPr>
      </w:pPr>
      <w:r w:rsidRPr="00A26A37">
        <w:rPr>
          <w:w w:val="95"/>
          <w:sz w:val="21"/>
        </w:rPr>
        <w:t>A：金融产品价格波动属于信用风险</w:t>
      </w:r>
    </w:p>
    <w:p w:rsidR="005C1530" w:rsidRPr="00A26A37" w:rsidRDefault="005C1530" w:rsidP="005C1530">
      <w:pPr>
        <w:widowControl/>
        <w:autoSpaceDE/>
        <w:autoSpaceDN/>
        <w:rPr>
          <w:w w:val="95"/>
          <w:sz w:val="21"/>
        </w:rPr>
      </w:pPr>
      <w:r w:rsidRPr="00A26A37">
        <w:rPr>
          <w:w w:val="95"/>
          <w:sz w:val="21"/>
        </w:rPr>
        <w:t>B：在开放式基金中风险最低的是混合型基金</w:t>
      </w:r>
    </w:p>
    <w:p w:rsidR="005C1530" w:rsidRPr="00A26A37" w:rsidRDefault="005C1530" w:rsidP="005C1530">
      <w:pPr>
        <w:widowControl/>
        <w:autoSpaceDE/>
        <w:autoSpaceDN/>
        <w:rPr>
          <w:w w:val="95"/>
          <w:sz w:val="21"/>
        </w:rPr>
      </w:pPr>
      <w:r w:rsidRPr="00A26A37">
        <w:rPr>
          <w:w w:val="95"/>
          <w:sz w:val="21"/>
        </w:rPr>
        <w:t>C：存款保险制度的保障范围不包括银行自营的理财产品</w:t>
      </w:r>
    </w:p>
    <w:p w:rsidR="005C1530" w:rsidRPr="00A26A37" w:rsidRDefault="005C1530" w:rsidP="005C1530">
      <w:pPr>
        <w:widowControl/>
        <w:autoSpaceDE/>
        <w:autoSpaceDN/>
        <w:rPr>
          <w:w w:val="95"/>
          <w:sz w:val="21"/>
        </w:rPr>
      </w:pPr>
      <w:r w:rsidRPr="00A26A37">
        <w:rPr>
          <w:w w:val="95"/>
          <w:sz w:val="21"/>
        </w:rPr>
        <w:t>D：按金融产品的风险由大到小排序：金融债券＞股票＞储蓄产品</w:t>
      </w:r>
    </w:p>
    <w:p w:rsidR="00C275FF" w:rsidRDefault="00C275FF" w:rsidP="00C275FF">
      <w:pPr>
        <w:spacing w:line="375" w:lineRule="atLeast"/>
        <w:rPr>
          <w:color w:val="FF0000"/>
          <w:w w:val="95"/>
          <w:sz w:val="21"/>
          <w:szCs w:val="21"/>
        </w:rPr>
      </w:pPr>
      <w:r>
        <w:rPr>
          <w:color w:val="FF0000"/>
          <w:w w:val="95"/>
          <w:sz w:val="21"/>
          <w:szCs w:val="21"/>
        </w:rPr>
        <w:t>【</w:t>
      </w:r>
      <w:r>
        <w:rPr>
          <w:rFonts w:hint="eastAsia"/>
          <w:color w:val="FF0000"/>
          <w:w w:val="95"/>
          <w:sz w:val="21"/>
          <w:szCs w:val="21"/>
        </w:rPr>
        <w:t>答案</w:t>
      </w:r>
      <w:r w:rsidRPr="009A6FC4">
        <w:rPr>
          <w:color w:val="FF0000"/>
          <w:w w:val="95"/>
          <w:sz w:val="21"/>
          <w:szCs w:val="21"/>
        </w:rPr>
        <w:t>】</w:t>
      </w:r>
      <w:r>
        <w:rPr>
          <w:rFonts w:hint="eastAsia"/>
          <w:color w:val="FF0000"/>
          <w:w w:val="95"/>
          <w:sz w:val="21"/>
          <w:szCs w:val="21"/>
        </w:rPr>
        <w:t>C</w:t>
      </w:r>
    </w:p>
    <w:p w:rsidR="005C1530" w:rsidRPr="00A26A37" w:rsidRDefault="00C275FF" w:rsidP="00C275FF">
      <w:pPr>
        <w:widowControl/>
        <w:autoSpaceDE/>
        <w:autoSpaceDN/>
        <w:spacing w:line="375" w:lineRule="atLeast"/>
        <w:rPr>
          <w:color w:val="FF0000"/>
          <w:w w:val="95"/>
          <w:sz w:val="21"/>
          <w:szCs w:val="21"/>
        </w:rPr>
      </w:pPr>
      <w:r w:rsidRPr="009A6FC4">
        <w:rPr>
          <w:color w:val="FF0000"/>
          <w:w w:val="95"/>
          <w:sz w:val="21"/>
          <w:szCs w:val="21"/>
        </w:rPr>
        <w:t>【解析】</w:t>
      </w:r>
      <w:r w:rsidR="005C1530" w:rsidRPr="00A26A37">
        <w:rPr>
          <w:color w:val="FF0000"/>
          <w:w w:val="95"/>
          <w:sz w:val="21"/>
          <w:szCs w:val="21"/>
        </w:rPr>
        <w:t>A项错误，金融产品价格波动属于市场风险。信用风险又称违约风险，是指借款人、证券发行人或交易对方因种种原因，不愿或无力履行合同条件而构成违约，致使银行、投资者或交易对方遭受损失的可能性。</w:t>
      </w:r>
    </w:p>
    <w:p w:rsidR="005C1530" w:rsidRPr="00A26A37" w:rsidRDefault="005C1530" w:rsidP="005C1530">
      <w:pPr>
        <w:widowControl/>
        <w:autoSpaceDE/>
        <w:autoSpaceDN/>
        <w:spacing w:line="375" w:lineRule="atLeast"/>
        <w:rPr>
          <w:color w:val="FF0000"/>
          <w:w w:val="95"/>
          <w:sz w:val="21"/>
          <w:szCs w:val="21"/>
        </w:rPr>
      </w:pPr>
      <w:r w:rsidRPr="00A26A37">
        <w:rPr>
          <w:color w:val="FF0000"/>
          <w:w w:val="95"/>
          <w:sz w:val="21"/>
          <w:szCs w:val="21"/>
        </w:rPr>
        <w:t>B项错误，开放式基金分为四种基本类型：股票型基金、混合型基金、债券型基金、货币型基金。混合型基金指同时投资于股票、债券和货币市场的基金，货币型基金指主要投资于货币市场的基金，相对来说，货币型基金的风险是最低的。</w:t>
      </w:r>
    </w:p>
    <w:p w:rsidR="005C1530" w:rsidRPr="00A26A37" w:rsidRDefault="005C1530" w:rsidP="005C1530">
      <w:pPr>
        <w:widowControl/>
        <w:autoSpaceDE/>
        <w:autoSpaceDN/>
        <w:spacing w:line="375" w:lineRule="atLeast"/>
        <w:rPr>
          <w:color w:val="FF0000"/>
          <w:w w:val="95"/>
          <w:sz w:val="21"/>
          <w:szCs w:val="21"/>
        </w:rPr>
      </w:pPr>
      <w:r w:rsidRPr="00A26A37">
        <w:rPr>
          <w:color w:val="FF0000"/>
          <w:w w:val="95"/>
          <w:sz w:val="21"/>
          <w:szCs w:val="21"/>
        </w:rPr>
        <w:t>C项正确，存款保险的保障范围，主要包括了投保银行续收的人民币存款、外币存款、个人储蓄以及企业单位的存款，即保障的是储蓄存款，因此不包括银行自营的理财产品。</w:t>
      </w:r>
    </w:p>
    <w:p w:rsidR="005C1530" w:rsidRPr="00A26A37" w:rsidRDefault="005C1530" w:rsidP="005C1530">
      <w:pPr>
        <w:widowControl/>
        <w:autoSpaceDE/>
        <w:autoSpaceDN/>
        <w:spacing w:line="375" w:lineRule="atLeast"/>
        <w:rPr>
          <w:color w:val="FF0000"/>
          <w:w w:val="95"/>
          <w:sz w:val="21"/>
          <w:szCs w:val="21"/>
        </w:rPr>
      </w:pPr>
      <w:r w:rsidRPr="00A26A37">
        <w:rPr>
          <w:color w:val="FF0000"/>
          <w:w w:val="95"/>
          <w:sz w:val="21"/>
          <w:szCs w:val="21"/>
        </w:rPr>
        <w:t>D项错误，按金融产品的风险由大到小排序，股票的风险最大，其次是金融债券，最后是储蓄产品。</w:t>
      </w:r>
    </w:p>
    <w:p w:rsidR="005C1530" w:rsidRPr="00A26A37" w:rsidRDefault="005C1530" w:rsidP="005C1530">
      <w:pPr>
        <w:widowControl/>
        <w:autoSpaceDE/>
        <w:autoSpaceDN/>
        <w:spacing w:line="375" w:lineRule="atLeast"/>
        <w:rPr>
          <w:color w:val="FF0000"/>
          <w:w w:val="95"/>
          <w:sz w:val="21"/>
          <w:szCs w:val="21"/>
        </w:rPr>
      </w:pPr>
      <w:r w:rsidRPr="00A26A37">
        <w:rPr>
          <w:color w:val="FF0000"/>
          <w:w w:val="95"/>
          <w:sz w:val="21"/>
          <w:szCs w:val="21"/>
        </w:rPr>
        <w:t>故本题选C。</w:t>
      </w:r>
    </w:p>
    <w:p w:rsidR="004C5D3A" w:rsidRPr="00A26A37" w:rsidRDefault="004C5D3A" w:rsidP="009A6FC4">
      <w:pPr>
        <w:spacing w:before="2" w:line="372" w:lineRule="auto"/>
        <w:ind w:left="105" w:right="1257"/>
        <w:rPr>
          <w:color w:val="FF0000"/>
          <w:w w:val="95"/>
          <w:sz w:val="21"/>
          <w:szCs w:val="21"/>
        </w:rPr>
      </w:pPr>
    </w:p>
    <w:sectPr w:rsidR="004C5D3A" w:rsidRPr="00A26A37" w:rsidSect="00CD516A">
      <w:footerReference w:type="default" r:id="rId12"/>
      <w:pgSz w:w="11900" w:h="16840"/>
      <w:pgMar w:top="64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24C" w:rsidRDefault="00D1524C">
      <w:r>
        <w:separator/>
      </w:r>
    </w:p>
  </w:endnote>
  <w:endnote w:type="continuationSeparator" w:id="0">
    <w:p w:rsidR="00D1524C" w:rsidRDefault="00D1524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FC4" w:rsidRDefault="00B55A58">
    <w:pPr>
      <w:pStyle w:val="a3"/>
      <w:spacing w:before="0" w:line="14" w:lineRule="auto"/>
      <w:ind w:left="0"/>
      <w:rPr>
        <w:sz w:val="20"/>
      </w:rPr>
    </w:pPr>
    <w:r w:rsidRPr="00B55A58">
      <w:rPr>
        <w:noProof/>
      </w:rPr>
      <w:pict>
        <v:shapetype id="_x0000_t202" coordsize="21600,21600" o:spt="202" path="m,l,21600r21600,l21600,xe">
          <v:stroke joinstyle="miter"/>
          <v:path gradientshapeok="t" o:connecttype="rect"/>
        </v:shapetype>
        <v:shape id="文本框 49" o:spid="_x0000_s1026" type="#_x0000_t202" style="position:absolute;margin-left:286.75pt;margin-top:788.1pt;width:22.3pt;height:16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" filled="f" stroked="f">
          <v:textbox inset="0,0,0,0">
            <w:txbxContent>
              <w:p w:rsidR="009A6FC4" w:rsidRDefault="00B55A58">
                <w:pPr>
                  <w:spacing w:before="14"/>
                  <w:ind w:left="60"/>
                  <w:rPr>
                    <w:rFonts w:ascii="Calibri"/>
                    <w:sz w:val="24"/>
                  </w:rPr>
                </w:pPr>
                <w:r>
                  <w:rPr>
                    <w:rFonts w:ascii="Calibri"/>
                    <w:spacing w:val="-5"/>
                    <w:w w:val="125"/>
                    <w:sz w:val="24"/>
                  </w:rPr>
                  <w:fldChar w:fldCharType="begin"/>
                </w:r>
                <w:r w:rsidR="009A6FC4">
                  <w:rPr>
                    <w:rFonts w:ascii="Calibri"/>
                    <w:spacing w:val="-5"/>
                    <w:w w:val="125"/>
                    <w:sz w:val="24"/>
                  </w:rPr>
                  <w:instrText xml:space="preserve"> PAGE </w:instrText>
                </w:r>
                <w:r>
                  <w:rPr>
                    <w:rFonts w:ascii="Calibri"/>
                    <w:spacing w:val="-5"/>
                    <w:w w:val="125"/>
                    <w:sz w:val="24"/>
                  </w:rPr>
                  <w:fldChar w:fldCharType="separate"/>
                </w:r>
                <w:r w:rsidR="00AD68AC">
                  <w:rPr>
                    <w:rFonts w:ascii="Calibri"/>
                    <w:noProof/>
                    <w:spacing w:val="-5"/>
                    <w:w w:val="125"/>
                    <w:sz w:val="24"/>
                  </w:rPr>
                  <w:t>3</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24C" w:rsidRDefault="00D1524C">
      <w:r>
        <w:separator/>
      </w:r>
    </w:p>
  </w:footnote>
  <w:footnote w:type="continuationSeparator" w:id="0">
    <w:p w:rsidR="00D1524C" w:rsidRDefault="00D152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A4D1C"/>
    <w:multiLevelType w:val="hybridMultilevel"/>
    <w:tmpl w:val="C8027D18"/>
    <w:lvl w:ilvl="0" w:tplc="865E4636">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F508BE16">
      <w:numFmt w:val="bullet"/>
      <w:lvlText w:val="•"/>
      <w:lvlJc w:val="left"/>
      <w:pPr>
        <w:ind w:left="1112" w:hanging="210"/>
      </w:pPr>
      <w:rPr>
        <w:rFonts w:hint="default"/>
        <w:lang w:val="en-US" w:eastAsia="zh-CN" w:bidi="ar-SA"/>
      </w:rPr>
    </w:lvl>
    <w:lvl w:ilvl="2" w:tplc="008653C4">
      <w:numFmt w:val="bullet"/>
      <w:lvlText w:val="•"/>
      <w:lvlJc w:val="left"/>
      <w:pPr>
        <w:ind w:left="2064" w:hanging="210"/>
      </w:pPr>
      <w:rPr>
        <w:rFonts w:hint="default"/>
        <w:lang w:val="en-US" w:eastAsia="zh-CN" w:bidi="ar-SA"/>
      </w:rPr>
    </w:lvl>
    <w:lvl w:ilvl="3" w:tplc="F174A3A2">
      <w:numFmt w:val="bullet"/>
      <w:lvlText w:val="•"/>
      <w:lvlJc w:val="left"/>
      <w:pPr>
        <w:ind w:left="3016" w:hanging="210"/>
      </w:pPr>
      <w:rPr>
        <w:rFonts w:hint="default"/>
        <w:lang w:val="en-US" w:eastAsia="zh-CN" w:bidi="ar-SA"/>
      </w:rPr>
    </w:lvl>
    <w:lvl w:ilvl="4" w:tplc="0A9EA31C">
      <w:numFmt w:val="bullet"/>
      <w:lvlText w:val="•"/>
      <w:lvlJc w:val="left"/>
      <w:pPr>
        <w:ind w:left="3968" w:hanging="210"/>
      </w:pPr>
      <w:rPr>
        <w:rFonts w:hint="default"/>
        <w:lang w:val="en-US" w:eastAsia="zh-CN" w:bidi="ar-SA"/>
      </w:rPr>
    </w:lvl>
    <w:lvl w:ilvl="5" w:tplc="10DE570A">
      <w:numFmt w:val="bullet"/>
      <w:lvlText w:val="•"/>
      <w:lvlJc w:val="left"/>
      <w:pPr>
        <w:ind w:left="4920" w:hanging="210"/>
      </w:pPr>
      <w:rPr>
        <w:rFonts w:hint="default"/>
        <w:lang w:val="en-US" w:eastAsia="zh-CN" w:bidi="ar-SA"/>
      </w:rPr>
    </w:lvl>
    <w:lvl w:ilvl="6" w:tplc="A63A8790">
      <w:numFmt w:val="bullet"/>
      <w:lvlText w:val="•"/>
      <w:lvlJc w:val="left"/>
      <w:pPr>
        <w:ind w:left="5872" w:hanging="210"/>
      </w:pPr>
      <w:rPr>
        <w:rFonts w:hint="default"/>
        <w:lang w:val="en-US" w:eastAsia="zh-CN" w:bidi="ar-SA"/>
      </w:rPr>
    </w:lvl>
    <w:lvl w:ilvl="7" w:tplc="0A8E2EB6">
      <w:numFmt w:val="bullet"/>
      <w:lvlText w:val="•"/>
      <w:lvlJc w:val="left"/>
      <w:pPr>
        <w:ind w:left="6824" w:hanging="210"/>
      </w:pPr>
      <w:rPr>
        <w:rFonts w:hint="default"/>
        <w:lang w:val="en-US" w:eastAsia="zh-CN" w:bidi="ar-SA"/>
      </w:rPr>
    </w:lvl>
    <w:lvl w:ilvl="8" w:tplc="4998C54A">
      <w:numFmt w:val="bullet"/>
      <w:lvlText w:val="•"/>
      <w:lvlJc w:val="left"/>
      <w:pPr>
        <w:ind w:left="7776" w:hanging="210"/>
      </w:pPr>
      <w:rPr>
        <w:rFonts w:hint="default"/>
        <w:lang w:val="en-US" w:eastAsia="zh-CN" w:bidi="ar-SA"/>
      </w:rPr>
    </w:lvl>
  </w:abstractNum>
  <w:abstractNum w:abstractNumId="1">
    <w:nsid w:val="1BCE51D5"/>
    <w:multiLevelType w:val="hybridMultilevel"/>
    <w:tmpl w:val="18D28460"/>
    <w:lvl w:ilvl="0" w:tplc="C28AB770">
      <w:start w:val="4"/>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E7A8C902">
      <w:start w:val="1"/>
      <w:numFmt w:val="upperLetter"/>
      <w:lvlText w:val="%2."/>
      <w:lvlJc w:val="left"/>
      <w:pPr>
        <w:ind w:left="793" w:hanging="210"/>
        <w:jc w:val="left"/>
      </w:pPr>
      <w:rPr>
        <w:rFonts w:ascii="宋体" w:eastAsia="宋体" w:hAnsi="宋体" w:cs="宋体" w:hint="default"/>
        <w:b w:val="0"/>
        <w:bCs w:val="0"/>
        <w:i w:val="0"/>
        <w:iCs w:val="0"/>
        <w:w w:val="99"/>
        <w:sz w:val="19"/>
        <w:szCs w:val="19"/>
        <w:lang w:val="en-US" w:eastAsia="zh-CN" w:bidi="ar-SA"/>
      </w:rPr>
    </w:lvl>
    <w:lvl w:ilvl="2" w:tplc="E214D5E8">
      <w:numFmt w:val="bullet"/>
      <w:lvlText w:val="•"/>
      <w:lvlJc w:val="left"/>
      <w:pPr>
        <w:ind w:left="1786" w:hanging="210"/>
      </w:pPr>
      <w:rPr>
        <w:rFonts w:hint="default"/>
        <w:lang w:val="en-US" w:eastAsia="zh-CN" w:bidi="ar-SA"/>
      </w:rPr>
    </w:lvl>
    <w:lvl w:ilvl="3" w:tplc="C5E43CE4">
      <w:numFmt w:val="bullet"/>
      <w:lvlText w:val="•"/>
      <w:lvlJc w:val="left"/>
      <w:pPr>
        <w:ind w:left="2773" w:hanging="210"/>
      </w:pPr>
      <w:rPr>
        <w:rFonts w:hint="default"/>
        <w:lang w:val="en-US" w:eastAsia="zh-CN" w:bidi="ar-SA"/>
      </w:rPr>
    </w:lvl>
    <w:lvl w:ilvl="4" w:tplc="4E20798E">
      <w:numFmt w:val="bullet"/>
      <w:lvlText w:val="•"/>
      <w:lvlJc w:val="left"/>
      <w:pPr>
        <w:ind w:left="3760" w:hanging="210"/>
      </w:pPr>
      <w:rPr>
        <w:rFonts w:hint="default"/>
        <w:lang w:val="en-US" w:eastAsia="zh-CN" w:bidi="ar-SA"/>
      </w:rPr>
    </w:lvl>
    <w:lvl w:ilvl="5" w:tplc="D07CB6AC">
      <w:numFmt w:val="bullet"/>
      <w:lvlText w:val="•"/>
      <w:lvlJc w:val="left"/>
      <w:pPr>
        <w:ind w:left="4746" w:hanging="210"/>
      </w:pPr>
      <w:rPr>
        <w:rFonts w:hint="default"/>
        <w:lang w:val="en-US" w:eastAsia="zh-CN" w:bidi="ar-SA"/>
      </w:rPr>
    </w:lvl>
    <w:lvl w:ilvl="6" w:tplc="71368AF8">
      <w:numFmt w:val="bullet"/>
      <w:lvlText w:val="•"/>
      <w:lvlJc w:val="left"/>
      <w:pPr>
        <w:ind w:left="5733" w:hanging="210"/>
      </w:pPr>
      <w:rPr>
        <w:rFonts w:hint="default"/>
        <w:lang w:val="en-US" w:eastAsia="zh-CN" w:bidi="ar-SA"/>
      </w:rPr>
    </w:lvl>
    <w:lvl w:ilvl="7" w:tplc="E72C2036">
      <w:numFmt w:val="bullet"/>
      <w:lvlText w:val="•"/>
      <w:lvlJc w:val="left"/>
      <w:pPr>
        <w:ind w:left="6720" w:hanging="210"/>
      </w:pPr>
      <w:rPr>
        <w:rFonts w:hint="default"/>
        <w:lang w:val="en-US" w:eastAsia="zh-CN" w:bidi="ar-SA"/>
      </w:rPr>
    </w:lvl>
    <w:lvl w:ilvl="8" w:tplc="FB687AC4">
      <w:numFmt w:val="bullet"/>
      <w:lvlText w:val="•"/>
      <w:lvlJc w:val="left"/>
      <w:pPr>
        <w:ind w:left="7706" w:hanging="210"/>
      </w:pPr>
      <w:rPr>
        <w:rFonts w:hint="default"/>
        <w:lang w:val="en-US" w:eastAsia="zh-CN" w:bidi="ar-SA"/>
      </w:rPr>
    </w:lvl>
  </w:abstractNum>
  <w:abstractNum w:abstractNumId="2">
    <w:nsid w:val="1C2B4B27"/>
    <w:multiLevelType w:val="hybridMultilevel"/>
    <w:tmpl w:val="B3C870C2"/>
    <w:lvl w:ilvl="0" w:tplc="380801BE">
      <w:start w:val="40"/>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15887FC6">
      <w:start w:val="1"/>
      <w:numFmt w:val="upperLetter"/>
      <w:lvlText w:val="%2."/>
      <w:lvlJc w:val="left"/>
      <w:pPr>
        <w:ind w:left="523" w:hanging="524"/>
        <w:jc w:val="left"/>
      </w:pPr>
      <w:rPr>
        <w:rFonts w:ascii="宋体" w:eastAsia="宋体" w:hAnsi="宋体" w:cs="宋体" w:hint="default"/>
        <w:b w:val="0"/>
        <w:bCs w:val="0"/>
        <w:i w:val="0"/>
        <w:iCs w:val="0"/>
        <w:w w:val="99"/>
        <w:sz w:val="19"/>
        <w:szCs w:val="19"/>
        <w:lang w:val="en-US" w:eastAsia="zh-CN" w:bidi="ar-SA"/>
      </w:rPr>
    </w:lvl>
    <w:lvl w:ilvl="2" w:tplc="5E1E27AC">
      <w:numFmt w:val="bullet"/>
      <w:lvlText w:val="•"/>
      <w:lvlJc w:val="left"/>
      <w:pPr>
        <w:ind w:left="1815" w:hanging="524"/>
      </w:pPr>
      <w:rPr>
        <w:rFonts w:hint="default"/>
        <w:lang w:val="en-US" w:eastAsia="zh-CN" w:bidi="ar-SA"/>
      </w:rPr>
    </w:lvl>
    <w:lvl w:ilvl="3" w:tplc="5B74D956">
      <w:numFmt w:val="bullet"/>
      <w:lvlText w:val="•"/>
      <w:lvlJc w:val="left"/>
      <w:pPr>
        <w:ind w:left="2791" w:hanging="524"/>
      </w:pPr>
      <w:rPr>
        <w:rFonts w:hint="default"/>
        <w:lang w:val="en-US" w:eastAsia="zh-CN" w:bidi="ar-SA"/>
      </w:rPr>
    </w:lvl>
    <w:lvl w:ilvl="4" w:tplc="2FC88964">
      <w:numFmt w:val="bullet"/>
      <w:lvlText w:val="•"/>
      <w:lvlJc w:val="left"/>
      <w:pPr>
        <w:ind w:left="3766" w:hanging="524"/>
      </w:pPr>
      <w:rPr>
        <w:rFonts w:hint="default"/>
        <w:lang w:val="en-US" w:eastAsia="zh-CN" w:bidi="ar-SA"/>
      </w:rPr>
    </w:lvl>
    <w:lvl w:ilvl="5" w:tplc="4920B698">
      <w:numFmt w:val="bullet"/>
      <w:lvlText w:val="•"/>
      <w:lvlJc w:val="left"/>
      <w:pPr>
        <w:ind w:left="4742" w:hanging="524"/>
      </w:pPr>
      <w:rPr>
        <w:rFonts w:hint="default"/>
        <w:lang w:val="en-US" w:eastAsia="zh-CN" w:bidi="ar-SA"/>
      </w:rPr>
    </w:lvl>
    <w:lvl w:ilvl="6" w:tplc="62829ECC">
      <w:numFmt w:val="bullet"/>
      <w:lvlText w:val="•"/>
      <w:lvlJc w:val="left"/>
      <w:pPr>
        <w:ind w:left="5717" w:hanging="524"/>
      </w:pPr>
      <w:rPr>
        <w:rFonts w:hint="default"/>
        <w:lang w:val="en-US" w:eastAsia="zh-CN" w:bidi="ar-SA"/>
      </w:rPr>
    </w:lvl>
    <w:lvl w:ilvl="7" w:tplc="95124454">
      <w:numFmt w:val="bullet"/>
      <w:lvlText w:val="•"/>
      <w:lvlJc w:val="left"/>
      <w:pPr>
        <w:ind w:left="6693" w:hanging="524"/>
      </w:pPr>
      <w:rPr>
        <w:rFonts w:hint="default"/>
        <w:lang w:val="en-US" w:eastAsia="zh-CN" w:bidi="ar-SA"/>
      </w:rPr>
    </w:lvl>
    <w:lvl w:ilvl="8" w:tplc="A4280CA4">
      <w:numFmt w:val="bullet"/>
      <w:lvlText w:val="•"/>
      <w:lvlJc w:val="left"/>
      <w:pPr>
        <w:ind w:left="7668" w:hanging="524"/>
      </w:pPr>
      <w:rPr>
        <w:rFonts w:hint="default"/>
        <w:lang w:val="en-US" w:eastAsia="zh-CN" w:bidi="ar-SA"/>
      </w:rPr>
    </w:lvl>
  </w:abstractNum>
  <w:abstractNum w:abstractNumId="3">
    <w:nsid w:val="35900D91"/>
    <w:multiLevelType w:val="hybridMultilevel"/>
    <w:tmpl w:val="6E201EA0"/>
    <w:lvl w:ilvl="0" w:tplc="61CC5FE6">
      <w:start w:val="37"/>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622479EA">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87D8F422">
      <w:numFmt w:val="bullet"/>
      <w:lvlText w:val="•"/>
      <w:lvlJc w:val="left"/>
      <w:pPr>
        <w:ind w:left="1993" w:hanging="524"/>
      </w:pPr>
      <w:rPr>
        <w:rFonts w:hint="default"/>
        <w:lang w:val="en-US" w:eastAsia="zh-CN" w:bidi="ar-SA"/>
      </w:rPr>
    </w:lvl>
    <w:lvl w:ilvl="3" w:tplc="42007526">
      <w:numFmt w:val="bullet"/>
      <w:lvlText w:val="•"/>
      <w:lvlJc w:val="left"/>
      <w:pPr>
        <w:ind w:left="2946" w:hanging="524"/>
      </w:pPr>
      <w:rPr>
        <w:rFonts w:hint="default"/>
        <w:lang w:val="en-US" w:eastAsia="zh-CN" w:bidi="ar-SA"/>
      </w:rPr>
    </w:lvl>
    <w:lvl w:ilvl="4" w:tplc="AA224DBE">
      <w:numFmt w:val="bullet"/>
      <w:lvlText w:val="•"/>
      <w:lvlJc w:val="left"/>
      <w:pPr>
        <w:ind w:left="3900" w:hanging="524"/>
      </w:pPr>
      <w:rPr>
        <w:rFonts w:hint="default"/>
        <w:lang w:val="en-US" w:eastAsia="zh-CN" w:bidi="ar-SA"/>
      </w:rPr>
    </w:lvl>
    <w:lvl w:ilvl="5" w:tplc="D056F7F8">
      <w:numFmt w:val="bullet"/>
      <w:lvlText w:val="•"/>
      <w:lvlJc w:val="left"/>
      <w:pPr>
        <w:ind w:left="4853" w:hanging="524"/>
      </w:pPr>
      <w:rPr>
        <w:rFonts w:hint="default"/>
        <w:lang w:val="en-US" w:eastAsia="zh-CN" w:bidi="ar-SA"/>
      </w:rPr>
    </w:lvl>
    <w:lvl w:ilvl="6" w:tplc="8FE4A614">
      <w:numFmt w:val="bullet"/>
      <w:lvlText w:val="•"/>
      <w:lvlJc w:val="left"/>
      <w:pPr>
        <w:ind w:left="5806" w:hanging="524"/>
      </w:pPr>
      <w:rPr>
        <w:rFonts w:hint="default"/>
        <w:lang w:val="en-US" w:eastAsia="zh-CN" w:bidi="ar-SA"/>
      </w:rPr>
    </w:lvl>
    <w:lvl w:ilvl="7" w:tplc="B8F07D7E">
      <w:numFmt w:val="bullet"/>
      <w:lvlText w:val="•"/>
      <w:lvlJc w:val="left"/>
      <w:pPr>
        <w:ind w:left="6760" w:hanging="524"/>
      </w:pPr>
      <w:rPr>
        <w:rFonts w:hint="default"/>
        <w:lang w:val="en-US" w:eastAsia="zh-CN" w:bidi="ar-SA"/>
      </w:rPr>
    </w:lvl>
    <w:lvl w:ilvl="8" w:tplc="EB0852EC">
      <w:numFmt w:val="bullet"/>
      <w:lvlText w:val="•"/>
      <w:lvlJc w:val="left"/>
      <w:pPr>
        <w:ind w:left="7713" w:hanging="524"/>
      </w:pPr>
      <w:rPr>
        <w:rFonts w:hint="default"/>
        <w:lang w:val="en-US" w:eastAsia="zh-CN" w:bidi="ar-SA"/>
      </w:rPr>
    </w:lvl>
  </w:abstractNum>
  <w:abstractNum w:abstractNumId="4">
    <w:nsid w:val="3BC65824"/>
    <w:multiLevelType w:val="hybridMultilevel"/>
    <w:tmpl w:val="5A44376C"/>
    <w:lvl w:ilvl="0" w:tplc="881E8022">
      <w:start w:val="1"/>
      <w:numFmt w:val="decimal"/>
      <w:lvlText w:val="（%1）"/>
      <w:lvlJc w:val="left"/>
      <w:pPr>
        <w:ind w:left="165" w:hanging="524"/>
        <w:jc w:val="left"/>
      </w:pPr>
      <w:rPr>
        <w:rFonts w:ascii="宋体" w:eastAsia="宋体" w:hAnsi="宋体" w:cs="宋体" w:hint="default"/>
        <w:b w:val="0"/>
        <w:bCs w:val="0"/>
        <w:i w:val="0"/>
        <w:iCs w:val="0"/>
        <w:color w:val="FF0000"/>
        <w:w w:val="99"/>
        <w:sz w:val="19"/>
        <w:szCs w:val="19"/>
        <w:lang w:val="en-US" w:eastAsia="zh-CN" w:bidi="ar-SA"/>
      </w:rPr>
    </w:lvl>
    <w:lvl w:ilvl="1" w:tplc="1A601E2E">
      <w:numFmt w:val="bullet"/>
      <w:lvlText w:val="•"/>
      <w:lvlJc w:val="left"/>
      <w:pPr>
        <w:ind w:left="1112" w:hanging="524"/>
      </w:pPr>
      <w:rPr>
        <w:rFonts w:hint="default"/>
        <w:lang w:val="en-US" w:eastAsia="zh-CN" w:bidi="ar-SA"/>
      </w:rPr>
    </w:lvl>
    <w:lvl w:ilvl="2" w:tplc="53ECE0F0">
      <w:numFmt w:val="bullet"/>
      <w:lvlText w:val="•"/>
      <w:lvlJc w:val="left"/>
      <w:pPr>
        <w:ind w:left="2064" w:hanging="524"/>
      </w:pPr>
      <w:rPr>
        <w:rFonts w:hint="default"/>
        <w:lang w:val="en-US" w:eastAsia="zh-CN" w:bidi="ar-SA"/>
      </w:rPr>
    </w:lvl>
    <w:lvl w:ilvl="3" w:tplc="FFC839F2">
      <w:numFmt w:val="bullet"/>
      <w:lvlText w:val="•"/>
      <w:lvlJc w:val="left"/>
      <w:pPr>
        <w:ind w:left="3016" w:hanging="524"/>
      </w:pPr>
      <w:rPr>
        <w:rFonts w:hint="default"/>
        <w:lang w:val="en-US" w:eastAsia="zh-CN" w:bidi="ar-SA"/>
      </w:rPr>
    </w:lvl>
    <w:lvl w:ilvl="4" w:tplc="50424FCE">
      <w:numFmt w:val="bullet"/>
      <w:lvlText w:val="•"/>
      <w:lvlJc w:val="left"/>
      <w:pPr>
        <w:ind w:left="3968" w:hanging="524"/>
      </w:pPr>
      <w:rPr>
        <w:rFonts w:hint="default"/>
        <w:lang w:val="en-US" w:eastAsia="zh-CN" w:bidi="ar-SA"/>
      </w:rPr>
    </w:lvl>
    <w:lvl w:ilvl="5" w:tplc="FA1C9C4C">
      <w:numFmt w:val="bullet"/>
      <w:lvlText w:val="•"/>
      <w:lvlJc w:val="left"/>
      <w:pPr>
        <w:ind w:left="4920" w:hanging="524"/>
      </w:pPr>
      <w:rPr>
        <w:rFonts w:hint="default"/>
        <w:lang w:val="en-US" w:eastAsia="zh-CN" w:bidi="ar-SA"/>
      </w:rPr>
    </w:lvl>
    <w:lvl w:ilvl="6" w:tplc="844AB558">
      <w:numFmt w:val="bullet"/>
      <w:lvlText w:val="•"/>
      <w:lvlJc w:val="left"/>
      <w:pPr>
        <w:ind w:left="5872" w:hanging="524"/>
      </w:pPr>
      <w:rPr>
        <w:rFonts w:hint="default"/>
        <w:lang w:val="en-US" w:eastAsia="zh-CN" w:bidi="ar-SA"/>
      </w:rPr>
    </w:lvl>
    <w:lvl w:ilvl="7" w:tplc="88B60FBA">
      <w:numFmt w:val="bullet"/>
      <w:lvlText w:val="•"/>
      <w:lvlJc w:val="left"/>
      <w:pPr>
        <w:ind w:left="6824" w:hanging="524"/>
      </w:pPr>
      <w:rPr>
        <w:rFonts w:hint="default"/>
        <w:lang w:val="en-US" w:eastAsia="zh-CN" w:bidi="ar-SA"/>
      </w:rPr>
    </w:lvl>
    <w:lvl w:ilvl="8" w:tplc="A6F200B4">
      <w:numFmt w:val="bullet"/>
      <w:lvlText w:val="•"/>
      <w:lvlJc w:val="left"/>
      <w:pPr>
        <w:ind w:left="7776" w:hanging="524"/>
      </w:pPr>
      <w:rPr>
        <w:rFonts w:hint="default"/>
        <w:lang w:val="en-US" w:eastAsia="zh-CN" w:bidi="ar-SA"/>
      </w:rPr>
    </w:lvl>
  </w:abstractNum>
  <w:abstractNum w:abstractNumId="5">
    <w:nsid w:val="4EE739E1"/>
    <w:multiLevelType w:val="hybridMultilevel"/>
    <w:tmpl w:val="67D27E98"/>
    <w:lvl w:ilvl="0" w:tplc="F0E40768">
      <w:start w:val="43"/>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711EEC7E">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48124538">
      <w:numFmt w:val="bullet"/>
      <w:lvlText w:val="•"/>
      <w:lvlJc w:val="left"/>
      <w:pPr>
        <w:ind w:left="1815" w:hanging="210"/>
      </w:pPr>
      <w:rPr>
        <w:rFonts w:hint="default"/>
        <w:lang w:val="en-US" w:eastAsia="zh-CN" w:bidi="ar-SA"/>
      </w:rPr>
    </w:lvl>
    <w:lvl w:ilvl="3" w:tplc="07A81B66">
      <w:numFmt w:val="bullet"/>
      <w:lvlText w:val="•"/>
      <w:lvlJc w:val="left"/>
      <w:pPr>
        <w:ind w:left="2791" w:hanging="210"/>
      </w:pPr>
      <w:rPr>
        <w:rFonts w:hint="default"/>
        <w:lang w:val="en-US" w:eastAsia="zh-CN" w:bidi="ar-SA"/>
      </w:rPr>
    </w:lvl>
    <w:lvl w:ilvl="4" w:tplc="64EE55D4">
      <w:numFmt w:val="bullet"/>
      <w:lvlText w:val="•"/>
      <w:lvlJc w:val="left"/>
      <w:pPr>
        <w:ind w:left="3766" w:hanging="210"/>
      </w:pPr>
      <w:rPr>
        <w:rFonts w:hint="default"/>
        <w:lang w:val="en-US" w:eastAsia="zh-CN" w:bidi="ar-SA"/>
      </w:rPr>
    </w:lvl>
    <w:lvl w:ilvl="5" w:tplc="26025D4C">
      <w:numFmt w:val="bullet"/>
      <w:lvlText w:val="•"/>
      <w:lvlJc w:val="left"/>
      <w:pPr>
        <w:ind w:left="4742" w:hanging="210"/>
      </w:pPr>
      <w:rPr>
        <w:rFonts w:hint="default"/>
        <w:lang w:val="en-US" w:eastAsia="zh-CN" w:bidi="ar-SA"/>
      </w:rPr>
    </w:lvl>
    <w:lvl w:ilvl="6" w:tplc="AEEE868A">
      <w:numFmt w:val="bullet"/>
      <w:lvlText w:val="•"/>
      <w:lvlJc w:val="left"/>
      <w:pPr>
        <w:ind w:left="5717" w:hanging="210"/>
      </w:pPr>
      <w:rPr>
        <w:rFonts w:hint="default"/>
        <w:lang w:val="en-US" w:eastAsia="zh-CN" w:bidi="ar-SA"/>
      </w:rPr>
    </w:lvl>
    <w:lvl w:ilvl="7" w:tplc="EB1C0E0E">
      <w:numFmt w:val="bullet"/>
      <w:lvlText w:val="•"/>
      <w:lvlJc w:val="left"/>
      <w:pPr>
        <w:ind w:left="6693" w:hanging="210"/>
      </w:pPr>
      <w:rPr>
        <w:rFonts w:hint="default"/>
        <w:lang w:val="en-US" w:eastAsia="zh-CN" w:bidi="ar-SA"/>
      </w:rPr>
    </w:lvl>
    <w:lvl w:ilvl="8" w:tplc="9CA2A390">
      <w:numFmt w:val="bullet"/>
      <w:lvlText w:val="•"/>
      <w:lvlJc w:val="left"/>
      <w:pPr>
        <w:ind w:left="7668" w:hanging="210"/>
      </w:pPr>
      <w:rPr>
        <w:rFonts w:hint="default"/>
        <w:lang w:val="en-US" w:eastAsia="zh-CN" w:bidi="ar-SA"/>
      </w:rPr>
    </w:lvl>
  </w:abstractNum>
  <w:abstractNum w:abstractNumId="6">
    <w:nsid w:val="7B1937CB"/>
    <w:multiLevelType w:val="hybridMultilevel"/>
    <w:tmpl w:val="28688F06"/>
    <w:lvl w:ilvl="0" w:tplc="53C0428A">
      <w:start w:val="24"/>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06AA2612">
      <w:numFmt w:val="bullet"/>
      <w:lvlText w:val="•"/>
      <w:lvlJc w:val="left"/>
      <w:pPr>
        <w:ind w:left="1778" w:hanging="315"/>
      </w:pPr>
      <w:rPr>
        <w:rFonts w:hint="default"/>
        <w:lang w:val="en-US" w:eastAsia="zh-CN" w:bidi="ar-SA"/>
      </w:rPr>
    </w:lvl>
    <w:lvl w:ilvl="2" w:tplc="007E275C">
      <w:numFmt w:val="bullet"/>
      <w:lvlText w:val="•"/>
      <w:lvlJc w:val="left"/>
      <w:pPr>
        <w:ind w:left="2656" w:hanging="315"/>
      </w:pPr>
      <w:rPr>
        <w:rFonts w:hint="default"/>
        <w:lang w:val="en-US" w:eastAsia="zh-CN" w:bidi="ar-SA"/>
      </w:rPr>
    </w:lvl>
    <w:lvl w:ilvl="3" w:tplc="3864C434">
      <w:numFmt w:val="bullet"/>
      <w:lvlText w:val="•"/>
      <w:lvlJc w:val="left"/>
      <w:pPr>
        <w:ind w:left="3534" w:hanging="315"/>
      </w:pPr>
      <w:rPr>
        <w:rFonts w:hint="default"/>
        <w:lang w:val="en-US" w:eastAsia="zh-CN" w:bidi="ar-SA"/>
      </w:rPr>
    </w:lvl>
    <w:lvl w:ilvl="4" w:tplc="932A41C2">
      <w:numFmt w:val="bullet"/>
      <w:lvlText w:val="•"/>
      <w:lvlJc w:val="left"/>
      <w:pPr>
        <w:ind w:left="4412" w:hanging="315"/>
      </w:pPr>
      <w:rPr>
        <w:rFonts w:hint="default"/>
        <w:lang w:val="en-US" w:eastAsia="zh-CN" w:bidi="ar-SA"/>
      </w:rPr>
    </w:lvl>
    <w:lvl w:ilvl="5" w:tplc="1204707A">
      <w:numFmt w:val="bullet"/>
      <w:lvlText w:val="•"/>
      <w:lvlJc w:val="left"/>
      <w:pPr>
        <w:ind w:left="5290" w:hanging="315"/>
      </w:pPr>
      <w:rPr>
        <w:rFonts w:hint="default"/>
        <w:lang w:val="en-US" w:eastAsia="zh-CN" w:bidi="ar-SA"/>
      </w:rPr>
    </w:lvl>
    <w:lvl w:ilvl="6" w:tplc="559CAA7A">
      <w:numFmt w:val="bullet"/>
      <w:lvlText w:val="•"/>
      <w:lvlJc w:val="left"/>
      <w:pPr>
        <w:ind w:left="6168" w:hanging="315"/>
      </w:pPr>
      <w:rPr>
        <w:rFonts w:hint="default"/>
        <w:lang w:val="en-US" w:eastAsia="zh-CN" w:bidi="ar-SA"/>
      </w:rPr>
    </w:lvl>
    <w:lvl w:ilvl="7" w:tplc="B3DA395A">
      <w:numFmt w:val="bullet"/>
      <w:lvlText w:val="•"/>
      <w:lvlJc w:val="left"/>
      <w:pPr>
        <w:ind w:left="7046" w:hanging="315"/>
      </w:pPr>
      <w:rPr>
        <w:rFonts w:hint="default"/>
        <w:lang w:val="en-US" w:eastAsia="zh-CN" w:bidi="ar-SA"/>
      </w:rPr>
    </w:lvl>
    <w:lvl w:ilvl="8" w:tplc="94922082">
      <w:numFmt w:val="bullet"/>
      <w:lvlText w:val="•"/>
      <w:lvlJc w:val="left"/>
      <w:pPr>
        <w:ind w:left="7924" w:hanging="315"/>
      </w:pPr>
      <w:rPr>
        <w:rFonts w:hint="default"/>
        <w:lang w:val="en-US" w:eastAsia="zh-CN" w:bidi="ar-SA"/>
      </w:rPr>
    </w:lvl>
  </w:abstractNum>
  <w:num w:numId="1">
    <w:abstractNumId w:val="6"/>
  </w:num>
  <w:num w:numId="2">
    <w:abstractNumId w:val="4"/>
  </w:num>
  <w:num w:numId="3">
    <w:abstractNumId w:val="1"/>
  </w:num>
  <w:num w:numId="4">
    <w:abstractNumId w:val="0"/>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4338"/>
    <o:shapelayout v:ext="edit">
      <o:idmap v:ext="edit" data="1"/>
    </o:shapelayout>
  </w:hdrShapeDefaults>
  <w:footnotePr>
    <w:footnote w:id="-1"/>
    <w:footnote w:id="0"/>
  </w:footnotePr>
  <w:endnotePr>
    <w:endnote w:id="-1"/>
    <w:endnote w:id="0"/>
  </w:endnotePr>
  <w:compat>
    <w:ulTrailSpace/>
    <w:shapeLayoutLikeWW8/>
    <w:useFELayout/>
  </w:compat>
  <w:rsids>
    <w:rsidRoot w:val="009A487C"/>
    <w:rsid w:val="00002A93"/>
    <w:rsid w:val="00052812"/>
    <w:rsid w:val="000C2B69"/>
    <w:rsid w:val="000D4796"/>
    <w:rsid w:val="00126907"/>
    <w:rsid w:val="00142D32"/>
    <w:rsid w:val="001474AD"/>
    <w:rsid w:val="00184F90"/>
    <w:rsid w:val="002E7D37"/>
    <w:rsid w:val="00344C13"/>
    <w:rsid w:val="003511CD"/>
    <w:rsid w:val="00372676"/>
    <w:rsid w:val="004921A6"/>
    <w:rsid w:val="004C5D3A"/>
    <w:rsid w:val="00501897"/>
    <w:rsid w:val="005C1530"/>
    <w:rsid w:val="00654AEC"/>
    <w:rsid w:val="00740582"/>
    <w:rsid w:val="00751C02"/>
    <w:rsid w:val="009A487C"/>
    <w:rsid w:val="009A6FC4"/>
    <w:rsid w:val="00A26A37"/>
    <w:rsid w:val="00A26AB2"/>
    <w:rsid w:val="00A27AF3"/>
    <w:rsid w:val="00AA59AA"/>
    <w:rsid w:val="00AD68AC"/>
    <w:rsid w:val="00B0053A"/>
    <w:rsid w:val="00B55A58"/>
    <w:rsid w:val="00BC1634"/>
    <w:rsid w:val="00BE270E"/>
    <w:rsid w:val="00C275FF"/>
    <w:rsid w:val="00C42295"/>
    <w:rsid w:val="00C70A1F"/>
    <w:rsid w:val="00C86E67"/>
    <w:rsid w:val="00CB1883"/>
    <w:rsid w:val="00CD4262"/>
    <w:rsid w:val="00CD516A"/>
    <w:rsid w:val="00D1524C"/>
    <w:rsid w:val="00D30F0E"/>
    <w:rsid w:val="00D40918"/>
    <w:rsid w:val="00D41A13"/>
    <w:rsid w:val="00DC4783"/>
    <w:rsid w:val="00F671CF"/>
    <w:rsid w:val="00F739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D516A"/>
    <w:rPr>
      <w:rFonts w:ascii="宋体" w:eastAsia="宋体" w:hAnsi="宋体" w:cs="宋体"/>
      <w:lang w:eastAsia="zh-CN"/>
    </w:rPr>
  </w:style>
  <w:style w:type="paragraph" w:styleId="1">
    <w:name w:val="heading 1"/>
    <w:basedOn w:val="a"/>
    <w:uiPriority w:val="1"/>
    <w:qFormat/>
    <w:rsid w:val="00CD516A"/>
    <w:pPr>
      <w:ind w:left="4188" w:right="4144"/>
      <w:jc w:val="center"/>
      <w:outlineLvl w:val="0"/>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CD516A"/>
    <w:tblPr>
      <w:tblInd w:w="0" w:type="dxa"/>
      <w:tblCellMar>
        <w:top w:w="0" w:type="dxa"/>
        <w:left w:w="0" w:type="dxa"/>
        <w:bottom w:w="0" w:type="dxa"/>
        <w:right w:w="0" w:type="dxa"/>
      </w:tblCellMar>
    </w:tblPr>
  </w:style>
  <w:style w:type="paragraph" w:styleId="a3">
    <w:name w:val="Body Text"/>
    <w:basedOn w:val="a"/>
    <w:uiPriority w:val="1"/>
    <w:qFormat/>
    <w:rsid w:val="00CD516A"/>
    <w:pPr>
      <w:spacing w:before="149"/>
      <w:ind w:left="165"/>
    </w:pPr>
    <w:rPr>
      <w:sz w:val="21"/>
      <w:szCs w:val="21"/>
    </w:rPr>
  </w:style>
  <w:style w:type="paragraph" w:styleId="a4">
    <w:name w:val="Title"/>
    <w:basedOn w:val="a"/>
    <w:uiPriority w:val="1"/>
    <w:qFormat/>
    <w:rsid w:val="00CD516A"/>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CD516A"/>
    <w:pPr>
      <w:spacing w:before="149"/>
      <w:ind w:left="165" w:firstLine="418"/>
    </w:pPr>
  </w:style>
  <w:style w:type="paragraph" w:customStyle="1" w:styleId="TableParagraph">
    <w:name w:val="Table Paragraph"/>
    <w:basedOn w:val="a"/>
    <w:uiPriority w:val="1"/>
    <w:qFormat/>
    <w:rsid w:val="00CD516A"/>
  </w:style>
  <w:style w:type="paragraph" w:styleId="a6">
    <w:name w:val="header"/>
    <w:basedOn w:val="a"/>
    <w:link w:val="Char"/>
    <w:uiPriority w:val="99"/>
    <w:unhideWhenUsed/>
    <w:rsid w:val="009A6F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9A6FC4"/>
    <w:rPr>
      <w:rFonts w:ascii="宋体" w:eastAsia="宋体" w:hAnsi="宋体" w:cs="宋体"/>
      <w:sz w:val="18"/>
      <w:szCs w:val="18"/>
      <w:lang w:eastAsia="zh-CN"/>
    </w:rPr>
  </w:style>
  <w:style w:type="paragraph" w:styleId="a7">
    <w:name w:val="footer"/>
    <w:basedOn w:val="a"/>
    <w:link w:val="Char0"/>
    <w:uiPriority w:val="99"/>
    <w:unhideWhenUsed/>
    <w:rsid w:val="009A6FC4"/>
    <w:pPr>
      <w:tabs>
        <w:tab w:val="center" w:pos="4153"/>
        <w:tab w:val="right" w:pos="8306"/>
      </w:tabs>
      <w:snapToGrid w:val="0"/>
    </w:pPr>
    <w:rPr>
      <w:sz w:val="18"/>
      <w:szCs w:val="18"/>
    </w:rPr>
  </w:style>
  <w:style w:type="character" w:customStyle="1" w:styleId="Char0">
    <w:name w:val="页脚 Char"/>
    <w:basedOn w:val="a0"/>
    <w:link w:val="a7"/>
    <w:uiPriority w:val="99"/>
    <w:rsid w:val="009A6FC4"/>
    <w:rPr>
      <w:rFonts w:ascii="宋体" w:eastAsia="宋体" w:hAnsi="宋体" w:cs="宋体"/>
      <w:sz w:val="18"/>
      <w:szCs w:val="18"/>
      <w:lang w:eastAsia="zh-CN"/>
    </w:rPr>
  </w:style>
  <w:style w:type="paragraph" w:styleId="a8">
    <w:name w:val="Balloon Text"/>
    <w:basedOn w:val="a"/>
    <w:link w:val="Char1"/>
    <w:uiPriority w:val="99"/>
    <w:semiHidden/>
    <w:unhideWhenUsed/>
    <w:rsid w:val="00751C02"/>
    <w:rPr>
      <w:sz w:val="18"/>
      <w:szCs w:val="18"/>
    </w:rPr>
  </w:style>
  <w:style w:type="character" w:customStyle="1" w:styleId="Char1">
    <w:name w:val="批注框文本 Char"/>
    <w:basedOn w:val="a0"/>
    <w:link w:val="a8"/>
    <w:uiPriority w:val="99"/>
    <w:semiHidden/>
    <w:rsid w:val="00751C02"/>
    <w:rPr>
      <w:rFonts w:ascii="宋体" w:eastAsia="宋体" w:hAnsi="宋体" w:cs="宋体"/>
      <w:sz w:val="18"/>
      <w:szCs w:val="18"/>
      <w:lang w:eastAsia="zh-CN"/>
    </w:rPr>
  </w:style>
  <w:style w:type="paragraph" w:styleId="a9">
    <w:name w:val="Normal (Web)"/>
    <w:basedOn w:val="a"/>
    <w:uiPriority w:val="99"/>
    <w:semiHidden/>
    <w:unhideWhenUsed/>
    <w:rsid w:val="004921A6"/>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338192164">
      <w:bodyDiv w:val="1"/>
      <w:marLeft w:val="0"/>
      <w:marRight w:val="0"/>
      <w:marTop w:val="0"/>
      <w:marBottom w:val="0"/>
      <w:divBdr>
        <w:top w:val="none" w:sz="0" w:space="0" w:color="auto"/>
        <w:left w:val="none" w:sz="0" w:space="0" w:color="auto"/>
        <w:bottom w:val="none" w:sz="0" w:space="0" w:color="auto"/>
        <w:right w:val="none" w:sz="0" w:space="0" w:color="auto"/>
      </w:divBdr>
      <w:divsChild>
        <w:div w:id="1444424828">
          <w:marLeft w:val="0"/>
          <w:marRight w:val="0"/>
          <w:marTop w:val="0"/>
          <w:marBottom w:val="0"/>
          <w:divBdr>
            <w:top w:val="none" w:sz="0" w:space="0" w:color="auto"/>
            <w:left w:val="none" w:sz="0" w:space="0" w:color="auto"/>
            <w:bottom w:val="none" w:sz="0" w:space="0" w:color="auto"/>
            <w:right w:val="none" w:sz="0" w:space="0" w:color="auto"/>
          </w:divBdr>
          <w:divsChild>
            <w:div w:id="1012684724">
              <w:marLeft w:val="0"/>
              <w:marRight w:val="0"/>
              <w:marTop w:val="150"/>
              <w:marBottom w:val="0"/>
              <w:divBdr>
                <w:top w:val="none" w:sz="0" w:space="0" w:color="auto"/>
                <w:left w:val="none" w:sz="0" w:space="0" w:color="auto"/>
                <w:bottom w:val="none" w:sz="0" w:space="0" w:color="auto"/>
                <w:right w:val="none" w:sz="0" w:space="0" w:color="auto"/>
              </w:divBdr>
            </w:div>
            <w:div w:id="2094038766">
              <w:marLeft w:val="0"/>
              <w:marRight w:val="0"/>
              <w:marTop w:val="150"/>
              <w:marBottom w:val="0"/>
              <w:divBdr>
                <w:top w:val="none" w:sz="0" w:space="0" w:color="auto"/>
                <w:left w:val="none" w:sz="0" w:space="0" w:color="auto"/>
                <w:bottom w:val="none" w:sz="0" w:space="0" w:color="auto"/>
                <w:right w:val="none" w:sz="0" w:space="0" w:color="auto"/>
              </w:divBdr>
              <w:divsChild>
                <w:div w:id="759060509">
                  <w:marLeft w:val="0"/>
                  <w:marRight w:val="0"/>
                  <w:marTop w:val="0"/>
                  <w:marBottom w:val="0"/>
                  <w:divBdr>
                    <w:top w:val="none" w:sz="0" w:space="0" w:color="auto"/>
                    <w:left w:val="none" w:sz="0" w:space="0" w:color="auto"/>
                    <w:bottom w:val="none" w:sz="0" w:space="0" w:color="auto"/>
                    <w:right w:val="none" w:sz="0" w:space="0" w:color="auto"/>
                  </w:divBdr>
                </w:div>
              </w:divsChild>
            </w:div>
            <w:div w:id="315569671">
              <w:marLeft w:val="0"/>
              <w:marRight w:val="0"/>
              <w:marTop w:val="150"/>
              <w:marBottom w:val="0"/>
              <w:divBdr>
                <w:top w:val="none" w:sz="0" w:space="0" w:color="auto"/>
                <w:left w:val="none" w:sz="0" w:space="0" w:color="auto"/>
                <w:bottom w:val="none" w:sz="0" w:space="0" w:color="auto"/>
                <w:right w:val="none" w:sz="0" w:space="0" w:color="auto"/>
              </w:divBdr>
              <w:divsChild>
                <w:div w:id="823549806">
                  <w:marLeft w:val="0"/>
                  <w:marRight w:val="0"/>
                  <w:marTop w:val="0"/>
                  <w:marBottom w:val="0"/>
                  <w:divBdr>
                    <w:top w:val="none" w:sz="0" w:space="0" w:color="auto"/>
                    <w:left w:val="none" w:sz="0" w:space="0" w:color="auto"/>
                    <w:bottom w:val="none" w:sz="0" w:space="0" w:color="auto"/>
                    <w:right w:val="none" w:sz="0" w:space="0" w:color="auto"/>
                  </w:divBdr>
                </w:div>
              </w:divsChild>
            </w:div>
            <w:div w:id="897201968">
              <w:marLeft w:val="0"/>
              <w:marRight w:val="0"/>
              <w:marTop w:val="150"/>
              <w:marBottom w:val="0"/>
              <w:divBdr>
                <w:top w:val="none" w:sz="0" w:space="0" w:color="auto"/>
                <w:left w:val="none" w:sz="0" w:space="0" w:color="auto"/>
                <w:bottom w:val="none" w:sz="0" w:space="0" w:color="auto"/>
                <w:right w:val="none" w:sz="0" w:space="0" w:color="auto"/>
              </w:divBdr>
              <w:divsChild>
                <w:div w:id="809395902">
                  <w:marLeft w:val="0"/>
                  <w:marRight w:val="0"/>
                  <w:marTop w:val="0"/>
                  <w:marBottom w:val="0"/>
                  <w:divBdr>
                    <w:top w:val="none" w:sz="0" w:space="0" w:color="auto"/>
                    <w:left w:val="none" w:sz="0" w:space="0" w:color="auto"/>
                    <w:bottom w:val="none" w:sz="0" w:space="0" w:color="auto"/>
                    <w:right w:val="none" w:sz="0" w:space="0" w:color="auto"/>
                  </w:divBdr>
                </w:div>
              </w:divsChild>
            </w:div>
            <w:div w:id="1579247472">
              <w:marLeft w:val="0"/>
              <w:marRight w:val="0"/>
              <w:marTop w:val="150"/>
              <w:marBottom w:val="0"/>
              <w:divBdr>
                <w:top w:val="none" w:sz="0" w:space="0" w:color="auto"/>
                <w:left w:val="none" w:sz="0" w:space="0" w:color="auto"/>
                <w:bottom w:val="none" w:sz="0" w:space="0" w:color="auto"/>
                <w:right w:val="none" w:sz="0" w:space="0" w:color="auto"/>
              </w:divBdr>
              <w:divsChild>
                <w:div w:id="111733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3465">
          <w:marLeft w:val="0"/>
          <w:marRight w:val="0"/>
          <w:marTop w:val="0"/>
          <w:marBottom w:val="0"/>
          <w:divBdr>
            <w:top w:val="none" w:sz="0" w:space="0" w:color="auto"/>
            <w:left w:val="none" w:sz="0" w:space="0" w:color="auto"/>
            <w:bottom w:val="none" w:sz="0" w:space="0" w:color="auto"/>
            <w:right w:val="none" w:sz="0" w:space="0" w:color="auto"/>
          </w:divBdr>
          <w:divsChild>
            <w:div w:id="930971171">
              <w:marLeft w:val="0"/>
              <w:marRight w:val="0"/>
              <w:marTop w:val="300"/>
              <w:marBottom w:val="0"/>
              <w:divBdr>
                <w:top w:val="none" w:sz="0" w:space="0" w:color="auto"/>
                <w:left w:val="none" w:sz="0" w:space="0" w:color="auto"/>
                <w:bottom w:val="none" w:sz="0" w:space="0" w:color="auto"/>
                <w:right w:val="none" w:sz="0" w:space="0" w:color="auto"/>
              </w:divBdr>
            </w:div>
            <w:div w:id="1617560466">
              <w:marLeft w:val="0"/>
              <w:marRight w:val="0"/>
              <w:marTop w:val="0"/>
              <w:marBottom w:val="0"/>
              <w:divBdr>
                <w:top w:val="none" w:sz="0" w:space="0" w:color="auto"/>
                <w:left w:val="none" w:sz="0" w:space="0" w:color="auto"/>
                <w:bottom w:val="none" w:sz="0" w:space="0" w:color="auto"/>
                <w:right w:val="none" w:sz="0" w:space="0" w:color="auto"/>
              </w:divBdr>
              <w:divsChild>
                <w:div w:id="322707277">
                  <w:marLeft w:val="0"/>
                  <w:marRight w:val="0"/>
                  <w:marTop w:val="150"/>
                  <w:marBottom w:val="300"/>
                  <w:divBdr>
                    <w:top w:val="none" w:sz="0" w:space="0" w:color="auto"/>
                    <w:left w:val="none" w:sz="0" w:space="0" w:color="auto"/>
                    <w:bottom w:val="none" w:sz="0" w:space="0" w:color="auto"/>
                    <w:right w:val="none" w:sz="0" w:space="0" w:color="auto"/>
                  </w:divBdr>
                  <w:divsChild>
                    <w:div w:id="99977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072753">
      <w:bodyDiv w:val="1"/>
      <w:marLeft w:val="0"/>
      <w:marRight w:val="0"/>
      <w:marTop w:val="0"/>
      <w:marBottom w:val="0"/>
      <w:divBdr>
        <w:top w:val="none" w:sz="0" w:space="0" w:color="auto"/>
        <w:left w:val="none" w:sz="0" w:space="0" w:color="auto"/>
        <w:bottom w:val="none" w:sz="0" w:space="0" w:color="auto"/>
        <w:right w:val="none" w:sz="0" w:space="0" w:color="auto"/>
      </w:divBdr>
      <w:divsChild>
        <w:div w:id="767115399">
          <w:marLeft w:val="0"/>
          <w:marRight w:val="0"/>
          <w:marTop w:val="0"/>
          <w:marBottom w:val="0"/>
          <w:divBdr>
            <w:top w:val="none" w:sz="0" w:space="0" w:color="auto"/>
            <w:left w:val="none" w:sz="0" w:space="0" w:color="auto"/>
            <w:bottom w:val="none" w:sz="0" w:space="0" w:color="auto"/>
            <w:right w:val="none" w:sz="0" w:space="0" w:color="auto"/>
          </w:divBdr>
          <w:divsChild>
            <w:div w:id="1151827815">
              <w:marLeft w:val="0"/>
              <w:marRight w:val="0"/>
              <w:marTop w:val="150"/>
              <w:marBottom w:val="0"/>
              <w:divBdr>
                <w:top w:val="none" w:sz="0" w:space="0" w:color="auto"/>
                <w:left w:val="none" w:sz="0" w:space="0" w:color="auto"/>
                <w:bottom w:val="none" w:sz="0" w:space="0" w:color="auto"/>
                <w:right w:val="none" w:sz="0" w:space="0" w:color="auto"/>
              </w:divBdr>
            </w:div>
            <w:div w:id="647129947">
              <w:marLeft w:val="0"/>
              <w:marRight w:val="0"/>
              <w:marTop w:val="150"/>
              <w:marBottom w:val="0"/>
              <w:divBdr>
                <w:top w:val="none" w:sz="0" w:space="0" w:color="auto"/>
                <w:left w:val="none" w:sz="0" w:space="0" w:color="auto"/>
                <w:bottom w:val="none" w:sz="0" w:space="0" w:color="auto"/>
                <w:right w:val="none" w:sz="0" w:space="0" w:color="auto"/>
              </w:divBdr>
              <w:divsChild>
                <w:div w:id="1262642781">
                  <w:marLeft w:val="0"/>
                  <w:marRight w:val="0"/>
                  <w:marTop w:val="0"/>
                  <w:marBottom w:val="0"/>
                  <w:divBdr>
                    <w:top w:val="none" w:sz="0" w:space="0" w:color="auto"/>
                    <w:left w:val="none" w:sz="0" w:space="0" w:color="auto"/>
                    <w:bottom w:val="none" w:sz="0" w:space="0" w:color="auto"/>
                    <w:right w:val="none" w:sz="0" w:space="0" w:color="auto"/>
                  </w:divBdr>
                </w:div>
              </w:divsChild>
            </w:div>
            <w:div w:id="535509552">
              <w:marLeft w:val="0"/>
              <w:marRight w:val="0"/>
              <w:marTop w:val="150"/>
              <w:marBottom w:val="0"/>
              <w:divBdr>
                <w:top w:val="none" w:sz="0" w:space="0" w:color="auto"/>
                <w:left w:val="none" w:sz="0" w:space="0" w:color="auto"/>
                <w:bottom w:val="none" w:sz="0" w:space="0" w:color="auto"/>
                <w:right w:val="none" w:sz="0" w:space="0" w:color="auto"/>
              </w:divBdr>
              <w:divsChild>
                <w:div w:id="901258276">
                  <w:marLeft w:val="0"/>
                  <w:marRight w:val="0"/>
                  <w:marTop w:val="0"/>
                  <w:marBottom w:val="0"/>
                  <w:divBdr>
                    <w:top w:val="none" w:sz="0" w:space="0" w:color="auto"/>
                    <w:left w:val="none" w:sz="0" w:space="0" w:color="auto"/>
                    <w:bottom w:val="none" w:sz="0" w:space="0" w:color="auto"/>
                    <w:right w:val="none" w:sz="0" w:space="0" w:color="auto"/>
                  </w:divBdr>
                </w:div>
              </w:divsChild>
            </w:div>
            <w:div w:id="1059479951">
              <w:marLeft w:val="0"/>
              <w:marRight w:val="0"/>
              <w:marTop w:val="150"/>
              <w:marBottom w:val="0"/>
              <w:divBdr>
                <w:top w:val="none" w:sz="0" w:space="0" w:color="auto"/>
                <w:left w:val="none" w:sz="0" w:space="0" w:color="auto"/>
                <w:bottom w:val="none" w:sz="0" w:space="0" w:color="auto"/>
                <w:right w:val="none" w:sz="0" w:space="0" w:color="auto"/>
              </w:divBdr>
              <w:divsChild>
                <w:div w:id="1614243769">
                  <w:marLeft w:val="0"/>
                  <w:marRight w:val="0"/>
                  <w:marTop w:val="0"/>
                  <w:marBottom w:val="0"/>
                  <w:divBdr>
                    <w:top w:val="none" w:sz="0" w:space="0" w:color="auto"/>
                    <w:left w:val="none" w:sz="0" w:space="0" w:color="auto"/>
                    <w:bottom w:val="none" w:sz="0" w:space="0" w:color="auto"/>
                    <w:right w:val="none" w:sz="0" w:space="0" w:color="auto"/>
                  </w:divBdr>
                </w:div>
              </w:divsChild>
            </w:div>
            <w:div w:id="1884444152">
              <w:marLeft w:val="0"/>
              <w:marRight w:val="0"/>
              <w:marTop w:val="150"/>
              <w:marBottom w:val="0"/>
              <w:divBdr>
                <w:top w:val="none" w:sz="0" w:space="0" w:color="auto"/>
                <w:left w:val="none" w:sz="0" w:space="0" w:color="auto"/>
                <w:bottom w:val="none" w:sz="0" w:space="0" w:color="auto"/>
                <w:right w:val="none" w:sz="0" w:space="0" w:color="auto"/>
              </w:divBdr>
              <w:divsChild>
                <w:div w:id="106471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063452">
          <w:marLeft w:val="0"/>
          <w:marRight w:val="0"/>
          <w:marTop w:val="0"/>
          <w:marBottom w:val="0"/>
          <w:divBdr>
            <w:top w:val="none" w:sz="0" w:space="0" w:color="auto"/>
            <w:left w:val="none" w:sz="0" w:space="0" w:color="auto"/>
            <w:bottom w:val="none" w:sz="0" w:space="0" w:color="auto"/>
            <w:right w:val="none" w:sz="0" w:space="0" w:color="auto"/>
          </w:divBdr>
          <w:divsChild>
            <w:div w:id="90711168">
              <w:marLeft w:val="0"/>
              <w:marRight w:val="0"/>
              <w:marTop w:val="300"/>
              <w:marBottom w:val="0"/>
              <w:divBdr>
                <w:top w:val="none" w:sz="0" w:space="0" w:color="auto"/>
                <w:left w:val="none" w:sz="0" w:space="0" w:color="auto"/>
                <w:bottom w:val="none" w:sz="0" w:space="0" w:color="auto"/>
                <w:right w:val="none" w:sz="0" w:space="0" w:color="auto"/>
              </w:divBdr>
            </w:div>
            <w:div w:id="1136292572">
              <w:marLeft w:val="0"/>
              <w:marRight w:val="0"/>
              <w:marTop w:val="0"/>
              <w:marBottom w:val="0"/>
              <w:divBdr>
                <w:top w:val="none" w:sz="0" w:space="0" w:color="auto"/>
                <w:left w:val="none" w:sz="0" w:space="0" w:color="auto"/>
                <w:bottom w:val="none" w:sz="0" w:space="0" w:color="auto"/>
                <w:right w:val="none" w:sz="0" w:space="0" w:color="auto"/>
              </w:divBdr>
              <w:divsChild>
                <w:div w:id="606890874">
                  <w:marLeft w:val="0"/>
                  <w:marRight w:val="0"/>
                  <w:marTop w:val="150"/>
                  <w:marBottom w:val="300"/>
                  <w:divBdr>
                    <w:top w:val="none" w:sz="0" w:space="0" w:color="auto"/>
                    <w:left w:val="none" w:sz="0" w:space="0" w:color="auto"/>
                    <w:bottom w:val="none" w:sz="0" w:space="0" w:color="auto"/>
                    <w:right w:val="none" w:sz="0" w:space="0" w:color="auto"/>
                  </w:divBdr>
                  <w:divsChild>
                    <w:div w:id="1251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042387">
      <w:bodyDiv w:val="1"/>
      <w:marLeft w:val="0"/>
      <w:marRight w:val="0"/>
      <w:marTop w:val="0"/>
      <w:marBottom w:val="0"/>
      <w:divBdr>
        <w:top w:val="none" w:sz="0" w:space="0" w:color="auto"/>
        <w:left w:val="none" w:sz="0" w:space="0" w:color="auto"/>
        <w:bottom w:val="none" w:sz="0" w:space="0" w:color="auto"/>
        <w:right w:val="none" w:sz="0" w:space="0" w:color="auto"/>
      </w:divBdr>
      <w:divsChild>
        <w:div w:id="1770160110">
          <w:marLeft w:val="0"/>
          <w:marRight w:val="0"/>
          <w:marTop w:val="0"/>
          <w:marBottom w:val="0"/>
          <w:divBdr>
            <w:top w:val="none" w:sz="0" w:space="0" w:color="auto"/>
            <w:left w:val="none" w:sz="0" w:space="0" w:color="auto"/>
            <w:bottom w:val="none" w:sz="0" w:space="0" w:color="auto"/>
            <w:right w:val="none" w:sz="0" w:space="0" w:color="auto"/>
          </w:divBdr>
          <w:divsChild>
            <w:div w:id="1057164353">
              <w:marLeft w:val="0"/>
              <w:marRight w:val="0"/>
              <w:marTop w:val="150"/>
              <w:marBottom w:val="0"/>
              <w:divBdr>
                <w:top w:val="none" w:sz="0" w:space="0" w:color="auto"/>
                <w:left w:val="none" w:sz="0" w:space="0" w:color="auto"/>
                <w:bottom w:val="none" w:sz="0" w:space="0" w:color="auto"/>
                <w:right w:val="none" w:sz="0" w:space="0" w:color="auto"/>
              </w:divBdr>
            </w:div>
            <w:div w:id="1410731074">
              <w:marLeft w:val="0"/>
              <w:marRight w:val="0"/>
              <w:marTop w:val="150"/>
              <w:marBottom w:val="0"/>
              <w:divBdr>
                <w:top w:val="none" w:sz="0" w:space="0" w:color="auto"/>
                <w:left w:val="none" w:sz="0" w:space="0" w:color="auto"/>
                <w:bottom w:val="none" w:sz="0" w:space="0" w:color="auto"/>
                <w:right w:val="none" w:sz="0" w:space="0" w:color="auto"/>
              </w:divBdr>
              <w:divsChild>
                <w:div w:id="764960423">
                  <w:marLeft w:val="0"/>
                  <w:marRight w:val="0"/>
                  <w:marTop w:val="0"/>
                  <w:marBottom w:val="0"/>
                  <w:divBdr>
                    <w:top w:val="none" w:sz="0" w:space="0" w:color="auto"/>
                    <w:left w:val="none" w:sz="0" w:space="0" w:color="auto"/>
                    <w:bottom w:val="none" w:sz="0" w:space="0" w:color="auto"/>
                    <w:right w:val="none" w:sz="0" w:space="0" w:color="auto"/>
                  </w:divBdr>
                </w:div>
              </w:divsChild>
            </w:div>
            <w:div w:id="407384846">
              <w:marLeft w:val="0"/>
              <w:marRight w:val="0"/>
              <w:marTop w:val="150"/>
              <w:marBottom w:val="0"/>
              <w:divBdr>
                <w:top w:val="none" w:sz="0" w:space="0" w:color="auto"/>
                <w:left w:val="none" w:sz="0" w:space="0" w:color="auto"/>
                <w:bottom w:val="none" w:sz="0" w:space="0" w:color="auto"/>
                <w:right w:val="none" w:sz="0" w:space="0" w:color="auto"/>
              </w:divBdr>
              <w:divsChild>
                <w:div w:id="1280912011">
                  <w:marLeft w:val="0"/>
                  <w:marRight w:val="0"/>
                  <w:marTop w:val="0"/>
                  <w:marBottom w:val="0"/>
                  <w:divBdr>
                    <w:top w:val="none" w:sz="0" w:space="0" w:color="auto"/>
                    <w:left w:val="none" w:sz="0" w:space="0" w:color="auto"/>
                    <w:bottom w:val="none" w:sz="0" w:space="0" w:color="auto"/>
                    <w:right w:val="none" w:sz="0" w:space="0" w:color="auto"/>
                  </w:divBdr>
                </w:div>
              </w:divsChild>
            </w:div>
            <w:div w:id="808978316">
              <w:marLeft w:val="0"/>
              <w:marRight w:val="0"/>
              <w:marTop w:val="150"/>
              <w:marBottom w:val="0"/>
              <w:divBdr>
                <w:top w:val="none" w:sz="0" w:space="0" w:color="auto"/>
                <w:left w:val="none" w:sz="0" w:space="0" w:color="auto"/>
                <w:bottom w:val="none" w:sz="0" w:space="0" w:color="auto"/>
                <w:right w:val="none" w:sz="0" w:space="0" w:color="auto"/>
              </w:divBdr>
              <w:divsChild>
                <w:div w:id="906955444">
                  <w:marLeft w:val="0"/>
                  <w:marRight w:val="0"/>
                  <w:marTop w:val="0"/>
                  <w:marBottom w:val="0"/>
                  <w:divBdr>
                    <w:top w:val="none" w:sz="0" w:space="0" w:color="auto"/>
                    <w:left w:val="none" w:sz="0" w:space="0" w:color="auto"/>
                    <w:bottom w:val="none" w:sz="0" w:space="0" w:color="auto"/>
                    <w:right w:val="none" w:sz="0" w:space="0" w:color="auto"/>
                  </w:divBdr>
                </w:div>
              </w:divsChild>
            </w:div>
            <w:div w:id="490296212">
              <w:marLeft w:val="0"/>
              <w:marRight w:val="0"/>
              <w:marTop w:val="150"/>
              <w:marBottom w:val="0"/>
              <w:divBdr>
                <w:top w:val="none" w:sz="0" w:space="0" w:color="auto"/>
                <w:left w:val="none" w:sz="0" w:space="0" w:color="auto"/>
                <w:bottom w:val="none" w:sz="0" w:space="0" w:color="auto"/>
                <w:right w:val="none" w:sz="0" w:space="0" w:color="auto"/>
              </w:divBdr>
              <w:divsChild>
                <w:div w:id="57581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9496">
          <w:marLeft w:val="0"/>
          <w:marRight w:val="0"/>
          <w:marTop w:val="0"/>
          <w:marBottom w:val="0"/>
          <w:divBdr>
            <w:top w:val="none" w:sz="0" w:space="0" w:color="auto"/>
            <w:left w:val="none" w:sz="0" w:space="0" w:color="auto"/>
            <w:bottom w:val="none" w:sz="0" w:space="0" w:color="auto"/>
            <w:right w:val="none" w:sz="0" w:space="0" w:color="auto"/>
          </w:divBdr>
          <w:divsChild>
            <w:div w:id="1918442428">
              <w:marLeft w:val="0"/>
              <w:marRight w:val="0"/>
              <w:marTop w:val="300"/>
              <w:marBottom w:val="0"/>
              <w:divBdr>
                <w:top w:val="none" w:sz="0" w:space="0" w:color="auto"/>
                <w:left w:val="none" w:sz="0" w:space="0" w:color="auto"/>
                <w:bottom w:val="none" w:sz="0" w:space="0" w:color="auto"/>
                <w:right w:val="none" w:sz="0" w:space="0" w:color="auto"/>
              </w:divBdr>
            </w:div>
            <w:div w:id="954167257">
              <w:marLeft w:val="0"/>
              <w:marRight w:val="0"/>
              <w:marTop w:val="0"/>
              <w:marBottom w:val="0"/>
              <w:divBdr>
                <w:top w:val="none" w:sz="0" w:space="0" w:color="auto"/>
                <w:left w:val="none" w:sz="0" w:space="0" w:color="auto"/>
                <w:bottom w:val="none" w:sz="0" w:space="0" w:color="auto"/>
                <w:right w:val="none" w:sz="0" w:space="0" w:color="auto"/>
              </w:divBdr>
              <w:divsChild>
                <w:div w:id="336158942">
                  <w:marLeft w:val="0"/>
                  <w:marRight w:val="0"/>
                  <w:marTop w:val="150"/>
                  <w:marBottom w:val="300"/>
                  <w:divBdr>
                    <w:top w:val="none" w:sz="0" w:space="0" w:color="auto"/>
                    <w:left w:val="none" w:sz="0" w:space="0" w:color="auto"/>
                    <w:bottom w:val="none" w:sz="0" w:space="0" w:color="auto"/>
                    <w:right w:val="none" w:sz="0" w:space="0" w:color="auto"/>
                  </w:divBdr>
                  <w:divsChild>
                    <w:div w:id="15723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1154</Words>
  <Characters>6582</Characters>
  <Application>Microsoft Office Word</Application>
  <DocSecurity>0</DocSecurity>
  <Lines>54</Lines>
  <Paragraphs>15</Paragraphs>
  <ScaleCrop>false</ScaleCrop>
  <Company>Aliyun</Company>
  <LinksUpToDate>false</LinksUpToDate>
  <CharactersWithSpaces>7721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31</cp:revision>
  <dcterms:created xsi:type="dcterms:W3CDTF">2023-08-11T05:56:00Z</dcterms:created>
  <dcterms:modified xsi:type="dcterms:W3CDTF">2023-08-12T03:42:00Z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2023-08-11T00:00:00Z</vt:filetime>
  </property>
  <property fmtid="{D5CDD505-2E9C-101B-9397-08002B2CF9AE}" pid="3" name="Creator">
    <vt:lpwstr>pdftk-java 3.2.3</vt:lpwstr>
  </property>
  <property fmtid="{D5CDD505-2E9C-101B-9397-08002B2CF9AE}" pid="4" name="LastSaved">
    <vt:filetime>2023-08-11T00:00:00Z</vt:filetime>
  </property>
  <property fmtid="{D5CDD505-2E9C-101B-9397-08002B2CF9AE}" pid="5" name="Producer">
    <vt:lpwstr>itext-paulo-155 (itextpdf.sf.net - lowagie.com)</vt:lpwstr>
  </property>
</Properties>
</file>