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hAnsi="Times New Roman" w:eastAsia="方正小标宋简体"/>
          <w:sz w:val="40"/>
          <w:szCs w:val="32"/>
        </w:rPr>
      </w:pPr>
      <w:r>
        <w:rPr>
          <w:rFonts w:hint="eastAsia" w:ascii="方正小标宋简体" w:hAnsi="Times New Roman" w:eastAsia="方正小标宋简体"/>
          <w:sz w:val="40"/>
          <w:szCs w:val="32"/>
        </w:rPr>
        <w:t>各招聘单位简介</w:t>
      </w:r>
    </w:p>
    <w:p>
      <w:pPr>
        <w:spacing w:line="520" w:lineRule="exact"/>
        <w:ind w:firstLine="643" w:firstLineChars="200"/>
        <w:rPr>
          <w:rFonts w:hint="eastAsia" w:ascii="仿宋_GB2312" w:hAnsi="Times New Roman" w:eastAsia="仿宋_GB2312"/>
          <w:spacing w:val="8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金华市中心医院：</w:t>
      </w:r>
      <w:r>
        <w:rPr>
          <w:rFonts w:hint="eastAsia" w:ascii="仿宋_GB2312" w:hAnsi="Times New Roman" w:eastAsia="仿宋_GB2312"/>
          <w:spacing w:val="8"/>
          <w:sz w:val="32"/>
          <w:szCs w:val="32"/>
        </w:rPr>
        <w:t>金华市中心医院是由建于1910年的金华福音医院和1946年的省立金华医院合并发展而来的百年老院，是浙江中西部地区集医疗、科研、教学、预防、保健、康复为一体的综合性三级甲等医院，2012年挂牌浙江大学金华医院，2020年挂牌浙江大学医学院附属金华医院。在全国2503家三级公立医院中，金华市中心医院2020年度的三级公立医院绩效考核全国排名第71名，位列全国三级公立综合性医院前10%。医院秉承“求真、创新、仁爱、奉献”的医院精神和“敬佑生命、福泽百姓”的服务理念。近年来，医院荣获了全国文明单位、全国医药卫生系统先进集体、全国医院医疗保险服务规范先进单位、中国最佳医院管理团队奖、全国综合医院中医药工作示范单位、国家高级卒中中心、中国胸痛中心、中国创伤救治联盟高级创伤中心、全国健康管理示范基地、国家级急诊医学示范基地、国家级住院医师规范化培训基地、浙江省先进基层党组织、浙江省抗击新冠肺炎疫情先进集体等荣誉。</w:t>
      </w:r>
    </w:p>
    <w:p>
      <w:pPr>
        <w:spacing w:line="520" w:lineRule="exact"/>
        <w:ind w:firstLine="643" w:firstLineChars="200"/>
        <w:rPr>
          <w:rFonts w:ascii="仿宋_GB2312" w:hAnsi="Times New Roman" w:eastAsia="仿宋_GB2312"/>
          <w:spacing w:val="8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金华市中医医院：</w:t>
      </w:r>
      <w:r>
        <w:rPr>
          <w:rFonts w:hint="eastAsia" w:ascii="仿宋_GB2312" w:hAnsi="Times New Roman" w:eastAsia="仿宋_GB2312"/>
          <w:spacing w:val="8"/>
          <w:sz w:val="32"/>
          <w:szCs w:val="32"/>
        </w:rPr>
        <w:t>金华市中医医院是一家公益二类差额拨款事业单位。建于1958年，是三级甲等中医医院、全国示范中医院、浙江中医药大学附属医院、浙江省首批“名院”建设单位、首批国家、省级中医住院医师规范化培训基地，中医类别全科医生规范化培养基地，国家中医药管理局基层常见病多发病中医药适宜技术推广基地，浙江省“名院”建设单位、浙江省健康促进医院。拥有浙江省中医药继续教育基地3个，是一家集医疗、科研、教学、康复、保健于一体，中医特色浓厚的综合性中医医院。</w:t>
      </w:r>
    </w:p>
    <w:p>
      <w:pPr>
        <w:spacing w:line="520" w:lineRule="exact"/>
        <w:ind w:firstLine="643" w:firstLineChars="200"/>
        <w:rPr>
          <w:rFonts w:hint="eastAsia" w:ascii="仿宋_GB2312" w:hAnsi="Times New Roman" w:eastAsia="仿宋_GB2312"/>
          <w:spacing w:val="8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金华市第二医院：</w:t>
      </w:r>
      <w:r>
        <w:rPr>
          <w:rFonts w:hint="eastAsia" w:ascii="仿宋_GB2312" w:hAnsi="Times New Roman" w:eastAsia="仿宋_GB2312"/>
          <w:spacing w:val="8"/>
          <w:sz w:val="32"/>
          <w:szCs w:val="32"/>
        </w:rPr>
        <w:t>金华市第二医院创建于1958年，是集医疗、教学、科研、康复和防治职能于一体的诊治精神、心理和老年疾病的现代化三级甲等专科医院。是“全国爱心护理工程示范基地”，全国“敬老文明号”表彰单位，浙江中西部地区精神卫生事业的龙头单位，金华市精神卫生中心，浙江省政府指定的精神病医学鉴定医院，省级医养结合单位。医院立足精神科、老年科，深耕亚专科建设，形成了涵盖中西医结合、精神康复、老年康复、癫痫门诊、早期干预、情感障碍、抑郁症、睡眠障碍、儿童精神、记忆障碍、老年内科等多方向的优势专科群。医院占地90亩，实际开放床位1000张，另设有李凌江国家级名医工作站、金卫东名医工作站，是齐齐哈尔医学院教学实习基地，是与浙江师范大学法政学院共建社会工作教学科研实践基地。</w:t>
      </w:r>
    </w:p>
    <w:p>
      <w:pPr>
        <w:spacing w:line="520" w:lineRule="exact"/>
        <w:ind w:firstLine="643" w:firstLineChars="200"/>
        <w:rPr>
          <w:rFonts w:ascii="仿宋_GB2312" w:hAnsi="Times New Roman" w:eastAsia="仿宋_GB2312"/>
          <w:spacing w:val="8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金华市第五医院：</w:t>
      </w:r>
      <w:r>
        <w:rPr>
          <w:rFonts w:hint="eastAsia" w:ascii="仿宋_GB2312" w:hAnsi="Times New Roman" w:eastAsia="仿宋_GB2312"/>
          <w:spacing w:val="8"/>
          <w:sz w:val="32"/>
          <w:szCs w:val="32"/>
        </w:rPr>
        <w:t>金华市第五医院（浙江医院金华分院）创建于1982年，是一家集预防、医疗、保健为一体的二级乙等综合性医院，公益二类差额拨款事业单位。医院设有内、外、妇、儿、皮肤、康复医学、口腔、眼耳鼻咽喉等科室，其中皮肤科为金华市重点学科。</w:t>
      </w:r>
      <w:r>
        <w:rPr>
          <w:rFonts w:hint="eastAsia" w:ascii="仿宋_GB2312" w:hAnsi="Times New Roman" w:eastAsia="仿宋_GB2312"/>
          <w:spacing w:val="8"/>
          <w:sz w:val="32"/>
          <w:szCs w:val="32"/>
        </w:rPr>
        <w:cr/>
      </w:r>
      <w:r>
        <w:rPr>
          <w:rFonts w:hint="eastAsia" w:ascii="仿宋_GB2312" w:hAnsi="Times New Roman" w:eastAsia="仿宋_GB2312"/>
          <w:spacing w:val="8"/>
          <w:sz w:val="32"/>
          <w:szCs w:val="32"/>
        </w:rPr>
        <w:t xml:space="preserve">    医院迁建项目位于金华市婺城区二环西路西侧、临江东路以北地块，占地面积约170亩。医院按浙江省综合性三甲医院标准设置，建设床位数1000张，拟于2026年建成投入使用。项目完成后金华市第五医院（浙江医院金华分院）将引进浙江医院的深度合作和管理，将医院建设成为浙江中西部代表性的以皮肤、老年和康复医学为特色专科的三甲综合公立医院。</w:t>
      </w:r>
    </w:p>
    <w:p>
      <w:pPr>
        <w:pStyle w:val="5"/>
        <w:shd w:val="clear" w:color="auto" w:fill="FFFFFF"/>
        <w:spacing w:beforeAutospacing="0" w:afterAutospacing="0" w:line="520" w:lineRule="exact"/>
        <w:ind w:firstLine="675" w:firstLineChars="200"/>
        <w:jc w:val="both"/>
        <w:rPr>
          <w:rFonts w:hint="eastAsia" w:ascii="仿宋_GB2312" w:hAnsi="Times New Roman" w:eastAsia="仿宋_GB2312" w:cs="Times New Roman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spacing w:val="8"/>
          <w:kern w:val="2"/>
          <w:sz w:val="32"/>
          <w:szCs w:val="32"/>
        </w:rPr>
        <w:t>金华市妇幼保健院：</w:t>
      </w:r>
      <w:r>
        <w:rPr>
          <w:rFonts w:hint="eastAsia" w:ascii="仿宋_GB2312" w:hAnsi="Times New Roman" w:eastAsia="仿宋_GB2312" w:cs="Times New Roman"/>
          <w:spacing w:val="8"/>
          <w:kern w:val="2"/>
          <w:sz w:val="32"/>
          <w:szCs w:val="32"/>
          <w:lang w:val="en-US" w:eastAsia="zh-CN" w:bidi="ar-SA"/>
        </w:rPr>
        <w:t>金华市妇幼保健院始建于1983年，前身是金华地区妇幼保健站，是集预防、保健、医疗康复、科研、教学为一体的三级甲等妇幼保健院。于2020年8月搬迁新址，新院区由金华市妇幼保健院与金华市中心医院儿科、妇科、产科整合建立来，是金华市妇女儿童医疗保健中心。医院坚持保健与临床相结合原则，以“大专科+强综合”学科发展框架，成立了覆盖临床诊疗、个体保健、群体保健领域的妇女保健部、孕产保健部及儿童保健部，以妇科、产科、儿科为龙头，拥有中医妇科、产前诊断、盆底康复、儿童生长发育、更年期保健等特色专科。拥有1个浙江省区域专病中心学科（儿科），4个金华市医学重点学科（儿科学、小儿外科学、妇科学、妇女保健学），是金华市危重孕产妇救治中心、金华市危重新生儿救治中心建设单位，金华市产前筛查、产前诊断、儿童生长发育、产科质控中心等挂靠单位，承担全市妇女儿童全周期健康管理工作。</w:t>
      </w:r>
    </w:p>
    <w:p>
      <w:pPr>
        <w:spacing w:line="520" w:lineRule="exact"/>
        <w:ind w:firstLine="675" w:firstLineChars="200"/>
        <w:rPr>
          <w:rFonts w:hint="eastAsia" w:ascii="仿宋_GB2312" w:hAnsi="Times New Roman" w:eastAsia="仿宋_GB2312" w:cs="Times New Roman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spacing w:val="8"/>
          <w:sz w:val="32"/>
          <w:szCs w:val="32"/>
        </w:rPr>
        <w:t>金华市中心</w:t>
      </w:r>
      <w:r>
        <w:rPr>
          <w:rFonts w:hint="eastAsia" w:ascii="仿宋_GB2312" w:hAnsi="Times New Roman" w:eastAsia="仿宋_GB2312"/>
          <w:b/>
          <w:spacing w:val="8"/>
          <w:sz w:val="32"/>
          <w:szCs w:val="32"/>
          <w:lang w:eastAsia="zh-CN"/>
        </w:rPr>
        <w:t>血站</w:t>
      </w:r>
      <w:r>
        <w:rPr>
          <w:rFonts w:hint="eastAsia" w:ascii="仿宋_GB2312" w:hAnsi="Times New Roman" w:eastAsia="仿宋_GB2312"/>
          <w:b/>
          <w:spacing w:val="8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pacing w:val="8"/>
          <w:kern w:val="2"/>
          <w:sz w:val="32"/>
          <w:szCs w:val="32"/>
          <w:lang w:val="en-US" w:eastAsia="zh-CN" w:bidi="ar-SA"/>
        </w:rPr>
        <w:t>金华市中心血站始建于1990年，是集采供血、科研、教学为一体的公益一类事业单位。负责市区和武义、磐安两县的临床用血供应，下设兰溪市、浦江县两个中心血库和东阳市、永康市两个采供血点，承担全市的血液集中化检测及衢州市的血液核酸检测任务。</w:t>
      </w:r>
    </w:p>
    <w:p>
      <w:pPr>
        <w:spacing w:line="520" w:lineRule="exact"/>
        <w:ind w:firstLine="675" w:firstLineChars="200"/>
        <w:rPr>
          <w:rFonts w:hint="eastAsia" w:ascii="仿宋_GB2312" w:hAnsi="Times New Roman" w:eastAsia="仿宋_GB2312" w:cs="Times New Roman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spacing w:val="8"/>
          <w:sz w:val="32"/>
          <w:szCs w:val="32"/>
        </w:rPr>
        <w:t>金华市医疗急救指挥中心：</w:t>
      </w:r>
      <w:r>
        <w:rPr>
          <w:rFonts w:hint="eastAsia" w:ascii="仿宋_GB2312" w:hAnsi="Times New Roman" w:eastAsia="仿宋_GB2312" w:cs="Times New Roman"/>
          <w:spacing w:val="8"/>
          <w:kern w:val="2"/>
          <w:sz w:val="32"/>
          <w:szCs w:val="32"/>
          <w:lang w:val="en-US" w:eastAsia="zh-CN" w:bidi="ar-SA"/>
        </w:rPr>
        <w:t>金华市医疗急救指挥中心于2002年11月由市编办批准成立，是金华市卫生健康委员会直属公益一类事业单位，主要承担全市各类突发卫生事件和重大灾害性事故（事件）的紧急医疗救援调度；参与拟订全市卫生应急和紧急医学救援工作预案，开展应急演练，负责专家库管理；参与全市卫生应急体系和能力建设；负责各县（市）院前急救工作的业务培训和指导，负责全市医学急救人员培训、考核工作，组织开展急救知识的科普工作。</w:t>
      </w:r>
    </w:p>
    <w:p>
      <w:pPr>
        <w:spacing w:line="520" w:lineRule="exact"/>
        <w:ind w:firstLine="675" w:firstLineChars="200"/>
        <w:rPr>
          <w:rFonts w:ascii="仿宋_GB2312" w:hAnsi="Times New Roman" w:eastAsia="仿宋_GB2312"/>
          <w:spacing w:val="8"/>
          <w:sz w:val="32"/>
          <w:szCs w:val="32"/>
        </w:rPr>
      </w:pPr>
      <w:r>
        <w:rPr>
          <w:rFonts w:hint="eastAsia" w:ascii="仿宋_GB2312" w:hAnsi="Times New Roman" w:eastAsia="仿宋_GB2312"/>
          <w:b/>
          <w:spacing w:val="8"/>
          <w:sz w:val="32"/>
          <w:szCs w:val="32"/>
        </w:rPr>
        <w:t>金华市卫生健康综合保障中心：</w:t>
      </w:r>
      <w:r>
        <w:rPr>
          <w:rFonts w:hint="eastAsia" w:ascii="仿宋_GB2312" w:hAnsi="Times New Roman" w:eastAsia="仿宋_GB2312"/>
          <w:spacing w:val="8"/>
          <w:sz w:val="32"/>
          <w:szCs w:val="32"/>
        </w:rPr>
        <w:t>金华市卫生健康综合保障中心是一家公益一类全额拨款事业单位，主要职能是承担全市卫生健康重大信息化建设项目的具体实施工作。承担市级卫生健康信息系统、门户网站的开发、建设与运行维护工作。拟订金华市卫生健康信息化建设规划、指导意见和管理办法及地方性标准与规范。指导全市卫生健康系统信息化建设和网络与信息安全管理工作。承担委机关网站运行故障的应急处置。承担新兴信息技术在卫生健康领域的应用与推广工作。承担全市健康统计和卫生服务调查、分析研究，及健康医疗大数据分析。协助做好市级医疗卫生健康单位财务监管工作，对财务管理、内部控制的制度执行情况进行评价。协助做好市级医疗卫生健康单位重大投资项目、对外投资与合作相关决策和执行情况的监管工作。承担市直卫生单位、学（协）会资金支付和会计核算的集中办理。负责全市卫生健康系统财务数据的采集、汇总及分析。</w:t>
      </w:r>
    </w:p>
    <w:p>
      <w:pPr>
        <w:spacing w:line="560" w:lineRule="exact"/>
        <w:ind w:firstLine="672" w:firstLineChars="200"/>
        <w:rPr>
          <w:rFonts w:ascii="仿宋_GB2312" w:hAnsi="Times New Roman" w:eastAsia="仿宋_GB2312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DC"/>
    <w:rsid w:val="000530AE"/>
    <w:rsid w:val="000746CA"/>
    <w:rsid w:val="00086A9C"/>
    <w:rsid w:val="000B4E51"/>
    <w:rsid w:val="000D6BB8"/>
    <w:rsid w:val="000D7C62"/>
    <w:rsid w:val="000E0016"/>
    <w:rsid w:val="000F18D0"/>
    <w:rsid w:val="001037EC"/>
    <w:rsid w:val="001109CB"/>
    <w:rsid w:val="001112F4"/>
    <w:rsid w:val="001122A7"/>
    <w:rsid w:val="00160C8F"/>
    <w:rsid w:val="0016296B"/>
    <w:rsid w:val="00172034"/>
    <w:rsid w:val="001877B0"/>
    <w:rsid w:val="001A2039"/>
    <w:rsid w:val="001B3084"/>
    <w:rsid w:val="001F182C"/>
    <w:rsid w:val="002004D8"/>
    <w:rsid w:val="00253C75"/>
    <w:rsid w:val="002B3BD9"/>
    <w:rsid w:val="002D31A3"/>
    <w:rsid w:val="00300EB0"/>
    <w:rsid w:val="00323490"/>
    <w:rsid w:val="00347CF1"/>
    <w:rsid w:val="003876BB"/>
    <w:rsid w:val="003C4D1D"/>
    <w:rsid w:val="003E34CF"/>
    <w:rsid w:val="003F1733"/>
    <w:rsid w:val="004114A2"/>
    <w:rsid w:val="004322D6"/>
    <w:rsid w:val="0048104E"/>
    <w:rsid w:val="00484E6E"/>
    <w:rsid w:val="00497015"/>
    <w:rsid w:val="004D2A9D"/>
    <w:rsid w:val="004D3059"/>
    <w:rsid w:val="004F3776"/>
    <w:rsid w:val="00506F4D"/>
    <w:rsid w:val="00525883"/>
    <w:rsid w:val="00546ED6"/>
    <w:rsid w:val="00550D1D"/>
    <w:rsid w:val="00573DFF"/>
    <w:rsid w:val="00586996"/>
    <w:rsid w:val="005970E4"/>
    <w:rsid w:val="005F2993"/>
    <w:rsid w:val="00600D6D"/>
    <w:rsid w:val="0061019B"/>
    <w:rsid w:val="0062442E"/>
    <w:rsid w:val="006C6033"/>
    <w:rsid w:val="006E624A"/>
    <w:rsid w:val="00732F97"/>
    <w:rsid w:val="00735DC9"/>
    <w:rsid w:val="00750AB4"/>
    <w:rsid w:val="00757C65"/>
    <w:rsid w:val="007602A2"/>
    <w:rsid w:val="0079169C"/>
    <w:rsid w:val="007A4591"/>
    <w:rsid w:val="007C021A"/>
    <w:rsid w:val="007D0483"/>
    <w:rsid w:val="007F1145"/>
    <w:rsid w:val="0080529D"/>
    <w:rsid w:val="00867300"/>
    <w:rsid w:val="00875684"/>
    <w:rsid w:val="00881E7D"/>
    <w:rsid w:val="0089308A"/>
    <w:rsid w:val="008D74A9"/>
    <w:rsid w:val="008E2566"/>
    <w:rsid w:val="008E71AF"/>
    <w:rsid w:val="008F4DF5"/>
    <w:rsid w:val="00903112"/>
    <w:rsid w:val="00906079"/>
    <w:rsid w:val="00912202"/>
    <w:rsid w:val="00955030"/>
    <w:rsid w:val="0095729E"/>
    <w:rsid w:val="00983803"/>
    <w:rsid w:val="00992BEA"/>
    <w:rsid w:val="009A666A"/>
    <w:rsid w:val="009A796C"/>
    <w:rsid w:val="009B0DEF"/>
    <w:rsid w:val="00AB44CC"/>
    <w:rsid w:val="00AF18E3"/>
    <w:rsid w:val="00AF4AD2"/>
    <w:rsid w:val="00B2288E"/>
    <w:rsid w:val="00B22C84"/>
    <w:rsid w:val="00B237CA"/>
    <w:rsid w:val="00B24016"/>
    <w:rsid w:val="00B4188D"/>
    <w:rsid w:val="00BE4BDD"/>
    <w:rsid w:val="00BF1346"/>
    <w:rsid w:val="00C34D18"/>
    <w:rsid w:val="00C51D73"/>
    <w:rsid w:val="00C63D1E"/>
    <w:rsid w:val="00CC14E1"/>
    <w:rsid w:val="00CE79F1"/>
    <w:rsid w:val="00CF7995"/>
    <w:rsid w:val="00D019AE"/>
    <w:rsid w:val="00D167B0"/>
    <w:rsid w:val="00D16E64"/>
    <w:rsid w:val="00D34FBD"/>
    <w:rsid w:val="00D63DB7"/>
    <w:rsid w:val="00D910DC"/>
    <w:rsid w:val="00D92937"/>
    <w:rsid w:val="00D97C60"/>
    <w:rsid w:val="00DA24F0"/>
    <w:rsid w:val="00DD22B9"/>
    <w:rsid w:val="00DF6FBD"/>
    <w:rsid w:val="00E2694E"/>
    <w:rsid w:val="00E414B5"/>
    <w:rsid w:val="00EA18EF"/>
    <w:rsid w:val="00EB5FFD"/>
    <w:rsid w:val="00EC5D06"/>
    <w:rsid w:val="00EC71D3"/>
    <w:rsid w:val="00ED17D3"/>
    <w:rsid w:val="00EE659B"/>
    <w:rsid w:val="00EF1058"/>
    <w:rsid w:val="00F2348F"/>
    <w:rsid w:val="00F52AC4"/>
    <w:rsid w:val="00F66588"/>
    <w:rsid w:val="00F926B3"/>
    <w:rsid w:val="00FD165F"/>
    <w:rsid w:val="00FD50BA"/>
    <w:rsid w:val="00FD55B7"/>
    <w:rsid w:val="00FE08B4"/>
    <w:rsid w:val="00FF25B7"/>
    <w:rsid w:val="1C5D2F42"/>
    <w:rsid w:val="228E6D52"/>
    <w:rsid w:val="31261EBE"/>
    <w:rsid w:val="32664AA6"/>
    <w:rsid w:val="3F6B36A9"/>
    <w:rsid w:val="4BD004D8"/>
    <w:rsid w:val="4EDA7186"/>
    <w:rsid w:val="582610D3"/>
    <w:rsid w:val="5F2D58C1"/>
    <w:rsid w:val="6A4B2E20"/>
    <w:rsid w:val="768571E4"/>
    <w:rsid w:val="7A6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2304</Words>
  <Characters>2359</Characters>
  <Lines>15</Lines>
  <Paragraphs>4</Paragraphs>
  <TotalTime>3</TotalTime>
  <ScaleCrop>false</ScaleCrop>
  <LinksUpToDate>false</LinksUpToDate>
  <CharactersWithSpaces>2363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2017-08-15T00:53:00Z</dcterms:created>
  <dc:creator>xz</dc:creator>
  <cp:lastModifiedBy>陈长保</cp:lastModifiedBy>
  <cp:lastPrinted>2019-09-09T07:52:00Z</cp:lastPrinted>
  <dcterms:modified xsi:type="dcterms:W3CDTF">2023-08-31T10:59:51Z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066109ECEC9642DBBE0F476EAB9EA3D3_13</vt:lpwstr>
  </property>
</Properties>
</file>