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：乘“数”而上 擘画高质量发展“新图景”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bookmarkStart w:id="0" w:name="_GoBack"/>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b w:val="0"/>
          <w:bCs w:val="0"/>
        </w:rPr>
        <w:t> 3月5日，习近平总书记在参加十四届全国人大一次会议江苏代表团审议时强调，高质量发展是全面建设社会主义现代化国家的首要任务。高质量发展是现代化建设的应有之义，这就要求我们，立足新发展阶段，要以更大力度夯实数字中国建设基础，强化数字中国关键能力，优化数字化发展环境，更好赋能经济发展、丰富人民生活。</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点燃数字化新引擎，为人才队伍蓄能。</w:t>
      </w:r>
      <w:r>
        <w:rPr>
          <w:rFonts w:hint="eastAsia" w:ascii="宋体" w:hAnsi="宋体" w:eastAsia="宋体" w:cs="宋体"/>
          <w:b w:val="0"/>
          <w:bCs w:val="0"/>
        </w:rPr>
        <w:t>人才是数字化转型的核心要素。从新型数字化基础设施建设到数字政府效能的进步，从各国数字文明的相互交流到数字技术的升级换代，我国数字经济的活力正在释放着、奔涌着，激荡着网络发展的“澎湃春潮”，迎着数字时代的浪潮，要逐步健全完善“育、引、用、留”数字化人才培养工作机制，让互联网这个最大变量成为推动各项事业发展的最大增量。</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激发数字化新动能，使技术创新增色。</w:t>
      </w:r>
      <w:r>
        <w:rPr>
          <w:rFonts w:hint="eastAsia" w:ascii="宋体" w:hAnsi="宋体" w:eastAsia="宋体" w:cs="宋体"/>
          <w:b w:val="0"/>
          <w:bCs w:val="0"/>
        </w:rPr>
        <w:t>云计算、物联网、大数据、区块链……这些曾经被我们看作遥不可及的数字化技术，如今早已深入到经济、社会、国家治理等多个层面。数字经济事关国家发展大局，事关民生福祉。数字化浪潮下，数字消费、智能制造、5G应用等数字技术不断引入，涌现出一批批数字行业龙头和“专精创新”企业，为经济发展注入新动能。用创新攻坚技术难关，夯实基础能力，激发数字化新动能。</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jc w:val="left"/>
        <w:textAlignment w:val="auto"/>
        <w:outlineLvl w:val="9"/>
        <w:rPr>
          <w:rFonts w:hint="eastAsia" w:ascii="宋体" w:hAnsi="宋体" w:eastAsia="宋体" w:cs="宋体"/>
          <w:b w:val="0"/>
          <w:bCs w:val="0"/>
        </w:rPr>
      </w:pPr>
      <w:r>
        <w:rPr>
          <w:rFonts w:hint="eastAsia" w:ascii="宋体" w:hAnsi="宋体" w:eastAsia="宋体" w:cs="宋体"/>
          <w:b/>
          <w:bCs/>
        </w:rPr>
        <w:t>锚定数字化新方向，让数字治理破圈。</w:t>
      </w:r>
      <w:r>
        <w:rPr>
          <w:rFonts w:hint="eastAsia" w:ascii="宋体" w:hAnsi="宋体" w:eastAsia="宋体" w:cs="宋体"/>
          <w:b w:val="0"/>
          <w:bCs w:val="0"/>
        </w:rPr>
        <w:t>万物互联的趋势、万物皆媒的时代，机遇与挑战共存、困难与希望同在，数字治理既是治理的数字化，也是针对数字化本身的治理。为此，我们要锚定数字化发展新方向，让数字治理提质破圈，一方面健全相应的司法保障机制为数字经济发展保驾护航，另一方面要建立精准、协调、有效的监管治理体系规范数字经济，使其健康发展。（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来源：鲁网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编辑：展鸿教育</w:t>
      </w:r>
    </w:p>
    <w:bookmarkEnd w:id="0"/>
    <w:p/>
    <w:p/>
    <w:p/>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67F3525"/>
    <w:rsid w:val="08D97BC4"/>
    <w:rsid w:val="0B506FDA"/>
    <w:rsid w:val="0B7A69B0"/>
    <w:rsid w:val="0BDE08E5"/>
    <w:rsid w:val="0C2844AB"/>
    <w:rsid w:val="0FDD23ED"/>
    <w:rsid w:val="111C2FF7"/>
    <w:rsid w:val="112D7517"/>
    <w:rsid w:val="11545862"/>
    <w:rsid w:val="128C1182"/>
    <w:rsid w:val="13335DAA"/>
    <w:rsid w:val="13850D35"/>
    <w:rsid w:val="138C6812"/>
    <w:rsid w:val="13E40DCE"/>
    <w:rsid w:val="155118EA"/>
    <w:rsid w:val="1796289D"/>
    <w:rsid w:val="19001959"/>
    <w:rsid w:val="1B8D6283"/>
    <w:rsid w:val="1BAE2647"/>
    <w:rsid w:val="1C700AFC"/>
    <w:rsid w:val="1D985289"/>
    <w:rsid w:val="1E1B5A01"/>
    <w:rsid w:val="1EE02B83"/>
    <w:rsid w:val="1F425CE4"/>
    <w:rsid w:val="20EB3778"/>
    <w:rsid w:val="246F33B4"/>
    <w:rsid w:val="27F57622"/>
    <w:rsid w:val="29F11AFD"/>
    <w:rsid w:val="2A057216"/>
    <w:rsid w:val="2AD70991"/>
    <w:rsid w:val="2BB01957"/>
    <w:rsid w:val="2D2D1C72"/>
    <w:rsid w:val="2E423C5A"/>
    <w:rsid w:val="2E8A2312"/>
    <w:rsid w:val="31576962"/>
    <w:rsid w:val="323112C7"/>
    <w:rsid w:val="32F2298E"/>
    <w:rsid w:val="33DB773D"/>
    <w:rsid w:val="3775061C"/>
    <w:rsid w:val="391653C6"/>
    <w:rsid w:val="3A221F88"/>
    <w:rsid w:val="3A9243B1"/>
    <w:rsid w:val="3A960C55"/>
    <w:rsid w:val="3C3C17A7"/>
    <w:rsid w:val="3F032A7E"/>
    <w:rsid w:val="41325C7C"/>
    <w:rsid w:val="45074767"/>
    <w:rsid w:val="45264ACC"/>
    <w:rsid w:val="45550C16"/>
    <w:rsid w:val="488635D6"/>
    <w:rsid w:val="48B001F1"/>
    <w:rsid w:val="48BB3FC0"/>
    <w:rsid w:val="4C911E1C"/>
    <w:rsid w:val="4CAF0431"/>
    <w:rsid w:val="503654F7"/>
    <w:rsid w:val="511D1FF3"/>
    <w:rsid w:val="52AC0188"/>
    <w:rsid w:val="52EA60B7"/>
    <w:rsid w:val="53241C8D"/>
    <w:rsid w:val="54B42771"/>
    <w:rsid w:val="55081ED2"/>
    <w:rsid w:val="563C6611"/>
    <w:rsid w:val="5661258D"/>
    <w:rsid w:val="56D00445"/>
    <w:rsid w:val="58832C8B"/>
    <w:rsid w:val="58A03D77"/>
    <w:rsid w:val="58C241B6"/>
    <w:rsid w:val="59750258"/>
    <w:rsid w:val="5ABC2824"/>
    <w:rsid w:val="5D683D07"/>
    <w:rsid w:val="606A75CF"/>
    <w:rsid w:val="61044D4E"/>
    <w:rsid w:val="6241516D"/>
    <w:rsid w:val="626D33A6"/>
    <w:rsid w:val="659A7A1B"/>
    <w:rsid w:val="66401960"/>
    <w:rsid w:val="68D71152"/>
    <w:rsid w:val="69D35574"/>
    <w:rsid w:val="69F413EB"/>
    <w:rsid w:val="6A6A44C8"/>
    <w:rsid w:val="6B643BBC"/>
    <w:rsid w:val="6C426C43"/>
    <w:rsid w:val="6CCD2C95"/>
    <w:rsid w:val="6DFF3101"/>
    <w:rsid w:val="72C84F6A"/>
    <w:rsid w:val="7426310B"/>
    <w:rsid w:val="746B3E4D"/>
    <w:rsid w:val="768E26DC"/>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8"/>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19"/>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12">
    <w:name w:val="语文标题"/>
    <w:basedOn w:val="7"/>
    <w:next w:val="1"/>
    <w:qFormat/>
    <w:uiPriority w:val="0"/>
    <w:pPr>
      <w:jc w:val="center"/>
    </w:pPr>
    <w:rPr>
      <w:rFonts w:ascii="Times New Roman" w:hAnsi="Times New Roman" w:eastAsia="仿宋"/>
      <w:sz w:val="30"/>
    </w:rPr>
  </w:style>
  <w:style w:type="character" w:customStyle="1" w:styleId="13">
    <w:name w:val="标题 2 Char"/>
    <w:basedOn w:val="11"/>
    <w:link w:val="5"/>
    <w:qFormat/>
    <w:uiPriority w:val="0"/>
    <w:rPr>
      <w:rFonts w:ascii="Arial" w:hAnsi="Arial" w:eastAsia="黑体" w:cs="Microsoft JhengHei"/>
      <w:bCs/>
      <w:color w:val="auto"/>
      <w:kern w:val="0"/>
      <w:sz w:val="24"/>
      <w:szCs w:val="20"/>
    </w:rPr>
  </w:style>
  <w:style w:type="paragraph" w:customStyle="1" w:styleId="14">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5">
    <w:name w:val="标题２－参考时限"/>
    <w:basedOn w:val="5"/>
    <w:next w:val="1"/>
    <w:qFormat/>
    <w:uiPriority w:val="0"/>
    <w:pPr>
      <w:snapToGrid w:val="0"/>
    </w:pPr>
  </w:style>
  <w:style w:type="paragraph" w:customStyle="1" w:styleId="16">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7">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18">
    <w:name w:val="标题 1 Char"/>
    <w:link w:val="4"/>
    <w:qFormat/>
    <w:uiPriority w:val="0"/>
    <w:rPr>
      <w:rFonts w:ascii="Times New Roman" w:hAnsi="Times New Roman" w:eastAsia="仿宋" w:cs="宋体"/>
      <w:b/>
      <w:kern w:val="44"/>
      <w:sz w:val="32"/>
      <w:szCs w:val="24"/>
    </w:rPr>
  </w:style>
  <w:style w:type="character" w:customStyle="1" w:styleId="19">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784</Words>
  <Characters>786</Characters>
  <Lines>0</Lines>
  <Paragraphs>0</Paragraphs>
  <TotalTime>5</TotalTime>
  <ScaleCrop>false</ScaleCrop>
  <LinksUpToDate>false</LinksUpToDate>
  <CharactersWithSpaces>787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2023-03-07T09:56:11Z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