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84" w:rsidRDefault="001E6541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35C6" w:rsidRDefault="00E935C6" w:rsidP="00E935C6">
      <w:pPr>
        <w:pStyle w:val="a3"/>
        <w:spacing w:before="0"/>
        <w:ind w:left="0"/>
        <w:jc w:val="center"/>
        <w:rPr>
          <w:w w:val="99"/>
        </w:rPr>
      </w:pPr>
    </w:p>
    <w:p w:rsidR="00403441" w:rsidRDefault="00E935C6" w:rsidP="00403441">
      <w:pPr>
        <w:pStyle w:val="a3"/>
        <w:spacing w:before="0"/>
        <w:ind w:left="0"/>
        <w:jc w:val="center"/>
        <w:rPr>
          <w:w w:val="99"/>
        </w:rPr>
      </w:pPr>
      <w:r>
        <w:rPr>
          <w:rFonts w:hint="eastAsia"/>
          <w:w w:val="99"/>
        </w:rPr>
        <w:t>6月27日推荐阅读</w:t>
      </w:r>
    </w:p>
    <w:p w:rsidR="00403441" w:rsidRDefault="00403441" w:rsidP="00403441">
      <w:pPr>
        <w:pStyle w:val="a3"/>
        <w:spacing w:before="0"/>
        <w:ind w:left="0"/>
        <w:jc w:val="center"/>
        <w:rPr>
          <w:w w:val="99"/>
        </w:rPr>
      </w:pPr>
    </w:p>
    <w:p w:rsidR="00672B1A" w:rsidRPr="00CA1FB7" w:rsidRDefault="00672B1A" w:rsidP="00000455">
      <w:pPr>
        <w:pStyle w:val="a3"/>
        <w:spacing w:before="0" w:line="360" w:lineRule="auto"/>
        <w:ind w:left="0" w:firstLineChars="200" w:firstLine="420"/>
        <w:jc w:val="center"/>
        <w:rPr>
          <w:color w:val="000000"/>
          <w:szCs w:val="24"/>
        </w:rPr>
      </w:pPr>
      <w:r w:rsidRPr="00CA1FB7">
        <w:rPr>
          <w:rFonts w:hint="eastAsia"/>
          <w:color w:val="000000"/>
          <w:szCs w:val="24"/>
        </w:rPr>
        <w:t>村里的球赛何以火起来（暖闻热评）</w:t>
      </w:r>
    </w:p>
    <w:p w:rsidR="00672B1A" w:rsidRPr="00F51E8C" w:rsidRDefault="00672B1A" w:rsidP="00000455">
      <w:pPr>
        <w:widowControl/>
        <w:spacing w:line="360" w:lineRule="auto"/>
        <w:ind w:firstLineChars="200" w:firstLine="400"/>
        <w:rPr>
          <w:color w:val="000000"/>
          <w:sz w:val="20"/>
          <w:szCs w:val="24"/>
        </w:rPr>
      </w:pPr>
      <w:r w:rsidRPr="00F51E8C">
        <w:rPr>
          <w:rFonts w:hint="eastAsia"/>
          <w:color w:val="000000"/>
          <w:sz w:val="20"/>
          <w:szCs w:val="24"/>
        </w:rPr>
        <w:t>【关键词】“村超”</w:t>
      </w:r>
    </w:p>
    <w:p w:rsidR="00672B1A" w:rsidRPr="00F51E8C" w:rsidRDefault="00672B1A" w:rsidP="00000455">
      <w:pPr>
        <w:widowControl/>
        <w:spacing w:line="360" w:lineRule="auto"/>
        <w:ind w:firstLineChars="200" w:firstLine="400"/>
        <w:rPr>
          <w:color w:val="000000"/>
          <w:sz w:val="20"/>
          <w:szCs w:val="24"/>
        </w:rPr>
      </w:pPr>
      <w:r w:rsidRPr="00F51E8C">
        <w:rPr>
          <w:rFonts w:hint="eastAsia"/>
          <w:color w:val="000000"/>
          <w:sz w:val="20"/>
          <w:szCs w:val="24"/>
        </w:rPr>
        <w:t>【事件】“村超”，指的是贵州省黔东南苗族侗族自治州榕江县举办的“和美乡村足球超级联赛”。自5月中旬以来，每逢周五、周六、周日，当地群众组成的20支参赛球队，就在绿茵场上展开一轮轮激烈角逐。足球赛从傍晚踢到午夜，平均每场比赛都吸引万余名观众观赛。尤其到了周六，群众围坐在跑道上，有的还带着梯子方便观赛，甚至还有从省外前来的游客，气氛十分火爆。</w:t>
      </w:r>
    </w:p>
    <w:p w:rsidR="00672B1A" w:rsidRPr="00F51E8C" w:rsidRDefault="00672B1A" w:rsidP="00000455">
      <w:pPr>
        <w:widowControl/>
        <w:spacing w:line="360" w:lineRule="auto"/>
        <w:ind w:firstLineChars="200" w:firstLine="400"/>
        <w:rPr>
          <w:color w:val="000000"/>
          <w:sz w:val="20"/>
          <w:szCs w:val="24"/>
        </w:rPr>
      </w:pPr>
      <w:r w:rsidRPr="00F51E8C">
        <w:rPr>
          <w:rFonts w:hint="eastAsia"/>
          <w:color w:val="000000"/>
          <w:sz w:val="20"/>
          <w:szCs w:val="24"/>
        </w:rPr>
        <w:t>【点评】</w:t>
      </w:r>
    </w:p>
    <w:p w:rsidR="00672B1A" w:rsidRPr="00F51E8C" w:rsidRDefault="00672B1A" w:rsidP="00000455">
      <w:pPr>
        <w:widowControl/>
        <w:spacing w:line="360" w:lineRule="auto"/>
        <w:ind w:firstLineChars="200" w:firstLine="400"/>
        <w:rPr>
          <w:color w:val="000000"/>
          <w:sz w:val="20"/>
          <w:szCs w:val="24"/>
        </w:rPr>
      </w:pPr>
      <w:r w:rsidRPr="00F51E8C">
        <w:rPr>
          <w:rFonts w:hint="eastAsia"/>
          <w:color w:val="000000"/>
          <w:sz w:val="20"/>
          <w:szCs w:val="24"/>
        </w:rPr>
        <w:t>“村BA”的精彩画面还历历在目，“村超”的哨声再次吹响。两者相同的特点是接地气：参与者都是当地群众，奖品都是当地特色农产品，观众覆盖各年龄段。也要看到，“村超”的成功，并非是对前者的简单复刻，而是因地制宜，以广受当地群众喜爱的足球运动为载体，并将榕江的民俗文化、特色风情融入其中。</w:t>
      </w:r>
    </w:p>
    <w:p w:rsidR="00672B1A" w:rsidRPr="00F51E8C" w:rsidRDefault="00672B1A" w:rsidP="00000455">
      <w:pPr>
        <w:widowControl/>
        <w:spacing w:line="360" w:lineRule="auto"/>
        <w:ind w:firstLineChars="200" w:firstLine="400"/>
        <w:rPr>
          <w:color w:val="000000"/>
          <w:sz w:val="20"/>
          <w:szCs w:val="24"/>
        </w:rPr>
      </w:pPr>
      <w:r w:rsidRPr="00F51E8C">
        <w:rPr>
          <w:rFonts w:hint="eastAsia"/>
          <w:color w:val="000000"/>
          <w:sz w:val="20"/>
          <w:szCs w:val="24"/>
        </w:rPr>
        <w:t>选择足球赛事，得益于榕江浓郁的足球运动氛围。早在上世纪90年代，榕江群众就自发组织在露天球场比赛，条件虽简陋，但大家踢得不亦乐乎。如今，榕江全县拥有14块标准足球场，注册球队35支，球员上千人。植根于深厚的足球土壤，“村超”的推出便也水到渠成。</w:t>
      </w:r>
    </w:p>
    <w:p w:rsidR="00672B1A" w:rsidRPr="00F51E8C" w:rsidRDefault="00672B1A" w:rsidP="00000455">
      <w:pPr>
        <w:widowControl/>
        <w:spacing w:line="360" w:lineRule="auto"/>
        <w:ind w:firstLineChars="200" w:firstLine="400"/>
        <w:rPr>
          <w:color w:val="000000"/>
          <w:sz w:val="20"/>
          <w:szCs w:val="24"/>
        </w:rPr>
      </w:pPr>
      <w:r w:rsidRPr="00F51E8C">
        <w:rPr>
          <w:rFonts w:hint="eastAsia"/>
          <w:color w:val="000000"/>
          <w:sz w:val="20"/>
          <w:szCs w:val="24"/>
        </w:rPr>
        <w:t>“村超”，是一场场足球赛，又不仅仅是足球赛。草地上，高超球技、精彩对决展现出人们昂扬向上的精神面貌。赛事之余，“村超”也成为当地独具特色的人文风貌的展示舞台。比赛中场休息期间，侗家姑娘唱响侗族大歌，苗家姑娘翩翩起舞，榕江民族文化在这里交融。透过绿茵场，特色文化成为榕江的又一张新名片：芦笙舞、侗族大歌等非物质文化遗产，展示着榕江的历史文化和民俗风情；糯米饭、腌鱼、卷粉等当地特色美食，在浓浓的人间烟火气中，诉说着当地群众对美好生活的向往与追求。</w:t>
      </w:r>
    </w:p>
    <w:p w:rsidR="00672B1A" w:rsidRPr="00F51E8C" w:rsidRDefault="00672B1A" w:rsidP="00000455">
      <w:pPr>
        <w:widowControl/>
        <w:spacing w:line="360" w:lineRule="auto"/>
        <w:ind w:firstLineChars="200" w:firstLine="400"/>
        <w:rPr>
          <w:color w:val="000000"/>
          <w:sz w:val="20"/>
          <w:szCs w:val="24"/>
        </w:rPr>
      </w:pPr>
      <w:r w:rsidRPr="00F51E8C">
        <w:rPr>
          <w:rFonts w:hint="eastAsia"/>
          <w:color w:val="000000"/>
          <w:sz w:val="20"/>
          <w:szCs w:val="24"/>
        </w:rPr>
        <w:t>乡村体育赛事丰富了当地群众的休闲生活，也通过网络感染着更多“场外人”。搭建起运动的舞台，每个人都可能成为主角。在“村超”赛场上，做出“彩虹过人”等动作、打出“世界波”进球的球员，都是来自各行各业的普通人。他们在生活中是司机、木匠、教师等，而站上赛场，就是奋力拼搏的球员。也正是这种对足球的热爱，打动了更多人，让“村超”走红网络。在奔跑和拼抢中，场上的球员不断创造属于自己的高光时刻，网上网下的观众也被这样的热爱与激情感染，沉浸其中一起享受体育的活力、文化的魅力。</w:t>
      </w:r>
    </w:p>
    <w:p w:rsidR="00672B1A" w:rsidRPr="00F51E8C" w:rsidRDefault="00672B1A" w:rsidP="00000455">
      <w:pPr>
        <w:widowControl/>
        <w:spacing w:line="360" w:lineRule="auto"/>
        <w:ind w:firstLineChars="200" w:firstLine="400"/>
        <w:rPr>
          <w:color w:val="000000"/>
          <w:sz w:val="20"/>
          <w:szCs w:val="24"/>
        </w:rPr>
      </w:pPr>
      <w:r w:rsidRPr="00F51E8C">
        <w:rPr>
          <w:rFonts w:hint="eastAsia"/>
          <w:color w:val="000000"/>
          <w:sz w:val="20"/>
          <w:szCs w:val="24"/>
        </w:rPr>
        <w:t>如今，我国许多地方的乡村体育赛事相继推出，从宁夏西海固的乡村篮球赛到江苏徐州的足球“村界杯”，不同地区乡村振兴的发展硕果，在体育赛场上得以缤纷呈现。前不久，农业农村部办公厅、体育总局办公厅发布通知，将在全国设立东南、东北、西北、西南四个赛区，分赛区开展省级代表队比赛，最终在贵州台江举办首届全国“村BA”决赛。相信，乡村体育赛事的规模不断扩大，将带动更多人参与其中，也希望这份体育热情继续火热下去，为人民群众提供更精彩的文体活动、更丰厚的精神滋养。</w:t>
      </w:r>
    </w:p>
    <w:p w:rsidR="00672B1A" w:rsidRPr="00F51E8C" w:rsidRDefault="00672B1A" w:rsidP="00000455">
      <w:pPr>
        <w:widowControl/>
        <w:spacing w:line="360" w:lineRule="auto"/>
        <w:ind w:firstLineChars="200" w:firstLine="400"/>
        <w:jc w:val="right"/>
        <w:rPr>
          <w:color w:val="000000"/>
          <w:sz w:val="20"/>
          <w:szCs w:val="24"/>
        </w:rPr>
      </w:pPr>
      <w:r w:rsidRPr="00F51E8C">
        <w:rPr>
          <w:rFonts w:hint="eastAsia"/>
          <w:sz w:val="20"/>
          <w:szCs w:val="24"/>
        </w:rPr>
        <w:t>来源：</w:t>
      </w:r>
      <w:r w:rsidRPr="00F51E8C">
        <w:rPr>
          <w:rFonts w:hint="eastAsia"/>
          <w:color w:val="000000"/>
          <w:sz w:val="20"/>
          <w:szCs w:val="24"/>
        </w:rPr>
        <w:t xml:space="preserve">　　《 人民日报 》</w:t>
      </w:r>
    </w:p>
    <w:p w:rsidR="00672B1A" w:rsidRDefault="00672B1A" w:rsidP="00E935C6">
      <w:pPr>
        <w:pStyle w:val="a3"/>
        <w:spacing w:before="0"/>
        <w:ind w:left="0"/>
        <w:jc w:val="center"/>
        <w:rPr>
          <w:w w:val="99"/>
        </w:rPr>
      </w:pPr>
    </w:p>
    <w:p w:rsidR="00E935C6" w:rsidRDefault="00E935C6" w:rsidP="00E935C6">
      <w:pPr>
        <w:pStyle w:val="a3"/>
        <w:spacing w:before="0"/>
        <w:ind w:left="0"/>
        <w:jc w:val="center"/>
        <w:rPr>
          <w:rFonts w:ascii="Times New Roman"/>
          <w:sz w:val="20"/>
        </w:rPr>
      </w:pPr>
    </w:p>
    <w:p w:rsidR="00AF5BEE" w:rsidRDefault="00AF5BEE" w:rsidP="00E935C6">
      <w:pPr>
        <w:pStyle w:val="a3"/>
        <w:spacing w:before="0"/>
        <w:ind w:left="0"/>
        <w:jc w:val="center"/>
        <w:rPr>
          <w:rFonts w:ascii="Times New Roman"/>
          <w:sz w:val="20"/>
        </w:rPr>
      </w:pPr>
    </w:p>
    <w:p w:rsidR="00E935C6" w:rsidRDefault="00E935C6" w:rsidP="00E935C6">
      <w:pPr>
        <w:pStyle w:val="a3"/>
        <w:spacing w:before="0"/>
        <w:ind w:left="0"/>
        <w:jc w:val="center"/>
        <w:rPr>
          <w:rFonts w:ascii="Times New Roman"/>
          <w:sz w:val="20"/>
        </w:rPr>
      </w:pPr>
      <w:r>
        <w:rPr>
          <w:rFonts w:hint="eastAsia"/>
          <w:w w:val="99"/>
        </w:rPr>
        <w:t>6月27日每日一练</w:t>
      </w:r>
    </w:p>
    <w:p w:rsidR="00244C1E" w:rsidRPr="00C37108" w:rsidRDefault="00244C1E" w:rsidP="00244C1E">
      <w:pPr>
        <w:tabs>
          <w:tab w:val="left" w:pos="733"/>
          <w:tab w:val="left" w:pos="5120"/>
        </w:tabs>
        <w:spacing w:before="2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C37108">
        <w:rPr>
          <w:w w:val="99"/>
          <w:sz w:val="21"/>
        </w:rPr>
        <w:t>甲杯中有浓度为20%的盐水1000克，乙杯中有1000克水。把甲杯中盐水的一半倒入乙杯中，混合后再把乙杯中盐水的一半倒入甲杯中，混合后又把甲杯中的一部分盐水倒入乙杯中，使得甲、乙两杯</w:t>
      </w:r>
      <w:r w:rsidRPr="00C37108">
        <w:rPr>
          <w:spacing w:val="-19"/>
          <w:w w:val="99"/>
          <w:sz w:val="21"/>
        </w:rPr>
        <w:t>中</w:t>
      </w:r>
      <w:r w:rsidRPr="00C37108">
        <w:rPr>
          <w:w w:val="99"/>
          <w:sz w:val="21"/>
        </w:rPr>
        <w:t>的盐水同样多。问最后乙杯盐水的浓度为多少？（</w:t>
      </w:r>
      <w:r>
        <w:rPr>
          <w:rFonts w:hint="eastAsia"/>
          <w:w w:val="99"/>
          <w:sz w:val="21"/>
        </w:rPr>
        <w:t xml:space="preserve"> </w:t>
      </w:r>
      <w:r w:rsidRPr="00C37108">
        <w:rPr>
          <w:w w:val="99"/>
          <w:sz w:val="21"/>
        </w:rPr>
        <w:t>）</w:t>
      </w:r>
    </w:p>
    <w:p w:rsidR="00244C1E" w:rsidRPr="00881A94" w:rsidRDefault="00244C1E" w:rsidP="00244C1E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  <w:rPr>
          <w:w w:val="99"/>
          <w:szCs w:val="22"/>
        </w:rPr>
      </w:pPr>
      <w:r w:rsidRPr="00881A94">
        <w:rPr>
          <w:w w:val="99"/>
          <w:szCs w:val="22"/>
        </w:rPr>
        <w:t>A.6%</w:t>
      </w:r>
      <w:r w:rsidRPr="00881A94">
        <w:rPr>
          <w:w w:val="99"/>
          <w:szCs w:val="22"/>
        </w:rPr>
        <w:tab/>
        <w:t>B.7%</w:t>
      </w:r>
      <w:r w:rsidRPr="00881A94">
        <w:rPr>
          <w:w w:val="99"/>
          <w:szCs w:val="22"/>
        </w:rPr>
        <w:tab/>
        <w:t>C.8%</w:t>
      </w:r>
      <w:r w:rsidRPr="00881A94">
        <w:rPr>
          <w:w w:val="99"/>
          <w:szCs w:val="22"/>
        </w:rPr>
        <w:tab/>
        <w:t>D.9%</w:t>
      </w:r>
    </w:p>
    <w:p w:rsidR="00244C1E" w:rsidRDefault="00244C1E" w:rsidP="00244C1E">
      <w:pPr>
        <w:pStyle w:val="a3"/>
        <w:spacing w:before="0"/>
        <w:ind w:left="0"/>
        <w:rPr>
          <w:sz w:val="20"/>
        </w:rPr>
      </w:pPr>
    </w:p>
    <w:p w:rsidR="00244C1E" w:rsidRDefault="00244C1E" w:rsidP="00244C1E">
      <w:pPr>
        <w:pStyle w:val="a3"/>
        <w:spacing w:before="7"/>
        <w:ind w:left="0"/>
        <w:rPr>
          <w:sz w:val="17"/>
        </w:rPr>
      </w:pPr>
    </w:p>
    <w:p w:rsidR="00244C1E" w:rsidRPr="00C37108" w:rsidRDefault="00244C1E" w:rsidP="00244C1E">
      <w:pPr>
        <w:tabs>
          <w:tab w:val="left" w:pos="733"/>
          <w:tab w:val="left" w:pos="344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C37108">
        <w:rPr>
          <w:w w:val="99"/>
          <w:sz w:val="21"/>
        </w:rPr>
        <w:t>某杂志为每篇投稿文章安排两位审稿人，若都不同意录用则弃用；若都同意则录用；若两人意</w:t>
      </w:r>
      <w:r w:rsidRPr="00C37108">
        <w:rPr>
          <w:spacing w:val="-19"/>
          <w:w w:val="99"/>
          <w:sz w:val="21"/>
        </w:rPr>
        <w:t>见</w:t>
      </w:r>
      <w:r w:rsidRPr="00C37108">
        <w:rPr>
          <w:w w:val="99"/>
          <w:sz w:val="21"/>
        </w:rPr>
        <w:t>不同，则安排第三位审稿人，并根据其意见录用或弃用。如每位审稿人录用某篇文章的概率都是60%，则该文章最终被录用的概率是（</w:t>
      </w:r>
      <w:r>
        <w:rPr>
          <w:rFonts w:hint="eastAsia"/>
          <w:w w:val="99"/>
          <w:sz w:val="21"/>
        </w:rPr>
        <w:t xml:space="preserve"> </w:t>
      </w:r>
      <w:r w:rsidRPr="00C37108">
        <w:rPr>
          <w:w w:val="99"/>
          <w:sz w:val="21"/>
        </w:rPr>
        <w:t>）。</w:t>
      </w:r>
    </w:p>
    <w:p w:rsidR="00244C1E" w:rsidRPr="00881A94" w:rsidRDefault="00244C1E" w:rsidP="00244C1E">
      <w:pPr>
        <w:pStyle w:val="a3"/>
        <w:tabs>
          <w:tab w:val="left" w:pos="2926"/>
          <w:tab w:val="left" w:pos="5538"/>
          <w:tab w:val="left" w:pos="7942"/>
        </w:tabs>
        <w:spacing w:before="3"/>
        <w:ind w:left="522"/>
        <w:rPr>
          <w:w w:val="99"/>
          <w:szCs w:val="22"/>
        </w:rPr>
      </w:pPr>
      <w:r w:rsidRPr="00881A94">
        <w:rPr>
          <w:w w:val="99"/>
          <w:szCs w:val="22"/>
        </w:rPr>
        <w:t>A.36%</w:t>
      </w:r>
      <w:r w:rsidRPr="00881A94">
        <w:rPr>
          <w:w w:val="99"/>
          <w:szCs w:val="22"/>
        </w:rPr>
        <w:tab/>
        <w:t>B.50.4%</w:t>
      </w:r>
      <w:r w:rsidRPr="00881A94">
        <w:rPr>
          <w:w w:val="99"/>
          <w:szCs w:val="22"/>
        </w:rPr>
        <w:tab/>
        <w:t>C.60%</w:t>
      </w:r>
      <w:r w:rsidRPr="00881A94">
        <w:rPr>
          <w:w w:val="99"/>
          <w:szCs w:val="22"/>
        </w:rPr>
        <w:tab/>
        <w:t>D.64.8%</w:t>
      </w:r>
    </w:p>
    <w:p w:rsidR="00244C1E" w:rsidRDefault="00244C1E" w:rsidP="00244C1E">
      <w:pPr>
        <w:pStyle w:val="a3"/>
        <w:spacing w:before="0"/>
        <w:ind w:left="0"/>
        <w:rPr>
          <w:sz w:val="20"/>
        </w:rPr>
      </w:pPr>
    </w:p>
    <w:p w:rsidR="00244C1E" w:rsidRDefault="00244C1E" w:rsidP="00244C1E">
      <w:pPr>
        <w:pStyle w:val="a3"/>
        <w:spacing w:before="10"/>
        <w:ind w:left="0"/>
        <w:rPr>
          <w:sz w:val="18"/>
        </w:rPr>
      </w:pPr>
    </w:p>
    <w:p w:rsidR="00244C1E" w:rsidRPr="00C37108" w:rsidRDefault="00244C1E" w:rsidP="00244C1E">
      <w:pPr>
        <w:tabs>
          <w:tab w:val="left" w:pos="838"/>
        </w:tabs>
        <w:spacing w:before="129" w:line="285" w:lineRule="auto"/>
        <w:ind w:left="-105" w:right="128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C37108">
        <w:rPr>
          <w:w w:val="99"/>
          <w:sz w:val="21"/>
        </w:rPr>
        <w:t>A、B两桶中共装有108公斤水。从A中取出</w:t>
      </w:r>
      <w:r>
        <w:rPr>
          <w:noProof/>
          <w:w w:val="99"/>
          <w:position w:val="-15"/>
        </w:rPr>
        <w:drawing>
          <wp:inline distT="0" distB="0" distL="0" distR="0">
            <wp:extent cx="59721" cy="245522"/>
            <wp:effectExtent l="0" t="0" r="0" b="0"/>
            <wp:docPr id="2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7108">
        <w:rPr>
          <w:w w:val="99"/>
          <w:sz w:val="21"/>
        </w:rPr>
        <w:t>的水倒入B，再从B中取出</w:t>
      </w:r>
      <w:r>
        <w:rPr>
          <w:noProof/>
          <w:w w:val="99"/>
          <w:position w:val="-15"/>
        </w:rPr>
        <w:drawing>
          <wp:inline distT="0" distB="0" distL="0" distR="0">
            <wp:extent cx="59721" cy="245522"/>
            <wp:effectExtent l="0" t="0" r="0" b="0"/>
            <wp:docPr id="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7108">
        <w:rPr>
          <w:w w:val="99"/>
          <w:sz w:val="21"/>
        </w:rPr>
        <w:t>的水倒入A，此时A、B两</w:t>
      </w:r>
      <w:r w:rsidRPr="00C37108">
        <w:rPr>
          <w:spacing w:val="-18"/>
          <w:w w:val="99"/>
          <w:sz w:val="21"/>
        </w:rPr>
        <w:t>桶</w:t>
      </w:r>
      <w:r w:rsidRPr="00C37108">
        <w:rPr>
          <w:w w:val="99"/>
          <w:sz w:val="21"/>
        </w:rPr>
        <w:t>水重量刚好相等，那么B中原来有（</w:t>
      </w:r>
      <w:r w:rsidRPr="00C37108">
        <w:rPr>
          <w:spacing w:val="-1"/>
          <w:sz w:val="21"/>
        </w:rPr>
        <w:t xml:space="preserve"> </w:t>
      </w:r>
      <w:r w:rsidRPr="00C37108">
        <w:rPr>
          <w:w w:val="99"/>
          <w:sz w:val="21"/>
        </w:rPr>
        <w:t>）公斤水。</w:t>
      </w:r>
    </w:p>
    <w:p w:rsidR="00244C1E" w:rsidRPr="00881A94" w:rsidRDefault="00244C1E" w:rsidP="00244C1E">
      <w:pPr>
        <w:pStyle w:val="a3"/>
        <w:tabs>
          <w:tab w:val="left" w:pos="3239"/>
          <w:tab w:val="left" w:pos="5956"/>
          <w:tab w:val="left" w:pos="8673"/>
        </w:tabs>
        <w:spacing w:before="97"/>
        <w:ind w:left="522"/>
        <w:rPr>
          <w:w w:val="99"/>
          <w:szCs w:val="22"/>
        </w:rPr>
      </w:pPr>
      <w:r w:rsidRPr="00881A94">
        <w:rPr>
          <w:w w:val="99"/>
          <w:szCs w:val="22"/>
        </w:rPr>
        <w:t>A.42</w:t>
      </w:r>
      <w:r w:rsidRPr="00881A94">
        <w:rPr>
          <w:w w:val="99"/>
          <w:szCs w:val="22"/>
        </w:rPr>
        <w:tab/>
        <w:t>B.48</w:t>
      </w:r>
      <w:r w:rsidRPr="00881A94">
        <w:rPr>
          <w:w w:val="99"/>
          <w:szCs w:val="22"/>
        </w:rPr>
        <w:tab/>
        <w:t>C.50</w:t>
      </w:r>
      <w:r w:rsidRPr="00881A94">
        <w:rPr>
          <w:w w:val="99"/>
          <w:szCs w:val="22"/>
        </w:rPr>
        <w:tab/>
        <w:t>D.60</w:t>
      </w:r>
    </w:p>
    <w:p w:rsidR="00244C1E" w:rsidRPr="00881A94" w:rsidRDefault="00244C1E" w:rsidP="00244C1E">
      <w:pPr>
        <w:pStyle w:val="a3"/>
        <w:spacing w:before="2"/>
        <w:rPr>
          <w:color w:val="FF0000"/>
          <w:w w:val="95"/>
        </w:rPr>
      </w:pPr>
    </w:p>
    <w:p w:rsidR="00244C1E" w:rsidRDefault="00244C1E" w:rsidP="00244C1E">
      <w:pPr>
        <w:pStyle w:val="a3"/>
        <w:spacing w:before="2"/>
      </w:pPr>
    </w:p>
    <w:p w:rsidR="00244C1E" w:rsidRPr="00C37108" w:rsidRDefault="00244C1E" w:rsidP="00244C1E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C37108">
        <w:rPr>
          <w:w w:val="99"/>
          <w:sz w:val="21"/>
        </w:rPr>
        <w:t>某大学音乐系学生在学校礼堂举行音乐会，第一场音乐会前三排位置的座位票价是每张10元，其他座位的票价是6元，全场的营业收入为2040元；第二场音乐会第四排位置的座位票价也被提升到每张10元，全场的营业收入为2120</w:t>
      </w:r>
      <w:r w:rsidRPr="00C37108">
        <w:rPr>
          <w:spacing w:val="-1"/>
          <w:w w:val="99"/>
          <w:sz w:val="21"/>
        </w:rPr>
        <w:t>元。如果两场音乐会都满座，而且每一排的座位数量也都一样，那么该</w:t>
      </w:r>
      <w:r w:rsidRPr="00C37108">
        <w:rPr>
          <w:w w:val="99"/>
          <w:sz w:val="21"/>
        </w:rPr>
        <w:t>礼堂一共有（</w:t>
      </w:r>
      <w:r w:rsidRPr="00C37108">
        <w:rPr>
          <w:spacing w:val="-1"/>
          <w:sz w:val="21"/>
        </w:rPr>
        <w:t xml:space="preserve"> </w:t>
      </w:r>
      <w:r w:rsidRPr="00C37108">
        <w:rPr>
          <w:w w:val="99"/>
          <w:sz w:val="21"/>
        </w:rPr>
        <w:t>）座位。</w:t>
      </w:r>
    </w:p>
    <w:p w:rsidR="00244C1E" w:rsidRDefault="00244C1E" w:rsidP="00244C1E">
      <w:pPr>
        <w:pStyle w:val="a5"/>
        <w:numPr>
          <w:ilvl w:val="1"/>
          <w:numId w:val="5"/>
        </w:numPr>
        <w:tabs>
          <w:tab w:val="left" w:pos="942"/>
          <w:tab w:val="left" w:pos="3135"/>
          <w:tab w:val="left" w:pos="5747"/>
          <w:tab w:val="left" w:pos="8360"/>
        </w:tabs>
        <w:spacing w:before="4"/>
        <w:ind w:hanging="420"/>
        <w:rPr>
          <w:sz w:val="21"/>
        </w:rPr>
      </w:pPr>
      <w:r>
        <w:rPr>
          <w:rFonts w:hint="eastAsia"/>
          <w:w w:val="95"/>
          <w:sz w:val="21"/>
        </w:rPr>
        <w:t>30</w:t>
      </w:r>
      <w:r>
        <w:rPr>
          <w:w w:val="95"/>
          <w:sz w:val="21"/>
        </w:rPr>
        <w:t>0</w:t>
      </w:r>
      <w:r>
        <w:rPr>
          <w:spacing w:val="-10"/>
          <w:w w:val="95"/>
          <w:sz w:val="21"/>
        </w:rPr>
        <w:t>个</w:t>
      </w:r>
      <w:r>
        <w:rPr>
          <w:sz w:val="21"/>
        </w:rPr>
        <w:tab/>
      </w:r>
      <w:r>
        <w:rPr>
          <w:w w:val="95"/>
          <w:sz w:val="21"/>
        </w:rPr>
        <w:t>B.320</w:t>
      </w:r>
      <w:r>
        <w:rPr>
          <w:spacing w:val="-10"/>
          <w:sz w:val="21"/>
        </w:rPr>
        <w:t>个</w:t>
      </w:r>
      <w:r>
        <w:rPr>
          <w:sz w:val="21"/>
        </w:rPr>
        <w:tab/>
      </w:r>
      <w:r>
        <w:rPr>
          <w:w w:val="95"/>
          <w:sz w:val="21"/>
        </w:rPr>
        <w:t>C.480</w:t>
      </w:r>
      <w:r>
        <w:rPr>
          <w:spacing w:val="-10"/>
          <w:sz w:val="21"/>
        </w:rPr>
        <w:t>个</w:t>
      </w:r>
      <w:r>
        <w:rPr>
          <w:sz w:val="21"/>
        </w:rPr>
        <w:tab/>
      </w:r>
      <w:r>
        <w:rPr>
          <w:w w:val="95"/>
          <w:sz w:val="21"/>
        </w:rPr>
        <w:t>D.500</w:t>
      </w:r>
      <w:r>
        <w:rPr>
          <w:spacing w:val="-10"/>
          <w:sz w:val="21"/>
        </w:rPr>
        <w:t>个</w:t>
      </w:r>
    </w:p>
    <w:p w:rsidR="00244C1E" w:rsidRDefault="00244C1E" w:rsidP="00244C1E">
      <w:pPr>
        <w:pStyle w:val="a3"/>
        <w:spacing w:before="4"/>
      </w:pPr>
    </w:p>
    <w:p w:rsidR="00244C1E" w:rsidRPr="00C37108" w:rsidRDefault="00244C1E" w:rsidP="00244C1E">
      <w:pPr>
        <w:tabs>
          <w:tab w:val="left" w:pos="838"/>
        </w:tabs>
        <w:spacing w:before="70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C37108">
        <w:rPr>
          <w:w w:val="99"/>
          <w:sz w:val="21"/>
        </w:rPr>
        <w:t>众所周知，西医利用现代科学技术手段可以解决很多中医无法解决的病症，而中医依靠对人体</w:t>
      </w:r>
      <w:r w:rsidRPr="00C37108">
        <w:rPr>
          <w:spacing w:val="-1"/>
          <w:w w:val="99"/>
          <w:sz w:val="21"/>
        </w:rPr>
        <w:t>经络和气血的特殊理解也治愈了很多令西医束手无策的难题。据此，针对某些复杂疾病，很多人认为中</w:t>
      </w:r>
      <w:r w:rsidRPr="00C37108">
        <w:rPr>
          <w:w w:val="99"/>
          <w:sz w:val="21"/>
        </w:rPr>
        <w:t>西医结合的治疗方法是有必要的。</w:t>
      </w:r>
    </w:p>
    <w:p w:rsidR="00244C1E" w:rsidRDefault="00244C1E" w:rsidP="00244C1E">
      <w:pPr>
        <w:pStyle w:val="a3"/>
        <w:spacing w:before="3"/>
      </w:pPr>
      <w:r>
        <w:rPr>
          <w:w w:val="95"/>
        </w:rPr>
        <w:t>上述这些人在论断时作的假设是（</w:t>
      </w:r>
      <w:r>
        <w:rPr>
          <w:spacing w:val="14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244C1E" w:rsidRDefault="00244C1E" w:rsidP="00244C1E">
      <w:pPr>
        <w:pStyle w:val="a3"/>
        <w:spacing w:before="54" w:line="372" w:lineRule="auto"/>
        <w:ind w:left="522" w:right="3034"/>
        <w:rPr>
          <w:spacing w:val="80"/>
        </w:rPr>
      </w:pPr>
      <w:r>
        <w:rPr>
          <w:spacing w:val="-2"/>
          <w:w w:val="95"/>
        </w:rPr>
        <w:t>A.针对这些疾病的中医和西医的治疗方法可以相互结合，扬长避短</w:t>
      </w:r>
      <w:r>
        <w:rPr>
          <w:spacing w:val="80"/>
        </w:rPr>
        <w:t xml:space="preserve"> </w:t>
      </w:r>
    </w:p>
    <w:p w:rsidR="00244C1E" w:rsidRPr="00881A94" w:rsidRDefault="00244C1E" w:rsidP="00244C1E">
      <w:pPr>
        <w:pStyle w:val="a3"/>
        <w:spacing w:before="54" w:line="372" w:lineRule="auto"/>
        <w:ind w:left="522" w:right="3034"/>
        <w:rPr>
          <w:spacing w:val="-2"/>
          <w:w w:val="95"/>
        </w:rPr>
      </w:pPr>
      <w:r w:rsidRPr="00881A94">
        <w:rPr>
          <w:spacing w:val="-2"/>
          <w:w w:val="95"/>
        </w:rPr>
        <w:t xml:space="preserve">B.这些疾病单独用中医疗法或者单独用西医疗法并不能有效治疗 </w:t>
      </w:r>
    </w:p>
    <w:p w:rsidR="00244C1E" w:rsidRPr="00881A94" w:rsidRDefault="00244C1E" w:rsidP="00244C1E">
      <w:pPr>
        <w:pStyle w:val="a3"/>
        <w:spacing w:before="54" w:line="372" w:lineRule="auto"/>
        <w:ind w:left="522" w:right="3034"/>
        <w:rPr>
          <w:spacing w:val="-2"/>
          <w:w w:val="95"/>
        </w:rPr>
      </w:pPr>
      <w:r w:rsidRPr="00881A94">
        <w:rPr>
          <w:spacing w:val="-2"/>
          <w:w w:val="95"/>
        </w:rPr>
        <w:t>C.针对这些疾病，医疗界已经掌握了中西医疗法结合的方法</w:t>
      </w:r>
    </w:p>
    <w:p w:rsidR="00244C1E" w:rsidRDefault="00244C1E" w:rsidP="00244C1E">
      <w:pPr>
        <w:pStyle w:val="a3"/>
        <w:spacing w:before="3"/>
        <w:ind w:left="522"/>
        <w:rPr>
          <w:spacing w:val="-10"/>
          <w:w w:val="95"/>
        </w:rPr>
      </w:pPr>
      <w:r>
        <w:rPr>
          <w:w w:val="95"/>
        </w:rPr>
        <w:t>D.针对这些疾病，医学界已经尝试了中西医结合的疗法，取得了良好的效</w:t>
      </w:r>
      <w:r>
        <w:rPr>
          <w:spacing w:val="-10"/>
          <w:w w:val="95"/>
        </w:rPr>
        <w:t>果</w:t>
      </w:r>
    </w:p>
    <w:p w:rsidR="00244C1E" w:rsidRDefault="00244C1E" w:rsidP="00244C1E">
      <w:pPr>
        <w:pStyle w:val="a3"/>
        <w:spacing w:before="3"/>
        <w:ind w:left="522"/>
      </w:pPr>
    </w:p>
    <w:p w:rsidR="00244C1E" w:rsidRDefault="00244C1E" w:rsidP="00244C1E">
      <w:pPr>
        <w:pStyle w:val="a3"/>
        <w:spacing w:before="1"/>
      </w:pPr>
    </w:p>
    <w:p w:rsidR="00244C1E" w:rsidRPr="00C37108" w:rsidRDefault="00244C1E" w:rsidP="00244C1E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Pr="00C37108">
        <w:rPr>
          <w:w w:val="99"/>
          <w:sz w:val="21"/>
        </w:rPr>
        <w:t>食品安全标准不仅关系到食品安全，更关系到国家利益。稀土在土壤中广泛存在，也在现有的</w:t>
      </w:r>
      <w:r w:rsidRPr="00C37108">
        <w:rPr>
          <w:spacing w:val="-1"/>
          <w:w w:val="99"/>
          <w:sz w:val="21"/>
        </w:rPr>
        <w:t>各种食物中广泛存在。目前，科学界关于稀土对人类健康影响的研究很欠缺，国际权威机构迄今为止并</w:t>
      </w:r>
      <w:r w:rsidRPr="00C37108">
        <w:rPr>
          <w:w w:val="99"/>
          <w:sz w:val="21"/>
        </w:rPr>
        <w:t>没有对稀土的危害性做出评估，更没有设立所谓“安全摄入标准”。近年来，我国对稻谷、玉米、小 麦、茶叶等食物中的稀土限量标准做出统一标准，均为2.0</w:t>
      </w:r>
      <w:r w:rsidRPr="00C37108">
        <w:rPr>
          <w:spacing w:val="-1"/>
          <w:w w:val="99"/>
          <w:sz w:val="21"/>
        </w:rPr>
        <w:t>毫克/千克。有专家据此认为，这些标准的制</w:t>
      </w:r>
      <w:r w:rsidRPr="00C37108">
        <w:rPr>
          <w:w w:val="99"/>
          <w:sz w:val="21"/>
        </w:rPr>
        <w:t>定并非都是合理的。</w:t>
      </w:r>
    </w:p>
    <w:p w:rsidR="00244C1E" w:rsidRDefault="00244C1E" w:rsidP="00244C1E">
      <w:pPr>
        <w:pStyle w:val="a3"/>
        <w:tabs>
          <w:tab w:val="left" w:pos="5329"/>
        </w:tabs>
        <w:spacing w:before="5"/>
        <w:ind w:left="313"/>
      </w:pPr>
      <w:r>
        <w:rPr>
          <w:w w:val="95"/>
        </w:rPr>
        <w:t>以下哪项如果为真，最能支持上述专家的观点</w:t>
      </w:r>
      <w:r>
        <w:rPr>
          <w:spacing w:val="-5"/>
          <w:w w:val="95"/>
        </w:rPr>
        <w:t>？（</w:t>
      </w:r>
      <w:r>
        <w:tab/>
      </w:r>
      <w:r>
        <w:rPr>
          <w:spacing w:val="-10"/>
        </w:rPr>
        <w:t>）</w:t>
      </w:r>
    </w:p>
    <w:p w:rsidR="00244C1E" w:rsidRPr="00C37108" w:rsidRDefault="00244C1E" w:rsidP="00244C1E">
      <w:pPr>
        <w:tabs>
          <w:tab w:val="left" w:pos="733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A.</w:t>
      </w:r>
      <w:r w:rsidRPr="00C37108">
        <w:rPr>
          <w:w w:val="95"/>
          <w:sz w:val="21"/>
        </w:rPr>
        <w:t>目前，我国的稻谷、玉米、小麦中的稀土含量一般都低于2.0毫克/千</w:t>
      </w:r>
      <w:r w:rsidRPr="00C37108">
        <w:rPr>
          <w:spacing w:val="-10"/>
          <w:w w:val="95"/>
          <w:sz w:val="21"/>
        </w:rPr>
        <w:t>克</w:t>
      </w:r>
    </w:p>
    <w:p w:rsidR="00244C1E" w:rsidRPr="00881A94" w:rsidRDefault="00244C1E" w:rsidP="00244C1E">
      <w:pPr>
        <w:pStyle w:val="a3"/>
        <w:spacing w:before="2"/>
        <w:ind w:left="522"/>
        <w:rPr>
          <w:w w:val="95"/>
        </w:rPr>
      </w:pPr>
      <w:r>
        <w:rPr>
          <w:rFonts w:hint="eastAsia"/>
          <w:w w:val="95"/>
        </w:rPr>
        <w:t>B.</w:t>
      </w:r>
      <w:r w:rsidRPr="00881A94">
        <w:rPr>
          <w:w w:val="95"/>
        </w:rPr>
        <w:t xml:space="preserve">茶叶中的稀土只有大约25%会进入茶水中，而一个人每天使用的茶叶量要远远小于粮食  </w:t>
      </w:r>
    </w:p>
    <w:p w:rsidR="00244C1E" w:rsidRPr="00881A94" w:rsidRDefault="00244C1E" w:rsidP="00244C1E">
      <w:pPr>
        <w:pStyle w:val="a3"/>
        <w:spacing w:before="2"/>
        <w:ind w:left="522"/>
        <w:rPr>
          <w:w w:val="95"/>
        </w:rPr>
      </w:pPr>
      <w:r>
        <w:rPr>
          <w:rFonts w:hint="eastAsia"/>
          <w:w w:val="95"/>
        </w:rPr>
        <w:t>C.</w:t>
      </w:r>
      <w:r w:rsidRPr="00881A94">
        <w:rPr>
          <w:w w:val="95"/>
        </w:rPr>
        <w:t>中国先于国际权威机构制定食物中稀土的“安全摄入标准”，具有一定的超前性</w:t>
      </w:r>
    </w:p>
    <w:p w:rsidR="00244C1E" w:rsidRDefault="00244C1E" w:rsidP="00244C1E">
      <w:pPr>
        <w:pStyle w:val="a3"/>
        <w:spacing w:before="2"/>
        <w:ind w:left="522"/>
      </w:pPr>
      <w:r>
        <w:rPr>
          <w:w w:val="95"/>
        </w:rPr>
        <w:t>D.中国是茶叶出口大国，又是世界上唯一制定了茶叶稀土限量标准的国</w:t>
      </w:r>
      <w:r>
        <w:rPr>
          <w:spacing w:val="-10"/>
          <w:w w:val="95"/>
        </w:rPr>
        <w:t>家</w:t>
      </w:r>
    </w:p>
    <w:p w:rsidR="00244C1E" w:rsidRDefault="00244C1E" w:rsidP="00244C1E">
      <w:pPr>
        <w:pStyle w:val="a3"/>
        <w:spacing w:before="1"/>
        <w:rPr>
          <w:color w:val="FF0000"/>
          <w:spacing w:val="-10"/>
          <w:w w:val="95"/>
        </w:rPr>
      </w:pPr>
    </w:p>
    <w:p w:rsidR="00244C1E" w:rsidRDefault="00244C1E" w:rsidP="00244C1E">
      <w:pPr>
        <w:pStyle w:val="a3"/>
        <w:spacing w:before="1"/>
      </w:pPr>
    </w:p>
    <w:p w:rsidR="00244C1E" w:rsidRPr="00C37108" w:rsidRDefault="00244C1E" w:rsidP="00244C1E">
      <w:pPr>
        <w:tabs>
          <w:tab w:val="left" w:pos="838"/>
        </w:tabs>
        <w:ind w:left="-105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C37108">
        <w:rPr>
          <w:w w:val="95"/>
          <w:sz w:val="21"/>
        </w:rPr>
        <w:t>石料∶刻刀∶石</w:t>
      </w:r>
      <w:r w:rsidRPr="00C37108">
        <w:rPr>
          <w:spacing w:val="-10"/>
          <w:w w:val="95"/>
          <w:sz w:val="21"/>
        </w:rPr>
        <w:t>雕</w:t>
      </w:r>
    </w:p>
    <w:p w:rsidR="00244C1E" w:rsidRPr="003E0229" w:rsidRDefault="00244C1E" w:rsidP="00244C1E">
      <w:pPr>
        <w:pStyle w:val="a3"/>
        <w:ind w:left="522"/>
        <w:rPr>
          <w:w w:val="95"/>
          <w:szCs w:val="22"/>
        </w:rPr>
      </w:pPr>
      <w:r w:rsidRPr="003E0229">
        <w:rPr>
          <w:w w:val="95"/>
          <w:szCs w:val="22"/>
        </w:rPr>
        <w:t>A.石墨∶钻石∶首饰</w:t>
      </w:r>
      <w:r>
        <w:rPr>
          <w:rFonts w:hint="eastAsia"/>
          <w:w w:val="95"/>
          <w:szCs w:val="22"/>
        </w:rPr>
        <w:t xml:space="preserve">    </w:t>
      </w:r>
      <w:r w:rsidRPr="003E0229">
        <w:rPr>
          <w:w w:val="95"/>
          <w:szCs w:val="22"/>
        </w:rPr>
        <w:t xml:space="preserve"> B.电源∶电灯∶光线</w:t>
      </w:r>
      <w:r>
        <w:rPr>
          <w:rFonts w:hint="eastAsia"/>
          <w:w w:val="95"/>
          <w:szCs w:val="22"/>
        </w:rPr>
        <w:t xml:space="preserve">    </w:t>
      </w:r>
      <w:r w:rsidRPr="003E0229">
        <w:rPr>
          <w:w w:val="95"/>
          <w:szCs w:val="22"/>
        </w:rPr>
        <w:t xml:space="preserve"> C.木材∶锯子∶家具</w:t>
      </w:r>
      <w:r>
        <w:rPr>
          <w:rFonts w:hint="eastAsia"/>
          <w:w w:val="95"/>
          <w:szCs w:val="22"/>
        </w:rPr>
        <w:t xml:space="preserve">    </w:t>
      </w:r>
      <w:r w:rsidRPr="003E0229">
        <w:rPr>
          <w:w w:val="95"/>
          <w:szCs w:val="22"/>
        </w:rPr>
        <w:t xml:space="preserve"> D.石灰石∶熔炉∶玻璃</w:t>
      </w:r>
    </w:p>
    <w:p w:rsidR="00244C1E" w:rsidRDefault="00244C1E" w:rsidP="00244C1E">
      <w:pPr>
        <w:pStyle w:val="a3"/>
        <w:spacing w:before="1"/>
        <w:ind w:left="0"/>
        <w:rPr>
          <w:sz w:val="11"/>
        </w:rPr>
      </w:pPr>
    </w:p>
    <w:p w:rsidR="00244C1E" w:rsidRDefault="00244C1E" w:rsidP="00244C1E">
      <w:pPr>
        <w:pStyle w:val="a3"/>
        <w:spacing w:before="6"/>
        <w:ind w:left="0"/>
        <w:rPr>
          <w:b/>
          <w:sz w:val="22"/>
        </w:rPr>
      </w:pPr>
    </w:p>
    <w:p w:rsidR="00244C1E" w:rsidRPr="00C37108" w:rsidRDefault="00244C1E" w:rsidP="00244C1E">
      <w:pPr>
        <w:tabs>
          <w:tab w:val="left" w:pos="838"/>
        </w:tabs>
        <w:spacing w:before="70"/>
        <w:ind w:left="-105"/>
        <w:rPr>
          <w:sz w:val="21"/>
        </w:rPr>
      </w:pPr>
      <w:r>
        <w:rPr>
          <w:rFonts w:hint="eastAsia"/>
          <w:w w:val="95"/>
          <w:sz w:val="21"/>
        </w:rPr>
        <w:lastRenderedPageBreak/>
        <w:t>8.</w:t>
      </w:r>
      <w:r w:rsidRPr="00C37108">
        <w:rPr>
          <w:w w:val="95"/>
          <w:sz w:val="21"/>
        </w:rPr>
        <w:t>把下面的六个图形分为两类，使每一类图形都有各自的共同特征或规律，分类正确的一项</w:t>
      </w:r>
      <w:r w:rsidRPr="00C37108">
        <w:rPr>
          <w:spacing w:val="-10"/>
          <w:w w:val="95"/>
          <w:sz w:val="21"/>
        </w:rPr>
        <w:t>是</w:t>
      </w:r>
    </w:p>
    <w:p w:rsidR="00244C1E" w:rsidRDefault="00244C1E" w:rsidP="00244C1E">
      <w:pPr>
        <w:tabs>
          <w:tab w:val="left" w:pos="731"/>
        </w:tabs>
        <w:spacing w:before="149"/>
        <w:ind w:left="105"/>
        <w:rPr>
          <w:sz w:val="21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1580229</wp:posOffset>
            </wp:positionH>
            <wp:positionV relativeFrom="paragraph">
              <wp:posOffset>108521</wp:posOffset>
            </wp:positionV>
            <wp:extent cx="3165252" cy="623760"/>
            <wp:effectExtent l="0" t="0" r="0" b="0"/>
            <wp:wrapNone/>
            <wp:docPr id="4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5252" cy="623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  <w:sz w:val="21"/>
        </w:rPr>
        <w:t>（</w:t>
      </w:r>
      <w:r>
        <w:rPr>
          <w:sz w:val="21"/>
        </w:rPr>
        <w:tab/>
      </w:r>
      <w:r>
        <w:rPr>
          <w:w w:val="95"/>
          <w:sz w:val="21"/>
        </w:rPr>
        <w:t>）</w:t>
      </w:r>
      <w:r>
        <w:rPr>
          <w:spacing w:val="-10"/>
          <w:sz w:val="21"/>
        </w:rPr>
        <w:t>。</w:t>
      </w:r>
    </w:p>
    <w:p w:rsidR="00244C1E" w:rsidRDefault="00244C1E" w:rsidP="00244C1E">
      <w:pPr>
        <w:pStyle w:val="a3"/>
        <w:spacing w:before="0"/>
        <w:ind w:left="0"/>
        <w:rPr>
          <w:sz w:val="20"/>
        </w:rPr>
      </w:pPr>
    </w:p>
    <w:p w:rsidR="00244C1E" w:rsidRDefault="00244C1E" w:rsidP="00244C1E">
      <w:pPr>
        <w:pStyle w:val="a3"/>
        <w:spacing w:before="0"/>
        <w:ind w:left="0"/>
        <w:rPr>
          <w:sz w:val="20"/>
        </w:rPr>
      </w:pPr>
    </w:p>
    <w:p w:rsidR="00244C1E" w:rsidRDefault="00244C1E" w:rsidP="00244C1E">
      <w:pPr>
        <w:pStyle w:val="a3"/>
        <w:spacing w:before="11"/>
        <w:ind w:left="0"/>
        <w:rPr>
          <w:sz w:val="27"/>
        </w:rPr>
      </w:pPr>
    </w:p>
    <w:p w:rsidR="00244C1E" w:rsidRPr="003E0229" w:rsidRDefault="00244C1E" w:rsidP="00244C1E">
      <w:pPr>
        <w:pStyle w:val="a3"/>
        <w:tabs>
          <w:tab w:val="left" w:pos="2821"/>
          <w:tab w:val="left" w:pos="5120"/>
          <w:tab w:val="left" w:pos="7419"/>
        </w:tabs>
        <w:spacing w:before="0"/>
        <w:ind w:left="522"/>
        <w:rPr>
          <w:w w:val="95"/>
          <w:szCs w:val="22"/>
        </w:rPr>
      </w:pPr>
      <w:r w:rsidRPr="003E0229">
        <w:rPr>
          <w:w w:val="95"/>
          <w:szCs w:val="22"/>
        </w:rPr>
        <w:t>A.①②⑥，③④⑤</w:t>
      </w:r>
      <w:r w:rsidRPr="003E0229">
        <w:rPr>
          <w:w w:val="95"/>
          <w:szCs w:val="22"/>
        </w:rPr>
        <w:tab/>
        <w:t>B.①④⑤，②③⑥</w:t>
      </w:r>
      <w:r w:rsidRPr="003E0229">
        <w:rPr>
          <w:w w:val="95"/>
          <w:szCs w:val="22"/>
        </w:rPr>
        <w:tab/>
        <w:t>C.①②⑤，③④⑥</w:t>
      </w:r>
      <w:r w:rsidRPr="003E0229">
        <w:rPr>
          <w:w w:val="95"/>
          <w:szCs w:val="22"/>
        </w:rPr>
        <w:tab/>
        <w:t>D.①②③，④⑤⑥</w:t>
      </w:r>
    </w:p>
    <w:p w:rsidR="00244C1E" w:rsidRDefault="00244C1E" w:rsidP="00244C1E">
      <w:pPr>
        <w:pStyle w:val="a3"/>
        <w:spacing w:line="372" w:lineRule="auto"/>
        <w:ind w:right="3034"/>
      </w:pPr>
    </w:p>
    <w:p w:rsidR="00244C1E" w:rsidRPr="00C37108" w:rsidRDefault="00244C1E" w:rsidP="00244C1E">
      <w:pPr>
        <w:tabs>
          <w:tab w:val="left" w:pos="838"/>
        </w:tabs>
        <w:spacing w:before="2"/>
        <w:ind w:left="-105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C37108">
        <w:rPr>
          <w:w w:val="95"/>
          <w:sz w:val="21"/>
        </w:rPr>
        <w:t>从所给的四个选项中，选择最合适的一个填入问号处，使之呈现一定的规律性</w:t>
      </w:r>
      <w:r w:rsidRPr="00C37108">
        <w:rPr>
          <w:spacing w:val="-10"/>
          <w:w w:val="95"/>
          <w:sz w:val="21"/>
        </w:rPr>
        <w:t>。</w:t>
      </w:r>
    </w:p>
    <w:p w:rsidR="00244C1E" w:rsidRDefault="00244C1E" w:rsidP="00244C1E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48873</wp:posOffset>
            </wp:positionV>
            <wp:extent cx="2640329" cy="1113472"/>
            <wp:effectExtent l="0" t="0" r="0" b="0"/>
            <wp:wrapTopAndBottom/>
            <wp:docPr id="5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0329" cy="1113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4C1E" w:rsidRDefault="00244C1E" w:rsidP="00244C1E">
      <w:pPr>
        <w:pStyle w:val="a3"/>
        <w:tabs>
          <w:tab w:val="left" w:pos="3135"/>
          <w:tab w:val="left" w:pos="5747"/>
          <w:tab w:val="left" w:pos="8360"/>
        </w:tabs>
        <w:spacing w:before="63"/>
        <w:ind w:left="522"/>
      </w:pPr>
      <w:r>
        <w:rPr>
          <w:spacing w:val="-5"/>
        </w:rPr>
        <w:t>A.A</w:t>
      </w:r>
      <w:r>
        <w:tab/>
      </w:r>
      <w:r>
        <w:rPr>
          <w:spacing w:val="-5"/>
        </w:rPr>
        <w:t>B.B</w:t>
      </w:r>
      <w:r>
        <w:tab/>
      </w:r>
      <w:r>
        <w:rPr>
          <w:spacing w:val="-5"/>
        </w:rPr>
        <w:t>C.C</w:t>
      </w:r>
      <w:r>
        <w:tab/>
      </w:r>
      <w:r>
        <w:rPr>
          <w:spacing w:val="-5"/>
        </w:rPr>
        <w:t>D.D</w:t>
      </w:r>
    </w:p>
    <w:p w:rsidR="00244C1E" w:rsidRDefault="00244C1E" w:rsidP="00244C1E">
      <w:pPr>
        <w:pStyle w:val="a3"/>
        <w:spacing w:before="2" w:line="372" w:lineRule="auto"/>
        <w:ind w:right="6273"/>
      </w:pPr>
    </w:p>
    <w:p w:rsidR="00244C1E" w:rsidRDefault="00244C1E" w:rsidP="00244C1E">
      <w:pPr>
        <w:pStyle w:val="a3"/>
        <w:spacing w:before="0"/>
        <w:ind w:left="0"/>
        <w:rPr>
          <w:sz w:val="14"/>
        </w:rPr>
      </w:pP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3707"/>
        <w:gridCol w:w="1410"/>
        <w:gridCol w:w="3341"/>
      </w:tblGrid>
      <w:tr w:rsidR="00244C1E" w:rsidTr="00D10246">
        <w:trPr>
          <w:trHeight w:val="313"/>
        </w:trPr>
        <w:tc>
          <w:tcPr>
            <w:tcW w:w="3707" w:type="dxa"/>
          </w:tcPr>
          <w:p w:rsidR="00244C1E" w:rsidRDefault="00244C1E" w:rsidP="00D10246">
            <w:pPr>
              <w:pStyle w:val="TableParagraph"/>
              <w:spacing w:line="239" w:lineRule="exact"/>
              <w:rPr>
                <w:sz w:val="21"/>
              </w:rPr>
            </w:pPr>
            <w:r>
              <w:rPr>
                <w:rFonts w:hint="eastAsia"/>
                <w:w w:val="95"/>
                <w:sz w:val="21"/>
              </w:rPr>
              <w:t>10</w:t>
            </w:r>
            <w:r>
              <w:rPr>
                <w:w w:val="95"/>
                <w:sz w:val="21"/>
              </w:rPr>
              <w:t>.下列关于新能源的说法正确的是</w:t>
            </w:r>
            <w:r>
              <w:rPr>
                <w:spacing w:val="-10"/>
                <w:w w:val="95"/>
                <w:sz w:val="21"/>
              </w:rPr>
              <w:t>（</w:t>
            </w:r>
          </w:p>
        </w:tc>
        <w:tc>
          <w:tcPr>
            <w:tcW w:w="1410" w:type="dxa"/>
          </w:tcPr>
          <w:p w:rsidR="00244C1E" w:rsidRDefault="00244C1E" w:rsidP="00D10246">
            <w:pPr>
              <w:pStyle w:val="TableParagraph"/>
              <w:spacing w:line="239" w:lineRule="exact"/>
              <w:ind w:left="209"/>
              <w:rPr>
                <w:sz w:val="21"/>
              </w:rPr>
            </w:pPr>
            <w:r>
              <w:rPr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。</w:t>
            </w:r>
          </w:p>
        </w:tc>
        <w:tc>
          <w:tcPr>
            <w:tcW w:w="3341" w:type="dxa"/>
          </w:tcPr>
          <w:p w:rsidR="00244C1E" w:rsidRDefault="00244C1E" w:rsidP="00D1024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44C1E" w:rsidTr="00D10246">
        <w:trPr>
          <w:trHeight w:val="417"/>
        </w:trPr>
        <w:tc>
          <w:tcPr>
            <w:tcW w:w="3707" w:type="dxa"/>
          </w:tcPr>
          <w:p w:rsidR="00244C1E" w:rsidRDefault="00244C1E" w:rsidP="00D10246">
            <w:pPr>
              <w:pStyle w:val="TableParagraph"/>
              <w:spacing w:before="74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A.沼气的主要成分与瓦斯相</w:t>
            </w:r>
            <w:r>
              <w:rPr>
                <w:spacing w:val="-10"/>
                <w:w w:val="95"/>
                <w:sz w:val="21"/>
              </w:rPr>
              <w:t>同</w:t>
            </w:r>
          </w:p>
        </w:tc>
        <w:tc>
          <w:tcPr>
            <w:tcW w:w="1410" w:type="dxa"/>
          </w:tcPr>
          <w:p w:rsidR="00244C1E" w:rsidRDefault="00244C1E" w:rsidP="00D1024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41" w:type="dxa"/>
          </w:tcPr>
          <w:p w:rsidR="00244C1E" w:rsidRDefault="00244C1E" w:rsidP="00D10246">
            <w:pPr>
              <w:pStyle w:val="TableParagraph"/>
              <w:spacing w:before="74"/>
              <w:ind w:right="4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B.核电站是利用核衰变发</w:t>
            </w:r>
            <w:r>
              <w:rPr>
                <w:spacing w:val="-10"/>
                <w:w w:val="95"/>
                <w:sz w:val="21"/>
              </w:rPr>
              <w:t>电</w:t>
            </w:r>
          </w:p>
        </w:tc>
      </w:tr>
      <w:tr w:rsidR="00244C1E" w:rsidTr="00D10246">
        <w:trPr>
          <w:trHeight w:val="417"/>
        </w:trPr>
        <w:tc>
          <w:tcPr>
            <w:tcW w:w="3707" w:type="dxa"/>
          </w:tcPr>
          <w:p w:rsidR="00244C1E" w:rsidRDefault="00244C1E" w:rsidP="00D10246">
            <w:pPr>
              <w:pStyle w:val="TableParagraph"/>
              <w:spacing w:before="74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C.氢气的热值低于汽</w:t>
            </w:r>
            <w:r>
              <w:rPr>
                <w:spacing w:val="-10"/>
                <w:w w:val="95"/>
                <w:sz w:val="21"/>
              </w:rPr>
              <w:t>油</w:t>
            </w:r>
          </w:p>
        </w:tc>
        <w:tc>
          <w:tcPr>
            <w:tcW w:w="1410" w:type="dxa"/>
          </w:tcPr>
          <w:p w:rsidR="00244C1E" w:rsidRDefault="00244C1E" w:rsidP="00D1024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41" w:type="dxa"/>
          </w:tcPr>
          <w:p w:rsidR="00244C1E" w:rsidRDefault="00244C1E" w:rsidP="00D10246">
            <w:pPr>
              <w:pStyle w:val="TableParagraph"/>
              <w:spacing w:before="74"/>
              <w:ind w:right="4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D.风能的来源与太阳能无</w:t>
            </w:r>
            <w:r>
              <w:rPr>
                <w:spacing w:val="-10"/>
                <w:w w:val="95"/>
                <w:sz w:val="21"/>
              </w:rPr>
              <w:t>关</w:t>
            </w:r>
          </w:p>
        </w:tc>
      </w:tr>
    </w:tbl>
    <w:p w:rsidR="00244C1E" w:rsidRDefault="00244C1E" w:rsidP="00244C1E">
      <w:pPr>
        <w:pStyle w:val="a3"/>
        <w:spacing w:before="2" w:line="372" w:lineRule="auto"/>
        <w:ind w:right="1257"/>
      </w:pPr>
    </w:p>
    <w:p w:rsidR="00244C1E" w:rsidRPr="003E0229" w:rsidRDefault="00244C1E" w:rsidP="00244C1E">
      <w:pPr>
        <w:tabs>
          <w:tab w:val="left" w:pos="838"/>
          <w:tab w:val="left" w:pos="3030"/>
        </w:tabs>
        <w:spacing w:before="2" w:line="372" w:lineRule="auto"/>
        <w:ind w:left="-210" w:right="108"/>
        <w:rPr>
          <w:w w:val="99"/>
          <w:sz w:val="21"/>
        </w:rPr>
      </w:pPr>
      <w:r>
        <w:rPr>
          <w:rFonts w:hint="eastAsia"/>
          <w:w w:val="99"/>
          <w:sz w:val="21"/>
        </w:rPr>
        <w:t>11.</w:t>
      </w:r>
      <w:r w:rsidRPr="003E0229">
        <w:rPr>
          <w:w w:val="99"/>
          <w:sz w:val="21"/>
        </w:rPr>
        <w:t>没有卖不出去的豆子。卖豆子的农民如果没卖出豆子，可以加水让它发芽，几天后可以卖豆芽；如果豆芽卖不动，干脆让它长大些卖豆苗；如果豆苗卖不动，可以移植到花盆卖</w:t>
      </w:r>
      <w:r w:rsidRPr="003E0229">
        <w:rPr>
          <w:spacing w:val="-19"/>
          <w:w w:val="99"/>
          <w:sz w:val="21"/>
        </w:rPr>
        <w:t>盆</w:t>
      </w:r>
      <w:r w:rsidRPr="003E0229">
        <w:rPr>
          <w:w w:val="99"/>
          <w:sz w:val="21"/>
        </w:rPr>
        <w:t>景；如果盆景卖不动，那么就把它移植到泥土里，几个月后它又长出许多豆子。要实现从商品到货币</w:t>
      </w:r>
      <w:r w:rsidRPr="003E0229">
        <w:rPr>
          <w:spacing w:val="-19"/>
          <w:w w:val="99"/>
          <w:sz w:val="21"/>
        </w:rPr>
        <w:t>的</w:t>
      </w:r>
      <w:r w:rsidRPr="003E0229">
        <w:rPr>
          <w:w w:val="99"/>
          <w:sz w:val="21"/>
        </w:rPr>
        <w:t>转化，卖豆子的农民应该（）。</w:t>
      </w:r>
    </w:p>
    <w:p w:rsidR="00244C1E" w:rsidRPr="00CB7037" w:rsidRDefault="00244C1E" w:rsidP="00244C1E">
      <w:pPr>
        <w:pStyle w:val="a3"/>
        <w:spacing w:before="3"/>
        <w:ind w:left="522"/>
        <w:rPr>
          <w:w w:val="99"/>
          <w:szCs w:val="22"/>
        </w:rPr>
      </w:pPr>
      <w:r w:rsidRPr="00CB7037">
        <w:rPr>
          <w:w w:val="99"/>
          <w:szCs w:val="22"/>
        </w:rPr>
        <w:t xml:space="preserve">A.在制成盆景时卖出 </w:t>
      </w:r>
      <w:r>
        <w:rPr>
          <w:rFonts w:hint="eastAsia"/>
          <w:w w:val="99"/>
          <w:szCs w:val="22"/>
        </w:rPr>
        <w:t xml:space="preserve">    </w:t>
      </w:r>
      <w:r w:rsidRPr="00CB7037">
        <w:rPr>
          <w:w w:val="99"/>
          <w:szCs w:val="22"/>
        </w:rPr>
        <w:t xml:space="preserve">B.在能够卖出时卖出 </w:t>
      </w:r>
      <w:r>
        <w:rPr>
          <w:rFonts w:hint="eastAsia"/>
          <w:w w:val="99"/>
          <w:szCs w:val="22"/>
        </w:rPr>
        <w:t xml:space="preserve">    </w:t>
      </w:r>
      <w:r w:rsidRPr="00CB7037">
        <w:rPr>
          <w:w w:val="99"/>
          <w:szCs w:val="22"/>
        </w:rPr>
        <w:t>C.在结出豆子时卖出</w:t>
      </w:r>
      <w:r>
        <w:rPr>
          <w:rFonts w:hint="eastAsia"/>
          <w:w w:val="99"/>
          <w:szCs w:val="22"/>
        </w:rPr>
        <w:t xml:space="preserve">    </w:t>
      </w:r>
      <w:r w:rsidRPr="00CB7037">
        <w:rPr>
          <w:w w:val="99"/>
          <w:szCs w:val="22"/>
        </w:rPr>
        <w:t xml:space="preserve"> D.在价格最高时卖出</w:t>
      </w:r>
    </w:p>
    <w:p w:rsidR="00244C1E" w:rsidRDefault="00244C1E" w:rsidP="00244C1E">
      <w:pPr>
        <w:tabs>
          <w:tab w:val="left" w:pos="838"/>
          <w:tab w:val="left" w:pos="3448"/>
        </w:tabs>
        <w:spacing w:before="1" w:line="372" w:lineRule="auto"/>
        <w:ind w:left="-210" w:right="212"/>
        <w:rPr>
          <w:w w:val="99"/>
          <w:sz w:val="21"/>
        </w:rPr>
      </w:pPr>
    </w:p>
    <w:p w:rsidR="00244C1E" w:rsidRPr="003E0229" w:rsidRDefault="00244C1E" w:rsidP="00244C1E">
      <w:pPr>
        <w:tabs>
          <w:tab w:val="left" w:pos="838"/>
          <w:tab w:val="left" w:pos="3448"/>
        </w:tabs>
        <w:spacing w:before="1" w:line="372" w:lineRule="auto"/>
        <w:ind w:left="-210" w:right="212"/>
        <w:rPr>
          <w:sz w:val="21"/>
        </w:rPr>
      </w:pPr>
      <w:r>
        <w:rPr>
          <w:rFonts w:hint="eastAsia"/>
          <w:w w:val="99"/>
          <w:sz w:val="21"/>
        </w:rPr>
        <w:t>12.</w:t>
      </w:r>
      <w:r w:rsidRPr="003E0229">
        <w:rPr>
          <w:w w:val="99"/>
          <w:sz w:val="21"/>
        </w:rPr>
        <w:t>航天员在太空行走需要穿舱外航天服，不出舱、在加压舱内，穿的航天服称为舱内航天服。</w:t>
      </w:r>
      <w:r w:rsidRPr="003E0229">
        <w:rPr>
          <w:spacing w:val="-18"/>
          <w:w w:val="99"/>
          <w:sz w:val="21"/>
        </w:rPr>
        <w:t>下</w:t>
      </w:r>
      <w:r w:rsidRPr="003E0229">
        <w:rPr>
          <w:w w:val="99"/>
          <w:sz w:val="21"/>
        </w:rPr>
        <w:t>列不属于舱内航天服功能的是（</w:t>
      </w:r>
      <w:r>
        <w:rPr>
          <w:rFonts w:hint="eastAsia"/>
          <w:w w:val="99"/>
          <w:sz w:val="21"/>
        </w:rPr>
        <w:t xml:space="preserve"> </w:t>
      </w:r>
      <w:r w:rsidRPr="003E0229">
        <w:rPr>
          <w:w w:val="99"/>
          <w:sz w:val="21"/>
        </w:rPr>
        <w:t>）。</w:t>
      </w:r>
    </w:p>
    <w:p w:rsidR="00244C1E" w:rsidRDefault="00244C1E" w:rsidP="00244C1E">
      <w:pPr>
        <w:pStyle w:val="a5"/>
        <w:numPr>
          <w:ilvl w:val="1"/>
          <w:numId w:val="1"/>
        </w:numPr>
        <w:tabs>
          <w:tab w:val="left" w:pos="733"/>
        </w:tabs>
        <w:spacing w:before="2"/>
        <w:ind w:hanging="211"/>
        <w:rPr>
          <w:sz w:val="21"/>
        </w:rPr>
      </w:pPr>
      <w:r>
        <w:rPr>
          <w:w w:val="95"/>
          <w:sz w:val="21"/>
        </w:rPr>
        <w:t>提供一定的温度保障和通信功</w:t>
      </w:r>
      <w:r>
        <w:rPr>
          <w:spacing w:val="-10"/>
          <w:w w:val="95"/>
          <w:sz w:val="21"/>
        </w:rPr>
        <w:t>能</w:t>
      </w:r>
    </w:p>
    <w:p w:rsidR="00244C1E" w:rsidRDefault="00244C1E" w:rsidP="00244C1E">
      <w:pPr>
        <w:pStyle w:val="a5"/>
        <w:numPr>
          <w:ilvl w:val="1"/>
          <w:numId w:val="1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防辐射、隔热、防微陨石、防紫外</w:t>
      </w:r>
      <w:r>
        <w:rPr>
          <w:spacing w:val="-10"/>
          <w:w w:val="95"/>
          <w:sz w:val="21"/>
        </w:rPr>
        <w:t>线</w:t>
      </w:r>
    </w:p>
    <w:p w:rsidR="00244C1E" w:rsidRDefault="00244C1E" w:rsidP="00244C1E">
      <w:pPr>
        <w:pStyle w:val="a5"/>
        <w:numPr>
          <w:ilvl w:val="1"/>
          <w:numId w:val="1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在座舱减压和氧气丧失时提供压力和氧</w:t>
      </w:r>
      <w:r>
        <w:rPr>
          <w:spacing w:val="-10"/>
          <w:w w:val="95"/>
          <w:sz w:val="21"/>
        </w:rPr>
        <w:t>气</w:t>
      </w:r>
    </w:p>
    <w:p w:rsidR="00244C1E" w:rsidRDefault="00244C1E" w:rsidP="00244C1E">
      <w:pPr>
        <w:pStyle w:val="a5"/>
        <w:numPr>
          <w:ilvl w:val="1"/>
          <w:numId w:val="1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飞行中或着陆后遇到空气污染时，能防止吸入有毒气</w:t>
      </w:r>
      <w:r>
        <w:rPr>
          <w:spacing w:val="-10"/>
          <w:w w:val="95"/>
          <w:sz w:val="21"/>
        </w:rPr>
        <w:t>体</w:t>
      </w:r>
    </w:p>
    <w:p w:rsidR="00E935C6" w:rsidRDefault="00E935C6" w:rsidP="00C37108">
      <w:pPr>
        <w:tabs>
          <w:tab w:val="left" w:pos="733"/>
          <w:tab w:val="left" w:pos="5120"/>
        </w:tabs>
        <w:spacing w:before="2" w:line="372" w:lineRule="auto"/>
        <w:ind w:left="-105" w:right="108"/>
        <w:rPr>
          <w:w w:val="99"/>
          <w:sz w:val="21"/>
        </w:rPr>
      </w:pPr>
    </w:p>
    <w:p w:rsidR="00E935C6" w:rsidRDefault="00E935C6" w:rsidP="00E935C6">
      <w:pPr>
        <w:tabs>
          <w:tab w:val="left" w:pos="733"/>
          <w:tab w:val="left" w:pos="5120"/>
        </w:tabs>
        <w:spacing w:before="2" w:line="372" w:lineRule="auto"/>
        <w:ind w:left="-105" w:right="108"/>
        <w:jc w:val="center"/>
        <w:rPr>
          <w:w w:val="99"/>
          <w:sz w:val="21"/>
        </w:rPr>
      </w:pPr>
      <w:r>
        <w:rPr>
          <w:rFonts w:hint="eastAsia"/>
          <w:w w:val="99"/>
          <w:sz w:val="21"/>
        </w:rPr>
        <w:t>6月27日每日一练参考解析</w:t>
      </w:r>
    </w:p>
    <w:p w:rsidR="002C2984" w:rsidRPr="00C37108" w:rsidRDefault="00C37108" w:rsidP="00C37108">
      <w:pPr>
        <w:tabs>
          <w:tab w:val="left" w:pos="733"/>
          <w:tab w:val="left" w:pos="5120"/>
        </w:tabs>
        <w:spacing w:before="2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1E6541" w:rsidRPr="00C37108">
        <w:rPr>
          <w:w w:val="99"/>
          <w:sz w:val="21"/>
        </w:rPr>
        <w:t>甲杯中有浓度为20%的盐水1000克，乙杯中有1000克水。把甲杯中盐水的一半倒入乙杯中，混合后再把乙杯中盐水的一半倒入甲杯中，混合后又把甲杯中的一部分盐水倒入乙杯中，使得甲、乙两杯</w:t>
      </w:r>
      <w:r w:rsidR="001E6541" w:rsidRPr="00C37108">
        <w:rPr>
          <w:spacing w:val="-19"/>
          <w:w w:val="99"/>
          <w:sz w:val="21"/>
        </w:rPr>
        <w:t>中</w:t>
      </w:r>
      <w:r w:rsidR="001E6541" w:rsidRPr="00C37108">
        <w:rPr>
          <w:w w:val="99"/>
          <w:sz w:val="21"/>
        </w:rPr>
        <w:t>的盐水同样多。问最后乙杯盐水的浓度为多少？（</w:t>
      </w:r>
      <w:r w:rsidR="00881A94">
        <w:rPr>
          <w:rFonts w:hint="eastAsia"/>
          <w:w w:val="99"/>
          <w:sz w:val="21"/>
        </w:rPr>
        <w:t xml:space="preserve"> </w:t>
      </w:r>
      <w:r w:rsidR="001E6541" w:rsidRPr="00C37108">
        <w:rPr>
          <w:w w:val="99"/>
          <w:sz w:val="21"/>
        </w:rPr>
        <w:t>）</w:t>
      </w:r>
    </w:p>
    <w:p w:rsidR="002C2984" w:rsidRPr="00881A94" w:rsidRDefault="001E6541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  <w:rPr>
          <w:w w:val="99"/>
          <w:szCs w:val="22"/>
        </w:rPr>
      </w:pPr>
      <w:r w:rsidRPr="00881A94">
        <w:rPr>
          <w:w w:val="99"/>
          <w:szCs w:val="22"/>
        </w:rPr>
        <w:t>A.6%</w:t>
      </w:r>
      <w:r w:rsidRPr="00881A94">
        <w:rPr>
          <w:w w:val="99"/>
          <w:szCs w:val="22"/>
        </w:rPr>
        <w:tab/>
        <w:t>B.7%</w:t>
      </w:r>
      <w:r w:rsidRPr="00881A94">
        <w:rPr>
          <w:w w:val="99"/>
          <w:szCs w:val="22"/>
        </w:rPr>
        <w:tab/>
        <w:t>C.8%</w:t>
      </w:r>
      <w:r w:rsidRPr="00881A94">
        <w:rPr>
          <w:w w:val="99"/>
          <w:szCs w:val="22"/>
        </w:rPr>
        <w:tab/>
        <w:t>D.9%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</w:p>
    <w:p w:rsidR="002C2984" w:rsidRDefault="001E6541">
      <w:pPr>
        <w:pStyle w:val="a3"/>
      </w:pPr>
      <w:r>
        <w:rPr>
          <w:color w:val="FF0000"/>
          <w:w w:val="95"/>
        </w:rPr>
        <w:t>原来甲杯中溶质为20%×1000=200克，甲、乙两杯溶液质量和为2000克</w:t>
      </w:r>
      <w:r>
        <w:rPr>
          <w:color w:val="FF0000"/>
          <w:spacing w:val="-10"/>
          <w:w w:val="95"/>
        </w:rPr>
        <w:t>。</w:t>
      </w:r>
    </w:p>
    <w:p w:rsidR="002C2984" w:rsidRDefault="001E6541">
      <w:pPr>
        <w:pStyle w:val="a3"/>
        <w:spacing w:line="372" w:lineRule="auto"/>
        <w:ind w:right="212"/>
      </w:pPr>
      <w:r>
        <w:rPr>
          <w:color w:val="FF0000"/>
          <w:w w:val="99"/>
        </w:rPr>
        <w:lastRenderedPageBreak/>
        <w:t>第一次混合后，乙杯中溶质为100克，溶液为1000+500=1500克，甲杯中溶质为100克，溶液为500克；第二次混合后，乙杯中溶质为50克，溶液为750克，甲杯中溶质为100+50=150克，溶液为</w:t>
      </w:r>
      <w:r>
        <w:rPr>
          <w:color w:val="FF0000"/>
          <w:spacing w:val="-2"/>
          <w:w w:val="99"/>
        </w:rPr>
        <w:t>500+750=1250</w:t>
      </w:r>
      <w:r>
        <w:rPr>
          <w:color w:val="FF0000"/>
          <w:w w:val="99"/>
        </w:rPr>
        <w:t>克；</w:t>
      </w:r>
    </w:p>
    <w:p w:rsidR="002C2984" w:rsidRDefault="001E6541">
      <w:pPr>
        <w:pStyle w:val="a3"/>
        <w:spacing w:before="2"/>
      </w:pPr>
      <w:r>
        <w:rPr>
          <w:color w:val="FF0000"/>
          <w:w w:val="95"/>
        </w:rPr>
        <w:t>最后要使甲、乙两杯中盐水同样多，需将甲杯中250克盐水倒入乙杯，则倒入乙杯中的溶质</w:t>
      </w:r>
      <w:r>
        <w:rPr>
          <w:color w:val="FF0000"/>
          <w:spacing w:val="21"/>
          <w:w w:val="95"/>
        </w:rPr>
        <w:t>为</w:t>
      </w:r>
      <w:r>
        <w:rPr>
          <w:noProof/>
          <w:color w:val="FF0000"/>
          <w:position w:val="-10"/>
        </w:rPr>
        <w:drawing>
          <wp:inline distT="0" distB="0" distL="0" distR="0">
            <wp:extent cx="185800" cy="192436"/>
            <wp:effectExtent l="0" t="0" r="0" b="0"/>
            <wp:docPr id="2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800" cy="192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2984" w:rsidRDefault="001E6541">
      <w:pPr>
        <w:pStyle w:val="a3"/>
        <w:spacing w:before="114"/>
      </w:pPr>
      <w:r>
        <w:rPr>
          <w:color w:val="FF0000"/>
          <w:w w:val="95"/>
        </w:rPr>
        <w:t>×250=30克</w:t>
      </w:r>
      <w:r>
        <w:rPr>
          <w:color w:val="FF0000"/>
          <w:spacing w:val="-10"/>
          <w:w w:val="95"/>
        </w:rPr>
        <w:t>。</w:t>
      </w:r>
    </w:p>
    <w:p w:rsidR="002C2984" w:rsidRPr="00881A94" w:rsidRDefault="001E6541">
      <w:pPr>
        <w:pStyle w:val="a3"/>
        <w:spacing w:line="324" w:lineRule="auto"/>
        <w:ind w:right="6200"/>
        <w:rPr>
          <w:color w:val="FF0000"/>
          <w:w w:val="99"/>
        </w:rPr>
      </w:pPr>
      <w:r w:rsidRPr="00881A94">
        <w:rPr>
          <w:color w:val="FF0000"/>
          <w:w w:val="99"/>
        </w:rPr>
        <w:t>因此最后乙杯盐水浓度为</w:t>
      </w:r>
      <w:r w:rsidRPr="00881A94">
        <w:rPr>
          <w:noProof/>
          <w:color w:val="FF0000"/>
          <w:w w:val="99"/>
        </w:rPr>
        <w:drawing>
          <wp:inline distT="0" distB="0" distL="0" distR="0">
            <wp:extent cx="278701" cy="192436"/>
            <wp:effectExtent l="0" t="0" r="0" b="0"/>
            <wp:docPr id="2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701" cy="192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94">
        <w:rPr>
          <w:color w:val="FF0000"/>
          <w:w w:val="99"/>
        </w:rPr>
        <w:t>=8%。故本题选C。</w:t>
      </w:r>
    </w:p>
    <w:p w:rsidR="002C2984" w:rsidRDefault="002C2984">
      <w:pPr>
        <w:pStyle w:val="a3"/>
        <w:spacing w:before="0"/>
        <w:ind w:left="0"/>
        <w:rPr>
          <w:sz w:val="20"/>
        </w:rPr>
      </w:pPr>
    </w:p>
    <w:p w:rsidR="002C2984" w:rsidRDefault="002C2984">
      <w:pPr>
        <w:pStyle w:val="a3"/>
        <w:spacing w:before="7"/>
        <w:ind w:left="0"/>
        <w:rPr>
          <w:sz w:val="17"/>
        </w:rPr>
      </w:pPr>
    </w:p>
    <w:p w:rsidR="002C2984" w:rsidRPr="00C37108" w:rsidRDefault="00C37108" w:rsidP="00C37108">
      <w:pPr>
        <w:tabs>
          <w:tab w:val="left" w:pos="733"/>
          <w:tab w:val="left" w:pos="344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1E6541" w:rsidRPr="00C37108">
        <w:rPr>
          <w:w w:val="99"/>
          <w:sz w:val="21"/>
        </w:rPr>
        <w:t>某杂志为每篇投稿文章安排两位审稿人，若都不同意录用则弃用；若都同意则录用；若两人意</w:t>
      </w:r>
      <w:r w:rsidR="001E6541" w:rsidRPr="00C37108">
        <w:rPr>
          <w:spacing w:val="-19"/>
          <w:w w:val="99"/>
          <w:sz w:val="21"/>
        </w:rPr>
        <w:t>见</w:t>
      </w:r>
      <w:r w:rsidR="001E6541" w:rsidRPr="00C37108">
        <w:rPr>
          <w:w w:val="99"/>
          <w:sz w:val="21"/>
        </w:rPr>
        <w:t>不同，则安排第三位审稿人，并根据其意见录用或弃用。如每位审稿人录用某篇文章的概率都是60%，则该文章最终被录用的概率是（</w:t>
      </w:r>
      <w:r w:rsidR="00881A94">
        <w:rPr>
          <w:rFonts w:hint="eastAsia"/>
          <w:w w:val="99"/>
          <w:sz w:val="21"/>
        </w:rPr>
        <w:t xml:space="preserve"> </w:t>
      </w:r>
      <w:r w:rsidR="001E6541" w:rsidRPr="00C37108">
        <w:rPr>
          <w:w w:val="99"/>
          <w:sz w:val="21"/>
        </w:rPr>
        <w:t>）。</w:t>
      </w:r>
    </w:p>
    <w:p w:rsidR="002C2984" w:rsidRPr="00881A94" w:rsidRDefault="001E6541">
      <w:pPr>
        <w:pStyle w:val="a3"/>
        <w:tabs>
          <w:tab w:val="left" w:pos="2926"/>
          <w:tab w:val="left" w:pos="5538"/>
          <w:tab w:val="left" w:pos="7942"/>
        </w:tabs>
        <w:spacing w:before="3"/>
        <w:ind w:left="522"/>
        <w:rPr>
          <w:w w:val="99"/>
          <w:szCs w:val="22"/>
        </w:rPr>
      </w:pPr>
      <w:r w:rsidRPr="00881A94">
        <w:rPr>
          <w:w w:val="99"/>
          <w:szCs w:val="22"/>
        </w:rPr>
        <w:t>A.36%</w:t>
      </w:r>
      <w:r w:rsidRPr="00881A94">
        <w:rPr>
          <w:w w:val="99"/>
          <w:szCs w:val="22"/>
        </w:rPr>
        <w:tab/>
        <w:t>B.50.4%</w:t>
      </w:r>
      <w:r w:rsidRPr="00881A94">
        <w:rPr>
          <w:w w:val="99"/>
          <w:szCs w:val="22"/>
        </w:rPr>
        <w:tab/>
        <w:t>C.60%</w:t>
      </w:r>
      <w:r w:rsidRPr="00881A94">
        <w:rPr>
          <w:w w:val="99"/>
          <w:szCs w:val="22"/>
        </w:rPr>
        <w:tab/>
        <w:t>D.64.8%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</w:p>
    <w:p w:rsidR="002C2984" w:rsidRDefault="001E6541">
      <w:pPr>
        <w:pStyle w:val="a3"/>
      </w:pPr>
      <w:r>
        <w:rPr>
          <w:color w:val="FF0000"/>
          <w:w w:val="95"/>
        </w:rPr>
        <w:t>本题考查基础概率问题</w:t>
      </w:r>
      <w:r>
        <w:rPr>
          <w:color w:val="FF0000"/>
          <w:spacing w:val="-10"/>
          <w:w w:val="95"/>
        </w:rPr>
        <w:t>。</w:t>
      </w:r>
    </w:p>
    <w:p w:rsidR="002C2984" w:rsidRDefault="001E6541">
      <w:pPr>
        <w:pStyle w:val="a3"/>
        <w:spacing w:before="148"/>
      </w:pPr>
      <w:r>
        <w:rPr>
          <w:color w:val="FF0000"/>
          <w:w w:val="95"/>
        </w:rPr>
        <w:t>根据题意，文章被录用分为两种情况</w:t>
      </w:r>
      <w:r>
        <w:rPr>
          <w:color w:val="FF0000"/>
          <w:spacing w:val="-10"/>
          <w:w w:val="95"/>
        </w:rPr>
        <w:t>：</w:t>
      </w:r>
    </w:p>
    <w:p w:rsidR="002C2984" w:rsidRDefault="001E6541">
      <w:pPr>
        <w:pStyle w:val="a3"/>
      </w:pPr>
      <w:r>
        <w:rPr>
          <w:color w:val="FF0000"/>
          <w:w w:val="95"/>
        </w:rPr>
        <w:t>①两位审稿人都同意，概率为</w:t>
      </w:r>
      <w:r>
        <w:rPr>
          <w:color w:val="FF0000"/>
          <w:spacing w:val="-2"/>
          <w:w w:val="95"/>
        </w:rPr>
        <w:t>60%×60%=36%；</w:t>
      </w:r>
    </w:p>
    <w:p w:rsidR="002C2984" w:rsidRDefault="001E6541">
      <w:pPr>
        <w:pStyle w:val="a3"/>
        <w:spacing w:line="340" w:lineRule="auto"/>
        <w:ind w:right="2730"/>
      </w:pPr>
      <w:r>
        <w:rPr>
          <w:color w:val="FF0000"/>
          <w:w w:val="99"/>
        </w:rPr>
        <w:t>②两人意见不同，第三位审稿人同意，概率为</w:t>
      </w:r>
      <w:r>
        <w:rPr>
          <w:noProof/>
          <w:color w:val="FF0000"/>
          <w:w w:val="99"/>
          <w:position w:val="-7"/>
        </w:rPr>
        <w:drawing>
          <wp:inline distT="0" distB="0" distL="0" distR="0">
            <wp:extent cx="126079" cy="152622"/>
            <wp:effectExtent l="0" t="0" r="0" b="0"/>
            <wp:docPr id="2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79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×60%×40%×60%=28.8%</w:t>
      </w:r>
      <w:r>
        <w:rPr>
          <w:color w:val="FF0000"/>
          <w:spacing w:val="-18"/>
          <w:w w:val="99"/>
        </w:rPr>
        <w:t>。</w:t>
      </w:r>
      <w:r>
        <w:rPr>
          <w:color w:val="FF0000"/>
          <w:w w:val="99"/>
        </w:rPr>
        <w:t>因此，该文章最终被录用的概率为36%+28.8%=64.8%。</w:t>
      </w:r>
    </w:p>
    <w:p w:rsidR="002C2984" w:rsidRDefault="001E6541">
      <w:pPr>
        <w:pStyle w:val="a3"/>
        <w:spacing w:before="48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2C2984" w:rsidRDefault="002C2984">
      <w:pPr>
        <w:pStyle w:val="a3"/>
        <w:spacing w:before="0"/>
        <w:ind w:left="0"/>
        <w:rPr>
          <w:sz w:val="20"/>
        </w:rPr>
      </w:pPr>
    </w:p>
    <w:p w:rsidR="002C2984" w:rsidRDefault="002C2984">
      <w:pPr>
        <w:pStyle w:val="a3"/>
        <w:spacing w:before="10"/>
        <w:ind w:left="0"/>
        <w:rPr>
          <w:sz w:val="18"/>
        </w:rPr>
      </w:pPr>
    </w:p>
    <w:p w:rsidR="002C2984" w:rsidRPr="00C37108" w:rsidRDefault="00C37108" w:rsidP="00C37108">
      <w:pPr>
        <w:tabs>
          <w:tab w:val="left" w:pos="838"/>
        </w:tabs>
        <w:spacing w:before="129" w:line="285" w:lineRule="auto"/>
        <w:ind w:left="-105" w:right="128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1E6541" w:rsidRPr="00C37108">
        <w:rPr>
          <w:w w:val="99"/>
          <w:sz w:val="21"/>
        </w:rPr>
        <w:t>A、B两桶中共装有108公斤水。从A中取出</w:t>
      </w:r>
      <w:r w:rsidR="001E6541">
        <w:rPr>
          <w:noProof/>
          <w:w w:val="99"/>
          <w:position w:val="-15"/>
        </w:rPr>
        <w:drawing>
          <wp:inline distT="0" distB="0" distL="0" distR="0">
            <wp:extent cx="59721" cy="245522"/>
            <wp:effectExtent l="0" t="0" r="0" b="0"/>
            <wp:docPr id="4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6541" w:rsidRPr="00C37108">
        <w:rPr>
          <w:w w:val="99"/>
          <w:sz w:val="21"/>
        </w:rPr>
        <w:t>的水倒入B，再从B中取出</w:t>
      </w:r>
      <w:r w:rsidR="001E6541">
        <w:rPr>
          <w:noProof/>
          <w:w w:val="99"/>
          <w:position w:val="-15"/>
        </w:rPr>
        <w:drawing>
          <wp:inline distT="0" distB="0" distL="0" distR="0">
            <wp:extent cx="59721" cy="245522"/>
            <wp:effectExtent l="0" t="0" r="0" b="0"/>
            <wp:docPr id="4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6541" w:rsidRPr="00C37108">
        <w:rPr>
          <w:w w:val="99"/>
          <w:sz w:val="21"/>
        </w:rPr>
        <w:t>的水倒入A，此时A、B两</w:t>
      </w:r>
      <w:r w:rsidR="001E6541" w:rsidRPr="00C37108">
        <w:rPr>
          <w:spacing w:val="-18"/>
          <w:w w:val="99"/>
          <w:sz w:val="21"/>
        </w:rPr>
        <w:t>桶</w:t>
      </w:r>
      <w:r w:rsidR="001E6541" w:rsidRPr="00C37108">
        <w:rPr>
          <w:w w:val="99"/>
          <w:sz w:val="21"/>
        </w:rPr>
        <w:t>水重量刚好相等，那么B中原来有（</w:t>
      </w:r>
      <w:r w:rsidR="001E6541" w:rsidRPr="00C37108">
        <w:rPr>
          <w:spacing w:val="-1"/>
          <w:sz w:val="21"/>
        </w:rPr>
        <w:t xml:space="preserve"> </w:t>
      </w:r>
      <w:r w:rsidR="001E6541" w:rsidRPr="00C37108">
        <w:rPr>
          <w:w w:val="99"/>
          <w:sz w:val="21"/>
        </w:rPr>
        <w:t>）公斤水。</w:t>
      </w:r>
    </w:p>
    <w:p w:rsidR="002C2984" w:rsidRPr="00881A94" w:rsidRDefault="001E6541">
      <w:pPr>
        <w:pStyle w:val="a3"/>
        <w:tabs>
          <w:tab w:val="left" w:pos="3239"/>
          <w:tab w:val="left" w:pos="5956"/>
          <w:tab w:val="left" w:pos="8673"/>
        </w:tabs>
        <w:spacing w:before="97"/>
        <w:ind w:left="522"/>
        <w:rPr>
          <w:w w:val="99"/>
          <w:szCs w:val="22"/>
        </w:rPr>
      </w:pPr>
      <w:r w:rsidRPr="00881A94">
        <w:rPr>
          <w:w w:val="99"/>
          <w:szCs w:val="22"/>
        </w:rPr>
        <w:t>A.42</w:t>
      </w:r>
      <w:r w:rsidRPr="00881A94">
        <w:rPr>
          <w:w w:val="99"/>
          <w:szCs w:val="22"/>
        </w:rPr>
        <w:tab/>
        <w:t>B.48</w:t>
      </w:r>
      <w:r w:rsidRPr="00881A94">
        <w:rPr>
          <w:w w:val="99"/>
          <w:szCs w:val="22"/>
        </w:rPr>
        <w:tab/>
        <w:t>C.50</w:t>
      </w:r>
      <w:r w:rsidRPr="00881A94">
        <w:rPr>
          <w:w w:val="99"/>
          <w:szCs w:val="22"/>
        </w:rPr>
        <w:tab/>
        <w:t>D.60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2C2984" w:rsidRDefault="001E6541">
      <w:pPr>
        <w:pStyle w:val="a3"/>
        <w:spacing w:before="118"/>
        <w:ind w:left="522"/>
      </w:pPr>
      <w:r>
        <w:rPr>
          <w:color w:val="FF0000"/>
          <w:w w:val="95"/>
        </w:rPr>
        <w:t>【解析】从</w:t>
      </w:r>
      <w:r>
        <w:rPr>
          <w:rFonts w:ascii="Arial" w:eastAsia="Arial"/>
          <w:color w:val="FF0000"/>
          <w:w w:val="95"/>
        </w:rPr>
        <w:t>A</w:t>
      </w:r>
      <w:r>
        <w:rPr>
          <w:color w:val="FF0000"/>
          <w:w w:val="95"/>
        </w:rPr>
        <w:t>中取出</w:t>
      </w:r>
      <w:r>
        <w:rPr>
          <w:noProof/>
          <w:color w:val="FF0000"/>
          <w:position w:val="-14"/>
        </w:rPr>
        <w:drawing>
          <wp:inline distT="0" distB="0" distL="0" distR="0">
            <wp:extent cx="53085" cy="245522"/>
            <wp:effectExtent l="0" t="0" r="0" b="0"/>
            <wp:docPr id="4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5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5"/>
        </w:rPr>
        <w:t>的水倒入</w:t>
      </w:r>
      <w:r>
        <w:rPr>
          <w:rFonts w:ascii="Arial" w:eastAsia="Arial"/>
          <w:color w:val="FF0000"/>
          <w:w w:val="95"/>
        </w:rPr>
        <w:t>B</w:t>
      </w:r>
      <w:r>
        <w:rPr>
          <w:color w:val="FF0000"/>
          <w:w w:val="95"/>
        </w:rPr>
        <w:t>，再从</w:t>
      </w:r>
      <w:r>
        <w:rPr>
          <w:rFonts w:ascii="Arial" w:eastAsia="Arial"/>
          <w:color w:val="FF0000"/>
          <w:w w:val="95"/>
        </w:rPr>
        <w:t>B</w:t>
      </w:r>
      <w:r>
        <w:rPr>
          <w:color w:val="FF0000"/>
          <w:w w:val="95"/>
        </w:rPr>
        <w:t>中取出</w:t>
      </w:r>
      <w:r>
        <w:rPr>
          <w:noProof/>
          <w:color w:val="FF0000"/>
          <w:position w:val="-14"/>
        </w:rPr>
        <w:drawing>
          <wp:inline distT="0" distB="0" distL="0" distR="0">
            <wp:extent cx="53085" cy="245522"/>
            <wp:effectExtent l="0" t="0" r="0" b="0"/>
            <wp:docPr id="5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5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5"/>
        </w:rPr>
        <w:t>的水倒入</w:t>
      </w:r>
      <w:r>
        <w:rPr>
          <w:rFonts w:ascii="Arial" w:eastAsia="Arial"/>
          <w:color w:val="FF0000"/>
          <w:w w:val="95"/>
        </w:rPr>
        <w:t>A</w:t>
      </w:r>
      <w:r>
        <w:rPr>
          <w:color w:val="FF0000"/>
          <w:w w:val="95"/>
        </w:rPr>
        <w:t>，此时两桶水重量相等</w:t>
      </w:r>
      <w:r>
        <w:rPr>
          <w:color w:val="FF0000"/>
          <w:spacing w:val="-10"/>
          <w:w w:val="95"/>
        </w:rPr>
        <w:t>，</w:t>
      </w:r>
    </w:p>
    <w:p w:rsidR="002C2984" w:rsidRPr="00881A94" w:rsidRDefault="001E6541">
      <w:pPr>
        <w:pStyle w:val="a3"/>
        <w:spacing w:before="72" w:line="372" w:lineRule="auto"/>
        <w:ind w:right="139"/>
        <w:rPr>
          <w:color w:val="FF0000"/>
          <w:w w:val="95"/>
        </w:rPr>
      </w:pPr>
      <w:r>
        <w:rPr>
          <w:color w:val="FF0000"/>
          <w:w w:val="99"/>
        </w:rPr>
        <w:t>为</w:t>
      </w:r>
      <w:r>
        <w:rPr>
          <w:rFonts w:ascii="Arial" w:eastAsia="Arial" w:hAnsi="Arial"/>
          <w:color w:val="FF0000"/>
          <w:spacing w:val="-1"/>
          <w:w w:val="113"/>
        </w:rPr>
        <w:t>10</w:t>
      </w:r>
      <w:r>
        <w:rPr>
          <w:rFonts w:ascii="Arial" w:eastAsia="Arial" w:hAnsi="Arial"/>
          <w:color w:val="FF0000"/>
          <w:spacing w:val="-2"/>
          <w:w w:val="113"/>
        </w:rPr>
        <w:t>8</w:t>
      </w:r>
      <w:r>
        <w:rPr>
          <w:rFonts w:ascii="Arial" w:eastAsia="Arial" w:hAnsi="Arial"/>
          <w:color w:val="FF0000"/>
          <w:spacing w:val="2"/>
          <w:w w:val="151"/>
        </w:rPr>
        <w:t>÷</w:t>
      </w:r>
      <w:r>
        <w:rPr>
          <w:rFonts w:ascii="Arial" w:eastAsia="Arial" w:hAnsi="Arial"/>
          <w:color w:val="FF0000"/>
          <w:spacing w:val="-1"/>
          <w:w w:val="113"/>
        </w:rPr>
        <w:t>2</w:t>
      </w:r>
      <w:r>
        <w:rPr>
          <w:rFonts w:ascii="Arial" w:eastAsia="Arial" w:hAnsi="Arial"/>
          <w:color w:val="FF0000"/>
          <w:spacing w:val="-1"/>
          <w:w w:val="142"/>
        </w:rPr>
        <w:t>=</w:t>
      </w:r>
      <w:r>
        <w:rPr>
          <w:rFonts w:ascii="Arial" w:eastAsia="Arial" w:hAnsi="Arial"/>
          <w:color w:val="FF0000"/>
          <w:spacing w:val="-1"/>
          <w:w w:val="113"/>
        </w:rPr>
        <w:t>5</w:t>
      </w:r>
      <w:r>
        <w:rPr>
          <w:rFonts w:ascii="Arial" w:eastAsia="Arial" w:hAnsi="Arial"/>
          <w:color w:val="FF0000"/>
          <w:w w:val="113"/>
        </w:rPr>
        <w:t>4</w:t>
      </w:r>
      <w:r>
        <w:rPr>
          <w:color w:val="FF0000"/>
          <w:w w:val="99"/>
        </w:rPr>
        <w:t>公斤。根据题意可知，</w:t>
      </w:r>
      <w:r>
        <w:rPr>
          <w:rFonts w:ascii="Arial" w:eastAsia="Arial" w:hAnsi="Arial"/>
          <w:color w:val="FF0000"/>
          <w:spacing w:val="2"/>
          <w:w w:val="102"/>
        </w:rPr>
        <w:t>B</w:t>
      </w:r>
      <w:r>
        <w:rPr>
          <w:color w:val="FF0000"/>
          <w:w w:val="99"/>
        </w:rPr>
        <w:t>桶的水一定多于</w:t>
      </w:r>
      <w:r>
        <w:rPr>
          <w:rFonts w:ascii="Arial" w:eastAsia="Arial" w:hAnsi="Arial"/>
          <w:color w:val="FF0000"/>
          <w:spacing w:val="3"/>
          <w:w w:val="102"/>
        </w:rPr>
        <w:t>A</w:t>
      </w:r>
      <w:r>
        <w:rPr>
          <w:color w:val="FF0000"/>
          <w:w w:val="99"/>
        </w:rPr>
        <w:t>桶的水，则</w:t>
      </w:r>
      <w:r>
        <w:rPr>
          <w:rFonts w:ascii="Arial" w:eastAsia="Arial" w:hAnsi="Arial"/>
          <w:color w:val="FF0000"/>
          <w:spacing w:val="2"/>
          <w:w w:val="102"/>
        </w:rPr>
        <w:t>B</w:t>
      </w:r>
      <w:r>
        <w:rPr>
          <w:color w:val="FF0000"/>
          <w:w w:val="99"/>
        </w:rPr>
        <w:t>桶的水一定多于</w:t>
      </w:r>
      <w:r>
        <w:rPr>
          <w:rFonts w:ascii="Arial" w:eastAsia="Arial" w:hAnsi="Arial"/>
          <w:color w:val="FF0000"/>
          <w:spacing w:val="-1"/>
          <w:w w:val="113"/>
        </w:rPr>
        <w:t>5</w:t>
      </w:r>
      <w:r>
        <w:rPr>
          <w:rFonts w:ascii="Arial" w:eastAsia="Arial" w:hAnsi="Arial"/>
          <w:color w:val="FF0000"/>
          <w:spacing w:val="-5"/>
          <w:w w:val="113"/>
        </w:rPr>
        <w:t>4</w:t>
      </w:r>
      <w:r>
        <w:rPr>
          <w:color w:val="FF0000"/>
          <w:w w:val="99"/>
        </w:rPr>
        <w:t>公斤，直接选</w:t>
      </w:r>
      <w:r w:rsidRPr="00881A94">
        <w:rPr>
          <w:color w:val="FF0000"/>
          <w:w w:val="95"/>
        </w:rPr>
        <w:t>择D项。</w:t>
      </w:r>
    </w:p>
    <w:p w:rsidR="002C2984" w:rsidRDefault="001E6541">
      <w:pPr>
        <w:pStyle w:val="a3"/>
        <w:spacing w:before="2"/>
        <w:rPr>
          <w:color w:val="FF0000"/>
          <w:w w:val="95"/>
        </w:rPr>
      </w:pPr>
      <w:r w:rsidRPr="00881A94">
        <w:rPr>
          <w:color w:val="FF0000"/>
          <w:w w:val="95"/>
        </w:rPr>
        <w:t>故本题选D。</w:t>
      </w:r>
    </w:p>
    <w:p w:rsidR="00881A94" w:rsidRPr="00881A94" w:rsidRDefault="00881A94">
      <w:pPr>
        <w:pStyle w:val="a3"/>
        <w:spacing w:before="2"/>
        <w:rPr>
          <w:color w:val="FF0000"/>
          <w:w w:val="95"/>
        </w:rPr>
      </w:pPr>
    </w:p>
    <w:p w:rsidR="00C37108" w:rsidRDefault="00C37108">
      <w:pPr>
        <w:pStyle w:val="a3"/>
        <w:spacing w:before="2"/>
      </w:pPr>
    </w:p>
    <w:p w:rsidR="002C2984" w:rsidRPr="00C37108" w:rsidRDefault="00C37108" w:rsidP="00C37108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1E6541" w:rsidRPr="00C37108">
        <w:rPr>
          <w:w w:val="99"/>
          <w:sz w:val="21"/>
        </w:rPr>
        <w:t>某大学音乐系学生在学校礼堂举行音乐会，第一场音乐会前三排位置的座位票价是每张10元，其他座位的票价是6元，全场的营业收入为2040元；第二场音乐会第四排位置的座位票价也被提升到每张10元，全场的营业收入为2120</w:t>
      </w:r>
      <w:r w:rsidR="001E6541" w:rsidRPr="00C37108">
        <w:rPr>
          <w:spacing w:val="-1"/>
          <w:w w:val="99"/>
          <w:sz w:val="21"/>
        </w:rPr>
        <w:t>元。如果两场音乐会都满座，而且每一排的座位数量也都一样，那么该</w:t>
      </w:r>
      <w:r w:rsidR="001E6541" w:rsidRPr="00C37108">
        <w:rPr>
          <w:w w:val="99"/>
          <w:sz w:val="21"/>
        </w:rPr>
        <w:t>礼堂一共有（</w:t>
      </w:r>
      <w:r w:rsidR="001E6541" w:rsidRPr="00C37108">
        <w:rPr>
          <w:spacing w:val="-1"/>
          <w:sz w:val="21"/>
        </w:rPr>
        <w:t xml:space="preserve"> </w:t>
      </w:r>
      <w:r w:rsidR="001E6541" w:rsidRPr="00C37108">
        <w:rPr>
          <w:w w:val="99"/>
          <w:sz w:val="21"/>
        </w:rPr>
        <w:t>）座位。</w:t>
      </w:r>
    </w:p>
    <w:p w:rsidR="002C2984" w:rsidRDefault="00C37108">
      <w:pPr>
        <w:pStyle w:val="a5"/>
        <w:numPr>
          <w:ilvl w:val="1"/>
          <w:numId w:val="5"/>
        </w:numPr>
        <w:tabs>
          <w:tab w:val="left" w:pos="942"/>
          <w:tab w:val="left" w:pos="3135"/>
          <w:tab w:val="left" w:pos="5747"/>
          <w:tab w:val="left" w:pos="8360"/>
        </w:tabs>
        <w:spacing w:before="4"/>
        <w:ind w:hanging="420"/>
        <w:rPr>
          <w:sz w:val="21"/>
        </w:rPr>
      </w:pPr>
      <w:r>
        <w:rPr>
          <w:rFonts w:hint="eastAsia"/>
          <w:w w:val="95"/>
          <w:sz w:val="21"/>
        </w:rPr>
        <w:t>30</w:t>
      </w:r>
      <w:r w:rsidR="001E6541">
        <w:rPr>
          <w:w w:val="95"/>
          <w:sz w:val="21"/>
        </w:rPr>
        <w:t>0</w:t>
      </w:r>
      <w:r w:rsidR="001E6541">
        <w:rPr>
          <w:spacing w:val="-10"/>
          <w:w w:val="95"/>
          <w:sz w:val="21"/>
        </w:rPr>
        <w:t>个</w:t>
      </w:r>
      <w:r w:rsidR="001E6541">
        <w:rPr>
          <w:sz w:val="21"/>
        </w:rPr>
        <w:tab/>
      </w:r>
      <w:r w:rsidR="001E6541">
        <w:rPr>
          <w:w w:val="95"/>
          <w:sz w:val="21"/>
        </w:rPr>
        <w:t>B.320</w:t>
      </w:r>
      <w:r w:rsidR="001E6541">
        <w:rPr>
          <w:spacing w:val="-10"/>
          <w:sz w:val="21"/>
        </w:rPr>
        <w:t>个</w:t>
      </w:r>
      <w:r w:rsidR="001E6541">
        <w:rPr>
          <w:sz w:val="21"/>
        </w:rPr>
        <w:tab/>
      </w:r>
      <w:r w:rsidR="001E6541">
        <w:rPr>
          <w:w w:val="95"/>
          <w:sz w:val="21"/>
        </w:rPr>
        <w:t>C.480</w:t>
      </w:r>
      <w:r w:rsidR="001E6541">
        <w:rPr>
          <w:spacing w:val="-10"/>
          <w:sz w:val="21"/>
        </w:rPr>
        <w:t>个</w:t>
      </w:r>
      <w:r w:rsidR="001E6541">
        <w:rPr>
          <w:sz w:val="21"/>
        </w:rPr>
        <w:tab/>
      </w:r>
      <w:r w:rsidR="001E6541">
        <w:rPr>
          <w:w w:val="95"/>
          <w:sz w:val="21"/>
        </w:rPr>
        <w:t>D.500</w:t>
      </w:r>
      <w:r w:rsidR="001E6541">
        <w:rPr>
          <w:spacing w:val="-10"/>
          <w:sz w:val="21"/>
        </w:rPr>
        <w:t>个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2C2984" w:rsidRDefault="001E6541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>【解析】第二场音乐会营业收入比第一场多2120-2040=80</w:t>
      </w:r>
      <w:r>
        <w:rPr>
          <w:color w:val="FF0000"/>
          <w:spacing w:val="-2"/>
          <w:w w:val="99"/>
        </w:rPr>
        <w:t>元，即第二场音乐会第四排所有座位票价</w:t>
      </w:r>
      <w:r>
        <w:rPr>
          <w:color w:val="FF0000"/>
          <w:w w:val="99"/>
        </w:rPr>
        <w:lastRenderedPageBreak/>
        <w:t>提升80元，则第四排座位数为80÷（10-6）=20个。第一场音乐会前三排位置的营业收入为</w:t>
      </w:r>
    </w:p>
    <w:p w:rsidR="002C2984" w:rsidRDefault="001E6541">
      <w:pPr>
        <w:pStyle w:val="a3"/>
        <w:spacing w:before="57"/>
      </w:pPr>
      <w:r>
        <w:rPr>
          <w:color w:val="FF0000"/>
          <w:w w:val="95"/>
        </w:rPr>
        <w:t>3×20×10=600元，则剩余票价为6元每张的座位共有（2040-600）÷6=240个。因此该礼堂共</w:t>
      </w:r>
      <w:r>
        <w:rPr>
          <w:color w:val="FF0000"/>
          <w:spacing w:val="-10"/>
          <w:w w:val="95"/>
        </w:rPr>
        <w:t>有</w:t>
      </w:r>
    </w:p>
    <w:p w:rsidR="002C2984" w:rsidRDefault="001E6541">
      <w:pPr>
        <w:pStyle w:val="a3"/>
      </w:pPr>
      <w:r>
        <w:rPr>
          <w:color w:val="FF0000"/>
          <w:w w:val="95"/>
        </w:rPr>
        <w:t>240+3×20=300个座位</w:t>
      </w:r>
      <w:r>
        <w:rPr>
          <w:color w:val="FF0000"/>
          <w:spacing w:val="-10"/>
          <w:w w:val="95"/>
        </w:rPr>
        <w:t>。</w:t>
      </w:r>
    </w:p>
    <w:p w:rsidR="002C2984" w:rsidRDefault="001E6541">
      <w:pPr>
        <w:pStyle w:val="a3"/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2C2984" w:rsidRDefault="002C2984">
      <w:pPr>
        <w:pStyle w:val="a3"/>
        <w:spacing w:before="4"/>
      </w:pPr>
    </w:p>
    <w:p w:rsidR="002C2984" w:rsidRPr="00C37108" w:rsidRDefault="00C37108" w:rsidP="00C37108">
      <w:pPr>
        <w:tabs>
          <w:tab w:val="left" w:pos="838"/>
        </w:tabs>
        <w:spacing w:before="70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1E6541" w:rsidRPr="00C37108">
        <w:rPr>
          <w:w w:val="99"/>
          <w:sz w:val="21"/>
        </w:rPr>
        <w:t>众所周知，西医利用现代科学技术手段可以解决很多中医无法解决的病症，而中医依靠对人体</w:t>
      </w:r>
      <w:r w:rsidR="001E6541" w:rsidRPr="00C37108">
        <w:rPr>
          <w:spacing w:val="-1"/>
          <w:w w:val="99"/>
          <w:sz w:val="21"/>
        </w:rPr>
        <w:t>经络和气血的特殊理解也治愈了很多令西医束手无策的难题。据此，针对某些复杂疾病，很多人认为中</w:t>
      </w:r>
      <w:r w:rsidR="001E6541" w:rsidRPr="00C37108">
        <w:rPr>
          <w:w w:val="99"/>
          <w:sz w:val="21"/>
        </w:rPr>
        <w:t>西医结合的治疗方法是有必要的。</w:t>
      </w:r>
    </w:p>
    <w:p w:rsidR="002C2984" w:rsidRDefault="001E6541">
      <w:pPr>
        <w:pStyle w:val="a3"/>
        <w:spacing w:before="3"/>
      </w:pPr>
      <w:r>
        <w:rPr>
          <w:w w:val="95"/>
        </w:rPr>
        <w:t>上述这些人在论断时作的假设是（</w:t>
      </w:r>
      <w:r>
        <w:rPr>
          <w:spacing w:val="14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C37108" w:rsidRDefault="001E6541">
      <w:pPr>
        <w:pStyle w:val="a3"/>
        <w:spacing w:before="54" w:line="372" w:lineRule="auto"/>
        <w:ind w:left="522" w:right="3034"/>
        <w:rPr>
          <w:spacing w:val="80"/>
        </w:rPr>
      </w:pPr>
      <w:r>
        <w:rPr>
          <w:spacing w:val="-2"/>
          <w:w w:val="95"/>
        </w:rPr>
        <w:t>A.针对这些疾病的中医和西医的治疗方法可以相互结合，扬长避短</w:t>
      </w:r>
      <w:r>
        <w:rPr>
          <w:spacing w:val="80"/>
        </w:rPr>
        <w:t xml:space="preserve"> </w:t>
      </w:r>
    </w:p>
    <w:p w:rsidR="00C37108" w:rsidRPr="00881A94" w:rsidRDefault="001E6541">
      <w:pPr>
        <w:pStyle w:val="a3"/>
        <w:spacing w:before="54" w:line="372" w:lineRule="auto"/>
        <w:ind w:left="522" w:right="3034"/>
        <w:rPr>
          <w:spacing w:val="-2"/>
          <w:w w:val="95"/>
        </w:rPr>
      </w:pPr>
      <w:r w:rsidRPr="00881A94">
        <w:rPr>
          <w:spacing w:val="-2"/>
          <w:w w:val="95"/>
        </w:rPr>
        <w:t xml:space="preserve">B.这些疾病单独用中医疗法或者单独用西医疗法并不能有效治疗 </w:t>
      </w:r>
    </w:p>
    <w:p w:rsidR="002C2984" w:rsidRPr="00881A94" w:rsidRDefault="001E6541">
      <w:pPr>
        <w:pStyle w:val="a3"/>
        <w:spacing w:before="54" w:line="372" w:lineRule="auto"/>
        <w:ind w:left="522" w:right="3034"/>
        <w:rPr>
          <w:spacing w:val="-2"/>
          <w:w w:val="95"/>
        </w:rPr>
      </w:pPr>
      <w:r w:rsidRPr="00881A94">
        <w:rPr>
          <w:spacing w:val="-2"/>
          <w:w w:val="95"/>
        </w:rPr>
        <w:t>C.针对这些疾病，医疗界已经掌握了中西医疗法结合的方法</w:t>
      </w:r>
    </w:p>
    <w:p w:rsidR="002C2984" w:rsidRDefault="001E6541">
      <w:pPr>
        <w:pStyle w:val="a3"/>
        <w:spacing w:before="3"/>
        <w:ind w:left="522"/>
      </w:pPr>
      <w:r>
        <w:rPr>
          <w:w w:val="95"/>
        </w:rPr>
        <w:t>D.针对这些疾病，医学界已经尝试了中西医结合的疗法，取得了良好的效</w:t>
      </w:r>
      <w:r>
        <w:rPr>
          <w:spacing w:val="-10"/>
          <w:w w:val="95"/>
        </w:rPr>
        <w:t>果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2C2984" w:rsidRDefault="001E6541">
      <w:pPr>
        <w:pStyle w:val="a3"/>
        <w:spacing w:line="372" w:lineRule="auto"/>
        <w:ind w:right="108" w:firstLine="418"/>
        <w:jc w:val="both"/>
      </w:pPr>
      <w:r>
        <w:rPr>
          <w:color w:val="FF0000"/>
          <w:spacing w:val="-1"/>
          <w:w w:val="99"/>
        </w:rPr>
        <w:t>【解析】论点：针对某些复杂疾病，很多人认为中西医结合的治疗方法是有必要的。论据：西医利用现代科学技术手段可以解决很多中医无法解决的病症，而中医依靠对人体经络和气血的特殊理解也治</w:t>
      </w:r>
      <w:r>
        <w:rPr>
          <w:color w:val="FF0000"/>
          <w:w w:val="99"/>
        </w:rPr>
        <w:t>愈了很多令西医束手无策的难题。</w:t>
      </w:r>
    </w:p>
    <w:p w:rsidR="002C2984" w:rsidRDefault="001E6541">
      <w:pPr>
        <w:pStyle w:val="a3"/>
        <w:spacing w:before="3"/>
      </w:pPr>
      <w:r>
        <w:rPr>
          <w:color w:val="FF0000"/>
          <w:w w:val="95"/>
        </w:rPr>
        <w:t>A项提出的“中医和西医的治疗方法可以相互结合”是开展治疗的前提</w:t>
      </w:r>
      <w:r>
        <w:rPr>
          <w:color w:val="FF0000"/>
          <w:spacing w:val="-10"/>
          <w:w w:val="95"/>
        </w:rPr>
        <w:t>。</w:t>
      </w:r>
    </w:p>
    <w:p w:rsidR="002C2984" w:rsidRDefault="001E6541">
      <w:pPr>
        <w:pStyle w:val="a3"/>
        <w:spacing w:line="372" w:lineRule="auto"/>
        <w:ind w:right="212"/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项“这些疾病单独用中医疗法或者单独用西医疗法并不能有效治疗”，只说明单独治疗的效果不好，</w:t>
      </w:r>
      <w:r>
        <w:rPr>
          <w:color w:val="FF0000"/>
          <w:w w:val="99"/>
        </w:rPr>
        <w:t>但不一定就需要中西医结合治疗。</w:t>
      </w:r>
    </w:p>
    <w:p w:rsidR="002C2984" w:rsidRDefault="001E6541">
      <w:pPr>
        <w:pStyle w:val="a3"/>
        <w:spacing w:before="2" w:line="372" w:lineRule="auto"/>
        <w:ind w:right="317"/>
      </w:pPr>
      <w:r>
        <w:rPr>
          <w:color w:val="FF0000"/>
          <w:w w:val="99"/>
        </w:rPr>
        <w:t>C项医疗界是否已经掌握中西医结合的方法，D</w:t>
      </w:r>
      <w:r>
        <w:rPr>
          <w:color w:val="FF0000"/>
          <w:spacing w:val="-1"/>
          <w:w w:val="99"/>
        </w:rPr>
        <w:t>项中西医结合疗法是否已取得良好效果，均不能影响论</w:t>
      </w:r>
      <w:r>
        <w:rPr>
          <w:color w:val="FF0000"/>
          <w:w w:val="99"/>
        </w:rPr>
        <w:t>点。</w:t>
      </w:r>
    </w:p>
    <w:p w:rsidR="002C2984" w:rsidRDefault="001E6541">
      <w:pPr>
        <w:pStyle w:val="a3"/>
        <w:spacing w:before="1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881A94" w:rsidRDefault="00881A94">
      <w:pPr>
        <w:pStyle w:val="a3"/>
        <w:spacing w:before="1"/>
      </w:pPr>
    </w:p>
    <w:p w:rsidR="002C2984" w:rsidRPr="00C37108" w:rsidRDefault="00C37108" w:rsidP="00C37108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="001E6541" w:rsidRPr="00C37108">
        <w:rPr>
          <w:w w:val="99"/>
          <w:sz w:val="21"/>
        </w:rPr>
        <w:t>食品安全标准不仅关系到食品安全，更关系到国家利益。稀土在土壤中广泛存在，也在现有的</w:t>
      </w:r>
      <w:r w:rsidR="001E6541" w:rsidRPr="00C37108">
        <w:rPr>
          <w:spacing w:val="-1"/>
          <w:w w:val="99"/>
          <w:sz w:val="21"/>
        </w:rPr>
        <w:t>各种食物中广泛存在。目前，科学界关于稀土对人类健康影响的研究很欠缺，国际权威机构迄今为止并</w:t>
      </w:r>
      <w:r w:rsidR="001E6541" w:rsidRPr="00C37108">
        <w:rPr>
          <w:w w:val="99"/>
          <w:sz w:val="21"/>
        </w:rPr>
        <w:t>没有对稀土的危害性做出评估，更没有设立所谓“安全摄入标准”。近年来，我国对稻谷、玉米、小 麦、茶叶等食物中的稀土限量标准做出统一标准，均为2.0</w:t>
      </w:r>
      <w:r w:rsidR="001E6541" w:rsidRPr="00C37108">
        <w:rPr>
          <w:spacing w:val="-1"/>
          <w:w w:val="99"/>
          <w:sz w:val="21"/>
        </w:rPr>
        <w:t>毫克/千克。有专家据此认为，这些标准的制</w:t>
      </w:r>
      <w:r w:rsidR="001E6541" w:rsidRPr="00C37108">
        <w:rPr>
          <w:w w:val="99"/>
          <w:sz w:val="21"/>
        </w:rPr>
        <w:t>定并非都是合理的。</w:t>
      </w:r>
    </w:p>
    <w:p w:rsidR="002C2984" w:rsidRDefault="001E6541">
      <w:pPr>
        <w:pStyle w:val="a3"/>
        <w:tabs>
          <w:tab w:val="left" w:pos="5329"/>
        </w:tabs>
        <w:spacing w:before="5"/>
        <w:ind w:left="313"/>
      </w:pPr>
      <w:r>
        <w:rPr>
          <w:w w:val="95"/>
        </w:rPr>
        <w:t>以下哪项如果为真，最能支持上述专家的观点</w:t>
      </w:r>
      <w:r>
        <w:rPr>
          <w:spacing w:val="-5"/>
          <w:w w:val="95"/>
        </w:rPr>
        <w:t>？（</w:t>
      </w:r>
      <w:r>
        <w:tab/>
      </w:r>
      <w:r>
        <w:rPr>
          <w:spacing w:val="-10"/>
        </w:rPr>
        <w:t>）</w:t>
      </w:r>
    </w:p>
    <w:p w:rsidR="002C2984" w:rsidRPr="00C37108" w:rsidRDefault="00C37108" w:rsidP="00C37108">
      <w:pPr>
        <w:tabs>
          <w:tab w:val="left" w:pos="733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A.</w:t>
      </w:r>
      <w:r w:rsidR="001E6541" w:rsidRPr="00C37108">
        <w:rPr>
          <w:w w:val="95"/>
          <w:sz w:val="21"/>
        </w:rPr>
        <w:t>目前，我国的稻谷、玉米、小麦中的稀土含量一般都低于2.0毫克/千</w:t>
      </w:r>
      <w:r w:rsidR="001E6541" w:rsidRPr="00C37108">
        <w:rPr>
          <w:spacing w:val="-10"/>
          <w:w w:val="95"/>
          <w:sz w:val="21"/>
        </w:rPr>
        <w:t>克</w:t>
      </w:r>
    </w:p>
    <w:p w:rsidR="00C37108" w:rsidRPr="00881A94" w:rsidRDefault="00881A94" w:rsidP="00881A94">
      <w:pPr>
        <w:pStyle w:val="a3"/>
        <w:spacing w:before="2"/>
        <w:ind w:left="522"/>
        <w:rPr>
          <w:w w:val="95"/>
        </w:rPr>
      </w:pPr>
      <w:r>
        <w:rPr>
          <w:rFonts w:hint="eastAsia"/>
          <w:w w:val="95"/>
        </w:rPr>
        <w:t>B.</w:t>
      </w:r>
      <w:r w:rsidR="001E6541" w:rsidRPr="00881A94">
        <w:rPr>
          <w:w w:val="95"/>
        </w:rPr>
        <w:t xml:space="preserve">茶叶中的稀土只有大约25%会进入茶水中，而一个人每天使用的茶叶量要远远小于粮食  </w:t>
      </w:r>
    </w:p>
    <w:p w:rsidR="002C2984" w:rsidRPr="00881A94" w:rsidRDefault="00881A94" w:rsidP="00881A94">
      <w:pPr>
        <w:pStyle w:val="a3"/>
        <w:spacing w:before="2"/>
        <w:ind w:left="522"/>
        <w:rPr>
          <w:w w:val="95"/>
        </w:rPr>
      </w:pPr>
      <w:r>
        <w:rPr>
          <w:rFonts w:hint="eastAsia"/>
          <w:w w:val="95"/>
        </w:rPr>
        <w:t>C.</w:t>
      </w:r>
      <w:r w:rsidR="001E6541" w:rsidRPr="00881A94">
        <w:rPr>
          <w:w w:val="95"/>
        </w:rPr>
        <w:t>中国先于国际权威机构制定食物中稀土的“安全摄入标准”，具有一定的超前性</w:t>
      </w:r>
    </w:p>
    <w:p w:rsidR="002C2984" w:rsidRDefault="001E6541">
      <w:pPr>
        <w:pStyle w:val="a3"/>
        <w:spacing w:before="2"/>
        <w:ind w:left="522"/>
      </w:pPr>
      <w:r>
        <w:rPr>
          <w:w w:val="95"/>
        </w:rPr>
        <w:t>D.中国是茶叶出口大国，又是世界上唯一制定了茶叶稀土限量标准的国</w:t>
      </w:r>
      <w:r>
        <w:rPr>
          <w:spacing w:val="-10"/>
          <w:w w:val="95"/>
        </w:rPr>
        <w:t>家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2C2984" w:rsidRDefault="001E6541">
      <w:pPr>
        <w:pStyle w:val="a3"/>
        <w:spacing w:line="372" w:lineRule="auto"/>
        <w:ind w:right="108" w:firstLine="418"/>
      </w:pPr>
      <w:r>
        <w:rPr>
          <w:color w:val="FF0000"/>
          <w:spacing w:val="-1"/>
          <w:w w:val="99"/>
        </w:rPr>
        <w:t>【解析】题干论点：我国稀土安全摄入标准的制定并非都是合理的。论据：我国对稻谷、玉米、小</w:t>
      </w:r>
      <w:r>
        <w:rPr>
          <w:color w:val="FF0000"/>
          <w:w w:val="99"/>
        </w:rPr>
        <w:t>麦、茶叶等食物中的稀土限量标准做出统一标准，均为2.0毫克/千克。</w:t>
      </w:r>
    </w:p>
    <w:p w:rsidR="002C2984" w:rsidRDefault="001E6541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A</w:t>
      </w:r>
      <w:r>
        <w:rPr>
          <w:color w:val="FF0000"/>
          <w:spacing w:val="-1"/>
          <w:w w:val="99"/>
        </w:rPr>
        <w:t>项仅说明目前我国的的稻谷、玉米、小麦中稀土的一般含量，无法评价我国制定的安全摄入标准的合</w:t>
      </w:r>
      <w:r>
        <w:rPr>
          <w:color w:val="FF0000"/>
          <w:w w:val="99"/>
        </w:rPr>
        <w:t>理性，不能支持专家的观点，排除；</w:t>
      </w:r>
    </w:p>
    <w:p w:rsidR="002C2984" w:rsidRDefault="001E6541">
      <w:pPr>
        <w:pStyle w:val="a3"/>
        <w:spacing w:before="2" w:line="372" w:lineRule="auto"/>
        <w:ind w:right="212"/>
      </w:pPr>
      <w:r>
        <w:rPr>
          <w:color w:val="FF0000"/>
          <w:w w:val="99"/>
        </w:rPr>
        <w:lastRenderedPageBreak/>
        <w:t>B</w:t>
      </w:r>
      <w:r>
        <w:rPr>
          <w:color w:val="FF0000"/>
          <w:spacing w:val="-1"/>
          <w:w w:val="99"/>
        </w:rPr>
        <w:t>项指出“一个人每天使用的茶叶量要远远小于粮食”，则茶叶和稻谷等粮食的稀土安全摄入标准相同</w:t>
      </w:r>
      <w:r>
        <w:rPr>
          <w:color w:val="FF0000"/>
          <w:w w:val="99"/>
        </w:rPr>
        <w:t>显然是不合理的，最能支持专家的观点，当选；</w:t>
      </w:r>
    </w:p>
    <w:p w:rsidR="002C2984" w:rsidRDefault="001E6541">
      <w:pPr>
        <w:pStyle w:val="a3"/>
        <w:spacing w:before="2" w:line="372" w:lineRule="auto"/>
        <w:ind w:right="3347"/>
      </w:pPr>
      <w:r>
        <w:rPr>
          <w:color w:val="FF0000"/>
          <w:spacing w:val="-2"/>
          <w:w w:val="95"/>
        </w:rPr>
        <w:t>C项“具有一定超前性”也无法评价“合理性”，不能支持，排除；</w:t>
      </w:r>
      <w:r>
        <w:rPr>
          <w:color w:val="FF0000"/>
          <w:spacing w:val="40"/>
        </w:rPr>
        <w:t xml:space="preserve">  </w:t>
      </w:r>
      <w:r w:rsidRPr="003E0229">
        <w:rPr>
          <w:color w:val="FF0000"/>
          <w:w w:val="99"/>
        </w:rPr>
        <w:t>D项属于无关项，排除。</w:t>
      </w:r>
    </w:p>
    <w:p w:rsidR="002C2984" w:rsidRDefault="001E6541">
      <w:pPr>
        <w:pStyle w:val="a3"/>
        <w:spacing w:before="1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3E0229" w:rsidRDefault="003E0229">
      <w:pPr>
        <w:pStyle w:val="a3"/>
        <w:spacing w:before="1"/>
        <w:rPr>
          <w:color w:val="FF0000"/>
          <w:spacing w:val="-10"/>
          <w:w w:val="95"/>
        </w:rPr>
      </w:pPr>
    </w:p>
    <w:p w:rsidR="00C37108" w:rsidRDefault="00C37108">
      <w:pPr>
        <w:pStyle w:val="a3"/>
        <w:spacing w:before="1"/>
      </w:pPr>
    </w:p>
    <w:p w:rsidR="002C2984" w:rsidRPr="00C37108" w:rsidRDefault="003E0229" w:rsidP="00C37108">
      <w:pPr>
        <w:tabs>
          <w:tab w:val="left" w:pos="838"/>
        </w:tabs>
        <w:ind w:left="-105"/>
        <w:rPr>
          <w:sz w:val="21"/>
        </w:rPr>
      </w:pPr>
      <w:r>
        <w:rPr>
          <w:rFonts w:hint="eastAsia"/>
          <w:w w:val="95"/>
          <w:sz w:val="21"/>
        </w:rPr>
        <w:t>7</w:t>
      </w:r>
      <w:r w:rsidR="00C37108">
        <w:rPr>
          <w:rFonts w:hint="eastAsia"/>
          <w:w w:val="95"/>
          <w:sz w:val="21"/>
        </w:rPr>
        <w:t>.</w:t>
      </w:r>
      <w:r w:rsidR="001E6541" w:rsidRPr="00C37108">
        <w:rPr>
          <w:w w:val="95"/>
          <w:sz w:val="21"/>
        </w:rPr>
        <w:t>石料∶刻刀∶石</w:t>
      </w:r>
      <w:r w:rsidR="001E6541" w:rsidRPr="00C37108">
        <w:rPr>
          <w:spacing w:val="-10"/>
          <w:w w:val="95"/>
          <w:sz w:val="21"/>
        </w:rPr>
        <w:t>雕</w:t>
      </w:r>
    </w:p>
    <w:p w:rsidR="002C2984" w:rsidRPr="003E0229" w:rsidRDefault="001E6541">
      <w:pPr>
        <w:pStyle w:val="a3"/>
        <w:ind w:left="522"/>
        <w:rPr>
          <w:w w:val="95"/>
          <w:szCs w:val="22"/>
        </w:rPr>
      </w:pPr>
      <w:r w:rsidRPr="003E0229">
        <w:rPr>
          <w:w w:val="95"/>
          <w:szCs w:val="22"/>
        </w:rPr>
        <w:t>A.石墨∶钻石∶首饰</w:t>
      </w:r>
      <w:r w:rsidR="003E0229">
        <w:rPr>
          <w:rFonts w:hint="eastAsia"/>
          <w:w w:val="95"/>
          <w:szCs w:val="22"/>
        </w:rPr>
        <w:t xml:space="preserve">    </w:t>
      </w:r>
      <w:r w:rsidRPr="003E0229">
        <w:rPr>
          <w:w w:val="95"/>
          <w:szCs w:val="22"/>
        </w:rPr>
        <w:t xml:space="preserve"> B.电源∶电灯∶光线</w:t>
      </w:r>
      <w:r w:rsidR="003E0229">
        <w:rPr>
          <w:rFonts w:hint="eastAsia"/>
          <w:w w:val="95"/>
          <w:szCs w:val="22"/>
        </w:rPr>
        <w:t xml:space="preserve">    </w:t>
      </w:r>
      <w:r w:rsidRPr="003E0229">
        <w:rPr>
          <w:w w:val="95"/>
          <w:szCs w:val="22"/>
        </w:rPr>
        <w:t xml:space="preserve"> C.木材∶锯子∶家具</w:t>
      </w:r>
      <w:r w:rsidR="003E0229">
        <w:rPr>
          <w:rFonts w:hint="eastAsia"/>
          <w:w w:val="95"/>
          <w:szCs w:val="22"/>
        </w:rPr>
        <w:t xml:space="preserve">    </w:t>
      </w:r>
      <w:r w:rsidRPr="003E0229">
        <w:rPr>
          <w:w w:val="95"/>
          <w:szCs w:val="22"/>
        </w:rPr>
        <w:t xml:space="preserve"> D.石灰石∶熔炉∶玻璃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【解析】本题考查工具关系</w:t>
      </w:r>
      <w:r>
        <w:rPr>
          <w:color w:val="FF0000"/>
          <w:spacing w:val="-10"/>
          <w:w w:val="95"/>
        </w:rPr>
        <w:t>。</w:t>
      </w:r>
    </w:p>
    <w:p w:rsidR="002C2984" w:rsidRDefault="001E6541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第一步：分析题干词语间的关系。刻刀和石料是工具和对象的关系，石料和石雕是原材料和成品之间的</w:t>
      </w:r>
      <w:r>
        <w:rPr>
          <w:color w:val="FF0000"/>
          <w:w w:val="99"/>
        </w:rPr>
        <w:t>关系，并且是物理变化。</w:t>
      </w:r>
    </w:p>
    <w:p w:rsidR="002C2984" w:rsidRDefault="001E6541">
      <w:pPr>
        <w:pStyle w:val="a3"/>
        <w:spacing w:before="2"/>
      </w:pPr>
      <w:r>
        <w:rPr>
          <w:color w:val="FF0000"/>
          <w:w w:val="95"/>
        </w:rPr>
        <w:t>第二步：分析选项，确定答案</w:t>
      </w:r>
      <w:r>
        <w:rPr>
          <w:color w:val="FF0000"/>
          <w:spacing w:val="-10"/>
          <w:w w:val="95"/>
        </w:rPr>
        <w:t>。</w:t>
      </w:r>
    </w:p>
    <w:p w:rsidR="002C2984" w:rsidRPr="003E0229" w:rsidRDefault="001E6541">
      <w:pPr>
        <w:pStyle w:val="a3"/>
        <w:spacing w:line="372" w:lineRule="auto"/>
        <w:ind w:right="5228"/>
        <w:rPr>
          <w:color w:val="FF0000"/>
          <w:w w:val="99"/>
        </w:rPr>
      </w:pPr>
      <w:r w:rsidRPr="003E0229">
        <w:rPr>
          <w:color w:val="FF0000"/>
          <w:w w:val="99"/>
        </w:rPr>
        <w:t>A项：钻石和石墨不是工具和对象关系，排除。 B项：电灯和电源不是工具和对象关系，排除。</w:t>
      </w:r>
    </w:p>
    <w:p w:rsidR="002C2984" w:rsidRPr="003E0229" w:rsidRDefault="001E6541">
      <w:pPr>
        <w:pStyle w:val="a3"/>
        <w:spacing w:before="2" w:line="372" w:lineRule="auto"/>
        <w:ind w:right="212"/>
        <w:rPr>
          <w:color w:val="FF0000"/>
          <w:w w:val="99"/>
        </w:rPr>
      </w:pPr>
      <w:r>
        <w:rPr>
          <w:color w:val="FF0000"/>
          <w:w w:val="99"/>
        </w:rPr>
        <w:t>C</w:t>
      </w:r>
      <w:r w:rsidRPr="003E0229">
        <w:rPr>
          <w:color w:val="FF0000"/>
          <w:w w:val="99"/>
        </w:rPr>
        <w:t>项：锯子和木材是工具和对象的关系，木材和家具是原材料和成品之间的关系，并且是物理变化，当</w:t>
      </w:r>
      <w:r>
        <w:rPr>
          <w:color w:val="FF0000"/>
          <w:w w:val="99"/>
        </w:rPr>
        <w:t>选。</w:t>
      </w:r>
    </w:p>
    <w:p w:rsidR="002C2984" w:rsidRPr="003E0229" w:rsidRDefault="001E6541">
      <w:pPr>
        <w:pStyle w:val="a3"/>
        <w:spacing w:before="2" w:line="372" w:lineRule="auto"/>
        <w:ind w:right="5228"/>
        <w:rPr>
          <w:color w:val="FF0000"/>
          <w:w w:val="99"/>
        </w:rPr>
      </w:pPr>
      <w:r w:rsidRPr="003E0229">
        <w:rPr>
          <w:color w:val="FF0000"/>
          <w:w w:val="99"/>
        </w:rPr>
        <w:t>D项：石灰石变成玻璃，属于化学变化，排除。故本题选C。</w:t>
      </w:r>
    </w:p>
    <w:p w:rsidR="002C2984" w:rsidRDefault="002C2984">
      <w:pPr>
        <w:pStyle w:val="a3"/>
        <w:spacing w:before="1"/>
        <w:ind w:left="0"/>
        <w:rPr>
          <w:sz w:val="11"/>
        </w:rPr>
      </w:pPr>
    </w:p>
    <w:p w:rsidR="002C2984" w:rsidRDefault="002C2984">
      <w:pPr>
        <w:pStyle w:val="a3"/>
        <w:spacing w:before="6"/>
        <w:ind w:left="0"/>
        <w:rPr>
          <w:b/>
          <w:sz w:val="22"/>
        </w:rPr>
      </w:pPr>
    </w:p>
    <w:p w:rsidR="002C2984" w:rsidRPr="00C37108" w:rsidRDefault="003E0229" w:rsidP="00C37108">
      <w:pPr>
        <w:tabs>
          <w:tab w:val="left" w:pos="838"/>
        </w:tabs>
        <w:spacing w:before="70"/>
        <w:ind w:left="-105"/>
        <w:rPr>
          <w:sz w:val="21"/>
        </w:rPr>
      </w:pPr>
      <w:r>
        <w:rPr>
          <w:rFonts w:hint="eastAsia"/>
          <w:w w:val="95"/>
          <w:sz w:val="21"/>
        </w:rPr>
        <w:t>8</w:t>
      </w:r>
      <w:r w:rsidR="00C37108">
        <w:rPr>
          <w:rFonts w:hint="eastAsia"/>
          <w:w w:val="95"/>
          <w:sz w:val="21"/>
        </w:rPr>
        <w:t>.</w:t>
      </w:r>
      <w:r w:rsidR="001E6541" w:rsidRPr="00C37108">
        <w:rPr>
          <w:w w:val="95"/>
          <w:sz w:val="21"/>
        </w:rPr>
        <w:t>把下面的六个图形分为两类，使每一类图形都有各自的共同特征或规律，分类正确的一项</w:t>
      </w:r>
      <w:r w:rsidR="001E6541" w:rsidRPr="00C37108">
        <w:rPr>
          <w:spacing w:val="-10"/>
          <w:w w:val="95"/>
          <w:sz w:val="21"/>
        </w:rPr>
        <w:t>是</w:t>
      </w:r>
    </w:p>
    <w:p w:rsidR="002C2984" w:rsidRDefault="001E6541">
      <w:pPr>
        <w:tabs>
          <w:tab w:val="left" w:pos="731"/>
        </w:tabs>
        <w:spacing w:before="149"/>
        <w:ind w:left="105"/>
        <w:rPr>
          <w:sz w:val="21"/>
        </w:rPr>
      </w:pPr>
      <w:r>
        <w:rPr>
          <w:noProof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1580229</wp:posOffset>
            </wp:positionH>
            <wp:positionV relativeFrom="paragraph">
              <wp:posOffset>108521</wp:posOffset>
            </wp:positionV>
            <wp:extent cx="3165252" cy="623760"/>
            <wp:effectExtent l="0" t="0" r="0" b="0"/>
            <wp:wrapNone/>
            <wp:docPr id="5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5252" cy="623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  <w:sz w:val="21"/>
        </w:rPr>
        <w:t>（</w:t>
      </w:r>
      <w:r>
        <w:rPr>
          <w:sz w:val="21"/>
        </w:rPr>
        <w:tab/>
      </w:r>
      <w:r>
        <w:rPr>
          <w:w w:val="95"/>
          <w:sz w:val="21"/>
        </w:rPr>
        <w:t>）</w:t>
      </w:r>
      <w:r>
        <w:rPr>
          <w:spacing w:val="-10"/>
          <w:sz w:val="21"/>
        </w:rPr>
        <w:t>。</w:t>
      </w:r>
    </w:p>
    <w:p w:rsidR="002C2984" w:rsidRDefault="002C2984">
      <w:pPr>
        <w:pStyle w:val="a3"/>
        <w:spacing w:before="0"/>
        <w:ind w:left="0"/>
        <w:rPr>
          <w:sz w:val="20"/>
        </w:rPr>
      </w:pPr>
    </w:p>
    <w:p w:rsidR="002C2984" w:rsidRDefault="002C2984">
      <w:pPr>
        <w:pStyle w:val="a3"/>
        <w:spacing w:before="0"/>
        <w:ind w:left="0"/>
        <w:rPr>
          <w:sz w:val="20"/>
        </w:rPr>
      </w:pPr>
    </w:p>
    <w:p w:rsidR="002C2984" w:rsidRDefault="002C2984">
      <w:pPr>
        <w:pStyle w:val="a3"/>
        <w:spacing w:before="11"/>
        <w:ind w:left="0"/>
        <w:rPr>
          <w:sz w:val="27"/>
        </w:rPr>
      </w:pPr>
    </w:p>
    <w:p w:rsidR="002C2984" w:rsidRPr="003E0229" w:rsidRDefault="001E6541">
      <w:pPr>
        <w:pStyle w:val="a3"/>
        <w:tabs>
          <w:tab w:val="left" w:pos="2821"/>
          <w:tab w:val="left" w:pos="5120"/>
          <w:tab w:val="left" w:pos="7419"/>
        </w:tabs>
        <w:spacing w:before="0"/>
        <w:ind w:left="522"/>
        <w:rPr>
          <w:w w:val="95"/>
          <w:szCs w:val="22"/>
        </w:rPr>
      </w:pPr>
      <w:r w:rsidRPr="003E0229">
        <w:rPr>
          <w:w w:val="95"/>
          <w:szCs w:val="22"/>
        </w:rPr>
        <w:t>A.①②⑥，③④⑤</w:t>
      </w:r>
      <w:r w:rsidRPr="003E0229">
        <w:rPr>
          <w:w w:val="95"/>
          <w:szCs w:val="22"/>
        </w:rPr>
        <w:tab/>
        <w:t>B.①④⑤，②③⑥</w:t>
      </w:r>
      <w:r w:rsidRPr="003E0229">
        <w:rPr>
          <w:w w:val="95"/>
          <w:szCs w:val="22"/>
        </w:rPr>
        <w:tab/>
        <w:t>C.①②⑤，③④⑥</w:t>
      </w:r>
      <w:r w:rsidRPr="003E0229">
        <w:rPr>
          <w:w w:val="95"/>
          <w:szCs w:val="22"/>
        </w:rPr>
        <w:tab/>
        <w:t>D.①②③，④⑤⑥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【解析】本题考查属性类规律</w:t>
      </w:r>
      <w:r>
        <w:rPr>
          <w:color w:val="FF0000"/>
          <w:spacing w:val="-10"/>
          <w:w w:val="95"/>
        </w:rPr>
        <w:t>。</w:t>
      </w:r>
    </w:p>
    <w:p w:rsidR="002C2984" w:rsidRDefault="001E6541">
      <w:pPr>
        <w:pStyle w:val="a3"/>
      </w:pPr>
      <w:r>
        <w:rPr>
          <w:color w:val="FF0000"/>
          <w:w w:val="95"/>
        </w:rPr>
        <w:t>第一步：观察图形。题干各图形均比较匀称，考虑对称类规律</w:t>
      </w:r>
      <w:r>
        <w:rPr>
          <w:color w:val="FF0000"/>
          <w:spacing w:val="-10"/>
          <w:w w:val="95"/>
        </w:rPr>
        <w:t>。</w:t>
      </w:r>
    </w:p>
    <w:p w:rsidR="002C2984" w:rsidRDefault="001E6541">
      <w:pPr>
        <w:pStyle w:val="a3"/>
        <w:spacing w:line="372" w:lineRule="auto"/>
        <w:ind w:right="3034"/>
        <w:rPr>
          <w:color w:val="FF0000"/>
          <w:w w:val="99"/>
        </w:rPr>
      </w:pPr>
      <w:r>
        <w:rPr>
          <w:color w:val="FF0000"/>
          <w:w w:val="99"/>
        </w:rPr>
        <w:t>第二步：分析图形。①②⑥均只有1条对称轴，③④⑤均有3</w:t>
      </w:r>
      <w:r>
        <w:rPr>
          <w:color w:val="FF0000"/>
          <w:spacing w:val="-4"/>
          <w:w w:val="99"/>
        </w:rPr>
        <w:t>条对称轴。</w:t>
      </w:r>
      <w:r>
        <w:rPr>
          <w:color w:val="FF0000"/>
          <w:w w:val="99"/>
        </w:rPr>
        <w:t>故本题选A。</w:t>
      </w:r>
    </w:p>
    <w:p w:rsidR="00C37108" w:rsidRDefault="00C37108">
      <w:pPr>
        <w:pStyle w:val="a3"/>
        <w:spacing w:line="372" w:lineRule="auto"/>
        <w:ind w:right="3034"/>
      </w:pPr>
    </w:p>
    <w:p w:rsidR="002C2984" w:rsidRPr="00C37108" w:rsidRDefault="003E0229" w:rsidP="00C37108">
      <w:pPr>
        <w:tabs>
          <w:tab w:val="left" w:pos="838"/>
        </w:tabs>
        <w:spacing w:before="2"/>
        <w:ind w:left="-105"/>
        <w:rPr>
          <w:sz w:val="21"/>
        </w:rPr>
      </w:pPr>
      <w:r>
        <w:rPr>
          <w:rFonts w:hint="eastAsia"/>
          <w:w w:val="95"/>
          <w:sz w:val="21"/>
        </w:rPr>
        <w:t>9</w:t>
      </w:r>
      <w:r w:rsidR="00C37108">
        <w:rPr>
          <w:rFonts w:hint="eastAsia"/>
          <w:w w:val="95"/>
          <w:sz w:val="21"/>
        </w:rPr>
        <w:t>.</w:t>
      </w:r>
      <w:r w:rsidR="001E6541" w:rsidRPr="00C37108">
        <w:rPr>
          <w:w w:val="95"/>
          <w:sz w:val="21"/>
        </w:rPr>
        <w:t>从所给的四个选项中，选择最合适的一个填入问号处，使之呈现一定的规律性</w:t>
      </w:r>
      <w:r w:rsidR="001E6541" w:rsidRPr="00C37108">
        <w:rPr>
          <w:spacing w:val="-10"/>
          <w:w w:val="95"/>
          <w:sz w:val="21"/>
        </w:rPr>
        <w:t>。</w:t>
      </w:r>
    </w:p>
    <w:p w:rsidR="002C2984" w:rsidRDefault="001E6541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48873</wp:posOffset>
            </wp:positionV>
            <wp:extent cx="2640329" cy="1113472"/>
            <wp:effectExtent l="0" t="0" r="0" b="0"/>
            <wp:wrapTopAndBottom/>
            <wp:docPr id="61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0329" cy="1113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84" w:rsidRDefault="001E6541">
      <w:pPr>
        <w:pStyle w:val="a3"/>
        <w:tabs>
          <w:tab w:val="left" w:pos="3135"/>
          <w:tab w:val="left" w:pos="5747"/>
          <w:tab w:val="left" w:pos="8360"/>
        </w:tabs>
        <w:spacing w:before="63"/>
        <w:ind w:left="522"/>
      </w:pPr>
      <w:r>
        <w:rPr>
          <w:spacing w:val="-5"/>
        </w:rPr>
        <w:lastRenderedPageBreak/>
        <w:t>A.A</w:t>
      </w:r>
      <w:r>
        <w:tab/>
      </w:r>
      <w:r>
        <w:rPr>
          <w:spacing w:val="-5"/>
        </w:rPr>
        <w:t>B.B</w:t>
      </w:r>
      <w:r>
        <w:tab/>
      </w:r>
      <w:r>
        <w:rPr>
          <w:spacing w:val="-5"/>
        </w:rPr>
        <w:t>C.C</w:t>
      </w:r>
      <w:r>
        <w:tab/>
      </w:r>
      <w:r>
        <w:rPr>
          <w:spacing w:val="-5"/>
        </w:rPr>
        <w:t>D.D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【解析】本题考查形状类规律</w:t>
      </w:r>
      <w:r>
        <w:rPr>
          <w:color w:val="FF0000"/>
          <w:spacing w:val="-10"/>
          <w:w w:val="95"/>
        </w:rPr>
        <w:t>。</w:t>
      </w:r>
    </w:p>
    <w:p w:rsidR="002C2984" w:rsidRDefault="001E6541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第一步：观察图形。题干九宫格每行图形外部轮廓相似，可以考虑图形叠加规律。每一行中，前两个图</w:t>
      </w:r>
      <w:r>
        <w:rPr>
          <w:color w:val="FF0000"/>
          <w:w w:val="99"/>
        </w:rPr>
        <w:t>形叠加去同存异，得到第三个图形，第三行图形遵循此规律。</w:t>
      </w:r>
    </w:p>
    <w:p w:rsidR="002C2984" w:rsidRPr="003E0229" w:rsidRDefault="001E6541">
      <w:pPr>
        <w:pStyle w:val="a3"/>
        <w:spacing w:before="2"/>
        <w:rPr>
          <w:color w:val="FF0000"/>
          <w:spacing w:val="-1"/>
          <w:w w:val="99"/>
        </w:rPr>
      </w:pPr>
      <w:r w:rsidRPr="003E0229">
        <w:rPr>
          <w:color w:val="FF0000"/>
          <w:spacing w:val="-1"/>
          <w:w w:val="99"/>
        </w:rPr>
        <w:t>第二步：分析选项，确定答案。</w:t>
      </w:r>
    </w:p>
    <w:p w:rsidR="002C2984" w:rsidRPr="003E0229" w:rsidRDefault="001E6541">
      <w:pPr>
        <w:pStyle w:val="a3"/>
        <w:rPr>
          <w:color w:val="FF0000"/>
          <w:spacing w:val="-1"/>
          <w:w w:val="99"/>
        </w:rPr>
      </w:pPr>
      <w:r w:rsidRPr="003E0229">
        <w:rPr>
          <w:color w:val="FF0000"/>
          <w:spacing w:val="-1"/>
          <w:w w:val="99"/>
        </w:rPr>
        <w:t>A项：不符合题干叠加规律，排除。</w:t>
      </w:r>
    </w:p>
    <w:p w:rsidR="002C2984" w:rsidRPr="003E0229" w:rsidRDefault="001E6541">
      <w:pPr>
        <w:pStyle w:val="a3"/>
        <w:spacing w:before="57" w:line="372" w:lineRule="auto"/>
        <w:ind w:right="6273"/>
        <w:rPr>
          <w:color w:val="FF0000"/>
          <w:spacing w:val="-1"/>
          <w:w w:val="99"/>
        </w:rPr>
      </w:pPr>
      <w:r w:rsidRPr="003E0229">
        <w:rPr>
          <w:color w:val="FF0000"/>
          <w:spacing w:val="-1"/>
          <w:w w:val="99"/>
        </w:rPr>
        <w:t>B项：不符合题干叠加规律，排除。 C项：符合题干叠加规律，当选。</w:t>
      </w:r>
    </w:p>
    <w:p w:rsidR="002C2984" w:rsidRPr="003E0229" w:rsidRDefault="001E6541">
      <w:pPr>
        <w:pStyle w:val="a3"/>
        <w:spacing w:before="2" w:line="372" w:lineRule="auto"/>
        <w:ind w:right="6273"/>
        <w:rPr>
          <w:color w:val="FF0000"/>
          <w:spacing w:val="-1"/>
          <w:w w:val="99"/>
        </w:rPr>
      </w:pPr>
      <w:r w:rsidRPr="003E0229">
        <w:rPr>
          <w:color w:val="FF0000"/>
          <w:spacing w:val="-1"/>
          <w:w w:val="99"/>
        </w:rPr>
        <w:t>D项：不符合题干叠加规律，排除。故本题选C。</w:t>
      </w:r>
    </w:p>
    <w:p w:rsidR="00C37108" w:rsidRDefault="00C37108">
      <w:pPr>
        <w:pStyle w:val="a3"/>
        <w:spacing w:before="2" w:line="372" w:lineRule="auto"/>
        <w:ind w:right="6273"/>
      </w:pPr>
    </w:p>
    <w:p w:rsidR="002C2984" w:rsidRDefault="002C2984">
      <w:pPr>
        <w:pStyle w:val="a3"/>
        <w:spacing w:before="0"/>
        <w:ind w:left="0"/>
        <w:rPr>
          <w:sz w:val="14"/>
        </w:rPr>
      </w:pP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3707"/>
        <w:gridCol w:w="1410"/>
        <w:gridCol w:w="3341"/>
      </w:tblGrid>
      <w:tr w:rsidR="002C2984">
        <w:trPr>
          <w:trHeight w:val="313"/>
        </w:trPr>
        <w:tc>
          <w:tcPr>
            <w:tcW w:w="3707" w:type="dxa"/>
          </w:tcPr>
          <w:p w:rsidR="002C2984" w:rsidRDefault="003E0229" w:rsidP="00535509">
            <w:pPr>
              <w:pStyle w:val="TableParagraph"/>
              <w:spacing w:line="239" w:lineRule="exact"/>
              <w:rPr>
                <w:sz w:val="21"/>
              </w:rPr>
            </w:pPr>
            <w:r>
              <w:rPr>
                <w:rFonts w:hint="eastAsia"/>
                <w:w w:val="95"/>
                <w:sz w:val="21"/>
              </w:rPr>
              <w:t>10</w:t>
            </w:r>
            <w:r w:rsidR="001E6541">
              <w:rPr>
                <w:w w:val="95"/>
                <w:sz w:val="21"/>
              </w:rPr>
              <w:t>.下列关于新能源的说法正确的是</w:t>
            </w:r>
            <w:r w:rsidR="001E6541">
              <w:rPr>
                <w:spacing w:val="-10"/>
                <w:w w:val="95"/>
                <w:sz w:val="21"/>
              </w:rPr>
              <w:t>（</w:t>
            </w:r>
          </w:p>
        </w:tc>
        <w:tc>
          <w:tcPr>
            <w:tcW w:w="1410" w:type="dxa"/>
          </w:tcPr>
          <w:p w:rsidR="002C2984" w:rsidRDefault="001E6541">
            <w:pPr>
              <w:pStyle w:val="TableParagraph"/>
              <w:spacing w:line="239" w:lineRule="exact"/>
              <w:ind w:left="209"/>
              <w:rPr>
                <w:sz w:val="21"/>
              </w:rPr>
            </w:pPr>
            <w:r>
              <w:rPr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。</w:t>
            </w:r>
          </w:p>
        </w:tc>
        <w:tc>
          <w:tcPr>
            <w:tcW w:w="3341" w:type="dxa"/>
          </w:tcPr>
          <w:p w:rsidR="002C2984" w:rsidRDefault="002C298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C2984">
        <w:trPr>
          <w:trHeight w:val="417"/>
        </w:trPr>
        <w:tc>
          <w:tcPr>
            <w:tcW w:w="3707" w:type="dxa"/>
          </w:tcPr>
          <w:p w:rsidR="002C2984" w:rsidRDefault="001E6541">
            <w:pPr>
              <w:pStyle w:val="TableParagraph"/>
              <w:spacing w:before="74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A.沼气的主要成分与瓦斯相</w:t>
            </w:r>
            <w:r>
              <w:rPr>
                <w:spacing w:val="-10"/>
                <w:w w:val="95"/>
                <w:sz w:val="21"/>
              </w:rPr>
              <w:t>同</w:t>
            </w:r>
          </w:p>
        </w:tc>
        <w:tc>
          <w:tcPr>
            <w:tcW w:w="1410" w:type="dxa"/>
          </w:tcPr>
          <w:p w:rsidR="002C2984" w:rsidRDefault="002C298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41" w:type="dxa"/>
          </w:tcPr>
          <w:p w:rsidR="002C2984" w:rsidRDefault="001E6541">
            <w:pPr>
              <w:pStyle w:val="TableParagraph"/>
              <w:spacing w:before="74"/>
              <w:ind w:right="4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B.核电站是利用核衰变发</w:t>
            </w:r>
            <w:r>
              <w:rPr>
                <w:spacing w:val="-10"/>
                <w:w w:val="95"/>
                <w:sz w:val="21"/>
              </w:rPr>
              <w:t>电</w:t>
            </w:r>
          </w:p>
        </w:tc>
      </w:tr>
      <w:tr w:rsidR="002C2984">
        <w:trPr>
          <w:trHeight w:val="417"/>
        </w:trPr>
        <w:tc>
          <w:tcPr>
            <w:tcW w:w="3707" w:type="dxa"/>
          </w:tcPr>
          <w:p w:rsidR="002C2984" w:rsidRDefault="001E6541">
            <w:pPr>
              <w:pStyle w:val="TableParagraph"/>
              <w:spacing w:before="74"/>
              <w:ind w:left="50"/>
              <w:rPr>
                <w:sz w:val="21"/>
              </w:rPr>
            </w:pPr>
            <w:r>
              <w:rPr>
                <w:w w:val="95"/>
                <w:sz w:val="21"/>
              </w:rPr>
              <w:t>C.氢气的热值低于汽</w:t>
            </w:r>
            <w:r>
              <w:rPr>
                <w:spacing w:val="-10"/>
                <w:w w:val="95"/>
                <w:sz w:val="21"/>
              </w:rPr>
              <w:t>油</w:t>
            </w:r>
          </w:p>
        </w:tc>
        <w:tc>
          <w:tcPr>
            <w:tcW w:w="1410" w:type="dxa"/>
          </w:tcPr>
          <w:p w:rsidR="002C2984" w:rsidRDefault="002C298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41" w:type="dxa"/>
          </w:tcPr>
          <w:p w:rsidR="002C2984" w:rsidRDefault="001E6541">
            <w:pPr>
              <w:pStyle w:val="TableParagraph"/>
              <w:spacing w:before="74"/>
              <w:ind w:right="4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D.风能的来源与太阳能无</w:t>
            </w:r>
            <w:r>
              <w:rPr>
                <w:spacing w:val="-10"/>
                <w:w w:val="95"/>
                <w:sz w:val="21"/>
              </w:rPr>
              <w:t>关</w:t>
            </w:r>
          </w:p>
        </w:tc>
      </w:tr>
      <w:tr w:rsidR="002C2984">
        <w:trPr>
          <w:trHeight w:val="313"/>
        </w:trPr>
        <w:tc>
          <w:tcPr>
            <w:tcW w:w="3707" w:type="dxa"/>
          </w:tcPr>
          <w:p w:rsidR="002C2984" w:rsidRDefault="001E6541">
            <w:pPr>
              <w:pStyle w:val="TableParagraph"/>
              <w:spacing w:before="74" w:line="219" w:lineRule="exact"/>
              <w:ind w:left="50"/>
              <w:rPr>
                <w:sz w:val="21"/>
              </w:rPr>
            </w:pPr>
            <w:r>
              <w:rPr>
                <w:color w:val="FF0000"/>
                <w:w w:val="95"/>
                <w:sz w:val="21"/>
              </w:rPr>
              <w:t>【答案】</w:t>
            </w:r>
            <w:r>
              <w:rPr>
                <w:color w:val="FF0000"/>
                <w:spacing w:val="-10"/>
                <w:w w:val="95"/>
                <w:sz w:val="21"/>
              </w:rPr>
              <w:t>A</w:t>
            </w:r>
          </w:p>
        </w:tc>
        <w:tc>
          <w:tcPr>
            <w:tcW w:w="1410" w:type="dxa"/>
          </w:tcPr>
          <w:p w:rsidR="002C2984" w:rsidRDefault="002C298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41" w:type="dxa"/>
          </w:tcPr>
          <w:p w:rsidR="002C2984" w:rsidRDefault="002C298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2C2984" w:rsidRDefault="002C2984">
      <w:pPr>
        <w:pStyle w:val="a3"/>
        <w:spacing w:before="2"/>
        <w:ind w:left="0"/>
        <w:rPr>
          <w:sz w:val="14"/>
        </w:rPr>
      </w:pPr>
    </w:p>
    <w:p w:rsidR="002C2984" w:rsidRDefault="001E6541">
      <w:pPr>
        <w:pStyle w:val="a3"/>
        <w:spacing w:before="0"/>
        <w:ind w:left="522"/>
      </w:pPr>
      <w:r>
        <w:rPr>
          <w:color w:val="FF0000"/>
          <w:w w:val="95"/>
        </w:rPr>
        <w:t>【解析】沼气和瓦斯的主要成分都是甲烷，A项正确</w:t>
      </w:r>
      <w:r>
        <w:rPr>
          <w:color w:val="FF0000"/>
          <w:spacing w:val="-10"/>
          <w:w w:val="95"/>
        </w:rPr>
        <w:t>。</w:t>
      </w:r>
    </w:p>
    <w:p w:rsidR="002C2984" w:rsidRDefault="001E6541">
      <w:pPr>
        <w:pStyle w:val="a3"/>
        <w:spacing w:line="372" w:lineRule="auto"/>
        <w:ind w:right="1257"/>
      </w:pPr>
      <w:r>
        <w:rPr>
          <w:color w:val="FF0000"/>
          <w:w w:val="99"/>
        </w:rPr>
        <w:t>核电站是利用核裂变反应所释放的热量使水变成蒸汽，推动汽轮发电机组发电，B</w:t>
      </w:r>
      <w:r>
        <w:rPr>
          <w:color w:val="FF0000"/>
          <w:spacing w:val="-5"/>
          <w:w w:val="99"/>
        </w:rPr>
        <w:t>项错误。</w:t>
      </w:r>
      <w:r>
        <w:rPr>
          <w:color w:val="FF0000"/>
          <w:w w:val="99"/>
        </w:rPr>
        <w:t>氢气的热值是143MJ/kg，汽油的热值是46MJ/kg，因此氢气的热值较高，C项错误。</w:t>
      </w:r>
    </w:p>
    <w:p w:rsidR="002C2984" w:rsidRDefault="001E6541">
      <w:pPr>
        <w:pStyle w:val="a3"/>
        <w:spacing w:before="2" w:line="372" w:lineRule="auto"/>
        <w:ind w:right="1257"/>
        <w:rPr>
          <w:color w:val="FF0000"/>
          <w:w w:val="99"/>
        </w:rPr>
      </w:pPr>
      <w:r>
        <w:rPr>
          <w:color w:val="FF0000"/>
          <w:w w:val="99"/>
        </w:rPr>
        <w:t>风是太阳辐射引起空气沿水平方向运动形成的，风能是太阳能的一种转化形式，D</w:t>
      </w:r>
      <w:r>
        <w:rPr>
          <w:color w:val="FF0000"/>
          <w:spacing w:val="-5"/>
          <w:w w:val="99"/>
        </w:rPr>
        <w:t>项错误。</w:t>
      </w:r>
      <w:r>
        <w:rPr>
          <w:color w:val="FF0000"/>
          <w:w w:val="99"/>
        </w:rPr>
        <w:t>故本题选A。</w:t>
      </w:r>
    </w:p>
    <w:p w:rsidR="00535509" w:rsidRDefault="00535509">
      <w:pPr>
        <w:pStyle w:val="a3"/>
        <w:spacing w:before="2" w:line="372" w:lineRule="auto"/>
        <w:ind w:right="1257"/>
      </w:pPr>
    </w:p>
    <w:p w:rsidR="002C2984" w:rsidRPr="003E0229" w:rsidRDefault="003E0229" w:rsidP="003E0229">
      <w:pPr>
        <w:tabs>
          <w:tab w:val="left" w:pos="838"/>
          <w:tab w:val="left" w:pos="3030"/>
        </w:tabs>
        <w:spacing w:before="2" w:line="372" w:lineRule="auto"/>
        <w:ind w:left="-210" w:right="108"/>
        <w:rPr>
          <w:w w:val="99"/>
          <w:sz w:val="21"/>
        </w:rPr>
      </w:pPr>
      <w:r>
        <w:rPr>
          <w:rFonts w:hint="eastAsia"/>
          <w:w w:val="99"/>
          <w:sz w:val="21"/>
        </w:rPr>
        <w:t>11.</w:t>
      </w:r>
      <w:r w:rsidR="001E6541" w:rsidRPr="003E0229">
        <w:rPr>
          <w:w w:val="99"/>
          <w:sz w:val="21"/>
        </w:rPr>
        <w:t>没有卖不出去的豆子。卖豆子的农民如果没卖出豆子，可以加水让它发芽，几天后可以卖豆芽；如果豆芽卖不动，干脆让它长大些卖豆苗；如果豆苗卖不动，可以移植到花盆卖</w:t>
      </w:r>
      <w:r w:rsidR="001E6541" w:rsidRPr="003E0229">
        <w:rPr>
          <w:spacing w:val="-19"/>
          <w:w w:val="99"/>
          <w:sz w:val="21"/>
        </w:rPr>
        <w:t>盆</w:t>
      </w:r>
      <w:r w:rsidR="001E6541" w:rsidRPr="003E0229">
        <w:rPr>
          <w:w w:val="99"/>
          <w:sz w:val="21"/>
        </w:rPr>
        <w:t>景；如果盆景卖不动，那么就把它移植到泥土里，几个月后它又长出许多豆子。要实现从商品到货币</w:t>
      </w:r>
      <w:r w:rsidR="001E6541" w:rsidRPr="003E0229">
        <w:rPr>
          <w:spacing w:val="-19"/>
          <w:w w:val="99"/>
          <w:sz w:val="21"/>
        </w:rPr>
        <w:t>的</w:t>
      </w:r>
      <w:r w:rsidR="001E6541" w:rsidRPr="003E0229">
        <w:rPr>
          <w:w w:val="99"/>
          <w:sz w:val="21"/>
        </w:rPr>
        <w:t>转化，卖豆子的农民应该（）。</w:t>
      </w:r>
    </w:p>
    <w:p w:rsidR="003E0229" w:rsidRPr="00CB7037" w:rsidRDefault="001E6541" w:rsidP="003E0229">
      <w:pPr>
        <w:pStyle w:val="a3"/>
        <w:spacing w:before="3"/>
        <w:ind w:left="522"/>
        <w:rPr>
          <w:w w:val="99"/>
          <w:szCs w:val="22"/>
        </w:rPr>
      </w:pPr>
      <w:r w:rsidRPr="00CB7037">
        <w:rPr>
          <w:w w:val="99"/>
          <w:szCs w:val="22"/>
        </w:rPr>
        <w:t xml:space="preserve">A.在制成盆景时卖出 </w:t>
      </w:r>
      <w:r w:rsidR="00CB7037">
        <w:rPr>
          <w:rFonts w:hint="eastAsia"/>
          <w:w w:val="99"/>
          <w:szCs w:val="22"/>
        </w:rPr>
        <w:t xml:space="preserve">    </w:t>
      </w:r>
      <w:r w:rsidRPr="00CB7037">
        <w:rPr>
          <w:w w:val="99"/>
          <w:szCs w:val="22"/>
        </w:rPr>
        <w:t xml:space="preserve">B.在能够卖出时卖出 </w:t>
      </w:r>
      <w:r w:rsidR="00CB7037">
        <w:rPr>
          <w:rFonts w:hint="eastAsia"/>
          <w:w w:val="99"/>
          <w:szCs w:val="22"/>
        </w:rPr>
        <w:t xml:space="preserve">    </w:t>
      </w:r>
      <w:r w:rsidRPr="00CB7037">
        <w:rPr>
          <w:w w:val="99"/>
          <w:szCs w:val="22"/>
        </w:rPr>
        <w:t>C.在结出豆子时卖出</w:t>
      </w:r>
      <w:r w:rsidR="00CB7037">
        <w:rPr>
          <w:rFonts w:hint="eastAsia"/>
          <w:w w:val="99"/>
          <w:szCs w:val="22"/>
        </w:rPr>
        <w:t xml:space="preserve">    </w:t>
      </w:r>
      <w:r w:rsidRPr="00CB7037">
        <w:rPr>
          <w:w w:val="99"/>
          <w:szCs w:val="22"/>
        </w:rPr>
        <w:t xml:space="preserve"> D.在价格最高时卖出</w:t>
      </w:r>
    </w:p>
    <w:p w:rsidR="002C2984" w:rsidRDefault="001E6541" w:rsidP="003E0229">
      <w:pPr>
        <w:pStyle w:val="a3"/>
        <w:spacing w:before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2C2984" w:rsidRDefault="001E6541">
      <w:pPr>
        <w:pStyle w:val="a3"/>
        <w:spacing w:line="372" w:lineRule="auto"/>
        <w:ind w:right="108" w:firstLine="418"/>
        <w:jc w:val="both"/>
      </w:pPr>
      <w:r>
        <w:rPr>
          <w:color w:val="FF0000"/>
          <w:spacing w:val="-1"/>
          <w:w w:val="99"/>
        </w:rPr>
        <w:t>【解析】商品被生产者生产出来后，就与生产者的切身利益联系在一起，在以货币为媒介交换的过程中，商品生产者只有顺利实现商品到货币的跳跃，把商品换成可以和其他一切商品相交换的货币，生</w:t>
      </w:r>
      <w:r>
        <w:rPr>
          <w:color w:val="FF0000"/>
          <w:w w:val="99"/>
        </w:rPr>
        <w:t>产者才能交换到自己所需要的商品（可以满足他的生存发展的需要），</w:t>
      </w:r>
      <w:r>
        <w:rPr>
          <w:color w:val="FF0000"/>
          <w:spacing w:val="-2"/>
          <w:w w:val="99"/>
        </w:rPr>
        <w:t>否则生产者就无法在市场中生存</w:t>
      </w:r>
      <w:r>
        <w:rPr>
          <w:color w:val="FF0000"/>
          <w:spacing w:val="-1"/>
          <w:w w:val="99"/>
        </w:rPr>
        <w:t>下去。生产者要面向市场，在有市场需求时及时出售商品，实现从商品到货币的转化。因此，不论是豆</w:t>
      </w:r>
      <w:r>
        <w:rPr>
          <w:color w:val="FF0000"/>
          <w:w w:val="99"/>
        </w:rPr>
        <w:t>子在哪种状态下，卖豆子的农民应该在能够卖出时及时卖出，B项正确。</w:t>
      </w:r>
    </w:p>
    <w:p w:rsidR="002C2984" w:rsidRDefault="001E6541">
      <w:pPr>
        <w:pStyle w:val="a3"/>
        <w:spacing w:before="5" w:line="372" w:lineRule="auto"/>
        <w:ind w:right="1884"/>
        <w:rPr>
          <w:color w:val="FF0000"/>
          <w:w w:val="99"/>
        </w:rPr>
      </w:pPr>
      <w:r>
        <w:rPr>
          <w:color w:val="FF0000"/>
          <w:w w:val="99"/>
        </w:rPr>
        <w:t>A、C、D</w:t>
      </w:r>
      <w:r>
        <w:rPr>
          <w:color w:val="FF0000"/>
          <w:spacing w:val="-1"/>
          <w:w w:val="99"/>
        </w:rPr>
        <w:t>三项均不能保证豆子能够卖出，而卖不出就无法实现从商品到货币的转化。</w:t>
      </w:r>
      <w:r>
        <w:rPr>
          <w:color w:val="FF0000"/>
          <w:w w:val="99"/>
        </w:rPr>
        <w:t>故本题选B。</w:t>
      </w:r>
    </w:p>
    <w:p w:rsidR="005A3828" w:rsidRDefault="005A3828">
      <w:pPr>
        <w:pStyle w:val="a3"/>
        <w:spacing w:before="5" w:line="372" w:lineRule="auto"/>
        <w:ind w:right="1884"/>
      </w:pPr>
    </w:p>
    <w:p w:rsidR="002C2984" w:rsidRPr="003E0229" w:rsidRDefault="003E0229" w:rsidP="003E0229">
      <w:pPr>
        <w:tabs>
          <w:tab w:val="left" w:pos="838"/>
          <w:tab w:val="left" w:pos="3448"/>
        </w:tabs>
        <w:spacing w:before="1" w:line="372" w:lineRule="auto"/>
        <w:ind w:left="-210" w:right="212"/>
        <w:rPr>
          <w:sz w:val="21"/>
        </w:rPr>
      </w:pPr>
      <w:r>
        <w:rPr>
          <w:rFonts w:hint="eastAsia"/>
          <w:w w:val="99"/>
          <w:sz w:val="21"/>
        </w:rPr>
        <w:t>12.</w:t>
      </w:r>
      <w:r w:rsidR="001E6541" w:rsidRPr="003E0229">
        <w:rPr>
          <w:w w:val="99"/>
          <w:sz w:val="21"/>
        </w:rPr>
        <w:t>航天员在太空行走需要穿舱外航天服，不出舱、在加压舱内，穿的航天服称为舱内航天服。</w:t>
      </w:r>
      <w:r w:rsidR="001E6541" w:rsidRPr="003E0229">
        <w:rPr>
          <w:spacing w:val="-18"/>
          <w:w w:val="99"/>
          <w:sz w:val="21"/>
        </w:rPr>
        <w:t>下</w:t>
      </w:r>
      <w:r w:rsidR="001E6541" w:rsidRPr="003E0229">
        <w:rPr>
          <w:w w:val="99"/>
          <w:sz w:val="21"/>
        </w:rPr>
        <w:t>列不属于</w:t>
      </w:r>
      <w:r w:rsidR="001E6541" w:rsidRPr="003E0229">
        <w:rPr>
          <w:w w:val="99"/>
          <w:sz w:val="21"/>
        </w:rPr>
        <w:lastRenderedPageBreak/>
        <w:t>舱内航天服功能的是（</w:t>
      </w:r>
      <w:r w:rsidR="00FD3E9B">
        <w:rPr>
          <w:rFonts w:hint="eastAsia"/>
          <w:w w:val="99"/>
          <w:sz w:val="21"/>
        </w:rPr>
        <w:t xml:space="preserve"> </w:t>
      </w:r>
      <w:r w:rsidR="001E6541" w:rsidRPr="003E0229">
        <w:rPr>
          <w:w w:val="99"/>
          <w:sz w:val="21"/>
        </w:rPr>
        <w:t>）。</w:t>
      </w:r>
    </w:p>
    <w:p w:rsidR="002C2984" w:rsidRDefault="001E6541">
      <w:pPr>
        <w:pStyle w:val="a5"/>
        <w:numPr>
          <w:ilvl w:val="1"/>
          <w:numId w:val="1"/>
        </w:numPr>
        <w:tabs>
          <w:tab w:val="left" w:pos="733"/>
        </w:tabs>
        <w:spacing w:before="2"/>
        <w:ind w:hanging="211"/>
        <w:rPr>
          <w:sz w:val="21"/>
        </w:rPr>
      </w:pPr>
      <w:r>
        <w:rPr>
          <w:w w:val="95"/>
          <w:sz w:val="21"/>
        </w:rPr>
        <w:t>提供一定的温度保障和通信功</w:t>
      </w:r>
      <w:r>
        <w:rPr>
          <w:spacing w:val="-10"/>
          <w:w w:val="95"/>
          <w:sz w:val="21"/>
        </w:rPr>
        <w:t>能</w:t>
      </w:r>
    </w:p>
    <w:p w:rsidR="002C2984" w:rsidRDefault="001E6541">
      <w:pPr>
        <w:pStyle w:val="a5"/>
        <w:numPr>
          <w:ilvl w:val="1"/>
          <w:numId w:val="1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防辐射、隔热、防微陨石、防紫外</w:t>
      </w:r>
      <w:r>
        <w:rPr>
          <w:spacing w:val="-10"/>
          <w:w w:val="95"/>
          <w:sz w:val="21"/>
        </w:rPr>
        <w:t>线</w:t>
      </w:r>
    </w:p>
    <w:p w:rsidR="002C2984" w:rsidRDefault="001E6541">
      <w:pPr>
        <w:pStyle w:val="a5"/>
        <w:numPr>
          <w:ilvl w:val="1"/>
          <w:numId w:val="1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在座舱减压和氧气丧失时提供压力和氧</w:t>
      </w:r>
      <w:r>
        <w:rPr>
          <w:spacing w:val="-10"/>
          <w:w w:val="95"/>
          <w:sz w:val="21"/>
        </w:rPr>
        <w:t>气</w:t>
      </w:r>
    </w:p>
    <w:p w:rsidR="002C2984" w:rsidRDefault="001E6541">
      <w:pPr>
        <w:pStyle w:val="a5"/>
        <w:numPr>
          <w:ilvl w:val="1"/>
          <w:numId w:val="1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飞行中或着陆后遇到空气污染时，能防止吸入有毒气</w:t>
      </w:r>
      <w:r>
        <w:rPr>
          <w:spacing w:val="-10"/>
          <w:w w:val="95"/>
          <w:sz w:val="21"/>
        </w:rPr>
        <w:t>体</w:t>
      </w:r>
    </w:p>
    <w:p w:rsidR="002C2984" w:rsidRDefault="001E6541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2C2984" w:rsidRDefault="001E6541">
      <w:pPr>
        <w:pStyle w:val="a3"/>
        <w:spacing w:line="372" w:lineRule="auto"/>
        <w:ind w:right="212" w:firstLine="418"/>
      </w:pPr>
      <w:r>
        <w:rPr>
          <w:color w:val="FF0000"/>
          <w:w w:val="99"/>
        </w:rPr>
        <w:t>【解析】B</w:t>
      </w:r>
      <w:r>
        <w:rPr>
          <w:color w:val="FF0000"/>
          <w:spacing w:val="-1"/>
          <w:w w:val="99"/>
        </w:rPr>
        <w:t>项错误，舱内航天服是不出舱时穿的，因此无需防辐射和微陨石等。防辐射、隔热、防</w:t>
      </w:r>
      <w:r>
        <w:rPr>
          <w:color w:val="FF0000"/>
          <w:w w:val="99"/>
        </w:rPr>
        <w:t>微陨石和防紫外线是舱外航天服具有的功能。</w:t>
      </w:r>
    </w:p>
    <w:p w:rsidR="002C2984" w:rsidRDefault="001E6541">
      <w:pPr>
        <w:pStyle w:val="a3"/>
        <w:spacing w:before="2"/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sectPr w:rsidR="002C2984" w:rsidSect="002C2984">
      <w:footerReference w:type="default" r:id="rId15"/>
      <w:pgSz w:w="11900" w:h="16840"/>
      <w:pgMar w:top="60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002" w:rsidRDefault="00BC3002" w:rsidP="002C2984">
      <w:r>
        <w:separator/>
      </w:r>
    </w:p>
  </w:endnote>
  <w:endnote w:type="continuationSeparator" w:id="0">
    <w:p w:rsidR="00BC3002" w:rsidRDefault="00BC3002" w:rsidP="002C2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984" w:rsidRDefault="00982C61">
    <w:pPr>
      <w:pStyle w:val="a3"/>
      <w:spacing w:before="0" w:line="14" w:lineRule="auto"/>
      <w:ind w:left="0"/>
      <w:rPr>
        <w:sz w:val="20"/>
      </w:rPr>
    </w:pPr>
    <w:r w:rsidRPr="00982C61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2C2984" w:rsidRDefault="00982C61">
                <w:pPr>
                  <w:spacing w:before="17"/>
                  <w:ind w:left="60"/>
                  <w:rPr>
                    <w:rFonts w:ascii="Arial"/>
                    <w:sz w:val="24"/>
                  </w:rPr>
                </w:pP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begin"/>
                </w:r>
                <w:r w:rsidR="001E6541">
                  <w:rPr>
                    <w:rFonts w:ascii="Arial"/>
                    <w:spacing w:val="-5"/>
                    <w:w w:val="115"/>
                    <w:sz w:val="24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separate"/>
                </w:r>
                <w:r w:rsidR="00000455">
                  <w:rPr>
                    <w:rFonts w:ascii="Arial"/>
                    <w:noProof/>
                    <w:spacing w:val="-5"/>
                    <w:w w:val="115"/>
                    <w:sz w:val="24"/>
                  </w:rPr>
                  <w:t>1</w: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002" w:rsidRDefault="00BC3002" w:rsidP="002C2984">
      <w:r>
        <w:separator/>
      </w:r>
    </w:p>
  </w:footnote>
  <w:footnote w:type="continuationSeparator" w:id="0">
    <w:p w:rsidR="00BC3002" w:rsidRDefault="00BC3002" w:rsidP="002C29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27AE7"/>
    <w:multiLevelType w:val="hybridMultilevel"/>
    <w:tmpl w:val="E6C81D60"/>
    <w:lvl w:ilvl="0" w:tplc="5DE45A5A">
      <w:start w:val="49"/>
      <w:numFmt w:val="decimal"/>
      <w:lvlText w:val="%1."/>
      <w:lvlJc w:val="left"/>
      <w:pPr>
        <w:ind w:left="105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BA5E1EFE">
      <w:start w:val="1"/>
      <w:numFmt w:val="upperLetter"/>
      <w:lvlText w:val="%2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45AC2818">
      <w:numFmt w:val="bullet"/>
      <w:lvlText w:val="•"/>
      <w:lvlJc w:val="left"/>
      <w:pPr>
        <w:ind w:left="1726" w:hanging="210"/>
      </w:pPr>
      <w:rPr>
        <w:rFonts w:hint="default"/>
        <w:lang w:val="en-US" w:eastAsia="zh-CN" w:bidi="ar-SA"/>
      </w:rPr>
    </w:lvl>
    <w:lvl w:ilvl="3" w:tplc="A30C83F2">
      <w:numFmt w:val="bullet"/>
      <w:lvlText w:val="•"/>
      <w:lvlJc w:val="left"/>
      <w:pPr>
        <w:ind w:left="2713" w:hanging="210"/>
      </w:pPr>
      <w:rPr>
        <w:rFonts w:hint="default"/>
        <w:lang w:val="en-US" w:eastAsia="zh-CN" w:bidi="ar-SA"/>
      </w:rPr>
    </w:lvl>
    <w:lvl w:ilvl="4" w:tplc="5622B628">
      <w:numFmt w:val="bullet"/>
      <w:lvlText w:val="•"/>
      <w:lvlJc w:val="left"/>
      <w:pPr>
        <w:ind w:left="3700" w:hanging="210"/>
      </w:pPr>
      <w:rPr>
        <w:rFonts w:hint="default"/>
        <w:lang w:val="en-US" w:eastAsia="zh-CN" w:bidi="ar-SA"/>
      </w:rPr>
    </w:lvl>
    <w:lvl w:ilvl="5" w:tplc="A2BA552C">
      <w:numFmt w:val="bullet"/>
      <w:lvlText w:val="•"/>
      <w:lvlJc w:val="left"/>
      <w:pPr>
        <w:ind w:left="4686" w:hanging="210"/>
      </w:pPr>
      <w:rPr>
        <w:rFonts w:hint="default"/>
        <w:lang w:val="en-US" w:eastAsia="zh-CN" w:bidi="ar-SA"/>
      </w:rPr>
    </w:lvl>
    <w:lvl w:ilvl="6" w:tplc="CFBAB1F4">
      <w:numFmt w:val="bullet"/>
      <w:lvlText w:val="•"/>
      <w:lvlJc w:val="left"/>
      <w:pPr>
        <w:ind w:left="5673" w:hanging="210"/>
      </w:pPr>
      <w:rPr>
        <w:rFonts w:hint="default"/>
        <w:lang w:val="en-US" w:eastAsia="zh-CN" w:bidi="ar-SA"/>
      </w:rPr>
    </w:lvl>
    <w:lvl w:ilvl="7" w:tplc="500A1B8A">
      <w:numFmt w:val="bullet"/>
      <w:lvlText w:val="•"/>
      <w:lvlJc w:val="left"/>
      <w:pPr>
        <w:ind w:left="6660" w:hanging="210"/>
      </w:pPr>
      <w:rPr>
        <w:rFonts w:hint="default"/>
        <w:lang w:val="en-US" w:eastAsia="zh-CN" w:bidi="ar-SA"/>
      </w:rPr>
    </w:lvl>
    <w:lvl w:ilvl="8" w:tplc="FC2A7FB6">
      <w:numFmt w:val="bullet"/>
      <w:lvlText w:val="•"/>
      <w:lvlJc w:val="left"/>
      <w:pPr>
        <w:ind w:left="7646" w:hanging="210"/>
      </w:pPr>
      <w:rPr>
        <w:rFonts w:hint="default"/>
        <w:lang w:val="en-US" w:eastAsia="zh-CN" w:bidi="ar-SA"/>
      </w:rPr>
    </w:lvl>
  </w:abstractNum>
  <w:abstractNum w:abstractNumId="1">
    <w:nsid w:val="1E067155"/>
    <w:multiLevelType w:val="hybridMultilevel"/>
    <w:tmpl w:val="2890607E"/>
    <w:lvl w:ilvl="0" w:tplc="46FC81B4">
      <w:start w:val="1"/>
      <w:numFmt w:val="upperLetter"/>
      <w:lvlText w:val="%1."/>
      <w:lvlJc w:val="left"/>
      <w:pPr>
        <w:ind w:left="105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5724953E">
      <w:numFmt w:val="bullet"/>
      <w:lvlText w:val="•"/>
      <w:lvlJc w:val="left"/>
      <w:pPr>
        <w:ind w:left="1052" w:hanging="210"/>
      </w:pPr>
      <w:rPr>
        <w:rFonts w:hint="default"/>
        <w:lang w:val="en-US" w:eastAsia="zh-CN" w:bidi="ar-SA"/>
      </w:rPr>
    </w:lvl>
    <w:lvl w:ilvl="2" w:tplc="D8667B14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0FDE1264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050E2E76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CFD80CFE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D0C2553E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8416CCCE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77A8E700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abstractNum w:abstractNumId="2">
    <w:nsid w:val="325F1C9E"/>
    <w:multiLevelType w:val="hybridMultilevel"/>
    <w:tmpl w:val="0756E5E4"/>
    <w:lvl w:ilvl="0" w:tplc="EFC03594">
      <w:start w:val="40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5BE5542">
      <w:start w:val="1"/>
      <w:numFmt w:val="upperLetter"/>
      <w:lvlText w:val="%2."/>
      <w:lvlJc w:val="left"/>
      <w:pPr>
        <w:ind w:left="1046" w:hanging="524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5982424A">
      <w:numFmt w:val="bullet"/>
      <w:lvlText w:val="•"/>
      <w:lvlJc w:val="left"/>
      <w:pPr>
        <w:ind w:left="1040" w:hanging="524"/>
      </w:pPr>
      <w:rPr>
        <w:rFonts w:hint="default"/>
        <w:lang w:val="en-US" w:eastAsia="zh-CN" w:bidi="ar-SA"/>
      </w:rPr>
    </w:lvl>
    <w:lvl w:ilvl="3" w:tplc="7982D360">
      <w:numFmt w:val="bullet"/>
      <w:lvlText w:val="•"/>
      <w:lvlJc w:val="left"/>
      <w:pPr>
        <w:ind w:left="2112" w:hanging="524"/>
      </w:pPr>
      <w:rPr>
        <w:rFonts w:hint="default"/>
        <w:lang w:val="en-US" w:eastAsia="zh-CN" w:bidi="ar-SA"/>
      </w:rPr>
    </w:lvl>
    <w:lvl w:ilvl="4" w:tplc="803E49BE">
      <w:numFmt w:val="bullet"/>
      <w:lvlText w:val="•"/>
      <w:lvlJc w:val="left"/>
      <w:pPr>
        <w:ind w:left="3185" w:hanging="524"/>
      </w:pPr>
      <w:rPr>
        <w:rFonts w:hint="default"/>
        <w:lang w:val="en-US" w:eastAsia="zh-CN" w:bidi="ar-SA"/>
      </w:rPr>
    </w:lvl>
    <w:lvl w:ilvl="5" w:tplc="7B82B040">
      <w:numFmt w:val="bullet"/>
      <w:lvlText w:val="•"/>
      <w:lvlJc w:val="left"/>
      <w:pPr>
        <w:ind w:left="4257" w:hanging="524"/>
      </w:pPr>
      <w:rPr>
        <w:rFonts w:hint="default"/>
        <w:lang w:val="en-US" w:eastAsia="zh-CN" w:bidi="ar-SA"/>
      </w:rPr>
    </w:lvl>
    <w:lvl w:ilvl="6" w:tplc="153E745E">
      <w:numFmt w:val="bullet"/>
      <w:lvlText w:val="•"/>
      <w:lvlJc w:val="left"/>
      <w:pPr>
        <w:ind w:left="5330" w:hanging="524"/>
      </w:pPr>
      <w:rPr>
        <w:rFonts w:hint="default"/>
        <w:lang w:val="en-US" w:eastAsia="zh-CN" w:bidi="ar-SA"/>
      </w:rPr>
    </w:lvl>
    <w:lvl w:ilvl="7" w:tplc="ADF06C9A">
      <w:numFmt w:val="bullet"/>
      <w:lvlText w:val="•"/>
      <w:lvlJc w:val="left"/>
      <w:pPr>
        <w:ind w:left="6402" w:hanging="524"/>
      </w:pPr>
      <w:rPr>
        <w:rFonts w:hint="default"/>
        <w:lang w:val="en-US" w:eastAsia="zh-CN" w:bidi="ar-SA"/>
      </w:rPr>
    </w:lvl>
    <w:lvl w:ilvl="8" w:tplc="DA9AC500">
      <w:numFmt w:val="bullet"/>
      <w:lvlText w:val="•"/>
      <w:lvlJc w:val="left"/>
      <w:pPr>
        <w:ind w:left="7475" w:hanging="524"/>
      </w:pPr>
      <w:rPr>
        <w:rFonts w:hint="default"/>
        <w:lang w:val="en-US" w:eastAsia="zh-CN" w:bidi="ar-SA"/>
      </w:rPr>
    </w:lvl>
  </w:abstractNum>
  <w:abstractNum w:abstractNumId="3">
    <w:nsid w:val="4F6B7A71"/>
    <w:multiLevelType w:val="hybridMultilevel"/>
    <w:tmpl w:val="02C0D92C"/>
    <w:lvl w:ilvl="0" w:tplc="EF88C422">
      <w:start w:val="1"/>
      <w:numFmt w:val="decimal"/>
      <w:lvlText w:val="%1."/>
      <w:lvlJc w:val="left"/>
      <w:pPr>
        <w:ind w:left="105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C7B04F4E">
      <w:start w:val="1"/>
      <w:numFmt w:val="upperLetter"/>
      <w:lvlText w:val="%2."/>
      <w:lvlJc w:val="left"/>
      <w:pPr>
        <w:ind w:left="942" w:hanging="419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DB8C3714">
      <w:numFmt w:val="bullet"/>
      <w:lvlText w:val="•"/>
      <w:lvlJc w:val="left"/>
      <w:pPr>
        <w:ind w:left="940" w:hanging="419"/>
      </w:pPr>
      <w:rPr>
        <w:rFonts w:hint="default"/>
        <w:lang w:val="en-US" w:eastAsia="zh-CN" w:bidi="ar-SA"/>
      </w:rPr>
    </w:lvl>
    <w:lvl w:ilvl="3" w:tplc="6E924D6C">
      <w:numFmt w:val="bullet"/>
      <w:lvlText w:val="•"/>
      <w:lvlJc w:val="left"/>
      <w:pPr>
        <w:ind w:left="2025" w:hanging="419"/>
      </w:pPr>
      <w:rPr>
        <w:rFonts w:hint="default"/>
        <w:lang w:val="en-US" w:eastAsia="zh-CN" w:bidi="ar-SA"/>
      </w:rPr>
    </w:lvl>
    <w:lvl w:ilvl="4" w:tplc="9B1887CE">
      <w:numFmt w:val="bullet"/>
      <w:lvlText w:val="•"/>
      <w:lvlJc w:val="left"/>
      <w:pPr>
        <w:ind w:left="3110" w:hanging="419"/>
      </w:pPr>
      <w:rPr>
        <w:rFonts w:hint="default"/>
        <w:lang w:val="en-US" w:eastAsia="zh-CN" w:bidi="ar-SA"/>
      </w:rPr>
    </w:lvl>
    <w:lvl w:ilvl="5" w:tplc="65FCD594">
      <w:numFmt w:val="bullet"/>
      <w:lvlText w:val="•"/>
      <w:lvlJc w:val="left"/>
      <w:pPr>
        <w:ind w:left="4195" w:hanging="419"/>
      </w:pPr>
      <w:rPr>
        <w:rFonts w:hint="default"/>
        <w:lang w:val="en-US" w:eastAsia="zh-CN" w:bidi="ar-SA"/>
      </w:rPr>
    </w:lvl>
    <w:lvl w:ilvl="6" w:tplc="07D8639A">
      <w:numFmt w:val="bullet"/>
      <w:lvlText w:val="•"/>
      <w:lvlJc w:val="left"/>
      <w:pPr>
        <w:ind w:left="5280" w:hanging="419"/>
      </w:pPr>
      <w:rPr>
        <w:rFonts w:hint="default"/>
        <w:lang w:val="en-US" w:eastAsia="zh-CN" w:bidi="ar-SA"/>
      </w:rPr>
    </w:lvl>
    <w:lvl w:ilvl="7" w:tplc="AA840E8A">
      <w:numFmt w:val="bullet"/>
      <w:lvlText w:val="•"/>
      <w:lvlJc w:val="left"/>
      <w:pPr>
        <w:ind w:left="6365" w:hanging="419"/>
      </w:pPr>
      <w:rPr>
        <w:rFonts w:hint="default"/>
        <w:lang w:val="en-US" w:eastAsia="zh-CN" w:bidi="ar-SA"/>
      </w:rPr>
    </w:lvl>
    <w:lvl w:ilvl="8" w:tplc="10247FFA">
      <w:numFmt w:val="bullet"/>
      <w:lvlText w:val="•"/>
      <w:lvlJc w:val="left"/>
      <w:pPr>
        <w:ind w:left="7450" w:hanging="419"/>
      </w:pPr>
      <w:rPr>
        <w:rFonts w:hint="default"/>
        <w:lang w:val="en-US" w:eastAsia="zh-CN" w:bidi="ar-SA"/>
      </w:rPr>
    </w:lvl>
  </w:abstractNum>
  <w:abstractNum w:abstractNumId="4">
    <w:nsid w:val="7ABA78E7"/>
    <w:multiLevelType w:val="hybridMultilevel"/>
    <w:tmpl w:val="F51CDB26"/>
    <w:lvl w:ilvl="0" w:tplc="F20C7194">
      <w:start w:val="46"/>
      <w:numFmt w:val="decimal"/>
      <w:lvlText w:val="%1."/>
      <w:lvlJc w:val="left"/>
      <w:pPr>
        <w:ind w:left="105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BC12B612">
      <w:numFmt w:val="bullet"/>
      <w:lvlText w:val="•"/>
      <w:lvlJc w:val="left"/>
      <w:pPr>
        <w:ind w:left="1052" w:hanging="315"/>
      </w:pPr>
      <w:rPr>
        <w:rFonts w:hint="default"/>
        <w:lang w:val="en-US" w:eastAsia="zh-CN" w:bidi="ar-SA"/>
      </w:rPr>
    </w:lvl>
    <w:lvl w:ilvl="2" w:tplc="41BC4026">
      <w:numFmt w:val="bullet"/>
      <w:lvlText w:val="•"/>
      <w:lvlJc w:val="left"/>
      <w:pPr>
        <w:ind w:left="2004" w:hanging="315"/>
      </w:pPr>
      <w:rPr>
        <w:rFonts w:hint="default"/>
        <w:lang w:val="en-US" w:eastAsia="zh-CN" w:bidi="ar-SA"/>
      </w:rPr>
    </w:lvl>
    <w:lvl w:ilvl="3" w:tplc="72E89E08">
      <w:numFmt w:val="bullet"/>
      <w:lvlText w:val="•"/>
      <w:lvlJc w:val="left"/>
      <w:pPr>
        <w:ind w:left="2956" w:hanging="315"/>
      </w:pPr>
      <w:rPr>
        <w:rFonts w:hint="default"/>
        <w:lang w:val="en-US" w:eastAsia="zh-CN" w:bidi="ar-SA"/>
      </w:rPr>
    </w:lvl>
    <w:lvl w:ilvl="4" w:tplc="09626878">
      <w:numFmt w:val="bullet"/>
      <w:lvlText w:val="•"/>
      <w:lvlJc w:val="left"/>
      <w:pPr>
        <w:ind w:left="3908" w:hanging="315"/>
      </w:pPr>
      <w:rPr>
        <w:rFonts w:hint="default"/>
        <w:lang w:val="en-US" w:eastAsia="zh-CN" w:bidi="ar-SA"/>
      </w:rPr>
    </w:lvl>
    <w:lvl w:ilvl="5" w:tplc="60367792">
      <w:numFmt w:val="bullet"/>
      <w:lvlText w:val="•"/>
      <w:lvlJc w:val="left"/>
      <w:pPr>
        <w:ind w:left="4860" w:hanging="315"/>
      </w:pPr>
      <w:rPr>
        <w:rFonts w:hint="default"/>
        <w:lang w:val="en-US" w:eastAsia="zh-CN" w:bidi="ar-SA"/>
      </w:rPr>
    </w:lvl>
    <w:lvl w:ilvl="6" w:tplc="9A52D41C">
      <w:numFmt w:val="bullet"/>
      <w:lvlText w:val="•"/>
      <w:lvlJc w:val="left"/>
      <w:pPr>
        <w:ind w:left="5812" w:hanging="315"/>
      </w:pPr>
      <w:rPr>
        <w:rFonts w:hint="default"/>
        <w:lang w:val="en-US" w:eastAsia="zh-CN" w:bidi="ar-SA"/>
      </w:rPr>
    </w:lvl>
    <w:lvl w:ilvl="7" w:tplc="C6FE9308">
      <w:numFmt w:val="bullet"/>
      <w:lvlText w:val="•"/>
      <w:lvlJc w:val="left"/>
      <w:pPr>
        <w:ind w:left="6764" w:hanging="315"/>
      </w:pPr>
      <w:rPr>
        <w:rFonts w:hint="default"/>
        <w:lang w:val="en-US" w:eastAsia="zh-CN" w:bidi="ar-SA"/>
      </w:rPr>
    </w:lvl>
    <w:lvl w:ilvl="8" w:tplc="2E0C0258">
      <w:numFmt w:val="bullet"/>
      <w:lvlText w:val="•"/>
      <w:lvlJc w:val="left"/>
      <w:pPr>
        <w:ind w:left="7716" w:hanging="315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2C2984"/>
    <w:rsid w:val="00000455"/>
    <w:rsid w:val="0010751F"/>
    <w:rsid w:val="001E6541"/>
    <w:rsid w:val="00206073"/>
    <w:rsid w:val="00242CCA"/>
    <w:rsid w:val="00244C1E"/>
    <w:rsid w:val="002C2984"/>
    <w:rsid w:val="002C61AA"/>
    <w:rsid w:val="003E0229"/>
    <w:rsid w:val="00403441"/>
    <w:rsid w:val="00422034"/>
    <w:rsid w:val="00535509"/>
    <w:rsid w:val="005A3828"/>
    <w:rsid w:val="005E2E9E"/>
    <w:rsid w:val="00672B1A"/>
    <w:rsid w:val="00881A94"/>
    <w:rsid w:val="008E59DC"/>
    <w:rsid w:val="009777CC"/>
    <w:rsid w:val="00982C61"/>
    <w:rsid w:val="00AF5BEE"/>
    <w:rsid w:val="00BC3002"/>
    <w:rsid w:val="00C37108"/>
    <w:rsid w:val="00C47B3D"/>
    <w:rsid w:val="00CA1FB7"/>
    <w:rsid w:val="00CB7037"/>
    <w:rsid w:val="00E935C6"/>
    <w:rsid w:val="00EE5550"/>
    <w:rsid w:val="00F1423F"/>
    <w:rsid w:val="00F51E8C"/>
    <w:rsid w:val="00FD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2984"/>
    <w:rPr>
      <w:rFonts w:ascii="宋体" w:eastAsia="宋体" w:hAnsi="宋体" w:cs="宋体"/>
      <w:lang w:eastAsia="zh-CN"/>
    </w:rPr>
  </w:style>
  <w:style w:type="paragraph" w:styleId="1">
    <w:name w:val="heading 1"/>
    <w:basedOn w:val="a"/>
    <w:next w:val="a"/>
    <w:link w:val="1Char"/>
    <w:qFormat/>
    <w:rsid w:val="00672B1A"/>
    <w:pPr>
      <w:keepNext/>
      <w:keepLines/>
      <w:pageBreakBefore/>
      <w:tabs>
        <w:tab w:val="left" w:pos="420"/>
        <w:tab w:val="left" w:pos="2520"/>
        <w:tab w:val="left" w:pos="4620"/>
        <w:tab w:val="left" w:pos="6720"/>
      </w:tabs>
      <w:autoSpaceDE/>
      <w:autoSpaceDN/>
      <w:spacing w:beforeLines="100" w:afterLines="100" w:line="288" w:lineRule="auto"/>
      <w:ind w:firstLineChars="200" w:firstLine="643"/>
      <w:jc w:val="center"/>
      <w:outlineLvl w:val="0"/>
    </w:pPr>
    <w:rPr>
      <w:rFonts w:asciiTheme="minorHAnsi" w:eastAsia="仿宋" w:hAnsiTheme="minorHAnsi"/>
      <w:b/>
      <w:kern w:val="44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298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C2984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2C2984"/>
    <w:pPr>
      <w:spacing w:before="70"/>
      <w:ind w:left="1366" w:right="1379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2C2984"/>
    <w:pPr>
      <w:spacing w:before="17"/>
      <w:ind w:left="60"/>
    </w:pPr>
    <w:rPr>
      <w:rFonts w:ascii="Arial" w:eastAsia="Arial" w:hAnsi="Arial" w:cs="Arial"/>
      <w:sz w:val="24"/>
      <w:szCs w:val="24"/>
    </w:rPr>
  </w:style>
  <w:style w:type="paragraph" w:styleId="a5">
    <w:name w:val="List Paragraph"/>
    <w:basedOn w:val="a"/>
    <w:uiPriority w:val="1"/>
    <w:qFormat/>
    <w:rsid w:val="002C2984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2C2984"/>
  </w:style>
  <w:style w:type="paragraph" w:styleId="a6">
    <w:name w:val="Balloon Text"/>
    <w:basedOn w:val="a"/>
    <w:link w:val="Char"/>
    <w:uiPriority w:val="99"/>
    <w:semiHidden/>
    <w:unhideWhenUsed/>
    <w:rsid w:val="00C3710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37108"/>
    <w:rPr>
      <w:rFonts w:ascii="宋体" w:eastAsia="宋体" w:hAnsi="宋体" w:cs="宋体"/>
      <w:sz w:val="18"/>
      <w:szCs w:val="18"/>
      <w:lang w:eastAsia="zh-CN"/>
    </w:rPr>
  </w:style>
  <w:style w:type="character" w:customStyle="1" w:styleId="1Char">
    <w:name w:val="标题 1 Char"/>
    <w:basedOn w:val="a0"/>
    <w:link w:val="1"/>
    <w:qFormat/>
    <w:rsid w:val="00672B1A"/>
    <w:rPr>
      <w:rFonts w:eastAsia="仿宋" w:cs="宋体"/>
      <w:b/>
      <w:kern w:val="44"/>
      <w:sz w:val="32"/>
      <w:szCs w:val="21"/>
      <w:lang w:eastAsia="zh-CN"/>
    </w:rPr>
  </w:style>
  <w:style w:type="paragraph" w:styleId="a7">
    <w:name w:val="header"/>
    <w:basedOn w:val="a"/>
    <w:link w:val="Char0"/>
    <w:uiPriority w:val="99"/>
    <w:semiHidden/>
    <w:unhideWhenUsed/>
    <w:rsid w:val="00000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000455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0004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000455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1047</Words>
  <Characters>5970</Characters>
  <Application>Microsoft Office Word</Application>
  <DocSecurity>0</DocSecurity>
  <Lines>49</Lines>
  <Paragraphs>14</Paragraphs>
  <ScaleCrop>false</ScaleCrop>
  <Company/>
  <LinksUpToDate>false</LinksUpToDate>
  <CharactersWithSpaces>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22</cp:revision>
  <dcterms:created xsi:type="dcterms:W3CDTF">2023-06-25T05:43:00Z</dcterms:created>
  <dcterms:modified xsi:type="dcterms:W3CDTF">2023-06-27T08:02:00Z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2023-06-25T00:00:00Z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2023-06-25T00:00:00Z</vt:filetime>
  </property>
</Properties>
</file>