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4"/>
        <w:spacing w:before="0"/>
        <w:rPr>
          <w:rFonts w:ascii="Times New Roman"/>
          <w:sz w:val="20"/>
        </w:rPr>
      </w:pPr>
    </w:p>
    <w:p>
      <w:pPr>
        <w:pStyle w:val="4"/>
        <w:spacing w:before="0"/>
        <w:jc w:val="center"/>
        <w:rPr>
          <w:rFonts w:hint="eastAsia" w:ascii="Times New Roman"/>
          <w:sz w:val="24"/>
          <w:szCs w:val="28"/>
          <w:lang w:val="en-US" w:eastAsia="zh-CN"/>
        </w:rPr>
      </w:pPr>
      <w:r>
        <w:rPr>
          <w:rFonts w:hint="eastAsia" w:ascii="Times New Roman"/>
          <w:sz w:val="24"/>
          <w:szCs w:val="28"/>
          <w:lang w:val="en-US" w:eastAsia="zh-CN"/>
        </w:rPr>
        <w:t>6月13日推荐阅读</w:t>
      </w:r>
    </w:p>
    <w:p>
      <w:pPr>
        <w:pStyle w:val="4"/>
        <w:spacing w:before="0"/>
        <w:rPr>
          <w:rFonts w:hint="default" w:ascii="Times New Roman"/>
          <w:sz w:val="20"/>
          <w:lang w:val="en-US" w:eastAsia="zh-CN"/>
        </w:rPr>
      </w:pPr>
    </w:p>
    <w:p>
      <w:pPr>
        <w:pStyle w:val="2"/>
        <w:shd w:val="clear" w:color="auto" w:fill="FFFFFF"/>
        <w:tabs>
          <w:tab w:val="left" w:pos="420"/>
          <w:tab w:val="left" w:pos="2520"/>
          <w:tab w:val="left" w:pos="4620"/>
          <w:tab w:val="left" w:pos="6720"/>
        </w:tabs>
        <w:spacing w:before="312" w:after="312"/>
        <w:ind w:firstLine="720"/>
        <w:rPr>
          <w:rFonts w:ascii="微软雅黑" w:hAnsi="微软雅黑" w:eastAsia="微软雅黑"/>
          <w:color w:val="333333"/>
          <w:sz w:val="36"/>
          <w:szCs w:val="36"/>
        </w:rPr>
      </w:pPr>
      <w:r>
        <w:rPr>
          <w:rFonts w:hint="eastAsia" w:ascii="微软雅黑" w:hAnsi="微软雅黑" w:eastAsia="微软雅黑"/>
          <w:color w:val="333333"/>
          <w:sz w:val="36"/>
          <w:szCs w:val="36"/>
        </w:rPr>
        <w:t>不慕虚荣，不务虚功，不图虚名（人民论坛）</w:t>
      </w:r>
    </w:p>
    <w:p>
      <w:pPr>
        <w:pStyle w:val="3"/>
        <w:shd w:val="clear" w:color="auto" w:fill="FFFFFF"/>
        <w:spacing w:before="468" w:after="468"/>
        <w:rPr>
          <w:rFonts w:hint="eastAsia" w:ascii="微软雅黑" w:hAnsi="微软雅黑" w:eastAsia="微软雅黑"/>
          <w:color w:val="333333"/>
          <w:sz w:val="30"/>
          <w:szCs w:val="30"/>
        </w:rPr>
      </w:pPr>
      <w:r>
        <w:rPr>
          <w:rFonts w:hint="eastAsia" w:ascii="微软雅黑" w:hAnsi="微软雅黑" w:eastAsia="微软雅黑"/>
          <w:color w:val="333333"/>
          <w:sz w:val="30"/>
          <w:szCs w:val="30"/>
        </w:rPr>
        <w:t>——牢固树立和践行正确政绩观④</w:t>
      </w:r>
    </w:p>
    <w:p>
      <w:pPr>
        <w:pStyle w:val="12"/>
        <w:shd w:val="clear" w:color="auto" w:fill="FFFFFF"/>
        <w:spacing w:before="0" w:beforeAutospacing="0" w:after="0" w:afterAutospacing="0"/>
        <w:jc w:val="center"/>
        <w:rPr>
          <w:rFonts w:hint="eastAsia"/>
          <w:color w:val="333333"/>
          <w:sz w:val="21"/>
          <w:szCs w:val="21"/>
        </w:rPr>
      </w:pPr>
      <w:r>
        <w:rPr>
          <w:rFonts w:hint="eastAsia"/>
          <w:color w:val="333333"/>
          <w:sz w:val="21"/>
          <w:szCs w:val="21"/>
        </w:rPr>
        <w:t>彭 飞</w:t>
      </w:r>
      <w:r>
        <w:rPr>
          <w:rStyle w:val="13"/>
          <w:rFonts w:hint="eastAsia"/>
          <w:color w:val="333333"/>
          <w:szCs w:val="21"/>
        </w:rPr>
        <w:t>《 人民日报 》（ 2023年06月05日   第 04 版）</w:t>
      </w:r>
    </w:p>
    <w:p>
      <w:pPr>
        <w:pStyle w:val="5"/>
        <w:shd w:val="clear" w:color="auto" w:fill="FFFFFF"/>
        <w:spacing w:before="0" w:beforeAutospacing="0" w:after="0" w:afterAutospacing="0" w:line="408" w:lineRule="atLeast"/>
        <w:ind w:firstLine="480" w:firstLineChars="200"/>
        <w:rPr>
          <w:rFonts w:hint="eastAsia"/>
          <w:color w:val="333333"/>
        </w:rPr>
      </w:pPr>
      <w:r>
        <w:rPr>
          <w:rFonts w:hint="eastAsia"/>
          <w:color w:val="333333"/>
        </w:rPr>
        <w:t>空谈误国、实干兴邦，“社会主义是干出来的”道出了干事创业的真谛。在学习贯彻习近平新时代中国特色社会主义思想主题教育工作会议上，习近平总书记指出“我们党百年奋斗的伟大成就都是党团结带领全国各族人民拼出来、干出来的，要把党的二十大描绘的宏伟蓝图变成现实，仍然要靠拼、要靠干”，要求“树立正确的权力观、政绩观、事业观，增强责任感和使命感，不断提高推动高质量发展本领、服务群众本领、防范化解风险本领”。肩负新使命、奋进新征程，广大党员干部要学思想、见行动，紧紧围绕新时代新征程党的中心任务，真抓实干、务求实效，聚焦问题、知难而进，努力创造经得起历史和人民检验的实绩。</w:t>
      </w:r>
    </w:p>
    <w:p>
      <w:pPr>
        <w:pStyle w:val="5"/>
        <w:shd w:val="clear" w:color="auto" w:fill="FFFFFF"/>
        <w:spacing w:before="0" w:beforeAutospacing="0" w:after="0" w:afterAutospacing="0" w:line="408" w:lineRule="atLeast"/>
        <w:ind w:firstLine="480" w:firstLineChars="200"/>
        <w:rPr>
          <w:rFonts w:hint="eastAsia"/>
          <w:color w:val="333333"/>
        </w:rPr>
      </w:pPr>
      <w:r>
        <w:rPr>
          <w:rFonts w:hint="eastAsia"/>
          <w:color w:val="333333"/>
        </w:rPr>
        <w:t>中国共产党人必须都是实干家，只有不慕虚荣，不务虚功，不图虚名，才能做到为官一任、造福一方。坚信“干部干部，就是要先干一步”的姜仕坤，磨穿了鞋底、跑白了头发，换来老百姓的幸福生活；放弃大城市高薪工作的黄文秀，扎根乡土、奉献家乡，带领乡亲们脱贫致富；常说“能在现场就不在会场”的廖俊波，没有惊天动地的壮举、没有气壮山河的豪言，关心的都是一件件具体的民生实事……新时代十年来，无数党员干部坚持“实”字当头、“干”字为先，不为名所缚、不为物所累、不为利所驱，清正廉洁、一心为民，在不懈奋斗中创造了光辉业绩。实践证明，只有在崇实、务实、求实、做实上下功夫，才能守好初心、担好使命。</w:t>
      </w:r>
    </w:p>
    <w:p>
      <w:pPr>
        <w:pStyle w:val="5"/>
        <w:shd w:val="clear" w:color="auto" w:fill="FFFFFF"/>
        <w:spacing w:before="0" w:beforeAutospacing="0" w:after="0" w:afterAutospacing="0" w:line="408" w:lineRule="atLeast"/>
        <w:ind w:firstLine="480" w:firstLineChars="200"/>
        <w:rPr>
          <w:rFonts w:hint="eastAsia"/>
          <w:color w:val="333333"/>
        </w:rPr>
      </w:pPr>
      <w:r>
        <w:rPr>
          <w:rFonts w:hint="eastAsia"/>
          <w:color w:val="333333"/>
        </w:rPr>
        <w:t>大凡想有所作为的领导干部，都有“为官一任，造福一方”的追求。靠什么实现？贪图安逸、不想艰辛创不出佳绩，心浮气躁、急功近利干不出实绩，弄虚作假、投机取巧搞不出真绩。求真务实、真抓实干，既需要正确的世界观，也需要科学的方法论。习近平总书记多次谆谆告诫：“要坚持实事求是、求真务实，从实际出发谋划事业和工作，使提出的点子、政策、方案符合实际情况、符合客观规律、符合科学精神”“绝不能脱离实际硬干，更不能为了出政绩不顾条件什么都想干”“为官一方，为政一时，当然要大胆开展工作、锐意进取，同时也要保持工作的稳定性和连续性”。面对新形势新任务，党员干部必须拿出真抓的实劲、敢抓的狠劲、善抓的巧劲、常抓的韧劲，坚决杜绝口号式、表态式、包装式落实的做法，把真实情况掌握得更多一些、把客观规律认识得更透一些，办一项是一项、办一件成一件。</w:t>
      </w:r>
    </w:p>
    <w:p>
      <w:pPr>
        <w:pStyle w:val="5"/>
        <w:shd w:val="clear" w:color="auto" w:fill="FFFFFF"/>
        <w:spacing w:before="0" w:beforeAutospacing="0" w:after="0" w:afterAutospacing="0" w:line="408" w:lineRule="atLeast"/>
        <w:ind w:firstLine="480" w:firstLineChars="200"/>
        <w:rPr>
          <w:rFonts w:hint="eastAsia"/>
          <w:color w:val="333333"/>
        </w:rPr>
      </w:pPr>
      <w:r>
        <w:rPr>
          <w:rFonts w:hint="eastAsia"/>
          <w:color w:val="333333"/>
        </w:rPr>
        <w:t>业绩都是干出来的，真干才能真出业绩、出真业绩。今天，面对各种艰难险阻甚至惊涛骇浪，唯有始终保持锐意进取、敢为人先、迎难而上的奋斗姿态，积极担当作为、敢于善于斗争，才能胜利推进强国建设、民族复兴的历史伟业。无论是建设现代化产业体系，还是全面推进乡村振兴；无论是加快实施创新驱动发展战略，还是积极稳妥推进碳达峰碳中和，实现每一项目标任务，都需要付出百倍努力，来不得半点虚功、容不得丝毫马虎，更不能耍花拳绣腿、做表面文章。要保持“时时放心不下”的责任感，增强只争朝夕的紧迫感，提振锐意进取、担当有为的精气神，务实功、出实招、求实效，扎扎实实、踏踏实实地搞现代化建设。</w:t>
      </w:r>
    </w:p>
    <w:p>
      <w:pPr>
        <w:pStyle w:val="5"/>
        <w:shd w:val="clear" w:color="auto" w:fill="FFFFFF"/>
        <w:spacing w:before="0" w:beforeAutospacing="0" w:after="0" w:afterAutospacing="0" w:line="408" w:lineRule="atLeast"/>
        <w:ind w:firstLine="420"/>
        <w:rPr>
          <w:rFonts w:hint="eastAsia"/>
          <w:color w:val="333333"/>
        </w:rPr>
      </w:pPr>
      <w:r>
        <w:rPr>
          <w:rFonts w:hint="eastAsia"/>
          <w:color w:val="333333"/>
        </w:rPr>
        <w:t>“为者常成，行者常至，历史不会辜负实干者。”从习近平新时代中国特色社会主义思想中汲取奋发进取的智慧和力量，牢固树立和践行正确政绩观，以愚公移山的志气、滴水穿石的毅力真抓实干，不驰于空想，不骛于虚声，广大党员干部定能在新征程上拼出一片新天地、干成一番新事业。由此创造的政绩，人民不会忘记，历史必将铭记。</w:t>
      </w:r>
    </w:p>
    <w:p>
      <w:pPr>
        <w:pStyle w:val="4"/>
        <w:spacing w:before="0"/>
        <w:rPr>
          <w:rFonts w:ascii="Times New Roman"/>
          <w:sz w:val="20"/>
        </w:rPr>
      </w:pPr>
    </w:p>
    <w:p>
      <w:pPr>
        <w:pStyle w:val="4"/>
        <w:spacing w:before="0"/>
        <w:rPr>
          <w:rFonts w:ascii="Times New Roman"/>
          <w:sz w:val="20"/>
        </w:rPr>
      </w:pPr>
    </w:p>
    <w:p>
      <w:pPr>
        <w:pStyle w:val="4"/>
        <w:spacing w:before="0"/>
        <w:rPr>
          <w:rFonts w:ascii="Times New Roman"/>
          <w:sz w:val="20"/>
        </w:rPr>
      </w:pPr>
    </w:p>
    <w:p>
      <w:pPr>
        <w:pStyle w:val="4"/>
        <w:spacing w:before="0"/>
        <w:jc w:val="center"/>
        <w:rPr>
          <w:rFonts w:hint="eastAsia" w:ascii="Times New Roman"/>
          <w:sz w:val="24"/>
          <w:szCs w:val="28"/>
          <w:lang w:val="en-US" w:eastAsia="zh-CN"/>
        </w:rPr>
      </w:pPr>
      <w:r>
        <w:rPr>
          <w:rFonts w:hint="eastAsia" w:ascii="Times New Roman"/>
          <w:sz w:val="24"/>
          <w:szCs w:val="28"/>
          <w:lang w:val="en-US" w:eastAsia="zh-CN"/>
        </w:rPr>
        <w:t>6月13日每日一练</w:t>
      </w:r>
    </w:p>
    <w:p>
      <w:pPr>
        <w:pStyle w:val="10"/>
        <w:numPr>
          <w:ilvl w:val="0"/>
          <w:numId w:val="1"/>
        </w:numPr>
        <w:tabs>
          <w:tab w:val="left" w:pos="898"/>
        </w:tabs>
        <w:spacing w:before="149" w:after="0" w:line="240" w:lineRule="auto"/>
        <w:ind w:left="897" w:right="0" w:hanging="316"/>
        <w:jc w:val="left"/>
        <w:rPr>
          <w:sz w:val="21"/>
        </w:rPr>
      </w:pPr>
      <w:r>
        <w:rPr>
          <w:w w:val="95"/>
          <w:sz w:val="21"/>
        </w:rPr>
        <w:t>用5、6、7、8四个数字组成五位数，数字可重复，组成的五位数中至少有连续三位是5的数字</w:t>
      </w:r>
      <w:r>
        <w:rPr>
          <w:spacing w:val="-10"/>
          <w:w w:val="95"/>
          <w:sz w:val="21"/>
        </w:rPr>
        <w:t>有</w:t>
      </w:r>
    </w:p>
    <w:p>
      <w:pPr>
        <w:pStyle w:val="4"/>
      </w:pPr>
      <w:r>
        <w:t>（</w:t>
      </w:r>
      <w:r>
        <w:rPr>
          <w:spacing w:val="-8"/>
        </w:rPr>
        <w:t xml:space="preserve"> </w:t>
      </w:r>
      <w:r>
        <w:t>）个</w:t>
      </w:r>
      <w:r>
        <w:rPr>
          <w:spacing w:val="-10"/>
        </w:rPr>
        <w:t>。</w:t>
      </w:r>
    </w:p>
    <w:p>
      <w:pPr>
        <w:pStyle w:val="4"/>
        <w:tabs>
          <w:tab w:val="left" w:pos="3299"/>
          <w:tab w:val="left" w:pos="6016"/>
          <w:tab w:val="left" w:pos="8733"/>
        </w:tabs>
        <w:ind w:left="582"/>
        <w:rPr>
          <w:spacing w:val="-4"/>
        </w:rPr>
      </w:pPr>
      <w:r>
        <w:rPr>
          <w:spacing w:val="-4"/>
        </w:rPr>
        <w:t>A.30</w:t>
      </w:r>
      <w:r>
        <w:tab/>
      </w:r>
      <w:r>
        <w:rPr>
          <w:spacing w:val="-4"/>
        </w:rPr>
        <w:t>B.33</w:t>
      </w:r>
      <w:r>
        <w:tab/>
      </w:r>
      <w:r>
        <w:rPr>
          <w:spacing w:val="-4"/>
        </w:rPr>
        <w:t>C.37</w:t>
      </w:r>
      <w:r>
        <w:tab/>
      </w:r>
      <w:r>
        <w:rPr>
          <w:spacing w:val="-4"/>
        </w:rPr>
        <w:t>D.40</w:t>
      </w:r>
    </w:p>
    <w:p>
      <w:pPr>
        <w:pStyle w:val="4"/>
        <w:tabs>
          <w:tab w:val="left" w:pos="3299"/>
          <w:tab w:val="left" w:pos="6016"/>
          <w:tab w:val="left" w:pos="8733"/>
        </w:tabs>
        <w:ind w:left="582"/>
        <w:rPr>
          <w:spacing w:val="-4"/>
        </w:rPr>
      </w:pPr>
    </w:p>
    <w:p>
      <w:pPr>
        <w:pStyle w:val="10"/>
        <w:numPr>
          <w:ilvl w:val="0"/>
          <w:numId w:val="1"/>
        </w:numPr>
        <w:tabs>
          <w:tab w:val="left" w:pos="898"/>
        </w:tabs>
        <w:spacing w:before="149" w:after="0" w:line="372" w:lineRule="auto"/>
        <w:ind w:left="165" w:right="108" w:firstLine="418"/>
        <w:jc w:val="left"/>
        <w:rPr>
          <w:sz w:val="21"/>
        </w:rPr>
      </w:pPr>
      <w:r>
        <w:rPr>
          <w:w w:val="99"/>
          <w:sz w:val="21"/>
        </w:rPr>
        <w:t>某商品每件销售毛利5元时，能售30万件，毛利15元时，能售20</w:t>
      </w:r>
      <w:r>
        <w:rPr>
          <w:spacing w:val="-2"/>
          <w:w w:val="99"/>
          <w:sz w:val="21"/>
        </w:rPr>
        <w:t>万件，假设两种情况的销售收入</w:t>
      </w:r>
      <w:r>
        <w:rPr>
          <w:w w:val="99"/>
          <w:sz w:val="21"/>
        </w:rPr>
        <w:t>比为5:6，则每件商品的成本是多少元？（</w:t>
      </w:r>
      <w:r>
        <w:rPr>
          <w:spacing w:val="-1"/>
          <w:sz w:val="21"/>
        </w:rPr>
        <w:t xml:space="preserve"> </w:t>
      </w:r>
      <w:r>
        <w:rPr>
          <w:w w:val="99"/>
          <w:sz w:val="21"/>
        </w:rPr>
        <w:t>）</w:t>
      </w:r>
    </w:p>
    <w:p>
      <w:pPr>
        <w:pStyle w:val="4"/>
        <w:tabs>
          <w:tab w:val="left" w:pos="2986"/>
          <w:tab w:val="left" w:pos="5494"/>
          <w:tab w:val="left" w:pos="8211"/>
        </w:tabs>
        <w:spacing w:before="2"/>
        <w:ind w:left="582"/>
        <w:rPr>
          <w:spacing w:val="-2"/>
        </w:rPr>
      </w:pPr>
      <w:r>
        <w:rPr>
          <w:spacing w:val="-5"/>
        </w:rPr>
        <w:t>A.8</w:t>
      </w:r>
      <w:r>
        <w:tab/>
      </w:r>
      <w:r>
        <w:rPr>
          <w:spacing w:val="-4"/>
        </w:rPr>
        <w:t>B.10</w:t>
      </w:r>
      <w:r>
        <w:tab/>
      </w:r>
      <w:r>
        <w:rPr>
          <w:spacing w:val="-2"/>
        </w:rPr>
        <w:t>C.12.5</w:t>
      </w:r>
      <w:r>
        <w:tab/>
      </w:r>
      <w:r>
        <w:rPr>
          <w:spacing w:val="-2"/>
        </w:rPr>
        <w:t>D.7.5</w:t>
      </w:r>
    </w:p>
    <w:p>
      <w:pPr>
        <w:pStyle w:val="4"/>
        <w:tabs>
          <w:tab w:val="left" w:pos="2986"/>
          <w:tab w:val="left" w:pos="5494"/>
          <w:tab w:val="left" w:pos="8211"/>
        </w:tabs>
        <w:spacing w:before="2"/>
        <w:ind w:left="582"/>
        <w:rPr>
          <w:spacing w:val="-2"/>
        </w:rPr>
      </w:pPr>
    </w:p>
    <w:p>
      <w:pPr>
        <w:pStyle w:val="10"/>
        <w:numPr>
          <w:ilvl w:val="0"/>
          <w:numId w:val="1"/>
        </w:numPr>
        <w:tabs>
          <w:tab w:val="left" w:pos="898"/>
        </w:tabs>
        <w:spacing w:before="24" w:after="0" w:line="418" w:lineRule="exact"/>
        <w:ind w:left="165" w:right="212" w:firstLine="418"/>
        <w:jc w:val="left"/>
        <w:rPr>
          <w:sz w:val="21"/>
        </w:rPr>
      </w:pPr>
      <w:r>
        <w:rPr>
          <w:spacing w:val="-1"/>
          <w:w w:val="99"/>
          <w:sz w:val="21"/>
        </w:rPr>
        <w:t>文化广场举行放风筝比赛，老年组老王、老侯、老黄三位选手同场竞技，评委测量各人放出的</w:t>
      </w:r>
      <w:r>
        <w:rPr>
          <w:w w:val="99"/>
          <w:sz w:val="21"/>
        </w:rPr>
        <w:t>风筝线长分别为60米、50米、40米，风筝线与地平面所成角分别为</w:t>
      </w:r>
      <w:r>
        <w:rPr>
          <w:w w:val="99"/>
          <w:position w:val="-15"/>
          <w:sz w:val="21"/>
        </w:rPr>
        <w:drawing>
          <wp:inline distT="0" distB="0" distL="0" distR="0">
            <wp:extent cx="106045" cy="245110"/>
            <wp:effectExtent l="0" t="0" r="8255" b="9525"/>
            <wp:docPr id="2"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4.png"/>
                    <pic:cNvPicPr>
                      <a:picLocks noChangeAspect="1"/>
                    </pic:cNvPicPr>
                  </pic:nvPicPr>
                  <pic:blipFill>
                    <a:blip r:embed="rId8" cstate="print"/>
                    <a:stretch>
                      <a:fillRect/>
                    </a:stretch>
                  </pic:blipFill>
                  <pic:spPr>
                    <a:xfrm>
                      <a:off x="0" y="0"/>
                      <a:ext cx="106171" cy="245522"/>
                    </a:xfrm>
                    <a:prstGeom prst="rect">
                      <a:avLst/>
                    </a:prstGeom>
                  </pic:spPr>
                </pic:pic>
              </a:graphicData>
            </a:graphic>
          </wp:inline>
        </w:drawing>
      </w:r>
      <w:r>
        <w:rPr>
          <w:w w:val="99"/>
          <w:sz w:val="21"/>
        </w:rPr>
        <w:t>、</w:t>
      </w:r>
      <w:r>
        <w:rPr>
          <w:w w:val="99"/>
          <w:position w:val="-15"/>
          <w:sz w:val="21"/>
        </w:rPr>
        <w:drawing>
          <wp:inline distT="0" distB="0" distL="0" distR="0">
            <wp:extent cx="106045" cy="245110"/>
            <wp:effectExtent l="0" t="0" r="8255" b="9525"/>
            <wp:docPr id="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5.png"/>
                    <pic:cNvPicPr>
                      <a:picLocks noChangeAspect="1"/>
                    </pic:cNvPicPr>
                  </pic:nvPicPr>
                  <pic:blipFill>
                    <a:blip r:embed="rId9" cstate="print"/>
                    <a:stretch>
                      <a:fillRect/>
                    </a:stretch>
                  </pic:blipFill>
                  <pic:spPr>
                    <a:xfrm>
                      <a:off x="0" y="0"/>
                      <a:ext cx="106171" cy="245522"/>
                    </a:xfrm>
                    <a:prstGeom prst="rect">
                      <a:avLst/>
                    </a:prstGeom>
                  </pic:spPr>
                </pic:pic>
              </a:graphicData>
            </a:graphic>
          </wp:inline>
        </w:drawing>
      </w:r>
      <w:r>
        <w:rPr>
          <w:w w:val="99"/>
          <w:sz w:val="21"/>
        </w:rPr>
        <w:t>、</w:t>
      </w:r>
      <w:r>
        <w:rPr>
          <w:w w:val="99"/>
          <w:position w:val="-15"/>
          <w:sz w:val="21"/>
        </w:rPr>
        <w:drawing>
          <wp:inline distT="0" distB="0" distL="0" distR="0">
            <wp:extent cx="106045" cy="245110"/>
            <wp:effectExtent l="0" t="0" r="8255" b="9525"/>
            <wp:docPr id="4"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6.png"/>
                    <pic:cNvPicPr>
                      <a:picLocks noChangeAspect="1"/>
                    </pic:cNvPicPr>
                  </pic:nvPicPr>
                  <pic:blipFill>
                    <a:blip r:embed="rId10" cstate="print"/>
                    <a:stretch>
                      <a:fillRect/>
                    </a:stretch>
                  </pic:blipFill>
                  <pic:spPr>
                    <a:xfrm>
                      <a:off x="0" y="0"/>
                      <a:ext cx="106171" cy="245522"/>
                    </a:xfrm>
                    <a:prstGeom prst="rect">
                      <a:avLst/>
                    </a:prstGeom>
                  </pic:spPr>
                </pic:pic>
              </a:graphicData>
            </a:graphic>
          </wp:inline>
        </w:drawing>
      </w:r>
      <w:r>
        <w:rPr>
          <w:w w:val="99"/>
          <w:sz w:val="21"/>
        </w:rPr>
        <w:t>。假设风筝线是拉直的，</w:t>
      </w:r>
    </w:p>
    <w:p>
      <w:pPr>
        <w:pStyle w:val="4"/>
        <w:spacing w:before="146"/>
      </w:pPr>
      <w:r>
        <w:rPr>
          <w:w w:val="95"/>
        </w:rPr>
        <w:t>则三位选手放风筝最高的是（</w:t>
      </w:r>
      <w:r>
        <w:rPr>
          <w:spacing w:val="64"/>
          <w:w w:val="150"/>
        </w:rPr>
        <w:t xml:space="preserve"> </w:t>
      </w:r>
      <w:r>
        <w:rPr>
          <w:w w:val="95"/>
        </w:rPr>
        <w:t>）</w:t>
      </w:r>
      <w:r>
        <w:rPr>
          <w:spacing w:val="-10"/>
          <w:w w:val="95"/>
        </w:rPr>
        <w:t>。</w:t>
      </w:r>
    </w:p>
    <w:p>
      <w:pPr>
        <w:pStyle w:val="4"/>
        <w:tabs>
          <w:tab w:val="left" w:pos="3090"/>
          <w:tab w:val="left" w:pos="5598"/>
          <w:tab w:val="left" w:pos="8106"/>
        </w:tabs>
        <w:ind w:left="582"/>
        <w:rPr>
          <w:spacing w:val="-10"/>
          <w:w w:val="95"/>
        </w:rPr>
      </w:pPr>
      <w:r>
        <w:rPr>
          <w:w w:val="95"/>
        </w:rPr>
        <w:t>A.老</w:t>
      </w:r>
      <w:r>
        <w:rPr>
          <w:spacing w:val="-10"/>
          <w:w w:val="95"/>
        </w:rPr>
        <w:t>王</w:t>
      </w:r>
      <w:r>
        <w:tab/>
      </w:r>
      <w:r>
        <w:rPr>
          <w:w w:val="95"/>
        </w:rPr>
        <w:t>B.老</w:t>
      </w:r>
      <w:r>
        <w:rPr>
          <w:spacing w:val="-10"/>
          <w:w w:val="95"/>
        </w:rPr>
        <w:t>侯</w:t>
      </w:r>
      <w:r>
        <w:tab/>
      </w:r>
      <w:r>
        <w:rPr>
          <w:w w:val="95"/>
        </w:rPr>
        <w:t>C.老</w:t>
      </w:r>
      <w:r>
        <w:rPr>
          <w:spacing w:val="-10"/>
          <w:w w:val="95"/>
        </w:rPr>
        <w:t>黄</w:t>
      </w:r>
      <w:r>
        <w:tab/>
      </w:r>
      <w:r>
        <w:rPr>
          <w:w w:val="95"/>
        </w:rPr>
        <w:t>D.不能确</w:t>
      </w:r>
      <w:r>
        <w:rPr>
          <w:spacing w:val="-10"/>
          <w:w w:val="95"/>
        </w:rPr>
        <w:t>定</w:t>
      </w:r>
    </w:p>
    <w:p>
      <w:pPr>
        <w:pStyle w:val="4"/>
        <w:tabs>
          <w:tab w:val="left" w:pos="3090"/>
          <w:tab w:val="left" w:pos="5598"/>
          <w:tab w:val="left" w:pos="8106"/>
        </w:tabs>
        <w:ind w:left="582"/>
        <w:rPr>
          <w:spacing w:val="-10"/>
          <w:w w:val="95"/>
        </w:rPr>
      </w:pPr>
    </w:p>
    <w:p>
      <w:pPr>
        <w:pStyle w:val="10"/>
        <w:numPr>
          <w:ilvl w:val="0"/>
          <w:numId w:val="1"/>
        </w:numPr>
        <w:tabs>
          <w:tab w:val="left" w:pos="898"/>
        </w:tabs>
        <w:spacing w:before="24" w:after="0" w:line="418" w:lineRule="exact"/>
        <w:ind w:left="165" w:right="212" w:firstLine="418"/>
        <w:jc w:val="left"/>
        <w:rPr>
          <w:spacing w:val="-1"/>
          <w:w w:val="99"/>
          <w:sz w:val="21"/>
        </w:rPr>
      </w:pPr>
      <w:r>
        <w:rPr>
          <w:spacing w:val="-1"/>
          <w:w w:val="99"/>
          <w:sz w:val="21"/>
        </w:rPr>
        <w:t>往返A市和B市的长途汽车以同样的发车间隔从两个城市分别发车，以每小时40公里的速度前往目标城市。上午9点多，李先生以每小时50公里的速度开车从A市长途汽车站前往B市长途汽车站，路途中总共追上了3辆从A市开往B市的长途汽车。问他在路途中最多能迎面遇到多少辆从B市开往A市的长途汽车？（ ）</w:t>
      </w:r>
    </w:p>
    <w:p>
      <w:pPr>
        <w:pStyle w:val="4"/>
        <w:tabs>
          <w:tab w:val="left" w:pos="3090"/>
          <w:tab w:val="left" w:pos="5598"/>
          <w:tab w:val="left" w:pos="8106"/>
        </w:tabs>
        <w:ind w:left="582"/>
        <w:rPr>
          <w:w w:val="95"/>
        </w:rPr>
      </w:pPr>
      <w:r>
        <w:rPr>
          <w:w w:val="95"/>
        </w:rPr>
        <w:t>A.27</w:t>
      </w:r>
      <w:r>
        <w:rPr>
          <w:w w:val="95"/>
        </w:rPr>
        <w:tab/>
      </w:r>
      <w:r>
        <w:rPr>
          <w:w w:val="95"/>
        </w:rPr>
        <w:t>B.25</w:t>
      </w:r>
      <w:r>
        <w:rPr>
          <w:w w:val="95"/>
        </w:rPr>
        <w:tab/>
      </w:r>
      <w:r>
        <w:rPr>
          <w:w w:val="95"/>
        </w:rPr>
        <w:t>C.36</w:t>
      </w:r>
      <w:r>
        <w:rPr>
          <w:w w:val="95"/>
        </w:rPr>
        <w:tab/>
      </w:r>
      <w:r>
        <w:rPr>
          <w:w w:val="95"/>
        </w:rPr>
        <w:t>D.34</w:t>
      </w:r>
    </w:p>
    <w:p>
      <w:pPr>
        <w:pStyle w:val="4"/>
        <w:spacing w:before="11"/>
        <w:ind w:left="0"/>
        <w:rPr>
          <w:sz w:val="27"/>
        </w:rPr>
      </w:pPr>
    </w:p>
    <w:p>
      <w:pPr>
        <w:pStyle w:val="10"/>
        <w:numPr>
          <w:ilvl w:val="0"/>
          <w:numId w:val="1"/>
        </w:numPr>
        <w:tabs>
          <w:tab w:val="left" w:pos="898"/>
        </w:tabs>
        <w:spacing w:before="70" w:after="0" w:line="372" w:lineRule="auto"/>
        <w:ind w:left="165" w:right="212" w:firstLine="418"/>
        <w:jc w:val="both"/>
        <w:rPr>
          <w:sz w:val="21"/>
        </w:rPr>
      </w:pPr>
      <w:r>
        <w:rPr>
          <w:spacing w:val="-1"/>
          <w:w w:val="99"/>
          <w:sz w:val="21"/>
        </w:rPr>
        <w:t>现代企业在管理过程中发现，人力资源管理部门对于公司的发展虽然十分重要，但由于该部门</w:t>
      </w:r>
      <w:r>
        <w:rPr>
          <w:w w:val="99"/>
          <w:sz w:val="21"/>
        </w:rPr>
        <w:t>并没有全程参与公司发展战略的决策，而且公司聘请的高级经理均由CEO</w:t>
      </w:r>
      <w:r>
        <w:rPr>
          <w:spacing w:val="-2"/>
          <w:w w:val="99"/>
          <w:sz w:val="21"/>
        </w:rPr>
        <w:t>决定，所以人力资源管理部门</w:t>
      </w:r>
      <w:r>
        <w:rPr>
          <w:w w:val="99"/>
          <w:sz w:val="21"/>
        </w:rPr>
        <w:t>更多的时候起到的是支持和辅助的作用。</w:t>
      </w:r>
    </w:p>
    <w:p>
      <w:pPr>
        <w:pStyle w:val="4"/>
        <w:spacing w:before="2"/>
        <w:jc w:val="both"/>
      </w:pPr>
      <w:r>
        <w:rPr>
          <w:w w:val="95"/>
        </w:rPr>
        <w:t>以下各项如果为真，最能削弱上述论证的是（</w:t>
      </w:r>
      <w:r>
        <w:rPr>
          <w:spacing w:val="35"/>
        </w:rPr>
        <w:t xml:space="preserve">  </w:t>
      </w:r>
      <w:r>
        <w:rPr>
          <w:w w:val="95"/>
        </w:rPr>
        <w:t>）</w:t>
      </w:r>
      <w:r>
        <w:rPr>
          <w:spacing w:val="-10"/>
          <w:w w:val="95"/>
        </w:rPr>
        <w:t>。</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A.</w:t>
      </w:r>
      <w:r>
        <w:rPr>
          <w:w w:val="95"/>
          <w:sz w:val="21"/>
        </w:rPr>
        <w:t xml:space="preserve">世界500强的企业中，人力资源管理部门的员工一般都有丰富的经验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 xml:space="preserve">B.人力资源管理部门能为公司设计出人性化的报酬体系，进而留住人才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 xml:space="preserve">C.世界上最大的物流公司，人力资源部经理有权参加公司最高决策会议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D.人力资源部虽没有决定雇佣高级经理的权力，但有权雇佣中层管理者</w:t>
      </w:r>
    </w:p>
    <w:p>
      <w:pPr>
        <w:pStyle w:val="4"/>
        <w:spacing w:before="2" w:line="372" w:lineRule="auto"/>
        <w:ind w:right="3347"/>
        <w:rPr>
          <w:color w:val="FF0000"/>
          <w:w w:val="99"/>
        </w:rPr>
      </w:pPr>
    </w:p>
    <w:p>
      <w:pPr>
        <w:pStyle w:val="10"/>
        <w:numPr>
          <w:ilvl w:val="0"/>
          <w:numId w:val="1"/>
        </w:numPr>
        <w:tabs>
          <w:tab w:val="left" w:pos="898"/>
        </w:tabs>
        <w:spacing w:before="2" w:after="0" w:line="372" w:lineRule="auto"/>
        <w:ind w:left="165" w:right="212" w:firstLine="418"/>
        <w:jc w:val="left"/>
        <w:rPr>
          <w:sz w:val="21"/>
        </w:rPr>
      </w:pPr>
      <w:r>
        <w:rPr>
          <w:spacing w:val="-1"/>
          <w:w w:val="99"/>
          <w:sz w:val="21"/>
        </w:rPr>
        <w:t>根据人事部门的数据，某单位的女性员工多于男性员工，中共党员员工多于政治面貌为群众的</w:t>
      </w:r>
      <w:r>
        <w:rPr>
          <w:w w:val="99"/>
          <w:sz w:val="21"/>
        </w:rPr>
        <w:t>员工。（该单位员工政治面貌只有中共党员和群众两种情况）</w:t>
      </w:r>
    </w:p>
    <w:p>
      <w:pPr>
        <w:pStyle w:val="4"/>
        <w:tabs>
          <w:tab w:val="left" w:pos="3090"/>
        </w:tabs>
        <w:spacing w:before="2"/>
        <w:ind w:left="373"/>
      </w:pPr>
      <w:r>
        <w:rPr>
          <w:w w:val="95"/>
        </w:rPr>
        <w:t>下列判断一定正确的是</w:t>
      </w:r>
      <w:r>
        <w:rPr>
          <w:spacing w:val="-10"/>
          <w:w w:val="95"/>
        </w:rPr>
        <w:t>（</w:t>
      </w:r>
      <w:r>
        <w:tab/>
      </w:r>
      <w:r>
        <w:rPr>
          <w:w w:val="95"/>
        </w:rPr>
        <w:t>）</w:t>
      </w:r>
      <w:r>
        <w:rPr>
          <w:spacing w:val="-10"/>
        </w:rPr>
        <w:t>。</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A.</w:t>
      </w:r>
      <w:r>
        <w:rPr>
          <w:w w:val="95"/>
          <w:sz w:val="21"/>
        </w:rPr>
        <w:t>政治面貌为群众的女性员工多于政治面貌为群众的男性员工</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B.</w:t>
      </w:r>
      <w:r>
        <w:rPr>
          <w:w w:val="95"/>
          <w:sz w:val="21"/>
        </w:rPr>
        <w:t xml:space="preserve">政治面貌为中共党员的男性员工多于政治面貌为中共党员的女性员工 </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C.</w:t>
      </w:r>
      <w:r>
        <w:rPr>
          <w:w w:val="95"/>
          <w:sz w:val="21"/>
        </w:rPr>
        <w:t>政治面貌为中共党员的女性员工多于政治面貌为群众的男性员工</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D.政治面貌为群众的男性员工多于政治面貌为中共党员的男性员工</w:t>
      </w:r>
    </w:p>
    <w:p>
      <w:pPr>
        <w:pStyle w:val="10"/>
        <w:numPr>
          <w:ilvl w:val="0"/>
          <w:numId w:val="0"/>
        </w:numPr>
        <w:tabs>
          <w:tab w:val="left" w:pos="793"/>
        </w:tabs>
        <w:spacing w:before="2" w:after="0" w:line="240" w:lineRule="auto"/>
        <w:ind w:left="582" w:leftChars="0" w:right="0" w:rightChars="0"/>
        <w:jc w:val="left"/>
        <w:rPr>
          <w:w w:val="95"/>
          <w:sz w:val="21"/>
        </w:rPr>
      </w:pPr>
    </w:p>
    <w:p>
      <w:pPr>
        <w:pStyle w:val="10"/>
        <w:numPr>
          <w:ilvl w:val="0"/>
          <w:numId w:val="0"/>
        </w:numPr>
        <w:tabs>
          <w:tab w:val="left" w:pos="898"/>
        </w:tabs>
        <w:spacing w:before="148" w:after="0" w:line="240" w:lineRule="auto"/>
        <w:ind w:left="581" w:leftChars="0" w:right="0" w:rightChars="0"/>
        <w:jc w:val="left"/>
        <w:rPr>
          <w:sz w:val="21"/>
        </w:rPr>
      </w:pPr>
      <w:r>
        <w:rPr>
          <w:rFonts w:hint="eastAsia"/>
          <w:w w:val="95"/>
          <w:sz w:val="21"/>
          <w:lang w:val="en-US" w:eastAsia="zh-CN"/>
        </w:rPr>
        <w:t>7.</w:t>
      </w:r>
      <w:r>
        <w:rPr>
          <w:w w:val="95"/>
          <w:sz w:val="21"/>
        </w:rPr>
        <w:t>围棋∶棋子∶棋</w:t>
      </w:r>
      <w:r>
        <w:rPr>
          <w:spacing w:val="-10"/>
          <w:w w:val="95"/>
          <w:sz w:val="21"/>
        </w:rPr>
        <w:t>盘</w:t>
      </w:r>
    </w:p>
    <w:p>
      <w:pPr>
        <w:pStyle w:val="4"/>
        <w:ind w:left="582"/>
        <w:rPr>
          <w:spacing w:val="-10"/>
        </w:rPr>
      </w:pPr>
      <w:r>
        <w:t>A.二胡∶琴弦∶琴弓</w:t>
      </w:r>
      <w:r>
        <w:rPr>
          <w:spacing w:val="79"/>
        </w:rPr>
        <w:t xml:space="preserve"> </w:t>
      </w:r>
      <w:r>
        <w:t>B.窗帘∶帘子∶窗轨</w:t>
      </w:r>
      <w:r>
        <w:rPr>
          <w:spacing w:val="80"/>
        </w:rPr>
        <w:t xml:space="preserve"> </w:t>
      </w:r>
      <w:r>
        <w:t>C.书法∶毛笔∶宣纸</w:t>
      </w:r>
      <w:r>
        <w:rPr>
          <w:spacing w:val="79"/>
        </w:rPr>
        <w:t xml:space="preserve"> </w:t>
      </w:r>
      <w:r>
        <w:t>D.茶具∶茶壶∶茶</w:t>
      </w:r>
      <w:r>
        <w:rPr>
          <w:spacing w:val="-10"/>
        </w:rPr>
        <w:t>杯</w:t>
      </w:r>
    </w:p>
    <w:p>
      <w:pPr>
        <w:pStyle w:val="4"/>
        <w:ind w:left="582"/>
        <w:rPr>
          <w:spacing w:val="-10"/>
        </w:rPr>
      </w:pPr>
    </w:p>
    <w:p>
      <w:pPr>
        <w:pStyle w:val="4"/>
        <w:spacing w:before="2"/>
        <w:rPr>
          <w:color w:val="FF0000"/>
          <w:spacing w:val="-10"/>
          <w:w w:val="95"/>
        </w:rPr>
      </w:pPr>
    </w:p>
    <w:p>
      <w:pPr>
        <w:pStyle w:val="4"/>
        <w:spacing w:before="0"/>
        <w:ind w:left="217" w:firstLine="400" w:firstLineChars="200"/>
        <w:rPr>
          <w:rFonts w:hint="default" w:eastAsia="宋体"/>
          <w:sz w:val="20"/>
          <w:lang w:val="en-US" w:eastAsia="zh-CN"/>
        </w:rPr>
      </w:pPr>
      <w:r>
        <w:rPr>
          <w:rFonts w:hint="eastAsia"/>
          <w:sz w:val="20"/>
          <w:lang w:val="en-US" w:eastAsia="zh-CN"/>
        </w:rPr>
        <w:t>8.</w:t>
      </w:r>
    </w:p>
    <w:p>
      <w:pPr>
        <w:pStyle w:val="4"/>
        <w:spacing w:before="0"/>
        <w:ind w:left="217"/>
        <w:rPr>
          <w:sz w:val="20"/>
        </w:rPr>
      </w:pPr>
      <w:r>
        <w:rPr>
          <w:sz w:val="20"/>
        </w:rPr>
        <w:drawing>
          <wp:inline distT="0" distB="0" distL="0" distR="0">
            <wp:extent cx="3893820" cy="1000125"/>
            <wp:effectExtent l="0" t="0" r="5080" b="3175"/>
            <wp:docPr id="5"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2.jpeg"/>
                    <pic:cNvPicPr>
                      <a:picLocks noChangeAspect="1"/>
                    </pic:cNvPicPr>
                  </pic:nvPicPr>
                  <pic:blipFill>
                    <a:blip r:embed="rId11" cstate="print"/>
                    <a:stretch>
                      <a:fillRect/>
                    </a:stretch>
                  </pic:blipFill>
                  <pic:spPr>
                    <a:xfrm>
                      <a:off x="0" y="0"/>
                      <a:ext cx="3893820" cy="1000125"/>
                    </a:xfrm>
                    <a:prstGeom prst="rect">
                      <a:avLst/>
                    </a:prstGeom>
                  </pic:spPr>
                </pic:pic>
              </a:graphicData>
            </a:graphic>
          </wp:inline>
        </w:drawing>
      </w:r>
    </w:p>
    <w:p>
      <w:pPr>
        <w:pStyle w:val="4"/>
        <w:spacing w:before="9"/>
        <w:ind w:left="0"/>
        <w:rPr>
          <w:sz w:val="7"/>
        </w:rPr>
      </w:pPr>
    </w:p>
    <w:p>
      <w:pPr>
        <w:pStyle w:val="4"/>
        <w:tabs>
          <w:tab w:val="left" w:pos="3195"/>
          <w:tab w:val="left" w:pos="5807"/>
          <w:tab w:val="left" w:pos="8420"/>
        </w:tabs>
        <w:spacing w:before="70"/>
        <w:ind w:left="582"/>
      </w:pPr>
      <w:r>
        <w:rPr>
          <w:spacing w:val="-5"/>
        </w:rPr>
        <w:t>A.A</w:t>
      </w:r>
      <w:r>
        <w:tab/>
      </w:r>
      <w:r>
        <w:rPr>
          <w:spacing w:val="-5"/>
        </w:rPr>
        <w:t>B.B</w:t>
      </w:r>
      <w:r>
        <w:tab/>
      </w:r>
      <w:r>
        <w:rPr>
          <w:spacing w:val="-5"/>
        </w:rPr>
        <w:t>C.C</w:t>
      </w:r>
      <w:r>
        <w:tab/>
      </w:r>
      <w:r>
        <w:rPr>
          <w:spacing w:val="-5"/>
        </w:rPr>
        <w:t>D.D</w:t>
      </w:r>
    </w:p>
    <w:p>
      <w:pPr>
        <w:pStyle w:val="4"/>
        <w:spacing w:before="2"/>
        <w:rPr>
          <w:color w:val="FF0000"/>
          <w:spacing w:val="-10"/>
        </w:rPr>
      </w:pPr>
    </w:p>
    <w:p>
      <w:pPr>
        <w:pStyle w:val="10"/>
        <w:numPr>
          <w:ilvl w:val="0"/>
          <w:numId w:val="0"/>
        </w:numPr>
        <w:tabs>
          <w:tab w:val="left" w:pos="898"/>
        </w:tabs>
        <w:spacing w:before="149" w:after="0" w:line="240" w:lineRule="auto"/>
        <w:ind w:left="58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4"/>
        <w:spacing w:before="1"/>
        <w:ind w:left="0"/>
        <w:rPr>
          <w:sz w:val="4"/>
        </w:rPr>
      </w:pPr>
      <w:r>
        <w:drawing>
          <wp:anchor distT="0" distB="0" distL="0" distR="0" simplePos="0" relativeHeight="251665408" behindDoc="0" locked="0" layoutInCell="1" allowOverlap="1">
            <wp:simplePos x="0" y="0"/>
            <wp:positionH relativeFrom="page">
              <wp:posOffset>790575</wp:posOffset>
            </wp:positionH>
            <wp:positionV relativeFrom="paragraph">
              <wp:posOffset>48260</wp:posOffset>
            </wp:positionV>
            <wp:extent cx="3693795" cy="1520190"/>
            <wp:effectExtent l="0" t="0" r="1905" b="3810"/>
            <wp:wrapTopAndBottom/>
            <wp:docPr id="6"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3.jpeg"/>
                    <pic:cNvPicPr>
                      <a:picLocks noChangeAspect="1"/>
                    </pic:cNvPicPr>
                  </pic:nvPicPr>
                  <pic:blipFill>
                    <a:blip r:embed="rId12" cstate="print"/>
                    <a:stretch>
                      <a:fillRect/>
                    </a:stretch>
                  </pic:blipFill>
                  <pic:spPr>
                    <a:xfrm>
                      <a:off x="0" y="0"/>
                      <a:ext cx="3693794" cy="1520189"/>
                    </a:xfrm>
                    <a:prstGeom prst="rect">
                      <a:avLst/>
                    </a:prstGeom>
                  </pic:spPr>
                </pic:pic>
              </a:graphicData>
            </a:graphic>
          </wp:anchor>
        </w:drawing>
      </w:r>
    </w:p>
    <w:p>
      <w:pPr>
        <w:pStyle w:val="4"/>
        <w:tabs>
          <w:tab w:val="left" w:pos="3195"/>
          <w:tab w:val="left" w:pos="5807"/>
          <w:tab w:val="left" w:pos="8420"/>
        </w:tabs>
        <w:spacing w:before="60"/>
        <w:ind w:left="582"/>
      </w:pPr>
      <w:r>
        <w:rPr>
          <w:spacing w:val="-5"/>
        </w:rPr>
        <w:t>A.A</w:t>
      </w:r>
      <w:r>
        <w:tab/>
      </w:r>
      <w:r>
        <w:rPr>
          <w:spacing w:val="-5"/>
        </w:rPr>
        <w:t>B.B</w:t>
      </w:r>
      <w:r>
        <w:tab/>
      </w:r>
      <w:r>
        <w:rPr>
          <w:spacing w:val="-5"/>
        </w:rPr>
        <w:t>C.C</w:t>
      </w:r>
      <w:r>
        <w:tab/>
      </w:r>
      <w:r>
        <w:rPr>
          <w:spacing w:val="-5"/>
        </w:rPr>
        <w:t>D.D</w:t>
      </w:r>
    </w:p>
    <w:p>
      <w:pPr>
        <w:pStyle w:val="10"/>
        <w:numPr>
          <w:ilvl w:val="0"/>
          <w:numId w:val="0"/>
        </w:numPr>
        <w:tabs>
          <w:tab w:val="left" w:pos="898"/>
          <w:tab w:val="left" w:pos="1836"/>
        </w:tabs>
        <w:spacing w:before="149" w:after="0" w:line="372" w:lineRule="auto"/>
        <w:ind w:left="583" w:leftChars="0" w:right="212" w:rightChars="0"/>
        <w:jc w:val="left"/>
        <w:rPr>
          <w:rFonts w:hint="eastAsia"/>
          <w:w w:val="99"/>
          <w:sz w:val="21"/>
          <w:lang w:val="en-US" w:eastAsia="zh-CN"/>
        </w:rPr>
      </w:pPr>
    </w:p>
    <w:p>
      <w:pPr>
        <w:pStyle w:val="10"/>
        <w:numPr>
          <w:ilvl w:val="0"/>
          <w:numId w:val="0"/>
        </w:numPr>
        <w:tabs>
          <w:tab w:val="left" w:pos="898"/>
          <w:tab w:val="left" w:pos="1836"/>
        </w:tabs>
        <w:spacing w:before="149" w:after="0" w:line="372" w:lineRule="auto"/>
        <w:ind w:left="583" w:leftChars="0" w:right="212" w:rightChars="0"/>
        <w:jc w:val="left"/>
        <w:rPr>
          <w:sz w:val="21"/>
        </w:rPr>
      </w:pPr>
      <w:r>
        <w:rPr>
          <w:rFonts w:hint="eastAsia"/>
          <w:w w:val="99"/>
          <w:sz w:val="21"/>
          <w:lang w:val="en-US" w:eastAsia="zh-CN"/>
        </w:rPr>
        <w:t>10.</w:t>
      </w:r>
      <w:r>
        <w:rPr>
          <w:w w:val="99"/>
          <w:sz w:val="21"/>
        </w:rPr>
        <w:t>在日常生活当中，我们要关照老年人的行走和坐车安全，特别要防止老年人跌倒，这是因为</w:t>
      </w:r>
      <w:r>
        <w:rPr>
          <w:spacing w:val="-18"/>
          <w:w w:val="99"/>
          <w:sz w:val="21"/>
        </w:rPr>
        <w:t>老</w:t>
      </w:r>
      <w:r>
        <w:rPr>
          <w:w w:val="99"/>
          <w:sz w:val="21"/>
        </w:rPr>
        <w:t>年人的骨骼（</w:t>
      </w:r>
      <w:r>
        <w:rPr>
          <w:sz w:val="21"/>
        </w:rPr>
        <w:tab/>
      </w:r>
      <w:r>
        <w:rPr>
          <w:w w:val="99"/>
          <w:sz w:val="21"/>
        </w:rPr>
        <w:t>）。</w:t>
      </w:r>
    </w:p>
    <w:p>
      <w:pPr>
        <w:pStyle w:val="10"/>
        <w:numPr>
          <w:ilvl w:val="1"/>
          <w:numId w:val="2"/>
        </w:numPr>
        <w:tabs>
          <w:tab w:val="left" w:pos="793"/>
          <w:tab w:val="left" w:pos="6016"/>
        </w:tabs>
        <w:spacing w:before="2" w:after="0" w:line="240" w:lineRule="auto"/>
        <w:ind w:left="793" w:right="0" w:hanging="211"/>
        <w:jc w:val="left"/>
        <w:rPr>
          <w:sz w:val="21"/>
        </w:rPr>
      </w:pPr>
      <w:r>
        <w:rPr>
          <w:w w:val="95"/>
          <w:sz w:val="21"/>
        </w:rPr>
        <w:t>有机物增多，硬度小，易骨</w:t>
      </w:r>
      <w:r>
        <w:rPr>
          <w:spacing w:val="-10"/>
          <w:w w:val="95"/>
          <w:sz w:val="21"/>
        </w:rPr>
        <w:t>折</w:t>
      </w:r>
      <w:r>
        <w:rPr>
          <w:sz w:val="21"/>
        </w:rPr>
        <w:tab/>
      </w:r>
      <w:r>
        <w:rPr>
          <w:w w:val="95"/>
          <w:sz w:val="21"/>
        </w:rPr>
        <w:t>B.有机物增多，硬度小，易变</w:t>
      </w:r>
      <w:r>
        <w:rPr>
          <w:spacing w:val="-10"/>
          <w:w w:val="95"/>
          <w:sz w:val="21"/>
        </w:rPr>
        <w:t>性</w:t>
      </w:r>
    </w:p>
    <w:p>
      <w:pPr>
        <w:pStyle w:val="4"/>
        <w:tabs>
          <w:tab w:val="left" w:pos="6016"/>
        </w:tabs>
        <w:ind w:left="582"/>
      </w:pPr>
      <w:r>
        <w:rPr>
          <w:w w:val="95"/>
        </w:rPr>
        <w:t>C.无机物增多，弹性小，易骨</w:t>
      </w:r>
      <w:r>
        <w:rPr>
          <w:spacing w:val="-10"/>
          <w:w w:val="95"/>
        </w:rPr>
        <w:t>折</w:t>
      </w:r>
      <w:r>
        <w:tab/>
      </w:r>
      <w:r>
        <w:rPr>
          <w:w w:val="95"/>
        </w:rPr>
        <w:t>D.无机物增多，弹性大，易变</w:t>
      </w:r>
      <w:r>
        <w:rPr>
          <w:spacing w:val="-10"/>
          <w:w w:val="95"/>
        </w:rPr>
        <w:t>性</w:t>
      </w:r>
    </w:p>
    <w:p>
      <w:pPr>
        <w:pStyle w:val="4"/>
        <w:spacing w:before="3"/>
        <w:rPr>
          <w:color w:val="FF0000"/>
          <w:spacing w:val="-10"/>
          <w:w w:val="95"/>
        </w:rPr>
      </w:pPr>
    </w:p>
    <w:p>
      <w:pPr>
        <w:pStyle w:val="10"/>
        <w:numPr>
          <w:ilvl w:val="0"/>
          <w:numId w:val="0"/>
        </w:numPr>
        <w:tabs>
          <w:tab w:val="left" w:pos="898"/>
          <w:tab w:val="left" w:pos="5807"/>
        </w:tabs>
        <w:spacing w:before="66" w:after="0" w:line="372" w:lineRule="auto"/>
        <w:ind w:left="660" w:leftChars="0" w:right="212" w:rightChars="0"/>
        <w:jc w:val="left"/>
        <w:rPr>
          <w:sz w:val="21"/>
        </w:rPr>
      </w:pPr>
      <w:r>
        <w:rPr>
          <w:rFonts w:hint="eastAsia"/>
          <w:w w:val="99"/>
          <w:sz w:val="21"/>
          <w:lang w:val="en-US" w:eastAsia="zh-CN"/>
        </w:rPr>
        <w:t>11.</w:t>
      </w:r>
      <w:r>
        <w:rPr>
          <w:w w:val="99"/>
          <w:sz w:val="21"/>
        </w:rPr>
        <w:t>生活中常见的条形码是将宽度不等的多个黑条和白条，按一定的编码规则排列，用以表达一</w:t>
      </w:r>
      <w:r>
        <w:rPr>
          <w:spacing w:val="-18"/>
          <w:w w:val="99"/>
          <w:sz w:val="21"/>
        </w:rPr>
        <w:t>组</w:t>
      </w:r>
      <w:r>
        <w:rPr>
          <w:w w:val="99"/>
          <w:sz w:val="21"/>
        </w:rPr>
        <w:t>信息的图形标示符。下列关于条形码的表述不正确的是（</w:t>
      </w:r>
      <w:r>
        <w:rPr>
          <w:sz w:val="21"/>
        </w:rPr>
        <w:tab/>
      </w:r>
      <w:r>
        <w:rPr>
          <w:w w:val="99"/>
          <w:sz w:val="21"/>
        </w:rPr>
        <w:t>）。</w:t>
      </w:r>
    </w:p>
    <w:p>
      <w:pPr>
        <w:pStyle w:val="10"/>
        <w:numPr>
          <w:ilvl w:val="0"/>
          <w:numId w:val="0"/>
        </w:numPr>
        <w:tabs>
          <w:tab w:val="left" w:pos="793"/>
        </w:tabs>
        <w:spacing w:before="1" w:after="0" w:line="240" w:lineRule="auto"/>
        <w:ind w:left="582" w:leftChars="0" w:right="0" w:rightChars="0"/>
        <w:jc w:val="left"/>
        <w:rPr>
          <w:sz w:val="21"/>
        </w:rPr>
      </w:pPr>
      <w:r>
        <w:rPr>
          <w:rFonts w:hint="eastAsia"/>
          <w:w w:val="95"/>
          <w:sz w:val="21"/>
          <w:lang w:val="en-US" w:eastAsia="zh-CN"/>
        </w:rPr>
        <w:t>A.</w:t>
      </w:r>
      <w:r>
        <w:rPr>
          <w:w w:val="95"/>
          <w:sz w:val="21"/>
        </w:rPr>
        <w:t>日本人最早使用了条形</w:t>
      </w:r>
      <w:r>
        <w:rPr>
          <w:spacing w:val="-10"/>
          <w:w w:val="95"/>
          <w:sz w:val="21"/>
        </w:rPr>
        <w:t>码</w:t>
      </w:r>
    </w:p>
    <w:p>
      <w:pPr>
        <w:pStyle w:val="10"/>
        <w:numPr>
          <w:ilvl w:val="1"/>
          <w:numId w:val="2"/>
        </w:numPr>
        <w:tabs>
          <w:tab w:val="left" w:pos="793"/>
        </w:tabs>
        <w:spacing w:before="149" w:after="0" w:line="240" w:lineRule="auto"/>
        <w:ind w:left="793" w:right="0" w:hanging="211"/>
        <w:jc w:val="left"/>
        <w:rPr>
          <w:sz w:val="21"/>
        </w:rPr>
      </w:pPr>
      <w:r>
        <w:rPr>
          <w:w w:val="95"/>
          <w:sz w:val="21"/>
        </w:rPr>
        <w:t>要将条形码转化成有意义的信息，需要扫描和译</w:t>
      </w:r>
      <w:r>
        <w:rPr>
          <w:spacing w:val="-10"/>
          <w:w w:val="95"/>
          <w:sz w:val="21"/>
        </w:rPr>
        <w:t>码</w:t>
      </w:r>
    </w:p>
    <w:p>
      <w:pPr>
        <w:pStyle w:val="10"/>
        <w:numPr>
          <w:ilvl w:val="1"/>
          <w:numId w:val="2"/>
        </w:numPr>
        <w:tabs>
          <w:tab w:val="left" w:pos="793"/>
        </w:tabs>
        <w:spacing w:before="149" w:after="0" w:line="240" w:lineRule="auto"/>
        <w:ind w:left="793" w:right="0" w:hanging="211"/>
        <w:jc w:val="left"/>
        <w:rPr>
          <w:sz w:val="21"/>
        </w:rPr>
      </w:pPr>
      <w:r>
        <w:rPr>
          <w:w w:val="95"/>
          <w:sz w:val="21"/>
        </w:rPr>
        <w:t>条形码有输入速度快、采集信息量大、可靠性高等优</w:t>
      </w:r>
      <w:r>
        <w:rPr>
          <w:spacing w:val="-10"/>
          <w:w w:val="95"/>
          <w:sz w:val="21"/>
        </w:rPr>
        <w:t>点</w:t>
      </w:r>
    </w:p>
    <w:p>
      <w:pPr>
        <w:pStyle w:val="10"/>
        <w:numPr>
          <w:ilvl w:val="1"/>
          <w:numId w:val="2"/>
        </w:numPr>
        <w:tabs>
          <w:tab w:val="left" w:pos="793"/>
        </w:tabs>
        <w:spacing w:before="149" w:after="0" w:line="240" w:lineRule="auto"/>
        <w:ind w:left="793" w:right="0" w:hanging="211"/>
        <w:jc w:val="left"/>
        <w:rPr>
          <w:sz w:val="21"/>
        </w:rPr>
      </w:pPr>
      <w:r>
        <w:rPr>
          <w:w w:val="95"/>
          <w:sz w:val="21"/>
        </w:rPr>
        <w:t>通用商品条形码一般由前缀部分、制造厂商代码、商品代码和校验码组</w:t>
      </w:r>
      <w:r>
        <w:rPr>
          <w:spacing w:val="-10"/>
          <w:w w:val="95"/>
          <w:sz w:val="21"/>
        </w:rPr>
        <w:t>成</w:t>
      </w:r>
    </w:p>
    <w:p>
      <w:pPr>
        <w:pStyle w:val="4"/>
        <w:spacing w:before="3"/>
        <w:rPr>
          <w:color w:val="FF0000"/>
          <w:spacing w:val="-10"/>
          <w:w w:val="95"/>
        </w:rPr>
      </w:pPr>
    </w:p>
    <w:p>
      <w:pPr>
        <w:pStyle w:val="10"/>
        <w:numPr>
          <w:ilvl w:val="0"/>
          <w:numId w:val="0"/>
        </w:numPr>
        <w:tabs>
          <w:tab w:val="left" w:pos="898"/>
          <w:tab w:val="left" w:pos="6121"/>
        </w:tabs>
        <w:spacing w:before="2" w:after="0" w:line="240" w:lineRule="auto"/>
        <w:ind w:left="658" w:leftChars="0" w:right="0" w:rightChars="0"/>
        <w:jc w:val="left"/>
        <w:rPr>
          <w:sz w:val="21"/>
        </w:rPr>
      </w:pPr>
      <w:r>
        <w:rPr>
          <w:rFonts w:hint="eastAsia"/>
          <w:w w:val="95"/>
          <w:sz w:val="21"/>
          <w:lang w:val="en-US" w:eastAsia="zh-CN"/>
        </w:rPr>
        <w:t>12.</w:t>
      </w:r>
      <w:r>
        <w:rPr>
          <w:w w:val="95"/>
          <w:sz w:val="21"/>
        </w:rPr>
        <w:t>将行政领导体制划分为层级制与职能制的依据在于</w:t>
      </w:r>
      <w:r>
        <w:rPr>
          <w:spacing w:val="-10"/>
          <w:w w:val="95"/>
          <w:sz w:val="21"/>
        </w:rPr>
        <w:t>（</w:t>
      </w:r>
      <w:r>
        <w:rPr>
          <w:sz w:val="21"/>
        </w:rPr>
        <w:tab/>
      </w:r>
      <w:r>
        <w:rPr>
          <w:w w:val="95"/>
          <w:sz w:val="21"/>
        </w:rPr>
        <w:t>）</w:t>
      </w:r>
      <w:r>
        <w:rPr>
          <w:spacing w:val="-10"/>
          <w:sz w:val="21"/>
        </w:rPr>
        <w:t>。</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A.</w:t>
      </w:r>
      <w:r>
        <w:rPr>
          <w:w w:val="95"/>
          <w:sz w:val="21"/>
        </w:rPr>
        <w:t>行政领导机关中决策人数多少的不同</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B.</w:t>
      </w:r>
      <w:r>
        <w:rPr>
          <w:w w:val="95"/>
          <w:sz w:val="21"/>
        </w:rPr>
        <w:t xml:space="preserve">行政领导体系中各层级领导机关与领导者职权的集中与分散程度的不同 </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C.</w:t>
      </w:r>
      <w:r>
        <w:rPr>
          <w:w w:val="95"/>
          <w:sz w:val="21"/>
        </w:rPr>
        <w:t>行政领导体系内部各机构的职权性质与范围的不同</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D.</w:t>
      </w:r>
      <w:r>
        <w:rPr>
          <w:w w:val="95"/>
          <w:sz w:val="21"/>
        </w:rPr>
        <w:t>上级行政领导机关对下级行政领导机关的指挥、控制方式与程度的不同</w:t>
      </w:r>
    </w:p>
    <w:p>
      <w:pPr>
        <w:pStyle w:val="4"/>
        <w:spacing w:before="0"/>
        <w:jc w:val="both"/>
        <w:rPr>
          <w:rFonts w:hint="eastAsia" w:ascii="Times New Roman"/>
          <w:sz w:val="24"/>
          <w:szCs w:val="28"/>
          <w:lang w:val="en-US" w:eastAsia="zh-CN"/>
        </w:rPr>
      </w:pPr>
      <w:bookmarkStart w:id="0" w:name="_GoBack"/>
      <w:bookmarkEnd w:id="0"/>
    </w:p>
    <w:p>
      <w:pPr>
        <w:pStyle w:val="4"/>
        <w:spacing w:before="0"/>
        <w:jc w:val="center"/>
        <w:rPr>
          <w:rFonts w:hint="eastAsia" w:ascii="Times New Roman"/>
          <w:sz w:val="24"/>
          <w:szCs w:val="28"/>
          <w:lang w:val="en-US" w:eastAsia="zh-CN"/>
        </w:rPr>
      </w:pPr>
    </w:p>
    <w:p>
      <w:pPr>
        <w:pStyle w:val="4"/>
        <w:spacing w:before="0"/>
        <w:jc w:val="center"/>
        <w:rPr>
          <w:rFonts w:hint="default" w:ascii="Times New Roman"/>
          <w:sz w:val="24"/>
          <w:szCs w:val="28"/>
          <w:lang w:val="en-US" w:eastAsia="zh-CN"/>
        </w:rPr>
      </w:pPr>
    </w:p>
    <w:p>
      <w:pPr>
        <w:pStyle w:val="4"/>
        <w:spacing w:before="0"/>
        <w:jc w:val="center"/>
        <w:rPr>
          <w:rFonts w:hint="default" w:ascii="Times New Roman"/>
          <w:sz w:val="24"/>
          <w:szCs w:val="28"/>
          <w:lang w:val="en-US" w:eastAsia="zh-CN"/>
        </w:rPr>
      </w:pPr>
    </w:p>
    <w:p>
      <w:pPr>
        <w:pStyle w:val="4"/>
        <w:spacing w:before="0"/>
        <w:jc w:val="center"/>
        <w:rPr>
          <w:rFonts w:hint="default" w:ascii="Times New Roman"/>
          <w:sz w:val="24"/>
          <w:szCs w:val="28"/>
          <w:lang w:val="en-US" w:eastAsia="zh-CN"/>
        </w:rPr>
      </w:pPr>
      <w:r>
        <w:rPr>
          <w:rFonts w:hint="eastAsia" w:ascii="Times New Roman"/>
          <w:sz w:val="24"/>
          <w:szCs w:val="28"/>
          <w:lang w:val="en-US" w:eastAsia="zh-CN"/>
        </w:rPr>
        <w:t>6月13日每日一练参考解析</w:t>
      </w:r>
    </w:p>
    <w:p>
      <w:pPr>
        <w:pStyle w:val="4"/>
        <w:spacing w:before="0"/>
        <w:rPr>
          <w:rFonts w:ascii="Times New Roman"/>
          <w:sz w:val="20"/>
        </w:rPr>
      </w:pPr>
    </w:p>
    <w:p>
      <w:pPr>
        <w:pStyle w:val="4"/>
        <w:spacing w:before="0"/>
        <w:rPr>
          <w:rFonts w:ascii="Times New Roman"/>
          <w:sz w:val="20"/>
        </w:rPr>
      </w:pPr>
    </w:p>
    <w:p>
      <w:pPr>
        <w:pStyle w:val="4"/>
        <w:spacing w:before="0"/>
        <w:rPr>
          <w:rFonts w:ascii="Times New Roman"/>
          <w:sz w:val="20"/>
        </w:rPr>
      </w:pPr>
    </w:p>
    <w:p>
      <w:pPr>
        <w:pStyle w:val="4"/>
        <w:spacing w:before="0"/>
        <w:rPr>
          <w:rFonts w:ascii="Times New Roman"/>
          <w:sz w:val="20"/>
        </w:rPr>
      </w:pPr>
    </w:p>
    <w:p>
      <w:pPr>
        <w:pStyle w:val="10"/>
        <w:numPr>
          <w:ilvl w:val="0"/>
          <w:numId w:val="1"/>
        </w:numPr>
        <w:tabs>
          <w:tab w:val="left" w:pos="898"/>
        </w:tabs>
        <w:spacing w:before="149" w:after="0" w:line="240" w:lineRule="auto"/>
        <w:ind w:left="897" w:right="0" w:hanging="316"/>
        <w:jc w:val="left"/>
        <w:rPr>
          <w:sz w:val="21"/>
        </w:rPr>
      </w:pPr>
      <w:r>
        <w:rPr>
          <w:w w:val="95"/>
          <w:sz w:val="21"/>
        </w:rPr>
        <w:t>用5、6、7、8四个数字组成五位数，数字可重复，组成的五位数中至少有连续三位是5的数字</w:t>
      </w:r>
      <w:r>
        <w:rPr>
          <w:spacing w:val="-10"/>
          <w:w w:val="95"/>
          <w:sz w:val="21"/>
        </w:rPr>
        <w:t>有</w:t>
      </w:r>
    </w:p>
    <w:p>
      <w:pPr>
        <w:pStyle w:val="4"/>
      </w:pPr>
      <w:r>
        <w:t>（</w:t>
      </w:r>
      <w:r>
        <w:rPr>
          <w:spacing w:val="-8"/>
        </w:rPr>
        <w:t xml:space="preserve"> </w:t>
      </w:r>
      <w:r>
        <w:t>）个</w:t>
      </w:r>
      <w:r>
        <w:rPr>
          <w:spacing w:val="-10"/>
        </w:rPr>
        <w:t>。</w:t>
      </w:r>
    </w:p>
    <w:p>
      <w:pPr>
        <w:pStyle w:val="4"/>
        <w:tabs>
          <w:tab w:val="left" w:pos="3299"/>
          <w:tab w:val="left" w:pos="6016"/>
          <w:tab w:val="left" w:pos="8733"/>
        </w:tabs>
        <w:ind w:left="582"/>
      </w:pPr>
      <w:r>
        <w:rPr>
          <w:spacing w:val="-4"/>
        </w:rPr>
        <w:t>A.30</w:t>
      </w:r>
      <w:r>
        <w:tab/>
      </w:r>
      <w:r>
        <w:rPr>
          <w:spacing w:val="-4"/>
        </w:rPr>
        <w:t>B.33</w:t>
      </w:r>
      <w:r>
        <w:tab/>
      </w:r>
      <w:r>
        <w:rPr>
          <w:spacing w:val="-4"/>
        </w:rPr>
        <w:t>C.37</w:t>
      </w:r>
      <w:r>
        <w:tab/>
      </w:r>
      <w:r>
        <w:rPr>
          <w:spacing w:val="-4"/>
        </w:rPr>
        <w:t>D.40</w:t>
      </w:r>
    </w:p>
    <w:p>
      <w:pPr>
        <w:pStyle w:val="4"/>
        <w:ind w:left="582"/>
      </w:pPr>
      <w:r>
        <w:rPr>
          <w:color w:val="FF0000"/>
          <w:w w:val="95"/>
        </w:rPr>
        <w:t>【答案】</w:t>
      </w:r>
      <w:r>
        <w:rPr>
          <w:color w:val="FF0000"/>
          <w:spacing w:val="-10"/>
          <w:w w:val="95"/>
        </w:rPr>
        <w:t>D</w:t>
      </w:r>
    </w:p>
    <w:p>
      <w:pPr>
        <w:pStyle w:val="4"/>
        <w:ind w:left="582"/>
      </w:pPr>
      <w:r>
        <w:rPr>
          <w:color w:val="FF0000"/>
          <w:w w:val="95"/>
        </w:rPr>
        <w:t>【解析】至少有连续三位是5的情况有三种</w:t>
      </w:r>
      <w:r>
        <w:rPr>
          <w:color w:val="FF0000"/>
          <w:spacing w:val="-10"/>
          <w:w w:val="95"/>
        </w:rPr>
        <w:t>：</w:t>
      </w:r>
    </w:p>
    <w:p>
      <w:pPr>
        <w:pStyle w:val="4"/>
      </w:pPr>
      <w:r>
        <w:rPr>
          <w:color w:val="FF0000"/>
          <w:w w:val="95"/>
        </w:rPr>
        <w:t>①连续五位是5，则只有一个数字55555</w:t>
      </w:r>
      <w:r>
        <w:rPr>
          <w:color w:val="FF0000"/>
          <w:spacing w:val="-10"/>
          <w:w w:val="95"/>
        </w:rPr>
        <w:t>。</w:t>
      </w:r>
    </w:p>
    <w:p>
      <w:pPr>
        <w:pStyle w:val="4"/>
        <w:spacing w:line="372" w:lineRule="auto"/>
        <w:ind w:right="317"/>
      </w:pPr>
      <w:r>
        <w:rPr>
          <w:color w:val="FF0000"/>
          <w:w w:val="99"/>
        </w:rPr>
        <w:t>②连续四位是5，有前四位为5和后四位为5两种情况，剩下的一位从6、7、8中选择，则有2×3=6</w:t>
      </w:r>
      <w:r>
        <w:rPr>
          <w:color w:val="FF0000"/>
          <w:spacing w:val="-10"/>
          <w:w w:val="99"/>
        </w:rPr>
        <w:t>个数</w:t>
      </w:r>
      <w:r>
        <w:rPr>
          <w:color w:val="FF0000"/>
          <w:w w:val="99"/>
        </w:rPr>
        <w:t>字。</w:t>
      </w:r>
    </w:p>
    <w:p>
      <w:pPr>
        <w:pStyle w:val="4"/>
        <w:spacing w:before="1" w:line="372" w:lineRule="auto"/>
        <w:ind w:right="212"/>
        <w:jc w:val="both"/>
      </w:pPr>
      <w:r>
        <w:rPr>
          <w:color w:val="FF0000"/>
          <w:w w:val="99"/>
        </w:rPr>
        <w:t>③连续三位是5，若前三位为5，则倒数第二位从6、7、8中选择，倒数第一位可从5、6、7、8</w:t>
      </w:r>
      <w:r>
        <w:rPr>
          <w:color w:val="FF0000"/>
          <w:spacing w:val="-5"/>
          <w:w w:val="99"/>
        </w:rPr>
        <w:t>中选择，</w:t>
      </w:r>
      <w:r>
        <w:rPr>
          <w:color w:val="FF0000"/>
          <w:w w:val="99"/>
        </w:rPr>
        <w:t>有3×4=12个；若中间三位为5，则第一位和最后一位都只能从6、7、8中选择，有3×3=9</w:t>
      </w:r>
      <w:r>
        <w:rPr>
          <w:color w:val="FF0000"/>
          <w:spacing w:val="-3"/>
          <w:w w:val="99"/>
        </w:rPr>
        <w:t>个；若最后三</w:t>
      </w:r>
      <w:r>
        <w:rPr>
          <w:color w:val="FF0000"/>
          <w:w w:val="99"/>
        </w:rPr>
        <w:t>位为5，则第一位可从5、6、7、8中选择，第二位从6、7、8中选择，有4×3=12个。</w:t>
      </w:r>
    </w:p>
    <w:p>
      <w:pPr>
        <w:pStyle w:val="4"/>
        <w:spacing w:before="3" w:line="372" w:lineRule="auto"/>
        <w:ind w:right="4392"/>
      </w:pPr>
      <w:r>
        <w:rPr>
          <w:color w:val="FF0000"/>
          <w:w w:val="99"/>
        </w:rPr>
        <w:t>综上，至少有连续三位是5的数字有1+6+12+9+12=40</w:t>
      </w:r>
      <w:r>
        <w:rPr>
          <w:color w:val="FF0000"/>
          <w:spacing w:val="-9"/>
          <w:w w:val="99"/>
        </w:rPr>
        <w:t>个。</w:t>
      </w:r>
      <w:r>
        <w:rPr>
          <w:color w:val="FF0000"/>
          <w:w w:val="99"/>
        </w:rPr>
        <w:t>故本题选D。</w:t>
      </w:r>
    </w:p>
    <w:p>
      <w:pPr>
        <w:pStyle w:val="10"/>
        <w:numPr>
          <w:ilvl w:val="0"/>
          <w:numId w:val="1"/>
        </w:numPr>
        <w:tabs>
          <w:tab w:val="left" w:pos="898"/>
        </w:tabs>
        <w:spacing w:before="149" w:after="0" w:line="372" w:lineRule="auto"/>
        <w:ind w:left="165" w:right="108" w:firstLine="418"/>
        <w:jc w:val="left"/>
        <w:rPr>
          <w:sz w:val="21"/>
        </w:rPr>
      </w:pPr>
      <w:r>
        <w:rPr>
          <w:w w:val="99"/>
          <w:sz w:val="21"/>
        </w:rPr>
        <w:t>某商品每件销售毛利5元时，能售30万件，毛利15元时，能售20</w:t>
      </w:r>
      <w:r>
        <w:rPr>
          <w:spacing w:val="-2"/>
          <w:w w:val="99"/>
          <w:sz w:val="21"/>
        </w:rPr>
        <w:t>万件，假设两种情况的销售收入</w:t>
      </w:r>
      <w:r>
        <w:rPr>
          <w:w w:val="99"/>
          <w:sz w:val="21"/>
        </w:rPr>
        <w:t>比为5:6，则每件商品的成本是多少元？（</w:t>
      </w:r>
      <w:r>
        <w:rPr>
          <w:spacing w:val="-1"/>
          <w:sz w:val="21"/>
        </w:rPr>
        <w:t xml:space="preserve"> </w:t>
      </w:r>
      <w:r>
        <w:rPr>
          <w:w w:val="99"/>
          <w:sz w:val="21"/>
        </w:rPr>
        <w:t>）</w:t>
      </w:r>
    </w:p>
    <w:p>
      <w:pPr>
        <w:pStyle w:val="4"/>
        <w:tabs>
          <w:tab w:val="left" w:pos="2986"/>
          <w:tab w:val="left" w:pos="5494"/>
          <w:tab w:val="left" w:pos="8211"/>
        </w:tabs>
        <w:spacing w:before="2"/>
        <w:ind w:left="582"/>
      </w:pPr>
      <w:r>
        <w:rPr>
          <w:spacing w:val="-5"/>
        </w:rPr>
        <w:t>A.8</w:t>
      </w:r>
      <w:r>
        <w:tab/>
      </w:r>
      <w:r>
        <w:rPr>
          <w:spacing w:val="-4"/>
        </w:rPr>
        <w:t>B.10</w:t>
      </w:r>
      <w:r>
        <w:tab/>
      </w:r>
      <w:r>
        <w:rPr>
          <w:spacing w:val="-2"/>
        </w:rPr>
        <w:t>C.12.5</w:t>
      </w:r>
      <w:r>
        <w:tab/>
      </w:r>
      <w:r>
        <w:rPr>
          <w:spacing w:val="-2"/>
        </w:rPr>
        <w:t>D.7.5</w:t>
      </w:r>
    </w:p>
    <w:p>
      <w:pPr>
        <w:pStyle w:val="4"/>
        <w:ind w:left="582"/>
      </w:pPr>
      <w:r>
        <w:rPr>
          <w:color w:val="FF0000"/>
          <w:w w:val="95"/>
        </w:rPr>
        <w:t>【答案】</w:t>
      </w:r>
      <w:r>
        <w:rPr>
          <w:color w:val="FF0000"/>
          <w:spacing w:val="-10"/>
          <w:w w:val="95"/>
        </w:rPr>
        <w:t>D</w:t>
      </w:r>
    </w:p>
    <w:p>
      <w:pPr>
        <w:pStyle w:val="4"/>
        <w:spacing w:before="119" w:line="283" w:lineRule="auto"/>
        <w:ind w:right="281" w:firstLine="418"/>
      </w:pPr>
      <w:r>
        <w:rPr>
          <w:color w:val="FF0000"/>
          <w:w w:val="99"/>
        </w:rPr>
        <w:t>【解析】设每件商品成本为</w:t>
      </w:r>
      <w:r>
        <w:rPr>
          <w:rFonts w:ascii="Calibri" w:eastAsia="Calibri"/>
          <w:color w:val="FF0000"/>
          <w:spacing w:val="-1"/>
          <w:w w:val="135"/>
        </w:rPr>
        <w:t>x</w:t>
      </w:r>
      <w:r>
        <w:rPr>
          <w:color w:val="FF0000"/>
          <w:w w:val="99"/>
        </w:rPr>
        <w:t>元，根据题意可知</w:t>
      </w:r>
      <w:r>
        <w:rPr>
          <w:color w:val="FF0000"/>
          <w:spacing w:val="1"/>
          <w:w w:val="99"/>
        </w:rPr>
        <w:t>，</w:t>
      </w:r>
      <w:r>
        <w:rPr>
          <w:color w:val="FF0000"/>
          <w:spacing w:val="1"/>
          <w:w w:val="99"/>
          <w:position w:val="-15"/>
        </w:rPr>
        <w:drawing>
          <wp:inline distT="0" distB="0" distL="0" distR="0">
            <wp:extent cx="523875" cy="252095"/>
            <wp:effectExtent l="0" t="0" r="0" b="0"/>
            <wp:docPr id="29"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22.png"/>
                    <pic:cNvPicPr>
                      <a:picLocks noChangeAspect="1"/>
                    </pic:cNvPicPr>
                  </pic:nvPicPr>
                  <pic:blipFill>
                    <a:blip r:embed="rId13" cstate="print"/>
                    <a:stretch>
                      <a:fillRect/>
                    </a:stretch>
                  </pic:blipFill>
                  <pic:spPr>
                    <a:xfrm>
                      <a:off x="0" y="0"/>
                      <a:ext cx="524224" cy="252158"/>
                    </a:xfrm>
                    <a:prstGeom prst="rect">
                      <a:avLst/>
                    </a:prstGeom>
                  </pic:spPr>
                </pic:pic>
              </a:graphicData>
            </a:graphic>
          </wp:inline>
        </w:drawing>
      </w:r>
      <w:r>
        <w:rPr>
          <w:rFonts w:ascii="Calibri" w:eastAsia="Calibri"/>
          <w:color w:val="FF0000"/>
          <w:spacing w:val="2"/>
          <w:w w:val="167"/>
        </w:rPr>
        <w:t>=</w:t>
      </w:r>
      <w:r>
        <w:rPr>
          <w:rFonts w:ascii="Calibri" w:eastAsia="Calibri"/>
          <w:color w:val="FF0000"/>
          <w:spacing w:val="2"/>
          <w:w w:val="167"/>
          <w:position w:val="-15"/>
        </w:rPr>
        <w:drawing>
          <wp:inline distT="0" distB="0" distL="0" distR="0">
            <wp:extent cx="99060" cy="252095"/>
            <wp:effectExtent l="0" t="0" r="0" b="0"/>
            <wp:docPr id="3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23.png"/>
                    <pic:cNvPicPr>
                      <a:picLocks noChangeAspect="1"/>
                    </pic:cNvPicPr>
                  </pic:nvPicPr>
                  <pic:blipFill>
                    <a:blip r:embed="rId14" cstate="print"/>
                    <a:stretch>
                      <a:fillRect/>
                    </a:stretch>
                  </pic:blipFill>
                  <pic:spPr>
                    <a:xfrm>
                      <a:off x="0" y="0"/>
                      <a:ext cx="99536" cy="252158"/>
                    </a:xfrm>
                    <a:prstGeom prst="rect">
                      <a:avLst/>
                    </a:prstGeom>
                  </pic:spPr>
                </pic:pic>
              </a:graphicData>
            </a:graphic>
          </wp:inline>
        </w:drawing>
      </w:r>
      <w:r>
        <w:rPr>
          <w:color w:val="FF0000"/>
          <w:w w:val="99"/>
        </w:rPr>
        <w:t>，解得</w:t>
      </w:r>
      <w:r>
        <w:rPr>
          <w:rFonts w:ascii="Calibri" w:eastAsia="Calibri"/>
          <w:color w:val="FF0000"/>
          <w:spacing w:val="-1"/>
          <w:w w:val="135"/>
        </w:rPr>
        <w:t>x</w:t>
      </w:r>
      <w:r>
        <w:rPr>
          <w:rFonts w:ascii="Calibri" w:eastAsia="Calibri"/>
          <w:color w:val="FF0000"/>
          <w:spacing w:val="-1"/>
          <w:w w:val="167"/>
        </w:rPr>
        <w:t>=</w:t>
      </w:r>
      <w:r>
        <w:rPr>
          <w:rFonts w:ascii="Calibri" w:eastAsia="Calibri"/>
          <w:color w:val="FF0000"/>
          <w:spacing w:val="-1"/>
          <w:w w:val="124"/>
        </w:rPr>
        <w:t>7</w:t>
      </w:r>
      <w:r>
        <w:rPr>
          <w:rFonts w:ascii="Calibri" w:eastAsia="Calibri"/>
          <w:color w:val="FF0000"/>
          <w:spacing w:val="-1"/>
          <w:w w:val="125"/>
        </w:rPr>
        <w:t>.</w:t>
      </w:r>
      <w:r>
        <w:rPr>
          <w:rFonts w:ascii="Calibri" w:eastAsia="Calibri"/>
          <w:color w:val="FF0000"/>
          <w:spacing w:val="-1"/>
          <w:w w:val="124"/>
        </w:rPr>
        <w:t>5</w:t>
      </w:r>
      <w:r>
        <w:rPr>
          <w:color w:val="FF0000"/>
          <w:w w:val="99"/>
        </w:rPr>
        <w:t>。因此每件商品的</w:t>
      </w:r>
      <w:r>
        <w:rPr>
          <w:color w:val="FF0000"/>
          <w:spacing w:val="-11"/>
          <w:w w:val="99"/>
        </w:rPr>
        <w:t>成</w:t>
      </w:r>
      <w:r>
        <w:rPr>
          <w:color w:val="FF0000"/>
          <w:w w:val="99"/>
        </w:rPr>
        <w:t>本为</w:t>
      </w:r>
      <w:r>
        <w:rPr>
          <w:rFonts w:ascii="Calibri" w:eastAsia="Calibri"/>
          <w:color w:val="FF0000"/>
          <w:spacing w:val="-1"/>
          <w:w w:val="124"/>
        </w:rPr>
        <w:t>7</w:t>
      </w:r>
      <w:r>
        <w:rPr>
          <w:rFonts w:ascii="Calibri" w:eastAsia="Calibri"/>
          <w:color w:val="FF0000"/>
          <w:spacing w:val="-1"/>
          <w:w w:val="125"/>
        </w:rPr>
        <w:t>.</w:t>
      </w:r>
      <w:r>
        <w:rPr>
          <w:rFonts w:ascii="Calibri" w:eastAsia="Calibri"/>
          <w:color w:val="FF0000"/>
          <w:spacing w:val="-1"/>
          <w:w w:val="124"/>
        </w:rPr>
        <w:t>5</w:t>
      </w:r>
      <w:r>
        <w:rPr>
          <w:color w:val="FF0000"/>
          <w:w w:val="99"/>
        </w:rPr>
        <w:t>元。</w:t>
      </w:r>
    </w:p>
    <w:p>
      <w:pPr>
        <w:pStyle w:val="4"/>
        <w:spacing w:before="101"/>
      </w:pPr>
      <w:r>
        <w:rPr>
          <w:color w:val="FF0000"/>
        </w:rPr>
        <w:t>故本题选</w:t>
      </w:r>
      <w:r>
        <w:rPr>
          <w:rFonts w:ascii="Calibri" w:eastAsia="Calibri"/>
          <w:color w:val="FF0000"/>
        </w:rPr>
        <w:t>D</w:t>
      </w:r>
      <w:r>
        <w:rPr>
          <w:color w:val="FF0000"/>
          <w:spacing w:val="-10"/>
        </w:rPr>
        <w:t>。</w:t>
      </w:r>
    </w:p>
    <w:p>
      <w:pPr>
        <w:pStyle w:val="10"/>
        <w:numPr>
          <w:ilvl w:val="0"/>
          <w:numId w:val="1"/>
        </w:numPr>
        <w:tabs>
          <w:tab w:val="left" w:pos="898"/>
        </w:tabs>
        <w:spacing w:before="24" w:after="0" w:line="418" w:lineRule="exact"/>
        <w:ind w:left="165" w:right="212" w:firstLine="418"/>
        <w:jc w:val="left"/>
        <w:rPr>
          <w:sz w:val="21"/>
        </w:rPr>
      </w:pPr>
      <w:r>
        <w:rPr>
          <w:spacing w:val="-1"/>
          <w:w w:val="99"/>
          <w:sz w:val="21"/>
        </w:rPr>
        <w:t>文化广场举行放风筝比赛，老年组老王、老侯、老黄三位选手同场竞技，评委测量各人放出的</w:t>
      </w:r>
      <w:r>
        <w:rPr>
          <w:w w:val="99"/>
          <w:sz w:val="21"/>
        </w:rPr>
        <w:t>风筝线长分别为60米、50米、40米，风筝线与地平面所成角分别为</w:t>
      </w:r>
      <w:r>
        <w:rPr>
          <w:w w:val="99"/>
          <w:position w:val="-15"/>
          <w:sz w:val="21"/>
        </w:rPr>
        <w:drawing>
          <wp:inline distT="0" distB="0" distL="0" distR="0">
            <wp:extent cx="106045" cy="245110"/>
            <wp:effectExtent l="0" t="0" r="0" b="0"/>
            <wp:docPr id="33"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4.png"/>
                    <pic:cNvPicPr>
                      <a:picLocks noChangeAspect="1"/>
                    </pic:cNvPicPr>
                  </pic:nvPicPr>
                  <pic:blipFill>
                    <a:blip r:embed="rId8" cstate="print"/>
                    <a:stretch>
                      <a:fillRect/>
                    </a:stretch>
                  </pic:blipFill>
                  <pic:spPr>
                    <a:xfrm>
                      <a:off x="0" y="0"/>
                      <a:ext cx="106171" cy="245522"/>
                    </a:xfrm>
                    <a:prstGeom prst="rect">
                      <a:avLst/>
                    </a:prstGeom>
                  </pic:spPr>
                </pic:pic>
              </a:graphicData>
            </a:graphic>
          </wp:inline>
        </w:drawing>
      </w:r>
      <w:r>
        <w:rPr>
          <w:w w:val="99"/>
          <w:sz w:val="21"/>
        </w:rPr>
        <w:t>、</w:t>
      </w:r>
      <w:r>
        <w:rPr>
          <w:w w:val="99"/>
          <w:position w:val="-15"/>
          <w:sz w:val="21"/>
        </w:rPr>
        <w:drawing>
          <wp:inline distT="0" distB="0" distL="0" distR="0">
            <wp:extent cx="106045" cy="245110"/>
            <wp:effectExtent l="0" t="0" r="0" b="0"/>
            <wp:docPr id="3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5.png"/>
                    <pic:cNvPicPr>
                      <a:picLocks noChangeAspect="1"/>
                    </pic:cNvPicPr>
                  </pic:nvPicPr>
                  <pic:blipFill>
                    <a:blip r:embed="rId9" cstate="print"/>
                    <a:stretch>
                      <a:fillRect/>
                    </a:stretch>
                  </pic:blipFill>
                  <pic:spPr>
                    <a:xfrm>
                      <a:off x="0" y="0"/>
                      <a:ext cx="106171" cy="245522"/>
                    </a:xfrm>
                    <a:prstGeom prst="rect">
                      <a:avLst/>
                    </a:prstGeom>
                  </pic:spPr>
                </pic:pic>
              </a:graphicData>
            </a:graphic>
          </wp:inline>
        </w:drawing>
      </w:r>
      <w:r>
        <w:rPr>
          <w:w w:val="99"/>
          <w:sz w:val="21"/>
        </w:rPr>
        <w:t>、</w:t>
      </w:r>
      <w:r>
        <w:rPr>
          <w:w w:val="99"/>
          <w:position w:val="-15"/>
          <w:sz w:val="21"/>
        </w:rPr>
        <w:drawing>
          <wp:inline distT="0" distB="0" distL="0" distR="0">
            <wp:extent cx="106045" cy="245110"/>
            <wp:effectExtent l="0" t="0" r="0" b="0"/>
            <wp:docPr id="37"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6.png"/>
                    <pic:cNvPicPr>
                      <a:picLocks noChangeAspect="1"/>
                    </pic:cNvPicPr>
                  </pic:nvPicPr>
                  <pic:blipFill>
                    <a:blip r:embed="rId10" cstate="print"/>
                    <a:stretch>
                      <a:fillRect/>
                    </a:stretch>
                  </pic:blipFill>
                  <pic:spPr>
                    <a:xfrm>
                      <a:off x="0" y="0"/>
                      <a:ext cx="106171" cy="245522"/>
                    </a:xfrm>
                    <a:prstGeom prst="rect">
                      <a:avLst/>
                    </a:prstGeom>
                  </pic:spPr>
                </pic:pic>
              </a:graphicData>
            </a:graphic>
          </wp:inline>
        </w:drawing>
      </w:r>
      <w:r>
        <w:rPr>
          <w:w w:val="99"/>
          <w:sz w:val="21"/>
        </w:rPr>
        <w:t>。假设风筝线是拉直的，</w:t>
      </w:r>
    </w:p>
    <w:p>
      <w:pPr>
        <w:pStyle w:val="4"/>
        <w:spacing w:before="146"/>
      </w:pPr>
      <w:r>
        <w:rPr>
          <w:w w:val="95"/>
        </w:rPr>
        <w:t>则三位选手放风筝最高的是（</w:t>
      </w:r>
      <w:r>
        <w:rPr>
          <w:spacing w:val="64"/>
          <w:w w:val="150"/>
        </w:rPr>
        <w:t xml:space="preserve"> </w:t>
      </w:r>
      <w:r>
        <w:rPr>
          <w:w w:val="95"/>
        </w:rPr>
        <w:t>）</w:t>
      </w:r>
      <w:r>
        <w:rPr>
          <w:spacing w:val="-10"/>
          <w:w w:val="95"/>
        </w:rPr>
        <w:t>。</w:t>
      </w:r>
    </w:p>
    <w:p>
      <w:pPr>
        <w:pStyle w:val="4"/>
        <w:tabs>
          <w:tab w:val="left" w:pos="3090"/>
          <w:tab w:val="left" w:pos="5598"/>
          <w:tab w:val="left" w:pos="8106"/>
        </w:tabs>
        <w:ind w:left="582"/>
      </w:pPr>
      <w:r>
        <w:rPr>
          <w:w w:val="95"/>
        </w:rPr>
        <w:t>A.老</w:t>
      </w:r>
      <w:r>
        <w:rPr>
          <w:spacing w:val="-10"/>
          <w:w w:val="95"/>
        </w:rPr>
        <w:t>王</w:t>
      </w:r>
      <w:r>
        <w:tab/>
      </w:r>
      <w:r>
        <w:rPr>
          <w:w w:val="95"/>
        </w:rPr>
        <w:t>B.老</w:t>
      </w:r>
      <w:r>
        <w:rPr>
          <w:spacing w:val="-10"/>
          <w:w w:val="95"/>
        </w:rPr>
        <w:t>侯</w:t>
      </w:r>
      <w:r>
        <w:tab/>
      </w:r>
      <w:r>
        <w:rPr>
          <w:w w:val="95"/>
        </w:rPr>
        <w:t>C.老</w:t>
      </w:r>
      <w:r>
        <w:rPr>
          <w:spacing w:val="-10"/>
          <w:w w:val="95"/>
        </w:rPr>
        <w:t>黄</w:t>
      </w:r>
      <w:r>
        <w:tab/>
      </w:r>
      <w:r>
        <w:rPr>
          <w:w w:val="95"/>
        </w:rPr>
        <w:t>D.不能确</w:t>
      </w:r>
      <w:r>
        <w:rPr>
          <w:spacing w:val="-10"/>
          <w:w w:val="95"/>
        </w:rPr>
        <w:t>定</w:t>
      </w:r>
    </w:p>
    <w:p>
      <w:pPr>
        <w:pStyle w:val="4"/>
        <w:spacing w:before="148"/>
        <w:ind w:left="582"/>
      </w:pPr>
      <w:r>
        <w:rPr>
          <w:color w:val="FF0000"/>
          <w:w w:val="95"/>
        </w:rPr>
        <w:t>【答案】</w:t>
      </w:r>
      <w:r>
        <w:rPr>
          <w:color w:val="FF0000"/>
          <w:spacing w:val="-10"/>
          <w:w w:val="95"/>
        </w:rPr>
        <w:t>B</w:t>
      </w:r>
    </w:p>
    <w:p>
      <w:pPr>
        <w:pStyle w:val="4"/>
        <w:spacing w:before="119"/>
        <w:ind w:left="582"/>
        <w:rPr>
          <w:rFonts w:ascii="Calibri" w:hAnsi="Calibri" w:eastAsia="Calibri"/>
        </w:rPr>
      </w:pPr>
      <w:r>
        <w:drawing>
          <wp:anchor distT="0" distB="0" distL="0" distR="0" simplePos="0" relativeHeight="251660288" behindDoc="0" locked="0" layoutInCell="1" allowOverlap="1">
            <wp:simplePos x="0" y="0"/>
            <wp:positionH relativeFrom="page">
              <wp:posOffset>6351270</wp:posOffset>
            </wp:positionH>
            <wp:positionV relativeFrom="paragraph">
              <wp:posOffset>128270</wp:posOffset>
            </wp:positionV>
            <wp:extent cx="152400" cy="139065"/>
            <wp:effectExtent l="0" t="0" r="0" b="0"/>
            <wp:wrapNone/>
            <wp:docPr id="39"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27.png"/>
                    <pic:cNvPicPr>
                      <a:picLocks noChangeAspect="1"/>
                    </pic:cNvPicPr>
                  </pic:nvPicPr>
                  <pic:blipFill>
                    <a:blip r:embed="rId15" cstate="print"/>
                    <a:stretch>
                      <a:fillRect/>
                    </a:stretch>
                  </pic:blipFill>
                  <pic:spPr>
                    <a:xfrm>
                      <a:off x="0" y="0"/>
                      <a:ext cx="152622" cy="139350"/>
                    </a:xfrm>
                    <a:prstGeom prst="rect">
                      <a:avLst/>
                    </a:prstGeom>
                  </pic:spPr>
                </pic:pic>
              </a:graphicData>
            </a:graphic>
          </wp:anchor>
        </w:drawing>
      </w:r>
      <w:r>
        <w:rPr>
          <w:color w:val="FF0000"/>
          <w:w w:val="105"/>
        </w:rPr>
        <w:t>【解析】根据题意可知，老王风筝高度为</w:t>
      </w:r>
      <w:r>
        <w:rPr>
          <w:rFonts w:ascii="Calibri" w:hAnsi="Calibri" w:eastAsia="Calibri"/>
          <w:color w:val="FF0000"/>
          <w:w w:val="105"/>
        </w:rPr>
        <w:t>60×sin</w:t>
      </w:r>
      <w:r>
        <w:rPr>
          <w:rFonts w:ascii="Calibri" w:hAnsi="Calibri" w:eastAsia="Calibri"/>
          <w:color w:val="FF0000"/>
          <w:position w:val="-14"/>
        </w:rPr>
        <w:drawing>
          <wp:inline distT="0" distB="0" distL="0" distR="0">
            <wp:extent cx="106045" cy="245110"/>
            <wp:effectExtent l="0" t="0" r="0" b="0"/>
            <wp:docPr id="4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4.png"/>
                    <pic:cNvPicPr>
                      <a:picLocks noChangeAspect="1"/>
                    </pic:cNvPicPr>
                  </pic:nvPicPr>
                  <pic:blipFill>
                    <a:blip r:embed="rId8" cstate="print"/>
                    <a:stretch>
                      <a:fillRect/>
                    </a:stretch>
                  </pic:blipFill>
                  <pic:spPr>
                    <a:xfrm>
                      <a:off x="0" y="0"/>
                      <a:ext cx="106171" cy="245522"/>
                    </a:xfrm>
                    <a:prstGeom prst="rect">
                      <a:avLst/>
                    </a:prstGeom>
                  </pic:spPr>
                </pic:pic>
              </a:graphicData>
            </a:graphic>
          </wp:inline>
        </w:drawing>
      </w:r>
      <w:r>
        <w:rPr>
          <w:rFonts w:ascii="Calibri" w:hAnsi="Calibri" w:eastAsia="Calibri"/>
          <w:color w:val="FF0000"/>
          <w:w w:val="105"/>
        </w:rPr>
        <w:t>=30</w:t>
      </w:r>
      <w:r>
        <w:rPr>
          <w:color w:val="FF0000"/>
          <w:w w:val="105"/>
        </w:rPr>
        <w:t>米，老侯风筝高度为</w:t>
      </w:r>
      <w:r>
        <w:rPr>
          <w:rFonts w:ascii="Calibri" w:hAnsi="Calibri" w:eastAsia="Calibri"/>
          <w:color w:val="FF0000"/>
          <w:w w:val="105"/>
        </w:rPr>
        <w:t>50×sin</w:t>
      </w:r>
      <w:r>
        <w:rPr>
          <w:rFonts w:ascii="Calibri" w:hAnsi="Calibri" w:eastAsia="Calibri"/>
          <w:color w:val="FF0000"/>
          <w:position w:val="-14"/>
        </w:rPr>
        <w:drawing>
          <wp:inline distT="0" distB="0" distL="0" distR="0">
            <wp:extent cx="106045" cy="245110"/>
            <wp:effectExtent l="0" t="0" r="0" b="0"/>
            <wp:docPr id="4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25.png"/>
                    <pic:cNvPicPr>
                      <a:picLocks noChangeAspect="1"/>
                    </pic:cNvPicPr>
                  </pic:nvPicPr>
                  <pic:blipFill>
                    <a:blip r:embed="rId9" cstate="print"/>
                    <a:stretch>
                      <a:fillRect/>
                    </a:stretch>
                  </pic:blipFill>
                  <pic:spPr>
                    <a:xfrm>
                      <a:off x="0" y="0"/>
                      <a:ext cx="106171" cy="245522"/>
                    </a:xfrm>
                    <a:prstGeom prst="rect">
                      <a:avLst/>
                    </a:prstGeom>
                  </pic:spPr>
                </pic:pic>
              </a:graphicData>
            </a:graphic>
          </wp:inline>
        </w:drawing>
      </w:r>
      <w:r>
        <w:rPr>
          <w:rFonts w:ascii="Calibri" w:hAnsi="Calibri" w:eastAsia="Calibri"/>
          <w:color w:val="FF0000"/>
          <w:spacing w:val="-5"/>
          <w:w w:val="105"/>
        </w:rPr>
        <w:t>=25</w:t>
      </w:r>
    </w:p>
    <w:p>
      <w:pPr>
        <w:pStyle w:val="4"/>
        <w:tabs>
          <w:tab w:val="left" w:pos="3634"/>
          <w:tab w:val="left" w:pos="6988"/>
        </w:tabs>
        <w:spacing w:before="85"/>
        <w:rPr>
          <w:rFonts w:ascii="Calibri" w:hAnsi="Calibri" w:eastAsia="Calibri"/>
        </w:rPr>
      </w:pPr>
      <w:r>
        <w:drawing>
          <wp:anchor distT="0" distB="0" distL="0" distR="0" simplePos="0" relativeHeight="251663360" behindDoc="1" locked="0" layoutInCell="1" allowOverlap="1">
            <wp:simplePos x="0" y="0"/>
            <wp:positionH relativeFrom="page">
              <wp:posOffset>2840990</wp:posOffset>
            </wp:positionH>
            <wp:positionV relativeFrom="paragraph">
              <wp:posOffset>118745</wp:posOffset>
            </wp:positionV>
            <wp:extent cx="152400" cy="152400"/>
            <wp:effectExtent l="0" t="0" r="0" b="0"/>
            <wp:wrapNone/>
            <wp:docPr id="45"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28.png"/>
                    <pic:cNvPicPr>
                      <a:picLocks noChangeAspect="1"/>
                    </pic:cNvPicPr>
                  </pic:nvPicPr>
                  <pic:blipFill>
                    <a:blip r:embed="rId16" cstate="print"/>
                    <a:stretch>
                      <a:fillRect/>
                    </a:stretch>
                  </pic:blipFill>
                  <pic:spPr>
                    <a:xfrm>
                      <a:off x="0" y="0"/>
                      <a:ext cx="152622" cy="152622"/>
                    </a:xfrm>
                    <a:prstGeom prst="rect">
                      <a:avLst/>
                    </a:prstGeom>
                  </pic:spPr>
                </pic:pic>
              </a:graphicData>
            </a:graphic>
          </wp:anchor>
        </w:drawing>
      </w:r>
      <w:r>
        <w:drawing>
          <wp:anchor distT="0" distB="0" distL="0" distR="0" simplePos="0" relativeHeight="251664384" behindDoc="1" locked="0" layoutInCell="1" allowOverlap="1">
            <wp:simplePos x="0" y="0"/>
            <wp:positionH relativeFrom="page">
              <wp:posOffset>4970780</wp:posOffset>
            </wp:positionH>
            <wp:positionV relativeFrom="paragraph">
              <wp:posOffset>118745</wp:posOffset>
            </wp:positionV>
            <wp:extent cx="152400" cy="152400"/>
            <wp:effectExtent l="0" t="0" r="0" b="0"/>
            <wp:wrapNone/>
            <wp:docPr id="4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28.png"/>
                    <pic:cNvPicPr>
                      <a:picLocks noChangeAspect="1"/>
                    </pic:cNvPicPr>
                  </pic:nvPicPr>
                  <pic:blipFill>
                    <a:blip r:embed="rId16" cstate="print"/>
                    <a:stretch>
                      <a:fillRect/>
                    </a:stretch>
                  </pic:blipFill>
                  <pic:spPr>
                    <a:xfrm>
                      <a:off x="0" y="0"/>
                      <a:ext cx="152622" cy="152622"/>
                    </a:xfrm>
                    <a:prstGeom prst="rect">
                      <a:avLst/>
                    </a:prstGeom>
                  </pic:spPr>
                </pic:pic>
              </a:graphicData>
            </a:graphic>
          </wp:anchor>
        </w:drawing>
      </w:r>
      <w:r>
        <w:drawing>
          <wp:anchor distT="0" distB="0" distL="0" distR="0" simplePos="0" relativeHeight="251661312" behindDoc="0" locked="0" layoutInCell="1" allowOverlap="1">
            <wp:simplePos x="0" y="0"/>
            <wp:positionH relativeFrom="page">
              <wp:posOffset>6224905</wp:posOffset>
            </wp:positionH>
            <wp:positionV relativeFrom="paragraph">
              <wp:posOffset>125730</wp:posOffset>
            </wp:positionV>
            <wp:extent cx="152400" cy="139065"/>
            <wp:effectExtent l="0" t="0" r="0" b="0"/>
            <wp:wrapNone/>
            <wp:docPr id="49"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27.png"/>
                    <pic:cNvPicPr>
                      <a:picLocks noChangeAspect="1"/>
                    </pic:cNvPicPr>
                  </pic:nvPicPr>
                  <pic:blipFill>
                    <a:blip r:embed="rId15" cstate="print"/>
                    <a:stretch>
                      <a:fillRect/>
                    </a:stretch>
                  </pic:blipFill>
                  <pic:spPr>
                    <a:xfrm>
                      <a:off x="0" y="0"/>
                      <a:ext cx="152622" cy="139350"/>
                    </a:xfrm>
                    <a:prstGeom prst="rect">
                      <a:avLst/>
                    </a:prstGeom>
                  </pic:spPr>
                </pic:pic>
              </a:graphicData>
            </a:graphic>
          </wp:anchor>
        </w:drawing>
      </w:r>
      <w:r>
        <w:rPr>
          <w:color w:val="FF0000"/>
          <w:w w:val="105"/>
        </w:rPr>
        <w:t>米，老黄风筝高度为</w:t>
      </w:r>
      <w:r>
        <w:rPr>
          <w:rFonts w:ascii="Calibri" w:hAnsi="Calibri" w:eastAsia="Calibri"/>
          <w:color w:val="FF0000"/>
          <w:w w:val="105"/>
        </w:rPr>
        <w:t>40×sin</w:t>
      </w:r>
      <w:r>
        <w:rPr>
          <w:rFonts w:ascii="Calibri" w:hAnsi="Calibri" w:eastAsia="Calibri"/>
          <w:color w:val="FF0000"/>
          <w:position w:val="-14"/>
        </w:rPr>
        <w:drawing>
          <wp:inline distT="0" distB="0" distL="0" distR="0">
            <wp:extent cx="106045" cy="245110"/>
            <wp:effectExtent l="0" t="0" r="0" b="0"/>
            <wp:docPr id="5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image26.png"/>
                    <pic:cNvPicPr>
                      <a:picLocks noChangeAspect="1"/>
                    </pic:cNvPicPr>
                  </pic:nvPicPr>
                  <pic:blipFill>
                    <a:blip r:embed="rId10" cstate="print"/>
                    <a:stretch>
                      <a:fillRect/>
                    </a:stretch>
                  </pic:blipFill>
                  <pic:spPr>
                    <a:xfrm>
                      <a:off x="0" y="0"/>
                      <a:ext cx="106171" cy="245522"/>
                    </a:xfrm>
                    <a:prstGeom prst="rect">
                      <a:avLst/>
                    </a:prstGeom>
                  </pic:spPr>
                </pic:pic>
              </a:graphicData>
            </a:graphic>
          </wp:inline>
        </w:drawing>
      </w:r>
      <w:r>
        <w:rPr>
          <w:rFonts w:ascii="Calibri" w:hAnsi="Calibri" w:eastAsia="Calibri"/>
          <w:color w:val="FF0000"/>
          <w:spacing w:val="-5"/>
          <w:w w:val="105"/>
        </w:rPr>
        <w:t>=20</w:t>
      </w:r>
      <w:r>
        <w:rPr>
          <w:rFonts w:ascii="Calibri" w:hAnsi="Calibri" w:eastAsia="Calibri"/>
          <w:color w:val="FF0000"/>
        </w:rPr>
        <w:tab/>
      </w:r>
      <w:r>
        <w:rPr>
          <w:color w:val="FF0000"/>
          <w:w w:val="95"/>
        </w:rPr>
        <w:t>米。比较大小</w:t>
      </w:r>
      <w:r>
        <w:rPr>
          <w:color w:val="FF0000"/>
          <w:spacing w:val="-2"/>
          <w:w w:val="95"/>
        </w:rPr>
        <w:t>，</w:t>
      </w:r>
      <w:r>
        <w:rPr>
          <w:rFonts w:ascii="Calibri" w:hAnsi="Calibri" w:eastAsia="Calibri"/>
          <w:color w:val="FF0000"/>
          <w:spacing w:val="-2"/>
          <w:w w:val="95"/>
        </w:rPr>
        <w:t>30</w:t>
      </w:r>
      <w:r>
        <w:rPr>
          <w:rFonts w:ascii="Calibri" w:hAnsi="Calibri" w:eastAsia="Calibri"/>
          <w:color w:val="FF0000"/>
          <w:spacing w:val="-2"/>
          <w:w w:val="95"/>
          <w:position w:val="7"/>
        </w:rPr>
        <w:t>2</w:t>
      </w:r>
      <w:r>
        <w:rPr>
          <w:rFonts w:ascii="Calibri" w:hAnsi="Calibri" w:eastAsia="Calibri"/>
          <w:color w:val="FF0000"/>
          <w:spacing w:val="-2"/>
          <w:w w:val="95"/>
        </w:rPr>
        <w:t>=900</w:t>
      </w:r>
      <w:r>
        <w:rPr>
          <w:color w:val="FF0000"/>
          <w:spacing w:val="-2"/>
          <w:w w:val="95"/>
        </w:rPr>
        <w:t>＜（</w:t>
      </w:r>
      <w:r>
        <w:rPr>
          <w:rFonts w:ascii="Calibri" w:hAnsi="Calibri" w:eastAsia="Calibri"/>
          <w:color w:val="FF0000"/>
          <w:spacing w:val="-2"/>
          <w:w w:val="95"/>
        </w:rPr>
        <w:t>20</w:t>
      </w:r>
      <w:r>
        <w:rPr>
          <w:rFonts w:ascii="Calibri" w:hAnsi="Calibri" w:eastAsia="Calibri"/>
          <w:color w:val="FF0000"/>
        </w:rPr>
        <w:tab/>
      </w:r>
      <w:r>
        <w:rPr>
          <w:color w:val="FF0000"/>
          <w:spacing w:val="-2"/>
          <w:w w:val="115"/>
        </w:rPr>
        <w:t>）</w:t>
      </w:r>
      <w:r>
        <w:rPr>
          <w:rFonts w:ascii="Calibri" w:hAnsi="Calibri" w:eastAsia="Calibri"/>
          <w:color w:val="FF0000"/>
          <w:spacing w:val="-2"/>
          <w:w w:val="115"/>
          <w:position w:val="7"/>
        </w:rPr>
        <w:t>2</w:t>
      </w:r>
      <w:r>
        <w:rPr>
          <w:rFonts w:ascii="Calibri" w:hAnsi="Calibri" w:eastAsia="Calibri"/>
          <w:color w:val="FF0000"/>
          <w:spacing w:val="-2"/>
          <w:w w:val="115"/>
        </w:rPr>
        <w:t>=1200</w:t>
      </w:r>
      <w:r>
        <w:rPr>
          <w:color w:val="FF0000"/>
          <w:spacing w:val="-2"/>
          <w:w w:val="115"/>
        </w:rPr>
        <w:t>＜（</w:t>
      </w:r>
      <w:r>
        <w:rPr>
          <w:rFonts w:ascii="Calibri" w:hAnsi="Calibri" w:eastAsia="Calibri"/>
          <w:color w:val="FF0000"/>
          <w:spacing w:val="-2"/>
          <w:w w:val="115"/>
        </w:rPr>
        <w:t>25</w:t>
      </w:r>
    </w:p>
    <w:p>
      <w:pPr>
        <w:pStyle w:val="4"/>
        <w:spacing w:before="86" w:line="372" w:lineRule="auto"/>
        <w:ind w:right="6367"/>
      </w:pPr>
      <w:r>
        <w:rPr>
          <w:color w:val="FF0000"/>
          <w:spacing w:val="-2"/>
          <w:w w:val="105"/>
        </w:rPr>
        <w:t>）</w:t>
      </w:r>
      <w:r>
        <w:rPr>
          <w:rFonts w:ascii="Calibri" w:eastAsia="Calibri"/>
          <w:color w:val="FF0000"/>
          <w:spacing w:val="-2"/>
          <w:w w:val="105"/>
          <w:position w:val="7"/>
        </w:rPr>
        <w:t>2</w:t>
      </w:r>
      <w:r>
        <w:rPr>
          <w:rFonts w:ascii="Calibri" w:eastAsia="Calibri"/>
          <w:color w:val="FF0000"/>
          <w:spacing w:val="-2"/>
          <w:w w:val="105"/>
        </w:rPr>
        <w:t>=1250</w:t>
      </w:r>
      <w:r>
        <w:rPr>
          <w:color w:val="FF0000"/>
          <w:spacing w:val="-2"/>
          <w:w w:val="105"/>
        </w:rPr>
        <w:t>。因此老侯风筝最高。</w:t>
      </w:r>
      <w:r>
        <w:rPr>
          <w:color w:val="FF0000"/>
          <w:spacing w:val="-2"/>
          <w:w w:val="110"/>
        </w:rPr>
        <w:t>故本题选</w:t>
      </w:r>
      <w:r>
        <w:rPr>
          <w:rFonts w:ascii="Calibri" w:eastAsia="Calibri"/>
          <w:color w:val="FF0000"/>
          <w:spacing w:val="-2"/>
          <w:w w:val="110"/>
        </w:rPr>
        <w:t>B</w:t>
      </w:r>
      <w:r>
        <w:rPr>
          <w:color w:val="FF0000"/>
          <w:spacing w:val="-2"/>
          <w:w w:val="110"/>
        </w:rPr>
        <w:t>。</w:t>
      </w:r>
    </w:p>
    <w:p>
      <w:pPr>
        <w:pStyle w:val="10"/>
        <w:numPr>
          <w:ilvl w:val="0"/>
          <w:numId w:val="1"/>
        </w:numPr>
        <w:tabs>
          <w:tab w:val="left" w:pos="898"/>
        </w:tabs>
        <w:spacing w:before="2" w:after="0" w:line="372" w:lineRule="auto"/>
        <w:ind w:left="165" w:right="212" w:firstLine="418"/>
        <w:jc w:val="both"/>
      </w:pPr>
      <w:r>
        <w:rPr>
          <w:w w:val="99"/>
          <w:sz w:val="21"/>
        </w:rPr>
        <w:t>往返A市和B市的长途汽车以同样的发车间隔从两个城市分别发车，以每小时40</w:t>
      </w:r>
      <w:r>
        <w:rPr>
          <w:spacing w:val="-3"/>
          <w:w w:val="99"/>
          <w:sz w:val="21"/>
        </w:rPr>
        <w:t>公里的速度前往</w:t>
      </w:r>
      <w:r>
        <w:rPr>
          <w:w w:val="99"/>
          <w:sz w:val="21"/>
        </w:rPr>
        <w:t>目标城市。上午9点多，李先生以每小时50公里的速度开车从A市长途汽车站前往B</w:t>
      </w:r>
      <w:r>
        <w:rPr>
          <w:spacing w:val="-2"/>
          <w:w w:val="99"/>
          <w:sz w:val="21"/>
        </w:rPr>
        <w:t>市长途汽车站，路途</w:t>
      </w:r>
      <w:r>
        <w:rPr>
          <w:w w:val="99"/>
          <w:sz w:val="21"/>
        </w:rPr>
        <w:t>中总共追上了3辆从A市开往B市的长途汽车。问他在路途中最多能迎面遇到多少辆从B市开往A</w:t>
      </w:r>
      <w:r>
        <w:rPr>
          <w:spacing w:val="-5"/>
          <w:w w:val="99"/>
          <w:sz w:val="21"/>
        </w:rPr>
        <w:t>市的长途</w:t>
      </w:r>
      <w:r>
        <w:rPr>
          <w:w w:val="99"/>
          <w:sz w:val="21"/>
        </w:rPr>
        <w:t>汽车？（</w:t>
      </w:r>
      <w:r>
        <w:rPr>
          <w:spacing w:val="-1"/>
          <w:sz w:val="21"/>
        </w:rPr>
        <w:t xml:space="preserve"> </w:t>
      </w:r>
      <w:r>
        <w:rPr>
          <w:w w:val="99"/>
          <w:sz w:val="21"/>
        </w:rPr>
        <w:t>）</w:t>
      </w:r>
    </w:p>
    <w:p>
      <w:pPr>
        <w:pStyle w:val="10"/>
        <w:numPr>
          <w:ilvl w:val="0"/>
          <w:numId w:val="0"/>
        </w:numPr>
        <w:tabs>
          <w:tab w:val="left" w:pos="898"/>
        </w:tabs>
        <w:spacing w:before="2" w:after="0" w:line="372" w:lineRule="auto"/>
        <w:ind w:left="583" w:leftChars="0" w:right="212" w:rightChars="0"/>
        <w:jc w:val="both"/>
      </w:pPr>
      <w:r>
        <w:rPr>
          <w:spacing w:val="-4"/>
        </w:rPr>
        <w:t>A.27</w:t>
      </w:r>
      <w:r>
        <w:tab/>
      </w:r>
      <w:r>
        <w:rPr>
          <w:spacing w:val="-4"/>
        </w:rPr>
        <w:t>B.25</w:t>
      </w:r>
      <w:r>
        <w:tab/>
      </w:r>
      <w:r>
        <w:rPr>
          <w:spacing w:val="-4"/>
        </w:rPr>
        <w:t>C.36</w:t>
      </w:r>
      <w:r>
        <w:tab/>
      </w:r>
      <w:r>
        <w:rPr>
          <w:spacing w:val="-4"/>
        </w:rPr>
        <w:t>D.34</w:t>
      </w:r>
    </w:p>
    <w:p>
      <w:pPr>
        <w:pStyle w:val="4"/>
        <w:ind w:left="582"/>
      </w:pPr>
      <w:r>
        <w:rPr>
          <w:color w:val="FF0000"/>
          <w:w w:val="95"/>
        </w:rPr>
        <w:t>【答案】</w:t>
      </w:r>
      <w:r>
        <w:rPr>
          <w:color w:val="FF0000"/>
          <w:spacing w:val="-10"/>
          <w:w w:val="95"/>
        </w:rPr>
        <w:t>C</w:t>
      </w:r>
    </w:p>
    <w:p>
      <w:pPr>
        <w:pStyle w:val="4"/>
        <w:spacing w:line="372" w:lineRule="auto"/>
        <w:ind w:right="170" w:firstLine="418"/>
      </w:pPr>
      <w:r>
        <w:rPr>
          <w:color w:val="FF0000"/>
          <w:w w:val="99"/>
        </w:rPr>
        <w:t>【解析】考虑最有利情况。假设李先生从</w:t>
      </w:r>
      <w:r>
        <w:rPr>
          <w:rFonts w:ascii="Calibri" w:eastAsia="Calibri"/>
          <w:color w:val="FF0000"/>
          <w:spacing w:val="3"/>
          <w:w w:val="117"/>
        </w:rPr>
        <w:t>A</w:t>
      </w:r>
      <w:r>
        <w:rPr>
          <w:color w:val="FF0000"/>
          <w:spacing w:val="-1"/>
          <w:w w:val="99"/>
        </w:rPr>
        <w:t>市长途汽车站出发时正好有一辆长途汽车也出发，李先</w:t>
      </w:r>
      <w:r>
        <w:rPr>
          <w:color w:val="FF0000"/>
          <w:w w:val="99"/>
        </w:rPr>
        <w:t>生到达</w:t>
      </w:r>
      <w:r>
        <w:rPr>
          <w:rFonts w:ascii="Calibri" w:eastAsia="Calibri"/>
          <w:color w:val="FF0000"/>
          <w:spacing w:val="2"/>
          <w:w w:val="125"/>
        </w:rPr>
        <w:t>B</w:t>
      </w:r>
      <w:r>
        <w:rPr>
          <w:color w:val="FF0000"/>
          <w:w w:val="99"/>
        </w:rPr>
        <w:t>市长途汽车站时恰好有一辆汽车也到达</w:t>
      </w:r>
      <w:r>
        <w:rPr>
          <w:rFonts w:ascii="Calibri" w:eastAsia="Calibri"/>
          <w:color w:val="FF0000"/>
          <w:spacing w:val="2"/>
          <w:w w:val="125"/>
        </w:rPr>
        <w:t>B</w:t>
      </w:r>
      <w:r>
        <w:rPr>
          <w:color w:val="FF0000"/>
          <w:w w:val="99"/>
        </w:rPr>
        <w:t>市长途汽车站，设发车间隔为</w:t>
      </w:r>
      <w:r>
        <w:rPr>
          <w:rFonts w:ascii="Calibri" w:eastAsia="Calibri"/>
          <w:color w:val="FF0000"/>
          <w:spacing w:val="2"/>
          <w:w w:val="124"/>
        </w:rPr>
        <w:t>1</w:t>
      </w:r>
      <w:r>
        <w:rPr>
          <w:color w:val="FF0000"/>
          <w:w w:val="99"/>
        </w:rPr>
        <w:t>，则前后两车相</w:t>
      </w:r>
    </w:p>
    <w:p>
      <w:pPr>
        <w:pStyle w:val="4"/>
        <w:spacing w:before="2"/>
      </w:pPr>
      <w:r>
        <w:rPr>
          <w:color w:val="FF0000"/>
        </w:rPr>
        <w:t>距</w:t>
      </w:r>
      <w:r>
        <w:rPr>
          <w:rFonts w:ascii="Calibri" w:hAnsi="Calibri" w:eastAsia="Calibri"/>
          <w:color w:val="FF0000"/>
        </w:rPr>
        <w:t>40</w:t>
      </w:r>
      <w:r>
        <w:rPr>
          <w:color w:val="FF0000"/>
        </w:rPr>
        <w:t>。李先生追上每辆汽车所需时间</w:t>
      </w:r>
      <w:r>
        <w:rPr>
          <w:color w:val="FF0000"/>
          <w:spacing w:val="31"/>
        </w:rPr>
        <w:t>为</w:t>
      </w:r>
      <w:r>
        <w:rPr>
          <w:color w:val="FF0000"/>
          <w:position w:val="-9"/>
        </w:rPr>
        <w:drawing>
          <wp:inline distT="0" distB="0" distL="0" distR="0">
            <wp:extent cx="258445" cy="192405"/>
            <wp:effectExtent l="0" t="0" r="0" b="0"/>
            <wp:docPr id="53"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29.png"/>
                    <pic:cNvPicPr>
                      <a:picLocks noChangeAspect="1"/>
                    </pic:cNvPicPr>
                  </pic:nvPicPr>
                  <pic:blipFill>
                    <a:blip r:embed="rId17" cstate="print"/>
                    <a:stretch>
                      <a:fillRect/>
                    </a:stretch>
                  </pic:blipFill>
                  <pic:spPr>
                    <a:xfrm>
                      <a:off x="0" y="0"/>
                      <a:ext cx="258794" cy="192436"/>
                    </a:xfrm>
                    <a:prstGeom prst="rect">
                      <a:avLst/>
                    </a:prstGeom>
                  </pic:spPr>
                </pic:pic>
              </a:graphicData>
            </a:graphic>
          </wp:inline>
        </w:drawing>
      </w:r>
      <w:r>
        <w:rPr>
          <w:rFonts w:ascii="Calibri" w:hAnsi="Calibri" w:eastAsia="Calibri"/>
          <w:color w:val="FF0000"/>
        </w:rPr>
        <w:t>=4</w:t>
      </w:r>
      <w:r>
        <w:rPr>
          <w:color w:val="FF0000"/>
        </w:rPr>
        <w:t>，则李先生到达</w:t>
      </w:r>
      <w:r>
        <w:rPr>
          <w:rFonts w:ascii="Calibri" w:hAnsi="Calibri" w:eastAsia="Calibri"/>
          <w:color w:val="FF0000"/>
        </w:rPr>
        <w:t>B</w:t>
      </w:r>
      <w:r>
        <w:rPr>
          <w:color w:val="FF0000"/>
        </w:rPr>
        <w:t>市所需的时间为</w:t>
      </w:r>
      <w:r>
        <w:rPr>
          <w:rFonts w:ascii="Calibri" w:hAnsi="Calibri" w:eastAsia="Calibri"/>
          <w:color w:val="FF0000"/>
        </w:rPr>
        <w:t>4×4=16</w:t>
      </w:r>
      <w:r>
        <w:rPr>
          <w:color w:val="FF0000"/>
          <w:spacing w:val="-10"/>
        </w:rPr>
        <w:t>。</w:t>
      </w:r>
    </w:p>
    <w:p>
      <w:pPr>
        <w:pStyle w:val="4"/>
        <w:spacing w:before="114" w:line="372" w:lineRule="auto"/>
        <w:ind w:right="240"/>
      </w:pPr>
      <w:r>
        <w:rPr>
          <w:color w:val="FF0000"/>
          <w:spacing w:val="-2"/>
        </w:rPr>
        <w:t>假设李先生从</w:t>
      </w:r>
      <w:r>
        <w:rPr>
          <w:rFonts w:ascii="Calibri" w:eastAsia="Calibri"/>
          <w:color w:val="FF0000"/>
          <w:spacing w:val="-2"/>
        </w:rPr>
        <w:t>A</w:t>
      </w:r>
      <w:r>
        <w:rPr>
          <w:color w:val="FF0000"/>
          <w:spacing w:val="-2"/>
        </w:rPr>
        <w:t>市长途汽车站出发时正好有一辆汽车到达</w:t>
      </w:r>
      <w:r>
        <w:rPr>
          <w:rFonts w:ascii="Calibri" w:eastAsia="Calibri"/>
          <w:color w:val="FF0000"/>
          <w:spacing w:val="-2"/>
        </w:rPr>
        <w:t>A</w:t>
      </w:r>
      <w:r>
        <w:rPr>
          <w:color w:val="FF0000"/>
          <w:spacing w:val="-2"/>
        </w:rPr>
        <w:t>市长途汽车站，则李先生与下一辆汽车相遇</w:t>
      </w:r>
      <w:r>
        <w:rPr>
          <w:color w:val="FF0000"/>
          <w:w w:val="105"/>
        </w:rPr>
        <w:t>所需时间</w:t>
      </w:r>
      <w:r>
        <w:rPr>
          <w:color w:val="FF0000"/>
          <w:spacing w:val="31"/>
          <w:w w:val="105"/>
        </w:rPr>
        <w:t>为</w:t>
      </w:r>
      <w:r>
        <w:rPr>
          <w:color w:val="FF0000"/>
          <w:position w:val="-9"/>
        </w:rPr>
        <w:drawing>
          <wp:inline distT="0" distB="0" distL="0" distR="0">
            <wp:extent cx="278130" cy="192405"/>
            <wp:effectExtent l="0" t="0" r="0" b="0"/>
            <wp:docPr id="55"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30.png"/>
                    <pic:cNvPicPr>
                      <a:picLocks noChangeAspect="1"/>
                    </pic:cNvPicPr>
                  </pic:nvPicPr>
                  <pic:blipFill>
                    <a:blip r:embed="rId18" cstate="print"/>
                    <a:stretch>
                      <a:fillRect/>
                    </a:stretch>
                  </pic:blipFill>
                  <pic:spPr>
                    <a:xfrm>
                      <a:off x="0" y="0"/>
                      <a:ext cx="278701" cy="192436"/>
                    </a:xfrm>
                    <a:prstGeom prst="rect">
                      <a:avLst/>
                    </a:prstGeom>
                  </pic:spPr>
                </pic:pic>
              </a:graphicData>
            </a:graphic>
          </wp:inline>
        </w:drawing>
      </w:r>
      <w:r>
        <w:rPr>
          <w:rFonts w:ascii="Calibri" w:eastAsia="Calibri"/>
          <w:color w:val="FF0000"/>
          <w:w w:val="150"/>
        </w:rPr>
        <w:t>=</w:t>
      </w:r>
      <w:r>
        <w:rPr>
          <w:rFonts w:ascii="Calibri" w:eastAsia="Calibri"/>
          <w:color w:val="FF0000"/>
          <w:spacing w:val="-25"/>
          <w:w w:val="150"/>
        </w:rPr>
        <w:t xml:space="preserve"> </w:t>
      </w:r>
      <w:r>
        <w:rPr>
          <w:rFonts w:ascii="Calibri" w:eastAsia="Calibri"/>
          <w:color w:val="FF0000"/>
          <w:position w:val="-9"/>
        </w:rPr>
        <w:drawing>
          <wp:inline distT="0" distB="0" distL="0" distR="0">
            <wp:extent cx="59690" cy="192405"/>
            <wp:effectExtent l="0" t="0" r="0" b="0"/>
            <wp:docPr id="57"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31.png"/>
                    <pic:cNvPicPr>
                      <a:picLocks noChangeAspect="1"/>
                    </pic:cNvPicPr>
                  </pic:nvPicPr>
                  <pic:blipFill>
                    <a:blip r:embed="rId19" cstate="print"/>
                    <a:stretch>
                      <a:fillRect/>
                    </a:stretch>
                  </pic:blipFill>
                  <pic:spPr>
                    <a:xfrm>
                      <a:off x="0" y="0"/>
                      <a:ext cx="59721" cy="192436"/>
                    </a:xfrm>
                    <a:prstGeom prst="rect">
                      <a:avLst/>
                    </a:prstGeom>
                  </pic:spPr>
                </pic:pic>
              </a:graphicData>
            </a:graphic>
          </wp:inline>
        </w:drawing>
      </w:r>
      <w:r>
        <w:rPr>
          <w:rFonts w:ascii="Times New Roman" w:eastAsia="Times New Roman"/>
          <w:color w:val="FF0000"/>
          <w:spacing w:val="-4"/>
        </w:rPr>
        <w:t xml:space="preserve"> </w:t>
      </w:r>
      <w:r>
        <w:rPr>
          <w:color w:val="FF0000"/>
          <w:w w:val="105"/>
        </w:rPr>
        <w:t>。</w:t>
      </w:r>
    </w:p>
    <w:p>
      <w:pPr>
        <w:pStyle w:val="4"/>
        <w:spacing w:before="0" w:line="263" w:lineRule="exact"/>
      </w:pPr>
      <w:r>
        <w:rPr>
          <w:color w:val="FF0000"/>
          <w:w w:val="105"/>
        </w:rPr>
        <w:t>因此他在途中最多能遇到</w:t>
      </w:r>
      <w:r>
        <w:rPr>
          <w:rFonts w:ascii="Calibri" w:hAnsi="Calibri" w:eastAsia="Calibri"/>
          <w:color w:val="FF0000"/>
          <w:w w:val="105"/>
        </w:rPr>
        <w:t>16÷</w:t>
      </w:r>
      <w:r>
        <w:rPr>
          <w:rFonts w:ascii="Calibri" w:hAnsi="Calibri" w:eastAsia="Calibri"/>
          <w:color w:val="FF0000"/>
          <w:spacing w:val="-5"/>
          <w:w w:val="105"/>
        </w:rPr>
        <w:t xml:space="preserve"> </w:t>
      </w:r>
      <w:r>
        <w:rPr>
          <w:rFonts w:ascii="Calibri" w:hAnsi="Calibri" w:eastAsia="Calibri"/>
          <w:color w:val="FF0000"/>
          <w:position w:val="-9"/>
        </w:rPr>
        <w:drawing>
          <wp:inline distT="0" distB="0" distL="0" distR="0">
            <wp:extent cx="59690" cy="192405"/>
            <wp:effectExtent l="0" t="0" r="0" b="0"/>
            <wp:docPr id="59"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31.png"/>
                    <pic:cNvPicPr>
                      <a:picLocks noChangeAspect="1"/>
                    </pic:cNvPicPr>
                  </pic:nvPicPr>
                  <pic:blipFill>
                    <a:blip r:embed="rId19" cstate="print"/>
                    <a:stretch>
                      <a:fillRect/>
                    </a:stretch>
                  </pic:blipFill>
                  <pic:spPr>
                    <a:xfrm>
                      <a:off x="0" y="0"/>
                      <a:ext cx="59721" cy="192436"/>
                    </a:xfrm>
                    <a:prstGeom prst="rect">
                      <a:avLst/>
                    </a:prstGeom>
                  </pic:spPr>
                </pic:pic>
              </a:graphicData>
            </a:graphic>
          </wp:inline>
        </w:drawing>
      </w:r>
      <w:r>
        <w:rPr>
          <w:rFonts w:ascii="Times New Roman" w:hAnsi="Times New Roman" w:eastAsia="Times New Roman"/>
          <w:color w:val="FF0000"/>
          <w:spacing w:val="-7"/>
        </w:rPr>
        <w:t xml:space="preserve"> </w:t>
      </w:r>
      <w:r>
        <w:rPr>
          <w:rFonts w:ascii="Calibri" w:hAnsi="Calibri" w:eastAsia="Calibri"/>
          <w:color w:val="FF0000"/>
          <w:w w:val="105"/>
        </w:rPr>
        <w:t>=36</w:t>
      </w:r>
      <w:r>
        <w:rPr>
          <w:color w:val="FF0000"/>
          <w:w w:val="105"/>
        </w:rPr>
        <w:t>辆汽车</w:t>
      </w:r>
      <w:r>
        <w:rPr>
          <w:color w:val="FF0000"/>
          <w:spacing w:val="-10"/>
          <w:w w:val="105"/>
        </w:rPr>
        <w:t>。</w:t>
      </w:r>
    </w:p>
    <w:p>
      <w:pPr>
        <w:pStyle w:val="4"/>
        <w:spacing w:before="114"/>
      </w:pPr>
      <w:r>
        <w:rPr>
          <w:color w:val="FF0000"/>
        </w:rPr>
        <w:t>故本题选</w:t>
      </w:r>
      <w:r>
        <w:rPr>
          <w:rFonts w:ascii="Calibri" w:eastAsia="Calibri"/>
          <w:color w:val="FF0000"/>
        </w:rPr>
        <w:t>C</w:t>
      </w:r>
      <w:r>
        <w:rPr>
          <w:color w:val="FF0000"/>
          <w:spacing w:val="-10"/>
        </w:rPr>
        <w:t>。</w:t>
      </w:r>
    </w:p>
    <w:p>
      <w:pPr>
        <w:pStyle w:val="4"/>
        <w:spacing w:before="11"/>
        <w:ind w:left="0"/>
        <w:rPr>
          <w:sz w:val="27"/>
        </w:rPr>
      </w:pPr>
    </w:p>
    <w:p>
      <w:pPr>
        <w:pStyle w:val="10"/>
        <w:numPr>
          <w:ilvl w:val="0"/>
          <w:numId w:val="1"/>
        </w:numPr>
        <w:tabs>
          <w:tab w:val="left" w:pos="898"/>
        </w:tabs>
        <w:spacing w:before="70" w:after="0" w:line="372" w:lineRule="auto"/>
        <w:ind w:left="165" w:right="212" w:firstLine="418"/>
        <w:jc w:val="both"/>
        <w:rPr>
          <w:sz w:val="21"/>
        </w:rPr>
      </w:pPr>
      <w:r>
        <w:rPr>
          <w:spacing w:val="-1"/>
          <w:w w:val="99"/>
          <w:sz w:val="21"/>
        </w:rPr>
        <w:t>现代企业在管理过程中发现，人力资源管理部门对于公司的发展虽然十分重要，但由于该部门</w:t>
      </w:r>
      <w:r>
        <w:rPr>
          <w:w w:val="99"/>
          <w:sz w:val="21"/>
        </w:rPr>
        <w:t>并没有全程参与公司发展战略的决策，而且公司聘请的高级经理均由CEO</w:t>
      </w:r>
      <w:r>
        <w:rPr>
          <w:spacing w:val="-2"/>
          <w:w w:val="99"/>
          <w:sz w:val="21"/>
        </w:rPr>
        <w:t>决定，所以人力资源管理部门</w:t>
      </w:r>
      <w:r>
        <w:rPr>
          <w:w w:val="99"/>
          <w:sz w:val="21"/>
        </w:rPr>
        <w:t>更多的时候起到的是支持和辅助的作用。</w:t>
      </w:r>
    </w:p>
    <w:p>
      <w:pPr>
        <w:pStyle w:val="4"/>
        <w:spacing w:before="2"/>
        <w:jc w:val="both"/>
      </w:pPr>
      <w:r>
        <w:rPr>
          <w:w w:val="95"/>
        </w:rPr>
        <w:t>以下各项如果为真，最能削弱上述论证的是（</w:t>
      </w:r>
      <w:r>
        <w:rPr>
          <w:spacing w:val="35"/>
        </w:rPr>
        <w:t xml:space="preserve">  </w:t>
      </w:r>
      <w:r>
        <w:rPr>
          <w:w w:val="95"/>
        </w:rPr>
        <w:t>）</w:t>
      </w:r>
      <w:r>
        <w:rPr>
          <w:spacing w:val="-10"/>
          <w:w w:val="95"/>
        </w:rPr>
        <w:t>。</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A.</w:t>
      </w:r>
      <w:r>
        <w:rPr>
          <w:w w:val="95"/>
          <w:sz w:val="21"/>
        </w:rPr>
        <w:t xml:space="preserve">世界500强的企业中，人力资源管理部门的员工一般都有丰富的经验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 xml:space="preserve">B.人力资源管理部门能为公司设计出人性化的报酬体系，进而留住人才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 xml:space="preserve">C.世界上最大的物流公司，人力资源部经理有权参加公司最高决策会议 </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D.人力资源部虽没有决定雇佣高级经理的权力，但有权雇佣中层管理者</w:t>
      </w:r>
    </w:p>
    <w:p>
      <w:pPr>
        <w:pStyle w:val="4"/>
        <w:spacing w:before="4"/>
        <w:ind w:left="582"/>
      </w:pPr>
      <w:r>
        <w:rPr>
          <w:color w:val="FF0000"/>
          <w:w w:val="95"/>
        </w:rPr>
        <w:t>【答案】</w:t>
      </w:r>
      <w:r>
        <w:rPr>
          <w:color w:val="FF0000"/>
          <w:spacing w:val="-10"/>
          <w:w w:val="95"/>
        </w:rPr>
        <w:t>B</w:t>
      </w:r>
    </w:p>
    <w:p>
      <w:pPr>
        <w:pStyle w:val="4"/>
        <w:spacing w:line="372" w:lineRule="auto"/>
        <w:ind w:right="108" w:firstLine="418"/>
      </w:pPr>
      <w:r>
        <w:rPr>
          <w:color w:val="FF0000"/>
          <w:spacing w:val="-1"/>
          <w:w w:val="99"/>
        </w:rPr>
        <w:t>【解析】题干论点是“人力资源管理部门更多的时候起到的是支持和辅助的作用”。论据是“人力</w:t>
      </w:r>
      <w:r>
        <w:rPr>
          <w:color w:val="FF0000"/>
          <w:w w:val="99"/>
        </w:rPr>
        <w:t>资源部门并没有全程参与公司发展战略的决策，而且公司聘请的高级经理均由CEO决定”。由提问可</w:t>
      </w:r>
    </w:p>
    <w:p>
      <w:pPr>
        <w:pStyle w:val="4"/>
        <w:spacing w:before="2" w:line="372" w:lineRule="auto"/>
        <w:ind w:right="7423"/>
      </w:pPr>
      <w:r>
        <w:rPr>
          <w:color w:val="FF0000"/>
          <w:spacing w:val="-2"/>
        </w:rPr>
        <w:t>知，属于削弱论点型。 A项属于无关选项。</w:t>
      </w:r>
    </w:p>
    <w:p>
      <w:pPr>
        <w:pStyle w:val="4"/>
        <w:spacing w:before="2" w:line="372" w:lineRule="auto"/>
        <w:ind w:right="212"/>
      </w:pPr>
      <w:r>
        <w:rPr>
          <w:color w:val="FF0000"/>
          <w:w w:val="99"/>
        </w:rPr>
        <w:t>B</w:t>
      </w:r>
      <w:r>
        <w:rPr>
          <w:color w:val="FF0000"/>
          <w:spacing w:val="-1"/>
          <w:w w:val="99"/>
        </w:rPr>
        <w:t>项，人力资源的重要职能就是招到人才并留住人才，因此留住人才对公司是非常重要的，属于削弱论</w:t>
      </w:r>
      <w:r>
        <w:rPr>
          <w:color w:val="FF0000"/>
          <w:w w:val="99"/>
        </w:rPr>
        <w:t>点。</w:t>
      </w:r>
    </w:p>
    <w:p>
      <w:pPr>
        <w:pStyle w:val="4"/>
        <w:spacing w:before="2" w:line="372" w:lineRule="auto"/>
        <w:ind w:right="317"/>
      </w:pPr>
      <w:r>
        <w:rPr>
          <w:color w:val="FF0000"/>
          <w:w w:val="99"/>
        </w:rPr>
        <w:t>C项，通过世界最大的物流公司的例子说明人力资源部的重要，也为削弱论点。但是C</w:t>
      </w:r>
      <w:r>
        <w:rPr>
          <w:color w:val="FF0000"/>
          <w:spacing w:val="-3"/>
          <w:w w:val="99"/>
        </w:rPr>
        <w:t>项中只是一家公</w:t>
      </w:r>
      <w:r>
        <w:rPr>
          <w:color w:val="FF0000"/>
          <w:w w:val="99"/>
        </w:rPr>
        <w:t>司，与B项描述的公司整体情况相比，削弱力度较弱。</w:t>
      </w:r>
    </w:p>
    <w:p>
      <w:pPr>
        <w:pStyle w:val="4"/>
        <w:spacing w:before="2" w:line="372" w:lineRule="auto"/>
        <w:ind w:right="3347"/>
        <w:rPr>
          <w:color w:val="FF0000"/>
          <w:w w:val="99"/>
        </w:rPr>
      </w:pPr>
      <w:r>
        <w:rPr>
          <w:color w:val="FF0000"/>
          <w:w w:val="99"/>
        </w:rPr>
        <w:t>D</w:t>
      </w:r>
      <w:r>
        <w:rPr>
          <w:color w:val="FF0000"/>
          <w:spacing w:val="-1"/>
          <w:w w:val="99"/>
        </w:rPr>
        <w:t>项，人力资源部只能管理中层，没有资格管理高层，加强了论点。</w:t>
      </w:r>
      <w:r>
        <w:rPr>
          <w:color w:val="FF0000"/>
          <w:w w:val="99"/>
        </w:rPr>
        <w:t>故本题选B。</w:t>
      </w:r>
    </w:p>
    <w:p>
      <w:pPr>
        <w:pStyle w:val="4"/>
        <w:spacing w:before="2" w:line="372" w:lineRule="auto"/>
        <w:ind w:right="3347"/>
        <w:rPr>
          <w:color w:val="FF0000"/>
          <w:w w:val="99"/>
        </w:rPr>
      </w:pPr>
    </w:p>
    <w:p>
      <w:pPr>
        <w:pStyle w:val="10"/>
        <w:numPr>
          <w:ilvl w:val="0"/>
          <w:numId w:val="1"/>
        </w:numPr>
        <w:tabs>
          <w:tab w:val="left" w:pos="898"/>
        </w:tabs>
        <w:spacing w:before="2" w:after="0" w:line="372" w:lineRule="auto"/>
        <w:ind w:left="165" w:right="212" w:firstLine="418"/>
        <w:jc w:val="left"/>
        <w:rPr>
          <w:sz w:val="21"/>
        </w:rPr>
      </w:pPr>
      <w:r>
        <w:rPr>
          <w:spacing w:val="-1"/>
          <w:w w:val="99"/>
          <w:sz w:val="21"/>
        </w:rPr>
        <w:t>根据人事部门的数据，某单位的女性员工多于男性员工，中共党员员工多于政治面貌为群众的</w:t>
      </w:r>
      <w:r>
        <w:rPr>
          <w:w w:val="99"/>
          <w:sz w:val="21"/>
        </w:rPr>
        <w:t>员工。（该单位员工政治面貌只有中共党员和群众两种情况）</w:t>
      </w:r>
    </w:p>
    <w:p>
      <w:pPr>
        <w:pStyle w:val="4"/>
        <w:tabs>
          <w:tab w:val="left" w:pos="3090"/>
        </w:tabs>
        <w:spacing w:before="2"/>
        <w:ind w:left="373"/>
      </w:pPr>
      <w:r>
        <w:rPr>
          <w:w w:val="95"/>
        </w:rPr>
        <w:t>下列判断一定正确的是</w:t>
      </w:r>
      <w:r>
        <w:rPr>
          <w:spacing w:val="-10"/>
          <w:w w:val="95"/>
        </w:rPr>
        <w:t>（</w:t>
      </w:r>
      <w:r>
        <w:tab/>
      </w:r>
      <w:r>
        <w:rPr>
          <w:w w:val="95"/>
        </w:rPr>
        <w:t>）</w:t>
      </w:r>
      <w:r>
        <w:rPr>
          <w:spacing w:val="-10"/>
        </w:rPr>
        <w:t>。</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A.</w:t>
      </w:r>
      <w:r>
        <w:rPr>
          <w:w w:val="95"/>
          <w:sz w:val="21"/>
        </w:rPr>
        <w:t>政治面貌为群众的女性员工多于政治面貌为群众的男性员工</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B.</w:t>
      </w:r>
      <w:r>
        <w:rPr>
          <w:w w:val="95"/>
          <w:sz w:val="21"/>
        </w:rPr>
        <w:t xml:space="preserve">政治面貌为中共党员的男性员工多于政治面貌为中共党员的女性员工 </w:t>
      </w:r>
    </w:p>
    <w:p>
      <w:pPr>
        <w:pStyle w:val="10"/>
        <w:numPr>
          <w:ilvl w:val="0"/>
          <w:numId w:val="0"/>
        </w:numPr>
        <w:tabs>
          <w:tab w:val="left" w:pos="793"/>
        </w:tabs>
        <w:spacing w:before="2" w:after="0" w:line="240" w:lineRule="auto"/>
        <w:ind w:left="582" w:leftChars="0" w:right="0" w:rightChars="0"/>
        <w:jc w:val="left"/>
        <w:rPr>
          <w:w w:val="95"/>
          <w:sz w:val="21"/>
        </w:rPr>
      </w:pPr>
      <w:r>
        <w:rPr>
          <w:rFonts w:hint="eastAsia"/>
          <w:w w:val="95"/>
          <w:sz w:val="21"/>
          <w:lang w:val="en-US" w:eastAsia="zh-CN"/>
        </w:rPr>
        <w:t>C.</w:t>
      </w:r>
      <w:r>
        <w:rPr>
          <w:w w:val="95"/>
          <w:sz w:val="21"/>
        </w:rPr>
        <w:t>政治面貌为中共党员的女性员工多于政治面貌为群众的男性员工</w:t>
      </w:r>
    </w:p>
    <w:p>
      <w:pPr>
        <w:pStyle w:val="10"/>
        <w:numPr>
          <w:ilvl w:val="0"/>
          <w:numId w:val="0"/>
        </w:numPr>
        <w:tabs>
          <w:tab w:val="left" w:pos="793"/>
        </w:tabs>
        <w:spacing w:before="2" w:after="0" w:line="240" w:lineRule="auto"/>
        <w:ind w:left="582" w:leftChars="0" w:right="0" w:rightChars="0"/>
        <w:jc w:val="left"/>
        <w:rPr>
          <w:w w:val="95"/>
          <w:sz w:val="21"/>
        </w:rPr>
      </w:pPr>
      <w:r>
        <w:rPr>
          <w:w w:val="95"/>
          <w:sz w:val="21"/>
        </w:rPr>
        <w:t>D.政治面貌为群众的男性员工多于政治面貌为中共党员的男性员工</w:t>
      </w:r>
    </w:p>
    <w:p>
      <w:pPr>
        <w:pStyle w:val="4"/>
        <w:ind w:left="582"/>
      </w:pPr>
      <w:r>
        <w:rPr>
          <w:color w:val="FF0000"/>
          <w:w w:val="95"/>
        </w:rPr>
        <w:t>【答案】</w:t>
      </w:r>
      <w:r>
        <w:rPr>
          <w:color w:val="FF0000"/>
          <w:spacing w:val="-10"/>
          <w:w w:val="95"/>
        </w:rPr>
        <w:t>C</w:t>
      </w:r>
    </w:p>
    <w:p>
      <w:pPr>
        <w:pStyle w:val="4"/>
        <w:ind w:left="582"/>
      </w:pPr>
      <w:r>
        <w:rPr>
          <w:color w:val="FF0000"/>
          <w:w w:val="95"/>
        </w:rPr>
        <w:t>【解析】本题考查智力推理</w:t>
      </w:r>
      <w:r>
        <w:rPr>
          <w:color w:val="FF0000"/>
          <w:spacing w:val="-10"/>
          <w:w w:val="95"/>
        </w:rPr>
        <w:t>。</w:t>
      </w:r>
    </w:p>
    <w:p>
      <w:pPr>
        <w:pStyle w:val="4"/>
        <w:spacing w:line="372" w:lineRule="auto"/>
        <w:ind w:right="2616"/>
      </w:pPr>
      <w:r>
        <w:rPr>
          <w:color w:val="FF0000"/>
          <w:spacing w:val="-1"/>
          <w:w w:val="99"/>
        </w:rPr>
        <w:t>第一步：分析题干，确定题型。本题为智力推理题目，仔细阅读题干信息。</w:t>
      </w:r>
      <w:r>
        <w:rPr>
          <w:color w:val="FF0000"/>
          <w:w w:val="99"/>
        </w:rPr>
        <w:t>第二步：分析题干信息，确定答案。</w:t>
      </w:r>
    </w:p>
    <w:p>
      <w:pPr>
        <w:pStyle w:val="4"/>
        <w:spacing w:before="2" w:line="372" w:lineRule="auto"/>
        <w:ind w:right="108"/>
      </w:pPr>
      <w:r>
        <w:rPr>
          <w:color w:val="FF0000"/>
          <w:spacing w:val="-1"/>
          <w:w w:val="99"/>
        </w:rPr>
        <w:t>女员工=女党员+女群众，男员工=男党员+男群众，根据题意可知，①女党员+女群众＞男党员+男群众，</w:t>
      </w:r>
      <w:r>
        <w:rPr>
          <w:color w:val="FF0000"/>
          <w:w w:val="99"/>
        </w:rPr>
        <w:t>同时②女党员+男党员＞女群众+男群众。①+②可得，女党员+女群众+女党员+男党员＞男党员+男群众</w:t>
      </w:r>
    </w:p>
    <w:p>
      <w:pPr>
        <w:pStyle w:val="4"/>
        <w:spacing w:before="2" w:line="372" w:lineRule="auto"/>
        <w:ind w:right="5333"/>
      </w:pPr>
      <w:r>
        <w:rPr>
          <w:color w:val="FF0000"/>
          <w:spacing w:val="-2"/>
        </w:rPr>
        <w:t>+女群众+男群众，化简可得女党员＞男群众。故本题选C。</w:t>
      </w:r>
    </w:p>
    <w:p>
      <w:pPr>
        <w:pStyle w:val="10"/>
        <w:numPr>
          <w:ilvl w:val="0"/>
          <w:numId w:val="0"/>
        </w:numPr>
        <w:tabs>
          <w:tab w:val="left" w:pos="898"/>
        </w:tabs>
        <w:spacing w:before="148" w:after="0" w:line="240" w:lineRule="auto"/>
        <w:ind w:left="581" w:leftChars="0" w:right="0" w:rightChars="0"/>
        <w:jc w:val="left"/>
        <w:rPr>
          <w:sz w:val="21"/>
        </w:rPr>
      </w:pPr>
      <w:r>
        <w:rPr>
          <w:rFonts w:hint="eastAsia"/>
          <w:w w:val="95"/>
          <w:sz w:val="21"/>
          <w:lang w:val="en-US" w:eastAsia="zh-CN"/>
        </w:rPr>
        <w:t>7.</w:t>
      </w:r>
      <w:r>
        <w:rPr>
          <w:w w:val="95"/>
          <w:sz w:val="21"/>
        </w:rPr>
        <w:t>围棋∶棋子∶棋</w:t>
      </w:r>
      <w:r>
        <w:rPr>
          <w:spacing w:val="-10"/>
          <w:w w:val="95"/>
          <w:sz w:val="21"/>
        </w:rPr>
        <w:t>盘</w:t>
      </w:r>
    </w:p>
    <w:p>
      <w:pPr>
        <w:pStyle w:val="4"/>
        <w:ind w:left="582"/>
      </w:pPr>
      <w:r>
        <w:t>A.二胡∶琴弦∶琴弓</w:t>
      </w:r>
      <w:r>
        <w:rPr>
          <w:spacing w:val="79"/>
        </w:rPr>
        <w:t xml:space="preserve"> </w:t>
      </w:r>
      <w:r>
        <w:t>B.窗帘∶帘子∶窗轨</w:t>
      </w:r>
      <w:r>
        <w:rPr>
          <w:spacing w:val="80"/>
        </w:rPr>
        <w:t xml:space="preserve"> </w:t>
      </w:r>
      <w:r>
        <w:t>C.书法∶毛笔∶宣纸</w:t>
      </w:r>
      <w:r>
        <w:rPr>
          <w:spacing w:val="79"/>
        </w:rPr>
        <w:t xml:space="preserve"> </w:t>
      </w:r>
      <w:r>
        <w:t>D.茶具∶茶壶∶茶</w:t>
      </w:r>
      <w:r>
        <w:rPr>
          <w:spacing w:val="-10"/>
        </w:rPr>
        <w:t>杯</w:t>
      </w:r>
    </w:p>
    <w:p>
      <w:pPr>
        <w:pStyle w:val="4"/>
        <w:ind w:left="582"/>
      </w:pPr>
      <w:r>
        <w:rPr>
          <w:color w:val="FF0000"/>
          <w:w w:val="95"/>
        </w:rPr>
        <w:t>【答案】</w:t>
      </w:r>
      <w:r>
        <w:rPr>
          <w:color w:val="FF0000"/>
          <w:spacing w:val="-10"/>
          <w:w w:val="95"/>
        </w:rPr>
        <w:t>C</w:t>
      </w:r>
    </w:p>
    <w:p>
      <w:pPr>
        <w:pStyle w:val="4"/>
        <w:spacing w:line="372" w:lineRule="auto"/>
        <w:ind w:right="212" w:firstLine="418"/>
      </w:pPr>
      <w:r>
        <w:rPr>
          <w:color w:val="FF0000"/>
          <w:w w:val="99"/>
        </w:rPr>
        <w:t>【解析】围棋是使用棋子在棋盘上排兵布阵，C</w:t>
      </w:r>
      <w:r>
        <w:rPr>
          <w:color w:val="FF0000"/>
          <w:spacing w:val="-1"/>
          <w:w w:val="99"/>
        </w:rPr>
        <w:t>项书法是使用毛笔在宣纸上书写，且围棋和书法均</w:t>
      </w:r>
      <w:r>
        <w:rPr>
          <w:color w:val="FF0000"/>
          <w:w w:val="99"/>
        </w:rPr>
        <w:t>是我国琴棋书画四艺之一。</w:t>
      </w:r>
    </w:p>
    <w:p>
      <w:pPr>
        <w:pStyle w:val="4"/>
        <w:spacing w:before="2"/>
        <w:rPr>
          <w:color w:val="FF0000"/>
          <w:spacing w:val="-10"/>
          <w:w w:val="95"/>
        </w:rPr>
      </w:pPr>
      <w:r>
        <w:rPr>
          <w:color w:val="FF0000"/>
          <w:w w:val="95"/>
        </w:rPr>
        <w:t>故本题选C</w:t>
      </w:r>
      <w:r>
        <w:rPr>
          <w:color w:val="FF0000"/>
          <w:spacing w:val="-10"/>
          <w:w w:val="95"/>
        </w:rPr>
        <w:t>。</w:t>
      </w:r>
    </w:p>
    <w:p>
      <w:pPr>
        <w:pStyle w:val="4"/>
        <w:spacing w:before="2"/>
        <w:rPr>
          <w:color w:val="FF0000"/>
          <w:spacing w:val="-10"/>
          <w:w w:val="95"/>
        </w:rPr>
      </w:pPr>
    </w:p>
    <w:p>
      <w:pPr>
        <w:pStyle w:val="4"/>
        <w:spacing w:before="0"/>
        <w:ind w:left="217"/>
        <w:rPr>
          <w:rFonts w:hint="default" w:eastAsia="宋体"/>
          <w:sz w:val="20"/>
          <w:lang w:val="en-US" w:eastAsia="zh-CN"/>
        </w:rPr>
      </w:pPr>
      <w:r>
        <w:rPr>
          <w:rFonts w:hint="eastAsia"/>
          <w:sz w:val="20"/>
          <w:lang w:val="en-US" w:eastAsia="zh-CN"/>
        </w:rPr>
        <w:t>8.</w:t>
      </w:r>
    </w:p>
    <w:p>
      <w:pPr>
        <w:pStyle w:val="4"/>
        <w:spacing w:before="0"/>
        <w:ind w:left="217"/>
        <w:rPr>
          <w:sz w:val="20"/>
        </w:rPr>
      </w:pPr>
      <w:r>
        <w:rPr>
          <w:sz w:val="20"/>
        </w:rPr>
        <w:drawing>
          <wp:inline distT="0" distB="0" distL="0" distR="0">
            <wp:extent cx="3893820" cy="1000125"/>
            <wp:effectExtent l="0" t="0" r="0" b="0"/>
            <wp:docPr id="61" name="image3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32.jpeg"/>
                    <pic:cNvPicPr>
                      <a:picLocks noChangeAspect="1"/>
                    </pic:cNvPicPr>
                  </pic:nvPicPr>
                  <pic:blipFill>
                    <a:blip r:embed="rId11" cstate="print"/>
                    <a:stretch>
                      <a:fillRect/>
                    </a:stretch>
                  </pic:blipFill>
                  <pic:spPr>
                    <a:xfrm>
                      <a:off x="0" y="0"/>
                      <a:ext cx="3893820" cy="1000125"/>
                    </a:xfrm>
                    <a:prstGeom prst="rect">
                      <a:avLst/>
                    </a:prstGeom>
                  </pic:spPr>
                </pic:pic>
              </a:graphicData>
            </a:graphic>
          </wp:inline>
        </w:drawing>
      </w:r>
    </w:p>
    <w:p>
      <w:pPr>
        <w:pStyle w:val="4"/>
        <w:spacing w:before="9"/>
        <w:ind w:left="0"/>
        <w:rPr>
          <w:sz w:val="7"/>
        </w:rPr>
      </w:pPr>
    </w:p>
    <w:p>
      <w:pPr>
        <w:pStyle w:val="4"/>
        <w:tabs>
          <w:tab w:val="left" w:pos="3195"/>
          <w:tab w:val="left" w:pos="5807"/>
          <w:tab w:val="left" w:pos="8420"/>
        </w:tabs>
        <w:spacing w:before="70"/>
        <w:ind w:left="582"/>
      </w:pPr>
      <w:r>
        <w:rPr>
          <w:spacing w:val="-5"/>
        </w:rPr>
        <w:t>A.A</w:t>
      </w:r>
      <w:r>
        <w:tab/>
      </w:r>
      <w:r>
        <w:rPr>
          <w:spacing w:val="-5"/>
        </w:rPr>
        <w:t>B.B</w:t>
      </w:r>
      <w:r>
        <w:tab/>
      </w:r>
      <w:r>
        <w:rPr>
          <w:spacing w:val="-5"/>
        </w:rPr>
        <w:t>C.C</w:t>
      </w:r>
      <w:r>
        <w:tab/>
      </w:r>
      <w:r>
        <w:rPr>
          <w:spacing w:val="-5"/>
        </w:rPr>
        <w:t>D.D</w:t>
      </w:r>
    </w:p>
    <w:p>
      <w:pPr>
        <w:pStyle w:val="4"/>
        <w:ind w:left="582"/>
      </w:pPr>
      <w:r>
        <w:rPr>
          <w:color w:val="FF0000"/>
          <w:w w:val="95"/>
        </w:rPr>
        <w:t>【答案】</w:t>
      </w:r>
      <w:r>
        <w:rPr>
          <w:color w:val="FF0000"/>
          <w:spacing w:val="-10"/>
          <w:w w:val="95"/>
        </w:rPr>
        <w:t>B</w:t>
      </w:r>
    </w:p>
    <w:p>
      <w:pPr>
        <w:pStyle w:val="4"/>
        <w:tabs>
          <w:tab w:val="left" w:pos="1711"/>
        </w:tabs>
        <w:ind w:left="582"/>
      </w:pPr>
      <w:r>
        <w:rPr>
          <w:color w:val="FF0000"/>
          <w:w w:val="95"/>
        </w:rPr>
        <w:t>【解析</w:t>
      </w:r>
      <w:r>
        <w:rPr>
          <w:color w:val="FF0000"/>
          <w:spacing w:val="-10"/>
          <w:w w:val="95"/>
        </w:rPr>
        <w:t>】</w:t>
      </w:r>
      <w:r>
        <w:rPr>
          <w:color w:val="FF0000"/>
        </w:rPr>
        <w:tab/>
      </w:r>
      <w:r>
        <w:rPr>
          <w:color w:val="FF0000"/>
          <w:w w:val="95"/>
        </w:rPr>
        <w:t>本题考查空间类规律</w:t>
      </w:r>
      <w:r>
        <w:rPr>
          <w:color w:val="FF0000"/>
          <w:spacing w:val="-10"/>
          <w:w w:val="95"/>
        </w:rPr>
        <w:t>。</w:t>
      </w:r>
    </w:p>
    <w:p>
      <w:pPr>
        <w:pStyle w:val="4"/>
        <w:spacing w:line="372" w:lineRule="auto"/>
        <w:ind w:right="233" w:firstLine="292"/>
      </w:pPr>
      <w:r>
        <w:rPr>
          <w:color w:val="FF0000"/>
          <w:spacing w:val="-1"/>
          <w:w w:val="99"/>
        </w:rPr>
        <w:t>第一步：分析题干图形特征。题干图形灰色三角形所在面和直线所在面有公共边，且灰色三角形与</w:t>
      </w:r>
      <w:r>
        <w:rPr>
          <w:color w:val="FF0000"/>
          <w:w w:val="99"/>
        </w:rPr>
        <w:t>公共边不相交，直线与公共边相交于底边，而非顶点。</w:t>
      </w:r>
    </w:p>
    <w:p>
      <w:pPr>
        <w:pStyle w:val="4"/>
        <w:spacing w:before="2"/>
        <w:ind w:left="457"/>
      </w:pPr>
      <w:r>
        <w:rPr>
          <w:color w:val="FF0000"/>
          <w:w w:val="95"/>
        </w:rPr>
        <w:t>第二步：分析选项，确定答案</w:t>
      </w:r>
      <w:r>
        <w:rPr>
          <w:color w:val="FF0000"/>
          <w:spacing w:val="-10"/>
          <w:w w:val="95"/>
        </w:rPr>
        <w:t>。</w:t>
      </w:r>
    </w:p>
    <w:p>
      <w:pPr>
        <w:pStyle w:val="4"/>
        <w:spacing w:line="372" w:lineRule="auto"/>
        <w:ind w:left="457" w:right="5524"/>
      </w:pPr>
      <w:r>
        <w:rPr>
          <w:rFonts w:ascii="Calibri" w:eastAsia="Calibri"/>
          <w:color w:val="FF0000"/>
          <w:spacing w:val="-2"/>
        </w:rPr>
        <w:t>A</w:t>
      </w:r>
      <w:r>
        <w:rPr>
          <w:color w:val="FF0000"/>
          <w:spacing w:val="-2"/>
        </w:rPr>
        <w:t xml:space="preserve">项：灰色三角形与公共边相交，排除。 </w:t>
      </w:r>
      <w:r>
        <w:rPr>
          <w:rFonts w:ascii="Calibri" w:eastAsia="Calibri"/>
          <w:color w:val="FF0000"/>
          <w:spacing w:val="-2"/>
          <w:w w:val="105"/>
        </w:rPr>
        <w:t>B</w:t>
      </w:r>
      <w:r>
        <w:rPr>
          <w:color w:val="FF0000"/>
          <w:spacing w:val="-2"/>
          <w:w w:val="105"/>
        </w:rPr>
        <w:t>项：符合题干特征，当选。</w:t>
      </w:r>
    </w:p>
    <w:p>
      <w:pPr>
        <w:pStyle w:val="4"/>
        <w:spacing w:before="2" w:line="372" w:lineRule="auto"/>
        <w:ind w:left="457" w:right="5506"/>
      </w:pPr>
      <w:r>
        <w:rPr>
          <w:rFonts w:ascii="Calibri" w:eastAsia="Calibri"/>
          <w:color w:val="FF0000"/>
          <w:spacing w:val="-2"/>
          <w:w w:val="110"/>
        </w:rPr>
        <w:t>C</w:t>
      </w:r>
      <w:r>
        <w:rPr>
          <w:color w:val="FF0000"/>
          <w:spacing w:val="-2"/>
        </w:rPr>
        <w:t xml:space="preserve">项：灰色三角形与公共边相交，排除。 </w:t>
      </w:r>
      <w:r>
        <w:rPr>
          <w:rFonts w:ascii="Calibri" w:eastAsia="Calibri"/>
          <w:color w:val="FF0000"/>
          <w:w w:val="95"/>
        </w:rPr>
        <w:t>D</w:t>
      </w:r>
      <w:r>
        <w:rPr>
          <w:color w:val="FF0000"/>
          <w:w w:val="95"/>
        </w:rPr>
        <w:t>项：直线与公共边相交于顶点，排除</w:t>
      </w:r>
      <w:r>
        <w:rPr>
          <w:color w:val="FF0000"/>
          <w:spacing w:val="-10"/>
          <w:w w:val="95"/>
        </w:rPr>
        <w:t>。</w:t>
      </w:r>
    </w:p>
    <w:p>
      <w:pPr>
        <w:pStyle w:val="4"/>
        <w:spacing w:before="2"/>
        <w:rPr>
          <w:color w:val="FF0000"/>
          <w:spacing w:val="-10"/>
        </w:rPr>
      </w:pPr>
      <w:r>
        <w:rPr>
          <w:color w:val="FF0000"/>
        </w:rPr>
        <w:t>故本题选</w:t>
      </w:r>
      <w:r>
        <w:rPr>
          <w:rFonts w:ascii="Calibri" w:eastAsia="Calibri"/>
          <w:color w:val="FF0000"/>
        </w:rPr>
        <w:t>B</w:t>
      </w:r>
      <w:r>
        <w:rPr>
          <w:color w:val="FF0000"/>
          <w:spacing w:val="-10"/>
        </w:rPr>
        <w:t>。</w:t>
      </w:r>
    </w:p>
    <w:p>
      <w:pPr>
        <w:pStyle w:val="4"/>
        <w:spacing w:before="2"/>
        <w:rPr>
          <w:color w:val="FF0000"/>
          <w:spacing w:val="-10"/>
        </w:rPr>
      </w:pPr>
    </w:p>
    <w:p>
      <w:pPr>
        <w:pStyle w:val="10"/>
        <w:numPr>
          <w:ilvl w:val="0"/>
          <w:numId w:val="0"/>
        </w:numPr>
        <w:tabs>
          <w:tab w:val="left" w:pos="898"/>
        </w:tabs>
        <w:spacing w:before="149" w:after="0" w:line="240" w:lineRule="auto"/>
        <w:ind w:left="581" w:leftChars="0" w:right="0" w:rightChars="0"/>
        <w:jc w:val="left"/>
        <w:rPr>
          <w:sz w:val="21"/>
        </w:rPr>
      </w:pPr>
      <w:r>
        <w:rPr>
          <w:rFonts w:hint="eastAsia"/>
          <w:w w:val="95"/>
          <w:sz w:val="21"/>
          <w:lang w:val="en-US" w:eastAsia="zh-CN"/>
        </w:rPr>
        <w:t>9.</w:t>
      </w:r>
      <w:r>
        <w:rPr>
          <w:w w:val="95"/>
          <w:sz w:val="21"/>
        </w:rPr>
        <w:t>从所给的四个选项中，选择最合适的一个填入问号处，使之呈现一定的规律性</w:t>
      </w:r>
      <w:r>
        <w:rPr>
          <w:spacing w:val="-10"/>
          <w:w w:val="95"/>
          <w:sz w:val="21"/>
        </w:rPr>
        <w:t>。</w:t>
      </w:r>
    </w:p>
    <w:p>
      <w:pPr>
        <w:pStyle w:val="4"/>
        <w:spacing w:before="1"/>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48260</wp:posOffset>
            </wp:positionV>
            <wp:extent cx="3693795" cy="1520190"/>
            <wp:effectExtent l="0" t="0" r="0" b="0"/>
            <wp:wrapTopAndBottom/>
            <wp:docPr id="63"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3.jpeg"/>
                    <pic:cNvPicPr>
                      <a:picLocks noChangeAspect="1"/>
                    </pic:cNvPicPr>
                  </pic:nvPicPr>
                  <pic:blipFill>
                    <a:blip r:embed="rId12" cstate="print"/>
                    <a:stretch>
                      <a:fillRect/>
                    </a:stretch>
                  </pic:blipFill>
                  <pic:spPr>
                    <a:xfrm>
                      <a:off x="0" y="0"/>
                      <a:ext cx="3693794" cy="1520189"/>
                    </a:xfrm>
                    <a:prstGeom prst="rect">
                      <a:avLst/>
                    </a:prstGeom>
                  </pic:spPr>
                </pic:pic>
              </a:graphicData>
            </a:graphic>
          </wp:anchor>
        </w:drawing>
      </w:r>
    </w:p>
    <w:p>
      <w:pPr>
        <w:pStyle w:val="4"/>
        <w:tabs>
          <w:tab w:val="left" w:pos="3195"/>
          <w:tab w:val="left" w:pos="5807"/>
          <w:tab w:val="left" w:pos="8420"/>
        </w:tabs>
        <w:spacing w:before="60"/>
        <w:ind w:left="582"/>
      </w:pPr>
      <w:r>
        <w:rPr>
          <w:spacing w:val="-5"/>
        </w:rPr>
        <w:t>A.A</w:t>
      </w:r>
      <w:r>
        <w:tab/>
      </w:r>
      <w:r>
        <w:rPr>
          <w:spacing w:val="-5"/>
        </w:rPr>
        <w:t>B.B</w:t>
      </w:r>
      <w:r>
        <w:tab/>
      </w:r>
      <w:r>
        <w:rPr>
          <w:spacing w:val="-5"/>
        </w:rPr>
        <w:t>C.C</w:t>
      </w:r>
      <w:r>
        <w:tab/>
      </w:r>
      <w:r>
        <w:rPr>
          <w:spacing w:val="-5"/>
        </w:rPr>
        <w:t>D.D</w:t>
      </w:r>
    </w:p>
    <w:p>
      <w:pPr>
        <w:pStyle w:val="4"/>
        <w:ind w:left="582"/>
      </w:pPr>
      <w:r>
        <w:rPr>
          <w:color w:val="FF0000"/>
          <w:w w:val="95"/>
        </w:rPr>
        <w:t>【答案】</w:t>
      </w:r>
      <w:r>
        <w:rPr>
          <w:color w:val="FF0000"/>
          <w:spacing w:val="-10"/>
          <w:w w:val="95"/>
        </w:rPr>
        <w:t>A</w:t>
      </w:r>
    </w:p>
    <w:p>
      <w:pPr>
        <w:pStyle w:val="4"/>
        <w:ind w:left="582"/>
      </w:pPr>
      <w:r>
        <w:rPr>
          <w:color w:val="FF0000"/>
          <w:w w:val="95"/>
        </w:rPr>
        <w:t>【解析】本题考查形状类规律</w:t>
      </w:r>
      <w:r>
        <w:rPr>
          <w:color w:val="FF0000"/>
          <w:spacing w:val="-10"/>
          <w:w w:val="95"/>
        </w:rPr>
        <w:t>。</w:t>
      </w:r>
    </w:p>
    <w:p>
      <w:pPr>
        <w:pStyle w:val="4"/>
        <w:spacing w:line="372" w:lineRule="auto"/>
        <w:ind w:right="108"/>
      </w:pPr>
      <w:r>
        <w:rPr>
          <w:color w:val="FF0000"/>
          <w:spacing w:val="-1"/>
          <w:w w:val="99"/>
        </w:rPr>
        <w:t>第一步：题干每行前两个图形叠加去同存异，得到第三个图形，则问号处图形应由第三行前两个图形叠</w:t>
      </w:r>
      <w:r>
        <w:rPr>
          <w:color w:val="FF0000"/>
          <w:w w:val="99"/>
        </w:rPr>
        <w:t>加去同存异得到。</w:t>
      </w:r>
    </w:p>
    <w:p>
      <w:pPr>
        <w:pStyle w:val="4"/>
        <w:spacing w:before="2" w:line="372" w:lineRule="auto"/>
        <w:ind w:right="6482"/>
      </w:pPr>
      <w:r>
        <w:rPr>
          <w:color w:val="FF0000"/>
          <w:spacing w:val="-2"/>
        </w:rPr>
        <w:t xml:space="preserve">第二步：分析选项，确定答案。 </w:t>
      </w:r>
      <w:r>
        <w:rPr>
          <w:color w:val="FF0000"/>
          <w:w w:val="95"/>
        </w:rPr>
        <w:t>A项：符合题干叠加规律，当选</w:t>
      </w:r>
      <w:r>
        <w:rPr>
          <w:color w:val="FF0000"/>
          <w:spacing w:val="-10"/>
          <w:w w:val="95"/>
        </w:rPr>
        <w:t>。</w:t>
      </w:r>
    </w:p>
    <w:p>
      <w:pPr>
        <w:pStyle w:val="4"/>
        <w:spacing w:before="2" w:line="372" w:lineRule="auto"/>
        <w:ind w:right="4810"/>
      </w:pPr>
      <w:r>
        <w:rPr>
          <w:color w:val="FF0000"/>
          <w:spacing w:val="-2"/>
          <w:w w:val="95"/>
        </w:rPr>
        <w:t>B项：中间的图形应去掉，外部少一个爱心，排除。</w:t>
      </w:r>
      <w:r>
        <w:rPr>
          <w:color w:val="FF0000"/>
          <w:spacing w:val="80"/>
          <w:w w:val="150"/>
        </w:rPr>
        <w:t xml:space="preserve"> </w:t>
      </w:r>
      <w:r>
        <w:rPr>
          <w:color w:val="FF0000"/>
          <w:spacing w:val="-2"/>
        </w:rPr>
        <w:t>C项：少一个爱心，排除。</w:t>
      </w:r>
    </w:p>
    <w:p>
      <w:pPr>
        <w:pStyle w:val="4"/>
        <w:spacing w:before="2" w:line="372" w:lineRule="auto"/>
        <w:ind w:right="5019"/>
      </w:pPr>
      <w:r>
        <w:rPr>
          <w:color w:val="FF0000"/>
          <w:w w:val="99"/>
        </w:rPr>
        <w:t>D</w:t>
      </w:r>
      <w:r>
        <w:rPr>
          <w:color w:val="FF0000"/>
          <w:spacing w:val="-1"/>
          <w:w w:val="99"/>
        </w:rPr>
        <w:t>项：少两个爱心，且中间的图形应去掉，排除。</w:t>
      </w:r>
      <w:r>
        <w:rPr>
          <w:color w:val="FF0000"/>
          <w:w w:val="99"/>
        </w:rPr>
        <w:t>故本题选A。</w:t>
      </w:r>
    </w:p>
    <w:p>
      <w:pPr>
        <w:pStyle w:val="10"/>
        <w:numPr>
          <w:ilvl w:val="0"/>
          <w:numId w:val="0"/>
        </w:numPr>
        <w:tabs>
          <w:tab w:val="left" w:pos="898"/>
          <w:tab w:val="left" w:pos="1836"/>
        </w:tabs>
        <w:spacing w:before="149" w:after="0" w:line="372" w:lineRule="auto"/>
        <w:ind w:left="583" w:leftChars="0" w:right="212" w:rightChars="0"/>
        <w:jc w:val="left"/>
        <w:rPr>
          <w:sz w:val="21"/>
        </w:rPr>
      </w:pPr>
      <w:r>
        <w:rPr>
          <w:rFonts w:hint="eastAsia"/>
          <w:w w:val="99"/>
          <w:sz w:val="21"/>
          <w:lang w:val="en-US" w:eastAsia="zh-CN"/>
        </w:rPr>
        <w:t>10.</w:t>
      </w:r>
      <w:r>
        <w:rPr>
          <w:w w:val="99"/>
          <w:sz w:val="21"/>
        </w:rPr>
        <w:t>在日常生活当中，我们要关照老年人的行走和坐车安全，特别要防止老年人跌倒，这是因为</w:t>
      </w:r>
      <w:r>
        <w:rPr>
          <w:spacing w:val="-18"/>
          <w:w w:val="99"/>
          <w:sz w:val="21"/>
        </w:rPr>
        <w:t>老</w:t>
      </w:r>
      <w:r>
        <w:rPr>
          <w:w w:val="99"/>
          <w:sz w:val="21"/>
        </w:rPr>
        <w:t>年人的骨骼（</w:t>
      </w:r>
      <w:r>
        <w:rPr>
          <w:sz w:val="21"/>
        </w:rPr>
        <w:tab/>
      </w:r>
      <w:r>
        <w:rPr>
          <w:w w:val="99"/>
          <w:sz w:val="21"/>
        </w:rPr>
        <w:t>）。</w:t>
      </w:r>
    </w:p>
    <w:p>
      <w:pPr>
        <w:pStyle w:val="10"/>
        <w:numPr>
          <w:ilvl w:val="1"/>
          <w:numId w:val="2"/>
        </w:numPr>
        <w:tabs>
          <w:tab w:val="left" w:pos="793"/>
          <w:tab w:val="left" w:pos="6016"/>
        </w:tabs>
        <w:spacing w:before="2" w:after="0" w:line="240" w:lineRule="auto"/>
        <w:ind w:left="793" w:right="0" w:hanging="211"/>
        <w:jc w:val="left"/>
        <w:rPr>
          <w:sz w:val="21"/>
        </w:rPr>
      </w:pPr>
      <w:r>
        <w:rPr>
          <w:w w:val="95"/>
          <w:sz w:val="21"/>
        </w:rPr>
        <w:t>有机物增多，硬度小，易骨</w:t>
      </w:r>
      <w:r>
        <w:rPr>
          <w:spacing w:val="-10"/>
          <w:w w:val="95"/>
          <w:sz w:val="21"/>
        </w:rPr>
        <w:t>折</w:t>
      </w:r>
      <w:r>
        <w:rPr>
          <w:sz w:val="21"/>
        </w:rPr>
        <w:tab/>
      </w:r>
      <w:r>
        <w:rPr>
          <w:w w:val="95"/>
          <w:sz w:val="21"/>
        </w:rPr>
        <w:t>B.有机物增多，硬度小，易变</w:t>
      </w:r>
      <w:r>
        <w:rPr>
          <w:spacing w:val="-10"/>
          <w:w w:val="95"/>
          <w:sz w:val="21"/>
        </w:rPr>
        <w:t>性</w:t>
      </w:r>
    </w:p>
    <w:p>
      <w:pPr>
        <w:pStyle w:val="4"/>
        <w:tabs>
          <w:tab w:val="left" w:pos="6016"/>
        </w:tabs>
        <w:ind w:left="582"/>
      </w:pPr>
      <w:r>
        <w:rPr>
          <w:w w:val="95"/>
        </w:rPr>
        <w:t>C.无机物增多，弹性小，易骨</w:t>
      </w:r>
      <w:r>
        <w:rPr>
          <w:spacing w:val="-10"/>
          <w:w w:val="95"/>
        </w:rPr>
        <w:t>折</w:t>
      </w:r>
      <w:r>
        <w:tab/>
      </w:r>
      <w:r>
        <w:rPr>
          <w:w w:val="95"/>
        </w:rPr>
        <w:t>D.无机物增多，弹性大，易变</w:t>
      </w:r>
      <w:r>
        <w:rPr>
          <w:spacing w:val="-10"/>
          <w:w w:val="95"/>
        </w:rPr>
        <w:t>性</w:t>
      </w:r>
    </w:p>
    <w:p>
      <w:pPr>
        <w:pStyle w:val="4"/>
        <w:ind w:left="582"/>
      </w:pPr>
      <w:r>
        <w:rPr>
          <w:color w:val="FF0000"/>
          <w:w w:val="95"/>
        </w:rPr>
        <w:t>【答案】</w:t>
      </w:r>
      <w:r>
        <w:rPr>
          <w:color w:val="FF0000"/>
          <w:spacing w:val="-10"/>
          <w:w w:val="95"/>
        </w:rPr>
        <w:t>C</w:t>
      </w:r>
    </w:p>
    <w:p>
      <w:pPr>
        <w:pStyle w:val="4"/>
        <w:spacing w:line="372" w:lineRule="auto"/>
        <w:ind w:right="108" w:firstLine="418"/>
        <w:jc w:val="both"/>
      </w:pPr>
      <w:r>
        <w:rPr>
          <w:color w:val="FF0000"/>
          <w:spacing w:val="-1"/>
          <w:w w:val="99"/>
        </w:rPr>
        <w:t>【解析】骨骼是由有机物和无机物组成的，有机物主要是蛋白质，使骨骼具有一定的韧度，而无机物主要是钙质和磷质使骨骼具有一定的硬度。人在不同年龄，骨骼的有机物与无机物的比例也不同，以儿童及少年的骨骼为例，有机物的含量比无机物为多，因此他们的骨骼柔韧度及可塑性比较高。而老年</w:t>
      </w:r>
      <w:r>
        <w:rPr>
          <w:color w:val="FF0000"/>
          <w:w w:val="99"/>
        </w:rPr>
        <w:t>人的骨骼，无机物的含量比有机物为多，因此他们的骨骼硬度比较高，弹性小，容易发生骨折。</w:t>
      </w:r>
    </w:p>
    <w:p>
      <w:pPr>
        <w:pStyle w:val="4"/>
        <w:spacing w:before="3"/>
        <w:rPr>
          <w:color w:val="FF0000"/>
          <w:spacing w:val="-10"/>
          <w:w w:val="95"/>
        </w:rPr>
      </w:pPr>
      <w:r>
        <w:rPr>
          <w:color w:val="FF0000"/>
          <w:w w:val="95"/>
        </w:rPr>
        <w:t>故本题选C</w:t>
      </w:r>
      <w:r>
        <w:rPr>
          <w:color w:val="FF0000"/>
          <w:spacing w:val="-10"/>
          <w:w w:val="95"/>
        </w:rPr>
        <w:t>。</w:t>
      </w:r>
    </w:p>
    <w:p>
      <w:pPr>
        <w:pStyle w:val="4"/>
        <w:spacing w:before="3"/>
        <w:rPr>
          <w:color w:val="FF0000"/>
          <w:spacing w:val="-10"/>
          <w:w w:val="95"/>
        </w:rPr>
      </w:pPr>
    </w:p>
    <w:p>
      <w:pPr>
        <w:pStyle w:val="10"/>
        <w:numPr>
          <w:ilvl w:val="0"/>
          <w:numId w:val="0"/>
        </w:numPr>
        <w:tabs>
          <w:tab w:val="left" w:pos="898"/>
          <w:tab w:val="left" w:pos="5807"/>
        </w:tabs>
        <w:spacing w:before="66" w:after="0" w:line="372" w:lineRule="auto"/>
        <w:ind w:left="660" w:leftChars="0" w:right="212" w:rightChars="0"/>
        <w:jc w:val="left"/>
        <w:rPr>
          <w:sz w:val="21"/>
        </w:rPr>
      </w:pPr>
      <w:r>
        <w:rPr>
          <w:rFonts w:hint="eastAsia"/>
          <w:w w:val="99"/>
          <w:sz w:val="21"/>
          <w:lang w:val="en-US" w:eastAsia="zh-CN"/>
        </w:rPr>
        <w:t>11.</w:t>
      </w:r>
      <w:r>
        <w:rPr>
          <w:w w:val="99"/>
          <w:sz w:val="21"/>
        </w:rPr>
        <w:t>生活中常见的条形码是将宽度不等的多个黑条和白条，按一定的编码规则排列，用以表达一</w:t>
      </w:r>
      <w:r>
        <w:rPr>
          <w:spacing w:val="-18"/>
          <w:w w:val="99"/>
          <w:sz w:val="21"/>
        </w:rPr>
        <w:t>组</w:t>
      </w:r>
      <w:r>
        <w:rPr>
          <w:w w:val="99"/>
          <w:sz w:val="21"/>
        </w:rPr>
        <w:t>信息的图形标示符。下列关于条形码的表述不正确的是（</w:t>
      </w:r>
      <w:r>
        <w:rPr>
          <w:sz w:val="21"/>
        </w:rPr>
        <w:tab/>
      </w:r>
      <w:r>
        <w:rPr>
          <w:w w:val="99"/>
          <w:sz w:val="21"/>
        </w:rPr>
        <w:t>）。</w:t>
      </w:r>
    </w:p>
    <w:p>
      <w:pPr>
        <w:pStyle w:val="10"/>
        <w:numPr>
          <w:ilvl w:val="0"/>
          <w:numId w:val="0"/>
        </w:numPr>
        <w:tabs>
          <w:tab w:val="left" w:pos="793"/>
        </w:tabs>
        <w:spacing w:before="1" w:after="0" w:line="240" w:lineRule="auto"/>
        <w:ind w:left="582" w:leftChars="0" w:right="0" w:rightChars="0"/>
        <w:jc w:val="left"/>
        <w:rPr>
          <w:sz w:val="21"/>
        </w:rPr>
      </w:pPr>
      <w:r>
        <w:rPr>
          <w:rFonts w:hint="eastAsia"/>
          <w:w w:val="95"/>
          <w:sz w:val="21"/>
          <w:lang w:val="en-US" w:eastAsia="zh-CN"/>
        </w:rPr>
        <w:t>A.</w:t>
      </w:r>
      <w:r>
        <w:rPr>
          <w:w w:val="95"/>
          <w:sz w:val="21"/>
        </w:rPr>
        <w:t>日本人最早使用了条形</w:t>
      </w:r>
      <w:r>
        <w:rPr>
          <w:spacing w:val="-10"/>
          <w:w w:val="95"/>
          <w:sz w:val="21"/>
        </w:rPr>
        <w:t>码</w:t>
      </w:r>
    </w:p>
    <w:p>
      <w:pPr>
        <w:pStyle w:val="10"/>
        <w:numPr>
          <w:ilvl w:val="1"/>
          <w:numId w:val="2"/>
        </w:numPr>
        <w:tabs>
          <w:tab w:val="left" w:pos="793"/>
        </w:tabs>
        <w:spacing w:before="149" w:after="0" w:line="240" w:lineRule="auto"/>
        <w:ind w:left="793" w:right="0" w:hanging="211"/>
        <w:jc w:val="left"/>
        <w:rPr>
          <w:sz w:val="21"/>
        </w:rPr>
      </w:pPr>
      <w:r>
        <w:rPr>
          <w:w w:val="95"/>
          <w:sz w:val="21"/>
        </w:rPr>
        <w:t>要将条形码转化成有意义的信息，需要扫描和译</w:t>
      </w:r>
      <w:r>
        <w:rPr>
          <w:spacing w:val="-10"/>
          <w:w w:val="95"/>
          <w:sz w:val="21"/>
        </w:rPr>
        <w:t>码</w:t>
      </w:r>
    </w:p>
    <w:p>
      <w:pPr>
        <w:pStyle w:val="10"/>
        <w:numPr>
          <w:ilvl w:val="1"/>
          <w:numId w:val="2"/>
        </w:numPr>
        <w:tabs>
          <w:tab w:val="left" w:pos="793"/>
        </w:tabs>
        <w:spacing w:before="149" w:after="0" w:line="240" w:lineRule="auto"/>
        <w:ind w:left="793" w:right="0" w:hanging="211"/>
        <w:jc w:val="left"/>
        <w:rPr>
          <w:sz w:val="21"/>
        </w:rPr>
      </w:pPr>
      <w:r>
        <w:rPr>
          <w:w w:val="95"/>
          <w:sz w:val="21"/>
        </w:rPr>
        <w:t>条形码有输入速度快、采集信息量大、可靠性高等优</w:t>
      </w:r>
      <w:r>
        <w:rPr>
          <w:spacing w:val="-10"/>
          <w:w w:val="95"/>
          <w:sz w:val="21"/>
        </w:rPr>
        <w:t>点</w:t>
      </w:r>
    </w:p>
    <w:p>
      <w:pPr>
        <w:pStyle w:val="10"/>
        <w:numPr>
          <w:ilvl w:val="1"/>
          <w:numId w:val="2"/>
        </w:numPr>
        <w:tabs>
          <w:tab w:val="left" w:pos="793"/>
        </w:tabs>
        <w:spacing w:before="149" w:after="0" w:line="240" w:lineRule="auto"/>
        <w:ind w:left="793" w:right="0" w:hanging="211"/>
        <w:jc w:val="left"/>
        <w:rPr>
          <w:sz w:val="21"/>
        </w:rPr>
      </w:pPr>
      <w:r>
        <w:rPr>
          <w:w w:val="95"/>
          <w:sz w:val="21"/>
        </w:rPr>
        <w:t>通用商品条形码一般由前缀部分、制造厂商代码、商品代码和校验码组</w:t>
      </w:r>
      <w:r>
        <w:rPr>
          <w:spacing w:val="-10"/>
          <w:w w:val="95"/>
          <w:sz w:val="21"/>
        </w:rPr>
        <w:t>成</w:t>
      </w:r>
    </w:p>
    <w:p>
      <w:pPr>
        <w:pStyle w:val="4"/>
        <w:ind w:left="582"/>
      </w:pPr>
      <w:r>
        <w:rPr>
          <w:color w:val="FF0000"/>
          <w:w w:val="95"/>
        </w:rPr>
        <w:t>【答案】</w:t>
      </w:r>
      <w:r>
        <w:rPr>
          <w:color w:val="FF0000"/>
          <w:spacing w:val="-10"/>
          <w:w w:val="95"/>
        </w:rPr>
        <w:t>A</w:t>
      </w:r>
    </w:p>
    <w:p>
      <w:pPr>
        <w:pStyle w:val="4"/>
        <w:spacing w:line="372" w:lineRule="auto"/>
        <w:ind w:right="212" w:firstLine="418"/>
      </w:pPr>
      <w:r>
        <w:rPr>
          <w:color w:val="FF0000"/>
          <w:w w:val="99"/>
        </w:rPr>
        <w:t>【解析】A项错误，条形码技术最早产生在20世纪20</w:t>
      </w:r>
      <w:r>
        <w:rPr>
          <w:color w:val="FF0000"/>
          <w:spacing w:val="-1"/>
          <w:w w:val="99"/>
        </w:rPr>
        <w:t>年代，诞生于美国威斯汀豪斯的实验室里。最</w:t>
      </w:r>
      <w:r>
        <w:rPr>
          <w:color w:val="FF0000"/>
          <w:w w:val="99"/>
        </w:rPr>
        <w:t>早被打上条形码的产品是箭牌口香糖。</w:t>
      </w:r>
    </w:p>
    <w:p>
      <w:pPr>
        <w:pStyle w:val="4"/>
        <w:spacing w:before="2" w:line="372" w:lineRule="auto"/>
        <w:ind w:right="212"/>
        <w:jc w:val="both"/>
      </w:pPr>
      <w:r>
        <w:rPr>
          <w:color w:val="FF0000"/>
          <w:w w:val="99"/>
        </w:rPr>
        <w:t>B</w:t>
      </w:r>
      <w:r>
        <w:rPr>
          <w:color w:val="FF0000"/>
          <w:spacing w:val="-1"/>
          <w:w w:val="99"/>
        </w:rPr>
        <w:t>项正确，要将按照一定规则编译出来的条形码转换成有意义的信息，需要经历扫描和译码两个过程。</w:t>
      </w:r>
      <w:r>
        <w:rPr>
          <w:color w:val="FF0000"/>
          <w:w w:val="99"/>
        </w:rPr>
        <w:t xml:space="preserve"> C</w:t>
      </w:r>
      <w:r>
        <w:rPr>
          <w:color w:val="FF0000"/>
          <w:spacing w:val="-1"/>
          <w:w w:val="99"/>
        </w:rPr>
        <w:t>项正确，条形码是迄今为止最经济、实用的一种自动识别技术，具有以下几个方面的优点：输入速度</w:t>
      </w:r>
      <w:r>
        <w:rPr>
          <w:color w:val="FF0000"/>
          <w:w w:val="99"/>
        </w:rPr>
        <w:t>快、可靠性高、采集信息量大、灵活实用。</w:t>
      </w:r>
    </w:p>
    <w:p>
      <w:pPr>
        <w:pStyle w:val="4"/>
        <w:spacing w:before="3" w:line="372" w:lineRule="auto"/>
        <w:ind w:right="108"/>
      </w:pPr>
      <w:r>
        <w:rPr>
          <w:color w:val="FF0000"/>
          <w:w w:val="99"/>
        </w:rPr>
        <w:t>D项正确，通用商品条形码一般由前缀部分、制造厂商代码、商品代码和校验码组成。商品条形码中的前缀码是用来标识国家或地区的代码，最后用1位校验码来校验商品条形码中左起第l～12</w:t>
      </w:r>
      <w:r>
        <w:rPr>
          <w:color w:val="FF0000"/>
          <w:spacing w:val="-4"/>
          <w:w w:val="99"/>
        </w:rPr>
        <w:t>个数字代码的</w:t>
      </w:r>
      <w:r>
        <w:rPr>
          <w:color w:val="FF0000"/>
          <w:w w:val="99"/>
        </w:rPr>
        <w:t>正确性。</w:t>
      </w:r>
    </w:p>
    <w:p>
      <w:pPr>
        <w:pStyle w:val="4"/>
        <w:spacing w:before="3"/>
        <w:rPr>
          <w:color w:val="FF0000"/>
          <w:spacing w:val="-10"/>
          <w:w w:val="95"/>
        </w:rPr>
      </w:pPr>
      <w:r>
        <w:rPr>
          <w:color w:val="FF0000"/>
          <w:w w:val="95"/>
        </w:rPr>
        <w:t>故本题选A</w:t>
      </w:r>
      <w:r>
        <w:rPr>
          <w:color w:val="FF0000"/>
          <w:spacing w:val="-10"/>
          <w:w w:val="95"/>
        </w:rPr>
        <w:t>。</w:t>
      </w:r>
    </w:p>
    <w:p>
      <w:pPr>
        <w:pStyle w:val="4"/>
        <w:spacing w:before="3"/>
        <w:rPr>
          <w:color w:val="FF0000"/>
          <w:spacing w:val="-10"/>
          <w:w w:val="95"/>
        </w:rPr>
      </w:pPr>
    </w:p>
    <w:p>
      <w:pPr>
        <w:pStyle w:val="10"/>
        <w:numPr>
          <w:ilvl w:val="0"/>
          <w:numId w:val="0"/>
        </w:numPr>
        <w:tabs>
          <w:tab w:val="left" w:pos="898"/>
          <w:tab w:val="left" w:pos="6121"/>
        </w:tabs>
        <w:spacing w:before="2" w:after="0" w:line="240" w:lineRule="auto"/>
        <w:ind w:left="658" w:leftChars="0" w:right="0" w:rightChars="0"/>
        <w:jc w:val="left"/>
        <w:rPr>
          <w:sz w:val="21"/>
        </w:rPr>
      </w:pPr>
      <w:r>
        <w:rPr>
          <w:rFonts w:hint="eastAsia"/>
          <w:w w:val="95"/>
          <w:sz w:val="21"/>
          <w:lang w:val="en-US" w:eastAsia="zh-CN"/>
        </w:rPr>
        <w:t>12.</w:t>
      </w:r>
      <w:r>
        <w:rPr>
          <w:w w:val="95"/>
          <w:sz w:val="21"/>
        </w:rPr>
        <w:t>将行政领导体制划分为层级制与职能制的依据在于</w:t>
      </w:r>
      <w:r>
        <w:rPr>
          <w:spacing w:val="-10"/>
          <w:w w:val="95"/>
          <w:sz w:val="21"/>
        </w:rPr>
        <w:t>（</w:t>
      </w:r>
      <w:r>
        <w:rPr>
          <w:sz w:val="21"/>
        </w:rPr>
        <w:tab/>
      </w:r>
      <w:r>
        <w:rPr>
          <w:w w:val="95"/>
          <w:sz w:val="21"/>
        </w:rPr>
        <w:t>）</w:t>
      </w:r>
      <w:r>
        <w:rPr>
          <w:spacing w:val="-10"/>
          <w:sz w:val="21"/>
        </w:rPr>
        <w:t>。</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A.</w:t>
      </w:r>
      <w:r>
        <w:rPr>
          <w:w w:val="95"/>
          <w:sz w:val="21"/>
        </w:rPr>
        <w:t>行政领导机关中决策人数多少的不同</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B.</w:t>
      </w:r>
      <w:r>
        <w:rPr>
          <w:w w:val="95"/>
          <w:sz w:val="21"/>
        </w:rPr>
        <w:t xml:space="preserve">行政领导体系中各层级领导机关与领导者职权的集中与分散程度的不同 </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C.</w:t>
      </w:r>
      <w:r>
        <w:rPr>
          <w:w w:val="95"/>
          <w:sz w:val="21"/>
        </w:rPr>
        <w:t>行政领导体系内部各机构的职权性质与范围的不同</w:t>
      </w:r>
    </w:p>
    <w:p>
      <w:pPr>
        <w:pStyle w:val="10"/>
        <w:numPr>
          <w:ilvl w:val="0"/>
          <w:numId w:val="0"/>
        </w:numPr>
        <w:tabs>
          <w:tab w:val="left" w:pos="793"/>
        </w:tabs>
        <w:spacing w:before="149" w:after="0" w:line="240" w:lineRule="auto"/>
        <w:ind w:left="582" w:leftChars="0" w:right="0" w:rightChars="0"/>
        <w:jc w:val="left"/>
        <w:rPr>
          <w:w w:val="95"/>
          <w:sz w:val="21"/>
        </w:rPr>
      </w:pPr>
      <w:r>
        <w:rPr>
          <w:rFonts w:hint="eastAsia"/>
          <w:w w:val="95"/>
          <w:sz w:val="21"/>
          <w:lang w:val="en-US" w:eastAsia="zh-CN"/>
        </w:rPr>
        <w:t>D.</w:t>
      </w:r>
      <w:r>
        <w:rPr>
          <w:w w:val="95"/>
          <w:sz w:val="21"/>
        </w:rPr>
        <w:t>上级行政领导机关对下级行政领导机关的指挥、控制方式与程度的不同</w:t>
      </w:r>
    </w:p>
    <w:p>
      <w:pPr>
        <w:pStyle w:val="4"/>
        <w:ind w:left="582"/>
      </w:pPr>
      <w:r>
        <w:rPr>
          <w:color w:val="FF0000"/>
          <w:w w:val="95"/>
        </w:rPr>
        <w:t>【答案】</w:t>
      </w:r>
      <w:r>
        <w:rPr>
          <w:color w:val="FF0000"/>
          <w:spacing w:val="-10"/>
          <w:w w:val="95"/>
        </w:rPr>
        <w:t>C</w:t>
      </w:r>
    </w:p>
    <w:p>
      <w:pPr>
        <w:pStyle w:val="4"/>
        <w:spacing w:line="372" w:lineRule="auto"/>
        <w:ind w:right="108" w:firstLine="418"/>
      </w:pPr>
      <w:r>
        <w:rPr>
          <w:color w:val="FF0000"/>
          <w:spacing w:val="-1"/>
          <w:w w:val="99"/>
        </w:rPr>
        <w:t>【解析】领导体制指独立的或相对独立的组织系统进行决策、指挥、监督等领导活动的具体制度或</w:t>
      </w:r>
      <w:r>
        <w:rPr>
          <w:color w:val="FF0000"/>
          <w:w w:val="99"/>
        </w:rPr>
        <w:t>体系。</w:t>
      </w:r>
    </w:p>
    <w:p>
      <w:pPr>
        <w:pStyle w:val="4"/>
        <w:spacing w:before="2"/>
      </w:pPr>
      <w:r>
        <w:rPr>
          <w:color w:val="FF0000"/>
          <w:w w:val="95"/>
        </w:rPr>
        <w:t>领导体制的类型</w:t>
      </w:r>
      <w:r>
        <w:rPr>
          <w:color w:val="FF0000"/>
          <w:spacing w:val="-10"/>
          <w:w w:val="95"/>
        </w:rPr>
        <w:t>：</w:t>
      </w:r>
    </w:p>
    <w:p>
      <w:pPr>
        <w:pStyle w:val="10"/>
        <w:numPr>
          <w:ilvl w:val="0"/>
          <w:numId w:val="3"/>
        </w:numPr>
        <w:tabs>
          <w:tab w:val="left" w:pos="689"/>
        </w:tabs>
        <w:spacing w:before="149" w:after="0" w:line="240" w:lineRule="auto"/>
        <w:ind w:left="688" w:right="0" w:hanging="524"/>
        <w:jc w:val="left"/>
      </w:pPr>
      <w:r>
        <w:rPr>
          <w:color w:val="FF0000"/>
          <w:w w:val="95"/>
          <w:sz w:val="21"/>
        </w:rPr>
        <w:t>按同一层级的各单位接受上级机关的指挥、控制程度的不同，可以将领导体制划分为一体制与</w:t>
      </w:r>
      <w:r>
        <w:rPr>
          <w:color w:val="FF0000"/>
          <w:spacing w:val="-10"/>
          <w:w w:val="95"/>
          <w:sz w:val="21"/>
        </w:rPr>
        <w:t>分</w:t>
      </w:r>
      <w:r>
        <w:rPr>
          <w:color w:val="FF0000"/>
          <w:w w:val="95"/>
        </w:rPr>
        <w:t>离制</w:t>
      </w:r>
      <w:r>
        <w:rPr>
          <w:color w:val="FF0000"/>
          <w:spacing w:val="-10"/>
          <w:w w:val="95"/>
        </w:rPr>
        <w:t>；</w:t>
      </w:r>
    </w:p>
    <w:p>
      <w:pPr>
        <w:pStyle w:val="10"/>
        <w:numPr>
          <w:ilvl w:val="0"/>
          <w:numId w:val="3"/>
        </w:numPr>
        <w:tabs>
          <w:tab w:val="left" w:pos="689"/>
        </w:tabs>
        <w:spacing w:before="149" w:after="0" w:line="240" w:lineRule="auto"/>
        <w:ind w:left="688" w:right="0" w:hanging="524"/>
        <w:jc w:val="left"/>
        <w:rPr>
          <w:sz w:val="21"/>
        </w:rPr>
      </w:pPr>
      <w:r>
        <w:rPr>
          <w:color w:val="FF0000"/>
          <w:w w:val="95"/>
          <w:sz w:val="21"/>
        </w:rPr>
        <w:t>按照领导职权的集中和分散程度，可以将领导体制划分为集权制与分权制</w:t>
      </w:r>
      <w:r>
        <w:rPr>
          <w:color w:val="FF0000"/>
          <w:spacing w:val="-10"/>
          <w:w w:val="95"/>
          <w:sz w:val="21"/>
        </w:rPr>
        <w:t>；</w:t>
      </w:r>
    </w:p>
    <w:p>
      <w:pPr>
        <w:pStyle w:val="10"/>
        <w:numPr>
          <w:ilvl w:val="0"/>
          <w:numId w:val="3"/>
        </w:numPr>
        <w:tabs>
          <w:tab w:val="left" w:pos="689"/>
        </w:tabs>
        <w:spacing w:before="149" w:after="0" w:line="240" w:lineRule="auto"/>
        <w:ind w:left="688" w:right="0" w:hanging="524"/>
        <w:jc w:val="left"/>
        <w:rPr>
          <w:sz w:val="21"/>
        </w:rPr>
      </w:pPr>
      <w:r>
        <w:rPr>
          <w:color w:val="FF0000"/>
          <w:w w:val="95"/>
          <w:sz w:val="21"/>
        </w:rPr>
        <w:t>按照领导集团最高决策者的人数，可以将领导体制划分为首长负责制和合议制</w:t>
      </w:r>
      <w:r>
        <w:rPr>
          <w:color w:val="FF0000"/>
          <w:spacing w:val="-10"/>
          <w:w w:val="95"/>
          <w:sz w:val="21"/>
        </w:rPr>
        <w:t>；</w:t>
      </w:r>
    </w:p>
    <w:p>
      <w:pPr>
        <w:pStyle w:val="10"/>
        <w:numPr>
          <w:ilvl w:val="0"/>
          <w:numId w:val="3"/>
        </w:numPr>
        <w:tabs>
          <w:tab w:val="left" w:pos="689"/>
        </w:tabs>
        <w:spacing w:before="149" w:after="0" w:line="372" w:lineRule="auto"/>
        <w:ind w:left="165" w:right="421" w:firstLine="0"/>
        <w:jc w:val="left"/>
        <w:rPr>
          <w:sz w:val="21"/>
        </w:rPr>
      </w:pPr>
      <w:r>
        <w:rPr>
          <w:color w:val="FF0000"/>
          <w:spacing w:val="-1"/>
          <w:w w:val="99"/>
          <w:sz w:val="21"/>
        </w:rPr>
        <w:t>按照行政领导体系内部各机构的职权性质与范围的不同，将行政领导体制划分为层级制与职能</w:t>
      </w:r>
      <w:r>
        <w:rPr>
          <w:color w:val="FF0000"/>
          <w:w w:val="99"/>
          <w:sz w:val="21"/>
        </w:rPr>
        <w:t>制。</w:t>
      </w:r>
    </w:p>
    <w:p>
      <w:pPr>
        <w:pStyle w:val="4"/>
        <w:spacing w:before="2"/>
      </w:pPr>
      <w:r>
        <w:rPr>
          <w:color w:val="FF0000"/>
          <w:w w:val="95"/>
        </w:rPr>
        <w:t>故本题选C</w:t>
      </w:r>
      <w:r>
        <w:rPr>
          <w:color w:val="FF0000"/>
          <w:spacing w:val="-10"/>
          <w:w w:val="95"/>
        </w:rPr>
        <w:t>。</w:t>
      </w:r>
    </w:p>
    <w:sectPr>
      <w:footerReference r:id="rId5" w:type="default"/>
      <w:pgSz w:w="11900" w:h="16840"/>
      <w:pgMar w:top="480" w:right="1140" w:bottom="1040" w:left="108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before="0" w:line="14" w:lineRule="auto"/>
      <w:ind w:left="0"/>
      <w:rPr>
        <w:sz w:val="20"/>
      </w:rPr>
    </w:pPr>
    <w:r>
      <w:pict>
        <v:shape id="docshape1" o:spid="_x0000_s2049" o:spt="202" type="#_x0000_t202" style="position:absolute;left:0pt;margin-left:286.7pt;margin-top:788.1pt;height:16pt;width:22.3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14"/>
                  <w:ind w:left="60" w:right="0" w:firstLine="0"/>
                  <w:jc w:val="left"/>
                  <w:rPr>
                    <w:rFonts w:ascii="Calibri"/>
                    <w:sz w:val="24"/>
                  </w:rPr>
                </w:pPr>
                <w:r>
                  <w:rPr>
                    <w:rFonts w:ascii="Calibri"/>
                    <w:spacing w:val="-5"/>
                    <w:w w:val="125"/>
                    <w:sz w:val="24"/>
                  </w:rPr>
                  <w:fldChar w:fldCharType="begin"/>
                </w:r>
                <w:r>
                  <w:rPr>
                    <w:rFonts w:ascii="Calibri"/>
                    <w:spacing w:val="-5"/>
                    <w:w w:val="125"/>
                    <w:sz w:val="24"/>
                  </w:rPr>
                  <w:instrText xml:space="preserve"> PAGE </w:instrText>
                </w:r>
                <w:r>
                  <w:rPr>
                    <w:rFonts w:ascii="Calibri"/>
                    <w:spacing w:val="-5"/>
                    <w:w w:val="125"/>
                    <w:sz w:val="24"/>
                  </w:rPr>
                  <w:fldChar w:fldCharType="separate"/>
                </w:r>
                <w:r>
                  <w:rPr>
                    <w:rFonts w:ascii="Calibri"/>
                    <w:spacing w:val="-5"/>
                    <w:w w:val="125"/>
                    <w:sz w:val="24"/>
                  </w:rPr>
                  <w:t>10</w:t>
                </w:r>
                <w:r>
                  <w:rPr>
                    <w:rFonts w:ascii="Calibri"/>
                    <w:spacing w:val="-5"/>
                    <w:w w:val="125"/>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702B"/>
    <w:multiLevelType w:val="multilevel"/>
    <w:tmpl w:val="A3CE702B"/>
    <w:lvl w:ilvl="0" w:tentative="0">
      <w:start w:val="1"/>
      <w:numFmt w:val="decimal"/>
      <w:lvlText w:val="%1."/>
      <w:lvlJc w:val="left"/>
      <w:pPr>
        <w:ind w:left="165"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897" w:hanging="315"/>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900" w:hanging="315"/>
      </w:pPr>
      <w:rPr>
        <w:rFonts w:hint="default"/>
        <w:lang w:val="en-US" w:eastAsia="zh-CN" w:bidi="ar-SA"/>
      </w:rPr>
    </w:lvl>
    <w:lvl w:ilvl="3" w:tentative="0">
      <w:start w:val="0"/>
      <w:numFmt w:val="bullet"/>
      <w:lvlText w:val="•"/>
      <w:lvlJc w:val="left"/>
      <w:pPr>
        <w:ind w:left="1997" w:hanging="315"/>
      </w:pPr>
      <w:rPr>
        <w:rFonts w:hint="default"/>
        <w:lang w:val="en-US" w:eastAsia="zh-CN" w:bidi="ar-SA"/>
      </w:rPr>
    </w:lvl>
    <w:lvl w:ilvl="4" w:tentative="0">
      <w:start w:val="0"/>
      <w:numFmt w:val="bullet"/>
      <w:lvlText w:val="•"/>
      <w:lvlJc w:val="left"/>
      <w:pPr>
        <w:ind w:left="3095" w:hanging="315"/>
      </w:pPr>
      <w:rPr>
        <w:rFonts w:hint="default"/>
        <w:lang w:val="en-US" w:eastAsia="zh-CN" w:bidi="ar-SA"/>
      </w:rPr>
    </w:lvl>
    <w:lvl w:ilvl="5" w:tentative="0">
      <w:start w:val="0"/>
      <w:numFmt w:val="bullet"/>
      <w:lvlText w:val="•"/>
      <w:lvlJc w:val="left"/>
      <w:pPr>
        <w:ind w:left="4192" w:hanging="315"/>
      </w:pPr>
      <w:rPr>
        <w:rFonts w:hint="default"/>
        <w:lang w:val="en-US" w:eastAsia="zh-CN" w:bidi="ar-SA"/>
      </w:rPr>
    </w:lvl>
    <w:lvl w:ilvl="6" w:tentative="0">
      <w:start w:val="0"/>
      <w:numFmt w:val="bullet"/>
      <w:lvlText w:val="•"/>
      <w:lvlJc w:val="left"/>
      <w:pPr>
        <w:ind w:left="5290" w:hanging="315"/>
      </w:pPr>
      <w:rPr>
        <w:rFonts w:hint="default"/>
        <w:lang w:val="en-US" w:eastAsia="zh-CN" w:bidi="ar-SA"/>
      </w:rPr>
    </w:lvl>
    <w:lvl w:ilvl="7" w:tentative="0">
      <w:start w:val="0"/>
      <w:numFmt w:val="bullet"/>
      <w:lvlText w:val="•"/>
      <w:lvlJc w:val="left"/>
      <w:pPr>
        <w:ind w:left="6387" w:hanging="315"/>
      </w:pPr>
      <w:rPr>
        <w:rFonts w:hint="default"/>
        <w:lang w:val="en-US" w:eastAsia="zh-CN" w:bidi="ar-SA"/>
      </w:rPr>
    </w:lvl>
    <w:lvl w:ilvl="8" w:tentative="0">
      <w:start w:val="0"/>
      <w:numFmt w:val="bullet"/>
      <w:lvlText w:val="•"/>
      <w:lvlJc w:val="left"/>
      <w:pPr>
        <w:ind w:left="7485" w:hanging="315"/>
      </w:pPr>
      <w:rPr>
        <w:rFonts w:hint="default"/>
        <w:lang w:val="en-US" w:eastAsia="zh-CN" w:bidi="ar-SA"/>
      </w:rPr>
    </w:lvl>
  </w:abstractNum>
  <w:abstractNum w:abstractNumId="1">
    <w:nsid w:val="BF205925"/>
    <w:multiLevelType w:val="multilevel"/>
    <w:tmpl w:val="BF205925"/>
    <w:lvl w:ilvl="0" w:tentative="0">
      <w:start w:val="39"/>
      <w:numFmt w:val="decimal"/>
      <w:lvlText w:val="%1."/>
      <w:lvlJc w:val="left"/>
      <w:pPr>
        <w:ind w:left="974" w:hanging="315"/>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583" w:hanging="210"/>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900" w:hanging="210"/>
      </w:pPr>
      <w:rPr>
        <w:rFonts w:hint="default"/>
        <w:lang w:val="en-US" w:eastAsia="zh-CN" w:bidi="ar-SA"/>
      </w:rPr>
    </w:lvl>
    <w:lvl w:ilvl="3" w:tentative="0">
      <w:start w:val="0"/>
      <w:numFmt w:val="bullet"/>
      <w:lvlText w:val="•"/>
      <w:lvlJc w:val="left"/>
      <w:pPr>
        <w:ind w:left="1997" w:hanging="210"/>
      </w:pPr>
      <w:rPr>
        <w:rFonts w:hint="default"/>
        <w:lang w:val="en-US" w:eastAsia="zh-CN" w:bidi="ar-SA"/>
      </w:rPr>
    </w:lvl>
    <w:lvl w:ilvl="4" w:tentative="0">
      <w:start w:val="0"/>
      <w:numFmt w:val="bullet"/>
      <w:lvlText w:val="•"/>
      <w:lvlJc w:val="left"/>
      <w:pPr>
        <w:ind w:left="3095" w:hanging="210"/>
      </w:pPr>
      <w:rPr>
        <w:rFonts w:hint="default"/>
        <w:lang w:val="en-US" w:eastAsia="zh-CN" w:bidi="ar-SA"/>
      </w:rPr>
    </w:lvl>
    <w:lvl w:ilvl="5" w:tentative="0">
      <w:start w:val="0"/>
      <w:numFmt w:val="bullet"/>
      <w:lvlText w:val="•"/>
      <w:lvlJc w:val="left"/>
      <w:pPr>
        <w:ind w:left="4192" w:hanging="210"/>
      </w:pPr>
      <w:rPr>
        <w:rFonts w:hint="default"/>
        <w:lang w:val="en-US" w:eastAsia="zh-CN" w:bidi="ar-SA"/>
      </w:rPr>
    </w:lvl>
    <w:lvl w:ilvl="6" w:tentative="0">
      <w:start w:val="0"/>
      <w:numFmt w:val="bullet"/>
      <w:lvlText w:val="•"/>
      <w:lvlJc w:val="left"/>
      <w:pPr>
        <w:ind w:left="5290" w:hanging="210"/>
      </w:pPr>
      <w:rPr>
        <w:rFonts w:hint="default"/>
        <w:lang w:val="en-US" w:eastAsia="zh-CN" w:bidi="ar-SA"/>
      </w:rPr>
    </w:lvl>
    <w:lvl w:ilvl="7" w:tentative="0">
      <w:start w:val="0"/>
      <w:numFmt w:val="bullet"/>
      <w:lvlText w:val="•"/>
      <w:lvlJc w:val="left"/>
      <w:pPr>
        <w:ind w:left="6387" w:hanging="210"/>
      </w:pPr>
      <w:rPr>
        <w:rFonts w:hint="default"/>
        <w:lang w:val="en-US" w:eastAsia="zh-CN" w:bidi="ar-SA"/>
      </w:rPr>
    </w:lvl>
    <w:lvl w:ilvl="8" w:tentative="0">
      <w:start w:val="0"/>
      <w:numFmt w:val="bullet"/>
      <w:lvlText w:val="•"/>
      <w:lvlJc w:val="left"/>
      <w:pPr>
        <w:ind w:left="7485" w:hanging="210"/>
      </w:pPr>
      <w:rPr>
        <w:rFonts w:hint="default"/>
        <w:lang w:val="en-US" w:eastAsia="zh-CN" w:bidi="ar-SA"/>
      </w:rPr>
    </w:lvl>
  </w:abstractNum>
  <w:abstractNum w:abstractNumId="2">
    <w:nsid w:val="25B654F3"/>
    <w:multiLevelType w:val="multilevel"/>
    <w:tmpl w:val="25B654F3"/>
    <w:lvl w:ilvl="0" w:tentative="0">
      <w:start w:val="1"/>
      <w:numFmt w:val="decimal"/>
      <w:lvlText w:val="（%1）"/>
      <w:lvlJc w:val="left"/>
      <w:pPr>
        <w:ind w:left="688" w:hanging="524"/>
        <w:jc w:val="left"/>
      </w:pPr>
      <w:rPr>
        <w:rFonts w:hint="default" w:ascii="宋体" w:hAnsi="宋体" w:eastAsia="宋体" w:cs="宋体"/>
        <w:b w:val="0"/>
        <w:bCs w:val="0"/>
        <w:i w:val="0"/>
        <w:iCs w:val="0"/>
        <w:color w:val="FF0000"/>
        <w:w w:val="99"/>
        <w:sz w:val="19"/>
        <w:szCs w:val="19"/>
        <w:lang w:val="en-US" w:eastAsia="zh-CN" w:bidi="ar-SA"/>
      </w:rPr>
    </w:lvl>
    <w:lvl w:ilvl="1" w:tentative="0">
      <w:start w:val="0"/>
      <w:numFmt w:val="bullet"/>
      <w:lvlText w:val="•"/>
      <w:lvlJc w:val="left"/>
      <w:pPr>
        <w:ind w:left="1580" w:hanging="524"/>
      </w:pPr>
      <w:rPr>
        <w:rFonts w:hint="default"/>
        <w:lang w:val="en-US" w:eastAsia="zh-CN" w:bidi="ar-SA"/>
      </w:rPr>
    </w:lvl>
    <w:lvl w:ilvl="2" w:tentative="0">
      <w:start w:val="0"/>
      <w:numFmt w:val="bullet"/>
      <w:lvlText w:val="•"/>
      <w:lvlJc w:val="left"/>
      <w:pPr>
        <w:ind w:left="2480" w:hanging="524"/>
      </w:pPr>
      <w:rPr>
        <w:rFonts w:hint="default"/>
        <w:lang w:val="en-US" w:eastAsia="zh-CN" w:bidi="ar-SA"/>
      </w:rPr>
    </w:lvl>
    <w:lvl w:ilvl="3" w:tentative="0">
      <w:start w:val="0"/>
      <w:numFmt w:val="bullet"/>
      <w:lvlText w:val="•"/>
      <w:lvlJc w:val="left"/>
      <w:pPr>
        <w:ind w:left="3380" w:hanging="524"/>
      </w:pPr>
      <w:rPr>
        <w:rFonts w:hint="default"/>
        <w:lang w:val="en-US" w:eastAsia="zh-CN" w:bidi="ar-SA"/>
      </w:rPr>
    </w:lvl>
    <w:lvl w:ilvl="4" w:tentative="0">
      <w:start w:val="0"/>
      <w:numFmt w:val="bullet"/>
      <w:lvlText w:val="•"/>
      <w:lvlJc w:val="left"/>
      <w:pPr>
        <w:ind w:left="4280" w:hanging="524"/>
      </w:pPr>
      <w:rPr>
        <w:rFonts w:hint="default"/>
        <w:lang w:val="en-US" w:eastAsia="zh-CN" w:bidi="ar-SA"/>
      </w:rPr>
    </w:lvl>
    <w:lvl w:ilvl="5" w:tentative="0">
      <w:start w:val="0"/>
      <w:numFmt w:val="bullet"/>
      <w:lvlText w:val="•"/>
      <w:lvlJc w:val="left"/>
      <w:pPr>
        <w:ind w:left="5180" w:hanging="524"/>
      </w:pPr>
      <w:rPr>
        <w:rFonts w:hint="default"/>
        <w:lang w:val="en-US" w:eastAsia="zh-CN" w:bidi="ar-SA"/>
      </w:rPr>
    </w:lvl>
    <w:lvl w:ilvl="6" w:tentative="0">
      <w:start w:val="0"/>
      <w:numFmt w:val="bullet"/>
      <w:lvlText w:val="•"/>
      <w:lvlJc w:val="left"/>
      <w:pPr>
        <w:ind w:left="6080" w:hanging="524"/>
      </w:pPr>
      <w:rPr>
        <w:rFonts w:hint="default"/>
        <w:lang w:val="en-US" w:eastAsia="zh-CN" w:bidi="ar-SA"/>
      </w:rPr>
    </w:lvl>
    <w:lvl w:ilvl="7" w:tentative="0">
      <w:start w:val="0"/>
      <w:numFmt w:val="bullet"/>
      <w:lvlText w:val="•"/>
      <w:lvlJc w:val="left"/>
      <w:pPr>
        <w:ind w:left="6980" w:hanging="524"/>
      </w:pPr>
      <w:rPr>
        <w:rFonts w:hint="default"/>
        <w:lang w:val="en-US" w:eastAsia="zh-CN" w:bidi="ar-SA"/>
      </w:rPr>
    </w:lvl>
    <w:lvl w:ilvl="8" w:tentative="0">
      <w:start w:val="0"/>
      <w:numFmt w:val="bullet"/>
      <w:lvlText w:val="•"/>
      <w:lvlJc w:val="left"/>
      <w:pPr>
        <w:ind w:left="7880" w:hanging="524"/>
      </w:pPr>
      <w:rPr>
        <w:rFonts w:hint="default"/>
        <w:lang w:val="en-US" w:eastAsia="zh-CN"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YzBlOTAwMzUxMjRkYzc5MjlmYjM1ZDY0ODg4MGU4ZjUifQ=="/>
  </w:docVars>
  <w:rsids>
    <w:rsidRoot w:val="00000000"/>
    <w:rsid w:val="00865F3D"/>
    <w:rsid w:val="078642DB"/>
    <w:rsid w:val="0BF24799"/>
    <w:rsid w:val="0FCD3553"/>
    <w:rsid w:val="16502C55"/>
    <w:rsid w:val="175C51BC"/>
    <w:rsid w:val="18104D43"/>
    <w:rsid w:val="183A374F"/>
    <w:rsid w:val="1BBA19E9"/>
    <w:rsid w:val="2EBF00B3"/>
    <w:rsid w:val="36A07D35"/>
    <w:rsid w:val="373D24BC"/>
    <w:rsid w:val="405745EF"/>
    <w:rsid w:val="4475773A"/>
    <w:rsid w:val="48086050"/>
    <w:rsid w:val="56DF7F10"/>
    <w:rsid w:val="63312626"/>
    <w:rsid w:val="660E4EA0"/>
    <w:rsid w:val="6FBB17CB"/>
    <w:rsid w:val="7A017EE6"/>
    <w:rsid w:val="7BE36A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467" w:right="423"/>
      <w:jc w:val="center"/>
      <w:outlineLvl w:val="1"/>
    </w:pPr>
    <w:rPr>
      <w:rFonts w:ascii="宋体" w:hAnsi="宋体" w:eastAsia="宋体" w:cs="宋体"/>
      <w:b/>
      <w:bCs/>
      <w:sz w:val="21"/>
      <w:szCs w:val="21"/>
      <w:lang w:val="en-US" w:eastAsia="zh-CN" w:bidi="ar-SA"/>
    </w:rPr>
  </w:style>
  <w:style w:type="paragraph" w:styleId="3">
    <w:name w:val="heading 2"/>
    <w:basedOn w:val="1"/>
    <w:next w:val="1"/>
    <w:unhideWhenUsed/>
    <w:qFormat/>
    <w:uiPriority w:val="0"/>
    <w:pPr>
      <w:keepNext/>
      <w:keepLines/>
      <w:tabs>
        <w:tab w:val="left" w:pos="420"/>
        <w:tab w:val="left" w:pos="2520"/>
        <w:tab w:val="left" w:pos="4620"/>
        <w:tab w:val="left" w:pos="6720"/>
      </w:tabs>
      <w:spacing w:beforeLines="150" w:afterLines="150"/>
      <w:ind w:firstLine="0" w:firstLineChars="0"/>
      <w:jc w:val="center"/>
      <w:outlineLvl w:val="1"/>
    </w:pPr>
    <w:rPr>
      <w:rFonts w:ascii="Arial" w:hAnsi="Arial"/>
      <w:b/>
      <w:sz w:val="24"/>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spacing w:before="149"/>
      <w:ind w:left="165"/>
    </w:pPr>
    <w:rPr>
      <w:rFonts w:ascii="宋体" w:hAnsi="宋体" w:eastAsia="宋体" w:cs="宋体"/>
      <w:sz w:val="21"/>
      <w:szCs w:val="21"/>
      <w:lang w:val="en-US" w:eastAsia="zh-CN" w:bidi="ar-SA"/>
    </w:rPr>
  </w:style>
  <w:style w:type="paragraph" w:styleId="5">
    <w:name w:val="Normal (Web)"/>
    <w:basedOn w:val="1"/>
    <w:unhideWhenUsed/>
    <w:uiPriority w:val="99"/>
    <w:pPr>
      <w:widowControl/>
      <w:spacing w:before="100" w:beforeAutospacing="1" w:after="100" w:afterAutospacing="1" w:line="240" w:lineRule="auto"/>
      <w:ind w:firstLine="0" w:firstLineChars="0"/>
      <w:jc w:val="left"/>
    </w:pPr>
    <w:rPr>
      <w:kern w:val="0"/>
      <w:sz w:val="24"/>
      <w:szCs w:val="24"/>
    </w:rPr>
  </w:style>
  <w:style w:type="paragraph" w:styleId="6">
    <w:name w:val="Title"/>
    <w:basedOn w:val="1"/>
    <w:qFormat/>
    <w:uiPriority w:val="1"/>
    <w:pPr>
      <w:spacing w:before="14"/>
      <w:ind w:left="60"/>
    </w:pPr>
    <w:rPr>
      <w:rFonts w:ascii="Calibri" w:hAnsi="Calibri" w:eastAsia="Calibri" w:cs="Calibri"/>
      <w:sz w:val="24"/>
      <w:szCs w:val="24"/>
      <w:lang w:val="en-US" w:eastAsia="zh-CN" w:bidi="ar-SA"/>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149"/>
      <w:ind w:left="165" w:firstLine="418"/>
    </w:pPr>
    <w:rPr>
      <w:rFonts w:ascii="宋体" w:hAnsi="宋体" w:eastAsia="宋体" w:cs="宋体"/>
      <w:lang w:val="en-US" w:eastAsia="zh-CN" w:bidi="ar-SA"/>
    </w:rPr>
  </w:style>
  <w:style w:type="paragraph" w:customStyle="1" w:styleId="11">
    <w:name w:val="Table Paragraph"/>
    <w:basedOn w:val="1"/>
    <w:qFormat/>
    <w:uiPriority w:val="1"/>
    <w:rPr>
      <w:rFonts w:ascii="宋体" w:hAnsi="宋体" w:eastAsia="宋体" w:cs="宋体"/>
      <w:lang w:val="en-US" w:eastAsia="zh-CN" w:bidi="ar-SA"/>
    </w:rPr>
  </w:style>
  <w:style w:type="paragraph" w:customStyle="1" w:styleId="12">
    <w:name w:val="sec"/>
    <w:basedOn w:val="1"/>
    <w:qFormat/>
    <w:uiPriority w:val="0"/>
    <w:pPr>
      <w:widowControl/>
      <w:spacing w:before="100" w:beforeAutospacing="1" w:after="100" w:afterAutospacing="1" w:line="240" w:lineRule="auto"/>
      <w:ind w:firstLine="0" w:firstLineChars="0"/>
      <w:jc w:val="left"/>
    </w:pPr>
    <w:rPr>
      <w:kern w:val="0"/>
      <w:sz w:val="24"/>
      <w:szCs w:val="24"/>
    </w:rPr>
  </w:style>
  <w:style w:type="character" w:customStyle="1" w:styleId="13">
    <w:name w:val="date"/>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3452</Words>
  <Characters>3644</Characters>
  <TotalTime>0</TotalTime>
  <ScaleCrop>false</ScaleCrop>
  <LinksUpToDate>false</LinksUpToDate>
  <CharactersWithSpaces>3695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2023-06-07T04:35:00Z</dcterms:created>
  <dc:creator>镜前的维纳斯</dc:creator>
  <cp:lastModifiedBy>镜前的维纳斯</cp:lastModifiedBy>
  <dcterms:modified xsi:type="dcterms:W3CDTF">2023-06-12T09:14:37Z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y fmtid="{D5CDD505-2E9C-101B-9397-08002B2CF9AE}" pid="6" name="KSOProductBuildVer">
    <vt:lpwstr>2052-11.1.0.14309</vt:lpwstr>
  </property>
  <property fmtid="{D5CDD505-2E9C-101B-9397-08002B2CF9AE}" pid="7" name="ICV">
    <vt:lpwstr>0586B77B3132418C882708591D96171D_13</vt:lpwstr>
  </property>
</Properties>
</file>