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84F" w:rsidRDefault="00A34571">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BA784F" w:rsidRDefault="00BA784F">
      <w:pPr>
        <w:pStyle w:val="a3"/>
        <w:spacing w:before="0"/>
        <w:ind w:left="0"/>
        <w:rPr>
          <w:rFonts w:ascii="Times New Roman"/>
          <w:sz w:val="20"/>
        </w:rPr>
      </w:pPr>
    </w:p>
    <w:p w:rsidR="00AE26DA" w:rsidRDefault="00250154" w:rsidP="00AE26DA">
      <w:pPr>
        <w:tabs>
          <w:tab w:val="left" w:pos="733"/>
        </w:tabs>
        <w:spacing w:before="101" w:line="372" w:lineRule="auto"/>
        <w:ind w:left="-105" w:right="108"/>
        <w:jc w:val="center"/>
        <w:rPr>
          <w:rFonts w:hint="eastAsia"/>
          <w:w w:val="99"/>
          <w:sz w:val="21"/>
        </w:rPr>
      </w:pPr>
      <w:r>
        <w:rPr>
          <w:rFonts w:hint="eastAsia"/>
          <w:w w:val="99"/>
          <w:sz w:val="21"/>
        </w:rPr>
        <w:t>7月1日推荐阅读</w:t>
      </w:r>
    </w:p>
    <w:p w:rsidR="00834A45" w:rsidRPr="00D2764E" w:rsidRDefault="00834A45" w:rsidP="00AE26DA">
      <w:pPr>
        <w:tabs>
          <w:tab w:val="left" w:pos="733"/>
        </w:tabs>
        <w:spacing w:before="101" w:line="372" w:lineRule="auto"/>
        <w:ind w:left="-105" w:right="108"/>
        <w:jc w:val="center"/>
        <w:rPr>
          <w:w w:val="99"/>
        </w:rPr>
      </w:pPr>
      <w:r w:rsidRPr="00D2764E">
        <w:rPr>
          <w:rFonts w:hint="eastAsia"/>
          <w:w w:val="99"/>
        </w:rPr>
        <w:t>西湖还湖于民后的“三笔账”，能被效仿吗？</w:t>
      </w:r>
    </w:p>
    <w:p w:rsidR="00834A45" w:rsidRPr="00F616BE" w:rsidRDefault="00834A45" w:rsidP="00AE26DA">
      <w:pPr>
        <w:widowControl/>
        <w:shd w:val="clear" w:color="auto" w:fill="FBFBFD"/>
        <w:spacing w:line="300" w:lineRule="auto"/>
        <w:ind w:firstLine="420"/>
        <w:rPr>
          <w:w w:val="99"/>
          <w:sz w:val="21"/>
        </w:rPr>
      </w:pPr>
      <w:r w:rsidRPr="00F616BE">
        <w:rPr>
          <w:rFonts w:hint="eastAsia"/>
          <w:w w:val="99"/>
          <w:sz w:val="21"/>
        </w:rPr>
        <w:t>在文旅复苏的大背景下，近期却接连出现黄河壶口瀑布、云南梅里雪山砌围墙防“偷窥”的新闻。有工作人员说是“出于安全考量”，也有的说是“为了用旅游收益扶持当地村民”。对于这些解释，认为“围墙拦住的不仅是游客视野，还有景区增益之路”的观点不在少数。</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在激烈讨论声中，笔者注意到，有不少“为什么不学杭州西湖”“西湖免门票后收益不降反增”的声音。西湖拆围栏究竟是“亏”是“盈”？景区应如何实现经济和民心“双丰收”？</w:t>
      </w:r>
    </w:p>
    <w:p w:rsidR="00834A45" w:rsidRPr="00F616BE" w:rsidRDefault="00834A45" w:rsidP="00AE26DA">
      <w:pPr>
        <w:widowControl/>
        <w:shd w:val="clear" w:color="auto" w:fill="FBFBFD"/>
        <w:spacing w:line="300" w:lineRule="auto"/>
        <w:jc w:val="center"/>
        <w:rPr>
          <w:w w:val="99"/>
          <w:sz w:val="21"/>
        </w:rPr>
      </w:pPr>
      <w:r w:rsidRPr="00AE26DA">
        <w:rPr>
          <w:rFonts w:hAnsi="微软雅黑" w:hint="eastAsia"/>
          <w:color w:val="333333"/>
          <w:sz w:val="21"/>
          <w:szCs w:val="24"/>
        </w:rPr>
        <w:t xml:space="preserve">　　</w:t>
      </w:r>
      <w:r w:rsidRPr="00F616BE">
        <w:rPr>
          <w:rFonts w:hint="eastAsia"/>
          <w:w w:val="99"/>
          <w:sz w:val="21"/>
        </w:rPr>
        <w:t>一</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2002年11月28日，时任浙江省委书记习近平考察杭州的第一站，就选在了西湖。这一年，杭州提出“还湖于民”的口号，杭州西湖拆掉围墙、取消门票，成为全国第一个免费开放的5A级景区。</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如今，每逢假期，全国各地游客纷至沓来，从西湖的湖光山色中感受到杭州韵味与江南之美。珠玉在前，由此不妨算一算免费开放与“围墙挡景”背后的“三笔账”：</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w:t>
      </w:r>
      <w:r w:rsidRPr="00C27A2E">
        <w:rPr>
          <w:rFonts w:hint="eastAsia"/>
          <w:b/>
          <w:w w:val="99"/>
          <w:sz w:val="21"/>
        </w:rPr>
        <w:t>“经济账”</w:t>
      </w:r>
      <w:r w:rsidRPr="00F616BE">
        <w:rPr>
          <w:rFonts w:hint="eastAsia"/>
          <w:w w:val="99"/>
          <w:sz w:val="21"/>
        </w:rPr>
        <w:t>。杭州市旅游部门曾提出“241算法”，即每名游客在杭州多逗留24小时，当地旅游年综合收入会增加约100亿元。个中奥义在于，虽然免费开放会损失景区门票收入，但随着客流量的增加，餐饮、零售等服务行业迎来极大发展，创造出巨大的效益。事实证明，免费开放确实带来了不可忽视的“西湖效应”，杭州旅游总收入从2002年的294亿元，到2022年实现了1298亿元，在2019年甚至达到4005亿元。</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w:t>
      </w:r>
      <w:r w:rsidRPr="00C27A2E">
        <w:rPr>
          <w:rFonts w:hint="eastAsia"/>
          <w:b/>
          <w:w w:val="99"/>
          <w:sz w:val="21"/>
        </w:rPr>
        <w:t>“口碑账”</w:t>
      </w:r>
      <w:r w:rsidRPr="00F616BE">
        <w:rPr>
          <w:rFonts w:hint="eastAsia"/>
          <w:w w:val="99"/>
          <w:sz w:val="21"/>
        </w:rPr>
        <w:t>。如何吸引、留住游客素来是旅游行业一直在钻研探索的运营之道。在“围墙挡景”的新闻引发关注后，不少网民认为这是“自砸招牌”，非但没有留住人，还给游客带来不必要的麻烦。反观西湖，在“还湖于民”的理念下，市民和游客可以共享西湖边的每一块绿地、每一处景观，实现了公共资源利用效益的最优化，赢得口碑。</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w:t>
      </w:r>
      <w:r w:rsidRPr="00C27A2E">
        <w:rPr>
          <w:rFonts w:hint="eastAsia"/>
          <w:b/>
          <w:w w:val="99"/>
          <w:sz w:val="21"/>
        </w:rPr>
        <w:t>“文化账”</w:t>
      </w:r>
      <w:r w:rsidRPr="00F616BE">
        <w:rPr>
          <w:rFonts w:hint="eastAsia"/>
          <w:w w:val="99"/>
          <w:sz w:val="21"/>
        </w:rPr>
        <w:t>。有观点认为，“围墙挡景”会造成景区内外部生态的割裂，也会导致游客自发传播当地旅游文化的途径减少，不利于旅游业的可持续发展。2003年9月15日，时任浙江省委书记习近平在《浙江日报》的《之江新语》栏目发表《加强对西湖文化的保护》一文，文内强调，“西湖的周围，处处有历史，步步有文化。对这些历史文化遗存，我们一定要保护好，利用好，传承下去，发扬光大。”拆掉围栏后的西湖，于2011年被列入《世界遗产名录》，也成为世界文化遗产保护中的“优等生”。</w:t>
      </w:r>
    </w:p>
    <w:p w:rsidR="00834A45" w:rsidRPr="00F616BE" w:rsidRDefault="00834A45" w:rsidP="00AE26DA">
      <w:pPr>
        <w:widowControl/>
        <w:shd w:val="clear" w:color="auto" w:fill="FBFBFD"/>
        <w:spacing w:line="300" w:lineRule="auto"/>
        <w:jc w:val="center"/>
        <w:rPr>
          <w:w w:val="99"/>
          <w:sz w:val="21"/>
        </w:rPr>
      </w:pPr>
      <w:r w:rsidRPr="00F616BE">
        <w:rPr>
          <w:rFonts w:hint="eastAsia"/>
          <w:w w:val="99"/>
          <w:sz w:val="21"/>
        </w:rPr>
        <w:t xml:space="preserve">　　二</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拆掉围栏的西湖背后，包含着上述“三笔账”，但为什么近年来还有些景区“反其道而行”地选择“围墙挡景”呢？</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w:t>
      </w:r>
      <w:r w:rsidRPr="00C27A2E">
        <w:rPr>
          <w:rFonts w:hint="eastAsia"/>
          <w:b/>
          <w:w w:val="99"/>
          <w:sz w:val="21"/>
        </w:rPr>
        <w:t>放不开</w:t>
      </w:r>
      <w:r w:rsidRPr="00F616BE">
        <w:rPr>
          <w:rFonts w:hint="eastAsia"/>
          <w:w w:val="99"/>
          <w:sz w:val="21"/>
        </w:rPr>
        <w:t>。西湖景区有其特殊性。如景区位于市中心，周边有多个独立公园，“衣食住行购娱”样样不缺，“杭州西湖”在国际上也有一定品牌口碑，对西湖而言，拆围栏、免门票是串联一系列可消费项目的举措。但这样的景区并不多见，梅里雪山边上是公路、壶口瀑布周边缺少配套设施，还有一些收费景点，对部分游客而言，属于“可去可不去”状态。</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w:t>
      </w:r>
      <w:r w:rsidRPr="00C27A2E">
        <w:rPr>
          <w:rFonts w:hint="eastAsia"/>
          <w:b/>
          <w:w w:val="99"/>
          <w:sz w:val="21"/>
        </w:rPr>
        <w:t>免不起</w:t>
      </w:r>
      <w:r w:rsidRPr="00F616BE">
        <w:rPr>
          <w:rFonts w:hint="eastAsia"/>
          <w:w w:val="99"/>
          <w:sz w:val="21"/>
        </w:rPr>
        <w:t>。对大部分景区而言，门票收入并不是一笔能轻易忽视的“小账”，从国内部分景区门票成本构成来看，景区除人员费用、管理费用外，还需要上缴财政。尤其是部分文化景观，养护成本、修护成本不容小觑。据统计，在全国319家5A级旅游景区中，近三成景区门票价格超过100元。此外，如杭州宋城等由民企运营、投资过亿的景点，让其免门票或是大幅下调门票价格，也不太现实。</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w:t>
      </w:r>
      <w:r w:rsidRPr="00C27A2E">
        <w:rPr>
          <w:rFonts w:hint="eastAsia"/>
          <w:b/>
          <w:w w:val="99"/>
          <w:sz w:val="21"/>
        </w:rPr>
        <w:t>管不住</w:t>
      </w:r>
      <w:r w:rsidRPr="00F616BE">
        <w:rPr>
          <w:rFonts w:hint="eastAsia"/>
          <w:w w:val="99"/>
          <w:sz w:val="21"/>
        </w:rPr>
        <w:t>。事实上，很多景区也在探索尝试免门票，但由于国内游客出行受假期属性影响，容易出现扎堆出行的现象，对景区在服务管理上有较高要求。如河南大宋武侠城景区免票首日，大批游客涌入，工作人员人手不足，险些发生踩踏事故。而在泰山等自然风景区以及部分文博场所宣布免门票后，不少网民反应存在垃圾成堆、文物破损等情况，对很多景区来说，放开可能面临“管不住”困境。</w:t>
      </w:r>
    </w:p>
    <w:p w:rsidR="00834A45" w:rsidRPr="00F616BE" w:rsidRDefault="00834A45" w:rsidP="00AE26DA">
      <w:pPr>
        <w:widowControl/>
        <w:shd w:val="clear" w:color="auto" w:fill="FBFBFD"/>
        <w:spacing w:line="300" w:lineRule="auto"/>
        <w:jc w:val="center"/>
        <w:rPr>
          <w:w w:val="99"/>
          <w:sz w:val="21"/>
        </w:rPr>
      </w:pPr>
      <w:r w:rsidRPr="00F616BE">
        <w:rPr>
          <w:rFonts w:hint="eastAsia"/>
          <w:w w:val="99"/>
          <w:sz w:val="21"/>
        </w:rPr>
        <w:t xml:space="preserve">　　三</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lastRenderedPageBreak/>
        <w:t xml:space="preserve">　　所以，西湖景区拆围栏后的“三笔账”，别的景区能效仿吗？答案是肯定的。虽然景区都有各自的难点，但理清西湖“三笔账”背后的逻辑，在任何时候都是一种启示。</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创新收入。西湖免门票后的收益，多来自餐饮、购物等“二次消费”。疫情放开后，多地为提振文旅消费，推出景区门票减免活动，最终收益也能有增无减。这都表明，多数景区能通过促进“二消”，实现收益增长。</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因此，创新“二消”产品开发，拓宽收入渠道，或是景区摆脱“门票思维”的重要举措。</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w:t>
      </w:r>
      <w:r w:rsidRPr="00426429">
        <w:rPr>
          <w:rFonts w:hint="eastAsia"/>
          <w:b/>
          <w:w w:val="99"/>
          <w:sz w:val="21"/>
        </w:rPr>
        <w:t>有免有收</w:t>
      </w:r>
      <w:r w:rsidRPr="00F616BE">
        <w:rPr>
          <w:rFonts w:hint="eastAsia"/>
          <w:w w:val="99"/>
          <w:sz w:val="21"/>
        </w:rPr>
        <w:t>。事实上，西湖周边的部分景点保留了门票制度。今年4月1日，西湖恢复对周边17处公园景点收费后，飞来峰、植物园等收费景点仍成为“五一”假期的热门景点。西湖这种“有免有收”的方式，像是给游客一张“试游卡”，降低游客当下进入景区的门槛，给予游客更多的游览体验，不失为得民心、得口碑的方式。</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w:t>
      </w:r>
      <w:r w:rsidRPr="00426429">
        <w:rPr>
          <w:rFonts w:hint="eastAsia"/>
          <w:b/>
          <w:w w:val="99"/>
          <w:sz w:val="21"/>
        </w:rPr>
        <w:t>讲好故事</w:t>
      </w:r>
      <w:r w:rsidRPr="00F616BE">
        <w:rPr>
          <w:rFonts w:hint="eastAsia"/>
          <w:w w:val="99"/>
          <w:sz w:val="21"/>
        </w:rPr>
        <w:t>。浙江省文化和旅游智库专家、原杭州市旅委主任李虹认为，西湖的免费开放，使得更多人亲近中华传统文化和自然山水。近年来，杭州除了“西湖模式”外，还根据城市发展，探索出了大型活态遗产保护利用的“运河样板”和大遗址保护融入经济社会的“良渚方案”，让文物保护和经济发展实现了“鱼与熊掌兼得”的局面。</w:t>
      </w:r>
    </w:p>
    <w:p w:rsidR="00834A45" w:rsidRPr="00F616BE" w:rsidRDefault="00834A45" w:rsidP="00AE26DA">
      <w:pPr>
        <w:widowControl/>
        <w:shd w:val="clear" w:color="auto" w:fill="FBFBFD"/>
        <w:spacing w:line="300" w:lineRule="auto"/>
        <w:rPr>
          <w:w w:val="99"/>
          <w:sz w:val="21"/>
        </w:rPr>
      </w:pPr>
      <w:r w:rsidRPr="00F616BE">
        <w:rPr>
          <w:rFonts w:hint="eastAsia"/>
          <w:w w:val="99"/>
          <w:sz w:val="21"/>
        </w:rPr>
        <w:t xml:space="preserve">　　《习近平浙江足迹》记载，2003年除夕夜，时任浙江省委书记习近平在西子湖畔召开研究浙江美术馆建设的专题会议，是建在拥江发展主战场的钱江新城，还是闻名世界的西湖边？不同论点的支持者争锋相对，最终，习近平作出决定：“这个美术馆就建在西湖边。”</w:t>
      </w:r>
    </w:p>
    <w:p w:rsidR="00834A45" w:rsidRPr="00F616BE" w:rsidRDefault="00834A45" w:rsidP="00AE26DA">
      <w:pPr>
        <w:widowControl/>
        <w:shd w:val="clear" w:color="auto" w:fill="FBFBFD"/>
        <w:spacing w:line="300" w:lineRule="auto"/>
        <w:ind w:firstLine="420"/>
        <w:rPr>
          <w:w w:val="99"/>
          <w:sz w:val="21"/>
        </w:rPr>
      </w:pPr>
      <w:r w:rsidRPr="00F616BE">
        <w:rPr>
          <w:rFonts w:hint="eastAsia"/>
          <w:w w:val="99"/>
          <w:sz w:val="21"/>
        </w:rPr>
        <w:t>总而言之，“经济账”“口碑账”“文化账”三者并不矛盾。或许对国内其他景区而言，照搬“西湖模式”并不现实，但算这“三笔账”背后的逻辑，确是能够被参考和效仿的。</w:t>
      </w:r>
    </w:p>
    <w:p w:rsidR="00834A45" w:rsidRPr="00EA78C6" w:rsidRDefault="00834A45" w:rsidP="00AE26DA">
      <w:pPr>
        <w:spacing w:line="300" w:lineRule="auto"/>
        <w:ind w:firstLine="360"/>
        <w:jc w:val="right"/>
        <w:rPr>
          <w:sz w:val="20"/>
          <w:szCs w:val="24"/>
        </w:rPr>
      </w:pPr>
      <w:r w:rsidRPr="00EA78C6">
        <w:rPr>
          <w:rFonts w:hAnsi="微软雅黑" w:hint="eastAsia"/>
          <w:color w:val="666666"/>
          <w:sz w:val="20"/>
          <w:shd w:val="clear" w:color="auto" w:fill="FBFBFD"/>
        </w:rPr>
        <w:t>来源：浙江在线 紫藤智库</w:t>
      </w:r>
    </w:p>
    <w:p w:rsidR="00834A45" w:rsidRDefault="00834A45" w:rsidP="00250154">
      <w:pPr>
        <w:tabs>
          <w:tab w:val="left" w:pos="733"/>
        </w:tabs>
        <w:spacing w:before="101" w:line="372" w:lineRule="auto"/>
        <w:ind w:left="-105" w:right="108"/>
        <w:jc w:val="center"/>
        <w:rPr>
          <w:rFonts w:hint="eastAsia"/>
          <w:w w:val="99"/>
          <w:sz w:val="21"/>
        </w:rPr>
      </w:pPr>
    </w:p>
    <w:p w:rsidR="00250154" w:rsidRDefault="00250154" w:rsidP="00250154">
      <w:pPr>
        <w:tabs>
          <w:tab w:val="left" w:pos="733"/>
        </w:tabs>
        <w:spacing w:before="101" w:line="372" w:lineRule="auto"/>
        <w:ind w:left="-105" w:right="108"/>
        <w:jc w:val="center"/>
        <w:rPr>
          <w:rFonts w:hint="eastAsia"/>
          <w:w w:val="99"/>
          <w:sz w:val="21"/>
        </w:rPr>
      </w:pPr>
      <w:r>
        <w:rPr>
          <w:rFonts w:hint="eastAsia"/>
          <w:w w:val="99"/>
          <w:sz w:val="21"/>
        </w:rPr>
        <w:t>7月1日每日一练</w:t>
      </w:r>
    </w:p>
    <w:p w:rsidR="00935F04" w:rsidRPr="00235858" w:rsidRDefault="00935F04" w:rsidP="00935F04">
      <w:pPr>
        <w:tabs>
          <w:tab w:val="left" w:pos="733"/>
        </w:tabs>
        <w:spacing w:before="101" w:line="372" w:lineRule="auto"/>
        <w:ind w:left="-105" w:right="108"/>
        <w:jc w:val="both"/>
        <w:rPr>
          <w:w w:val="99"/>
          <w:sz w:val="21"/>
        </w:rPr>
      </w:pPr>
      <w:r>
        <w:rPr>
          <w:rFonts w:hint="eastAsia"/>
          <w:w w:val="99"/>
          <w:sz w:val="21"/>
        </w:rPr>
        <w:t>1.</w:t>
      </w:r>
      <w:r w:rsidRPr="00893046">
        <w:rPr>
          <w:w w:val="99"/>
          <w:sz w:val="21"/>
        </w:rPr>
        <w:t>某零件加工厂采用计件工资。已知合格品每件1元，优良品每件2</w:t>
      </w:r>
      <w:r w:rsidRPr="00893046">
        <w:rPr>
          <w:spacing w:val="-2"/>
          <w:w w:val="99"/>
          <w:sz w:val="21"/>
        </w:rPr>
        <w:t>元，瑕疵品不得工资。当生产的</w:t>
      </w:r>
      <w:r w:rsidRPr="00893046">
        <w:rPr>
          <w:w w:val="99"/>
          <w:sz w:val="21"/>
        </w:rPr>
        <w:t>优良品达到生产总数的30%时，可额外获得400元奖励。某工人生产了3000个零件，共获得计件工资</w:t>
      </w:r>
      <w:r w:rsidRPr="00893046">
        <w:rPr>
          <w:spacing w:val="-5"/>
          <w:w w:val="99"/>
          <w:sz w:val="21"/>
        </w:rPr>
        <w:t>4000</w:t>
      </w:r>
      <w:r w:rsidRPr="00893046">
        <w:rPr>
          <w:w w:val="99"/>
          <w:sz w:val="21"/>
        </w:rPr>
        <w:t>元，请问该工人生产的零件中，合格品最多为多少个？（</w:t>
      </w:r>
      <w:r w:rsidRPr="00235858">
        <w:rPr>
          <w:w w:val="99"/>
          <w:sz w:val="21"/>
        </w:rPr>
        <w:t xml:space="preserve"> </w:t>
      </w:r>
      <w:r w:rsidRPr="00893046">
        <w:rPr>
          <w:w w:val="99"/>
          <w:sz w:val="21"/>
        </w:rPr>
        <w:t>）</w:t>
      </w:r>
    </w:p>
    <w:p w:rsidR="00935F04" w:rsidRPr="00235858" w:rsidRDefault="00935F04" w:rsidP="00935F04">
      <w:pPr>
        <w:pStyle w:val="a3"/>
        <w:tabs>
          <w:tab w:val="left" w:pos="3030"/>
          <w:tab w:val="left" w:pos="5538"/>
          <w:tab w:val="left" w:pos="8046"/>
        </w:tabs>
        <w:spacing w:before="3"/>
        <w:ind w:left="522"/>
        <w:rPr>
          <w:w w:val="99"/>
          <w:szCs w:val="22"/>
        </w:rPr>
      </w:pPr>
      <w:r w:rsidRPr="00235858">
        <w:rPr>
          <w:w w:val="99"/>
          <w:szCs w:val="22"/>
        </w:rPr>
        <w:t>A.2100</w:t>
      </w:r>
      <w:r w:rsidRPr="00235858">
        <w:rPr>
          <w:w w:val="99"/>
          <w:szCs w:val="22"/>
        </w:rPr>
        <w:tab/>
        <w:t>B.2000</w:t>
      </w:r>
      <w:r w:rsidRPr="00235858">
        <w:rPr>
          <w:w w:val="99"/>
          <w:szCs w:val="22"/>
        </w:rPr>
        <w:tab/>
        <w:t>C.1800</w:t>
      </w:r>
      <w:r w:rsidRPr="00235858">
        <w:rPr>
          <w:w w:val="99"/>
          <w:szCs w:val="22"/>
        </w:rPr>
        <w:tab/>
        <w:t>D.1200</w:t>
      </w:r>
    </w:p>
    <w:p w:rsidR="00935F04" w:rsidRDefault="00935F04" w:rsidP="00935F04">
      <w:pPr>
        <w:pStyle w:val="a3"/>
        <w:spacing w:before="4"/>
        <w:ind w:left="397"/>
      </w:pPr>
    </w:p>
    <w:p w:rsidR="00935F04" w:rsidRPr="00717771" w:rsidRDefault="00935F04" w:rsidP="00935F04">
      <w:pPr>
        <w:tabs>
          <w:tab w:val="left" w:pos="733"/>
        </w:tabs>
        <w:spacing w:before="129" w:line="285" w:lineRule="auto"/>
        <w:ind w:left="-105" w:right="181"/>
        <w:rPr>
          <w:sz w:val="21"/>
        </w:rPr>
      </w:pPr>
      <w:r>
        <w:rPr>
          <w:rFonts w:hint="eastAsia"/>
          <w:w w:val="99"/>
          <w:sz w:val="21"/>
        </w:rPr>
        <w:t>2.</w:t>
      </w:r>
      <w:r w:rsidRPr="00717771">
        <w:rPr>
          <w:w w:val="99"/>
          <w:sz w:val="21"/>
        </w:rPr>
        <w:t>甲、乙和丙共同投资一个项目并约定按投资额分配收益。甲初期投资额占初期总投资额的</w:t>
      </w:r>
      <w:r>
        <w:rPr>
          <w:noProof/>
          <w:w w:val="99"/>
          <w:position w:val="-15"/>
        </w:rPr>
        <w:drawing>
          <wp:inline distT="0" distB="0" distL="0" distR="0">
            <wp:extent cx="86264" cy="245522"/>
            <wp:effectExtent l="0" t="0" r="0" b="0"/>
            <wp:docPr id="2"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8" cstate="print"/>
                    <a:stretch>
                      <a:fillRect/>
                    </a:stretch>
                  </pic:blipFill>
                  <pic:spPr>
                    <a:xfrm>
                      <a:off x="0" y="0"/>
                      <a:ext cx="86264" cy="245522"/>
                    </a:xfrm>
                    <a:prstGeom prst="rect">
                      <a:avLst/>
                    </a:prstGeom>
                  </pic:spPr>
                </pic:pic>
              </a:graphicData>
            </a:graphic>
          </wp:inline>
        </w:drawing>
      </w:r>
      <w:r w:rsidRPr="00717771">
        <w:rPr>
          <w:w w:val="99"/>
          <w:sz w:val="21"/>
        </w:rPr>
        <w:t>，</w:t>
      </w:r>
      <w:r w:rsidRPr="00717771">
        <w:rPr>
          <w:spacing w:val="-18"/>
          <w:w w:val="99"/>
          <w:sz w:val="21"/>
        </w:rPr>
        <w:t>乙</w:t>
      </w:r>
      <w:r w:rsidRPr="00717771">
        <w:rPr>
          <w:w w:val="99"/>
          <w:sz w:val="21"/>
        </w:rPr>
        <w:t>的初期投资额是丙的2倍。最终甲获得的收益比丙多2万元。则乙应得的收益为多少万元？（</w:t>
      </w:r>
      <w:r w:rsidRPr="00717771">
        <w:rPr>
          <w:spacing w:val="-1"/>
          <w:sz w:val="21"/>
        </w:rPr>
        <w:t xml:space="preserve"> </w:t>
      </w:r>
      <w:r w:rsidRPr="00717771">
        <w:rPr>
          <w:w w:val="99"/>
          <w:sz w:val="21"/>
        </w:rPr>
        <w:t>）</w:t>
      </w:r>
    </w:p>
    <w:p w:rsidR="00935F04" w:rsidRPr="00921F8C" w:rsidRDefault="00935F04" w:rsidP="00935F04">
      <w:pPr>
        <w:pStyle w:val="a3"/>
        <w:tabs>
          <w:tab w:val="left" w:pos="3135"/>
          <w:tab w:val="left" w:pos="5747"/>
          <w:tab w:val="left" w:pos="8360"/>
        </w:tabs>
        <w:spacing w:before="96"/>
        <w:ind w:left="522"/>
        <w:rPr>
          <w:w w:val="99"/>
          <w:szCs w:val="22"/>
        </w:rPr>
      </w:pPr>
      <w:r w:rsidRPr="00921F8C">
        <w:rPr>
          <w:w w:val="99"/>
          <w:szCs w:val="22"/>
        </w:rPr>
        <w:t>A.6</w:t>
      </w:r>
      <w:r w:rsidRPr="00921F8C">
        <w:rPr>
          <w:w w:val="99"/>
          <w:szCs w:val="22"/>
        </w:rPr>
        <w:tab/>
        <w:t>B.7</w:t>
      </w:r>
      <w:r w:rsidRPr="00921F8C">
        <w:rPr>
          <w:w w:val="99"/>
          <w:szCs w:val="22"/>
        </w:rPr>
        <w:tab/>
        <w:t>C.8</w:t>
      </w:r>
      <w:r w:rsidRPr="00921F8C">
        <w:rPr>
          <w:w w:val="99"/>
          <w:szCs w:val="22"/>
        </w:rPr>
        <w:tab/>
        <w:t>D.9</w:t>
      </w:r>
    </w:p>
    <w:p w:rsidR="00935F04" w:rsidRDefault="00935F04" w:rsidP="00935F04">
      <w:pPr>
        <w:pStyle w:val="a3"/>
        <w:spacing w:before="133"/>
      </w:pPr>
    </w:p>
    <w:p w:rsidR="00935F04" w:rsidRPr="006A5B1F" w:rsidRDefault="00935F04" w:rsidP="00935F04">
      <w:pPr>
        <w:tabs>
          <w:tab w:val="left" w:pos="733"/>
        </w:tabs>
        <w:spacing w:line="372" w:lineRule="auto"/>
        <w:ind w:left="-105" w:right="108"/>
        <w:rPr>
          <w:sz w:val="21"/>
        </w:rPr>
      </w:pPr>
      <w:r>
        <w:rPr>
          <w:rFonts w:hint="eastAsia"/>
          <w:w w:val="99"/>
          <w:sz w:val="21"/>
        </w:rPr>
        <w:t>3.</w:t>
      </w:r>
      <w:r w:rsidRPr="006A5B1F">
        <w:rPr>
          <w:w w:val="99"/>
          <w:sz w:val="21"/>
        </w:rPr>
        <w:t>某工程由10名工人承担，5天后，为了要提前10天完成任务，需增加4</w:t>
      </w:r>
      <w:r w:rsidRPr="006A5B1F">
        <w:rPr>
          <w:spacing w:val="-2"/>
          <w:w w:val="99"/>
          <w:sz w:val="21"/>
        </w:rPr>
        <w:t>名工人，那按计划完成该工</w:t>
      </w:r>
      <w:r w:rsidRPr="006A5B1F">
        <w:rPr>
          <w:w w:val="99"/>
          <w:sz w:val="21"/>
        </w:rPr>
        <w:t>程需要（</w:t>
      </w:r>
      <w:r w:rsidRPr="006A5B1F">
        <w:rPr>
          <w:spacing w:val="-1"/>
          <w:sz w:val="21"/>
        </w:rPr>
        <w:t xml:space="preserve"> </w:t>
      </w:r>
      <w:r w:rsidRPr="006A5B1F">
        <w:rPr>
          <w:w w:val="99"/>
          <w:sz w:val="21"/>
        </w:rPr>
        <w:t>）天。（假设所有工人的工作效率相同）</w:t>
      </w:r>
    </w:p>
    <w:p w:rsidR="00935F04" w:rsidRPr="00732FC9" w:rsidRDefault="00935F04" w:rsidP="00935F04">
      <w:pPr>
        <w:pStyle w:val="a3"/>
        <w:tabs>
          <w:tab w:val="left" w:pos="3239"/>
          <w:tab w:val="left" w:pos="5956"/>
          <w:tab w:val="left" w:pos="8673"/>
        </w:tabs>
        <w:spacing w:before="2"/>
        <w:ind w:left="522"/>
        <w:rPr>
          <w:w w:val="99"/>
          <w:szCs w:val="22"/>
        </w:rPr>
      </w:pPr>
      <w:r w:rsidRPr="00732FC9">
        <w:rPr>
          <w:w w:val="99"/>
          <w:szCs w:val="22"/>
        </w:rPr>
        <w:t>A.35</w:t>
      </w:r>
      <w:r w:rsidRPr="00732FC9">
        <w:rPr>
          <w:w w:val="99"/>
          <w:szCs w:val="22"/>
        </w:rPr>
        <w:tab/>
        <w:t>B.40</w:t>
      </w:r>
      <w:r w:rsidRPr="00732FC9">
        <w:rPr>
          <w:w w:val="99"/>
          <w:szCs w:val="22"/>
        </w:rPr>
        <w:tab/>
        <w:t>C.65</w:t>
      </w:r>
      <w:r w:rsidRPr="00732FC9">
        <w:rPr>
          <w:w w:val="99"/>
          <w:szCs w:val="22"/>
        </w:rPr>
        <w:tab/>
        <w:t>D.80</w:t>
      </w:r>
    </w:p>
    <w:p w:rsidR="00935F04" w:rsidRDefault="00935F04" w:rsidP="00935F04">
      <w:pPr>
        <w:pStyle w:val="a3"/>
        <w:spacing w:before="2"/>
      </w:pPr>
    </w:p>
    <w:p w:rsidR="00935F04" w:rsidRPr="006A5B1F" w:rsidRDefault="00935F04" w:rsidP="00935F04">
      <w:pPr>
        <w:tabs>
          <w:tab w:val="left" w:pos="733"/>
        </w:tabs>
        <w:spacing w:line="372" w:lineRule="auto"/>
        <w:ind w:left="-105" w:right="108"/>
        <w:rPr>
          <w:sz w:val="21"/>
        </w:rPr>
      </w:pPr>
      <w:r>
        <w:rPr>
          <w:rFonts w:hint="eastAsia"/>
          <w:w w:val="99"/>
          <w:sz w:val="21"/>
        </w:rPr>
        <w:t>4.</w:t>
      </w:r>
      <w:r w:rsidRPr="006A5B1F">
        <w:rPr>
          <w:w w:val="99"/>
          <w:sz w:val="21"/>
        </w:rPr>
        <w:t>将2名教师，4名学生分成2个小组，去甲、乙两座城市参加数学建模比赛，每个小组都要包含1</w:t>
      </w:r>
      <w:r w:rsidRPr="006A5B1F">
        <w:rPr>
          <w:spacing w:val="-19"/>
          <w:w w:val="99"/>
          <w:sz w:val="21"/>
        </w:rPr>
        <w:t>名</w:t>
      </w:r>
      <w:r w:rsidRPr="006A5B1F">
        <w:rPr>
          <w:w w:val="99"/>
          <w:sz w:val="21"/>
        </w:rPr>
        <w:t>教师和2名学生，问不同的安排方法共有几种？（</w:t>
      </w:r>
      <w:r w:rsidRPr="006A5B1F">
        <w:rPr>
          <w:spacing w:val="-1"/>
          <w:sz w:val="21"/>
        </w:rPr>
        <w:t xml:space="preserve"> </w:t>
      </w:r>
      <w:r w:rsidRPr="006A5B1F">
        <w:rPr>
          <w:w w:val="99"/>
          <w:sz w:val="21"/>
        </w:rPr>
        <w:t>）</w:t>
      </w:r>
    </w:p>
    <w:p w:rsidR="00935F04" w:rsidRPr="00536A7F" w:rsidRDefault="00935F04" w:rsidP="00935F04">
      <w:pPr>
        <w:pStyle w:val="a3"/>
        <w:tabs>
          <w:tab w:val="left" w:pos="3135"/>
          <w:tab w:val="left" w:pos="5852"/>
          <w:tab w:val="left" w:pos="8569"/>
        </w:tabs>
        <w:spacing w:before="2"/>
        <w:ind w:left="522"/>
        <w:rPr>
          <w:w w:val="99"/>
          <w:szCs w:val="22"/>
        </w:rPr>
      </w:pPr>
      <w:r w:rsidRPr="00536A7F">
        <w:rPr>
          <w:w w:val="99"/>
          <w:szCs w:val="22"/>
        </w:rPr>
        <w:t>A.6</w:t>
      </w:r>
      <w:r w:rsidRPr="00536A7F">
        <w:rPr>
          <w:w w:val="99"/>
          <w:szCs w:val="22"/>
        </w:rPr>
        <w:tab/>
        <w:t>B.12</w:t>
      </w:r>
      <w:r w:rsidRPr="00536A7F">
        <w:rPr>
          <w:w w:val="99"/>
          <w:szCs w:val="22"/>
        </w:rPr>
        <w:tab/>
        <w:t>C.18</w:t>
      </w:r>
      <w:r w:rsidRPr="00536A7F">
        <w:rPr>
          <w:w w:val="99"/>
          <w:szCs w:val="22"/>
        </w:rPr>
        <w:tab/>
        <w:t>D.24</w:t>
      </w:r>
    </w:p>
    <w:p w:rsidR="00935F04" w:rsidRDefault="00935F04" w:rsidP="00935F04">
      <w:pPr>
        <w:tabs>
          <w:tab w:val="left" w:pos="838"/>
        </w:tabs>
        <w:spacing w:before="2" w:line="372" w:lineRule="auto"/>
        <w:ind w:left="-105" w:right="212"/>
        <w:rPr>
          <w:spacing w:val="-1"/>
          <w:w w:val="99"/>
          <w:sz w:val="21"/>
        </w:rPr>
      </w:pPr>
    </w:p>
    <w:p w:rsidR="00935F04" w:rsidRPr="007C62C6" w:rsidRDefault="00935F04" w:rsidP="00935F04">
      <w:pPr>
        <w:tabs>
          <w:tab w:val="left" w:pos="838"/>
        </w:tabs>
        <w:spacing w:before="2" w:line="372" w:lineRule="auto"/>
        <w:ind w:left="-105" w:right="212"/>
        <w:rPr>
          <w:sz w:val="21"/>
        </w:rPr>
      </w:pPr>
      <w:r>
        <w:rPr>
          <w:rFonts w:hint="eastAsia"/>
          <w:spacing w:val="-1"/>
          <w:w w:val="99"/>
          <w:sz w:val="21"/>
        </w:rPr>
        <w:t>5.</w:t>
      </w:r>
      <w:r w:rsidRPr="007C62C6">
        <w:rPr>
          <w:spacing w:val="-1"/>
          <w:w w:val="99"/>
          <w:sz w:val="21"/>
        </w:rPr>
        <w:t>俄罗斯某研究机构的调查结果显示，在处理乌克兰危机过程中，俄罗斯总统普京的支持率稳步</w:t>
      </w:r>
      <w:r w:rsidRPr="007C62C6">
        <w:rPr>
          <w:w w:val="99"/>
          <w:sz w:val="21"/>
        </w:rPr>
        <w:t>上升，并且在三月中旬克里米亚加入俄罗斯时达到普京执政以来的新高。</w:t>
      </w:r>
    </w:p>
    <w:p w:rsidR="00935F04" w:rsidRDefault="00935F04" w:rsidP="00935F04">
      <w:pPr>
        <w:pStyle w:val="a3"/>
        <w:spacing w:before="2"/>
      </w:pPr>
      <w:r>
        <w:rPr>
          <w:w w:val="95"/>
        </w:rPr>
        <w:lastRenderedPageBreak/>
        <w:t>以下哪一项陈述最准确地解释了上述现象？（</w:t>
      </w:r>
      <w:r>
        <w:rPr>
          <w:spacing w:val="31"/>
        </w:rPr>
        <w:t xml:space="preserve">  </w:t>
      </w:r>
      <w:r>
        <w:rPr>
          <w:spacing w:val="-10"/>
          <w:w w:val="95"/>
        </w:rPr>
        <w:t>）</w:t>
      </w:r>
    </w:p>
    <w:p w:rsidR="00935F04" w:rsidRPr="007B497A" w:rsidRDefault="00935F04" w:rsidP="00935F04">
      <w:pPr>
        <w:pStyle w:val="a3"/>
        <w:spacing w:before="3" w:line="300" w:lineRule="auto"/>
        <w:ind w:left="522"/>
        <w:rPr>
          <w:w w:val="95"/>
        </w:rPr>
      </w:pPr>
      <w:r w:rsidRPr="007B497A">
        <w:rPr>
          <w:w w:val="95"/>
        </w:rPr>
        <w:t xml:space="preserve">A.在国内民众中支持普京以强硬手段解决乌克兰危机的人多于不支持的人 </w:t>
      </w:r>
    </w:p>
    <w:p w:rsidR="00935F04" w:rsidRPr="007B497A" w:rsidRDefault="00935F04" w:rsidP="00935F04">
      <w:pPr>
        <w:pStyle w:val="a3"/>
        <w:spacing w:before="3" w:line="300" w:lineRule="auto"/>
        <w:ind w:left="522"/>
        <w:rPr>
          <w:w w:val="95"/>
        </w:rPr>
      </w:pPr>
      <w:r w:rsidRPr="007B497A">
        <w:rPr>
          <w:w w:val="95"/>
        </w:rPr>
        <w:t xml:space="preserve">B.在普京以强硬手段解决乌克兰危机后，先前不支持他的人现在转而支持他 </w:t>
      </w:r>
    </w:p>
    <w:p w:rsidR="00935F04" w:rsidRPr="007B497A" w:rsidRDefault="00935F04" w:rsidP="00935F04">
      <w:pPr>
        <w:pStyle w:val="a3"/>
        <w:spacing w:before="3" w:line="300" w:lineRule="auto"/>
        <w:ind w:left="522"/>
        <w:rPr>
          <w:w w:val="95"/>
        </w:rPr>
      </w:pPr>
      <w:r w:rsidRPr="007B497A">
        <w:rPr>
          <w:w w:val="95"/>
        </w:rPr>
        <w:t>C.在乌克兰发生危机之前，支持普京的人现在仍然继续支持他</w:t>
      </w:r>
    </w:p>
    <w:p w:rsidR="00935F04" w:rsidRDefault="00935F04" w:rsidP="00935F04">
      <w:pPr>
        <w:pStyle w:val="a3"/>
        <w:spacing w:before="3" w:line="300" w:lineRule="auto"/>
        <w:ind w:left="522"/>
      </w:pPr>
      <w:r>
        <w:rPr>
          <w:w w:val="95"/>
        </w:rPr>
        <w:t>D.普京以强硬手段解决乌克兰危机是其支持率飙升的唯一原</w:t>
      </w:r>
      <w:r>
        <w:rPr>
          <w:spacing w:val="-10"/>
          <w:w w:val="95"/>
        </w:rPr>
        <w:t>因</w:t>
      </w:r>
    </w:p>
    <w:p w:rsidR="00935F04" w:rsidRDefault="00935F04" w:rsidP="00935F04">
      <w:pPr>
        <w:pStyle w:val="a3"/>
        <w:spacing w:before="2" w:line="372" w:lineRule="auto"/>
        <w:ind w:right="5228"/>
      </w:pPr>
    </w:p>
    <w:p w:rsidR="00935F04" w:rsidRPr="007C62C6" w:rsidRDefault="00935F04" w:rsidP="00935F04">
      <w:pPr>
        <w:tabs>
          <w:tab w:val="left" w:pos="838"/>
        </w:tabs>
        <w:spacing w:line="372" w:lineRule="auto"/>
        <w:ind w:left="-105" w:right="212"/>
        <w:rPr>
          <w:sz w:val="21"/>
        </w:rPr>
      </w:pPr>
      <w:r>
        <w:rPr>
          <w:rFonts w:hint="eastAsia"/>
          <w:spacing w:val="-1"/>
          <w:w w:val="99"/>
          <w:sz w:val="21"/>
        </w:rPr>
        <w:t>6.</w:t>
      </w:r>
      <w:r w:rsidRPr="007C62C6">
        <w:rPr>
          <w:spacing w:val="-1"/>
          <w:w w:val="99"/>
          <w:sz w:val="21"/>
        </w:rPr>
        <w:t>如果小李乘坐火车或飞机去云南旅行，小张就会跟他一起去。只要小李不乘坐火车去云南，小</w:t>
      </w:r>
      <w:r w:rsidRPr="007C62C6">
        <w:rPr>
          <w:w w:val="99"/>
          <w:sz w:val="21"/>
        </w:rPr>
        <w:t>王就会跟他一起旅行。实际上，小张最近一直躲在江南某小镇写作，闭门不出也不想外出。</w:t>
      </w:r>
    </w:p>
    <w:p w:rsidR="00935F04" w:rsidRDefault="00935F04" w:rsidP="00935F04">
      <w:pPr>
        <w:pStyle w:val="a3"/>
        <w:spacing w:before="2"/>
      </w:pPr>
      <w:r>
        <w:rPr>
          <w:w w:val="95"/>
        </w:rPr>
        <w:t>根据以上陈述，可以得出以下哪项？（</w:t>
      </w:r>
      <w:r>
        <w:rPr>
          <w:spacing w:val="18"/>
        </w:rPr>
        <w:t xml:space="preserve">  </w:t>
      </w:r>
      <w:r>
        <w:rPr>
          <w:spacing w:val="-10"/>
          <w:w w:val="95"/>
        </w:rPr>
        <w:t>）</w:t>
      </w:r>
    </w:p>
    <w:p w:rsidR="00935F04" w:rsidRDefault="00935F04" w:rsidP="00935F04">
      <w:pPr>
        <w:pStyle w:val="a3"/>
        <w:tabs>
          <w:tab w:val="left" w:pos="6792"/>
        </w:tabs>
        <w:ind w:left="522"/>
      </w:pPr>
      <w:r>
        <w:rPr>
          <w:w w:val="95"/>
        </w:rPr>
        <w:t>A.小李跟小张一起旅</w:t>
      </w:r>
      <w:r>
        <w:rPr>
          <w:spacing w:val="-10"/>
          <w:w w:val="95"/>
        </w:rPr>
        <w:t>行</w:t>
      </w:r>
      <w:r>
        <w:tab/>
      </w:r>
      <w:r>
        <w:rPr>
          <w:w w:val="95"/>
        </w:rPr>
        <w:t>B.小李跟小王一起旅</w:t>
      </w:r>
      <w:r>
        <w:rPr>
          <w:spacing w:val="-10"/>
          <w:w w:val="95"/>
        </w:rPr>
        <w:t>行</w:t>
      </w:r>
    </w:p>
    <w:p w:rsidR="00935F04" w:rsidRDefault="00935F04" w:rsidP="00935F04">
      <w:pPr>
        <w:pStyle w:val="a3"/>
        <w:tabs>
          <w:tab w:val="left" w:pos="6792"/>
        </w:tabs>
        <w:ind w:left="522"/>
      </w:pPr>
      <w:r>
        <w:rPr>
          <w:w w:val="95"/>
        </w:rPr>
        <w:t>C.小李乘坐火车去云</w:t>
      </w:r>
      <w:r>
        <w:rPr>
          <w:spacing w:val="-10"/>
          <w:w w:val="95"/>
        </w:rPr>
        <w:t>南</w:t>
      </w:r>
      <w:r>
        <w:tab/>
      </w:r>
      <w:r>
        <w:rPr>
          <w:w w:val="95"/>
        </w:rPr>
        <w:t>D.小李乘坐飞机去云</w:t>
      </w:r>
      <w:r>
        <w:rPr>
          <w:spacing w:val="-10"/>
          <w:w w:val="95"/>
        </w:rPr>
        <w:t>南</w:t>
      </w:r>
    </w:p>
    <w:p w:rsidR="00935F04" w:rsidRDefault="00935F04" w:rsidP="00935F04">
      <w:pPr>
        <w:tabs>
          <w:tab w:val="left" w:pos="838"/>
        </w:tabs>
        <w:spacing w:before="2"/>
        <w:ind w:left="-105"/>
        <w:rPr>
          <w:w w:val="95"/>
          <w:sz w:val="21"/>
        </w:rPr>
      </w:pPr>
    </w:p>
    <w:p w:rsidR="00935F04" w:rsidRPr="007C62C6" w:rsidRDefault="00935F04" w:rsidP="00935F04">
      <w:pPr>
        <w:tabs>
          <w:tab w:val="left" w:pos="838"/>
        </w:tabs>
        <w:spacing w:before="2"/>
        <w:ind w:left="-105"/>
        <w:rPr>
          <w:sz w:val="21"/>
        </w:rPr>
      </w:pPr>
      <w:r>
        <w:rPr>
          <w:rFonts w:hint="eastAsia"/>
          <w:w w:val="95"/>
          <w:sz w:val="21"/>
        </w:rPr>
        <w:t>7.</w:t>
      </w:r>
      <w:r w:rsidRPr="007C62C6">
        <w:rPr>
          <w:w w:val="95"/>
          <w:sz w:val="21"/>
        </w:rPr>
        <w:t>人民币∶美元∶欧</w:t>
      </w:r>
      <w:r w:rsidRPr="007C62C6">
        <w:rPr>
          <w:spacing w:val="-10"/>
          <w:w w:val="95"/>
          <w:sz w:val="21"/>
        </w:rPr>
        <w:t>元</w:t>
      </w:r>
    </w:p>
    <w:p w:rsidR="00935F04" w:rsidRPr="007B497A" w:rsidRDefault="00935F04" w:rsidP="00935F04">
      <w:pPr>
        <w:pStyle w:val="a3"/>
        <w:ind w:left="522"/>
        <w:rPr>
          <w:w w:val="95"/>
          <w:szCs w:val="22"/>
        </w:rPr>
      </w:pPr>
      <w:r w:rsidRPr="007B497A">
        <w:rPr>
          <w:w w:val="95"/>
          <w:szCs w:val="22"/>
        </w:rPr>
        <w:t xml:space="preserve">A.海洋∶海鸥∶海滩 </w:t>
      </w:r>
      <w:r>
        <w:rPr>
          <w:rFonts w:hint="eastAsia"/>
          <w:w w:val="95"/>
          <w:szCs w:val="22"/>
        </w:rPr>
        <w:t xml:space="preserve">    </w:t>
      </w:r>
      <w:r w:rsidRPr="007B497A">
        <w:rPr>
          <w:w w:val="95"/>
          <w:szCs w:val="22"/>
        </w:rPr>
        <w:t xml:space="preserve">B.贵州∶杭州∶常州 </w:t>
      </w:r>
      <w:r>
        <w:rPr>
          <w:rFonts w:hint="eastAsia"/>
          <w:w w:val="95"/>
          <w:szCs w:val="22"/>
        </w:rPr>
        <w:t xml:space="preserve">    </w:t>
      </w:r>
      <w:r w:rsidRPr="007B497A">
        <w:rPr>
          <w:w w:val="95"/>
          <w:szCs w:val="22"/>
        </w:rPr>
        <w:t xml:space="preserve">C.兰花∶牡丹∶菊花 </w:t>
      </w:r>
      <w:r>
        <w:rPr>
          <w:rFonts w:hint="eastAsia"/>
          <w:w w:val="95"/>
          <w:szCs w:val="22"/>
        </w:rPr>
        <w:t xml:space="preserve">    </w:t>
      </w:r>
      <w:r w:rsidRPr="007B497A">
        <w:rPr>
          <w:w w:val="95"/>
          <w:szCs w:val="22"/>
        </w:rPr>
        <w:t>D.宽恕∶品性∶诚信</w:t>
      </w:r>
    </w:p>
    <w:p w:rsidR="00935F04" w:rsidRDefault="00935F04" w:rsidP="00935F04">
      <w:pPr>
        <w:pStyle w:val="a3"/>
        <w:spacing w:before="2"/>
      </w:pPr>
    </w:p>
    <w:p w:rsidR="00935F04" w:rsidRPr="007C62C6" w:rsidRDefault="00935F04" w:rsidP="00935F04">
      <w:pPr>
        <w:tabs>
          <w:tab w:val="left" w:pos="838"/>
        </w:tabs>
        <w:ind w:left="-105"/>
        <w:rPr>
          <w:sz w:val="21"/>
        </w:rPr>
      </w:pPr>
      <w:r>
        <w:rPr>
          <w:rFonts w:hint="eastAsia"/>
          <w:w w:val="95"/>
          <w:sz w:val="21"/>
        </w:rPr>
        <w:t>8.</w:t>
      </w:r>
      <w:r w:rsidRPr="007C62C6">
        <w:rPr>
          <w:w w:val="95"/>
          <w:sz w:val="21"/>
        </w:rPr>
        <w:t>下列选项中，符合所给图形的变化规律的是（</w:t>
      </w:r>
      <w:r w:rsidRPr="007C62C6">
        <w:rPr>
          <w:spacing w:val="35"/>
          <w:sz w:val="21"/>
        </w:rPr>
        <w:t xml:space="preserve">  </w:t>
      </w:r>
      <w:r w:rsidRPr="007C62C6">
        <w:rPr>
          <w:w w:val="95"/>
          <w:sz w:val="21"/>
        </w:rPr>
        <w:t>）</w:t>
      </w:r>
      <w:r w:rsidRPr="007C62C6">
        <w:rPr>
          <w:spacing w:val="-10"/>
          <w:w w:val="95"/>
          <w:sz w:val="21"/>
        </w:rPr>
        <w:t>。</w:t>
      </w:r>
    </w:p>
    <w:p w:rsidR="00935F04" w:rsidRDefault="00935F04" w:rsidP="00935F04">
      <w:pPr>
        <w:pStyle w:val="a3"/>
        <w:spacing w:before="1"/>
        <w:ind w:left="0"/>
        <w:rPr>
          <w:sz w:val="4"/>
        </w:rPr>
      </w:pPr>
      <w:r>
        <w:rPr>
          <w:noProof/>
        </w:rPr>
        <w:drawing>
          <wp:anchor distT="0" distB="0" distL="0" distR="0" simplePos="0" relativeHeight="487237120" behindDoc="0" locked="0" layoutInCell="1" allowOverlap="1">
            <wp:simplePos x="0" y="0"/>
            <wp:positionH relativeFrom="page">
              <wp:posOffset>810482</wp:posOffset>
            </wp:positionH>
            <wp:positionV relativeFrom="paragraph">
              <wp:posOffset>48799</wp:posOffset>
            </wp:positionV>
            <wp:extent cx="3100387" cy="1066800"/>
            <wp:effectExtent l="0" t="0" r="0" b="0"/>
            <wp:wrapTopAndBottom/>
            <wp:docPr id="3"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5.jpeg"/>
                    <pic:cNvPicPr/>
                  </pic:nvPicPr>
                  <pic:blipFill>
                    <a:blip r:embed="rId9" cstate="print"/>
                    <a:stretch>
                      <a:fillRect/>
                    </a:stretch>
                  </pic:blipFill>
                  <pic:spPr>
                    <a:xfrm>
                      <a:off x="0" y="0"/>
                      <a:ext cx="3100387" cy="1066800"/>
                    </a:xfrm>
                    <a:prstGeom prst="rect">
                      <a:avLst/>
                    </a:prstGeom>
                  </pic:spPr>
                </pic:pic>
              </a:graphicData>
            </a:graphic>
          </wp:anchor>
        </w:drawing>
      </w:r>
    </w:p>
    <w:p w:rsidR="00935F04" w:rsidRPr="007B497A" w:rsidRDefault="00935F04" w:rsidP="00935F04">
      <w:pPr>
        <w:pStyle w:val="a3"/>
        <w:tabs>
          <w:tab w:val="left" w:pos="3135"/>
          <w:tab w:val="left" w:pos="5747"/>
          <w:tab w:val="left" w:pos="8360"/>
        </w:tabs>
        <w:spacing w:before="74"/>
        <w:ind w:left="522"/>
        <w:rPr>
          <w:w w:val="95"/>
          <w:szCs w:val="22"/>
        </w:rPr>
      </w:pPr>
      <w:r w:rsidRPr="007B497A">
        <w:rPr>
          <w:w w:val="95"/>
          <w:szCs w:val="22"/>
        </w:rPr>
        <w:t>A.A</w:t>
      </w:r>
      <w:r w:rsidRPr="007B497A">
        <w:rPr>
          <w:w w:val="95"/>
          <w:szCs w:val="22"/>
        </w:rPr>
        <w:tab/>
        <w:t>B.B</w:t>
      </w:r>
      <w:r w:rsidRPr="007B497A">
        <w:rPr>
          <w:w w:val="95"/>
          <w:szCs w:val="22"/>
        </w:rPr>
        <w:tab/>
        <w:t>C.C</w:t>
      </w:r>
      <w:r w:rsidRPr="007B497A">
        <w:rPr>
          <w:w w:val="95"/>
          <w:szCs w:val="22"/>
        </w:rPr>
        <w:tab/>
        <w:t>D.D</w:t>
      </w:r>
    </w:p>
    <w:p w:rsidR="00935F04" w:rsidRDefault="00935F04" w:rsidP="00935F04">
      <w:pPr>
        <w:pStyle w:val="a3"/>
      </w:pPr>
    </w:p>
    <w:p w:rsidR="00935F04" w:rsidRPr="007C62C6" w:rsidRDefault="00935F04" w:rsidP="00935F04">
      <w:pPr>
        <w:tabs>
          <w:tab w:val="left" w:pos="838"/>
        </w:tabs>
        <w:ind w:left="-105"/>
        <w:rPr>
          <w:sz w:val="21"/>
        </w:rPr>
      </w:pPr>
      <w:r>
        <w:rPr>
          <w:rFonts w:hint="eastAsia"/>
          <w:w w:val="95"/>
          <w:sz w:val="21"/>
        </w:rPr>
        <w:t>9.</w:t>
      </w:r>
      <w:r w:rsidRPr="007C62C6">
        <w:rPr>
          <w:w w:val="95"/>
          <w:sz w:val="21"/>
        </w:rPr>
        <w:t>从所给的四个选项中，选择最合适的一项填入问号处，使之呈现一定的规律性</w:t>
      </w:r>
      <w:r w:rsidRPr="007C62C6">
        <w:rPr>
          <w:spacing w:val="-10"/>
          <w:w w:val="95"/>
          <w:sz w:val="21"/>
        </w:rPr>
        <w:t>。</w:t>
      </w:r>
    </w:p>
    <w:p w:rsidR="00935F04" w:rsidRDefault="00935F04" w:rsidP="00935F04">
      <w:pPr>
        <w:pStyle w:val="a3"/>
        <w:spacing w:before="5"/>
        <w:ind w:left="0"/>
        <w:rPr>
          <w:sz w:val="7"/>
        </w:rPr>
      </w:pPr>
      <w:r>
        <w:rPr>
          <w:noProof/>
        </w:rPr>
        <w:drawing>
          <wp:anchor distT="0" distB="0" distL="0" distR="0" simplePos="0" relativeHeight="487238144" behindDoc="0" locked="0" layoutInCell="1" allowOverlap="1">
            <wp:simplePos x="0" y="0"/>
            <wp:positionH relativeFrom="page">
              <wp:posOffset>810482</wp:posOffset>
            </wp:positionH>
            <wp:positionV relativeFrom="paragraph">
              <wp:posOffset>75477</wp:posOffset>
            </wp:positionV>
            <wp:extent cx="3107056" cy="553402"/>
            <wp:effectExtent l="0" t="0" r="0" b="0"/>
            <wp:wrapTopAndBottom/>
            <wp:docPr id="4"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6.jpeg"/>
                    <pic:cNvPicPr/>
                  </pic:nvPicPr>
                  <pic:blipFill>
                    <a:blip r:embed="rId10" cstate="print"/>
                    <a:stretch>
                      <a:fillRect/>
                    </a:stretch>
                  </pic:blipFill>
                  <pic:spPr>
                    <a:xfrm>
                      <a:off x="0" y="0"/>
                      <a:ext cx="3107056" cy="553402"/>
                    </a:xfrm>
                    <a:prstGeom prst="rect">
                      <a:avLst/>
                    </a:prstGeom>
                  </pic:spPr>
                </pic:pic>
              </a:graphicData>
            </a:graphic>
          </wp:anchor>
        </w:drawing>
      </w:r>
    </w:p>
    <w:p w:rsidR="00935F04" w:rsidRDefault="00935F04" w:rsidP="00935F04">
      <w:pPr>
        <w:pStyle w:val="a3"/>
        <w:tabs>
          <w:tab w:val="left" w:pos="3135"/>
          <w:tab w:val="left" w:pos="5747"/>
          <w:tab w:val="left" w:pos="8360"/>
        </w:tabs>
        <w:spacing w:before="99"/>
        <w:ind w:left="522"/>
      </w:pPr>
      <w:r w:rsidRPr="00EC33DA">
        <w:rPr>
          <w:w w:val="95"/>
          <w:szCs w:val="22"/>
        </w:rPr>
        <w:t>A.A</w:t>
      </w:r>
      <w:r w:rsidRPr="00EC33DA">
        <w:rPr>
          <w:w w:val="95"/>
          <w:szCs w:val="22"/>
        </w:rPr>
        <w:tab/>
        <w:t>B.B</w:t>
      </w:r>
      <w:r w:rsidRPr="00EC33DA">
        <w:rPr>
          <w:w w:val="95"/>
          <w:szCs w:val="22"/>
        </w:rPr>
        <w:tab/>
        <w:t>C.C</w:t>
      </w:r>
      <w:r w:rsidRPr="00EC33DA">
        <w:rPr>
          <w:w w:val="95"/>
          <w:szCs w:val="22"/>
        </w:rPr>
        <w:tab/>
        <w:t>D.D</w:t>
      </w:r>
    </w:p>
    <w:p w:rsidR="00935F04" w:rsidRDefault="00935F04" w:rsidP="00935F04">
      <w:pPr>
        <w:pStyle w:val="a3"/>
        <w:spacing w:before="0"/>
        <w:ind w:left="0"/>
        <w:rPr>
          <w:sz w:val="11"/>
        </w:rPr>
      </w:pPr>
    </w:p>
    <w:p w:rsidR="00935F04" w:rsidRDefault="00935F04" w:rsidP="00935F04">
      <w:pPr>
        <w:pStyle w:val="a3"/>
        <w:spacing w:before="7"/>
        <w:ind w:left="0"/>
        <w:rPr>
          <w:b/>
          <w:sz w:val="22"/>
        </w:rPr>
      </w:pPr>
    </w:p>
    <w:p w:rsidR="00935F04" w:rsidRDefault="00935F04" w:rsidP="00935F04">
      <w:pPr>
        <w:tabs>
          <w:tab w:val="left" w:pos="838"/>
        </w:tabs>
        <w:ind w:left="-105"/>
        <w:rPr>
          <w:sz w:val="21"/>
        </w:rPr>
      </w:pPr>
      <w:r>
        <w:rPr>
          <w:rFonts w:hint="eastAsia"/>
          <w:w w:val="95"/>
          <w:sz w:val="21"/>
        </w:rPr>
        <w:t>10.</w:t>
      </w:r>
      <w:r w:rsidRPr="007C62C6">
        <w:rPr>
          <w:w w:val="95"/>
          <w:sz w:val="21"/>
        </w:rPr>
        <w:t>我国古代文人在诗词中常运用典故表达自己的思想感受，下列作品中没有使用典故的是</w:t>
      </w:r>
      <w:r w:rsidRPr="00B13605">
        <w:rPr>
          <w:w w:val="95"/>
          <w:sz w:val="21"/>
        </w:rPr>
        <w:t>（</w:t>
      </w:r>
      <w:r w:rsidRPr="00B13605">
        <w:rPr>
          <w:rFonts w:hint="eastAsia"/>
          <w:w w:val="95"/>
          <w:sz w:val="21"/>
        </w:rPr>
        <w:t xml:space="preserve"> </w:t>
      </w:r>
      <w:r>
        <w:rPr>
          <w:w w:val="95"/>
          <w:sz w:val="21"/>
        </w:rPr>
        <w:t>）</w:t>
      </w:r>
      <w:r w:rsidRPr="00B13605">
        <w:rPr>
          <w:w w:val="95"/>
          <w:sz w:val="21"/>
        </w:rPr>
        <w:t>。</w:t>
      </w:r>
    </w:p>
    <w:p w:rsidR="00935F04" w:rsidRDefault="00935F04" w:rsidP="00935F04">
      <w:pPr>
        <w:pStyle w:val="a3"/>
        <w:tabs>
          <w:tab w:val="left" w:pos="5538"/>
        </w:tabs>
        <w:spacing w:line="372" w:lineRule="auto"/>
        <w:ind w:left="522" w:right="735"/>
        <w:rPr>
          <w:w w:val="95"/>
          <w:szCs w:val="22"/>
        </w:rPr>
      </w:pPr>
      <w:r w:rsidRPr="007B497A">
        <w:rPr>
          <w:w w:val="95"/>
          <w:szCs w:val="22"/>
        </w:rPr>
        <w:t>A.桃花潭水深千尺，不及汪伦送我情</w:t>
      </w:r>
      <w:r w:rsidRPr="007B497A">
        <w:rPr>
          <w:w w:val="95"/>
          <w:szCs w:val="22"/>
        </w:rPr>
        <w:tab/>
        <w:t>B.蓬山此去无多路，青鸟殷勤为探看 C.为报倾城随太守，亲射虎，看孙郎</w:t>
      </w:r>
      <w:r w:rsidRPr="007B497A">
        <w:rPr>
          <w:w w:val="95"/>
          <w:szCs w:val="22"/>
        </w:rPr>
        <w:tab/>
        <w:t>D.东篱把酒黄昏后，有暗香盈袖</w:t>
      </w:r>
    </w:p>
    <w:p w:rsidR="00935F04" w:rsidRPr="00B13605" w:rsidRDefault="00935F04" w:rsidP="00935F04">
      <w:pPr>
        <w:tabs>
          <w:tab w:val="left" w:pos="838"/>
        </w:tabs>
        <w:ind w:left="-105"/>
        <w:rPr>
          <w:w w:val="95"/>
          <w:sz w:val="21"/>
        </w:rPr>
      </w:pPr>
      <w:r w:rsidRPr="00B13605">
        <w:rPr>
          <w:rFonts w:hint="eastAsia"/>
          <w:w w:val="95"/>
          <w:sz w:val="21"/>
        </w:rPr>
        <w:t>11.下列成语故事中</w:t>
      </w:r>
      <w:r w:rsidRPr="00FD067F">
        <w:rPr>
          <w:w w:val="95"/>
          <w:sz w:val="21"/>
        </w:rPr>
        <w:t>出自《三国演义》的是（</w:t>
      </w:r>
      <w:r w:rsidRPr="00FD067F">
        <w:rPr>
          <w:rFonts w:hint="eastAsia"/>
          <w:w w:val="95"/>
          <w:sz w:val="21"/>
        </w:rPr>
        <w:t xml:space="preserve"> </w:t>
      </w:r>
      <w:r w:rsidRPr="00FD067F">
        <w:rPr>
          <w:w w:val="95"/>
          <w:sz w:val="21"/>
        </w:rPr>
        <w:t>）</w:t>
      </w:r>
      <w:r w:rsidRPr="00B13605">
        <w:rPr>
          <w:rFonts w:hint="eastAsia"/>
          <w:w w:val="95"/>
          <w:sz w:val="21"/>
        </w:rPr>
        <w:t>？</w:t>
      </w:r>
    </w:p>
    <w:tbl>
      <w:tblPr>
        <w:tblStyle w:val="TableNormal"/>
        <w:tblW w:w="0" w:type="auto"/>
        <w:tblInd w:w="480" w:type="dxa"/>
        <w:tblLayout w:type="fixed"/>
        <w:tblLook w:val="04A0"/>
      </w:tblPr>
      <w:tblGrid>
        <w:gridCol w:w="4543"/>
        <w:gridCol w:w="2299"/>
        <w:gridCol w:w="1750"/>
      </w:tblGrid>
      <w:tr w:rsidR="00935F04" w:rsidTr="000853B4">
        <w:trPr>
          <w:trHeight w:val="417"/>
        </w:trPr>
        <w:tc>
          <w:tcPr>
            <w:tcW w:w="4543" w:type="dxa"/>
          </w:tcPr>
          <w:p w:rsidR="00935F04" w:rsidRDefault="00935F04" w:rsidP="000853B4">
            <w:pPr>
              <w:pStyle w:val="TableParagraph"/>
              <w:tabs>
                <w:tab w:val="left" w:pos="2557"/>
              </w:tabs>
              <w:spacing w:before="74"/>
              <w:ind w:left="50"/>
              <w:rPr>
                <w:sz w:val="21"/>
              </w:rPr>
            </w:pPr>
            <w:r>
              <w:rPr>
                <w:w w:val="95"/>
                <w:sz w:val="21"/>
              </w:rPr>
              <w:t>A.固若金</w:t>
            </w:r>
            <w:r>
              <w:rPr>
                <w:spacing w:val="-10"/>
                <w:w w:val="95"/>
                <w:sz w:val="21"/>
              </w:rPr>
              <w:t>汤</w:t>
            </w:r>
            <w:r>
              <w:rPr>
                <w:sz w:val="21"/>
              </w:rPr>
              <w:tab/>
            </w:r>
            <w:r>
              <w:rPr>
                <w:w w:val="95"/>
                <w:sz w:val="21"/>
              </w:rPr>
              <w:t>B.初出茅</w:t>
            </w:r>
            <w:r>
              <w:rPr>
                <w:spacing w:val="-10"/>
                <w:w w:val="95"/>
                <w:sz w:val="21"/>
              </w:rPr>
              <w:t>庐</w:t>
            </w:r>
          </w:p>
        </w:tc>
        <w:tc>
          <w:tcPr>
            <w:tcW w:w="2299" w:type="dxa"/>
          </w:tcPr>
          <w:p w:rsidR="00935F04" w:rsidRDefault="00935F04" w:rsidP="000853B4">
            <w:pPr>
              <w:pStyle w:val="TableParagraph"/>
              <w:spacing w:before="74"/>
              <w:ind w:left="522"/>
              <w:rPr>
                <w:sz w:val="21"/>
              </w:rPr>
            </w:pPr>
            <w:r>
              <w:rPr>
                <w:w w:val="95"/>
                <w:sz w:val="21"/>
              </w:rPr>
              <w:t>C.殃及池</w:t>
            </w:r>
            <w:r>
              <w:rPr>
                <w:spacing w:val="-10"/>
                <w:w w:val="95"/>
                <w:sz w:val="21"/>
              </w:rPr>
              <w:t>鱼</w:t>
            </w:r>
          </w:p>
        </w:tc>
        <w:tc>
          <w:tcPr>
            <w:tcW w:w="1750" w:type="dxa"/>
          </w:tcPr>
          <w:p w:rsidR="00935F04" w:rsidRDefault="00935F04" w:rsidP="000853B4">
            <w:pPr>
              <w:pStyle w:val="TableParagraph"/>
              <w:spacing w:before="74"/>
              <w:ind w:left="731"/>
              <w:rPr>
                <w:sz w:val="21"/>
              </w:rPr>
            </w:pPr>
            <w:r>
              <w:rPr>
                <w:w w:val="95"/>
                <w:sz w:val="21"/>
              </w:rPr>
              <w:t>D.高阳酒</w:t>
            </w:r>
            <w:r>
              <w:rPr>
                <w:spacing w:val="-10"/>
                <w:w w:val="95"/>
                <w:sz w:val="21"/>
              </w:rPr>
              <w:t>徒</w:t>
            </w:r>
          </w:p>
        </w:tc>
      </w:tr>
    </w:tbl>
    <w:p w:rsidR="00935F04" w:rsidRDefault="00935F04" w:rsidP="00935F04">
      <w:pPr>
        <w:tabs>
          <w:tab w:val="left" w:pos="838"/>
        </w:tabs>
        <w:ind w:left="-105"/>
        <w:rPr>
          <w:w w:val="95"/>
          <w:sz w:val="21"/>
        </w:rPr>
      </w:pPr>
    </w:p>
    <w:p w:rsidR="00935F04" w:rsidRPr="00B13605" w:rsidRDefault="00935F04" w:rsidP="00935F04">
      <w:pPr>
        <w:tabs>
          <w:tab w:val="left" w:pos="838"/>
        </w:tabs>
        <w:ind w:left="-105"/>
        <w:rPr>
          <w:w w:val="95"/>
          <w:sz w:val="21"/>
        </w:rPr>
      </w:pPr>
      <w:r w:rsidRPr="00B13605">
        <w:rPr>
          <w:rFonts w:hint="eastAsia"/>
          <w:w w:val="95"/>
          <w:sz w:val="21"/>
        </w:rPr>
        <w:t>12.</w:t>
      </w:r>
      <w:r w:rsidRPr="00B13605">
        <w:rPr>
          <w:w w:val="95"/>
          <w:sz w:val="21"/>
        </w:rPr>
        <w:t>全国两会开幕前，人大代表、政协委员们为了提交议案、提案，会对社会经济发展问题进行深入的调查研究。这体现的哲理是（</w:t>
      </w:r>
      <w:r w:rsidRPr="00B13605">
        <w:rPr>
          <w:rFonts w:hint="eastAsia"/>
          <w:w w:val="95"/>
          <w:sz w:val="21"/>
        </w:rPr>
        <w:t xml:space="preserve"> </w:t>
      </w:r>
      <w:r w:rsidRPr="00B13605">
        <w:rPr>
          <w:w w:val="95"/>
          <w:sz w:val="21"/>
        </w:rPr>
        <w:t>）。</w:t>
      </w:r>
    </w:p>
    <w:p w:rsidR="00935F04" w:rsidRDefault="00935F04" w:rsidP="00935F04">
      <w:pPr>
        <w:pStyle w:val="a5"/>
        <w:numPr>
          <w:ilvl w:val="1"/>
          <w:numId w:val="1"/>
        </w:numPr>
        <w:tabs>
          <w:tab w:val="left" w:pos="733"/>
          <w:tab w:val="left" w:pos="5538"/>
        </w:tabs>
        <w:spacing w:before="2"/>
        <w:ind w:hanging="211"/>
        <w:rPr>
          <w:sz w:val="21"/>
        </w:rPr>
      </w:pPr>
      <w:r>
        <w:rPr>
          <w:w w:val="95"/>
          <w:sz w:val="21"/>
        </w:rPr>
        <w:t>主观与客观具体的历史的统</w:t>
      </w:r>
      <w:r>
        <w:rPr>
          <w:spacing w:val="-10"/>
          <w:w w:val="95"/>
          <w:sz w:val="21"/>
        </w:rPr>
        <w:t>一</w:t>
      </w:r>
      <w:r>
        <w:rPr>
          <w:sz w:val="21"/>
        </w:rPr>
        <w:tab/>
      </w:r>
      <w:r>
        <w:rPr>
          <w:w w:val="95"/>
          <w:sz w:val="21"/>
        </w:rPr>
        <w:t>B.具体问题具体分</w:t>
      </w:r>
      <w:r>
        <w:rPr>
          <w:spacing w:val="-10"/>
          <w:w w:val="95"/>
          <w:sz w:val="21"/>
        </w:rPr>
        <w:t>析</w:t>
      </w:r>
    </w:p>
    <w:p w:rsidR="00935F04" w:rsidRDefault="00935F04" w:rsidP="00935F04">
      <w:pPr>
        <w:pStyle w:val="a3"/>
        <w:tabs>
          <w:tab w:val="left" w:pos="5538"/>
        </w:tabs>
        <w:ind w:left="522"/>
      </w:pPr>
      <w:r>
        <w:rPr>
          <w:w w:val="95"/>
        </w:rPr>
        <w:t>C.科学理论对实践具有指导作</w:t>
      </w:r>
      <w:r>
        <w:rPr>
          <w:spacing w:val="-10"/>
          <w:w w:val="95"/>
        </w:rPr>
        <w:t>用</w:t>
      </w:r>
      <w:r>
        <w:tab/>
      </w:r>
      <w:r>
        <w:rPr>
          <w:w w:val="95"/>
        </w:rPr>
        <w:t>D.意识是人脑对客观事物的正确反</w:t>
      </w:r>
      <w:r>
        <w:rPr>
          <w:spacing w:val="-10"/>
          <w:w w:val="95"/>
        </w:rPr>
        <w:t>映</w:t>
      </w:r>
    </w:p>
    <w:p w:rsidR="00250154" w:rsidRDefault="00250154" w:rsidP="00250154">
      <w:pPr>
        <w:tabs>
          <w:tab w:val="left" w:pos="733"/>
        </w:tabs>
        <w:spacing w:before="101" w:line="372" w:lineRule="auto"/>
        <w:ind w:left="-105" w:right="108"/>
        <w:jc w:val="center"/>
        <w:rPr>
          <w:rFonts w:hint="eastAsia"/>
          <w:w w:val="99"/>
          <w:sz w:val="21"/>
        </w:rPr>
      </w:pPr>
    </w:p>
    <w:p w:rsidR="00250154" w:rsidRDefault="00250154" w:rsidP="00250154">
      <w:pPr>
        <w:tabs>
          <w:tab w:val="left" w:pos="733"/>
        </w:tabs>
        <w:spacing w:before="101" w:line="372" w:lineRule="auto"/>
        <w:ind w:left="-105" w:right="108"/>
        <w:jc w:val="center"/>
        <w:rPr>
          <w:rFonts w:hint="eastAsia"/>
          <w:w w:val="99"/>
          <w:sz w:val="21"/>
        </w:rPr>
      </w:pPr>
      <w:r>
        <w:rPr>
          <w:rFonts w:hint="eastAsia"/>
          <w:w w:val="99"/>
          <w:sz w:val="21"/>
        </w:rPr>
        <w:t>7月1日每日一练参考解析</w:t>
      </w:r>
    </w:p>
    <w:p w:rsidR="00BA784F" w:rsidRPr="00235858" w:rsidRDefault="00893046" w:rsidP="00893046">
      <w:pPr>
        <w:tabs>
          <w:tab w:val="left" w:pos="733"/>
        </w:tabs>
        <w:spacing w:before="101" w:line="372" w:lineRule="auto"/>
        <w:ind w:left="-105" w:right="108"/>
        <w:jc w:val="both"/>
        <w:rPr>
          <w:w w:val="99"/>
          <w:sz w:val="21"/>
        </w:rPr>
      </w:pPr>
      <w:r>
        <w:rPr>
          <w:rFonts w:hint="eastAsia"/>
          <w:w w:val="99"/>
          <w:sz w:val="21"/>
        </w:rPr>
        <w:t>1.</w:t>
      </w:r>
      <w:r w:rsidR="00A34571" w:rsidRPr="00893046">
        <w:rPr>
          <w:w w:val="99"/>
          <w:sz w:val="21"/>
        </w:rPr>
        <w:t>某零件加工厂采用计件工资。已知合格品每件1元，优良品每件2</w:t>
      </w:r>
      <w:r w:rsidR="00A34571" w:rsidRPr="00893046">
        <w:rPr>
          <w:spacing w:val="-2"/>
          <w:w w:val="99"/>
          <w:sz w:val="21"/>
        </w:rPr>
        <w:t>元，瑕疵品不得工资。当生产的</w:t>
      </w:r>
      <w:r w:rsidR="00A34571" w:rsidRPr="00893046">
        <w:rPr>
          <w:w w:val="99"/>
          <w:sz w:val="21"/>
        </w:rPr>
        <w:t>优良品</w:t>
      </w:r>
      <w:r w:rsidR="00A34571" w:rsidRPr="00893046">
        <w:rPr>
          <w:w w:val="99"/>
          <w:sz w:val="21"/>
        </w:rPr>
        <w:lastRenderedPageBreak/>
        <w:t>达到生产总数的30%时，可额外获得400元奖励。某工人生产了3000个零件，共获得计件工资</w:t>
      </w:r>
      <w:r w:rsidR="00A34571" w:rsidRPr="00893046">
        <w:rPr>
          <w:spacing w:val="-5"/>
          <w:w w:val="99"/>
          <w:sz w:val="21"/>
        </w:rPr>
        <w:t>4000</w:t>
      </w:r>
      <w:r w:rsidR="00A34571" w:rsidRPr="00893046">
        <w:rPr>
          <w:w w:val="99"/>
          <w:sz w:val="21"/>
        </w:rPr>
        <w:t>元，请问该工人生产的零件中，合格品最多为多少个？（</w:t>
      </w:r>
      <w:r w:rsidR="00A34571" w:rsidRPr="00235858">
        <w:rPr>
          <w:w w:val="99"/>
          <w:sz w:val="21"/>
        </w:rPr>
        <w:t xml:space="preserve"> </w:t>
      </w:r>
      <w:r w:rsidR="00A34571" w:rsidRPr="00893046">
        <w:rPr>
          <w:w w:val="99"/>
          <w:sz w:val="21"/>
        </w:rPr>
        <w:t>）</w:t>
      </w:r>
    </w:p>
    <w:p w:rsidR="00BA784F" w:rsidRPr="00235858" w:rsidRDefault="00A34571">
      <w:pPr>
        <w:pStyle w:val="a3"/>
        <w:tabs>
          <w:tab w:val="left" w:pos="3030"/>
          <w:tab w:val="left" w:pos="5538"/>
          <w:tab w:val="left" w:pos="8046"/>
        </w:tabs>
        <w:spacing w:before="3"/>
        <w:ind w:left="522"/>
        <w:rPr>
          <w:w w:val="99"/>
          <w:szCs w:val="22"/>
        </w:rPr>
      </w:pPr>
      <w:r w:rsidRPr="00235858">
        <w:rPr>
          <w:w w:val="99"/>
          <w:szCs w:val="22"/>
        </w:rPr>
        <w:t>A.2100</w:t>
      </w:r>
      <w:r w:rsidRPr="00235858">
        <w:rPr>
          <w:w w:val="99"/>
          <w:szCs w:val="22"/>
        </w:rPr>
        <w:tab/>
        <w:t>B.2000</w:t>
      </w:r>
      <w:r w:rsidRPr="00235858">
        <w:rPr>
          <w:w w:val="99"/>
          <w:szCs w:val="22"/>
        </w:rPr>
        <w:tab/>
        <w:t>C.1800</w:t>
      </w:r>
      <w:r w:rsidRPr="00235858">
        <w:rPr>
          <w:w w:val="99"/>
          <w:szCs w:val="22"/>
        </w:rPr>
        <w:tab/>
        <w:t>D.1200</w:t>
      </w:r>
    </w:p>
    <w:p w:rsidR="00BA784F" w:rsidRDefault="00A34571">
      <w:pPr>
        <w:pStyle w:val="a3"/>
        <w:spacing w:before="148"/>
        <w:ind w:left="522"/>
      </w:pPr>
      <w:r>
        <w:rPr>
          <w:color w:val="FF0000"/>
          <w:w w:val="95"/>
        </w:rPr>
        <w:t>【答案】</w:t>
      </w:r>
      <w:r>
        <w:rPr>
          <w:color w:val="FF0000"/>
          <w:spacing w:val="-10"/>
          <w:w w:val="95"/>
        </w:rPr>
        <w:t>C</w:t>
      </w:r>
    </w:p>
    <w:p w:rsidR="00BA784F" w:rsidRDefault="00A34571">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本题考查复杂最值问题</w:t>
      </w:r>
      <w:r>
        <w:rPr>
          <w:color w:val="FF0000"/>
          <w:spacing w:val="-10"/>
          <w:w w:val="95"/>
        </w:rPr>
        <w:t>。</w:t>
      </w:r>
    </w:p>
    <w:p w:rsidR="00BA784F" w:rsidRPr="00235858" w:rsidRDefault="00A34571">
      <w:pPr>
        <w:pStyle w:val="a3"/>
        <w:spacing w:line="372" w:lineRule="auto"/>
        <w:ind w:right="419" w:firstLine="292"/>
        <w:jc w:val="both"/>
        <w:rPr>
          <w:rFonts w:ascii="Calibri" w:eastAsia="Calibri" w:hAnsi="Calibri"/>
          <w:color w:val="FF0000"/>
          <w:w w:val="110"/>
        </w:rPr>
      </w:pPr>
      <w:r w:rsidRPr="00235858">
        <w:rPr>
          <w:rFonts w:ascii="Calibri" w:eastAsia="Calibri" w:hAnsi="Calibri"/>
          <w:color w:val="FF0000"/>
          <w:w w:val="110"/>
        </w:rPr>
        <w:t>第一步：审阅题干。如果该批零件优良品率不足30%，即优良品数量少于900件时，总工资小于 900×2+2100×1=3900，不足4000元，因此该批零件优品率达到30%，可以拿到额外400元奖励。</w:t>
      </w:r>
    </w:p>
    <w:p w:rsidR="00BA784F" w:rsidRPr="00235858" w:rsidRDefault="00A34571">
      <w:pPr>
        <w:pStyle w:val="a3"/>
        <w:spacing w:before="3"/>
        <w:ind w:left="397"/>
        <w:rPr>
          <w:rFonts w:ascii="Calibri" w:eastAsia="Calibri" w:hAnsi="Calibri"/>
          <w:color w:val="FF0000"/>
          <w:w w:val="110"/>
        </w:rPr>
      </w:pPr>
      <w:r w:rsidRPr="00235858">
        <w:rPr>
          <w:rFonts w:ascii="Calibri" w:eastAsia="Calibri" w:hAnsi="Calibri"/>
          <w:color w:val="FF0000"/>
          <w:w w:val="110"/>
        </w:rPr>
        <w:t>第二步：</w:t>
      </w:r>
    </w:p>
    <w:p w:rsidR="00BA784F" w:rsidRPr="00235858" w:rsidRDefault="00A34571">
      <w:pPr>
        <w:pStyle w:val="a3"/>
        <w:ind w:left="397"/>
        <w:rPr>
          <w:rFonts w:ascii="Calibri" w:eastAsia="Calibri" w:hAnsi="Calibri"/>
          <w:color w:val="FF0000"/>
          <w:w w:val="110"/>
        </w:rPr>
      </w:pPr>
      <w:r w:rsidRPr="00235858">
        <w:rPr>
          <w:rFonts w:ascii="Calibri" w:eastAsia="Calibri" w:hAnsi="Calibri"/>
          <w:color w:val="FF0000"/>
          <w:w w:val="110"/>
        </w:rPr>
        <w:t>方法一：代入排除。所求为最多，按照选项数值由大到小代入验证。</w:t>
      </w:r>
    </w:p>
    <w:p w:rsidR="00BA784F" w:rsidRPr="00235858" w:rsidRDefault="00A34571">
      <w:pPr>
        <w:pStyle w:val="a3"/>
        <w:ind w:left="397"/>
        <w:rPr>
          <w:rFonts w:ascii="Calibri" w:eastAsia="Calibri" w:hAnsi="Calibri"/>
          <w:color w:val="FF0000"/>
          <w:w w:val="110"/>
        </w:rPr>
      </w:pPr>
      <w:r>
        <w:rPr>
          <w:rFonts w:ascii="Calibri" w:eastAsia="Calibri" w:hAnsi="Calibri"/>
          <w:color w:val="FF0000"/>
          <w:w w:val="110"/>
        </w:rPr>
        <w:t>A</w:t>
      </w:r>
      <w:r w:rsidRPr="00235858">
        <w:rPr>
          <w:rFonts w:ascii="Calibri" w:eastAsia="Calibri" w:hAnsi="Calibri"/>
          <w:color w:val="FF0000"/>
          <w:w w:val="110"/>
        </w:rPr>
        <w:t>项：合格品为</w:t>
      </w:r>
      <w:r>
        <w:rPr>
          <w:rFonts w:ascii="Calibri" w:eastAsia="Calibri" w:hAnsi="Calibri"/>
          <w:color w:val="FF0000"/>
          <w:w w:val="110"/>
        </w:rPr>
        <w:t>2100</w:t>
      </w:r>
      <w:r w:rsidRPr="00235858">
        <w:rPr>
          <w:rFonts w:ascii="Calibri" w:eastAsia="Calibri" w:hAnsi="Calibri"/>
          <w:color w:val="FF0000"/>
          <w:w w:val="110"/>
        </w:rPr>
        <w:t>件时，总工资为</w:t>
      </w:r>
      <w:r>
        <w:rPr>
          <w:rFonts w:ascii="Calibri" w:eastAsia="Calibri" w:hAnsi="Calibri"/>
          <w:color w:val="FF0000"/>
          <w:w w:val="110"/>
        </w:rPr>
        <w:t>2100×1+900×2+400=4300</w:t>
      </w:r>
      <w:r w:rsidRPr="00235858">
        <w:rPr>
          <w:rFonts w:ascii="Calibri" w:eastAsia="Calibri" w:hAnsi="Calibri"/>
          <w:color w:val="FF0000"/>
          <w:w w:val="110"/>
        </w:rPr>
        <w:t>，超过</w:t>
      </w:r>
      <w:r>
        <w:rPr>
          <w:rFonts w:ascii="Calibri" w:eastAsia="Calibri" w:hAnsi="Calibri"/>
          <w:color w:val="FF0000"/>
          <w:w w:val="110"/>
        </w:rPr>
        <w:t>4000</w:t>
      </w:r>
      <w:r w:rsidRPr="00235858">
        <w:rPr>
          <w:rFonts w:ascii="Calibri" w:eastAsia="Calibri" w:hAnsi="Calibri"/>
          <w:color w:val="FF0000"/>
          <w:w w:val="110"/>
        </w:rPr>
        <w:t>元，排除。</w:t>
      </w:r>
    </w:p>
    <w:p w:rsidR="00BA784F" w:rsidRPr="00235858" w:rsidRDefault="00A34571">
      <w:pPr>
        <w:pStyle w:val="a3"/>
        <w:spacing w:line="372" w:lineRule="auto"/>
        <w:ind w:left="397" w:right="304"/>
        <w:jc w:val="both"/>
        <w:rPr>
          <w:rFonts w:ascii="Calibri" w:eastAsia="Calibri" w:hAnsi="Calibri"/>
          <w:color w:val="FF0000"/>
          <w:w w:val="110"/>
        </w:rPr>
      </w:pPr>
      <w:r w:rsidRPr="00235858">
        <w:rPr>
          <w:rFonts w:ascii="Calibri" w:eastAsia="Calibri" w:hAnsi="Calibri"/>
          <w:color w:val="FF0000"/>
          <w:w w:val="110"/>
        </w:rPr>
        <w:t>B项：合格品为2000件时，优良品为（4000-400-2000×1）÷2=800件，与题意不符，排除。 C项：合格品为1800件时，优良品为（4000-400-1800×1）÷2=900件，与题意相符，正确。故本题选C。</w:t>
      </w:r>
    </w:p>
    <w:p w:rsidR="00BA784F" w:rsidRPr="00235858" w:rsidRDefault="00A34571">
      <w:pPr>
        <w:pStyle w:val="a3"/>
        <w:spacing w:before="3"/>
        <w:ind w:left="397"/>
        <w:rPr>
          <w:rFonts w:ascii="Calibri" w:eastAsia="Calibri" w:hAnsi="Calibri"/>
          <w:color w:val="FF0000"/>
          <w:w w:val="110"/>
        </w:rPr>
      </w:pPr>
      <w:r w:rsidRPr="00235858">
        <w:rPr>
          <w:rFonts w:ascii="Calibri" w:eastAsia="Calibri" w:hAnsi="Calibri"/>
          <w:color w:val="FF0000"/>
          <w:w w:val="110"/>
        </w:rPr>
        <w:t>方法二：不定方程。</w:t>
      </w:r>
    </w:p>
    <w:p w:rsidR="00BA784F" w:rsidRPr="00235858" w:rsidRDefault="00A34571">
      <w:pPr>
        <w:pStyle w:val="a3"/>
        <w:spacing w:line="372" w:lineRule="auto"/>
        <w:ind w:right="195" w:firstLine="292"/>
        <w:rPr>
          <w:rFonts w:ascii="Calibri" w:eastAsia="Calibri" w:hAnsi="Calibri"/>
          <w:color w:val="FF0000"/>
          <w:w w:val="110"/>
        </w:rPr>
      </w:pPr>
      <w:r w:rsidRPr="00235858">
        <w:rPr>
          <w:rFonts w:ascii="Calibri" w:eastAsia="Calibri" w:hAnsi="Calibri"/>
          <w:color w:val="FF0000"/>
          <w:w w:val="110"/>
        </w:rPr>
        <w:t>设合格品数量为x件，优良品数量为y件，则瑕疵品数量为（3000-x-y）件。根据工资为4000元可列方程：x+2y+400=4000，整理得：x+2y=3600。要使x的取值最大，则需要让y的取值尽可能小，又因为优良品必须达到30%，所以y≥900，当y取900，此时x的最大值为3600-900×2=1800件。</w:t>
      </w:r>
    </w:p>
    <w:p w:rsidR="00BA784F" w:rsidRPr="00235858" w:rsidRDefault="00A34571">
      <w:pPr>
        <w:pStyle w:val="a3"/>
        <w:spacing w:before="4"/>
        <w:ind w:left="397"/>
        <w:rPr>
          <w:rFonts w:ascii="Calibri" w:eastAsia="Calibri" w:hAnsi="Calibri"/>
          <w:color w:val="FF0000"/>
          <w:w w:val="110"/>
        </w:rPr>
      </w:pPr>
      <w:r w:rsidRPr="00235858">
        <w:rPr>
          <w:rFonts w:ascii="Calibri" w:eastAsia="Calibri" w:hAnsi="Calibri"/>
          <w:color w:val="FF0000"/>
          <w:w w:val="110"/>
        </w:rPr>
        <w:t>故本题选C。</w:t>
      </w:r>
    </w:p>
    <w:p w:rsidR="00717771" w:rsidRDefault="00717771">
      <w:pPr>
        <w:pStyle w:val="a3"/>
        <w:spacing w:before="4"/>
        <w:ind w:left="397"/>
      </w:pPr>
    </w:p>
    <w:p w:rsidR="00BA784F" w:rsidRPr="00717771" w:rsidRDefault="00717771" w:rsidP="00717771">
      <w:pPr>
        <w:tabs>
          <w:tab w:val="left" w:pos="733"/>
        </w:tabs>
        <w:spacing w:before="129" w:line="285" w:lineRule="auto"/>
        <w:ind w:left="-105" w:right="181"/>
        <w:rPr>
          <w:sz w:val="21"/>
        </w:rPr>
      </w:pPr>
      <w:r>
        <w:rPr>
          <w:rFonts w:hint="eastAsia"/>
          <w:w w:val="99"/>
          <w:sz w:val="21"/>
        </w:rPr>
        <w:t>2.</w:t>
      </w:r>
      <w:r w:rsidR="00A34571" w:rsidRPr="00717771">
        <w:rPr>
          <w:w w:val="99"/>
          <w:sz w:val="21"/>
        </w:rPr>
        <w:t>甲、乙和丙共同投资一个项目并约定按投资额分配收益。甲初期投资额占初期总投资额的</w:t>
      </w:r>
      <w:r w:rsidR="00A34571">
        <w:rPr>
          <w:noProof/>
          <w:w w:val="99"/>
          <w:position w:val="-15"/>
        </w:rPr>
        <w:drawing>
          <wp:inline distT="0" distB="0" distL="0" distR="0">
            <wp:extent cx="86264" cy="245522"/>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8" cstate="print"/>
                    <a:stretch>
                      <a:fillRect/>
                    </a:stretch>
                  </pic:blipFill>
                  <pic:spPr>
                    <a:xfrm>
                      <a:off x="0" y="0"/>
                      <a:ext cx="86264" cy="245522"/>
                    </a:xfrm>
                    <a:prstGeom prst="rect">
                      <a:avLst/>
                    </a:prstGeom>
                  </pic:spPr>
                </pic:pic>
              </a:graphicData>
            </a:graphic>
          </wp:inline>
        </w:drawing>
      </w:r>
      <w:r w:rsidR="00A34571" w:rsidRPr="00717771">
        <w:rPr>
          <w:w w:val="99"/>
          <w:sz w:val="21"/>
        </w:rPr>
        <w:t>，</w:t>
      </w:r>
      <w:r w:rsidR="00A34571" w:rsidRPr="00717771">
        <w:rPr>
          <w:spacing w:val="-18"/>
          <w:w w:val="99"/>
          <w:sz w:val="21"/>
        </w:rPr>
        <w:t>乙</w:t>
      </w:r>
      <w:r w:rsidR="00A34571" w:rsidRPr="00717771">
        <w:rPr>
          <w:w w:val="99"/>
          <w:sz w:val="21"/>
        </w:rPr>
        <w:t>的初期投资额是丙的2倍。最终甲获得的收益比丙多2万元。则乙应得的收益为多少万元？（</w:t>
      </w:r>
      <w:r w:rsidR="00A34571" w:rsidRPr="00717771">
        <w:rPr>
          <w:spacing w:val="-1"/>
          <w:sz w:val="21"/>
        </w:rPr>
        <w:t xml:space="preserve"> </w:t>
      </w:r>
      <w:r w:rsidR="00A34571" w:rsidRPr="00717771">
        <w:rPr>
          <w:w w:val="99"/>
          <w:sz w:val="21"/>
        </w:rPr>
        <w:t>）</w:t>
      </w:r>
    </w:p>
    <w:p w:rsidR="00BA784F" w:rsidRDefault="00A34571">
      <w:pPr>
        <w:pStyle w:val="a3"/>
        <w:tabs>
          <w:tab w:val="left" w:pos="3135"/>
          <w:tab w:val="left" w:pos="5747"/>
          <w:tab w:val="left" w:pos="8360"/>
        </w:tabs>
        <w:spacing w:before="96"/>
        <w:ind w:left="522"/>
      </w:pPr>
      <w:r>
        <w:rPr>
          <w:spacing w:val="-5"/>
        </w:rPr>
        <w:t>A.6</w:t>
      </w:r>
      <w:r>
        <w:tab/>
      </w:r>
      <w:r>
        <w:rPr>
          <w:spacing w:val="-5"/>
        </w:rPr>
        <w:t>B.7</w:t>
      </w:r>
      <w:r>
        <w:tab/>
      </w:r>
      <w:r>
        <w:rPr>
          <w:spacing w:val="-5"/>
        </w:rPr>
        <w:t>C.8</w:t>
      </w:r>
      <w:r>
        <w:tab/>
      </w:r>
      <w:r>
        <w:rPr>
          <w:spacing w:val="-5"/>
        </w:rPr>
        <w:t>D.9</w:t>
      </w:r>
    </w:p>
    <w:p w:rsidR="00BA784F" w:rsidRDefault="00A34571">
      <w:pPr>
        <w:pStyle w:val="a3"/>
        <w:ind w:left="522"/>
      </w:pPr>
      <w:r>
        <w:rPr>
          <w:color w:val="FF0000"/>
          <w:w w:val="95"/>
        </w:rPr>
        <w:t>【答案】</w:t>
      </w:r>
      <w:r>
        <w:rPr>
          <w:color w:val="FF0000"/>
          <w:spacing w:val="-10"/>
          <w:w w:val="95"/>
        </w:rPr>
        <w:t>C</w:t>
      </w:r>
    </w:p>
    <w:p w:rsidR="00BA784F" w:rsidRDefault="00A34571">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本题考查基础应用</w:t>
      </w:r>
      <w:r>
        <w:rPr>
          <w:color w:val="FF0000"/>
          <w:spacing w:val="-10"/>
          <w:w w:val="95"/>
        </w:rPr>
        <w:t>。</w:t>
      </w:r>
    </w:p>
    <w:p w:rsidR="00BA784F" w:rsidRDefault="00A34571">
      <w:pPr>
        <w:pStyle w:val="a3"/>
        <w:spacing w:before="77" w:line="276" w:lineRule="auto"/>
        <w:ind w:right="358"/>
        <w:jc w:val="both"/>
      </w:pPr>
      <w:r>
        <w:rPr>
          <w:color w:val="FF0000"/>
          <w:w w:val="99"/>
        </w:rPr>
        <w:t>第一步：审阅题干。甲初期投资额占初期总投资额的</w:t>
      </w:r>
      <w:r>
        <w:rPr>
          <w:noProof/>
          <w:color w:val="FF0000"/>
          <w:w w:val="99"/>
          <w:position w:val="-20"/>
        </w:rPr>
        <w:drawing>
          <wp:inline distT="0" distB="0" distL="0" distR="0">
            <wp:extent cx="112807" cy="311880"/>
            <wp:effectExtent l="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1" cstate="print"/>
                    <a:stretch>
                      <a:fillRect/>
                    </a:stretch>
                  </pic:blipFill>
                  <pic:spPr>
                    <a:xfrm>
                      <a:off x="0" y="0"/>
                      <a:ext cx="112807" cy="311880"/>
                    </a:xfrm>
                    <a:prstGeom prst="rect">
                      <a:avLst/>
                    </a:prstGeom>
                  </pic:spPr>
                </pic:pic>
              </a:graphicData>
            </a:graphic>
          </wp:inline>
        </w:drawing>
      </w:r>
      <w:r>
        <w:rPr>
          <w:color w:val="FF0000"/>
          <w:w w:val="99"/>
        </w:rPr>
        <w:t>，则乙、丙初期投资额占初期总投资的</w:t>
      </w:r>
      <w:r>
        <w:rPr>
          <w:noProof/>
          <w:color w:val="FF0000"/>
          <w:w w:val="99"/>
          <w:position w:val="-20"/>
        </w:rPr>
        <w:drawing>
          <wp:inline distT="0" distB="0" distL="0" distR="0">
            <wp:extent cx="126079" cy="311880"/>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2" cstate="print"/>
                    <a:stretch>
                      <a:fillRect/>
                    </a:stretch>
                  </pic:blipFill>
                  <pic:spPr>
                    <a:xfrm>
                      <a:off x="0" y="0"/>
                      <a:ext cx="126079" cy="311880"/>
                    </a:xfrm>
                    <a:prstGeom prst="rect">
                      <a:avLst/>
                    </a:prstGeom>
                  </pic:spPr>
                </pic:pic>
              </a:graphicData>
            </a:graphic>
          </wp:inline>
        </w:drawing>
      </w:r>
      <w:r>
        <w:rPr>
          <w:color w:val="FF0000"/>
          <w:w w:val="99"/>
        </w:rPr>
        <w:t>，</w:t>
      </w:r>
      <w:r>
        <w:rPr>
          <w:color w:val="FF0000"/>
          <w:spacing w:val="-18"/>
          <w:w w:val="99"/>
        </w:rPr>
        <w:t>而</w:t>
      </w:r>
      <w:r w:rsidRPr="00A6401E">
        <w:rPr>
          <w:color w:val="FF0000"/>
          <w:w w:val="95"/>
        </w:rPr>
        <w:t>乙、丙初期投资额的关系已知，则可设其中一个为未知数。</w:t>
      </w:r>
    </w:p>
    <w:p w:rsidR="00BA784F" w:rsidRDefault="00A34571">
      <w:pPr>
        <w:pStyle w:val="a3"/>
        <w:spacing w:before="35" w:line="256" w:lineRule="auto"/>
        <w:ind w:right="310"/>
        <w:jc w:val="both"/>
      </w:pPr>
      <w:r w:rsidRPr="00A6401E">
        <w:rPr>
          <w:color w:val="FF0000"/>
          <w:w w:val="95"/>
        </w:rPr>
        <w:t>第二步：设丙的投资金额为x，则乙的投资金额为2x，甲的投资金额为</w:t>
      </w:r>
      <w:r>
        <w:rPr>
          <w:noProof/>
          <w:color w:val="FF0000"/>
          <w:position w:val="-20"/>
        </w:rPr>
        <w:drawing>
          <wp:inline distT="0" distB="0" distL="0" distR="0">
            <wp:extent cx="199072" cy="311880"/>
            <wp:effectExtent l="0" t="0" r="0" b="0"/>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13" cstate="print"/>
                    <a:stretch>
                      <a:fillRect/>
                    </a:stretch>
                  </pic:blipFill>
                  <pic:spPr>
                    <a:xfrm>
                      <a:off x="0" y="0"/>
                      <a:ext cx="199072" cy="311880"/>
                    </a:xfrm>
                    <a:prstGeom prst="rect">
                      <a:avLst/>
                    </a:prstGeom>
                  </pic:spPr>
                </pic:pic>
              </a:graphicData>
            </a:graphic>
          </wp:inline>
        </w:drawing>
      </w:r>
      <w:r>
        <w:rPr>
          <w:color w:val="FF0000"/>
          <w:spacing w:val="-2"/>
        </w:rPr>
        <w:t>，</w:t>
      </w:r>
      <w:r w:rsidRPr="00A6401E">
        <w:rPr>
          <w:color w:val="FF0000"/>
          <w:w w:val="95"/>
        </w:rPr>
        <w:t>则甲比丙多投资</w:t>
      </w:r>
      <w:r>
        <w:rPr>
          <w:noProof/>
          <w:color w:val="FF0000"/>
          <w:position w:val="-20"/>
        </w:rPr>
        <w:drawing>
          <wp:inline distT="0" distB="0" distL="0" distR="0">
            <wp:extent cx="199072" cy="311880"/>
            <wp:effectExtent l="0" t="0" r="0" b="0"/>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14" cstate="print"/>
                    <a:stretch>
                      <a:fillRect/>
                    </a:stretch>
                  </pic:blipFill>
                  <pic:spPr>
                    <a:xfrm>
                      <a:off x="0" y="0"/>
                      <a:ext cx="199072" cy="311880"/>
                    </a:xfrm>
                    <a:prstGeom prst="rect">
                      <a:avLst/>
                    </a:prstGeom>
                  </pic:spPr>
                </pic:pic>
              </a:graphicData>
            </a:graphic>
          </wp:inline>
        </w:drawing>
      </w:r>
      <w:r w:rsidRPr="00A6401E">
        <w:rPr>
          <w:color w:val="FF0000"/>
          <w:w w:val="99"/>
        </w:rPr>
        <w:t>。又因甲</w:t>
      </w:r>
      <w:r w:rsidRPr="00A6401E">
        <w:rPr>
          <w:color w:val="FF0000"/>
          <w:w w:val="95"/>
        </w:rPr>
        <w:t>获得的收益比丙多2万元，则</w:t>
      </w:r>
      <w:r>
        <w:rPr>
          <w:noProof/>
          <w:color w:val="FF0000"/>
          <w:position w:val="-20"/>
        </w:rPr>
        <w:drawing>
          <wp:inline distT="0" distB="0" distL="0" distR="0">
            <wp:extent cx="199072" cy="311880"/>
            <wp:effectExtent l="0" t="0" r="0" b="0"/>
            <wp:docPr id="3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5.png"/>
                    <pic:cNvPicPr/>
                  </pic:nvPicPr>
                  <pic:blipFill>
                    <a:blip r:embed="rId14" cstate="print"/>
                    <a:stretch>
                      <a:fillRect/>
                    </a:stretch>
                  </pic:blipFill>
                  <pic:spPr>
                    <a:xfrm>
                      <a:off x="0" y="0"/>
                      <a:ext cx="199072" cy="311880"/>
                    </a:xfrm>
                    <a:prstGeom prst="rect">
                      <a:avLst/>
                    </a:prstGeom>
                  </pic:spPr>
                </pic:pic>
              </a:graphicData>
            </a:graphic>
          </wp:inline>
        </w:drawing>
      </w:r>
      <w:r w:rsidRPr="00A6401E">
        <w:rPr>
          <w:color w:val="FF0000"/>
          <w:w w:val="95"/>
        </w:rPr>
        <w:t>的投资额可以获得收益2万元。因此乙投资2m可以获得收益8万元。</w:t>
      </w:r>
    </w:p>
    <w:p w:rsidR="00BA784F" w:rsidRPr="00A6401E" w:rsidRDefault="00A34571">
      <w:pPr>
        <w:pStyle w:val="a3"/>
        <w:spacing w:before="133"/>
        <w:rPr>
          <w:color w:val="FF0000"/>
          <w:w w:val="95"/>
        </w:rPr>
      </w:pPr>
      <w:r w:rsidRPr="00A6401E">
        <w:rPr>
          <w:color w:val="FF0000"/>
          <w:w w:val="95"/>
        </w:rPr>
        <w:t>故本题选C。</w:t>
      </w:r>
    </w:p>
    <w:p w:rsidR="006A5B1F" w:rsidRDefault="006A5B1F">
      <w:pPr>
        <w:pStyle w:val="a3"/>
        <w:spacing w:before="133"/>
      </w:pPr>
    </w:p>
    <w:p w:rsidR="00BA784F" w:rsidRPr="006A5B1F" w:rsidRDefault="006A5B1F" w:rsidP="006A5B1F">
      <w:pPr>
        <w:tabs>
          <w:tab w:val="left" w:pos="733"/>
        </w:tabs>
        <w:spacing w:line="372" w:lineRule="auto"/>
        <w:ind w:left="-105" w:right="108"/>
        <w:rPr>
          <w:sz w:val="21"/>
        </w:rPr>
      </w:pPr>
      <w:r>
        <w:rPr>
          <w:rFonts w:hint="eastAsia"/>
          <w:w w:val="99"/>
          <w:sz w:val="21"/>
        </w:rPr>
        <w:t>3.</w:t>
      </w:r>
      <w:r w:rsidR="00A34571" w:rsidRPr="006A5B1F">
        <w:rPr>
          <w:w w:val="99"/>
          <w:sz w:val="21"/>
        </w:rPr>
        <w:t>某工程由10名工人承担，5天后，为了要提前10天完成任务，需增加4</w:t>
      </w:r>
      <w:r w:rsidR="00A34571" w:rsidRPr="006A5B1F">
        <w:rPr>
          <w:spacing w:val="-2"/>
          <w:w w:val="99"/>
          <w:sz w:val="21"/>
        </w:rPr>
        <w:t>名工人，那按计划完成该工</w:t>
      </w:r>
      <w:r w:rsidR="00A34571" w:rsidRPr="006A5B1F">
        <w:rPr>
          <w:w w:val="99"/>
          <w:sz w:val="21"/>
        </w:rPr>
        <w:t>程需要（</w:t>
      </w:r>
      <w:r w:rsidR="00A34571" w:rsidRPr="006A5B1F">
        <w:rPr>
          <w:spacing w:val="-1"/>
          <w:sz w:val="21"/>
        </w:rPr>
        <w:t xml:space="preserve"> </w:t>
      </w:r>
      <w:r w:rsidR="00A34571" w:rsidRPr="006A5B1F">
        <w:rPr>
          <w:w w:val="99"/>
          <w:sz w:val="21"/>
        </w:rPr>
        <w:t>）天。（假设所有工人的工作效率相同）</w:t>
      </w:r>
    </w:p>
    <w:p w:rsidR="00BA784F" w:rsidRPr="00732FC9" w:rsidRDefault="00A34571">
      <w:pPr>
        <w:pStyle w:val="a3"/>
        <w:tabs>
          <w:tab w:val="left" w:pos="3239"/>
          <w:tab w:val="left" w:pos="5956"/>
          <w:tab w:val="left" w:pos="8673"/>
        </w:tabs>
        <w:spacing w:before="2"/>
        <w:ind w:left="522"/>
        <w:rPr>
          <w:w w:val="99"/>
          <w:szCs w:val="22"/>
        </w:rPr>
      </w:pPr>
      <w:r w:rsidRPr="00732FC9">
        <w:rPr>
          <w:w w:val="99"/>
          <w:szCs w:val="22"/>
        </w:rPr>
        <w:t>A.35</w:t>
      </w:r>
      <w:r w:rsidRPr="00732FC9">
        <w:rPr>
          <w:w w:val="99"/>
          <w:szCs w:val="22"/>
        </w:rPr>
        <w:tab/>
        <w:t>B.40</w:t>
      </w:r>
      <w:r w:rsidRPr="00732FC9">
        <w:rPr>
          <w:w w:val="99"/>
          <w:szCs w:val="22"/>
        </w:rPr>
        <w:tab/>
        <w:t>C.65</w:t>
      </w:r>
      <w:r w:rsidRPr="00732FC9">
        <w:rPr>
          <w:w w:val="99"/>
          <w:szCs w:val="22"/>
        </w:rPr>
        <w:tab/>
        <w:t>D.80</w:t>
      </w:r>
    </w:p>
    <w:p w:rsidR="00BA784F" w:rsidRDefault="00A34571">
      <w:pPr>
        <w:pStyle w:val="a3"/>
        <w:ind w:left="522"/>
      </w:pPr>
      <w:r>
        <w:rPr>
          <w:color w:val="FF0000"/>
          <w:w w:val="95"/>
        </w:rPr>
        <w:t>【答案】</w:t>
      </w:r>
      <w:r>
        <w:rPr>
          <w:color w:val="FF0000"/>
          <w:spacing w:val="-10"/>
          <w:w w:val="95"/>
        </w:rPr>
        <w:t>B</w:t>
      </w:r>
    </w:p>
    <w:p w:rsidR="00BA784F" w:rsidRDefault="00A34571">
      <w:pPr>
        <w:pStyle w:val="a3"/>
        <w:ind w:left="522"/>
      </w:pPr>
      <w:r>
        <w:rPr>
          <w:color w:val="FF0000"/>
          <w:w w:val="95"/>
        </w:rPr>
        <w:lastRenderedPageBreak/>
        <w:t>【解析】本题考查基础工程问题</w:t>
      </w:r>
      <w:r>
        <w:rPr>
          <w:color w:val="FF0000"/>
          <w:spacing w:val="-10"/>
          <w:w w:val="95"/>
        </w:rPr>
        <w:t>。</w:t>
      </w:r>
    </w:p>
    <w:p w:rsidR="00BA784F" w:rsidRDefault="00A34571">
      <w:pPr>
        <w:pStyle w:val="a3"/>
        <w:spacing w:line="372" w:lineRule="auto"/>
        <w:ind w:right="108"/>
      </w:pPr>
      <w:r>
        <w:rPr>
          <w:color w:val="FF0000"/>
          <w:w w:val="99"/>
        </w:rPr>
        <w:t>第一步：审阅题干。所有工人的工作效率相同，可赋值每个工人的工作效率为1。5天后，为了要提前</w:t>
      </w:r>
      <w:r>
        <w:rPr>
          <w:color w:val="FF0000"/>
          <w:spacing w:val="-9"/>
          <w:w w:val="99"/>
        </w:rPr>
        <w:t>10</w:t>
      </w:r>
      <w:r>
        <w:rPr>
          <w:color w:val="FF0000"/>
          <w:w w:val="99"/>
        </w:rPr>
        <w:t>天完成任务而增加了4名工人，说明新增加的工人前5天是没有参与工作的。</w:t>
      </w:r>
    </w:p>
    <w:p w:rsidR="00BA784F" w:rsidRPr="00303773" w:rsidRDefault="00A34571">
      <w:pPr>
        <w:pStyle w:val="a3"/>
        <w:spacing w:before="2" w:line="372" w:lineRule="auto"/>
        <w:ind w:right="526"/>
        <w:rPr>
          <w:color w:val="FF0000"/>
          <w:w w:val="99"/>
        </w:rPr>
      </w:pPr>
      <w:r>
        <w:rPr>
          <w:color w:val="FF0000"/>
          <w:spacing w:val="-2"/>
          <w:w w:val="95"/>
        </w:rPr>
        <w:t>第二步：设原计划该工程需要x天，则工程总量为10x。根据题意可列方程：1</w:t>
      </w:r>
      <w:r w:rsidRPr="00303773">
        <w:rPr>
          <w:color w:val="FF0000"/>
          <w:w w:val="99"/>
        </w:rPr>
        <w:t>0×5+（10+4）×（x-15）=10x，解得x=40。</w:t>
      </w:r>
    </w:p>
    <w:p w:rsidR="00BA784F" w:rsidRDefault="00A34571">
      <w:pPr>
        <w:pStyle w:val="a3"/>
        <w:spacing w:before="2"/>
        <w:rPr>
          <w:color w:val="FF0000"/>
          <w:spacing w:val="-10"/>
          <w:w w:val="95"/>
        </w:rPr>
      </w:pPr>
      <w:r>
        <w:rPr>
          <w:color w:val="FF0000"/>
          <w:w w:val="95"/>
        </w:rPr>
        <w:t>故本题选B</w:t>
      </w:r>
      <w:r>
        <w:rPr>
          <w:color w:val="FF0000"/>
          <w:spacing w:val="-10"/>
          <w:w w:val="95"/>
        </w:rPr>
        <w:t>。</w:t>
      </w:r>
    </w:p>
    <w:p w:rsidR="006A5B1F" w:rsidRDefault="006A5B1F">
      <w:pPr>
        <w:pStyle w:val="a3"/>
        <w:spacing w:before="2"/>
      </w:pPr>
    </w:p>
    <w:p w:rsidR="00BA784F" w:rsidRPr="006A5B1F" w:rsidRDefault="006A5B1F" w:rsidP="006A5B1F">
      <w:pPr>
        <w:tabs>
          <w:tab w:val="left" w:pos="733"/>
        </w:tabs>
        <w:spacing w:line="372" w:lineRule="auto"/>
        <w:ind w:left="-105" w:right="108"/>
        <w:rPr>
          <w:sz w:val="21"/>
        </w:rPr>
      </w:pPr>
      <w:r>
        <w:rPr>
          <w:rFonts w:hint="eastAsia"/>
          <w:w w:val="99"/>
          <w:sz w:val="21"/>
        </w:rPr>
        <w:t>4.</w:t>
      </w:r>
      <w:r w:rsidR="00A34571" w:rsidRPr="006A5B1F">
        <w:rPr>
          <w:w w:val="99"/>
          <w:sz w:val="21"/>
        </w:rPr>
        <w:t>将2名教师，4名学生分成2个小组，去甲、乙两座城市参加数学建模比赛，每个小组都要包含1</w:t>
      </w:r>
      <w:r w:rsidR="00A34571" w:rsidRPr="006A5B1F">
        <w:rPr>
          <w:spacing w:val="-19"/>
          <w:w w:val="99"/>
          <w:sz w:val="21"/>
        </w:rPr>
        <w:t>名</w:t>
      </w:r>
      <w:r w:rsidR="00A34571" w:rsidRPr="006A5B1F">
        <w:rPr>
          <w:w w:val="99"/>
          <w:sz w:val="21"/>
        </w:rPr>
        <w:t>教师和2名学生，问不同的安排方法共有几种？（</w:t>
      </w:r>
      <w:r w:rsidR="00A34571" w:rsidRPr="006A5B1F">
        <w:rPr>
          <w:spacing w:val="-1"/>
          <w:sz w:val="21"/>
        </w:rPr>
        <w:t xml:space="preserve"> </w:t>
      </w:r>
      <w:r w:rsidR="00A34571" w:rsidRPr="006A5B1F">
        <w:rPr>
          <w:w w:val="99"/>
          <w:sz w:val="21"/>
        </w:rPr>
        <w:t>）</w:t>
      </w:r>
    </w:p>
    <w:p w:rsidR="00BA784F" w:rsidRPr="00536A7F" w:rsidRDefault="00A34571">
      <w:pPr>
        <w:pStyle w:val="a3"/>
        <w:tabs>
          <w:tab w:val="left" w:pos="3135"/>
          <w:tab w:val="left" w:pos="5852"/>
          <w:tab w:val="left" w:pos="8569"/>
        </w:tabs>
        <w:spacing w:before="2"/>
        <w:ind w:left="522"/>
        <w:rPr>
          <w:w w:val="99"/>
          <w:szCs w:val="22"/>
        </w:rPr>
      </w:pPr>
      <w:r w:rsidRPr="00536A7F">
        <w:rPr>
          <w:w w:val="99"/>
          <w:szCs w:val="22"/>
        </w:rPr>
        <w:t>A.6</w:t>
      </w:r>
      <w:r w:rsidRPr="00536A7F">
        <w:rPr>
          <w:w w:val="99"/>
          <w:szCs w:val="22"/>
        </w:rPr>
        <w:tab/>
        <w:t>B.12</w:t>
      </w:r>
      <w:r w:rsidRPr="00536A7F">
        <w:rPr>
          <w:w w:val="99"/>
          <w:szCs w:val="22"/>
        </w:rPr>
        <w:tab/>
        <w:t>C.18</w:t>
      </w:r>
      <w:r w:rsidRPr="00536A7F">
        <w:rPr>
          <w:w w:val="99"/>
          <w:szCs w:val="22"/>
        </w:rPr>
        <w:tab/>
        <w:t>D.24</w:t>
      </w:r>
    </w:p>
    <w:p w:rsidR="00BA784F" w:rsidRDefault="00A34571">
      <w:pPr>
        <w:pStyle w:val="a3"/>
        <w:ind w:left="522"/>
      </w:pPr>
      <w:r>
        <w:rPr>
          <w:color w:val="FF0000"/>
          <w:w w:val="95"/>
        </w:rPr>
        <w:t>【答案】</w:t>
      </w:r>
      <w:r>
        <w:rPr>
          <w:color w:val="FF0000"/>
          <w:spacing w:val="-10"/>
          <w:w w:val="95"/>
        </w:rPr>
        <w:t>B</w:t>
      </w:r>
    </w:p>
    <w:p w:rsidR="00BA784F" w:rsidRDefault="00A34571">
      <w:pPr>
        <w:pStyle w:val="a3"/>
        <w:tabs>
          <w:tab w:val="left" w:pos="1651"/>
        </w:tabs>
        <w:spacing w:before="56"/>
        <w:ind w:left="522"/>
      </w:pPr>
      <w:r>
        <w:rPr>
          <w:color w:val="FF0000"/>
          <w:w w:val="95"/>
        </w:rPr>
        <w:t>【解析</w:t>
      </w:r>
      <w:r>
        <w:rPr>
          <w:color w:val="FF0000"/>
          <w:spacing w:val="-10"/>
          <w:w w:val="95"/>
        </w:rPr>
        <w:t>】</w:t>
      </w:r>
      <w:r>
        <w:rPr>
          <w:color w:val="FF0000"/>
        </w:rPr>
        <w:tab/>
      </w:r>
      <w:r>
        <w:rPr>
          <w:color w:val="FF0000"/>
          <w:w w:val="95"/>
        </w:rPr>
        <w:t>本题考查基础排列组合问题</w:t>
      </w:r>
      <w:r>
        <w:rPr>
          <w:color w:val="FF0000"/>
          <w:spacing w:val="-10"/>
          <w:w w:val="95"/>
        </w:rPr>
        <w:t>。</w:t>
      </w:r>
    </w:p>
    <w:p w:rsidR="00BA784F" w:rsidRDefault="00A34571">
      <w:pPr>
        <w:pStyle w:val="a3"/>
        <w:spacing w:after="18" w:line="372" w:lineRule="auto"/>
        <w:ind w:left="397" w:right="3368"/>
      </w:pPr>
      <w:r>
        <w:rPr>
          <w:noProof/>
        </w:rPr>
        <w:drawing>
          <wp:anchor distT="0" distB="0" distL="0" distR="0" simplePos="0" relativeHeight="487234560" behindDoc="1" locked="0" layoutInCell="1" allowOverlap="1">
            <wp:simplePos x="0" y="0"/>
            <wp:positionH relativeFrom="page">
              <wp:posOffset>1759394</wp:posOffset>
            </wp:positionH>
            <wp:positionV relativeFrom="paragraph">
              <wp:posOffset>632745</wp:posOffset>
            </wp:positionV>
            <wp:extent cx="166687" cy="200025"/>
            <wp:effectExtent l="0" t="0" r="0" b="0"/>
            <wp:wrapNone/>
            <wp:docPr id="4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9.png"/>
                    <pic:cNvPicPr/>
                  </pic:nvPicPr>
                  <pic:blipFill>
                    <a:blip r:embed="rId15" cstate="print"/>
                    <a:stretch>
                      <a:fillRect/>
                    </a:stretch>
                  </pic:blipFill>
                  <pic:spPr>
                    <a:xfrm>
                      <a:off x="0" y="0"/>
                      <a:ext cx="166687" cy="200025"/>
                    </a:xfrm>
                    <a:prstGeom prst="rect">
                      <a:avLst/>
                    </a:prstGeom>
                  </pic:spPr>
                </pic:pic>
              </a:graphicData>
            </a:graphic>
          </wp:anchor>
        </w:drawing>
      </w:r>
      <w:r>
        <w:rPr>
          <w:noProof/>
        </w:rPr>
        <w:drawing>
          <wp:anchor distT="0" distB="0" distL="0" distR="0" simplePos="0" relativeHeight="487235072" behindDoc="1" locked="0" layoutInCell="1" allowOverlap="1">
            <wp:simplePos x="0" y="0"/>
            <wp:positionH relativeFrom="page">
              <wp:posOffset>2038095</wp:posOffset>
            </wp:positionH>
            <wp:positionV relativeFrom="paragraph">
              <wp:posOffset>632745</wp:posOffset>
            </wp:positionV>
            <wp:extent cx="160020" cy="200025"/>
            <wp:effectExtent l="0" t="0" r="0" b="0"/>
            <wp:wrapNone/>
            <wp:docPr id="47"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0.png"/>
                    <pic:cNvPicPr/>
                  </pic:nvPicPr>
                  <pic:blipFill>
                    <a:blip r:embed="rId16" cstate="print"/>
                    <a:stretch>
                      <a:fillRect/>
                    </a:stretch>
                  </pic:blipFill>
                  <pic:spPr>
                    <a:xfrm>
                      <a:off x="0" y="0"/>
                      <a:ext cx="160020" cy="200025"/>
                    </a:xfrm>
                    <a:prstGeom prst="rect">
                      <a:avLst/>
                    </a:prstGeom>
                  </pic:spPr>
                </pic:pic>
              </a:graphicData>
            </a:graphic>
          </wp:anchor>
        </w:drawing>
      </w:r>
      <w:r>
        <w:rPr>
          <w:color w:val="FF0000"/>
          <w:spacing w:val="-1"/>
          <w:w w:val="99"/>
        </w:rPr>
        <w:t>第一步：审阅题干。将教师和学生分到两座城市，可分步进行。</w:t>
      </w:r>
      <w:r>
        <w:rPr>
          <w:color w:val="FF0000"/>
          <w:w w:val="99"/>
        </w:rPr>
        <w:t>第二步：分成两步处理：</w:t>
      </w:r>
    </w:p>
    <w:tbl>
      <w:tblPr>
        <w:tblStyle w:val="TableNormal"/>
        <w:tblW w:w="0" w:type="auto"/>
        <w:tblInd w:w="355" w:type="dxa"/>
        <w:tblLayout w:type="fixed"/>
        <w:tblLook w:val="01E0"/>
      </w:tblPr>
      <w:tblGrid>
        <w:gridCol w:w="1413"/>
        <w:gridCol w:w="433"/>
        <w:gridCol w:w="704"/>
      </w:tblGrid>
      <w:tr w:rsidR="00BA784F">
        <w:trPr>
          <w:trHeight w:val="330"/>
        </w:trPr>
        <w:tc>
          <w:tcPr>
            <w:tcW w:w="1413" w:type="dxa"/>
          </w:tcPr>
          <w:p w:rsidR="00BA784F" w:rsidRDefault="00A34571">
            <w:pPr>
              <w:pStyle w:val="TableParagraph"/>
              <w:spacing w:line="253" w:lineRule="exact"/>
              <w:ind w:left="50"/>
              <w:rPr>
                <w:sz w:val="21"/>
              </w:rPr>
            </w:pPr>
            <w:r>
              <w:rPr>
                <w:rFonts w:ascii="Calibri" w:eastAsia="Calibri" w:hAnsi="Calibri"/>
                <w:color w:val="FF0000"/>
                <w:w w:val="90"/>
                <w:sz w:val="21"/>
              </w:rPr>
              <w:t>①</w:t>
            </w:r>
            <w:r>
              <w:rPr>
                <w:color w:val="FF0000"/>
                <w:w w:val="90"/>
                <w:sz w:val="21"/>
              </w:rPr>
              <w:t>分配教师</w:t>
            </w:r>
            <w:r>
              <w:rPr>
                <w:color w:val="FF0000"/>
                <w:spacing w:val="-10"/>
                <w:w w:val="90"/>
                <w:sz w:val="21"/>
              </w:rPr>
              <w:t>：</w:t>
            </w:r>
          </w:p>
        </w:tc>
        <w:tc>
          <w:tcPr>
            <w:tcW w:w="433" w:type="dxa"/>
          </w:tcPr>
          <w:p w:rsidR="00BA784F" w:rsidRDefault="00A34571">
            <w:pPr>
              <w:pStyle w:val="TableParagraph"/>
              <w:spacing w:line="250" w:lineRule="exact"/>
              <w:ind w:left="4"/>
              <w:jc w:val="center"/>
              <w:rPr>
                <w:rFonts w:ascii="Calibri" w:hAnsi="Calibri"/>
                <w:sz w:val="21"/>
              </w:rPr>
            </w:pPr>
            <w:r>
              <w:rPr>
                <w:rFonts w:ascii="Calibri" w:hAnsi="Calibri"/>
                <w:color w:val="FF0000"/>
                <w:w w:val="167"/>
                <w:sz w:val="21"/>
              </w:rPr>
              <w:t>×</w:t>
            </w:r>
          </w:p>
        </w:tc>
        <w:tc>
          <w:tcPr>
            <w:tcW w:w="704" w:type="dxa"/>
          </w:tcPr>
          <w:p w:rsidR="00BA784F" w:rsidRDefault="00A34571">
            <w:pPr>
              <w:pStyle w:val="TableParagraph"/>
              <w:spacing w:line="253" w:lineRule="exact"/>
              <w:ind w:right="58"/>
              <w:jc w:val="right"/>
              <w:rPr>
                <w:sz w:val="21"/>
              </w:rPr>
            </w:pPr>
            <w:r>
              <w:rPr>
                <w:rFonts w:ascii="Calibri" w:eastAsia="Calibri"/>
                <w:color w:val="FF0000"/>
                <w:spacing w:val="-5"/>
                <w:w w:val="130"/>
                <w:sz w:val="21"/>
              </w:rPr>
              <w:t>=2</w:t>
            </w:r>
            <w:r>
              <w:rPr>
                <w:color w:val="FF0000"/>
                <w:spacing w:val="-5"/>
                <w:w w:val="130"/>
                <w:sz w:val="21"/>
              </w:rPr>
              <w:t>；</w:t>
            </w:r>
          </w:p>
        </w:tc>
      </w:tr>
      <w:tr w:rsidR="00BA784F">
        <w:trPr>
          <w:trHeight w:val="330"/>
        </w:trPr>
        <w:tc>
          <w:tcPr>
            <w:tcW w:w="1413" w:type="dxa"/>
          </w:tcPr>
          <w:p w:rsidR="00BA784F" w:rsidRDefault="00A34571">
            <w:pPr>
              <w:pStyle w:val="TableParagraph"/>
              <w:spacing w:before="71" w:line="239" w:lineRule="exact"/>
              <w:ind w:left="50"/>
              <w:rPr>
                <w:sz w:val="21"/>
              </w:rPr>
            </w:pPr>
            <w:r>
              <w:rPr>
                <w:rFonts w:ascii="Calibri" w:eastAsia="Calibri" w:hAnsi="Calibri"/>
                <w:color w:val="FF0000"/>
                <w:w w:val="90"/>
                <w:sz w:val="21"/>
              </w:rPr>
              <w:t>②</w:t>
            </w:r>
            <w:r>
              <w:rPr>
                <w:color w:val="FF0000"/>
                <w:w w:val="90"/>
                <w:sz w:val="21"/>
              </w:rPr>
              <w:t>分配学生</w:t>
            </w:r>
            <w:r>
              <w:rPr>
                <w:color w:val="FF0000"/>
                <w:spacing w:val="-10"/>
                <w:w w:val="90"/>
                <w:sz w:val="21"/>
              </w:rPr>
              <w:t>：</w:t>
            </w:r>
          </w:p>
        </w:tc>
        <w:tc>
          <w:tcPr>
            <w:tcW w:w="433" w:type="dxa"/>
          </w:tcPr>
          <w:p w:rsidR="00BA784F" w:rsidRDefault="00A34571">
            <w:pPr>
              <w:pStyle w:val="TableParagraph"/>
              <w:spacing w:before="81" w:line="229" w:lineRule="exact"/>
              <w:ind w:left="4"/>
              <w:jc w:val="center"/>
              <w:rPr>
                <w:rFonts w:ascii="Calibri" w:hAnsi="Calibri"/>
                <w:sz w:val="21"/>
              </w:rPr>
            </w:pPr>
            <w:r>
              <w:rPr>
                <w:rFonts w:ascii="Calibri" w:hAnsi="Calibri"/>
                <w:color w:val="FF0000"/>
                <w:w w:val="167"/>
                <w:sz w:val="21"/>
              </w:rPr>
              <w:t>×</w:t>
            </w:r>
          </w:p>
        </w:tc>
        <w:tc>
          <w:tcPr>
            <w:tcW w:w="704" w:type="dxa"/>
          </w:tcPr>
          <w:p w:rsidR="00BA784F" w:rsidRDefault="00A34571">
            <w:pPr>
              <w:pStyle w:val="TableParagraph"/>
              <w:spacing w:before="71" w:line="239" w:lineRule="exact"/>
              <w:ind w:right="47"/>
              <w:jc w:val="right"/>
              <w:rPr>
                <w:sz w:val="21"/>
              </w:rPr>
            </w:pPr>
            <w:r>
              <w:rPr>
                <w:rFonts w:ascii="Calibri" w:eastAsia="Calibri"/>
                <w:color w:val="FF0000"/>
                <w:spacing w:val="-5"/>
                <w:w w:val="130"/>
                <w:sz w:val="21"/>
              </w:rPr>
              <w:t>=6</w:t>
            </w:r>
            <w:r>
              <w:rPr>
                <w:color w:val="FF0000"/>
                <w:spacing w:val="-5"/>
                <w:w w:val="130"/>
                <w:sz w:val="21"/>
              </w:rPr>
              <w:t>；</w:t>
            </w:r>
          </w:p>
        </w:tc>
      </w:tr>
    </w:tbl>
    <w:p w:rsidR="00BA784F" w:rsidRDefault="00A34571">
      <w:pPr>
        <w:pStyle w:val="a3"/>
        <w:spacing w:before="160" w:line="372" w:lineRule="auto"/>
        <w:ind w:left="397" w:right="5625"/>
        <w:rPr>
          <w:color w:val="FF0000"/>
          <w:spacing w:val="-2"/>
          <w:w w:val="105"/>
        </w:rPr>
      </w:pPr>
      <w:r>
        <w:rPr>
          <w:noProof/>
        </w:rPr>
        <w:drawing>
          <wp:anchor distT="0" distB="0" distL="0" distR="0" simplePos="0" relativeHeight="15730688" behindDoc="0" locked="0" layoutInCell="1" allowOverlap="1">
            <wp:simplePos x="0" y="0"/>
            <wp:positionH relativeFrom="page">
              <wp:posOffset>1759394</wp:posOffset>
            </wp:positionH>
            <wp:positionV relativeFrom="paragraph">
              <wp:posOffset>-156559</wp:posOffset>
            </wp:positionV>
            <wp:extent cx="165893" cy="199072"/>
            <wp:effectExtent l="0" t="0" r="0" b="0"/>
            <wp:wrapNone/>
            <wp:docPr id="49"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1.png"/>
                    <pic:cNvPicPr/>
                  </pic:nvPicPr>
                  <pic:blipFill>
                    <a:blip r:embed="rId17" cstate="print"/>
                    <a:stretch>
                      <a:fillRect/>
                    </a:stretch>
                  </pic:blipFill>
                  <pic:spPr>
                    <a:xfrm>
                      <a:off x="0" y="0"/>
                      <a:ext cx="165893" cy="199072"/>
                    </a:xfrm>
                    <a:prstGeom prst="rect">
                      <a:avLst/>
                    </a:prstGeom>
                  </pic:spPr>
                </pic:pic>
              </a:graphicData>
            </a:graphic>
          </wp:anchor>
        </w:drawing>
      </w:r>
      <w:r>
        <w:rPr>
          <w:noProof/>
        </w:rPr>
        <w:drawing>
          <wp:anchor distT="0" distB="0" distL="0" distR="0" simplePos="0" relativeHeight="15731200" behindDoc="0" locked="0" layoutInCell="1" allowOverlap="1">
            <wp:simplePos x="0" y="0"/>
            <wp:positionH relativeFrom="page">
              <wp:posOffset>2038095</wp:posOffset>
            </wp:positionH>
            <wp:positionV relativeFrom="paragraph">
              <wp:posOffset>-156559</wp:posOffset>
            </wp:positionV>
            <wp:extent cx="165893" cy="199072"/>
            <wp:effectExtent l="0" t="0" r="0" b="0"/>
            <wp:wrapNone/>
            <wp:docPr id="51"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2.png"/>
                    <pic:cNvPicPr/>
                  </pic:nvPicPr>
                  <pic:blipFill>
                    <a:blip r:embed="rId18" cstate="print"/>
                    <a:stretch>
                      <a:fillRect/>
                    </a:stretch>
                  </pic:blipFill>
                  <pic:spPr>
                    <a:xfrm>
                      <a:off x="0" y="0"/>
                      <a:ext cx="165893" cy="199072"/>
                    </a:xfrm>
                    <a:prstGeom prst="rect">
                      <a:avLst/>
                    </a:prstGeom>
                  </pic:spPr>
                </pic:pic>
              </a:graphicData>
            </a:graphic>
          </wp:anchor>
        </w:drawing>
      </w:r>
      <w:r>
        <w:rPr>
          <w:color w:val="FF0000"/>
          <w:spacing w:val="-2"/>
          <w:w w:val="105"/>
        </w:rPr>
        <w:t>因此不同的安排方法共有</w:t>
      </w:r>
      <w:r>
        <w:rPr>
          <w:rFonts w:ascii="Calibri" w:eastAsia="Calibri" w:hAnsi="Calibri"/>
          <w:color w:val="FF0000"/>
          <w:spacing w:val="-2"/>
          <w:w w:val="115"/>
        </w:rPr>
        <w:t>2×6=12</w:t>
      </w:r>
      <w:r>
        <w:rPr>
          <w:color w:val="FF0000"/>
          <w:spacing w:val="-2"/>
          <w:w w:val="105"/>
        </w:rPr>
        <w:t>种。故本题选</w:t>
      </w:r>
      <w:r>
        <w:rPr>
          <w:rFonts w:ascii="Calibri" w:eastAsia="Calibri" w:hAnsi="Calibri"/>
          <w:color w:val="FF0000"/>
          <w:spacing w:val="-2"/>
          <w:w w:val="120"/>
        </w:rPr>
        <w:t>B</w:t>
      </w:r>
      <w:r>
        <w:rPr>
          <w:color w:val="FF0000"/>
          <w:spacing w:val="-2"/>
          <w:w w:val="105"/>
        </w:rPr>
        <w:t>。</w:t>
      </w:r>
    </w:p>
    <w:p w:rsidR="006A5B1F" w:rsidRDefault="006A5B1F">
      <w:pPr>
        <w:pStyle w:val="a3"/>
        <w:spacing w:before="160" w:line="372" w:lineRule="auto"/>
        <w:ind w:left="397" w:right="5625"/>
      </w:pPr>
    </w:p>
    <w:p w:rsidR="00BA784F" w:rsidRPr="007C62C6" w:rsidRDefault="007C62C6" w:rsidP="007C62C6">
      <w:pPr>
        <w:tabs>
          <w:tab w:val="left" w:pos="838"/>
        </w:tabs>
        <w:spacing w:before="2" w:line="372" w:lineRule="auto"/>
        <w:ind w:left="-105" w:right="212"/>
        <w:rPr>
          <w:sz w:val="21"/>
        </w:rPr>
      </w:pPr>
      <w:r>
        <w:rPr>
          <w:rFonts w:hint="eastAsia"/>
          <w:spacing w:val="-1"/>
          <w:w w:val="99"/>
          <w:sz w:val="21"/>
        </w:rPr>
        <w:t>5.</w:t>
      </w:r>
      <w:r w:rsidR="00A34571" w:rsidRPr="007C62C6">
        <w:rPr>
          <w:spacing w:val="-1"/>
          <w:w w:val="99"/>
          <w:sz w:val="21"/>
        </w:rPr>
        <w:t>俄罗斯某研究机构的调查结果显示，在处理乌克兰危机过程中，俄罗斯总统普京的支持率稳步</w:t>
      </w:r>
      <w:r w:rsidR="00A34571" w:rsidRPr="007C62C6">
        <w:rPr>
          <w:w w:val="99"/>
          <w:sz w:val="21"/>
        </w:rPr>
        <w:t>上升，并且在三月中旬克里米亚加入俄罗斯时达到普京执政以来的新高。</w:t>
      </w:r>
    </w:p>
    <w:p w:rsidR="00BA784F" w:rsidRDefault="00A34571">
      <w:pPr>
        <w:pStyle w:val="a3"/>
        <w:spacing w:before="2"/>
      </w:pPr>
      <w:r>
        <w:rPr>
          <w:w w:val="95"/>
        </w:rPr>
        <w:t>以下哪一项陈述最准确地解释了上述现象？（</w:t>
      </w:r>
      <w:r>
        <w:rPr>
          <w:spacing w:val="31"/>
        </w:rPr>
        <w:t xml:space="preserve">  </w:t>
      </w:r>
      <w:r>
        <w:rPr>
          <w:spacing w:val="-10"/>
          <w:w w:val="95"/>
        </w:rPr>
        <w:t>）</w:t>
      </w:r>
    </w:p>
    <w:p w:rsidR="007B497A" w:rsidRPr="007B497A" w:rsidRDefault="00A34571" w:rsidP="007B497A">
      <w:pPr>
        <w:pStyle w:val="a3"/>
        <w:spacing w:before="3" w:line="300" w:lineRule="auto"/>
        <w:ind w:left="522"/>
        <w:rPr>
          <w:w w:val="95"/>
        </w:rPr>
      </w:pPr>
      <w:r w:rsidRPr="007B497A">
        <w:rPr>
          <w:w w:val="95"/>
        </w:rPr>
        <w:t xml:space="preserve">A.在国内民众中支持普京以强硬手段解决乌克兰危机的人多于不支持的人 </w:t>
      </w:r>
    </w:p>
    <w:p w:rsidR="007B497A" w:rsidRPr="007B497A" w:rsidRDefault="00A34571" w:rsidP="007B497A">
      <w:pPr>
        <w:pStyle w:val="a3"/>
        <w:spacing w:before="3" w:line="300" w:lineRule="auto"/>
        <w:ind w:left="522"/>
        <w:rPr>
          <w:w w:val="95"/>
        </w:rPr>
      </w:pPr>
      <w:r w:rsidRPr="007B497A">
        <w:rPr>
          <w:w w:val="95"/>
        </w:rPr>
        <w:t xml:space="preserve">B.在普京以强硬手段解决乌克兰危机后，先前不支持他的人现在转而支持他 </w:t>
      </w:r>
    </w:p>
    <w:p w:rsidR="00BA784F" w:rsidRPr="007B497A" w:rsidRDefault="00A34571" w:rsidP="007B497A">
      <w:pPr>
        <w:pStyle w:val="a3"/>
        <w:spacing w:before="3" w:line="300" w:lineRule="auto"/>
        <w:ind w:left="522"/>
        <w:rPr>
          <w:w w:val="95"/>
        </w:rPr>
      </w:pPr>
      <w:r w:rsidRPr="007B497A">
        <w:rPr>
          <w:w w:val="95"/>
        </w:rPr>
        <w:t>C.在乌克兰发生危机之前，支持普京的人现在仍然继续支持他</w:t>
      </w:r>
    </w:p>
    <w:p w:rsidR="00BA784F" w:rsidRDefault="00A34571" w:rsidP="007B497A">
      <w:pPr>
        <w:pStyle w:val="a3"/>
        <w:spacing w:before="3" w:line="300" w:lineRule="auto"/>
        <w:ind w:left="522"/>
      </w:pPr>
      <w:r>
        <w:rPr>
          <w:w w:val="95"/>
        </w:rPr>
        <w:t>D.普京以强硬手段解决乌克兰危机是其支持率飙升的唯一原</w:t>
      </w:r>
      <w:r>
        <w:rPr>
          <w:spacing w:val="-10"/>
          <w:w w:val="95"/>
        </w:rPr>
        <w:t>因</w:t>
      </w:r>
    </w:p>
    <w:p w:rsidR="00BA784F" w:rsidRDefault="00A34571">
      <w:pPr>
        <w:pStyle w:val="a3"/>
        <w:ind w:left="522"/>
      </w:pPr>
      <w:r>
        <w:rPr>
          <w:color w:val="FF0000"/>
          <w:w w:val="95"/>
        </w:rPr>
        <w:t>【答案】</w:t>
      </w:r>
      <w:r>
        <w:rPr>
          <w:color w:val="FF0000"/>
          <w:spacing w:val="-10"/>
          <w:w w:val="95"/>
        </w:rPr>
        <w:t>B</w:t>
      </w:r>
    </w:p>
    <w:p w:rsidR="00BA784F" w:rsidRDefault="00A34571">
      <w:pPr>
        <w:pStyle w:val="a3"/>
        <w:ind w:left="522"/>
      </w:pPr>
      <w:r>
        <w:rPr>
          <w:color w:val="FF0000"/>
          <w:w w:val="95"/>
        </w:rPr>
        <w:t>【解析】题干现象：在处理乌克兰危机过程中，俄罗斯总统普京的支持率稳步上升</w:t>
      </w:r>
      <w:r>
        <w:rPr>
          <w:color w:val="FF0000"/>
          <w:spacing w:val="-10"/>
          <w:w w:val="95"/>
        </w:rPr>
        <w:t>。</w:t>
      </w:r>
    </w:p>
    <w:p w:rsidR="00BA784F" w:rsidRPr="007B497A" w:rsidRDefault="00A34571">
      <w:pPr>
        <w:pStyle w:val="a3"/>
        <w:spacing w:before="148" w:line="372" w:lineRule="auto"/>
        <w:ind w:right="108"/>
        <w:rPr>
          <w:color w:val="FF0000"/>
          <w:w w:val="95"/>
        </w:rPr>
      </w:pPr>
      <w:r w:rsidRPr="007B497A">
        <w:rPr>
          <w:color w:val="FF0000"/>
          <w:w w:val="95"/>
        </w:rPr>
        <w:t>A项只能说明普京的支持率高，C项只能说明原来支持普京的人还是支持他，均无法解释普京的支持率稳步上升的现象，排除。</w:t>
      </w:r>
    </w:p>
    <w:p w:rsidR="00BA784F" w:rsidRPr="007B497A" w:rsidRDefault="00A34571">
      <w:pPr>
        <w:pStyle w:val="a3"/>
        <w:spacing w:before="2" w:line="372" w:lineRule="auto"/>
        <w:ind w:right="212"/>
        <w:rPr>
          <w:color w:val="FF0000"/>
          <w:w w:val="95"/>
        </w:rPr>
      </w:pPr>
      <w:r w:rsidRPr="007B497A">
        <w:rPr>
          <w:color w:val="FF0000"/>
          <w:w w:val="95"/>
        </w:rPr>
        <w:t>B项“先前不支持他的人现在转而支持他”最能解释普京在处理乌克兰危机的过程中支持率稳步上升的现象。</w:t>
      </w:r>
    </w:p>
    <w:p w:rsidR="00BA784F" w:rsidRPr="007B497A" w:rsidRDefault="00A34571">
      <w:pPr>
        <w:pStyle w:val="a3"/>
        <w:spacing w:before="2" w:line="372" w:lineRule="auto"/>
        <w:ind w:right="5228"/>
        <w:rPr>
          <w:color w:val="FF0000"/>
          <w:w w:val="95"/>
        </w:rPr>
      </w:pPr>
      <w:r w:rsidRPr="007B497A">
        <w:rPr>
          <w:color w:val="FF0000"/>
          <w:w w:val="95"/>
        </w:rPr>
        <w:t>D项“飙升”与题干“稳步上升”不符，排除。故本题选B。</w:t>
      </w:r>
    </w:p>
    <w:p w:rsidR="007C62C6" w:rsidRDefault="007C62C6">
      <w:pPr>
        <w:pStyle w:val="a3"/>
        <w:spacing w:before="2" w:line="372" w:lineRule="auto"/>
        <w:ind w:right="5228"/>
      </w:pPr>
    </w:p>
    <w:p w:rsidR="00BA784F" w:rsidRPr="007C62C6" w:rsidRDefault="007C62C6" w:rsidP="007C62C6">
      <w:pPr>
        <w:tabs>
          <w:tab w:val="left" w:pos="838"/>
        </w:tabs>
        <w:spacing w:line="372" w:lineRule="auto"/>
        <w:ind w:left="-105" w:right="212"/>
        <w:rPr>
          <w:sz w:val="21"/>
        </w:rPr>
      </w:pPr>
      <w:r>
        <w:rPr>
          <w:rFonts w:hint="eastAsia"/>
          <w:spacing w:val="-1"/>
          <w:w w:val="99"/>
          <w:sz w:val="21"/>
        </w:rPr>
        <w:t>6.</w:t>
      </w:r>
      <w:r w:rsidR="00A34571" w:rsidRPr="007C62C6">
        <w:rPr>
          <w:spacing w:val="-1"/>
          <w:w w:val="99"/>
          <w:sz w:val="21"/>
        </w:rPr>
        <w:t>如果小李乘坐火车或飞机去云南旅行，小张就会跟他一起去。只要小李不乘坐火车去云南，小</w:t>
      </w:r>
      <w:r w:rsidR="00A34571" w:rsidRPr="007C62C6">
        <w:rPr>
          <w:w w:val="99"/>
          <w:sz w:val="21"/>
        </w:rPr>
        <w:t>王就会跟他一起旅行。实际上，小张最近一直躲在江南某小镇写作，闭门不出也不想外出。</w:t>
      </w:r>
    </w:p>
    <w:p w:rsidR="00BA784F" w:rsidRDefault="00A34571">
      <w:pPr>
        <w:pStyle w:val="a3"/>
        <w:spacing w:before="2"/>
      </w:pPr>
      <w:r>
        <w:rPr>
          <w:w w:val="95"/>
        </w:rPr>
        <w:t>根据以上陈述，可以得出以下哪项？（</w:t>
      </w:r>
      <w:r>
        <w:rPr>
          <w:spacing w:val="18"/>
        </w:rPr>
        <w:t xml:space="preserve">  </w:t>
      </w:r>
      <w:r>
        <w:rPr>
          <w:spacing w:val="-10"/>
          <w:w w:val="95"/>
        </w:rPr>
        <w:t>）</w:t>
      </w:r>
    </w:p>
    <w:p w:rsidR="00BA784F" w:rsidRDefault="00A34571">
      <w:pPr>
        <w:pStyle w:val="a3"/>
        <w:tabs>
          <w:tab w:val="left" w:pos="6792"/>
        </w:tabs>
        <w:ind w:left="522"/>
      </w:pPr>
      <w:r>
        <w:rPr>
          <w:w w:val="95"/>
        </w:rPr>
        <w:lastRenderedPageBreak/>
        <w:t>A.小李跟小张一起旅</w:t>
      </w:r>
      <w:r>
        <w:rPr>
          <w:spacing w:val="-10"/>
          <w:w w:val="95"/>
        </w:rPr>
        <w:t>行</w:t>
      </w:r>
      <w:r>
        <w:tab/>
      </w:r>
      <w:r>
        <w:rPr>
          <w:w w:val="95"/>
        </w:rPr>
        <w:t>B.小李跟小王一起旅</w:t>
      </w:r>
      <w:r>
        <w:rPr>
          <w:spacing w:val="-10"/>
          <w:w w:val="95"/>
        </w:rPr>
        <w:t>行</w:t>
      </w:r>
    </w:p>
    <w:p w:rsidR="00BA784F" w:rsidRDefault="00A34571">
      <w:pPr>
        <w:pStyle w:val="a3"/>
        <w:tabs>
          <w:tab w:val="left" w:pos="6792"/>
        </w:tabs>
        <w:ind w:left="522"/>
      </w:pPr>
      <w:r>
        <w:rPr>
          <w:w w:val="95"/>
        </w:rPr>
        <w:t>C.小李乘坐火车去云</w:t>
      </w:r>
      <w:r>
        <w:rPr>
          <w:spacing w:val="-10"/>
          <w:w w:val="95"/>
        </w:rPr>
        <w:t>南</w:t>
      </w:r>
      <w:r>
        <w:tab/>
      </w:r>
      <w:r>
        <w:rPr>
          <w:w w:val="95"/>
        </w:rPr>
        <w:t>D.小李乘坐飞机去云</w:t>
      </w:r>
      <w:r>
        <w:rPr>
          <w:spacing w:val="-10"/>
          <w:w w:val="95"/>
        </w:rPr>
        <w:t>南</w:t>
      </w:r>
    </w:p>
    <w:p w:rsidR="00BA784F" w:rsidRDefault="00A34571">
      <w:pPr>
        <w:pStyle w:val="a3"/>
        <w:ind w:left="522"/>
      </w:pPr>
      <w:r>
        <w:rPr>
          <w:color w:val="FF0000"/>
          <w:w w:val="95"/>
        </w:rPr>
        <w:t>【答案】</w:t>
      </w:r>
      <w:r>
        <w:rPr>
          <w:color w:val="FF0000"/>
          <w:spacing w:val="-10"/>
          <w:w w:val="95"/>
        </w:rPr>
        <w:t>B</w:t>
      </w:r>
    </w:p>
    <w:p w:rsidR="00BA784F" w:rsidRDefault="00A34571">
      <w:pPr>
        <w:pStyle w:val="a3"/>
        <w:ind w:left="522"/>
      </w:pPr>
      <w:r>
        <w:rPr>
          <w:color w:val="FF0000"/>
          <w:w w:val="95"/>
        </w:rPr>
        <w:t>【解析】题干可翻译为：①小李坐火车去云南∨小李坐飞机去云南→小张和小李一起去云南</w:t>
      </w:r>
      <w:r>
        <w:rPr>
          <w:color w:val="FF0000"/>
          <w:spacing w:val="-10"/>
          <w:w w:val="95"/>
        </w:rPr>
        <w:t>；</w:t>
      </w:r>
    </w:p>
    <w:p w:rsidR="00BA784F" w:rsidRDefault="00A34571">
      <w:pPr>
        <w:pStyle w:val="a3"/>
      </w:pPr>
      <w:r>
        <w:rPr>
          <w:color w:val="FF0000"/>
          <w:w w:val="95"/>
        </w:rPr>
        <w:t>②﹁小李坐火车去云南→小王和小李一起旅行。已知小张不去云南，即﹁小张和小李一起去云南，否</w:t>
      </w:r>
      <w:r>
        <w:rPr>
          <w:color w:val="FF0000"/>
          <w:spacing w:val="-10"/>
          <w:w w:val="95"/>
        </w:rPr>
        <w:t>定</w:t>
      </w:r>
    </w:p>
    <w:p w:rsidR="00BA784F" w:rsidRDefault="00A34571">
      <w:pPr>
        <w:pStyle w:val="a3"/>
        <w:spacing w:line="372" w:lineRule="auto"/>
        <w:ind w:right="108"/>
      </w:pPr>
      <w:r>
        <w:rPr>
          <w:color w:val="FF0000"/>
          <w:spacing w:val="-1"/>
          <w:w w:val="99"/>
        </w:rPr>
        <w:t>①的后件，可推出否定前件，即﹁小李坐火车去云南且﹁小李坐飞机去云南，肯定②的前件，可推出肯</w:t>
      </w:r>
      <w:r>
        <w:rPr>
          <w:color w:val="FF0000"/>
          <w:w w:val="99"/>
        </w:rPr>
        <w:t>定后件。因此小王和小李一起旅行。</w:t>
      </w:r>
    </w:p>
    <w:p w:rsidR="00BA784F" w:rsidRDefault="00A34571">
      <w:pPr>
        <w:pStyle w:val="a3"/>
        <w:spacing w:before="1"/>
      </w:pPr>
      <w:r>
        <w:rPr>
          <w:color w:val="FF0000"/>
          <w:w w:val="95"/>
        </w:rPr>
        <w:t>故本题选B</w:t>
      </w:r>
      <w:r>
        <w:rPr>
          <w:color w:val="FF0000"/>
          <w:spacing w:val="-10"/>
          <w:w w:val="95"/>
        </w:rPr>
        <w:t>。</w:t>
      </w:r>
    </w:p>
    <w:p w:rsidR="00BA784F" w:rsidRDefault="00BA784F">
      <w:pPr>
        <w:pStyle w:val="a3"/>
        <w:spacing w:before="7"/>
        <w:ind w:left="0"/>
        <w:rPr>
          <w:sz w:val="22"/>
        </w:rPr>
      </w:pPr>
    </w:p>
    <w:p w:rsidR="00BA784F" w:rsidRPr="007C62C6" w:rsidRDefault="007C62C6" w:rsidP="007C62C6">
      <w:pPr>
        <w:tabs>
          <w:tab w:val="left" w:pos="838"/>
        </w:tabs>
        <w:spacing w:before="2"/>
        <w:ind w:left="-105"/>
        <w:rPr>
          <w:sz w:val="21"/>
        </w:rPr>
      </w:pPr>
      <w:r>
        <w:rPr>
          <w:rFonts w:hint="eastAsia"/>
          <w:w w:val="95"/>
          <w:sz w:val="21"/>
        </w:rPr>
        <w:t>7.</w:t>
      </w:r>
      <w:r w:rsidR="00A34571" w:rsidRPr="007C62C6">
        <w:rPr>
          <w:w w:val="95"/>
          <w:sz w:val="21"/>
        </w:rPr>
        <w:t>人民币∶美元∶欧</w:t>
      </w:r>
      <w:r w:rsidR="00A34571" w:rsidRPr="007C62C6">
        <w:rPr>
          <w:spacing w:val="-10"/>
          <w:w w:val="95"/>
          <w:sz w:val="21"/>
        </w:rPr>
        <w:t>元</w:t>
      </w:r>
    </w:p>
    <w:p w:rsidR="00BA784F" w:rsidRPr="007B497A" w:rsidRDefault="00A34571">
      <w:pPr>
        <w:pStyle w:val="a3"/>
        <w:ind w:left="522"/>
        <w:rPr>
          <w:w w:val="95"/>
          <w:szCs w:val="22"/>
        </w:rPr>
      </w:pPr>
      <w:r w:rsidRPr="007B497A">
        <w:rPr>
          <w:w w:val="95"/>
          <w:szCs w:val="22"/>
        </w:rPr>
        <w:t xml:space="preserve">A.海洋∶海鸥∶海滩 </w:t>
      </w:r>
      <w:r w:rsidR="007B497A">
        <w:rPr>
          <w:rFonts w:hint="eastAsia"/>
          <w:w w:val="95"/>
          <w:szCs w:val="22"/>
        </w:rPr>
        <w:t xml:space="preserve">    </w:t>
      </w:r>
      <w:r w:rsidRPr="007B497A">
        <w:rPr>
          <w:w w:val="95"/>
          <w:szCs w:val="22"/>
        </w:rPr>
        <w:t xml:space="preserve">B.贵州∶杭州∶常州 </w:t>
      </w:r>
      <w:r w:rsidR="007B497A">
        <w:rPr>
          <w:rFonts w:hint="eastAsia"/>
          <w:w w:val="95"/>
          <w:szCs w:val="22"/>
        </w:rPr>
        <w:t xml:space="preserve">    </w:t>
      </w:r>
      <w:r w:rsidRPr="007B497A">
        <w:rPr>
          <w:w w:val="95"/>
          <w:szCs w:val="22"/>
        </w:rPr>
        <w:t xml:space="preserve">C.兰花∶牡丹∶菊花 </w:t>
      </w:r>
      <w:r w:rsidR="007B497A">
        <w:rPr>
          <w:rFonts w:hint="eastAsia"/>
          <w:w w:val="95"/>
          <w:szCs w:val="22"/>
        </w:rPr>
        <w:t xml:space="preserve">    </w:t>
      </w:r>
      <w:r w:rsidRPr="007B497A">
        <w:rPr>
          <w:w w:val="95"/>
          <w:szCs w:val="22"/>
        </w:rPr>
        <w:t>D.宽恕∶品性∶诚信</w:t>
      </w:r>
    </w:p>
    <w:p w:rsidR="00BA784F" w:rsidRDefault="00A34571">
      <w:pPr>
        <w:pStyle w:val="a3"/>
        <w:ind w:left="522"/>
      </w:pPr>
      <w:r>
        <w:rPr>
          <w:color w:val="FF0000"/>
          <w:w w:val="95"/>
        </w:rPr>
        <w:t>【答案】</w:t>
      </w:r>
      <w:r>
        <w:rPr>
          <w:color w:val="FF0000"/>
          <w:spacing w:val="-10"/>
          <w:w w:val="95"/>
        </w:rPr>
        <w:t>C</w:t>
      </w:r>
    </w:p>
    <w:p w:rsidR="00BA784F" w:rsidRDefault="00A34571">
      <w:pPr>
        <w:pStyle w:val="a3"/>
        <w:spacing w:line="372" w:lineRule="auto"/>
        <w:ind w:right="317" w:firstLine="418"/>
      </w:pPr>
      <w:r>
        <w:rPr>
          <w:color w:val="FF0000"/>
          <w:spacing w:val="-1"/>
          <w:w w:val="99"/>
        </w:rPr>
        <w:t>【解析】人民币、美元、欧元都属于货币，为并列关系；兰花、牡丹、菊花都属于花，为并列关</w:t>
      </w:r>
      <w:r>
        <w:rPr>
          <w:color w:val="FF0000"/>
          <w:w w:val="99"/>
        </w:rPr>
        <w:t>系。B项贵州是省份，杭州和常州是市，不是并列关系。</w:t>
      </w:r>
    </w:p>
    <w:p w:rsidR="00BA784F" w:rsidRDefault="00A34571">
      <w:pPr>
        <w:pStyle w:val="a3"/>
        <w:spacing w:before="2"/>
        <w:rPr>
          <w:color w:val="FF0000"/>
          <w:spacing w:val="-10"/>
          <w:w w:val="95"/>
        </w:rPr>
      </w:pPr>
      <w:r>
        <w:rPr>
          <w:color w:val="FF0000"/>
          <w:w w:val="95"/>
        </w:rPr>
        <w:t>故本题选C</w:t>
      </w:r>
      <w:r>
        <w:rPr>
          <w:color w:val="FF0000"/>
          <w:spacing w:val="-10"/>
          <w:w w:val="95"/>
        </w:rPr>
        <w:t>。</w:t>
      </w:r>
    </w:p>
    <w:p w:rsidR="007B497A" w:rsidRDefault="007B497A">
      <w:pPr>
        <w:pStyle w:val="a3"/>
        <w:spacing w:before="2"/>
      </w:pPr>
    </w:p>
    <w:p w:rsidR="007C62C6" w:rsidRDefault="007C62C6">
      <w:pPr>
        <w:pStyle w:val="a3"/>
        <w:spacing w:before="0"/>
      </w:pPr>
    </w:p>
    <w:p w:rsidR="00BA784F" w:rsidRPr="007C62C6" w:rsidRDefault="007C62C6" w:rsidP="007C62C6">
      <w:pPr>
        <w:tabs>
          <w:tab w:val="left" w:pos="838"/>
        </w:tabs>
        <w:ind w:left="-105"/>
        <w:rPr>
          <w:sz w:val="21"/>
        </w:rPr>
      </w:pPr>
      <w:r>
        <w:rPr>
          <w:rFonts w:hint="eastAsia"/>
          <w:w w:val="95"/>
          <w:sz w:val="21"/>
        </w:rPr>
        <w:t>8.</w:t>
      </w:r>
      <w:r w:rsidR="00A34571" w:rsidRPr="007C62C6">
        <w:rPr>
          <w:w w:val="95"/>
          <w:sz w:val="21"/>
        </w:rPr>
        <w:t>下列选项中，符合所给图形的变化规律的是（</w:t>
      </w:r>
      <w:r w:rsidR="00A34571" w:rsidRPr="007C62C6">
        <w:rPr>
          <w:spacing w:val="35"/>
          <w:sz w:val="21"/>
        </w:rPr>
        <w:t xml:space="preserve">  </w:t>
      </w:r>
      <w:r w:rsidR="00A34571" w:rsidRPr="007C62C6">
        <w:rPr>
          <w:w w:val="95"/>
          <w:sz w:val="21"/>
        </w:rPr>
        <w:t>）</w:t>
      </w:r>
      <w:r w:rsidR="00A34571" w:rsidRPr="007C62C6">
        <w:rPr>
          <w:spacing w:val="-10"/>
          <w:w w:val="95"/>
          <w:sz w:val="21"/>
        </w:rPr>
        <w:t>。</w:t>
      </w:r>
    </w:p>
    <w:p w:rsidR="00BA784F" w:rsidRDefault="00A34571">
      <w:pPr>
        <w:pStyle w:val="a3"/>
        <w:spacing w:before="1"/>
        <w:ind w:left="0"/>
        <w:rPr>
          <w:sz w:val="4"/>
        </w:rPr>
      </w:pPr>
      <w:r>
        <w:rPr>
          <w:noProof/>
        </w:rPr>
        <w:drawing>
          <wp:anchor distT="0" distB="0" distL="0" distR="0" simplePos="0" relativeHeight="11" behindDoc="0" locked="0" layoutInCell="1" allowOverlap="1">
            <wp:simplePos x="0" y="0"/>
            <wp:positionH relativeFrom="page">
              <wp:posOffset>810482</wp:posOffset>
            </wp:positionH>
            <wp:positionV relativeFrom="paragraph">
              <wp:posOffset>48799</wp:posOffset>
            </wp:positionV>
            <wp:extent cx="3100387" cy="1066800"/>
            <wp:effectExtent l="0" t="0" r="0" b="0"/>
            <wp:wrapTopAndBottom/>
            <wp:docPr id="95"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5.jpeg"/>
                    <pic:cNvPicPr/>
                  </pic:nvPicPr>
                  <pic:blipFill>
                    <a:blip r:embed="rId9" cstate="print"/>
                    <a:stretch>
                      <a:fillRect/>
                    </a:stretch>
                  </pic:blipFill>
                  <pic:spPr>
                    <a:xfrm>
                      <a:off x="0" y="0"/>
                      <a:ext cx="3100387" cy="1066800"/>
                    </a:xfrm>
                    <a:prstGeom prst="rect">
                      <a:avLst/>
                    </a:prstGeom>
                  </pic:spPr>
                </pic:pic>
              </a:graphicData>
            </a:graphic>
          </wp:anchor>
        </w:drawing>
      </w:r>
    </w:p>
    <w:p w:rsidR="00BA784F" w:rsidRPr="007B497A" w:rsidRDefault="00A34571">
      <w:pPr>
        <w:pStyle w:val="a3"/>
        <w:tabs>
          <w:tab w:val="left" w:pos="3135"/>
          <w:tab w:val="left" w:pos="5747"/>
          <w:tab w:val="left" w:pos="8360"/>
        </w:tabs>
        <w:spacing w:before="74"/>
        <w:ind w:left="522"/>
        <w:rPr>
          <w:w w:val="95"/>
          <w:szCs w:val="22"/>
        </w:rPr>
      </w:pPr>
      <w:r w:rsidRPr="007B497A">
        <w:rPr>
          <w:w w:val="95"/>
          <w:szCs w:val="22"/>
        </w:rPr>
        <w:t>A.A</w:t>
      </w:r>
      <w:r w:rsidRPr="007B497A">
        <w:rPr>
          <w:w w:val="95"/>
          <w:szCs w:val="22"/>
        </w:rPr>
        <w:tab/>
        <w:t>B.B</w:t>
      </w:r>
      <w:r w:rsidRPr="007B497A">
        <w:rPr>
          <w:w w:val="95"/>
          <w:szCs w:val="22"/>
        </w:rPr>
        <w:tab/>
        <w:t>C.C</w:t>
      </w:r>
      <w:r w:rsidRPr="007B497A">
        <w:rPr>
          <w:w w:val="95"/>
          <w:szCs w:val="22"/>
        </w:rPr>
        <w:tab/>
        <w:t>D.D</w:t>
      </w:r>
    </w:p>
    <w:p w:rsidR="00BA784F" w:rsidRDefault="00A34571">
      <w:pPr>
        <w:pStyle w:val="a3"/>
        <w:ind w:left="522"/>
      </w:pPr>
      <w:r>
        <w:rPr>
          <w:color w:val="FF0000"/>
          <w:w w:val="95"/>
        </w:rPr>
        <w:t>【答案】</w:t>
      </w:r>
      <w:r>
        <w:rPr>
          <w:color w:val="FF0000"/>
          <w:spacing w:val="-10"/>
          <w:w w:val="95"/>
        </w:rPr>
        <w:t>C</w:t>
      </w:r>
    </w:p>
    <w:p w:rsidR="00BA784F" w:rsidRDefault="00A34571">
      <w:pPr>
        <w:pStyle w:val="a3"/>
        <w:ind w:left="522"/>
      </w:pPr>
      <w:r>
        <w:rPr>
          <w:color w:val="FF0000"/>
          <w:w w:val="95"/>
        </w:rPr>
        <w:t>【解析】第一组图形中，带有阴影三角形的正方形逆时针依次旋转90°，同时向左移动</w:t>
      </w:r>
      <w:r>
        <w:rPr>
          <w:color w:val="FF0000"/>
          <w:spacing w:val="-10"/>
          <w:w w:val="95"/>
        </w:rPr>
        <w:t>。</w:t>
      </w:r>
    </w:p>
    <w:p w:rsidR="00BA784F" w:rsidRDefault="00A34571" w:rsidP="00DA5E9D">
      <w:pPr>
        <w:pStyle w:val="a3"/>
      </w:pPr>
      <w:r>
        <w:rPr>
          <w:color w:val="FF0000"/>
          <w:w w:val="95"/>
        </w:rPr>
        <w:t>第二组图形遵循此规律，大圆内部的小图形逆时针依次旋转90°，同时向左移动，则问号处应为C项</w:t>
      </w:r>
      <w:r>
        <w:rPr>
          <w:color w:val="FF0000"/>
          <w:spacing w:val="-10"/>
          <w:w w:val="95"/>
        </w:rPr>
        <w:t>图</w:t>
      </w:r>
      <w:r>
        <w:rPr>
          <w:color w:val="FF0000"/>
          <w:w w:val="95"/>
        </w:rPr>
        <w:t>形</w:t>
      </w:r>
      <w:r>
        <w:rPr>
          <w:color w:val="FF0000"/>
          <w:spacing w:val="-10"/>
          <w:w w:val="95"/>
        </w:rPr>
        <w:t>。</w:t>
      </w:r>
    </w:p>
    <w:p w:rsidR="00BA784F" w:rsidRDefault="00A34571">
      <w:pPr>
        <w:pStyle w:val="a3"/>
        <w:rPr>
          <w:color w:val="FF0000"/>
          <w:spacing w:val="-10"/>
          <w:w w:val="95"/>
        </w:rPr>
      </w:pPr>
      <w:r>
        <w:rPr>
          <w:color w:val="FF0000"/>
          <w:w w:val="95"/>
        </w:rPr>
        <w:t>故本题选C</w:t>
      </w:r>
      <w:r>
        <w:rPr>
          <w:color w:val="FF0000"/>
          <w:spacing w:val="-10"/>
          <w:w w:val="95"/>
        </w:rPr>
        <w:t>。</w:t>
      </w:r>
    </w:p>
    <w:p w:rsidR="007C62C6" w:rsidRDefault="007C62C6">
      <w:pPr>
        <w:pStyle w:val="a3"/>
      </w:pPr>
    </w:p>
    <w:p w:rsidR="00BA784F" w:rsidRPr="007C62C6" w:rsidRDefault="007C62C6" w:rsidP="007C62C6">
      <w:pPr>
        <w:tabs>
          <w:tab w:val="left" w:pos="838"/>
        </w:tabs>
        <w:ind w:left="-105"/>
        <w:rPr>
          <w:sz w:val="21"/>
        </w:rPr>
      </w:pPr>
      <w:r>
        <w:rPr>
          <w:rFonts w:hint="eastAsia"/>
          <w:w w:val="95"/>
          <w:sz w:val="21"/>
        </w:rPr>
        <w:t>9.</w:t>
      </w:r>
      <w:r w:rsidR="00A34571" w:rsidRPr="007C62C6">
        <w:rPr>
          <w:w w:val="95"/>
          <w:sz w:val="21"/>
        </w:rPr>
        <w:t>从所给的四个选项中，选择最合适的一项填入问号处，使之呈现一定的规律性</w:t>
      </w:r>
      <w:r w:rsidR="00A34571" w:rsidRPr="007C62C6">
        <w:rPr>
          <w:spacing w:val="-10"/>
          <w:w w:val="95"/>
          <w:sz w:val="21"/>
        </w:rPr>
        <w:t>。</w:t>
      </w:r>
    </w:p>
    <w:p w:rsidR="00BA784F" w:rsidRDefault="00A34571">
      <w:pPr>
        <w:pStyle w:val="a3"/>
        <w:spacing w:before="5"/>
        <w:ind w:left="0"/>
        <w:rPr>
          <w:sz w:val="7"/>
        </w:rPr>
      </w:pPr>
      <w:r>
        <w:rPr>
          <w:noProof/>
        </w:rPr>
        <w:drawing>
          <wp:anchor distT="0" distB="0" distL="0" distR="0" simplePos="0" relativeHeight="13" behindDoc="0" locked="0" layoutInCell="1" allowOverlap="1">
            <wp:simplePos x="0" y="0"/>
            <wp:positionH relativeFrom="page">
              <wp:posOffset>810482</wp:posOffset>
            </wp:positionH>
            <wp:positionV relativeFrom="paragraph">
              <wp:posOffset>75477</wp:posOffset>
            </wp:positionV>
            <wp:extent cx="3107056" cy="553402"/>
            <wp:effectExtent l="0" t="0" r="0" b="0"/>
            <wp:wrapTopAndBottom/>
            <wp:docPr id="97"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6.jpeg"/>
                    <pic:cNvPicPr/>
                  </pic:nvPicPr>
                  <pic:blipFill>
                    <a:blip r:embed="rId10" cstate="print"/>
                    <a:stretch>
                      <a:fillRect/>
                    </a:stretch>
                  </pic:blipFill>
                  <pic:spPr>
                    <a:xfrm>
                      <a:off x="0" y="0"/>
                      <a:ext cx="3107056" cy="553402"/>
                    </a:xfrm>
                    <a:prstGeom prst="rect">
                      <a:avLst/>
                    </a:prstGeom>
                  </pic:spPr>
                </pic:pic>
              </a:graphicData>
            </a:graphic>
          </wp:anchor>
        </w:drawing>
      </w:r>
    </w:p>
    <w:p w:rsidR="00BA784F" w:rsidRDefault="00A34571">
      <w:pPr>
        <w:pStyle w:val="a3"/>
        <w:tabs>
          <w:tab w:val="left" w:pos="3135"/>
          <w:tab w:val="left" w:pos="5747"/>
          <w:tab w:val="left" w:pos="8360"/>
        </w:tabs>
        <w:spacing w:before="99"/>
        <w:ind w:left="522"/>
      </w:pPr>
      <w:r>
        <w:rPr>
          <w:spacing w:val="-5"/>
        </w:rPr>
        <w:t>A.A</w:t>
      </w:r>
      <w:r>
        <w:tab/>
      </w:r>
      <w:r>
        <w:rPr>
          <w:spacing w:val="-5"/>
        </w:rPr>
        <w:t>B.B</w:t>
      </w:r>
      <w:r>
        <w:tab/>
      </w:r>
      <w:r>
        <w:rPr>
          <w:spacing w:val="-5"/>
        </w:rPr>
        <w:t>C.C</w:t>
      </w:r>
      <w:r>
        <w:tab/>
      </w:r>
      <w:r>
        <w:rPr>
          <w:spacing w:val="-5"/>
        </w:rPr>
        <w:t>D.D</w:t>
      </w:r>
    </w:p>
    <w:p w:rsidR="00BA784F" w:rsidRDefault="00A34571">
      <w:pPr>
        <w:pStyle w:val="a3"/>
        <w:ind w:left="522"/>
      </w:pPr>
      <w:r>
        <w:rPr>
          <w:color w:val="FF0000"/>
          <w:w w:val="95"/>
        </w:rPr>
        <w:t>【答案】</w:t>
      </w:r>
      <w:r>
        <w:rPr>
          <w:color w:val="FF0000"/>
          <w:spacing w:val="-10"/>
          <w:w w:val="95"/>
        </w:rPr>
        <w:t>A</w:t>
      </w:r>
    </w:p>
    <w:p w:rsidR="00BA784F" w:rsidRDefault="00A34571">
      <w:pPr>
        <w:pStyle w:val="a3"/>
        <w:ind w:left="522"/>
      </w:pPr>
      <w:r>
        <w:rPr>
          <w:color w:val="FF0000"/>
          <w:w w:val="95"/>
        </w:rPr>
        <w:t>【解析】本题考查数量类规律</w:t>
      </w:r>
      <w:r>
        <w:rPr>
          <w:color w:val="FF0000"/>
          <w:spacing w:val="-10"/>
          <w:w w:val="95"/>
        </w:rPr>
        <w:t>。</w:t>
      </w:r>
    </w:p>
    <w:p w:rsidR="00BA784F" w:rsidRDefault="00A34571">
      <w:pPr>
        <w:pStyle w:val="a3"/>
        <w:spacing w:line="372" w:lineRule="auto"/>
        <w:ind w:right="317"/>
      </w:pPr>
      <w:r>
        <w:rPr>
          <w:color w:val="FF0000"/>
          <w:spacing w:val="-1"/>
          <w:w w:val="99"/>
        </w:rPr>
        <w:t>第一步：观察图形。题干组成元素多杂，且相对匀称，考虑对称及数量类规律。各图形均为轴对称图</w:t>
      </w:r>
      <w:r>
        <w:rPr>
          <w:color w:val="FF0000"/>
          <w:w w:val="99"/>
        </w:rPr>
        <w:t>形，且组成元素种类数依次为1、2、3、4、（5）。</w:t>
      </w:r>
    </w:p>
    <w:p w:rsidR="00BA784F" w:rsidRPr="007B497A" w:rsidRDefault="00A34571">
      <w:pPr>
        <w:pStyle w:val="a3"/>
        <w:spacing w:before="2" w:line="372" w:lineRule="auto"/>
        <w:ind w:right="6587"/>
        <w:rPr>
          <w:color w:val="FF0000"/>
          <w:spacing w:val="-1"/>
          <w:w w:val="99"/>
        </w:rPr>
      </w:pPr>
      <w:r w:rsidRPr="007B497A">
        <w:rPr>
          <w:color w:val="FF0000"/>
          <w:spacing w:val="-1"/>
          <w:w w:val="99"/>
        </w:rPr>
        <w:t>第二步：分析选项，确定答案。 A项：符合规律，当选。</w:t>
      </w:r>
    </w:p>
    <w:p w:rsidR="00BA784F" w:rsidRPr="007B497A" w:rsidRDefault="00A34571">
      <w:pPr>
        <w:pStyle w:val="a3"/>
        <w:spacing w:before="2"/>
        <w:rPr>
          <w:color w:val="FF0000"/>
          <w:spacing w:val="-1"/>
          <w:w w:val="99"/>
        </w:rPr>
      </w:pPr>
      <w:r w:rsidRPr="007B497A">
        <w:rPr>
          <w:color w:val="FF0000"/>
          <w:spacing w:val="-1"/>
          <w:w w:val="99"/>
        </w:rPr>
        <w:lastRenderedPageBreak/>
        <w:t>B项：非轴对称图形，排除。</w:t>
      </w:r>
    </w:p>
    <w:p w:rsidR="00BA784F" w:rsidRDefault="00A34571">
      <w:pPr>
        <w:pStyle w:val="a3"/>
        <w:spacing w:line="372" w:lineRule="auto"/>
        <w:ind w:right="6378"/>
      </w:pPr>
      <w:r w:rsidRPr="007B497A">
        <w:rPr>
          <w:color w:val="FF0000"/>
          <w:spacing w:val="-1"/>
          <w:w w:val="99"/>
        </w:rPr>
        <w:t>C项：组成元素种类数为1，排除。 D项：非轴对称图形，排除。</w:t>
      </w:r>
    </w:p>
    <w:p w:rsidR="00BA784F" w:rsidRDefault="00A34571">
      <w:pPr>
        <w:pStyle w:val="a3"/>
        <w:spacing w:before="2"/>
      </w:pPr>
      <w:r>
        <w:rPr>
          <w:color w:val="FF0000"/>
          <w:w w:val="95"/>
        </w:rPr>
        <w:t>故本题选A</w:t>
      </w:r>
      <w:r>
        <w:rPr>
          <w:color w:val="FF0000"/>
          <w:spacing w:val="-10"/>
          <w:w w:val="95"/>
        </w:rPr>
        <w:t>。</w:t>
      </w:r>
    </w:p>
    <w:p w:rsidR="00BA784F" w:rsidRDefault="00BA784F">
      <w:pPr>
        <w:pStyle w:val="a3"/>
        <w:spacing w:before="0"/>
        <w:ind w:left="0"/>
        <w:rPr>
          <w:sz w:val="11"/>
        </w:rPr>
      </w:pPr>
    </w:p>
    <w:p w:rsidR="00BA784F" w:rsidRDefault="00BA784F">
      <w:pPr>
        <w:pStyle w:val="a3"/>
        <w:spacing w:before="7"/>
        <w:ind w:left="0"/>
        <w:rPr>
          <w:b/>
          <w:sz w:val="22"/>
        </w:rPr>
      </w:pPr>
    </w:p>
    <w:p w:rsidR="00BA784F" w:rsidRDefault="007C62C6" w:rsidP="007C62C6">
      <w:pPr>
        <w:tabs>
          <w:tab w:val="left" w:pos="838"/>
        </w:tabs>
        <w:spacing w:before="70"/>
        <w:ind w:left="522"/>
        <w:rPr>
          <w:sz w:val="21"/>
        </w:rPr>
      </w:pPr>
      <w:r>
        <w:rPr>
          <w:rFonts w:hint="eastAsia"/>
          <w:w w:val="95"/>
          <w:sz w:val="21"/>
        </w:rPr>
        <w:t>10.</w:t>
      </w:r>
      <w:r w:rsidR="00A34571" w:rsidRPr="007C62C6">
        <w:rPr>
          <w:w w:val="95"/>
          <w:sz w:val="21"/>
        </w:rPr>
        <w:t>我国古代文人在诗词中常运用典故表达自己的思想感受，下列作品中没有使用典故的是</w:t>
      </w:r>
      <w:r w:rsidR="00A34571" w:rsidRPr="007C62C6">
        <w:rPr>
          <w:spacing w:val="-10"/>
          <w:w w:val="95"/>
          <w:sz w:val="21"/>
        </w:rPr>
        <w:t>（</w:t>
      </w:r>
      <w:r>
        <w:rPr>
          <w:rFonts w:hint="eastAsia"/>
          <w:spacing w:val="-10"/>
          <w:w w:val="95"/>
          <w:sz w:val="21"/>
        </w:rPr>
        <w:t xml:space="preserve"> </w:t>
      </w:r>
      <w:r w:rsidR="00A34571">
        <w:rPr>
          <w:w w:val="95"/>
          <w:sz w:val="21"/>
        </w:rPr>
        <w:t>）</w:t>
      </w:r>
      <w:r w:rsidR="00A34571">
        <w:rPr>
          <w:spacing w:val="-10"/>
          <w:w w:val="95"/>
          <w:sz w:val="21"/>
        </w:rPr>
        <w:t>。</w:t>
      </w:r>
    </w:p>
    <w:p w:rsidR="00BA784F" w:rsidRPr="007B497A" w:rsidRDefault="00A34571">
      <w:pPr>
        <w:pStyle w:val="a3"/>
        <w:tabs>
          <w:tab w:val="left" w:pos="5538"/>
        </w:tabs>
        <w:spacing w:line="372" w:lineRule="auto"/>
        <w:ind w:left="522" w:right="735"/>
        <w:rPr>
          <w:w w:val="95"/>
          <w:szCs w:val="22"/>
        </w:rPr>
      </w:pPr>
      <w:r w:rsidRPr="007B497A">
        <w:rPr>
          <w:w w:val="95"/>
          <w:szCs w:val="22"/>
        </w:rPr>
        <w:t>A.桃花潭水深千尺，不及汪伦送我情</w:t>
      </w:r>
      <w:r w:rsidRPr="007B497A">
        <w:rPr>
          <w:w w:val="95"/>
          <w:szCs w:val="22"/>
        </w:rPr>
        <w:tab/>
        <w:t>B.蓬山此去无多路，青鸟殷勤为探看 C.为报倾城随太守，亲射虎，看孙郎</w:t>
      </w:r>
      <w:r w:rsidRPr="007B497A">
        <w:rPr>
          <w:w w:val="95"/>
          <w:szCs w:val="22"/>
        </w:rPr>
        <w:tab/>
        <w:t>D.东篱把酒黄昏后，有暗香盈袖</w:t>
      </w:r>
    </w:p>
    <w:p w:rsidR="00BA784F" w:rsidRDefault="00A34571">
      <w:pPr>
        <w:pStyle w:val="a3"/>
        <w:spacing w:before="2"/>
        <w:ind w:left="522"/>
      </w:pPr>
      <w:r>
        <w:rPr>
          <w:color w:val="FF0000"/>
          <w:w w:val="95"/>
        </w:rPr>
        <w:t>【答案】</w:t>
      </w:r>
      <w:r>
        <w:rPr>
          <w:color w:val="FF0000"/>
          <w:spacing w:val="-10"/>
          <w:w w:val="95"/>
        </w:rPr>
        <w:t>A</w:t>
      </w:r>
    </w:p>
    <w:p w:rsidR="00BA784F" w:rsidRDefault="00A34571">
      <w:pPr>
        <w:pStyle w:val="a3"/>
        <w:spacing w:line="372" w:lineRule="auto"/>
        <w:ind w:right="212" w:firstLine="418"/>
      </w:pPr>
      <w:r>
        <w:rPr>
          <w:color w:val="FF0000"/>
          <w:w w:val="99"/>
        </w:rPr>
        <w:t>【解析】B</w:t>
      </w:r>
      <w:r>
        <w:rPr>
          <w:color w:val="FF0000"/>
          <w:spacing w:val="-1"/>
          <w:w w:val="99"/>
        </w:rPr>
        <w:t>项出自李商隐的《无题》，“蓬山”“青鸟”出自《山海经》，西王母居于蓬莱仙山之</w:t>
      </w:r>
      <w:r>
        <w:rPr>
          <w:color w:val="FF0000"/>
          <w:w w:val="99"/>
        </w:rPr>
        <w:t>上，青鸟是她的使者。</w:t>
      </w:r>
    </w:p>
    <w:p w:rsidR="00BA784F" w:rsidRDefault="00A34571">
      <w:pPr>
        <w:pStyle w:val="a3"/>
        <w:spacing w:before="2" w:line="372" w:lineRule="auto"/>
        <w:ind w:right="212"/>
      </w:pPr>
      <w:r>
        <w:rPr>
          <w:color w:val="FF0000"/>
          <w:w w:val="99"/>
        </w:rPr>
        <w:t>C项出自苏轼的《江城子·</w:t>
      </w:r>
      <w:r>
        <w:rPr>
          <w:color w:val="FF0000"/>
          <w:spacing w:val="-1"/>
          <w:w w:val="99"/>
        </w:rPr>
        <w:t>密州出猎》，“亲射虎，看孙郎”出自《三国志》，“孙郎”指孙权，一次</w:t>
      </w:r>
      <w:r>
        <w:rPr>
          <w:color w:val="FF0000"/>
          <w:w w:val="99"/>
        </w:rPr>
        <w:t>出巡中，他的坐骑为猛虎所伤，但他仍镇定地在马前击毙猛虎。</w:t>
      </w:r>
    </w:p>
    <w:p w:rsidR="00BA784F" w:rsidRDefault="00A34571">
      <w:pPr>
        <w:pStyle w:val="a3"/>
        <w:spacing w:before="2"/>
      </w:pPr>
      <w:r>
        <w:rPr>
          <w:color w:val="FF0000"/>
          <w:w w:val="95"/>
        </w:rPr>
        <w:t>D项出自李清照的《醉花阴·薄雾浓云愁永昼》，“东篱”为菊圃的代称，出自陶渊明《饮酒</w:t>
      </w:r>
      <w:r>
        <w:rPr>
          <w:color w:val="FF0000"/>
          <w:spacing w:val="-10"/>
          <w:w w:val="95"/>
        </w:rPr>
        <w:t>》</w:t>
      </w:r>
    </w:p>
    <w:p w:rsidR="00BA784F" w:rsidRDefault="00A34571" w:rsidP="00DA5E9D">
      <w:pPr>
        <w:pStyle w:val="a3"/>
      </w:pPr>
      <w:r>
        <w:rPr>
          <w:color w:val="FF0000"/>
          <w:w w:val="95"/>
        </w:rPr>
        <w:t>诗：“采菊东篱下，悠然见南山”，“有暗香盈袖”化用了《古诗十九首》“馨香盈怀袖，路远莫</w:t>
      </w:r>
      <w:r>
        <w:rPr>
          <w:color w:val="FF0000"/>
          <w:spacing w:val="-10"/>
          <w:w w:val="95"/>
        </w:rPr>
        <w:t>致</w:t>
      </w:r>
      <w:r>
        <w:rPr>
          <w:color w:val="FF0000"/>
          <w:w w:val="95"/>
        </w:rPr>
        <w:t>之”</w:t>
      </w:r>
      <w:r>
        <w:rPr>
          <w:color w:val="FF0000"/>
          <w:spacing w:val="-10"/>
          <w:w w:val="95"/>
        </w:rPr>
        <w:t>。</w:t>
      </w:r>
    </w:p>
    <w:p w:rsidR="00BA784F" w:rsidRDefault="00A34571">
      <w:pPr>
        <w:pStyle w:val="a3"/>
        <w:spacing w:after="32" w:line="372" w:lineRule="auto"/>
        <w:ind w:right="1257"/>
        <w:rPr>
          <w:color w:val="FF0000"/>
          <w:w w:val="99"/>
        </w:rPr>
      </w:pPr>
      <w:r>
        <w:rPr>
          <w:color w:val="FF0000"/>
          <w:w w:val="99"/>
        </w:rPr>
        <w:t>A</w:t>
      </w:r>
      <w:r>
        <w:rPr>
          <w:color w:val="FF0000"/>
          <w:spacing w:val="-1"/>
          <w:w w:val="99"/>
        </w:rPr>
        <w:t>项出自李白《赠汪伦》，描写汪伦在桃花潭送别李白的情形，抒发友人之情，未用典故。</w:t>
      </w:r>
      <w:r>
        <w:rPr>
          <w:color w:val="FF0000"/>
          <w:w w:val="99"/>
        </w:rPr>
        <w:t>故本题选A。</w:t>
      </w:r>
    </w:p>
    <w:p w:rsidR="007C62C6" w:rsidRDefault="007C62C6">
      <w:pPr>
        <w:pStyle w:val="a3"/>
        <w:spacing w:after="32" w:line="372" w:lineRule="auto"/>
        <w:ind w:right="1257"/>
      </w:pPr>
    </w:p>
    <w:tbl>
      <w:tblPr>
        <w:tblStyle w:val="TableNormal"/>
        <w:tblW w:w="0" w:type="auto"/>
        <w:tblInd w:w="480" w:type="dxa"/>
        <w:tblLayout w:type="fixed"/>
        <w:tblLook w:val="01E0"/>
      </w:tblPr>
      <w:tblGrid>
        <w:gridCol w:w="4543"/>
        <w:gridCol w:w="2299"/>
        <w:gridCol w:w="1827"/>
      </w:tblGrid>
      <w:tr w:rsidR="00BA784F">
        <w:trPr>
          <w:trHeight w:val="313"/>
        </w:trPr>
        <w:tc>
          <w:tcPr>
            <w:tcW w:w="4543" w:type="dxa"/>
          </w:tcPr>
          <w:p w:rsidR="00BA784F" w:rsidRDefault="007C62C6">
            <w:pPr>
              <w:pStyle w:val="TableParagraph"/>
              <w:spacing w:line="239" w:lineRule="exact"/>
              <w:ind w:left="50"/>
              <w:rPr>
                <w:sz w:val="21"/>
              </w:rPr>
            </w:pPr>
            <w:r>
              <w:rPr>
                <w:rFonts w:hint="eastAsia"/>
                <w:w w:val="95"/>
                <w:sz w:val="21"/>
              </w:rPr>
              <w:t>11.</w:t>
            </w:r>
            <w:r w:rsidR="00A34571">
              <w:rPr>
                <w:w w:val="95"/>
                <w:sz w:val="21"/>
              </w:rPr>
              <w:t>下列成语故事中，出自《三国演义》的是</w:t>
            </w:r>
            <w:r w:rsidR="00A34571">
              <w:rPr>
                <w:spacing w:val="-10"/>
                <w:w w:val="95"/>
                <w:sz w:val="21"/>
              </w:rPr>
              <w:t>（</w:t>
            </w:r>
          </w:p>
        </w:tc>
        <w:tc>
          <w:tcPr>
            <w:tcW w:w="2299" w:type="dxa"/>
          </w:tcPr>
          <w:p w:rsidR="00BA784F" w:rsidRDefault="00A34571">
            <w:pPr>
              <w:pStyle w:val="TableParagraph"/>
              <w:spacing w:line="239" w:lineRule="exact"/>
              <w:ind w:left="209"/>
              <w:rPr>
                <w:sz w:val="21"/>
              </w:rPr>
            </w:pPr>
            <w:r>
              <w:rPr>
                <w:w w:val="95"/>
                <w:sz w:val="21"/>
              </w:rPr>
              <w:t>）</w:t>
            </w:r>
            <w:r>
              <w:rPr>
                <w:spacing w:val="-10"/>
                <w:w w:val="95"/>
                <w:sz w:val="21"/>
              </w:rPr>
              <w:t>。</w:t>
            </w:r>
          </w:p>
        </w:tc>
        <w:tc>
          <w:tcPr>
            <w:tcW w:w="1827" w:type="dxa"/>
          </w:tcPr>
          <w:p w:rsidR="00BA784F" w:rsidRDefault="00BA784F">
            <w:pPr>
              <w:pStyle w:val="TableParagraph"/>
              <w:rPr>
                <w:rFonts w:ascii="Times New Roman"/>
                <w:sz w:val="20"/>
              </w:rPr>
            </w:pPr>
          </w:p>
        </w:tc>
      </w:tr>
      <w:tr w:rsidR="00BA784F">
        <w:trPr>
          <w:trHeight w:val="417"/>
        </w:trPr>
        <w:tc>
          <w:tcPr>
            <w:tcW w:w="4543" w:type="dxa"/>
          </w:tcPr>
          <w:p w:rsidR="00BA784F" w:rsidRDefault="00A34571">
            <w:pPr>
              <w:pStyle w:val="TableParagraph"/>
              <w:tabs>
                <w:tab w:val="left" w:pos="2557"/>
              </w:tabs>
              <w:spacing w:before="74"/>
              <w:ind w:left="50"/>
              <w:rPr>
                <w:sz w:val="21"/>
              </w:rPr>
            </w:pPr>
            <w:r>
              <w:rPr>
                <w:w w:val="95"/>
                <w:sz w:val="21"/>
              </w:rPr>
              <w:t>A.固若金</w:t>
            </w:r>
            <w:r>
              <w:rPr>
                <w:spacing w:val="-10"/>
                <w:w w:val="95"/>
                <w:sz w:val="21"/>
              </w:rPr>
              <w:t>汤</w:t>
            </w:r>
            <w:r>
              <w:rPr>
                <w:sz w:val="21"/>
              </w:rPr>
              <w:tab/>
            </w:r>
            <w:r>
              <w:rPr>
                <w:w w:val="95"/>
                <w:sz w:val="21"/>
              </w:rPr>
              <w:t>B.初出茅</w:t>
            </w:r>
            <w:r>
              <w:rPr>
                <w:spacing w:val="-10"/>
                <w:w w:val="95"/>
                <w:sz w:val="21"/>
              </w:rPr>
              <w:t>庐</w:t>
            </w:r>
          </w:p>
        </w:tc>
        <w:tc>
          <w:tcPr>
            <w:tcW w:w="2299" w:type="dxa"/>
          </w:tcPr>
          <w:p w:rsidR="00BA784F" w:rsidRDefault="00A34571">
            <w:pPr>
              <w:pStyle w:val="TableParagraph"/>
              <w:spacing w:before="74"/>
              <w:ind w:left="522"/>
              <w:rPr>
                <w:sz w:val="21"/>
              </w:rPr>
            </w:pPr>
            <w:r>
              <w:rPr>
                <w:w w:val="95"/>
                <w:sz w:val="21"/>
              </w:rPr>
              <w:t>C.殃及池</w:t>
            </w:r>
            <w:r>
              <w:rPr>
                <w:spacing w:val="-10"/>
                <w:w w:val="95"/>
                <w:sz w:val="21"/>
              </w:rPr>
              <w:t>鱼</w:t>
            </w:r>
          </w:p>
        </w:tc>
        <w:tc>
          <w:tcPr>
            <w:tcW w:w="1827" w:type="dxa"/>
          </w:tcPr>
          <w:p w:rsidR="00BA784F" w:rsidRDefault="00A34571">
            <w:pPr>
              <w:pStyle w:val="TableParagraph"/>
              <w:spacing w:before="74"/>
              <w:ind w:left="731"/>
              <w:rPr>
                <w:sz w:val="21"/>
              </w:rPr>
            </w:pPr>
            <w:r>
              <w:rPr>
                <w:w w:val="95"/>
                <w:sz w:val="21"/>
              </w:rPr>
              <w:t>D.高阳酒</w:t>
            </w:r>
            <w:r>
              <w:rPr>
                <w:spacing w:val="-10"/>
                <w:w w:val="95"/>
                <w:sz w:val="21"/>
              </w:rPr>
              <w:t>徒</w:t>
            </w:r>
          </w:p>
        </w:tc>
      </w:tr>
      <w:tr w:rsidR="00BA784F">
        <w:trPr>
          <w:trHeight w:val="313"/>
        </w:trPr>
        <w:tc>
          <w:tcPr>
            <w:tcW w:w="4543" w:type="dxa"/>
          </w:tcPr>
          <w:p w:rsidR="00BA784F" w:rsidRDefault="00A34571">
            <w:pPr>
              <w:pStyle w:val="TableParagraph"/>
              <w:spacing w:before="74" w:line="219" w:lineRule="exact"/>
              <w:ind w:left="50"/>
              <w:rPr>
                <w:sz w:val="21"/>
              </w:rPr>
            </w:pPr>
            <w:r>
              <w:rPr>
                <w:color w:val="FF0000"/>
                <w:w w:val="95"/>
                <w:sz w:val="21"/>
              </w:rPr>
              <w:t>【答案】</w:t>
            </w:r>
            <w:r>
              <w:rPr>
                <w:color w:val="FF0000"/>
                <w:spacing w:val="-10"/>
                <w:w w:val="95"/>
                <w:sz w:val="21"/>
              </w:rPr>
              <w:t>B</w:t>
            </w:r>
          </w:p>
        </w:tc>
        <w:tc>
          <w:tcPr>
            <w:tcW w:w="2299" w:type="dxa"/>
          </w:tcPr>
          <w:p w:rsidR="00BA784F" w:rsidRDefault="00BA784F">
            <w:pPr>
              <w:pStyle w:val="TableParagraph"/>
              <w:rPr>
                <w:rFonts w:ascii="Times New Roman"/>
                <w:sz w:val="20"/>
              </w:rPr>
            </w:pPr>
          </w:p>
        </w:tc>
        <w:tc>
          <w:tcPr>
            <w:tcW w:w="1827" w:type="dxa"/>
          </w:tcPr>
          <w:p w:rsidR="00BA784F" w:rsidRDefault="00BA784F">
            <w:pPr>
              <w:pStyle w:val="TableParagraph"/>
              <w:rPr>
                <w:rFonts w:ascii="Times New Roman"/>
                <w:sz w:val="20"/>
              </w:rPr>
            </w:pPr>
          </w:p>
        </w:tc>
      </w:tr>
    </w:tbl>
    <w:p w:rsidR="00BA784F" w:rsidRDefault="00BA784F">
      <w:pPr>
        <w:pStyle w:val="a3"/>
        <w:spacing w:before="1"/>
        <w:ind w:left="0"/>
        <w:rPr>
          <w:sz w:val="14"/>
        </w:rPr>
      </w:pPr>
    </w:p>
    <w:p w:rsidR="00BA784F" w:rsidRDefault="00A34571">
      <w:pPr>
        <w:pStyle w:val="a3"/>
        <w:spacing w:before="0"/>
        <w:ind w:left="522"/>
      </w:pPr>
      <w:r>
        <w:rPr>
          <w:color w:val="FF0000"/>
          <w:w w:val="95"/>
        </w:rPr>
        <w:t>【解析】“固若金汤”形容工事无比坚固，出自《汉书·蒯通传》</w:t>
      </w:r>
      <w:r>
        <w:rPr>
          <w:color w:val="FF0000"/>
          <w:spacing w:val="-10"/>
          <w:w w:val="95"/>
        </w:rPr>
        <w:t>。</w:t>
      </w:r>
    </w:p>
    <w:p w:rsidR="00BA784F" w:rsidRDefault="00A34571">
      <w:pPr>
        <w:pStyle w:val="a3"/>
        <w:spacing w:line="372" w:lineRule="auto"/>
        <w:ind w:right="108"/>
      </w:pPr>
      <w:r>
        <w:rPr>
          <w:color w:val="FF0000"/>
          <w:spacing w:val="-1"/>
          <w:w w:val="99"/>
        </w:rPr>
        <w:t>“初出茅庐”意指初次出来做事，现比喻刚离开家庭或刚到工作岗位上，缺乏经验，出自《三国演义》</w:t>
      </w:r>
      <w:r>
        <w:rPr>
          <w:color w:val="FF0000"/>
          <w:w w:val="99"/>
        </w:rPr>
        <w:t>第39回：“直须惊破曹公胆，初出茅庐第一功。”</w:t>
      </w:r>
    </w:p>
    <w:p w:rsidR="00BA784F" w:rsidRDefault="00A34571">
      <w:pPr>
        <w:pStyle w:val="a3"/>
        <w:spacing w:before="2"/>
      </w:pPr>
      <w:r>
        <w:rPr>
          <w:color w:val="FF0000"/>
          <w:w w:val="95"/>
        </w:rPr>
        <w:t>“殃及池鱼”比喻无缘无故地遭受祸害，出自《吕氏春秋·必己》</w:t>
      </w:r>
      <w:r>
        <w:rPr>
          <w:color w:val="FF0000"/>
          <w:spacing w:val="-10"/>
          <w:w w:val="95"/>
        </w:rPr>
        <w:t>。</w:t>
      </w:r>
    </w:p>
    <w:p w:rsidR="00BA784F" w:rsidRDefault="00A34571">
      <w:pPr>
        <w:pStyle w:val="a3"/>
        <w:spacing w:line="372" w:lineRule="auto"/>
        <w:ind w:right="2825"/>
        <w:rPr>
          <w:color w:val="FF0000"/>
          <w:w w:val="99"/>
        </w:rPr>
      </w:pPr>
      <w:r>
        <w:rPr>
          <w:color w:val="FF0000"/>
          <w:w w:val="99"/>
        </w:rPr>
        <w:t>“高阳酒徒”现指嗜酒而放荡不羁的人，出自《史记·</w:t>
      </w:r>
      <w:r>
        <w:rPr>
          <w:color w:val="FF0000"/>
          <w:spacing w:val="-3"/>
          <w:w w:val="99"/>
        </w:rPr>
        <w:t>郦生陆贾列传》。</w:t>
      </w:r>
      <w:r>
        <w:rPr>
          <w:color w:val="FF0000"/>
          <w:w w:val="99"/>
        </w:rPr>
        <w:t>故本题选B。</w:t>
      </w:r>
    </w:p>
    <w:p w:rsidR="007C62C6" w:rsidRDefault="007C62C6">
      <w:pPr>
        <w:pStyle w:val="a3"/>
        <w:spacing w:line="372" w:lineRule="auto"/>
        <w:ind w:right="2825"/>
      </w:pPr>
    </w:p>
    <w:p w:rsidR="00BA784F" w:rsidRPr="007C62C6" w:rsidRDefault="007C62C6" w:rsidP="007C62C6">
      <w:pPr>
        <w:tabs>
          <w:tab w:val="left" w:pos="838"/>
          <w:tab w:val="left" w:pos="3657"/>
        </w:tabs>
        <w:spacing w:line="372" w:lineRule="auto"/>
        <w:ind w:left="-210" w:right="212"/>
        <w:rPr>
          <w:sz w:val="21"/>
        </w:rPr>
      </w:pPr>
      <w:r>
        <w:rPr>
          <w:rFonts w:hint="eastAsia"/>
          <w:w w:val="99"/>
          <w:sz w:val="21"/>
        </w:rPr>
        <w:t>12.</w:t>
      </w:r>
      <w:r w:rsidR="00A34571" w:rsidRPr="007C62C6">
        <w:rPr>
          <w:w w:val="99"/>
          <w:sz w:val="21"/>
        </w:rPr>
        <w:t>全国两会开幕前，人大代表、政协委员们为了提交议案、提案，会对社会经济发展问题进行</w:t>
      </w:r>
      <w:r w:rsidR="00A34571" w:rsidRPr="007C62C6">
        <w:rPr>
          <w:spacing w:val="-18"/>
          <w:w w:val="99"/>
          <w:sz w:val="21"/>
        </w:rPr>
        <w:t>深</w:t>
      </w:r>
      <w:r w:rsidR="00A34571" w:rsidRPr="007C62C6">
        <w:rPr>
          <w:w w:val="99"/>
          <w:sz w:val="21"/>
        </w:rPr>
        <w:t>入的调查研究。这体现的哲理是（</w:t>
      </w:r>
      <w:r w:rsidR="007B497A">
        <w:rPr>
          <w:rFonts w:hint="eastAsia"/>
          <w:w w:val="99"/>
          <w:sz w:val="21"/>
        </w:rPr>
        <w:t xml:space="preserve"> </w:t>
      </w:r>
      <w:r w:rsidR="00A34571" w:rsidRPr="007C62C6">
        <w:rPr>
          <w:w w:val="99"/>
          <w:sz w:val="21"/>
        </w:rPr>
        <w:t>）。</w:t>
      </w:r>
    </w:p>
    <w:p w:rsidR="00BA784F" w:rsidRDefault="00A34571">
      <w:pPr>
        <w:pStyle w:val="a5"/>
        <w:numPr>
          <w:ilvl w:val="1"/>
          <w:numId w:val="1"/>
        </w:numPr>
        <w:tabs>
          <w:tab w:val="left" w:pos="733"/>
          <w:tab w:val="left" w:pos="5538"/>
        </w:tabs>
        <w:spacing w:before="2"/>
        <w:ind w:hanging="211"/>
        <w:rPr>
          <w:sz w:val="21"/>
        </w:rPr>
      </w:pPr>
      <w:r>
        <w:rPr>
          <w:w w:val="95"/>
          <w:sz w:val="21"/>
        </w:rPr>
        <w:t>主观与客观具体的历史的统</w:t>
      </w:r>
      <w:r>
        <w:rPr>
          <w:spacing w:val="-10"/>
          <w:w w:val="95"/>
          <w:sz w:val="21"/>
        </w:rPr>
        <w:t>一</w:t>
      </w:r>
      <w:r>
        <w:rPr>
          <w:sz w:val="21"/>
        </w:rPr>
        <w:tab/>
      </w:r>
      <w:r>
        <w:rPr>
          <w:w w:val="95"/>
          <w:sz w:val="21"/>
        </w:rPr>
        <w:t>B.具体问题具体分</w:t>
      </w:r>
      <w:r>
        <w:rPr>
          <w:spacing w:val="-10"/>
          <w:w w:val="95"/>
          <w:sz w:val="21"/>
        </w:rPr>
        <w:t>析</w:t>
      </w:r>
    </w:p>
    <w:p w:rsidR="00BA784F" w:rsidRDefault="00A34571">
      <w:pPr>
        <w:pStyle w:val="a3"/>
        <w:tabs>
          <w:tab w:val="left" w:pos="5538"/>
        </w:tabs>
        <w:ind w:left="522"/>
      </w:pPr>
      <w:r>
        <w:rPr>
          <w:w w:val="95"/>
        </w:rPr>
        <w:t>C.科学理论对实践具有指导作</w:t>
      </w:r>
      <w:r>
        <w:rPr>
          <w:spacing w:val="-10"/>
          <w:w w:val="95"/>
        </w:rPr>
        <w:t>用</w:t>
      </w:r>
      <w:r>
        <w:tab/>
      </w:r>
      <w:r>
        <w:rPr>
          <w:w w:val="95"/>
        </w:rPr>
        <w:t>D.意识是人脑对客观事物的正确反</w:t>
      </w:r>
      <w:r>
        <w:rPr>
          <w:spacing w:val="-10"/>
          <w:w w:val="95"/>
        </w:rPr>
        <w:t>映</w:t>
      </w:r>
    </w:p>
    <w:p w:rsidR="00BA784F" w:rsidRDefault="00A34571">
      <w:pPr>
        <w:pStyle w:val="a3"/>
        <w:ind w:left="522"/>
      </w:pPr>
      <w:r>
        <w:rPr>
          <w:color w:val="FF0000"/>
          <w:w w:val="95"/>
        </w:rPr>
        <w:t>【答案】</w:t>
      </w:r>
      <w:r>
        <w:rPr>
          <w:color w:val="FF0000"/>
          <w:spacing w:val="-10"/>
          <w:w w:val="95"/>
        </w:rPr>
        <w:t>A</w:t>
      </w:r>
    </w:p>
    <w:p w:rsidR="00BA784F" w:rsidRDefault="00A34571">
      <w:pPr>
        <w:pStyle w:val="a3"/>
        <w:spacing w:line="372" w:lineRule="auto"/>
        <w:ind w:right="108" w:firstLine="418"/>
      </w:pPr>
      <w:r>
        <w:rPr>
          <w:color w:val="FF0000"/>
          <w:w w:val="99"/>
        </w:rPr>
        <w:t xml:space="preserve">【解析】主观与客观具体的历史的统一指的是人们认识过程中主观思想和客观事物的辩证统一关 </w:t>
      </w:r>
      <w:r>
        <w:rPr>
          <w:color w:val="FF0000"/>
          <w:spacing w:val="-1"/>
          <w:w w:val="99"/>
        </w:rPr>
        <w:t>系，是指主观要符合客观，想问题、办事情要坚持一切从实际出发。题干中人大代表、政协委员们为了</w:t>
      </w:r>
      <w:r>
        <w:rPr>
          <w:color w:val="FF0000"/>
          <w:spacing w:val="-1"/>
          <w:w w:val="99"/>
        </w:rPr>
        <w:lastRenderedPageBreak/>
        <w:t>提交议案、提案，对经济社会发展问题进行深入的调查研究，正是从实际出发，实事求是，做到主观与</w:t>
      </w:r>
      <w:r>
        <w:rPr>
          <w:color w:val="FF0000"/>
          <w:w w:val="99"/>
        </w:rPr>
        <w:t>客观的具体的历史的统一。</w:t>
      </w:r>
    </w:p>
    <w:p w:rsidR="00BA784F" w:rsidRDefault="00A34571">
      <w:pPr>
        <w:pStyle w:val="a3"/>
        <w:spacing w:before="4"/>
        <w:rPr>
          <w:color w:val="FF0000"/>
          <w:spacing w:val="-10"/>
          <w:w w:val="95"/>
        </w:rPr>
      </w:pPr>
      <w:r>
        <w:rPr>
          <w:color w:val="FF0000"/>
          <w:w w:val="95"/>
        </w:rPr>
        <w:t>故本题选A</w:t>
      </w:r>
      <w:r>
        <w:rPr>
          <w:color w:val="FF0000"/>
          <w:spacing w:val="-10"/>
          <w:w w:val="95"/>
        </w:rPr>
        <w:t>。</w:t>
      </w:r>
    </w:p>
    <w:p w:rsidR="007C62C6" w:rsidRDefault="007C62C6">
      <w:pPr>
        <w:pStyle w:val="a3"/>
        <w:spacing w:before="4"/>
      </w:pPr>
    </w:p>
    <w:sectPr w:rsidR="007C62C6" w:rsidSect="00BA784F">
      <w:footerReference w:type="default" r:id="rId19"/>
      <w:pgSz w:w="11900" w:h="16840"/>
      <w:pgMar w:top="66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C8A" w:rsidRDefault="00AF1C8A" w:rsidP="00BA784F">
      <w:r>
        <w:separator/>
      </w:r>
    </w:p>
  </w:endnote>
  <w:endnote w:type="continuationSeparator" w:id="0">
    <w:p w:rsidR="00AF1C8A" w:rsidRDefault="00AF1C8A" w:rsidP="00BA784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84F" w:rsidRDefault="001F0B80">
    <w:pPr>
      <w:pStyle w:val="a3"/>
      <w:spacing w:before="0" w:line="14" w:lineRule="auto"/>
      <w:ind w:left="0"/>
      <w:rPr>
        <w:sz w:val="20"/>
      </w:rPr>
    </w:pPr>
    <w:r w:rsidRPr="001F0B80">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BA784F" w:rsidRDefault="001F0B80">
                <w:pPr>
                  <w:spacing w:before="14"/>
                  <w:ind w:left="60"/>
                  <w:rPr>
                    <w:rFonts w:ascii="Calibri"/>
                    <w:sz w:val="24"/>
                  </w:rPr>
                </w:pPr>
                <w:r>
                  <w:rPr>
                    <w:rFonts w:ascii="Calibri"/>
                    <w:spacing w:val="-5"/>
                    <w:w w:val="125"/>
                    <w:sz w:val="24"/>
                  </w:rPr>
                  <w:fldChar w:fldCharType="begin"/>
                </w:r>
                <w:r w:rsidR="00A34571">
                  <w:rPr>
                    <w:rFonts w:ascii="Calibri"/>
                    <w:spacing w:val="-5"/>
                    <w:w w:val="125"/>
                    <w:sz w:val="24"/>
                  </w:rPr>
                  <w:instrText xml:space="preserve"> PAGE </w:instrText>
                </w:r>
                <w:r>
                  <w:rPr>
                    <w:rFonts w:ascii="Calibri"/>
                    <w:spacing w:val="-5"/>
                    <w:w w:val="125"/>
                    <w:sz w:val="24"/>
                  </w:rPr>
                  <w:fldChar w:fldCharType="separate"/>
                </w:r>
                <w:r w:rsidR="00935F04">
                  <w:rPr>
                    <w:rFonts w:ascii="Calibri"/>
                    <w:noProof/>
                    <w:spacing w:val="-5"/>
                    <w:w w:val="125"/>
                    <w:sz w:val="24"/>
                  </w:rPr>
                  <w:t>8</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C8A" w:rsidRDefault="00AF1C8A" w:rsidP="00BA784F">
      <w:r>
        <w:separator/>
      </w:r>
    </w:p>
  </w:footnote>
  <w:footnote w:type="continuationSeparator" w:id="0">
    <w:p w:rsidR="00AF1C8A" w:rsidRDefault="00AF1C8A" w:rsidP="00BA78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F327B"/>
    <w:multiLevelType w:val="hybridMultilevel"/>
    <w:tmpl w:val="C22EFD9A"/>
    <w:lvl w:ilvl="0" w:tplc="8DC0686C">
      <w:start w:val="45"/>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5F00EED6">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277663AC">
      <w:numFmt w:val="bullet"/>
      <w:lvlText w:val="•"/>
      <w:lvlJc w:val="left"/>
      <w:pPr>
        <w:ind w:left="1726" w:hanging="210"/>
      </w:pPr>
      <w:rPr>
        <w:rFonts w:hint="default"/>
        <w:lang w:val="en-US" w:eastAsia="zh-CN" w:bidi="ar-SA"/>
      </w:rPr>
    </w:lvl>
    <w:lvl w:ilvl="3" w:tplc="36A6F108">
      <w:numFmt w:val="bullet"/>
      <w:lvlText w:val="•"/>
      <w:lvlJc w:val="left"/>
      <w:pPr>
        <w:ind w:left="2713" w:hanging="210"/>
      </w:pPr>
      <w:rPr>
        <w:rFonts w:hint="default"/>
        <w:lang w:val="en-US" w:eastAsia="zh-CN" w:bidi="ar-SA"/>
      </w:rPr>
    </w:lvl>
    <w:lvl w:ilvl="4" w:tplc="8A14BBBA">
      <w:numFmt w:val="bullet"/>
      <w:lvlText w:val="•"/>
      <w:lvlJc w:val="left"/>
      <w:pPr>
        <w:ind w:left="3700" w:hanging="210"/>
      </w:pPr>
      <w:rPr>
        <w:rFonts w:hint="default"/>
        <w:lang w:val="en-US" w:eastAsia="zh-CN" w:bidi="ar-SA"/>
      </w:rPr>
    </w:lvl>
    <w:lvl w:ilvl="5" w:tplc="4CDCE51C">
      <w:numFmt w:val="bullet"/>
      <w:lvlText w:val="•"/>
      <w:lvlJc w:val="left"/>
      <w:pPr>
        <w:ind w:left="4686" w:hanging="210"/>
      </w:pPr>
      <w:rPr>
        <w:rFonts w:hint="default"/>
        <w:lang w:val="en-US" w:eastAsia="zh-CN" w:bidi="ar-SA"/>
      </w:rPr>
    </w:lvl>
    <w:lvl w:ilvl="6" w:tplc="E0C0BA24">
      <w:numFmt w:val="bullet"/>
      <w:lvlText w:val="•"/>
      <w:lvlJc w:val="left"/>
      <w:pPr>
        <w:ind w:left="5673" w:hanging="210"/>
      </w:pPr>
      <w:rPr>
        <w:rFonts w:hint="default"/>
        <w:lang w:val="en-US" w:eastAsia="zh-CN" w:bidi="ar-SA"/>
      </w:rPr>
    </w:lvl>
    <w:lvl w:ilvl="7" w:tplc="8BF60134">
      <w:numFmt w:val="bullet"/>
      <w:lvlText w:val="•"/>
      <w:lvlJc w:val="left"/>
      <w:pPr>
        <w:ind w:left="6660" w:hanging="210"/>
      </w:pPr>
      <w:rPr>
        <w:rFonts w:hint="default"/>
        <w:lang w:val="en-US" w:eastAsia="zh-CN" w:bidi="ar-SA"/>
      </w:rPr>
    </w:lvl>
    <w:lvl w:ilvl="8" w:tplc="9EF0E17A">
      <w:numFmt w:val="bullet"/>
      <w:lvlText w:val="•"/>
      <w:lvlJc w:val="left"/>
      <w:pPr>
        <w:ind w:left="7646" w:hanging="210"/>
      </w:pPr>
      <w:rPr>
        <w:rFonts w:hint="default"/>
        <w:lang w:val="en-US" w:eastAsia="zh-CN" w:bidi="ar-SA"/>
      </w:rPr>
    </w:lvl>
  </w:abstractNum>
  <w:abstractNum w:abstractNumId="1">
    <w:nsid w:val="20AC0C69"/>
    <w:multiLevelType w:val="hybridMultilevel"/>
    <w:tmpl w:val="AC12CE12"/>
    <w:lvl w:ilvl="0" w:tplc="1BC487AE">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93D258B2">
      <w:numFmt w:val="bullet"/>
      <w:lvlText w:val="•"/>
      <w:lvlJc w:val="left"/>
      <w:pPr>
        <w:ind w:left="1052" w:hanging="210"/>
      </w:pPr>
      <w:rPr>
        <w:rFonts w:hint="default"/>
        <w:lang w:val="en-US" w:eastAsia="zh-CN" w:bidi="ar-SA"/>
      </w:rPr>
    </w:lvl>
    <w:lvl w:ilvl="2" w:tplc="2FC05BAC">
      <w:numFmt w:val="bullet"/>
      <w:lvlText w:val="•"/>
      <w:lvlJc w:val="left"/>
      <w:pPr>
        <w:ind w:left="2004" w:hanging="210"/>
      </w:pPr>
      <w:rPr>
        <w:rFonts w:hint="default"/>
        <w:lang w:val="en-US" w:eastAsia="zh-CN" w:bidi="ar-SA"/>
      </w:rPr>
    </w:lvl>
    <w:lvl w:ilvl="3" w:tplc="4F4C900A">
      <w:numFmt w:val="bullet"/>
      <w:lvlText w:val="•"/>
      <w:lvlJc w:val="left"/>
      <w:pPr>
        <w:ind w:left="2956" w:hanging="210"/>
      </w:pPr>
      <w:rPr>
        <w:rFonts w:hint="default"/>
        <w:lang w:val="en-US" w:eastAsia="zh-CN" w:bidi="ar-SA"/>
      </w:rPr>
    </w:lvl>
    <w:lvl w:ilvl="4" w:tplc="5420A9EA">
      <w:numFmt w:val="bullet"/>
      <w:lvlText w:val="•"/>
      <w:lvlJc w:val="left"/>
      <w:pPr>
        <w:ind w:left="3908" w:hanging="210"/>
      </w:pPr>
      <w:rPr>
        <w:rFonts w:hint="default"/>
        <w:lang w:val="en-US" w:eastAsia="zh-CN" w:bidi="ar-SA"/>
      </w:rPr>
    </w:lvl>
    <w:lvl w:ilvl="5" w:tplc="FBA4466C">
      <w:numFmt w:val="bullet"/>
      <w:lvlText w:val="•"/>
      <w:lvlJc w:val="left"/>
      <w:pPr>
        <w:ind w:left="4860" w:hanging="210"/>
      </w:pPr>
      <w:rPr>
        <w:rFonts w:hint="default"/>
        <w:lang w:val="en-US" w:eastAsia="zh-CN" w:bidi="ar-SA"/>
      </w:rPr>
    </w:lvl>
    <w:lvl w:ilvl="6" w:tplc="150E16F4">
      <w:numFmt w:val="bullet"/>
      <w:lvlText w:val="•"/>
      <w:lvlJc w:val="left"/>
      <w:pPr>
        <w:ind w:left="5812" w:hanging="210"/>
      </w:pPr>
      <w:rPr>
        <w:rFonts w:hint="default"/>
        <w:lang w:val="en-US" w:eastAsia="zh-CN" w:bidi="ar-SA"/>
      </w:rPr>
    </w:lvl>
    <w:lvl w:ilvl="7" w:tplc="0B2E4148">
      <w:numFmt w:val="bullet"/>
      <w:lvlText w:val="•"/>
      <w:lvlJc w:val="left"/>
      <w:pPr>
        <w:ind w:left="6764" w:hanging="210"/>
      </w:pPr>
      <w:rPr>
        <w:rFonts w:hint="default"/>
        <w:lang w:val="en-US" w:eastAsia="zh-CN" w:bidi="ar-SA"/>
      </w:rPr>
    </w:lvl>
    <w:lvl w:ilvl="8" w:tplc="F5904040">
      <w:numFmt w:val="bullet"/>
      <w:lvlText w:val="•"/>
      <w:lvlJc w:val="left"/>
      <w:pPr>
        <w:ind w:left="7716" w:hanging="210"/>
      </w:pPr>
      <w:rPr>
        <w:rFonts w:hint="default"/>
        <w:lang w:val="en-US" w:eastAsia="zh-CN" w:bidi="ar-SA"/>
      </w:rPr>
    </w:lvl>
  </w:abstractNum>
  <w:abstractNum w:abstractNumId="2">
    <w:nsid w:val="406B1255"/>
    <w:multiLevelType w:val="hybridMultilevel"/>
    <w:tmpl w:val="0B505514"/>
    <w:lvl w:ilvl="0" w:tplc="3CAACABC">
      <w:start w:val="35"/>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2E9A5284">
      <w:start w:val="1"/>
      <w:numFmt w:val="upperLetter"/>
      <w:lvlText w:val="%2."/>
      <w:lvlJc w:val="left"/>
      <w:pPr>
        <w:ind w:left="1046" w:hanging="524"/>
        <w:jc w:val="left"/>
      </w:pPr>
      <w:rPr>
        <w:rFonts w:ascii="宋体" w:eastAsia="宋体" w:hAnsi="宋体" w:cs="宋体" w:hint="default"/>
        <w:b w:val="0"/>
        <w:bCs w:val="0"/>
        <w:i w:val="0"/>
        <w:iCs w:val="0"/>
        <w:w w:val="99"/>
        <w:sz w:val="19"/>
        <w:szCs w:val="19"/>
        <w:lang w:val="en-US" w:eastAsia="zh-CN" w:bidi="ar-SA"/>
      </w:rPr>
    </w:lvl>
    <w:lvl w:ilvl="2" w:tplc="FDEE19AE">
      <w:numFmt w:val="bullet"/>
      <w:lvlText w:val="•"/>
      <w:lvlJc w:val="left"/>
      <w:pPr>
        <w:ind w:left="1040" w:hanging="524"/>
      </w:pPr>
      <w:rPr>
        <w:rFonts w:hint="default"/>
        <w:lang w:val="en-US" w:eastAsia="zh-CN" w:bidi="ar-SA"/>
      </w:rPr>
    </w:lvl>
    <w:lvl w:ilvl="3" w:tplc="6F5477B6">
      <w:numFmt w:val="bullet"/>
      <w:lvlText w:val="•"/>
      <w:lvlJc w:val="left"/>
      <w:pPr>
        <w:ind w:left="2112" w:hanging="524"/>
      </w:pPr>
      <w:rPr>
        <w:rFonts w:hint="default"/>
        <w:lang w:val="en-US" w:eastAsia="zh-CN" w:bidi="ar-SA"/>
      </w:rPr>
    </w:lvl>
    <w:lvl w:ilvl="4" w:tplc="FD462996">
      <w:numFmt w:val="bullet"/>
      <w:lvlText w:val="•"/>
      <w:lvlJc w:val="left"/>
      <w:pPr>
        <w:ind w:left="3185" w:hanging="524"/>
      </w:pPr>
      <w:rPr>
        <w:rFonts w:hint="default"/>
        <w:lang w:val="en-US" w:eastAsia="zh-CN" w:bidi="ar-SA"/>
      </w:rPr>
    </w:lvl>
    <w:lvl w:ilvl="5" w:tplc="CA803602">
      <w:numFmt w:val="bullet"/>
      <w:lvlText w:val="•"/>
      <w:lvlJc w:val="left"/>
      <w:pPr>
        <w:ind w:left="4257" w:hanging="524"/>
      </w:pPr>
      <w:rPr>
        <w:rFonts w:hint="default"/>
        <w:lang w:val="en-US" w:eastAsia="zh-CN" w:bidi="ar-SA"/>
      </w:rPr>
    </w:lvl>
    <w:lvl w:ilvl="6" w:tplc="53F40C02">
      <w:numFmt w:val="bullet"/>
      <w:lvlText w:val="•"/>
      <w:lvlJc w:val="left"/>
      <w:pPr>
        <w:ind w:left="5330" w:hanging="524"/>
      </w:pPr>
      <w:rPr>
        <w:rFonts w:hint="default"/>
        <w:lang w:val="en-US" w:eastAsia="zh-CN" w:bidi="ar-SA"/>
      </w:rPr>
    </w:lvl>
    <w:lvl w:ilvl="7" w:tplc="19CCE922">
      <w:numFmt w:val="bullet"/>
      <w:lvlText w:val="•"/>
      <w:lvlJc w:val="left"/>
      <w:pPr>
        <w:ind w:left="6402" w:hanging="524"/>
      </w:pPr>
      <w:rPr>
        <w:rFonts w:hint="default"/>
        <w:lang w:val="en-US" w:eastAsia="zh-CN" w:bidi="ar-SA"/>
      </w:rPr>
    </w:lvl>
    <w:lvl w:ilvl="8" w:tplc="429E30FA">
      <w:numFmt w:val="bullet"/>
      <w:lvlText w:val="•"/>
      <w:lvlJc w:val="left"/>
      <w:pPr>
        <w:ind w:left="7475" w:hanging="524"/>
      </w:pPr>
      <w:rPr>
        <w:rFonts w:hint="default"/>
        <w:lang w:val="en-US" w:eastAsia="zh-CN" w:bidi="ar-S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ulTrailSpace/>
    <w:shapeLayoutLikeWW8/>
    <w:useFELayout/>
  </w:compat>
  <w:rsids>
    <w:rsidRoot w:val="00BA784F"/>
    <w:rsid w:val="000107C0"/>
    <w:rsid w:val="001A03E9"/>
    <w:rsid w:val="001F0B80"/>
    <w:rsid w:val="00235858"/>
    <w:rsid w:val="00250154"/>
    <w:rsid w:val="00303773"/>
    <w:rsid w:val="0034038F"/>
    <w:rsid w:val="00426429"/>
    <w:rsid w:val="0044486A"/>
    <w:rsid w:val="00493D0F"/>
    <w:rsid w:val="004B23AE"/>
    <w:rsid w:val="004C794A"/>
    <w:rsid w:val="005253B3"/>
    <w:rsid w:val="00536A7F"/>
    <w:rsid w:val="00673673"/>
    <w:rsid w:val="00682ECD"/>
    <w:rsid w:val="006A5B1F"/>
    <w:rsid w:val="00717771"/>
    <w:rsid w:val="00732FC9"/>
    <w:rsid w:val="007B0145"/>
    <w:rsid w:val="007B497A"/>
    <w:rsid w:val="007C62C6"/>
    <w:rsid w:val="00834A45"/>
    <w:rsid w:val="00854112"/>
    <w:rsid w:val="00863CCF"/>
    <w:rsid w:val="00893046"/>
    <w:rsid w:val="00935F04"/>
    <w:rsid w:val="00A0479F"/>
    <w:rsid w:val="00A34571"/>
    <w:rsid w:val="00A6401E"/>
    <w:rsid w:val="00A94BBB"/>
    <w:rsid w:val="00AA6E0B"/>
    <w:rsid w:val="00AE26DA"/>
    <w:rsid w:val="00AF1C8A"/>
    <w:rsid w:val="00B1647A"/>
    <w:rsid w:val="00B212FF"/>
    <w:rsid w:val="00B349B0"/>
    <w:rsid w:val="00BA784F"/>
    <w:rsid w:val="00BB7A5D"/>
    <w:rsid w:val="00C27A2E"/>
    <w:rsid w:val="00C66B9A"/>
    <w:rsid w:val="00D2764E"/>
    <w:rsid w:val="00DA5E9D"/>
    <w:rsid w:val="00E538D2"/>
    <w:rsid w:val="00E7112D"/>
    <w:rsid w:val="00E72BD5"/>
    <w:rsid w:val="00E73504"/>
    <w:rsid w:val="00EA78C6"/>
    <w:rsid w:val="00F616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A784F"/>
    <w:rPr>
      <w:rFonts w:ascii="宋体" w:eastAsia="宋体" w:hAnsi="宋体" w:cs="宋体"/>
      <w:lang w:eastAsia="zh-CN"/>
    </w:rPr>
  </w:style>
  <w:style w:type="paragraph" w:styleId="1">
    <w:name w:val="heading 1"/>
    <w:basedOn w:val="a"/>
    <w:next w:val="a"/>
    <w:link w:val="1Char"/>
    <w:qFormat/>
    <w:rsid w:val="00834A45"/>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A784F"/>
    <w:tblPr>
      <w:tblInd w:w="0" w:type="dxa"/>
      <w:tblCellMar>
        <w:top w:w="0" w:type="dxa"/>
        <w:left w:w="0" w:type="dxa"/>
        <w:bottom w:w="0" w:type="dxa"/>
        <w:right w:w="0" w:type="dxa"/>
      </w:tblCellMar>
    </w:tblPr>
  </w:style>
  <w:style w:type="paragraph" w:styleId="a3">
    <w:name w:val="Body Text"/>
    <w:basedOn w:val="a"/>
    <w:uiPriority w:val="1"/>
    <w:qFormat/>
    <w:rsid w:val="00BA784F"/>
    <w:pPr>
      <w:spacing w:before="149"/>
      <w:ind w:left="105"/>
    </w:pPr>
    <w:rPr>
      <w:sz w:val="21"/>
      <w:szCs w:val="21"/>
    </w:rPr>
  </w:style>
  <w:style w:type="paragraph" w:customStyle="1" w:styleId="Heading1">
    <w:name w:val="Heading 1"/>
    <w:basedOn w:val="a"/>
    <w:uiPriority w:val="1"/>
    <w:qFormat/>
    <w:rsid w:val="00BA784F"/>
    <w:pPr>
      <w:ind w:left="4130" w:right="4143"/>
      <w:jc w:val="center"/>
      <w:outlineLvl w:val="1"/>
    </w:pPr>
    <w:rPr>
      <w:b/>
      <w:bCs/>
      <w:sz w:val="21"/>
      <w:szCs w:val="21"/>
    </w:rPr>
  </w:style>
  <w:style w:type="paragraph" w:styleId="a4">
    <w:name w:val="Title"/>
    <w:basedOn w:val="a"/>
    <w:uiPriority w:val="1"/>
    <w:qFormat/>
    <w:rsid w:val="00BA784F"/>
    <w:pPr>
      <w:spacing w:before="14"/>
      <w:ind w:left="60"/>
    </w:pPr>
    <w:rPr>
      <w:rFonts w:ascii="Calibri" w:eastAsia="Calibri" w:hAnsi="Calibri" w:cs="Calibri"/>
      <w:sz w:val="24"/>
      <w:szCs w:val="24"/>
    </w:rPr>
  </w:style>
  <w:style w:type="paragraph" w:styleId="a5">
    <w:name w:val="List Paragraph"/>
    <w:basedOn w:val="a"/>
    <w:uiPriority w:val="1"/>
    <w:qFormat/>
    <w:rsid w:val="00BA784F"/>
    <w:pPr>
      <w:spacing w:before="149"/>
      <w:ind w:left="837" w:hanging="316"/>
    </w:pPr>
  </w:style>
  <w:style w:type="paragraph" w:customStyle="1" w:styleId="TableParagraph">
    <w:name w:val="Table Paragraph"/>
    <w:basedOn w:val="a"/>
    <w:uiPriority w:val="1"/>
    <w:qFormat/>
    <w:rsid w:val="00BA784F"/>
  </w:style>
  <w:style w:type="paragraph" w:styleId="a6">
    <w:name w:val="Balloon Text"/>
    <w:basedOn w:val="a"/>
    <w:link w:val="Char"/>
    <w:uiPriority w:val="99"/>
    <w:semiHidden/>
    <w:unhideWhenUsed/>
    <w:rsid w:val="005253B3"/>
    <w:rPr>
      <w:sz w:val="18"/>
      <w:szCs w:val="18"/>
    </w:rPr>
  </w:style>
  <w:style w:type="character" w:customStyle="1" w:styleId="Char">
    <w:name w:val="批注框文本 Char"/>
    <w:basedOn w:val="a0"/>
    <w:link w:val="a6"/>
    <w:uiPriority w:val="99"/>
    <w:semiHidden/>
    <w:rsid w:val="005253B3"/>
    <w:rPr>
      <w:rFonts w:ascii="宋体" w:eastAsia="宋体" w:hAnsi="宋体" w:cs="宋体"/>
      <w:sz w:val="18"/>
      <w:szCs w:val="18"/>
      <w:lang w:eastAsia="zh-CN"/>
    </w:rPr>
  </w:style>
  <w:style w:type="paragraph" w:styleId="a7">
    <w:name w:val="header"/>
    <w:basedOn w:val="a"/>
    <w:link w:val="Char0"/>
    <w:uiPriority w:val="99"/>
    <w:semiHidden/>
    <w:unhideWhenUsed/>
    <w:rsid w:val="002501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250154"/>
    <w:rPr>
      <w:rFonts w:ascii="宋体" w:eastAsia="宋体" w:hAnsi="宋体" w:cs="宋体"/>
      <w:sz w:val="18"/>
      <w:szCs w:val="18"/>
      <w:lang w:eastAsia="zh-CN"/>
    </w:rPr>
  </w:style>
  <w:style w:type="paragraph" w:styleId="a8">
    <w:name w:val="footer"/>
    <w:basedOn w:val="a"/>
    <w:link w:val="Char1"/>
    <w:uiPriority w:val="99"/>
    <w:semiHidden/>
    <w:unhideWhenUsed/>
    <w:rsid w:val="00250154"/>
    <w:pPr>
      <w:tabs>
        <w:tab w:val="center" w:pos="4153"/>
        <w:tab w:val="right" w:pos="8306"/>
      </w:tabs>
      <w:snapToGrid w:val="0"/>
    </w:pPr>
    <w:rPr>
      <w:sz w:val="18"/>
      <w:szCs w:val="18"/>
    </w:rPr>
  </w:style>
  <w:style w:type="character" w:customStyle="1" w:styleId="Char1">
    <w:name w:val="页脚 Char"/>
    <w:basedOn w:val="a0"/>
    <w:link w:val="a8"/>
    <w:uiPriority w:val="99"/>
    <w:semiHidden/>
    <w:rsid w:val="00250154"/>
    <w:rPr>
      <w:rFonts w:ascii="宋体" w:eastAsia="宋体" w:hAnsi="宋体" w:cs="宋体"/>
      <w:sz w:val="18"/>
      <w:szCs w:val="18"/>
      <w:lang w:eastAsia="zh-CN"/>
    </w:rPr>
  </w:style>
  <w:style w:type="character" w:customStyle="1" w:styleId="1Char">
    <w:name w:val="标题 1 Char"/>
    <w:basedOn w:val="a0"/>
    <w:link w:val="1"/>
    <w:qFormat/>
    <w:rsid w:val="00834A45"/>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Pages>
  <Words>1075</Words>
  <Characters>6132</Characters>
  <Application>Microsoft Office Word</Application>
  <DocSecurity>0</DocSecurity>
  <Lines>51</Lines>
  <Paragraphs>14</Paragraphs>
  <ScaleCrop>false</ScaleCrop>
  <Company/>
  <LinksUpToDate>false</LinksUpToDate>
  <CharactersWithSpaces>7193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41</cp:revision>
  <dcterms:created xsi:type="dcterms:W3CDTF">2023-06-30T08:29:00Z</dcterms:created>
  <dcterms:modified xsi:type="dcterms:W3CDTF">2023-06-30T09:15:00Z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2023-06-30T00:00:00Z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2023-06-30T00:00:00Z</vt:filetime>
  </property>
</Properties>
</file>