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B0E" w:rsidRDefault="001B63D6">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527B0E" w:rsidRDefault="00527B0E">
      <w:pPr>
        <w:pStyle w:val="a3"/>
        <w:spacing w:before="5"/>
        <w:ind w:left="0"/>
        <w:rPr>
          <w:rFonts w:ascii="Times New Roman"/>
          <w:sz w:val="24"/>
        </w:rPr>
      </w:pPr>
    </w:p>
    <w:p w:rsidR="0069387A" w:rsidRDefault="0069387A" w:rsidP="0069387A">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18</w:t>
      </w:r>
      <w:r>
        <w:rPr>
          <w:rFonts w:ascii="Times New Roman" w:hint="eastAsia"/>
          <w:sz w:val="24"/>
        </w:rPr>
        <w:t>日推荐阅读</w:t>
      </w:r>
    </w:p>
    <w:p w:rsidR="00FA311A" w:rsidRDefault="00FA311A" w:rsidP="0069387A">
      <w:pPr>
        <w:pStyle w:val="a3"/>
        <w:spacing w:before="5"/>
        <w:ind w:left="0"/>
        <w:jc w:val="center"/>
        <w:rPr>
          <w:rFonts w:ascii="Times New Roman"/>
          <w:sz w:val="24"/>
        </w:rPr>
      </w:pPr>
    </w:p>
    <w:p w:rsidR="00F55086" w:rsidRPr="004E7DEB" w:rsidRDefault="00F55086" w:rsidP="00F55086">
      <w:pPr>
        <w:widowControl/>
        <w:shd w:val="clear" w:color="auto" w:fill="FFFFFF"/>
        <w:spacing w:line="300" w:lineRule="auto"/>
        <w:ind w:firstLine="540"/>
        <w:jc w:val="center"/>
        <w:rPr>
          <w:rFonts w:ascii="Arial" w:hAnsi="Arial" w:cs="Arial"/>
          <w:color w:val="222222"/>
          <w:szCs w:val="27"/>
        </w:rPr>
      </w:pPr>
      <w:r w:rsidRPr="003D75C5">
        <w:rPr>
          <w:rFonts w:ascii="Arial" w:hAnsi="Arial" w:cs="Arial"/>
          <w:b/>
          <w:bCs/>
          <w:color w:val="CD0000"/>
        </w:rPr>
        <w:t>淄博烧烤这么火，泰州可取什么经</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脍炙人口的烧烤、诚信热情的店家、无微不至的服务，在互联网思维和流量思维的推动下，淄博烧烤以其独特的味道和风格在今春一举成为全国烧烤</w:t>
      </w:r>
      <w:r w:rsidRPr="00BE3678">
        <w:rPr>
          <w:rFonts w:ascii="Arial" w:hAnsi="Arial" w:cs="Arial"/>
          <w:color w:val="222222"/>
          <w:sz w:val="20"/>
          <w:szCs w:val="27"/>
        </w:rPr>
        <w:t>“</w:t>
      </w:r>
      <w:r w:rsidRPr="00BE3678">
        <w:rPr>
          <w:rFonts w:ascii="Arial" w:hAnsi="Arial" w:cs="Arial"/>
          <w:color w:val="222222"/>
          <w:sz w:val="20"/>
          <w:szCs w:val="27"/>
        </w:rPr>
        <w:t>圣地</w:t>
      </w:r>
      <w:r w:rsidRPr="00BE3678">
        <w:rPr>
          <w:rFonts w:ascii="Arial" w:hAnsi="Arial" w:cs="Arial"/>
          <w:color w:val="222222"/>
          <w:sz w:val="20"/>
          <w:szCs w:val="27"/>
        </w:rPr>
        <w:t>”</w:t>
      </w:r>
      <w:r w:rsidRPr="00BE3678">
        <w:rPr>
          <w:rFonts w:ascii="Arial" w:hAnsi="Arial" w:cs="Arial"/>
          <w:color w:val="222222"/>
          <w:sz w:val="20"/>
          <w:szCs w:val="27"/>
        </w:rPr>
        <w:t>，久居</w:t>
      </w:r>
      <w:r w:rsidRPr="00BE3678">
        <w:rPr>
          <w:rFonts w:ascii="Arial" w:hAnsi="Arial" w:cs="Arial"/>
          <w:color w:val="222222"/>
          <w:sz w:val="20"/>
          <w:szCs w:val="27"/>
        </w:rPr>
        <w:t>“</w:t>
      </w:r>
      <w:r w:rsidRPr="00BE3678">
        <w:rPr>
          <w:rFonts w:ascii="Arial" w:hAnsi="Arial" w:cs="Arial"/>
          <w:color w:val="222222"/>
          <w:sz w:val="20"/>
          <w:szCs w:val="27"/>
        </w:rPr>
        <w:t>热搜</w:t>
      </w:r>
      <w:r w:rsidRPr="00BE3678">
        <w:rPr>
          <w:rFonts w:ascii="Arial" w:hAnsi="Arial" w:cs="Arial"/>
          <w:color w:val="222222"/>
          <w:sz w:val="20"/>
          <w:szCs w:val="27"/>
        </w:rPr>
        <w:t>”</w:t>
      </w:r>
      <w:r w:rsidRPr="00BE3678">
        <w:rPr>
          <w:rFonts w:ascii="Arial" w:hAnsi="Arial" w:cs="Arial"/>
          <w:color w:val="222222"/>
          <w:sz w:val="20"/>
          <w:szCs w:val="27"/>
        </w:rPr>
        <w:t>榜首。从</w:t>
      </w:r>
      <w:r w:rsidRPr="00BE3678">
        <w:rPr>
          <w:rFonts w:ascii="Arial" w:hAnsi="Arial" w:cs="Arial"/>
          <w:color w:val="222222"/>
          <w:sz w:val="20"/>
          <w:szCs w:val="27"/>
        </w:rPr>
        <w:t>3</w:t>
      </w:r>
      <w:r w:rsidRPr="00BE3678">
        <w:rPr>
          <w:rFonts w:ascii="Arial" w:hAnsi="Arial" w:cs="Arial"/>
          <w:color w:val="222222"/>
          <w:sz w:val="20"/>
          <w:szCs w:val="27"/>
        </w:rPr>
        <w:t>月</w:t>
      </w:r>
      <w:r w:rsidRPr="00BE3678">
        <w:rPr>
          <w:rFonts w:ascii="Arial" w:hAnsi="Arial" w:cs="Arial"/>
          <w:color w:val="222222"/>
          <w:sz w:val="20"/>
          <w:szCs w:val="27"/>
        </w:rPr>
        <w:t>5</w:t>
      </w:r>
      <w:r w:rsidRPr="00BE3678">
        <w:rPr>
          <w:rFonts w:ascii="Arial" w:hAnsi="Arial" w:cs="Arial"/>
          <w:color w:val="222222"/>
          <w:sz w:val="20"/>
          <w:szCs w:val="27"/>
        </w:rPr>
        <w:t>日起，</w:t>
      </w:r>
      <w:r w:rsidRPr="00BE3678">
        <w:rPr>
          <w:rFonts w:ascii="Arial" w:hAnsi="Arial" w:cs="Arial"/>
          <w:color w:val="222222"/>
          <w:sz w:val="20"/>
          <w:szCs w:val="27"/>
        </w:rPr>
        <w:t>“</w:t>
      </w:r>
      <w:r w:rsidRPr="00BE3678">
        <w:rPr>
          <w:rFonts w:ascii="Arial" w:hAnsi="Arial" w:cs="Arial"/>
          <w:color w:val="222222"/>
          <w:sz w:val="20"/>
          <w:szCs w:val="27"/>
        </w:rPr>
        <w:t>淄博烧烤</w:t>
      </w:r>
      <w:r w:rsidRPr="00BE3678">
        <w:rPr>
          <w:rFonts w:ascii="Arial" w:hAnsi="Arial" w:cs="Arial"/>
          <w:color w:val="222222"/>
          <w:sz w:val="20"/>
          <w:szCs w:val="27"/>
        </w:rPr>
        <w:t>”</w:t>
      </w:r>
      <w:r w:rsidRPr="00BE3678">
        <w:rPr>
          <w:rFonts w:ascii="Arial" w:hAnsi="Arial" w:cs="Arial"/>
          <w:color w:val="222222"/>
          <w:sz w:val="20"/>
          <w:szCs w:val="27"/>
        </w:rPr>
        <w:t>微信指数持续保持在</w:t>
      </w:r>
      <w:r w:rsidRPr="00BE3678">
        <w:rPr>
          <w:rFonts w:ascii="Arial" w:hAnsi="Arial" w:cs="Arial"/>
          <w:color w:val="222222"/>
          <w:sz w:val="20"/>
          <w:szCs w:val="27"/>
        </w:rPr>
        <w:t>10</w:t>
      </w:r>
      <w:r w:rsidRPr="00BE3678">
        <w:rPr>
          <w:rFonts w:ascii="Arial" w:hAnsi="Arial" w:cs="Arial"/>
          <w:color w:val="222222"/>
          <w:sz w:val="20"/>
          <w:szCs w:val="27"/>
        </w:rPr>
        <w:t>万量级以上，从</w:t>
      </w:r>
      <w:r w:rsidRPr="00BE3678">
        <w:rPr>
          <w:rFonts w:ascii="Arial" w:hAnsi="Arial" w:cs="Arial"/>
          <w:color w:val="222222"/>
          <w:sz w:val="20"/>
          <w:szCs w:val="27"/>
        </w:rPr>
        <w:t>4</w:t>
      </w:r>
      <w:r w:rsidRPr="00BE3678">
        <w:rPr>
          <w:rFonts w:ascii="Arial" w:hAnsi="Arial" w:cs="Arial"/>
          <w:color w:val="222222"/>
          <w:sz w:val="20"/>
          <w:szCs w:val="27"/>
        </w:rPr>
        <w:t>月</w:t>
      </w:r>
      <w:r w:rsidRPr="00BE3678">
        <w:rPr>
          <w:rFonts w:ascii="Arial" w:hAnsi="Arial" w:cs="Arial"/>
          <w:color w:val="222222"/>
          <w:sz w:val="20"/>
          <w:szCs w:val="27"/>
        </w:rPr>
        <w:t>12</w:t>
      </w:r>
      <w:r w:rsidRPr="00BE3678">
        <w:rPr>
          <w:rFonts w:ascii="Arial" w:hAnsi="Arial" w:cs="Arial"/>
          <w:color w:val="222222"/>
          <w:sz w:val="20"/>
          <w:szCs w:val="27"/>
        </w:rPr>
        <w:t>日起，超过千万量级，</w:t>
      </w:r>
      <w:r w:rsidRPr="00BE3678">
        <w:rPr>
          <w:rFonts w:ascii="Arial" w:hAnsi="Arial" w:cs="Arial"/>
          <w:color w:val="222222"/>
          <w:sz w:val="20"/>
          <w:szCs w:val="27"/>
        </w:rPr>
        <w:t>4</w:t>
      </w:r>
      <w:r w:rsidRPr="00BE3678">
        <w:rPr>
          <w:rFonts w:ascii="Arial" w:hAnsi="Arial" w:cs="Arial"/>
          <w:color w:val="222222"/>
          <w:sz w:val="20"/>
          <w:szCs w:val="27"/>
        </w:rPr>
        <w:t>月</w:t>
      </w:r>
      <w:r w:rsidRPr="00BE3678">
        <w:rPr>
          <w:rFonts w:ascii="Arial" w:hAnsi="Arial" w:cs="Arial"/>
          <w:color w:val="222222"/>
          <w:sz w:val="20"/>
          <w:szCs w:val="27"/>
        </w:rPr>
        <w:t>30</w:t>
      </w:r>
      <w:r w:rsidRPr="00BE3678">
        <w:rPr>
          <w:rFonts w:ascii="Arial" w:hAnsi="Arial" w:cs="Arial"/>
          <w:color w:val="222222"/>
          <w:sz w:val="20"/>
          <w:szCs w:val="27"/>
        </w:rPr>
        <w:t>日高达</w:t>
      </w:r>
      <w:r w:rsidRPr="00BE3678">
        <w:rPr>
          <w:rFonts w:ascii="Arial" w:hAnsi="Arial" w:cs="Arial"/>
          <w:color w:val="222222"/>
          <w:sz w:val="20"/>
          <w:szCs w:val="27"/>
        </w:rPr>
        <w:t>9800</w:t>
      </w:r>
      <w:r w:rsidRPr="00BE3678">
        <w:rPr>
          <w:rFonts w:ascii="Arial" w:hAnsi="Arial" w:cs="Arial"/>
          <w:color w:val="222222"/>
          <w:sz w:val="20"/>
          <w:szCs w:val="27"/>
        </w:rPr>
        <w:t>余万，</w:t>
      </w:r>
      <w:r w:rsidRPr="00BE3678">
        <w:rPr>
          <w:rFonts w:ascii="Arial" w:hAnsi="Arial" w:cs="Arial"/>
          <w:color w:val="222222"/>
          <w:sz w:val="20"/>
          <w:szCs w:val="27"/>
        </w:rPr>
        <w:t>“</w:t>
      </w:r>
      <w:r w:rsidRPr="00BE3678">
        <w:rPr>
          <w:rFonts w:ascii="Arial" w:hAnsi="Arial" w:cs="Arial"/>
          <w:color w:val="222222"/>
          <w:sz w:val="20"/>
          <w:szCs w:val="27"/>
        </w:rPr>
        <w:t>五一</w:t>
      </w:r>
      <w:r w:rsidRPr="00BE3678">
        <w:rPr>
          <w:rFonts w:ascii="Arial" w:hAnsi="Arial" w:cs="Arial"/>
          <w:color w:val="222222"/>
          <w:sz w:val="20"/>
          <w:szCs w:val="27"/>
        </w:rPr>
        <w:t>”</w:t>
      </w:r>
      <w:r w:rsidRPr="00BE3678">
        <w:rPr>
          <w:rFonts w:ascii="Arial" w:hAnsi="Arial" w:cs="Arial"/>
          <w:color w:val="222222"/>
          <w:sz w:val="20"/>
          <w:szCs w:val="27"/>
        </w:rPr>
        <w:t>期间一直保持在</w:t>
      </w:r>
      <w:r w:rsidRPr="00BE3678">
        <w:rPr>
          <w:rFonts w:ascii="Arial" w:hAnsi="Arial" w:cs="Arial"/>
          <w:color w:val="222222"/>
          <w:sz w:val="20"/>
          <w:szCs w:val="27"/>
        </w:rPr>
        <w:t>8000</w:t>
      </w:r>
      <w:r w:rsidRPr="00BE3678">
        <w:rPr>
          <w:rFonts w:ascii="Arial" w:hAnsi="Arial" w:cs="Arial"/>
          <w:color w:val="222222"/>
          <w:sz w:val="20"/>
          <w:szCs w:val="27"/>
        </w:rPr>
        <w:t>万以上。</w:t>
      </w:r>
      <w:r w:rsidRPr="00BE3678">
        <w:rPr>
          <w:rFonts w:ascii="Arial" w:hAnsi="Arial" w:cs="Arial"/>
          <w:b/>
          <w:bCs/>
          <w:color w:val="222222"/>
          <w:sz w:val="20"/>
        </w:rPr>
        <w:t>淄博烧烤的出圈，已经不是电光朝露的网红现象，而是走向长红的城市文化</w:t>
      </w:r>
      <w:r w:rsidRPr="00BE3678">
        <w:rPr>
          <w:rFonts w:ascii="Arial" w:hAnsi="Arial" w:cs="Arial"/>
          <w:b/>
          <w:bCs/>
          <w:color w:val="222222"/>
          <w:sz w:val="20"/>
        </w:rPr>
        <w:t>IP</w:t>
      </w:r>
      <w:r w:rsidRPr="00BE3678">
        <w:rPr>
          <w:rFonts w:ascii="Arial" w:hAnsi="Arial" w:cs="Arial"/>
          <w:b/>
          <w:bCs/>
          <w:color w:val="222222"/>
          <w:sz w:val="20"/>
        </w:rPr>
        <w:t>。</w:t>
      </w:r>
      <w:r w:rsidRPr="00BE3678">
        <w:rPr>
          <w:rFonts w:ascii="Arial" w:hAnsi="Arial" w:cs="Arial"/>
          <w:color w:val="222222"/>
          <w:sz w:val="20"/>
          <w:szCs w:val="27"/>
        </w:rPr>
        <w:t>网友调侃，</w:t>
      </w:r>
      <w:r w:rsidRPr="00BE3678">
        <w:rPr>
          <w:rFonts w:ascii="Arial" w:hAnsi="Arial" w:cs="Arial"/>
          <w:color w:val="222222"/>
          <w:sz w:val="20"/>
          <w:szCs w:val="27"/>
        </w:rPr>
        <w:t>“</w:t>
      </w:r>
      <w:r w:rsidRPr="00BE3678">
        <w:rPr>
          <w:rFonts w:ascii="Arial" w:hAnsi="Arial" w:cs="Arial"/>
          <w:color w:val="222222"/>
          <w:sz w:val="20"/>
          <w:szCs w:val="27"/>
        </w:rPr>
        <w:t>这座车牌号以鲁</w:t>
      </w:r>
      <w:r w:rsidRPr="00BE3678">
        <w:rPr>
          <w:rFonts w:ascii="Arial" w:hAnsi="Arial" w:cs="Arial"/>
          <w:color w:val="222222"/>
          <w:sz w:val="20"/>
          <w:szCs w:val="27"/>
        </w:rPr>
        <w:t>C</w:t>
      </w:r>
      <w:r w:rsidRPr="00BE3678">
        <w:rPr>
          <w:rFonts w:ascii="Arial" w:hAnsi="Arial" w:cs="Arial"/>
          <w:color w:val="222222"/>
          <w:sz w:val="20"/>
          <w:szCs w:val="27"/>
        </w:rPr>
        <w:t>开头的城市，如今真正站在了撸串界的</w:t>
      </w:r>
      <w:r w:rsidRPr="00BE3678">
        <w:rPr>
          <w:rFonts w:ascii="Arial" w:hAnsi="Arial" w:cs="Arial"/>
          <w:color w:val="222222"/>
          <w:sz w:val="20"/>
          <w:szCs w:val="27"/>
        </w:rPr>
        <w:t>‘C</w:t>
      </w:r>
      <w:r w:rsidRPr="00BE3678">
        <w:rPr>
          <w:rFonts w:ascii="Arial" w:hAnsi="Arial" w:cs="Arial"/>
          <w:color w:val="222222"/>
          <w:sz w:val="20"/>
          <w:szCs w:val="27"/>
        </w:rPr>
        <w:t>位</w:t>
      </w:r>
      <w:r w:rsidRPr="00BE3678">
        <w:rPr>
          <w:rFonts w:ascii="Arial" w:hAnsi="Arial" w:cs="Arial"/>
          <w:color w:val="222222"/>
          <w:sz w:val="20"/>
          <w:szCs w:val="27"/>
        </w:rPr>
        <w:t>’”</w:t>
      </w:r>
      <w:r w:rsidRPr="00BE3678">
        <w:rPr>
          <w:rFonts w:ascii="Arial" w:hAnsi="Arial" w:cs="Arial"/>
          <w:color w:val="222222"/>
          <w:sz w:val="20"/>
          <w:szCs w:val="27"/>
        </w:rPr>
        <w:t>。</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同样处于转型阵痛中的海陵，作为泰州国家历史文化名城主要承载地，面对市委</w:t>
      </w:r>
      <w:r w:rsidRPr="00BE3678">
        <w:rPr>
          <w:rFonts w:ascii="Arial" w:hAnsi="Arial" w:cs="Arial"/>
          <w:color w:val="222222"/>
          <w:sz w:val="20"/>
          <w:szCs w:val="27"/>
        </w:rPr>
        <w:t>“</w:t>
      </w:r>
      <w:r w:rsidRPr="00BE3678">
        <w:rPr>
          <w:rFonts w:ascii="Arial" w:hAnsi="Arial" w:cs="Arial"/>
          <w:color w:val="222222"/>
          <w:sz w:val="20"/>
          <w:szCs w:val="27"/>
        </w:rPr>
        <w:t>重点实施老城更新，精心做靓</w:t>
      </w:r>
      <w:r w:rsidRPr="00BE3678">
        <w:rPr>
          <w:rFonts w:ascii="Arial" w:hAnsi="Arial" w:cs="Arial"/>
          <w:color w:val="222222"/>
          <w:sz w:val="20"/>
          <w:szCs w:val="27"/>
        </w:rPr>
        <w:t>‘</w:t>
      </w:r>
      <w:r w:rsidRPr="00BE3678">
        <w:rPr>
          <w:rFonts w:ascii="Arial" w:hAnsi="Arial" w:cs="Arial"/>
          <w:color w:val="222222"/>
          <w:sz w:val="20"/>
          <w:szCs w:val="27"/>
        </w:rPr>
        <w:t>凤城河</w:t>
      </w:r>
      <w:r w:rsidRPr="00BE3678">
        <w:rPr>
          <w:rFonts w:ascii="Arial" w:hAnsi="Arial" w:cs="Arial"/>
          <w:color w:val="222222"/>
          <w:sz w:val="20"/>
          <w:szCs w:val="27"/>
        </w:rPr>
        <w:t>’</w:t>
      </w:r>
      <w:r w:rsidRPr="00BE3678">
        <w:rPr>
          <w:rFonts w:ascii="Arial" w:hAnsi="Arial" w:cs="Arial"/>
          <w:color w:val="222222"/>
          <w:sz w:val="20"/>
          <w:szCs w:val="27"/>
        </w:rPr>
        <w:t>文化核，打造集萃人文、承载记忆、寄托乡愁的文化古城</w:t>
      </w:r>
      <w:r w:rsidRPr="00BE3678">
        <w:rPr>
          <w:rFonts w:ascii="Arial" w:hAnsi="Arial" w:cs="Arial"/>
          <w:color w:val="222222"/>
          <w:sz w:val="20"/>
          <w:szCs w:val="27"/>
        </w:rPr>
        <w:t>”</w:t>
      </w:r>
      <w:r w:rsidRPr="00BE3678">
        <w:rPr>
          <w:rFonts w:ascii="Arial" w:hAnsi="Arial" w:cs="Arial"/>
          <w:color w:val="222222"/>
          <w:sz w:val="20"/>
          <w:szCs w:val="27"/>
        </w:rPr>
        <w:t>的硬核任务，应该师法淄博，取经借鉴。</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CD0000"/>
          <w:sz w:val="20"/>
        </w:rPr>
        <w:t>三个看点值得关注</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流量是把双刃剑，一不小心就会</w:t>
      </w:r>
      <w:r w:rsidRPr="00BE3678">
        <w:rPr>
          <w:rFonts w:ascii="Arial" w:hAnsi="Arial" w:cs="Arial"/>
          <w:color w:val="222222"/>
          <w:sz w:val="20"/>
          <w:szCs w:val="27"/>
        </w:rPr>
        <w:t>“</w:t>
      </w:r>
      <w:r w:rsidRPr="00BE3678">
        <w:rPr>
          <w:rFonts w:ascii="Arial" w:hAnsi="Arial" w:cs="Arial"/>
          <w:color w:val="222222"/>
          <w:sz w:val="20"/>
          <w:szCs w:val="27"/>
        </w:rPr>
        <w:t>翻车</w:t>
      </w:r>
      <w:r w:rsidRPr="00BE3678">
        <w:rPr>
          <w:rFonts w:ascii="Arial" w:hAnsi="Arial" w:cs="Arial"/>
          <w:color w:val="222222"/>
          <w:sz w:val="20"/>
          <w:szCs w:val="27"/>
        </w:rPr>
        <w:t>”</w:t>
      </w:r>
      <w:r w:rsidRPr="00BE3678">
        <w:rPr>
          <w:rFonts w:ascii="Arial" w:hAnsi="Arial" w:cs="Arial"/>
          <w:color w:val="222222"/>
          <w:sz w:val="20"/>
          <w:szCs w:val="27"/>
        </w:rPr>
        <w:t>，网红元素</w:t>
      </w:r>
      <w:r w:rsidRPr="00BE3678">
        <w:rPr>
          <w:rFonts w:ascii="Arial" w:hAnsi="Arial" w:cs="Arial"/>
          <w:color w:val="222222"/>
          <w:sz w:val="20"/>
          <w:szCs w:val="27"/>
        </w:rPr>
        <w:t>“</w:t>
      </w:r>
      <w:r w:rsidRPr="00BE3678">
        <w:rPr>
          <w:rFonts w:ascii="Arial" w:hAnsi="Arial" w:cs="Arial"/>
          <w:color w:val="222222"/>
          <w:sz w:val="20"/>
          <w:szCs w:val="27"/>
        </w:rPr>
        <w:t>昙花一现</w:t>
      </w:r>
      <w:r w:rsidRPr="00BE3678">
        <w:rPr>
          <w:rFonts w:ascii="Arial" w:hAnsi="Arial" w:cs="Arial"/>
          <w:color w:val="222222"/>
          <w:sz w:val="20"/>
          <w:szCs w:val="27"/>
        </w:rPr>
        <w:t>”</w:t>
      </w:r>
      <w:r w:rsidRPr="00BE3678">
        <w:rPr>
          <w:rFonts w:ascii="Arial" w:hAnsi="Arial" w:cs="Arial"/>
          <w:color w:val="222222"/>
          <w:sz w:val="20"/>
          <w:szCs w:val="27"/>
        </w:rPr>
        <w:t>的实例比比皆是。此次</w:t>
      </w:r>
      <w:r w:rsidRPr="00BE3678">
        <w:rPr>
          <w:rFonts w:ascii="Arial" w:hAnsi="Arial" w:cs="Arial"/>
          <w:color w:val="222222"/>
          <w:sz w:val="20"/>
          <w:szCs w:val="27"/>
        </w:rPr>
        <w:t>“</w:t>
      </w:r>
      <w:r w:rsidRPr="00BE3678">
        <w:rPr>
          <w:rFonts w:ascii="Arial" w:hAnsi="Arial" w:cs="Arial"/>
          <w:color w:val="222222"/>
          <w:sz w:val="20"/>
          <w:szCs w:val="27"/>
        </w:rPr>
        <w:t>淄博烧烤</w:t>
      </w:r>
      <w:r w:rsidRPr="00BE3678">
        <w:rPr>
          <w:rFonts w:ascii="Arial" w:hAnsi="Arial" w:cs="Arial"/>
          <w:color w:val="222222"/>
          <w:sz w:val="20"/>
          <w:szCs w:val="27"/>
        </w:rPr>
        <w:t>”</w:t>
      </w:r>
      <w:r w:rsidRPr="00BE3678">
        <w:rPr>
          <w:rFonts w:ascii="Arial" w:hAnsi="Arial" w:cs="Arial"/>
          <w:color w:val="222222"/>
          <w:sz w:val="20"/>
          <w:szCs w:val="27"/>
        </w:rPr>
        <w:t>从</w:t>
      </w:r>
      <w:r w:rsidRPr="00BE3678">
        <w:rPr>
          <w:rFonts w:ascii="Arial" w:hAnsi="Arial" w:cs="Arial"/>
          <w:color w:val="222222"/>
          <w:sz w:val="20"/>
          <w:szCs w:val="27"/>
        </w:rPr>
        <w:t>“</w:t>
      </w:r>
      <w:r w:rsidRPr="00BE3678">
        <w:rPr>
          <w:rFonts w:ascii="Arial" w:hAnsi="Arial" w:cs="Arial"/>
          <w:color w:val="222222"/>
          <w:sz w:val="20"/>
          <w:szCs w:val="27"/>
        </w:rPr>
        <w:t>爆红</w:t>
      </w:r>
      <w:r w:rsidRPr="00BE3678">
        <w:rPr>
          <w:rFonts w:ascii="Arial" w:hAnsi="Arial" w:cs="Arial"/>
          <w:color w:val="222222"/>
          <w:sz w:val="20"/>
          <w:szCs w:val="27"/>
        </w:rPr>
        <w:t>”</w:t>
      </w:r>
      <w:r w:rsidRPr="00BE3678">
        <w:rPr>
          <w:rFonts w:ascii="Arial" w:hAnsi="Arial" w:cs="Arial"/>
          <w:color w:val="222222"/>
          <w:sz w:val="20"/>
          <w:szCs w:val="27"/>
        </w:rPr>
        <w:t>到</w:t>
      </w:r>
      <w:r w:rsidRPr="00BE3678">
        <w:rPr>
          <w:rFonts w:ascii="Arial" w:hAnsi="Arial" w:cs="Arial"/>
          <w:color w:val="222222"/>
          <w:sz w:val="20"/>
          <w:szCs w:val="27"/>
        </w:rPr>
        <w:t>“</w:t>
      </w:r>
      <w:r w:rsidRPr="00BE3678">
        <w:rPr>
          <w:rFonts w:ascii="Arial" w:hAnsi="Arial" w:cs="Arial"/>
          <w:color w:val="222222"/>
          <w:sz w:val="20"/>
          <w:szCs w:val="27"/>
        </w:rPr>
        <w:t>长红</w:t>
      </w:r>
      <w:r w:rsidRPr="00BE3678">
        <w:rPr>
          <w:rFonts w:ascii="Arial" w:hAnsi="Arial" w:cs="Arial"/>
          <w:color w:val="222222"/>
          <w:sz w:val="20"/>
          <w:szCs w:val="27"/>
        </w:rPr>
        <w:t>”</w:t>
      </w:r>
      <w:r w:rsidRPr="00BE3678">
        <w:rPr>
          <w:rFonts w:ascii="Arial" w:hAnsi="Arial" w:cs="Arial"/>
          <w:color w:val="222222"/>
          <w:sz w:val="20"/>
          <w:szCs w:val="27"/>
        </w:rPr>
        <w:t>，至今保持热度，至少有三个看点值得重点关注。</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222222"/>
          <w:sz w:val="20"/>
        </w:rPr>
        <w:t>一、看背景</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作为一个曾经的重工业城市，上世纪</w:t>
      </w:r>
      <w:r w:rsidRPr="00BE3678">
        <w:rPr>
          <w:rFonts w:ascii="Arial" w:hAnsi="Arial" w:cs="Arial"/>
          <w:color w:val="222222"/>
          <w:sz w:val="20"/>
          <w:szCs w:val="27"/>
        </w:rPr>
        <w:t>90</w:t>
      </w:r>
      <w:r w:rsidRPr="00BE3678">
        <w:rPr>
          <w:rFonts w:ascii="Arial" w:hAnsi="Arial" w:cs="Arial"/>
          <w:color w:val="222222"/>
          <w:sz w:val="20"/>
          <w:szCs w:val="27"/>
        </w:rPr>
        <w:t>年代，淄博</w:t>
      </w:r>
      <w:r w:rsidRPr="00BE3678">
        <w:rPr>
          <w:rFonts w:ascii="Arial" w:hAnsi="Arial" w:cs="Arial"/>
          <w:color w:val="222222"/>
          <w:sz w:val="20"/>
          <w:szCs w:val="27"/>
        </w:rPr>
        <w:t>GDP</w:t>
      </w:r>
      <w:r w:rsidRPr="00BE3678">
        <w:rPr>
          <w:rFonts w:ascii="Arial" w:hAnsi="Arial" w:cs="Arial"/>
          <w:color w:val="222222"/>
          <w:sz w:val="20"/>
          <w:szCs w:val="27"/>
        </w:rPr>
        <w:t>力压济南，一度比苏州、杭州、无锡还要高。</w:t>
      </w:r>
      <w:r w:rsidRPr="00BE3678">
        <w:rPr>
          <w:rFonts w:ascii="Arial" w:hAnsi="Arial" w:cs="Arial"/>
          <w:color w:val="222222"/>
          <w:sz w:val="20"/>
          <w:szCs w:val="27"/>
        </w:rPr>
        <w:t>1997</w:t>
      </w:r>
      <w:r w:rsidRPr="00BE3678">
        <w:rPr>
          <w:rFonts w:ascii="Arial" w:hAnsi="Arial" w:cs="Arial"/>
          <w:color w:val="222222"/>
          <w:sz w:val="20"/>
          <w:szCs w:val="27"/>
        </w:rPr>
        <w:t>年，</w:t>
      </w:r>
      <w:r w:rsidRPr="00BE3678">
        <w:rPr>
          <w:rFonts w:ascii="Arial" w:hAnsi="Arial" w:cs="Arial"/>
          <w:color w:val="222222"/>
          <w:sz w:val="20"/>
          <w:szCs w:val="27"/>
        </w:rPr>
        <w:t>GDP</w:t>
      </w:r>
      <w:r w:rsidRPr="00BE3678">
        <w:rPr>
          <w:rFonts w:ascii="Arial" w:hAnsi="Arial" w:cs="Arial"/>
          <w:color w:val="222222"/>
          <w:sz w:val="20"/>
          <w:szCs w:val="27"/>
        </w:rPr>
        <w:t>为</w:t>
      </w:r>
      <w:r w:rsidRPr="00BE3678">
        <w:rPr>
          <w:rFonts w:ascii="Arial" w:hAnsi="Arial" w:cs="Arial"/>
          <w:color w:val="222222"/>
          <w:sz w:val="20"/>
          <w:szCs w:val="27"/>
        </w:rPr>
        <w:t>476</w:t>
      </w:r>
      <w:r w:rsidRPr="00BE3678">
        <w:rPr>
          <w:rFonts w:ascii="Arial" w:hAnsi="Arial" w:cs="Arial"/>
          <w:color w:val="222222"/>
          <w:sz w:val="20"/>
          <w:szCs w:val="27"/>
        </w:rPr>
        <w:t>亿元，彼时新成立的泰州市</w:t>
      </w:r>
      <w:r w:rsidRPr="00BE3678">
        <w:rPr>
          <w:rFonts w:ascii="Arial" w:hAnsi="Arial" w:cs="Arial"/>
          <w:color w:val="222222"/>
          <w:sz w:val="20"/>
          <w:szCs w:val="27"/>
        </w:rPr>
        <w:t>GDP</w:t>
      </w:r>
      <w:r w:rsidRPr="00BE3678">
        <w:rPr>
          <w:rFonts w:ascii="Arial" w:hAnsi="Arial" w:cs="Arial"/>
          <w:color w:val="222222"/>
          <w:sz w:val="20"/>
          <w:szCs w:val="27"/>
        </w:rPr>
        <w:t>还只有</w:t>
      </w:r>
      <w:r w:rsidRPr="00BE3678">
        <w:rPr>
          <w:rFonts w:ascii="Arial" w:hAnsi="Arial" w:cs="Arial"/>
          <w:color w:val="222222"/>
          <w:sz w:val="20"/>
          <w:szCs w:val="27"/>
        </w:rPr>
        <w:t>305</w:t>
      </w:r>
      <w:r w:rsidRPr="00BE3678">
        <w:rPr>
          <w:rFonts w:ascii="Arial" w:hAnsi="Arial" w:cs="Arial"/>
          <w:color w:val="222222"/>
          <w:sz w:val="20"/>
          <w:szCs w:val="27"/>
        </w:rPr>
        <w:t>亿元。随着重工业的转型和经济结构的调整以及环保的压力加大，资源枯竭城市、独立工矿区、老工业基地犹如</w:t>
      </w:r>
      <w:r w:rsidRPr="00BE3678">
        <w:rPr>
          <w:rFonts w:ascii="Arial" w:hAnsi="Arial" w:cs="Arial"/>
          <w:color w:val="222222"/>
          <w:sz w:val="20"/>
          <w:szCs w:val="27"/>
        </w:rPr>
        <w:t>“</w:t>
      </w:r>
      <w:r w:rsidRPr="00BE3678">
        <w:rPr>
          <w:rFonts w:ascii="Arial" w:hAnsi="Arial" w:cs="Arial"/>
          <w:color w:val="222222"/>
          <w:sz w:val="20"/>
          <w:szCs w:val="27"/>
        </w:rPr>
        <w:t>三座大山</w:t>
      </w:r>
      <w:r w:rsidRPr="00BE3678">
        <w:rPr>
          <w:rFonts w:ascii="Arial" w:hAnsi="Arial" w:cs="Arial"/>
          <w:color w:val="222222"/>
          <w:sz w:val="20"/>
          <w:szCs w:val="27"/>
        </w:rPr>
        <w:t>”</w:t>
      </w:r>
      <w:r w:rsidRPr="00BE3678">
        <w:rPr>
          <w:rFonts w:ascii="Arial" w:hAnsi="Arial" w:cs="Arial"/>
          <w:color w:val="222222"/>
          <w:sz w:val="20"/>
          <w:szCs w:val="27"/>
        </w:rPr>
        <w:t>压在淄博身上，淄博的发展和很多资源依赖型、老工业基地城市一样，面临着浴火涅槃的严峻挑战。</w:t>
      </w:r>
    </w:p>
    <w:p w:rsidR="00F55086" w:rsidRPr="00BE3678" w:rsidRDefault="00F55086" w:rsidP="00F55086">
      <w:pPr>
        <w:widowControl/>
        <w:shd w:val="clear" w:color="auto" w:fill="FFFFFF"/>
        <w:spacing w:line="300" w:lineRule="auto"/>
        <w:rPr>
          <w:rFonts w:ascii="Arial" w:hAnsi="Arial" w:cs="Arial"/>
          <w:color w:val="222222"/>
          <w:sz w:val="20"/>
          <w:szCs w:val="27"/>
        </w:rPr>
      </w:pPr>
      <w:r w:rsidRPr="00BE3678">
        <w:rPr>
          <w:rFonts w:ascii="Arial" w:hAnsi="Arial" w:cs="Arial"/>
          <w:color w:val="222222"/>
          <w:sz w:val="20"/>
          <w:szCs w:val="27"/>
        </w:rPr>
        <w:t>此外，人口老龄化也严重困扰淄博，</w:t>
      </w:r>
      <w:r w:rsidRPr="00BE3678">
        <w:rPr>
          <w:rFonts w:ascii="Arial" w:hAnsi="Arial" w:cs="Arial"/>
          <w:color w:val="222222"/>
          <w:sz w:val="20"/>
          <w:szCs w:val="27"/>
        </w:rPr>
        <w:t>2018</w:t>
      </w:r>
      <w:r w:rsidRPr="00BE3678">
        <w:rPr>
          <w:rFonts w:ascii="Arial" w:hAnsi="Arial" w:cs="Arial"/>
          <w:color w:val="222222"/>
          <w:sz w:val="20"/>
          <w:szCs w:val="27"/>
        </w:rPr>
        <w:t>年、</w:t>
      </w:r>
      <w:r w:rsidRPr="00BE3678">
        <w:rPr>
          <w:rFonts w:ascii="Arial" w:hAnsi="Arial" w:cs="Arial"/>
          <w:color w:val="222222"/>
          <w:sz w:val="20"/>
          <w:szCs w:val="27"/>
        </w:rPr>
        <w:t>2019</w:t>
      </w:r>
      <w:r w:rsidRPr="00BE3678">
        <w:rPr>
          <w:rFonts w:ascii="Arial" w:hAnsi="Arial" w:cs="Arial"/>
          <w:color w:val="222222"/>
          <w:sz w:val="20"/>
          <w:szCs w:val="27"/>
        </w:rPr>
        <w:t>年和</w:t>
      </w:r>
      <w:r w:rsidRPr="00BE3678">
        <w:rPr>
          <w:rFonts w:ascii="Arial" w:hAnsi="Arial" w:cs="Arial"/>
          <w:color w:val="222222"/>
          <w:sz w:val="20"/>
          <w:szCs w:val="27"/>
        </w:rPr>
        <w:t>2022</w:t>
      </w:r>
      <w:r w:rsidRPr="00BE3678">
        <w:rPr>
          <w:rFonts w:ascii="Arial" w:hAnsi="Arial" w:cs="Arial"/>
          <w:color w:val="222222"/>
          <w:sz w:val="20"/>
          <w:szCs w:val="27"/>
        </w:rPr>
        <w:t>年，淄博连年人口负增长，老龄化率达</w:t>
      </w:r>
      <w:r w:rsidRPr="00BE3678">
        <w:rPr>
          <w:rFonts w:ascii="Arial" w:hAnsi="Arial" w:cs="Arial"/>
          <w:color w:val="222222"/>
          <w:sz w:val="20"/>
          <w:szCs w:val="27"/>
        </w:rPr>
        <w:t>23.24%</w:t>
      </w:r>
      <w:r w:rsidRPr="00BE3678">
        <w:rPr>
          <w:rFonts w:ascii="Arial" w:hAnsi="Arial" w:cs="Arial"/>
          <w:color w:val="222222"/>
          <w:sz w:val="20"/>
          <w:szCs w:val="27"/>
        </w:rPr>
        <w:t>，位居山东省第三位，如何吸引和留住年轻人成为城市发展重点课题。</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二、看举措</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因出清落后产能，经济增长乏力危机凸显，淄博近年来一直致力于转型升级和迭代创新。此次烧烤走红，淄博抢抓机遇、迅速跟进，密集推出系列举措，迎战</w:t>
      </w:r>
      <w:r w:rsidRPr="00BE3678">
        <w:rPr>
          <w:rFonts w:ascii="Arial" w:hAnsi="Arial" w:cs="Arial"/>
          <w:color w:val="222222"/>
          <w:sz w:val="20"/>
          <w:szCs w:val="27"/>
        </w:rPr>
        <w:t>“</w:t>
      </w:r>
      <w:r w:rsidRPr="00BE3678">
        <w:rPr>
          <w:rFonts w:ascii="Arial" w:hAnsi="Arial" w:cs="Arial"/>
          <w:color w:val="222222"/>
          <w:sz w:val="20"/>
          <w:szCs w:val="27"/>
        </w:rPr>
        <w:t>流量</w:t>
      </w:r>
      <w:r w:rsidRPr="00BE3678">
        <w:rPr>
          <w:rFonts w:ascii="Arial" w:hAnsi="Arial" w:cs="Arial"/>
          <w:color w:val="222222"/>
          <w:sz w:val="20"/>
          <w:szCs w:val="27"/>
        </w:rPr>
        <w:t>”</w:t>
      </w:r>
      <w:r w:rsidRPr="00BE3678">
        <w:rPr>
          <w:rFonts w:ascii="Arial" w:hAnsi="Arial" w:cs="Arial"/>
          <w:color w:val="222222"/>
          <w:sz w:val="20"/>
          <w:szCs w:val="27"/>
        </w:rPr>
        <w:t>背后的考题，全力维护社会治安、稳定市场秩序，提供更加便捷的服务。通过线下优质服务，高效衔接</w:t>
      </w:r>
      <w:r w:rsidRPr="00BE3678">
        <w:rPr>
          <w:rFonts w:ascii="Arial" w:hAnsi="Arial" w:cs="Arial"/>
          <w:color w:val="222222"/>
          <w:sz w:val="20"/>
          <w:szCs w:val="27"/>
        </w:rPr>
        <w:t>“</w:t>
      </w:r>
      <w:r w:rsidRPr="00BE3678">
        <w:rPr>
          <w:rFonts w:ascii="Arial" w:hAnsi="Arial" w:cs="Arial"/>
          <w:color w:val="222222"/>
          <w:sz w:val="20"/>
          <w:szCs w:val="27"/>
        </w:rPr>
        <w:t>线上流量</w:t>
      </w:r>
      <w:r w:rsidRPr="00BE3678">
        <w:rPr>
          <w:rFonts w:ascii="Arial" w:hAnsi="Arial" w:cs="Arial"/>
          <w:color w:val="222222"/>
          <w:sz w:val="20"/>
          <w:szCs w:val="27"/>
        </w:rPr>
        <w:t>”</w:t>
      </w:r>
      <w:r w:rsidRPr="00BE3678">
        <w:rPr>
          <w:rFonts w:ascii="Arial" w:hAnsi="Arial" w:cs="Arial"/>
          <w:color w:val="222222"/>
          <w:sz w:val="20"/>
          <w:szCs w:val="27"/>
        </w:rPr>
        <w:t>，转化出</w:t>
      </w:r>
      <w:r w:rsidRPr="00BE3678">
        <w:rPr>
          <w:rFonts w:ascii="Arial" w:hAnsi="Arial" w:cs="Arial"/>
          <w:color w:val="222222"/>
          <w:sz w:val="20"/>
          <w:szCs w:val="27"/>
        </w:rPr>
        <w:t>“</w:t>
      </w:r>
      <w:r w:rsidRPr="00BE3678">
        <w:rPr>
          <w:rFonts w:ascii="Arial" w:hAnsi="Arial" w:cs="Arial"/>
          <w:color w:val="222222"/>
          <w:sz w:val="20"/>
          <w:szCs w:val="27"/>
        </w:rPr>
        <w:t>次生流量</w:t>
      </w:r>
      <w:r w:rsidRPr="00BE3678">
        <w:rPr>
          <w:rFonts w:ascii="Arial" w:hAnsi="Arial" w:cs="Arial"/>
          <w:color w:val="222222"/>
          <w:sz w:val="20"/>
          <w:szCs w:val="27"/>
        </w:rPr>
        <w:t>”</w:t>
      </w:r>
      <w:r w:rsidRPr="00BE3678">
        <w:rPr>
          <w:rFonts w:ascii="Arial" w:hAnsi="Arial" w:cs="Arial"/>
          <w:color w:val="222222"/>
          <w:sz w:val="20"/>
          <w:szCs w:val="27"/>
        </w:rPr>
        <w:t>，实现了流量</w:t>
      </w:r>
      <w:r w:rsidRPr="00BE3678">
        <w:rPr>
          <w:rFonts w:ascii="Arial" w:hAnsi="Arial" w:cs="Arial"/>
          <w:color w:val="222222"/>
          <w:sz w:val="20"/>
          <w:szCs w:val="27"/>
        </w:rPr>
        <w:t>“</w:t>
      </w:r>
      <w:r w:rsidRPr="00BE3678">
        <w:rPr>
          <w:rFonts w:ascii="Arial" w:hAnsi="Arial" w:cs="Arial"/>
          <w:color w:val="222222"/>
          <w:sz w:val="20"/>
          <w:szCs w:val="27"/>
        </w:rPr>
        <w:t>裂变式</w:t>
      </w:r>
      <w:r w:rsidRPr="00BE3678">
        <w:rPr>
          <w:rFonts w:ascii="Arial" w:hAnsi="Arial" w:cs="Arial"/>
          <w:color w:val="222222"/>
          <w:sz w:val="20"/>
          <w:szCs w:val="27"/>
        </w:rPr>
        <w:t>”</w:t>
      </w:r>
      <w:r w:rsidRPr="00BE3678">
        <w:rPr>
          <w:rFonts w:ascii="Arial" w:hAnsi="Arial" w:cs="Arial"/>
          <w:color w:val="222222"/>
          <w:sz w:val="20"/>
          <w:szCs w:val="27"/>
        </w:rPr>
        <w:t>增长。在恢复和提振消费的同时，不遗余力吸引优秀年轻人才。</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三、看成效</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流量之下，是当地旅游业的爆发式增长。据淄博商务局数据显示，自</w:t>
      </w:r>
      <w:r w:rsidRPr="00BE3678">
        <w:rPr>
          <w:rFonts w:ascii="Arial" w:hAnsi="Arial" w:cs="Arial"/>
          <w:color w:val="222222"/>
          <w:sz w:val="20"/>
          <w:szCs w:val="27"/>
        </w:rPr>
        <w:t>2023</w:t>
      </w:r>
      <w:r w:rsidRPr="00BE3678">
        <w:rPr>
          <w:rFonts w:ascii="Arial" w:hAnsi="Arial" w:cs="Arial"/>
          <w:color w:val="222222"/>
          <w:sz w:val="20"/>
          <w:szCs w:val="27"/>
        </w:rPr>
        <w:t>年</w:t>
      </w:r>
      <w:r w:rsidRPr="00BE3678">
        <w:rPr>
          <w:rFonts w:ascii="Arial" w:hAnsi="Arial" w:cs="Arial"/>
          <w:color w:val="222222"/>
          <w:sz w:val="20"/>
          <w:szCs w:val="27"/>
        </w:rPr>
        <w:t>3</w:t>
      </w:r>
      <w:r w:rsidRPr="00BE3678">
        <w:rPr>
          <w:rFonts w:ascii="Arial" w:hAnsi="Arial" w:cs="Arial"/>
          <w:color w:val="222222"/>
          <w:sz w:val="20"/>
          <w:szCs w:val="27"/>
        </w:rPr>
        <w:t>月份以来，全市</w:t>
      </w:r>
      <w:r w:rsidRPr="00BE3678">
        <w:rPr>
          <w:rFonts w:ascii="Arial" w:hAnsi="Arial" w:cs="Arial"/>
          <w:color w:val="222222"/>
          <w:sz w:val="20"/>
          <w:szCs w:val="27"/>
        </w:rPr>
        <w:t>1288</w:t>
      </w:r>
      <w:r w:rsidRPr="00BE3678">
        <w:rPr>
          <w:rFonts w:ascii="Arial" w:hAnsi="Arial" w:cs="Arial"/>
          <w:color w:val="222222"/>
          <w:sz w:val="20"/>
          <w:szCs w:val="27"/>
        </w:rPr>
        <w:t>家烧烤经营业户日均接待人数达</w:t>
      </w:r>
      <w:r w:rsidRPr="00BE3678">
        <w:rPr>
          <w:rFonts w:ascii="Arial" w:hAnsi="Arial" w:cs="Arial"/>
          <w:color w:val="222222"/>
          <w:sz w:val="20"/>
          <w:szCs w:val="27"/>
        </w:rPr>
        <w:t>13.58</w:t>
      </w:r>
      <w:r w:rsidRPr="00BE3678">
        <w:rPr>
          <w:rFonts w:ascii="Arial" w:hAnsi="Arial" w:cs="Arial"/>
          <w:color w:val="222222"/>
          <w:sz w:val="20"/>
          <w:szCs w:val="27"/>
        </w:rPr>
        <w:t>万人。美团和携程数据显示，今年</w:t>
      </w:r>
      <w:r w:rsidRPr="00BE3678">
        <w:rPr>
          <w:rFonts w:ascii="Arial" w:hAnsi="Arial" w:cs="Arial"/>
          <w:color w:val="222222"/>
          <w:sz w:val="20"/>
          <w:szCs w:val="27"/>
        </w:rPr>
        <w:t>“</w:t>
      </w:r>
      <w:r w:rsidRPr="00BE3678">
        <w:rPr>
          <w:rFonts w:ascii="Arial" w:hAnsi="Arial" w:cs="Arial"/>
          <w:color w:val="222222"/>
          <w:sz w:val="20"/>
          <w:szCs w:val="27"/>
        </w:rPr>
        <w:t>五一</w:t>
      </w:r>
      <w:r w:rsidRPr="00BE3678">
        <w:rPr>
          <w:rFonts w:ascii="Arial" w:hAnsi="Arial" w:cs="Arial"/>
          <w:color w:val="222222"/>
          <w:sz w:val="20"/>
          <w:szCs w:val="27"/>
        </w:rPr>
        <w:t>”</w:t>
      </w:r>
      <w:r w:rsidRPr="00BE3678">
        <w:rPr>
          <w:rFonts w:ascii="Arial" w:hAnsi="Arial" w:cs="Arial"/>
          <w:color w:val="222222"/>
          <w:sz w:val="20"/>
          <w:szCs w:val="27"/>
        </w:rPr>
        <w:t>期间，淄博旅游订单同比增长超</w:t>
      </w:r>
      <w:r w:rsidRPr="00BE3678">
        <w:rPr>
          <w:rFonts w:ascii="Arial" w:hAnsi="Arial" w:cs="Arial"/>
          <w:color w:val="222222"/>
          <w:sz w:val="20"/>
          <w:szCs w:val="27"/>
        </w:rPr>
        <w:t>2000%</w:t>
      </w:r>
      <w:r w:rsidRPr="00BE3678">
        <w:rPr>
          <w:rFonts w:ascii="Arial" w:hAnsi="Arial" w:cs="Arial"/>
          <w:color w:val="222222"/>
          <w:sz w:val="20"/>
          <w:szCs w:val="27"/>
        </w:rPr>
        <w:t>。</w:t>
      </w:r>
      <w:r w:rsidRPr="00BE3678">
        <w:rPr>
          <w:rFonts w:ascii="Arial" w:hAnsi="Arial" w:cs="Arial"/>
          <w:color w:val="222222"/>
          <w:sz w:val="20"/>
          <w:szCs w:val="27"/>
        </w:rPr>
        <w:t>4</w:t>
      </w:r>
      <w:r w:rsidRPr="00BE3678">
        <w:rPr>
          <w:rFonts w:ascii="Arial" w:hAnsi="Arial" w:cs="Arial"/>
          <w:color w:val="222222"/>
          <w:sz w:val="20"/>
          <w:szCs w:val="27"/>
        </w:rPr>
        <w:t>月</w:t>
      </w:r>
      <w:r w:rsidRPr="00BE3678">
        <w:rPr>
          <w:rFonts w:ascii="Arial" w:hAnsi="Arial" w:cs="Arial"/>
          <w:color w:val="222222"/>
          <w:sz w:val="20"/>
          <w:szCs w:val="27"/>
        </w:rPr>
        <w:t>26</w:t>
      </w:r>
      <w:r w:rsidRPr="00BE3678">
        <w:rPr>
          <w:rFonts w:ascii="Arial" w:hAnsi="Arial" w:cs="Arial"/>
          <w:color w:val="222222"/>
          <w:sz w:val="20"/>
          <w:szCs w:val="27"/>
        </w:rPr>
        <w:t>日，客流量已超过接待能力，淄博不得不喊话网友推荐本省其他城市。烧烤甚至带火了金融产品，网传淄博政信</w:t>
      </w:r>
      <w:r w:rsidRPr="00BE3678">
        <w:rPr>
          <w:rFonts w:ascii="Arial" w:hAnsi="Arial" w:cs="Arial"/>
          <w:color w:val="222222"/>
          <w:sz w:val="20"/>
          <w:szCs w:val="27"/>
        </w:rPr>
        <w:t>2.5</w:t>
      </w:r>
      <w:r w:rsidRPr="00BE3678">
        <w:rPr>
          <w:rFonts w:ascii="Arial" w:hAnsi="Arial" w:cs="Arial"/>
          <w:color w:val="222222"/>
          <w:sz w:val="20"/>
          <w:szCs w:val="27"/>
        </w:rPr>
        <w:t>亿规模非标信托产品，上线被瞬间秒光。淄博在转型旅游城市的路上，交出了一份亮眼的答卷。</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CD0000"/>
          <w:sz w:val="20"/>
        </w:rPr>
        <w:t>三个问题值得思考</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第一个问题：为什么是</w:t>
      </w:r>
      <w:r w:rsidRPr="00BE3678">
        <w:rPr>
          <w:rFonts w:ascii="Arial" w:hAnsi="Arial" w:cs="Arial"/>
          <w:b/>
          <w:bCs/>
          <w:color w:val="000000"/>
          <w:sz w:val="20"/>
        </w:rPr>
        <w:t>“</w:t>
      </w:r>
      <w:r w:rsidRPr="00BE3678">
        <w:rPr>
          <w:rFonts w:ascii="Arial" w:hAnsi="Arial" w:cs="Arial"/>
          <w:b/>
          <w:bCs/>
          <w:color w:val="000000"/>
          <w:sz w:val="20"/>
        </w:rPr>
        <w:t>烧烤</w:t>
      </w:r>
      <w:r w:rsidRPr="00BE3678">
        <w:rPr>
          <w:rFonts w:ascii="Arial" w:hAnsi="Arial" w:cs="Arial"/>
          <w:b/>
          <w:bCs/>
          <w:color w:val="000000"/>
          <w:sz w:val="20"/>
        </w:rPr>
        <w:t>”</w:t>
      </w:r>
      <w:r w:rsidRPr="00BE3678">
        <w:rPr>
          <w:rFonts w:ascii="Arial" w:hAnsi="Arial" w:cs="Arial"/>
          <w:b/>
          <w:bCs/>
          <w:color w:val="000000"/>
          <w:sz w:val="20"/>
        </w:rPr>
        <w:t>？</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淄博有两千多年的悠久历史，作为齐文化发祥地、齐国故都、陶琉名城、聊斋故里，拥有全国重点文物保护单位</w:t>
      </w:r>
      <w:r w:rsidRPr="00BE3678">
        <w:rPr>
          <w:rFonts w:ascii="Arial" w:hAnsi="Arial" w:cs="Arial"/>
          <w:color w:val="222222"/>
          <w:sz w:val="20"/>
          <w:szCs w:val="27"/>
        </w:rPr>
        <w:t>18</w:t>
      </w:r>
      <w:r w:rsidRPr="00BE3678">
        <w:rPr>
          <w:rFonts w:ascii="Arial" w:hAnsi="Arial" w:cs="Arial"/>
          <w:color w:val="222222"/>
          <w:sz w:val="20"/>
          <w:szCs w:val="27"/>
        </w:rPr>
        <w:t>处，省级文保单位</w:t>
      </w:r>
      <w:r w:rsidRPr="00BE3678">
        <w:rPr>
          <w:rFonts w:ascii="Arial" w:hAnsi="Arial" w:cs="Arial"/>
          <w:color w:val="222222"/>
          <w:sz w:val="20"/>
          <w:szCs w:val="27"/>
        </w:rPr>
        <w:t>105</w:t>
      </w:r>
      <w:r w:rsidRPr="00BE3678">
        <w:rPr>
          <w:rFonts w:ascii="Arial" w:hAnsi="Arial" w:cs="Arial"/>
          <w:color w:val="222222"/>
          <w:sz w:val="20"/>
          <w:szCs w:val="27"/>
        </w:rPr>
        <w:t>处，</w:t>
      </w:r>
      <w:r w:rsidRPr="00BE3678">
        <w:rPr>
          <w:rFonts w:ascii="Arial" w:hAnsi="Arial" w:cs="Arial"/>
          <w:color w:val="222222"/>
          <w:sz w:val="20"/>
          <w:szCs w:val="27"/>
        </w:rPr>
        <w:t>A</w:t>
      </w:r>
      <w:r w:rsidRPr="00BE3678">
        <w:rPr>
          <w:rFonts w:ascii="Arial" w:hAnsi="Arial" w:cs="Arial"/>
          <w:color w:val="222222"/>
          <w:sz w:val="20"/>
          <w:szCs w:val="27"/>
        </w:rPr>
        <w:t>级以上旅游景区</w:t>
      </w:r>
      <w:r w:rsidRPr="00BE3678">
        <w:rPr>
          <w:rFonts w:ascii="Arial" w:hAnsi="Arial" w:cs="Arial"/>
          <w:color w:val="222222"/>
          <w:sz w:val="20"/>
          <w:szCs w:val="27"/>
        </w:rPr>
        <w:t>62</w:t>
      </w:r>
      <w:r w:rsidRPr="00BE3678">
        <w:rPr>
          <w:rFonts w:ascii="Arial" w:hAnsi="Arial" w:cs="Arial"/>
          <w:color w:val="222222"/>
          <w:sz w:val="20"/>
          <w:szCs w:val="27"/>
        </w:rPr>
        <w:t>处，文化底蕴浓厚、旅游资源丰富，为什么单单是烧烤火出了圈？</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从消费行为看，</w:t>
      </w:r>
      <w:r w:rsidRPr="00BE3678">
        <w:rPr>
          <w:rFonts w:ascii="Arial" w:hAnsi="Arial" w:cs="Arial"/>
          <w:color w:val="222222"/>
          <w:sz w:val="20"/>
          <w:szCs w:val="27"/>
        </w:rPr>
        <w:t>近年来，越来越多的游客会为了美食专程奔赴一座城市，比如去长沙喝茶颜悦色、去潮汕吃牛肉火锅、去柳州嗦螺蛳粉、去重庆吃小面</w:t>
      </w:r>
      <w:r w:rsidRPr="00BE3678">
        <w:rPr>
          <w:rFonts w:ascii="Arial" w:hAnsi="Arial" w:cs="Arial"/>
          <w:color w:val="222222"/>
          <w:sz w:val="20"/>
          <w:szCs w:val="27"/>
        </w:rPr>
        <w:t>……</w:t>
      </w:r>
      <w:r w:rsidRPr="00BE3678">
        <w:rPr>
          <w:rFonts w:ascii="Arial" w:hAnsi="Arial" w:cs="Arial"/>
          <w:b/>
          <w:bCs/>
          <w:color w:val="222222"/>
          <w:sz w:val="20"/>
        </w:rPr>
        <w:t>在城市越发同质化的今天，城市旅行的看点越来越乏善可陈，美食作为旅行中的高频场景，逐渐成为一个城市最具吸引力的标签之一。</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从消费需求看，</w:t>
      </w:r>
      <w:r w:rsidRPr="00BE3678">
        <w:rPr>
          <w:rFonts w:ascii="Arial" w:hAnsi="Arial" w:cs="Arial"/>
          <w:color w:val="222222"/>
          <w:sz w:val="20"/>
          <w:szCs w:val="27"/>
        </w:rPr>
        <w:t>随着人们生活水平的提高，对于饮食的需求也在不断增加。烧烤已成为一种饮食文化，目前烧烤行业已经进入成熟阶段，</w:t>
      </w:r>
      <w:r w:rsidRPr="00BE3678">
        <w:rPr>
          <w:rFonts w:ascii="Arial" w:hAnsi="Arial" w:cs="Arial"/>
          <w:color w:val="222222"/>
          <w:sz w:val="20"/>
          <w:szCs w:val="27"/>
        </w:rPr>
        <w:t>2021</w:t>
      </w:r>
      <w:r w:rsidRPr="00BE3678">
        <w:rPr>
          <w:rFonts w:ascii="Arial" w:hAnsi="Arial" w:cs="Arial"/>
          <w:color w:val="222222"/>
          <w:sz w:val="20"/>
          <w:szCs w:val="27"/>
        </w:rPr>
        <w:t>年我国烧烤市场规模约</w:t>
      </w:r>
      <w:r w:rsidRPr="00BE3678">
        <w:rPr>
          <w:rFonts w:ascii="Arial" w:hAnsi="Arial" w:cs="Arial"/>
          <w:color w:val="222222"/>
          <w:sz w:val="20"/>
          <w:szCs w:val="27"/>
        </w:rPr>
        <w:t>2318</w:t>
      </w:r>
      <w:r w:rsidRPr="00BE3678">
        <w:rPr>
          <w:rFonts w:ascii="Arial" w:hAnsi="Arial" w:cs="Arial"/>
          <w:color w:val="222222"/>
          <w:sz w:val="20"/>
          <w:szCs w:val="27"/>
        </w:rPr>
        <w:t>亿元，约占我国餐饮市场整体规模的</w:t>
      </w:r>
      <w:r w:rsidRPr="00BE3678">
        <w:rPr>
          <w:rFonts w:ascii="Arial" w:hAnsi="Arial" w:cs="Arial"/>
          <w:color w:val="222222"/>
          <w:sz w:val="20"/>
          <w:szCs w:val="27"/>
        </w:rPr>
        <w:t>5%</w:t>
      </w:r>
      <w:r w:rsidRPr="00BE3678">
        <w:rPr>
          <w:rFonts w:ascii="Arial" w:hAnsi="Arial" w:cs="Arial"/>
          <w:color w:val="222222"/>
          <w:sz w:val="20"/>
          <w:szCs w:val="27"/>
        </w:rPr>
        <w:t>，为中餐第一大赛道</w:t>
      </w:r>
      <w:r w:rsidRPr="00BE3678">
        <w:rPr>
          <w:rFonts w:ascii="Arial" w:hAnsi="Arial" w:cs="Arial"/>
          <w:color w:val="222222"/>
          <w:sz w:val="20"/>
          <w:szCs w:val="27"/>
        </w:rPr>
        <w:t>——</w:t>
      </w:r>
      <w:r w:rsidRPr="00BE3678">
        <w:rPr>
          <w:rFonts w:ascii="Arial" w:hAnsi="Arial" w:cs="Arial"/>
          <w:color w:val="222222"/>
          <w:sz w:val="20"/>
          <w:szCs w:val="27"/>
        </w:rPr>
        <w:t>火锅市场规模的</w:t>
      </w:r>
      <w:r w:rsidRPr="00BE3678">
        <w:rPr>
          <w:rFonts w:ascii="Arial" w:hAnsi="Arial" w:cs="Arial"/>
          <w:color w:val="222222"/>
          <w:sz w:val="20"/>
          <w:szCs w:val="27"/>
        </w:rPr>
        <w:t>46%</w:t>
      </w:r>
      <w:r w:rsidRPr="00BE3678">
        <w:rPr>
          <w:rFonts w:ascii="Arial" w:hAnsi="Arial" w:cs="Arial"/>
          <w:color w:val="222222"/>
          <w:sz w:val="20"/>
          <w:szCs w:val="27"/>
        </w:rPr>
        <w:t>。</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从消费文化看，</w:t>
      </w:r>
      <w:r w:rsidRPr="00BE3678">
        <w:rPr>
          <w:rFonts w:ascii="Arial" w:hAnsi="Arial" w:cs="Arial"/>
          <w:color w:val="222222"/>
          <w:sz w:val="20"/>
          <w:szCs w:val="27"/>
        </w:rPr>
        <w:t>在西方，人们用</w:t>
      </w:r>
      <w:r w:rsidRPr="00BE3678">
        <w:rPr>
          <w:rFonts w:ascii="Arial" w:hAnsi="Arial" w:cs="Arial"/>
          <w:color w:val="222222"/>
          <w:sz w:val="20"/>
          <w:szCs w:val="27"/>
        </w:rPr>
        <w:t>“</w:t>
      </w:r>
      <w:r w:rsidRPr="00BE3678">
        <w:rPr>
          <w:rFonts w:ascii="Arial" w:hAnsi="Arial" w:cs="Arial"/>
          <w:color w:val="222222"/>
          <w:sz w:val="20"/>
          <w:szCs w:val="27"/>
        </w:rPr>
        <w:t>喝杯咖啡</w:t>
      </w:r>
      <w:r w:rsidRPr="00BE3678">
        <w:rPr>
          <w:rFonts w:ascii="Arial" w:hAnsi="Arial" w:cs="Arial"/>
          <w:color w:val="222222"/>
          <w:sz w:val="20"/>
          <w:szCs w:val="27"/>
        </w:rPr>
        <w:t>”</w:t>
      </w:r>
      <w:r w:rsidRPr="00BE3678">
        <w:rPr>
          <w:rFonts w:ascii="Arial" w:hAnsi="Arial" w:cs="Arial"/>
          <w:color w:val="222222"/>
          <w:sz w:val="20"/>
          <w:szCs w:val="27"/>
        </w:rPr>
        <w:t>来社交，</w:t>
      </w:r>
      <w:r w:rsidRPr="00BE3678">
        <w:rPr>
          <w:rFonts w:ascii="Arial" w:hAnsi="Arial" w:cs="Arial"/>
          <w:b/>
          <w:bCs/>
          <w:color w:val="222222"/>
          <w:sz w:val="20"/>
        </w:rPr>
        <w:t>在东方，</w:t>
      </w:r>
      <w:r w:rsidRPr="00BE3678">
        <w:rPr>
          <w:rFonts w:ascii="Arial" w:hAnsi="Arial" w:cs="Arial"/>
          <w:b/>
          <w:bCs/>
          <w:color w:val="222222"/>
          <w:sz w:val="20"/>
        </w:rPr>
        <w:t>“</w:t>
      </w:r>
      <w:r w:rsidRPr="00BE3678">
        <w:rPr>
          <w:rFonts w:ascii="Arial" w:hAnsi="Arial" w:cs="Arial"/>
          <w:b/>
          <w:bCs/>
          <w:color w:val="222222"/>
          <w:sz w:val="20"/>
        </w:rPr>
        <w:t>撸个串</w:t>
      </w:r>
      <w:r w:rsidRPr="00BE3678">
        <w:rPr>
          <w:rFonts w:ascii="Arial" w:hAnsi="Arial" w:cs="Arial"/>
          <w:b/>
          <w:bCs/>
          <w:color w:val="222222"/>
          <w:sz w:val="20"/>
        </w:rPr>
        <w:t>”</w:t>
      </w:r>
      <w:r w:rsidRPr="00BE3678">
        <w:rPr>
          <w:rFonts w:ascii="Arial" w:hAnsi="Arial" w:cs="Arial"/>
          <w:b/>
          <w:bCs/>
          <w:color w:val="222222"/>
          <w:sz w:val="20"/>
        </w:rPr>
        <w:t>和喝杯酒、吃个火锅一样，成为群居社会和集体文化的社交选择。</w:t>
      </w:r>
      <w:r w:rsidRPr="00BE3678">
        <w:rPr>
          <w:rFonts w:ascii="Arial" w:hAnsi="Arial" w:cs="Arial"/>
          <w:color w:val="222222"/>
          <w:sz w:val="20"/>
          <w:szCs w:val="27"/>
        </w:rPr>
        <w:t>淄博烧烤是目前全国城市中少有的保留独立小烤炉的纯碳烧烤，</w:t>
      </w:r>
      <w:r w:rsidRPr="00BE3678">
        <w:rPr>
          <w:rFonts w:ascii="Arial" w:hAnsi="Arial" w:cs="Arial"/>
          <w:color w:val="222222"/>
          <w:sz w:val="20"/>
          <w:szCs w:val="27"/>
        </w:rPr>
        <w:t>“</w:t>
      </w:r>
      <w:r w:rsidRPr="00BE3678">
        <w:rPr>
          <w:rFonts w:ascii="Arial" w:hAnsi="Arial" w:cs="Arial"/>
          <w:color w:val="222222"/>
          <w:sz w:val="20"/>
          <w:szCs w:val="27"/>
        </w:rPr>
        <w:t>小葱、小饼、</w:t>
      </w:r>
      <w:r w:rsidRPr="00BE3678">
        <w:rPr>
          <w:rFonts w:ascii="Arial" w:hAnsi="Arial" w:cs="Arial"/>
          <w:color w:val="222222"/>
          <w:sz w:val="20"/>
          <w:szCs w:val="27"/>
        </w:rPr>
        <w:lastRenderedPageBreak/>
        <w:t>小火炉</w:t>
      </w:r>
      <w:r w:rsidRPr="00BE3678">
        <w:rPr>
          <w:rFonts w:ascii="Arial" w:hAnsi="Arial" w:cs="Arial"/>
          <w:color w:val="222222"/>
          <w:sz w:val="20"/>
          <w:szCs w:val="27"/>
        </w:rPr>
        <w:t>”</w:t>
      </w:r>
      <w:r w:rsidRPr="00BE3678">
        <w:rPr>
          <w:rFonts w:ascii="Arial" w:hAnsi="Arial" w:cs="Arial"/>
          <w:color w:val="222222"/>
          <w:sz w:val="20"/>
          <w:szCs w:val="27"/>
        </w:rPr>
        <w:t>加上</w:t>
      </w:r>
      <w:r w:rsidRPr="00BE3678">
        <w:rPr>
          <w:rFonts w:ascii="Arial" w:hAnsi="Arial" w:cs="Arial"/>
          <w:color w:val="222222"/>
          <w:sz w:val="20"/>
          <w:szCs w:val="27"/>
        </w:rPr>
        <w:t>“</w:t>
      </w:r>
      <w:r w:rsidRPr="00BE3678">
        <w:rPr>
          <w:rFonts w:ascii="Arial" w:hAnsi="Arial" w:cs="Arial"/>
          <w:color w:val="222222"/>
          <w:sz w:val="20"/>
          <w:szCs w:val="27"/>
        </w:rPr>
        <w:t>一折一撸加一卷</w:t>
      </w:r>
      <w:r w:rsidRPr="00BE3678">
        <w:rPr>
          <w:rFonts w:ascii="Arial" w:hAnsi="Arial" w:cs="Arial"/>
          <w:color w:val="222222"/>
          <w:sz w:val="20"/>
          <w:szCs w:val="27"/>
        </w:rPr>
        <w:t>”</w:t>
      </w:r>
      <w:r w:rsidRPr="00BE3678">
        <w:rPr>
          <w:rFonts w:ascii="Arial" w:hAnsi="Arial" w:cs="Arial"/>
          <w:color w:val="222222"/>
          <w:sz w:val="20"/>
          <w:szCs w:val="27"/>
        </w:rPr>
        <w:t>带来的体验性和仪式感，让</w:t>
      </w:r>
      <w:r w:rsidRPr="00BE3678">
        <w:rPr>
          <w:rFonts w:ascii="Arial" w:hAnsi="Arial" w:cs="Arial"/>
          <w:color w:val="222222"/>
          <w:sz w:val="20"/>
          <w:szCs w:val="27"/>
        </w:rPr>
        <w:t>“</w:t>
      </w:r>
      <w:r w:rsidRPr="00BE3678">
        <w:rPr>
          <w:rFonts w:ascii="Arial" w:hAnsi="Arial" w:cs="Arial"/>
          <w:color w:val="222222"/>
          <w:sz w:val="20"/>
          <w:szCs w:val="27"/>
        </w:rPr>
        <w:t>小饼卷一切</w:t>
      </w:r>
      <w:r w:rsidRPr="00BE3678">
        <w:rPr>
          <w:rFonts w:ascii="Arial" w:hAnsi="Arial" w:cs="Arial"/>
          <w:color w:val="222222"/>
          <w:sz w:val="20"/>
          <w:szCs w:val="27"/>
        </w:rPr>
        <w:t>”“</w:t>
      </w:r>
      <w:r w:rsidRPr="00BE3678">
        <w:rPr>
          <w:rFonts w:ascii="Arial" w:hAnsi="Arial" w:cs="Arial"/>
          <w:color w:val="222222"/>
          <w:sz w:val="20"/>
          <w:szCs w:val="27"/>
        </w:rPr>
        <w:t>万物皆可烤</w:t>
      </w:r>
      <w:r w:rsidRPr="00BE3678">
        <w:rPr>
          <w:rFonts w:ascii="Arial" w:hAnsi="Arial" w:cs="Arial"/>
          <w:color w:val="222222"/>
          <w:sz w:val="20"/>
          <w:szCs w:val="27"/>
        </w:rPr>
        <w:t>”</w:t>
      </w:r>
      <w:r w:rsidRPr="00BE3678">
        <w:rPr>
          <w:rFonts w:ascii="Arial" w:hAnsi="Arial" w:cs="Arial"/>
          <w:color w:val="222222"/>
          <w:sz w:val="20"/>
          <w:szCs w:val="27"/>
        </w:rPr>
        <w:t>成为一种独具特色的烧烤文化。</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第二个问题：为什么是</w:t>
      </w:r>
      <w:r w:rsidRPr="00BE3678">
        <w:rPr>
          <w:rFonts w:ascii="Arial" w:hAnsi="Arial" w:cs="Arial"/>
          <w:b/>
          <w:bCs/>
          <w:color w:val="000000"/>
          <w:sz w:val="20"/>
        </w:rPr>
        <w:t>“</w:t>
      </w:r>
      <w:r w:rsidRPr="00BE3678">
        <w:rPr>
          <w:rFonts w:ascii="Arial" w:hAnsi="Arial" w:cs="Arial"/>
          <w:b/>
          <w:bCs/>
          <w:color w:val="000000"/>
          <w:sz w:val="20"/>
        </w:rPr>
        <w:t>淄博烧烤</w:t>
      </w:r>
      <w:r w:rsidRPr="00BE3678">
        <w:rPr>
          <w:rFonts w:ascii="Arial" w:hAnsi="Arial" w:cs="Arial"/>
          <w:b/>
          <w:bCs/>
          <w:color w:val="000000"/>
          <w:sz w:val="20"/>
        </w:rPr>
        <w:t>”</w:t>
      </w:r>
      <w:r w:rsidRPr="00BE3678">
        <w:rPr>
          <w:rFonts w:ascii="Arial" w:hAnsi="Arial" w:cs="Arial"/>
          <w:b/>
          <w:bCs/>
          <w:color w:val="000000"/>
          <w:sz w:val="20"/>
        </w:rPr>
        <w:t>？</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作为国人南北通吃的绝佳美食，各地烧烤食材与口味存在明显的地域特征。仅在山东，淄博烧烤、济南烧烤和青岛烧烤并称山东烧烤</w:t>
      </w:r>
      <w:r w:rsidRPr="00BE3678">
        <w:rPr>
          <w:rFonts w:ascii="Arial" w:hAnsi="Arial" w:cs="Arial"/>
          <w:color w:val="222222"/>
          <w:sz w:val="20"/>
          <w:szCs w:val="27"/>
        </w:rPr>
        <w:t>“</w:t>
      </w:r>
      <w:r w:rsidRPr="00BE3678">
        <w:rPr>
          <w:rFonts w:ascii="Arial" w:hAnsi="Arial" w:cs="Arial"/>
          <w:color w:val="222222"/>
          <w:sz w:val="20"/>
          <w:szCs w:val="27"/>
        </w:rPr>
        <w:t>三大门派</w:t>
      </w:r>
      <w:r w:rsidRPr="00BE3678">
        <w:rPr>
          <w:rFonts w:ascii="Arial" w:hAnsi="Arial" w:cs="Arial"/>
          <w:color w:val="222222"/>
          <w:sz w:val="20"/>
          <w:szCs w:val="27"/>
        </w:rPr>
        <w:t>”</w:t>
      </w:r>
      <w:r w:rsidRPr="00BE3678">
        <w:rPr>
          <w:rFonts w:ascii="Arial" w:hAnsi="Arial" w:cs="Arial"/>
          <w:color w:val="222222"/>
          <w:sz w:val="20"/>
          <w:szCs w:val="27"/>
        </w:rPr>
        <w:t>，可谓各有千秋、各有特色。为什么只有淄博烧烤成为现象级爆款？</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核心是久久为功的培育管理。</w:t>
      </w:r>
      <w:r w:rsidRPr="00BE3678">
        <w:rPr>
          <w:rFonts w:ascii="Arial" w:hAnsi="Arial" w:cs="Arial"/>
          <w:color w:val="222222"/>
          <w:sz w:val="20"/>
          <w:szCs w:val="27"/>
        </w:rPr>
        <w:t>据相关报道，截至</w:t>
      </w:r>
      <w:r w:rsidRPr="00BE3678">
        <w:rPr>
          <w:rFonts w:ascii="Arial" w:hAnsi="Arial" w:cs="Arial"/>
          <w:color w:val="222222"/>
          <w:sz w:val="20"/>
          <w:szCs w:val="27"/>
        </w:rPr>
        <w:t>2015</w:t>
      </w:r>
      <w:r w:rsidRPr="00BE3678">
        <w:rPr>
          <w:rFonts w:ascii="Arial" w:hAnsi="Arial" w:cs="Arial"/>
          <w:color w:val="222222"/>
          <w:sz w:val="20"/>
          <w:szCs w:val="27"/>
        </w:rPr>
        <w:t>年淄博已有</w:t>
      </w:r>
      <w:r w:rsidRPr="00BE3678">
        <w:rPr>
          <w:rFonts w:ascii="Arial" w:hAnsi="Arial" w:cs="Arial"/>
          <w:color w:val="222222"/>
          <w:sz w:val="20"/>
          <w:szCs w:val="27"/>
        </w:rPr>
        <w:t>4000</w:t>
      </w:r>
      <w:r w:rsidRPr="00BE3678">
        <w:rPr>
          <w:rFonts w:ascii="Arial" w:hAnsi="Arial" w:cs="Arial"/>
          <w:color w:val="222222"/>
          <w:sz w:val="20"/>
          <w:szCs w:val="27"/>
        </w:rPr>
        <w:t>多家烧烤经营业户，其中主城区就占了</w:t>
      </w:r>
      <w:r w:rsidRPr="00BE3678">
        <w:rPr>
          <w:rFonts w:ascii="Arial" w:hAnsi="Arial" w:cs="Arial"/>
          <w:color w:val="222222"/>
          <w:sz w:val="20"/>
          <w:szCs w:val="27"/>
        </w:rPr>
        <w:t>1000</w:t>
      </w:r>
      <w:r w:rsidRPr="00BE3678">
        <w:rPr>
          <w:rFonts w:ascii="Arial" w:hAnsi="Arial" w:cs="Arial"/>
          <w:color w:val="222222"/>
          <w:sz w:val="20"/>
          <w:szCs w:val="27"/>
        </w:rPr>
        <w:t>多家。淄博于</w:t>
      </w:r>
      <w:r w:rsidRPr="00BE3678">
        <w:rPr>
          <w:rFonts w:ascii="Arial" w:hAnsi="Arial" w:cs="Arial"/>
          <w:color w:val="222222"/>
          <w:sz w:val="20"/>
          <w:szCs w:val="27"/>
        </w:rPr>
        <w:t>2015</w:t>
      </w:r>
      <w:r w:rsidRPr="00BE3678">
        <w:rPr>
          <w:rFonts w:ascii="Arial" w:hAnsi="Arial" w:cs="Arial"/>
          <w:color w:val="222222"/>
          <w:sz w:val="20"/>
          <w:szCs w:val="27"/>
        </w:rPr>
        <w:t>年着手烧烤市场规范管理，重点解决露天烧烤油烟污染和扰民等问题，并连续两年作为生态淄博建设的重点项目。据淄博市官网搜索结果，</w:t>
      </w:r>
      <w:r w:rsidRPr="00BE3678">
        <w:rPr>
          <w:rFonts w:ascii="Arial" w:hAnsi="Arial" w:cs="Arial"/>
          <w:color w:val="222222"/>
          <w:sz w:val="20"/>
          <w:szCs w:val="27"/>
        </w:rPr>
        <w:t>2016</w:t>
      </w:r>
      <w:r w:rsidRPr="00BE3678">
        <w:rPr>
          <w:rFonts w:ascii="Arial" w:hAnsi="Arial" w:cs="Arial"/>
          <w:color w:val="222222"/>
          <w:sz w:val="20"/>
          <w:szCs w:val="27"/>
        </w:rPr>
        <w:t>年，淄博市发布了《关于加强建成区露天烧烤规范管理的意见》，明确了露天烧烤规范管理的目标任务，制定了露天烧烤管理的</w:t>
      </w:r>
      <w:r w:rsidRPr="00BE3678">
        <w:rPr>
          <w:rFonts w:ascii="Arial" w:hAnsi="Arial" w:cs="Arial"/>
          <w:color w:val="222222"/>
          <w:sz w:val="20"/>
          <w:szCs w:val="27"/>
        </w:rPr>
        <w:t>“</w:t>
      </w:r>
      <w:r w:rsidRPr="00BE3678">
        <w:rPr>
          <w:rFonts w:ascii="Arial" w:hAnsi="Arial" w:cs="Arial"/>
          <w:color w:val="222222"/>
          <w:sz w:val="20"/>
          <w:szCs w:val="27"/>
        </w:rPr>
        <w:t>十条规范</w:t>
      </w:r>
      <w:r w:rsidRPr="00BE3678">
        <w:rPr>
          <w:rFonts w:ascii="Arial" w:hAnsi="Arial" w:cs="Arial"/>
          <w:color w:val="222222"/>
          <w:sz w:val="20"/>
          <w:szCs w:val="27"/>
        </w:rPr>
        <w:t>”</w:t>
      </w:r>
      <w:r w:rsidRPr="00BE3678">
        <w:rPr>
          <w:rFonts w:ascii="Arial" w:hAnsi="Arial" w:cs="Arial"/>
          <w:color w:val="222222"/>
          <w:sz w:val="20"/>
          <w:szCs w:val="27"/>
        </w:rPr>
        <w:t>，建立了烧烤地图、严查重罚、动态管理、业主自律、社会监督等长效管理机制。</w:t>
      </w:r>
      <w:r w:rsidRPr="00BE3678">
        <w:rPr>
          <w:rFonts w:ascii="Arial" w:hAnsi="Arial" w:cs="Arial"/>
          <w:b/>
          <w:bCs/>
          <w:color w:val="222222"/>
          <w:sz w:val="20"/>
        </w:rPr>
        <w:t>为寻求一条市民满意、烧烤业户接受，又能改善生态环境的新路子，淄博市巧走</w:t>
      </w:r>
      <w:r w:rsidRPr="00BE3678">
        <w:rPr>
          <w:rFonts w:ascii="Arial" w:hAnsi="Arial" w:cs="Arial"/>
          <w:b/>
          <w:bCs/>
          <w:color w:val="222222"/>
          <w:sz w:val="20"/>
        </w:rPr>
        <w:t>“</w:t>
      </w:r>
      <w:r w:rsidRPr="00BE3678">
        <w:rPr>
          <w:rFonts w:ascii="Arial" w:hAnsi="Arial" w:cs="Arial"/>
          <w:b/>
          <w:bCs/>
          <w:color w:val="222222"/>
          <w:sz w:val="20"/>
        </w:rPr>
        <w:t>四步棋</w:t>
      </w:r>
      <w:r w:rsidRPr="00BE3678">
        <w:rPr>
          <w:rFonts w:ascii="Arial" w:hAnsi="Arial" w:cs="Arial"/>
          <w:b/>
          <w:bCs/>
          <w:color w:val="222222"/>
          <w:sz w:val="20"/>
        </w:rPr>
        <w:t>”</w:t>
      </w:r>
      <w:r w:rsidRPr="00BE3678">
        <w:rPr>
          <w:rFonts w:ascii="Arial" w:hAnsi="Arial" w:cs="Arial"/>
          <w:b/>
          <w:bCs/>
          <w:color w:val="222222"/>
          <w:sz w:val="20"/>
        </w:rPr>
        <w:t>：</w:t>
      </w:r>
      <w:r w:rsidRPr="00BE3678">
        <w:rPr>
          <w:rFonts w:ascii="Arial" w:hAnsi="Arial" w:cs="Arial"/>
          <w:color w:val="222222"/>
          <w:sz w:val="20"/>
          <w:szCs w:val="27"/>
        </w:rPr>
        <w:t>一是依法取缔占道经营、无证经营等不合规的摊点；二是规范烧烤</w:t>
      </w:r>
      <w:r w:rsidRPr="00BE3678">
        <w:rPr>
          <w:rFonts w:ascii="Arial" w:hAnsi="Arial" w:cs="Arial"/>
          <w:color w:val="222222"/>
          <w:sz w:val="20"/>
          <w:szCs w:val="27"/>
        </w:rPr>
        <w:t>“</w:t>
      </w:r>
      <w:r w:rsidRPr="00BE3678">
        <w:rPr>
          <w:rFonts w:ascii="Arial" w:hAnsi="Arial" w:cs="Arial"/>
          <w:color w:val="222222"/>
          <w:sz w:val="20"/>
          <w:szCs w:val="27"/>
        </w:rPr>
        <w:t>进店、进院、进场</w:t>
      </w:r>
      <w:r w:rsidRPr="00BE3678">
        <w:rPr>
          <w:rFonts w:ascii="Arial" w:hAnsi="Arial" w:cs="Arial"/>
          <w:color w:val="222222"/>
          <w:sz w:val="20"/>
          <w:szCs w:val="27"/>
        </w:rPr>
        <w:t>”</w:t>
      </w:r>
      <w:r w:rsidRPr="00BE3678">
        <w:rPr>
          <w:rFonts w:ascii="Arial" w:hAnsi="Arial" w:cs="Arial"/>
          <w:color w:val="222222"/>
          <w:sz w:val="20"/>
          <w:szCs w:val="27"/>
        </w:rPr>
        <w:t>经营；三是淘汰传统碳烤炉，订制推广无油烟净化炉（即今爆火的小烤炉）；四是各区县规划建设烧烤城、烧烤大院、夜市街。经过连续多年久久为功，淄博市成功解决了露天烧烤治理难题，实现了</w:t>
      </w:r>
      <w:r w:rsidRPr="00BE3678">
        <w:rPr>
          <w:rFonts w:ascii="Arial" w:hAnsi="Arial" w:cs="Arial"/>
          <w:color w:val="222222"/>
          <w:sz w:val="20"/>
          <w:szCs w:val="27"/>
        </w:rPr>
        <w:t>“</w:t>
      </w:r>
      <w:r w:rsidRPr="00BE3678">
        <w:rPr>
          <w:rFonts w:ascii="Arial" w:hAnsi="Arial" w:cs="Arial"/>
          <w:color w:val="222222"/>
          <w:sz w:val="20"/>
          <w:szCs w:val="27"/>
        </w:rPr>
        <w:t>既要烧烤也要环保</w:t>
      </w:r>
      <w:r w:rsidRPr="00BE3678">
        <w:rPr>
          <w:rFonts w:ascii="Arial" w:hAnsi="Arial" w:cs="Arial"/>
          <w:color w:val="222222"/>
          <w:sz w:val="20"/>
          <w:szCs w:val="27"/>
        </w:rPr>
        <w:t>”</w:t>
      </w:r>
      <w:r w:rsidRPr="00BE3678">
        <w:rPr>
          <w:rFonts w:ascii="Arial" w:hAnsi="Arial" w:cs="Arial"/>
          <w:color w:val="222222"/>
          <w:sz w:val="20"/>
          <w:szCs w:val="27"/>
        </w:rPr>
        <w:t>的双赢。</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要点是重心突出的推广营销。</w:t>
      </w:r>
      <w:r w:rsidRPr="00BE3678">
        <w:rPr>
          <w:rFonts w:ascii="Arial" w:hAnsi="Arial" w:cs="Arial"/>
          <w:color w:val="222222"/>
          <w:sz w:val="20"/>
          <w:szCs w:val="27"/>
        </w:rPr>
        <w:t>在打造好产业的基础上，淄博选择推广</w:t>
      </w:r>
      <w:r w:rsidRPr="00BE3678">
        <w:rPr>
          <w:rFonts w:ascii="Arial" w:hAnsi="Arial" w:cs="Arial"/>
          <w:color w:val="222222"/>
          <w:sz w:val="20"/>
          <w:szCs w:val="27"/>
        </w:rPr>
        <w:t>“</w:t>
      </w:r>
      <w:r w:rsidRPr="00BE3678">
        <w:rPr>
          <w:rFonts w:ascii="Arial" w:hAnsi="Arial" w:cs="Arial"/>
          <w:color w:val="222222"/>
          <w:sz w:val="20"/>
          <w:szCs w:val="27"/>
        </w:rPr>
        <w:t>烧烤</w:t>
      </w:r>
      <w:r w:rsidRPr="00BE3678">
        <w:rPr>
          <w:rFonts w:ascii="Arial" w:hAnsi="Arial" w:cs="Arial"/>
          <w:color w:val="222222"/>
          <w:sz w:val="20"/>
          <w:szCs w:val="27"/>
        </w:rPr>
        <w:t>”</w:t>
      </w:r>
      <w:r w:rsidRPr="00BE3678">
        <w:rPr>
          <w:rFonts w:ascii="Arial" w:hAnsi="Arial" w:cs="Arial"/>
          <w:color w:val="222222"/>
          <w:sz w:val="20"/>
          <w:szCs w:val="27"/>
        </w:rPr>
        <w:t>这个品类。无论是引进麦田音乐节、淄博青岛啤酒节，还是打造水晶街、扶持唐库文创园，都是紧紧围绕</w:t>
      </w:r>
      <w:r w:rsidRPr="00BE3678">
        <w:rPr>
          <w:rFonts w:ascii="Arial" w:hAnsi="Arial" w:cs="Arial"/>
          <w:color w:val="222222"/>
          <w:sz w:val="20"/>
          <w:szCs w:val="27"/>
        </w:rPr>
        <w:t>“</w:t>
      </w:r>
      <w:r w:rsidRPr="00BE3678">
        <w:rPr>
          <w:rFonts w:ascii="Arial" w:hAnsi="Arial" w:cs="Arial"/>
          <w:color w:val="222222"/>
          <w:sz w:val="20"/>
          <w:szCs w:val="27"/>
        </w:rPr>
        <w:t>烧烤</w:t>
      </w:r>
      <w:r w:rsidRPr="00BE3678">
        <w:rPr>
          <w:rFonts w:ascii="Arial" w:hAnsi="Arial" w:cs="Arial"/>
          <w:color w:val="222222"/>
          <w:sz w:val="20"/>
          <w:szCs w:val="27"/>
        </w:rPr>
        <w:t>”</w:t>
      </w:r>
      <w:r w:rsidRPr="00BE3678">
        <w:rPr>
          <w:rFonts w:ascii="Arial" w:hAnsi="Arial" w:cs="Arial"/>
          <w:color w:val="222222"/>
          <w:sz w:val="20"/>
          <w:szCs w:val="27"/>
        </w:rPr>
        <w:t>这个核心</w:t>
      </w:r>
      <w:r w:rsidRPr="00BE3678">
        <w:rPr>
          <w:rFonts w:ascii="Arial" w:hAnsi="Arial" w:cs="Arial"/>
          <w:color w:val="222222"/>
          <w:sz w:val="20"/>
          <w:szCs w:val="27"/>
        </w:rPr>
        <w:t>IP</w:t>
      </w:r>
      <w:r w:rsidRPr="00BE3678">
        <w:rPr>
          <w:rFonts w:ascii="Arial" w:hAnsi="Arial" w:cs="Arial"/>
          <w:color w:val="222222"/>
          <w:sz w:val="20"/>
          <w:szCs w:val="27"/>
        </w:rPr>
        <w:t>开展的系列营销。从央视的《和为淄味》、山东卫视的《至味山东》到哔哩哔哩的《人生一串》，这些年淄博烧烤在各类媒体平台频繁露脸。</w:t>
      </w:r>
      <w:r w:rsidRPr="00BE3678">
        <w:rPr>
          <w:rFonts w:ascii="Arial" w:hAnsi="Arial" w:cs="Arial"/>
          <w:color w:val="222222"/>
          <w:sz w:val="20"/>
          <w:szCs w:val="27"/>
        </w:rPr>
        <w:t>2020</w:t>
      </w:r>
      <w:r w:rsidRPr="00BE3678">
        <w:rPr>
          <w:rFonts w:ascii="Arial" w:hAnsi="Arial" w:cs="Arial"/>
          <w:color w:val="222222"/>
          <w:sz w:val="20"/>
          <w:szCs w:val="27"/>
        </w:rPr>
        <w:t>年首届淄博麦田音乐节上，</w:t>
      </w:r>
      <w:r w:rsidRPr="00BE3678">
        <w:rPr>
          <w:rFonts w:ascii="Arial" w:hAnsi="Arial" w:cs="Arial"/>
          <w:color w:val="222222"/>
          <w:sz w:val="20"/>
          <w:szCs w:val="27"/>
        </w:rPr>
        <w:t>“</w:t>
      </w:r>
      <w:r w:rsidRPr="00BE3678">
        <w:rPr>
          <w:rFonts w:ascii="Arial" w:hAnsi="Arial" w:cs="Arial"/>
          <w:color w:val="222222"/>
          <w:sz w:val="20"/>
          <w:szCs w:val="27"/>
        </w:rPr>
        <w:t>淄博烧烤</w:t>
      </w:r>
      <w:r w:rsidRPr="00BE3678">
        <w:rPr>
          <w:rFonts w:ascii="Arial" w:hAnsi="Arial" w:cs="Arial"/>
          <w:color w:val="222222"/>
          <w:sz w:val="20"/>
          <w:szCs w:val="27"/>
        </w:rPr>
        <w:t>”</w:t>
      </w:r>
      <w:r w:rsidRPr="00BE3678">
        <w:rPr>
          <w:rFonts w:ascii="Arial" w:hAnsi="Arial" w:cs="Arial"/>
          <w:color w:val="222222"/>
          <w:sz w:val="20"/>
          <w:szCs w:val="27"/>
        </w:rPr>
        <w:t>火上热搜；抖音博主乌啦啦的淄博寻味之旅，引发关注；</w:t>
      </w:r>
      <w:r w:rsidRPr="00BE3678">
        <w:rPr>
          <w:rFonts w:ascii="Arial" w:hAnsi="Arial" w:cs="Arial"/>
          <w:color w:val="222222"/>
          <w:sz w:val="20"/>
          <w:szCs w:val="27"/>
        </w:rPr>
        <w:t>“</w:t>
      </w:r>
      <w:r w:rsidRPr="00BE3678">
        <w:rPr>
          <w:rFonts w:ascii="Arial" w:hAnsi="Arial" w:cs="Arial"/>
          <w:color w:val="222222"/>
          <w:sz w:val="20"/>
          <w:szCs w:val="27"/>
        </w:rPr>
        <w:t>大学生组团坐高铁去淄博撸串</w:t>
      </w:r>
      <w:r w:rsidRPr="00BE3678">
        <w:rPr>
          <w:rFonts w:ascii="Arial" w:hAnsi="Arial" w:cs="Arial"/>
          <w:color w:val="222222"/>
          <w:sz w:val="20"/>
          <w:szCs w:val="27"/>
        </w:rPr>
        <w:t>”</w:t>
      </w:r>
      <w:r w:rsidRPr="00BE3678">
        <w:rPr>
          <w:rFonts w:ascii="Arial" w:hAnsi="Arial" w:cs="Arial"/>
          <w:color w:val="222222"/>
          <w:sz w:val="20"/>
          <w:szCs w:val="27"/>
        </w:rPr>
        <w:t>等话题，引发一波一波流量高潮，</w:t>
      </w:r>
      <w:r w:rsidRPr="00BE3678">
        <w:rPr>
          <w:rFonts w:ascii="Arial" w:hAnsi="Arial" w:cs="Arial"/>
          <w:b/>
          <w:bCs/>
          <w:color w:val="222222"/>
          <w:sz w:val="20"/>
        </w:rPr>
        <w:t>淄博烧烤在社交平台、资讯平台、短视频平台等全渠道都表现优异，最终成为引爆全网的现象级社会热点。</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此外，淄博烧烤价廉物美的特点，这也是爆红变长红的重要原因。</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第三个问题：为什么能长期热度不减？</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徐州烧烤、东北烧烤也曾在网上火爆一时，但并没有像淄博一样实现流量转化；唐山烧烤想蹭一波流量，结果引来全网群嘲；四川烧烤</w:t>
      </w:r>
      <w:r w:rsidRPr="00BE3678">
        <w:rPr>
          <w:rFonts w:ascii="Arial" w:hAnsi="Arial" w:cs="Arial"/>
          <w:color w:val="222222"/>
          <w:sz w:val="20"/>
          <w:szCs w:val="27"/>
        </w:rPr>
        <w:t>“</w:t>
      </w:r>
      <w:r w:rsidRPr="00BE3678">
        <w:rPr>
          <w:rFonts w:ascii="Arial" w:hAnsi="Arial" w:cs="Arial"/>
          <w:color w:val="222222"/>
          <w:sz w:val="20"/>
          <w:szCs w:val="27"/>
        </w:rPr>
        <w:t>申请出战</w:t>
      </w:r>
      <w:r w:rsidRPr="00BE3678">
        <w:rPr>
          <w:rFonts w:ascii="Arial" w:hAnsi="Arial" w:cs="Arial"/>
          <w:color w:val="222222"/>
          <w:sz w:val="20"/>
          <w:szCs w:val="27"/>
        </w:rPr>
        <w:t>”</w:t>
      </w:r>
      <w:r w:rsidRPr="00BE3678">
        <w:rPr>
          <w:rFonts w:ascii="Arial" w:hAnsi="Arial" w:cs="Arial"/>
          <w:color w:val="222222"/>
          <w:sz w:val="20"/>
          <w:szCs w:val="27"/>
        </w:rPr>
        <w:t>，被本地网友</w:t>
      </w:r>
      <w:r w:rsidRPr="00BE3678">
        <w:rPr>
          <w:rFonts w:ascii="Arial" w:hAnsi="Arial" w:cs="Arial"/>
          <w:color w:val="222222"/>
          <w:sz w:val="20"/>
          <w:szCs w:val="27"/>
        </w:rPr>
        <w:t>“</w:t>
      </w:r>
      <w:r w:rsidRPr="00BE3678">
        <w:rPr>
          <w:rFonts w:ascii="Arial" w:hAnsi="Arial" w:cs="Arial"/>
          <w:color w:val="222222"/>
          <w:sz w:val="20"/>
          <w:szCs w:val="27"/>
        </w:rPr>
        <w:t>大义灭亲</w:t>
      </w:r>
      <w:r w:rsidRPr="00BE3678">
        <w:rPr>
          <w:rFonts w:ascii="Arial" w:hAnsi="Arial" w:cs="Arial"/>
          <w:color w:val="222222"/>
          <w:sz w:val="20"/>
          <w:szCs w:val="27"/>
        </w:rPr>
        <w:t>”</w:t>
      </w:r>
      <w:r w:rsidRPr="00BE3678">
        <w:rPr>
          <w:rFonts w:ascii="Arial" w:hAnsi="Arial" w:cs="Arial"/>
          <w:color w:val="222222"/>
          <w:sz w:val="20"/>
          <w:szCs w:val="27"/>
        </w:rPr>
        <w:t>。为什么淄博烧烤可以长期热度不减？</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从顶层设计看，</w:t>
      </w:r>
      <w:r w:rsidRPr="00BE3678">
        <w:rPr>
          <w:rFonts w:ascii="Arial" w:hAnsi="Arial" w:cs="Arial"/>
          <w:color w:val="222222"/>
          <w:sz w:val="20"/>
          <w:szCs w:val="27"/>
        </w:rPr>
        <w:t>网传这次</w:t>
      </w:r>
      <w:r w:rsidRPr="00BE3678">
        <w:rPr>
          <w:rFonts w:ascii="Arial" w:hAnsi="Arial" w:cs="Arial"/>
          <w:color w:val="222222"/>
          <w:sz w:val="20"/>
          <w:szCs w:val="27"/>
        </w:rPr>
        <w:t>“</w:t>
      </w:r>
      <w:r w:rsidRPr="00BE3678">
        <w:rPr>
          <w:rFonts w:ascii="Arial" w:hAnsi="Arial" w:cs="Arial"/>
          <w:color w:val="222222"/>
          <w:sz w:val="20"/>
          <w:szCs w:val="27"/>
        </w:rPr>
        <w:t>淄博烧烤</w:t>
      </w:r>
      <w:r w:rsidRPr="00BE3678">
        <w:rPr>
          <w:rFonts w:ascii="Arial" w:hAnsi="Arial" w:cs="Arial"/>
          <w:color w:val="222222"/>
          <w:sz w:val="20"/>
          <w:szCs w:val="27"/>
        </w:rPr>
        <w:t>”</w:t>
      </w:r>
      <w:r w:rsidRPr="00BE3678">
        <w:rPr>
          <w:rFonts w:ascii="Arial" w:hAnsi="Arial" w:cs="Arial"/>
          <w:color w:val="222222"/>
          <w:sz w:val="20"/>
          <w:szCs w:val="27"/>
        </w:rPr>
        <w:t>走红的缘起是一个暖心的约定，市政府盘下全城烧烤为千名隔离大学生饯行，并邀请他们在疫情结束之后再回淄博一起撸串。从</w:t>
      </w:r>
      <w:r w:rsidRPr="00BE3678">
        <w:rPr>
          <w:rFonts w:ascii="Arial" w:hAnsi="Arial" w:cs="Arial"/>
          <w:color w:val="222222"/>
          <w:sz w:val="20"/>
          <w:szCs w:val="27"/>
        </w:rPr>
        <w:t>“</w:t>
      </w:r>
      <w:r w:rsidRPr="00BE3678">
        <w:rPr>
          <w:rFonts w:ascii="Arial" w:hAnsi="Arial" w:cs="Arial"/>
          <w:color w:val="222222"/>
          <w:sz w:val="20"/>
          <w:szCs w:val="27"/>
        </w:rPr>
        <w:t>预谋</w:t>
      </w:r>
      <w:r w:rsidRPr="00BE3678">
        <w:rPr>
          <w:rFonts w:ascii="Arial" w:hAnsi="Arial" w:cs="Arial"/>
          <w:color w:val="222222"/>
          <w:sz w:val="20"/>
          <w:szCs w:val="27"/>
        </w:rPr>
        <w:t>”</w:t>
      </w:r>
      <w:r w:rsidRPr="00BE3678">
        <w:rPr>
          <w:rFonts w:ascii="Arial" w:hAnsi="Arial" w:cs="Arial"/>
          <w:color w:val="222222"/>
          <w:sz w:val="20"/>
          <w:szCs w:val="27"/>
        </w:rPr>
        <w:t>网络热度到后期迅速跟进、持续发酵，市委、市政府反应迅速、措施有力。特别是</w:t>
      </w:r>
      <w:r w:rsidRPr="00BE3678">
        <w:rPr>
          <w:rFonts w:ascii="Arial" w:hAnsi="Arial" w:cs="Arial"/>
          <w:color w:val="222222"/>
          <w:sz w:val="20"/>
          <w:szCs w:val="27"/>
        </w:rPr>
        <w:t>“</w:t>
      </w:r>
      <w:r w:rsidRPr="00BE3678">
        <w:rPr>
          <w:rFonts w:ascii="Arial" w:hAnsi="Arial" w:cs="Arial"/>
          <w:color w:val="222222"/>
          <w:sz w:val="20"/>
          <w:szCs w:val="27"/>
        </w:rPr>
        <w:t>五一</w:t>
      </w:r>
      <w:r w:rsidRPr="00BE3678">
        <w:rPr>
          <w:rFonts w:ascii="Arial" w:hAnsi="Arial" w:cs="Arial"/>
          <w:color w:val="222222"/>
          <w:sz w:val="20"/>
          <w:szCs w:val="27"/>
        </w:rPr>
        <w:t>”</w:t>
      </w:r>
      <w:r w:rsidRPr="00BE3678">
        <w:rPr>
          <w:rFonts w:ascii="Arial" w:hAnsi="Arial" w:cs="Arial"/>
          <w:color w:val="222222"/>
          <w:sz w:val="20"/>
          <w:szCs w:val="27"/>
        </w:rPr>
        <w:t>期间，</w:t>
      </w:r>
      <w:r w:rsidRPr="00BE3678">
        <w:rPr>
          <w:rFonts w:ascii="Arial" w:hAnsi="Arial" w:cs="Arial"/>
          <w:color w:val="222222"/>
          <w:sz w:val="20"/>
          <w:szCs w:val="27"/>
        </w:rPr>
        <w:t>“</w:t>
      </w:r>
      <w:r w:rsidRPr="00BE3678">
        <w:rPr>
          <w:rFonts w:ascii="Arial" w:hAnsi="Arial" w:cs="Arial"/>
          <w:color w:val="222222"/>
          <w:sz w:val="20"/>
          <w:szCs w:val="27"/>
        </w:rPr>
        <w:t>酒店刺客</w:t>
      </w:r>
      <w:r w:rsidRPr="00BE3678">
        <w:rPr>
          <w:rFonts w:ascii="Arial" w:hAnsi="Arial" w:cs="Arial"/>
          <w:color w:val="222222"/>
          <w:sz w:val="20"/>
          <w:szCs w:val="27"/>
        </w:rPr>
        <w:t>”“</w:t>
      </w:r>
      <w:r w:rsidRPr="00BE3678">
        <w:rPr>
          <w:rFonts w:ascii="Arial" w:hAnsi="Arial" w:cs="Arial"/>
          <w:color w:val="222222"/>
          <w:sz w:val="20"/>
          <w:szCs w:val="27"/>
        </w:rPr>
        <w:t>民宿涨价毁约</w:t>
      </w:r>
      <w:r w:rsidRPr="00BE3678">
        <w:rPr>
          <w:rFonts w:ascii="Arial" w:hAnsi="Arial" w:cs="Arial"/>
          <w:color w:val="222222"/>
          <w:sz w:val="20"/>
          <w:szCs w:val="27"/>
        </w:rPr>
        <w:t>”</w:t>
      </w:r>
      <w:r w:rsidRPr="00BE3678">
        <w:rPr>
          <w:rFonts w:ascii="Arial" w:hAnsi="Arial" w:cs="Arial"/>
          <w:color w:val="222222"/>
          <w:sz w:val="20"/>
          <w:szCs w:val="27"/>
        </w:rPr>
        <w:t>各地频发，淄博政府率先出手调控，</w:t>
      </w:r>
      <w:r w:rsidRPr="00BE3678">
        <w:rPr>
          <w:rFonts w:ascii="Arial" w:hAnsi="Arial" w:cs="Arial"/>
          <w:color w:val="222222"/>
          <w:sz w:val="20"/>
          <w:szCs w:val="27"/>
        </w:rPr>
        <w:t>“</w:t>
      </w:r>
      <w:r w:rsidRPr="00BE3678">
        <w:rPr>
          <w:rFonts w:ascii="Arial" w:hAnsi="Arial" w:cs="Arial"/>
          <w:color w:val="222222"/>
          <w:sz w:val="20"/>
          <w:szCs w:val="27"/>
        </w:rPr>
        <w:t>游客订淄博酒店被通知只用付一半</w:t>
      </w:r>
      <w:r w:rsidRPr="00BE3678">
        <w:rPr>
          <w:rFonts w:ascii="Arial" w:hAnsi="Arial" w:cs="Arial"/>
          <w:color w:val="222222"/>
          <w:sz w:val="20"/>
          <w:szCs w:val="27"/>
        </w:rPr>
        <w:t>”</w:t>
      </w:r>
      <w:r w:rsidRPr="00BE3678">
        <w:rPr>
          <w:rFonts w:ascii="Arial" w:hAnsi="Arial" w:cs="Arial"/>
          <w:color w:val="222222"/>
          <w:sz w:val="20"/>
          <w:szCs w:val="27"/>
        </w:rPr>
        <w:t>又上热搜。</w:t>
      </w:r>
      <w:r w:rsidRPr="00BE3678">
        <w:rPr>
          <w:rFonts w:ascii="Arial" w:hAnsi="Arial" w:cs="Arial"/>
          <w:b/>
          <w:bCs/>
          <w:color w:val="222222"/>
          <w:sz w:val="20"/>
        </w:rPr>
        <w:t>“</w:t>
      </w:r>
      <w:r w:rsidRPr="00BE3678">
        <w:rPr>
          <w:rFonts w:ascii="Arial" w:hAnsi="Arial" w:cs="Arial"/>
          <w:b/>
          <w:bCs/>
          <w:color w:val="222222"/>
          <w:sz w:val="20"/>
        </w:rPr>
        <w:t>一通操作</w:t>
      </w:r>
      <w:r w:rsidRPr="00BE3678">
        <w:rPr>
          <w:rFonts w:ascii="Arial" w:hAnsi="Arial" w:cs="Arial"/>
          <w:b/>
          <w:bCs/>
          <w:color w:val="222222"/>
          <w:sz w:val="20"/>
        </w:rPr>
        <w:t>”</w:t>
      </w:r>
      <w:r w:rsidRPr="00BE3678">
        <w:rPr>
          <w:rFonts w:ascii="Arial" w:hAnsi="Arial" w:cs="Arial"/>
          <w:b/>
          <w:bCs/>
          <w:color w:val="222222"/>
          <w:sz w:val="20"/>
        </w:rPr>
        <w:t>稳稳接住了突如其来的热度。</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从执行层面看，</w:t>
      </w:r>
      <w:r w:rsidRPr="00BE3678">
        <w:rPr>
          <w:rFonts w:ascii="Arial" w:hAnsi="Arial" w:cs="Arial"/>
          <w:color w:val="222222"/>
          <w:sz w:val="20"/>
          <w:szCs w:val="27"/>
        </w:rPr>
        <w:t>职能部门和工作人员执行政策到位，护航市场有力。市场监管部门对烧烤店开展专项检查，推出食品快检进</w:t>
      </w:r>
      <w:r w:rsidRPr="00BE3678">
        <w:rPr>
          <w:rFonts w:ascii="Arial" w:hAnsi="Arial" w:cs="Arial"/>
          <w:color w:val="222222"/>
          <w:sz w:val="20"/>
          <w:szCs w:val="27"/>
        </w:rPr>
        <w:t>“</w:t>
      </w:r>
      <w:r w:rsidRPr="00BE3678">
        <w:rPr>
          <w:rFonts w:ascii="Arial" w:hAnsi="Arial" w:cs="Arial"/>
          <w:color w:val="222222"/>
          <w:sz w:val="20"/>
          <w:szCs w:val="27"/>
        </w:rPr>
        <w:t>烧烤网红店</w:t>
      </w:r>
      <w:r w:rsidRPr="00BE3678">
        <w:rPr>
          <w:rFonts w:ascii="Arial" w:hAnsi="Arial" w:cs="Arial"/>
          <w:color w:val="222222"/>
          <w:sz w:val="20"/>
          <w:szCs w:val="27"/>
        </w:rPr>
        <w:t>”</w:t>
      </w:r>
      <w:r w:rsidRPr="00BE3678">
        <w:rPr>
          <w:rFonts w:ascii="Arial" w:hAnsi="Arial" w:cs="Arial"/>
          <w:color w:val="222222"/>
          <w:sz w:val="20"/>
          <w:szCs w:val="27"/>
        </w:rPr>
        <w:t>活动；公安部门增派执勤人员维护烧烤摊点、大排档治安秩序；文旅局长们变身</w:t>
      </w:r>
      <w:r w:rsidRPr="00BE3678">
        <w:rPr>
          <w:rFonts w:ascii="Arial" w:hAnsi="Arial" w:cs="Arial"/>
          <w:color w:val="222222"/>
          <w:sz w:val="20"/>
          <w:szCs w:val="27"/>
        </w:rPr>
        <w:t>“</w:t>
      </w:r>
      <w:r w:rsidRPr="00BE3678">
        <w:rPr>
          <w:rFonts w:ascii="Arial" w:hAnsi="Arial" w:cs="Arial"/>
          <w:color w:val="222222"/>
          <w:sz w:val="20"/>
          <w:szCs w:val="27"/>
        </w:rPr>
        <w:t>高铁专列文旅推荐官</w:t>
      </w:r>
      <w:r w:rsidRPr="00BE3678">
        <w:rPr>
          <w:rFonts w:ascii="Arial" w:hAnsi="Arial" w:cs="Arial"/>
          <w:color w:val="222222"/>
          <w:sz w:val="20"/>
          <w:szCs w:val="27"/>
        </w:rPr>
        <w:t>”</w:t>
      </w:r>
      <w:r w:rsidRPr="00BE3678">
        <w:rPr>
          <w:rFonts w:ascii="Arial" w:hAnsi="Arial" w:cs="Arial"/>
          <w:color w:val="222222"/>
          <w:sz w:val="20"/>
          <w:szCs w:val="27"/>
        </w:rPr>
        <w:t>，深入一线推介淄博文化和旅游资源；人社局推出个人创业担保贷款、大学生就业体验日等就业政策。</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从群众基础看，</w:t>
      </w:r>
      <w:r w:rsidRPr="00BE3678">
        <w:rPr>
          <w:rFonts w:ascii="Arial" w:hAnsi="Arial" w:cs="Arial"/>
          <w:color w:val="222222"/>
          <w:sz w:val="20"/>
          <w:szCs w:val="27"/>
        </w:rPr>
        <w:t>淄博百姓十分珍惜这次</w:t>
      </w:r>
      <w:r w:rsidRPr="00BE3678">
        <w:rPr>
          <w:rFonts w:ascii="Arial" w:hAnsi="Arial" w:cs="Arial"/>
          <w:color w:val="222222"/>
          <w:sz w:val="20"/>
          <w:szCs w:val="27"/>
        </w:rPr>
        <w:t>“</w:t>
      </w:r>
      <w:r w:rsidRPr="00BE3678">
        <w:rPr>
          <w:rFonts w:ascii="Arial" w:hAnsi="Arial" w:cs="Arial"/>
          <w:color w:val="222222"/>
          <w:sz w:val="20"/>
          <w:szCs w:val="27"/>
        </w:rPr>
        <w:t>爆火出圈</w:t>
      </w:r>
      <w:r w:rsidRPr="00BE3678">
        <w:rPr>
          <w:rFonts w:ascii="Arial" w:hAnsi="Arial" w:cs="Arial"/>
          <w:color w:val="222222"/>
          <w:sz w:val="20"/>
          <w:szCs w:val="27"/>
        </w:rPr>
        <w:t>”</w:t>
      </w:r>
      <w:r w:rsidRPr="00BE3678">
        <w:rPr>
          <w:rFonts w:ascii="Arial" w:hAnsi="Arial" w:cs="Arial"/>
          <w:color w:val="222222"/>
          <w:sz w:val="20"/>
          <w:szCs w:val="27"/>
        </w:rPr>
        <w:t>的机会。烧烤摊主誓言</w:t>
      </w:r>
      <w:r w:rsidRPr="00BE3678">
        <w:rPr>
          <w:rFonts w:ascii="Arial" w:hAnsi="Arial" w:cs="Arial"/>
          <w:color w:val="222222"/>
          <w:sz w:val="20"/>
          <w:szCs w:val="27"/>
        </w:rPr>
        <w:t>“</w:t>
      </w:r>
      <w:r w:rsidRPr="00BE3678">
        <w:rPr>
          <w:rFonts w:ascii="Arial" w:hAnsi="Arial" w:cs="Arial"/>
          <w:color w:val="222222"/>
          <w:sz w:val="20"/>
          <w:szCs w:val="27"/>
        </w:rPr>
        <w:t>我们现在每一位从事烧烤的人都是一名战士，为城市荣誉而战</w:t>
      </w:r>
      <w:r w:rsidRPr="00BE3678">
        <w:rPr>
          <w:rFonts w:ascii="Arial" w:hAnsi="Arial" w:cs="Arial"/>
          <w:color w:val="222222"/>
          <w:sz w:val="20"/>
          <w:szCs w:val="27"/>
        </w:rPr>
        <w:t>”</w:t>
      </w:r>
      <w:r w:rsidRPr="00BE3678">
        <w:rPr>
          <w:rFonts w:ascii="Arial" w:hAnsi="Arial" w:cs="Arial"/>
          <w:color w:val="222222"/>
          <w:sz w:val="20"/>
          <w:szCs w:val="27"/>
        </w:rPr>
        <w:t>；网红博主突击暗访</w:t>
      </w:r>
      <w:r w:rsidRPr="00BE3678">
        <w:rPr>
          <w:rFonts w:ascii="Arial" w:hAnsi="Arial" w:cs="Arial"/>
          <w:color w:val="222222"/>
          <w:sz w:val="20"/>
          <w:szCs w:val="27"/>
        </w:rPr>
        <w:t>10</w:t>
      </w:r>
      <w:r w:rsidRPr="00BE3678">
        <w:rPr>
          <w:rFonts w:ascii="Arial" w:hAnsi="Arial" w:cs="Arial"/>
          <w:color w:val="222222"/>
          <w:sz w:val="20"/>
          <w:szCs w:val="27"/>
        </w:rPr>
        <w:t>家店铺，无一缺斤少两；的哥豪气放话，</w:t>
      </w:r>
      <w:r w:rsidRPr="00BE3678">
        <w:rPr>
          <w:rFonts w:ascii="Arial" w:hAnsi="Arial" w:cs="Arial"/>
          <w:color w:val="222222"/>
          <w:sz w:val="20"/>
          <w:szCs w:val="27"/>
        </w:rPr>
        <w:t>“</w:t>
      </w:r>
      <w:r w:rsidRPr="00BE3678">
        <w:rPr>
          <w:rFonts w:ascii="Arial" w:hAnsi="Arial" w:cs="Arial"/>
          <w:color w:val="222222"/>
          <w:sz w:val="20"/>
          <w:szCs w:val="27"/>
        </w:rPr>
        <w:t>谁砸我们的锅就砸谁的碗</w:t>
      </w:r>
      <w:r w:rsidRPr="00BE3678">
        <w:rPr>
          <w:rFonts w:ascii="Arial" w:hAnsi="Arial" w:cs="Arial"/>
          <w:color w:val="222222"/>
          <w:sz w:val="20"/>
          <w:szCs w:val="27"/>
        </w:rPr>
        <w:t>”</w:t>
      </w:r>
      <w:r w:rsidRPr="00BE3678">
        <w:rPr>
          <w:rFonts w:ascii="Arial" w:hAnsi="Arial" w:cs="Arial"/>
          <w:color w:val="222222"/>
          <w:sz w:val="20"/>
          <w:szCs w:val="27"/>
        </w:rPr>
        <w:t>，打消游客顾虑；市民自发充当</w:t>
      </w:r>
      <w:r w:rsidRPr="00BE3678">
        <w:rPr>
          <w:rFonts w:ascii="Arial" w:hAnsi="Arial" w:cs="Arial"/>
          <w:color w:val="222222"/>
          <w:sz w:val="20"/>
          <w:szCs w:val="27"/>
        </w:rPr>
        <w:t>“</w:t>
      </w:r>
      <w:r w:rsidRPr="00BE3678">
        <w:rPr>
          <w:rFonts w:ascii="Arial" w:hAnsi="Arial" w:cs="Arial"/>
          <w:color w:val="222222"/>
          <w:sz w:val="20"/>
          <w:szCs w:val="27"/>
        </w:rPr>
        <w:t>免费客服</w:t>
      </w:r>
      <w:r w:rsidRPr="00BE3678">
        <w:rPr>
          <w:rFonts w:ascii="Arial" w:hAnsi="Arial" w:cs="Arial"/>
          <w:color w:val="222222"/>
          <w:sz w:val="20"/>
          <w:szCs w:val="27"/>
        </w:rPr>
        <w:t>”</w:t>
      </w:r>
      <w:r w:rsidRPr="00BE3678">
        <w:rPr>
          <w:rFonts w:ascii="Arial" w:hAnsi="Arial" w:cs="Arial"/>
          <w:color w:val="222222"/>
          <w:sz w:val="20"/>
          <w:szCs w:val="27"/>
        </w:rPr>
        <w:t>，回答外地网友问题。诚挚热情溢出屏幕，把</w:t>
      </w:r>
      <w:r w:rsidRPr="00BE3678">
        <w:rPr>
          <w:rFonts w:ascii="Arial" w:hAnsi="Arial" w:cs="Arial"/>
          <w:color w:val="222222"/>
          <w:sz w:val="20"/>
          <w:szCs w:val="27"/>
        </w:rPr>
        <w:t>“</w:t>
      </w:r>
      <w:r w:rsidRPr="00BE3678">
        <w:rPr>
          <w:rFonts w:ascii="Arial" w:hAnsi="Arial" w:cs="Arial"/>
          <w:color w:val="222222"/>
          <w:sz w:val="20"/>
          <w:szCs w:val="27"/>
        </w:rPr>
        <w:t>好客山东</w:t>
      </w:r>
      <w:r w:rsidRPr="00BE3678">
        <w:rPr>
          <w:rFonts w:ascii="Arial" w:hAnsi="Arial" w:cs="Arial"/>
          <w:color w:val="222222"/>
          <w:sz w:val="20"/>
          <w:szCs w:val="27"/>
        </w:rPr>
        <w:t>”</w:t>
      </w:r>
      <w:r w:rsidRPr="00BE3678">
        <w:rPr>
          <w:rFonts w:ascii="Arial" w:hAnsi="Arial" w:cs="Arial"/>
          <w:color w:val="222222"/>
          <w:sz w:val="20"/>
          <w:szCs w:val="27"/>
        </w:rPr>
        <w:t>体现得淋漓尽致。</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CD0000"/>
          <w:sz w:val="20"/>
        </w:rPr>
        <w:t>三点经验值得借鉴</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烧烤好</w:t>
      </w:r>
      <w:r w:rsidRPr="00BE3678">
        <w:rPr>
          <w:rFonts w:ascii="Arial" w:hAnsi="Arial" w:cs="Arial"/>
          <w:color w:val="222222"/>
          <w:sz w:val="20"/>
          <w:szCs w:val="27"/>
        </w:rPr>
        <w:t>“</w:t>
      </w:r>
      <w:r w:rsidRPr="00BE3678">
        <w:rPr>
          <w:rFonts w:ascii="Arial" w:hAnsi="Arial" w:cs="Arial"/>
          <w:color w:val="222222"/>
          <w:sz w:val="20"/>
          <w:szCs w:val="27"/>
        </w:rPr>
        <w:t>淄</w:t>
      </w:r>
      <w:r w:rsidRPr="00BE3678">
        <w:rPr>
          <w:rFonts w:ascii="Arial" w:hAnsi="Arial" w:cs="Arial"/>
          <w:color w:val="222222"/>
          <w:sz w:val="20"/>
          <w:szCs w:val="27"/>
        </w:rPr>
        <w:t>”</w:t>
      </w:r>
      <w:r w:rsidRPr="00BE3678">
        <w:rPr>
          <w:rFonts w:ascii="Arial" w:hAnsi="Arial" w:cs="Arial"/>
          <w:color w:val="222222"/>
          <w:sz w:val="20"/>
          <w:szCs w:val="27"/>
        </w:rPr>
        <w:t>味，经验诚可鉴。随着国内疫情防控政策全面放开，疫情冲击不断减弱，社会逐渐重回正轨的当前，消费旅游市场迎来了全面回暖、加速复苏的</w:t>
      </w:r>
      <w:r w:rsidRPr="00BE3678">
        <w:rPr>
          <w:rFonts w:ascii="Arial" w:hAnsi="Arial" w:cs="Arial"/>
          <w:color w:val="222222"/>
          <w:sz w:val="20"/>
          <w:szCs w:val="27"/>
        </w:rPr>
        <w:t>“</w:t>
      </w:r>
      <w:r w:rsidRPr="00BE3678">
        <w:rPr>
          <w:rFonts w:ascii="Arial" w:hAnsi="Arial" w:cs="Arial"/>
          <w:color w:val="222222"/>
          <w:sz w:val="20"/>
          <w:szCs w:val="27"/>
        </w:rPr>
        <w:t>春天</w:t>
      </w:r>
      <w:r w:rsidRPr="00BE3678">
        <w:rPr>
          <w:rFonts w:ascii="Arial" w:hAnsi="Arial" w:cs="Arial"/>
          <w:color w:val="222222"/>
          <w:sz w:val="20"/>
          <w:szCs w:val="27"/>
        </w:rPr>
        <w:t>”</w:t>
      </w:r>
      <w:r w:rsidRPr="00BE3678">
        <w:rPr>
          <w:rFonts w:ascii="Arial" w:hAnsi="Arial" w:cs="Arial"/>
          <w:color w:val="222222"/>
          <w:sz w:val="20"/>
          <w:szCs w:val="27"/>
        </w:rPr>
        <w:t>，我们如何借鉴淄博经验，抢抓发展机遇，趟出一条文旅融合、转型发展的新路，值得思考谋划。</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（一）选优</w:t>
      </w:r>
      <w:r w:rsidRPr="00BE3678">
        <w:rPr>
          <w:rFonts w:ascii="Arial" w:hAnsi="Arial" w:cs="Arial"/>
          <w:b/>
          <w:bCs/>
          <w:color w:val="000000"/>
          <w:sz w:val="20"/>
        </w:rPr>
        <w:t>“IP”</w:t>
      </w:r>
      <w:r w:rsidRPr="00BE3678">
        <w:rPr>
          <w:rFonts w:ascii="Arial" w:hAnsi="Arial" w:cs="Arial"/>
          <w:b/>
          <w:bCs/>
          <w:color w:val="000000"/>
          <w:sz w:val="20"/>
        </w:rPr>
        <w:t>，深耕细分市场，打造流量</w:t>
      </w:r>
      <w:r w:rsidRPr="00BE3678">
        <w:rPr>
          <w:rFonts w:ascii="Arial" w:hAnsi="Arial" w:cs="Arial"/>
          <w:b/>
          <w:bCs/>
          <w:color w:val="000000"/>
          <w:sz w:val="20"/>
        </w:rPr>
        <w:t>“</w:t>
      </w:r>
      <w:r w:rsidRPr="00BE3678">
        <w:rPr>
          <w:rFonts w:ascii="Arial" w:hAnsi="Arial" w:cs="Arial"/>
          <w:b/>
          <w:bCs/>
          <w:color w:val="000000"/>
          <w:sz w:val="20"/>
        </w:rPr>
        <w:t>引爆点</w:t>
      </w:r>
      <w:r w:rsidRPr="00BE3678">
        <w:rPr>
          <w:rFonts w:ascii="Arial" w:hAnsi="Arial" w:cs="Arial"/>
          <w:b/>
          <w:bCs/>
          <w:color w:val="000000"/>
          <w:sz w:val="20"/>
        </w:rPr>
        <w:t>”</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如同商场超市需要引流一样，历史文化名城要想</w:t>
      </w:r>
      <w:r w:rsidRPr="00BE3678">
        <w:rPr>
          <w:rFonts w:ascii="Arial" w:hAnsi="Arial" w:cs="Arial"/>
          <w:b/>
          <w:bCs/>
          <w:color w:val="222222"/>
          <w:sz w:val="20"/>
        </w:rPr>
        <w:t>“</w:t>
      </w:r>
      <w:r w:rsidRPr="00BE3678">
        <w:rPr>
          <w:rFonts w:ascii="Arial" w:hAnsi="Arial" w:cs="Arial"/>
          <w:b/>
          <w:bCs/>
          <w:color w:val="222222"/>
          <w:sz w:val="20"/>
        </w:rPr>
        <w:t>出圈</w:t>
      </w:r>
      <w:r w:rsidRPr="00BE3678">
        <w:rPr>
          <w:rFonts w:ascii="Arial" w:hAnsi="Arial" w:cs="Arial"/>
          <w:b/>
          <w:bCs/>
          <w:color w:val="222222"/>
          <w:sz w:val="20"/>
        </w:rPr>
        <w:t>”</w:t>
      </w:r>
      <w:r w:rsidRPr="00BE3678">
        <w:rPr>
          <w:rFonts w:ascii="Arial" w:hAnsi="Arial" w:cs="Arial"/>
          <w:b/>
          <w:bCs/>
          <w:color w:val="222222"/>
          <w:sz w:val="20"/>
        </w:rPr>
        <w:t>也需要深耕细分市场，挖掘最具本土特色的文化点，培育打造具有引爆效应的文旅</w:t>
      </w:r>
      <w:r w:rsidRPr="00BE3678">
        <w:rPr>
          <w:rFonts w:ascii="Arial" w:hAnsi="Arial" w:cs="Arial"/>
          <w:b/>
          <w:bCs/>
          <w:color w:val="222222"/>
          <w:sz w:val="20"/>
        </w:rPr>
        <w:t>IP</w:t>
      </w:r>
      <w:r w:rsidRPr="00BE3678">
        <w:rPr>
          <w:rFonts w:ascii="Arial" w:hAnsi="Arial" w:cs="Arial"/>
          <w:b/>
          <w:bCs/>
          <w:color w:val="222222"/>
          <w:sz w:val="20"/>
        </w:rPr>
        <w:t>。</w:t>
      </w:r>
      <w:r w:rsidRPr="00BE3678">
        <w:rPr>
          <w:rFonts w:ascii="Arial" w:hAnsi="Arial" w:cs="Arial"/>
          <w:color w:val="222222"/>
          <w:sz w:val="20"/>
          <w:szCs w:val="27"/>
        </w:rPr>
        <w:t>比如，淄博的烧烤、洛阳的汉服、云南的</w:t>
      </w:r>
      <w:r w:rsidRPr="00BE3678">
        <w:rPr>
          <w:rFonts w:ascii="Arial" w:hAnsi="Arial" w:cs="Arial"/>
          <w:color w:val="222222"/>
          <w:sz w:val="20"/>
          <w:szCs w:val="27"/>
        </w:rPr>
        <w:t>“</w:t>
      </w:r>
      <w:r w:rsidRPr="00BE3678">
        <w:rPr>
          <w:rFonts w:ascii="Arial" w:hAnsi="Arial" w:cs="Arial"/>
          <w:color w:val="222222"/>
          <w:sz w:val="20"/>
          <w:szCs w:val="27"/>
        </w:rPr>
        <w:t>泼水节</w:t>
      </w:r>
      <w:r w:rsidRPr="00BE3678">
        <w:rPr>
          <w:rFonts w:ascii="Arial" w:hAnsi="Arial" w:cs="Arial"/>
          <w:color w:val="222222"/>
          <w:sz w:val="20"/>
          <w:szCs w:val="27"/>
        </w:rPr>
        <w:t>”</w:t>
      </w:r>
      <w:r w:rsidRPr="00BE3678">
        <w:rPr>
          <w:rFonts w:ascii="Arial" w:hAnsi="Arial" w:cs="Arial"/>
          <w:color w:val="222222"/>
          <w:sz w:val="20"/>
          <w:szCs w:val="27"/>
        </w:rPr>
        <w:t>都是成功的案例。</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一是好中选优，提炼核心差异化实现</w:t>
      </w:r>
      <w:r w:rsidRPr="00BE3678">
        <w:rPr>
          <w:rFonts w:ascii="Arial" w:hAnsi="Arial" w:cs="Arial"/>
          <w:b/>
          <w:bCs/>
          <w:color w:val="222222"/>
          <w:sz w:val="20"/>
        </w:rPr>
        <w:t>“</w:t>
      </w:r>
      <w:r w:rsidRPr="00BE3678">
        <w:rPr>
          <w:rFonts w:ascii="Arial" w:hAnsi="Arial" w:cs="Arial"/>
          <w:b/>
          <w:bCs/>
          <w:color w:val="222222"/>
          <w:sz w:val="20"/>
        </w:rPr>
        <w:t>以点带面</w:t>
      </w:r>
      <w:r w:rsidRPr="00BE3678">
        <w:rPr>
          <w:rFonts w:ascii="Arial" w:hAnsi="Arial" w:cs="Arial"/>
          <w:b/>
          <w:bCs/>
          <w:color w:val="222222"/>
          <w:sz w:val="20"/>
        </w:rPr>
        <w:t>”</w:t>
      </w:r>
      <w:r w:rsidRPr="00BE3678">
        <w:rPr>
          <w:rFonts w:ascii="Arial" w:hAnsi="Arial" w:cs="Arial"/>
          <w:b/>
          <w:bCs/>
          <w:color w:val="222222"/>
          <w:sz w:val="20"/>
        </w:rPr>
        <w:t>。</w:t>
      </w:r>
      <w:r w:rsidRPr="00BE3678">
        <w:rPr>
          <w:rFonts w:ascii="Arial" w:hAnsi="Arial" w:cs="Arial"/>
          <w:color w:val="222222"/>
          <w:sz w:val="20"/>
          <w:szCs w:val="27"/>
        </w:rPr>
        <w:t>面对城市建筑日趋同质化的今天，差异化越来越重要。在众多特色历史文化元素中，聚焦</w:t>
      </w:r>
      <w:r w:rsidRPr="00BE3678">
        <w:rPr>
          <w:rFonts w:ascii="Arial" w:hAnsi="Arial" w:cs="Arial"/>
          <w:color w:val="222222"/>
          <w:sz w:val="20"/>
          <w:szCs w:val="27"/>
        </w:rPr>
        <w:t>“</w:t>
      </w:r>
      <w:r w:rsidRPr="00BE3678">
        <w:rPr>
          <w:rFonts w:ascii="Arial" w:hAnsi="Arial" w:cs="Arial"/>
          <w:color w:val="222222"/>
          <w:sz w:val="20"/>
          <w:szCs w:val="27"/>
        </w:rPr>
        <w:t>吃住行游购娱</w:t>
      </w:r>
      <w:r w:rsidRPr="00BE3678">
        <w:rPr>
          <w:rFonts w:ascii="Arial" w:hAnsi="Arial" w:cs="Arial"/>
          <w:color w:val="222222"/>
          <w:sz w:val="20"/>
          <w:szCs w:val="27"/>
        </w:rPr>
        <w:t>”</w:t>
      </w:r>
      <w:r w:rsidRPr="00BE3678">
        <w:rPr>
          <w:rFonts w:ascii="Arial" w:hAnsi="Arial" w:cs="Arial"/>
          <w:color w:val="222222"/>
          <w:sz w:val="20"/>
          <w:szCs w:val="27"/>
        </w:rPr>
        <w:t>，精选兼具消费需求、群众触手可及、价格亲民、特色鲜明，同时有一定</w:t>
      </w:r>
      <w:r w:rsidRPr="00BE3678">
        <w:rPr>
          <w:rFonts w:ascii="Arial" w:hAnsi="Arial" w:cs="Arial"/>
          <w:color w:val="222222"/>
          <w:sz w:val="20"/>
          <w:szCs w:val="27"/>
        </w:rPr>
        <w:t>“</w:t>
      </w:r>
      <w:r w:rsidRPr="00BE3678">
        <w:rPr>
          <w:rFonts w:ascii="Arial" w:hAnsi="Arial" w:cs="Arial"/>
          <w:color w:val="222222"/>
          <w:sz w:val="20"/>
          <w:szCs w:val="27"/>
        </w:rPr>
        <w:t>话题度</w:t>
      </w:r>
      <w:r w:rsidRPr="00BE3678">
        <w:rPr>
          <w:rFonts w:ascii="Arial" w:hAnsi="Arial" w:cs="Arial"/>
          <w:color w:val="222222"/>
          <w:sz w:val="20"/>
          <w:szCs w:val="27"/>
        </w:rPr>
        <w:t>”</w:t>
      </w:r>
      <w:r w:rsidRPr="00BE3678">
        <w:rPr>
          <w:rFonts w:ascii="Arial" w:hAnsi="Arial" w:cs="Arial"/>
          <w:color w:val="222222"/>
          <w:sz w:val="20"/>
          <w:szCs w:val="27"/>
        </w:rPr>
        <w:t>的文化符号，打造小切口、个性化的独特</w:t>
      </w:r>
      <w:r w:rsidRPr="00BE3678">
        <w:rPr>
          <w:rFonts w:ascii="Arial" w:hAnsi="Arial" w:cs="Arial"/>
          <w:color w:val="222222"/>
          <w:sz w:val="20"/>
          <w:szCs w:val="27"/>
        </w:rPr>
        <w:t>IP</w:t>
      </w:r>
      <w:r w:rsidRPr="00BE3678">
        <w:rPr>
          <w:rFonts w:ascii="Arial" w:hAnsi="Arial" w:cs="Arial"/>
          <w:color w:val="222222"/>
          <w:sz w:val="20"/>
          <w:szCs w:val="27"/>
        </w:rPr>
        <w:t>。比如泰州早茶，目前已有很好的流量基础，在社交媒体也有较强的话题度和群众认可度，辅之以立体化、多样化、持续性营销，会起到事半功倍的效果。</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lastRenderedPageBreak/>
        <w:t>二是集聚资源，整体推进系统化构建</w:t>
      </w:r>
      <w:r w:rsidRPr="00BE3678">
        <w:rPr>
          <w:rFonts w:ascii="Arial" w:hAnsi="Arial" w:cs="Arial"/>
          <w:b/>
          <w:bCs/>
          <w:color w:val="222222"/>
          <w:sz w:val="20"/>
        </w:rPr>
        <w:t>“IP</w:t>
      </w:r>
      <w:r w:rsidRPr="00BE3678">
        <w:rPr>
          <w:rFonts w:ascii="Arial" w:hAnsi="Arial" w:cs="Arial"/>
          <w:b/>
          <w:bCs/>
          <w:color w:val="222222"/>
          <w:sz w:val="20"/>
        </w:rPr>
        <w:t>矩阵</w:t>
      </w:r>
      <w:r w:rsidRPr="00BE3678">
        <w:rPr>
          <w:rFonts w:ascii="Arial" w:hAnsi="Arial" w:cs="Arial"/>
          <w:b/>
          <w:bCs/>
          <w:color w:val="222222"/>
          <w:sz w:val="20"/>
        </w:rPr>
        <w:t>”</w:t>
      </w:r>
      <w:r w:rsidRPr="00BE3678">
        <w:rPr>
          <w:rFonts w:ascii="Arial" w:hAnsi="Arial" w:cs="Arial"/>
          <w:b/>
          <w:bCs/>
          <w:color w:val="222222"/>
          <w:sz w:val="20"/>
        </w:rPr>
        <w:t>。</w:t>
      </w:r>
      <w:r w:rsidRPr="00BE3678">
        <w:rPr>
          <w:rFonts w:ascii="Arial" w:hAnsi="Arial" w:cs="Arial"/>
          <w:color w:val="222222"/>
          <w:sz w:val="20"/>
          <w:szCs w:val="27"/>
        </w:rPr>
        <w:t>在</w:t>
      </w:r>
      <w:r w:rsidRPr="00BE3678">
        <w:rPr>
          <w:rFonts w:ascii="Arial" w:hAnsi="Arial" w:cs="Arial"/>
          <w:color w:val="222222"/>
          <w:sz w:val="20"/>
          <w:szCs w:val="27"/>
        </w:rPr>
        <w:t>IP</w:t>
      </w:r>
      <w:r w:rsidRPr="00BE3678">
        <w:rPr>
          <w:rFonts w:ascii="Arial" w:hAnsi="Arial" w:cs="Arial"/>
          <w:color w:val="222222"/>
          <w:sz w:val="20"/>
          <w:szCs w:val="27"/>
        </w:rPr>
        <w:t>打造的过程中，全面梳理盘点各个时期、各个领域、各个类别可开发可利用的资源，充分挖掘特色元素，提炼形成</w:t>
      </w:r>
      <w:r w:rsidRPr="00BE3678">
        <w:rPr>
          <w:rFonts w:ascii="Arial" w:hAnsi="Arial" w:cs="Arial"/>
          <w:color w:val="222222"/>
          <w:sz w:val="20"/>
          <w:szCs w:val="27"/>
        </w:rPr>
        <w:t>“</w:t>
      </w:r>
      <w:r w:rsidRPr="00BE3678">
        <w:rPr>
          <w:rFonts w:ascii="Arial" w:hAnsi="Arial" w:cs="Arial"/>
          <w:color w:val="222222"/>
          <w:sz w:val="20"/>
          <w:szCs w:val="27"/>
        </w:rPr>
        <w:t>只此一家、别无分号</w:t>
      </w:r>
      <w:r w:rsidRPr="00BE3678">
        <w:rPr>
          <w:rFonts w:ascii="Arial" w:hAnsi="Arial" w:cs="Arial"/>
          <w:color w:val="222222"/>
          <w:sz w:val="20"/>
          <w:szCs w:val="27"/>
        </w:rPr>
        <w:t>”</w:t>
      </w:r>
      <w:r w:rsidRPr="00BE3678">
        <w:rPr>
          <w:rFonts w:ascii="Arial" w:hAnsi="Arial" w:cs="Arial"/>
          <w:color w:val="222222"/>
          <w:sz w:val="20"/>
          <w:szCs w:val="27"/>
        </w:rPr>
        <w:t>的本土文化符号，将</w:t>
      </w:r>
      <w:r w:rsidRPr="00BE3678">
        <w:rPr>
          <w:rFonts w:ascii="Arial" w:hAnsi="Arial" w:cs="Arial"/>
          <w:color w:val="222222"/>
          <w:sz w:val="20"/>
          <w:szCs w:val="27"/>
        </w:rPr>
        <w:t>IP</w:t>
      </w:r>
      <w:r w:rsidRPr="00BE3678">
        <w:rPr>
          <w:rFonts w:ascii="Arial" w:hAnsi="Arial" w:cs="Arial"/>
          <w:color w:val="222222"/>
          <w:sz w:val="20"/>
          <w:szCs w:val="27"/>
        </w:rPr>
        <w:t>的故事与自身的特色文化充分融合，形成目的地特有的文化符号，如泰州学派、泰州石锁、泰式民居、泰式火锅等，系统构建贯穿城市文化特质、非遗文创、文旅体验、业态布局的泰州印记</w:t>
      </w:r>
      <w:r w:rsidRPr="00BE3678">
        <w:rPr>
          <w:rFonts w:ascii="Arial" w:hAnsi="Arial" w:cs="Arial"/>
          <w:color w:val="222222"/>
          <w:sz w:val="20"/>
          <w:szCs w:val="27"/>
        </w:rPr>
        <w:t>IP</w:t>
      </w:r>
      <w:r w:rsidRPr="00BE3678">
        <w:rPr>
          <w:rFonts w:ascii="Arial" w:hAnsi="Arial" w:cs="Arial"/>
          <w:color w:val="222222"/>
          <w:sz w:val="20"/>
          <w:szCs w:val="27"/>
        </w:rPr>
        <w:t>矩阵。</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三是围绕核心，营销手段多样化形成</w:t>
      </w:r>
      <w:r w:rsidRPr="00BE3678">
        <w:rPr>
          <w:rFonts w:ascii="Arial" w:hAnsi="Arial" w:cs="Arial"/>
          <w:b/>
          <w:bCs/>
          <w:color w:val="222222"/>
          <w:sz w:val="20"/>
        </w:rPr>
        <w:t>“</w:t>
      </w:r>
      <w:r w:rsidRPr="00BE3678">
        <w:rPr>
          <w:rFonts w:ascii="Arial" w:hAnsi="Arial" w:cs="Arial"/>
          <w:b/>
          <w:bCs/>
          <w:color w:val="222222"/>
          <w:sz w:val="20"/>
        </w:rPr>
        <w:t>流量入口</w:t>
      </w:r>
      <w:r w:rsidRPr="00BE3678">
        <w:rPr>
          <w:rFonts w:ascii="Arial" w:hAnsi="Arial" w:cs="Arial"/>
          <w:b/>
          <w:bCs/>
          <w:color w:val="222222"/>
          <w:sz w:val="20"/>
        </w:rPr>
        <w:t>”</w:t>
      </w:r>
      <w:r w:rsidRPr="00BE3678">
        <w:rPr>
          <w:rFonts w:ascii="Arial" w:hAnsi="Arial" w:cs="Arial"/>
          <w:b/>
          <w:bCs/>
          <w:color w:val="222222"/>
          <w:sz w:val="20"/>
        </w:rPr>
        <w:t>。</w:t>
      </w:r>
      <w:r w:rsidRPr="00BE3678">
        <w:rPr>
          <w:rFonts w:ascii="Arial" w:hAnsi="Arial" w:cs="Arial"/>
          <w:color w:val="222222"/>
          <w:sz w:val="20"/>
          <w:szCs w:val="27"/>
        </w:rPr>
        <w:t>广泛开展旅游节、文化节、音乐节、美食节等内容丰富、形式多样的文旅活动，借力泰州旅游推广中心，奔赴北京、上海、深圳开展一线推介，积极与国内龙头旅行商、重点线上平台、客源地主要旅游批发商合作，吸引市内外游客感受</w:t>
      </w:r>
      <w:r w:rsidRPr="00BE3678">
        <w:rPr>
          <w:rFonts w:ascii="Arial" w:hAnsi="Arial" w:cs="Arial"/>
          <w:color w:val="222222"/>
          <w:sz w:val="20"/>
          <w:szCs w:val="27"/>
        </w:rPr>
        <w:t>“</w:t>
      </w:r>
      <w:r w:rsidRPr="00BE3678">
        <w:rPr>
          <w:rFonts w:ascii="Arial" w:hAnsi="Arial" w:cs="Arial"/>
          <w:color w:val="222222"/>
          <w:sz w:val="20"/>
          <w:szCs w:val="27"/>
        </w:rPr>
        <w:t>幸福海陵</w:t>
      </w:r>
      <w:r w:rsidRPr="00BE3678">
        <w:rPr>
          <w:rFonts w:ascii="Arial" w:hAnsi="Arial" w:cs="Arial"/>
          <w:color w:val="222222"/>
          <w:sz w:val="20"/>
          <w:szCs w:val="27"/>
        </w:rPr>
        <w:t>”</w:t>
      </w:r>
      <w:r w:rsidRPr="00BE3678">
        <w:rPr>
          <w:rFonts w:ascii="Arial" w:hAnsi="Arial" w:cs="Arial"/>
          <w:color w:val="222222"/>
          <w:sz w:val="20"/>
          <w:szCs w:val="27"/>
        </w:rPr>
        <w:t>独特魅力。以各类主流新媒体为载体发布产品线路、视频贴片，讲好泰州故事，制造话题热度，形成线上线下多层次、多角度宣传效应。</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（二）擦亮</w:t>
      </w:r>
      <w:r w:rsidRPr="00BE3678">
        <w:rPr>
          <w:rFonts w:ascii="Arial" w:hAnsi="Arial" w:cs="Arial"/>
          <w:b/>
          <w:bCs/>
          <w:color w:val="000000"/>
          <w:sz w:val="20"/>
        </w:rPr>
        <w:t>“</w:t>
      </w:r>
      <w:r w:rsidRPr="00BE3678">
        <w:rPr>
          <w:rFonts w:ascii="Arial" w:hAnsi="Arial" w:cs="Arial"/>
          <w:b/>
          <w:bCs/>
          <w:color w:val="000000"/>
          <w:sz w:val="20"/>
        </w:rPr>
        <w:t>品牌</w:t>
      </w:r>
      <w:r w:rsidRPr="00BE3678">
        <w:rPr>
          <w:rFonts w:ascii="Arial" w:hAnsi="Arial" w:cs="Arial"/>
          <w:b/>
          <w:bCs/>
          <w:color w:val="000000"/>
          <w:sz w:val="20"/>
        </w:rPr>
        <w:t>”</w:t>
      </w:r>
      <w:r w:rsidRPr="00BE3678">
        <w:rPr>
          <w:rFonts w:ascii="Arial" w:hAnsi="Arial" w:cs="Arial"/>
          <w:b/>
          <w:bCs/>
          <w:color w:val="000000"/>
          <w:sz w:val="20"/>
        </w:rPr>
        <w:t>，加码政策供给，提升城市影响力</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如果没有</w:t>
      </w:r>
      <w:r w:rsidRPr="00BE3678">
        <w:rPr>
          <w:rFonts w:ascii="Arial" w:hAnsi="Arial" w:cs="Arial"/>
          <w:color w:val="222222"/>
          <w:sz w:val="20"/>
          <w:szCs w:val="27"/>
        </w:rPr>
        <w:t>2000</w:t>
      </w:r>
      <w:r w:rsidRPr="00BE3678">
        <w:rPr>
          <w:rFonts w:ascii="Arial" w:hAnsi="Arial" w:cs="Arial"/>
          <w:color w:val="222222"/>
          <w:sz w:val="20"/>
          <w:szCs w:val="27"/>
        </w:rPr>
        <w:t>多年齐文化历史加持，如果没有陶琉名城、聊斋故里等资源要素续航，</w:t>
      </w:r>
      <w:r w:rsidRPr="00BE3678">
        <w:rPr>
          <w:rFonts w:ascii="Arial" w:hAnsi="Arial" w:cs="Arial"/>
          <w:color w:val="222222"/>
          <w:sz w:val="20"/>
          <w:szCs w:val="27"/>
        </w:rPr>
        <w:t>“</w:t>
      </w:r>
      <w:r w:rsidRPr="00BE3678">
        <w:rPr>
          <w:rFonts w:ascii="Arial" w:hAnsi="Arial" w:cs="Arial"/>
          <w:color w:val="222222"/>
          <w:sz w:val="20"/>
          <w:szCs w:val="27"/>
        </w:rPr>
        <w:t>淄博烧烤</w:t>
      </w:r>
      <w:r w:rsidRPr="00BE3678">
        <w:rPr>
          <w:rFonts w:ascii="Arial" w:hAnsi="Arial" w:cs="Arial"/>
          <w:color w:val="222222"/>
          <w:sz w:val="20"/>
          <w:szCs w:val="27"/>
        </w:rPr>
        <w:t>”</w:t>
      </w:r>
      <w:r w:rsidRPr="00BE3678">
        <w:rPr>
          <w:rFonts w:ascii="Arial" w:hAnsi="Arial" w:cs="Arial"/>
          <w:color w:val="222222"/>
          <w:sz w:val="20"/>
          <w:szCs w:val="27"/>
        </w:rPr>
        <w:t>的吸引力自会大打折扣。近年来，淄博市接续出台《淄博市文旅融合高质量发展十大攻坚行动方案》《淄博市支持文旅融合高质量发展的若干政策》，深化文化赋能，攻坚文旅融合高地，为</w:t>
      </w:r>
      <w:r w:rsidRPr="00BE3678">
        <w:rPr>
          <w:rFonts w:ascii="Arial" w:hAnsi="Arial" w:cs="Arial"/>
          <w:color w:val="222222"/>
          <w:sz w:val="20"/>
          <w:szCs w:val="27"/>
        </w:rPr>
        <w:t>“</w:t>
      </w:r>
      <w:r w:rsidRPr="00BE3678">
        <w:rPr>
          <w:rFonts w:ascii="Arial" w:hAnsi="Arial" w:cs="Arial"/>
          <w:color w:val="222222"/>
          <w:sz w:val="20"/>
          <w:szCs w:val="27"/>
        </w:rPr>
        <w:t>流量</w:t>
      </w:r>
      <w:r w:rsidRPr="00BE3678">
        <w:rPr>
          <w:rFonts w:ascii="Arial" w:hAnsi="Arial" w:cs="Arial"/>
          <w:color w:val="222222"/>
          <w:sz w:val="20"/>
          <w:szCs w:val="27"/>
        </w:rPr>
        <w:t>”</w:t>
      </w:r>
      <w:r w:rsidRPr="00BE3678">
        <w:rPr>
          <w:rFonts w:ascii="Arial" w:hAnsi="Arial" w:cs="Arial"/>
          <w:color w:val="222222"/>
          <w:sz w:val="20"/>
          <w:szCs w:val="27"/>
        </w:rPr>
        <w:t>变</w:t>
      </w:r>
      <w:r w:rsidRPr="00BE3678">
        <w:rPr>
          <w:rFonts w:ascii="Arial" w:hAnsi="Arial" w:cs="Arial"/>
          <w:color w:val="222222"/>
          <w:sz w:val="20"/>
          <w:szCs w:val="27"/>
        </w:rPr>
        <w:t>“</w:t>
      </w:r>
      <w:r w:rsidRPr="00BE3678">
        <w:rPr>
          <w:rFonts w:ascii="Arial" w:hAnsi="Arial" w:cs="Arial"/>
          <w:color w:val="222222"/>
          <w:sz w:val="20"/>
          <w:szCs w:val="27"/>
        </w:rPr>
        <w:t>留量</w:t>
      </w:r>
      <w:r w:rsidRPr="00BE3678">
        <w:rPr>
          <w:rFonts w:ascii="Arial" w:hAnsi="Arial" w:cs="Arial"/>
          <w:color w:val="222222"/>
          <w:sz w:val="20"/>
          <w:szCs w:val="27"/>
        </w:rPr>
        <w:t>”</w:t>
      </w:r>
      <w:r w:rsidRPr="00BE3678">
        <w:rPr>
          <w:rFonts w:ascii="Arial" w:hAnsi="Arial" w:cs="Arial"/>
          <w:color w:val="222222"/>
          <w:sz w:val="20"/>
          <w:szCs w:val="27"/>
        </w:rPr>
        <w:t>创造了条件。</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一是打造文旅</w:t>
      </w:r>
      <w:r w:rsidRPr="00BE3678">
        <w:rPr>
          <w:rFonts w:ascii="Arial" w:hAnsi="Arial" w:cs="Arial"/>
          <w:b/>
          <w:bCs/>
          <w:color w:val="222222"/>
          <w:sz w:val="20"/>
        </w:rPr>
        <w:t>“</w:t>
      </w:r>
      <w:r w:rsidRPr="00BE3678">
        <w:rPr>
          <w:rFonts w:ascii="Arial" w:hAnsi="Arial" w:cs="Arial"/>
          <w:b/>
          <w:bCs/>
          <w:color w:val="222222"/>
          <w:sz w:val="20"/>
        </w:rPr>
        <w:t>龙头</w:t>
      </w:r>
      <w:r w:rsidRPr="00BE3678">
        <w:rPr>
          <w:rFonts w:ascii="Arial" w:hAnsi="Arial" w:cs="Arial"/>
          <w:b/>
          <w:bCs/>
          <w:color w:val="222222"/>
          <w:sz w:val="20"/>
        </w:rPr>
        <w:t>”</w:t>
      </w:r>
      <w:r w:rsidRPr="00BE3678">
        <w:rPr>
          <w:rFonts w:ascii="Arial" w:hAnsi="Arial" w:cs="Arial"/>
          <w:b/>
          <w:bCs/>
          <w:color w:val="222222"/>
          <w:sz w:val="20"/>
        </w:rPr>
        <w:t>。</w:t>
      </w:r>
      <w:r w:rsidRPr="00BE3678">
        <w:rPr>
          <w:rFonts w:ascii="Arial" w:hAnsi="Arial" w:cs="Arial"/>
          <w:color w:val="222222"/>
          <w:sz w:val="20"/>
          <w:szCs w:val="27"/>
        </w:rPr>
        <w:t>文旅产业是一个需要长效经营的产业，更是一个需要城市政府管理者以及市场运营者同频共振协力推进的产业，</w:t>
      </w:r>
      <w:r w:rsidRPr="00BE3678">
        <w:rPr>
          <w:rFonts w:ascii="Arial" w:hAnsi="Arial" w:cs="Arial"/>
          <w:b/>
          <w:bCs/>
          <w:color w:val="222222"/>
          <w:sz w:val="20"/>
        </w:rPr>
        <w:t>既需要讲好主城故事的灵性和巧劲，也需要精耕细作的耐心与恒心，更需要长远系统的布局、久久为功的经营。</w:t>
      </w:r>
      <w:r w:rsidRPr="00BE3678">
        <w:rPr>
          <w:rFonts w:ascii="Arial" w:hAnsi="Arial" w:cs="Arial"/>
          <w:color w:val="222222"/>
          <w:sz w:val="20"/>
          <w:szCs w:val="27"/>
        </w:rPr>
        <w:t>要通过深化国有企业改革，突出产业专业属性，区管国企与市属文旅企业深度合作，承担全区文化、旅游、体育等产业资源整合、建设与运营业务，统筹文旅项目投融资和城市文化旅游产品、品牌对外推广，负责区级公园、景区、体育场馆资产统一运营等。通过专业化运营，做大做强文旅业务板块，助力海陵文旅产业发展。</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二是强化政策引导。</w:t>
      </w:r>
      <w:r w:rsidRPr="00BE3678">
        <w:rPr>
          <w:rFonts w:ascii="Arial" w:hAnsi="Arial" w:cs="Arial"/>
          <w:color w:val="222222"/>
          <w:sz w:val="20"/>
          <w:szCs w:val="27"/>
        </w:rPr>
        <w:t>加大文化旅游产业发展扶持配套政策力度，发挥省、市专项产业扶持资金的导向作用，建立</w:t>
      </w:r>
      <w:r w:rsidRPr="00BE3678">
        <w:rPr>
          <w:rFonts w:ascii="Arial" w:hAnsi="Arial" w:cs="Arial"/>
          <w:color w:val="222222"/>
          <w:sz w:val="20"/>
          <w:szCs w:val="27"/>
        </w:rPr>
        <w:t>“</w:t>
      </w:r>
      <w:r w:rsidRPr="00BE3678">
        <w:rPr>
          <w:rFonts w:ascii="Arial" w:hAnsi="Arial" w:cs="Arial"/>
          <w:color w:val="222222"/>
          <w:sz w:val="20"/>
          <w:szCs w:val="27"/>
        </w:rPr>
        <w:t>政府引导、企业主体、金融活血、政企联动</w:t>
      </w:r>
      <w:r w:rsidRPr="00BE3678">
        <w:rPr>
          <w:rFonts w:ascii="Arial" w:hAnsi="Arial" w:cs="Arial"/>
          <w:color w:val="222222"/>
          <w:sz w:val="20"/>
          <w:szCs w:val="27"/>
        </w:rPr>
        <w:t>”</w:t>
      </w:r>
      <w:r w:rsidRPr="00BE3678">
        <w:rPr>
          <w:rFonts w:ascii="Arial" w:hAnsi="Arial" w:cs="Arial"/>
          <w:color w:val="222222"/>
          <w:sz w:val="20"/>
          <w:szCs w:val="27"/>
        </w:rPr>
        <w:t>的多元投入机制，整合政策资金加强文旅基础设施建设；创新资金投入渠道，开发金融服务产品，撬动和吸纳更多社会资本参与文化旅游产业发展。</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三是突出要素保障。</w:t>
      </w:r>
      <w:r w:rsidRPr="00BE3678">
        <w:rPr>
          <w:rFonts w:ascii="Arial" w:hAnsi="Arial" w:cs="Arial"/>
          <w:color w:val="222222"/>
          <w:sz w:val="20"/>
          <w:szCs w:val="27"/>
        </w:rPr>
        <w:t>建立文化旅游人才库，打造一支具有设计审美能力、规划策划能力、建设管理能力和宣传营销能力的精干文旅人才队伍，为推进文化旅游产业发展提供必要的人才保障。探索生态用地和点状用地制度，突破旅游用地瓶颈，高效利用土地指标。</w:t>
      </w:r>
    </w:p>
    <w:p w:rsidR="00F55086" w:rsidRPr="00BE3678" w:rsidRDefault="00F55086" w:rsidP="00F55086">
      <w:pPr>
        <w:widowControl/>
        <w:shd w:val="clear" w:color="auto" w:fill="FFFFFF"/>
        <w:spacing w:line="300" w:lineRule="auto"/>
        <w:jc w:val="center"/>
        <w:rPr>
          <w:rFonts w:ascii="Arial" w:hAnsi="Arial" w:cs="Arial"/>
          <w:color w:val="222222"/>
          <w:sz w:val="20"/>
          <w:szCs w:val="27"/>
        </w:rPr>
      </w:pPr>
      <w:r w:rsidRPr="00BE3678">
        <w:rPr>
          <w:rFonts w:ascii="Arial" w:hAnsi="Arial" w:cs="Arial"/>
          <w:b/>
          <w:bCs/>
          <w:color w:val="000000"/>
          <w:sz w:val="20"/>
        </w:rPr>
        <w:t>（三）厚植</w:t>
      </w:r>
      <w:r w:rsidRPr="00BE3678">
        <w:rPr>
          <w:rFonts w:ascii="Arial" w:hAnsi="Arial" w:cs="Arial"/>
          <w:b/>
          <w:bCs/>
          <w:color w:val="000000"/>
          <w:sz w:val="20"/>
        </w:rPr>
        <w:t>“</w:t>
      </w:r>
      <w:r w:rsidRPr="00BE3678">
        <w:rPr>
          <w:rFonts w:ascii="Arial" w:hAnsi="Arial" w:cs="Arial"/>
          <w:b/>
          <w:bCs/>
          <w:color w:val="000000"/>
          <w:sz w:val="20"/>
        </w:rPr>
        <w:t>沃壤</w:t>
      </w:r>
      <w:r w:rsidRPr="00BE3678">
        <w:rPr>
          <w:rFonts w:ascii="Arial" w:hAnsi="Arial" w:cs="Arial"/>
          <w:b/>
          <w:bCs/>
          <w:color w:val="000000"/>
          <w:sz w:val="20"/>
        </w:rPr>
        <w:t>”</w:t>
      </w:r>
      <w:r w:rsidRPr="00BE3678">
        <w:rPr>
          <w:rFonts w:ascii="Arial" w:hAnsi="Arial" w:cs="Arial"/>
          <w:b/>
          <w:bCs/>
          <w:color w:val="000000"/>
          <w:sz w:val="20"/>
        </w:rPr>
        <w:t>，坚持发展为民，培育经济增长点</w:t>
      </w:r>
    </w:p>
    <w:p w:rsidR="00F55086" w:rsidRPr="00BE3678" w:rsidRDefault="00F55086" w:rsidP="00F55086">
      <w:pPr>
        <w:widowControl/>
        <w:shd w:val="clear" w:color="auto" w:fill="FFFFFF"/>
        <w:spacing w:line="300" w:lineRule="auto"/>
        <w:ind w:firstLine="440"/>
        <w:rPr>
          <w:rFonts w:ascii="Arial" w:hAnsi="Arial" w:cs="Arial"/>
          <w:color w:val="222222"/>
          <w:sz w:val="20"/>
          <w:szCs w:val="27"/>
        </w:rPr>
      </w:pPr>
      <w:r w:rsidRPr="00BE3678">
        <w:rPr>
          <w:rFonts w:ascii="Arial" w:hAnsi="Arial" w:cs="Arial"/>
          <w:color w:val="222222"/>
          <w:sz w:val="20"/>
          <w:szCs w:val="27"/>
        </w:rPr>
        <w:t>这次淄博烧烤走红，当地政府应对处置处处让人点赞，当地群众的热情友善更是令人难忘，为人民服务与人民的力量交汇相融，实现了同心同向、同频共振。</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一是坚守为民初心。</w:t>
      </w:r>
      <w:r w:rsidRPr="00BE3678">
        <w:rPr>
          <w:rFonts w:ascii="Arial" w:hAnsi="Arial" w:cs="Arial"/>
          <w:color w:val="222222"/>
          <w:sz w:val="20"/>
          <w:szCs w:val="27"/>
        </w:rPr>
        <w:t>结合烧烤门店分布，提供</w:t>
      </w:r>
      <w:r w:rsidRPr="00BE3678">
        <w:rPr>
          <w:rFonts w:ascii="Arial" w:hAnsi="Arial" w:cs="Arial"/>
          <w:color w:val="222222"/>
          <w:sz w:val="20"/>
          <w:szCs w:val="27"/>
        </w:rPr>
        <w:t>“</w:t>
      </w:r>
      <w:r w:rsidRPr="00BE3678">
        <w:rPr>
          <w:rFonts w:ascii="Arial" w:hAnsi="Arial" w:cs="Arial"/>
          <w:color w:val="222222"/>
          <w:sz w:val="20"/>
          <w:szCs w:val="27"/>
        </w:rPr>
        <w:t>一键到胃</w:t>
      </w:r>
      <w:r w:rsidRPr="00BE3678">
        <w:rPr>
          <w:rFonts w:ascii="Arial" w:hAnsi="Arial" w:cs="Arial"/>
          <w:color w:val="222222"/>
          <w:sz w:val="20"/>
          <w:szCs w:val="27"/>
        </w:rPr>
        <w:t>”</w:t>
      </w:r>
      <w:r w:rsidRPr="00BE3678">
        <w:rPr>
          <w:rFonts w:ascii="Arial" w:hAnsi="Arial" w:cs="Arial"/>
          <w:color w:val="222222"/>
          <w:sz w:val="20"/>
          <w:szCs w:val="27"/>
        </w:rPr>
        <w:t>的烧烤美食地图导航；协调新增</w:t>
      </w:r>
      <w:r w:rsidRPr="00BE3678">
        <w:rPr>
          <w:rFonts w:ascii="Arial" w:hAnsi="Arial" w:cs="Arial"/>
          <w:color w:val="222222"/>
          <w:sz w:val="20"/>
          <w:szCs w:val="27"/>
        </w:rPr>
        <w:t>24</w:t>
      </w:r>
      <w:r w:rsidRPr="00BE3678">
        <w:rPr>
          <w:rFonts w:ascii="Arial" w:hAnsi="Arial" w:cs="Arial"/>
          <w:color w:val="222222"/>
          <w:sz w:val="20"/>
          <w:szCs w:val="27"/>
        </w:rPr>
        <w:t>列周末往返的</w:t>
      </w:r>
      <w:r w:rsidRPr="00BE3678">
        <w:rPr>
          <w:rFonts w:ascii="Arial" w:hAnsi="Arial" w:cs="Arial"/>
          <w:color w:val="222222"/>
          <w:sz w:val="20"/>
          <w:szCs w:val="27"/>
        </w:rPr>
        <w:t>“</w:t>
      </w:r>
      <w:r w:rsidRPr="00BE3678">
        <w:rPr>
          <w:rFonts w:ascii="Arial" w:hAnsi="Arial" w:cs="Arial"/>
          <w:color w:val="222222"/>
          <w:sz w:val="20"/>
          <w:szCs w:val="27"/>
        </w:rPr>
        <w:t>烧烤专列</w:t>
      </w:r>
      <w:r w:rsidRPr="00BE3678">
        <w:rPr>
          <w:rFonts w:ascii="Arial" w:hAnsi="Arial" w:cs="Arial"/>
          <w:color w:val="222222"/>
          <w:sz w:val="20"/>
          <w:szCs w:val="27"/>
        </w:rPr>
        <w:t>”</w:t>
      </w:r>
      <w:r w:rsidRPr="00BE3678">
        <w:rPr>
          <w:rFonts w:ascii="Arial" w:hAnsi="Arial" w:cs="Arial"/>
          <w:color w:val="222222"/>
          <w:sz w:val="20"/>
          <w:szCs w:val="27"/>
        </w:rPr>
        <w:t>、</w:t>
      </w:r>
      <w:r w:rsidRPr="00BE3678">
        <w:rPr>
          <w:rFonts w:ascii="Arial" w:hAnsi="Arial" w:cs="Arial"/>
          <w:color w:val="222222"/>
          <w:sz w:val="20"/>
          <w:szCs w:val="27"/>
        </w:rPr>
        <w:t>21</w:t>
      </w:r>
      <w:r w:rsidRPr="00BE3678">
        <w:rPr>
          <w:rFonts w:ascii="Arial" w:hAnsi="Arial" w:cs="Arial"/>
          <w:color w:val="222222"/>
          <w:sz w:val="20"/>
          <w:szCs w:val="27"/>
        </w:rPr>
        <w:t>条烧烤公交</w:t>
      </w:r>
      <w:r w:rsidRPr="00BE3678">
        <w:rPr>
          <w:rFonts w:ascii="Arial" w:hAnsi="Arial" w:cs="Arial"/>
          <w:color w:val="222222"/>
          <w:sz w:val="20"/>
          <w:szCs w:val="27"/>
        </w:rPr>
        <w:t>“</w:t>
      </w:r>
      <w:r w:rsidRPr="00BE3678">
        <w:rPr>
          <w:rFonts w:ascii="Arial" w:hAnsi="Arial" w:cs="Arial"/>
          <w:color w:val="222222"/>
          <w:sz w:val="20"/>
          <w:szCs w:val="27"/>
        </w:rPr>
        <w:t>定制专线</w:t>
      </w:r>
      <w:r w:rsidRPr="00BE3678">
        <w:rPr>
          <w:rFonts w:ascii="Arial" w:hAnsi="Arial" w:cs="Arial"/>
          <w:color w:val="222222"/>
          <w:sz w:val="20"/>
          <w:szCs w:val="27"/>
        </w:rPr>
        <w:t>”……</w:t>
      </w:r>
      <w:r w:rsidRPr="00BE3678">
        <w:rPr>
          <w:rFonts w:ascii="Arial" w:hAnsi="Arial" w:cs="Arial"/>
          <w:b/>
          <w:bCs/>
          <w:color w:val="222222"/>
          <w:sz w:val="20"/>
        </w:rPr>
        <w:t>淄博烧烤是一场坚持人民立场、走群众路线的生动实践，始终立足于人民群众关心的各种问题，解放思想，实事求是，及时回应群众关切，</w:t>
      </w:r>
      <w:r w:rsidRPr="00BE3678">
        <w:rPr>
          <w:rFonts w:ascii="Arial" w:hAnsi="Arial" w:cs="Arial"/>
          <w:color w:val="222222"/>
          <w:sz w:val="20"/>
          <w:szCs w:val="27"/>
        </w:rPr>
        <w:t>在时间和空间上深挖为民服务潜力，在创新工作方法、工作思路、工作手段上下更大功夫，用实干打开局面、赢得民心。</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二是涵养政治生态。</w:t>
      </w:r>
      <w:r w:rsidRPr="00BE3678">
        <w:rPr>
          <w:rFonts w:ascii="Arial" w:hAnsi="Arial" w:cs="Arial"/>
          <w:color w:val="222222"/>
          <w:sz w:val="20"/>
          <w:szCs w:val="27"/>
        </w:rPr>
        <w:t>政治生态是党风、政风、社会风气的综合反映，影响着党员干部的价值取向和从政行为。一条烧烤街道一晚修好，一个烧烤城几天完工、遇到问题二十多秒迅速出警</w:t>
      </w:r>
      <w:r w:rsidRPr="00BE3678">
        <w:rPr>
          <w:rFonts w:ascii="Arial" w:hAnsi="Arial" w:cs="Arial"/>
          <w:color w:val="222222"/>
          <w:sz w:val="20"/>
          <w:szCs w:val="27"/>
        </w:rPr>
        <w:t>……</w:t>
      </w:r>
      <w:r w:rsidRPr="00BE3678">
        <w:rPr>
          <w:rFonts w:ascii="Arial" w:hAnsi="Arial" w:cs="Arial"/>
          <w:b/>
          <w:bCs/>
          <w:color w:val="222222"/>
          <w:sz w:val="20"/>
        </w:rPr>
        <w:t>淄博烧烤迅速出圈的经验告诉我们，政治生态好，人心就顺、正气就足，就有利于高质量发展。政治生态不好，就会人心涣散、弊病丛生，就不利于发展。</w:t>
      </w:r>
      <w:r w:rsidRPr="00BE3678">
        <w:rPr>
          <w:rFonts w:ascii="Arial" w:hAnsi="Arial" w:cs="Arial"/>
          <w:color w:val="222222"/>
          <w:sz w:val="20"/>
          <w:szCs w:val="27"/>
        </w:rPr>
        <w:t>只有不断巩固发展风清气正的政治生态，全区上下干事创业的精气神才能空前高涨，才能为转型振兴提供坚强有力的保障。</w:t>
      </w:r>
    </w:p>
    <w:p w:rsidR="00F55086" w:rsidRPr="00BE3678" w:rsidRDefault="00F55086" w:rsidP="00F55086">
      <w:pPr>
        <w:widowControl/>
        <w:shd w:val="clear" w:color="auto" w:fill="FFFFFF"/>
        <w:spacing w:line="300" w:lineRule="auto"/>
        <w:ind w:firstLine="442"/>
        <w:rPr>
          <w:rFonts w:ascii="Arial" w:hAnsi="Arial" w:cs="Arial"/>
          <w:color w:val="222222"/>
          <w:sz w:val="20"/>
          <w:szCs w:val="27"/>
        </w:rPr>
      </w:pPr>
      <w:r w:rsidRPr="00BE3678">
        <w:rPr>
          <w:rFonts w:ascii="Arial" w:hAnsi="Arial" w:cs="Arial"/>
          <w:b/>
          <w:bCs/>
          <w:color w:val="222222"/>
          <w:sz w:val="20"/>
        </w:rPr>
        <w:t>三是凝聚群众力量。</w:t>
      </w:r>
      <w:r w:rsidRPr="00BE3678">
        <w:rPr>
          <w:rFonts w:ascii="Arial" w:hAnsi="Arial" w:cs="Arial"/>
          <w:color w:val="222222"/>
          <w:sz w:val="20"/>
          <w:szCs w:val="27"/>
        </w:rPr>
        <w:t>人民群众是转型振兴的基石，发展如果离开了人民群众的支持和参与，就会是无源之水、无本之木。</w:t>
      </w:r>
      <w:r w:rsidRPr="00BE3678">
        <w:rPr>
          <w:rFonts w:ascii="Arial" w:hAnsi="Arial" w:cs="Arial"/>
          <w:b/>
          <w:bCs/>
          <w:color w:val="222222"/>
          <w:sz w:val="20"/>
        </w:rPr>
        <w:t>在这场</w:t>
      </w:r>
      <w:r w:rsidRPr="00BE3678">
        <w:rPr>
          <w:rFonts w:ascii="Arial" w:hAnsi="Arial" w:cs="Arial"/>
          <w:b/>
          <w:bCs/>
          <w:color w:val="222222"/>
          <w:sz w:val="20"/>
        </w:rPr>
        <w:t>“</w:t>
      </w:r>
      <w:r w:rsidRPr="00BE3678">
        <w:rPr>
          <w:rFonts w:ascii="Arial" w:hAnsi="Arial" w:cs="Arial"/>
          <w:b/>
          <w:bCs/>
          <w:color w:val="222222"/>
          <w:sz w:val="20"/>
        </w:rPr>
        <w:t>流量盛宴</w:t>
      </w:r>
      <w:r w:rsidRPr="00BE3678">
        <w:rPr>
          <w:rFonts w:ascii="Arial" w:hAnsi="Arial" w:cs="Arial"/>
          <w:b/>
          <w:bCs/>
          <w:color w:val="222222"/>
          <w:sz w:val="20"/>
        </w:rPr>
        <w:t>”</w:t>
      </w:r>
      <w:r w:rsidRPr="00BE3678">
        <w:rPr>
          <w:rFonts w:ascii="Arial" w:hAnsi="Arial" w:cs="Arial"/>
          <w:b/>
          <w:bCs/>
          <w:color w:val="222222"/>
          <w:sz w:val="20"/>
        </w:rPr>
        <w:t>中，我们能感受到整个淄博市、全体淄博人都很珍惜这份机遇和荣誉，每一名淄博群众都是主人翁、参与者，没有看客和旁观者。</w:t>
      </w:r>
      <w:r w:rsidRPr="00BE3678">
        <w:rPr>
          <w:rFonts w:ascii="Arial" w:hAnsi="Arial" w:cs="Arial"/>
          <w:color w:val="222222"/>
          <w:sz w:val="20"/>
          <w:szCs w:val="27"/>
        </w:rPr>
        <w:t>加快转型振兴，要凝聚各方力量，形成强大合力，点燃群众参与发展的热情，积极营造</w:t>
      </w:r>
      <w:r w:rsidRPr="00BE3678">
        <w:rPr>
          <w:rFonts w:ascii="Arial" w:hAnsi="Arial" w:cs="Arial"/>
          <w:color w:val="222222"/>
          <w:sz w:val="20"/>
          <w:szCs w:val="27"/>
        </w:rPr>
        <w:t>“</w:t>
      </w:r>
      <w:r w:rsidRPr="00BE3678">
        <w:rPr>
          <w:rFonts w:ascii="Arial" w:hAnsi="Arial" w:cs="Arial"/>
          <w:color w:val="222222"/>
          <w:sz w:val="20"/>
          <w:szCs w:val="27"/>
        </w:rPr>
        <w:t>人人参与</w:t>
      </w:r>
      <w:r w:rsidRPr="00BE3678">
        <w:rPr>
          <w:rFonts w:ascii="Arial" w:hAnsi="Arial" w:cs="Arial"/>
          <w:color w:val="222222"/>
          <w:sz w:val="20"/>
          <w:szCs w:val="27"/>
        </w:rPr>
        <w:t>”</w:t>
      </w:r>
      <w:r w:rsidRPr="00BE3678">
        <w:rPr>
          <w:rFonts w:ascii="Arial" w:hAnsi="Arial" w:cs="Arial"/>
          <w:color w:val="222222"/>
          <w:sz w:val="20"/>
          <w:szCs w:val="27"/>
        </w:rPr>
        <w:t>的发展环境，做好保障</w:t>
      </w:r>
      <w:r w:rsidRPr="00BE3678">
        <w:rPr>
          <w:rFonts w:ascii="Arial" w:hAnsi="Arial" w:cs="Arial"/>
          <w:color w:val="222222"/>
          <w:sz w:val="20"/>
          <w:szCs w:val="27"/>
        </w:rPr>
        <w:t>“</w:t>
      </w:r>
      <w:r w:rsidRPr="00BE3678">
        <w:rPr>
          <w:rFonts w:ascii="Arial" w:hAnsi="Arial" w:cs="Arial"/>
          <w:color w:val="222222"/>
          <w:sz w:val="20"/>
          <w:szCs w:val="27"/>
        </w:rPr>
        <w:t>人人尽力</w:t>
      </w:r>
      <w:r w:rsidRPr="00BE3678">
        <w:rPr>
          <w:rFonts w:ascii="Arial" w:hAnsi="Arial" w:cs="Arial"/>
          <w:color w:val="222222"/>
          <w:sz w:val="20"/>
          <w:szCs w:val="27"/>
        </w:rPr>
        <w:t>”</w:t>
      </w:r>
      <w:r w:rsidRPr="00BE3678">
        <w:rPr>
          <w:rFonts w:ascii="Arial" w:hAnsi="Arial" w:cs="Arial"/>
          <w:color w:val="222222"/>
          <w:sz w:val="20"/>
          <w:szCs w:val="27"/>
        </w:rPr>
        <w:t>的制度安排，最终创造出</w:t>
      </w:r>
      <w:r w:rsidRPr="00BE3678">
        <w:rPr>
          <w:rFonts w:ascii="Arial" w:hAnsi="Arial" w:cs="Arial"/>
          <w:color w:val="222222"/>
          <w:sz w:val="20"/>
          <w:szCs w:val="27"/>
        </w:rPr>
        <w:t>“</w:t>
      </w:r>
      <w:r w:rsidRPr="00BE3678">
        <w:rPr>
          <w:rFonts w:ascii="Arial" w:hAnsi="Arial" w:cs="Arial"/>
          <w:color w:val="222222"/>
          <w:sz w:val="20"/>
          <w:szCs w:val="27"/>
        </w:rPr>
        <w:t>人人共享</w:t>
      </w:r>
      <w:r w:rsidRPr="00BE3678">
        <w:rPr>
          <w:rFonts w:ascii="Arial" w:hAnsi="Arial" w:cs="Arial"/>
          <w:color w:val="222222"/>
          <w:sz w:val="20"/>
          <w:szCs w:val="27"/>
        </w:rPr>
        <w:t>”</w:t>
      </w:r>
      <w:r w:rsidRPr="00BE3678">
        <w:rPr>
          <w:rFonts w:ascii="Arial" w:hAnsi="Arial" w:cs="Arial"/>
          <w:color w:val="222222"/>
          <w:sz w:val="20"/>
          <w:szCs w:val="27"/>
        </w:rPr>
        <w:t>的发展成果。</w:t>
      </w:r>
    </w:p>
    <w:p w:rsidR="0069387A" w:rsidRDefault="00F55086" w:rsidP="002B0AD1">
      <w:pPr>
        <w:pStyle w:val="a3"/>
        <w:spacing w:before="5"/>
        <w:ind w:left="0"/>
        <w:jc w:val="right"/>
        <w:rPr>
          <w:rFonts w:ascii="Arial" w:hAnsi="Arial" w:cs="Arial"/>
          <w:bCs/>
          <w:color w:val="222222"/>
          <w:sz w:val="20"/>
        </w:rPr>
      </w:pPr>
      <w:r w:rsidRPr="00BE3678">
        <w:rPr>
          <w:rFonts w:ascii="Arial" w:hAnsi="Arial" w:cs="Arial"/>
          <w:bCs/>
          <w:color w:val="222222"/>
          <w:sz w:val="20"/>
        </w:rPr>
        <w:t>来源：</w:t>
      </w:r>
      <w:r w:rsidRPr="00BE3678">
        <w:rPr>
          <w:rFonts w:ascii="Arial" w:hAnsi="Arial" w:cs="Arial"/>
          <w:bCs/>
          <w:color w:val="222222"/>
          <w:sz w:val="20"/>
        </w:rPr>
        <w:t xml:space="preserve"> “</w:t>
      </w:r>
      <w:r w:rsidRPr="00BE3678">
        <w:rPr>
          <w:rFonts w:ascii="Arial" w:hAnsi="Arial" w:cs="Arial"/>
          <w:bCs/>
          <w:color w:val="222222"/>
          <w:sz w:val="20"/>
        </w:rPr>
        <w:t>泰州知道</w:t>
      </w:r>
      <w:r w:rsidRPr="00BE3678">
        <w:rPr>
          <w:rFonts w:ascii="Arial" w:hAnsi="Arial" w:cs="Arial"/>
          <w:bCs/>
          <w:color w:val="222222"/>
          <w:sz w:val="20"/>
        </w:rPr>
        <w:t>”</w:t>
      </w:r>
      <w:r w:rsidRPr="00BE3678">
        <w:rPr>
          <w:rFonts w:ascii="Arial" w:hAnsi="Arial" w:cs="Arial"/>
          <w:bCs/>
          <w:color w:val="222222"/>
          <w:sz w:val="20"/>
        </w:rPr>
        <w:t>公众号</w:t>
      </w:r>
    </w:p>
    <w:p w:rsidR="004C0A1F" w:rsidRDefault="004C0A1F" w:rsidP="002B0AD1">
      <w:pPr>
        <w:pStyle w:val="a3"/>
        <w:spacing w:before="5"/>
        <w:ind w:left="0"/>
        <w:jc w:val="right"/>
        <w:rPr>
          <w:rFonts w:ascii="Arial" w:hAnsi="Arial" w:cs="Arial"/>
          <w:bCs/>
          <w:color w:val="222222"/>
          <w:sz w:val="20"/>
        </w:rPr>
      </w:pPr>
    </w:p>
    <w:p w:rsidR="004C0A1F" w:rsidRDefault="004C0A1F" w:rsidP="002B0AD1">
      <w:pPr>
        <w:pStyle w:val="a3"/>
        <w:spacing w:before="5"/>
        <w:ind w:left="0"/>
        <w:jc w:val="right"/>
        <w:rPr>
          <w:rFonts w:ascii="Arial" w:hAnsi="Arial" w:cs="Arial"/>
          <w:bCs/>
          <w:color w:val="222222"/>
          <w:sz w:val="20"/>
        </w:rPr>
      </w:pPr>
    </w:p>
    <w:p w:rsidR="008F25EE" w:rsidRDefault="00006A32" w:rsidP="008F25EE">
      <w:pPr>
        <w:pStyle w:val="a3"/>
        <w:spacing w:before="5"/>
        <w:ind w:left="0"/>
        <w:jc w:val="center"/>
        <w:rPr>
          <w:rFonts w:ascii="Arial" w:hAnsi="Arial" w:cs="Arial"/>
          <w:bCs/>
          <w:color w:val="222222"/>
          <w:sz w:val="20"/>
        </w:rPr>
      </w:pPr>
      <w:r>
        <w:rPr>
          <w:rFonts w:ascii="Arial" w:hAnsi="Arial" w:cs="Arial" w:hint="eastAsia"/>
          <w:bCs/>
          <w:color w:val="222222"/>
          <w:sz w:val="20"/>
        </w:rPr>
        <w:t>一篇很出</w:t>
      </w:r>
      <w:r w:rsidR="008F25EE">
        <w:rPr>
          <w:rFonts w:ascii="Arial" w:hAnsi="Arial" w:cs="Arial" w:hint="eastAsia"/>
          <w:bCs/>
          <w:color w:val="222222"/>
          <w:sz w:val="20"/>
        </w:rPr>
        <w:t>彩</w:t>
      </w:r>
      <w:r>
        <w:rPr>
          <w:rFonts w:ascii="Arial" w:hAnsi="Arial" w:cs="Arial" w:hint="eastAsia"/>
          <w:bCs/>
          <w:color w:val="222222"/>
          <w:sz w:val="20"/>
        </w:rPr>
        <w:t>的关于上半年热度超高事件淄博烧烤的调研报告</w:t>
      </w:r>
    </w:p>
    <w:p w:rsidR="004C0A1F" w:rsidRDefault="00006A32" w:rsidP="008F25EE">
      <w:pPr>
        <w:pStyle w:val="a3"/>
        <w:spacing w:before="5"/>
        <w:ind w:left="0"/>
        <w:jc w:val="center"/>
        <w:rPr>
          <w:rFonts w:ascii="Arial" w:hAnsi="Arial" w:cs="Arial"/>
          <w:bCs/>
          <w:color w:val="222222"/>
          <w:sz w:val="20"/>
        </w:rPr>
      </w:pPr>
      <w:r>
        <w:rPr>
          <w:rFonts w:ascii="Arial" w:hAnsi="Arial" w:cs="Arial" w:hint="eastAsia"/>
          <w:bCs/>
          <w:color w:val="222222"/>
          <w:sz w:val="20"/>
        </w:rPr>
        <w:t>调研能力是这两年很强调的一种能力，目前浙江选调的应用文还没有考过，可以关注下调研报告提纲</w:t>
      </w:r>
    </w:p>
    <w:p w:rsidR="004C0A1F" w:rsidRDefault="004C0A1F" w:rsidP="002B0AD1">
      <w:pPr>
        <w:pStyle w:val="a3"/>
        <w:spacing w:before="5"/>
        <w:ind w:left="0"/>
        <w:jc w:val="right"/>
        <w:rPr>
          <w:rFonts w:ascii="Arial" w:hAnsi="Arial" w:cs="Arial"/>
          <w:bCs/>
          <w:color w:val="222222"/>
          <w:sz w:val="20"/>
        </w:rPr>
      </w:pPr>
    </w:p>
    <w:p w:rsidR="004C0A1F" w:rsidRDefault="004C0A1F" w:rsidP="002B0AD1">
      <w:pPr>
        <w:pStyle w:val="a3"/>
        <w:spacing w:before="5"/>
        <w:ind w:left="0"/>
        <w:jc w:val="right"/>
        <w:rPr>
          <w:rFonts w:ascii="Arial" w:hAnsi="Arial" w:cs="Arial"/>
          <w:bCs/>
          <w:color w:val="222222"/>
          <w:sz w:val="20"/>
        </w:rPr>
      </w:pPr>
    </w:p>
    <w:p w:rsidR="002B0AD1" w:rsidRDefault="002B0AD1" w:rsidP="00F55086">
      <w:pPr>
        <w:pStyle w:val="a3"/>
        <w:spacing w:before="5"/>
        <w:ind w:left="0"/>
        <w:jc w:val="center"/>
        <w:rPr>
          <w:rFonts w:ascii="Times New Roman"/>
          <w:sz w:val="24"/>
        </w:rPr>
      </w:pPr>
    </w:p>
    <w:p w:rsidR="0069387A" w:rsidRDefault="0069387A" w:rsidP="0069387A">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18</w:t>
      </w:r>
      <w:r>
        <w:rPr>
          <w:rFonts w:ascii="Times New Roman" w:hint="eastAsia"/>
          <w:sz w:val="24"/>
        </w:rPr>
        <w:t>日每日一练</w:t>
      </w:r>
    </w:p>
    <w:p w:rsidR="0069387A" w:rsidRPr="00657DD7" w:rsidRDefault="0069387A" w:rsidP="0069387A">
      <w:pPr>
        <w:tabs>
          <w:tab w:val="left" w:pos="898"/>
        </w:tabs>
        <w:spacing w:line="372" w:lineRule="auto"/>
        <w:ind w:left="-45" w:right="212"/>
        <w:rPr>
          <w:sz w:val="21"/>
        </w:rPr>
      </w:pPr>
      <w:r>
        <w:rPr>
          <w:noProof/>
        </w:rPr>
        <w:drawing>
          <wp:anchor distT="0" distB="0" distL="0" distR="0" simplePos="0" relativeHeight="251664896" behindDoc="1" locked="0" layoutInCell="1" allowOverlap="1">
            <wp:simplePos x="0" y="0"/>
            <wp:positionH relativeFrom="page">
              <wp:posOffset>2794571</wp:posOffset>
            </wp:positionH>
            <wp:positionV relativeFrom="paragraph">
              <wp:posOffset>314229</wp:posOffset>
            </wp:positionV>
            <wp:extent cx="1632394" cy="2063718"/>
            <wp:effectExtent l="0" t="0" r="0" b="0"/>
            <wp:wrapNone/>
            <wp:docPr id="2"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2.jpeg"/>
                    <pic:cNvPicPr/>
                  </pic:nvPicPr>
                  <pic:blipFill>
                    <a:blip r:embed="rId8" cstate="print"/>
                    <a:stretch>
                      <a:fillRect/>
                    </a:stretch>
                  </pic:blipFill>
                  <pic:spPr>
                    <a:xfrm>
                      <a:off x="0" y="0"/>
                      <a:ext cx="1632394" cy="2063718"/>
                    </a:xfrm>
                    <a:prstGeom prst="rect">
                      <a:avLst/>
                    </a:prstGeom>
                  </pic:spPr>
                </pic:pic>
              </a:graphicData>
            </a:graphic>
          </wp:anchor>
        </w:drawing>
      </w:r>
      <w:r>
        <w:rPr>
          <w:rFonts w:hint="eastAsia"/>
          <w:spacing w:val="-1"/>
          <w:w w:val="99"/>
          <w:sz w:val="21"/>
        </w:rPr>
        <w:t>1.</w:t>
      </w:r>
      <w:r w:rsidRPr="00657DD7">
        <w:rPr>
          <w:spacing w:val="-1"/>
          <w:w w:val="99"/>
          <w:sz w:val="21"/>
        </w:rPr>
        <w:t>科技馆为某机器人编制一段程序，如果机器人在平地上按照图中所示的步骤行走，那么该机器</w:t>
      </w:r>
      <w:r w:rsidRPr="00657DD7">
        <w:rPr>
          <w:w w:val="99"/>
          <w:sz w:val="21"/>
        </w:rPr>
        <w:t>人所走的总路程为多少米？（</w:t>
      </w:r>
      <w:r w:rsidRPr="00657DD7">
        <w:rPr>
          <w:spacing w:val="-1"/>
          <w:sz w:val="21"/>
        </w:rPr>
        <w:t xml:space="preserve"> </w:t>
      </w:r>
      <w:r w:rsidRPr="00657DD7">
        <w:rPr>
          <w:w w:val="99"/>
          <w:sz w:val="21"/>
        </w:rPr>
        <w:t>）</w:t>
      </w: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0"/>
        <w:ind w:left="0"/>
        <w:rPr>
          <w:sz w:val="20"/>
        </w:rPr>
      </w:pPr>
    </w:p>
    <w:p w:rsidR="0069387A" w:rsidRDefault="0069387A" w:rsidP="0069387A">
      <w:pPr>
        <w:pStyle w:val="a3"/>
        <w:spacing w:before="8"/>
        <w:ind w:left="0"/>
        <w:rPr>
          <w:sz w:val="23"/>
        </w:rPr>
      </w:pPr>
    </w:p>
    <w:p w:rsidR="0069387A" w:rsidRDefault="0069387A" w:rsidP="0069387A">
      <w:pPr>
        <w:pStyle w:val="a5"/>
        <w:numPr>
          <w:ilvl w:val="1"/>
          <w:numId w:val="5"/>
        </w:numPr>
        <w:tabs>
          <w:tab w:val="left" w:pos="898"/>
          <w:tab w:val="left" w:pos="3090"/>
          <w:tab w:val="left" w:pos="5598"/>
          <w:tab w:val="left" w:pos="8106"/>
        </w:tabs>
        <w:spacing w:before="0"/>
        <w:ind w:hanging="316"/>
        <w:rPr>
          <w:sz w:val="21"/>
        </w:rPr>
      </w:pPr>
      <w:r>
        <w:rPr>
          <w:rFonts w:hint="eastAsia"/>
          <w:w w:val="95"/>
          <w:sz w:val="21"/>
        </w:rPr>
        <w:t>2</w:t>
      </w:r>
      <w:r>
        <w:rPr>
          <w:w w:val="95"/>
          <w:sz w:val="21"/>
        </w:rPr>
        <w:t>0</w:t>
      </w:r>
      <w:r>
        <w:rPr>
          <w:spacing w:val="-10"/>
          <w:w w:val="95"/>
          <w:sz w:val="21"/>
        </w:rPr>
        <w:t>米</w:t>
      </w:r>
      <w:r>
        <w:rPr>
          <w:sz w:val="21"/>
        </w:rPr>
        <w:tab/>
      </w:r>
      <w:r>
        <w:rPr>
          <w:w w:val="95"/>
          <w:sz w:val="21"/>
        </w:rPr>
        <w:t>B.15</w:t>
      </w:r>
      <w:r>
        <w:rPr>
          <w:spacing w:val="-10"/>
          <w:sz w:val="21"/>
        </w:rPr>
        <w:t>米</w:t>
      </w:r>
      <w:r>
        <w:rPr>
          <w:sz w:val="21"/>
        </w:rPr>
        <w:tab/>
      </w:r>
      <w:r>
        <w:rPr>
          <w:w w:val="95"/>
          <w:sz w:val="21"/>
        </w:rPr>
        <w:t>C.12</w:t>
      </w:r>
      <w:r>
        <w:rPr>
          <w:spacing w:val="-10"/>
          <w:w w:val="95"/>
          <w:sz w:val="21"/>
        </w:rPr>
        <w:t>米</w:t>
      </w:r>
      <w:r>
        <w:rPr>
          <w:sz w:val="21"/>
        </w:rPr>
        <w:tab/>
      </w:r>
      <w:r>
        <w:rPr>
          <w:w w:val="95"/>
          <w:sz w:val="21"/>
        </w:rPr>
        <w:t>D.10</w:t>
      </w:r>
      <w:r>
        <w:rPr>
          <w:spacing w:val="-10"/>
          <w:sz w:val="21"/>
        </w:rPr>
        <w:t>米</w:t>
      </w:r>
    </w:p>
    <w:p w:rsidR="0069387A" w:rsidRDefault="0069387A" w:rsidP="0069387A">
      <w:pPr>
        <w:pStyle w:val="a3"/>
        <w:spacing w:before="10"/>
        <w:ind w:left="0"/>
        <w:rPr>
          <w:sz w:val="18"/>
        </w:rPr>
      </w:pPr>
    </w:p>
    <w:p w:rsidR="0069387A" w:rsidRPr="00657DD7" w:rsidRDefault="0069387A" w:rsidP="0069387A">
      <w:pPr>
        <w:tabs>
          <w:tab w:val="left" w:pos="898"/>
          <w:tab w:val="left" w:pos="4762"/>
        </w:tabs>
        <w:spacing w:before="70" w:line="372" w:lineRule="auto"/>
        <w:ind w:left="-45" w:right="108"/>
        <w:rPr>
          <w:sz w:val="21"/>
        </w:rPr>
      </w:pPr>
      <w:r>
        <w:rPr>
          <w:rFonts w:hint="eastAsia"/>
          <w:w w:val="99"/>
          <w:sz w:val="21"/>
        </w:rPr>
        <w:t>2.</w:t>
      </w:r>
      <w:r w:rsidRPr="00657DD7">
        <w:rPr>
          <w:w w:val="99"/>
          <w:sz w:val="21"/>
        </w:rPr>
        <w:t>小明比弟弟大10岁，而且小明比爷爷小他年龄的4倍，爷爷与小明年龄之和是弟弟年龄的18倍</w:t>
      </w:r>
      <w:r w:rsidRPr="00657DD7">
        <w:rPr>
          <w:spacing w:val="-19"/>
          <w:w w:val="99"/>
          <w:sz w:val="21"/>
        </w:rPr>
        <w:t>，</w:t>
      </w:r>
      <w:r w:rsidRPr="00657DD7">
        <w:rPr>
          <w:w w:val="99"/>
          <w:sz w:val="21"/>
        </w:rPr>
        <w:t>问爷爷与弟弟的年龄之和比小明大多少岁？（</w:t>
      </w:r>
      <w:r>
        <w:rPr>
          <w:rFonts w:hint="eastAsia"/>
          <w:w w:val="99"/>
          <w:sz w:val="21"/>
        </w:rPr>
        <w:t xml:space="preserve"> </w:t>
      </w:r>
      <w:r w:rsidRPr="00657DD7">
        <w:rPr>
          <w:w w:val="99"/>
          <w:sz w:val="21"/>
        </w:rPr>
        <w:t>）</w:t>
      </w:r>
    </w:p>
    <w:p w:rsidR="0069387A" w:rsidRPr="00B1089B" w:rsidRDefault="0069387A" w:rsidP="0069387A">
      <w:pPr>
        <w:pStyle w:val="a3"/>
        <w:tabs>
          <w:tab w:val="left" w:pos="3299"/>
          <w:tab w:val="left" w:pos="6016"/>
          <w:tab w:val="left" w:pos="8733"/>
        </w:tabs>
        <w:spacing w:before="2"/>
        <w:ind w:left="582"/>
        <w:rPr>
          <w:w w:val="99"/>
          <w:szCs w:val="22"/>
        </w:rPr>
      </w:pPr>
      <w:r w:rsidRPr="00B1089B">
        <w:rPr>
          <w:w w:val="99"/>
          <w:szCs w:val="22"/>
        </w:rPr>
        <w:t>A.58</w:t>
      </w:r>
      <w:r w:rsidRPr="00B1089B">
        <w:rPr>
          <w:w w:val="99"/>
          <w:szCs w:val="22"/>
        </w:rPr>
        <w:tab/>
        <w:t>B.62</w:t>
      </w:r>
      <w:r w:rsidRPr="00B1089B">
        <w:rPr>
          <w:w w:val="99"/>
          <w:szCs w:val="22"/>
        </w:rPr>
        <w:tab/>
        <w:t>C.60</w:t>
      </w:r>
      <w:r w:rsidRPr="00B1089B">
        <w:rPr>
          <w:w w:val="99"/>
          <w:szCs w:val="22"/>
        </w:rPr>
        <w:tab/>
        <w:t>D.65</w:t>
      </w:r>
    </w:p>
    <w:p w:rsidR="0069387A" w:rsidRDefault="0069387A" w:rsidP="0069387A">
      <w:pPr>
        <w:pStyle w:val="a3"/>
        <w:spacing w:before="3"/>
      </w:pPr>
    </w:p>
    <w:p w:rsidR="0069387A" w:rsidRPr="00657DD7" w:rsidRDefault="0069387A" w:rsidP="0069387A">
      <w:pPr>
        <w:tabs>
          <w:tab w:val="left" w:pos="898"/>
        </w:tabs>
        <w:ind w:left="-45"/>
        <w:rPr>
          <w:sz w:val="21"/>
        </w:rPr>
      </w:pPr>
      <w:r>
        <w:rPr>
          <w:rFonts w:hint="eastAsia"/>
          <w:w w:val="95"/>
          <w:sz w:val="21"/>
        </w:rPr>
        <w:t>3.</w:t>
      </w:r>
      <w:r w:rsidRPr="00657DD7">
        <w:rPr>
          <w:w w:val="95"/>
          <w:sz w:val="21"/>
        </w:rPr>
        <w:t>某单位购买了10台新电脑，计划分配给甲、乙、丙3个部门使用。已知每个部门都需要新电脑</w:t>
      </w:r>
      <w:r w:rsidRPr="00657DD7">
        <w:rPr>
          <w:spacing w:val="-10"/>
          <w:w w:val="95"/>
          <w:sz w:val="21"/>
        </w:rPr>
        <w:t>，</w:t>
      </w:r>
    </w:p>
    <w:p w:rsidR="0069387A" w:rsidRDefault="0069387A" w:rsidP="0069387A">
      <w:pPr>
        <w:pStyle w:val="a3"/>
        <w:spacing w:before="0"/>
        <w:ind w:left="0"/>
        <w:rPr>
          <w:sz w:val="14"/>
        </w:rPr>
      </w:pPr>
    </w:p>
    <w:tbl>
      <w:tblPr>
        <w:tblStyle w:val="TableNormal"/>
        <w:tblW w:w="0" w:type="auto"/>
        <w:tblInd w:w="122" w:type="dxa"/>
        <w:tblLayout w:type="fixed"/>
        <w:tblLook w:val="01E0"/>
      </w:tblPr>
      <w:tblGrid>
        <w:gridCol w:w="4961"/>
        <w:gridCol w:w="2403"/>
        <w:gridCol w:w="1617"/>
      </w:tblGrid>
      <w:tr w:rsidR="0069387A" w:rsidTr="00732369">
        <w:trPr>
          <w:trHeight w:val="313"/>
        </w:trPr>
        <w:tc>
          <w:tcPr>
            <w:tcW w:w="4961" w:type="dxa"/>
          </w:tcPr>
          <w:p w:rsidR="0069387A" w:rsidRDefault="0069387A" w:rsidP="00732369">
            <w:pPr>
              <w:pStyle w:val="TableParagraph"/>
              <w:spacing w:line="239" w:lineRule="exact"/>
              <w:ind w:left="50"/>
              <w:rPr>
                <w:sz w:val="21"/>
              </w:rPr>
            </w:pPr>
            <w:r>
              <w:rPr>
                <w:w w:val="95"/>
                <w:sz w:val="21"/>
              </w:rPr>
              <w:t>且每个部门最多得到5台，那么电脑分配方法共有</w:t>
            </w:r>
            <w:r>
              <w:rPr>
                <w:spacing w:val="-10"/>
                <w:w w:val="95"/>
                <w:sz w:val="21"/>
              </w:rPr>
              <w:t>（</w:t>
            </w:r>
          </w:p>
        </w:tc>
        <w:tc>
          <w:tcPr>
            <w:tcW w:w="2403" w:type="dxa"/>
          </w:tcPr>
          <w:p w:rsidR="0069387A" w:rsidRDefault="0069387A" w:rsidP="00732369">
            <w:pPr>
              <w:pStyle w:val="TableParagraph"/>
              <w:spacing w:line="239" w:lineRule="exact"/>
              <w:ind w:left="209"/>
              <w:rPr>
                <w:sz w:val="21"/>
              </w:rPr>
            </w:pPr>
            <w:r>
              <w:rPr>
                <w:w w:val="95"/>
                <w:sz w:val="21"/>
              </w:rPr>
              <w:t>）种</w:t>
            </w:r>
            <w:r>
              <w:rPr>
                <w:spacing w:val="-10"/>
                <w:w w:val="95"/>
                <w:sz w:val="21"/>
              </w:rPr>
              <w:t>。</w:t>
            </w:r>
          </w:p>
        </w:tc>
        <w:tc>
          <w:tcPr>
            <w:tcW w:w="1617" w:type="dxa"/>
          </w:tcPr>
          <w:p w:rsidR="0069387A" w:rsidRDefault="0069387A" w:rsidP="00732369">
            <w:pPr>
              <w:pStyle w:val="TableParagraph"/>
              <w:rPr>
                <w:rFonts w:ascii="Times New Roman"/>
                <w:sz w:val="20"/>
              </w:rPr>
            </w:pPr>
          </w:p>
        </w:tc>
      </w:tr>
      <w:tr w:rsidR="0069387A" w:rsidRPr="00B1089B" w:rsidTr="00732369">
        <w:trPr>
          <w:trHeight w:val="417"/>
        </w:trPr>
        <w:tc>
          <w:tcPr>
            <w:tcW w:w="4961" w:type="dxa"/>
          </w:tcPr>
          <w:p w:rsidR="0069387A" w:rsidRPr="00B1089B" w:rsidRDefault="0069387A" w:rsidP="00732369">
            <w:pPr>
              <w:pStyle w:val="TableParagraph"/>
              <w:tabs>
                <w:tab w:val="left" w:pos="3080"/>
              </w:tabs>
              <w:spacing w:before="74"/>
              <w:ind w:left="467"/>
              <w:rPr>
                <w:w w:val="95"/>
                <w:sz w:val="21"/>
              </w:rPr>
            </w:pPr>
            <w:r w:rsidRPr="00B1089B">
              <w:rPr>
                <w:w w:val="95"/>
                <w:sz w:val="21"/>
              </w:rPr>
              <w:t>A.9</w:t>
            </w:r>
            <w:r w:rsidRPr="00B1089B">
              <w:rPr>
                <w:w w:val="95"/>
                <w:sz w:val="21"/>
              </w:rPr>
              <w:tab/>
              <w:t>B.12</w:t>
            </w:r>
          </w:p>
        </w:tc>
        <w:tc>
          <w:tcPr>
            <w:tcW w:w="2403" w:type="dxa"/>
          </w:tcPr>
          <w:p w:rsidR="0069387A" w:rsidRPr="00B1089B" w:rsidRDefault="0069387A" w:rsidP="00732369">
            <w:pPr>
              <w:pStyle w:val="TableParagraph"/>
              <w:spacing w:before="74"/>
              <w:ind w:left="824" w:right="1134"/>
              <w:jc w:val="center"/>
              <w:rPr>
                <w:w w:val="95"/>
                <w:sz w:val="21"/>
              </w:rPr>
            </w:pPr>
            <w:r w:rsidRPr="00B1089B">
              <w:rPr>
                <w:w w:val="95"/>
                <w:sz w:val="21"/>
              </w:rPr>
              <w:t>C.18</w:t>
            </w:r>
          </w:p>
        </w:tc>
        <w:tc>
          <w:tcPr>
            <w:tcW w:w="1617" w:type="dxa"/>
          </w:tcPr>
          <w:p w:rsidR="0069387A" w:rsidRPr="00B1089B" w:rsidRDefault="0069387A" w:rsidP="00732369">
            <w:pPr>
              <w:pStyle w:val="TableParagraph"/>
              <w:spacing w:before="74"/>
              <w:ind w:right="46"/>
              <w:jc w:val="right"/>
              <w:rPr>
                <w:w w:val="95"/>
                <w:sz w:val="21"/>
              </w:rPr>
            </w:pPr>
            <w:r w:rsidRPr="00B1089B">
              <w:rPr>
                <w:w w:val="95"/>
                <w:sz w:val="21"/>
              </w:rPr>
              <w:t>D.27</w:t>
            </w:r>
          </w:p>
        </w:tc>
      </w:tr>
    </w:tbl>
    <w:p w:rsidR="0069387A" w:rsidRDefault="0069387A" w:rsidP="0069387A">
      <w:pPr>
        <w:pStyle w:val="a3"/>
        <w:spacing w:before="69"/>
      </w:pPr>
    </w:p>
    <w:p w:rsidR="0069387A" w:rsidRPr="00657DD7" w:rsidRDefault="0069387A" w:rsidP="0069387A">
      <w:pPr>
        <w:tabs>
          <w:tab w:val="left" w:pos="898"/>
          <w:tab w:val="left" w:pos="4037"/>
        </w:tabs>
        <w:spacing w:before="2" w:line="372" w:lineRule="auto"/>
        <w:ind w:left="-45" w:right="212"/>
        <w:rPr>
          <w:sz w:val="21"/>
        </w:rPr>
      </w:pPr>
      <w:r>
        <w:rPr>
          <w:rFonts w:hint="eastAsia"/>
          <w:w w:val="99"/>
          <w:sz w:val="21"/>
        </w:rPr>
        <w:t>4.</w:t>
      </w:r>
      <w:r w:rsidRPr="00657DD7">
        <w:rPr>
          <w:w w:val="99"/>
          <w:sz w:val="21"/>
        </w:rPr>
        <w:t>某牧民饲养公羊和母羊共140只，一次共剪羊毛160斤。若每只公羊平均剪毛1斤2两，每只母</w:t>
      </w:r>
      <w:r w:rsidRPr="00657DD7">
        <w:rPr>
          <w:spacing w:val="-18"/>
          <w:w w:val="99"/>
          <w:sz w:val="21"/>
        </w:rPr>
        <w:t>羊</w:t>
      </w:r>
      <w:r w:rsidRPr="00657DD7">
        <w:rPr>
          <w:w w:val="99"/>
          <w:sz w:val="21"/>
        </w:rPr>
        <w:t>平均剪毛8两，问公羊比母羊多多少只？（</w:t>
      </w:r>
      <w:r>
        <w:rPr>
          <w:rFonts w:hint="eastAsia"/>
          <w:sz w:val="21"/>
        </w:rPr>
        <w:t xml:space="preserve"> </w:t>
      </w:r>
      <w:r w:rsidRPr="00657DD7">
        <w:rPr>
          <w:w w:val="99"/>
          <w:sz w:val="21"/>
        </w:rPr>
        <w:t>）</w:t>
      </w:r>
    </w:p>
    <w:p w:rsidR="0069387A" w:rsidRPr="00BA7E2B" w:rsidRDefault="0069387A" w:rsidP="0069387A">
      <w:pPr>
        <w:pStyle w:val="a3"/>
        <w:tabs>
          <w:tab w:val="left" w:pos="3195"/>
          <w:tab w:val="left" w:pos="5807"/>
          <w:tab w:val="left" w:pos="8315"/>
        </w:tabs>
        <w:spacing w:before="2"/>
        <w:ind w:left="582"/>
        <w:rPr>
          <w:w w:val="99"/>
          <w:szCs w:val="22"/>
        </w:rPr>
      </w:pPr>
      <w:r w:rsidRPr="00BA7E2B">
        <w:rPr>
          <w:w w:val="99"/>
          <w:szCs w:val="22"/>
        </w:rPr>
        <w:t>A.120</w:t>
      </w:r>
      <w:r w:rsidRPr="00BA7E2B">
        <w:rPr>
          <w:w w:val="99"/>
          <w:szCs w:val="22"/>
        </w:rPr>
        <w:tab/>
        <w:t>B.100</w:t>
      </w:r>
      <w:r w:rsidRPr="00BA7E2B">
        <w:rPr>
          <w:w w:val="99"/>
          <w:szCs w:val="22"/>
        </w:rPr>
        <w:tab/>
        <w:t>C.80</w:t>
      </w:r>
      <w:r w:rsidRPr="00BA7E2B">
        <w:rPr>
          <w:w w:val="99"/>
          <w:szCs w:val="22"/>
        </w:rPr>
        <w:tab/>
        <w:t>D.75</w:t>
      </w:r>
    </w:p>
    <w:p w:rsidR="0069387A" w:rsidRDefault="0069387A" w:rsidP="0069387A">
      <w:pPr>
        <w:pStyle w:val="a3"/>
        <w:spacing w:before="6"/>
        <w:ind w:left="0"/>
        <w:rPr>
          <w:b/>
          <w:sz w:val="22"/>
        </w:rPr>
      </w:pPr>
    </w:p>
    <w:p w:rsidR="0069387A" w:rsidRPr="00657DD7" w:rsidRDefault="0069387A" w:rsidP="0069387A">
      <w:pPr>
        <w:tabs>
          <w:tab w:val="left" w:pos="898"/>
        </w:tabs>
        <w:spacing w:before="70" w:line="372" w:lineRule="auto"/>
        <w:ind w:left="-45" w:right="108"/>
        <w:rPr>
          <w:sz w:val="21"/>
        </w:rPr>
      </w:pPr>
      <w:r>
        <w:rPr>
          <w:rFonts w:hint="eastAsia"/>
          <w:w w:val="99"/>
          <w:sz w:val="21"/>
        </w:rPr>
        <w:t>5.</w:t>
      </w:r>
      <w:r w:rsidRPr="00657DD7">
        <w:rPr>
          <w:w w:val="99"/>
          <w:sz w:val="21"/>
        </w:rPr>
        <w:t>全球气候变暖给人类带来诸多影响的同时也影响着地球上的其他生物，降水的增加可以改善植</w:t>
      </w:r>
      <w:r w:rsidRPr="00657DD7">
        <w:rPr>
          <w:spacing w:val="-1"/>
          <w:w w:val="99"/>
          <w:sz w:val="21"/>
        </w:rPr>
        <w:t>被，从而有利于鼠类的增长。研究表明，降水的增加使原本干旱的内蒙古地区植物更加丰富，也增加了</w:t>
      </w:r>
      <w:r w:rsidRPr="00657DD7">
        <w:rPr>
          <w:w w:val="99"/>
          <w:sz w:val="21"/>
        </w:rPr>
        <w:t>鼠类的食物，长爪沙鼠数量随之增加。</w:t>
      </w:r>
    </w:p>
    <w:p w:rsidR="0069387A" w:rsidRDefault="0069387A" w:rsidP="0069387A">
      <w:pPr>
        <w:pStyle w:val="a3"/>
        <w:spacing w:before="3"/>
      </w:pPr>
      <w:r>
        <w:rPr>
          <w:w w:val="95"/>
        </w:rPr>
        <w:t>以下最能削弱上述论断的一项是（</w:t>
      </w:r>
      <w:r>
        <w:rPr>
          <w:spacing w:val="14"/>
        </w:rPr>
        <w:t xml:space="preserve">  </w:t>
      </w:r>
      <w:r>
        <w:rPr>
          <w:w w:val="95"/>
        </w:rPr>
        <w:t>）</w:t>
      </w:r>
      <w:r>
        <w:rPr>
          <w:spacing w:val="-10"/>
          <w:w w:val="95"/>
        </w:rPr>
        <w:t>。</w:t>
      </w:r>
    </w:p>
    <w:p w:rsidR="0069387A" w:rsidRDefault="0069387A" w:rsidP="0069387A">
      <w:pPr>
        <w:pStyle w:val="a3"/>
        <w:spacing w:before="42" w:line="372" w:lineRule="auto"/>
        <w:ind w:left="582" w:right="4079"/>
        <w:rPr>
          <w:spacing w:val="-2"/>
          <w:w w:val="95"/>
        </w:rPr>
      </w:pPr>
      <w:r w:rsidRPr="00B1089B">
        <w:rPr>
          <w:spacing w:val="-2"/>
          <w:w w:val="95"/>
        </w:rPr>
        <w:t xml:space="preserve">A.据统计，一些地区的植被覆盖率并没有增加 </w:t>
      </w:r>
    </w:p>
    <w:p w:rsidR="0069387A" w:rsidRPr="00B1089B" w:rsidRDefault="0069387A" w:rsidP="0069387A">
      <w:pPr>
        <w:pStyle w:val="a3"/>
        <w:spacing w:before="42" w:line="372" w:lineRule="auto"/>
        <w:ind w:left="582" w:right="4079"/>
        <w:rPr>
          <w:spacing w:val="-2"/>
          <w:w w:val="95"/>
        </w:rPr>
      </w:pPr>
      <w:r w:rsidRPr="00B1089B">
        <w:rPr>
          <w:spacing w:val="-2"/>
          <w:w w:val="95"/>
        </w:rPr>
        <w:t>B.据测算，全球沙漠化面积近年有所增加</w:t>
      </w:r>
    </w:p>
    <w:p w:rsidR="0069387A" w:rsidRPr="00B1089B" w:rsidRDefault="0069387A" w:rsidP="0069387A">
      <w:pPr>
        <w:pStyle w:val="a3"/>
        <w:spacing w:before="42" w:line="372" w:lineRule="auto"/>
        <w:ind w:left="582" w:right="4079"/>
        <w:rPr>
          <w:spacing w:val="-2"/>
          <w:w w:val="95"/>
        </w:rPr>
      </w:pPr>
      <w:r>
        <w:rPr>
          <w:spacing w:val="-2"/>
          <w:w w:val="95"/>
        </w:rPr>
        <w:t>C.内蒙古地区植被的增加和近年的生态保护有很大关系</w:t>
      </w:r>
      <w:r w:rsidRPr="00B1089B">
        <w:rPr>
          <w:spacing w:val="-2"/>
          <w:w w:val="95"/>
        </w:rPr>
        <w:t xml:space="preserve"> </w:t>
      </w:r>
    </w:p>
    <w:p w:rsidR="0069387A" w:rsidRPr="00B1089B" w:rsidRDefault="0069387A" w:rsidP="0069387A">
      <w:pPr>
        <w:pStyle w:val="a3"/>
        <w:spacing w:before="42" w:line="372" w:lineRule="auto"/>
        <w:ind w:left="582" w:right="4079"/>
        <w:rPr>
          <w:spacing w:val="-2"/>
          <w:w w:val="95"/>
        </w:rPr>
      </w:pPr>
      <w:r w:rsidRPr="00B1089B">
        <w:rPr>
          <w:spacing w:val="-2"/>
          <w:w w:val="95"/>
        </w:rPr>
        <w:t>D.植被的增加使各种动物包括鼠类的天敌都增加了</w:t>
      </w:r>
    </w:p>
    <w:p w:rsidR="0069387A" w:rsidRDefault="0069387A" w:rsidP="0069387A">
      <w:pPr>
        <w:tabs>
          <w:tab w:val="left" w:pos="898"/>
        </w:tabs>
        <w:spacing w:before="3"/>
        <w:ind w:left="-45"/>
        <w:rPr>
          <w:w w:val="95"/>
          <w:sz w:val="21"/>
        </w:rPr>
      </w:pPr>
    </w:p>
    <w:p w:rsidR="0069387A" w:rsidRDefault="0069387A" w:rsidP="0069387A">
      <w:pPr>
        <w:tabs>
          <w:tab w:val="left" w:pos="898"/>
        </w:tabs>
        <w:spacing w:before="3"/>
        <w:ind w:left="-45"/>
      </w:pPr>
      <w:r>
        <w:rPr>
          <w:rFonts w:hint="eastAsia"/>
          <w:w w:val="95"/>
          <w:sz w:val="21"/>
        </w:rPr>
        <w:t>6.</w:t>
      </w:r>
      <w:r w:rsidRPr="00657DD7">
        <w:rPr>
          <w:w w:val="95"/>
          <w:sz w:val="21"/>
        </w:rPr>
        <w:t>某项研究中，研究者追踪了该国19万名在1974年至1994年期间出生的人的医疗数据，他们</w:t>
      </w:r>
      <w:r w:rsidRPr="00657DD7">
        <w:rPr>
          <w:spacing w:val="-10"/>
          <w:w w:val="95"/>
          <w:sz w:val="21"/>
        </w:rPr>
        <w:t>在</w:t>
      </w:r>
      <w:r>
        <w:rPr>
          <w:w w:val="99"/>
        </w:rPr>
        <w:t>2006年至2012年期间做过智力测试。在做智力测试时，大约有35%</w:t>
      </w:r>
      <w:r>
        <w:rPr>
          <w:spacing w:val="-2"/>
          <w:w w:val="99"/>
        </w:rPr>
        <w:t>的调查对象正因感染而住院。研究人</w:t>
      </w:r>
      <w:r>
        <w:rPr>
          <w:w w:val="99"/>
        </w:rPr>
        <w:t>员发现，那些因感染而住院者的智商分数平均比一般人低1.76分。而那些因感染住了5</w:t>
      </w:r>
      <w:r>
        <w:rPr>
          <w:spacing w:val="-3"/>
          <w:w w:val="99"/>
        </w:rPr>
        <w:t>次及以上医院的</w:t>
      </w:r>
      <w:r>
        <w:rPr>
          <w:w w:val="99"/>
        </w:rPr>
        <w:t>人，智商分数平均比一般人低9.44分。研究人员指出，人体感染会造成个体智商下降。</w:t>
      </w:r>
    </w:p>
    <w:p w:rsidR="0069387A" w:rsidRDefault="0069387A" w:rsidP="0069387A">
      <w:pPr>
        <w:pStyle w:val="a3"/>
        <w:spacing w:before="3"/>
        <w:jc w:val="both"/>
      </w:pPr>
      <w:r>
        <w:rPr>
          <w:w w:val="95"/>
        </w:rPr>
        <w:t>以下哪项如果为真，最能削弱以上结论？（</w:t>
      </w:r>
      <w:r>
        <w:rPr>
          <w:spacing w:val="26"/>
        </w:rPr>
        <w:t xml:space="preserve">  </w:t>
      </w:r>
      <w:r>
        <w:rPr>
          <w:spacing w:val="-10"/>
          <w:w w:val="95"/>
        </w:rPr>
        <w:t>）</w:t>
      </w:r>
    </w:p>
    <w:p w:rsidR="0069387A" w:rsidRPr="00B1089B" w:rsidRDefault="0069387A" w:rsidP="0069387A">
      <w:pPr>
        <w:pStyle w:val="a3"/>
        <w:ind w:left="582"/>
        <w:rPr>
          <w:w w:val="99"/>
        </w:rPr>
      </w:pPr>
      <w:r w:rsidRPr="00B1089B">
        <w:rPr>
          <w:w w:val="99"/>
        </w:rPr>
        <w:t>A.大脑周围组织感染会影响大脑的智力水平</w:t>
      </w:r>
    </w:p>
    <w:p w:rsidR="0069387A" w:rsidRDefault="0069387A" w:rsidP="0069387A">
      <w:pPr>
        <w:pStyle w:val="a3"/>
        <w:ind w:left="582"/>
        <w:rPr>
          <w:w w:val="99"/>
        </w:rPr>
      </w:pPr>
      <w:r w:rsidRPr="00B1089B">
        <w:rPr>
          <w:w w:val="99"/>
        </w:rPr>
        <w:lastRenderedPageBreak/>
        <w:t xml:space="preserve">B.有证据表明，感染会影响痴呆病人的认知能力 </w:t>
      </w:r>
    </w:p>
    <w:p w:rsidR="0069387A" w:rsidRDefault="0069387A" w:rsidP="0069387A">
      <w:pPr>
        <w:pStyle w:val="a3"/>
        <w:ind w:left="582"/>
        <w:rPr>
          <w:w w:val="99"/>
        </w:rPr>
      </w:pPr>
      <w:r w:rsidRPr="00B1089B">
        <w:rPr>
          <w:w w:val="99"/>
        </w:rPr>
        <w:t xml:space="preserve">C.智商是对心智能力的评价方式，存在着测量误差 </w:t>
      </w:r>
    </w:p>
    <w:p w:rsidR="0069387A" w:rsidRPr="00B1089B" w:rsidRDefault="0069387A" w:rsidP="0069387A">
      <w:pPr>
        <w:pStyle w:val="a3"/>
        <w:ind w:left="582"/>
        <w:rPr>
          <w:w w:val="99"/>
        </w:rPr>
      </w:pPr>
      <w:r w:rsidRPr="00B1089B">
        <w:rPr>
          <w:w w:val="99"/>
        </w:rPr>
        <w:t>D.患病使得患者情绪紧张，测试时注意力不集中</w:t>
      </w:r>
    </w:p>
    <w:p w:rsidR="0069387A" w:rsidRPr="00B1089B" w:rsidRDefault="0069387A" w:rsidP="0069387A">
      <w:pPr>
        <w:pStyle w:val="a3"/>
        <w:spacing w:before="2" w:line="372" w:lineRule="auto"/>
        <w:ind w:right="839"/>
        <w:rPr>
          <w:color w:val="FF0000"/>
          <w:w w:val="95"/>
        </w:rPr>
      </w:pPr>
    </w:p>
    <w:p w:rsidR="0069387A" w:rsidRPr="00657DD7" w:rsidRDefault="0069387A" w:rsidP="0069387A">
      <w:pPr>
        <w:tabs>
          <w:tab w:val="left" w:pos="898"/>
        </w:tabs>
        <w:spacing w:before="2"/>
        <w:rPr>
          <w:w w:val="95"/>
          <w:sz w:val="21"/>
        </w:rPr>
      </w:pPr>
      <w:r>
        <w:rPr>
          <w:rFonts w:hint="eastAsia"/>
          <w:w w:val="95"/>
          <w:sz w:val="21"/>
        </w:rPr>
        <w:t>7.</w:t>
      </w:r>
      <w:r w:rsidRPr="00657DD7">
        <w:rPr>
          <w:w w:val="95"/>
          <w:sz w:val="21"/>
        </w:rPr>
        <w:t>ab4Pab4Q</w:t>
      </w:r>
    </w:p>
    <w:p w:rsidR="0069387A" w:rsidRPr="00B1089B" w:rsidRDefault="0069387A" w:rsidP="0069387A">
      <w:pPr>
        <w:pStyle w:val="a3"/>
        <w:tabs>
          <w:tab w:val="left" w:pos="2672"/>
          <w:tab w:val="left" w:pos="4658"/>
          <w:tab w:val="left" w:pos="6330"/>
        </w:tabs>
        <w:ind w:left="582"/>
        <w:rPr>
          <w:w w:val="95"/>
          <w:szCs w:val="22"/>
        </w:rPr>
      </w:pPr>
      <w:r w:rsidRPr="00B1089B">
        <w:rPr>
          <w:w w:val="95"/>
          <w:szCs w:val="22"/>
        </w:rPr>
        <w:t>A.≈≥M2≈≥N2</w:t>
      </w:r>
      <w:r w:rsidRPr="00B1089B">
        <w:rPr>
          <w:w w:val="95"/>
          <w:szCs w:val="22"/>
        </w:rPr>
        <w:tab/>
      </w:r>
      <w:proofErr w:type="spellStart"/>
      <w:r w:rsidRPr="00B1089B">
        <w:rPr>
          <w:w w:val="95"/>
          <w:szCs w:val="22"/>
        </w:rPr>
        <w:t>B.↓EFs↓EFst</w:t>
      </w:r>
      <w:proofErr w:type="spellEnd"/>
      <w:r w:rsidRPr="00B1089B">
        <w:rPr>
          <w:w w:val="95"/>
          <w:szCs w:val="22"/>
        </w:rPr>
        <w:tab/>
        <w:t>C.xy7Bxy7C</w:t>
      </w:r>
      <w:r w:rsidRPr="00B1089B">
        <w:rPr>
          <w:w w:val="95"/>
          <w:szCs w:val="22"/>
        </w:rPr>
        <w:tab/>
        <w:t>D.λCD≠λC57</w:t>
      </w:r>
    </w:p>
    <w:p w:rsidR="0069387A" w:rsidRDefault="0069387A" w:rsidP="0069387A">
      <w:pPr>
        <w:pStyle w:val="a3"/>
        <w:spacing w:before="7"/>
        <w:ind w:left="0"/>
        <w:rPr>
          <w:b/>
          <w:sz w:val="22"/>
        </w:rPr>
      </w:pPr>
    </w:p>
    <w:p w:rsidR="0069387A" w:rsidRPr="00657DD7" w:rsidRDefault="0069387A" w:rsidP="0069387A">
      <w:pPr>
        <w:tabs>
          <w:tab w:val="left" w:pos="898"/>
        </w:tabs>
        <w:spacing w:before="69"/>
        <w:rPr>
          <w:sz w:val="21"/>
        </w:rPr>
      </w:pPr>
      <w:r>
        <w:rPr>
          <w:rFonts w:hint="eastAsia"/>
          <w:w w:val="95"/>
          <w:sz w:val="21"/>
        </w:rPr>
        <w:t>8.</w:t>
      </w:r>
      <w:r w:rsidRPr="00657DD7">
        <w:rPr>
          <w:w w:val="95"/>
          <w:sz w:val="21"/>
        </w:rPr>
        <w:t>从所给的四个选项中，选择最合适的一个填入问号处，使之呈现一定的规律性</w:t>
      </w:r>
      <w:r w:rsidRPr="00657DD7">
        <w:rPr>
          <w:spacing w:val="-10"/>
          <w:w w:val="95"/>
          <w:sz w:val="21"/>
        </w:rPr>
        <w:t>。</w:t>
      </w:r>
    </w:p>
    <w:p w:rsidR="0069387A" w:rsidRDefault="0069387A" w:rsidP="0069387A">
      <w:pPr>
        <w:pStyle w:val="a3"/>
        <w:spacing w:before="2"/>
        <w:ind w:left="0"/>
        <w:rPr>
          <w:sz w:val="4"/>
        </w:rPr>
      </w:pPr>
      <w:r>
        <w:rPr>
          <w:noProof/>
        </w:rPr>
        <w:drawing>
          <wp:anchor distT="0" distB="0" distL="0" distR="0" simplePos="0" relativeHeight="251662848" behindDoc="0" locked="0" layoutInCell="1" allowOverlap="1">
            <wp:simplePos x="0" y="0"/>
            <wp:positionH relativeFrom="page">
              <wp:posOffset>826770</wp:posOffset>
            </wp:positionH>
            <wp:positionV relativeFrom="paragraph">
              <wp:posOffset>44450</wp:posOffset>
            </wp:positionV>
            <wp:extent cx="3914140" cy="739140"/>
            <wp:effectExtent l="19050" t="0" r="0" b="0"/>
            <wp:wrapTopAndBottom/>
            <wp:docPr id="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jpeg"/>
                    <pic:cNvPicPr/>
                  </pic:nvPicPr>
                  <pic:blipFill>
                    <a:blip r:embed="rId9" cstate="print"/>
                    <a:stretch>
                      <a:fillRect/>
                    </a:stretch>
                  </pic:blipFill>
                  <pic:spPr>
                    <a:xfrm>
                      <a:off x="0" y="0"/>
                      <a:ext cx="3914140" cy="739140"/>
                    </a:xfrm>
                    <a:prstGeom prst="rect">
                      <a:avLst/>
                    </a:prstGeom>
                  </pic:spPr>
                </pic:pic>
              </a:graphicData>
            </a:graphic>
          </wp:anchor>
        </w:drawing>
      </w:r>
    </w:p>
    <w:p w:rsidR="0069387A" w:rsidRPr="00B1089B" w:rsidRDefault="0069387A" w:rsidP="0069387A">
      <w:pPr>
        <w:pStyle w:val="a3"/>
        <w:tabs>
          <w:tab w:val="left" w:pos="3195"/>
          <w:tab w:val="left" w:pos="5807"/>
          <w:tab w:val="left" w:pos="8420"/>
        </w:tabs>
        <w:spacing w:before="67"/>
        <w:ind w:left="582"/>
        <w:rPr>
          <w:w w:val="95"/>
          <w:szCs w:val="22"/>
        </w:rPr>
      </w:pPr>
      <w:r w:rsidRPr="00B1089B">
        <w:rPr>
          <w:w w:val="95"/>
          <w:szCs w:val="22"/>
        </w:rPr>
        <w:t>A.A</w:t>
      </w:r>
      <w:r w:rsidRPr="00B1089B">
        <w:rPr>
          <w:w w:val="95"/>
          <w:szCs w:val="22"/>
        </w:rPr>
        <w:tab/>
        <w:t>B.B</w:t>
      </w:r>
      <w:r w:rsidRPr="00B1089B">
        <w:rPr>
          <w:w w:val="95"/>
          <w:szCs w:val="22"/>
        </w:rPr>
        <w:tab/>
        <w:t>C.C</w:t>
      </w:r>
      <w:r w:rsidRPr="00B1089B">
        <w:rPr>
          <w:w w:val="95"/>
          <w:szCs w:val="22"/>
        </w:rPr>
        <w:tab/>
        <w:t>D.D</w:t>
      </w:r>
    </w:p>
    <w:p w:rsidR="0069387A" w:rsidRPr="00B1089B" w:rsidRDefault="0069387A" w:rsidP="0069387A">
      <w:pPr>
        <w:pStyle w:val="a3"/>
        <w:spacing w:line="372" w:lineRule="auto"/>
        <w:ind w:right="6064"/>
        <w:rPr>
          <w:color w:val="FF0000"/>
          <w:w w:val="95"/>
        </w:rPr>
      </w:pPr>
    </w:p>
    <w:p w:rsidR="0069387A" w:rsidRPr="00657DD7" w:rsidRDefault="0069387A" w:rsidP="0069387A">
      <w:pPr>
        <w:tabs>
          <w:tab w:val="left" w:pos="898"/>
        </w:tabs>
        <w:rPr>
          <w:sz w:val="21"/>
        </w:rPr>
      </w:pPr>
      <w:r>
        <w:rPr>
          <w:rFonts w:hint="eastAsia"/>
          <w:w w:val="95"/>
          <w:sz w:val="21"/>
        </w:rPr>
        <w:t>9.</w:t>
      </w:r>
      <w:r w:rsidRPr="00657DD7">
        <w:rPr>
          <w:w w:val="95"/>
          <w:sz w:val="21"/>
        </w:rPr>
        <w:t>把下面的六个图形分为两类，使每一类图形都有各自的共同特征或规律，分类正确的一项是</w:t>
      </w:r>
      <w:r w:rsidRPr="00657DD7">
        <w:rPr>
          <w:spacing w:val="-10"/>
          <w:w w:val="95"/>
          <w:sz w:val="21"/>
        </w:rPr>
        <w:t>（</w:t>
      </w:r>
      <w:r>
        <w:rPr>
          <w:rFonts w:hint="eastAsia"/>
          <w:spacing w:val="-10"/>
          <w:w w:val="95"/>
          <w:sz w:val="21"/>
        </w:rPr>
        <w:t xml:space="preserve">  </w:t>
      </w:r>
      <w:r w:rsidRPr="00657DD7">
        <w:rPr>
          <w:w w:val="95"/>
          <w:sz w:val="21"/>
        </w:rPr>
        <w:t>）</w:t>
      </w:r>
      <w:r w:rsidRPr="00657DD7">
        <w:rPr>
          <w:spacing w:val="-10"/>
          <w:w w:val="95"/>
          <w:sz w:val="21"/>
        </w:rPr>
        <w:t>。</w:t>
      </w:r>
    </w:p>
    <w:p w:rsidR="0069387A" w:rsidRDefault="0069387A" w:rsidP="0069387A">
      <w:pPr>
        <w:pStyle w:val="a3"/>
        <w:spacing w:before="1"/>
        <w:ind w:left="0"/>
        <w:rPr>
          <w:sz w:val="4"/>
        </w:rPr>
      </w:pPr>
      <w:r>
        <w:rPr>
          <w:noProof/>
        </w:rPr>
        <w:drawing>
          <wp:anchor distT="0" distB="0" distL="0" distR="0" simplePos="0" relativeHeight="251663872" behindDoc="0" locked="0" layoutInCell="1" allowOverlap="1">
            <wp:simplePos x="0" y="0"/>
            <wp:positionH relativeFrom="page">
              <wp:posOffset>829945</wp:posOffset>
            </wp:positionH>
            <wp:positionV relativeFrom="paragraph">
              <wp:posOffset>53975</wp:posOffset>
            </wp:positionV>
            <wp:extent cx="4305935" cy="888365"/>
            <wp:effectExtent l="19050" t="0" r="0" b="0"/>
            <wp:wrapTopAndBottom/>
            <wp:docPr id="4"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8.jpeg"/>
                    <pic:cNvPicPr/>
                  </pic:nvPicPr>
                  <pic:blipFill>
                    <a:blip r:embed="rId10" cstate="print"/>
                    <a:stretch>
                      <a:fillRect/>
                    </a:stretch>
                  </pic:blipFill>
                  <pic:spPr>
                    <a:xfrm>
                      <a:off x="0" y="0"/>
                      <a:ext cx="4305935" cy="888365"/>
                    </a:xfrm>
                    <a:prstGeom prst="rect">
                      <a:avLst/>
                    </a:prstGeom>
                  </pic:spPr>
                </pic:pic>
              </a:graphicData>
            </a:graphic>
          </wp:anchor>
        </w:drawing>
      </w:r>
    </w:p>
    <w:p w:rsidR="0069387A" w:rsidRDefault="0069387A" w:rsidP="0069387A">
      <w:pPr>
        <w:pStyle w:val="a3"/>
        <w:spacing w:before="0"/>
        <w:ind w:left="0"/>
        <w:rPr>
          <w:sz w:val="20"/>
        </w:rPr>
      </w:pPr>
    </w:p>
    <w:p w:rsidR="0069387A" w:rsidRDefault="0069387A" w:rsidP="0069387A">
      <w:pPr>
        <w:pStyle w:val="a3"/>
        <w:spacing w:before="2"/>
        <w:ind w:left="0"/>
      </w:pPr>
    </w:p>
    <w:p w:rsidR="0069387A" w:rsidRPr="00B1089B" w:rsidRDefault="0069387A" w:rsidP="0069387A">
      <w:pPr>
        <w:pStyle w:val="a3"/>
        <w:tabs>
          <w:tab w:val="left" w:pos="2881"/>
          <w:tab w:val="left" w:pos="5180"/>
          <w:tab w:val="left" w:pos="7479"/>
        </w:tabs>
        <w:spacing w:before="0"/>
        <w:ind w:left="582"/>
        <w:rPr>
          <w:w w:val="95"/>
          <w:szCs w:val="22"/>
        </w:rPr>
      </w:pPr>
      <w:r w:rsidRPr="00B1089B">
        <w:rPr>
          <w:w w:val="95"/>
          <w:szCs w:val="22"/>
        </w:rPr>
        <w:t>A.①②④，③⑤⑥</w:t>
      </w:r>
      <w:r w:rsidRPr="00B1089B">
        <w:rPr>
          <w:w w:val="95"/>
          <w:szCs w:val="22"/>
        </w:rPr>
        <w:tab/>
        <w:t>B.①④⑥，②③⑤</w:t>
      </w:r>
      <w:r w:rsidRPr="00B1089B">
        <w:rPr>
          <w:w w:val="95"/>
          <w:szCs w:val="22"/>
        </w:rPr>
        <w:tab/>
        <w:t>C.①③⑥，②④⑤</w:t>
      </w:r>
      <w:r w:rsidRPr="00B1089B">
        <w:rPr>
          <w:w w:val="95"/>
          <w:szCs w:val="22"/>
        </w:rPr>
        <w:tab/>
        <w:t>D.①③④，②⑤⑥</w:t>
      </w:r>
    </w:p>
    <w:p w:rsidR="0069387A" w:rsidRDefault="0069387A" w:rsidP="0069387A">
      <w:pPr>
        <w:pStyle w:val="a3"/>
        <w:spacing w:before="2" w:line="372" w:lineRule="auto"/>
        <w:ind w:right="3765"/>
      </w:pPr>
    </w:p>
    <w:p w:rsidR="0069387A" w:rsidRPr="00657DD7" w:rsidRDefault="0069387A" w:rsidP="0069387A">
      <w:pPr>
        <w:tabs>
          <w:tab w:val="left" w:pos="898"/>
          <w:tab w:val="left" w:pos="6748"/>
        </w:tabs>
        <w:spacing w:before="2"/>
        <w:rPr>
          <w:sz w:val="21"/>
        </w:rPr>
      </w:pPr>
      <w:r>
        <w:rPr>
          <w:rFonts w:hint="eastAsia"/>
          <w:w w:val="95"/>
          <w:sz w:val="21"/>
        </w:rPr>
        <w:t>10.</w:t>
      </w:r>
      <w:r w:rsidRPr="00657DD7">
        <w:rPr>
          <w:w w:val="95"/>
          <w:sz w:val="21"/>
        </w:rPr>
        <w:t>下列文学流派，主要代表人物及其作品对应完全正确的是</w:t>
      </w:r>
      <w:r w:rsidRPr="00657DD7">
        <w:rPr>
          <w:spacing w:val="-10"/>
          <w:w w:val="95"/>
          <w:sz w:val="21"/>
        </w:rPr>
        <w:t>（</w:t>
      </w:r>
      <w:r>
        <w:rPr>
          <w:rFonts w:hint="eastAsia"/>
          <w:sz w:val="21"/>
        </w:rPr>
        <w:t xml:space="preserve">    </w:t>
      </w:r>
      <w:r w:rsidRPr="00657DD7">
        <w:rPr>
          <w:w w:val="95"/>
          <w:sz w:val="21"/>
        </w:rPr>
        <w:t>）</w:t>
      </w:r>
      <w:r w:rsidRPr="00657DD7">
        <w:rPr>
          <w:spacing w:val="-10"/>
          <w:sz w:val="21"/>
        </w:rPr>
        <w:t>。</w:t>
      </w:r>
    </w:p>
    <w:p w:rsidR="0069387A" w:rsidRPr="00657DD7" w:rsidRDefault="0069387A" w:rsidP="0069387A">
      <w:pPr>
        <w:tabs>
          <w:tab w:val="left" w:pos="793"/>
          <w:tab w:val="left" w:pos="4971"/>
        </w:tabs>
        <w:ind w:left="59" w:firstLineChars="250" w:firstLine="496"/>
        <w:rPr>
          <w:sz w:val="21"/>
        </w:rPr>
      </w:pPr>
      <w:r>
        <w:rPr>
          <w:rFonts w:hint="eastAsia"/>
          <w:w w:val="95"/>
          <w:sz w:val="21"/>
        </w:rPr>
        <w:t>A.</w:t>
      </w:r>
      <w:r w:rsidRPr="00657DD7">
        <w:rPr>
          <w:w w:val="95"/>
          <w:sz w:val="21"/>
        </w:rPr>
        <w:t>语丝派——鲁迅——《野草</w:t>
      </w:r>
      <w:r w:rsidRPr="00657DD7">
        <w:rPr>
          <w:spacing w:val="-10"/>
          <w:w w:val="95"/>
          <w:sz w:val="21"/>
        </w:rPr>
        <w:t>》</w:t>
      </w:r>
      <w:r w:rsidRPr="00657DD7">
        <w:rPr>
          <w:sz w:val="21"/>
        </w:rPr>
        <w:tab/>
      </w:r>
      <w:r w:rsidRPr="00657DD7">
        <w:rPr>
          <w:w w:val="95"/>
          <w:sz w:val="21"/>
        </w:rPr>
        <w:t>B.新月诗派——郭沫若——《死水</w:t>
      </w:r>
      <w:r w:rsidRPr="00657DD7">
        <w:rPr>
          <w:spacing w:val="-10"/>
          <w:w w:val="95"/>
          <w:sz w:val="21"/>
        </w:rPr>
        <w:t>》</w:t>
      </w:r>
    </w:p>
    <w:p w:rsidR="0069387A" w:rsidRDefault="0069387A" w:rsidP="0069387A">
      <w:pPr>
        <w:pStyle w:val="a3"/>
        <w:tabs>
          <w:tab w:val="left" w:pos="4971"/>
        </w:tabs>
        <w:ind w:left="582"/>
      </w:pPr>
      <w:r>
        <w:rPr>
          <w:w w:val="95"/>
        </w:rPr>
        <w:t>C.京派小说——钱钟书——《围城</w:t>
      </w:r>
      <w:r>
        <w:rPr>
          <w:spacing w:val="-10"/>
          <w:w w:val="95"/>
        </w:rPr>
        <w:t>》</w:t>
      </w:r>
      <w:r>
        <w:tab/>
      </w:r>
      <w:r>
        <w:rPr>
          <w:w w:val="95"/>
        </w:rPr>
        <w:t>D.山药蛋派——赵树理——《吕梁英雄传</w:t>
      </w:r>
      <w:r>
        <w:rPr>
          <w:spacing w:val="-10"/>
          <w:w w:val="95"/>
        </w:rPr>
        <w:t>》</w:t>
      </w:r>
    </w:p>
    <w:p w:rsidR="0069387A" w:rsidRDefault="0069387A" w:rsidP="0069387A">
      <w:pPr>
        <w:pStyle w:val="a3"/>
        <w:spacing w:before="3"/>
      </w:pPr>
    </w:p>
    <w:p w:rsidR="0069387A" w:rsidRPr="00657DD7" w:rsidRDefault="0069387A" w:rsidP="0069387A">
      <w:pPr>
        <w:tabs>
          <w:tab w:val="left" w:pos="898"/>
          <w:tab w:val="left" w:pos="8942"/>
        </w:tabs>
        <w:spacing w:line="372" w:lineRule="auto"/>
        <w:ind w:right="108"/>
        <w:rPr>
          <w:w w:val="95"/>
          <w:sz w:val="21"/>
        </w:rPr>
      </w:pPr>
      <w:r>
        <w:rPr>
          <w:rFonts w:hint="eastAsia"/>
          <w:w w:val="95"/>
          <w:sz w:val="21"/>
        </w:rPr>
        <w:t>11.</w:t>
      </w:r>
      <w:r w:rsidRPr="00657DD7">
        <w:rPr>
          <w:w w:val="95"/>
          <w:sz w:val="21"/>
        </w:rPr>
        <w:t>根据教育部要求，我国教材全面落实了“十四年抗战”的概念。“十四年抗战”是指从“九一八事变”爆发后开始的抗战，包含局部抗战和全面抗战两个阶段。“九一八事变”发生于（</w:t>
      </w:r>
      <w:r>
        <w:rPr>
          <w:rFonts w:hint="eastAsia"/>
          <w:w w:val="95"/>
          <w:sz w:val="21"/>
        </w:rPr>
        <w:t xml:space="preserve">  </w:t>
      </w:r>
      <w:r w:rsidRPr="00657DD7">
        <w:rPr>
          <w:w w:val="95"/>
          <w:sz w:val="21"/>
        </w:rPr>
        <w:t>）年。</w:t>
      </w:r>
    </w:p>
    <w:p w:rsidR="0069387A" w:rsidRDefault="0069387A" w:rsidP="0069387A">
      <w:pPr>
        <w:pStyle w:val="a3"/>
        <w:tabs>
          <w:tab w:val="left" w:pos="3090"/>
          <w:tab w:val="left" w:pos="5598"/>
          <w:tab w:val="left" w:pos="8106"/>
        </w:tabs>
        <w:spacing w:before="2"/>
        <w:ind w:left="582"/>
      </w:pPr>
      <w:r w:rsidRPr="00B1089B">
        <w:rPr>
          <w:w w:val="95"/>
          <w:szCs w:val="22"/>
        </w:rPr>
        <w:t>A.1928</w:t>
      </w:r>
      <w:r w:rsidRPr="00B1089B">
        <w:rPr>
          <w:w w:val="95"/>
          <w:szCs w:val="22"/>
        </w:rPr>
        <w:tab/>
        <w:t>B.1931</w:t>
      </w:r>
      <w:r w:rsidRPr="00B1089B">
        <w:rPr>
          <w:w w:val="95"/>
          <w:szCs w:val="22"/>
        </w:rPr>
        <w:tab/>
        <w:t>C.1935</w:t>
      </w:r>
      <w:r w:rsidRPr="00B1089B">
        <w:rPr>
          <w:w w:val="95"/>
          <w:szCs w:val="22"/>
        </w:rPr>
        <w:tab/>
        <w:t>D.1937</w:t>
      </w:r>
    </w:p>
    <w:p w:rsidR="0069387A" w:rsidRDefault="0069387A" w:rsidP="0069387A">
      <w:pPr>
        <w:pStyle w:val="a3"/>
        <w:spacing w:before="2"/>
      </w:pPr>
    </w:p>
    <w:p w:rsidR="0069387A" w:rsidRPr="00657DD7" w:rsidRDefault="0069387A" w:rsidP="0069387A">
      <w:pPr>
        <w:tabs>
          <w:tab w:val="left" w:pos="791"/>
          <w:tab w:val="left" w:pos="898"/>
        </w:tabs>
        <w:spacing w:before="2" w:line="372" w:lineRule="auto"/>
        <w:ind w:right="108"/>
        <w:rPr>
          <w:sz w:val="21"/>
        </w:rPr>
      </w:pPr>
      <w:r>
        <w:rPr>
          <w:rFonts w:hint="eastAsia"/>
          <w:w w:val="95"/>
          <w:sz w:val="21"/>
        </w:rPr>
        <w:t>12.</w:t>
      </w:r>
      <w:r w:rsidRPr="00657DD7">
        <w:rPr>
          <w:w w:val="95"/>
          <w:sz w:val="21"/>
        </w:rPr>
        <w:t>植物纹样作为以表现植物为主的装饰手段，是与老百姓生活息息相关的艺术形式，是伦理、吉祥等思想道德和情感意念的载体和传播情感的媒介。以下可以表达人们向往爱情美满幸福的植物纹样是（</w:t>
      </w:r>
      <w:r w:rsidRPr="00657DD7">
        <w:rPr>
          <w:w w:val="95"/>
          <w:sz w:val="21"/>
        </w:rPr>
        <w:tab/>
        <w:t>）。</w:t>
      </w:r>
    </w:p>
    <w:p w:rsidR="0069387A" w:rsidRDefault="0069387A" w:rsidP="0069387A">
      <w:pPr>
        <w:pStyle w:val="a3"/>
        <w:tabs>
          <w:tab w:val="left" w:pos="2881"/>
          <w:tab w:val="left" w:pos="5180"/>
          <w:tab w:val="left" w:pos="7479"/>
        </w:tabs>
        <w:ind w:left="582"/>
      </w:pPr>
      <w:r>
        <w:rPr>
          <w:w w:val="95"/>
        </w:rPr>
        <w:t>A.梅花瑞鸟</w:t>
      </w:r>
      <w:r>
        <w:rPr>
          <w:spacing w:val="-10"/>
          <w:w w:val="95"/>
        </w:rPr>
        <w:t>纹</w:t>
      </w:r>
      <w:r>
        <w:tab/>
      </w:r>
      <w:r>
        <w:rPr>
          <w:w w:val="95"/>
        </w:rPr>
        <w:t>B.宝相牡丹</w:t>
      </w:r>
      <w:r>
        <w:rPr>
          <w:spacing w:val="-10"/>
          <w:w w:val="95"/>
        </w:rPr>
        <w:t>纹</w:t>
      </w:r>
      <w:r>
        <w:tab/>
      </w:r>
      <w:r>
        <w:rPr>
          <w:w w:val="95"/>
        </w:rPr>
        <w:t>C.荷花蝴蝶</w:t>
      </w:r>
      <w:r>
        <w:rPr>
          <w:spacing w:val="-10"/>
          <w:w w:val="95"/>
        </w:rPr>
        <w:t>纹</w:t>
      </w:r>
      <w:r>
        <w:tab/>
      </w:r>
      <w:r>
        <w:rPr>
          <w:w w:val="95"/>
        </w:rPr>
        <w:t>D.团花菊花</w:t>
      </w:r>
      <w:r>
        <w:rPr>
          <w:spacing w:val="-10"/>
          <w:w w:val="95"/>
        </w:rPr>
        <w:t>纹</w:t>
      </w:r>
    </w:p>
    <w:p w:rsidR="0069387A" w:rsidRDefault="0069387A"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hint="eastAsia"/>
          <w:sz w:val="24"/>
        </w:rPr>
      </w:pPr>
    </w:p>
    <w:p w:rsidR="00985EF2" w:rsidRDefault="00985EF2" w:rsidP="0069387A">
      <w:pPr>
        <w:pStyle w:val="a3"/>
        <w:spacing w:before="5"/>
        <w:ind w:left="0"/>
        <w:jc w:val="center"/>
        <w:rPr>
          <w:rFonts w:ascii="Times New Roman"/>
          <w:sz w:val="24"/>
        </w:rPr>
      </w:pPr>
    </w:p>
    <w:p w:rsidR="0069387A" w:rsidRDefault="0069387A" w:rsidP="0069387A">
      <w:pPr>
        <w:pStyle w:val="a3"/>
        <w:spacing w:before="5"/>
        <w:ind w:left="0"/>
        <w:jc w:val="center"/>
        <w:rPr>
          <w:rFonts w:ascii="Times New Roman"/>
          <w:sz w:val="24"/>
        </w:rPr>
      </w:pPr>
      <w:r>
        <w:rPr>
          <w:rFonts w:ascii="Times New Roman" w:hint="eastAsia"/>
          <w:sz w:val="24"/>
        </w:rPr>
        <w:lastRenderedPageBreak/>
        <w:t>7</w:t>
      </w:r>
      <w:r>
        <w:rPr>
          <w:rFonts w:ascii="Times New Roman" w:hint="eastAsia"/>
          <w:sz w:val="24"/>
        </w:rPr>
        <w:t>月</w:t>
      </w:r>
      <w:r>
        <w:rPr>
          <w:rFonts w:ascii="Times New Roman" w:hint="eastAsia"/>
          <w:sz w:val="24"/>
        </w:rPr>
        <w:t>18</w:t>
      </w:r>
      <w:r>
        <w:rPr>
          <w:rFonts w:ascii="Times New Roman" w:hint="eastAsia"/>
          <w:sz w:val="24"/>
        </w:rPr>
        <w:t>日每日一练参考解析</w:t>
      </w:r>
    </w:p>
    <w:p w:rsidR="0069387A" w:rsidRDefault="0069387A">
      <w:pPr>
        <w:pStyle w:val="a3"/>
        <w:spacing w:before="5"/>
        <w:ind w:left="0"/>
        <w:rPr>
          <w:rFonts w:ascii="Times New Roman"/>
          <w:sz w:val="24"/>
        </w:rPr>
      </w:pPr>
    </w:p>
    <w:p w:rsidR="00527B0E" w:rsidRPr="00657DD7" w:rsidRDefault="001B63D6" w:rsidP="00657DD7">
      <w:pPr>
        <w:tabs>
          <w:tab w:val="left" w:pos="898"/>
        </w:tabs>
        <w:spacing w:line="372" w:lineRule="auto"/>
        <w:ind w:left="-45" w:right="212"/>
        <w:rPr>
          <w:sz w:val="21"/>
        </w:rPr>
      </w:pPr>
      <w:r>
        <w:rPr>
          <w:noProof/>
        </w:rPr>
        <w:drawing>
          <wp:anchor distT="0" distB="0" distL="0" distR="0" simplePos="0" relativeHeight="251659776" behindDoc="1" locked="0" layoutInCell="1" allowOverlap="1">
            <wp:simplePos x="0" y="0"/>
            <wp:positionH relativeFrom="page">
              <wp:posOffset>2794571</wp:posOffset>
            </wp:positionH>
            <wp:positionV relativeFrom="paragraph">
              <wp:posOffset>314229</wp:posOffset>
            </wp:positionV>
            <wp:extent cx="1632394" cy="2063718"/>
            <wp:effectExtent l="0" t="0" r="0" b="0"/>
            <wp:wrapNone/>
            <wp:docPr id="25"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2.jpeg"/>
                    <pic:cNvPicPr/>
                  </pic:nvPicPr>
                  <pic:blipFill>
                    <a:blip r:embed="rId8" cstate="print"/>
                    <a:stretch>
                      <a:fillRect/>
                    </a:stretch>
                  </pic:blipFill>
                  <pic:spPr>
                    <a:xfrm>
                      <a:off x="0" y="0"/>
                      <a:ext cx="1632394" cy="2063718"/>
                    </a:xfrm>
                    <a:prstGeom prst="rect">
                      <a:avLst/>
                    </a:prstGeom>
                  </pic:spPr>
                </pic:pic>
              </a:graphicData>
            </a:graphic>
          </wp:anchor>
        </w:drawing>
      </w:r>
      <w:r w:rsidR="00657DD7">
        <w:rPr>
          <w:rFonts w:hint="eastAsia"/>
          <w:spacing w:val="-1"/>
          <w:w w:val="99"/>
          <w:sz w:val="21"/>
        </w:rPr>
        <w:t>1.</w:t>
      </w:r>
      <w:r w:rsidRPr="00657DD7">
        <w:rPr>
          <w:spacing w:val="-1"/>
          <w:w w:val="99"/>
          <w:sz w:val="21"/>
        </w:rPr>
        <w:t>科技馆为某机器人编制一段程序，如果机器人在平地上按照图中所示的步骤行走，那么该机器</w:t>
      </w:r>
      <w:r w:rsidRPr="00657DD7">
        <w:rPr>
          <w:w w:val="99"/>
          <w:sz w:val="21"/>
        </w:rPr>
        <w:t>人所走的总路程为多少米？（</w:t>
      </w:r>
      <w:r w:rsidRPr="00657DD7">
        <w:rPr>
          <w:spacing w:val="-1"/>
          <w:sz w:val="21"/>
        </w:rPr>
        <w:t xml:space="preserve"> </w:t>
      </w:r>
      <w:r w:rsidRPr="00657DD7">
        <w:rPr>
          <w:w w:val="99"/>
          <w:sz w:val="21"/>
        </w:rPr>
        <w:t>）</w:t>
      </w: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0"/>
        <w:ind w:left="0"/>
        <w:rPr>
          <w:sz w:val="20"/>
        </w:rPr>
      </w:pPr>
    </w:p>
    <w:p w:rsidR="00527B0E" w:rsidRDefault="00527B0E">
      <w:pPr>
        <w:pStyle w:val="a3"/>
        <w:spacing w:before="8"/>
        <w:ind w:left="0"/>
        <w:rPr>
          <w:sz w:val="23"/>
        </w:rPr>
      </w:pPr>
    </w:p>
    <w:p w:rsidR="00527B0E" w:rsidRDefault="00657DD7">
      <w:pPr>
        <w:pStyle w:val="a5"/>
        <w:numPr>
          <w:ilvl w:val="1"/>
          <w:numId w:val="5"/>
        </w:numPr>
        <w:tabs>
          <w:tab w:val="left" w:pos="898"/>
          <w:tab w:val="left" w:pos="3090"/>
          <w:tab w:val="left" w:pos="5598"/>
          <w:tab w:val="left" w:pos="8106"/>
        </w:tabs>
        <w:spacing w:before="0"/>
        <w:ind w:hanging="316"/>
        <w:rPr>
          <w:sz w:val="21"/>
        </w:rPr>
      </w:pPr>
      <w:r>
        <w:rPr>
          <w:rFonts w:hint="eastAsia"/>
          <w:w w:val="95"/>
          <w:sz w:val="21"/>
        </w:rPr>
        <w:t>2</w:t>
      </w:r>
      <w:r w:rsidR="001B63D6">
        <w:rPr>
          <w:w w:val="95"/>
          <w:sz w:val="21"/>
        </w:rPr>
        <w:t>0</w:t>
      </w:r>
      <w:r w:rsidR="001B63D6">
        <w:rPr>
          <w:spacing w:val="-10"/>
          <w:w w:val="95"/>
          <w:sz w:val="21"/>
        </w:rPr>
        <w:t>米</w:t>
      </w:r>
      <w:r w:rsidR="001B63D6">
        <w:rPr>
          <w:sz w:val="21"/>
        </w:rPr>
        <w:tab/>
      </w:r>
      <w:r w:rsidR="001B63D6">
        <w:rPr>
          <w:w w:val="95"/>
          <w:sz w:val="21"/>
        </w:rPr>
        <w:t>B.15</w:t>
      </w:r>
      <w:r w:rsidR="001B63D6">
        <w:rPr>
          <w:spacing w:val="-10"/>
          <w:sz w:val="21"/>
        </w:rPr>
        <w:t>米</w:t>
      </w:r>
      <w:r w:rsidR="001B63D6">
        <w:rPr>
          <w:sz w:val="21"/>
        </w:rPr>
        <w:tab/>
      </w:r>
      <w:r w:rsidR="001B63D6">
        <w:rPr>
          <w:w w:val="95"/>
          <w:sz w:val="21"/>
        </w:rPr>
        <w:t>C.12</w:t>
      </w:r>
      <w:r w:rsidR="001B63D6">
        <w:rPr>
          <w:spacing w:val="-10"/>
          <w:w w:val="95"/>
          <w:sz w:val="21"/>
        </w:rPr>
        <w:t>米</w:t>
      </w:r>
      <w:r w:rsidR="001B63D6">
        <w:rPr>
          <w:sz w:val="21"/>
        </w:rPr>
        <w:tab/>
      </w:r>
      <w:r w:rsidR="001B63D6">
        <w:rPr>
          <w:w w:val="95"/>
          <w:sz w:val="21"/>
        </w:rPr>
        <w:t>D.10</w:t>
      </w:r>
      <w:r w:rsidR="001B63D6">
        <w:rPr>
          <w:spacing w:val="-10"/>
          <w:sz w:val="21"/>
        </w:rPr>
        <w:t>米</w:t>
      </w:r>
    </w:p>
    <w:p w:rsidR="00527B0E" w:rsidRDefault="001B63D6">
      <w:pPr>
        <w:pStyle w:val="a3"/>
        <w:ind w:left="582"/>
      </w:pPr>
      <w:r>
        <w:rPr>
          <w:color w:val="FF0000"/>
          <w:w w:val="95"/>
        </w:rPr>
        <w:t>【答案】</w:t>
      </w:r>
      <w:r>
        <w:rPr>
          <w:color w:val="FF0000"/>
          <w:spacing w:val="-10"/>
          <w:w w:val="95"/>
        </w:rPr>
        <w:t>A</w:t>
      </w:r>
    </w:p>
    <w:p w:rsidR="00527B0E" w:rsidRDefault="001B63D6">
      <w:pPr>
        <w:pStyle w:val="a3"/>
        <w:spacing w:line="372" w:lineRule="auto"/>
        <w:ind w:right="212" w:firstLine="418"/>
      </w:pPr>
      <w:r>
        <w:rPr>
          <w:color w:val="FF0000"/>
          <w:w w:val="99"/>
        </w:rPr>
        <w:t>【解析】根据题意可知，机器人每次走1米然后向右转18°，</w:t>
      </w:r>
      <w:r>
        <w:rPr>
          <w:color w:val="FF0000"/>
          <w:spacing w:val="-2"/>
          <w:w w:val="99"/>
        </w:rPr>
        <w:t>直到回到原点，则机器人走过的轨迹</w:t>
      </w:r>
      <w:r>
        <w:rPr>
          <w:color w:val="FF0000"/>
          <w:w w:val="99"/>
        </w:rPr>
        <w:t>为一个正多边形，边长为1米，外角为18°。根据多边形外角和可知，此正多边形的边数为 360°÷18°=20条。因此，机器人所走的总路程为20×1=20米。</w:t>
      </w:r>
    </w:p>
    <w:p w:rsidR="00527B0E" w:rsidRDefault="001B63D6">
      <w:pPr>
        <w:pStyle w:val="a3"/>
        <w:spacing w:before="3"/>
      </w:pPr>
      <w:r>
        <w:rPr>
          <w:color w:val="FF0000"/>
          <w:w w:val="95"/>
        </w:rPr>
        <w:t>故本题选A</w:t>
      </w:r>
      <w:r>
        <w:rPr>
          <w:color w:val="FF0000"/>
          <w:spacing w:val="-10"/>
          <w:w w:val="95"/>
        </w:rPr>
        <w:t>。</w:t>
      </w:r>
    </w:p>
    <w:p w:rsidR="00527B0E" w:rsidRDefault="00527B0E">
      <w:pPr>
        <w:pStyle w:val="a3"/>
        <w:spacing w:before="10"/>
        <w:ind w:left="0"/>
        <w:rPr>
          <w:sz w:val="18"/>
        </w:rPr>
      </w:pPr>
    </w:p>
    <w:p w:rsidR="00527B0E" w:rsidRPr="00657DD7" w:rsidRDefault="00657DD7" w:rsidP="00657DD7">
      <w:pPr>
        <w:tabs>
          <w:tab w:val="left" w:pos="898"/>
          <w:tab w:val="left" w:pos="4762"/>
        </w:tabs>
        <w:spacing w:before="70" w:line="372" w:lineRule="auto"/>
        <w:ind w:left="-45" w:right="108"/>
        <w:rPr>
          <w:sz w:val="21"/>
        </w:rPr>
      </w:pPr>
      <w:r>
        <w:rPr>
          <w:rFonts w:hint="eastAsia"/>
          <w:w w:val="99"/>
          <w:sz w:val="21"/>
        </w:rPr>
        <w:t>2.</w:t>
      </w:r>
      <w:r w:rsidR="001B63D6" w:rsidRPr="00657DD7">
        <w:rPr>
          <w:w w:val="99"/>
          <w:sz w:val="21"/>
        </w:rPr>
        <w:t>小明比弟弟大10岁，而且小明比爷爷小他年龄的4倍，爷爷与小明年龄之和是弟弟年龄的18倍</w:t>
      </w:r>
      <w:r w:rsidR="001B63D6" w:rsidRPr="00657DD7">
        <w:rPr>
          <w:spacing w:val="-19"/>
          <w:w w:val="99"/>
          <w:sz w:val="21"/>
        </w:rPr>
        <w:t>，</w:t>
      </w:r>
      <w:r w:rsidR="001B63D6" w:rsidRPr="00657DD7">
        <w:rPr>
          <w:w w:val="99"/>
          <w:sz w:val="21"/>
        </w:rPr>
        <w:t>问爷爷与弟弟的年龄之和比小明大多少岁？（</w:t>
      </w:r>
      <w:r>
        <w:rPr>
          <w:rFonts w:hint="eastAsia"/>
          <w:w w:val="99"/>
          <w:sz w:val="21"/>
        </w:rPr>
        <w:t xml:space="preserve"> </w:t>
      </w:r>
      <w:r w:rsidR="001B63D6" w:rsidRPr="00657DD7">
        <w:rPr>
          <w:w w:val="99"/>
          <w:sz w:val="21"/>
        </w:rPr>
        <w:t>）</w:t>
      </w:r>
    </w:p>
    <w:p w:rsidR="00527B0E" w:rsidRPr="00B1089B" w:rsidRDefault="001B63D6">
      <w:pPr>
        <w:pStyle w:val="a3"/>
        <w:tabs>
          <w:tab w:val="left" w:pos="3299"/>
          <w:tab w:val="left" w:pos="6016"/>
          <w:tab w:val="left" w:pos="8733"/>
        </w:tabs>
        <w:spacing w:before="2"/>
        <w:ind w:left="582"/>
        <w:rPr>
          <w:w w:val="99"/>
          <w:szCs w:val="22"/>
        </w:rPr>
      </w:pPr>
      <w:r w:rsidRPr="00B1089B">
        <w:rPr>
          <w:w w:val="99"/>
          <w:szCs w:val="22"/>
        </w:rPr>
        <w:t>A.58</w:t>
      </w:r>
      <w:r w:rsidRPr="00B1089B">
        <w:rPr>
          <w:w w:val="99"/>
          <w:szCs w:val="22"/>
        </w:rPr>
        <w:tab/>
        <w:t>B.62</w:t>
      </w:r>
      <w:r w:rsidRPr="00B1089B">
        <w:rPr>
          <w:w w:val="99"/>
          <w:szCs w:val="22"/>
        </w:rPr>
        <w:tab/>
        <w:t>C.60</w:t>
      </w:r>
      <w:r w:rsidRPr="00B1089B">
        <w:rPr>
          <w:w w:val="99"/>
          <w:szCs w:val="22"/>
        </w:rPr>
        <w:tab/>
        <w:t>D.65</w:t>
      </w:r>
    </w:p>
    <w:p w:rsidR="00527B0E" w:rsidRPr="00B1089B" w:rsidRDefault="001B63D6">
      <w:pPr>
        <w:pStyle w:val="a3"/>
        <w:spacing w:before="148"/>
        <w:ind w:left="582"/>
        <w:rPr>
          <w:color w:val="FF0000"/>
          <w:w w:val="99"/>
          <w:szCs w:val="22"/>
        </w:rPr>
      </w:pPr>
      <w:r w:rsidRPr="00B1089B">
        <w:rPr>
          <w:color w:val="FF0000"/>
          <w:w w:val="99"/>
          <w:szCs w:val="22"/>
        </w:rPr>
        <w:t>【答案】D</w:t>
      </w:r>
    </w:p>
    <w:p w:rsidR="00527B0E" w:rsidRDefault="001B63D6">
      <w:pPr>
        <w:pStyle w:val="a3"/>
        <w:spacing w:line="372" w:lineRule="auto"/>
        <w:ind w:right="108" w:firstLine="418"/>
      </w:pPr>
      <w:r>
        <w:rPr>
          <w:color w:val="FF0000"/>
          <w:w w:val="99"/>
        </w:rPr>
        <w:t>【解析】设弟弟为x岁，则小明为（x+10）岁，爷爷为5（x+10）</w:t>
      </w:r>
      <w:r>
        <w:rPr>
          <w:color w:val="FF0000"/>
          <w:spacing w:val="-2"/>
          <w:w w:val="99"/>
        </w:rPr>
        <w:t>岁。爷爷与小明年龄之和是弟弟年</w:t>
      </w:r>
      <w:r>
        <w:rPr>
          <w:color w:val="FF0000"/>
          <w:w w:val="99"/>
        </w:rPr>
        <w:t>龄的18倍，则6（x+10）=18x，解得x=5，则小明5+10=15岁，爷爷15×5=75岁。因此爷爷与弟弟年龄之和比小明大75+5-15=65岁。</w:t>
      </w:r>
    </w:p>
    <w:p w:rsidR="00527B0E" w:rsidRDefault="001B63D6">
      <w:pPr>
        <w:pStyle w:val="a3"/>
        <w:spacing w:before="3"/>
        <w:rPr>
          <w:color w:val="FF0000"/>
          <w:spacing w:val="-10"/>
          <w:w w:val="95"/>
        </w:rPr>
      </w:pPr>
      <w:r>
        <w:rPr>
          <w:color w:val="FF0000"/>
          <w:w w:val="95"/>
        </w:rPr>
        <w:t>故本题选D</w:t>
      </w:r>
      <w:r>
        <w:rPr>
          <w:color w:val="FF0000"/>
          <w:spacing w:val="-10"/>
          <w:w w:val="95"/>
        </w:rPr>
        <w:t>。</w:t>
      </w:r>
    </w:p>
    <w:p w:rsidR="00B1089B" w:rsidRDefault="00B1089B">
      <w:pPr>
        <w:pStyle w:val="a3"/>
        <w:spacing w:before="3"/>
      </w:pPr>
    </w:p>
    <w:p w:rsidR="00527B0E" w:rsidRPr="00657DD7" w:rsidRDefault="00657DD7" w:rsidP="00657DD7">
      <w:pPr>
        <w:tabs>
          <w:tab w:val="left" w:pos="898"/>
        </w:tabs>
        <w:ind w:left="-45"/>
        <w:rPr>
          <w:sz w:val="21"/>
        </w:rPr>
      </w:pPr>
      <w:r>
        <w:rPr>
          <w:rFonts w:hint="eastAsia"/>
          <w:w w:val="95"/>
          <w:sz w:val="21"/>
        </w:rPr>
        <w:t>3.</w:t>
      </w:r>
      <w:r w:rsidR="001B63D6" w:rsidRPr="00657DD7">
        <w:rPr>
          <w:w w:val="95"/>
          <w:sz w:val="21"/>
        </w:rPr>
        <w:t>某单位购买了10台新电脑，计划分配给甲、乙、丙3个部门使用。已知每个部门都需要新电脑</w:t>
      </w:r>
      <w:r w:rsidR="001B63D6" w:rsidRPr="00657DD7">
        <w:rPr>
          <w:spacing w:val="-10"/>
          <w:w w:val="95"/>
          <w:sz w:val="21"/>
        </w:rPr>
        <w:t>，</w:t>
      </w:r>
    </w:p>
    <w:p w:rsidR="00527B0E" w:rsidRDefault="00527B0E">
      <w:pPr>
        <w:pStyle w:val="a3"/>
        <w:spacing w:before="0"/>
        <w:ind w:left="0"/>
        <w:rPr>
          <w:sz w:val="14"/>
        </w:rPr>
      </w:pPr>
    </w:p>
    <w:tbl>
      <w:tblPr>
        <w:tblStyle w:val="TableNormal"/>
        <w:tblW w:w="0" w:type="auto"/>
        <w:tblInd w:w="122" w:type="dxa"/>
        <w:tblLayout w:type="fixed"/>
        <w:tblLook w:val="01E0"/>
      </w:tblPr>
      <w:tblGrid>
        <w:gridCol w:w="4961"/>
        <w:gridCol w:w="2403"/>
        <w:gridCol w:w="1617"/>
      </w:tblGrid>
      <w:tr w:rsidR="00527B0E">
        <w:trPr>
          <w:trHeight w:val="313"/>
        </w:trPr>
        <w:tc>
          <w:tcPr>
            <w:tcW w:w="4961" w:type="dxa"/>
          </w:tcPr>
          <w:p w:rsidR="00527B0E" w:rsidRDefault="001B63D6">
            <w:pPr>
              <w:pStyle w:val="TableParagraph"/>
              <w:spacing w:line="239" w:lineRule="exact"/>
              <w:ind w:left="50"/>
              <w:rPr>
                <w:sz w:val="21"/>
              </w:rPr>
            </w:pPr>
            <w:r>
              <w:rPr>
                <w:w w:val="95"/>
                <w:sz w:val="21"/>
              </w:rPr>
              <w:t>且每个部门最多得到5台，那么电脑分配方法共有</w:t>
            </w:r>
            <w:r>
              <w:rPr>
                <w:spacing w:val="-10"/>
                <w:w w:val="95"/>
                <w:sz w:val="21"/>
              </w:rPr>
              <w:t>（</w:t>
            </w:r>
          </w:p>
        </w:tc>
        <w:tc>
          <w:tcPr>
            <w:tcW w:w="2403" w:type="dxa"/>
          </w:tcPr>
          <w:p w:rsidR="00527B0E" w:rsidRDefault="001B63D6">
            <w:pPr>
              <w:pStyle w:val="TableParagraph"/>
              <w:spacing w:line="239" w:lineRule="exact"/>
              <w:ind w:left="209"/>
              <w:rPr>
                <w:sz w:val="21"/>
              </w:rPr>
            </w:pPr>
            <w:r>
              <w:rPr>
                <w:w w:val="95"/>
                <w:sz w:val="21"/>
              </w:rPr>
              <w:t>）种</w:t>
            </w:r>
            <w:r>
              <w:rPr>
                <w:spacing w:val="-10"/>
                <w:w w:val="95"/>
                <w:sz w:val="21"/>
              </w:rPr>
              <w:t>。</w:t>
            </w:r>
          </w:p>
        </w:tc>
        <w:tc>
          <w:tcPr>
            <w:tcW w:w="1617" w:type="dxa"/>
          </w:tcPr>
          <w:p w:rsidR="00527B0E" w:rsidRDefault="00527B0E">
            <w:pPr>
              <w:pStyle w:val="TableParagraph"/>
              <w:rPr>
                <w:rFonts w:ascii="Times New Roman"/>
                <w:sz w:val="20"/>
              </w:rPr>
            </w:pPr>
          </w:p>
        </w:tc>
      </w:tr>
      <w:tr w:rsidR="00527B0E" w:rsidRPr="00B1089B">
        <w:trPr>
          <w:trHeight w:val="417"/>
        </w:trPr>
        <w:tc>
          <w:tcPr>
            <w:tcW w:w="4961" w:type="dxa"/>
          </w:tcPr>
          <w:p w:rsidR="00527B0E" w:rsidRPr="00B1089B" w:rsidRDefault="001B63D6">
            <w:pPr>
              <w:pStyle w:val="TableParagraph"/>
              <w:tabs>
                <w:tab w:val="left" w:pos="3080"/>
              </w:tabs>
              <w:spacing w:before="74"/>
              <w:ind w:left="467"/>
              <w:rPr>
                <w:w w:val="95"/>
                <w:sz w:val="21"/>
              </w:rPr>
            </w:pPr>
            <w:r w:rsidRPr="00B1089B">
              <w:rPr>
                <w:w w:val="95"/>
                <w:sz w:val="21"/>
              </w:rPr>
              <w:t>A.9</w:t>
            </w:r>
            <w:r w:rsidRPr="00B1089B">
              <w:rPr>
                <w:w w:val="95"/>
                <w:sz w:val="21"/>
              </w:rPr>
              <w:tab/>
              <w:t>B.12</w:t>
            </w:r>
          </w:p>
        </w:tc>
        <w:tc>
          <w:tcPr>
            <w:tcW w:w="2403" w:type="dxa"/>
          </w:tcPr>
          <w:p w:rsidR="00527B0E" w:rsidRPr="00B1089B" w:rsidRDefault="001B63D6">
            <w:pPr>
              <w:pStyle w:val="TableParagraph"/>
              <w:spacing w:before="74"/>
              <w:ind w:left="824" w:right="1134"/>
              <w:jc w:val="center"/>
              <w:rPr>
                <w:w w:val="95"/>
                <w:sz w:val="21"/>
              </w:rPr>
            </w:pPr>
            <w:r w:rsidRPr="00B1089B">
              <w:rPr>
                <w:w w:val="95"/>
                <w:sz w:val="21"/>
              </w:rPr>
              <w:t>C.18</w:t>
            </w:r>
          </w:p>
        </w:tc>
        <w:tc>
          <w:tcPr>
            <w:tcW w:w="1617" w:type="dxa"/>
          </w:tcPr>
          <w:p w:rsidR="00527B0E" w:rsidRPr="00B1089B" w:rsidRDefault="001B63D6">
            <w:pPr>
              <w:pStyle w:val="TableParagraph"/>
              <w:spacing w:before="74"/>
              <w:ind w:right="46"/>
              <w:jc w:val="right"/>
              <w:rPr>
                <w:w w:val="95"/>
                <w:sz w:val="21"/>
              </w:rPr>
            </w:pPr>
            <w:r w:rsidRPr="00B1089B">
              <w:rPr>
                <w:w w:val="95"/>
                <w:sz w:val="21"/>
              </w:rPr>
              <w:t>D.27</w:t>
            </w:r>
          </w:p>
        </w:tc>
      </w:tr>
      <w:tr w:rsidR="00527B0E">
        <w:trPr>
          <w:trHeight w:val="313"/>
        </w:trPr>
        <w:tc>
          <w:tcPr>
            <w:tcW w:w="4961" w:type="dxa"/>
          </w:tcPr>
          <w:p w:rsidR="00527B0E" w:rsidRDefault="001B63D6">
            <w:pPr>
              <w:pStyle w:val="TableParagraph"/>
              <w:spacing w:before="74" w:line="219" w:lineRule="exact"/>
              <w:ind w:left="467"/>
              <w:rPr>
                <w:sz w:val="21"/>
              </w:rPr>
            </w:pPr>
            <w:r>
              <w:rPr>
                <w:color w:val="FF0000"/>
                <w:w w:val="95"/>
                <w:sz w:val="21"/>
              </w:rPr>
              <w:t>【答案】</w:t>
            </w:r>
            <w:r>
              <w:rPr>
                <w:color w:val="FF0000"/>
                <w:spacing w:val="-10"/>
                <w:w w:val="95"/>
                <w:sz w:val="21"/>
              </w:rPr>
              <w:t>C</w:t>
            </w:r>
          </w:p>
        </w:tc>
        <w:tc>
          <w:tcPr>
            <w:tcW w:w="2403" w:type="dxa"/>
          </w:tcPr>
          <w:p w:rsidR="00527B0E" w:rsidRDefault="00527B0E">
            <w:pPr>
              <w:pStyle w:val="TableParagraph"/>
              <w:rPr>
                <w:rFonts w:ascii="Times New Roman"/>
                <w:sz w:val="20"/>
              </w:rPr>
            </w:pPr>
          </w:p>
        </w:tc>
        <w:tc>
          <w:tcPr>
            <w:tcW w:w="1617" w:type="dxa"/>
          </w:tcPr>
          <w:p w:rsidR="00527B0E" w:rsidRDefault="00527B0E">
            <w:pPr>
              <w:pStyle w:val="TableParagraph"/>
              <w:rPr>
                <w:rFonts w:ascii="Times New Roman"/>
                <w:sz w:val="20"/>
              </w:rPr>
            </w:pPr>
          </w:p>
        </w:tc>
      </w:tr>
    </w:tbl>
    <w:p w:rsidR="00527B0E" w:rsidRDefault="00527B0E">
      <w:pPr>
        <w:pStyle w:val="a3"/>
        <w:spacing w:before="1"/>
        <w:ind w:left="0"/>
        <w:rPr>
          <w:sz w:val="14"/>
        </w:rPr>
      </w:pPr>
    </w:p>
    <w:p w:rsidR="00527B0E" w:rsidRDefault="001B63D6">
      <w:pPr>
        <w:pStyle w:val="a3"/>
        <w:spacing w:before="0"/>
        <w:ind w:left="582"/>
      </w:pPr>
      <w:r>
        <w:rPr>
          <w:color w:val="FF0000"/>
          <w:w w:val="95"/>
        </w:rPr>
        <w:t>【解析】每个部门最多得到5台，共有以下几种情况：①三个部门分别得到5台、3台、2台，此时</w:t>
      </w:r>
      <w:r>
        <w:rPr>
          <w:color w:val="FF0000"/>
          <w:spacing w:val="-10"/>
          <w:w w:val="95"/>
        </w:rPr>
        <w:t>有</w:t>
      </w:r>
    </w:p>
    <w:p w:rsidR="00527B0E" w:rsidRDefault="001B63D6">
      <w:pPr>
        <w:pStyle w:val="a3"/>
        <w:spacing w:line="297" w:lineRule="auto"/>
        <w:ind w:right="139" w:firstLine="177"/>
        <w:jc w:val="both"/>
      </w:pPr>
      <w:r>
        <w:rPr>
          <w:noProof/>
        </w:rPr>
        <w:drawing>
          <wp:anchor distT="0" distB="0" distL="0" distR="0" simplePos="0" relativeHeight="251660800" behindDoc="1" locked="0" layoutInCell="1" allowOverlap="1">
            <wp:simplePos x="0" y="0"/>
            <wp:positionH relativeFrom="page">
              <wp:posOffset>790575</wp:posOffset>
            </wp:positionH>
            <wp:positionV relativeFrom="paragraph">
              <wp:posOffset>121793</wp:posOffset>
            </wp:positionV>
            <wp:extent cx="112807" cy="159257"/>
            <wp:effectExtent l="0" t="0" r="0" b="0"/>
            <wp:wrapNone/>
            <wp:docPr id="3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5.png"/>
                    <pic:cNvPicPr/>
                  </pic:nvPicPr>
                  <pic:blipFill>
                    <a:blip r:embed="rId11" cstate="print"/>
                    <a:stretch>
                      <a:fillRect/>
                    </a:stretch>
                  </pic:blipFill>
                  <pic:spPr>
                    <a:xfrm>
                      <a:off x="0" y="0"/>
                      <a:ext cx="112807" cy="159257"/>
                    </a:xfrm>
                    <a:prstGeom prst="rect">
                      <a:avLst/>
                    </a:prstGeom>
                  </pic:spPr>
                </pic:pic>
              </a:graphicData>
            </a:graphic>
          </wp:anchor>
        </w:drawing>
      </w:r>
      <w:r>
        <w:rPr>
          <w:color w:val="FF0000"/>
          <w:w w:val="99"/>
        </w:rPr>
        <w:t>=6种分配方式；②三个部门分别得到5台、4台、1台，也有6种分配方式；③三个部门分别得到4台、</w:t>
      </w:r>
      <w:r>
        <w:rPr>
          <w:color w:val="FF0000"/>
          <w:spacing w:val="-18"/>
          <w:w w:val="99"/>
        </w:rPr>
        <w:t>4</w:t>
      </w:r>
      <w:r>
        <w:rPr>
          <w:color w:val="FF0000"/>
          <w:w w:val="99"/>
        </w:rPr>
        <w:t>台、2台，共有</w:t>
      </w:r>
      <w:r>
        <w:rPr>
          <w:noProof/>
          <w:color w:val="FF0000"/>
          <w:w w:val="99"/>
          <w:position w:val="-18"/>
        </w:rPr>
        <w:drawing>
          <wp:inline distT="0" distB="0" distL="0" distR="0">
            <wp:extent cx="126079" cy="291972"/>
            <wp:effectExtent l="0" t="0" r="0" b="0"/>
            <wp:docPr id="3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6.png"/>
                    <pic:cNvPicPr/>
                  </pic:nvPicPr>
                  <pic:blipFill>
                    <a:blip r:embed="rId12" cstate="print"/>
                    <a:stretch>
                      <a:fillRect/>
                    </a:stretch>
                  </pic:blipFill>
                  <pic:spPr>
                    <a:xfrm>
                      <a:off x="0" y="0"/>
                      <a:ext cx="126079" cy="291972"/>
                    </a:xfrm>
                    <a:prstGeom prst="rect">
                      <a:avLst/>
                    </a:prstGeom>
                  </pic:spPr>
                </pic:pic>
              </a:graphicData>
            </a:graphic>
          </wp:inline>
        </w:drawing>
      </w:r>
      <w:r>
        <w:rPr>
          <w:color w:val="FF0000"/>
          <w:w w:val="99"/>
        </w:rPr>
        <w:t>=3种分配方式；④三个部门分别得到4台、3台、3台，共有3种分配方式。综上，电脑共有6+6+3+3=18种分配方式。</w:t>
      </w:r>
    </w:p>
    <w:p w:rsidR="00527B0E" w:rsidRDefault="001B63D6">
      <w:pPr>
        <w:pStyle w:val="a3"/>
        <w:spacing w:before="69"/>
        <w:rPr>
          <w:color w:val="FF0000"/>
          <w:spacing w:val="-10"/>
          <w:w w:val="95"/>
        </w:rPr>
      </w:pPr>
      <w:r>
        <w:rPr>
          <w:color w:val="FF0000"/>
          <w:w w:val="95"/>
        </w:rPr>
        <w:t>故本题选C</w:t>
      </w:r>
      <w:r>
        <w:rPr>
          <w:color w:val="FF0000"/>
          <w:spacing w:val="-10"/>
          <w:w w:val="95"/>
        </w:rPr>
        <w:t>。</w:t>
      </w:r>
    </w:p>
    <w:p w:rsidR="00C71C70" w:rsidRDefault="00C71C70">
      <w:pPr>
        <w:pStyle w:val="a3"/>
        <w:spacing w:before="69"/>
      </w:pPr>
    </w:p>
    <w:p w:rsidR="009135E9" w:rsidRPr="00657DD7" w:rsidRDefault="00657DD7" w:rsidP="00657DD7">
      <w:pPr>
        <w:tabs>
          <w:tab w:val="left" w:pos="898"/>
          <w:tab w:val="left" w:pos="4037"/>
        </w:tabs>
        <w:spacing w:before="2" w:line="372" w:lineRule="auto"/>
        <w:ind w:left="-45" w:right="212"/>
        <w:rPr>
          <w:sz w:val="21"/>
        </w:rPr>
      </w:pPr>
      <w:r>
        <w:rPr>
          <w:rFonts w:hint="eastAsia"/>
          <w:w w:val="99"/>
          <w:sz w:val="21"/>
        </w:rPr>
        <w:t>4.</w:t>
      </w:r>
      <w:r w:rsidR="009135E9" w:rsidRPr="00657DD7">
        <w:rPr>
          <w:w w:val="99"/>
          <w:sz w:val="21"/>
        </w:rPr>
        <w:t>某牧民饲养公羊和母羊共140只，一次共剪羊毛160斤。若每只公羊平均剪毛1斤2两，每只母</w:t>
      </w:r>
      <w:r w:rsidR="009135E9" w:rsidRPr="00657DD7">
        <w:rPr>
          <w:spacing w:val="-18"/>
          <w:w w:val="99"/>
          <w:sz w:val="21"/>
        </w:rPr>
        <w:t>羊</w:t>
      </w:r>
      <w:r w:rsidR="009135E9" w:rsidRPr="00657DD7">
        <w:rPr>
          <w:w w:val="99"/>
          <w:sz w:val="21"/>
        </w:rPr>
        <w:t>平均剪毛8两，问公羊比母羊多多少只？（</w:t>
      </w:r>
      <w:r>
        <w:rPr>
          <w:rFonts w:hint="eastAsia"/>
          <w:sz w:val="21"/>
        </w:rPr>
        <w:t xml:space="preserve"> </w:t>
      </w:r>
      <w:r w:rsidR="009135E9" w:rsidRPr="00657DD7">
        <w:rPr>
          <w:w w:val="99"/>
          <w:sz w:val="21"/>
        </w:rPr>
        <w:t>）</w:t>
      </w:r>
    </w:p>
    <w:p w:rsidR="009135E9" w:rsidRPr="00BA7E2B" w:rsidRDefault="009135E9" w:rsidP="009135E9">
      <w:pPr>
        <w:pStyle w:val="a3"/>
        <w:tabs>
          <w:tab w:val="left" w:pos="3195"/>
          <w:tab w:val="left" w:pos="5807"/>
          <w:tab w:val="left" w:pos="8315"/>
        </w:tabs>
        <w:spacing w:before="2"/>
        <w:ind w:left="582"/>
        <w:rPr>
          <w:w w:val="99"/>
          <w:szCs w:val="22"/>
        </w:rPr>
      </w:pPr>
      <w:r w:rsidRPr="00BA7E2B">
        <w:rPr>
          <w:w w:val="99"/>
          <w:szCs w:val="22"/>
        </w:rPr>
        <w:lastRenderedPageBreak/>
        <w:t>A.120</w:t>
      </w:r>
      <w:r w:rsidRPr="00BA7E2B">
        <w:rPr>
          <w:w w:val="99"/>
          <w:szCs w:val="22"/>
        </w:rPr>
        <w:tab/>
        <w:t>B.100</w:t>
      </w:r>
      <w:r w:rsidRPr="00BA7E2B">
        <w:rPr>
          <w:w w:val="99"/>
          <w:szCs w:val="22"/>
        </w:rPr>
        <w:tab/>
        <w:t>C.80</w:t>
      </w:r>
      <w:r w:rsidRPr="00BA7E2B">
        <w:rPr>
          <w:w w:val="99"/>
          <w:szCs w:val="22"/>
        </w:rPr>
        <w:tab/>
        <w:t>D.75</w:t>
      </w:r>
    </w:p>
    <w:p w:rsidR="009135E9" w:rsidRPr="00BA7E2B" w:rsidRDefault="009135E9" w:rsidP="009135E9">
      <w:pPr>
        <w:pStyle w:val="a3"/>
        <w:ind w:left="582"/>
        <w:rPr>
          <w:color w:val="FF0000"/>
          <w:w w:val="95"/>
        </w:rPr>
      </w:pPr>
      <w:r>
        <w:rPr>
          <w:color w:val="FF0000"/>
          <w:w w:val="95"/>
        </w:rPr>
        <w:t>【答案】</w:t>
      </w:r>
      <w:r w:rsidRPr="00BA7E2B">
        <w:rPr>
          <w:color w:val="FF0000"/>
          <w:w w:val="95"/>
        </w:rPr>
        <w:t>B</w:t>
      </w:r>
    </w:p>
    <w:p w:rsidR="009135E9" w:rsidRPr="00BA7E2B" w:rsidRDefault="009135E9" w:rsidP="009135E9">
      <w:pPr>
        <w:pStyle w:val="a3"/>
        <w:spacing w:line="372" w:lineRule="auto"/>
        <w:ind w:right="317" w:firstLine="418"/>
        <w:rPr>
          <w:color w:val="FF0000"/>
          <w:w w:val="95"/>
        </w:rPr>
      </w:pPr>
      <w:r w:rsidRPr="00BA7E2B">
        <w:rPr>
          <w:color w:val="FF0000"/>
          <w:w w:val="95"/>
        </w:rPr>
        <w:t>【解析】方法一：设某牧民饲养公羊有x只，则母羊有（140-x）只。根据题意可列式为 1.2x+0.8×（140-x）=160，解得x=120，则母羊有140-120=20只，那么公羊比母羊多120-20=100只。故本题选B。</w:t>
      </w:r>
    </w:p>
    <w:p w:rsidR="009135E9" w:rsidRPr="00BA7E2B" w:rsidRDefault="009135E9" w:rsidP="009135E9">
      <w:pPr>
        <w:pStyle w:val="a3"/>
        <w:spacing w:before="3" w:line="372" w:lineRule="auto"/>
        <w:ind w:right="108"/>
        <w:rPr>
          <w:color w:val="FF0000"/>
          <w:w w:val="95"/>
        </w:rPr>
      </w:pPr>
      <w:r w:rsidRPr="00BA7E2B">
        <w:rPr>
          <w:color w:val="FF0000"/>
          <w:w w:val="95"/>
        </w:rPr>
        <w:t>方法二：鸡兔同笼问题。若全部为公羊，则可以剪羊毛140×1.2=168斤，实际共剪羊毛160斤，比168少8斤，而每只母羊比公羊少剪1.2-0.8=0.4斤，则母羊共有8÷0.4=20只，公羊140-20=120只，公羊比母</w:t>
      </w:r>
      <w:r>
        <w:rPr>
          <w:color w:val="FF0000"/>
          <w:w w:val="95"/>
        </w:rPr>
        <w:t>羊多120-20=100只</w:t>
      </w:r>
      <w:r w:rsidRPr="00BA7E2B">
        <w:rPr>
          <w:color w:val="FF0000"/>
          <w:w w:val="95"/>
        </w:rPr>
        <w:t>。</w:t>
      </w:r>
    </w:p>
    <w:p w:rsidR="009135E9" w:rsidRPr="00BA7E2B" w:rsidRDefault="009135E9" w:rsidP="009135E9">
      <w:pPr>
        <w:pStyle w:val="a3"/>
        <w:spacing w:before="65"/>
        <w:rPr>
          <w:color w:val="FF0000"/>
          <w:w w:val="95"/>
        </w:rPr>
      </w:pPr>
      <w:r>
        <w:rPr>
          <w:color w:val="FF0000"/>
          <w:w w:val="95"/>
        </w:rPr>
        <w:t>故本题选B</w:t>
      </w:r>
      <w:r w:rsidRPr="00BA7E2B">
        <w:rPr>
          <w:color w:val="FF0000"/>
          <w:w w:val="95"/>
        </w:rPr>
        <w:t>。</w:t>
      </w:r>
    </w:p>
    <w:p w:rsidR="00527B0E" w:rsidRDefault="00527B0E">
      <w:pPr>
        <w:pStyle w:val="a3"/>
        <w:spacing w:before="6"/>
        <w:ind w:left="0"/>
        <w:rPr>
          <w:b/>
          <w:sz w:val="22"/>
        </w:rPr>
      </w:pPr>
    </w:p>
    <w:p w:rsidR="00527B0E" w:rsidRPr="00657DD7" w:rsidRDefault="00657DD7" w:rsidP="00657DD7">
      <w:pPr>
        <w:tabs>
          <w:tab w:val="left" w:pos="898"/>
        </w:tabs>
        <w:spacing w:before="70" w:line="372" w:lineRule="auto"/>
        <w:ind w:left="-45" w:right="108"/>
        <w:rPr>
          <w:sz w:val="21"/>
        </w:rPr>
      </w:pPr>
      <w:r>
        <w:rPr>
          <w:rFonts w:hint="eastAsia"/>
          <w:w w:val="99"/>
          <w:sz w:val="21"/>
        </w:rPr>
        <w:t>5.</w:t>
      </w:r>
      <w:r w:rsidR="001B63D6" w:rsidRPr="00657DD7">
        <w:rPr>
          <w:w w:val="99"/>
          <w:sz w:val="21"/>
        </w:rPr>
        <w:t>全球气候变暖给人类带来诸多影响的同时也影响着地球上的其他生物，降水的增加可以改善植</w:t>
      </w:r>
      <w:r w:rsidR="001B63D6" w:rsidRPr="00657DD7">
        <w:rPr>
          <w:spacing w:val="-1"/>
          <w:w w:val="99"/>
          <w:sz w:val="21"/>
        </w:rPr>
        <w:t>被，从而有利于鼠类的增长。研究表明，降水的增加使原本干旱的内蒙古地区植物更加丰富，也增加了</w:t>
      </w:r>
      <w:r w:rsidR="001B63D6" w:rsidRPr="00657DD7">
        <w:rPr>
          <w:w w:val="99"/>
          <w:sz w:val="21"/>
        </w:rPr>
        <w:t>鼠类的食物，长爪沙鼠数量随之增加。</w:t>
      </w:r>
    </w:p>
    <w:p w:rsidR="00527B0E" w:rsidRDefault="001B63D6">
      <w:pPr>
        <w:pStyle w:val="a3"/>
        <w:spacing w:before="3"/>
      </w:pPr>
      <w:r>
        <w:rPr>
          <w:w w:val="95"/>
        </w:rPr>
        <w:t>以下最能削弱上述论断的一项是（</w:t>
      </w:r>
      <w:r>
        <w:rPr>
          <w:spacing w:val="14"/>
        </w:rPr>
        <w:t xml:space="preserve">  </w:t>
      </w:r>
      <w:r>
        <w:rPr>
          <w:w w:val="95"/>
        </w:rPr>
        <w:t>）</w:t>
      </w:r>
      <w:r>
        <w:rPr>
          <w:spacing w:val="-10"/>
          <w:w w:val="95"/>
        </w:rPr>
        <w:t>。</w:t>
      </w:r>
    </w:p>
    <w:p w:rsidR="00B1089B" w:rsidRDefault="001B63D6" w:rsidP="00B1089B">
      <w:pPr>
        <w:pStyle w:val="a3"/>
        <w:spacing w:before="42" w:line="372" w:lineRule="auto"/>
        <w:ind w:left="582" w:right="4079"/>
        <w:rPr>
          <w:spacing w:val="-2"/>
          <w:w w:val="95"/>
        </w:rPr>
      </w:pPr>
      <w:r w:rsidRPr="00B1089B">
        <w:rPr>
          <w:spacing w:val="-2"/>
          <w:w w:val="95"/>
        </w:rPr>
        <w:t xml:space="preserve">A.据统计，一些地区的植被覆盖率并没有增加 </w:t>
      </w:r>
    </w:p>
    <w:p w:rsidR="00527B0E" w:rsidRPr="00B1089B" w:rsidRDefault="001B63D6" w:rsidP="00B1089B">
      <w:pPr>
        <w:pStyle w:val="a3"/>
        <w:spacing w:before="42" w:line="372" w:lineRule="auto"/>
        <w:ind w:left="582" w:right="4079"/>
        <w:rPr>
          <w:spacing w:val="-2"/>
          <w:w w:val="95"/>
        </w:rPr>
      </w:pPr>
      <w:r w:rsidRPr="00B1089B">
        <w:rPr>
          <w:spacing w:val="-2"/>
          <w:w w:val="95"/>
        </w:rPr>
        <w:t>B.据测算，全球沙漠化面积近年有所增加</w:t>
      </w:r>
    </w:p>
    <w:p w:rsidR="006B156F" w:rsidRPr="00B1089B" w:rsidRDefault="001B63D6">
      <w:pPr>
        <w:pStyle w:val="a3"/>
        <w:spacing w:before="42" w:line="372" w:lineRule="auto"/>
        <w:ind w:left="582" w:right="4079"/>
        <w:rPr>
          <w:spacing w:val="-2"/>
          <w:w w:val="95"/>
        </w:rPr>
      </w:pPr>
      <w:r>
        <w:rPr>
          <w:spacing w:val="-2"/>
          <w:w w:val="95"/>
        </w:rPr>
        <w:t>C.内蒙古地区植被的增加和近年的生态保护有很大关系</w:t>
      </w:r>
      <w:r w:rsidRPr="00B1089B">
        <w:rPr>
          <w:spacing w:val="-2"/>
          <w:w w:val="95"/>
        </w:rPr>
        <w:t xml:space="preserve"> </w:t>
      </w:r>
    </w:p>
    <w:p w:rsidR="00527B0E" w:rsidRPr="00B1089B" w:rsidRDefault="001B63D6">
      <w:pPr>
        <w:pStyle w:val="a3"/>
        <w:spacing w:before="42" w:line="372" w:lineRule="auto"/>
        <w:ind w:left="582" w:right="4079"/>
        <w:rPr>
          <w:spacing w:val="-2"/>
          <w:w w:val="95"/>
        </w:rPr>
      </w:pPr>
      <w:r w:rsidRPr="00B1089B">
        <w:rPr>
          <w:spacing w:val="-2"/>
          <w:w w:val="95"/>
        </w:rPr>
        <w:t>D.植被的增加使各种动物包括鼠类的天敌都增加了</w:t>
      </w:r>
    </w:p>
    <w:p w:rsidR="00527B0E" w:rsidRDefault="001B63D6">
      <w:pPr>
        <w:pStyle w:val="a3"/>
        <w:spacing w:before="2"/>
        <w:ind w:left="582"/>
      </w:pPr>
      <w:r>
        <w:rPr>
          <w:color w:val="FF0000"/>
          <w:w w:val="95"/>
        </w:rPr>
        <w:t>【答案】</w:t>
      </w:r>
      <w:r>
        <w:rPr>
          <w:color w:val="FF0000"/>
          <w:spacing w:val="-10"/>
          <w:w w:val="95"/>
        </w:rPr>
        <w:t>D</w:t>
      </w:r>
    </w:p>
    <w:p w:rsidR="00527B0E" w:rsidRPr="00B1089B" w:rsidRDefault="001B63D6">
      <w:pPr>
        <w:pStyle w:val="a3"/>
        <w:spacing w:line="372" w:lineRule="auto"/>
        <w:ind w:right="6587" w:firstLine="418"/>
        <w:rPr>
          <w:color w:val="FF0000"/>
          <w:w w:val="95"/>
        </w:rPr>
      </w:pPr>
      <w:r w:rsidRPr="00B1089B">
        <w:rPr>
          <w:color w:val="FF0000"/>
          <w:w w:val="95"/>
        </w:rPr>
        <w:t>【解析】本题考查削弱类。第一步：分析题干论点论据。</w:t>
      </w:r>
    </w:p>
    <w:p w:rsidR="00527B0E" w:rsidRPr="00B1089B" w:rsidRDefault="001B63D6">
      <w:pPr>
        <w:pStyle w:val="a3"/>
        <w:spacing w:before="2" w:line="372" w:lineRule="auto"/>
        <w:ind w:right="108"/>
        <w:rPr>
          <w:color w:val="FF0000"/>
          <w:w w:val="95"/>
        </w:rPr>
      </w:pPr>
      <w:r w:rsidRPr="00B1089B">
        <w:rPr>
          <w:color w:val="FF0000"/>
          <w:w w:val="95"/>
        </w:rPr>
        <w:t>论点：全球气候变暖影响着地球上的其他生物，降水的增加可以改善植被，从而有利于鼠类的增长。 论据：降水的增加使原本干旱的内蒙古地区植物更加丰富，也增加了鼠类的食物，长爪沙鼠数量随之增加。</w:t>
      </w:r>
    </w:p>
    <w:p w:rsidR="00527B0E" w:rsidRPr="00B1089B" w:rsidRDefault="001B63D6">
      <w:pPr>
        <w:pStyle w:val="a3"/>
        <w:spacing w:before="2"/>
        <w:rPr>
          <w:color w:val="FF0000"/>
          <w:w w:val="95"/>
        </w:rPr>
      </w:pPr>
      <w:r>
        <w:rPr>
          <w:color w:val="FF0000"/>
          <w:w w:val="95"/>
        </w:rPr>
        <w:t>第二步：分析选项，确定答案</w:t>
      </w:r>
      <w:r w:rsidRPr="00B1089B">
        <w:rPr>
          <w:color w:val="FF0000"/>
          <w:w w:val="95"/>
        </w:rPr>
        <w:t>。</w:t>
      </w:r>
    </w:p>
    <w:p w:rsidR="00527B0E" w:rsidRPr="00B1089B" w:rsidRDefault="001B63D6">
      <w:pPr>
        <w:pStyle w:val="a3"/>
        <w:rPr>
          <w:color w:val="FF0000"/>
          <w:w w:val="95"/>
        </w:rPr>
      </w:pPr>
      <w:r>
        <w:rPr>
          <w:color w:val="FF0000"/>
          <w:w w:val="95"/>
        </w:rPr>
        <w:t>A项：“一些地区的植被覆盖率”与题干论点无关，排除</w:t>
      </w:r>
      <w:r w:rsidRPr="00B1089B">
        <w:rPr>
          <w:color w:val="FF0000"/>
          <w:w w:val="95"/>
        </w:rPr>
        <w:t>。</w:t>
      </w:r>
    </w:p>
    <w:p w:rsidR="00527B0E" w:rsidRPr="00B1089B" w:rsidRDefault="001B63D6">
      <w:pPr>
        <w:pStyle w:val="a3"/>
        <w:rPr>
          <w:color w:val="FF0000"/>
          <w:w w:val="95"/>
        </w:rPr>
      </w:pPr>
      <w:r>
        <w:rPr>
          <w:color w:val="FF0000"/>
          <w:w w:val="95"/>
        </w:rPr>
        <w:t>B项：全球沙漠化面积的增加情况与题干论证无关，属于无关项，排除</w:t>
      </w:r>
      <w:r w:rsidRPr="00B1089B">
        <w:rPr>
          <w:color w:val="FF0000"/>
          <w:w w:val="95"/>
        </w:rPr>
        <w:t>。</w:t>
      </w:r>
    </w:p>
    <w:p w:rsidR="00B1089B" w:rsidRDefault="001B63D6" w:rsidP="00B1089B">
      <w:pPr>
        <w:pStyle w:val="a3"/>
        <w:rPr>
          <w:color w:val="FF0000"/>
          <w:w w:val="95"/>
        </w:rPr>
      </w:pPr>
      <w:r w:rsidRPr="00B1089B">
        <w:rPr>
          <w:color w:val="FF0000"/>
          <w:w w:val="95"/>
        </w:rPr>
        <w:t xml:space="preserve">C项：指出植被增加另有他因，但未涉及植被增加对鼠类的影响，不能削弱题干论点，排除。  </w:t>
      </w:r>
    </w:p>
    <w:p w:rsidR="00B1089B" w:rsidRDefault="001B63D6" w:rsidP="00B1089B">
      <w:pPr>
        <w:pStyle w:val="a3"/>
        <w:rPr>
          <w:color w:val="FF0000"/>
          <w:w w:val="95"/>
        </w:rPr>
      </w:pPr>
      <w:r w:rsidRPr="00B1089B">
        <w:rPr>
          <w:color w:val="FF0000"/>
          <w:w w:val="95"/>
        </w:rPr>
        <w:t xml:space="preserve">D项：指出植被增加使鼠类的天敌也增加，不利于鼠类的增长，最能削弱题干论点，当选。 </w:t>
      </w:r>
    </w:p>
    <w:p w:rsidR="00527B0E" w:rsidRDefault="001B63D6" w:rsidP="00B1089B">
      <w:pPr>
        <w:pStyle w:val="a3"/>
        <w:rPr>
          <w:color w:val="FF0000"/>
          <w:w w:val="95"/>
        </w:rPr>
      </w:pPr>
      <w:r w:rsidRPr="00B1089B">
        <w:rPr>
          <w:color w:val="FF0000"/>
          <w:w w:val="95"/>
        </w:rPr>
        <w:t>故本题选D。</w:t>
      </w:r>
    </w:p>
    <w:p w:rsidR="00B1089B" w:rsidRPr="00B1089B" w:rsidRDefault="00B1089B" w:rsidP="00B1089B">
      <w:pPr>
        <w:pStyle w:val="a3"/>
        <w:rPr>
          <w:color w:val="FF0000"/>
          <w:w w:val="95"/>
        </w:rPr>
      </w:pPr>
    </w:p>
    <w:p w:rsidR="00527B0E" w:rsidRDefault="00657DD7" w:rsidP="00657DD7">
      <w:pPr>
        <w:tabs>
          <w:tab w:val="left" w:pos="898"/>
        </w:tabs>
        <w:spacing w:before="3"/>
        <w:ind w:left="-45"/>
      </w:pPr>
      <w:r>
        <w:rPr>
          <w:rFonts w:hint="eastAsia"/>
          <w:w w:val="95"/>
          <w:sz w:val="21"/>
        </w:rPr>
        <w:t>6.</w:t>
      </w:r>
      <w:r w:rsidR="001B63D6" w:rsidRPr="00657DD7">
        <w:rPr>
          <w:w w:val="95"/>
          <w:sz w:val="21"/>
        </w:rPr>
        <w:t>某项研究中，研究者追踪了该国19万名在1974年至1994年期间出生的人的医疗数据，他们</w:t>
      </w:r>
      <w:r w:rsidR="001B63D6" w:rsidRPr="00657DD7">
        <w:rPr>
          <w:spacing w:val="-10"/>
          <w:w w:val="95"/>
          <w:sz w:val="21"/>
        </w:rPr>
        <w:t>在</w:t>
      </w:r>
      <w:r w:rsidR="001B63D6">
        <w:rPr>
          <w:w w:val="99"/>
        </w:rPr>
        <w:t>2006年至2012年期间做过智力测试。在做智力测试时，大约有35%</w:t>
      </w:r>
      <w:r w:rsidR="001B63D6">
        <w:rPr>
          <w:spacing w:val="-2"/>
          <w:w w:val="99"/>
        </w:rPr>
        <w:t>的调查对象正因感染而住院。研究人</w:t>
      </w:r>
      <w:r w:rsidR="001B63D6">
        <w:rPr>
          <w:w w:val="99"/>
        </w:rPr>
        <w:t>员发现，那些因感染而住院者的智商分数平均比一般人低1.76分。而那些因感染住了5</w:t>
      </w:r>
      <w:r w:rsidR="001B63D6">
        <w:rPr>
          <w:spacing w:val="-3"/>
          <w:w w:val="99"/>
        </w:rPr>
        <w:t>次及以上医院的</w:t>
      </w:r>
      <w:r w:rsidR="001B63D6">
        <w:rPr>
          <w:w w:val="99"/>
        </w:rPr>
        <w:t>人，智商分数平均比一般人低9.44分。研究人员指出，人体感染会造成个体智商下降。</w:t>
      </w:r>
    </w:p>
    <w:p w:rsidR="00527B0E" w:rsidRDefault="001B63D6">
      <w:pPr>
        <w:pStyle w:val="a3"/>
        <w:spacing w:before="3"/>
        <w:jc w:val="both"/>
      </w:pPr>
      <w:r>
        <w:rPr>
          <w:w w:val="95"/>
        </w:rPr>
        <w:t>以下哪项如果为真，最能削弱以上结论？（</w:t>
      </w:r>
      <w:r>
        <w:rPr>
          <w:spacing w:val="26"/>
        </w:rPr>
        <w:t xml:space="preserve">  </w:t>
      </w:r>
      <w:r>
        <w:rPr>
          <w:spacing w:val="-10"/>
          <w:w w:val="95"/>
        </w:rPr>
        <w:t>）</w:t>
      </w:r>
    </w:p>
    <w:p w:rsidR="00527B0E" w:rsidRPr="00B1089B" w:rsidRDefault="001B63D6">
      <w:pPr>
        <w:pStyle w:val="a3"/>
        <w:ind w:left="582"/>
        <w:rPr>
          <w:w w:val="99"/>
        </w:rPr>
      </w:pPr>
      <w:r w:rsidRPr="00B1089B">
        <w:rPr>
          <w:w w:val="99"/>
        </w:rPr>
        <w:t>A.大脑周围组织感染会影响大脑的智力水平</w:t>
      </w:r>
    </w:p>
    <w:p w:rsidR="00B1089B" w:rsidRDefault="001B63D6" w:rsidP="00B1089B">
      <w:pPr>
        <w:pStyle w:val="a3"/>
        <w:ind w:left="582"/>
        <w:rPr>
          <w:w w:val="99"/>
        </w:rPr>
      </w:pPr>
      <w:r w:rsidRPr="00B1089B">
        <w:rPr>
          <w:w w:val="99"/>
        </w:rPr>
        <w:t xml:space="preserve">B.有证据表明，感染会影响痴呆病人的认知能力 </w:t>
      </w:r>
    </w:p>
    <w:p w:rsidR="00B1089B" w:rsidRDefault="001B63D6" w:rsidP="00B1089B">
      <w:pPr>
        <w:pStyle w:val="a3"/>
        <w:ind w:left="582"/>
        <w:rPr>
          <w:w w:val="99"/>
        </w:rPr>
      </w:pPr>
      <w:r w:rsidRPr="00B1089B">
        <w:rPr>
          <w:w w:val="99"/>
        </w:rPr>
        <w:t xml:space="preserve">C.智商是对心智能力的评价方式，存在着测量误差 </w:t>
      </w:r>
    </w:p>
    <w:p w:rsidR="00527B0E" w:rsidRPr="00B1089B" w:rsidRDefault="001B63D6" w:rsidP="00B1089B">
      <w:pPr>
        <w:pStyle w:val="a3"/>
        <w:ind w:left="582"/>
        <w:rPr>
          <w:w w:val="99"/>
        </w:rPr>
      </w:pPr>
      <w:r w:rsidRPr="00B1089B">
        <w:rPr>
          <w:w w:val="99"/>
        </w:rPr>
        <w:t>D.患病使得患者情绪紧张，测试时注意力不集中</w:t>
      </w:r>
    </w:p>
    <w:p w:rsidR="00527B0E" w:rsidRDefault="001B63D6">
      <w:pPr>
        <w:pStyle w:val="a3"/>
        <w:spacing w:before="3"/>
        <w:ind w:left="582"/>
      </w:pPr>
      <w:r>
        <w:rPr>
          <w:color w:val="FF0000"/>
          <w:w w:val="95"/>
        </w:rPr>
        <w:lastRenderedPageBreak/>
        <w:t>【答案】</w:t>
      </w:r>
      <w:r>
        <w:rPr>
          <w:color w:val="FF0000"/>
          <w:spacing w:val="-10"/>
          <w:w w:val="95"/>
        </w:rPr>
        <w:t>D</w:t>
      </w:r>
    </w:p>
    <w:p w:rsidR="00527B0E" w:rsidRPr="00B1089B" w:rsidRDefault="001B63D6">
      <w:pPr>
        <w:pStyle w:val="a3"/>
        <w:spacing w:line="372" w:lineRule="auto"/>
        <w:ind w:right="6587" w:firstLine="418"/>
        <w:rPr>
          <w:color w:val="FF0000"/>
          <w:w w:val="95"/>
        </w:rPr>
      </w:pPr>
      <w:r w:rsidRPr="00B1089B">
        <w:rPr>
          <w:color w:val="FF0000"/>
          <w:w w:val="95"/>
        </w:rPr>
        <w:t>【解析】本题考查削弱类。第一步：分析题干论点论据。</w:t>
      </w:r>
    </w:p>
    <w:p w:rsidR="00527B0E" w:rsidRPr="00B1089B" w:rsidRDefault="001B63D6">
      <w:pPr>
        <w:pStyle w:val="a3"/>
        <w:spacing w:before="2"/>
        <w:rPr>
          <w:color w:val="FF0000"/>
          <w:w w:val="95"/>
        </w:rPr>
      </w:pPr>
      <w:r>
        <w:rPr>
          <w:color w:val="FF0000"/>
          <w:w w:val="95"/>
        </w:rPr>
        <w:t>论点：人体感染会造成个体智商下降</w:t>
      </w:r>
      <w:r w:rsidRPr="00B1089B">
        <w:rPr>
          <w:color w:val="FF0000"/>
          <w:w w:val="95"/>
        </w:rPr>
        <w:t>。</w:t>
      </w:r>
    </w:p>
    <w:p w:rsidR="00527B0E" w:rsidRPr="00B1089B" w:rsidRDefault="001B63D6">
      <w:pPr>
        <w:pStyle w:val="a3"/>
        <w:spacing w:before="148" w:line="372" w:lineRule="auto"/>
        <w:ind w:right="212"/>
        <w:rPr>
          <w:color w:val="FF0000"/>
          <w:w w:val="95"/>
        </w:rPr>
      </w:pPr>
      <w:r w:rsidRPr="00B1089B">
        <w:rPr>
          <w:color w:val="FF0000"/>
          <w:w w:val="95"/>
        </w:rPr>
        <w:t>论据：那些因感染而住院者的智商分数平均比一般人低1.76分；那些因感染住了5次及以上医院的人，智商分数平均比一般人低9.44分。</w:t>
      </w:r>
    </w:p>
    <w:p w:rsidR="00527B0E" w:rsidRPr="00B1089B" w:rsidRDefault="001B63D6">
      <w:pPr>
        <w:pStyle w:val="a3"/>
        <w:spacing w:before="2"/>
        <w:rPr>
          <w:color w:val="FF0000"/>
          <w:w w:val="95"/>
        </w:rPr>
      </w:pPr>
      <w:r>
        <w:rPr>
          <w:color w:val="FF0000"/>
          <w:w w:val="95"/>
        </w:rPr>
        <w:t>第二步：分析选项，确定答案</w:t>
      </w:r>
      <w:r w:rsidRPr="00B1089B">
        <w:rPr>
          <w:color w:val="FF0000"/>
          <w:w w:val="95"/>
        </w:rPr>
        <w:t>。</w:t>
      </w:r>
    </w:p>
    <w:p w:rsidR="00527B0E" w:rsidRPr="00B1089B" w:rsidRDefault="001B63D6">
      <w:pPr>
        <w:pStyle w:val="a3"/>
        <w:spacing w:line="372" w:lineRule="auto"/>
        <w:ind w:right="3347"/>
        <w:rPr>
          <w:color w:val="FF0000"/>
          <w:w w:val="95"/>
        </w:rPr>
      </w:pPr>
      <w:r w:rsidRPr="00B1089B">
        <w:rPr>
          <w:color w:val="FF0000"/>
          <w:w w:val="95"/>
        </w:rPr>
        <w:t>A项：指出大脑周围组织感染会影响智力水平，属于加强项，排除。  B项：“认知能力”和“智商”无关，属于无关项，排除。</w:t>
      </w:r>
    </w:p>
    <w:p w:rsidR="00527B0E" w:rsidRPr="00B1089B" w:rsidRDefault="001B63D6">
      <w:pPr>
        <w:pStyle w:val="a3"/>
        <w:spacing w:before="2" w:line="372" w:lineRule="auto"/>
        <w:ind w:right="421"/>
        <w:rPr>
          <w:color w:val="FF0000"/>
          <w:w w:val="95"/>
        </w:rPr>
      </w:pPr>
      <w:r w:rsidRPr="00B1089B">
        <w:rPr>
          <w:color w:val="FF0000"/>
          <w:w w:val="95"/>
        </w:rPr>
        <w:t>C项：未说明测量误差是导致智商分数比实际高还是低，且是否会影响测试结果也未知，不能削弱论点，排除。</w:t>
      </w:r>
    </w:p>
    <w:p w:rsidR="00B1089B" w:rsidRDefault="001B63D6">
      <w:pPr>
        <w:pStyle w:val="a3"/>
        <w:spacing w:before="2" w:line="372" w:lineRule="auto"/>
        <w:ind w:right="839"/>
        <w:rPr>
          <w:color w:val="FF0000"/>
          <w:w w:val="95"/>
        </w:rPr>
      </w:pPr>
      <w:r w:rsidRPr="00B1089B">
        <w:rPr>
          <w:color w:val="FF0000"/>
          <w:w w:val="95"/>
        </w:rPr>
        <w:t>D项：指出感染者智商分数低的原因可能是情绪紧张，即另有他因，最能削弱题干论点，当选。</w:t>
      </w:r>
    </w:p>
    <w:p w:rsidR="00527B0E" w:rsidRDefault="001B63D6">
      <w:pPr>
        <w:pStyle w:val="a3"/>
        <w:spacing w:before="2" w:line="372" w:lineRule="auto"/>
        <w:ind w:right="839"/>
        <w:rPr>
          <w:color w:val="FF0000"/>
          <w:w w:val="95"/>
        </w:rPr>
      </w:pPr>
      <w:r w:rsidRPr="00B1089B">
        <w:rPr>
          <w:color w:val="FF0000"/>
          <w:w w:val="95"/>
        </w:rPr>
        <w:t>故本题选D。</w:t>
      </w:r>
    </w:p>
    <w:p w:rsidR="00657DD7" w:rsidRPr="00B1089B" w:rsidRDefault="00657DD7">
      <w:pPr>
        <w:pStyle w:val="a3"/>
        <w:spacing w:before="2" w:line="372" w:lineRule="auto"/>
        <w:ind w:right="839"/>
        <w:rPr>
          <w:color w:val="FF0000"/>
          <w:w w:val="95"/>
        </w:rPr>
      </w:pPr>
    </w:p>
    <w:p w:rsidR="00527B0E" w:rsidRPr="00657DD7" w:rsidRDefault="00657DD7" w:rsidP="00657DD7">
      <w:pPr>
        <w:tabs>
          <w:tab w:val="left" w:pos="898"/>
        </w:tabs>
        <w:spacing w:before="2"/>
        <w:rPr>
          <w:w w:val="95"/>
          <w:sz w:val="21"/>
        </w:rPr>
      </w:pPr>
      <w:r>
        <w:rPr>
          <w:rFonts w:hint="eastAsia"/>
          <w:w w:val="95"/>
          <w:sz w:val="21"/>
        </w:rPr>
        <w:t>7.</w:t>
      </w:r>
      <w:r w:rsidR="001B63D6" w:rsidRPr="00657DD7">
        <w:rPr>
          <w:w w:val="95"/>
          <w:sz w:val="21"/>
        </w:rPr>
        <w:t>ab4Pab4Q</w:t>
      </w:r>
    </w:p>
    <w:p w:rsidR="00527B0E" w:rsidRPr="00B1089B" w:rsidRDefault="001B63D6">
      <w:pPr>
        <w:pStyle w:val="a3"/>
        <w:tabs>
          <w:tab w:val="left" w:pos="2672"/>
          <w:tab w:val="left" w:pos="4658"/>
          <w:tab w:val="left" w:pos="6330"/>
        </w:tabs>
        <w:ind w:left="582"/>
        <w:rPr>
          <w:w w:val="95"/>
          <w:szCs w:val="22"/>
        </w:rPr>
      </w:pPr>
      <w:r w:rsidRPr="00B1089B">
        <w:rPr>
          <w:w w:val="95"/>
          <w:szCs w:val="22"/>
        </w:rPr>
        <w:t>A.≈≥M2≈≥N2</w:t>
      </w:r>
      <w:r w:rsidRPr="00B1089B">
        <w:rPr>
          <w:w w:val="95"/>
          <w:szCs w:val="22"/>
        </w:rPr>
        <w:tab/>
      </w:r>
      <w:proofErr w:type="spellStart"/>
      <w:r w:rsidRPr="00B1089B">
        <w:rPr>
          <w:w w:val="95"/>
          <w:szCs w:val="22"/>
        </w:rPr>
        <w:t>B.↓EFs↓EFst</w:t>
      </w:r>
      <w:proofErr w:type="spellEnd"/>
      <w:r w:rsidRPr="00B1089B">
        <w:rPr>
          <w:w w:val="95"/>
          <w:szCs w:val="22"/>
        </w:rPr>
        <w:tab/>
        <w:t>C.xy7Bxy7C</w:t>
      </w:r>
      <w:r w:rsidRPr="00B1089B">
        <w:rPr>
          <w:w w:val="95"/>
          <w:szCs w:val="22"/>
        </w:rPr>
        <w:tab/>
        <w:t>D.λCD≠λC57</w:t>
      </w:r>
    </w:p>
    <w:p w:rsidR="00527B0E" w:rsidRDefault="001B63D6">
      <w:pPr>
        <w:pStyle w:val="a3"/>
        <w:ind w:left="582"/>
      </w:pPr>
      <w:r>
        <w:rPr>
          <w:color w:val="FF0000"/>
          <w:w w:val="95"/>
        </w:rPr>
        <w:t>【答案】</w:t>
      </w:r>
      <w:r>
        <w:rPr>
          <w:color w:val="FF0000"/>
          <w:spacing w:val="-10"/>
          <w:w w:val="95"/>
        </w:rPr>
        <w:t>C</w:t>
      </w:r>
    </w:p>
    <w:p w:rsidR="00527B0E" w:rsidRDefault="001B63D6">
      <w:pPr>
        <w:pStyle w:val="a3"/>
        <w:spacing w:line="372" w:lineRule="auto"/>
        <w:ind w:right="108" w:firstLine="418"/>
      </w:pPr>
      <w:r>
        <w:rPr>
          <w:color w:val="FF0000"/>
          <w:spacing w:val="-1"/>
          <w:w w:val="99"/>
        </w:rPr>
        <w:t>【解析】题干第一个字符与第五个字符相同，第二个字符与第六个字符相同，第三个字符与第七个</w:t>
      </w:r>
      <w:r>
        <w:rPr>
          <w:color w:val="FF0000"/>
          <w:w w:val="99"/>
        </w:rPr>
        <w:t>字符相同，第四个字符和第八个字符相衔接。观察选项，只有C项符合。</w:t>
      </w:r>
    </w:p>
    <w:p w:rsidR="00527B0E" w:rsidRDefault="001B63D6">
      <w:pPr>
        <w:pStyle w:val="a3"/>
        <w:spacing w:before="2"/>
      </w:pPr>
      <w:r>
        <w:rPr>
          <w:color w:val="FF0000"/>
          <w:w w:val="95"/>
        </w:rPr>
        <w:t>故本题选C</w:t>
      </w:r>
      <w:r>
        <w:rPr>
          <w:color w:val="FF0000"/>
          <w:spacing w:val="-10"/>
          <w:w w:val="95"/>
        </w:rPr>
        <w:t>。</w:t>
      </w:r>
    </w:p>
    <w:p w:rsidR="00527B0E" w:rsidRDefault="00527B0E">
      <w:pPr>
        <w:pStyle w:val="a3"/>
        <w:spacing w:before="7"/>
        <w:ind w:left="0"/>
        <w:rPr>
          <w:sz w:val="22"/>
        </w:rPr>
      </w:pPr>
    </w:p>
    <w:p w:rsidR="00527B0E" w:rsidRDefault="00527B0E">
      <w:pPr>
        <w:pStyle w:val="a3"/>
        <w:spacing w:before="7"/>
        <w:ind w:left="0"/>
        <w:rPr>
          <w:b/>
          <w:sz w:val="22"/>
        </w:rPr>
      </w:pPr>
    </w:p>
    <w:p w:rsidR="00527B0E" w:rsidRPr="00657DD7" w:rsidRDefault="00657DD7" w:rsidP="00657DD7">
      <w:pPr>
        <w:tabs>
          <w:tab w:val="left" w:pos="898"/>
        </w:tabs>
        <w:spacing w:before="69"/>
        <w:rPr>
          <w:sz w:val="21"/>
        </w:rPr>
      </w:pPr>
      <w:r>
        <w:rPr>
          <w:rFonts w:hint="eastAsia"/>
          <w:w w:val="95"/>
          <w:sz w:val="21"/>
        </w:rPr>
        <w:t>8.</w:t>
      </w:r>
      <w:r w:rsidR="001B63D6" w:rsidRPr="00657DD7">
        <w:rPr>
          <w:w w:val="95"/>
          <w:sz w:val="21"/>
        </w:rPr>
        <w:t>从所给的四个选项中，选择最合适的一个填入问号处，使之呈现一定的规律性</w:t>
      </w:r>
      <w:r w:rsidR="001B63D6" w:rsidRPr="00657DD7">
        <w:rPr>
          <w:spacing w:val="-10"/>
          <w:w w:val="95"/>
          <w:sz w:val="21"/>
        </w:rPr>
        <w:t>。</w:t>
      </w:r>
    </w:p>
    <w:p w:rsidR="00527B0E" w:rsidRDefault="001B63D6">
      <w:pPr>
        <w:pStyle w:val="a3"/>
        <w:spacing w:before="2"/>
        <w:ind w:left="0"/>
        <w:rPr>
          <w:sz w:val="4"/>
        </w:rPr>
      </w:pPr>
      <w:r>
        <w:rPr>
          <w:noProof/>
        </w:rPr>
        <w:drawing>
          <wp:anchor distT="0" distB="0" distL="0" distR="0" simplePos="0" relativeHeight="251649536" behindDoc="0" locked="0" layoutInCell="1" allowOverlap="1">
            <wp:simplePos x="0" y="0"/>
            <wp:positionH relativeFrom="page">
              <wp:posOffset>826770</wp:posOffset>
            </wp:positionH>
            <wp:positionV relativeFrom="paragraph">
              <wp:posOffset>44450</wp:posOffset>
            </wp:positionV>
            <wp:extent cx="3914140" cy="739140"/>
            <wp:effectExtent l="19050" t="0" r="0" b="0"/>
            <wp:wrapTopAndBottom/>
            <wp:docPr id="37"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jpeg"/>
                    <pic:cNvPicPr/>
                  </pic:nvPicPr>
                  <pic:blipFill>
                    <a:blip r:embed="rId9" cstate="print"/>
                    <a:stretch>
                      <a:fillRect/>
                    </a:stretch>
                  </pic:blipFill>
                  <pic:spPr>
                    <a:xfrm>
                      <a:off x="0" y="0"/>
                      <a:ext cx="3914140" cy="739140"/>
                    </a:xfrm>
                    <a:prstGeom prst="rect">
                      <a:avLst/>
                    </a:prstGeom>
                  </pic:spPr>
                </pic:pic>
              </a:graphicData>
            </a:graphic>
          </wp:anchor>
        </w:drawing>
      </w:r>
    </w:p>
    <w:p w:rsidR="00527B0E" w:rsidRPr="00B1089B" w:rsidRDefault="001B63D6">
      <w:pPr>
        <w:pStyle w:val="a3"/>
        <w:tabs>
          <w:tab w:val="left" w:pos="3195"/>
          <w:tab w:val="left" w:pos="5807"/>
          <w:tab w:val="left" w:pos="8420"/>
        </w:tabs>
        <w:spacing w:before="67"/>
        <w:ind w:left="582"/>
        <w:rPr>
          <w:w w:val="95"/>
          <w:szCs w:val="22"/>
        </w:rPr>
      </w:pPr>
      <w:r w:rsidRPr="00B1089B">
        <w:rPr>
          <w:w w:val="95"/>
          <w:szCs w:val="22"/>
        </w:rPr>
        <w:t>A.A</w:t>
      </w:r>
      <w:r w:rsidRPr="00B1089B">
        <w:rPr>
          <w:w w:val="95"/>
          <w:szCs w:val="22"/>
        </w:rPr>
        <w:tab/>
        <w:t>B.B</w:t>
      </w:r>
      <w:r w:rsidRPr="00B1089B">
        <w:rPr>
          <w:w w:val="95"/>
          <w:szCs w:val="22"/>
        </w:rPr>
        <w:tab/>
        <w:t>C.C</w:t>
      </w:r>
      <w:r w:rsidRPr="00B1089B">
        <w:rPr>
          <w:w w:val="95"/>
          <w:szCs w:val="22"/>
        </w:rPr>
        <w:tab/>
        <w:t>D.D</w:t>
      </w:r>
    </w:p>
    <w:p w:rsidR="00527B0E" w:rsidRDefault="001B63D6">
      <w:pPr>
        <w:pStyle w:val="a3"/>
        <w:ind w:left="582"/>
      </w:pPr>
      <w:r>
        <w:rPr>
          <w:color w:val="FF0000"/>
          <w:w w:val="95"/>
        </w:rPr>
        <w:t>【答案】</w:t>
      </w:r>
      <w:r>
        <w:rPr>
          <w:color w:val="FF0000"/>
          <w:spacing w:val="-10"/>
          <w:w w:val="95"/>
        </w:rPr>
        <w:t>D</w:t>
      </w:r>
    </w:p>
    <w:p w:rsidR="00527B0E" w:rsidRPr="00B1089B" w:rsidRDefault="001B63D6">
      <w:pPr>
        <w:pStyle w:val="a3"/>
        <w:ind w:left="582"/>
        <w:rPr>
          <w:color w:val="FF0000"/>
          <w:w w:val="95"/>
        </w:rPr>
      </w:pPr>
      <w:r>
        <w:rPr>
          <w:color w:val="FF0000"/>
          <w:w w:val="95"/>
        </w:rPr>
        <w:t>【解析】本题考查位置类规律</w:t>
      </w:r>
      <w:r w:rsidRPr="00B1089B">
        <w:rPr>
          <w:color w:val="FF0000"/>
          <w:w w:val="95"/>
        </w:rPr>
        <w:t>。</w:t>
      </w:r>
    </w:p>
    <w:p w:rsidR="00527B0E" w:rsidRPr="00B1089B" w:rsidRDefault="001B63D6">
      <w:pPr>
        <w:pStyle w:val="a3"/>
        <w:spacing w:line="372" w:lineRule="auto"/>
        <w:ind w:right="108"/>
        <w:rPr>
          <w:color w:val="FF0000"/>
          <w:w w:val="95"/>
        </w:rPr>
      </w:pPr>
      <w:r w:rsidRPr="00B1089B">
        <w:rPr>
          <w:color w:val="FF0000"/>
          <w:w w:val="95"/>
        </w:rPr>
        <w:t>第一步：观察图形。题干各图形组成的元素与数量都相同，可以考虑图形位置类规律。图形中的圆圈沿最外一圈方格按逆时针移动，每次移动2个方格；线条的端点在中间的四个方格中按顺时针移动，每次移动一格，问号处图形遵循此规律。</w:t>
      </w:r>
    </w:p>
    <w:p w:rsidR="00527B0E" w:rsidRPr="00B1089B" w:rsidRDefault="001B63D6">
      <w:pPr>
        <w:pStyle w:val="a3"/>
        <w:spacing w:before="57"/>
        <w:rPr>
          <w:color w:val="FF0000"/>
          <w:w w:val="95"/>
        </w:rPr>
      </w:pPr>
      <w:r>
        <w:rPr>
          <w:color w:val="FF0000"/>
          <w:w w:val="95"/>
        </w:rPr>
        <w:t>第二步：分析选项，确定答案</w:t>
      </w:r>
      <w:r w:rsidRPr="00B1089B">
        <w:rPr>
          <w:color w:val="FF0000"/>
          <w:w w:val="95"/>
        </w:rPr>
        <w:t>。</w:t>
      </w:r>
    </w:p>
    <w:p w:rsidR="00527B0E" w:rsidRPr="00B1089B" w:rsidRDefault="001B63D6">
      <w:pPr>
        <w:pStyle w:val="a3"/>
        <w:spacing w:line="372" w:lineRule="auto"/>
        <w:ind w:right="6064"/>
        <w:rPr>
          <w:color w:val="FF0000"/>
          <w:w w:val="95"/>
        </w:rPr>
      </w:pPr>
      <w:r w:rsidRPr="00B1089B">
        <w:rPr>
          <w:color w:val="FF0000"/>
          <w:w w:val="95"/>
        </w:rPr>
        <w:t>A项：圆圈、端点位置均错误，排除。 B项：端点位置错误，排除。</w:t>
      </w:r>
    </w:p>
    <w:p w:rsidR="00527B0E" w:rsidRPr="00B1089B" w:rsidRDefault="001B63D6">
      <w:pPr>
        <w:pStyle w:val="a3"/>
        <w:spacing w:before="2"/>
        <w:rPr>
          <w:color w:val="FF0000"/>
          <w:w w:val="95"/>
        </w:rPr>
      </w:pPr>
      <w:r>
        <w:rPr>
          <w:color w:val="FF0000"/>
          <w:w w:val="95"/>
        </w:rPr>
        <w:t>C项：圆圈位置错误，排除</w:t>
      </w:r>
      <w:r w:rsidRPr="00B1089B">
        <w:rPr>
          <w:color w:val="FF0000"/>
          <w:w w:val="95"/>
        </w:rPr>
        <w:t>。</w:t>
      </w:r>
    </w:p>
    <w:p w:rsidR="00527B0E" w:rsidRDefault="001B63D6">
      <w:pPr>
        <w:pStyle w:val="a3"/>
        <w:spacing w:line="372" w:lineRule="auto"/>
        <w:ind w:right="6064"/>
        <w:rPr>
          <w:color w:val="FF0000"/>
          <w:w w:val="95"/>
        </w:rPr>
      </w:pPr>
      <w:r w:rsidRPr="00B1089B">
        <w:rPr>
          <w:color w:val="FF0000"/>
          <w:w w:val="95"/>
        </w:rPr>
        <w:t>D项：圆圈、端点位置均正确，当选。</w:t>
      </w:r>
      <w:r w:rsidRPr="00B1089B">
        <w:rPr>
          <w:color w:val="FF0000"/>
          <w:w w:val="95"/>
        </w:rPr>
        <w:lastRenderedPageBreak/>
        <w:t>故本题选D。</w:t>
      </w:r>
    </w:p>
    <w:p w:rsidR="00B1089B" w:rsidRPr="00B1089B" w:rsidRDefault="00B1089B">
      <w:pPr>
        <w:pStyle w:val="a3"/>
        <w:spacing w:line="372" w:lineRule="auto"/>
        <w:ind w:right="6064"/>
        <w:rPr>
          <w:color w:val="FF0000"/>
          <w:w w:val="95"/>
        </w:rPr>
      </w:pPr>
    </w:p>
    <w:p w:rsidR="00527B0E" w:rsidRPr="00657DD7" w:rsidRDefault="00657DD7" w:rsidP="00657DD7">
      <w:pPr>
        <w:tabs>
          <w:tab w:val="left" w:pos="898"/>
        </w:tabs>
        <w:rPr>
          <w:sz w:val="21"/>
        </w:rPr>
      </w:pPr>
      <w:r>
        <w:rPr>
          <w:rFonts w:hint="eastAsia"/>
          <w:w w:val="95"/>
          <w:sz w:val="21"/>
        </w:rPr>
        <w:t>9.</w:t>
      </w:r>
      <w:r w:rsidR="001B63D6" w:rsidRPr="00657DD7">
        <w:rPr>
          <w:w w:val="95"/>
          <w:sz w:val="21"/>
        </w:rPr>
        <w:t>把下面的六个图形分为两类，使每一类图形都有各自的共同特征或规律，分类正确的一项是</w:t>
      </w:r>
      <w:r w:rsidR="001B63D6" w:rsidRPr="00657DD7">
        <w:rPr>
          <w:spacing w:val="-10"/>
          <w:w w:val="95"/>
          <w:sz w:val="21"/>
        </w:rPr>
        <w:t>（</w:t>
      </w:r>
      <w:r>
        <w:rPr>
          <w:rFonts w:hint="eastAsia"/>
          <w:spacing w:val="-10"/>
          <w:w w:val="95"/>
          <w:sz w:val="21"/>
        </w:rPr>
        <w:t xml:space="preserve">  </w:t>
      </w:r>
      <w:r w:rsidR="001B63D6" w:rsidRPr="00657DD7">
        <w:rPr>
          <w:w w:val="95"/>
          <w:sz w:val="21"/>
        </w:rPr>
        <w:t>）</w:t>
      </w:r>
      <w:r w:rsidR="001B63D6" w:rsidRPr="00657DD7">
        <w:rPr>
          <w:spacing w:val="-10"/>
          <w:w w:val="95"/>
          <w:sz w:val="21"/>
        </w:rPr>
        <w:t>。</w:t>
      </w:r>
    </w:p>
    <w:p w:rsidR="00527B0E" w:rsidRDefault="001B63D6">
      <w:pPr>
        <w:pStyle w:val="a3"/>
        <w:spacing w:before="1"/>
        <w:ind w:left="0"/>
        <w:rPr>
          <w:sz w:val="4"/>
        </w:rPr>
      </w:pPr>
      <w:r>
        <w:rPr>
          <w:noProof/>
        </w:rPr>
        <w:drawing>
          <wp:anchor distT="0" distB="0" distL="0" distR="0" simplePos="0" relativeHeight="251650560" behindDoc="0" locked="0" layoutInCell="1" allowOverlap="1">
            <wp:simplePos x="0" y="0"/>
            <wp:positionH relativeFrom="page">
              <wp:posOffset>829945</wp:posOffset>
            </wp:positionH>
            <wp:positionV relativeFrom="paragraph">
              <wp:posOffset>53975</wp:posOffset>
            </wp:positionV>
            <wp:extent cx="4305935" cy="888365"/>
            <wp:effectExtent l="19050" t="0" r="0" b="0"/>
            <wp:wrapTopAndBottom/>
            <wp:docPr id="39"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8.jpeg"/>
                    <pic:cNvPicPr/>
                  </pic:nvPicPr>
                  <pic:blipFill>
                    <a:blip r:embed="rId10" cstate="print"/>
                    <a:stretch>
                      <a:fillRect/>
                    </a:stretch>
                  </pic:blipFill>
                  <pic:spPr>
                    <a:xfrm>
                      <a:off x="0" y="0"/>
                      <a:ext cx="4305935" cy="888365"/>
                    </a:xfrm>
                    <a:prstGeom prst="rect">
                      <a:avLst/>
                    </a:prstGeom>
                  </pic:spPr>
                </pic:pic>
              </a:graphicData>
            </a:graphic>
          </wp:anchor>
        </w:drawing>
      </w:r>
    </w:p>
    <w:p w:rsidR="00527B0E" w:rsidRDefault="00527B0E">
      <w:pPr>
        <w:pStyle w:val="a3"/>
        <w:spacing w:before="0"/>
        <w:ind w:left="0"/>
        <w:rPr>
          <w:sz w:val="20"/>
        </w:rPr>
      </w:pPr>
    </w:p>
    <w:p w:rsidR="00527B0E" w:rsidRDefault="00527B0E">
      <w:pPr>
        <w:pStyle w:val="a3"/>
        <w:spacing w:before="2"/>
        <w:ind w:left="0"/>
      </w:pPr>
    </w:p>
    <w:p w:rsidR="00527B0E" w:rsidRPr="00B1089B" w:rsidRDefault="001B63D6">
      <w:pPr>
        <w:pStyle w:val="a3"/>
        <w:tabs>
          <w:tab w:val="left" w:pos="2881"/>
          <w:tab w:val="left" w:pos="5180"/>
          <w:tab w:val="left" w:pos="7479"/>
        </w:tabs>
        <w:spacing w:before="0"/>
        <w:ind w:left="582"/>
        <w:rPr>
          <w:w w:val="95"/>
          <w:szCs w:val="22"/>
        </w:rPr>
      </w:pPr>
      <w:r w:rsidRPr="00B1089B">
        <w:rPr>
          <w:w w:val="95"/>
          <w:szCs w:val="22"/>
        </w:rPr>
        <w:t>A.①②④，③⑤⑥</w:t>
      </w:r>
      <w:r w:rsidRPr="00B1089B">
        <w:rPr>
          <w:w w:val="95"/>
          <w:szCs w:val="22"/>
        </w:rPr>
        <w:tab/>
        <w:t>B.①④⑥，②③⑤</w:t>
      </w:r>
      <w:r w:rsidRPr="00B1089B">
        <w:rPr>
          <w:w w:val="95"/>
          <w:szCs w:val="22"/>
        </w:rPr>
        <w:tab/>
        <w:t>C.①③⑥，②④⑤</w:t>
      </w:r>
      <w:r w:rsidRPr="00B1089B">
        <w:rPr>
          <w:w w:val="95"/>
          <w:szCs w:val="22"/>
        </w:rPr>
        <w:tab/>
        <w:t>D.①③④，②⑤⑥</w:t>
      </w:r>
    </w:p>
    <w:p w:rsidR="00527B0E" w:rsidRDefault="001B63D6">
      <w:pPr>
        <w:pStyle w:val="a3"/>
        <w:ind w:left="582"/>
      </w:pPr>
      <w:r>
        <w:rPr>
          <w:color w:val="FF0000"/>
          <w:w w:val="95"/>
        </w:rPr>
        <w:t>【答案】</w:t>
      </w:r>
      <w:r>
        <w:rPr>
          <w:color w:val="FF0000"/>
          <w:spacing w:val="-10"/>
          <w:w w:val="95"/>
        </w:rPr>
        <w:t>C</w:t>
      </w:r>
    </w:p>
    <w:p w:rsidR="00527B0E" w:rsidRDefault="001B63D6">
      <w:pPr>
        <w:pStyle w:val="a3"/>
        <w:ind w:left="582"/>
      </w:pPr>
      <w:r>
        <w:rPr>
          <w:color w:val="FF0000"/>
          <w:w w:val="95"/>
        </w:rPr>
        <w:t>【解析】本题考查数量类规律</w:t>
      </w:r>
      <w:r>
        <w:rPr>
          <w:color w:val="FF0000"/>
          <w:spacing w:val="-10"/>
          <w:w w:val="95"/>
        </w:rPr>
        <w:t>。</w:t>
      </w:r>
    </w:p>
    <w:p w:rsidR="00527B0E" w:rsidRDefault="001B63D6">
      <w:pPr>
        <w:pStyle w:val="a3"/>
      </w:pPr>
      <w:r>
        <w:rPr>
          <w:color w:val="FF0000"/>
          <w:w w:val="95"/>
        </w:rPr>
        <w:t>第一步：观察图形。题干各图形元素组成相似，可以考虑图形数量类规律</w:t>
      </w:r>
      <w:r>
        <w:rPr>
          <w:color w:val="FF0000"/>
          <w:spacing w:val="-10"/>
          <w:w w:val="95"/>
        </w:rPr>
        <w:t>。</w:t>
      </w:r>
    </w:p>
    <w:p w:rsidR="00527B0E" w:rsidRDefault="001B63D6">
      <w:pPr>
        <w:pStyle w:val="a3"/>
        <w:spacing w:line="372" w:lineRule="auto"/>
        <w:ind w:right="108"/>
      </w:pPr>
      <w:r>
        <w:rPr>
          <w:color w:val="FF0000"/>
          <w:spacing w:val="-1"/>
          <w:w w:val="99"/>
        </w:rPr>
        <w:t>第二步：分析题干各图形的数量类特征。①③⑥图形中顺时针箭头多于逆时针箭头，②④⑤图形中顺时</w:t>
      </w:r>
      <w:r>
        <w:rPr>
          <w:color w:val="FF0000"/>
          <w:w w:val="99"/>
        </w:rPr>
        <w:t>针箭头少于逆时针箭头。</w:t>
      </w:r>
    </w:p>
    <w:p w:rsidR="00527B0E" w:rsidRDefault="001B63D6">
      <w:pPr>
        <w:pStyle w:val="a3"/>
        <w:spacing w:before="2"/>
        <w:rPr>
          <w:color w:val="FF0000"/>
          <w:spacing w:val="-10"/>
          <w:w w:val="95"/>
        </w:rPr>
      </w:pPr>
      <w:r>
        <w:rPr>
          <w:color w:val="FF0000"/>
          <w:w w:val="95"/>
        </w:rPr>
        <w:t>故本题选C</w:t>
      </w:r>
      <w:r>
        <w:rPr>
          <w:color w:val="FF0000"/>
          <w:spacing w:val="-10"/>
          <w:w w:val="95"/>
        </w:rPr>
        <w:t>。</w:t>
      </w:r>
    </w:p>
    <w:p w:rsidR="00B1089B" w:rsidRDefault="00B1089B">
      <w:pPr>
        <w:pStyle w:val="a3"/>
        <w:spacing w:before="2"/>
      </w:pPr>
    </w:p>
    <w:p w:rsidR="00B1089B" w:rsidRDefault="00B1089B">
      <w:pPr>
        <w:pStyle w:val="a3"/>
        <w:spacing w:before="2" w:line="372" w:lineRule="auto"/>
        <w:ind w:right="3765"/>
      </w:pPr>
    </w:p>
    <w:p w:rsidR="00527B0E" w:rsidRPr="00657DD7" w:rsidRDefault="00657DD7" w:rsidP="00657DD7">
      <w:pPr>
        <w:tabs>
          <w:tab w:val="left" w:pos="898"/>
          <w:tab w:val="left" w:pos="6748"/>
        </w:tabs>
        <w:spacing w:before="2"/>
        <w:rPr>
          <w:sz w:val="21"/>
        </w:rPr>
      </w:pPr>
      <w:r>
        <w:rPr>
          <w:rFonts w:hint="eastAsia"/>
          <w:w w:val="95"/>
          <w:sz w:val="21"/>
        </w:rPr>
        <w:t>10.</w:t>
      </w:r>
      <w:r w:rsidR="001B63D6" w:rsidRPr="00657DD7">
        <w:rPr>
          <w:w w:val="95"/>
          <w:sz w:val="21"/>
        </w:rPr>
        <w:t>下列文学流派，主要代表人物及其作品对应完全正确的是</w:t>
      </w:r>
      <w:r w:rsidR="001B63D6" w:rsidRPr="00657DD7">
        <w:rPr>
          <w:spacing w:val="-10"/>
          <w:w w:val="95"/>
          <w:sz w:val="21"/>
        </w:rPr>
        <w:t>（</w:t>
      </w:r>
      <w:r>
        <w:rPr>
          <w:rFonts w:hint="eastAsia"/>
          <w:sz w:val="21"/>
        </w:rPr>
        <w:t xml:space="preserve">    </w:t>
      </w:r>
      <w:r w:rsidR="001B63D6" w:rsidRPr="00657DD7">
        <w:rPr>
          <w:w w:val="95"/>
          <w:sz w:val="21"/>
        </w:rPr>
        <w:t>）</w:t>
      </w:r>
      <w:r w:rsidR="001B63D6" w:rsidRPr="00657DD7">
        <w:rPr>
          <w:spacing w:val="-10"/>
          <w:sz w:val="21"/>
        </w:rPr>
        <w:t>。</w:t>
      </w:r>
    </w:p>
    <w:p w:rsidR="00527B0E" w:rsidRPr="00657DD7" w:rsidRDefault="00657DD7" w:rsidP="00657DD7">
      <w:pPr>
        <w:tabs>
          <w:tab w:val="left" w:pos="793"/>
          <w:tab w:val="left" w:pos="4971"/>
        </w:tabs>
        <w:ind w:left="59" w:firstLineChars="250" w:firstLine="496"/>
        <w:rPr>
          <w:sz w:val="21"/>
        </w:rPr>
      </w:pPr>
      <w:r>
        <w:rPr>
          <w:rFonts w:hint="eastAsia"/>
          <w:w w:val="95"/>
          <w:sz w:val="21"/>
        </w:rPr>
        <w:t>A.</w:t>
      </w:r>
      <w:r w:rsidR="001B63D6" w:rsidRPr="00657DD7">
        <w:rPr>
          <w:w w:val="95"/>
          <w:sz w:val="21"/>
        </w:rPr>
        <w:t>语丝派——鲁迅——《野草</w:t>
      </w:r>
      <w:r w:rsidR="001B63D6" w:rsidRPr="00657DD7">
        <w:rPr>
          <w:spacing w:val="-10"/>
          <w:w w:val="95"/>
          <w:sz w:val="21"/>
        </w:rPr>
        <w:t>》</w:t>
      </w:r>
      <w:r w:rsidR="001B63D6" w:rsidRPr="00657DD7">
        <w:rPr>
          <w:sz w:val="21"/>
        </w:rPr>
        <w:tab/>
      </w:r>
      <w:r w:rsidR="001B63D6" w:rsidRPr="00657DD7">
        <w:rPr>
          <w:w w:val="95"/>
          <w:sz w:val="21"/>
        </w:rPr>
        <w:t>B.新月诗派——郭沫若——《死水</w:t>
      </w:r>
      <w:r w:rsidR="001B63D6" w:rsidRPr="00657DD7">
        <w:rPr>
          <w:spacing w:val="-10"/>
          <w:w w:val="95"/>
          <w:sz w:val="21"/>
        </w:rPr>
        <w:t>》</w:t>
      </w:r>
    </w:p>
    <w:p w:rsidR="00527B0E" w:rsidRDefault="001B63D6">
      <w:pPr>
        <w:pStyle w:val="a3"/>
        <w:tabs>
          <w:tab w:val="left" w:pos="4971"/>
        </w:tabs>
        <w:ind w:left="582"/>
      </w:pPr>
      <w:r>
        <w:rPr>
          <w:w w:val="95"/>
        </w:rPr>
        <w:t>C.京派小说——钱钟书——《围城</w:t>
      </w:r>
      <w:r>
        <w:rPr>
          <w:spacing w:val="-10"/>
          <w:w w:val="95"/>
        </w:rPr>
        <w:t>》</w:t>
      </w:r>
      <w:r>
        <w:tab/>
      </w:r>
      <w:r>
        <w:rPr>
          <w:w w:val="95"/>
        </w:rPr>
        <w:t>D.山药蛋派——赵树理——《吕梁英雄传</w:t>
      </w:r>
      <w:r>
        <w:rPr>
          <w:spacing w:val="-10"/>
          <w:w w:val="95"/>
        </w:rPr>
        <w:t>》</w:t>
      </w:r>
    </w:p>
    <w:p w:rsidR="00527B0E" w:rsidRDefault="001B63D6">
      <w:pPr>
        <w:pStyle w:val="a3"/>
        <w:ind w:left="582"/>
      </w:pPr>
      <w:r>
        <w:rPr>
          <w:color w:val="FF0000"/>
          <w:w w:val="95"/>
        </w:rPr>
        <w:t>【答案】</w:t>
      </w:r>
      <w:r>
        <w:rPr>
          <w:color w:val="FF0000"/>
          <w:spacing w:val="-10"/>
          <w:w w:val="95"/>
        </w:rPr>
        <w:t>A</w:t>
      </w:r>
    </w:p>
    <w:p w:rsidR="00527B0E" w:rsidRDefault="001B63D6">
      <w:pPr>
        <w:pStyle w:val="a3"/>
        <w:spacing w:line="372" w:lineRule="auto"/>
        <w:ind w:right="212" w:firstLine="418"/>
      </w:pPr>
      <w:r>
        <w:rPr>
          <w:color w:val="FF0000"/>
          <w:w w:val="99"/>
        </w:rPr>
        <w:t>【解析】A</w:t>
      </w:r>
      <w:r>
        <w:rPr>
          <w:color w:val="FF0000"/>
          <w:spacing w:val="-1"/>
          <w:w w:val="99"/>
        </w:rPr>
        <w:t>项正确，语丝派是以鲁迅、周作人、林语堂等为代表的文学流派，以散文创作为特色，</w:t>
      </w:r>
      <w:r>
        <w:rPr>
          <w:color w:val="FF0000"/>
          <w:w w:val="99"/>
        </w:rPr>
        <w:t>在中国思想文化革命、新文学创造上作出了重要建树。《野草》是鲁迅创作的一部散文诗集。</w:t>
      </w:r>
    </w:p>
    <w:p w:rsidR="00527B0E" w:rsidRDefault="001B63D6">
      <w:pPr>
        <w:pStyle w:val="a3"/>
        <w:spacing w:before="1" w:line="372" w:lineRule="auto"/>
        <w:ind w:right="212"/>
      </w:pPr>
      <w:r>
        <w:rPr>
          <w:color w:val="FF0000"/>
          <w:w w:val="99"/>
        </w:rPr>
        <w:t>B项错误，新月诗派得名于1928</w:t>
      </w:r>
      <w:r>
        <w:rPr>
          <w:color w:val="FF0000"/>
          <w:spacing w:val="-1"/>
          <w:w w:val="99"/>
        </w:rPr>
        <w:t>年《新月》的创刊，是“新月派”的一个子系统，主要代表作家有闻一</w:t>
      </w:r>
      <w:r>
        <w:rPr>
          <w:color w:val="FF0000"/>
          <w:w w:val="99"/>
        </w:rPr>
        <w:t>多、徐志摩。诗集《死水》的作者是闻一多。</w:t>
      </w:r>
    </w:p>
    <w:p w:rsidR="00527B0E" w:rsidRDefault="001B63D6">
      <w:pPr>
        <w:pStyle w:val="a3"/>
        <w:spacing w:before="2" w:line="372" w:lineRule="auto"/>
        <w:ind w:right="212"/>
      </w:pPr>
      <w:r>
        <w:rPr>
          <w:color w:val="FF0000"/>
          <w:w w:val="99"/>
        </w:rPr>
        <w:t>C</w:t>
      </w:r>
      <w:r>
        <w:rPr>
          <w:color w:val="FF0000"/>
          <w:spacing w:val="-1"/>
          <w:w w:val="99"/>
        </w:rPr>
        <w:t>项错误，“京派作家”创作的小说被称为“京派小说”，主要代表作家有沈从文、废名、李健吾、朱</w:t>
      </w:r>
      <w:r>
        <w:rPr>
          <w:color w:val="FF0000"/>
          <w:w w:val="99"/>
        </w:rPr>
        <w:t>光潜等，钱钟书不属于京派作家。</w:t>
      </w:r>
    </w:p>
    <w:p w:rsidR="00527B0E" w:rsidRDefault="001B63D6">
      <w:pPr>
        <w:pStyle w:val="a3"/>
        <w:spacing w:before="2" w:line="372" w:lineRule="auto"/>
        <w:ind w:right="212"/>
      </w:pPr>
      <w:r>
        <w:rPr>
          <w:color w:val="FF0000"/>
          <w:w w:val="99"/>
        </w:rPr>
        <w:t>D</w:t>
      </w:r>
      <w:r>
        <w:rPr>
          <w:color w:val="FF0000"/>
          <w:spacing w:val="-1"/>
          <w:w w:val="99"/>
        </w:rPr>
        <w:t>项错误，山药蛋派是中国现代小说流派之一，这一流派的作品坚持现实主义的创作方法和口语化的写</w:t>
      </w:r>
      <w:r>
        <w:rPr>
          <w:color w:val="FF0000"/>
          <w:w w:val="99"/>
        </w:rPr>
        <w:t>作特点，追求生活的真实，具有浓厚的民族风格和地方色彩，主要作家有赵树理、马烽、西戎、李束为、孙谦、胡正等。《吕梁英雄传》是马烽、西戎合著的长篇小说，是吕梁革命史的真实写照。</w:t>
      </w:r>
    </w:p>
    <w:p w:rsidR="00527B0E" w:rsidRDefault="001B63D6">
      <w:pPr>
        <w:pStyle w:val="a3"/>
        <w:spacing w:before="3"/>
        <w:rPr>
          <w:color w:val="FF0000"/>
          <w:spacing w:val="-10"/>
          <w:w w:val="95"/>
        </w:rPr>
      </w:pPr>
      <w:r>
        <w:rPr>
          <w:color w:val="FF0000"/>
          <w:w w:val="95"/>
        </w:rPr>
        <w:t>故本题选A</w:t>
      </w:r>
      <w:r>
        <w:rPr>
          <w:color w:val="FF0000"/>
          <w:spacing w:val="-10"/>
          <w:w w:val="95"/>
        </w:rPr>
        <w:t>。</w:t>
      </w:r>
    </w:p>
    <w:p w:rsidR="00B1089B" w:rsidRDefault="00B1089B">
      <w:pPr>
        <w:pStyle w:val="a3"/>
        <w:spacing w:before="3"/>
      </w:pPr>
    </w:p>
    <w:p w:rsidR="00527B0E" w:rsidRPr="00657DD7" w:rsidRDefault="00657DD7" w:rsidP="00657DD7">
      <w:pPr>
        <w:tabs>
          <w:tab w:val="left" w:pos="898"/>
          <w:tab w:val="left" w:pos="8942"/>
        </w:tabs>
        <w:spacing w:line="372" w:lineRule="auto"/>
        <w:ind w:right="108"/>
        <w:rPr>
          <w:w w:val="95"/>
          <w:sz w:val="21"/>
        </w:rPr>
      </w:pPr>
      <w:r>
        <w:rPr>
          <w:rFonts w:hint="eastAsia"/>
          <w:w w:val="95"/>
          <w:sz w:val="21"/>
        </w:rPr>
        <w:t>11.</w:t>
      </w:r>
      <w:r w:rsidR="001B63D6" w:rsidRPr="00657DD7">
        <w:rPr>
          <w:w w:val="95"/>
          <w:sz w:val="21"/>
        </w:rPr>
        <w:t>根据教育部要求，我国教材全面落实了“十四年抗战”的概念。“十四年抗战”是指从“九一八事变”爆发后开始的抗战，包含局部抗战和全面抗战两个阶段。“九一八事变”发生于（</w:t>
      </w:r>
      <w:r>
        <w:rPr>
          <w:rFonts w:hint="eastAsia"/>
          <w:w w:val="95"/>
          <w:sz w:val="21"/>
        </w:rPr>
        <w:t xml:space="preserve">  </w:t>
      </w:r>
      <w:r w:rsidR="001B63D6" w:rsidRPr="00657DD7">
        <w:rPr>
          <w:w w:val="95"/>
          <w:sz w:val="21"/>
        </w:rPr>
        <w:t>）年。</w:t>
      </w:r>
    </w:p>
    <w:p w:rsidR="00527B0E" w:rsidRDefault="001B63D6">
      <w:pPr>
        <w:pStyle w:val="a3"/>
        <w:tabs>
          <w:tab w:val="left" w:pos="3090"/>
          <w:tab w:val="left" w:pos="5598"/>
          <w:tab w:val="left" w:pos="8106"/>
        </w:tabs>
        <w:spacing w:before="2"/>
        <w:ind w:left="582"/>
      </w:pPr>
      <w:r w:rsidRPr="00B1089B">
        <w:rPr>
          <w:w w:val="95"/>
          <w:szCs w:val="22"/>
        </w:rPr>
        <w:t>A.1928</w:t>
      </w:r>
      <w:r w:rsidRPr="00B1089B">
        <w:rPr>
          <w:w w:val="95"/>
          <w:szCs w:val="22"/>
        </w:rPr>
        <w:tab/>
        <w:t>B.1931</w:t>
      </w:r>
      <w:r w:rsidRPr="00B1089B">
        <w:rPr>
          <w:w w:val="95"/>
          <w:szCs w:val="22"/>
        </w:rPr>
        <w:tab/>
        <w:t>C.1935</w:t>
      </w:r>
      <w:r w:rsidRPr="00B1089B">
        <w:rPr>
          <w:w w:val="95"/>
          <w:szCs w:val="22"/>
        </w:rPr>
        <w:tab/>
        <w:t>D.1937</w:t>
      </w:r>
    </w:p>
    <w:p w:rsidR="00527B0E" w:rsidRDefault="001B63D6">
      <w:pPr>
        <w:pStyle w:val="a3"/>
        <w:ind w:left="582"/>
      </w:pPr>
      <w:r>
        <w:rPr>
          <w:color w:val="FF0000"/>
          <w:w w:val="95"/>
        </w:rPr>
        <w:t>【答案】</w:t>
      </w:r>
      <w:r>
        <w:rPr>
          <w:color w:val="FF0000"/>
          <w:spacing w:val="-10"/>
          <w:w w:val="95"/>
        </w:rPr>
        <w:t>B</w:t>
      </w:r>
    </w:p>
    <w:p w:rsidR="00527B0E" w:rsidRDefault="001B63D6">
      <w:pPr>
        <w:pStyle w:val="a3"/>
        <w:spacing w:line="372" w:lineRule="auto"/>
        <w:ind w:right="212" w:firstLine="418"/>
      </w:pPr>
      <w:r>
        <w:rPr>
          <w:color w:val="FF0000"/>
          <w:w w:val="99"/>
        </w:rPr>
        <w:t>【解析】“九一八事变”发生于1931年9月18</w:t>
      </w:r>
      <w:r>
        <w:rPr>
          <w:color w:val="FF0000"/>
          <w:spacing w:val="-1"/>
          <w:w w:val="99"/>
        </w:rPr>
        <w:t>日，是日本在中国东北蓄意制造并发动的一场侵华战</w:t>
      </w:r>
      <w:r>
        <w:rPr>
          <w:color w:val="FF0000"/>
          <w:w w:val="99"/>
        </w:rPr>
        <w:t>争，是日本帝国主义侵华的开端。</w:t>
      </w:r>
    </w:p>
    <w:p w:rsidR="00527B0E" w:rsidRDefault="001B63D6">
      <w:pPr>
        <w:pStyle w:val="a3"/>
        <w:spacing w:before="2"/>
        <w:rPr>
          <w:color w:val="FF0000"/>
          <w:spacing w:val="-10"/>
          <w:w w:val="95"/>
        </w:rPr>
      </w:pPr>
      <w:r>
        <w:rPr>
          <w:color w:val="FF0000"/>
          <w:w w:val="95"/>
        </w:rPr>
        <w:lastRenderedPageBreak/>
        <w:t>故本题选B</w:t>
      </w:r>
      <w:r>
        <w:rPr>
          <w:color w:val="FF0000"/>
          <w:spacing w:val="-10"/>
          <w:w w:val="95"/>
        </w:rPr>
        <w:t>。</w:t>
      </w:r>
    </w:p>
    <w:p w:rsidR="00B1089B" w:rsidRDefault="00B1089B">
      <w:pPr>
        <w:pStyle w:val="a3"/>
        <w:spacing w:before="2"/>
      </w:pPr>
    </w:p>
    <w:p w:rsidR="00527B0E" w:rsidRPr="00657DD7" w:rsidRDefault="00657DD7" w:rsidP="00657DD7">
      <w:pPr>
        <w:tabs>
          <w:tab w:val="left" w:pos="791"/>
          <w:tab w:val="left" w:pos="898"/>
        </w:tabs>
        <w:spacing w:before="2" w:line="372" w:lineRule="auto"/>
        <w:ind w:right="108"/>
        <w:rPr>
          <w:sz w:val="21"/>
        </w:rPr>
      </w:pPr>
      <w:r>
        <w:rPr>
          <w:rFonts w:hint="eastAsia"/>
          <w:w w:val="95"/>
          <w:sz w:val="21"/>
        </w:rPr>
        <w:t>12.</w:t>
      </w:r>
      <w:r w:rsidR="001B63D6" w:rsidRPr="00657DD7">
        <w:rPr>
          <w:w w:val="95"/>
          <w:sz w:val="21"/>
        </w:rPr>
        <w:t>植物纹样作为以表现植物为主的装饰手段，是与老百姓生活息息相关的艺术形式，是伦理、吉祥等思想道德和情感意念的载体和传播情感的媒介。以下可以表达人们向往爱情美满幸福的植物纹样是（</w:t>
      </w:r>
      <w:r w:rsidR="001B63D6" w:rsidRPr="00657DD7">
        <w:rPr>
          <w:w w:val="95"/>
          <w:sz w:val="21"/>
        </w:rPr>
        <w:tab/>
        <w:t>）。</w:t>
      </w:r>
    </w:p>
    <w:p w:rsidR="00527B0E" w:rsidRDefault="001B63D6">
      <w:pPr>
        <w:pStyle w:val="a3"/>
        <w:tabs>
          <w:tab w:val="left" w:pos="2881"/>
          <w:tab w:val="left" w:pos="5180"/>
          <w:tab w:val="left" w:pos="7479"/>
        </w:tabs>
        <w:ind w:left="582"/>
      </w:pPr>
      <w:r>
        <w:rPr>
          <w:w w:val="95"/>
        </w:rPr>
        <w:t>A.梅花瑞鸟</w:t>
      </w:r>
      <w:r>
        <w:rPr>
          <w:spacing w:val="-10"/>
          <w:w w:val="95"/>
        </w:rPr>
        <w:t>纹</w:t>
      </w:r>
      <w:r>
        <w:tab/>
      </w:r>
      <w:r>
        <w:rPr>
          <w:w w:val="95"/>
        </w:rPr>
        <w:t>B.宝相牡丹</w:t>
      </w:r>
      <w:r>
        <w:rPr>
          <w:spacing w:val="-10"/>
          <w:w w:val="95"/>
        </w:rPr>
        <w:t>纹</w:t>
      </w:r>
      <w:r>
        <w:tab/>
      </w:r>
      <w:r>
        <w:rPr>
          <w:w w:val="95"/>
        </w:rPr>
        <w:t>C.荷花蝴蝶</w:t>
      </w:r>
      <w:r>
        <w:rPr>
          <w:spacing w:val="-10"/>
          <w:w w:val="95"/>
        </w:rPr>
        <w:t>纹</w:t>
      </w:r>
      <w:r>
        <w:tab/>
      </w:r>
      <w:r>
        <w:rPr>
          <w:w w:val="95"/>
        </w:rPr>
        <w:t>D.团花菊花</w:t>
      </w:r>
      <w:r>
        <w:rPr>
          <w:spacing w:val="-10"/>
          <w:w w:val="95"/>
        </w:rPr>
        <w:t>纹</w:t>
      </w:r>
    </w:p>
    <w:p w:rsidR="00527B0E" w:rsidRDefault="001B63D6">
      <w:pPr>
        <w:pStyle w:val="a3"/>
        <w:spacing w:before="148"/>
        <w:ind w:left="582"/>
      </w:pPr>
      <w:r>
        <w:rPr>
          <w:color w:val="FF0000"/>
          <w:w w:val="95"/>
        </w:rPr>
        <w:t>【答案】</w:t>
      </w:r>
      <w:r>
        <w:rPr>
          <w:color w:val="FF0000"/>
          <w:spacing w:val="-10"/>
          <w:w w:val="95"/>
        </w:rPr>
        <w:t>C</w:t>
      </w:r>
    </w:p>
    <w:p w:rsidR="00657DD7" w:rsidRDefault="001B63D6">
      <w:pPr>
        <w:pStyle w:val="a3"/>
        <w:spacing w:line="372" w:lineRule="auto"/>
        <w:ind w:right="3765" w:firstLine="418"/>
        <w:rPr>
          <w:color w:val="FF0000"/>
          <w:spacing w:val="-2"/>
          <w:w w:val="95"/>
        </w:rPr>
      </w:pPr>
      <w:r>
        <w:rPr>
          <w:color w:val="FF0000"/>
          <w:spacing w:val="-2"/>
          <w:w w:val="95"/>
        </w:rPr>
        <w:t>【解析】A项错误，梅花纹的主要寓意是不老不衰、吉祥。</w:t>
      </w:r>
    </w:p>
    <w:p w:rsidR="00527B0E" w:rsidRPr="00B1089B" w:rsidRDefault="001B63D6">
      <w:pPr>
        <w:pStyle w:val="a3"/>
        <w:spacing w:line="372" w:lineRule="auto"/>
        <w:ind w:right="3765" w:firstLine="418"/>
        <w:rPr>
          <w:color w:val="FF0000"/>
          <w:spacing w:val="-2"/>
          <w:w w:val="95"/>
        </w:rPr>
      </w:pPr>
      <w:r w:rsidRPr="00B1089B">
        <w:rPr>
          <w:color w:val="FF0000"/>
          <w:spacing w:val="-2"/>
          <w:w w:val="95"/>
        </w:rPr>
        <w:t xml:space="preserve"> B项错误，宝相牡丹纹的主要寓意是繁荣昌盛、美好幸福。</w:t>
      </w:r>
    </w:p>
    <w:p w:rsidR="001C284C" w:rsidRDefault="001B63D6">
      <w:pPr>
        <w:pStyle w:val="a3"/>
        <w:spacing w:before="2" w:line="372" w:lineRule="auto"/>
        <w:ind w:right="1048"/>
        <w:rPr>
          <w:color w:val="FF0000"/>
          <w:spacing w:val="-2"/>
          <w:w w:val="95"/>
        </w:rPr>
      </w:pPr>
      <w:r>
        <w:rPr>
          <w:color w:val="FF0000"/>
          <w:spacing w:val="-2"/>
          <w:w w:val="95"/>
        </w:rPr>
        <w:t>C项正确，蝴蝶寓意着成双成对，美满爱情，因此荷花蝴蝶纹表达了人们向往爱情美满幸福。</w:t>
      </w:r>
      <w:r w:rsidRPr="00B1089B">
        <w:rPr>
          <w:color w:val="FF0000"/>
          <w:spacing w:val="-2"/>
          <w:w w:val="95"/>
        </w:rPr>
        <w:t xml:space="preserve">  </w:t>
      </w:r>
    </w:p>
    <w:p w:rsidR="00527B0E" w:rsidRPr="00B1089B" w:rsidRDefault="001B63D6">
      <w:pPr>
        <w:pStyle w:val="a3"/>
        <w:spacing w:before="2" w:line="372" w:lineRule="auto"/>
        <w:ind w:right="1048"/>
        <w:rPr>
          <w:color w:val="FF0000"/>
          <w:spacing w:val="-2"/>
          <w:w w:val="95"/>
        </w:rPr>
      </w:pPr>
      <w:r w:rsidRPr="00B1089B">
        <w:rPr>
          <w:color w:val="FF0000"/>
          <w:spacing w:val="-2"/>
          <w:w w:val="95"/>
        </w:rPr>
        <w:t>D项错误，团花菊花纹的主要寓意是延年益寿，举家欢乐、吉祥。</w:t>
      </w:r>
    </w:p>
    <w:p w:rsidR="00527B0E" w:rsidRPr="00B1089B" w:rsidRDefault="001B63D6">
      <w:pPr>
        <w:pStyle w:val="a3"/>
        <w:spacing w:before="41"/>
        <w:rPr>
          <w:color w:val="FF0000"/>
          <w:spacing w:val="-2"/>
          <w:w w:val="95"/>
        </w:rPr>
      </w:pPr>
      <w:r w:rsidRPr="00B1089B">
        <w:rPr>
          <w:color w:val="FF0000"/>
          <w:spacing w:val="-2"/>
          <w:w w:val="95"/>
        </w:rPr>
        <w:t>故本题选C。</w:t>
      </w:r>
    </w:p>
    <w:sectPr w:rsidR="00527B0E" w:rsidRPr="00B1089B" w:rsidSect="00527B0E">
      <w:footerReference w:type="default" r:id="rId13"/>
      <w:pgSz w:w="11900" w:h="16840"/>
      <w:pgMar w:top="58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CEB" w:rsidRDefault="006F5CEB" w:rsidP="00527B0E">
      <w:r>
        <w:separator/>
      </w:r>
    </w:p>
  </w:endnote>
  <w:endnote w:type="continuationSeparator" w:id="0">
    <w:p w:rsidR="006F5CEB" w:rsidRDefault="006F5CEB" w:rsidP="00527B0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0E" w:rsidRDefault="001A48D7">
    <w:pPr>
      <w:pStyle w:val="a3"/>
      <w:spacing w:before="0" w:line="14" w:lineRule="auto"/>
      <w:ind w:left="0"/>
      <w:rPr>
        <w:sz w:val="20"/>
      </w:rPr>
    </w:pPr>
    <w:r w:rsidRPr="001A48D7">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527B0E" w:rsidRDefault="001A48D7">
                <w:pPr>
                  <w:spacing w:before="17"/>
                  <w:ind w:left="60"/>
                  <w:rPr>
                    <w:rFonts w:ascii="Trebuchet MS"/>
                    <w:sz w:val="24"/>
                  </w:rPr>
                </w:pPr>
                <w:r>
                  <w:rPr>
                    <w:rFonts w:ascii="Trebuchet MS"/>
                    <w:spacing w:val="-5"/>
                    <w:w w:val="120"/>
                    <w:sz w:val="24"/>
                  </w:rPr>
                  <w:fldChar w:fldCharType="begin"/>
                </w:r>
                <w:r w:rsidR="001B63D6">
                  <w:rPr>
                    <w:rFonts w:ascii="Trebuchet MS"/>
                    <w:spacing w:val="-5"/>
                    <w:w w:val="120"/>
                    <w:sz w:val="24"/>
                  </w:rPr>
                  <w:instrText xml:space="preserve"> PAGE </w:instrText>
                </w:r>
                <w:r>
                  <w:rPr>
                    <w:rFonts w:ascii="Trebuchet MS"/>
                    <w:spacing w:val="-5"/>
                    <w:w w:val="120"/>
                    <w:sz w:val="24"/>
                  </w:rPr>
                  <w:fldChar w:fldCharType="separate"/>
                </w:r>
                <w:r w:rsidR="00985EF2">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CEB" w:rsidRDefault="006F5CEB" w:rsidP="00527B0E">
      <w:r>
        <w:separator/>
      </w:r>
    </w:p>
  </w:footnote>
  <w:footnote w:type="continuationSeparator" w:id="0">
    <w:p w:rsidR="006F5CEB" w:rsidRDefault="006F5CEB" w:rsidP="00527B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0462D"/>
    <w:multiLevelType w:val="hybridMultilevel"/>
    <w:tmpl w:val="F1A83E18"/>
    <w:lvl w:ilvl="0" w:tplc="97201942">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40A42314">
      <w:start w:val="1"/>
      <w:numFmt w:val="upperLetter"/>
      <w:lvlText w:val="%2."/>
      <w:lvlJc w:val="left"/>
      <w:pPr>
        <w:ind w:left="897" w:hanging="315"/>
      </w:pPr>
      <w:rPr>
        <w:rFonts w:ascii="宋体" w:eastAsia="宋体" w:hAnsi="宋体" w:cs="宋体" w:hint="default"/>
        <w:b w:val="0"/>
        <w:bCs w:val="0"/>
        <w:i w:val="0"/>
        <w:iCs w:val="0"/>
        <w:w w:val="99"/>
        <w:sz w:val="19"/>
        <w:szCs w:val="19"/>
        <w:lang w:val="en-US" w:eastAsia="zh-CN" w:bidi="ar-SA"/>
      </w:rPr>
    </w:lvl>
    <w:lvl w:ilvl="2" w:tplc="FFD8C4A2">
      <w:numFmt w:val="bullet"/>
      <w:lvlText w:val="•"/>
      <w:lvlJc w:val="left"/>
      <w:pPr>
        <w:ind w:left="1875" w:hanging="315"/>
      </w:pPr>
      <w:rPr>
        <w:rFonts w:hint="default"/>
        <w:lang w:val="en-US" w:eastAsia="zh-CN" w:bidi="ar-SA"/>
      </w:rPr>
    </w:lvl>
    <w:lvl w:ilvl="3" w:tplc="2692337A">
      <w:numFmt w:val="bullet"/>
      <w:lvlText w:val="•"/>
      <w:lvlJc w:val="left"/>
      <w:pPr>
        <w:ind w:left="2851" w:hanging="315"/>
      </w:pPr>
      <w:rPr>
        <w:rFonts w:hint="default"/>
        <w:lang w:val="en-US" w:eastAsia="zh-CN" w:bidi="ar-SA"/>
      </w:rPr>
    </w:lvl>
    <w:lvl w:ilvl="4" w:tplc="2B1AD440">
      <w:numFmt w:val="bullet"/>
      <w:lvlText w:val="•"/>
      <w:lvlJc w:val="left"/>
      <w:pPr>
        <w:ind w:left="3826" w:hanging="315"/>
      </w:pPr>
      <w:rPr>
        <w:rFonts w:hint="default"/>
        <w:lang w:val="en-US" w:eastAsia="zh-CN" w:bidi="ar-SA"/>
      </w:rPr>
    </w:lvl>
    <w:lvl w:ilvl="5" w:tplc="5C2447B4">
      <w:numFmt w:val="bullet"/>
      <w:lvlText w:val="•"/>
      <w:lvlJc w:val="left"/>
      <w:pPr>
        <w:ind w:left="4802" w:hanging="315"/>
      </w:pPr>
      <w:rPr>
        <w:rFonts w:hint="default"/>
        <w:lang w:val="en-US" w:eastAsia="zh-CN" w:bidi="ar-SA"/>
      </w:rPr>
    </w:lvl>
    <w:lvl w:ilvl="6" w:tplc="3C0C095E">
      <w:numFmt w:val="bullet"/>
      <w:lvlText w:val="•"/>
      <w:lvlJc w:val="left"/>
      <w:pPr>
        <w:ind w:left="5777" w:hanging="315"/>
      </w:pPr>
      <w:rPr>
        <w:rFonts w:hint="default"/>
        <w:lang w:val="en-US" w:eastAsia="zh-CN" w:bidi="ar-SA"/>
      </w:rPr>
    </w:lvl>
    <w:lvl w:ilvl="7" w:tplc="A16EAB46">
      <w:numFmt w:val="bullet"/>
      <w:lvlText w:val="•"/>
      <w:lvlJc w:val="left"/>
      <w:pPr>
        <w:ind w:left="6753" w:hanging="315"/>
      </w:pPr>
      <w:rPr>
        <w:rFonts w:hint="default"/>
        <w:lang w:val="en-US" w:eastAsia="zh-CN" w:bidi="ar-SA"/>
      </w:rPr>
    </w:lvl>
    <w:lvl w:ilvl="8" w:tplc="0E8C836C">
      <w:numFmt w:val="bullet"/>
      <w:lvlText w:val="•"/>
      <w:lvlJc w:val="left"/>
      <w:pPr>
        <w:ind w:left="7728" w:hanging="315"/>
      </w:pPr>
      <w:rPr>
        <w:rFonts w:hint="default"/>
        <w:lang w:val="en-US" w:eastAsia="zh-CN" w:bidi="ar-SA"/>
      </w:rPr>
    </w:lvl>
  </w:abstractNum>
  <w:abstractNum w:abstractNumId="1">
    <w:nsid w:val="1A2A7257"/>
    <w:multiLevelType w:val="hybridMultilevel"/>
    <w:tmpl w:val="11786C90"/>
    <w:lvl w:ilvl="0" w:tplc="3BB4B362">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4CE41AAA">
      <w:numFmt w:val="bullet"/>
      <w:lvlText w:val="•"/>
      <w:lvlJc w:val="left"/>
      <w:pPr>
        <w:ind w:left="1688" w:hanging="210"/>
      </w:pPr>
      <w:rPr>
        <w:rFonts w:hint="default"/>
        <w:lang w:val="en-US" w:eastAsia="zh-CN" w:bidi="ar-SA"/>
      </w:rPr>
    </w:lvl>
    <w:lvl w:ilvl="2" w:tplc="3DD464FA">
      <w:numFmt w:val="bullet"/>
      <w:lvlText w:val="•"/>
      <w:lvlJc w:val="left"/>
      <w:pPr>
        <w:ind w:left="2576" w:hanging="210"/>
      </w:pPr>
      <w:rPr>
        <w:rFonts w:hint="default"/>
        <w:lang w:val="en-US" w:eastAsia="zh-CN" w:bidi="ar-SA"/>
      </w:rPr>
    </w:lvl>
    <w:lvl w:ilvl="3" w:tplc="37D0A2D8">
      <w:numFmt w:val="bullet"/>
      <w:lvlText w:val="•"/>
      <w:lvlJc w:val="left"/>
      <w:pPr>
        <w:ind w:left="3464" w:hanging="210"/>
      </w:pPr>
      <w:rPr>
        <w:rFonts w:hint="default"/>
        <w:lang w:val="en-US" w:eastAsia="zh-CN" w:bidi="ar-SA"/>
      </w:rPr>
    </w:lvl>
    <w:lvl w:ilvl="4" w:tplc="E6B2FA6E">
      <w:numFmt w:val="bullet"/>
      <w:lvlText w:val="•"/>
      <w:lvlJc w:val="left"/>
      <w:pPr>
        <w:ind w:left="4352" w:hanging="210"/>
      </w:pPr>
      <w:rPr>
        <w:rFonts w:hint="default"/>
        <w:lang w:val="en-US" w:eastAsia="zh-CN" w:bidi="ar-SA"/>
      </w:rPr>
    </w:lvl>
    <w:lvl w:ilvl="5" w:tplc="0952CCB6">
      <w:numFmt w:val="bullet"/>
      <w:lvlText w:val="•"/>
      <w:lvlJc w:val="left"/>
      <w:pPr>
        <w:ind w:left="5240" w:hanging="210"/>
      </w:pPr>
      <w:rPr>
        <w:rFonts w:hint="default"/>
        <w:lang w:val="en-US" w:eastAsia="zh-CN" w:bidi="ar-SA"/>
      </w:rPr>
    </w:lvl>
    <w:lvl w:ilvl="6" w:tplc="DC1CD01A">
      <w:numFmt w:val="bullet"/>
      <w:lvlText w:val="•"/>
      <w:lvlJc w:val="left"/>
      <w:pPr>
        <w:ind w:left="6128" w:hanging="210"/>
      </w:pPr>
      <w:rPr>
        <w:rFonts w:hint="default"/>
        <w:lang w:val="en-US" w:eastAsia="zh-CN" w:bidi="ar-SA"/>
      </w:rPr>
    </w:lvl>
    <w:lvl w:ilvl="7" w:tplc="35DC9388">
      <w:numFmt w:val="bullet"/>
      <w:lvlText w:val="•"/>
      <w:lvlJc w:val="left"/>
      <w:pPr>
        <w:ind w:left="7016" w:hanging="210"/>
      </w:pPr>
      <w:rPr>
        <w:rFonts w:hint="default"/>
        <w:lang w:val="en-US" w:eastAsia="zh-CN" w:bidi="ar-SA"/>
      </w:rPr>
    </w:lvl>
    <w:lvl w:ilvl="8" w:tplc="5FF82D8E">
      <w:numFmt w:val="bullet"/>
      <w:lvlText w:val="•"/>
      <w:lvlJc w:val="left"/>
      <w:pPr>
        <w:ind w:left="7904" w:hanging="210"/>
      </w:pPr>
      <w:rPr>
        <w:rFonts w:hint="default"/>
        <w:lang w:val="en-US" w:eastAsia="zh-CN" w:bidi="ar-SA"/>
      </w:rPr>
    </w:lvl>
  </w:abstractNum>
  <w:abstractNum w:abstractNumId="2">
    <w:nsid w:val="2DFD0749"/>
    <w:multiLevelType w:val="hybridMultilevel"/>
    <w:tmpl w:val="7AF6A36E"/>
    <w:lvl w:ilvl="0" w:tplc="58A66D0E">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1F3CABEC">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20B29AA4">
      <w:numFmt w:val="bullet"/>
      <w:lvlText w:val="•"/>
      <w:lvlJc w:val="left"/>
      <w:pPr>
        <w:ind w:left="1875" w:hanging="315"/>
      </w:pPr>
      <w:rPr>
        <w:rFonts w:hint="default"/>
        <w:lang w:val="en-US" w:eastAsia="zh-CN" w:bidi="ar-SA"/>
      </w:rPr>
    </w:lvl>
    <w:lvl w:ilvl="3" w:tplc="1BECB3DA">
      <w:numFmt w:val="bullet"/>
      <w:lvlText w:val="•"/>
      <w:lvlJc w:val="left"/>
      <w:pPr>
        <w:ind w:left="2851" w:hanging="315"/>
      </w:pPr>
      <w:rPr>
        <w:rFonts w:hint="default"/>
        <w:lang w:val="en-US" w:eastAsia="zh-CN" w:bidi="ar-SA"/>
      </w:rPr>
    </w:lvl>
    <w:lvl w:ilvl="4" w:tplc="3EE8D43C">
      <w:numFmt w:val="bullet"/>
      <w:lvlText w:val="•"/>
      <w:lvlJc w:val="left"/>
      <w:pPr>
        <w:ind w:left="3826" w:hanging="315"/>
      </w:pPr>
      <w:rPr>
        <w:rFonts w:hint="default"/>
        <w:lang w:val="en-US" w:eastAsia="zh-CN" w:bidi="ar-SA"/>
      </w:rPr>
    </w:lvl>
    <w:lvl w:ilvl="5" w:tplc="821E1BEA">
      <w:numFmt w:val="bullet"/>
      <w:lvlText w:val="•"/>
      <w:lvlJc w:val="left"/>
      <w:pPr>
        <w:ind w:left="4802" w:hanging="315"/>
      </w:pPr>
      <w:rPr>
        <w:rFonts w:hint="default"/>
        <w:lang w:val="en-US" w:eastAsia="zh-CN" w:bidi="ar-SA"/>
      </w:rPr>
    </w:lvl>
    <w:lvl w:ilvl="6" w:tplc="64823386">
      <w:numFmt w:val="bullet"/>
      <w:lvlText w:val="•"/>
      <w:lvlJc w:val="left"/>
      <w:pPr>
        <w:ind w:left="5777" w:hanging="315"/>
      </w:pPr>
      <w:rPr>
        <w:rFonts w:hint="default"/>
        <w:lang w:val="en-US" w:eastAsia="zh-CN" w:bidi="ar-SA"/>
      </w:rPr>
    </w:lvl>
    <w:lvl w:ilvl="7" w:tplc="EB861AD0">
      <w:numFmt w:val="bullet"/>
      <w:lvlText w:val="•"/>
      <w:lvlJc w:val="left"/>
      <w:pPr>
        <w:ind w:left="6753" w:hanging="315"/>
      </w:pPr>
      <w:rPr>
        <w:rFonts w:hint="default"/>
        <w:lang w:val="en-US" w:eastAsia="zh-CN" w:bidi="ar-SA"/>
      </w:rPr>
    </w:lvl>
    <w:lvl w:ilvl="8" w:tplc="10502D40">
      <w:numFmt w:val="bullet"/>
      <w:lvlText w:val="•"/>
      <w:lvlJc w:val="left"/>
      <w:pPr>
        <w:ind w:left="7728" w:hanging="315"/>
      </w:pPr>
      <w:rPr>
        <w:rFonts w:hint="default"/>
        <w:lang w:val="en-US" w:eastAsia="zh-CN" w:bidi="ar-SA"/>
      </w:rPr>
    </w:lvl>
  </w:abstractNum>
  <w:abstractNum w:abstractNumId="3">
    <w:nsid w:val="44703FCF"/>
    <w:multiLevelType w:val="hybridMultilevel"/>
    <w:tmpl w:val="70525420"/>
    <w:lvl w:ilvl="0" w:tplc="EAB00562">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02B2DFBE">
      <w:numFmt w:val="bullet"/>
      <w:lvlText w:val="•"/>
      <w:lvlJc w:val="left"/>
      <w:pPr>
        <w:ind w:left="1688" w:hanging="210"/>
      </w:pPr>
      <w:rPr>
        <w:rFonts w:hint="default"/>
        <w:lang w:val="en-US" w:eastAsia="zh-CN" w:bidi="ar-SA"/>
      </w:rPr>
    </w:lvl>
    <w:lvl w:ilvl="2" w:tplc="40069046">
      <w:numFmt w:val="bullet"/>
      <w:lvlText w:val="•"/>
      <w:lvlJc w:val="left"/>
      <w:pPr>
        <w:ind w:left="2576" w:hanging="210"/>
      </w:pPr>
      <w:rPr>
        <w:rFonts w:hint="default"/>
        <w:lang w:val="en-US" w:eastAsia="zh-CN" w:bidi="ar-SA"/>
      </w:rPr>
    </w:lvl>
    <w:lvl w:ilvl="3" w:tplc="440E22D6">
      <w:numFmt w:val="bullet"/>
      <w:lvlText w:val="•"/>
      <w:lvlJc w:val="left"/>
      <w:pPr>
        <w:ind w:left="3464" w:hanging="210"/>
      </w:pPr>
      <w:rPr>
        <w:rFonts w:hint="default"/>
        <w:lang w:val="en-US" w:eastAsia="zh-CN" w:bidi="ar-SA"/>
      </w:rPr>
    </w:lvl>
    <w:lvl w:ilvl="4" w:tplc="B75CF6EE">
      <w:numFmt w:val="bullet"/>
      <w:lvlText w:val="•"/>
      <w:lvlJc w:val="left"/>
      <w:pPr>
        <w:ind w:left="4352" w:hanging="210"/>
      </w:pPr>
      <w:rPr>
        <w:rFonts w:hint="default"/>
        <w:lang w:val="en-US" w:eastAsia="zh-CN" w:bidi="ar-SA"/>
      </w:rPr>
    </w:lvl>
    <w:lvl w:ilvl="5" w:tplc="B552AF80">
      <w:numFmt w:val="bullet"/>
      <w:lvlText w:val="•"/>
      <w:lvlJc w:val="left"/>
      <w:pPr>
        <w:ind w:left="5240" w:hanging="210"/>
      </w:pPr>
      <w:rPr>
        <w:rFonts w:hint="default"/>
        <w:lang w:val="en-US" w:eastAsia="zh-CN" w:bidi="ar-SA"/>
      </w:rPr>
    </w:lvl>
    <w:lvl w:ilvl="6" w:tplc="4F6C64B6">
      <w:numFmt w:val="bullet"/>
      <w:lvlText w:val="•"/>
      <w:lvlJc w:val="left"/>
      <w:pPr>
        <w:ind w:left="6128" w:hanging="210"/>
      </w:pPr>
      <w:rPr>
        <w:rFonts w:hint="default"/>
        <w:lang w:val="en-US" w:eastAsia="zh-CN" w:bidi="ar-SA"/>
      </w:rPr>
    </w:lvl>
    <w:lvl w:ilvl="7" w:tplc="FEBAF40C">
      <w:numFmt w:val="bullet"/>
      <w:lvlText w:val="•"/>
      <w:lvlJc w:val="left"/>
      <w:pPr>
        <w:ind w:left="7016" w:hanging="210"/>
      </w:pPr>
      <w:rPr>
        <w:rFonts w:hint="default"/>
        <w:lang w:val="en-US" w:eastAsia="zh-CN" w:bidi="ar-SA"/>
      </w:rPr>
    </w:lvl>
    <w:lvl w:ilvl="8" w:tplc="29A4C97E">
      <w:numFmt w:val="bullet"/>
      <w:lvlText w:val="•"/>
      <w:lvlJc w:val="left"/>
      <w:pPr>
        <w:ind w:left="7904" w:hanging="210"/>
      </w:pPr>
      <w:rPr>
        <w:rFonts w:hint="default"/>
        <w:lang w:val="en-US" w:eastAsia="zh-CN" w:bidi="ar-SA"/>
      </w:rPr>
    </w:lvl>
  </w:abstractNum>
  <w:abstractNum w:abstractNumId="4">
    <w:nsid w:val="672302E5"/>
    <w:multiLevelType w:val="hybridMultilevel"/>
    <w:tmpl w:val="5338FB6C"/>
    <w:lvl w:ilvl="0" w:tplc="FDDC9ACA">
      <w:start w:val="24"/>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1022C6E">
      <w:numFmt w:val="bullet"/>
      <w:lvlText w:val="•"/>
      <w:lvlJc w:val="left"/>
      <w:pPr>
        <w:ind w:left="1778" w:hanging="315"/>
      </w:pPr>
      <w:rPr>
        <w:rFonts w:hint="default"/>
        <w:lang w:val="en-US" w:eastAsia="zh-CN" w:bidi="ar-SA"/>
      </w:rPr>
    </w:lvl>
    <w:lvl w:ilvl="2" w:tplc="FAF0751E">
      <w:numFmt w:val="bullet"/>
      <w:lvlText w:val="•"/>
      <w:lvlJc w:val="left"/>
      <w:pPr>
        <w:ind w:left="2656" w:hanging="315"/>
      </w:pPr>
      <w:rPr>
        <w:rFonts w:hint="default"/>
        <w:lang w:val="en-US" w:eastAsia="zh-CN" w:bidi="ar-SA"/>
      </w:rPr>
    </w:lvl>
    <w:lvl w:ilvl="3" w:tplc="8FA05D98">
      <w:numFmt w:val="bullet"/>
      <w:lvlText w:val="•"/>
      <w:lvlJc w:val="left"/>
      <w:pPr>
        <w:ind w:left="3534" w:hanging="315"/>
      </w:pPr>
      <w:rPr>
        <w:rFonts w:hint="default"/>
        <w:lang w:val="en-US" w:eastAsia="zh-CN" w:bidi="ar-SA"/>
      </w:rPr>
    </w:lvl>
    <w:lvl w:ilvl="4" w:tplc="20F6EFE6">
      <w:numFmt w:val="bullet"/>
      <w:lvlText w:val="•"/>
      <w:lvlJc w:val="left"/>
      <w:pPr>
        <w:ind w:left="4412" w:hanging="315"/>
      </w:pPr>
      <w:rPr>
        <w:rFonts w:hint="default"/>
        <w:lang w:val="en-US" w:eastAsia="zh-CN" w:bidi="ar-SA"/>
      </w:rPr>
    </w:lvl>
    <w:lvl w:ilvl="5" w:tplc="F42A8A48">
      <w:numFmt w:val="bullet"/>
      <w:lvlText w:val="•"/>
      <w:lvlJc w:val="left"/>
      <w:pPr>
        <w:ind w:left="5290" w:hanging="315"/>
      </w:pPr>
      <w:rPr>
        <w:rFonts w:hint="default"/>
        <w:lang w:val="en-US" w:eastAsia="zh-CN" w:bidi="ar-SA"/>
      </w:rPr>
    </w:lvl>
    <w:lvl w:ilvl="6" w:tplc="957C4192">
      <w:numFmt w:val="bullet"/>
      <w:lvlText w:val="•"/>
      <w:lvlJc w:val="left"/>
      <w:pPr>
        <w:ind w:left="6168" w:hanging="315"/>
      </w:pPr>
      <w:rPr>
        <w:rFonts w:hint="default"/>
        <w:lang w:val="en-US" w:eastAsia="zh-CN" w:bidi="ar-SA"/>
      </w:rPr>
    </w:lvl>
    <w:lvl w:ilvl="7" w:tplc="FFCCDE84">
      <w:numFmt w:val="bullet"/>
      <w:lvlText w:val="•"/>
      <w:lvlJc w:val="left"/>
      <w:pPr>
        <w:ind w:left="7046" w:hanging="315"/>
      </w:pPr>
      <w:rPr>
        <w:rFonts w:hint="default"/>
        <w:lang w:val="en-US" w:eastAsia="zh-CN" w:bidi="ar-SA"/>
      </w:rPr>
    </w:lvl>
    <w:lvl w:ilvl="8" w:tplc="0270FDCE">
      <w:numFmt w:val="bullet"/>
      <w:lvlText w:val="•"/>
      <w:lvlJc w:val="left"/>
      <w:pPr>
        <w:ind w:left="7924" w:hanging="315"/>
      </w:pPr>
      <w:rPr>
        <w:rFonts w:hint="default"/>
        <w:lang w:val="en-US" w:eastAsia="zh-CN" w:bidi="ar-SA"/>
      </w:rPr>
    </w:lvl>
  </w:abstractNum>
  <w:abstractNum w:abstractNumId="5">
    <w:nsid w:val="7AA02B55"/>
    <w:multiLevelType w:val="hybridMultilevel"/>
    <w:tmpl w:val="1098E39E"/>
    <w:lvl w:ilvl="0" w:tplc="E758CA30">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0E3200FC">
      <w:start w:val="1"/>
      <w:numFmt w:val="upperLetter"/>
      <w:lvlText w:val="%2."/>
      <w:lvlJc w:val="left"/>
      <w:pPr>
        <w:ind w:left="583" w:hanging="524"/>
        <w:jc w:val="left"/>
      </w:pPr>
      <w:rPr>
        <w:rFonts w:ascii="宋体" w:eastAsia="宋体" w:hAnsi="宋体" w:cs="宋体" w:hint="default"/>
        <w:b w:val="0"/>
        <w:bCs w:val="0"/>
        <w:i w:val="0"/>
        <w:iCs w:val="0"/>
        <w:w w:val="99"/>
        <w:sz w:val="19"/>
        <w:szCs w:val="19"/>
        <w:lang w:val="en-US" w:eastAsia="zh-CN" w:bidi="ar-SA"/>
      </w:rPr>
    </w:lvl>
    <w:lvl w:ilvl="2" w:tplc="26889412">
      <w:numFmt w:val="bullet"/>
      <w:lvlText w:val="•"/>
      <w:lvlJc w:val="left"/>
      <w:pPr>
        <w:ind w:left="900" w:hanging="524"/>
      </w:pPr>
      <w:rPr>
        <w:rFonts w:hint="default"/>
        <w:lang w:val="en-US" w:eastAsia="zh-CN" w:bidi="ar-SA"/>
      </w:rPr>
    </w:lvl>
    <w:lvl w:ilvl="3" w:tplc="E40C2B2C">
      <w:numFmt w:val="bullet"/>
      <w:lvlText w:val="•"/>
      <w:lvlJc w:val="left"/>
      <w:pPr>
        <w:ind w:left="1997" w:hanging="524"/>
      </w:pPr>
      <w:rPr>
        <w:rFonts w:hint="default"/>
        <w:lang w:val="en-US" w:eastAsia="zh-CN" w:bidi="ar-SA"/>
      </w:rPr>
    </w:lvl>
    <w:lvl w:ilvl="4" w:tplc="BAA6E3EA">
      <w:numFmt w:val="bullet"/>
      <w:lvlText w:val="•"/>
      <w:lvlJc w:val="left"/>
      <w:pPr>
        <w:ind w:left="3095" w:hanging="524"/>
      </w:pPr>
      <w:rPr>
        <w:rFonts w:hint="default"/>
        <w:lang w:val="en-US" w:eastAsia="zh-CN" w:bidi="ar-SA"/>
      </w:rPr>
    </w:lvl>
    <w:lvl w:ilvl="5" w:tplc="384AD1B4">
      <w:numFmt w:val="bullet"/>
      <w:lvlText w:val="•"/>
      <w:lvlJc w:val="left"/>
      <w:pPr>
        <w:ind w:left="4192" w:hanging="524"/>
      </w:pPr>
      <w:rPr>
        <w:rFonts w:hint="default"/>
        <w:lang w:val="en-US" w:eastAsia="zh-CN" w:bidi="ar-SA"/>
      </w:rPr>
    </w:lvl>
    <w:lvl w:ilvl="6" w:tplc="90D2302A">
      <w:numFmt w:val="bullet"/>
      <w:lvlText w:val="•"/>
      <w:lvlJc w:val="left"/>
      <w:pPr>
        <w:ind w:left="5290" w:hanging="524"/>
      </w:pPr>
      <w:rPr>
        <w:rFonts w:hint="default"/>
        <w:lang w:val="en-US" w:eastAsia="zh-CN" w:bidi="ar-SA"/>
      </w:rPr>
    </w:lvl>
    <w:lvl w:ilvl="7" w:tplc="083671C0">
      <w:numFmt w:val="bullet"/>
      <w:lvlText w:val="•"/>
      <w:lvlJc w:val="left"/>
      <w:pPr>
        <w:ind w:left="6387" w:hanging="524"/>
      </w:pPr>
      <w:rPr>
        <w:rFonts w:hint="default"/>
        <w:lang w:val="en-US" w:eastAsia="zh-CN" w:bidi="ar-SA"/>
      </w:rPr>
    </w:lvl>
    <w:lvl w:ilvl="8" w:tplc="708039AC">
      <w:numFmt w:val="bullet"/>
      <w:lvlText w:val="•"/>
      <w:lvlJc w:val="left"/>
      <w:pPr>
        <w:ind w:left="7485" w:hanging="524"/>
      </w:pPr>
      <w:rPr>
        <w:rFonts w:hint="default"/>
        <w:lang w:val="en-US" w:eastAsia="zh-CN" w:bidi="ar-SA"/>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527B0E"/>
    <w:rsid w:val="00006A32"/>
    <w:rsid w:val="0005664F"/>
    <w:rsid w:val="0011700D"/>
    <w:rsid w:val="001A48D7"/>
    <w:rsid w:val="001B63D6"/>
    <w:rsid w:val="001C284C"/>
    <w:rsid w:val="002B0AD1"/>
    <w:rsid w:val="002B27E5"/>
    <w:rsid w:val="002C2AE6"/>
    <w:rsid w:val="002E1B97"/>
    <w:rsid w:val="00372F2E"/>
    <w:rsid w:val="00386879"/>
    <w:rsid w:val="003F0C57"/>
    <w:rsid w:val="004C0333"/>
    <w:rsid w:val="004C0A1F"/>
    <w:rsid w:val="00527B0E"/>
    <w:rsid w:val="005767A5"/>
    <w:rsid w:val="00651D30"/>
    <w:rsid w:val="00657DD7"/>
    <w:rsid w:val="00673984"/>
    <w:rsid w:val="0069387A"/>
    <w:rsid w:val="006B156F"/>
    <w:rsid w:val="006F5CEB"/>
    <w:rsid w:val="006F698D"/>
    <w:rsid w:val="00781A9E"/>
    <w:rsid w:val="007901DF"/>
    <w:rsid w:val="008B23CF"/>
    <w:rsid w:val="008F25EE"/>
    <w:rsid w:val="009135E9"/>
    <w:rsid w:val="00985EF2"/>
    <w:rsid w:val="00A9301B"/>
    <w:rsid w:val="00AB0238"/>
    <w:rsid w:val="00B1089B"/>
    <w:rsid w:val="00BA7E2B"/>
    <w:rsid w:val="00BE3678"/>
    <w:rsid w:val="00C71C70"/>
    <w:rsid w:val="00C76120"/>
    <w:rsid w:val="00D13A4A"/>
    <w:rsid w:val="00E03B71"/>
    <w:rsid w:val="00ED0130"/>
    <w:rsid w:val="00F25DBA"/>
    <w:rsid w:val="00F55086"/>
    <w:rsid w:val="00FA311A"/>
    <w:rsid w:val="00FF30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7B0E"/>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7B0E"/>
    <w:tblPr>
      <w:tblInd w:w="0" w:type="dxa"/>
      <w:tblCellMar>
        <w:top w:w="0" w:type="dxa"/>
        <w:left w:w="0" w:type="dxa"/>
        <w:bottom w:w="0" w:type="dxa"/>
        <w:right w:w="0" w:type="dxa"/>
      </w:tblCellMar>
    </w:tblPr>
  </w:style>
  <w:style w:type="paragraph" w:styleId="a3">
    <w:name w:val="Body Text"/>
    <w:basedOn w:val="a"/>
    <w:link w:val="Char"/>
    <w:uiPriority w:val="1"/>
    <w:qFormat/>
    <w:rsid w:val="00527B0E"/>
    <w:pPr>
      <w:spacing w:before="149"/>
      <w:ind w:left="165"/>
    </w:pPr>
    <w:rPr>
      <w:sz w:val="21"/>
      <w:szCs w:val="21"/>
    </w:rPr>
  </w:style>
  <w:style w:type="paragraph" w:customStyle="1" w:styleId="Heading1">
    <w:name w:val="Heading 1"/>
    <w:basedOn w:val="a"/>
    <w:uiPriority w:val="1"/>
    <w:qFormat/>
    <w:rsid w:val="00527B0E"/>
    <w:pPr>
      <w:ind w:left="4188" w:right="4144"/>
      <w:jc w:val="center"/>
      <w:outlineLvl w:val="1"/>
    </w:pPr>
    <w:rPr>
      <w:b/>
      <w:bCs/>
      <w:sz w:val="21"/>
      <w:szCs w:val="21"/>
    </w:rPr>
  </w:style>
  <w:style w:type="paragraph" w:styleId="a4">
    <w:name w:val="Title"/>
    <w:basedOn w:val="a"/>
    <w:uiPriority w:val="1"/>
    <w:qFormat/>
    <w:rsid w:val="00527B0E"/>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527B0E"/>
    <w:pPr>
      <w:spacing w:before="149"/>
      <w:ind w:left="165" w:firstLine="418"/>
    </w:pPr>
  </w:style>
  <w:style w:type="paragraph" w:customStyle="1" w:styleId="TableParagraph">
    <w:name w:val="Table Paragraph"/>
    <w:basedOn w:val="a"/>
    <w:uiPriority w:val="1"/>
    <w:qFormat/>
    <w:rsid w:val="00527B0E"/>
  </w:style>
  <w:style w:type="paragraph" w:styleId="a6">
    <w:name w:val="Balloon Text"/>
    <w:basedOn w:val="a"/>
    <w:link w:val="Char0"/>
    <w:uiPriority w:val="99"/>
    <w:semiHidden/>
    <w:unhideWhenUsed/>
    <w:rsid w:val="006B156F"/>
    <w:rPr>
      <w:sz w:val="18"/>
      <w:szCs w:val="18"/>
    </w:rPr>
  </w:style>
  <w:style w:type="character" w:customStyle="1" w:styleId="Char0">
    <w:name w:val="批注框文本 Char"/>
    <w:basedOn w:val="a0"/>
    <w:link w:val="a6"/>
    <w:uiPriority w:val="99"/>
    <w:semiHidden/>
    <w:rsid w:val="006B156F"/>
    <w:rPr>
      <w:rFonts w:ascii="宋体" w:eastAsia="宋体" w:hAnsi="宋体" w:cs="宋体"/>
      <w:sz w:val="18"/>
      <w:szCs w:val="18"/>
      <w:lang w:eastAsia="zh-CN"/>
    </w:rPr>
  </w:style>
  <w:style w:type="character" w:customStyle="1" w:styleId="Char">
    <w:name w:val="正文文本 Char"/>
    <w:basedOn w:val="a0"/>
    <w:link w:val="a3"/>
    <w:uiPriority w:val="1"/>
    <w:rsid w:val="009135E9"/>
    <w:rPr>
      <w:rFonts w:ascii="宋体" w:eastAsia="宋体" w:hAnsi="宋体" w:cs="宋体"/>
      <w:sz w:val="21"/>
      <w:szCs w:val="21"/>
      <w:lang w:eastAsia="zh-CN"/>
    </w:rPr>
  </w:style>
  <w:style w:type="paragraph" w:styleId="a7">
    <w:name w:val="header"/>
    <w:basedOn w:val="a"/>
    <w:link w:val="Char1"/>
    <w:unhideWhenUsed/>
    <w:qFormat/>
    <w:rsid w:val="0069387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69387A"/>
    <w:rPr>
      <w:rFonts w:ascii="宋体" w:eastAsia="宋体" w:hAnsi="宋体" w:cs="宋体"/>
      <w:sz w:val="18"/>
      <w:szCs w:val="18"/>
      <w:lang w:eastAsia="zh-CN"/>
    </w:rPr>
  </w:style>
  <w:style w:type="paragraph" w:styleId="a8">
    <w:name w:val="footer"/>
    <w:basedOn w:val="a"/>
    <w:link w:val="Char2"/>
    <w:uiPriority w:val="99"/>
    <w:semiHidden/>
    <w:unhideWhenUsed/>
    <w:rsid w:val="0069387A"/>
    <w:pPr>
      <w:tabs>
        <w:tab w:val="center" w:pos="4153"/>
        <w:tab w:val="right" w:pos="8306"/>
      </w:tabs>
      <w:snapToGrid w:val="0"/>
    </w:pPr>
    <w:rPr>
      <w:sz w:val="18"/>
      <w:szCs w:val="18"/>
    </w:rPr>
  </w:style>
  <w:style w:type="character" w:customStyle="1" w:styleId="Char2">
    <w:name w:val="页脚 Char"/>
    <w:basedOn w:val="a0"/>
    <w:link w:val="a8"/>
    <w:uiPriority w:val="99"/>
    <w:semiHidden/>
    <w:rsid w:val="0069387A"/>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10</Pages>
  <Words>1582</Words>
  <Characters>9023</Characters>
  <Application>Microsoft Office Word</Application>
  <DocSecurity>0</DocSecurity>
  <Lines>75</Lines>
  <Paragraphs>21</Paragraphs>
  <ScaleCrop>false</ScaleCrop>
  <Company/>
  <LinksUpToDate>false</LinksUpToDate>
  <CharactersWithSpaces>10584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33</cp:revision>
  <dcterms:created xsi:type="dcterms:W3CDTF">2023-07-17T05:52:00Z</dcterms:created>
  <dcterms:modified xsi:type="dcterms:W3CDTF">2023-07-17T09:23:00Z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2023-07-17T00:00:00Z</vt:filetime>
  </property>
</Properties>
</file>