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104" w:rsidRDefault="00D65D9C">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FF3983" w:rsidRDefault="00FF3983">
      <w:pPr>
        <w:pStyle w:val="a3"/>
        <w:spacing w:before="0"/>
        <w:ind w:left="0"/>
        <w:rPr>
          <w:rFonts w:ascii="Times New Roman"/>
          <w:sz w:val="24"/>
        </w:rPr>
      </w:pPr>
    </w:p>
    <w:p w:rsidR="00FF3983" w:rsidRDefault="00FF3983" w:rsidP="00FF3983">
      <w:pPr>
        <w:pStyle w:val="a3"/>
        <w:spacing w:before="0"/>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11</w:t>
      </w:r>
      <w:r>
        <w:rPr>
          <w:rFonts w:ascii="Times New Roman" w:hint="eastAsia"/>
          <w:sz w:val="24"/>
        </w:rPr>
        <w:t>日推荐阅读</w:t>
      </w:r>
    </w:p>
    <w:p w:rsidR="00547DE2" w:rsidRPr="00547DE2" w:rsidRDefault="00547DE2" w:rsidP="00547DE2">
      <w:pPr>
        <w:widowControl/>
        <w:autoSpaceDE/>
        <w:autoSpaceDN/>
        <w:spacing w:after="125" w:line="451" w:lineRule="atLeast"/>
        <w:jc w:val="center"/>
        <w:outlineLvl w:val="0"/>
        <w:rPr>
          <w:rFonts w:ascii="微软雅黑" w:eastAsia="微软雅黑" w:hAnsi="微软雅黑"/>
          <w:b/>
          <w:bCs/>
          <w:color w:val="333333"/>
          <w:kern w:val="36"/>
          <w:sz w:val="28"/>
          <w:szCs w:val="35"/>
        </w:rPr>
      </w:pPr>
      <w:r w:rsidRPr="00547DE2">
        <w:rPr>
          <w:rFonts w:ascii="微软雅黑" w:eastAsia="微软雅黑" w:hAnsi="微软雅黑" w:hint="eastAsia"/>
          <w:b/>
          <w:bCs/>
          <w:color w:val="333333"/>
          <w:kern w:val="36"/>
          <w:sz w:val="28"/>
          <w:szCs w:val="35"/>
        </w:rPr>
        <w:t>用“浦江经验”答好基层治理时代“三考”</w:t>
      </w:r>
    </w:p>
    <w:p w:rsidR="006D6711" w:rsidRPr="004C1359" w:rsidRDefault="006D6711" w:rsidP="00EF7A46">
      <w:pPr>
        <w:pStyle w:val="aa"/>
        <w:spacing w:beforeLines="50" w:beforeAutospacing="0" w:after="0" w:afterAutospacing="0" w:line="300" w:lineRule="auto"/>
        <w:ind w:firstLineChars="200" w:firstLine="440"/>
        <w:rPr>
          <w:rFonts w:asciiTheme="minorEastAsia" w:eastAsiaTheme="minorEastAsia" w:hAnsiTheme="minorEastAsia"/>
          <w:color w:val="333333"/>
          <w:sz w:val="22"/>
          <w:szCs w:val="22"/>
        </w:rPr>
      </w:pPr>
      <w:r w:rsidRPr="004C1359">
        <w:rPr>
          <w:rFonts w:asciiTheme="minorEastAsia" w:eastAsiaTheme="minorEastAsia" w:hAnsiTheme="minorEastAsia" w:hint="eastAsia"/>
          <w:color w:val="333333"/>
          <w:sz w:val="22"/>
          <w:szCs w:val="22"/>
        </w:rPr>
        <w:t>今年是“浦江经验”诞生20周年。“浦江经验”是习近平同志在浙江工作期间亲自倡导并带头下访接访群众形成的好经验好做法，示范带动真下真访民情、实心实意办事，是改善干群关系、加强基层治理的生动实践。20年来，浦江县和浙江各地健全完善并创新发展“浦江经验”，逐步形成了以党的领导为政治灵魂，以人民为中心为核心价值，以逐级兜底化解为方法路径，以助力“两个先行”为目标使命的制度文化体系，不仅有力夯实了浙江改革开放事业的社会稳定基础，也为全国范围内</w:t>
      </w:r>
      <w:r w:rsidRPr="00004EC4">
        <w:rPr>
          <w:rFonts w:asciiTheme="minorEastAsia" w:eastAsiaTheme="minorEastAsia" w:hAnsiTheme="minorEastAsia" w:hint="eastAsia"/>
          <w:b/>
          <w:color w:val="333333"/>
          <w:sz w:val="22"/>
          <w:szCs w:val="22"/>
        </w:rPr>
        <w:t>创新推动基层治理现代化</w:t>
      </w:r>
      <w:r w:rsidRPr="004C1359">
        <w:rPr>
          <w:rFonts w:asciiTheme="minorEastAsia" w:eastAsiaTheme="minorEastAsia" w:hAnsiTheme="minorEastAsia" w:hint="eastAsia"/>
          <w:color w:val="333333"/>
          <w:sz w:val="22"/>
          <w:szCs w:val="22"/>
        </w:rPr>
        <w:t>贡献了重要的地方经验。</w:t>
      </w:r>
    </w:p>
    <w:p w:rsidR="006D6711" w:rsidRPr="004C1359" w:rsidRDefault="006D6711" w:rsidP="00EF7A46">
      <w:pPr>
        <w:pStyle w:val="aa"/>
        <w:spacing w:beforeLines="50" w:beforeAutospacing="0" w:after="0" w:afterAutospacing="0" w:line="300" w:lineRule="auto"/>
        <w:rPr>
          <w:rFonts w:asciiTheme="minorEastAsia" w:eastAsiaTheme="minorEastAsia" w:hAnsiTheme="minorEastAsia"/>
          <w:color w:val="333333"/>
          <w:sz w:val="22"/>
          <w:szCs w:val="22"/>
        </w:rPr>
      </w:pPr>
      <w:r w:rsidRPr="004C1359">
        <w:rPr>
          <w:rFonts w:asciiTheme="minorEastAsia" w:eastAsiaTheme="minorEastAsia" w:hAnsiTheme="minorEastAsia" w:hint="eastAsia"/>
          <w:color w:val="333333"/>
          <w:sz w:val="22"/>
          <w:szCs w:val="22"/>
        </w:rPr>
        <w:t xml:space="preserve">　　“时代是出卷人，我们是答卷人，人民是阅卷人。”“浦江经验”的诞生和发展，正是我们党在新的赶考之路上深化践行初心使命、主动迎考时代之问、不断交出优异答卷的生动写照。20年前，“浦江经验”创造性回答了转型期浙江基层社会治理如何破解“成长的烦恼”一众难题。20年后的今天，“浦江经验”对于应对基层治理现代化面临的</w:t>
      </w:r>
      <w:r w:rsidRPr="00004EC4">
        <w:rPr>
          <w:rFonts w:asciiTheme="minorEastAsia" w:eastAsiaTheme="minorEastAsia" w:hAnsiTheme="minorEastAsia" w:hint="eastAsia"/>
          <w:b/>
          <w:color w:val="333333"/>
          <w:sz w:val="22"/>
          <w:szCs w:val="22"/>
        </w:rPr>
        <w:t>如何提高领导干部化解矛盾纠纷的能力、如何提升党群关系干群关系的水平、如何以基层治理现代化保障推动中国式现代化</w:t>
      </w:r>
      <w:r w:rsidRPr="004C1359">
        <w:rPr>
          <w:rFonts w:asciiTheme="minorEastAsia" w:eastAsiaTheme="minorEastAsia" w:hAnsiTheme="minorEastAsia" w:hint="eastAsia"/>
          <w:color w:val="333333"/>
          <w:sz w:val="22"/>
          <w:szCs w:val="22"/>
        </w:rPr>
        <w:t>的等时代新考题依然具有重要的理论和实践指导价值。</w:t>
      </w:r>
    </w:p>
    <w:p w:rsidR="006D6711" w:rsidRPr="004C1359" w:rsidRDefault="006D6711" w:rsidP="00EF7A46">
      <w:pPr>
        <w:pStyle w:val="aa"/>
        <w:spacing w:beforeLines="50" w:beforeAutospacing="0" w:after="0" w:afterAutospacing="0" w:line="300" w:lineRule="auto"/>
        <w:rPr>
          <w:rFonts w:asciiTheme="minorEastAsia" w:eastAsiaTheme="minorEastAsia" w:hAnsiTheme="minorEastAsia"/>
          <w:color w:val="333333"/>
          <w:sz w:val="22"/>
          <w:szCs w:val="22"/>
        </w:rPr>
      </w:pPr>
      <w:r w:rsidRPr="004C1359">
        <w:rPr>
          <w:rFonts w:asciiTheme="minorEastAsia" w:eastAsiaTheme="minorEastAsia" w:hAnsiTheme="minorEastAsia" w:hint="eastAsia"/>
          <w:color w:val="333333"/>
          <w:sz w:val="22"/>
          <w:szCs w:val="22"/>
        </w:rPr>
        <w:t xml:space="preserve">　　</w:t>
      </w:r>
      <w:r w:rsidRPr="004C1359">
        <w:rPr>
          <w:rStyle w:val="ab"/>
          <w:rFonts w:asciiTheme="minorEastAsia" w:eastAsiaTheme="minorEastAsia" w:hAnsiTheme="minorEastAsia" w:hint="eastAsia"/>
          <w:color w:val="333333"/>
          <w:sz w:val="22"/>
          <w:szCs w:val="22"/>
        </w:rPr>
        <w:t>一、答好如何提高领导干部化解矛盾纠纷能力的考题</w:t>
      </w:r>
    </w:p>
    <w:p w:rsidR="006D6711" w:rsidRPr="004C1359" w:rsidRDefault="006D6711" w:rsidP="00EF7A46">
      <w:pPr>
        <w:pStyle w:val="aa"/>
        <w:spacing w:beforeLines="50" w:beforeAutospacing="0" w:after="0" w:afterAutospacing="0" w:line="300" w:lineRule="auto"/>
        <w:rPr>
          <w:rFonts w:asciiTheme="minorEastAsia" w:eastAsiaTheme="minorEastAsia" w:hAnsiTheme="minorEastAsia"/>
          <w:color w:val="333333"/>
          <w:sz w:val="22"/>
          <w:szCs w:val="22"/>
        </w:rPr>
      </w:pPr>
      <w:r w:rsidRPr="004C1359">
        <w:rPr>
          <w:rFonts w:asciiTheme="minorEastAsia" w:eastAsiaTheme="minorEastAsia" w:hAnsiTheme="minorEastAsia" w:hint="eastAsia"/>
          <w:color w:val="333333"/>
          <w:sz w:val="22"/>
          <w:szCs w:val="22"/>
        </w:rPr>
        <w:t xml:space="preserve">　　下访接访群众是检验领导干部化解矛盾纠纷、驾驭复杂问题能力的重要途径。新时代新征程，党的使命任务愈是崇高伟大，面临的困难和挑战就愈为艰巨复杂。体现在基层治理方面，突出表现为社会矛盾纠纷日益增多、基层治理风险和难度日益加大。化解好矛盾纠纷，关键在于领导干部的担当作为。然而实践中，一些领导干部还存在不了解矛盾、不直面矛盾、不会解矛盾等情况，传承发展“浦江经验”就为提高领导干部化解矛盾纠纷的能力提供了科学的方法论。</w:t>
      </w:r>
    </w:p>
    <w:p w:rsidR="006D6711" w:rsidRPr="004C1359" w:rsidRDefault="006D6711" w:rsidP="00EF7A46">
      <w:pPr>
        <w:pStyle w:val="aa"/>
        <w:spacing w:beforeLines="50" w:beforeAutospacing="0" w:after="0" w:afterAutospacing="0" w:line="300" w:lineRule="auto"/>
        <w:rPr>
          <w:rFonts w:asciiTheme="minorEastAsia" w:eastAsiaTheme="minorEastAsia" w:hAnsiTheme="minorEastAsia"/>
          <w:color w:val="333333"/>
          <w:sz w:val="22"/>
          <w:szCs w:val="22"/>
        </w:rPr>
      </w:pPr>
      <w:r w:rsidRPr="004C1359">
        <w:rPr>
          <w:rFonts w:asciiTheme="minorEastAsia" w:eastAsiaTheme="minorEastAsia" w:hAnsiTheme="minorEastAsia" w:hint="eastAsia"/>
          <w:color w:val="333333"/>
          <w:sz w:val="22"/>
          <w:szCs w:val="22"/>
        </w:rPr>
        <w:t xml:space="preserve">　　一方面，运用好“浦江经验”要</w:t>
      </w:r>
      <w:r w:rsidRPr="00004EC4">
        <w:rPr>
          <w:rFonts w:asciiTheme="minorEastAsia" w:eastAsiaTheme="minorEastAsia" w:hAnsiTheme="minorEastAsia" w:hint="eastAsia"/>
          <w:b/>
          <w:color w:val="333333"/>
          <w:sz w:val="22"/>
          <w:szCs w:val="22"/>
        </w:rPr>
        <w:t>坚持问题导向，源头化解矛盾</w:t>
      </w:r>
      <w:r w:rsidRPr="004C1359">
        <w:rPr>
          <w:rFonts w:asciiTheme="minorEastAsia" w:eastAsiaTheme="minorEastAsia" w:hAnsiTheme="minorEastAsia" w:hint="eastAsia"/>
          <w:color w:val="333333"/>
          <w:sz w:val="22"/>
          <w:szCs w:val="22"/>
        </w:rPr>
        <w:t>。领导干部要大兴调查研究，深入基层了解群众最关心、最直接、最现实的利益问题，变群众上访寻领导为领导下访找群众，直面群众的维权诉求，主动向群众宣传党的政策，真情实意帮助群众分析问题、解决问题，从源头上化解群众越级上访等维稳难题。另一方面，运用好“浦江经验”要</w:t>
      </w:r>
      <w:r w:rsidRPr="00004EC4">
        <w:rPr>
          <w:rFonts w:asciiTheme="minorEastAsia" w:eastAsiaTheme="minorEastAsia" w:hAnsiTheme="minorEastAsia" w:hint="eastAsia"/>
          <w:b/>
          <w:color w:val="333333"/>
          <w:sz w:val="22"/>
          <w:szCs w:val="22"/>
        </w:rPr>
        <w:t>坚持系统观念，科学化解矛盾</w:t>
      </w:r>
      <w:r w:rsidRPr="004C1359">
        <w:rPr>
          <w:rFonts w:asciiTheme="minorEastAsia" w:eastAsiaTheme="minorEastAsia" w:hAnsiTheme="minorEastAsia" w:hint="eastAsia"/>
          <w:color w:val="333333"/>
          <w:sz w:val="22"/>
          <w:szCs w:val="22"/>
        </w:rPr>
        <w:t>。领导干部要准确识别矛盾纠纷的性质和发展规律，正确把握好一般与特殊、整体与局部、表象与实质的关系，通过系统施治、组合施策解决好一些涉及广、影响大、层次深的复杂问题，避免头痛医头、脚痛医脚，解决老问题又引发新问题。</w:t>
      </w:r>
    </w:p>
    <w:p w:rsidR="006D6711" w:rsidRPr="004C1359" w:rsidRDefault="006D6711" w:rsidP="00EF7A46">
      <w:pPr>
        <w:pStyle w:val="aa"/>
        <w:spacing w:beforeLines="50" w:beforeAutospacing="0" w:after="0" w:afterAutospacing="0" w:line="300" w:lineRule="auto"/>
        <w:rPr>
          <w:rFonts w:asciiTheme="minorEastAsia" w:eastAsiaTheme="minorEastAsia" w:hAnsiTheme="minorEastAsia"/>
          <w:color w:val="333333"/>
          <w:sz w:val="22"/>
          <w:szCs w:val="22"/>
        </w:rPr>
      </w:pPr>
      <w:r w:rsidRPr="004C1359">
        <w:rPr>
          <w:rFonts w:asciiTheme="minorEastAsia" w:eastAsiaTheme="minorEastAsia" w:hAnsiTheme="minorEastAsia" w:hint="eastAsia"/>
          <w:color w:val="333333"/>
          <w:sz w:val="22"/>
          <w:szCs w:val="22"/>
        </w:rPr>
        <w:t xml:space="preserve">　</w:t>
      </w:r>
      <w:r w:rsidRPr="004C1359">
        <w:rPr>
          <w:rStyle w:val="ab"/>
          <w:rFonts w:asciiTheme="minorEastAsia" w:eastAsiaTheme="minorEastAsia" w:hAnsiTheme="minorEastAsia" w:hint="eastAsia"/>
          <w:color w:val="333333"/>
          <w:sz w:val="22"/>
          <w:szCs w:val="22"/>
        </w:rPr>
        <w:t xml:space="preserve">　二、答好如何提升党群关系干群关系水平的考题</w:t>
      </w:r>
    </w:p>
    <w:p w:rsidR="006D6711" w:rsidRPr="004C1359" w:rsidRDefault="006D6711" w:rsidP="00EF7A46">
      <w:pPr>
        <w:pStyle w:val="aa"/>
        <w:spacing w:beforeLines="50" w:beforeAutospacing="0" w:after="0" w:afterAutospacing="0" w:line="300" w:lineRule="auto"/>
        <w:rPr>
          <w:rFonts w:asciiTheme="minorEastAsia" w:eastAsiaTheme="minorEastAsia" w:hAnsiTheme="minorEastAsia"/>
          <w:color w:val="333333"/>
          <w:sz w:val="22"/>
          <w:szCs w:val="22"/>
        </w:rPr>
      </w:pPr>
      <w:r w:rsidRPr="004C1359">
        <w:rPr>
          <w:rFonts w:asciiTheme="minorEastAsia" w:eastAsiaTheme="minorEastAsia" w:hAnsiTheme="minorEastAsia" w:hint="eastAsia"/>
          <w:color w:val="333333"/>
          <w:sz w:val="22"/>
          <w:szCs w:val="22"/>
        </w:rPr>
        <w:t xml:space="preserve">　　人民性是马克思主义的本质属性，党的理论是来自人民、为了人民、造福人民的理论。“浦江经验”就是经由地方实践充分检验行之有效的，服务于人民、造福于人民的科学理论。不仅理论的本身服务于群众的利益，同时理论建立和发展过程也充分体现了走好党的群众路线的时代要求。新时代运用和发展好“浦江经验”，就要牢牢坚持蕴含于这一科学理论之中鲜明的人民性和群众观。</w:t>
      </w:r>
    </w:p>
    <w:p w:rsidR="006D6711" w:rsidRPr="004C1359" w:rsidRDefault="006D6711" w:rsidP="00EF7A46">
      <w:pPr>
        <w:pStyle w:val="aa"/>
        <w:spacing w:beforeLines="50" w:beforeAutospacing="0" w:after="0" w:afterAutospacing="0" w:line="300" w:lineRule="auto"/>
        <w:rPr>
          <w:rFonts w:asciiTheme="minorEastAsia" w:eastAsiaTheme="minorEastAsia" w:hAnsiTheme="minorEastAsia"/>
          <w:color w:val="333333"/>
          <w:sz w:val="22"/>
          <w:szCs w:val="22"/>
        </w:rPr>
      </w:pPr>
      <w:r w:rsidRPr="004C1359">
        <w:rPr>
          <w:rFonts w:asciiTheme="minorEastAsia" w:eastAsiaTheme="minorEastAsia" w:hAnsiTheme="minorEastAsia" w:hint="eastAsia"/>
          <w:color w:val="333333"/>
          <w:sz w:val="22"/>
          <w:szCs w:val="22"/>
        </w:rPr>
        <w:t xml:space="preserve">　　新时代运用和发展好“浦江经验”，首先要</w:t>
      </w:r>
      <w:r w:rsidRPr="00004EC4">
        <w:rPr>
          <w:rFonts w:asciiTheme="minorEastAsia" w:eastAsiaTheme="minorEastAsia" w:hAnsiTheme="minorEastAsia" w:hint="eastAsia"/>
          <w:b/>
          <w:color w:val="333333"/>
          <w:sz w:val="22"/>
          <w:szCs w:val="22"/>
        </w:rPr>
        <w:t>坚持人民至上的价值本源</w:t>
      </w:r>
      <w:r w:rsidRPr="004C1359">
        <w:rPr>
          <w:rFonts w:asciiTheme="minorEastAsia" w:eastAsiaTheme="minorEastAsia" w:hAnsiTheme="minorEastAsia" w:hint="eastAsia"/>
          <w:color w:val="333333"/>
          <w:sz w:val="22"/>
          <w:szCs w:val="22"/>
        </w:rPr>
        <w:t>。要树立信访工作为了人民、服务人民的理念，把发展好、维护好人民的利益作为检验信访工作有效性的根本价值标尺，以勇于自我革命的精神品格和敢于接受人民监督的无私气度把信访工作发展成我们党为人民服务的重要制度工具。新时代运用和发展好“浦江经验”，还要</w:t>
      </w:r>
      <w:r w:rsidRPr="00004EC4">
        <w:rPr>
          <w:rFonts w:asciiTheme="minorEastAsia" w:eastAsiaTheme="minorEastAsia" w:hAnsiTheme="minorEastAsia" w:hint="eastAsia"/>
          <w:b/>
          <w:color w:val="333333"/>
          <w:sz w:val="22"/>
          <w:szCs w:val="22"/>
        </w:rPr>
        <w:t>旗帜鲜明地走好群众路线</w:t>
      </w:r>
      <w:r w:rsidRPr="004C1359">
        <w:rPr>
          <w:rFonts w:asciiTheme="minorEastAsia" w:eastAsiaTheme="minorEastAsia" w:hAnsiTheme="minorEastAsia" w:hint="eastAsia"/>
          <w:color w:val="333333"/>
          <w:sz w:val="22"/>
          <w:szCs w:val="22"/>
        </w:rPr>
        <w:t>。党的领导核心地位是否稳固，关键要看群众对党是否拥戴支持。要把领导干部下访接访当作党的群众工作的有力抓手，通过帮助群众排忧解难的实际行动，发扬党的优良传统、树立党的光辉形象，畅通组织与基层、政府与</w:t>
      </w:r>
      <w:r w:rsidRPr="004C1359">
        <w:rPr>
          <w:rFonts w:asciiTheme="minorEastAsia" w:eastAsiaTheme="minorEastAsia" w:hAnsiTheme="minorEastAsia" w:hint="eastAsia"/>
          <w:color w:val="333333"/>
          <w:sz w:val="22"/>
          <w:szCs w:val="22"/>
        </w:rPr>
        <w:lastRenderedPageBreak/>
        <w:t>社会、干部与群众的沟通渠道，让群众更加信任党组织和广大干部，更加坚定听党话、跟党走的理想信念。</w:t>
      </w:r>
    </w:p>
    <w:p w:rsidR="006D6711" w:rsidRPr="004C1359" w:rsidRDefault="006D6711" w:rsidP="00EF7A46">
      <w:pPr>
        <w:pStyle w:val="aa"/>
        <w:spacing w:beforeLines="50" w:beforeAutospacing="0" w:after="0" w:afterAutospacing="0" w:line="300" w:lineRule="auto"/>
        <w:rPr>
          <w:rFonts w:asciiTheme="minorEastAsia" w:eastAsiaTheme="minorEastAsia" w:hAnsiTheme="minorEastAsia"/>
          <w:color w:val="333333"/>
          <w:sz w:val="22"/>
          <w:szCs w:val="22"/>
        </w:rPr>
      </w:pPr>
      <w:r w:rsidRPr="004C1359">
        <w:rPr>
          <w:rFonts w:asciiTheme="minorEastAsia" w:eastAsiaTheme="minorEastAsia" w:hAnsiTheme="minorEastAsia" w:hint="eastAsia"/>
          <w:color w:val="333333"/>
          <w:sz w:val="22"/>
          <w:szCs w:val="22"/>
        </w:rPr>
        <w:t xml:space="preserve">　　</w:t>
      </w:r>
      <w:r w:rsidRPr="004C1359">
        <w:rPr>
          <w:rStyle w:val="ab"/>
          <w:rFonts w:asciiTheme="minorEastAsia" w:eastAsiaTheme="minorEastAsia" w:hAnsiTheme="minorEastAsia" w:hint="eastAsia"/>
          <w:color w:val="333333"/>
          <w:sz w:val="22"/>
          <w:szCs w:val="22"/>
        </w:rPr>
        <w:t>三、答好如何以基层治理现代化保障推动中国式现代化的考题</w:t>
      </w:r>
    </w:p>
    <w:p w:rsidR="006D6711" w:rsidRPr="004C1359" w:rsidRDefault="006D6711" w:rsidP="00EF7A46">
      <w:pPr>
        <w:pStyle w:val="aa"/>
        <w:spacing w:beforeLines="50" w:beforeAutospacing="0" w:after="0" w:afterAutospacing="0" w:line="300" w:lineRule="auto"/>
        <w:rPr>
          <w:rFonts w:asciiTheme="minorEastAsia" w:eastAsiaTheme="minorEastAsia" w:hAnsiTheme="minorEastAsia"/>
          <w:color w:val="333333"/>
          <w:sz w:val="22"/>
          <w:szCs w:val="22"/>
        </w:rPr>
      </w:pPr>
      <w:r w:rsidRPr="004C1359">
        <w:rPr>
          <w:rFonts w:asciiTheme="minorEastAsia" w:eastAsiaTheme="minorEastAsia" w:hAnsiTheme="minorEastAsia" w:hint="eastAsia"/>
          <w:color w:val="333333"/>
          <w:sz w:val="22"/>
          <w:szCs w:val="22"/>
        </w:rPr>
        <w:t xml:space="preserve">　　党的二十大确立了以中国式现代化全面推进中华民族伟大复兴作为我们党的中心任务。实现中国式现代化的宏伟目标，关键在于推动国家治理体系和治理能力的现代化。而基层治理现代化是后者的基础和前提。中国式现代化在其内容实质上，不仅要求续写经济发展的奇迹，也必然要求以基层治理现代化续写社会长期稳定的奇迹。新时代坚持运用和发展好“浦江经验”要以更加有效的理论和制度创新持续推动基层治理现代化，为实现中国式现代化奠定更加坚实的社会稳定基础。</w:t>
      </w:r>
    </w:p>
    <w:p w:rsidR="006D6711" w:rsidRPr="004C1359" w:rsidRDefault="006D6711" w:rsidP="00EF7A46">
      <w:pPr>
        <w:pStyle w:val="aa"/>
        <w:spacing w:beforeLines="50" w:beforeAutospacing="0" w:after="0" w:afterAutospacing="0" w:line="300" w:lineRule="auto"/>
        <w:rPr>
          <w:rFonts w:asciiTheme="minorEastAsia" w:eastAsiaTheme="minorEastAsia" w:hAnsiTheme="minorEastAsia"/>
          <w:color w:val="333333"/>
          <w:sz w:val="22"/>
          <w:szCs w:val="22"/>
        </w:rPr>
      </w:pPr>
      <w:r w:rsidRPr="004C1359">
        <w:rPr>
          <w:rFonts w:asciiTheme="minorEastAsia" w:eastAsiaTheme="minorEastAsia" w:hAnsiTheme="minorEastAsia" w:hint="eastAsia"/>
          <w:color w:val="333333"/>
          <w:sz w:val="22"/>
          <w:szCs w:val="22"/>
        </w:rPr>
        <w:t xml:space="preserve">　　一是</w:t>
      </w:r>
      <w:r w:rsidRPr="00004EC4">
        <w:rPr>
          <w:rFonts w:asciiTheme="minorEastAsia" w:eastAsiaTheme="minorEastAsia" w:hAnsiTheme="minorEastAsia" w:hint="eastAsia"/>
          <w:b/>
          <w:color w:val="333333"/>
          <w:sz w:val="22"/>
          <w:szCs w:val="22"/>
        </w:rPr>
        <w:t>推动“浦江经验”迭代创新</w:t>
      </w:r>
      <w:r w:rsidRPr="004C1359">
        <w:rPr>
          <w:rFonts w:asciiTheme="minorEastAsia" w:eastAsiaTheme="minorEastAsia" w:hAnsiTheme="minorEastAsia" w:hint="eastAsia"/>
          <w:color w:val="333333"/>
          <w:sz w:val="22"/>
          <w:szCs w:val="22"/>
        </w:rPr>
        <w:t>。充分吸收各地发展“浦江经验”好的做法，如浙江全省“民呼我为”互联网政务应用等，创新“浦江经验”的制度和文化结构，丰富新时代“浦江经验”的内容体系。二是</w:t>
      </w:r>
      <w:r w:rsidRPr="00004EC4">
        <w:rPr>
          <w:rFonts w:asciiTheme="minorEastAsia" w:eastAsiaTheme="minorEastAsia" w:hAnsiTheme="minorEastAsia" w:hint="eastAsia"/>
          <w:b/>
          <w:color w:val="333333"/>
          <w:sz w:val="22"/>
          <w:szCs w:val="22"/>
        </w:rPr>
        <w:t>推动“浦江经验”推广复制</w:t>
      </w:r>
      <w:r w:rsidRPr="004C1359">
        <w:rPr>
          <w:rFonts w:asciiTheme="minorEastAsia" w:eastAsiaTheme="minorEastAsia" w:hAnsiTheme="minorEastAsia" w:hint="eastAsia"/>
          <w:color w:val="333333"/>
          <w:sz w:val="22"/>
          <w:szCs w:val="22"/>
        </w:rPr>
        <w:t>。加强“浦江经验”的总结宣传推广，进一步扩大“浦江经验”的传播度、知晓度和应用范围，通过强化制度规范、标准化建设等手段，促进“浦江经验”在全国各地复制应用。三是</w:t>
      </w:r>
      <w:r w:rsidRPr="00004EC4">
        <w:rPr>
          <w:rFonts w:asciiTheme="minorEastAsia" w:eastAsiaTheme="minorEastAsia" w:hAnsiTheme="minorEastAsia" w:hint="eastAsia"/>
          <w:b/>
          <w:color w:val="333333"/>
          <w:sz w:val="22"/>
          <w:szCs w:val="22"/>
        </w:rPr>
        <w:t>推动“浦江经验”研究阐发</w:t>
      </w:r>
      <w:r w:rsidRPr="004C1359">
        <w:rPr>
          <w:rFonts w:asciiTheme="minorEastAsia" w:eastAsiaTheme="minorEastAsia" w:hAnsiTheme="minorEastAsia" w:hint="eastAsia"/>
          <w:color w:val="333333"/>
          <w:sz w:val="22"/>
          <w:szCs w:val="22"/>
        </w:rPr>
        <w:t>。要加强对“浦江经验”的历史形成、制度变迁、理论内涵、实践创新、文化价值等重要问题的理论研究，促进形成</w:t>
      </w:r>
      <w:r w:rsidRPr="00004EC4">
        <w:rPr>
          <w:rFonts w:asciiTheme="minorEastAsia" w:eastAsiaTheme="minorEastAsia" w:hAnsiTheme="minorEastAsia" w:hint="eastAsia"/>
          <w:b/>
          <w:color w:val="333333"/>
          <w:sz w:val="22"/>
          <w:szCs w:val="22"/>
        </w:rPr>
        <w:t>“浦江经验”</w:t>
      </w:r>
      <w:r w:rsidRPr="004C1359">
        <w:rPr>
          <w:rFonts w:asciiTheme="minorEastAsia" w:eastAsiaTheme="minorEastAsia" w:hAnsiTheme="minorEastAsia" w:hint="eastAsia"/>
          <w:color w:val="333333"/>
          <w:sz w:val="22"/>
          <w:szCs w:val="22"/>
        </w:rPr>
        <w:t>与</w:t>
      </w:r>
      <w:r w:rsidRPr="00004EC4">
        <w:rPr>
          <w:rFonts w:asciiTheme="minorEastAsia" w:eastAsiaTheme="minorEastAsia" w:hAnsiTheme="minorEastAsia" w:hint="eastAsia"/>
          <w:b/>
          <w:color w:val="333333"/>
          <w:sz w:val="22"/>
          <w:szCs w:val="22"/>
        </w:rPr>
        <w:t>“枫桥经验”“后陈经验”“三治融合经验”</w:t>
      </w:r>
      <w:r w:rsidR="00004EC4" w:rsidRPr="00B666B5">
        <w:rPr>
          <w:rFonts w:asciiTheme="minorEastAsia" w:eastAsiaTheme="minorEastAsia" w:hAnsiTheme="minorEastAsia" w:hint="eastAsia"/>
          <w:i/>
          <w:color w:val="333333"/>
          <w:sz w:val="22"/>
          <w:szCs w:val="22"/>
        </w:rPr>
        <w:t>（备注：</w:t>
      </w:r>
      <w:r w:rsidR="00F34CD8" w:rsidRPr="00B666B5">
        <w:rPr>
          <w:rFonts w:asciiTheme="minorEastAsia" w:eastAsiaTheme="minorEastAsia" w:hAnsiTheme="minorEastAsia" w:hint="eastAsia"/>
          <w:i/>
          <w:color w:val="333333"/>
          <w:sz w:val="22"/>
          <w:szCs w:val="22"/>
        </w:rPr>
        <w:t>22年</w:t>
      </w:r>
      <w:r w:rsidR="008A4F04" w:rsidRPr="00B666B5">
        <w:rPr>
          <w:rFonts w:asciiTheme="minorEastAsia" w:eastAsiaTheme="minorEastAsia" w:hAnsiTheme="minorEastAsia" w:hint="eastAsia"/>
          <w:i/>
          <w:color w:val="333333"/>
          <w:sz w:val="22"/>
          <w:szCs w:val="22"/>
        </w:rPr>
        <w:t>选调</w:t>
      </w:r>
      <w:r w:rsidR="00004EC4" w:rsidRPr="00B666B5">
        <w:rPr>
          <w:rFonts w:asciiTheme="minorEastAsia" w:eastAsiaTheme="minorEastAsia" w:hAnsiTheme="minorEastAsia" w:hint="eastAsia"/>
          <w:i/>
          <w:color w:val="333333"/>
          <w:sz w:val="22"/>
          <w:szCs w:val="22"/>
        </w:rPr>
        <w:t>考过三治融合简报）</w:t>
      </w:r>
      <w:r w:rsidRPr="004C1359">
        <w:rPr>
          <w:rFonts w:asciiTheme="minorEastAsia" w:eastAsiaTheme="minorEastAsia" w:hAnsiTheme="minorEastAsia" w:hint="eastAsia"/>
          <w:color w:val="333333"/>
          <w:sz w:val="22"/>
          <w:szCs w:val="22"/>
        </w:rPr>
        <w:t>等理论融会贯通的基层治理“经验”谱系，为推动实现基层治理现代化夯实理论根基。</w:t>
      </w:r>
    </w:p>
    <w:p w:rsidR="00547DE2" w:rsidRPr="001A585D" w:rsidRDefault="002E2F71" w:rsidP="00EF7A46">
      <w:pPr>
        <w:pStyle w:val="a3"/>
        <w:spacing w:beforeLines="50" w:line="300" w:lineRule="auto"/>
        <w:ind w:left="0"/>
        <w:jc w:val="center"/>
        <w:rPr>
          <w:rFonts w:asciiTheme="minorEastAsia" w:eastAsiaTheme="minorEastAsia" w:hAnsiTheme="minorEastAsia"/>
          <w:color w:val="333333"/>
          <w:sz w:val="18"/>
          <w:szCs w:val="22"/>
        </w:rPr>
      </w:pPr>
      <w:r w:rsidRPr="004C1359">
        <w:rPr>
          <w:rFonts w:asciiTheme="minorEastAsia" w:eastAsiaTheme="minorEastAsia" w:hAnsiTheme="minorEastAsia" w:hint="eastAsia"/>
          <w:color w:val="333333"/>
          <w:sz w:val="22"/>
          <w:szCs w:val="22"/>
        </w:rPr>
        <w:t xml:space="preserve">            </w:t>
      </w:r>
      <w:r w:rsidR="001A585D">
        <w:rPr>
          <w:rFonts w:asciiTheme="minorEastAsia" w:eastAsiaTheme="minorEastAsia" w:hAnsiTheme="minorEastAsia" w:hint="eastAsia"/>
          <w:color w:val="333333"/>
          <w:sz w:val="22"/>
          <w:szCs w:val="22"/>
        </w:rPr>
        <w:t xml:space="preserve">                  </w:t>
      </w:r>
      <w:r w:rsidR="00E12B58" w:rsidRPr="004C1359">
        <w:rPr>
          <w:rFonts w:asciiTheme="minorEastAsia" w:eastAsiaTheme="minorEastAsia" w:hAnsiTheme="minorEastAsia" w:hint="eastAsia"/>
          <w:color w:val="333333"/>
          <w:sz w:val="22"/>
          <w:szCs w:val="22"/>
        </w:rPr>
        <w:t>来源：潮新闻 陈晓伟</w:t>
      </w:r>
      <w:r w:rsidR="00C83553" w:rsidRPr="004C1359">
        <w:rPr>
          <w:rFonts w:asciiTheme="minorEastAsia" w:eastAsiaTheme="minorEastAsia" w:hAnsiTheme="minorEastAsia" w:hint="eastAsia"/>
          <w:color w:val="333333"/>
          <w:sz w:val="22"/>
          <w:szCs w:val="22"/>
        </w:rPr>
        <w:t xml:space="preserve"> </w:t>
      </w:r>
      <w:r w:rsidR="00BE59AF" w:rsidRPr="001A585D">
        <w:rPr>
          <w:rFonts w:asciiTheme="minorEastAsia" w:eastAsiaTheme="minorEastAsia" w:hAnsiTheme="minorEastAsia" w:hint="eastAsia"/>
          <w:color w:val="333333"/>
          <w:sz w:val="18"/>
          <w:szCs w:val="22"/>
        </w:rPr>
        <w:t>浙江大学马克思主义理论创新与传播研究中心研究员</w:t>
      </w:r>
    </w:p>
    <w:p w:rsidR="00FF3983" w:rsidRDefault="00FF3983" w:rsidP="00FF3983">
      <w:pPr>
        <w:pStyle w:val="a3"/>
        <w:spacing w:before="0"/>
        <w:ind w:left="0"/>
        <w:jc w:val="center"/>
        <w:rPr>
          <w:rFonts w:ascii="Times New Roman" w:hint="eastAsia"/>
          <w:sz w:val="24"/>
        </w:rPr>
      </w:pPr>
    </w:p>
    <w:p w:rsidR="00EF7A46" w:rsidRDefault="00EF7A46" w:rsidP="00FF3983">
      <w:pPr>
        <w:pStyle w:val="a3"/>
        <w:spacing w:before="0"/>
        <w:ind w:left="0"/>
        <w:jc w:val="center"/>
        <w:rPr>
          <w:rFonts w:ascii="Times New Roman"/>
          <w:sz w:val="24"/>
        </w:rPr>
      </w:pPr>
    </w:p>
    <w:p w:rsidR="00206104" w:rsidRDefault="00FF3983" w:rsidP="00FF3983">
      <w:pPr>
        <w:pStyle w:val="a3"/>
        <w:spacing w:before="0"/>
        <w:ind w:left="0"/>
        <w:jc w:val="center"/>
        <w:rPr>
          <w:rFonts w:ascii="Times New Roman"/>
          <w:sz w:val="20"/>
        </w:rPr>
      </w:pPr>
      <w:r>
        <w:rPr>
          <w:rFonts w:ascii="Times New Roman" w:hint="eastAsia"/>
          <w:sz w:val="24"/>
        </w:rPr>
        <w:t>7</w:t>
      </w:r>
      <w:r>
        <w:rPr>
          <w:rFonts w:ascii="Times New Roman" w:hint="eastAsia"/>
          <w:sz w:val="24"/>
        </w:rPr>
        <w:t>月</w:t>
      </w:r>
      <w:r>
        <w:rPr>
          <w:rFonts w:ascii="Times New Roman" w:hint="eastAsia"/>
          <w:sz w:val="24"/>
        </w:rPr>
        <w:t>11</w:t>
      </w:r>
      <w:r>
        <w:rPr>
          <w:rFonts w:ascii="Times New Roman" w:hint="eastAsia"/>
          <w:sz w:val="24"/>
        </w:rPr>
        <w:t>日每日一练</w:t>
      </w:r>
    </w:p>
    <w:p w:rsidR="002216D8" w:rsidRPr="00F72908" w:rsidRDefault="002216D8" w:rsidP="002216D8">
      <w:pPr>
        <w:tabs>
          <w:tab w:val="left" w:pos="793"/>
        </w:tabs>
        <w:ind w:left="-45"/>
        <w:rPr>
          <w:sz w:val="21"/>
        </w:rPr>
      </w:pPr>
      <w:r>
        <w:rPr>
          <w:rFonts w:hint="eastAsia"/>
          <w:w w:val="95"/>
          <w:sz w:val="21"/>
        </w:rPr>
        <w:t>1.</w:t>
      </w:r>
      <w:r w:rsidRPr="00F72908">
        <w:rPr>
          <w:w w:val="95"/>
          <w:sz w:val="21"/>
        </w:rPr>
        <w:t>某市为了解决停车难问题，在如下图所示的一段长55米的路段开辟斜列式停车位，每个车位为</w:t>
      </w:r>
      <w:r w:rsidRPr="00F72908">
        <w:rPr>
          <w:spacing w:val="-10"/>
          <w:w w:val="95"/>
          <w:sz w:val="21"/>
        </w:rPr>
        <w:t>长</w:t>
      </w:r>
    </w:p>
    <w:p w:rsidR="002216D8" w:rsidRDefault="002216D8" w:rsidP="002216D8">
      <w:pPr>
        <w:pStyle w:val="a3"/>
      </w:pPr>
      <w:r>
        <w:rPr>
          <w:w w:val="95"/>
        </w:rPr>
        <w:t>6米、宽2.6米的矩形，矩形的宽与路边成30°角，则在这个路段最多可以划出多少个这样的停车位</w:t>
      </w:r>
      <w:r>
        <w:rPr>
          <w:spacing w:val="-10"/>
          <w:w w:val="95"/>
        </w:rPr>
        <w:t>？</w:t>
      </w:r>
    </w:p>
    <w:p w:rsidR="002216D8" w:rsidRDefault="00F36E57" w:rsidP="002216D8">
      <w:pPr>
        <w:pStyle w:val="a3"/>
        <w:spacing w:before="1"/>
        <w:ind w:left="0"/>
        <w:rPr>
          <w:sz w:val="12"/>
        </w:rPr>
      </w:pPr>
      <w:r w:rsidRPr="00F36E57">
        <w:pict>
          <v:group id="_x0000_s2061" style="position:absolute;margin-left:62.25pt;margin-top:8.95pt;width:150.5pt;height:86.85pt;z-index:-251654144;mso-wrap-distance-left:0;mso-wrap-distance-right:0;mso-position-horizontal-relative:page" coordorigin="1245,179" coordsize="3010,1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6" o:spid="_x0000_s2062" type="#_x0000_t75" style="position:absolute;left:1663;top:202;width:241;height:241">
              <v:imagedata r:id="rId8" o:title=""/>
            </v:shape>
            <v:shape id="docshape7" o:spid="_x0000_s2063" type="#_x0000_t75" style="position:absolute;left:1245;top:494;width:3010;height:1422">
              <v:imagedata r:id="rId9" o:title=""/>
            </v:shape>
            <v:shapetype id="_x0000_t202" coordsize="21600,21600" o:spt="202" path="m,l,21600r21600,l21600,xe">
              <v:stroke joinstyle="miter"/>
              <v:path gradientshapeok="t" o:connecttype="rect"/>
            </v:shapetype>
            <v:shape id="docshape8" o:spid="_x0000_s2064" type="#_x0000_t202" style="position:absolute;left:1245;top:179;width:3010;height:1737" filled="f" stroked="f">
              <v:textbox inset="0,0,0,0">
                <w:txbxContent>
                  <w:p w:rsidR="002216D8" w:rsidRDefault="002216D8" w:rsidP="002216D8">
                    <w:pPr>
                      <w:spacing w:line="239" w:lineRule="exact"/>
                      <w:rPr>
                        <w:sz w:val="21"/>
                      </w:rPr>
                    </w:pPr>
                    <w:r>
                      <w:rPr>
                        <w:sz w:val="21"/>
                      </w:rPr>
                      <w:t>（取</w:t>
                    </w:r>
                    <w:r>
                      <w:rPr>
                        <w:spacing w:val="72"/>
                        <w:w w:val="150"/>
                        <w:sz w:val="21"/>
                      </w:rPr>
                      <w:t xml:space="preserve"> </w:t>
                    </w:r>
                    <w:r>
                      <w:rPr>
                        <w:sz w:val="21"/>
                      </w:rPr>
                      <w:t>≈1.7）（</w:t>
                    </w:r>
                    <w:r>
                      <w:rPr>
                        <w:spacing w:val="-5"/>
                        <w:sz w:val="21"/>
                      </w:rPr>
                      <w:t xml:space="preserve"> </w:t>
                    </w:r>
                    <w:r>
                      <w:rPr>
                        <w:spacing w:val="-10"/>
                        <w:sz w:val="21"/>
                      </w:rPr>
                      <w:t>）</w:t>
                    </w:r>
                  </w:p>
                </w:txbxContent>
              </v:textbox>
            </v:shape>
            <w10:wrap type="topAndBottom" anchorx="page"/>
          </v:group>
        </w:pict>
      </w:r>
    </w:p>
    <w:p w:rsidR="002216D8" w:rsidRPr="00EE579D" w:rsidRDefault="002216D8" w:rsidP="002216D8">
      <w:pPr>
        <w:pStyle w:val="a3"/>
        <w:tabs>
          <w:tab w:val="left" w:pos="3299"/>
          <w:tab w:val="left" w:pos="6016"/>
          <w:tab w:val="left" w:pos="8733"/>
        </w:tabs>
        <w:spacing w:before="72"/>
        <w:ind w:left="582"/>
        <w:rPr>
          <w:w w:val="95"/>
          <w:szCs w:val="22"/>
        </w:rPr>
      </w:pPr>
      <w:r w:rsidRPr="00EE579D">
        <w:rPr>
          <w:w w:val="95"/>
          <w:szCs w:val="22"/>
        </w:rPr>
        <w:t>A.16</w:t>
      </w:r>
      <w:r w:rsidRPr="00EE579D">
        <w:rPr>
          <w:w w:val="95"/>
          <w:szCs w:val="22"/>
        </w:rPr>
        <w:tab/>
        <w:t>B.17</w:t>
      </w:r>
      <w:r w:rsidRPr="00EE579D">
        <w:rPr>
          <w:w w:val="95"/>
          <w:szCs w:val="22"/>
        </w:rPr>
        <w:tab/>
        <w:t>C.18</w:t>
      </w:r>
      <w:r w:rsidRPr="00EE579D">
        <w:rPr>
          <w:w w:val="95"/>
          <w:szCs w:val="22"/>
        </w:rPr>
        <w:tab/>
        <w:t>D.19</w:t>
      </w:r>
    </w:p>
    <w:p w:rsidR="002216D8" w:rsidRDefault="002216D8" w:rsidP="002216D8">
      <w:pPr>
        <w:pStyle w:val="a3"/>
        <w:spacing w:before="2"/>
        <w:ind w:left="457"/>
      </w:pPr>
    </w:p>
    <w:p w:rsidR="002216D8" w:rsidRDefault="002216D8" w:rsidP="002216D8">
      <w:pPr>
        <w:tabs>
          <w:tab w:val="left" w:pos="793"/>
        </w:tabs>
        <w:spacing w:before="148"/>
        <w:ind w:left="-45"/>
        <w:rPr>
          <w:sz w:val="21"/>
        </w:rPr>
      </w:pPr>
      <w:r>
        <w:rPr>
          <w:rFonts w:hint="eastAsia"/>
          <w:w w:val="95"/>
          <w:sz w:val="21"/>
        </w:rPr>
        <w:t>2.</w:t>
      </w:r>
      <w:r w:rsidRPr="00F72908">
        <w:rPr>
          <w:w w:val="95"/>
          <w:sz w:val="21"/>
        </w:rPr>
        <w:t>四对情侣排成一队买演唱会门票，已知每对情侣必须排在一起，问共有多少种不同的排队顺序</w:t>
      </w:r>
      <w:r w:rsidRPr="00F72908">
        <w:rPr>
          <w:spacing w:val="-10"/>
          <w:w w:val="95"/>
          <w:sz w:val="21"/>
        </w:rPr>
        <w:t>？</w:t>
      </w:r>
      <w:r>
        <w:rPr>
          <w:sz w:val="21"/>
        </w:rPr>
        <w:t>（</w:t>
      </w:r>
      <w:r>
        <w:rPr>
          <w:spacing w:val="-4"/>
          <w:sz w:val="21"/>
        </w:rPr>
        <w:t xml:space="preserve"> </w:t>
      </w:r>
      <w:r>
        <w:rPr>
          <w:spacing w:val="-10"/>
          <w:sz w:val="21"/>
        </w:rPr>
        <w:t>）</w:t>
      </w:r>
    </w:p>
    <w:p w:rsidR="002216D8" w:rsidRDefault="002216D8" w:rsidP="002216D8">
      <w:pPr>
        <w:pStyle w:val="a3"/>
        <w:tabs>
          <w:tab w:val="left" w:pos="3090"/>
          <w:tab w:val="left" w:pos="5598"/>
          <w:tab w:val="left" w:pos="8211"/>
        </w:tabs>
        <w:ind w:left="582"/>
      </w:pPr>
      <w:r>
        <w:rPr>
          <w:w w:val="95"/>
        </w:rPr>
        <w:t>A.24</w:t>
      </w:r>
      <w:r>
        <w:rPr>
          <w:spacing w:val="-10"/>
        </w:rPr>
        <w:t>种</w:t>
      </w:r>
      <w:r>
        <w:tab/>
      </w:r>
      <w:r>
        <w:rPr>
          <w:w w:val="95"/>
        </w:rPr>
        <w:t>B.96</w:t>
      </w:r>
      <w:r>
        <w:rPr>
          <w:spacing w:val="-10"/>
        </w:rPr>
        <w:t>种</w:t>
      </w:r>
      <w:r>
        <w:tab/>
      </w:r>
      <w:r>
        <w:rPr>
          <w:w w:val="95"/>
        </w:rPr>
        <w:t>C.384</w:t>
      </w:r>
      <w:r>
        <w:rPr>
          <w:spacing w:val="-10"/>
        </w:rPr>
        <w:t>种</w:t>
      </w:r>
      <w:r>
        <w:tab/>
      </w:r>
      <w:r>
        <w:rPr>
          <w:w w:val="95"/>
        </w:rPr>
        <w:t>D.</w:t>
      </w:r>
      <w:r>
        <w:rPr>
          <w:rFonts w:hint="eastAsia"/>
          <w:w w:val="95"/>
        </w:rPr>
        <w:t>1536</w:t>
      </w:r>
      <w:r>
        <w:rPr>
          <w:spacing w:val="-10"/>
        </w:rPr>
        <w:t>种</w:t>
      </w:r>
    </w:p>
    <w:p w:rsidR="002216D8" w:rsidRDefault="002216D8" w:rsidP="002216D8">
      <w:pPr>
        <w:pStyle w:val="a3"/>
        <w:spacing w:before="45"/>
      </w:pPr>
    </w:p>
    <w:p w:rsidR="002216D8" w:rsidRPr="00F72908" w:rsidRDefault="002216D8" w:rsidP="002216D8">
      <w:pPr>
        <w:tabs>
          <w:tab w:val="left" w:pos="898"/>
        </w:tabs>
        <w:spacing w:line="372" w:lineRule="auto"/>
        <w:ind w:left="-45" w:right="108"/>
        <w:rPr>
          <w:sz w:val="21"/>
        </w:rPr>
      </w:pPr>
      <w:r>
        <w:rPr>
          <w:rFonts w:hint="eastAsia"/>
          <w:w w:val="99"/>
          <w:sz w:val="21"/>
        </w:rPr>
        <w:t>3.</w:t>
      </w:r>
      <w:r w:rsidRPr="00F72908">
        <w:rPr>
          <w:w w:val="99"/>
          <w:sz w:val="21"/>
        </w:rPr>
        <w:t>甲、乙两辆车从A地驶往90公里外的的B地，两车的速度比为5:6，甲车于上午10</w:t>
      </w:r>
      <w:r w:rsidRPr="00F72908">
        <w:rPr>
          <w:spacing w:val="-3"/>
          <w:w w:val="99"/>
          <w:sz w:val="21"/>
        </w:rPr>
        <w:t>点半出发，乙车</w:t>
      </w:r>
      <w:r w:rsidRPr="00F72908">
        <w:rPr>
          <w:w w:val="99"/>
          <w:sz w:val="21"/>
        </w:rPr>
        <w:t>于10点40分出发，最终乙车比甲车早2分钟到达B地。问乙车是在何时追上甲车的？（</w:t>
      </w:r>
      <w:r w:rsidRPr="00F72908">
        <w:rPr>
          <w:spacing w:val="-1"/>
          <w:sz w:val="21"/>
        </w:rPr>
        <w:t xml:space="preserve"> </w:t>
      </w:r>
      <w:r w:rsidRPr="00F72908">
        <w:rPr>
          <w:w w:val="99"/>
          <w:sz w:val="21"/>
        </w:rPr>
        <w:t>）</w:t>
      </w:r>
    </w:p>
    <w:p w:rsidR="002216D8" w:rsidRDefault="002216D8" w:rsidP="002216D8">
      <w:pPr>
        <w:pStyle w:val="a3"/>
        <w:spacing w:before="2" w:line="372" w:lineRule="auto"/>
        <w:ind w:left="0" w:right="8781"/>
        <w:jc w:val="both"/>
      </w:pPr>
      <w:r>
        <w:rPr>
          <w:rFonts w:hint="eastAsia"/>
          <w:spacing w:val="-2"/>
          <w:w w:val="95"/>
        </w:rPr>
        <w:t>A</w:t>
      </w:r>
      <w:r>
        <w:rPr>
          <w:spacing w:val="-2"/>
          <w:w w:val="95"/>
        </w:rPr>
        <w:t>.1</w:t>
      </w:r>
      <w:r>
        <w:rPr>
          <w:rFonts w:hint="eastAsia"/>
          <w:spacing w:val="-2"/>
          <w:w w:val="95"/>
        </w:rPr>
        <w:t>1</w:t>
      </w:r>
      <w:r>
        <w:rPr>
          <w:spacing w:val="-2"/>
          <w:w w:val="95"/>
        </w:rPr>
        <w:t>:</w:t>
      </w:r>
      <w:r>
        <w:rPr>
          <w:rFonts w:hint="eastAsia"/>
          <w:spacing w:val="-2"/>
          <w:w w:val="95"/>
        </w:rPr>
        <w:t>12 B.</w:t>
      </w:r>
      <w:r>
        <w:rPr>
          <w:spacing w:val="-2"/>
          <w:w w:val="95"/>
        </w:rPr>
        <w:t>11:</w:t>
      </w:r>
      <w:r>
        <w:rPr>
          <w:rFonts w:hint="eastAsia"/>
          <w:spacing w:val="-2"/>
          <w:w w:val="95"/>
        </w:rPr>
        <w:t>24</w:t>
      </w:r>
      <w:r>
        <w:rPr>
          <w:spacing w:val="-2"/>
          <w:w w:val="95"/>
        </w:rPr>
        <w:t xml:space="preserve"> </w:t>
      </w:r>
      <w:r>
        <w:rPr>
          <w:rFonts w:hint="eastAsia"/>
          <w:spacing w:val="-2"/>
          <w:w w:val="95"/>
        </w:rPr>
        <w:t>C</w:t>
      </w:r>
      <w:r>
        <w:rPr>
          <w:spacing w:val="-2"/>
          <w:w w:val="95"/>
        </w:rPr>
        <w:t xml:space="preserve">.11:30 </w:t>
      </w:r>
      <w:r>
        <w:rPr>
          <w:rFonts w:hint="eastAsia"/>
          <w:spacing w:val="-2"/>
          <w:w w:val="95"/>
        </w:rPr>
        <w:t>D</w:t>
      </w:r>
      <w:r>
        <w:rPr>
          <w:spacing w:val="-2"/>
          <w:w w:val="95"/>
        </w:rPr>
        <w:t>.11:34</w:t>
      </w:r>
    </w:p>
    <w:p w:rsidR="002216D8" w:rsidRDefault="002216D8" w:rsidP="002216D8">
      <w:pPr>
        <w:pStyle w:val="a3"/>
        <w:spacing w:before="96"/>
      </w:pPr>
    </w:p>
    <w:p w:rsidR="002216D8" w:rsidRPr="00F72908" w:rsidRDefault="002216D8" w:rsidP="002216D8">
      <w:pPr>
        <w:tabs>
          <w:tab w:val="left" w:pos="898"/>
          <w:tab w:val="left" w:pos="5076"/>
        </w:tabs>
        <w:spacing w:line="372" w:lineRule="auto"/>
        <w:ind w:left="-45" w:right="212"/>
        <w:rPr>
          <w:sz w:val="21"/>
        </w:rPr>
      </w:pPr>
      <w:r>
        <w:rPr>
          <w:rFonts w:hint="eastAsia"/>
          <w:w w:val="99"/>
          <w:sz w:val="21"/>
        </w:rPr>
        <w:t>4.</w:t>
      </w:r>
      <w:r w:rsidRPr="00F72908">
        <w:rPr>
          <w:w w:val="99"/>
          <w:sz w:val="21"/>
        </w:rPr>
        <w:t>年初，甲、乙两种产品的价格比是3:5；年末，由于成本上涨，两种产品的价格都上涨了9元</w:t>
      </w:r>
      <w:r w:rsidRPr="00F72908">
        <w:rPr>
          <w:spacing w:val="-18"/>
          <w:w w:val="99"/>
          <w:sz w:val="21"/>
        </w:rPr>
        <w:t>，</w:t>
      </w:r>
      <w:r w:rsidRPr="00F72908">
        <w:rPr>
          <w:w w:val="99"/>
          <w:sz w:val="21"/>
        </w:rPr>
        <w:t>价格比变</w:t>
      </w:r>
      <w:r w:rsidRPr="00F72908">
        <w:rPr>
          <w:w w:val="99"/>
          <w:sz w:val="21"/>
        </w:rPr>
        <w:lastRenderedPageBreak/>
        <w:t>成了2:3，则年初时乙的价格比甲高出（</w:t>
      </w:r>
      <w:r>
        <w:rPr>
          <w:rFonts w:hint="eastAsia"/>
          <w:w w:val="99"/>
          <w:sz w:val="21"/>
        </w:rPr>
        <w:t xml:space="preserve"> </w:t>
      </w:r>
      <w:r w:rsidRPr="00F72908">
        <w:rPr>
          <w:w w:val="99"/>
          <w:sz w:val="21"/>
        </w:rPr>
        <w:t>）元。</w:t>
      </w:r>
    </w:p>
    <w:p w:rsidR="002216D8" w:rsidRPr="00980170" w:rsidRDefault="002216D8" w:rsidP="002216D8">
      <w:pPr>
        <w:pStyle w:val="a3"/>
        <w:tabs>
          <w:tab w:val="left" w:pos="3195"/>
          <w:tab w:val="left" w:pos="5912"/>
          <w:tab w:val="left" w:pos="8629"/>
        </w:tabs>
        <w:spacing w:before="2"/>
        <w:ind w:left="582"/>
        <w:rPr>
          <w:w w:val="99"/>
          <w:szCs w:val="22"/>
        </w:rPr>
      </w:pPr>
      <w:r w:rsidRPr="00980170">
        <w:rPr>
          <w:w w:val="99"/>
          <w:szCs w:val="22"/>
        </w:rPr>
        <w:t>A.9</w:t>
      </w:r>
      <w:r w:rsidRPr="00980170">
        <w:rPr>
          <w:w w:val="99"/>
          <w:szCs w:val="22"/>
        </w:rPr>
        <w:tab/>
        <w:t>B.18</w:t>
      </w:r>
      <w:r w:rsidRPr="00980170">
        <w:rPr>
          <w:w w:val="99"/>
          <w:szCs w:val="22"/>
        </w:rPr>
        <w:tab/>
        <w:t>C.27</w:t>
      </w:r>
      <w:r w:rsidRPr="00980170">
        <w:rPr>
          <w:w w:val="99"/>
          <w:szCs w:val="22"/>
        </w:rPr>
        <w:tab/>
        <w:t>D.36</w:t>
      </w:r>
    </w:p>
    <w:p w:rsidR="002216D8" w:rsidRDefault="002216D8" w:rsidP="002216D8">
      <w:pPr>
        <w:pStyle w:val="a3"/>
        <w:spacing w:before="6"/>
        <w:ind w:left="0"/>
        <w:rPr>
          <w:sz w:val="22"/>
        </w:rPr>
      </w:pPr>
    </w:p>
    <w:p w:rsidR="002216D8" w:rsidRPr="00980170" w:rsidRDefault="002216D8" w:rsidP="002216D8">
      <w:pPr>
        <w:tabs>
          <w:tab w:val="left" w:pos="898"/>
        </w:tabs>
        <w:spacing w:before="1" w:line="372" w:lineRule="auto"/>
        <w:ind w:left="-45" w:right="212"/>
        <w:rPr>
          <w:spacing w:val="-1"/>
          <w:w w:val="99"/>
          <w:sz w:val="21"/>
        </w:rPr>
      </w:pPr>
      <w:r>
        <w:rPr>
          <w:rFonts w:hint="eastAsia"/>
          <w:spacing w:val="-1"/>
          <w:w w:val="99"/>
          <w:sz w:val="21"/>
        </w:rPr>
        <w:t>5.</w:t>
      </w:r>
      <w:r w:rsidRPr="00D0446A">
        <w:rPr>
          <w:spacing w:val="-1"/>
          <w:w w:val="99"/>
          <w:sz w:val="21"/>
        </w:rPr>
        <w:t>有研究表明，运动，特别是大量运动，会提高人体内血清基的水平。在某种程度上，人的心情</w:t>
      </w:r>
      <w:r w:rsidRPr="00D0446A">
        <w:rPr>
          <w:w w:val="99"/>
          <w:sz w:val="21"/>
        </w:rPr>
        <w:t>由体内血</w:t>
      </w:r>
      <w:r w:rsidRPr="00980170">
        <w:rPr>
          <w:spacing w:val="-1"/>
          <w:w w:val="99"/>
          <w:sz w:val="21"/>
        </w:rPr>
        <w:t>清基的水平决定。抗抑郁药物可以通过提高体内血清基的水平来起作用。</w:t>
      </w:r>
    </w:p>
    <w:p w:rsidR="002216D8" w:rsidRPr="00980170" w:rsidRDefault="002216D8" w:rsidP="002216D8">
      <w:pPr>
        <w:pStyle w:val="a3"/>
        <w:spacing w:before="2"/>
        <w:jc w:val="both"/>
        <w:rPr>
          <w:spacing w:val="-1"/>
          <w:w w:val="99"/>
          <w:szCs w:val="22"/>
        </w:rPr>
      </w:pPr>
      <w:r w:rsidRPr="00980170">
        <w:rPr>
          <w:spacing w:val="-1"/>
          <w:w w:val="99"/>
          <w:szCs w:val="22"/>
        </w:rPr>
        <w:t>下列论断一定正确的是（ ）。</w:t>
      </w:r>
    </w:p>
    <w:p w:rsidR="002216D8" w:rsidRDefault="002216D8" w:rsidP="002216D8">
      <w:pPr>
        <w:pStyle w:val="a3"/>
        <w:spacing w:line="372" w:lineRule="auto"/>
        <w:ind w:right="3765"/>
        <w:jc w:val="both"/>
        <w:rPr>
          <w:spacing w:val="-2"/>
          <w:w w:val="95"/>
        </w:rPr>
      </w:pPr>
      <w:r>
        <w:rPr>
          <w:spacing w:val="-2"/>
          <w:w w:val="95"/>
        </w:rPr>
        <w:t xml:space="preserve">Ⅰ.提高体内血清基水平，要么大量运动，要么吃抗抑郁药物； </w:t>
      </w:r>
    </w:p>
    <w:p w:rsidR="002216D8" w:rsidRPr="00980170" w:rsidRDefault="002216D8" w:rsidP="002216D8">
      <w:pPr>
        <w:pStyle w:val="a3"/>
        <w:spacing w:line="372" w:lineRule="auto"/>
        <w:ind w:right="3765"/>
        <w:jc w:val="both"/>
        <w:rPr>
          <w:spacing w:val="-1"/>
          <w:w w:val="99"/>
          <w:szCs w:val="22"/>
        </w:rPr>
      </w:pPr>
      <w:r>
        <w:rPr>
          <w:spacing w:val="-2"/>
          <w:w w:val="95"/>
        </w:rPr>
        <w:t>Ⅱ.人的心情，可能由</w:t>
      </w:r>
      <w:r w:rsidRPr="00980170">
        <w:rPr>
          <w:spacing w:val="-1"/>
          <w:w w:val="99"/>
          <w:szCs w:val="22"/>
        </w:rPr>
        <w:t xml:space="preserve">运动量决定，也可能受抗抑郁药物影响； </w:t>
      </w:r>
    </w:p>
    <w:p w:rsidR="002216D8" w:rsidRPr="00980170" w:rsidRDefault="002216D8" w:rsidP="002216D8">
      <w:pPr>
        <w:pStyle w:val="a3"/>
        <w:spacing w:line="372" w:lineRule="auto"/>
        <w:ind w:right="3765"/>
        <w:jc w:val="both"/>
        <w:rPr>
          <w:spacing w:val="-1"/>
          <w:w w:val="99"/>
          <w:szCs w:val="22"/>
        </w:rPr>
      </w:pPr>
      <w:r w:rsidRPr="00980170">
        <w:rPr>
          <w:spacing w:val="-1"/>
          <w:w w:val="99"/>
          <w:szCs w:val="22"/>
        </w:rPr>
        <w:t>Ⅲ.大量运动会影响人的心情，或影响抗抑郁药物的疗效。</w:t>
      </w:r>
    </w:p>
    <w:p w:rsidR="002216D8" w:rsidRPr="00980170" w:rsidRDefault="002216D8" w:rsidP="002216D8">
      <w:pPr>
        <w:pStyle w:val="a3"/>
        <w:tabs>
          <w:tab w:val="left" w:pos="2881"/>
          <w:tab w:val="left" w:pos="5180"/>
          <w:tab w:val="left" w:pos="7897"/>
        </w:tabs>
        <w:spacing w:before="3"/>
        <w:ind w:left="582"/>
        <w:rPr>
          <w:spacing w:val="-1"/>
          <w:w w:val="99"/>
          <w:szCs w:val="22"/>
        </w:rPr>
      </w:pPr>
      <w:r w:rsidRPr="00980170">
        <w:rPr>
          <w:spacing w:val="-1"/>
          <w:w w:val="99"/>
          <w:szCs w:val="22"/>
        </w:rPr>
        <w:t>A.Ⅰ</w:t>
      </w:r>
      <w:r w:rsidRPr="00980170">
        <w:rPr>
          <w:spacing w:val="-1"/>
          <w:w w:val="99"/>
          <w:szCs w:val="22"/>
        </w:rPr>
        <w:tab/>
        <w:t>B.Ⅱ</w:t>
      </w:r>
      <w:r w:rsidRPr="00980170">
        <w:rPr>
          <w:spacing w:val="-1"/>
          <w:w w:val="99"/>
          <w:szCs w:val="22"/>
        </w:rPr>
        <w:tab/>
        <w:t>C.Ⅰ和Ⅱ</w:t>
      </w:r>
      <w:r w:rsidRPr="00980170">
        <w:rPr>
          <w:spacing w:val="-1"/>
          <w:w w:val="99"/>
          <w:szCs w:val="22"/>
        </w:rPr>
        <w:tab/>
        <w:t>D.Ⅱ和Ⅲ</w:t>
      </w:r>
    </w:p>
    <w:p w:rsidR="002216D8" w:rsidRDefault="002216D8" w:rsidP="002216D8">
      <w:pPr>
        <w:pStyle w:val="a3"/>
        <w:spacing w:before="58"/>
      </w:pPr>
    </w:p>
    <w:p w:rsidR="002216D8" w:rsidRPr="00D0446A" w:rsidRDefault="002216D8" w:rsidP="002216D8">
      <w:pPr>
        <w:tabs>
          <w:tab w:val="left" w:pos="898"/>
        </w:tabs>
        <w:spacing w:line="372" w:lineRule="auto"/>
        <w:ind w:left="-45" w:right="108"/>
        <w:jc w:val="both"/>
        <w:rPr>
          <w:sz w:val="21"/>
        </w:rPr>
      </w:pPr>
      <w:r>
        <w:rPr>
          <w:rFonts w:hint="eastAsia"/>
          <w:w w:val="99"/>
          <w:sz w:val="21"/>
        </w:rPr>
        <w:t>6.</w:t>
      </w:r>
      <w:r w:rsidRPr="00D0446A">
        <w:rPr>
          <w:w w:val="99"/>
          <w:sz w:val="21"/>
        </w:rPr>
        <w:t>北冰洋北部的小头睡鲨的生长速度很慢，每年甚至还不到1cm，</w:t>
      </w:r>
      <w:r w:rsidRPr="00D0446A">
        <w:rPr>
          <w:spacing w:val="-2"/>
          <w:w w:val="99"/>
          <w:sz w:val="21"/>
        </w:rPr>
        <w:t>而它们的成年体长又极大，因此</w:t>
      </w:r>
      <w:r w:rsidRPr="00D0446A">
        <w:rPr>
          <w:spacing w:val="-1"/>
          <w:w w:val="99"/>
          <w:sz w:val="21"/>
        </w:rPr>
        <w:t>它的寿命就成为一个很吸引人的话题。研究者发现，小头睡鲨几乎没有像硬骨鱼类那样可以用来测定年龄的组织，不过有其他人在研究鲸鱼年龄时用到了眼睛。因此，研究者认为小头睡鲨的年龄是可以通过</w:t>
      </w:r>
      <w:r w:rsidRPr="00D0446A">
        <w:rPr>
          <w:w w:val="99"/>
          <w:sz w:val="21"/>
        </w:rPr>
        <w:t>其眼睛来测定的。</w:t>
      </w:r>
    </w:p>
    <w:p w:rsidR="002216D8" w:rsidRDefault="002216D8" w:rsidP="002216D8">
      <w:pPr>
        <w:pStyle w:val="a3"/>
        <w:spacing w:before="4"/>
        <w:jc w:val="both"/>
      </w:pPr>
      <w:r>
        <w:rPr>
          <w:w w:val="95"/>
        </w:rPr>
        <w:t>以下哪项如果为真，最能支持上述观点？（</w:t>
      </w:r>
      <w:r>
        <w:rPr>
          <w:spacing w:val="26"/>
        </w:rPr>
        <w:t xml:space="preserve">  </w:t>
      </w:r>
      <w:r>
        <w:rPr>
          <w:spacing w:val="-10"/>
          <w:w w:val="95"/>
        </w:rPr>
        <w:t>）</w:t>
      </w:r>
    </w:p>
    <w:p w:rsidR="002216D8" w:rsidRPr="00980170" w:rsidRDefault="002216D8" w:rsidP="002216D8">
      <w:pPr>
        <w:pStyle w:val="a3"/>
        <w:ind w:left="582"/>
        <w:rPr>
          <w:w w:val="95"/>
        </w:rPr>
      </w:pPr>
      <w:r>
        <w:rPr>
          <w:w w:val="95"/>
        </w:rPr>
        <w:t>A.通过研究晶状体核，有人测出了鲸鱼的实际年</w:t>
      </w:r>
      <w:r w:rsidRPr="00980170">
        <w:rPr>
          <w:w w:val="95"/>
        </w:rPr>
        <w:t>龄</w:t>
      </w:r>
    </w:p>
    <w:p w:rsidR="002216D8" w:rsidRPr="00980170" w:rsidRDefault="002216D8" w:rsidP="002216D8">
      <w:pPr>
        <w:pStyle w:val="a3"/>
        <w:spacing w:line="372" w:lineRule="auto"/>
        <w:ind w:left="582" w:right="3034"/>
        <w:rPr>
          <w:w w:val="95"/>
        </w:rPr>
      </w:pPr>
      <w:r w:rsidRPr="00980170">
        <w:rPr>
          <w:w w:val="95"/>
        </w:rPr>
        <w:t xml:space="preserve">B.眼睛晶状体最核心位置的晶状体核在小头睡鲨还是幼崽时就有了 </w:t>
      </w:r>
    </w:p>
    <w:p w:rsidR="002216D8" w:rsidRPr="00980170" w:rsidRDefault="002216D8" w:rsidP="002216D8">
      <w:pPr>
        <w:pStyle w:val="a3"/>
        <w:spacing w:line="372" w:lineRule="auto"/>
        <w:ind w:left="582" w:right="3034"/>
        <w:rPr>
          <w:w w:val="95"/>
        </w:rPr>
      </w:pPr>
      <w:r>
        <w:rPr>
          <w:w w:val="95"/>
        </w:rPr>
        <w:t>C.眼睛的晶状体是不断生长的，成长小头睡鲨的晶状体比幼年的</w:t>
      </w:r>
      <w:r w:rsidRPr="00980170">
        <w:rPr>
          <w:w w:val="95"/>
        </w:rPr>
        <w:t>大</w:t>
      </w:r>
    </w:p>
    <w:p w:rsidR="002216D8" w:rsidRPr="00980170" w:rsidRDefault="002216D8" w:rsidP="002216D8">
      <w:pPr>
        <w:pStyle w:val="a3"/>
        <w:spacing w:before="2"/>
        <w:ind w:left="582"/>
        <w:rPr>
          <w:w w:val="95"/>
        </w:rPr>
      </w:pPr>
      <w:r>
        <w:rPr>
          <w:w w:val="95"/>
        </w:rPr>
        <w:t>D.小头睡鲨眼睛的晶状体有结晶蛋白，在代谢上不活跃，甚至可以视为“死的”组</w:t>
      </w:r>
      <w:r w:rsidRPr="00980170">
        <w:rPr>
          <w:w w:val="95"/>
        </w:rPr>
        <w:t>织</w:t>
      </w:r>
    </w:p>
    <w:p w:rsidR="002216D8" w:rsidRDefault="002216D8" w:rsidP="002216D8">
      <w:pPr>
        <w:pStyle w:val="a3"/>
        <w:spacing w:before="2"/>
      </w:pPr>
    </w:p>
    <w:p w:rsidR="002216D8" w:rsidRPr="004334BF" w:rsidRDefault="002216D8" w:rsidP="002216D8">
      <w:pPr>
        <w:tabs>
          <w:tab w:val="left" w:pos="898"/>
        </w:tabs>
        <w:spacing w:before="2"/>
        <w:ind w:left="-45"/>
        <w:rPr>
          <w:sz w:val="21"/>
        </w:rPr>
      </w:pPr>
      <w:r>
        <w:rPr>
          <w:rFonts w:hint="eastAsia"/>
          <w:w w:val="95"/>
          <w:sz w:val="21"/>
        </w:rPr>
        <w:t>7.</w:t>
      </w:r>
      <w:r w:rsidRPr="004334BF">
        <w:rPr>
          <w:w w:val="95"/>
          <w:sz w:val="21"/>
        </w:rPr>
        <w:t>国会∶议</w:t>
      </w:r>
      <w:r w:rsidRPr="004334BF">
        <w:rPr>
          <w:spacing w:val="-10"/>
          <w:w w:val="95"/>
          <w:sz w:val="21"/>
        </w:rPr>
        <w:t>员</w:t>
      </w:r>
    </w:p>
    <w:p w:rsidR="002216D8" w:rsidRDefault="002216D8" w:rsidP="002216D8">
      <w:pPr>
        <w:pStyle w:val="a3"/>
        <w:tabs>
          <w:tab w:val="left" w:pos="2881"/>
          <w:tab w:val="left" w:pos="5180"/>
          <w:tab w:val="left" w:pos="7479"/>
        </w:tabs>
        <w:ind w:left="582"/>
      </w:pPr>
      <w:r>
        <w:rPr>
          <w:w w:val="95"/>
        </w:rPr>
        <w:t>A.论坛∶网</w:t>
      </w:r>
      <w:r>
        <w:rPr>
          <w:spacing w:val="-10"/>
          <w:w w:val="95"/>
        </w:rPr>
        <w:t>民</w:t>
      </w:r>
      <w:r>
        <w:tab/>
      </w:r>
      <w:r>
        <w:rPr>
          <w:w w:val="95"/>
        </w:rPr>
        <w:t>B.监狱∶犯</w:t>
      </w:r>
      <w:r>
        <w:rPr>
          <w:spacing w:val="-10"/>
          <w:w w:val="95"/>
        </w:rPr>
        <w:t>人</w:t>
      </w:r>
      <w:r>
        <w:tab/>
      </w:r>
      <w:r>
        <w:rPr>
          <w:w w:val="95"/>
        </w:rPr>
        <w:t>C.法院∶法</w:t>
      </w:r>
      <w:r>
        <w:rPr>
          <w:spacing w:val="-10"/>
          <w:w w:val="95"/>
        </w:rPr>
        <w:t>官</w:t>
      </w:r>
      <w:r>
        <w:tab/>
      </w:r>
      <w:r>
        <w:rPr>
          <w:w w:val="95"/>
        </w:rPr>
        <w:t>D.企业∶工</w:t>
      </w:r>
      <w:r>
        <w:rPr>
          <w:spacing w:val="-10"/>
          <w:w w:val="95"/>
        </w:rPr>
        <w:t>会</w:t>
      </w:r>
    </w:p>
    <w:p w:rsidR="002216D8" w:rsidRDefault="002216D8" w:rsidP="002216D8">
      <w:pPr>
        <w:pStyle w:val="a3"/>
        <w:spacing w:before="7"/>
        <w:ind w:left="0"/>
        <w:rPr>
          <w:b/>
          <w:sz w:val="22"/>
        </w:rPr>
      </w:pPr>
    </w:p>
    <w:p w:rsidR="002216D8" w:rsidRPr="004334BF" w:rsidRDefault="002216D8" w:rsidP="002216D8">
      <w:pPr>
        <w:tabs>
          <w:tab w:val="left" w:pos="898"/>
        </w:tabs>
        <w:spacing w:before="69"/>
        <w:ind w:left="-45"/>
        <w:rPr>
          <w:sz w:val="21"/>
        </w:rPr>
      </w:pPr>
      <w:r>
        <w:rPr>
          <w:rFonts w:hint="eastAsia"/>
          <w:w w:val="95"/>
          <w:sz w:val="21"/>
        </w:rPr>
        <w:t>8.</w:t>
      </w:r>
      <w:r w:rsidRPr="004334BF">
        <w:rPr>
          <w:w w:val="95"/>
          <w:sz w:val="21"/>
        </w:rPr>
        <w:t>从所给的四个选项中，选择最合适的一个填入问号处，使之呈现一定的规律性</w:t>
      </w:r>
      <w:r w:rsidRPr="004334BF">
        <w:rPr>
          <w:spacing w:val="-10"/>
          <w:w w:val="95"/>
          <w:sz w:val="21"/>
        </w:rPr>
        <w:t>。</w:t>
      </w:r>
    </w:p>
    <w:p w:rsidR="002216D8" w:rsidRDefault="002216D8" w:rsidP="002216D8">
      <w:pPr>
        <w:pStyle w:val="a3"/>
        <w:spacing w:before="0"/>
        <w:ind w:left="196"/>
        <w:rPr>
          <w:sz w:val="20"/>
        </w:rPr>
      </w:pPr>
      <w:r>
        <w:rPr>
          <w:noProof/>
          <w:sz w:val="20"/>
        </w:rPr>
        <w:drawing>
          <wp:inline distT="0" distB="0" distL="0" distR="0">
            <wp:extent cx="3047047" cy="580072"/>
            <wp:effectExtent l="0" t="0" r="0" b="0"/>
            <wp:docPr id="2"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7.jpeg"/>
                    <pic:cNvPicPr/>
                  </pic:nvPicPr>
                  <pic:blipFill>
                    <a:blip r:embed="rId10" cstate="print"/>
                    <a:stretch>
                      <a:fillRect/>
                    </a:stretch>
                  </pic:blipFill>
                  <pic:spPr>
                    <a:xfrm>
                      <a:off x="0" y="0"/>
                      <a:ext cx="3047047" cy="580072"/>
                    </a:xfrm>
                    <a:prstGeom prst="rect">
                      <a:avLst/>
                    </a:prstGeom>
                  </pic:spPr>
                </pic:pic>
              </a:graphicData>
            </a:graphic>
          </wp:inline>
        </w:drawing>
      </w:r>
    </w:p>
    <w:p w:rsidR="002216D8" w:rsidRPr="00980170" w:rsidRDefault="002216D8" w:rsidP="002216D8">
      <w:pPr>
        <w:pStyle w:val="a3"/>
        <w:tabs>
          <w:tab w:val="left" w:pos="3195"/>
          <w:tab w:val="left" w:pos="5807"/>
          <w:tab w:val="left" w:pos="8420"/>
        </w:tabs>
        <w:spacing w:before="87"/>
        <w:ind w:left="582"/>
        <w:rPr>
          <w:w w:val="95"/>
          <w:szCs w:val="22"/>
        </w:rPr>
      </w:pPr>
      <w:r w:rsidRPr="00980170">
        <w:rPr>
          <w:w w:val="95"/>
          <w:szCs w:val="22"/>
        </w:rPr>
        <w:t>A.A</w:t>
      </w:r>
      <w:r w:rsidRPr="00980170">
        <w:rPr>
          <w:w w:val="95"/>
          <w:szCs w:val="22"/>
        </w:rPr>
        <w:tab/>
        <w:t>B.B</w:t>
      </w:r>
      <w:r w:rsidRPr="00980170">
        <w:rPr>
          <w:w w:val="95"/>
          <w:szCs w:val="22"/>
        </w:rPr>
        <w:tab/>
        <w:t>C.C</w:t>
      </w:r>
      <w:r w:rsidRPr="00980170">
        <w:rPr>
          <w:w w:val="95"/>
          <w:szCs w:val="22"/>
        </w:rPr>
        <w:tab/>
        <w:t>D.D</w:t>
      </w:r>
    </w:p>
    <w:p w:rsidR="002216D8" w:rsidRDefault="002216D8" w:rsidP="002216D8">
      <w:pPr>
        <w:tabs>
          <w:tab w:val="left" w:pos="898"/>
        </w:tabs>
        <w:spacing w:before="2"/>
        <w:ind w:left="-45"/>
        <w:rPr>
          <w:w w:val="95"/>
          <w:sz w:val="21"/>
        </w:rPr>
      </w:pPr>
    </w:p>
    <w:p w:rsidR="002216D8" w:rsidRPr="004334BF" w:rsidRDefault="002216D8" w:rsidP="002216D8">
      <w:pPr>
        <w:tabs>
          <w:tab w:val="left" w:pos="898"/>
        </w:tabs>
        <w:spacing w:before="2"/>
        <w:ind w:left="-45"/>
        <w:rPr>
          <w:sz w:val="21"/>
        </w:rPr>
      </w:pPr>
      <w:r>
        <w:rPr>
          <w:rFonts w:hint="eastAsia"/>
          <w:w w:val="95"/>
          <w:sz w:val="21"/>
        </w:rPr>
        <w:t>9.</w:t>
      </w:r>
      <w:r w:rsidRPr="004334BF">
        <w:rPr>
          <w:w w:val="95"/>
          <w:sz w:val="21"/>
        </w:rPr>
        <w:t>请选择最适合的一项填入问号处，使之符合之前四个图形的变化规律</w:t>
      </w:r>
      <w:r w:rsidRPr="004334BF">
        <w:rPr>
          <w:spacing w:val="-10"/>
          <w:w w:val="95"/>
          <w:sz w:val="21"/>
        </w:rPr>
        <w:t>。</w:t>
      </w:r>
    </w:p>
    <w:p w:rsidR="002216D8" w:rsidRDefault="002216D8" w:rsidP="002216D8">
      <w:pPr>
        <w:pStyle w:val="a3"/>
        <w:spacing w:before="2"/>
        <w:ind w:left="0"/>
        <w:rPr>
          <w:sz w:val="4"/>
        </w:rPr>
      </w:pPr>
      <w:r>
        <w:rPr>
          <w:noProof/>
        </w:rPr>
        <w:drawing>
          <wp:anchor distT="0" distB="0" distL="0" distR="0" simplePos="0" relativeHeight="251661312" behindDoc="0" locked="0" layoutInCell="1" allowOverlap="1">
            <wp:simplePos x="0" y="0"/>
            <wp:positionH relativeFrom="page">
              <wp:posOffset>790575</wp:posOffset>
            </wp:positionH>
            <wp:positionV relativeFrom="paragraph">
              <wp:posOffset>49097</wp:posOffset>
            </wp:positionV>
            <wp:extent cx="2667000" cy="506729"/>
            <wp:effectExtent l="0" t="0" r="0" b="0"/>
            <wp:wrapTopAndBottom/>
            <wp:docPr id="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8.png"/>
                    <pic:cNvPicPr/>
                  </pic:nvPicPr>
                  <pic:blipFill>
                    <a:blip r:embed="rId11" cstate="print"/>
                    <a:stretch>
                      <a:fillRect/>
                    </a:stretch>
                  </pic:blipFill>
                  <pic:spPr>
                    <a:xfrm>
                      <a:off x="0" y="0"/>
                      <a:ext cx="2667000" cy="506729"/>
                    </a:xfrm>
                    <a:prstGeom prst="rect">
                      <a:avLst/>
                    </a:prstGeom>
                  </pic:spPr>
                </pic:pic>
              </a:graphicData>
            </a:graphic>
          </wp:anchor>
        </w:drawing>
      </w:r>
    </w:p>
    <w:p w:rsidR="002216D8" w:rsidRPr="00980170" w:rsidRDefault="002216D8" w:rsidP="002216D8">
      <w:pPr>
        <w:pStyle w:val="a3"/>
        <w:tabs>
          <w:tab w:val="left" w:pos="3195"/>
          <w:tab w:val="left" w:pos="5807"/>
          <w:tab w:val="left" w:pos="8420"/>
        </w:tabs>
        <w:spacing w:before="68"/>
        <w:ind w:left="582"/>
        <w:rPr>
          <w:w w:val="95"/>
          <w:szCs w:val="22"/>
        </w:rPr>
      </w:pPr>
      <w:r w:rsidRPr="00980170">
        <w:rPr>
          <w:w w:val="95"/>
          <w:szCs w:val="22"/>
        </w:rPr>
        <w:t>A.A</w:t>
      </w:r>
      <w:r w:rsidRPr="00980170">
        <w:rPr>
          <w:w w:val="95"/>
          <w:szCs w:val="22"/>
        </w:rPr>
        <w:tab/>
        <w:t>B.B</w:t>
      </w:r>
      <w:r w:rsidRPr="00980170">
        <w:rPr>
          <w:w w:val="95"/>
          <w:szCs w:val="22"/>
        </w:rPr>
        <w:tab/>
        <w:t>C.C</w:t>
      </w:r>
      <w:r w:rsidRPr="00980170">
        <w:rPr>
          <w:w w:val="95"/>
          <w:szCs w:val="22"/>
        </w:rPr>
        <w:tab/>
        <w:t>D.D</w:t>
      </w:r>
    </w:p>
    <w:p w:rsidR="002216D8" w:rsidRDefault="002216D8" w:rsidP="002216D8">
      <w:pPr>
        <w:tabs>
          <w:tab w:val="left" w:pos="898"/>
          <w:tab w:val="left" w:pos="3195"/>
        </w:tabs>
        <w:rPr>
          <w:sz w:val="21"/>
          <w:szCs w:val="21"/>
        </w:rPr>
      </w:pPr>
    </w:p>
    <w:p w:rsidR="002216D8" w:rsidRPr="004334BF" w:rsidRDefault="002216D8" w:rsidP="002216D8">
      <w:pPr>
        <w:tabs>
          <w:tab w:val="left" w:pos="898"/>
          <w:tab w:val="left" w:pos="3195"/>
        </w:tabs>
        <w:rPr>
          <w:sz w:val="21"/>
        </w:rPr>
      </w:pPr>
      <w:r>
        <w:rPr>
          <w:rFonts w:hint="eastAsia"/>
          <w:w w:val="95"/>
          <w:sz w:val="21"/>
        </w:rPr>
        <w:t>10.</w:t>
      </w:r>
      <w:r w:rsidRPr="004334BF">
        <w:rPr>
          <w:w w:val="95"/>
          <w:sz w:val="21"/>
        </w:rPr>
        <w:t>以下说法正确的是</w:t>
      </w:r>
      <w:r w:rsidRPr="004334BF">
        <w:rPr>
          <w:spacing w:val="-10"/>
          <w:w w:val="95"/>
          <w:sz w:val="21"/>
        </w:rPr>
        <w:t>（</w:t>
      </w:r>
      <w:r>
        <w:rPr>
          <w:rFonts w:hint="eastAsia"/>
          <w:spacing w:val="-10"/>
          <w:w w:val="95"/>
          <w:sz w:val="21"/>
        </w:rPr>
        <w:t xml:space="preserve">  </w:t>
      </w:r>
      <w:r w:rsidRPr="004334BF">
        <w:rPr>
          <w:w w:val="95"/>
          <w:sz w:val="21"/>
        </w:rPr>
        <w:t>）</w:t>
      </w:r>
      <w:r w:rsidRPr="004334BF">
        <w:rPr>
          <w:spacing w:val="-10"/>
          <w:sz w:val="21"/>
        </w:rPr>
        <w:t>。</w:t>
      </w:r>
    </w:p>
    <w:p w:rsidR="002216D8" w:rsidRDefault="002216D8" w:rsidP="002216D8">
      <w:pPr>
        <w:tabs>
          <w:tab w:val="left" w:pos="898"/>
        </w:tabs>
        <w:spacing w:line="372" w:lineRule="auto"/>
        <w:ind w:right="1989"/>
        <w:rPr>
          <w:spacing w:val="-2"/>
          <w:w w:val="95"/>
          <w:sz w:val="21"/>
        </w:rPr>
      </w:pPr>
      <w:r>
        <w:rPr>
          <w:rFonts w:hint="eastAsia"/>
          <w:spacing w:val="-2"/>
          <w:w w:val="95"/>
          <w:sz w:val="21"/>
        </w:rPr>
        <w:t>A.</w:t>
      </w:r>
      <w:r w:rsidRPr="00980170">
        <w:rPr>
          <w:rFonts w:hint="eastAsia"/>
          <w:spacing w:val="-2"/>
          <w:w w:val="95"/>
          <w:sz w:val="21"/>
        </w:rPr>
        <w:t>1</w:t>
      </w:r>
      <w:r w:rsidRPr="00980170">
        <w:rPr>
          <w:spacing w:val="-2"/>
          <w:w w:val="95"/>
          <w:sz w:val="21"/>
        </w:rPr>
        <w:t xml:space="preserve">5世纪末，哥伦布发现了新大陆——印度，并称当地的土著居民为印第安人 </w:t>
      </w:r>
    </w:p>
    <w:p w:rsidR="002216D8" w:rsidRPr="00980170" w:rsidRDefault="002216D8" w:rsidP="002216D8">
      <w:pPr>
        <w:tabs>
          <w:tab w:val="left" w:pos="898"/>
        </w:tabs>
        <w:spacing w:line="372" w:lineRule="auto"/>
        <w:ind w:right="1989"/>
        <w:rPr>
          <w:spacing w:val="-2"/>
          <w:w w:val="95"/>
          <w:sz w:val="21"/>
        </w:rPr>
      </w:pPr>
      <w:r w:rsidRPr="00980170">
        <w:rPr>
          <w:spacing w:val="-2"/>
          <w:w w:val="95"/>
          <w:sz w:val="21"/>
        </w:rPr>
        <w:t>B.瓦特对蒸汽机的改良，标志着工业革命开始</w:t>
      </w:r>
    </w:p>
    <w:p w:rsidR="002216D8" w:rsidRPr="00980170" w:rsidRDefault="002216D8" w:rsidP="002216D8">
      <w:pPr>
        <w:tabs>
          <w:tab w:val="left" w:pos="898"/>
        </w:tabs>
        <w:spacing w:line="372" w:lineRule="auto"/>
        <w:ind w:right="1989"/>
        <w:rPr>
          <w:spacing w:val="-2"/>
          <w:w w:val="95"/>
          <w:sz w:val="21"/>
        </w:rPr>
      </w:pPr>
      <w:r>
        <w:rPr>
          <w:rFonts w:hint="eastAsia"/>
          <w:spacing w:val="-2"/>
          <w:w w:val="95"/>
          <w:sz w:val="21"/>
        </w:rPr>
        <w:t>C.</w:t>
      </w:r>
      <w:r w:rsidRPr="00980170">
        <w:rPr>
          <w:spacing w:val="-2"/>
          <w:w w:val="95"/>
          <w:sz w:val="21"/>
        </w:rPr>
        <w:t xml:space="preserve">16世纪中期，西班牙战胜了拥有号称“无敌舰队”的英国，确定了海上霸主的地位  </w:t>
      </w:r>
    </w:p>
    <w:p w:rsidR="002216D8" w:rsidRPr="00980170" w:rsidRDefault="002216D8" w:rsidP="002216D8">
      <w:pPr>
        <w:tabs>
          <w:tab w:val="left" w:pos="898"/>
        </w:tabs>
        <w:spacing w:line="372" w:lineRule="auto"/>
        <w:ind w:right="1989"/>
        <w:rPr>
          <w:spacing w:val="-2"/>
          <w:w w:val="95"/>
          <w:sz w:val="21"/>
        </w:rPr>
      </w:pPr>
      <w:r>
        <w:rPr>
          <w:rFonts w:hint="eastAsia"/>
          <w:spacing w:val="-2"/>
          <w:w w:val="95"/>
          <w:sz w:val="21"/>
        </w:rPr>
        <w:t>D．</w:t>
      </w:r>
      <w:r w:rsidRPr="00980170">
        <w:rPr>
          <w:spacing w:val="-2"/>
          <w:w w:val="95"/>
          <w:sz w:val="21"/>
        </w:rPr>
        <w:t>英国颁布的《权利法案》，标志着君主立宪制的资产阶级统治正式确立</w:t>
      </w:r>
    </w:p>
    <w:p w:rsidR="002216D8" w:rsidRDefault="002216D8" w:rsidP="002216D8">
      <w:pPr>
        <w:tabs>
          <w:tab w:val="left" w:pos="898"/>
          <w:tab w:val="left" w:pos="5285"/>
        </w:tabs>
        <w:spacing w:before="65"/>
        <w:rPr>
          <w:sz w:val="21"/>
          <w:szCs w:val="21"/>
        </w:rPr>
      </w:pPr>
    </w:p>
    <w:p w:rsidR="002216D8" w:rsidRPr="004334BF" w:rsidRDefault="002216D8" w:rsidP="002216D8">
      <w:pPr>
        <w:tabs>
          <w:tab w:val="left" w:pos="898"/>
          <w:tab w:val="left" w:pos="5285"/>
        </w:tabs>
        <w:spacing w:before="65"/>
        <w:rPr>
          <w:sz w:val="21"/>
        </w:rPr>
      </w:pPr>
      <w:r>
        <w:rPr>
          <w:rFonts w:hint="eastAsia"/>
          <w:w w:val="95"/>
          <w:sz w:val="21"/>
        </w:rPr>
        <w:t>11.</w:t>
      </w:r>
      <w:r w:rsidRPr="004334BF">
        <w:rPr>
          <w:w w:val="95"/>
          <w:sz w:val="21"/>
        </w:rPr>
        <w:t>下列哪项不在中国地形的第二级阶梯上</w:t>
      </w:r>
      <w:r w:rsidRPr="004334BF">
        <w:rPr>
          <w:spacing w:val="-5"/>
          <w:w w:val="95"/>
          <w:sz w:val="21"/>
        </w:rPr>
        <w:t>？（</w:t>
      </w:r>
      <w:r>
        <w:rPr>
          <w:rFonts w:hint="eastAsia"/>
          <w:spacing w:val="-5"/>
          <w:w w:val="95"/>
          <w:sz w:val="21"/>
        </w:rPr>
        <w:t xml:space="preserve">  </w:t>
      </w:r>
      <w:r w:rsidRPr="004334BF">
        <w:rPr>
          <w:spacing w:val="-10"/>
          <w:sz w:val="21"/>
        </w:rPr>
        <w:t>）</w:t>
      </w:r>
    </w:p>
    <w:p w:rsidR="002216D8" w:rsidRDefault="002216D8" w:rsidP="002216D8">
      <w:pPr>
        <w:pStyle w:val="a3"/>
        <w:tabs>
          <w:tab w:val="left" w:pos="2463"/>
          <w:tab w:val="left" w:pos="5180"/>
          <w:tab w:val="left" w:pos="7897"/>
        </w:tabs>
        <w:ind w:left="582"/>
      </w:pPr>
      <w:r>
        <w:rPr>
          <w:w w:val="95"/>
        </w:rPr>
        <w:t>A.秦</w:t>
      </w:r>
      <w:r>
        <w:rPr>
          <w:spacing w:val="-10"/>
          <w:w w:val="95"/>
        </w:rPr>
        <w:t>岭</w:t>
      </w:r>
      <w:r>
        <w:tab/>
      </w:r>
      <w:r>
        <w:rPr>
          <w:w w:val="95"/>
        </w:rPr>
        <w:t>B.呼伦贝尔高</w:t>
      </w:r>
      <w:r>
        <w:rPr>
          <w:spacing w:val="-10"/>
          <w:w w:val="95"/>
        </w:rPr>
        <w:t>原</w:t>
      </w:r>
      <w:r>
        <w:tab/>
      </w:r>
      <w:r>
        <w:rPr>
          <w:w w:val="95"/>
        </w:rPr>
        <w:t>C.鄂尔多斯高</w:t>
      </w:r>
      <w:r>
        <w:rPr>
          <w:spacing w:val="-10"/>
          <w:w w:val="95"/>
        </w:rPr>
        <w:t>原</w:t>
      </w:r>
      <w:r>
        <w:tab/>
      </w:r>
      <w:r>
        <w:rPr>
          <w:w w:val="95"/>
        </w:rPr>
        <w:t>D.巴颜喀拉</w:t>
      </w:r>
      <w:r>
        <w:rPr>
          <w:spacing w:val="-10"/>
          <w:w w:val="95"/>
        </w:rPr>
        <w:t>山</w:t>
      </w:r>
    </w:p>
    <w:p w:rsidR="002216D8" w:rsidRDefault="002216D8" w:rsidP="002216D8">
      <w:pPr>
        <w:tabs>
          <w:tab w:val="left" w:pos="898"/>
          <w:tab w:val="left" w:pos="7793"/>
        </w:tabs>
        <w:spacing w:before="2"/>
        <w:rPr>
          <w:w w:val="95"/>
          <w:sz w:val="21"/>
        </w:rPr>
      </w:pPr>
    </w:p>
    <w:p w:rsidR="002216D8" w:rsidRPr="004334BF" w:rsidRDefault="002216D8" w:rsidP="002216D8">
      <w:pPr>
        <w:tabs>
          <w:tab w:val="left" w:pos="898"/>
          <w:tab w:val="left" w:pos="7793"/>
        </w:tabs>
        <w:spacing w:before="2"/>
        <w:rPr>
          <w:sz w:val="21"/>
        </w:rPr>
      </w:pPr>
      <w:r>
        <w:rPr>
          <w:rFonts w:hint="eastAsia"/>
          <w:w w:val="95"/>
          <w:sz w:val="21"/>
        </w:rPr>
        <w:t>12.</w:t>
      </w:r>
      <w:r w:rsidRPr="004334BF">
        <w:rPr>
          <w:w w:val="95"/>
          <w:sz w:val="21"/>
        </w:rPr>
        <w:t>许多现代化武器采取了“隐身”技术，下列不属于“隐身”技术的是</w:t>
      </w:r>
      <w:r w:rsidRPr="004334BF">
        <w:rPr>
          <w:spacing w:val="-10"/>
          <w:w w:val="95"/>
          <w:sz w:val="21"/>
        </w:rPr>
        <w:t>（</w:t>
      </w:r>
      <w:r>
        <w:rPr>
          <w:rFonts w:hint="eastAsia"/>
          <w:spacing w:val="-10"/>
          <w:w w:val="95"/>
          <w:sz w:val="21"/>
        </w:rPr>
        <w:t xml:space="preserve">  </w:t>
      </w:r>
      <w:r w:rsidRPr="004334BF">
        <w:rPr>
          <w:w w:val="95"/>
          <w:sz w:val="21"/>
        </w:rPr>
        <w:t>）</w:t>
      </w:r>
      <w:r w:rsidRPr="004334BF">
        <w:rPr>
          <w:spacing w:val="-10"/>
          <w:sz w:val="21"/>
        </w:rPr>
        <w:t>。</w:t>
      </w:r>
    </w:p>
    <w:p w:rsidR="002216D8" w:rsidRPr="00980170" w:rsidRDefault="002216D8" w:rsidP="002216D8">
      <w:pPr>
        <w:pStyle w:val="a3"/>
        <w:spacing w:before="42"/>
        <w:ind w:left="0"/>
        <w:rPr>
          <w:spacing w:val="-2"/>
          <w:w w:val="95"/>
        </w:rPr>
      </w:pPr>
      <w:r w:rsidRPr="00980170">
        <w:rPr>
          <w:rFonts w:hint="eastAsia"/>
          <w:spacing w:val="-2"/>
          <w:w w:val="95"/>
        </w:rPr>
        <w:t>A.</w:t>
      </w:r>
      <w:r w:rsidRPr="00980170">
        <w:rPr>
          <w:spacing w:val="-2"/>
          <w:w w:val="95"/>
        </w:rPr>
        <w:t>降低潜艇发动机噪音，采用喷水推进、电磁推进</w:t>
      </w:r>
    </w:p>
    <w:p w:rsidR="002216D8" w:rsidRDefault="002216D8" w:rsidP="002216D8">
      <w:pPr>
        <w:pStyle w:val="a3"/>
        <w:spacing w:before="42"/>
        <w:ind w:left="0"/>
        <w:rPr>
          <w:spacing w:val="-2"/>
          <w:w w:val="95"/>
        </w:rPr>
      </w:pPr>
      <w:r>
        <w:rPr>
          <w:rFonts w:hint="eastAsia"/>
          <w:spacing w:val="-2"/>
          <w:w w:val="95"/>
        </w:rPr>
        <w:t>B.</w:t>
      </w:r>
      <w:r w:rsidRPr="00980170">
        <w:rPr>
          <w:spacing w:val="-2"/>
          <w:w w:val="95"/>
        </w:rPr>
        <w:t xml:space="preserve">改进飞机的外形结构，尽量减少或者消除雷达接收到的有用信号 </w:t>
      </w:r>
    </w:p>
    <w:p w:rsidR="002216D8" w:rsidRDefault="002216D8" w:rsidP="002216D8">
      <w:pPr>
        <w:pStyle w:val="a3"/>
        <w:spacing w:before="42"/>
        <w:ind w:left="0"/>
        <w:rPr>
          <w:spacing w:val="-2"/>
          <w:w w:val="95"/>
        </w:rPr>
      </w:pPr>
      <w:r w:rsidRPr="00980170">
        <w:rPr>
          <w:spacing w:val="-2"/>
          <w:w w:val="95"/>
        </w:rPr>
        <w:t>C.武器装备采用吸收雷达波的涂敷材料和结构材料</w:t>
      </w:r>
    </w:p>
    <w:p w:rsidR="002216D8" w:rsidRPr="00980170" w:rsidRDefault="002216D8" w:rsidP="002216D8">
      <w:pPr>
        <w:pStyle w:val="a3"/>
        <w:spacing w:before="42"/>
        <w:ind w:left="0"/>
        <w:rPr>
          <w:spacing w:val="-2"/>
          <w:w w:val="95"/>
          <w:szCs w:val="22"/>
        </w:rPr>
      </w:pPr>
      <w:r w:rsidRPr="00980170">
        <w:rPr>
          <w:spacing w:val="-2"/>
          <w:w w:val="95"/>
          <w:szCs w:val="22"/>
        </w:rPr>
        <w:t>D.释放多个假目标，增多雷达监视目标数量</w:t>
      </w:r>
    </w:p>
    <w:p w:rsidR="00FF3983" w:rsidRDefault="00FF3983" w:rsidP="00FF3983">
      <w:pPr>
        <w:pStyle w:val="a3"/>
        <w:spacing w:before="5"/>
        <w:ind w:left="0"/>
        <w:jc w:val="center"/>
        <w:rPr>
          <w:rFonts w:ascii="Times New Roman"/>
          <w:sz w:val="24"/>
        </w:rPr>
      </w:pPr>
    </w:p>
    <w:p w:rsidR="00206104" w:rsidRDefault="00FF3983" w:rsidP="00FF3983">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11</w:t>
      </w:r>
      <w:r>
        <w:rPr>
          <w:rFonts w:ascii="Times New Roman" w:hint="eastAsia"/>
          <w:sz w:val="24"/>
        </w:rPr>
        <w:t>日每日一练参考解析</w:t>
      </w:r>
    </w:p>
    <w:p w:rsidR="00FF3983" w:rsidRDefault="00FF3983">
      <w:pPr>
        <w:pStyle w:val="a3"/>
        <w:spacing w:before="5"/>
        <w:ind w:left="0"/>
        <w:rPr>
          <w:rFonts w:ascii="Times New Roman"/>
          <w:sz w:val="24"/>
        </w:rPr>
      </w:pPr>
    </w:p>
    <w:p w:rsidR="00206104" w:rsidRPr="00F72908" w:rsidRDefault="00F72908" w:rsidP="00F72908">
      <w:pPr>
        <w:tabs>
          <w:tab w:val="left" w:pos="793"/>
        </w:tabs>
        <w:ind w:left="-45"/>
        <w:rPr>
          <w:sz w:val="21"/>
        </w:rPr>
      </w:pPr>
      <w:r>
        <w:rPr>
          <w:rFonts w:hint="eastAsia"/>
          <w:w w:val="95"/>
          <w:sz w:val="21"/>
        </w:rPr>
        <w:t>1.</w:t>
      </w:r>
      <w:r w:rsidR="00D65D9C" w:rsidRPr="00F72908">
        <w:rPr>
          <w:w w:val="95"/>
          <w:sz w:val="21"/>
        </w:rPr>
        <w:t>某市为了解决停车难问题，在如下图所示的一段长55米的路段开辟斜列式停车位，每个车位为</w:t>
      </w:r>
      <w:r w:rsidR="00D65D9C" w:rsidRPr="00F72908">
        <w:rPr>
          <w:spacing w:val="-10"/>
          <w:w w:val="95"/>
          <w:sz w:val="21"/>
        </w:rPr>
        <w:t>长</w:t>
      </w:r>
    </w:p>
    <w:p w:rsidR="00206104" w:rsidRDefault="00D65D9C">
      <w:pPr>
        <w:pStyle w:val="a3"/>
      </w:pPr>
      <w:r>
        <w:rPr>
          <w:w w:val="95"/>
        </w:rPr>
        <w:t>6米、宽2.6米的矩形，矩形的宽与路边成30°角，则在这个路段最多可以划出多少个这样的停车位</w:t>
      </w:r>
      <w:r>
        <w:rPr>
          <w:spacing w:val="-10"/>
          <w:w w:val="95"/>
        </w:rPr>
        <w:t>？</w:t>
      </w:r>
    </w:p>
    <w:p w:rsidR="00206104" w:rsidRDefault="00F36E57">
      <w:pPr>
        <w:pStyle w:val="a3"/>
        <w:spacing w:before="1"/>
        <w:ind w:left="0"/>
        <w:rPr>
          <w:sz w:val="12"/>
        </w:rPr>
      </w:pPr>
      <w:r w:rsidRPr="00F36E57">
        <w:pict>
          <v:group id="docshapegroup5" o:spid="_x0000_s2056" style="position:absolute;margin-left:62.25pt;margin-top:8.95pt;width:150.5pt;height:86.85pt;z-index:-251657216;mso-wrap-distance-left:0;mso-wrap-distance-right:0;mso-position-horizontal-relative:page" coordorigin="1245,179" coordsize="3010,1737">
            <v:shape id="docshape6" o:spid="_x0000_s2059" type="#_x0000_t75" style="position:absolute;left:1663;top:202;width:241;height:241">
              <v:imagedata r:id="rId8" o:title=""/>
            </v:shape>
            <v:shape id="docshape7" o:spid="_x0000_s2058" type="#_x0000_t75" style="position:absolute;left:1245;top:494;width:3010;height:1422">
              <v:imagedata r:id="rId9" o:title=""/>
            </v:shape>
            <v:shape id="docshape8" o:spid="_x0000_s2057" type="#_x0000_t202" style="position:absolute;left:1245;top:179;width:3010;height:1737" filled="f" stroked="f">
              <v:textbox inset="0,0,0,0">
                <w:txbxContent>
                  <w:p w:rsidR="00206104" w:rsidRDefault="00D65D9C">
                    <w:pPr>
                      <w:spacing w:line="239" w:lineRule="exact"/>
                      <w:rPr>
                        <w:sz w:val="21"/>
                      </w:rPr>
                    </w:pPr>
                    <w:r>
                      <w:rPr>
                        <w:sz w:val="21"/>
                      </w:rPr>
                      <w:t>（取</w:t>
                    </w:r>
                    <w:r>
                      <w:rPr>
                        <w:spacing w:val="72"/>
                        <w:w w:val="150"/>
                        <w:sz w:val="21"/>
                      </w:rPr>
                      <w:t xml:space="preserve"> </w:t>
                    </w:r>
                    <w:r>
                      <w:rPr>
                        <w:sz w:val="21"/>
                      </w:rPr>
                      <w:t>≈1.7）（</w:t>
                    </w:r>
                    <w:r>
                      <w:rPr>
                        <w:spacing w:val="-5"/>
                        <w:sz w:val="21"/>
                      </w:rPr>
                      <w:t xml:space="preserve"> </w:t>
                    </w:r>
                    <w:r>
                      <w:rPr>
                        <w:spacing w:val="-10"/>
                        <w:sz w:val="21"/>
                      </w:rPr>
                      <w:t>）</w:t>
                    </w:r>
                  </w:p>
                </w:txbxContent>
              </v:textbox>
            </v:shape>
            <w10:wrap type="topAndBottom" anchorx="page"/>
          </v:group>
        </w:pict>
      </w:r>
    </w:p>
    <w:p w:rsidR="00206104" w:rsidRPr="00EE579D" w:rsidRDefault="00D65D9C">
      <w:pPr>
        <w:pStyle w:val="a3"/>
        <w:tabs>
          <w:tab w:val="left" w:pos="3299"/>
          <w:tab w:val="left" w:pos="6016"/>
          <w:tab w:val="left" w:pos="8733"/>
        </w:tabs>
        <w:spacing w:before="72"/>
        <w:ind w:left="582"/>
        <w:rPr>
          <w:w w:val="95"/>
          <w:szCs w:val="22"/>
        </w:rPr>
      </w:pPr>
      <w:r w:rsidRPr="00EE579D">
        <w:rPr>
          <w:w w:val="95"/>
          <w:szCs w:val="22"/>
        </w:rPr>
        <w:t>A.16</w:t>
      </w:r>
      <w:r w:rsidRPr="00EE579D">
        <w:rPr>
          <w:w w:val="95"/>
          <w:szCs w:val="22"/>
        </w:rPr>
        <w:tab/>
        <w:t>B.17</w:t>
      </w:r>
      <w:r w:rsidRPr="00EE579D">
        <w:rPr>
          <w:w w:val="95"/>
          <w:szCs w:val="22"/>
        </w:rPr>
        <w:tab/>
        <w:t>C.18</w:t>
      </w:r>
      <w:r w:rsidRPr="00EE579D">
        <w:rPr>
          <w:w w:val="95"/>
          <w:szCs w:val="22"/>
        </w:rPr>
        <w:tab/>
        <w:t>D.19</w:t>
      </w:r>
    </w:p>
    <w:p w:rsidR="00206104" w:rsidRDefault="00D65D9C">
      <w:pPr>
        <w:pStyle w:val="a3"/>
        <w:ind w:left="582"/>
      </w:pPr>
      <w:r>
        <w:rPr>
          <w:color w:val="FF0000"/>
          <w:w w:val="95"/>
        </w:rPr>
        <w:t>【答案】</w:t>
      </w:r>
      <w:r>
        <w:rPr>
          <w:color w:val="FF0000"/>
          <w:spacing w:val="-10"/>
          <w:w w:val="95"/>
        </w:rPr>
        <w:t>B</w:t>
      </w:r>
    </w:p>
    <w:p w:rsidR="00206104" w:rsidRDefault="00D65D9C">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本题考查平面几何问题</w:t>
      </w:r>
      <w:r>
        <w:rPr>
          <w:color w:val="FF0000"/>
          <w:spacing w:val="-10"/>
          <w:w w:val="95"/>
        </w:rPr>
        <w:t>。</w:t>
      </w:r>
    </w:p>
    <w:p w:rsidR="00206104" w:rsidRDefault="00D65D9C">
      <w:pPr>
        <w:pStyle w:val="a3"/>
        <w:spacing w:line="372" w:lineRule="auto"/>
        <w:ind w:left="457" w:right="4831"/>
      </w:pPr>
      <w:r>
        <w:rPr>
          <w:noProof/>
        </w:rPr>
        <w:drawing>
          <wp:anchor distT="0" distB="0" distL="0" distR="0" simplePos="0" relativeHeight="251656704" behindDoc="1" locked="0" layoutInCell="1" allowOverlap="1">
            <wp:simplePos x="0" y="0"/>
            <wp:positionH relativeFrom="page">
              <wp:posOffset>2847657</wp:posOffset>
            </wp:positionH>
            <wp:positionV relativeFrom="paragraph">
              <wp:posOffset>579659</wp:posOffset>
            </wp:positionV>
            <wp:extent cx="2010632" cy="902461"/>
            <wp:effectExtent l="0" t="0" r="0" b="0"/>
            <wp:wrapNone/>
            <wp:docPr id="23"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9.jpeg"/>
                    <pic:cNvPicPr/>
                  </pic:nvPicPr>
                  <pic:blipFill>
                    <a:blip r:embed="rId12" cstate="print"/>
                    <a:stretch>
                      <a:fillRect/>
                    </a:stretch>
                  </pic:blipFill>
                  <pic:spPr>
                    <a:xfrm>
                      <a:off x="0" y="0"/>
                      <a:ext cx="2010632" cy="902461"/>
                    </a:xfrm>
                    <a:prstGeom prst="rect">
                      <a:avLst/>
                    </a:prstGeom>
                  </pic:spPr>
                </pic:pic>
              </a:graphicData>
            </a:graphic>
          </wp:anchor>
        </w:drawing>
      </w:r>
      <w:r>
        <w:rPr>
          <w:color w:val="FF0000"/>
          <w:spacing w:val="-1"/>
          <w:w w:val="99"/>
        </w:rPr>
        <w:t>第一步：审阅题干。本题需画辅助线辅助解题。第二步：根据题意，添加辅助线，如下图所示：</w:t>
      </w:r>
    </w:p>
    <w:p w:rsidR="00206104" w:rsidRDefault="00206104">
      <w:pPr>
        <w:pStyle w:val="a3"/>
        <w:spacing w:before="0"/>
        <w:ind w:left="0"/>
        <w:rPr>
          <w:sz w:val="20"/>
        </w:rPr>
      </w:pPr>
    </w:p>
    <w:p w:rsidR="00206104" w:rsidRDefault="00206104">
      <w:pPr>
        <w:pStyle w:val="a3"/>
        <w:spacing w:before="0"/>
        <w:ind w:left="0"/>
        <w:rPr>
          <w:sz w:val="20"/>
        </w:rPr>
      </w:pPr>
    </w:p>
    <w:p w:rsidR="00206104" w:rsidRDefault="00206104">
      <w:pPr>
        <w:pStyle w:val="a3"/>
        <w:spacing w:before="0"/>
        <w:ind w:left="0"/>
        <w:rPr>
          <w:sz w:val="20"/>
        </w:rPr>
      </w:pPr>
    </w:p>
    <w:p w:rsidR="00206104" w:rsidRDefault="00206104">
      <w:pPr>
        <w:pStyle w:val="a3"/>
        <w:spacing w:before="0"/>
        <w:ind w:left="0"/>
        <w:rPr>
          <w:sz w:val="20"/>
        </w:rPr>
      </w:pPr>
    </w:p>
    <w:p w:rsidR="00206104" w:rsidRDefault="00206104">
      <w:pPr>
        <w:pStyle w:val="a3"/>
        <w:spacing w:before="11"/>
        <w:ind w:left="0"/>
        <w:rPr>
          <w:sz w:val="27"/>
        </w:rPr>
      </w:pPr>
    </w:p>
    <w:p w:rsidR="00206104" w:rsidRDefault="00D65D9C">
      <w:pPr>
        <w:pStyle w:val="a3"/>
        <w:spacing w:before="0" w:line="256" w:lineRule="auto"/>
        <w:ind w:right="162" w:firstLine="292"/>
      </w:pPr>
      <w:r>
        <w:rPr>
          <w:color w:val="FF0000"/>
          <w:w w:val="99"/>
        </w:rPr>
        <w:t>根据题干可知，在三角形</w:t>
      </w:r>
      <w:r>
        <w:rPr>
          <w:rFonts w:ascii="Cambria" w:eastAsia="Cambria" w:hAnsi="Cambria"/>
          <w:color w:val="FF0000"/>
          <w:spacing w:val="-1"/>
          <w:w w:val="109"/>
        </w:rPr>
        <w:t>A</w:t>
      </w:r>
      <w:r>
        <w:rPr>
          <w:rFonts w:ascii="Cambria" w:eastAsia="Cambria" w:hAnsi="Cambria"/>
          <w:color w:val="FF0000"/>
          <w:spacing w:val="-1"/>
          <w:w w:val="115"/>
        </w:rPr>
        <w:t>D</w:t>
      </w:r>
      <w:r>
        <w:rPr>
          <w:rFonts w:ascii="Cambria" w:eastAsia="Cambria" w:hAnsi="Cambria"/>
          <w:color w:val="FF0000"/>
          <w:spacing w:val="-1"/>
          <w:w w:val="105"/>
        </w:rPr>
        <w:t>M</w:t>
      </w:r>
      <w:r>
        <w:rPr>
          <w:color w:val="FF0000"/>
          <w:w w:val="99"/>
        </w:rPr>
        <w:t>中，</w:t>
      </w:r>
      <w:r>
        <w:rPr>
          <w:rFonts w:ascii="Cambria" w:eastAsia="Cambria" w:hAnsi="Cambria"/>
          <w:color w:val="FF0000"/>
          <w:spacing w:val="-1"/>
          <w:w w:val="135"/>
        </w:rPr>
        <w:t>∠</w:t>
      </w:r>
      <w:r>
        <w:rPr>
          <w:rFonts w:ascii="Cambria" w:eastAsia="Cambria" w:hAnsi="Cambria"/>
          <w:color w:val="FF0000"/>
          <w:spacing w:val="-1"/>
          <w:w w:val="109"/>
        </w:rPr>
        <w:t>A</w:t>
      </w:r>
      <w:r>
        <w:rPr>
          <w:rFonts w:ascii="Cambria" w:eastAsia="Cambria" w:hAnsi="Cambria"/>
          <w:color w:val="FF0000"/>
          <w:spacing w:val="-1"/>
          <w:w w:val="115"/>
        </w:rPr>
        <w:t>D</w:t>
      </w:r>
      <w:r>
        <w:rPr>
          <w:rFonts w:ascii="Cambria" w:eastAsia="Cambria" w:hAnsi="Cambria"/>
          <w:color w:val="FF0000"/>
          <w:spacing w:val="-1"/>
          <w:w w:val="105"/>
        </w:rPr>
        <w:t>M</w:t>
      </w:r>
      <w:r>
        <w:rPr>
          <w:rFonts w:ascii="Cambria" w:eastAsia="Cambria" w:hAnsi="Cambria"/>
          <w:color w:val="FF0000"/>
          <w:spacing w:val="-1"/>
          <w:w w:val="150"/>
        </w:rPr>
        <w:t>=</w:t>
      </w:r>
      <w:r>
        <w:rPr>
          <w:rFonts w:ascii="Cambria" w:eastAsia="Cambria" w:hAnsi="Cambria"/>
          <w:color w:val="FF0000"/>
          <w:spacing w:val="-1"/>
          <w:w w:val="114"/>
        </w:rPr>
        <w:t>30</w:t>
      </w:r>
      <w:r>
        <w:rPr>
          <w:rFonts w:ascii="Cambria" w:eastAsia="Cambria" w:hAnsi="Cambria"/>
          <w:color w:val="FF0000"/>
          <w:w w:val="132"/>
        </w:rPr>
        <w:t>°</w:t>
      </w:r>
      <w:r>
        <w:rPr>
          <w:color w:val="FF0000"/>
          <w:w w:val="99"/>
        </w:rPr>
        <w:t>，</w:t>
      </w:r>
      <w:r>
        <w:rPr>
          <w:rFonts w:ascii="Cambria" w:eastAsia="Cambria" w:hAnsi="Cambria"/>
          <w:color w:val="FF0000"/>
          <w:spacing w:val="-1"/>
          <w:w w:val="115"/>
        </w:rPr>
        <w:t>D</w:t>
      </w:r>
      <w:r>
        <w:rPr>
          <w:rFonts w:ascii="Cambria" w:eastAsia="Cambria" w:hAnsi="Cambria"/>
          <w:color w:val="FF0000"/>
          <w:spacing w:val="-1"/>
          <w:w w:val="105"/>
        </w:rPr>
        <w:t>M</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4"/>
        </w:rPr>
        <w:t>.</w:t>
      </w:r>
      <w:r>
        <w:rPr>
          <w:rFonts w:ascii="Cambria" w:eastAsia="Cambria" w:hAnsi="Cambria"/>
          <w:color w:val="FF0000"/>
          <w:spacing w:val="-1"/>
          <w:w w:val="114"/>
        </w:rPr>
        <w:t>6</w:t>
      </w:r>
      <w:r>
        <w:rPr>
          <w:color w:val="FF0000"/>
          <w:w w:val="99"/>
        </w:rPr>
        <w:t>米，则</w:t>
      </w:r>
      <w:r>
        <w:rPr>
          <w:rFonts w:ascii="Cambria" w:eastAsia="Cambria" w:hAnsi="Cambria"/>
          <w:color w:val="FF0000"/>
          <w:spacing w:val="-1"/>
          <w:w w:val="109"/>
        </w:rPr>
        <w:t>A</w:t>
      </w:r>
      <w:r>
        <w:rPr>
          <w:rFonts w:ascii="Cambria" w:eastAsia="Cambria" w:hAnsi="Cambria"/>
          <w:color w:val="FF0000"/>
          <w:spacing w:val="-1"/>
          <w:w w:val="115"/>
        </w:rPr>
        <w:t>D</w:t>
      </w:r>
      <w:r>
        <w:rPr>
          <w:rFonts w:ascii="Cambria" w:eastAsia="Cambria" w:hAnsi="Cambria"/>
          <w:color w:val="FF0000"/>
          <w:spacing w:val="2"/>
          <w:w w:val="150"/>
        </w:rPr>
        <w:t>=</w:t>
      </w:r>
      <w:r>
        <w:rPr>
          <w:rFonts w:ascii="Cambria" w:eastAsia="Cambria" w:hAnsi="Cambria"/>
          <w:noProof/>
          <w:color w:val="FF0000"/>
          <w:spacing w:val="2"/>
          <w:w w:val="150"/>
          <w:position w:val="-17"/>
        </w:rPr>
        <w:drawing>
          <wp:inline distT="0" distB="0" distL="0" distR="0">
            <wp:extent cx="172529" cy="278701"/>
            <wp:effectExtent l="0" t="0" r="0" b="0"/>
            <wp:docPr id="2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0.png"/>
                    <pic:cNvPicPr/>
                  </pic:nvPicPr>
                  <pic:blipFill>
                    <a:blip r:embed="rId13" cstate="print"/>
                    <a:stretch>
                      <a:fillRect/>
                    </a:stretch>
                  </pic:blipFill>
                  <pic:spPr>
                    <a:xfrm>
                      <a:off x="0" y="0"/>
                      <a:ext cx="172529" cy="278701"/>
                    </a:xfrm>
                    <a:prstGeom prst="rect">
                      <a:avLst/>
                    </a:prstGeom>
                  </pic:spPr>
                </pic:pic>
              </a:graphicData>
            </a:graphic>
          </wp:inline>
        </w:drawing>
      </w:r>
      <w:r>
        <w:rPr>
          <w:rFonts w:ascii="Cambria" w:eastAsia="Cambria" w:hAnsi="Cambria"/>
          <w:color w:val="FF0000"/>
          <w:spacing w:val="-1"/>
          <w:w w:val="115"/>
        </w:rPr>
        <w:t>D</w:t>
      </w:r>
      <w:r>
        <w:rPr>
          <w:rFonts w:ascii="Cambria" w:eastAsia="Cambria" w:hAnsi="Cambria"/>
          <w:color w:val="FF0000"/>
          <w:spacing w:val="-1"/>
          <w:w w:val="105"/>
        </w:rPr>
        <w:t>M</w:t>
      </w:r>
      <w:r>
        <w:rPr>
          <w:rFonts w:ascii="Cambria" w:eastAsia="Cambria" w:hAnsi="Cambria"/>
          <w:color w:val="FF0000"/>
          <w:spacing w:val="-5"/>
          <w:w w:val="150"/>
        </w:rPr>
        <w:t>=</w:t>
      </w:r>
      <w:r>
        <w:rPr>
          <w:rFonts w:ascii="Cambria" w:eastAsia="Cambria" w:hAnsi="Cambria"/>
          <w:noProof/>
          <w:color w:val="FF0000"/>
          <w:spacing w:val="-5"/>
          <w:w w:val="150"/>
          <w:position w:val="-17"/>
        </w:rPr>
        <w:drawing>
          <wp:inline distT="0" distB="0" distL="0" distR="0">
            <wp:extent cx="172529" cy="278701"/>
            <wp:effectExtent l="0" t="0" r="0" b="0"/>
            <wp:docPr id="2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0.png"/>
                    <pic:cNvPicPr/>
                  </pic:nvPicPr>
                  <pic:blipFill>
                    <a:blip r:embed="rId13" cstate="print"/>
                    <a:stretch>
                      <a:fillRect/>
                    </a:stretch>
                  </pic:blipFill>
                  <pic:spPr>
                    <a:xfrm>
                      <a:off x="0" y="0"/>
                      <a:ext cx="172529" cy="278701"/>
                    </a:xfrm>
                    <a:prstGeom prst="rect">
                      <a:avLst/>
                    </a:prstGeom>
                  </pic:spPr>
                </pic:pic>
              </a:graphicData>
            </a:graphic>
          </wp:inline>
        </w:drawing>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4"/>
        </w:rPr>
        <w:t>.</w:t>
      </w:r>
      <w:r>
        <w:rPr>
          <w:rFonts w:ascii="Cambria" w:eastAsia="Cambria" w:hAnsi="Cambria"/>
          <w:color w:val="FF0000"/>
          <w:spacing w:val="-1"/>
          <w:w w:val="114"/>
        </w:rPr>
        <w:t>6</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4"/>
        </w:rPr>
        <w:t>.</w:t>
      </w:r>
      <w:r>
        <w:rPr>
          <w:rFonts w:ascii="Cambria" w:eastAsia="Cambria" w:hAnsi="Cambria"/>
          <w:color w:val="FF0000"/>
          <w:spacing w:val="-1"/>
          <w:w w:val="114"/>
        </w:rPr>
        <w:t>2</w:t>
      </w:r>
      <w:r>
        <w:rPr>
          <w:rFonts w:ascii="Cambria" w:eastAsia="Cambria" w:hAnsi="Cambria"/>
          <w:color w:val="FF0000"/>
          <w:w w:val="114"/>
        </w:rPr>
        <w:t xml:space="preserve">1  </w:t>
      </w:r>
      <w:r>
        <w:rPr>
          <w:color w:val="FF0000"/>
          <w:w w:val="99"/>
        </w:rPr>
        <w:t>米；同理可知，在三角形</w:t>
      </w:r>
      <w:r>
        <w:rPr>
          <w:rFonts w:ascii="Cambria" w:eastAsia="Cambria" w:hAnsi="Cambria"/>
          <w:color w:val="FF0000"/>
          <w:spacing w:val="-1"/>
          <w:w w:val="115"/>
        </w:rPr>
        <w:t>D</w:t>
      </w:r>
      <w:r>
        <w:rPr>
          <w:rFonts w:ascii="Cambria" w:eastAsia="Cambria" w:hAnsi="Cambria"/>
          <w:color w:val="FF0000"/>
          <w:spacing w:val="-1"/>
          <w:w w:val="109"/>
        </w:rPr>
        <w:t>H</w:t>
      </w:r>
      <w:r>
        <w:rPr>
          <w:rFonts w:ascii="Cambria" w:eastAsia="Cambria" w:hAnsi="Cambria"/>
          <w:color w:val="FF0000"/>
          <w:spacing w:val="-1"/>
          <w:w w:val="106"/>
        </w:rPr>
        <w:t>F</w:t>
      </w:r>
      <w:r>
        <w:rPr>
          <w:color w:val="FF0000"/>
          <w:w w:val="99"/>
        </w:rPr>
        <w:t>中，</w:t>
      </w:r>
      <w:r>
        <w:rPr>
          <w:rFonts w:ascii="Cambria" w:eastAsia="Cambria" w:hAnsi="Cambria"/>
          <w:color w:val="FF0000"/>
          <w:spacing w:val="-1"/>
          <w:w w:val="106"/>
        </w:rPr>
        <w:t>F</w:t>
      </w:r>
      <w:r>
        <w:rPr>
          <w:rFonts w:ascii="Cambria" w:eastAsia="Cambria" w:hAnsi="Cambria"/>
          <w:color w:val="FF0000"/>
          <w:spacing w:val="-1"/>
          <w:w w:val="109"/>
        </w:rPr>
        <w:t>H</w:t>
      </w:r>
      <w:r>
        <w:rPr>
          <w:rFonts w:ascii="Cambria" w:eastAsia="Cambria" w:hAnsi="Cambria"/>
          <w:color w:val="FF0000"/>
          <w:spacing w:val="-3"/>
          <w:w w:val="150"/>
        </w:rPr>
        <w:t>=</w:t>
      </w:r>
      <w:r>
        <w:rPr>
          <w:rFonts w:ascii="Cambria" w:eastAsia="Cambria" w:hAnsi="Cambria"/>
          <w:noProof/>
          <w:color w:val="FF0000"/>
          <w:spacing w:val="-3"/>
          <w:w w:val="150"/>
          <w:position w:val="-15"/>
        </w:rPr>
        <w:drawing>
          <wp:inline distT="0" distB="0" distL="0" distR="0">
            <wp:extent cx="99536" cy="252158"/>
            <wp:effectExtent l="0" t="0" r="0" b="0"/>
            <wp:docPr id="29"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1.png"/>
                    <pic:cNvPicPr/>
                  </pic:nvPicPr>
                  <pic:blipFill>
                    <a:blip r:embed="rId14" cstate="print"/>
                    <a:stretch>
                      <a:fillRect/>
                    </a:stretch>
                  </pic:blipFill>
                  <pic:spPr>
                    <a:xfrm>
                      <a:off x="0" y="0"/>
                      <a:ext cx="99536" cy="252158"/>
                    </a:xfrm>
                    <a:prstGeom prst="rect">
                      <a:avLst/>
                    </a:prstGeom>
                  </pic:spPr>
                </pic:pic>
              </a:graphicData>
            </a:graphic>
          </wp:inline>
        </w:drawing>
      </w:r>
      <w:r>
        <w:rPr>
          <w:rFonts w:ascii="Cambria" w:eastAsia="Cambria" w:hAnsi="Cambria"/>
          <w:color w:val="FF0000"/>
          <w:spacing w:val="-1"/>
          <w:w w:val="115"/>
        </w:rPr>
        <w:t>D</w:t>
      </w:r>
      <w:r>
        <w:rPr>
          <w:rFonts w:ascii="Cambria" w:eastAsia="Cambria" w:hAnsi="Cambria"/>
          <w:color w:val="FF0000"/>
          <w:spacing w:val="-1"/>
          <w:w w:val="106"/>
        </w:rPr>
        <w:t>F</w:t>
      </w:r>
      <w:r>
        <w:rPr>
          <w:rFonts w:ascii="Cambria" w:eastAsia="Cambria" w:hAnsi="Cambria"/>
          <w:color w:val="FF0000"/>
          <w:spacing w:val="3"/>
          <w:w w:val="150"/>
        </w:rPr>
        <w:t>=</w:t>
      </w:r>
      <w:r>
        <w:rPr>
          <w:rFonts w:ascii="Cambria" w:eastAsia="Cambria" w:hAnsi="Cambria"/>
          <w:noProof/>
          <w:color w:val="FF0000"/>
          <w:spacing w:val="3"/>
          <w:w w:val="150"/>
          <w:position w:val="-15"/>
        </w:rPr>
        <w:drawing>
          <wp:inline distT="0" distB="0" distL="0" distR="0">
            <wp:extent cx="99536" cy="252158"/>
            <wp:effectExtent l="0" t="0" r="0" b="0"/>
            <wp:docPr id="3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1.png"/>
                    <pic:cNvPicPr/>
                  </pic:nvPicPr>
                  <pic:blipFill>
                    <a:blip r:embed="rId14" cstate="print"/>
                    <a:stretch>
                      <a:fillRect/>
                    </a:stretch>
                  </pic:blipFill>
                  <pic:spPr>
                    <a:xfrm>
                      <a:off x="0" y="0"/>
                      <a:ext cx="99536" cy="252158"/>
                    </a:xfrm>
                    <a:prstGeom prst="rect">
                      <a:avLst/>
                    </a:prstGeom>
                  </pic:spPr>
                </pic:pic>
              </a:graphicData>
            </a:graphic>
          </wp:inline>
        </w:drawing>
      </w:r>
      <w:r>
        <w:rPr>
          <w:rFonts w:ascii="Cambria" w:eastAsia="Cambria" w:hAnsi="Cambria"/>
          <w:color w:val="FF0000"/>
          <w:spacing w:val="-1"/>
          <w:w w:val="150"/>
        </w:rPr>
        <w:t>×</w:t>
      </w:r>
      <w:r>
        <w:rPr>
          <w:rFonts w:ascii="Cambria" w:eastAsia="Cambria" w:hAnsi="Cambria"/>
          <w:color w:val="FF0000"/>
          <w:spacing w:val="-1"/>
          <w:w w:val="114"/>
        </w:rPr>
        <w:t>6</w:t>
      </w:r>
      <w:r>
        <w:rPr>
          <w:rFonts w:ascii="Cambria" w:eastAsia="Cambria" w:hAnsi="Cambria"/>
          <w:color w:val="FF0000"/>
          <w:spacing w:val="-1"/>
          <w:w w:val="150"/>
        </w:rPr>
        <w:t>=</w:t>
      </w:r>
      <w:r>
        <w:rPr>
          <w:rFonts w:ascii="Cambria" w:eastAsia="Cambria" w:hAnsi="Cambria"/>
          <w:color w:val="FF0000"/>
          <w:spacing w:val="-1"/>
          <w:w w:val="114"/>
        </w:rPr>
        <w:t>3</w:t>
      </w:r>
      <w:r>
        <w:rPr>
          <w:color w:val="FF0000"/>
          <w:w w:val="99"/>
        </w:rPr>
        <w:t>米，则第一个车位所占的宽度为</w:t>
      </w:r>
      <w:r>
        <w:rPr>
          <w:rFonts w:ascii="Cambria" w:eastAsia="Cambria" w:hAnsi="Cambria"/>
          <w:color w:val="FF0000"/>
          <w:spacing w:val="-1"/>
          <w:w w:val="114"/>
        </w:rPr>
        <w:t>3</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4"/>
        </w:rPr>
        <w:t>.</w:t>
      </w:r>
      <w:r>
        <w:rPr>
          <w:rFonts w:ascii="Cambria" w:eastAsia="Cambria" w:hAnsi="Cambria"/>
          <w:color w:val="FF0000"/>
          <w:spacing w:val="-1"/>
          <w:w w:val="114"/>
        </w:rPr>
        <w:t>21</w:t>
      </w:r>
      <w:r>
        <w:rPr>
          <w:rFonts w:ascii="Cambria" w:eastAsia="Cambria" w:hAnsi="Cambria"/>
          <w:color w:val="FF0000"/>
          <w:spacing w:val="-1"/>
          <w:w w:val="150"/>
        </w:rPr>
        <w:t>=</w:t>
      </w:r>
      <w:r>
        <w:rPr>
          <w:rFonts w:ascii="Cambria" w:eastAsia="Cambria" w:hAnsi="Cambria"/>
          <w:color w:val="FF0000"/>
          <w:spacing w:val="-1"/>
          <w:w w:val="114"/>
        </w:rPr>
        <w:t>5</w:t>
      </w:r>
      <w:r>
        <w:rPr>
          <w:rFonts w:ascii="Cambria" w:eastAsia="Cambria" w:hAnsi="Cambria"/>
          <w:color w:val="FF0000"/>
          <w:spacing w:val="-1"/>
          <w:w w:val="154"/>
        </w:rPr>
        <w:t>.</w:t>
      </w:r>
      <w:r>
        <w:rPr>
          <w:rFonts w:ascii="Cambria" w:eastAsia="Cambria" w:hAnsi="Cambria"/>
          <w:color w:val="FF0000"/>
          <w:spacing w:val="-1"/>
          <w:w w:val="114"/>
        </w:rPr>
        <w:t>2</w:t>
      </w:r>
      <w:r>
        <w:rPr>
          <w:rFonts w:ascii="Cambria" w:eastAsia="Cambria" w:hAnsi="Cambria"/>
          <w:color w:val="FF0000"/>
          <w:w w:val="114"/>
        </w:rPr>
        <w:t>1</w:t>
      </w:r>
      <w:r>
        <w:rPr>
          <w:color w:val="FF0000"/>
          <w:w w:val="99"/>
        </w:rPr>
        <w:t>米。</w:t>
      </w:r>
      <w:r>
        <w:rPr>
          <w:rFonts w:ascii="Cambria" w:eastAsia="Cambria" w:hAnsi="Cambria"/>
          <w:color w:val="FF0000"/>
          <w:spacing w:val="-1"/>
          <w:w w:val="135"/>
        </w:rPr>
        <w:t>∠</w:t>
      </w:r>
      <w:r>
        <w:rPr>
          <w:rFonts w:ascii="Cambria" w:eastAsia="Cambria" w:hAnsi="Cambria"/>
          <w:color w:val="FF0000"/>
          <w:spacing w:val="-1"/>
          <w:w w:val="115"/>
        </w:rPr>
        <w:t>D</w:t>
      </w:r>
      <w:r>
        <w:rPr>
          <w:rFonts w:ascii="Cambria" w:eastAsia="Cambria" w:hAnsi="Cambria"/>
          <w:color w:val="FF0000"/>
          <w:spacing w:val="-1"/>
          <w:w w:val="123"/>
        </w:rPr>
        <w:t>C</w:t>
      </w:r>
      <w:r>
        <w:rPr>
          <w:rFonts w:ascii="Cambria" w:eastAsia="Cambria" w:hAnsi="Cambria"/>
          <w:color w:val="FF0000"/>
          <w:spacing w:val="-1"/>
          <w:w w:val="105"/>
        </w:rPr>
        <w:t>M</w:t>
      </w:r>
      <w:r>
        <w:rPr>
          <w:rFonts w:ascii="Cambria" w:eastAsia="Cambria" w:hAnsi="Cambria"/>
          <w:color w:val="FF0000"/>
          <w:spacing w:val="-1"/>
          <w:w w:val="150"/>
        </w:rPr>
        <w:t>=</w:t>
      </w:r>
      <w:r>
        <w:rPr>
          <w:rFonts w:ascii="Cambria" w:eastAsia="Cambria" w:hAnsi="Cambria"/>
          <w:color w:val="FF0000"/>
          <w:spacing w:val="-1"/>
          <w:w w:val="114"/>
        </w:rPr>
        <w:t>30</w:t>
      </w:r>
      <w:r>
        <w:rPr>
          <w:rFonts w:ascii="Cambria" w:eastAsia="Cambria" w:hAnsi="Cambria"/>
          <w:color w:val="FF0000"/>
          <w:w w:val="132"/>
        </w:rPr>
        <w:t>°</w:t>
      </w:r>
      <w:r>
        <w:rPr>
          <w:color w:val="FF0000"/>
          <w:w w:val="99"/>
        </w:rPr>
        <w:t>，</w:t>
      </w:r>
      <w:r>
        <w:rPr>
          <w:rFonts w:ascii="Cambria" w:eastAsia="Cambria" w:hAnsi="Cambria"/>
          <w:color w:val="FF0000"/>
          <w:spacing w:val="-1"/>
          <w:w w:val="115"/>
        </w:rPr>
        <w:t>D</w:t>
      </w:r>
      <w:r>
        <w:rPr>
          <w:rFonts w:ascii="Cambria" w:eastAsia="Cambria" w:hAnsi="Cambria"/>
          <w:color w:val="FF0000"/>
          <w:spacing w:val="-1"/>
          <w:w w:val="105"/>
        </w:rPr>
        <w:t>M</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4"/>
        </w:rPr>
        <w:t>.</w:t>
      </w:r>
      <w:r>
        <w:rPr>
          <w:rFonts w:ascii="Cambria" w:eastAsia="Cambria" w:hAnsi="Cambria"/>
          <w:color w:val="FF0000"/>
          <w:spacing w:val="-1"/>
          <w:w w:val="114"/>
        </w:rPr>
        <w:t>6</w:t>
      </w:r>
      <w:r>
        <w:rPr>
          <w:color w:val="FF0000"/>
          <w:w w:val="99"/>
        </w:rPr>
        <w:t>米，则</w:t>
      </w:r>
      <w:r>
        <w:rPr>
          <w:rFonts w:ascii="Cambria" w:eastAsia="Cambria" w:hAnsi="Cambria"/>
          <w:color w:val="FF0000"/>
          <w:spacing w:val="-1"/>
          <w:w w:val="115"/>
        </w:rPr>
        <w:t>D</w:t>
      </w:r>
      <w:r>
        <w:rPr>
          <w:rFonts w:ascii="Cambria" w:eastAsia="Cambria" w:hAnsi="Cambria"/>
          <w:color w:val="FF0000"/>
          <w:spacing w:val="-1"/>
          <w:w w:val="123"/>
        </w:rPr>
        <w:t>C</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15"/>
        </w:rPr>
        <w:t>D</w:t>
      </w:r>
      <w:r>
        <w:rPr>
          <w:rFonts w:ascii="Cambria" w:eastAsia="Cambria" w:hAnsi="Cambria"/>
          <w:color w:val="FF0000"/>
          <w:spacing w:val="-1"/>
          <w:w w:val="105"/>
        </w:rPr>
        <w:t>M</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4"/>
        </w:rPr>
        <w:t>.</w:t>
      </w:r>
      <w:r>
        <w:rPr>
          <w:rFonts w:ascii="Cambria" w:eastAsia="Cambria" w:hAnsi="Cambria"/>
          <w:color w:val="FF0000"/>
          <w:spacing w:val="-1"/>
          <w:w w:val="114"/>
        </w:rPr>
        <w:t>6</w:t>
      </w:r>
      <w:r>
        <w:rPr>
          <w:rFonts w:ascii="Cambria" w:eastAsia="Cambria" w:hAnsi="Cambria"/>
          <w:color w:val="FF0000"/>
          <w:spacing w:val="-1"/>
          <w:w w:val="150"/>
        </w:rPr>
        <w:t>=</w:t>
      </w:r>
      <w:r>
        <w:rPr>
          <w:rFonts w:ascii="Cambria" w:eastAsia="Cambria" w:hAnsi="Cambria"/>
          <w:color w:val="FF0000"/>
          <w:spacing w:val="-1"/>
          <w:w w:val="114"/>
        </w:rPr>
        <w:t>5</w:t>
      </w:r>
      <w:r>
        <w:rPr>
          <w:rFonts w:ascii="Cambria" w:eastAsia="Cambria" w:hAnsi="Cambria"/>
          <w:color w:val="FF0000"/>
          <w:spacing w:val="-1"/>
          <w:w w:val="154"/>
        </w:rPr>
        <w:t>.</w:t>
      </w:r>
      <w:r>
        <w:rPr>
          <w:rFonts w:ascii="Cambria" w:eastAsia="Cambria" w:hAnsi="Cambria"/>
          <w:color w:val="FF0000"/>
          <w:spacing w:val="-1"/>
          <w:w w:val="114"/>
        </w:rPr>
        <w:t>2</w:t>
      </w:r>
      <w:r>
        <w:rPr>
          <w:color w:val="FF0000"/>
          <w:w w:val="99"/>
        </w:rPr>
        <w:t>米，</w:t>
      </w:r>
      <w:r>
        <w:rPr>
          <w:rFonts w:ascii="Cambria" w:eastAsia="Cambria" w:hAnsi="Cambria"/>
          <w:color w:val="FF0000"/>
          <w:spacing w:val="-1"/>
          <w:w w:val="109"/>
        </w:rPr>
        <w:t>E</w:t>
      </w:r>
      <w:r>
        <w:rPr>
          <w:rFonts w:ascii="Cambria" w:eastAsia="Cambria" w:hAnsi="Cambria"/>
          <w:color w:val="FF0000"/>
          <w:spacing w:val="-1"/>
          <w:w w:val="123"/>
        </w:rPr>
        <w:t>C</w:t>
      </w:r>
      <w:r>
        <w:rPr>
          <w:rFonts w:ascii="Cambria" w:eastAsia="Cambria" w:hAnsi="Cambria"/>
          <w:color w:val="FF0000"/>
          <w:spacing w:val="-3"/>
          <w:w w:val="150"/>
        </w:rPr>
        <w:t>=</w:t>
      </w:r>
      <w:r>
        <w:rPr>
          <w:rFonts w:ascii="Cambria" w:eastAsia="Cambria" w:hAnsi="Cambria"/>
          <w:noProof/>
          <w:color w:val="FF0000"/>
          <w:spacing w:val="-3"/>
          <w:w w:val="150"/>
          <w:position w:val="-17"/>
        </w:rPr>
        <w:drawing>
          <wp:inline distT="0" distB="0" distL="0" distR="0">
            <wp:extent cx="172529" cy="278701"/>
            <wp:effectExtent l="0" t="0" r="0" b="0"/>
            <wp:docPr id="3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2.png"/>
                    <pic:cNvPicPr/>
                  </pic:nvPicPr>
                  <pic:blipFill>
                    <a:blip r:embed="rId15" cstate="print"/>
                    <a:stretch>
                      <a:fillRect/>
                    </a:stretch>
                  </pic:blipFill>
                  <pic:spPr>
                    <a:xfrm>
                      <a:off x="0" y="0"/>
                      <a:ext cx="172529" cy="278701"/>
                    </a:xfrm>
                    <a:prstGeom prst="rect">
                      <a:avLst/>
                    </a:prstGeom>
                  </pic:spPr>
                </pic:pic>
              </a:graphicData>
            </a:graphic>
          </wp:inline>
        </w:drawing>
      </w:r>
      <w:r>
        <w:rPr>
          <w:rFonts w:ascii="Cambria" w:eastAsia="Cambria" w:hAnsi="Cambria"/>
          <w:color w:val="FF0000"/>
          <w:spacing w:val="-1"/>
          <w:w w:val="150"/>
        </w:rPr>
        <w:t>×</w:t>
      </w:r>
      <w:r>
        <w:rPr>
          <w:rFonts w:ascii="Cambria" w:eastAsia="Cambria" w:hAnsi="Cambria"/>
          <w:color w:val="FF0000"/>
          <w:spacing w:val="-1"/>
          <w:w w:val="114"/>
        </w:rPr>
        <w:t>5</w:t>
      </w:r>
      <w:r>
        <w:rPr>
          <w:rFonts w:ascii="Cambria" w:eastAsia="Cambria" w:hAnsi="Cambria"/>
          <w:color w:val="FF0000"/>
          <w:spacing w:val="-1"/>
          <w:w w:val="154"/>
        </w:rPr>
        <w:t>.</w:t>
      </w:r>
      <w:r>
        <w:rPr>
          <w:rFonts w:ascii="Cambria" w:eastAsia="Cambria" w:hAnsi="Cambria"/>
          <w:color w:val="FF0000"/>
          <w:spacing w:val="-1"/>
          <w:w w:val="114"/>
        </w:rPr>
        <w:t>2</w:t>
      </w:r>
      <w:r>
        <w:rPr>
          <w:rFonts w:ascii="Cambria" w:eastAsia="Cambria" w:hAnsi="Cambria"/>
          <w:color w:val="FF0000"/>
          <w:spacing w:val="-1"/>
          <w:w w:val="150"/>
        </w:rPr>
        <w:t>≈</w:t>
      </w:r>
      <w:r>
        <w:rPr>
          <w:rFonts w:ascii="Cambria" w:eastAsia="Cambria" w:hAnsi="Cambria"/>
          <w:color w:val="FF0000"/>
          <w:spacing w:val="-1"/>
          <w:w w:val="114"/>
        </w:rPr>
        <w:t>2</w:t>
      </w:r>
      <w:r>
        <w:rPr>
          <w:rFonts w:ascii="Cambria" w:eastAsia="Cambria" w:hAnsi="Cambria"/>
          <w:color w:val="FF0000"/>
          <w:spacing w:val="-1"/>
          <w:w w:val="154"/>
        </w:rPr>
        <w:t>.</w:t>
      </w:r>
      <w:r>
        <w:rPr>
          <w:rFonts w:ascii="Cambria" w:eastAsia="Cambria" w:hAnsi="Cambria"/>
          <w:color w:val="FF0000"/>
          <w:spacing w:val="-1"/>
          <w:w w:val="114"/>
        </w:rPr>
        <w:t>95</w:t>
      </w:r>
      <w:r>
        <w:rPr>
          <w:color w:val="FF0000"/>
          <w:w w:val="99"/>
        </w:rPr>
        <w:t>米，即之后每增</w:t>
      </w:r>
    </w:p>
    <w:p w:rsidR="00206104" w:rsidRPr="00EE579D" w:rsidRDefault="00D65D9C">
      <w:pPr>
        <w:pStyle w:val="a3"/>
        <w:spacing w:before="46" w:line="372" w:lineRule="auto"/>
        <w:ind w:right="269"/>
        <w:rPr>
          <w:color w:val="FF0000"/>
          <w:spacing w:val="-2"/>
          <w:w w:val="105"/>
        </w:rPr>
      </w:pPr>
      <w:r w:rsidRPr="00EE579D">
        <w:rPr>
          <w:color w:val="FF0000"/>
          <w:spacing w:val="-2"/>
          <w:w w:val="105"/>
        </w:rPr>
        <w:t>加一个车位，需要多占的宽度为2.95米。因此，除去第一个车位外，剩余的路段最多能划出的车位数</w:t>
      </w:r>
      <w:r>
        <w:rPr>
          <w:color w:val="FF0000"/>
          <w:spacing w:val="-2"/>
          <w:w w:val="105"/>
        </w:rPr>
        <w:t>为（</w:t>
      </w:r>
      <w:r w:rsidRPr="00EE579D">
        <w:rPr>
          <w:color w:val="FF0000"/>
          <w:spacing w:val="-2"/>
          <w:w w:val="105"/>
        </w:rPr>
        <w:t>55-5.21</w:t>
      </w:r>
      <w:r>
        <w:rPr>
          <w:color w:val="FF0000"/>
          <w:spacing w:val="-2"/>
          <w:w w:val="105"/>
        </w:rPr>
        <w:t>）</w:t>
      </w:r>
      <w:r w:rsidRPr="00EE579D">
        <w:rPr>
          <w:color w:val="FF0000"/>
          <w:spacing w:val="-2"/>
          <w:w w:val="105"/>
        </w:rPr>
        <w:t>÷2.95≈16.9</w:t>
      </w:r>
      <w:r>
        <w:rPr>
          <w:color w:val="FF0000"/>
          <w:spacing w:val="-2"/>
          <w:w w:val="105"/>
        </w:rPr>
        <w:t>个，即最多一共能划出</w:t>
      </w:r>
      <w:r w:rsidRPr="00EE579D">
        <w:rPr>
          <w:color w:val="FF0000"/>
          <w:spacing w:val="-2"/>
          <w:w w:val="105"/>
        </w:rPr>
        <w:t>16+1=17</w:t>
      </w:r>
      <w:r>
        <w:rPr>
          <w:color w:val="FF0000"/>
          <w:spacing w:val="-2"/>
          <w:w w:val="105"/>
        </w:rPr>
        <w:t>个车位。</w:t>
      </w:r>
    </w:p>
    <w:p w:rsidR="00206104" w:rsidRPr="00EE579D" w:rsidRDefault="00D65D9C">
      <w:pPr>
        <w:pStyle w:val="a3"/>
        <w:spacing w:before="2"/>
        <w:ind w:left="457"/>
        <w:rPr>
          <w:color w:val="FF0000"/>
          <w:spacing w:val="-2"/>
          <w:w w:val="105"/>
        </w:rPr>
      </w:pPr>
      <w:r w:rsidRPr="00EE579D">
        <w:rPr>
          <w:color w:val="FF0000"/>
          <w:spacing w:val="-2"/>
          <w:w w:val="105"/>
        </w:rPr>
        <w:t>故本题选B。</w:t>
      </w:r>
    </w:p>
    <w:p w:rsidR="00F72908" w:rsidRDefault="00F72908">
      <w:pPr>
        <w:pStyle w:val="a3"/>
        <w:spacing w:before="2"/>
        <w:ind w:left="457"/>
      </w:pPr>
    </w:p>
    <w:p w:rsidR="00206104" w:rsidRDefault="00F72908" w:rsidP="00F72908">
      <w:pPr>
        <w:tabs>
          <w:tab w:val="left" w:pos="793"/>
        </w:tabs>
        <w:spacing w:before="148"/>
        <w:ind w:left="-45"/>
        <w:rPr>
          <w:sz w:val="21"/>
        </w:rPr>
      </w:pPr>
      <w:r>
        <w:rPr>
          <w:rFonts w:hint="eastAsia"/>
          <w:w w:val="95"/>
          <w:sz w:val="21"/>
        </w:rPr>
        <w:t>2.</w:t>
      </w:r>
      <w:r w:rsidR="00D65D9C" w:rsidRPr="00F72908">
        <w:rPr>
          <w:w w:val="95"/>
          <w:sz w:val="21"/>
        </w:rPr>
        <w:t>四对情侣排成一队买演唱会门票，已知每对情侣必须排在一起，问共有多少种不同的排队顺序</w:t>
      </w:r>
      <w:r w:rsidR="00D65D9C" w:rsidRPr="00F72908">
        <w:rPr>
          <w:spacing w:val="-10"/>
          <w:w w:val="95"/>
          <w:sz w:val="21"/>
        </w:rPr>
        <w:t>？</w:t>
      </w:r>
      <w:r w:rsidR="00D65D9C">
        <w:rPr>
          <w:sz w:val="21"/>
        </w:rPr>
        <w:t>（</w:t>
      </w:r>
      <w:r w:rsidR="00D65D9C">
        <w:rPr>
          <w:spacing w:val="-4"/>
          <w:sz w:val="21"/>
        </w:rPr>
        <w:t xml:space="preserve"> </w:t>
      </w:r>
      <w:r w:rsidR="00D65D9C">
        <w:rPr>
          <w:spacing w:val="-10"/>
          <w:sz w:val="21"/>
        </w:rPr>
        <w:t>）</w:t>
      </w:r>
    </w:p>
    <w:p w:rsidR="00206104" w:rsidRDefault="00D65D9C">
      <w:pPr>
        <w:pStyle w:val="a3"/>
        <w:tabs>
          <w:tab w:val="left" w:pos="3090"/>
          <w:tab w:val="left" w:pos="5598"/>
          <w:tab w:val="left" w:pos="8211"/>
        </w:tabs>
        <w:ind w:left="582"/>
      </w:pPr>
      <w:r>
        <w:rPr>
          <w:w w:val="95"/>
        </w:rPr>
        <w:t>A.24</w:t>
      </w:r>
      <w:r>
        <w:rPr>
          <w:spacing w:val="-10"/>
        </w:rPr>
        <w:t>种</w:t>
      </w:r>
      <w:r>
        <w:tab/>
      </w:r>
      <w:r>
        <w:rPr>
          <w:w w:val="95"/>
        </w:rPr>
        <w:t>B.96</w:t>
      </w:r>
      <w:r>
        <w:rPr>
          <w:spacing w:val="-10"/>
        </w:rPr>
        <w:t>种</w:t>
      </w:r>
      <w:r>
        <w:tab/>
      </w:r>
      <w:r>
        <w:rPr>
          <w:w w:val="95"/>
        </w:rPr>
        <w:t>C.384</w:t>
      </w:r>
      <w:r>
        <w:rPr>
          <w:spacing w:val="-10"/>
        </w:rPr>
        <w:t>种</w:t>
      </w:r>
      <w:r>
        <w:tab/>
      </w:r>
      <w:r>
        <w:rPr>
          <w:w w:val="95"/>
        </w:rPr>
        <w:t>D.</w:t>
      </w:r>
      <w:r w:rsidR="00EE579D">
        <w:rPr>
          <w:rFonts w:hint="eastAsia"/>
          <w:w w:val="95"/>
        </w:rPr>
        <w:t>1536</w:t>
      </w:r>
      <w:r>
        <w:rPr>
          <w:spacing w:val="-10"/>
        </w:rPr>
        <w:t>种</w:t>
      </w:r>
    </w:p>
    <w:p w:rsidR="00206104" w:rsidRDefault="00D65D9C">
      <w:pPr>
        <w:pStyle w:val="a3"/>
        <w:spacing w:before="43"/>
        <w:ind w:left="582"/>
      </w:pPr>
      <w:r>
        <w:rPr>
          <w:color w:val="FF0000"/>
          <w:w w:val="95"/>
        </w:rPr>
        <w:t>【答案】</w:t>
      </w:r>
      <w:r>
        <w:rPr>
          <w:color w:val="FF0000"/>
          <w:spacing w:val="-10"/>
          <w:w w:val="95"/>
        </w:rPr>
        <w:t>C</w:t>
      </w:r>
    </w:p>
    <w:p w:rsidR="00206104" w:rsidRDefault="00D65D9C">
      <w:pPr>
        <w:pStyle w:val="a3"/>
        <w:spacing w:line="343" w:lineRule="auto"/>
        <w:ind w:right="108" w:firstLine="418"/>
        <w:jc w:val="both"/>
      </w:pPr>
      <w:r>
        <w:rPr>
          <w:color w:val="FF0000"/>
          <w:w w:val="99"/>
        </w:rPr>
        <w:t>【解析】先将四对情侣捆绑在一起，看成四个整体，共有</w:t>
      </w:r>
      <w:r>
        <w:rPr>
          <w:noProof/>
          <w:color w:val="FF0000"/>
          <w:w w:val="99"/>
          <w:position w:val="-7"/>
        </w:rPr>
        <w:drawing>
          <wp:inline distT="0" distB="0" distL="0" distR="0">
            <wp:extent cx="171428" cy="197143"/>
            <wp:effectExtent l="19050" t="0" r="22" b="0"/>
            <wp:docPr id="3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3.png"/>
                    <pic:cNvPicPr/>
                  </pic:nvPicPr>
                  <pic:blipFill>
                    <a:blip r:embed="rId16" cstate="print"/>
                    <a:stretch>
                      <a:fillRect/>
                    </a:stretch>
                  </pic:blipFill>
                  <pic:spPr>
                    <a:xfrm>
                      <a:off x="0" y="0"/>
                      <a:ext cx="171428" cy="197143"/>
                    </a:xfrm>
                    <a:prstGeom prst="rect">
                      <a:avLst/>
                    </a:prstGeom>
                  </pic:spPr>
                </pic:pic>
              </a:graphicData>
            </a:graphic>
          </wp:inline>
        </w:drawing>
      </w:r>
      <w:r>
        <w:rPr>
          <w:color w:val="FF0000"/>
          <w:w w:val="99"/>
        </w:rPr>
        <w:t>=24种排列方法；每对情侣内部都有2</w:t>
      </w:r>
      <w:r>
        <w:rPr>
          <w:color w:val="FF0000"/>
          <w:spacing w:val="-19"/>
          <w:w w:val="99"/>
        </w:rPr>
        <w:t>种</w:t>
      </w:r>
      <w:r>
        <w:rPr>
          <w:color w:val="FF0000"/>
          <w:w w:val="99"/>
        </w:rPr>
        <w:t>排法，共有2</w:t>
      </w:r>
      <w:r>
        <w:rPr>
          <w:color w:val="FF0000"/>
          <w:w w:val="99"/>
          <w:position w:val="7"/>
        </w:rPr>
        <w:t>4</w:t>
      </w:r>
      <w:r>
        <w:rPr>
          <w:color w:val="FF0000"/>
          <w:w w:val="99"/>
        </w:rPr>
        <w:t>=16种。因此共有24×16=384种排队顺序。</w:t>
      </w:r>
    </w:p>
    <w:p w:rsidR="00206104" w:rsidRDefault="00D65D9C">
      <w:pPr>
        <w:pStyle w:val="a3"/>
        <w:spacing w:before="45"/>
        <w:rPr>
          <w:color w:val="FF0000"/>
          <w:spacing w:val="-10"/>
          <w:w w:val="95"/>
        </w:rPr>
      </w:pPr>
      <w:r>
        <w:rPr>
          <w:color w:val="FF0000"/>
          <w:w w:val="95"/>
        </w:rPr>
        <w:t>故本题选C</w:t>
      </w:r>
      <w:r>
        <w:rPr>
          <w:color w:val="FF0000"/>
          <w:spacing w:val="-10"/>
          <w:w w:val="95"/>
        </w:rPr>
        <w:t>。</w:t>
      </w:r>
    </w:p>
    <w:p w:rsidR="00F72908" w:rsidRDefault="00F72908">
      <w:pPr>
        <w:pStyle w:val="a3"/>
        <w:spacing w:before="45"/>
      </w:pPr>
    </w:p>
    <w:p w:rsidR="00206104" w:rsidRPr="00F72908" w:rsidRDefault="00145A79" w:rsidP="00F72908">
      <w:pPr>
        <w:tabs>
          <w:tab w:val="left" w:pos="898"/>
        </w:tabs>
        <w:spacing w:line="372" w:lineRule="auto"/>
        <w:ind w:left="-45" w:right="108"/>
        <w:rPr>
          <w:sz w:val="21"/>
        </w:rPr>
      </w:pPr>
      <w:r>
        <w:rPr>
          <w:rFonts w:hint="eastAsia"/>
          <w:w w:val="99"/>
          <w:sz w:val="21"/>
        </w:rPr>
        <w:t>3</w:t>
      </w:r>
      <w:r w:rsidR="00F72908">
        <w:rPr>
          <w:rFonts w:hint="eastAsia"/>
          <w:w w:val="99"/>
          <w:sz w:val="21"/>
        </w:rPr>
        <w:t>.</w:t>
      </w:r>
      <w:r w:rsidR="00D65D9C" w:rsidRPr="00F72908">
        <w:rPr>
          <w:w w:val="99"/>
          <w:sz w:val="21"/>
        </w:rPr>
        <w:t>甲、乙两辆车从A地驶往90公里外的的B地，两车的速度比为5:6，甲车于上午10</w:t>
      </w:r>
      <w:r w:rsidR="00D65D9C" w:rsidRPr="00F72908">
        <w:rPr>
          <w:spacing w:val="-3"/>
          <w:w w:val="99"/>
          <w:sz w:val="21"/>
        </w:rPr>
        <w:t>点半出发，乙车</w:t>
      </w:r>
      <w:r w:rsidR="00D65D9C" w:rsidRPr="00F72908">
        <w:rPr>
          <w:w w:val="99"/>
          <w:sz w:val="21"/>
        </w:rPr>
        <w:t>于10点40分出发，最终乙车比甲车早2分钟到达B地。问乙车是在何时追上甲车的？（</w:t>
      </w:r>
      <w:r w:rsidR="00D65D9C" w:rsidRPr="00F72908">
        <w:rPr>
          <w:spacing w:val="-1"/>
          <w:sz w:val="21"/>
        </w:rPr>
        <w:t xml:space="preserve"> </w:t>
      </w:r>
      <w:r w:rsidR="00D65D9C" w:rsidRPr="00F72908">
        <w:rPr>
          <w:w w:val="99"/>
          <w:sz w:val="21"/>
        </w:rPr>
        <w:t>）</w:t>
      </w:r>
    </w:p>
    <w:p w:rsidR="00206104" w:rsidRDefault="002A549C" w:rsidP="002A549C">
      <w:pPr>
        <w:pStyle w:val="a3"/>
        <w:spacing w:before="2" w:line="372" w:lineRule="auto"/>
        <w:ind w:left="0" w:right="8781"/>
        <w:jc w:val="both"/>
      </w:pPr>
      <w:r>
        <w:rPr>
          <w:rFonts w:hint="eastAsia"/>
          <w:spacing w:val="-2"/>
          <w:w w:val="95"/>
        </w:rPr>
        <w:t>A</w:t>
      </w:r>
      <w:r w:rsidR="00D65D9C">
        <w:rPr>
          <w:spacing w:val="-2"/>
          <w:w w:val="95"/>
        </w:rPr>
        <w:t>.1</w:t>
      </w:r>
      <w:r w:rsidR="000C522C">
        <w:rPr>
          <w:rFonts w:hint="eastAsia"/>
          <w:spacing w:val="-2"/>
          <w:w w:val="95"/>
        </w:rPr>
        <w:t>1</w:t>
      </w:r>
      <w:r w:rsidR="00D65D9C">
        <w:rPr>
          <w:spacing w:val="-2"/>
          <w:w w:val="95"/>
        </w:rPr>
        <w:t>:</w:t>
      </w:r>
      <w:r w:rsidR="000C522C">
        <w:rPr>
          <w:rFonts w:hint="eastAsia"/>
          <w:spacing w:val="-2"/>
          <w:w w:val="95"/>
        </w:rPr>
        <w:t>12</w:t>
      </w:r>
      <w:r w:rsidR="00D65D9C">
        <w:rPr>
          <w:spacing w:val="-2"/>
          <w:w w:val="95"/>
        </w:rPr>
        <w:t xml:space="preserve"> .</w:t>
      </w:r>
      <w:r>
        <w:rPr>
          <w:rFonts w:hint="eastAsia"/>
          <w:spacing w:val="-2"/>
          <w:w w:val="95"/>
        </w:rPr>
        <w:t>B.</w:t>
      </w:r>
      <w:r w:rsidR="00D65D9C">
        <w:rPr>
          <w:spacing w:val="-2"/>
          <w:w w:val="95"/>
        </w:rPr>
        <w:t>11:</w:t>
      </w:r>
      <w:r w:rsidR="000C522C">
        <w:rPr>
          <w:rFonts w:hint="eastAsia"/>
          <w:spacing w:val="-2"/>
          <w:w w:val="95"/>
        </w:rPr>
        <w:t>24</w:t>
      </w:r>
      <w:r w:rsidR="00D65D9C">
        <w:rPr>
          <w:spacing w:val="-2"/>
          <w:w w:val="95"/>
        </w:rPr>
        <w:t xml:space="preserve"> </w:t>
      </w:r>
      <w:r>
        <w:rPr>
          <w:rFonts w:hint="eastAsia"/>
          <w:spacing w:val="-2"/>
          <w:w w:val="95"/>
        </w:rPr>
        <w:t>C</w:t>
      </w:r>
      <w:r>
        <w:rPr>
          <w:spacing w:val="-2"/>
          <w:w w:val="95"/>
        </w:rPr>
        <w:t xml:space="preserve">.11:30 </w:t>
      </w:r>
      <w:r>
        <w:rPr>
          <w:rFonts w:hint="eastAsia"/>
          <w:spacing w:val="-2"/>
          <w:w w:val="95"/>
        </w:rPr>
        <w:t>D</w:t>
      </w:r>
      <w:r w:rsidR="00D65D9C">
        <w:rPr>
          <w:spacing w:val="-2"/>
          <w:w w:val="95"/>
        </w:rPr>
        <w:t>.11:34</w:t>
      </w:r>
    </w:p>
    <w:p w:rsidR="00206104" w:rsidRDefault="00D65D9C">
      <w:pPr>
        <w:pStyle w:val="a3"/>
        <w:spacing w:before="7"/>
        <w:ind w:left="582"/>
      </w:pPr>
      <w:r>
        <w:rPr>
          <w:color w:val="FF0000"/>
          <w:w w:val="95"/>
        </w:rPr>
        <w:t>【答案】</w:t>
      </w:r>
      <w:r w:rsidR="002A549C">
        <w:rPr>
          <w:rFonts w:hint="eastAsia"/>
          <w:color w:val="FF0000"/>
          <w:spacing w:val="-10"/>
          <w:w w:val="95"/>
        </w:rPr>
        <w:t>C</w:t>
      </w:r>
    </w:p>
    <w:p w:rsidR="00206104" w:rsidRDefault="00D65D9C" w:rsidP="001C4EC1">
      <w:pPr>
        <w:pStyle w:val="a3"/>
        <w:spacing w:line="372" w:lineRule="auto"/>
        <w:ind w:right="191" w:firstLine="418"/>
      </w:pPr>
      <w:r>
        <w:rPr>
          <w:noProof/>
        </w:rPr>
        <w:drawing>
          <wp:anchor distT="0" distB="0" distL="0" distR="0" simplePos="0" relativeHeight="251657728" behindDoc="1" locked="0" layoutInCell="1" allowOverlap="1">
            <wp:simplePos x="0" y="0"/>
            <wp:positionH relativeFrom="page">
              <wp:posOffset>3239166</wp:posOffset>
            </wp:positionH>
            <wp:positionV relativeFrom="paragraph">
              <wp:posOffset>612838</wp:posOffset>
            </wp:positionV>
            <wp:extent cx="53085" cy="232251"/>
            <wp:effectExtent l="0" t="0" r="0" b="0"/>
            <wp:wrapNone/>
            <wp:docPr id="3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4.png"/>
                    <pic:cNvPicPr/>
                  </pic:nvPicPr>
                  <pic:blipFill>
                    <a:blip r:embed="rId17" cstate="print"/>
                    <a:stretch>
                      <a:fillRect/>
                    </a:stretch>
                  </pic:blipFill>
                  <pic:spPr>
                    <a:xfrm>
                      <a:off x="0" y="0"/>
                      <a:ext cx="53085" cy="232251"/>
                    </a:xfrm>
                    <a:prstGeom prst="rect">
                      <a:avLst/>
                    </a:prstGeom>
                  </pic:spPr>
                </pic:pic>
              </a:graphicData>
            </a:graphic>
          </wp:anchor>
        </w:drawing>
      </w:r>
      <w:r>
        <w:rPr>
          <w:color w:val="FF0000"/>
          <w:spacing w:val="-2"/>
        </w:rPr>
        <w:t>【解析】根据题意，甲、乙两车的速度之比为</w:t>
      </w:r>
      <w:r>
        <w:rPr>
          <w:rFonts w:ascii="Cambria" w:eastAsia="Cambria" w:hAnsi="Cambria"/>
          <w:color w:val="FF0000"/>
          <w:spacing w:val="-2"/>
        </w:rPr>
        <w:t>5:6</w:t>
      </w:r>
      <w:r>
        <w:rPr>
          <w:color w:val="FF0000"/>
          <w:spacing w:val="-2"/>
        </w:rPr>
        <w:t>，则两车从</w:t>
      </w:r>
      <w:r>
        <w:rPr>
          <w:rFonts w:ascii="Cambria" w:eastAsia="Cambria" w:hAnsi="Cambria"/>
          <w:color w:val="FF0000"/>
          <w:spacing w:val="-2"/>
        </w:rPr>
        <w:t>A</w:t>
      </w:r>
      <w:r>
        <w:rPr>
          <w:color w:val="FF0000"/>
          <w:spacing w:val="-2"/>
        </w:rPr>
        <w:t>到</w:t>
      </w:r>
      <w:r>
        <w:rPr>
          <w:rFonts w:ascii="Cambria" w:eastAsia="Cambria" w:hAnsi="Cambria"/>
          <w:color w:val="FF0000"/>
          <w:spacing w:val="-2"/>
        </w:rPr>
        <w:t>B</w:t>
      </w:r>
      <w:r>
        <w:rPr>
          <w:color w:val="FF0000"/>
          <w:spacing w:val="-2"/>
        </w:rPr>
        <w:t>所用的时间之比为</w:t>
      </w:r>
      <w:r>
        <w:rPr>
          <w:rFonts w:ascii="Cambria" w:eastAsia="Cambria" w:hAnsi="Cambria"/>
          <w:color w:val="FF0000"/>
          <w:spacing w:val="-2"/>
        </w:rPr>
        <w:t>6:5</w:t>
      </w:r>
      <w:r>
        <w:rPr>
          <w:color w:val="FF0000"/>
          <w:spacing w:val="-2"/>
        </w:rPr>
        <w:t>。又因乙</w:t>
      </w:r>
      <w:r>
        <w:rPr>
          <w:color w:val="FF0000"/>
          <w:spacing w:val="-2"/>
          <w:w w:val="105"/>
        </w:rPr>
        <w:t>车比甲车少花</w:t>
      </w:r>
      <w:r>
        <w:rPr>
          <w:rFonts w:ascii="Cambria" w:eastAsia="Cambria" w:hAnsi="Cambria"/>
          <w:color w:val="FF0000"/>
          <w:spacing w:val="-2"/>
          <w:w w:val="105"/>
        </w:rPr>
        <w:t>12</w:t>
      </w:r>
      <w:r>
        <w:rPr>
          <w:color w:val="FF0000"/>
          <w:spacing w:val="-2"/>
          <w:w w:val="105"/>
        </w:rPr>
        <w:t>分钟到达目的地，则乙车全程用时</w:t>
      </w:r>
      <w:r>
        <w:rPr>
          <w:rFonts w:ascii="Cambria" w:eastAsia="Cambria" w:hAnsi="Cambria"/>
          <w:color w:val="FF0000"/>
          <w:spacing w:val="-2"/>
          <w:w w:val="105"/>
        </w:rPr>
        <w:t>12÷</w:t>
      </w:r>
      <w:r>
        <w:rPr>
          <w:color w:val="FF0000"/>
          <w:spacing w:val="-2"/>
          <w:w w:val="105"/>
        </w:rPr>
        <w:t>（</w:t>
      </w:r>
      <w:r>
        <w:rPr>
          <w:rFonts w:ascii="Cambria" w:eastAsia="Cambria" w:hAnsi="Cambria"/>
          <w:color w:val="FF0000"/>
          <w:spacing w:val="-2"/>
          <w:w w:val="105"/>
        </w:rPr>
        <w:t>6-5</w:t>
      </w:r>
      <w:r>
        <w:rPr>
          <w:color w:val="FF0000"/>
          <w:spacing w:val="-2"/>
          <w:w w:val="105"/>
        </w:rPr>
        <w:t>）</w:t>
      </w:r>
      <w:r>
        <w:rPr>
          <w:rFonts w:ascii="Cambria" w:eastAsia="Cambria" w:hAnsi="Cambria"/>
          <w:color w:val="FF0000"/>
          <w:spacing w:val="-2"/>
          <w:w w:val="105"/>
        </w:rPr>
        <w:t>×5=60</w:t>
      </w:r>
      <w:r>
        <w:rPr>
          <w:color w:val="FF0000"/>
          <w:spacing w:val="-2"/>
          <w:w w:val="105"/>
        </w:rPr>
        <w:t>分钟</w:t>
      </w:r>
      <w:r>
        <w:rPr>
          <w:rFonts w:ascii="Cambria" w:eastAsia="Cambria" w:hAnsi="Cambria"/>
          <w:color w:val="FF0000"/>
          <w:spacing w:val="-2"/>
          <w:w w:val="105"/>
        </w:rPr>
        <w:t>=1</w:t>
      </w:r>
      <w:r>
        <w:rPr>
          <w:color w:val="FF0000"/>
          <w:spacing w:val="-2"/>
          <w:w w:val="105"/>
        </w:rPr>
        <w:t>小时。因此乙车的速</w:t>
      </w:r>
      <w:r>
        <w:rPr>
          <w:color w:val="FF0000"/>
          <w:w w:val="105"/>
        </w:rPr>
        <w:t>度为</w:t>
      </w:r>
      <w:r>
        <w:rPr>
          <w:rFonts w:ascii="Cambria" w:eastAsia="Cambria" w:hAnsi="Cambria"/>
          <w:color w:val="FF0000"/>
          <w:w w:val="104"/>
        </w:rPr>
        <w:t>9</w:t>
      </w:r>
      <w:r>
        <w:rPr>
          <w:rFonts w:ascii="Cambria" w:eastAsia="Cambria" w:hAnsi="Cambria"/>
          <w:color w:val="FF0000"/>
          <w:spacing w:val="-4"/>
          <w:w w:val="104"/>
        </w:rPr>
        <w:t>0</w:t>
      </w:r>
      <w:r>
        <w:rPr>
          <w:rFonts w:ascii="Cambria" w:eastAsia="Cambria" w:hAnsi="Cambria"/>
          <w:color w:val="FF0000"/>
          <w:spacing w:val="3"/>
          <w:w w:val="140"/>
        </w:rPr>
        <w:t>÷</w:t>
      </w:r>
      <w:r>
        <w:rPr>
          <w:rFonts w:ascii="Cambria" w:eastAsia="Cambria" w:hAnsi="Cambria"/>
          <w:color w:val="FF0000"/>
          <w:w w:val="104"/>
        </w:rPr>
        <w:t>1</w:t>
      </w:r>
      <w:r>
        <w:rPr>
          <w:rFonts w:ascii="Cambria" w:eastAsia="Cambria" w:hAnsi="Cambria"/>
          <w:color w:val="FF0000"/>
          <w:w w:val="140"/>
        </w:rPr>
        <w:t>=</w:t>
      </w:r>
      <w:r>
        <w:rPr>
          <w:rFonts w:ascii="Cambria" w:eastAsia="Cambria" w:hAnsi="Cambria"/>
          <w:color w:val="FF0000"/>
          <w:w w:val="104"/>
        </w:rPr>
        <w:t>90</w:t>
      </w:r>
      <w:r>
        <w:rPr>
          <w:rFonts w:ascii="Cambria" w:eastAsia="Cambria" w:hAnsi="Cambria"/>
          <w:color w:val="FF0000"/>
          <w:w w:val="99"/>
        </w:rPr>
        <w:t>k</w:t>
      </w:r>
      <w:r>
        <w:rPr>
          <w:rFonts w:ascii="Cambria" w:eastAsia="Cambria" w:hAnsi="Cambria"/>
          <w:color w:val="FF0000"/>
          <w:w w:val="106"/>
        </w:rPr>
        <w:t>m</w:t>
      </w:r>
      <w:r>
        <w:rPr>
          <w:rFonts w:ascii="Cambria" w:eastAsia="Cambria" w:hAnsi="Cambria"/>
          <w:color w:val="FF0000"/>
          <w:w w:val="58"/>
        </w:rPr>
        <w:t>/</w:t>
      </w:r>
      <w:r>
        <w:rPr>
          <w:rFonts w:ascii="Cambria" w:eastAsia="Cambria" w:hAnsi="Cambria"/>
          <w:color w:val="FF0000"/>
          <w:spacing w:val="-3"/>
          <w:w w:val="104"/>
        </w:rPr>
        <w:t>h</w:t>
      </w:r>
      <w:r>
        <w:rPr>
          <w:color w:val="FF0000"/>
          <w:spacing w:val="1"/>
          <w:w w:val="89"/>
        </w:rPr>
        <w:t>，</w:t>
      </w:r>
      <w:r>
        <w:rPr>
          <w:color w:val="FF0000"/>
          <w:w w:val="105"/>
        </w:rPr>
        <w:t>甲车的速度为</w:t>
      </w:r>
      <w:r>
        <w:rPr>
          <w:rFonts w:ascii="Cambria" w:eastAsia="Cambria" w:hAnsi="Cambria"/>
          <w:color w:val="FF0000"/>
          <w:w w:val="105"/>
        </w:rPr>
        <w:t>90×</w:t>
      </w:r>
      <w:r>
        <w:rPr>
          <w:rFonts w:ascii="Cambria" w:eastAsia="Cambria" w:hAnsi="Cambria"/>
          <w:color w:val="FF0000"/>
          <w:spacing w:val="40"/>
          <w:w w:val="105"/>
        </w:rPr>
        <w:t xml:space="preserve"> </w:t>
      </w:r>
      <w:r w:rsidR="00145A79">
        <w:rPr>
          <w:rFonts w:ascii="Cambria" w:eastAsiaTheme="minorEastAsia" w:hAnsi="Cambria" w:hint="eastAsia"/>
          <w:color w:val="FF0000"/>
          <w:spacing w:val="40"/>
          <w:w w:val="105"/>
        </w:rPr>
        <w:t xml:space="preserve">  </w:t>
      </w:r>
      <w:r>
        <w:rPr>
          <w:rFonts w:ascii="Cambria" w:eastAsia="Cambria" w:hAnsi="Cambria"/>
          <w:color w:val="FF0000"/>
          <w:spacing w:val="-1"/>
          <w:w w:val="142"/>
        </w:rPr>
        <w:t>=</w:t>
      </w:r>
      <w:r>
        <w:rPr>
          <w:rFonts w:ascii="Cambria" w:eastAsia="Cambria" w:hAnsi="Cambria"/>
          <w:color w:val="FF0000"/>
          <w:spacing w:val="-1"/>
          <w:w w:val="106"/>
        </w:rPr>
        <w:t>75</w:t>
      </w:r>
      <w:r>
        <w:rPr>
          <w:rFonts w:ascii="Cambria" w:eastAsia="Cambria" w:hAnsi="Cambria"/>
          <w:color w:val="FF0000"/>
          <w:spacing w:val="-1"/>
          <w:w w:val="101"/>
        </w:rPr>
        <w:t>k</w:t>
      </w:r>
      <w:r>
        <w:rPr>
          <w:rFonts w:ascii="Cambria" w:eastAsia="Cambria" w:hAnsi="Cambria"/>
          <w:color w:val="FF0000"/>
          <w:spacing w:val="-1"/>
          <w:w w:val="108"/>
        </w:rPr>
        <w:t>m</w:t>
      </w:r>
      <w:r>
        <w:rPr>
          <w:rFonts w:ascii="Cambria" w:eastAsia="Cambria" w:hAnsi="Cambria"/>
          <w:color w:val="FF0000"/>
          <w:spacing w:val="-1"/>
          <w:w w:val="60"/>
        </w:rPr>
        <w:t>/</w:t>
      </w:r>
      <w:r>
        <w:rPr>
          <w:rFonts w:ascii="Cambria" w:eastAsia="Cambria" w:hAnsi="Cambria"/>
          <w:color w:val="FF0000"/>
          <w:spacing w:val="3"/>
          <w:w w:val="106"/>
        </w:rPr>
        <w:t>h</w:t>
      </w:r>
      <w:r>
        <w:rPr>
          <w:color w:val="FF0000"/>
          <w:w w:val="105"/>
        </w:rPr>
        <w:t>。甲车早</w:t>
      </w:r>
      <w:r>
        <w:rPr>
          <w:rFonts w:ascii="Cambria" w:eastAsia="Cambria" w:hAnsi="Cambria"/>
          <w:color w:val="FF0000"/>
          <w:w w:val="105"/>
        </w:rPr>
        <w:t>10</w:t>
      </w:r>
      <w:r>
        <w:rPr>
          <w:color w:val="FF0000"/>
          <w:w w:val="105"/>
        </w:rPr>
        <w:t>分钟出发，则追及路程为</w:t>
      </w:r>
      <w:r>
        <w:rPr>
          <w:rFonts w:ascii="Cambria" w:eastAsia="Cambria" w:hAnsi="Cambria"/>
          <w:color w:val="FF0000"/>
          <w:w w:val="105"/>
        </w:rPr>
        <w:t>75×</w:t>
      </w:r>
      <m:oMath>
        <m:f>
          <m:fPr>
            <m:ctrlPr>
              <w:rPr>
                <w:rFonts w:ascii="Cambria Math" w:eastAsia="Cambria" w:hAnsi="Cambria Math"/>
                <w:color w:val="FF0000"/>
                <w:w w:val="105"/>
              </w:rPr>
            </m:ctrlPr>
          </m:fPr>
          <m:num>
            <m:r>
              <m:rPr>
                <m:sty m:val="p"/>
              </m:rPr>
              <w:rPr>
                <w:rFonts w:ascii="Cambria Math" w:eastAsia="Cambria" w:hAnsi="Cambria Math"/>
                <w:color w:val="FF0000"/>
                <w:w w:val="105"/>
              </w:rPr>
              <m:t>10</m:t>
            </m:r>
          </m:num>
          <m:den>
            <m:r>
              <m:rPr>
                <m:sty m:val="p"/>
              </m:rPr>
              <w:rPr>
                <w:rFonts w:ascii="Cambria Math" w:eastAsia="Cambria" w:hAnsi="Cambria Math"/>
                <w:color w:val="FF0000"/>
                <w:w w:val="105"/>
              </w:rPr>
              <m:t>60</m:t>
            </m:r>
          </m:den>
        </m:f>
      </m:oMath>
      <w:r>
        <w:rPr>
          <w:rFonts w:ascii="Cambria" w:eastAsia="Cambria" w:hAnsi="Cambria"/>
          <w:color w:val="FF0000"/>
          <w:spacing w:val="2"/>
          <w:w w:val="150"/>
        </w:rPr>
        <w:t>=</w:t>
      </w:r>
      <w:r>
        <w:rPr>
          <w:rFonts w:ascii="Cambria" w:eastAsia="Cambria" w:hAnsi="Cambria"/>
          <w:color w:val="FF0000"/>
          <w:spacing w:val="-1"/>
          <w:w w:val="114"/>
        </w:rPr>
        <w:t>12</w:t>
      </w:r>
      <w:r>
        <w:rPr>
          <w:rFonts w:ascii="Cambria" w:eastAsia="Cambria" w:hAnsi="Cambria"/>
          <w:color w:val="FF0000"/>
          <w:spacing w:val="-1"/>
          <w:w w:val="154"/>
        </w:rPr>
        <w:t>.</w:t>
      </w:r>
      <w:r>
        <w:rPr>
          <w:rFonts w:ascii="Cambria" w:eastAsia="Cambria" w:hAnsi="Cambria"/>
          <w:color w:val="FF0000"/>
          <w:spacing w:val="5"/>
          <w:w w:val="114"/>
        </w:rPr>
        <w:t>5</w:t>
      </w:r>
      <w:r>
        <w:rPr>
          <w:rFonts w:ascii="Cambria" w:eastAsia="Cambria" w:hAnsi="Cambria"/>
          <w:color w:val="FF0000"/>
          <w:spacing w:val="-1"/>
          <w:w w:val="109"/>
        </w:rPr>
        <w:t>k</w:t>
      </w:r>
      <w:r>
        <w:rPr>
          <w:rFonts w:ascii="Cambria" w:eastAsia="Cambria" w:hAnsi="Cambria"/>
          <w:color w:val="FF0000"/>
          <w:spacing w:val="-1"/>
          <w:w w:val="116"/>
        </w:rPr>
        <w:t>m</w:t>
      </w:r>
      <w:r>
        <w:rPr>
          <w:color w:val="FF0000"/>
          <w:w w:val="99"/>
        </w:rPr>
        <w:t>，追及时间为</w:t>
      </w:r>
      <w:r>
        <w:rPr>
          <w:rFonts w:ascii="Cambria" w:eastAsia="Cambria" w:hAnsi="Cambria"/>
          <w:color w:val="FF0000"/>
          <w:spacing w:val="-1"/>
          <w:w w:val="114"/>
        </w:rPr>
        <w:t>12</w:t>
      </w:r>
      <w:r>
        <w:rPr>
          <w:rFonts w:ascii="Cambria" w:eastAsia="Cambria" w:hAnsi="Cambria"/>
          <w:color w:val="FF0000"/>
          <w:spacing w:val="-1"/>
          <w:w w:val="154"/>
        </w:rPr>
        <w:t>.</w:t>
      </w:r>
      <w:r>
        <w:rPr>
          <w:rFonts w:ascii="Cambria" w:eastAsia="Cambria" w:hAnsi="Cambria"/>
          <w:color w:val="FF0000"/>
          <w:spacing w:val="5"/>
          <w:w w:val="114"/>
        </w:rPr>
        <w:t>5</w:t>
      </w:r>
      <w:r>
        <w:rPr>
          <w:rFonts w:ascii="Cambria" w:eastAsia="Cambria" w:hAnsi="Cambria"/>
          <w:color w:val="FF0000"/>
          <w:spacing w:val="-1"/>
          <w:w w:val="150"/>
        </w:rPr>
        <w:t>÷</w:t>
      </w:r>
      <w:r>
        <w:rPr>
          <w:color w:val="FF0000"/>
          <w:spacing w:val="2"/>
          <w:w w:val="99"/>
        </w:rPr>
        <w:t>（</w:t>
      </w:r>
      <w:r>
        <w:rPr>
          <w:rFonts w:ascii="Cambria" w:eastAsia="Cambria" w:hAnsi="Cambria"/>
          <w:color w:val="FF0000"/>
          <w:spacing w:val="-1"/>
          <w:w w:val="114"/>
        </w:rPr>
        <w:t>90</w:t>
      </w:r>
      <w:r>
        <w:rPr>
          <w:rFonts w:ascii="Cambria" w:eastAsia="Cambria" w:hAnsi="Cambria"/>
          <w:color w:val="FF0000"/>
          <w:spacing w:val="-1"/>
          <w:w w:val="108"/>
        </w:rPr>
        <w:t>-</w:t>
      </w:r>
      <w:r>
        <w:rPr>
          <w:rFonts w:ascii="Cambria" w:eastAsia="Cambria" w:hAnsi="Cambria"/>
          <w:color w:val="FF0000"/>
          <w:spacing w:val="-1"/>
          <w:w w:val="114"/>
        </w:rPr>
        <w:t>75</w:t>
      </w:r>
      <w:r>
        <w:rPr>
          <w:color w:val="FF0000"/>
          <w:w w:val="99"/>
        </w:rPr>
        <w:t>）</w:t>
      </w:r>
      <w:r>
        <w:rPr>
          <w:rFonts w:ascii="Cambria" w:eastAsia="Cambria" w:hAnsi="Cambria"/>
          <w:color w:val="FF0000"/>
          <w:spacing w:val="2"/>
          <w:w w:val="150"/>
        </w:rPr>
        <w:t>=</w:t>
      </w:r>
      <w:r>
        <w:rPr>
          <w:rFonts w:ascii="Cambria" w:eastAsia="Cambria" w:hAnsi="Cambria"/>
          <w:noProof/>
          <w:color w:val="FF0000"/>
          <w:spacing w:val="2"/>
          <w:w w:val="150"/>
          <w:position w:val="-14"/>
        </w:rPr>
        <w:drawing>
          <wp:inline distT="0" distB="0" distL="0" distR="0">
            <wp:extent cx="59721" cy="245522"/>
            <wp:effectExtent l="0" t="0" r="0" b="0"/>
            <wp:docPr id="4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6.png"/>
                    <pic:cNvPicPr/>
                  </pic:nvPicPr>
                  <pic:blipFill>
                    <a:blip r:embed="rId18" cstate="print"/>
                    <a:stretch>
                      <a:fillRect/>
                    </a:stretch>
                  </pic:blipFill>
                  <pic:spPr>
                    <a:xfrm>
                      <a:off x="0" y="0"/>
                      <a:ext cx="59721" cy="245522"/>
                    </a:xfrm>
                    <a:prstGeom prst="rect">
                      <a:avLst/>
                    </a:prstGeom>
                  </pic:spPr>
                </pic:pic>
              </a:graphicData>
            </a:graphic>
          </wp:inline>
        </w:drawing>
      </w:r>
      <w:r>
        <w:rPr>
          <w:color w:val="FF0000"/>
          <w:w w:val="99"/>
        </w:rPr>
        <w:t>小时</w:t>
      </w:r>
      <w:r>
        <w:rPr>
          <w:rFonts w:ascii="Cambria" w:eastAsia="Cambria" w:hAnsi="Cambria"/>
          <w:color w:val="FF0000"/>
          <w:spacing w:val="-1"/>
          <w:w w:val="150"/>
        </w:rPr>
        <w:t>=</w:t>
      </w:r>
      <w:r>
        <w:rPr>
          <w:rFonts w:ascii="Cambria" w:eastAsia="Cambria" w:hAnsi="Cambria"/>
          <w:color w:val="FF0000"/>
          <w:spacing w:val="-1"/>
          <w:w w:val="114"/>
        </w:rPr>
        <w:t>5</w:t>
      </w:r>
      <w:r>
        <w:rPr>
          <w:rFonts w:ascii="Cambria" w:eastAsia="Cambria" w:hAnsi="Cambria"/>
          <w:color w:val="FF0000"/>
          <w:spacing w:val="-3"/>
          <w:w w:val="114"/>
        </w:rPr>
        <w:t>0</w:t>
      </w:r>
      <w:r>
        <w:rPr>
          <w:color w:val="FF0000"/>
          <w:w w:val="99"/>
        </w:rPr>
        <w:t>分钟，即乙车出发</w:t>
      </w:r>
      <w:r>
        <w:rPr>
          <w:rFonts w:ascii="Cambria" w:eastAsia="Cambria" w:hAnsi="Cambria"/>
          <w:color w:val="FF0000"/>
          <w:spacing w:val="-1"/>
          <w:w w:val="114"/>
        </w:rPr>
        <w:t>5</w:t>
      </w:r>
      <w:r>
        <w:rPr>
          <w:rFonts w:ascii="Cambria" w:eastAsia="Cambria" w:hAnsi="Cambria"/>
          <w:color w:val="FF0000"/>
          <w:spacing w:val="-5"/>
          <w:w w:val="114"/>
        </w:rPr>
        <w:t>0</w:t>
      </w:r>
      <w:r>
        <w:rPr>
          <w:color w:val="FF0000"/>
          <w:w w:val="99"/>
        </w:rPr>
        <w:t>分钟后（</w:t>
      </w:r>
      <w:r>
        <w:rPr>
          <w:rFonts w:ascii="Cambria" w:eastAsia="Cambria" w:hAnsi="Cambria"/>
          <w:color w:val="FF0000"/>
          <w:spacing w:val="-1"/>
          <w:w w:val="114"/>
        </w:rPr>
        <w:t>11</w:t>
      </w:r>
      <w:r>
        <w:rPr>
          <w:rFonts w:ascii="Cambria" w:eastAsia="Cambria" w:hAnsi="Cambria"/>
          <w:color w:val="FF0000"/>
          <w:spacing w:val="-1"/>
          <w:w w:val="127"/>
        </w:rPr>
        <w:t>:</w:t>
      </w:r>
      <w:r>
        <w:rPr>
          <w:rFonts w:ascii="Cambria" w:eastAsia="Cambria" w:hAnsi="Cambria"/>
          <w:color w:val="FF0000"/>
          <w:spacing w:val="-1"/>
          <w:w w:val="114"/>
        </w:rPr>
        <w:t>3</w:t>
      </w:r>
      <w:r>
        <w:rPr>
          <w:rFonts w:ascii="Cambria" w:eastAsia="Cambria" w:hAnsi="Cambria"/>
          <w:color w:val="FF0000"/>
          <w:spacing w:val="4"/>
          <w:w w:val="114"/>
        </w:rPr>
        <w:t>0</w:t>
      </w:r>
      <w:r>
        <w:rPr>
          <w:color w:val="FF0000"/>
          <w:w w:val="99"/>
        </w:rPr>
        <w:t>）追上甲车。</w:t>
      </w:r>
    </w:p>
    <w:p w:rsidR="00206104" w:rsidRDefault="00D65D9C">
      <w:pPr>
        <w:pStyle w:val="a3"/>
        <w:spacing w:before="96"/>
        <w:rPr>
          <w:color w:val="FF0000"/>
          <w:spacing w:val="-10"/>
        </w:rPr>
      </w:pPr>
      <w:r>
        <w:rPr>
          <w:color w:val="FF0000"/>
        </w:rPr>
        <w:t>故本题选</w:t>
      </w:r>
      <w:r w:rsidR="002A549C">
        <w:rPr>
          <w:rFonts w:ascii="Cambria" w:eastAsiaTheme="minorEastAsia" w:hint="eastAsia"/>
          <w:color w:val="FF0000"/>
        </w:rPr>
        <w:t>C</w:t>
      </w:r>
      <w:r>
        <w:rPr>
          <w:color w:val="FF0000"/>
          <w:spacing w:val="-10"/>
        </w:rPr>
        <w:t>。</w:t>
      </w:r>
    </w:p>
    <w:p w:rsidR="00CE3787" w:rsidRDefault="00CE3787">
      <w:pPr>
        <w:pStyle w:val="a3"/>
        <w:spacing w:before="96"/>
      </w:pPr>
    </w:p>
    <w:p w:rsidR="00206104" w:rsidRPr="00F72908" w:rsidRDefault="00F72908" w:rsidP="00F72908">
      <w:pPr>
        <w:tabs>
          <w:tab w:val="left" w:pos="898"/>
          <w:tab w:val="left" w:pos="5076"/>
        </w:tabs>
        <w:spacing w:line="372" w:lineRule="auto"/>
        <w:ind w:left="-45" w:right="212"/>
        <w:rPr>
          <w:sz w:val="21"/>
        </w:rPr>
      </w:pPr>
      <w:r>
        <w:rPr>
          <w:rFonts w:hint="eastAsia"/>
          <w:w w:val="99"/>
          <w:sz w:val="21"/>
        </w:rPr>
        <w:t>4.</w:t>
      </w:r>
      <w:r w:rsidR="00D65D9C" w:rsidRPr="00F72908">
        <w:rPr>
          <w:w w:val="99"/>
          <w:sz w:val="21"/>
        </w:rPr>
        <w:t>年初，甲、乙两种产品的价格比是3:5；年末，由于成本上涨，两种产品的价格都上涨了9元</w:t>
      </w:r>
      <w:r w:rsidR="00D65D9C" w:rsidRPr="00F72908">
        <w:rPr>
          <w:spacing w:val="-18"/>
          <w:w w:val="99"/>
          <w:sz w:val="21"/>
        </w:rPr>
        <w:t>，</w:t>
      </w:r>
      <w:r w:rsidR="00D65D9C" w:rsidRPr="00F72908">
        <w:rPr>
          <w:w w:val="99"/>
          <w:sz w:val="21"/>
        </w:rPr>
        <w:t>价格比变成了2:3，则年初时乙的价格比甲高出（</w:t>
      </w:r>
      <w:r w:rsidR="00AF2D42">
        <w:rPr>
          <w:rFonts w:hint="eastAsia"/>
          <w:w w:val="99"/>
          <w:sz w:val="21"/>
        </w:rPr>
        <w:t xml:space="preserve"> </w:t>
      </w:r>
      <w:r w:rsidR="00D65D9C" w:rsidRPr="00F72908">
        <w:rPr>
          <w:w w:val="99"/>
          <w:sz w:val="21"/>
        </w:rPr>
        <w:t>）元。</w:t>
      </w:r>
    </w:p>
    <w:p w:rsidR="00206104" w:rsidRPr="00980170" w:rsidRDefault="00D65D9C">
      <w:pPr>
        <w:pStyle w:val="a3"/>
        <w:tabs>
          <w:tab w:val="left" w:pos="3195"/>
          <w:tab w:val="left" w:pos="5912"/>
          <w:tab w:val="left" w:pos="8629"/>
        </w:tabs>
        <w:spacing w:before="2"/>
        <w:ind w:left="582"/>
        <w:rPr>
          <w:w w:val="99"/>
          <w:szCs w:val="22"/>
        </w:rPr>
      </w:pPr>
      <w:r w:rsidRPr="00980170">
        <w:rPr>
          <w:w w:val="99"/>
          <w:szCs w:val="22"/>
        </w:rPr>
        <w:t>A.9</w:t>
      </w:r>
      <w:r w:rsidRPr="00980170">
        <w:rPr>
          <w:w w:val="99"/>
          <w:szCs w:val="22"/>
        </w:rPr>
        <w:tab/>
        <w:t>B.18</w:t>
      </w:r>
      <w:r w:rsidRPr="00980170">
        <w:rPr>
          <w:w w:val="99"/>
          <w:szCs w:val="22"/>
        </w:rPr>
        <w:tab/>
        <w:t>C.27</w:t>
      </w:r>
      <w:r w:rsidRPr="00980170">
        <w:rPr>
          <w:w w:val="99"/>
          <w:szCs w:val="22"/>
        </w:rPr>
        <w:tab/>
        <w:t>D.36</w:t>
      </w:r>
    </w:p>
    <w:p w:rsidR="00206104" w:rsidRDefault="00D65D9C">
      <w:pPr>
        <w:pStyle w:val="a3"/>
        <w:ind w:left="582"/>
      </w:pPr>
      <w:r>
        <w:rPr>
          <w:color w:val="FF0000"/>
          <w:w w:val="95"/>
        </w:rPr>
        <w:t>【答案】</w:t>
      </w:r>
      <w:r>
        <w:rPr>
          <w:color w:val="FF0000"/>
          <w:spacing w:val="-10"/>
          <w:w w:val="95"/>
        </w:rPr>
        <w:t>B</w:t>
      </w:r>
    </w:p>
    <w:p w:rsidR="00206104" w:rsidRDefault="00D65D9C" w:rsidP="00980170">
      <w:pPr>
        <w:pStyle w:val="a3"/>
        <w:spacing w:before="148"/>
        <w:ind w:left="582"/>
      </w:pPr>
      <w:r>
        <w:rPr>
          <w:color w:val="FF0000"/>
          <w:w w:val="95"/>
        </w:rPr>
        <w:t>【解析】设年初甲产品的价格是3x元，乙产品的价格是5x元，根据题意可知</w:t>
      </w:r>
      <w:r>
        <w:rPr>
          <w:color w:val="FF0000"/>
          <w:spacing w:val="-2"/>
          <w:w w:val="95"/>
        </w:rPr>
        <w:t>，（3x+9）:</w:t>
      </w:r>
      <w:r>
        <w:rPr>
          <w:color w:val="FF0000"/>
          <w:w w:val="99"/>
        </w:rPr>
        <w:t>（5x+9）=2:3，解得x=9，则年初时乙的价格比甲高出（5-3）×9=18</w:t>
      </w:r>
      <w:r>
        <w:rPr>
          <w:color w:val="FF0000"/>
          <w:spacing w:val="-10"/>
          <w:w w:val="99"/>
        </w:rPr>
        <w:t>元。</w:t>
      </w:r>
      <w:r>
        <w:rPr>
          <w:color w:val="FF0000"/>
          <w:w w:val="99"/>
        </w:rPr>
        <w:t>故本题选B。</w:t>
      </w:r>
    </w:p>
    <w:p w:rsidR="00206104" w:rsidRDefault="00206104">
      <w:pPr>
        <w:pStyle w:val="a3"/>
        <w:spacing w:before="6"/>
        <w:ind w:left="0"/>
        <w:rPr>
          <w:sz w:val="22"/>
        </w:rPr>
      </w:pPr>
    </w:p>
    <w:p w:rsidR="00206104" w:rsidRPr="00980170" w:rsidRDefault="00D0446A" w:rsidP="00D0446A">
      <w:pPr>
        <w:tabs>
          <w:tab w:val="left" w:pos="898"/>
        </w:tabs>
        <w:spacing w:before="1" w:line="372" w:lineRule="auto"/>
        <w:ind w:left="-45" w:right="212"/>
        <w:rPr>
          <w:spacing w:val="-1"/>
          <w:w w:val="99"/>
          <w:sz w:val="21"/>
        </w:rPr>
      </w:pPr>
      <w:r>
        <w:rPr>
          <w:rFonts w:hint="eastAsia"/>
          <w:spacing w:val="-1"/>
          <w:w w:val="99"/>
          <w:sz w:val="21"/>
        </w:rPr>
        <w:t>5.</w:t>
      </w:r>
      <w:r w:rsidR="00D65D9C" w:rsidRPr="00D0446A">
        <w:rPr>
          <w:spacing w:val="-1"/>
          <w:w w:val="99"/>
          <w:sz w:val="21"/>
        </w:rPr>
        <w:t>有研究表明，运动，特别是大量运动，会提高人体内血清基的水平。在某种程度上，人的心情</w:t>
      </w:r>
      <w:r w:rsidR="00D65D9C" w:rsidRPr="00D0446A">
        <w:rPr>
          <w:w w:val="99"/>
          <w:sz w:val="21"/>
        </w:rPr>
        <w:t>由体内血</w:t>
      </w:r>
      <w:r w:rsidR="00D65D9C" w:rsidRPr="00980170">
        <w:rPr>
          <w:spacing w:val="-1"/>
          <w:w w:val="99"/>
          <w:sz w:val="21"/>
        </w:rPr>
        <w:t>清基的水平决定。抗抑郁药物可以通过提高体内血清基的水平来起作用。</w:t>
      </w:r>
    </w:p>
    <w:p w:rsidR="00206104" w:rsidRPr="00980170" w:rsidRDefault="00D65D9C">
      <w:pPr>
        <w:pStyle w:val="a3"/>
        <w:spacing w:before="2"/>
        <w:jc w:val="both"/>
        <w:rPr>
          <w:spacing w:val="-1"/>
          <w:w w:val="99"/>
          <w:szCs w:val="22"/>
        </w:rPr>
      </w:pPr>
      <w:r w:rsidRPr="00980170">
        <w:rPr>
          <w:spacing w:val="-1"/>
          <w:w w:val="99"/>
          <w:szCs w:val="22"/>
        </w:rPr>
        <w:t>下列论断一定正确的是（ ）。</w:t>
      </w:r>
    </w:p>
    <w:p w:rsidR="00980170" w:rsidRDefault="00D65D9C">
      <w:pPr>
        <w:pStyle w:val="a3"/>
        <w:spacing w:line="372" w:lineRule="auto"/>
        <w:ind w:right="3765"/>
        <w:jc w:val="both"/>
        <w:rPr>
          <w:spacing w:val="-2"/>
          <w:w w:val="95"/>
        </w:rPr>
      </w:pPr>
      <w:r>
        <w:rPr>
          <w:spacing w:val="-2"/>
          <w:w w:val="95"/>
        </w:rPr>
        <w:t xml:space="preserve">Ⅰ.提高体内血清基水平，要么大量运动，要么吃抗抑郁药物； </w:t>
      </w:r>
    </w:p>
    <w:p w:rsidR="00980170" w:rsidRPr="00980170" w:rsidRDefault="00D65D9C">
      <w:pPr>
        <w:pStyle w:val="a3"/>
        <w:spacing w:line="372" w:lineRule="auto"/>
        <w:ind w:right="3765"/>
        <w:jc w:val="both"/>
        <w:rPr>
          <w:spacing w:val="-1"/>
          <w:w w:val="99"/>
          <w:szCs w:val="22"/>
        </w:rPr>
      </w:pPr>
      <w:r>
        <w:rPr>
          <w:spacing w:val="-2"/>
          <w:w w:val="95"/>
        </w:rPr>
        <w:t>Ⅱ.人的心情，可能由</w:t>
      </w:r>
      <w:r w:rsidRPr="00980170">
        <w:rPr>
          <w:spacing w:val="-1"/>
          <w:w w:val="99"/>
          <w:szCs w:val="22"/>
        </w:rPr>
        <w:t xml:space="preserve">运动量决定，也可能受抗抑郁药物影响； </w:t>
      </w:r>
    </w:p>
    <w:p w:rsidR="00206104" w:rsidRPr="00980170" w:rsidRDefault="00D65D9C">
      <w:pPr>
        <w:pStyle w:val="a3"/>
        <w:spacing w:line="372" w:lineRule="auto"/>
        <w:ind w:right="3765"/>
        <w:jc w:val="both"/>
        <w:rPr>
          <w:spacing w:val="-1"/>
          <w:w w:val="99"/>
          <w:szCs w:val="22"/>
        </w:rPr>
      </w:pPr>
      <w:r w:rsidRPr="00980170">
        <w:rPr>
          <w:spacing w:val="-1"/>
          <w:w w:val="99"/>
          <w:szCs w:val="22"/>
        </w:rPr>
        <w:t>Ⅲ.大量运动会影响人的心情，或影响抗抑郁药物的疗效。</w:t>
      </w:r>
    </w:p>
    <w:p w:rsidR="00206104" w:rsidRPr="00980170" w:rsidRDefault="00D65D9C">
      <w:pPr>
        <w:pStyle w:val="a3"/>
        <w:tabs>
          <w:tab w:val="left" w:pos="2881"/>
          <w:tab w:val="left" w:pos="5180"/>
          <w:tab w:val="left" w:pos="7897"/>
        </w:tabs>
        <w:spacing w:before="3"/>
        <w:ind w:left="582"/>
        <w:rPr>
          <w:spacing w:val="-1"/>
          <w:w w:val="99"/>
          <w:szCs w:val="22"/>
        </w:rPr>
      </w:pPr>
      <w:r w:rsidRPr="00980170">
        <w:rPr>
          <w:spacing w:val="-1"/>
          <w:w w:val="99"/>
          <w:szCs w:val="22"/>
        </w:rPr>
        <w:t>A.Ⅰ</w:t>
      </w:r>
      <w:r w:rsidRPr="00980170">
        <w:rPr>
          <w:spacing w:val="-1"/>
          <w:w w:val="99"/>
          <w:szCs w:val="22"/>
        </w:rPr>
        <w:tab/>
        <w:t>B.Ⅱ</w:t>
      </w:r>
      <w:r w:rsidRPr="00980170">
        <w:rPr>
          <w:spacing w:val="-1"/>
          <w:w w:val="99"/>
          <w:szCs w:val="22"/>
        </w:rPr>
        <w:tab/>
        <w:t>C.Ⅰ和Ⅱ</w:t>
      </w:r>
      <w:r w:rsidRPr="00980170">
        <w:rPr>
          <w:spacing w:val="-1"/>
          <w:w w:val="99"/>
          <w:szCs w:val="22"/>
        </w:rPr>
        <w:tab/>
        <w:t>D.Ⅱ和Ⅲ</w:t>
      </w:r>
    </w:p>
    <w:p w:rsidR="00206104" w:rsidRDefault="00D65D9C">
      <w:pPr>
        <w:pStyle w:val="a3"/>
        <w:ind w:left="582"/>
      </w:pPr>
      <w:r>
        <w:rPr>
          <w:color w:val="FF0000"/>
          <w:w w:val="95"/>
        </w:rPr>
        <w:t>【答案】</w:t>
      </w:r>
      <w:r>
        <w:rPr>
          <w:color w:val="FF0000"/>
          <w:spacing w:val="-10"/>
          <w:w w:val="95"/>
        </w:rPr>
        <w:t>D</w:t>
      </w:r>
    </w:p>
    <w:p w:rsidR="00206104" w:rsidRDefault="00D65D9C">
      <w:pPr>
        <w:pStyle w:val="a3"/>
        <w:ind w:left="582"/>
      </w:pPr>
      <w:r>
        <w:rPr>
          <w:color w:val="FF0000"/>
          <w:w w:val="95"/>
        </w:rPr>
        <w:t>【解析】本题考查翻译推理</w:t>
      </w:r>
      <w:r>
        <w:rPr>
          <w:color w:val="FF0000"/>
          <w:spacing w:val="-10"/>
          <w:w w:val="95"/>
        </w:rPr>
        <w:t>。</w:t>
      </w:r>
    </w:p>
    <w:p w:rsidR="00206104" w:rsidRPr="00980170" w:rsidRDefault="00D65D9C">
      <w:pPr>
        <w:pStyle w:val="a3"/>
        <w:spacing w:line="372" w:lineRule="auto"/>
        <w:ind w:right="5333"/>
        <w:rPr>
          <w:color w:val="FF0000"/>
          <w:w w:val="95"/>
        </w:rPr>
      </w:pPr>
      <w:r w:rsidRPr="00980170">
        <w:rPr>
          <w:color w:val="FF0000"/>
          <w:w w:val="95"/>
        </w:rPr>
        <w:t>第一步：分析题干，确定为翻译推理类题型。第二步：分析题干，确定答案。</w:t>
      </w:r>
    </w:p>
    <w:p w:rsidR="00206104" w:rsidRPr="00980170" w:rsidRDefault="00D65D9C">
      <w:pPr>
        <w:pStyle w:val="a3"/>
        <w:spacing w:before="2" w:line="372" w:lineRule="auto"/>
        <w:ind w:right="108"/>
        <w:rPr>
          <w:color w:val="FF0000"/>
          <w:w w:val="95"/>
        </w:rPr>
      </w:pPr>
      <w:r w:rsidRPr="00980170">
        <w:rPr>
          <w:color w:val="FF0000"/>
          <w:w w:val="95"/>
        </w:rPr>
        <w:t>题干仅提及运动和抗抑郁药物会提高人体内血清基的水平，是否存在其他方法提高体内血清基水平未 知，Ⅰ不能推出，Ⅱ可以推出。由“人的心情由体内血清基的水平决定”可知，大量运动会影响人的心情，Ⅲ可以翻译为“大量运动影响人的心情∨大量运动影响抗抑郁药物的疗效”，为相容选言命题，其中一个选言肢为真，则命题为真，Ⅲ可以推出。</w:t>
      </w:r>
    </w:p>
    <w:p w:rsidR="00206104" w:rsidRDefault="00D65D9C">
      <w:pPr>
        <w:pStyle w:val="a3"/>
        <w:spacing w:before="58"/>
        <w:rPr>
          <w:color w:val="FF0000"/>
          <w:spacing w:val="-10"/>
          <w:w w:val="95"/>
        </w:rPr>
      </w:pPr>
      <w:r>
        <w:rPr>
          <w:color w:val="FF0000"/>
          <w:w w:val="95"/>
        </w:rPr>
        <w:lastRenderedPageBreak/>
        <w:t>故本题选D</w:t>
      </w:r>
      <w:r>
        <w:rPr>
          <w:color w:val="FF0000"/>
          <w:spacing w:val="-10"/>
          <w:w w:val="95"/>
        </w:rPr>
        <w:t>。</w:t>
      </w:r>
    </w:p>
    <w:p w:rsidR="00D0446A" w:rsidRDefault="00D0446A">
      <w:pPr>
        <w:pStyle w:val="a3"/>
        <w:spacing w:before="58"/>
      </w:pPr>
    </w:p>
    <w:p w:rsidR="00206104" w:rsidRPr="00D0446A" w:rsidRDefault="00D0446A" w:rsidP="00D0446A">
      <w:pPr>
        <w:tabs>
          <w:tab w:val="left" w:pos="898"/>
        </w:tabs>
        <w:spacing w:line="372" w:lineRule="auto"/>
        <w:ind w:left="-45" w:right="108"/>
        <w:jc w:val="both"/>
        <w:rPr>
          <w:sz w:val="21"/>
        </w:rPr>
      </w:pPr>
      <w:r>
        <w:rPr>
          <w:rFonts w:hint="eastAsia"/>
          <w:w w:val="99"/>
          <w:sz w:val="21"/>
        </w:rPr>
        <w:t>6.</w:t>
      </w:r>
      <w:r w:rsidR="00D65D9C" w:rsidRPr="00D0446A">
        <w:rPr>
          <w:w w:val="99"/>
          <w:sz w:val="21"/>
        </w:rPr>
        <w:t>北冰洋北部的小头睡鲨的生长速度很慢，每年甚至还不到1cm，</w:t>
      </w:r>
      <w:r w:rsidR="00D65D9C" w:rsidRPr="00D0446A">
        <w:rPr>
          <w:spacing w:val="-2"/>
          <w:w w:val="99"/>
          <w:sz w:val="21"/>
        </w:rPr>
        <w:t>而它们的成年体长又极大，因此</w:t>
      </w:r>
      <w:r w:rsidR="00D65D9C" w:rsidRPr="00D0446A">
        <w:rPr>
          <w:spacing w:val="-1"/>
          <w:w w:val="99"/>
          <w:sz w:val="21"/>
        </w:rPr>
        <w:t>它的寿命就成为一个很吸引人的话题。研究者发现，小头睡鲨几乎没有像硬骨鱼类那样可以用来测定年龄的组织，不过有其他人在研究鲸鱼年龄时用到了眼睛。因此，研究者认为小头睡鲨的年龄是可以通过</w:t>
      </w:r>
      <w:r w:rsidR="00D65D9C" w:rsidRPr="00D0446A">
        <w:rPr>
          <w:w w:val="99"/>
          <w:sz w:val="21"/>
        </w:rPr>
        <w:t>其眼睛来测定的。</w:t>
      </w:r>
    </w:p>
    <w:p w:rsidR="00206104" w:rsidRDefault="00D65D9C">
      <w:pPr>
        <w:pStyle w:val="a3"/>
        <w:spacing w:before="4"/>
        <w:jc w:val="both"/>
      </w:pPr>
      <w:r>
        <w:rPr>
          <w:w w:val="95"/>
        </w:rPr>
        <w:t>以下哪项如果为真，最能支持上述观点？（</w:t>
      </w:r>
      <w:r>
        <w:rPr>
          <w:spacing w:val="26"/>
        </w:rPr>
        <w:t xml:space="preserve">  </w:t>
      </w:r>
      <w:r>
        <w:rPr>
          <w:spacing w:val="-10"/>
          <w:w w:val="95"/>
        </w:rPr>
        <w:t>）</w:t>
      </w:r>
    </w:p>
    <w:p w:rsidR="00206104" w:rsidRPr="00980170" w:rsidRDefault="00D65D9C" w:rsidP="009F2B31">
      <w:pPr>
        <w:pStyle w:val="a3"/>
        <w:spacing w:line="300" w:lineRule="auto"/>
        <w:ind w:left="584"/>
        <w:rPr>
          <w:w w:val="95"/>
        </w:rPr>
      </w:pPr>
      <w:r>
        <w:rPr>
          <w:w w:val="95"/>
        </w:rPr>
        <w:t>A.通过研究晶状体核，有人测出了鲸鱼的实际年</w:t>
      </w:r>
      <w:r w:rsidRPr="00980170">
        <w:rPr>
          <w:w w:val="95"/>
        </w:rPr>
        <w:t>龄</w:t>
      </w:r>
    </w:p>
    <w:p w:rsidR="00980170" w:rsidRPr="00980170" w:rsidRDefault="00D65D9C" w:rsidP="009F2B31">
      <w:pPr>
        <w:pStyle w:val="a3"/>
        <w:spacing w:line="300" w:lineRule="auto"/>
        <w:ind w:left="584" w:right="3034"/>
        <w:rPr>
          <w:w w:val="95"/>
        </w:rPr>
      </w:pPr>
      <w:r w:rsidRPr="00980170">
        <w:rPr>
          <w:w w:val="95"/>
        </w:rPr>
        <w:t xml:space="preserve">B.眼睛晶状体最核心位置的晶状体核在小头睡鲨还是幼崽时就有了 </w:t>
      </w:r>
    </w:p>
    <w:p w:rsidR="00206104" w:rsidRPr="00980170" w:rsidRDefault="00D65D9C" w:rsidP="009F2B31">
      <w:pPr>
        <w:pStyle w:val="a3"/>
        <w:spacing w:line="300" w:lineRule="auto"/>
        <w:ind w:left="584" w:right="3034"/>
        <w:rPr>
          <w:w w:val="95"/>
        </w:rPr>
      </w:pPr>
      <w:r>
        <w:rPr>
          <w:w w:val="95"/>
        </w:rPr>
        <w:t>C.眼睛的晶状体是不断生长的，成长小头睡鲨的晶状体比幼年的</w:t>
      </w:r>
      <w:r w:rsidRPr="00980170">
        <w:rPr>
          <w:w w:val="95"/>
        </w:rPr>
        <w:t>大</w:t>
      </w:r>
    </w:p>
    <w:p w:rsidR="00206104" w:rsidRPr="00980170" w:rsidRDefault="00D65D9C" w:rsidP="009F2B31">
      <w:pPr>
        <w:pStyle w:val="a3"/>
        <w:spacing w:before="2" w:line="300" w:lineRule="auto"/>
        <w:ind w:left="584"/>
        <w:rPr>
          <w:w w:val="95"/>
        </w:rPr>
      </w:pPr>
      <w:r>
        <w:rPr>
          <w:w w:val="95"/>
        </w:rPr>
        <w:t>D.小头睡鲨眼睛的晶状体有结晶蛋白，在代谢上不活跃，甚至可以视为“死的”组</w:t>
      </w:r>
      <w:r w:rsidRPr="00980170">
        <w:rPr>
          <w:w w:val="95"/>
        </w:rPr>
        <w:t>织</w:t>
      </w:r>
    </w:p>
    <w:p w:rsidR="00206104" w:rsidRDefault="00D65D9C">
      <w:pPr>
        <w:pStyle w:val="a3"/>
        <w:ind w:left="582"/>
      </w:pPr>
      <w:r>
        <w:rPr>
          <w:color w:val="FF0000"/>
          <w:w w:val="95"/>
        </w:rPr>
        <w:t>【答案】</w:t>
      </w:r>
      <w:r>
        <w:rPr>
          <w:color w:val="FF0000"/>
          <w:spacing w:val="-10"/>
          <w:w w:val="95"/>
        </w:rPr>
        <w:t>C</w:t>
      </w:r>
    </w:p>
    <w:p w:rsidR="00206104" w:rsidRPr="00980170" w:rsidRDefault="00D65D9C">
      <w:pPr>
        <w:pStyle w:val="a3"/>
        <w:spacing w:line="372" w:lineRule="auto"/>
        <w:ind w:right="6587" w:firstLine="418"/>
        <w:rPr>
          <w:color w:val="FF0000"/>
          <w:w w:val="99"/>
        </w:rPr>
      </w:pPr>
      <w:r w:rsidRPr="00980170">
        <w:rPr>
          <w:color w:val="FF0000"/>
          <w:w w:val="99"/>
        </w:rPr>
        <w:t>【解析】本题考查加强类。第一步：分析题干论点论据。</w:t>
      </w:r>
    </w:p>
    <w:p w:rsidR="00206104" w:rsidRPr="00980170" w:rsidRDefault="00D65D9C">
      <w:pPr>
        <w:pStyle w:val="a3"/>
        <w:spacing w:before="2" w:line="372" w:lineRule="auto"/>
        <w:ind w:right="4706"/>
        <w:rPr>
          <w:color w:val="FF0000"/>
          <w:w w:val="99"/>
        </w:rPr>
      </w:pPr>
      <w:r w:rsidRPr="00980170">
        <w:rPr>
          <w:color w:val="FF0000"/>
          <w:w w:val="99"/>
        </w:rPr>
        <w:t>论点：小头睡鲨的年龄是可以通过其眼睛来测定的。</w:t>
      </w:r>
      <w:r>
        <w:rPr>
          <w:color w:val="FF0000"/>
          <w:w w:val="99"/>
        </w:rPr>
        <w:t>论据：有其他人在研究鲸鱼年龄时用到了眼睛。</w:t>
      </w:r>
    </w:p>
    <w:p w:rsidR="00206104" w:rsidRPr="00980170" w:rsidRDefault="00D65D9C">
      <w:pPr>
        <w:pStyle w:val="a3"/>
        <w:spacing w:before="1"/>
        <w:rPr>
          <w:color w:val="FF0000"/>
          <w:w w:val="99"/>
        </w:rPr>
      </w:pPr>
      <w:r w:rsidRPr="00980170">
        <w:rPr>
          <w:color w:val="FF0000"/>
          <w:w w:val="99"/>
        </w:rPr>
        <w:t>第二步：分析选项，确定答案。</w:t>
      </w:r>
    </w:p>
    <w:p w:rsidR="00206104" w:rsidRPr="00980170" w:rsidRDefault="00D65D9C">
      <w:pPr>
        <w:pStyle w:val="a3"/>
        <w:spacing w:line="372" w:lineRule="auto"/>
        <w:ind w:right="212"/>
        <w:rPr>
          <w:color w:val="FF0000"/>
          <w:w w:val="99"/>
        </w:rPr>
      </w:pPr>
      <w:r>
        <w:rPr>
          <w:color w:val="FF0000"/>
          <w:w w:val="99"/>
        </w:rPr>
        <w:t>A</w:t>
      </w:r>
      <w:r w:rsidRPr="00980170">
        <w:rPr>
          <w:color w:val="FF0000"/>
          <w:w w:val="99"/>
        </w:rPr>
        <w:t>项：通过研究晶状体核测出鲸鱼的实际年龄，与小头睡鲨的年龄是否可以通过其眼睛来测定无关，排</w:t>
      </w:r>
      <w:r>
        <w:rPr>
          <w:color w:val="FF0000"/>
          <w:w w:val="99"/>
        </w:rPr>
        <w:t>除。</w:t>
      </w:r>
    </w:p>
    <w:p w:rsidR="00206104" w:rsidRPr="00980170" w:rsidRDefault="00D65D9C">
      <w:pPr>
        <w:pStyle w:val="a3"/>
        <w:spacing w:before="2" w:line="372" w:lineRule="auto"/>
        <w:ind w:right="212"/>
        <w:rPr>
          <w:color w:val="FF0000"/>
          <w:w w:val="99"/>
        </w:rPr>
      </w:pPr>
      <w:r>
        <w:rPr>
          <w:color w:val="FF0000"/>
          <w:w w:val="99"/>
        </w:rPr>
        <w:t>B</w:t>
      </w:r>
      <w:r w:rsidRPr="00980170">
        <w:rPr>
          <w:color w:val="FF0000"/>
          <w:w w:val="99"/>
        </w:rPr>
        <w:t>项：小头睡鲨在幼崽时就有最核心位置的晶状体核，与小头睡鲨的年龄是否可以通过其眼睛来测定无</w:t>
      </w:r>
      <w:r>
        <w:rPr>
          <w:color w:val="FF0000"/>
          <w:w w:val="99"/>
        </w:rPr>
        <w:t>关，排除。</w:t>
      </w:r>
    </w:p>
    <w:p w:rsidR="00206104" w:rsidRPr="00980170" w:rsidRDefault="00D65D9C">
      <w:pPr>
        <w:pStyle w:val="a3"/>
        <w:spacing w:before="2" w:line="372" w:lineRule="auto"/>
        <w:ind w:right="212"/>
        <w:rPr>
          <w:color w:val="FF0000"/>
          <w:w w:val="99"/>
        </w:rPr>
      </w:pPr>
      <w:r>
        <w:rPr>
          <w:color w:val="FF0000"/>
          <w:w w:val="99"/>
        </w:rPr>
        <w:t>C</w:t>
      </w:r>
      <w:r w:rsidRPr="00980170">
        <w:rPr>
          <w:color w:val="FF0000"/>
          <w:w w:val="99"/>
        </w:rPr>
        <w:t>项：眼睛会随着年龄的增长而变化，说明可以通过眼睛来测定小头睡鲨的年龄，最能加强题干论点，</w:t>
      </w:r>
      <w:r>
        <w:rPr>
          <w:color w:val="FF0000"/>
          <w:w w:val="99"/>
        </w:rPr>
        <w:t>当选。</w:t>
      </w:r>
    </w:p>
    <w:p w:rsidR="00206104" w:rsidRPr="00980170" w:rsidRDefault="00D65D9C">
      <w:pPr>
        <w:pStyle w:val="a3"/>
        <w:spacing w:before="2" w:line="372" w:lineRule="auto"/>
        <w:ind w:right="421"/>
        <w:rPr>
          <w:color w:val="FF0000"/>
          <w:w w:val="99"/>
        </w:rPr>
      </w:pPr>
      <w:r>
        <w:rPr>
          <w:color w:val="FF0000"/>
          <w:w w:val="99"/>
        </w:rPr>
        <w:t>D</w:t>
      </w:r>
      <w:r w:rsidRPr="00980170">
        <w:rPr>
          <w:color w:val="FF0000"/>
          <w:w w:val="99"/>
        </w:rPr>
        <w:t>项：小头睡鲨的眼睛可以视为“死的”组织，说明眼睛随年龄增长变化不大，不能用眼睛来测定年</w:t>
      </w:r>
      <w:r>
        <w:rPr>
          <w:color w:val="FF0000"/>
          <w:w w:val="99"/>
        </w:rPr>
        <w:t>龄，属于削弱项，排除。</w:t>
      </w:r>
    </w:p>
    <w:p w:rsidR="00206104" w:rsidRDefault="00D65D9C">
      <w:pPr>
        <w:pStyle w:val="a3"/>
        <w:spacing w:before="2"/>
        <w:rPr>
          <w:color w:val="FF0000"/>
          <w:spacing w:val="-10"/>
          <w:w w:val="95"/>
        </w:rPr>
      </w:pPr>
      <w:r>
        <w:rPr>
          <w:color w:val="FF0000"/>
          <w:w w:val="95"/>
        </w:rPr>
        <w:t>故本题选C</w:t>
      </w:r>
      <w:r>
        <w:rPr>
          <w:color w:val="FF0000"/>
          <w:spacing w:val="-10"/>
          <w:w w:val="95"/>
        </w:rPr>
        <w:t>。</w:t>
      </w:r>
    </w:p>
    <w:p w:rsidR="00D0446A" w:rsidRDefault="00D0446A">
      <w:pPr>
        <w:pStyle w:val="a3"/>
        <w:spacing w:before="2"/>
      </w:pPr>
    </w:p>
    <w:p w:rsidR="00206104" w:rsidRPr="004334BF" w:rsidRDefault="004334BF" w:rsidP="004334BF">
      <w:pPr>
        <w:tabs>
          <w:tab w:val="left" w:pos="898"/>
        </w:tabs>
        <w:spacing w:before="2"/>
        <w:ind w:left="-45"/>
        <w:rPr>
          <w:sz w:val="21"/>
        </w:rPr>
      </w:pPr>
      <w:r>
        <w:rPr>
          <w:rFonts w:hint="eastAsia"/>
          <w:w w:val="95"/>
          <w:sz w:val="21"/>
        </w:rPr>
        <w:t>7.</w:t>
      </w:r>
      <w:r w:rsidR="00D65D9C" w:rsidRPr="004334BF">
        <w:rPr>
          <w:w w:val="95"/>
          <w:sz w:val="21"/>
        </w:rPr>
        <w:t>国会∶议</w:t>
      </w:r>
      <w:r w:rsidR="00D65D9C" w:rsidRPr="004334BF">
        <w:rPr>
          <w:spacing w:val="-10"/>
          <w:w w:val="95"/>
          <w:sz w:val="21"/>
        </w:rPr>
        <w:t>员</w:t>
      </w:r>
    </w:p>
    <w:p w:rsidR="00206104" w:rsidRDefault="00D65D9C">
      <w:pPr>
        <w:pStyle w:val="a3"/>
        <w:tabs>
          <w:tab w:val="left" w:pos="2881"/>
          <w:tab w:val="left" w:pos="5180"/>
          <w:tab w:val="left" w:pos="7479"/>
        </w:tabs>
        <w:ind w:left="582"/>
      </w:pPr>
      <w:r>
        <w:rPr>
          <w:w w:val="95"/>
        </w:rPr>
        <w:t>A.论坛∶网</w:t>
      </w:r>
      <w:r>
        <w:rPr>
          <w:spacing w:val="-10"/>
          <w:w w:val="95"/>
        </w:rPr>
        <w:t>民</w:t>
      </w:r>
      <w:r>
        <w:tab/>
      </w:r>
      <w:r>
        <w:rPr>
          <w:w w:val="95"/>
        </w:rPr>
        <w:t>B.监狱∶犯</w:t>
      </w:r>
      <w:r>
        <w:rPr>
          <w:spacing w:val="-10"/>
          <w:w w:val="95"/>
        </w:rPr>
        <w:t>人</w:t>
      </w:r>
      <w:r>
        <w:tab/>
      </w:r>
      <w:r>
        <w:rPr>
          <w:w w:val="95"/>
        </w:rPr>
        <w:t>C.法院∶法</w:t>
      </w:r>
      <w:r>
        <w:rPr>
          <w:spacing w:val="-10"/>
          <w:w w:val="95"/>
        </w:rPr>
        <w:t>官</w:t>
      </w:r>
      <w:r>
        <w:tab/>
      </w:r>
      <w:r>
        <w:rPr>
          <w:w w:val="95"/>
        </w:rPr>
        <w:t>D.企业∶工</w:t>
      </w:r>
      <w:r>
        <w:rPr>
          <w:spacing w:val="-10"/>
          <w:w w:val="95"/>
        </w:rPr>
        <w:t>会</w:t>
      </w:r>
    </w:p>
    <w:p w:rsidR="00206104" w:rsidRDefault="00D65D9C">
      <w:pPr>
        <w:pStyle w:val="a3"/>
        <w:ind w:left="582"/>
      </w:pPr>
      <w:r>
        <w:rPr>
          <w:color w:val="FF0000"/>
          <w:w w:val="95"/>
        </w:rPr>
        <w:t>【答案】</w:t>
      </w:r>
      <w:r>
        <w:rPr>
          <w:color w:val="FF0000"/>
          <w:spacing w:val="-10"/>
          <w:w w:val="95"/>
        </w:rPr>
        <w:t>A</w:t>
      </w:r>
    </w:p>
    <w:p w:rsidR="00206104" w:rsidRDefault="00D65D9C">
      <w:pPr>
        <w:pStyle w:val="a3"/>
        <w:spacing w:line="372" w:lineRule="auto"/>
        <w:ind w:right="3347" w:firstLine="418"/>
      </w:pPr>
      <w:r>
        <w:rPr>
          <w:color w:val="FF0000"/>
          <w:spacing w:val="-2"/>
          <w:w w:val="95"/>
        </w:rPr>
        <w:t>【解析】议员通过国会发表言论，A项网友通过论坛发表言论。</w:t>
      </w:r>
      <w:r>
        <w:rPr>
          <w:color w:val="FF0000"/>
          <w:spacing w:val="40"/>
        </w:rPr>
        <w:t xml:space="preserve">  </w:t>
      </w:r>
      <w:r w:rsidRPr="00980170">
        <w:rPr>
          <w:color w:val="FF0000"/>
          <w:spacing w:val="-2"/>
          <w:w w:val="95"/>
        </w:rPr>
        <w:t>B项监狱是关押犯人的场所，而不是犯人发表言论的途径，排除。</w:t>
      </w:r>
    </w:p>
    <w:p w:rsidR="00206104" w:rsidRDefault="00D65D9C">
      <w:pPr>
        <w:pStyle w:val="a3"/>
        <w:spacing w:before="2" w:line="372" w:lineRule="auto"/>
        <w:ind w:right="4601"/>
        <w:jc w:val="both"/>
      </w:pPr>
      <w:r>
        <w:rPr>
          <w:color w:val="FF0000"/>
          <w:w w:val="99"/>
        </w:rPr>
        <w:t>C</w:t>
      </w:r>
      <w:r>
        <w:rPr>
          <w:color w:val="FF0000"/>
          <w:spacing w:val="-1"/>
          <w:w w:val="99"/>
        </w:rPr>
        <w:t>项法官在法院行使审判权，而不是发表言论，排除。</w:t>
      </w:r>
      <w:r>
        <w:rPr>
          <w:color w:val="FF0000"/>
          <w:w w:val="99"/>
        </w:rPr>
        <w:t xml:space="preserve"> D</w:t>
      </w:r>
      <w:r>
        <w:rPr>
          <w:color w:val="FF0000"/>
          <w:spacing w:val="-1"/>
          <w:w w:val="99"/>
        </w:rPr>
        <w:t>项工会是一个组织，而不是人，与题干不符，排除。</w:t>
      </w:r>
      <w:r>
        <w:rPr>
          <w:color w:val="FF0000"/>
          <w:w w:val="99"/>
        </w:rPr>
        <w:t>故本题选A。</w:t>
      </w:r>
    </w:p>
    <w:p w:rsidR="00206104" w:rsidRDefault="00206104">
      <w:pPr>
        <w:pStyle w:val="a3"/>
        <w:spacing w:before="7"/>
        <w:ind w:left="0"/>
        <w:rPr>
          <w:b/>
          <w:sz w:val="22"/>
        </w:rPr>
      </w:pPr>
    </w:p>
    <w:p w:rsidR="00206104" w:rsidRPr="004334BF" w:rsidRDefault="004334BF" w:rsidP="004334BF">
      <w:pPr>
        <w:tabs>
          <w:tab w:val="left" w:pos="898"/>
        </w:tabs>
        <w:spacing w:before="69"/>
        <w:ind w:left="-45"/>
        <w:rPr>
          <w:sz w:val="21"/>
        </w:rPr>
      </w:pPr>
      <w:r>
        <w:rPr>
          <w:rFonts w:hint="eastAsia"/>
          <w:w w:val="95"/>
          <w:sz w:val="21"/>
        </w:rPr>
        <w:t>8.</w:t>
      </w:r>
      <w:r w:rsidR="00D65D9C" w:rsidRPr="004334BF">
        <w:rPr>
          <w:w w:val="95"/>
          <w:sz w:val="21"/>
        </w:rPr>
        <w:t>从所给的四个选项中，选择最合适的一个填入问号处，使之呈现一定的规律性</w:t>
      </w:r>
      <w:r w:rsidR="00D65D9C" w:rsidRPr="004334BF">
        <w:rPr>
          <w:spacing w:val="-10"/>
          <w:w w:val="95"/>
          <w:sz w:val="21"/>
        </w:rPr>
        <w:t>。</w:t>
      </w:r>
    </w:p>
    <w:p w:rsidR="00206104" w:rsidRDefault="00D65D9C">
      <w:pPr>
        <w:pStyle w:val="a3"/>
        <w:spacing w:before="0"/>
        <w:ind w:left="196"/>
        <w:rPr>
          <w:sz w:val="20"/>
        </w:rPr>
      </w:pPr>
      <w:r>
        <w:rPr>
          <w:noProof/>
          <w:sz w:val="20"/>
        </w:rPr>
        <w:lastRenderedPageBreak/>
        <w:drawing>
          <wp:inline distT="0" distB="0" distL="0" distR="0">
            <wp:extent cx="3047047" cy="580072"/>
            <wp:effectExtent l="0" t="0" r="0" b="0"/>
            <wp:docPr id="43"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7.jpeg"/>
                    <pic:cNvPicPr/>
                  </pic:nvPicPr>
                  <pic:blipFill>
                    <a:blip r:embed="rId10" cstate="print"/>
                    <a:stretch>
                      <a:fillRect/>
                    </a:stretch>
                  </pic:blipFill>
                  <pic:spPr>
                    <a:xfrm>
                      <a:off x="0" y="0"/>
                      <a:ext cx="3047047" cy="580072"/>
                    </a:xfrm>
                    <a:prstGeom prst="rect">
                      <a:avLst/>
                    </a:prstGeom>
                  </pic:spPr>
                </pic:pic>
              </a:graphicData>
            </a:graphic>
          </wp:inline>
        </w:drawing>
      </w:r>
    </w:p>
    <w:p w:rsidR="00206104" w:rsidRPr="00980170" w:rsidRDefault="00D65D9C">
      <w:pPr>
        <w:pStyle w:val="a3"/>
        <w:tabs>
          <w:tab w:val="left" w:pos="3195"/>
          <w:tab w:val="left" w:pos="5807"/>
          <w:tab w:val="left" w:pos="8420"/>
        </w:tabs>
        <w:spacing w:before="87"/>
        <w:ind w:left="582"/>
        <w:rPr>
          <w:w w:val="95"/>
          <w:szCs w:val="22"/>
        </w:rPr>
      </w:pPr>
      <w:r w:rsidRPr="00980170">
        <w:rPr>
          <w:w w:val="95"/>
          <w:szCs w:val="22"/>
        </w:rPr>
        <w:t>A.A</w:t>
      </w:r>
      <w:r w:rsidRPr="00980170">
        <w:rPr>
          <w:w w:val="95"/>
          <w:szCs w:val="22"/>
        </w:rPr>
        <w:tab/>
        <w:t>B.B</w:t>
      </w:r>
      <w:r w:rsidRPr="00980170">
        <w:rPr>
          <w:w w:val="95"/>
          <w:szCs w:val="22"/>
        </w:rPr>
        <w:tab/>
        <w:t>C.C</w:t>
      </w:r>
      <w:r w:rsidRPr="00980170">
        <w:rPr>
          <w:w w:val="95"/>
          <w:szCs w:val="22"/>
        </w:rPr>
        <w:tab/>
        <w:t>D.D</w:t>
      </w:r>
    </w:p>
    <w:p w:rsidR="00206104" w:rsidRDefault="00D65D9C">
      <w:pPr>
        <w:pStyle w:val="a3"/>
        <w:ind w:left="582"/>
      </w:pPr>
      <w:r>
        <w:rPr>
          <w:color w:val="FF0000"/>
          <w:w w:val="95"/>
        </w:rPr>
        <w:t>【答案】</w:t>
      </w:r>
      <w:r>
        <w:rPr>
          <w:color w:val="FF0000"/>
          <w:spacing w:val="-10"/>
          <w:w w:val="95"/>
        </w:rPr>
        <w:t>C</w:t>
      </w:r>
    </w:p>
    <w:p w:rsidR="00206104" w:rsidRDefault="00D65D9C">
      <w:pPr>
        <w:pStyle w:val="a3"/>
        <w:spacing w:line="372" w:lineRule="auto"/>
        <w:ind w:right="212" w:firstLine="418"/>
        <w:rPr>
          <w:color w:val="FF0000"/>
          <w:w w:val="99"/>
        </w:rPr>
      </w:pPr>
      <w:r>
        <w:rPr>
          <w:color w:val="FF0000"/>
          <w:w w:val="99"/>
        </w:rPr>
        <w:t>【解析】题干中封闭面都是通过点或线相连接的，并且不共线，选项中只有C</w:t>
      </w:r>
      <w:r>
        <w:rPr>
          <w:color w:val="FF0000"/>
          <w:spacing w:val="-2"/>
          <w:w w:val="99"/>
        </w:rPr>
        <w:t>项的各元素不共线。</w:t>
      </w:r>
      <w:r>
        <w:rPr>
          <w:color w:val="FF0000"/>
          <w:w w:val="99"/>
        </w:rPr>
        <w:t>故本题选C。</w:t>
      </w:r>
    </w:p>
    <w:p w:rsidR="00980170" w:rsidRDefault="00980170">
      <w:pPr>
        <w:pStyle w:val="a3"/>
        <w:spacing w:line="372" w:lineRule="auto"/>
        <w:ind w:right="212" w:firstLine="418"/>
      </w:pPr>
    </w:p>
    <w:p w:rsidR="00206104" w:rsidRPr="004334BF" w:rsidRDefault="004334BF" w:rsidP="004334BF">
      <w:pPr>
        <w:tabs>
          <w:tab w:val="left" w:pos="898"/>
        </w:tabs>
        <w:spacing w:before="2"/>
        <w:ind w:left="-45"/>
        <w:rPr>
          <w:sz w:val="21"/>
        </w:rPr>
      </w:pPr>
      <w:r>
        <w:rPr>
          <w:rFonts w:hint="eastAsia"/>
          <w:w w:val="95"/>
          <w:sz w:val="21"/>
        </w:rPr>
        <w:t>9.</w:t>
      </w:r>
      <w:r w:rsidR="00D65D9C" w:rsidRPr="004334BF">
        <w:rPr>
          <w:w w:val="95"/>
          <w:sz w:val="21"/>
        </w:rPr>
        <w:t>请选择最适合的一项填入问号处，使之符合之前四个图形的变化规律</w:t>
      </w:r>
      <w:r w:rsidR="00D65D9C" w:rsidRPr="004334BF">
        <w:rPr>
          <w:spacing w:val="-10"/>
          <w:w w:val="95"/>
          <w:sz w:val="21"/>
        </w:rPr>
        <w:t>。</w:t>
      </w:r>
    </w:p>
    <w:p w:rsidR="00206104" w:rsidRDefault="00D65D9C">
      <w:pPr>
        <w:pStyle w:val="a3"/>
        <w:spacing w:before="2"/>
        <w:ind w:left="0"/>
        <w:rPr>
          <w:sz w:val="4"/>
        </w:rPr>
      </w:pPr>
      <w:r>
        <w:rPr>
          <w:noProof/>
        </w:rPr>
        <w:drawing>
          <wp:anchor distT="0" distB="0" distL="0" distR="0" simplePos="0" relativeHeight="251655680" behindDoc="0" locked="0" layoutInCell="1" allowOverlap="1">
            <wp:simplePos x="0" y="0"/>
            <wp:positionH relativeFrom="page">
              <wp:posOffset>790575</wp:posOffset>
            </wp:positionH>
            <wp:positionV relativeFrom="paragraph">
              <wp:posOffset>49097</wp:posOffset>
            </wp:positionV>
            <wp:extent cx="2667000" cy="506729"/>
            <wp:effectExtent l="0" t="0" r="0" b="0"/>
            <wp:wrapTopAndBottom/>
            <wp:docPr id="4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8.png"/>
                    <pic:cNvPicPr/>
                  </pic:nvPicPr>
                  <pic:blipFill>
                    <a:blip r:embed="rId11" cstate="print"/>
                    <a:stretch>
                      <a:fillRect/>
                    </a:stretch>
                  </pic:blipFill>
                  <pic:spPr>
                    <a:xfrm>
                      <a:off x="0" y="0"/>
                      <a:ext cx="2667000" cy="506729"/>
                    </a:xfrm>
                    <a:prstGeom prst="rect">
                      <a:avLst/>
                    </a:prstGeom>
                  </pic:spPr>
                </pic:pic>
              </a:graphicData>
            </a:graphic>
          </wp:anchor>
        </w:drawing>
      </w:r>
    </w:p>
    <w:p w:rsidR="00206104" w:rsidRPr="00980170" w:rsidRDefault="00D65D9C">
      <w:pPr>
        <w:pStyle w:val="a3"/>
        <w:tabs>
          <w:tab w:val="left" w:pos="3195"/>
          <w:tab w:val="left" w:pos="5807"/>
          <w:tab w:val="left" w:pos="8420"/>
        </w:tabs>
        <w:spacing w:before="68"/>
        <w:ind w:left="582"/>
        <w:rPr>
          <w:w w:val="95"/>
          <w:szCs w:val="22"/>
        </w:rPr>
      </w:pPr>
      <w:r w:rsidRPr="00980170">
        <w:rPr>
          <w:w w:val="95"/>
          <w:szCs w:val="22"/>
        </w:rPr>
        <w:t>A.A</w:t>
      </w:r>
      <w:r w:rsidRPr="00980170">
        <w:rPr>
          <w:w w:val="95"/>
          <w:szCs w:val="22"/>
        </w:rPr>
        <w:tab/>
        <w:t>B.B</w:t>
      </w:r>
      <w:r w:rsidRPr="00980170">
        <w:rPr>
          <w:w w:val="95"/>
          <w:szCs w:val="22"/>
        </w:rPr>
        <w:tab/>
        <w:t>C.C</w:t>
      </w:r>
      <w:r w:rsidRPr="00980170">
        <w:rPr>
          <w:w w:val="95"/>
          <w:szCs w:val="22"/>
        </w:rPr>
        <w:tab/>
        <w:t>D.D</w:t>
      </w:r>
    </w:p>
    <w:p w:rsidR="00206104" w:rsidRDefault="00D65D9C">
      <w:pPr>
        <w:pStyle w:val="a3"/>
        <w:ind w:left="582"/>
      </w:pPr>
      <w:r>
        <w:rPr>
          <w:color w:val="FF0000"/>
          <w:w w:val="95"/>
        </w:rPr>
        <w:t>【答案】</w:t>
      </w:r>
      <w:r>
        <w:rPr>
          <w:color w:val="FF0000"/>
          <w:spacing w:val="-10"/>
          <w:w w:val="95"/>
        </w:rPr>
        <w:t>A</w:t>
      </w:r>
    </w:p>
    <w:p w:rsidR="00206104" w:rsidRDefault="00D65D9C">
      <w:pPr>
        <w:pStyle w:val="a3"/>
        <w:ind w:left="582"/>
      </w:pPr>
      <w:r>
        <w:rPr>
          <w:color w:val="FF0000"/>
          <w:w w:val="95"/>
        </w:rPr>
        <w:t>【解析】本题考查位置类规律</w:t>
      </w:r>
      <w:r>
        <w:rPr>
          <w:color w:val="FF0000"/>
          <w:spacing w:val="-10"/>
          <w:w w:val="95"/>
        </w:rPr>
        <w:t>。</w:t>
      </w:r>
    </w:p>
    <w:p w:rsidR="00206104" w:rsidRPr="00980170" w:rsidRDefault="00D65D9C">
      <w:pPr>
        <w:pStyle w:val="a3"/>
        <w:spacing w:line="372" w:lineRule="auto"/>
        <w:ind w:right="108"/>
        <w:jc w:val="both"/>
        <w:rPr>
          <w:color w:val="FF0000"/>
          <w:spacing w:val="-1"/>
          <w:w w:val="99"/>
        </w:rPr>
      </w:pPr>
      <w:r>
        <w:rPr>
          <w:color w:val="FF0000"/>
          <w:spacing w:val="-1"/>
          <w:w w:val="99"/>
        </w:rPr>
        <w:t>第一步：观察图形。题干各图形组成相同，阴影部分数量有别，位置有别，可以考虑数量类或位置类规</w:t>
      </w:r>
      <w:r>
        <w:rPr>
          <w:color w:val="FF0000"/>
          <w:w w:val="99"/>
        </w:rPr>
        <w:t>律。各图形阴影部分数量依次增加1个，同时最开始出现的阴影逆时针依次移动1</w:t>
      </w:r>
      <w:r>
        <w:rPr>
          <w:color w:val="FF0000"/>
          <w:spacing w:val="-2"/>
          <w:w w:val="99"/>
        </w:rPr>
        <w:t>个单位，其他阴影则依</w:t>
      </w:r>
      <w:r w:rsidRPr="00980170">
        <w:rPr>
          <w:color w:val="FF0000"/>
          <w:spacing w:val="-1"/>
          <w:w w:val="99"/>
        </w:rPr>
        <w:t>次排在其逆时针方向之后，问号处图形遵循此规律。</w:t>
      </w:r>
    </w:p>
    <w:p w:rsidR="00206104" w:rsidRPr="00980170" w:rsidRDefault="00D65D9C">
      <w:pPr>
        <w:pStyle w:val="a3"/>
        <w:spacing w:before="3" w:line="372" w:lineRule="auto"/>
        <w:ind w:right="6587"/>
        <w:rPr>
          <w:color w:val="FF0000"/>
          <w:spacing w:val="-1"/>
          <w:w w:val="99"/>
        </w:rPr>
      </w:pPr>
      <w:r w:rsidRPr="00980170">
        <w:rPr>
          <w:color w:val="FF0000"/>
          <w:spacing w:val="-1"/>
          <w:w w:val="99"/>
        </w:rPr>
        <w:t>第二步：分析选项，确定答案。 A项：符合题干规律，当选。</w:t>
      </w:r>
    </w:p>
    <w:p w:rsidR="00206104" w:rsidRPr="00980170" w:rsidRDefault="00D65D9C">
      <w:pPr>
        <w:pStyle w:val="a3"/>
        <w:spacing w:before="2" w:line="372" w:lineRule="auto"/>
        <w:ind w:right="6273"/>
        <w:jc w:val="both"/>
        <w:rPr>
          <w:color w:val="FF0000"/>
          <w:spacing w:val="-1"/>
          <w:w w:val="99"/>
        </w:rPr>
      </w:pPr>
      <w:r w:rsidRPr="00980170">
        <w:rPr>
          <w:color w:val="FF0000"/>
          <w:spacing w:val="-1"/>
          <w:w w:val="99"/>
        </w:rPr>
        <w:t>B项：不符合题干移动规律，排除。 C项：不符合题干移动规律，排除。 D项：不符合题干移动规律，排除。故本题选A。</w:t>
      </w:r>
    </w:p>
    <w:p w:rsidR="004334BF" w:rsidRDefault="004334BF">
      <w:pPr>
        <w:pStyle w:val="a3"/>
        <w:spacing w:before="2"/>
      </w:pPr>
    </w:p>
    <w:p w:rsidR="00206104" w:rsidRPr="004334BF" w:rsidRDefault="004334BF" w:rsidP="009F2B31">
      <w:pPr>
        <w:tabs>
          <w:tab w:val="left" w:pos="898"/>
          <w:tab w:val="left" w:pos="3195"/>
        </w:tabs>
        <w:spacing w:line="300" w:lineRule="auto"/>
        <w:ind w:left="582"/>
        <w:rPr>
          <w:sz w:val="21"/>
        </w:rPr>
      </w:pPr>
      <w:r>
        <w:rPr>
          <w:rFonts w:hint="eastAsia"/>
          <w:w w:val="95"/>
          <w:sz w:val="21"/>
        </w:rPr>
        <w:t>10.</w:t>
      </w:r>
      <w:r w:rsidR="00D65D9C" w:rsidRPr="004334BF">
        <w:rPr>
          <w:w w:val="95"/>
          <w:sz w:val="21"/>
        </w:rPr>
        <w:t>以下说法正确的是</w:t>
      </w:r>
      <w:r w:rsidR="00D65D9C" w:rsidRPr="004334BF">
        <w:rPr>
          <w:spacing w:val="-10"/>
          <w:w w:val="95"/>
          <w:sz w:val="21"/>
        </w:rPr>
        <w:t>（</w:t>
      </w:r>
      <w:r w:rsidR="00D65D9C" w:rsidRPr="004334BF">
        <w:rPr>
          <w:sz w:val="21"/>
        </w:rPr>
        <w:tab/>
      </w:r>
      <w:r w:rsidR="00D65D9C" w:rsidRPr="004334BF">
        <w:rPr>
          <w:w w:val="95"/>
          <w:sz w:val="21"/>
        </w:rPr>
        <w:t>）</w:t>
      </w:r>
      <w:r w:rsidR="00D65D9C" w:rsidRPr="004334BF">
        <w:rPr>
          <w:spacing w:val="-10"/>
          <w:sz w:val="21"/>
        </w:rPr>
        <w:t>。</w:t>
      </w:r>
    </w:p>
    <w:p w:rsidR="009F2B31" w:rsidRDefault="00980170" w:rsidP="009F2B31">
      <w:pPr>
        <w:tabs>
          <w:tab w:val="left" w:pos="898"/>
        </w:tabs>
        <w:spacing w:line="300" w:lineRule="auto"/>
        <w:ind w:left="710" w:right="1989"/>
        <w:rPr>
          <w:spacing w:val="-2"/>
          <w:w w:val="95"/>
          <w:sz w:val="21"/>
        </w:rPr>
      </w:pPr>
      <w:r>
        <w:rPr>
          <w:rFonts w:hint="eastAsia"/>
          <w:spacing w:val="-2"/>
          <w:w w:val="95"/>
          <w:sz w:val="21"/>
        </w:rPr>
        <w:t>A.</w:t>
      </w:r>
      <w:r w:rsidR="00465C04" w:rsidRPr="00980170">
        <w:rPr>
          <w:rFonts w:hint="eastAsia"/>
          <w:spacing w:val="-2"/>
          <w:w w:val="95"/>
          <w:sz w:val="21"/>
        </w:rPr>
        <w:t>1</w:t>
      </w:r>
      <w:r w:rsidR="00D65D9C" w:rsidRPr="00980170">
        <w:rPr>
          <w:spacing w:val="-2"/>
          <w:w w:val="95"/>
          <w:sz w:val="21"/>
        </w:rPr>
        <w:t xml:space="preserve">5世纪末，哥伦布发现了新大陆——印度，并称当地的土著居民为印第安人 </w:t>
      </w:r>
    </w:p>
    <w:p w:rsidR="00980170" w:rsidRPr="00980170" w:rsidRDefault="00D65D9C" w:rsidP="009F2B31">
      <w:pPr>
        <w:tabs>
          <w:tab w:val="left" w:pos="898"/>
        </w:tabs>
        <w:spacing w:line="300" w:lineRule="auto"/>
        <w:ind w:left="710" w:right="1989"/>
        <w:rPr>
          <w:spacing w:val="-2"/>
          <w:w w:val="95"/>
          <w:sz w:val="21"/>
        </w:rPr>
      </w:pPr>
      <w:r w:rsidRPr="00980170">
        <w:rPr>
          <w:spacing w:val="-2"/>
          <w:w w:val="95"/>
          <w:sz w:val="21"/>
        </w:rPr>
        <w:t>B.瓦特对蒸汽机的改良，标志着工业革命开始</w:t>
      </w:r>
    </w:p>
    <w:p w:rsidR="00980170" w:rsidRPr="00980170" w:rsidRDefault="00980170" w:rsidP="009F2B31">
      <w:pPr>
        <w:tabs>
          <w:tab w:val="left" w:pos="898"/>
        </w:tabs>
        <w:spacing w:line="300" w:lineRule="auto"/>
        <w:ind w:left="710" w:right="1989"/>
        <w:rPr>
          <w:spacing w:val="-2"/>
          <w:w w:val="95"/>
          <w:sz w:val="21"/>
        </w:rPr>
      </w:pPr>
      <w:r>
        <w:rPr>
          <w:rFonts w:hint="eastAsia"/>
          <w:spacing w:val="-2"/>
          <w:w w:val="95"/>
          <w:sz w:val="21"/>
        </w:rPr>
        <w:t>C.</w:t>
      </w:r>
      <w:r w:rsidR="00D65D9C" w:rsidRPr="00980170">
        <w:rPr>
          <w:spacing w:val="-2"/>
          <w:w w:val="95"/>
          <w:sz w:val="21"/>
        </w:rPr>
        <w:t xml:space="preserve">16世纪中期，西班牙战胜了拥有号称“无敌舰队”的英国，确定了海上霸主的地位  </w:t>
      </w:r>
    </w:p>
    <w:p w:rsidR="00206104" w:rsidRPr="00980170" w:rsidRDefault="00980170" w:rsidP="009F2B31">
      <w:pPr>
        <w:tabs>
          <w:tab w:val="left" w:pos="898"/>
        </w:tabs>
        <w:spacing w:line="300" w:lineRule="auto"/>
        <w:ind w:left="710" w:right="1989"/>
        <w:rPr>
          <w:spacing w:val="-2"/>
          <w:w w:val="95"/>
          <w:sz w:val="21"/>
        </w:rPr>
      </w:pPr>
      <w:r>
        <w:rPr>
          <w:rFonts w:hint="eastAsia"/>
          <w:spacing w:val="-2"/>
          <w:w w:val="95"/>
          <w:sz w:val="21"/>
        </w:rPr>
        <w:t>D．</w:t>
      </w:r>
      <w:r w:rsidR="00D65D9C" w:rsidRPr="00980170">
        <w:rPr>
          <w:spacing w:val="-2"/>
          <w:w w:val="95"/>
          <w:sz w:val="21"/>
        </w:rPr>
        <w:t>英国颁布的《权利法案》，标志着君主立宪制的资产阶级统治正式确立</w:t>
      </w:r>
    </w:p>
    <w:p w:rsidR="00206104" w:rsidRDefault="00D65D9C">
      <w:pPr>
        <w:pStyle w:val="a3"/>
        <w:spacing w:before="2"/>
        <w:ind w:left="582"/>
      </w:pPr>
      <w:r>
        <w:rPr>
          <w:color w:val="FF0000"/>
          <w:w w:val="95"/>
        </w:rPr>
        <w:t>【答案】</w:t>
      </w:r>
      <w:r>
        <w:rPr>
          <w:color w:val="FF0000"/>
          <w:spacing w:val="-10"/>
          <w:w w:val="95"/>
        </w:rPr>
        <w:t>D</w:t>
      </w:r>
    </w:p>
    <w:p w:rsidR="00206104" w:rsidRDefault="00D65D9C">
      <w:pPr>
        <w:pStyle w:val="a3"/>
        <w:ind w:left="582"/>
      </w:pPr>
      <w:r>
        <w:rPr>
          <w:color w:val="FF0000"/>
          <w:w w:val="95"/>
        </w:rPr>
        <w:t>【解析】A项错误，新大陆指的是美洲大陆</w:t>
      </w:r>
      <w:r>
        <w:rPr>
          <w:color w:val="FF0000"/>
          <w:spacing w:val="-10"/>
          <w:w w:val="95"/>
        </w:rPr>
        <w:t>。</w:t>
      </w:r>
    </w:p>
    <w:p w:rsidR="00206104" w:rsidRDefault="00D65D9C">
      <w:pPr>
        <w:pStyle w:val="a3"/>
        <w:spacing w:before="65" w:line="260" w:lineRule="exact"/>
      </w:pPr>
      <w:r>
        <w:rPr>
          <w:color w:val="FF0000"/>
          <w:w w:val="95"/>
        </w:rPr>
        <w:t>B项错误，18世纪60年代哈格里夫斯发明“珍妮机”，标志着工业革命开始</w:t>
      </w:r>
      <w:r>
        <w:rPr>
          <w:color w:val="FF0000"/>
          <w:spacing w:val="-10"/>
          <w:w w:val="95"/>
        </w:rPr>
        <w:t>。</w:t>
      </w:r>
    </w:p>
    <w:p w:rsidR="00206104" w:rsidRDefault="00D65D9C">
      <w:pPr>
        <w:pStyle w:val="a3"/>
        <w:spacing w:before="6" w:line="223" w:lineRule="auto"/>
        <w:ind w:right="1257"/>
      </w:pPr>
      <w:r>
        <w:rPr>
          <w:color w:val="FF0000"/>
          <w:spacing w:val="-2"/>
          <w:w w:val="95"/>
        </w:rPr>
        <w:t>C项错误，1588年，英国战胜了拥有号称“无敌舰队”的西班牙，确定了海上霸主的地位。</w:t>
      </w:r>
      <w:r>
        <w:rPr>
          <w:color w:val="FF0000"/>
          <w:spacing w:val="80"/>
          <w:w w:val="150"/>
        </w:rPr>
        <w:t xml:space="preserve">  </w:t>
      </w:r>
      <w:r>
        <w:rPr>
          <w:color w:val="FF0000"/>
          <w:spacing w:val="-2"/>
        </w:rPr>
        <w:t>D项正确。</w:t>
      </w:r>
    </w:p>
    <w:p w:rsidR="00206104" w:rsidRDefault="00D65D9C">
      <w:pPr>
        <w:pStyle w:val="a3"/>
        <w:spacing w:before="0" w:line="256" w:lineRule="exact"/>
        <w:rPr>
          <w:color w:val="FF0000"/>
          <w:spacing w:val="-10"/>
          <w:w w:val="95"/>
        </w:rPr>
      </w:pPr>
      <w:r>
        <w:rPr>
          <w:color w:val="FF0000"/>
          <w:w w:val="95"/>
        </w:rPr>
        <w:t>故本题选D</w:t>
      </w:r>
      <w:r>
        <w:rPr>
          <w:color w:val="FF0000"/>
          <w:spacing w:val="-10"/>
          <w:w w:val="95"/>
        </w:rPr>
        <w:t>。</w:t>
      </w:r>
    </w:p>
    <w:p w:rsidR="004334BF" w:rsidRDefault="004334BF">
      <w:pPr>
        <w:pStyle w:val="a3"/>
        <w:spacing w:before="0" w:line="256" w:lineRule="exact"/>
      </w:pPr>
    </w:p>
    <w:p w:rsidR="00206104" w:rsidRPr="004334BF" w:rsidRDefault="004334BF" w:rsidP="004334BF">
      <w:pPr>
        <w:tabs>
          <w:tab w:val="left" w:pos="898"/>
          <w:tab w:val="left" w:pos="5285"/>
        </w:tabs>
        <w:spacing w:before="65"/>
        <w:ind w:left="582"/>
        <w:rPr>
          <w:sz w:val="21"/>
        </w:rPr>
      </w:pPr>
      <w:r>
        <w:rPr>
          <w:rFonts w:hint="eastAsia"/>
          <w:w w:val="95"/>
          <w:sz w:val="21"/>
        </w:rPr>
        <w:t>11.</w:t>
      </w:r>
      <w:r w:rsidR="00D65D9C" w:rsidRPr="004334BF">
        <w:rPr>
          <w:w w:val="95"/>
          <w:sz w:val="21"/>
        </w:rPr>
        <w:t>下列哪项不在中国地形的第二级阶梯上</w:t>
      </w:r>
      <w:r w:rsidR="00D65D9C" w:rsidRPr="004334BF">
        <w:rPr>
          <w:spacing w:val="-5"/>
          <w:w w:val="95"/>
          <w:sz w:val="21"/>
        </w:rPr>
        <w:t>？（</w:t>
      </w:r>
      <w:r w:rsidR="00D65D9C" w:rsidRPr="004334BF">
        <w:rPr>
          <w:sz w:val="21"/>
        </w:rPr>
        <w:tab/>
      </w:r>
      <w:r w:rsidR="00D65D9C" w:rsidRPr="004334BF">
        <w:rPr>
          <w:spacing w:val="-10"/>
          <w:sz w:val="21"/>
        </w:rPr>
        <w:t>）</w:t>
      </w:r>
    </w:p>
    <w:p w:rsidR="00206104" w:rsidRDefault="00D65D9C">
      <w:pPr>
        <w:pStyle w:val="a3"/>
        <w:tabs>
          <w:tab w:val="left" w:pos="2463"/>
          <w:tab w:val="left" w:pos="5180"/>
          <w:tab w:val="left" w:pos="7897"/>
        </w:tabs>
        <w:ind w:left="582"/>
      </w:pPr>
      <w:r>
        <w:rPr>
          <w:w w:val="95"/>
        </w:rPr>
        <w:t>A.秦</w:t>
      </w:r>
      <w:r>
        <w:rPr>
          <w:spacing w:val="-10"/>
          <w:w w:val="95"/>
        </w:rPr>
        <w:t>岭</w:t>
      </w:r>
      <w:r>
        <w:tab/>
      </w:r>
      <w:r>
        <w:rPr>
          <w:w w:val="95"/>
        </w:rPr>
        <w:t>B.呼伦贝尔高</w:t>
      </w:r>
      <w:r>
        <w:rPr>
          <w:spacing w:val="-10"/>
          <w:w w:val="95"/>
        </w:rPr>
        <w:t>原</w:t>
      </w:r>
      <w:r>
        <w:tab/>
      </w:r>
      <w:r>
        <w:rPr>
          <w:w w:val="95"/>
        </w:rPr>
        <w:t>C.鄂尔多斯高</w:t>
      </w:r>
      <w:r>
        <w:rPr>
          <w:spacing w:val="-10"/>
          <w:w w:val="95"/>
        </w:rPr>
        <w:t>原</w:t>
      </w:r>
      <w:r>
        <w:tab/>
      </w:r>
      <w:r>
        <w:rPr>
          <w:w w:val="95"/>
        </w:rPr>
        <w:t>D.巴颜喀拉</w:t>
      </w:r>
      <w:r>
        <w:rPr>
          <w:spacing w:val="-10"/>
          <w:w w:val="95"/>
        </w:rPr>
        <w:t>山</w:t>
      </w:r>
    </w:p>
    <w:p w:rsidR="00206104" w:rsidRDefault="00D65D9C">
      <w:pPr>
        <w:pStyle w:val="a3"/>
        <w:ind w:left="582"/>
      </w:pPr>
      <w:r>
        <w:rPr>
          <w:color w:val="FF0000"/>
          <w:w w:val="95"/>
        </w:rPr>
        <w:t>【答案】</w:t>
      </w:r>
      <w:r>
        <w:rPr>
          <w:color w:val="FF0000"/>
          <w:spacing w:val="-10"/>
          <w:w w:val="95"/>
        </w:rPr>
        <w:t>D</w:t>
      </w:r>
    </w:p>
    <w:p w:rsidR="00206104" w:rsidRDefault="00D65D9C">
      <w:pPr>
        <w:pStyle w:val="a3"/>
        <w:spacing w:line="372" w:lineRule="auto"/>
        <w:ind w:right="317" w:firstLine="418"/>
      </w:pPr>
      <w:r>
        <w:rPr>
          <w:color w:val="FF0000"/>
          <w:w w:val="99"/>
        </w:rPr>
        <w:lastRenderedPageBreak/>
        <w:t>【解析】第一级阶梯：我国西南部的青藏高原平均海拔4000</w:t>
      </w:r>
      <w:r>
        <w:rPr>
          <w:color w:val="FF0000"/>
          <w:spacing w:val="-2"/>
          <w:w w:val="99"/>
        </w:rPr>
        <w:t>米以上，是中国地形上最高一级的阶</w:t>
      </w:r>
      <w:r>
        <w:rPr>
          <w:color w:val="FF0000"/>
          <w:w w:val="99"/>
        </w:rPr>
        <w:t>梯，主要有昆仑山、巴颜喀拉山、横断山脉。</w:t>
      </w:r>
    </w:p>
    <w:p w:rsidR="00206104" w:rsidRDefault="00D65D9C">
      <w:pPr>
        <w:pStyle w:val="a3"/>
        <w:spacing w:before="2" w:line="372" w:lineRule="auto"/>
        <w:ind w:right="108"/>
      </w:pPr>
      <w:r>
        <w:rPr>
          <w:color w:val="FF0000"/>
          <w:w w:val="99"/>
        </w:rPr>
        <w:t>第二级阶梯：越过青藏高原的北缘和东缘一线，地势就迅速下降到海拔1000～2000</w:t>
      </w:r>
      <w:r>
        <w:rPr>
          <w:color w:val="FF0000"/>
          <w:spacing w:val="-3"/>
          <w:w w:val="99"/>
        </w:rPr>
        <w:t>米左右，局部地区可</w:t>
      </w:r>
      <w:r>
        <w:rPr>
          <w:color w:val="FF0000"/>
          <w:w w:val="99"/>
        </w:rPr>
        <w:t>在500米以下。主要有阿尔泰山、天山、祁连山、鄂尔多斯高原、阴山、呼伦贝尔高原、秦岭山脉、大兴安岭、太行山、巫山、雪峰山。</w:t>
      </w:r>
    </w:p>
    <w:p w:rsidR="00206104" w:rsidRDefault="00D65D9C">
      <w:pPr>
        <w:pStyle w:val="a3"/>
        <w:spacing w:before="3" w:line="372" w:lineRule="auto"/>
        <w:ind w:right="421"/>
      </w:pPr>
      <w:r>
        <w:rPr>
          <w:color w:val="FF0000"/>
          <w:w w:val="99"/>
        </w:rPr>
        <w:t>第三级阶梯：在我国东部，主要是丘陵和平原分布区，大部分地区的海拔在500</w:t>
      </w:r>
      <w:r>
        <w:rPr>
          <w:color w:val="FF0000"/>
          <w:spacing w:val="-2"/>
          <w:w w:val="99"/>
        </w:rPr>
        <w:t>米以下，主要有长白</w:t>
      </w:r>
      <w:r>
        <w:rPr>
          <w:color w:val="FF0000"/>
          <w:w w:val="99"/>
        </w:rPr>
        <w:t>山、大别山、武夷山、南岭、台湾山脉。</w:t>
      </w:r>
    </w:p>
    <w:p w:rsidR="00206104" w:rsidRDefault="00D65D9C">
      <w:pPr>
        <w:pStyle w:val="a3"/>
        <w:spacing w:before="2" w:line="372" w:lineRule="auto"/>
        <w:ind w:right="4183"/>
        <w:rPr>
          <w:color w:val="FF0000"/>
          <w:w w:val="99"/>
        </w:rPr>
      </w:pPr>
      <w:r>
        <w:rPr>
          <w:color w:val="FF0000"/>
          <w:w w:val="99"/>
        </w:rPr>
        <w:t>因此D</w:t>
      </w:r>
      <w:r>
        <w:rPr>
          <w:color w:val="FF0000"/>
          <w:spacing w:val="-1"/>
          <w:w w:val="99"/>
        </w:rPr>
        <w:t>项巴颜喀拉山位于第一级阶梯，不属于第二级阶梯。</w:t>
      </w:r>
      <w:r>
        <w:rPr>
          <w:color w:val="FF0000"/>
          <w:w w:val="99"/>
        </w:rPr>
        <w:t>故本题选D。</w:t>
      </w:r>
    </w:p>
    <w:p w:rsidR="002B0F18" w:rsidRDefault="002B0F18">
      <w:pPr>
        <w:pStyle w:val="a3"/>
        <w:spacing w:before="2" w:line="372" w:lineRule="auto"/>
        <w:ind w:right="4183"/>
      </w:pPr>
    </w:p>
    <w:p w:rsidR="00206104" w:rsidRPr="004334BF" w:rsidRDefault="004334BF" w:rsidP="00B50F4C">
      <w:pPr>
        <w:tabs>
          <w:tab w:val="left" w:pos="898"/>
          <w:tab w:val="left" w:pos="7793"/>
        </w:tabs>
        <w:spacing w:line="300" w:lineRule="auto"/>
        <w:ind w:left="582"/>
        <w:rPr>
          <w:sz w:val="21"/>
        </w:rPr>
      </w:pPr>
      <w:r>
        <w:rPr>
          <w:rFonts w:hint="eastAsia"/>
          <w:w w:val="95"/>
          <w:sz w:val="21"/>
        </w:rPr>
        <w:t>12.</w:t>
      </w:r>
      <w:r w:rsidR="00D65D9C" w:rsidRPr="004334BF">
        <w:rPr>
          <w:w w:val="95"/>
          <w:sz w:val="21"/>
        </w:rPr>
        <w:t>许多现代化武器采取了“隐身”技术，下列不属于“隐身”技术的是</w:t>
      </w:r>
      <w:r w:rsidR="00D65D9C" w:rsidRPr="004334BF">
        <w:rPr>
          <w:spacing w:val="-10"/>
          <w:w w:val="95"/>
          <w:sz w:val="21"/>
        </w:rPr>
        <w:t>（</w:t>
      </w:r>
      <w:r w:rsidR="00D65D9C" w:rsidRPr="004334BF">
        <w:rPr>
          <w:sz w:val="21"/>
        </w:rPr>
        <w:tab/>
      </w:r>
      <w:r w:rsidR="00D65D9C" w:rsidRPr="004334BF">
        <w:rPr>
          <w:w w:val="95"/>
          <w:sz w:val="21"/>
        </w:rPr>
        <w:t>）</w:t>
      </w:r>
      <w:r w:rsidR="00D65D9C" w:rsidRPr="004334BF">
        <w:rPr>
          <w:spacing w:val="-10"/>
          <w:sz w:val="21"/>
        </w:rPr>
        <w:t>。</w:t>
      </w:r>
    </w:p>
    <w:p w:rsidR="00206104" w:rsidRPr="00980170" w:rsidRDefault="00980170" w:rsidP="00B50F4C">
      <w:pPr>
        <w:tabs>
          <w:tab w:val="left" w:pos="793"/>
        </w:tabs>
        <w:spacing w:line="300" w:lineRule="auto"/>
        <w:ind w:left="710"/>
        <w:rPr>
          <w:spacing w:val="-2"/>
          <w:w w:val="95"/>
          <w:sz w:val="21"/>
        </w:rPr>
      </w:pPr>
      <w:r w:rsidRPr="00980170">
        <w:rPr>
          <w:rFonts w:hint="eastAsia"/>
          <w:spacing w:val="-2"/>
          <w:w w:val="95"/>
          <w:sz w:val="21"/>
        </w:rPr>
        <w:t>A.</w:t>
      </w:r>
      <w:r w:rsidR="00D65D9C" w:rsidRPr="00980170">
        <w:rPr>
          <w:spacing w:val="-2"/>
          <w:w w:val="95"/>
          <w:sz w:val="21"/>
        </w:rPr>
        <w:t>降低潜艇发动机噪音，采用喷水推进、电磁推进</w:t>
      </w:r>
    </w:p>
    <w:p w:rsidR="00980170" w:rsidRDefault="00980170" w:rsidP="00B50F4C">
      <w:pPr>
        <w:tabs>
          <w:tab w:val="left" w:pos="793"/>
        </w:tabs>
        <w:spacing w:line="300" w:lineRule="auto"/>
        <w:ind w:left="710" w:right="3034"/>
        <w:rPr>
          <w:spacing w:val="-2"/>
          <w:w w:val="95"/>
          <w:sz w:val="21"/>
        </w:rPr>
      </w:pPr>
      <w:r>
        <w:rPr>
          <w:rFonts w:hint="eastAsia"/>
          <w:spacing w:val="-2"/>
          <w:w w:val="95"/>
          <w:sz w:val="21"/>
        </w:rPr>
        <w:t>B.</w:t>
      </w:r>
      <w:r w:rsidR="00D65D9C" w:rsidRPr="00980170">
        <w:rPr>
          <w:spacing w:val="-2"/>
          <w:w w:val="95"/>
          <w:sz w:val="21"/>
        </w:rPr>
        <w:t xml:space="preserve">改进飞机的外形结构，尽量减少或者消除雷达接收到的有用信号 </w:t>
      </w:r>
    </w:p>
    <w:p w:rsidR="00206104" w:rsidRPr="00980170" w:rsidRDefault="00D65D9C" w:rsidP="00B50F4C">
      <w:pPr>
        <w:tabs>
          <w:tab w:val="left" w:pos="793"/>
        </w:tabs>
        <w:spacing w:line="300" w:lineRule="auto"/>
        <w:ind w:left="710" w:right="3034"/>
        <w:rPr>
          <w:spacing w:val="-2"/>
          <w:w w:val="95"/>
          <w:sz w:val="21"/>
        </w:rPr>
      </w:pPr>
      <w:r w:rsidRPr="00980170">
        <w:rPr>
          <w:spacing w:val="-2"/>
          <w:w w:val="95"/>
          <w:sz w:val="21"/>
        </w:rPr>
        <w:t>C.武器装备采用吸收雷达波的涂敷材料和结构材料</w:t>
      </w:r>
    </w:p>
    <w:p w:rsidR="00206104" w:rsidRPr="00980170" w:rsidRDefault="00D65D9C" w:rsidP="00B50F4C">
      <w:pPr>
        <w:pStyle w:val="a3"/>
        <w:spacing w:before="0" w:line="300" w:lineRule="auto"/>
        <w:ind w:firstLineChars="300" w:firstLine="590"/>
        <w:rPr>
          <w:spacing w:val="-2"/>
          <w:w w:val="95"/>
          <w:szCs w:val="22"/>
        </w:rPr>
      </w:pPr>
      <w:r w:rsidRPr="00980170">
        <w:rPr>
          <w:spacing w:val="-2"/>
          <w:w w:val="95"/>
          <w:szCs w:val="22"/>
        </w:rPr>
        <w:t>D.释放多个假目标，增多雷达监视目标数量</w:t>
      </w:r>
    </w:p>
    <w:p w:rsidR="00206104" w:rsidRDefault="00D65D9C">
      <w:pPr>
        <w:pStyle w:val="a3"/>
        <w:ind w:left="582"/>
      </w:pPr>
      <w:r>
        <w:rPr>
          <w:color w:val="FF0000"/>
          <w:w w:val="95"/>
        </w:rPr>
        <w:t>【答案】</w:t>
      </w:r>
      <w:r>
        <w:rPr>
          <w:color w:val="FF0000"/>
          <w:spacing w:val="-10"/>
          <w:w w:val="95"/>
        </w:rPr>
        <w:t>D</w:t>
      </w:r>
    </w:p>
    <w:p w:rsidR="00206104" w:rsidRPr="000146CA" w:rsidRDefault="00D65D9C">
      <w:pPr>
        <w:pStyle w:val="a3"/>
        <w:spacing w:line="372" w:lineRule="auto"/>
        <w:ind w:right="108" w:firstLine="418"/>
        <w:rPr>
          <w:color w:val="FF0000"/>
          <w:spacing w:val="-1"/>
          <w:w w:val="99"/>
        </w:rPr>
      </w:pPr>
      <w:r>
        <w:rPr>
          <w:color w:val="FF0000"/>
          <w:spacing w:val="-1"/>
          <w:w w:val="99"/>
        </w:rPr>
        <w:t>【解析】隐形技术俗称隐身技术，准确的术语应该是“低可探测技术”，即通过研究利用各种不同</w:t>
      </w:r>
      <w:r w:rsidRPr="000146CA">
        <w:rPr>
          <w:color w:val="FF0000"/>
          <w:spacing w:val="-1"/>
          <w:w w:val="99"/>
        </w:rPr>
        <w:t>的技术手段来改变己方目标的可探测性信息特征。</w:t>
      </w:r>
    </w:p>
    <w:p w:rsidR="00206104" w:rsidRPr="000146CA" w:rsidRDefault="00D65D9C">
      <w:pPr>
        <w:pStyle w:val="a3"/>
        <w:spacing w:before="2" w:line="372" w:lineRule="auto"/>
        <w:ind w:right="3347"/>
        <w:rPr>
          <w:color w:val="FF0000"/>
          <w:spacing w:val="-1"/>
          <w:w w:val="99"/>
        </w:rPr>
      </w:pPr>
      <w:r w:rsidRPr="000146CA">
        <w:rPr>
          <w:color w:val="FF0000"/>
          <w:spacing w:val="-1"/>
          <w:w w:val="99"/>
        </w:rPr>
        <w:t>A项正确，采用喷水推进、电磁推进的技术，隐藏了发动机的声音。  B项正确，改进飞机的结构，减少了雷达接收到的有用信号。</w:t>
      </w:r>
    </w:p>
    <w:p w:rsidR="00206104" w:rsidRPr="000146CA" w:rsidRDefault="00D65D9C">
      <w:pPr>
        <w:pStyle w:val="a3"/>
        <w:spacing w:before="2" w:line="372" w:lineRule="auto"/>
        <w:ind w:right="212"/>
        <w:rPr>
          <w:color w:val="FF0000"/>
          <w:spacing w:val="-1"/>
          <w:w w:val="99"/>
        </w:rPr>
      </w:pPr>
      <w:r w:rsidRPr="000146CA">
        <w:rPr>
          <w:color w:val="FF0000"/>
          <w:spacing w:val="-1"/>
          <w:w w:val="99"/>
        </w:rPr>
        <w:t>C</w:t>
      </w:r>
      <w:r>
        <w:rPr>
          <w:color w:val="FF0000"/>
          <w:spacing w:val="-1"/>
          <w:w w:val="99"/>
        </w:rPr>
        <w:t>项正确，在各种武器装备和军事设施上面涂敷吸收材料，就可以吸收侦察电波、衰减反射信号，从而</w:t>
      </w:r>
      <w:r w:rsidRPr="000146CA">
        <w:rPr>
          <w:color w:val="FF0000"/>
          <w:spacing w:val="-1"/>
          <w:w w:val="99"/>
        </w:rPr>
        <w:t>突破敌方雷达的防区，这是反雷达侦察的一种有力手段。</w:t>
      </w:r>
    </w:p>
    <w:p w:rsidR="00206104" w:rsidRPr="000146CA" w:rsidRDefault="00D65D9C">
      <w:pPr>
        <w:pStyle w:val="a3"/>
        <w:spacing w:before="1" w:line="372" w:lineRule="auto"/>
        <w:ind w:right="3765"/>
        <w:rPr>
          <w:color w:val="FF0000"/>
          <w:spacing w:val="-1"/>
          <w:w w:val="99"/>
        </w:rPr>
      </w:pPr>
      <w:r w:rsidRPr="000146CA">
        <w:rPr>
          <w:color w:val="FF0000"/>
          <w:spacing w:val="-1"/>
          <w:w w:val="99"/>
        </w:rPr>
        <w:t>D</w:t>
      </w:r>
      <w:r>
        <w:rPr>
          <w:color w:val="FF0000"/>
          <w:spacing w:val="-1"/>
          <w:w w:val="99"/>
        </w:rPr>
        <w:t>项错误，释放多个假目标，属于伪装技术，不属于隐身技术。</w:t>
      </w:r>
      <w:r w:rsidRPr="000146CA">
        <w:rPr>
          <w:color w:val="FF0000"/>
          <w:spacing w:val="-1"/>
          <w:w w:val="99"/>
        </w:rPr>
        <w:t>故本题选D。</w:t>
      </w:r>
    </w:p>
    <w:p w:rsidR="00206104" w:rsidRDefault="00206104">
      <w:pPr>
        <w:pStyle w:val="a3"/>
        <w:spacing w:before="7"/>
        <w:ind w:left="0"/>
        <w:rPr>
          <w:sz w:val="15"/>
        </w:rPr>
      </w:pPr>
    </w:p>
    <w:sectPr w:rsidR="00206104" w:rsidSect="004C1359">
      <w:footerReference w:type="default" r:id="rId19"/>
      <w:pgSz w:w="11900" w:h="16840"/>
      <w:pgMar w:top="426"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978" w:rsidRDefault="00C80978" w:rsidP="00206104">
      <w:r>
        <w:separator/>
      </w:r>
    </w:p>
  </w:endnote>
  <w:endnote w:type="continuationSeparator" w:id="0">
    <w:p w:rsidR="00C80978" w:rsidRDefault="00C80978" w:rsidP="0020610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104" w:rsidRDefault="00F36E57">
    <w:pPr>
      <w:pStyle w:val="a3"/>
      <w:spacing w:before="0" w:line="14" w:lineRule="auto"/>
      <w:ind w:left="0"/>
      <w:rPr>
        <w:sz w:val="20"/>
      </w:rPr>
    </w:pPr>
    <w:r w:rsidRPr="00F36E57">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206104" w:rsidRDefault="00F36E57">
                <w:pPr>
                  <w:spacing w:before="14"/>
                  <w:ind w:left="60"/>
                  <w:rPr>
                    <w:rFonts w:ascii="Cambria"/>
                    <w:sz w:val="24"/>
                  </w:rPr>
                </w:pPr>
                <w:r>
                  <w:rPr>
                    <w:rFonts w:ascii="Cambria"/>
                    <w:spacing w:val="-5"/>
                    <w:w w:val="115"/>
                    <w:sz w:val="24"/>
                  </w:rPr>
                  <w:fldChar w:fldCharType="begin"/>
                </w:r>
                <w:r w:rsidR="00D65D9C">
                  <w:rPr>
                    <w:rFonts w:ascii="Cambria"/>
                    <w:spacing w:val="-5"/>
                    <w:w w:val="115"/>
                    <w:sz w:val="24"/>
                  </w:rPr>
                  <w:instrText xml:space="preserve"> PAGE </w:instrText>
                </w:r>
                <w:r>
                  <w:rPr>
                    <w:rFonts w:ascii="Cambria"/>
                    <w:spacing w:val="-5"/>
                    <w:w w:val="115"/>
                    <w:sz w:val="24"/>
                  </w:rPr>
                  <w:fldChar w:fldCharType="separate"/>
                </w:r>
                <w:r w:rsidR="00EF7A46">
                  <w:rPr>
                    <w:rFonts w:ascii="Cambria"/>
                    <w:noProof/>
                    <w:spacing w:val="-5"/>
                    <w:w w:val="115"/>
                    <w:sz w:val="24"/>
                  </w:rPr>
                  <w:t>1</w:t>
                </w:r>
                <w:r>
                  <w:rPr>
                    <w:rFonts w:ascii="Cambria"/>
                    <w:spacing w:val="-5"/>
                    <w:w w:val="11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978" w:rsidRDefault="00C80978" w:rsidP="00206104">
      <w:r>
        <w:separator/>
      </w:r>
    </w:p>
  </w:footnote>
  <w:footnote w:type="continuationSeparator" w:id="0">
    <w:p w:rsidR="00C80978" w:rsidRDefault="00C80978" w:rsidP="002061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4B8C"/>
    <w:multiLevelType w:val="hybridMultilevel"/>
    <w:tmpl w:val="EF16CC32"/>
    <w:lvl w:ilvl="0" w:tplc="352A1C1E">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234C66AC">
      <w:start w:val="1"/>
      <w:numFmt w:val="upperLetter"/>
      <w:lvlText w:val="%2."/>
      <w:lvlJc w:val="left"/>
      <w:pPr>
        <w:ind w:left="920" w:hanging="210"/>
        <w:jc w:val="left"/>
      </w:pPr>
      <w:rPr>
        <w:rFonts w:ascii="宋体" w:eastAsia="宋体" w:hAnsi="宋体" w:cs="宋体" w:hint="default"/>
        <w:b w:val="0"/>
        <w:bCs w:val="0"/>
        <w:i w:val="0"/>
        <w:iCs w:val="0"/>
        <w:w w:val="99"/>
        <w:sz w:val="19"/>
        <w:szCs w:val="19"/>
        <w:lang w:val="en-US" w:eastAsia="zh-CN" w:bidi="ar-SA"/>
      </w:rPr>
    </w:lvl>
    <w:lvl w:ilvl="2" w:tplc="36828718">
      <w:numFmt w:val="bullet"/>
      <w:lvlText w:val="•"/>
      <w:lvlJc w:val="left"/>
      <w:pPr>
        <w:ind w:left="900" w:hanging="210"/>
      </w:pPr>
      <w:rPr>
        <w:rFonts w:hint="default"/>
        <w:lang w:val="en-US" w:eastAsia="zh-CN" w:bidi="ar-SA"/>
      </w:rPr>
    </w:lvl>
    <w:lvl w:ilvl="3" w:tplc="182A6D96">
      <w:numFmt w:val="bullet"/>
      <w:lvlText w:val="•"/>
      <w:lvlJc w:val="left"/>
      <w:pPr>
        <w:ind w:left="1997" w:hanging="210"/>
      </w:pPr>
      <w:rPr>
        <w:rFonts w:hint="default"/>
        <w:lang w:val="en-US" w:eastAsia="zh-CN" w:bidi="ar-SA"/>
      </w:rPr>
    </w:lvl>
    <w:lvl w:ilvl="4" w:tplc="82C43C78">
      <w:numFmt w:val="bullet"/>
      <w:lvlText w:val="•"/>
      <w:lvlJc w:val="left"/>
      <w:pPr>
        <w:ind w:left="3095" w:hanging="210"/>
      </w:pPr>
      <w:rPr>
        <w:rFonts w:hint="default"/>
        <w:lang w:val="en-US" w:eastAsia="zh-CN" w:bidi="ar-SA"/>
      </w:rPr>
    </w:lvl>
    <w:lvl w:ilvl="5" w:tplc="3CDC458A">
      <w:numFmt w:val="bullet"/>
      <w:lvlText w:val="•"/>
      <w:lvlJc w:val="left"/>
      <w:pPr>
        <w:ind w:left="4192" w:hanging="210"/>
      </w:pPr>
      <w:rPr>
        <w:rFonts w:hint="default"/>
        <w:lang w:val="en-US" w:eastAsia="zh-CN" w:bidi="ar-SA"/>
      </w:rPr>
    </w:lvl>
    <w:lvl w:ilvl="6" w:tplc="1AFA2BD0">
      <w:numFmt w:val="bullet"/>
      <w:lvlText w:val="•"/>
      <w:lvlJc w:val="left"/>
      <w:pPr>
        <w:ind w:left="5290" w:hanging="210"/>
      </w:pPr>
      <w:rPr>
        <w:rFonts w:hint="default"/>
        <w:lang w:val="en-US" w:eastAsia="zh-CN" w:bidi="ar-SA"/>
      </w:rPr>
    </w:lvl>
    <w:lvl w:ilvl="7" w:tplc="50680636">
      <w:numFmt w:val="bullet"/>
      <w:lvlText w:val="•"/>
      <w:lvlJc w:val="left"/>
      <w:pPr>
        <w:ind w:left="6387" w:hanging="210"/>
      </w:pPr>
      <w:rPr>
        <w:rFonts w:hint="default"/>
        <w:lang w:val="en-US" w:eastAsia="zh-CN" w:bidi="ar-SA"/>
      </w:rPr>
    </w:lvl>
    <w:lvl w:ilvl="8" w:tplc="8940F188">
      <w:numFmt w:val="bullet"/>
      <w:lvlText w:val="•"/>
      <w:lvlJc w:val="left"/>
      <w:pPr>
        <w:ind w:left="7485" w:hanging="210"/>
      </w:pPr>
      <w:rPr>
        <w:rFonts w:hint="default"/>
        <w:lang w:val="en-US" w:eastAsia="zh-CN" w:bidi="ar-SA"/>
      </w:rPr>
    </w:lvl>
  </w:abstractNum>
  <w:abstractNum w:abstractNumId="1">
    <w:nsid w:val="0A10462D"/>
    <w:multiLevelType w:val="hybridMultilevel"/>
    <w:tmpl w:val="F1A83E18"/>
    <w:lvl w:ilvl="0" w:tplc="97201942">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40A42314">
      <w:start w:val="1"/>
      <w:numFmt w:val="upperLetter"/>
      <w:lvlText w:val="%2."/>
      <w:lvlJc w:val="left"/>
      <w:pPr>
        <w:ind w:left="897" w:hanging="315"/>
        <w:jc w:val="left"/>
      </w:pPr>
      <w:rPr>
        <w:rFonts w:ascii="宋体" w:eastAsia="宋体" w:hAnsi="宋体" w:cs="宋体" w:hint="default"/>
        <w:b w:val="0"/>
        <w:bCs w:val="0"/>
        <w:i w:val="0"/>
        <w:iCs w:val="0"/>
        <w:w w:val="99"/>
        <w:sz w:val="19"/>
        <w:szCs w:val="19"/>
        <w:lang w:val="en-US" w:eastAsia="zh-CN" w:bidi="ar-SA"/>
      </w:rPr>
    </w:lvl>
    <w:lvl w:ilvl="2" w:tplc="FFD8C4A2">
      <w:numFmt w:val="bullet"/>
      <w:lvlText w:val="•"/>
      <w:lvlJc w:val="left"/>
      <w:pPr>
        <w:ind w:left="1875" w:hanging="315"/>
      </w:pPr>
      <w:rPr>
        <w:rFonts w:hint="default"/>
        <w:lang w:val="en-US" w:eastAsia="zh-CN" w:bidi="ar-SA"/>
      </w:rPr>
    </w:lvl>
    <w:lvl w:ilvl="3" w:tplc="2692337A">
      <w:numFmt w:val="bullet"/>
      <w:lvlText w:val="•"/>
      <w:lvlJc w:val="left"/>
      <w:pPr>
        <w:ind w:left="2851" w:hanging="315"/>
      </w:pPr>
      <w:rPr>
        <w:rFonts w:hint="default"/>
        <w:lang w:val="en-US" w:eastAsia="zh-CN" w:bidi="ar-SA"/>
      </w:rPr>
    </w:lvl>
    <w:lvl w:ilvl="4" w:tplc="2B1AD440">
      <w:numFmt w:val="bullet"/>
      <w:lvlText w:val="•"/>
      <w:lvlJc w:val="left"/>
      <w:pPr>
        <w:ind w:left="3826" w:hanging="315"/>
      </w:pPr>
      <w:rPr>
        <w:rFonts w:hint="default"/>
        <w:lang w:val="en-US" w:eastAsia="zh-CN" w:bidi="ar-SA"/>
      </w:rPr>
    </w:lvl>
    <w:lvl w:ilvl="5" w:tplc="5C2447B4">
      <w:numFmt w:val="bullet"/>
      <w:lvlText w:val="•"/>
      <w:lvlJc w:val="left"/>
      <w:pPr>
        <w:ind w:left="4802" w:hanging="315"/>
      </w:pPr>
      <w:rPr>
        <w:rFonts w:hint="default"/>
        <w:lang w:val="en-US" w:eastAsia="zh-CN" w:bidi="ar-SA"/>
      </w:rPr>
    </w:lvl>
    <w:lvl w:ilvl="6" w:tplc="3C0C095E">
      <w:numFmt w:val="bullet"/>
      <w:lvlText w:val="•"/>
      <w:lvlJc w:val="left"/>
      <w:pPr>
        <w:ind w:left="5777" w:hanging="315"/>
      </w:pPr>
      <w:rPr>
        <w:rFonts w:hint="default"/>
        <w:lang w:val="en-US" w:eastAsia="zh-CN" w:bidi="ar-SA"/>
      </w:rPr>
    </w:lvl>
    <w:lvl w:ilvl="7" w:tplc="A16EAB46">
      <w:numFmt w:val="bullet"/>
      <w:lvlText w:val="•"/>
      <w:lvlJc w:val="left"/>
      <w:pPr>
        <w:ind w:left="6753" w:hanging="315"/>
      </w:pPr>
      <w:rPr>
        <w:rFonts w:hint="default"/>
        <w:lang w:val="en-US" w:eastAsia="zh-CN" w:bidi="ar-SA"/>
      </w:rPr>
    </w:lvl>
    <w:lvl w:ilvl="8" w:tplc="0E8C836C">
      <w:numFmt w:val="bullet"/>
      <w:lvlText w:val="•"/>
      <w:lvlJc w:val="left"/>
      <w:pPr>
        <w:ind w:left="7728" w:hanging="315"/>
      </w:pPr>
      <w:rPr>
        <w:rFonts w:hint="default"/>
        <w:lang w:val="en-US" w:eastAsia="zh-CN" w:bidi="ar-SA"/>
      </w:rPr>
    </w:lvl>
  </w:abstractNum>
  <w:abstractNum w:abstractNumId="2">
    <w:nsid w:val="0E447D70"/>
    <w:multiLevelType w:val="hybridMultilevel"/>
    <w:tmpl w:val="ABBA9C3A"/>
    <w:lvl w:ilvl="0" w:tplc="07908952">
      <w:start w:val="50"/>
      <w:numFmt w:val="decimal"/>
      <w:lvlText w:val="%1."/>
      <w:lvlJc w:val="left"/>
      <w:pPr>
        <w:ind w:left="165" w:hanging="315"/>
        <w:jc w:val="left"/>
      </w:pPr>
      <w:rPr>
        <w:rFonts w:ascii="宋体" w:eastAsia="宋体" w:hAnsi="宋体" w:cs="宋体" w:hint="default"/>
        <w:b w:val="0"/>
        <w:bCs w:val="0"/>
        <w:i w:val="0"/>
        <w:iCs w:val="0"/>
        <w:w w:val="99"/>
        <w:sz w:val="19"/>
        <w:szCs w:val="19"/>
        <w:lang w:val="en-US" w:eastAsia="zh-CN" w:bidi="ar-SA"/>
      </w:rPr>
    </w:lvl>
    <w:lvl w:ilvl="1" w:tplc="8D266BA8">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A7D2B972">
      <w:numFmt w:val="bullet"/>
      <w:lvlText w:val="•"/>
      <w:lvlJc w:val="left"/>
      <w:pPr>
        <w:ind w:left="1786" w:hanging="210"/>
      </w:pPr>
      <w:rPr>
        <w:rFonts w:hint="default"/>
        <w:lang w:val="en-US" w:eastAsia="zh-CN" w:bidi="ar-SA"/>
      </w:rPr>
    </w:lvl>
    <w:lvl w:ilvl="3" w:tplc="BBBCAB04">
      <w:numFmt w:val="bullet"/>
      <w:lvlText w:val="•"/>
      <w:lvlJc w:val="left"/>
      <w:pPr>
        <w:ind w:left="2773" w:hanging="210"/>
      </w:pPr>
      <w:rPr>
        <w:rFonts w:hint="default"/>
        <w:lang w:val="en-US" w:eastAsia="zh-CN" w:bidi="ar-SA"/>
      </w:rPr>
    </w:lvl>
    <w:lvl w:ilvl="4" w:tplc="48E01122">
      <w:numFmt w:val="bullet"/>
      <w:lvlText w:val="•"/>
      <w:lvlJc w:val="left"/>
      <w:pPr>
        <w:ind w:left="3760" w:hanging="210"/>
      </w:pPr>
      <w:rPr>
        <w:rFonts w:hint="default"/>
        <w:lang w:val="en-US" w:eastAsia="zh-CN" w:bidi="ar-SA"/>
      </w:rPr>
    </w:lvl>
    <w:lvl w:ilvl="5" w:tplc="C8141AD6">
      <w:numFmt w:val="bullet"/>
      <w:lvlText w:val="•"/>
      <w:lvlJc w:val="left"/>
      <w:pPr>
        <w:ind w:left="4746" w:hanging="210"/>
      </w:pPr>
      <w:rPr>
        <w:rFonts w:hint="default"/>
        <w:lang w:val="en-US" w:eastAsia="zh-CN" w:bidi="ar-SA"/>
      </w:rPr>
    </w:lvl>
    <w:lvl w:ilvl="6" w:tplc="F6ACC32A">
      <w:numFmt w:val="bullet"/>
      <w:lvlText w:val="•"/>
      <w:lvlJc w:val="left"/>
      <w:pPr>
        <w:ind w:left="5733" w:hanging="210"/>
      </w:pPr>
      <w:rPr>
        <w:rFonts w:hint="default"/>
        <w:lang w:val="en-US" w:eastAsia="zh-CN" w:bidi="ar-SA"/>
      </w:rPr>
    </w:lvl>
    <w:lvl w:ilvl="7" w:tplc="CE2AE0A6">
      <w:numFmt w:val="bullet"/>
      <w:lvlText w:val="•"/>
      <w:lvlJc w:val="left"/>
      <w:pPr>
        <w:ind w:left="6720" w:hanging="210"/>
      </w:pPr>
      <w:rPr>
        <w:rFonts w:hint="default"/>
        <w:lang w:val="en-US" w:eastAsia="zh-CN" w:bidi="ar-SA"/>
      </w:rPr>
    </w:lvl>
    <w:lvl w:ilvl="8" w:tplc="FBF6CDEA">
      <w:numFmt w:val="bullet"/>
      <w:lvlText w:val="•"/>
      <w:lvlJc w:val="left"/>
      <w:pPr>
        <w:ind w:left="7706" w:hanging="210"/>
      </w:pPr>
      <w:rPr>
        <w:rFonts w:hint="default"/>
        <w:lang w:val="en-US" w:eastAsia="zh-CN" w:bidi="ar-SA"/>
      </w:rPr>
    </w:lvl>
  </w:abstractNum>
  <w:abstractNum w:abstractNumId="3">
    <w:nsid w:val="4D9F1BD1"/>
    <w:multiLevelType w:val="hybridMultilevel"/>
    <w:tmpl w:val="9C1C4420"/>
    <w:lvl w:ilvl="0" w:tplc="1602A550">
      <w:start w:val="1"/>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70F0290E">
      <w:numFmt w:val="bullet"/>
      <w:lvlText w:val="•"/>
      <w:lvlJc w:val="left"/>
      <w:pPr>
        <w:ind w:left="1688" w:hanging="210"/>
      </w:pPr>
      <w:rPr>
        <w:rFonts w:hint="default"/>
        <w:lang w:val="en-US" w:eastAsia="zh-CN" w:bidi="ar-SA"/>
      </w:rPr>
    </w:lvl>
    <w:lvl w:ilvl="2" w:tplc="682848AC">
      <w:numFmt w:val="bullet"/>
      <w:lvlText w:val="•"/>
      <w:lvlJc w:val="left"/>
      <w:pPr>
        <w:ind w:left="2576" w:hanging="210"/>
      </w:pPr>
      <w:rPr>
        <w:rFonts w:hint="default"/>
        <w:lang w:val="en-US" w:eastAsia="zh-CN" w:bidi="ar-SA"/>
      </w:rPr>
    </w:lvl>
    <w:lvl w:ilvl="3" w:tplc="479A4BB8">
      <w:numFmt w:val="bullet"/>
      <w:lvlText w:val="•"/>
      <w:lvlJc w:val="left"/>
      <w:pPr>
        <w:ind w:left="3464" w:hanging="210"/>
      </w:pPr>
      <w:rPr>
        <w:rFonts w:hint="default"/>
        <w:lang w:val="en-US" w:eastAsia="zh-CN" w:bidi="ar-SA"/>
      </w:rPr>
    </w:lvl>
    <w:lvl w:ilvl="4" w:tplc="5C18840E">
      <w:numFmt w:val="bullet"/>
      <w:lvlText w:val="•"/>
      <w:lvlJc w:val="left"/>
      <w:pPr>
        <w:ind w:left="4352" w:hanging="210"/>
      </w:pPr>
      <w:rPr>
        <w:rFonts w:hint="default"/>
        <w:lang w:val="en-US" w:eastAsia="zh-CN" w:bidi="ar-SA"/>
      </w:rPr>
    </w:lvl>
    <w:lvl w:ilvl="5" w:tplc="74A8AF04">
      <w:numFmt w:val="bullet"/>
      <w:lvlText w:val="•"/>
      <w:lvlJc w:val="left"/>
      <w:pPr>
        <w:ind w:left="5240" w:hanging="210"/>
      </w:pPr>
      <w:rPr>
        <w:rFonts w:hint="default"/>
        <w:lang w:val="en-US" w:eastAsia="zh-CN" w:bidi="ar-SA"/>
      </w:rPr>
    </w:lvl>
    <w:lvl w:ilvl="6" w:tplc="A2DC64DC">
      <w:numFmt w:val="bullet"/>
      <w:lvlText w:val="•"/>
      <w:lvlJc w:val="left"/>
      <w:pPr>
        <w:ind w:left="6128" w:hanging="210"/>
      </w:pPr>
      <w:rPr>
        <w:rFonts w:hint="default"/>
        <w:lang w:val="en-US" w:eastAsia="zh-CN" w:bidi="ar-SA"/>
      </w:rPr>
    </w:lvl>
    <w:lvl w:ilvl="7" w:tplc="BA2CC772">
      <w:numFmt w:val="bullet"/>
      <w:lvlText w:val="•"/>
      <w:lvlJc w:val="left"/>
      <w:pPr>
        <w:ind w:left="7016" w:hanging="210"/>
      </w:pPr>
      <w:rPr>
        <w:rFonts w:hint="default"/>
        <w:lang w:val="en-US" w:eastAsia="zh-CN" w:bidi="ar-SA"/>
      </w:rPr>
    </w:lvl>
    <w:lvl w:ilvl="8" w:tplc="F15E44BA">
      <w:numFmt w:val="bullet"/>
      <w:lvlText w:val="•"/>
      <w:lvlJc w:val="left"/>
      <w:pPr>
        <w:ind w:left="7904" w:hanging="210"/>
      </w:pPr>
      <w:rPr>
        <w:rFonts w:hint="default"/>
        <w:lang w:val="en-US" w:eastAsia="zh-CN" w:bidi="ar-SA"/>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5362"/>
    <o:shapelayout v:ext="edit">
      <o:idmap v:ext="edit" data="1"/>
    </o:shapelayout>
  </w:hdrShapeDefaults>
  <w:footnotePr>
    <w:footnote w:id="-1"/>
    <w:footnote w:id="0"/>
  </w:footnotePr>
  <w:endnotePr>
    <w:endnote w:id="-1"/>
    <w:endnote w:id="0"/>
  </w:endnotePr>
  <w:compat>
    <w:ulTrailSpace/>
    <w:shapeLayoutLikeWW8/>
    <w:useFELayout/>
  </w:compat>
  <w:rsids>
    <w:rsidRoot w:val="00206104"/>
    <w:rsid w:val="00004EC4"/>
    <w:rsid w:val="000146CA"/>
    <w:rsid w:val="000C522C"/>
    <w:rsid w:val="000C6903"/>
    <w:rsid w:val="00145A79"/>
    <w:rsid w:val="001A585D"/>
    <w:rsid w:val="001C4EC1"/>
    <w:rsid w:val="001C7ED4"/>
    <w:rsid w:val="00206104"/>
    <w:rsid w:val="002216D8"/>
    <w:rsid w:val="002A549C"/>
    <w:rsid w:val="002B0F18"/>
    <w:rsid w:val="002E2F71"/>
    <w:rsid w:val="004334BF"/>
    <w:rsid w:val="00444771"/>
    <w:rsid w:val="00465C04"/>
    <w:rsid w:val="004C1359"/>
    <w:rsid w:val="00547DE2"/>
    <w:rsid w:val="00580494"/>
    <w:rsid w:val="00597A02"/>
    <w:rsid w:val="006D6711"/>
    <w:rsid w:val="00717483"/>
    <w:rsid w:val="007353DA"/>
    <w:rsid w:val="00744F71"/>
    <w:rsid w:val="007B3802"/>
    <w:rsid w:val="0086563B"/>
    <w:rsid w:val="008A4F04"/>
    <w:rsid w:val="00906D35"/>
    <w:rsid w:val="00953728"/>
    <w:rsid w:val="00964337"/>
    <w:rsid w:val="00980170"/>
    <w:rsid w:val="009B1088"/>
    <w:rsid w:val="009F2B31"/>
    <w:rsid w:val="00AC01FE"/>
    <w:rsid w:val="00AF2D42"/>
    <w:rsid w:val="00B50F4C"/>
    <w:rsid w:val="00B666B5"/>
    <w:rsid w:val="00BE59AF"/>
    <w:rsid w:val="00C054C3"/>
    <w:rsid w:val="00C80978"/>
    <w:rsid w:val="00C83553"/>
    <w:rsid w:val="00CE3787"/>
    <w:rsid w:val="00D0446A"/>
    <w:rsid w:val="00D30976"/>
    <w:rsid w:val="00D65D9C"/>
    <w:rsid w:val="00DE11B8"/>
    <w:rsid w:val="00E12B58"/>
    <w:rsid w:val="00E41A40"/>
    <w:rsid w:val="00E81363"/>
    <w:rsid w:val="00EE579D"/>
    <w:rsid w:val="00EF7A46"/>
    <w:rsid w:val="00F34CD8"/>
    <w:rsid w:val="00F34E8D"/>
    <w:rsid w:val="00F36E57"/>
    <w:rsid w:val="00F72908"/>
    <w:rsid w:val="00F84FFE"/>
    <w:rsid w:val="00FE2430"/>
    <w:rsid w:val="00FF3983"/>
    <w:rsid w:val="00FF6F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06104"/>
    <w:rPr>
      <w:rFonts w:ascii="宋体" w:eastAsia="宋体" w:hAnsi="宋体" w:cs="宋体"/>
      <w:lang w:eastAsia="zh-CN"/>
    </w:rPr>
  </w:style>
  <w:style w:type="paragraph" w:styleId="1">
    <w:name w:val="heading 1"/>
    <w:basedOn w:val="a"/>
    <w:link w:val="1Char"/>
    <w:uiPriority w:val="9"/>
    <w:qFormat/>
    <w:rsid w:val="00547DE2"/>
    <w:pPr>
      <w:widowControl/>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06104"/>
    <w:tblPr>
      <w:tblInd w:w="0" w:type="dxa"/>
      <w:tblCellMar>
        <w:top w:w="0" w:type="dxa"/>
        <w:left w:w="0" w:type="dxa"/>
        <w:bottom w:w="0" w:type="dxa"/>
        <w:right w:w="0" w:type="dxa"/>
      </w:tblCellMar>
    </w:tblPr>
  </w:style>
  <w:style w:type="paragraph" w:styleId="a3">
    <w:name w:val="Body Text"/>
    <w:basedOn w:val="a"/>
    <w:uiPriority w:val="1"/>
    <w:qFormat/>
    <w:rsid w:val="00206104"/>
    <w:pPr>
      <w:spacing w:before="149"/>
      <w:ind w:left="165"/>
    </w:pPr>
    <w:rPr>
      <w:sz w:val="21"/>
      <w:szCs w:val="21"/>
    </w:rPr>
  </w:style>
  <w:style w:type="paragraph" w:customStyle="1" w:styleId="Heading1">
    <w:name w:val="Heading 1"/>
    <w:basedOn w:val="a"/>
    <w:uiPriority w:val="1"/>
    <w:qFormat/>
    <w:rsid w:val="00206104"/>
    <w:pPr>
      <w:ind w:left="60" w:right="16"/>
      <w:jc w:val="center"/>
      <w:outlineLvl w:val="1"/>
    </w:pPr>
    <w:rPr>
      <w:b/>
      <w:bCs/>
      <w:sz w:val="21"/>
      <w:szCs w:val="21"/>
    </w:rPr>
  </w:style>
  <w:style w:type="paragraph" w:styleId="a4">
    <w:name w:val="Title"/>
    <w:basedOn w:val="a"/>
    <w:uiPriority w:val="1"/>
    <w:qFormat/>
    <w:rsid w:val="00206104"/>
    <w:pPr>
      <w:spacing w:before="14"/>
      <w:ind w:left="60"/>
    </w:pPr>
    <w:rPr>
      <w:rFonts w:ascii="Cambria" w:eastAsia="Cambria" w:hAnsi="Cambria" w:cs="Cambria"/>
      <w:sz w:val="24"/>
      <w:szCs w:val="24"/>
    </w:rPr>
  </w:style>
  <w:style w:type="paragraph" w:styleId="a5">
    <w:name w:val="List Paragraph"/>
    <w:basedOn w:val="a"/>
    <w:uiPriority w:val="1"/>
    <w:qFormat/>
    <w:rsid w:val="00206104"/>
    <w:pPr>
      <w:spacing w:before="149"/>
      <w:ind w:left="897" w:hanging="316"/>
    </w:pPr>
  </w:style>
  <w:style w:type="paragraph" w:customStyle="1" w:styleId="TableParagraph">
    <w:name w:val="Table Paragraph"/>
    <w:basedOn w:val="a"/>
    <w:uiPriority w:val="1"/>
    <w:qFormat/>
    <w:rsid w:val="00206104"/>
  </w:style>
  <w:style w:type="paragraph" w:styleId="a6">
    <w:name w:val="Balloon Text"/>
    <w:basedOn w:val="a"/>
    <w:link w:val="Char"/>
    <w:uiPriority w:val="99"/>
    <w:semiHidden/>
    <w:unhideWhenUsed/>
    <w:rsid w:val="0086563B"/>
    <w:rPr>
      <w:sz w:val="18"/>
      <w:szCs w:val="18"/>
    </w:rPr>
  </w:style>
  <w:style w:type="character" w:customStyle="1" w:styleId="Char">
    <w:name w:val="批注框文本 Char"/>
    <w:basedOn w:val="a0"/>
    <w:link w:val="a6"/>
    <w:uiPriority w:val="99"/>
    <w:semiHidden/>
    <w:rsid w:val="0086563B"/>
    <w:rPr>
      <w:rFonts w:ascii="宋体" w:eastAsia="宋体" w:hAnsi="宋体" w:cs="宋体"/>
      <w:sz w:val="18"/>
      <w:szCs w:val="18"/>
      <w:lang w:eastAsia="zh-CN"/>
    </w:rPr>
  </w:style>
  <w:style w:type="paragraph" w:styleId="a7">
    <w:name w:val="header"/>
    <w:basedOn w:val="a"/>
    <w:link w:val="Char0"/>
    <w:uiPriority w:val="99"/>
    <w:semiHidden/>
    <w:unhideWhenUsed/>
    <w:rsid w:val="002A54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2A549C"/>
    <w:rPr>
      <w:rFonts w:ascii="宋体" w:eastAsia="宋体" w:hAnsi="宋体" w:cs="宋体"/>
      <w:sz w:val="18"/>
      <w:szCs w:val="18"/>
      <w:lang w:eastAsia="zh-CN"/>
    </w:rPr>
  </w:style>
  <w:style w:type="paragraph" w:styleId="a8">
    <w:name w:val="footer"/>
    <w:basedOn w:val="a"/>
    <w:link w:val="Char1"/>
    <w:uiPriority w:val="99"/>
    <w:semiHidden/>
    <w:unhideWhenUsed/>
    <w:rsid w:val="002A549C"/>
    <w:pPr>
      <w:tabs>
        <w:tab w:val="center" w:pos="4153"/>
        <w:tab w:val="right" w:pos="8306"/>
      </w:tabs>
      <w:snapToGrid w:val="0"/>
    </w:pPr>
    <w:rPr>
      <w:sz w:val="18"/>
      <w:szCs w:val="18"/>
    </w:rPr>
  </w:style>
  <w:style w:type="character" w:customStyle="1" w:styleId="Char1">
    <w:name w:val="页脚 Char"/>
    <w:basedOn w:val="a0"/>
    <w:link w:val="a8"/>
    <w:uiPriority w:val="99"/>
    <w:semiHidden/>
    <w:rsid w:val="002A549C"/>
    <w:rPr>
      <w:rFonts w:ascii="宋体" w:eastAsia="宋体" w:hAnsi="宋体" w:cs="宋体"/>
      <w:sz w:val="18"/>
      <w:szCs w:val="18"/>
      <w:lang w:eastAsia="zh-CN"/>
    </w:rPr>
  </w:style>
  <w:style w:type="character" w:styleId="a9">
    <w:name w:val="Placeholder Text"/>
    <w:basedOn w:val="a0"/>
    <w:uiPriority w:val="99"/>
    <w:semiHidden/>
    <w:rsid w:val="001C4EC1"/>
    <w:rPr>
      <w:color w:val="808080"/>
    </w:rPr>
  </w:style>
  <w:style w:type="character" w:customStyle="1" w:styleId="1Char">
    <w:name w:val="标题 1 Char"/>
    <w:basedOn w:val="a0"/>
    <w:link w:val="1"/>
    <w:uiPriority w:val="9"/>
    <w:rsid w:val="00547DE2"/>
    <w:rPr>
      <w:rFonts w:ascii="宋体" w:eastAsia="宋体" w:hAnsi="宋体" w:cs="宋体"/>
      <w:b/>
      <w:bCs/>
      <w:kern w:val="36"/>
      <w:sz w:val="48"/>
      <w:szCs w:val="48"/>
      <w:lang w:eastAsia="zh-CN"/>
    </w:rPr>
  </w:style>
  <w:style w:type="paragraph" w:styleId="aa">
    <w:name w:val="Normal (Web)"/>
    <w:basedOn w:val="a"/>
    <w:uiPriority w:val="99"/>
    <w:semiHidden/>
    <w:unhideWhenUsed/>
    <w:rsid w:val="006D6711"/>
    <w:pPr>
      <w:widowControl/>
      <w:autoSpaceDE/>
      <w:autoSpaceDN/>
      <w:spacing w:before="100" w:beforeAutospacing="1" w:after="100" w:afterAutospacing="1"/>
    </w:pPr>
    <w:rPr>
      <w:sz w:val="24"/>
      <w:szCs w:val="24"/>
    </w:rPr>
  </w:style>
  <w:style w:type="character" w:styleId="ab">
    <w:name w:val="Strong"/>
    <w:basedOn w:val="a0"/>
    <w:uiPriority w:val="22"/>
    <w:qFormat/>
    <w:rsid w:val="006D6711"/>
    <w:rPr>
      <w:b/>
      <w:bCs/>
    </w:rPr>
  </w:style>
</w:styles>
</file>

<file path=word/webSettings.xml><?xml version="1.0" encoding="utf-8"?>
<w:webSettings xmlns:r="http://schemas.openxmlformats.org/officeDocument/2006/relationships" xmlns:w="http://schemas.openxmlformats.org/wordprocessingml/2006/main">
  <w:divs>
    <w:div w:id="39522070">
      <w:bodyDiv w:val="1"/>
      <w:marLeft w:val="0"/>
      <w:marRight w:val="0"/>
      <w:marTop w:val="0"/>
      <w:marBottom w:val="0"/>
      <w:divBdr>
        <w:top w:val="none" w:sz="0" w:space="0" w:color="auto"/>
        <w:left w:val="none" w:sz="0" w:space="0" w:color="auto"/>
        <w:bottom w:val="none" w:sz="0" w:space="0" w:color="auto"/>
        <w:right w:val="none" w:sz="0" w:space="0" w:color="auto"/>
      </w:divBdr>
    </w:div>
    <w:div w:id="354813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Pages>
  <Words>1092</Words>
  <Characters>6227</Characters>
  <Application>Microsoft Office Word</Application>
  <DocSecurity>0</DocSecurity>
  <Lines>51</Lines>
  <Paragraphs>14</Paragraphs>
  <ScaleCrop>false</ScaleCrop>
  <Company/>
  <LinksUpToDate>false</LinksUpToDate>
  <CharactersWithSpaces>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45</cp:revision>
  <dcterms:created xsi:type="dcterms:W3CDTF">2023-07-10T07:26:00Z</dcterms:created>
  <dcterms:modified xsi:type="dcterms:W3CDTF">2023-07-11T07:29:00Z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2023-07-10T00:00:00Z</vt:filetime>
  </property>
</Properties>
</file>