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88" w:lineRule="auto"/>
        <w:ind w:left="0" w:leftChars="0" w:right="0" w:rightChars="0" w:firstLine="0" w:firstLineChars="0"/>
        <w:jc w:val="center"/>
        <w:textAlignment w:val="auto"/>
        <w:outlineLvl w:val="0"/>
        <w:rPr>
          <w:rFonts w:hint="eastAsia"/>
        </w:rPr>
      </w:pPr>
      <w:r>
        <w:rPr>
          <w:rFonts w:hint="eastAsia"/>
          <w:lang w:eastAsia="zh-CN"/>
        </w:rPr>
        <w:t>结构化</w:t>
      </w:r>
      <w:r>
        <w:rPr>
          <w:rFonts w:hint="eastAsia"/>
        </w:rPr>
        <w:t>面试技巧</w:t>
      </w:r>
      <w:bookmarkStart w:id="0" w:name="_GoBack"/>
      <w:bookmarkEnd w:id="0"/>
    </w:p>
    <w:p>
      <w:pPr>
        <w:jc w:val="center"/>
        <w:rPr>
          <w:rFonts w:hint="eastAsia"/>
        </w:rPr>
      </w:pPr>
      <w:r>
        <w:rPr>
          <w:rFonts w:hint="eastAsia" w:eastAsia="仿宋"/>
          <w:lang w:eastAsia="zh-CN"/>
        </w:rPr>
        <w:drawing>
          <wp:inline distT="0" distB="0" distL="114300" distR="114300">
            <wp:extent cx="1517650" cy="1469390"/>
            <wp:effectExtent l="0" t="0" r="6350" b="16510"/>
            <wp:docPr id="5" name="图片 5" descr="dd61b3608cac31bab7705c71d681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dd61b3608cac31bab7705c71d68153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/>
        <w:textAlignment w:val="auto"/>
        <w:rPr>
          <w:rFonts w:hint="eastAsia"/>
        </w:rPr>
      </w:pPr>
      <w:r>
        <w:rPr>
          <w:rFonts w:hint="eastAsia"/>
        </w:rPr>
        <w:t>第四节　情景应变类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rPr>
          <w:rFonts w:hint="eastAsia"/>
        </w:rPr>
      </w:pPr>
      <w:r>
        <w:rPr>
          <w:rFonts w:hint="eastAsia"/>
        </w:rPr>
        <w:t>情景处理与应变类试题的共同之处在于设置了一个特殊的公务环境，为考生确定了一个特殊的身份，要求考生完成特殊的工作任务。通俗的说法就是把考生置身在一个特殊的场景里，考生会如何应对。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rPr>
          <w:rFonts w:hint="eastAsia"/>
        </w:rPr>
      </w:pPr>
      <w:r>
        <w:rPr>
          <w:rFonts w:hint="eastAsia"/>
        </w:rPr>
        <w:t>情景应对题常见的模拟环境有生活场景、职场场景、考场场景和公共危机场景。其中，职场场景可分为公职场景和非公职场景。而公共危机场景可分为自然灾害、公共卫生事件、事故灾害和社会安全事件等。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rPr>
          <w:rFonts w:hint="eastAsia"/>
        </w:rPr>
      </w:pPr>
      <w:r>
        <w:rPr>
          <w:rFonts w:hint="eastAsia"/>
        </w:rPr>
        <w:t>情景应对类试题具有综合程度高、现场意识强、压力强度大等特点，它融合了多种试题的特点，几乎将结构化面试题型中所有的考察重点囊括在内。对于考生的思维敏捷和情绪稳定，对于突发事件的驾驭能力，对于工作事物轻重缓急的分析，对于事件顺序的处理，对于工作中出现的疑难迅速的解决等等，这都增加了答题难度，对考生的实践能力和语言能力提出了更高的要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rPr>
          <w:rFonts w:hint="eastAsia"/>
        </w:rPr>
      </w:pPr>
      <w:r>
        <w:rPr>
          <w:rFonts w:hint="eastAsia"/>
        </w:rPr>
        <w:t>目前情景应对类试题策略可以分为</w:t>
      </w:r>
      <w:r>
        <w:rPr>
          <w:rFonts w:hint="eastAsia"/>
          <w:b/>
          <w:bCs/>
        </w:rPr>
        <w:t>事件排序、演说演讲、突发应对、情景角色</w:t>
      </w:r>
      <w:r>
        <w:rPr>
          <w:rFonts w:hint="eastAsia"/>
        </w:rPr>
        <w:t>等几类。考生在作答这类题型时，要注意以下几个方面：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1．定位角色，明确对象，深入情景，最关键的一条是必须进入情景，进入角色。考生应该从模拟的角色立场出发，正确分析事情的性质和轻重缓解，将自己视为那个特定的角色，努力提高角色的适应度。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．情景模拟可能面对着不同的主体，在自己能力范围内的事情尽可能自己解决，不能则求助领导或者同事。需要在面对上级领导、兄弟单位、同事朋友、普通群众等注意交流或对话的方式，不同的受众对象决定了我们的话语结构和措辞选择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总之，在作答这类试题的时候，要做到夯实基础，从容镇定，要做到对自我情绪、肢体、声音、思维等的掌控。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rPr>
          <w:rFonts w:hint="eastAsia"/>
        </w:rPr>
      </w:pPr>
      <w:r>
        <w:rPr>
          <w:rFonts w:hint="eastAsia"/>
          <w:lang w:eastAsia="zh-CN"/>
        </w:rPr>
        <w:t>一、</w:t>
      </w:r>
      <w:r>
        <w:rPr>
          <w:rFonts w:hint="eastAsia"/>
        </w:rPr>
        <w:t>事件排序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rPr>
          <w:rFonts w:hint="eastAsia"/>
        </w:rPr>
      </w:pPr>
      <w:r>
        <w:rPr>
          <w:rFonts w:hint="eastAsia"/>
        </w:rPr>
        <w:t>事件排序就是考查对工作事务分轻重缓急，把握重点和要点，按照一定的顺序处置协调的能力。这类试题设置的背景往往是在一定的时间内，要处理多项工作，几件事情看上去似乎颇有矛盾，但是只要考生认真分析，就会发现这些矛盾的蛛丝马迹，有章可循，也就能够较好地解决好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rPr>
          <w:rFonts w:hint="eastAsia"/>
        </w:rPr>
      </w:pPr>
      <w:r>
        <w:rPr>
          <w:rFonts w:hint="eastAsia"/>
          <w:lang w:eastAsia="zh-CN"/>
        </w:rPr>
        <w:t>二、</w:t>
      </w:r>
      <w:r>
        <w:rPr>
          <w:rFonts w:hint="eastAsia"/>
        </w:rPr>
        <w:t>演说演讲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最近几年</w:t>
      </w:r>
      <w:r>
        <w:rPr>
          <w:rFonts w:hint="eastAsia" w:ascii="宋体" w:hAnsi="宋体" w:eastAsia="宋体" w:cs="宋体"/>
          <w:lang w:eastAsia="zh-CN"/>
        </w:rPr>
        <w:t>结构化面试</w:t>
      </w:r>
      <w:r>
        <w:rPr>
          <w:rFonts w:hint="eastAsia" w:ascii="宋体" w:hAnsi="宋体" w:eastAsia="宋体" w:cs="宋体"/>
        </w:rPr>
        <w:t>的演讲类试题的考查力度在逐渐加大，演说演讲是指在特定的情境和主体的诱发下，要求考生在面对各位考官或者是假定的其他角色，在没有充分准备的情况下立即进行表情的表达和口语的交际，对考生的心理应变和言语表达都有比较高的要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在回答这类试题时需要注意的是：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1．言语真诚，需要有感而发，需要有稳定的情绪，需要有良好的心理调节，需要足够的自信，有舍我其谁的必胜信念；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2．思维敏捷，反应迅速，有饱满的情绪和表情，言之有物；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3．言语贴切，说话得体，层</w:t>
      </w:r>
      <w:r>
        <w:rPr>
          <w:rFonts w:hint="eastAsia" w:ascii="宋体" w:hAnsi="宋体" w:eastAsia="宋体" w:cs="宋体"/>
          <w:lang w:eastAsia="zh-CN"/>
        </w:rPr>
        <w:t>次</w:t>
      </w:r>
      <w:r>
        <w:rPr>
          <w:rFonts w:hint="eastAsia" w:ascii="宋体" w:hAnsi="宋体" w:eastAsia="宋体" w:cs="宋体"/>
        </w:rPr>
        <w:t>清晰，逻辑条理，有明确的中心；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总之，在作答这类试题的时候，要做到态度诚恳，用声音打动人，用语言感染人。做好面部表情等肢体的控制和调节，身临其境。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rPr>
          <w:rFonts w:hint="eastAsia"/>
        </w:rPr>
      </w:pPr>
      <w:r>
        <w:rPr>
          <w:rFonts w:hint="eastAsia"/>
          <w:lang w:eastAsia="zh-CN"/>
        </w:rPr>
        <w:t>三、</w:t>
      </w:r>
      <w:r>
        <w:rPr>
          <w:rFonts w:hint="eastAsia"/>
        </w:rPr>
        <w:t>突发应对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突发应对主要是指一个事件突然发生，并对大众正常的生活、工作以及生命财产构成威胁，或者是一些无法预料的事情需要紧急处理。这些事情往往具有突发性、危害性、不可预测性，包括基本的食物中毒等公共安全事件、地震洪涝等自然灾害事件、群体性事件、情景突发事件等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作答这类试题需要注意：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1</w:t>
      </w:r>
      <w:r>
        <w:rPr>
          <w:rFonts w:hint="eastAsia" w:ascii="宋体" w:hAnsi="宋体" w:eastAsia="宋体" w:cs="宋体"/>
        </w:rPr>
        <w:t>．保持冷静与克制，控制好自我情绪</w:t>
      </w:r>
      <w:r>
        <w:rPr>
          <w:rFonts w:hint="eastAsia" w:ascii="宋体" w:hAnsi="宋体" w:eastAsia="宋体" w:cs="宋体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2</w:t>
      </w:r>
      <w:r>
        <w:rPr>
          <w:rFonts w:hint="eastAsia" w:ascii="宋体" w:hAnsi="宋体" w:eastAsia="宋体" w:cs="宋体"/>
        </w:rPr>
        <w:t>．采取果断而智慧的措施处理紧急情况</w:t>
      </w:r>
      <w:r>
        <w:rPr>
          <w:rFonts w:hint="eastAsia" w:ascii="宋体" w:hAnsi="宋体" w:eastAsia="宋体" w:cs="宋体"/>
          <w:lang w:eastAsia="zh-CN"/>
        </w:rPr>
        <w:t>，</w:t>
      </w:r>
      <w:r>
        <w:rPr>
          <w:rFonts w:hint="eastAsia" w:ascii="宋体" w:hAnsi="宋体" w:eastAsia="宋体" w:cs="宋体"/>
        </w:rPr>
        <w:t>措施一定要有可行性。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3</w:t>
      </w:r>
      <w:r>
        <w:rPr>
          <w:rFonts w:hint="eastAsia" w:ascii="宋体" w:hAnsi="宋体" w:eastAsia="宋体" w:cs="宋体"/>
        </w:rPr>
        <w:t>．自我批评或反思。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rPr>
          <w:rFonts w:hint="eastAsia"/>
        </w:rPr>
      </w:pPr>
      <w:r>
        <w:rPr>
          <w:rFonts w:hint="eastAsia"/>
          <w:lang w:eastAsia="zh-CN"/>
        </w:rPr>
        <w:t>四、</w:t>
      </w:r>
      <w:r>
        <w:rPr>
          <w:rFonts w:hint="eastAsia"/>
        </w:rPr>
        <w:t>情景角色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rPr>
          <w:rFonts w:hint="eastAsia"/>
        </w:rPr>
      </w:pPr>
      <w:r>
        <w:rPr>
          <w:rFonts w:hint="eastAsia"/>
        </w:rPr>
        <w:t>通常把考生放在一个紧急而又艰难的情景环境中，置身成为一个特定的角色，要求考生对发生的事情迅速做出反应，找到应对办法。重点考查考生的应变应急能力。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rPr>
          <w:rFonts w:hint="eastAsia"/>
        </w:rPr>
      </w:pPr>
      <w:r>
        <w:rPr>
          <w:rFonts w:hint="eastAsia"/>
        </w:rPr>
        <w:t>这类试题往往具有紧急性，刻不容缓，不容多想。同时也往往具有艰难性，这些事件轻则造成困难，导致工作无法进行；重则形成灾难，影响经济社会发展。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/>
        </w:rPr>
        <w:t>因此，解决这类问题首先需要引起高度的重视，要有一个从容的心态，进入指定角色，注意现场感。然后，具体问题具体分析，在做一个适当转换后，能回到我们讲的基本题型中来，其需要采取的措施也就可以按照既定的模式来进行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871" w:right="1247" w:bottom="1247" w:left="124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4153"/>
      </w:tabs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857375" cy="438150"/>
          <wp:effectExtent l="0" t="0" r="9525" b="0"/>
          <wp:docPr id="1" name="图片 1" descr="公司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857375" cy="438150"/>
          <wp:effectExtent l="0" t="0" r="9525" b="0"/>
          <wp:docPr id="3" name="图片 3" descr="公司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公司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1NmRmMWE3MzIwMTE1YzMwYTU0YTQyN2IxMTQxODAifQ=="/>
  </w:docVars>
  <w:rsids>
    <w:rsidRoot w:val="49E77294"/>
    <w:rsid w:val="040427E0"/>
    <w:rsid w:val="079D5CA5"/>
    <w:rsid w:val="0BBD430A"/>
    <w:rsid w:val="11E50171"/>
    <w:rsid w:val="30985E82"/>
    <w:rsid w:val="312B34BF"/>
    <w:rsid w:val="35EC7B5C"/>
    <w:rsid w:val="36164A6A"/>
    <w:rsid w:val="36461824"/>
    <w:rsid w:val="388322D8"/>
    <w:rsid w:val="447D7A67"/>
    <w:rsid w:val="48D44563"/>
    <w:rsid w:val="49E77294"/>
    <w:rsid w:val="4C9428CC"/>
    <w:rsid w:val="503A6F5A"/>
    <w:rsid w:val="5AF25172"/>
    <w:rsid w:val="5F5F202A"/>
    <w:rsid w:val="5FC23C2F"/>
    <w:rsid w:val="5FD3672F"/>
    <w:rsid w:val="69E43734"/>
    <w:rsid w:val="6D535020"/>
    <w:rsid w:val="71D33E60"/>
    <w:rsid w:val="74684B02"/>
    <w:rsid w:val="7C27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/>
      <w:spacing w:before="100" w:beforeLines="100" w:beforeAutospacing="0" w:after="100" w:afterLines="100" w:afterAutospacing="0" w:line="288" w:lineRule="auto"/>
      <w:jc w:val="center"/>
      <w:outlineLvl w:val="0"/>
    </w:pPr>
    <w:rPr>
      <w:rFonts w:ascii="Times New Roman" w:hAnsi="Times New Roman" w:eastAsia="仿宋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100" w:beforeLines="100" w:beforeAutospacing="0" w:after="100" w:afterLines="100" w:afterAutospacing="0" w:line="288" w:lineRule="auto"/>
      <w:ind w:firstLine="0" w:firstLineChars="0"/>
      <w:jc w:val="center"/>
      <w:outlineLvl w:val="1"/>
    </w:pPr>
    <w:rPr>
      <w:rFonts w:ascii="Arial" w:hAnsi="Arial" w:eastAsia="黑体" w:cs="Times New Roman"/>
      <w:sz w:val="28"/>
    </w:rPr>
  </w:style>
  <w:style w:type="paragraph" w:styleId="4">
    <w:name w:val="heading 3"/>
    <w:basedOn w:val="1"/>
    <w:next w:val="1"/>
    <w:link w:val="9"/>
    <w:semiHidden/>
    <w:unhideWhenUsed/>
    <w:qFormat/>
    <w:uiPriority w:val="0"/>
    <w:pPr>
      <w:keepNext/>
      <w:keepLines/>
      <w:pageBreakBefore w:val="0"/>
      <w:spacing w:before="100" w:beforeLines="100" w:beforeAutospacing="0" w:after="100" w:afterLines="100" w:afterAutospacing="0" w:line="288" w:lineRule="auto"/>
      <w:ind w:firstLine="640" w:firstLineChars="200"/>
      <w:jc w:val="left"/>
      <w:outlineLvl w:val="2"/>
    </w:pPr>
    <w:rPr>
      <w:rFonts w:ascii="Calibri" w:hAnsi="Calibri" w:eastAsia="黑体" w:cs="Times New Roman"/>
      <w:szCs w:val="24"/>
      <w:lang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9">
    <w:name w:val="标题 3 Char"/>
    <w:link w:val="4"/>
    <w:qFormat/>
    <w:uiPriority w:val="9"/>
    <w:rPr>
      <w:rFonts w:ascii="Calibri" w:hAnsi="Calibri" w:eastAsia="黑体" w:cs="Times New Roman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1549</Words>
  <Characters>1549</Characters>
  <Lines>0</Lines>
  <Paragraphs>0</Paragraphs>
  <TotalTime>0</TotalTime>
  <ScaleCrop>false</ScaleCrop>
  <LinksUpToDate>false</LinksUpToDate>
  <CharactersWithSpaces>1550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2018-04-03T08:32:00Z</dcterms:created>
  <dc:creator>SJY</dc:creator>
  <cp:lastModifiedBy>dzjy</cp:lastModifiedBy>
  <dcterms:modified xsi:type="dcterms:W3CDTF">2023-05-31T02:49:13Z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RubyTemplateID" linkTarget="0">
    <vt:lpwstr>6</vt:lpwstr>
  </property>
  <property fmtid="{D5CDD505-2E9C-101B-9397-08002B2CF9AE}" pid="4" name="ICV">
    <vt:lpwstr>A0610A9438C74F94A7CCAB33A3F09314_12</vt:lpwstr>
  </property>
</Properties>
</file>