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17"/>
        </w:rPr>
      </w:pPr>
    </w:p>
    <w:p>
      <w:pPr>
        <w:pStyle w:val="BodyText"/>
        <w:spacing w:before="49"/>
        <w:ind w:left="1206"/>
      </w:pPr>
      <w:r>
        <w:rPr/>
        <w:t>2022年新昌县事业单位公开招聘工作人员进入资格复审人员名单</w:t>
      </w:r>
    </w:p>
    <w:p>
      <w:pPr>
        <w:spacing w:line="240" w:lineRule="auto" w:before="0" w:after="1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354"/>
        <w:gridCol w:w="870"/>
        <w:gridCol w:w="457"/>
        <w:gridCol w:w="3549"/>
        <w:gridCol w:w="2017"/>
        <w:gridCol w:w="1230"/>
        <w:gridCol w:w="1215"/>
        <w:gridCol w:w="1189"/>
      </w:tblGrid>
      <w:tr>
        <w:trPr>
          <w:trHeight w:val="582" w:hRule="atLeast"/>
        </w:trPr>
        <w:tc>
          <w:tcPr>
            <w:tcW w:w="456" w:type="dxa"/>
          </w:tcPr>
          <w:p>
            <w:pPr>
              <w:pStyle w:val="TableParagraph"/>
              <w:spacing w:line="240" w:lineRule="auto" w:before="176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序号</w:t>
            </w:r>
          </w:p>
        </w:tc>
        <w:tc>
          <w:tcPr>
            <w:tcW w:w="1354" w:type="dxa"/>
          </w:tcPr>
          <w:p>
            <w:pPr>
              <w:pStyle w:val="TableParagraph"/>
              <w:spacing w:line="240" w:lineRule="auto" w:before="176"/>
              <w:ind w:left="66" w:right="28"/>
              <w:rPr>
                <w:b/>
                <w:sz w:val="20"/>
              </w:rPr>
            </w:pPr>
            <w:r>
              <w:rPr>
                <w:b/>
                <w:sz w:val="20"/>
              </w:rPr>
              <w:t>准考证</w:t>
            </w:r>
          </w:p>
        </w:tc>
        <w:tc>
          <w:tcPr>
            <w:tcW w:w="870" w:type="dxa"/>
          </w:tcPr>
          <w:p>
            <w:pPr>
              <w:pStyle w:val="TableParagraph"/>
              <w:spacing w:line="240" w:lineRule="auto" w:before="176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姓名</w:t>
            </w:r>
          </w:p>
        </w:tc>
        <w:tc>
          <w:tcPr>
            <w:tcW w:w="457" w:type="dxa"/>
          </w:tcPr>
          <w:p>
            <w:pPr>
              <w:pStyle w:val="TableParagraph"/>
              <w:spacing w:line="240" w:lineRule="auto" w:before="176"/>
              <w:ind w:left="34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性别</w:t>
            </w:r>
          </w:p>
        </w:tc>
        <w:tc>
          <w:tcPr>
            <w:tcW w:w="3549" w:type="dxa"/>
          </w:tcPr>
          <w:p>
            <w:pPr>
              <w:pStyle w:val="TableParagraph"/>
              <w:spacing w:line="240" w:lineRule="auto" w:before="1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招考单位名称</w:t>
            </w:r>
          </w:p>
        </w:tc>
        <w:tc>
          <w:tcPr>
            <w:tcW w:w="2017" w:type="dxa"/>
          </w:tcPr>
          <w:p>
            <w:pPr>
              <w:pStyle w:val="TableParagraph"/>
              <w:spacing w:line="240" w:lineRule="auto" w:before="176"/>
              <w:ind w:left="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报考职位</w:t>
            </w:r>
          </w:p>
        </w:tc>
        <w:tc>
          <w:tcPr>
            <w:tcW w:w="1230" w:type="dxa"/>
          </w:tcPr>
          <w:p>
            <w:pPr>
              <w:pStyle w:val="TableParagraph"/>
              <w:spacing w:line="230" w:lineRule="auto" w:before="59"/>
              <w:ind w:left="108" w:right="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职业能力倾向测验成绩</w:t>
            </w:r>
          </w:p>
        </w:tc>
        <w:tc>
          <w:tcPr>
            <w:tcW w:w="1215" w:type="dxa"/>
          </w:tcPr>
          <w:p>
            <w:pPr>
              <w:pStyle w:val="TableParagraph"/>
              <w:spacing w:line="230" w:lineRule="auto" w:before="59"/>
              <w:ind w:left="301" w:right="84" w:hanging="20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综合应用能力成绩</w:t>
            </w:r>
          </w:p>
        </w:tc>
        <w:tc>
          <w:tcPr>
            <w:tcW w:w="1189" w:type="dxa"/>
          </w:tcPr>
          <w:p>
            <w:pPr>
              <w:pStyle w:val="TableParagraph"/>
              <w:spacing w:line="240" w:lineRule="auto" w:before="176"/>
              <w:ind w:left="67" w:right="58"/>
              <w:rPr>
                <w:b/>
                <w:sz w:val="20"/>
              </w:rPr>
            </w:pPr>
            <w:r>
              <w:rPr>
                <w:b/>
                <w:sz w:val="20"/>
              </w:rPr>
              <w:t>笔试总成绩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006060102024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孔艳芳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新昌县保密技术服务中心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67.69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130.19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006060104109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陈诗洁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新昌县保密技术服务中心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122.81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006060103510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王璐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新昌县保密技术服务中心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121.77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006060103519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潘艳艳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新昌县融媒体中心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新媒体制作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120.42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spacing w:line="221" w:lineRule="exact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54" w:type="dxa"/>
          </w:tcPr>
          <w:p>
            <w:pPr>
              <w:pStyle w:val="TableParagraph"/>
              <w:spacing w:line="221" w:lineRule="exact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006060104001</w:t>
            </w:r>
          </w:p>
        </w:tc>
        <w:tc>
          <w:tcPr>
            <w:tcW w:w="870" w:type="dxa"/>
          </w:tcPr>
          <w:p>
            <w:pPr>
              <w:pStyle w:val="TableParagraph"/>
              <w:spacing w:line="221" w:lineRule="exact"/>
              <w:ind w:left="34"/>
              <w:rPr>
                <w:sz w:val="20"/>
              </w:rPr>
            </w:pPr>
            <w:r>
              <w:rPr>
                <w:sz w:val="20"/>
              </w:rPr>
              <w:t>蔡一莲</w:t>
            </w:r>
          </w:p>
        </w:tc>
        <w:tc>
          <w:tcPr>
            <w:tcW w:w="457" w:type="dxa"/>
          </w:tcPr>
          <w:p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spacing w:line="221" w:lineRule="exact"/>
              <w:jc w:val="left"/>
              <w:rPr>
                <w:sz w:val="20"/>
              </w:rPr>
            </w:pPr>
            <w:r>
              <w:rPr>
                <w:sz w:val="20"/>
              </w:rPr>
              <w:t>新昌县融媒体中心</w:t>
            </w:r>
          </w:p>
        </w:tc>
        <w:tc>
          <w:tcPr>
            <w:tcW w:w="2017" w:type="dxa"/>
          </w:tcPr>
          <w:p>
            <w:pPr>
              <w:pStyle w:val="TableParagraph"/>
              <w:spacing w:line="221" w:lineRule="exact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新媒体制作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49.23</w:t>
            </w:r>
          </w:p>
        </w:tc>
        <w:tc>
          <w:tcPr>
            <w:tcW w:w="1215" w:type="dxa"/>
          </w:tcPr>
          <w:p>
            <w:pPr>
              <w:pStyle w:val="TableParagraph"/>
              <w:spacing w:line="221" w:lineRule="exact"/>
              <w:ind w:left="391" w:right="363"/>
              <w:rPr>
                <w:sz w:val="20"/>
              </w:rPr>
            </w:pPr>
            <w:r>
              <w:rPr>
                <w:sz w:val="20"/>
              </w:rPr>
              <w:t>68.5</w:t>
            </w:r>
          </w:p>
        </w:tc>
        <w:tc>
          <w:tcPr>
            <w:tcW w:w="1189" w:type="dxa"/>
          </w:tcPr>
          <w:p>
            <w:pPr>
              <w:pStyle w:val="TableParagraph"/>
              <w:spacing w:line="221" w:lineRule="exact"/>
              <w:ind w:left="67" w:right="43"/>
              <w:rPr>
                <w:sz w:val="20"/>
              </w:rPr>
            </w:pPr>
            <w:r>
              <w:rPr>
                <w:sz w:val="20"/>
              </w:rPr>
              <w:t>117.73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006060100928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黄天益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新昌县融媒体中心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新媒体制作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117.35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006060102907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施俞堞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新昌县融媒体中心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全媒体记者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69.5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123.35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006060100427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赖巧晶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新昌县融媒体中心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全媒体记者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117.42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006060103530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丁帅璐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新昌县融媒体中心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全媒体记者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110.15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006060104022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陈兴国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新昌县大数据发展管理中心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信息基础设施建设岗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110.77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006060101618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黄超君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新昌县大数据发展管理中心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信息基础设施建设岗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107.12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006060100320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王佳毅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新昌县大数据发展管理中心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信息基础设施建设岗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103.62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spacing w:line="221" w:lineRule="exact"/>
              <w:ind w:left="67" w:right="2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54" w:type="dxa"/>
          </w:tcPr>
          <w:p>
            <w:pPr>
              <w:pStyle w:val="TableParagraph"/>
              <w:spacing w:line="221" w:lineRule="exact"/>
              <w:ind w:left="66" w:right="28"/>
              <w:rPr>
                <w:sz w:val="20"/>
              </w:rPr>
            </w:pPr>
            <w:r>
              <w:rPr>
                <w:sz w:val="20"/>
              </w:rPr>
              <w:t>006060102119</w:t>
            </w:r>
          </w:p>
        </w:tc>
        <w:tc>
          <w:tcPr>
            <w:tcW w:w="870" w:type="dxa"/>
          </w:tcPr>
          <w:p>
            <w:pPr>
              <w:pStyle w:val="TableParagraph"/>
              <w:spacing w:line="221" w:lineRule="exact"/>
              <w:ind w:left="34"/>
              <w:rPr>
                <w:sz w:val="20"/>
              </w:rPr>
            </w:pPr>
            <w:r>
              <w:rPr>
                <w:sz w:val="20"/>
              </w:rPr>
              <w:t>王文奇</w:t>
            </w:r>
          </w:p>
        </w:tc>
        <w:tc>
          <w:tcPr>
            <w:tcW w:w="457" w:type="dxa"/>
          </w:tcPr>
          <w:p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spacing w:line="221" w:lineRule="exact"/>
              <w:jc w:val="left"/>
              <w:rPr>
                <w:sz w:val="20"/>
              </w:rPr>
            </w:pPr>
            <w:r>
              <w:rPr>
                <w:sz w:val="20"/>
              </w:rPr>
              <w:t>新昌县机关事务服务中心</w:t>
            </w:r>
          </w:p>
        </w:tc>
        <w:tc>
          <w:tcPr>
            <w:tcW w:w="2017" w:type="dxa"/>
          </w:tcPr>
          <w:p>
            <w:pPr>
              <w:pStyle w:val="TableParagraph"/>
              <w:spacing w:line="221" w:lineRule="exact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spacing w:line="221" w:lineRule="exact"/>
              <w:ind w:left="391" w:right="363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89" w:type="dxa"/>
          </w:tcPr>
          <w:p>
            <w:pPr>
              <w:pStyle w:val="TableParagraph"/>
              <w:spacing w:line="221" w:lineRule="exact"/>
              <w:ind w:left="67" w:right="43"/>
              <w:rPr>
                <w:sz w:val="20"/>
              </w:rPr>
            </w:pPr>
            <w:r>
              <w:rPr>
                <w:sz w:val="20"/>
              </w:rPr>
              <w:t>125.38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006060100421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王思雯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新昌县机关事务服务中心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124.15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006060103329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邵琦炜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新昌县机关事务服务中心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71.5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123.81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006060101623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吕韩纯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新昌高新技术产业园区数字化服务中心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006060104205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黄莹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新昌高新技术产业园区数字化服务中心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38.46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56.5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94.96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006060101801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潘剑啸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新昌高新技术产业园区公共服务中心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122.54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006060104015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李蔡军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新昌高新技术产业园区公共服务中心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006060103922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石祝丽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新昌高新技术产业园区公共服务中心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006060103115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刘璇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新昌高新技术产业园区公共服务中心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65.5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120.88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006060103808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俞菁菁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新昌高新技术产业园区公共服务中心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119.88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006060100422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舒王成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新昌高新技术产业园区公共服务中心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118.35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006060103225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吕枭南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新昌县城关中学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校医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006060103722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杜关红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新昌县澄潭中心学校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115.88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006060102826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丁璐芳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新昌县澄潭中心学校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112.77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006060100326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吕娃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新昌县澄潭中心学校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104.54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006060103009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章毓晨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新昌县城南幼儿园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102.58</w:t>
            </w:r>
          </w:p>
        </w:tc>
      </w:tr>
    </w:tbl>
    <w:p>
      <w:pPr>
        <w:spacing w:after="0"/>
        <w:rPr>
          <w:sz w:val="20"/>
        </w:rPr>
        <w:sectPr>
          <w:type w:val="continuous"/>
          <w:pgSz w:w="16840" w:h="11910" w:orient="landscape"/>
          <w:pgMar w:top="1100" w:bottom="280" w:left="980" w:right="2420"/>
        </w:sectPr>
      </w:pPr>
    </w:p>
    <w:p>
      <w:pPr>
        <w:pStyle w:val="BodyText"/>
        <w:rPr>
          <w:rFonts w:ascii="Times New Roman"/>
          <w:b w:val="0"/>
          <w:sz w:val="29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354"/>
        <w:gridCol w:w="870"/>
        <w:gridCol w:w="457"/>
        <w:gridCol w:w="3549"/>
        <w:gridCol w:w="2017"/>
        <w:gridCol w:w="1230"/>
        <w:gridCol w:w="1215"/>
        <w:gridCol w:w="1189"/>
      </w:tblGrid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006060101822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李兰兰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新昌县城南幼儿园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102.08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spacing w:line="221" w:lineRule="exact"/>
              <w:ind w:left="67" w:right="2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54" w:type="dxa"/>
          </w:tcPr>
          <w:p>
            <w:pPr>
              <w:pStyle w:val="TableParagraph"/>
              <w:spacing w:line="221" w:lineRule="exact"/>
              <w:ind w:left="66" w:right="28"/>
              <w:rPr>
                <w:sz w:val="20"/>
              </w:rPr>
            </w:pPr>
            <w:r>
              <w:rPr>
                <w:sz w:val="20"/>
              </w:rPr>
              <w:t>006060100905</w:t>
            </w:r>
          </w:p>
        </w:tc>
        <w:tc>
          <w:tcPr>
            <w:tcW w:w="870" w:type="dxa"/>
          </w:tcPr>
          <w:p>
            <w:pPr>
              <w:pStyle w:val="TableParagraph"/>
              <w:spacing w:line="221" w:lineRule="exact"/>
              <w:ind w:left="34"/>
              <w:rPr>
                <w:sz w:val="20"/>
              </w:rPr>
            </w:pPr>
            <w:r>
              <w:rPr>
                <w:sz w:val="20"/>
              </w:rPr>
              <w:t>陈幸尔</w:t>
            </w:r>
          </w:p>
        </w:tc>
        <w:tc>
          <w:tcPr>
            <w:tcW w:w="457" w:type="dxa"/>
          </w:tcPr>
          <w:p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spacing w:line="221" w:lineRule="exact"/>
              <w:jc w:val="left"/>
              <w:rPr>
                <w:sz w:val="20"/>
              </w:rPr>
            </w:pPr>
            <w:r>
              <w:rPr>
                <w:sz w:val="20"/>
              </w:rPr>
              <w:t>新昌县城南幼儿园</w:t>
            </w:r>
          </w:p>
        </w:tc>
        <w:tc>
          <w:tcPr>
            <w:tcW w:w="2017" w:type="dxa"/>
          </w:tcPr>
          <w:p>
            <w:pPr>
              <w:pStyle w:val="TableParagraph"/>
              <w:spacing w:line="221" w:lineRule="exact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33.85</w:t>
            </w:r>
          </w:p>
        </w:tc>
        <w:tc>
          <w:tcPr>
            <w:tcW w:w="1215" w:type="dxa"/>
          </w:tcPr>
          <w:p>
            <w:pPr>
              <w:pStyle w:val="TableParagraph"/>
              <w:spacing w:line="221" w:lineRule="exact"/>
              <w:ind w:left="391" w:right="363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89" w:type="dxa"/>
          </w:tcPr>
          <w:p>
            <w:pPr>
              <w:pStyle w:val="TableParagraph"/>
              <w:spacing w:line="221" w:lineRule="exact"/>
              <w:ind w:left="67" w:right="43"/>
              <w:rPr>
                <w:sz w:val="20"/>
              </w:rPr>
            </w:pPr>
            <w:r>
              <w:rPr>
                <w:sz w:val="20"/>
              </w:rPr>
              <w:t>95.85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006060101907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盛琴琴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新昌县城北幼儿园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98.5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006060102312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张淑淑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新昌县城北幼儿园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97.5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006060101521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孙姚妲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新昌县城北幼儿园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38.46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96.46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006060104103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周静艳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新昌县天姥幼儿园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36.92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103.92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006060101909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石雅倩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新昌县天姥幼儿园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56.5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102.65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006060103320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郑佳杭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新昌县天姥幼儿园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保健医生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35.38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96.38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006060100911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王怡俊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新昌县养老服务指导中心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67.69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129.69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006060103919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姚婉俐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新昌县养老服务指导中心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128.96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006060100921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盛钗萍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新昌县养老服务指导中心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66.5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006060102626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施钰烨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新昌县公证处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公证人员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125.96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006060102420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张柯娜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新昌县公证处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公证人员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124.12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006060102724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陈烨伟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新昌县公证处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公证人员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117.88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006060100502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章楚煊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新昌县国资管理服务中心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129.62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张乔雨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新昌县国资管理服务中心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121.46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006060104411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郑银烽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新昌县国资管理服务中心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119.31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006060103412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赵丁阳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新昌县国资管理服务中心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68.5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123.88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006060104014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陈佳梦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新昌县国资管理服务中心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122.96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006060104209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寿郦怡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新昌县国资管理服务中心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118.85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006060101318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傅锦韬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新昌县财政数字中心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69.23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139.23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006060100906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富迪柯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新昌县财政数字中心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121.08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006060104121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丁一锐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新昌县财政数字中心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115.31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006060104030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杜雨桑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新昌县财政数字中心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67.69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134.69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006060102229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俞郁桂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新昌县财政数字中心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006060103001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商殷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新昌县财政数字中心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49.23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66.5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115.73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006060102302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鲁婷婷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新昌县小将林场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112.35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006060103220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王琦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新昌县小将林场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107.12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006060100420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章瑾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新昌县小将林场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104.5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006060100611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陈德颖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新昌县林业技术推广中心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70.77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133.77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006060103523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岑柳玲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新昌县林业技术推广中心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006060101109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邹超峰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新昌县林业技术推广中心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73.85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127.85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006060104008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陈家禾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新昌县城乡规划管理中心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124.62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top="1100" w:bottom="280" w:left="980" w:right="2420"/>
        </w:sectPr>
      </w:pPr>
    </w:p>
    <w:p>
      <w:pPr>
        <w:pStyle w:val="BodyText"/>
        <w:rPr>
          <w:rFonts w:ascii="Times New Roman"/>
          <w:b w:val="0"/>
          <w:sz w:val="29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354"/>
        <w:gridCol w:w="870"/>
        <w:gridCol w:w="457"/>
        <w:gridCol w:w="3549"/>
        <w:gridCol w:w="2017"/>
        <w:gridCol w:w="1230"/>
        <w:gridCol w:w="1215"/>
        <w:gridCol w:w="1189"/>
      </w:tblGrid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006060104217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吕兆隆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新昌县城乡规划管理中心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120.58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spacing w:line="221" w:lineRule="exact"/>
              <w:ind w:left="67" w:right="29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354" w:type="dxa"/>
          </w:tcPr>
          <w:p>
            <w:pPr>
              <w:pStyle w:val="TableParagraph"/>
              <w:spacing w:line="221" w:lineRule="exact"/>
              <w:ind w:left="66" w:right="28"/>
              <w:rPr>
                <w:sz w:val="20"/>
              </w:rPr>
            </w:pPr>
            <w:r>
              <w:rPr>
                <w:sz w:val="20"/>
              </w:rPr>
              <w:t>006060101630</w:t>
            </w:r>
          </w:p>
        </w:tc>
        <w:tc>
          <w:tcPr>
            <w:tcW w:w="870" w:type="dxa"/>
          </w:tcPr>
          <w:p>
            <w:pPr>
              <w:pStyle w:val="TableParagraph"/>
              <w:spacing w:line="221" w:lineRule="exact"/>
              <w:ind w:left="34"/>
              <w:rPr>
                <w:sz w:val="20"/>
              </w:rPr>
            </w:pPr>
            <w:r>
              <w:rPr>
                <w:sz w:val="20"/>
              </w:rPr>
              <w:t>吕尚兵</w:t>
            </w:r>
          </w:p>
        </w:tc>
        <w:tc>
          <w:tcPr>
            <w:tcW w:w="457" w:type="dxa"/>
          </w:tcPr>
          <w:p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spacing w:line="221" w:lineRule="exact"/>
              <w:jc w:val="left"/>
              <w:rPr>
                <w:sz w:val="20"/>
              </w:rPr>
            </w:pPr>
            <w:r>
              <w:rPr>
                <w:sz w:val="20"/>
              </w:rPr>
              <w:t>新昌县城乡规划管理中心</w:t>
            </w:r>
          </w:p>
        </w:tc>
        <w:tc>
          <w:tcPr>
            <w:tcW w:w="2017" w:type="dxa"/>
          </w:tcPr>
          <w:p>
            <w:pPr>
              <w:pStyle w:val="TableParagraph"/>
              <w:spacing w:line="221" w:lineRule="exact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spacing w:line="221" w:lineRule="exact"/>
              <w:ind w:left="391" w:right="363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89" w:type="dxa"/>
          </w:tcPr>
          <w:p>
            <w:pPr>
              <w:pStyle w:val="TableParagraph"/>
              <w:spacing w:line="221" w:lineRule="exact"/>
              <w:ind w:left="67" w:right="43"/>
              <w:rPr>
                <w:sz w:val="20"/>
              </w:rPr>
            </w:pPr>
            <w:r>
              <w:rPr>
                <w:sz w:val="20"/>
              </w:rPr>
              <w:t>113.77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006060104125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李铁敏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新昌县城乡规划管理中心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126.58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006060104126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任郭思榕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新昌县城乡规划管理中心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122.96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006060100514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黄慧婷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新昌县城乡规划管理中心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120.54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006060103429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王芮炯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新昌县环境监测站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环境监测岗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119.12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006060102603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郑绪敏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新昌县环境监测站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环境监测岗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112.77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006060101014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曹潇楠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新昌县环境监测站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环境监测岗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49.23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109.23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006060101427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杨加赢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新昌县环境监测站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环境监测岗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105.04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006060102104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王杰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新昌县环境监测站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环境监测岗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006060104328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钱东升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新昌县环境监测站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环境监测岗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104.08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006060103025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丁圆敏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新昌县人民防空管理指挥中心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127.5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006060101306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裘良健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新昌县人民防空管理指挥中心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006060102729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曹旭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新昌县人民防空管理指挥中心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114.92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006060104011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戚天格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新昌县公路与运输管理中心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49.23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108.73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006060103709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郑业强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新昌县公路与运输管理中心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103.58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006060101107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蒋雨梦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新昌县公路与运输管理中心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102.04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006060101402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王丹芳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新昌县水库管理站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108.15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006060102524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黄桂霞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新昌县水库管理站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99.5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006060104322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宋鸿曼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新昌县水库管理站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36.92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97.92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006060103621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金贤明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新昌县水库管理站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110.65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006060101401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潘杰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新昌县水库管理站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47.69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106.69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006060103828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任浙家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新昌县水库管理站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105.08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006060102701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裘家豪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新昌县沃洲水利管理服务站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108.27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006060102411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潘晨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新昌县沃洲水利管理服务站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103.12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006060103902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周嘉攀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新昌县沃洲水利管理服务站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006060101215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李吉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新昌县防汛抗旱技术指导中心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116.54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006060100404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杨益博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新昌县防汛抗旱技术指导中心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114.92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006060103817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吕石伟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新昌县城郊水利管理服务站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114.31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006060100119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童云晗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新昌县城郊水利管理服务站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113.85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006060103511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陈泽文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新昌县城郊水利管理服务站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47.69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113.69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006060103108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董羽萱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新昌县农业农村信息化中心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006060102002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胡淑琴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新昌县农业农村信息化中心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126.12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top="1100" w:bottom="280" w:left="980" w:right="2420"/>
        </w:sectPr>
      </w:pPr>
    </w:p>
    <w:p>
      <w:pPr>
        <w:pStyle w:val="BodyText"/>
        <w:rPr>
          <w:rFonts w:ascii="Times New Roman"/>
          <w:b w:val="0"/>
          <w:sz w:val="29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354"/>
        <w:gridCol w:w="870"/>
        <w:gridCol w:w="457"/>
        <w:gridCol w:w="3549"/>
        <w:gridCol w:w="2017"/>
        <w:gridCol w:w="1230"/>
        <w:gridCol w:w="1215"/>
        <w:gridCol w:w="1189"/>
      </w:tblGrid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006060101714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陈洁钦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新昌县农业农村信息化中心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spacing w:line="221" w:lineRule="exact"/>
              <w:ind w:left="67" w:right="29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354" w:type="dxa"/>
          </w:tcPr>
          <w:p>
            <w:pPr>
              <w:pStyle w:val="TableParagraph"/>
              <w:spacing w:line="221" w:lineRule="exact"/>
              <w:ind w:left="66" w:right="28"/>
              <w:rPr>
                <w:sz w:val="20"/>
              </w:rPr>
            </w:pPr>
            <w:r>
              <w:rPr>
                <w:sz w:val="20"/>
              </w:rPr>
              <w:t>006060103907</w:t>
            </w:r>
          </w:p>
        </w:tc>
        <w:tc>
          <w:tcPr>
            <w:tcW w:w="870" w:type="dxa"/>
          </w:tcPr>
          <w:p>
            <w:pPr>
              <w:pStyle w:val="TableParagraph"/>
              <w:spacing w:line="221" w:lineRule="exact"/>
              <w:ind w:left="34"/>
              <w:rPr>
                <w:sz w:val="20"/>
              </w:rPr>
            </w:pPr>
            <w:r>
              <w:rPr>
                <w:sz w:val="20"/>
              </w:rPr>
              <w:t>徐一大</w:t>
            </w:r>
          </w:p>
        </w:tc>
        <w:tc>
          <w:tcPr>
            <w:tcW w:w="457" w:type="dxa"/>
          </w:tcPr>
          <w:p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spacing w:line="221" w:lineRule="exact"/>
              <w:jc w:val="left"/>
              <w:rPr>
                <w:sz w:val="20"/>
              </w:rPr>
            </w:pPr>
            <w:r>
              <w:rPr>
                <w:sz w:val="20"/>
              </w:rPr>
              <w:t>新昌县养殖业技术推广中心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spacing w:line="221" w:lineRule="exact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41.54</w:t>
            </w:r>
          </w:p>
        </w:tc>
        <w:tc>
          <w:tcPr>
            <w:tcW w:w="1215" w:type="dxa"/>
          </w:tcPr>
          <w:p>
            <w:pPr>
              <w:pStyle w:val="TableParagraph"/>
              <w:spacing w:line="221" w:lineRule="exact"/>
              <w:ind w:left="391" w:right="363"/>
              <w:rPr>
                <w:sz w:val="20"/>
              </w:rPr>
            </w:pPr>
            <w:r>
              <w:rPr>
                <w:sz w:val="20"/>
              </w:rPr>
              <w:t>67.5</w:t>
            </w:r>
          </w:p>
        </w:tc>
        <w:tc>
          <w:tcPr>
            <w:tcW w:w="1189" w:type="dxa"/>
          </w:tcPr>
          <w:p>
            <w:pPr>
              <w:pStyle w:val="TableParagraph"/>
              <w:spacing w:line="221" w:lineRule="exact"/>
              <w:ind w:left="67" w:right="43"/>
              <w:rPr>
                <w:sz w:val="20"/>
              </w:rPr>
            </w:pPr>
            <w:r>
              <w:rPr>
                <w:sz w:val="20"/>
              </w:rPr>
              <w:t>109.04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006060103322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俞佳锋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新昌县养殖业技术推广中心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108.77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006060100413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戴宇翔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新昌县养殖业技术推广中心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107.77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006060101812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汪禹辰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新昌县种植业技术推广中心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006060104413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许煜昊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新昌县种植业技术推广中心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49.23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111.73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006060103230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陈伊倩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新昌县种植业技术推广中心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110.15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006060103022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陈方煜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新昌县商务综合服务中心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70.77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132.27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006060104106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赵银妃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新昌县商务综合服务中心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132.08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006060102913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蒋则玄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新昌县商务综合服务中心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129.65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006060103618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石秉昆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新昌县农村社会经济调查队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69.23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124.23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006060102802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李洸伟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新昌县农村社会经济调查队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121.46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006060101101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石亚妮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新昌县农村社会经济调查队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120.38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006060101225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金昵琳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新昌县博物馆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策展人员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118.35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006060103227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吴威楠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新昌县博物馆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策展人员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116.38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006060101311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康乾隆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新昌县博物馆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策展人员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114.54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006060104207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丁金莹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新昌县博物馆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文物考古人员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117.85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006060103629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陈琪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新昌县博物馆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文物考古人员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006060100101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朱骏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新昌县博物馆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文物考古人员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108.62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006060100510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廖志浩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新昌县图书馆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006060100823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王陈宸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新昌县图书馆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124.12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006060100429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江泽宇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新昌县图书馆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121.85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006060103426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任思艺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新昌县图书馆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122.81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006060102018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应蕾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新昌县图书馆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121.42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006060104013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梁好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新昌县图书馆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119.96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006060104208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李丽敏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新昌县安全生产宣传教育培训中心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会计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125.31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006060104412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何洋熠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新昌县安全生产宣传教育培训中心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会计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119.54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006060100312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曹娅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新昌县安全生产宣传教育培训中心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会计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115.42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006060102509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张洁琳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新昌县质量计量检验检测所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73.85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134.35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006060102221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施钦杨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新昌县质量计量检验检测所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73.85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132.35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006060101723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陆斌浩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新昌县质量计量检验检测所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129.04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006060202004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张嘉瑜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新昌县知识产权维权援助中心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121.62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006060200628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梁佳妮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新昌县知识产权维权援助中心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117.88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top="1100" w:bottom="280" w:left="980" w:right="2420"/>
        </w:sectPr>
      </w:pPr>
    </w:p>
    <w:p>
      <w:pPr>
        <w:pStyle w:val="BodyText"/>
        <w:rPr>
          <w:rFonts w:ascii="Times New Roman"/>
          <w:b w:val="0"/>
          <w:sz w:val="29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354"/>
        <w:gridCol w:w="870"/>
        <w:gridCol w:w="457"/>
        <w:gridCol w:w="3549"/>
        <w:gridCol w:w="2017"/>
        <w:gridCol w:w="1230"/>
        <w:gridCol w:w="1215"/>
        <w:gridCol w:w="1189"/>
      </w:tblGrid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006060201119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蒋慧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新昌县知识产权维权援助中心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65.5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117.81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spacing w:line="221" w:lineRule="exact"/>
              <w:ind w:left="67" w:right="29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354" w:type="dxa"/>
          </w:tcPr>
          <w:p>
            <w:pPr>
              <w:pStyle w:val="TableParagraph"/>
              <w:spacing w:line="221" w:lineRule="exact"/>
              <w:ind w:left="66" w:right="28"/>
              <w:rPr>
                <w:sz w:val="20"/>
              </w:rPr>
            </w:pPr>
            <w:r>
              <w:rPr>
                <w:sz w:val="20"/>
              </w:rPr>
              <w:t>006060203223</w:t>
            </w:r>
          </w:p>
        </w:tc>
        <w:tc>
          <w:tcPr>
            <w:tcW w:w="870" w:type="dxa"/>
          </w:tcPr>
          <w:p>
            <w:pPr>
              <w:pStyle w:val="TableParagraph"/>
              <w:spacing w:line="221" w:lineRule="exact"/>
              <w:ind w:left="34"/>
              <w:rPr>
                <w:sz w:val="20"/>
              </w:rPr>
            </w:pPr>
            <w:r>
              <w:rPr>
                <w:sz w:val="20"/>
              </w:rPr>
              <w:t>张梦蕾</w:t>
            </w:r>
          </w:p>
        </w:tc>
        <w:tc>
          <w:tcPr>
            <w:tcW w:w="457" w:type="dxa"/>
          </w:tcPr>
          <w:p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spacing w:line="221" w:lineRule="exact"/>
              <w:jc w:val="left"/>
              <w:rPr>
                <w:sz w:val="20"/>
              </w:rPr>
            </w:pPr>
            <w:r>
              <w:rPr>
                <w:sz w:val="20"/>
              </w:rPr>
              <w:t>新昌县食品药品检验检测中心</w:t>
            </w:r>
          </w:p>
        </w:tc>
        <w:tc>
          <w:tcPr>
            <w:tcW w:w="2017" w:type="dxa"/>
          </w:tcPr>
          <w:p>
            <w:pPr>
              <w:pStyle w:val="TableParagraph"/>
              <w:spacing w:line="221" w:lineRule="exact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spacing w:line="221" w:lineRule="exact"/>
              <w:ind w:left="391" w:right="363"/>
              <w:rPr>
                <w:sz w:val="20"/>
              </w:rPr>
            </w:pPr>
            <w:r>
              <w:rPr>
                <w:sz w:val="20"/>
              </w:rPr>
              <w:t>67.5</w:t>
            </w:r>
          </w:p>
        </w:tc>
        <w:tc>
          <w:tcPr>
            <w:tcW w:w="1189" w:type="dxa"/>
          </w:tcPr>
          <w:p>
            <w:pPr>
              <w:pStyle w:val="TableParagraph"/>
              <w:spacing w:line="221" w:lineRule="exact"/>
              <w:ind w:left="67" w:right="43"/>
              <w:rPr>
                <w:sz w:val="20"/>
              </w:rPr>
            </w:pPr>
            <w:r>
              <w:rPr>
                <w:sz w:val="20"/>
              </w:rPr>
              <w:t>132.12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006060203113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黄苏红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新昌县食品药品检验检测中心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61.54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129.04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006060201213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丁家澍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新昌县食品药品检验检测中心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专业技术人员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65.5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128.58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006060201810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丁烁慧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新昌县妇女儿童服务中心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129.65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006060200629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卢晔琦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新昌县妇女儿童服务中心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49.23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116.23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006060200402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杨立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新昌县妇女儿童服务中心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114.85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006060203317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王翰资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新昌县南明街道事业综合服务中心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124.12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006060202417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李达伟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新昌县南明街道事业综合服务中心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123.65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006060200209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王明豪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新昌县南明街道事业综合服务中心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3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120.96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006060200503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俞梦晶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新昌县南明街道事业综合服务中心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1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118.5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006060201510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陈丹霞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新昌县南明街道事业综合服务中心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006060200915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梁瑜佳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新昌县南明街道事业综合服务中心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49.23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116.73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006060203609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赵江霞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新昌县七星街道事业综合服务中心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66.5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132.65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006060201818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梁张弛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新昌县七星街道事业综合服务中心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122.46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006060202827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何成浩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新昌县七星街道事业综合服务中心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122.38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006060200805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余冲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119.08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006060203114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陈健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116.31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006060200121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何叶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113.27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006060200525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董瑶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50.77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68.5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119.27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006060201725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钱邢煜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53.85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116.85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006060200504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何梦妮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115.88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006060202524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吕佳瑛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工作人员3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63.08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132.08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006060203327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张莉虹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工作人员3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117.88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006060203323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马云菲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新昌县羽林街道事业综合服务中心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工作人员3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52.31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61.5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113.81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006060200513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章鸿嘉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64.62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132.62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006060200311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徐方祎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124.42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006060202016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吕晓英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工作人员1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46.15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113.15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006060200127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徐辉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47.69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75.5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123.19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006060203320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石磊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59.5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117.96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006060202023</w:t>
            </w:r>
          </w:p>
        </w:tc>
        <w:tc>
          <w:tcPr>
            <w:tcW w:w="870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黄伟杰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新昌县澄潭街道事业综合服务中心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工作人员2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56.92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114.92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006060200124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吕煜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新昌县城南乡事业综合服务中心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58.46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118.46</w:t>
            </w:r>
          </w:p>
        </w:tc>
      </w:tr>
      <w:tr>
        <w:trPr>
          <w:trHeight w:val="251" w:hRule="atLeast"/>
        </w:trPr>
        <w:tc>
          <w:tcPr>
            <w:tcW w:w="456" w:type="dxa"/>
          </w:tcPr>
          <w:p>
            <w:pPr>
              <w:pStyle w:val="TableParagraph"/>
              <w:ind w:left="67" w:right="29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354" w:type="dxa"/>
          </w:tcPr>
          <w:p>
            <w:pPr>
              <w:pStyle w:val="TableParagraph"/>
              <w:ind w:left="66" w:right="28"/>
              <w:rPr>
                <w:sz w:val="20"/>
              </w:rPr>
            </w:pPr>
            <w:r>
              <w:rPr>
                <w:sz w:val="20"/>
              </w:rPr>
              <w:t>006060201102</w:t>
            </w:r>
          </w:p>
        </w:tc>
        <w:tc>
          <w:tcPr>
            <w:tcW w:w="870" w:type="dxa"/>
          </w:tcPr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金阳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3549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新昌县城南乡事业综合服务中心</w:t>
            </w:r>
          </w:p>
        </w:tc>
        <w:tc>
          <w:tcPr>
            <w:tcW w:w="2017" w:type="dxa"/>
          </w:tcPr>
          <w:p>
            <w:pPr>
              <w:pStyle w:val="TableParagraph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工作人员</w:t>
            </w:r>
          </w:p>
        </w:tc>
        <w:tc>
          <w:tcPr>
            <w:tcW w:w="1230" w:type="dxa"/>
          </w:tcPr>
          <w:p>
            <w:pPr>
              <w:pStyle w:val="TableParagraph"/>
              <w:spacing w:line="222" w:lineRule="exact" w:before="9"/>
              <w:ind w:left="348" w:right="32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55.38</w:t>
            </w:r>
          </w:p>
        </w:tc>
        <w:tc>
          <w:tcPr>
            <w:tcW w:w="1215" w:type="dxa"/>
          </w:tcPr>
          <w:p>
            <w:pPr>
              <w:pStyle w:val="TableParagraph"/>
              <w:ind w:left="391" w:right="36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89" w:type="dxa"/>
          </w:tcPr>
          <w:p>
            <w:pPr>
              <w:pStyle w:val="TableParagraph"/>
              <w:ind w:left="67" w:right="43"/>
              <w:rPr>
                <w:sz w:val="20"/>
              </w:rPr>
            </w:pPr>
            <w:r>
              <w:rPr>
                <w:sz w:val="20"/>
              </w:rPr>
              <w:t>115.38</w:t>
            </w:r>
          </w:p>
        </w:tc>
      </w:tr>
    </w:tbl>
    <w:sectPr>
      <w:pgSz w:w="16840" w:h="11910" w:orient="landscape"/>
      <w:pgMar w:top="1100" w:bottom="280" w:left="98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>
      <w:spacing w:before="0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>
      <w:spacing w:before="11" w:line="220" w:lineRule="exact"/>
      <w:ind w:left="33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dcterms:created xsi:type="dcterms:W3CDTF">2023-02-16T01:08:26Z</dcterms:created>
  <dcterms:modified xsi:type="dcterms:W3CDTF">2023-02-16T01:08:26Z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2023-02-16T00:00:00Z</vt:filetime>
  </property>
</Properties>
</file>