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auto"/>
          <w:kern w:val="0"/>
          <w:sz w:val="42"/>
          <w:szCs w:val="4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楷体" w:hAnsi="楷体" w:eastAsia="楷体" w:cs="楷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附件1：</w:t>
      </w:r>
    </w:p>
    <w:tbl>
      <w:tblPr>
        <w:tblStyle w:val="4"/>
        <w:tblW w:w="15647" w:type="dxa"/>
        <w:tblInd w:w="-7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618"/>
        <w:gridCol w:w="1117"/>
        <w:gridCol w:w="1677"/>
        <w:gridCol w:w="764"/>
        <w:gridCol w:w="2486"/>
        <w:gridCol w:w="1309"/>
        <w:gridCol w:w="985"/>
        <w:gridCol w:w="2118"/>
        <w:gridCol w:w="1720"/>
        <w:gridCol w:w="2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42"/>
                <w:szCs w:val="42"/>
                <w:u w:val="none"/>
                <w:lang w:val="en-US" w:eastAsia="zh-CN" w:bidi="ar"/>
              </w:rPr>
            </w:pPr>
          </w:p>
        </w:tc>
        <w:tc>
          <w:tcPr>
            <w:tcW w:w="12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42"/>
                <w:szCs w:val="4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  <w:lang w:val="en-US" w:eastAsia="zh-CN"/>
              </w:rPr>
              <w:t xml:space="preserve">     温州湾新区管委会2023年招聘编外工作人员岗位一览表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 号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户籍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招聘单位联系人及联系电话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7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党政办公室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（机关事务）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文员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文秘、汉语言文学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本科及以上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30周岁及以下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户籍不限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竺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老师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0577-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85858725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具有一定文字功底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接待员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专业不限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大专及以上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周岁及以下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户籍不限</w:t>
            </w:r>
          </w:p>
        </w:tc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经济发展局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经济管理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经济贸易类、统计类、   金融类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大专及以上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户籍不限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金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老师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0577-86995503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财政局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财务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财会类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大专及以上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温州市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项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老师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0577-86998851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需具备初级会计职称或两年以上相关工作经历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73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建设局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拆征政策处理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土建类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大专及以上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温州市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老师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0577-86839936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工程监管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土木工程类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本科及以上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温州市</w:t>
            </w:r>
          </w:p>
        </w:tc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建筑业管理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土木工程类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本科及以上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温州市</w:t>
            </w:r>
          </w:p>
        </w:tc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住房管理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建筑学、土木工程、建筑工程管理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本科及以上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温州市</w:t>
            </w:r>
          </w:p>
        </w:tc>
        <w:tc>
          <w:tcPr>
            <w:tcW w:w="1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科技和人才局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综合管理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专业不限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大专及以上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周岁及以下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户籍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孙</w:t>
            </w: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0577-85851222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具有一定的工作经验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统计管理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统计类、计算机类、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财会类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及以上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周岁及以下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户籍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财务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财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会类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大专及以上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周岁及以下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户籍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7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 号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户籍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招聘单位联系人及联系电话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17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行政审批局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文秘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文秘、汉语言文学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本科及以上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温州市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钱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老师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0577-85851553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具有一定文字功底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综合管理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专业不限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及以上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温州市</w:t>
            </w:r>
          </w:p>
        </w:tc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审批辅助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center" w:pos="1195"/>
                <w:tab w:val="right" w:pos="2270"/>
              </w:tabs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水利类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、土建类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温州市</w:t>
            </w:r>
          </w:p>
        </w:tc>
        <w:tc>
          <w:tcPr>
            <w:tcW w:w="1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自然资源和规划分局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综合管理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专业不限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大专及以上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温州市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杜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老师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0577-86999905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7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市场监管分局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办公室文员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专业不限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大专及以上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周岁及以下</w:t>
            </w: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温州市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黄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老师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0577-85851169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基层所协管员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专业不限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大专及以上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周岁及以下</w:t>
            </w:r>
          </w:p>
        </w:tc>
        <w:tc>
          <w:tcPr>
            <w:tcW w:w="21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5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20</w:t>
            </w:r>
          </w:p>
        </w:tc>
        <w:tc>
          <w:tcPr>
            <w:tcW w:w="109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  <w:sectPr>
          <w:pgSz w:w="16838" w:h="11906" w:orient="landscape"/>
          <w:pgMar w:top="1117" w:right="1440" w:bottom="1060" w:left="1440" w:header="851" w:footer="992" w:gutter="0"/>
          <w:cols w:space="0" w:num="1"/>
          <w:rtlGutter w:val="0"/>
          <w:docGrid w:type="lines" w:linePitch="32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ZDczY2Y5Nzc2YTIyZjY3YzAyZWU1YTdlMDBmMzcifQ=="/>
  </w:docVars>
  <w:rsids>
    <w:rsidRoot w:val="00CD5773"/>
    <w:rsid w:val="00CD5773"/>
    <w:rsid w:val="4BE2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">
    <w:name w:val="Body Text First Indent"/>
    <w:basedOn w:val="2"/>
    <w:next w:val="1"/>
    <w:unhideWhenUsed/>
    <w:qFormat/>
    <w:uiPriority w:val="99"/>
    <w:pPr>
      <w:spacing w:before="100" w:beforeAutospacing="1" w:after="0" w:line="500" w:lineRule="exact"/>
      <w:ind w:firstLine="420"/>
    </w:pPr>
    <w:rPr>
      <w:rFonts w:ascii="等线" w:hAnsi="等线" w:eastAsia="楷体_GB2312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674</Words>
  <Characters>791</Characters>
  <Lines>0</Lines>
  <Paragraphs>0</Paragraphs>
  <TotalTime>1</TotalTime>
  <ScaleCrop>false</ScaleCrop>
  <LinksUpToDate>false</LinksUpToDate>
  <CharactersWithSpaces>801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2023-05-18T06:20:00Z</dcterms:created>
  <dc:creator>隆兴</dc:creator>
  <cp:lastModifiedBy>ZZ</cp:lastModifiedBy>
  <dcterms:modified xsi:type="dcterms:W3CDTF">2023-05-19T08:40:58Z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380949B5A2E442D48B18AFF587463580_13</vt:lpwstr>
  </property>
</Properties>
</file>