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bidi w:val="0"/>
        <w:rPr>
          <w:rFonts w:hint="eastAsia" w:ascii="仿宋" w:hAnsi="仿宋" w:eastAsia="仿宋" w:cs="仿宋"/>
          <w:lang w:val="en-US" w:eastAsia="zh-CN"/>
        </w:rPr>
      </w:pPr>
      <w:r>
        <w:rPr>
          <w:rFonts w:hint="eastAsia" w:ascii="仿宋" w:hAnsi="仿宋" w:cs="仿宋"/>
          <w:lang w:val="en-US" w:eastAsia="zh-CN"/>
        </w:rPr>
        <w:t>2</w:t>
      </w:r>
      <w:r>
        <w:rPr>
          <w:rFonts w:hint="eastAsia" w:ascii="仿宋" w:hAnsi="仿宋" w:eastAsia="仿宋" w:cs="仿宋"/>
          <w:lang w:val="en-US" w:eastAsia="zh-CN"/>
        </w:rPr>
        <w:t>月时政原创题</w:t>
      </w:r>
    </w:p>
    <w:p>
      <w:pPr>
        <w:pStyle w:val="7"/>
        <w:keepNext/>
        <w:keepLines/>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50" w:beforeLines="50" w:after="0" w:afterLines="0" w:afterAutospacing="0"/>
        <w:ind w:firstLine="0" w:firstLineChars="0"/>
        <w:textAlignment w:val="auto"/>
        <w:outlineLvl w:val="9"/>
        <w:rPr>
          <w:rFonts w:hint="eastAsia"/>
          <w:lang w:val="en-US" w:eastAsia="zh-CN"/>
        </w:rPr>
      </w:pPr>
      <w:r>
        <w:rPr>
          <w:rFonts w:hint="eastAsia" w:ascii="黑体" w:hAnsi="黑体" w:eastAsia="楷体" w:cs="Times New Roman"/>
          <w:b/>
          <w:sz w:val="28"/>
          <w:szCs w:val="20"/>
          <w:highlight w:val="yellow"/>
          <w:lang w:val="en-US" w:eastAsia="zh-CN"/>
        </w:rPr>
        <w:t>中央</w:t>
      </w:r>
      <w:bookmarkStart w:id="0" w:name="_GoBack"/>
      <w:bookmarkEnd w:id="0"/>
      <w:r>
        <w:rPr>
          <w:rFonts w:hint="eastAsia" w:ascii="黑体" w:hAnsi="黑体" w:eastAsia="楷体" w:cs="Times New Roman"/>
          <w:b/>
          <w:sz w:val="28"/>
          <w:szCs w:val="20"/>
          <w:highlight w:val="yellow"/>
          <w:lang w:val="en-US" w:eastAsia="zh-CN"/>
        </w:rPr>
        <w:t>一号文件专项</w:t>
      </w:r>
    </w:p>
    <w:p>
      <w:pPr>
        <w:keepNext/>
        <w:keepLines/>
        <w:widowControl w:val="0"/>
        <w:bidi w:val="0"/>
        <w:spacing w:before="100" w:beforeLines="100" w:beforeAutospacing="0" w:after="100" w:afterLines="100" w:afterAutospacing="0" w:line="288" w:lineRule="auto"/>
        <w:ind w:firstLine="420" w:firstLineChars="200"/>
        <w:jc w:val="both"/>
        <w:outlineLvl w:val="2"/>
        <w:rPr>
          <w:rFonts w:hint="eastAsia" w:ascii="黑体" w:hAnsi="黑体" w:eastAsia="黑体" w:cs="Times New Roman"/>
          <w:kern w:val="2"/>
          <w:sz w:val="21"/>
          <w:szCs w:val="24"/>
          <w:lang w:val="en-US" w:eastAsia="zh-CN" w:bidi="ar-SA"/>
        </w:rPr>
      </w:pPr>
      <w:r>
        <w:rPr>
          <w:rFonts w:hint="eastAsia" w:ascii="黑体" w:hAnsi="黑体" w:eastAsia="黑体" w:cs="Times New Roman"/>
          <w:kern w:val="2"/>
          <w:sz w:val="21"/>
          <w:szCs w:val="24"/>
          <w:lang w:val="en-US" w:eastAsia="zh-CN" w:bidi="ar-SA"/>
        </w:rPr>
        <w:t>一、单选题</w:t>
      </w:r>
    </w:p>
    <w:p>
      <w:pPr>
        <w:pageBreakBefore w:val="0"/>
        <w:widowControl w:val="0"/>
        <w:tabs>
          <w:tab w:val="left" w:pos="420"/>
          <w:tab w:val="left" w:pos="2520"/>
          <w:tab w:val="left" w:pos="4620"/>
          <w:tab w:val="left" w:pos="6720"/>
        </w:tabs>
        <w:kinsoku/>
        <w:wordWrap/>
        <w:overflowPunct/>
        <w:topLinePunct w:val="0"/>
        <w:autoSpaceDE/>
        <w:autoSpaceDN/>
        <w:bidi w:val="0"/>
        <w:snapToGrid/>
        <w:spacing w:beforeAutospacing="0"/>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1.2023年2月13日发布的中央一号文件题为（    ）。</w:t>
      </w:r>
    </w:p>
    <w:p>
      <w:pPr>
        <w:pageBreakBefore w:val="0"/>
        <w:widowControl w:val="0"/>
        <w:tabs>
          <w:tab w:val="left" w:pos="420"/>
          <w:tab w:val="left" w:pos="2520"/>
          <w:tab w:val="left" w:pos="4620"/>
          <w:tab w:val="left" w:pos="6720"/>
        </w:tabs>
        <w:kinsoku/>
        <w:wordWrap/>
        <w:overflowPunct/>
        <w:topLinePunct w:val="0"/>
        <w:autoSpaceDE/>
        <w:autoSpaceDN/>
        <w:bidi w:val="0"/>
        <w:snapToGrid/>
        <w:spacing w:beforeAutospacing="0"/>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A.《中共中央 国务院关于坚持农业农村优先发展做好“三农”工作的若干意见》</w:t>
      </w:r>
    </w:p>
    <w:p>
      <w:pPr>
        <w:pageBreakBefore w:val="0"/>
        <w:widowControl w:val="0"/>
        <w:tabs>
          <w:tab w:val="left" w:pos="420"/>
          <w:tab w:val="left" w:pos="2520"/>
          <w:tab w:val="left" w:pos="4620"/>
          <w:tab w:val="left" w:pos="6720"/>
        </w:tabs>
        <w:kinsoku/>
        <w:wordWrap/>
        <w:overflowPunct/>
        <w:topLinePunct w:val="0"/>
        <w:autoSpaceDE/>
        <w:autoSpaceDN/>
        <w:bidi w:val="0"/>
        <w:snapToGrid/>
        <w:spacing w:beforeAutospacing="0"/>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B.《中共中央 国务院关于全面推进乡村振兴加快农业农村现代化的意见》</w:t>
      </w:r>
    </w:p>
    <w:p>
      <w:pPr>
        <w:pageBreakBefore w:val="0"/>
        <w:widowControl w:val="0"/>
        <w:tabs>
          <w:tab w:val="left" w:pos="420"/>
          <w:tab w:val="left" w:pos="2520"/>
          <w:tab w:val="left" w:pos="4620"/>
          <w:tab w:val="left" w:pos="6720"/>
        </w:tabs>
        <w:kinsoku/>
        <w:wordWrap/>
        <w:overflowPunct/>
        <w:topLinePunct w:val="0"/>
        <w:autoSpaceDE/>
        <w:autoSpaceDN/>
        <w:bidi w:val="0"/>
        <w:snapToGrid/>
        <w:spacing w:beforeAutospacing="0"/>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C.《中共中央 国务院关于抓好“三农”领域重点工作确保如期实现全面小康的意见》</w:t>
      </w:r>
    </w:p>
    <w:p>
      <w:pPr>
        <w:keepNext w:val="0"/>
        <w:keepLines w:val="0"/>
        <w:pageBreakBefore w:val="0"/>
        <w:widowControl w:val="0"/>
        <w:suppressLineNumbers w:val="0"/>
        <w:kinsoku/>
        <w:wordWrap/>
        <w:overflowPunct/>
        <w:topLinePunct w:val="0"/>
        <w:autoSpaceDE/>
        <w:autoSpaceDN/>
        <w:bidi w:val="0"/>
        <w:snapToGrid/>
        <w:spacing w:before="0" w:beforeLines="0" w:beforeAutospacing="0" w:after="0" w:afterLines="0" w:afterAutospacing="0" w:line="288" w:lineRule="auto"/>
        <w:ind w:left="0" w:right="0" w:firstLine="420" w:firstLineChars="200"/>
        <w:jc w:val="both"/>
        <w:textAlignment w:val="auto"/>
        <w:rPr>
          <w:rFonts w:hint="eastAsia" w:ascii="宋体" w:hAnsi="宋体" w:eastAsia="宋体" w:cs="宋体"/>
          <w:kern w:val="2"/>
          <w:sz w:val="21"/>
          <w:szCs w:val="21"/>
          <w:lang w:val="en-US" w:eastAsia="zh-CN" w:bidi="ar-SA"/>
        </w:rPr>
      </w:pPr>
      <w:r>
        <w:rPr>
          <w:rFonts w:hint="eastAsia" w:ascii="宋体" w:hAnsi="宋体" w:eastAsia="宋体" w:cs="宋体"/>
          <w:i w:val="0"/>
          <w:iCs w:val="0"/>
          <w:caps w:val="0"/>
          <w:color w:val="000000"/>
          <w:spacing w:val="0"/>
          <w:kern w:val="0"/>
          <w:sz w:val="21"/>
          <w:szCs w:val="21"/>
          <w:shd w:val="clear" w:fill="FFFFFF"/>
          <w:lang w:val="en-US" w:eastAsia="zh-CN" w:bidi="ar"/>
        </w:rPr>
        <w:t>D.</w:t>
      </w:r>
      <w:r>
        <w:rPr>
          <w:rFonts w:hint="eastAsia" w:ascii="宋体" w:hAnsi="宋体" w:eastAsia="宋体" w:cs="宋体"/>
          <w:bCs w:val="0"/>
          <w:kern w:val="0"/>
          <w:sz w:val="21"/>
          <w:szCs w:val="21"/>
          <w:lang w:val="en-US" w:eastAsia="zh-CN" w:bidi="ar"/>
        </w:rPr>
        <w:t>《中共中央 国务院关于做好2023年全面推进乡村振兴重点工作的意见》</w:t>
      </w:r>
    </w:p>
    <w:p>
      <w:pPr>
        <w:pageBreakBefore w:val="0"/>
        <w:widowControl w:val="0"/>
        <w:tabs>
          <w:tab w:val="left" w:pos="420"/>
          <w:tab w:val="left" w:pos="2520"/>
          <w:tab w:val="left" w:pos="4620"/>
          <w:tab w:val="left" w:pos="6720"/>
        </w:tabs>
        <w:kinsoku/>
        <w:wordWrap/>
        <w:overflowPunct/>
        <w:topLinePunct w:val="0"/>
        <w:autoSpaceDE/>
        <w:autoSpaceDN/>
        <w:bidi w:val="0"/>
        <w:snapToGrid/>
        <w:spacing w:beforeAutospacing="0"/>
        <w:ind w:firstLine="420" w:firstLineChars="200"/>
        <w:jc w:val="both"/>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1.【答案】D。解析：2023年2月13日，</w:t>
      </w:r>
      <w:r>
        <w:rPr>
          <w:rFonts w:hint="eastAsia" w:ascii="宋体" w:hAnsi="宋体" w:eastAsia="宋体" w:cs="宋体"/>
          <w:color w:val="FF0000"/>
          <w:sz w:val="21"/>
          <w:szCs w:val="21"/>
          <w:lang w:val="en-US" w:eastAsia="zh-CN"/>
        </w:rPr>
        <w:t>《中共中央 国务院关于做好2023年全面推进乡村振兴重点工作的意见》，即2023年中央一号文件发布。</w:t>
      </w:r>
      <w:r>
        <w:rPr>
          <w:rFonts w:hint="eastAsia" w:ascii="宋体" w:hAnsi="宋体" w:eastAsia="宋体" w:cs="宋体"/>
          <w:color w:val="FF0000"/>
          <w:sz w:val="21"/>
          <w:szCs w:val="21"/>
          <w:lang w:eastAsia="zh-CN"/>
        </w:rPr>
        <w:t>这是</w:t>
      </w:r>
      <w:r>
        <w:rPr>
          <w:rFonts w:hint="eastAsia" w:ascii="宋体" w:hAnsi="宋体" w:eastAsia="宋体" w:cs="宋体"/>
          <w:color w:val="FF0000"/>
          <w:sz w:val="21"/>
          <w:szCs w:val="21"/>
          <w:lang w:val="en-US" w:eastAsia="zh-CN"/>
        </w:rPr>
        <w:t>21世纪以来第20个指导“三农”工作的中央一号文件</w:t>
      </w:r>
      <w:r>
        <w:rPr>
          <w:rFonts w:hint="eastAsia" w:ascii="宋体" w:hAnsi="宋体" w:eastAsia="宋体" w:cs="宋体"/>
          <w:color w:val="FF0000"/>
          <w:sz w:val="21"/>
          <w:szCs w:val="21"/>
          <w:lang w:eastAsia="zh-CN"/>
        </w:rPr>
        <w:t>。故本题选D。</w:t>
      </w:r>
    </w:p>
    <w:p>
      <w:pPr>
        <w:pageBreakBefore w:val="0"/>
        <w:widowControl w:val="0"/>
        <w:tabs>
          <w:tab w:val="left" w:pos="420"/>
          <w:tab w:val="left" w:pos="2520"/>
          <w:tab w:val="left" w:pos="4620"/>
          <w:tab w:val="left" w:pos="6720"/>
        </w:tabs>
        <w:kinsoku/>
        <w:wordWrap/>
        <w:overflowPunct/>
        <w:topLinePunct w:val="0"/>
        <w:autoSpaceDE/>
        <w:autoSpaceDN/>
        <w:bidi w:val="0"/>
        <w:snapToGrid/>
        <w:spacing w:beforeAutospacing="0"/>
        <w:ind w:firstLine="420" w:firstLineChars="200"/>
        <w:jc w:val="both"/>
        <w:textAlignment w:val="auto"/>
        <w:rPr>
          <w:rFonts w:hint="eastAsia" w:ascii="宋体" w:hAnsi="宋体" w:eastAsia="宋体" w:cs="宋体"/>
          <w:sz w:val="21"/>
          <w:szCs w:val="21"/>
        </w:rPr>
      </w:pPr>
    </w:p>
    <w:p>
      <w:pPr>
        <w:pageBreakBefore w:val="0"/>
        <w:widowControl w:val="0"/>
        <w:tabs>
          <w:tab w:val="left" w:pos="420"/>
          <w:tab w:val="left" w:pos="2520"/>
          <w:tab w:val="left" w:pos="4620"/>
          <w:tab w:val="left" w:pos="6720"/>
        </w:tabs>
        <w:kinsoku/>
        <w:wordWrap/>
        <w:overflowPunct/>
        <w:topLinePunct w:val="0"/>
        <w:autoSpaceDE/>
        <w:autoSpaceDN/>
        <w:bidi w:val="0"/>
        <w:snapToGrid/>
        <w:spacing w:beforeAutospacing="0"/>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2.</w:t>
      </w:r>
      <w:r>
        <w:rPr>
          <w:rFonts w:hint="eastAsia" w:ascii="宋体" w:hAnsi="宋体" w:eastAsia="宋体" w:cs="宋体"/>
          <w:sz w:val="21"/>
          <w:szCs w:val="21"/>
          <w:lang w:val="en-US" w:eastAsia="zh-CN"/>
        </w:rPr>
        <w:t>2023年中央一号文件提出加强农业基础设施建设。下列相关说法中，不正确的是（    ）。</w:t>
      </w:r>
    </w:p>
    <w:p>
      <w:pPr>
        <w:pageBreakBefore w:val="0"/>
        <w:widowControl w:val="0"/>
        <w:tabs>
          <w:tab w:val="left" w:pos="420"/>
          <w:tab w:val="left" w:pos="2520"/>
          <w:tab w:val="left" w:pos="4620"/>
          <w:tab w:val="left" w:pos="6720"/>
        </w:tabs>
        <w:kinsoku/>
        <w:wordWrap/>
        <w:overflowPunct/>
        <w:topLinePunct w:val="0"/>
        <w:autoSpaceDE/>
        <w:autoSpaceDN/>
        <w:bidi w:val="0"/>
        <w:snapToGrid/>
        <w:spacing w:beforeAutospacing="0"/>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A.加强耕地保护和用途管控，严格控制耕地转为其他非农用地</w:t>
      </w:r>
    </w:p>
    <w:p>
      <w:pPr>
        <w:pageBreakBefore w:val="0"/>
        <w:widowControl w:val="0"/>
        <w:tabs>
          <w:tab w:val="left" w:pos="420"/>
          <w:tab w:val="left" w:pos="2520"/>
          <w:tab w:val="left" w:pos="4620"/>
          <w:tab w:val="left" w:pos="6720"/>
        </w:tabs>
        <w:kinsoku/>
        <w:wordWrap/>
        <w:overflowPunct/>
        <w:topLinePunct w:val="0"/>
        <w:autoSpaceDE/>
        <w:autoSpaceDN/>
        <w:bidi w:val="0"/>
        <w:snapToGrid/>
        <w:spacing w:beforeAutospacing="0"/>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B.加强高标准农田建设，完成高标准农田新建和改造提升年度任务</w:t>
      </w:r>
    </w:p>
    <w:p>
      <w:pPr>
        <w:pageBreakBefore w:val="0"/>
        <w:widowControl w:val="0"/>
        <w:tabs>
          <w:tab w:val="left" w:pos="420"/>
          <w:tab w:val="left" w:pos="2520"/>
          <w:tab w:val="left" w:pos="4620"/>
          <w:tab w:val="left" w:pos="6720"/>
        </w:tabs>
        <w:kinsoku/>
        <w:wordWrap/>
        <w:overflowPunct/>
        <w:topLinePunct w:val="0"/>
        <w:autoSpaceDE/>
        <w:autoSpaceDN/>
        <w:bidi w:val="0"/>
        <w:snapToGrid/>
        <w:spacing w:beforeAutospacing="0"/>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C.加强水利基础设施建设，加快大中型灌区建设和现代化改造</w:t>
      </w:r>
    </w:p>
    <w:p>
      <w:pPr>
        <w:pageBreakBefore w:val="0"/>
        <w:widowControl w:val="0"/>
        <w:tabs>
          <w:tab w:val="left" w:pos="420"/>
          <w:tab w:val="left" w:pos="2520"/>
          <w:tab w:val="left" w:pos="4620"/>
          <w:tab w:val="left" w:pos="6720"/>
        </w:tabs>
        <w:kinsoku/>
        <w:wordWrap/>
        <w:overflowPunct/>
        <w:topLinePunct w:val="0"/>
        <w:autoSpaceDE/>
        <w:autoSpaceDN/>
        <w:bidi w:val="0"/>
        <w:snapToGrid/>
        <w:spacing w:beforeAutospacing="0"/>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D.强化农业防灾减灾能力建设，优化完善农业气象观测设施站网布局</w:t>
      </w:r>
    </w:p>
    <w:p>
      <w:pPr>
        <w:pageBreakBefore w:val="0"/>
        <w:widowControl w:val="0"/>
        <w:tabs>
          <w:tab w:val="left" w:pos="420"/>
          <w:tab w:val="left" w:pos="2520"/>
          <w:tab w:val="left" w:pos="4620"/>
          <w:tab w:val="left" w:pos="6720"/>
        </w:tabs>
        <w:kinsoku/>
        <w:wordWrap/>
        <w:overflowPunct/>
        <w:topLinePunct w:val="0"/>
        <w:autoSpaceDE/>
        <w:autoSpaceDN/>
        <w:bidi w:val="0"/>
        <w:snapToGrid/>
        <w:spacing w:beforeAutospacing="0"/>
        <w:ind w:firstLine="420" w:firstLineChars="200"/>
        <w:jc w:val="both"/>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lang w:eastAsia="zh-CN"/>
        </w:rPr>
        <w:t>2.</w:t>
      </w:r>
      <w:r>
        <w:rPr>
          <w:rFonts w:hint="eastAsia" w:ascii="宋体" w:hAnsi="宋体" w:eastAsia="宋体" w:cs="宋体"/>
          <w:color w:val="FF0000"/>
          <w:sz w:val="21"/>
          <w:szCs w:val="21"/>
          <w:lang w:val="en-US" w:eastAsia="zh-CN"/>
        </w:rPr>
        <w:t>【答案】A。解析：A项错误，2023年中央一号文件指出，加强耕地保护和用途管控。严格耕地占补平衡管理，实行部门联合开展补充耕地验收评定和“市县审核、省级复核、社会监督”机制，确保补充的耕地数量相等、质量相当、产能不降。严格控制耕地转为其他农用地。B、C、D三项均正确。故本题选A。</w:t>
      </w:r>
    </w:p>
    <w:p>
      <w:pPr>
        <w:pageBreakBefore w:val="0"/>
        <w:widowControl w:val="0"/>
        <w:tabs>
          <w:tab w:val="left" w:pos="420"/>
          <w:tab w:val="left" w:pos="2520"/>
          <w:tab w:val="left" w:pos="4620"/>
          <w:tab w:val="left" w:pos="6720"/>
        </w:tabs>
        <w:kinsoku/>
        <w:wordWrap/>
        <w:overflowPunct/>
        <w:topLinePunct w:val="0"/>
        <w:autoSpaceDE/>
        <w:autoSpaceDN/>
        <w:bidi w:val="0"/>
        <w:snapToGrid/>
        <w:spacing w:beforeAutospacing="0"/>
        <w:ind w:firstLine="420" w:firstLineChars="200"/>
        <w:jc w:val="both"/>
        <w:textAlignment w:val="auto"/>
        <w:rPr>
          <w:rFonts w:hint="eastAsia" w:ascii="宋体" w:hAnsi="宋体" w:eastAsia="宋体" w:cs="宋体"/>
          <w:sz w:val="21"/>
          <w:szCs w:val="21"/>
          <w:lang w:eastAsia="zh-CN"/>
        </w:rPr>
      </w:pPr>
    </w:p>
    <w:p>
      <w:pPr>
        <w:pageBreakBefore w:val="0"/>
        <w:widowControl w:val="0"/>
        <w:tabs>
          <w:tab w:val="left" w:pos="420"/>
          <w:tab w:val="left" w:pos="2520"/>
          <w:tab w:val="left" w:pos="4620"/>
          <w:tab w:val="left" w:pos="6720"/>
        </w:tabs>
        <w:kinsoku/>
        <w:wordWrap/>
        <w:overflowPunct/>
        <w:topLinePunct w:val="0"/>
        <w:autoSpaceDE/>
        <w:autoSpaceDN/>
        <w:bidi w:val="0"/>
        <w:snapToGrid/>
        <w:spacing w:beforeAutospacing="0"/>
        <w:ind w:firstLine="420" w:firstLineChars="200"/>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eastAsia="zh-CN"/>
        </w:rPr>
        <w:t>3.</w:t>
      </w:r>
      <w:r>
        <w:rPr>
          <w:rFonts w:hint="eastAsia" w:ascii="宋体" w:hAnsi="宋体" w:eastAsia="宋体" w:cs="宋体"/>
          <w:sz w:val="21"/>
          <w:szCs w:val="21"/>
          <w:lang w:val="en-US" w:eastAsia="zh-CN"/>
        </w:rPr>
        <w:t>党中央认为，必须坚持不懈把解决好“三农”问题作为全党工作重中之重，举全党全社会之力全面推进（    ），加快农业农村现代化。</w:t>
      </w:r>
    </w:p>
    <w:p>
      <w:pPr>
        <w:pageBreakBefore w:val="0"/>
        <w:widowControl w:val="0"/>
        <w:tabs>
          <w:tab w:val="left" w:pos="420"/>
          <w:tab w:val="left" w:pos="2520"/>
          <w:tab w:val="left" w:pos="4620"/>
          <w:tab w:val="left" w:pos="6720"/>
        </w:tabs>
        <w:kinsoku/>
        <w:wordWrap/>
        <w:overflowPunct/>
        <w:topLinePunct w:val="0"/>
        <w:autoSpaceDE/>
        <w:autoSpaceDN/>
        <w:bidi w:val="0"/>
        <w:snapToGrid/>
        <w:spacing w:beforeAutospacing="0"/>
        <w:ind w:firstLine="420" w:firstLineChars="200"/>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A.精准脱贫</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B.乡村振兴</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C.环境保护</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D.数字转型</w:t>
      </w:r>
    </w:p>
    <w:p>
      <w:pPr>
        <w:pageBreakBefore w:val="0"/>
        <w:widowControl w:val="0"/>
        <w:tabs>
          <w:tab w:val="left" w:pos="420"/>
          <w:tab w:val="left" w:pos="2520"/>
          <w:tab w:val="left" w:pos="4620"/>
          <w:tab w:val="left" w:pos="6720"/>
        </w:tabs>
        <w:kinsoku/>
        <w:wordWrap/>
        <w:overflowPunct/>
        <w:topLinePunct w:val="0"/>
        <w:autoSpaceDE/>
        <w:autoSpaceDN/>
        <w:bidi w:val="0"/>
        <w:snapToGrid/>
        <w:spacing w:beforeAutospacing="0"/>
        <w:ind w:firstLine="420" w:firstLineChars="200"/>
        <w:jc w:val="both"/>
        <w:textAlignment w:val="auto"/>
        <w:rPr>
          <w:rFonts w:hint="eastAsia" w:ascii="宋体" w:hAnsi="宋体" w:eastAsia="宋体" w:cs="宋体"/>
          <w:color w:val="FF0000"/>
          <w:sz w:val="21"/>
          <w:szCs w:val="21"/>
          <w:lang w:val="en-US" w:eastAsia="zh-CN"/>
        </w:rPr>
      </w:pPr>
      <w:r>
        <w:rPr>
          <w:rFonts w:hint="eastAsia" w:ascii="宋体" w:hAnsi="宋体" w:eastAsia="宋体" w:cs="宋体"/>
          <w:color w:val="FF0000"/>
          <w:sz w:val="21"/>
          <w:szCs w:val="21"/>
          <w:lang w:eastAsia="zh-CN"/>
        </w:rPr>
        <w:t>3.</w:t>
      </w:r>
      <w:r>
        <w:rPr>
          <w:rFonts w:hint="eastAsia" w:ascii="宋体" w:hAnsi="宋体" w:eastAsia="宋体" w:cs="宋体"/>
          <w:color w:val="FF0000"/>
          <w:sz w:val="21"/>
          <w:szCs w:val="21"/>
          <w:lang w:val="en-US" w:eastAsia="zh-CN"/>
        </w:rPr>
        <w:t>【答案】B。解析：《中共中央 国务院关于做好2023年全面推进乡村振兴重点工作的意见》指出，全面建设社会主义现代化国家，最艰巨最繁重的任务仍然在农村。党中央认为，必须坚持不懈把解决好“三农”问题作为全党工作重中之重，举全党全社会之力全面推进乡村振兴，加快农业农村现代化。故本题选B。</w:t>
      </w:r>
    </w:p>
    <w:p>
      <w:pPr>
        <w:pageBreakBefore w:val="0"/>
        <w:widowControl w:val="0"/>
        <w:tabs>
          <w:tab w:val="left" w:pos="420"/>
          <w:tab w:val="left" w:pos="2520"/>
          <w:tab w:val="left" w:pos="4620"/>
          <w:tab w:val="left" w:pos="6720"/>
        </w:tabs>
        <w:kinsoku/>
        <w:wordWrap/>
        <w:overflowPunct/>
        <w:topLinePunct w:val="0"/>
        <w:autoSpaceDE/>
        <w:autoSpaceDN/>
        <w:bidi w:val="0"/>
        <w:snapToGrid/>
        <w:spacing w:beforeAutospacing="0"/>
        <w:ind w:firstLine="420" w:firstLineChars="200"/>
        <w:jc w:val="both"/>
        <w:textAlignment w:val="auto"/>
        <w:rPr>
          <w:rFonts w:hint="eastAsia" w:ascii="宋体" w:hAnsi="宋体" w:eastAsia="宋体" w:cs="宋体"/>
          <w:sz w:val="21"/>
          <w:szCs w:val="21"/>
          <w:lang w:val="en-US" w:eastAsia="zh-CN"/>
        </w:rPr>
      </w:pPr>
    </w:p>
    <w:p>
      <w:pPr>
        <w:pageBreakBefore w:val="0"/>
        <w:widowControl w:val="0"/>
        <w:tabs>
          <w:tab w:val="left" w:pos="420"/>
          <w:tab w:val="left" w:pos="2520"/>
          <w:tab w:val="left" w:pos="4620"/>
          <w:tab w:val="left" w:pos="6720"/>
        </w:tabs>
        <w:kinsoku/>
        <w:wordWrap/>
        <w:overflowPunct/>
        <w:topLinePunct w:val="0"/>
        <w:autoSpaceDE/>
        <w:autoSpaceDN/>
        <w:bidi w:val="0"/>
        <w:snapToGrid/>
        <w:spacing w:beforeAutospacing="0"/>
        <w:ind w:firstLine="420" w:firstLineChars="200"/>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4.《中共中央 国务院关于做好2023年全面推进乡村振兴重点工作的意见》（2023年中央一号文件）未提及以下哪一内容？（    ）</w:t>
      </w:r>
    </w:p>
    <w:p>
      <w:pPr>
        <w:pageBreakBefore w:val="0"/>
        <w:widowControl w:val="0"/>
        <w:tabs>
          <w:tab w:val="left" w:pos="420"/>
          <w:tab w:val="left" w:pos="2520"/>
          <w:tab w:val="left" w:pos="4620"/>
          <w:tab w:val="left" w:pos="6720"/>
        </w:tabs>
        <w:kinsoku/>
        <w:wordWrap/>
        <w:overflowPunct/>
        <w:topLinePunct w:val="0"/>
        <w:autoSpaceDE/>
        <w:autoSpaceDN/>
        <w:bidi w:val="0"/>
        <w:snapToGrid/>
        <w:spacing w:beforeAutospacing="0"/>
        <w:ind w:firstLine="420" w:firstLineChars="200"/>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A.强化粮食安全省长责任制考核</w:t>
      </w:r>
      <w:r>
        <w:rPr>
          <w:rFonts w:hint="eastAsia" w:ascii="宋体" w:hAnsi="宋体" w:eastAsia="宋体" w:cs="宋体"/>
          <w:sz w:val="21"/>
          <w:szCs w:val="21"/>
          <w:lang w:eastAsia="zh-CN"/>
        </w:rPr>
        <w:tab/>
      </w:r>
      <w:r>
        <w:rPr>
          <w:rFonts w:hint="eastAsia" w:ascii="宋体" w:hAnsi="宋体" w:eastAsia="宋体" w:cs="宋体"/>
          <w:sz w:val="21"/>
          <w:szCs w:val="21"/>
          <w:lang w:val="en-US" w:eastAsia="zh-CN"/>
        </w:rPr>
        <w:t>B.抓紧抓好粮食和重要农产品稳产保供</w:t>
      </w:r>
    </w:p>
    <w:p>
      <w:pPr>
        <w:pageBreakBefore w:val="0"/>
        <w:widowControl w:val="0"/>
        <w:tabs>
          <w:tab w:val="left" w:pos="420"/>
          <w:tab w:val="left" w:pos="2520"/>
          <w:tab w:val="left" w:pos="4620"/>
          <w:tab w:val="left" w:pos="6720"/>
        </w:tabs>
        <w:kinsoku/>
        <w:wordWrap/>
        <w:overflowPunct/>
        <w:topLinePunct w:val="0"/>
        <w:autoSpaceDE/>
        <w:autoSpaceDN/>
        <w:bidi w:val="0"/>
        <w:snapToGrid/>
        <w:spacing w:beforeAutospacing="0"/>
        <w:ind w:firstLine="420" w:firstLineChars="200"/>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C.推动乡村产业高质量发展</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D.扎实推进宜居宜业和美乡村建设</w:t>
      </w:r>
    </w:p>
    <w:p>
      <w:pPr>
        <w:pageBreakBefore w:val="0"/>
        <w:widowControl w:val="0"/>
        <w:kinsoku/>
        <w:wordWrap/>
        <w:overflowPunct/>
        <w:topLinePunct w:val="0"/>
        <w:autoSpaceDE/>
        <w:autoSpaceDN/>
        <w:bidi w:val="0"/>
        <w:snapToGrid/>
        <w:spacing w:beforeAutospacing="0"/>
        <w:ind w:firstLine="420" w:firstLineChars="200"/>
        <w:jc w:val="both"/>
        <w:textAlignment w:val="auto"/>
        <w:rPr>
          <w:rFonts w:hint="eastAsia" w:ascii="宋体" w:hAnsi="宋体" w:eastAsia="宋体" w:cs="宋体"/>
          <w:color w:val="FF0000"/>
          <w:kern w:val="2"/>
          <w:sz w:val="21"/>
          <w:szCs w:val="21"/>
          <w:lang w:val="en-US" w:eastAsia="zh-CN" w:bidi="ar-SA"/>
        </w:rPr>
      </w:pPr>
      <w:r>
        <w:rPr>
          <w:rFonts w:hint="eastAsia" w:ascii="宋体" w:hAnsi="宋体" w:eastAsia="宋体" w:cs="宋体"/>
          <w:color w:val="FF0000"/>
          <w:kern w:val="2"/>
          <w:sz w:val="21"/>
          <w:szCs w:val="21"/>
          <w:lang w:val="en-US" w:eastAsia="zh-CN" w:bidi="ar-SA"/>
        </w:rPr>
        <w:t>4.【答案】A。解析：《中共中央 国务院关于做好2023年全面推进乡村振兴重点工作的意见》全文共九个部分，包括：抓紧抓好粮食和重要农产品稳产保供、加强农业基础设施建设、强化农业科技和装备支撑、巩固拓展脱贫攻坚成果、推动乡村产业高质量发展、拓宽农民增收致富渠道、扎实推进宜居宜业和美乡村建设、健全党组织领导的乡村治理体系、强化政策保障和体制机制创新。故本题选A。</w:t>
      </w:r>
    </w:p>
    <w:p>
      <w:pPr>
        <w:pageBreakBefore w:val="0"/>
        <w:widowControl w:val="0"/>
        <w:tabs>
          <w:tab w:val="left" w:pos="420"/>
          <w:tab w:val="left" w:pos="2520"/>
          <w:tab w:val="left" w:pos="4620"/>
          <w:tab w:val="left" w:pos="6720"/>
        </w:tabs>
        <w:kinsoku/>
        <w:wordWrap/>
        <w:overflowPunct/>
        <w:topLinePunct w:val="0"/>
        <w:autoSpaceDE/>
        <w:autoSpaceDN/>
        <w:bidi w:val="0"/>
        <w:snapToGrid/>
        <w:spacing w:beforeAutospacing="0"/>
        <w:ind w:firstLine="420" w:firstLineChars="200"/>
        <w:jc w:val="both"/>
        <w:textAlignment w:val="auto"/>
        <w:rPr>
          <w:rFonts w:hint="eastAsia" w:ascii="宋体" w:hAnsi="宋体" w:eastAsia="宋体" w:cs="宋体"/>
          <w:sz w:val="21"/>
          <w:szCs w:val="21"/>
          <w:lang w:val="en-US" w:eastAsia="zh-CN"/>
        </w:rPr>
      </w:pPr>
    </w:p>
    <w:p>
      <w:pPr>
        <w:pageBreakBefore w:val="0"/>
        <w:widowControl w:val="0"/>
        <w:tabs>
          <w:tab w:val="left" w:pos="420"/>
          <w:tab w:val="left" w:pos="2520"/>
          <w:tab w:val="left" w:pos="4620"/>
          <w:tab w:val="left" w:pos="6720"/>
        </w:tabs>
        <w:kinsoku/>
        <w:wordWrap/>
        <w:overflowPunct/>
        <w:topLinePunct w:val="0"/>
        <w:autoSpaceDE/>
        <w:autoSpaceDN/>
        <w:bidi w:val="0"/>
        <w:snapToGrid/>
        <w:spacing w:beforeAutospacing="0"/>
        <w:ind w:firstLine="420" w:firstLineChars="200"/>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5.2023年2月13日，中共中央、国务院发布的《关于做好2023年全面推进乡村振兴重点工作的意见》，是21世纪以来第（    ）个指导“三农”工作的中央一号文件。</w:t>
      </w:r>
    </w:p>
    <w:p>
      <w:pPr>
        <w:pageBreakBefore w:val="0"/>
        <w:widowControl w:val="0"/>
        <w:tabs>
          <w:tab w:val="left" w:pos="420"/>
          <w:tab w:val="left" w:pos="2520"/>
          <w:tab w:val="left" w:pos="4620"/>
          <w:tab w:val="left" w:pos="6720"/>
        </w:tabs>
        <w:kinsoku/>
        <w:wordWrap/>
        <w:overflowPunct/>
        <w:topLinePunct w:val="0"/>
        <w:autoSpaceDE/>
        <w:autoSpaceDN/>
        <w:bidi w:val="0"/>
        <w:snapToGrid/>
        <w:spacing w:beforeAutospacing="0"/>
        <w:ind w:firstLine="420" w:firstLineChars="200"/>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A.17</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B.18</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C.19</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D.20</w:t>
      </w:r>
    </w:p>
    <w:p>
      <w:pPr>
        <w:pageBreakBefore w:val="0"/>
        <w:widowControl w:val="0"/>
        <w:tabs>
          <w:tab w:val="left" w:pos="420"/>
          <w:tab w:val="left" w:pos="2520"/>
          <w:tab w:val="left" w:pos="4620"/>
          <w:tab w:val="left" w:pos="6720"/>
        </w:tabs>
        <w:kinsoku/>
        <w:wordWrap/>
        <w:overflowPunct/>
        <w:topLinePunct w:val="0"/>
        <w:autoSpaceDE/>
        <w:autoSpaceDN/>
        <w:bidi w:val="0"/>
        <w:snapToGrid/>
        <w:spacing w:beforeAutospacing="0"/>
        <w:ind w:firstLine="420" w:firstLineChars="200"/>
        <w:jc w:val="both"/>
        <w:textAlignment w:val="auto"/>
        <w:rPr>
          <w:rFonts w:hint="eastAsia" w:ascii="宋体" w:hAnsi="宋体" w:eastAsia="宋体" w:cs="宋体"/>
          <w:color w:val="FF0000"/>
          <w:sz w:val="21"/>
          <w:szCs w:val="21"/>
          <w:lang w:val="en-US" w:eastAsia="zh-CN"/>
        </w:rPr>
      </w:pPr>
      <w:r>
        <w:rPr>
          <w:rFonts w:hint="eastAsia" w:ascii="宋体" w:hAnsi="宋体" w:eastAsia="宋体" w:cs="宋体"/>
          <w:color w:val="FF0000"/>
          <w:sz w:val="21"/>
          <w:szCs w:val="21"/>
          <w:lang w:val="en-US" w:eastAsia="zh-CN"/>
        </w:rPr>
        <w:t>5.【答案】D。解析：2023年2月13日，中共中央、国务院发布的《关于做好2023年全面推进乡村振兴重点工作的意见》，是21世纪以来第20个指导“三农”工作的中央一号文件。故本题选D。</w:t>
      </w:r>
    </w:p>
    <w:p>
      <w:pPr>
        <w:pageBreakBefore w:val="0"/>
        <w:widowControl w:val="0"/>
        <w:tabs>
          <w:tab w:val="left" w:pos="420"/>
          <w:tab w:val="left" w:pos="2520"/>
          <w:tab w:val="left" w:pos="4620"/>
          <w:tab w:val="left" w:pos="6720"/>
        </w:tabs>
        <w:kinsoku/>
        <w:wordWrap/>
        <w:overflowPunct/>
        <w:topLinePunct w:val="0"/>
        <w:autoSpaceDE/>
        <w:autoSpaceDN/>
        <w:bidi w:val="0"/>
        <w:snapToGrid/>
        <w:spacing w:beforeAutospacing="0"/>
        <w:ind w:firstLine="420" w:firstLineChars="200"/>
        <w:jc w:val="both"/>
        <w:textAlignment w:val="auto"/>
        <w:rPr>
          <w:rFonts w:hint="eastAsia" w:ascii="宋体" w:hAnsi="宋体" w:eastAsia="宋体" w:cs="宋体"/>
          <w:sz w:val="21"/>
          <w:szCs w:val="21"/>
          <w:lang w:val="en-US" w:eastAsia="zh-CN"/>
        </w:rPr>
      </w:pPr>
    </w:p>
    <w:p>
      <w:pPr>
        <w:pageBreakBefore w:val="0"/>
        <w:widowControl w:val="0"/>
        <w:tabs>
          <w:tab w:val="left" w:pos="420"/>
          <w:tab w:val="left" w:pos="2520"/>
          <w:tab w:val="left" w:pos="4620"/>
          <w:tab w:val="left" w:pos="6720"/>
        </w:tabs>
        <w:kinsoku/>
        <w:wordWrap/>
        <w:overflowPunct/>
        <w:topLinePunct w:val="0"/>
        <w:autoSpaceDE/>
        <w:autoSpaceDN/>
        <w:bidi w:val="0"/>
        <w:snapToGrid/>
        <w:spacing w:beforeAutospacing="0"/>
        <w:ind w:firstLine="420" w:firstLineChars="200"/>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6.建设农业强国</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科技是利器。2023年中央一号文件明确提出要强化农业科技和装备支撑。以下措施属于强化农业科技和装备支撑的是（    ）。</w:t>
      </w:r>
    </w:p>
    <w:p>
      <w:pPr>
        <w:pageBreakBefore w:val="0"/>
        <w:widowControl w:val="0"/>
        <w:tabs>
          <w:tab w:val="left" w:pos="420"/>
          <w:tab w:val="left" w:pos="2520"/>
          <w:tab w:val="left" w:pos="4620"/>
          <w:tab w:val="left" w:pos="6720"/>
        </w:tabs>
        <w:kinsoku/>
        <w:wordWrap/>
        <w:overflowPunct/>
        <w:topLinePunct w:val="0"/>
        <w:autoSpaceDE/>
        <w:autoSpaceDN/>
        <w:bidi w:val="0"/>
        <w:snapToGrid/>
        <w:spacing w:beforeAutospacing="0"/>
        <w:ind w:firstLine="420" w:firstLineChars="200"/>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①推动农业关键核心技术攻关</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②深入实施种业振兴行动</w:t>
      </w:r>
    </w:p>
    <w:p>
      <w:pPr>
        <w:pageBreakBefore w:val="0"/>
        <w:widowControl w:val="0"/>
        <w:tabs>
          <w:tab w:val="left" w:pos="420"/>
          <w:tab w:val="left" w:pos="2520"/>
          <w:tab w:val="left" w:pos="4620"/>
          <w:tab w:val="left" w:pos="6720"/>
        </w:tabs>
        <w:kinsoku/>
        <w:wordWrap/>
        <w:overflowPunct/>
        <w:topLinePunct w:val="0"/>
        <w:autoSpaceDE/>
        <w:autoSpaceDN/>
        <w:bidi w:val="0"/>
        <w:snapToGrid/>
        <w:spacing w:beforeAutospacing="0"/>
        <w:ind w:firstLine="420" w:firstLineChars="200"/>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③加快先进农机研发推广</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④推进农业绿色发展</w:t>
      </w:r>
    </w:p>
    <w:p>
      <w:pPr>
        <w:pageBreakBefore w:val="0"/>
        <w:widowControl w:val="0"/>
        <w:tabs>
          <w:tab w:val="left" w:pos="420"/>
          <w:tab w:val="left" w:pos="2520"/>
          <w:tab w:val="left" w:pos="4620"/>
          <w:tab w:val="left" w:pos="6720"/>
        </w:tabs>
        <w:kinsoku/>
        <w:wordWrap/>
        <w:overflowPunct/>
        <w:topLinePunct w:val="0"/>
        <w:autoSpaceDE/>
        <w:autoSpaceDN/>
        <w:bidi w:val="0"/>
        <w:snapToGrid/>
        <w:spacing w:beforeAutospacing="0"/>
        <w:ind w:firstLine="420" w:firstLineChars="200"/>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A.①②③</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B.①②④</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C.②③④</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D.①②③④</w:t>
      </w:r>
    </w:p>
    <w:p>
      <w:pPr>
        <w:pageBreakBefore w:val="0"/>
        <w:widowControl w:val="0"/>
        <w:tabs>
          <w:tab w:val="left" w:pos="420"/>
          <w:tab w:val="left" w:pos="2520"/>
          <w:tab w:val="left" w:pos="4620"/>
          <w:tab w:val="left" w:pos="6720"/>
        </w:tabs>
        <w:kinsoku/>
        <w:wordWrap/>
        <w:overflowPunct/>
        <w:topLinePunct w:val="0"/>
        <w:autoSpaceDE/>
        <w:autoSpaceDN/>
        <w:bidi w:val="0"/>
        <w:snapToGrid/>
        <w:spacing w:beforeAutospacing="0"/>
        <w:ind w:firstLine="420" w:firstLineChars="200"/>
        <w:jc w:val="both"/>
        <w:textAlignment w:val="auto"/>
        <w:rPr>
          <w:rFonts w:hint="eastAsia" w:ascii="宋体" w:hAnsi="宋体" w:eastAsia="宋体" w:cs="宋体"/>
          <w:color w:val="FF0000"/>
          <w:sz w:val="21"/>
          <w:szCs w:val="21"/>
          <w:lang w:val="en-US" w:eastAsia="zh-CN"/>
        </w:rPr>
      </w:pPr>
      <w:r>
        <w:rPr>
          <w:rFonts w:hint="eastAsia" w:ascii="宋体" w:hAnsi="宋体" w:eastAsia="宋体" w:cs="宋体"/>
          <w:color w:val="FF0000"/>
          <w:sz w:val="21"/>
          <w:szCs w:val="21"/>
          <w:lang w:val="en-US" w:eastAsia="zh-CN"/>
        </w:rPr>
        <w:t>6.【答案】D。解析：2023年中央一号文件明确提出要强化农业科技和装备支撑：（1）推动农业关键核心技术攻关。坚持产业需求导向，构建梯次分明、分工协作、适度竞争的农业科技创新体系，加快前沿技术突破。（2）深入实施种业振兴行动。加快玉米大豆生物育种产业化步伐，有序扩大试点范围，规范种植管理。（3）加快先进农机研发推广。加紧研发大型智能农机装备、丘陵山区适用小型机械和园艺机械。（4）推进农业绿色发展。加快农业投入品减量增效技术推广应用，推进水肥一体化，建立健全秸秆、农膜、农药包装废弃物、畜禽粪污等农业废弃物收集利用处理体系。故本题选D。</w:t>
      </w:r>
    </w:p>
    <w:p>
      <w:pPr>
        <w:pageBreakBefore w:val="0"/>
        <w:widowControl w:val="0"/>
        <w:tabs>
          <w:tab w:val="left" w:pos="420"/>
          <w:tab w:val="left" w:pos="2520"/>
          <w:tab w:val="left" w:pos="4620"/>
          <w:tab w:val="left" w:pos="6720"/>
        </w:tabs>
        <w:kinsoku/>
        <w:wordWrap/>
        <w:overflowPunct/>
        <w:topLinePunct w:val="0"/>
        <w:autoSpaceDE/>
        <w:autoSpaceDN/>
        <w:bidi w:val="0"/>
        <w:snapToGrid/>
        <w:spacing w:beforeAutospacing="0"/>
        <w:ind w:firstLine="420" w:firstLineChars="200"/>
        <w:jc w:val="both"/>
        <w:textAlignment w:val="auto"/>
        <w:rPr>
          <w:rFonts w:hint="eastAsia" w:ascii="宋体" w:hAnsi="宋体" w:eastAsia="宋体" w:cs="宋体"/>
          <w:sz w:val="21"/>
          <w:szCs w:val="21"/>
          <w:lang w:val="en-US" w:eastAsia="zh-CN"/>
        </w:rPr>
      </w:pPr>
    </w:p>
    <w:p>
      <w:pPr>
        <w:pageBreakBefore w:val="0"/>
        <w:widowControl w:val="0"/>
        <w:tabs>
          <w:tab w:val="left" w:pos="420"/>
          <w:tab w:val="left" w:pos="2520"/>
          <w:tab w:val="left" w:pos="4620"/>
          <w:tab w:val="left" w:pos="6720"/>
        </w:tabs>
        <w:kinsoku/>
        <w:wordWrap/>
        <w:overflowPunct/>
        <w:topLinePunct w:val="0"/>
        <w:autoSpaceDE/>
        <w:autoSpaceDN/>
        <w:bidi w:val="0"/>
        <w:snapToGrid/>
        <w:spacing w:beforeAutospacing="0"/>
        <w:ind w:firstLine="420" w:firstLineChars="200"/>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7.下列不属于2023年中央一号文件提出的抓紧抓好粮食和重要农产品稳产保供措施的是（    ）。</w:t>
      </w:r>
    </w:p>
    <w:p>
      <w:pPr>
        <w:pageBreakBefore w:val="0"/>
        <w:widowControl w:val="0"/>
        <w:tabs>
          <w:tab w:val="left" w:pos="420"/>
          <w:tab w:val="left" w:pos="2520"/>
          <w:tab w:val="left" w:pos="4620"/>
          <w:tab w:val="left" w:pos="6720"/>
        </w:tabs>
        <w:kinsoku/>
        <w:wordWrap/>
        <w:overflowPunct/>
        <w:topLinePunct w:val="0"/>
        <w:autoSpaceDE/>
        <w:autoSpaceDN/>
        <w:bidi w:val="0"/>
        <w:snapToGrid/>
        <w:spacing w:beforeAutospacing="0"/>
        <w:ind w:firstLine="420" w:firstLineChars="200"/>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A.确保全国粮食产量保持在1.3万亿斤以上</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B.深入推进大豆和油料产能提升工程</w:t>
      </w:r>
    </w:p>
    <w:p>
      <w:pPr>
        <w:pageBreakBefore w:val="0"/>
        <w:widowControl w:val="0"/>
        <w:tabs>
          <w:tab w:val="left" w:pos="420"/>
          <w:tab w:val="left" w:pos="2520"/>
          <w:tab w:val="left" w:pos="4620"/>
          <w:tab w:val="left" w:pos="6720"/>
        </w:tabs>
        <w:kinsoku/>
        <w:wordWrap/>
        <w:overflowPunct/>
        <w:topLinePunct w:val="0"/>
        <w:autoSpaceDE/>
        <w:autoSpaceDN/>
        <w:bidi w:val="0"/>
        <w:snapToGrid/>
        <w:spacing w:beforeAutospacing="0"/>
        <w:ind w:firstLine="420" w:firstLineChars="200"/>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C.实施设施农业现代化提升行动</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D.持续加强乡村基础设施建设</w:t>
      </w:r>
    </w:p>
    <w:p>
      <w:pPr>
        <w:pageBreakBefore w:val="0"/>
        <w:widowControl w:val="0"/>
        <w:tabs>
          <w:tab w:val="left" w:pos="420"/>
          <w:tab w:val="left" w:pos="2520"/>
          <w:tab w:val="left" w:pos="4620"/>
          <w:tab w:val="left" w:pos="6720"/>
        </w:tabs>
        <w:kinsoku/>
        <w:wordWrap/>
        <w:overflowPunct/>
        <w:topLinePunct w:val="0"/>
        <w:autoSpaceDE/>
        <w:autoSpaceDN/>
        <w:bidi w:val="0"/>
        <w:snapToGrid/>
        <w:spacing w:beforeAutospacing="0"/>
        <w:ind w:firstLine="420" w:firstLineChars="200"/>
        <w:jc w:val="both"/>
        <w:textAlignment w:val="auto"/>
        <w:rPr>
          <w:rFonts w:hint="eastAsia" w:ascii="宋体" w:hAnsi="宋体" w:eastAsia="宋体" w:cs="宋体"/>
          <w:color w:val="FF0000"/>
          <w:sz w:val="21"/>
          <w:szCs w:val="21"/>
          <w:lang w:val="en-US" w:eastAsia="zh-CN"/>
        </w:rPr>
      </w:pPr>
      <w:r>
        <w:rPr>
          <w:rFonts w:hint="eastAsia" w:ascii="宋体" w:hAnsi="宋体" w:eastAsia="宋体" w:cs="宋体"/>
          <w:color w:val="FF0000"/>
          <w:sz w:val="21"/>
          <w:szCs w:val="21"/>
          <w:lang w:val="en-US" w:eastAsia="zh-CN"/>
        </w:rPr>
        <w:t>7.【答案】D。解析：A、B、C三项均正确。2023年中央一号文件指出，抓紧抓好粮食和重要农产品稳产保供。内容包括：（1）全力抓好粮食生产。确保全国粮食产量保持在1.3万亿斤以上。（2）加力扩种大豆油料。深入推进大豆和油料产能提升工程。（3）发展现代设施农业。实施设施农业现代化提升行动。（4）构建多元化食物供给体系。树立大食物观，加快构建粮经饲统筹、农林牧渔结合、植物动物微生物并举的多元化食物供给体系，分领域制定实施方案。（5）统筹做好粮食和重要农产品调控。加强粮食应急保障能力建设。D项错误，持续加强乡村基础设施建设属于扎实推进宜居宜业和美乡村建设的措施。故本题选D。</w:t>
      </w:r>
    </w:p>
    <w:p>
      <w:pPr>
        <w:pageBreakBefore w:val="0"/>
        <w:widowControl w:val="0"/>
        <w:tabs>
          <w:tab w:val="left" w:pos="420"/>
          <w:tab w:val="left" w:pos="2520"/>
          <w:tab w:val="left" w:pos="4620"/>
          <w:tab w:val="left" w:pos="6720"/>
        </w:tabs>
        <w:kinsoku/>
        <w:wordWrap/>
        <w:overflowPunct/>
        <w:topLinePunct w:val="0"/>
        <w:autoSpaceDE/>
        <w:autoSpaceDN/>
        <w:bidi w:val="0"/>
        <w:snapToGrid/>
        <w:spacing w:beforeAutospacing="0"/>
        <w:ind w:firstLine="420" w:firstLineChars="200"/>
        <w:jc w:val="both"/>
        <w:textAlignment w:val="auto"/>
        <w:rPr>
          <w:rFonts w:hint="eastAsia" w:ascii="宋体" w:hAnsi="宋体" w:eastAsia="宋体" w:cs="宋体"/>
          <w:sz w:val="21"/>
          <w:szCs w:val="21"/>
          <w:lang w:val="en-US" w:eastAsia="zh-CN"/>
        </w:rPr>
      </w:pPr>
    </w:p>
    <w:p>
      <w:pPr>
        <w:pageBreakBefore w:val="0"/>
        <w:widowControl w:val="0"/>
        <w:tabs>
          <w:tab w:val="left" w:pos="420"/>
          <w:tab w:val="left" w:pos="2520"/>
          <w:tab w:val="left" w:pos="4620"/>
          <w:tab w:val="left" w:pos="6720"/>
        </w:tabs>
        <w:kinsoku/>
        <w:wordWrap/>
        <w:overflowPunct/>
        <w:topLinePunct w:val="0"/>
        <w:autoSpaceDE/>
        <w:autoSpaceDN/>
        <w:bidi w:val="0"/>
        <w:snapToGrid/>
        <w:spacing w:beforeAutospacing="0"/>
        <w:ind w:firstLine="420" w:firstLineChars="200"/>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8.2023年中央一号文件提出巩固拓展脱贫攻坚成果。下列相关说法中，不正确的是（    ）。</w:t>
      </w:r>
    </w:p>
    <w:p>
      <w:pPr>
        <w:pageBreakBefore w:val="0"/>
        <w:widowControl w:val="0"/>
        <w:tabs>
          <w:tab w:val="left" w:pos="420"/>
          <w:tab w:val="left" w:pos="2520"/>
          <w:tab w:val="left" w:pos="4620"/>
          <w:tab w:val="left" w:pos="6720"/>
        </w:tabs>
        <w:kinsoku/>
        <w:wordWrap/>
        <w:overflowPunct/>
        <w:topLinePunct w:val="0"/>
        <w:autoSpaceDE/>
        <w:autoSpaceDN/>
        <w:bidi w:val="0"/>
        <w:snapToGrid/>
        <w:spacing w:beforeAutospacing="0"/>
        <w:ind w:firstLine="420" w:firstLineChars="200"/>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A.坚决守住不发生规模性返贫底线</w:t>
      </w:r>
    </w:p>
    <w:p>
      <w:pPr>
        <w:pageBreakBefore w:val="0"/>
        <w:widowControl w:val="0"/>
        <w:tabs>
          <w:tab w:val="left" w:pos="420"/>
          <w:tab w:val="left" w:pos="2520"/>
          <w:tab w:val="left" w:pos="4620"/>
          <w:tab w:val="left" w:pos="6720"/>
        </w:tabs>
        <w:kinsoku/>
        <w:wordWrap/>
        <w:overflowPunct/>
        <w:topLinePunct w:val="0"/>
        <w:autoSpaceDE/>
        <w:autoSpaceDN/>
        <w:bidi w:val="0"/>
        <w:snapToGrid/>
        <w:spacing w:beforeAutospacing="0"/>
        <w:ind w:firstLine="420" w:firstLineChars="200"/>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B.增强脱贫地区和脱贫群众内生发展动力</w:t>
      </w:r>
    </w:p>
    <w:p>
      <w:pPr>
        <w:pageBreakBefore w:val="0"/>
        <w:widowControl w:val="0"/>
        <w:tabs>
          <w:tab w:val="left" w:pos="420"/>
          <w:tab w:val="left" w:pos="2520"/>
          <w:tab w:val="left" w:pos="4620"/>
          <w:tab w:val="left" w:pos="6720"/>
        </w:tabs>
        <w:kinsoku/>
        <w:wordWrap/>
        <w:overflowPunct/>
        <w:topLinePunct w:val="0"/>
        <w:autoSpaceDE/>
        <w:autoSpaceDN/>
        <w:bidi w:val="0"/>
        <w:snapToGrid/>
        <w:spacing w:beforeAutospacing="0"/>
        <w:ind w:firstLine="420" w:firstLineChars="200"/>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C.稳定完善帮扶政策，落实巩固拓展脱贫攻坚成果同乡村振兴有效衔接政策</w:t>
      </w:r>
    </w:p>
    <w:p>
      <w:pPr>
        <w:pageBreakBefore w:val="0"/>
        <w:widowControl w:val="0"/>
        <w:tabs>
          <w:tab w:val="left" w:pos="420"/>
          <w:tab w:val="left" w:pos="2520"/>
          <w:tab w:val="left" w:pos="4620"/>
          <w:tab w:val="left" w:pos="6720"/>
        </w:tabs>
        <w:kinsoku/>
        <w:wordWrap/>
        <w:overflowPunct/>
        <w:topLinePunct w:val="0"/>
        <w:autoSpaceDE/>
        <w:autoSpaceDN/>
        <w:bidi w:val="0"/>
        <w:snapToGrid/>
        <w:spacing w:beforeAutospacing="0"/>
        <w:ind w:firstLine="420" w:firstLineChars="200"/>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D.把增加脱贫群众收入作为主攻方向，把促进脱贫县加快发展作为根本要求</w:t>
      </w:r>
    </w:p>
    <w:p>
      <w:pPr>
        <w:pageBreakBefore w:val="0"/>
        <w:widowControl w:val="0"/>
        <w:tabs>
          <w:tab w:val="left" w:pos="420"/>
          <w:tab w:val="left" w:pos="2520"/>
          <w:tab w:val="left" w:pos="4620"/>
          <w:tab w:val="left" w:pos="6720"/>
        </w:tabs>
        <w:kinsoku/>
        <w:wordWrap/>
        <w:overflowPunct/>
        <w:topLinePunct w:val="0"/>
        <w:autoSpaceDE/>
        <w:autoSpaceDN/>
        <w:bidi w:val="0"/>
        <w:snapToGrid/>
        <w:spacing w:beforeAutospacing="0"/>
        <w:ind w:firstLine="420" w:firstLineChars="200"/>
        <w:jc w:val="both"/>
        <w:textAlignment w:val="auto"/>
        <w:rPr>
          <w:rFonts w:hint="eastAsia" w:ascii="宋体" w:hAnsi="宋体" w:eastAsia="宋体" w:cs="宋体"/>
          <w:color w:val="FF0000"/>
          <w:sz w:val="21"/>
          <w:szCs w:val="21"/>
          <w:lang w:val="en-US" w:eastAsia="zh-CN"/>
        </w:rPr>
      </w:pPr>
      <w:r>
        <w:rPr>
          <w:rFonts w:hint="eastAsia" w:ascii="宋体" w:hAnsi="宋体" w:eastAsia="宋体" w:cs="宋体"/>
          <w:color w:val="FF0000"/>
          <w:sz w:val="21"/>
          <w:szCs w:val="21"/>
          <w:lang w:val="en-US" w:eastAsia="zh-CN"/>
        </w:rPr>
        <w:t>8.【答案】D。解析：A、B、C三项均正确。D项错误，2023年中央一号文件提出巩固拓展脱贫攻坚成果。要把增加脱贫群众收入作为根本要求，把促进脱贫县加快发展作为主攻方向，更加注重扶志扶智，聚焦产业就业，不断缩小收入差距、发展差距。故本题选D。</w:t>
      </w:r>
    </w:p>
    <w:p>
      <w:pPr>
        <w:pageBreakBefore w:val="0"/>
        <w:widowControl w:val="0"/>
        <w:tabs>
          <w:tab w:val="left" w:pos="420"/>
          <w:tab w:val="left" w:pos="2520"/>
          <w:tab w:val="left" w:pos="4620"/>
          <w:tab w:val="left" w:pos="6720"/>
        </w:tabs>
        <w:kinsoku/>
        <w:wordWrap/>
        <w:overflowPunct/>
        <w:topLinePunct w:val="0"/>
        <w:autoSpaceDE/>
        <w:autoSpaceDN/>
        <w:bidi w:val="0"/>
        <w:snapToGrid/>
        <w:spacing w:beforeAutospacing="0"/>
        <w:ind w:firstLine="420" w:firstLineChars="200"/>
        <w:jc w:val="both"/>
        <w:textAlignment w:val="auto"/>
        <w:rPr>
          <w:rFonts w:hint="eastAsia" w:ascii="宋体" w:hAnsi="宋体" w:eastAsia="宋体" w:cs="宋体"/>
          <w:sz w:val="21"/>
          <w:szCs w:val="21"/>
          <w:lang w:val="en-US" w:eastAsia="zh-CN"/>
        </w:rPr>
      </w:pPr>
    </w:p>
    <w:p>
      <w:pPr>
        <w:pageBreakBefore w:val="0"/>
        <w:widowControl w:val="0"/>
        <w:tabs>
          <w:tab w:val="left" w:pos="420"/>
          <w:tab w:val="left" w:pos="2520"/>
          <w:tab w:val="left" w:pos="4620"/>
          <w:tab w:val="left" w:pos="6720"/>
        </w:tabs>
        <w:kinsoku/>
        <w:wordWrap/>
        <w:overflowPunct/>
        <w:topLinePunct w:val="0"/>
        <w:autoSpaceDE/>
        <w:autoSpaceDN/>
        <w:bidi w:val="0"/>
        <w:snapToGrid/>
        <w:spacing w:beforeAutospacing="0"/>
        <w:ind w:firstLine="420" w:firstLineChars="200"/>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9.2023年中央一号文件指出，全力抓好粮食生产。确保全国粮食产量保持在（    ）斤以上，各省（自治区、直辖市）都要稳住面积、主攻单产、力争多增产。</w:t>
      </w:r>
    </w:p>
    <w:p>
      <w:pPr>
        <w:pageBreakBefore w:val="0"/>
        <w:widowControl w:val="0"/>
        <w:tabs>
          <w:tab w:val="left" w:pos="420"/>
          <w:tab w:val="left" w:pos="2520"/>
          <w:tab w:val="left" w:pos="4620"/>
          <w:tab w:val="left" w:pos="6720"/>
        </w:tabs>
        <w:kinsoku/>
        <w:wordWrap/>
        <w:overflowPunct/>
        <w:topLinePunct w:val="0"/>
        <w:autoSpaceDE/>
        <w:autoSpaceDN/>
        <w:bidi w:val="0"/>
        <w:snapToGrid/>
        <w:spacing w:beforeAutospacing="0"/>
        <w:ind w:firstLine="420" w:firstLineChars="200"/>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A.1万亿</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B.1.1万亿</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C.1.2万亿</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D.1.3万亿</w:t>
      </w:r>
    </w:p>
    <w:p>
      <w:pPr>
        <w:pageBreakBefore w:val="0"/>
        <w:widowControl w:val="0"/>
        <w:tabs>
          <w:tab w:val="left" w:pos="420"/>
          <w:tab w:val="left" w:pos="2520"/>
          <w:tab w:val="left" w:pos="4620"/>
          <w:tab w:val="left" w:pos="6720"/>
        </w:tabs>
        <w:kinsoku/>
        <w:wordWrap/>
        <w:overflowPunct/>
        <w:topLinePunct w:val="0"/>
        <w:autoSpaceDE/>
        <w:autoSpaceDN/>
        <w:bidi w:val="0"/>
        <w:snapToGrid/>
        <w:spacing w:beforeAutospacing="0"/>
        <w:ind w:firstLine="420" w:firstLineChars="200"/>
        <w:jc w:val="both"/>
        <w:textAlignment w:val="auto"/>
        <w:rPr>
          <w:rFonts w:hint="eastAsia" w:ascii="宋体" w:hAnsi="宋体" w:eastAsia="宋体" w:cs="宋体"/>
          <w:color w:val="FF0000"/>
          <w:sz w:val="21"/>
          <w:szCs w:val="21"/>
          <w:lang w:val="en-US" w:eastAsia="zh-CN"/>
        </w:rPr>
      </w:pPr>
      <w:r>
        <w:rPr>
          <w:rFonts w:hint="eastAsia" w:ascii="宋体" w:hAnsi="宋体" w:eastAsia="宋体" w:cs="宋体"/>
          <w:color w:val="FF0000"/>
          <w:sz w:val="21"/>
          <w:szCs w:val="21"/>
          <w:lang w:val="en-US" w:eastAsia="zh-CN"/>
        </w:rPr>
        <w:t>9.【答案】D。解析：2023年中央一号文件指出，全力抓好粮食生产。确保全国粮食产量保持在1.3万亿斤以上，各省（自治区、直辖市）都要稳住面积、主攻单产、力争多增产。全方位夯实粮食安全根基，强化藏粮于地、藏粮于技的物质基础，健全农民种粮挣钱得利、地方抓粮担责尽义的机制保障。故本题选D。</w:t>
      </w:r>
    </w:p>
    <w:p>
      <w:pPr>
        <w:pageBreakBefore w:val="0"/>
        <w:widowControl w:val="0"/>
        <w:tabs>
          <w:tab w:val="left" w:pos="420"/>
          <w:tab w:val="left" w:pos="2520"/>
          <w:tab w:val="left" w:pos="4620"/>
          <w:tab w:val="left" w:pos="6720"/>
        </w:tabs>
        <w:kinsoku/>
        <w:wordWrap/>
        <w:overflowPunct/>
        <w:topLinePunct w:val="0"/>
        <w:autoSpaceDE/>
        <w:autoSpaceDN/>
        <w:bidi w:val="0"/>
        <w:snapToGrid/>
        <w:spacing w:beforeAutospacing="0"/>
        <w:ind w:firstLine="420" w:firstLineChars="200"/>
        <w:jc w:val="both"/>
        <w:textAlignment w:val="auto"/>
        <w:rPr>
          <w:rFonts w:hint="eastAsia" w:ascii="宋体" w:hAnsi="宋体" w:eastAsia="宋体" w:cs="宋体"/>
          <w:sz w:val="21"/>
          <w:szCs w:val="21"/>
          <w:lang w:val="en-US" w:eastAsia="zh-CN"/>
        </w:rPr>
      </w:pPr>
    </w:p>
    <w:p>
      <w:pPr>
        <w:pageBreakBefore w:val="0"/>
        <w:widowControl w:val="0"/>
        <w:tabs>
          <w:tab w:val="left" w:pos="420"/>
          <w:tab w:val="left" w:pos="2520"/>
          <w:tab w:val="left" w:pos="4620"/>
          <w:tab w:val="left" w:pos="6720"/>
        </w:tabs>
        <w:kinsoku/>
        <w:wordWrap/>
        <w:overflowPunct/>
        <w:topLinePunct w:val="0"/>
        <w:autoSpaceDE/>
        <w:autoSpaceDN/>
        <w:bidi w:val="0"/>
        <w:snapToGrid/>
        <w:spacing w:beforeAutospacing="0"/>
        <w:ind w:firstLine="420" w:firstLineChars="200"/>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10</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2023年中央一号文件指出，中央财政衔接推进乡村振兴补助资金用于产业发展的比重力争提高到（    ）以上，重点支持补上技术、设施、营销等短板。</w:t>
      </w:r>
    </w:p>
    <w:p>
      <w:pPr>
        <w:pageBreakBefore w:val="0"/>
        <w:widowControl w:val="0"/>
        <w:tabs>
          <w:tab w:val="left" w:pos="420"/>
          <w:tab w:val="left" w:pos="2520"/>
          <w:tab w:val="left" w:pos="4620"/>
          <w:tab w:val="left" w:pos="6720"/>
        </w:tabs>
        <w:kinsoku/>
        <w:wordWrap/>
        <w:overflowPunct/>
        <w:topLinePunct w:val="0"/>
        <w:autoSpaceDE/>
        <w:autoSpaceDN/>
        <w:bidi w:val="0"/>
        <w:snapToGrid/>
        <w:spacing w:beforeAutospacing="0"/>
        <w:ind w:firstLine="420" w:firstLineChars="200"/>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A.60%</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B.65%</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C.70%</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D.75%</w:t>
      </w:r>
    </w:p>
    <w:p>
      <w:pPr>
        <w:pageBreakBefore w:val="0"/>
        <w:widowControl w:val="0"/>
        <w:tabs>
          <w:tab w:val="left" w:pos="420"/>
          <w:tab w:val="left" w:pos="2520"/>
          <w:tab w:val="left" w:pos="4620"/>
          <w:tab w:val="left" w:pos="6720"/>
        </w:tabs>
        <w:kinsoku/>
        <w:wordWrap/>
        <w:overflowPunct/>
        <w:topLinePunct w:val="0"/>
        <w:autoSpaceDE/>
        <w:autoSpaceDN/>
        <w:bidi w:val="0"/>
        <w:snapToGrid/>
        <w:spacing w:beforeAutospacing="0"/>
        <w:ind w:firstLine="420" w:firstLineChars="200"/>
        <w:jc w:val="both"/>
        <w:textAlignment w:val="auto"/>
        <w:rPr>
          <w:rFonts w:hint="eastAsia" w:ascii="宋体" w:hAnsi="宋体" w:eastAsia="宋体" w:cs="宋体"/>
          <w:color w:val="FF0000"/>
          <w:sz w:val="21"/>
          <w:szCs w:val="21"/>
          <w:lang w:val="en-US" w:eastAsia="zh-CN"/>
        </w:rPr>
      </w:pPr>
      <w:r>
        <w:rPr>
          <w:rFonts w:hint="eastAsia" w:ascii="宋体" w:hAnsi="宋体" w:eastAsia="宋体" w:cs="宋体"/>
          <w:color w:val="FF0000"/>
          <w:sz w:val="21"/>
          <w:szCs w:val="21"/>
          <w:lang w:val="en-US" w:eastAsia="zh-CN"/>
        </w:rPr>
        <w:t>10.【答案】</w:t>
      </w:r>
      <w:r>
        <w:rPr>
          <w:rFonts w:hint="eastAsia" w:ascii="宋体" w:hAnsi="宋体" w:eastAsia="宋体" w:cs="宋体"/>
          <w:color w:val="FF0000"/>
          <w:sz w:val="21"/>
          <w:szCs w:val="21"/>
          <w:lang w:eastAsia="zh-CN"/>
        </w:rPr>
        <w:t>A</w:t>
      </w:r>
      <w:r>
        <w:rPr>
          <w:rFonts w:hint="eastAsia" w:ascii="宋体" w:hAnsi="宋体" w:eastAsia="宋体" w:cs="宋体"/>
          <w:color w:val="FF0000"/>
          <w:sz w:val="21"/>
          <w:szCs w:val="21"/>
          <w:lang w:val="en-US" w:eastAsia="zh-CN"/>
        </w:rPr>
        <w:t>。解析：2023年中央一号文件指出，中央财政衔接推进乡村振兴补助资金用于产业发展的比重力争提高到60%以上，重点支持补上技术、设施、营销等短板。故本题选</w:t>
      </w:r>
      <w:r>
        <w:rPr>
          <w:rFonts w:hint="eastAsia" w:ascii="宋体" w:hAnsi="宋体" w:eastAsia="宋体" w:cs="宋体"/>
          <w:color w:val="FF0000"/>
          <w:sz w:val="21"/>
          <w:szCs w:val="21"/>
          <w:lang w:eastAsia="zh-CN"/>
        </w:rPr>
        <w:t>A</w:t>
      </w:r>
      <w:r>
        <w:rPr>
          <w:rFonts w:hint="eastAsia" w:ascii="宋体" w:hAnsi="宋体" w:eastAsia="宋体" w:cs="宋体"/>
          <w:color w:val="FF0000"/>
          <w:sz w:val="21"/>
          <w:szCs w:val="21"/>
          <w:lang w:val="en-US" w:eastAsia="zh-CN"/>
        </w:rPr>
        <w:t>。</w:t>
      </w:r>
    </w:p>
    <w:p>
      <w:pPr>
        <w:pageBreakBefore w:val="0"/>
        <w:widowControl w:val="0"/>
        <w:tabs>
          <w:tab w:val="left" w:pos="420"/>
          <w:tab w:val="left" w:pos="2520"/>
          <w:tab w:val="left" w:pos="4620"/>
          <w:tab w:val="left" w:pos="6720"/>
        </w:tabs>
        <w:kinsoku/>
        <w:wordWrap/>
        <w:overflowPunct/>
        <w:topLinePunct w:val="0"/>
        <w:autoSpaceDE/>
        <w:autoSpaceDN/>
        <w:bidi w:val="0"/>
        <w:snapToGrid/>
        <w:spacing w:beforeAutospacing="0"/>
        <w:ind w:firstLine="420" w:firstLineChars="200"/>
        <w:jc w:val="both"/>
        <w:textAlignment w:val="auto"/>
        <w:rPr>
          <w:rFonts w:hint="eastAsia" w:ascii="宋体" w:hAnsi="宋体" w:eastAsia="宋体" w:cs="宋体"/>
          <w:sz w:val="21"/>
          <w:szCs w:val="21"/>
          <w:lang w:val="en-US" w:eastAsia="zh-CN"/>
        </w:rPr>
      </w:pPr>
    </w:p>
    <w:p>
      <w:pPr>
        <w:pageBreakBefore w:val="0"/>
        <w:widowControl w:val="0"/>
        <w:tabs>
          <w:tab w:val="left" w:pos="420"/>
          <w:tab w:val="left" w:pos="2520"/>
          <w:tab w:val="left" w:pos="4620"/>
          <w:tab w:val="left" w:pos="6720"/>
        </w:tabs>
        <w:kinsoku/>
        <w:wordWrap/>
        <w:overflowPunct/>
        <w:topLinePunct w:val="0"/>
        <w:autoSpaceDE/>
        <w:autoSpaceDN/>
        <w:bidi w:val="0"/>
        <w:snapToGrid/>
        <w:spacing w:beforeAutospacing="0"/>
        <w:ind w:firstLine="420" w:firstLineChars="200"/>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11.关于2023年中央一号文件，下列说法不正确的是（    ）。</w:t>
      </w:r>
    </w:p>
    <w:p>
      <w:pPr>
        <w:pageBreakBefore w:val="0"/>
        <w:widowControl w:val="0"/>
        <w:tabs>
          <w:tab w:val="left" w:pos="420"/>
          <w:tab w:val="left" w:pos="2520"/>
          <w:tab w:val="left" w:pos="4620"/>
          <w:tab w:val="left" w:pos="6720"/>
        </w:tabs>
        <w:kinsoku/>
        <w:wordWrap/>
        <w:overflowPunct/>
        <w:topLinePunct w:val="0"/>
        <w:autoSpaceDE/>
        <w:autoSpaceDN/>
        <w:bidi w:val="0"/>
        <w:snapToGrid/>
        <w:spacing w:beforeAutospacing="0"/>
        <w:ind w:firstLine="420" w:firstLineChars="200"/>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A.实施新一轮千亿斤粮食产能提升行动，开展吨粮田创建</w:t>
      </w:r>
    </w:p>
    <w:p>
      <w:pPr>
        <w:pageBreakBefore w:val="0"/>
        <w:widowControl w:val="0"/>
        <w:tabs>
          <w:tab w:val="left" w:pos="420"/>
          <w:tab w:val="left" w:pos="2520"/>
          <w:tab w:val="left" w:pos="4620"/>
          <w:tab w:val="left" w:pos="6720"/>
        </w:tabs>
        <w:kinsoku/>
        <w:wordWrap/>
        <w:overflowPunct/>
        <w:topLinePunct w:val="0"/>
        <w:autoSpaceDE/>
        <w:autoSpaceDN/>
        <w:bidi w:val="0"/>
        <w:snapToGrid/>
        <w:spacing w:beforeAutospacing="0"/>
        <w:ind w:firstLine="420" w:firstLineChars="200"/>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B.继续提高小麦最低收购价，合理确定稻谷最低收购价</w:t>
      </w:r>
    </w:p>
    <w:p>
      <w:pPr>
        <w:pageBreakBefore w:val="0"/>
        <w:widowControl w:val="0"/>
        <w:tabs>
          <w:tab w:val="left" w:pos="420"/>
          <w:tab w:val="left" w:pos="2520"/>
          <w:tab w:val="left" w:pos="4620"/>
          <w:tab w:val="left" w:pos="6720"/>
        </w:tabs>
        <w:kinsoku/>
        <w:wordWrap/>
        <w:overflowPunct/>
        <w:topLinePunct w:val="0"/>
        <w:autoSpaceDE/>
        <w:autoSpaceDN/>
        <w:bidi w:val="0"/>
        <w:snapToGrid/>
        <w:spacing w:beforeAutospacing="0"/>
        <w:ind w:firstLine="420" w:firstLineChars="200"/>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C.严防“割青毁粮”，严厉打击盗挖黑土、电捕蚯蚓等破坏土壤行为</w:t>
      </w:r>
    </w:p>
    <w:p>
      <w:pPr>
        <w:pageBreakBefore w:val="0"/>
        <w:widowControl w:val="0"/>
        <w:tabs>
          <w:tab w:val="left" w:pos="420"/>
          <w:tab w:val="left" w:pos="2520"/>
          <w:tab w:val="left" w:pos="4620"/>
          <w:tab w:val="left" w:pos="6720"/>
        </w:tabs>
        <w:kinsoku/>
        <w:wordWrap/>
        <w:overflowPunct/>
        <w:topLinePunct w:val="0"/>
        <w:autoSpaceDE/>
        <w:autoSpaceDN/>
        <w:bidi w:val="0"/>
        <w:snapToGrid/>
        <w:spacing w:beforeAutospacing="0"/>
        <w:ind w:firstLine="420" w:firstLineChars="200"/>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D.严厉打击引入外来物种行为，实施重大危害入侵物种防控攻坚行动</w:t>
      </w:r>
    </w:p>
    <w:p>
      <w:pPr>
        <w:pageBreakBefore w:val="0"/>
        <w:widowControl w:val="0"/>
        <w:tabs>
          <w:tab w:val="left" w:pos="420"/>
          <w:tab w:val="left" w:pos="2520"/>
          <w:tab w:val="left" w:pos="4620"/>
          <w:tab w:val="left" w:pos="6720"/>
        </w:tabs>
        <w:kinsoku/>
        <w:wordWrap/>
        <w:overflowPunct/>
        <w:topLinePunct w:val="0"/>
        <w:autoSpaceDE/>
        <w:autoSpaceDN/>
        <w:bidi w:val="0"/>
        <w:snapToGrid/>
        <w:spacing w:beforeAutospacing="0"/>
        <w:ind w:firstLine="420" w:firstLineChars="200"/>
        <w:jc w:val="both"/>
        <w:textAlignment w:val="auto"/>
        <w:rPr>
          <w:rFonts w:hint="eastAsia" w:ascii="宋体" w:hAnsi="宋体" w:eastAsia="宋体" w:cs="宋体"/>
          <w:color w:val="FF0000"/>
          <w:sz w:val="21"/>
          <w:szCs w:val="21"/>
          <w:lang w:val="en-US" w:eastAsia="zh-CN"/>
        </w:rPr>
      </w:pPr>
      <w:r>
        <w:rPr>
          <w:rFonts w:hint="eastAsia" w:ascii="宋体" w:hAnsi="宋体" w:eastAsia="宋体" w:cs="宋体"/>
          <w:color w:val="FF0000"/>
          <w:sz w:val="21"/>
          <w:szCs w:val="21"/>
          <w:lang w:val="en-US" w:eastAsia="zh-CN"/>
        </w:rPr>
        <w:t>11.【答案】D。解析：A、B、C三项均正确。D项错误，2023年中央一号文件指出，严厉打击非法引入外来物种行为，实施重大危害入侵物种防控攻坚行动，加强“异宠”交易与放生规范管理。选项未限定“非法引入”。故本题选D。</w:t>
      </w:r>
    </w:p>
    <w:p>
      <w:pPr>
        <w:pageBreakBefore w:val="0"/>
        <w:widowControl w:val="0"/>
        <w:tabs>
          <w:tab w:val="left" w:pos="420"/>
          <w:tab w:val="left" w:pos="2520"/>
          <w:tab w:val="left" w:pos="4620"/>
          <w:tab w:val="left" w:pos="6720"/>
        </w:tabs>
        <w:kinsoku/>
        <w:wordWrap/>
        <w:overflowPunct/>
        <w:topLinePunct w:val="0"/>
        <w:autoSpaceDE/>
        <w:autoSpaceDN/>
        <w:bidi w:val="0"/>
        <w:snapToGrid/>
        <w:spacing w:beforeAutospacing="0"/>
        <w:ind w:firstLine="420" w:firstLineChars="200"/>
        <w:jc w:val="both"/>
        <w:textAlignment w:val="auto"/>
        <w:rPr>
          <w:rFonts w:hint="eastAsia" w:ascii="宋体" w:hAnsi="宋体" w:eastAsia="宋体" w:cs="宋体"/>
          <w:sz w:val="21"/>
          <w:szCs w:val="21"/>
          <w:lang w:val="en-US" w:eastAsia="zh-CN"/>
        </w:rPr>
      </w:pPr>
    </w:p>
    <w:p>
      <w:pPr>
        <w:pageBreakBefore w:val="0"/>
        <w:widowControl w:val="0"/>
        <w:tabs>
          <w:tab w:val="left" w:pos="420"/>
          <w:tab w:val="left" w:pos="2520"/>
          <w:tab w:val="left" w:pos="4620"/>
          <w:tab w:val="left" w:pos="6720"/>
        </w:tabs>
        <w:kinsoku/>
        <w:wordWrap/>
        <w:overflowPunct/>
        <w:topLinePunct w:val="0"/>
        <w:autoSpaceDE/>
        <w:autoSpaceDN/>
        <w:bidi w:val="0"/>
        <w:snapToGrid/>
        <w:spacing w:beforeAutospacing="0"/>
        <w:ind w:firstLine="420" w:firstLineChars="200"/>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12.2023年中央一号文件提出，加强耕地保护和用途管控，做好（    ）工作。</w:t>
      </w:r>
    </w:p>
    <w:p>
      <w:pPr>
        <w:pageBreakBefore w:val="0"/>
        <w:widowControl w:val="0"/>
        <w:tabs>
          <w:tab w:val="left" w:pos="420"/>
          <w:tab w:val="left" w:pos="2520"/>
          <w:tab w:val="left" w:pos="4620"/>
          <w:tab w:val="left" w:pos="6720"/>
        </w:tabs>
        <w:kinsoku/>
        <w:wordWrap/>
        <w:overflowPunct/>
        <w:topLinePunct w:val="0"/>
        <w:autoSpaceDE/>
        <w:autoSpaceDN/>
        <w:bidi w:val="0"/>
        <w:snapToGrid/>
        <w:spacing w:beforeAutospacing="0"/>
        <w:ind w:firstLine="420" w:firstLineChars="200"/>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A.第三次全国土壤普查</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B.全国农业种质资源普查</w:t>
      </w:r>
    </w:p>
    <w:p>
      <w:pPr>
        <w:pageBreakBefore w:val="0"/>
        <w:widowControl w:val="0"/>
        <w:tabs>
          <w:tab w:val="left" w:pos="420"/>
          <w:tab w:val="left" w:pos="2520"/>
          <w:tab w:val="left" w:pos="4620"/>
          <w:tab w:val="left" w:pos="6720"/>
        </w:tabs>
        <w:kinsoku/>
        <w:wordWrap/>
        <w:overflowPunct/>
        <w:topLinePunct w:val="0"/>
        <w:autoSpaceDE/>
        <w:autoSpaceDN/>
        <w:bidi w:val="0"/>
        <w:snapToGrid/>
        <w:spacing w:beforeAutospacing="0"/>
        <w:ind w:firstLine="420" w:firstLineChars="200"/>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C.农业气候资源普查</w:t>
      </w:r>
      <w:r>
        <w:rPr>
          <w:rFonts w:hint="eastAsia" w:ascii="宋体" w:hAnsi="宋体" w:eastAsia="宋体" w:cs="宋体"/>
          <w:sz w:val="21"/>
          <w:szCs w:val="21"/>
          <w:lang w:val="en-US" w:eastAsia="zh-CN"/>
        </w:rPr>
        <w:tab/>
      </w:r>
      <w:r>
        <w:rPr>
          <w:rFonts w:hint="eastAsia" w:ascii="宋体" w:hAnsi="宋体" w:eastAsia="宋体" w:cs="宋体"/>
          <w:sz w:val="21"/>
          <w:szCs w:val="21"/>
          <w:lang w:eastAsia="zh-CN"/>
        </w:rPr>
        <w:tab/>
      </w:r>
      <w:r>
        <w:rPr>
          <w:rFonts w:hint="eastAsia" w:ascii="宋体" w:hAnsi="宋体" w:eastAsia="宋体" w:cs="宋体"/>
          <w:sz w:val="21"/>
          <w:szCs w:val="21"/>
          <w:lang w:val="en-US" w:eastAsia="zh-CN"/>
        </w:rPr>
        <w:t>D.全国农业普查</w:t>
      </w:r>
    </w:p>
    <w:p>
      <w:pPr>
        <w:pageBreakBefore w:val="0"/>
        <w:widowControl w:val="0"/>
        <w:tabs>
          <w:tab w:val="left" w:pos="420"/>
          <w:tab w:val="left" w:pos="2520"/>
          <w:tab w:val="left" w:pos="4620"/>
          <w:tab w:val="left" w:pos="6720"/>
        </w:tabs>
        <w:kinsoku/>
        <w:wordWrap/>
        <w:overflowPunct/>
        <w:topLinePunct w:val="0"/>
        <w:autoSpaceDE/>
        <w:autoSpaceDN/>
        <w:bidi w:val="0"/>
        <w:snapToGrid/>
        <w:spacing w:beforeAutospacing="0"/>
        <w:ind w:firstLine="420" w:firstLineChars="200"/>
        <w:jc w:val="both"/>
        <w:textAlignment w:val="auto"/>
        <w:rPr>
          <w:rFonts w:hint="eastAsia" w:ascii="宋体" w:hAnsi="宋体" w:eastAsia="宋体" w:cs="宋体"/>
          <w:color w:val="FF0000"/>
          <w:sz w:val="21"/>
          <w:szCs w:val="21"/>
          <w:lang w:val="en-US" w:eastAsia="zh-CN"/>
        </w:rPr>
      </w:pPr>
      <w:r>
        <w:rPr>
          <w:rFonts w:hint="eastAsia" w:ascii="宋体" w:hAnsi="宋体" w:eastAsia="宋体" w:cs="宋体"/>
          <w:color w:val="FF0000"/>
          <w:sz w:val="21"/>
          <w:szCs w:val="21"/>
          <w:lang w:val="en-US" w:eastAsia="zh-CN"/>
        </w:rPr>
        <w:t>12.【答案】A。解析：A项正确，2023年中央一号文件提出，加强耕地保护和用途管控。严格耕地占补平衡管理，实行部门联合开展补充耕地验收评定和“市县审核、省级复核、社会监督”机制，确保补充的耕地数量相等、质量相当、产能不降。严格控制耕地转为其他农用地。探索建立耕地种植用途管控机制，明确利用优先序，加强动态监测，有序开展试点。加大撂荒耕地利用力度。做好第三次全国土壤普查工作。B项，深入实施种业振兴行动，完成全国农业种质资源普查。C项，强化农业防灾减灾能力建设，研究开展新一轮农业气候资源普查和农业气候区划工作。故本题选A。</w:t>
      </w:r>
    </w:p>
    <w:p>
      <w:pPr>
        <w:pageBreakBefore w:val="0"/>
        <w:widowControl w:val="0"/>
        <w:tabs>
          <w:tab w:val="left" w:pos="420"/>
          <w:tab w:val="left" w:pos="2520"/>
          <w:tab w:val="left" w:pos="4620"/>
          <w:tab w:val="left" w:pos="6720"/>
        </w:tabs>
        <w:kinsoku/>
        <w:wordWrap/>
        <w:overflowPunct/>
        <w:topLinePunct w:val="0"/>
        <w:autoSpaceDE/>
        <w:autoSpaceDN/>
        <w:bidi w:val="0"/>
        <w:snapToGrid/>
        <w:spacing w:beforeAutospacing="0"/>
        <w:ind w:firstLine="420" w:firstLineChars="200"/>
        <w:jc w:val="both"/>
        <w:textAlignment w:val="auto"/>
        <w:rPr>
          <w:rFonts w:hint="eastAsia" w:ascii="宋体" w:hAnsi="宋体" w:eastAsia="宋体" w:cs="宋体"/>
          <w:sz w:val="21"/>
          <w:szCs w:val="21"/>
          <w:lang w:val="en-US" w:eastAsia="zh-CN"/>
        </w:rPr>
      </w:pPr>
    </w:p>
    <w:p>
      <w:pPr>
        <w:pageBreakBefore w:val="0"/>
        <w:widowControl w:val="0"/>
        <w:tabs>
          <w:tab w:val="left" w:pos="420"/>
          <w:tab w:val="left" w:pos="2520"/>
          <w:tab w:val="left" w:pos="4620"/>
          <w:tab w:val="left" w:pos="6720"/>
        </w:tabs>
        <w:kinsoku/>
        <w:wordWrap/>
        <w:overflowPunct/>
        <w:topLinePunct w:val="0"/>
        <w:autoSpaceDE/>
        <w:autoSpaceDN/>
        <w:bidi w:val="0"/>
        <w:snapToGrid/>
        <w:spacing w:beforeAutospacing="0"/>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13</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2023年中央一号文件指出，全面建设社会主义现代化国家，最艰巨最繁重的任务仍然在（    ）。</w:t>
      </w:r>
    </w:p>
    <w:p>
      <w:pPr>
        <w:pageBreakBefore w:val="0"/>
        <w:widowControl w:val="0"/>
        <w:tabs>
          <w:tab w:val="left" w:pos="420"/>
          <w:tab w:val="left" w:pos="2520"/>
          <w:tab w:val="left" w:pos="4620"/>
          <w:tab w:val="left" w:pos="6720"/>
        </w:tabs>
        <w:kinsoku/>
        <w:wordWrap/>
        <w:overflowPunct/>
        <w:topLinePunct w:val="0"/>
        <w:autoSpaceDE/>
        <w:autoSpaceDN/>
        <w:bidi w:val="0"/>
        <w:snapToGrid/>
        <w:spacing w:beforeAutospacing="0"/>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A.县域</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B.乡镇</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C.城镇</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D.农村</w:t>
      </w:r>
    </w:p>
    <w:p>
      <w:pPr>
        <w:pageBreakBefore w:val="0"/>
        <w:widowControl w:val="0"/>
        <w:tabs>
          <w:tab w:val="left" w:pos="420"/>
          <w:tab w:val="left" w:pos="2520"/>
          <w:tab w:val="left" w:pos="4620"/>
          <w:tab w:val="left" w:pos="6720"/>
        </w:tabs>
        <w:kinsoku/>
        <w:wordWrap/>
        <w:overflowPunct/>
        <w:topLinePunct w:val="0"/>
        <w:autoSpaceDE/>
        <w:autoSpaceDN/>
        <w:bidi w:val="0"/>
        <w:snapToGrid/>
        <w:spacing w:beforeAutospacing="0"/>
        <w:ind w:firstLine="420" w:firstLineChars="200"/>
        <w:jc w:val="both"/>
        <w:textAlignment w:val="auto"/>
        <w:rPr>
          <w:rFonts w:hint="eastAsia" w:ascii="宋体" w:hAnsi="宋体" w:eastAsia="宋体" w:cs="宋体"/>
          <w:color w:val="FF0000"/>
          <w:sz w:val="21"/>
          <w:szCs w:val="21"/>
          <w:lang w:eastAsia="zh-CN"/>
        </w:rPr>
      </w:pPr>
      <w:r>
        <w:rPr>
          <w:rFonts w:hint="eastAsia" w:ascii="宋体" w:hAnsi="宋体" w:eastAsia="宋体" w:cs="宋体"/>
          <w:color w:val="FF0000"/>
          <w:sz w:val="21"/>
          <w:szCs w:val="21"/>
          <w:lang w:val="en-US" w:eastAsia="zh-CN"/>
        </w:rPr>
        <w:t>13</w:t>
      </w:r>
      <w:r>
        <w:rPr>
          <w:rFonts w:hint="eastAsia" w:ascii="宋体" w:hAnsi="宋体" w:eastAsia="宋体" w:cs="宋体"/>
          <w:color w:val="FF0000"/>
          <w:sz w:val="21"/>
          <w:szCs w:val="21"/>
          <w:lang w:eastAsia="zh-CN"/>
        </w:rPr>
        <w:t>.</w:t>
      </w:r>
      <w:r>
        <w:rPr>
          <w:rFonts w:hint="eastAsia" w:ascii="宋体" w:hAnsi="宋体" w:eastAsia="宋体" w:cs="宋体"/>
          <w:color w:val="FF0000"/>
          <w:sz w:val="21"/>
          <w:szCs w:val="21"/>
          <w:lang w:val="en-US" w:eastAsia="zh-CN"/>
        </w:rPr>
        <w:t>【答案】D。解析：2023年中央一号文件指出，全面建设社会主义现代化国家，最艰巨最繁重的任务仍然在农村。世界百年未有之大变局加速演进，我国发展进入战略机遇和风险挑战并存、不确定难预料因素增多的时期，守好“三农”基本盘至关重要、不容有失。党中央认为，必须坚持不懈把解决好“三农”问题作为全党工作重中之重，举全党全社会之力全面推进乡村振兴，加快农业农村现代化。故本题选D。</w:t>
      </w:r>
    </w:p>
    <w:p>
      <w:pPr>
        <w:keepNext w:val="0"/>
        <w:keepLines w:val="0"/>
        <w:pageBreakBefore w:val="0"/>
        <w:widowControl w:val="0"/>
        <w:suppressLineNumbers w:val="0"/>
        <w:tabs>
          <w:tab w:val="left" w:pos="420"/>
          <w:tab w:val="left" w:pos="2520"/>
          <w:tab w:val="left" w:pos="4620"/>
          <w:tab w:val="left" w:pos="6720"/>
        </w:tabs>
        <w:kinsoku/>
        <w:wordWrap/>
        <w:overflowPunct/>
        <w:topLinePunct w:val="0"/>
        <w:autoSpaceDE/>
        <w:autoSpaceDN/>
        <w:bidi w:val="0"/>
        <w:snapToGrid/>
        <w:spacing w:beforeAutospacing="0" w:afterAutospacing="0" w:line="288" w:lineRule="auto"/>
        <w:ind w:left="0" w:right="0" w:firstLine="420" w:firstLineChars="200"/>
        <w:jc w:val="both"/>
        <w:textAlignment w:val="auto"/>
        <w:rPr>
          <w:rFonts w:hint="eastAsia" w:ascii="宋体" w:hAnsi="宋体" w:eastAsia="宋体" w:cs="宋体"/>
          <w:kern w:val="2"/>
          <w:sz w:val="21"/>
          <w:szCs w:val="21"/>
          <w:lang w:val="en-US" w:eastAsia="zh-CN" w:bidi="ar"/>
        </w:rPr>
      </w:pPr>
    </w:p>
    <w:p>
      <w:pPr>
        <w:keepNext w:val="0"/>
        <w:keepLines w:val="0"/>
        <w:pageBreakBefore w:val="0"/>
        <w:widowControl w:val="0"/>
        <w:suppressLineNumbers w:val="0"/>
        <w:tabs>
          <w:tab w:val="left" w:pos="420"/>
          <w:tab w:val="left" w:pos="2520"/>
          <w:tab w:val="left" w:pos="4620"/>
          <w:tab w:val="left" w:pos="6720"/>
        </w:tabs>
        <w:kinsoku/>
        <w:wordWrap/>
        <w:overflowPunct/>
        <w:topLinePunct w:val="0"/>
        <w:autoSpaceDE/>
        <w:autoSpaceDN/>
        <w:bidi w:val="0"/>
        <w:snapToGrid/>
        <w:spacing w:beforeAutospacing="0" w:afterAutospacing="0" w:line="288" w:lineRule="auto"/>
        <w:ind w:left="0" w:right="0" w:firstLine="420" w:firstLineChars="200"/>
        <w:jc w:val="both"/>
        <w:textAlignment w:val="auto"/>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14.2023年中央一号文件指出，要推动乡村产业高质量发展。下列属于推动乡村产业高质量发展的措施有（    ）。</w:t>
      </w:r>
    </w:p>
    <w:p>
      <w:pPr>
        <w:keepNext w:val="0"/>
        <w:keepLines w:val="0"/>
        <w:pageBreakBefore w:val="0"/>
        <w:widowControl w:val="0"/>
        <w:suppressLineNumbers w:val="0"/>
        <w:tabs>
          <w:tab w:val="left" w:pos="420"/>
          <w:tab w:val="left" w:pos="2520"/>
          <w:tab w:val="left" w:pos="4620"/>
          <w:tab w:val="left" w:pos="6720"/>
        </w:tabs>
        <w:kinsoku/>
        <w:wordWrap/>
        <w:overflowPunct/>
        <w:topLinePunct w:val="0"/>
        <w:autoSpaceDE/>
        <w:autoSpaceDN/>
        <w:bidi w:val="0"/>
        <w:snapToGrid/>
        <w:spacing w:beforeAutospacing="0" w:afterAutospacing="0" w:line="288" w:lineRule="auto"/>
        <w:ind w:left="0" w:right="0" w:firstLine="420" w:firstLineChars="200"/>
        <w:jc w:val="both"/>
        <w:textAlignment w:val="auto"/>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①加强返乡入乡创业园、农村创业孵化实训基地等建设</w:t>
      </w:r>
    </w:p>
    <w:p>
      <w:pPr>
        <w:keepNext w:val="0"/>
        <w:keepLines w:val="0"/>
        <w:pageBreakBefore w:val="0"/>
        <w:widowControl w:val="0"/>
        <w:suppressLineNumbers w:val="0"/>
        <w:tabs>
          <w:tab w:val="left" w:pos="420"/>
          <w:tab w:val="left" w:pos="2520"/>
          <w:tab w:val="left" w:pos="4620"/>
          <w:tab w:val="left" w:pos="6720"/>
        </w:tabs>
        <w:kinsoku/>
        <w:wordWrap/>
        <w:overflowPunct/>
        <w:topLinePunct w:val="0"/>
        <w:autoSpaceDE/>
        <w:autoSpaceDN/>
        <w:bidi w:val="0"/>
        <w:snapToGrid/>
        <w:spacing w:beforeAutospacing="0" w:afterAutospacing="0" w:line="288" w:lineRule="auto"/>
        <w:ind w:left="0" w:right="0" w:firstLine="420" w:firstLineChars="200"/>
        <w:jc w:val="both"/>
        <w:textAlignment w:val="auto"/>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②深入实施“数商兴农”和“互联网+”农产品出村进城工程</w:t>
      </w:r>
    </w:p>
    <w:p>
      <w:pPr>
        <w:keepNext w:val="0"/>
        <w:keepLines w:val="0"/>
        <w:pageBreakBefore w:val="0"/>
        <w:widowControl w:val="0"/>
        <w:suppressLineNumbers w:val="0"/>
        <w:tabs>
          <w:tab w:val="left" w:pos="420"/>
          <w:tab w:val="left" w:pos="2520"/>
          <w:tab w:val="left" w:pos="4620"/>
          <w:tab w:val="left" w:pos="6720"/>
        </w:tabs>
        <w:kinsoku/>
        <w:wordWrap/>
        <w:overflowPunct/>
        <w:topLinePunct w:val="0"/>
        <w:autoSpaceDE/>
        <w:autoSpaceDN/>
        <w:bidi w:val="0"/>
        <w:snapToGrid/>
        <w:spacing w:beforeAutospacing="0" w:afterAutospacing="0" w:line="288" w:lineRule="auto"/>
        <w:ind w:left="0" w:right="0" w:firstLine="420" w:firstLineChars="200"/>
        <w:jc w:val="both"/>
        <w:textAlignment w:val="auto"/>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③实施“一县一业”强县富民工程</w:t>
      </w:r>
    </w:p>
    <w:p>
      <w:pPr>
        <w:keepNext w:val="0"/>
        <w:keepLines w:val="0"/>
        <w:pageBreakBefore w:val="0"/>
        <w:widowControl w:val="0"/>
        <w:suppressLineNumbers w:val="0"/>
        <w:tabs>
          <w:tab w:val="left" w:pos="420"/>
          <w:tab w:val="left" w:pos="2520"/>
          <w:tab w:val="left" w:pos="4620"/>
          <w:tab w:val="left" w:pos="6720"/>
        </w:tabs>
        <w:kinsoku/>
        <w:wordWrap/>
        <w:overflowPunct/>
        <w:topLinePunct w:val="0"/>
        <w:autoSpaceDE/>
        <w:autoSpaceDN/>
        <w:bidi w:val="0"/>
        <w:snapToGrid/>
        <w:spacing w:beforeAutospacing="0" w:afterAutospacing="0" w:line="288" w:lineRule="auto"/>
        <w:ind w:left="0" w:right="0" w:firstLine="420" w:firstLineChars="200"/>
        <w:jc w:val="both"/>
        <w:textAlignment w:val="auto"/>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④鼓励有条件的地区开展新能源汽车和绿色智能家电下乡</w:t>
      </w:r>
    </w:p>
    <w:p>
      <w:pPr>
        <w:keepNext w:val="0"/>
        <w:keepLines w:val="0"/>
        <w:pageBreakBefore w:val="0"/>
        <w:widowControl w:val="0"/>
        <w:suppressLineNumbers w:val="0"/>
        <w:tabs>
          <w:tab w:val="left" w:pos="420"/>
          <w:tab w:val="left" w:pos="2520"/>
          <w:tab w:val="left" w:pos="4620"/>
          <w:tab w:val="left" w:pos="6720"/>
        </w:tabs>
        <w:kinsoku/>
        <w:wordWrap/>
        <w:overflowPunct/>
        <w:topLinePunct w:val="0"/>
        <w:autoSpaceDE/>
        <w:autoSpaceDN/>
        <w:bidi w:val="0"/>
        <w:snapToGrid/>
        <w:spacing w:beforeAutospacing="0" w:afterAutospacing="0" w:line="288" w:lineRule="auto"/>
        <w:ind w:left="0" w:right="0" w:firstLine="420" w:firstLineChars="200"/>
        <w:jc w:val="both"/>
        <w:textAlignment w:val="auto"/>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A.①②③④</w:t>
      </w:r>
      <w:r>
        <w:rPr>
          <w:rFonts w:hint="eastAsia" w:ascii="宋体" w:hAnsi="宋体" w:eastAsia="宋体" w:cs="宋体"/>
          <w:kern w:val="2"/>
          <w:sz w:val="21"/>
          <w:szCs w:val="21"/>
          <w:lang w:val="en-US" w:eastAsia="zh-CN" w:bidi="ar"/>
        </w:rPr>
        <w:tab/>
      </w:r>
      <w:r>
        <w:rPr>
          <w:rFonts w:hint="eastAsia" w:ascii="宋体" w:hAnsi="宋体" w:eastAsia="宋体" w:cs="宋体"/>
          <w:kern w:val="2"/>
          <w:sz w:val="21"/>
          <w:szCs w:val="21"/>
          <w:lang w:val="en-US" w:eastAsia="zh-CN" w:bidi="ar"/>
        </w:rPr>
        <w:t>B.①②③</w:t>
      </w:r>
      <w:r>
        <w:rPr>
          <w:rFonts w:hint="eastAsia" w:ascii="宋体" w:hAnsi="宋体" w:eastAsia="宋体" w:cs="宋体"/>
          <w:kern w:val="2"/>
          <w:sz w:val="21"/>
          <w:szCs w:val="21"/>
          <w:lang w:val="en-US" w:eastAsia="zh-CN" w:bidi="ar"/>
        </w:rPr>
        <w:tab/>
      </w:r>
      <w:r>
        <w:rPr>
          <w:rFonts w:hint="eastAsia" w:ascii="宋体" w:hAnsi="宋体" w:eastAsia="宋体" w:cs="宋体"/>
          <w:kern w:val="2"/>
          <w:sz w:val="21"/>
          <w:szCs w:val="21"/>
          <w:lang w:val="en-US" w:eastAsia="zh-CN" w:bidi="ar"/>
        </w:rPr>
        <w:t>C.②③④</w:t>
      </w:r>
      <w:r>
        <w:rPr>
          <w:rFonts w:hint="eastAsia" w:ascii="宋体" w:hAnsi="宋体" w:eastAsia="宋体" w:cs="宋体"/>
          <w:kern w:val="2"/>
          <w:sz w:val="21"/>
          <w:szCs w:val="21"/>
          <w:lang w:val="en-US" w:eastAsia="zh-CN" w:bidi="ar"/>
        </w:rPr>
        <w:tab/>
      </w:r>
      <w:r>
        <w:rPr>
          <w:rFonts w:hint="eastAsia" w:ascii="宋体" w:hAnsi="宋体" w:eastAsia="宋体" w:cs="宋体"/>
          <w:kern w:val="2"/>
          <w:sz w:val="21"/>
          <w:szCs w:val="21"/>
          <w:lang w:val="en-US" w:eastAsia="zh-CN" w:bidi="ar"/>
        </w:rPr>
        <w:t>D.①③④</w:t>
      </w:r>
    </w:p>
    <w:p>
      <w:pPr>
        <w:keepNext w:val="0"/>
        <w:keepLines w:val="0"/>
        <w:pageBreakBefore w:val="0"/>
        <w:widowControl w:val="0"/>
        <w:suppressLineNumbers w:val="0"/>
        <w:tabs>
          <w:tab w:val="left" w:pos="420"/>
          <w:tab w:val="left" w:pos="2520"/>
          <w:tab w:val="left" w:pos="4620"/>
          <w:tab w:val="left" w:pos="6720"/>
        </w:tabs>
        <w:kinsoku/>
        <w:wordWrap/>
        <w:overflowPunct/>
        <w:topLinePunct w:val="0"/>
        <w:autoSpaceDE/>
        <w:autoSpaceDN/>
        <w:bidi w:val="0"/>
        <w:snapToGrid/>
        <w:spacing w:beforeAutospacing="0" w:afterAutospacing="0" w:line="288" w:lineRule="auto"/>
        <w:ind w:left="0" w:right="0" w:firstLine="420" w:firstLineChars="200"/>
        <w:jc w:val="both"/>
        <w:textAlignment w:val="auto"/>
        <w:rPr>
          <w:rFonts w:hint="eastAsia" w:ascii="宋体" w:hAnsi="宋体" w:eastAsia="宋体" w:cs="宋体"/>
          <w:color w:val="FF0000"/>
          <w:kern w:val="2"/>
          <w:sz w:val="21"/>
          <w:szCs w:val="21"/>
        </w:rPr>
      </w:pPr>
      <w:r>
        <w:rPr>
          <w:rFonts w:hint="eastAsia" w:ascii="宋体" w:hAnsi="宋体" w:eastAsia="宋体" w:cs="宋体"/>
          <w:color w:val="FF0000"/>
          <w:kern w:val="2"/>
          <w:sz w:val="21"/>
          <w:szCs w:val="21"/>
          <w:lang w:val="en-US" w:eastAsia="zh-CN" w:bidi="ar"/>
        </w:rPr>
        <w:t>14.【答案】C。解析：2023年中央一号文件指出，要推动乡村高质量发展的措施有：做大做强农产品加工流通业；加快发展现代乡村服务业；培育乡村新产业新业态；培育壮大县域富民产业。①错误，加强返乡入乡创业园、农村创业孵化实训基地等建设属于“拓宽农民增收渠道”的措施。②正确，深入实施“数商兴农”和“互联网+”农产品出村进城工程是“培育乡村新产业新业态”的措施。③正确，实施“一县一业”强县富民工程是“培育壮大县域富民产业”的措施。④正确，鼓励有条件的地区开展新能源汽车和绿色智能家电下乡是“加快发展现代乡村服务业”的措施。②③④均属于“推动乡村高质量发展”的措施。故本题选C。</w:t>
      </w:r>
    </w:p>
    <w:p>
      <w:pPr>
        <w:keepNext w:val="0"/>
        <w:keepLines w:val="0"/>
        <w:pageBreakBefore w:val="0"/>
        <w:widowControl w:val="0"/>
        <w:suppressLineNumbers w:val="0"/>
        <w:tabs>
          <w:tab w:val="left" w:pos="420"/>
          <w:tab w:val="left" w:pos="2520"/>
          <w:tab w:val="left" w:pos="4620"/>
          <w:tab w:val="left" w:pos="6720"/>
        </w:tabs>
        <w:kinsoku/>
        <w:wordWrap/>
        <w:overflowPunct/>
        <w:topLinePunct w:val="0"/>
        <w:autoSpaceDE/>
        <w:autoSpaceDN/>
        <w:bidi w:val="0"/>
        <w:snapToGrid/>
        <w:spacing w:beforeAutospacing="0" w:afterAutospacing="0" w:line="288" w:lineRule="auto"/>
        <w:ind w:left="0" w:right="0" w:firstLine="420" w:firstLineChars="200"/>
        <w:jc w:val="both"/>
        <w:textAlignment w:val="auto"/>
        <w:rPr>
          <w:rFonts w:hint="eastAsia" w:ascii="宋体" w:hAnsi="宋体" w:eastAsia="宋体" w:cs="宋体"/>
          <w:kern w:val="2"/>
          <w:sz w:val="21"/>
          <w:szCs w:val="21"/>
          <w:lang w:val="en-US" w:eastAsia="zh-CN" w:bidi="ar"/>
        </w:rPr>
      </w:pPr>
    </w:p>
    <w:p>
      <w:pPr>
        <w:keepNext w:val="0"/>
        <w:keepLines w:val="0"/>
        <w:pageBreakBefore w:val="0"/>
        <w:widowControl w:val="0"/>
        <w:suppressLineNumbers w:val="0"/>
        <w:tabs>
          <w:tab w:val="left" w:pos="420"/>
          <w:tab w:val="left" w:pos="2520"/>
          <w:tab w:val="left" w:pos="4620"/>
          <w:tab w:val="left" w:pos="6720"/>
        </w:tabs>
        <w:kinsoku/>
        <w:wordWrap/>
        <w:overflowPunct/>
        <w:topLinePunct w:val="0"/>
        <w:autoSpaceDE/>
        <w:autoSpaceDN/>
        <w:bidi w:val="0"/>
        <w:snapToGrid/>
        <w:spacing w:beforeAutospacing="0" w:afterAutospacing="0" w:line="288" w:lineRule="auto"/>
        <w:ind w:left="0" w:right="0" w:firstLine="420" w:firstLineChars="200"/>
        <w:jc w:val="both"/>
        <w:textAlignment w:val="auto"/>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15.下列措施不属于扎实推进宜居宜业和美乡村建设措施的是（    ）。</w:t>
      </w:r>
    </w:p>
    <w:p>
      <w:pPr>
        <w:keepNext w:val="0"/>
        <w:keepLines w:val="0"/>
        <w:pageBreakBefore w:val="0"/>
        <w:widowControl w:val="0"/>
        <w:suppressLineNumbers w:val="0"/>
        <w:tabs>
          <w:tab w:val="left" w:pos="420"/>
          <w:tab w:val="left" w:pos="2520"/>
          <w:tab w:val="left" w:pos="4620"/>
          <w:tab w:val="left" w:pos="6720"/>
        </w:tabs>
        <w:kinsoku/>
        <w:wordWrap/>
        <w:overflowPunct/>
        <w:topLinePunct w:val="0"/>
        <w:autoSpaceDE/>
        <w:autoSpaceDN/>
        <w:bidi w:val="0"/>
        <w:snapToGrid/>
        <w:spacing w:beforeAutospacing="0" w:afterAutospacing="0" w:line="288" w:lineRule="auto"/>
        <w:ind w:left="0" w:right="0" w:firstLine="420" w:firstLineChars="200"/>
        <w:jc w:val="both"/>
        <w:textAlignment w:val="auto"/>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A.扎实推进农村人居环境整治提升</w:t>
      </w:r>
      <w:r>
        <w:rPr>
          <w:rFonts w:hint="eastAsia" w:ascii="宋体" w:hAnsi="宋体" w:eastAsia="宋体" w:cs="宋体"/>
          <w:kern w:val="2"/>
          <w:sz w:val="21"/>
          <w:szCs w:val="21"/>
          <w:lang w:val="en-US" w:eastAsia="zh-CN" w:bidi="ar"/>
        </w:rPr>
        <w:tab/>
      </w:r>
      <w:r>
        <w:rPr>
          <w:rFonts w:hint="eastAsia" w:ascii="宋体" w:hAnsi="宋体" w:eastAsia="宋体" w:cs="宋体"/>
          <w:kern w:val="2"/>
          <w:sz w:val="21"/>
          <w:szCs w:val="21"/>
          <w:lang w:val="en-US" w:eastAsia="zh-CN" w:bidi="ar"/>
        </w:rPr>
        <w:t>B.加强农村精神文明建设</w:t>
      </w:r>
      <w:r>
        <w:rPr>
          <w:rFonts w:hint="eastAsia" w:ascii="宋体" w:hAnsi="宋体" w:eastAsia="宋体" w:cs="宋体"/>
          <w:kern w:val="2"/>
          <w:sz w:val="21"/>
          <w:szCs w:val="21"/>
          <w:lang w:val="en-US" w:eastAsia="zh-CN" w:bidi="ar"/>
        </w:rPr>
        <w:tab/>
      </w:r>
    </w:p>
    <w:p>
      <w:pPr>
        <w:keepNext w:val="0"/>
        <w:keepLines w:val="0"/>
        <w:pageBreakBefore w:val="0"/>
        <w:widowControl w:val="0"/>
        <w:suppressLineNumbers w:val="0"/>
        <w:tabs>
          <w:tab w:val="left" w:pos="420"/>
          <w:tab w:val="left" w:pos="2520"/>
          <w:tab w:val="left" w:pos="4620"/>
          <w:tab w:val="left" w:pos="6720"/>
        </w:tabs>
        <w:kinsoku/>
        <w:wordWrap/>
        <w:overflowPunct/>
        <w:topLinePunct w:val="0"/>
        <w:autoSpaceDE/>
        <w:autoSpaceDN/>
        <w:bidi w:val="0"/>
        <w:snapToGrid/>
        <w:spacing w:beforeAutospacing="0" w:afterAutospacing="0" w:line="288" w:lineRule="auto"/>
        <w:ind w:left="0" w:right="0" w:firstLine="420" w:firstLineChars="200"/>
        <w:jc w:val="both"/>
        <w:textAlignment w:val="auto"/>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C.持续开展爱国卫生运动</w:t>
      </w:r>
      <w:r>
        <w:rPr>
          <w:rFonts w:hint="eastAsia" w:ascii="宋体" w:hAnsi="宋体" w:eastAsia="宋体" w:cs="宋体"/>
          <w:kern w:val="2"/>
          <w:sz w:val="21"/>
          <w:szCs w:val="21"/>
          <w:lang w:val="en-US" w:eastAsia="zh-CN" w:bidi="ar"/>
        </w:rPr>
        <w:tab/>
      </w:r>
      <w:r>
        <w:rPr>
          <w:rFonts w:hint="eastAsia" w:ascii="宋体" w:hAnsi="宋体" w:eastAsia="宋体" w:cs="宋体"/>
          <w:kern w:val="2"/>
          <w:sz w:val="21"/>
          <w:szCs w:val="21"/>
          <w:lang w:val="en-US" w:eastAsia="zh-CN" w:bidi="ar"/>
        </w:rPr>
        <w:t>D.开展现代宜居农房建设示范</w:t>
      </w:r>
    </w:p>
    <w:p>
      <w:pPr>
        <w:keepNext w:val="0"/>
        <w:keepLines w:val="0"/>
        <w:pageBreakBefore w:val="0"/>
        <w:widowControl w:val="0"/>
        <w:suppressLineNumbers w:val="0"/>
        <w:tabs>
          <w:tab w:val="left" w:pos="420"/>
          <w:tab w:val="left" w:pos="2520"/>
          <w:tab w:val="left" w:pos="4620"/>
          <w:tab w:val="left" w:pos="6720"/>
        </w:tabs>
        <w:kinsoku/>
        <w:wordWrap/>
        <w:overflowPunct/>
        <w:topLinePunct w:val="0"/>
        <w:autoSpaceDE/>
        <w:autoSpaceDN/>
        <w:bidi w:val="0"/>
        <w:snapToGrid/>
        <w:spacing w:beforeAutospacing="0" w:afterAutospacing="0" w:line="288" w:lineRule="auto"/>
        <w:ind w:left="0" w:right="0" w:firstLine="420" w:firstLineChars="200"/>
        <w:jc w:val="both"/>
        <w:textAlignment w:val="auto"/>
        <w:rPr>
          <w:rFonts w:hint="eastAsia" w:ascii="宋体" w:hAnsi="宋体" w:eastAsia="宋体" w:cs="宋体"/>
          <w:kern w:val="2"/>
          <w:sz w:val="21"/>
          <w:szCs w:val="21"/>
        </w:rPr>
      </w:pPr>
      <w:r>
        <w:rPr>
          <w:rFonts w:hint="eastAsia" w:ascii="宋体" w:hAnsi="宋体" w:eastAsia="宋体" w:cs="宋体"/>
          <w:color w:val="FF0000"/>
          <w:kern w:val="2"/>
          <w:sz w:val="21"/>
          <w:szCs w:val="21"/>
          <w:lang w:val="en-US" w:eastAsia="zh-CN" w:bidi="ar"/>
        </w:rPr>
        <w:t>15.【答案】B。解析：A、C、D三项均正确，均属于“扎实推进宜居宜业和美乡村建设”的措施。B项错误，加强农村精神文明建设属于健全乡村治理的措施。故本题选B。</w:t>
      </w:r>
    </w:p>
    <w:p>
      <w:pPr>
        <w:keepNext w:val="0"/>
        <w:keepLines w:val="0"/>
        <w:pageBreakBefore w:val="0"/>
        <w:widowControl w:val="0"/>
        <w:suppressLineNumbers w:val="0"/>
        <w:tabs>
          <w:tab w:val="left" w:pos="420"/>
          <w:tab w:val="left" w:pos="2520"/>
          <w:tab w:val="left" w:pos="4620"/>
          <w:tab w:val="left" w:pos="6720"/>
        </w:tabs>
        <w:kinsoku/>
        <w:wordWrap/>
        <w:overflowPunct/>
        <w:topLinePunct w:val="0"/>
        <w:autoSpaceDE/>
        <w:autoSpaceDN/>
        <w:bidi w:val="0"/>
        <w:snapToGrid/>
        <w:spacing w:beforeAutospacing="0" w:afterAutospacing="0" w:line="288" w:lineRule="auto"/>
        <w:ind w:left="0" w:right="0" w:firstLine="420" w:firstLineChars="200"/>
        <w:jc w:val="both"/>
        <w:textAlignment w:val="auto"/>
        <w:rPr>
          <w:rFonts w:hint="eastAsia" w:ascii="宋体" w:hAnsi="宋体" w:eastAsia="宋体" w:cs="宋体"/>
          <w:kern w:val="2"/>
          <w:sz w:val="21"/>
          <w:szCs w:val="21"/>
          <w:lang w:val="en-US" w:eastAsia="zh-CN" w:bidi="ar"/>
        </w:rPr>
      </w:pPr>
    </w:p>
    <w:p>
      <w:pPr>
        <w:keepNext w:val="0"/>
        <w:keepLines w:val="0"/>
        <w:pageBreakBefore w:val="0"/>
        <w:widowControl w:val="0"/>
        <w:suppressLineNumbers w:val="0"/>
        <w:tabs>
          <w:tab w:val="left" w:pos="420"/>
          <w:tab w:val="left" w:pos="2520"/>
          <w:tab w:val="left" w:pos="4620"/>
          <w:tab w:val="left" w:pos="6720"/>
        </w:tabs>
        <w:kinsoku/>
        <w:wordWrap/>
        <w:overflowPunct/>
        <w:topLinePunct w:val="0"/>
        <w:autoSpaceDE/>
        <w:autoSpaceDN/>
        <w:bidi w:val="0"/>
        <w:snapToGrid/>
        <w:spacing w:beforeAutospacing="0" w:afterAutospacing="0" w:line="288" w:lineRule="auto"/>
        <w:ind w:left="0" w:right="0" w:firstLine="420" w:firstLineChars="200"/>
        <w:jc w:val="both"/>
        <w:textAlignment w:val="auto"/>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16.2023年中央一号文件指出，要“拓宽农民增收致富渠道”。下列相关说法的正确的是（    ）。</w:t>
      </w:r>
    </w:p>
    <w:p>
      <w:pPr>
        <w:keepNext w:val="0"/>
        <w:keepLines w:val="0"/>
        <w:pageBreakBefore w:val="0"/>
        <w:widowControl w:val="0"/>
        <w:suppressLineNumbers w:val="0"/>
        <w:tabs>
          <w:tab w:val="left" w:pos="420"/>
          <w:tab w:val="left" w:pos="2520"/>
          <w:tab w:val="left" w:pos="4620"/>
          <w:tab w:val="left" w:pos="6720"/>
        </w:tabs>
        <w:kinsoku/>
        <w:wordWrap/>
        <w:overflowPunct/>
        <w:topLinePunct w:val="0"/>
        <w:autoSpaceDE/>
        <w:autoSpaceDN/>
        <w:bidi w:val="0"/>
        <w:snapToGrid/>
        <w:spacing w:beforeAutospacing="0" w:afterAutospacing="0" w:line="288" w:lineRule="auto"/>
        <w:ind w:left="0" w:right="0" w:firstLine="420" w:firstLineChars="200"/>
        <w:jc w:val="both"/>
        <w:textAlignment w:val="auto"/>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A.支持建设产地冷链集配中心</w:t>
      </w:r>
    </w:p>
    <w:p>
      <w:pPr>
        <w:keepNext w:val="0"/>
        <w:keepLines w:val="0"/>
        <w:pageBreakBefore w:val="0"/>
        <w:widowControl w:val="0"/>
        <w:suppressLineNumbers w:val="0"/>
        <w:tabs>
          <w:tab w:val="left" w:pos="420"/>
          <w:tab w:val="left" w:pos="2520"/>
          <w:tab w:val="left" w:pos="4620"/>
          <w:tab w:val="left" w:pos="6720"/>
        </w:tabs>
        <w:kinsoku/>
        <w:wordWrap/>
        <w:overflowPunct/>
        <w:topLinePunct w:val="0"/>
        <w:autoSpaceDE/>
        <w:autoSpaceDN/>
        <w:bidi w:val="0"/>
        <w:snapToGrid/>
        <w:spacing w:beforeAutospacing="0" w:afterAutospacing="0" w:line="288" w:lineRule="auto"/>
        <w:ind w:left="0" w:right="0" w:firstLine="420" w:firstLineChars="200"/>
        <w:jc w:val="both"/>
        <w:textAlignment w:val="auto"/>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B.支持国家农村产业融合发展示范园建设</w:t>
      </w:r>
    </w:p>
    <w:p>
      <w:pPr>
        <w:keepNext w:val="0"/>
        <w:keepLines w:val="0"/>
        <w:pageBreakBefore w:val="0"/>
        <w:widowControl w:val="0"/>
        <w:suppressLineNumbers w:val="0"/>
        <w:tabs>
          <w:tab w:val="left" w:pos="420"/>
          <w:tab w:val="left" w:pos="2520"/>
          <w:tab w:val="left" w:pos="4620"/>
          <w:tab w:val="left" w:pos="6720"/>
        </w:tabs>
        <w:kinsoku/>
        <w:wordWrap/>
        <w:overflowPunct/>
        <w:topLinePunct w:val="0"/>
        <w:autoSpaceDE/>
        <w:autoSpaceDN/>
        <w:bidi w:val="0"/>
        <w:snapToGrid/>
        <w:spacing w:beforeAutospacing="0" w:afterAutospacing="0" w:line="288" w:lineRule="auto"/>
        <w:ind w:left="0" w:right="0" w:firstLine="420" w:firstLineChars="200"/>
        <w:jc w:val="both"/>
        <w:textAlignment w:val="auto"/>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C.支持大中城市在周边县域布局关联产业和配套企业</w:t>
      </w:r>
    </w:p>
    <w:p>
      <w:pPr>
        <w:keepNext w:val="0"/>
        <w:keepLines w:val="0"/>
        <w:pageBreakBefore w:val="0"/>
        <w:widowControl w:val="0"/>
        <w:suppressLineNumbers w:val="0"/>
        <w:tabs>
          <w:tab w:val="left" w:pos="420"/>
          <w:tab w:val="left" w:pos="2520"/>
          <w:tab w:val="left" w:pos="4620"/>
          <w:tab w:val="left" w:pos="6720"/>
        </w:tabs>
        <w:kinsoku/>
        <w:wordWrap/>
        <w:overflowPunct/>
        <w:topLinePunct w:val="0"/>
        <w:autoSpaceDE/>
        <w:autoSpaceDN/>
        <w:bidi w:val="0"/>
        <w:snapToGrid/>
        <w:spacing w:beforeAutospacing="0" w:afterAutospacing="0" w:line="288" w:lineRule="auto"/>
        <w:ind w:left="0" w:right="0" w:firstLine="420" w:firstLineChars="200"/>
        <w:jc w:val="both"/>
        <w:textAlignment w:val="auto"/>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D.引导土地经营权有序流转，发展农业适度规模经营</w:t>
      </w:r>
    </w:p>
    <w:p>
      <w:pPr>
        <w:keepNext w:val="0"/>
        <w:keepLines w:val="0"/>
        <w:pageBreakBefore w:val="0"/>
        <w:widowControl w:val="0"/>
        <w:suppressLineNumbers w:val="0"/>
        <w:tabs>
          <w:tab w:val="left" w:pos="420"/>
          <w:tab w:val="left" w:pos="2520"/>
          <w:tab w:val="left" w:pos="4620"/>
          <w:tab w:val="left" w:pos="6720"/>
        </w:tabs>
        <w:kinsoku/>
        <w:wordWrap/>
        <w:overflowPunct/>
        <w:topLinePunct w:val="0"/>
        <w:autoSpaceDE/>
        <w:autoSpaceDN/>
        <w:bidi w:val="0"/>
        <w:snapToGrid/>
        <w:spacing w:beforeAutospacing="0" w:afterAutospacing="0" w:line="288" w:lineRule="auto"/>
        <w:ind w:left="0" w:right="0" w:firstLine="420" w:firstLineChars="200"/>
        <w:jc w:val="both"/>
        <w:textAlignment w:val="auto"/>
        <w:rPr>
          <w:rFonts w:hint="eastAsia" w:ascii="宋体" w:hAnsi="宋体" w:eastAsia="宋体" w:cs="宋体"/>
          <w:color w:val="FF0000"/>
          <w:kern w:val="2"/>
          <w:sz w:val="21"/>
          <w:szCs w:val="21"/>
          <w:lang w:val="en-US" w:eastAsia="zh-CN" w:bidi="ar"/>
        </w:rPr>
      </w:pPr>
      <w:r>
        <w:rPr>
          <w:rFonts w:hint="eastAsia" w:ascii="宋体" w:hAnsi="宋体" w:eastAsia="宋体" w:cs="宋体"/>
          <w:color w:val="FF0000"/>
          <w:kern w:val="2"/>
          <w:sz w:val="21"/>
          <w:szCs w:val="21"/>
          <w:lang w:val="en-US" w:eastAsia="zh-CN" w:bidi="ar"/>
        </w:rPr>
        <w:t>16.【答案】D。解析：D项正确，2023年中央一号文件指出，拓宽农民增收致富渠道：促进农民就业增收，促进农业经营增效，赋予农民更加充分的财产权益。其中，引导土地经营权有序流转，发展农业适度规模经营是促进农业经营增效的措施。A、B、C三项均错误，均属于推动乡村产业高质量发展的措施。故本题选D。</w:t>
      </w:r>
    </w:p>
    <w:p>
      <w:pPr>
        <w:keepNext w:val="0"/>
        <w:keepLines w:val="0"/>
        <w:pageBreakBefore w:val="0"/>
        <w:widowControl w:val="0"/>
        <w:suppressLineNumbers w:val="0"/>
        <w:tabs>
          <w:tab w:val="left" w:pos="420"/>
          <w:tab w:val="left" w:pos="2520"/>
          <w:tab w:val="left" w:pos="4620"/>
          <w:tab w:val="left" w:pos="6720"/>
        </w:tabs>
        <w:kinsoku/>
        <w:wordWrap/>
        <w:overflowPunct/>
        <w:topLinePunct w:val="0"/>
        <w:autoSpaceDE/>
        <w:autoSpaceDN/>
        <w:bidi w:val="0"/>
        <w:snapToGrid/>
        <w:spacing w:beforeAutospacing="0" w:afterAutospacing="0" w:line="288" w:lineRule="auto"/>
        <w:ind w:left="0" w:right="0" w:firstLine="420" w:firstLineChars="200"/>
        <w:jc w:val="both"/>
        <w:textAlignment w:val="auto"/>
        <w:rPr>
          <w:rFonts w:hint="eastAsia" w:ascii="宋体" w:hAnsi="宋体" w:eastAsia="宋体" w:cs="宋体"/>
          <w:kern w:val="2"/>
          <w:sz w:val="21"/>
          <w:szCs w:val="21"/>
          <w:highlight w:val="none"/>
          <w:lang w:val="en-US" w:eastAsia="zh-CN" w:bidi="ar"/>
        </w:rPr>
      </w:pPr>
    </w:p>
    <w:p>
      <w:pPr>
        <w:keepNext w:val="0"/>
        <w:keepLines w:val="0"/>
        <w:pageBreakBefore w:val="0"/>
        <w:widowControl w:val="0"/>
        <w:suppressLineNumbers w:val="0"/>
        <w:tabs>
          <w:tab w:val="left" w:pos="420"/>
          <w:tab w:val="left" w:pos="2520"/>
          <w:tab w:val="left" w:pos="4620"/>
          <w:tab w:val="left" w:pos="6720"/>
        </w:tabs>
        <w:kinsoku/>
        <w:wordWrap/>
        <w:overflowPunct/>
        <w:topLinePunct w:val="0"/>
        <w:autoSpaceDE/>
        <w:autoSpaceDN/>
        <w:bidi w:val="0"/>
        <w:snapToGrid/>
        <w:spacing w:beforeAutospacing="0" w:afterAutospacing="0" w:line="288" w:lineRule="auto"/>
        <w:ind w:left="0" w:right="0" w:firstLine="420" w:firstLineChars="200"/>
        <w:jc w:val="both"/>
        <w:textAlignment w:val="auto"/>
        <w:rPr>
          <w:rFonts w:hint="eastAsia" w:ascii="宋体" w:hAnsi="宋体" w:eastAsia="宋体" w:cs="宋体"/>
          <w:kern w:val="2"/>
          <w:sz w:val="21"/>
          <w:szCs w:val="21"/>
        </w:rPr>
      </w:pPr>
      <w:r>
        <w:rPr>
          <w:rFonts w:hint="eastAsia" w:ascii="宋体" w:hAnsi="宋体" w:eastAsia="宋体" w:cs="宋体"/>
          <w:kern w:val="2"/>
          <w:sz w:val="21"/>
          <w:szCs w:val="21"/>
          <w:highlight w:val="none"/>
          <w:lang w:val="en-US" w:eastAsia="zh-CN" w:bidi="ar"/>
        </w:rPr>
        <w:t>17.2023</w:t>
      </w:r>
      <w:r>
        <w:rPr>
          <w:rFonts w:hint="eastAsia" w:ascii="宋体" w:hAnsi="宋体" w:eastAsia="宋体" w:cs="宋体"/>
          <w:kern w:val="2"/>
          <w:sz w:val="21"/>
          <w:szCs w:val="21"/>
          <w:lang w:val="en-US" w:eastAsia="zh-CN" w:bidi="ar"/>
        </w:rPr>
        <w:t>年中央一号文件指出，深化农村土地制度改革，扎实搞好（    ），稳步推进（    ），有序实现（    ），让农民更多分享改革红利。</w:t>
      </w:r>
    </w:p>
    <w:p>
      <w:pPr>
        <w:keepNext w:val="0"/>
        <w:keepLines w:val="0"/>
        <w:pageBreakBefore w:val="0"/>
        <w:widowControl w:val="0"/>
        <w:suppressLineNumbers w:val="0"/>
        <w:tabs>
          <w:tab w:val="left" w:pos="420"/>
          <w:tab w:val="left" w:pos="2520"/>
          <w:tab w:val="left" w:pos="4620"/>
          <w:tab w:val="left" w:pos="6720"/>
        </w:tabs>
        <w:kinsoku/>
        <w:wordWrap/>
        <w:overflowPunct/>
        <w:topLinePunct w:val="0"/>
        <w:autoSpaceDE/>
        <w:autoSpaceDN/>
        <w:bidi w:val="0"/>
        <w:snapToGrid/>
        <w:spacing w:beforeAutospacing="0" w:afterAutospacing="0" w:line="288" w:lineRule="auto"/>
        <w:ind w:left="0" w:right="0" w:firstLine="420" w:firstLineChars="200"/>
        <w:jc w:val="both"/>
        <w:textAlignment w:val="auto"/>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A.赋权  确权  活权</w:t>
      </w:r>
      <w:r>
        <w:rPr>
          <w:rFonts w:hint="eastAsia" w:ascii="宋体" w:hAnsi="宋体" w:eastAsia="宋体" w:cs="宋体"/>
          <w:kern w:val="2"/>
          <w:sz w:val="21"/>
          <w:szCs w:val="21"/>
          <w:lang w:val="en-US" w:eastAsia="zh-CN" w:bidi="ar"/>
        </w:rPr>
        <w:tab/>
      </w:r>
      <w:r>
        <w:rPr>
          <w:rFonts w:hint="eastAsia" w:ascii="宋体" w:hAnsi="宋体" w:eastAsia="宋体" w:cs="宋体"/>
          <w:kern w:val="2"/>
          <w:sz w:val="21"/>
          <w:szCs w:val="21"/>
          <w:lang w:val="en-US" w:eastAsia="zh-CN" w:bidi="ar"/>
        </w:rPr>
        <w:tab/>
      </w:r>
      <w:r>
        <w:rPr>
          <w:rFonts w:hint="eastAsia" w:ascii="宋体" w:hAnsi="宋体" w:eastAsia="宋体" w:cs="宋体"/>
          <w:kern w:val="2"/>
          <w:sz w:val="21"/>
          <w:szCs w:val="21"/>
          <w:lang w:val="en-US" w:eastAsia="zh-CN" w:bidi="ar"/>
        </w:rPr>
        <w:t>B.活权  赋权  确权</w:t>
      </w:r>
    </w:p>
    <w:p>
      <w:pPr>
        <w:keepNext w:val="0"/>
        <w:keepLines w:val="0"/>
        <w:pageBreakBefore w:val="0"/>
        <w:widowControl w:val="0"/>
        <w:suppressLineNumbers w:val="0"/>
        <w:tabs>
          <w:tab w:val="left" w:pos="420"/>
          <w:tab w:val="left" w:pos="2520"/>
          <w:tab w:val="left" w:pos="4620"/>
          <w:tab w:val="left" w:pos="6720"/>
        </w:tabs>
        <w:kinsoku/>
        <w:wordWrap/>
        <w:overflowPunct/>
        <w:topLinePunct w:val="0"/>
        <w:autoSpaceDE/>
        <w:autoSpaceDN/>
        <w:bidi w:val="0"/>
        <w:snapToGrid/>
        <w:spacing w:beforeAutospacing="0" w:afterAutospacing="0" w:line="288" w:lineRule="auto"/>
        <w:ind w:left="0" w:right="0" w:firstLine="420" w:firstLineChars="200"/>
        <w:jc w:val="both"/>
        <w:textAlignment w:val="auto"/>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C.确权  赋权  活权</w:t>
      </w:r>
      <w:r>
        <w:rPr>
          <w:rFonts w:hint="eastAsia" w:ascii="宋体" w:hAnsi="宋体" w:eastAsia="宋体" w:cs="宋体"/>
          <w:kern w:val="2"/>
          <w:sz w:val="21"/>
          <w:szCs w:val="21"/>
          <w:lang w:val="en-US" w:eastAsia="zh-CN" w:bidi="ar"/>
        </w:rPr>
        <w:tab/>
      </w:r>
      <w:r>
        <w:rPr>
          <w:rFonts w:hint="eastAsia" w:ascii="宋体" w:hAnsi="宋体" w:eastAsia="宋体" w:cs="宋体"/>
          <w:kern w:val="2"/>
          <w:sz w:val="21"/>
          <w:szCs w:val="21"/>
          <w:lang w:val="en-US" w:eastAsia="zh-CN" w:bidi="ar"/>
        </w:rPr>
        <w:tab/>
      </w:r>
      <w:r>
        <w:rPr>
          <w:rFonts w:hint="eastAsia" w:ascii="宋体" w:hAnsi="宋体" w:eastAsia="宋体" w:cs="宋体"/>
          <w:kern w:val="2"/>
          <w:sz w:val="21"/>
          <w:szCs w:val="21"/>
          <w:lang w:val="en-US" w:eastAsia="zh-CN" w:bidi="ar"/>
        </w:rPr>
        <w:t>D.赋权  活权  确权</w:t>
      </w:r>
    </w:p>
    <w:p>
      <w:pPr>
        <w:keepNext w:val="0"/>
        <w:keepLines w:val="0"/>
        <w:pageBreakBefore w:val="0"/>
        <w:widowControl w:val="0"/>
        <w:suppressLineNumbers w:val="0"/>
        <w:tabs>
          <w:tab w:val="left" w:pos="420"/>
          <w:tab w:val="left" w:pos="2520"/>
          <w:tab w:val="left" w:pos="4620"/>
          <w:tab w:val="left" w:pos="6720"/>
        </w:tabs>
        <w:kinsoku/>
        <w:wordWrap/>
        <w:overflowPunct/>
        <w:topLinePunct w:val="0"/>
        <w:autoSpaceDE/>
        <w:autoSpaceDN/>
        <w:bidi w:val="0"/>
        <w:snapToGrid/>
        <w:spacing w:beforeAutospacing="0" w:afterAutospacing="0" w:line="288" w:lineRule="auto"/>
        <w:ind w:left="0" w:right="0" w:firstLine="420" w:firstLineChars="200"/>
        <w:jc w:val="both"/>
        <w:textAlignment w:val="auto"/>
        <w:rPr>
          <w:rFonts w:hint="eastAsia" w:ascii="宋体" w:hAnsi="宋体" w:eastAsia="宋体" w:cs="宋体"/>
          <w:kern w:val="2"/>
          <w:sz w:val="21"/>
          <w:szCs w:val="21"/>
          <w:lang w:val="en-US" w:eastAsia="zh-CN" w:bidi="ar"/>
        </w:rPr>
      </w:pPr>
      <w:r>
        <w:rPr>
          <w:rFonts w:hint="eastAsia" w:ascii="宋体" w:hAnsi="宋体" w:eastAsia="宋体" w:cs="宋体"/>
          <w:color w:val="FF0000"/>
          <w:kern w:val="2"/>
          <w:sz w:val="21"/>
          <w:szCs w:val="21"/>
          <w:lang w:val="en-US" w:eastAsia="zh-CN" w:bidi="ar"/>
        </w:rPr>
        <w:t>17.【答案】C。解析：2023年中央一号文件指出，深化农村土地制度改革，扎实搞好确权，稳步推进赋权，有序实现活权，让农民更多分享改革红利。故本题选C。</w:t>
      </w:r>
    </w:p>
    <w:p>
      <w:pPr>
        <w:keepNext w:val="0"/>
        <w:keepLines w:val="0"/>
        <w:pageBreakBefore w:val="0"/>
        <w:widowControl w:val="0"/>
        <w:suppressLineNumbers w:val="0"/>
        <w:tabs>
          <w:tab w:val="left" w:pos="420"/>
          <w:tab w:val="left" w:pos="2520"/>
          <w:tab w:val="left" w:pos="4620"/>
          <w:tab w:val="left" w:pos="6720"/>
        </w:tabs>
        <w:kinsoku/>
        <w:wordWrap/>
        <w:overflowPunct/>
        <w:topLinePunct w:val="0"/>
        <w:autoSpaceDE/>
        <w:autoSpaceDN/>
        <w:bidi w:val="0"/>
        <w:snapToGrid/>
        <w:spacing w:beforeAutospacing="0" w:afterAutospacing="0" w:line="288" w:lineRule="auto"/>
        <w:ind w:left="0" w:right="0" w:firstLine="420" w:firstLineChars="200"/>
        <w:jc w:val="both"/>
        <w:textAlignment w:val="auto"/>
        <w:rPr>
          <w:rFonts w:hint="eastAsia" w:ascii="宋体" w:hAnsi="宋体" w:eastAsia="宋体" w:cs="宋体"/>
          <w:kern w:val="2"/>
          <w:sz w:val="21"/>
          <w:szCs w:val="21"/>
          <w:lang w:val="en-US" w:eastAsia="zh-CN" w:bidi="ar"/>
        </w:rPr>
      </w:pPr>
    </w:p>
    <w:p>
      <w:pPr>
        <w:keepNext w:val="0"/>
        <w:keepLines w:val="0"/>
        <w:pageBreakBefore w:val="0"/>
        <w:widowControl w:val="0"/>
        <w:suppressLineNumbers w:val="0"/>
        <w:tabs>
          <w:tab w:val="left" w:pos="420"/>
          <w:tab w:val="left" w:pos="2520"/>
          <w:tab w:val="left" w:pos="4620"/>
          <w:tab w:val="left" w:pos="6720"/>
        </w:tabs>
        <w:kinsoku/>
        <w:wordWrap/>
        <w:overflowPunct/>
        <w:topLinePunct w:val="0"/>
        <w:autoSpaceDE/>
        <w:autoSpaceDN/>
        <w:bidi w:val="0"/>
        <w:snapToGrid/>
        <w:spacing w:beforeAutospacing="0" w:afterAutospacing="0" w:line="288" w:lineRule="auto"/>
        <w:ind w:left="0" w:right="0" w:firstLine="420" w:firstLineChars="200"/>
        <w:jc w:val="both"/>
        <w:textAlignment w:val="auto"/>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18.2023年中央一号文件指出，健全党组织领导的乡村治理体系，加强农村精神文明建设。下列相关说法有误的是（    ）。</w:t>
      </w:r>
    </w:p>
    <w:p>
      <w:pPr>
        <w:keepNext w:val="0"/>
        <w:keepLines w:val="0"/>
        <w:pageBreakBefore w:val="0"/>
        <w:widowControl w:val="0"/>
        <w:suppressLineNumbers w:val="0"/>
        <w:tabs>
          <w:tab w:val="left" w:pos="420"/>
          <w:tab w:val="left" w:pos="2520"/>
          <w:tab w:val="left" w:pos="4620"/>
          <w:tab w:val="left" w:pos="6720"/>
        </w:tabs>
        <w:kinsoku/>
        <w:wordWrap/>
        <w:overflowPunct/>
        <w:topLinePunct w:val="0"/>
        <w:autoSpaceDE/>
        <w:autoSpaceDN/>
        <w:bidi w:val="0"/>
        <w:snapToGrid/>
        <w:spacing w:beforeAutospacing="0" w:afterAutospacing="0" w:line="288" w:lineRule="auto"/>
        <w:ind w:left="0" w:right="0" w:firstLine="420" w:firstLineChars="200"/>
        <w:jc w:val="both"/>
        <w:textAlignment w:val="auto"/>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A.深入开展社会主义核心价值观宣传教育</w:t>
      </w:r>
    </w:p>
    <w:p>
      <w:pPr>
        <w:keepNext w:val="0"/>
        <w:keepLines w:val="0"/>
        <w:pageBreakBefore w:val="0"/>
        <w:widowControl w:val="0"/>
        <w:suppressLineNumbers w:val="0"/>
        <w:tabs>
          <w:tab w:val="left" w:pos="420"/>
          <w:tab w:val="left" w:pos="2520"/>
          <w:tab w:val="left" w:pos="4620"/>
          <w:tab w:val="left" w:pos="6720"/>
        </w:tabs>
        <w:kinsoku/>
        <w:wordWrap/>
        <w:overflowPunct/>
        <w:topLinePunct w:val="0"/>
        <w:autoSpaceDE/>
        <w:autoSpaceDN/>
        <w:bidi w:val="0"/>
        <w:snapToGrid/>
        <w:spacing w:beforeAutospacing="0" w:afterAutospacing="0" w:line="288" w:lineRule="auto"/>
        <w:ind w:left="0" w:right="0" w:firstLine="420" w:firstLineChars="200"/>
        <w:jc w:val="both"/>
        <w:textAlignment w:val="auto"/>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B.深化农村群众性精神文明创建</w:t>
      </w:r>
    </w:p>
    <w:p>
      <w:pPr>
        <w:keepNext w:val="0"/>
        <w:keepLines w:val="0"/>
        <w:pageBreakBefore w:val="0"/>
        <w:widowControl w:val="0"/>
        <w:suppressLineNumbers w:val="0"/>
        <w:tabs>
          <w:tab w:val="left" w:pos="420"/>
          <w:tab w:val="left" w:pos="2520"/>
          <w:tab w:val="left" w:pos="4620"/>
          <w:tab w:val="left" w:pos="6720"/>
        </w:tabs>
        <w:kinsoku/>
        <w:wordWrap/>
        <w:overflowPunct/>
        <w:topLinePunct w:val="0"/>
        <w:autoSpaceDE/>
        <w:autoSpaceDN/>
        <w:bidi w:val="0"/>
        <w:snapToGrid/>
        <w:spacing w:beforeAutospacing="0" w:afterAutospacing="0" w:line="288" w:lineRule="auto"/>
        <w:ind w:left="0" w:right="0" w:firstLine="420" w:firstLineChars="200"/>
        <w:jc w:val="both"/>
        <w:textAlignment w:val="auto"/>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C.深入实施农耕文化传承保护工程</w:t>
      </w:r>
    </w:p>
    <w:p>
      <w:pPr>
        <w:keepNext w:val="0"/>
        <w:keepLines w:val="0"/>
        <w:pageBreakBefore w:val="0"/>
        <w:widowControl w:val="0"/>
        <w:suppressLineNumbers w:val="0"/>
        <w:tabs>
          <w:tab w:val="left" w:pos="420"/>
          <w:tab w:val="left" w:pos="2520"/>
          <w:tab w:val="left" w:pos="4620"/>
          <w:tab w:val="left" w:pos="6720"/>
        </w:tabs>
        <w:kinsoku/>
        <w:wordWrap/>
        <w:overflowPunct/>
        <w:topLinePunct w:val="0"/>
        <w:autoSpaceDE/>
        <w:autoSpaceDN/>
        <w:bidi w:val="0"/>
        <w:snapToGrid/>
        <w:spacing w:beforeAutospacing="0" w:afterAutospacing="0" w:line="288" w:lineRule="auto"/>
        <w:ind w:left="0" w:right="0" w:firstLine="420" w:firstLineChars="200"/>
        <w:jc w:val="both"/>
        <w:textAlignment w:val="auto"/>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D.推动各地保留、保护各种原汁原味的传统风俗规范</w:t>
      </w:r>
    </w:p>
    <w:p>
      <w:pPr>
        <w:keepNext w:val="0"/>
        <w:keepLines w:val="0"/>
        <w:pageBreakBefore w:val="0"/>
        <w:widowControl w:val="0"/>
        <w:suppressLineNumbers w:val="0"/>
        <w:tabs>
          <w:tab w:val="left" w:pos="420"/>
          <w:tab w:val="left" w:pos="2520"/>
          <w:tab w:val="left" w:pos="4620"/>
          <w:tab w:val="left" w:pos="6720"/>
        </w:tabs>
        <w:kinsoku/>
        <w:wordWrap/>
        <w:overflowPunct/>
        <w:topLinePunct w:val="0"/>
        <w:autoSpaceDE/>
        <w:autoSpaceDN/>
        <w:bidi w:val="0"/>
        <w:snapToGrid/>
        <w:spacing w:beforeAutospacing="0" w:afterAutospacing="0" w:line="288" w:lineRule="auto"/>
        <w:ind w:left="0" w:right="0" w:firstLine="420" w:firstLineChars="200"/>
        <w:jc w:val="both"/>
        <w:textAlignment w:val="auto"/>
        <w:rPr>
          <w:rFonts w:hint="eastAsia" w:ascii="宋体" w:hAnsi="宋体" w:eastAsia="宋体" w:cs="宋体"/>
          <w:kern w:val="2"/>
          <w:sz w:val="21"/>
          <w:szCs w:val="21"/>
        </w:rPr>
      </w:pPr>
      <w:r>
        <w:rPr>
          <w:rFonts w:hint="eastAsia" w:ascii="宋体" w:hAnsi="宋体" w:eastAsia="宋体" w:cs="宋体"/>
          <w:color w:val="FF0000"/>
          <w:kern w:val="2"/>
          <w:sz w:val="21"/>
          <w:szCs w:val="21"/>
          <w:lang w:val="en-US" w:eastAsia="zh-CN" w:bidi="ar"/>
        </w:rPr>
        <w:t>18.【答案】D。解析：A、B、C三项均正确，深入开展社会主义核心价值观宣传教育，深化农村群众性精神文明创建，深入实施农耕文化传承保护工程，均属于加强农村精神文明建设的措施。D项错误，加强农村精神文明建设，要推动各地因地制宜制定移风易俗规范，强化村规民约约束作用，党员、干部带头示范，扎实开展高价彩礼、大操大办等重点领域突出问题专项治理。推进农村丧葬习俗改革。选项错在“保留、保护各种原汁原味的”传统风俗规范。故本题选D。</w:t>
      </w:r>
    </w:p>
    <w:p>
      <w:pPr>
        <w:keepNext w:val="0"/>
        <w:keepLines w:val="0"/>
        <w:pageBreakBefore w:val="0"/>
        <w:widowControl w:val="0"/>
        <w:suppressLineNumbers w:val="0"/>
        <w:tabs>
          <w:tab w:val="left" w:pos="420"/>
          <w:tab w:val="left" w:pos="2520"/>
          <w:tab w:val="left" w:pos="4620"/>
          <w:tab w:val="left" w:pos="6720"/>
        </w:tabs>
        <w:kinsoku/>
        <w:wordWrap/>
        <w:overflowPunct/>
        <w:topLinePunct w:val="0"/>
        <w:autoSpaceDE/>
        <w:autoSpaceDN/>
        <w:bidi w:val="0"/>
        <w:snapToGrid/>
        <w:spacing w:beforeAutospacing="0" w:afterAutospacing="0" w:line="288" w:lineRule="auto"/>
        <w:ind w:left="0" w:right="0" w:firstLine="420" w:firstLineChars="200"/>
        <w:jc w:val="both"/>
        <w:textAlignment w:val="auto"/>
        <w:rPr>
          <w:rFonts w:hint="eastAsia" w:ascii="宋体" w:hAnsi="宋体" w:eastAsia="宋体" w:cs="宋体"/>
          <w:kern w:val="2"/>
          <w:sz w:val="21"/>
          <w:szCs w:val="21"/>
          <w:lang w:val="en-US" w:eastAsia="zh-CN" w:bidi="ar"/>
        </w:rPr>
      </w:pPr>
    </w:p>
    <w:p>
      <w:pPr>
        <w:keepNext w:val="0"/>
        <w:keepLines w:val="0"/>
        <w:pageBreakBefore w:val="0"/>
        <w:widowControl w:val="0"/>
        <w:suppressLineNumbers w:val="0"/>
        <w:tabs>
          <w:tab w:val="left" w:pos="420"/>
          <w:tab w:val="left" w:pos="2520"/>
          <w:tab w:val="left" w:pos="4620"/>
          <w:tab w:val="left" w:pos="6720"/>
        </w:tabs>
        <w:kinsoku/>
        <w:wordWrap/>
        <w:overflowPunct/>
        <w:topLinePunct w:val="0"/>
        <w:autoSpaceDE/>
        <w:autoSpaceDN/>
        <w:bidi w:val="0"/>
        <w:snapToGrid/>
        <w:spacing w:beforeAutospacing="0" w:afterAutospacing="0" w:line="288" w:lineRule="auto"/>
        <w:ind w:left="0" w:right="0" w:firstLine="420" w:firstLineChars="200"/>
        <w:jc w:val="both"/>
        <w:textAlignment w:val="auto"/>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19.2023年中央一号文件指出，强化政策保障和体制机制创新，健全乡村振兴多元投入机制。坚持把（    ）作为一般公共预算优先保障领域，压实地方政府投入责任。</w:t>
      </w:r>
    </w:p>
    <w:p>
      <w:pPr>
        <w:keepNext w:val="0"/>
        <w:keepLines w:val="0"/>
        <w:pageBreakBefore w:val="0"/>
        <w:widowControl w:val="0"/>
        <w:suppressLineNumbers w:val="0"/>
        <w:tabs>
          <w:tab w:val="left" w:pos="420"/>
          <w:tab w:val="left" w:pos="2520"/>
          <w:tab w:val="left" w:pos="4620"/>
          <w:tab w:val="left" w:pos="6720"/>
        </w:tabs>
        <w:kinsoku/>
        <w:wordWrap/>
        <w:overflowPunct/>
        <w:topLinePunct w:val="0"/>
        <w:autoSpaceDE/>
        <w:autoSpaceDN/>
        <w:bidi w:val="0"/>
        <w:snapToGrid/>
        <w:spacing w:beforeAutospacing="0" w:afterAutospacing="0" w:line="288" w:lineRule="auto"/>
        <w:ind w:left="0" w:right="0" w:firstLine="420" w:firstLineChars="200"/>
        <w:jc w:val="both"/>
        <w:textAlignment w:val="auto"/>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A.儿童</w:t>
      </w:r>
      <w:r>
        <w:rPr>
          <w:rFonts w:hint="eastAsia" w:ascii="宋体" w:hAnsi="宋体" w:eastAsia="宋体" w:cs="宋体"/>
          <w:kern w:val="2"/>
          <w:sz w:val="21"/>
          <w:szCs w:val="21"/>
          <w:lang w:val="en-US" w:eastAsia="zh-CN" w:bidi="ar"/>
        </w:rPr>
        <w:tab/>
      </w:r>
      <w:r>
        <w:rPr>
          <w:rFonts w:hint="eastAsia" w:ascii="宋体" w:hAnsi="宋体" w:eastAsia="宋体" w:cs="宋体"/>
          <w:kern w:val="2"/>
          <w:sz w:val="21"/>
          <w:szCs w:val="21"/>
          <w:lang w:val="en-US" w:eastAsia="zh-CN" w:bidi="ar"/>
        </w:rPr>
        <w:t>B.妇女</w:t>
      </w:r>
      <w:r>
        <w:rPr>
          <w:rFonts w:hint="eastAsia" w:ascii="宋体" w:hAnsi="宋体" w:eastAsia="宋体" w:cs="宋体"/>
          <w:kern w:val="2"/>
          <w:sz w:val="21"/>
          <w:szCs w:val="21"/>
          <w:lang w:val="en-US" w:eastAsia="zh-CN" w:bidi="ar"/>
        </w:rPr>
        <w:tab/>
      </w:r>
      <w:r>
        <w:rPr>
          <w:rFonts w:hint="eastAsia" w:ascii="宋体" w:hAnsi="宋体" w:eastAsia="宋体" w:cs="宋体"/>
          <w:kern w:val="2"/>
          <w:sz w:val="21"/>
          <w:szCs w:val="21"/>
          <w:lang w:val="en-US" w:eastAsia="zh-CN" w:bidi="ar"/>
        </w:rPr>
        <w:t>C.农业农村</w:t>
      </w:r>
      <w:r>
        <w:rPr>
          <w:rFonts w:hint="eastAsia" w:ascii="宋体" w:hAnsi="宋体" w:eastAsia="宋体" w:cs="宋体"/>
          <w:kern w:val="2"/>
          <w:sz w:val="21"/>
          <w:szCs w:val="21"/>
          <w:lang w:val="en-US" w:eastAsia="zh-CN" w:bidi="ar"/>
        </w:rPr>
        <w:tab/>
      </w:r>
      <w:r>
        <w:rPr>
          <w:rFonts w:hint="eastAsia" w:ascii="宋体" w:hAnsi="宋体" w:eastAsia="宋体" w:cs="宋体"/>
          <w:kern w:val="2"/>
          <w:sz w:val="21"/>
          <w:szCs w:val="21"/>
          <w:lang w:val="en-US" w:eastAsia="zh-CN" w:bidi="ar"/>
        </w:rPr>
        <w:t>D.农民</w:t>
      </w:r>
    </w:p>
    <w:p>
      <w:pPr>
        <w:keepNext w:val="0"/>
        <w:keepLines w:val="0"/>
        <w:pageBreakBefore w:val="0"/>
        <w:widowControl w:val="0"/>
        <w:suppressLineNumbers w:val="0"/>
        <w:tabs>
          <w:tab w:val="left" w:pos="420"/>
          <w:tab w:val="left" w:pos="2520"/>
          <w:tab w:val="left" w:pos="4620"/>
          <w:tab w:val="left" w:pos="6720"/>
        </w:tabs>
        <w:kinsoku/>
        <w:wordWrap/>
        <w:overflowPunct/>
        <w:topLinePunct w:val="0"/>
        <w:autoSpaceDE/>
        <w:autoSpaceDN/>
        <w:bidi w:val="0"/>
        <w:snapToGrid/>
        <w:spacing w:beforeAutospacing="0" w:afterAutospacing="0" w:line="288" w:lineRule="auto"/>
        <w:ind w:left="0" w:right="0" w:firstLine="420" w:firstLineChars="200"/>
        <w:jc w:val="both"/>
        <w:textAlignment w:val="auto"/>
        <w:rPr>
          <w:rFonts w:hint="eastAsia" w:ascii="宋体" w:hAnsi="宋体" w:eastAsia="宋体" w:cs="宋体"/>
          <w:kern w:val="2"/>
          <w:sz w:val="21"/>
          <w:szCs w:val="21"/>
        </w:rPr>
      </w:pPr>
      <w:r>
        <w:rPr>
          <w:rFonts w:hint="eastAsia" w:ascii="宋体" w:hAnsi="宋体" w:eastAsia="宋体" w:cs="宋体"/>
          <w:color w:val="FF0000"/>
          <w:kern w:val="2"/>
          <w:sz w:val="21"/>
          <w:szCs w:val="21"/>
          <w:lang w:val="en-US" w:eastAsia="zh-CN" w:bidi="ar"/>
        </w:rPr>
        <w:t>19.【答案】C。解析：2023年中央一号文件指出，强化政策保障和体制机制创新，健全乡村振兴多元投入机制。坚持把农业农村作为一般公共预算优先保障领域，压实地方政府投入责任。故本题选C。</w:t>
      </w:r>
    </w:p>
    <w:p>
      <w:pPr>
        <w:keepNext w:val="0"/>
        <w:keepLines w:val="0"/>
        <w:pageBreakBefore w:val="0"/>
        <w:widowControl w:val="0"/>
        <w:suppressLineNumbers w:val="0"/>
        <w:tabs>
          <w:tab w:val="left" w:pos="420"/>
          <w:tab w:val="left" w:pos="2520"/>
          <w:tab w:val="left" w:pos="4620"/>
          <w:tab w:val="left" w:pos="6720"/>
        </w:tabs>
        <w:kinsoku/>
        <w:wordWrap/>
        <w:overflowPunct/>
        <w:topLinePunct w:val="0"/>
        <w:autoSpaceDE/>
        <w:autoSpaceDN/>
        <w:bidi w:val="0"/>
        <w:snapToGrid/>
        <w:spacing w:beforeAutospacing="0" w:afterAutospacing="0" w:line="288" w:lineRule="auto"/>
        <w:ind w:left="0" w:right="0" w:firstLine="420" w:firstLineChars="200"/>
        <w:jc w:val="both"/>
        <w:textAlignment w:val="auto"/>
        <w:rPr>
          <w:rFonts w:hint="eastAsia" w:ascii="宋体" w:hAnsi="宋体" w:eastAsia="宋体" w:cs="宋体"/>
          <w:kern w:val="2"/>
          <w:sz w:val="21"/>
          <w:szCs w:val="21"/>
          <w:lang w:val="en-US" w:eastAsia="zh-CN" w:bidi="ar"/>
        </w:rPr>
      </w:pPr>
    </w:p>
    <w:p>
      <w:pPr>
        <w:keepNext w:val="0"/>
        <w:keepLines w:val="0"/>
        <w:pageBreakBefore w:val="0"/>
        <w:widowControl w:val="0"/>
        <w:suppressLineNumbers w:val="0"/>
        <w:tabs>
          <w:tab w:val="left" w:pos="420"/>
          <w:tab w:val="left" w:pos="2520"/>
          <w:tab w:val="left" w:pos="4620"/>
          <w:tab w:val="left" w:pos="6720"/>
        </w:tabs>
        <w:kinsoku/>
        <w:wordWrap/>
        <w:overflowPunct/>
        <w:topLinePunct w:val="0"/>
        <w:autoSpaceDE/>
        <w:autoSpaceDN/>
        <w:bidi w:val="0"/>
        <w:snapToGrid/>
        <w:spacing w:beforeAutospacing="0" w:afterAutospacing="0" w:line="288" w:lineRule="auto"/>
        <w:ind w:left="0" w:right="0" w:firstLine="420" w:firstLineChars="200"/>
        <w:jc w:val="both"/>
        <w:textAlignment w:val="auto"/>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20.2023年中央一号文件指出，强化政策保障和体制机制创新。下列说法不属于强化政策保障和体制机制创新的是（    ）。</w:t>
      </w:r>
    </w:p>
    <w:p>
      <w:pPr>
        <w:keepNext w:val="0"/>
        <w:keepLines w:val="0"/>
        <w:pageBreakBefore w:val="0"/>
        <w:widowControl w:val="0"/>
        <w:suppressLineNumbers w:val="0"/>
        <w:tabs>
          <w:tab w:val="left" w:pos="420"/>
          <w:tab w:val="left" w:pos="2520"/>
          <w:tab w:val="left" w:pos="4620"/>
          <w:tab w:val="left" w:pos="6720"/>
        </w:tabs>
        <w:kinsoku/>
        <w:wordWrap/>
        <w:overflowPunct/>
        <w:topLinePunct w:val="0"/>
        <w:autoSpaceDE/>
        <w:autoSpaceDN/>
        <w:bidi w:val="0"/>
        <w:snapToGrid/>
        <w:spacing w:beforeAutospacing="0" w:afterAutospacing="0" w:line="288" w:lineRule="auto"/>
        <w:ind w:left="0" w:right="0" w:firstLine="420" w:firstLineChars="200"/>
        <w:jc w:val="both"/>
        <w:textAlignment w:val="auto"/>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A.健全乡村振兴多元投入机制</w:t>
      </w:r>
      <w:r>
        <w:rPr>
          <w:rFonts w:hint="eastAsia" w:ascii="宋体" w:hAnsi="宋体" w:eastAsia="宋体" w:cs="宋体"/>
          <w:kern w:val="2"/>
          <w:sz w:val="21"/>
          <w:szCs w:val="21"/>
          <w:lang w:val="en-US" w:eastAsia="zh-CN" w:bidi="ar"/>
        </w:rPr>
        <w:tab/>
      </w:r>
    </w:p>
    <w:p>
      <w:pPr>
        <w:keepNext w:val="0"/>
        <w:keepLines w:val="0"/>
        <w:pageBreakBefore w:val="0"/>
        <w:widowControl w:val="0"/>
        <w:suppressLineNumbers w:val="0"/>
        <w:tabs>
          <w:tab w:val="left" w:pos="420"/>
          <w:tab w:val="left" w:pos="2520"/>
          <w:tab w:val="left" w:pos="4620"/>
          <w:tab w:val="left" w:pos="6720"/>
        </w:tabs>
        <w:kinsoku/>
        <w:wordWrap/>
        <w:overflowPunct/>
        <w:topLinePunct w:val="0"/>
        <w:autoSpaceDE/>
        <w:autoSpaceDN/>
        <w:bidi w:val="0"/>
        <w:snapToGrid/>
        <w:spacing w:beforeAutospacing="0" w:afterAutospacing="0" w:line="288" w:lineRule="auto"/>
        <w:ind w:left="0" w:right="0" w:firstLine="420" w:firstLineChars="200"/>
        <w:jc w:val="both"/>
        <w:textAlignment w:val="auto"/>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B.加强乡村人才队伍建设</w:t>
      </w:r>
    </w:p>
    <w:p>
      <w:pPr>
        <w:keepNext w:val="0"/>
        <w:keepLines w:val="0"/>
        <w:pageBreakBefore w:val="0"/>
        <w:widowControl w:val="0"/>
        <w:suppressLineNumbers w:val="0"/>
        <w:tabs>
          <w:tab w:val="left" w:pos="420"/>
          <w:tab w:val="left" w:pos="2520"/>
          <w:tab w:val="left" w:pos="4620"/>
          <w:tab w:val="left" w:pos="6720"/>
        </w:tabs>
        <w:kinsoku/>
        <w:wordWrap/>
        <w:overflowPunct/>
        <w:topLinePunct w:val="0"/>
        <w:autoSpaceDE/>
        <w:autoSpaceDN/>
        <w:bidi w:val="0"/>
        <w:snapToGrid/>
        <w:spacing w:beforeAutospacing="0" w:afterAutospacing="0" w:line="288" w:lineRule="auto"/>
        <w:ind w:left="0" w:right="0" w:firstLine="420" w:firstLineChars="200"/>
        <w:jc w:val="both"/>
        <w:textAlignment w:val="auto"/>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C.推进县域城乡融合发展</w:t>
      </w:r>
      <w:r>
        <w:rPr>
          <w:rFonts w:hint="eastAsia" w:ascii="宋体" w:hAnsi="宋体" w:eastAsia="宋体" w:cs="宋体"/>
          <w:kern w:val="2"/>
          <w:sz w:val="21"/>
          <w:szCs w:val="21"/>
          <w:lang w:val="en-US" w:eastAsia="zh-CN" w:bidi="ar"/>
        </w:rPr>
        <w:tab/>
      </w:r>
    </w:p>
    <w:p>
      <w:pPr>
        <w:keepNext w:val="0"/>
        <w:keepLines w:val="0"/>
        <w:pageBreakBefore w:val="0"/>
        <w:widowControl w:val="0"/>
        <w:suppressLineNumbers w:val="0"/>
        <w:tabs>
          <w:tab w:val="left" w:pos="420"/>
          <w:tab w:val="left" w:pos="2520"/>
          <w:tab w:val="left" w:pos="4620"/>
          <w:tab w:val="left" w:pos="6720"/>
        </w:tabs>
        <w:kinsoku/>
        <w:wordWrap/>
        <w:overflowPunct/>
        <w:topLinePunct w:val="0"/>
        <w:autoSpaceDE/>
        <w:autoSpaceDN/>
        <w:bidi w:val="0"/>
        <w:snapToGrid/>
        <w:spacing w:beforeAutospacing="0" w:afterAutospacing="0" w:line="288" w:lineRule="auto"/>
        <w:ind w:left="0" w:right="0" w:firstLine="420" w:firstLineChars="200"/>
        <w:jc w:val="both"/>
        <w:textAlignment w:val="auto"/>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D.健全党组织领导的村民自治机制，全面落实“四议两公开”制度</w:t>
      </w:r>
    </w:p>
    <w:p>
      <w:pPr>
        <w:keepNext w:val="0"/>
        <w:keepLines w:val="0"/>
        <w:pageBreakBefore w:val="0"/>
        <w:widowControl w:val="0"/>
        <w:suppressLineNumbers w:val="0"/>
        <w:tabs>
          <w:tab w:val="left" w:pos="420"/>
          <w:tab w:val="left" w:pos="2520"/>
          <w:tab w:val="left" w:pos="4620"/>
          <w:tab w:val="left" w:pos="6720"/>
        </w:tabs>
        <w:kinsoku/>
        <w:wordWrap/>
        <w:overflowPunct/>
        <w:topLinePunct w:val="0"/>
        <w:autoSpaceDE/>
        <w:autoSpaceDN/>
        <w:bidi w:val="0"/>
        <w:snapToGrid/>
        <w:spacing w:beforeAutospacing="0" w:afterAutospacing="0" w:line="288" w:lineRule="auto"/>
        <w:ind w:left="0" w:right="0" w:firstLine="420" w:firstLineChars="200"/>
        <w:jc w:val="both"/>
        <w:textAlignment w:val="auto"/>
        <w:rPr>
          <w:rFonts w:hint="eastAsia" w:ascii="宋体" w:hAnsi="宋体" w:eastAsia="宋体" w:cs="宋体"/>
          <w:color w:val="FF0000"/>
          <w:kern w:val="2"/>
          <w:sz w:val="21"/>
          <w:szCs w:val="21"/>
          <w:lang w:val="en-US" w:eastAsia="zh-CN" w:bidi="ar"/>
        </w:rPr>
      </w:pPr>
      <w:r>
        <w:rPr>
          <w:rFonts w:hint="eastAsia" w:ascii="宋体" w:hAnsi="宋体" w:eastAsia="宋体" w:cs="宋体"/>
          <w:color w:val="FF0000"/>
          <w:kern w:val="2"/>
          <w:sz w:val="21"/>
          <w:szCs w:val="21"/>
          <w:lang w:val="en-US" w:eastAsia="zh-CN" w:bidi="ar"/>
        </w:rPr>
        <w:t>20.【答案】D。解析：2023年中央一号文件指出，强化政策保障和体制机制创新。健全乡村振兴多元投入机制，加强乡村人才队伍建设，推进县域城乡融合发展。故本题选D。</w:t>
      </w:r>
    </w:p>
    <w:p>
      <w:pPr>
        <w:pStyle w:val="2"/>
        <w:rPr>
          <w:rFonts w:hint="eastAsia" w:ascii="宋体" w:hAnsi="宋体" w:eastAsia="宋体" w:cs="宋体"/>
          <w:color w:val="FF0000"/>
          <w:kern w:val="2"/>
          <w:sz w:val="21"/>
          <w:szCs w:val="21"/>
          <w:lang w:val="en-US" w:eastAsia="zh-CN" w:bidi="ar"/>
        </w:rPr>
      </w:pPr>
    </w:p>
    <w:p>
      <w:pPr>
        <w:keepNext w:val="0"/>
        <w:keepLines w:val="0"/>
        <w:pageBreakBefore w:val="0"/>
        <w:widowControl w:val="0"/>
        <w:suppressLineNumbers w:val="0"/>
        <w:tabs>
          <w:tab w:val="left" w:pos="420"/>
          <w:tab w:val="left" w:pos="2520"/>
          <w:tab w:val="left" w:pos="4620"/>
          <w:tab w:val="left" w:pos="6720"/>
        </w:tabs>
        <w:kinsoku/>
        <w:wordWrap/>
        <w:overflowPunct/>
        <w:topLinePunct w:val="0"/>
        <w:autoSpaceDE/>
        <w:autoSpaceDN/>
        <w:bidi w:val="0"/>
        <w:snapToGrid/>
        <w:spacing w:beforeAutospacing="0" w:afterAutospacing="0" w:line="288" w:lineRule="auto"/>
        <w:ind w:left="0" w:right="0" w:firstLine="420" w:firstLineChars="200"/>
        <w:jc w:val="both"/>
        <w:textAlignment w:val="auto"/>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21.2023年中央一号文件指出，扎实推进宜居宜业和美乡村建设，包括（    ）方面。</w:t>
      </w:r>
    </w:p>
    <w:p>
      <w:pPr>
        <w:keepNext w:val="0"/>
        <w:keepLines w:val="0"/>
        <w:pageBreakBefore w:val="0"/>
        <w:widowControl w:val="0"/>
        <w:suppressLineNumbers w:val="0"/>
        <w:tabs>
          <w:tab w:val="left" w:pos="420"/>
          <w:tab w:val="left" w:pos="2520"/>
          <w:tab w:val="left" w:pos="4620"/>
          <w:tab w:val="left" w:pos="6720"/>
        </w:tabs>
        <w:kinsoku/>
        <w:wordWrap/>
        <w:overflowPunct/>
        <w:topLinePunct w:val="0"/>
        <w:autoSpaceDE/>
        <w:autoSpaceDN/>
        <w:bidi w:val="0"/>
        <w:snapToGrid/>
        <w:spacing w:beforeAutospacing="0" w:afterAutospacing="0" w:line="288" w:lineRule="auto"/>
        <w:ind w:left="0" w:right="0" w:firstLine="420" w:firstLineChars="200"/>
        <w:jc w:val="both"/>
        <w:textAlignment w:val="auto"/>
        <w:rPr>
          <w:rFonts w:hint="eastAsia" w:ascii="宋体" w:hAnsi="宋体" w:eastAsia="宋体" w:cs="宋体"/>
          <w:b w:val="0"/>
          <w:bCs w:val="0"/>
          <w:kern w:val="2"/>
          <w:sz w:val="21"/>
          <w:szCs w:val="21"/>
        </w:rPr>
      </w:pPr>
      <w:r>
        <w:rPr>
          <w:rFonts w:hint="eastAsia" w:ascii="宋体" w:hAnsi="宋体" w:eastAsia="宋体" w:cs="宋体"/>
          <w:b w:val="0"/>
          <w:bCs w:val="0"/>
          <w:kern w:val="2"/>
          <w:sz w:val="21"/>
          <w:szCs w:val="21"/>
          <w:lang w:val="en-US" w:eastAsia="zh-CN" w:bidi="ar"/>
        </w:rPr>
        <w:t>①加强村庄规划建设</w:t>
      </w:r>
      <w:r>
        <w:rPr>
          <w:rFonts w:hint="eastAsia" w:ascii="宋体" w:hAnsi="宋体" w:eastAsia="宋体" w:cs="宋体"/>
          <w:b w:val="0"/>
          <w:bCs w:val="0"/>
          <w:kern w:val="2"/>
          <w:sz w:val="21"/>
          <w:szCs w:val="21"/>
          <w:lang w:val="en-US" w:eastAsia="zh-CN" w:bidi="ar"/>
        </w:rPr>
        <w:tab/>
      </w:r>
      <w:r>
        <w:rPr>
          <w:rFonts w:hint="eastAsia" w:ascii="宋体" w:hAnsi="宋体" w:eastAsia="宋体" w:cs="宋体"/>
          <w:b w:val="0"/>
          <w:bCs w:val="0"/>
          <w:kern w:val="2"/>
          <w:sz w:val="21"/>
          <w:szCs w:val="21"/>
          <w:lang w:val="en-US" w:eastAsia="zh-CN" w:bidi="ar"/>
        </w:rPr>
        <w:tab/>
      </w:r>
      <w:r>
        <w:rPr>
          <w:rFonts w:hint="eastAsia" w:ascii="宋体" w:hAnsi="宋体" w:eastAsia="宋体" w:cs="宋体"/>
          <w:b w:val="0"/>
          <w:bCs w:val="0"/>
          <w:kern w:val="2"/>
          <w:sz w:val="21"/>
          <w:szCs w:val="21"/>
          <w:lang w:val="en-US" w:eastAsia="zh-CN" w:bidi="ar"/>
        </w:rPr>
        <w:t>②扎实推进农村人居环境整治提升</w:t>
      </w:r>
    </w:p>
    <w:p>
      <w:pPr>
        <w:keepNext w:val="0"/>
        <w:keepLines w:val="0"/>
        <w:pageBreakBefore w:val="0"/>
        <w:widowControl w:val="0"/>
        <w:suppressLineNumbers w:val="0"/>
        <w:tabs>
          <w:tab w:val="left" w:pos="420"/>
          <w:tab w:val="left" w:pos="2520"/>
          <w:tab w:val="left" w:pos="4620"/>
          <w:tab w:val="left" w:pos="6720"/>
        </w:tabs>
        <w:kinsoku/>
        <w:wordWrap/>
        <w:overflowPunct/>
        <w:topLinePunct w:val="0"/>
        <w:autoSpaceDE/>
        <w:autoSpaceDN/>
        <w:bidi w:val="0"/>
        <w:snapToGrid/>
        <w:spacing w:beforeAutospacing="0" w:afterAutospacing="0" w:line="288" w:lineRule="auto"/>
        <w:ind w:left="0" w:right="0" w:firstLine="420" w:firstLineChars="200"/>
        <w:jc w:val="both"/>
        <w:textAlignment w:val="auto"/>
        <w:rPr>
          <w:rFonts w:hint="eastAsia" w:ascii="宋体" w:hAnsi="宋体" w:eastAsia="宋体" w:cs="宋体"/>
          <w:b w:val="0"/>
          <w:bCs w:val="0"/>
          <w:kern w:val="2"/>
          <w:sz w:val="21"/>
          <w:szCs w:val="21"/>
        </w:rPr>
      </w:pPr>
      <w:r>
        <w:rPr>
          <w:rFonts w:hint="eastAsia" w:ascii="宋体" w:hAnsi="宋体" w:eastAsia="宋体" w:cs="宋体"/>
          <w:b w:val="0"/>
          <w:bCs w:val="0"/>
          <w:kern w:val="2"/>
          <w:sz w:val="21"/>
          <w:szCs w:val="21"/>
          <w:lang w:val="en-US" w:eastAsia="zh-CN" w:bidi="ar"/>
        </w:rPr>
        <w:t>③持续加强乡村基础设施建设</w:t>
      </w:r>
      <w:r>
        <w:rPr>
          <w:rFonts w:hint="eastAsia" w:ascii="宋体" w:hAnsi="宋体" w:eastAsia="宋体" w:cs="宋体"/>
          <w:b w:val="0"/>
          <w:bCs w:val="0"/>
          <w:kern w:val="2"/>
          <w:sz w:val="21"/>
          <w:szCs w:val="21"/>
          <w:lang w:val="en-US" w:eastAsia="zh-CN" w:bidi="ar"/>
        </w:rPr>
        <w:tab/>
      </w:r>
      <w:r>
        <w:rPr>
          <w:rFonts w:hint="eastAsia" w:ascii="宋体" w:hAnsi="宋体" w:eastAsia="宋体" w:cs="宋体"/>
          <w:b w:val="0"/>
          <w:bCs w:val="0"/>
          <w:kern w:val="2"/>
          <w:sz w:val="21"/>
          <w:szCs w:val="21"/>
          <w:lang w:val="en-US" w:eastAsia="zh-CN" w:bidi="ar"/>
        </w:rPr>
        <w:t>④提升基本公共服务能力</w:t>
      </w:r>
    </w:p>
    <w:p>
      <w:pPr>
        <w:keepNext w:val="0"/>
        <w:keepLines w:val="0"/>
        <w:pageBreakBefore w:val="0"/>
        <w:widowControl w:val="0"/>
        <w:suppressLineNumbers w:val="0"/>
        <w:tabs>
          <w:tab w:val="left" w:pos="420"/>
          <w:tab w:val="left" w:pos="2520"/>
          <w:tab w:val="left" w:pos="4620"/>
          <w:tab w:val="left" w:pos="6720"/>
        </w:tabs>
        <w:kinsoku/>
        <w:wordWrap/>
        <w:overflowPunct/>
        <w:topLinePunct w:val="0"/>
        <w:autoSpaceDE/>
        <w:autoSpaceDN/>
        <w:bidi w:val="0"/>
        <w:snapToGrid/>
        <w:spacing w:beforeAutospacing="0" w:afterAutospacing="0" w:line="288" w:lineRule="auto"/>
        <w:ind w:left="0" w:right="0" w:firstLine="420" w:firstLineChars="200"/>
        <w:jc w:val="both"/>
        <w:textAlignment w:val="auto"/>
        <w:rPr>
          <w:rFonts w:hint="eastAsia" w:ascii="宋体" w:hAnsi="宋体" w:eastAsia="宋体" w:cs="宋体"/>
          <w:b w:val="0"/>
          <w:bCs w:val="0"/>
          <w:kern w:val="2"/>
          <w:sz w:val="21"/>
          <w:szCs w:val="21"/>
        </w:rPr>
      </w:pPr>
      <w:r>
        <w:rPr>
          <w:rFonts w:hint="eastAsia" w:ascii="宋体" w:hAnsi="宋体" w:eastAsia="宋体" w:cs="宋体"/>
          <w:b w:val="0"/>
          <w:bCs w:val="0"/>
          <w:kern w:val="2"/>
          <w:sz w:val="21"/>
          <w:szCs w:val="21"/>
          <w:lang w:val="en-US" w:eastAsia="zh-CN" w:bidi="ar"/>
        </w:rPr>
        <w:t xml:space="preserve">⑤提升乡村治理效能 </w:t>
      </w:r>
      <w:r>
        <w:rPr>
          <w:rFonts w:hint="eastAsia" w:ascii="宋体" w:hAnsi="宋体" w:eastAsia="宋体" w:cs="宋体"/>
          <w:b w:val="0"/>
          <w:bCs w:val="0"/>
          <w:kern w:val="2"/>
          <w:sz w:val="21"/>
          <w:szCs w:val="21"/>
          <w:lang w:val="en-US" w:eastAsia="zh-CN" w:bidi="ar"/>
        </w:rPr>
        <w:tab/>
      </w:r>
      <w:r>
        <w:rPr>
          <w:rFonts w:hint="eastAsia" w:ascii="宋体" w:hAnsi="宋体" w:eastAsia="宋体" w:cs="宋体"/>
          <w:b w:val="0"/>
          <w:bCs w:val="0"/>
          <w:kern w:val="2"/>
          <w:sz w:val="21"/>
          <w:szCs w:val="21"/>
          <w:lang w:val="en-US" w:eastAsia="zh-CN" w:bidi="ar"/>
        </w:rPr>
        <w:tab/>
      </w:r>
      <w:r>
        <w:rPr>
          <w:rFonts w:hint="eastAsia" w:ascii="宋体" w:hAnsi="宋体" w:eastAsia="宋体" w:cs="宋体"/>
          <w:b w:val="0"/>
          <w:bCs w:val="0"/>
          <w:kern w:val="2"/>
          <w:sz w:val="21"/>
          <w:szCs w:val="21"/>
          <w:lang w:val="en-US" w:eastAsia="zh-CN" w:bidi="ar"/>
        </w:rPr>
        <w:t>⑥培育乡村新产业新业态</w:t>
      </w:r>
    </w:p>
    <w:p>
      <w:pPr>
        <w:keepNext w:val="0"/>
        <w:keepLines w:val="0"/>
        <w:pageBreakBefore w:val="0"/>
        <w:widowControl w:val="0"/>
        <w:suppressLineNumbers w:val="0"/>
        <w:tabs>
          <w:tab w:val="left" w:pos="420"/>
          <w:tab w:val="left" w:pos="2520"/>
          <w:tab w:val="left" w:pos="4620"/>
          <w:tab w:val="left" w:pos="6720"/>
        </w:tabs>
        <w:kinsoku/>
        <w:wordWrap/>
        <w:overflowPunct/>
        <w:topLinePunct w:val="0"/>
        <w:autoSpaceDE/>
        <w:autoSpaceDN/>
        <w:bidi w:val="0"/>
        <w:snapToGrid/>
        <w:spacing w:beforeAutospacing="0" w:afterAutospacing="0" w:line="288" w:lineRule="auto"/>
        <w:ind w:left="0" w:right="0" w:firstLine="420" w:firstLineChars="200"/>
        <w:jc w:val="both"/>
        <w:textAlignment w:val="auto"/>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A.①②③④</w:t>
      </w:r>
      <w:r>
        <w:rPr>
          <w:rFonts w:hint="eastAsia" w:ascii="宋体" w:hAnsi="宋体" w:eastAsia="宋体" w:cs="宋体"/>
          <w:kern w:val="2"/>
          <w:sz w:val="21"/>
          <w:szCs w:val="21"/>
          <w:lang w:val="en-US" w:eastAsia="zh-CN" w:bidi="ar"/>
        </w:rPr>
        <w:tab/>
      </w:r>
      <w:r>
        <w:rPr>
          <w:rFonts w:hint="eastAsia" w:ascii="宋体" w:hAnsi="宋体" w:eastAsia="宋体" w:cs="宋体"/>
          <w:kern w:val="2"/>
          <w:sz w:val="21"/>
          <w:szCs w:val="21"/>
          <w:lang w:val="en-US" w:eastAsia="zh-CN" w:bidi="ar"/>
        </w:rPr>
        <w:t>B.①②③④</w:t>
      </w:r>
      <w:r>
        <w:rPr>
          <w:rFonts w:hint="eastAsia" w:ascii="宋体" w:hAnsi="宋体" w:eastAsia="宋体" w:cs="宋体"/>
          <w:kern w:val="2"/>
          <w:sz w:val="21"/>
          <w:szCs w:val="21"/>
          <w:lang w:val="en-US" w:eastAsia="zh-CN" w:bidi="ar"/>
        </w:rPr>
        <w:tab/>
      </w:r>
      <w:r>
        <w:rPr>
          <w:rFonts w:hint="eastAsia" w:ascii="宋体" w:hAnsi="宋体" w:eastAsia="宋体" w:cs="宋体"/>
          <w:kern w:val="2"/>
          <w:sz w:val="21"/>
          <w:szCs w:val="21"/>
          <w:lang w:val="en-US" w:eastAsia="zh-CN" w:bidi="ar"/>
        </w:rPr>
        <w:t>C.①②③④</w:t>
      </w:r>
      <w:r>
        <w:rPr>
          <w:rFonts w:hint="eastAsia" w:ascii="宋体" w:hAnsi="宋体" w:eastAsia="宋体" w:cs="宋体"/>
          <w:b w:val="0"/>
          <w:bCs w:val="0"/>
          <w:kern w:val="2"/>
          <w:sz w:val="21"/>
          <w:szCs w:val="21"/>
          <w:lang w:val="en-US" w:eastAsia="zh-CN" w:bidi="ar"/>
        </w:rPr>
        <w:t>⑤⑥</w:t>
      </w:r>
      <w:r>
        <w:rPr>
          <w:rFonts w:hint="eastAsia" w:ascii="宋体" w:hAnsi="宋体" w:eastAsia="宋体" w:cs="宋体"/>
          <w:kern w:val="2"/>
          <w:sz w:val="21"/>
          <w:szCs w:val="21"/>
          <w:lang w:val="en-US" w:eastAsia="zh-CN" w:bidi="ar"/>
        </w:rPr>
        <w:tab/>
      </w:r>
      <w:r>
        <w:rPr>
          <w:rFonts w:hint="eastAsia" w:ascii="宋体" w:hAnsi="宋体" w:eastAsia="宋体" w:cs="宋体"/>
          <w:kern w:val="2"/>
          <w:sz w:val="21"/>
          <w:szCs w:val="21"/>
          <w:lang w:val="en-US" w:eastAsia="zh-CN" w:bidi="ar"/>
        </w:rPr>
        <w:t>D.①③④</w:t>
      </w:r>
      <w:r>
        <w:rPr>
          <w:rFonts w:hint="eastAsia" w:ascii="宋体" w:hAnsi="宋体" w:eastAsia="宋体" w:cs="宋体"/>
          <w:b w:val="0"/>
          <w:bCs w:val="0"/>
          <w:kern w:val="2"/>
          <w:sz w:val="21"/>
          <w:szCs w:val="21"/>
          <w:lang w:val="en-US" w:eastAsia="zh-CN" w:bidi="ar"/>
        </w:rPr>
        <w:t>⑤</w:t>
      </w:r>
    </w:p>
    <w:p>
      <w:pPr>
        <w:pStyle w:val="4"/>
        <w:rPr>
          <w:rFonts w:hint="eastAsia"/>
        </w:rPr>
      </w:pPr>
      <w:r>
        <w:rPr>
          <w:rFonts w:hint="eastAsia" w:cs="宋体"/>
          <w:color w:val="FF0000"/>
          <w:kern w:val="2"/>
          <w:sz w:val="21"/>
          <w:szCs w:val="21"/>
          <w:lang w:val="en-US" w:eastAsia="zh-CN" w:bidi="ar"/>
        </w:rPr>
        <w:t>21.</w:t>
      </w:r>
      <w:r>
        <w:rPr>
          <w:rFonts w:hint="eastAsia" w:ascii="宋体" w:hAnsi="宋体" w:eastAsia="宋体" w:cs="宋体"/>
          <w:color w:val="FF0000"/>
          <w:kern w:val="2"/>
          <w:sz w:val="21"/>
          <w:szCs w:val="21"/>
          <w:lang w:val="en-US" w:eastAsia="zh-CN" w:bidi="ar"/>
        </w:rPr>
        <w:t>【答案】B。解析：2023年中央一号文件指出，扎实推进宜居宜业和美乡村建设，包括</w:t>
      </w:r>
      <w:r>
        <w:rPr>
          <w:rFonts w:hint="eastAsia" w:ascii="宋体" w:hAnsi="宋体" w:eastAsia="宋体" w:cs="宋体"/>
          <w:b w:val="0"/>
          <w:bCs w:val="0"/>
          <w:color w:val="FF0000"/>
          <w:kern w:val="2"/>
          <w:sz w:val="21"/>
          <w:szCs w:val="21"/>
          <w:lang w:val="en-US" w:eastAsia="zh-CN" w:bidi="ar"/>
        </w:rPr>
        <w:t>加强村庄规划建设，扎实推进农村人居环境整治提升，持续加强乡村基础设施建设，提升基本公共服务能力共四方面，即①②③④正确。</w:t>
      </w:r>
      <w:r>
        <w:rPr>
          <w:rFonts w:hint="eastAsia" w:ascii="宋体" w:hAnsi="宋体" w:eastAsia="宋体" w:cs="宋体"/>
          <w:color w:val="FF0000"/>
          <w:kern w:val="2"/>
          <w:sz w:val="21"/>
          <w:szCs w:val="21"/>
          <w:lang w:val="en-US" w:eastAsia="zh-CN" w:bidi="ar"/>
        </w:rPr>
        <w:t>故本题选B。</w:t>
      </w:r>
    </w:p>
    <w:p>
      <w:pPr>
        <w:keepNext/>
        <w:keepLines/>
        <w:widowControl w:val="0"/>
        <w:bidi w:val="0"/>
        <w:spacing w:before="100" w:beforeLines="100" w:beforeAutospacing="0" w:after="100" w:afterLines="100" w:afterAutospacing="0" w:line="288" w:lineRule="auto"/>
        <w:ind w:firstLine="420" w:firstLineChars="200"/>
        <w:jc w:val="both"/>
        <w:outlineLvl w:val="2"/>
        <w:rPr>
          <w:rFonts w:hint="eastAsia" w:ascii="黑体" w:hAnsi="黑体" w:eastAsia="黑体" w:cs="Times New Roman"/>
          <w:kern w:val="2"/>
          <w:sz w:val="21"/>
          <w:szCs w:val="24"/>
          <w:lang w:val="en-US" w:eastAsia="zh-CN" w:bidi="ar-SA"/>
        </w:rPr>
      </w:pPr>
      <w:r>
        <w:rPr>
          <w:rFonts w:hint="eastAsia" w:ascii="黑体" w:hAnsi="黑体" w:eastAsia="黑体" w:cs="Times New Roman"/>
          <w:kern w:val="2"/>
          <w:sz w:val="21"/>
          <w:szCs w:val="24"/>
          <w:lang w:val="en-US" w:eastAsia="zh-CN" w:bidi="ar-SA"/>
        </w:rPr>
        <w:t>二、多选题</w:t>
      </w:r>
    </w:p>
    <w:p>
      <w:pPr>
        <w:pageBreakBefore w:val="0"/>
        <w:widowControl w:val="0"/>
        <w:tabs>
          <w:tab w:val="left" w:pos="420"/>
          <w:tab w:val="left" w:pos="2520"/>
          <w:tab w:val="left" w:pos="4620"/>
          <w:tab w:val="left" w:pos="6720"/>
        </w:tabs>
        <w:kinsoku/>
        <w:wordWrap/>
        <w:overflowPunct/>
        <w:topLinePunct w:val="0"/>
        <w:autoSpaceDE/>
        <w:autoSpaceDN/>
        <w:bidi w:val="0"/>
        <w:snapToGrid/>
        <w:spacing w:beforeAutospacing="0"/>
        <w:ind w:firstLine="420" w:firstLineChars="200"/>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22.《中共中央 国务院关于做好2023年全面推进乡村振兴重点工作的意见》指出，强国必先强农，农强方能国强。要立足国情农情，体现中国特色，建设（    ）、竞争能力强的农业强国。</w:t>
      </w:r>
    </w:p>
    <w:p>
      <w:pPr>
        <w:pageBreakBefore w:val="0"/>
        <w:widowControl w:val="0"/>
        <w:tabs>
          <w:tab w:val="left" w:pos="420"/>
          <w:tab w:val="left" w:pos="2520"/>
          <w:tab w:val="left" w:pos="4620"/>
          <w:tab w:val="left" w:pos="6720"/>
        </w:tabs>
        <w:kinsoku/>
        <w:wordWrap/>
        <w:overflowPunct/>
        <w:topLinePunct w:val="0"/>
        <w:autoSpaceDE/>
        <w:autoSpaceDN/>
        <w:bidi w:val="0"/>
        <w:snapToGrid/>
        <w:spacing w:beforeAutospacing="0"/>
        <w:ind w:firstLine="420" w:firstLineChars="200"/>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A.供给保障强</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B.科技装备强</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C.经营体系强</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D.产业韧性强</w:t>
      </w:r>
    </w:p>
    <w:p>
      <w:pPr>
        <w:pageBreakBefore w:val="0"/>
        <w:widowControl w:val="0"/>
        <w:tabs>
          <w:tab w:val="left" w:pos="420"/>
          <w:tab w:val="left" w:pos="2520"/>
          <w:tab w:val="left" w:pos="4620"/>
          <w:tab w:val="left" w:pos="6720"/>
        </w:tabs>
        <w:kinsoku/>
        <w:wordWrap/>
        <w:overflowPunct/>
        <w:topLinePunct w:val="0"/>
        <w:autoSpaceDE/>
        <w:autoSpaceDN/>
        <w:bidi w:val="0"/>
        <w:snapToGrid/>
        <w:spacing w:beforeAutospacing="0"/>
        <w:ind w:firstLine="420" w:firstLineChars="200"/>
        <w:jc w:val="both"/>
        <w:textAlignment w:val="auto"/>
        <w:rPr>
          <w:rFonts w:hint="eastAsia" w:ascii="宋体" w:hAnsi="宋体" w:eastAsia="宋体" w:cs="宋体"/>
          <w:color w:val="FF0000"/>
          <w:kern w:val="2"/>
          <w:sz w:val="21"/>
          <w:szCs w:val="21"/>
          <w:lang w:val="en-US" w:eastAsia="zh-CN" w:bidi="ar-SA"/>
        </w:rPr>
      </w:pPr>
      <w:r>
        <w:rPr>
          <w:rFonts w:hint="eastAsia" w:ascii="宋体" w:hAnsi="宋体" w:eastAsia="宋体" w:cs="宋体"/>
          <w:color w:val="FF0000"/>
          <w:sz w:val="21"/>
          <w:szCs w:val="21"/>
          <w:lang w:val="en-US" w:eastAsia="zh-CN"/>
        </w:rPr>
        <w:t xml:space="preserve">22.【答案】ABCD。解析：《中共中央 </w:t>
      </w:r>
      <w:r>
        <w:rPr>
          <w:rFonts w:hint="eastAsia" w:ascii="宋体" w:hAnsi="宋体" w:eastAsia="宋体" w:cs="宋体"/>
          <w:color w:val="FF0000"/>
          <w:kern w:val="2"/>
          <w:sz w:val="21"/>
          <w:szCs w:val="21"/>
          <w:lang w:val="en-US" w:eastAsia="zh-CN" w:bidi="ar-SA"/>
        </w:rPr>
        <w:t>国务院关于做好2023年全面推进乡村振兴重点工作的意见》指出，强国必先强农，农强方能国强。要立足国情农情，体现中国特色，建设供给保障强、科技装备强、经营体系强、产业韧性强、竞争能力强的农业强国。故本题选ABCD。</w:t>
      </w:r>
    </w:p>
    <w:p>
      <w:pPr>
        <w:pageBreakBefore w:val="0"/>
        <w:widowControl w:val="0"/>
        <w:tabs>
          <w:tab w:val="left" w:pos="420"/>
          <w:tab w:val="left" w:pos="2520"/>
          <w:tab w:val="left" w:pos="4620"/>
          <w:tab w:val="left" w:pos="6720"/>
        </w:tabs>
        <w:kinsoku/>
        <w:wordWrap/>
        <w:overflowPunct/>
        <w:topLinePunct w:val="0"/>
        <w:autoSpaceDE/>
        <w:autoSpaceDN/>
        <w:bidi w:val="0"/>
        <w:snapToGrid/>
        <w:spacing w:beforeAutospacing="0"/>
        <w:ind w:firstLine="420" w:firstLineChars="200"/>
        <w:jc w:val="both"/>
        <w:textAlignment w:val="auto"/>
        <w:rPr>
          <w:rFonts w:hint="eastAsia" w:ascii="宋体" w:hAnsi="宋体" w:eastAsia="宋体" w:cs="宋体"/>
          <w:kern w:val="2"/>
          <w:sz w:val="21"/>
          <w:szCs w:val="21"/>
          <w:lang w:val="en-US" w:eastAsia="zh-CN" w:bidi="ar-SA"/>
        </w:rPr>
      </w:pPr>
    </w:p>
    <w:p>
      <w:pPr>
        <w:pageBreakBefore w:val="0"/>
        <w:widowControl w:val="0"/>
        <w:tabs>
          <w:tab w:val="left" w:pos="420"/>
          <w:tab w:val="left" w:pos="2520"/>
          <w:tab w:val="left" w:pos="4620"/>
          <w:tab w:val="left" w:pos="6720"/>
        </w:tabs>
        <w:kinsoku/>
        <w:wordWrap/>
        <w:overflowPunct/>
        <w:topLinePunct w:val="0"/>
        <w:autoSpaceDE/>
        <w:autoSpaceDN/>
        <w:bidi w:val="0"/>
        <w:snapToGrid/>
        <w:spacing w:beforeAutospacing="0"/>
        <w:ind w:firstLine="420" w:firstLineChars="200"/>
        <w:jc w:val="both"/>
        <w:textAlignment w:val="auto"/>
        <w:rPr>
          <w:rFonts w:hint="eastAsia" w:ascii="宋体" w:hAnsi="宋体" w:eastAsia="宋体" w:cs="宋体"/>
          <w:sz w:val="21"/>
          <w:szCs w:val="21"/>
          <w:lang w:val="en-US" w:eastAsia="zh-CN"/>
        </w:rPr>
      </w:pPr>
      <w:r>
        <w:rPr>
          <w:rFonts w:hint="eastAsia" w:ascii="宋体" w:hAnsi="宋体" w:eastAsia="宋体" w:cs="宋体"/>
          <w:kern w:val="2"/>
          <w:sz w:val="21"/>
          <w:szCs w:val="21"/>
          <w:lang w:val="en-US" w:eastAsia="zh-CN" w:bidi="ar-SA"/>
        </w:rPr>
        <w:t>23.</w:t>
      </w:r>
      <w:r>
        <w:rPr>
          <w:rFonts w:hint="eastAsia" w:ascii="宋体" w:hAnsi="宋体" w:eastAsia="宋体" w:cs="宋体"/>
          <w:sz w:val="21"/>
          <w:szCs w:val="21"/>
          <w:lang w:val="en-US" w:eastAsia="zh-CN"/>
        </w:rPr>
        <w:t>《中共中央 国务院关于做好2023年全面推进乡村振兴重点工作的意见》指出，坚持和加强党对“三农”工作的全面领导，坚持（    ），强化科技创新和制度创新，坚决守牢确保粮食安全、防止规模性返贫等底线，扎实推进乡村发展、乡村建设、乡村治理等重点工作，加快建设农业强国，建设宜居宜业和美乡村。</w:t>
      </w:r>
    </w:p>
    <w:p>
      <w:pPr>
        <w:pageBreakBefore w:val="0"/>
        <w:widowControl w:val="0"/>
        <w:tabs>
          <w:tab w:val="left" w:pos="420"/>
          <w:tab w:val="left" w:pos="2520"/>
          <w:tab w:val="left" w:pos="4620"/>
          <w:tab w:val="left" w:pos="6720"/>
        </w:tabs>
        <w:kinsoku/>
        <w:wordWrap/>
        <w:overflowPunct/>
        <w:topLinePunct w:val="0"/>
        <w:autoSpaceDE/>
        <w:autoSpaceDN/>
        <w:bidi w:val="0"/>
        <w:snapToGrid/>
        <w:spacing w:beforeAutospacing="0"/>
        <w:ind w:firstLine="420" w:firstLineChars="200"/>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eastAsia="zh-CN"/>
        </w:rPr>
        <w:t>A.</w:t>
      </w:r>
      <w:r>
        <w:rPr>
          <w:rFonts w:hint="eastAsia" w:ascii="宋体" w:hAnsi="宋体" w:eastAsia="宋体" w:cs="宋体"/>
          <w:sz w:val="21"/>
          <w:szCs w:val="21"/>
          <w:lang w:val="en-US" w:eastAsia="zh-CN"/>
        </w:rPr>
        <w:t>农业农村优先发展</w:t>
      </w:r>
      <w:r>
        <w:rPr>
          <w:rFonts w:hint="eastAsia" w:ascii="宋体" w:hAnsi="宋体" w:eastAsia="宋体" w:cs="宋体"/>
          <w:sz w:val="21"/>
          <w:szCs w:val="21"/>
          <w:lang w:eastAsia="zh-CN"/>
        </w:rPr>
        <w:tab/>
      </w:r>
      <w:r>
        <w:rPr>
          <w:rFonts w:hint="eastAsia" w:ascii="宋体" w:hAnsi="宋体" w:eastAsia="宋体" w:cs="宋体"/>
          <w:sz w:val="21"/>
          <w:szCs w:val="21"/>
          <w:lang w:eastAsia="zh-CN"/>
        </w:rPr>
        <w:tab/>
      </w:r>
      <w:r>
        <w:rPr>
          <w:rFonts w:hint="eastAsia" w:ascii="宋体" w:hAnsi="宋体" w:eastAsia="宋体" w:cs="宋体"/>
          <w:sz w:val="21"/>
          <w:szCs w:val="21"/>
          <w:lang w:val="en-US" w:eastAsia="zh-CN"/>
        </w:rPr>
        <w:t>B.城乡融合发展</w:t>
      </w:r>
    </w:p>
    <w:p>
      <w:pPr>
        <w:pageBreakBefore w:val="0"/>
        <w:widowControl w:val="0"/>
        <w:tabs>
          <w:tab w:val="left" w:pos="420"/>
          <w:tab w:val="left" w:pos="2520"/>
          <w:tab w:val="left" w:pos="4620"/>
          <w:tab w:val="left" w:pos="6720"/>
        </w:tabs>
        <w:kinsoku/>
        <w:wordWrap/>
        <w:overflowPunct/>
        <w:topLinePunct w:val="0"/>
        <w:autoSpaceDE/>
        <w:autoSpaceDN/>
        <w:bidi w:val="0"/>
        <w:snapToGrid/>
        <w:spacing w:beforeAutospacing="0"/>
        <w:ind w:firstLine="420" w:firstLineChars="200"/>
        <w:jc w:val="both"/>
        <w:textAlignment w:val="auto"/>
        <w:rPr>
          <w:rFonts w:hint="eastAsia" w:ascii="宋体" w:hAnsi="宋体" w:eastAsia="宋体" w:cs="宋体"/>
          <w:kern w:val="2"/>
          <w:sz w:val="21"/>
          <w:szCs w:val="21"/>
          <w:lang w:eastAsia="zh-CN" w:bidi="ar-SA"/>
        </w:rPr>
      </w:pPr>
      <w:r>
        <w:rPr>
          <w:rFonts w:hint="eastAsia" w:ascii="宋体" w:hAnsi="宋体" w:eastAsia="宋体" w:cs="宋体"/>
          <w:sz w:val="21"/>
          <w:szCs w:val="21"/>
          <w:lang w:val="en-US" w:eastAsia="zh-CN"/>
        </w:rPr>
        <w:t>C.人与自然和谐共生</w:t>
      </w:r>
      <w:r>
        <w:rPr>
          <w:rFonts w:hint="eastAsia" w:ascii="宋体" w:hAnsi="宋体" w:eastAsia="宋体" w:cs="宋体"/>
          <w:sz w:val="21"/>
          <w:szCs w:val="21"/>
          <w:lang w:val="en-US" w:eastAsia="zh-CN"/>
        </w:rPr>
        <w:tab/>
      </w:r>
      <w:r>
        <w:rPr>
          <w:rFonts w:hint="eastAsia" w:ascii="宋体" w:hAnsi="宋体" w:eastAsia="宋体" w:cs="宋体"/>
          <w:sz w:val="21"/>
          <w:szCs w:val="21"/>
          <w:lang w:eastAsia="zh-CN"/>
        </w:rPr>
        <w:tab/>
      </w:r>
      <w:r>
        <w:rPr>
          <w:rFonts w:hint="eastAsia" w:ascii="宋体" w:hAnsi="宋体" w:eastAsia="宋体" w:cs="宋体"/>
          <w:sz w:val="21"/>
          <w:szCs w:val="21"/>
          <w:lang w:val="en-US" w:eastAsia="zh-CN"/>
        </w:rPr>
        <w:t>D.因地制宜、规划先行</w:t>
      </w:r>
      <w:r>
        <w:rPr>
          <w:rFonts w:hint="eastAsia" w:ascii="宋体" w:hAnsi="宋体" w:eastAsia="宋体" w:cs="宋体"/>
          <w:sz w:val="21"/>
          <w:szCs w:val="21"/>
          <w:lang w:eastAsia="zh-CN"/>
        </w:rPr>
        <w:tab/>
      </w:r>
    </w:p>
    <w:p>
      <w:pPr>
        <w:keepNext w:val="0"/>
        <w:keepLines w:val="0"/>
        <w:pageBreakBefore w:val="0"/>
        <w:widowControl w:val="0"/>
        <w:suppressLineNumbers w:val="0"/>
        <w:kinsoku/>
        <w:wordWrap/>
        <w:overflowPunct/>
        <w:topLinePunct w:val="0"/>
        <w:autoSpaceDE/>
        <w:autoSpaceDN/>
        <w:bidi w:val="0"/>
        <w:snapToGrid/>
        <w:spacing w:before="0" w:beforeLines="0" w:beforeAutospacing="0" w:after="0" w:afterLines="0" w:afterAutospacing="0" w:line="288" w:lineRule="auto"/>
        <w:ind w:left="0" w:right="0" w:firstLine="420" w:firstLineChars="200"/>
        <w:jc w:val="both"/>
        <w:textAlignment w:val="auto"/>
        <w:rPr>
          <w:rFonts w:hint="eastAsia" w:ascii="宋体" w:hAnsi="宋体" w:eastAsia="宋体" w:cs="宋体"/>
          <w:color w:val="FF0000"/>
          <w:kern w:val="2"/>
          <w:sz w:val="21"/>
          <w:szCs w:val="21"/>
          <w:lang w:val="en-US" w:eastAsia="zh-CN" w:bidi="ar-SA"/>
        </w:rPr>
      </w:pPr>
      <w:r>
        <w:rPr>
          <w:rFonts w:hint="eastAsia" w:ascii="宋体" w:hAnsi="宋体" w:eastAsia="宋体" w:cs="宋体"/>
          <w:color w:val="FF0000"/>
          <w:kern w:val="2"/>
          <w:sz w:val="21"/>
          <w:szCs w:val="21"/>
          <w:lang w:val="en-US" w:eastAsia="zh-CN" w:bidi="ar-SA"/>
        </w:rPr>
        <w:t>23.【答案】AB。解析：《中共中央 国务院关于做好2023年全面推进乡村振兴重点工作的意见》指出，坚持和加强党对“三农”工作的全面领导，坚持农业农村优先发展，坚持城乡融合发展，强化科技创新和制度创新，坚决守牢确保粮食安全、防止规模性返贫等底线，扎实推进乡村发展、乡村建设、乡村治理等重点工作，加快建设农业强国，建设宜居宜业和美乡村，为全面建设社会主义现代化国家开好局起好步打下坚实基础。故本题选AB。</w:t>
      </w:r>
    </w:p>
    <w:p>
      <w:pPr>
        <w:keepNext w:val="0"/>
        <w:keepLines w:val="0"/>
        <w:pageBreakBefore w:val="0"/>
        <w:widowControl w:val="0"/>
        <w:suppressLineNumbers w:val="0"/>
        <w:tabs>
          <w:tab w:val="left" w:pos="420"/>
          <w:tab w:val="left" w:pos="2520"/>
          <w:tab w:val="left" w:pos="4620"/>
          <w:tab w:val="left" w:pos="6720"/>
        </w:tabs>
        <w:kinsoku/>
        <w:wordWrap/>
        <w:overflowPunct/>
        <w:topLinePunct w:val="0"/>
        <w:autoSpaceDE/>
        <w:autoSpaceDN/>
        <w:bidi w:val="0"/>
        <w:snapToGrid/>
        <w:spacing w:beforeAutospacing="0" w:afterAutospacing="0" w:line="288" w:lineRule="auto"/>
        <w:ind w:left="0" w:right="0" w:firstLine="420" w:firstLineChars="200"/>
        <w:jc w:val="both"/>
        <w:textAlignment w:val="auto"/>
        <w:rPr>
          <w:rFonts w:hint="eastAsia" w:ascii="宋体" w:hAnsi="宋体" w:eastAsia="宋体" w:cs="宋体"/>
          <w:kern w:val="2"/>
          <w:sz w:val="21"/>
          <w:szCs w:val="21"/>
          <w:lang w:val="en-US" w:eastAsia="zh-CN" w:bidi="ar"/>
        </w:rPr>
      </w:pPr>
    </w:p>
    <w:p>
      <w:pPr>
        <w:keepNext w:val="0"/>
        <w:keepLines w:val="0"/>
        <w:pageBreakBefore w:val="0"/>
        <w:widowControl w:val="0"/>
        <w:suppressLineNumbers w:val="0"/>
        <w:tabs>
          <w:tab w:val="left" w:pos="420"/>
          <w:tab w:val="left" w:pos="2520"/>
          <w:tab w:val="left" w:pos="4620"/>
          <w:tab w:val="left" w:pos="6720"/>
        </w:tabs>
        <w:kinsoku/>
        <w:wordWrap/>
        <w:overflowPunct/>
        <w:topLinePunct w:val="0"/>
        <w:autoSpaceDE/>
        <w:autoSpaceDN/>
        <w:bidi w:val="0"/>
        <w:snapToGrid/>
        <w:spacing w:beforeAutospacing="0" w:afterAutospacing="0" w:line="288" w:lineRule="auto"/>
        <w:ind w:left="0" w:right="0" w:firstLine="420" w:firstLineChars="200"/>
        <w:jc w:val="both"/>
        <w:textAlignment w:val="auto"/>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24.2023年中央一号文件指出，巩固提升农村集体产权制度改革成果，发展新型农村集体经济。下列属于发展新型农村集体经济的探索途径的是（    ）。</w:t>
      </w:r>
    </w:p>
    <w:p>
      <w:pPr>
        <w:keepNext w:val="0"/>
        <w:keepLines w:val="0"/>
        <w:pageBreakBefore w:val="0"/>
        <w:widowControl w:val="0"/>
        <w:suppressLineNumbers w:val="0"/>
        <w:tabs>
          <w:tab w:val="left" w:pos="420"/>
          <w:tab w:val="left" w:pos="2520"/>
          <w:tab w:val="left" w:pos="4620"/>
          <w:tab w:val="left" w:pos="6720"/>
        </w:tabs>
        <w:kinsoku/>
        <w:wordWrap/>
        <w:overflowPunct/>
        <w:topLinePunct w:val="0"/>
        <w:autoSpaceDE/>
        <w:autoSpaceDN/>
        <w:bidi w:val="0"/>
        <w:snapToGrid/>
        <w:spacing w:beforeAutospacing="0" w:afterAutospacing="0" w:line="288" w:lineRule="auto"/>
        <w:ind w:left="0" w:right="0" w:firstLine="420" w:firstLineChars="200"/>
        <w:jc w:val="both"/>
        <w:textAlignment w:val="auto"/>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A.资源发包</w:t>
      </w:r>
      <w:r>
        <w:rPr>
          <w:rFonts w:hint="eastAsia" w:ascii="宋体" w:hAnsi="宋体" w:eastAsia="宋体" w:cs="宋体"/>
          <w:kern w:val="2"/>
          <w:sz w:val="21"/>
          <w:szCs w:val="21"/>
          <w:lang w:val="en-US" w:eastAsia="zh-CN" w:bidi="ar"/>
        </w:rPr>
        <w:tab/>
      </w:r>
      <w:r>
        <w:rPr>
          <w:rFonts w:hint="eastAsia" w:ascii="宋体" w:hAnsi="宋体" w:eastAsia="宋体" w:cs="宋体"/>
          <w:kern w:val="2"/>
          <w:sz w:val="21"/>
          <w:szCs w:val="21"/>
          <w:lang w:val="en-US" w:eastAsia="zh-CN" w:bidi="ar"/>
        </w:rPr>
        <w:t>B.物业出租</w:t>
      </w:r>
      <w:r>
        <w:rPr>
          <w:rFonts w:hint="eastAsia" w:ascii="宋体" w:hAnsi="宋体" w:eastAsia="宋体" w:cs="宋体"/>
          <w:kern w:val="2"/>
          <w:sz w:val="21"/>
          <w:szCs w:val="21"/>
          <w:lang w:val="en-US" w:eastAsia="zh-CN" w:bidi="ar"/>
        </w:rPr>
        <w:tab/>
      </w:r>
      <w:r>
        <w:rPr>
          <w:rFonts w:hint="eastAsia" w:ascii="宋体" w:hAnsi="宋体" w:eastAsia="宋体" w:cs="宋体"/>
          <w:kern w:val="2"/>
          <w:sz w:val="21"/>
          <w:szCs w:val="21"/>
          <w:lang w:val="en-US" w:eastAsia="zh-CN" w:bidi="ar"/>
        </w:rPr>
        <w:t>C.资产参股</w:t>
      </w:r>
      <w:r>
        <w:rPr>
          <w:rFonts w:hint="eastAsia" w:ascii="宋体" w:hAnsi="宋体" w:eastAsia="宋体" w:cs="宋体"/>
          <w:kern w:val="2"/>
          <w:sz w:val="21"/>
          <w:szCs w:val="21"/>
          <w:lang w:val="en-US" w:eastAsia="zh-CN" w:bidi="ar"/>
        </w:rPr>
        <w:tab/>
      </w:r>
      <w:r>
        <w:rPr>
          <w:rFonts w:hint="eastAsia" w:ascii="宋体" w:hAnsi="宋体" w:eastAsia="宋体" w:cs="宋体"/>
          <w:kern w:val="2"/>
          <w:sz w:val="21"/>
          <w:szCs w:val="21"/>
          <w:lang w:val="en-US" w:eastAsia="zh-CN" w:bidi="ar"/>
        </w:rPr>
        <w:t>D.强制转让</w:t>
      </w:r>
    </w:p>
    <w:p>
      <w:pPr>
        <w:keepNext w:val="0"/>
        <w:keepLines w:val="0"/>
        <w:pageBreakBefore w:val="0"/>
        <w:widowControl w:val="0"/>
        <w:suppressLineNumbers w:val="0"/>
        <w:tabs>
          <w:tab w:val="left" w:pos="420"/>
          <w:tab w:val="left" w:pos="2520"/>
          <w:tab w:val="left" w:pos="4620"/>
          <w:tab w:val="left" w:pos="6720"/>
        </w:tabs>
        <w:kinsoku/>
        <w:wordWrap/>
        <w:overflowPunct/>
        <w:topLinePunct w:val="0"/>
        <w:autoSpaceDE/>
        <w:autoSpaceDN/>
        <w:bidi w:val="0"/>
        <w:snapToGrid/>
        <w:spacing w:beforeAutospacing="0" w:afterAutospacing="0" w:line="288" w:lineRule="auto"/>
        <w:ind w:left="0" w:right="0" w:firstLine="420" w:firstLineChars="200"/>
        <w:jc w:val="both"/>
        <w:textAlignment w:val="auto"/>
        <w:rPr>
          <w:rFonts w:hint="eastAsia" w:ascii="宋体" w:hAnsi="宋体" w:eastAsia="宋体" w:cs="宋体"/>
          <w:kern w:val="2"/>
          <w:sz w:val="21"/>
          <w:szCs w:val="21"/>
        </w:rPr>
      </w:pPr>
      <w:r>
        <w:rPr>
          <w:rFonts w:hint="eastAsia" w:ascii="宋体" w:hAnsi="宋体" w:eastAsia="宋体" w:cs="宋体"/>
          <w:color w:val="FF0000"/>
          <w:kern w:val="2"/>
          <w:sz w:val="21"/>
          <w:szCs w:val="21"/>
          <w:lang w:val="en-US" w:eastAsia="zh-CN" w:bidi="ar"/>
        </w:rPr>
        <w:t>24.【答案】ABC。解析：2023年中央一号文件指出，巩固提升农村集体产权制度改革成果，探索资源发包、物业出租、居间服务、资产参股等多样化途径发展新型农村集体经济。故本题选ABC。</w:t>
      </w:r>
    </w:p>
    <w:p>
      <w:pPr>
        <w:keepNext w:val="0"/>
        <w:keepLines w:val="0"/>
        <w:pageBreakBefore w:val="0"/>
        <w:widowControl w:val="0"/>
        <w:suppressLineNumbers w:val="0"/>
        <w:tabs>
          <w:tab w:val="left" w:pos="420"/>
          <w:tab w:val="left" w:pos="2520"/>
          <w:tab w:val="left" w:pos="4620"/>
          <w:tab w:val="left" w:pos="6720"/>
        </w:tabs>
        <w:kinsoku/>
        <w:wordWrap/>
        <w:overflowPunct/>
        <w:topLinePunct w:val="0"/>
        <w:autoSpaceDE/>
        <w:autoSpaceDN/>
        <w:bidi w:val="0"/>
        <w:snapToGrid/>
        <w:spacing w:beforeAutospacing="0" w:afterAutospacing="0" w:line="288" w:lineRule="auto"/>
        <w:ind w:left="0" w:right="0" w:firstLine="420" w:firstLineChars="200"/>
        <w:jc w:val="both"/>
        <w:textAlignment w:val="auto"/>
        <w:rPr>
          <w:rFonts w:hint="eastAsia" w:ascii="宋体" w:hAnsi="宋体" w:eastAsia="宋体" w:cs="宋体"/>
          <w:kern w:val="2"/>
          <w:sz w:val="21"/>
          <w:szCs w:val="21"/>
          <w:lang w:val="en-US" w:eastAsia="zh-CN" w:bidi="ar"/>
        </w:rPr>
      </w:pPr>
    </w:p>
    <w:p>
      <w:pPr>
        <w:keepNext w:val="0"/>
        <w:keepLines w:val="0"/>
        <w:pageBreakBefore w:val="0"/>
        <w:widowControl w:val="0"/>
        <w:suppressLineNumbers w:val="0"/>
        <w:tabs>
          <w:tab w:val="left" w:pos="420"/>
          <w:tab w:val="left" w:pos="2520"/>
          <w:tab w:val="left" w:pos="4620"/>
          <w:tab w:val="left" w:pos="6720"/>
        </w:tabs>
        <w:kinsoku/>
        <w:wordWrap/>
        <w:overflowPunct/>
        <w:topLinePunct w:val="0"/>
        <w:autoSpaceDE/>
        <w:autoSpaceDN/>
        <w:bidi w:val="0"/>
        <w:snapToGrid/>
        <w:spacing w:beforeAutospacing="0" w:afterAutospacing="0" w:line="288" w:lineRule="auto"/>
        <w:ind w:left="0" w:right="0" w:firstLine="420" w:firstLineChars="200"/>
        <w:jc w:val="both"/>
        <w:textAlignment w:val="auto"/>
        <w:rPr>
          <w:rFonts w:hint="eastAsia"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25.2023年中央一号文件指出，巩固提升农村集体产权制度改革成果，发展新型农村集体经济。构建（    ）的运行机制。</w:t>
      </w:r>
    </w:p>
    <w:p>
      <w:pPr>
        <w:keepNext w:val="0"/>
        <w:keepLines w:val="0"/>
        <w:pageBreakBefore w:val="0"/>
        <w:widowControl w:val="0"/>
        <w:suppressLineNumbers w:val="0"/>
        <w:tabs>
          <w:tab w:val="left" w:pos="420"/>
          <w:tab w:val="left" w:pos="2520"/>
          <w:tab w:val="left" w:pos="4620"/>
          <w:tab w:val="left" w:pos="6720"/>
        </w:tabs>
        <w:kinsoku/>
        <w:wordWrap/>
        <w:overflowPunct/>
        <w:topLinePunct w:val="0"/>
        <w:autoSpaceDE/>
        <w:autoSpaceDN/>
        <w:bidi w:val="0"/>
        <w:snapToGrid/>
        <w:spacing w:beforeAutospacing="0" w:afterAutospacing="0" w:line="288" w:lineRule="auto"/>
        <w:ind w:left="0" w:right="0" w:firstLine="420" w:firstLineChars="200"/>
        <w:jc w:val="both"/>
        <w:textAlignment w:val="auto"/>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A.产权关系明晰</w:t>
      </w:r>
      <w:r>
        <w:rPr>
          <w:rFonts w:hint="eastAsia" w:ascii="宋体" w:hAnsi="宋体" w:eastAsia="宋体" w:cs="宋体"/>
          <w:color w:val="000000"/>
          <w:kern w:val="2"/>
          <w:sz w:val="21"/>
          <w:szCs w:val="21"/>
          <w:lang w:val="en-US" w:eastAsia="zh-CN" w:bidi="ar"/>
        </w:rPr>
        <w:tab/>
      </w:r>
      <w:r>
        <w:rPr>
          <w:rFonts w:hint="eastAsia" w:ascii="宋体" w:hAnsi="宋体" w:eastAsia="宋体" w:cs="宋体"/>
          <w:color w:val="000000"/>
          <w:kern w:val="2"/>
          <w:sz w:val="21"/>
          <w:szCs w:val="21"/>
          <w:lang w:val="en-US" w:eastAsia="zh-CN" w:bidi="ar"/>
        </w:rPr>
        <w:t>B.治理架构科学</w:t>
      </w:r>
      <w:r>
        <w:rPr>
          <w:rFonts w:hint="eastAsia" w:ascii="宋体" w:hAnsi="宋体" w:eastAsia="宋体" w:cs="宋体"/>
          <w:color w:val="000000"/>
          <w:kern w:val="2"/>
          <w:sz w:val="21"/>
          <w:szCs w:val="21"/>
          <w:lang w:val="en-US" w:eastAsia="zh-CN" w:bidi="ar"/>
        </w:rPr>
        <w:tab/>
      </w:r>
      <w:r>
        <w:rPr>
          <w:rFonts w:hint="eastAsia" w:ascii="宋体" w:hAnsi="宋体" w:eastAsia="宋体" w:cs="宋体"/>
          <w:color w:val="000000"/>
          <w:kern w:val="2"/>
          <w:sz w:val="21"/>
          <w:szCs w:val="21"/>
          <w:lang w:val="en-US" w:eastAsia="zh-CN" w:bidi="ar"/>
        </w:rPr>
        <w:t>C.经营方式稳健</w:t>
      </w:r>
      <w:r>
        <w:rPr>
          <w:rFonts w:hint="eastAsia" w:ascii="宋体" w:hAnsi="宋体" w:eastAsia="宋体" w:cs="宋体"/>
          <w:color w:val="000000"/>
          <w:kern w:val="2"/>
          <w:sz w:val="21"/>
          <w:szCs w:val="21"/>
          <w:lang w:val="en-US" w:eastAsia="zh-CN" w:bidi="ar"/>
        </w:rPr>
        <w:tab/>
      </w:r>
      <w:r>
        <w:rPr>
          <w:rFonts w:hint="eastAsia" w:ascii="宋体" w:hAnsi="宋体" w:eastAsia="宋体" w:cs="宋体"/>
          <w:color w:val="000000"/>
          <w:kern w:val="2"/>
          <w:sz w:val="21"/>
          <w:szCs w:val="21"/>
          <w:lang w:val="en-US" w:eastAsia="zh-CN" w:bidi="ar"/>
        </w:rPr>
        <w:t>D.收益分配合理</w:t>
      </w:r>
    </w:p>
    <w:p>
      <w:pPr>
        <w:keepNext w:val="0"/>
        <w:keepLines w:val="0"/>
        <w:pageBreakBefore w:val="0"/>
        <w:widowControl w:val="0"/>
        <w:suppressLineNumbers w:val="0"/>
        <w:tabs>
          <w:tab w:val="left" w:pos="420"/>
          <w:tab w:val="left" w:pos="2520"/>
          <w:tab w:val="left" w:pos="4620"/>
          <w:tab w:val="left" w:pos="6720"/>
        </w:tabs>
        <w:kinsoku/>
        <w:wordWrap/>
        <w:overflowPunct/>
        <w:topLinePunct w:val="0"/>
        <w:autoSpaceDE/>
        <w:autoSpaceDN/>
        <w:bidi w:val="0"/>
        <w:snapToGrid/>
        <w:spacing w:beforeAutospacing="0" w:afterAutospacing="0" w:line="288" w:lineRule="auto"/>
        <w:ind w:left="0" w:right="0" w:firstLine="420" w:firstLineChars="200"/>
        <w:jc w:val="both"/>
        <w:textAlignment w:val="auto"/>
        <w:rPr>
          <w:rFonts w:hint="eastAsia" w:ascii="宋体" w:hAnsi="宋体" w:eastAsia="宋体" w:cs="宋体"/>
          <w:kern w:val="2"/>
          <w:sz w:val="21"/>
          <w:szCs w:val="21"/>
        </w:rPr>
      </w:pPr>
      <w:r>
        <w:rPr>
          <w:rFonts w:hint="eastAsia" w:ascii="宋体" w:hAnsi="宋体" w:eastAsia="宋体" w:cs="宋体"/>
          <w:color w:val="FF0000"/>
          <w:kern w:val="2"/>
          <w:sz w:val="21"/>
          <w:szCs w:val="21"/>
          <w:lang w:val="en-US" w:eastAsia="zh-CN" w:bidi="ar"/>
        </w:rPr>
        <w:t>25.【答案】ABCD。解析：2023年中央一号文件指出，巩固提升农村集体产权制度改革成果，构建产权关系明晰、治理架构科学、经营方式稳健、收益分配合理的运行机制，探索资源发包、物业出租、居间服务、资产参股等多样化途径发展新型农村集体经济。故本题选ABCD。</w:t>
      </w:r>
    </w:p>
    <w:p>
      <w:pPr>
        <w:keepNext w:val="0"/>
        <w:keepLines w:val="0"/>
        <w:pageBreakBefore w:val="0"/>
        <w:widowControl w:val="0"/>
        <w:suppressLineNumbers w:val="0"/>
        <w:tabs>
          <w:tab w:val="left" w:pos="420"/>
          <w:tab w:val="left" w:pos="2520"/>
          <w:tab w:val="left" w:pos="4620"/>
          <w:tab w:val="left" w:pos="6720"/>
        </w:tabs>
        <w:kinsoku/>
        <w:wordWrap/>
        <w:overflowPunct/>
        <w:topLinePunct w:val="0"/>
        <w:autoSpaceDE/>
        <w:autoSpaceDN/>
        <w:bidi w:val="0"/>
        <w:snapToGrid/>
        <w:spacing w:beforeAutospacing="0" w:afterAutospacing="0" w:line="288" w:lineRule="auto"/>
        <w:ind w:left="0" w:right="0" w:firstLine="420" w:firstLineChars="200"/>
        <w:jc w:val="both"/>
        <w:textAlignment w:val="auto"/>
        <w:rPr>
          <w:rFonts w:hint="eastAsia" w:ascii="宋体" w:hAnsi="宋体" w:eastAsia="宋体" w:cs="宋体"/>
          <w:kern w:val="2"/>
          <w:sz w:val="21"/>
          <w:szCs w:val="21"/>
          <w:lang w:val="en-US" w:eastAsia="zh-CN" w:bidi="ar"/>
        </w:rPr>
      </w:pPr>
    </w:p>
    <w:p>
      <w:pPr>
        <w:keepNext w:val="0"/>
        <w:keepLines w:val="0"/>
        <w:pageBreakBefore w:val="0"/>
        <w:widowControl w:val="0"/>
        <w:suppressLineNumbers w:val="0"/>
        <w:tabs>
          <w:tab w:val="left" w:pos="420"/>
          <w:tab w:val="left" w:pos="2520"/>
          <w:tab w:val="left" w:pos="4620"/>
          <w:tab w:val="left" w:pos="6720"/>
        </w:tabs>
        <w:kinsoku/>
        <w:wordWrap/>
        <w:overflowPunct/>
        <w:topLinePunct w:val="0"/>
        <w:autoSpaceDE/>
        <w:autoSpaceDN/>
        <w:bidi w:val="0"/>
        <w:snapToGrid/>
        <w:spacing w:beforeAutospacing="0" w:afterAutospacing="0" w:line="288" w:lineRule="auto"/>
        <w:ind w:left="0" w:right="0" w:firstLine="420" w:firstLineChars="200"/>
        <w:jc w:val="both"/>
        <w:textAlignment w:val="auto"/>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26.2023年中央一号文件指出，扎实推进宜居宜业和美乡村建设，加强村庄规划建设。下列对加强村庄规划建设做法不恰当的是（    ）。</w:t>
      </w:r>
    </w:p>
    <w:p>
      <w:pPr>
        <w:keepNext w:val="0"/>
        <w:keepLines w:val="0"/>
        <w:pageBreakBefore w:val="0"/>
        <w:widowControl w:val="0"/>
        <w:suppressLineNumbers w:val="0"/>
        <w:tabs>
          <w:tab w:val="left" w:pos="420"/>
          <w:tab w:val="left" w:pos="2520"/>
          <w:tab w:val="left" w:pos="4620"/>
          <w:tab w:val="left" w:pos="6720"/>
        </w:tabs>
        <w:kinsoku/>
        <w:wordWrap/>
        <w:overflowPunct/>
        <w:topLinePunct w:val="0"/>
        <w:autoSpaceDE/>
        <w:autoSpaceDN/>
        <w:bidi w:val="0"/>
        <w:snapToGrid/>
        <w:spacing w:beforeAutospacing="0" w:afterAutospacing="0" w:line="288" w:lineRule="auto"/>
        <w:ind w:left="0" w:right="0" w:firstLine="420" w:firstLineChars="200"/>
        <w:jc w:val="both"/>
        <w:textAlignment w:val="auto"/>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A.将村庄规划纳入村级议事协商目录</w:t>
      </w:r>
    </w:p>
    <w:p>
      <w:pPr>
        <w:keepNext w:val="0"/>
        <w:keepLines w:val="0"/>
        <w:pageBreakBefore w:val="0"/>
        <w:widowControl w:val="0"/>
        <w:suppressLineNumbers w:val="0"/>
        <w:tabs>
          <w:tab w:val="left" w:pos="420"/>
          <w:tab w:val="left" w:pos="2520"/>
          <w:tab w:val="left" w:pos="4620"/>
          <w:tab w:val="left" w:pos="6720"/>
        </w:tabs>
        <w:kinsoku/>
        <w:wordWrap/>
        <w:overflowPunct/>
        <w:topLinePunct w:val="0"/>
        <w:autoSpaceDE/>
        <w:autoSpaceDN/>
        <w:bidi w:val="0"/>
        <w:snapToGrid/>
        <w:spacing w:beforeAutospacing="0" w:afterAutospacing="0" w:line="288" w:lineRule="auto"/>
        <w:ind w:left="0" w:right="0" w:firstLine="420" w:firstLineChars="200"/>
        <w:jc w:val="both"/>
        <w:textAlignment w:val="auto"/>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B.规范优化乡村地区行政区划设置，采取一切措施撤并村庄、搞大社区</w:t>
      </w:r>
    </w:p>
    <w:p>
      <w:pPr>
        <w:keepNext w:val="0"/>
        <w:keepLines w:val="0"/>
        <w:pageBreakBefore w:val="0"/>
        <w:widowControl w:val="0"/>
        <w:suppressLineNumbers w:val="0"/>
        <w:tabs>
          <w:tab w:val="left" w:pos="420"/>
          <w:tab w:val="left" w:pos="2520"/>
          <w:tab w:val="left" w:pos="4620"/>
          <w:tab w:val="left" w:pos="6720"/>
        </w:tabs>
        <w:kinsoku/>
        <w:wordWrap/>
        <w:overflowPunct/>
        <w:topLinePunct w:val="0"/>
        <w:autoSpaceDE/>
        <w:autoSpaceDN/>
        <w:bidi w:val="0"/>
        <w:snapToGrid/>
        <w:spacing w:beforeAutospacing="0" w:afterAutospacing="0" w:line="288" w:lineRule="auto"/>
        <w:ind w:left="0" w:right="0" w:firstLine="420" w:firstLineChars="200"/>
        <w:jc w:val="both"/>
        <w:textAlignment w:val="auto"/>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C.编制村容村貌提升导则，统一规划，建设统一建牌楼亭廊等，提升村容村貌</w:t>
      </w:r>
    </w:p>
    <w:p>
      <w:pPr>
        <w:keepNext w:val="0"/>
        <w:keepLines w:val="0"/>
        <w:pageBreakBefore w:val="0"/>
        <w:widowControl w:val="0"/>
        <w:suppressLineNumbers w:val="0"/>
        <w:tabs>
          <w:tab w:val="left" w:pos="420"/>
          <w:tab w:val="left" w:pos="2520"/>
          <w:tab w:val="left" w:pos="4620"/>
          <w:tab w:val="left" w:pos="6720"/>
        </w:tabs>
        <w:kinsoku/>
        <w:wordWrap/>
        <w:overflowPunct/>
        <w:topLinePunct w:val="0"/>
        <w:autoSpaceDE/>
        <w:autoSpaceDN/>
        <w:bidi w:val="0"/>
        <w:snapToGrid/>
        <w:spacing w:beforeAutospacing="0" w:afterAutospacing="0" w:line="288" w:lineRule="auto"/>
        <w:ind w:left="0" w:right="0" w:firstLine="420" w:firstLineChars="200"/>
        <w:jc w:val="both"/>
        <w:textAlignment w:val="auto"/>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D.制定农村基本具备现代生活条件建设指引</w:t>
      </w:r>
    </w:p>
    <w:p>
      <w:pPr>
        <w:keepNext w:val="0"/>
        <w:keepLines w:val="0"/>
        <w:pageBreakBefore w:val="0"/>
        <w:widowControl w:val="0"/>
        <w:suppressLineNumbers w:val="0"/>
        <w:tabs>
          <w:tab w:val="left" w:pos="420"/>
          <w:tab w:val="left" w:pos="2520"/>
          <w:tab w:val="left" w:pos="4620"/>
          <w:tab w:val="left" w:pos="6720"/>
        </w:tabs>
        <w:kinsoku/>
        <w:wordWrap/>
        <w:overflowPunct/>
        <w:topLinePunct w:val="0"/>
        <w:autoSpaceDE/>
        <w:autoSpaceDN/>
        <w:bidi w:val="0"/>
        <w:snapToGrid/>
        <w:spacing w:beforeAutospacing="0" w:afterAutospacing="0" w:line="288" w:lineRule="auto"/>
        <w:ind w:left="0" w:right="0" w:firstLine="420" w:firstLineChars="200"/>
        <w:jc w:val="both"/>
        <w:textAlignment w:val="auto"/>
        <w:rPr>
          <w:rFonts w:hint="eastAsia" w:ascii="宋体" w:hAnsi="宋体" w:eastAsia="宋体" w:cs="宋体"/>
          <w:kern w:val="2"/>
          <w:sz w:val="21"/>
          <w:szCs w:val="21"/>
        </w:rPr>
      </w:pPr>
      <w:r>
        <w:rPr>
          <w:rFonts w:hint="eastAsia" w:ascii="宋体" w:hAnsi="宋体" w:eastAsia="宋体" w:cs="宋体"/>
          <w:color w:val="FF0000"/>
          <w:kern w:val="2"/>
          <w:sz w:val="21"/>
          <w:szCs w:val="21"/>
          <w:lang w:val="en-US" w:eastAsia="zh-CN" w:bidi="ar"/>
        </w:rPr>
        <w:t>26.【答案】BC。解析：A、D项正确。B、C项错误，2023年中央一号文件指出，扎实推进宜居宜业和美乡村建设，加强村庄规划建设。规范优化乡村地区行政区划设置，严禁违背农民意愿撤并村庄、搞大社区。编制村容村貌提升导则，立足乡土特征、地域特点和民族特色提升村庄风貌，防止大拆大建、盲目建牌楼亭廊“堆盆景”。故本题选BC。</w:t>
      </w:r>
    </w:p>
    <w:p>
      <w:pPr>
        <w:keepNext/>
        <w:keepLines/>
        <w:widowControl w:val="0"/>
        <w:bidi w:val="0"/>
        <w:spacing w:before="100" w:beforeLines="100" w:beforeAutospacing="0" w:after="100" w:afterLines="100" w:afterAutospacing="0" w:line="288" w:lineRule="auto"/>
        <w:ind w:firstLine="420" w:firstLineChars="200"/>
        <w:jc w:val="both"/>
        <w:outlineLvl w:val="2"/>
        <w:rPr>
          <w:rFonts w:hint="eastAsia" w:ascii="黑体" w:hAnsi="黑体" w:eastAsia="黑体" w:cs="Times New Roman"/>
          <w:kern w:val="2"/>
          <w:sz w:val="21"/>
          <w:szCs w:val="24"/>
          <w:lang w:val="en-US" w:eastAsia="zh-CN" w:bidi="ar-SA"/>
        </w:rPr>
      </w:pPr>
      <w:r>
        <w:rPr>
          <w:rFonts w:hint="eastAsia" w:ascii="黑体" w:hAnsi="黑体" w:eastAsia="黑体" w:cs="Times New Roman"/>
          <w:kern w:val="2"/>
          <w:sz w:val="21"/>
          <w:szCs w:val="24"/>
          <w:lang w:val="en-US" w:eastAsia="zh-CN" w:bidi="ar-SA"/>
        </w:rPr>
        <w:t>三、判断题</w:t>
      </w:r>
    </w:p>
    <w:p>
      <w:pPr>
        <w:keepNext w:val="0"/>
        <w:keepLines w:val="0"/>
        <w:pageBreakBefore w:val="0"/>
        <w:widowControl w:val="0"/>
        <w:suppressLineNumbers w:val="0"/>
        <w:tabs>
          <w:tab w:val="left" w:pos="420"/>
          <w:tab w:val="left" w:pos="2520"/>
          <w:tab w:val="left" w:pos="4620"/>
          <w:tab w:val="left" w:pos="6720"/>
        </w:tabs>
        <w:kinsoku/>
        <w:wordWrap/>
        <w:overflowPunct/>
        <w:topLinePunct w:val="0"/>
        <w:autoSpaceDE/>
        <w:autoSpaceDN/>
        <w:bidi w:val="0"/>
        <w:snapToGrid/>
        <w:spacing w:beforeAutospacing="0" w:afterAutospacing="0" w:line="288" w:lineRule="auto"/>
        <w:ind w:left="0" w:right="0" w:firstLine="420" w:firstLineChars="200"/>
        <w:jc w:val="both"/>
        <w:textAlignment w:val="auto"/>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27.2023年中央一号文件指出，突出大抓基层的鲜明导向，强化县级党委抓乡促村责任，深入推进抓党建促乡村振兴。</w:t>
      </w:r>
    </w:p>
    <w:p>
      <w:pPr>
        <w:keepNext w:val="0"/>
        <w:keepLines w:val="0"/>
        <w:pageBreakBefore w:val="0"/>
        <w:widowControl w:val="0"/>
        <w:suppressLineNumbers w:val="0"/>
        <w:tabs>
          <w:tab w:val="left" w:pos="420"/>
          <w:tab w:val="left" w:pos="2520"/>
          <w:tab w:val="left" w:pos="4620"/>
          <w:tab w:val="left" w:pos="6720"/>
        </w:tabs>
        <w:kinsoku/>
        <w:wordWrap/>
        <w:overflowPunct/>
        <w:topLinePunct w:val="0"/>
        <w:autoSpaceDE/>
        <w:autoSpaceDN/>
        <w:bidi w:val="0"/>
        <w:snapToGrid/>
        <w:spacing w:beforeAutospacing="0" w:afterAutospacing="0" w:line="288" w:lineRule="auto"/>
        <w:ind w:left="0" w:right="0" w:firstLine="420" w:firstLineChars="200"/>
        <w:jc w:val="both"/>
        <w:textAlignment w:val="auto"/>
        <w:rPr>
          <w:rFonts w:hint="eastAsia" w:ascii="宋体" w:hAnsi="宋体" w:eastAsia="宋体" w:cs="宋体"/>
          <w:kern w:val="2"/>
          <w:sz w:val="21"/>
          <w:szCs w:val="21"/>
        </w:rPr>
      </w:pPr>
      <w:r>
        <w:rPr>
          <w:rFonts w:hint="eastAsia" w:ascii="宋体" w:hAnsi="宋体" w:eastAsia="宋体" w:cs="宋体"/>
          <w:color w:val="FF0000"/>
          <w:kern w:val="2"/>
          <w:sz w:val="21"/>
          <w:szCs w:val="21"/>
          <w:lang w:val="en-US" w:eastAsia="zh-CN" w:bidi="ar"/>
        </w:rPr>
        <w:t>27.【答案】√。解析：2023年中央一号文件指出，强化农村基层党组织政治功能和组织功能。突出大抓基层的鲜明导向，强化县级党委抓乡促村责任，深入推进抓党建促乡村振兴。故本题说法正确。</w:t>
      </w:r>
    </w:p>
    <w:p>
      <w:pPr>
        <w:keepNext w:val="0"/>
        <w:keepLines w:val="0"/>
        <w:pageBreakBefore w:val="0"/>
        <w:widowControl w:val="0"/>
        <w:suppressLineNumbers w:val="0"/>
        <w:tabs>
          <w:tab w:val="left" w:pos="420"/>
          <w:tab w:val="left" w:pos="2520"/>
          <w:tab w:val="left" w:pos="4620"/>
          <w:tab w:val="left" w:pos="6720"/>
        </w:tabs>
        <w:kinsoku/>
        <w:wordWrap/>
        <w:overflowPunct/>
        <w:topLinePunct w:val="0"/>
        <w:autoSpaceDE/>
        <w:autoSpaceDN/>
        <w:bidi w:val="0"/>
        <w:snapToGrid/>
        <w:spacing w:beforeAutospacing="0" w:afterAutospacing="0" w:line="288" w:lineRule="auto"/>
        <w:ind w:left="0" w:right="0" w:firstLine="420" w:firstLineChars="200"/>
        <w:jc w:val="both"/>
        <w:textAlignment w:val="auto"/>
        <w:rPr>
          <w:rFonts w:hint="eastAsia" w:ascii="宋体" w:hAnsi="宋体" w:eastAsia="宋体" w:cs="宋体"/>
          <w:kern w:val="2"/>
          <w:sz w:val="21"/>
          <w:szCs w:val="21"/>
          <w:lang w:val="en-US" w:eastAsia="zh-CN" w:bidi="ar"/>
        </w:rPr>
      </w:pPr>
    </w:p>
    <w:p>
      <w:pPr>
        <w:keepNext w:val="0"/>
        <w:keepLines w:val="0"/>
        <w:pageBreakBefore w:val="0"/>
        <w:widowControl w:val="0"/>
        <w:suppressLineNumbers w:val="0"/>
        <w:tabs>
          <w:tab w:val="left" w:pos="420"/>
          <w:tab w:val="left" w:pos="2520"/>
          <w:tab w:val="left" w:pos="4620"/>
          <w:tab w:val="left" w:pos="6720"/>
        </w:tabs>
        <w:kinsoku/>
        <w:wordWrap/>
        <w:overflowPunct/>
        <w:topLinePunct w:val="0"/>
        <w:autoSpaceDE/>
        <w:autoSpaceDN/>
        <w:bidi w:val="0"/>
        <w:snapToGrid/>
        <w:spacing w:beforeAutospacing="0" w:afterAutospacing="0" w:line="288" w:lineRule="auto"/>
        <w:ind w:left="0" w:right="0" w:firstLine="420" w:firstLineChars="200"/>
        <w:jc w:val="both"/>
        <w:textAlignment w:val="auto"/>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28.2023年中央一号文件指出，提升乡村治理效能。坚持以党建引领乡村治理，强化县乡村三级治理体系功能，压实县级责任，推动村级扩权赋能，夯实乡镇基础。</w:t>
      </w:r>
    </w:p>
    <w:p>
      <w:pPr>
        <w:keepNext w:val="0"/>
        <w:keepLines w:val="0"/>
        <w:pageBreakBefore w:val="0"/>
        <w:widowControl w:val="0"/>
        <w:suppressLineNumbers w:val="0"/>
        <w:tabs>
          <w:tab w:val="left" w:pos="420"/>
          <w:tab w:val="left" w:pos="2520"/>
          <w:tab w:val="left" w:pos="4620"/>
          <w:tab w:val="left" w:pos="6720"/>
        </w:tabs>
        <w:kinsoku/>
        <w:wordWrap/>
        <w:overflowPunct/>
        <w:topLinePunct w:val="0"/>
        <w:autoSpaceDE/>
        <w:autoSpaceDN/>
        <w:bidi w:val="0"/>
        <w:snapToGrid/>
        <w:spacing w:beforeAutospacing="0" w:afterAutospacing="0" w:line="288" w:lineRule="auto"/>
        <w:ind w:left="0" w:right="0" w:firstLine="420" w:firstLineChars="200"/>
        <w:jc w:val="both"/>
        <w:textAlignment w:val="auto"/>
        <w:rPr>
          <w:rFonts w:hint="eastAsia" w:ascii="宋体" w:hAnsi="宋体" w:eastAsia="宋体" w:cs="宋体"/>
          <w:kern w:val="2"/>
          <w:sz w:val="21"/>
          <w:szCs w:val="21"/>
        </w:rPr>
      </w:pPr>
      <w:r>
        <w:rPr>
          <w:rFonts w:hint="eastAsia" w:ascii="宋体" w:hAnsi="宋体" w:eastAsia="宋体" w:cs="宋体"/>
          <w:color w:val="FF0000"/>
          <w:kern w:val="2"/>
          <w:sz w:val="21"/>
          <w:szCs w:val="21"/>
          <w:lang w:val="en-US" w:eastAsia="zh-CN" w:bidi="ar"/>
        </w:rPr>
        <w:t>28.【答案】×。解析：2023年中央一号文件指出，提升乡村治理效能。坚持以党建引领乡村治理，强化县乡村三级治理体系功能，压实县级责任，推动乡镇扩权赋能，夯实村级基础。故本题说法错误。</w:t>
      </w:r>
    </w:p>
    <w:p>
      <w:pPr>
        <w:keepNext w:val="0"/>
        <w:keepLines w:val="0"/>
        <w:pageBreakBefore w:val="0"/>
        <w:widowControl w:val="0"/>
        <w:suppressLineNumbers w:val="0"/>
        <w:tabs>
          <w:tab w:val="left" w:pos="420"/>
          <w:tab w:val="left" w:pos="2520"/>
          <w:tab w:val="left" w:pos="4620"/>
          <w:tab w:val="left" w:pos="6720"/>
        </w:tabs>
        <w:kinsoku/>
        <w:wordWrap/>
        <w:overflowPunct/>
        <w:topLinePunct w:val="0"/>
        <w:autoSpaceDE/>
        <w:autoSpaceDN/>
        <w:bidi w:val="0"/>
        <w:snapToGrid/>
        <w:spacing w:beforeAutospacing="0" w:afterAutospacing="0" w:line="288" w:lineRule="auto"/>
        <w:ind w:left="0" w:right="0" w:firstLine="420" w:firstLineChars="200"/>
        <w:jc w:val="both"/>
        <w:textAlignment w:val="auto"/>
        <w:rPr>
          <w:rFonts w:hint="eastAsia" w:ascii="宋体" w:hAnsi="宋体" w:eastAsia="宋体" w:cs="宋体"/>
          <w:kern w:val="2"/>
          <w:sz w:val="21"/>
          <w:szCs w:val="21"/>
          <w:lang w:val="en-US" w:eastAsia="zh-CN" w:bidi="ar"/>
        </w:rPr>
      </w:pPr>
    </w:p>
    <w:p>
      <w:pPr>
        <w:keepNext w:val="0"/>
        <w:keepLines w:val="0"/>
        <w:pageBreakBefore w:val="0"/>
        <w:widowControl w:val="0"/>
        <w:suppressLineNumbers w:val="0"/>
        <w:tabs>
          <w:tab w:val="left" w:pos="420"/>
          <w:tab w:val="left" w:pos="2520"/>
          <w:tab w:val="left" w:pos="4620"/>
          <w:tab w:val="left" w:pos="6720"/>
        </w:tabs>
        <w:kinsoku/>
        <w:wordWrap/>
        <w:overflowPunct/>
        <w:topLinePunct w:val="0"/>
        <w:autoSpaceDE/>
        <w:autoSpaceDN/>
        <w:bidi w:val="0"/>
        <w:snapToGrid/>
        <w:spacing w:beforeAutospacing="0" w:afterAutospacing="0" w:line="288" w:lineRule="auto"/>
        <w:ind w:left="0" w:right="0" w:firstLine="420" w:firstLineChars="200"/>
        <w:jc w:val="both"/>
        <w:textAlignment w:val="auto"/>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29.2023年中央一号文件指出，持续加强乡村基础设施建设。加强农村公路养护和安全管理，推动与沿线配套设施、乡村交通、旅游景区、乡村旅游重点村一体化建设。</w:t>
      </w:r>
    </w:p>
    <w:p>
      <w:pPr>
        <w:keepNext w:val="0"/>
        <w:keepLines w:val="0"/>
        <w:pageBreakBefore w:val="0"/>
        <w:widowControl w:val="0"/>
        <w:suppressLineNumbers w:val="0"/>
        <w:tabs>
          <w:tab w:val="left" w:pos="420"/>
          <w:tab w:val="left" w:pos="2520"/>
          <w:tab w:val="left" w:pos="4620"/>
          <w:tab w:val="left" w:pos="6720"/>
        </w:tabs>
        <w:kinsoku/>
        <w:wordWrap/>
        <w:overflowPunct/>
        <w:topLinePunct w:val="0"/>
        <w:autoSpaceDE/>
        <w:autoSpaceDN/>
        <w:bidi w:val="0"/>
        <w:snapToGrid/>
        <w:spacing w:beforeAutospacing="0" w:afterAutospacing="0" w:line="288" w:lineRule="auto"/>
        <w:ind w:left="0" w:right="0" w:firstLine="420" w:firstLineChars="200"/>
        <w:jc w:val="both"/>
        <w:textAlignment w:val="auto"/>
        <w:rPr>
          <w:rFonts w:hint="eastAsia" w:ascii="宋体" w:hAnsi="宋体" w:eastAsia="宋体" w:cs="宋体"/>
          <w:color w:val="FF0000"/>
          <w:kern w:val="2"/>
          <w:sz w:val="21"/>
          <w:szCs w:val="21"/>
          <w:lang w:val="en-US" w:eastAsia="zh-CN" w:bidi="ar"/>
        </w:rPr>
      </w:pPr>
      <w:r>
        <w:rPr>
          <w:rFonts w:hint="eastAsia" w:ascii="宋体" w:hAnsi="宋体" w:eastAsia="宋体" w:cs="宋体"/>
          <w:color w:val="FF0000"/>
          <w:kern w:val="2"/>
          <w:sz w:val="21"/>
          <w:szCs w:val="21"/>
          <w:lang w:val="en-US" w:eastAsia="zh-CN" w:bidi="ar"/>
        </w:rPr>
        <w:t>29.【答案】×。解析：2023年中央一号文件指出，持续加强乡村基础设施建设。加强农村公路养护和安全管理，推动与沿线配套设施、产业园区、旅游景区、乡村旅游重点村一体化建设。故本题说法错误。</w:t>
      </w:r>
    </w:p>
    <w:p>
      <w:pPr>
        <w:keepNext w:val="0"/>
        <w:keepLines w:val="0"/>
        <w:pageBreakBefore w:val="0"/>
        <w:widowControl w:val="0"/>
        <w:suppressLineNumbers w:val="0"/>
        <w:tabs>
          <w:tab w:val="left" w:pos="420"/>
          <w:tab w:val="left" w:pos="2520"/>
          <w:tab w:val="left" w:pos="4620"/>
          <w:tab w:val="left" w:pos="6720"/>
        </w:tabs>
        <w:kinsoku/>
        <w:wordWrap/>
        <w:overflowPunct/>
        <w:topLinePunct w:val="0"/>
        <w:autoSpaceDE/>
        <w:autoSpaceDN/>
        <w:bidi w:val="0"/>
        <w:snapToGrid/>
        <w:spacing w:beforeAutospacing="0" w:afterAutospacing="0" w:line="288" w:lineRule="auto"/>
        <w:ind w:left="0" w:right="0" w:firstLine="420" w:firstLineChars="200"/>
        <w:jc w:val="both"/>
        <w:textAlignment w:val="auto"/>
        <w:rPr>
          <w:rFonts w:hint="eastAsia" w:ascii="宋体" w:hAnsi="宋体" w:eastAsia="宋体" w:cs="宋体"/>
          <w:kern w:val="2"/>
          <w:sz w:val="21"/>
          <w:szCs w:val="21"/>
          <w:lang w:val="en-US" w:eastAsia="zh-CN" w:bidi="ar"/>
        </w:rPr>
      </w:pPr>
    </w:p>
    <w:p>
      <w:pPr>
        <w:keepNext w:val="0"/>
        <w:keepLines w:val="0"/>
        <w:pageBreakBefore w:val="0"/>
        <w:widowControl w:val="0"/>
        <w:suppressLineNumbers w:val="0"/>
        <w:tabs>
          <w:tab w:val="left" w:pos="420"/>
          <w:tab w:val="left" w:pos="2520"/>
          <w:tab w:val="left" w:pos="4620"/>
          <w:tab w:val="left" w:pos="6720"/>
        </w:tabs>
        <w:kinsoku/>
        <w:wordWrap/>
        <w:overflowPunct/>
        <w:topLinePunct w:val="0"/>
        <w:autoSpaceDE/>
        <w:autoSpaceDN/>
        <w:bidi w:val="0"/>
        <w:snapToGrid/>
        <w:spacing w:beforeAutospacing="0" w:afterAutospacing="0" w:line="288" w:lineRule="auto"/>
        <w:ind w:left="0" w:right="0" w:firstLine="420" w:firstLineChars="200"/>
        <w:jc w:val="both"/>
        <w:textAlignment w:val="auto"/>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30.2023年中央一号文件指出，要加强乡村人才队伍建设。大力发展面向乡村振兴的义务教育，深化产教融合和校企合作。</w:t>
      </w:r>
    </w:p>
    <w:p>
      <w:pPr>
        <w:keepNext w:val="0"/>
        <w:keepLines w:val="0"/>
        <w:pageBreakBefore w:val="0"/>
        <w:widowControl w:val="0"/>
        <w:suppressLineNumbers w:val="0"/>
        <w:tabs>
          <w:tab w:val="left" w:pos="420"/>
          <w:tab w:val="left" w:pos="2520"/>
          <w:tab w:val="left" w:pos="4620"/>
          <w:tab w:val="left" w:pos="6720"/>
        </w:tabs>
        <w:kinsoku/>
        <w:wordWrap/>
        <w:overflowPunct/>
        <w:topLinePunct w:val="0"/>
        <w:autoSpaceDE/>
        <w:autoSpaceDN/>
        <w:bidi w:val="0"/>
        <w:snapToGrid/>
        <w:spacing w:beforeAutospacing="0" w:afterAutospacing="0" w:line="288" w:lineRule="auto"/>
        <w:ind w:left="0" w:right="0" w:firstLine="420" w:firstLineChars="200"/>
        <w:jc w:val="both"/>
        <w:textAlignment w:val="auto"/>
        <w:rPr>
          <w:rFonts w:hint="eastAsia" w:ascii="宋体" w:hAnsi="宋体" w:eastAsia="宋体" w:cs="宋体"/>
          <w:color w:val="FF0000"/>
          <w:kern w:val="2"/>
          <w:sz w:val="21"/>
          <w:szCs w:val="21"/>
          <w:lang w:val="en-US" w:eastAsia="zh-CN" w:bidi="ar"/>
        </w:rPr>
      </w:pPr>
      <w:r>
        <w:rPr>
          <w:rFonts w:hint="eastAsia" w:ascii="宋体" w:hAnsi="宋体" w:eastAsia="宋体" w:cs="宋体"/>
          <w:color w:val="FF0000"/>
          <w:kern w:val="2"/>
          <w:sz w:val="21"/>
          <w:szCs w:val="21"/>
          <w:lang w:val="en-US" w:eastAsia="zh-CN" w:bidi="ar"/>
        </w:rPr>
        <w:t>30.【答案】×。解析：2023年中央一号文件指出，要加强乡村人才队伍建设。大力发展面向乡村振兴的职业教育，深化产教融合和校企合作。故本题说法错误。</w:t>
      </w:r>
    </w:p>
    <w:p>
      <w:pPr>
        <w:widowControl w:val="0"/>
        <w:adjustRightInd w:val="0"/>
        <w:spacing w:beforeLines="0" w:afterLines="0" w:afterAutospacing="0" w:line="288" w:lineRule="auto"/>
        <w:ind w:left="0" w:leftChars="0" w:firstLine="420" w:firstLineChars="200"/>
        <w:jc w:val="both"/>
        <w:rPr>
          <w:rFonts w:hint="eastAsia" w:ascii="宋体" w:hAnsi="宋体" w:eastAsia="宋体" w:cstheme="minorBidi"/>
          <w:kern w:val="2"/>
          <w:sz w:val="21"/>
          <w:szCs w:val="24"/>
          <w:lang w:val="en-US" w:eastAsia="zh-CN" w:bidi="ar-SA"/>
        </w:rPr>
      </w:pPr>
    </w:p>
    <w:p>
      <w:pPr>
        <w:rPr>
          <w:rFonts w:hint="eastAsia"/>
          <w:lang w:val="en-US" w:eastAsia="zh-CN"/>
        </w:rPr>
      </w:pPr>
    </w:p>
    <w:p>
      <w:pPr>
        <w:tabs>
          <w:tab w:val="right" w:pos="8190"/>
        </w:tabs>
      </w:pPr>
    </w:p>
    <w:sectPr>
      <w:headerReference r:id="rId5" w:type="default"/>
      <w:pgSz w:w="11906" w:h="16838"/>
      <w:pgMar w:top="1871" w:right="1247" w:bottom="1247" w:left="1247"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88" w:lineRule="auto"/>
        <w:ind w:firstLine="420"/>
      </w:pPr>
      <w:r>
        <w:separator/>
      </w:r>
    </w:p>
  </w:footnote>
  <w:footnote w:type="continuationSeparator" w:id="1">
    <w:p>
      <w:pPr>
        <w:spacing w:line="288"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val="0"/>
      <w:pBdr>
        <w:top w:val="none" w:color="auto" w:sz="0" w:space="1"/>
        <w:left w:val="none" w:color="auto" w:sz="0" w:space="4"/>
        <w:bottom w:val="single" w:color="auto" w:sz="4" w:space="1"/>
        <w:right w:val="none" w:color="auto" w:sz="0" w:space="4"/>
      </w:pBdr>
      <w:tabs>
        <w:tab w:val="left" w:pos="420"/>
        <w:tab w:val="left" w:pos="2520"/>
        <w:tab w:val="left" w:pos="4620"/>
        <w:tab w:val="left" w:pos="6720"/>
      </w:tabs>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cs="宋体" w:asciiTheme="minorAscii" w:hAnsiTheme="minorAscii" w:eastAsiaTheme="minorEastAsia"/>
      </w:rPr>
    </w:pPr>
    <w:r>
      <w:rPr>
        <w:rFonts w:hint="eastAsia" w:ascii="宋体" w:hAnsi="宋体" w:eastAsia="宋体" w:cs="宋体"/>
        <w:color w:val="C00000"/>
        <w:kern w:val="2"/>
        <w:sz w:val="18"/>
        <w:szCs w:val="24"/>
        <w:u w:val="none"/>
        <w:lang w:val="en-US" w:eastAsia="zh-CN" w:bidi="ar-SA"/>
      </w:rPr>
      <w:drawing>
        <wp:inline distT="0" distB="0" distL="114300" distR="114300">
          <wp:extent cx="1532255" cy="373380"/>
          <wp:effectExtent l="0" t="0" r="10795" b="7620"/>
          <wp:docPr id="32" name="图片 32" descr="展鸿教育logo（横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2" descr="展鸿教育logo（横版）"/>
                  <pic:cNvPicPr>
                    <a:picLocks noChangeAspect="1"/>
                  </pic:cNvPicPr>
                </pic:nvPicPr>
                <pic:blipFill>
                  <a:blip r:embed="rId1"/>
                  <a:srcRect b="-5042"/>
                  <a:stretch>
                    <a:fillRect/>
                  </a:stretch>
                </pic:blipFill>
                <pic:spPr>
                  <a:xfrm>
                    <a:off x="0" y="0"/>
                    <a:ext cx="1532255" cy="373380"/>
                  </a:xfrm>
                  <a:prstGeom prst="rect">
                    <a:avLst/>
                  </a:prstGeom>
                  <a:noFill/>
                  <a:ln w="9525">
                    <a:noFill/>
                  </a:ln>
                </pic:spPr>
              </pic:pic>
            </a:graphicData>
          </a:graphic>
        </wp:inline>
      </w:drawing>
    </w:r>
    <w:r>
      <w:rPr>
        <w:rFonts w:hint="eastAsia" w:ascii="宋体" w:hAnsi="宋体" w:eastAsia="宋体" w:cs="宋体"/>
        <w:color w:val="C00000"/>
        <w:kern w:val="2"/>
        <w:sz w:val="18"/>
        <w:szCs w:val="24"/>
        <w:u w:val="none"/>
        <w:lang w:val="en-US" w:eastAsia="zh-CN" w:bidi="ar-SA"/>
      </w:rPr>
      <w:t xml:space="preserve">                                               </w:t>
    </w:r>
    <w:r>
      <w:rPr>
        <w:rFonts w:hint="eastAsia" w:ascii="宋体" w:hAnsi="宋体" w:eastAsia="宋体" w:cs="宋体"/>
        <w:b/>
        <w:bCs/>
        <w:color w:val="FF0000"/>
        <w:kern w:val="2"/>
        <w:sz w:val="21"/>
        <w:szCs w:val="21"/>
        <w:u w:val="none"/>
        <w:lang w:val="en-US" w:eastAsia="zh-CN" w:bidi="ar-SA"/>
      </w:rPr>
      <w:t>让学习更快乐  让考试更简单</w:t>
    </w:r>
    <w:r>
      <w:rPr>
        <w:rFonts w:cs="宋体" w:asciiTheme="minorAscii" w:hAnsiTheme="minorAscii" w:eastAsiaTheme="minorEastAsia"/>
        <w:sz w:val="18"/>
      </w:rPr>
      <w:drawing>
        <wp:anchor distT="0" distB="0" distL="114300" distR="114300" simplePos="0" relativeHeight="251659264" behindDoc="1" locked="0" layoutInCell="1" allowOverlap="1">
          <wp:simplePos x="0" y="0"/>
          <wp:positionH relativeFrom="margin">
            <wp:align>center</wp:align>
          </wp:positionH>
          <wp:positionV relativeFrom="margin">
            <wp:align>center</wp:align>
          </wp:positionV>
          <wp:extent cx="5976620" cy="8454390"/>
          <wp:effectExtent l="0" t="0" r="5080" b="3810"/>
          <wp:wrapNone/>
          <wp:docPr id="4" name="WordPictureWatermark14546" descr="非密集型图片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PictureWatermark14546" descr="非密集型图片水印"/>
                  <pic:cNvPicPr>
                    <a:picLocks noChangeAspect="1"/>
                  </pic:cNvPicPr>
                </pic:nvPicPr>
                <pic:blipFill>
                  <a:blip r:embed="rId2">
                    <a:lum bright="70000" contrast="-70000"/>
                  </a:blip>
                  <a:stretch>
                    <a:fillRect/>
                  </a:stretch>
                </pic:blipFill>
                <pic:spPr>
                  <a:xfrm>
                    <a:off x="0" y="0"/>
                    <a:ext cx="5976620" cy="8454390"/>
                  </a:xfrm>
                  <a:prstGeom prst="rect">
                    <a:avLst/>
                  </a:prstGeom>
                </pic:spPr>
              </pic:pic>
            </a:graphicData>
          </a:graphic>
        </wp:anchor>
      </w:drawing>
    </w:r>
  </w:p>
  <w:p>
    <w:pPr>
      <w:pStyle w:val="1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I3ODA4MDE2ZmUxZTUxNDlmODc3Y2M1MDg1MGUxOTgifQ=="/>
  </w:docVars>
  <w:rsids>
    <w:rsidRoot w:val="17D8789E"/>
    <w:rsid w:val="008A16E2"/>
    <w:rsid w:val="009D7DBC"/>
    <w:rsid w:val="00DA24DA"/>
    <w:rsid w:val="010E6011"/>
    <w:rsid w:val="01187EB9"/>
    <w:rsid w:val="014D11E4"/>
    <w:rsid w:val="01866788"/>
    <w:rsid w:val="01BA2B7C"/>
    <w:rsid w:val="0247345B"/>
    <w:rsid w:val="031C4D2A"/>
    <w:rsid w:val="0347204B"/>
    <w:rsid w:val="03704F4A"/>
    <w:rsid w:val="03B9375D"/>
    <w:rsid w:val="042A6D1F"/>
    <w:rsid w:val="04725232"/>
    <w:rsid w:val="049A65AE"/>
    <w:rsid w:val="04CA3E2D"/>
    <w:rsid w:val="04F91F01"/>
    <w:rsid w:val="050D2FEB"/>
    <w:rsid w:val="075560A7"/>
    <w:rsid w:val="07F6157D"/>
    <w:rsid w:val="08DD376F"/>
    <w:rsid w:val="09356D88"/>
    <w:rsid w:val="09854442"/>
    <w:rsid w:val="09BE5E67"/>
    <w:rsid w:val="0A205B88"/>
    <w:rsid w:val="0A8A45DB"/>
    <w:rsid w:val="0AE26871"/>
    <w:rsid w:val="0BF61DC5"/>
    <w:rsid w:val="0C4876CE"/>
    <w:rsid w:val="0D2C3E7F"/>
    <w:rsid w:val="0D696286"/>
    <w:rsid w:val="0DA12E87"/>
    <w:rsid w:val="0E351D54"/>
    <w:rsid w:val="0E5067C8"/>
    <w:rsid w:val="0E511198"/>
    <w:rsid w:val="0F842A64"/>
    <w:rsid w:val="0FB35550"/>
    <w:rsid w:val="0FD5390B"/>
    <w:rsid w:val="0FF6531F"/>
    <w:rsid w:val="10596012"/>
    <w:rsid w:val="11596D70"/>
    <w:rsid w:val="11A54E3E"/>
    <w:rsid w:val="12542E6A"/>
    <w:rsid w:val="128056FF"/>
    <w:rsid w:val="129944BC"/>
    <w:rsid w:val="133A4764"/>
    <w:rsid w:val="136E4469"/>
    <w:rsid w:val="13FB2814"/>
    <w:rsid w:val="15255D81"/>
    <w:rsid w:val="157E34FB"/>
    <w:rsid w:val="16081393"/>
    <w:rsid w:val="16E4314F"/>
    <w:rsid w:val="17D8789E"/>
    <w:rsid w:val="1809216A"/>
    <w:rsid w:val="184C66CA"/>
    <w:rsid w:val="19FA3470"/>
    <w:rsid w:val="1AC40393"/>
    <w:rsid w:val="1ADD17AC"/>
    <w:rsid w:val="1B9338F2"/>
    <w:rsid w:val="1B9A35F1"/>
    <w:rsid w:val="1BB71503"/>
    <w:rsid w:val="1BD37F2A"/>
    <w:rsid w:val="1C845A8F"/>
    <w:rsid w:val="1C9241FC"/>
    <w:rsid w:val="1CD9238B"/>
    <w:rsid w:val="1D312DDB"/>
    <w:rsid w:val="1D852917"/>
    <w:rsid w:val="1E466709"/>
    <w:rsid w:val="1F4B038B"/>
    <w:rsid w:val="1F8A4AFB"/>
    <w:rsid w:val="1FA739F0"/>
    <w:rsid w:val="20062067"/>
    <w:rsid w:val="20F1787D"/>
    <w:rsid w:val="21E07417"/>
    <w:rsid w:val="2217679F"/>
    <w:rsid w:val="222D3380"/>
    <w:rsid w:val="2250354A"/>
    <w:rsid w:val="229812F2"/>
    <w:rsid w:val="234D40AC"/>
    <w:rsid w:val="237C19CF"/>
    <w:rsid w:val="23E26AE9"/>
    <w:rsid w:val="24791EDE"/>
    <w:rsid w:val="249333CA"/>
    <w:rsid w:val="24C83219"/>
    <w:rsid w:val="24CB7042"/>
    <w:rsid w:val="258069A5"/>
    <w:rsid w:val="25A76CE5"/>
    <w:rsid w:val="26976C0B"/>
    <w:rsid w:val="26B012FD"/>
    <w:rsid w:val="26B60CE7"/>
    <w:rsid w:val="27067328"/>
    <w:rsid w:val="27933DFC"/>
    <w:rsid w:val="28893689"/>
    <w:rsid w:val="288A75B9"/>
    <w:rsid w:val="28A84287"/>
    <w:rsid w:val="29CE071A"/>
    <w:rsid w:val="29F14252"/>
    <w:rsid w:val="2A5348B2"/>
    <w:rsid w:val="2AA77352"/>
    <w:rsid w:val="2CD51F86"/>
    <w:rsid w:val="2E10341D"/>
    <w:rsid w:val="2E174B28"/>
    <w:rsid w:val="2E3034EB"/>
    <w:rsid w:val="2E5954B2"/>
    <w:rsid w:val="2E6908A3"/>
    <w:rsid w:val="2EA609E0"/>
    <w:rsid w:val="2EE72F8A"/>
    <w:rsid w:val="2F4B5BC9"/>
    <w:rsid w:val="2FBF47DC"/>
    <w:rsid w:val="2FF7022F"/>
    <w:rsid w:val="302C4E7D"/>
    <w:rsid w:val="30A42B3E"/>
    <w:rsid w:val="31702BC9"/>
    <w:rsid w:val="31B31C65"/>
    <w:rsid w:val="31E263AE"/>
    <w:rsid w:val="32147CB9"/>
    <w:rsid w:val="326D6CDC"/>
    <w:rsid w:val="327E6C9D"/>
    <w:rsid w:val="32A1303F"/>
    <w:rsid w:val="33117F09"/>
    <w:rsid w:val="33270428"/>
    <w:rsid w:val="332A0308"/>
    <w:rsid w:val="3441098E"/>
    <w:rsid w:val="34AB409A"/>
    <w:rsid w:val="3513711A"/>
    <w:rsid w:val="35B46497"/>
    <w:rsid w:val="35F70CC1"/>
    <w:rsid w:val="36897BD9"/>
    <w:rsid w:val="36A5691B"/>
    <w:rsid w:val="370D7CF6"/>
    <w:rsid w:val="373A02AB"/>
    <w:rsid w:val="3772151C"/>
    <w:rsid w:val="37BD2162"/>
    <w:rsid w:val="37EC1EB5"/>
    <w:rsid w:val="3AE67462"/>
    <w:rsid w:val="3AEB1E7D"/>
    <w:rsid w:val="3BEB4D93"/>
    <w:rsid w:val="3C002B86"/>
    <w:rsid w:val="3D564CD3"/>
    <w:rsid w:val="3D664053"/>
    <w:rsid w:val="3D7D7C43"/>
    <w:rsid w:val="3E085C0B"/>
    <w:rsid w:val="3E733D26"/>
    <w:rsid w:val="3F0D4CCD"/>
    <w:rsid w:val="3F2B1807"/>
    <w:rsid w:val="3F890100"/>
    <w:rsid w:val="40D56B60"/>
    <w:rsid w:val="411E510D"/>
    <w:rsid w:val="4178290A"/>
    <w:rsid w:val="419368C9"/>
    <w:rsid w:val="41B33896"/>
    <w:rsid w:val="41D87063"/>
    <w:rsid w:val="41EC70BA"/>
    <w:rsid w:val="42213427"/>
    <w:rsid w:val="42C372A4"/>
    <w:rsid w:val="42F857B6"/>
    <w:rsid w:val="432F3E76"/>
    <w:rsid w:val="437A1C0A"/>
    <w:rsid w:val="44267D34"/>
    <w:rsid w:val="44667959"/>
    <w:rsid w:val="449D647A"/>
    <w:rsid w:val="44B26298"/>
    <w:rsid w:val="45101A19"/>
    <w:rsid w:val="466A427A"/>
    <w:rsid w:val="466F1E0A"/>
    <w:rsid w:val="471175AD"/>
    <w:rsid w:val="47554E24"/>
    <w:rsid w:val="478A3272"/>
    <w:rsid w:val="47B733E4"/>
    <w:rsid w:val="47F8781D"/>
    <w:rsid w:val="48095B11"/>
    <w:rsid w:val="48B33EF1"/>
    <w:rsid w:val="493A11F1"/>
    <w:rsid w:val="498C0E74"/>
    <w:rsid w:val="49D519D9"/>
    <w:rsid w:val="4A2D630D"/>
    <w:rsid w:val="4A4C6ECB"/>
    <w:rsid w:val="4AF907C2"/>
    <w:rsid w:val="4B27262D"/>
    <w:rsid w:val="4B31280B"/>
    <w:rsid w:val="4BA83B7D"/>
    <w:rsid w:val="4BE54D2F"/>
    <w:rsid w:val="4C0325D9"/>
    <w:rsid w:val="4CB20D16"/>
    <w:rsid w:val="4D5F0E09"/>
    <w:rsid w:val="4E1579E1"/>
    <w:rsid w:val="4ED23154"/>
    <w:rsid w:val="4F1151A3"/>
    <w:rsid w:val="4FBB62F7"/>
    <w:rsid w:val="4FE4168D"/>
    <w:rsid w:val="4FEF58E2"/>
    <w:rsid w:val="507611E9"/>
    <w:rsid w:val="50A02D8E"/>
    <w:rsid w:val="51190426"/>
    <w:rsid w:val="52250722"/>
    <w:rsid w:val="53453042"/>
    <w:rsid w:val="54124D43"/>
    <w:rsid w:val="544F4079"/>
    <w:rsid w:val="54780F5C"/>
    <w:rsid w:val="548C141A"/>
    <w:rsid w:val="548F5C4F"/>
    <w:rsid w:val="551A6F42"/>
    <w:rsid w:val="5571384D"/>
    <w:rsid w:val="557147B9"/>
    <w:rsid w:val="56226414"/>
    <w:rsid w:val="56D60C09"/>
    <w:rsid w:val="56EA1FFB"/>
    <w:rsid w:val="575039E3"/>
    <w:rsid w:val="57D23D5C"/>
    <w:rsid w:val="57DA4DEE"/>
    <w:rsid w:val="57FE24E1"/>
    <w:rsid w:val="5877055A"/>
    <w:rsid w:val="58960DA0"/>
    <w:rsid w:val="58AC5ABD"/>
    <w:rsid w:val="58B60E9E"/>
    <w:rsid w:val="58CE7B7A"/>
    <w:rsid w:val="5A671667"/>
    <w:rsid w:val="5A6D78D3"/>
    <w:rsid w:val="5C0C7DD2"/>
    <w:rsid w:val="5C2227D1"/>
    <w:rsid w:val="5C270757"/>
    <w:rsid w:val="5C811016"/>
    <w:rsid w:val="5CF04555"/>
    <w:rsid w:val="5D0B2FED"/>
    <w:rsid w:val="5D247F50"/>
    <w:rsid w:val="5D313958"/>
    <w:rsid w:val="5DD92FD6"/>
    <w:rsid w:val="5DDC20F8"/>
    <w:rsid w:val="5E2C71E4"/>
    <w:rsid w:val="5ECB445F"/>
    <w:rsid w:val="5F4B027D"/>
    <w:rsid w:val="5F9046DD"/>
    <w:rsid w:val="5FCF62BD"/>
    <w:rsid w:val="608F4FB7"/>
    <w:rsid w:val="61B12079"/>
    <w:rsid w:val="62473955"/>
    <w:rsid w:val="625955CB"/>
    <w:rsid w:val="62AA742C"/>
    <w:rsid w:val="63B63266"/>
    <w:rsid w:val="64154B0F"/>
    <w:rsid w:val="64241F72"/>
    <w:rsid w:val="652F47C6"/>
    <w:rsid w:val="658F11F8"/>
    <w:rsid w:val="659D2E9F"/>
    <w:rsid w:val="66D356F7"/>
    <w:rsid w:val="67081502"/>
    <w:rsid w:val="67E67E83"/>
    <w:rsid w:val="67F513B0"/>
    <w:rsid w:val="68B300DE"/>
    <w:rsid w:val="6A19024C"/>
    <w:rsid w:val="6A2C15A9"/>
    <w:rsid w:val="6AD7633E"/>
    <w:rsid w:val="6B0A0893"/>
    <w:rsid w:val="6BCF43EF"/>
    <w:rsid w:val="6C246208"/>
    <w:rsid w:val="6C4E4092"/>
    <w:rsid w:val="6C9508CE"/>
    <w:rsid w:val="6CBA6456"/>
    <w:rsid w:val="6CE8610F"/>
    <w:rsid w:val="6D38517B"/>
    <w:rsid w:val="6D464F20"/>
    <w:rsid w:val="6D5528E7"/>
    <w:rsid w:val="6E8042B7"/>
    <w:rsid w:val="6EF23375"/>
    <w:rsid w:val="6F807D7B"/>
    <w:rsid w:val="6F8221C9"/>
    <w:rsid w:val="6FB55F1C"/>
    <w:rsid w:val="70223B15"/>
    <w:rsid w:val="70723833"/>
    <w:rsid w:val="70EB1A4E"/>
    <w:rsid w:val="7119549D"/>
    <w:rsid w:val="719A720C"/>
    <w:rsid w:val="7318180D"/>
    <w:rsid w:val="737F3FE7"/>
    <w:rsid w:val="7393088F"/>
    <w:rsid w:val="73A96447"/>
    <w:rsid w:val="754D0A9C"/>
    <w:rsid w:val="76104CEC"/>
    <w:rsid w:val="76903A1A"/>
    <w:rsid w:val="76FB5285"/>
    <w:rsid w:val="778F09BC"/>
    <w:rsid w:val="77E554A8"/>
    <w:rsid w:val="77F33CE5"/>
    <w:rsid w:val="78520E48"/>
    <w:rsid w:val="789D45C1"/>
    <w:rsid w:val="79183D3F"/>
    <w:rsid w:val="79CC6232"/>
    <w:rsid w:val="7A063456"/>
    <w:rsid w:val="7A2D4E21"/>
    <w:rsid w:val="7A542F3D"/>
    <w:rsid w:val="7A633001"/>
    <w:rsid w:val="7AB955FB"/>
    <w:rsid w:val="7ACA0593"/>
    <w:rsid w:val="7B2354F6"/>
    <w:rsid w:val="7BBC44DE"/>
    <w:rsid w:val="7BFC65AB"/>
    <w:rsid w:val="7C393D9A"/>
    <w:rsid w:val="7C461768"/>
    <w:rsid w:val="7C794875"/>
    <w:rsid w:val="7D442AFF"/>
    <w:rsid w:val="7D4811B6"/>
    <w:rsid w:val="7DF61B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qFormat="1"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288" w:lineRule="auto"/>
      <w:ind w:firstLine="643" w:firstLineChars="200"/>
      <w:jc w:val="both"/>
    </w:pPr>
    <w:rPr>
      <w:rFonts w:cs="宋体" w:asciiTheme="minorAscii" w:hAnsiTheme="minorAscii" w:eastAsiaTheme="minorEastAsia"/>
      <w:kern w:val="2"/>
      <w:sz w:val="21"/>
      <w:szCs w:val="24"/>
      <w:lang w:val="en-US" w:eastAsia="zh-CN" w:bidi="ar-SA"/>
    </w:rPr>
  </w:style>
  <w:style w:type="paragraph" w:styleId="6">
    <w:name w:val="heading 1"/>
    <w:basedOn w:val="1"/>
    <w:next w:val="1"/>
    <w:link w:val="19"/>
    <w:qFormat/>
    <w:uiPriority w:val="0"/>
    <w:pPr>
      <w:pageBreakBefore/>
      <w:spacing w:before="100" w:beforeLines="100" w:after="100" w:afterLines="100" w:line="288" w:lineRule="auto"/>
      <w:ind w:firstLine="0" w:firstLineChars="0"/>
      <w:jc w:val="center"/>
      <w:outlineLvl w:val="0"/>
    </w:pPr>
    <w:rPr>
      <w:rFonts w:ascii="Times New Roman" w:hAnsi="Times New Roman" w:eastAsia="仿宋" w:cs="Times New Roman"/>
      <w:b/>
      <w:bCs/>
      <w:color w:val="000000"/>
      <w:kern w:val="44"/>
      <w:sz w:val="32"/>
      <w:szCs w:val="44"/>
      <w:lang w:eastAsia="en-US" w:bidi="en-US"/>
    </w:rPr>
  </w:style>
  <w:style w:type="paragraph" w:styleId="7">
    <w:name w:val="heading 2"/>
    <w:basedOn w:val="1"/>
    <w:next w:val="1"/>
    <w:link w:val="20"/>
    <w:semiHidden/>
    <w:unhideWhenUsed/>
    <w:qFormat/>
    <w:uiPriority w:val="0"/>
    <w:pPr>
      <w:keepNext/>
      <w:keepLines/>
      <w:spacing w:before="150" w:beforeLines="150" w:after="150" w:afterLines="150" w:line="288" w:lineRule="auto"/>
      <w:jc w:val="center"/>
      <w:outlineLvl w:val="1"/>
    </w:pPr>
    <w:rPr>
      <w:rFonts w:ascii="Arial" w:hAnsi="Arial" w:eastAsia="黑体" w:cs="Times New Roman"/>
      <w:color w:val="000000"/>
      <w:sz w:val="24"/>
      <w:lang w:eastAsia="en-US" w:bidi="en-US"/>
    </w:rPr>
  </w:style>
  <w:style w:type="paragraph" w:styleId="8">
    <w:name w:val="heading 3"/>
    <w:basedOn w:val="1"/>
    <w:next w:val="1"/>
    <w:link w:val="21"/>
    <w:semiHidden/>
    <w:unhideWhenUsed/>
    <w:qFormat/>
    <w:uiPriority w:val="0"/>
    <w:pPr>
      <w:keepNext/>
      <w:keepLines/>
      <w:tabs>
        <w:tab w:val="left" w:pos="420"/>
        <w:tab w:val="left" w:pos="2520"/>
        <w:tab w:val="left" w:pos="4620"/>
        <w:tab w:val="left" w:pos="6720"/>
      </w:tabs>
      <w:spacing w:before="100" w:beforeLines="100" w:beforeAutospacing="0" w:after="100" w:afterLines="100" w:afterAutospacing="0" w:line="288" w:lineRule="auto"/>
      <w:ind w:firstLine="643" w:firstLineChars="200"/>
      <w:outlineLvl w:val="2"/>
    </w:pPr>
    <w:rPr>
      <w:rFonts w:hint="eastAsia" w:ascii="黑体" w:hAnsi="黑体" w:eastAsia="黑体" w:cs="Times New Roman"/>
    </w:rPr>
  </w:style>
  <w:style w:type="paragraph" w:styleId="9">
    <w:name w:val="heading 4"/>
    <w:basedOn w:val="1"/>
    <w:next w:val="1"/>
    <w:link w:val="25"/>
    <w:semiHidden/>
    <w:unhideWhenUsed/>
    <w:qFormat/>
    <w:uiPriority w:val="0"/>
    <w:pPr>
      <w:keepNext/>
      <w:keepLines/>
      <w:tabs>
        <w:tab w:val="left" w:pos="420"/>
        <w:tab w:val="left" w:pos="2520"/>
        <w:tab w:val="left" w:pos="4620"/>
        <w:tab w:val="left" w:pos="6720"/>
      </w:tabs>
      <w:bidi/>
      <w:spacing w:before="50" w:beforeLines="50" w:beforeAutospacing="0" w:after="50" w:afterLines="50" w:afterAutospacing="0" w:line="288" w:lineRule="auto"/>
      <w:ind w:firstLine="643" w:firstLineChars="200"/>
      <w:jc w:val="left"/>
      <w:outlineLvl w:val="3"/>
    </w:pPr>
    <w:rPr>
      <w:rFonts w:ascii="Arial" w:hAnsi="Arial" w:eastAsia="宋体" w:cs="Times New Roman"/>
      <w:b/>
    </w:rPr>
  </w:style>
  <w:style w:type="character" w:default="1" w:styleId="16">
    <w:name w:val="Default Paragraph Font"/>
    <w:unhideWhenUsed/>
    <w:qFormat/>
    <w:uiPriority w:val="1"/>
  </w:style>
  <w:style w:type="table" w:default="1" w:styleId="15">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4"/>
    <w:qFormat/>
    <w:uiPriority w:val="0"/>
    <w:pPr>
      <w:widowControl w:val="0"/>
      <w:tabs>
        <w:tab w:val="left" w:pos="420"/>
        <w:tab w:val="left" w:pos="2520"/>
        <w:tab w:val="left" w:pos="4620"/>
        <w:tab w:val="left" w:pos="6720"/>
      </w:tabs>
      <w:spacing w:beforeLines="0" w:afterLines="0" w:afterAutospacing="0" w:line="288" w:lineRule="auto"/>
      <w:ind w:left="0" w:leftChars="0" w:firstLine="420" w:firstLineChars="200"/>
      <w:jc w:val="both"/>
    </w:pPr>
    <w:rPr>
      <w:rFonts w:ascii="宋体" w:hAnsi="宋体" w:eastAsia="宋体"/>
    </w:rPr>
  </w:style>
  <w:style w:type="paragraph" w:styleId="3">
    <w:name w:val="Body Text Indent"/>
    <w:basedOn w:val="1"/>
    <w:qFormat/>
    <w:uiPriority w:val="0"/>
    <w:pPr>
      <w:tabs>
        <w:tab w:val="left" w:pos="420"/>
        <w:tab w:val="left" w:pos="2520"/>
        <w:tab w:val="left" w:pos="4620"/>
        <w:tab w:val="left" w:pos="6720"/>
      </w:tabs>
      <w:adjustRightInd w:val="0"/>
      <w:spacing w:afterLines="0" w:afterAutospacing="0" w:line="288" w:lineRule="auto"/>
      <w:ind w:left="0" w:leftChars="0" w:firstLine="643" w:firstLineChars="200"/>
    </w:pPr>
    <w:rPr>
      <w:rFonts w:eastAsia="宋体" w:asciiTheme="minorAscii" w:hAnsiTheme="minorAscii" w:cstheme="minorBidi"/>
      <w:szCs w:val="24"/>
    </w:rPr>
  </w:style>
  <w:style w:type="paragraph" w:styleId="4">
    <w:name w:val="Body Text First Indent"/>
    <w:basedOn w:val="5"/>
    <w:next w:val="1"/>
    <w:qFormat/>
    <w:uiPriority w:val="0"/>
    <w:pPr>
      <w:tabs>
        <w:tab w:val="left" w:pos="420"/>
        <w:tab w:val="left" w:pos="2520"/>
        <w:tab w:val="left" w:pos="4620"/>
        <w:tab w:val="left" w:pos="6720"/>
      </w:tabs>
      <w:ind w:firstLine="420"/>
    </w:pPr>
    <w:rPr>
      <w:rFonts w:ascii="宋体" w:hAnsi="宋体" w:eastAsia="宋体" w:cs="宋体"/>
      <w:color w:val="auto"/>
    </w:rPr>
  </w:style>
  <w:style w:type="paragraph" w:styleId="5">
    <w:name w:val="Body Text"/>
    <w:basedOn w:val="1"/>
    <w:next w:val="1"/>
    <w:qFormat/>
    <w:uiPriority w:val="0"/>
    <w:pPr>
      <w:tabs>
        <w:tab w:val="left" w:pos="420"/>
        <w:tab w:val="left" w:pos="2520"/>
        <w:tab w:val="left" w:pos="4620"/>
        <w:tab w:val="left" w:pos="6720"/>
      </w:tabs>
      <w:spacing w:afterLines="0" w:afterAutospacing="0"/>
      <w:jc w:val="left"/>
    </w:pPr>
    <w:rPr>
      <w:rFonts w:ascii="宋体" w:hAnsi="宋体" w:eastAsia="宋体"/>
    </w:rPr>
  </w:style>
  <w:style w:type="paragraph" w:styleId="10">
    <w:name w:val="Balloon Text"/>
    <w:basedOn w:val="1"/>
    <w:link w:val="26"/>
    <w:qFormat/>
    <w:uiPriority w:val="0"/>
    <w:pPr>
      <w:tabs>
        <w:tab w:val="left" w:pos="420"/>
        <w:tab w:val="left" w:pos="2520"/>
        <w:tab w:val="left" w:pos="4620"/>
        <w:tab w:val="left" w:pos="6720"/>
      </w:tabs>
      <w:spacing w:line="240" w:lineRule="auto"/>
    </w:pPr>
    <w:rPr>
      <w:rFonts w:ascii="Times New Roman" w:hAnsi="Times New Roman" w:eastAsia="宋体" w:cs="Times New Roman"/>
      <w:color w:val="000000" w:themeColor="text1"/>
      <w:sz w:val="18"/>
      <w:szCs w:val="18"/>
      <w14:textFill>
        <w14:solidFill>
          <w14:schemeClr w14:val="tx1"/>
        </w14:solidFill>
      </w14:textFill>
    </w:rPr>
  </w:style>
  <w:style w:type="paragraph" w:styleId="11">
    <w:name w:val="footer"/>
    <w:basedOn w:val="1"/>
    <w:qFormat/>
    <w:uiPriority w:val="0"/>
    <w:pPr>
      <w:tabs>
        <w:tab w:val="center" w:pos="4153"/>
        <w:tab w:val="right" w:pos="8306"/>
      </w:tabs>
      <w:snapToGrid w:val="0"/>
      <w:ind w:firstLine="0" w:firstLineChars="0"/>
      <w:jc w:val="center"/>
    </w:pPr>
    <w:rPr>
      <w:rFonts w:ascii="Times New Roman" w:hAnsi="Times New Roman" w:eastAsia="宋体" w:cs="Times New Roman"/>
      <w:color w:val="000000" w:themeColor="text1"/>
      <w:sz w:val="18"/>
      <w:szCs w:val="21"/>
      <w14:textFill>
        <w14:solidFill>
          <w14:schemeClr w14:val="tx1"/>
        </w14:solidFill>
      </w14:textFill>
    </w:rPr>
  </w:style>
  <w:style w:type="paragraph" w:styleId="1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pPr>
    <w:rPr>
      <w:rFonts w:ascii="Times New Roman" w:hAnsi="Times New Roman" w:eastAsia="宋体" w:cs="Times New Roman"/>
      <w:color w:val="000000" w:themeColor="text1"/>
      <w:sz w:val="18"/>
      <w14:textFill>
        <w14:solidFill>
          <w14:schemeClr w14:val="tx1"/>
        </w14:solidFill>
      </w14:textFill>
    </w:rPr>
  </w:style>
  <w:style w:type="paragraph" w:styleId="13">
    <w:name w:val="toc 1"/>
    <w:basedOn w:val="1"/>
    <w:next w:val="1"/>
    <w:qFormat/>
    <w:uiPriority w:val="0"/>
    <w:pPr>
      <w:tabs>
        <w:tab w:val="left" w:pos="420"/>
        <w:tab w:val="left" w:pos="2520"/>
        <w:tab w:val="left" w:pos="4620"/>
        <w:tab w:val="left" w:pos="6720"/>
      </w:tabs>
    </w:pPr>
    <w:rPr>
      <w:rFonts w:ascii="宋体" w:hAnsi="宋体" w:eastAsia="黑体" w:cs="宋体"/>
      <w:sz w:val="24"/>
    </w:rPr>
  </w:style>
  <w:style w:type="paragraph" w:styleId="14">
    <w:name w:val="Normal (Web)"/>
    <w:basedOn w:val="1"/>
    <w:qFormat/>
    <w:uiPriority w:val="0"/>
    <w:pPr>
      <w:tabs>
        <w:tab w:val="right" w:pos="8190"/>
      </w:tabs>
      <w:spacing w:beforeAutospacing="0" w:afterAutospacing="0"/>
      <w:ind w:left="0" w:right="0"/>
      <w:jc w:val="left"/>
    </w:pPr>
    <w:rPr>
      <w:rFonts w:eastAsia="楷体"/>
      <w:kern w:val="0"/>
      <w:lang w:bidi="ar"/>
    </w:rPr>
  </w:style>
  <w:style w:type="character" w:styleId="17">
    <w:name w:val="HTML Typewriter"/>
    <w:basedOn w:val="16"/>
    <w:qFormat/>
    <w:uiPriority w:val="0"/>
    <w:rPr>
      <w:rFonts w:ascii="微软雅黑" w:hAnsi="微软雅黑" w:eastAsia="宋体" w:cs="微软雅黑"/>
      <w:color w:val="000000" w:themeColor="text1"/>
      <w:sz w:val="21"/>
      <w14:textFill>
        <w14:solidFill>
          <w14:schemeClr w14:val="tx1"/>
        </w14:solidFill>
      </w14:textFill>
    </w:rPr>
  </w:style>
  <w:style w:type="character" w:styleId="18">
    <w:name w:val="Hyperlink"/>
    <w:basedOn w:val="16"/>
    <w:qFormat/>
    <w:uiPriority w:val="0"/>
    <w:rPr>
      <w:rFonts w:ascii="Times New Roman" w:hAnsi="Times New Roman" w:eastAsia="宋体"/>
      <w:color w:val="000000" w:themeColor="text1"/>
      <w:u w:val="none"/>
      <w14:textFill>
        <w14:solidFill>
          <w14:schemeClr w14:val="tx1"/>
        </w14:solidFill>
      </w14:textFill>
    </w:rPr>
  </w:style>
  <w:style w:type="character" w:customStyle="1" w:styleId="19">
    <w:name w:val="标题 1 Char"/>
    <w:link w:val="6"/>
    <w:qFormat/>
    <w:uiPriority w:val="0"/>
    <w:rPr>
      <w:rFonts w:ascii="Times New Roman" w:hAnsi="Times New Roman" w:eastAsia="仿宋" w:cs="Times New Roman"/>
      <w:b/>
      <w:bCs/>
      <w:color w:val="000000"/>
      <w:kern w:val="44"/>
      <w:sz w:val="32"/>
      <w:szCs w:val="24"/>
      <w:lang w:eastAsia="en-US" w:bidi="en-US"/>
    </w:rPr>
  </w:style>
  <w:style w:type="character" w:customStyle="1" w:styleId="20">
    <w:name w:val="标题 2 Char"/>
    <w:basedOn w:val="16"/>
    <w:link w:val="7"/>
    <w:qFormat/>
    <w:uiPriority w:val="0"/>
    <w:rPr>
      <w:rFonts w:ascii="Arial" w:hAnsi="Arial" w:eastAsia="黑体" w:cs="Times New Roman"/>
      <w:bCs/>
      <w:color w:val="000000"/>
      <w:kern w:val="0"/>
      <w:sz w:val="24"/>
      <w:szCs w:val="20"/>
      <w:lang w:eastAsia="en-US" w:bidi="en-US"/>
    </w:rPr>
  </w:style>
  <w:style w:type="character" w:customStyle="1" w:styleId="21">
    <w:name w:val="标题 3 Char"/>
    <w:link w:val="8"/>
    <w:qFormat/>
    <w:uiPriority w:val="9"/>
    <w:rPr>
      <w:rFonts w:hint="eastAsia" w:ascii="Times New Roman" w:hAnsi="Times New Roman" w:eastAsia="黑体" w:cs="Times New Roman"/>
      <w:sz w:val="21"/>
      <w:szCs w:val="24"/>
    </w:rPr>
  </w:style>
  <w:style w:type="paragraph" w:customStyle="1" w:styleId="22">
    <w:name w:val="目录1"/>
    <w:qFormat/>
    <w:uiPriority w:val="0"/>
    <w:pPr>
      <w:pageBreakBefore/>
      <w:spacing w:before="50" w:beforeLines="50" w:after="50" w:afterLines="50"/>
      <w:ind w:firstLine="0" w:firstLineChars="0"/>
      <w:jc w:val="center"/>
      <w:outlineLvl w:val="0"/>
    </w:pPr>
    <w:rPr>
      <w:rFonts w:ascii="Times New Roman" w:hAnsi="Times New Roman" w:eastAsia="宋体" w:cstheme="minorBidi"/>
      <w:b/>
      <w:sz w:val="44"/>
    </w:rPr>
  </w:style>
  <w:style w:type="paragraph" w:customStyle="1" w:styleId="23">
    <w:name w:val="目录2"/>
    <w:next w:val="1"/>
    <w:qFormat/>
    <w:uiPriority w:val="0"/>
    <w:pPr>
      <w:spacing w:before="50" w:beforeLines="50" w:after="50" w:afterLines="50"/>
      <w:jc w:val="center"/>
      <w:textAlignment w:val="center"/>
      <w:outlineLvl w:val="9"/>
    </w:pPr>
    <w:rPr>
      <w:rFonts w:ascii="Times New Roman" w:hAnsi="Times New Roman" w:eastAsia="宋体" w:cstheme="minorBidi"/>
      <w:b/>
      <w:sz w:val="24"/>
    </w:rPr>
  </w:style>
  <w:style w:type="paragraph" w:customStyle="1" w:styleId="24">
    <w:name w:val="目录3"/>
    <w:qFormat/>
    <w:uiPriority w:val="0"/>
    <w:pPr>
      <w:tabs>
        <w:tab w:val="right" w:leader="dot" w:pos="8190"/>
      </w:tabs>
      <w:ind w:firstLine="883" w:firstLineChars="200"/>
      <w:jc w:val="both"/>
    </w:pPr>
    <w:rPr>
      <w:rFonts w:ascii="Times New Roman" w:hAnsi="Times New Roman" w:eastAsia="宋体" w:cstheme="minorBidi"/>
      <w:sz w:val="21"/>
    </w:rPr>
  </w:style>
  <w:style w:type="character" w:customStyle="1" w:styleId="25">
    <w:name w:val="标题 4 Char"/>
    <w:basedOn w:val="16"/>
    <w:link w:val="9"/>
    <w:qFormat/>
    <w:uiPriority w:val="0"/>
    <w:rPr>
      <w:rFonts w:ascii="Arial" w:hAnsi="Arial" w:eastAsia="宋体" w:cs="Times New Roman"/>
      <w:bCs/>
      <w:sz w:val="21"/>
      <w:szCs w:val="28"/>
    </w:rPr>
  </w:style>
  <w:style w:type="character" w:customStyle="1" w:styleId="26">
    <w:name w:val="批注框文本 Char"/>
    <w:basedOn w:val="16"/>
    <w:link w:val="10"/>
    <w:qFormat/>
    <w:uiPriority w:val="0"/>
    <w:rPr>
      <w:rFonts w:ascii="Times New Roman" w:hAnsi="Times New Roman" w:eastAsia="宋体" w:cs="Times New Roman"/>
      <w:color w:val="000000" w:themeColor="text1"/>
      <w:kern w:val="2"/>
      <w:sz w:val="18"/>
      <w:szCs w:val="18"/>
      <w14:textFill>
        <w14:solidFill>
          <w14:schemeClr w14:val="tx1"/>
        </w14:solidFill>
      </w14:textFill>
    </w:rPr>
  </w:style>
  <w:style w:type="paragraph" w:customStyle="1" w:styleId="27">
    <w:name w:val="请开始答题"/>
    <w:basedOn w:val="1"/>
    <w:next w:val="1"/>
    <w:qFormat/>
    <w:uiPriority w:val="0"/>
    <w:pPr>
      <w:keepNext/>
      <w:keepLines/>
      <w:tabs>
        <w:tab w:val="left" w:pos="420"/>
        <w:tab w:val="left" w:pos="2520"/>
        <w:tab w:val="left" w:pos="4620"/>
        <w:tab w:val="left" w:pos="6720"/>
      </w:tabs>
      <w:spacing w:beforeLines="0" w:afterLines="0" w:line="288" w:lineRule="auto"/>
      <w:ind w:firstLine="643" w:firstLineChars="200"/>
      <w:jc w:val="left"/>
      <w:outlineLvl w:val="2"/>
    </w:pPr>
    <w:rPr>
      <w:rFonts w:hint="eastAsia" w:ascii="Times New Roman" w:hAnsi="Times New Roman" w:eastAsia="楷体"/>
    </w:rPr>
  </w:style>
  <w:style w:type="paragraph" w:customStyle="1" w:styleId="28">
    <w:name w:val="时限"/>
    <w:basedOn w:val="1"/>
    <w:next w:val="1"/>
    <w:qFormat/>
    <w:uiPriority w:val="0"/>
    <w:pPr>
      <w:keepNext/>
      <w:keepLines/>
      <w:tabs>
        <w:tab w:val="left" w:pos="420"/>
        <w:tab w:val="left" w:pos="2520"/>
        <w:tab w:val="left" w:pos="4620"/>
        <w:tab w:val="left" w:pos="6720"/>
      </w:tabs>
      <w:spacing w:beforeLines="0" w:after="150" w:afterLines="150" w:line="288" w:lineRule="auto"/>
      <w:ind w:firstLine="0" w:firstLineChars="0"/>
      <w:jc w:val="center"/>
      <w:outlineLvl w:val="2"/>
    </w:pPr>
    <w:rPr>
      <w:rFonts w:hint="eastAsia" w:ascii="Times New Roman" w:hAnsi="Times New Roman" w:eastAsia="楷体"/>
    </w:rPr>
  </w:style>
  <w:style w:type="paragraph" w:customStyle="1" w:styleId="29">
    <w:name w:val="题量"/>
    <w:basedOn w:val="1"/>
    <w:qFormat/>
    <w:uiPriority w:val="0"/>
    <w:pPr>
      <w:tabs>
        <w:tab w:val="left" w:pos="420"/>
        <w:tab w:val="left" w:pos="2520"/>
        <w:tab w:val="left" w:pos="4620"/>
        <w:tab w:val="left" w:pos="6720"/>
      </w:tabs>
      <w:adjustRightInd w:val="0"/>
      <w:spacing w:after="150" w:afterLines="150" w:line="288" w:lineRule="auto"/>
      <w:ind w:firstLine="0" w:firstLineChars="0"/>
      <w:jc w:val="center"/>
    </w:pPr>
    <w:rPr>
      <w:rFonts w:hint="eastAsia"/>
    </w:rPr>
  </w:style>
  <w:style w:type="paragraph" w:customStyle="1" w:styleId="30">
    <w:name w:val="答题"/>
    <w:basedOn w:val="1"/>
    <w:qFormat/>
    <w:uiPriority w:val="0"/>
    <w:pPr>
      <w:tabs>
        <w:tab w:val="left" w:pos="420"/>
        <w:tab w:val="left" w:pos="2520"/>
        <w:tab w:val="left" w:pos="4620"/>
        <w:tab w:val="left" w:pos="6720"/>
      </w:tabs>
      <w:ind w:firstLine="420" w:firstLineChars="200"/>
      <w:jc w:val="left"/>
    </w:pPr>
    <w:rPr>
      <w:rFonts w:hint="eastAsia" w:eastAsia="楷体"/>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7132</Words>
  <Characters>7613</Characters>
  <Lines>0</Lines>
  <Paragraphs>0</Paragraphs>
  <TotalTime>1</TotalTime>
  <ScaleCrop>false</ScaleCrop>
  <LinksUpToDate>false</LinksUpToDate>
  <CharactersWithSpaces>7818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2023-02-14T07:19:00Z</dcterms:created>
  <dc:creator>杨达</dc:creator>
  <cp:lastModifiedBy>杨达</cp:lastModifiedBy>
  <dcterms:modified xsi:type="dcterms:W3CDTF">2023-02-16T03:31:08Z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6F39954BD5B04A46B49CB61788D7D1DE</vt:lpwstr>
  </property>
</Properties>
</file>