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附件1：</w:t>
      </w:r>
    </w:p>
    <w:p>
      <w:pPr>
        <w:widowControl w:val="0"/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 w:val="0"/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杭州市萧山区人民检察院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公开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招聘司法雇员计划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表</w:t>
      </w:r>
    </w:p>
    <w:bookmarkEnd w:id="0"/>
    <w:p>
      <w:pPr>
        <w:widowControl w:val="0"/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2"/>
        <w:tblW w:w="808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67"/>
        <w:gridCol w:w="980"/>
        <w:gridCol w:w="721"/>
        <w:gridCol w:w="1842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51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Ansi="黑体"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招录岗位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Ansi="黑体"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人数</w:t>
            </w:r>
          </w:p>
        </w:tc>
        <w:tc>
          <w:tcPr>
            <w:tcW w:w="980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性别</w:t>
            </w:r>
          </w:p>
        </w:tc>
        <w:tc>
          <w:tcPr>
            <w:tcW w:w="721" w:type="dxa"/>
          </w:tcPr>
          <w:p>
            <w:pPr>
              <w:spacing w:line="400" w:lineRule="exact"/>
              <w:jc w:val="center"/>
              <w:rPr>
                <w:rFonts w:hAnsi="黑体"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户籍</w:t>
            </w:r>
          </w:p>
        </w:tc>
        <w:tc>
          <w:tcPr>
            <w:tcW w:w="1842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学历学位及专业要求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基本条件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  <w:r>
              <w:t>司法雇员</w:t>
            </w: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  <w:r>
              <w:t>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21" w:type="dxa"/>
            <w:vMerge w:val="restart"/>
          </w:tcPr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</w:pPr>
            <w:r>
              <w:t>不限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</w:pPr>
            <w:r>
              <w:t>法律类专业，列入国家统一招生计划的大专以上学历；其他专业，列入国家统一招生计划的大学本科及以上学历。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</w:pPr>
            <w:r>
              <w:t>（一）拥护中华人民共和国宪法，遵纪守法；（二）年满18周岁，不超过35周岁(1987</w:t>
            </w:r>
            <w:r>
              <w:rPr>
                <w:rFonts w:hint="eastAsia" w:ascii="微软雅黑" w:hAnsi="微软雅黑" w:eastAsia="微软雅黑" w:cs="微软雅黑"/>
              </w:rPr>
              <w:t>年</w:t>
            </w:r>
            <w:r>
              <w:t>3</w:t>
            </w:r>
            <w:r>
              <w:rPr>
                <w:rFonts w:hint="eastAsia" w:ascii="微软雅黑" w:hAnsi="微软雅黑" w:eastAsia="微软雅黑" w:cs="微软雅黑"/>
              </w:rPr>
              <w:t>月</w:t>
            </w:r>
            <w:r>
              <w:t>28</w:t>
            </w:r>
            <w:r>
              <w:rPr>
                <w:rFonts w:hint="eastAsia" w:ascii="微软雅黑" w:hAnsi="微软雅黑" w:eastAsia="微软雅黑" w:cs="微软雅黑"/>
              </w:rPr>
              <w:t>日至</w:t>
            </w:r>
            <w:r>
              <w:t>2005</w:t>
            </w:r>
            <w:r>
              <w:rPr>
                <w:rFonts w:hint="eastAsia" w:ascii="微软雅黑" w:hAnsi="微软雅黑" w:eastAsia="微软雅黑" w:cs="微软雅黑"/>
              </w:rPr>
              <w:t>年</w:t>
            </w:r>
            <w:r>
              <w:t>3</w:t>
            </w:r>
            <w:r>
              <w:rPr>
                <w:rFonts w:hint="eastAsia" w:ascii="微软雅黑" w:hAnsi="微软雅黑" w:eastAsia="微软雅黑" w:cs="微软雅黑"/>
              </w:rPr>
              <w:t>月</w:t>
            </w:r>
            <w:r>
              <w:t>27</w:t>
            </w:r>
            <w:r>
              <w:rPr>
                <w:rFonts w:hint="eastAsia" w:ascii="微软雅黑" w:hAnsi="微软雅黑" w:eastAsia="微软雅黑" w:cs="微软雅黑"/>
              </w:rPr>
              <w:t>日期间出生</w:t>
            </w:r>
            <w:r>
              <w:t>)；（三）具有正常履行职责的身体条件；（四）</w:t>
            </w:r>
            <w:r>
              <w:rPr>
                <w:rFonts w:hint="eastAsia"/>
              </w:rPr>
              <w:t>所有</w:t>
            </w:r>
            <w:r>
              <w:t>考生均须在截止招考报名之日前取得学历证书；（五）符合招录检察院规定的其他条件：所招录人员需签订</w:t>
            </w:r>
            <w:r>
              <w:rPr>
                <w:rFonts w:hint="eastAsia"/>
              </w:rPr>
              <w:t>1年的</w:t>
            </w:r>
            <w:r>
              <w:t>最低服务年限</w:t>
            </w:r>
            <w:r>
              <w:rPr>
                <w:rFonts w:hint="eastAsia"/>
              </w:rPr>
              <w:t>协议</w:t>
            </w:r>
            <w:r>
              <w:t>。</w:t>
            </w:r>
          </w:p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  <w:r>
              <w:t>司法雇员</w:t>
            </w: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  <w:r>
              <w:t>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21" w:type="dxa"/>
            <w:vMerge w:val="continue"/>
          </w:tcPr>
          <w:p>
            <w:pPr>
              <w:spacing w:line="400" w:lineRule="exact"/>
              <w:jc w:val="center"/>
            </w:pPr>
          </w:p>
        </w:tc>
        <w:tc>
          <w:tcPr>
            <w:tcW w:w="184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  <w:r>
              <w:t>司法雇员</w:t>
            </w:r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  <w:r>
              <w:t>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721" w:type="dxa"/>
            <w:vMerge w:val="continue"/>
          </w:tcPr>
          <w:p>
            <w:pPr>
              <w:spacing w:line="400" w:lineRule="exact"/>
              <w:jc w:val="center"/>
            </w:pPr>
          </w:p>
        </w:tc>
        <w:tc>
          <w:tcPr>
            <w:tcW w:w="184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</w:pPr>
          </w:p>
        </w:tc>
      </w:tr>
    </w:tbl>
    <w:p>
      <w:pPr>
        <w:widowControl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283607E5"/>
    <w:rsid w:val="2836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2023-03-20T12:51:00Z</dcterms:created>
  <dc:creator>S.Gissing</dc:creator>
  <cp:lastModifiedBy>S.Gissing</cp:lastModifiedBy>
  <dcterms:modified xsi:type="dcterms:W3CDTF">2023-03-20T12:51:28Z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AF968465A85E421FA806436AF96D81EA</vt:lpwstr>
  </property>
</Properties>
</file>