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bookmarkStart w:id="0" w:name="_GoBack"/>
      <w:bookmarkEnd w:id="0"/>
      <w:r>
        <w:rPr>
          <w:rFonts w:ascii="方正公文楷体" w:eastAsia="方正公文楷体" w:hAnsi="方正公文楷体" w:hint="eastAsia"/>
          <w:sz w:val="44"/>
          <w:szCs w:val="44"/>
          <w:lang w:eastAsia="zh-CN"/>
        </w:rPr>
        <w:t>《人民日报》多主题金句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 w:hint="eastAsia"/>
          <w:sz w:val="44"/>
          <w:szCs w:val="44"/>
          <w:lang w:eastAsia="zh-CN"/>
        </w:rPr>
        <w:t>一</w:t>
      </w:r>
      <w:r>
        <w:rPr>
          <w:rFonts w:ascii="方正公文楷体" w:eastAsia="方正公文楷体" w:hAnsi="方正公文楷体" w:hint="default"/>
          <w:sz w:val="44"/>
          <w:szCs w:val="44"/>
          <w:lang w:val="en-US" w:eastAsia="zh-CN"/>
        </w:rPr>
        <w:t>.</w:t>
      </w:r>
      <w:r>
        <w:rPr>
          <w:rFonts w:ascii="方正公文楷体" w:eastAsia="方正公文楷体" w:hAnsi="方正公文楷体"/>
          <w:sz w:val="44"/>
          <w:szCs w:val="44"/>
        </w:rPr>
        <w:t>道德修养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1. 法安天下，德润人心。——《实现法治和德治相得益彰》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2.即便不与人为善，也别作恶，因为你的无礼拉低你的人品。——《请保留最基本的善意》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3. 好坏美丑的简单评价越来越难以服众，关于美的认识仍需凝聚更多共识。——《北影节海报丑吗？你究竟信眼缘还是看内涵》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4. 自身的修为、精神的丰盈、内在的气度等都在定义一个人。修养和内涵给人留下的印象，同样也能给人机会。——《警惕！整容竟然成了“开学礼”》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5. 法律是成文的道德，道德是内心的法律。没有价值内核支撑，难言良法、难图善治，而脱离了现代法治语境，心中的道德律也难以自行。——《让核心价值观融入法治建设》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  <w:lang w:val="en-US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 w:hint="eastAsia"/>
          <w:sz w:val="44"/>
          <w:szCs w:val="44"/>
          <w:lang w:val="en-US" w:eastAsia="zh-CN"/>
        </w:rPr>
        <w:t>二</w:t>
      </w:r>
      <w:r>
        <w:rPr>
          <w:rFonts w:ascii="方正公文楷体" w:eastAsia="方正公文楷体" w:hAnsi="方正公文楷体"/>
          <w:sz w:val="44"/>
          <w:szCs w:val="44"/>
          <w:lang w:val="en-US"/>
        </w:rPr>
        <w:t>.</w:t>
      </w:r>
      <w:r>
        <w:rPr>
          <w:rFonts w:ascii="方正公文楷体" w:eastAsia="方正公文楷体" w:hAnsi="方正公文楷体"/>
          <w:sz w:val="44"/>
          <w:szCs w:val="44"/>
        </w:rPr>
        <w:t>坚持奋进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1. 山再高，往上攀，总能登顶；路再长，走下去，定能到达。——《岁月为证，奋斗不止》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2. 选择是一时的人生，但人生是永恒的选择。关键是，为了什么去一往无前，如何才能锲而不舍。——《做好人生的选择题》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3. 天上尘，地下土。你选择什么a样的方式，就会拥有什么样的人生。真正的优秀不是别人逼出来的，而是自己和自己死磕。——《真正的优秀，都是自找的》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4. 新时代、新征程，中国人将在科技创新的星光照耀下，以韦编三绝、悬梁刺股的毅力，以凿壁借光、囊萤映雪的劲头，引领世界潮流，为中华民族的伟大复兴而不断勇攀高峰。——《“中国科创”星耀发展新征程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5. 滚石上山、爬坡过坎，只有蓄积“千磨万击还坚劲”的韧性，砥砺“越是艰险越向前”的品格，才能以行动力坚定自信心，用确定性战胜不确定，为实现中华民族伟大复兴的中国梦不断凝聚正能量。——《让我们一起逐梦前行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 w:hint="eastAsia"/>
          <w:sz w:val="44"/>
          <w:szCs w:val="44"/>
          <w:lang w:eastAsia="zh-CN"/>
        </w:rPr>
        <w:t>三</w:t>
      </w:r>
      <w:r>
        <w:rPr>
          <w:rFonts w:ascii="方正公文楷体" w:eastAsia="方正公文楷体" w:hAnsi="方正公文楷体" w:hint="default"/>
          <w:sz w:val="44"/>
          <w:szCs w:val="44"/>
          <w:lang w:val="en-US" w:eastAsia="zh-CN"/>
        </w:rPr>
        <w:t>.</w:t>
      </w:r>
      <w:r>
        <w:rPr>
          <w:rFonts w:ascii="方正公文楷体" w:eastAsia="方正公文楷体" w:hAnsi="方正公文楷体"/>
          <w:sz w:val="44"/>
          <w:szCs w:val="44"/>
        </w:rPr>
        <w:t>家国情怀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1. 看得见山，望得见水，记得住乡愁。——《守护好乡愁才能留住根》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2. 百年征程波澜壮阔，百年初心历久弥坚。——《牢记职责使命，赓续百年初心》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3. 仰望历史的天空，家国情怀熠熠生辉；跨越时间的长河，家国情怀绵绵不断。——《把家国情怀融入不懈奋斗》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4. 至真至深的家国情怀，根植于精神的沃土。精神是一个人的立身之本，也是一个民族、国家的繁盛之基。——《把家国情怀融入不懈奋斗》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5. 从“僵卧孤村不自哀，尚思为国戍轮台”“一寸丹心图报国，两行清泪为思亲”，到“这是英雄的祖国，是我生长的地方”“我和我的祖国，一刻也不能分割”，古人的诗句、今人的歌声，无不体现了深厚的家国情怀。——《爱国主义旗帜在青年心中高高飘扬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 w:hint="eastAsia"/>
          <w:sz w:val="44"/>
          <w:szCs w:val="44"/>
          <w:lang w:eastAsia="zh-CN"/>
        </w:rPr>
        <w:t>曲</w:t>
      </w:r>
      <w:r>
        <w:rPr>
          <w:rFonts w:ascii="方正公文楷体" w:eastAsia="方正公文楷体" w:hAnsi="方正公文楷体" w:hint="default"/>
          <w:sz w:val="44"/>
          <w:szCs w:val="44"/>
          <w:lang w:val="en-US" w:eastAsia="zh-CN"/>
        </w:rPr>
        <w:t>.</w:t>
      </w:r>
      <w:r>
        <w:rPr>
          <w:rFonts w:ascii="方正公文楷体" w:eastAsia="方正公文楷体" w:hAnsi="方正公文楷体"/>
          <w:sz w:val="44"/>
          <w:szCs w:val="44"/>
        </w:rPr>
        <w:t>文化反思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1. 传承不易，创新犹难。——《审视“年味”里的文化命题》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2. 参天之木，必有其根；怀山之水，必有其源。——《从中华文明中汲取复兴力量》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3. 一件件青铜玉器，一片片竹简木牍，不只是见证历史的藏品，更是滋养文化血脉的“甘泉”。——《一个博物馆就是一所大学》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4. 如果一个社会只有一种生活方式，每个人每天都按照同样的方式生活，那社会就会没有活力，显得单调乏味。——《多元社会，需要包容》</w:t>
      </w:r>
    </w:p>
    <w:p>
      <w:pPr>
        <w:pStyle w:val="style0"/>
        <w:rPr>
          <w:rFonts w:ascii="方正公文楷体" w:eastAsia="方正公文楷体" w:hAnsi="方正公文楷体"/>
          <w:sz w:val="44"/>
          <w:szCs w:val="44"/>
        </w:rPr>
      </w:pPr>
      <w:r>
        <w:rPr>
          <w:rFonts w:ascii="方正公文楷体" w:eastAsia="方正公文楷体" w:hAnsi="方正公文楷体"/>
          <w:sz w:val="44"/>
          <w:szCs w:val="44"/>
        </w:rPr>
        <w:t>5. 在中西文化比较中，将文化差异视为文化差距是必须克服的思想偏差。所谓“差异”是指文化特质与形式不同，而“差距”是以一定标准对文化的先进与落后作出判断。——《在增进文化认同中坚定文化自信》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方正公文楷体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1191</Words>
  <Characters>1253</Characters>
  <Application>WPS Office</Application>
  <Paragraphs>36</Paragraphs>
  <CharactersWithSpaces>1272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2022-06-09T15:43:22Z</dcterms:created>
  <dc:creator>V2047A</dc:creator>
  <lastModifiedBy>V2047A</lastModifiedBy>
  <dcterms:modified xsi:type="dcterms:W3CDTF">2022-06-09T15:49:18Z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a9d9ae01db5249e7bd516332bd7ab496</vt:lpwstr>
  </property>
</Properties>
</file>