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微软雅黑" w:cs="仿宋_GB2312" w:asciiTheme="minorEastAsia"/>
          <w:kern w:val="0"/>
          <w:sz w:val="28"/>
          <w:szCs w:val="32"/>
          <w:shd w:val="clear" w:color="auto" w:fill="FFFFFF"/>
        </w:rPr>
      </w:pPr>
      <w:r>
        <w:rPr>
          <w:rFonts w:hint="eastAsia" w:hAnsi="微软雅黑" w:cs="仿宋_GB2312" w:asciiTheme="minorEastAsia" w:eastAsiaTheme="minorEastAsia"/>
          <w:kern w:val="0"/>
          <w:sz w:val="28"/>
          <w:szCs w:val="32"/>
          <w:shd w:val="clear" w:color="auto" w:fill="FFFFFF"/>
        </w:rPr>
        <w:t>附件1</w:t>
      </w:r>
      <w:r>
        <w:rPr>
          <w:rFonts w:hint="eastAsia" w:hAnsi="微软雅黑" w:cs="仿宋_GB2312" w:asciiTheme="minorEastAsia"/>
          <w:kern w:val="0"/>
          <w:sz w:val="28"/>
          <w:szCs w:val="32"/>
          <w:shd w:val="clear" w:color="auto" w:fill="FFFFFF"/>
        </w:rPr>
        <w:t>：</w:t>
      </w:r>
    </w:p>
    <w:p>
      <w:pPr>
        <w:jc w:val="center"/>
        <w:rPr>
          <w:rFonts w:hAnsi="微软雅黑" w:cs="仿宋_GB2312" w:asciiTheme="minorEastAsia"/>
          <w:kern w:val="0"/>
          <w:sz w:val="36"/>
          <w:szCs w:val="40"/>
          <w:shd w:val="clear" w:color="auto" w:fill="FFFFFF"/>
        </w:rPr>
      </w:pPr>
      <w:r>
        <w:rPr>
          <w:rFonts w:hint="eastAsia" w:hAnsi="微软雅黑" w:cs="仿宋_GB2312" w:asciiTheme="minorEastAsia" w:eastAsiaTheme="minorEastAsia"/>
          <w:kern w:val="0"/>
          <w:sz w:val="36"/>
          <w:szCs w:val="40"/>
          <w:shd w:val="clear" w:color="auto" w:fill="FFFFFF"/>
        </w:rPr>
        <w:t>2022年建德市畅达公路养护有限公司招聘工作人员计划表</w:t>
      </w:r>
    </w:p>
    <w:p/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788"/>
        <w:gridCol w:w="1007"/>
        <w:gridCol w:w="1650"/>
        <w:gridCol w:w="1917"/>
        <w:gridCol w:w="1504"/>
        <w:gridCol w:w="2803"/>
        <w:gridCol w:w="2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07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招聘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性别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学历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要求</w:t>
            </w:r>
            <w:bookmarkStart w:id="0" w:name="_GoBack"/>
            <w:bookmarkEnd w:id="0"/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其他要求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698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专业技术1</w:t>
            </w:r>
          </w:p>
        </w:tc>
        <w:tc>
          <w:tcPr>
            <w:tcW w:w="78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40周岁及以下</w:t>
            </w:r>
          </w:p>
        </w:tc>
        <w:tc>
          <w:tcPr>
            <w:tcW w:w="19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公路工程</w:t>
            </w:r>
          </w:p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相关专业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全日制大专及以上学历</w:t>
            </w:r>
          </w:p>
        </w:tc>
        <w:tc>
          <w:tcPr>
            <w:tcW w:w="280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高级工程师或一级造价师、一级注册建造师职称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0571--64750080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698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专业技术2</w:t>
            </w:r>
          </w:p>
        </w:tc>
        <w:tc>
          <w:tcPr>
            <w:tcW w:w="788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35周岁及以下</w:t>
            </w:r>
          </w:p>
        </w:tc>
        <w:tc>
          <w:tcPr>
            <w:tcW w:w="19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公路工程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相关专业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全日制大专及以上学历</w:t>
            </w:r>
          </w:p>
        </w:tc>
        <w:tc>
          <w:tcPr>
            <w:tcW w:w="2803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2"/>
                <w:szCs w:val="22"/>
              </w:rPr>
              <w:t>二级注册建造师职称</w:t>
            </w:r>
          </w:p>
        </w:tc>
        <w:tc>
          <w:tcPr>
            <w:tcW w:w="2803" w:type="dxa"/>
            <w:vMerge w:val="continue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jc w:val="center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M2ZhNWEwN2Y1ZDU0NDJiMTgxMzY2MjQzMjM4ODkifQ=="/>
  </w:docVars>
  <w:rsids>
    <w:rsidRoot w:val="095E0B9C"/>
    <w:rsid w:val="095E0B9C"/>
    <w:rsid w:val="237A62D7"/>
    <w:rsid w:val="69D332B6"/>
    <w:rsid w:val="760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169</Characters>
  <Lines>0</Lines>
  <Paragraphs>0</Paragraphs>
  <TotalTime>1</TotalTime>
  <ScaleCrop>false</ScaleCrop>
  <LinksUpToDate>false</LinksUpToDate>
  <CharactersWithSpaces>171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2022-12-19T09:48:00Z</dcterms:created>
  <dc:creator>建德郑志安</dc:creator>
  <cp:lastModifiedBy>建德郑志安</cp:lastModifiedBy>
  <cp:lastPrinted>2022-12-19T09:54:00Z</cp:lastPrinted>
  <dcterms:modified xsi:type="dcterms:W3CDTF">2022-12-20T03:22:19Z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01F1C2F003924A5DA3E071E2049064A0</vt:lpwstr>
  </property>
</Properties>
</file>