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单选题1-5 DCBCD  判断 BBBBA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名词解释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</w:t>
      </w:r>
      <w:r>
        <w:rPr>
          <w:rStyle w:val="4"/>
          <w:rFonts w:ascii="Arial" w:hAnsi="Arial" w:eastAsia="宋体" w:cs="Arial"/>
          <w:i w:val="0"/>
          <w:iCs w:val="0"/>
          <w:caps w:val="0"/>
          <w:color w:val="F73131"/>
          <w:spacing w:val="0"/>
          <w:sz w:val="15"/>
          <w:szCs w:val="15"/>
          <w:shd w:val="clear" w:fill="FFFFFF"/>
        </w:rPr>
        <w:t>疲劳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sz w:val="15"/>
          <w:szCs w:val="15"/>
          <w:shd w:val="clear" w:fill="FFFFFF"/>
        </w:rPr>
        <w:t>是一种主观不适感觉，但客观上会在同等条件下，失去其完成原来所从事的正常活动或工作能力。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5"/>
          <w:szCs w:val="15"/>
          <w:shd w:val="clear" w:fill="FFFFFF"/>
        </w:rPr>
        <w:t>钢材的机械性能指标为</w:t>
      </w:r>
      <w:r>
        <w:rPr>
          <w:rStyle w:val="4"/>
          <w:rFonts w:hint="default" w:ascii="Arial" w:hAnsi="Arial" w:eastAsia="宋体" w:cs="Arial"/>
          <w:i w:val="0"/>
          <w:iCs w:val="0"/>
          <w:caps w:val="0"/>
          <w:color w:val="F73131"/>
          <w:spacing w:val="0"/>
          <w:sz w:val="15"/>
          <w:szCs w:val="15"/>
          <w:shd w:val="clear" w:fill="FFFFFF"/>
        </w:rPr>
        <w:t>屈服强度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sz w:val="15"/>
          <w:szCs w:val="15"/>
          <w:shd w:val="clear" w:fill="FFFFFF"/>
        </w:rPr>
        <w:t>、抗拉强度、伸长率、</w:t>
      </w:r>
      <w:r>
        <w:rPr>
          <w:rStyle w:val="4"/>
          <w:rFonts w:hint="default" w:ascii="Arial" w:hAnsi="Arial" w:eastAsia="宋体" w:cs="Arial"/>
          <w:i w:val="0"/>
          <w:iCs w:val="0"/>
          <w:caps w:val="0"/>
          <w:color w:val="F73131"/>
          <w:spacing w:val="0"/>
          <w:sz w:val="15"/>
          <w:szCs w:val="15"/>
          <w:shd w:val="clear" w:fill="FFFFFF"/>
        </w:rPr>
        <w:t>冷弯性能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sz w:val="15"/>
          <w:szCs w:val="15"/>
          <w:shd w:val="clear" w:fill="FFFFFF"/>
        </w:rPr>
        <w:t>、 Z向收缩率和冲击韧性。</w:t>
      </w:r>
    </w:p>
    <w:p>
      <w:pP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sz w:val="15"/>
          <w:szCs w:val="15"/>
          <w:shd w:val="clear" w:fill="FFFFFF"/>
        </w:rPr>
      </w:pPr>
      <w:r>
        <w:rPr>
          <w:rFonts w:hint="eastAsia"/>
          <w:lang w:val="en-US" w:eastAsia="zh-CN"/>
        </w:rPr>
        <w:t>3、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5"/>
          <w:szCs w:val="15"/>
          <w:shd w:val="clear" w:fill="FFFFFF"/>
        </w:rPr>
        <w:t>材在交变应力作用下,应力在远低于静荷载抗拉强度的情况下突然破坏,</w:t>
      </w:r>
      <w:r>
        <w:rPr>
          <w:rStyle w:val="4"/>
          <w:rFonts w:hint="default" w:ascii="Arial" w:hAnsi="Arial" w:eastAsia="宋体" w:cs="Arial"/>
          <w:i w:val="0"/>
          <w:iCs w:val="0"/>
          <w:caps w:val="0"/>
          <w:color w:val="F73131"/>
          <w:spacing w:val="0"/>
          <w:sz w:val="15"/>
          <w:szCs w:val="15"/>
          <w:shd w:val="clear" w:fill="FFFFFF"/>
        </w:rPr>
        <w:t>甚至在低于静荷载屈服强度时即发生破坏,这种破坏称为疲劳破坏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sz w:val="15"/>
          <w:szCs w:val="15"/>
          <w:shd w:val="clear" w:fill="FFFFFF"/>
        </w:rPr>
        <w:t>。</w:t>
      </w:r>
    </w:p>
    <w:p>
      <w:pPr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15"/>
          <w:szCs w:val="15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15"/>
          <w:szCs w:val="15"/>
          <w:shd w:val="clear" w:fill="FFFFFF"/>
          <w:lang w:val="en-US" w:eastAsia="zh-CN"/>
        </w:rPr>
        <w:t>4、</w:t>
      </w:r>
      <w:r>
        <w:rPr>
          <w:rStyle w:val="4"/>
          <w:rFonts w:ascii="Arial" w:hAnsi="Arial" w:eastAsia="宋体" w:cs="Arial"/>
          <w:b/>
          <w:bCs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屈服强度是金属材料发生屈服现象时的屈服极限，也就是抵抗微量塑性变形的应力。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简答题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设计构件的断面应尽量选用最薄断面，增加构件厚度将增大脆断的危险．保证焊接质量，尽量减少因焊接造成的缺陷减少缺陷产生。设计焊接结构应尽量避免焊缝集中和重叠交叉。在结构设计中应尽量将因缺陷引起的应力集中减小到最低限度，如避免尖锐角，尽量用较大半径的圆弧。设计人员选用钢材时，除应核算强度外，还应保证材料有足够韧性，应从断裂力学理论出发选择具有较高断裂韧性的材料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化学成分；冶金缺陷；钢材硬化；温度影响；应力集中；反复荷载作用。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:翼缘主要抵抗弯矩产生的应力，从提高抗弯来看，愿意增加翼缘厚度使其满足宽厚比限制要求;对腹板，它主要抵抗剪力产生的剪应力，它一般不起控制作用，另一方面，腹板高度对抗弯至为重要，换句话说，腹板高而薄，以增加板厚来保证其局部稳定不经济，通常是设置加劲肋。</w:t>
      </w:r>
    </w:p>
    <w:p>
      <w:pPr>
        <w:rPr>
          <w:rFonts w:hint="default"/>
          <w:lang w:val="en-US" w:eastAsia="zh-CN"/>
        </w:rPr>
      </w:pPr>
    </w:p>
    <w:p>
      <w:bookmarkStart w:id="0" w:name="_GoBack"/>
      <w:r>
        <w:drawing>
          <wp:inline distT="0" distB="0" distL="114300" distR="114300">
            <wp:extent cx="4015740" cy="336804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574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EB6EF2"/>
    <w:multiLevelType w:val="singleLevel"/>
    <w:tmpl w:val="96EB6EF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YzRjZDg4ODIxMmZkMzVjYzYxNzIzMDEwYjJjY2IifQ=="/>
  </w:docVars>
  <w:rsids>
    <w:rsidRoot w:val="1A825E8B"/>
    <w:rsid w:val="1A82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2022-12-18T19:00:00Z</dcterms:created>
  <dc:creator>陈慧.15925631909</dc:creator>
  <cp:lastModifiedBy>陈慧.15925631909</cp:lastModifiedBy>
  <dcterms:modified xsi:type="dcterms:W3CDTF">2022-12-18T19:35:20Z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1EF4CAB1D70B455CAD508F8549844ED6</vt:lpwstr>
  </property>
</Properties>
</file>