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100" w:beforeAutospacing="0" w:after="100" w:afterLines="100" w:afterAutospacing="0" w:line="288" w:lineRule="auto"/>
        <w:ind w:firstLine="0" w:firstLineChars="0"/>
        <w:jc w:val="center"/>
        <w:textAlignment w:val="auto"/>
        <w:outlineLvl w:val="0"/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</w:pPr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推荐</w:t>
      </w:r>
      <w:bookmarkStart w:id="0" w:name="_GoBack"/>
      <w:bookmarkEnd w:id="0"/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阅读：互联网诊疗应回归医疗本质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近年来，因无需现场问诊宅在家中就可看病，契合当代年轻人的性格特点和生活习惯，互联网问诊深得年轻人青睐。然而误诊白诊、先药后方、AI开处方等乱象，不仅使得患者就医体验不佳，更可能耽误病情。互联网诊疗并非线下医疗的简单延伸，应拥有与线下问诊同样的严谨和规范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2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互联网诊疗应严谨细致到位。</w:t>
      </w:r>
      <w:r>
        <w:rPr>
          <w:rFonts w:hint="eastAsia" w:eastAsia="宋体"/>
          <w:lang w:val="en-US" w:eastAsia="zh-CN"/>
        </w:rPr>
        <w:t>平台问诊关系患者生命健康容不得半点马虎。如果说其他行业的“触网”应给予包容允许失误，但医疗行业是最不允许出错的行业。在线问诊一旦启用就发挥了医疗救治的功能，否则将失去价值。有媒体报道，某患者通过互联网先后问诊三位医生，得出不同的诊断结果，但最终无一治愈，不得已转为线下治疗。这其中原因可能是多方面的，需要平台本着严谨细致到位的态度完善管理和设计，如调整考核体系，对无法线上诊疗的疾病予以排除，采取更全面更高精度的医疗数据支撑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2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互联网诊疗，科技智能手段只能辅助诊断。</w:t>
      </w:r>
      <w:r>
        <w:rPr>
          <w:rFonts w:hint="eastAsia" w:eastAsia="宋体"/>
          <w:lang w:val="en-US" w:eastAsia="zh-CN"/>
        </w:rPr>
        <w:t>随着科技的进步，互联网医疗加入诸多智能元素，然而任何元素的加入都必须以保证问诊的准确性和效果为前提。一些平台为问诊加入了AI智能技术帮助医生诊断，却导致AI功能被过度依赖，医生完全借助AI对问诊结果不闻不问不把关，甚至还使得网络成为了处方药品贩卖的漏洞，给患者的用药安全造成隐患。互联网虽然方便快捷，但诊断的准确性是其生命，患者并不需要更多的花架子，因为病人的诉求永远只有一个，那就是对症下药早日痊愈。平台在进行程序设计过程中应当回归医疗本质，切不可为了图快图方便，甚至为了炫技体现科技感而牺牲安全准确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2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互联网医疗平台要杜绝流量至上的逻辑</w:t>
      </w:r>
      <w:r>
        <w:rPr>
          <w:rFonts w:hint="eastAsia"/>
          <w:b/>
          <w:bCs/>
          <w:lang w:val="en-US" w:eastAsia="zh-CN"/>
        </w:rPr>
        <w:t>。</w:t>
      </w:r>
      <w:r>
        <w:rPr>
          <w:rFonts w:hint="eastAsia" w:eastAsia="宋体"/>
          <w:lang w:val="en-US" w:eastAsia="zh-CN"/>
        </w:rPr>
        <w:t>这不仅是医疗行业的要求，更是对患者健康安全的负责。一些患者反映某平台皮肤科医生线上接诊人数高达几十万人次，从常识理解已经远超合理水平；一些患者反映网上问诊问了个寂寞，医生迟迟不入正题，这其中有刷流量的嫌疑，也可能是平台计数方式有问题，但无论如何暴露出追求流量的不良倾向。一旦就诊异化为赚流量，患者权益必然受到侵害，医疗质量也同样受到冲击。互联网医疗平台发展不能唯流量，应该通过实打实的诊疗行为来赢得效果和口碑。唯有对医生行为、诊断效率、治疗效果、就医体验等进行规范监督，才能让互联网医疗真正发挥作用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互联网平台问诊虽然是新鲜事物，但新的仅仅是诊疗途径和载体，无论未来如何变化，医疗严谨科学细致的本质不会改变，各大平台应该回归医疗本质用心为患者服务。</w:t>
      </w:r>
      <w:r>
        <w:rPr>
          <w:rFonts w:hint="eastAsia"/>
          <w:b/>
          <w:bCs/>
          <w:lang w:val="en-US" w:eastAsia="zh-CN"/>
        </w:rPr>
        <w:t>（转自网络，侵权删）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来源：</w:t>
      </w:r>
      <w:r>
        <w:rPr>
          <w:rFonts w:hint="eastAsia"/>
          <w:lang w:eastAsia="zh-CN"/>
        </w:rPr>
        <w:t>人民网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编辑：展鸿教育</w:t>
      </w:r>
    </w:p>
    <w:p>
      <w:pPr>
        <w:ind w:left="0" w:leftChars="0" w:firstLine="0" w:firstLineChars="0"/>
        <w:rPr>
          <w:rFonts w:hint="eastAsia" w:eastAsia="宋体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1"/>
        <w:left w:val="none" w:color="auto" w:sz="0" w:space="4"/>
        <w:bottom w:val="single" w:color="auto" w:sz="4" w:space="1"/>
        <w:right w:val="none" w:color="auto" w:sz="0" w:space="4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  <w:rPr>
        <w:rFonts w:ascii="宋体" w:hAnsi="宋体" w:eastAsia="宋体" w:cs="宋体"/>
        <w:kern w:val="2"/>
        <w:sz w:val="18"/>
        <w:szCs w:val="21"/>
        <w:lang w:val="en-US" w:eastAsia="zh-CN" w:bidi="ar-SA"/>
      </w:rPr>
    </w:pP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kern w:val="2"/>
        <w:sz w:val="21"/>
        <w:szCs w:val="21"/>
        <w:u w:val="none"/>
        <w:lang w:val="en-US" w:eastAsia="zh-CN" w:bidi="ar-SA"/>
      </w:rPr>
      <w:t>让学习更快乐  让考试更简单</w:t>
    </w:r>
  </w:p>
  <w:p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spacing w:line="240" w:lineRule="auto"/>
      <w:ind w:firstLine="360" w:firstLineChars="200"/>
      <w:jc w:val="both"/>
      <w:outlineLvl w:val="9"/>
    </w:pPr>
    <w:r>
      <w:rPr>
        <w:rFonts w:ascii="宋体" w:hAnsi="宋体" w:eastAsia="宋体" w:cs="宋体"/>
        <w:kern w:val="2"/>
        <w:sz w:val="18"/>
        <w:szCs w:val="21"/>
        <w:lang w:val="en-US" w:eastAsia="zh-CN" w:bidi="ar-SA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mYzM5ZjEwYzJjM2QyYzBmOGFmYWM0MDRiYzQyOWIifQ=="/>
  </w:docVars>
  <w:rsids>
    <w:rsidRoot w:val="00000000"/>
    <w:rsid w:val="02994018"/>
    <w:rsid w:val="04536739"/>
    <w:rsid w:val="045F384F"/>
    <w:rsid w:val="050E411D"/>
    <w:rsid w:val="05406D5B"/>
    <w:rsid w:val="08BF22FE"/>
    <w:rsid w:val="08D97BC4"/>
    <w:rsid w:val="090A6794"/>
    <w:rsid w:val="0B1B10A2"/>
    <w:rsid w:val="0B506FDA"/>
    <w:rsid w:val="0BDE08E5"/>
    <w:rsid w:val="0C2844AB"/>
    <w:rsid w:val="0DC42165"/>
    <w:rsid w:val="0FDD23ED"/>
    <w:rsid w:val="104B4477"/>
    <w:rsid w:val="10FC4552"/>
    <w:rsid w:val="111C2FF7"/>
    <w:rsid w:val="112D7517"/>
    <w:rsid w:val="11545862"/>
    <w:rsid w:val="126F3A44"/>
    <w:rsid w:val="128C1182"/>
    <w:rsid w:val="13335DAA"/>
    <w:rsid w:val="13850D35"/>
    <w:rsid w:val="138C6812"/>
    <w:rsid w:val="13E40DCE"/>
    <w:rsid w:val="143C0CA7"/>
    <w:rsid w:val="155118EA"/>
    <w:rsid w:val="1796289D"/>
    <w:rsid w:val="18995B7B"/>
    <w:rsid w:val="19001959"/>
    <w:rsid w:val="1B8D6283"/>
    <w:rsid w:val="1BAE2647"/>
    <w:rsid w:val="1BE37F1E"/>
    <w:rsid w:val="1C700AFC"/>
    <w:rsid w:val="1CEE2D5A"/>
    <w:rsid w:val="1D985289"/>
    <w:rsid w:val="1E1B5A01"/>
    <w:rsid w:val="1EE02B83"/>
    <w:rsid w:val="1F425CE4"/>
    <w:rsid w:val="1FD20711"/>
    <w:rsid w:val="20EB3778"/>
    <w:rsid w:val="21FC7CC7"/>
    <w:rsid w:val="241C01AD"/>
    <w:rsid w:val="241E2177"/>
    <w:rsid w:val="246F33B4"/>
    <w:rsid w:val="260461E9"/>
    <w:rsid w:val="26A821CC"/>
    <w:rsid w:val="27F57622"/>
    <w:rsid w:val="29F11AFD"/>
    <w:rsid w:val="29FA0129"/>
    <w:rsid w:val="2A057216"/>
    <w:rsid w:val="2A8D6400"/>
    <w:rsid w:val="2AD70991"/>
    <w:rsid w:val="2D2D1C72"/>
    <w:rsid w:val="2DC67624"/>
    <w:rsid w:val="2E423C5A"/>
    <w:rsid w:val="2E8A2312"/>
    <w:rsid w:val="31576962"/>
    <w:rsid w:val="32EC220C"/>
    <w:rsid w:val="32F2298E"/>
    <w:rsid w:val="35702F91"/>
    <w:rsid w:val="35B30245"/>
    <w:rsid w:val="3775061C"/>
    <w:rsid w:val="37C404E8"/>
    <w:rsid w:val="384C6E5B"/>
    <w:rsid w:val="391653C6"/>
    <w:rsid w:val="39CA5B86"/>
    <w:rsid w:val="3A221F88"/>
    <w:rsid w:val="3A9243B1"/>
    <w:rsid w:val="3A960C55"/>
    <w:rsid w:val="3C3C17A7"/>
    <w:rsid w:val="3D1B0EB9"/>
    <w:rsid w:val="3D605157"/>
    <w:rsid w:val="3F032A7E"/>
    <w:rsid w:val="3F1C713A"/>
    <w:rsid w:val="40DE672F"/>
    <w:rsid w:val="41325C7C"/>
    <w:rsid w:val="44133482"/>
    <w:rsid w:val="45074767"/>
    <w:rsid w:val="45244FCC"/>
    <w:rsid w:val="45264ACC"/>
    <w:rsid w:val="488635D6"/>
    <w:rsid w:val="48B001F1"/>
    <w:rsid w:val="48BB3FC0"/>
    <w:rsid w:val="49B02FC2"/>
    <w:rsid w:val="4C911E1C"/>
    <w:rsid w:val="4CAF0431"/>
    <w:rsid w:val="503654F7"/>
    <w:rsid w:val="52AC0188"/>
    <w:rsid w:val="52EA60B7"/>
    <w:rsid w:val="53241C8D"/>
    <w:rsid w:val="54B42771"/>
    <w:rsid w:val="55081ED2"/>
    <w:rsid w:val="563C6611"/>
    <w:rsid w:val="5661258D"/>
    <w:rsid w:val="56D00445"/>
    <w:rsid w:val="5709154B"/>
    <w:rsid w:val="58832C8B"/>
    <w:rsid w:val="58A03D77"/>
    <w:rsid w:val="58C241B6"/>
    <w:rsid w:val="59750258"/>
    <w:rsid w:val="5ABC2824"/>
    <w:rsid w:val="5BCF1B46"/>
    <w:rsid w:val="5D683D07"/>
    <w:rsid w:val="5E3D02CB"/>
    <w:rsid w:val="5ED45ACE"/>
    <w:rsid w:val="5F217E4A"/>
    <w:rsid w:val="5FA0241E"/>
    <w:rsid w:val="61044D4E"/>
    <w:rsid w:val="621357FA"/>
    <w:rsid w:val="6241516D"/>
    <w:rsid w:val="633D546F"/>
    <w:rsid w:val="659A7A1B"/>
    <w:rsid w:val="66401960"/>
    <w:rsid w:val="66EA76BB"/>
    <w:rsid w:val="68D71152"/>
    <w:rsid w:val="69D35574"/>
    <w:rsid w:val="69F413EB"/>
    <w:rsid w:val="6A6A44C8"/>
    <w:rsid w:val="6AF1334A"/>
    <w:rsid w:val="6B643BBC"/>
    <w:rsid w:val="6C1B1319"/>
    <w:rsid w:val="6C426C43"/>
    <w:rsid w:val="6CCD2C95"/>
    <w:rsid w:val="6DFF3101"/>
    <w:rsid w:val="6F196D90"/>
    <w:rsid w:val="71120FC8"/>
    <w:rsid w:val="72C84F6A"/>
    <w:rsid w:val="73147EA8"/>
    <w:rsid w:val="7426310B"/>
    <w:rsid w:val="746B3E4D"/>
    <w:rsid w:val="74E25E88"/>
    <w:rsid w:val="768E26DC"/>
    <w:rsid w:val="77BF27C8"/>
    <w:rsid w:val="797A378B"/>
    <w:rsid w:val="7998038C"/>
    <w:rsid w:val="7AA24B61"/>
    <w:rsid w:val="7ABD440F"/>
    <w:rsid w:val="7DCA4A14"/>
    <w:rsid w:val="7E2A6BF1"/>
    <w:rsid w:val="7E5C68D9"/>
    <w:rsid w:val="7FE6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8"/>
    <w:qFormat/>
    <w:uiPriority w:val="0"/>
    <w:pPr>
      <w:pageBreakBefore/>
      <w:spacing w:before="100" w:beforeLines="100" w:beforeAutospacing="0" w:after="100" w:afterLines="100" w:afterAutospacing="0"/>
      <w:ind w:firstLine="0" w:firstLineChars="0"/>
      <w:jc w:val="center"/>
      <w:outlineLvl w:val="0"/>
    </w:pPr>
    <w:rPr>
      <w:rFonts w:ascii="Times New Roman" w:hAnsi="Times New Roman" w:eastAsia="仿宋" w:cs="宋体"/>
      <w:b/>
      <w:bCs/>
      <w:kern w:val="44"/>
      <w:sz w:val="32"/>
      <w:szCs w:val="48"/>
      <w:lang w:bidi="ar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/>
      <w:sz w:val="24"/>
    </w:rPr>
  </w:style>
  <w:style w:type="paragraph" w:styleId="6">
    <w:name w:val="heading 3"/>
    <w:basedOn w:val="1"/>
    <w:next w:val="1"/>
    <w:link w:val="19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643" w:firstLineChars="200"/>
      <w:jc w:val="left"/>
      <w:outlineLvl w:val="2"/>
    </w:pPr>
    <w:rPr>
      <w:rFonts w:ascii="黑体" w:hAnsi="黑体" w:eastAsia="黑体" w:cs="黑体"/>
      <w:szCs w:val="32"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pageBreakBefore/>
      <w:spacing w:before="75" w:beforeAutospacing="0" w:after="150" w:afterAutospacing="0" w:line="855" w:lineRule="exact"/>
      <w:ind w:firstLine="0" w:firstLineChars="0"/>
      <w:jc w:val="center"/>
      <w:outlineLvl w:val="3"/>
    </w:pPr>
    <w:rPr>
      <w:rFonts w:ascii="Times New Roman" w:hAnsi="Times New Roman" w:eastAsia="仿宋" w:cs="黑体"/>
      <w:b/>
      <w:sz w:val="32"/>
      <w:szCs w:val="22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2">
    <w:name w:val="语文标题"/>
    <w:basedOn w:val="7"/>
    <w:next w:val="1"/>
    <w:qFormat/>
    <w:uiPriority w:val="0"/>
    <w:pPr>
      <w:jc w:val="center"/>
    </w:pPr>
    <w:rPr>
      <w:rFonts w:ascii="Times New Roman" w:hAnsi="Times New Roman" w:eastAsia="仿宋"/>
      <w:sz w:val="30"/>
    </w:rPr>
  </w:style>
  <w:style w:type="character" w:customStyle="1" w:styleId="13">
    <w:name w:val="标题 2 Char"/>
    <w:basedOn w:val="11"/>
    <w:link w:val="5"/>
    <w:qFormat/>
    <w:uiPriority w:val="0"/>
    <w:rPr>
      <w:rFonts w:ascii="Arial" w:hAnsi="Arial" w:eastAsia="黑体" w:cs="Microsoft JhengHei"/>
      <w:bCs/>
      <w:color w:val="auto"/>
      <w:kern w:val="0"/>
      <w:sz w:val="24"/>
      <w:szCs w:val="20"/>
    </w:rPr>
  </w:style>
  <w:style w:type="paragraph" w:customStyle="1" w:styleId="14">
    <w:name w:val="请开始答题"/>
    <w:basedOn w:val="1"/>
    <w:qFormat/>
    <w:uiPriority w:val="0"/>
    <w:pPr>
      <w:ind w:firstLine="643" w:firstLineChars="200"/>
      <w:jc w:val="left"/>
    </w:pPr>
    <w:rPr>
      <w:rFonts w:ascii="Times New Roman" w:hAnsi="Times New Roman" w:eastAsia="楷体" w:cs="黑体"/>
      <w:b/>
      <w:szCs w:val="22"/>
    </w:rPr>
  </w:style>
  <w:style w:type="paragraph" w:customStyle="1" w:styleId="15">
    <w:name w:val="标题２－参考时限"/>
    <w:basedOn w:val="5"/>
    <w:next w:val="1"/>
    <w:qFormat/>
    <w:uiPriority w:val="0"/>
    <w:pPr>
      <w:snapToGrid w:val="0"/>
    </w:pPr>
  </w:style>
  <w:style w:type="paragraph" w:customStyle="1" w:styleId="16">
    <w:name w:val="标题２（参考时限）"/>
    <w:basedOn w:val="1"/>
    <w:qFormat/>
    <w:uiPriority w:val="0"/>
    <w:pPr>
      <w:spacing w:before="400" w:line="360" w:lineRule="auto"/>
    </w:pPr>
    <w:rPr>
      <w:rFonts w:ascii="Times New Roman" w:hAnsi="Times New Roman" w:eastAsia="宋体" w:cs="黑体"/>
      <w:szCs w:val="22"/>
    </w:rPr>
  </w:style>
  <w:style w:type="paragraph" w:customStyle="1" w:styleId="17">
    <w:name w:val="标题３（请开始答题）"/>
    <w:basedOn w:val="1"/>
    <w:qFormat/>
    <w:uiPriority w:val="0"/>
    <w:pPr>
      <w:spacing w:before="300" w:line="240" w:lineRule="auto"/>
      <w:ind w:firstLine="643" w:firstLineChars="200"/>
      <w:jc w:val="left"/>
    </w:pPr>
    <w:rPr>
      <w:rFonts w:ascii="Times New Roman" w:hAnsi="Times New Roman" w:eastAsia="黑体" w:cs="黑体"/>
      <w:szCs w:val="22"/>
    </w:rPr>
  </w:style>
  <w:style w:type="character" w:customStyle="1" w:styleId="18">
    <w:name w:val="标题 1 Char"/>
    <w:link w:val="4"/>
    <w:qFormat/>
    <w:uiPriority w:val="0"/>
    <w:rPr>
      <w:rFonts w:ascii="Times New Roman" w:hAnsi="Times New Roman" w:eastAsia="仿宋" w:cs="宋体"/>
      <w:b/>
      <w:kern w:val="44"/>
      <w:sz w:val="32"/>
      <w:szCs w:val="24"/>
    </w:rPr>
  </w:style>
  <w:style w:type="character" w:customStyle="1" w:styleId="19">
    <w:name w:val="标题 3 Char1"/>
    <w:link w:val="6"/>
    <w:qFormat/>
    <w:uiPriority w:val="0"/>
    <w:rPr>
      <w:rFonts w:ascii="黑体" w:hAnsi="黑体" w:eastAsia="黑体" w:cs="黑体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1070</Words>
  <Characters>1074</Characters>
  <Lines>0</Lines>
  <Paragraphs>0</Paragraphs>
  <TotalTime>28</TotalTime>
  <ScaleCrop>false</ScaleCrop>
  <LinksUpToDate>false</LinksUpToDate>
  <CharactersWithSpaces>1074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2019-07-26T01:17:00Z</dcterms:created>
  <dc:creator>Administrator</dc:creator>
  <cp:lastModifiedBy>梅格安</cp:lastModifiedBy>
  <dcterms:modified xsi:type="dcterms:W3CDTF">2022-10-22T03:53:35Z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DCD4A9ACD6BC4D4486EF2573D378A809</vt:lpwstr>
  </property>
</Properties>
</file>