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阅读：下决心做优做细政务服务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一件事一次办”是一种套餐式的政务服务，解决了过去申请人办事跑断腿、材料一大堆、表格填不完的痛点。“一件事一次办”虽然没有直接给市场主体补贴，但在提高政务服务效能过程中，为市场主体节约了时间、精力，使其可以尽快投入经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2019年以来，全国多地推行了“一件事一次办”，市场主体受益匪浅。此次国常会又提出新要求，说明还有一些市场主体急需的服务事项没有完全覆盖，需抓紧打造“一件事一次办”升级版，进一步解决市场主体痛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打造“一件事一次办”升级版</w:t>
      </w:r>
      <w:r>
        <w:rPr>
          <w:rFonts w:hint="eastAsia"/>
          <w:b/>
          <w:bCs/>
          <w:lang w:val="en-US" w:eastAsia="zh-CN"/>
        </w:rPr>
        <w:t>，要打通部门信息壁垒。</w:t>
      </w:r>
      <w:r>
        <w:rPr>
          <w:rFonts w:hint="eastAsia" w:eastAsia="宋体"/>
          <w:lang w:val="en-US" w:eastAsia="zh-CN"/>
        </w:rPr>
        <w:t>打造“一件事一次办”升级版，难在数据打通、业务协同。市场主体需求五花八门，就拿开办企业来说，开餐馆、开药店、开网吧需要的材料、涉及的主管部门都不一样；同样是开餐馆，还与营业面积、经营食品种类等具体情形相关。虽说是一件事，对应的事项却有几十件甚至上百件，每一件都必须梳理出涉及部门、材料清单、审批流程、制订办理模板等，需要跨层级、跨地区、跨部门、跨系统的数据共享，这意味着政府需要再造业务流程。目前，各地政务数据的标准不一、共享不够、协同不足，可能会制约在更多事项、更大范围推广“一件事一次办”。解决这个问题，各地要在更大范围、更深层次实现部门间企业基础信息和相关信用信息共享、业务协同。要加快一体化网上政务服务平台建设，最终实现各种材料“一次提交、部门流转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打造“一件事一次办”升级版，亟待统一标准。</w:t>
      </w:r>
      <w:r>
        <w:rPr>
          <w:rFonts w:hint="eastAsia" w:eastAsia="宋体"/>
          <w:lang w:val="en-US" w:eastAsia="zh-CN"/>
        </w:rPr>
        <w:t>我国地区发展差异较大，在国家层面制定统一标准不现实。借鉴此前“多证合一”改革经验，目前已有部分省份提出以省为单位，规范统一省、市、县、乡、村同一政务服务事项的办理条件、流程、时限、申请材料等要素。各省政务服务的标准化、规范化、便利化，可成为深化改革的着力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打造“一件事一次办”升级版，还要换位思考，优化服务。</w:t>
      </w:r>
      <w:r>
        <w:rPr>
          <w:rFonts w:hint="eastAsia" w:eastAsia="宋体"/>
          <w:lang w:val="en-US" w:eastAsia="zh-CN"/>
        </w:rPr>
        <w:t>对于相关业务，政府工作人员已经驾轻就熟，但办事的市场主体大多是头一遭。如何把群众头疼的“一堆事”变成看得懂的“一件事”，需要站在申请人的角度，细化场景、设计问题、提供清单，避免申请人揣摩着选了半天，却“未查询到材料信息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一件事一次办”的工作量庞大、细碎且复杂，改革推进到现在，剩下的都是硬骨头。培育壮大市场主体，应对经济下行压力，这些硬骨头必须啃下来。改革未有穷期，发展永无止境。只有做优做细政务服务，才能让企业办事更便捷，让人民群众更满意，以更优营商环境助力稳经济、稳市场主体。</w:t>
      </w:r>
      <w:r>
        <w:rPr>
          <w:rFonts w:hint="eastAsia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光明网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394550B"/>
    <w:rsid w:val="241C01AD"/>
    <w:rsid w:val="241E2177"/>
    <w:rsid w:val="246F33B4"/>
    <w:rsid w:val="24EF2907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3F1C713A"/>
    <w:rsid w:val="40DE672F"/>
    <w:rsid w:val="41325C7C"/>
    <w:rsid w:val="43896A8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5ED3EE3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1083</Words>
  <Characters>1086</Characters>
  <Lines>0</Lines>
  <Paragraphs>0</Paragraphs>
  <TotalTime>4</TotalTime>
  <ScaleCrop>false</ScaleCrop>
  <LinksUpToDate>false</LinksUpToDate>
  <CharactersWithSpaces>1086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2022-10-22T03:53:34Z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