
<file path=[Content_Types].xml><?xml version="1.0" encoding="utf-8"?>
<Types xmlns="http://schemas.openxmlformats.org/package/2006/content-types">
  <Default Extension="xml" ContentType="application/xml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/>
        <w:keepLines/>
        <w:pageBreakBefore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textAlignment w:val="auto"/>
        <w:rPr>
          <w:rFonts w:hint="eastAsia"/>
        </w:rPr>
      </w:pPr>
      <w:bookmarkStart w:id="0" w:name="_GoBack"/>
      <w:r>
        <w:rPr>
          <w:rFonts w:hint="eastAsia"/>
        </w:rPr>
        <w:t>申论</w:t>
      </w:r>
      <w:r>
        <w:rPr>
          <w:rFonts w:hint="eastAsia"/>
          <w:lang w:val="en-US" w:eastAsia="zh-CN"/>
        </w:rPr>
        <w:t>阅读</w:t>
      </w:r>
      <w:r>
        <w:rPr>
          <w:rFonts w:hint="eastAsia"/>
        </w:rPr>
        <w:t>：持续激荡数字经济的澎湃动力</w:t>
      </w:r>
    </w:p>
    <w:bookmarkEnd w:id="0"/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考生在平时可以多阅读一些权威媒体的报道或时评，一是对阅读素材的积累，二是对写作手法的借鉴。展鸿教育挑选了一些文章，供各位考生阅读参考：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党的十八大以来，习近平总书记就发展我国数字经济发表一系列重要论述、作出一系列重大部署，指引我国数字经济发展取得显著成就，为经济社会发展提供了强大动力。从2012年至2021年，我国数字经济规模从11万亿元增长到超45万亿元，数字经济占国内生产总值比重由21.6%提升至39.8%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持续增强数字经济发展的基本力。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我国数字经济不断发展壮大，驶入发展快车道，关键在于重视新型基础设施建设，不断夯实数字经济发展的底座和根基。从“村村通宽度”，到网络不断提速，从“县县通5G”，到“市市通千兆”，从5G网络覆盖，到5G移动电话等，通过全国“一盘棋”的新型基础设施建设，架起了“网络高速路”，大幅缩小了城乡“数字鸿沟”，为数字经济的发展奠定了坚实基础。十年来，中央财政拨付补助资金先后支持13万个行政村通光纤，建设7万个4G和5G基站。十年来，我国建成全球规模最大的光纤和移动宽带网络，固定网络逐步实现从十兆到千兆的跃升，移动网络实现从3G突破、4G同步、5G引领的跨越。5G基站开通数、移动电话用户数全球第一；我国固定互联网宽带接入用户总数达5.66亿户，固定宽带网络规模全球最大。各地要持续做大做强数字经济，为高质量发展注入数字动力，还要不断加大对新型基础设施建设的投入力度，尤其是要补齐城乡数字经济发展的短板，持续增强数字经济发展的基本力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持续增强数字经济发展的支撑力。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数字经济的发展成为了推动经济发展的一股强大动力。十年来，中国数字经济之所以能够实现蓬勃发展，持续成为中国经济的一个重要支撑，关键就在于我们推动了数字产业化。2021年，我国算力核心产业规模超过1.5万亿元，近5年平均增速超过30%，其中，云计算市场规模超过3000亿元。电信业务收入从2012年的1.08万亿元，增长到2021年的1.47万亿元。软件和信息技术服务业、互联网和相关服务业高速增长，2021年，业务收入分别达到94994亿元和15500亿元。截至目前，我国人工智能核心产业规模超过4000亿元，企业数量超过3000家。智能芯片、开源框架等关键技术取得重要突破，智能传感器、智能网联汽车等标志性产品的创新能力持续提升，人工智能专利申请量占全球一半以上。正是依靠数字产业化，并推动相关产业做大做强，为中国经济提供了强劲支撑。面对日新月异的科技发展，面对数字经济的压力挑战，我们不仅要注重关键技术的创新突破，更要持续推进数字产业化，从资金投入，到政策保障，从人才支持，到氛围营造等，要为数字产业化打通发展大通道。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2" w:firstLineChars="200"/>
        <w:jc w:val="both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持续增强数字经济发展的驱动力。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推动数字经济发展，既要注重数字产业化，也要注重产业数字化，要让更多产业在数字化浪潮中提档升级，为产业发展注入更多源头活水。随着数字技术的飞速发展，为产业发展注入了动力活力。十年来，我国产业数字化进程加速。制造业数字化、网络化、智能化发展取得显著成效。我国已培育主营业务收入超10亿元的智能制造供应商近百家，服务范围覆盖90%以上的制造业领域。截至今年第二季度，我国工业企业关键工序数控化率、数字化研发设计工具普及率分别达到55.7%、75.1%，比2012年分别提高了31.1和26.3个百分点。正是依靠数字化技术，令中国传统产业释放出了勃勃生机。站在新起点，加强关键技术攻关，加快新型基础设施建设，推进重点领域数字产业发展，规范数字经济发展，完善数字经济治理体系，积极参与数字经济国际合作，数字经济必将不断做强做优做大。</w:t>
      </w:r>
      <w:r>
        <w:rPr>
          <w:rFonts w:hint="eastAsia" w:cs="宋体"/>
          <w:b/>
          <w:bCs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（转自网络，侵权删）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来源：四川在线</w:t>
      </w:r>
    </w:p>
    <w:p>
      <w:pPr>
        <w:pStyle w:val="10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88" w:lineRule="auto"/>
        <w:ind w:left="0" w:right="0" w:firstLine="420"/>
        <w:jc w:val="right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编辑</w:t>
      </w:r>
      <w:r>
        <w:rPr>
          <w:rFonts w:hint="eastAsia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1"/>
          <w:szCs w:val="21"/>
          <w:lang w:val="en-US" w:eastAsia="zh-CN"/>
        </w:rPr>
        <w:t>展鸿教育</w:t>
      </w:r>
    </w:p>
    <w:sectPr>
      <w:headerReference r:id="rId5" w:type="default"/>
      <w:footerReference r:id="rId6" w:type="default"/>
      <w:pgSz w:w="11906" w:h="16838"/>
      <w:pgMar w:top="1871" w:right="1247" w:bottom="1247" w:left="124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8"/>
                            <w:ind w:left="0" w:leftChars="0" w:firstLine="0" w:firstLineChars="0"/>
                            <w:jc w:val="both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8"/>
                      <w:ind w:left="0" w:leftChars="0" w:firstLine="0" w:firstLineChars="0"/>
                      <w:jc w:val="both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88" w:lineRule="auto"/>
        <w:ind w:firstLine="420"/>
      </w:pPr>
      <w:r>
        <w:separator/>
      </w:r>
    </w:p>
  </w:footnote>
  <w:footnote w:type="continuationSeparator" w:id="1">
    <w:p>
      <w:pPr>
        <w:spacing w:line="288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keepNext w:val="0"/>
      <w:keepLines w:val="0"/>
      <w:pageBreakBefore w:val="0"/>
      <w:widowControl w:val="0"/>
      <w:pBdr>
        <w:bottom w:val="single" w:color="auto" w:sz="4" w:space="1"/>
      </w:pBdr>
      <w:kinsoku/>
      <w:wordWrap/>
      <w:overflowPunct/>
      <w:topLinePunct w:val="0"/>
      <w:autoSpaceDE/>
      <w:autoSpaceDN/>
      <w:bidi w:val="0"/>
      <w:adjustRightInd/>
      <w:snapToGrid w:val="0"/>
      <w:spacing w:line="240" w:lineRule="auto"/>
      <w:ind w:left="0" w:leftChars="0" w:right="0" w:rightChars="0" w:firstLine="0" w:firstLineChars="0"/>
      <w:jc w:val="left"/>
      <w:textAlignment w:val="auto"/>
      <w:outlineLvl w:val="9"/>
    </w:pPr>
    <w:r>
      <w:rPr>
        <w:rFonts w:hint="eastAsia" w:eastAsia="宋体"/>
        <w:color w:val="C00000"/>
        <w:u w:val="none"/>
        <w:lang w:eastAsia="zh-CN"/>
      </w:rPr>
      <w:drawing>
        <wp:inline distT="0" distB="0" distL="114300" distR="114300">
          <wp:extent cx="1532255" cy="373380"/>
          <wp:effectExtent l="0" t="0" r="10795" b="7620"/>
          <wp:docPr id="2" name="图片 2" descr="展鸿教育logo（横版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展鸿教育logo（横版）"/>
                  <pic:cNvPicPr>
                    <a:picLocks noChangeAspect="1"/>
                  </pic:cNvPicPr>
                </pic:nvPicPr>
                <pic:blipFill>
                  <a:blip r:embed="rId1"/>
                  <a:srcRect b="-5042"/>
                  <a:stretch>
                    <a:fillRect/>
                  </a:stretch>
                </pic:blipFill>
                <pic:spPr>
                  <a:xfrm>
                    <a:off x="0" y="0"/>
                    <a:ext cx="1532255" cy="373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eastAsia="宋体"/>
        <w:color w:val="C00000"/>
        <w:u w:val="none"/>
        <w:lang w:val="en-US" w:eastAsia="zh-CN"/>
      </w:rPr>
      <w:t xml:space="preserve">                                               </w:t>
    </w:r>
    <w:r>
      <w:rPr>
        <w:rFonts w:hint="eastAsia" w:ascii="宋体" w:hAnsi="宋体" w:eastAsia="宋体" w:cs="宋体"/>
        <w:b/>
        <w:bCs/>
        <w:color w:val="FF0000"/>
        <w:sz w:val="21"/>
        <w:szCs w:val="21"/>
        <w:u w:val="none"/>
        <w:lang w:eastAsia="zh-CN"/>
      </w:rPr>
      <w:t>让学习更快乐  让考试更简单</w:t>
    </w:r>
  </w:p>
  <w:p>
    <w:pPr>
      <w:pStyle w:val="9"/>
    </w:pPr>
    <w:r>
      <w:rPr>
        <w:sz w:val="18"/>
      </w:rPr>
      <w:pict>
        <v:shape id="PowerPlusWaterMarkObject58521" o:spid="_x0000_s4097" o:spt="136" type="#_x0000_t136" style="position:absolute;left:0pt;height:130.15pt;width:457.1pt;mso-position-horizontal:center;mso-position-horizontal-relative:margin;mso-position-vertical:center;mso-position-vertical-relative:margin;rotation:-2949120f;z-index:-251657216;mso-width-relative:page;mso-height-relative:page;" fillcolor="#FF0000" filled="t" stroked="f" coordsize="21600,21600" adj="10800">
          <v:path/>
          <v:fill on="t" opacity="13107f" focussize="0,0"/>
          <v:stroke on="f"/>
          <v:imagedata o:title=""/>
          <o:lock v:ext="edit" aspectratio="t"/>
          <v:textpath on="t" fitshape="t" fitpath="t" trim="t" xscale="f" string="展鸿教育" style="font-family:宋体;font-size:3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4NjI4MmNhZWM1YjViMWZhOTQzOWI4MzIwZWM4MjIifQ=="/>
  </w:docVars>
  <w:rsids>
    <w:rsidRoot w:val="00000000"/>
    <w:rsid w:val="001A2B71"/>
    <w:rsid w:val="007C76D8"/>
    <w:rsid w:val="007F1F75"/>
    <w:rsid w:val="016E4C48"/>
    <w:rsid w:val="01B20322"/>
    <w:rsid w:val="046237FB"/>
    <w:rsid w:val="067B15FF"/>
    <w:rsid w:val="06F32D65"/>
    <w:rsid w:val="070E0927"/>
    <w:rsid w:val="07F64BDA"/>
    <w:rsid w:val="09420220"/>
    <w:rsid w:val="094C183D"/>
    <w:rsid w:val="0A9143C0"/>
    <w:rsid w:val="0B02549A"/>
    <w:rsid w:val="0B717599"/>
    <w:rsid w:val="0C2C6653"/>
    <w:rsid w:val="0CCB54CB"/>
    <w:rsid w:val="117B1481"/>
    <w:rsid w:val="11AC0117"/>
    <w:rsid w:val="11D235B1"/>
    <w:rsid w:val="120B6697"/>
    <w:rsid w:val="12E22229"/>
    <w:rsid w:val="163A6C6A"/>
    <w:rsid w:val="16907F0E"/>
    <w:rsid w:val="175B322F"/>
    <w:rsid w:val="17DE2A38"/>
    <w:rsid w:val="1A502597"/>
    <w:rsid w:val="1ADD353A"/>
    <w:rsid w:val="1AF767FA"/>
    <w:rsid w:val="1B1A6E17"/>
    <w:rsid w:val="1C0E26F1"/>
    <w:rsid w:val="1F071779"/>
    <w:rsid w:val="1FAF4E09"/>
    <w:rsid w:val="217610AB"/>
    <w:rsid w:val="230F6E47"/>
    <w:rsid w:val="2345423C"/>
    <w:rsid w:val="237C4255"/>
    <w:rsid w:val="24164C94"/>
    <w:rsid w:val="263E0CAA"/>
    <w:rsid w:val="291F651D"/>
    <w:rsid w:val="2A855904"/>
    <w:rsid w:val="2B222336"/>
    <w:rsid w:val="2B6C76F7"/>
    <w:rsid w:val="2CF57C02"/>
    <w:rsid w:val="2D002E47"/>
    <w:rsid w:val="2D351399"/>
    <w:rsid w:val="2D8B1025"/>
    <w:rsid w:val="2E7D43AA"/>
    <w:rsid w:val="2F8A623B"/>
    <w:rsid w:val="308D3A8B"/>
    <w:rsid w:val="318A0E2A"/>
    <w:rsid w:val="319C4A45"/>
    <w:rsid w:val="321329FE"/>
    <w:rsid w:val="33342938"/>
    <w:rsid w:val="34D019B1"/>
    <w:rsid w:val="34E75FAC"/>
    <w:rsid w:val="358D13E0"/>
    <w:rsid w:val="3821395E"/>
    <w:rsid w:val="39402F30"/>
    <w:rsid w:val="39536ED6"/>
    <w:rsid w:val="400D0D41"/>
    <w:rsid w:val="40BE539B"/>
    <w:rsid w:val="40FF6025"/>
    <w:rsid w:val="428C4322"/>
    <w:rsid w:val="435D46B7"/>
    <w:rsid w:val="43EE4C4F"/>
    <w:rsid w:val="44344BD3"/>
    <w:rsid w:val="45C90A3C"/>
    <w:rsid w:val="47257B55"/>
    <w:rsid w:val="473D3E13"/>
    <w:rsid w:val="47643418"/>
    <w:rsid w:val="490D77FC"/>
    <w:rsid w:val="49B81FAD"/>
    <w:rsid w:val="4A4F749D"/>
    <w:rsid w:val="4BBA32EA"/>
    <w:rsid w:val="4D33341E"/>
    <w:rsid w:val="4E33435E"/>
    <w:rsid w:val="4E8B105F"/>
    <w:rsid w:val="4EEF685C"/>
    <w:rsid w:val="4F390D12"/>
    <w:rsid w:val="4F5D647C"/>
    <w:rsid w:val="508A42E0"/>
    <w:rsid w:val="532856E8"/>
    <w:rsid w:val="5331155A"/>
    <w:rsid w:val="53BB2F6F"/>
    <w:rsid w:val="547350A9"/>
    <w:rsid w:val="56685A31"/>
    <w:rsid w:val="56953410"/>
    <w:rsid w:val="56A07E12"/>
    <w:rsid w:val="56F73FDE"/>
    <w:rsid w:val="57702421"/>
    <w:rsid w:val="592235ED"/>
    <w:rsid w:val="59A86A7B"/>
    <w:rsid w:val="59C550DA"/>
    <w:rsid w:val="59D81774"/>
    <w:rsid w:val="59EB4B3D"/>
    <w:rsid w:val="5BF16B17"/>
    <w:rsid w:val="5C07081F"/>
    <w:rsid w:val="5D982E79"/>
    <w:rsid w:val="618532E4"/>
    <w:rsid w:val="61EA4D02"/>
    <w:rsid w:val="624246AE"/>
    <w:rsid w:val="63080855"/>
    <w:rsid w:val="642B3598"/>
    <w:rsid w:val="64380377"/>
    <w:rsid w:val="6497793F"/>
    <w:rsid w:val="64D30F5B"/>
    <w:rsid w:val="65E448DF"/>
    <w:rsid w:val="66206D11"/>
    <w:rsid w:val="6B946371"/>
    <w:rsid w:val="6BD26154"/>
    <w:rsid w:val="6C9D61DE"/>
    <w:rsid w:val="6CC96717"/>
    <w:rsid w:val="6DD8594D"/>
    <w:rsid w:val="6ED22936"/>
    <w:rsid w:val="6FA36C90"/>
    <w:rsid w:val="703C50E2"/>
    <w:rsid w:val="70B4208D"/>
    <w:rsid w:val="7268201E"/>
    <w:rsid w:val="7373521A"/>
    <w:rsid w:val="74B362AE"/>
    <w:rsid w:val="74DB4824"/>
    <w:rsid w:val="74FE255E"/>
    <w:rsid w:val="759B2FC7"/>
    <w:rsid w:val="783C6477"/>
    <w:rsid w:val="79DB41B2"/>
    <w:rsid w:val="7BF509EB"/>
    <w:rsid w:val="7C6076A7"/>
    <w:rsid w:val="7EB53EBA"/>
    <w:rsid w:val="7ECF746E"/>
    <w:rsid w:val="7ED83649"/>
    <w:rsid w:val="7F214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288" w:lineRule="auto"/>
      <w:ind w:firstLine="643" w:firstLineChars="200"/>
      <w:jc w:val="both"/>
    </w:pPr>
    <w:rPr>
      <w:rFonts w:ascii="宋体" w:hAnsi="宋体" w:eastAsia="宋体" w:cstheme="minorBidi"/>
      <w:kern w:val="2"/>
      <w:sz w:val="21"/>
      <w:szCs w:val="24"/>
      <w:lang w:val="en-US" w:eastAsia="zh-CN" w:bidi="ar-SA"/>
    </w:rPr>
  </w:style>
  <w:style w:type="paragraph" w:styleId="4">
    <w:name w:val="heading 1"/>
    <w:basedOn w:val="1"/>
    <w:next w:val="1"/>
    <w:link w:val="15"/>
    <w:qFormat/>
    <w:uiPriority w:val="0"/>
    <w:pPr>
      <w:keepNext/>
      <w:keepLines/>
      <w:pageBreakBefore/>
      <w:spacing w:before="100" w:beforeLines="100" w:beforeAutospacing="0" w:after="100" w:afterLines="100" w:afterAutospacing="0" w:line="288" w:lineRule="auto"/>
      <w:jc w:val="center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5">
    <w:name w:val="heading 2"/>
    <w:basedOn w:val="1"/>
    <w:next w:val="1"/>
    <w:link w:val="13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150" w:beforeLines="150" w:beforeAutospacing="0" w:after="150" w:afterLines="150" w:afterAutospacing="0" w:line="288" w:lineRule="auto"/>
      <w:ind w:firstLine="0" w:firstLineChars="0"/>
      <w:jc w:val="center"/>
      <w:outlineLvl w:val="1"/>
    </w:pPr>
    <w:rPr>
      <w:rFonts w:ascii="Arial" w:hAnsi="Arial" w:eastAsia="宋体"/>
      <w:b/>
      <w:sz w:val="24"/>
    </w:rPr>
  </w:style>
  <w:style w:type="paragraph" w:styleId="6">
    <w:name w:val="heading 3"/>
    <w:basedOn w:val="1"/>
    <w:next w:val="1"/>
    <w:link w:val="14"/>
    <w:semiHidden/>
    <w:unhideWhenUsed/>
    <w:qFormat/>
    <w:uiPriority w:val="0"/>
    <w:pPr>
      <w:keepNext/>
      <w:keepLines/>
      <w:tabs>
        <w:tab w:val="left" w:pos="420"/>
        <w:tab w:val="left" w:pos="2520"/>
        <w:tab w:val="left" w:pos="4620"/>
        <w:tab w:val="left" w:pos="6720"/>
      </w:tabs>
      <w:spacing w:before="300" w:beforeLines="0" w:beforeAutospacing="0" w:after="300" w:afterLines="0" w:afterAutospacing="0" w:line="288" w:lineRule="auto"/>
      <w:ind w:firstLine="643" w:firstLineChars="200"/>
      <w:jc w:val="both"/>
      <w:outlineLvl w:val="2"/>
    </w:pPr>
    <w:rPr>
      <w:rFonts w:ascii="黑体" w:hAnsi="黑体" w:eastAsia="黑体"/>
    </w:rPr>
  </w:style>
  <w:style w:type="character" w:default="1" w:styleId="12">
    <w:name w:val="Default Paragraph Font"/>
    <w:unhideWhenUsed/>
    <w:qFormat/>
    <w:uiPriority w:val="1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0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3">
    <w:name w:val="标题 2 Char"/>
    <w:basedOn w:val="12"/>
    <w:link w:val="5"/>
    <w:qFormat/>
    <w:uiPriority w:val="0"/>
    <w:rPr>
      <w:rFonts w:ascii="Arial" w:hAnsi="Arial" w:eastAsia="宋体" w:cs="Microsoft JhengHei"/>
      <w:b/>
      <w:bCs/>
      <w:color w:val="auto"/>
      <w:kern w:val="0"/>
      <w:sz w:val="24"/>
      <w:szCs w:val="20"/>
    </w:rPr>
  </w:style>
  <w:style w:type="character" w:customStyle="1" w:styleId="14">
    <w:name w:val="标题 3 Char"/>
    <w:link w:val="6"/>
    <w:qFormat/>
    <w:uiPriority w:val="0"/>
    <w:rPr>
      <w:rFonts w:ascii="黑体" w:hAnsi="黑体" w:eastAsia="黑体" w:cs="黑体"/>
      <w:kern w:val="2"/>
      <w:sz w:val="21"/>
      <w:szCs w:val="22"/>
    </w:rPr>
  </w:style>
  <w:style w:type="character" w:customStyle="1" w:styleId="15">
    <w:name w:val="标题 1 Char"/>
    <w:link w:val="4"/>
    <w:qFormat/>
    <w:uiPriority w:val="0"/>
    <w:rPr>
      <w:rFonts w:hint="default" w:ascii="仿宋" w:hAnsi="仿宋" w:eastAsia="仿宋" w:cs="宋体"/>
      <w:b/>
      <w:kern w:val="44"/>
      <w:sz w:val="30"/>
    </w:rPr>
  </w:style>
  <w:style w:type="paragraph" w:customStyle="1" w:styleId="16">
    <w:name w:val="参考答案"/>
    <w:basedOn w:val="1"/>
    <w:qFormat/>
    <w:uiPriority w:val="0"/>
    <w:pPr>
      <w:spacing w:line="240" w:lineRule="auto"/>
    </w:pPr>
    <w:rPr>
      <w:rFonts w:ascii="Times New Roman" w:hAnsi="Times New Roman" w:eastAsia="宋体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1338</Words>
  <Characters>1386</Characters>
  <Lines>0</Lines>
  <Paragraphs>0</Paragraphs>
  <TotalTime>2</TotalTime>
  <ScaleCrop>false</ScaleCrop>
  <LinksUpToDate>false</LinksUpToDate>
  <CharactersWithSpaces>1386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2019-12-24T07:01:00Z</dcterms:created>
  <dc:creator>Administrator</dc:creator>
  <cp:lastModifiedBy>Arise</cp:lastModifiedBy>
  <dcterms:modified xsi:type="dcterms:W3CDTF">2022-10-08T09:16:36Z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AE2C1FBBA3264F349C53C02ECDB9BE0E</vt:lpwstr>
  </property>
</Properties>
</file>