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阅读：为人类载梦逐日，这位“夸父”了不起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 w:val="0"/>
          <w:bCs w:val="0"/>
        </w:rPr>
        <w:t>10月9日7时43分，我国在酒泉卫星发射中心使用长征二号丁运载火箭，成功将先进天基太阳天文台“夸父一号”发射升空。</w:t>
      </w:r>
      <w:r>
        <w:rPr>
          <w:rFonts w:hint="eastAsia"/>
          <w:b/>
          <w:bCs/>
        </w:rPr>
        <w:t>这颗以“夸父逐日”神话故事命名的宇宙新星，不仅载着中华民族千百年来探日的梦想，将与未来中国太阳探测卫星一道，开启中国综合性太阳观测新时代，其卫星数据还将向全球开放共享，为全球科学家研究太阳活动规律和人类自身生存作出更多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以“夸父逐日”为千年梦想，胸怀天下勇追光。</w:t>
      </w:r>
      <w:r>
        <w:rPr>
          <w:rFonts w:hint="eastAsia"/>
          <w:b w:val="0"/>
          <w:bCs w:val="0"/>
        </w:rPr>
        <w:t>先进天基太阳天文台被命名为“夸父一号”，源于无数中国人对“夸父逐日”神话故事的喜爱。据说，早在今年7月，中科院国家空间科学中心就向全国征集名字，当时收集到的提名达25000余个，而其中有三分之一都建议采用“夸父”。“夸父”这个中国神话人物形象深入人心，“夸父逐日”故事所蕴含的中国古人胸怀大志、探索自然、英勇顽强之精神，更是鼓舞着千百年来中华民族为揭开太阳神秘面纱而不懈求索、逐梦追光、勇攀高峰。人类探日征途艰辛且漫长，想看清太阳真面目、探究太阳活动规律何其难？虽然，国际上已有70多颗太阳探测专用卫星或相关领域卫星，它们都在追光逐日，但是，人类对太阳的认识依然粗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以“一磁两暴”为科学目标，开启探测新时代。</w:t>
      </w:r>
      <w:r>
        <w:rPr>
          <w:rFonts w:hint="eastAsia"/>
          <w:b w:val="0"/>
          <w:bCs w:val="0"/>
        </w:rPr>
        <w:t>每颗星的启航都有其明确科学目标和鲜明主要特色。被称为我国探日工程“探路者”的“羲和号”，其主要特色是高时间分辨地获取全日面Hα光谱扫描成像，观测和研究色球动力学。而“夸父一号”卫星的科学目标是“一磁两暴”。“一磁”是太阳磁场，“两暴”是太阳上两类最剧烈的爆发现象——耀斑和日冕物质抛射。它是我国首颗综合性太阳探测专用卫星，载有三台载荷共5台望远镜，其主要特色是实现对太阳“一磁两暴”多波段和空间拓展上的组合观测，可直接看太阳，与“羲和号”卫星和其他国家探日卫星形成互补关系。它将填补我国在探日专用卫星方面某些空白，与其他卫星一道，开启我国综合性太阳观测新时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以“开放共享”为责任担当，立志服务全人类。</w:t>
      </w:r>
      <w:r>
        <w:rPr>
          <w:rFonts w:hint="eastAsia"/>
          <w:b w:val="0"/>
          <w:bCs w:val="0"/>
        </w:rPr>
        <w:t>“夸父一号”是一位了不起的新时代“夸父”。它最不简单之处在于立志为全人类服务。据悉，在数据共享方面，其数据是完全开放的，数据生成后将对全世界太阳物理、空间环境、空间物理、空间天气等相关领域的科学家和科研工作者们实时免费开放，为全球科学研究提供红利。我们不仅生活在同一个地球上，更是每时每刻都享受着同一个太阳的恩泽。迄今为止，太阳仍然是唯一一颗可供人类研究的恒星。基于此，“开放共享”必然会成为各个国家在探测太阳方面的责任担当。人类对于太阳产生的一系列活动，认识尚浅，空间探日仅仅是了解和研究太阳的重要一步，而太阳对人类生存至关重要，服务全人类才是夸父的担当。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B861DBD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1E87CA5"/>
    <w:rsid w:val="532856E8"/>
    <w:rsid w:val="5331155A"/>
    <w:rsid w:val="53BB2F6F"/>
    <w:rsid w:val="547350A9"/>
    <w:rsid w:val="55864FCA"/>
    <w:rsid w:val="56685A31"/>
    <w:rsid w:val="56953410"/>
    <w:rsid w:val="56A00E18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3752071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62271CC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1180</Words>
  <Characters>1188</Characters>
  <Lines>0</Lines>
  <Paragraphs>0</Paragraphs>
  <TotalTime>50</TotalTime>
  <ScaleCrop>false</ScaleCrop>
  <LinksUpToDate>false</LinksUpToDate>
  <CharactersWithSpaces>1188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2022-10-11T08:57:44Z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6FBD4EB0D82448BCB9897C8EEC42FA25</vt:lpwstr>
  </property>
</Properties>
</file>