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210" w:afterAutospacing="0" w:line="21" w:lineRule="atLeast"/>
        <w:ind w:left="0" w:right="0" w:firstLine="0"/>
        <w:rPr>
          <w:rFonts w:hint="eastAsia"/>
          <w:lang w:eastAsia="zh-CN"/>
        </w:rPr>
      </w:pPr>
      <w:r>
        <w:rPr>
          <w:rFonts w:hint="eastAsia"/>
          <w:lang w:eastAsia="zh-CN"/>
        </w:rPr>
        <w:t>推荐</w:t>
      </w:r>
      <w:bookmarkStart w:id="0" w:name="_GoBack"/>
      <w:bookmarkEnd w:id="0"/>
      <w:r>
        <w:rPr>
          <w:rFonts w:hint="eastAsia"/>
          <w:lang w:eastAsia="zh-CN"/>
        </w:rPr>
        <w:t>阅读：学以“成人”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大教育家孔子认为：人不能生而为“人”，必须经过教育和学习才能“成人”。学习包括向理论学习和向实践学习；“成人”不等于“成年人”，而是指具备成熟、完全人格的人。当下我国教育重视实践，流行研学旅行，很多人都称其为“行走的课堂”，但现实中存在着“只游不学”的突出问题。我们说学以“成人”，就是要完成从生物人到文化人、文明人、政治人、经纪人、生态人的转变。</w:t>
      </w:r>
    </w:p>
    <w:p>
      <w:pPr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学以“成人”，在学习中感受文化，体验情感，提升价值。</w:t>
      </w:r>
      <w:r>
        <w:rPr>
          <w:rFonts w:hint="eastAsia"/>
          <w:lang w:eastAsia="zh-CN"/>
        </w:rPr>
        <w:t>既要在学生中体验传统文化、红色文化、乡村文化，还要理解每种文化反映出来的价值观念、价值思维、价值体系，更要感受其背后反应的情感、情怀。当研学团队走向孔子就应该体会孔子仁爱的德行，包容的品质；当研学班级的学生体验农村生活时就应该明白“粒粒皆辛苦”的道理，养成节约的好习惯；当我们研学于红色文化当中就应该学习共产党人“革命理想大于天的”的追求，感受对于人民和祖国最深沉的热爱。研学我们不仅要学习文化与价值，还要学以致用，锻炼品格，约束行为。</w:t>
      </w:r>
    </w:p>
    <w:p>
      <w:pPr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学习“成人”，在学生中锻炼品格，养成良好行为准则。</w:t>
      </w:r>
      <w:r>
        <w:rPr>
          <w:rFonts w:hint="eastAsia"/>
          <w:lang w:eastAsia="zh-CN"/>
        </w:rPr>
        <w:t>成人的品格包括“知”“不欲”“勇”“艺”和“文”。参观伟大革命者周恩来同志纪念馆，就要学习他“为中华之崛起而读书”的品格；观摩天眼，就应该学习南仁东老先生淡泊名利，宁静致远的精神。还要遵守成人行动准则，讲文明，有素养，不浪费，重团结，做到见利思义，见危授命，恪守志向，终生不渝。如果我们研学于国外，不能注重自身形象，不爱护同学，不尊敬师长，不遵守规则，我们的研学又有何意义呢？我们不仅仅要学习高大上的知识，更要学习做人的道理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那如何才能学以“成人”？这既需要自我实践的不断丰富，还要依靠社会各界的广泛支持。</w:t>
      </w:r>
    </w:p>
    <w:p>
      <w:pPr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一方面需要自身实践，学会领悟，丰富见闻，学以致用。</w:t>
      </w:r>
      <w:r>
        <w:rPr>
          <w:rFonts w:hint="eastAsia"/>
          <w:lang w:eastAsia="zh-CN"/>
        </w:rPr>
        <w:t>俗话说：“读万卷书，行万里路”，知识源于实践，我们只有勇于实践，才能所感所思，丰富见闻，才能掌握知识，培养习惯，改变思维，升华格局。</w:t>
      </w:r>
      <w:r>
        <w:rPr>
          <w:rFonts w:hint="eastAsia"/>
          <w:b/>
          <w:bCs/>
          <w:lang w:eastAsia="zh-CN"/>
        </w:rPr>
        <w:t>另一方面还离不开大环境的熏陶，这就需要家人、社会集体、国家民族的大力配合。</w:t>
      </w:r>
      <w:r>
        <w:rPr>
          <w:rFonts w:hint="eastAsia"/>
          <w:lang w:eastAsia="zh-CN"/>
        </w:rPr>
        <w:t>哲学家杜维明教授认为：“学做人，必然牵涉他者”，这里的他者包含广阔，如家庭、群体、民族、社会、国家、甚至宇宙。任何学习都需要环境，其实生活何尝不是学习，与朋友和亲人相处又何尝没有收获。学习成人最为简单的就是从身边人做起，大家共同营造环境，那么行走到哪里都是课堂，都能收获知识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学以“成人”，成为完人，需要我们雕琢品行、磨炼自我，唯有此才能成为温润如玉的谦谦君子，才能真正成为对家庭、社会、国家真正有用的栋梁之才。</w:t>
      </w:r>
    </w:p>
    <w:p>
      <w:pPr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来源：每日时评</w:t>
      </w:r>
    </w:p>
    <w:p>
      <w:pPr>
        <w:jc w:val="right"/>
        <w:rPr>
          <w:rFonts w:hint="eastAsia"/>
          <w:lang w:eastAsia="zh-CN"/>
        </w:rPr>
      </w:pPr>
      <w:r>
        <w:rPr>
          <w:rFonts w:hint="eastAsia"/>
          <w:lang w:eastAsia="zh-CN"/>
        </w:rPr>
        <w:t>编辑：展鸿教育</w:t>
      </w:r>
    </w:p>
    <w:p/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0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11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6192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lM2NlYjRlYzE1Y2NhMzkyMzIwNWY1MTE3YjFlNzgifQ=="/>
  </w:docVars>
  <w:rsids>
    <w:rsidRoot w:val="54772849"/>
    <w:rsid w:val="00174B4A"/>
    <w:rsid w:val="002F0331"/>
    <w:rsid w:val="00364C14"/>
    <w:rsid w:val="00973177"/>
    <w:rsid w:val="028D5DFC"/>
    <w:rsid w:val="02F70A76"/>
    <w:rsid w:val="042B4119"/>
    <w:rsid w:val="0457780C"/>
    <w:rsid w:val="04C26B88"/>
    <w:rsid w:val="04DB5868"/>
    <w:rsid w:val="0536687E"/>
    <w:rsid w:val="055578FE"/>
    <w:rsid w:val="05945940"/>
    <w:rsid w:val="06483360"/>
    <w:rsid w:val="075C6B67"/>
    <w:rsid w:val="076877CE"/>
    <w:rsid w:val="0B7F61E6"/>
    <w:rsid w:val="0BB96B49"/>
    <w:rsid w:val="0C581505"/>
    <w:rsid w:val="0CC20DBD"/>
    <w:rsid w:val="0D48468A"/>
    <w:rsid w:val="0DEF43DA"/>
    <w:rsid w:val="0E08349B"/>
    <w:rsid w:val="0E314EE9"/>
    <w:rsid w:val="0F8926CF"/>
    <w:rsid w:val="0FAD3C9A"/>
    <w:rsid w:val="0FCD342E"/>
    <w:rsid w:val="0FE27659"/>
    <w:rsid w:val="103050A8"/>
    <w:rsid w:val="113229E1"/>
    <w:rsid w:val="11FB3C82"/>
    <w:rsid w:val="12CB4400"/>
    <w:rsid w:val="12CD2C48"/>
    <w:rsid w:val="135F4DE0"/>
    <w:rsid w:val="13625B4C"/>
    <w:rsid w:val="13940A6E"/>
    <w:rsid w:val="1449679E"/>
    <w:rsid w:val="144B36A2"/>
    <w:rsid w:val="144E2FDE"/>
    <w:rsid w:val="146D78CF"/>
    <w:rsid w:val="1651604A"/>
    <w:rsid w:val="16FD76CD"/>
    <w:rsid w:val="17787671"/>
    <w:rsid w:val="17EF03A0"/>
    <w:rsid w:val="18B64576"/>
    <w:rsid w:val="1BC8134B"/>
    <w:rsid w:val="1F2816F9"/>
    <w:rsid w:val="21714EF7"/>
    <w:rsid w:val="21BC4A70"/>
    <w:rsid w:val="22252337"/>
    <w:rsid w:val="254A692C"/>
    <w:rsid w:val="25837937"/>
    <w:rsid w:val="267E171F"/>
    <w:rsid w:val="28051F1C"/>
    <w:rsid w:val="284B2E27"/>
    <w:rsid w:val="2B457520"/>
    <w:rsid w:val="2EE33B39"/>
    <w:rsid w:val="2F631C7A"/>
    <w:rsid w:val="30620D23"/>
    <w:rsid w:val="31E4389B"/>
    <w:rsid w:val="32854F9B"/>
    <w:rsid w:val="32CF75F3"/>
    <w:rsid w:val="333515DE"/>
    <w:rsid w:val="340C1213"/>
    <w:rsid w:val="341E3004"/>
    <w:rsid w:val="38086BF4"/>
    <w:rsid w:val="38951301"/>
    <w:rsid w:val="39846E23"/>
    <w:rsid w:val="3A637F91"/>
    <w:rsid w:val="3AA8720E"/>
    <w:rsid w:val="3B2927FD"/>
    <w:rsid w:val="3C9C75D3"/>
    <w:rsid w:val="3E213A77"/>
    <w:rsid w:val="3EE834F5"/>
    <w:rsid w:val="4193141A"/>
    <w:rsid w:val="41C66F52"/>
    <w:rsid w:val="42820446"/>
    <w:rsid w:val="42FA02FA"/>
    <w:rsid w:val="44DF361D"/>
    <w:rsid w:val="44EC14F6"/>
    <w:rsid w:val="45366727"/>
    <w:rsid w:val="45B92A65"/>
    <w:rsid w:val="45D37978"/>
    <w:rsid w:val="461E07DA"/>
    <w:rsid w:val="468D14EC"/>
    <w:rsid w:val="47A7525C"/>
    <w:rsid w:val="489B6B57"/>
    <w:rsid w:val="49826B21"/>
    <w:rsid w:val="4C5F01DF"/>
    <w:rsid w:val="4C61618D"/>
    <w:rsid w:val="4CDC2EF6"/>
    <w:rsid w:val="4D075851"/>
    <w:rsid w:val="4D4B160D"/>
    <w:rsid w:val="4DAF68E2"/>
    <w:rsid w:val="4F70168F"/>
    <w:rsid w:val="514C0CBF"/>
    <w:rsid w:val="52175E1A"/>
    <w:rsid w:val="53880C5C"/>
    <w:rsid w:val="53C90305"/>
    <w:rsid w:val="53CB2713"/>
    <w:rsid w:val="54772849"/>
    <w:rsid w:val="54987F29"/>
    <w:rsid w:val="55CF73B4"/>
    <w:rsid w:val="56265BE7"/>
    <w:rsid w:val="585A6A0D"/>
    <w:rsid w:val="58FC54A7"/>
    <w:rsid w:val="5B325A87"/>
    <w:rsid w:val="5C3F45CA"/>
    <w:rsid w:val="5C6153E2"/>
    <w:rsid w:val="5CFB69CA"/>
    <w:rsid w:val="5DF37638"/>
    <w:rsid w:val="5E8B5A6D"/>
    <w:rsid w:val="5EAF2547"/>
    <w:rsid w:val="5EC865C7"/>
    <w:rsid w:val="5F2320C8"/>
    <w:rsid w:val="60864289"/>
    <w:rsid w:val="64D41A0C"/>
    <w:rsid w:val="64DC7D72"/>
    <w:rsid w:val="65D70BCA"/>
    <w:rsid w:val="66A9462D"/>
    <w:rsid w:val="66BA7115"/>
    <w:rsid w:val="68A87233"/>
    <w:rsid w:val="6C725D32"/>
    <w:rsid w:val="6D190D20"/>
    <w:rsid w:val="6D341EFE"/>
    <w:rsid w:val="6E0331D4"/>
    <w:rsid w:val="70206EB8"/>
    <w:rsid w:val="71380F6A"/>
    <w:rsid w:val="724A24C2"/>
    <w:rsid w:val="739D37C1"/>
    <w:rsid w:val="742649EF"/>
    <w:rsid w:val="76C95580"/>
    <w:rsid w:val="779E64B0"/>
    <w:rsid w:val="7A911416"/>
    <w:rsid w:val="7AF10022"/>
    <w:rsid w:val="7B826549"/>
    <w:rsid w:val="7BD322E4"/>
    <w:rsid w:val="7D05744B"/>
    <w:rsid w:val="7DDC1BC3"/>
    <w:rsid w:val="7E5C0591"/>
    <w:rsid w:val="7E912610"/>
    <w:rsid w:val="7EA7108A"/>
    <w:rsid w:val="7FB32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6">
    <w:name w:val="heading 1"/>
    <w:basedOn w:val="1"/>
    <w:next w:val="1"/>
    <w:qFormat/>
    <w:uiPriority w:val="0"/>
    <w:pPr>
      <w:keepNext/>
      <w:keepLines/>
      <w:spacing w:before="100" w:beforeLines="100" w:beforeAutospacing="0" w:afterLines="0" w:afterAutospacing="0" w:line="288" w:lineRule="auto"/>
      <w:ind w:firstLine="0" w:firstLineChars="0"/>
      <w:jc w:val="center"/>
      <w:outlineLvl w:val="0"/>
    </w:pPr>
    <w:rPr>
      <w:rFonts w:eastAsia="仿宋" w:asciiTheme="minorAscii" w:hAnsiTheme="minorAscii" w:cstheme="minorBidi"/>
      <w:b/>
      <w:kern w:val="44"/>
      <w:sz w:val="32"/>
      <w:szCs w:val="24"/>
      <w:lang w:bidi="ar-SA"/>
    </w:rPr>
  </w:style>
  <w:style w:type="paragraph" w:styleId="7">
    <w:name w:val="heading 2"/>
    <w:basedOn w:val="1"/>
    <w:next w:val="1"/>
    <w:link w:val="16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 w:cstheme="minorBidi"/>
      <w:sz w:val="24"/>
      <w:szCs w:val="24"/>
      <w:lang w:bidi="ar-SA"/>
    </w:rPr>
  </w:style>
  <w:style w:type="paragraph" w:styleId="8">
    <w:name w:val="heading 3"/>
    <w:basedOn w:val="1"/>
    <w:next w:val="1"/>
    <w:link w:val="17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0" w:firstLineChars="0"/>
      <w:jc w:val="center"/>
      <w:outlineLvl w:val="2"/>
    </w:pPr>
    <w:rPr>
      <w:rFonts w:ascii="黑体" w:hAnsi="黑体" w:eastAsia="黑体" w:cs="黑体"/>
      <w:szCs w:val="32"/>
      <w:lang w:bidi="ar-SA"/>
    </w:rPr>
  </w:style>
  <w:style w:type="paragraph" w:styleId="9">
    <w:name w:val="heading 4"/>
    <w:basedOn w:val="1"/>
    <w:next w:val="1"/>
    <w:semiHidden/>
    <w:unhideWhenUsed/>
    <w:qFormat/>
    <w:uiPriority w:val="0"/>
    <w:pPr>
      <w:keepNext/>
      <w:keepLines/>
      <w:spacing w:before="50" w:beforeLines="50" w:beforeAutospacing="0" w:after="50" w:afterLines="50" w:afterAutospacing="0" w:line="288" w:lineRule="auto"/>
      <w:ind w:firstLine="0" w:firstLineChars="0"/>
      <w:jc w:val="center"/>
      <w:outlineLvl w:val="3"/>
    </w:pPr>
    <w:rPr>
      <w:rFonts w:ascii="Arial" w:hAnsi="Arial" w:eastAsia="宋体" w:cstheme="minorBidi"/>
      <w:b/>
      <w:szCs w:val="24"/>
      <w:lang w:bidi="ar-SA"/>
    </w:rPr>
  </w:style>
  <w:style w:type="character" w:default="1" w:styleId="14">
    <w:name w:val="Default Paragraph Font"/>
    <w:unhideWhenUsed/>
    <w:qFormat/>
    <w:uiPriority w:val="1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left="0" w:leftChars="0" w:firstLine="420" w:firstLineChars="200"/>
    </w:pPr>
    <w:rPr>
      <w:rFonts w:ascii="宋体" w:hAnsi="宋体" w:eastAsia="宋体"/>
    </w:r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4">
    <w:name w:val="Body Text First Indent"/>
    <w:basedOn w:val="5"/>
    <w:uiPriority w:val="0"/>
    <w:pPr>
      <w:tabs>
        <w:tab w:val="left" w:pos="420"/>
        <w:tab w:val="left" w:pos="2520"/>
        <w:tab w:val="left" w:pos="4620"/>
        <w:tab w:val="left" w:pos="6720"/>
      </w:tabs>
      <w:adjustRightInd w:val="0"/>
      <w:spacing w:line="288" w:lineRule="auto"/>
      <w:ind w:firstLine="0" w:firstLineChars="0"/>
    </w:pPr>
    <w:rPr>
      <w:rFonts w:cs="宋体"/>
    </w:rPr>
  </w:style>
  <w:style w:type="paragraph" w:styleId="5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styleId="1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5">
    <w:name w:val="Strong"/>
    <w:basedOn w:val="14"/>
    <w:qFormat/>
    <w:uiPriority w:val="0"/>
    <w:rPr>
      <w:b/>
    </w:rPr>
  </w:style>
  <w:style w:type="character" w:customStyle="1" w:styleId="16">
    <w:name w:val="标题 2 Char"/>
    <w:basedOn w:val="14"/>
    <w:link w:val="7"/>
    <w:qFormat/>
    <w:uiPriority w:val="0"/>
    <w:rPr>
      <w:rFonts w:ascii="Arial" w:hAnsi="Arial" w:eastAsia="黑体" w:cstheme="minorBidi"/>
      <w:bCs/>
      <w:color w:val="auto"/>
      <w:kern w:val="0"/>
      <w:sz w:val="24"/>
      <w:szCs w:val="24"/>
      <w:lang w:bidi="ar-SA"/>
    </w:rPr>
  </w:style>
  <w:style w:type="character" w:customStyle="1" w:styleId="17">
    <w:name w:val="标题 3 Char1"/>
    <w:link w:val="8"/>
    <w:qFormat/>
    <w:uiPriority w:val="0"/>
    <w:rPr>
      <w:rFonts w:ascii="黑体" w:hAnsi="黑体" w:eastAsia="黑体" w:cs="黑体"/>
      <w:szCs w:val="32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1122</Words>
  <Characters>1122</Characters>
  <Lines>0</Lines>
  <Paragraphs>0</Paragraphs>
  <TotalTime>16</TotalTime>
  <ScaleCrop>false</ScaleCrop>
  <LinksUpToDate>false</LinksUpToDate>
  <CharactersWithSpaces>1122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2022-04-07T00:59:00Z</dcterms:created>
  <dc:creator>WPS_1647909163</dc:creator>
  <cp:lastModifiedBy>WPS_1647909163</cp:lastModifiedBy>
  <dcterms:modified xsi:type="dcterms:W3CDTF">2022-09-26T05:43:18Z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8D2455B9E3DC4C5BB3E68377E9ECA51F</vt:lpwstr>
  </property>
</Properties>
</file>