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阅读：大力发展数字乡村，推动农业农村现代化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2022年《政府工作报告》强调，要想真正实现农业农村现代化，全面推进乡村振兴就必须要实事求是，深入发展数字乡村，如黄钟大吕、余音绕梁，高屋建瓴地指出数字乡村建设的重要地位，为当前农村发展指明了前进方向。因此，我们必须要响应号召，大力发展数字乡村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大力发展数字乡村，需要不断完善农村新基建。</w:t>
      </w:r>
      <w:r>
        <w:rPr>
          <w:rFonts w:hint="eastAsia"/>
          <w:lang w:eastAsia="zh-CN"/>
        </w:rPr>
        <w:t>新基建是当前经济社会发展的重要驱动力，这一重要作用在广大农村地区更应该充分发挥。完善农村新基建就是需要在农村地区全面布局5G、人工智能、物联网等设施，不断推动数字技术和三农的相互结合，推动数字技术的深度使用。只有这样，我们才能为乡村振兴打下坚实的数字化发展基础，让数字化成为新时代农民参与生产、发家致富的“新农资”、“新农具”。总之，我们要不断推进智慧农业、智慧物流和水利的建设，同时还应该加强数字化培训，让老百姓真正掌握互联网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大力发展数字乡村，需要紧紧抓住新业态新模式机遇。</w:t>
      </w:r>
      <w:r>
        <w:rPr>
          <w:rFonts w:hint="eastAsia"/>
          <w:lang w:eastAsia="zh-CN"/>
        </w:rPr>
        <w:t>随着互联网与农业农村农民的深度融合，极大改变了农村的业态、模式，给乡村发展注入新鲜活力，极大缩短农村供应市场与城市消费市场的距离。尤其是在疫情当下，在电商直播平台的助力下，很多地方的特色农产品爆发出令人惊叹的市场潜力。之所以取得傲人的销售成绩，主要就是得益于新业态、新模式潜力的挖掘。因此，我们要进一步抓住这一发展机遇，积极推动电子商务进农村，同时引进专业人才，大力发展智慧农业、乡村旅游，充分激发农业农村现代化的潜力，贯彻落实“数商兴农”工程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大力发展数字乡村，需要构建乡村数字治理新体系。</w:t>
      </w:r>
      <w:r>
        <w:rPr>
          <w:rFonts w:hint="eastAsia"/>
          <w:lang w:eastAsia="zh-CN"/>
        </w:rPr>
        <w:t>数字乡村不应该只是局限于经济发展方式的转变，更应该体现在治理体系的转变。只有加快形成乡村数字治理新体系，才能更好地发挥基层党组织战斗堡垒作用，更好地服务群众，将优质的教育、医疗、农业技术等资源引进到农村，让广大村民切实享受互联网带来的变革，大事不出门、大事不出村，实现乡村治理的精准化、数字化。接下来，要想让数字乡村建设更上一层楼，就必须要大力推动各种事项办理的信息化水平，并提高数字化服务的质量和服务水平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当前，我国已经开启建成社会主义现代化强国建设的新征程，在此背景之下，发展数字乡村的重要性不言而喻。我们必须不断完善农村新基建、紧紧抓住新业态新模式机遇、构建乡村数字治理新体系，只有这样才能为农村发展插上数字化翅膀，让中国特色社会主义充满活力、充满后劲、充满希望。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来源：每日时评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6231F4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5837937"/>
    <w:rsid w:val="267E171F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7943911"/>
    <w:rsid w:val="68A87233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uiPriority w:val="0"/>
    <w:pPr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420" w:firstLineChars="200"/>
    </w:pPr>
    <w:rPr>
      <w:rFonts w:ascii="宋体" w:hAnsi="宋体" w:eastAsia="宋体"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1064</Words>
  <Characters>1068</Characters>
  <Lines>0</Lines>
  <Paragraphs>0</Paragraphs>
  <TotalTime>13</TotalTime>
  <ScaleCrop>false</ScaleCrop>
  <LinksUpToDate>false</LinksUpToDate>
  <CharactersWithSpaces>1068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2022-07-27T03:13:36Z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8D2455B9E3DC4C5BB3E68377E9ECA51F</vt:lpwstr>
  </property>
</Properties>
</file>