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</w:t>
      </w: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居天下之乐者，同天下之忧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让人民生活幸福是国之大者。7月1日，在庆祝香港回归祖国25周年大会暨香港特别行政区第六届政府就职典礼上的重要讲话中，习近平主席引用了苏轼名句“享天下之利者，任天下之患；居天下之乐者，同天下之忧”，希望新一届特区政府切实排解民生忧难，强调“香港最大的民心，就是盼望生活变得更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“享天下之利者，任天下之患；居天下之乐者，同天下之忧”语出苏轼于北宋元祐二年任翰林学士、知制诰时为宋哲宗起草的诏书《赐新除中大夫守尚书右丞王存辞免恩命不允诏》。大意是说，享受天下之利，就应为天下除祸患；拥有人间福乐，就应与天下共忧难。苏轼“文章妙天下，忠义贯日月”，主张“有为而作”，希望“以诗托讽，庶有补于国”。这句话虽是勉励王存，但</w:t>
      </w:r>
      <w:r>
        <w:rPr>
          <w:rFonts w:hint="eastAsia"/>
          <w:b/>
          <w:bCs/>
        </w:rPr>
        <w:t>那种慨然以天下为己任的担当精神，与范仲淹“先天下之忧而忧，后天下之乐而乐”的为政理念相呼应，辉映出中国政治传统中“为生民立命”的理想追求。</w:t>
      </w:r>
      <w:r>
        <w:rPr>
          <w:rFonts w:hint="eastAsia"/>
        </w:rPr>
        <w:t>内中所蕴价值，值得挖掘。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以百姓为本的政治观。民心是最大的政治，也是五千年中国政治文明最为坚固瑰丽的基石。</w:t>
      </w:r>
      <w:r>
        <w:rPr>
          <w:rFonts w:hint="eastAsia"/>
        </w:rPr>
        <w:t>神农尝百草、大禹治水三过家门而不入，既是美好传说，更是不朽丰碑。《尚书·泰誓》云：“民之所欲，天必从之。”《左传》载：“国将兴，听于民。”朱熹诠释《孟子·尽心章句下》“民为贵，社稷次之，君为轻”时提出：“国以民为本，社稷亦为民而立。”重民爱民是影响历代封建王朝治乱兴衰的重要因素。哪怕是在封建贵族政治和皇权专制之下，一代代仁人志士仍心怀老百姓，“长太息以掩涕兮，哀民生之多艰”，为民不惜身、为事不退缩。中国共产党坚持全心全意为人民服务的宗旨，其中就有对这种政治价值的继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民生为大的执政观。“大国之大，也有大国之重。千头万绪的事，说到底是千家万户的事”。</w:t>
      </w:r>
      <w:r>
        <w:rPr>
          <w:rFonts w:hint="eastAsia"/>
        </w:rPr>
        <w:t>国民生计与生活，是任何一个国家的首要问题。《墨子》提出“爱民谨忠，利民谨厚”，《淮南子》提出“治国有常，而利民为本”。传统士大夫往往以“为官一任，造福一方”来自我激励，“衙斋卧听萧萧竹，疑是民间疾苦声”，追求“利民之事，丝发必兴；厉民之事，毫末必去”。但民生问题并不容易解决，在生产力不发达的古代，温饱都是极大的挑战。北宋李纲“但得众生皆得饱，不辞羸病臣残阳”和明朝于谦“但愿苍生俱饱暖，不辞辛苦出山林”的诗句感人肺腑。孙中山先生认为，国家为民众谋福利，最基本是为国民谋衣食住行。现代社会，民生问题更多样。人民群众最关心的就是教育、就业、收入、社保、医疗、养老、居住、环境等方面的事情。习近平主席指出：“当前，香港最大的民心，就是盼望生活变得更好，盼望房子住得更宽敞一些、创业的机会更多一些、孩子的教育更好一些、年纪大了得到的照顾更好一些”，这让香港同胞和内地同胞都为之动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“人民对美好生活的向往，就是我们的奋斗目标”。坚持始终把最广大人民根本利益放在心上，坚持“让老百姓过上好日子是我们一切工作的出发点和落脚点”，我们就更能在新时代以居安思危的政治清醒、坚如磐石的战略定力、勇于斗争的奋进姿态，敢于闯关夺隘、攻城拔寨，更好为中华民族伟大复兴增光添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cs="宋体"/>
          <w:lang w:eastAsia="zh-CN"/>
        </w:rPr>
      </w:pPr>
      <w:r>
        <w:rPr>
          <w:rFonts w:hint="eastAsia"/>
        </w:rPr>
        <w:t>来源：</w:t>
      </w:r>
      <w:r>
        <w:rPr>
          <w:rFonts w:hint="eastAsia"/>
          <w:lang w:val="en-US" w:eastAsia="zh-CN"/>
        </w:rPr>
        <w:t>光明</w:t>
      </w:r>
      <w:r>
        <w:rPr>
          <w:rFonts w:hint="eastAsia"/>
        </w:rPr>
        <w:t>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2609B2"/>
    <w:rsid w:val="12E22229"/>
    <w:rsid w:val="14FE2D74"/>
    <w:rsid w:val="163A6C6A"/>
    <w:rsid w:val="16907F0E"/>
    <w:rsid w:val="175B322F"/>
    <w:rsid w:val="17DE2A38"/>
    <w:rsid w:val="19305FBC"/>
    <w:rsid w:val="19AC0E5E"/>
    <w:rsid w:val="1A502597"/>
    <w:rsid w:val="1ADD353A"/>
    <w:rsid w:val="1AF767FA"/>
    <w:rsid w:val="1B1A6E17"/>
    <w:rsid w:val="1C0E26F1"/>
    <w:rsid w:val="1E3E3ACF"/>
    <w:rsid w:val="1FAF4E09"/>
    <w:rsid w:val="217610AB"/>
    <w:rsid w:val="22844C79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5864FCA"/>
    <w:rsid w:val="56061E64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1356</Words>
  <Characters>1358</Characters>
  <Lines>0</Lines>
  <Paragraphs>0</Paragraphs>
  <TotalTime>17</TotalTime>
  <ScaleCrop>false</ScaleCrop>
  <LinksUpToDate>false</LinksUpToDate>
  <CharactersWithSpaces>1358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2022-07-11T06:20:41Z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4DFE57CD77D549B4A6EAF6E723CF80C8</vt:lpwstr>
  </property>
</Properties>
</file>