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288" w:lineRule="auto"/>
        <w:ind w:firstLine="0" w:firstLineChars="0"/>
        <w:jc w:val="center"/>
        <w:textAlignment w:val="auto"/>
        <w:outlineLvl w:val="0"/>
        <w:rPr>
          <w:rFonts w:hint="eastAsia" w:ascii="仿宋" w:hAnsi="仿宋" w:eastAsia="仿宋" w:cs="仿宋"/>
          <w:b/>
          <w:bCs/>
          <w:kern w:val="44"/>
          <w:sz w:val="32"/>
          <w:szCs w:val="32"/>
          <w:u w:val="none"/>
          <w:lang w:val="en-US" w:eastAsia="zh-CN" w:bidi="ar-SA"/>
        </w:rPr>
      </w:pPr>
      <w:r>
        <w:rPr>
          <w:rFonts w:hint="eastAsia" w:ascii="仿宋" w:hAnsi="仿宋" w:eastAsia="仿宋" w:cs="仿宋"/>
          <w:b/>
          <w:bCs/>
          <w:kern w:val="44"/>
          <w:sz w:val="32"/>
          <w:szCs w:val="32"/>
          <w:u w:val="none"/>
          <w:lang w:val="en-US" w:eastAsia="zh-CN" w:bidi="ar-SA"/>
        </w:rPr>
        <w:t>2022年3月份时政考点</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一、各省时政</w:t>
      </w:r>
    </w:p>
    <w:p>
      <w:pPr>
        <w:pStyle w:val="8"/>
        <w:bidi w:val="0"/>
        <w:rPr>
          <w:rFonts w:hint="eastAsia"/>
          <w:lang w:eastAsia="zh-CN"/>
        </w:rPr>
      </w:pPr>
      <w:r>
        <w:rPr>
          <w:rFonts w:hint="eastAsia"/>
          <w:lang w:eastAsia="zh-CN"/>
        </w:rPr>
        <w:t>【浙江】</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w:t>
      </w:r>
      <w:r>
        <w:rPr>
          <w:rFonts w:hint="default"/>
          <w:lang w:val="en-US" w:eastAsia="zh-CN"/>
        </w:rPr>
        <w:t>3月1日</w:t>
      </w:r>
      <w:r>
        <w:rPr>
          <w:rFonts w:hint="eastAsia"/>
          <w:lang w:val="en-US" w:eastAsia="zh-CN"/>
        </w:rPr>
        <w:t>，</w:t>
      </w:r>
      <w:r>
        <w:rPr>
          <w:rFonts w:hint="default"/>
          <w:lang w:val="en-US" w:eastAsia="zh-CN"/>
        </w:rPr>
        <w:t>新颁布的《浙江省人民防空工程管理办法》（下称《办法》）正式施行。《办法》共5章42条，</w:t>
      </w:r>
      <w:r>
        <w:rPr>
          <w:rFonts w:hint="default"/>
          <w:b/>
          <w:bCs/>
          <w:lang w:val="en-US" w:eastAsia="zh-CN"/>
        </w:rPr>
        <w:t>首次</w:t>
      </w:r>
      <w:r>
        <w:rPr>
          <w:rFonts w:hint="default"/>
          <w:lang w:val="en-US" w:eastAsia="zh-CN"/>
        </w:rPr>
        <w:t>将包括防空地下室在内的全部人防工程纳入调整范围，并将人防工程规划、建设、维护、使用及监督管理活动全部纳入适用范围</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2.2022年3月2日，浙江援疆残疾儿童康复救助“</w:t>
      </w:r>
      <w:r>
        <w:rPr>
          <w:rFonts w:hint="eastAsia"/>
          <w:b/>
          <w:bCs/>
          <w:lang w:val="en-US" w:eastAsia="zh-CN"/>
        </w:rPr>
        <w:t>启明行动</w:t>
      </w:r>
      <w:r>
        <w:rPr>
          <w:rFonts w:hint="eastAsia"/>
          <w:lang w:val="en-US" w:eastAsia="zh-CN"/>
        </w:rPr>
        <w:t>”第三期正式启动，计划为125名视力、听力残疾儿童进行免费手术治疗。</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3.</w:t>
      </w:r>
      <w:r>
        <w:rPr>
          <w:rFonts w:hint="default"/>
          <w:lang w:val="en-US" w:eastAsia="zh-CN"/>
        </w:rPr>
        <w:t>近日，记者从省美丽城镇建设办公室获悉，经综合评定，确定将</w:t>
      </w:r>
      <w:r>
        <w:rPr>
          <w:rFonts w:hint="default"/>
          <w:b/>
          <w:bCs/>
          <w:lang w:val="en-US" w:eastAsia="zh-CN"/>
        </w:rPr>
        <w:t>杭州市西湖区双浦镇</w:t>
      </w:r>
      <w:r>
        <w:rPr>
          <w:rFonts w:hint="default"/>
          <w:lang w:val="en-US" w:eastAsia="zh-CN"/>
        </w:rPr>
        <w:t>、</w:t>
      </w:r>
      <w:r>
        <w:rPr>
          <w:rFonts w:hint="default"/>
          <w:b/>
          <w:bCs/>
          <w:lang w:val="en-US" w:eastAsia="zh-CN"/>
        </w:rPr>
        <w:t>萧山区河上镇</w:t>
      </w:r>
      <w:r>
        <w:rPr>
          <w:rFonts w:hint="default"/>
          <w:lang w:val="en-US" w:eastAsia="zh-CN"/>
        </w:rPr>
        <w:t>等236个乡镇（街道）列入2022年全省美丽城镇建设样板创建名单，</w:t>
      </w:r>
      <w:r>
        <w:rPr>
          <w:rFonts w:hint="default"/>
          <w:b/>
          <w:bCs/>
          <w:lang w:val="en-US" w:eastAsia="zh-CN"/>
        </w:rPr>
        <w:t>杭州市淳安县千岛湖镇</w:t>
      </w:r>
      <w:r>
        <w:rPr>
          <w:rFonts w:hint="default"/>
          <w:lang w:val="en-US" w:eastAsia="zh-CN"/>
        </w:rPr>
        <w:t>、</w:t>
      </w:r>
      <w:r>
        <w:rPr>
          <w:rFonts w:hint="default"/>
          <w:b/>
          <w:bCs/>
          <w:lang w:val="en-US" w:eastAsia="zh-CN"/>
        </w:rPr>
        <w:t>温州市永嘉县北城街道</w:t>
      </w:r>
      <w:r>
        <w:rPr>
          <w:rFonts w:hint="default"/>
          <w:lang w:val="en-US" w:eastAsia="zh-CN"/>
        </w:rPr>
        <w:t>等23个镇（街道）列入2022年山区县城城镇样板创建名单。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4.2022年3月13日，省经信厅发布《浙江省产业链山海协作行动计划》（以下简称《行动计划》），到2025年，协助山区26县招引重点产业链项目200个以上，培育新上规企业2300家，实现规模以上工业增加值超100亿元的县达10个、工业增加值超8亿元实现26县全覆盖。</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5.近日，省政府办公厅通报了2021年度县乡法治政府建设“最佳实践”项目，全省共有5个特别项目、40个“最佳实践”项目上榜。此次获评特别项目的是</w:t>
      </w:r>
      <w:r>
        <w:rPr>
          <w:rFonts w:hint="eastAsia"/>
          <w:b/>
          <w:bCs/>
          <w:lang w:val="en-US" w:eastAsia="zh-CN"/>
        </w:rPr>
        <w:t>杭州市</w:t>
      </w:r>
      <w:r>
        <w:rPr>
          <w:rFonts w:hint="eastAsia"/>
          <w:lang w:val="en-US" w:eastAsia="zh-CN"/>
        </w:rPr>
        <w:t>的依托城市大脑推进法治政府数字化转型、</w:t>
      </w:r>
      <w:r>
        <w:rPr>
          <w:rFonts w:hint="eastAsia"/>
          <w:b/>
          <w:bCs/>
          <w:lang w:val="en-US" w:eastAsia="zh-CN"/>
        </w:rPr>
        <w:t>宁波市江北区</w:t>
      </w:r>
      <w:r>
        <w:rPr>
          <w:rFonts w:hint="eastAsia"/>
          <w:lang w:val="en-US" w:eastAsia="zh-CN"/>
        </w:rPr>
        <w:t>的政务服务“一件事”集成改革、</w:t>
      </w:r>
      <w:r>
        <w:rPr>
          <w:rFonts w:hint="eastAsia"/>
          <w:b/>
          <w:bCs/>
          <w:lang w:val="en-US" w:eastAsia="zh-CN"/>
        </w:rPr>
        <w:t>金华市婺城区</w:t>
      </w:r>
      <w:r>
        <w:rPr>
          <w:rFonts w:hint="eastAsia"/>
          <w:lang w:val="en-US" w:eastAsia="zh-CN"/>
        </w:rPr>
        <w:t>的“大综合一体化”行政执法改革、</w:t>
      </w:r>
      <w:r>
        <w:rPr>
          <w:rFonts w:hint="eastAsia"/>
          <w:b/>
          <w:bCs/>
          <w:lang w:val="en-US" w:eastAsia="zh-CN"/>
        </w:rPr>
        <w:t>衢州市</w:t>
      </w:r>
      <w:r>
        <w:rPr>
          <w:rFonts w:hint="eastAsia"/>
          <w:lang w:val="en-US" w:eastAsia="zh-CN"/>
        </w:rPr>
        <w:t>的“县乡一体、条抓块统”县域整体智治改革、</w:t>
      </w:r>
      <w:r>
        <w:rPr>
          <w:rFonts w:hint="eastAsia"/>
          <w:b/>
          <w:bCs/>
          <w:lang w:val="en-US" w:eastAsia="zh-CN"/>
        </w:rPr>
        <w:t>台州市路桥区</w:t>
      </w:r>
      <w:r>
        <w:rPr>
          <w:rFonts w:hint="eastAsia"/>
          <w:lang w:val="en-US" w:eastAsia="zh-CN"/>
        </w:rPr>
        <w:t>的乡镇（街道）合法性审查全覆盖。</w:t>
      </w:r>
      <w:r>
        <w:rPr>
          <w:rFonts w:hint="eastAsia"/>
          <w:b/>
          <w:bCs/>
          <w:lang w:val="en-US" w:eastAsia="zh-CN"/>
        </w:rPr>
        <w:t>杭州</w:t>
      </w:r>
      <w:r>
        <w:rPr>
          <w:rFonts w:hint="eastAsia"/>
          <w:lang w:val="en-US" w:eastAsia="zh-CN"/>
        </w:rPr>
        <w:t>的“亲清在线”构筑数字政府服务新载体、</w:t>
      </w:r>
      <w:r>
        <w:rPr>
          <w:rFonts w:hint="eastAsia"/>
          <w:b/>
          <w:bCs/>
          <w:lang w:val="en-US" w:eastAsia="zh-CN"/>
        </w:rPr>
        <w:t>宁波市海曙区</w:t>
      </w:r>
      <w:r>
        <w:rPr>
          <w:rFonts w:hint="eastAsia"/>
          <w:lang w:val="en-US" w:eastAsia="zh-CN"/>
        </w:rPr>
        <w:t>的行政执法繁简分流新机制、</w:t>
      </w:r>
      <w:r>
        <w:rPr>
          <w:rFonts w:hint="eastAsia"/>
          <w:b/>
          <w:bCs/>
          <w:lang w:val="en-US" w:eastAsia="zh-CN"/>
        </w:rPr>
        <w:t>永嘉县</w:t>
      </w:r>
      <w:r>
        <w:rPr>
          <w:rFonts w:hint="eastAsia"/>
          <w:lang w:val="en-US" w:eastAsia="zh-CN"/>
        </w:rPr>
        <w:t>的基层“法·智”一网通等获评“最佳实践”项目。</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6.近日，浙江省地方标准</w:t>
      </w:r>
      <w:r>
        <w:rPr>
          <w:rFonts w:hint="eastAsia"/>
          <w:b/>
          <w:bCs/>
          <w:lang w:val="en-US" w:eastAsia="zh-CN"/>
        </w:rPr>
        <w:t>《残疾人之家服务与管理规范》</w:t>
      </w:r>
      <w:r>
        <w:rPr>
          <w:rFonts w:hint="eastAsia"/>
          <w:lang w:val="en-US" w:eastAsia="zh-CN"/>
        </w:rPr>
        <w:t>正式发布。</w:t>
      </w:r>
      <w:r>
        <w:rPr>
          <w:rFonts w:hint="eastAsia"/>
          <w:b/>
          <w:bCs/>
          <w:lang w:val="en-US" w:eastAsia="zh-CN"/>
        </w:rPr>
        <w:t>这是全国首个残疾人之家省级服务标准</w:t>
      </w:r>
      <w:r>
        <w:rPr>
          <w:rFonts w:hint="eastAsia"/>
          <w:lang w:val="en-US" w:eastAsia="zh-CN"/>
        </w:rPr>
        <w:t>，由省残疾人联合会组织，省残疾人教育就业协会、省标准化研究院等多方专业力量共同制定。</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7.</w:t>
      </w:r>
      <w:r>
        <w:rPr>
          <w:rFonts w:hint="default"/>
          <w:lang w:val="en-US" w:eastAsia="zh-CN"/>
        </w:rPr>
        <w:t>日前，浙江率先出台</w:t>
      </w:r>
      <w:r>
        <w:rPr>
          <w:rFonts w:hint="default"/>
          <w:b/>
          <w:bCs/>
          <w:lang w:val="en-US" w:eastAsia="zh-CN"/>
        </w:rPr>
        <w:t>《浙江省落实五级书记抓乡村振兴责任清单（试行）》</w:t>
      </w:r>
      <w:r>
        <w:rPr>
          <w:rFonts w:hint="default"/>
          <w:lang w:val="en-US" w:eastAsia="zh-CN"/>
        </w:rPr>
        <w:t>（下称《责任清单》），聚焦</w:t>
      </w:r>
      <w:r>
        <w:rPr>
          <w:rFonts w:hint="default"/>
          <w:b/>
          <w:bCs/>
          <w:lang w:val="en-US" w:eastAsia="zh-CN"/>
        </w:rPr>
        <w:t>农业高质高效、乡村宜居宜业、农民富裕富足</w:t>
      </w:r>
      <w:r>
        <w:rPr>
          <w:rFonts w:hint="default"/>
          <w:lang w:val="en-US" w:eastAsia="zh-CN"/>
        </w:rPr>
        <w:t>三条跑道，为高质量推进乡村全面振兴构建了一套职责清晰、分工明确的责任体系。</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8.2022年3月18日，新修订的</w:t>
      </w:r>
      <w:r>
        <w:rPr>
          <w:rFonts w:hint="eastAsia"/>
          <w:b/>
          <w:bCs/>
          <w:lang w:val="en-US" w:eastAsia="zh-CN"/>
        </w:rPr>
        <w:t>《中国（浙江）自由贸易试验区条例》</w:t>
      </w:r>
      <w:r>
        <w:rPr>
          <w:rFonts w:hint="eastAsia"/>
          <w:lang w:val="en-US" w:eastAsia="zh-CN"/>
        </w:rPr>
        <w:t>（下称《条例》），经省十三届人大常委会第三十五次会议审议通过，并将于今年5月1日起施行。《条例》将支持、鼓励自贸试验区建设打好改革创新牌，为自贸试验区高质量发展提供持续动力。</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9.</w:t>
      </w:r>
      <w:r>
        <w:rPr>
          <w:rFonts w:hint="default"/>
          <w:lang w:val="en-US" w:eastAsia="zh-CN"/>
        </w:rPr>
        <w:t>日前，商务部等7部门公布的首批国家专业类特色服务出口基地，我省入选数量居全国第一。截至目前，我省共有国家级各类服务贸易出口基地8个，总量亦居全国第一。此次入选的专业类特色服务出口基地（下称“出口基地”）有：</w:t>
      </w:r>
      <w:r>
        <w:rPr>
          <w:rFonts w:hint="default"/>
          <w:b/>
          <w:bCs/>
          <w:lang w:val="en-US" w:eastAsia="zh-CN"/>
        </w:rPr>
        <w:t>湖州莫干山高新技术开发区入选地理信息服务出口基地、杭州滨江区入选知识产权服务出口基地、宁波人力资源服务产业园入选人力资源服务出口基地</w:t>
      </w:r>
      <w:r>
        <w:rPr>
          <w:rFonts w:hint="default"/>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10.2022年3月29日，</w:t>
      </w:r>
      <w:r>
        <w:rPr>
          <w:rFonts w:hint="eastAsia"/>
          <w:b/>
          <w:bCs/>
          <w:lang w:val="en-US" w:eastAsia="zh-CN"/>
        </w:rPr>
        <w:t>《浙江省禁毒条例》</w:t>
      </w:r>
      <w:r>
        <w:rPr>
          <w:rFonts w:hint="eastAsia"/>
          <w:lang w:val="en-US" w:eastAsia="zh-CN"/>
        </w:rPr>
        <w:t>新闻发布会在杭州召开。修订后的《条例》</w:t>
      </w:r>
      <w:r>
        <w:rPr>
          <w:rFonts w:hint="eastAsia"/>
          <w:b/>
          <w:bCs/>
          <w:lang w:val="en-US" w:eastAsia="zh-CN"/>
        </w:rPr>
        <w:t>坚持问题导向、需求导向</w:t>
      </w:r>
      <w:r>
        <w:rPr>
          <w:rFonts w:hint="eastAsia"/>
          <w:lang w:val="en-US" w:eastAsia="zh-CN"/>
        </w:rPr>
        <w:t>，固化近年来禁毒领域工作创新举措，注重体现浙江特色，将于今年5月1日起施行。</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11.2022年</w:t>
      </w:r>
      <w:r>
        <w:rPr>
          <w:rFonts w:hint="default"/>
          <w:lang w:val="en-US" w:eastAsia="zh-CN"/>
        </w:rPr>
        <w:t>3月29日，由省发改委牵头开发建设的“浙江碳普惠”应用，在“浙里办”正式上线。“</w:t>
      </w:r>
      <w:r>
        <w:rPr>
          <w:rFonts w:hint="default"/>
          <w:b/>
          <w:bCs/>
          <w:lang w:val="en-US" w:eastAsia="zh-CN"/>
        </w:rPr>
        <w:t>浙江碳普惠</w:t>
      </w:r>
      <w:r>
        <w:rPr>
          <w:rFonts w:hint="default"/>
          <w:lang w:val="en-US" w:eastAsia="zh-CN"/>
        </w:rPr>
        <w:t>”</w:t>
      </w:r>
      <w:r>
        <w:rPr>
          <w:rFonts w:hint="default"/>
          <w:b/>
          <w:bCs/>
          <w:lang w:val="en-US" w:eastAsia="zh-CN"/>
        </w:rPr>
        <w:t>是全国首个省级碳普惠应用</w:t>
      </w:r>
      <w:r>
        <w:rPr>
          <w:rFonts w:hint="default"/>
          <w:lang w:val="en-US" w:eastAsia="zh-CN"/>
        </w:rPr>
        <w:t>，也是我省“双碳”数智平台中的重大应用之一，助力全省碳达峰碳中和目标的实现。</w:t>
      </w:r>
    </w:p>
    <w:p>
      <w:pPr>
        <w:bidi w:val="0"/>
        <w:rPr>
          <w:rFonts w:hint="default"/>
          <w:lang w:val="en-US" w:eastAsia="zh-CN"/>
        </w:rPr>
      </w:pPr>
    </w:p>
    <w:p>
      <w:pPr>
        <w:pStyle w:val="8"/>
        <w:bidi w:val="0"/>
        <w:rPr>
          <w:rFonts w:hint="eastAsia"/>
          <w:lang w:eastAsia="zh-CN"/>
        </w:rPr>
      </w:pPr>
      <w:r>
        <w:rPr>
          <w:rFonts w:hint="eastAsia"/>
          <w:lang w:eastAsia="zh-CN"/>
        </w:rPr>
        <w:t>【江苏】</w:t>
      </w:r>
    </w:p>
    <w:p>
      <w:pPr>
        <w:keepNext w:val="0"/>
        <w:keepLines w:val="0"/>
        <w:pageBreakBefore w:val="0"/>
        <w:widowControl w:val="0"/>
        <w:kinsoku/>
        <w:wordWrap/>
        <w:overflowPunct/>
        <w:topLinePunct w:val="0"/>
        <w:autoSpaceDE/>
        <w:autoSpaceDN/>
        <w:bidi w:val="0"/>
        <w:adjustRightInd/>
        <w:snapToGrid/>
        <w:textAlignment w:val="auto"/>
        <w:rPr>
          <w:rFonts w:hint="eastAsia"/>
          <w:lang w:eastAsia="zh-CN"/>
        </w:rPr>
      </w:pPr>
      <w:r>
        <w:rPr>
          <w:rFonts w:hint="eastAsia"/>
          <w:lang w:val="en-US" w:eastAsia="zh-CN"/>
        </w:rPr>
        <w:t>1.2022年</w:t>
      </w:r>
      <w:r>
        <w:rPr>
          <w:rFonts w:hint="eastAsia"/>
          <w:lang w:eastAsia="zh-CN"/>
        </w:rPr>
        <w:t>2月28日，在召开的全省医疗保障工作会议上，省医保局局长介绍，截至去年底，江苏省基本医保参保人数达8063.8万人，参保率保持在98%以上，职工医保参保人数占比超过40%，参保结构持续优化；职工医保和居民医保政策范围内住院医疗费用基金支付比例分别达到86%和72%左右；全面实现职工、居民医保和大病保险市级统筹。</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2.2022年2月28日，省政府发布《关于进一步帮助市场主体纾困解难着力稳定经济增长的若干政策措施》，围绕</w:t>
      </w:r>
      <w:r>
        <w:rPr>
          <w:rFonts w:hint="eastAsia"/>
          <w:b/>
          <w:bCs/>
          <w:lang w:val="en-US" w:eastAsia="zh-CN"/>
        </w:rPr>
        <w:t>加大财政税费支持力度</w:t>
      </w:r>
      <w:r>
        <w:rPr>
          <w:rFonts w:hint="eastAsia"/>
          <w:lang w:val="en-US" w:eastAsia="zh-CN"/>
        </w:rPr>
        <w:t>、</w:t>
      </w:r>
      <w:r>
        <w:rPr>
          <w:rFonts w:hint="eastAsia"/>
          <w:b/>
          <w:bCs/>
          <w:lang w:val="en-US" w:eastAsia="zh-CN"/>
        </w:rPr>
        <w:t>强化金融支持</w:t>
      </w:r>
      <w:r>
        <w:rPr>
          <w:rFonts w:hint="eastAsia"/>
          <w:lang w:val="en-US" w:eastAsia="zh-CN"/>
        </w:rPr>
        <w:t>、</w:t>
      </w:r>
      <w:r>
        <w:rPr>
          <w:rFonts w:hint="eastAsia"/>
          <w:b/>
          <w:bCs/>
          <w:lang w:val="en-US" w:eastAsia="zh-CN"/>
        </w:rPr>
        <w:t>加大对重点行业恢复发展的支持</w:t>
      </w:r>
      <w:r>
        <w:rPr>
          <w:rFonts w:hint="eastAsia"/>
          <w:lang w:val="en-US" w:eastAsia="zh-CN"/>
        </w:rPr>
        <w:t>、</w:t>
      </w:r>
      <w:r>
        <w:rPr>
          <w:rFonts w:hint="eastAsia"/>
          <w:b/>
          <w:bCs/>
          <w:lang w:val="en-US" w:eastAsia="zh-CN"/>
        </w:rPr>
        <w:t>持续优化提升服务</w:t>
      </w:r>
      <w:r>
        <w:rPr>
          <w:rFonts w:hint="eastAsia"/>
          <w:lang w:val="en-US" w:eastAsia="zh-CN"/>
        </w:rPr>
        <w:t>等方面出台8个方面40条政策。</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3.近日印发的</w:t>
      </w:r>
      <w:r>
        <w:rPr>
          <w:rFonts w:hint="eastAsia"/>
          <w:b/>
          <w:bCs/>
          <w:lang w:val="en-US" w:eastAsia="zh-CN"/>
        </w:rPr>
        <w:t>《江苏省综合立体交通网规划纲要》，</w:t>
      </w:r>
      <w:r>
        <w:rPr>
          <w:rFonts w:hint="eastAsia"/>
          <w:lang w:val="en-US" w:eastAsia="zh-CN"/>
        </w:rPr>
        <w:t>提出到</w:t>
      </w:r>
      <w:r>
        <w:rPr>
          <w:rFonts w:hint="eastAsia"/>
          <w:b/>
          <w:bCs/>
          <w:lang w:val="en-US" w:eastAsia="zh-CN"/>
        </w:rPr>
        <w:t>本世纪中叶</w:t>
      </w:r>
      <w:r>
        <w:rPr>
          <w:rFonts w:hint="eastAsia"/>
          <w:lang w:val="en-US" w:eastAsia="zh-CN"/>
        </w:rPr>
        <w:t>，江苏将全面建成现代化高质量综合立体交通网，拥有世界一流交通基础设施体系，交通运输供需有效平衡、服务优质均等、安全有力保障。</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4.2022年</w:t>
      </w:r>
      <w:r>
        <w:rPr>
          <w:rFonts w:hint="default"/>
          <w:lang w:val="en-US" w:eastAsia="zh-CN"/>
        </w:rPr>
        <w:t>3月1日</w:t>
      </w:r>
      <w:r>
        <w:rPr>
          <w:rFonts w:hint="eastAsia"/>
          <w:lang w:val="en-US" w:eastAsia="zh-CN"/>
        </w:rPr>
        <w:t>，</w:t>
      </w:r>
      <w:r>
        <w:rPr>
          <w:rFonts w:hint="eastAsia"/>
          <w:b/>
          <w:bCs/>
          <w:lang w:val="en-US" w:eastAsia="zh-CN"/>
        </w:rPr>
        <w:t>《江苏省无障碍环境建设实施办法》</w:t>
      </w:r>
      <w:r>
        <w:rPr>
          <w:rFonts w:hint="eastAsia"/>
          <w:lang w:val="en-US" w:eastAsia="zh-CN"/>
        </w:rPr>
        <w:t>正式实施，新规为无障碍环境法治建设奠定基础，为创造优良人居环境，保障残疾人、老年人等社会成员平等参与社会生活提供保障，也为各地各部门的无障碍环境建设提出切实可行的实施路径。</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5.近日出台的</w:t>
      </w:r>
      <w:r>
        <w:rPr>
          <w:rFonts w:hint="eastAsia"/>
          <w:b/>
          <w:bCs/>
          <w:lang w:val="en-US" w:eastAsia="zh-CN"/>
        </w:rPr>
        <w:t>《江苏省关于优化生育政策促进人口长期均衡发展实施方案》</w:t>
      </w:r>
      <w:r>
        <w:rPr>
          <w:rFonts w:hint="eastAsia"/>
          <w:lang w:val="en-US" w:eastAsia="zh-CN"/>
        </w:rPr>
        <w:t>，从组织实施三孩生育政策、提高优生优育服务水平、发展普惠托育服务体系等6个方面确定26条政策措施。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w:t>
      </w:r>
      <w:r>
        <w:rPr>
          <w:rFonts w:hint="default"/>
          <w:lang w:val="en-US" w:eastAsia="zh-CN"/>
        </w:rPr>
        <w:t>省政府日前发布关于2021年度江苏省科学技术奖励的决定，中国工程院院士、苏州大学</w:t>
      </w:r>
      <w:r>
        <w:rPr>
          <w:rFonts w:hint="default"/>
          <w:b/>
          <w:bCs/>
          <w:lang w:val="en-US" w:eastAsia="zh-CN"/>
        </w:rPr>
        <w:t>阮长耿</w:t>
      </w:r>
      <w:r>
        <w:rPr>
          <w:rFonts w:hint="default"/>
          <w:lang w:val="en-US" w:eastAsia="zh-CN"/>
        </w:rPr>
        <w:t>教授获省基础研究重大贡献奖</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7.2022年3月2日，省政府办公厅印发通知，正式命名</w:t>
      </w:r>
      <w:r>
        <w:rPr>
          <w:rFonts w:hint="eastAsia"/>
          <w:b/>
          <w:bCs/>
          <w:lang w:val="en-US" w:eastAsia="zh-CN"/>
        </w:rPr>
        <w:t>无锡市</w:t>
      </w:r>
      <w:r>
        <w:rPr>
          <w:rFonts w:hint="eastAsia"/>
          <w:lang w:val="en-US" w:eastAsia="zh-CN"/>
        </w:rPr>
        <w:t>、</w:t>
      </w:r>
      <w:r>
        <w:rPr>
          <w:rFonts w:hint="eastAsia"/>
          <w:b/>
          <w:bCs/>
          <w:lang w:val="en-US" w:eastAsia="zh-CN"/>
        </w:rPr>
        <w:t>江阴市</w:t>
      </w:r>
      <w:r>
        <w:rPr>
          <w:rFonts w:hint="eastAsia"/>
          <w:lang w:val="en-US" w:eastAsia="zh-CN"/>
        </w:rPr>
        <w:t>、</w:t>
      </w:r>
      <w:r>
        <w:rPr>
          <w:rFonts w:hint="eastAsia"/>
          <w:b/>
          <w:bCs/>
          <w:lang w:val="en-US" w:eastAsia="zh-CN"/>
        </w:rPr>
        <w:t>沛县</w:t>
      </w:r>
      <w:r>
        <w:rPr>
          <w:rFonts w:hint="eastAsia"/>
          <w:lang w:val="en-US" w:eastAsia="zh-CN"/>
        </w:rPr>
        <w:t>为“</w:t>
      </w:r>
      <w:r>
        <w:rPr>
          <w:rFonts w:hint="eastAsia"/>
          <w:b/>
          <w:bCs/>
          <w:lang w:val="en-US" w:eastAsia="zh-CN"/>
        </w:rPr>
        <w:t>江苏省生态园林城市</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8.2022年3月3日，省政府召开新闻发布会，对日前印发的</w:t>
      </w:r>
      <w:r>
        <w:rPr>
          <w:rFonts w:hint="eastAsia"/>
          <w:b/>
          <w:bCs/>
          <w:lang w:val="en-US" w:eastAsia="zh-CN"/>
        </w:rPr>
        <w:t>《关于改革完善江苏省省级财政科研经费管理的实施意见》</w:t>
      </w:r>
      <w:r>
        <w:rPr>
          <w:rFonts w:hint="eastAsia"/>
          <w:lang w:val="en-US" w:eastAsia="zh-CN"/>
        </w:rPr>
        <w:t>（以下简称“《实施意见》”）进行解读。《实施意见》主要有扩大科研经费管理自主权、提高科研经费用于“人”的比例、减轻科研人员的事务性负担、科研经费“放、管、服”有机结合、加强科研经费绩效考核与监督管理等几个方面的政策措施。政策实施期为5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9.2022年3月5日，是我省第二个志愿者日。目前，“</w:t>
      </w:r>
      <w:r>
        <w:rPr>
          <w:rFonts w:hint="eastAsia"/>
          <w:b/>
          <w:bCs/>
          <w:lang w:val="en-US" w:eastAsia="zh-CN"/>
        </w:rPr>
        <w:t>江苏志愿服务</w:t>
      </w:r>
      <w:r>
        <w:rPr>
          <w:rFonts w:hint="eastAsia"/>
          <w:lang w:val="en-US" w:eastAsia="zh-CN"/>
        </w:rPr>
        <w:t>”系统的实名注册志愿者超过2200万人，注册的志愿服务队伍超10万个。</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10.2022年3月8日，省委办公厅、省政府办公厅印发</w:t>
      </w:r>
      <w:r>
        <w:rPr>
          <w:rFonts w:hint="eastAsia"/>
          <w:b/>
          <w:bCs/>
          <w:lang w:val="en-US" w:eastAsia="zh-CN"/>
        </w:rPr>
        <w:t>《关于进一步加强非物质文化遗产保护工作实施意见》</w:t>
      </w:r>
      <w:r>
        <w:rPr>
          <w:rFonts w:hint="eastAsia"/>
          <w:lang w:val="en-US" w:eastAsia="zh-CN"/>
        </w:rPr>
        <w:t>，推动进一步保护好、传承好、利用好我省非物质文化遗产。</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11.2022年3月8日，</w:t>
      </w:r>
      <w:r>
        <w:rPr>
          <w:rFonts w:hint="eastAsia"/>
          <w:b/>
          <w:bCs/>
          <w:lang w:val="en-US" w:eastAsia="zh-CN"/>
        </w:rPr>
        <w:t>《江苏省“十四五”公共服务规划》《江苏省基本公共服务实施标准（2021年版）》</w:t>
      </w:r>
      <w:r>
        <w:rPr>
          <w:rFonts w:hint="eastAsia"/>
          <w:lang w:val="en-US" w:eastAsia="zh-CN"/>
        </w:rPr>
        <w:t>两份文件正式公开发布，围绕基本公共服务主要领域，明确了“十有三保障”的“任务书”和“路线图”，更好满足我省人民群众日益增长的美好生活需要。</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12.2022年3月10日，省政府召开</w:t>
      </w:r>
      <w:r>
        <w:rPr>
          <w:rFonts w:hint="eastAsia"/>
          <w:b/>
          <w:bCs/>
          <w:lang w:val="en-US" w:eastAsia="zh-CN"/>
        </w:rPr>
        <w:t>《江苏省综合立体交通网规划纲要》</w:t>
      </w:r>
      <w:r>
        <w:rPr>
          <w:rFonts w:hint="eastAsia"/>
          <w:lang w:val="en-US" w:eastAsia="zh-CN"/>
        </w:rPr>
        <w:t>解读新闻发布会。《纲要》明确，到2035年，江苏将基本建成</w:t>
      </w:r>
      <w:r>
        <w:rPr>
          <w:rFonts w:hint="eastAsia"/>
          <w:b/>
          <w:bCs/>
          <w:lang w:val="en-US" w:eastAsia="zh-CN"/>
        </w:rPr>
        <w:t>便捷顺畅、经济高效、低碳集约、智能先进、安全可靠</w:t>
      </w:r>
      <w:r>
        <w:rPr>
          <w:rFonts w:hint="eastAsia"/>
          <w:lang w:val="en-US" w:eastAsia="zh-CN"/>
        </w:rPr>
        <w:t>的现代化高质量综合立体交通网。</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13.2022年3月10日，省绿化委员会全体成员会议在南京召开。会议指出，全省国土绿化工作要坚持以习近平生态文明思想为指导，以全面推行林长制为抓手，稳总量、提质量、出精品、创特色，</w:t>
      </w:r>
      <w:r>
        <w:rPr>
          <w:rFonts w:hint="eastAsia"/>
          <w:b/>
          <w:bCs/>
          <w:lang w:val="en-US" w:eastAsia="zh-CN"/>
        </w:rPr>
        <w:t>“十四五”期间完成造林绿化100万亩</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14.2022年3月13日，中消协发布</w:t>
      </w:r>
      <w:r>
        <w:rPr>
          <w:rFonts w:hint="eastAsia"/>
          <w:b/>
          <w:bCs/>
          <w:lang w:val="en-US" w:eastAsia="zh-CN"/>
        </w:rPr>
        <w:t>《2021年100个城市消费者满意度测评报告》</w:t>
      </w:r>
      <w:r>
        <w:rPr>
          <w:rFonts w:hint="eastAsia"/>
          <w:lang w:val="en-US" w:eastAsia="zh-CN"/>
        </w:rPr>
        <w:t>。结果显示，</w:t>
      </w:r>
      <w:r>
        <w:rPr>
          <w:rFonts w:hint="eastAsia"/>
          <w:b/>
          <w:bCs/>
          <w:lang w:val="en-US" w:eastAsia="zh-CN"/>
        </w:rPr>
        <w:t>苏州市</w:t>
      </w:r>
      <w:r>
        <w:rPr>
          <w:rFonts w:hint="eastAsia"/>
          <w:lang w:val="en-US" w:eastAsia="zh-CN"/>
        </w:rPr>
        <w:t>以89.70的得分位居榜首，</w:t>
      </w:r>
      <w:r>
        <w:rPr>
          <w:rFonts w:hint="eastAsia"/>
          <w:b/>
          <w:bCs/>
          <w:lang w:val="en-US" w:eastAsia="zh-CN"/>
        </w:rPr>
        <w:t>南京市</w:t>
      </w:r>
      <w:r>
        <w:rPr>
          <w:rFonts w:hint="eastAsia"/>
          <w:lang w:val="en-US" w:eastAsia="zh-CN"/>
        </w:rPr>
        <w:t>（86.04分）位列第四，</w:t>
      </w:r>
      <w:r>
        <w:rPr>
          <w:rFonts w:hint="eastAsia"/>
          <w:b/>
          <w:bCs/>
          <w:lang w:val="en-US" w:eastAsia="zh-CN"/>
        </w:rPr>
        <w:t>无锡市</w:t>
      </w:r>
      <w:r>
        <w:rPr>
          <w:rFonts w:hint="eastAsia"/>
          <w:lang w:val="en-US" w:eastAsia="zh-CN"/>
        </w:rPr>
        <w:t>（86.00分）位列第五，</w:t>
      </w:r>
      <w:r>
        <w:rPr>
          <w:rFonts w:hint="eastAsia"/>
          <w:b/>
          <w:bCs/>
          <w:lang w:val="en-US" w:eastAsia="zh-CN"/>
        </w:rPr>
        <w:t>常州市</w:t>
      </w:r>
      <w:r>
        <w:rPr>
          <w:rFonts w:hint="eastAsia"/>
          <w:lang w:val="en-US" w:eastAsia="zh-CN"/>
        </w:rPr>
        <w:t>（85.12分）位列第七。</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15.2022年3月24日，由国家文物局指导，中国文物学会和中国文物报社主办的第三届（2021）全国革命文物保护利用十佳案例宣传推介活动专家终评会在北京召开。南京市博物总馆渡江胜利纪念馆申报的“</w:t>
      </w:r>
      <w:r>
        <w:rPr>
          <w:rFonts w:hint="eastAsia"/>
          <w:b/>
          <w:bCs/>
          <w:lang w:val="en-US" w:eastAsia="zh-CN"/>
        </w:rPr>
        <w:t>再造‘胜利之舟’——渡江胜利纪念馆基本陈列改造提升项目</w:t>
      </w:r>
      <w:r>
        <w:rPr>
          <w:rFonts w:hint="eastAsia"/>
          <w:lang w:val="en-US" w:eastAsia="zh-CN"/>
        </w:rPr>
        <w:t>”、常州三杰纪念馆申报的“</w:t>
      </w:r>
      <w:r>
        <w:rPr>
          <w:rFonts w:hint="eastAsia"/>
          <w:b/>
          <w:bCs/>
          <w:lang w:val="en-US" w:eastAsia="zh-CN"/>
        </w:rPr>
        <w:t>推进展教融合创新，服务高校思政教育</w:t>
      </w:r>
      <w:r>
        <w:rPr>
          <w:rFonts w:hint="eastAsia"/>
          <w:lang w:val="en-US" w:eastAsia="zh-CN"/>
        </w:rPr>
        <w:t>”项目成功入选十佳案例。</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16.2022年3月30日，</w:t>
      </w:r>
      <w:r>
        <w:rPr>
          <w:rFonts w:hint="eastAsia"/>
          <w:b/>
          <w:bCs/>
          <w:lang w:val="en-US" w:eastAsia="zh-CN"/>
        </w:rPr>
        <w:t>国内在建最长干线公路湖底隧道竺山湖隧道围堰合龙</w:t>
      </w:r>
      <w:r>
        <w:rPr>
          <w:rFonts w:hint="eastAsia"/>
          <w:lang w:val="en-US" w:eastAsia="zh-CN"/>
        </w:rPr>
        <w:t>。</w:t>
      </w:r>
    </w:p>
    <w:p>
      <w:pPr>
        <w:bidi w:val="0"/>
        <w:rPr>
          <w:rFonts w:hint="eastAsia"/>
          <w:lang w:val="en-US" w:eastAsia="zh-CN"/>
        </w:rPr>
      </w:pPr>
    </w:p>
    <w:p>
      <w:pPr>
        <w:pStyle w:val="8"/>
        <w:bidi w:val="0"/>
        <w:rPr>
          <w:rFonts w:hint="eastAsia"/>
          <w:lang w:eastAsia="zh-CN"/>
        </w:rPr>
      </w:pPr>
      <w:r>
        <w:rPr>
          <w:rFonts w:hint="eastAsia"/>
          <w:lang w:eastAsia="zh-CN"/>
        </w:rPr>
        <w:t>【安徽】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1.2022年2月28日，省政府新闻办举行新闻发布会。</w:t>
      </w:r>
      <w:r>
        <w:rPr>
          <w:rFonts w:hint="eastAsia"/>
          <w:b/>
          <w:bCs/>
          <w:lang w:val="en-US" w:eastAsia="zh-CN"/>
        </w:rPr>
        <w:t>《安徽省“十四五”生态环境保护规划》</w:t>
      </w:r>
      <w:r>
        <w:rPr>
          <w:rFonts w:hint="eastAsia"/>
          <w:lang w:val="en-US" w:eastAsia="zh-CN"/>
        </w:rPr>
        <w:t>正式印发。其中提到了</w:t>
      </w:r>
      <w:r>
        <w:rPr>
          <w:rFonts w:hint="eastAsia"/>
          <w:b/>
          <w:bCs/>
          <w:lang w:val="en-US" w:eastAsia="zh-CN"/>
        </w:rPr>
        <w:t>“十四五”生态环境保护的具体目标</w:t>
      </w:r>
      <w:r>
        <w:rPr>
          <w:rFonts w:hint="eastAsia"/>
          <w:lang w:val="en-US" w:eastAsia="zh-CN"/>
        </w:rPr>
        <w:t>：到2025年，全省实现生态环境质量持续改善，细颗粒物（PM2.5）浓度总体达标，基本消除重污染天气，优良天数比率进一步提升；水环境质量全面改善，水生态功能初步恢复，基本消除劣V类断面和城市黑臭水体。</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2.2022年2月28日，副省长张曙光主持召开全省“</w:t>
      </w:r>
      <w:r>
        <w:rPr>
          <w:rFonts w:hint="eastAsia"/>
          <w:b/>
          <w:bCs/>
          <w:lang w:val="en-US" w:eastAsia="zh-CN"/>
        </w:rPr>
        <w:t>科技强农、机械强农、增加农民收入</w:t>
      </w:r>
      <w:r>
        <w:rPr>
          <w:rFonts w:hint="eastAsia"/>
          <w:lang w:val="en-US" w:eastAsia="zh-CN"/>
        </w:rPr>
        <w:t>”行动调度会。“</w:t>
      </w:r>
      <w:r>
        <w:rPr>
          <w:rFonts w:hint="eastAsia"/>
          <w:b/>
          <w:bCs/>
          <w:lang w:val="en-US" w:eastAsia="zh-CN"/>
        </w:rPr>
        <w:t>两强一增</w:t>
      </w:r>
      <w:r>
        <w:rPr>
          <w:rFonts w:hint="eastAsia"/>
          <w:lang w:val="en-US" w:eastAsia="zh-CN"/>
        </w:rPr>
        <w:t>”行动，是以农业高质量发展为</w:t>
      </w:r>
      <w:r>
        <w:rPr>
          <w:rFonts w:hint="eastAsia"/>
          <w:b/>
          <w:bCs/>
          <w:lang w:val="en-US" w:eastAsia="zh-CN"/>
        </w:rPr>
        <w:t>主题</w:t>
      </w:r>
      <w:r>
        <w:rPr>
          <w:rFonts w:hint="eastAsia"/>
          <w:lang w:val="en-US" w:eastAsia="zh-CN"/>
        </w:rPr>
        <w:t>，以农业供给侧结构性改革为</w:t>
      </w:r>
      <w:r>
        <w:rPr>
          <w:rFonts w:hint="eastAsia"/>
          <w:b/>
          <w:bCs/>
          <w:lang w:val="en-US" w:eastAsia="zh-CN"/>
        </w:rPr>
        <w:t>主线</w:t>
      </w:r>
      <w:r>
        <w:rPr>
          <w:rFonts w:hint="eastAsia"/>
          <w:lang w:val="en-US" w:eastAsia="zh-CN"/>
        </w:rPr>
        <w:t>，加快补上安徽“三农”短板的务实举措。</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3.2022年3月1日，</w:t>
      </w:r>
      <w:r>
        <w:rPr>
          <w:rFonts w:hint="default"/>
          <w:lang w:val="en-US" w:eastAsia="zh-CN"/>
        </w:rPr>
        <w:t>专门用于管理和保护引江济淮工程的地方性法规——</w:t>
      </w:r>
      <w:r>
        <w:rPr>
          <w:rFonts w:hint="default"/>
          <w:b/>
          <w:bCs/>
          <w:lang w:val="en-US" w:eastAsia="zh-CN"/>
        </w:rPr>
        <w:t>《安徽省引江济淮工程管理和保护条例》</w:t>
      </w:r>
      <w:r>
        <w:rPr>
          <w:rFonts w:hint="default"/>
          <w:lang w:val="en-US" w:eastAsia="zh-CN"/>
        </w:rPr>
        <w:t>正式施行。《条例》科学划定了工程管理和保护范围，完善水量调度与用水管理制度，强化了运航管理保障通航安全，并提出了水质保护的具体要求。</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4.2022年3月1日，</w:t>
      </w:r>
      <w:r>
        <w:rPr>
          <w:rFonts w:hint="default"/>
          <w:b/>
          <w:bCs/>
          <w:lang w:val="en-US" w:eastAsia="zh-CN"/>
        </w:rPr>
        <w:t>《安徽省人力资源市场条例》</w:t>
      </w:r>
      <w:r>
        <w:rPr>
          <w:rFonts w:hint="default"/>
          <w:lang w:val="en-US" w:eastAsia="zh-CN"/>
        </w:rPr>
        <w:t>（以下简称《条例》）施行。《条例》分为七章，共五十五条，对</w:t>
      </w:r>
      <w:r>
        <w:rPr>
          <w:rFonts w:hint="default"/>
          <w:b/>
          <w:bCs/>
          <w:lang w:val="en-US" w:eastAsia="zh-CN"/>
        </w:rPr>
        <w:t>市场培育</w:t>
      </w:r>
      <w:r>
        <w:rPr>
          <w:rFonts w:hint="default"/>
          <w:lang w:val="en-US" w:eastAsia="zh-CN"/>
        </w:rPr>
        <w:t>、</w:t>
      </w:r>
      <w:r>
        <w:rPr>
          <w:rFonts w:hint="default"/>
          <w:b/>
          <w:bCs/>
          <w:lang w:val="en-US" w:eastAsia="zh-CN"/>
        </w:rPr>
        <w:t>市场活动</w:t>
      </w:r>
      <w:r>
        <w:rPr>
          <w:rFonts w:hint="default"/>
          <w:lang w:val="en-US" w:eastAsia="zh-CN"/>
        </w:rPr>
        <w:t>、</w:t>
      </w:r>
      <w:r>
        <w:rPr>
          <w:rFonts w:hint="default"/>
          <w:b/>
          <w:bCs/>
          <w:lang w:val="en-US" w:eastAsia="zh-CN"/>
        </w:rPr>
        <w:t>市场服务</w:t>
      </w:r>
      <w:r>
        <w:rPr>
          <w:rFonts w:hint="default"/>
          <w:lang w:val="en-US" w:eastAsia="zh-CN"/>
        </w:rPr>
        <w:t>、</w:t>
      </w:r>
      <w:r>
        <w:rPr>
          <w:rFonts w:hint="default"/>
          <w:b/>
          <w:bCs/>
          <w:lang w:val="en-US" w:eastAsia="zh-CN"/>
        </w:rPr>
        <w:t>市场监管</w:t>
      </w:r>
      <w:r>
        <w:rPr>
          <w:rFonts w:hint="default"/>
          <w:lang w:val="en-US" w:eastAsia="zh-CN"/>
        </w:rPr>
        <w:t>等方面作了具体规定，对于加快建设高标准人力资源市场体系，健全统一规范、竞争有序的市场格局具有重要意义。</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5.2022年3月2日，记者从省自然资源厅获悉，省田长制办公室近日印发</w:t>
      </w:r>
      <w:r>
        <w:rPr>
          <w:rFonts w:hint="eastAsia"/>
          <w:b/>
          <w:bCs/>
          <w:lang w:val="en-US" w:eastAsia="zh-CN"/>
        </w:rPr>
        <w:t>《安徽省落实最严格耕地保护制度的若干措施》</w:t>
      </w:r>
      <w:r>
        <w:rPr>
          <w:rFonts w:hint="eastAsia"/>
          <w:lang w:val="en-US" w:eastAsia="zh-CN"/>
        </w:rPr>
        <w:t>，提出落实党政同责、找回流失耕地、严格考核检查等9条措施，坚决守住耕地保护红线。根据《若干措施》，</w:t>
      </w:r>
      <w:r>
        <w:rPr>
          <w:rFonts w:hint="eastAsia"/>
          <w:b/>
          <w:bCs/>
          <w:lang w:val="en-US" w:eastAsia="zh-CN"/>
        </w:rPr>
        <w:t>我省首次提出耕地保护实行“一票否决”“终身追责”</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6.2022年3月2日，省林业局在巢湖半岛国家湿地公园月亮湾湿地开展</w:t>
      </w:r>
      <w:r>
        <w:rPr>
          <w:rFonts w:hint="eastAsia"/>
          <w:b/>
          <w:bCs/>
          <w:lang w:val="en-US" w:eastAsia="zh-CN"/>
        </w:rPr>
        <w:t>第九个</w:t>
      </w:r>
      <w:r>
        <w:rPr>
          <w:rFonts w:hint="eastAsia"/>
          <w:lang w:val="en-US" w:eastAsia="zh-CN"/>
        </w:rPr>
        <w:t>“</w:t>
      </w:r>
      <w:r>
        <w:rPr>
          <w:rFonts w:hint="eastAsia"/>
          <w:b/>
          <w:bCs/>
          <w:lang w:val="en-US" w:eastAsia="zh-CN"/>
        </w:rPr>
        <w:t>世界野生动植物日</w:t>
      </w:r>
      <w:r>
        <w:rPr>
          <w:rFonts w:hint="eastAsia"/>
          <w:lang w:val="en-US" w:eastAsia="zh-CN"/>
        </w:rPr>
        <w:t>”宣传活动暨“2022清风行动”启动仪式。活动以“</w:t>
      </w:r>
      <w:r>
        <w:rPr>
          <w:rFonts w:hint="eastAsia"/>
          <w:b/>
          <w:bCs/>
          <w:lang w:val="en-US" w:eastAsia="zh-CN"/>
        </w:rPr>
        <w:t>关注野生动植物保护，加快现代化美好安徽建设</w:t>
      </w:r>
      <w:r>
        <w:rPr>
          <w:rFonts w:hint="eastAsia"/>
          <w:lang w:val="en-US" w:eastAsia="zh-CN"/>
        </w:rPr>
        <w:t>”为</w:t>
      </w:r>
      <w:r>
        <w:rPr>
          <w:rFonts w:hint="eastAsia"/>
          <w:b/>
          <w:bCs/>
          <w:lang w:val="en-US" w:eastAsia="zh-CN"/>
        </w:rPr>
        <w:t>主题</w:t>
      </w:r>
      <w:r>
        <w:rPr>
          <w:rFonts w:hint="eastAsia"/>
          <w:lang w:val="en-US" w:eastAsia="zh-CN"/>
        </w:rPr>
        <w:t>，副省长周喜安出席活动并宣布启动。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7.日前，记者从省文明办获悉，经专家委员会评选，2022年1月份“月评十佳”学雷锋志愿服务先进典型揭晓。其中，个人典型3个、组织典型2个、项目典型2个、社区典型3个。</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8.近日，国家税务总局安徽省税务局发布2022年“我为纳税人缴费人办实事暨便民办税春风行动”的实施意见，连续第9年开展“便民办税春风行动”。</w:t>
      </w:r>
      <w:r>
        <w:rPr>
          <w:rFonts w:hint="eastAsia"/>
          <w:b/>
          <w:bCs/>
          <w:lang w:val="en-US" w:eastAsia="zh-CN"/>
        </w:rPr>
        <w:t>行动聚焦纳税人“急难愁盼”问题，以“智慧税务助发展·惠企利民稳增长”为主题</w:t>
      </w:r>
      <w:r>
        <w:rPr>
          <w:rFonts w:hint="eastAsia"/>
          <w:lang w:val="en-US" w:eastAsia="zh-CN"/>
        </w:rPr>
        <w:t>，共推出6类25项94条便民办税缴费措施。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9.近日，中宣部命名第七批全国学雷锋活动示范点和岗位学雷锋标兵，</w:t>
      </w:r>
      <w:r>
        <w:rPr>
          <w:rFonts w:hint="eastAsia"/>
          <w:b/>
          <w:bCs/>
          <w:lang w:val="en-US" w:eastAsia="zh-CN"/>
        </w:rPr>
        <w:t>安徽税务12366纳税缴费服务热线、安徽省交通控股集团马鞍山高速公路管理中心</w:t>
      </w:r>
      <w:r>
        <w:rPr>
          <w:rFonts w:hint="eastAsia"/>
          <w:lang w:val="en-US" w:eastAsia="zh-CN"/>
        </w:rPr>
        <w:t>获得“</w:t>
      </w:r>
      <w:r>
        <w:rPr>
          <w:rFonts w:hint="eastAsia"/>
          <w:b/>
          <w:bCs/>
          <w:lang w:val="en-US" w:eastAsia="zh-CN"/>
        </w:rPr>
        <w:t>学雷锋活动示范点</w:t>
      </w:r>
      <w:r>
        <w:rPr>
          <w:rFonts w:hint="eastAsia"/>
          <w:lang w:val="en-US" w:eastAsia="zh-CN"/>
        </w:rPr>
        <w:t>”称号，明光市农业技术推广中心主任</w:t>
      </w:r>
      <w:r>
        <w:rPr>
          <w:rFonts w:hint="eastAsia"/>
          <w:b/>
          <w:bCs/>
          <w:lang w:val="en-US" w:eastAsia="zh-CN"/>
        </w:rPr>
        <w:t>周福红</w:t>
      </w:r>
      <w:r>
        <w:rPr>
          <w:rFonts w:hint="eastAsia"/>
          <w:lang w:val="en-US" w:eastAsia="zh-CN"/>
        </w:rPr>
        <w:t>获得“</w:t>
      </w:r>
      <w:r>
        <w:rPr>
          <w:rFonts w:hint="eastAsia"/>
          <w:b/>
          <w:bCs/>
          <w:lang w:val="en-US" w:eastAsia="zh-CN"/>
        </w:rPr>
        <w:t>岗位学雷锋标兵</w:t>
      </w:r>
      <w:r>
        <w:rPr>
          <w:rFonts w:hint="eastAsia"/>
          <w:lang w:val="en-US" w:eastAsia="zh-CN"/>
        </w:rPr>
        <w:t>”称号。</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10.2022年3月4日，记者从召开的全省农业农村局长“两强一增”工作培训会上获悉，</w:t>
      </w:r>
      <w:r>
        <w:rPr>
          <w:rFonts w:hint="eastAsia"/>
          <w:b/>
          <w:bCs/>
          <w:lang w:val="en-US" w:eastAsia="zh-CN"/>
        </w:rPr>
        <w:t>今年我省将集中推动农村土地改革、“两改革一发展”、新型农业经营主体发展、农业社会化服务体系建设、基层改革创新</w:t>
      </w:r>
      <w:r>
        <w:rPr>
          <w:rFonts w:hint="eastAsia"/>
          <w:lang w:val="en-US" w:eastAsia="zh-CN"/>
        </w:rPr>
        <w:t>等5项农村重点改革任务，不断赋能乡村振兴。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11.2022年3月7日，记者从省防汛抗旱指挥部办公室获悉，《安徽省2022年防汛抗旱工作要点》印发。《要点》明确要落实落细防汛包保责任，防汛抗旱责任体系中党政领导包保工作责任人尤其要落实好。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12.2022年3月11日，省委非公经济和社会组织工委扩大会议暨实施“双创两提升”工程推进会在合肥召开。丁向群在讲话中强调，要深化思想认识，充分认清实施“双创两提升”工程的重大意义，把握重点任务，以政治建设“</w:t>
      </w:r>
      <w:r>
        <w:rPr>
          <w:rFonts w:hint="eastAsia"/>
          <w:b/>
          <w:bCs/>
          <w:lang w:val="en-US" w:eastAsia="zh-CN"/>
        </w:rPr>
        <w:t>铸魂</w:t>
      </w:r>
      <w:r>
        <w:rPr>
          <w:rFonts w:hint="eastAsia"/>
          <w:lang w:val="en-US" w:eastAsia="zh-CN"/>
        </w:rPr>
        <w:t>”、以组织体系建设“</w:t>
      </w:r>
      <w:r>
        <w:rPr>
          <w:rFonts w:hint="eastAsia"/>
          <w:b/>
          <w:bCs/>
          <w:lang w:val="en-US" w:eastAsia="zh-CN"/>
        </w:rPr>
        <w:t>塑形</w:t>
      </w:r>
      <w:r>
        <w:rPr>
          <w:rFonts w:hint="eastAsia"/>
          <w:lang w:val="en-US" w:eastAsia="zh-CN"/>
        </w:rPr>
        <w:t>”、以服务促进发展“</w:t>
      </w:r>
      <w:r>
        <w:rPr>
          <w:rFonts w:hint="eastAsia"/>
          <w:b/>
          <w:bCs/>
          <w:lang w:val="en-US" w:eastAsia="zh-CN"/>
        </w:rPr>
        <w:t>赋能</w:t>
      </w:r>
      <w:r>
        <w:rPr>
          <w:rFonts w:hint="eastAsia"/>
          <w:lang w:val="en-US" w:eastAsia="zh-CN"/>
        </w:rPr>
        <w:t>”、以体制机制建设“</w:t>
      </w:r>
      <w:r>
        <w:rPr>
          <w:rFonts w:hint="eastAsia"/>
          <w:b/>
          <w:bCs/>
          <w:lang w:val="en-US" w:eastAsia="zh-CN"/>
        </w:rPr>
        <w:t>聚力</w:t>
      </w:r>
      <w:r>
        <w:rPr>
          <w:rFonts w:hint="eastAsia"/>
          <w:lang w:val="en-US" w:eastAsia="zh-CN"/>
        </w:rPr>
        <w:t>”、以品牌建设“</w:t>
      </w:r>
      <w:r>
        <w:rPr>
          <w:rFonts w:hint="eastAsia"/>
          <w:b/>
          <w:bCs/>
          <w:lang w:val="en-US" w:eastAsia="zh-CN"/>
        </w:rPr>
        <w:t>凝心</w:t>
      </w:r>
      <w:r>
        <w:rPr>
          <w:rFonts w:hint="eastAsia"/>
          <w:lang w:val="en-US" w:eastAsia="zh-CN"/>
        </w:rPr>
        <w:t>”，提振精神状态、压实政治责任，奋力开创全省非公经济和社会组织党建工作崭新局面。</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13.日前，</w:t>
      </w:r>
      <w:r>
        <w:rPr>
          <w:rFonts w:hint="eastAsia"/>
          <w:b/>
          <w:bCs/>
          <w:lang w:val="en-US" w:eastAsia="zh-CN"/>
        </w:rPr>
        <w:t>《安徽省“十四五”农业农村现代化规划》</w:t>
      </w:r>
      <w:r>
        <w:rPr>
          <w:rFonts w:hint="eastAsia"/>
          <w:lang w:val="en-US" w:eastAsia="zh-CN"/>
        </w:rPr>
        <w:t>正式印发。《规划》提出，未来几年安徽将在农业农村现代化上冲刺全国第一方阵，形成一批率先基本实现农业农村现代化的示范样板。展望2035年，全省农业农村现代化基本实现。现代化的具体路径是推行“</w:t>
      </w:r>
      <w:r>
        <w:rPr>
          <w:rFonts w:hint="eastAsia"/>
          <w:b/>
          <w:bCs/>
          <w:lang w:val="en-US" w:eastAsia="zh-CN"/>
        </w:rPr>
        <w:t>五化</w:t>
      </w:r>
      <w:r>
        <w:rPr>
          <w:rFonts w:hint="eastAsia"/>
          <w:lang w:val="en-US" w:eastAsia="zh-CN"/>
        </w:rPr>
        <w:t>”，即</w:t>
      </w:r>
      <w:r>
        <w:rPr>
          <w:rFonts w:hint="eastAsia"/>
          <w:b/>
          <w:bCs/>
          <w:lang w:val="en-US" w:eastAsia="zh-CN"/>
        </w:rPr>
        <w:t>土地规模化</w:t>
      </w:r>
      <w:r>
        <w:rPr>
          <w:rFonts w:hint="eastAsia"/>
          <w:lang w:val="en-US" w:eastAsia="zh-CN"/>
        </w:rPr>
        <w:t>、</w:t>
      </w:r>
      <w:r>
        <w:rPr>
          <w:rFonts w:hint="eastAsia"/>
          <w:b/>
          <w:bCs/>
          <w:lang w:val="en-US" w:eastAsia="zh-CN"/>
        </w:rPr>
        <w:t>组织企业化</w:t>
      </w:r>
      <w:r>
        <w:rPr>
          <w:rFonts w:hint="eastAsia"/>
          <w:lang w:val="en-US" w:eastAsia="zh-CN"/>
        </w:rPr>
        <w:t>、</w:t>
      </w:r>
      <w:r>
        <w:rPr>
          <w:rFonts w:hint="eastAsia"/>
          <w:b/>
          <w:bCs/>
          <w:lang w:val="en-US" w:eastAsia="zh-CN"/>
        </w:rPr>
        <w:t>技术现代化</w:t>
      </w:r>
      <w:r>
        <w:rPr>
          <w:rFonts w:hint="eastAsia"/>
          <w:lang w:val="en-US" w:eastAsia="zh-CN"/>
        </w:rPr>
        <w:t>、</w:t>
      </w:r>
      <w:r>
        <w:rPr>
          <w:rFonts w:hint="eastAsia"/>
          <w:b/>
          <w:bCs/>
          <w:lang w:val="en-US" w:eastAsia="zh-CN"/>
        </w:rPr>
        <w:t>经营市场化</w:t>
      </w:r>
      <w:r>
        <w:rPr>
          <w:rFonts w:hint="eastAsia"/>
          <w:lang w:val="en-US" w:eastAsia="zh-CN"/>
        </w:rPr>
        <w:t>、</w:t>
      </w:r>
      <w:r>
        <w:rPr>
          <w:rFonts w:hint="eastAsia"/>
          <w:b/>
          <w:bCs/>
          <w:lang w:val="en-US" w:eastAsia="zh-CN"/>
        </w:rPr>
        <w:t>服务社会化</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14.日前，省政府正式颁布了《安徽省妇女发展纲要（2021—2030年）》和《安徽省儿童发展纲要（2021—2030年）》，新“妇纲”强调</w:t>
      </w:r>
      <w:r>
        <w:rPr>
          <w:rFonts w:hint="eastAsia"/>
          <w:b/>
          <w:bCs/>
          <w:lang w:val="en-US" w:eastAsia="zh-CN"/>
        </w:rPr>
        <w:t>加强妇女思想政治引领，引导妇女听党话、跟党走</w:t>
      </w:r>
      <w:r>
        <w:rPr>
          <w:rFonts w:hint="eastAsia"/>
          <w:lang w:val="en-US" w:eastAsia="zh-CN"/>
        </w:rPr>
        <w:t>。新“儿纲”把“</w:t>
      </w:r>
      <w:r>
        <w:rPr>
          <w:rFonts w:hint="eastAsia"/>
          <w:b/>
          <w:bCs/>
          <w:lang w:val="en-US" w:eastAsia="zh-CN"/>
        </w:rPr>
        <w:t>培养什么人、怎样培养人、为谁培养人</w:t>
      </w:r>
      <w:r>
        <w:rPr>
          <w:rFonts w:hint="eastAsia"/>
          <w:lang w:val="en-US" w:eastAsia="zh-CN"/>
        </w:rPr>
        <w:t>”这一主线贯穿始终。</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15.近日，经省政府同意，省卫生健康委、省发展改革委联合印发了《安徽省“十四五”卫生健康规划》，“十四五”期间，我省将完善</w:t>
      </w:r>
      <w:r>
        <w:rPr>
          <w:rFonts w:hint="eastAsia"/>
          <w:b/>
          <w:bCs/>
          <w:lang w:val="en-US" w:eastAsia="zh-CN"/>
        </w:rPr>
        <w:t>公共卫生、医疗、中医药</w:t>
      </w:r>
      <w:r>
        <w:rPr>
          <w:rFonts w:hint="eastAsia"/>
          <w:lang w:val="en-US" w:eastAsia="zh-CN"/>
        </w:rPr>
        <w:t>三大体系，力争到2025年，人人享有</w:t>
      </w:r>
      <w:r>
        <w:rPr>
          <w:rFonts w:hint="eastAsia"/>
          <w:b/>
          <w:bCs/>
          <w:lang w:val="en-US" w:eastAsia="zh-CN"/>
        </w:rPr>
        <w:t>公平可及、系统连续、优质高效</w:t>
      </w:r>
      <w:r>
        <w:rPr>
          <w:rFonts w:hint="eastAsia"/>
          <w:lang w:val="en-US" w:eastAsia="zh-CN"/>
        </w:rPr>
        <w:t>的基本医疗卫生服务，生育水平适当提高，人民身心健康素质明显提高，人均预期寿命达到78.8岁。</w:t>
      </w:r>
    </w:p>
    <w:p>
      <w:pPr>
        <w:bidi w:val="0"/>
        <w:rPr>
          <w:rFonts w:hint="default"/>
          <w:lang w:val="en-US" w:eastAsia="zh-CN"/>
        </w:rPr>
      </w:pPr>
    </w:p>
    <w:p>
      <w:pPr>
        <w:pStyle w:val="8"/>
        <w:bidi w:val="0"/>
        <w:rPr>
          <w:rFonts w:hint="eastAsia"/>
          <w:lang w:eastAsia="zh-CN"/>
        </w:rPr>
      </w:pPr>
      <w:r>
        <w:rPr>
          <w:rFonts w:hint="eastAsia"/>
          <w:lang w:eastAsia="zh-CN"/>
        </w:rPr>
        <w:t>【湖北】</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1.2022年2月28日，省委、省政府举行</w:t>
      </w:r>
      <w:r>
        <w:rPr>
          <w:rFonts w:hint="eastAsia"/>
          <w:b/>
          <w:bCs/>
          <w:lang w:val="en-US" w:eastAsia="zh-CN"/>
        </w:rPr>
        <w:t>武汉长江新区成立</w:t>
      </w:r>
      <w:r>
        <w:rPr>
          <w:rFonts w:hint="eastAsia"/>
          <w:lang w:val="en-US" w:eastAsia="zh-CN"/>
        </w:rPr>
        <w:t>大会。</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2.2022年2月28日，省委副书记、省长王忠林出席一季度“开门红”视频调度会时指出，</w:t>
      </w:r>
      <w:r>
        <w:rPr>
          <w:rFonts w:hint="eastAsia"/>
          <w:b/>
          <w:bCs/>
          <w:lang w:val="en-US" w:eastAsia="zh-CN"/>
        </w:rPr>
        <w:t>今年以来，全省经济发展势头好、动力强、环境优、劲头足，起势良好、开局有力，稳中有进的发展态势巩固延续。</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3.2022年3月3日，省委常委、政法委书记王艳玲到党建联系点省公安厅调研党建工作，她强调，要牢固树立抓好党建是最大的政绩理念，认真落实党建主体责任、第一责任人责任和“一岗双责”，着力</w:t>
      </w:r>
      <w:r>
        <w:rPr>
          <w:rFonts w:hint="eastAsia"/>
          <w:b/>
          <w:bCs/>
          <w:lang w:val="en-US" w:eastAsia="zh-CN"/>
        </w:rPr>
        <w:t>加强厅机关党的建设</w:t>
      </w:r>
      <w:r>
        <w:rPr>
          <w:rFonts w:hint="eastAsia"/>
          <w:lang w:val="en-US" w:eastAsia="zh-CN"/>
        </w:rPr>
        <w:t>，高度重视基层党组织建设，把党支部建设成为坚强战斗堡垒，</w:t>
      </w:r>
      <w:r>
        <w:rPr>
          <w:rFonts w:hint="eastAsia"/>
          <w:b/>
          <w:bCs/>
          <w:lang w:val="en-US" w:eastAsia="zh-CN"/>
        </w:rPr>
        <w:t>锻造忠诚干净担当的公安铁军</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4.2022年3月3日，省第十届少数民族传统体育运动会组委会第二次会议召开，赵海山指出，要坚持以铸牢中华民族共同体意识为</w:t>
      </w:r>
      <w:r>
        <w:rPr>
          <w:rFonts w:hint="eastAsia"/>
          <w:b/>
          <w:bCs/>
          <w:lang w:val="en-US" w:eastAsia="zh-CN"/>
        </w:rPr>
        <w:t>主线</w:t>
      </w:r>
      <w:r>
        <w:rPr>
          <w:rFonts w:hint="eastAsia"/>
          <w:lang w:val="en-US" w:eastAsia="zh-CN"/>
        </w:rPr>
        <w:t>，把握“简约、隆重、和谐、安全”</w:t>
      </w:r>
      <w:r>
        <w:rPr>
          <w:rFonts w:hint="eastAsia"/>
          <w:b/>
          <w:bCs/>
          <w:lang w:val="en-US" w:eastAsia="zh-CN"/>
        </w:rPr>
        <w:t>办会原则</w:t>
      </w:r>
      <w:r>
        <w:rPr>
          <w:rFonts w:hint="eastAsia"/>
          <w:lang w:val="en-US" w:eastAsia="zh-CN"/>
        </w:rPr>
        <w:t>，把省第十届少数民族传统体育运动会办成民族团结盛会、民族体育盛会，以优异成绩迎接党的二十大胜利召开。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5.近日，省政府印发</w:t>
      </w:r>
      <w:r>
        <w:rPr>
          <w:rFonts w:hint="eastAsia"/>
          <w:b/>
          <w:bCs/>
          <w:lang w:val="en-US" w:eastAsia="zh-CN"/>
        </w:rPr>
        <w:t>《关于向79个县（市、区）下放经济社会管理权限的决定》</w:t>
      </w:r>
      <w:r>
        <w:rPr>
          <w:rFonts w:hint="eastAsia"/>
          <w:lang w:val="en-US" w:eastAsia="zh-CN"/>
        </w:rPr>
        <w:t>（以下简称《决定》），向79个县（市、区）下放126项省市两级经济社会管理权限。</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w:t>
      </w:r>
      <w:r>
        <w:rPr>
          <w:rFonts w:hint="default"/>
          <w:lang w:val="en-US" w:eastAsia="zh-CN"/>
        </w:rPr>
        <w:t>近日从省发改委获悉，刚印发的</w:t>
      </w:r>
      <w:r>
        <w:rPr>
          <w:rFonts w:hint="default"/>
          <w:b/>
          <w:bCs/>
          <w:lang w:val="en-US" w:eastAsia="zh-CN"/>
        </w:rPr>
        <w:t>《湖北省县域经济发展“十四五”规划》</w:t>
      </w:r>
      <w:r>
        <w:rPr>
          <w:rFonts w:hint="default"/>
          <w:lang w:val="en-US" w:eastAsia="zh-CN"/>
        </w:rPr>
        <w:t>提出，到2025年县域地区生产总值达到3.65万亿元，县域GDP占全省的比重达到60%以上，GDP过500亿元县市区达到25个、千亿级县市区达到6个。</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7.近日，我省印发</w:t>
      </w:r>
      <w:r>
        <w:rPr>
          <w:rFonts w:hint="eastAsia"/>
          <w:b/>
          <w:bCs/>
          <w:lang w:val="en-US" w:eastAsia="zh-CN"/>
        </w:rPr>
        <w:t>《关于深入推广福建省三明市医改经验深化医药卫生体制改革的实施方案》</w:t>
      </w:r>
      <w:r>
        <w:rPr>
          <w:rFonts w:hint="eastAsia"/>
          <w:lang w:val="en-US" w:eastAsia="zh-CN"/>
        </w:rPr>
        <w:t>，深化医疗、医保、医药联动改革，促进优质医疗资源均衡布局，</w:t>
      </w:r>
      <w:r>
        <w:rPr>
          <w:rFonts w:hint="eastAsia"/>
          <w:b/>
          <w:bCs/>
          <w:lang w:val="en-US" w:eastAsia="zh-CN"/>
        </w:rPr>
        <w:t>努力实现大病重病在本省解决、常见病多发病在市县解决、头疼脑热等小病在乡村解决</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b w:val="0"/>
          <w:bCs w:val="0"/>
          <w:lang w:val="en-US" w:eastAsia="zh-CN"/>
        </w:rPr>
      </w:pPr>
      <w:r>
        <w:rPr>
          <w:rFonts w:hint="eastAsia"/>
          <w:lang w:val="en-US" w:eastAsia="zh-CN"/>
        </w:rPr>
        <w:t>8.2022年3月9日，省人民政府批转省发改委</w:t>
      </w:r>
      <w:r>
        <w:rPr>
          <w:rFonts w:hint="eastAsia"/>
          <w:b/>
          <w:bCs/>
          <w:lang w:val="en-US" w:eastAsia="zh-CN"/>
        </w:rPr>
        <w:t>关于2022年全省国民经济和社会发展计划报告的通知</w:t>
      </w:r>
      <w:r>
        <w:rPr>
          <w:rFonts w:hint="eastAsia"/>
          <w:lang w:val="en-US" w:eastAsia="zh-CN"/>
        </w:rPr>
        <w:t>（以下简称《通知》)，提出，奋力实现“开局企稳、复元打平、再续精彩”的目标，</w:t>
      </w:r>
      <w:r>
        <w:rPr>
          <w:rFonts w:hint="eastAsia"/>
          <w:b/>
          <w:bCs/>
          <w:lang w:val="en-US" w:eastAsia="zh-CN"/>
        </w:rPr>
        <w:t>重点要做好十个方面的工作</w:t>
      </w:r>
      <w:r>
        <w:rPr>
          <w:rFonts w:hint="eastAsia"/>
          <w:lang w:val="en-US" w:eastAsia="zh-CN"/>
        </w:rPr>
        <w:t>，包括</w:t>
      </w:r>
      <w:r>
        <w:rPr>
          <w:rFonts w:hint="eastAsia"/>
          <w:b w:val="0"/>
          <w:bCs w:val="0"/>
          <w:lang w:val="en-US" w:eastAsia="zh-CN"/>
        </w:rPr>
        <w:t>稳增长、提升创新驱动发展能力、构建现代产业体系、打造交通枢纽市场枢纽、持之以恒优化营商环境、纵深推进区域发展布局、扎实推动乡村全面振兴、坚持生态优先绿色发展、坚持保障和改善民生、统筹发展和安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w:t>
      </w:r>
      <w:r>
        <w:rPr>
          <w:rFonts w:hint="eastAsia" w:ascii="宋体" w:eastAsia="宋体"/>
          <w:lang w:val="en-US" w:eastAsia="zh-CN"/>
        </w:rPr>
        <w:t>2022年3月10日，省</w:t>
      </w:r>
      <w:r>
        <w:rPr>
          <w:rFonts w:hint="eastAsia" w:ascii="宋体" w:eastAsia="宋体"/>
          <w:b/>
          <w:bCs/>
          <w:lang w:val="en-US" w:eastAsia="zh-CN"/>
        </w:rPr>
        <w:t>第三届（荆门）园博会</w:t>
      </w:r>
      <w:r>
        <w:rPr>
          <w:rFonts w:hint="eastAsia" w:ascii="宋体" w:eastAsia="宋体"/>
          <w:lang w:val="en-US" w:eastAsia="zh-CN"/>
        </w:rPr>
        <w:t>筹备工作视频推进会召开，对筹备工作进行再调度、再部署。副省长赵海山出席会议并讲话，要求进一步提高站位，加快项目建设，提升服务水平，确保4月28日如期开园，把本届园博会办成一届</w:t>
      </w:r>
      <w:r>
        <w:rPr>
          <w:rFonts w:hint="eastAsia" w:ascii="宋体" w:eastAsia="宋体"/>
          <w:b/>
          <w:bCs/>
          <w:lang w:val="en-US" w:eastAsia="zh-CN"/>
        </w:rPr>
        <w:t>有特色、高质量、高水平</w:t>
      </w:r>
      <w:r>
        <w:rPr>
          <w:rFonts w:hint="eastAsia" w:ascii="宋体" w:eastAsia="宋体"/>
          <w:lang w:val="en-US" w:eastAsia="zh-CN"/>
        </w:rPr>
        <w:t>的园林盛会。</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10.2022年3月21日，省委副书记、省长王忠林主持召开省政府常务会议，会议指出，要强化工作举措，进一步做大做强重点农业产业链，</w:t>
      </w:r>
      <w:r>
        <w:rPr>
          <w:rFonts w:hint="eastAsia"/>
          <w:b/>
          <w:bCs/>
          <w:lang w:val="en-US" w:eastAsia="zh-CN"/>
        </w:rPr>
        <w:t>狠抓农业生产，稳定粮食播种面积，大力培育引进龙头企业，发展农业科技，打造知名品牌，推动产业链延伸，促进一二三产业融合发展，做强农村集体经济，促进农民持续增收</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11</w:t>
      </w:r>
      <w:r>
        <w:rPr>
          <w:rFonts w:hint="default"/>
          <w:lang w:val="en-US" w:eastAsia="zh-CN"/>
        </w:rPr>
        <w:t>.2022年3月21日，我省首次发布了《湖北省数字经济发展白皮书（2021年）》（以下简称《白皮书》）。这是我省首部数字经济发展情况综合报告，有两大创新点：一是指标化，二是智能化。</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12.2022年3月22日是第30个“</w:t>
      </w:r>
      <w:r>
        <w:rPr>
          <w:rFonts w:hint="eastAsia"/>
          <w:b/>
          <w:bCs/>
          <w:lang w:val="en-US" w:eastAsia="zh-CN"/>
        </w:rPr>
        <w:t>世界水日</w:t>
      </w:r>
      <w:r>
        <w:rPr>
          <w:rFonts w:hint="eastAsia"/>
          <w:lang w:val="en-US" w:eastAsia="zh-CN"/>
        </w:rPr>
        <w:t>”，3月22日至28日是第三十五届“</w:t>
      </w:r>
      <w:r>
        <w:rPr>
          <w:rFonts w:hint="eastAsia"/>
          <w:b/>
          <w:bCs/>
          <w:lang w:val="en-US" w:eastAsia="zh-CN"/>
        </w:rPr>
        <w:t>中国水周</w:t>
      </w:r>
      <w:r>
        <w:rPr>
          <w:rFonts w:hint="eastAsia"/>
          <w:lang w:val="en-US" w:eastAsia="zh-CN"/>
        </w:rPr>
        <w:t>”。3月22日，我省在十堰市丹江口举行“</w:t>
      </w:r>
      <w:r>
        <w:rPr>
          <w:rFonts w:hint="eastAsia"/>
          <w:b/>
          <w:bCs/>
          <w:lang w:val="en-US" w:eastAsia="zh-CN"/>
        </w:rPr>
        <w:t>守护一库碧水永续北送</w:t>
      </w:r>
      <w:r>
        <w:rPr>
          <w:rFonts w:hint="eastAsia"/>
          <w:lang w:val="en-US" w:eastAsia="zh-CN"/>
        </w:rPr>
        <w:t>”主题活动。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13.经省政府同意，省人社厅等九部门日前联合印发</w:t>
      </w:r>
      <w:r>
        <w:rPr>
          <w:rFonts w:hint="eastAsia"/>
          <w:b/>
          <w:bCs/>
          <w:lang w:val="en-US" w:eastAsia="zh-CN"/>
        </w:rPr>
        <w:t>《关于切实维护新就业形态劳动者劳动保障权益的若干措施》</w:t>
      </w:r>
      <w:r>
        <w:rPr>
          <w:rFonts w:hint="eastAsia"/>
          <w:lang w:val="en-US" w:eastAsia="zh-CN"/>
        </w:rPr>
        <w:t>（以下简称《若干措施》），从推动新就业形态领域</w:t>
      </w:r>
      <w:r>
        <w:rPr>
          <w:rFonts w:hint="eastAsia"/>
          <w:b/>
          <w:bCs/>
          <w:lang w:val="en-US" w:eastAsia="zh-CN"/>
        </w:rPr>
        <w:t>依法合规用工、维护合理报酬和社保权益、保护劳动安全、营造人文氛围、预防化解劳动纠纷</w:t>
      </w:r>
      <w:r>
        <w:rPr>
          <w:rFonts w:hint="eastAsia"/>
          <w:lang w:val="en-US" w:eastAsia="zh-CN"/>
        </w:rPr>
        <w:t>5个方面，制定了16条具体措施。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14.近日，省委办公厅、省政府办公厅联合印发</w:t>
      </w:r>
      <w:r>
        <w:rPr>
          <w:rFonts w:hint="eastAsia"/>
          <w:b/>
          <w:bCs/>
          <w:lang w:val="en-US" w:eastAsia="zh-CN"/>
        </w:rPr>
        <w:t>《关于改革完善社会救助制度的实施意见》</w:t>
      </w:r>
      <w:r>
        <w:rPr>
          <w:rFonts w:hint="eastAsia"/>
          <w:lang w:val="en-US" w:eastAsia="zh-CN"/>
        </w:rPr>
        <w:t>，</w:t>
      </w:r>
      <w:r>
        <w:rPr>
          <w:rFonts w:hint="eastAsia"/>
          <w:b/>
          <w:bCs/>
          <w:lang w:val="en-US" w:eastAsia="zh-CN"/>
        </w:rPr>
        <w:t>今年底</w:t>
      </w:r>
      <w:r>
        <w:rPr>
          <w:rFonts w:hint="eastAsia"/>
          <w:lang w:val="en-US" w:eastAsia="zh-CN"/>
        </w:rPr>
        <w:t>，形成以基本生活救助为基础、以专项救助为支撑、以关爱帮扶为延伸、社会力量有效参与，分层分类、城乡统筹、兜底保障功能有效发挥的社会救助体系；</w:t>
      </w:r>
      <w:r>
        <w:rPr>
          <w:rFonts w:hint="eastAsia"/>
          <w:b/>
          <w:bCs/>
          <w:lang w:val="en-US" w:eastAsia="zh-CN"/>
        </w:rPr>
        <w:t>到2025年</w:t>
      </w:r>
      <w:r>
        <w:rPr>
          <w:rFonts w:hint="eastAsia"/>
          <w:lang w:val="en-US" w:eastAsia="zh-CN"/>
        </w:rPr>
        <w:t>，形成更加统筹有效、梯度有序的城乡社会救助体系，提供更加丰富多元、水平适度、规范透明、饱含温度的社会救助服务；</w:t>
      </w:r>
      <w:r>
        <w:rPr>
          <w:rFonts w:hint="eastAsia"/>
          <w:b/>
          <w:bCs/>
          <w:lang w:val="en-US" w:eastAsia="zh-CN"/>
        </w:rPr>
        <w:t>到2035年</w:t>
      </w:r>
      <w:r>
        <w:rPr>
          <w:rFonts w:hint="eastAsia"/>
          <w:lang w:val="en-US" w:eastAsia="zh-CN"/>
        </w:rPr>
        <w:t>，实现全省社会救助事业高质量发展，总体适应基本实现社会主义现代化的宏伟目标。</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15.2022年3月30日，2022年湖北省委一号文件</w:t>
      </w:r>
      <w:r>
        <w:rPr>
          <w:rFonts w:hint="eastAsia"/>
          <w:b/>
          <w:bCs/>
          <w:lang w:val="en-US" w:eastAsia="zh-CN"/>
        </w:rPr>
        <w:t>《中共湖北省委 湖北省人民政府关于做好2022年全面推进乡村振兴重点工作的意见》</w:t>
      </w:r>
      <w:r>
        <w:rPr>
          <w:rFonts w:hint="eastAsia"/>
          <w:lang w:val="en-US" w:eastAsia="zh-CN"/>
        </w:rPr>
        <w:t>授权本报正式发布。</w:t>
      </w:r>
      <w:r>
        <w:rPr>
          <w:rFonts w:hint="eastAsia"/>
          <w:b/>
          <w:bCs/>
          <w:lang w:val="en-US" w:eastAsia="zh-CN"/>
        </w:rPr>
        <w:t>文件共8个部分</w:t>
      </w:r>
      <w:r>
        <w:rPr>
          <w:rFonts w:hint="eastAsia"/>
          <w:lang w:val="en-US" w:eastAsia="zh-CN"/>
        </w:rPr>
        <w:t>，包括：全力抓好粮食生产和重要农产品供给、坚决守住不发生规模性返贫底线、聚焦农业产业化加快乡村发展、强化现代农业基础支撑、立足美丽宜居推进乡村建设、突出党建引领促进乡村治理、加强乡村振兴要素保障和制度供给、加强党对“三农”工作的全面领导。</w:t>
      </w:r>
    </w:p>
    <w:p>
      <w:pPr>
        <w:bidi w:val="0"/>
        <w:rPr>
          <w:rFonts w:hint="default"/>
          <w:lang w:val="en-US" w:eastAsia="zh-CN"/>
        </w:rPr>
      </w:pPr>
    </w:p>
    <w:p>
      <w:pPr>
        <w:pStyle w:val="8"/>
        <w:bidi w:val="0"/>
        <w:rPr>
          <w:rFonts w:hint="eastAsia"/>
          <w:lang w:eastAsia="zh-CN"/>
        </w:rPr>
      </w:pPr>
      <w:r>
        <w:rPr>
          <w:rFonts w:hint="eastAsia"/>
          <w:lang w:eastAsia="zh-CN"/>
        </w:rPr>
        <w:t>【江西】</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1.2022年2月28日，省促进非公有制经济发展领导小组2022年第一次全体会议暨“</w:t>
      </w:r>
      <w:r>
        <w:rPr>
          <w:rFonts w:hint="eastAsia"/>
          <w:b/>
          <w:bCs/>
          <w:lang w:val="en-US" w:eastAsia="zh-CN"/>
        </w:rPr>
        <w:t>充分激发市场主体活力，切实维护企业家合法权益，推动民营经济高质量发展</w:t>
      </w:r>
      <w:r>
        <w:rPr>
          <w:rFonts w:hint="eastAsia"/>
          <w:lang w:val="en-US" w:eastAsia="zh-CN"/>
        </w:rPr>
        <w:t>”专项工作组会议召开，通报领导小组2021年工作并对2022年工作进行部署，审议《关于“充分激发市场主体活力，切实维护企业家合法权益，推动民营经济高质量发展”工作实施方案》。</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2.2022年2月28日，由景德镇市人民政府、景德镇陶瓷大学、中国对外文化集团有限公司和国际陶艺学会共同主办的“</w:t>
      </w:r>
      <w:r>
        <w:rPr>
          <w:rFonts w:hint="eastAsia"/>
          <w:b/>
          <w:bCs/>
          <w:lang w:val="en-US" w:eastAsia="zh-CN"/>
        </w:rPr>
        <w:t>瓷的精神</w:t>
      </w:r>
      <w:r>
        <w:rPr>
          <w:rFonts w:hint="eastAsia"/>
          <w:lang w:val="en-US" w:eastAsia="zh-CN"/>
        </w:rPr>
        <w:t>”——2021景德镇国际陶瓷艺术双年展，在景德镇陶瓷大学开幕。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3.2022年3月1日，</w:t>
      </w:r>
      <w:r>
        <w:rPr>
          <w:rFonts w:hint="eastAsia"/>
          <w:b/>
          <w:bCs/>
          <w:lang w:val="en-US" w:eastAsia="zh-CN"/>
        </w:rPr>
        <w:t>《江西省生活垃圾管理条例》</w:t>
      </w:r>
      <w:r>
        <w:rPr>
          <w:rFonts w:hint="eastAsia"/>
          <w:lang w:val="en-US" w:eastAsia="zh-CN"/>
        </w:rPr>
        <w:t>（以下简称《条例》）正式施行。《条例》中明确，设区市及有关县（市、区）原则上不再新建原生生活垃圾填埋场。</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4.2022年3月1日，省人社厅会同省邮政管理局印发</w:t>
      </w:r>
      <w:r>
        <w:rPr>
          <w:rFonts w:hint="eastAsia"/>
          <w:b/>
          <w:bCs/>
          <w:lang w:val="en-US" w:eastAsia="zh-CN"/>
        </w:rPr>
        <w:t>《关于做好基层快递网点优先参加工伤保险工作的通知》</w:t>
      </w:r>
      <w:r>
        <w:rPr>
          <w:rFonts w:hint="eastAsia"/>
          <w:lang w:val="en-US" w:eastAsia="zh-CN"/>
        </w:rPr>
        <w:t>。《通知》明确，快递企业及具有用工主体资格的基层快递网点与快递员应依法签订劳动合同并参加各项社会保险。</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5.2022年3月1日，我省“</w:t>
      </w:r>
      <w:r>
        <w:rPr>
          <w:rFonts w:hint="eastAsia"/>
          <w:b/>
          <w:bCs/>
          <w:lang w:val="en-US" w:eastAsia="zh-CN"/>
        </w:rPr>
        <w:t>物业社区行</w:t>
      </w:r>
      <w:r>
        <w:rPr>
          <w:rFonts w:hint="eastAsia"/>
          <w:lang w:val="en-US" w:eastAsia="zh-CN"/>
        </w:rPr>
        <w:t>”专题监督活动正式启动。本次活动将以推进民法典、国务院《物业管理条例》和我省条例贯彻实施为</w:t>
      </w:r>
      <w:r>
        <w:rPr>
          <w:rFonts w:hint="eastAsia"/>
          <w:b/>
          <w:bCs/>
          <w:lang w:val="en-US" w:eastAsia="zh-CN"/>
        </w:rPr>
        <w:t>主线</w:t>
      </w:r>
      <w:r>
        <w:rPr>
          <w:rFonts w:hint="eastAsia"/>
          <w:lang w:val="en-US" w:eastAsia="zh-CN"/>
        </w:rPr>
        <w:t>，围绕“共建美好家园”</w:t>
      </w:r>
      <w:r>
        <w:rPr>
          <w:rFonts w:hint="eastAsia"/>
          <w:b/>
          <w:bCs/>
          <w:lang w:val="en-US" w:eastAsia="zh-CN"/>
        </w:rPr>
        <w:t>主题</w:t>
      </w:r>
      <w:r>
        <w:rPr>
          <w:rFonts w:hint="eastAsia"/>
          <w:lang w:val="en-US" w:eastAsia="zh-CN"/>
        </w:rPr>
        <w:t>，通过开展专题调研、专题视察和暗访检查等活动，着力解决物业管理领域存在的重点难点堵点问题。</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6.2022年3月1日，省委书记易炼红主持召开省生态文明建设领导小组、省碳达峰碳中和工作领导小组、省推动长江经济带发展领导小组和省生态环境保护委员会2022年第一次全体会议。他强调，要深入贯彻落实习近平生态文明思想和习近平总书记视察江西重要讲话精神，聚焦“</w:t>
      </w:r>
      <w:r>
        <w:rPr>
          <w:rFonts w:hint="eastAsia"/>
          <w:b/>
          <w:bCs/>
          <w:lang w:val="en-US" w:eastAsia="zh-CN"/>
        </w:rPr>
        <w:t>作示范、勇争先</w:t>
      </w:r>
      <w:r>
        <w:rPr>
          <w:rFonts w:hint="eastAsia"/>
          <w:lang w:val="en-US" w:eastAsia="zh-CN"/>
        </w:rPr>
        <w:t>”的目标要求，统筹推进生态环境保护、长江经济带发展、碳达峰碳中和，坚持以更高标准、更实举措加快建设美丽江西，打造全面绿色转型发展的先行之地、示范之地。</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7.日前，省委改革办以“</w:t>
      </w:r>
      <w:r>
        <w:rPr>
          <w:rFonts w:hint="eastAsia"/>
          <w:b/>
          <w:bCs/>
          <w:lang w:val="en-US" w:eastAsia="zh-CN"/>
        </w:rPr>
        <w:t>评案例·树典型·作示范</w:t>
      </w:r>
      <w:r>
        <w:rPr>
          <w:rFonts w:hint="eastAsia"/>
          <w:lang w:val="en-US" w:eastAsia="zh-CN"/>
        </w:rPr>
        <w:t>”为主题，评选出2021年度江西省全面深化改革十佳案例。</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8.2022年3月3日，省妇联兼职副主席、江西省巾帼志愿服务协会副会长</w:t>
      </w:r>
      <w:r>
        <w:rPr>
          <w:rFonts w:hint="eastAsia"/>
          <w:b/>
          <w:bCs/>
          <w:lang w:val="en-US" w:eastAsia="zh-CN"/>
        </w:rPr>
        <w:t>甘公荣获全国三八红旗手标兵称号</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9.2022年3月3日，江西省</w:t>
      </w:r>
      <w:r>
        <w:rPr>
          <w:rFonts w:hint="eastAsia"/>
          <w:b/>
          <w:bCs/>
          <w:lang w:val="en-US" w:eastAsia="zh-CN"/>
        </w:rPr>
        <w:t>第九个“世界野生动植物日”</w:t>
      </w:r>
      <w:r>
        <w:rPr>
          <w:rFonts w:hint="eastAsia"/>
          <w:lang w:val="en-US" w:eastAsia="zh-CN"/>
        </w:rPr>
        <w:t>宣传活动举行。据悉，随着我省生态环境持续向好，生物多样性也越来越丰富，通过不断健全完善野生动植物保护长效机制，实施极小种群野生动植物保护工程等措施，我省</w:t>
      </w:r>
      <w:r>
        <w:rPr>
          <w:rFonts w:hint="eastAsia"/>
          <w:b/>
          <w:bCs/>
          <w:lang w:val="en-US" w:eastAsia="zh-CN"/>
        </w:rPr>
        <w:t>95%以上</w:t>
      </w:r>
      <w:r>
        <w:rPr>
          <w:rFonts w:hint="eastAsia"/>
          <w:lang w:val="en-US" w:eastAsia="zh-CN"/>
        </w:rPr>
        <w:t>的国家重点保护野生动植物物种得到有效保护。</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10.2022年3月8日，建设全国红色基因传承示范区联席会议第一次会议在南昌召开，会议审议了</w:t>
      </w:r>
      <w:r>
        <w:rPr>
          <w:rFonts w:hint="eastAsia"/>
          <w:b/>
          <w:bCs/>
          <w:lang w:val="en-US" w:eastAsia="zh-CN"/>
        </w:rPr>
        <w:t>《2022年建设全国红色基因传承示范区重点工作安排》</w:t>
      </w:r>
      <w:r>
        <w:rPr>
          <w:rFonts w:hint="eastAsia"/>
          <w:lang w:val="en-US" w:eastAsia="zh-CN"/>
        </w:rPr>
        <w:t>，明确了大力实施红色资源保护利用工程、深入推进红色基因传承研究阐释、扎实推进长征国家文化公园江西段建设、实施红色基因传承示范校创建工程、推动红色旅游高质量发展、加强爱国主义教育基地建设、积极实施红色文艺精品工程、着力加强红色教育培训规范管理等8个方面26项具体工作任务。</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11.近日，国家区块链创新应用试点名单公布，</w:t>
      </w:r>
      <w:r>
        <w:rPr>
          <w:rFonts w:hint="eastAsia"/>
          <w:b/>
          <w:bCs/>
          <w:lang w:val="en-US" w:eastAsia="zh-CN"/>
        </w:rPr>
        <w:t>江西联合股权交易中心</w:t>
      </w:r>
      <w:r>
        <w:rPr>
          <w:rFonts w:hint="eastAsia"/>
          <w:lang w:val="en-US" w:eastAsia="zh-CN"/>
        </w:rPr>
        <w:t>成功入选“</w:t>
      </w:r>
      <w:r>
        <w:rPr>
          <w:rFonts w:hint="eastAsia"/>
          <w:b/>
          <w:bCs/>
          <w:lang w:val="en-US" w:eastAsia="zh-CN"/>
        </w:rPr>
        <w:t>区块链+股权市场</w:t>
      </w:r>
      <w:r>
        <w:rPr>
          <w:rFonts w:hint="eastAsia"/>
          <w:lang w:val="en-US" w:eastAsia="zh-CN"/>
        </w:rPr>
        <w:t>”特色领域试点名单。本次入选国家区块链创新应用试点，有利于江西联合股权交易中心充分发挥区块链在构建可信体系、促进数据共享、降低安全风险、优化业务流程、提升协同效率等方面的积极作用，进一步增强中心区域性股权市场服务功能，助推省内中小微企业发展壮大。</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12.2022年3月14日，江西银保监局制定印发的《银行业保险业贯彻落实江西省第十五次党代会的指导意见》提出，围绕双碳目标、污染防治攻坚、生态保护修复和生态产品价值实现机制等方面，持续完善绿色金融体制机制建设，不断增加绿色信贷供给，</w:t>
      </w:r>
      <w:r>
        <w:rPr>
          <w:rFonts w:hint="eastAsia"/>
          <w:b/>
          <w:bCs/>
          <w:lang w:val="en-US" w:eastAsia="zh-CN"/>
        </w:rPr>
        <w:t>力争到2025年全省绿色信贷规模超1万亿元</w:t>
      </w:r>
      <w:r>
        <w:rPr>
          <w:rFonts w:hint="eastAsia"/>
          <w:lang w:val="en-US" w:eastAsia="zh-CN"/>
        </w:rPr>
        <w:t>，绿色信贷占各项贷款比重超15%。</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13.近日，省民政厅、省残联联合印发</w:t>
      </w:r>
      <w:r>
        <w:rPr>
          <w:rFonts w:hint="eastAsia"/>
          <w:b/>
          <w:bCs/>
          <w:lang w:val="en-US" w:eastAsia="zh-CN"/>
        </w:rPr>
        <w:t>《关于建立困难重度失能残疾人探视巡访制度的通知》</w:t>
      </w:r>
      <w:r>
        <w:rPr>
          <w:rFonts w:hint="eastAsia"/>
          <w:lang w:val="en-US" w:eastAsia="zh-CN"/>
        </w:rPr>
        <w:t>，统筹安排福彩公益金、阳光家园计划等资金，为全省纳入居家照护的重度失能残疾人提供以生活陪伴、心理咨询、情感支持等为主要内容的探视巡访工作，着重了解残疾人健康状况、精神状态、卫生环境和居住环境等，进一步提升残疾人生活品质，增强幸福感、获得感和安全感。</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14.2022年3月14日，省政府新闻办、省人社厅联合召开《江西省“十四五”就业促进规划》（以下简称《规划》）新闻发布会。《规划》明确，</w:t>
      </w:r>
      <w:r>
        <w:rPr>
          <w:rFonts w:hint="eastAsia"/>
          <w:b/>
          <w:bCs/>
          <w:lang w:val="en-US" w:eastAsia="zh-CN"/>
        </w:rPr>
        <w:t>到2025年</w:t>
      </w:r>
      <w:r>
        <w:rPr>
          <w:rFonts w:hint="eastAsia"/>
          <w:lang w:val="en-US" w:eastAsia="zh-CN"/>
        </w:rPr>
        <w:t>，我省实现就业形势持续平稳，</w:t>
      </w:r>
      <w:r>
        <w:rPr>
          <w:rFonts w:hint="eastAsia"/>
          <w:b/>
          <w:bCs/>
          <w:lang w:val="en-US" w:eastAsia="zh-CN"/>
        </w:rPr>
        <w:t>城镇新增就业200万人以上</w:t>
      </w:r>
      <w:r>
        <w:rPr>
          <w:rFonts w:hint="eastAsia"/>
          <w:lang w:val="en-US" w:eastAsia="zh-CN"/>
        </w:rPr>
        <w:t>，城镇调查失业率控制在5.5%左右；全省从事技能工作的劳动者总量达1000万人，高技能人才总量达155万人。</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15.2022年3月18日，中国社会科学院在北京公布2021年中国考古新发现，6个田野考古发掘项目正式揭晓，</w:t>
      </w:r>
      <w:r>
        <w:rPr>
          <w:rFonts w:hint="eastAsia"/>
          <w:b/>
          <w:bCs/>
          <w:lang w:val="en-US" w:eastAsia="zh-CN"/>
        </w:rPr>
        <w:t>樟树市国字山战国墓葬入选</w:t>
      </w:r>
      <w:r>
        <w:rPr>
          <w:rFonts w:hint="eastAsia"/>
          <w:lang w:val="en-US" w:eastAsia="zh-CN"/>
        </w:rPr>
        <w:t>。樟树市国字山墓葬是迄今江西地区考古发现规模最大的东周时期墓葬，其中，出土筝保存很好，筝尾高耸，总长度达2.3米，是迄今为止出土最长的筝。</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16.</w:t>
      </w:r>
      <w:r>
        <w:rPr>
          <w:rFonts w:hint="default"/>
          <w:lang w:val="en-US" w:eastAsia="zh-CN"/>
        </w:rPr>
        <w:t>近日，经南昌海关审核认定，</w:t>
      </w:r>
      <w:r>
        <w:rPr>
          <w:rFonts w:hint="default"/>
          <w:b/>
          <w:bCs/>
          <w:lang w:val="en-US" w:eastAsia="zh-CN"/>
        </w:rPr>
        <w:t>江西兄弟医药有限公司</w:t>
      </w:r>
      <w:r>
        <w:rPr>
          <w:rFonts w:hint="default"/>
          <w:lang w:val="en-US" w:eastAsia="zh-CN"/>
        </w:rPr>
        <w:t>成为江西省首家RCEP项下经核准出口商。</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17.2022年3月21日，</w:t>
      </w:r>
      <w:r>
        <w:rPr>
          <w:rFonts w:hint="eastAsia"/>
          <w:b/>
          <w:bCs/>
          <w:lang w:val="en-US" w:eastAsia="zh-CN"/>
        </w:rPr>
        <w:t>全国首个通航飞行协调运行管理办法</w:t>
      </w:r>
      <w:r>
        <w:rPr>
          <w:rFonts w:hint="eastAsia"/>
          <w:lang w:val="en-US" w:eastAsia="zh-CN"/>
        </w:rPr>
        <w:t>——</w:t>
      </w:r>
      <w:r>
        <w:rPr>
          <w:rFonts w:hint="eastAsia"/>
          <w:b/>
          <w:bCs/>
          <w:lang w:val="en-US" w:eastAsia="zh-CN"/>
        </w:rPr>
        <w:t>《江西省通用航空飞行协调运行暂行办法》</w:t>
      </w:r>
      <w:r>
        <w:rPr>
          <w:rFonts w:hint="eastAsia"/>
          <w:lang w:val="en-US" w:eastAsia="zh-CN"/>
        </w:rPr>
        <w:t>获江西省低空空域协同运行管理委员会审议通过，近日将正式实施。</w:t>
      </w:r>
    </w:p>
    <w:p>
      <w:pPr>
        <w:bidi w:val="0"/>
        <w:rPr>
          <w:rFonts w:hint="default"/>
          <w:lang w:val="en-US" w:eastAsia="zh-CN"/>
        </w:rPr>
      </w:pPr>
    </w:p>
    <w:p>
      <w:pPr>
        <w:pStyle w:val="8"/>
        <w:bidi w:val="0"/>
        <w:rPr>
          <w:rFonts w:hint="eastAsia"/>
          <w:lang w:eastAsia="zh-CN"/>
        </w:rPr>
      </w:pPr>
      <w:r>
        <w:rPr>
          <w:rFonts w:hint="eastAsia"/>
          <w:lang w:eastAsia="zh-CN"/>
        </w:rPr>
        <w:t>【广东】</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1.2022年2月28日，全省深入打好污染防治攻坚战推进会在广州召开。</w:t>
      </w:r>
      <w:r>
        <w:rPr>
          <w:rFonts w:hint="eastAsia"/>
          <w:b/>
          <w:bCs/>
          <w:lang w:val="en-US" w:eastAsia="zh-CN"/>
        </w:rPr>
        <w:t>会议的主要任务是</w:t>
      </w:r>
      <w:r>
        <w:rPr>
          <w:rFonts w:hint="eastAsia"/>
          <w:lang w:val="en-US" w:eastAsia="zh-CN"/>
        </w:rPr>
        <w:t>，坚持以习近平新时代中国特色社会主义思想为指导，深入学习贯彻党的十九届六中全会精神，全面贯彻落实习近平生态文明思想和习近平总书记对广东系列重要讲话、重要指示批示精神，结合中央环保督察问题的整改落实，对我省深入打好污染防治攻坚战进行再部署、再推动、再落实。</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2.2022年3月1日，广东各界妇女纪念“三八”国际妇女节112周年座谈会在广州举行，为全国三八红旗手标兵、2021年度全国三八红旗手（集体）代表颁奖，表彰第十二届南粤巾帼十杰、2021年度广东省三八红旗手（集体），启动“</w:t>
      </w:r>
      <w:r>
        <w:rPr>
          <w:rFonts w:hint="eastAsia"/>
          <w:b/>
          <w:bCs/>
          <w:lang w:val="en-US" w:eastAsia="zh-CN"/>
        </w:rPr>
        <w:t>跟党奋进新征程 巾帼建功新时代</w:t>
      </w:r>
      <w:r>
        <w:rPr>
          <w:rFonts w:hint="eastAsia"/>
          <w:lang w:val="en-US" w:eastAsia="zh-CN"/>
        </w:rPr>
        <w:t>”南粤巾帼大宣讲活动。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3.2022年3月2日，中共中央政治局委员、国务院副总理胡春华在广东督导农民工就业工作。他强调，要深入学习贯彻习近平总书记重要指示精神，扎实有效做好今年就业工作，推动农民工稳岗增收，更好服务于稳就业大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4.日前，</w:t>
      </w:r>
      <w:r>
        <w:rPr>
          <w:rFonts w:hint="eastAsia"/>
          <w:b/>
          <w:bCs/>
          <w:lang w:val="en-US" w:eastAsia="zh-CN"/>
        </w:rPr>
        <w:t>《广东省进一步支持中小企业和个体工商户纾困发展的若干政策措施》</w:t>
      </w:r>
      <w:r>
        <w:rPr>
          <w:rFonts w:hint="eastAsia"/>
          <w:lang w:val="en-US" w:eastAsia="zh-CN"/>
        </w:rPr>
        <w:t>（以下简称《政策措施》）印发，从降低生产经营成本、着力开拓市场需求、加强企业权益保障等七个方面提出25条具体措施。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5.2022年3月8日，省政府召开落实中央依法治国办法治政府建设实地督察反馈意见整改工作推进会。会议强调，要严格按照我省整改方案要求，切实提高整改针对性、系统性、实效性，坚持立足法治建设主体工程，提高重大行政决策规范化法治化水平，坚持服务经济社会发展，切实解决群众关切的法治领域急难愁盼问题，坚持加强基层法治基础建设，打通整改落实“最后一公里”。</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6.2022年3月15日，广东省政府发布《关于印发2022年省十件民生实事分工方案的通知》（以下简称“分工方案”）。今年，广东将为市民送上“民生大礼包”，</w:t>
      </w:r>
      <w:r>
        <w:rPr>
          <w:rFonts w:hint="eastAsia"/>
          <w:b/>
          <w:bCs/>
          <w:lang w:val="en-US" w:eastAsia="zh-CN"/>
        </w:rPr>
        <w:t>涉及10个方面43件实事</w:t>
      </w:r>
      <w:r>
        <w:rPr>
          <w:rFonts w:hint="eastAsia"/>
          <w:lang w:val="en-US" w:eastAsia="zh-CN"/>
        </w:rPr>
        <w:t>，每一件都明确了职责分工，确定了牵头单位和协办单位的具体工作任务。增加公办学位</w:t>
      </w:r>
      <w:r>
        <w:rPr>
          <w:rFonts w:hint="eastAsia"/>
          <w:b/>
          <w:bCs/>
          <w:lang w:val="en-US" w:eastAsia="zh-CN"/>
        </w:rPr>
        <w:t>约50万个</w:t>
      </w:r>
      <w:r>
        <w:rPr>
          <w:rFonts w:hint="eastAsia"/>
          <w:lang w:val="en-US" w:eastAsia="zh-CN"/>
        </w:rPr>
        <w:t>；企校合作提升新产业工人职业技能；14周岁以下女生</w:t>
      </w:r>
      <w:r>
        <w:rPr>
          <w:rFonts w:hint="eastAsia"/>
          <w:b/>
          <w:bCs/>
          <w:lang w:val="en-US" w:eastAsia="zh-CN"/>
        </w:rPr>
        <w:t>免费接种HPV疫苗</w:t>
      </w:r>
      <w:r>
        <w:rPr>
          <w:rFonts w:hint="eastAsia"/>
          <w:lang w:val="en-US" w:eastAsia="zh-CN"/>
        </w:rPr>
        <w:t>；招募</w:t>
      </w:r>
      <w:r>
        <w:rPr>
          <w:rFonts w:hint="eastAsia"/>
          <w:b/>
          <w:bCs/>
          <w:lang w:val="en-US" w:eastAsia="zh-CN"/>
        </w:rPr>
        <w:t>4000名</w:t>
      </w:r>
      <w:r>
        <w:rPr>
          <w:rFonts w:hint="eastAsia"/>
          <w:lang w:val="en-US" w:eastAsia="zh-CN"/>
        </w:rPr>
        <w:t>乡村振兴志愿者；开展</w:t>
      </w:r>
      <w:r>
        <w:rPr>
          <w:rFonts w:hint="eastAsia"/>
          <w:b/>
          <w:bCs/>
          <w:lang w:val="en-US" w:eastAsia="zh-CN"/>
        </w:rPr>
        <w:t>80处</w:t>
      </w:r>
      <w:r>
        <w:rPr>
          <w:rFonts w:hint="eastAsia"/>
          <w:lang w:val="en-US" w:eastAsia="zh-CN"/>
        </w:rPr>
        <w:t>红色革命遗址保护和活化利用。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7.2022年3月18日，广湛高铁湛江湾海底隧道“</w:t>
      </w:r>
      <w:r>
        <w:rPr>
          <w:rFonts w:hint="eastAsia"/>
          <w:b/>
          <w:bCs/>
          <w:lang w:val="en-US" w:eastAsia="zh-CN"/>
        </w:rPr>
        <w:t>永兴号</w:t>
      </w:r>
      <w:r>
        <w:rPr>
          <w:rFonts w:hint="eastAsia"/>
          <w:lang w:val="en-US" w:eastAsia="zh-CN"/>
        </w:rPr>
        <w:t>”盾构机</w:t>
      </w:r>
      <w:r>
        <w:rPr>
          <w:rFonts w:hint="eastAsia"/>
          <w:b/>
          <w:bCs/>
          <w:lang w:val="en-US" w:eastAsia="zh-CN"/>
        </w:rPr>
        <w:t>掘进至1400米</w:t>
      </w:r>
      <w:r>
        <w:rPr>
          <w:rFonts w:hint="eastAsia"/>
          <w:lang w:val="en-US" w:eastAsia="zh-CN"/>
        </w:rPr>
        <w:t>，进入湛江湾海域段，正式开启“穿海”之旅。</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8.2022年3月24日，</w:t>
      </w:r>
      <w:r>
        <w:rPr>
          <w:rFonts w:hint="eastAsia"/>
          <w:b/>
          <w:bCs/>
          <w:lang w:val="en-US" w:eastAsia="zh-CN"/>
        </w:rPr>
        <w:t>粤西地区第一大民用机场</w:t>
      </w:r>
      <w:r>
        <w:rPr>
          <w:rFonts w:hint="eastAsia"/>
          <w:lang w:val="en-US" w:eastAsia="zh-CN"/>
        </w:rPr>
        <w:t>、位于湛江吴川塘㙍镇的湛江</w:t>
      </w:r>
      <w:r>
        <w:rPr>
          <w:rFonts w:hint="eastAsia"/>
          <w:b/>
          <w:bCs/>
          <w:lang w:val="en-US" w:eastAsia="zh-CN"/>
        </w:rPr>
        <w:t>吴川机场</w:t>
      </w:r>
      <w:r>
        <w:rPr>
          <w:rFonts w:hint="eastAsia"/>
          <w:lang w:val="en-US" w:eastAsia="zh-CN"/>
        </w:rPr>
        <w:t>开始试运行。</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9.2022年3月29日，广东省十三届人大常委会第四十一次会议审议通过</w:t>
      </w:r>
      <w:r>
        <w:rPr>
          <w:rFonts w:hint="eastAsia"/>
          <w:b/>
          <w:bCs/>
          <w:lang w:val="en-US" w:eastAsia="zh-CN"/>
        </w:rPr>
        <w:t>《广东省知识产权保护条例》</w:t>
      </w:r>
      <w:r>
        <w:rPr>
          <w:rFonts w:hint="eastAsia"/>
          <w:lang w:val="en-US" w:eastAsia="zh-CN"/>
        </w:rPr>
        <w:t>(以下简称《条例》)，将于2022年5月1日起施行。《条例》最大的亮点是确定了“</w:t>
      </w:r>
      <w:r>
        <w:rPr>
          <w:rFonts w:hint="eastAsia"/>
          <w:b/>
          <w:bCs/>
          <w:lang w:val="en-US" w:eastAsia="zh-CN"/>
        </w:rPr>
        <w:t>严保护、大保护、快保护、同保护</w:t>
      </w:r>
      <w:r>
        <w:rPr>
          <w:rFonts w:hint="eastAsia"/>
          <w:lang w:val="en-US" w:eastAsia="zh-CN"/>
        </w:rPr>
        <w:t>”的知识产权保护原则，厘清权利人在现实中面临的难点、痛点问题。</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bookmarkStart w:id="0" w:name="_GoBack"/>
      <w:bookmarkEnd w:id="0"/>
      <w:r>
        <w:rPr>
          <w:rFonts w:hint="eastAsia" w:ascii="微软雅黑" w:hAnsi="微软雅黑" w:eastAsia="微软雅黑" w:cs="微软雅黑"/>
          <w:b w:val="0"/>
          <w:kern w:val="2"/>
          <w:sz w:val="24"/>
          <w:szCs w:val="21"/>
          <w:u w:val="none"/>
          <w:lang w:val="en-US" w:eastAsia="zh-CN" w:bidi="ar-SA"/>
        </w:rPr>
        <w:t>二、国内时政</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lang w:val="en-US" w:eastAsia="zh-CN"/>
        </w:rPr>
      </w:pPr>
      <w:r>
        <w:rPr>
          <w:rFonts w:hint="eastAsia"/>
          <w:lang w:val="en-US" w:eastAsia="zh-CN"/>
        </w:rPr>
        <w:t>1.2022年2月28日，有关同志按规定向党中央和习近平总书记书面述职。总书记指出</w:t>
      </w:r>
      <w:r>
        <w:rPr>
          <w:rFonts w:hint="eastAsia"/>
          <w:b/>
          <w:bCs/>
          <w:lang w:val="en-US" w:eastAsia="zh-CN"/>
        </w:rPr>
        <w:t>要全面贯彻党的十九大和十九届历次全会精神，要弘扬伟大建党精神，要坚持稳中求进工作总基调，要履行全面从严治党主体责任，要继续发扬历史主动精神，敢于斗争、善于斗争，乘势而上、砥砺前行，时刻以党和人民事业为重，走好全面建设社会主义现代化国家新的赶考之路，以实际行动迎接党的二十大胜利召开</w:t>
      </w:r>
      <w:r>
        <w:rPr>
          <w:rFonts w:hint="eastAsia"/>
          <w:lang w:val="en-US" w:eastAsia="zh-CN"/>
        </w:rPr>
        <w:t>。</w:t>
      </w:r>
      <w:r>
        <w:rPr>
          <w:rFonts w:hint="eastAsia"/>
          <w:lang w:val="en-US" w:eastAsia="zh-CN"/>
        </w:rPr>
        <w:tab/>
      </w:r>
      <w:r>
        <w:rPr>
          <w:rFonts w:hint="eastAsia"/>
          <w:lang w:val="en-US" w:eastAsia="zh-CN"/>
        </w:rPr>
        <w:t>2.2022年2月28日，国家主席习近平主持召开中央全面深化改革委员会第二十四次会议，强调要坚持党的全面领导，</w:t>
      </w:r>
      <w:r>
        <w:rPr>
          <w:rFonts w:hint="eastAsia"/>
          <w:b/>
          <w:bCs/>
          <w:lang w:val="en-US" w:eastAsia="zh-CN"/>
        </w:rPr>
        <w:t>发展更高水平的社会主义市场经济</w:t>
      </w:r>
      <w:r>
        <w:rPr>
          <w:rFonts w:hint="eastAsia"/>
          <w:lang w:val="en-US" w:eastAsia="zh-CN"/>
        </w:rPr>
        <w:t>，</w:t>
      </w:r>
      <w:r>
        <w:rPr>
          <w:rFonts w:hint="eastAsia"/>
          <w:b/>
          <w:bCs/>
          <w:lang w:val="en-US" w:eastAsia="zh-CN"/>
        </w:rPr>
        <w:t>毫不动摇巩固和发展公有制经济</w:t>
      </w:r>
      <w:r>
        <w:rPr>
          <w:rFonts w:hint="eastAsia"/>
          <w:lang w:val="en-US" w:eastAsia="zh-CN"/>
        </w:rPr>
        <w:t>，</w:t>
      </w:r>
      <w:r>
        <w:rPr>
          <w:rFonts w:hint="eastAsia"/>
          <w:b/>
          <w:bCs/>
          <w:lang w:val="en-US" w:eastAsia="zh-CN"/>
        </w:rPr>
        <w:t>毫不动摇鼓励、支持和引导非公有制经济发展</w:t>
      </w:r>
      <w:r>
        <w:rPr>
          <w:rFonts w:hint="eastAsia"/>
          <w:lang w:val="en-US" w:eastAsia="zh-CN"/>
        </w:rPr>
        <w:t>，加快建设一批产品卓越、品牌卓著、创新领先、治理现代的世界一流企业，在全面建设社会主义现代化国家、实现第二个百年奋斗目标进程中实现更大发展、发挥更大作用。要始终坚持以人民为中心的发展思想，要全方位谋划基础学科人才培养，要推动国有企业完善创新体系、增强创新能力、激发创新活力，促进产业链创新链深度融合。</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lang w:val="en-US" w:eastAsia="zh-CN"/>
        </w:rPr>
      </w:pPr>
      <w:r>
        <w:rPr>
          <w:rFonts w:hint="eastAsia"/>
          <w:lang w:val="en-US" w:eastAsia="zh-CN"/>
        </w:rPr>
        <w:t>3.2022年2月28日电，3月1日出版的第5期《求是》杂志将发表国家主席习近平的重要文章《在中央人大工作会议上的讲话》。文章强调</w:t>
      </w:r>
      <w:r>
        <w:rPr>
          <w:rFonts w:hint="eastAsia"/>
          <w:b/>
          <w:bCs/>
          <w:lang w:val="en-US" w:eastAsia="zh-CN"/>
        </w:rPr>
        <w:t>新理念新思想新要求</w:t>
      </w:r>
      <w:r>
        <w:rPr>
          <w:rFonts w:hint="eastAsia"/>
          <w:lang w:val="en-US" w:eastAsia="zh-CN"/>
        </w:rPr>
        <w:t>。一是必须坚持中国共产党领导。二是必须坚持用制度体系保障人民当家作主。三是必须坚持全面依法治国。四是必须坚持民主集中制。五是必须坚持中国特色社会主义政治发展道路。六是必须坚持推进国家治理体系和治理能力现代化。</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lang w:val="en-US" w:eastAsia="zh-CN"/>
        </w:rPr>
      </w:pPr>
      <w:r>
        <w:rPr>
          <w:rFonts w:hint="eastAsia"/>
          <w:lang w:val="en-US" w:eastAsia="zh-CN"/>
        </w:rPr>
        <w:t>4.2022年2月28日电，</w:t>
      </w:r>
      <w:r>
        <w:rPr>
          <w:rFonts w:hint="eastAsia"/>
          <w:b/>
          <w:bCs/>
          <w:lang w:val="en-US" w:eastAsia="zh-CN"/>
        </w:rPr>
        <w:t>《中华人民共和国水下文物保护管理条例》</w:t>
      </w:r>
      <w:r>
        <w:rPr>
          <w:rFonts w:hint="eastAsia"/>
          <w:lang w:val="en-US" w:eastAsia="zh-CN"/>
        </w:rPr>
        <w:t>修订发布，自2022年4月1日起施行。三个重点方面：一是理顺水下文物保护管理体制和执法机制。二是完善相关制度措施解决水下文物保护实践中的突出问题。三是调动各方力量形成水下文物保护合力。</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val="en-US" w:eastAsia="zh-CN"/>
        </w:rPr>
      </w:pPr>
      <w:r>
        <w:rPr>
          <w:rFonts w:hint="eastAsia"/>
          <w:lang w:val="en-US" w:eastAsia="zh-CN"/>
        </w:rPr>
        <w:t>5.2022年2月28日，“上海公报”发表50周年纪念大会在上海举行。是中华人民共和国政府与美国政府之间所签署的</w:t>
      </w:r>
      <w:r>
        <w:rPr>
          <w:rFonts w:hint="eastAsia"/>
          <w:b/>
          <w:bCs/>
          <w:lang w:val="en-US" w:eastAsia="zh-CN"/>
        </w:rPr>
        <w:t>第一个联合公报</w:t>
      </w:r>
      <w:r>
        <w:rPr>
          <w:rFonts w:hint="eastAsia"/>
          <w:lang w:val="en-US" w:eastAsia="zh-CN"/>
        </w:rPr>
        <w:t>。</w:t>
      </w:r>
      <w:r>
        <w:rPr>
          <w:rFonts w:hint="eastAsia"/>
          <w:b/>
          <w:bCs/>
          <w:lang w:val="en-US" w:eastAsia="zh-CN"/>
        </w:rPr>
        <w:t>中美三个联合公报：《上海公报》、《中美建交公报》、《八一七公报》</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w:t>
      </w:r>
      <w:r>
        <w:rPr>
          <w:rFonts w:hint="default"/>
          <w:lang w:val="en-US" w:eastAsia="zh-CN"/>
        </w:rPr>
        <w:t>2022年3月1日电，二〇二二年春季学期中央党校</w:t>
      </w:r>
      <w:r>
        <w:rPr>
          <w:rFonts w:hint="eastAsia"/>
          <w:lang w:val="en-US" w:eastAsia="zh-CN"/>
        </w:rPr>
        <w:t>（</w:t>
      </w:r>
      <w:r>
        <w:rPr>
          <w:rFonts w:hint="default"/>
          <w:lang w:val="en-US" w:eastAsia="zh-CN"/>
        </w:rPr>
        <w:t>国家行政学院</w:t>
      </w:r>
      <w:r>
        <w:rPr>
          <w:rFonts w:hint="eastAsia"/>
          <w:lang w:val="en-US" w:eastAsia="zh-CN"/>
        </w:rPr>
        <w:t>）</w:t>
      </w:r>
      <w:r>
        <w:rPr>
          <w:rFonts w:hint="default"/>
          <w:lang w:val="en-US" w:eastAsia="zh-CN"/>
        </w:rPr>
        <w:t>中青年干部培训班在中央党校开班。习近平强调</w:t>
      </w:r>
      <w:r>
        <w:rPr>
          <w:rFonts w:hint="default"/>
          <w:b/>
          <w:bCs/>
          <w:lang w:val="en-US" w:eastAsia="zh-CN"/>
        </w:rPr>
        <w:t>理想信念是立党兴党之基，也是党员干部安身立命之本</w:t>
      </w:r>
      <w:r>
        <w:rPr>
          <w:rFonts w:hint="default"/>
          <w:lang w:val="en-US" w:eastAsia="zh-CN"/>
        </w:rPr>
        <w:t>。年轻干部接好班，最重要的是接好坚持马克思主义信仰、为共产主义远大理想和中国特色社会主义共同理想而奋斗的班。树立和践行正确政绩观，起决定性作用的是党性。</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7.</w:t>
      </w:r>
      <w:r>
        <w:rPr>
          <w:rFonts w:hint="default"/>
          <w:lang w:val="en-US" w:eastAsia="zh-CN"/>
        </w:rPr>
        <w:t>2022年3月1日电，国务院日前印发《关于加快推进政务服务标准化规范化便利化的指导意见》明确，2022年底前，</w:t>
      </w:r>
      <w:r>
        <w:rPr>
          <w:rFonts w:hint="default"/>
          <w:b/>
          <w:bCs/>
          <w:lang w:val="en-US" w:eastAsia="zh-CN"/>
        </w:rPr>
        <w:t>国家、省、市、县、乡五级政务服务能力和水平显著提升</w:t>
      </w:r>
      <w:r>
        <w:rPr>
          <w:rFonts w:hint="default"/>
          <w:lang w:val="en-US" w:eastAsia="zh-CN"/>
        </w:rPr>
        <w:t>，政务服务中心综合窗口全覆盖，</w:t>
      </w:r>
      <w:r>
        <w:rPr>
          <w:rFonts w:hint="default"/>
          <w:b/>
          <w:bCs/>
          <w:lang w:val="en-US" w:eastAsia="zh-CN"/>
        </w:rPr>
        <w:t>全国一体化政务服务平台全面建成</w:t>
      </w:r>
      <w:r>
        <w:rPr>
          <w:rFonts w:hint="default"/>
          <w:lang w:val="en-US" w:eastAsia="zh-CN"/>
        </w:rPr>
        <w:t>，企业和群众经常办理的政务服务事项实现</w:t>
      </w:r>
      <w:r>
        <w:rPr>
          <w:rFonts w:hint="default"/>
          <w:b/>
          <w:bCs/>
          <w:lang w:val="en-US" w:eastAsia="zh-CN"/>
        </w:rPr>
        <w:t>“跨省通办”</w:t>
      </w:r>
      <w:r>
        <w:rPr>
          <w:rFonts w:hint="default"/>
          <w:lang w:val="en-US" w:eastAsia="zh-CN"/>
        </w:rPr>
        <w:t>。2025年底前，政务服务标准化、规范化、便利化水平大幅提升，</w:t>
      </w:r>
      <w:r>
        <w:rPr>
          <w:rFonts w:hint="default"/>
          <w:b/>
          <w:bCs/>
          <w:lang w:val="en-US" w:eastAsia="zh-CN"/>
        </w:rPr>
        <w:t>“免证办”全面推行</w:t>
      </w:r>
      <w:r>
        <w:rPr>
          <w:rFonts w:hint="default"/>
          <w:lang w:val="en-US" w:eastAsia="zh-CN"/>
        </w:rPr>
        <w:t>，集约化办事、智慧化服务实现新的突破，政务服务线上线下深度融合、协调发展，方便快捷、公平普惠、优质高效的政务服务体系全面建成。</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8.</w:t>
      </w:r>
      <w:r>
        <w:rPr>
          <w:rFonts w:hint="default"/>
          <w:lang w:val="en-US" w:eastAsia="zh-CN"/>
        </w:rPr>
        <w:t>2022年3月2日电，最高人民检察院3月1日发布《最高人民检察院关于全面加强新时代知识产权检察工作的意见》，要求</w:t>
      </w:r>
      <w:r>
        <w:rPr>
          <w:rFonts w:hint="default"/>
          <w:b/>
          <w:bCs/>
          <w:lang w:val="en-US" w:eastAsia="zh-CN"/>
        </w:rPr>
        <w:t>坚持以办案为中心</w:t>
      </w:r>
      <w:r>
        <w:rPr>
          <w:rFonts w:hint="default"/>
          <w:lang w:val="en-US" w:eastAsia="zh-CN"/>
        </w:rPr>
        <w:t>，全面提升知识产权检察综合保护质效。</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9.</w:t>
      </w:r>
      <w:r>
        <w:rPr>
          <w:rFonts w:hint="default"/>
          <w:lang w:val="en-US" w:eastAsia="zh-CN"/>
        </w:rPr>
        <w:t>2022年3月1日电，国家卫生健康委等15个部门近日联合印发《“十四五”健康老龄化规划》提出，完善老年人预防保健服务体系。强调，</w:t>
      </w:r>
      <w:r>
        <w:rPr>
          <w:rFonts w:hint="default"/>
          <w:b/>
          <w:bCs/>
          <w:lang w:val="en-US" w:eastAsia="zh-CN"/>
        </w:rPr>
        <w:t>以连续性服务为重点</w:t>
      </w:r>
      <w:r>
        <w:rPr>
          <w:rFonts w:hint="default"/>
          <w:lang w:val="en-US" w:eastAsia="zh-CN"/>
        </w:rPr>
        <w:t>，提升老年医疗服务水平。</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10.</w:t>
      </w:r>
      <w:r>
        <w:rPr>
          <w:rFonts w:hint="default"/>
          <w:lang w:val="en-US" w:eastAsia="zh-CN"/>
        </w:rPr>
        <w:t>2022年3月1日电，中央政法委等6部委联合印发</w:t>
      </w:r>
      <w:r>
        <w:rPr>
          <w:rFonts w:hint="default"/>
          <w:b/>
          <w:bCs/>
          <w:lang w:val="en-US" w:eastAsia="zh-CN"/>
        </w:rPr>
        <w:t>《新时代政法干警“十个严禁”》</w:t>
      </w:r>
      <w:r>
        <w:rPr>
          <w:rFonts w:hint="default"/>
          <w:lang w:val="en-US" w:eastAsia="zh-CN"/>
        </w:rPr>
        <w:t>包括：严禁搞两面派、做两面人；严禁有令不行、有禁不止；严禁放任错误思潮侵蚀影响；严禁不当交往、干预执法司法；严禁玩忽职守、徇私枉法；严禁违规参与营利活动；严禁包庇纵容黑恶势力；严禁滥用执法司法权；严禁不作为乱作为、耍特权抖威风；严禁跑风漏气、失密泄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lang w:val="en-US" w:eastAsia="zh-CN"/>
        </w:rPr>
      </w:pPr>
      <w:r>
        <w:rPr>
          <w:rFonts w:hint="eastAsia" w:ascii="宋体" w:hAnsi="宋体" w:eastAsia="宋体" w:cs="宋体"/>
          <w:lang w:val="en-US" w:eastAsia="zh-CN"/>
        </w:rPr>
        <w:t>11.2022年3月2日电，国家主席习近平给武警上海市总队执勤第四支队十中队全体官兵回信。强调，希望同志们</w:t>
      </w:r>
      <w:r>
        <w:rPr>
          <w:rFonts w:hint="eastAsia" w:ascii="宋体" w:hAnsi="宋体" w:eastAsia="宋体" w:cs="宋体"/>
          <w:b/>
          <w:bCs/>
          <w:lang w:val="en-US" w:eastAsia="zh-CN"/>
        </w:rPr>
        <w:t>巩固拓展党史学习教育成果</w:t>
      </w:r>
      <w:r>
        <w:rPr>
          <w:rFonts w:hint="eastAsia" w:ascii="宋体" w:hAnsi="宋体" w:eastAsia="宋体" w:cs="宋体"/>
          <w:lang w:val="en-US" w:eastAsia="zh-CN"/>
        </w:rPr>
        <w:t>，自觉弘扬伟大建党精神，当好新时代“</w:t>
      </w:r>
      <w:r>
        <w:rPr>
          <w:rFonts w:hint="eastAsia" w:ascii="宋体" w:hAnsi="宋体" w:eastAsia="宋体" w:cs="宋体"/>
          <w:b/>
          <w:bCs/>
          <w:lang w:val="en-US" w:eastAsia="zh-CN"/>
        </w:rPr>
        <w:t>霓虹灯下的哨兵</w:t>
      </w:r>
      <w:r>
        <w:rPr>
          <w:rFonts w:hint="eastAsia" w:ascii="宋体" w:hAnsi="宋体" w:eastAsia="宋体" w:cs="宋体"/>
          <w:lang w:val="en-US" w:eastAsia="zh-CN"/>
        </w:rPr>
        <w:t>”，永远做党和人民的忠诚卫士。</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val="0"/>
          <w:bCs w:val="0"/>
          <w:lang w:val="en-US" w:eastAsia="zh-CN"/>
        </w:rPr>
      </w:pPr>
      <w:r>
        <w:rPr>
          <w:rFonts w:hint="eastAsia" w:ascii="宋体" w:hAnsi="宋体" w:eastAsia="宋体" w:cs="宋体"/>
          <w:lang w:val="en-US" w:eastAsia="zh-CN"/>
        </w:rPr>
        <w:t>12.2022年3月2日，北京2022年冬残奥会火炬接力火种汇集暨火炬传递起跑仪式在京隆重举行。火种包括在冬残奥会发源地</w:t>
      </w:r>
      <w:r>
        <w:rPr>
          <w:rFonts w:hint="eastAsia" w:ascii="宋体" w:hAnsi="宋体" w:eastAsia="宋体" w:cs="宋体"/>
          <w:b/>
          <w:bCs/>
          <w:lang w:val="en-US" w:eastAsia="zh-CN"/>
        </w:rPr>
        <w:t>英国曼德维尔</w:t>
      </w:r>
      <w:r>
        <w:rPr>
          <w:rFonts w:hint="eastAsia" w:ascii="宋体" w:hAnsi="宋体" w:eastAsia="宋体" w:cs="宋体"/>
          <w:lang w:val="en-US" w:eastAsia="zh-CN"/>
        </w:rPr>
        <w:t>采集的火种、北京盲人学校采集的“</w:t>
      </w:r>
      <w:r>
        <w:rPr>
          <w:rFonts w:hint="eastAsia" w:ascii="宋体" w:hAnsi="宋体" w:eastAsia="宋体" w:cs="宋体"/>
          <w:b/>
          <w:bCs/>
          <w:lang w:val="en-US" w:eastAsia="zh-CN"/>
        </w:rPr>
        <w:t>光明之火</w:t>
      </w:r>
      <w:r>
        <w:rPr>
          <w:rFonts w:hint="eastAsia" w:ascii="宋体" w:hAnsi="宋体" w:eastAsia="宋体" w:cs="宋体"/>
          <w:lang w:val="en-US" w:eastAsia="zh-CN"/>
        </w:rPr>
        <w:t>”、望京街道温馨家园采集的“</w:t>
      </w:r>
      <w:r>
        <w:rPr>
          <w:rFonts w:hint="eastAsia" w:ascii="宋体" w:hAnsi="宋体" w:eastAsia="宋体" w:cs="宋体"/>
          <w:b/>
          <w:bCs/>
          <w:lang w:val="en-US" w:eastAsia="zh-CN"/>
        </w:rPr>
        <w:t>互助之火</w:t>
      </w:r>
      <w:r>
        <w:rPr>
          <w:rFonts w:hint="eastAsia" w:ascii="宋体" w:hAnsi="宋体" w:eastAsia="宋体" w:cs="宋体"/>
          <w:lang w:val="en-US" w:eastAsia="zh-CN"/>
        </w:rPr>
        <w:t>”、中国盲文图书馆采集的“</w:t>
      </w:r>
      <w:r>
        <w:rPr>
          <w:rFonts w:hint="eastAsia" w:ascii="宋体" w:hAnsi="宋体" w:eastAsia="宋体" w:cs="宋体"/>
          <w:b/>
          <w:bCs/>
          <w:lang w:val="en-US" w:eastAsia="zh-CN"/>
        </w:rPr>
        <w:t>希望之火</w:t>
      </w:r>
      <w:r>
        <w:rPr>
          <w:rFonts w:hint="eastAsia" w:ascii="宋体" w:hAnsi="宋体" w:eastAsia="宋体" w:cs="宋体"/>
          <w:lang w:val="en-US" w:eastAsia="zh-CN"/>
        </w:rPr>
        <w:t>”、大运河漕运码头采集的“</w:t>
      </w:r>
      <w:r>
        <w:rPr>
          <w:rFonts w:hint="eastAsia" w:ascii="宋体" w:hAnsi="宋体" w:eastAsia="宋体" w:cs="宋体"/>
          <w:b/>
          <w:bCs/>
          <w:lang w:val="en-US" w:eastAsia="zh-CN"/>
        </w:rPr>
        <w:t>源流之火</w:t>
      </w:r>
      <w:r>
        <w:rPr>
          <w:rFonts w:hint="eastAsia" w:ascii="宋体" w:hAnsi="宋体" w:eastAsia="宋体" w:cs="宋体"/>
          <w:lang w:val="en-US" w:eastAsia="zh-CN"/>
        </w:rPr>
        <w:t>”、八达岭古长城采集的“</w:t>
      </w:r>
      <w:r>
        <w:rPr>
          <w:rFonts w:hint="eastAsia" w:ascii="宋体" w:hAnsi="宋体" w:eastAsia="宋体" w:cs="宋体"/>
          <w:b/>
          <w:bCs/>
          <w:lang w:val="en-US" w:eastAsia="zh-CN"/>
        </w:rPr>
        <w:t>和平之火</w:t>
      </w:r>
      <w:r>
        <w:rPr>
          <w:rFonts w:hint="eastAsia" w:ascii="宋体" w:hAnsi="宋体" w:eastAsia="宋体" w:cs="宋体"/>
          <w:lang w:val="en-US" w:eastAsia="zh-CN"/>
        </w:rPr>
        <w:t>”、张家口创坝园区采集的“</w:t>
      </w:r>
      <w:r>
        <w:rPr>
          <w:rFonts w:hint="eastAsia" w:ascii="宋体" w:hAnsi="宋体" w:eastAsia="宋体" w:cs="宋体"/>
          <w:b/>
          <w:bCs/>
          <w:lang w:val="en-US" w:eastAsia="zh-CN"/>
        </w:rPr>
        <w:t>‘氡’洁之火</w:t>
      </w:r>
      <w:r>
        <w:rPr>
          <w:rFonts w:hint="eastAsia" w:ascii="宋体" w:hAnsi="宋体" w:eastAsia="宋体" w:cs="宋体"/>
          <w:lang w:val="en-US" w:eastAsia="zh-CN"/>
        </w:rPr>
        <w:t>”、黄帝城采集的“</w:t>
      </w:r>
      <w:r>
        <w:rPr>
          <w:rFonts w:hint="eastAsia" w:ascii="宋体" w:hAnsi="宋体" w:eastAsia="宋体" w:cs="宋体"/>
          <w:b/>
          <w:bCs/>
          <w:lang w:val="en-US" w:eastAsia="zh-CN"/>
        </w:rPr>
        <w:t>文明之火</w:t>
      </w:r>
      <w:r>
        <w:rPr>
          <w:rFonts w:hint="eastAsia" w:ascii="宋体" w:hAnsi="宋体" w:eastAsia="宋体" w:cs="宋体"/>
          <w:lang w:val="en-US" w:eastAsia="zh-CN"/>
        </w:rPr>
        <w:t>”、天坛公园采集的“</w:t>
      </w:r>
      <w:r>
        <w:rPr>
          <w:rFonts w:hint="eastAsia" w:ascii="宋体" w:hAnsi="宋体" w:eastAsia="宋体" w:cs="宋体"/>
          <w:b/>
          <w:bCs/>
          <w:lang w:val="en-US" w:eastAsia="zh-CN"/>
        </w:rPr>
        <w:t>夏奥之火</w:t>
      </w:r>
      <w:r>
        <w:rPr>
          <w:rFonts w:hint="eastAsia" w:ascii="宋体" w:hAnsi="宋体" w:eastAsia="宋体" w:cs="宋体"/>
          <w:lang w:val="en-US" w:eastAsia="zh-CN"/>
        </w:rPr>
        <w:t>”。</w:t>
      </w:r>
      <w:r>
        <w:rPr>
          <w:rFonts w:hint="eastAsia" w:ascii="宋体" w:hAnsi="宋体" w:eastAsia="宋体" w:cs="宋体"/>
          <w:b/>
          <w:bCs/>
          <w:lang w:val="en-US" w:eastAsia="zh-CN"/>
        </w:rPr>
        <w:t>9处</w:t>
      </w:r>
      <w:r>
        <w:rPr>
          <w:rFonts w:hint="eastAsia" w:ascii="宋体" w:hAnsi="宋体" w:eastAsia="宋体" w:cs="宋体"/>
          <w:b w:val="0"/>
          <w:bCs w:val="0"/>
          <w:lang w:val="en-US" w:eastAsia="zh-CN"/>
        </w:rPr>
        <w:t>火种共同点燃火种台，汇集成北京2022年冬残奥会官方火种。</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13.2022年3月2日，中国科学院在北京宣布启动“</w:t>
      </w:r>
      <w:r>
        <w:rPr>
          <w:rFonts w:hint="eastAsia" w:ascii="宋体" w:hAnsi="宋体" w:eastAsia="宋体" w:cs="宋体"/>
          <w:b/>
          <w:bCs/>
          <w:lang w:val="en-US" w:eastAsia="zh-CN"/>
        </w:rPr>
        <w:t>中国科学院科技支撑碳达峰碳中和战略行动计划</w:t>
      </w:r>
      <w:r>
        <w:rPr>
          <w:rFonts w:hint="eastAsia" w:ascii="宋体" w:hAnsi="宋体" w:eastAsia="宋体" w:cs="宋体"/>
          <w:lang w:val="en-US" w:eastAsia="zh-CN"/>
        </w:rPr>
        <w:t>”。“行动计划”力争到2025年，突破若干支撑碳达峰的关键技术；到2030年，支撑碳达峰的关键技术达到国际先进水平；到2060年，突破一批原创性、颠覆性技术并实现应用。</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14.2022年3月2日电，国家药品监督管理局附条件批准安徽智飞龙科马生物制药有限公司的重组新型冠状病毒蛋白疫苗（CHO细胞）上市注册申请。</w:t>
      </w:r>
      <w:r>
        <w:rPr>
          <w:rFonts w:hint="eastAsia" w:ascii="宋体" w:hAnsi="宋体" w:eastAsia="宋体" w:cs="宋体"/>
          <w:b/>
          <w:bCs/>
          <w:lang w:val="en-US" w:eastAsia="zh-CN"/>
        </w:rPr>
        <w:t>该疫苗是首个获批的国产重组新冠病毒蛋白疫苗</w:t>
      </w:r>
      <w:r>
        <w:rPr>
          <w:rFonts w:hint="eastAsia" w:ascii="宋体" w:hAnsi="宋体" w:eastAsia="宋体" w:cs="宋体"/>
          <w:lang w:val="en-US" w:eastAsia="zh-CN"/>
        </w:rPr>
        <w:t>，适用于预防新型冠状病毒感染所致的疾病（COVID-19）。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cs="宋体"/>
          <w:lang w:val="en-US" w:eastAsia="zh-CN"/>
        </w:rPr>
        <w:t>15.</w:t>
      </w:r>
      <w:r>
        <w:rPr>
          <w:rFonts w:hint="eastAsia" w:ascii="宋体" w:hAnsi="宋体" w:eastAsia="宋体" w:cs="宋体"/>
          <w:lang w:val="en-US" w:eastAsia="zh-CN"/>
        </w:rPr>
        <w:t>2022年3月3日，教育部等3部门发布关于规范非学科类校外培训的公告，《中小学生校外培训服务合同</w:t>
      </w:r>
      <w:r>
        <w:rPr>
          <w:rFonts w:hint="eastAsia" w:cs="宋体"/>
          <w:lang w:val="en-US" w:eastAsia="zh-CN"/>
        </w:rPr>
        <w:t>（</w:t>
      </w:r>
      <w:r>
        <w:rPr>
          <w:rFonts w:hint="eastAsia" w:ascii="宋体" w:hAnsi="宋体" w:eastAsia="宋体" w:cs="宋体"/>
          <w:lang w:val="en-US" w:eastAsia="zh-CN"/>
        </w:rPr>
        <w:t>示范文本</w:t>
      </w:r>
      <w:r>
        <w:rPr>
          <w:rFonts w:hint="eastAsia" w:cs="宋体"/>
          <w:lang w:val="en-US" w:eastAsia="zh-CN"/>
        </w:rPr>
        <w:t>）</w:t>
      </w:r>
      <w:r>
        <w:rPr>
          <w:rFonts w:hint="eastAsia" w:ascii="宋体" w:hAnsi="宋体" w:eastAsia="宋体" w:cs="宋体"/>
          <w:lang w:val="en-US" w:eastAsia="zh-CN"/>
        </w:rPr>
        <w:t>》，严格履行合同义务，规范自身收费行为。不得一次性收取或以充值、次卡</w:t>
      </w:r>
      <w:r>
        <w:rPr>
          <w:rFonts w:hint="eastAsia" w:ascii="宋体" w:hAnsi="宋体" w:eastAsia="宋体" w:cs="宋体"/>
          <w:sz w:val="21"/>
          <w:lang w:val="en-US" w:eastAsia="zh-CN"/>
        </w:rPr>
        <w:t>等形式变相收取</w:t>
      </w:r>
      <w:r>
        <w:rPr>
          <w:rFonts w:hint="eastAsia" w:ascii="宋体" w:hAnsi="宋体" w:eastAsia="宋体" w:cs="宋体"/>
          <w:b/>
          <w:bCs/>
          <w:sz w:val="21"/>
          <w:lang w:val="en-US" w:eastAsia="zh-CN"/>
        </w:rPr>
        <w:t>时间跨度超过3个月或60课时的费用</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cs="宋体"/>
          <w:lang w:val="en-US" w:eastAsia="zh-CN"/>
        </w:rPr>
        <w:t>16.</w:t>
      </w:r>
      <w:r>
        <w:rPr>
          <w:rFonts w:hint="eastAsia" w:ascii="宋体" w:hAnsi="宋体" w:eastAsia="宋体" w:cs="宋体"/>
          <w:lang w:val="en-US" w:eastAsia="zh-CN"/>
        </w:rPr>
        <w:t>2022年3月3日电，全国妇联日前决定授予</w:t>
      </w:r>
      <w:r>
        <w:rPr>
          <w:rFonts w:hint="eastAsia" w:ascii="宋体" w:hAnsi="宋体" w:eastAsia="宋体" w:cs="宋体"/>
          <w:b/>
          <w:bCs/>
          <w:lang w:val="en-US" w:eastAsia="zh-CN"/>
        </w:rPr>
        <w:t>布茹玛汗·毛勒朵</w:t>
      </w:r>
      <w:r>
        <w:rPr>
          <w:rFonts w:hint="eastAsia" w:cs="宋体"/>
          <w:b/>
          <w:bCs/>
          <w:lang w:val="en-US" w:eastAsia="zh-CN"/>
        </w:rPr>
        <w:t>；</w:t>
      </w:r>
      <w:r>
        <w:rPr>
          <w:rFonts w:hint="eastAsia" w:ascii="宋体" w:hAnsi="宋体" w:eastAsia="宋体" w:cs="宋体"/>
          <w:b/>
          <w:bCs/>
          <w:lang w:val="en-US" w:eastAsia="zh-CN"/>
        </w:rPr>
        <w:t>李桓英</w:t>
      </w:r>
      <w:r>
        <w:rPr>
          <w:rFonts w:hint="eastAsia" w:cs="宋体"/>
          <w:b/>
          <w:bCs/>
          <w:lang w:val="en-US" w:eastAsia="zh-CN"/>
        </w:rPr>
        <w:t>；</w:t>
      </w:r>
      <w:r>
        <w:rPr>
          <w:rFonts w:hint="eastAsia" w:ascii="宋体" w:hAnsi="宋体" w:eastAsia="宋体" w:cs="宋体"/>
          <w:b/>
          <w:bCs/>
          <w:lang w:val="en-US" w:eastAsia="zh-CN"/>
        </w:rPr>
        <w:t>尹建敏</w:t>
      </w:r>
      <w:r>
        <w:rPr>
          <w:rFonts w:hint="eastAsia" w:cs="宋体"/>
          <w:b/>
          <w:bCs/>
          <w:lang w:val="en-US" w:eastAsia="zh-CN"/>
        </w:rPr>
        <w:t>；</w:t>
      </w:r>
      <w:r>
        <w:rPr>
          <w:rFonts w:hint="eastAsia" w:ascii="宋体" w:hAnsi="宋体" w:eastAsia="宋体" w:cs="宋体"/>
          <w:b/>
          <w:bCs/>
          <w:lang w:val="en-US" w:eastAsia="zh-CN"/>
        </w:rPr>
        <w:t>关欣</w:t>
      </w:r>
      <w:r>
        <w:rPr>
          <w:rFonts w:hint="eastAsia" w:cs="宋体"/>
          <w:b/>
          <w:bCs/>
          <w:lang w:val="en-US" w:eastAsia="zh-CN"/>
        </w:rPr>
        <w:t>；</w:t>
      </w:r>
      <w:r>
        <w:rPr>
          <w:rFonts w:hint="eastAsia" w:ascii="宋体" w:hAnsi="宋体" w:eastAsia="宋体" w:cs="宋体"/>
          <w:b/>
          <w:bCs/>
          <w:lang w:val="en-US" w:eastAsia="zh-CN"/>
        </w:rPr>
        <w:t>胡海岚</w:t>
      </w:r>
      <w:r>
        <w:rPr>
          <w:rFonts w:hint="eastAsia" w:cs="宋体"/>
          <w:b/>
          <w:bCs/>
          <w:lang w:val="en-US" w:eastAsia="zh-CN"/>
        </w:rPr>
        <w:t>；</w:t>
      </w:r>
      <w:r>
        <w:rPr>
          <w:rFonts w:hint="eastAsia" w:ascii="宋体" w:hAnsi="宋体" w:eastAsia="宋体" w:cs="宋体"/>
          <w:b/>
          <w:bCs/>
          <w:lang w:val="en-US" w:eastAsia="zh-CN"/>
        </w:rPr>
        <w:t>卢宇彤</w:t>
      </w:r>
      <w:r>
        <w:rPr>
          <w:rFonts w:hint="eastAsia" w:cs="宋体"/>
          <w:b/>
          <w:bCs/>
          <w:lang w:val="en-US" w:eastAsia="zh-CN"/>
        </w:rPr>
        <w:t>；</w:t>
      </w:r>
      <w:r>
        <w:rPr>
          <w:rFonts w:hint="eastAsia" w:ascii="宋体" w:hAnsi="宋体" w:eastAsia="宋体" w:cs="宋体"/>
          <w:b/>
          <w:bCs/>
          <w:lang w:val="en-US" w:eastAsia="zh-CN"/>
        </w:rPr>
        <w:t>路生梅</w:t>
      </w:r>
      <w:r>
        <w:rPr>
          <w:rFonts w:hint="eastAsia" w:cs="宋体"/>
          <w:b/>
          <w:bCs/>
          <w:lang w:val="en-US" w:eastAsia="zh-CN"/>
        </w:rPr>
        <w:t>；</w:t>
      </w:r>
      <w:r>
        <w:rPr>
          <w:rFonts w:hint="eastAsia" w:ascii="宋体" w:hAnsi="宋体" w:eastAsia="宋体" w:cs="宋体"/>
          <w:b/>
          <w:bCs/>
          <w:lang w:val="en-US" w:eastAsia="zh-CN"/>
        </w:rPr>
        <w:t>杨宁</w:t>
      </w:r>
      <w:r>
        <w:rPr>
          <w:rFonts w:hint="eastAsia" w:cs="宋体"/>
          <w:b/>
          <w:bCs/>
          <w:lang w:val="en-US" w:eastAsia="zh-CN"/>
        </w:rPr>
        <w:t>；</w:t>
      </w:r>
      <w:r>
        <w:rPr>
          <w:rFonts w:hint="eastAsia" w:ascii="宋体" w:hAnsi="宋体" w:eastAsia="宋体" w:cs="宋体"/>
          <w:b/>
          <w:bCs/>
          <w:lang w:val="en-US" w:eastAsia="zh-CN"/>
        </w:rPr>
        <w:t>甘公荣</w:t>
      </w:r>
      <w:r>
        <w:rPr>
          <w:rFonts w:hint="eastAsia" w:cs="宋体"/>
          <w:b/>
          <w:bCs/>
          <w:lang w:val="en-US" w:eastAsia="zh-CN"/>
        </w:rPr>
        <w:t>；</w:t>
      </w:r>
      <w:r>
        <w:rPr>
          <w:rFonts w:hint="eastAsia" w:ascii="宋体" w:hAnsi="宋体" w:eastAsia="宋体" w:cs="宋体"/>
          <w:b/>
          <w:bCs/>
          <w:lang w:val="en-US" w:eastAsia="zh-CN"/>
        </w:rPr>
        <w:t>吴蓉瑾</w:t>
      </w:r>
      <w:r>
        <w:rPr>
          <w:rFonts w:hint="eastAsia" w:ascii="宋体" w:hAnsi="宋体" w:eastAsia="宋体" w:cs="宋体"/>
          <w:lang w:val="en-US" w:eastAsia="zh-CN"/>
        </w:rPr>
        <w:t>10人</w:t>
      </w:r>
      <w:r>
        <w:rPr>
          <w:rFonts w:hint="eastAsia" w:ascii="宋体" w:hAnsi="宋体" w:eastAsia="宋体" w:cs="宋体"/>
          <w:b/>
          <w:bCs/>
          <w:lang w:val="en-US" w:eastAsia="zh-CN"/>
        </w:rPr>
        <w:t>全国三八红旗手标兵</w:t>
      </w:r>
      <w:r>
        <w:rPr>
          <w:rFonts w:hint="eastAsia" w:ascii="宋体" w:hAnsi="宋体" w:eastAsia="宋体" w:cs="宋体"/>
          <w:lang w:val="en-US" w:eastAsia="zh-CN"/>
        </w:rPr>
        <w:t>荣誉称号。</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cs="宋体"/>
          <w:lang w:val="en-US" w:eastAsia="zh-CN"/>
        </w:rPr>
        <w:t>17.</w:t>
      </w:r>
      <w:r>
        <w:rPr>
          <w:rFonts w:hint="eastAsia" w:ascii="宋体" w:hAnsi="宋体" w:eastAsia="宋体" w:cs="宋体"/>
          <w:lang w:val="en-US" w:eastAsia="zh-CN"/>
        </w:rPr>
        <w:t>2022年3月3日，感动中国2021年度人物颁奖盛典播出，获得感动中国2021年度人物的是</w:t>
      </w:r>
      <w:r>
        <w:rPr>
          <w:rFonts w:hint="eastAsia" w:cs="宋体"/>
          <w:lang w:val="en-US" w:eastAsia="zh-CN"/>
        </w:rPr>
        <w:t>：</w:t>
      </w:r>
      <w:r>
        <w:rPr>
          <w:rFonts w:hint="eastAsia" w:ascii="宋体" w:hAnsi="宋体" w:eastAsia="宋体" w:cs="宋体"/>
          <w:b/>
          <w:bCs/>
          <w:spacing w:val="-6"/>
          <w:sz w:val="21"/>
          <w:lang w:val="en-US" w:eastAsia="zh-CN"/>
        </w:rPr>
        <w:t>彭士禄</w:t>
      </w:r>
      <w:r>
        <w:rPr>
          <w:rFonts w:hint="eastAsia" w:cs="宋体"/>
          <w:b/>
          <w:bCs/>
          <w:spacing w:val="-6"/>
          <w:sz w:val="21"/>
          <w:lang w:val="en-US" w:eastAsia="zh-CN"/>
        </w:rPr>
        <w:t>、</w:t>
      </w:r>
      <w:r>
        <w:rPr>
          <w:rFonts w:hint="eastAsia" w:ascii="宋体" w:hAnsi="宋体" w:eastAsia="宋体" w:cs="宋体"/>
          <w:b/>
          <w:bCs/>
          <w:spacing w:val="-6"/>
          <w:sz w:val="21"/>
          <w:lang w:val="en-US" w:eastAsia="zh-CN"/>
        </w:rPr>
        <w:t>杨振宁、顾诵芬、吴天一、朱彦夫、中国航天人、苏炳添、陈贝儿、张顺东李国秀夫妇、江梦南</w:t>
      </w:r>
      <w:r>
        <w:rPr>
          <w:rFonts w:hint="eastAsia" w:ascii="宋体" w:hAnsi="宋体" w:eastAsia="宋体" w:cs="宋体"/>
          <w:spacing w:val="-6"/>
          <w:sz w:val="21"/>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cs="宋体"/>
          <w:lang w:val="en-US" w:eastAsia="zh-CN"/>
        </w:rPr>
        <w:t>18.</w:t>
      </w:r>
      <w:r>
        <w:rPr>
          <w:rFonts w:hint="eastAsia" w:ascii="宋体" w:hAnsi="宋体" w:eastAsia="宋体" w:cs="宋体"/>
          <w:lang w:val="en-US" w:eastAsia="zh-CN"/>
        </w:rPr>
        <w:t>2022年3月3日，</w:t>
      </w:r>
      <w:r>
        <w:rPr>
          <w:rFonts w:hint="eastAsia" w:ascii="宋体" w:hAnsi="宋体" w:eastAsia="宋体" w:cs="宋体"/>
          <w:b/>
          <w:bCs/>
          <w:lang w:val="en-US" w:eastAsia="zh-CN"/>
        </w:rPr>
        <w:t>中宣部命名第七批全国学</w:t>
      </w:r>
      <w:r>
        <w:rPr>
          <w:rFonts w:hint="eastAsia" w:cs="宋体"/>
          <w:b/>
          <w:bCs/>
          <w:lang w:val="en-US" w:eastAsia="zh-CN"/>
        </w:rPr>
        <w:t>雷锋</w:t>
      </w:r>
      <w:r>
        <w:rPr>
          <w:rFonts w:hint="eastAsia" w:ascii="宋体" w:hAnsi="宋体" w:eastAsia="宋体" w:cs="宋体"/>
          <w:b/>
          <w:bCs/>
          <w:lang w:val="en-US" w:eastAsia="zh-CN"/>
        </w:rPr>
        <w:t>活动示范点和岗位学雷锋标兵各50个</w:t>
      </w:r>
      <w:r>
        <w:rPr>
          <w:rFonts w:hint="eastAsia" w:ascii="宋体" w:hAnsi="宋体" w:eastAsia="宋体" w:cs="宋体"/>
          <w:lang w:val="en-US" w:eastAsia="zh-CN"/>
        </w:rPr>
        <w:t>，都是来自企业、农村、机关、学校、社区、医院等基层一线的单</w:t>
      </w:r>
      <w:r>
        <w:rPr>
          <w:rFonts w:hint="eastAsia" w:cs="宋体"/>
          <w:lang w:val="en-US" w:eastAsia="zh-CN"/>
        </w:rPr>
        <w:t>位和个人。</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cs="宋体"/>
          <w:lang w:val="en-US" w:eastAsia="zh-CN"/>
        </w:rPr>
        <w:t>19.</w:t>
      </w:r>
      <w:r>
        <w:rPr>
          <w:rFonts w:hint="eastAsia" w:ascii="宋体" w:hAnsi="宋体" w:eastAsia="宋体" w:cs="宋体"/>
          <w:lang w:val="en-US" w:eastAsia="zh-CN"/>
        </w:rPr>
        <w:t>2022年3月3日电，学习贯彻十九届中央纪委六次全会精神，研究部署2022年反腐败国际追逃追赃和跨境腐败治理工作，</w:t>
      </w:r>
      <w:r>
        <w:rPr>
          <w:rFonts w:hint="eastAsia" w:ascii="宋体" w:hAnsi="宋体" w:eastAsia="宋体" w:cs="宋体"/>
          <w:b/>
          <w:bCs/>
          <w:lang w:val="en-US" w:eastAsia="zh-CN"/>
        </w:rPr>
        <w:t>启动“天网2022”行动</w:t>
      </w:r>
      <w:r>
        <w:rPr>
          <w:rFonts w:hint="eastAsia" w:ascii="宋体" w:hAnsi="宋体" w:eastAsia="宋体" w:cs="宋体"/>
          <w:lang w:val="en-US" w:eastAsia="zh-CN"/>
        </w:rPr>
        <w:t>，打好追逃追赃攻坚战、持久战。</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cs="宋体"/>
          <w:lang w:val="en-US" w:eastAsia="zh-CN"/>
        </w:rPr>
        <w:t>20.</w:t>
      </w:r>
      <w:r>
        <w:rPr>
          <w:rFonts w:hint="eastAsia" w:ascii="宋体" w:hAnsi="宋体" w:eastAsia="宋体" w:cs="宋体"/>
          <w:lang w:val="en-US" w:eastAsia="zh-CN"/>
        </w:rPr>
        <w:t>2022年3月3日，中国体育代表团宣布，</w:t>
      </w:r>
      <w:r>
        <w:rPr>
          <w:rFonts w:hint="eastAsia" w:ascii="宋体" w:hAnsi="宋体" w:eastAsia="宋体" w:cs="宋体"/>
          <w:b/>
          <w:bCs/>
          <w:lang w:val="en-US" w:eastAsia="zh-CN"/>
        </w:rPr>
        <w:t>残奥越野滑雪女运动员郭雨洁</w:t>
      </w:r>
      <w:r>
        <w:rPr>
          <w:rFonts w:hint="eastAsia" w:ascii="宋体" w:hAnsi="宋体" w:eastAsia="宋体" w:cs="宋体"/>
          <w:lang w:val="en-US" w:eastAsia="zh-CN"/>
        </w:rPr>
        <w:t>、</w:t>
      </w:r>
      <w:r>
        <w:rPr>
          <w:rFonts w:hint="eastAsia" w:ascii="宋体" w:hAnsi="宋体" w:eastAsia="宋体" w:cs="宋体"/>
          <w:b/>
          <w:bCs/>
          <w:lang w:val="en-US" w:eastAsia="zh-CN"/>
        </w:rPr>
        <w:t>残奥冰球男运动员汪之栋担任北京冬残奥会开幕式中国体育代表团旗手</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21.2022年3月4日电，</w:t>
      </w:r>
      <w:r>
        <w:rPr>
          <w:rFonts w:hint="eastAsia"/>
          <w:b/>
          <w:bCs/>
          <w:lang w:val="en-US" w:eastAsia="zh-CN"/>
        </w:rPr>
        <w:t>北京2022年第十三届冬残奥会开幕式4日晚在国家体育场隆重举行</w:t>
      </w:r>
      <w:r>
        <w:rPr>
          <w:rFonts w:hint="eastAsia"/>
          <w:lang w:val="en-US" w:eastAsia="zh-CN"/>
        </w:rPr>
        <w:t>。本届冬残奥会中国代表团共217人，其中运动员96人，将参加全部6个大项、73个小项的角逐。这是我国参加冬残奥会以来，代表团规模最大、运动员人数最多、参赛项目最全的一届。</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22.2022年3月4日电，</w:t>
      </w:r>
      <w:r>
        <w:rPr>
          <w:rFonts w:hint="eastAsia"/>
          <w:b/>
          <w:bCs/>
          <w:lang w:val="en-US" w:eastAsia="zh-CN"/>
        </w:rPr>
        <w:t>全国政协十三届五次会议在京开幕</w:t>
      </w:r>
      <w:r>
        <w:rPr>
          <w:rFonts w:hint="eastAsia"/>
          <w:lang w:val="en-US" w:eastAsia="zh-CN"/>
        </w:rPr>
        <w:t>。汪洋从5个方面总结了过去一年全国政协的工作。一是聚焦庆祝中国共产党百年华诞。二是围绕推动高质量发展、保障和改善民生、推进生态文明建设、扩大高水平对外开放等议政建言。三是丰富政协协商内涵。四是完善团结联谊方法载体。五是加强政协自身建设，切实提高履职成效。</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23.2022年3月5日电，</w:t>
      </w:r>
      <w:r>
        <w:rPr>
          <w:rFonts w:hint="eastAsia"/>
          <w:b/>
          <w:bCs/>
          <w:lang w:val="en-US" w:eastAsia="zh-CN"/>
        </w:rPr>
        <w:t>中国残疾人运动员刘子旭5日在北京冬残奥会冬季两项男子短距离坐姿组比赛中为中国体育代表团获得首枚金牌</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24.2022年3月5日电，最高法、教育部、民政部等七部门联合发布</w:t>
      </w:r>
      <w:r>
        <w:rPr>
          <w:rFonts w:hint="eastAsia"/>
          <w:b/>
          <w:bCs/>
          <w:lang w:val="en-US" w:eastAsia="zh-CN"/>
        </w:rPr>
        <w:t>《关于加强人身安全保护令制度贯彻实施的意见》</w:t>
      </w:r>
      <w:r>
        <w:rPr>
          <w:rFonts w:hint="eastAsia"/>
          <w:lang w:val="en-US" w:eastAsia="zh-CN"/>
        </w:rPr>
        <w:t>明确，贯彻实施人身安全保护令，坚持依法、及时、有效保护受害人原则，坚持保护当事人隐私原则，坚持尊重受害人真实意愿原则。更加注重未成年人权益保护。</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25.2022年3月5日电，</w:t>
      </w:r>
      <w:r>
        <w:rPr>
          <w:rFonts w:hint="eastAsia"/>
          <w:b/>
          <w:bCs/>
          <w:lang w:val="en-US" w:eastAsia="zh-CN"/>
        </w:rPr>
        <w:t>第十三届全国人民代表大会第五次会议5日上午在北京人民大会堂开幕</w:t>
      </w:r>
      <w:r>
        <w:rPr>
          <w:rFonts w:hint="eastAsia"/>
          <w:lang w:val="en-US" w:eastAsia="zh-CN"/>
        </w:rPr>
        <w:t>。李克强在报告中指出，主要做了以下工作：一是保持宏观政策连续性针对性，推动经济运行保持在合理区间；二是优化和落实助企纾困政策，巩固经济恢复基础；三是深化改革扩大开放，持续改善营商环境；四是强化创新引领，稳定产业链供应链；五是推动城乡区域协调发展，不断优化经济布局；六是加强生态环境保护，促进可持续发展；七是着力保障和改善民生，加快发展社会事业；八是推进法治政府建设和治理创新，保持社会和谐稳定。</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26.2022年3月5日电，</w:t>
      </w:r>
      <w:r>
        <w:rPr>
          <w:rFonts w:hint="eastAsia"/>
          <w:b/>
          <w:bCs/>
          <w:lang w:val="en-US" w:eastAsia="zh-CN"/>
        </w:rPr>
        <w:t>国家主席习近平5日下午在参加他所在的十三届全国人大五次会议内蒙古代表团审议时强调</w:t>
      </w:r>
      <w:r>
        <w:rPr>
          <w:rFonts w:hint="eastAsia"/>
          <w:lang w:val="en-US" w:eastAsia="zh-CN"/>
        </w:rPr>
        <w:t>，民族团结是我国各族人民的生命线，中华民族共同体意识是民族团结之本。要紧紧抓住铸牢中华民族共同体意识这条主线，深化民族团结进步教育，引导各族群众牢固树立休戚与共、荣辱与共、生死与共、命运与共的共同体理念，不断巩固中华民族共同体思想基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27.2022年3月6日，国家主席习近平在看望参加政协会议的农业界社会福利和社会保障界委员时强调，实施乡村振兴战略，</w:t>
      </w:r>
      <w:r>
        <w:rPr>
          <w:rFonts w:hint="eastAsia"/>
          <w:b/>
          <w:bCs/>
          <w:lang w:val="en-US" w:eastAsia="zh-CN"/>
        </w:rPr>
        <w:t>必须把确保重要农产品特别是粮食供给作为首要任务</w:t>
      </w:r>
      <w:r>
        <w:rPr>
          <w:rFonts w:hint="eastAsia"/>
          <w:lang w:val="en-US" w:eastAsia="zh-CN"/>
        </w:rPr>
        <w:t>，把提高农业综合生产能力放在更加突出的位置，把“</w:t>
      </w:r>
      <w:r>
        <w:rPr>
          <w:rFonts w:hint="eastAsia"/>
          <w:b/>
          <w:bCs/>
          <w:lang w:val="en-US" w:eastAsia="zh-CN"/>
        </w:rPr>
        <w:t>藏粮于地、藏粮于技</w:t>
      </w:r>
      <w:r>
        <w:rPr>
          <w:rFonts w:hint="eastAsia"/>
          <w:lang w:val="en-US" w:eastAsia="zh-CN"/>
        </w:rPr>
        <w:t>”真正落实到位。要在推动社会保障事业高质量发展上持续用力，织密社会保障安全网，为人民生活安康托底。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28.2022年3月6日电，云南省发改委日前发布的数据显示，</w:t>
      </w:r>
      <w:r>
        <w:rPr>
          <w:rFonts w:hint="eastAsia"/>
          <w:b/>
          <w:bCs/>
          <w:lang w:val="en-US" w:eastAsia="zh-CN"/>
        </w:rPr>
        <w:t>云南已成为全球最大的鲜切花生产地</w:t>
      </w:r>
      <w:r>
        <w:rPr>
          <w:rFonts w:hint="eastAsia"/>
          <w:lang w:val="en-US" w:eastAsia="zh-CN"/>
        </w:rPr>
        <w:t>，鲜切花生产面积、产量均位居全球第一。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29.2022年3月6日电，最高人民法院等7部门共同发布《关于加强人身安全保护令制度贯彻实施的意见》明确，贯彻实施人身安全保护令，应当坚持以习近平新时代中国特色社会主义思想为指导，</w:t>
      </w:r>
      <w:r>
        <w:rPr>
          <w:rFonts w:hint="eastAsia"/>
          <w:b/>
          <w:bCs/>
          <w:lang w:val="en-US" w:eastAsia="zh-CN"/>
        </w:rPr>
        <w:t>坚持依法、及时、有效保护受害人原则，坚持保护当事人隐私原则，坚持尊重受害人真实意愿原则</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30.2022年3月7日，国家主席习近平出席十三届全国人大五次会议解放军和武警部队代表团全体会议时强调，</w:t>
      </w:r>
      <w:r>
        <w:rPr>
          <w:rFonts w:hint="eastAsia"/>
          <w:b/>
          <w:bCs/>
          <w:lang w:val="en-US" w:eastAsia="zh-CN"/>
        </w:rPr>
        <w:t>依法治军是我们党建军治军的基本方式</w:t>
      </w:r>
      <w:r>
        <w:rPr>
          <w:rFonts w:hint="eastAsia"/>
          <w:lang w:val="en-US" w:eastAsia="zh-CN"/>
        </w:rPr>
        <w:t>，是实现党在新时代的强军目标的必然要求。要贯彻依法治军战略，提高国防和军队建设法治化水平，为推进强军事业提供坚强法治保障。</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31.2022年3月7日电，布茹玛汗·毛勒朵、李桓英、尹建敏、关欣、胡海岚、卢宇彤、路生梅、杨宁、甘公荣、吴蓉瑾</w:t>
      </w:r>
      <w:r>
        <w:rPr>
          <w:rFonts w:hint="eastAsia"/>
          <w:b/>
          <w:bCs/>
          <w:lang w:val="en-US" w:eastAsia="zh-CN"/>
        </w:rPr>
        <w:t>10位全国三八红旗手标兵</w:t>
      </w:r>
      <w:r>
        <w:rPr>
          <w:rFonts w:hint="eastAsia"/>
          <w:lang w:val="en-US" w:eastAsia="zh-CN"/>
        </w:rPr>
        <w:t>光荣入选2022年“</w:t>
      </w:r>
      <w:r>
        <w:rPr>
          <w:rFonts w:hint="eastAsia"/>
          <w:b/>
          <w:bCs/>
          <w:lang w:val="en-US" w:eastAsia="zh-CN"/>
        </w:rPr>
        <w:t>最美巾帼奋斗者</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32.2022年3月7日，国新办新闻发布会上表示，中国经济</w:t>
      </w:r>
      <w:r>
        <w:rPr>
          <w:rFonts w:hint="eastAsia"/>
          <w:b/>
          <w:bCs/>
          <w:lang w:val="en-US" w:eastAsia="zh-CN"/>
        </w:rPr>
        <w:t>韧性强</w:t>
      </w:r>
      <w:r>
        <w:rPr>
          <w:rFonts w:hint="eastAsia"/>
          <w:lang w:val="en-US" w:eastAsia="zh-CN"/>
        </w:rPr>
        <w:t>、</w:t>
      </w:r>
      <w:r>
        <w:rPr>
          <w:rFonts w:hint="eastAsia"/>
          <w:b/>
          <w:bCs/>
          <w:lang w:val="en-US" w:eastAsia="zh-CN"/>
        </w:rPr>
        <w:t>市场空间大</w:t>
      </w:r>
      <w:r>
        <w:rPr>
          <w:rFonts w:hint="eastAsia"/>
          <w:lang w:val="en-US" w:eastAsia="zh-CN"/>
        </w:rPr>
        <w:t>，</w:t>
      </w:r>
      <w:r>
        <w:rPr>
          <w:rFonts w:hint="eastAsia"/>
          <w:b/>
          <w:bCs/>
          <w:lang w:val="en-US" w:eastAsia="zh-CN"/>
        </w:rPr>
        <w:t>政策工具箱丰富</w:t>
      </w:r>
      <w:r>
        <w:rPr>
          <w:rFonts w:hint="eastAsia"/>
          <w:lang w:val="en-US" w:eastAsia="zh-CN"/>
        </w:rPr>
        <w:t>，特别是粮食生产连年丰收，生猪产能充足，工农业产品和服务供给充裕，完全有条件、有能力、有信心继续保持物价平稳运行。</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33.2022年3月7日，国新办新闻发布会上表示，当前，要着力解决汽车等制造业领域</w:t>
      </w:r>
      <w:r>
        <w:rPr>
          <w:rFonts w:hint="eastAsia"/>
          <w:b/>
          <w:bCs/>
          <w:lang w:val="en-US" w:eastAsia="zh-CN"/>
        </w:rPr>
        <w:t>芯片短缺问题</w:t>
      </w:r>
      <w:r>
        <w:rPr>
          <w:rFonts w:hint="eastAsia"/>
          <w:lang w:val="en-US" w:eastAsia="zh-CN"/>
        </w:rPr>
        <w:t>。去年因为多种因素的影响，芯片在全球一度出现了供应短缺，这个问题我们今年将重点加以解决。</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34.2022年3月7日，在北京冬残奥会残奥单板滑雪男子障碍追逐（UL级）比赛中，</w:t>
      </w:r>
      <w:r>
        <w:rPr>
          <w:rFonts w:hint="eastAsia"/>
          <w:b/>
          <w:bCs/>
          <w:lang w:val="en-US" w:eastAsia="zh-CN"/>
        </w:rPr>
        <w:t>中国选手纪立家、王鹏耀、朱永钢分获金、银、铜牌</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35.2022年3月8日，十三届全国人大五次会议在北京人民大会堂举行第二次全体会议。</w:t>
      </w:r>
      <w:r>
        <w:rPr>
          <w:rFonts w:hint="eastAsia"/>
          <w:b/>
          <w:bCs/>
          <w:lang w:val="en-US" w:eastAsia="zh-CN"/>
        </w:rPr>
        <w:t>栗战书在报告中说，主要做了以下工作：</w:t>
      </w:r>
      <w:r>
        <w:rPr>
          <w:rFonts w:hint="eastAsia"/>
          <w:lang w:val="en-US" w:eastAsia="zh-CN"/>
        </w:rPr>
        <w:t>一是进一步完善宪法相关法。二是围绕党和国家工作大局。三是强化监督力度和实效。四是支持和保障代表依法履职。五是紧紧围绕国家总体外交目标任务。六是推进全过程人民民主建设。</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36.2022年3月8日，最高人民法院院长周强向十三届全国人大五次会议作最高人民法院工作报告。</w:t>
      </w:r>
      <w:r>
        <w:rPr>
          <w:rFonts w:hint="eastAsia"/>
          <w:b/>
          <w:bCs/>
          <w:lang w:val="en-US" w:eastAsia="zh-CN"/>
        </w:rPr>
        <w:t>2022年工作安排：</w:t>
      </w:r>
      <w:r>
        <w:rPr>
          <w:rFonts w:hint="eastAsia"/>
          <w:lang w:val="en-US" w:eastAsia="zh-CN"/>
        </w:rPr>
        <w:t>一是筑牢政治忠诚。二是维护安全稳定。三是服务发展大局。四是保障民生权益。五是巩固改革成果。六是锻造法院铁军。</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37.2022年3月8日，最高人民检察院检察长张军向十三届全国人大五次会议作最高人民检察院工作报告</w:t>
      </w:r>
      <w:r>
        <w:rPr>
          <w:rFonts w:hint="eastAsia"/>
          <w:b/>
          <w:bCs/>
          <w:lang w:val="en-US" w:eastAsia="zh-CN"/>
        </w:rPr>
        <w:t>2022年工作安排：</w:t>
      </w:r>
      <w:r>
        <w:rPr>
          <w:rFonts w:hint="eastAsia"/>
          <w:lang w:val="en-US" w:eastAsia="zh-CN"/>
        </w:rPr>
        <w:t>第一，坚持稳进，切实担当服务保障高质量发展政治责任。第二，狠抓落实，切实担当助推全面依法治国新征程法治责任。第三，持续提升，切实担当实现检察工作高质量发展检察责任。</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38.2022年3月8日电，在“三八”国际劳动妇女节到来之际，“跟党奋进新征程 巾帼建功新时代”巾帼大宣讲活动在京启动。</w:t>
      </w:r>
      <w:r>
        <w:rPr>
          <w:rFonts w:hint="eastAsia"/>
          <w:b/>
          <w:bCs/>
          <w:lang w:val="en-US" w:eastAsia="zh-CN"/>
        </w:rPr>
        <w:t>宣讲活动突出“强国复兴有我”主题</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39.2022年3月8日电，国务院安委办印发专项方案并组织视频宣贯培训，</w:t>
      </w:r>
      <w:r>
        <w:rPr>
          <w:rFonts w:hint="eastAsia"/>
          <w:b/>
          <w:bCs/>
          <w:lang w:val="en-US" w:eastAsia="zh-CN"/>
        </w:rPr>
        <w:t>全面启动为期1年的危险化学品生产使用企业老旧装置安全风险防控专项整治</w:t>
      </w:r>
      <w:r>
        <w:rPr>
          <w:rFonts w:hint="eastAsia"/>
          <w:lang w:val="en-US" w:eastAsia="zh-CN"/>
        </w:rPr>
        <w:t>。此次专项整治聚焦涉及重大危险源、高危工艺、毒性气体和爆炸品的装置，从基础管理、设备与管道安全、工艺安全、仪表控制系统安全等四个方面，全面评估老旧装置安全风险等级，建立线上台账。</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40.2022年3月9日，全国政协主席汪洋参加十三届全国人大五次会议台湾代表团审议。指出要</w:t>
      </w:r>
      <w:r>
        <w:rPr>
          <w:rFonts w:hint="eastAsia"/>
          <w:b/>
          <w:bCs/>
          <w:lang w:val="en-US" w:eastAsia="zh-CN"/>
        </w:rPr>
        <w:t>坚持一个中国原则和“九二共识”，坚决反对“台独”分裂行径，坚决反对外部势力干涉，扎实推动两岸关系和平发展、融合发展</w:t>
      </w:r>
      <w:r>
        <w:rPr>
          <w:rFonts w:hint="eastAsia"/>
          <w:lang w:val="en-US" w:eastAsia="zh-CN"/>
        </w:rPr>
        <w:t>。两岸同胞要把握历史大势，坚守民族大义，多谋增进同胞福祉之策，多做加强交流合作之事，多为促进心灵契合之举，携手共促祖国统一大业、民族复兴伟业。</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41.2022年3月9日，中国选手</w:t>
      </w:r>
      <w:r>
        <w:rPr>
          <w:rFonts w:hint="eastAsia"/>
          <w:b/>
          <w:bCs/>
          <w:lang w:val="en-US" w:eastAsia="zh-CN"/>
        </w:rPr>
        <w:t>杨洪琼</w:t>
      </w:r>
      <w:r>
        <w:rPr>
          <w:rFonts w:hint="eastAsia"/>
          <w:lang w:val="en-US" w:eastAsia="zh-CN"/>
        </w:rPr>
        <w:t>在北京冬残奥会越野滑雪女子短距离坐姿组比赛中获得金牌。中国选手郑鹏在北京冬残奥会越野滑雪男子短距离坐姿组比赛中获得金牌。</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42.2022年3月9日，中央援建香港应急医院项目完成首个集成式箱体吊装。未来几天，将有约1500个集成式箱体陆续进行吊装工作，其中首个集成式箱体吊装所在区域将作为中央援港应急医院的办公楼、消防中心、指挥大厅、生活区等。</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43.2022年3月9日电，2021年我国制造业增加值规模达31.4万亿元，占GDP比重达27.4%。自2010年以来，</w:t>
      </w:r>
      <w:r>
        <w:rPr>
          <w:rFonts w:hint="eastAsia"/>
          <w:b/>
          <w:bCs/>
          <w:lang w:val="en-US" w:eastAsia="zh-CN"/>
        </w:rPr>
        <w:t>我国制造业增加值已连续12年世界第一</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44.2022年3月10日电，中国人民政治协商会议第十三届全国委员会第五次会议圆满完成闭幕。汪洋强调，今年是十三届全国政协履职的最后一年。在本届政协第一次会议闭幕会上，我们提出要准确把握中国人民政治协商会议这个政治组织赋予我们的责任，强调</w:t>
      </w:r>
      <w:r>
        <w:rPr>
          <w:rFonts w:hint="eastAsia"/>
          <w:b/>
          <w:bCs/>
          <w:lang w:val="en-US" w:eastAsia="zh-CN"/>
        </w:rPr>
        <w:t>必须旗帜鲜明讲政治、必须以人民为中心履职尽责、必须求真务实提高协商能力水平</w:t>
      </w:r>
      <w:r>
        <w:rPr>
          <w:rFonts w:hint="eastAsia"/>
          <w:lang w:val="en-US" w:eastAsia="zh-CN"/>
        </w:rPr>
        <w:t>。四年来，我们认真践行这些工作原则和理念，增强了政治能力、为民情怀和协商本领。</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45.2022年3月10日电，我国拥有</w:t>
      </w:r>
      <w:r>
        <w:rPr>
          <w:rFonts w:hint="eastAsia"/>
          <w:b/>
          <w:bCs/>
          <w:lang w:val="en-US" w:eastAsia="zh-CN"/>
        </w:rPr>
        <w:t>完全自主知识产权的首列商用磁浮3.0列车</w:t>
      </w:r>
      <w:r>
        <w:rPr>
          <w:rFonts w:hint="eastAsia"/>
          <w:lang w:val="en-US" w:eastAsia="zh-CN"/>
        </w:rPr>
        <w:t>在同济大学高速磁浮试验线上完成了相关动态试验和系统联调联试。</w:t>
      </w:r>
      <w:r>
        <w:rPr>
          <w:rFonts w:hint="eastAsia"/>
          <w:b/>
          <w:bCs/>
          <w:lang w:val="en-US" w:eastAsia="zh-CN"/>
        </w:rPr>
        <w:t>这款商用磁浮列车设计时速为200公里</w:t>
      </w:r>
      <w:r>
        <w:rPr>
          <w:rFonts w:hint="eastAsia"/>
          <w:lang w:val="en-US" w:eastAsia="zh-CN"/>
        </w:rPr>
        <w:t>，是我国科研人员自主打造的商用磁浮新产品，填补了全球该速度等级磁浮交通系统空白，标志着我国掌握了中速磁浮关键核心技术，磁浮技术创新及产业发展继续保持世界前列。</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46.2022年3月10日电，中国航天科工集团正在规划全球掩星气象探测星座建设，以实现全球高精度、高时空分辨率大气遥感数据的获取。</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47.2022年3月10日电，中国残联、教育部等五部门共同印发《“十四五”残疾人职业技能提升计划》，</w:t>
      </w:r>
      <w:r>
        <w:rPr>
          <w:rFonts w:hint="eastAsia"/>
          <w:b/>
          <w:bCs/>
          <w:lang w:val="en-US" w:eastAsia="zh-CN"/>
        </w:rPr>
        <w:t>到2025年末，每个县（市、区）至少挂牌1家残疾人职业培训基地</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48.2022年3月11日电，</w:t>
      </w:r>
      <w:r>
        <w:rPr>
          <w:rFonts w:hint="eastAsia"/>
          <w:b/>
          <w:bCs/>
          <w:lang w:val="en-US" w:eastAsia="zh-CN"/>
        </w:rPr>
        <w:t>第十三届全国人民代表大会第五次会议圆满完成闭幕</w:t>
      </w:r>
      <w:r>
        <w:rPr>
          <w:rFonts w:hint="eastAsia"/>
          <w:lang w:val="en-US" w:eastAsia="zh-CN"/>
        </w:rPr>
        <w:t>。会议经表决，通过了关于十四届全国人大代表名额和选举问题的决定、香港特别行政区选举十四届全国人大代表的办法和澳门特别行政区选举十四届全国人大代表的办法。根据关于十四届全国人大代表名额和选举问题的决定，十四届全国人大代表于2023年1月选出。</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49.2022年3月12日电，中央财政下达资金200亿元，对实际种粮农民发放一次性补贴，缓解农资价格上涨带来的种粮增支影响，稳定农民收入，调动农民种粮积极性。</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50.2022年3月11日电，栗战书在第十三届全国人民代表大会第五次会议上的讲话指出全国人大及其常委会的工作也取得了新的成绩。这从根本上得益于：（1）全面贯彻习近平总书记关于坚持和完善人民代表大会制度的重要思想。（2）坚持党的全面领导这一宪法核心原则。（3）坚持国家一切权力属于人民。（4）依法正确行使权力、履行职责。（5）着力推进国家治理体系和治理能力现代化。</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51.2022年3月11日电，第十三届全国人民代表大会第五次会议审查了国务院提出的</w:t>
      </w:r>
      <w:r>
        <w:rPr>
          <w:rFonts w:hint="eastAsia"/>
          <w:b/>
          <w:bCs/>
          <w:lang w:val="en-US" w:eastAsia="zh-CN"/>
        </w:rPr>
        <w:t>《关于2021年国民经济和社会发展计划执行情况与2022年国民经济和社会发展计划草案的报告》</w:t>
      </w:r>
      <w:r>
        <w:rPr>
          <w:rFonts w:hint="eastAsia"/>
          <w:lang w:val="en-US" w:eastAsia="zh-CN"/>
        </w:rPr>
        <w:t>及</w:t>
      </w:r>
      <w:r>
        <w:rPr>
          <w:rFonts w:hint="eastAsia"/>
          <w:b/>
          <w:bCs/>
          <w:lang w:val="en-US" w:eastAsia="zh-CN"/>
        </w:rPr>
        <w:t>2022年国民经济和社会发展计划草案</w:t>
      </w:r>
      <w:r>
        <w:rPr>
          <w:rFonts w:hint="eastAsia"/>
          <w:lang w:val="en-US" w:eastAsia="zh-CN"/>
        </w:rPr>
        <w:t>，同意全国人民代表大会财政经济委员会的审查结果报告。会议决定，批准《关于2021年国民经济和社会发展计划执行情况与2022年国民经济和社会发展计划草案的报告》，批准2022年国民经济和社会发展计划。</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52.2022年3月12日电，</w:t>
      </w:r>
      <w:r>
        <w:rPr>
          <w:rFonts w:hint="eastAsia"/>
          <w:b/>
          <w:bCs/>
          <w:lang w:val="en-US" w:eastAsia="zh-CN"/>
        </w:rPr>
        <w:t>2022年3月5日第十三届全国人民代表大会第五次会议上，李克强做政府工作报告，指出我国发展又取得新的重大成就</w:t>
      </w:r>
      <w:r>
        <w:rPr>
          <w:rFonts w:hint="eastAsia"/>
          <w:lang w:val="en-US" w:eastAsia="zh-CN"/>
        </w:rPr>
        <w:t>。（1）经济保持恢复发展。（2）创新能力进一步增强。（3）经济结构和区域布局继续优化。（4）改革开放不断深化。（5）生态文明建设持续推进。（6）人民生活水平稳步提高。（7）疫情防控成果持续巩固。</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53.2022年3月12日，新疆与国有金融机构座谈会在北京举行。会上，新疆与七家国有金融机构签署战略合作协议，为新疆“十四五”期间经济社会发展贡献金融力量。</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54.2022年3月12日电，</w:t>
      </w:r>
      <w:r>
        <w:rPr>
          <w:rFonts w:hint="eastAsia"/>
          <w:b/>
          <w:bCs/>
          <w:lang w:val="en-US" w:eastAsia="zh-CN"/>
        </w:rPr>
        <w:t>“2022河南智慧旅游大会”在河南郑州揭幕</w:t>
      </w:r>
      <w:r>
        <w:rPr>
          <w:rFonts w:hint="eastAsia"/>
          <w:lang w:val="en-US" w:eastAsia="zh-CN"/>
        </w:rPr>
        <w:t>，河南省文化和旅游厅厅长姜继鼎表示，河南今年将在数字展示、数字文创、智慧景区等领域布局、突破。河南智慧旅游大会自2018年举办以来，河南省承担了全国智慧景区标准编制工作，四年来已打造了80家高钻级智慧景区，走在全国前列，“一机游”“码上游”“刷脸游”广泛应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55.2022年3月12日电，3月12日是我国第四十四个植树节。全国绿化委员会办公室日前发布的《2021年中国国土绿化状况公报》显示：</w:t>
      </w:r>
      <w:r>
        <w:rPr>
          <w:rFonts w:hint="eastAsia"/>
          <w:b/>
          <w:bCs/>
          <w:lang w:val="en-US" w:eastAsia="zh-CN"/>
        </w:rPr>
        <w:t>2021年我国完成造林种草666.67万公顷</w:t>
      </w:r>
      <w:r>
        <w:rPr>
          <w:rFonts w:hint="eastAsia"/>
          <w:lang w:val="en-US" w:eastAsia="zh-CN"/>
        </w:rPr>
        <w:t>，其中，完成造林360万公顷、种草改良草原306.67万公顷；治理沙化、石漠化土地144万公顷。</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56.2022年3月13日，北京冬残奥会中国体育代表团宣布，</w:t>
      </w:r>
      <w:r>
        <w:rPr>
          <w:rFonts w:hint="eastAsia"/>
          <w:b/>
          <w:bCs/>
          <w:lang w:val="en-US" w:eastAsia="zh-CN"/>
        </w:rPr>
        <w:t>杨洪琼</w:t>
      </w:r>
      <w:r>
        <w:rPr>
          <w:rFonts w:hint="eastAsia"/>
          <w:lang w:val="en-US" w:eastAsia="zh-CN"/>
        </w:rPr>
        <w:t>将担任北京冬残奥会闭幕式中国体育代表团旗手。杨洪琼包揽了残奥越野滑雪女子坐姿组短距离、中距离、长距离3个项目金牌，</w:t>
      </w:r>
      <w:r>
        <w:rPr>
          <w:rFonts w:hint="eastAsia"/>
          <w:b/>
          <w:bCs/>
          <w:lang w:val="en-US" w:eastAsia="zh-CN"/>
        </w:rPr>
        <w:t>是中国体育代表团获得金牌数量最多的运动员</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57.2022年3月13日晚，北京2022年冬残奥会闭幕式在国家体育场举行。国家主席习近平、国际残奥委会主席帕森斯出席闭幕式。中国体育代表团夺得</w:t>
      </w:r>
      <w:r>
        <w:rPr>
          <w:rFonts w:hint="eastAsia"/>
          <w:b/>
          <w:bCs/>
          <w:lang w:val="en-US" w:eastAsia="zh-CN"/>
        </w:rPr>
        <w:t>18枚金牌、20枚银牌、23枚铜牌</w:t>
      </w:r>
      <w:r>
        <w:rPr>
          <w:rFonts w:hint="eastAsia"/>
          <w:lang w:val="en-US" w:eastAsia="zh-CN"/>
        </w:rPr>
        <w:t>，位列金牌榜、奖牌榜第一，历史上首次位列冬残奥会金牌榜和奖牌榜的双榜首。</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58.2022年3月13日，第二届中国国际消费品博览会倒计时30天暨“消博号”首航仪式在海口美兰国际机场举行。在2022年消博会倒计时30天之际，</w:t>
      </w:r>
      <w:r>
        <w:rPr>
          <w:rFonts w:hint="eastAsia"/>
          <w:b/>
          <w:bCs/>
          <w:lang w:val="en-US" w:eastAsia="zh-CN"/>
        </w:rPr>
        <w:t>全球首架中国国际消费品博览会主题彩绘飞机--南航“消博号”</w:t>
      </w:r>
      <w:r>
        <w:rPr>
          <w:rFonts w:hint="eastAsia"/>
          <w:lang w:val="en-US" w:eastAsia="zh-CN"/>
        </w:rPr>
        <w:t>从广州起飞，顺利抵达海口。</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59.2022年3月14日，</w:t>
      </w:r>
      <w:r>
        <w:rPr>
          <w:rFonts w:hint="eastAsia"/>
          <w:b/>
          <w:bCs/>
          <w:lang w:val="en-US" w:eastAsia="zh-CN"/>
        </w:rPr>
        <w:t>国务院总理李克强主持召开国务院常务会议</w:t>
      </w:r>
      <w:r>
        <w:rPr>
          <w:rFonts w:hint="eastAsia"/>
          <w:lang w:val="en-US" w:eastAsia="zh-CN"/>
        </w:rPr>
        <w:t>，确定《政府工作报告》重点任务分工，要求扎实有力抓落实，推动经济在爬坡过坎中保持平稳运行。会议强调努力完成全年经济社会发展目标任务。一是密切跟踪国际局势变化、主要经济体宏观政策调整、大宗商品市场走势等和对我国的影响，不断完善应对举措，确保经济增长、就业、物价等稳定在合理区间。二是把围绕稳市场主体保就业的宏观政策落实落细。三是推进重点领域和关键环节改革，深化“放管服”改革，推动大众创业、万众创新，再推出一批便利创业创新、企业经营和居民办事的实招，推动更多事项异地办、一网通办。四是尽力量力、用心用情做好保障和改善民生实事。五是各地各部门要增强紧迫感，担当实干，调动一切积极因素，创造性开展工作。</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60.2022年3月14日电，</w:t>
      </w:r>
      <w:r>
        <w:rPr>
          <w:rFonts w:hint="eastAsia"/>
          <w:b/>
          <w:bCs/>
          <w:lang w:val="en-US" w:eastAsia="zh-CN"/>
        </w:rPr>
        <w:t>2021年是全民义务植树40周年</w:t>
      </w:r>
      <w:r>
        <w:rPr>
          <w:rFonts w:hint="eastAsia"/>
          <w:lang w:val="en-US" w:eastAsia="zh-CN"/>
        </w:rPr>
        <w:t>。2021年中国国土绿化状况公报指出全国完成造林360万公顷，种草改良草原306.67万公顷，治理沙化、石漠化土地144万公顷，实现“十四五”良好开局。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61.2022年3月14日电，2022年3月8日在第十三届全国人民代表大会第五次会议上栗战书做</w:t>
      </w:r>
      <w:r>
        <w:rPr>
          <w:rFonts w:hint="eastAsia"/>
          <w:b/>
          <w:bCs/>
          <w:lang w:val="en-US" w:eastAsia="zh-CN"/>
        </w:rPr>
        <w:t>全国人民代表大会常务委员会工作报告</w:t>
      </w:r>
      <w:r>
        <w:rPr>
          <w:rFonts w:hint="eastAsia"/>
          <w:lang w:val="en-US" w:eastAsia="zh-CN"/>
        </w:rPr>
        <w:t>。</w:t>
      </w:r>
      <w:r>
        <w:rPr>
          <w:rFonts w:hint="eastAsia"/>
          <w:b/>
          <w:bCs/>
          <w:lang w:val="en-US" w:eastAsia="zh-CN"/>
        </w:rPr>
        <w:t>指出2021年做了以下工作</w:t>
      </w:r>
      <w:r>
        <w:rPr>
          <w:rFonts w:hint="eastAsia"/>
          <w:lang w:val="en-US" w:eastAsia="zh-CN"/>
        </w:rPr>
        <w:t>。一、进一步完善宪法相关法，维护宪法的最高法律地位、权威和效力。二、围绕党和国家工作大局加快立法修法步伐，为全面建设社会主义现代化国家提供法律保障。三、强化监督力度和实效，监督“一府一委两院”依法履职，保障党中央重大决策部署贯彻落实。四、支持和保障代表依法履职，使发挥代表作用成为人民当家作主的重要体现。五、紧紧围绕国家总体外交目标任务，推进人大对外工作。六、推进全过程人民民主建设，坚持人大常委会基本定位，加强人大常委会自身建设。</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62.2022年3月15日电，3月12日是第四十四个植树节，全国绿化委员会办公室、国家林业和草原局发出全民义务植树倡议书——</w:t>
      </w:r>
      <w:r>
        <w:rPr>
          <w:rFonts w:hint="eastAsia"/>
          <w:b/>
          <w:bCs/>
          <w:lang w:val="en-US" w:eastAsia="zh-CN"/>
        </w:rPr>
        <w:t>《履行植树义务 共建美丽中国》</w:t>
      </w:r>
      <w:r>
        <w:rPr>
          <w:rFonts w:hint="eastAsia"/>
          <w:lang w:val="en-US" w:eastAsia="zh-CN"/>
        </w:rPr>
        <w:t>。倡议书号召，积极投身到绿化祖国的行动中来，多种树、种好树、管好树，为把我们伟大祖国建设得更加美丽贡献自己的一份力量。</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63.2022年3月15日电，我国科研团队在实验中排出了二维异核单原子阵列。这为基于异核单原子阵列的量子计算、量子模拟和超冷分子阵列的研究开辟了新途径。</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64.2022年3月15日电，</w:t>
      </w:r>
      <w:r>
        <w:rPr>
          <w:rFonts w:hint="eastAsia"/>
          <w:b/>
          <w:bCs/>
          <w:lang w:val="en-US" w:eastAsia="zh-CN"/>
        </w:rPr>
        <w:t>国务院同意建设赣州、闽西革命老区高质量发展示范区</w:t>
      </w:r>
      <w:r>
        <w:rPr>
          <w:rFonts w:hint="eastAsia"/>
          <w:lang w:val="en-US" w:eastAsia="zh-CN"/>
        </w:rPr>
        <w:t>。示范区建设方案由国家发展改革委印发，并会同有关部门和地方组织实施。坚持以人民为中心，发挥比较优势，激发内生动力和活力，把革命老区建设得更好，打造新时代革命老区振兴发展的样板。</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65.2022年3月16日出版的第6期《求是》杂志发表国家主席习近平的重要文章《在中央政协工作会议暨庆祝中国人民政治协商会议成立70周年大会上的讲话》。文章强调人民政协要抓好以下工作。</w:t>
      </w:r>
      <w:r>
        <w:rPr>
          <w:rFonts w:hint="eastAsia"/>
          <w:b/>
          <w:bCs/>
          <w:lang w:val="en-US" w:eastAsia="zh-CN"/>
        </w:rPr>
        <w:t>第一，发挥人民政协专门协商机构作用。第二，加强思想政治引领、广泛凝聚共识。第三，强化委员责任担当。</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66.2022年3月16日，</w:t>
      </w:r>
      <w:r>
        <w:rPr>
          <w:rFonts w:hint="eastAsia"/>
          <w:b/>
          <w:bCs/>
          <w:lang w:val="en-US" w:eastAsia="zh-CN"/>
        </w:rPr>
        <w:t>国务院在中南海举行宪法宣誓仪式</w:t>
      </w:r>
      <w:r>
        <w:rPr>
          <w:rFonts w:hint="eastAsia"/>
          <w:lang w:val="en-US" w:eastAsia="zh-CN"/>
        </w:rPr>
        <w:t>。李克强要求，要坚持以习近平新时代中国特色社会主义思想为指导。要奋力实干担当。把稳增长放在更加突出位置。要倾心为民造福。要严格依法行政。廉如明镜，日月可鉴。要永葆清廉本色。要毕力同心，为建设富强民主文明和谐美丽的社会主义现代化强国不懈奋斗。</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67.2022年3月16日，国务院金融稳定发展委员会召开专题会议。</w:t>
      </w:r>
      <w:r>
        <w:rPr>
          <w:rFonts w:hint="eastAsia"/>
          <w:b/>
          <w:bCs/>
          <w:lang w:val="en-US" w:eastAsia="zh-CN"/>
        </w:rPr>
        <w:t>强调，有关部门要切实承担起自身职责，积极出台对市场有利的政策，慎重出台收缩性政策。对市场关注的热点问题要及时回应</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68.2022年3月16日，由京津冀三地相关部门共同制定的《园林绿化有机覆盖物应用技术规程》《古柏树养护与复壮技术规程》，作为京津冀区域协同地方标准正式发布，并将于4月1日实施。该标准的实施将有利于推动园林绿化剩余物资源的循环利用，</w:t>
      </w:r>
      <w:r>
        <w:rPr>
          <w:rFonts w:hint="eastAsia"/>
          <w:b/>
          <w:bCs/>
          <w:lang w:val="en-US" w:eastAsia="zh-CN"/>
        </w:rPr>
        <w:t>为大气污染防控和裸露地治理提供生态型解决方案</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69.2022年3月16日，青海省正式印发《国家公园示范省建设2022年工作计划》，</w:t>
      </w:r>
      <w:r>
        <w:rPr>
          <w:rFonts w:hint="eastAsia"/>
          <w:b/>
          <w:bCs/>
          <w:lang w:val="en-US" w:eastAsia="zh-CN"/>
        </w:rPr>
        <w:t>预计到2025年，将全面完成国家公园示范省建设</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70.2022年3月16日电，人社部、教育部等十部门近日印发通知，部署启动实施百万就业见习岗位慕集计划，进一步推进就业见习工作，帮助高校毕业生等青年提升就业能力。通知明确三方面支持政策。</w:t>
      </w:r>
      <w:r>
        <w:rPr>
          <w:rFonts w:hint="eastAsia"/>
          <w:b/>
          <w:bCs/>
          <w:lang w:val="en-US" w:eastAsia="zh-CN"/>
        </w:rPr>
        <w:t>一是补贴支持</w:t>
      </w:r>
      <w:r>
        <w:rPr>
          <w:rFonts w:hint="eastAsia"/>
          <w:lang w:val="en-US" w:eastAsia="zh-CN"/>
        </w:rPr>
        <w:t>。</w:t>
      </w:r>
      <w:r>
        <w:rPr>
          <w:rFonts w:hint="eastAsia"/>
          <w:b/>
          <w:bCs/>
          <w:lang w:val="en-US" w:eastAsia="zh-CN"/>
        </w:rPr>
        <w:t>二是税费支持</w:t>
      </w:r>
      <w:r>
        <w:rPr>
          <w:rFonts w:hint="eastAsia"/>
          <w:lang w:val="en-US" w:eastAsia="zh-CN"/>
        </w:rPr>
        <w:t>。</w:t>
      </w:r>
      <w:r>
        <w:rPr>
          <w:rFonts w:hint="eastAsia"/>
          <w:b/>
          <w:bCs/>
          <w:lang w:val="en-US" w:eastAsia="zh-CN"/>
        </w:rPr>
        <w:t>三是激励推动</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71.2022年3月17日，中共中央政治局常务委员会召开会议。会议指出，近期全国本土聚集性疫情</w:t>
      </w:r>
      <w:r>
        <w:rPr>
          <w:rFonts w:hint="eastAsia"/>
          <w:b/>
          <w:bCs/>
          <w:lang w:val="en-US" w:eastAsia="zh-CN"/>
        </w:rPr>
        <w:t>呈现点多、面广、频发的特点。要压实属地、部门、单位、个人四方责任，落实早发现、早报告、早隔离、早治疗要求，</w:t>
      </w:r>
      <w:r>
        <w:rPr>
          <w:rFonts w:hint="eastAsia"/>
          <w:lang w:val="en-US" w:eastAsia="zh-CN"/>
        </w:rPr>
        <w:t>从严从实开展防控工作，加强对疫情重点地区的防控指导，快速控制局部聚集性疫情。</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72.2022年3月17日，李克强对森林草原防灭火工作作出重要批示。</w:t>
      </w:r>
      <w:r>
        <w:rPr>
          <w:rFonts w:hint="eastAsia"/>
          <w:b/>
          <w:bCs/>
          <w:lang w:val="en-US" w:eastAsia="zh-CN"/>
        </w:rPr>
        <w:t>强调要层层压紧压实各方责任</w:t>
      </w:r>
      <w:r>
        <w:rPr>
          <w:rFonts w:hint="eastAsia"/>
          <w:lang w:val="en-US" w:eastAsia="zh-CN"/>
        </w:rPr>
        <w:t>，盯紧看牢重点部位、关键区域和重要时段，加强联合会商、滚动研判，</w:t>
      </w:r>
      <w:r>
        <w:rPr>
          <w:rFonts w:hint="eastAsia"/>
          <w:b/>
          <w:bCs/>
          <w:lang w:val="en-US" w:eastAsia="zh-CN"/>
        </w:rPr>
        <w:t>提高火险预警和应急响应的针对性、时效性</w:t>
      </w:r>
      <w:r>
        <w:rPr>
          <w:rFonts w:hint="eastAsia"/>
          <w:lang w:val="en-US" w:eastAsia="zh-CN"/>
        </w:rPr>
        <w:t>。以底线思维强化源头治理，狠抓宣传警示教育、风险隐患整治和野外火源管控，补齐基础设施和消防力量短板。完善预案体系，科学布防力量，加强实战演练，提高专业指挥和安全扑救能力，做到打早、打小、打了，坚决防范重特大森林草原火灾发生，最大限度减少灾害损失。</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73.2022年3月17日电，中共中央办公厅、国务院办公厅日前印发《全民所有自然资源资产所有权委托代理机制试点方案》强调</w:t>
      </w:r>
      <w:r>
        <w:rPr>
          <w:rFonts w:hint="eastAsia"/>
          <w:b/>
          <w:bCs/>
          <w:lang w:val="en-US" w:eastAsia="zh-CN"/>
        </w:rPr>
        <w:t>以所有者职责为主线，以自然资源清单为依据，以调查监测和确权登记为基础，以落实产权主体为重点</w:t>
      </w:r>
      <w:r>
        <w:rPr>
          <w:rFonts w:hint="eastAsia"/>
          <w:lang w:val="en-US" w:eastAsia="zh-CN"/>
        </w:rPr>
        <w:t>，着力摸清自然资源资产家底，依法行使所有者权利，实施有效管护，强化考核监督，为切实落实和维护国家所有者权益、促进自然资源资产高效配置和保值增值、推进生态文明建设提供有力支撑。</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74.2022年3月17日，</w:t>
      </w:r>
      <w:r>
        <w:rPr>
          <w:rFonts w:hint="eastAsia"/>
          <w:b/>
          <w:bCs/>
          <w:lang w:val="en-US" w:eastAsia="zh-CN"/>
        </w:rPr>
        <w:t>上海国际文物艺术品交易中心揭牌</w:t>
      </w:r>
      <w:r>
        <w:rPr>
          <w:rFonts w:hint="eastAsia"/>
          <w:lang w:val="en-US" w:eastAsia="zh-CN"/>
        </w:rPr>
        <w:t>。2020年11月10日，国家文物局和上海市人民政府签署了共同推进社会文物管理综合改革试点合作协议，启动全国唯一社会文物领域系统性改革试点，并将“建设国际文物艺术品交易中心”列为改革试点最重要任务。</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75.2022年3月17日，福厦高铁开始铺轨，其首次采用本邻两线设备铺轨的作业模式，效率比传统铺轨机组提高60%。福厦高铁全长约277公里，设计时速350公里，</w:t>
      </w:r>
      <w:r>
        <w:rPr>
          <w:rFonts w:hint="eastAsia"/>
          <w:b/>
          <w:bCs/>
          <w:lang w:val="en-US" w:eastAsia="zh-CN"/>
        </w:rPr>
        <w:t>是我国首条跨海高铁</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76.2022年3月17日，</w:t>
      </w:r>
      <w:r>
        <w:rPr>
          <w:rFonts w:hint="eastAsia"/>
          <w:b/>
          <w:bCs/>
          <w:lang w:val="en-US" w:eastAsia="zh-CN"/>
        </w:rPr>
        <w:t>国新办举行2022年“清朗”系列专项行动新闻发布会</w:t>
      </w:r>
      <w:r>
        <w:rPr>
          <w:rFonts w:hint="eastAsia"/>
          <w:lang w:val="en-US" w:eastAsia="zh-CN"/>
        </w:rPr>
        <w:t>。具体包括打击网络直播、短视频领域乱象，整治信息内容乱象，打击网络谣言，整治暑期未成年人网络环境，整治应用程序信息服务乱象，规范网络传播秩序，算法综合治理，整治春节网络环境，打击流量造假、黑公关、网络水军，互联网用户账号运营专项整治</w:t>
      </w:r>
      <w:r>
        <w:rPr>
          <w:rFonts w:hint="eastAsia"/>
          <w:b/>
          <w:bCs/>
          <w:lang w:val="en-US" w:eastAsia="zh-CN"/>
        </w:rPr>
        <w:t>10个方面的重点任务</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77.2022年3月18日电，中共中央政治局常务委员会3月17日召开会议，分析新冠肺炎疫情形势，部署从严抓好疫情防控工作。习近平强调</w:t>
      </w:r>
      <w:r>
        <w:rPr>
          <w:rFonts w:hint="eastAsia"/>
          <w:b/>
          <w:bCs/>
          <w:lang w:val="en-US" w:eastAsia="zh-CN"/>
        </w:rPr>
        <w:t>要始终坚持人民至上、生命至上，坚持科学精准、动态清零，尽快遏制疫情扩散蔓延势头。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78.2022年3月18日电，据国家发展改革委官网消息，为推动长三角区域率先形成统一开放、竞争有序的公共资源交易市场，国家发展改革委近日印发</w:t>
      </w:r>
      <w:r>
        <w:rPr>
          <w:rFonts w:hint="eastAsia"/>
          <w:b/>
          <w:bCs/>
          <w:lang w:val="en-US" w:eastAsia="zh-CN"/>
        </w:rPr>
        <w:t>《关于推动长江三角洲区域公共资源交易一体化发展的意见》</w:t>
      </w:r>
      <w:r>
        <w:rPr>
          <w:rFonts w:hint="eastAsia"/>
          <w:lang w:val="en-US" w:eastAsia="zh-CN"/>
        </w:rPr>
        <w:t>，提出到2025年，长三角区域一体化的公共资源交易市场基本形成。要推动招标采购等交易文件标准化、模板化，同时实现长三角区域公共资源交易信息“一网尽览”。</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79.2022年3月18日电，成都第31届世界大学生夏季运动会将于2022年6月26日至7月7日举行。全面实施“以竞赛为核心、以场馆为主体、以属地为保障”的竞赛组织运行模式，</w:t>
      </w:r>
      <w:r>
        <w:rPr>
          <w:rFonts w:hint="eastAsia"/>
          <w:b/>
          <w:bCs/>
          <w:lang w:val="en-US" w:eastAsia="zh-CN"/>
        </w:rPr>
        <w:t>此次成都大运会口号为“成都成就梦想”</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80.2022年3月18日电，</w:t>
      </w:r>
      <w:r>
        <w:rPr>
          <w:rFonts w:hint="eastAsia"/>
          <w:b/>
          <w:bCs/>
          <w:lang w:val="en-US" w:eastAsia="zh-CN"/>
        </w:rPr>
        <w:t>我国自主设计的亚洲首艘圆筒型FPSO（浮式生产储卸油装置）在青岛开工建造</w:t>
      </w:r>
      <w:r>
        <w:rPr>
          <w:rFonts w:hint="eastAsia"/>
          <w:lang w:val="en-US" w:eastAsia="zh-CN"/>
        </w:rPr>
        <w:t>，进一步提升我国深水超大型海洋油气装备自主设计建造和集成能力。</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81.2022年3月20日电，</w:t>
      </w:r>
      <w:r>
        <w:rPr>
          <w:rFonts w:hint="eastAsia"/>
          <w:b/>
          <w:bCs/>
          <w:lang w:val="en-US" w:eastAsia="zh-CN"/>
        </w:rPr>
        <w:t>人民日报发表习近平总书记关于加强历史文化遗产保护重要论述综述。指出：“我们一定要重视历史文化保护传承，保护好中华民族精神生生不息的根脉。”</w:t>
      </w:r>
      <w:r>
        <w:rPr>
          <w:rFonts w:hint="eastAsia"/>
          <w:lang w:val="en-US" w:eastAsia="zh-CN"/>
        </w:rPr>
        <w:t>“历史文化遗产承载着中华民族的基因和血脉，不仅属于我们这一代人，也属于子孙万代。要敬畏历史、敬畏文化、敬畏生态，全面保护好历史文化遗产，统筹好旅游发展、特色经营、古城保护，筑牢文物安全底线，守护好前人留给我们的宝贵财富。”</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82.2022年3月19日电，中央军委主席习近平日前签署命令，发布</w:t>
      </w:r>
      <w:r>
        <w:rPr>
          <w:rFonts w:hint="eastAsia"/>
          <w:b/>
          <w:bCs/>
          <w:lang w:val="en-US" w:eastAsia="zh-CN"/>
        </w:rPr>
        <w:t>《军队装备采购合同监督管理暂行规定》</w:t>
      </w:r>
      <w:r>
        <w:rPr>
          <w:rFonts w:hint="eastAsia"/>
          <w:lang w:val="en-US" w:eastAsia="zh-CN"/>
        </w:rPr>
        <w:t>，自2022年3月20日起施行。按照“军委管总、战区主战、军种主建”的总原则。</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83.2022年3月19日电，鄂州花湖机场试飞任务顺利完成，这是我国首次以全货机机型完成新机场的试飞工作</w:t>
      </w:r>
      <w:r>
        <w:rPr>
          <w:rFonts w:hint="eastAsia"/>
          <w:b/>
          <w:bCs/>
          <w:lang w:val="en-US" w:eastAsia="zh-CN"/>
        </w:rPr>
        <w:t>。鄂州花湖机场是亚洲第一个、世界第四个专业货运枢纽机场</w:t>
      </w:r>
      <w:r>
        <w:rPr>
          <w:rFonts w:hint="eastAsia"/>
          <w:lang w:val="en-US" w:eastAsia="zh-CN"/>
        </w:rPr>
        <w:t>，按照满足2025年旅客吞吐量100万人次，货邮吞吐量245万吨的要求设计。</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84.2022年3月20日电，人力资源和社会保障部近日印发</w:t>
      </w:r>
      <w:r>
        <w:rPr>
          <w:rFonts w:hint="eastAsia"/>
          <w:b/>
          <w:bCs/>
          <w:lang w:val="en-US" w:eastAsia="zh-CN"/>
        </w:rPr>
        <w:t>《关于开展技术技能类“山寨证书”专项治理工作的通知》</w:t>
      </w:r>
      <w:r>
        <w:rPr>
          <w:rFonts w:hint="eastAsia"/>
          <w:lang w:val="en-US" w:eastAsia="zh-CN"/>
        </w:rPr>
        <w:t>，对面向社会开展的与技能人员和专业技术人员相关的技术技能类培训评价发证活动进行专项治理，将违纪违规培训机构和评价机构纳入“黑名单”。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85.2022年3月20日电，中共中央办公厅、国务院办公厅印发了</w:t>
      </w:r>
      <w:r>
        <w:rPr>
          <w:rFonts w:hint="eastAsia"/>
          <w:b/>
          <w:bCs/>
          <w:lang w:val="en-US" w:eastAsia="zh-CN"/>
        </w:rPr>
        <w:t>《关于加强科技伦理治理的意见》</w:t>
      </w:r>
      <w:r>
        <w:rPr>
          <w:rFonts w:hint="eastAsia"/>
          <w:lang w:val="en-US" w:eastAsia="zh-CN"/>
        </w:rPr>
        <w:t>，明确科技伦理原则：（一）增进人类福祉。（二）尊重生命权利。（三）坚持公平公正。（四）合理控制风险。（五）保持公开透明。</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86.2022年3月20日电，自然资源部发布的《社区生活圈规划技术指南》对社区生活圈做了明确定义：在适宜的日常步行范围内，满足城乡居民全生命周期工作与生活等各类需求的基本单元，</w:t>
      </w:r>
      <w:r>
        <w:rPr>
          <w:rFonts w:hint="eastAsia"/>
          <w:b/>
          <w:bCs/>
          <w:lang w:val="en-US" w:eastAsia="zh-CN"/>
        </w:rPr>
        <w:t>融合“宜业、宜居、宜游、宜养、宜学”多元功能，打造15分钟社区生活圈</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87.2022年3月21日电，</w:t>
      </w:r>
      <w:r>
        <w:rPr>
          <w:rFonts w:hint="eastAsia"/>
          <w:b/>
          <w:bCs/>
          <w:lang w:val="en-US" w:eastAsia="zh-CN"/>
        </w:rPr>
        <w:t>习近平总书记作出的“五个战略性有利条件”重大论断</w:t>
      </w:r>
      <w:r>
        <w:rPr>
          <w:rFonts w:hint="eastAsia"/>
          <w:lang w:val="en-US" w:eastAsia="zh-CN"/>
        </w:rPr>
        <w:t>。“五个战略性有利条件”：“有中国共产党的坚强领导”“有中国特色社会主义制度的显著优势“有持续快速发展积累的坚实基础”“有长期稳定的社会环境”“有自信自强的精神力量”。</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88.2022年3月21日电，工信部、国家发改委、生态环境部联合发布</w:t>
      </w:r>
      <w:r>
        <w:rPr>
          <w:rFonts w:hint="eastAsia"/>
          <w:b/>
          <w:bCs/>
          <w:lang w:val="en-US" w:eastAsia="zh-CN"/>
        </w:rPr>
        <w:t>《关于促进钢铁工业高质量发展的指导意见》</w:t>
      </w:r>
      <w:r>
        <w:rPr>
          <w:rFonts w:hint="eastAsia"/>
          <w:lang w:val="en-US" w:eastAsia="zh-CN"/>
        </w:rPr>
        <w:t>，廓清钢铁工业实现高质量发展的目标和路径，明确提出力争到2025年，钢铁工业基本形成布局结构合理、资源供应稳定、技术装备先进、质量品牌突出、智能化水平高、全球竞争力强、绿色低碳可持续的高质量发展格局。</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89.2022年3月21日电，中共中央办公厅印发了</w:t>
      </w:r>
      <w:r>
        <w:rPr>
          <w:rFonts w:hint="eastAsia"/>
          <w:b/>
          <w:bCs/>
          <w:lang w:val="en-US" w:eastAsia="zh-CN"/>
        </w:rPr>
        <w:t>《关于推动党史学习教育常态化长效化的意见》</w:t>
      </w:r>
      <w:r>
        <w:rPr>
          <w:rFonts w:hint="eastAsia"/>
          <w:lang w:val="en-US" w:eastAsia="zh-CN"/>
        </w:rPr>
        <w:t>。要求一、着眼坚定历史自信，坚持不懈把党史作为必修课、常修课。二、着眼增强理论自觉，坚持不懈用习近平新时代中国特色社会主义思想武装头脑。三、着眼提高政治能力，坚持不懈领悟“两个确立”决定性意义、坚定做到“两个维护”的高度自觉。四、着眼强化宗旨意识，坚持不懈为群众办实事办好事。五、着眼激发昂扬斗志，坚持不懈弘扬伟大建党精神。六、着眼永葆初心使命，坚持不懈推进自我革命。</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90.2022年3月21日电，国家发展改革委日前印发</w:t>
      </w:r>
      <w:r>
        <w:rPr>
          <w:rFonts w:hint="eastAsia"/>
          <w:b/>
          <w:bCs/>
          <w:lang w:val="en-US" w:eastAsia="zh-CN"/>
        </w:rPr>
        <w:t>《2022年新型城镇化和城乡融合发展重点任务》</w:t>
      </w:r>
      <w:r>
        <w:rPr>
          <w:rFonts w:hint="eastAsia"/>
          <w:lang w:val="en-US" w:eastAsia="zh-CN"/>
        </w:rPr>
        <w:t>，指出坚持把推进农业转移人口市民化作为新型城镇化首要任务，重点针对存量未落户人口深化户籍制度改革，健全常住地提供基本公共服务制度，提高农业转移人口融入城市水平。</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91.2022年3月21日电，国家发展改革委、国家能源局近日印发</w:t>
      </w:r>
      <w:r>
        <w:rPr>
          <w:rFonts w:hint="eastAsia"/>
          <w:b/>
          <w:bCs/>
          <w:lang w:val="en-US" w:eastAsia="zh-CN"/>
        </w:rPr>
        <w:t>《“十四五”新型储能发展实施方案》</w:t>
      </w:r>
      <w:r>
        <w:rPr>
          <w:rFonts w:hint="eastAsia"/>
          <w:lang w:val="en-US" w:eastAsia="zh-CN"/>
        </w:rPr>
        <w:t>提出，到2025年，新型储能由商业化初期步入规模化发展阶段，具备大规模商业化应用条件。其中，电化学储能技术性能进一步提升，系统成本降低30%以上。到2030年，新型储能全面市场化发展。</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92.2022年3月22日是第三十届“世界水日”，3月22日至28日是第三十五届“中国水周”。联合国确定2022年“世界水日”主题为“珍惜地下水，珍视隐藏的资源”。</w:t>
      </w:r>
      <w:r>
        <w:rPr>
          <w:rFonts w:hint="eastAsia"/>
          <w:b/>
          <w:bCs/>
          <w:lang w:val="en-US" w:eastAsia="zh-CN"/>
        </w:rPr>
        <w:t>我国纪念2022年“世界水日”“中国水周”活动主题为“推进地下水超采综合治理 复苏河湖生态环境”</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93.2022年3月21日14时38分许，东方航空公司MU5735航班执行昆明—广州任务时，在广西梧州市上空失联并坠毁。机上载有乘客123人、机组人员9人。习近平对东航客机坠毁作出重要指示，要求全力组织搜救，妥善处置善后，加强民航安全隐患排查，确保航空运行绝对安全。</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94.2022年3月22日电，中共中央办公厅、国务院办公厅、中央军委办公厅日前印发</w:t>
      </w:r>
      <w:r>
        <w:rPr>
          <w:rFonts w:hint="eastAsia"/>
          <w:b/>
          <w:bCs/>
          <w:lang w:val="en-US" w:eastAsia="zh-CN"/>
        </w:rPr>
        <w:t>《关于加强新时代烈士褒扬工作的意见》</w:t>
      </w:r>
      <w:r>
        <w:rPr>
          <w:rFonts w:hint="eastAsia"/>
          <w:lang w:val="en-US" w:eastAsia="zh-CN"/>
        </w:rPr>
        <w:t>强调，要以习近平新时代中国特色社会主义思想为指导，准确把握新时代党和国家事业发展对烈士褒扬工作新要求，坚持为经济社会发展服务、为国防和军队建设服务的方针，解决制约烈士褒扬工作创新发展的矛盾问题，大力宣传弘扬英烈事迹和精神，继承革命传统，传承红色基因，深入营造崇尚英烈、缅怀英烈、学习英烈、捍卫英烈、关爱烈属的浓厚氛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95.2022年3月22日，全国妇联作出决定，追授山东省立医院临床医学检验部原副主任、主任技师、研究员</w:t>
      </w:r>
      <w:r>
        <w:rPr>
          <w:rFonts w:hint="eastAsia"/>
          <w:b/>
          <w:bCs/>
          <w:lang w:val="en-US" w:eastAsia="zh-CN"/>
        </w:rPr>
        <w:t>白晓卉全国三八红旗手称号</w:t>
      </w:r>
      <w:r>
        <w:rPr>
          <w:rFonts w:hint="eastAsia"/>
          <w:lang w:val="en-US" w:eastAsia="zh-CN"/>
        </w:rPr>
        <w:t>。自新冠肺炎疫情发生以来，白晓卉一直担任山东医学检验队队长，辗转奋战在北京、新疆、河南、山东等地疫情防控第一线，曾率队创造了48小时改造核酸检测实验室的“山东速度”。在2022年3月驰援威海期间，她因突发疾病抢救无效去世，年仅42岁。</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96.2022年3月22日，《“十四五”现代能源体系规划》公布。规划到2025年，国内能源年综合生产能力达到46亿吨标准煤以上，</w:t>
      </w:r>
      <w:r>
        <w:rPr>
          <w:rFonts w:hint="eastAsia"/>
          <w:b/>
          <w:bCs/>
          <w:lang w:val="en-US" w:eastAsia="zh-CN"/>
        </w:rPr>
        <w:t>原油年产量回升并稳定在2亿吨水平</w:t>
      </w:r>
      <w:r>
        <w:rPr>
          <w:rFonts w:hint="eastAsia"/>
          <w:lang w:val="en-US" w:eastAsia="zh-CN"/>
        </w:rPr>
        <w:t>，天然气年产量达到2300亿立方米以上，发电装机总容量达到约30亿千瓦，能源储备体系更加完善，能源自主供给能力进一步增强。</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97.2022年3月22日，</w:t>
      </w:r>
      <w:r>
        <w:rPr>
          <w:rFonts w:hint="eastAsia"/>
          <w:b/>
          <w:bCs/>
          <w:lang w:val="en-US" w:eastAsia="zh-CN"/>
        </w:rPr>
        <w:t>海南国际碳排放权交易中心获批设立，拟注册在三亚</w:t>
      </w:r>
      <w:r>
        <w:rPr>
          <w:rFonts w:hint="eastAsia"/>
          <w:lang w:val="en-US" w:eastAsia="zh-CN"/>
        </w:rPr>
        <w:t>。海碳中心将构建市场化生态补偿机制，通过碳金融推进经济社会低碳转型。海碳中心也是海南自贸港</w:t>
      </w:r>
      <w:r>
        <w:rPr>
          <w:rFonts w:hint="eastAsia"/>
          <w:b/>
          <w:bCs/>
          <w:lang w:val="en-US" w:eastAsia="zh-CN"/>
        </w:rPr>
        <w:t>重点推动的“6+3”交易场所之一</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98.2022年3月23日电，中共中央办公厅、国务院办公厅印发《关于构建更高水平的全民健身公共服务体系的意见》主要目标。到2025年，更高水平的全民健身公共服务体系基本建立，</w:t>
      </w:r>
      <w:r>
        <w:rPr>
          <w:rFonts w:hint="eastAsia"/>
          <w:b/>
          <w:bCs/>
          <w:lang w:val="en-US" w:eastAsia="zh-CN"/>
        </w:rPr>
        <w:t>人均体育场地面积达到2.6平方米，经常参加体育锻炼人数比例达到38.5%</w:t>
      </w:r>
      <w:r>
        <w:rPr>
          <w:rFonts w:hint="eastAsia"/>
          <w:lang w:val="en-US" w:eastAsia="zh-CN"/>
        </w:rPr>
        <w:t>，政府提供的全民健身基本公共服务体系更加完善、标准更加健全、品质明显提升，社会力量提供的普惠性公共服务实现付费可享有、价格可承受、质量有保障、安全有监管，群众健身热情进一步提高。</w:t>
      </w:r>
      <w:r>
        <w:rPr>
          <w:rFonts w:hint="eastAsia"/>
          <w:b/>
          <w:bCs/>
          <w:lang w:val="en-US" w:eastAsia="zh-CN"/>
        </w:rPr>
        <w:t>到2035年，经常参加体育锻炼人数比例达到45%以上</w:t>
      </w:r>
      <w:r>
        <w:rPr>
          <w:rFonts w:hint="eastAsia"/>
          <w:lang w:val="en-US" w:eastAsia="zh-CN"/>
        </w:rPr>
        <w:t>，人民身体素养和健康水平居于世界前列。</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99.2022年3月23日电，</w:t>
      </w:r>
      <w:r>
        <w:rPr>
          <w:rFonts w:hint="eastAsia"/>
          <w:b/>
          <w:bCs/>
          <w:lang w:val="en-US" w:eastAsia="zh-CN"/>
        </w:rPr>
        <w:t>教育部日前公布“基础教育精品课”名单，最终确定了2422节部级精品课即将上线。</w:t>
      </w:r>
      <w:r>
        <w:rPr>
          <w:rFonts w:hint="eastAsia"/>
          <w:lang w:val="en-US" w:eastAsia="zh-CN"/>
        </w:rPr>
        <w:t>旨在不断深化基础教育课程教学改革，促进教师专业发展，全面提高基础教育教学质量。一是激发广大教师教学热情。二是坚持正确的政治方向。三是不断丰富国家中小学智慧教育平台优质课程资源。匹是营造教学改革良好氛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100.2022年3月23日电，中国林业集团有限公司与中国国新控股有限责任公司在京签署战略合作协议，共同发起</w:t>
      </w:r>
      <w:r>
        <w:rPr>
          <w:rFonts w:hint="eastAsia"/>
          <w:b/>
          <w:bCs/>
          <w:lang w:val="en-US" w:eastAsia="zh-CN"/>
        </w:rPr>
        <w:t>绿色发展“双碳”平台</w:t>
      </w:r>
      <w:r>
        <w:rPr>
          <w:rFonts w:hint="eastAsia"/>
          <w:lang w:val="en-US" w:eastAsia="zh-CN"/>
        </w:rPr>
        <w:t>。此次签署战略合作协议，双方将围绕绿色发展“双碳”平台开展多维度、全方位务实合作，打造多元化、国家级绿色发展平台。</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101.2022年3月24日电，国家发展改革委、国家能源局近日联合印发了</w:t>
      </w:r>
      <w:r>
        <w:rPr>
          <w:rFonts w:hint="eastAsia"/>
          <w:b/>
          <w:bCs/>
          <w:lang w:val="en-US" w:eastAsia="zh-CN"/>
        </w:rPr>
        <w:t>《氢能产业发展中长期规划（2021-2035年）》</w:t>
      </w:r>
      <w:r>
        <w:rPr>
          <w:rFonts w:hint="eastAsia"/>
          <w:lang w:val="en-US" w:eastAsia="zh-CN"/>
        </w:rPr>
        <w:t>明确发展目标和具体任务，“十四五”时期初步建立以工业副产氛和可再生能源制氢就近利用为主的氢能供应体系；燃料电池车辆保有量约5万辆，部署建设一批加氢站。到2030年，形成较为完备的氢能产业技术创新体系、清洁能源制氢以及供应体系，产业布局合理有序，有力支撑碳达峰目标实现。</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102.2022年3月23日，</w:t>
      </w:r>
      <w:r>
        <w:rPr>
          <w:rFonts w:hint="eastAsia"/>
          <w:b/>
          <w:bCs/>
          <w:lang w:val="en-US" w:eastAsia="zh-CN"/>
        </w:rPr>
        <w:t>神舟十三号航天员翟志刚、王亚平、叶光富</w:t>
      </w:r>
      <w:r>
        <w:rPr>
          <w:rFonts w:hint="eastAsia"/>
          <w:lang w:val="en-US" w:eastAsia="zh-CN"/>
        </w:rPr>
        <w:t>为广大青少年进行中国空间站第二次名为“天宫课堂”的太空授课。</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103.2022年3月24日电，</w:t>
      </w:r>
      <w:r>
        <w:rPr>
          <w:rFonts w:hint="eastAsia"/>
          <w:b/>
          <w:bCs/>
          <w:lang w:val="en-US" w:eastAsia="zh-CN"/>
        </w:rPr>
        <w:t>国务院总理李克强到农业农村部考察，并主持召开座谈会。</w:t>
      </w:r>
      <w:r>
        <w:rPr>
          <w:rFonts w:hint="eastAsia"/>
          <w:lang w:val="en-US" w:eastAsia="zh-CN"/>
        </w:rPr>
        <w:t>指出要持续推进农业现代化，为工业化城镇化提供支撑，工业化城镇化可以带动农业现代化。要巩固拓展脱贫攻坚成果，扎实推进乡村振兴。尊重农民意愿，因地制宜发展多种形式适度规模经营。牢牢守住18亿亩耕地红线，持续推进农田水利设施和高标准农田建设，加快良种、先进农机装备攻关和推广应用，不断提高农业综合生产能力。</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104.2022年3月24日电，人力资源和社会保障部等五部门印发</w:t>
      </w:r>
      <w:r>
        <w:rPr>
          <w:rFonts w:hint="eastAsia"/>
          <w:b/>
          <w:bCs/>
          <w:lang w:val="en-US" w:eastAsia="zh-CN"/>
        </w:rPr>
        <w:t>《关于做好2022年脱贫人口稳岗就业工作的通知》</w:t>
      </w:r>
      <w:r>
        <w:rPr>
          <w:rFonts w:hint="eastAsia"/>
          <w:lang w:val="en-US" w:eastAsia="zh-CN"/>
        </w:rPr>
        <w:t>提出，要按照</w:t>
      </w:r>
      <w:r>
        <w:rPr>
          <w:rFonts w:hint="eastAsia"/>
          <w:b/>
          <w:bCs/>
          <w:lang w:val="en-US" w:eastAsia="zh-CN"/>
        </w:rPr>
        <w:t>稳存量、扩增量、提质量</w:t>
      </w:r>
      <w:r>
        <w:rPr>
          <w:rFonts w:hint="eastAsia"/>
          <w:lang w:val="en-US" w:eastAsia="zh-CN"/>
        </w:rPr>
        <w:t>的要求，推动全国脱贫人口（含防止返贫监测对象）</w:t>
      </w:r>
      <w:r>
        <w:rPr>
          <w:rFonts w:hint="eastAsia"/>
          <w:b/>
          <w:bCs/>
          <w:lang w:val="en-US" w:eastAsia="zh-CN"/>
        </w:rPr>
        <w:t>务工规模不低于3000万人</w:t>
      </w:r>
      <w:r>
        <w:rPr>
          <w:rFonts w:hint="eastAsia"/>
          <w:lang w:val="en-US" w:eastAsia="zh-CN"/>
        </w:rPr>
        <w:t>，将160个国家乡村振兴重点帮扶县和易地搬迁集中安置区作为重点地区，牢牢守住不发生规模性失业返贫的底线。</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105.2022年3月23日，国务院原则同意</w:t>
      </w:r>
      <w:r>
        <w:rPr>
          <w:rFonts w:hint="eastAsia"/>
          <w:b/>
          <w:bCs/>
          <w:lang w:val="en-US" w:eastAsia="zh-CN"/>
        </w:rPr>
        <w:t>《北部湾城市群建设“十四五”实施方案》</w:t>
      </w:r>
      <w:r>
        <w:rPr>
          <w:rFonts w:hint="eastAsia"/>
          <w:lang w:val="en-US" w:eastAsia="zh-CN"/>
        </w:rPr>
        <w:t>，批复要求，北部湾城市群建设要以西部陆海新通道为依托，深度对接长江经济带发展、粤港澳大湾区建设等区域重大战略，协同推进海南自由贸易港建设，融入共建“一带一路”，积极拓展全方位开放合作，大力发展向海经济，加快建设蓝色海湾城市群。</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106.2022年3月24日电，山西运城、山东德州、宁夏中卫、陕西渭南、河南三门峡等黄河流域干线6省份20个市日前共同签订了《黄河流域政务服务“跨省通办”合作协议》签约地区将合力推进跨域通办一体化、证照互认一体化、服务标准一体化、帮代办服务一体化，</w:t>
      </w:r>
      <w:r>
        <w:rPr>
          <w:rFonts w:hint="eastAsia"/>
          <w:b/>
          <w:bCs/>
          <w:lang w:val="en-US" w:eastAsia="zh-CN"/>
        </w:rPr>
        <w:t>促进政务服务“跨域通办”从“可办”向“好办”“易办”转变。</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107.2022年3月25日，我国自主三代核电“华龙一号”示范工程第二台机组——中核集团福清核电6号机组正式具备商运条件，至此中核集团“华龙一号”示范工程全面建成投运。</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108.2022年3月26日，由驻津央企海油工程承建的渤中19-6凝析气田一期开发工程项目正式开工，</w:t>
      </w:r>
      <w:r>
        <w:rPr>
          <w:rFonts w:hint="eastAsia"/>
          <w:b/>
          <w:bCs/>
          <w:lang w:val="en-US" w:eastAsia="zh-CN"/>
        </w:rPr>
        <w:t>标志着我国渤海湾首个千亿方大气田开发正式进入工程实施阶段。</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109.2022年3月26日电，由经济日报出版社出版的“学思践悟习近平经济思想丛书”——</w:t>
      </w:r>
      <w:r>
        <w:rPr>
          <w:rFonts w:hint="eastAsia"/>
          <w:b/>
          <w:bCs/>
          <w:lang w:val="en-US" w:eastAsia="zh-CN"/>
        </w:rPr>
        <w:t>《习近平经济思想研究文集（2021）》《践行习近平经济思想调研文集（2021）》近日在全国发行。</w:t>
      </w:r>
      <w:r>
        <w:rPr>
          <w:rFonts w:hint="eastAsia"/>
          <w:lang w:val="en-US" w:eastAsia="zh-CN"/>
        </w:rPr>
        <w:t>梳理了经济日报2021年刊发的践行习近平经济思想深度调研报道，生动展示各地学习贯彻习近平经济思想的实践探索。</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110.2022年3月26日电，中国北京人力资源服务产业园朝阳园、中国天津人力资源服务产业园、中国长春人力资源服务产业园、中国上海人力资源服务产业园等12家人力资源服务贸易发展基础良好、具有较强竞争力和影响力的园区被</w:t>
      </w:r>
      <w:r>
        <w:rPr>
          <w:rFonts w:hint="eastAsia"/>
          <w:b/>
          <w:bCs/>
          <w:lang w:val="en-US" w:eastAsia="zh-CN"/>
        </w:rPr>
        <w:t>认定为首批人力资源服务出口基地。</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111.2022年3月26日，农业农村部发布，作为实施乡村振兴战略的重要举措，</w:t>
      </w:r>
      <w:r>
        <w:rPr>
          <w:rFonts w:hint="eastAsia"/>
          <w:b/>
          <w:bCs/>
          <w:lang w:val="en-US" w:eastAsia="zh-CN"/>
        </w:rPr>
        <w:t>今年将多措并举，推进农业农村绿色发展。</w:t>
      </w:r>
      <w:r>
        <w:rPr>
          <w:rFonts w:hint="eastAsia"/>
          <w:lang w:val="en-US" w:eastAsia="zh-CN"/>
        </w:rPr>
        <w:t>将大力推进种植业绿色发展、高质量发展，建设100个绿色防控县；持续推进化肥农药减量增效，加快推进生物农药替代化学农药，集成应用生态调控、生物防治、理化诱控等综合措施，减少农药使用次数和使用量；中央财政将继续支持各地开展绿色高质高效行动。</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112.2022年3月27日电，由科技部与深圳市人民政府共同主办的首届西丽湖论坛在深圳西丽湖国际科教城举办。围绕绿色科技发展、大湾区创新生态、科技金融等多个议题进行了线上和线下探讨交流。西丽湖国际科教城加速汇聚全球创新资源，</w:t>
      </w:r>
      <w:r>
        <w:rPr>
          <w:rFonts w:hint="eastAsia"/>
          <w:b/>
          <w:bCs/>
          <w:lang w:val="en-US" w:eastAsia="zh-CN"/>
        </w:rPr>
        <w:t>初步形成了“基础研究+技术攻关+成果产业化+科技金融+人才支撑”的全过程创新生态链。</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113.2022年3月27日，全国巩固拓展脱贫攻坚成果同乡村振兴有效衔接暨乡村振兴重点帮扶具工作推进会在云南曲靖召开。胡春华强调，</w:t>
      </w:r>
      <w:r>
        <w:rPr>
          <w:rFonts w:hint="eastAsia"/>
          <w:b/>
          <w:bCs/>
          <w:lang w:val="en-US" w:eastAsia="zh-CN"/>
        </w:rPr>
        <w:t>要把促进脱贫县加快发展作为主攻方向，不断缩小发展差距，确保“三保障”和饮水安全保障水平持续巩固提升</w:t>
      </w:r>
      <w:r>
        <w:rPr>
          <w:rFonts w:hint="eastAsia"/>
          <w:lang w:val="en-US" w:eastAsia="zh-CN"/>
        </w:rPr>
        <w:t>。要大力发展乡村产业，加快发展壮大县域经济，加强脱贫县与发达地区的联系。要强化对重点帮扶县的集中支持，确保在发展上不掉队。</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114.2022年3月27日电，国家市场监督管理总局日前印发</w:t>
      </w:r>
      <w:r>
        <w:rPr>
          <w:rFonts w:hint="eastAsia"/>
          <w:b/>
          <w:bCs/>
          <w:lang w:val="en-US" w:eastAsia="zh-CN"/>
        </w:rPr>
        <w:t>《全国商业秘密保护创新试点工作方案》</w:t>
      </w:r>
      <w:r>
        <w:rPr>
          <w:rFonts w:hint="eastAsia"/>
          <w:lang w:val="en-US" w:eastAsia="zh-CN"/>
        </w:rPr>
        <w:t>，</w:t>
      </w:r>
      <w:r>
        <w:rPr>
          <w:rFonts w:hint="eastAsia"/>
          <w:b/>
          <w:bCs/>
          <w:lang w:val="en-US" w:eastAsia="zh-CN"/>
        </w:rPr>
        <w:t>提出6项主要任务</w:t>
      </w:r>
      <w:r>
        <w:rPr>
          <w:rFonts w:hint="eastAsia"/>
          <w:lang w:val="en-US" w:eastAsia="zh-CN"/>
        </w:rPr>
        <w:t>：一是加强商业秘密保护制度创新；二是健全商业秘密保护工作机制；三是加强商业秘密保护监管执法；四是健全商业秘密保护服务保障体系；五是对标高标准国际经贸规则；六是营造商业秘密保护良好氛围。创新试点地区将于今年7月全面启动试点工作。</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115.2022年3月27日电，天舟二号货运飞船完成空间站组合体阶段全部既定任务，于北京时间3月27日15时59分撤离空间站核心舱组合体。</w:t>
      </w:r>
      <w:r>
        <w:rPr>
          <w:rFonts w:hint="eastAsia"/>
          <w:b/>
          <w:bCs/>
          <w:lang w:val="en-US" w:eastAsia="zh-CN"/>
        </w:rPr>
        <w:t>天舟二号是中国空间站关键技术验证阶段发射的首艘货运飞船</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116.2022年3月27日，</w:t>
      </w:r>
      <w:r>
        <w:rPr>
          <w:rFonts w:hint="eastAsia"/>
          <w:b/>
          <w:bCs/>
          <w:lang w:val="en-US" w:eastAsia="zh-CN"/>
        </w:rPr>
        <w:t>粤澳跨境数据验证平台在粤澳两地上线试运行</w:t>
      </w:r>
      <w:r>
        <w:rPr>
          <w:rFonts w:hint="eastAsia"/>
          <w:lang w:val="en-US" w:eastAsia="zh-CN"/>
        </w:rPr>
        <w:t>。这是在《粤港澳大湾区发展规划纲要》及《横琴粤澳深度合作区建设总体方案》正式发布后，粤澳加快跨境数据便捷有序流动，探索建立开放型、合作型、示范型跨境数字服务融合的又一创新实践。平台首阶段以金融信息作为试行范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117.2022年3月28日，国务院决定，设立</w:t>
      </w:r>
      <w:r>
        <w:rPr>
          <w:rFonts w:hint="eastAsia"/>
          <w:b/>
          <w:bCs/>
          <w:lang w:val="en-US" w:eastAsia="zh-CN"/>
        </w:rPr>
        <w:t>3岁以下婴幼儿</w:t>
      </w:r>
      <w:r>
        <w:rPr>
          <w:rFonts w:hint="eastAsia"/>
          <w:lang w:val="en-US" w:eastAsia="zh-CN"/>
        </w:rPr>
        <w:t>照护个人所得税专项附加扣除。自2022年1月1日起，纳税人照护3岁以下婴幼儿子女的相关支出，在计算缴纳个人所得税前，按照每个婴幼儿每月1000元的标准定额扣除。</w:t>
      </w:r>
    </w:p>
    <w:p>
      <w:pPr>
        <w:keepNext w:val="0"/>
        <w:keepLines w:val="0"/>
        <w:pageBreakBefore w:val="0"/>
        <w:widowControl w:val="0"/>
        <w:kinsoku/>
        <w:wordWrap/>
        <w:overflowPunct/>
        <w:topLinePunct w:val="0"/>
        <w:autoSpaceDE/>
        <w:autoSpaceDN/>
        <w:bidi w:val="0"/>
        <w:adjustRightInd/>
        <w:snapToGrid/>
        <w:textAlignment w:val="auto"/>
        <w:rPr>
          <w:rFonts w:hint="eastAsia"/>
          <w:spacing w:val="-6"/>
          <w:sz w:val="21"/>
          <w:lang w:val="en-US" w:eastAsia="zh-CN"/>
        </w:rPr>
      </w:pPr>
      <w:r>
        <w:rPr>
          <w:rFonts w:hint="eastAsia"/>
          <w:spacing w:val="-6"/>
          <w:sz w:val="21"/>
          <w:lang w:val="en-US" w:eastAsia="zh-CN"/>
        </w:rPr>
        <w:t>118.2022年</w:t>
      </w:r>
      <w:r>
        <w:rPr>
          <w:rFonts w:hint="eastAsia"/>
          <w:b/>
          <w:bCs/>
          <w:spacing w:val="-6"/>
          <w:sz w:val="21"/>
          <w:lang w:val="en-US" w:eastAsia="zh-CN"/>
        </w:rPr>
        <w:t>3月28日是西藏百万农奴解放63周年纪念日</w:t>
      </w:r>
      <w:r>
        <w:rPr>
          <w:rFonts w:hint="eastAsia"/>
          <w:spacing w:val="-6"/>
          <w:sz w:val="21"/>
          <w:lang w:val="en-US" w:eastAsia="zh-CN"/>
        </w:rPr>
        <w:t>，西藏各地干部群众以不同方式进行庆祝。</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119.2022年3月28日电，海南金海浆纸业有限公司获该关认定为《区域全面经济伙伴关系协定》（RCEP）项下经核准出口商，</w:t>
      </w:r>
      <w:r>
        <w:rPr>
          <w:rFonts w:hint="eastAsia"/>
          <w:b/>
          <w:bCs/>
          <w:lang w:val="en-US" w:eastAsia="zh-CN"/>
        </w:rPr>
        <w:t>成为海南首家RCEP项下经核准出口商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120.2022年3月28日电，2021年，我国农业植物新品种权申请量超过9700件，授权3218件。自1999年实行植物新品种保护制度以来，我国农业植物新品种权申请总量已经突破5万件，目前已授权近2万件，</w:t>
      </w:r>
      <w:r>
        <w:rPr>
          <w:rFonts w:hint="eastAsia"/>
          <w:b/>
          <w:bCs/>
          <w:lang w:val="en-US" w:eastAsia="zh-CN"/>
        </w:rPr>
        <w:t>2017年至2021年的申请量连续五年位居世界第一</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121.2022年</w:t>
      </w:r>
      <w:r>
        <w:rPr>
          <w:rFonts w:hint="eastAsia"/>
          <w:b/>
          <w:bCs/>
          <w:lang w:val="en-US" w:eastAsia="zh-CN"/>
        </w:rPr>
        <w:t>3月28日是第27个全国中小学生安全教育日</w:t>
      </w:r>
      <w:r>
        <w:rPr>
          <w:rFonts w:hint="eastAsia"/>
          <w:lang w:val="en-US" w:eastAsia="zh-CN"/>
        </w:rPr>
        <w:t>。“地震科普 携手同行”主题活动启动仪式暨首场专题讲座在北京海淀公共安全馆举行。</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122.2022年3月29日，</w:t>
      </w:r>
      <w:r>
        <w:rPr>
          <w:rFonts w:hint="eastAsia"/>
          <w:b/>
          <w:bCs/>
          <w:lang w:val="en-US" w:eastAsia="zh-CN"/>
        </w:rPr>
        <w:t>经中央军委主席习近平批准，在中国人民解放军建军95周年之际，中央军委将评选颁授“八一勋章”</w:t>
      </w:r>
      <w:r>
        <w:rPr>
          <w:rFonts w:hint="eastAsia"/>
          <w:lang w:val="en-US" w:eastAsia="zh-CN"/>
        </w:rPr>
        <w:t>，是军队最高荣誉，授予在维护国家主权、安全、发展利益，推进国防和军队现代化建设中，作出巨大贡献，建立卓越功勋，在全国、全军有深远影响的军队人员。</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123.2022年3月29日，中共中央办公厅、国务院办公厅印发了《关于推进社会信用体系建设高质量发展促进形成新发展格局的意见》。完善的社会信用体系是供需有效衔接的重要保障，是资源优化配置的坚实基础，是良好营商环境的重要组成部分，</w:t>
      </w:r>
      <w:r>
        <w:rPr>
          <w:rFonts w:hint="eastAsia"/>
          <w:b/>
          <w:bCs/>
          <w:lang w:val="en-US" w:eastAsia="zh-CN"/>
        </w:rPr>
        <w:t>对促进国民经济循环高效畅通、构建新发展格局具有重要意义。</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lang w:val="en-US" w:eastAsia="zh-CN"/>
        </w:rPr>
        <w:t>124.2022年3月29日17时50分，我国在太原卫星发射中心成功发射长征六号改运载火箭，搭载发射的浦江二号和天鲲二号卫星。</w:t>
      </w:r>
      <w:r>
        <w:rPr>
          <w:rFonts w:hint="eastAsia"/>
          <w:b/>
          <w:bCs/>
          <w:lang w:val="en-US" w:eastAsia="zh-CN"/>
        </w:rPr>
        <w:t>长征六号改运载火箭是我国新一代无毒无污染运载火箭，是我国首型固体捆绑运载火箭，用于发射太阳同步轨道卫星。</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125.2022年3月29日电，国务院办公厅日前印发《“十四五”中医药发展规划》。</w:t>
      </w:r>
      <w:r>
        <w:rPr>
          <w:rFonts w:hint="eastAsia"/>
          <w:b/>
          <w:bCs/>
          <w:lang w:val="en-US" w:eastAsia="zh-CN"/>
        </w:rPr>
        <w:t>其基本原则包括坚持以人民为中心，坚持遵循发展规律，坚持深化改革创新，坚持统筹协调推进。</w:t>
      </w:r>
      <w:r>
        <w:rPr>
          <w:rFonts w:hint="eastAsia"/>
          <w:lang w:val="en-US" w:eastAsia="zh-CN"/>
        </w:rPr>
        <w:t>提出，到2025年，中医药健康服务能力明显增强，中医药高质量发展政策和体系进一步完善，中医药振兴发展取得积极成效，在健康中国建设中的独特优势得到充分发挥。</w:t>
      </w:r>
    </w:p>
    <w:p>
      <w:pPr>
        <w:bidi w:val="0"/>
        <w:rPr>
          <w:rFonts w:hint="eastAsia"/>
          <w:lang w:val="en-US" w:eastAsia="zh-CN"/>
        </w:rPr>
      </w:pPr>
      <w:r>
        <w:rPr>
          <w:rFonts w:hint="eastAsia"/>
          <w:lang w:val="en-US" w:eastAsia="zh-CN"/>
        </w:rPr>
        <w:t>126.2022年3月30日电，习近平在参加首都义务植树活动时，号召大家都</w:t>
      </w:r>
      <w:r>
        <w:rPr>
          <w:rFonts w:hint="eastAsia"/>
          <w:b/>
          <w:bCs/>
          <w:lang w:val="en-US" w:eastAsia="zh-CN"/>
        </w:rPr>
        <w:t>做生态文明建设的实践者、推动者</w:t>
      </w:r>
      <w:r>
        <w:rPr>
          <w:rFonts w:hint="eastAsia"/>
          <w:lang w:val="en-US" w:eastAsia="zh-CN"/>
        </w:rPr>
        <w:t>，持之以恒，久久为功，让我们的祖国天更蓝、山更绿、水更清、生态环境更美好。</w:t>
      </w:r>
      <w:r>
        <w:rPr>
          <w:rFonts w:hint="eastAsia"/>
          <w:b/>
          <w:bCs/>
          <w:lang w:val="en-US" w:eastAsia="zh-CN"/>
        </w:rPr>
        <w:t>我们要坚定不移贯彻新发展理念，坚定不移走生态优先、绿色发展之路，统筹推进山水林田湖草沙一体化保护和系统治理，科学开展国土绿化，提升林草资源总量和质量，巩固和增强生态系统碳汇能力，为推动全球环境和气候治理、建设人与自然和谐共生的现代化作出更大贡献。</w:t>
      </w:r>
    </w:p>
    <w:p>
      <w:pPr>
        <w:bidi w:val="0"/>
        <w:rPr>
          <w:rFonts w:hint="eastAsia"/>
          <w:b/>
          <w:bCs/>
          <w:lang w:val="en-US" w:eastAsia="zh-CN"/>
        </w:rPr>
      </w:pPr>
      <w:r>
        <w:rPr>
          <w:rFonts w:hint="eastAsia"/>
          <w:lang w:val="en-US" w:eastAsia="zh-CN"/>
        </w:rPr>
        <w:t>127.2022年3月30日电，从国家知识产权局获悉：近年来，我国知识产权人才队伍规模已达69万人。国家经济职称系列增设知识产权专业，全国50多所高校建立了知识产权学院，“十四五”时期，将持续扩大知识产权人才队伍规模、优化层次和结构，</w:t>
      </w:r>
      <w:r>
        <w:rPr>
          <w:rFonts w:hint="eastAsia"/>
          <w:b/>
          <w:bCs/>
          <w:lang w:val="en-US" w:eastAsia="zh-CN"/>
        </w:rPr>
        <w:t>实现2025年全国知识产权人才超100万人的目标。</w:t>
      </w:r>
    </w:p>
    <w:p>
      <w:pPr>
        <w:bidi w:val="0"/>
        <w:rPr>
          <w:rFonts w:hint="eastAsia"/>
          <w:lang w:val="en-US" w:eastAsia="zh-CN"/>
        </w:rPr>
      </w:pPr>
      <w:r>
        <w:rPr>
          <w:rFonts w:hint="eastAsia"/>
          <w:lang w:val="en-US" w:eastAsia="zh-CN"/>
        </w:rPr>
        <w:t>128.2022年3月30日电，国家中医药局等10个部门日前联合印发《基层中医药服务能力提升工程“十四五”行动计划》，到2025年，</w:t>
      </w:r>
      <w:r>
        <w:rPr>
          <w:rFonts w:hint="eastAsia"/>
          <w:b/>
          <w:bCs/>
          <w:lang w:val="en-US" w:eastAsia="zh-CN"/>
        </w:rPr>
        <w:t>基层中医药实现五个“全覆盖”：</w:t>
      </w:r>
      <w:r>
        <w:rPr>
          <w:rFonts w:hint="eastAsia"/>
          <w:lang w:val="en-US" w:eastAsia="zh-CN"/>
        </w:rPr>
        <w:t>县办中医医疗机构(医院、门诊部、诊所)基本实现全覆盖；社区卫生服务中心和乡镇卫生院中医馆实现全覆盖；基层中医药服务提供基本实现全覆盖；基层中医药人才配备基本实现全覆盖；基层中医药健康宣教实现全覆盖。</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三、国际时政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1.2022年2月28日，国务委员兼外长王毅在北京以视频方式出席联合国人权理事会第四十九届会议高级别会议，并发表题为《坚持公平正义 推动全球人权事业健康发展》的致辞。表示中方主张</w:t>
      </w:r>
      <w:r>
        <w:rPr>
          <w:rFonts w:hint="eastAsia"/>
          <w:b/>
          <w:bCs/>
          <w:lang w:val="en-US" w:eastAsia="zh-CN"/>
        </w:rPr>
        <w:t>做保护人权的真正践行者</w:t>
      </w:r>
      <w:r>
        <w:rPr>
          <w:rFonts w:hint="eastAsia"/>
          <w:lang w:val="en-US" w:eastAsia="zh-CN"/>
        </w:rPr>
        <w:t>，</w:t>
      </w:r>
      <w:r>
        <w:rPr>
          <w:rFonts w:hint="eastAsia"/>
          <w:b/>
          <w:bCs/>
          <w:lang w:val="en-US" w:eastAsia="zh-CN"/>
        </w:rPr>
        <w:t>做人民利益的忠实守护者</w:t>
      </w:r>
      <w:r>
        <w:rPr>
          <w:rFonts w:hint="eastAsia"/>
          <w:lang w:val="en-US" w:eastAsia="zh-CN"/>
        </w:rPr>
        <w:t>，</w:t>
      </w:r>
      <w:r>
        <w:rPr>
          <w:rFonts w:hint="eastAsia"/>
          <w:b/>
          <w:bCs/>
          <w:lang w:val="en-US" w:eastAsia="zh-CN"/>
        </w:rPr>
        <w:t>做共同发展的积极贡献者</w:t>
      </w:r>
      <w:r>
        <w:rPr>
          <w:rFonts w:hint="eastAsia"/>
          <w:lang w:val="en-US" w:eastAsia="zh-CN"/>
        </w:rPr>
        <w:t>，</w:t>
      </w:r>
      <w:r>
        <w:rPr>
          <w:rFonts w:hint="eastAsia"/>
          <w:b/>
          <w:bCs/>
          <w:lang w:val="en-US" w:eastAsia="zh-CN"/>
        </w:rPr>
        <w:t>做公平正义的坚定维护者</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2.2022年3月1日电，2月28日，联合国人权理事会第四十九届会议高级别会议开幕。实现人权是人类的共同目标，促进和保护人权是各国的共同事业。中国愿同各方一道，弘扬</w:t>
      </w:r>
      <w:r>
        <w:rPr>
          <w:rFonts w:hint="eastAsia"/>
          <w:b/>
          <w:bCs/>
          <w:lang w:val="en-US" w:eastAsia="zh-CN"/>
        </w:rPr>
        <w:t>和平、发展、公平、正义、民主、自由</w:t>
      </w:r>
      <w:r>
        <w:rPr>
          <w:rFonts w:hint="eastAsia"/>
          <w:lang w:val="en-US" w:eastAsia="zh-CN"/>
        </w:rPr>
        <w:t>的全人类共同价值，共同促进世界人权事业健康发展，推动构建人类命运共同体。</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3.2022年3月1日电，北京2022年冬残奥会的一路火种28日在</w:t>
      </w:r>
      <w:r>
        <w:rPr>
          <w:rFonts w:hint="eastAsia"/>
          <w:b/>
          <w:bCs/>
          <w:lang w:val="en-US" w:eastAsia="zh-CN"/>
        </w:rPr>
        <w:t>英国曼德维尔采集</w:t>
      </w:r>
      <w:r>
        <w:rPr>
          <w:rFonts w:hint="eastAsia"/>
          <w:lang w:val="en-US" w:eastAsia="zh-CN"/>
        </w:rPr>
        <w:t>。这一来自残奥运动发源地的火种随后将和另外8路火种汇集，生成本届冬残奥会的官方火种。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4.2022年3月2日电，2月28日至3月2日，联合国环境大会在肯尼亚首都内罗毕以线上和线下的方式同时举行。此次会议最重要的议题之一是</w:t>
      </w:r>
      <w:r>
        <w:rPr>
          <w:rFonts w:hint="eastAsia"/>
          <w:b/>
          <w:bCs/>
          <w:lang w:val="en-US" w:eastAsia="zh-CN"/>
        </w:rPr>
        <w:t>治理全球塑料污染问题</w:t>
      </w:r>
      <w:r>
        <w:rPr>
          <w:rFonts w:hint="eastAsia"/>
          <w:lang w:val="en-US" w:eastAsia="zh-CN"/>
        </w:rPr>
        <w:t>，</w:t>
      </w:r>
      <w:r>
        <w:rPr>
          <w:rFonts w:hint="eastAsia"/>
          <w:b/>
          <w:bCs/>
          <w:lang w:val="en-US" w:eastAsia="zh-CN"/>
        </w:rPr>
        <w:t>讨论制定首个应对塑料危机的全球协定</w:t>
      </w:r>
      <w:r>
        <w:rPr>
          <w:rFonts w:hint="eastAsia"/>
          <w:lang w:val="en-US" w:eastAsia="zh-CN"/>
        </w:rPr>
        <w:t>。法新社报道称，这是自2015年《巴黎协定》签署后“极负厚望”的环境协定。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5.2022年3月3日，外交部发言人汪文斌谴责报告曝光的恶意网络活动，再次强烈敦促美方作出解释，并立即停止此类活动。中方将采取必要措施维护中国的网络安全和自身利益。</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6.2022年3月4日电，古巴驻华大使馆近日在其社交媒体发文称，首批将通过中国京东电商平台销售的古巴产品已于2月20日抵达中国厦门，这是古巴政府扩大并多元化对华出口的战略之一。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7.2022年3月4日电，截至2021年末，中国本外币绿色贷款余额15.9万亿元（人民币，下同），同比增长33%，存量规模居全球第一。中国已初步形成绿色贷款、绿色债券、绿色保险、绿色基金、绿色信托、碳金融产品等多层次绿色金融产品和市场体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8.2022年3月2日，国家主席习近平复信国际奥委会主席巴赫。强调这是中国人民的成功。中国人民是我们筹办北京冬奥会的力量源泉。这是世界人民的成功。世界各地奥运健儿齐聚五环旗下，相互尊重、彼此激励、突破极限、超越自我，完美演绎了“</w:t>
      </w:r>
      <w:r>
        <w:rPr>
          <w:rFonts w:hint="eastAsia"/>
          <w:b/>
          <w:bCs/>
          <w:lang w:val="en-US" w:eastAsia="zh-CN"/>
        </w:rPr>
        <w:t>更快、更高、更强——更团结</w:t>
      </w:r>
      <w:r>
        <w:rPr>
          <w:rFonts w:hint="eastAsia"/>
          <w:lang w:val="en-US" w:eastAsia="zh-CN"/>
        </w:rPr>
        <w:t>”的奥林匹克新格言。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9.2022年3月6日，沙特阿拉伯首届世界防务展在首都利雅得开幕，中国国家国防科技工业局组织8家中国企业以“中国军工”展团亮相展会。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10.2022年3月7日，赞比亚国防部在赞比亚三军总医院为中国援赞第24批军事医疗专家组举行授勋仪式，授予军医组11名成员“国际友好合作勋章”。</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11.2022年3月7日，联合国人权理事会第49届会议根据中国2021年提交的“在人权领域促进合作共赢”决议要求，举行关于在新冠肺炎疫情和复苏努力中加强技术合作、保护弱势群体权利问题专题讨论会。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12.2022年3月8日，中国常驻联合国日内瓦办事处和瑞士其他国际组织代表陈旭在联合国人权理事会第49届会议代表40余国作共同发言，</w:t>
      </w:r>
      <w:r>
        <w:rPr>
          <w:rFonts w:hint="eastAsia"/>
          <w:b/>
          <w:bCs/>
          <w:lang w:val="en-US" w:eastAsia="zh-CN"/>
        </w:rPr>
        <w:t>呼吁联合国人权高专办加大对经社文权利和发展权的投入</w:t>
      </w:r>
      <w:r>
        <w:rPr>
          <w:rFonts w:hint="eastAsia"/>
          <w:lang w:val="en-US" w:eastAsia="zh-CN"/>
        </w:rPr>
        <w:t>，通过建设性对话与合作促进伙伴关系，反对将人权作为政治工具的做法。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13.2022年3月10日，最大在野党国民力量党候选人</w:t>
      </w:r>
      <w:r>
        <w:rPr>
          <w:rFonts w:hint="eastAsia"/>
          <w:b/>
          <w:bCs/>
          <w:lang w:val="en-US" w:eastAsia="zh-CN"/>
        </w:rPr>
        <w:t>尹锡悦在韩国第20届总统选举中获胜</w:t>
      </w:r>
      <w:r>
        <w:rPr>
          <w:rFonts w:hint="eastAsia"/>
          <w:lang w:val="en-US" w:eastAsia="zh-CN"/>
        </w:rPr>
        <w:t>。韩国1987年改宪实行总统全民直选制，总统任期5年且不得连任。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14.2022年3月9日电，2022世界移动通信大会近日在西班牙巴寒罗那举行，今年大会主题为“连接释放无限可能”，中国企业的新品发布受到众多参观者和舆论的关注，成为展会的亮点之一。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15.2022年3月10日电，联合国人权理事会第四十九届会议7日根据中国2021年提交的“在人权领域促进合作共赢”决议要求，举行关于在新冠肺炎疫情和复苏努力中加强技术合作、保护弱势群体权利问题专题讨论会。中国外交部人权事务特别代表李笑梅表示中方愿同各方加强团结合作，分享有益经验和良好实践，加强技术合作和能力建设，保护好受疫情影响最严重的弱势群体。</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16.2022年3月10日电，“视听中国”是国家广播电视总局自2019年起实施的大型国际传播活动，旨在更好地发挥视听作品的独特优势，增进文化交流。截至目前，该活动已在海外建立58个电视中国剧场，2022年“视听中国”系列活动将围绕“北京冬奥”“人类命运共同体”“一带一路”“中国这十年”“全球发展倡议”5大主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17.2022年3月11日电，10日，</w:t>
      </w:r>
      <w:r>
        <w:rPr>
          <w:rFonts w:hint="eastAsia"/>
          <w:b/>
          <w:bCs/>
          <w:lang w:val="en-US" w:eastAsia="zh-CN"/>
        </w:rPr>
        <w:t>国家主席习近平致电尹锡悦，祝贺他当选韩国总统</w:t>
      </w:r>
      <w:r>
        <w:rPr>
          <w:rFonts w:hint="eastAsia"/>
          <w:lang w:val="en-US" w:eastAsia="zh-CN"/>
        </w:rPr>
        <w:t>。习近平指出，中韩互为近邻和重要合作伙伴。今年是中韩建交30周年，对两国关系具有重要意义。中方愿同韩方秉持建交初心，深化友好合作，推动中韩战略合作伙伴关系行稳致远，造福两国和两国人民。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18.2022年3月11日，中印两军在莫尔多/楚舒勒会晤点印方一侧举行第十五轮军长级会谈。双方重申实现剩余问题的解决将有助于恢复西段实控线地区的和平与安宁并促进双边关系发展。在此期间，双方同意保持西段地区一线的安全与稳定。双方同意保持军事和外交渠道对话，尽快达成双方都能接受的解决方案。</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19.2022年3月13日，俄罗斯总统新闻秘书佩斯科夫表示，俄罗斯与乌克兰代表团将于14日举行视频谈判国际原子能机构从乌克兰方面得知，切尔诺贝利核申站经过修复后恢复外部电力供应。</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20.2022年3月14日，杨洁篪将在意大利罗马同美国总统国家安全事务助理沙利文举行会晤，就中美关系以及共同关心的国际和地区问题交换意见。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21.2022年3月14日，中国驻希腊大使肖军正代表中国文化和旅游部与希腊旅游部长基基利亚斯在雅曲签署《中华人民共和国文化和旅游部与希腊共和国旅游部2022-2024年旅游领域联合行动计划》。计划是中希两国文化旅游领域下阶段全面拓展合作、增进交流的路线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22.2022年3月14日，根据联合国教科文组织当地时间发布的信息，</w:t>
      </w:r>
      <w:r>
        <w:rPr>
          <w:rFonts w:hint="eastAsia"/>
          <w:b/>
          <w:bCs/>
          <w:lang w:val="en-US" w:eastAsia="zh-CN"/>
        </w:rPr>
        <w:t>中国科学家李兰娟、美国的米尔金、英国的图马祖等3人获得第6届“联合国教科文组织赤道几内亚国际生命科学研究奖”</w:t>
      </w:r>
      <w:r>
        <w:rPr>
          <w:rFonts w:hint="eastAsia"/>
          <w:lang w:val="en-US" w:eastAsia="zh-CN"/>
        </w:rPr>
        <w:t>。该奖项旨在表彰有效改善生活质量的生命科学领域杰出科学研究。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23.2022年3月15日，国家主席习近平致电谢尔达尔·别尔德穆哈梅多夫，祝贺他当选土库曼斯坦总统。指出我高度重视中土关系发展，愿同别尔德穆哈梅多夫当选总统一道努力，以两国建交30周年为新起点，继往开来，共同谱写中土战略伙伴关系新篇章。</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24.2022年3月16日，世界知识产权组织发布的</w:t>
      </w:r>
      <w:r>
        <w:rPr>
          <w:rFonts w:hint="eastAsia"/>
          <w:b/>
          <w:bCs/>
          <w:lang w:val="en-US" w:eastAsia="zh-CN"/>
        </w:rPr>
        <w:t>《2021年全球创新指数报告》显示，我国位居世界第十二位。</w:t>
      </w:r>
      <w:r>
        <w:rPr>
          <w:rFonts w:hint="eastAsia"/>
          <w:lang w:val="en-US" w:eastAsia="zh-CN"/>
        </w:rPr>
        <w:t>国内拥有发明专利企业数量稳定增加。</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25.2022年3月16日，介绍东半球大国文化的葡萄牙文版书籍《中国印象：文化与自然》首发式在线上举行。书从教育、环境、旅游等方面，展现出巴西和中国之间的文化相似性。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26.2022年3月18日电，国家主席习近平18日晚应约同美国总统拜登视频通话。两国元首就中美关系和乌克兰局势等共同关心的问题坦诚深入交换了意见。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27.2022年3月18日电，16日，中国常驻联合国日内瓦办事处和瑞士其他国际组织代表陈旭大使在人权理事会第四十九届会议促进和保护所有人权议题下全面阐述中国人权主张，阐明全球发展倡议重要意义。指出各国应共同推动国际关系民主化和法治化，坚持平等互信、包容互鉴、合作共赢、共同发展的理念，推动全球人权治理朝着更加公平公正合理包容的方向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28.2022年3月19日电，</w:t>
      </w:r>
      <w:r>
        <w:rPr>
          <w:rFonts w:hint="eastAsia"/>
          <w:b/>
          <w:bCs/>
          <w:lang w:val="en-US" w:eastAsia="zh-CN"/>
        </w:rPr>
        <w:t>以“消除数字鸿沟 促进人权保障”为主题的联合国人权理事会</w:t>
      </w:r>
      <w:r>
        <w:rPr>
          <w:rFonts w:hint="eastAsia"/>
          <w:lang w:val="en-US" w:eastAsia="zh-CN"/>
        </w:rPr>
        <w:t>第四十九届会议云上边会17日以线上线下结合的方式举行。与会人士围绕网络霸权主义令全球数字鸿沟扩大、数字鸿沟对国际人权事业的影响、推动构建网络空间命运共同体等议题深入研讨，交流在数字减贫和数字乡村建设、推动经济社会数字化转型等领域的经验做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29.2022年3月20日，国务委员兼外长王毅在安徽屯溪分别同阿尔及利亚外长拉马拉、坦桑尼亚外长穆拉穆拉举行会谈。表示只要我们携起手来，加强团结协作，就能大力促进国际关系的民主化进程，推动世界走向更加光明的未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30.2022年3月21日电，今年是中国加入</w:t>
      </w:r>
      <w:r>
        <w:rPr>
          <w:rFonts w:hint="eastAsia"/>
          <w:b/>
          <w:bCs/>
          <w:lang w:val="en-US" w:eastAsia="zh-CN"/>
        </w:rPr>
        <w:t>《关于特别是作为水禽栖息地的国际重要湿地公约》30周年</w:t>
      </w:r>
      <w:r>
        <w:rPr>
          <w:rFonts w:hint="eastAsia"/>
          <w:lang w:val="en-US" w:eastAsia="zh-CN"/>
        </w:rPr>
        <w:t>。今年1月发布的《中国国际重要湿地生态状况白皮书》显示，截至目前，中国国际重要湿地生态状况总体保持稳定，</w:t>
      </w:r>
      <w:r>
        <w:rPr>
          <w:rFonts w:hint="eastAsia"/>
          <w:b/>
          <w:bCs/>
          <w:lang w:val="en-US" w:eastAsia="zh-CN"/>
        </w:rPr>
        <w:t>分布有湿地植物2258种、湿地鸟类260种</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b/>
          <w:bCs/>
          <w:lang w:val="en-US" w:eastAsia="zh-CN"/>
        </w:rPr>
      </w:pPr>
      <w:r>
        <w:rPr>
          <w:rFonts w:hint="eastAsia"/>
          <w:lang w:val="en-US" w:eastAsia="zh-CN"/>
        </w:rPr>
        <w:t>31.2022年3月22日电，国务委员兼外长王毅应邀出席伊斯兰合作组织外长会开幕式并发表致辞。表示中国外长首次出席伊斯兰合作组织外长会，充分体现了中国和伊斯兰世界加强交流合作的真诚愿望，必将推动双方关系迈上新台阶。</w:t>
      </w:r>
      <w:r>
        <w:rPr>
          <w:rFonts w:hint="eastAsia"/>
          <w:b/>
          <w:bCs/>
          <w:lang w:val="en-US" w:eastAsia="zh-CN"/>
        </w:rPr>
        <w:t>强调，本届外长会聚焦“结伴实现团结、公正、发展”主题，反映了世界大多数国家的共同心声。中方愿与伊方一道，一是做团结协作的伙伴。二是做发展振兴的伙伴。三是做安全稳定的伙伴。四是做文明互鉴的伙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32.2022年3月22日，金砖国家疫苗研发中心在线启动，五国将在疫苗联合研发和试验、合作建厂、授权生产、标准互认等方面深化交流合作，标志着金砖国家向加强公共卫生合作和疫苗研发合作又迈出坚实一步。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33.2022年3月23日，</w:t>
      </w:r>
      <w:r>
        <w:rPr>
          <w:rFonts w:hint="eastAsia"/>
          <w:b/>
          <w:bCs/>
          <w:lang w:val="en-US" w:eastAsia="zh-CN"/>
        </w:rPr>
        <w:t>国家主席习近平向中国共产党和古巴共产党第四届理论研讨会致贺信</w:t>
      </w:r>
      <w:r>
        <w:rPr>
          <w:rFonts w:hint="eastAsia"/>
          <w:lang w:val="en-US" w:eastAsia="zh-CN"/>
        </w:rPr>
        <w:t>。表示面对新形势新任务，中古两党以“加强党的建设，奋进新时代中古社会主义新征程”为主题进行理论研讨恰逢其时，对我们探索符合本国国情的社会主义发展道路具有重要意义。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34.2022年3月24日电，国家主席习近平夫人彭丽媛应邀在世界卫生组织2022年世界防治结核病日视频会议上致辞。指出期待各国分享结核病防治经验，开展富有成效合作。让我们携手并肩、积极行动，推动联合国2030年可持续发展议程健康目标如期实现，共同构建人类卫生健康共同体！</w:t>
      </w:r>
    </w:p>
    <w:p>
      <w:pPr>
        <w:keepNext w:val="0"/>
        <w:keepLines w:val="0"/>
        <w:pageBreakBefore w:val="0"/>
        <w:widowControl w:val="0"/>
        <w:kinsoku/>
        <w:wordWrap/>
        <w:overflowPunct/>
        <w:topLinePunct w:val="0"/>
        <w:autoSpaceDE/>
        <w:autoSpaceDN/>
        <w:bidi w:val="0"/>
        <w:adjustRightInd/>
        <w:snapToGrid/>
        <w:ind w:firstLine="396" w:firstLineChars="200"/>
        <w:textAlignment w:val="auto"/>
        <w:rPr>
          <w:rFonts w:hint="eastAsia"/>
          <w:lang w:val="en-US" w:eastAsia="zh-CN"/>
        </w:rPr>
      </w:pPr>
      <w:r>
        <w:rPr>
          <w:rFonts w:hint="eastAsia"/>
          <w:spacing w:val="-6"/>
          <w:sz w:val="21"/>
          <w:lang w:val="en-US" w:eastAsia="zh-CN"/>
        </w:rPr>
        <w:t>35.2022年3月26日，国家主席习近平同瓦努阿图共和国总统摩西互致贺电，庆祝两国建交40周年。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b/>
          <w:bCs/>
          <w:lang w:val="en-US" w:eastAsia="zh-CN"/>
        </w:rPr>
      </w:pPr>
      <w:r>
        <w:rPr>
          <w:rFonts w:hint="eastAsia"/>
          <w:lang w:val="en-US" w:eastAsia="zh-CN"/>
        </w:rPr>
        <w:t>36.2022年3月26日电，中国常驻联合国日内瓦办事处和瑞士其他国际组织代表陈旭25日在联合国人权理事会第四十九届会议代表50余国作共同发言，</w:t>
      </w:r>
      <w:r>
        <w:rPr>
          <w:rFonts w:hint="eastAsia"/>
          <w:b/>
          <w:bCs/>
          <w:lang w:val="en-US" w:eastAsia="zh-CN"/>
        </w:rPr>
        <w:t>强调发展对享有人权的重要意义，呼吁各国坚持以人民为中心，推动实现包容普惠发展。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37.2022年3月27日电，在澜沧江—湄公河合作机制启动六周年和第五次澜湄周之际，中国驻越南使馆25日与越南外交部联合举办澜湄合作专项基金项目签约仪式暨线上交流活动。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38.2022年3月28日电，“RCEP生效后工作座谈会”以线上线下结合方式召开。RCEP产业合作委员会主席许宁宁在致辞中表示，《区域全面经济伙伴关系协定》（RCEP）生效两个多月来，RCEP成员国企业和区域外的许多企业看好RCEP区域贸易投资活力，正在实施抓住新机遇的行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39.2022年3月29日，中俄友好、和平与发展委员会中方主席夏宝龙出席</w:t>
      </w:r>
      <w:r>
        <w:rPr>
          <w:rFonts w:hint="eastAsia"/>
          <w:b/>
          <w:bCs/>
          <w:lang w:val="en-US" w:eastAsia="zh-CN"/>
        </w:rPr>
        <w:t>第二届“中国与俄罗斯：共同发展与现代化”暨庆祝中俄友好、和平与发展委员会成立25周年国际研讨会</w:t>
      </w:r>
      <w:r>
        <w:rPr>
          <w:rFonts w:hint="eastAsia"/>
          <w:lang w:val="en-US" w:eastAsia="zh-CN"/>
        </w:rPr>
        <w:t>开幕式指出，携手发展、共同繁荣是中俄双方的战略抉择和合作遵循。</w:t>
      </w:r>
    </w:p>
    <w:p>
      <w:pPr>
        <w:bidi w:val="0"/>
        <w:rPr>
          <w:rFonts w:hint="eastAsia"/>
          <w:lang w:val="en-US" w:eastAsia="zh-CN"/>
        </w:rPr>
      </w:pPr>
      <w:r>
        <w:rPr>
          <w:rFonts w:hint="eastAsia"/>
          <w:lang w:val="en-US" w:eastAsia="zh-CN"/>
        </w:rPr>
        <w:t>40.2022年3月30日电，尼日利亚拉各斯国际机场航站楼项目竣工启用仪式日前举行。尼日利亚总统布哈里出席仪式并高度评价新航站楼。该项目由中国土木工程集团有限公司（中国土木）承建。</w:t>
      </w:r>
    </w:p>
    <w:sectPr>
      <w:headerReference r:id="rId5" w:type="default"/>
      <w:footerReference r:id="rId6" w:type="default"/>
      <w:pgSz w:w="11906" w:h="16838"/>
      <w:pgMar w:top="1871" w:right="1247" w:bottom="1247" w:left="1247"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icrosoft JhengHei">
    <w:panose1 w:val="020B0604030504040204"/>
    <w:charset w:val="88"/>
    <w:family w:val="auto"/>
    <w:pitch w:val="default"/>
    <w:sig w:usb0="00000087" w:usb1="28AF4000" w:usb2="00000016" w:usb3="00000000" w:csb0="00100009"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jc w:val="center"/>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jc w:val="center"/>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ind w:firstLine="420"/>
      </w:pPr>
      <w:r>
        <w:separator/>
      </w:r>
    </w:p>
  </w:footnote>
  <w:footnote w:type="continuationSeparator" w:id="1">
    <w:p>
      <w:pPr>
        <w:spacing w:line="28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keepNext w:val="0"/>
      <w:keepLines w:val="0"/>
      <w:pageBreakBefore w:val="0"/>
      <w:widowControl w:val="0"/>
      <w:pBdr>
        <w:bottom w:val="single" w:color="auto" w:sz="4" w:space="1"/>
      </w:pBdr>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7461250"/>
          <wp:effectExtent l="0" t="0" r="2540" b="6350"/>
          <wp:wrapNone/>
          <wp:docPr id="1" name="WordPictureWatermark32520" descr="非密集型图片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2520" descr="非密集型图片水印"/>
                  <pic:cNvPicPr>
                    <a:picLocks noChangeAspect="1"/>
                  </pic:cNvPicPr>
                </pic:nvPicPr>
                <pic:blipFill>
                  <a:blip r:embed="rId1">
                    <a:lum bright="69998" contrast="-70001"/>
                  </a:blip>
                  <a:stretch>
                    <a:fillRect/>
                  </a:stretch>
                </pic:blipFill>
                <pic:spPr>
                  <a:xfrm>
                    <a:off x="0" y="0"/>
                    <a:ext cx="5274310" cy="7461250"/>
                  </a:xfrm>
                  <a:prstGeom prst="rect">
                    <a:avLst/>
                  </a:prstGeom>
                  <a:noFill/>
                  <a:ln>
                    <a:noFill/>
                  </a:ln>
                </pic:spPr>
              </pic:pic>
            </a:graphicData>
          </a:graphic>
        </wp:anchor>
      </w:drawing>
    </w:r>
    <w:r>
      <w:rPr>
        <w:rFonts w:hint="eastAsia" w:eastAsia="宋体"/>
        <w:color w:val="C00000"/>
        <w:u w:val="none"/>
        <w:lang w:eastAsia="zh-CN"/>
      </w:rPr>
      <w:drawing>
        <wp:inline distT="0" distB="0" distL="114300" distR="114300">
          <wp:extent cx="1532255" cy="373380"/>
          <wp:effectExtent l="0" t="0" r="10795" b="7620"/>
          <wp:docPr id="2" name="图片 1" descr="展鸿教育logo（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展鸿教育logo（横版）"/>
                  <pic:cNvPicPr>
                    <a:picLocks noChangeAspect="1"/>
                  </pic:cNvPicPr>
                </pic:nvPicPr>
                <pic:blipFill>
                  <a:blip r:embed="rId2"/>
                  <a:srcRect b="-5042"/>
                  <a:stretch>
                    <a:fillRect/>
                  </a:stretch>
                </pic:blipFill>
                <pic:spPr>
                  <a:xfrm>
                    <a:off x="0" y="0"/>
                    <a:ext cx="1532255" cy="373380"/>
                  </a:xfrm>
                  <a:prstGeom prst="rect">
                    <a:avLst/>
                  </a:prstGeom>
                  <a:noFill/>
                  <a:ln>
                    <a:noFill/>
                  </a:ln>
                </pic:spPr>
              </pic:pic>
            </a:graphicData>
          </a:graphic>
        </wp:inline>
      </w:drawing>
    </w:r>
    <w:r>
      <w:rPr>
        <w:rFonts w:hint="eastAsia" w:eastAsia="宋体"/>
        <w:color w:val="C00000"/>
        <w:u w:val="none"/>
        <w:lang w:val="en-US" w:eastAsia="zh-CN"/>
      </w:rPr>
      <w:t xml:space="preserve">                                              </w:t>
    </w:r>
    <w:r>
      <w:rPr>
        <w:rFonts w:hint="eastAsia" w:ascii="宋体" w:hAnsi="宋体" w:eastAsia="宋体" w:cs="宋体"/>
        <w:b/>
        <w:bCs/>
        <w:color w:val="FF0000"/>
        <w:sz w:val="21"/>
        <w:szCs w:val="21"/>
        <w:u w:val="none"/>
        <w:lang w:eastAsia="zh-CN"/>
      </w:rPr>
      <w:t>让学习更快乐  让考试更简单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D721E3"/>
    <w:rsid w:val="02AA1E2A"/>
    <w:rsid w:val="035566D3"/>
    <w:rsid w:val="03693046"/>
    <w:rsid w:val="03777BB1"/>
    <w:rsid w:val="03A71B48"/>
    <w:rsid w:val="03CF1A23"/>
    <w:rsid w:val="04A15406"/>
    <w:rsid w:val="04E57560"/>
    <w:rsid w:val="055619B1"/>
    <w:rsid w:val="057E5315"/>
    <w:rsid w:val="05CA3FDE"/>
    <w:rsid w:val="05DF6901"/>
    <w:rsid w:val="06127C3D"/>
    <w:rsid w:val="06222015"/>
    <w:rsid w:val="069C001A"/>
    <w:rsid w:val="06B12937"/>
    <w:rsid w:val="06E2563F"/>
    <w:rsid w:val="07927B5C"/>
    <w:rsid w:val="08184907"/>
    <w:rsid w:val="08D444AD"/>
    <w:rsid w:val="08E87C56"/>
    <w:rsid w:val="08EE4591"/>
    <w:rsid w:val="08F0005A"/>
    <w:rsid w:val="096C0F7F"/>
    <w:rsid w:val="0A294767"/>
    <w:rsid w:val="0A2D1EB9"/>
    <w:rsid w:val="0B0E4903"/>
    <w:rsid w:val="0B930564"/>
    <w:rsid w:val="0B9D348F"/>
    <w:rsid w:val="0D8C4E0F"/>
    <w:rsid w:val="0DA765FE"/>
    <w:rsid w:val="0DBB677E"/>
    <w:rsid w:val="0E302610"/>
    <w:rsid w:val="0EF3799D"/>
    <w:rsid w:val="110F3588"/>
    <w:rsid w:val="113B72B0"/>
    <w:rsid w:val="11431F96"/>
    <w:rsid w:val="119B2C57"/>
    <w:rsid w:val="12344AF0"/>
    <w:rsid w:val="123618E3"/>
    <w:rsid w:val="1359756F"/>
    <w:rsid w:val="14D3256C"/>
    <w:rsid w:val="150A7ED0"/>
    <w:rsid w:val="156C0429"/>
    <w:rsid w:val="1677737B"/>
    <w:rsid w:val="169C3BBB"/>
    <w:rsid w:val="16AC0667"/>
    <w:rsid w:val="16C76B9F"/>
    <w:rsid w:val="16CE497D"/>
    <w:rsid w:val="17590B1B"/>
    <w:rsid w:val="17A41E08"/>
    <w:rsid w:val="17BE3F1C"/>
    <w:rsid w:val="17C92945"/>
    <w:rsid w:val="190B1BBD"/>
    <w:rsid w:val="1A1053BC"/>
    <w:rsid w:val="1C003042"/>
    <w:rsid w:val="1CCA7704"/>
    <w:rsid w:val="1DAC3FD8"/>
    <w:rsid w:val="1DED441E"/>
    <w:rsid w:val="1E0C0113"/>
    <w:rsid w:val="1E916049"/>
    <w:rsid w:val="1EE31166"/>
    <w:rsid w:val="205A2841"/>
    <w:rsid w:val="208C786E"/>
    <w:rsid w:val="20C270EB"/>
    <w:rsid w:val="216201AA"/>
    <w:rsid w:val="220572D0"/>
    <w:rsid w:val="224C1BDA"/>
    <w:rsid w:val="2302026D"/>
    <w:rsid w:val="238701D7"/>
    <w:rsid w:val="23B44CE0"/>
    <w:rsid w:val="24436C09"/>
    <w:rsid w:val="249026DB"/>
    <w:rsid w:val="24B12B4D"/>
    <w:rsid w:val="251E2F91"/>
    <w:rsid w:val="265921A1"/>
    <w:rsid w:val="265C0805"/>
    <w:rsid w:val="26CD61AE"/>
    <w:rsid w:val="27284C2E"/>
    <w:rsid w:val="28D76B05"/>
    <w:rsid w:val="291F600F"/>
    <w:rsid w:val="297C067A"/>
    <w:rsid w:val="2B6F3037"/>
    <w:rsid w:val="2C376AE4"/>
    <w:rsid w:val="2C780EC0"/>
    <w:rsid w:val="2E1F27A8"/>
    <w:rsid w:val="2E566448"/>
    <w:rsid w:val="2FD07375"/>
    <w:rsid w:val="2FDF4DC0"/>
    <w:rsid w:val="2FFF0961"/>
    <w:rsid w:val="304E5EF9"/>
    <w:rsid w:val="30793EE8"/>
    <w:rsid w:val="31372553"/>
    <w:rsid w:val="31D932BE"/>
    <w:rsid w:val="32A42A22"/>
    <w:rsid w:val="33801648"/>
    <w:rsid w:val="33D83D2B"/>
    <w:rsid w:val="34754544"/>
    <w:rsid w:val="349541F3"/>
    <w:rsid w:val="35074EB7"/>
    <w:rsid w:val="36CA5AE9"/>
    <w:rsid w:val="37397AA3"/>
    <w:rsid w:val="38741E1F"/>
    <w:rsid w:val="38744AFC"/>
    <w:rsid w:val="3A1608E9"/>
    <w:rsid w:val="3A2076F4"/>
    <w:rsid w:val="3A2648A9"/>
    <w:rsid w:val="3B4E235F"/>
    <w:rsid w:val="3CBF685D"/>
    <w:rsid w:val="3CD37038"/>
    <w:rsid w:val="3D1D0092"/>
    <w:rsid w:val="3E921335"/>
    <w:rsid w:val="40BA4C70"/>
    <w:rsid w:val="40D134CB"/>
    <w:rsid w:val="4234016D"/>
    <w:rsid w:val="423643C9"/>
    <w:rsid w:val="43542885"/>
    <w:rsid w:val="43B90509"/>
    <w:rsid w:val="43C91AC8"/>
    <w:rsid w:val="45D5247E"/>
    <w:rsid w:val="46B36B28"/>
    <w:rsid w:val="472E3BD0"/>
    <w:rsid w:val="4800603F"/>
    <w:rsid w:val="482C197C"/>
    <w:rsid w:val="48842235"/>
    <w:rsid w:val="49CB56B3"/>
    <w:rsid w:val="4B9A62E3"/>
    <w:rsid w:val="4BB51955"/>
    <w:rsid w:val="4BF43F8F"/>
    <w:rsid w:val="4C772B2A"/>
    <w:rsid w:val="4D7C73FE"/>
    <w:rsid w:val="4DF372EF"/>
    <w:rsid w:val="4E6918B8"/>
    <w:rsid w:val="4F2D5EEA"/>
    <w:rsid w:val="4FA1085A"/>
    <w:rsid w:val="50653776"/>
    <w:rsid w:val="51517280"/>
    <w:rsid w:val="527A4FF1"/>
    <w:rsid w:val="52D41DFD"/>
    <w:rsid w:val="530B16F6"/>
    <w:rsid w:val="531E16E1"/>
    <w:rsid w:val="531F066F"/>
    <w:rsid w:val="538B6223"/>
    <w:rsid w:val="555548F8"/>
    <w:rsid w:val="55DD4DDD"/>
    <w:rsid w:val="56351845"/>
    <w:rsid w:val="564018C1"/>
    <w:rsid w:val="56696863"/>
    <w:rsid w:val="56B56BFD"/>
    <w:rsid w:val="572138C3"/>
    <w:rsid w:val="57777798"/>
    <w:rsid w:val="57785381"/>
    <w:rsid w:val="57CA4158"/>
    <w:rsid w:val="59035EAE"/>
    <w:rsid w:val="596B1AE7"/>
    <w:rsid w:val="59C061B7"/>
    <w:rsid w:val="59FA066B"/>
    <w:rsid w:val="5B3C147E"/>
    <w:rsid w:val="5B6314B2"/>
    <w:rsid w:val="5C7A52C8"/>
    <w:rsid w:val="5D102AE3"/>
    <w:rsid w:val="5D4753EF"/>
    <w:rsid w:val="5D4C6DE2"/>
    <w:rsid w:val="5DC17DEA"/>
    <w:rsid w:val="5DC32387"/>
    <w:rsid w:val="5E0165E2"/>
    <w:rsid w:val="5EDD5E5A"/>
    <w:rsid w:val="5EE9262C"/>
    <w:rsid w:val="5F0C284C"/>
    <w:rsid w:val="5FA10F8B"/>
    <w:rsid w:val="60710DC2"/>
    <w:rsid w:val="61795BDB"/>
    <w:rsid w:val="617D3692"/>
    <w:rsid w:val="61974E2E"/>
    <w:rsid w:val="623B468B"/>
    <w:rsid w:val="62447E50"/>
    <w:rsid w:val="628063AD"/>
    <w:rsid w:val="63561B45"/>
    <w:rsid w:val="63EE6769"/>
    <w:rsid w:val="64A019C2"/>
    <w:rsid w:val="6524270C"/>
    <w:rsid w:val="66AA50B5"/>
    <w:rsid w:val="66B919D4"/>
    <w:rsid w:val="69814D48"/>
    <w:rsid w:val="6A1C444D"/>
    <w:rsid w:val="6AF51052"/>
    <w:rsid w:val="6B5F679A"/>
    <w:rsid w:val="6B9E0691"/>
    <w:rsid w:val="6CA32A3D"/>
    <w:rsid w:val="6D286486"/>
    <w:rsid w:val="6D931A89"/>
    <w:rsid w:val="6D9A37FE"/>
    <w:rsid w:val="6E621DBE"/>
    <w:rsid w:val="6EE57348"/>
    <w:rsid w:val="6EF55F46"/>
    <w:rsid w:val="6F081E3E"/>
    <w:rsid w:val="6F4F149F"/>
    <w:rsid w:val="6F817F97"/>
    <w:rsid w:val="6F995FD7"/>
    <w:rsid w:val="6FAC76E6"/>
    <w:rsid w:val="703D7D7F"/>
    <w:rsid w:val="706B18AE"/>
    <w:rsid w:val="71860143"/>
    <w:rsid w:val="718B6278"/>
    <w:rsid w:val="728B6ED3"/>
    <w:rsid w:val="7419308A"/>
    <w:rsid w:val="74505B88"/>
    <w:rsid w:val="7486595F"/>
    <w:rsid w:val="74F956AB"/>
    <w:rsid w:val="75114142"/>
    <w:rsid w:val="75633084"/>
    <w:rsid w:val="77006B0C"/>
    <w:rsid w:val="771C692E"/>
    <w:rsid w:val="776204F6"/>
    <w:rsid w:val="780809B5"/>
    <w:rsid w:val="78A633D4"/>
    <w:rsid w:val="78B4026F"/>
    <w:rsid w:val="7A4F384E"/>
    <w:rsid w:val="7AF623FE"/>
    <w:rsid w:val="7B162FEE"/>
    <w:rsid w:val="7C1914FD"/>
    <w:rsid w:val="7C8400F6"/>
    <w:rsid w:val="7D0444E9"/>
    <w:rsid w:val="7E003CE5"/>
    <w:rsid w:val="7E7A6F57"/>
    <w:rsid w:val="7FD35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99"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8" w:lineRule="auto"/>
      <w:ind w:firstLine="420" w:firstLineChars="200"/>
      <w:jc w:val="both"/>
    </w:pPr>
    <w:rPr>
      <w:rFonts w:ascii="宋体" w:hAnsi="宋体" w:eastAsia="宋体" w:cs="宋体"/>
      <w:kern w:val="2"/>
      <w:sz w:val="21"/>
      <w:szCs w:val="21"/>
      <w:lang w:val="en-US" w:eastAsia="zh-CN" w:bidi="ar-SA"/>
    </w:rPr>
  </w:style>
  <w:style w:type="paragraph" w:styleId="6">
    <w:name w:val="heading 1"/>
    <w:basedOn w:val="1"/>
    <w:next w:val="1"/>
    <w:link w:val="21"/>
    <w:qFormat/>
    <w:uiPriority w:val="0"/>
    <w:pPr>
      <w:keepNext w:val="0"/>
      <w:keepLines w:val="0"/>
      <w:pageBreakBefore/>
      <w:tabs>
        <w:tab w:val="left" w:pos="420"/>
        <w:tab w:val="left" w:pos="2520"/>
        <w:tab w:val="left" w:pos="4620"/>
        <w:tab w:val="left" w:pos="6720"/>
      </w:tabs>
      <w:spacing w:before="100" w:beforeLines="100" w:beforeAutospacing="0" w:after="100" w:afterLines="100" w:afterAutospacing="0" w:line="288" w:lineRule="auto"/>
      <w:ind w:firstLine="0" w:firstLineChars="0"/>
      <w:jc w:val="center"/>
      <w:outlineLvl w:val="0"/>
    </w:pPr>
    <w:rPr>
      <w:rFonts w:ascii="Times New Roman" w:hAnsi="Times New Roman" w:eastAsia="仿宋" w:cs="Times New Roman"/>
      <w:b/>
      <w:kern w:val="44"/>
      <w:sz w:val="32"/>
      <w:szCs w:val="24"/>
    </w:rPr>
  </w:style>
  <w:style w:type="paragraph" w:styleId="7">
    <w:name w:val="heading 2"/>
    <w:basedOn w:val="1"/>
    <w:next w:val="1"/>
    <w:link w:val="22"/>
    <w:semiHidden/>
    <w:unhideWhenUsed/>
    <w:qFormat/>
    <w:uiPriority w:val="0"/>
    <w:pPr>
      <w:keepNext/>
      <w:keepLines/>
      <w:tabs>
        <w:tab w:val="left" w:pos="420"/>
        <w:tab w:val="left" w:pos="2520"/>
        <w:tab w:val="left" w:pos="4620"/>
        <w:tab w:val="left" w:pos="6720"/>
      </w:tabs>
      <w:spacing w:before="100" w:beforeLines="100" w:beforeAutospacing="0" w:after="100" w:afterLines="100" w:afterAutospacing="0" w:line="240" w:lineRule="auto"/>
      <w:ind w:firstLine="480" w:firstLineChars="200"/>
      <w:outlineLvl w:val="1"/>
    </w:pPr>
    <w:rPr>
      <w:rFonts w:ascii="Times New Roman" w:hAnsi="Times New Roman" w:eastAsia="黑体" w:cs="Times New Roman"/>
      <w:sz w:val="21"/>
    </w:rPr>
  </w:style>
  <w:style w:type="paragraph" w:styleId="8">
    <w:name w:val="heading 3"/>
    <w:basedOn w:val="1"/>
    <w:next w:val="1"/>
    <w:link w:val="30"/>
    <w:unhideWhenUsed/>
    <w:qFormat/>
    <w:uiPriority w:val="0"/>
    <w:pPr>
      <w:keepNext/>
      <w:keepLines/>
      <w:tabs>
        <w:tab w:val="left" w:pos="420"/>
        <w:tab w:val="left" w:pos="2520"/>
        <w:tab w:val="left" w:pos="4620"/>
        <w:tab w:val="left" w:pos="6720"/>
      </w:tabs>
      <w:spacing w:beforeLines="0" w:beforeAutospacing="0" w:afterLines="0" w:afterAutospacing="0" w:line="288" w:lineRule="auto"/>
      <w:outlineLvl w:val="2"/>
    </w:pPr>
    <w:rPr>
      <w:rFonts w:ascii="Times New Roman" w:hAnsi="Times New Roman" w:eastAsia="黑体" w:cs="Times New Roman"/>
    </w:rPr>
  </w:style>
  <w:style w:type="paragraph" w:styleId="3">
    <w:name w:val="heading 4"/>
    <w:basedOn w:val="1"/>
    <w:next w:val="1"/>
    <w:link w:val="23"/>
    <w:semiHidden/>
    <w:unhideWhenUsed/>
    <w:qFormat/>
    <w:uiPriority w:val="0"/>
    <w:pPr>
      <w:keepNext/>
      <w:keepLines/>
      <w:tabs>
        <w:tab w:val="left" w:pos="420"/>
        <w:tab w:val="left" w:pos="2520"/>
        <w:tab w:val="left" w:pos="4620"/>
        <w:tab w:val="left" w:pos="6720"/>
      </w:tabs>
      <w:spacing w:before="100" w:beforeLines="100" w:beforeAutospacing="0" w:after="50" w:afterLines="50" w:afterAutospacing="0" w:line="240" w:lineRule="auto"/>
      <w:ind w:firstLine="0" w:firstLineChars="0"/>
      <w:jc w:val="center"/>
      <w:outlineLvl w:val="3"/>
    </w:pPr>
    <w:rPr>
      <w:rFonts w:ascii="Arial" w:hAnsi="Arial" w:eastAsia="仿宋" w:cs="Times New Roman"/>
      <w:b/>
      <w:sz w:val="24"/>
      <w:szCs w:val="21"/>
    </w:rPr>
  </w:style>
  <w:style w:type="paragraph" w:styleId="9">
    <w:name w:val="heading 5"/>
    <w:basedOn w:val="1"/>
    <w:next w:val="1"/>
    <w:link w:val="28"/>
    <w:semiHidden/>
    <w:unhideWhenUsed/>
    <w:qFormat/>
    <w:uiPriority w:val="0"/>
    <w:pPr>
      <w:keepNext/>
      <w:keepLines/>
      <w:tabs>
        <w:tab w:val="left" w:pos="420"/>
        <w:tab w:val="left" w:pos="2520"/>
        <w:tab w:val="left" w:pos="4620"/>
        <w:tab w:val="left" w:pos="6720"/>
      </w:tabs>
      <w:spacing w:beforeLines="0" w:beforeAutospacing="0" w:afterLines="0" w:afterAutospacing="0" w:line="240" w:lineRule="auto"/>
      <w:ind w:left="0" w:firstLine="0"/>
      <w:jc w:val="both"/>
      <w:outlineLvl w:val="4"/>
    </w:pPr>
    <w:rPr>
      <w:rFonts w:ascii="Times New Roman" w:hAnsi="Times New Roman" w:eastAsia="宋体" w:cs="宋体"/>
      <w:b/>
      <w:color w:val="000000" w:themeColor="text1"/>
      <w:kern w:val="2"/>
      <w:szCs w:val="21"/>
      <w14:textFill>
        <w14:solidFill>
          <w14:schemeClr w14:val="tx1"/>
        </w14:solidFill>
      </w14:textFill>
    </w:rPr>
  </w:style>
  <w:style w:type="paragraph" w:styleId="10">
    <w:name w:val="heading 6"/>
    <w:basedOn w:val="1"/>
    <w:next w:val="1"/>
    <w:link w:val="26"/>
    <w:semiHidden/>
    <w:unhideWhenUsed/>
    <w:qFormat/>
    <w:uiPriority w:val="0"/>
    <w:pPr>
      <w:keepNext/>
      <w:keepLines/>
      <w:tabs>
        <w:tab w:val="left" w:pos="420"/>
        <w:tab w:val="left" w:pos="2520"/>
        <w:tab w:val="left" w:pos="4620"/>
        <w:tab w:val="left" w:pos="6720"/>
      </w:tabs>
      <w:spacing w:before="30" w:beforeLines="30" w:beforeAutospacing="0" w:after="30" w:afterLines="30" w:afterAutospacing="0" w:line="288" w:lineRule="auto"/>
      <w:outlineLvl w:val="5"/>
    </w:pPr>
    <w:rPr>
      <w:rFonts w:ascii="Arial" w:hAnsi="Arial" w:eastAsia="仿宋" w:cs="宋体"/>
      <w:b/>
      <w:szCs w:val="21"/>
    </w:rPr>
  </w:style>
  <w:style w:type="character" w:default="1" w:styleId="19">
    <w:name w:val="Default Paragraph Font"/>
    <w:qFormat/>
    <w:uiPriority w:val="99"/>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link w:val="31"/>
    <w:qFormat/>
    <w:uiPriority w:val="0"/>
    <w:pPr>
      <w:keepNext w:val="0"/>
      <w:spacing w:beforeLines="0" w:afterLines="0" w:line="240" w:lineRule="auto"/>
      <w:ind w:left="0" w:leftChars="0" w:firstLine="643" w:firstLineChars="200"/>
      <w:jc w:val="both"/>
      <w:outlineLvl w:val="9"/>
    </w:pPr>
    <w:rPr>
      <w:rFonts w:ascii="Times New Roman" w:hAnsi="Times New Roman" w:eastAsia="楷体" w:cstheme="minorBidi"/>
      <w:b w:val="0"/>
      <w:color w:val="FF0000"/>
      <w:sz w:val="21"/>
      <w:szCs w:val="22"/>
    </w:rPr>
  </w:style>
  <w:style w:type="paragraph" w:styleId="4">
    <w:name w:val="Body Text First Indent"/>
    <w:basedOn w:val="5"/>
    <w:qFormat/>
    <w:uiPriority w:val="0"/>
    <w:pPr>
      <w:tabs>
        <w:tab w:val="left" w:pos="420"/>
        <w:tab w:val="left" w:pos="2520"/>
        <w:tab w:val="left" w:pos="4620"/>
        <w:tab w:val="left" w:pos="6720"/>
      </w:tabs>
      <w:spacing w:line="288" w:lineRule="auto"/>
      <w:ind w:firstLine="420" w:firstLineChars="200"/>
    </w:pPr>
    <w:rPr>
      <w:rFonts w:ascii="宋体" w:hAnsi="宋体" w:cs="宋体"/>
    </w:rPr>
  </w:style>
  <w:style w:type="paragraph" w:styleId="5">
    <w:name w:val="Body Text"/>
    <w:basedOn w:val="1"/>
    <w:next w:val="1"/>
    <w:qFormat/>
    <w:uiPriority w:val="0"/>
    <w:pPr>
      <w:tabs>
        <w:tab w:val="left" w:pos="420"/>
        <w:tab w:val="left" w:pos="2520"/>
        <w:tab w:val="left" w:pos="4620"/>
        <w:tab w:val="left" w:pos="6720"/>
      </w:tabs>
      <w:spacing w:afterLines="0" w:afterAutospacing="0" w:line="240" w:lineRule="auto"/>
    </w:pPr>
    <w:rPr>
      <w:rFonts w:ascii="Times New Roman" w:hAnsi="Times New Roman" w:eastAsia="宋体" w:cs="Times New Roman"/>
    </w:rPr>
  </w:style>
  <w:style w:type="paragraph" w:styleId="11">
    <w:name w:val="Body Text Indent"/>
    <w:basedOn w:val="1"/>
    <w:qFormat/>
    <w:uiPriority w:val="0"/>
    <w:pPr>
      <w:tabs>
        <w:tab w:val="left" w:pos="420"/>
        <w:tab w:val="left" w:pos="2520"/>
        <w:tab w:val="left" w:pos="4620"/>
        <w:tab w:val="left" w:pos="6720"/>
      </w:tabs>
      <w:spacing w:after="120" w:afterLines="0" w:afterAutospacing="0"/>
      <w:ind w:left="420" w:leftChars="200"/>
    </w:pPr>
  </w:style>
  <w:style w:type="paragraph" w:styleId="12">
    <w:name w:val="toc 3"/>
    <w:basedOn w:val="1"/>
    <w:next w:val="1"/>
    <w:qFormat/>
    <w:uiPriority w:val="0"/>
    <w:pPr>
      <w:tabs>
        <w:tab w:val="left" w:leader="middleDot" w:pos="9030"/>
      </w:tabs>
      <w:ind w:left="840" w:leftChars="400"/>
    </w:pPr>
    <w:rPr>
      <w:rFonts w:ascii="Times New Roman" w:hAnsi="Times New Roman" w:eastAsia="楷体"/>
      <w:color w:val="000000" w:themeColor="text1"/>
      <w:kern w:val="2"/>
      <w:sz w:val="24"/>
      <w14:textFill>
        <w14:solidFill>
          <w14:schemeClr w14:val="tx1"/>
        </w14:solidFill>
      </w14:textFill>
    </w:rPr>
  </w:style>
  <w:style w:type="paragraph" w:styleId="13">
    <w:name w:val="footer"/>
    <w:basedOn w:val="1"/>
    <w:qFormat/>
    <w:uiPriority w:val="0"/>
    <w:pPr>
      <w:tabs>
        <w:tab w:val="center" w:pos="4153"/>
        <w:tab w:val="right" w:pos="8306"/>
      </w:tabs>
      <w:snapToGrid/>
      <w:ind w:firstLine="0" w:firstLineChars="0"/>
      <w:jc w:val="center"/>
    </w:pPr>
    <w:rPr>
      <w:rFonts w:ascii="Times New Roman" w:hAnsi="Times New Roman" w:cs="Times New Roman"/>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0" w:firstLineChars="0"/>
      <w:jc w:val="both"/>
      <w:textAlignment w:val="baseline"/>
      <w:outlineLvl w:val="9"/>
    </w:pPr>
    <w:rPr>
      <w:rFonts w:ascii="Times New Roman" w:hAnsi="Times New Roman" w:eastAsia="宋体" w:cstheme="minorBidi"/>
      <w:sz w:val="18"/>
      <w:szCs w:val="24"/>
    </w:rPr>
  </w:style>
  <w:style w:type="paragraph" w:styleId="15">
    <w:name w:val="toc 1"/>
    <w:basedOn w:val="1"/>
    <w:next w:val="1"/>
    <w:qFormat/>
    <w:uiPriority w:val="0"/>
    <w:pPr>
      <w:tabs>
        <w:tab w:val="center" w:leader="middleDot" w:pos="8820"/>
      </w:tabs>
      <w:spacing w:before="50" w:beforeLines="50" w:after="50" w:afterLines="50"/>
    </w:pPr>
    <w:rPr>
      <w:rFonts w:ascii="Times New Roman" w:hAnsi="Times New Roman" w:eastAsia="黑体"/>
      <w:sz w:val="24"/>
    </w:rPr>
  </w:style>
  <w:style w:type="paragraph" w:styleId="16">
    <w:name w:val="toc 2"/>
    <w:basedOn w:val="1"/>
    <w:next w:val="1"/>
    <w:link w:val="29"/>
    <w:qFormat/>
    <w:uiPriority w:val="0"/>
    <w:pPr>
      <w:tabs>
        <w:tab w:val="left" w:leader="middleDot" w:pos="7770"/>
      </w:tabs>
      <w:spacing w:before="50" w:beforeLines="50"/>
      <w:ind w:left="420" w:leftChars="200"/>
    </w:pPr>
    <w:rPr>
      <w:rFonts w:ascii="Times New Roman" w:hAnsi="Times New Roman" w:eastAsia="楷体"/>
      <w:b/>
      <w:color w:val="000000" w:themeColor="text1"/>
      <w:kern w:val="2"/>
      <w:sz w:val="24"/>
      <w14:textFill>
        <w14:solidFill>
          <w14:schemeClr w14:val="tx1"/>
        </w14:solidFill>
      </w14:textFill>
    </w:rPr>
  </w:style>
  <w:style w:type="paragraph" w:styleId="1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20">
    <w:name w:val="Strong"/>
    <w:basedOn w:val="19"/>
    <w:qFormat/>
    <w:uiPriority w:val="0"/>
    <w:rPr>
      <w:b/>
    </w:rPr>
  </w:style>
  <w:style w:type="character" w:customStyle="1" w:styleId="21">
    <w:name w:val="标题 1 Char"/>
    <w:link w:val="6"/>
    <w:qFormat/>
    <w:uiPriority w:val="0"/>
    <w:rPr>
      <w:rFonts w:ascii="Times New Roman" w:hAnsi="Times New Roman" w:eastAsia="仿宋" w:cs="Times New Roman"/>
      <w:b/>
      <w:kern w:val="44"/>
      <w:sz w:val="32"/>
      <w:szCs w:val="24"/>
    </w:rPr>
  </w:style>
  <w:style w:type="character" w:customStyle="1" w:styleId="22">
    <w:name w:val="标题 2 Char"/>
    <w:basedOn w:val="19"/>
    <w:link w:val="7"/>
    <w:qFormat/>
    <w:uiPriority w:val="0"/>
    <w:rPr>
      <w:rFonts w:ascii="Times New Roman" w:hAnsi="Times New Roman" w:eastAsia="黑体" w:cs="Times New Roman"/>
      <w:kern w:val="2"/>
      <w:sz w:val="21"/>
    </w:rPr>
  </w:style>
  <w:style w:type="character" w:customStyle="1" w:styleId="23">
    <w:name w:val="标题 4 Char"/>
    <w:link w:val="3"/>
    <w:qFormat/>
    <w:uiPriority w:val="0"/>
    <w:rPr>
      <w:rFonts w:ascii="Arial" w:hAnsi="Arial" w:eastAsia="仿宋" w:cs="Times New Roman"/>
      <w:b/>
      <w:sz w:val="24"/>
      <w:szCs w:val="21"/>
    </w:rPr>
  </w:style>
  <w:style w:type="paragraph" w:customStyle="1" w:styleId="24">
    <w:name w:val="表格内容"/>
    <w:basedOn w:val="1"/>
    <w:qFormat/>
    <w:uiPriority w:val="0"/>
    <w:pPr>
      <w:tabs>
        <w:tab w:val="left" w:pos="420"/>
        <w:tab w:val="left" w:pos="2520"/>
        <w:tab w:val="left" w:pos="4620"/>
        <w:tab w:val="left" w:pos="6720"/>
      </w:tabs>
      <w:spacing w:line="240" w:lineRule="auto"/>
      <w:ind w:firstLine="0" w:firstLineChars="0"/>
      <w:jc w:val="left"/>
    </w:pPr>
    <w:rPr>
      <w:rFonts w:ascii="Times New Roman" w:hAnsi="Times New Roman" w:eastAsia="仿宋" w:cstheme="minorBidi"/>
      <w:sz w:val="18"/>
      <w:szCs w:val="24"/>
    </w:rPr>
  </w:style>
  <w:style w:type="paragraph" w:customStyle="1" w:styleId="25">
    <w:name w:val="样式2"/>
    <w:basedOn w:val="9"/>
    <w:next w:val="1"/>
    <w:qFormat/>
    <w:uiPriority w:val="0"/>
    <w:pPr>
      <w:spacing w:line="240" w:lineRule="auto"/>
    </w:pPr>
    <w:rPr>
      <w:sz w:val="21"/>
      <w:szCs w:val="22"/>
    </w:rPr>
  </w:style>
  <w:style w:type="character" w:customStyle="1" w:styleId="26">
    <w:name w:val="标题 6 Char"/>
    <w:link w:val="10"/>
    <w:qFormat/>
    <w:uiPriority w:val="0"/>
    <w:rPr>
      <w:rFonts w:ascii="Arial" w:hAnsi="Arial" w:eastAsia="仿宋" w:cs="宋体"/>
      <w:b/>
      <w:szCs w:val="21"/>
    </w:rPr>
  </w:style>
  <w:style w:type="paragraph" w:customStyle="1" w:styleId="27">
    <w:name w:val="标题6"/>
    <w:basedOn w:val="1"/>
    <w:qFormat/>
    <w:uiPriority w:val="0"/>
    <w:pPr>
      <w:tabs>
        <w:tab w:val="left" w:pos="420"/>
        <w:tab w:val="left" w:pos="2520"/>
        <w:tab w:val="left" w:pos="4620"/>
        <w:tab w:val="left" w:pos="6720"/>
      </w:tabs>
      <w:spacing w:before="30" w:beforeLines="30" w:after="30" w:afterLines="30"/>
    </w:pPr>
    <w:rPr>
      <w:rFonts w:ascii="Times New Roman" w:hAnsi="Times New Roman" w:eastAsia="仿宋" w:cs="宋体"/>
      <w:b/>
      <w:szCs w:val="21"/>
    </w:rPr>
  </w:style>
  <w:style w:type="character" w:customStyle="1" w:styleId="28">
    <w:name w:val="标题 5 Char"/>
    <w:link w:val="9"/>
    <w:qFormat/>
    <w:uiPriority w:val="0"/>
    <w:rPr>
      <w:rFonts w:ascii="Times New Roman" w:hAnsi="Times New Roman" w:eastAsia="宋体" w:cs="宋体"/>
      <w:b/>
      <w:color w:val="000000" w:themeColor="text1"/>
      <w:kern w:val="2"/>
      <w:szCs w:val="21"/>
      <w14:textFill>
        <w14:solidFill>
          <w14:schemeClr w14:val="tx1"/>
        </w14:solidFill>
      </w14:textFill>
    </w:rPr>
  </w:style>
  <w:style w:type="character" w:customStyle="1" w:styleId="29">
    <w:name w:val="目录 2 Char"/>
    <w:link w:val="16"/>
    <w:qFormat/>
    <w:uiPriority w:val="0"/>
    <w:rPr>
      <w:rFonts w:ascii="Times New Roman" w:hAnsi="Times New Roman" w:eastAsia="楷体"/>
      <w:b/>
      <w:color w:val="000000" w:themeColor="text1"/>
      <w:kern w:val="2"/>
      <w:sz w:val="24"/>
      <w14:textFill>
        <w14:solidFill>
          <w14:schemeClr w14:val="tx1"/>
        </w14:solidFill>
      </w14:textFill>
    </w:rPr>
  </w:style>
  <w:style w:type="character" w:customStyle="1" w:styleId="30">
    <w:name w:val="Heading 3 Char"/>
    <w:basedOn w:val="19"/>
    <w:link w:val="8"/>
    <w:semiHidden/>
    <w:qFormat/>
    <w:uiPriority w:val="9"/>
    <w:rPr>
      <w:rFonts w:ascii="Times New Roman" w:hAnsi="Times New Roman" w:eastAsia="黑体" w:cstheme="minorBidi"/>
      <w:bCs/>
      <w:color w:val="FF0000"/>
      <w:sz w:val="32"/>
      <w:szCs w:val="32"/>
    </w:rPr>
  </w:style>
  <w:style w:type="character" w:customStyle="1" w:styleId="31">
    <w:name w:val="正文首行缩进 2 Char"/>
    <w:link w:val="2"/>
    <w:qFormat/>
    <w:uiPriority w:val="0"/>
    <w:rPr>
      <w:rFonts w:ascii="Times New Roman" w:hAnsi="Times New Roman" w:eastAsia="楷体" w:cstheme="minorBidi"/>
      <w:color w:val="FF0000"/>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23</Pages>
  <Words>29223</Words>
  <Characters>31421</Characters>
  <Lines>0</Lines>
  <Paragraphs>0</Paragraphs>
  <TotalTime>111</TotalTime>
  <ScaleCrop>false</ScaleCrop>
  <LinksUpToDate>false</LinksUpToDate>
  <CharactersWithSpaces>31430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娟</dc:creator>
  <cp:lastModifiedBy>杨达</cp:lastModifiedBy>
  <dcterms:modified xsi:type="dcterms:W3CDTF">2022-03-31T05:44:03Z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6CEC184721564FC8AE300AE9FA736030</vt:lpwstr>
  </property>
</Properties>
</file>