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/>
          <w:bCs/>
          <w:sz w:val="36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Spec="center" w:tblpY="654"/>
        <w:tblW w:w="928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40"/>
        <w:gridCol w:w="1801"/>
        <w:gridCol w:w="764"/>
        <w:gridCol w:w="1096"/>
        <w:gridCol w:w="733"/>
        <w:gridCol w:w="580"/>
        <w:gridCol w:w="288"/>
        <w:gridCol w:w="794"/>
        <w:gridCol w:w="266"/>
        <w:gridCol w:w="14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</w:tc>
        <w:tc>
          <w:tcPr>
            <w:tcW w:w="17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就读学校或现工作单位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“浙江健康码”</w:t>
            </w:r>
          </w:p>
          <w:p>
            <w:pPr>
              <w:pStyle w:val="3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天内是否一直在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eastAsia="zh-CN"/>
              </w:rPr>
              <w:t>绍兴市内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pStyle w:val="2"/>
              <w:jc w:val="both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在“否”侧打✔的，请按要求如实填写</w:t>
            </w: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  <w:r>
              <w:rPr>
                <w:rFonts w:hint="eastAsia"/>
                <w:b/>
                <w:bCs/>
                <w:lang w:val="en-US" w:eastAsia="zh-CN"/>
              </w:rPr>
              <w:t>至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/>
                <w:b/>
                <w:bCs/>
                <w:lang w:val="en-US" w:eastAsia="zh-CN"/>
              </w:rPr>
              <w:t>项内容。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48小时内核酸检测结果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核酸采样时间：   月  日 结果是否阴性：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 xml:space="preserve">  否</w:t>
            </w:r>
            <w:r>
              <w:rPr>
                <w:rFonts w:hint="eastAsia"/>
                <w:b/>
                <w:bCs/>
                <w:sz w:val="24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同居住人健康状况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/>
                <w:sz w:val="20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健康码是否均为绿色：</w:t>
            </w: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何时何地通过何种交通工具进入绍兴地区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720" w:hanging="720" w:hangingChars="300"/>
              <w:jc w:val="left"/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日从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省、直辖市）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spacing w:line="380" w:lineRule="exact"/>
              <w:ind w:left="1680" w:hanging="1680" w:hangingChars="700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地级市）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(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县、市、区)</w:t>
            </w:r>
          </w:p>
          <w:p>
            <w:pPr>
              <w:spacing w:line="380" w:lineRule="exact"/>
              <w:jc w:val="left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乘坐（自驾）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进入绍兴地区。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②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近21天内，是否来自或途经国（境）外和国内重点地区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" w:eastAsia="微软雅黑" w:cs="仿宋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③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目前是否正在接受健康管理措施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" w:eastAsia="宋体" w:cs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在“是”侧打✔的，须继续填写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第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项内容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健康管理措施是否实施完成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尚未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val="en-US" w:eastAsia="zh-CN"/>
              </w:rPr>
              <w:t>实施完成的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，不得参加本次招聘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考生承诺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承诺人签名（手写）：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80" w:lineRule="exact"/>
              <w:ind w:firstLine="1920" w:firstLineChars="800"/>
              <w:jc w:val="both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日</w:t>
            </w:r>
          </w:p>
        </w:tc>
      </w:tr>
    </w:tbl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考生健康申报表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</w:pPr>
      <w:r>
        <w:rPr>
          <w:rFonts w:ascii="仿宋_GB2312" w:eastAsia="仿宋_GB2312"/>
          <w:bCs/>
          <w:sz w:val="18"/>
          <w:szCs w:val="18"/>
        </w:rPr>
        <w:t xml:space="preserve"> 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注：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  <w:t>国内中高风险地区的判定以浙江省、绍兴市防控办最新指令为准；</w:t>
      </w:r>
    </w:p>
    <w:p>
      <w:pPr>
        <w:pStyle w:val="2"/>
        <w:numPr>
          <w:ilvl w:val="0"/>
          <w:numId w:val="0"/>
        </w:numPr>
        <w:ind w:left="600" w:leftChars="0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2.“考试承诺”栏的填报日期为笔试和面试当日。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2RmNDExN2EyYjRhMTZjYTFjZTNmNzhmMmVjMjUifQ=="/>
  </w:docVars>
  <w:rsids>
    <w:rsidRoot w:val="00000000"/>
    <w:rsid w:val="06512556"/>
    <w:rsid w:val="0A745D50"/>
    <w:rsid w:val="10BF476C"/>
    <w:rsid w:val="15D83921"/>
    <w:rsid w:val="28D900D5"/>
    <w:rsid w:val="29B46971"/>
    <w:rsid w:val="2E2537FC"/>
    <w:rsid w:val="3B4853C5"/>
    <w:rsid w:val="3BFF4037"/>
    <w:rsid w:val="48391DFC"/>
    <w:rsid w:val="53491E35"/>
    <w:rsid w:val="5916654C"/>
    <w:rsid w:val="61B15DE7"/>
    <w:rsid w:val="67A32F0E"/>
    <w:rsid w:val="7D2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1416</Words>
  <Characters>1492</Characters>
  <Lines>0</Lines>
  <Paragraphs>0</Paragraphs>
  <TotalTime>7</TotalTime>
  <ScaleCrop>false</ScaleCrop>
  <LinksUpToDate>false</LinksUpToDate>
  <CharactersWithSpaces>1856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2022-05-24T13:42:00Z</dcterms:created>
  <dc:creator>Administrator</dc:creator>
  <cp:lastModifiedBy>史树瑜</cp:lastModifiedBy>
  <cp:lastPrinted>2022-05-26T07:36:00Z</cp:lastPrinted>
  <dcterms:modified xsi:type="dcterms:W3CDTF">2022-10-08T03:35:36Z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8F9A935BCF254D6CBA884CEF9801FF95</vt:lpwstr>
  </property>
</Properties>
</file>