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</w:t>
      </w:r>
    </w:p>
    <w:p>
      <w:pPr>
        <w:spacing w:line="560" w:lineRule="exact"/>
        <w:jc w:val="center"/>
        <w:rPr>
          <w:rFonts w:hint="eastAsia" w:ascii="方正小标宋简体" w:hAnsi="华光小标宋_CNKI" w:eastAsia="方正小标宋简体" w:cs="Times New Roman"/>
          <w:sz w:val="36"/>
          <w:szCs w:val="36"/>
        </w:rPr>
      </w:pPr>
      <w:r>
        <w:rPr>
          <w:rFonts w:hint="eastAsia" w:ascii="方正小标宋简体" w:hAnsi="华光小标宋_CNKI" w:eastAsia="方正小标宋简体" w:cs="Times New Roman"/>
          <w:sz w:val="36"/>
          <w:szCs w:val="36"/>
        </w:rPr>
        <w:t>衢州市公安</w:t>
      </w:r>
      <w:r>
        <w:rPr>
          <w:rFonts w:hint="eastAsia" w:ascii="方正小标宋简体" w:hAnsi="华光小标宋_CNKI" w:eastAsia="方正小标宋简体" w:cs="Times New Roman"/>
          <w:sz w:val="36"/>
          <w:szCs w:val="36"/>
          <w:lang w:eastAsia="zh-CN"/>
        </w:rPr>
        <w:t>局衢江分局警务辅助人员</w:t>
      </w:r>
      <w:r>
        <w:rPr>
          <w:rFonts w:hint="eastAsia" w:ascii="方正小标宋简体" w:hAnsi="华光小标宋_CNKI" w:eastAsia="方正小标宋简体" w:cs="Times New Roman"/>
          <w:sz w:val="36"/>
          <w:szCs w:val="36"/>
        </w:rPr>
        <w:t>招聘体能测试</w:t>
      </w:r>
    </w:p>
    <w:p>
      <w:pPr>
        <w:spacing w:line="560" w:lineRule="exact"/>
        <w:jc w:val="center"/>
        <w:rPr>
          <w:rFonts w:ascii="方正小标宋简体" w:hAnsi="华光小标宋_CNKI" w:eastAsia="方正小标宋简体" w:cs="Times New Roman"/>
          <w:sz w:val="36"/>
          <w:szCs w:val="36"/>
        </w:rPr>
      </w:pPr>
      <w:r>
        <w:rPr>
          <w:rFonts w:hint="eastAsia" w:ascii="方正小标宋简体" w:hAnsi="华光小标宋_CNKI" w:eastAsia="方正小标宋简体" w:cs="Times New Roman"/>
          <w:sz w:val="36"/>
          <w:szCs w:val="36"/>
        </w:rPr>
        <w:t>项目和标准</w:t>
      </w:r>
    </w:p>
    <w:p>
      <w:pPr>
        <w:spacing w:line="560" w:lineRule="exact"/>
        <w:ind w:firstLine="640" w:firstLineChars="200"/>
        <w:rPr>
          <w:rFonts w:hint="eastAsia" w:asci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（一）男子组</w:t>
      </w:r>
    </w:p>
    <w:tbl>
      <w:tblPr>
        <w:tblStyle w:val="2"/>
        <w:tblW w:w="0" w:type="auto"/>
        <w:tblInd w:w="6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2641"/>
        <w:gridCol w:w="26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0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项   目</w:t>
            </w:r>
          </w:p>
        </w:tc>
        <w:tc>
          <w:tcPr>
            <w:tcW w:w="5282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标    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640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64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30岁（含）以下</w:t>
            </w:r>
          </w:p>
        </w:tc>
        <w:tc>
          <w:tcPr>
            <w:tcW w:w="264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31岁（含）以上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10米×4往返跑</w:t>
            </w:r>
          </w:p>
        </w:tc>
        <w:tc>
          <w:tcPr>
            <w:tcW w:w="264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≤13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”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1</w:t>
            </w:r>
          </w:p>
        </w:tc>
        <w:tc>
          <w:tcPr>
            <w:tcW w:w="264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≤13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”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64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1000米跑</w:t>
            </w:r>
          </w:p>
        </w:tc>
        <w:tc>
          <w:tcPr>
            <w:tcW w:w="264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≤4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’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 xml:space="preserve"> 40</w:t>
            </w:r>
          </w:p>
        </w:tc>
        <w:tc>
          <w:tcPr>
            <w:tcW w:w="264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≤4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’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纵跳摸高</w:t>
            </w:r>
          </w:p>
        </w:tc>
        <w:tc>
          <w:tcPr>
            <w:tcW w:w="5282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≥265厘米</w:t>
            </w:r>
          </w:p>
        </w:tc>
      </w:tr>
    </w:tbl>
    <w:p>
      <w:pPr>
        <w:spacing w:line="560" w:lineRule="exact"/>
        <w:ind w:firstLine="640" w:firstLineChars="200"/>
        <w:rPr>
          <w:rFonts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（二）女子组</w:t>
      </w:r>
    </w:p>
    <w:tbl>
      <w:tblPr>
        <w:tblStyle w:val="2"/>
        <w:tblW w:w="0" w:type="auto"/>
        <w:tblInd w:w="6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2641"/>
        <w:gridCol w:w="26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0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项   目</w:t>
            </w:r>
          </w:p>
        </w:tc>
        <w:tc>
          <w:tcPr>
            <w:tcW w:w="5282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标    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0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64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30岁（含）以下</w:t>
            </w:r>
          </w:p>
        </w:tc>
        <w:tc>
          <w:tcPr>
            <w:tcW w:w="264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31岁（含）以上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10米×4往返跑</w:t>
            </w:r>
          </w:p>
        </w:tc>
        <w:tc>
          <w:tcPr>
            <w:tcW w:w="264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≤14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”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1</w:t>
            </w:r>
          </w:p>
        </w:tc>
        <w:tc>
          <w:tcPr>
            <w:tcW w:w="264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≤14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”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64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800米跑</w:t>
            </w:r>
          </w:p>
        </w:tc>
        <w:tc>
          <w:tcPr>
            <w:tcW w:w="264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≤4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’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20</w:t>
            </w:r>
          </w:p>
        </w:tc>
        <w:tc>
          <w:tcPr>
            <w:tcW w:w="264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≤4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’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纵跳摸高</w:t>
            </w:r>
          </w:p>
        </w:tc>
        <w:tc>
          <w:tcPr>
            <w:tcW w:w="5282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≥230厘米</w:t>
            </w:r>
          </w:p>
        </w:tc>
      </w:tr>
    </w:tbl>
    <w:p>
      <w:pPr>
        <w:spacing w:line="560" w:lineRule="exact"/>
        <w:rPr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光小标宋_CNKI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3MmQwMjJhNmM1Y2QwYmJlMmEyMmZkNTA5NDM5MWUifQ=="/>
  </w:docVars>
  <w:rsids>
    <w:rsidRoot w:val="00000000"/>
    <w:rsid w:val="7CDD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毛利小五狼</cp:lastModifiedBy>
  <dcterms:modified xsi:type="dcterms:W3CDTF">2022-09-20T07:40:13Z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4238487421954FB4A30766FE14C30A47</vt:lpwstr>
  </property>
</Properties>
</file>