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420"/>
          <w:tab w:val="left" w:pos="2520"/>
          <w:tab w:val="left" w:pos="4620"/>
          <w:tab w:val="left" w:pos="6720"/>
        </w:tabs>
        <w:bidi w:val="0"/>
        <w:spacing w:before="400" w:beforeLines="0" w:beforeAutospacing="0" w:after="400" w:afterLines="0" w:afterAutospacing="0" w:line="288" w:lineRule="auto"/>
        <w:ind w:firstLine="0" w:firstLineChars="0"/>
        <w:jc w:val="center"/>
        <w:outlineLvl w:val="0"/>
        <w:rPr>
          <w:rFonts w:hint="default" w:ascii="仿宋" w:hAnsi="仿宋" w:eastAsia="仿宋" w:cs="仿宋"/>
          <w:b/>
          <w:bCs/>
          <w:kern w:val="44"/>
          <w:sz w:val="32"/>
          <w:szCs w:val="32"/>
          <w:lang w:val="en-US" w:eastAsia="zh-CN" w:bidi="ar-SA"/>
        </w:rPr>
      </w:pPr>
      <w:bookmarkStart w:id="0" w:name="_GoBack"/>
      <w:bookmarkEnd w:id="0"/>
      <w:r>
        <w:rPr>
          <w:rFonts w:hint="eastAsia" w:ascii="仿宋" w:hAnsi="仿宋" w:eastAsia="仿宋" w:cs="仿宋"/>
          <w:b/>
          <w:bCs/>
          <w:kern w:val="44"/>
          <w:sz w:val="32"/>
          <w:szCs w:val="32"/>
          <w:lang w:val="en-US" w:eastAsia="zh-CN" w:bidi="ar-SA"/>
        </w:rPr>
        <w:t>展鸿2021浙江省宁波市事业单位联考模拟卷（一）              《综合基础知识及写作》参考答案及解析</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left"/>
        <w:textAlignment w:val="auto"/>
        <w:outlineLvl w:val="2"/>
        <w:rPr>
          <w:rFonts w:hint="eastAsia" w:asciiTheme="minorEastAsia" w:hAnsiTheme="minorEastAsia" w:eastAsiaTheme="minorEastAsia" w:cstheme="minorEastAsia"/>
          <w:b/>
          <w:bCs/>
          <w:color w:val="auto"/>
          <w:kern w:val="2"/>
          <w:sz w:val="21"/>
          <w:szCs w:val="22"/>
          <w:lang w:val="en-US" w:eastAsia="zh-CN" w:bidi="ar-SA"/>
        </w:rPr>
      </w:pPr>
      <w:r>
        <w:rPr>
          <w:rFonts w:hint="eastAsia" w:asciiTheme="minorEastAsia" w:hAnsiTheme="minorEastAsia" w:eastAsiaTheme="minorEastAsia" w:cstheme="minorEastAsia"/>
          <w:b/>
          <w:bCs/>
          <w:color w:val="auto"/>
          <w:kern w:val="2"/>
          <w:sz w:val="21"/>
          <w:szCs w:val="22"/>
          <w:lang w:val="en-US" w:eastAsia="zh-CN" w:bidi="ar-SA"/>
        </w:rPr>
        <w:t>一、单项选择题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lang w:eastAsia="zh-CN"/>
        </w:rPr>
        <w:t>【答案】A。解析：</w:t>
      </w:r>
      <w:r>
        <w:rPr>
          <w:rFonts w:hint="eastAsia" w:asciiTheme="minorEastAsia" w:hAnsiTheme="minorEastAsia" w:eastAsiaTheme="minorEastAsia" w:cstheme="minorEastAsia"/>
          <w:b w:val="0"/>
          <w:bCs w:val="0"/>
          <w:color w:val="auto"/>
          <w:sz w:val="21"/>
          <w:szCs w:val="21"/>
        </w:rPr>
        <w:t>2022年4月16日，大气环境监测卫星随长征四号丙运载火箭发射升空，成为世界首颗具备二氧化碳激光探测能力的卫星。该星将推动我国生态环境、气象、农业农村等领域遥感应用，对提高卫星资源综合应用效能、促进环境保护事业意义重大。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2.【答案】C。解析：2022年4月16日，神舟十三号飞船返回舱在东风着陆场成功着陆。从与空间站天和核心舱分离到返回地面，全程仅用9个多小时，中国载人飞船首次采用快速返回模式“回家”。故本题选C。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3.【答案】B。解析：2022年4月，习近平总书记在海南考察时指出，中国人的饭碗要牢牢端在自己手中，就必须把种子牢牢攥在自己手里。故本题选B。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4.【答案】C。解析：马克思主义哲学坚持唯物主义一元论，坚持世界是统一的，即世界的本原是一个；世界的统一性在于它的物质性，即世界统一的基础是物质。故本题选C。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答案】B。解析：主要矛盾在事物发展过程中处于支配地位，起着决定作用，因此我们在观察和处理问题的时候，首先要抓住它的主要矛盾。坚持目标导向和问题导向，紧扣“一体化”和“高质量”两个关键，扎实做好重点工作，推动长三角一体化发展，体现出的哲理便是主要矛盾在事物发展过程中起着决定作用，B项正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6.【答案】B。解析：A项错误，辩证唯物论是关于世界的物质性学说、关于物质和意识的辩证关系学说，它采用辩证法的观点研究世界的本质，所要说明的是世界的本质“是什么”的问题。B项正确，唯物辩证法是关于自然界、人类社会以及人类思维领域发展最一般规律的科学，它在坚持唯物论观点的基础上，研究世界的运行状况、形态和发展规律，进一步回答客观世界究竟“怎么样”的问题。它包括三个基本规律（对立统一规律、质量互变规律和否定之否定规律）以及现象与本质、原因与结果、必然与偶然、可能与现实、形式与内容等一系列基本范畴，而对立统一规律是其核心。它是世界观，又是认识论和方法论。C项错误，唯物史观是在对人类社会发展的一般规律的科学的认识上，坚持了唯物主义。D项错误，科学社会主义是在唯物史观的基础上，关于阶级斗争、无产阶级革命和无产阶级专政、建设社会主义并进而实现共产主义的人类理想社会的理论。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7.【答案】A。解析：党的领导是中国特色社会主义最本质的特征，是中国特色社会主义制度的最大优势，是中国特色社会主义法治最根本的保证。故本题选A。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8.【答案】A。解析：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9.【答案】B。解析：“三个代表”重要思想创造性地回答了建设什么样的党、怎样建设党的问题。故本题选B。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10.【答案】A。解析：党的十六届六中全会审议通过的《中共中央关于构建社会主义和谐社会若干重大问题的决定》指出，社会和谐是中国特色社会主义的本质属性。故本题选A。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11.【答案】D。解析：D项正确，1915年9月，陈独秀在上海创办《青年杂志》，标志着新文化运动的兴起。故本题选D。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12.【答案】C。解析：C项正确，人们要进行生产经营活动或达到一定的目的，就必须耗费一定的资源，其所费资源的货币表现及其对象化称之为成本。A项，资本是用于投资得到利润的本金或财产，是人类创造物质和精神财富的各种社会经济资源的总称。B项，费用是企业在日常活动中发生的会导致所有者权益减少的、与向所有者分配利润无关的经济利益的总流出。D项，资产是指由企业过去的交易或事项形成的、由企业拥有或者控制的、预期会给企业带来经济利益的资源。故本题选C。</w:t>
      </w: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kern w:val="2"/>
          <w:sz w:val="21"/>
          <w:szCs w:val="21"/>
          <w:lang w:val="en-US" w:eastAsia="zh-CN" w:bidi="ar-SA"/>
        </w:rPr>
        <w:t>13.【答案】D。解析：D项正确，羊群效应，常用来描述经济个体的从众跟风心理。A项，长尾理论是指当商品的储存、流通、陈列范围以及渠道足够大的时候，商品的生产成本急剧下降，使个人能够自己生产，商品的销售成本急剧下降，几乎任何以前看似需求量很低的产品，只要有人卖，就会有人买。这些需求和销量不高的产品所占据的共同市场份额，可以和主流产品的市场份额相当，甚至更大。B项，二八定律是指在任何一组东西中，最重要的只占其中一小部分，约20%，其余80%尽管是多数，却是次要的。C项，马太效应是指强者愈强、弱者愈弱的现象。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14.【答案】B。解析：B项正确，财政信用是按照信用原则，国家以债务人或债权人的身份，直接为满足国家实现其职能的需要筹集或贷放财政资金的行为。A项，财政补贴是用国家财政资金直接资助社会集团或居民。C项，转移支付是指政府或企业无偿地支付给个人以增加其收入和购买力的费用。D项，购买性支出是政府用于购买为执行财政职能所需要的商品和劳务的支出，包括购买政府进行日常政务活动所需要的商品与劳务的支出和购买政府进行投资所需要的商品与劳务的支出。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15.【答案】A。解析：《民法典》第245条规定，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16.【答案】D。解析：《监察法》第45条第一款第（四）项规定，对涉嫌职务犯罪的，监察机关经调查认为犯罪事实清楚，证据确实、充分的，制作起诉意见书，连同案卷材料、证据一并移送人民检察院依法审查、提起公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17.【答案】C。解析：《民法典》第1102条规定，无配偶者收养异性子女的，收养人与被收养人的年龄应当相差四十周岁以上。故本题选C。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18.【答案】A。解析：《刑法》第20条规定，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强奸、绑架以及其他严重危及人身安全的暴力犯罪，采取防卫行为，造成不法侵害人伤亡的，不属于防卫过当，不负刑事责任。本题中，王某在面对抢劫时，将抢劫之人砸晕的行为构成正当防卫。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19.【答案】C。解析：C项正确，根据《刑法》第28条的规定，受某种外来的力而被迫参加犯罪的，或者是因受蒙蔽而参与了犯罪且在共同犯罪中所起的作用比较小的是胁从犯。A项，《刑法》第26条第一款规定，组织、领导犯罪集团进行犯罪活动的或者在共同犯罪中起主要作用的是主犯。B项，《刑法》第27条第一款规定，在共同犯罪中起次要或者辅助作用的是从犯。D项，帮助他人实施犯罪的是帮助犯。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20.【答案】B。解析：B项正确，一般职能监督是指行政机关上下级之间以及各级政府对所属工作部门依法进行的监督。A项，专门职能监督是指专门的行政监督机关依法实施的监督，它包括行政监察监督和审计监督。C项，行政监察监督指国家行政监察机关依法对行政机关及其工作人员和行政机关任命的其他人员的执法情况以及违法乱纪行为所进行的专门监察活动。D项，审计监督是指在国家行政组织内部设立专门机构依法审核检查国家行政机关及企事业单位的财政财务收支活动、经济效益和遵纪守法情况。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21.【答案】C。解析：决策的原则包括满意原则、系统原则、信息原则、预测原则、比较最优原则和反馈原则。C项正确，反馈原则是指根据变化情况和实践结果，对初始决策作出相应的调整或改变，使决策趋于合理的原则。反馈原则是实现动态平衡，提高决策质量及实现决策科学化的保证。A项，系统原则是用来衡量决策是否能够保证整个被决策系统内外联系处于最佳状态。B项，预测原则是用来衡量决策是否在科学的基础上作出的。D项，效益原则，包括行政效率和经济效率两个方面。行政效率要求降低税务部门的征收费用和纳税人的纳税费用，讲求税务管理的效率，坚持严格管理，依率计证。经济效率要求税收能促进资源优化配置，有利于经济稳定增长和经济效益的提高。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22.【答案】C。解析：根据《党政机关公文处理工作条例》第25条的规定，发文办理主要程序包括复核、登记、印制、核发。承办属于收文办理的主要程序，不属于发文办理的主要程序。故本题选C。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23.【答案】C。解析：化学变化是有新物质产生的变化。A项错误，酒精挥发没有新物质生成，属于物理变化。B项错误，冰雪消融只是水的状态发生了变化，没有新物质生成，属于物理变化。C项正确，纸张燃烧时会生成水和二氧化碳，属于化学变化。D项错误，矿石粉碎只是矿石的形状发生变化，属于物理变化。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24.【答案】D。解析：1905年，爱因斯坦提出光子假设，成功解释了光电效应（因此获得1921年诺贝尔物理学奖），同年创立狭义相对论，1915年创立广义相对论。故本题选D。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25.【答案】A。解析：夜盲症一般是由缺乏维生素A所引起，而胡萝卜中含有大量的β—胡萝卜素，摄入人体消化器官后，可以转化成维生素A。脚气病是由于维生素B</w:t>
      </w:r>
      <w:r>
        <w:rPr>
          <w:rFonts w:hint="eastAsia" w:asciiTheme="minorEastAsia" w:hAnsiTheme="minorEastAsia" w:eastAsiaTheme="minorEastAsia" w:cstheme="minorEastAsia"/>
          <w:color w:val="auto"/>
          <w:kern w:val="2"/>
          <w:sz w:val="21"/>
          <w:szCs w:val="21"/>
          <w:vertAlign w:val="subscript"/>
          <w:lang w:val="en-US" w:eastAsia="zh-CN" w:bidi="ar-SA"/>
        </w:rPr>
        <w:t>1</w:t>
      </w:r>
      <w:r>
        <w:rPr>
          <w:rFonts w:hint="eastAsia" w:asciiTheme="minorEastAsia" w:hAnsiTheme="minorEastAsia" w:eastAsiaTheme="minorEastAsia" w:cstheme="minorEastAsia"/>
          <w:b w:val="0"/>
          <w:bCs w:val="0"/>
          <w:color w:val="auto"/>
          <w:sz w:val="21"/>
          <w:szCs w:val="21"/>
          <w:lang w:val="en-US" w:eastAsia="zh-CN"/>
        </w:rPr>
        <w:t>缺乏引起的，而谷类食物中富含维生素B族，且维生素B</w:t>
      </w:r>
      <w:r>
        <w:rPr>
          <w:rFonts w:hint="eastAsia" w:asciiTheme="minorEastAsia" w:hAnsiTheme="minorEastAsia" w:eastAsiaTheme="minorEastAsia" w:cstheme="minorEastAsia"/>
          <w:color w:val="auto"/>
          <w:kern w:val="2"/>
          <w:sz w:val="21"/>
          <w:szCs w:val="21"/>
          <w:vertAlign w:val="subscript"/>
          <w:lang w:val="en-US" w:eastAsia="zh-CN" w:bidi="ar-SA"/>
        </w:rPr>
        <w:t>1</w:t>
      </w:r>
      <w:r>
        <w:rPr>
          <w:rFonts w:hint="eastAsia" w:asciiTheme="minorEastAsia" w:hAnsiTheme="minorEastAsia" w:eastAsiaTheme="minorEastAsia" w:cstheme="minorEastAsia"/>
          <w:b w:val="0"/>
          <w:bCs w:val="0"/>
          <w:color w:val="auto"/>
          <w:sz w:val="21"/>
          <w:szCs w:val="21"/>
          <w:lang w:val="en-US" w:eastAsia="zh-CN"/>
        </w:rPr>
        <w:t>含量多。故本题选A。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26.【答案】A。解析：A项正确，海南岛的陆地平面呈雪梨状椭圆形，长轴作东北—西南走向，面积三万余平方公里，是中国第二大岛。B项，舟山岛位于中国杭州湾东南方向、浙江省东北部海域，古称“海中洲”。C项，台湾岛位于东海南部，是中国第一大岛。D项，厦门岛别称“鹭岛”，位于福建省南部的海湾。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27.【答案】B。解析：中国五岳是中华传统文化中五大名山的总称。五岳分别是中岳嵩山、东岳泰山、西岳华山、南岳衡山、北岳恒山。故本题选B。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28.【答案】C。解析：唐宋八大家分别为唐代柳宗元、韩愈和宋代欧阳修、苏洵、苏轼、苏辙、王安石、曾巩八位，其中韩愈被誉为“唐宋八大家”之首。故本题选C。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29.【答案】D。解析：庄子，名周，战国时期宋国蒙人。因崇尚自由而不应楚威王之聘，仅担任过宋国地方的漆园吏，史称“漆园傲吏”。故本题选D。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30.【答案】D。解析：西夏是中国历史上由党项人在中国西北部建立的朝代，自称邦泥定国或大白高国。因其在西北，故称之为西夏。故本题选D。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left"/>
        <w:textAlignment w:val="auto"/>
        <w:outlineLvl w:val="2"/>
        <w:rPr>
          <w:rFonts w:hint="eastAsia" w:asciiTheme="minorEastAsia" w:hAnsiTheme="minorEastAsia" w:eastAsiaTheme="minorEastAsia" w:cstheme="minorEastAsia"/>
          <w:b/>
          <w:bCs/>
          <w:color w:val="auto"/>
          <w:kern w:val="2"/>
          <w:sz w:val="21"/>
          <w:szCs w:val="22"/>
          <w:lang w:val="en-US" w:eastAsia="zh-CN" w:bidi="ar-SA"/>
        </w:rPr>
      </w:pPr>
      <w:r>
        <w:rPr>
          <w:rFonts w:hint="eastAsia" w:asciiTheme="minorEastAsia" w:hAnsiTheme="minorEastAsia" w:eastAsiaTheme="minorEastAsia" w:cstheme="minorEastAsia"/>
          <w:b/>
          <w:bCs/>
          <w:color w:val="auto"/>
          <w:kern w:val="2"/>
          <w:sz w:val="21"/>
          <w:szCs w:val="22"/>
          <w:lang w:val="en-US" w:eastAsia="zh-CN" w:bidi="ar-SA"/>
        </w:rPr>
        <w:t>二、多项选择题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31.【答案】ABC。解析：“如果说人靠科学和创造性天才征服了自然力，那么自然力也对人进行报复。”意在说明人与自然是生命共同体，人类破坏自然，自然也会对人类进行“报复”，告诫人类必须敬畏自然、尊重自然、顺应自然、保护自然，从保护自然中寻找发展机遇，促进经济发展与生态保护协调统一，建设人与自然和谐共生的现代化。A、B、C三项均正确。D项错误，人类在尊重自然的前提下，可以合理利用改造自然。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32.【答案】CD。解析：A项错误，C、D项正确，通货膨胀的发生，使得低收入阶层为了维持既定的福利水平（包括消费水平）从而增加财务支出，压缩储蓄与投资，从而损害了低收入阶层的长期福利。B项错误，通货膨胀时期，物价上涨，高收入阶层在剔除物价的影响后，对实际收入的影响相对较小，相反，使得低收入阶层的实际收入下降得更大。故本题选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33.【答案】AD。解析：A、D项正确，孟德斯鸠反对君主专制，主张君主立宪制。孟德斯鸠在他的代表作《论法的精神》中提出三权分立学说，认为国家的权力应分为立法权、行政权和司法权。B、C项错误，卢梭认为私有制是人类不平等的根源，自由平等是人的天性，他提出“主权在民”的主张，认为一切权力属于人民。故本题选A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34.【答案】BC。解析：浙江是我国高产综合性农业区，杭嘉湖平原、宁绍平原是著名的粮仓和丝、茶产地，B、C项正确。A项两广丘陵是广东省和广西壮族自治区大部分低山、丘陵的总称。D项浙江舟山渔场是中国最大的渔场。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35.【答案】AB。解析：联合国安理会常任理事国分别为：中国、俄罗斯、英国、法国、美国。故本题选AB。</w:t>
      </w:r>
    </w:p>
    <w:p>
      <w:pPr>
        <w:pStyle w:val="2"/>
        <w:rPr>
          <w:rFonts w:hint="eastAsia"/>
          <w:lang w:val="en-US" w:eastAsia="zh-CN"/>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firstLine="422" w:firstLineChars="200"/>
        <w:jc w:val="left"/>
        <w:textAlignment w:val="auto"/>
        <w:outlineLvl w:val="2"/>
        <w:rPr>
          <w:rFonts w:hint="eastAsia" w:asciiTheme="minorEastAsia" w:hAnsiTheme="minorEastAsia" w:eastAsiaTheme="minorEastAsia" w:cstheme="minorEastAsia"/>
          <w:b/>
          <w:bCs/>
          <w:color w:val="auto"/>
          <w:kern w:val="2"/>
          <w:sz w:val="21"/>
          <w:szCs w:val="22"/>
          <w:lang w:val="en-US" w:eastAsia="zh-CN" w:bidi="ar-SA"/>
        </w:rPr>
      </w:pPr>
      <w:r>
        <w:rPr>
          <w:rFonts w:hint="eastAsia" w:asciiTheme="minorEastAsia" w:hAnsiTheme="minorEastAsia" w:eastAsiaTheme="minorEastAsia" w:cstheme="minorEastAsia"/>
          <w:b/>
          <w:bCs/>
          <w:color w:val="auto"/>
          <w:kern w:val="2"/>
          <w:sz w:val="21"/>
          <w:szCs w:val="22"/>
          <w:lang w:val="en-US" w:eastAsia="zh-CN" w:bidi="ar-SA"/>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36.【答案】A。解析：2022年2月8日，中国选手谷爱凌夺得自由式滑雪女子大跳台冠军。这个北京冬奥会新增设项目就此产生冬奥历史首金，这也是北京冬奥会中国体育代表团雪上项目首金。故本题说法正确。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37.【答案】D。解析：承认了世界的可知性，也就是承认了绝对真理；承认了认知有待深化，也就承认了相对真理。故本题说法错误。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38.【答案】A。解析：必然性和偶然性是揭示客观事物发生、发展和灭亡的不同趋势的范畴。必然性是指事物联系和发展过程中合乎规律的、一定要发生、确定不移的趋势。偶然性是指客观事物联系和发展过程中不一定要发生、可以这样出现也可以那样出现的不确定趋势。故本题说法正确。</w:t>
      </w: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kern w:val="2"/>
          <w:sz w:val="21"/>
          <w:szCs w:val="21"/>
          <w:lang w:val="en-US" w:eastAsia="zh-CN" w:bidi="ar-SA"/>
        </w:rPr>
        <w:t>39.【答案】A。解析：党的十九大报告明确提出实施乡村振兴战略，并强调加强农村基层基础工作，健全自治、法治、德治相结合的乡村治理体系。故本题说法正确。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40.【答案】D。解析：改革、发展、稳定是我国社会主义现代化建设的三个重要支点。改革是经济社会发展的强大动力；发展是解决一切经济社会问题的关键；稳定是改革发展的前提。故本题说法错误。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41.【答案】A。解析：人民实践是习近平新时代中国特色社会主义思想的智慧源泉。人民是历史的创造者，人民是真正的英雄，离开了人民，我们就会一事无成。建设中国特色社会主义的伟大实践，从根本上说是广大人民群众自己的实践。故本题说法正确。</w:t>
      </w:r>
    </w:p>
    <w:p>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kern w:val="2"/>
          <w:sz w:val="21"/>
          <w:szCs w:val="21"/>
          <w:lang w:val="en-US" w:eastAsia="zh-CN" w:bidi="ar-SA"/>
        </w:rPr>
        <w:t>42.【答案】A。解析：支持价格是指政府为了扶植和保护某一产品或者某一行业的生产，对该产品或行业的产品规定高于市场均衡价格的价格。故本题说法正确。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43.【答案】D。解析：国际贸易额，又称国际贸易值，是用货币表示的反映一定时期内世界贸易规模的指标，是一定时期内世界各国（地区）出口额之和。题干“进口贸易额的总和”说法错误。故本题说法错误。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44.【答案】A。解析：完全竞争市场是指竞争充分而不受任何阻碍和干扰的一种市场结构。在这种市场类型中，买卖人数众多，买者和卖者是价格的接受者，资源可自由流动，信息具有完全性。产品是同质的，即任何一生产者的产品都是无差别的。各种资源都可以完全自由流动而不受任何限制，即任何一个生产要素的所有者都不能垄断要素的投入，同时，新资本可以毫无障碍地进入，老资本可以毫无障碍地退出，没有交易成本。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45.【答案】A。解析：增值税只对增值额征税，不仅可以避免对一个经营额重复征税，而且可以防止前一生产经营环节企业的偷漏税行为。它有利于促进生产的专业化和体现公平竞争，也有利于财政收入的稳定增长。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46.【答案】A。解析：《民法典》第1054条规定，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婚姻无效或者被撤销的，无过错方有权请求损害赔偿。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47.【答案】A。解析：《刑法》第29条规定，教唆他人犯罪的，应当按照他在共同犯罪中所起的作用处罚。教唆不满十八周岁的人犯罪的，应当从重处罚。如果被教唆的人没有犯被教唆的罪，对于教唆犯，可以从轻或者减轻处罚。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48.【答案】D。解析：《宪法》第34条规定，中华人民共和国年满十八周岁的公民，不分民族、种族、性别、职业、家庭出身、宗教信仰、教育程度、财产状况、居住期限，都有选举权和被选举权；但是依照法律被剥夺政治权利的人除外。《选举法》第27条第二款规定，精神病患者不能行使选举权利的，经选举委员会确认，不列入选民名单。综上，精神病患者享有选举权，只是行使权利时受限。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49.【答案】D。解析：德尔菲法本质上是一种反馈匿名函询法，其大致流程是：在对所要预测的问题征得专家的意见之后，进行整理、归纳、统计，再匿名反馈给各专家，再次征求意见，再集中，再反馈，直至得到一致的意见。头脑风暴法是指将对解决某问题有兴趣的人集合在一起，在完全不受约束的条件下，敞开思路，畅所欲言，也称为脑激荡法。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50.【答案】D。解析：沟通是进行各种管理的先行条件和基础，没有足够的信息交换，决策无从作出，执行无法进行，政策后果更无从评价和反馈，管理就会问题重重。故本题说法错误。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51.【答案】A。解析：《党政机关公文处理工作条例》第27条规定，需要归档的公文及有关材料，应当根据有关档案法律法规以及机关档案管理规定，及时收集齐全、整理归档。两个以上机关联合办理的公文，原件由主办机关归档，相关机关保存复制件。机关负责人兼任其他机关职务的，在履行所兼职务过程中形成的公文，由其兼职机关归档。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52.【答案】D。解析：根据《党政机关公文处理工作条例》第8条的规定，决定适用于对重要事项作出决策和部署、奖惩有关单位和人员、变更或者撤销下级机关不适当的决定事项。公告适用于向国内外宣布重要事项或者法定事项。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53.【答案】D。解析：能量流动是指生态系统中能量的输入（通过植物的光合作用把光能转化成化学能）、传递（流入下一营养级，流入分解者）和散失（各生物的呼吸作用散失）的过程。在自然食物链条件下，物质能量的流动是沿食物链逐级递减的，单向的，不循环。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0" w:beforeLines="0" w:after="0" w:afterLines="0" w:afterAutospacing="0" w:line="240" w:lineRule="auto"/>
        <w:ind w:left="0" w:leftChars="0" w:firstLine="420" w:firstLineChars="20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54.【答案】A。解析：病毒的蛋白质外壳称为衣壳，遗传物质多为RNA或DNA。故本题说法正确。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55.【答案】A。解析：元朝是中国历史上疆域最辽阔的朝代，在鼎盛时期，它覆盖了亚洲的绝大部分及一半欧洲地区。故本题说法正确。</w:t>
      </w:r>
    </w:p>
    <w:p>
      <w:pPr>
        <w:pStyle w:val="2"/>
        <w:rPr>
          <w:rFonts w:hint="eastAsia"/>
          <w:lang w:val="en-US" w:eastAsia="zh-CN"/>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outlineLvl w:val="2"/>
        <w:rPr>
          <w:rFonts w:hint="eastAsia" w:asciiTheme="minorEastAsia" w:hAnsiTheme="minorEastAsia" w:eastAsiaTheme="minorEastAsia" w:cstheme="minorEastAsia"/>
          <w:b/>
          <w:bCs/>
          <w:color w:val="auto"/>
          <w:kern w:val="2"/>
          <w:sz w:val="21"/>
          <w:szCs w:val="32"/>
          <w:lang w:val="en-US" w:eastAsia="zh-CN" w:bidi="ar-SA"/>
        </w:rPr>
      </w:pPr>
      <w:r>
        <w:rPr>
          <w:rFonts w:hint="eastAsia" w:asciiTheme="minorEastAsia" w:hAnsiTheme="minorEastAsia" w:eastAsiaTheme="minorEastAsia" w:cstheme="minorEastAsia"/>
          <w:b/>
          <w:bCs/>
          <w:color w:val="auto"/>
          <w:kern w:val="2"/>
          <w:sz w:val="21"/>
          <w:szCs w:val="32"/>
          <w:lang w:val="en-US" w:eastAsia="zh-CN" w:bidi="ar-SA"/>
        </w:rPr>
        <w:t>四、案例分析题</w:t>
      </w:r>
    </w:p>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【参考答案】</w:t>
      </w:r>
    </w:p>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解决对策：1.相关单位和部门适当降低资格证书获取门槛</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rPr>
        <w:t>采取相应措施降低费用，对参与培训的困难人员建立救助机制，同时逐步实现短期职业培训面向社会实施免费策略。2.完善资格证书审核机制</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rPr>
        <w:t>相关部门要重视假证的危害性，断绝“假证变真”的可能性。3.完善资格证书相关法律制度，提高违法成本。加大对敢做敢买敢用假证的人处罚力度，除了提高经济处罚，还要提高行政处罚力度，并将其信息向社会公布，利用大数据将其列为诚信黑名单。4.加强宣传教育。大力宣传“不具相应技术能力却无证上岗”带来的潜在危害，让社会大众明白使用假证会付出惨痛的代价。5.利用政府宏观调控</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rPr>
        <w:t>适当干预市场，断绝假证产业链。</w:t>
      </w:r>
    </w:p>
    <w:p>
      <w:pPr>
        <w:pStyle w:val="2"/>
        <w:rPr>
          <w:rFonts w:hint="eastAsia"/>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outlineLvl w:val="2"/>
        <w:rPr>
          <w:rFonts w:hint="eastAsia" w:asciiTheme="minorEastAsia" w:hAnsiTheme="minorEastAsia" w:eastAsiaTheme="minorEastAsia" w:cstheme="minorEastAsia"/>
          <w:b/>
          <w:bCs/>
          <w:color w:val="auto"/>
          <w:kern w:val="2"/>
          <w:sz w:val="21"/>
          <w:szCs w:val="32"/>
          <w:lang w:val="en-US" w:eastAsia="zh-CN" w:bidi="ar-SA"/>
        </w:rPr>
      </w:pPr>
      <w:r>
        <w:rPr>
          <w:rFonts w:hint="eastAsia" w:asciiTheme="minorEastAsia" w:hAnsiTheme="minorEastAsia" w:eastAsiaTheme="minorEastAsia" w:cstheme="minorEastAsia"/>
          <w:b/>
          <w:bCs/>
          <w:color w:val="auto"/>
          <w:kern w:val="2"/>
          <w:sz w:val="21"/>
          <w:szCs w:val="32"/>
          <w:lang w:val="en-US" w:eastAsia="zh-CN" w:bidi="ar-SA"/>
        </w:rPr>
        <w:t>五、材料写作题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b w:val="0"/>
          <w:bCs w:val="0"/>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【参考范文】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kern w:val="0"/>
          <w:szCs w:val="21"/>
          <w:lang w:val="en-US" w:eastAsia="zh-CN"/>
        </w:rPr>
      </w:pPr>
      <w:r>
        <w:rPr>
          <w:rFonts w:hint="eastAsia" w:asciiTheme="minorEastAsia" w:hAnsiTheme="minorEastAsia" w:eastAsiaTheme="minorEastAsia" w:cstheme="minorEastAsia"/>
          <w:b/>
          <w:bCs/>
          <w:color w:val="auto"/>
          <w:kern w:val="0"/>
          <w:szCs w:val="21"/>
          <w:lang w:val="en-US" w:eastAsia="zh-CN"/>
        </w:rPr>
        <w:t>务实不务虚</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b w:val="0"/>
          <w:bCs w:val="0"/>
          <w:color w:val="auto"/>
          <w:kern w:val="0"/>
          <w:szCs w:val="21"/>
          <w:lang w:val="en-US" w:eastAsia="zh-CN"/>
        </w:rPr>
      </w:pPr>
      <w:r>
        <w:rPr>
          <w:rFonts w:hint="eastAsia" w:asciiTheme="minorEastAsia" w:hAnsiTheme="minorEastAsia" w:eastAsiaTheme="minorEastAsia" w:cstheme="minorEastAsia"/>
          <w:b w:val="0"/>
          <w:bCs w:val="0"/>
          <w:color w:val="auto"/>
          <w:kern w:val="0"/>
          <w:szCs w:val="21"/>
          <w:lang w:val="en-US" w:eastAsia="zh-CN"/>
        </w:rPr>
        <w:t>《笑林》中的“胤康之流”虽有心读书，但前者只顾捉萤火虫，后者干等下雪天，二人过分拘泥于形式，而忽略读书的真正内涵，所作所为终成笑谈。究其原因，在于二人只求形式，罔顾学习实质。古往今来，未有只做表面功夫即可成事之例。赵括死读兵书却忽略战场的瞬息万变，终兵败于白起；祖逖刘琨闻鸡起舞，专心训练和学习，终学有所成报效国家。欲成大事，当务实而不务虚。</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b w:val="0"/>
          <w:bCs w:val="0"/>
          <w:color w:val="auto"/>
          <w:kern w:val="0"/>
          <w:szCs w:val="21"/>
          <w:lang w:val="en-US" w:eastAsia="zh-CN"/>
        </w:rPr>
      </w:pPr>
      <w:r>
        <w:rPr>
          <w:rFonts w:hint="eastAsia" w:asciiTheme="minorEastAsia" w:hAnsiTheme="minorEastAsia" w:eastAsiaTheme="minorEastAsia" w:cstheme="minorEastAsia"/>
          <w:b w:val="0"/>
          <w:bCs w:val="0"/>
          <w:color w:val="auto"/>
          <w:kern w:val="0"/>
          <w:szCs w:val="21"/>
          <w:lang w:val="en-US" w:eastAsia="zh-CN"/>
        </w:rPr>
        <w:t>不忘初心，走好务实之路。“不忘初心，方得始终。”只有坚守本心，才能德行圆满。凡事皆有开始，但能一以贯之的并不多。若匆匆立下人生志向，却又朝更暮改，立与不立又有何异？开弓没有回头箭，立下志向只是第一步，还要时常回顾初心，记住来时的路。《论语》有云：“君子务本，本立而道生。”若忘记初心，岂有秦国奋六世之余烈迎来大一统，岂有共产党抗战几十载打出新中国？不忘初心，才能在前行的道路上不迷失方向，不蹉跎岁月，走好务实之路。</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b w:val="0"/>
          <w:bCs w:val="0"/>
          <w:color w:val="auto"/>
          <w:kern w:val="0"/>
          <w:szCs w:val="21"/>
          <w:lang w:val="en-US" w:eastAsia="zh-CN"/>
        </w:rPr>
      </w:pPr>
      <w:r>
        <w:rPr>
          <w:rFonts w:hint="eastAsia" w:asciiTheme="minorEastAsia" w:hAnsiTheme="minorEastAsia" w:eastAsiaTheme="minorEastAsia" w:cstheme="minorEastAsia"/>
          <w:b w:val="0"/>
          <w:bCs w:val="0"/>
          <w:color w:val="auto"/>
          <w:kern w:val="0"/>
          <w:szCs w:val="21"/>
          <w:lang w:val="en-US" w:eastAsia="zh-CN"/>
        </w:rPr>
        <w:t>通权达变，凝聚务实之力。“明者因时而变，知者随事而制。”苟日新，日日新，又日新，若人不会变通，固守传统，就会止步不前。如果一味追求“万事俱备”，才愿意开始学习，那么学有所成显然是遥不可及的。而若能学会变通，不局限于外部环境，读书必无难处。改革开放初期计划经济与市场经济之间产生矛盾，正是因为邓小平同志变通应对，才迎来中国经济腾飞的四十年。学会通权达变，随着时代变化而变化，根据事情的发展变化而变化，才能凝聚务实之力，收获目标成就。</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Theme="minorEastAsia" w:hAnsiTheme="minorEastAsia" w:eastAsiaTheme="minorEastAsia" w:cstheme="minorEastAsia"/>
          <w:b w:val="0"/>
          <w:bCs w:val="0"/>
          <w:color w:val="auto"/>
          <w:kern w:val="0"/>
          <w:szCs w:val="21"/>
          <w:lang w:val="en-US" w:eastAsia="zh-CN"/>
        </w:rPr>
      </w:pPr>
      <w:r>
        <w:rPr>
          <w:rFonts w:hint="eastAsia" w:asciiTheme="minorEastAsia" w:hAnsiTheme="minorEastAsia" w:eastAsiaTheme="minorEastAsia" w:cstheme="minorEastAsia"/>
          <w:b w:val="0"/>
          <w:bCs w:val="0"/>
          <w:color w:val="auto"/>
          <w:kern w:val="0"/>
          <w:szCs w:val="21"/>
          <w:lang w:val="en-US" w:eastAsia="zh-CN"/>
        </w:rPr>
        <w:t>真抓实干，回归务实之义。空谈误国，实干兴邦。做人亦是如此，纵然嘴上功夫再好，形式做得再漂亮，若不能落到实处，没有实干，一切都将成为浮云。“纸上画藤不结瓜，芦花虽白难纺纱。”选择学习，就应将学习落到实处，而不是只有空谈，全无行动。邓小平同志亦有言：“世界上的事情都是干出来的，不干，半点马克思主义也没有。”丈量一个人的人生宽度和长度，从来不看他说了多少话，而是看他做了多少实在事。只有真抓实干，回归务实本身，人生才有意义。</w:t>
      </w:r>
    </w:p>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color w:val="auto"/>
          <w:kern w:val="0"/>
          <w:szCs w:val="21"/>
          <w:lang w:val="en-US" w:eastAsia="zh-CN"/>
        </w:rPr>
        <w:t>务虚只能误事，务实才可成事。毛主席亦曾说过，“形式主义害死人。”人生道路上，目标千千万。但不管是何种目标，都应当秉持务实不务虚的态度去做，以不忘初心、通权达变、真抓实干的态度攻坚克难，不搞花架子、不做表面文章，如此才能实现人生价值，抵达成功彼岸。（931字）</w:t>
      </w:r>
    </w:p>
    <w:sectPr>
      <w:headerReference r:id="rId5" w:type="default"/>
      <w:footerReference r:id="rId6" w:type="default"/>
      <w:pgSz w:w="11906" w:h="16838"/>
      <w:pgMar w:top="1871" w:right="1247" w:bottom="1247"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88" w:lineRule="auto"/>
      <w:ind w:firstLine="360" w:firstLineChars="200"/>
      <w:jc w:val="left"/>
      <w:rPr>
        <w:rFonts w:ascii="宋体" w:hAnsi="宋体" w:eastAsia="宋体" w:cstheme="minorBidi"/>
        <w:kern w:val="2"/>
        <w:sz w:val="18"/>
        <w:szCs w:val="24"/>
        <w:lang w:val="en-US" w:eastAsia="zh-CN" w:bidi="ar-SA"/>
      </w:rPr>
    </w:pPr>
    <w:r>
      <w:rPr>
        <w:rFonts w:ascii="宋体" w:hAnsi="宋体" w:eastAsia="宋体"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288" w:lineRule="auto"/>
                            <w:ind w:left="0" w:leftChars="0" w:firstLine="0" w:firstLineChars="0"/>
                            <w:jc w:val="left"/>
                            <w:rPr>
                              <w:rFonts w:ascii="宋体" w:hAnsi="宋体" w:eastAsia="宋体" w:cstheme="minorBidi"/>
                              <w:kern w:val="2"/>
                              <w:sz w:val="18"/>
                              <w:szCs w:val="24"/>
                              <w:lang w:val="en-US" w:eastAsia="zh-CN" w:bidi="ar-SA"/>
                            </w:rPr>
                          </w:pPr>
                          <w:r>
                            <w:rPr>
                              <w:rFonts w:ascii="宋体" w:hAnsi="宋体" w:eastAsia="宋体" w:cstheme="minorBidi"/>
                              <w:kern w:val="2"/>
                              <w:sz w:val="18"/>
                              <w:szCs w:val="24"/>
                              <w:lang w:val="en-US" w:eastAsia="zh-CN" w:bidi="ar-SA"/>
                            </w:rPr>
                            <w:t xml:space="preserve">第 </w:t>
                          </w:r>
                          <w:r>
                            <w:rPr>
                              <w:rFonts w:ascii="宋体" w:hAnsi="宋体" w:eastAsia="宋体" w:cstheme="minorBidi"/>
                              <w:kern w:val="2"/>
                              <w:sz w:val="18"/>
                              <w:szCs w:val="24"/>
                              <w:lang w:val="en-US" w:eastAsia="zh-CN" w:bidi="ar-SA"/>
                            </w:rPr>
                            <w:fldChar w:fldCharType="begin"/>
                          </w:r>
                          <w:r>
                            <w:rPr>
                              <w:rFonts w:ascii="宋体" w:hAnsi="宋体" w:eastAsia="宋体" w:cstheme="minorBidi"/>
                              <w:kern w:val="2"/>
                              <w:sz w:val="18"/>
                              <w:szCs w:val="24"/>
                              <w:lang w:val="en-US" w:eastAsia="zh-CN" w:bidi="ar-SA"/>
                            </w:rPr>
                            <w:instrText xml:space="preserve"> PAGE  \* MERGEFORMAT </w:instrText>
                          </w:r>
                          <w:r>
                            <w:rPr>
                              <w:rFonts w:ascii="宋体" w:hAnsi="宋体" w:eastAsia="宋体" w:cstheme="minorBidi"/>
                              <w:kern w:val="2"/>
                              <w:sz w:val="18"/>
                              <w:szCs w:val="24"/>
                              <w:lang w:val="en-US" w:eastAsia="zh-CN" w:bidi="ar-SA"/>
                            </w:rPr>
                            <w:fldChar w:fldCharType="separate"/>
                          </w:r>
                          <w:r>
                            <w:rPr>
                              <w:rFonts w:ascii="宋体" w:hAnsi="宋体" w:eastAsia="宋体" w:cstheme="minorBidi"/>
                              <w:kern w:val="2"/>
                              <w:sz w:val="18"/>
                              <w:szCs w:val="24"/>
                              <w:lang w:val="en-US" w:eastAsia="zh-CN" w:bidi="ar-SA"/>
                            </w:rPr>
                            <w:t>1</w:t>
                          </w:r>
                          <w:r>
                            <w:rPr>
                              <w:rFonts w:ascii="宋体" w:hAnsi="宋体" w:eastAsia="宋体" w:cstheme="minorBidi"/>
                              <w:kern w:val="2"/>
                              <w:sz w:val="18"/>
                              <w:szCs w:val="24"/>
                              <w:lang w:val="en-US" w:eastAsia="zh-CN" w:bidi="ar-SA"/>
                            </w:rPr>
                            <w:fldChar w:fldCharType="end"/>
                          </w:r>
                          <w:r>
                            <w:rPr>
                              <w:rFonts w:ascii="宋体" w:hAnsi="宋体" w:eastAsia="宋体" w:cstheme="minorBidi"/>
                              <w:kern w:val="2"/>
                              <w:sz w:val="18"/>
                              <w:szCs w:val="24"/>
                              <w:lang w:val="en-US" w:eastAsia="zh-CN" w:bidi="ar-SA"/>
                            </w:rPr>
                            <w:t xml:space="preserve"> 页 共 </w:t>
                          </w:r>
                          <w:r>
                            <w:rPr>
                              <w:rFonts w:ascii="宋体" w:hAnsi="宋体" w:eastAsia="宋体" w:cstheme="minorBidi"/>
                              <w:kern w:val="2"/>
                              <w:sz w:val="18"/>
                              <w:szCs w:val="24"/>
                              <w:lang w:val="en-US" w:eastAsia="zh-CN" w:bidi="ar-SA"/>
                            </w:rPr>
                            <w:fldChar w:fldCharType="begin"/>
                          </w:r>
                          <w:r>
                            <w:rPr>
                              <w:rFonts w:ascii="宋体" w:hAnsi="宋体" w:eastAsia="宋体" w:cstheme="minorBidi"/>
                              <w:kern w:val="2"/>
                              <w:sz w:val="18"/>
                              <w:szCs w:val="24"/>
                              <w:lang w:val="en-US" w:eastAsia="zh-CN" w:bidi="ar-SA"/>
                            </w:rPr>
                            <w:instrText xml:space="preserve"> NUMPAGES  \* MERGEFORMAT </w:instrText>
                          </w:r>
                          <w:r>
                            <w:rPr>
                              <w:rFonts w:ascii="宋体" w:hAnsi="宋体" w:eastAsia="宋体" w:cstheme="minorBidi"/>
                              <w:kern w:val="2"/>
                              <w:sz w:val="18"/>
                              <w:szCs w:val="24"/>
                              <w:lang w:val="en-US" w:eastAsia="zh-CN" w:bidi="ar-SA"/>
                            </w:rPr>
                            <w:fldChar w:fldCharType="separate"/>
                          </w:r>
                          <w:r>
                            <w:rPr>
                              <w:rFonts w:ascii="宋体" w:hAnsi="宋体" w:eastAsia="宋体" w:cstheme="minorBidi"/>
                              <w:kern w:val="2"/>
                              <w:sz w:val="18"/>
                              <w:szCs w:val="24"/>
                              <w:lang w:val="en-US" w:eastAsia="zh-CN" w:bidi="ar-SA"/>
                            </w:rPr>
                            <w:t>16</w:t>
                          </w:r>
                          <w:r>
                            <w:rPr>
                              <w:rFonts w:ascii="宋体" w:hAnsi="宋体" w:eastAsia="宋体" w:cstheme="minorBidi"/>
                              <w:kern w:val="2"/>
                              <w:sz w:val="18"/>
                              <w:szCs w:val="24"/>
                              <w:lang w:val="en-US" w:eastAsia="zh-CN" w:bidi="ar-SA"/>
                            </w:rPr>
                            <w:fldChar w:fldCharType="end"/>
                          </w:r>
                          <w:r>
                            <w:rPr>
                              <w:rFonts w:ascii="宋体" w:hAnsi="宋体" w:eastAsia="宋体" w:cstheme="minorBidi"/>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spacing w:line="288" w:lineRule="auto"/>
                      <w:ind w:left="0" w:leftChars="0" w:firstLine="0" w:firstLineChars="0"/>
                      <w:jc w:val="left"/>
                      <w:rPr>
                        <w:rFonts w:ascii="宋体" w:hAnsi="宋体" w:eastAsia="宋体" w:cstheme="minorBidi"/>
                        <w:kern w:val="2"/>
                        <w:sz w:val="18"/>
                        <w:szCs w:val="24"/>
                        <w:lang w:val="en-US" w:eastAsia="zh-CN" w:bidi="ar-SA"/>
                      </w:rPr>
                    </w:pPr>
                    <w:r>
                      <w:rPr>
                        <w:rFonts w:ascii="宋体" w:hAnsi="宋体" w:eastAsia="宋体" w:cstheme="minorBidi"/>
                        <w:kern w:val="2"/>
                        <w:sz w:val="18"/>
                        <w:szCs w:val="24"/>
                        <w:lang w:val="en-US" w:eastAsia="zh-CN" w:bidi="ar-SA"/>
                      </w:rPr>
                      <w:t xml:space="preserve">第 </w:t>
                    </w:r>
                    <w:r>
                      <w:rPr>
                        <w:rFonts w:ascii="宋体" w:hAnsi="宋体" w:eastAsia="宋体" w:cstheme="minorBidi"/>
                        <w:kern w:val="2"/>
                        <w:sz w:val="18"/>
                        <w:szCs w:val="24"/>
                        <w:lang w:val="en-US" w:eastAsia="zh-CN" w:bidi="ar-SA"/>
                      </w:rPr>
                      <w:fldChar w:fldCharType="begin"/>
                    </w:r>
                    <w:r>
                      <w:rPr>
                        <w:rFonts w:ascii="宋体" w:hAnsi="宋体" w:eastAsia="宋体" w:cstheme="minorBidi"/>
                        <w:kern w:val="2"/>
                        <w:sz w:val="18"/>
                        <w:szCs w:val="24"/>
                        <w:lang w:val="en-US" w:eastAsia="zh-CN" w:bidi="ar-SA"/>
                      </w:rPr>
                      <w:instrText xml:space="preserve"> PAGE  \* MERGEFORMAT </w:instrText>
                    </w:r>
                    <w:r>
                      <w:rPr>
                        <w:rFonts w:ascii="宋体" w:hAnsi="宋体" w:eastAsia="宋体" w:cstheme="minorBidi"/>
                        <w:kern w:val="2"/>
                        <w:sz w:val="18"/>
                        <w:szCs w:val="24"/>
                        <w:lang w:val="en-US" w:eastAsia="zh-CN" w:bidi="ar-SA"/>
                      </w:rPr>
                      <w:fldChar w:fldCharType="separate"/>
                    </w:r>
                    <w:r>
                      <w:rPr>
                        <w:rFonts w:ascii="宋体" w:hAnsi="宋体" w:eastAsia="宋体" w:cstheme="minorBidi"/>
                        <w:kern w:val="2"/>
                        <w:sz w:val="18"/>
                        <w:szCs w:val="24"/>
                        <w:lang w:val="en-US" w:eastAsia="zh-CN" w:bidi="ar-SA"/>
                      </w:rPr>
                      <w:t>1</w:t>
                    </w:r>
                    <w:r>
                      <w:rPr>
                        <w:rFonts w:ascii="宋体" w:hAnsi="宋体" w:eastAsia="宋体" w:cstheme="minorBidi"/>
                        <w:kern w:val="2"/>
                        <w:sz w:val="18"/>
                        <w:szCs w:val="24"/>
                        <w:lang w:val="en-US" w:eastAsia="zh-CN" w:bidi="ar-SA"/>
                      </w:rPr>
                      <w:fldChar w:fldCharType="end"/>
                    </w:r>
                    <w:r>
                      <w:rPr>
                        <w:rFonts w:ascii="宋体" w:hAnsi="宋体" w:eastAsia="宋体" w:cstheme="minorBidi"/>
                        <w:kern w:val="2"/>
                        <w:sz w:val="18"/>
                        <w:szCs w:val="24"/>
                        <w:lang w:val="en-US" w:eastAsia="zh-CN" w:bidi="ar-SA"/>
                      </w:rPr>
                      <w:t xml:space="preserve"> 页 共 </w:t>
                    </w:r>
                    <w:r>
                      <w:rPr>
                        <w:rFonts w:ascii="宋体" w:hAnsi="宋体" w:eastAsia="宋体" w:cstheme="minorBidi"/>
                        <w:kern w:val="2"/>
                        <w:sz w:val="18"/>
                        <w:szCs w:val="24"/>
                        <w:lang w:val="en-US" w:eastAsia="zh-CN" w:bidi="ar-SA"/>
                      </w:rPr>
                      <w:fldChar w:fldCharType="begin"/>
                    </w:r>
                    <w:r>
                      <w:rPr>
                        <w:rFonts w:ascii="宋体" w:hAnsi="宋体" w:eastAsia="宋体" w:cstheme="minorBidi"/>
                        <w:kern w:val="2"/>
                        <w:sz w:val="18"/>
                        <w:szCs w:val="24"/>
                        <w:lang w:val="en-US" w:eastAsia="zh-CN" w:bidi="ar-SA"/>
                      </w:rPr>
                      <w:instrText xml:space="preserve"> NUMPAGES  \* MERGEFORMAT </w:instrText>
                    </w:r>
                    <w:r>
                      <w:rPr>
                        <w:rFonts w:ascii="宋体" w:hAnsi="宋体" w:eastAsia="宋体" w:cstheme="minorBidi"/>
                        <w:kern w:val="2"/>
                        <w:sz w:val="18"/>
                        <w:szCs w:val="24"/>
                        <w:lang w:val="en-US" w:eastAsia="zh-CN" w:bidi="ar-SA"/>
                      </w:rPr>
                      <w:fldChar w:fldCharType="separate"/>
                    </w:r>
                    <w:r>
                      <w:rPr>
                        <w:rFonts w:ascii="宋体" w:hAnsi="宋体" w:eastAsia="宋体" w:cstheme="minorBidi"/>
                        <w:kern w:val="2"/>
                        <w:sz w:val="18"/>
                        <w:szCs w:val="24"/>
                        <w:lang w:val="en-US" w:eastAsia="zh-CN" w:bidi="ar-SA"/>
                      </w:rPr>
                      <w:t>16</w:t>
                    </w:r>
                    <w:r>
                      <w:rPr>
                        <w:rFonts w:ascii="宋体" w:hAnsi="宋体" w:eastAsia="宋体" w:cstheme="minorBidi"/>
                        <w:kern w:val="2"/>
                        <w:sz w:val="18"/>
                        <w:szCs w:val="24"/>
                        <w:lang w:val="en-US" w:eastAsia="zh-CN" w:bidi="ar-SA"/>
                      </w:rPr>
                      <w:fldChar w:fldCharType="end"/>
                    </w:r>
                    <w:r>
                      <w:rPr>
                        <w:rFonts w:ascii="宋体" w:hAnsi="宋体" w:eastAsia="宋体" w:cstheme="minorBidi"/>
                        <w:kern w:val="2"/>
                        <w:sz w:val="18"/>
                        <w:szCs w:val="24"/>
                        <w:lang w:val="en-US" w:eastAsia="zh-CN" w:bidi="ar-S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公职类咨询</w:t>
    </w:r>
    <w:r>
      <w:rPr>
        <w:rFonts w:hint="eastAsia" w:cs="宋体"/>
        <w:b/>
        <w:bCs/>
        <w:color w:val="FF0000"/>
        <w:kern w:val="2"/>
        <w:sz w:val="21"/>
        <w:szCs w:val="21"/>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请添加施校长</w:t>
    </w:r>
    <w:r>
      <w:rPr>
        <w:rFonts w:hint="eastAsia" w:cs="宋体"/>
        <w:b/>
        <w:bCs/>
        <w:color w:val="FF0000"/>
        <w:kern w:val="2"/>
        <w:sz w:val="21"/>
        <w:szCs w:val="21"/>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18969925272</w:t>
    </w:r>
  </w:p>
  <w:p>
    <w:pPr>
      <w:widowControl w:val="0"/>
      <w:pBdr>
        <w:top w:val="none" w:color="auto" w:sz="0" w:space="1"/>
        <w:left w:val="none" w:color="auto" w:sz="0" w:space="4"/>
        <w:bottom w:val="none" w:color="auto" w:sz="0" w:space="1"/>
        <w:right w:val="none" w:color="auto" w:sz="0" w:space="4"/>
      </w:pBdr>
      <w:snapToGrid w:val="0"/>
      <w:spacing w:line="240" w:lineRule="auto"/>
      <w:ind w:firstLine="360" w:firstLineChars="200"/>
      <w:jc w:val="both"/>
      <w:outlineLvl w:val="9"/>
      <w:rPr>
        <w:rFonts w:ascii="宋体" w:hAnsi="宋体" w:eastAsia="宋体" w:cstheme="minorBidi"/>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360D6E1D"/>
    <w:rsid w:val="00D61472"/>
    <w:rsid w:val="024D4097"/>
    <w:rsid w:val="0767308F"/>
    <w:rsid w:val="0C6F2574"/>
    <w:rsid w:val="0E3943D3"/>
    <w:rsid w:val="1A1F2D00"/>
    <w:rsid w:val="1C6B288B"/>
    <w:rsid w:val="20662A93"/>
    <w:rsid w:val="23F207D8"/>
    <w:rsid w:val="338B031D"/>
    <w:rsid w:val="3404613E"/>
    <w:rsid w:val="34316903"/>
    <w:rsid w:val="360D6E1D"/>
    <w:rsid w:val="3AF15E3D"/>
    <w:rsid w:val="3B7A506B"/>
    <w:rsid w:val="3BFD4993"/>
    <w:rsid w:val="44053D0C"/>
    <w:rsid w:val="44D41A46"/>
    <w:rsid w:val="47C42631"/>
    <w:rsid w:val="47FA00A2"/>
    <w:rsid w:val="49322210"/>
    <w:rsid w:val="4A430DB5"/>
    <w:rsid w:val="512F3578"/>
    <w:rsid w:val="53576EA2"/>
    <w:rsid w:val="5BB75FB2"/>
    <w:rsid w:val="5C1C595E"/>
    <w:rsid w:val="5CF87D1A"/>
    <w:rsid w:val="5E921ADA"/>
    <w:rsid w:val="61BC21B6"/>
    <w:rsid w:val="650C0841"/>
    <w:rsid w:val="67731970"/>
    <w:rsid w:val="67CD6285"/>
    <w:rsid w:val="6997523F"/>
    <w:rsid w:val="6D3135FB"/>
    <w:rsid w:val="6D860EA9"/>
    <w:rsid w:val="7E3122EA"/>
    <w:rsid w:val="7E4B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2" w:firstLineChars="200"/>
      <w:jc w:val="both"/>
    </w:pPr>
    <w:rPr>
      <w:rFonts w:ascii="宋体" w:hAnsi="宋体" w:eastAsia="宋体" w:cstheme="minorBidi"/>
      <w:kern w:val="2"/>
      <w:sz w:val="21"/>
      <w:szCs w:val="21"/>
      <w:lang w:val="en-US" w:eastAsia="zh-CN" w:bidi="ar-SA"/>
    </w:rPr>
  </w:style>
  <w:style w:type="paragraph" w:styleId="5">
    <w:name w:val="heading 1"/>
    <w:basedOn w:val="1"/>
    <w:next w:val="1"/>
    <w:link w:val="12"/>
    <w:qFormat/>
    <w:uiPriority w:val="0"/>
    <w:pPr>
      <w:keepNext w:val="0"/>
      <w:keepLines w:val="0"/>
      <w:pageBreakBefore/>
      <w:spacing w:before="300" w:beforeAutospacing="0" w:after="300" w:afterAutospacing="0" w:line="288" w:lineRule="auto"/>
      <w:ind w:firstLine="0" w:firstLineChars="0"/>
      <w:jc w:val="center"/>
      <w:outlineLvl w:val="0"/>
    </w:pPr>
    <w:rPr>
      <w:rFonts w:ascii="仿宋" w:hAnsi="仿宋" w:eastAsia="仿宋"/>
      <w:b/>
      <w:kern w:val="44"/>
      <w:sz w:val="32"/>
    </w:rPr>
  </w:style>
  <w:style w:type="paragraph" w:styleId="6">
    <w:name w:val="heading 2"/>
    <w:basedOn w:val="1"/>
    <w:next w:val="1"/>
    <w:link w:val="13"/>
    <w:semiHidden/>
    <w:unhideWhenUsed/>
    <w:qFormat/>
    <w:uiPriority w:val="0"/>
    <w:pPr>
      <w:widowControl w:val="0"/>
      <w:spacing w:before="400" w:after="400" w:line="288" w:lineRule="auto"/>
      <w:ind w:left="0" w:firstLine="0" w:firstLineChars="0"/>
      <w:jc w:val="center"/>
      <w:outlineLvl w:val="1"/>
    </w:pPr>
    <w:rPr>
      <w:rFonts w:ascii="微软雅黑" w:hAnsi="微软雅黑" w:eastAsia="黑体" w:cs="Microsoft JhengHei"/>
      <w:bCs/>
      <w:sz w:val="24"/>
      <w:szCs w:val="20"/>
    </w:rPr>
  </w:style>
  <w:style w:type="paragraph" w:styleId="7">
    <w:name w:val="heading 3"/>
    <w:basedOn w:val="1"/>
    <w:next w:val="1"/>
    <w:link w:val="11"/>
    <w:semiHidden/>
    <w:unhideWhenUsed/>
    <w:qFormat/>
    <w:uiPriority w:val="0"/>
    <w:pPr>
      <w:keepNext/>
      <w:keepLines/>
      <w:spacing w:before="300" w:beforeLines="0" w:beforeAutospacing="0" w:after="300" w:afterLines="0" w:afterAutospacing="0" w:line="288" w:lineRule="auto"/>
      <w:jc w:val="left"/>
      <w:outlineLvl w:val="2"/>
    </w:pPr>
    <w:rPr>
      <w:rFonts w:hint="default" w:ascii="黑体" w:hAnsi="黑体" w:eastAsia="黑体" w:cs="Times New Roman"/>
      <w:sz w:val="21"/>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tabs>
        <w:tab w:val="left" w:pos="420"/>
        <w:tab w:val="left" w:pos="2520"/>
        <w:tab w:val="left" w:pos="4620"/>
        <w:tab w:val="left" w:pos="6720"/>
      </w:tabs>
      <w:spacing w:beforeLines="0" w:afterLines="0" w:afterAutospacing="0" w:line="288" w:lineRule="auto"/>
      <w:ind w:firstLine="420" w:firstLineChars="200"/>
      <w:jc w:val="both"/>
    </w:pPr>
    <w:rPr>
      <w:rFonts w:ascii="宋体" w:hAnsi="宋体" w:eastAsia="宋体" w:cstheme="minorBidi"/>
      <w:szCs w:val="24"/>
    </w:r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afterAutospacing="0"/>
    </w:pPr>
  </w:style>
  <w:style w:type="paragraph" w:styleId="8">
    <w:name w:val="Body Text Indent"/>
    <w:qFormat/>
    <w:uiPriority w:val="0"/>
    <w:pPr>
      <w:widowControl w:val="0"/>
      <w:spacing w:after="120" w:afterLines="0" w:afterAutospacing="0" w:line="288" w:lineRule="auto"/>
      <w:ind w:left="420" w:leftChars="200" w:firstLine="422" w:firstLineChars="200"/>
      <w:jc w:val="both"/>
    </w:pPr>
    <w:rPr>
      <w:rFonts w:ascii="宋体" w:hAnsi="宋体" w:eastAsia="宋体" w:cstheme="minorBidi"/>
      <w:kern w:val="2"/>
      <w:sz w:val="21"/>
      <w:szCs w:val="21"/>
      <w:lang w:val="en-US" w:eastAsia="zh-CN" w:bidi="ar-SA"/>
    </w:rPr>
  </w:style>
  <w:style w:type="character" w:customStyle="1" w:styleId="11">
    <w:name w:val="标题 3 Char"/>
    <w:link w:val="7"/>
    <w:qFormat/>
    <w:uiPriority w:val="0"/>
    <w:rPr>
      <w:rFonts w:hint="default" w:ascii="黑体" w:hAnsi="黑体" w:eastAsia="黑体" w:cs="Times New Roman"/>
      <w:sz w:val="21"/>
      <w:szCs w:val="24"/>
    </w:rPr>
  </w:style>
  <w:style w:type="character" w:customStyle="1" w:styleId="12">
    <w:name w:val="标题 1 Char"/>
    <w:link w:val="5"/>
    <w:qFormat/>
    <w:uiPriority w:val="0"/>
    <w:rPr>
      <w:rFonts w:ascii="仿宋" w:hAnsi="仿宋" w:eastAsia="仿宋" w:cs="Times New Roman"/>
      <w:b/>
      <w:bCs/>
      <w:kern w:val="44"/>
      <w:sz w:val="32"/>
      <w:szCs w:val="24"/>
    </w:rPr>
  </w:style>
  <w:style w:type="character" w:customStyle="1" w:styleId="13">
    <w:name w:val="标题 2 Char"/>
    <w:basedOn w:val="10"/>
    <w:link w:val="6"/>
    <w:qFormat/>
    <w:uiPriority w:val="99"/>
    <w:rPr>
      <w:rFonts w:ascii="微软雅黑" w:hAnsi="微软雅黑" w:eastAsia="黑体" w:cs="Microsoft JhengHei"/>
      <w:bCs/>
      <w:color w:val="auto"/>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8298</Words>
  <Characters>8475</Characters>
  <Lines>0</Lines>
  <Paragraphs>0</Paragraphs>
  <TotalTime>1</TotalTime>
  <ScaleCrop>false</ScaleCrop>
  <LinksUpToDate>false</LinksUpToDate>
  <CharactersWithSpaces>8489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2022-05-25T08:23:00Z</dcterms:created>
  <dc:creator>Zoe的一生</dc:creator>
  <cp:lastModifiedBy>.man</cp:lastModifiedBy>
  <dcterms:modified xsi:type="dcterms:W3CDTF">2022-06-28T07:20:27Z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CFA143F2B5DA4A8C92C87944FD2403C6</vt:lpwstr>
  </property>
</Properties>
</file>