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bookmarkStart w:id="0" w:name="_GoBack"/>
      <w:bookmarkEnd w:id="0"/>
      <w:r>
        <w:rPr>
          <w:rFonts w:ascii="方正公文楷体" w:eastAsia="方正公文楷体" w:hAnsi="方正公文楷体"/>
          <w:sz w:val="44"/>
          <w:szCs w:val="44"/>
        </w:rPr>
        <w:t>50个笔杆子常备“工作”排比句金句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☀对工作疏漏之处帮助“打补丁”，对闹不团结的干部解开“小疙瘩”，对骄傲自满的及时“泼冷水”，对状态不佳的及时“扬鞭子”。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☀抓和不抓大不一样，真抓和假抓大不一样，严抓和松抓也大不一样。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★坐井观天的小视野——看不广；一叶障目的短视线——看不远；盲人摸象的偏视角——看不全。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★着力深化思想认识，鼓足真抓的实劲；着力提振精神状态，鼓足敢抓的狠劲；着力把握规律方法，鼓足善抓的巧劲；着力锤炼意志品质，鼓足常抓的韧劲。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▶当代青年，当脚踏实地，关注现实；当代青年，当砥砺奋进，不忘初心；当代青年，当积极进取，弘扬正能量。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▶扭住思想维度，把铸魂工程搞牢固；扭住组织维度，把主体责任担起来；扭住制度维度，把党内生活落实好；扭住纪律维度，把从严标准立起来；扭住作风维度，把正风除弊抓到底。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☛用红色基因坚定理想信念，用红色基因锤炼过硬作风，用红色基因助推强军伟业。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☛站在新起点总结新经验，着眼新征程谋划新篇章，聚焦新要求落实新任务。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●小富即安的自满心态，自命不凡的自负心态，自我膨胀的浮躁心态。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●要享受于工作目标如何实现的步步探索中，而不是陶醉于小成即满的“成绩单”；要享受于问题矛盾如何化解的层层推进中，而不是陶醉于过往成就的“当年勇”；要享受于严峻挑战如何把握的渐渐熟练中，而不是陶醉于过去写下的“功劳簿”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【面试真题】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粮食安全问题已引起世界各国的广泛重视，习近平总书记也高度重视粮食生产工作，强调要把保障粮食安全放在突出位置，毫不放松抓好粮食生产。请结合实际，谈谈你对粮食问题的看法。（北京）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【音频示范作答】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【文字版解析】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一、表明观点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国以民为本，民以食为天。着力解决好中国十几亿人口的吃饭问题，始终是我们党治国理政的头等大事。习近平总书记更是高度重视粮食生产和安全，强调“中国人的饭碗任何时候都要牢牢端在自己手上”。因此，粮食事关国运民生，粮食安全更是国家安全的重要基础，任何时候都不能放松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二、分析粮食安全的重要性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（一）粮食是人民生活的必需品，是生存的基本保障，保持粮食产量稳定是保障民生的物质基础，对提升人民群众的安全感也有重要作用。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（二）粮食是从事粮食生产农户的重要经济来源，也是很多工业产品和制品的原料，充足的粮食供应，对国家经济长期稳定发展也具有重大意义。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（三）粮食是政治安全的重要组成部分，粮食安全是政治安全的命脉，只有粮食充足才能保障我国政治安全、稳定，国家长治久安。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（四）粮食安全是世界和平与发展的重要保障，是构建人类命运共同体的重要基础，关系人类永续发展和前途命运。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三、当前我国粮食安全面临的挑战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（一）资源、环境以及气候等因素对粮食生产的约束日益加剧，耕地面积不断减少且质量下降。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（二）农业科技支撑能力不强，粮食生产和科研结合不紧密，农业基础性研究比较薄弱，科技到位率低，农业科技进步贡献率不高。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（三）粮食生产的各类支持保护政策不足，粮食价格偏低，农民种粮积极性日益降低。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（四）国际粮食局势严峻，粮食供求总体呈偏紧态势，世界粮食生产不确定性增大，粮食进出口压力倍增。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四、提出解决对策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（一）要坚守18亿亩耕地红线，采取有效措施保护耕地资源，加快修复生态、恢复地力，有效保护土地的粮食生产能力。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（二）加大科技水平投入及推广力度，继续推动粮食产业高质量发展，不断增大科学技术在农业生产中的运用。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（三）政府积极出台系列措施，不断完善粮食等重要农产品价格形成机制，加大补贴力度，大力保障农民粮食种植获得实惠、有发展，充分调动农民种粮积极性。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（四）继续加强国际合作，通过“南南合作”“一带一路”及国际政策支持等多种措施，参与并探索国际粮食合作新模式，更好维护世界粮食安全。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1489</Words>
  <Characters>1498</Characters>
  <Application>WPS Office</Application>
  <Paragraphs>53</Paragraphs>
  <CharactersWithSpaces>1498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2022-06-09T15:11:00Z</dcterms:created>
  <dc:creator>V2047A</dc:creator>
  <lastModifiedBy>V2047A</lastModifiedBy>
  <dcterms:modified xsi:type="dcterms:W3CDTF">2022-06-09T15:13:36Z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807014d5468b4302af0463da1cb8fabd</vt:lpwstr>
  </property>
</Properties>
</file>