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widowControl w:val="0"/>
        <w:kinsoku/>
        <w:wordWrap/>
        <w:overflowPunct/>
        <w:topLinePunct w:val="0"/>
        <w:autoSpaceDE/>
        <w:autoSpaceDN/>
        <w:bidi w:val="0"/>
        <w:adjustRightInd w:val="0"/>
        <w:snapToGrid w:val="0"/>
        <w:spacing w:before="320" w:beforeLines="100" w:after="320" w:afterLines="100" w:line="288" w:lineRule="auto"/>
        <w:ind w:left="0" w:leftChars="0" w:firstLine="0" w:firstLineChars="0"/>
        <w:jc w:val="center"/>
        <w:textAlignment w:val="auto"/>
        <w:outlineLvl w:val="0"/>
        <w:rPr>
          <w:rFonts w:hint="eastAsia"/>
          <w:lang w:val="en-US" w:eastAsia="zh-CN"/>
        </w:rPr>
      </w:pPr>
      <w:r>
        <w:rPr>
          <w:rFonts w:hint="eastAsia" w:ascii="仿宋" w:hAnsi="仿宋" w:eastAsia="仿宋" w:cs="Times New Roman"/>
          <w:bCs w:val="0"/>
          <w:color w:val="000000"/>
          <w:sz w:val="32"/>
          <w:szCs w:val="24"/>
          <w:lang w:val="en-US" w:eastAsia="zh-CN"/>
        </w:rPr>
        <w:t>展鸿20</w:t>
      </w:r>
      <w:r>
        <w:rPr>
          <w:rFonts w:hint="eastAsia" w:cs="Times New Roman"/>
          <w:bCs w:val="0"/>
          <w:color w:val="000000"/>
          <w:sz w:val="32"/>
          <w:szCs w:val="24"/>
          <w:lang w:val="en-US" w:eastAsia="zh-CN"/>
        </w:rPr>
        <w:t>22</w:t>
      </w:r>
      <w:r>
        <w:rPr>
          <w:rFonts w:hint="eastAsia" w:ascii="仿宋" w:hAnsi="仿宋" w:eastAsia="仿宋" w:cs="Times New Roman"/>
          <w:bCs w:val="0"/>
          <w:color w:val="000000"/>
          <w:sz w:val="32"/>
          <w:szCs w:val="24"/>
          <w:lang w:val="en-US" w:eastAsia="zh-CN"/>
        </w:rPr>
        <w:t>年</w:t>
      </w:r>
      <w:r>
        <w:rPr>
          <w:rFonts w:hint="eastAsia" w:cs="Times New Roman"/>
          <w:bCs w:val="0"/>
          <w:color w:val="000000"/>
          <w:sz w:val="32"/>
          <w:szCs w:val="24"/>
          <w:lang w:val="en-US" w:eastAsia="zh-CN"/>
        </w:rPr>
        <w:t xml:space="preserve">浙江省事业单位统考试卷         </w:t>
      </w:r>
      <w:r>
        <w:rPr>
          <w:rFonts w:hint="eastAsia"/>
          <w:lang w:val="en-US" w:eastAsia="zh-CN"/>
        </w:rPr>
        <w:t xml:space="preserve">                   《职测》模拟卷（三）参考答案及解析</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default" w:ascii="宋体" w:hAnsi="宋体" w:eastAsia="宋体" w:cs="宋体"/>
          <w:color w:val="FF0000"/>
          <w:lang w:eastAsia="zh-CN"/>
        </w:rPr>
        <w:t>1</w:t>
      </w:r>
      <w:r>
        <w:rPr>
          <w:rFonts w:hint="eastAsia" w:ascii="宋体" w:hAnsi="宋体" w:eastAsia="宋体" w:cs="宋体"/>
          <w:color w:val="FF0000"/>
          <w:lang w:val="en-US" w:eastAsia="zh-Hans"/>
        </w:rPr>
        <w:t>.</w:t>
      </w:r>
      <w:r>
        <w:rPr>
          <w:rFonts w:hint="eastAsia" w:ascii="宋体" w:hAnsi="宋体" w:eastAsia="宋体" w:cs="宋体"/>
          <w:color w:val="FF0000"/>
          <w:lang w:val="en-US" w:eastAsia="zh-CN"/>
        </w:rPr>
        <w:t>【参考答案】D</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lang w:eastAsia="zh-CN"/>
        </w:rPr>
      </w:pPr>
      <w:r>
        <w:rPr>
          <w:rFonts w:hint="eastAsia" w:ascii="宋体" w:hAnsi="宋体" w:eastAsia="宋体" w:cs="宋体"/>
          <w:color w:val="FF0000"/>
          <w:lang w:val="en-US" w:eastAsia="zh-CN"/>
        </w:rPr>
        <w:t>【解题思路】先看第一空，“眷恋”和“依恋”均指留恋、舍不得离开，不适合形容人与文字之间的感情，均不符合语意，排除A、C项。再看第二空，此处讲写文章投稿的青年希望被认可，“期盼”比“等待”程度更深，更符合青年迫切被认可的状态，排除B项。故本题选D。</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default" w:ascii="宋体" w:hAnsi="宋体" w:eastAsia="宋体" w:cs="宋体"/>
          <w:color w:val="FF0000"/>
          <w:lang w:eastAsia="zh-CN"/>
        </w:rPr>
        <w:t>2</w:t>
      </w:r>
      <w:r>
        <w:rPr>
          <w:rFonts w:hint="eastAsia" w:ascii="宋体" w:hAnsi="宋体" w:eastAsia="宋体" w:cs="宋体"/>
          <w:color w:val="FF0000"/>
          <w:lang w:val="en-US" w:eastAsia="zh-Hans"/>
        </w:rPr>
        <w:t>.</w:t>
      </w:r>
      <w:r>
        <w:rPr>
          <w:rFonts w:hint="eastAsia" w:ascii="宋体" w:hAnsi="宋体" w:eastAsia="宋体" w:cs="宋体"/>
          <w:color w:val="FF0000"/>
          <w:lang w:val="en-US" w:eastAsia="zh-CN"/>
        </w:rPr>
        <w:t>【参考答案】B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default" w:ascii="宋体" w:hAnsi="宋体" w:eastAsia="宋体" w:cs="宋体"/>
          <w:lang w:eastAsia="zh-CN"/>
        </w:rPr>
      </w:pPr>
      <w:r>
        <w:rPr>
          <w:rFonts w:hint="eastAsia" w:ascii="宋体" w:hAnsi="宋体" w:eastAsia="宋体" w:cs="宋体"/>
          <w:color w:val="FF0000"/>
          <w:lang w:val="en-US" w:eastAsia="zh-CN"/>
        </w:rPr>
        <w:t>【解题思路】直接看第一空，此处的谓语是“打通”，可与之搭配的只有“渠道”，其他三个词语的常见搭配如“打破/摆脱禁锢”“理清脉络”“摆脱桎梏”等，且打通农业人才服务基层的渠道，说明乡村振兴将人才队伍建设下沉到基层，打通到基层，锁定B项。验证第二空，“增长”指增加、增长，符合语意。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default" w:ascii="宋体" w:hAnsi="宋体" w:eastAsia="宋体" w:cs="宋体"/>
          <w:color w:val="FF0000"/>
          <w:lang w:eastAsia="zh-CN"/>
        </w:rPr>
        <w:t>3.</w:t>
      </w:r>
      <w:r>
        <w:rPr>
          <w:rFonts w:hint="eastAsia" w:ascii="宋体" w:hAnsi="宋体" w:eastAsia="宋体" w:cs="宋体"/>
          <w:color w:val="FF0000"/>
          <w:lang w:val="en-US" w:eastAsia="zh-CN"/>
        </w:rPr>
        <w:t>【参考答案】C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lang w:eastAsia="zh-CN"/>
        </w:rPr>
      </w:pPr>
      <w:r>
        <w:rPr>
          <w:rFonts w:hint="eastAsia" w:ascii="宋体" w:hAnsi="宋体" w:eastAsia="宋体" w:cs="宋体"/>
          <w:color w:val="FF0000"/>
          <w:lang w:val="en-US" w:eastAsia="zh-CN"/>
        </w:rPr>
        <w:t>【解题思路】直接看第二空，根据文段可知，中国经验是在遵循历史发展和吸收世界发展的经验教训的基础上形成的，反映了整个人类文明进步的规律，因此具有“普遍性”，锁定C项。验证第一空，根据前文“中国奇迹”和“中国智慧的结晶”可知，“特殊性”符合语意。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default" w:ascii="宋体" w:hAnsi="宋体" w:eastAsia="宋体" w:cs="宋体"/>
          <w:color w:val="FF0000"/>
          <w:lang w:eastAsia="zh-CN"/>
        </w:rPr>
        <w:t>4.</w:t>
      </w:r>
      <w:r>
        <w:rPr>
          <w:rFonts w:hint="eastAsia" w:ascii="宋体" w:hAnsi="宋体" w:eastAsia="宋体" w:cs="宋体"/>
          <w:color w:val="FF0000"/>
          <w:lang w:val="en-US" w:eastAsia="zh-CN"/>
        </w:rPr>
        <w:t>【参考答案】B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先看第一空，根据“随着老百姓的钱袋子越来越鼓……各平台的财经类资讯也做得________”可知，该空表示财经类资讯做得很好，A项“声名鹊起”形容名声突然大振，知名度迅速提高，但文段未提到名声，排除A项；B项“风生水起”形容事情做得有生气，蓬勃兴旺，符合语境；C项“如火如荼”指形容大规模的行动气势旺盛，气氛热烈，符合语境；C项“甚嚣尘上”指形容某种传闻或谬论十分嚣张，不符合语境，排除D项；再看第二空，根据“在高额回报的利益驱动下，个别……”可知，该空表示该行业好的坏的都有，B项“泥沙俱下”指好坏性质不同的人或者事物混杂在一起，符合语境；C项“牛骥同皂”指比喻不好的人与贤人同处，不符合语境，排除C项；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default" w:ascii="宋体" w:hAnsi="宋体" w:eastAsia="宋体" w:cs="宋体"/>
          <w:color w:val="FF0000"/>
          <w:lang w:eastAsia="zh-CN"/>
        </w:rPr>
        <w:t>5.</w:t>
      </w:r>
      <w:r>
        <w:rPr>
          <w:rFonts w:hint="eastAsia" w:ascii="宋体" w:hAnsi="宋体" w:eastAsia="宋体" w:cs="宋体"/>
          <w:color w:val="FF0000"/>
          <w:lang w:val="en-US" w:eastAsia="zh-CN"/>
        </w:rPr>
        <w:t>【参考答案】A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default" w:ascii="宋体" w:hAnsi="宋体" w:eastAsia="宋体" w:cs="宋体"/>
          <w:lang w:eastAsia="zh-Hans"/>
        </w:rPr>
      </w:pPr>
      <w:r>
        <w:rPr>
          <w:rFonts w:hint="eastAsia" w:ascii="宋体" w:hAnsi="宋体" w:eastAsia="宋体" w:cs="宋体"/>
          <w:color w:val="FF0000"/>
          <w:lang w:val="en-US" w:eastAsia="zh-CN"/>
        </w:rPr>
        <w:t>【解题思路】先看第一空，横线词语意思用指陈乔年填写履历表的信息真实，“光明磊落”形容没有私心，胸怀坦白；“磊落轶荡”心胸坦白，行为无所拘忌；均有此意保留，“不欺暗室”在没有人看见的地方，也不做见不得人的事；“浩然之气”正大刚直的精神；不能体现填写信息真实，B、D两项排除。再看第二空，横线前有顿号，横线所填词语应与其近义，表示清楚之意只有A项。故本题选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default" w:ascii="宋体" w:hAnsi="宋体" w:eastAsia="宋体" w:cs="宋体"/>
          <w:color w:val="FF0000"/>
          <w:lang w:eastAsia="zh-CN"/>
        </w:rPr>
        <w:t>6.</w:t>
      </w:r>
      <w:r>
        <w:rPr>
          <w:rFonts w:hint="eastAsia" w:ascii="宋体" w:hAnsi="宋体" w:eastAsia="宋体" w:cs="宋体"/>
          <w:color w:val="FF0000"/>
          <w:lang w:val="en-US" w:eastAsia="zh-CN"/>
        </w:rPr>
        <w:t>【参考答案】A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eastAsia" w:ascii="宋体" w:hAnsi="宋体" w:eastAsia="宋体" w:cs="宋体"/>
          <w:color w:val="FF0000"/>
          <w:lang w:val="en-US" w:eastAsia="zh-CN"/>
        </w:rPr>
        <w:t>【解题思路】</w:t>
      </w:r>
      <w:r>
        <w:rPr>
          <w:rFonts w:hint="eastAsia" w:ascii="宋体" w:hAnsi="宋体" w:eastAsia="宋体" w:cs="宋体"/>
          <w:color w:val="FF0000"/>
          <w:lang w:val="en-US" w:eastAsia="zh-Hans"/>
        </w:rPr>
        <w:t>先看第一空，根据提示语“并非”“而是”“关键词”等可知，此处应填入与“关键词”语意相反的成语（“关键词”指具有中心概念的或者必须要有的），“默默无闻”指不出名，不为人知道，“微乎其微”形容非常少或非常小，二者均不与“关键词”的语意相反，排除C、D项。再看第二空，“规范”作动词用时指使合乎规范，文段未强调基层治理体系不健全或不合乎规范，明显不符合语意，排除B项。验证A项，“无足轻重”指无关紧要，与“关键词”构成反义；“构建”指建立，多用于抽象事物，“构建体系”搭配恰当。故本题选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default" w:ascii="宋体" w:hAnsi="宋体" w:eastAsia="宋体" w:cs="宋体"/>
          <w:color w:val="FF0000"/>
          <w:lang w:eastAsia="zh-CN"/>
        </w:rPr>
        <w:t>7.</w:t>
      </w:r>
      <w:r>
        <w:rPr>
          <w:rFonts w:hint="eastAsia" w:ascii="宋体" w:hAnsi="宋体" w:eastAsia="宋体" w:cs="宋体"/>
          <w:color w:val="FF0000"/>
          <w:lang w:val="en-US" w:eastAsia="zh-CN"/>
        </w:rPr>
        <w:t>【参考答案】B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eastAsia" w:ascii="宋体" w:hAnsi="宋体" w:eastAsia="宋体" w:cs="宋体"/>
          <w:color w:val="FF0000"/>
          <w:lang w:val="en-US" w:eastAsia="zh-CN"/>
        </w:rPr>
        <w:t>【解题思路】</w:t>
      </w:r>
      <w:r>
        <w:rPr>
          <w:rFonts w:hint="eastAsia" w:ascii="宋体" w:hAnsi="宋体" w:eastAsia="宋体" w:cs="宋体"/>
          <w:color w:val="FF0000"/>
          <w:lang w:val="en-US" w:eastAsia="zh-Hans"/>
        </w:rPr>
        <w:t>先看第一空，该空搭配“中华民族伟大史诗”，A项“编写”指创作，不符合语境，排除A项；B项和C项“书写”即写的意思，符合语境；D项“誊写”指照底稿抄写，不符合语境，排除D项；再看第二空，根据“形成了________、生死相依的血肉联系”可知，该空与“生死相依”构成并列，B项“休戚与共”指有幸福共同享受，有祸患共同抵挡，形容关系紧密，利害相同，符合语境；C项“息息相关”指彼此关系密切，但程度较轻，不符合语境，排除C项；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default" w:ascii="宋体" w:hAnsi="宋体" w:eastAsia="宋体" w:cs="宋体"/>
          <w:color w:val="FF0000"/>
          <w:lang w:eastAsia="zh-CN"/>
        </w:rPr>
        <w:t>8.</w:t>
      </w:r>
      <w:r>
        <w:rPr>
          <w:rFonts w:hint="eastAsia" w:ascii="宋体" w:hAnsi="宋体" w:eastAsia="宋体" w:cs="宋体"/>
          <w:color w:val="FF0000"/>
          <w:lang w:val="en-US" w:eastAsia="zh-CN"/>
        </w:rPr>
        <w:t>【参考答案】C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eastAsia" w:ascii="宋体" w:hAnsi="宋体" w:eastAsia="宋体" w:cs="宋体"/>
          <w:color w:val="FF0000"/>
          <w:lang w:val="en-US" w:eastAsia="zh-CN"/>
        </w:rPr>
        <w:t>【解题思路】</w:t>
      </w:r>
      <w:r>
        <w:rPr>
          <w:rFonts w:hint="eastAsia" w:ascii="宋体" w:hAnsi="宋体" w:eastAsia="宋体" w:cs="宋体"/>
          <w:color w:val="FF0000"/>
          <w:lang w:val="en-US" w:eastAsia="zh-Hans"/>
        </w:rPr>
        <w:t>先看第一空，“吹捧”指吹嘘捧场，一般与人搭配，无法与“境外药物的功效”搭配，排除A项；“揄扬”指赞扬、宣扬，含褒义，此处讲商家夸大宣传境外药物的功效，不符合文段的感情色彩，排除B项。再看第二空，“避重就轻”指避开重要的而拣次要的来承担，一般后面会跟具体的做法，用在此处不符合语法，排除D项。验证C项，“吹嘘”指夸张地宣扬，“销声匿迹”指不再公开讲话，不再出头露面，形容隐藏起来或不公开出现，二者均符合语意。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default" w:ascii="宋体" w:hAnsi="宋体" w:eastAsia="宋体" w:cs="宋体"/>
          <w:color w:val="FF0000"/>
          <w:lang w:eastAsia="zh-CN"/>
        </w:rPr>
        <w:t>9.</w:t>
      </w:r>
      <w:r>
        <w:rPr>
          <w:rFonts w:hint="eastAsia" w:ascii="宋体" w:hAnsi="宋体" w:eastAsia="宋体" w:cs="宋体"/>
          <w:color w:val="FF0000"/>
          <w:lang w:val="en-US" w:eastAsia="zh-CN"/>
        </w:rPr>
        <w:t>【参考答案】A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eastAsia" w:ascii="宋体" w:hAnsi="宋体" w:eastAsia="宋体" w:cs="宋体"/>
          <w:color w:val="FF0000"/>
          <w:lang w:val="en-US" w:eastAsia="zh-CN"/>
        </w:rPr>
        <w:t>【解题思路】</w:t>
      </w:r>
      <w:r>
        <w:rPr>
          <w:rFonts w:hint="eastAsia" w:ascii="宋体" w:hAnsi="宋体" w:eastAsia="宋体" w:cs="宋体"/>
          <w:color w:val="FF0000"/>
          <w:lang w:val="en-US" w:eastAsia="zh-Hans"/>
        </w:rPr>
        <w:t>观察选项，确定首句。①引出文段的论述话题“海绵”，并介绍海绵的历史，⑤介绍海绵在残酷的海洋环境中生存下来的原因，相比较之下①更适合作首句，排除C、D项。再看其他句子，②讲阿糖腺苷成为首个成功上市的抗病毒药物是在⑥美国化学家从海绵中分离得到阿糖腺苷之后，则②在⑥之后，排除B项。验证A项，符合语句逻辑关系。故本题选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default" w:ascii="宋体" w:hAnsi="宋体" w:eastAsia="宋体" w:cs="宋体"/>
          <w:color w:val="FF0000"/>
          <w:lang w:eastAsia="zh-CN"/>
        </w:rPr>
        <w:t>10.</w:t>
      </w:r>
      <w:r>
        <w:rPr>
          <w:rFonts w:hint="eastAsia" w:ascii="宋体" w:hAnsi="宋体" w:eastAsia="宋体" w:cs="宋体"/>
          <w:color w:val="FF0000"/>
          <w:lang w:val="en-US" w:eastAsia="zh-CN"/>
        </w:rPr>
        <w:t>【参考答案】C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eastAsia" w:ascii="宋体" w:hAnsi="宋体" w:eastAsia="宋体" w:cs="宋体"/>
          <w:color w:val="FF0000"/>
          <w:lang w:val="en-US" w:eastAsia="zh-CN"/>
        </w:rPr>
        <w:t>【解题思路】</w:t>
      </w:r>
      <w:r>
        <w:rPr>
          <w:rFonts w:hint="eastAsia" w:ascii="宋体" w:hAnsi="宋体" w:eastAsia="宋体" w:cs="宋体"/>
          <w:color w:val="FF0000"/>
          <w:lang w:val="en-US" w:eastAsia="zh-Hans"/>
        </w:rPr>
        <w:t>横线位于文末，起着总结全文的作用。文段主要讲西汉纸制作粗糙，不太适合书写，出土的很多西汉纸上都没有字，即便有字，也是写在右下角，且基本都是汉代的药名，于是有学者推论如果这类纸用于包装药材，那些写在纸角的字，恰好就会露在药包的表面。因此，横线上的句子应该总结说明出土的西汉纸不是用来书写，而是用来包装药材等东西的，C项正确。A项无从体现，B项偏离文段论述重点，D项无中生有。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default" w:ascii="宋体" w:hAnsi="宋体" w:eastAsia="宋体" w:cs="宋体"/>
          <w:color w:val="FF0000"/>
          <w:lang w:eastAsia="zh-CN"/>
        </w:rPr>
        <w:t>11.</w:t>
      </w:r>
      <w:r>
        <w:rPr>
          <w:rFonts w:hint="eastAsia" w:ascii="宋体" w:hAnsi="宋体" w:eastAsia="宋体" w:cs="宋体"/>
          <w:color w:val="FF0000"/>
          <w:lang w:val="en-US" w:eastAsia="zh-CN"/>
        </w:rPr>
        <w:t>【参考答案】B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eastAsia" w:ascii="宋体" w:hAnsi="宋体" w:eastAsia="宋体" w:cs="宋体"/>
          <w:color w:val="FF0000"/>
          <w:lang w:val="en-US" w:eastAsia="zh-CN"/>
        </w:rPr>
        <w:t>【解题思路】</w:t>
      </w:r>
      <w:r>
        <w:rPr>
          <w:rFonts w:hint="eastAsia" w:ascii="宋体" w:hAnsi="宋体" w:eastAsia="宋体" w:cs="宋体"/>
          <w:color w:val="FF0000"/>
          <w:lang w:val="en-US" w:eastAsia="zh-Hans"/>
        </w:rPr>
        <w:t>划横线句子位于文段末尾，应是对前文的承接或总结，前文主要讲关于文化遗产的活动在全国各地推出，一系列与文化遗产相关的活动让人们感知“养在深闺人未识”的文化遗产的文化魅力。可知，文段强调一系列的活动使得人们与原本不为人们所熟知的文化遗产有了亲密的接触，横线处也应该对此意思进行承接，只有B项最符合。A项“文化遗产保护”、C项“如何让文化遗产‘活’起来”、D项“得益于保护管理”文段均未体现。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default" w:ascii="宋体" w:hAnsi="宋体" w:eastAsia="宋体" w:cs="宋体"/>
          <w:color w:val="FF0000"/>
          <w:lang w:eastAsia="zh-CN"/>
        </w:rPr>
        <w:t>12</w:t>
      </w:r>
      <w:r>
        <w:rPr>
          <w:rFonts w:hint="eastAsia" w:ascii="宋体" w:hAnsi="宋体" w:eastAsia="宋体" w:cs="宋体"/>
          <w:color w:val="FF0000"/>
          <w:lang w:val="en-US" w:eastAsia="zh-Hans"/>
        </w:rPr>
        <w:t>.</w:t>
      </w:r>
      <w:r>
        <w:rPr>
          <w:rFonts w:hint="eastAsia" w:ascii="宋体" w:hAnsi="宋体" w:eastAsia="宋体" w:cs="宋体"/>
          <w:color w:val="FF0000"/>
          <w:lang w:val="en-US" w:eastAsia="zh-CN"/>
        </w:rPr>
        <w:t>【参考答案】C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eastAsia" w:ascii="宋体" w:hAnsi="宋体" w:eastAsia="宋体" w:cs="宋体"/>
          <w:color w:val="FF0000"/>
          <w:lang w:val="en-US" w:eastAsia="zh-CN"/>
        </w:rPr>
        <w:t>【解题思路】</w:t>
      </w:r>
      <w:r>
        <w:rPr>
          <w:rFonts w:hint="eastAsia" w:ascii="宋体" w:hAnsi="宋体" w:eastAsia="宋体" w:cs="宋体"/>
          <w:color w:val="FF0000"/>
          <w:lang w:val="en-US" w:eastAsia="zh-Hans"/>
        </w:rPr>
        <w:t>文段首先讲传统村落是农耕文明遗产，表明其需要严格保护，再讲在新的时代背景下，今后的重点是要让传统村落重新融入城乡发展，并进行解释说明。可见，文段意在说明传统村落要在城乡融合背景下实现不断发展，C项正确。A、B、D三项均为文段部分内容。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default" w:ascii="宋体" w:hAnsi="宋体" w:eastAsia="宋体" w:cs="宋体"/>
          <w:color w:val="FF0000"/>
          <w:lang w:eastAsia="zh-CN"/>
        </w:rPr>
        <w:t>13</w:t>
      </w:r>
      <w:r>
        <w:rPr>
          <w:rFonts w:hint="eastAsia" w:ascii="宋体" w:hAnsi="宋体" w:eastAsia="宋体" w:cs="宋体"/>
          <w:color w:val="FF0000"/>
          <w:lang w:val="en-US" w:eastAsia="zh-Hans"/>
        </w:rPr>
        <w:t>.</w:t>
      </w:r>
      <w:r>
        <w:rPr>
          <w:rFonts w:hint="eastAsia" w:ascii="宋体" w:hAnsi="宋体" w:eastAsia="宋体" w:cs="宋体"/>
          <w:color w:val="FF0000"/>
          <w:lang w:val="en-US" w:eastAsia="zh-CN"/>
        </w:rPr>
        <w:t>【参考答案】B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eastAsia" w:ascii="宋体" w:hAnsi="宋体" w:eastAsia="宋体" w:cs="宋体"/>
          <w:color w:val="FF0000"/>
          <w:lang w:val="en-US" w:eastAsia="zh-CN"/>
        </w:rPr>
        <w:t>【解题思路】</w:t>
      </w:r>
      <w:r>
        <w:rPr>
          <w:rFonts w:hint="eastAsia" w:ascii="宋体" w:hAnsi="宋体" w:eastAsia="宋体" w:cs="宋体"/>
          <w:color w:val="FF0000"/>
          <w:lang w:val="en-US" w:eastAsia="zh-Hans"/>
        </w:rPr>
        <w:t>A项错误，文段仅提及“显示出治疗阿尔兹海默症的潜力”，并不能由此推断出“新药物能够减缓阿尔兹海默症的发展”。B项正确，由“该药物通过提高CMA关键成分的受体水平来重振CMA效率”可知，新药物的功效是通过提高CMA效率来实现的。C项错误，文段仅表述为“而早期的阿尔兹海默症也会损害CMA，使CMA活性显著降低”，范围扩大且不能推出阿尔兹海默症抑制了CMA的发生。D项错误，“抑制有害蛋白质积累能够提高记忆力”属于无中生有。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default" w:ascii="宋体" w:hAnsi="宋体" w:eastAsia="宋体" w:cs="宋体"/>
          <w:color w:val="FF0000"/>
          <w:lang w:eastAsia="zh-CN"/>
        </w:rPr>
        <w:t>14</w:t>
      </w:r>
      <w:r>
        <w:rPr>
          <w:rFonts w:hint="eastAsia" w:ascii="宋体" w:hAnsi="宋体" w:eastAsia="宋体" w:cs="宋体"/>
          <w:color w:val="FF0000"/>
          <w:lang w:val="en-US" w:eastAsia="zh-Hans"/>
        </w:rPr>
        <w:t>.</w:t>
      </w:r>
      <w:r>
        <w:rPr>
          <w:rFonts w:hint="eastAsia" w:ascii="宋体" w:hAnsi="宋体" w:eastAsia="宋体" w:cs="宋体"/>
          <w:color w:val="FF0000"/>
          <w:lang w:val="en-US" w:eastAsia="zh-CN"/>
        </w:rPr>
        <w:t>【参考答案】B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eastAsia" w:ascii="宋体" w:hAnsi="宋体" w:eastAsia="宋体" w:cs="宋体"/>
          <w:color w:val="FF0000"/>
          <w:lang w:val="en-US" w:eastAsia="zh-CN"/>
        </w:rPr>
        <w:t>【解题思路】</w:t>
      </w:r>
      <w:r>
        <w:rPr>
          <w:rFonts w:hint="eastAsia" w:ascii="宋体" w:hAnsi="宋体" w:eastAsia="宋体" w:cs="宋体"/>
          <w:color w:val="FF0000"/>
          <w:lang w:val="en-US" w:eastAsia="zh-Hans"/>
        </w:rPr>
        <w:t>文段首先指出长期食用含糖量高的食物会使人的寿命明显缩短，接着用一系列的数据表明我国国人对糖的消耗量极高，明显超过推荐值底线，最后强调糖会危害人的健康。可见，文段先提出问题，后分析问题，则重点应是去解决问题，即不应该嗜糖，要减少糖的摄取，B项正确。A项非文段论述重点；C项属于文段提出的问题，作为标题不及B项直接；D项“低糖饮食”过度延伸。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default" w:ascii="宋体" w:hAnsi="宋体" w:eastAsia="宋体" w:cs="宋体"/>
          <w:color w:val="FF0000"/>
          <w:lang w:eastAsia="zh-CN"/>
        </w:rPr>
        <w:t>15</w:t>
      </w:r>
      <w:r>
        <w:rPr>
          <w:rFonts w:hint="eastAsia" w:ascii="宋体" w:hAnsi="宋体" w:eastAsia="宋体" w:cs="宋体"/>
          <w:color w:val="FF0000"/>
          <w:lang w:val="en-US" w:eastAsia="zh-Hans"/>
        </w:rPr>
        <w:t>.</w:t>
      </w:r>
      <w:r>
        <w:rPr>
          <w:rFonts w:hint="eastAsia" w:ascii="宋体" w:hAnsi="宋体" w:eastAsia="宋体" w:cs="宋体"/>
          <w:color w:val="FF0000"/>
          <w:lang w:val="en-US" w:eastAsia="zh-CN"/>
        </w:rPr>
        <w:t>【参考答案】C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Hans"/>
        </w:rPr>
      </w:pPr>
      <w:r>
        <w:rPr>
          <w:rFonts w:hint="eastAsia" w:ascii="宋体" w:hAnsi="宋体" w:eastAsia="宋体" w:cs="宋体"/>
          <w:color w:val="FF0000"/>
          <w:lang w:val="en-US" w:eastAsia="zh-CN"/>
        </w:rPr>
        <w:t>【解题思路】</w:t>
      </w:r>
      <w:r>
        <w:rPr>
          <w:rFonts w:hint="eastAsia" w:ascii="宋体" w:hAnsi="宋体" w:eastAsia="宋体" w:cs="宋体"/>
          <w:color w:val="FF0000"/>
          <w:lang w:val="en-US" w:eastAsia="zh-Hans"/>
        </w:rPr>
        <w:t>文段主要讲作诗填词是语言和情感相互迁就的过程，初学者有了诗词的初步构思，就能在《唐宋词格律》里得到适当的帮助，在感情的表达、韵脚的选择和修辞手法的运用上就能得到引导，这部书尽管不能教人写出绝世名篇，但却能防止学习者闹出笑话。可见，文段意在说明《唐宋词格律》能为初学者提供非常大的帮助，C项正确。A项“词调丰富”文段并未体现；B项仅为文段首句内容，非重点；D项文段无从体现。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lang w:val="en-US" w:eastAsia="zh-CN"/>
        </w:rPr>
      </w:pPr>
      <w:r>
        <w:rPr>
          <w:rFonts w:hint="eastAsia" w:ascii="宋体" w:hAnsi="宋体" w:eastAsia="宋体" w:cs="宋体"/>
          <w:color w:val="FF0000"/>
          <w:spacing w:val="0"/>
          <w:position w:val="0"/>
          <w:lang w:val="en-US" w:eastAsia="zh-CN"/>
        </w:rPr>
        <w:t>16.【参考答案】A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lang w:val="en-US" w:eastAsia="zh-CN"/>
        </w:rPr>
      </w:pPr>
      <w:r>
        <w:rPr>
          <w:rFonts w:hint="eastAsia" w:ascii="宋体" w:hAnsi="宋体" w:eastAsia="宋体" w:cs="宋体"/>
          <w:color w:val="FF0000"/>
          <w:spacing w:val="0"/>
          <w:position w:val="0"/>
          <w:lang w:val="en-US" w:eastAsia="zh-CN"/>
        </w:rPr>
        <w:t>【解题思路】本题考查多级数列。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第一步：观察数列。数列单调递增，无明显倍数关系，数据之间差距较小，优先考虑作差。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i w:val="0"/>
          <w:caps w:val="0"/>
          <w:color w:val="FF0000"/>
          <w:spacing w:val="0"/>
          <w:kern w:val="0"/>
          <w:position w:val="0"/>
          <w:sz w:val="21"/>
          <w:szCs w:val="21"/>
          <w:shd w:val="clear" w:fill="FFFFFF"/>
          <w:lang w:val="en-US" w:eastAsia="zh-CN" w:bidi="ar"/>
        </w:rPr>
      </w:pPr>
      <w:r>
        <w:rPr>
          <w:rFonts w:hint="eastAsia" w:ascii="宋体" w:hAnsi="宋体" w:eastAsia="宋体" w:cs="宋体"/>
          <w:color w:val="FF0000"/>
          <w:spacing w:val="0"/>
          <w:position w:val="0"/>
          <w:highlight w:val="none"/>
          <w:lang w:val="en-US" w:eastAsia="zh-CN"/>
        </w:rPr>
        <w:t>第二步：数列作差。</w:t>
      </w:r>
      <w:r>
        <w:rPr>
          <w:rFonts w:hint="eastAsia" w:ascii="宋体" w:hAnsi="宋体" w:eastAsia="宋体" w:cs="宋体"/>
          <w:i w:val="0"/>
          <w:caps w:val="0"/>
          <w:color w:val="FF0000"/>
          <w:spacing w:val="0"/>
          <w:kern w:val="0"/>
          <w:position w:val="0"/>
          <w:sz w:val="21"/>
          <w:szCs w:val="21"/>
          <w:shd w:val="clear" w:fill="FFFFFF"/>
          <w:lang w:val="en-US" w:eastAsia="zh-CN" w:bidi="ar"/>
        </w:rPr>
        <w:t>原数列后项减前项得到：5、7、9、（11），是公差为2的等差数列，因此原数列未知项为25+11=36。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i w:val="0"/>
          <w:caps w:val="0"/>
          <w:color w:val="FF0000"/>
          <w:spacing w:val="0"/>
          <w:kern w:val="0"/>
          <w:position w:val="0"/>
          <w:sz w:val="21"/>
          <w:szCs w:val="21"/>
          <w:shd w:val="clear" w:fill="FFFFFF"/>
          <w:lang w:val="en-US" w:eastAsia="zh-CN" w:bidi="ar"/>
        </w:rPr>
      </w:pPr>
      <w:r>
        <w:rPr>
          <w:rFonts w:hint="eastAsia" w:ascii="宋体" w:hAnsi="宋体" w:eastAsia="宋体" w:cs="宋体"/>
          <w:i w:val="0"/>
          <w:caps w:val="0"/>
          <w:color w:val="FF0000"/>
          <w:spacing w:val="0"/>
          <w:kern w:val="0"/>
          <w:position w:val="0"/>
          <w:sz w:val="21"/>
          <w:szCs w:val="21"/>
          <w:shd w:val="clear" w:fill="FFFFFF"/>
          <w:lang w:val="en-US" w:eastAsia="zh-CN" w:bidi="ar"/>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17.【参考答案】A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【解题思路】本题考查多级数列。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方法一：第一步：观察数列。数列数字依次递减，变化不大，优先考虑作差。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第二步：原数列前项减后项得到新数列为：2、1、2、1、2、（1），新数列为循环数列，因此原数列未知项为23-1=22。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方法二：第一步：观察数列。数列项数较多，考虑多重数列。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第二步：原数列奇数项：31、28、25、（22），偶数项：29、26、23，均是公差为-3的等差数列，因此原数列未知项为22。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18.【参考答案】B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【解题思路】本题考查递推数列。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第一步：观察数列。数列单调递增，作差无规律，考虑递推。</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第二步：原数列满足如下规律：a</w:t>
      </w:r>
      <w:r>
        <w:rPr>
          <w:rFonts w:hint="eastAsia" w:ascii="宋体" w:hAnsi="宋体" w:eastAsia="宋体" w:cs="宋体"/>
          <w:color w:val="FF0000"/>
          <w:spacing w:val="0"/>
          <w:position w:val="0"/>
          <w:highlight w:val="none"/>
          <w:vertAlign w:val="subscript"/>
          <w:lang w:val="en-US" w:eastAsia="zh-CN"/>
        </w:rPr>
        <w:t>n+1</w:t>
      </w:r>
      <w:r>
        <w:rPr>
          <w:rFonts w:hint="eastAsia" w:ascii="宋体" w:hAnsi="宋体" w:eastAsia="宋体" w:cs="宋体"/>
          <w:color w:val="FF0000"/>
          <w:spacing w:val="0"/>
          <w:position w:val="0"/>
          <w:highlight w:val="none"/>
          <w:lang w:val="en-US" w:eastAsia="zh-CN"/>
        </w:rPr>
        <w:t>=2a</w:t>
      </w:r>
      <w:r>
        <w:rPr>
          <w:rFonts w:hint="eastAsia" w:ascii="宋体" w:hAnsi="宋体" w:eastAsia="宋体" w:cs="宋体"/>
          <w:color w:val="FF0000"/>
          <w:spacing w:val="0"/>
          <w:position w:val="0"/>
          <w:highlight w:val="none"/>
          <w:vertAlign w:val="subscript"/>
          <w:lang w:val="en-US" w:eastAsia="zh-CN"/>
        </w:rPr>
        <w:t>n</w:t>
      </w:r>
      <w:r>
        <w:rPr>
          <w:rFonts w:hint="eastAsia" w:ascii="宋体" w:hAnsi="宋体" w:eastAsia="宋体" w:cs="宋体"/>
          <w:color w:val="FF0000"/>
          <w:spacing w:val="0"/>
          <w:position w:val="0"/>
          <w:highlight w:val="none"/>
          <w:lang w:val="en-US" w:eastAsia="zh-CN"/>
        </w:rPr>
        <w:t>+2（n∈N</w:t>
      </w:r>
      <w:r>
        <w:rPr>
          <w:rFonts w:hint="eastAsia" w:ascii="宋体" w:hAnsi="宋体" w:eastAsia="宋体" w:cs="宋体"/>
          <w:color w:val="FF0000"/>
          <w:spacing w:val="0"/>
          <w:position w:val="0"/>
          <w:highlight w:val="none"/>
          <w:vertAlign w:val="superscript"/>
          <w:lang w:val="en-US" w:eastAsia="zh-CN"/>
        </w:rPr>
        <w:t>+</w:t>
      </w:r>
      <w:r>
        <w:rPr>
          <w:rFonts w:hint="eastAsia" w:ascii="宋体" w:hAnsi="宋体" w:eastAsia="宋体" w:cs="宋体"/>
          <w:color w:val="FF0000"/>
          <w:spacing w:val="0"/>
          <w:position w:val="0"/>
          <w:highlight w:val="none"/>
          <w:lang w:val="en-US" w:eastAsia="zh-CN"/>
        </w:rPr>
        <w:t>），即3=2×0.5+2，8=2×3+2，18=2×8+2，38=2×18+2。因此原数列未知项为2×38+2=78。</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19.【参考答案】D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【解题思路】本题考查分数数列。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第一步：观察数列。数列大部分为分数，且相邻项相乘能化简，先考虑作积。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w:t>
      </w:r>
      <w:r>
        <w:rPr>
          <w:rFonts w:hint="eastAsia" w:ascii="宋体" w:hAnsi="宋体" w:eastAsia="宋体" w:cs="宋体"/>
          <w:color w:val="FF0000"/>
          <w:spacing w:val="0"/>
          <w:position w:val="0"/>
          <w:sz w:val="21"/>
          <w:szCs w:val="21"/>
          <w:lang w:val="en-US" w:eastAsia="zh-CN"/>
        </w:rPr>
        <w:t>原数列两两相乘得到：</w:t>
      </w:r>
      <w:r>
        <w:rPr>
          <w:rFonts w:hint="eastAsia" w:ascii="宋体" w:hAnsi="宋体" w:eastAsia="宋体" w:cs="宋体"/>
          <w:color w:val="FF0000"/>
          <w:spacing w:val="0"/>
          <w:position w:val="0"/>
          <w:sz w:val="21"/>
          <w:szCs w:val="21"/>
        </w:rPr>
        <w:object>
          <v:shape id="_x0000_i1030" o:spt="75" type="#_x0000_t75" style="height:28pt;width:10pt;" o:ole="t" filled="f" o:preferrelative="t" stroked="f" coordsize="21600,21600">
            <v:path/>
            <v:fill on="f" focussize="0,0"/>
            <v:stroke on="f"/>
            <v:imagedata r:id="rId11" o:title=""/>
            <o:lock v:ext="edit" aspectratio="t"/>
            <w10:wrap type="none"/>
            <w10:anchorlock/>
          </v:shape>
          <o:OLEObject Type="Embed" ProgID="Equation.KSEE3" ShapeID="_x0000_i1030" DrawAspect="Content" ObjectID="_1468075725" r:id="rId10">
            <o:LockedField>false</o:LockedField>
          </o:OLEObject>
        </w:object>
      </w:r>
      <w:r>
        <w:rPr>
          <w:rFonts w:hint="eastAsia" w:ascii="宋体" w:hAnsi="宋体" w:eastAsia="宋体" w:cs="宋体"/>
          <w:color w:val="FF0000"/>
          <w:spacing w:val="0"/>
          <w:position w:val="0"/>
          <w:sz w:val="21"/>
          <w:szCs w:val="21"/>
          <w:lang w:eastAsia="zh-CN"/>
        </w:rPr>
        <w:t>、</w:t>
      </w:r>
      <w:r>
        <w:rPr>
          <w:rFonts w:hint="eastAsia" w:ascii="宋体" w:hAnsi="宋体" w:eastAsia="宋体" w:cs="宋体"/>
          <w:color w:val="FF0000"/>
          <w:spacing w:val="0"/>
          <w:position w:val="0"/>
          <w:sz w:val="21"/>
          <w:szCs w:val="21"/>
        </w:rPr>
        <w:object>
          <v:shape id="_x0000_i1031"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31" DrawAspect="Content" ObjectID="_1468075726" r:id="rId12">
            <o:LockedField>false</o:LockedField>
          </o:OLEObject>
        </w:object>
      </w:r>
      <w:r>
        <w:rPr>
          <w:rFonts w:hint="eastAsia" w:ascii="宋体" w:hAnsi="宋体" w:eastAsia="宋体" w:cs="宋体"/>
          <w:color w:val="FF0000"/>
          <w:spacing w:val="0"/>
          <w:position w:val="0"/>
          <w:sz w:val="21"/>
          <w:szCs w:val="21"/>
          <w:lang w:eastAsia="zh-CN"/>
        </w:rPr>
        <w:t>、</w:t>
      </w:r>
      <w:r>
        <w:rPr>
          <w:rFonts w:hint="eastAsia" w:ascii="宋体" w:hAnsi="宋体" w:eastAsia="宋体" w:cs="宋体"/>
          <w:color w:val="FF0000"/>
          <w:spacing w:val="0"/>
          <w:position w:val="0"/>
          <w:sz w:val="21"/>
          <w:szCs w:val="21"/>
        </w:rPr>
        <w:object>
          <v:shape id="_x0000_i1032" o:spt="75" type="#_x0000_t75" style="height:28pt;width:10pt;" o:ole="t" filled="f" o:preferrelative="t" stroked="f" coordsize="21600,21600">
            <v:path/>
            <v:fill on="f" focussize="0,0"/>
            <v:stroke on="f"/>
            <v:imagedata r:id="rId15" o:title=""/>
            <o:lock v:ext="edit" aspectratio="t"/>
            <w10:wrap type="none"/>
            <w10:anchorlock/>
          </v:shape>
          <o:OLEObject Type="Embed" ProgID="Equation.KSEE3" ShapeID="_x0000_i1032" DrawAspect="Content" ObjectID="_1468075727" r:id="rId14">
            <o:LockedField>false</o:LockedField>
          </o:OLEObject>
        </w:object>
      </w:r>
      <w:r>
        <w:rPr>
          <w:rFonts w:hint="eastAsia" w:ascii="宋体" w:hAnsi="宋体" w:eastAsia="宋体" w:cs="宋体"/>
          <w:color w:val="FF0000"/>
          <w:spacing w:val="0"/>
          <w:position w:val="0"/>
          <w:sz w:val="21"/>
          <w:szCs w:val="21"/>
          <w:lang w:eastAsia="zh-CN"/>
        </w:rPr>
        <w:t>、</w:t>
      </w:r>
      <w:r>
        <w:rPr>
          <w:rFonts w:hint="eastAsia" w:ascii="宋体" w:hAnsi="宋体" w:eastAsia="宋体" w:cs="宋体"/>
          <w:color w:val="FF0000"/>
          <w:spacing w:val="0"/>
          <w:position w:val="0"/>
          <w:sz w:val="21"/>
          <w:szCs w:val="21"/>
        </w:rPr>
        <w:object>
          <v:shape id="_x0000_i1033" o:spt="75" type="#_x0000_t75" style="height:28pt;width:11pt;" o:ole="t" filled="f" o:preferrelative="t" stroked="f" coordsize="21600,21600">
            <v:path/>
            <v:fill on="f" focussize="0,0"/>
            <v:stroke on="f"/>
            <v:imagedata r:id="rId17" o:title=""/>
            <o:lock v:ext="edit" aspectratio="t"/>
            <w10:wrap type="none"/>
            <w10:anchorlock/>
          </v:shape>
          <o:OLEObject Type="Embed" ProgID="Equation.KSEE3" ShapeID="_x0000_i1033" DrawAspect="Content" ObjectID="_1468075728" r:id="rId16">
            <o:LockedField>false</o:LockedField>
          </o:OLEObject>
        </w:object>
      </w:r>
      <w:r>
        <w:rPr>
          <w:rFonts w:hint="eastAsia" w:ascii="宋体" w:hAnsi="宋体" w:eastAsia="宋体" w:cs="宋体"/>
          <w:color w:val="FF0000"/>
          <w:spacing w:val="0"/>
          <w:position w:val="0"/>
          <w:sz w:val="21"/>
          <w:szCs w:val="21"/>
          <w:lang w:eastAsia="zh-CN"/>
        </w:rPr>
        <w:t>、（</w:t>
      </w:r>
      <w:r>
        <w:rPr>
          <w:rFonts w:hint="eastAsia" w:ascii="宋体" w:hAnsi="宋体" w:eastAsia="宋体" w:cs="宋体"/>
          <w:color w:val="FF0000"/>
          <w:spacing w:val="0"/>
          <w:position w:val="0"/>
          <w:sz w:val="21"/>
          <w:szCs w:val="21"/>
        </w:rPr>
        <w:object>
          <v:shape id="_x0000_i1034" o:spt="75" type="#_x0000_t75" style="height:28pt;width:11pt;" o:ole="t" filled="f" o:preferrelative="t" stroked="f" coordsize="21600,21600">
            <v:path/>
            <v:fill on="f" focussize="0,0"/>
            <v:stroke on="f"/>
            <v:imagedata r:id="rId19" o:title=""/>
            <o:lock v:ext="edit" aspectratio="t"/>
            <w10:wrap type="none"/>
            <w10:anchorlock/>
          </v:shape>
          <o:OLEObject Type="Embed" ProgID="Equation.KSEE3" ShapeID="_x0000_i1034" DrawAspect="Content" ObjectID="_1468075729" r:id="rId18">
            <o:LockedField>false</o:LockedField>
          </o:OLEObject>
        </w:object>
      </w:r>
      <w:r>
        <w:rPr>
          <w:rFonts w:hint="eastAsia" w:ascii="宋体" w:hAnsi="宋体" w:eastAsia="宋体" w:cs="宋体"/>
          <w:color w:val="FF0000"/>
          <w:spacing w:val="0"/>
          <w:position w:val="0"/>
          <w:sz w:val="21"/>
          <w:szCs w:val="21"/>
          <w:lang w:eastAsia="zh-CN"/>
        </w:rPr>
        <w:t>），是公差为</w:t>
      </w:r>
      <w:r>
        <w:rPr>
          <w:rFonts w:hint="eastAsia" w:ascii="宋体" w:hAnsi="宋体" w:eastAsia="宋体" w:cs="宋体"/>
          <w:color w:val="FF0000"/>
          <w:spacing w:val="0"/>
          <w:position w:val="0"/>
          <w:sz w:val="21"/>
          <w:szCs w:val="21"/>
        </w:rPr>
        <w:object>
          <v:shape id="_x0000_i1035" o:spt="75" type="#_x0000_t75" style="height:28pt;width:10pt;" o:ole="t" filled="f" o:preferrelative="t" stroked="f" coordsize="21600,21600">
            <v:path/>
            <v:fill on="f" focussize="0,0"/>
            <v:stroke on="f"/>
            <v:imagedata r:id="rId11" o:title=""/>
            <o:lock v:ext="edit" aspectratio="t"/>
            <w10:wrap type="none"/>
            <w10:anchorlock/>
          </v:shape>
          <o:OLEObject Type="Embed" ProgID="Equation.KSEE3" ShapeID="_x0000_i1035" DrawAspect="Content" ObjectID="_1468075730" r:id="rId20">
            <o:LockedField>false</o:LockedField>
          </o:OLEObject>
        </w:object>
      </w:r>
      <w:r>
        <w:rPr>
          <w:rFonts w:hint="eastAsia" w:ascii="宋体" w:hAnsi="宋体" w:eastAsia="宋体" w:cs="宋体"/>
          <w:color w:val="FF0000"/>
          <w:spacing w:val="0"/>
          <w:position w:val="0"/>
          <w:sz w:val="21"/>
          <w:szCs w:val="21"/>
          <w:lang w:eastAsia="zh-CN"/>
        </w:rPr>
        <w:t>的等差数列。因此原数列未知项为</w:t>
      </w:r>
      <w:r>
        <w:rPr>
          <w:rFonts w:hint="eastAsia" w:ascii="宋体" w:hAnsi="宋体" w:eastAsia="宋体" w:cs="宋体"/>
          <w:color w:val="FF0000"/>
          <w:spacing w:val="0"/>
          <w:position w:val="0"/>
          <w:sz w:val="21"/>
          <w:szCs w:val="21"/>
        </w:rPr>
        <w:object>
          <v:shape id="_x0000_i1036" o:spt="75" type="#_x0000_t75" style="height:28pt;width:11pt;" o:ole="t" filled="f" o:preferrelative="t" stroked="f" coordsize="21600,21600">
            <v:path/>
            <v:fill on="f" focussize="0,0"/>
            <v:stroke on="f"/>
            <v:imagedata r:id="rId19" o:title=""/>
            <o:lock v:ext="edit" aspectratio="t"/>
            <w10:wrap type="none"/>
            <w10:anchorlock/>
          </v:shape>
          <o:OLEObject Type="Embed" ProgID="Equation.KSEE3" ShapeID="_x0000_i1036" DrawAspect="Content" ObjectID="_1468075731" r:id="rId21">
            <o:LockedField>false</o:LockedField>
          </o:OLEObject>
        </w:object>
      </w:r>
      <w:r>
        <w:rPr>
          <w:rFonts w:hint="eastAsia" w:ascii="宋体" w:hAnsi="宋体" w:eastAsia="宋体" w:cs="宋体"/>
          <w:color w:val="FF0000"/>
          <w:spacing w:val="0"/>
          <w:position w:val="0"/>
          <w:sz w:val="21"/>
          <w:szCs w:val="21"/>
        </w:rPr>
        <w:t>÷</w:t>
      </w:r>
      <w:r>
        <w:rPr>
          <w:rFonts w:hint="eastAsia" w:ascii="宋体" w:hAnsi="宋体" w:eastAsia="宋体" w:cs="宋体"/>
          <w:color w:val="FF0000"/>
          <w:spacing w:val="0"/>
          <w:position w:val="0"/>
          <w:sz w:val="21"/>
          <w:szCs w:val="21"/>
        </w:rPr>
        <w:object>
          <v:shape id="_x0000_i1037" o:spt="75" type="#_x0000_t75" style="height:28pt;width:10pt;" o:ole="t" filled="f" o:preferrelative="t" stroked="f" coordsize="21600,21600">
            <v:path/>
            <v:fill on="f" focussize="0,0"/>
            <v:stroke on="f"/>
            <v:imagedata r:id="rId23" o:title=""/>
            <o:lock v:ext="edit" aspectratio="t"/>
            <w10:wrap type="none"/>
            <w10:anchorlock/>
          </v:shape>
          <o:OLEObject Type="Embed" ProgID="Equation.KSEE3" ShapeID="_x0000_i1037" DrawAspect="Content" ObjectID="_1468075732" r:id="rId22">
            <o:LockedField>false</o:LockedField>
          </o:OLEObject>
        </w:object>
      </w:r>
      <w:r>
        <w:rPr>
          <w:rFonts w:hint="eastAsia" w:ascii="宋体" w:hAnsi="宋体" w:eastAsia="宋体" w:cs="宋体"/>
          <w:color w:val="FF0000"/>
          <w:spacing w:val="0"/>
          <w:position w:val="0"/>
          <w:sz w:val="21"/>
          <w:szCs w:val="21"/>
          <w:lang w:val="en-US" w:eastAsia="zh-CN"/>
        </w:rPr>
        <w:t>=</w:t>
      </w:r>
      <w:r>
        <w:rPr>
          <w:rFonts w:hint="eastAsia" w:ascii="宋体" w:hAnsi="宋体" w:eastAsia="宋体" w:cs="宋体"/>
          <w:color w:val="FF0000"/>
          <w:spacing w:val="0"/>
          <w:position w:val="0"/>
          <w:sz w:val="21"/>
          <w:szCs w:val="21"/>
        </w:rPr>
        <w:object>
          <v:shape id="_x0000_i1038" o:spt="75" type="#_x0000_t75" style="height:28pt;width:11pt;" o:ole="t" filled="f" o:preferrelative="t" stroked="f" coordsize="21600,21600">
            <v:path/>
            <v:fill on="f" focussize="0,0"/>
            <v:stroke on="f"/>
            <v:imagedata r:id="rId25" o:title=""/>
            <o:lock v:ext="edit" aspectratio="t"/>
            <w10:wrap type="none"/>
            <w10:anchorlock/>
          </v:shape>
          <o:OLEObject Type="Embed" ProgID="Equation.KSEE3" ShapeID="_x0000_i1038" DrawAspect="Content" ObjectID="_1468075733" r:id="rId24">
            <o:LockedField>false</o:LockedField>
          </o:OLEObject>
        </w:object>
      </w:r>
      <w:r>
        <w:rPr>
          <w:rFonts w:hint="eastAsia" w:ascii="宋体" w:hAnsi="宋体" w:eastAsia="宋体" w:cs="宋体"/>
          <w:color w:val="FF0000"/>
          <w:spacing w:val="0"/>
          <w:position w:val="0"/>
          <w:sz w:val="21"/>
          <w:szCs w:val="21"/>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20.【参考答案】D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【解题思路】本题考查幂次数列。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第一步：观察数列。数列每项附近有幂次数，考虑幂次数列。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第二步：原数列满足如下规律：a</w:t>
      </w:r>
      <w:r>
        <w:rPr>
          <w:rFonts w:hint="eastAsia" w:ascii="宋体" w:hAnsi="宋体" w:eastAsia="宋体" w:cs="宋体"/>
          <w:color w:val="FF0000"/>
          <w:spacing w:val="0"/>
          <w:position w:val="0"/>
          <w:highlight w:val="none"/>
          <w:vertAlign w:val="subscript"/>
          <w:lang w:val="en-US" w:eastAsia="zh-CN"/>
        </w:rPr>
        <w:t>n+1</w:t>
      </w:r>
      <w:r>
        <w:rPr>
          <w:rFonts w:hint="eastAsia" w:ascii="宋体" w:hAnsi="宋体" w:eastAsia="宋体" w:cs="宋体"/>
          <w:color w:val="FF0000"/>
          <w:spacing w:val="0"/>
          <w:position w:val="0"/>
          <w:highlight w:val="none"/>
          <w:lang w:val="en-US" w:eastAsia="zh-CN"/>
        </w:rPr>
        <w:t>=a</w:t>
      </w:r>
      <w:r>
        <w:rPr>
          <w:rFonts w:hint="eastAsia" w:ascii="宋体" w:hAnsi="宋体" w:eastAsia="宋体" w:cs="宋体"/>
          <w:color w:val="FF0000"/>
          <w:spacing w:val="0"/>
          <w:position w:val="0"/>
          <w:highlight w:val="none"/>
          <w:vertAlign w:val="subscript"/>
          <w:lang w:val="en-US" w:eastAsia="zh-CN"/>
        </w:rPr>
        <w:t>n</w:t>
      </w:r>
      <w:r>
        <w:rPr>
          <w:rFonts w:hint="eastAsia" w:ascii="宋体" w:hAnsi="宋体" w:eastAsia="宋体" w:cs="宋体"/>
          <w:color w:val="FF0000"/>
          <w:spacing w:val="0"/>
          <w:position w:val="0"/>
          <w:highlight w:val="none"/>
          <w:vertAlign w:val="superscript"/>
          <w:lang w:val="en-US" w:eastAsia="zh-CN"/>
        </w:rPr>
        <w:t>2</w:t>
      </w:r>
      <w:r>
        <w:rPr>
          <w:rFonts w:hint="eastAsia" w:ascii="宋体" w:hAnsi="宋体" w:eastAsia="宋体" w:cs="宋体"/>
          <w:color w:val="FF0000"/>
          <w:spacing w:val="0"/>
          <w:position w:val="0"/>
          <w:highlight w:val="none"/>
          <w:lang w:val="en-US" w:eastAsia="zh-CN"/>
        </w:rPr>
        <w:t>+1（n∈N</w:t>
      </w:r>
      <w:r>
        <w:rPr>
          <w:rFonts w:hint="eastAsia" w:ascii="宋体" w:hAnsi="宋体" w:eastAsia="宋体" w:cs="宋体"/>
          <w:color w:val="FF0000"/>
          <w:spacing w:val="0"/>
          <w:position w:val="0"/>
          <w:highlight w:val="none"/>
          <w:vertAlign w:val="superscript"/>
          <w:lang w:val="en-US" w:eastAsia="zh-CN"/>
        </w:rPr>
        <w:t>+</w:t>
      </w:r>
      <w:r>
        <w:rPr>
          <w:rFonts w:hint="eastAsia" w:ascii="宋体" w:hAnsi="宋体" w:eastAsia="宋体" w:cs="宋体"/>
          <w:color w:val="FF0000"/>
          <w:spacing w:val="0"/>
          <w:position w:val="0"/>
          <w:highlight w:val="none"/>
          <w:lang w:val="en-US" w:eastAsia="zh-CN"/>
        </w:rPr>
        <w:t>），即2=1</w:t>
      </w:r>
      <w:r>
        <w:rPr>
          <w:rFonts w:hint="eastAsia" w:ascii="宋体" w:hAnsi="宋体" w:eastAsia="宋体" w:cs="宋体"/>
          <w:color w:val="FF0000"/>
          <w:spacing w:val="0"/>
          <w:position w:val="0"/>
          <w:highlight w:val="none"/>
          <w:vertAlign w:val="superscript"/>
          <w:lang w:val="en-US" w:eastAsia="zh-CN"/>
        </w:rPr>
        <w:t>2</w:t>
      </w:r>
      <w:r>
        <w:rPr>
          <w:rFonts w:hint="eastAsia" w:ascii="宋体" w:hAnsi="宋体" w:eastAsia="宋体" w:cs="宋体"/>
          <w:color w:val="FF0000"/>
          <w:spacing w:val="0"/>
          <w:position w:val="0"/>
          <w:highlight w:val="none"/>
          <w:lang w:val="en-US" w:eastAsia="zh-CN"/>
        </w:rPr>
        <w:t>+1，5=2</w:t>
      </w:r>
      <w:r>
        <w:rPr>
          <w:rFonts w:hint="eastAsia" w:ascii="宋体" w:hAnsi="宋体" w:eastAsia="宋体" w:cs="宋体"/>
          <w:color w:val="FF0000"/>
          <w:spacing w:val="0"/>
          <w:position w:val="0"/>
          <w:highlight w:val="none"/>
          <w:vertAlign w:val="superscript"/>
          <w:lang w:val="en-US" w:eastAsia="zh-CN"/>
        </w:rPr>
        <w:t>2</w:t>
      </w:r>
      <w:r>
        <w:rPr>
          <w:rFonts w:hint="eastAsia" w:ascii="宋体" w:hAnsi="宋体" w:eastAsia="宋体" w:cs="宋体"/>
          <w:color w:val="FF0000"/>
          <w:spacing w:val="0"/>
          <w:position w:val="0"/>
          <w:highlight w:val="none"/>
          <w:lang w:val="en-US" w:eastAsia="zh-CN"/>
        </w:rPr>
        <w:t>+1，26=5</w:t>
      </w:r>
      <w:r>
        <w:rPr>
          <w:rFonts w:hint="eastAsia" w:ascii="宋体" w:hAnsi="宋体" w:eastAsia="宋体" w:cs="宋体"/>
          <w:color w:val="FF0000"/>
          <w:spacing w:val="0"/>
          <w:position w:val="0"/>
          <w:highlight w:val="none"/>
          <w:vertAlign w:val="superscript"/>
          <w:lang w:val="en-US" w:eastAsia="zh-CN"/>
        </w:rPr>
        <w:t>2</w:t>
      </w:r>
      <w:r>
        <w:rPr>
          <w:rFonts w:hint="eastAsia" w:ascii="宋体" w:hAnsi="宋体" w:eastAsia="宋体" w:cs="宋体"/>
          <w:color w:val="FF0000"/>
          <w:spacing w:val="0"/>
          <w:position w:val="0"/>
          <w:highlight w:val="none"/>
          <w:lang w:val="en-US" w:eastAsia="zh-CN"/>
        </w:rPr>
        <w:t>+1。因此原数列未知项为26</w:t>
      </w:r>
      <w:r>
        <w:rPr>
          <w:rFonts w:hint="eastAsia" w:ascii="宋体" w:hAnsi="宋体" w:eastAsia="宋体" w:cs="宋体"/>
          <w:color w:val="FF0000"/>
          <w:spacing w:val="0"/>
          <w:position w:val="0"/>
          <w:highlight w:val="none"/>
          <w:vertAlign w:val="superscript"/>
          <w:lang w:val="en-US" w:eastAsia="zh-CN"/>
        </w:rPr>
        <w:t>2</w:t>
      </w:r>
      <w:r>
        <w:rPr>
          <w:rFonts w:hint="eastAsia" w:ascii="宋体" w:hAnsi="宋体" w:eastAsia="宋体" w:cs="宋体"/>
          <w:color w:val="FF0000"/>
          <w:spacing w:val="0"/>
          <w:position w:val="0"/>
          <w:highlight w:val="none"/>
          <w:lang w:val="en-US" w:eastAsia="zh-CN"/>
        </w:rPr>
        <w:t>+1=677。</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lang w:val="en-US" w:eastAsia="zh-CN"/>
        </w:rPr>
      </w:pPr>
      <w:r>
        <w:rPr>
          <w:rFonts w:hint="eastAsia" w:ascii="宋体" w:hAnsi="宋体" w:eastAsia="宋体" w:cs="宋体"/>
          <w:color w:val="FF0000"/>
          <w:spacing w:val="0"/>
          <w:position w:val="0"/>
          <w:lang w:val="en-US" w:eastAsia="zh-CN"/>
        </w:rPr>
        <w:t>21.【参考答案】B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lang w:val="en-US" w:eastAsia="zh-CN"/>
        </w:rPr>
      </w:pPr>
      <w:r>
        <w:rPr>
          <w:rFonts w:hint="eastAsia" w:ascii="宋体" w:hAnsi="宋体" w:eastAsia="宋体" w:cs="宋体"/>
          <w:color w:val="FF0000"/>
          <w:spacing w:val="0"/>
          <w:position w:val="0"/>
          <w:lang w:val="en-US" w:eastAsia="zh-CN"/>
        </w:rPr>
        <w:t>【解题思路】本题考查溶液问题。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第一步：审阅题干。两种浓度的盐水配出另一种浓度的盐水，属于溶液问题。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方法一：十字交叉法。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spacing w:val="0"/>
          <w:position w:val="0"/>
          <w:sz w:val="21"/>
        </w:rPr>
        <mc:AlternateContent>
          <mc:Choice Requires="wpg">
            <w:drawing>
              <wp:anchor distT="0" distB="0" distL="114300" distR="114300" simplePos="0" relativeHeight="251661312" behindDoc="0" locked="0" layoutInCell="1" allowOverlap="1">
                <wp:simplePos x="0" y="0"/>
                <wp:positionH relativeFrom="column">
                  <wp:posOffset>483235</wp:posOffset>
                </wp:positionH>
                <wp:positionV relativeFrom="paragraph">
                  <wp:posOffset>103505</wp:posOffset>
                </wp:positionV>
                <wp:extent cx="1056640" cy="466725"/>
                <wp:effectExtent l="2540" t="3810" r="7620" b="12065"/>
                <wp:wrapNone/>
                <wp:docPr id="10" name="组合 10"/>
                <wp:cNvGraphicFramePr/>
                <a:graphic xmlns:a="http://schemas.openxmlformats.org/drawingml/2006/main">
                  <a:graphicData uri="http://schemas.microsoft.com/office/word/2010/wordprocessingGroup">
                    <wpg:wgp>
                      <wpg:cNvGrpSpPr/>
                      <wpg:grpSpPr>
                        <a:xfrm>
                          <a:off x="0" y="0"/>
                          <a:ext cx="1056640" cy="466725"/>
                          <a:chOff x="5061" y="6948"/>
                          <a:chExt cx="1664" cy="735"/>
                        </a:xfrm>
                      </wpg:grpSpPr>
                      <wps:wsp>
                        <wps:cNvPr id="9" name="直接连接符 1"/>
                        <wps:cNvCnPr/>
                        <wps:spPr>
                          <a:xfrm>
                            <a:off x="5116" y="6948"/>
                            <a:ext cx="545" cy="3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接连接符 2"/>
                        <wps:cNvCnPr/>
                        <wps:spPr>
                          <a:xfrm flipV="1">
                            <a:off x="6125" y="6975"/>
                            <a:ext cx="600" cy="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接连接符 3"/>
                        <wps:cNvCnPr/>
                        <wps:spPr>
                          <a:xfrm flipV="1">
                            <a:off x="5061" y="7369"/>
                            <a:ext cx="586" cy="3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接连接符 4"/>
                        <wps:cNvCnPr/>
                        <wps:spPr>
                          <a:xfrm>
                            <a:off x="6138" y="7370"/>
                            <a:ext cx="532" cy="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8.05pt;margin-top:8.15pt;height:36.75pt;width:83.2pt;z-index:251661312;mso-width-relative:page;mso-height-relative:page;" coordorigin="5061,6948" coordsize="1664,735" o:gfxdata="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Q8Pkt2QAAAAgBAAAPAAAAAAAAAAEAIAAAACIAAABkcnMvZG93bnJldi54bWxQSwECFAAU&#10;AAAACACHTuJAT6R3cNQCAACCCgAADgAAAAAAAAABACAAAAAoAQAAZHJzL2Uyb0RvYy54bWxQSwUG&#10;AAAAAAYABgBZAQAAbgYAAAAA&#10;">
                <o:lock v:ext="edit" aspectratio="f"/>
                <v:line id="直接连接符 1" o:spid="_x0000_s1026" o:spt="20" style="position:absolute;left:5116;top:6948;height:327;width:545;" filled="f" stroked="t" coordsize="21600,21600" o:gfxdata="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CH/68AAAA&#10;2g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直接连接符 2" o:spid="_x0000_s1026" o:spt="20" style="position:absolute;left:6125;top:6975;flip:y;height:300;width:600;" filled="f" stroked="t" coordsize="21600,21600" o:gfxdata="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6DXW5AAAA2wAA&#10;AA8AAAAAAAAAAQAgAAAAIgAAAGRycy9kb3ducmV2LnhtbFBLAQIUABQAAAAIAIdO4kAzLwWeOwAA&#10;ADkAAAAQAAAAAAAAAAEAIAAAAAgBAABkcnMvc2hhcGV4bWwueG1sUEsFBgAAAAAGAAYAWwEAALID&#10;AAAAAA==&#10;">
                  <v:fill on="f" focussize="0,0"/>
                  <v:stroke weight="0.5pt" color="#000000 [3213]" miterlimit="8" joinstyle="miter"/>
                  <v:imagedata o:title=""/>
                  <o:lock v:ext="edit" aspectratio="f"/>
                </v:line>
                <v:line id="直接连接符 3" o:spid="_x0000_s1026" o:spt="20" style="position:absolute;left:5061;top:7369;flip:y;height:314;width:586;" filled="f" stroked="t" coordsize="21600,21600" o:gfxdata="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JMCugAAANsA&#10;AAAPAAAAAAAAAAEAIAAAACIAAABkcnMvZG93bnJldi54bWxQSwECFAAUAAAACACHTuJAMy8FnjsA&#10;AAA5AAAAEAAAAAAAAAABACAAAAAJAQAAZHJzL3NoYXBleG1sLnhtbFBLBQYAAAAABgAGAFsBAACz&#10;AwAAAAA=&#10;">
                  <v:fill on="f" focussize="0,0"/>
                  <v:stroke weight="0.5pt" color="#000000 [3213]" miterlimit="8" joinstyle="miter"/>
                  <v:imagedata o:title=""/>
                  <o:lock v:ext="edit" aspectratio="f"/>
                </v:line>
                <v:line id="直接连接符 4" o:spid="_x0000_s1026" o:spt="20" style="position:absolute;left:6138;top:7370;height:245;width:532;" filled="f" stroked="t" coordsize="21600,21600" o:gfxdata="UEsDBAoAAAAAAIdO4kAAAAAAAAAAAAAAAAAEAAAAZHJzL1BLAwQUAAAACACHTuJAG2mE070AAADb&#10;AAAADwAAAGRycy9kb3ducmV2LnhtbEWPQWsCMRCF7wX/Qxiht5q1Qp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aYT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w:pict>
          </mc:Fallback>
        </mc:AlternateContent>
      </w:r>
      <w:r>
        <w:rPr>
          <w:rFonts w:hint="eastAsia" w:ascii="宋体" w:hAnsi="宋体" w:eastAsia="宋体" w:cs="宋体"/>
          <w:color w:val="FF0000"/>
          <w:spacing w:val="0"/>
          <w:position w:val="0"/>
          <w:highlight w:val="none"/>
          <w:lang w:val="en-US" w:eastAsia="zh-CN"/>
        </w:rPr>
        <w:t>15%                 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1470" w:firstLineChars="7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25%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30%                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center"/>
        <w:rPr>
          <w:rFonts w:hint="eastAsia" w:ascii="宋体" w:hAnsi="宋体" w:eastAsia="宋体" w:cs="宋体"/>
          <w:spacing w:val="0"/>
          <w:position w:val="0"/>
        </w:rPr>
      </w:pPr>
      <w:r>
        <w:rPr>
          <w:rFonts w:hint="eastAsia" w:ascii="宋体" w:hAnsi="宋体" w:eastAsia="宋体" w:cs="宋体"/>
          <w:i w:val="0"/>
          <w:caps w:val="0"/>
          <w:color w:val="FF0000"/>
          <w:spacing w:val="0"/>
          <w:kern w:val="0"/>
          <w:position w:val="0"/>
          <w:sz w:val="21"/>
          <w:szCs w:val="21"/>
          <w:shd w:val="clear" w:fill="FFFFFF"/>
          <w:lang w:val="en-US" w:eastAsia="zh-CN" w:bidi="ar"/>
        </w:rPr>
        <w:t>由此可知，配出600克浓度为25%的盐水，需要浓度15%和30%的盐水的比例为</w:t>
      </w:r>
      <w:r>
        <w:rPr>
          <w:rFonts w:hint="eastAsia" w:ascii="宋体" w:hAnsi="宋体" w:eastAsia="宋体" w:cs="宋体"/>
          <w:i w:val="0"/>
          <w:caps w:val="0"/>
          <w:color w:val="FF0000"/>
          <w:spacing w:val="0"/>
          <w:kern w:val="0"/>
          <w:position w:val="0"/>
          <w:sz w:val="21"/>
          <w:szCs w:val="21"/>
          <w:shd w:val="clear" w:fill="FFFFFF"/>
          <w:lang w:val="en-US" w:eastAsia="zh-CN" w:bidi="ar"/>
        </w:rPr>
        <w:object>
          <v:shape id="_x0000_i1039" o:spt="75" type="#_x0000_t75" style="height:28pt;width:24pt;" o:ole="t" filled="f" o:preferrelative="t" stroked="f" coordsize="21600,21600">
            <v:path/>
            <v:fill on="f" focussize="0,0"/>
            <v:stroke on="f"/>
            <v:imagedata r:id="rId27" o:title=""/>
            <o:lock v:ext="edit" aspectratio="t"/>
            <w10:wrap type="none"/>
            <w10:anchorlock/>
          </v:shape>
          <o:OLEObject Type="Embed" ProgID="Equation.KSEE3" ShapeID="_x0000_i1039" DrawAspect="Content" ObjectID="_1468075734" r:id="rId26">
            <o:LockedField>false</o:LockedField>
          </o:OLEObject>
        </w:object>
      </w:r>
      <w:r>
        <w:rPr>
          <w:rFonts w:hint="eastAsia" w:ascii="宋体" w:hAnsi="宋体" w:eastAsia="宋体" w:cs="宋体"/>
          <w:i w:val="0"/>
          <w:caps w:val="0"/>
          <w:color w:val="FF0000"/>
          <w:spacing w:val="0"/>
          <w:kern w:val="0"/>
          <w:position w:val="0"/>
          <w:sz w:val="21"/>
          <w:szCs w:val="21"/>
          <w:shd w:val="clear" w:fill="FFFFFF"/>
          <w:lang w:val="en-US" w:eastAsia="zh-CN" w:bidi="ar"/>
        </w:rPr>
        <w:t>=</w:t>
      </w:r>
      <w:r>
        <w:rPr>
          <w:rFonts w:hint="eastAsia" w:ascii="宋体" w:hAnsi="宋体" w:eastAsia="宋体" w:cs="宋体"/>
          <w:i w:val="0"/>
          <w:caps w:val="0"/>
          <w:color w:val="FF0000"/>
          <w:spacing w:val="0"/>
          <w:kern w:val="0"/>
          <w:position w:val="0"/>
          <w:sz w:val="21"/>
          <w:szCs w:val="21"/>
          <w:shd w:val="clear" w:fill="FFFFFF"/>
          <w:lang w:val="en-US" w:eastAsia="zh-CN" w:bidi="ar"/>
        </w:rPr>
        <w:object>
          <v:shape id="_x0000_i1040" o:spt="75" type="#_x0000_t75" style="height:28pt;width:11pt;" o:ole="t" filled="f" o:preferrelative="t" stroked="f" coordsize="21600,21600">
            <v:path/>
            <v:fill on="f" focussize="0,0"/>
            <v:stroke on="f"/>
            <v:imagedata r:id="rId29" o:title=""/>
            <o:lock v:ext="edit" aspectratio="t"/>
            <w10:wrap type="none"/>
            <w10:anchorlock/>
          </v:shape>
          <o:OLEObject Type="Embed" ProgID="Equation.KSEE3" ShapeID="_x0000_i1040" DrawAspect="Content" ObjectID="_1468075735" r:id="rId28">
            <o:LockedField>false</o:LockedField>
          </o:OLEObject>
        </w:object>
      </w:r>
      <w:r>
        <w:rPr>
          <w:rFonts w:hint="eastAsia" w:ascii="宋体" w:hAnsi="宋体" w:eastAsia="宋体" w:cs="宋体"/>
          <w:i w:val="0"/>
          <w:caps w:val="0"/>
          <w:color w:val="FF0000"/>
          <w:spacing w:val="0"/>
          <w:kern w:val="0"/>
          <w:position w:val="0"/>
          <w:sz w:val="21"/>
          <w:szCs w:val="21"/>
          <w:shd w:val="clear" w:fill="FFFFFF"/>
          <w:lang w:val="en-US" w:eastAsia="zh-CN" w:bidi="ar"/>
        </w:rPr>
        <w:t>，即需要浓度为15%的盐水200克，浓度为30%的盐水400克。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center"/>
        <w:rPr>
          <w:rFonts w:hint="eastAsia" w:ascii="宋体" w:hAnsi="宋体" w:eastAsia="宋体" w:cs="宋体"/>
          <w:i w:val="0"/>
          <w:caps w:val="0"/>
          <w:color w:val="FF0000"/>
          <w:spacing w:val="0"/>
          <w:kern w:val="0"/>
          <w:position w:val="0"/>
          <w:sz w:val="21"/>
          <w:szCs w:val="21"/>
          <w:shd w:val="clear" w:fill="FFFFFF"/>
          <w:lang w:val="en-US" w:eastAsia="zh-CN" w:bidi="ar"/>
        </w:rPr>
      </w:pPr>
      <w:r>
        <w:rPr>
          <w:rFonts w:hint="eastAsia" w:ascii="宋体" w:hAnsi="宋体" w:eastAsia="宋体" w:cs="宋体"/>
          <w:i w:val="0"/>
          <w:caps w:val="0"/>
          <w:color w:val="FF0000"/>
          <w:spacing w:val="0"/>
          <w:kern w:val="0"/>
          <w:position w:val="0"/>
          <w:sz w:val="21"/>
          <w:szCs w:val="21"/>
          <w:shd w:val="clear" w:fill="FFFFFF"/>
          <w:lang w:val="en-US" w:eastAsia="zh-CN" w:bidi="ar"/>
        </w:rPr>
        <w:t>故本题选B。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40" w:lineRule="auto"/>
        <w:ind w:left="0" w:right="0" w:firstLine="420" w:firstLineChars="200"/>
        <w:jc w:val="left"/>
        <w:textAlignment w:val="center"/>
        <w:rPr>
          <w:rFonts w:hint="eastAsia" w:ascii="宋体" w:hAnsi="宋体" w:eastAsia="宋体" w:cs="宋体"/>
          <w:i w:val="0"/>
          <w:caps w:val="0"/>
          <w:color w:val="FF0000"/>
          <w:spacing w:val="0"/>
          <w:kern w:val="0"/>
          <w:position w:val="0"/>
          <w:sz w:val="21"/>
          <w:szCs w:val="21"/>
          <w:shd w:val="clear" w:fill="FFFFFF"/>
          <w:lang w:val="en-US" w:eastAsia="zh-CN" w:bidi="ar"/>
        </w:rPr>
      </w:pPr>
      <w:r>
        <w:rPr>
          <w:rFonts w:hint="eastAsia" w:ascii="宋体" w:hAnsi="宋体" w:eastAsia="宋体" w:cs="宋体"/>
          <w:i w:val="0"/>
          <w:caps w:val="0"/>
          <w:color w:val="FF0000"/>
          <w:spacing w:val="0"/>
          <w:kern w:val="0"/>
          <w:position w:val="0"/>
          <w:sz w:val="21"/>
          <w:szCs w:val="21"/>
          <w:shd w:val="clear" w:fill="FFFFFF"/>
          <w:lang w:val="en-US" w:eastAsia="zh-CN" w:bidi="ar"/>
        </w:rPr>
        <w:t>方法二：方程法。设浓度为15%的盐水需要x克，浓度为30%的盐水需要y克。则x+y=600；</w:t>
      </w:r>
      <w:r>
        <w:rPr>
          <w:rFonts w:hint="eastAsia" w:ascii="宋体" w:hAnsi="宋体" w:eastAsia="宋体" w:cs="宋体"/>
          <w:i w:val="0"/>
          <w:caps w:val="0"/>
          <w:color w:val="FF0000"/>
          <w:spacing w:val="0"/>
          <w:kern w:val="0"/>
          <w:position w:val="0"/>
          <w:sz w:val="21"/>
          <w:szCs w:val="21"/>
          <w:shd w:val="clear" w:fill="FFFFFF"/>
          <w:lang w:val="en-US" w:eastAsia="zh-CN" w:bidi="ar"/>
        </w:rPr>
        <w:object>
          <v:shape id="_x0000_i1041" o:spt="75" type="#_x0000_t75" style="height:28pt;width:64pt;" o:ole="t" filled="f" o:preferrelative="t" stroked="f" coordsize="21600,21600">
            <v:path/>
            <v:fill on="f" focussize="0,0"/>
            <v:stroke on="f"/>
            <v:imagedata r:id="rId31" o:title=""/>
            <o:lock v:ext="edit" aspectratio="t"/>
            <w10:wrap type="none"/>
            <w10:anchorlock/>
          </v:shape>
          <o:OLEObject Type="Embed" ProgID="Equation.KSEE3" ShapeID="_x0000_i1041" DrawAspect="Content" ObjectID="_1468075736" r:id="rId30">
            <o:LockedField>false</o:LockedField>
          </o:OLEObject>
        </w:object>
      </w:r>
      <w:r>
        <w:rPr>
          <w:rFonts w:hint="eastAsia" w:ascii="宋体" w:hAnsi="宋体" w:eastAsia="宋体" w:cs="宋体"/>
          <w:i w:val="0"/>
          <w:caps w:val="0"/>
          <w:color w:val="FF0000"/>
          <w:spacing w:val="0"/>
          <w:kern w:val="0"/>
          <w:position w:val="0"/>
          <w:sz w:val="21"/>
          <w:szCs w:val="21"/>
          <w:shd w:val="clear" w:fill="FFFFFF"/>
          <w:lang w:val="en-US" w:eastAsia="zh-CN" w:bidi="ar"/>
        </w:rPr>
        <w:t>=25%，解得x=200，y=400。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center"/>
        <w:rPr>
          <w:rFonts w:hint="eastAsia" w:ascii="宋体" w:hAnsi="宋体" w:eastAsia="宋体" w:cs="宋体"/>
          <w:i w:val="0"/>
          <w:caps w:val="0"/>
          <w:color w:val="FF0000"/>
          <w:spacing w:val="0"/>
          <w:kern w:val="0"/>
          <w:position w:val="0"/>
          <w:sz w:val="21"/>
          <w:szCs w:val="21"/>
          <w:shd w:val="clear" w:fill="FFFFFF"/>
          <w:lang w:val="en-US" w:eastAsia="zh-CN" w:bidi="ar"/>
        </w:rPr>
      </w:pPr>
      <w:r>
        <w:rPr>
          <w:rFonts w:hint="eastAsia" w:ascii="宋体" w:hAnsi="宋体" w:eastAsia="宋体" w:cs="宋体"/>
          <w:i w:val="0"/>
          <w:caps w:val="0"/>
          <w:color w:val="FF0000"/>
          <w:spacing w:val="0"/>
          <w:kern w:val="0"/>
          <w:position w:val="0"/>
          <w:sz w:val="21"/>
          <w:szCs w:val="21"/>
          <w:shd w:val="clear" w:fill="FFFFFF"/>
          <w:lang w:val="en-US" w:eastAsia="zh-CN" w:bidi="ar"/>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22.【参考答案】C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【解题思路】本题考查基础行程问题。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第一步：审阅题干。本题出现“速度”“由车尾平齐到车头平齐”，可知为基础行程问题。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根据题意可知，货车的速度为72千米/时=20米/秒，客车的速度为108千米/时=30米/秒。设客运火车长度为x米，则两列火车由车尾平齐到车头平齐行驶的相对距离为1.5x-x=0.5x米，相对速度为30-20=10米/秒，时间为20秒，则有10×20=0.5x，解得x=400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23.【参考答案】A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【解题思路】本题考查基础工程问题。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第一步：审阅题干。本题出现“生产模具”“机器发生故障”“加派人手”“按时完成”，可知为基础工程问题。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w:t>
      </w:r>
      <w:r>
        <w:rPr>
          <w:rFonts w:hint="eastAsia" w:ascii="宋体" w:hAnsi="宋体" w:eastAsia="宋体" w:cs="宋体"/>
          <w:color w:val="FF0000"/>
          <w:spacing w:val="0"/>
          <w:position w:val="0"/>
          <w:sz w:val="21"/>
          <w:szCs w:val="21"/>
          <w:lang w:val="en-US" w:eastAsia="zh-CN"/>
        </w:rPr>
        <w:t>计划需要</w:t>
      </w:r>
      <w:r>
        <w:rPr>
          <w:rFonts w:hint="eastAsia" w:ascii="宋体" w:hAnsi="宋体" w:eastAsia="宋体" w:cs="宋体"/>
          <w:color w:val="FF0000"/>
          <w:spacing w:val="0"/>
          <w:position w:val="0"/>
          <w:sz w:val="21"/>
          <w:szCs w:val="21"/>
        </w:rPr>
        <w:t>256÷</w:t>
      </w:r>
      <w:r>
        <w:rPr>
          <w:rFonts w:hint="eastAsia" w:ascii="宋体" w:hAnsi="宋体" w:eastAsia="宋体" w:cs="宋体"/>
          <w:color w:val="FF0000"/>
          <w:spacing w:val="0"/>
          <w:position w:val="0"/>
          <w:sz w:val="21"/>
          <w:szCs w:val="21"/>
          <w:lang w:val="en-US" w:eastAsia="zh-CN"/>
        </w:rPr>
        <w:t>32=8小时完成任务，设</w:t>
      </w:r>
      <w:r>
        <w:rPr>
          <w:rFonts w:hint="eastAsia" w:ascii="宋体" w:hAnsi="宋体" w:eastAsia="宋体" w:cs="宋体"/>
          <w:color w:val="FF0000"/>
          <w:spacing w:val="0"/>
          <w:position w:val="0"/>
          <w:sz w:val="21"/>
          <w:szCs w:val="21"/>
        </w:rPr>
        <w:t>机器在</w:t>
      </w:r>
      <w:r>
        <w:rPr>
          <w:rFonts w:hint="eastAsia" w:ascii="宋体" w:hAnsi="宋体" w:eastAsia="宋体" w:cs="宋体"/>
          <w:color w:val="FF0000"/>
          <w:spacing w:val="0"/>
          <w:position w:val="0"/>
          <w:sz w:val="21"/>
          <w:szCs w:val="21"/>
          <w:lang w:eastAsia="zh-CN"/>
        </w:rPr>
        <w:t>生产了</w:t>
      </w:r>
      <w:r>
        <w:rPr>
          <w:rFonts w:hint="eastAsia" w:ascii="宋体" w:hAnsi="宋体" w:eastAsia="宋体" w:cs="宋体"/>
          <w:color w:val="FF0000"/>
          <w:spacing w:val="0"/>
          <w:position w:val="0"/>
          <w:sz w:val="21"/>
          <w:szCs w:val="21"/>
          <w:lang w:val="en-US" w:eastAsia="zh-CN"/>
        </w:rPr>
        <w:t>x小时后发生故障，则可列方程</w:t>
      </w:r>
      <w:r>
        <w:rPr>
          <w:rFonts w:hint="eastAsia" w:ascii="宋体" w:hAnsi="宋体" w:eastAsia="宋体" w:cs="宋体"/>
          <w:color w:val="FF0000"/>
          <w:spacing w:val="0"/>
          <w:position w:val="0"/>
          <w:sz w:val="21"/>
          <w:szCs w:val="21"/>
        </w:rPr>
        <w:t>32</w:t>
      </w:r>
      <w:r>
        <w:rPr>
          <w:rFonts w:hint="eastAsia" w:ascii="宋体" w:hAnsi="宋体" w:eastAsia="宋体" w:cs="宋体"/>
          <w:color w:val="FF0000"/>
          <w:spacing w:val="0"/>
          <w:position w:val="0"/>
          <w:sz w:val="21"/>
          <w:szCs w:val="21"/>
          <w:lang w:val="en-US" w:eastAsia="zh-CN"/>
        </w:rPr>
        <w:t>x+48×（8-1.5-x）=256，解得x=3.5。因此机器发生故障时已经生产的零件个数为</w:t>
      </w:r>
      <w:r>
        <w:rPr>
          <w:rFonts w:hint="eastAsia" w:ascii="宋体" w:hAnsi="宋体" w:eastAsia="宋体" w:cs="宋体"/>
          <w:color w:val="FF0000"/>
          <w:spacing w:val="0"/>
          <w:position w:val="0"/>
          <w:sz w:val="21"/>
          <w:szCs w:val="21"/>
        </w:rPr>
        <w:t>32</w:t>
      </w:r>
      <w:r>
        <w:rPr>
          <w:rFonts w:hint="eastAsia" w:ascii="宋体" w:hAnsi="宋体" w:eastAsia="宋体" w:cs="宋体"/>
          <w:color w:val="FF0000"/>
          <w:spacing w:val="0"/>
          <w:position w:val="0"/>
          <w:sz w:val="21"/>
          <w:szCs w:val="21"/>
          <w:lang w:val="en-US" w:eastAsia="zh-CN"/>
        </w:rPr>
        <w:t>×3.5=112个。</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24.【参考答案】D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【解题思路】本题考查基础概率问题。</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rPr>
          <w:rFonts w:hint="eastAsia" w:ascii="宋体" w:hAnsi="宋体" w:eastAsia="宋体" w:cs="宋体"/>
          <w:i w:val="0"/>
          <w:caps w:val="0"/>
          <w:color w:val="FF0000"/>
          <w:spacing w:val="0"/>
          <w:position w:val="0"/>
          <w:sz w:val="21"/>
          <w:szCs w:val="21"/>
          <w:lang w:val="en-US" w:eastAsia="zh-CN"/>
        </w:rPr>
      </w:pPr>
      <w:r>
        <w:rPr>
          <w:rFonts w:hint="eastAsia" w:ascii="宋体" w:hAnsi="宋体" w:eastAsia="宋体" w:cs="宋体"/>
          <w:i w:val="0"/>
          <w:caps w:val="0"/>
          <w:color w:val="FF0000"/>
          <w:spacing w:val="0"/>
          <w:position w:val="0"/>
          <w:sz w:val="21"/>
          <w:szCs w:val="21"/>
        </w:rPr>
        <w:t>要使第一支抽签队伍与第二支抽签队伍被分在同一小组，则第一支抽签队伍抽完后，第二支抽签队伍只需从与第一支抽签队伍抽到的颜色相同的另外3个小球中抽取1个。第一支队伍抽完后，还剩15个小球，因此第一支抽签队伍与第二支抽签队伍被分在同一小组的概率为</w:t>
      </w:r>
      <w:r>
        <w:rPr>
          <w:rFonts w:hint="eastAsia" w:ascii="宋体" w:hAnsi="宋体" w:eastAsia="宋体" w:cs="宋体"/>
          <w:i w:val="0"/>
          <w:caps w:val="0"/>
          <w:color w:val="FF0000"/>
          <w:spacing w:val="0"/>
          <w:position w:val="0"/>
          <w:sz w:val="21"/>
          <w:szCs w:val="21"/>
        </w:rPr>
        <w:object>
          <v:shape id="_x0000_i1042" o:spt="75" type="#_x0000_t75" style="height:28pt;width:15pt;" o:ole="t" filled="f" o:preferrelative="t" stroked="f" coordsize="21600,21600">
            <v:path/>
            <v:fill on="f" focussize="0,0"/>
            <v:stroke on="f"/>
            <v:imagedata r:id="rId33" o:title=""/>
            <o:lock v:ext="edit" aspectratio="t"/>
            <w10:wrap type="none"/>
            <w10:anchorlock/>
          </v:shape>
          <o:OLEObject Type="Embed" ProgID="Equation.KSEE3" ShapeID="_x0000_i1042" DrawAspect="Content" ObjectID="_1468075737" r:id="rId32">
            <o:LockedField>false</o:LockedField>
          </o:OLEObject>
        </w:object>
      </w:r>
      <w:r>
        <w:rPr>
          <w:rFonts w:hint="eastAsia" w:ascii="宋体" w:hAnsi="宋体" w:eastAsia="宋体" w:cs="宋体"/>
          <w:i w:val="0"/>
          <w:caps w:val="0"/>
          <w:color w:val="FF0000"/>
          <w:spacing w:val="0"/>
          <w:position w:val="0"/>
          <w:sz w:val="21"/>
          <w:szCs w:val="21"/>
        </w:rPr>
        <w:t>=</w:t>
      </w:r>
      <w:r>
        <w:rPr>
          <w:rFonts w:hint="eastAsia" w:ascii="宋体" w:hAnsi="宋体" w:eastAsia="宋体" w:cs="宋体"/>
          <w:i w:val="0"/>
          <w:caps w:val="0"/>
          <w:color w:val="FF0000"/>
          <w:spacing w:val="0"/>
          <w:position w:val="0"/>
          <w:sz w:val="21"/>
          <w:szCs w:val="21"/>
        </w:rPr>
        <w:object>
          <v:shape id="_x0000_i1043" o:spt="75" type="#_x0000_t75" style="height:28pt;width:11pt;" o:ole="t" filled="f" o:preferrelative="t" stroked="f" coordsize="21600,21600">
            <v:path/>
            <v:fill on="f" focussize="0,0"/>
            <v:stroke on="f"/>
            <v:imagedata r:id="rId35" o:title=""/>
            <o:lock v:ext="edit" aspectratio="t"/>
            <w10:wrap type="none"/>
            <w10:anchorlock/>
          </v:shape>
          <o:OLEObject Type="Embed" ProgID="Equation.KSEE3" ShapeID="_x0000_i1043" DrawAspect="Content" ObjectID="_1468075738" r:id="rId34">
            <o:LockedField>false</o:LockedField>
          </o:OLEObject>
        </w:object>
      </w:r>
      <w:r>
        <w:rPr>
          <w:rFonts w:hint="eastAsia" w:ascii="宋体" w:hAnsi="宋体" w:eastAsia="宋体" w:cs="宋体"/>
          <w:i w:val="0"/>
          <w:caps w:val="0"/>
          <w:color w:val="FF0000"/>
          <w:spacing w:val="0"/>
          <w:position w:val="0"/>
          <w:sz w:val="21"/>
          <w:szCs w:val="21"/>
        </w:rPr>
        <w:t>。</w:t>
      </w:r>
      <w:r>
        <w:rPr>
          <w:rFonts w:hint="eastAsia" w:ascii="宋体" w:hAnsi="宋体" w:eastAsia="宋体" w:cs="宋体"/>
          <w:i w:val="0"/>
          <w:caps w:val="0"/>
          <w:color w:val="FF0000"/>
          <w:spacing w:val="0"/>
          <w:position w:val="0"/>
          <w:sz w:val="21"/>
          <w:szCs w:val="21"/>
          <w:lang w:eastAsia="zh-CN"/>
        </w:rPr>
        <w:t>故本题选</w:t>
      </w:r>
      <w:r>
        <w:rPr>
          <w:rFonts w:hint="eastAsia" w:ascii="宋体" w:hAnsi="宋体" w:eastAsia="宋体" w:cs="宋体"/>
          <w:i w:val="0"/>
          <w:caps w:val="0"/>
          <w:color w:val="FF0000"/>
          <w:spacing w:val="0"/>
          <w:position w:val="0"/>
          <w:sz w:val="21"/>
          <w:szCs w:val="21"/>
          <w:lang w:val="en-US" w:eastAsia="zh-CN"/>
        </w:rPr>
        <w:t>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25.【参考答案】A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【解题思路】本题考查容斥极值。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第一步：审阅题干。题干涉及四款软件、每个软件的使用人数情况以及总人数，可知为容斥极值问题。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第二步：要使使用过全部四款手机软件的人数最少，则应让没使用过全部四款手机软件的人最多。则使用过全部四款手机软件的占比至少为1-（1-68%）-（1-87%）-（1-75%）-（1-82%）=12%，即至少有1000×12%=120人。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26.【参考答案】D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【解题思路】本题考查最不利问题。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第一步：审阅题干。本题出现“至少……保证……”，可知为最不利问题。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要有30名找到工作的人专业相同，使软件设计29人、市场营销29人、财务管理20人、人力资源16人找到工作，则再有1人找到工作即可。因此至少需要29+29+20+16+1=95人找到工作，就一定保证有30名找到工作的人专业相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27.【参考答案】A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lang w:val="en-US" w:eastAsia="zh-CN"/>
        </w:rPr>
      </w:pPr>
      <w:r>
        <w:rPr>
          <w:rFonts w:hint="eastAsia" w:ascii="宋体" w:hAnsi="宋体" w:eastAsia="宋体" w:cs="宋体"/>
          <w:color w:val="FF0000"/>
          <w:spacing w:val="0"/>
          <w:position w:val="0"/>
          <w:lang w:val="en-US" w:eastAsia="zh-CN"/>
        </w:rPr>
        <w:t>【解题思路】本题考查基础排列组合问题。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第一步：审阅题干。本题可通过枚举或者分类讨论解题。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方法一：枚举分析。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根据“甲、乙两地各去2人，且张、王两人不能同组，刘、陈二人必须同组”将符合条件的情况如下表列出：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right="0" w:rightChars="0"/>
        <w:jc w:val="center"/>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spacing w:val="0"/>
          <w:position w:val="0"/>
        </w:rPr>
        <w:drawing>
          <wp:inline distT="0" distB="0" distL="114300" distR="114300">
            <wp:extent cx="1699260" cy="1301115"/>
            <wp:effectExtent l="0" t="0" r="2540" b="6985"/>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pic:cNvPicPr>
                      <a:picLocks noChangeAspect="1"/>
                    </pic:cNvPicPr>
                  </pic:nvPicPr>
                  <pic:blipFill>
                    <a:blip r:embed="rId36"/>
                    <a:stretch>
                      <a:fillRect/>
                    </a:stretch>
                  </pic:blipFill>
                  <pic:spPr>
                    <a:xfrm>
                      <a:off x="0" y="0"/>
                      <a:ext cx="1699260" cy="130111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综上，共有4种安排方式。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方法二：根据题意，可将刘、陈二人看作一个整体，可去甲或乙两地，有</w:t>
      </w:r>
      <w:r>
        <w:rPr>
          <w:rFonts w:hint="eastAsia" w:ascii="宋体" w:hAnsi="宋体" w:eastAsia="宋体" w:cs="宋体"/>
          <w:color w:val="FF0000"/>
          <w:spacing w:val="0"/>
          <w:position w:val="0"/>
          <w:highlight w:val="none"/>
          <w:lang w:val="en-US" w:eastAsia="zh-CN"/>
        </w:rPr>
        <w:object>
          <v:shape id="_x0000_i1044" o:spt="75" type="#_x0000_t75" style="height:18pt;width:15pt;" o:ole="t" filled="f" o:preferrelative="t" stroked="f" coordsize="21600,21600">
            <v:path/>
            <v:fill on="f" focussize="0,0"/>
            <v:stroke on="f"/>
            <v:imagedata r:id="rId38" o:title=""/>
            <o:lock v:ext="edit" aspectratio="t"/>
            <w10:wrap type="none"/>
            <w10:anchorlock/>
          </v:shape>
          <o:OLEObject Type="Embed" ProgID="Equation.KSEE3" ShapeID="_x0000_i1044" DrawAspect="Content" ObjectID="_1468075739" r:id="rId37">
            <o:LockedField>false</o:LockedField>
          </o:OLEObject>
        </w:object>
      </w:r>
      <w:r>
        <w:rPr>
          <w:rFonts w:hint="eastAsia" w:ascii="宋体" w:hAnsi="宋体" w:eastAsia="宋体" w:cs="宋体"/>
          <w:color w:val="FF0000"/>
          <w:spacing w:val="0"/>
          <w:position w:val="0"/>
          <w:highlight w:val="none"/>
          <w:lang w:val="en-US" w:eastAsia="zh-CN"/>
        </w:rPr>
        <w:t>种情况；张、王二人分别去剩下的两组，即</w:t>
      </w:r>
      <w:r>
        <w:rPr>
          <w:rFonts w:hint="eastAsia" w:ascii="宋体" w:hAnsi="宋体" w:eastAsia="宋体" w:cs="宋体"/>
          <w:color w:val="FF0000"/>
          <w:spacing w:val="0"/>
          <w:position w:val="0"/>
          <w:highlight w:val="none"/>
          <w:lang w:val="en-US" w:eastAsia="zh-CN"/>
        </w:rPr>
        <w:object>
          <v:shape id="_x0000_i1045" o:spt="75" type="#_x0000_t75" style="height:18pt;width:16pt;" o:ole="t" filled="f" o:preferrelative="t" stroked="f" coordsize="21600,21600">
            <v:path/>
            <v:fill on="f" focussize="0,0"/>
            <v:stroke on="f"/>
            <v:imagedata r:id="rId40" o:title=""/>
            <o:lock v:ext="edit" aspectratio="t"/>
            <w10:wrap type="none"/>
            <w10:anchorlock/>
          </v:shape>
          <o:OLEObject Type="Embed" ProgID="Equation.KSEE3" ShapeID="_x0000_i1045" DrawAspect="Content" ObjectID="_1468075740" r:id="rId39">
            <o:LockedField>false</o:LockedField>
          </o:OLEObject>
        </w:object>
      </w:r>
      <w:r>
        <w:rPr>
          <w:rFonts w:hint="eastAsia" w:ascii="宋体" w:hAnsi="宋体" w:eastAsia="宋体" w:cs="宋体"/>
          <w:color w:val="FF0000"/>
          <w:spacing w:val="0"/>
          <w:position w:val="0"/>
          <w:highlight w:val="none"/>
          <w:lang w:val="en-US" w:eastAsia="zh-CN"/>
        </w:rPr>
        <w:t>种情况。综上，总情况数为</w:t>
      </w:r>
      <w:r>
        <w:rPr>
          <w:rFonts w:hint="eastAsia" w:ascii="宋体" w:hAnsi="宋体" w:eastAsia="宋体" w:cs="宋体"/>
          <w:color w:val="FF0000"/>
          <w:spacing w:val="0"/>
          <w:position w:val="0"/>
          <w:highlight w:val="none"/>
          <w:lang w:val="en-US" w:eastAsia="zh-CN"/>
        </w:rPr>
        <w:object>
          <v:shape id="_x0000_i1046" o:spt="75" type="#_x0000_t75" style="height:18pt;width:15pt;" o:ole="t" filled="f" o:preferrelative="t" stroked="f" coordsize="21600,21600">
            <v:path/>
            <v:fill on="f" focussize="0,0"/>
            <v:stroke on="f"/>
            <v:imagedata r:id="rId42" o:title=""/>
            <o:lock v:ext="edit" aspectratio="t"/>
            <w10:wrap type="none"/>
            <w10:anchorlock/>
          </v:shape>
          <o:OLEObject Type="Embed" ProgID="Equation.KSEE3" ShapeID="_x0000_i1046" DrawAspect="Content" ObjectID="_1468075741" r:id="rId41">
            <o:LockedField>false</o:LockedField>
          </o:OLEObject>
        </w:object>
      </w:r>
      <w:r>
        <w:rPr>
          <w:rFonts w:hint="eastAsia" w:ascii="宋体" w:hAnsi="宋体" w:eastAsia="宋体" w:cs="宋体"/>
          <w:color w:val="FF0000"/>
          <w:spacing w:val="0"/>
          <w:position w:val="0"/>
          <w:highlight w:val="none"/>
          <w:lang w:val="en-US" w:eastAsia="zh-CN"/>
        </w:rPr>
        <w:t>×</w:t>
      </w:r>
      <w:r>
        <w:rPr>
          <w:rFonts w:hint="eastAsia" w:ascii="宋体" w:hAnsi="宋体" w:eastAsia="宋体" w:cs="宋体"/>
          <w:color w:val="FF0000"/>
          <w:spacing w:val="0"/>
          <w:position w:val="0"/>
          <w:highlight w:val="none"/>
          <w:lang w:val="en-US" w:eastAsia="zh-CN"/>
        </w:rPr>
        <w:object>
          <v:shape id="_x0000_i1047" o:spt="75" type="#_x0000_t75" style="height:18pt;width:16pt;" o:ole="t" filled="f" o:preferrelative="t" stroked="f" coordsize="21600,21600">
            <v:path/>
            <v:fill on="f" focussize="0,0"/>
            <v:stroke on="f"/>
            <v:imagedata r:id="rId44" o:title=""/>
            <o:lock v:ext="edit" aspectratio="t"/>
            <w10:wrap type="none"/>
            <w10:anchorlock/>
          </v:shape>
          <o:OLEObject Type="Embed" ProgID="Equation.KSEE3" ShapeID="_x0000_i1047" DrawAspect="Content" ObjectID="_1468075742" r:id="rId43">
            <o:LockedField>false</o:LockedField>
          </o:OLEObject>
        </w:object>
      </w:r>
      <w:r>
        <w:rPr>
          <w:rFonts w:hint="eastAsia" w:ascii="宋体" w:hAnsi="宋体" w:eastAsia="宋体" w:cs="宋体"/>
          <w:color w:val="FF0000"/>
          <w:spacing w:val="0"/>
          <w:position w:val="0"/>
          <w:highlight w:val="none"/>
          <w:lang w:val="en-US" w:eastAsia="zh-CN"/>
        </w:rPr>
        <w:t>=4种。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lang w:val="en-US" w:eastAsia="zh-CN"/>
        </w:rPr>
      </w:pPr>
      <w:r>
        <w:rPr>
          <w:rFonts w:hint="eastAsia" w:ascii="宋体" w:hAnsi="宋体" w:eastAsia="宋体" w:cs="宋体"/>
          <w:color w:val="FF0000"/>
          <w:spacing w:val="0"/>
          <w:position w:val="0"/>
          <w:lang w:val="en-US" w:eastAsia="zh-CN"/>
        </w:rPr>
        <w:t>28.【参考答案】C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lang w:val="en-US" w:eastAsia="zh-CN"/>
        </w:rPr>
      </w:pPr>
      <w:r>
        <w:rPr>
          <w:rFonts w:hint="eastAsia" w:ascii="宋体" w:hAnsi="宋体" w:eastAsia="宋体" w:cs="宋体"/>
          <w:color w:val="FF0000"/>
          <w:spacing w:val="0"/>
          <w:position w:val="0"/>
          <w:lang w:val="en-US" w:eastAsia="zh-CN"/>
        </w:rPr>
        <w:t>【解题思路】本题考查部分打折问题。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第一步：审阅题干。本题因条件较为简单，可通过方程解题。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outlineLvl w:val="9"/>
        <w:rPr>
          <w:rFonts w:hint="eastAsia" w:ascii="宋体" w:hAnsi="宋体" w:eastAsia="宋体" w:cs="宋体"/>
          <w:i w:val="0"/>
          <w:caps w:val="0"/>
          <w:color w:val="FF0000"/>
          <w:spacing w:val="0"/>
          <w:kern w:val="2"/>
          <w:position w:val="0"/>
          <w:sz w:val="21"/>
          <w:szCs w:val="21"/>
          <w:highlight w:val="none"/>
          <w:shd w:val="clear"/>
          <w:lang w:val="en-US" w:eastAsia="zh-CN" w:bidi="ar"/>
        </w:rPr>
      </w:pPr>
      <w:r>
        <w:rPr>
          <w:rFonts w:hint="eastAsia" w:ascii="宋体" w:hAnsi="宋体" w:eastAsia="宋体" w:cs="宋体"/>
          <w:color w:val="FF0000"/>
          <w:spacing w:val="0"/>
          <w:position w:val="0"/>
          <w:highlight w:val="none"/>
          <w:lang w:val="en-US" w:eastAsia="zh-CN"/>
        </w:rPr>
        <w:t>第二步：</w:t>
      </w:r>
      <w:r>
        <w:rPr>
          <w:rFonts w:hint="eastAsia" w:ascii="宋体" w:hAnsi="宋体" w:eastAsia="宋体" w:cs="宋体"/>
          <w:i w:val="0"/>
          <w:caps w:val="0"/>
          <w:color w:val="FF0000"/>
          <w:spacing w:val="0"/>
          <w:kern w:val="2"/>
          <w:position w:val="0"/>
          <w:sz w:val="21"/>
          <w:szCs w:val="21"/>
          <w:highlight w:val="none"/>
          <w:shd w:val="clear"/>
          <w:lang w:val="en-US" w:eastAsia="zh-CN" w:bidi="ar"/>
        </w:rPr>
        <w:t>设这套茶具的原价为x元，根据题意可列式：x×（1+40%）×80%-x=24，解得x=200。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center"/>
        <w:outlineLvl w:val="9"/>
        <w:rPr>
          <w:rFonts w:hint="eastAsia" w:ascii="宋体" w:hAnsi="宋体" w:eastAsia="宋体" w:cs="宋体"/>
          <w:i w:val="0"/>
          <w:caps w:val="0"/>
          <w:color w:val="FF0000"/>
          <w:spacing w:val="0"/>
          <w:position w:val="0"/>
          <w:sz w:val="21"/>
          <w:szCs w:val="21"/>
          <w:highlight w:val="none"/>
        </w:rPr>
      </w:pPr>
      <w:r>
        <w:rPr>
          <w:rFonts w:hint="eastAsia" w:ascii="宋体" w:hAnsi="宋体" w:eastAsia="宋体" w:cs="宋体"/>
          <w:i w:val="0"/>
          <w:caps w:val="0"/>
          <w:color w:val="FF0000"/>
          <w:spacing w:val="0"/>
          <w:kern w:val="2"/>
          <w:position w:val="0"/>
          <w:sz w:val="21"/>
          <w:szCs w:val="21"/>
          <w:highlight w:val="none"/>
          <w:shd w:val="clear"/>
          <w:lang w:val="en-US" w:eastAsia="zh-CN" w:bidi="ar"/>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29.【参考答案】A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【解题思路】本题考查周期问题。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第一步：审阅题干。本题出现“2天去一次、3天去一次、4天去一次……下一次同日去”，可知为周期问题。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第二步：下一次四人同日去健身房的时间是60天后（2、3、4、5的最小公倍数）。60÷7=8……4，第一次同日健身是周日，因此下一次同日健身是周日往后推四天，即星期四。</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30.【参考答案】B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【解题思路】本题考查基础数学。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第一步：审阅题干。根据破损情况可知，周五缺少的是个位，周六缺少的是十位，可根据尾数确定周五的量。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根据表格可知，星期五和星期六加工的零件数之和为75×7-63-77-76-83-69=157件。根据表格的破损情况，可知星期六加工零件数的尾数为6，则星期五加工零件数的尾数为1。因此星期五加工零件数为71，星期六加工零件数为157-71=86，前者比后者多71-86=-15件，即少15件。</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31.【参考答案】B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【解题思路】本题考查反对关系。</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第一步：分析题干词语间的关系。“风霜雨雪”由四个并列的名词组成，雾和风、霜、雨、雪为并</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lang w:val="en-US" w:eastAsia="zh-CN"/>
        </w:rPr>
      </w:pPr>
      <w:r>
        <w:rPr>
          <w:rFonts w:hint="eastAsia" w:ascii="宋体" w:hAnsi="宋体" w:eastAsia="宋体" w:cs="宋体"/>
          <w:color w:val="FF0000"/>
          <w:lang w:val="en-US" w:eastAsia="zh-CN"/>
        </w:rPr>
        <w:t>列关系，且“雾里”和“看花”分别为场所和动作。</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第二步：分析选项，确定答案。</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A项：“踏雪”和“寻梅”均为动作，排除。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B项：“金木火土”由四个并列的名词组成，水和金、木、火、土为并列关系，且“水中”和“捞</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lang w:val="en-US" w:eastAsia="zh-CN"/>
        </w:rPr>
      </w:pPr>
      <w:r>
        <w:rPr>
          <w:rFonts w:hint="eastAsia" w:ascii="宋体" w:hAnsi="宋体" w:eastAsia="宋体" w:cs="宋体"/>
          <w:color w:val="FF0000"/>
          <w:lang w:val="en-US" w:eastAsia="zh-CN"/>
        </w:rPr>
        <w:t>月”分别为场所和动作，当选。</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C项：“青梅”不是场所，排除。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D项：“茜窗画眉”中不存在字与梅、兰、竹、菊并列，排除。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32.【参考答案】B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【解题思路】本题考查种属关系。</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第一步：分析题干词语间的关系。地中海属于陆间海，二者为种属关系。</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第二步：分析选项，确定答案。</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A项：怀庆地黄别名地黄，二者为全同关系，排除。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B项：定音鼓属于乐器，二者为种属关系，当选。</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C项：导电线芯是电缆的组成部分，二者为组成关系，排除。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D项：青铜鼎属于礼器，但词语位置与题干相反，排除。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33.【参考答案】D</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本题考查近义关系。</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第一步：分析题干词语间的关系。“骈”指并列的、对偶的，与“偶”为近义关系，颠与倒也为近义关系。</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第二步：分析选项，确定答案。</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A项：科与技不为近义关系，排除。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B项：共与享不为近义关系，排除。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C项：开与关为反义关系，排除。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D项：把与握、给与予均为近义关系，当选。</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故本题选D。</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34.【参考答案】B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本题考查近义关系。</w:t>
      </w:r>
      <w:r>
        <w:rPr>
          <w:rFonts w:hint="eastAsia" w:ascii="宋体" w:hAnsi="宋体" w:eastAsia="宋体" w:cs="宋体"/>
          <w:color w:val="FF0000"/>
        </w:rPr>
        <w:br w:type="textWrapping"/>
      </w:r>
      <w:r>
        <w:rPr>
          <w:rFonts w:hint="eastAsia" w:ascii="宋体" w:hAnsi="宋体" w:eastAsia="宋体" w:cs="宋体"/>
          <w:color w:val="FF0000"/>
        </w:rPr>
        <w:t>第一步：分析题干词语间的关系。“羊羔跪乳”和“乌鸦反哺”为近义关系，均比喻感恩父母、奉</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rPr>
      </w:pPr>
      <w:r>
        <w:rPr>
          <w:rFonts w:hint="eastAsia" w:ascii="宋体" w:hAnsi="宋体" w:eastAsia="宋体" w:cs="宋体"/>
          <w:color w:val="FF0000"/>
        </w:rPr>
        <w:t>养长辈的孝心。</w:t>
      </w:r>
      <w:r>
        <w:rPr>
          <w:rFonts w:hint="eastAsia" w:ascii="宋体" w:hAnsi="宋体" w:eastAsia="宋体" w:cs="宋体"/>
          <w:color w:val="FF0000"/>
        </w:rPr>
        <w:br w:type="textWrapping"/>
      </w:r>
      <w:r>
        <w:rPr>
          <w:rFonts w:hint="eastAsia" w:ascii="宋体" w:hAnsi="宋体" w:eastAsia="宋体" w:cs="宋体"/>
          <w:color w:val="FF0000"/>
        </w:rPr>
        <w:t>第二步：分析选项，确定答案。</w:t>
      </w:r>
      <w:r>
        <w:rPr>
          <w:rFonts w:hint="eastAsia" w:ascii="宋体" w:hAnsi="宋体" w:eastAsia="宋体" w:cs="宋体"/>
          <w:color w:val="FF0000"/>
        </w:rPr>
        <w:br w:type="textWrapping"/>
      </w:r>
      <w:r>
        <w:rPr>
          <w:rFonts w:hint="eastAsia" w:ascii="宋体" w:hAnsi="宋体" w:eastAsia="宋体" w:cs="宋体"/>
          <w:color w:val="FF0000"/>
        </w:rPr>
        <w:t>A项：“昙花一现”形容美好的事物出现的时间很短，“惊鸿一瞥”形容身形轻盈娇艳的女子摄人</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rPr>
      </w:pPr>
      <w:r>
        <w:rPr>
          <w:rFonts w:hint="eastAsia" w:ascii="宋体" w:hAnsi="宋体" w:eastAsia="宋体" w:cs="宋体"/>
          <w:color w:val="FF0000"/>
        </w:rPr>
        <w:t>心魄的目光。二者不是近义关系，排除。</w:t>
      </w:r>
      <w:r>
        <w:rPr>
          <w:rFonts w:hint="eastAsia" w:ascii="宋体" w:hAnsi="宋体" w:eastAsia="宋体" w:cs="宋体"/>
          <w:color w:val="FF0000"/>
        </w:rPr>
        <w:br w:type="textWrapping"/>
      </w:r>
      <w:r>
        <w:rPr>
          <w:rFonts w:hint="eastAsia" w:ascii="宋体" w:hAnsi="宋体" w:eastAsia="宋体" w:cs="宋体"/>
          <w:color w:val="FF0000"/>
        </w:rPr>
        <w:t>B项：“魂不附体”形容极端惊恐或在某种事物诱惑下失去常态，“失魂落魄”形容惊慌忧虑、心</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rPr>
      </w:pPr>
      <w:r>
        <w:rPr>
          <w:rFonts w:hint="eastAsia" w:ascii="宋体" w:hAnsi="宋体" w:eastAsia="宋体" w:cs="宋体"/>
          <w:color w:val="FF0000"/>
        </w:rPr>
        <w:t>神不定、行动失常的样子，二者为近义关系，当选。</w:t>
      </w:r>
      <w:r>
        <w:rPr>
          <w:rFonts w:hint="eastAsia" w:ascii="宋体" w:hAnsi="宋体" w:eastAsia="宋体" w:cs="宋体"/>
          <w:color w:val="FF0000"/>
        </w:rPr>
        <w:br w:type="textWrapping"/>
      </w:r>
      <w:r>
        <w:rPr>
          <w:rFonts w:hint="eastAsia" w:ascii="宋体" w:hAnsi="宋体" w:eastAsia="宋体" w:cs="宋体"/>
          <w:color w:val="FF0000"/>
        </w:rPr>
        <w:t>C项：“锋芒毕露”多指人好表现自己，“锐不可当”形容勇往直前的气势无法抵挡。二者不是近</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rPr>
      </w:pPr>
      <w:r>
        <w:rPr>
          <w:rFonts w:hint="eastAsia" w:ascii="宋体" w:hAnsi="宋体" w:eastAsia="宋体" w:cs="宋体"/>
          <w:color w:val="FF0000"/>
        </w:rPr>
        <w:t>义关系，排除。</w:t>
      </w:r>
      <w:r>
        <w:rPr>
          <w:rFonts w:hint="eastAsia" w:ascii="宋体" w:hAnsi="宋体" w:eastAsia="宋体" w:cs="宋体"/>
          <w:color w:val="FF0000"/>
        </w:rPr>
        <w:br w:type="textWrapping"/>
      </w:r>
      <w:r>
        <w:rPr>
          <w:rFonts w:hint="eastAsia" w:ascii="宋体" w:hAnsi="宋体" w:eastAsia="宋体" w:cs="宋体"/>
          <w:color w:val="FF0000"/>
        </w:rPr>
        <w:t>D项：“朽木难雕”比喻人不可造就或事物和局势败坏而不可救药，“孺子可教”指年轻人有出息，</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lang w:val="en-US" w:eastAsia="zh-CN"/>
        </w:rPr>
      </w:pPr>
      <w:r>
        <w:rPr>
          <w:rFonts w:hint="eastAsia" w:ascii="宋体" w:hAnsi="宋体" w:eastAsia="宋体" w:cs="宋体"/>
          <w:color w:val="FF0000"/>
        </w:rPr>
        <w:t>可培养，二者不是近义关系，排除。</w:t>
      </w:r>
      <w:r>
        <w:rPr>
          <w:rFonts w:hint="eastAsia" w:ascii="宋体" w:hAnsi="宋体" w:eastAsia="宋体" w:cs="宋体"/>
          <w:color w:val="FF0000"/>
        </w:rPr>
        <w:br w:type="textWrapping"/>
      </w:r>
      <w:r>
        <w:rPr>
          <w:rFonts w:hint="eastAsia" w:ascii="宋体" w:hAnsi="宋体" w:eastAsia="宋体" w:cs="宋体"/>
          <w:color w:val="FF0000"/>
        </w:rPr>
        <w:t>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35.【参考答案】C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本题考查反对关系。</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第一步：分析题干词语间的关系。洪涝与干旱为反对关系，且二者为相反的状况，防洪与抗旱分别对应洪涝和干旱。</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第二步：分析选项，确定答案。</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A项：地震可能导致海啸，二者不为相反的状况，排除。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B项：滑坡与雪崩为反对关系，但二者不为相反的状况，排除。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C项：严寒与酷热为反对关系，且二者为相反的状况，防冻与消暑分别对应严寒和酷热，当选。</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D项：风沙可能导致雾霾，二者不为相反的状况，排除。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36.【参考答案】C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本题考查加强类。</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第一步：分析题干论点论据。</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论点：经常处于生存压力状态下的鸟类，其羽毛会变得较为稀疏。</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论据：当鸟类面临栖息地破坏、天敌威胁和环境污染等生存压力时，自身就会分泌一种名为皮质醇的激素。</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第二步：分析选项，确定答案。</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A项：鸟类体内的皮质醇含量可能会因全球变暖而发生变化，与题干论点无关，排除。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B项：一些鸟类更换栖息地后，体内的激素水平会增高，与题干论点无关，排除。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C项：皮质醇会影响鸟类羽毛的生长和代谢，在论点和论据之间建立联系，最能支持论点，当选。</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D项：翻译选项信息，羽毛变得稀疏→处于长期的压力状态，与题干论据无关，论点肯定后件，不能得到肯定前件，不能支持论点，排除。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37.【参考答案】D</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本题考查加强类。</w:t>
      </w:r>
      <w:r>
        <w:rPr>
          <w:rFonts w:hint="eastAsia" w:ascii="宋体" w:hAnsi="宋体" w:eastAsia="宋体" w:cs="宋体"/>
          <w:color w:val="FF0000"/>
        </w:rPr>
        <w:br w:type="textWrapping"/>
      </w:r>
      <w:r>
        <w:rPr>
          <w:rFonts w:hint="eastAsia" w:ascii="宋体" w:hAnsi="宋体" w:eastAsia="宋体" w:cs="宋体"/>
          <w:color w:val="FF0000"/>
        </w:rPr>
        <w:t>第一步：分析题干论点论据。</w:t>
      </w:r>
      <w:r>
        <w:rPr>
          <w:rFonts w:hint="eastAsia" w:ascii="宋体" w:hAnsi="宋体" w:eastAsia="宋体" w:cs="宋体"/>
          <w:color w:val="FF0000"/>
        </w:rPr>
        <w:br w:type="textWrapping"/>
      </w:r>
      <w:r>
        <w:rPr>
          <w:rFonts w:hint="eastAsia" w:ascii="宋体" w:hAnsi="宋体" w:eastAsia="宋体" w:cs="宋体"/>
          <w:color w:val="FF0000"/>
        </w:rPr>
        <w:t>论点：大脑神经细胞和其他组织器官一样。越用越能保持其充沛的活力，总不用的话人可能会变得</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rPr>
      </w:pPr>
      <w:r>
        <w:rPr>
          <w:rFonts w:hint="eastAsia" w:ascii="宋体" w:hAnsi="宋体" w:eastAsia="宋体" w:cs="宋体"/>
          <w:color w:val="FF0000"/>
        </w:rPr>
        <w:t>越来越笨。</w:t>
      </w:r>
      <w:r>
        <w:rPr>
          <w:rFonts w:hint="eastAsia" w:ascii="宋体" w:hAnsi="宋体" w:eastAsia="宋体" w:cs="宋体"/>
          <w:color w:val="FF0000"/>
        </w:rPr>
        <w:br w:type="textWrapping"/>
      </w:r>
      <w:r>
        <w:rPr>
          <w:rFonts w:hint="eastAsia" w:ascii="宋体" w:hAnsi="宋体" w:eastAsia="宋体" w:cs="宋体"/>
          <w:color w:val="FF0000"/>
        </w:rPr>
        <w:t>论据：人的大脑聪明与否不仅是天生的，我们后天的行为也会对大脑产生深刻的影响，“用进废退”</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rPr>
      </w:pPr>
      <w:r>
        <w:rPr>
          <w:rFonts w:hint="eastAsia" w:ascii="宋体" w:hAnsi="宋体" w:eastAsia="宋体" w:cs="宋体"/>
          <w:color w:val="FF0000"/>
        </w:rPr>
        <w:t>的生物科学原则，同样适用于人脑。</w:t>
      </w:r>
      <w:r>
        <w:rPr>
          <w:rFonts w:hint="eastAsia" w:ascii="宋体" w:hAnsi="宋体" w:eastAsia="宋体" w:cs="宋体"/>
          <w:color w:val="FF0000"/>
        </w:rPr>
        <w:br w:type="textWrapping"/>
      </w:r>
      <w:r>
        <w:rPr>
          <w:rFonts w:hint="eastAsia" w:ascii="宋体" w:hAnsi="宋体" w:eastAsia="宋体" w:cs="宋体"/>
          <w:color w:val="FF0000"/>
        </w:rPr>
        <w:t>第二步：分析选项，确定答案。</w:t>
      </w:r>
      <w:r>
        <w:rPr>
          <w:rFonts w:hint="eastAsia" w:ascii="宋体" w:hAnsi="宋体" w:eastAsia="宋体" w:cs="宋体"/>
          <w:color w:val="FF0000"/>
        </w:rPr>
        <w:br w:type="textWrapping"/>
      </w:r>
      <w:r>
        <w:rPr>
          <w:rFonts w:hint="eastAsia" w:ascii="宋体" w:hAnsi="宋体" w:eastAsia="宋体" w:cs="宋体"/>
          <w:color w:val="FF0000"/>
        </w:rPr>
        <w:t>A项：思考会导致疲劳，与不用大脑是否会变得越来越笨无关，排除。</w:t>
      </w:r>
      <w:r>
        <w:rPr>
          <w:rFonts w:hint="eastAsia" w:ascii="宋体" w:hAnsi="宋体" w:eastAsia="宋体" w:cs="宋体"/>
          <w:color w:val="FF0000"/>
        </w:rPr>
        <w:br w:type="textWrapping"/>
      </w:r>
      <w:r>
        <w:rPr>
          <w:rFonts w:hint="eastAsia" w:ascii="宋体" w:hAnsi="宋体" w:eastAsia="宋体" w:cs="宋体"/>
          <w:color w:val="FF0000"/>
        </w:rPr>
        <w:t>B项：大脑神经元与年龄的关系，与不用大脑是否会变得越来越笨无关，排除。</w:t>
      </w:r>
      <w:r>
        <w:rPr>
          <w:rFonts w:hint="eastAsia" w:ascii="宋体" w:hAnsi="宋体" w:eastAsia="宋体" w:cs="宋体"/>
          <w:color w:val="FF0000"/>
        </w:rPr>
        <w:br w:type="textWrapping"/>
      </w:r>
      <w:r>
        <w:rPr>
          <w:rFonts w:hint="eastAsia" w:ascii="宋体" w:hAnsi="宋体" w:eastAsia="宋体" w:cs="宋体"/>
          <w:color w:val="FF0000"/>
        </w:rPr>
        <w:t>C项：大脑转换为安眠模式的休息状态，与不用大脑是否会变得越来越笨无关，排除。</w:t>
      </w:r>
      <w:r>
        <w:rPr>
          <w:rFonts w:hint="eastAsia" w:ascii="宋体" w:hAnsi="宋体" w:eastAsia="宋体" w:cs="宋体"/>
          <w:color w:val="FF0000"/>
        </w:rPr>
        <w:br w:type="textWrapping"/>
      </w:r>
      <w:r>
        <w:rPr>
          <w:rFonts w:hint="eastAsia" w:ascii="宋体" w:hAnsi="宋体" w:eastAsia="宋体" w:cs="宋体"/>
          <w:color w:val="FF0000"/>
        </w:rPr>
        <w:t>D项：学习新的语言是用大脑的表现，建立更高效灵活的沟通模式，说明能保持大脑的活力，最能</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lang w:val="en-US" w:eastAsia="zh-CN"/>
        </w:rPr>
      </w:pPr>
      <w:r>
        <w:rPr>
          <w:rFonts w:hint="eastAsia" w:ascii="宋体" w:hAnsi="宋体" w:eastAsia="宋体" w:cs="宋体"/>
          <w:color w:val="FF0000"/>
        </w:rPr>
        <w:t>加强题干论点，当选。</w:t>
      </w:r>
      <w:r>
        <w:rPr>
          <w:rFonts w:hint="eastAsia" w:ascii="宋体" w:hAnsi="宋体" w:eastAsia="宋体" w:cs="宋体"/>
          <w:color w:val="FF0000"/>
        </w:rPr>
        <w:br w:type="textWrapping"/>
      </w:r>
      <w:r>
        <w:rPr>
          <w:rFonts w:hint="eastAsia" w:ascii="宋体" w:hAnsi="宋体" w:eastAsia="宋体" w:cs="宋体"/>
          <w:color w:val="FF0000"/>
        </w:rPr>
        <w:t>故本题选D。</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38.【参考答案】C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本题考查削弱类。</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第一步：分析题干论点论据。</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论点：胶原蛋白保持皮肤年轻的说法并不科学，表皮干细胞的更新才是保持皮肤年轻的原因。</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论据：哺乳动物的表皮细胞会持续更新，新细胞来源于表皮干细胞，这些干细胞会通过一种特定分化的多蛋白结构一一半桥粒附着在基膜上。表皮干细胞会不断复制、分化，产生新细胞取代受损的老细胞，这一更新有利于维持皮肤的年轻。</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第二步：分析选项，确定答案。</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A项：</w:t>
      </w:r>
      <w:r>
        <w:rPr>
          <w:rFonts w:hint="eastAsia" w:ascii="宋体" w:hAnsi="宋体" w:eastAsia="宋体" w:cs="宋体"/>
          <w:color w:val="FF0000"/>
          <w:lang w:val="en-US" w:eastAsia="zh-CN"/>
        </w:rPr>
        <w:t>没有说明表皮干细胞、胶原蛋白与皮肤年轻的关系，属于无关项，排除。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B项：</w:t>
      </w:r>
      <w:r>
        <w:rPr>
          <w:rFonts w:hint="eastAsia" w:ascii="宋体" w:hAnsi="宋体" w:eastAsia="宋体" w:cs="宋体"/>
          <w:color w:val="FF0000"/>
          <w:lang w:val="en-US" w:eastAsia="zh-CN"/>
        </w:rPr>
        <w:t>表皮干细胞再生能力的变化与结论无关，排除。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C项：指出胶原蛋白对促进表皮干细胞的更新至关重要，即保持皮肤年轻仍需要胶原蛋白，直接否定论点，最能削弱题干论点，当选。</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D项：胶原蛋白表达的差异与表皮干细胞的更新是保持皮肤年轻的原因无关，排除。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39.【参考答案】C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本题考查削弱类。</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第一步：分析题干论点论据。</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论点：社区养老机构带来噪音污染，影响居民正常生活。</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论据：无</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A项：指出该小区噪音污染一直较重，与社区养老机构是否会带来噪音污染，影响居民正常生活无关，排除。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B项：指出部分居民对社区养老机构存在误会，没有明确是</w:t>
      </w:r>
      <w:r>
        <w:rPr>
          <w:rFonts w:hint="eastAsia" w:ascii="宋体" w:hAnsi="宋体" w:eastAsia="宋体" w:cs="宋体"/>
          <w:color w:val="FF0000"/>
          <w:lang w:val="en-US" w:eastAsia="zh-CN"/>
        </w:rPr>
        <w:t>哪些居民误会</w:t>
      </w:r>
      <w:r>
        <w:rPr>
          <w:rFonts w:hint="eastAsia" w:ascii="宋体" w:hAnsi="宋体" w:eastAsia="宋体" w:cs="宋体"/>
          <w:color w:val="FF0000"/>
        </w:rPr>
        <w:t>，无法反驳题干论点，排除。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C项：指出老人们开展娱乐活动时的噪音低于日常生活的噪音，因此社区养老机构不会影响居民正常生活，最能反驳题干论点，当选。</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D项：指出噪音污染是小区居民反映的主要问题，与社区养老机构是否会带来噪音污染，影响居民正常生活无关，排除。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40.【参考答案】C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本题考查结论类。</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第一步：整理题干信息。工学类＞人文社科类，已就业＞未就业。</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第二步：根据题干信息解题。①工学已就业+工学未就业＞人文社科已就业+人文社科未就业，②工学已就业+人文社科已就业＞工学未就业+人文社科未就业。</w:t>
      </w:r>
      <w:r>
        <w:rPr>
          <w:rFonts w:hint="eastAsia" w:ascii="宋体" w:hAnsi="宋体" w:eastAsia="宋体" w:cs="宋体"/>
          <w:color w:val="FF0000"/>
          <w:lang w:val="en-US" w:eastAsia="zh-CN"/>
        </w:rPr>
        <w:t>①+②</w:t>
      </w:r>
      <w:r>
        <w:rPr>
          <w:rFonts w:hint="eastAsia" w:ascii="宋体" w:hAnsi="宋体" w:eastAsia="宋体" w:cs="宋体"/>
          <w:color w:val="FF0000"/>
        </w:rPr>
        <w:t>可得工学已就业＞人文社科未就业，即有些工学毕业生已就业，C项正确。</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41.【参考答案】A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本题考查数量类规律。</w:t>
      </w:r>
      <w:r>
        <w:rPr>
          <w:rFonts w:hint="eastAsia" w:ascii="宋体" w:hAnsi="宋体" w:eastAsia="宋体" w:cs="宋体"/>
          <w:color w:val="FF0000"/>
        </w:rPr>
        <w:br w:type="textWrapping"/>
      </w:r>
      <w:r>
        <w:rPr>
          <w:rFonts w:hint="eastAsia" w:ascii="宋体" w:hAnsi="宋体" w:eastAsia="宋体" w:cs="宋体"/>
          <w:color w:val="FF0000"/>
        </w:rPr>
        <w:t>第一步：观察图形。题干图形元素组成凌乱，可以考虑数量类规律。</w:t>
      </w:r>
      <w:r>
        <w:rPr>
          <w:rFonts w:hint="eastAsia" w:ascii="宋体" w:hAnsi="宋体" w:eastAsia="宋体" w:cs="宋体"/>
          <w:color w:val="FF0000"/>
        </w:rPr>
        <w:br w:type="textWrapping"/>
      </w:r>
      <w:r>
        <w:rPr>
          <w:rFonts w:hint="eastAsia" w:ascii="宋体" w:hAnsi="宋体" w:eastAsia="宋体" w:cs="宋体"/>
          <w:color w:val="FF0000"/>
        </w:rPr>
        <w:t>第二步：分析图形。②⑤⑥图形均只有一个部分，①③④图形均有多个部分。</w:t>
      </w:r>
      <w:r>
        <w:rPr>
          <w:rFonts w:hint="eastAsia" w:ascii="宋体" w:hAnsi="宋体" w:eastAsia="宋体" w:cs="宋体"/>
          <w:color w:val="FF0000"/>
        </w:rPr>
        <w:br w:type="textWrapping"/>
      </w:r>
      <w:r>
        <w:rPr>
          <w:rFonts w:hint="eastAsia" w:ascii="宋体" w:hAnsi="宋体" w:eastAsia="宋体" w:cs="宋体"/>
          <w:color w:val="FF0000"/>
        </w:rPr>
        <w:t>故本题选A。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42.【参考答案】B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【解题思路】本题考查数量类规律。</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第一步：观察图形。题干图形中具有明显的一笔画图形，可以考虑图形笔画数。题干各图形均能一</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rPr>
      </w:pPr>
      <w:r>
        <w:rPr>
          <w:rFonts w:hint="eastAsia" w:ascii="宋体" w:hAnsi="宋体" w:eastAsia="宋体" w:cs="宋体"/>
          <w:color w:val="FF0000"/>
          <w:lang w:val="en-US" w:eastAsia="zh-CN"/>
        </w:rPr>
        <w:t>笔画成，则问号处图形应为一笔画图形。</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第二步：分析选项，确定答案。</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A项：两笔画图形，排除。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B项：一笔画图形，当选。</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C项：三笔画图形，排除。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D项：两笔画图形，排除。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43.【参考答案】B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本题考查数量类规律。</w:t>
      </w:r>
      <w:r>
        <w:rPr>
          <w:rFonts w:hint="eastAsia" w:ascii="宋体" w:hAnsi="宋体" w:eastAsia="宋体" w:cs="宋体"/>
          <w:color w:val="FF0000"/>
        </w:rPr>
        <w:br w:type="textWrapping"/>
      </w:r>
      <w:r>
        <w:rPr>
          <w:rFonts w:hint="eastAsia" w:ascii="宋体" w:hAnsi="宋体" w:eastAsia="宋体" w:cs="宋体"/>
          <w:color w:val="FF0000"/>
        </w:rPr>
        <w:t>第一步：观察图形。题干各图形构成较凌乱，可以考虑数量类规律。题干各图形中三角形的个数依</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rPr>
      </w:pPr>
      <w:r>
        <w:rPr>
          <w:rFonts w:hint="eastAsia" w:ascii="宋体" w:hAnsi="宋体" w:eastAsia="宋体" w:cs="宋体"/>
          <w:color w:val="FF0000"/>
        </w:rPr>
        <w:t>次为：1、2、3、4、5，则问号处图形中三角形个数应为6。</w:t>
      </w:r>
      <w:r>
        <w:rPr>
          <w:rFonts w:hint="eastAsia" w:ascii="宋体" w:hAnsi="宋体" w:eastAsia="宋体" w:cs="宋体"/>
          <w:color w:val="FF0000"/>
        </w:rPr>
        <w:br w:type="textWrapping"/>
      </w:r>
      <w:r>
        <w:rPr>
          <w:rFonts w:hint="eastAsia" w:ascii="宋体" w:hAnsi="宋体" w:eastAsia="宋体" w:cs="宋体"/>
          <w:color w:val="FF0000"/>
        </w:rPr>
        <w:t>第二步：分析选项，确定答案。</w:t>
      </w:r>
      <w:r>
        <w:rPr>
          <w:rFonts w:hint="eastAsia" w:ascii="宋体" w:hAnsi="宋体" w:eastAsia="宋体" w:cs="宋体"/>
          <w:color w:val="FF0000"/>
        </w:rPr>
        <w:br w:type="textWrapping"/>
      </w:r>
      <w:r>
        <w:rPr>
          <w:rFonts w:hint="eastAsia" w:ascii="宋体" w:hAnsi="宋体" w:eastAsia="宋体" w:cs="宋体"/>
          <w:color w:val="FF0000"/>
        </w:rPr>
        <w:t>A项：三角形个数为5，排除。</w:t>
      </w:r>
      <w:r>
        <w:rPr>
          <w:rFonts w:hint="eastAsia" w:ascii="宋体" w:hAnsi="宋体" w:eastAsia="宋体" w:cs="宋体"/>
          <w:color w:val="FF0000"/>
        </w:rPr>
        <w:br w:type="textWrapping"/>
      </w:r>
      <w:r>
        <w:rPr>
          <w:rFonts w:hint="eastAsia" w:ascii="宋体" w:hAnsi="宋体" w:eastAsia="宋体" w:cs="宋体"/>
          <w:color w:val="FF0000"/>
        </w:rPr>
        <w:t>B项：三角形个数为6，当选。</w:t>
      </w:r>
      <w:r>
        <w:rPr>
          <w:rFonts w:hint="eastAsia" w:ascii="宋体" w:hAnsi="宋体" w:eastAsia="宋体" w:cs="宋体"/>
          <w:color w:val="FF0000"/>
        </w:rPr>
        <w:br w:type="textWrapping"/>
      </w:r>
      <w:r>
        <w:rPr>
          <w:rFonts w:hint="eastAsia" w:ascii="宋体" w:hAnsi="宋体" w:eastAsia="宋体" w:cs="宋体"/>
          <w:color w:val="FF0000"/>
        </w:rPr>
        <w:t>C项：三角形个数为4，排除。</w:t>
      </w:r>
      <w:r>
        <w:rPr>
          <w:rFonts w:hint="eastAsia" w:ascii="宋体" w:hAnsi="宋体" w:eastAsia="宋体" w:cs="宋体"/>
          <w:color w:val="FF0000"/>
        </w:rPr>
        <w:br w:type="textWrapping"/>
      </w:r>
      <w:r>
        <w:rPr>
          <w:rFonts w:hint="eastAsia" w:ascii="宋体" w:hAnsi="宋体" w:eastAsia="宋体" w:cs="宋体"/>
          <w:color w:val="FF0000"/>
        </w:rPr>
        <w:t>D项：三角形个数为4，排除。</w:t>
      </w:r>
      <w:r>
        <w:rPr>
          <w:rFonts w:hint="eastAsia" w:ascii="宋体" w:hAnsi="宋体" w:eastAsia="宋体" w:cs="宋体"/>
          <w:color w:val="FF0000"/>
        </w:rPr>
        <w:br w:type="textWrapping"/>
      </w:r>
      <w:r>
        <w:rPr>
          <w:rFonts w:hint="eastAsia" w:ascii="宋体" w:hAnsi="宋体" w:eastAsia="宋体" w:cs="宋体"/>
          <w:color w:val="FF0000"/>
        </w:rPr>
        <w:t>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44.【参考答案】A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【解题思路】本题考查数量类规律。</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rPr>
      </w:pPr>
      <w:r>
        <w:rPr>
          <w:rFonts w:hint="eastAsia" w:ascii="宋体" w:hAnsi="宋体" w:eastAsia="宋体" w:cs="宋体"/>
          <w:color w:val="FF0000"/>
          <w:lang w:val="en-US" w:eastAsia="zh-CN"/>
        </w:rPr>
        <w:t>各图形的交点个数依次为1、2、3、4、5、（6），各选项图形的交点个数依次为6、7、12、8，只有A项符合。故本题选A。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45.</w:t>
      </w:r>
      <w:r>
        <w:rPr>
          <w:rFonts w:hint="eastAsia" w:ascii="宋体" w:hAnsi="宋体" w:eastAsia="宋体" w:cs="宋体"/>
          <w:color w:val="FF0000"/>
        </w:rPr>
        <w:t>【参考答案】</w:t>
      </w:r>
      <w:r>
        <w:rPr>
          <w:rFonts w:hint="eastAsia" w:ascii="宋体" w:hAnsi="宋体" w:eastAsia="宋体" w:cs="宋体"/>
          <w:color w:val="FF0000"/>
          <w:lang w:val="en-US" w:eastAsia="zh-CN"/>
        </w:rPr>
        <w:t>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w:t>
      </w:r>
      <w:r>
        <w:rPr>
          <w:rFonts w:hint="eastAsia" w:ascii="宋体" w:hAnsi="宋体" w:eastAsia="宋体" w:cs="宋体"/>
          <w:color w:val="FF0000"/>
          <w:lang w:val="en-US" w:eastAsia="zh-CN"/>
        </w:rPr>
        <w:t>解题思路</w:t>
      </w:r>
      <w:r>
        <w:rPr>
          <w:rFonts w:hint="eastAsia" w:ascii="宋体" w:hAnsi="宋体" w:eastAsia="宋体" w:cs="宋体"/>
          <w:color w:val="FF0000"/>
        </w:rPr>
        <w:t>】本题考查</w:t>
      </w:r>
      <w:r>
        <w:rPr>
          <w:rFonts w:hint="eastAsia" w:ascii="宋体" w:hAnsi="宋体" w:eastAsia="宋体" w:cs="宋体"/>
          <w:color w:val="FF0000"/>
          <w:lang w:val="en-US" w:eastAsia="zh-CN"/>
        </w:rPr>
        <w:t>组合图</w:t>
      </w:r>
      <w:r>
        <w:rPr>
          <w:rFonts w:hint="eastAsia" w:ascii="宋体" w:hAnsi="宋体" w:eastAsia="宋体" w:cs="宋体"/>
          <w:color w:val="FF0000"/>
        </w:rPr>
        <w:t>。</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四个选项中，</w:t>
      </w:r>
      <w:r>
        <w:rPr>
          <w:rFonts w:hint="eastAsia" w:ascii="宋体" w:hAnsi="宋体" w:eastAsia="宋体" w:cs="宋体"/>
          <w:color w:val="FF0000"/>
          <w:lang w:val="en-US" w:eastAsia="zh-CN"/>
        </w:rPr>
        <w:t>①、②可以和B项拼成长方体</w:t>
      </w:r>
      <w:r>
        <w:rPr>
          <w:rFonts w:hint="eastAsia" w:ascii="宋体" w:hAnsi="宋体" w:eastAsia="宋体" w:cs="宋体"/>
          <w:color w:val="FF0000"/>
        </w:rPr>
        <w:t>，如下图所示：</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drawing>
          <wp:inline distT="0" distB="0" distL="114300" distR="114300">
            <wp:extent cx="1793240" cy="1403985"/>
            <wp:effectExtent l="0" t="0" r="10160" b="5715"/>
            <wp:docPr id="68"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5"/>
                    <pic:cNvPicPr>
                      <a:picLocks noChangeAspect="1"/>
                    </pic:cNvPicPr>
                  </pic:nvPicPr>
                  <pic:blipFill>
                    <a:blip r:embed="rId45"/>
                    <a:stretch>
                      <a:fillRect/>
                    </a:stretch>
                  </pic:blipFill>
                  <pic:spPr>
                    <a:xfrm>
                      <a:off x="0" y="0"/>
                      <a:ext cx="1793240" cy="1403985"/>
                    </a:xfrm>
                    <a:prstGeom prst="rect">
                      <a:avLst/>
                    </a:prstGeom>
                    <a:noFill/>
                    <a:ln>
                      <a:noFill/>
                    </a:ln>
                  </pic:spPr>
                </pic:pic>
              </a:graphicData>
            </a:graphic>
          </wp:inline>
        </w:drawing>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四个选项中，</w:t>
      </w:r>
      <w:r>
        <w:rPr>
          <w:rFonts w:hint="eastAsia" w:ascii="宋体" w:hAnsi="宋体" w:eastAsia="宋体" w:cs="宋体"/>
          <w:color w:val="FF0000"/>
          <w:lang w:val="en-US" w:eastAsia="zh-CN"/>
        </w:rPr>
        <w:t>①、②可以和C项拼成长方体</w:t>
      </w:r>
      <w:r>
        <w:rPr>
          <w:rFonts w:hint="eastAsia" w:ascii="宋体" w:hAnsi="宋体" w:eastAsia="宋体" w:cs="宋体"/>
          <w:color w:val="FF0000"/>
        </w:rPr>
        <w:t>，如下图所示：</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drawing>
          <wp:inline distT="0" distB="0" distL="114300" distR="114300">
            <wp:extent cx="1471930" cy="1511935"/>
            <wp:effectExtent l="0" t="0" r="1270" b="12065"/>
            <wp:docPr id="67"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4"/>
                    <pic:cNvPicPr>
                      <a:picLocks noChangeAspect="1"/>
                    </pic:cNvPicPr>
                  </pic:nvPicPr>
                  <pic:blipFill>
                    <a:blip r:embed="rId46"/>
                    <a:stretch>
                      <a:fillRect/>
                    </a:stretch>
                  </pic:blipFill>
                  <pic:spPr>
                    <a:xfrm>
                      <a:off x="0" y="0"/>
                      <a:ext cx="1471930" cy="1511935"/>
                    </a:xfrm>
                    <a:prstGeom prst="rect">
                      <a:avLst/>
                    </a:prstGeom>
                    <a:noFill/>
                    <a:ln>
                      <a:noFill/>
                    </a:ln>
                  </pic:spPr>
                </pic:pic>
              </a:graphicData>
            </a:graphic>
          </wp:inline>
        </w:drawing>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四个选项中，</w:t>
      </w:r>
      <w:r>
        <w:rPr>
          <w:rFonts w:hint="eastAsia" w:ascii="宋体" w:hAnsi="宋体" w:eastAsia="宋体" w:cs="宋体"/>
          <w:color w:val="FF0000"/>
          <w:lang w:val="en-US" w:eastAsia="zh-CN"/>
        </w:rPr>
        <w:t>①、②可以和D项拼成长方体</w:t>
      </w:r>
      <w:r>
        <w:rPr>
          <w:rFonts w:hint="eastAsia" w:ascii="宋体" w:hAnsi="宋体" w:eastAsia="宋体" w:cs="宋体"/>
          <w:color w:val="FF0000"/>
        </w:rPr>
        <w:t>，如下图所示：</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drawing>
          <wp:inline distT="0" distB="0" distL="114300" distR="114300">
            <wp:extent cx="1762125" cy="1296035"/>
            <wp:effectExtent l="0" t="0" r="3175" b="12065"/>
            <wp:docPr id="6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46"/>
                    <pic:cNvPicPr>
                      <a:picLocks noChangeAspect="1"/>
                    </pic:cNvPicPr>
                  </pic:nvPicPr>
                  <pic:blipFill>
                    <a:blip r:embed="rId47"/>
                    <a:stretch>
                      <a:fillRect/>
                    </a:stretch>
                  </pic:blipFill>
                  <pic:spPr>
                    <a:xfrm>
                      <a:off x="0" y="0"/>
                      <a:ext cx="1762125" cy="1296035"/>
                    </a:xfrm>
                    <a:prstGeom prst="rect">
                      <a:avLst/>
                    </a:prstGeom>
                    <a:noFill/>
                    <a:ln>
                      <a:noFill/>
                    </a:ln>
                  </pic:spPr>
                </pic:pic>
              </a:graphicData>
            </a:graphic>
          </wp:inline>
        </w:drawing>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故本题选A。</w:t>
      </w:r>
    </w:p>
    <w:p>
      <w:pPr>
        <w:keepNext w:val="0"/>
        <w:keepLines w:val="0"/>
        <w:pageBreakBefore w:val="0"/>
        <w:widowControl/>
        <w:shd w:val="clear" w:color="auto" w:fill="FFFFFF"/>
        <w:tabs>
          <w:tab w:val="left" w:pos="420"/>
          <w:tab w:val="left" w:pos="2520"/>
          <w:tab w:val="left" w:pos="4620"/>
          <w:tab w:val="left" w:pos="6720"/>
        </w:tabs>
        <w:kinsoku/>
        <w:wordWrap/>
        <w:overflowPunct/>
        <w:topLinePunct w:val="0"/>
        <w:autoSpaceDE/>
        <w:autoSpaceDN/>
        <w:bidi w:val="0"/>
        <w:adjustRightInd/>
        <w:snapToGrid/>
        <w:spacing w:line="240" w:lineRule="auto"/>
        <w:jc w:val="left"/>
        <w:rPr>
          <w:rFonts w:ascii="宋体" w:hAnsi="宋体" w:eastAsia="宋体" w:cs="宋体"/>
          <w:color w:val="FF0000"/>
        </w:rPr>
      </w:pPr>
      <w:r>
        <w:rPr>
          <w:rFonts w:ascii="宋体" w:hAnsi="宋体" w:eastAsia="宋体" w:cs="宋体"/>
          <w:color w:val="FF0000"/>
        </w:rPr>
        <w:t>46</w:t>
      </w:r>
      <w:r>
        <w:rPr>
          <w:rFonts w:hint="eastAsia" w:ascii="宋体" w:hAnsi="宋体" w:eastAsia="宋体" w:cs="宋体"/>
          <w:color w:val="FF0000"/>
        </w:rPr>
        <w:t>.【参考答案】</w:t>
      </w:r>
      <w:r>
        <w:rPr>
          <w:rFonts w:ascii="宋体" w:hAnsi="宋体" w:eastAsia="宋体" w:cs="宋体"/>
          <w:color w:val="FF0000"/>
        </w:rPr>
        <w:t>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rPr>
      </w:pPr>
      <w:r>
        <w:rPr>
          <w:rFonts w:hint="eastAsia" w:ascii="宋体" w:hAnsi="宋体" w:eastAsia="宋体" w:cs="宋体"/>
          <w:color w:val="FF0000"/>
        </w:rPr>
        <w:t>【解题思路】常识判断－政治常识—国情社情。</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rPr>
      </w:pPr>
      <w:r>
        <w:rPr>
          <w:rFonts w:hint="eastAsia" w:ascii="宋体" w:hAnsi="宋体" w:eastAsia="宋体" w:cs="宋体"/>
          <w:color w:val="FF0000"/>
        </w:rPr>
        <w:t>②③正确，《中华人民共和国国民经济和社会发展第十四个五年规划和2035年远景目标纲要》在第十一章第三节“构建现代能源体系”指出：“有序发展海上风电，加快西南水电基地建设，安全稳妥推动沿海核电建设，非化石能源占能源消费总量比重提高到20%左右。合理控制煤电建设规模和发展节奏，推进以电代煤。”①中所说的非化石能源在十四五规划中仅提高到能源消费总量的20%，④中所说得风电建设主要在海上，西南地区是水电基地。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4</w:t>
      </w:r>
      <w:r>
        <w:rPr>
          <w:rFonts w:ascii="宋体" w:hAnsi="宋体" w:eastAsia="宋体" w:cs="宋体"/>
          <w:color w:val="FF0000"/>
          <w:szCs w:val="21"/>
        </w:rPr>
        <w:t>7</w:t>
      </w:r>
      <w:r>
        <w:rPr>
          <w:rFonts w:hint="eastAsia" w:ascii="宋体" w:hAnsi="宋体" w:eastAsia="宋体" w:cs="宋体"/>
          <w:color w:val="FF0000"/>
          <w:szCs w:val="21"/>
        </w:rPr>
        <w:t>.【参考答案】</w:t>
      </w:r>
      <w:r>
        <w:rPr>
          <w:rFonts w:ascii="宋体" w:hAnsi="宋体" w:eastAsia="宋体" w:cs="宋体"/>
          <w:color w:val="FF0000"/>
          <w:szCs w:val="21"/>
        </w:rPr>
        <w:t>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【解题思路】常识判断－政治常识—国情社情。</w:t>
      </w:r>
    </w:p>
    <w:p>
      <w:pPr>
        <w:keepNext w:val="0"/>
        <w:keepLines w:val="0"/>
        <w:pageBreakBefore w:val="0"/>
        <w:widowControl/>
        <w:shd w:val="clear" w:color="auto" w:fill="FFFFFF"/>
        <w:tabs>
          <w:tab w:val="left" w:pos="420"/>
          <w:tab w:val="left" w:pos="2520"/>
          <w:tab w:val="left" w:pos="4620"/>
          <w:tab w:val="left" w:pos="6720"/>
        </w:tabs>
        <w:kinsoku/>
        <w:wordWrap/>
        <w:overflowPunct/>
        <w:topLinePunct w:val="0"/>
        <w:autoSpaceDE/>
        <w:autoSpaceDN/>
        <w:bidi w:val="0"/>
        <w:adjustRightInd/>
        <w:snapToGrid/>
        <w:spacing w:line="240" w:lineRule="auto"/>
        <w:jc w:val="left"/>
        <w:rPr>
          <w:rFonts w:ascii="宋体" w:hAnsi="宋体" w:eastAsia="宋体" w:cs="宋体"/>
          <w:color w:val="FF0000"/>
          <w:szCs w:val="21"/>
          <w:shd w:val="clear" w:color="auto" w:fill="FFFFFF"/>
        </w:rPr>
      </w:pPr>
      <w:r>
        <w:rPr>
          <w:rFonts w:hint="eastAsia" w:ascii="宋体" w:hAnsi="宋体" w:eastAsia="宋体" w:cs="宋体"/>
          <w:color w:val="FF0000"/>
          <w:szCs w:val="21"/>
          <w:shd w:val="clear" w:color="auto" w:fill="FFFFFF"/>
        </w:rPr>
        <w:t>改革开放40年来，我国建立了全世界最完整的现代工业体系，主要农产品产量跃居世界前列，是世界第二大经济体、制造业第一大国、货物贸易第一大国、外资流入第二大国，我国外汇储备连续多年位居世界第一。②错误，中国是世界商品消费第二大国，第一大国是美国。故本题选B。</w:t>
      </w:r>
    </w:p>
    <w:p>
      <w:pPr>
        <w:keepNext w:val="0"/>
        <w:keepLines w:val="0"/>
        <w:pageBreakBefore w:val="0"/>
        <w:widowControl/>
        <w:shd w:val="clear" w:color="auto" w:fill="FFFFFF"/>
        <w:tabs>
          <w:tab w:val="left" w:pos="420"/>
          <w:tab w:val="left" w:pos="2520"/>
          <w:tab w:val="left" w:pos="4620"/>
          <w:tab w:val="left" w:pos="6720"/>
        </w:tabs>
        <w:kinsoku/>
        <w:wordWrap/>
        <w:overflowPunct/>
        <w:topLinePunct w:val="0"/>
        <w:autoSpaceDE/>
        <w:autoSpaceDN/>
        <w:bidi w:val="0"/>
        <w:adjustRightInd/>
        <w:snapToGrid/>
        <w:spacing w:line="240" w:lineRule="auto"/>
        <w:jc w:val="left"/>
        <w:rPr>
          <w:rFonts w:ascii="宋体" w:hAnsi="宋体" w:eastAsia="宋体" w:cs="宋体"/>
          <w:color w:val="FF0000"/>
          <w:szCs w:val="21"/>
        </w:rPr>
      </w:pPr>
      <w:r>
        <w:rPr>
          <w:rFonts w:ascii="宋体" w:hAnsi="宋体" w:eastAsia="宋体" w:cs="宋体"/>
          <w:color w:val="FF0000"/>
          <w:szCs w:val="21"/>
        </w:rPr>
        <w:t>48</w:t>
      </w:r>
      <w:r>
        <w:rPr>
          <w:rFonts w:hint="eastAsia" w:ascii="宋体" w:hAnsi="宋体" w:eastAsia="宋体" w:cs="宋体"/>
          <w:color w:val="FF0000"/>
          <w:szCs w:val="21"/>
        </w:rPr>
        <w:t>.【参考答案】</w:t>
      </w:r>
      <w:r>
        <w:rPr>
          <w:rFonts w:ascii="宋体" w:hAnsi="宋体" w:eastAsia="宋体" w:cs="宋体"/>
          <w:color w:val="FF0000"/>
          <w:szCs w:val="21"/>
        </w:rPr>
        <w:t>C</w:t>
      </w:r>
    </w:p>
    <w:p>
      <w:pPr>
        <w:keepNext w:val="0"/>
        <w:keepLines w:val="0"/>
        <w:pageBreakBefore w:val="0"/>
        <w:tabs>
          <w:tab w:val="left" w:pos="420"/>
          <w:tab w:val="left" w:pos="2520"/>
          <w:tab w:val="left" w:pos="4620"/>
          <w:tab w:val="left" w:pos="6720"/>
          <w:tab w:val="left" w:pos="819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【解题思路】常识判断－科技常识-生物学。</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在电子显微镜下，荷花表面有大小约5～15微米细微凸起的表皮细胞，上层覆盖着一层直径约1纳米的蜡质结晶。蜡质结晶具有疏水性，所以当水与这类表面接触时，会因表面张力而形成水珠，再加上叶表的细微结构之助，使滚动的水珠将一些灰尘污泥的颗粒一起带走，达到自我洁净的效果。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szCs w:val="21"/>
          <w:lang w:val="en-US" w:eastAsia="zh-CN"/>
        </w:rPr>
      </w:pPr>
      <w:r>
        <w:rPr>
          <w:rFonts w:ascii="宋体" w:hAnsi="宋体" w:eastAsia="宋体" w:cs="宋体"/>
          <w:color w:val="FF0000"/>
          <w:szCs w:val="21"/>
        </w:rPr>
        <w:t>49</w:t>
      </w:r>
      <w:r>
        <w:rPr>
          <w:rFonts w:hint="eastAsia" w:ascii="宋体" w:hAnsi="宋体" w:eastAsia="宋体" w:cs="宋体"/>
          <w:color w:val="FF0000"/>
          <w:szCs w:val="21"/>
        </w:rPr>
        <w:t>.【参考答案】</w:t>
      </w:r>
      <w:r>
        <w:rPr>
          <w:rFonts w:hint="eastAsia" w:ascii="宋体" w:hAnsi="宋体" w:eastAsia="宋体" w:cs="宋体"/>
          <w:color w:val="FF0000"/>
          <w:szCs w:val="21"/>
          <w:lang w:val="en-US" w:eastAsia="zh-CN"/>
        </w:rPr>
        <w:t>D</w:t>
      </w:r>
    </w:p>
    <w:p>
      <w:pPr>
        <w:keepNext w:val="0"/>
        <w:keepLines w:val="0"/>
        <w:pageBreakBefore w:val="0"/>
        <w:tabs>
          <w:tab w:val="left" w:pos="420"/>
          <w:tab w:val="left" w:pos="2520"/>
          <w:tab w:val="left" w:pos="4620"/>
          <w:tab w:val="left" w:pos="6720"/>
          <w:tab w:val="left" w:pos="819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【解题思路】常识判断－科技常识—物理学。</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A项正确，粉尘的表面吸附空气中的氧，颗粒越细，吸附的氧就越多，因而越易发生爆炸，而且发火点越低，爆炸下限也越低。B、C项正确，物质的燃烧热越大，则其粉尘的爆炸危险性也越大，例如煤、碳、硫的粉尘等；越易氧化的物质，其粉尘越易爆炸，例如镁、氧化亚铁、染料等；越易带电的粉尘越易引起爆炸。D项错误，含卤素和钾、钠的粉尘，爆炸趋势减弱。故本题选D。</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ascii="宋体" w:hAnsi="宋体" w:eastAsia="宋体" w:cs="宋体"/>
          <w:color w:val="FF0000"/>
          <w:szCs w:val="21"/>
        </w:rPr>
        <w:t>50</w:t>
      </w:r>
      <w:r>
        <w:rPr>
          <w:rFonts w:hint="eastAsia" w:ascii="宋体" w:hAnsi="宋体" w:eastAsia="宋体" w:cs="宋体"/>
          <w:color w:val="FF0000"/>
          <w:szCs w:val="21"/>
        </w:rPr>
        <w:t>.【参考答案】</w:t>
      </w:r>
      <w:r>
        <w:rPr>
          <w:rFonts w:ascii="宋体" w:hAnsi="宋体" w:eastAsia="宋体" w:cs="宋体"/>
          <w:color w:val="FF0000"/>
          <w:szCs w:val="21"/>
        </w:rPr>
        <w:t>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【解题思路】常识判断—科技常识—物理学。</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香蕉球”原理是流体力学中的伯努利原理：在一个流体系统，比如气流、水流中，流速越快，流体产生的压力就越小。当足球在空中飞行时，不断地在旋转，由于空气具有一定的粘滞性，因此当球转动时，空气就与球面发生摩擦，旋转着的球就带动周围的空气层一起转动，从而形成足球在空中向前并作弧线飞行。A项，飞机飞行时，机翼将气流分为上下两个部分，上半部分走的路径为弧线，流速低，压强小，下半部分气流走直线，流速高，压强大。正是由于此压力差的存在，产生升力，使得飞机能飞起来，涉及伯努利原理。B项，用吸管喝袋装牛奶，喝完后用力吸一下，空气被吸走，使奶袋变瘪，未涉及伯努利原理。C项，在行驶的汽车或者火车窗外，紧挨着车身的空气由于车身的带动而流速较快，从而产生比正常的大气压更小的气压。因此，大车站台设置黄色安全线以警示乘客与列车保持距离，防止乘客被气流吸走，涉及伯努利原理。D项，两张相距5厘米的A4纸垂直放置，住中间吹气，两张纸会互相吸引，是因为往中间吹气时，中间空气流动，气压变小，两张纸在压力差的影响下，相互吸引，涉及伯努利原理。故本题选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ascii="宋体" w:hAnsi="宋体" w:eastAsia="宋体" w:cs="宋体"/>
          <w:color w:val="FF0000"/>
          <w:szCs w:val="21"/>
        </w:rPr>
        <w:t>51</w:t>
      </w:r>
      <w:r>
        <w:rPr>
          <w:rFonts w:hint="eastAsia" w:ascii="宋体" w:hAnsi="宋体" w:eastAsia="宋体" w:cs="宋体"/>
          <w:color w:val="FF0000"/>
          <w:szCs w:val="21"/>
        </w:rPr>
        <w:t>.【参考答案】</w:t>
      </w:r>
      <w:r>
        <w:rPr>
          <w:rFonts w:ascii="宋体" w:hAnsi="宋体" w:eastAsia="宋体" w:cs="宋体"/>
          <w:color w:val="FF0000"/>
          <w:szCs w:val="21"/>
        </w:rPr>
        <w:t>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【解题思路】常识判断—人文历史常识—中国古代史。</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rPr>
      </w:pPr>
      <w:r>
        <w:rPr>
          <w:rFonts w:hint="eastAsia" w:ascii="宋体" w:hAnsi="宋体" w:eastAsia="宋体" w:cs="宋体"/>
          <w:color w:val="FF0000"/>
        </w:rPr>
        <w:t>题干中“为官择人，唯才是与；苟或不才，虽亲不用”体现了唐太宗重用贤才的治国政策。A项正确，科举制是政府从民间选拔人才的一种制度，打破了阶级属性的禁锢，使有贤之士得以任用。B项错误，察举制是由地方长官在辖区内随时考察、选取人才并推荐给上级或中央，经过试用考核再任命官职的一种官吏选拔制度。C项错误，世卿世禄制是指根据血缘关系的亲疏远近，在固定的奴隶主贵族家庭中选拔国家官吏，职官世代承袭。D项错误，九品中正制是指由各郡长官推举产生中正官，中正官负责品评和他同籍的士人，九品中正制创立之初，评议人物的标准是家世﹑道德﹑才能三者并重。故本题选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ascii="宋体" w:hAnsi="宋体" w:eastAsia="宋体" w:cs="宋体"/>
          <w:color w:val="FF0000"/>
          <w:szCs w:val="21"/>
        </w:rPr>
        <w:t>52</w:t>
      </w:r>
      <w:r>
        <w:rPr>
          <w:rFonts w:hint="eastAsia" w:ascii="宋体" w:hAnsi="宋体" w:eastAsia="宋体" w:cs="宋体"/>
          <w:color w:val="FF0000"/>
          <w:szCs w:val="21"/>
        </w:rPr>
        <w:t>.【参考答案】</w:t>
      </w:r>
      <w:r>
        <w:rPr>
          <w:rFonts w:ascii="宋体" w:hAnsi="宋体" w:eastAsia="宋体" w:cs="宋体"/>
          <w:color w:val="FF0000"/>
          <w:szCs w:val="21"/>
        </w:rPr>
        <w:t>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【解题思路】常识判断—人文历史常识—中国文化文学。</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A项正确，诗句出自岑参的《白雪歌送武判官归京》，描绘了祖国西北边塞的壮丽景色，以及边塞军营送别归京使臣的热烈场面，表现了诗人和边防将士的爱国热情，以及他们对战友的真挚感情。B项正确，诗句出自高适的《送李少府贬峡中王少府贬长沙》，此诗是诗人为送别两位被贬官的友人而作，描写了送别友人的场景。C项错误，诗句出自许浑的《谢亭送别》，描写了诗人身留谢亭而友人早已远去的孤寂之情，不是目送友人的场景。D项正确，诗句出自李白的《黄鹤楼送孟浩然之广陵》，描写了诗人凭栏目送友人的场景，寄寓了诗人的惜别之情。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szCs w:val="21"/>
          <w:lang w:eastAsia="zh-CN"/>
        </w:rPr>
      </w:pPr>
      <w:r>
        <w:rPr>
          <w:rFonts w:ascii="宋体" w:hAnsi="宋体" w:eastAsia="宋体" w:cs="宋体"/>
          <w:color w:val="FF0000"/>
          <w:szCs w:val="21"/>
        </w:rPr>
        <w:t>53</w:t>
      </w:r>
      <w:r>
        <w:rPr>
          <w:rFonts w:hint="eastAsia" w:ascii="宋体" w:hAnsi="宋体" w:eastAsia="宋体" w:cs="宋体"/>
          <w:color w:val="FF0000"/>
          <w:szCs w:val="21"/>
        </w:rPr>
        <w:t>.【参考答案】</w:t>
      </w:r>
      <w:r>
        <w:rPr>
          <w:rFonts w:hint="eastAsia" w:ascii="宋体" w:hAnsi="宋体" w:eastAsia="宋体" w:cs="宋体"/>
          <w:color w:val="FF0000"/>
          <w:szCs w:val="21"/>
          <w:lang w:val="en-US" w:eastAsia="zh-CN"/>
        </w:rPr>
        <w:t>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【解题思路】常识判断—人文历史常识—中国文化文学。</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南宋朱熹取《礼记》中的《中庸》《大学》两篇文章单独成书，与记录孔子言行的《论语》、记录孟子言行的《孟子》合为“四书”。故本题选A。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ascii="宋体" w:hAnsi="宋体" w:eastAsia="宋体" w:cs="宋体"/>
          <w:color w:val="FF0000"/>
          <w:szCs w:val="21"/>
        </w:rPr>
        <w:t>54</w:t>
      </w:r>
      <w:r>
        <w:rPr>
          <w:rFonts w:hint="eastAsia" w:ascii="宋体" w:hAnsi="宋体" w:eastAsia="宋体" w:cs="宋体"/>
          <w:color w:val="FF0000"/>
          <w:szCs w:val="21"/>
        </w:rPr>
        <w:t>.【参考答案】</w:t>
      </w:r>
      <w:r>
        <w:rPr>
          <w:rFonts w:ascii="宋体" w:hAnsi="宋体" w:eastAsia="宋体" w:cs="宋体"/>
          <w:color w:val="FF0000"/>
          <w:szCs w:val="21"/>
        </w:rPr>
        <w:t>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【解题思路】常识判断—经济常识—经济学名词。</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A、C、D三项均正确。B项错误，差别定价又称“弹性定价”，指厂商在相同时间内以相同产品向不同的购买者所取不同的价格，或在充分考虑生产、销售以及风险的变动后，相同产品的销售价格与其边际成本不相称。超市对临期产品进行打折销售属于“特价销售”，对临期产品的销售不存在不同消费者所取价格不同，不属于差别定价。故本题选B。</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ascii="宋体" w:hAnsi="宋体" w:eastAsia="宋体" w:cs="宋体"/>
          <w:color w:val="FF0000"/>
          <w:szCs w:val="21"/>
        </w:rPr>
        <w:t>55</w:t>
      </w:r>
      <w:r>
        <w:rPr>
          <w:rFonts w:hint="eastAsia" w:ascii="宋体" w:hAnsi="宋体" w:eastAsia="宋体" w:cs="宋体"/>
          <w:color w:val="FF0000"/>
          <w:szCs w:val="21"/>
        </w:rPr>
        <w:t>.【参考答案】</w:t>
      </w:r>
      <w:r>
        <w:rPr>
          <w:rFonts w:ascii="宋体" w:hAnsi="宋体" w:eastAsia="宋体" w:cs="宋体"/>
          <w:color w:val="FF0000"/>
          <w:szCs w:val="21"/>
        </w:rPr>
        <w:t>C</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【解题思路】常识判断—法律常识—刑法。</w:t>
      </w:r>
    </w:p>
    <w:p>
      <w:pPr>
        <w:keepNext w:val="0"/>
        <w:keepLines w:val="0"/>
        <w:pageBreakBefore w:val="0"/>
        <w:tabs>
          <w:tab w:val="left" w:pos="420"/>
          <w:tab w:val="left" w:pos="2321"/>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利用影响力受贿罪是指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受贿罪指国家工作人员利用职务上的便利，实施索取他人财物，或者非法收受他人财物，为他人谋取利益，从而构成的犯罪。A、B项符合受贿罪的构成要件，排除。C项正确，丙利用其夫职权，收受贿赂，符合利用影响力受贿罪。D项，根据最高人民法院《全国法院审理经济犯罪案件工作座谈会纪要》（法【2003】167号），国家工作人员对近亲属或其他关系密切的人受贿行为事先知情，仍按照其请托利用自身职权为他人谋取利益的，对该国家工作人员应认定为受贿罪，其近亲属或其他关系密切的人以受贿罪共犯论处。故本题选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56.</w:t>
      </w:r>
      <w:r>
        <w:rPr>
          <w:rFonts w:hint="eastAsia" w:ascii="宋体" w:hAnsi="宋体" w:eastAsia="宋体" w:cs="宋体"/>
          <w:color w:val="FF0000"/>
        </w:rPr>
        <w:t>【参考答案】</w:t>
      </w:r>
      <w:r>
        <w:rPr>
          <w:rFonts w:hint="eastAsia" w:ascii="宋体" w:hAnsi="宋体" w:eastAsia="宋体" w:cs="宋体"/>
          <w:color w:val="FF0000"/>
          <w:lang w:val="en-US" w:eastAsia="zh-CN"/>
        </w:rPr>
        <w:t>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【解题思路】</w:t>
      </w:r>
      <w:r>
        <w:rPr>
          <w:rFonts w:hint="eastAsia" w:ascii="宋体" w:hAnsi="宋体" w:eastAsia="宋体" w:cs="宋体"/>
          <w:color w:val="FF0000"/>
          <w:lang w:eastAsia="zh-CN"/>
        </w:rPr>
        <w:t>本题考查</w:t>
      </w:r>
      <w:r>
        <w:rPr>
          <w:rFonts w:hint="eastAsia" w:ascii="宋体" w:hAnsi="宋体" w:eastAsia="宋体" w:cs="宋体"/>
          <w:color w:val="FF0000"/>
          <w:szCs w:val="21"/>
          <w:lang w:eastAsia="zh-CN"/>
        </w:rPr>
        <w:t>现期比重</w:t>
      </w:r>
      <w:r>
        <w:rPr>
          <w:rFonts w:hint="eastAsia" w:ascii="宋体" w:hAnsi="宋体" w:eastAsia="宋体" w:cs="宋体"/>
          <w:color w:val="FF0000"/>
          <w:lang w:eastAsia="zh-CN"/>
        </w:rPr>
        <w:t>。</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第一步：</w:t>
      </w:r>
      <w:r>
        <w:rPr>
          <w:rFonts w:hint="eastAsia" w:ascii="宋体" w:hAnsi="宋体" w:eastAsia="宋体" w:cs="宋体"/>
          <w:color w:val="FF0000"/>
          <w:lang w:eastAsia="zh-CN"/>
        </w:rPr>
        <w:t>查找相关材料</w:t>
      </w:r>
      <w:r>
        <w:rPr>
          <w:rFonts w:hint="eastAsia" w:ascii="宋体" w:hAnsi="宋体" w:eastAsia="宋体" w:cs="宋体"/>
          <w:color w:val="FF0000"/>
        </w:rPr>
        <w:t>。</w:t>
      </w:r>
      <w:r>
        <w:rPr>
          <w:rFonts w:hint="eastAsia" w:ascii="宋体" w:hAnsi="宋体" w:eastAsia="宋体" w:cs="宋体"/>
          <w:color w:val="FF0000"/>
          <w:lang w:eastAsia="zh-CN"/>
        </w:rPr>
        <w:t>题干命题点的对应材料在</w:t>
      </w:r>
      <w:r>
        <w:rPr>
          <w:rFonts w:hint="eastAsia" w:ascii="宋体" w:hAnsi="宋体" w:eastAsia="宋体" w:cs="宋体"/>
          <w:color w:val="FF0000"/>
          <w:lang w:val="en-US" w:eastAsia="zh-CN"/>
        </w:rPr>
        <w:t>第一段，即</w:t>
      </w:r>
      <w:r>
        <w:rPr>
          <w:rFonts w:hint="eastAsia" w:ascii="宋体" w:hAnsi="宋体" w:eastAsia="宋体" w:cs="宋体"/>
          <w:i w:val="0"/>
          <w:caps w:val="0"/>
          <w:color w:val="FF0000"/>
          <w:spacing w:val="0"/>
          <w:kern w:val="0"/>
          <w:sz w:val="21"/>
          <w:szCs w:val="21"/>
          <w:shd w:val="clear" w:color="auto" w:fill="FFFFFF"/>
          <w:lang w:val="en-US" w:eastAsia="zh-CN" w:bidi="ar"/>
        </w:rPr>
        <w:t>全国文物机构从业人员16.26万人，其中，高级职称占6.0%，中级职称占12.7%。</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jc w:val="left"/>
        <w:rPr>
          <w:rFonts w:hint="eastAsia" w:ascii="宋体" w:hAnsi="宋体" w:eastAsia="宋体" w:cs="宋体"/>
          <w:color w:val="FF0000"/>
          <w:lang w:val="en-US" w:eastAsia="zh-CN"/>
        </w:rPr>
      </w:pPr>
      <w:r>
        <w:rPr>
          <w:rFonts w:hint="eastAsia" w:ascii="宋体" w:hAnsi="宋体" w:eastAsia="宋体" w:cs="宋体"/>
          <w:color w:val="FF0000"/>
        </w:rPr>
        <w:t>第二步：根据已知条件解题。</w:t>
      </w:r>
      <w:r>
        <w:rPr>
          <w:rFonts w:hint="eastAsia" w:ascii="宋体" w:hAnsi="宋体" w:eastAsia="宋体" w:cs="宋体"/>
          <w:color w:val="FF0000"/>
          <w:lang w:val="en-US" w:eastAsia="zh-CN"/>
        </w:rPr>
        <w:t>所求为</w:t>
      </w:r>
      <w:r>
        <w:rPr>
          <w:rFonts w:hint="eastAsia" w:ascii="宋体" w:hAnsi="宋体" w:eastAsia="宋体" w:cs="宋体"/>
          <w:i w:val="0"/>
          <w:caps w:val="0"/>
          <w:color w:val="FF0000"/>
          <w:spacing w:val="0"/>
          <w:kern w:val="0"/>
          <w:sz w:val="21"/>
          <w:szCs w:val="21"/>
          <w:shd w:val="clear" w:color="auto" w:fill="FFFFFF"/>
          <w:lang w:val="en-US" w:eastAsia="zh-CN" w:bidi="ar"/>
        </w:rPr>
        <w:t>16.26×（1-6.0%-12.7%）=16.26×81.3%≈13.22万人，最接近B项。</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故本题选</w:t>
      </w:r>
      <w:r>
        <w:rPr>
          <w:rFonts w:hint="eastAsia" w:ascii="宋体" w:hAnsi="宋体" w:eastAsia="宋体" w:cs="宋体"/>
          <w:color w:val="FF0000"/>
          <w:lang w:val="en-US" w:eastAsia="zh-CN"/>
        </w:rPr>
        <w:t>B</w:t>
      </w:r>
      <w:r>
        <w:rPr>
          <w:rFonts w:hint="eastAsia" w:ascii="宋体" w:hAnsi="宋体" w:eastAsia="宋体" w:cs="宋体"/>
          <w:color w:val="FF0000"/>
        </w:rPr>
        <w:t>。</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57.</w:t>
      </w:r>
      <w:r>
        <w:rPr>
          <w:rFonts w:hint="eastAsia" w:ascii="宋体" w:hAnsi="宋体" w:eastAsia="宋体" w:cs="宋体"/>
          <w:color w:val="FF0000"/>
        </w:rPr>
        <w:t>【参考答案】</w:t>
      </w:r>
      <w:r>
        <w:rPr>
          <w:rFonts w:hint="eastAsia" w:ascii="宋体" w:hAnsi="宋体" w:eastAsia="宋体" w:cs="宋体"/>
          <w:color w:val="FF0000"/>
          <w:lang w:val="en-US" w:eastAsia="zh-CN"/>
        </w:rPr>
        <w:t>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【解题思路】</w:t>
      </w:r>
      <w:r>
        <w:rPr>
          <w:rFonts w:hint="eastAsia" w:ascii="宋体" w:hAnsi="宋体" w:eastAsia="宋体" w:cs="宋体"/>
          <w:color w:val="FF0000"/>
          <w:lang w:eastAsia="zh-CN"/>
        </w:rPr>
        <w:t>本题考查</w:t>
      </w:r>
      <w:r>
        <w:rPr>
          <w:rFonts w:hint="eastAsia" w:ascii="宋体" w:hAnsi="宋体" w:eastAsia="宋体" w:cs="宋体"/>
          <w:color w:val="FF0000"/>
          <w:szCs w:val="21"/>
          <w:lang w:eastAsia="zh-CN"/>
        </w:rPr>
        <w:t>比重做差</w:t>
      </w:r>
      <w:r>
        <w:rPr>
          <w:rFonts w:hint="eastAsia" w:ascii="宋体" w:hAnsi="宋体" w:eastAsia="宋体" w:cs="宋体"/>
          <w:color w:val="FF0000"/>
          <w:lang w:eastAsia="zh-CN"/>
        </w:rPr>
        <w:t>。</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第一步：</w:t>
      </w:r>
      <w:r>
        <w:rPr>
          <w:rFonts w:hint="eastAsia" w:ascii="宋体" w:hAnsi="宋体" w:eastAsia="宋体" w:cs="宋体"/>
          <w:color w:val="FF0000"/>
          <w:lang w:eastAsia="zh-CN"/>
        </w:rPr>
        <w:t>查找相关材料</w:t>
      </w:r>
      <w:r>
        <w:rPr>
          <w:rFonts w:hint="eastAsia" w:ascii="宋体" w:hAnsi="宋体" w:eastAsia="宋体" w:cs="宋体"/>
          <w:color w:val="FF0000"/>
        </w:rPr>
        <w:t>。</w:t>
      </w:r>
      <w:r>
        <w:rPr>
          <w:rFonts w:hint="eastAsia" w:ascii="宋体" w:hAnsi="宋体" w:eastAsia="宋体" w:cs="宋体"/>
          <w:color w:val="FF0000"/>
          <w:lang w:eastAsia="zh-CN"/>
        </w:rPr>
        <w:t>题干命题点的对应材料在</w:t>
      </w:r>
      <w:r>
        <w:rPr>
          <w:rFonts w:hint="eastAsia" w:ascii="宋体" w:hAnsi="宋体" w:eastAsia="宋体" w:cs="宋体"/>
          <w:color w:val="FF0000"/>
          <w:lang w:val="en-US" w:eastAsia="zh-CN"/>
        </w:rPr>
        <w:t>第一段，即</w:t>
      </w:r>
      <w:r>
        <w:rPr>
          <w:rFonts w:hint="eastAsia" w:ascii="宋体" w:hAnsi="宋体" w:eastAsia="宋体" w:cs="宋体"/>
          <w:i w:val="0"/>
          <w:caps w:val="0"/>
          <w:color w:val="FF0000"/>
          <w:spacing w:val="0"/>
          <w:kern w:val="0"/>
          <w:sz w:val="21"/>
          <w:szCs w:val="21"/>
          <w:shd w:val="clear" w:color="auto" w:fill="FFFFFF"/>
          <w:lang w:val="en-US" w:eastAsia="zh-CN" w:bidi="ar"/>
        </w:rPr>
        <w:t>2018年末，全国文物机构拥有文物藏品4960.61万件，其中，博物馆文物藏品3754.25万件，文物商店文物藏品751.40万件。</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jc w:val="left"/>
        <w:rPr>
          <w:rFonts w:hint="eastAsia" w:ascii="宋体" w:hAnsi="宋体" w:eastAsia="宋体" w:cs="宋体"/>
          <w:color w:val="FF0000"/>
          <w:lang w:val="en-US" w:eastAsia="zh-CN"/>
        </w:rPr>
      </w:pPr>
      <w:r>
        <w:rPr>
          <w:rFonts w:hint="eastAsia" w:ascii="宋体" w:hAnsi="宋体" w:eastAsia="宋体" w:cs="宋体"/>
          <w:color w:val="FF0000"/>
        </w:rPr>
        <w:t>第二步：根据已知条件解题。</w:t>
      </w:r>
      <w:r>
        <w:rPr>
          <w:rFonts w:hint="eastAsia" w:ascii="宋体" w:hAnsi="宋体" w:eastAsia="宋体" w:cs="宋体"/>
          <w:color w:val="FF0000"/>
          <w:lang w:val="en-US" w:eastAsia="zh-CN"/>
        </w:rPr>
        <w:t>所求为</w:t>
      </w:r>
      <w:r>
        <w:rPr>
          <w:rFonts w:hint="eastAsia" w:ascii="宋体" w:hAnsi="宋体" w:eastAsia="宋体" w:cs="宋体"/>
          <w:i w:val="0"/>
          <w:caps w:val="0"/>
          <w:color w:val="FF0000"/>
          <w:spacing w:val="0"/>
          <w:kern w:val="0"/>
          <w:position w:val="-22"/>
          <w:sz w:val="21"/>
          <w:szCs w:val="21"/>
          <w:shd w:val="clear" w:color="auto" w:fill="FFFFFF"/>
          <w:lang w:val="en-US" w:eastAsia="zh-CN" w:bidi="ar"/>
        </w:rPr>
        <w:object>
          <v:shape id="_x0000_i1048" o:spt="75" type="#_x0000_t75" style="height:28pt;width:145pt;" o:ole="t" filled="f" o:preferrelative="t" stroked="f" coordsize="21600,21600">
            <v:path/>
            <v:fill on="f" focussize="0,0"/>
            <v:stroke on="f"/>
            <v:imagedata r:id="rId49" o:title=""/>
            <o:lock v:ext="edit" aspectratio="t"/>
            <w10:wrap type="none"/>
            <w10:anchorlock/>
          </v:shape>
          <o:OLEObject Type="Embed" ProgID="Equation.KSEE3" ShapeID="_x0000_i1048" DrawAspect="Content" ObjectID="_1468075743" r:id="rId48">
            <o:LockedField>false</o:LockedField>
          </o:OLEObject>
        </w:object>
      </w:r>
      <w:r>
        <w:rPr>
          <w:rFonts w:hint="eastAsia" w:ascii="宋体" w:hAnsi="宋体" w:eastAsia="宋体" w:cs="宋体"/>
          <w:i w:val="0"/>
          <w:caps w:val="0"/>
          <w:color w:val="FF0000"/>
          <w:spacing w:val="0"/>
          <w:kern w:val="0"/>
          <w:sz w:val="21"/>
          <w:szCs w:val="21"/>
          <w:shd w:val="clear" w:color="auto" w:fill="FFFFFF"/>
          <w:lang w:val="en-US" w:eastAsia="zh-CN" w:bidi="ar"/>
        </w:rPr>
        <w:t>，即相差60.5个百分点，最接近C项。</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故本题选</w:t>
      </w:r>
      <w:r>
        <w:rPr>
          <w:rFonts w:hint="eastAsia" w:ascii="宋体" w:hAnsi="宋体" w:eastAsia="宋体" w:cs="宋体"/>
          <w:color w:val="FF0000"/>
          <w:lang w:val="en-US" w:eastAsia="zh-CN"/>
        </w:rPr>
        <w:t>C</w:t>
      </w:r>
      <w:r>
        <w:rPr>
          <w:rFonts w:hint="eastAsia" w:ascii="宋体" w:hAnsi="宋体" w:eastAsia="宋体" w:cs="宋体"/>
          <w:color w:val="FF0000"/>
        </w:rPr>
        <w:t>。</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58.</w:t>
      </w:r>
      <w:r>
        <w:rPr>
          <w:rFonts w:hint="eastAsia" w:ascii="宋体" w:hAnsi="宋体" w:eastAsia="宋体" w:cs="宋体"/>
          <w:color w:val="FF0000"/>
        </w:rPr>
        <w:t>【参考答案】</w:t>
      </w:r>
      <w:r>
        <w:rPr>
          <w:rFonts w:hint="eastAsia" w:ascii="宋体" w:hAnsi="宋体" w:eastAsia="宋体" w:cs="宋体"/>
          <w:color w:val="FF0000"/>
          <w:lang w:val="en-US" w:eastAsia="zh-CN"/>
        </w:rPr>
        <w:t>B</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【解题思路】</w:t>
      </w:r>
      <w:r>
        <w:rPr>
          <w:rFonts w:hint="eastAsia" w:ascii="宋体" w:hAnsi="宋体" w:eastAsia="宋体" w:cs="宋体"/>
          <w:color w:val="FF0000"/>
          <w:lang w:eastAsia="zh-CN"/>
        </w:rPr>
        <w:t>本题考查</w:t>
      </w:r>
      <w:r>
        <w:rPr>
          <w:rFonts w:hint="eastAsia" w:ascii="宋体" w:hAnsi="宋体" w:eastAsia="宋体" w:cs="宋体"/>
          <w:color w:val="FF0000"/>
          <w:szCs w:val="21"/>
          <w:lang w:eastAsia="zh-CN"/>
        </w:rPr>
        <w:t>增长量比较</w:t>
      </w:r>
      <w:r>
        <w:rPr>
          <w:rFonts w:hint="eastAsia" w:ascii="宋体" w:hAnsi="宋体" w:eastAsia="宋体" w:cs="宋体"/>
          <w:color w:val="FF0000"/>
          <w:lang w:eastAsia="zh-CN"/>
        </w:rPr>
        <w:t>。</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第一步：</w:t>
      </w:r>
      <w:r>
        <w:rPr>
          <w:rFonts w:hint="eastAsia" w:ascii="宋体" w:hAnsi="宋体" w:eastAsia="宋体" w:cs="宋体"/>
          <w:color w:val="FF0000"/>
          <w:lang w:eastAsia="zh-CN"/>
        </w:rPr>
        <w:t>查找相关材料</w:t>
      </w:r>
      <w:r>
        <w:rPr>
          <w:rFonts w:hint="eastAsia" w:ascii="宋体" w:hAnsi="宋体" w:eastAsia="宋体" w:cs="宋体"/>
          <w:color w:val="FF0000"/>
        </w:rPr>
        <w:t>。</w:t>
      </w:r>
      <w:r>
        <w:rPr>
          <w:rFonts w:hint="eastAsia" w:ascii="宋体" w:hAnsi="宋体" w:eastAsia="宋体" w:cs="宋体"/>
          <w:color w:val="FF0000"/>
          <w:lang w:eastAsia="zh-CN"/>
        </w:rPr>
        <w:t>题干命题点的对应材料在</w:t>
      </w:r>
      <w:r>
        <w:rPr>
          <w:rFonts w:hint="eastAsia" w:ascii="宋体" w:hAnsi="宋体" w:eastAsia="宋体" w:cs="宋体"/>
          <w:color w:val="FF0000"/>
          <w:lang w:val="en-US" w:eastAsia="zh-CN"/>
        </w:rPr>
        <w:t>折线图，即各年份文物机构数。</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第二步：根据已知条件解题。</w:t>
      </w:r>
      <w:r>
        <w:rPr>
          <w:rFonts w:hint="eastAsia" w:ascii="宋体" w:hAnsi="宋体" w:eastAsia="宋体" w:cs="宋体"/>
          <w:color w:val="FF0000"/>
          <w:lang w:val="en-US" w:eastAsia="zh-CN"/>
        </w:rPr>
        <w:t>2011年全国文物机构数增加量为5728-5207=521个，2013年为7737-6124=1613个，2015年为8676-8421=255个，2017年为9931-8954=977个。因此2011～2018年全国文物机构数增加最多的年份是2013年。</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故本题选</w:t>
      </w:r>
      <w:r>
        <w:rPr>
          <w:rFonts w:hint="eastAsia" w:ascii="宋体" w:hAnsi="宋体" w:eastAsia="宋体" w:cs="宋体"/>
          <w:color w:val="FF0000"/>
          <w:lang w:val="en-US" w:eastAsia="zh-CN"/>
        </w:rPr>
        <w:t>B</w:t>
      </w:r>
      <w:r>
        <w:rPr>
          <w:rFonts w:hint="eastAsia" w:ascii="宋体" w:hAnsi="宋体" w:eastAsia="宋体" w:cs="宋体"/>
          <w:color w:val="FF0000"/>
        </w:rPr>
        <w:t>。</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59.</w:t>
      </w:r>
      <w:r>
        <w:rPr>
          <w:rFonts w:hint="eastAsia" w:ascii="宋体" w:hAnsi="宋体" w:eastAsia="宋体" w:cs="宋体"/>
          <w:color w:val="FF0000"/>
        </w:rPr>
        <w:t>【参考答案】</w:t>
      </w:r>
      <w:r>
        <w:rPr>
          <w:rFonts w:hint="eastAsia" w:ascii="宋体" w:hAnsi="宋体" w:eastAsia="宋体" w:cs="宋体"/>
          <w:color w:val="FF0000"/>
          <w:lang w:val="en-US" w:eastAsia="zh-CN"/>
        </w:rPr>
        <w:t>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【解题思路】</w:t>
      </w:r>
      <w:r>
        <w:rPr>
          <w:rFonts w:hint="eastAsia" w:ascii="宋体" w:hAnsi="宋体" w:eastAsia="宋体" w:cs="宋体"/>
          <w:color w:val="FF0000"/>
          <w:lang w:eastAsia="zh-CN"/>
        </w:rPr>
        <w:t>本题考查</w:t>
      </w:r>
      <w:r>
        <w:rPr>
          <w:rFonts w:hint="eastAsia" w:ascii="宋体" w:hAnsi="宋体" w:eastAsia="宋体" w:cs="宋体"/>
          <w:color w:val="FF0000"/>
          <w:szCs w:val="21"/>
          <w:lang w:eastAsia="zh-CN"/>
        </w:rPr>
        <w:t>年均增长量</w:t>
      </w:r>
      <w:r>
        <w:rPr>
          <w:rFonts w:hint="eastAsia" w:ascii="宋体" w:hAnsi="宋体" w:eastAsia="宋体" w:cs="宋体"/>
          <w:color w:val="FF0000"/>
          <w:lang w:eastAsia="zh-CN"/>
        </w:rPr>
        <w:t>。</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第一步：</w:t>
      </w:r>
      <w:r>
        <w:rPr>
          <w:rFonts w:hint="eastAsia" w:ascii="宋体" w:hAnsi="宋体" w:eastAsia="宋体" w:cs="宋体"/>
          <w:color w:val="FF0000"/>
          <w:lang w:eastAsia="zh-CN"/>
        </w:rPr>
        <w:t>查找相关材料</w:t>
      </w:r>
      <w:r>
        <w:rPr>
          <w:rFonts w:hint="eastAsia" w:ascii="宋体" w:hAnsi="宋体" w:eastAsia="宋体" w:cs="宋体"/>
          <w:color w:val="FF0000"/>
        </w:rPr>
        <w:t>。</w:t>
      </w:r>
      <w:r>
        <w:rPr>
          <w:rFonts w:hint="eastAsia" w:ascii="宋体" w:hAnsi="宋体" w:eastAsia="宋体" w:cs="宋体"/>
          <w:color w:val="FF0000"/>
          <w:lang w:eastAsia="zh-CN"/>
        </w:rPr>
        <w:t>题干命题点的对应材料在</w:t>
      </w:r>
      <w:r>
        <w:rPr>
          <w:rFonts w:hint="eastAsia" w:ascii="宋体" w:hAnsi="宋体" w:eastAsia="宋体" w:cs="宋体"/>
          <w:color w:val="FF0000"/>
          <w:lang w:val="en-US" w:eastAsia="zh-CN"/>
        </w:rPr>
        <w:t>柱状图，即</w:t>
      </w:r>
      <w:r>
        <w:rPr>
          <w:rFonts w:hint="eastAsia" w:ascii="宋体" w:hAnsi="宋体" w:eastAsia="宋体" w:cs="宋体"/>
          <w:i w:val="0"/>
          <w:caps w:val="0"/>
          <w:color w:val="FF0000"/>
          <w:spacing w:val="0"/>
          <w:kern w:val="0"/>
          <w:sz w:val="21"/>
          <w:szCs w:val="21"/>
          <w:shd w:val="clear" w:color="auto" w:fill="FFFFFF"/>
          <w:lang w:val="en-US" w:eastAsia="zh-CN" w:bidi="ar"/>
        </w:rPr>
        <w:t>2010年全国文物机构从业人员为102471人，2018年全国文物机构从业人员有162600人。</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jc w:val="left"/>
        <w:rPr>
          <w:rFonts w:hint="eastAsia" w:ascii="宋体" w:hAnsi="宋体" w:eastAsia="宋体" w:cs="宋体"/>
          <w:color w:val="FF0000"/>
          <w:lang w:val="en-US" w:eastAsia="zh-CN"/>
        </w:rPr>
      </w:pPr>
      <w:r>
        <w:rPr>
          <w:rFonts w:hint="eastAsia" w:ascii="宋体" w:hAnsi="宋体" w:eastAsia="宋体" w:cs="宋体"/>
          <w:color w:val="FF0000"/>
        </w:rPr>
        <w:t>第二步：根据已知条件解题。</w:t>
      </w:r>
      <w:r>
        <w:rPr>
          <w:rFonts w:hint="eastAsia" w:ascii="宋体" w:hAnsi="宋体" w:eastAsia="宋体" w:cs="宋体"/>
          <w:color w:val="FF0000"/>
          <w:lang w:val="en-US" w:eastAsia="zh-CN"/>
        </w:rPr>
        <w:t>所求为</w:t>
      </w:r>
      <w:r>
        <w:rPr>
          <w:rFonts w:hint="eastAsia" w:ascii="宋体" w:hAnsi="宋体" w:eastAsia="宋体" w:cs="宋体"/>
          <w:i w:val="0"/>
          <w:caps w:val="0"/>
          <w:color w:val="FF0000"/>
          <w:spacing w:val="0"/>
          <w:kern w:val="0"/>
          <w:position w:val="-22"/>
          <w:sz w:val="21"/>
          <w:szCs w:val="21"/>
          <w:shd w:val="clear" w:color="auto" w:fill="FFFFFF"/>
          <w:lang w:val="en-US" w:eastAsia="zh-CN" w:bidi="ar"/>
        </w:rPr>
        <w:object>
          <v:shape id="_x0000_i1049" o:spt="75" type="#_x0000_t75" style="height:28pt;width:146pt;" o:ole="t" filled="f" o:preferrelative="t" stroked="f" coordsize="21600,21600">
            <v:path/>
            <v:fill on="f" focussize="0,0"/>
            <v:stroke on="f"/>
            <v:imagedata r:id="rId51" o:title=""/>
            <o:lock v:ext="edit" aspectratio="t"/>
            <w10:wrap type="none"/>
            <w10:anchorlock/>
          </v:shape>
          <o:OLEObject Type="Embed" ProgID="Equation.KSEE3" ShapeID="_x0000_i1049" DrawAspect="Content" ObjectID="_1468075744" r:id="rId50">
            <o:LockedField>false</o:LockedField>
          </o:OLEObject>
        </w:object>
      </w:r>
      <w:r>
        <w:rPr>
          <w:rFonts w:hint="eastAsia" w:ascii="宋体" w:hAnsi="宋体" w:eastAsia="宋体" w:cs="宋体"/>
          <w:color w:val="FF0000"/>
          <w:lang w:val="en-US" w:eastAsia="zh-CN"/>
        </w:rPr>
        <w:t>，最接近A项。</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故本题选</w:t>
      </w:r>
      <w:r>
        <w:rPr>
          <w:rFonts w:hint="eastAsia" w:ascii="宋体" w:hAnsi="宋体" w:eastAsia="宋体" w:cs="宋体"/>
          <w:color w:val="FF0000"/>
          <w:lang w:val="en-US" w:eastAsia="zh-CN"/>
        </w:rPr>
        <w:t>A</w:t>
      </w:r>
      <w:r>
        <w:rPr>
          <w:rFonts w:hint="eastAsia" w:ascii="宋体" w:hAnsi="宋体" w:eastAsia="宋体" w:cs="宋体"/>
          <w:color w:val="FF0000"/>
        </w:rPr>
        <w:t>。</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60.</w:t>
      </w:r>
      <w:r>
        <w:rPr>
          <w:rFonts w:hint="eastAsia" w:ascii="宋体" w:hAnsi="宋体" w:eastAsia="宋体" w:cs="宋体"/>
          <w:color w:val="FF0000"/>
        </w:rPr>
        <w:t>【参考答案】</w:t>
      </w:r>
      <w:r>
        <w:rPr>
          <w:rFonts w:hint="eastAsia" w:ascii="宋体" w:hAnsi="宋体" w:eastAsia="宋体" w:cs="宋体"/>
          <w:color w:val="FF0000"/>
          <w:lang w:val="en-US" w:eastAsia="zh-CN"/>
        </w:rPr>
        <w:t>C</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【解题思路】本题考查</w:t>
      </w:r>
      <w:r>
        <w:rPr>
          <w:rFonts w:hint="eastAsia" w:ascii="宋体" w:hAnsi="宋体" w:eastAsia="宋体" w:cs="宋体"/>
          <w:color w:val="FF0000"/>
          <w:lang w:val="en-US" w:eastAsia="zh-CN"/>
        </w:rPr>
        <w:t>综合分析</w:t>
      </w:r>
      <w:r>
        <w:rPr>
          <w:rFonts w:hint="eastAsia" w:ascii="宋体" w:hAnsi="宋体" w:eastAsia="宋体" w:cs="宋体"/>
          <w:color w:val="FF0000"/>
          <w:lang w:eastAsia="zh-CN"/>
        </w:rPr>
        <w:t>。</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rPr>
      </w:pPr>
      <w:r>
        <w:rPr>
          <w:rFonts w:hint="eastAsia" w:ascii="宋体" w:hAnsi="宋体" w:eastAsia="宋体" w:cs="宋体"/>
          <w:color w:val="FF0000"/>
        </w:rPr>
        <w:t>A项</w:t>
      </w:r>
      <w:r>
        <w:rPr>
          <w:rFonts w:hint="eastAsia" w:ascii="宋体" w:hAnsi="宋体" w:eastAsia="宋体" w:cs="宋体"/>
          <w:color w:val="FF0000"/>
          <w:lang w:val="en-US" w:eastAsia="zh-CN"/>
        </w:rPr>
        <w:t>正确</w:t>
      </w:r>
      <w:r>
        <w:rPr>
          <w:rFonts w:hint="eastAsia" w:ascii="宋体" w:hAnsi="宋体" w:eastAsia="宋体" w:cs="宋体"/>
          <w:color w:val="FF0000"/>
        </w:rPr>
        <w:t>：</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w:t>
      </w:r>
      <w:r>
        <w:rPr>
          <w:rFonts w:hint="eastAsia" w:ascii="宋体" w:hAnsi="宋体" w:eastAsia="宋体" w:cs="宋体"/>
          <w:i w:val="0"/>
          <w:caps w:val="0"/>
          <w:color w:val="FF0000"/>
          <w:spacing w:val="0"/>
          <w:kern w:val="0"/>
          <w:sz w:val="21"/>
          <w:szCs w:val="21"/>
          <w:shd w:val="clear" w:color="auto" w:fill="FFFFFF"/>
          <w:lang w:val="en-US" w:eastAsia="zh-CN" w:bidi="ar"/>
        </w:rPr>
        <w:t>根据折线图可知，2011～2018年全国文物机构数逐年增加，排除。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B项</w:t>
      </w:r>
      <w:r>
        <w:rPr>
          <w:rFonts w:hint="eastAsia" w:ascii="宋体" w:hAnsi="宋体" w:eastAsia="宋体" w:cs="宋体"/>
          <w:color w:val="FF0000"/>
          <w:lang w:val="en-US" w:eastAsia="zh-CN"/>
        </w:rPr>
        <w:t>正确</w:t>
      </w:r>
      <w:r>
        <w:rPr>
          <w:rFonts w:hint="eastAsia" w:ascii="宋体" w:hAnsi="宋体" w:eastAsia="宋体" w:cs="宋体"/>
          <w:color w:val="FF0000"/>
        </w:rPr>
        <w:t>：</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。根据材料第一段可知，</w:t>
      </w:r>
      <w:r>
        <w:rPr>
          <w:rFonts w:hint="eastAsia" w:ascii="宋体" w:hAnsi="宋体" w:eastAsia="宋体" w:cs="宋体"/>
          <w:i w:val="0"/>
          <w:caps w:val="0"/>
          <w:color w:val="FF0000"/>
          <w:spacing w:val="0"/>
          <w:kern w:val="0"/>
          <w:sz w:val="21"/>
          <w:szCs w:val="21"/>
          <w:shd w:val="clear" w:color="auto" w:fill="FFFFFF"/>
          <w:lang w:val="en-US" w:eastAsia="zh-CN" w:bidi="ar"/>
        </w:rPr>
        <w:t>2018年末，全国共有文物保护管理机构3550个，博物馆4918个，因此2018年末全国博物馆数量比文物保护管理机构数量多，</w:t>
      </w:r>
      <w:r>
        <w:rPr>
          <w:rFonts w:hint="eastAsia" w:ascii="宋体" w:hAnsi="宋体" w:eastAsia="宋体" w:cs="宋体"/>
          <w:color w:val="FF0000"/>
          <w:lang w:val="en-US" w:eastAsia="zh-CN"/>
        </w:rPr>
        <w:t>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C项错误：</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w:t>
      </w:r>
      <w:r>
        <w:rPr>
          <w:rFonts w:hint="eastAsia" w:ascii="宋体" w:hAnsi="宋体" w:eastAsia="宋体" w:cs="宋体"/>
          <w:i w:val="0"/>
          <w:caps w:val="0"/>
          <w:color w:val="FF0000"/>
          <w:spacing w:val="0"/>
          <w:kern w:val="0"/>
          <w:sz w:val="21"/>
          <w:szCs w:val="21"/>
          <w:shd w:val="clear" w:color="auto" w:fill="FFFFFF"/>
          <w:lang w:val="en-US" w:eastAsia="zh-CN" w:bidi="ar"/>
        </w:rPr>
        <w:t>根据柱形图可知，2017年末全国文物机构从业人员有161500人，2016年末有151430人，则2017年末全国文物机构从业人员比上年末增加161500-151430=10070人，</w:t>
      </w:r>
      <w:r>
        <w:rPr>
          <w:rFonts w:hint="eastAsia" w:ascii="宋体" w:hAnsi="宋体" w:eastAsia="宋体" w:cs="宋体"/>
          <w:color w:val="FF0000"/>
          <w:lang w:val="en-US" w:eastAsia="zh-CN"/>
        </w:rPr>
        <w:t>当选。</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D项正确：</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。根据材料第一段可知，</w:t>
      </w:r>
      <w:r>
        <w:rPr>
          <w:rFonts w:hint="eastAsia" w:ascii="宋体" w:hAnsi="宋体" w:eastAsia="宋体" w:cs="宋体"/>
          <w:i w:val="0"/>
          <w:caps w:val="0"/>
          <w:color w:val="FF0000"/>
          <w:spacing w:val="0"/>
          <w:kern w:val="0"/>
          <w:sz w:val="21"/>
          <w:szCs w:val="21"/>
          <w:shd w:val="clear" w:color="auto" w:fill="FFFFFF"/>
          <w:lang w:val="en-US" w:eastAsia="zh-CN" w:bidi="ar"/>
        </w:rPr>
        <w:t>2018年末全国文物机构拥有文物藏品比上年末增加</w:t>
      </w:r>
      <w:r>
        <w:rPr>
          <w:rFonts w:hint="eastAsia" w:ascii="宋体" w:hAnsi="宋体" w:eastAsia="宋体" w:cs="宋体"/>
          <w:i w:val="0"/>
          <w:caps w:val="0"/>
          <w:color w:val="FF0000"/>
          <w:spacing w:val="0"/>
          <w:kern w:val="0"/>
          <w:position w:val="-22"/>
          <w:sz w:val="21"/>
          <w:szCs w:val="21"/>
          <w:shd w:val="clear" w:color="auto" w:fill="FFFFFF"/>
          <w:lang w:val="en-US" w:eastAsia="zh-CN" w:bidi="ar"/>
        </w:rPr>
        <w:object>
          <v:shape id="_x0000_i1050" o:spt="75" type="#_x0000_t75" style="height:28pt;width:41pt;" o:ole="t" filled="f" o:preferrelative="t" stroked="f" coordsize="21600,21600">
            <v:path/>
            <v:fill on="f" focussize="0,0"/>
            <v:stroke on="f"/>
            <v:imagedata r:id="rId53" o:title=""/>
            <o:lock v:ext="edit" aspectratio="t"/>
            <w10:wrap type="none"/>
            <w10:anchorlock/>
          </v:shape>
          <o:OLEObject Type="Embed" ProgID="Equation.KSEE3" ShapeID="_x0000_i1050" DrawAspect="Content" ObjectID="_1468075745" r:id="rId52">
            <o:LockedField>false</o:LockedField>
          </o:OLEObject>
        </w:object>
      </w:r>
      <w:r>
        <w:rPr>
          <w:rFonts w:hint="eastAsia" w:ascii="宋体" w:hAnsi="宋体" w:eastAsia="宋体" w:cs="宋体"/>
          <w:i w:val="0"/>
          <w:caps w:val="0"/>
          <w:color w:val="FF0000"/>
          <w:spacing w:val="0"/>
          <w:kern w:val="0"/>
          <w:sz w:val="21"/>
          <w:szCs w:val="21"/>
          <w:shd w:val="clear" w:color="auto" w:fill="FFFFFF"/>
          <w:lang w:val="en-US" w:eastAsia="zh-CN" w:bidi="ar"/>
        </w:rPr>
        <w:t>×2.3%≈4960×2.3%≈114万件，</w:t>
      </w:r>
      <w:r>
        <w:rPr>
          <w:rFonts w:hint="eastAsia" w:ascii="宋体" w:hAnsi="宋体" w:eastAsia="宋体" w:cs="宋体"/>
          <w:color w:val="FF0000"/>
          <w:lang w:val="en-US" w:eastAsia="zh-CN"/>
        </w:rPr>
        <w:t>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61.</w:t>
      </w:r>
      <w:r>
        <w:rPr>
          <w:rFonts w:hint="eastAsia" w:ascii="宋体" w:hAnsi="宋体" w:cs="宋体"/>
          <w:color w:val="FF0000"/>
          <w:szCs w:val="21"/>
        </w:rPr>
        <w:t>【参考答案】</w:t>
      </w:r>
      <w:r>
        <w:rPr>
          <w:rFonts w:hint="eastAsia" w:ascii="宋体" w:hAnsi="宋体" w:cs="宋体"/>
          <w:color w:val="FF0000"/>
          <w:szCs w:val="21"/>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cs="宋体"/>
          <w:color w:val="FF0000"/>
          <w:szCs w:val="21"/>
        </w:rPr>
        <w:t>【解题思路】</w:t>
      </w:r>
      <w:r>
        <w:rPr>
          <w:rFonts w:hint="eastAsia" w:ascii="宋体" w:hAnsi="宋体" w:cs="宋体"/>
          <w:color w:val="FF0000"/>
          <w:szCs w:val="21"/>
          <w:lang w:eastAsia="zh-CN"/>
        </w:rPr>
        <w:t>本题考查平均量的增长率。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cs="宋体"/>
          <w:color w:val="FF0000"/>
          <w:szCs w:val="21"/>
        </w:rPr>
        <w:t>第一步：</w:t>
      </w:r>
      <w:r>
        <w:rPr>
          <w:rFonts w:hint="eastAsia" w:ascii="宋体" w:hAnsi="宋体" w:cs="宋体"/>
          <w:color w:val="FF0000"/>
          <w:szCs w:val="21"/>
          <w:lang w:eastAsia="zh-CN"/>
        </w:rPr>
        <w:t>查找相关材料</w:t>
      </w:r>
      <w:r>
        <w:rPr>
          <w:rFonts w:hint="eastAsia" w:ascii="宋体" w:hAnsi="宋体" w:cs="宋体"/>
          <w:color w:val="FF0000"/>
          <w:szCs w:val="21"/>
        </w:rPr>
        <w:t>。</w:t>
      </w:r>
      <w:r>
        <w:rPr>
          <w:rFonts w:hint="eastAsia" w:ascii="宋体" w:hAnsi="宋体" w:cs="宋体"/>
          <w:color w:val="FF0000"/>
          <w:szCs w:val="21"/>
          <w:lang w:eastAsia="zh-CN"/>
        </w:rPr>
        <w:t>题干命题点的对应材料在第一段，即</w:t>
      </w:r>
      <w:r>
        <w:rPr>
          <w:rFonts w:hint="eastAsia" w:ascii="宋体" w:hAnsi="宋体"/>
          <w:color w:val="FF0000"/>
          <w:lang w:val="en-US" w:eastAsia="zh-CN"/>
        </w:rPr>
        <w:t>2016年1季度，全国共发生票据业务0.74亿笔，金额46.16万亿元，同比分别下降34.98%和27.75%。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jc w:val="left"/>
        <w:textAlignment w:val="auto"/>
        <w:rPr>
          <w:rFonts w:hint="default" w:ascii="宋体" w:hAnsi="宋体" w:eastAsia="宋体" w:cs="宋体"/>
          <w:color w:val="FF0000"/>
          <w:szCs w:val="21"/>
          <w:lang w:val="en-US" w:eastAsia="zh-CN"/>
        </w:rPr>
      </w:pPr>
      <w:r>
        <w:rPr>
          <w:rFonts w:hint="eastAsia" w:ascii="宋体" w:hAnsi="宋体" w:cs="宋体"/>
          <w:color w:val="FF0000"/>
          <w:szCs w:val="21"/>
        </w:rPr>
        <w:t>第二步：根据已知条件解题。</w:t>
      </w:r>
      <w:r>
        <w:rPr>
          <w:rFonts w:hint="eastAsia" w:ascii="宋体" w:hAnsi="宋体" w:cs="宋体"/>
          <w:color w:val="FF0000"/>
          <w:szCs w:val="21"/>
          <w:lang w:eastAsia="zh-CN"/>
        </w:rPr>
        <w:t>根据平均数的增长率</w:t>
      </w:r>
      <w:r>
        <w:rPr>
          <w:rFonts w:hint="eastAsia" w:ascii="宋体" w:hAnsi="宋体" w:cs="宋体"/>
          <w:color w:val="FF0000"/>
          <w:position w:val="-22"/>
          <w:szCs w:val="21"/>
          <w:lang w:eastAsia="zh-CN"/>
        </w:rPr>
        <w:object>
          <v:shape id="_x0000_i1051" o:spt="75" type="#_x0000_t75" style="height:28pt;width:42pt;" o:ole="t" filled="f" o:preferrelative="t" stroked="f" coordsize="21600,21600">
            <v:path/>
            <v:fill on="f" focussize="0,0"/>
            <v:stroke on="f"/>
            <v:imagedata r:id="rId55" o:title=""/>
            <o:lock v:ext="edit" aspectratio="t"/>
            <w10:wrap type="none"/>
            <w10:anchorlock/>
          </v:shape>
          <o:OLEObject Type="Embed" ProgID="Equation.KSEE3" ShapeID="_x0000_i1051" DrawAspect="Content" ObjectID="_1468075746" r:id="rId54">
            <o:LockedField>false</o:LockedField>
          </o:OLEObject>
        </w:object>
      </w:r>
      <w:r>
        <w:rPr>
          <w:rFonts w:hint="eastAsia" w:ascii="宋体" w:hAnsi="宋体" w:cs="宋体"/>
          <w:color w:val="FF0000"/>
          <w:szCs w:val="21"/>
          <w:lang w:eastAsia="zh-CN"/>
        </w:rPr>
        <w:t>列式，所求为</w:t>
      </w:r>
      <w:r>
        <w:rPr>
          <w:rFonts w:hint="eastAsia" w:ascii="宋体" w:hAnsi="宋体" w:cs="宋体"/>
          <w:color w:val="FF0000"/>
          <w:position w:val="-22"/>
          <w:szCs w:val="21"/>
          <w:lang w:eastAsia="zh-CN"/>
        </w:rPr>
        <w:object>
          <v:shape id="_x0000_i1052" o:spt="75" type="#_x0000_t75" style="height:28pt;width:163pt;" o:ole="t" filled="f" o:preferrelative="t" stroked="f" coordsize="21600,21600">
            <v:path/>
            <v:fill on="f" focussize="0,0"/>
            <v:stroke on="f"/>
            <v:imagedata r:id="rId57" o:title=""/>
            <o:lock v:ext="edit" aspectratio="t"/>
            <w10:wrap type="none"/>
            <w10:anchorlock/>
          </v:shape>
          <o:OLEObject Type="Embed" ProgID="Equation.KSEE3" ShapeID="_x0000_i1052" DrawAspect="Content" ObjectID="_1468075747" r:id="rId56">
            <o:LockedField>false</o:LockedField>
          </o:OLEObject>
        </w:object>
      </w:r>
      <w:r>
        <w:rPr>
          <w:rFonts w:hint="eastAsia" w:ascii="宋体" w:hAnsi="宋体"/>
          <w:color w:val="FF0000"/>
          <w:lang w:val="en-US" w:eastAsia="zh-CN"/>
        </w:rPr>
        <w:t>，最接近A项。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ascii="宋体" w:hAnsi="宋体" w:cs="宋体"/>
          <w:color w:val="FF0000"/>
          <w:szCs w:val="21"/>
        </w:rPr>
      </w:pPr>
      <w:r>
        <w:rPr>
          <w:rFonts w:hint="eastAsia" w:ascii="宋体" w:hAnsi="宋体" w:cs="宋体"/>
          <w:color w:val="FF0000"/>
          <w:szCs w:val="21"/>
        </w:rPr>
        <w:t>故本题选</w:t>
      </w:r>
      <w:r>
        <w:rPr>
          <w:rFonts w:hint="eastAsia" w:ascii="宋体" w:hAnsi="宋体" w:cs="宋体"/>
          <w:color w:val="FF0000"/>
          <w:szCs w:val="21"/>
          <w:lang w:val="en-US" w:eastAsia="zh-CN"/>
        </w:rPr>
        <w:t>A</w:t>
      </w:r>
      <w:r>
        <w:rPr>
          <w:rFonts w:hint="eastAsia" w:ascii="宋体" w:hAnsi="宋体" w:cs="宋体"/>
          <w:color w:val="FF0000"/>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62.</w:t>
      </w:r>
      <w:r>
        <w:rPr>
          <w:rFonts w:hint="eastAsia" w:ascii="宋体" w:hAnsi="宋体" w:cs="宋体"/>
          <w:color w:val="FF0000"/>
          <w:szCs w:val="21"/>
        </w:rPr>
        <w:t>【参考答案】</w:t>
      </w:r>
      <w:r>
        <w:rPr>
          <w:rFonts w:hint="eastAsia" w:ascii="宋体" w:hAnsi="宋体" w:cs="宋体"/>
          <w:color w:val="FF0000"/>
          <w:szCs w:val="21"/>
          <w:lang w:val="en-US" w:eastAsia="zh-CN"/>
        </w:rPr>
        <w:t>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cs="宋体"/>
          <w:color w:val="FF0000"/>
          <w:szCs w:val="21"/>
        </w:rPr>
        <w:t>【解题思路】</w:t>
      </w:r>
      <w:r>
        <w:rPr>
          <w:rFonts w:hint="eastAsia" w:ascii="宋体" w:hAnsi="宋体" w:cs="宋体"/>
          <w:color w:val="FF0000"/>
          <w:szCs w:val="21"/>
          <w:lang w:eastAsia="zh-CN"/>
        </w:rPr>
        <w:t>本题考查平均量比较。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cs="宋体"/>
          <w:color w:val="FF0000"/>
          <w:szCs w:val="21"/>
        </w:rPr>
        <w:t>第一步：</w:t>
      </w:r>
      <w:r>
        <w:rPr>
          <w:rFonts w:hint="eastAsia" w:ascii="宋体" w:hAnsi="宋体" w:cs="宋体"/>
          <w:color w:val="FF0000"/>
          <w:szCs w:val="21"/>
          <w:lang w:eastAsia="zh-CN"/>
        </w:rPr>
        <w:t>查找相关材料</w:t>
      </w:r>
      <w:r>
        <w:rPr>
          <w:rFonts w:hint="eastAsia" w:ascii="宋体" w:hAnsi="宋体" w:cs="宋体"/>
          <w:color w:val="FF0000"/>
          <w:szCs w:val="21"/>
        </w:rPr>
        <w:t>。</w:t>
      </w:r>
      <w:r>
        <w:rPr>
          <w:rFonts w:hint="eastAsia" w:ascii="宋体" w:hAnsi="宋体" w:cs="宋体"/>
          <w:color w:val="FF0000"/>
          <w:szCs w:val="21"/>
          <w:lang w:eastAsia="zh-CN"/>
        </w:rPr>
        <w:t>题干命题点的对应材料在第一段，即</w:t>
      </w:r>
      <w:r>
        <w:rPr>
          <w:rFonts w:hint="eastAsia" w:ascii="宋体" w:hAnsi="宋体"/>
          <w:color w:val="FF0000"/>
          <w:lang w:val="en-US" w:eastAsia="zh-CN"/>
        </w:rPr>
        <w:t>支票业务6814.38万笔，金额40.41万亿元……实际结算商业汇票业务412.72万笔，金额4.67万亿元……银行汇票业务57.00万笔，金额3353.89亿元……银行本票业务80.88万笔，金额7476.39亿元。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cs="宋体"/>
          <w:color w:val="FF0000"/>
          <w:szCs w:val="21"/>
        </w:rPr>
        <w:t>第二步：根据已知条件解题。</w:t>
      </w:r>
      <w:r>
        <w:rPr>
          <w:rFonts w:hint="eastAsia" w:ascii="宋体" w:hAnsi="宋体" w:cs="宋体"/>
          <w:color w:val="FF0000"/>
          <w:szCs w:val="21"/>
          <w:lang w:val="en-US" w:eastAsia="zh-CN"/>
        </w:rPr>
        <w:t>统一各项单位后，</w:t>
      </w:r>
      <w:r>
        <w:rPr>
          <w:rFonts w:hint="eastAsia" w:ascii="宋体" w:hAnsi="宋体"/>
          <w:color w:val="FF0000"/>
          <w:lang w:val="en-US" w:eastAsia="zh-CN"/>
        </w:rPr>
        <w:t>可知2016年1季度支票业务平均每笔金额</w:t>
      </w:r>
      <w:r>
        <w:rPr>
          <w:rFonts w:hint="eastAsia" w:ascii="宋体" w:hAnsi="宋体"/>
          <w:color w:val="FF0000"/>
          <w:position w:val="-22"/>
          <w:lang w:val="en-US" w:eastAsia="zh-CN"/>
        </w:rPr>
        <w:object>
          <v:shape id="_x0000_i1053" o:spt="75" type="#_x0000_t75" style="height:28pt;width:40pt;" o:ole="t" filled="f" o:preferrelative="t" stroked="f" coordsize="21600,21600">
            <v:path/>
            <v:fill on="f" focussize="0,0"/>
            <v:stroke on="f"/>
            <v:imagedata r:id="rId59" o:title=""/>
            <o:lock v:ext="edit" aspectratio="t"/>
            <w10:wrap type="none"/>
            <w10:anchorlock/>
          </v:shape>
          <o:OLEObject Type="Embed" ProgID="Equation.KSEE3" ShapeID="_x0000_i1053" DrawAspect="Content" ObjectID="_1468075748" r:id="rId58">
            <o:LockedField>false</o:LockedField>
          </o:OLEObject>
        </w:object>
      </w:r>
      <w:r>
        <w:rPr>
          <w:rFonts w:hint="eastAsia" w:ascii="宋体" w:hAnsi="宋体"/>
          <w:color w:val="FF0000"/>
          <w:lang w:val="en-US" w:eastAsia="zh-CN"/>
        </w:rPr>
        <w:t>＜100万，实际结算商业汇票业务</w:t>
      </w:r>
      <w:r>
        <w:rPr>
          <w:rFonts w:hint="eastAsia" w:ascii="宋体" w:hAnsi="宋体"/>
          <w:color w:val="FF0000"/>
          <w:position w:val="-22"/>
          <w:lang w:val="en-US" w:eastAsia="zh-CN"/>
        </w:rPr>
        <w:object>
          <v:shape id="_x0000_i1054" o:spt="75" type="#_x0000_t75" style="height:28pt;width:35pt;" o:ole="t" filled="f" o:preferrelative="t" stroked="f" coordsize="21600,21600">
            <v:path/>
            <v:fill on="f" focussize="0,0"/>
            <v:stroke on="f"/>
            <v:imagedata r:id="rId61" o:title=""/>
            <o:lock v:ext="edit" aspectratio="t"/>
            <w10:wrap type="none"/>
            <w10:anchorlock/>
          </v:shape>
          <o:OLEObject Type="Embed" ProgID="Equation.KSEE3" ShapeID="_x0000_i1054" DrawAspect="Content" ObjectID="_1468075749" r:id="rId60">
            <o:LockedField>false</o:LockedField>
          </o:OLEObject>
        </w:object>
      </w:r>
      <w:r>
        <w:rPr>
          <w:rFonts w:hint="eastAsia" w:ascii="宋体" w:hAnsi="宋体"/>
          <w:color w:val="FF0000"/>
          <w:lang w:val="en-US" w:eastAsia="zh-CN"/>
        </w:rPr>
        <w:t>＞100万，银行汇票业务</w:t>
      </w:r>
      <w:r>
        <w:rPr>
          <w:rFonts w:hint="eastAsia" w:ascii="宋体" w:hAnsi="宋体"/>
          <w:color w:val="FF0000"/>
          <w:position w:val="-22"/>
          <w:lang w:val="en-US" w:eastAsia="zh-CN"/>
        </w:rPr>
        <w:object>
          <v:shape id="_x0000_i1055" o:spt="75" type="#_x0000_t75" style="height:28pt;width:40pt;" o:ole="t" filled="f" o:preferrelative="t" stroked="f" coordsize="21600,21600">
            <v:path/>
            <v:fill on="f" focussize="0,0"/>
            <v:stroke on="f"/>
            <v:imagedata r:id="rId63" o:title=""/>
            <o:lock v:ext="edit" aspectratio="t"/>
            <w10:wrap type="none"/>
            <w10:anchorlock/>
          </v:shape>
          <o:OLEObject Type="Embed" ProgID="Equation.KSEE3" ShapeID="_x0000_i1055" DrawAspect="Content" ObjectID="_1468075750" r:id="rId62">
            <o:LockedField>false</o:LockedField>
          </o:OLEObject>
        </w:object>
      </w:r>
      <w:r>
        <w:rPr>
          <w:rFonts w:hint="eastAsia" w:ascii="宋体" w:hAnsi="宋体"/>
          <w:color w:val="FF0000"/>
          <w:lang w:val="en-US" w:eastAsia="zh-CN"/>
        </w:rPr>
        <w:t>＜100万，银行本票业务</w:t>
      </w:r>
      <w:r>
        <w:rPr>
          <w:rFonts w:hint="eastAsia" w:ascii="宋体" w:hAnsi="宋体"/>
          <w:color w:val="FF0000"/>
          <w:position w:val="-22"/>
          <w:lang w:val="en-US" w:eastAsia="zh-CN"/>
        </w:rPr>
        <w:object>
          <v:shape id="_x0000_i1056" o:spt="75" type="#_x0000_t75" style="height:28pt;width:40pt;" o:ole="t" filled="f" o:preferrelative="t" stroked="f" coordsize="21600,21600">
            <v:path/>
            <v:fill on="f" focussize="0,0"/>
            <v:stroke on="f"/>
            <v:imagedata r:id="rId65" o:title=""/>
            <o:lock v:ext="edit" aspectratio="t"/>
            <w10:wrap type="none"/>
            <w10:anchorlock/>
          </v:shape>
          <o:OLEObject Type="Embed" ProgID="Equation.KSEE3" ShapeID="_x0000_i1056" DrawAspect="Content" ObjectID="_1468075751" r:id="rId64">
            <o:LockedField>false</o:LockedField>
          </o:OLEObject>
        </w:object>
      </w:r>
      <w:r>
        <w:rPr>
          <w:rFonts w:hint="eastAsia" w:ascii="宋体" w:hAnsi="宋体"/>
          <w:color w:val="FF0000"/>
          <w:lang w:val="en-US" w:eastAsia="zh-CN"/>
        </w:rPr>
        <w:t>＜100万，即实际结算商业汇票业务平均每笔金额最高。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ascii="宋体" w:hAnsi="宋体" w:cs="宋体"/>
          <w:color w:val="FF0000"/>
          <w:szCs w:val="21"/>
        </w:rPr>
      </w:pPr>
      <w:r>
        <w:rPr>
          <w:rFonts w:hint="eastAsia" w:ascii="宋体" w:hAnsi="宋体" w:cs="宋体"/>
          <w:color w:val="FF0000"/>
          <w:szCs w:val="21"/>
        </w:rPr>
        <w:t>故本题选</w:t>
      </w:r>
      <w:r>
        <w:rPr>
          <w:rFonts w:hint="eastAsia" w:ascii="宋体" w:hAnsi="宋体" w:cs="宋体"/>
          <w:color w:val="FF0000"/>
          <w:szCs w:val="21"/>
          <w:lang w:val="en-US" w:eastAsia="zh-CN"/>
        </w:rPr>
        <w:t>B</w:t>
      </w:r>
      <w:r>
        <w:rPr>
          <w:rFonts w:hint="eastAsia" w:ascii="宋体" w:hAnsi="宋体" w:cs="宋体"/>
          <w:color w:val="FF0000"/>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63.</w:t>
      </w:r>
      <w:r>
        <w:rPr>
          <w:rFonts w:hint="eastAsia" w:ascii="宋体" w:hAnsi="宋体" w:cs="宋体"/>
          <w:color w:val="FF0000"/>
          <w:szCs w:val="21"/>
        </w:rPr>
        <w:t>【参考答案】</w:t>
      </w:r>
      <w:r>
        <w:rPr>
          <w:rFonts w:hint="eastAsia" w:ascii="宋体" w:hAnsi="宋体" w:cs="宋体"/>
          <w:color w:val="FF0000"/>
          <w:szCs w:val="21"/>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cs="宋体"/>
          <w:color w:val="FF0000"/>
          <w:szCs w:val="21"/>
        </w:rPr>
        <w:t>【解题思路】</w:t>
      </w:r>
      <w:r>
        <w:rPr>
          <w:rFonts w:hint="eastAsia" w:ascii="宋体" w:hAnsi="宋体" w:cs="宋体"/>
          <w:color w:val="FF0000"/>
          <w:szCs w:val="21"/>
          <w:lang w:eastAsia="zh-CN"/>
        </w:rPr>
        <w:t>本题考查基期计算。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cs="宋体"/>
          <w:color w:val="FF0000"/>
          <w:szCs w:val="21"/>
        </w:rPr>
        <w:t>第一步：</w:t>
      </w:r>
      <w:r>
        <w:rPr>
          <w:rFonts w:hint="eastAsia" w:ascii="宋体" w:hAnsi="宋体" w:cs="宋体"/>
          <w:color w:val="FF0000"/>
          <w:szCs w:val="21"/>
          <w:lang w:eastAsia="zh-CN"/>
        </w:rPr>
        <w:t>查找相关材料</w:t>
      </w:r>
      <w:r>
        <w:rPr>
          <w:rFonts w:hint="eastAsia" w:ascii="宋体" w:hAnsi="宋体" w:cs="宋体"/>
          <w:color w:val="FF0000"/>
          <w:szCs w:val="21"/>
        </w:rPr>
        <w:t>。</w:t>
      </w:r>
      <w:r>
        <w:rPr>
          <w:rFonts w:hint="eastAsia" w:ascii="宋体" w:hAnsi="宋体" w:cs="宋体"/>
          <w:color w:val="FF0000"/>
          <w:szCs w:val="21"/>
          <w:lang w:eastAsia="zh-CN"/>
        </w:rPr>
        <w:t>题干命题点的对应材料在第二段，即</w:t>
      </w:r>
      <w:r>
        <w:rPr>
          <w:rFonts w:hint="eastAsia" w:ascii="宋体" w:hAnsi="宋体"/>
          <w:color w:val="FF0000"/>
          <w:lang w:val="en-US" w:eastAsia="zh-CN"/>
        </w:rPr>
        <w:t>2016年1季度电子商业汇票系统发生转贴现业务71.52万笔，同比增长338.16%。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default" w:ascii="宋体" w:hAnsi="宋体" w:eastAsia="宋体" w:cs="宋体"/>
          <w:color w:val="FF0000"/>
          <w:szCs w:val="21"/>
          <w:lang w:val="en-US" w:eastAsia="zh-CN"/>
        </w:rPr>
      </w:pPr>
      <w:r>
        <w:rPr>
          <w:rFonts w:hint="eastAsia" w:ascii="宋体" w:hAnsi="宋体" w:cs="宋体"/>
          <w:color w:val="FF0000"/>
          <w:szCs w:val="21"/>
        </w:rPr>
        <w:t>第二步：根据已知条件解题。</w:t>
      </w:r>
      <w:r>
        <w:rPr>
          <w:rFonts w:hint="eastAsia" w:ascii="宋体" w:hAnsi="宋体" w:cs="宋体"/>
          <w:color w:val="FF0000"/>
          <w:szCs w:val="21"/>
          <w:lang w:eastAsia="zh-CN"/>
        </w:rPr>
        <w:t>根据</w:t>
      </w:r>
      <w:r>
        <w:rPr>
          <w:rFonts w:hint="eastAsia" w:ascii="宋体" w:hAnsi="宋体" w:cs="宋体"/>
          <w:color w:val="FF0000"/>
          <w:position w:val="-24"/>
          <w:lang w:val="en-US" w:eastAsia="zh-CN"/>
        </w:rPr>
        <w:object>
          <v:shape id="_x0000_i1057" o:spt="75" type="#_x0000_t75" style="height:30pt;width:114pt;" o:ole="t" filled="f" o:preferrelative="t" stroked="f" coordsize="21600,21600">
            <v:path/>
            <v:fill on="f" focussize="0,0"/>
            <v:stroke on="f"/>
            <v:imagedata r:id="rId67" o:title=""/>
            <o:lock v:ext="edit" aspectratio="t"/>
            <w10:wrap type="none"/>
            <w10:anchorlock/>
          </v:shape>
          <o:OLEObject Type="Embed" ProgID="Equation.KSEE3" ShapeID="_x0000_i1057" DrawAspect="Content" ObjectID="_1468075752" r:id="rId66">
            <o:LockedField>false</o:LockedField>
          </o:OLEObject>
        </w:object>
      </w:r>
      <w:r>
        <w:rPr>
          <w:rFonts w:hint="eastAsia" w:ascii="宋体" w:hAnsi="宋体" w:cs="宋体"/>
          <w:color w:val="FF0000"/>
          <w:szCs w:val="21"/>
          <w:lang w:eastAsia="zh-CN"/>
        </w:rPr>
        <w:t>可知，所求为</w:t>
      </w:r>
      <w:r>
        <w:rPr>
          <w:rFonts w:hint="eastAsia" w:ascii="宋体" w:hAnsi="宋体" w:cs="宋体"/>
          <w:color w:val="FF0000"/>
          <w:position w:val="-22"/>
          <w:szCs w:val="21"/>
          <w:lang w:eastAsia="zh-CN"/>
        </w:rPr>
        <w:object>
          <v:shape id="_x0000_i1058" o:spt="75" type="#_x0000_t75" style="height:28pt;width:108pt;" o:ole="t" filled="f" o:preferrelative="t" stroked="f" coordsize="21600,21600">
            <v:path/>
            <v:fill on="f" focussize="0,0"/>
            <v:stroke on="f"/>
            <v:imagedata r:id="rId69" o:title=""/>
            <o:lock v:ext="edit" aspectratio="t"/>
            <w10:wrap type="none"/>
            <w10:anchorlock/>
          </v:shape>
          <o:OLEObject Type="Embed" ProgID="Equation.KSEE3" ShapeID="_x0000_i1058" DrawAspect="Content" ObjectID="_1468075753" r:id="rId68">
            <o:LockedField>false</o:LockedField>
          </o:OLEObject>
        </w:object>
      </w:r>
      <w:r>
        <w:rPr>
          <w:rFonts w:hint="eastAsia" w:ascii="宋体" w:hAnsi="宋体" w:cs="宋体"/>
          <w:color w:val="FF0000"/>
          <w:szCs w:val="21"/>
          <w:lang w:eastAsia="zh-CN"/>
        </w:rPr>
        <w:t>，最接近</w:t>
      </w:r>
      <w:r>
        <w:rPr>
          <w:rFonts w:hint="eastAsia" w:ascii="宋体" w:hAnsi="宋体" w:cs="宋体"/>
          <w:color w:val="FF0000"/>
          <w:szCs w:val="21"/>
          <w:lang w:val="en-US" w:eastAsia="zh-CN"/>
        </w:rPr>
        <w:t>C项。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ascii="宋体" w:hAnsi="宋体" w:cs="宋体"/>
          <w:color w:val="FF0000"/>
          <w:szCs w:val="21"/>
        </w:rPr>
      </w:pPr>
      <w:r>
        <w:rPr>
          <w:rFonts w:hint="eastAsia" w:ascii="宋体" w:hAnsi="宋体" w:cs="宋体"/>
          <w:color w:val="FF0000"/>
          <w:szCs w:val="21"/>
        </w:rPr>
        <w:t>故本题选</w:t>
      </w:r>
      <w:r>
        <w:rPr>
          <w:rFonts w:hint="eastAsia" w:ascii="宋体" w:hAnsi="宋体" w:cs="宋体"/>
          <w:color w:val="FF0000"/>
          <w:szCs w:val="21"/>
          <w:lang w:val="en-US" w:eastAsia="zh-CN"/>
        </w:rPr>
        <w:t>C</w:t>
      </w:r>
      <w:r>
        <w:rPr>
          <w:rFonts w:hint="eastAsia" w:ascii="宋体" w:hAnsi="宋体" w:cs="宋体"/>
          <w:color w:val="FF0000"/>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Cs w:val="21"/>
          <w:lang w:val="en-US" w:eastAsia="zh-CN"/>
        </w:rPr>
      </w:pPr>
      <w:r>
        <w:rPr>
          <w:rFonts w:hint="eastAsia" w:ascii="宋体" w:hAnsi="宋体" w:cs="宋体"/>
          <w:color w:val="FF0000"/>
          <w:szCs w:val="21"/>
          <w:lang w:val="en-US" w:eastAsia="zh-CN"/>
        </w:rPr>
        <w:t>64.</w:t>
      </w:r>
      <w:r>
        <w:rPr>
          <w:rFonts w:hint="eastAsia" w:ascii="宋体" w:hAnsi="宋体" w:cs="宋体"/>
          <w:color w:val="FF0000"/>
          <w:szCs w:val="21"/>
        </w:rPr>
        <w:t>【参考答案】</w:t>
      </w:r>
      <w:r>
        <w:rPr>
          <w:rFonts w:hint="eastAsia" w:ascii="宋体" w:hAnsi="宋体" w:cs="宋体"/>
          <w:color w:val="FF0000"/>
          <w:szCs w:val="21"/>
          <w:lang w:val="en-US" w:eastAsia="zh-CN"/>
        </w:rPr>
        <w:t>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cs="宋体"/>
          <w:color w:val="FF0000"/>
          <w:szCs w:val="21"/>
        </w:rPr>
        <w:t>【解题思路】</w:t>
      </w:r>
      <w:r>
        <w:rPr>
          <w:rFonts w:hint="eastAsia" w:ascii="宋体" w:hAnsi="宋体" w:cs="宋体"/>
          <w:color w:val="FF0000"/>
          <w:szCs w:val="21"/>
          <w:lang w:eastAsia="zh-CN"/>
        </w:rPr>
        <w:t>本题考查查找数据。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ascii="宋体" w:hAnsi="宋体" w:cs="宋体"/>
          <w:color w:val="FF0000"/>
          <w:szCs w:val="21"/>
        </w:rPr>
      </w:pPr>
      <w:r>
        <w:rPr>
          <w:rFonts w:hint="eastAsia" w:ascii="宋体" w:hAnsi="宋体" w:cs="宋体"/>
          <w:color w:val="FF0000"/>
          <w:szCs w:val="21"/>
          <w:lang w:eastAsia="zh-CN"/>
        </w:rPr>
        <w:t>查找相关材料</w:t>
      </w:r>
      <w:r>
        <w:rPr>
          <w:rFonts w:hint="eastAsia" w:ascii="宋体" w:hAnsi="宋体" w:cs="宋体"/>
          <w:color w:val="FF0000"/>
          <w:szCs w:val="21"/>
        </w:rPr>
        <w:t>。</w:t>
      </w:r>
      <w:r>
        <w:rPr>
          <w:rFonts w:hint="eastAsia" w:ascii="宋体" w:hAnsi="宋体" w:cs="宋体"/>
          <w:color w:val="FF0000"/>
          <w:szCs w:val="21"/>
          <w:lang w:eastAsia="zh-CN"/>
        </w:rPr>
        <w:t>题干命题点的对应材料在第二段，即</w:t>
      </w:r>
      <w:r>
        <w:rPr>
          <w:rFonts w:hint="eastAsia" w:ascii="宋体" w:hAnsi="宋体"/>
          <w:color w:val="FF0000"/>
          <w:lang w:val="en-US" w:eastAsia="zh-CN"/>
        </w:rPr>
        <w:t>2016年1季度电子商业汇票系统出票金额同比增长91.15%，承兑金额同比增长90.65%，贴现金额同比增长131.67%，转贴现金额同比增长457.57%。按2016年1季度总金额同比增速从高到低排列为转贴现、贴现、出票、承兑，符合的只有D项。</w:t>
      </w:r>
      <w:r>
        <w:rPr>
          <w:rFonts w:hint="eastAsia" w:ascii="宋体" w:hAnsi="宋体" w:cs="宋体"/>
          <w:color w:val="FF0000"/>
          <w:szCs w:val="21"/>
        </w:rPr>
        <w:t>故本题选</w:t>
      </w:r>
      <w:r>
        <w:rPr>
          <w:rFonts w:hint="eastAsia" w:ascii="宋体" w:hAnsi="宋体" w:cs="宋体"/>
          <w:color w:val="FF0000"/>
          <w:szCs w:val="21"/>
          <w:lang w:val="en-US" w:eastAsia="zh-CN"/>
        </w:rPr>
        <w:t>D</w:t>
      </w:r>
      <w:r>
        <w:rPr>
          <w:rFonts w:hint="eastAsia" w:ascii="宋体" w:hAnsi="宋体" w:cs="宋体"/>
          <w:color w:val="FF0000"/>
          <w:szCs w:val="21"/>
        </w:rPr>
        <w:t>。</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65.</w:t>
      </w:r>
      <w:r>
        <w:rPr>
          <w:rFonts w:hint="eastAsia" w:ascii="宋体" w:hAnsi="宋体" w:eastAsia="宋体" w:cs="宋体"/>
          <w:color w:val="FF0000"/>
        </w:rPr>
        <w:t>【参考答案】</w:t>
      </w:r>
      <w:r>
        <w:rPr>
          <w:rFonts w:hint="eastAsia" w:ascii="宋体" w:hAnsi="宋体" w:eastAsia="宋体" w:cs="宋体"/>
          <w:color w:val="FF0000"/>
          <w:lang w:val="en-US" w:eastAsia="zh-CN"/>
        </w:rPr>
        <w:t>A</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【解题思路】本题考查</w:t>
      </w:r>
      <w:r>
        <w:rPr>
          <w:rFonts w:hint="eastAsia" w:ascii="宋体" w:hAnsi="宋体" w:eastAsia="宋体" w:cs="宋体"/>
          <w:color w:val="FF0000"/>
          <w:lang w:val="en-US" w:eastAsia="zh-CN"/>
        </w:rPr>
        <w:t>综合分析</w:t>
      </w:r>
      <w:r>
        <w:rPr>
          <w:rFonts w:hint="eastAsia" w:ascii="宋体" w:hAnsi="宋体" w:eastAsia="宋体" w:cs="宋体"/>
          <w:color w:val="FF0000"/>
          <w:lang w:eastAsia="zh-CN"/>
        </w:rPr>
        <w:t>。</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rPr>
      </w:pPr>
      <w:r>
        <w:rPr>
          <w:rFonts w:hint="eastAsia" w:ascii="宋体" w:hAnsi="宋体" w:eastAsia="宋体" w:cs="宋体"/>
          <w:color w:val="FF0000"/>
        </w:rPr>
        <w:t>A项正确：</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。根据材料第二段可知，平均每笔金额=</w:t>
      </w:r>
      <w:r>
        <w:rPr>
          <w:rFonts w:hint="eastAsia" w:ascii="宋体" w:hAnsi="宋体" w:eastAsia="宋体" w:cs="宋体"/>
          <w:color w:val="FF0000"/>
          <w:position w:val="-24"/>
          <w:lang w:val="en-US" w:eastAsia="zh-CN"/>
        </w:rPr>
        <w:object>
          <v:shape id="_x0000_i1059" o:spt="75" type="#_x0000_t75" style="height:30pt;width:37pt;" o:ole="t" filled="f" o:preferrelative="t" stroked="f" coordsize="21600,21600">
            <v:path/>
            <v:fill on="f" focussize="0,0"/>
            <v:stroke on="f"/>
            <v:imagedata r:id="rId71" o:title=""/>
            <o:lock v:ext="edit" aspectratio="t"/>
            <w10:wrap type="none"/>
            <w10:anchorlock/>
          </v:shape>
          <o:OLEObject Type="Embed" ProgID="Equation.KSEE3" ShapeID="_x0000_i1059" DrawAspect="Content" ObjectID="_1468075754" r:id="rId70">
            <o:LockedField>false</o:LockedField>
          </o:OLEObject>
        </w:object>
      </w:r>
      <w:r>
        <w:rPr>
          <w:rFonts w:hint="eastAsia" w:ascii="宋体" w:hAnsi="宋体" w:eastAsia="宋体" w:cs="宋体"/>
          <w:color w:val="FF0000"/>
          <w:lang w:val="en-US" w:eastAsia="zh-CN"/>
        </w:rPr>
        <w:t>，各项业务总金额增速91.15%大于各笔数增速64.26%，即m＞n，现期比值＞基期比值，现期较基期上升可知，平均每笔金额均高于上年同期水平，当选。</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B项错误：</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。根据材料第二段可知，2016年1季度，电子商业汇票系统出票41.36万笔，金额1.83万亿元；贴现16.04万笔，金额1.30万亿元，则电子商业汇票系统出票业务平均每笔金额为</w:t>
      </w:r>
      <w:r>
        <w:rPr>
          <w:rFonts w:hint="eastAsia" w:ascii="宋体" w:hAnsi="宋体" w:eastAsia="宋体" w:cs="宋体"/>
          <w:color w:val="FF0000"/>
          <w:position w:val="-22"/>
          <w:lang w:val="en-US" w:eastAsia="zh-CN"/>
        </w:rPr>
        <w:object>
          <v:shape id="_x0000_i1060" o:spt="75" type="#_x0000_t75" style="height:28pt;width:29pt;" o:ole="t" filled="f" o:preferrelative="t" stroked="f" coordsize="21600,21600">
            <v:path/>
            <v:fill on="f" focussize="0,0"/>
            <v:stroke on="f"/>
            <v:imagedata r:id="rId73" o:title=""/>
            <o:lock v:ext="edit" aspectratio="t"/>
            <w10:wrap type="none"/>
            <w10:anchorlock/>
          </v:shape>
          <o:OLEObject Type="Embed" ProgID="Equation.KSEE3" ShapeID="_x0000_i1060" DrawAspect="Content" ObjectID="_1468075755" r:id="rId72">
            <o:LockedField>false</o:LockedField>
          </o:OLEObject>
        </w:object>
      </w:r>
      <w:r>
        <w:rPr>
          <w:rFonts w:hint="eastAsia" w:ascii="宋体" w:hAnsi="宋体" w:eastAsia="宋体" w:cs="宋体"/>
          <w:color w:val="FF0000"/>
          <w:lang w:val="en-US" w:eastAsia="zh-CN"/>
        </w:rPr>
        <w:t>，贴现业务平均每笔金额为</w:t>
      </w:r>
      <w:r>
        <w:rPr>
          <w:rFonts w:hint="eastAsia" w:ascii="宋体" w:hAnsi="宋体" w:eastAsia="宋体" w:cs="宋体"/>
          <w:color w:val="FF0000"/>
          <w:position w:val="-22"/>
          <w:lang w:val="en-US" w:eastAsia="zh-CN"/>
        </w:rPr>
        <w:object>
          <v:shape id="_x0000_i1061" o:spt="75" type="#_x0000_t75" style="height:28pt;width:28pt;" o:ole="t" filled="f" o:preferrelative="t" stroked="f" coordsize="21600,21600">
            <v:path/>
            <v:fill on="f" focussize="0,0"/>
            <v:stroke on="f"/>
            <v:imagedata r:id="rId75" o:title=""/>
            <o:lock v:ext="edit" aspectratio="t"/>
            <w10:wrap type="none"/>
            <w10:anchorlock/>
          </v:shape>
          <o:OLEObject Type="Embed" ProgID="Equation.KSEE3" ShapeID="_x0000_i1061" DrawAspect="Content" ObjectID="_1468075756" r:id="rId74">
            <o:LockedField>false</o:LockedField>
          </o:OLEObject>
        </w:object>
      </w:r>
      <w:r>
        <w:rPr>
          <w:rFonts w:hint="eastAsia" w:ascii="宋体" w:hAnsi="宋体" w:eastAsia="宋体" w:cs="宋体"/>
          <w:color w:val="FF0000"/>
          <w:lang w:val="en-US" w:eastAsia="zh-CN"/>
        </w:rPr>
        <w:t>，两者分子差不多，但是分母相差2倍多，后者分数值明显高于前者，排除。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C项错误：</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。根据材料第一段可知，支票业务同比下降35.93%，实际结算商业汇票业务同比下降21.65%，银行汇票业务同比下降5.90%，银行本票业务同比下降29.34%，票据业务数量同比降幅最高的是支票业务，排除。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D项错误：</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。根据材料第一段可知，2016年1季度实际结算商业汇票业务金额4.67万亿元，月均</w:t>
      </w:r>
      <w:r>
        <w:rPr>
          <w:rFonts w:hint="eastAsia" w:ascii="宋体" w:hAnsi="宋体" w:eastAsia="宋体" w:cs="宋体"/>
          <w:color w:val="FF0000"/>
          <w:position w:val="-22"/>
          <w:lang w:val="en-US" w:eastAsia="zh-CN"/>
        </w:rPr>
        <w:object>
          <v:shape id="_x0000_i1062" o:spt="75" type="#_x0000_t75" style="height:28pt;width:24pt;" o:ole="t" filled="f" o:preferrelative="t" stroked="f" coordsize="21600,21600">
            <v:path/>
            <v:fill on="f" focussize="0,0"/>
            <v:stroke on="f"/>
            <v:imagedata r:id="rId77" o:title=""/>
            <o:lock v:ext="edit" aspectratio="t"/>
            <w10:wrap type="none"/>
            <w10:anchorlock/>
          </v:shape>
          <o:OLEObject Type="Embed" ProgID="Equation.KSEE3" ShapeID="_x0000_i1062" DrawAspect="Content" ObjectID="_1468075757" r:id="rId76">
            <o:LockedField>false</o:LockedField>
          </o:OLEObject>
        </w:object>
      </w:r>
      <w:r>
        <w:rPr>
          <w:rFonts w:hint="eastAsia" w:ascii="宋体" w:hAnsi="宋体" w:eastAsia="宋体" w:cs="宋体"/>
          <w:color w:val="FF0000"/>
          <w:lang w:val="en-US" w:eastAsia="zh-CN"/>
        </w:rPr>
        <w:t>＜2万亿，排除。</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rPr>
      </w:pPr>
      <w:r>
        <w:rPr>
          <w:rFonts w:hint="eastAsia" w:ascii="宋体" w:hAnsi="宋体" w:eastAsia="宋体" w:cs="宋体"/>
          <w:color w:val="FF0000"/>
          <w:lang w:val="en-US" w:eastAsia="zh-CN"/>
        </w:rPr>
        <w:t>故本题选A。</w:t>
      </w:r>
    </w:p>
    <w:p>
      <w:pPr>
        <w:pStyle w:val="20"/>
        <w:keepNext/>
        <w:keepLines/>
        <w:pageBreakBefore/>
        <w:widowControl w:val="0"/>
        <w:kinsoku/>
        <w:wordWrap/>
        <w:overflowPunct/>
        <w:topLinePunct w:val="0"/>
        <w:autoSpaceDE/>
        <w:autoSpaceDN/>
        <w:bidi w:val="0"/>
        <w:adjustRightInd/>
        <w:snapToGrid/>
        <w:ind w:firstLine="0" w:firstLineChars="0"/>
        <w:textAlignment w:val="auto"/>
        <w:rPr>
          <w:rFonts w:hint="default"/>
          <w:lang w:val="en-US" w:eastAsia="zh-CN"/>
        </w:rPr>
      </w:pPr>
      <w:r>
        <w:rPr>
          <w:rFonts w:hint="eastAsia"/>
          <w:lang w:val="en-US" w:eastAsia="zh-CN"/>
        </w:rPr>
        <w:t>展鸿2022年浙江省事业单位统考笔试试卷                             《综合应用能力》模拟卷（三</w:t>
      </w:r>
      <w:bookmarkStart w:id="0" w:name="_GoBack"/>
      <w:bookmarkEnd w:id="0"/>
      <w:r>
        <w:rPr>
          <w:rFonts w:hint="eastAsia"/>
          <w:lang w:val="en-US" w:eastAsia="zh-CN"/>
        </w:rPr>
        <w:t>）参考答案</w:t>
      </w:r>
    </w:p>
    <w:p>
      <w:pPr>
        <w:pStyle w:val="21"/>
        <w:bidi w:val="0"/>
        <w:rPr>
          <w:rFonts w:hint="eastAsia"/>
          <w:lang w:val="en-US" w:eastAsia="zh-CN"/>
        </w:rPr>
      </w:pPr>
      <w:r>
        <w:rPr>
          <w:rFonts w:hint="eastAsia"/>
          <w:lang w:val="en-US" w:eastAsia="zh-CN"/>
        </w:rPr>
        <w:t>一、案例分析题（根据所给案例，回答后面的问题。40分）</w:t>
      </w:r>
    </w:p>
    <w:p>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288" w:lineRule="auto"/>
        <w:ind w:left="0" w:firstLine="0" w:firstLineChars="0"/>
        <w:jc w:val="center"/>
        <w:textAlignment w:val="auto"/>
        <w:outlineLvl w:val="1"/>
        <w:rPr>
          <w:rFonts w:hint="eastAsia" w:ascii="黑体" w:hAnsi="黑体" w:eastAsia="黑体" w:cs="黑体"/>
          <w:b w:val="0"/>
          <w:bCs/>
          <w:color w:val="auto"/>
          <w:sz w:val="21"/>
          <w:szCs w:val="20"/>
          <w:lang w:val="en-US" w:eastAsia="zh-CN"/>
        </w:rPr>
      </w:pPr>
      <w:r>
        <w:rPr>
          <w:rFonts w:hint="eastAsia" w:ascii="黑体" w:hAnsi="黑体" w:eastAsia="黑体" w:cs="黑体"/>
          <w:b w:val="0"/>
          <w:bCs/>
          <w:color w:val="auto"/>
          <w:sz w:val="21"/>
          <w:szCs w:val="20"/>
          <w:lang w:val="en-US" w:eastAsia="zh-CN"/>
        </w:rPr>
        <w:t>案例</w:t>
      </w:r>
    </w:p>
    <w:p>
      <w:pPr>
        <w:pStyle w:val="2"/>
        <w:bidi w:val="0"/>
        <w:jc w:val="both"/>
        <w:rPr>
          <w:rFonts w:hint="eastAsia"/>
          <w:lang w:val="en-US" w:eastAsia="zh-CN"/>
        </w:rPr>
      </w:pPr>
      <w:r>
        <w:rPr>
          <w:rFonts w:hint="eastAsia" w:cs="宋体"/>
          <w:b/>
          <w:bCs/>
          <w:color w:val="auto"/>
          <w:sz w:val="21"/>
          <w:szCs w:val="21"/>
          <w:lang w:val="en-US" w:eastAsia="zh-CN"/>
        </w:rPr>
        <w:t>问题：</w:t>
      </w:r>
      <w:r>
        <w:rPr>
          <w:rFonts w:hint="eastAsia"/>
          <w:lang w:val="en-US" w:eastAsia="zh-CN"/>
        </w:rPr>
        <w:t>根据给定资料，以“筑牢疫情防控线”为主题，写一篇短评。</w:t>
      </w:r>
      <w:r>
        <w:rPr>
          <w:rFonts w:hint="eastAsia" w:cs="宋体"/>
          <w:b w:val="0"/>
          <w:bCs w:val="0"/>
          <w:color w:val="auto"/>
          <w:sz w:val="21"/>
          <w:szCs w:val="21"/>
          <w:lang w:val="en-US" w:eastAsia="zh-CN"/>
        </w:rPr>
        <w:t>（40分）</w:t>
      </w:r>
    </w:p>
    <w:p>
      <w:pPr>
        <w:rPr>
          <w:rFonts w:hint="eastAsia"/>
          <w:lang w:val="en-US" w:eastAsia="zh-CN"/>
        </w:rPr>
      </w:pPr>
      <w:r>
        <w:rPr>
          <w:rFonts w:hint="eastAsia"/>
          <w:b/>
          <w:bCs/>
          <w:lang w:val="en-US" w:eastAsia="zh-CN"/>
        </w:rPr>
        <w:t>要求：</w:t>
      </w:r>
      <w:r>
        <w:rPr>
          <w:rFonts w:hint="eastAsia"/>
          <w:lang w:val="en-US" w:eastAsia="zh-CN"/>
        </w:rPr>
        <w:t>紧扣材料，内容全面；层次分明，有逻辑性；字数不超过600字。</w:t>
      </w:r>
    </w:p>
    <w:p>
      <w:pPr>
        <w:widowControl w:val="0"/>
        <w:spacing w:afterLines="0" w:afterAutospacing="0" w:line="288" w:lineRule="auto"/>
        <w:ind w:firstLine="422" w:firstLineChars="200"/>
        <w:jc w:val="both"/>
        <w:rPr>
          <w:rFonts w:hint="eastAsia" w:ascii="宋体" w:hAnsi="宋体" w:eastAsia="宋体" w:cs="宋体"/>
          <w:b/>
          <w:bCs/>
          <w:color w:val="FF0000"/>
          <w:kern w:val="2"/>
          <w:sz w:val="21"/>
          <w:szCs w:val="21"/>
          <w:lang w:val="en-US" w:eastAsia="zh-CN" w:bidi="ar-SA"/>
        </w:rPr>
      </w:pPr>
      <w:r>
        <w:rPr>
          <w:rFonts w:hint="eastAsia" w:cs="宋体"/>
          <w:b/>
          <w:bCs/>
          <w:color w:val="FF0000"/>
          <w:kern w:val="2"/>
          <w:sz w:val="21"/>
          <w:szCs w:val="21"/>
          <w:lang w:val="en-US" w:eastAsia="zh-CN" w:bidi="ar-SA"/>
        </w:rPr>
        <w:t>得分要点：</w:t>
      </w:r>
    </w:p>
    <w:p>
      <w:pPr>
        <w:pStyle w:val="2"/>
        <w:bidi w:val="0"/>
        <w:jc w:val="both"/>
        <w:rPr>
          <w:rFonts w:hint="eastAsia"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标题</w:t>
      </w:r>
      <w:r>
        <w:rPr>
          <w:rFonts w:hint="eastAsia" w:cs="宋体"/>
          <w:color w:val="FF0000"/>
          <w:kern w:val="2"/>
          <w:sz w:val="21"/>
          <w:szCs w:val="21"/>
          <w:lang w:val="en-US" w:eastAsia="zh-CN" w:bidi="ar-SA"/>
        </w:rPr>
        <w:t>：多措并举 筑牢浙江疫情防控线（2分）</w:t>
      </w:r>
    </w:p>
    <w:p>
      <w:pPr>
        <w:pStyle w:val="2"/>
        <w:bidi w:val="0"/>
        <w:jc w:val="both"/>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背景：</w:t>
      </w:r>
      <w:r>
        <w:rPr>
          <w:rFonts w:hint="eastAsia" w:cs="宋体"/>
          <w:color w:val="FF0000"/>
          <w:kern w:val="2"/>
          <w:sz w:val="21"/>
          <w:szCs w:val="21"/>
          <w:lang w:val="en-US" w:eastAsia="zh-CN" w:bidi="ar-SA"/>
        </w:rPr>
        <w:t>当下，疫情严峻，浙江各地严格按照“内防反弹、外防输入”的工作要求，不断提升疫情防控的治理水平，持续巩固疫情防控成果，以三方合力，权利保障人民生命安全和身体健康。</w:t>
      </w:r>
      <w:r>
        <w:rPr>
          <w:rFonts w:hint="eastAsia" w:ascii="宋体" w:hAnsi="宋体" w:eastAsia="宋体" w:cs="宋体"/>
          <w:color w:val="FF0000"/>
          <w:kern w:val="2"/>
          <w:sz w:val="21"/>
          <w:szCs w:val="21"/>
          <w:lang w:val="en-US" w:eastAsia="zh-CN" w:bidi="ar-SA"/>
        </w:rPr>
        <w:t>（2分）</w:t>
      </w:r>
    </w:p>
    <w:p>
      <w:pPr>
        <w:pStyle w:val="2"/>
        <w:bidi w:val="0"/>
        <w:jc w:val="both"/>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经验：</w:t>
      </w:r>
    </w:p>
    <w:p>
      <w:pPr>
        <w:pStyle w:val="2"/>
        <w:bidi w:val="0"/>
        <w:jc w:val="both"/>
        <w:rPr>
          <w:rFonts w:hint="eastAsia" w:cs="宋体"/>
          <w:color w:val="FF0000"/>
          <w:kern w:val="2"/>
          <w:sz w:val="21"/>
          <w:szCs w:val="21"/>
          <w:lang w:val="en-US" w:eastAsia="zh-CN" w:bidi="ar-SA"/>
        </w:rPr>
      </w:pPr>
      <w:r>
        <w:rPr>
          <w:rFonts w:hint="eastAsia" w:cs="宋体"/>
          <w:color w:val="FF0000"/>
          <w:kern w:val="2"/>
          <w:sz w:val="21"/>
          <w:szCs w:val="21"/>
          <w:lang w:val="en-US" w:eastAsia="zh-CN" w:bidi="ar-SA"/>
        </w:rPr>
        <w:t>政策导向支撑，托举民生温暖底色</w:t>
      </w:r>
      <w:r>
        <w:rPr>
          <w:rFonts w:hint="eastAsia" w:ascii="宋体" w:hAnsi="宋体" w:eastAsia="宋体" w:cs="宋体"/>
          <w:color w:val="FF0000"/>
          <w:kern w:val="2"/>
          <w:sz w:val="21"/>
          <w:szCs w:val="21"/>
          <w:lang w:val="en-US" w:eastAsia="zh-CN" w:bidi="ar-SA"/>
        </w:rPr>
        <w:t>（2分）</w:t>
      </w:r>
      <w:r>
        <w:rPr>
          <w:rFonts w:hint="eastAsia" w:cs="宋体"/>
          <w:color w:val="FF0000"/>
          <w:kern w:val="2"/>
          <w:sz w:val="21"/>
          <w:szCs w:val="21"/>
          <w:lang w:val="en-US" w:eastAsia="zh-CN" w:bidi="ar-SA"/>
        </w:rPr>
        <w:t>。浙江上下联防联控，吹响“集结号”，各级政府围绕疫情防控部署，闻令而动，落实精神，投身抗疫</w:t>
      </w:r>
      <w:r>
        <w:rPr>
          <w:rFonts w:hint="eastAsia" w:ascii="宋体" w:hAnsi="宋体" w:eastAsia="宋体" w:cs="宋体"/>
          <w:color w:val="FF0000"/>
          <w:kern w:val="2"/>
          <w:sz w:val="21"/>
          <w:szCs w:val="21"/>
          <w:lang w:val="en-US" w:eastAsia="zh-CN" w:bidi="ar-SA"/>
        </w:rPr>
        <w:t>（2分）</w:t>
      </w:r>
      <w:r>
        <w:rPr>
          <w:rFonts w:hint="eastAsia" w:cs="宋体"/>
          <w:color w:val="FF0000"/>
          <w:kern w:val="2"/>
          <w:sz w:val="21"/>
          <w:szCs w:val="21"/>
          <w:lang w:val="en-US" w:eastAsia="zh-CN" w:bidi="ar-SA"/>
        </w:rPr>
        <w:t>；相关单位发出召集志愿者通知，号召组织大家参加抗议志愿服务</w:t>
      </w:r>
      <w:r>
        <w:rPr>
          <w:rFonts w:hint="eastAsia" w:ascii="宋体" w:hAnsi="宋体" w:eastAsia="宋体" w:cs="宋体"/>
          <w:color w:val="FF0000"/>
          <w:kern w:val="2"/>
          <w:sz w:val="21"/>
          <w:szCs w:val="21"/>
          <w:lang w:val="en-US" w:eastAsia="zh-CN" w:bidi="ar-SA"/>
        </w:rPr>
        <w:t>（2分）</w:t>
      </w:r>
      <w:r>
        <w:rPr>
          <w:rFonts w:hint="eastAsia" w:cs="宋体"/>
          <w:color w:val="FF0000"/>
          <w:kern w:val="2"/>
          <w:sz w:val="21"/>
          <w:szCs w:val="21"/>
          <w:lang w:val="en-US" w:eastAsia="zh-CN" w:bidi="ar-SA"/>
        </w:rPr>
        <w:t>；各级政府发出通知，将志愿者纳入保险对象，增加保险内容，组织收看培训</w:t>
      </w:r>
      <w:r>
        <w:rPr>
          <w:rFonts w:hint="eastAsia" w:ascii="宋体" w:hAnsi="宋体" w:eastAsia="宋体" w:cs="宋体"/>
          <w:color w:val="FF0000"/>
          <w:kern w:val="2"/>
          <w:sz w:val="21"/>
          <w:szCs w:val="21"/>
          <w:lang w:val="en-US" w:eastAsia="zh-CN" w:bidi="ar-SA"/>
        </w:rPr>
        <w:t>（2分）</w:t>
      </w:r>
      <w:r>
        <w:rPr>
          <w:rFonts w:hint="eastAsia" w:cs="宋体"/>
          <w:color w:val="FF0000"/>
          <w:kern w:val="2"/>
          <w:sz w:val="21"/>
          <w:szCs w:val="21"/>
          <w:lang w:val="en-US" w:eastAsia="zh-CN" w:bidi="ar-SA"/>
        </w:rPr>
        <w:t>，让志愿者增加获得感与归属感。</w:t>
      </w:r>
      <w:r>
        <w:rPr>
          <w:rFonts w:hint="eastAsia" w:ascii="宋体" w:hAnsi="宋体" w:eastAsia="宋体" w:cs="宋体"/>
          <w:color w:val="FF0000"/>
          <w:kern w:val="2"/>
          <w:sz w:val="21"/>
          <w:szCs w:val="21"/>
          <w:lang w:val="en-US" w:eastAsia="zh-CN" w:bidi="ar-SA"/>
        </w:rPr>
        <w:t>（2分）</w:t>
      </w:r>
    </w:p>
    <w:p>
      <w:pPr>
        <w:pStyle w:val="2"/>
        <w:bidi w:val="0"/>
        <w:jc w:val="both"/>
        <w:rPr>
          <w:rFonts w:hint="default" w:cs="宋体"/>
          <w:color w:val="FF0000"/>
          <w:kern w:val="2"/>
          <w:sz w:val="21"/>
          <w:szCs w:val="21"/>
          <w:lang w:val="en-US" w:eastAsia="zh-CN" w:bidi="ar-SA"/>
        </w:rPr>
      </w:pPr>
      <w:r>
        <w:rPr>
          <w:rFonts w:hint="eastAsia" w:cs="宋体"/>
          <w:color w:val="FF0000"/>
          <w:kern w:val="2"/>
          <w:sz w:val="21"/>
          <w:szCs w:val="21"/>
          <w:lang w:val="en-US" w:eastAsia="zh-CN" w:bidi="ar-SA"/>
        </w:rPr>
        <w:t>民众倾力支持，汇聚抗疫磅礴力量</w:t>
      </w:r>
      <w:r>
        <w:rPr>
          <w:rFonts w:hint="eastAsia" w:ascii="宋体" w:hAnsi="宋体" w:eastAsia="宋体" w:cs="宋体"/>
          <w:color w:val="FF0000"/>
          <w:kern w:val="2"/>
          <w:sz w:val="21"/>
          <w:szCs w:val="21"/>
          <w:lang w:val="en-US" w:eastAsia="zh-CN" w:bidi="ar-SA"/>
        </w:rPr>
        <w:t>（2分）</w:t>
      </w:r>
      <w:r>
        <w:rPr>
          <w:rFonts w:hint="eastAsia" w:cs="宋体"/>
          <w:color w:val="FF0000"/>
          <w:kern w:val="2"/>
          <w:sz w:val="21"/>
          <w:szCs w:val="21"/>
          <w:lang w:val="en-US" w:eastAsia="zh-CN" w:bidi="ar-SA"/>
        </w:rPr>
        <w:t>。民众百姓积极相应志愿者号召，参与抗疫志愿服务</w:t>
      </w:r>
      <w:r>
        <w:rPr>
          <w:rFonts w:hint="eastAsia" w:ascii="宋体" w:hAnsi="宋体" w:eastAsia="宋体" w:cs="宋体"/>
          <w:color w:val="FF0000"/>
          <w:kern w:val="2"/>
          <w:sz w:val="21"/>
          <w:szCs w:val="21"/>
          <w:lang w:val="en-US" w:eastAsia="zh-CN" w:bidi="ar-SA"/>
        </w:rPr>
        <w:t>（2分）</w:t>
      </w:r>
      <w:r>
        <w:rPr>
          <w:rFonts w:hint="eastAsia" w:cs="宋体"/>
          <w:color w:val="FF0000"/>
          <w:kern w:val="2"/>
          <w:sz w:val="21"/>
          <w:szCs w:val="21"/>
          <w:lang w:val="en-US" w:eastAsia="zh-CN" w:bidi="ar-SA"/>
        </w:rPr>
        <w:t>，参加各个方面的排查检查工作，开通资讯热线，变为民生保障的“守门员”</w:t>
      </w:r>
      <w:r>
        <w:rPr>
          <w:rFonts w:hint="eastAsia" w:ascii="宋体" w:hAnsi="宋体" w:eastAsia="宋体" w:cs="宋体"/>
          <w:color w:val="FF0000"/>
          <w:kern w:val="2"/>
          <w:sz w:val="21"/>
          <w:szCs w:val="21"/>
          <w:lang w:val="en-US" w:eastAsia="zh-CN" w:bidi="ar-SA"/>
        </w:rPr>
        <w:t>（2分）</w:t>
      </w:r>
      <w:r>
        <w:rPr>
          <w:rFonts w:hint="eastAsia" w:cs="宋体"/>
          <w:color w:val="FF0000"/>
          <w:kern w:val="2"/>
          <w:sz w:val="21"/>
          <w:szCs w:val="21"/>
          <w:lang w:val="en-US" w:eastAsia="zh-CN" w:bidi="ar-SA"/>
        </w:rPr>
        <w:t>；各地群众在了解到防疫政策后，全心全意配合好政府的防疫工作，积极主动做核酸、自觉不外出</w:t>
      </w:r>
      <w:r>
        <w:rPr>
          <w:rFonts w:hint="eastAsia" w:ascii="宋体" w:hAnsi="宋体" w:eastAsia="宋体" w:cs="宋体"/>
          <w:color w:val="FF0000"/>
          <w:kern w:val="2"/>
          <w:sz w:val="21"/>
          <w:szCs w:val="21"/>
          <w:lang w:val="en-US" w:eastAsia="zh-CN" w:bidi="ar-SA"/>
        </w:rPr>
        <w:t>（2分）</w:t>
      </w:r>
      <w:r>
        <w:rPr>
          <w:rFonts w:hint="eastAsia" w:cs="宋体"/>
          <w:color w:val="FF0000"/>
          <w:kern w:val="2"/>
          <w:sz w:val="21"/>
          <w:szCs w:val="21"/>
          <w:lang w:val="en-US" w:eastAsia="zh-CN" w:bidi="ar-SA"/>
        </w:rPr>
        <w:t>；在知晓捐款捐物号召政策后，积极响应，各个企业或个人家庭</w:t>
      </w:r>
      <w:r>
        <w:rPr>
          <w:rFonts w:hint="default" w:cs="宋体"/>
          <w:color w:val="FF0000"/>
          <w:kern w:val="2"/>
          <w:sz w:val="21"/>
          <w:szCs w:val="21"/>
          <w:lang w:val="en-US" w:eastAsia="zh-CN" w:bidi="ar-SA"/>
        </w:rPr>
        <w:t>第一时间组织捐资捐物，筹集捐赠善款、医疗物资和医疗用品生产原料等，全力支援抗疫一线。</w:t>
      </w:r>
      <w:r>
        <w:rPr>
          <w:rFonts w:hint="eastAsia" w:ascii="宋体" w:hAnsi="宋体" w:eastAsia="宋体" w:cs="宋体"/>
          <w:color w:val="FF0000"/>
          <w:kern w:val="2"/>
          <w:sz w:val="21"/>
          <w:szCs w:val="21"/>
          <w:lang w:val="en-US" w:eastAsia="zh-CN" w:bidi="ar-SA"/>
        </w:rPr>
        <w:t>（2分）</w:t>
      </w:r>
    </w:p>
    <w:p>
      <w:pPr>
        <w:pStyle w:val="2"/>
        <w:bidi w:val="0"/>
        <w:jc w:val="both"/>
        <w:rPr>
          <w:rFonts w:hint="default" w:cs="宋体"/>
          <w:color w:val="FF0000"/>
          <w:kern w:val="2"/>
          <w:sz w:val="21"/>
          <w:szCs w:val="21"/>
          <w:lang w:val="en-US" w:eastAsia="zh-CN" w:bidi="ar-SA"/>
        </w:rPr>
      </w:pPr>
      <w:r>
        <w:rPr>
          <w:rFonts w:hint="eastAsia" w:cs="宋体"/>
          <w:color w:val="FF0000"/>
          <w:kern w:val="2"/>
          <w:sz w:val="21"/>
          <w:szCs w:val="21"/>
          <w:lang w:val="en-US" w:eastAsia="zh-CN" w:bidi="ar-SA"/>
        </w:rPr>
        <w:t>科学技术赋能，织密精准高效网络</w:t>
      </w:r>
      <w:r>
        <w:rPr>
          <w:rFonts w:hint="eastAsia" w:ascii="宋体" w:hAnsi="宋体" w:eastAsia="宋体" w:cs="宋体"/>
          <w:color w:val="FF0000"/>
          <w:kern w:val="2"/>
          <w:sz w:val="21"/>
          <w:szCs w:val="21"/>
          <w:lang w:val="en-US" w:eastAsia="zh-CN" w:bidi="ar-SA"/>
        </w:rPr>
        <w:t>（2分）</w:t>
      </w:r>
      <w:r>
        <w:rPr>
          <w:rFonts w:hint="eastAsia" w:cs="宋体"/>
          <w:color w:val="FF0000"/>
          <w:kern w:val="2"/>
          <w:sz w:val="21"/>
          <w:szCs w:val="21"/>
          <w:lang w:val="en-US" w:eastAsia="zh-CN" w:bidi="ar-SA"/>
        </w:rPr>
        <w:t>。通过网络平台向各个地方传达疫情防控工作要求，宣传知识</w:t>
      </w:r>
      <w:r>
        <w:rPr>
          <w:rFonts w:hint="eastAsia" w:ascii="宋体" w:hAnsi="宋体" w:eastAsia="宋体" w:cs="宋体"/>
          <w:color w:val="FF0000"/>
          <w:kern w:val="2"/>
          <w:sz w:val="21"/>
          <w:szCs w:val="21"/>
          <w:lang w:val="en-US" w:eastAsia="zh-CN" w:bidi="ar-SA"/>
        </w:rPr>
        <w:t>（2分）</w:t>
      </w:r>
      <w:r>
        <w:rPr>
          <w:rFonts w:hint="eastAsia" w:cs="宋体"/>
          <w:color w:val="FF0000"/>
          <w:kern w:val="2"/>
          <w:sz w:val="21"/>
          <w:szCs w:val="21"/>
          <w:lang w:val="en-US" w:eastAsia="zh-CN" w:bidi="ar-SA"/>
        </w:rPr>
        <w:t>；用多语种联合出入大队，对于外籍人员发布温馨提示、答疑解惑</w:t>
      </w:r>
      <w:r>
        <w:rPr>
          <w:rFonts w:hint="eastAsia" w:ascii="宋体" w:hAnsi="宋体" w:eastAsia="宋体" w:cs="宋体"/>
          <w:color w:val="FF0000"/>
          <w:kern w:val="2"/>
          <w:sz w:val="21"/>
          <w:szCs w:val="21"/>
          <w:lang w:val="en-US" w:eastAsia="zh-CN" w:bidi="ar-SA"/>
        </w:rPr>
        <w:t>（2分）</w:t>
      </w:r>
      <w:r>
        <w:rPr>
          <w:rFonts w:hint="eastAsia" w:cs="宋体"/>
          <w:color w:val="FF0000"/>
          <w:kern w:val="2"/>
          <w:sz w:val="21"/>
          <w:szCs w:val="21"/>
          <w:lang w:val="en-US" w:eastAsia="zh-CN" w:bidi="ar-SA"/>
        </w:rPr>
        <w:t>；面向科技创新人才，广泛征集疫情防治的技术攻关项目，鼓励加快研发和治疗。</w:t>
      </w:r>
      <w:r>
        <w:rPr>
          <w:rFonts w:hint="eastAsia" w:ascii="宋体" w:hAnsi="宋体" w:eastAsia="宋体" w:cs="宋体"/>
          <w:color w:val="FF0000"/>
          <w:kern w:val="2"/>
          <w:sz w:val="21"/>
          <w:szCs w:val="21"/>
          <w:lang w:val="en-US" w:eastAsia="zh-CN" w:bidi="ar-SA"/>
        </w:rPr>
        <w:t>（2分）</w:t>
      </w:r>
    </w:p>
    <w:p>
      <w:pPr>
        <w:pStyle w:val="2"/>
        <w:bidi w:val="0"/>
        <w:jc w:val="both"/>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总结：</w:t>
      </w:r>
      <w:r>
        <w:rPr>
          <w:rFonts w:hint="eastAsia" w:cs="宋体"/>
          <w:color w:val="FF0000"/>
          <w:kern w:val="2"/>
          <w:sz w:val="21"/>
          <w:szCs w:val="21"/>
          <w:lang w:val="en-US" w:eastAsia="zh-CN" w:bidi="ar-SA"/>
        </w:rPr>
        <w:t>以三方合力，共同筑牢疫情防控的安全防线，增加了人民安全感与幸福感，为疫情的防控工作做好的完善和坚实的保障。</w:t>
      </w:r>
      <w:r>
        <w:rPr>
          <w:rFonts w:hint="eastAsia" w:ascii="宋体" w:hAnsi="宋体" w:eastAsia="宋体" w:cs="宋体"/>
          <w:color w:val="FF0000"/>
          <w:kern w:val="2"/>
          <w:sz w:val="21"/>
          <w:szCs w:val="21"/>
          <w:lang w:val="en-US" w:eastAsia="zh-CN" w:bidi="ar-SA"/>
        </w:rPr>
        <w:t>（2分）</w:t>
      </w:r>
    </w:p>
    <w:p>
      <w:pPr>
        <w:pStyle w:val="2"/>
        <w:bidi w:val="0"/>
        <w:jc w:val="both"/>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★总分总结构2分；语言表达2分；卷面2分。</w:t>
      </w:r>
    </w:p>
    <w:p>
      <w:pPr>
        <w:widowControl w:val="0"/>
        <w:spacing w:afterLines="0" w:afterAutospacing="0" w:line="288" w:lineRule="auto"/>
        <w:ind w:firstLine="422" w:firstLineChars="200"/>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【参考</w:t>
      </w:r>
      <w:r>
        <w:rPr>
          <w:rFonts w:hint="eastAsia" w:cs="宋体"/>
          <w:b/>
          <w:bCs/>
          <w:color w:val="FF0000"/>
          <w:kern w:val="2"/>
          <w:sz w:val="21"/>
          <w:szCs w:val="21"/>
          <w:lang w:val="en-US" w:eastAsia="zh-CN" w:bidi="ar-SA"/>
        </w:rPr>
        <w:t>答案</w:t>
      </w:r>
      <w:r>
        <w:rPr>
          <w:rFonts w:hint="eastAsia" w:ascii="宋体" w:hAnsi="宋体" w:eastAsia="宋体" w:cs="宋体"/>
          <w:b/>
          <w:bCs/>
          <w:color w:val="FF0000"/>
          <w:kern w:val="2"/>
          <w:sz w:val="21"/>
          <w:szCs w:val="21"/>
          <w:lang w:val="en-US" w:eastAsia="zh-CN" w:bidi="ar-SA"/>
        </w:rPr>
        <w:t>】</w:t>
      </w:r>
    </w:p>
    <w:p>
      <w:pPr>
        <w:pStyle w:val="2"/>
        <w:bidi w:val="0"/>
        <w:jc w:val="center"/>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多措并举 筑牢疫情防控线</w:t>
      </w:r>
    </w:p>
    <w:p>
      <w:pPr>
        <w:pStyle w:val="2"/>
        <w:bidi w:val="0"/>
        <w:jc w:val="both"/>
        <w:rPr>
          <w:rFonts w:hint="eastAsia" w:cs="宋体"/>
          <w:color w:val="FF0000"/>
          <w:kern w:val="2"/>
          <w:sz w:val="21"/>
          <w:szCs w:val="21"/>
          <w:lang w:val="en-US" w:eastAsia="zh-CN" w:bidi="ar-SA"/>
        </w:rPr>
      </w:pPr>
      <w:r>
        <w:rPr>
          <w:rFonts w:hint="eastAsia" w:cs="宋体"/>
          <w:color w:val="FF0000"/>
          <w:kern w:val="2"/>
          <w:sz w:val="21"/>
          <w:szCs w:val="21"/>
          <w:lang w:val="en-US" w:eastAsia="zh-CN" w:bidi="ar-SA"/>
        </w:rPr>
        <w:t>当下，疫情严峻，浙江各地严格按照“内防反弹、外防输入”的工作要求，不断提升疫情防控的治理水平，持续巩固疫情防控成果，以三方合力，权利保障人民生命安全和身体健康。</w:t>
      </w:r>
    </w:p>
    <w:p>
      <w:pPr>
        <w:pStyle w:val="2"/>
        <w:bidi w:val="0"/>
        <w:jc w:val="both"/>
        <w:rPr>
          <w:rFonts w:hint="eastAsia" w:cs="宋体"/>
          <w:color w:val="FF0000"/>
          <w:kern w:val="2"/>
          <w:sz w:val="21"/>
          <w:szCs w:val="21"/>
          <w:lang w:val="en-US" w:eastAsia="zh-CN" w:bidi="ar-SA"/>
        </w:rPr>
      </w:pPr>
      <w:r>
        <w:rPr>
          <w:rFonts w:hint="eastAsia" w:cs="宋体"/>
          <w:color w:val="FF0000"/>
          <w:kern w:val="2"/>
          <w:sz w:val="21"/>
          <w:szCs w:val="21"/>
          <w:lang w:val="en-US" w:eastAsia="zh-CN" w:bidi="ar-SA"/>
        </w:rPr>
        <w:t>政策导向支撑，托举民生温暖底色。浙江上下联防联控，吹响“集结号”，各级政府围绕疫情防控部署，闻令而动，落实精神，投身抗疫；相关单位发出召集志愿者通知，号召组织大家参加抗议志愿服务；各级政府发出通知，将志愿者纳入保险对象，增加保险内容，组织收看培训，让志愿者增加获得感与归属感。</w:t>
      </w:r>
    </w:p>
    <w:p>
      <w:pPr>
        <w:pStyle w:val="2"/>
        <w:bidi w:val="0"/>
        <w:jc w:val="both"/>
        <w:rPr>
          <w:rFonts w:hint="default" w:cs="宋体"/>
          <w:color w:val="FF0000"/>
          <w:kern w:val="2"/>
          <w:sz w:val="21"/>
          <w:szCs w:val="21"/>
          <w:lang w:val="en-US" w:eastAsia="zh-CN" w:bidi="ar-SA"/>
        </w:rPr>
      </w:pPr>
      <w:r>
        <w:rPr>
          <w:rFonts w:hint="eastAsia" w:cs="宋体"/>
          <w:color w:val="FF0000"/>
          <w:kern w:val="2"/>
          <w:sz w:val="21"/>
          <w:szCs w:val="21"/>
          <w:lang w:val="en-US" w:eastAsia="zh-CN" w:bidi="ar-SA"/>
        </w:rPr>
        <w:t>民众倾力支持，汇聚抗疫磅礴力量。民众百姓积极相应志愿者号召，参与抗疫志愿服务，参加各个方面的排查检查工作，开通资讯热线，变为民生保障的“守门员”；各地群众在了解到防疫政策后，全心全意配合好政府的防疫工作，积极主动做核酸、自觉不外出；在知晓捐款捐物号召政策后，积极响应，各个企业或个人家庭</w:t>
      </w:r>
      <w:r>
        <w:rPr>
          <w:rFonts w:hint="default" w:cs="宋体"/>
          <w:color w:val="FF0000"/>
          <w:kern w:val="2"/>
          <w:sz w:val="21"/>
          <w:szCs w:val="21"/>
          <w:lang w:val="en-US" w:eastAsia="zh-CN" w:bidi="ar-SA"/>
        </w:rPr>
        <w:t>第一时间组织捐资捐物，筹集捐赠善款、医疗物资和医疗用品生产原料等，全力支援抗疫一线。</w:t>
      </w:r>
    </w:p>
    <w:p>
      <w:pPr>
        <w:pStyle w:val="2"/>
        <w:bidi w:val="0"/>
        <w:jc w:val="both"/>
        <w:rPr>
          <w:rFonts w:hint="default" w:cs="宋体"/>
          <w:color w:val="FF0000"/>
          <w:kern w:val="2"/>
          <w:sz w:val="21"/>
          <w:szCs w:val="21"/>
          <w:lang w:val="en-US" w:eastAsia="zh-CN" w:bidi="ar-SA"/>
        </w:rPr>
      </w:pPr>
      <w:r>
        <w:rPr>
          <w:rFonts w:hint="eastAsia" w:cs="宋体"/>
          <w:color w:val="FF0000"/>
          <w:kern w:val="2"/>
          <w:sz w:val="21"/>
          <w:szCs w:val="21"/>
          <w:lang w:val="en-US" w:eastAsia="zh-CN" w:bidi="ar-SA"/>
        </w:rPr>
        <w:t>科学技术赋能，织密精准高效网络。通过网络平台向各个地方传达疫情防控工作要求，宣传知识；用多语种联合出入大队，对于外籍人员发布温馨提示、答疑解惑；面向科技创新人才，广泛征集疫情防治的技术攻关项目，鼓励加快研发和治疗。</w:t>
      </w:r>
    </w:p>
    <w:p>
      <w:pPr>
        <w:pStyle w:val="2"/>
        <w:bidi w:val="0"/>
        <w:jc w:val="both"/>
        <w:rPr>
          <w:rFonts w:hint="eastAsia" w:cs="宋体"/>
          <w:color w:val="FF0000"/>
          <w:kern w:val="2"/>
          <w:sz w:val="21"/>
          <w:szCs w:val="21"/>
          <w:lang w:val="en-US" w:eastAsia="zh-CN" w:bidi="ar-SA"/>
        </w:rPr>
      </w:pPr>
      <w:r>
        <w:rPr>
          <w:rFonts w:hint="eastAsia" w:cs="宋体"/>
          <w:color w:val="FF0000"/>
          <w:kern w:val="2"/>
          <w:sz w:val="21"/>
          <w:szCs w:val="21"/>
          <w:lang w:val="en-US" w:eastAsia="zh-CN" w:bidi="ar-SA"/>
        </w:rPr>
        <w:t>以三方合力，共同筑牢疫情防控的安全防线，增加了人民安全感与幸福感，为疫情的防控工作做好的完善和坚实的保障。（574字）</w:t>
      </w:r>
    </w:p>
    <w:p>
      <w:pPr>
        <w:pStyle w:val="21"/>
        <w:bidi w:val="0"/>
        <w:rPr>
          <w:rFonts w:hint="eastAsia"/>
          <w:lang w:val="en-US" w:eastAsia="zh-CN"/>
        </w:rPr>
      </w:pPr>
      <w:r>
        <w:rPr>
          <w:rFonts w:hint="eastAsia"/>
          <w:lang w:val="en-US" w:eastAsia="zh-CN"/>
        </w:rPr>
        <w:t>二、作文题（阅读以下材料，然后根据后面的要求作答。60分）</w:t>
      </w:r>
    </w:p>
    <w:p>
      <w:pPr>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结合给定材料，以“加强信用建设”为主题，自选角度，自拟题目，撰写一篇议论性文章。要求：中心论点明确，有思想高度；结构完整，内容充实，论述深刻；语言流畅，字数1000～1200字。</w:t>
      </w:r>
    </w:p>
    <w:p>
      <w:pPr>
        <w:widowControl w:val="0"/>
        <w:spacing w:afterLines="0" w:afterAutospacing="0" w:line="288" w:lineRule="auto"/>
        <w:ind w:firstLine="422" w:firstLineChars="200"/>
        <w:jc w:val="both"/>
        <w:rPr>
          <w:rFonts w:hint="eastAsia"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【参考范文】</w:t>
      </w:r>
    </w:p>
    <w:p>
      <w:pPr>
        <w:pStyle w:val="2"/>
        <w:bidi w:val="0"/>
        <w:jc w:val="center"/>
        <w:rPr>
          <w:rFonts w:hint="default"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诚开金石，信步天下</w:t>
      </w:r>
    </w:p>
    <w:p>
      <w:pPr>
        <w:pStyle w:val="2"/>
        <w:bidi w:val="0"/>
        <w:ind w:firstLine="4427" w:firstLineChars="2100"/>
        <w:jc w:val="both"/>
        <w:rPr>
          <w:rFonts w:hint="default" w:ascii="宋体" w:hAnsi="宋体" w:eastAsia="宋体" w:cs="宋体"/>
          <w:b/>
          <w:bCs/>
          <w:color w:val="FF0000"/>
          <w:kern w:val="2"/>
          <w:sz w:val="21"/>
          <w:szCs w:val="21"/>
          <w:lang w:val="en-US" w:eastAsia="zh-CN" w:bidi="ar-SA"/>
        </w:rPr>
      </w:pPr>
      <w:r>
        <w:rPr>
          <w:rFonts w:hint="eastAsia" w:ascii="宋体" w:hAnsi="宋体" w:eastAsia="宋体" w:cs="宋体"/>
          <w:b/>
          <w:bCs/>
          <w:color w:val="FF0000"/>
          <w:kern w:val="2"/>
          <w:sz w:val="21"/>
          <w:szCs w:val="21"/>
          <w:lang w:val="en-US" w:eastAsia="zh-CN" w:bidi="ar-SA"/>
        </w:rPr>
        <w:t>——多措并举 构建</w:t>
      </w:r>
      <w:r>
        <w:rPr>
          <w:rFonts w:hint="eastAsia" w:cs="宋体"/>
          <w:b/>
          <w:bCs/>
          <w:color w:val="FF0000"/>
          <w:kern w:val="2"/>
          <w:sz w:val="21"/>
          <w:szCs w:val="21"/>
          <w:lang w:val="en-US" w:eastAsia="zh-CN" w:bidi="ar-SA"/>
        </w:rPr>
        <w:t>信用社会</w:t>
      </w:r>
    </w:p>
    <w:p>
      <w:pPr>
        <w:pStyle w:val="2"/>
        <w:bidi w:val="0"/>
        <w:jc w:val="both"/>
        <w:rPr>
          <w:rFonts w:hint="default"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古人云“人而无信，不可其知也”，“诚无老幼，有诚可嘉，信无大小，有信则誉”</w:t>
      </w:r>
      <w:r>
        <w:rPr>
          <w:rFonts w:hint="default" w:ascii="宋体" w:hAnsi="宋体" w:eastAsia="宋体" w:cs="宋体"/>
          <w:color w:val="FF0000"/>
          <w:kern w:val="2"/>
          <w:sz w:val="21"/>
          <w:szCs w:val="21"/>
          <w:lang w:val="en-US" w:eastAsia="zh-CN" w:bidi="ar-SA"/>
        </w:rPr>
        <w:t>。当前，我们正处于“十三五”圆满收官</w:t>
      </w:r>
      <w:r>
        <w:rPr>
          <w:rFonts w:hint="eastAsia" w:ascii="宋体" w:hAnsi="宋体" w:eastAsia="宋体" w:cs="宋体"/>
          <w:color w:val="FF0000"/>
          <w:kern w:val="2"/>
          <w:sz w:val="21"/>
          <w:szCs w:val="21"/>
          <w:lang w:val="en-US" w:eastAsia="zh-CN" w:bidi="ar-SA"/>
        </w:rPr>
        <w:t>、</w:t>
      </w:r>
      <w:r>
        <w:rPr>
          <w:rFonts w:hint="default" w:ascii="宋体" w:hAnsi="宋体" w:eastAsia="宋体" w:cs="宋体"/>
          <w:color w:val="FF0000"/>
          <w:kern w:val="2"/>
          <w:sz w:val="21"/>
          <w:szCs w:val="21"/>
          <w:lang w:val="en-US" w:eastAsia="zh-CN" w:bidi="ar-SA"/>
        </w:rPr>
        <w:t>“十四五”的开局之际，如何以高昂的状态保持下一个五年，这对我们整个</w:t>
      </w:r>
      <w:r>
        <w:rPr>
          <w:rFonts w:hint="eastAsia" w:ascii="宋体" w:hAnsi="宋体" w:eastAsia="宋体" w:cs="宋体"/>
          <w:color w:val="FF0000"/>
          <w:kern w:val="2"/>
          <w:sz w:val="21"/>
          <w:szCs w:val="21"/>
          <w:lang w:val="en-US" w:eastAsia="zh-CN" w:bidi="ar-SA"/>
        </w:rPr>
        <w:t>浙江、乃至整个</w:t>
      </w:r>
      <w:r>
        <w:rPr>
          <w:rFonts w:hint="default" w:ascii="宋体" w:hAnsi="宋体" w:eastAsia="宋体" w:cs="宋体"/>
          <w:color w:val="FF0000"/>
          <w:kern w:val="2"/>
          <w:sz w:val="21"/>
          <w:szCs w:val="21"/>
          <w:lang w:val="en-US" w:eastAsia="zh-CN" w:bidi="ar-SA"/>
        </w:rPr>
        <w:t>社会发展都提出了严峻的要求挑战，其中最为重要的，便是</w:t>
      </w:r>
      <w:r>
        <w:rPr>
          <w:rFonts w:hint="eastAsia" w:ascii="宋体" w:hAnsi="宋体" w:eastAsia="宋体" w:cs="宋体"/>
          <w:color w:val="FF0000"/>
          <w:kern w:val="2"/>
          <w:sz w:val="21"/>
          <w:szCs w:val="21"/>
          <w:lang w:val="en-US" w:eastAsia="zh-CN" w:bidi="ar-SA"/>
        </w:rPr>
        <w:t>诚信浙江建设</w:t>
      </w:r>
      <w:r>
        <w:rPr>
          <w:rFonts w:hint="default" w:ascii="宋体" w:hAnsi="宋体" w:eastAsia="宋体" w:cs="宋体"/>
          <w:color w:val="FF0000"/>
          <w:kern w:val="2"/>
          <w:sz w:val="21"/>
          <w:szCs w:val="21"/>
          <w:lang w:val="en-US" w:eastAsia="zh-CN" w:bidi="ar-SA"/>
        </w:rPr>
        <w:t>。唯有将</w:t>
      </w:r>
      <w:r>
        <w:rPr>
          <w:rFonts w:hint="eastAsia" w:ascii="宋体" w:hAnsi="宋体" w:eastAsia="宋体" w:cs="宋体"/>
          <w:color w:val="FF0000"/>
          <w:kern w:val="2"/>
          <w:sz w:val="21"/>
          <w:szCs w:val="21"/>
          <w:lang w:val="en-US" w:eastAsia="zh-CN" w:bidi="ar-SA"/>
        </w:rPr>
        <w:t>诚信建设</w:t>
      </w:r>
      <w:r>
        <w:rPr>
          <w:rFonts w:hint="default" w:ascii="宋体" w:hAnsi="宋体" w:eastAsia="宋体" w:cs="宋体"/>
          <w:color w:val="FF0000"/>
          <w:kern w:val="2"/>
          <w:sz w:val="21"/>
          <w:szCs w:val="21"/>
          <w:lang w:val="en-US" w:eastAsia="zh-CN" w:bidi="ar-SA"/>
        </w:rPr>
        <w:t>常态化发展好、进行好，才能最终走向</w:t>
      </w:r>
      <w:r>
        <w:rPr>
          <w:rFonts w:hint="eastAsia" w:ascii="宋体" w:hAnsi="宋体" w:eastAsia="宋体" w:cs="宋体"/>
          <w:color w:val="FF0000"/>
          <w:kern w:val="2"/>
          <w:sz w:val="21"/>
          <w:szCs w:val="21"/>
          <w:lang w:val="en-US" w:eastAsia="zh-CN" w:bidi="ar-SA"/>
        </w:rPr>
        <w:t>共同富裕和高质量发展</w:t>
      </w:r>
      <w:r>
        <w:rPr>
          <w:rFonts w:hint="default" w:ascii="宋体" w:hAnsi="宋体" w:eastAsia="宋体" w:cs="宋体"/>
          <w:color w:val="FF0000"/>
          <w:kern w:val="2"/>
          <w:sz w:val="21"/>
          <w:szCs w:val="21"/>
          <w:lang w:val="en-US" w:eastAsia="zh-CN" w:bidi="ar-SA"/>
        </w:rPr>
        <w:t>的康庄大道。</w:t>
      </w:r>
    </w:p>
    <w:p>
      <w:pPr>
        <w:pStyle w:val="2"/>
        <w:bidi w:val="0"/>
        <w:jc w:val="both"/>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以国家制度之手，构建信用</w:t>
      </w:r>
      <w:r>
        <w:rPr>
          <w:rFonts w:hint="eastAsia" w:cs="宋体"/>
          <w:color w:val="FF0000"/>
          <w:kern w:val="2"/>
          <w:sz w:val="21"/>
          <w:szCs w:val="21"/>
          <w:lang w:val="en-US" w:eastAsia="zh-CN" w:bidi="ar-SA"/>
        </w:rPr>
        <w:t>社会</w:t>
      </w:r>
      <w:r>
        <w:rPr>
          <w:rFonts w:hint="eastAsia" w:ascii="宋体" w:hAnsi="宋体" w:eastAsia="宋体" w:cs="宋体"/>
          <w:color w:val="FF0000"/>
          <w:kern w:val="2"/>
          <w:sz w:val="21"/>
          <w:szCs w:val="21"/>
          <w:lang w:val="en-US" w:eastAsia="zh-CN" w:bidi="ar-SA"/>
        </w:rPr>
        <w:t>新体系</w:t>
      </w:r>
      <w:r>
        <w:rPr>
          <w:rFonts w:hint="default" w:ascii="宋体" w:hAnsi="宋体" w:eastAsia="宋体" w:cs="宋体"/>
          <w:color w:val="FF0000"/>
          <w:kern w:val="2"/>
          <w:sz w:val="21"/>
          <w:szCs w:val="21"/>
          <w:lang w:val="en-US" w:eastAsia="zh-CN" w:bidi="ar-SA"/>
        </w:rPr>
        <w:t>。习总书记曾说过：“法律是成文的道德，道德是内心的法律。”</w:t>
      </w:r>
      <w:r>
        <w:rPr>
          <w:rFonts w:hint="eastAsia" w:ascii="宋体" w:hAnsi="宋体" w:eastAsia="宋体" w:cs="宋体"/>
          <w:color w:val="FF0000"/>
          <w:kern w:val="2"/>
          <w:sz w:val="21"/>
          <w:szCs w:val="21"/>
          <w:lang w:val="en-US" w:eastAsia="zh-CN" w:bidi="ar-SA"/>
        </w:rPr>
        <w:t>这句话就明确指出，诚信社会的建立不单单是依靠自治而得来的，</w:t>
      </w:r>
      <w:r>
        <w:rPr>
          <w:rFonts w:hint="default" w:ascii="宋体" w:hAnsi="宋体" w:eastAsia="宋体" w:cs="宋体"/>
          <w:color w:val="FF0000"/>
          <w:kern w:val="2"/>
          <w:sz w:val="21"/>
          <w:szCs w:val="21"/>
          <w:lang w:val="en-US" w:eastAsia="zh-CN" w:bidi="ar-SA"/>
        </w:rPr>
        <w:t>更需要政府部门的管制。一系列关于诚信法规的出台，更加说明了政府部门越来越重视诚实守信的重要性。</w:t>
      </w:r>
      <w:r>
        <w:rPr>
          <w:rFonts w:hint="eastAsia" w:ascii="宋体" w:hAnsi="宋体" w:eastAsia="宋体" w:cs="宋体"/>
          <w:color w:val="FF0000"/>
          <w:kern w:val="2"/>
          <w:sz w:val="21"/>
          <w:szCs w:val="21"/>
          <w:lang w:val="en-US" w:eastAsia="zh-CN" w:bidi="ar-SA"/>
        </w:rPr>
        <w:t>浙江海宁政府，在面对企业发展陷入窘境情况下，</w:t>
      </w:r>
      <w:r>
        <w:rPr>
          <w:rFonts w:hint="default" w:ascii="宋体" w:hAnsi="宋体" w:eastAsia="宋体" w:cs="宋体"/>
          <w:color w:val="FF0000"/>
          <w:kern w:val="2"/>
          <w:sz w:val="21"/>
          <w:szCs w:val="21"/>
          <w:lang w:val="en-US" w:eastAsia="zh-CN" w:bidi="ar-SA"/>
        </w:rPr>
        <w:t>秉持政府加压、企业减压的理念</w:t>
      </w:r>
      <w:r>
        <w:rPr>
          <w:rFonts w:hint="eastAsia" w:ascii="宋体" w:hAnsi="宋体" w:eastAsia="宋体" w:cs="宋体"/>
          <w:color w:val="FF0000"/>
          <w:kern w:val="2"/>
          <w:sz w:val="21"/>
          <w:szCs w:val="21"/>
          <w:lang w:val="en-US" w:eastAsia="zh-CN" w:bidi="ar-SA"/>
        </w:rPr>
        <w:t>，</w:t>
      </w:r>
      <w:r>
        <w:rPr>
          <w:rFonts w:hint="default" w:ascii="宋体" w:hAnsi="宋体" w:eastAsia="宋体" w:cs="宋体"/>
          <w:color w:val="FF0000"/>
          <w:kern w:val="2"/>
          <w:sz w:val="21"/>
          <w:szCs w:val="21"/>
          <w:lang w:val="en-US" w:eastAsia="zh-CN" w:bidi="ar-SA"/>
        </w:rPr>
        <w:t>充分发挥法律保障优势，主动排查，因企施策，与企业建立互动机制，迅速回应企业诉求，</w:t>
      </w:r>
      <w:r>
        <w:rPr>
          <w:rFonts w:hint="eastAsia" w:ascii="宋体" w:hAnsi="宋体" w:eastAsia="宋体" w:cs="宋体"/>
          <w:color w:val="FF0000"/>
          <w:kern w:val="2"/>
          <w:sz w:val="21"/>
          <w:szCs w:val="21"/>
          <w:lang w:val="en-US" w:eastAsia="zh-CN" w:bidi="ar-SA"/>
        </w:rPr>
        <w:t>最终</w:t>
      </w:r>
      <w:r>
        <w:rPr>
          <w:rFonts w:hint="default" w:ascii="宋体" w:hAnsi="宋体" w:eastAsia="宋体" w:cs="宋体"/>
          <w:color w:val="FF0000"/>
          <w:kern w:val="2"/>
          <w:sz w:val="21"/>
          <w:szCs w:val="21"/>
          <w:lang w:val="en-US" w:eastAsia="zh-CN" w:bidi="ar-SA"/>
        </w:rPr>
        <w:t>以“信用修复”激发企业内生动力，为本市营造优良的经济发展环境。因此，</w:t>
      </w:r>
      <w:r>
        <w:rPr>
          <w:rFonts w:hint="eastAsia" w:ascii="宋体" w:hAnsi="宋体" w:eastAsia="宋体" w:cs="宋体"/>
          <w:color w:val="FF0000"/>
          <w:kern w:val="2"/>
          <w:sz w:val="21"/>
          <w:szCs w:val="21"/>
          <w:lang w:val="en-US" w:eastAsia="zh-CN" w:bidi="ar-SA"/>
        </w:rPr>
        <w:t>作有为政府，</w:t>
      </w:r>
      <w:r>
        <w:rPr>
          <w:rFonts w:hint="eastAsia" w:cs="宋体"/>
          <w:color w:val="FF0000"/>
          <w:kern w:val="2"/>
          <w:sz w:val="21"/>
          <w:szCs w:val="21"/>
          <w:lang w:val="en-US" w:eastAsia="zh-CN" w:bidi="ar-SA"/>
        </w:rPr>
        <w:t>首先</w:t>
      </w:r>
      <w:r>
        <w:rPr>
          <w:rFonts w:hint="eastAsia" w:ascii="宋体" w:hAnsi="宋体" w:eastAsia="宋体" w:cs="宋体"/>
          <w:color w:val="FF0000"/>
          <w:kern w:val="2"/>
          <w:sz w:val="21"/>
          <w:szCs w:val="21"/>
          <w:lang w:val="en-US" w:eastAsia="zh-CN" w:bidi="ar-SA"/>
        </w:rPr>
        <w:t>便是精准施策，以政府之手，</w:t>
      </w:r>
      <w:r>
        <w:rPr>
          <w:rFonts w:hint="default" w:ascii="宋体" w:hAnsi="宋体" w:eastAsia="宋体" w:cs="宋体"/>
          <w:color w:val="FF0000"/>
          <w:kern w:val="2"/>
          <w:sz w:val="21"/>
          <w:szCs w:val="21"/>
          <w:lang w:val="en-US" w:eastAsia="zh-CN" w:bidi="ar-SA"/>
        </w:rPr>
        <w:t>建设</w:t>
      </w:r>
      <w:r>
        <w:rPr>
          <w:rFonts w:hint="eastAsia" w:ascii="宋体" w:hAnsi="宋体" w:eastAsia="宋体" w:cs="宋体"/>
          <w:color w:val="FF0000"/>
          <w:kern w:val="2"/>
          <w:sz w:val="21"/>
          <w:szCs w:val="21"/>
          <w:lang w:val="en-US" w:eastAsia="zh-CN" w:bidi="ar-SA"/>
        </w:rPr>
        <w:t>起信用浙江。</w:t>
      </w:r>
    </w:p>
    <w:p>
      <w:pPr>
        <w:pStyle w:val="2"/>
        <w:bidi w:val="0"/>
        <w:ind w:left="0" w:leftChars="0" w:firstLine="420" w:firstLineChars="200"/>
        <w:jc w:val="both"/>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以完善监管之举，迎来信用</w:t>
      </w:r>
      <w:r>
        <w:rPr>
          <w:rFonts w:hint="eastAsia" w:cs="宋体"/>
          <w:color w:val="FF0000"/>
          <w:kern w:val="2"/>
          <w:sz w:val="21"/>
          <w:szCs w:val="21"/>
          <w:lang w:val="en-US" w:eastAsia="zh-CN" w:bidi="ar-SA"/>
        </w:rPr>
        <w:t>社会</w:t>
      </w:r>
      <w:r>
        <w:rPr>
          <w:rFonts w:hint="eastAsia" w:ascii="宋体" w:hAnsi="宋体" w:eastAsia="宋体" w:cs="宋体"/>
          <w:color w:val="FF0000"/>
          <w:kern w:val="2"/>
          <w:sz w:val="21"/>
          <w:szCs w:val="21"/>
          <w:lang w:val="en-US" w:eastAsia="zh-CN" w:bidi="ar-SA"/>
        </w:rPr>
        <w:t>新机遇。习总书记强调：“城市治理要像绣花一样精细。”指明了我们在社会治理上，要完善和细化内容，建立信用体系同样如此。近几年来，各地出台了信用积分落户、限制信用分数低的用户出行、消费等一些列政策举措，也同样看到了信用分数较高的用户可以获得租房免押金、看病不用挂号等一些列的便捷，这就说明了信用体系的建设和约束并不是单一在某个领域的，而是要触及到生活中的方方面面，因此，我们在建设信用浙江时要完善监管体系，并且扩大监管范围，以信用约束民众，也同样以信用回馈于民众。</w:t>
      </w:r>
    </w:p>
    <w:p>
      <w:pPr>
        <w:pStyle w:val="2"/>
        <w:bidi w:val="0"/>
        <w:jc w:val="both"/>
        <w:rPr>
          <w:rFonts w:hint="eastAsia" w:ascii="宋体" w:hAnsi="宋体" w:eastAsia="宋体" w:cs="宋体"/>
          <w:color w:val="FF0000"/>
          <w:kern w:val="2"/>
          <w:sz w:val="21"/>
          <w:szCs w:val="21"/>
          <w:lang w:val="en-US" w:eastAsia="zh-CN" w:bidi="ar-SA"/>
        </w:rPr>
      </w:pPr>
      <w:r>
        <w:rPr>
          <w:rFonts w:hint="eastAsia" w:ascii="宋体" w:hAnsi="宋体" w:eastAsia="宋体" w:cs="宋体"/>
          <w:color w:val="FF0000"/>
          <w:kern w:val="2"/>
          <w:sz w:val="21"/>
          <w:szCs w:val="21"/>
          <w:lang w:val="en-US" w:eastAsia="zh-CN" w:bidi="ar-SA"/>
        </w:rPr>
        <w:t>以建立平台之笔，绘就信用</w:t>
      </w:r>
      <w:r>
        <w:rPr>
          <w:rFonts w:hint="eastAsia" w:cs="宋体"/>
          <w:color w:val="FF0000"/>
          <w:kern w:val="2"/>
          <w:sz w:val="21"/>
          <w:szCs w:val="21"/>
          <w:lang w:val="en-US" w:eastAsia="zh-CN" w:bidi="ar-SA"/>
        </w:rPr>
        <w:t>社会</w:t>
      </w:r>
      <w:r>
        <w:rPr>
          <w:rFonts w:hint="eastAsia" w:ascii="宋体" w:hAnsi="宋体" w:eastAsia="宋体" w:cs="宋体"/>
          <w:color w:val="FF0000"/>
          <w:kern w:val="2"/>
          <w:sz w:val="21"/>
          <w:szCs w:val="21"/>
          <w:lang w:val="en-US" w:eastAsia="zh-CN" w:bidi="ar-SA"/>
        </w:rPr>
        <w:t>新画卷。平台是建成信用浙江的重要载体，因此建立一体化、统一平台，是信用建设的必由之路。杭州以自己的科技优势，打造了信用查询、联合奖惩、信用修复、异议处理、日志监测、统计分析等核心功能具备、便利民众、方便政务部门的“信用浙江”小程序平台，并通过“信用浙江”网以及“浙里办”“浙政钉”等开放使用，此后在日常生活中所需要的信用相关方面的信息查询，都可以一键登录网站上自我查看。杭州的经验之于整个浙江而言，强调了建立一体化平台的重要性</w:t>
      </w:r>
      <w:r>
        <w:rPr>
          <w:rFonts w:hint="eastAsia"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因此建立好统筹协调的便捷化平台，是促成信用浙江的发展之需。</w:t>
      </w:r>
    </w:p>
    <w:p>
      <w:pPr>
        <w:pStyle w:val="2"/>
        <w:bidi w:val="0"/>
        <w:jc w:val="both"/>
        <w:rPr>
          <w:rFonts w:hint="eastAsia" w:ascii="宋体" w:hAnsi="宋体" w:eastAsia="宋体" w:cs="宋体"/>
          <w:color w:val="FF0000"/>
          <w:kern w:val="2"/>
          <w:sz w:val="21"/>
          <w:szCs w:val="21"/>
          <w:lang w:val="en-US" w:eastAsia="zh-CN" w:bidi="ar-SA"/>
        </w:rPr>
      </w:pPr>
      <w:r>
        <w:rPr>
          <w:rFonts w:hint="default" w:ascii="宋体" w:hAnsi="宋体" w:eastAsia="宋体" w:cs="宋体"/>
          <w:color w:val="FF0000"/>
          <w:kern w:val="2"/>
          <w:sz w:val="21"/>
          <w:szCs w:val="21"/>
          <w:lang w:val="en-US" w:eastAsia="zh-CN" w:bidi="ar-SA"/>
        </w:rPr>
        <w:t>信用贷款、信用骑车、信用借书、公交车扫码乘车……</w:t>
      </w:r>
      <w:r>
        <w:rPr>
          <w:rFonts w:hint="eastAsia" w:ascii="宋体" w:hAnsi="宋体" w:eastAsia="宋体" w:cs="宋体"/>
          <w:color w:val="FF0000"/>
          <w:kern w:val="2"/>
          <w:sz w:val="21"/>
          <w:szCs w:val="21"/>
          <w:lang w:val="en-US" w:eastAsia="zh-CN" w:bidi="ar-SA"/>
        </w:rPr>
        <w:t>当下</w:t>
      </w:r>
      <w:r>
        <w:rPr>
          <w:rFonts w:hint="default" w:ascii="宋体" w:hAnsi="宋体" w:eastAsia="宋体" w:cs="宋体"/>
          <w:color w:val="FF0000"/>
          <w:kern w:val="2"/>
          <w:sz w:val="21"/>
          <w:szCs w:val="21"/>
          <w:lang w:val="en-US" w:eastAsia="zh-CN" w:bidi="ar-SA"/>
        </w:rPr>
        <w:t>正在迈进信用社会。信用成为公民个人的“第二张身份证”，加强信用体系建设已成为当前发展的大势所趋。只有</w:t>
      </w:r>
      <w:r>
        <w:rPr>
          <w:rFonts w:hint="eastAsia" w:ascii="宋体" w:hAnsi="宋体" w:eastAsia="宋体" w:cs="宋体"/>
          <w:color w:val="FF0000"/>
          <w:kern w:val="2"/>
          <w:sz w:val="21"/>
          <w:szCs w:val="21"/>
          <w:lang w:val="en-US" w:eastAsia="zh-CN" w:bidi="ar-SA"/>
        </w:rPr>
        <w:t>出台制度、</w:t>
      </w:r>
      <w:r>
        <w:rPr>
          <w:rFonts w:hint="default" w:ascii="宋体" w:hAnsi="宋体" w:eastAsia="宋体" w:cs="宋体"/>
          <w:color w:val="FF0000"/>
          <w:kern w:val="2"/>
          <w:sz w:val="21"/>
          <w:szCs w:val="21"/>
          <w:lang w:val="en-US" w:eastAsia="zh-CN" w:bidi="ar-SA"/>
        </w:rPr>
        <w:t>完善</w:t>
      </w:r>
      <w:r>
        <w:rPr>
          <w:rFonts w:hint="eastAsia" w:ascii="宋体" w:hAnsi="宋体" w:eastAsia="宋体" w:cs="宋体"/>
          <w:color w:val="FF0000"/>
          <w:kern w:val="2"/>
          <w:sz w:val="21"/>
          <w:szCs w:val="21"/>
          <w:lang w:val="en-US" w:eastAsia="zh-CN" w:bidi="ar-SA"/>
        </w:rPr>
        <w:t>监管</w:t>
      </w:r>
      <w:r>
        <w:rPr>
          <w:rFonts w:hint="default" w:ascii="宋体" w:hAnsi="宋体" w:eastAsia="宋体" w:cs="宋体"/>
          <w:color w:val="FF0000"/>
          <w:kern w:val="2"/>
          <w:sz w:val="21"/>
          <w:szCs w:val="21"/>
          <w:lang w:val="en-US" w:eastAsia="zh-CN" w:bidi="ar-SA"/>
        </w:rPr>
        <w:t>、</w:t>
      </w:r>
      <w:r>
        <w:rPr>
          <w:rFonts w:hint="eastAsia" w:ascii="宋体" w:hAnsi="宋体" w:eastAsia="宋体" w:cs="宋体"/>
          <w:color w:val="FF0000"/>
          <w:kern w:val="2"/>
          <w:sz w:val="21"/>
          <w:szCs w:val="21"/>
          <w:lang w:val="en-US" w:eastAsia="zh-CN" w:bidi="ar-SA"/>
        </w:rPr>
        <w:t>建立平台三方合力</w:t>
      </w:r>
      <w:r>
        <w:rPr>
          <w:rFonts w:hint="default" w:ascii="宋体" w:hAnsi="宋体" w:eastAsia="宋体" w:cs="宋体"/>
          <w:color w:val="FF0000"/>
          <w:kern w:val="2"/>
          <w:sz w:val="21"/>
          <w:szCs w:val="21"/>
          <w:lang w:val="en-US" w:eastAsia="zh-CN" w:bidi="ar-SA"/>
        </w:rPr>
        <w:t>，让信用具化到社会的每一层面，才能为信用体系的建设注入源源不断的活力，也才能为</w:t>
      </w:r>
      <w:r>
        <w:rPr>
          <w:rFonts w:hint="eastAsia" w:ascii="宋体" w:hAnsi="宋体" w:eastAsia="宋体" w:cs="宋体"/>
          <w:color w:val="FF0000"/>
          <w:kern w:val="2"/>
          <w:sz w:val="21"/>
          <w:szCs w:val="21"/>
          <w:lang w:val="en-US" w:eastAsia="zh-CN" w:bidi="ar-SA"/>
        </w:rPr>
        <w:t>信用浙江</w:t>
      </w:r>
      <w:r>
        <w:rPr>
          <w:rFonts w:hint="default" w:ascii="宋体" w:hAnsi="宋体" w:eastAsia="宋体" w:cs="宋体"/>
          <w:color w:val="FF0000"/>
          <w:kern w:val="2"/>
          <w:sz w:val="21"/>
          <w:szCs w:val="21"/>
          <w:lang w:val="en-US" w:eastAsia="zh-CN" w:bidi="ar-SA"/>
        </w:rPr>
        <w:t>的构建添砖加瓦!</w:t>
      </w:r>
      <w:r>
        <w:rPr>
          <w:rFonts w:hint="eastAsia" w:cs="宋体"/>
          <w:color w:val="FF0000"/>
          <w:kern w:val="2"/>
          <w:sz w:val="21"/>
          <w:szCs w:val="21"/>
          <w:lang w:val="en-US" w:eastAsia="zh-CN" w:bidi="ar-SA"/>
        </w:rPr>
        <w:t>（1100字）</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p>
    <w:sectPr>
      <w:headerReference r:id="rId5" w:type="default"/>
      <w:footerReference r:id="rId7" w:type="default"/>
      <w:headerReference r:id="rId6" w:type="even"/>
      <w:footerReference r:id="rId8" w:type="even"/>
      <w:pgSz w:w="11906" w:h="16838"/>
      <w:pgMar w:top="1871" w:right="1247" w:bottom="1247" w:left="1247" w:header="851"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lang w:eastAsia="zh-CN"/>
                            </w:rPr>
                          </w:pPr>
                          <w:r>
                            <w:rPr>
                              <w:rFonts w:hint="eastAsia" w:ascii="宋体" w:hAnsi="宋体" w:eastAsia="宋体" w:cs="宋体"/>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页 共 </w:t>
                          </w:r>
                          <w:r>
                            <w:rPr>
                              <w:rFonts w:hint="eastAsia" w:ascii="宋体" w:hAnsi="宋体" w:eastAsia="宋体" w:cs="宋体"/>
                              <w:lang w:eastAsia="zh-CN"/>
                            </w:rPr>
                            <w:fldChar w:fldCharType="begin"/>
                          </w:r>
                          <w:r>
                            <w:rPr>
                              <w:rFonts w:hint="eastAsia" w:ascii="宋体" w:hAnsi="宋体" w:eastAsia="宋体" w:cs="宋体"/>
                              <w:lang w:eastAsia="zh-CN"/>
                            </w:rPr>
                            <w:instrText xml:space="preserve"> NUMPAGES  \* MERGEFORMAT </w:instrText>
                          </w:r>
                          <w:r>
                            <w:rPr>
                              <w:rFonts w:hint="eastAsia" w:ascii="宋体" w:hAnsi="宋体" w:eastAsia="宋体" w:cs="宋体"/>
                              <w:lang w:eastAsia="zh-CN"/>
                            </w:rPr>
                            <w:fldChar w:fldCharType="separate"/>
                          </w:r>
                          <w:r>
                            <w:rPr>
                              <w:rFonts w:hint="eastAsia" w:ascii="宋体" w:hAnsi="宋体" w:eastAsia="宋体" w:cs="宋体"/>
                              <w:lang w:eastAsia="zh-CN"/>
                            </w:rPr>
                            <w:t>71</w:t>
                          </w:r>
                          <w:r>
                            <w:rPr>
                              <w:rFonts w:hint="eastAsia" w:ascii="宋体" w:hAnsi="宋体" w:eastAsia="宋体" w:cs="宋体"/>
                              <w:lang w:eastAsia="zh-CN"/>
                            </w:rPr>
                            <w:fldChar w:fldCharType="end"/>
                          </w:r>
                          <w:r>
                            <w:rPr>
                              <w:rFonts w:hint="eastAsia" w:ascii="宋体" w:hAnsi="宋体" w:eastAsia="宋体" w:cs="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lang w:eastAsia="zh-CN"/>
                      </w:rPr>
                    </w:pPr>
                    <w:r>
                      <w:rPr>
                        <w:rFonts w:hint="eastAsia" w:ascii="宋体" w:hAnsi="宋体" w:eastAsia="宋体" w:cs="宋体"/>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页 共 </w:t>
                    </w:r>
                    <w:r>
                      <w:rPr>
                        <w:rFonts w:hint="eastAsia" w:ascii="宋体" w:hAnsi="宋体" w:eastAsia="宋体" w:cs="宋体"/>
                        <w:lang w:eastAsia="zh-CN"/>
                      </w:rPr>
                      <w:fldChar w:fldCharType="begin"/>
                    </w:r>
                    <w:r>
                      <w:rPr>
                        <w:rFonts w:hint="eastAsia" w:ascii="宋体" w:hAnsi="宋体" w:eastAsia="宋体" w:cs="宋体"/>
                        <w:lang w:eastAsia="zh-CN"/>
                      </w:rPr>
                      <w:instrText xml:space="preserve"> NUMPAGES  \* MERGEFORMAT </w:instrText>
                    </w:r>
                    <w:r>
                      <w:rPr>
                        <w:rFonts w:hint="eastAsia" w:ascii="宋体" w:hAnsi="宋体" w:eastAsia="宋体" w:cs="宋体"/>
                        <w:lang w:eastAsia="zh-CN"/>
                      </w:rPr>
                      <w:fldChar w:fldCharType="separate"/>
                    </w:r>
                    <w:r>
                      <w:rPr>
                        <w:rFonts w:hint="eastAsia" w:ascii="宋体" w:hAnsi="宋体" w:eastAsia="宋体" w:cs="宋体"/>
                        <w:lang w:eastAsia="zh-CN"/>
                      </w:rPr>
                      <w:t>71</w:t>
                    </w:r>
                    <w:r>
                      <w:rPr>
                        <w:rFonts w:hint="eastAsia" w:ascii="宋体" w:hAnsi="宋体" w:eastAsia="宋体" w:cs="宋体"/>
                        <w:lang w:eastAsia="zh-CN"/>
                      </w:rPr>
                      <w:fldChar w:fldCharType="end"/>
                    </w:r>
                    <w:r>
                      <w:rPr>
                        <w:rFonts w:hint="eastAsia" w:ascii="宋体" w:hAnsi="宋体" w:eastAsia="宋体" w:cs="宋体"/>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856740" cy="430530"/>
          <wp:effectExtent l="0" t="0" r="10160" b="7620"/>
          <wp:docPr id="1" name="图片 9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1" descr="展鸿教育logo（横版）"/>
                  <pic:cNvPicPr>
                    <a:picLocks noChangeAspect="1"/>
                  </pic:cNvPicPr>
                </pic:nvPicPr>
                <pic:blipFill>
                  <a:blip r:embed="rId1"/>
                  <a:stretch>
                    <a:fillRect/>
                  </a:stretch>
                </pic:blipFill>
                <pic:spPr>
                  <a:xfrm>
                    <a:off x="0" y="0"/>
                    <a:ext cx="1856740" cy="430530"/>
                  </a:xfrm>
                  <a:prstGeom prst="rect">
                    <a:avLst/>
                  </a:prstGeom>
                  <a:noFill/>
                  <a:ln w="9525">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  让考试更简单</w:t>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r>
      <w:rPr>
        <w:rFonts w:hint="eastAsia" w:eastAsia="宋体"/>
        <w:lang w:eastAsia="zh-CN"/>
      </w:rPr>
      <w:drawing>
        <wp:inline distT="0" distB="0" distL="114300" distR="114300">
          <wp:extent cx="1856740" cy="431165"/>
          <wp:effectExtent l="0" t="0" r="10160" b="6985"/>
          <wp:docPr id="4" name="图片 54"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4" descr="展鸿教育logo（横版）"/>
                  <pic:cNvPicPr>
                    <a:picLocks noChangeAspect="1"/>
                  </pic:cNvPicPr>
                </pic:nvPicPr>
                <pic:blipFill>
                  <a:blip r:embed="rId1"/>
                  <a:stretch>
                    <a:fillRect/>
                  </a:stretch>
                </pic:blipFill>
                <pic:spPr>
                  <a:xfrm>
                    <a:off x="0" y="0"/>
                    <a:ext cx="1856740" cy="43116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10BC3"/>
    <w:rsid w:val="000334FE"/>
    <w:rsid w:val="003C4E67"/>
    <w:rsid w:val="00C41EB2"/>
    <w:rsid w:val="00F939CB"/>
    <w:rsid w:val="0109107C"/>
    <w:rsid w:val="0120561D"/>
    <w:rsid w:val="013D3AC2"/>
    <w:rsid w:val="01484ADC"/>
    <w:rsid w:val="01541F57"/>
    <w:rsid w:val="01BB2AB9"/>
    <w:rsid w:val="01BD2EE3"/>
    <w:rsid w:val="01BF09A3"/>
    <w:rsid w:val="01F56FA8"/>
    <w:rsid w:val="024F0A0E"/>
    <w:rsid w:val="038C4027"/>
    <w:rsid w:val="038E48B9"/>
    <w:rsid w:val="03A724A8"/>
    <w:rsid w:val="05125A82"/>
    <w:rsid w:val="054F2183"/>
    <w:rsid w:val="05834DBE"/>
    <w:rsid w:val="05D5793C"/>
    <w:rsid w:val="061C6972"/>
    <w:rsid w:val="0652700C"/>
    <w:rsid w:val="066372D2"/>
    <w:rsid w:val="07034E32"/>
    <w:rsid w:val="08A96E64"/>
    <w:rsid w:val="08FD5F59"/>
    <w:rsid w:val="09877D4F"/>
    <w:rsid w:val="09940D64"/>
    <w:rsid w:val="099A30C0"/>
    <w:rsid w:val="0A8C55C3"/>
    <w:rsid w:val="0AF21089"/>
    <w:rsid w:val="0B367C55"/>
    <w:rsid w:val="0B4673D6"/>
    <w:rsid w:val="0B6603B0"/>
    <w:rsid w:val="0B731DBF"/>
    <w:rsid w:val="0BD61C63"/>
    <w:rsid w:val="0C7949A7"/>
    <w:rsid w:val="0CB23836"/>
    <w:rsid w:val="0D0F409F"/>
    <w:rsid w:val="0D7115B4"/>
    <w:rsid w:val="0E0E0D5B"/>
    <w:rsid w:val="0E5A7C51"/>
    <w:rsid w:val="0E8405D5"/>
    <w:rsid w:val="0EA56C82"/>
    <w:rsid w:val="0F541148"/>
    <w:rsid w:val="10540B88"/>
    <w:rsid w:val="110741F4"/>
    <w:rsid w:val="11E919E3"/>
    <w:rsid w:val="127E30E8"/>
    <w:rsid w:val="12E94D6E"/>
    <w:rsid w:val="13162B3B"/>
    <w:rsid w:val="13A00593"/>
    <w:rsid w:val="141B4773"/>
    <w:rsid w:val="14217DF1"/>
    <w:rsid w:val="14FC2F62"/>
    <w:rsid w:val="155B67BC"/>
    <w:rsid w:val="159B4DC8"/>
    <w:rsid w:val="17273595"/>
    <w:rsid w:val="17FF14B6"/>
    <w:rsid w:val="182523A0"/>
    <w:rsid w:val="18754F9C"/>
    <w:rsid w:val="19173287"/>
    <w:rsid w:val="193339A2"/>
    <w:rsid w:val="199952C7"/>
    <w:rsid w:val="1A6D5555"/>
    <w:rsid w:val="1B985D8B"/>
    <w:rsid w:val="1C0F35BC"/>
    <w:rsid w:val="1C835194"/>
    <w:rsid w:val="1CC719C7"/>
    <w:rsid w:val="1D020DF3"/>
    <w:rsid w:val="1D4323BA"/>
    <w:rsid w:val="1D4F1F1D"/>
    <w:rsid w:val="1D685F24"/>
    <w:rsid w:val="1E40512E"/>
    <w:rsid w:val="1E412C62"/>
    <w:rsid w:val="1EB356BF"/>
    <w:rsid w:val="1EE05F97"/>
    <w:rsid w:val="1EEC689E"/>
    <w:rsid w:val="1F1C1407"/>
    <w:rsid w:val="1F4E5ECF"/>
    <w:rsid w:val="1FB7571D"/>
    <w:rsid w:val="1FBF2C3E"/>
    <w:rsid w:val="201B0382"/>
    <w:rsid w:val="208B733E"/>
    <w:rsid w:val="20DB1FA0"/>
    <w:rsid w:val="20FB4B7C"/>
    <w:rsid w:val="212D1CBA"/>
    <w:rsid w:val="213E5E70"/>
    <w:rsid w:val="2194016D"/>
    <w:rsid w:val="21A53B45"/>
    <w:rsid w:val="21D652F4"/>
    <w:rsid w:val="21D7319E"/>
    <w:rsid w:val="21E16F10"/>
    <w:rsid w:val="223B1D71"/>
    <w:rsid w:val="224C6DB6"/>
    <w:rsid w:val="225223A9"/>
    <w:rsid w:val="22770070"/>
    <w:rsid w:val="22AF0ECB"/>
    <w:rsid w:val="22C26F9E"/>
    <w:rsid w:val="23B9515E"/>
    <w:rsid w:val="23C75B44"/>
    <w:rsid w:val="248D5937"/>
    <w:rsid w:val="253F6623"/>
    <w:rsid w:val="263009ED"/>
    <w:rsid w:val="26BB3C98"/>
    <w:rsid w:val="26C90CA9"/>
    <w:rsid w:val="26EF2F5D"/>
    <w:rsid w:val="26F77EE7"/>
    <w:rsid w:val="2795792A"/>
    <w:rsid w:val="28B56E07"/>
    <w:rsid w:val="28C9040F"/>
    <w:rsid w:val="2958005A"/>
    <w:rsid w:val="299459E8"/>
    <w:rsid w:val="29D06871"/>
    <w:rsid w:val="29E87F90"/>
    <w:rsid w:val="2A410805"/>
    <w:rsid w:val="2A733063"/>
    <w:rsid w:val="2A9C5F35"/>
    <w:rsid w:val="2AFA64C7"/>
    <w:rsid w:val="2B3C1400"/>
    <w:rsid w:val="2B5A6C3A"/>
    <w:rsid w:val="2C034E09"/>
    <w:rsid w:val="2C491C60"/>
    <w:rsid w:val="2C72041D"/>
    <w:rsid w:val="2CC72FEE"/>
    <w:rsid w:val="2CEA266C"/>
    <w:rsid w:val="2D974D2B"/>
    <w:rsid w:val="2DF0351D"/>
    <w:rsid w:val="2EF56A88"/>
    <w:rsid w:val="2F5A3045"/>
    <w:rsid w:val="2F6A45AC"/>
    <w:rsid w:val="30494892"/>
    <w:rsid w:val="30C23737"/>
    <w:rsid w:val="30E20CE3"/>
    <w:rsid w:val="311F6303"/>
    <w:rsid w:val="3151186D"/>
    <w:rsid w:val="319D6ECA"/>
    <w:rsid w:val="32420A44"/>
    <w:rsid w:val="332720B1"/>
    <w:rsid w:val="333D4E7E"/>
    <w:rsid w:val="338E039A"/>
    <w:rsid w:val="34233FF4"/>
    <w:rsid w:val="352F6206"/>
    <w:rsid w:val="353D226E"/>
    <w:rsid w:val="35597A6F"/>
    <w:rsid w:val="3567637B"/>
    <w:rsid w:val="358263E5"/>
    <w:rsid w:val="367D7B22"/>
    <w:rsid w:val="368D3DEC"/>
    <w:rsid w:val="36CA7FA9"/>
    <w:rsid w:val="36E4729E"/>
    <w:rsid w:val="37091EA3"/>
    <w:rsid w:val="371B6954"/>
    <w:rsid w:val="380F1D72"/>
    <w:rsid w:val="388419C9"/>
    <w:rsid w:val="3916193C"/>
    <w:rsid w:val="3AD65E82"/>
    <w:rsid w:val="3B566859"/>
    <w:rsid w:val="3B596ED2"/>
    <w:rsid w:val="3B6611F5"/>
    <w:rsid w:val="3B7465F3"/>
    <w:rsid w:val="3B8B57E6"/>
    <w:rsid w:val="3BFC0BBB"/>
    <w:rsid w:val="3C362B3E"/>
    <w:rsid w:val="3C4E7524"/>
    <w:rsid w:val="3C5837DD"/>
    <w:rsid w:val="3C8B06B4"/>
    <w:rsid w:val="3CBD1E3A"/>
    <w:rsid w:val="3D534C36"/>
    <w:rsid w:val="3D6E3AA6"/>
    <w:rsid w:val="3DC82AD4"/>
    <w:rsid w:val="3E1B30F3"/>
    <w:rsid w:val="404D5F57"/>
    <w:rsid w:val="40636CB2"/>
    <w:rsid w:val="40642E66"/>
    <w:rsid w:val="406A0BF8"/>
    <w:rsid w:val="4088386B"/>
    <w:rsid w:val="40D60A3B"/>
    <w:rsid w:val="41125285"/>
    <w:rsid w:val="42762C85"/>
    <w:rsid w:val="427F58F2"/>
    <w:rsid w:val="43013F28"/>
    <w:rsid w:val="434F170C"/>
    <w:rsid w:val="44407560"/>
    <w:rsid w:val="44A34E86"/>
    <w:rsid w:val="452A1744"/>
    <w:rsid w:val="45A0376B"/>
    <w:rsid w:val="45B911C0"/>
    <w:rsid w:val="45DD76B3"/>
    <w:rsid w:val="466E1B01"/>
    <w:rsid w:val="467A55AC"/>
    <w:rsid w:val="46AE324C"/>
    <w:rsid w:val="471C13B4"/>
    <w:rsid w:val="47866BC9"/>
    <w:rsid w:val="4830287E"/>
    <w:rsid w:val="485C59E9"/>
    <w:rsid w:val="48E73F83"/>
    <w:rsid w:val="493A58F6"/>
    <w:rsid w:val="4A205DA6"/>
    <w:rsid w:val="4B1068FA"/>
    <w:rsid w:val="4BB63DA2"/>
    <w:rsid w:val="4BBA45E9"/>
    <w:rsid w:val="4BCF4371"/>
    <w:rsid w:val="4BFC2EDD"/>
    <w:rsid w:val="4C184908"/>
    <w:rsid w:val="4C3F6012"/>
    <w:rsid w:val="4E1B4077"/>
    <w:rsid w:val="4E697ACD"/>
    <w:rsid w:val="4E6D666A"/>
    <w:rsid w:val="4EEB49EB"/>
    <w:rsid w:val="4EFD2E24"/>
    <w:rsid w:val="4F9B4E42"/>
    <w:rsid w:val="4FD37939"/>
    <w:rsid w:val="500F6C92"/>
    <w:rsid w:val="509A6B38"/>
    <w:rsid w:val="50DA714D"/>
    <w:rsid w:val="511A75DB"/>
    <w:rsid w:val="51225DDA"/>
    <w:rsid w:val="52DC39D0"/>
    <w:rsid w:val="52F77185"/>
    <w:rsid w:val="53C27764"/>
    <w:rsid w:val="53EA1BFF"/>
    <w:rsid w:val="54CC3BD4"/>
    <w:rsid w:val="54FF1ED8"/>
    <w:rsid w:val="553A726B"/>
    <w:rsid w:val="55961D9E"/>
    <w:rsid w:val="566D4EDC"/>
    <w:rsid w:val="567D0774"/>
    <w:rsid w:val="56803B40"/>
    <w:rsid w:val="56BB1A4E"/>
    <w:rsid w:val="57587119"/>
    <w:rsid w:val="57BF6A02"/>
    <w:rsid w:val="58117286"/>
    <w:rsid w:val="59AC466A"/>
    <w:rsid w:val="59B95F6A"/>
    <w:rsid w:val="5ACE5B49"/>
    <w:rsid w:val="5AD901F4"/>
    <w:rsid w:val="5B1D66A7"/>
    <w:rsid w:val="5B536ABC"/>
    <w:rsid w:val="5BB76984"/>
    <w:rsid w:val="5D2A04C7"/>
    <w:rsid w:val="5DD11578"/>
    <w:rsid w:val="5E573D5D"/>
    <w:rsid w:val="5E5E24EC"/>
    <w:rsid w:val="5EB241F5"/>
    <w:rsid w:val="5FA83192"/>
    <w:rsid w:val="5FCC3FD6"/>
    <w:rsid w:val="60985631"/>
    <w:rsid w:val="61104F2B"/>
    <w:rsid w:val="618A117C"/>
    <w:rsid w:val="61C014B3"/>
    <w:rsid w:val="621F5277"/>
    <w:rsid w:val="622A50A9"/>
    <w:rsid w:val="626F6726"/>
    <w:rsid w:val="62965A57"/>
    <w:rsid w:val="64C87D03"/>
    <w:rsid w:val="64DE76E1"/>
    <w:rsid w:val="661A1016"/>
    <w:rsid w:val="66417520"/>
    <w:rsid w:val="68710BC3"/>
    <w:rsid w:val="68E557A1"/>
    <w:rsid w:val="69300AD0"/>
    <w:rsid w:val="695A1D43"/>
    <w:rsid w:val="69E83396"/>
    <w:rsid w:val="6A6F3C3A"/>
    <w:rsid w:val="6A71606E"/>
    <w:rsid w:val="6B2A2828"/>
    <w:rsid w:val="6B4749FE"/>
    <w:rsid w:val="6B5B6979"/>
    <w:rsid w:val="6B5D3559"/>
    <w:rsid w:val="6B637184"/>
    <w:rsid w:val="6BDD1342"/>
    <w:rsid w:val="6C317C4B"/>
    <w:rsid w:val="6C963727"/>
    <w:rsid w:val="6D2F0C40"/>
    <w:rsid w:val="6D854630"/>
    <w:rsid w:val="6DF21C60"/>
    <w:rsid w:val="6E6C3551"/>
    <w:rsid w:val="6EBC28C3"/>
    <w:rsid w:val="6EF46027"/>
    <w:rsid w:val="6F3E7162"/>
    <w:rsid w:val="70ED31F8"/>
    <w:rsid w:val="71112ABB"/>
    <w:rsid w:val="712D4A66"/>
    <w:rsid w:val="720E034F"/>
    <w:rsid w:val="72D96BE8"/>
    <w:rsid w:val="73096A26"/>
    <w:rsid w:val="730B6EF4"/>
    <w:rsid w:val="73680D69"/>
    <w:rsid w:val="736B0A77"/>
    <w:rsid w:val="73787F05"/>
    <w:rsid w:val="74321BE4"/>
    <w:rsid w:val="74760379"/>
    <w:rsid w:val="7484398B"/>
    <w:rsid w:val="757A5125"/>
    <w:rsid w:val="75A9089B"/>
    <w:rsid w:val="75E73D2D"/>
    <w:rsid w:val="762B26F1"/>
    <w:rsid w:val="76A73A9A"/>
    <w:rsid w:val="76AD66FE"/>
    <w:rsid w:val="77045070"/>
    <w:rsid w:val="77CD6C24"/>
    <w:rsid w:val="784169B7"/>
    <w:rsid w:val="793F5B07"/>
    <w:rsid w:val="7A2F441A"/>
    <w:rsid w:val="7AA048F5"/>
    <w:rsid w:val="7B00192D"/>
    <w:rsid w:val="7B75417A"/>
    <w:rsid w:val="7C153D09"/>
    <w:rsid w:val="7C282BB5"/>
    <w:rsid w:val="7C513A46"/>
    <w:rsid w:val="7C711A50"/>
    <w:rsid w:val="7C88780E"/>
    <w:rsid w:val="7D0E2FB6"/>
    <w:rsid w:val="7D467822"/>
    <w:rsid w:val="7DAD1B0A"/>
    <w:rsid w:val="7DB521A8"/>
    <w:rsid w:val="7DDD4294"/>
    <w:rsid w:val="7E2E1E1B"/>
    <w:rsid w:val="7E324A9E"/>
    <w:rsid w:val="7E856073"/>
    <w:rsid w:val="7FFA5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Theme="minorAscii" w:hAnsiTheme="minorAsci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pageBreakBefore/>
      <w:spacing w:before="300" w:beforeLines="0" w:beforeAutospacing="0" w:after="300" w:afterLines="0" w:afterAutospacing="0" w:line="288" w:lineRule="auto"/>
      <w:jc w:val="center"/>
      <w:outlineLvl w:val="0"/>
    </w:pPr>
    <w:rPr>
      <w:rFonts w:ascii="仿宋" w:hAnsi="仿宋" w:eastAsia="仿宋" w:cs="Times New Roman"/>
      <w:b/>
      <w:kern w:val="44"/>
      <w:sz w:val="32"/>
    </w:rPr>
  </w:style>
  <w:style w:type="paragraph" w:styleId="4">
    <w:name w:val="heading 2"/>
    <w:basedOn w:val="1"/>
    <w:next w:val="1"/>
    <w:unhideWhenUsed/>
    <w:qFormat/>
    <w:uiPriority w:val="0"/>
    <w:pPr>
      <w:keepNext/>
      <w:keepLines/>
      <w:spacing w:before="400" w:beforeAutospacing="0" w:afterAutospacing="0" w:line="288" w:lineRule="auto"/>
      <w:ind w:firstLine="0" w:firstLineChars="0"/>
      <w:jc w:val="center"/>
      <w:outlineLvl w:val="1"/>
    </w:pPr>
    <w:rPr>
      <w:rFonts w:ascii="Arial" w:hAnsi="Arial" w:eastAsia="微软雅黑" w:cs="Times New Roman"/>
      <w:sz w:val="24"/>
      <w:szCs w:val="22"/>
    </w:rPr>
  </w:style>
  <w:style w:type="paragraph" w:styleId="5">
    <w:name w:val="heading 3"/>
    <w:basedOn w:val="1"/>
    <w:next w:val="1"/>
    <w:unhideWhenUsed/>
    <w:qFormat/>
    <w:uiPriority w:val="0"/>
    <w:pPr>
      <w:keepNext/>
      <w:keepLines/>
      <w:spacing w:before="300" w:beforeLines="0" w:beforeAutospacing="0" w:afterLines="0" w:afterAutospacing="0" w:line="288" w:lineRule="auto"/>
      <w:ind w:firstLine="643" w:firstLineChars="200"/>
      <w:outlineLvl w:val="2"/>
    </w:pPr>
    <w:rPr>
      <w:rFonts w:eastAsia="黑体" w:asciiTheme="minorAscii" w:hAnsiTheme="minorAscii"/>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1"/>
    <w:basedOn w:val="1"/>
    <w:qFormat/>
    <w:uiPriority w:val="0"/>
    <w:pPr>
      <w:spacing w:line="288" w:lineRule="auto"/>
      <w:ind w:firstLine="643" w:firstLineChars="200"/>
    </w:pPr>
    <w:rPr>
      <w:rFonts w:ascii="宋体" w:hAnsi="宋体" w:cs="宋体"/>
      <w:szCs w:val="21"/>
    </w:rPr>
  </w:style>
  <w:style w:type="paragraph" w:styleId="6">
    <w:name w:val="annotation text"/>
    <w:basedOn w:val="1"/>
    <w:qFormat/>
    <w:uiPriority w:val="0"/>
    <w:pPr>
      <w:jc w:val="left"/>
    </w:pPr>
  </w:style>
  <w:style w:type="paragraph" w:styleId="7">
    <w:name w:val="Body Text"/>
    <w:basedOn w:val="1"/>
    <w:next w:val="1"/>
    <w:qFormat/>
    <w:uiPriority w:val="0"/>
    <w:pPr>
      <w:spacing w:after="120" w:afterLines="0" w:afterAutospacing="0"/>
    </w:pPr>
  </w:style>
  <w:style w:type="paragraph" w:styleId="8">
    <w:name w:val="Body Text Indent"/>
    <w:basedOn w:val="1"/>
    <w:next w:val="1"/>
    <w:qFormat/>
    <w:uiPriority w:val="0"/>
    <w:pPr>
      <w:spacing w:beforeLines="0" w:afterLines="0"/>
    </w:pPr>
    <w:rPr>
      <w:rFonts w:hint="default" w:ascii="Times New Roman" w:hAnsi="Times New Roman" w:eastAsia="黑体"/>
      <w:sz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spacing w:before="100" w:beforeAutospacing="1" w:after="100" w:afterAutospacing="1"/>
      <w:jc w:val="left"/>
    </w:pPr>
    <w:rPr>
      <w:kern w:val="0"/>
      <w:sz w:val="24"/>
    </w:rPr>
  </w:style>
  <w:style w:type="paragraph" w:styleId="12">
    <w:name w:val="Body Text First Indent"/>
    <w:basedOn w:val="7"/>
    <w:next w:val="1"/>
    <w:qFormat/>
    <w:uiPriority w:val="0"/>
    <w:pPr>
      <w:spacing w:line="288" w:lineRule="auto"/>
      <w:ind w:firstLine="420" w:firstLineChars="200"/>
    </w:pPr>
    <w:rPr>
      <w:rFonts w:ascii="宋体" w:hAnsi="宋体" w:eastAsia="宋体" w:cs="宋体"/>
    </w:rPr>
  </w:style>
  <w:style w:type="paragraph" w:styleId="13">
    <w:name w:val="Body Text First Indent 2"/>
    <w:basedOn w:val="8"/>
    <w:next w:val="12"/>
    <w:qFormat/>
    <w:uiPriority w:val="0"/>
    <w:pPr>
      <w:spacing w:beforeLines="0" w:afterLines="0"/>
    </w:pPr>
    <w:rPr>
      <w:rFonts w:hint="default"/>
      <w:sz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style>
  <w:style w:type="character" w:styleId="18">
    <w:name w:val="Emphasis"/>
    <w:basedOn w:val="16"/>
    <w:qFormat/>
    <w:uiPriority w:val="0"/>
    <w:rPr>
      <w:i/>
    </w:rPr>
  </w:style>
  <w:style w:type="paragraph" w:customStyle="1" w:styleId="19">
    <w:name w:val="_Style 1"/>
    <w:basedOn w:val="1"/>
    <w:qFormat/>
    <w:uiPriority w:val="34"/>
    <w:pPr>
      <w:ind w:firstLine="420" w:firstLineChars="200"/>
    </w:pPr>
  </w:style>
  <w:style w:type="paragraph" w:customStyle="1" w:styleId="20">
    <w:name w:val="标题一"/>
    <w:basedOn w:val="3"/>
    <w:next w:val="21"/>
    <w:qFormat/>
    <w:uiPriority w:val="0"/>
    <w:pPr>
      <w:tabs>
        <w:tab w:val="left" w:pos="420"/>
        <w:tab w:val="left" w:pos="2520"/>
        <w:tab w:val="left" w:pos="4620"/>
        <w:tab w:val="left" w:pos="6720"/>
      </w:tabs>
      <w:spacing w:before="100" w:beforeLines="100" w:after="100" w:afterLines="100" w:line="288" w:lineRule="auto"/>
      <w:jc w:val="center"/>
    </w:pPr>
    <w:rPr>
      <w:rFonts w:ascii="仿宋" w:hAnsi="仿宋" w:eastAsia="仿宋" w:cs="仿宋"/>
      <w:bCs/>
      <w:sz w:val="32"/>
      <w:szCs w:val="32"/>
    </w:rPr>
  </w:style>
  <w:style w:type="paragraph" w:customStyle="1" w:styleId="21">
    <w:name w:val="标题二"/>
    <w:basedOn w:val="4"/>
    <w:qFormat/>
    <w:uiPriority w:val="0"/>
    <w:pPr>
      <w:tabs>
        <w:tab w:val="left" w:pos="420"/>
        <w:tab w:val="left" w:pos="2520"/>
        <w:tab w:val="left" w:pos="4620"/>
        <w:tab w:val="left" w:pos="6720"/>
      </w:tabs>
      <w:spacing w:before="100" w:beforeLines="100" w:beforeAutospacing="0" w:after="100" w:afterLines="100" w:afterAutospacing="0" w:line="288" w:lineRule="auto"/>
      <w:ind w:firstLine="883" w:firstLineChars="200"/>
      <w:jc w:val="both"/>
    </w:pPr>
    <w:rPr>
      <w:rFonts w:hint="default" w:ascii="黑体" w:hAnsi="黑体" w:eastAsia="黑体" w:cs="黑体"/>
      <w:color w:val="000000" w:themeColor="text1"/>
      <w:kern w:val="0"/>
      <w:sz w:val="21"/>
      <w:szCs w:val="21"/>
      <w:lang w:bidi="ar"/>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9" Type="http://schemas.openxmlformats.org/officeDocument/2006/relationships/fontTable" Target="fontTable.xml"/><Relationship Id="rId78" Type="http://schemas.openxmlformats.org/officeDocument/2006/relationships/customXml" Target="../customXml/item1.xml"/><Relationship Id="rId77" Type="http://schemas.openxmlformats.org/officeDocument/2006/relationships/image" Target="media/image36.wmf"/><Relationship Id="rId76" Type="http://schemas.openxmlformats.org/officeDocument/2006/relationships/oleObject" Target="embeddings/oleObject33.bin"/><Relationship Id="rId75" Type="http://schemas.openxmlformats.org/officeDocument/2006/relationships/image" Target="media/image35.wmf"/><Relationship Id="rId74" Type="http://schemas.openxmlformats.org/officeDocument/2006/relationships/oleObject" Target="embeddings/oleObject32.bin"/><Relationship Id="rId73" Type="http://schemas.openxmlformats.org/officeDocument/2006/relationships/image" Target="media/image34.wmf"/><Relationship Id="rId72" Type="http://schemas.openxmlformats.org/officeDocument/2006/relationships/oleObject" Target="embeddings/oleObject31.bin"/><Relationship Id="rId71" Type="http://schemas.openxmlformats.org/officeDocument/2006/relationships/image" Target="media/image33.wmf"/><Relationship Id="rId70" Type="http://schemas.openxmlformats.org/officeDocument/2006/relationships/oleObject" Target="embeddings/oleObject30.bin"/><Relationship Id="rId7" Type="http://schemas.openxmlformats.org/officeDocument/2006/relationships/footer" Target="footer1.xml"/><Relationship Id="rId69" Type="http://schemas.openxmlformats.org/officeDocument/2006/relationships/image" Target="media/image32.wmf"/><Relationship Id="rId68" Type="http://schemas.openxmlformats.org/officeDocument/2006/relationships/oleObject" Target="embeddings/oleObject29.bin"/><Relationship Id="rId67" Type="http://schemas.openxmlformats.org/officeDocument/2006/relationships/image" Target="media/image31.wmf"/><Relationship Id="rId66" Type="http://schemas.openxmlformats.org/officeDocument/2006/relationships/oleObject" Target="embeddings/oleObject28.bin"/><Relationship Id="rId65" Type="http://schemas.openxmlformats.org/officeDocument/2006/relationships/image" Target="media/image30.wmf"/><Relationship Id="rId64" Type="http://schemas.openxmlformats.org/officeDocument/2006/relationships/oleObject" Target="embeddings/oleObject27.bin"/><Relationship Id="rId63" Type="http://schemas.openxmlformats.org/officeDocument/2006/relationships/image" Target="media/image29.wmf"/><Relationship Id="rId62" Type="http://schemas.openxmlformats.org/officeDocument/2006/relationships/oleObject" Target="embeddings/oleObject26.bin"/><Relationship Id="rId61" Type="http://schemas.openxmlformats.org/officeDocument/2006/relationships/image" Target="media/image28.wmf"/><Relationship Id="rId60" Type="http://schemas.openxmlformats.org/officeDocument/2006/relationships/oleObject" Target="embeddings/oleObject25.bin"/><Relationship Id="rId6" Type="http://schemas.openxmlformats.org/officeDocument/2006/relationships/header" Target="header2.xml"/><Relationship Id="rId59" Type="http://schemas.openxmlformats.org/officeDocument/2006/relationships/image" Target="media/image27.wmf"/><Relationship Id="rId58" Type="http://schemas.openxmlformats.org/officeDocument/2006/relationships/oleObject" Target="embeddings/oleObject24.bin"/><Relationship Id="rId57" Type="http://schemas.openxmlformats.org/officeDocument/2006/relationships/image" Target="media/image26.wmf"/><Relationship Id="rId56" Type="http://schemas.openxmlformats.org/officeDocument/2006/relationships/oleObject" Target="embeddings/oleObject23.bin"/><Relationship Id="rId55" Type="http://schemas.openxmlformats.org/officeDocument/2006/relationships/image" Target="media/image25.wmf"/><Relationship Id="rId54" Type="http://schemas.openxmlformats.org/officeDocument/2006/relationships/oleObject" Target="embeddings/oleObject22.bin"/><Relationship Id="rId53" Type="http://schemas.openxmlformats.org/officeDocument/2006/relationships/image" Target="media/image24.wmf"/><Relationship Id="rId52" Type="http://schemas.openxmlformats.org/officeDocument/2006/relationships/oleObject" Target="embeddings/oleObject21.bin"/><Relationship Id="rId51" Type="http://schemas.openxmlformats.org/officeDocument/2006/relationships/image" Target="media/image23.wmf"/><Relationship Id="rId50" Type="http://schemas.openxmlformats.org/officeDocument/2006/relationships/oleObject" Target="embeddings/oleObject20.bin"/><Relationship Id="rId5" Type="http://schemas.openxmlformats.org/officeDocument/2006/relationships/header" Target="header1.xml"/><Relationship Id="rId49" Type="http://schemas.openxmlformats.org/officeDocument/2006/relationships/image" Target="media/image22.wmf"/><Relationship Id="rId48" Type="http://schemas.openxmlformats.org/officeDocument/2006/relationships/oleObject" Target="embeddings/oleObject19.bin"/><Relationship Id="rId47" Type="http://schemas.openxmlformats.org/officeDocument/2006/relationships/image" Target="media/image21.png"/><Relationship Id="rId46" Type="http://schemas.openxmlformats.org/officeDocument/2006/relationships/image" Target="media/image20.png"/><Relationship Id="rId45" Type="http://schemas.openxmlformats.org/officeDocument/2006/relationships/image" Target="media/image19.png"/><Relationship Id="rId44" Type="http://schemas.openxmlformats.org/officeDocument/2006/relationships/image" Target="media/image18.wmf"/><Relationship Id="rId43" Type="http://schemas.openxmlformats.org/officeDocument/2006/relationships/oleObject" Target="embeddings/oleObject18.bin"/><Relationship Id="rId42" Type="http://schemas.openxmlformats.org/officeDocument/2006/relationships/image" Target="media/image17.wmf"/><Relationship Id="rId41" Type="http://schemas.openxmlformats.org/officeDocument/2006/relationships/oleObject" Target="embeddings/oleObject17.bin"/><Relationship Id="rId40" Type="http://schemas.openxmlformats.org/officeDocument/2006/relationships/image" Target="media/image16.wmf"/><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image" Target="media/image15.wmf"/><Relationship Id="rId37" Type="http://schemas.openxmlformats.org/officeDocument/2006/relationships/oleObject" Target="embeddings/oleObject15.bin"/><Relationship Id="rId36" Type="http://schemas.openxmlformats.org/officeDocument/2006/relationships/image" Target="media/image14.png"/><Relationship Id="rId35" Type="http://schemas.openxmlformats.org/officeDocument/2006/relationships/image" Target="media/image13.wmf"/><Relationship Id="rId34" Type="http://schemas.openxmlformats.org/officeDocument/2006/relationships/oleObject" Target="embeddings/oleObject14.bin"/><Relationship Id="rId33" Type="http://schemas.openxmlformats.org/officeDocument/2006/relationships/image" Target="media/image12.wmf"/><Relationship Id="rId32" Type="http://schemas.openxmlformats.org/officeDocument/2006/relationships/oleObject" Target="embeddings/oleObject13.bin"/><Relationship Id="rId31" Type="http://schemas.openxmlformats.org/officeDocument/2006/relationships/image" Target="media/image11.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0.wmf"/><Relationship Id="rId28" Type="http://schemas.openxmlformats.org/officeDocument/2006/relationships/oleObject" Target="embeddings/oleObject11.bin"/><Relationship Id="rId27" Type="http://schemas.openxmlformats.org/officeDocument/2006/relationships/image" Target="media/image9.wmf"/><Relationship Id="rId26" Type="http://schemas.openxmlformats.org/officeDocument/2006/relationships/oleObject" Target="embeddings/oleObject10.bin"/><Relationship Id="rId25" Type="http://schemas.openxmlformats.org/officeDocument/2006/relationships/image" Target="media/image8.wmf"/><Relationship Id="rId24" Type="http://schemas.openxmlformats.org/officeDocument/2006/relationships/oleObject" Target="embeddings/oleObject9.bin"/><Relationship Id="rId23" Type="http://schemas.openxmlformats.org/officeDocument/2006/relationships/image" Target="media/image7.wmf"/><Relationship Id="rId22" Type="http://schemas.openxmlformats.org/officeDocument/2006/relationships/oleObject" Target="embeddings/oleObject8.bin"/><Relationship Id="rId21" Type="http://schemas.openxmlformats.org/officeDocument/2006/relationships/oleObject" Target="embeddings/oleObject7.bin"/><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5.bin"/><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15291</Words>
  <Characters>16170</Characters>
  <Lines>0</Lines>
  <Paragraphs>0</Paragraphs>
  <TotalTime>0</TotalTime>
  <ScaleCrop>false</ScaleCrop>
  <LinksUpToDate>false</LinksUpToDate>
  <CharactersWithSpaces>16543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2018-12-02T02:11:00Z</dcterms:created>
  <dc:creator>一米阳光1419836714</dc:creator>
  <cp:lastModifiedBy>周光显</cp:lastModifiedBy>
  <dcterms:modified xsi:type="dcterms:W3CDTF">2022-04-28T03:24:11Z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5A4899808F0E4FC397174907CAC35F61</vt:lpwstr>
  </property>
</Properties>
</file>